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bottom w:val="dashed" w:sz="4" w:space="0" w:color="auto"/>
        </w:tblBorders>
        <w:tblLook w:val="04A0" w:firstRow="1" w:lastRow="0" w:firstColumn="1" w:lastColumn="0" w:noHBand="0" w:noVBand="1"/>
      </w:tblPr>
      <w:tblGrid>
        <w:gridCol w:w="4883"/>
        <w:gridCol w:w="5540"/>
      </w:tblGrid>
      <w:tr w:rsidR="004F0988" w:rsidRPr="006D68AC" w14:paraId="02888AE1" w14:textId="77777777" w:rsidTr="007C2B05">
        <w:tc>
          <w:tcPr>
            <w:tcW w:w="10423" w:type="dxa"/>
            <w:gridSpan w:val="2"/>
          </w:tcPr>
          <w:p w14:paraId="00DEE875" w14:textId="5A7FC989" w:rsidR="004F0988" w:rsidRPr="006D68AC" w:rsidRDefault="008A6D4A" w:rsidP="00133525">
            <w:pPr>
              <w:pStyle w:val="ZA"/>
              <w:framePr w:w="0" w:hRule="auto" w:wrap="auto" w:vAnchor="margin" w:hAnchor="text" w:yAlign="inline"/>
              <w:rPr>
                <w:lang w:val="fr-FR"/>
              </w:rPr>
            </w:pPr>
            <w:bookmarkStart w:id="0" w:name="page1"/>
            <w:r w:rsidRPr="006D68AC">
              <w:rPr>
                <w:sz w:val="64"/>
                <w:lang w:val="fr-FR"/>
              </w:rPr>
              <w:t>3GPP TS 29.</w:t>
            </w:r>
            <w:r w:rsidR="000468F3" w:rsidRPr="006D68AC">
              <w:rPr>
                <w:sz w:val="64"/>
                <w:lang w:val="fr-FR"/>
              </w:rPr>
              <w:t>435</w:t>
            </w:r>
            <w:r w:rsidRPr="006D68AC">
              <w:rPr>
                <w:sz w:val="64"/>
                <w:lang w:val="fr-FR"/>
              </w:rPr>
              <w:t xml:space="preserve"> </w:t>
            </w:r>
            <w:r w:rsidR="00697284" w:rsidRPr="006D68AC">
              <w:rPr>
                <w:lang w:val="fr-FR"/>
              </w:rPr>
              <w:t>V19</w:t>
            </w:r>
            <w:r w:rsidRPr="006D68AC">
              <w:rPr>
                <w:lang w:val="fr-FR"/>
              </w:rPr>
              <w:t>.</w:t>
            </w:r>
            <w:r w:rsidR="00B25365">
              <w:rPr>
                <w:rFonts w:eastAsiaTheme="minorEastAsia"/>
                <w:lang w:val="fr-FR" w:eastAsia="zh-CN"/>
              </w:rPr>
              <w:t>3</w:t>
            </w:r>
            <w:r w:rsidRPr="006D68AC">
              <w:rPr>
                <w:lang w:val="fr-FR"/>
              </w:rPr>
              <w:t>.</w:t>
            </w:r>
            <w:r w:rsidR="00BB7AF0">
              <w:rPr>
                <w:lang w:val="fr-FR"/>
              </w:rPr>
              <w:t>1</w:t>
            </w:r>
            <w:r w:rsidR="00C42A1F" w:rsidRPr="006D68AC">
              <w:rPr>
                <w:lang w:val="fr-FR"/>
              </w:rPr>
              <w:t xml:space="preserve"> </w:t>
            </w:r>
            <w:r w:rsidRPr="006D68AC">
              <w:rPr>
                <w:sz w:val="32"/>
                <w:lang w:val="fr-FR"/>
              </w:rPr>
              <w:t>(</w:t>
            </w:r>
            <w:r w:rsidR="00B921FE" w:rsidRPr="006D68AC">
              <w:rPr>
                <w:sz w:val="32"/>
                <w:lang w:val="fr-FR"/>
              </w:rPr>
              <w:t>202</w:t>
            </w:r>
            <w:r w:rsidR="00BB7AF0">
              <w:rPr>
                <w:sz w:val="32"/>
                <w:lang w:val="fr-FR"/>
              </w:rPr>
              <w:t>6</w:t>
            </w:r>
            <w:r w:rsidRPr="006D68AC">
              <w:rPr>
                <w:sz w:val="32"/>
                <w:lang w:val="fr-FR"/>
              </w:rPr>
              <w:t>-</w:t>
            </w:r>
            <w:r w:rsidR="00BB7AF0">
              <w:rPr>
                <w:sz w:val="32"/>
                <w:lang w:val="fr-FR"/>
              </w:rPr>
              <w:t>01</w:t>
            </w:r>
            <w:r w:rsidRPr="006D68AC">
              <w:rPr>
                <w:sz w:val="32"/>
                <w:lang w:val="fr-FR"/>
              </w:rPr>
              <w:t>)</w:t>
            </w:r>
          </w:p>
        </w:tc>
      </w:tr>
      <w:tr w:rsidR="004F0988" w:rsidRPr="006D68AC" w14:paraId="1D079564" w14:textId="77777777" w:rsidTr="007C2B05">
        <w:trPr>
          <w:trHeight w:hRule="exact" w:val="1134"/>
        </w:trPr>
        <w:tc>
          <w:tcPr>
            <w:tcW w:w="10423" w:type="dxa"/>
            <w:gridSpan w:val="2"/>
          </w:tcPr>
          <w:p w14:paraId="4B4479F5" w14:textId="77777777" w:rsidR="00BA4B8D" w:rsidRPr="006D68AC" w:rsidRDefault="004F0988" w:rsidP="008A6D4A">
            <w:pPr>
              <w:pStyle w:val="ZB"/>
              <w:framePr w:w="0" w:hRule="auto" w:wrap="auto" w:vAnchor="margin" w:hAnchor="text" w:yAlign="inline"/>
            </w:pPr>
            <w:r w:rsidRPr="006D68AC">
              <w:t xml:space="preserve">Technical </w:t>
            </w:r>
            <w:bookmarkStart w:id="1" w:name="spectype2"/>
            <w:r w:rsidRPr="006D68AC">
              <w:t>Specification</w:t>
            </w:r>
            <w:bookmarkEnd w:id="1"/>
          </w:p>
        </w:tc>
      </w:tr>
      <w:tr w:rsidR="004F0988" w:rsidRPr="006D68AC" w14:paraId="4CBB4A33" w14:textId="77777777" w:rsidTr="007C2B05">
        <w:trPr>
          <w:trHeight w:hRule="exact" w:val="3686"/>
        </w:trPr>
        <w:tc>
          <w:tcPr>
            <w:tcW w:w="10423" w:type="dxa"/>
            <w:gridSpan w:val="2"/>
          </w:tcPr>
          <w:p w14:paraId="46FADF57" w14:textId="77777777" w:rsidR="008A6D4A" w:rsidRPr="006D68AC" w:rsidRDefault="008A6D4A" w:rsidP="008A6D4A">
            <w:pPr>
              <w:pStyle w:val="ZT"/>
              <w:framePr w:wrap="auto" w:hAnchor="text" w:yAlign="inline"/>
            </w:pPr>
            <w:r w:rsidRPr="006D68AC">
              <w:t>3rd Generation Partnership Project;</w:t>
            </w:r>
          </w:p>
          <w:p w14:paraId="2156E76C" w14:textId="77777777" w:rsidR="008A6D4A" w:rsidRPr="006D68AC" w:rsidRDefault="008A6D4A" w:rsidP="008A6D4A">
            <w:pPr>
              <w:pStyle w:val="ZT"/>
              <w:framePr w:wrap="auto" w:hAnchor="text" w:yAlign="inline"/>
            </w:pPr>
            <w:r w:rsidRPr="006D68AC">
              <w:t>Technical Specification Group Core Network and Terminals;</w:t>
            </w:r>
          </w:p>
          <w:p w14:paraId="7AEC9025" w14:textId="0475635F" w:rsidR="00257C56" w:rsidRPr="006D68AC" w:rsidRDefault="009A26EA" w:rsidP="00127679">
            <w:pPr>
              <w:pStyle w:val="ZT"/>
              <w:framePr w:wrap="auto" w:hAnchor="text" w:yAlign="inline"/>
            </w:pPr>
            <w:r w:rsidRPr="006D68AC">
              <w:rPr>
                <w:bCs/>
              </w:rPr>
              <w:t>Service Enabler Architecture Layer for Verticals (SEAL)</w:t>
            </w:r>
            <w:r w:rsidR="008A6D4A" w:rsidRPr="006D68AC">
              <w:t>;</w:t>
            </w:r>
          </w:p>
          <w:p w14:paraId="1DF8D368" w14:textId="3DBB6DAC" w:rsidR="008A6D4A" w:rsidRPr="006D68AC" w:rsidRDefault="009A26EA" w:rsidP="00127679">
            <w:pPr>
              <w:pStyle w:val="ZT"/>
              <w:framePr w:wrap="auto" w:hAnchor="text" w:yAlign="inline"/>
            </w:pPr>
            <w:r w:rsidRPr="006D68AC">
              <w:t xml:space="preserve">Network Slice Capability </w:t>
            </w:r>
            <w:r w:rsidR="00021875" w:rsidRPr="006D68AC">
              <w:t>Enablement</w:t>
            </w:r>
            <w:r w:rsidRPr="006D68AC">
              <w:t xml:space="preserve"> (NSCE)</w:t>
            </w:r>
            <w:r w:rsidR="00075651" w:rsidRPr="006D68AC">
              <w:t xml:space="preserve"> Server</w:t>
            </w:r>
            <w:r w:rsidR="004C6C5F" w:rsidRPr="006D68AC">
              <w:t xml:space="preserve"> Services</w:t>
            </w:r>
            <w:r w:rsidR="000160E1" w:rsidRPr="006D68AC">
              <w:t>;</w:t>
            </w:r>
          </w:p>
          <w:p w14:paraId="6DD306F5" w14:textId="77777777" w:rsidR="008A6D4A" w:rsidRPr="006D68AC" w:rsidRDefault="008A6D4A" w:rsidP="008A6D4A">
            <w:pPr>
              <w:pStyle w:val="ZT"/>
              <w:framePr w:wrap="auto" w:hAnchor="text" w:yAlign="inline"/>
            </w:pPr>
            <w:r w:rsidRPr="006D68AC">
              <w:t>Stage 3</w:t>
            </w:r>
          </w:p>
          <w:p w14:paraId="53BEDE76" w14:textId="54FCFE67" w:rsidR="008A6D4A" w:rsidRPr="006D68AC" w:rsidRDefault="008A6D4A" w:rsidP="008A6D4A">
            <w:pPr>
              <w:pStyle w:val="ZT"/>
              <w:framePr w:wrap="auto" w:hAnchor="text" w:yAlign="inline"/>
              <w:rPr>
                <w:i/>
                <w:sz w:val="28"/>
              </w:rPr>
            </w:pPr>
            <w:r w:rsidRPr="006D68AC">
              <w:t>(</w:t>
            </w:r>
            <w:r w:rsidRPr="006D68AC">
              <w:rPr>
                <w:rStyle w:val="ZGSM"/>
              </w:rPr>
              <w:t xml:space="preserve">Release </w:t>
            </w:r>
            <w:r w:rsidR="00697284" w:rsidRPr="006D68AC">
              <w:rPr>
                <w:rStyle w:val="ZGSM"/>
              </w:rPr>
              <w:t>19</w:t>
            </w:r>
            <w:r w:rsidRPr="006D68AC">
              <w:t>)</w:t>
            </w:r>
          </w:p>
          <w:p w14:paraId="5C693FA3" w14:textId="77777777" w:rsidR="004F0988" w:rsidRPr="006D68AC" w:rsidRDefault="004F0988" w:rsidP="00133525">
            <w:pPr>
              <w:pStyle w:val="ZT"/>
              <w:framePr w:wrap="auto" w:hAnchor="text" w:yAlign="inline"/>
              <w:rPr>
                <w:i/>
                <w:sz w:val="28"/>
              </w:rPr>
            </w:pPr>
          </w:p>
        </w:tc>
      </w:tr>
      <w:tr w:rsidR="00BF128E" w:rsidRPr="006D68AC" w14:paraId="35465AF6" w14:textId="77777777" w:rsidTr="007C2B05">
        <w:tc>
          <w:tcPr>
            <w:tcW w:w="10423" w:type="dxa"/>
            <w:gridSpan w:val="2"/>
          </w:tcPr>
          <w:p w14:paraId="481A5547" w14:textId="77777777" w:rsidR="00BF128E" w:rsidRPr="006D68AC" w:rsidRDefault="00BF128E" w:rsidP="00133525">
            <w:pPr>
              <w:pStyle w:val="ZU"/>
              <w:framePr w:w="0" w:wrap="auto" w:vAnchor="margin" w:hAnchor="text" w:yAlign="inline"/>
              <w:tabs>
                <w:tab w:val="right" w:pos="10206"/>
              </w:tabs>
              <w:jc w:val="left"/>
              <w:rPr>
                <w:color w:val="0000FF"/>
              </w:rPr>
            </w:pPr>
            <w:r w:rsidRPr="006D68AC">
              <w:rPr>
                <w:color w:val="0000FF"/>
              </w:rPr>
              <w:tab/>
            </w:r>
          </w:p>
        </w:tc>
      </w:tr>
      <w:bookmarkStart w:id="2" w:name="_MON_1684549432"/>
      <w:bookmarkEnd w:id="2"/>
      <w:tr w:rsidR="00F112E4" w:rsidRPr="006D68AC" w14:paraId="50664AD4" w14:textId="77777777" w:rsidTr="007C2B05">
        <w:trPr>
          <w:trHeight w:hRule="exact" w:val="1531"/>
        </w:trPr>
        <w:tc>
          <w:tcPr>
            <w:tcW w:w="4883" w:type="dxa"/>
          </w:tcPr>
          <w:p w14:paraId="671C64DC" w14:textId="4CD8127A" w:rsidR="00F112E4" w:rsidRPr="006D68AC" w:rsidRDefault="003E3B18" w:rsidP="00F112E4">
            <w:r w:rsidRPr="006D68AC">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60pt;mso-width-percent:0;mso-height-percent:0;mso-width-percent:0;mso-height-percent:0" o:ole="">
                  <v:imagedata r:id="rId9" o:title=""/>
                </v:shape>
                <o:OLEObject Type="Embed" ProgID="Word.Picture.8" ShapeID="_x0000_i1025" DrawAspect="Content" ObjectID="_1830931175" r:id="rId10"/>
              </w:object>
            </w:r>
          </w:p>
        </w:tc>
        <w:tc>
          <w:tcPr>
            <w:tcW w:w="5540" w:type="dxa"/>
          </w:tcPr>
          <w:p w14:paraId="47562F6D" w14:textId="55FCA510" w:rsidR="00F112E4" w:rsidRPr="006D68AC" w:rsidRDefault="00C67B69" w:rsidP="00F112E4">
            <w:pPr>
              <w:jc w:val="right"/>
            </w:pPr>
            <w:bookmarkStart w:id="3" w:name="logos"/>
            <w:r>
              <w:rPr>
                <w:noProof/>
              </w:rPr>
              <w:pict w14:anchorId="4170798A">
                <v:shape id="_x0000_i1026" type="#_x0000_t75" alt="" style="width:126.5pt;height:77pt;mso-width-percent:0;mso-height-percent:0;mso-width-percent:0;mso-height-percent:0">
                  <v:imagedata r:id="rId11" o:title="3GPP-logo_web"/>
                </v:shape>
              </w:pict>
            </w:r>
            <w:bookmarkEnd w:id="3"/>
          </w:p>
        </w:tc>
      </w:tr>
      <w:tr w:rsidR="00C074DD" w:rsidRPr="006D68AC" w14:paraId="7589BA90" w14:textId="77777777" w:rsidTr="007C2B05">
        <w:trPr>
          <w:trHeight w:hRule="exact" w:val="5783"/>
        </w:trPr>
        <w:tc>
          <w:tcPr>
            <w:tcW w:w="10423" w:type="dxa"/>
            <w:gridSpan w:val="2"/>
            <w:tcBorders>
              <w:bottom w:val="nil"/>
            </w:tcBorders>
          </w:tcPr>
          <w:p w14:paraId="7F5185DF" w14:textId="77777777" w:rsidR="00C074DD" w:rsidRPr="006D68AC" w:rsidRDefault="00C074DD" w:rsidP="008A6D4A"/>
        </w:tc>
      </w:tr>
      <w:tr w:rsidR="00C074DD" w:rsidRPr="006D68AC" w14:paraId="2AA15094" w14:textId="77777777" w:rsidTr="007C2B05">
        <w:trPr>
          <w:cantSplit/>
          <w:trHeight w:hRule="exact" w:val="964"/>
        </w:trPr>
        <w:tc>
          <w:tcPr>
            <w:tcW w:w="10423" w:type="dxa"/>
            <w:gridSpan w:val="2"/>
            <w:tcBorders>
              <w:bottom w:val="nil"/>
            </w:tcBorders>
          </w:tcPr>
          <w:p w14:paraId="3FC71E93" w14:textId="77777777" w:rsidR="00C074DD" w:rsidRPr="006D68AC" w:rsidRDefault="00C074DD" w:rsidP="00C074DD">
            <w:pPr>
              <w:rPr>
                <w:sz w:val="16"/>
              </w:rPr>
            </w:pPr>
            <w:bookmarkStart w:id="4" w:name="warningNotice"/>
            <w:r w:rsidRPr="006D68AC">
              <w:rPr>
                <w:sz w:val="16"/>
              </w:rPr>
              <w:t>The present document has been developed within the 3rd Generation Partnership Project (3GPP</w:t>
            </w:r>
            <w:r w:rsidRPr="006D68AC">
              <w:rPr>
                <w:sz w:val="16"/>
                <w:vertAlign w:val="superscript"/>
              </w:rPr>
              <w:t xml:space="preserve"> TM</w:t>
            </w:r>
            <w:r w:rsidRPr="006D68AC">
              <w:rPr>
                <w:sz w:val="16"/>
              </w:rPr>
              <w:t>) and may be further elaborated for the purposes of 3GPP.</w:t>
            </w:r>
            <w:r w:rsidRPr="006D68AC">
              <w:rPr>
                <w:sz w:val="16"/>
              </w:rPr>
              <w:br/>
              <w:t>The present document has not been subject to any approval process by the 3GPP</w:t>
            </w:r>
            <w:r w:rsidRPr="006D68AC">
              <w:rPr>
                <w:sz w:val="16"/>
                <w:vertAlign w:val="superscript"/>
              </w:rPr>
              <w:t xml:space="preserve"> </w:t>
            </w:r>
            <w:r w:rsidRPr="006D68AC">
              <w:rPr>
                <w:sz w:val="16"/>
              </w:rPr>
              <w:t>Organizational Partners and shall not be implemented.</w:t>
            </w:r>
            <w:r w:rsidRPr="006D68AC">
              <w:rPr>
                <w:sz w:val="16"/>
              </w:rPr>
              <w:br/>
              <w:t>This Specification is provided for future development work within 3GPP</w:t>
            </w:r>
            <w:r w:rsidRPr="006D68AC">
              <w:rPr>
                <w:sz w:val="16"/>
                <w:vertAlign w:val="superscript"/>
              </w:rPr>
              <w:t xml:space="preserve"> </w:t>
            </w:r>
            <w:r w:rsidRPr="006D68AC">
              <w:rPr>
                <w:sz w:val="16"/>
              </w:rPr>
              <w:t>only. The Organizational Partners accept no liability for any use of this Specification.</w:t>
            </w:r>
            <w:r w:rsidRPr="006D68AC">
              <w:rPr>
                <w:sz w:val="16"/>
              </w:rPr>
              <w:br/>
              <w:t>Specifications and Reports for implementation of the 3GPP</w:t>
            </w:r>
            <w:r w:rsidRPr="006D68AC">
              <w:rPr>
                <w:sz w:val="16"/>
                <w:vertAlign w:val="superscript"/>
              </w:rPr>
              <w:t xml:space="preserve"> TM</w:t>
            </w:r>
            <w:r w:rsidRPr="006D68AC">
              <w:rPr>
                <w:sz w:val="16"/>
              </w:rPr>
              <w:t xml:space="preserve"> system should be obtained via the 3GPP Organizational Partners' Publications Offices.</w:t>
            </w:r>
            <w:bookmarkEnd w:id="4"/>
          </w:p>
          <w:p w14:paraId="54ECB568" w14:textId="77777777" w:rsidR="00C074DD" w:rsidRPr="006D68AC" w:rsidRDefault="00C074DD" w:rsidP="00C074DD">
            <w:pPr>
              <w:pStyle w:val="ZV"/>
              <w:framePr w:w="0" w:wrap="auto" w:vAnchor="margin" w:hAnchor="text" w:yAlign="inline"/>
            </w:pPr>
          </w:p>
          <w:p w14:paraId="17F845FA" w14:textId="77777777" w:rsidR="00C074DD" w:rsidRPr="006D68AC" w:rsidRDefault="00C074DD" w:rsidP="00C074DD">
            <w:pPr>
              <w:rPr>
                <w:sz w:val="16"/>
              </w:rPr>
            </w:pPr>
          </w:p>
        </w:tc>
      </w:tr>
      <w:bookmarkEnd w:id="0"/>
    </w:tbl>
    <w:p w14:paraId="099CFF8E" w14:textId="77777777" w:rsidR="00080512" w:rsidRPr="006D68AC" w:rsidRDefault="00080512">
      <w:pPr>
        <w:sectPr w:rsidR="00080512" w:rsidRPr="006D68AC"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D68AC" w14:paraId="39F3BDAC" w14:textId="77777777" w:rsidTr="00133525">
        <w:trPr>
          <w:trHeight w:hRule="exact" w:val="5670"/>
        </w:trPr>
        <w:tc>
          <w:tcPr>
            <w:tcW w:w="10423" w:type="dxa"/>
          </w:tcPr>
          <w:p w14:paraId="6704B07E" w14:textId="77777777" w:rsidR="00E16509" w:rsidRPr="006D68AC" w:rsidRDefault="00E16509" w:rsidP="00E16509">
            <w:pPr>
              <w:pStyle w:val="Guidance"/>
            </w:pPr>
            <w:bookmarkStart w:id="5" w:name="page2"/>
          </w:p>
        </w:tc>
      </w:tr>
      <w:tr w:rsidR="00E16509" w:rsidRPr="006D68AC" w14:paraId="0BC195C9" w14:textId="77777777" w:rsidTr="00C074DD">
        <w:trPr>
          <w:trHeight w:hRule="exact" w:val="5387"/>
        </w:trPr>
        <w:tc>
          <w:tcPr>
            <w:tcW w:w="10423" w:type="dxa"/>
          </w:tcPr>
          <w:p w14:paraId="56C0388A" w14:textId="77777777" w:rsidR="00E16509" w:rsidRPr="006D68AC" w:rsidRDefault="00E16509" w:rsidP="00133525">
            <w:pPr>
              <w:pStyle w:val="FP"/>
              <w:spacing w:after="240"/>
              <w:ind w:left="2835" w:right="2835"/>
              <w:jc w:val="center"/>
              <w:rPr>
                <w:rFonts w:ascii="Arial" w:hAnsi="Arial"/>
                <w:b/>
                <w:i/>
              </w:rPr>
            </w:pPr>
            <w:bookmarkStart w:id="6" w:name="coords3gpp"/>
            <w:r w:rsidRPr="006D68AC">
              <w:rPr>
                <w:rFonts w:ascii="Arial" w:hAnsi="Arial"/>
                <w:b/>
                <w:i/>
              </w:rPr>
              <w:t>3GPP</w:t>
            </w:r>
          </w:p>
          <w:p w14:paraId="2745E3CC" w14:textId="77777777" w:rsidR="00E16509" w:rsidRPr="006D68AC" w:rsidRDefault="00E16509" w:rsidP="00133525">
            <w:pPr>
              <w:pStyle w:val="FP"/>
              <w:pBdr>
                <w:bottom w:val="single" w:sz="6" w:space="1" w:color="auto"/>
              </w:pBdr>
              <w:ind w:left="2835" w:right="2835"/>
              <w:jc w:val="center"/>
            </w:pPr>
            <w:r w:rsidRPr="006D68AC">
              <w:t>Postal address</w:t>
            </w:r>
          </w:p>
          <w:p w14:paraId="3F40BE89" w14:textId="77777777" w:rsidR="00E16509" w:rsidRPr="006D68AC" w:rsidRDefault="00E16509" w:rsidP="00133525">
            <w:pPr>
              <w:pStyle w:val="FP"/>
              <w:ind w:left="2835" w:right="2835"/>
              <w:jc w:val="center"/>
              <w:rPr>
                <w:rFonts w:ascii="Arial" w:hAnsi="Arial"/>
                <w:sz w:val="18"/>
              </w:rPr>
            </w:pPr>
          </w:p>
          <w:p w14:paraId="31DA54CE" w14:textId="77777777" w:rsidR="00E16509" w:rsidRPr="006D68AC" w:rsidRDefault="00E16509" w:rsidP="00133525">
            <w:pPr>
              <w:pStyle w:val="FP"/>
              <w:pBdr>
                <w:bottom w:val="single" w:sz="6" w:space="1" w:color="auto"/>
              </w:pBdr>
              <w:spacing w:before="240"/>
              <w:ind w:left="2835" w:right="2835"/>
              <w:jc w:val="center"/>
            </w:pPr>
            <w:r w:rsidRPr="006D68AC">
              <w:t>3GPP support office address</w:t>
            </w:r>
          </w:p>
          <w:p w14:paraId="1FF41DCF"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650 Route des Lucioles - Sophia Antipolis</w:t>
            </w:r>
          </w:p>
          <w:p w14:paraId="73283FCD"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Valbonne - FRANCE</w:t>
            </w:r>
          </w:p>
          <w:p w14:paraId="6A247EC0" w14:textId="77777777" w:rsidR="00E16509" w:rsidRPr="006D68AC" w:rsidRDefault="00E16509" w:rsidP="00133525">
            <w:pPr>
              <w:pStyle w:val="FP"/>
              <w:spacing w:after="20"/>
              <w:ind w:left="2835" w:right="2835"/>
              <w:jc w:val="center"/>
              <w:rPr>
                <w:rFonts w:ascii="Arial" w:hAnsi="Arial"/>
                <w:sz w:val="18"/>
              </w:rPr>
            </w:pPr>
            <w:r w:rsidRPr="006D68AC">
              <w:rPr>
                <w:rFonts w:ascii="Arial" w:hAnsi="Arial"/>
                <w:sz w:val="18"/>
              </w:rPr>
              <w:t>Tel.: +33 4 92 94 42 00 Fax: +33 4 93 65 47 16</w:t>
            </w:r>
          </w:p>
          <w:p w14:paraId="151F7F84" w14:textId="77777777" w:rsidR="00E16509" w:rsidRPr="006D68AC" w:rsidRDefault="00E16509" w:rsidP="00133525">
            <w:pPr>
              <w:pStyle w:val="FP"/>
              <w:pBdr>
                <w:bottom w:val="single" w:sz="6" w:space="1" w:color="auto"/>
              </w:pBdr>
              <w:spacing w:before="240"/>
              <w:ind w:left="2835" w:right="2835"/>
              <w:jc w:val="center"/>
            </w:pPr>
            <w:r w:rsidRPr="006D68AC">
              <w:t>Internet</w:t>
            </w:r>
          </w:p>
          <w:p w14:paraId="746BB6C7" w14:textId="77777777" w:rsidR="00E16509" w:rsidRPr="006D68AC" w:rsidRDefault="00E16509" w:rsidP="00133525">
            <w:pPr>
              <w:pStyle w:val="FP"/>
              <w:ind w:left="2835" w:right="2835"/>
              <w:jc w:val="center"/>
              <w:rPr>
                <w:rFonts w:ascii="Arial" w:hAnsi="Arial"/>
                <w:sz w:val="18"/>
              </w:rPr>
            </w:pPr>
            <w:r w:rsidRPr="006D68AC">
              <w:rPr>
                <w:rFonts w:ascii="Arial" w:hAnsi="Arial"/>
                <w:sz w:val="18"/>
              </w:rPr>
              <w:t>http://www.3gpp.org</w:t>
            </w:r>
            <w:bookmarkEnd w:id="6"/>
          </w:p>
          <w:p w14:paraId="634FE99A" w14:textId="77777777" w:rsidR="00E16509" w:rsidRPr="006D68AC" w:rsidRDefault="00E16509" w:rsidP="00133525"/>
        </w:tc>
      </w:tr>
      <w:tr w:rsidR="00E16509" w:rsidRPr="006D68AC" w14:paraId="1F8E1A18" w14:textId="77777777" w:rsidTr="00C074DD">
        <w:tc>
          <w:tcPr>
            <w:tcW w:w="10423" w:type="dxa"/>
            <w:vAlign w:val="bottom"/>
          </w:tcPr>
          <w:p w14:paraId="1C9BF585" w14:textId="77777777" w:rsidR="00E16509" w:rsidRPr="006D68AC" w:rsidRDefault="00E16509" w:rsidP="00133525">
            <w:pPr>
              <w:pStyle w:val="FP"/>
              <w:pBdr>
                <w:bottom w:val="single" w:sz="6" w:space="1" w:color="auto"/>
              </w:pBdr>
              <w:spacing w:after="240"/>
              <w:jc w:val="center"/>
              <w:rPr>
                <w:rFonts w:ascii="Arial" w:hAnsi="Arial"/>
                <w:b/>
                <w:i/>
                <w:noProof/>
              </w:rPr>
            </w:pPr>
            <w:bookmarkStart w:id="7" w:name="copyrightNotification"/>
            <w:r w:rsidRPr="006D68AC">
              <w:rPr>
                <w:rFonts w:ascii="Arial" w:hAnsi="Arial"/>
                <w:b/>
                <w:i/>
                <w:noProof/>
              </w:rPr>
              <w:t>Copyright Notification</w:t>
            </w:r>
          </w:p>
          <w:p w14:paraId="2626BD52" w14:textId="77777777" w:rsidR="00E16509" w:rsidRPr="006D68AC" w:rsidRDefault="00E16509" w:rsidP="00133525">
            <w:pPr>
              <w:pStyle w:val="FP"/>
              <w:jc w:val="center"/>
              <w:rPr>
                <w:noProof/>
              </w:rPr>
            </w:pPr>
            <w:r w:rsidRPr="006D68AC">
              <w:rPr>
                <w:noProof/>
              </w:rPr>
              <w:t>No part may be reproduced except as authorized by written permission.</w:t>
            </w:r>
            <w:r w:rsidRPr="006D68AC">
              <w:rPr>
                <w:noProof/>
              </w:rPr>
              <w:br/>
              <w:t>The copyright and the foregoing restriction extend to reproduction in all media.</w:t>
            </w:r>
          </w:p>
          <w:p w14:paraId="3739A9A3" w14:textId="77777777" w:rsidR="00E16509" w:rsidRPr="006D68AC" w:rsidRDefault="00E16509" w:rsidP="00133525">
            <w:pPr>
              <w:pStyle w:val="FP"/>
              <w:jc w:val="center"/>
              <w:rPr>
                <w:noProof/>
              </w:rPr>
            </w:pPr>
          </w:p>
          <w:p w14:paraId="3A2DAA8E" w14:textId="47DCFAE9" w:rsidR="00E16509" w:rsidRPr="006D68AC" w:rsidRDefault="00E16509" w:rsidP="00133525">
            <w:pPr>
              <w:pStyle w:val="FP"/>
              <w:jc w:val="center"/>
              <w:rPr>
                <w:noProof/>
                <w:sz w:val="18"/>
              </w:rPr>
            </w:pPr>
            <w:r w:rsidRPr="006D68AC">
              <w:rPr>
                <w:noProof/>
                <w:sz w:val="18"/>
              </w:rPr>
              <w:t xml:space="preserve">© </w:t>
            </w:r>
            <w:r w:rsidR="007C1557" w:rsidRPr="006D68AC">
              <w:rPr>
                <w:noProof/>
                <w:sz w:val="18"/>
              </w:rPr>
              <w:t>202</w:t>
            </w:r>
            <w:r w:rsidR="00BB7AF0">
              <w:rPr>
                <w:noProof/>
                <w:sz w:val="18"/>
              </w:rPr>
              <w:t>6</w:t>
            </w:r>
            <w:r w:rsidRPr="006D68AC">
              <w:rPr>
                <w:noProof/>
                <w:sz w:val="18"/>
              </w:rPr>
              <w:t>, 3GPP Organizational Partners (ARIB, ATIS, CCSA, ETSI, TSDSI, TTA, TTC).</w:t>
            </w:r>
            <w:bookmarkStart w:id="8" w:name="copyrightaddon"/>
            <w:bookmarkEnd w:id="8"/>
          </w:p>
          <w:p w14:paraId="04F4E959" w14:textId="77777777" w:rsidR="00E16509" w:rsidRPr="006D68AC" w:rsidRDefault="00E16509" w:rsidP="00133525">
            <w:pPr>
              <w:pStyle w:val="FP"/>
              <w:jc w:val="center"/>
              <w:rPr>
                <w:noProof/>
                <w:sz w:val="18"/>
              </w:rPr>
            </w:pPr>
            <w:r w:rsidRPr="006D68AC">
              <w:rPr>
                <w:noProof/>
                <w:sz w:val="18"/>
              </w:rPr>
              <w:t>All rights reserved.</w:t>
            </w:r>
          </w:p>
          <w:p w14:paraId="42A8B40E" w14:textId="77777777" w:rsidR="00E16509" w:rsidRPr="006D68AC" w:rsidRDefault="00E16509" w:rsidP="00E16509">
            <w:pPr>
              <w:pStyle w:val="FP"/>
              <w:rPr>
                <w:noProof/>
                <w:sz w:val="18"/>
              </w:rPr>
            </w:pPr>
          </w:p>
          <w:p w14:paraId="5D1043D1" w14:textId="77777777" w:rsidR="00E16509" w:rsidRPr="006D68AC" w:rsidRDefault="00E16509" w:rsidP="00E16509">
            <w:pPr>
              <w:pStyle w:val="FP"/>
              <w:rPr>
                <w:noProof/>
                <w:sz w:val="18"/>
              </w:rPr>
            </w:pPr>
            <w:r w:rsidRPr="006D68AC">
              <w:rPr>
                <w:noProof/>
                <w:sz w:val="18"/>
              </w:rPr>
              <w:t>UMTS™ is a Trade Mark of ETSI registered for the benefit of its members</w:t>
            </w:r>
          </w:p>
          <w:p w14:paraId="540694BF" w14:textId="77777777" w:rsidR="00E16509" w:rsidRPr="006D68AC" w:rsidRDefault="00E16509" w:rsidP="00E16509">
            <w:pPr>
              <w:pStyle w:val="FP"/>
              <w:rPr>
                <w:noProof/>
                <w:sz w:val="18"/>
              </w:rPr>
            </w:pPr>
            <w:r w:rsidRPr="006D68AC">
              <w:rPr>
                <w:noProof/>
                <w:sz w:val="18"/>
              </w:rPr>
              <w:t>3GPP™ is a Trade Mark of ETSI registered for the benefit of its Members and of the 3GPP Organizational Partners</w:t>
            </w:r>
            <w:r w:rsidRPr="006D68AC">
              <w:rPr>
                <w:noProof/>
                <w:sz w:val="18"/>
              </w:rPr>
              <w:br/>
              <w:t>LTE™ is a Trade Mark of ETSI registered for the benefit of its Members and of the 3GPP Organizational Partners</w:t>
            </w:r>
          </w:p>
          <w:p w14:paraId="1B854BD7" w14:textId="77777777" w:rsidR="00E16509" w:rsidRPr="006D68AC" w:rsidRDefault="00E16509" w:rsidP="00E16509">
            <w:pPr>
              <w:pStyle w:val="FP"/>
              <w:rPr>
                <w:noProof/>
                <w:sz w:val="18"/>
              </w:rPr>
            </w:pPr>
            <w:r w:rsidRPr="006D68AC">
              <w:rPr>
                <w:noProof/>
                <w:sz w:val="18"/>
              </w:rPr>
              <w:t>GSM® and the GSM logo are registered and owned by the GSM Association</w:t>
            </w:r>
            <w:bookmarkEnd w:id="7"/>
          </w:p>
          <w:p w14:paraId="63BB3286" w14:textId="77777777" w:rsidR="00E16509" w:rsidRPr="006D68AC" w:rsidRDefault="00E16509" w:rsidP="00133525"/>
        </w:tc>
      </w:tr>
      <w:bookmarkEnd w:id="5"/>
    </w:tbl>
    <w:p w14:paraId="298BD546" w14:textId="77777777" w:rsidR="00080512" w:rsidRPr="006D68AC" w:rsidRDefault="00080512" w:rsidP="007A4424">
      <w:pPr>
        <w:pStyle w:val="TT"/>
      </w:pPr>
      <w:r w:rsidRPr="006D68AC">
        <w:br w:type="page"/>
      </w:r>
      <w:bookmarkStart w:id="9" w:name="tableOfContents"/>
      <w:bookmarkEnd w:id="9"/>
      <w:r w:rsidRPr="006D68AC">
        <w:lastRenderedPageBreak/>
        <w:t>Contents</w:t>
      </w:r>
    </w:p>
    <w:p w14:paraId="4A9A3A2A" w14:textId="56DA5019" w:rsidR="00C73206" w:rsidRDefault="004E61A1">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 MERGEFORMAT </w:instrText>
      </w:r>
      <w:r>
        <w:fldChar w:fldCharType="separate"/>
      </w:r>
      <w:r w:rsidR="00C73206">
        <w:rPr>
          <w:noProof/>
        </w:rPr>
        <w:t>Foreword</w:t>
      </w:r>
      <w:r w:rsidR="00C73206">
        <w:rPr>
          <w:noProof/>
        </w:rPr>
        <w:tab/>
      </w:r>
      <w:r w:rsidR="00C73206">
        <w:rPr>
          <w:noProof/>
        </w:rPr>
        <w:fldChar w:fldCharType="begin" w:fldLock="1"/>
      </w:r>
      <w:r w:rsidR="00C73206">
        <w:rPr>
          <w:noProof/>
        </w:rPr>
        <w:instrText xml:space="preserve"> PAGEREF _Toc216293100 \h </w:instrText>
      </w:r>
      <w:r w:rsidR="00C73206">
        <w:rPr>
          <w:noProof/>
        </w:rPr>
      </w:r>
      <w:r w:rsidR="00C73206">
        <w:rPr>
          <w:noProof/>
        </w:rPr>
        <w:fldChar w:fldCharType="separate"/>
      </w:r>
      <w:r w:rsidR="00C73206">
        <w:rPr>
          <w:noProof/>
        </w:rPr>
        <w:t>21</w:t>
      </w:r>
      <w:r w:rsidR="00C73206">
        <w:rPr>
          <w:noProof/>
        </w:rPr>
        <w:fldChar w:fldCharType="end"/>
      </w:r>
    </w:p>
    <w:p w14:paraId="19B63E25" w14:textId="7711E274"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_Toc216293101 \h </w:instrText>
      </w:r>
      <w:r>
        <w:rPr>
          <w:noProof/>
        </w:rPr>
      </w:r>
      <w:r>
        <w:rPr>
          <w:noProof/>
        </w:rPr>
        <w:fldChar w:fldCharType="separate"/>
      </w:r>
      <w:r>
        <w:rPr>
          <w:noProof/>
        </w:rPr>
        <w:t>22</w:t>
      </w:r>
      <w:r>
        <w:rPr>
          <w:noProof/>
        </w:rPr>
        <w:fldChar w:fldCharType="end"/>
      </w:r>
    </w:p>
    <w:p w14:paraId="7F7AD699" w14:textId="4432A922"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_Toc216293102 \h </w:instrText>
      </w:r>
      <w:r>
        <w:rPr>
          <w:noProof/>
        </w:rPr>
      </w:r>
      <w:r>
        <w:rPr>
          <w:noProof/>
        </w:rPr>
        <w:fldChar w:fldCharType="separate"/>
      </w:r>
      <w:r>
        <w:rPr>
          <w:noProof/>
        </w:rPr>
        <w:t>23</w:t>
      </w:r>
      <w:r>
        <w:rPr>
          <w:noProof/>
        </w:rPr>
        <w:fldChar w:fldCharType="end"/>
      </w:r>
    </w:p>
    <w:p w14:paraId="26879E86" w14:textId="23BD683A"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_Toc216293103 \h </w:instrText>
      </w:r>
      <w:r>
        <w:rPr>
          <w:noProof/>
        </w:rPr>
      </w:r>
      <w:r>
        <w:rPr>
          <w:noProof/>
        </w:rPr>
        <w:fldChar w:fldCharType="separate"/>
      </w:r>
      <w:r>
        <w:rPr>
          <w:noProof/>
        </w:rPr>
        <w:t>24</w:t>
      </w:r>
      <w:r>
        <w:rPr>
          <w:noProof/>
        </w:rPr>
        <w:fldChar w:fldCharType="end"/>
      </w:r>
    </w:p>
    <w:p w14:paraId="3BD946BC" w14:textId="1CD621AE"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_Toc216293104 \h </w:instrText>
      </w:r>
      <w:r>
        <w:rPr>
          <w:noProof/>
        </w:rPr>
      </w:r>
      <w:r>
        <w:rPr>
          <w:noProof/>
        </w:rPr>
        <w:fldChar w:fldCharType="separate"/>
      </w:r>
      <w:r>
        <w:rPr>
          <w:noProof/>
        </w:rPr>
        <w:t>26</w:t>
      </w:r>
      <w:r>
        <w:rPr>
          <w:noProof/>
        </w:rPr>
        <w:fldChar w:fldCharType="end"/>
      </w:r>
    </w:p>
    <w:p w14:paraId="197B5BC9" w14:textId="14D01516"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_Toc216293105 \h </w:instrText>
      </w:r>
      <w:r>
        <w:rPr>
          <w:noProof/>
        </w:rPr>
      </w:r>
      <w:r>
        <w:rPr>
          <w:noProof/>
        </w:rPr>
        <w:fldChar w:fldCharType="separate"/>
      </w:r>
      <w:r>
        <w:rPr>
          <w:noProof/>
        </w:rPr>
        <w:t>26</w:t>
      </w:r>
      <w:r>
        <w:rPr>
          <w:noProof/>
        </w:rPr>
        <w:fldChar w:fldCharType="end"/>
      </w:r>
    </w:p>
    <w:p w14:paraId="2C7CFE6B" w14:textId="7053DCA7"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_Toc216293106 \h </w:instrText>
      </w:r>
      <w:r>
        <w:rPr>
          <w:noProof/>
        </w:rPr>
      </w:r>
      <w:r>
        <w:rPr>
          <w:noProof/>
        </w:rPr>
        <w:fldChar w:fldCharType="separate"/>
      </w:r>
      <w:r>
        <w:rPr>
          <w:noProof/>
        </w:rPr>
        <w:t>26</w:t>
      </w:r>
      <w:r>
        <w:rPr>
          <w:noProof/>
        </w:rPr>
        <w:fldChar w:fldCharType="end"/>
      </w:r>
    </w:p>
    <w:p w14:paraId="523924E3" w14:textId="5AD5D5F7"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_Toc216293107 \h </w:instrText>
      </w:r>
      <w:r>
        <w:rPr>
          <w:noProof/>
        </w:rPr>
      </w:r>
      <w:r>
        <w:rPr>
          <w:noProof/>
        </w:rPr>
        <w:fldChar w:fldCharType="separate"/>
      </w:r>
      <w:r>
        <w:rPr>
          <w:noProof/>
        </w:rPr>
        <w:t>26</w:t>
      </w:r>
      <w:r>
        <w:rPr>
          <w:noProof/>
        </w:rPr>
        <w:fldChar w:fldCharType="end"/>
      </w:r>
    </w:p>
    <w:p w14:paraId="75490662" w14:textId="7DBD5E03"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_Toc216293108 \h </w:instrText>
      </w:r>
      <w:r>
        <w:rPr>
          <w:noProof/>
        </w:rPr>
      </w:r>
      <w:r>
        <w:rPr>
          <w:noProof/>
        </w:rPr>
        <w:fldChar w:fldCharType="separate"/>
      </w:r>
      <w:r>
        <w:rPr>
          <w:noProof/>
        </w:rPr>
        <w:t>27</w:t>
      </w:r>
      <w:r>
        <w:rPr>
          <w:noProof/>
        </w:rPr>
        <w:fldChar w:fldCharType="end"/>
      </w:r>
    </w:p>
    <w:p w14:paraId="0D86C95A" w14:textId="14A3AC24"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NSCE Server</w:t>
      </w:r>
      <w:r>
        <w:rPr>
          <w:noProof/>
        </w:rPr>
        <w:tab/>
      </w:r>
      <w:r>
        <w:rPr>
          <w:noProof/>
        </w:rPr>
        <w:fldChar w:fldCharType="begin" w:fldLock="1"/>
      </w:r>
      <w:r>
        <w:rPr>
          <w:noProof/>
        </w:rPr>
        <w:instrText xml:space="preserve"> PAGEREF _Toc216293109 \h </w:instrText>
      </w:r>
      <w:r>
        <w:rPr>
          <w:noProof/>
        </w:rPr>
      </w:r>
      <w:r>
        <w:rPr>
          <w:noProof/>
        </w:rPr>
        <w:fldChar w:fldCharType="separate"/>
      </w:r>
      <w:r>
        <w:rPr>
          <w:noProof/>
        </w:rPr>
        <w:t>29</w:t>
      </w:r>
      <w:r>
        <w:rPr>
          <w:noProof/>
        </w:rPr>
        <w:fldChar w:fldCharType="end"/>
      </w:r>
    </w:p>
    <w:p w14:paraId="06E73CF8" w14:textId="010A6302"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_Toc216293110 \h </w:instrText>
      </w:r>
      <w:r>
        <w:rPr>
          <w:noProof/>
        </w:rPr>
      </w:r>
      <w:r>
        <w:rPr>
          <w:noProof/>
        </w:rPr>
        <w:fldChar w:fldCharType="separate"/>
      </w:r>
      <w:r>
        <w:rPr>
          <w:noProof/>
        </w:rPr>
        <w:t>29</w:t>
      </w:r>
      <w:r>
        <w:rPr>
          <w:noProof/>
        </w:rPr>
        <w:fldChar w:fldCharType="end"/>
      </w:r>
    </w:p>
    <w:p w14:paraId="701A9D34" w14:textId="3717AB8A"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NSCE_SliceApiManagement</w:t>
      </w:r>
      <w:r>
        <w:rPr>
          <w:noProof/>
        </w:rPr>
        <w:tab/>
      </w:r>
      <w:r>
        <w:rPr>
          <w:noProof/>
        </w:rPr>
        <w:fldChar w:fldCharType="begin" w:fldLock="1"/>
      </w:r>
      <w:r>
        <w:rPr>
          <w:noProof/>
        </w:rPr>
        <w:instrText xml:space="preserve"> PAGEREF _Toc216293111 \h </w:instrText>
      </w:r>
      <w:r>
        <w:rPr>
          <w:noProof/>
        </w:rPr>
      </w:r>
      <w:r>
        <w:rPr>
          <w:noProof/>
        </w:rPr>
        <w:fldChar w:fldCharType="separate"/>
      </w:r>
      <w:r>
        <w:rPr>
          <w:noProof/>
        </w:rPr>
        <w:t>30</w:t>
      </w:r>
      <w:r>
        <w:rPr>
          <w:noProof/>
        </w:rPr>
        <w:fldChar w:fldCharType="end"/>
      </w:r>
    </w:p>
    <w:p w14:paraId="480DCD0D" w14:textId="3C34E0A7"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_Toc216293112 \h </w:instrText>
      </w:r>
      <w:r>
        <w:rPr>
          <w:noProof/>
        </w:rPr>
      </w:r>
      <w:r>
        <w:rPr>
          <w:noProof/>
        </w:rPr>
        <w:fldChar w:fldCharType="separate"/>
      </w:r>
      <w:r>
        <w:rPr>
          <w:noProof/>
        </w:rPr>
        <w:t>30</w:t>
      </w:r>
      <w:r>
        <w:rPr>
          <w:noProof/>
        </w:rPr>
        <w:fldChar w:fldCharType="end"/>
      </w:r>
    </w:p>
    <w:p w14:paraId="54803A9F" w14:textId="0700A1A7"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_Toc216293113 \h </w:instrText>
      </w:r>
      <w:r>
        <w:rPr>
          <w:noProof/>
        </w:rPr>
      </w:r>
      <w:r>
        <w:rPr>
          <w:noProof/>
        </w:rPr>
        <w:fldChar w:fldCharType="separate"/>
      </w:r>
      <w:r>
        <w:rPr>
          <w:noProof/>
        </w:rPr>
        <w:t>31</w:t>
      </w:r>
      <w:r>
        <w:rPr>
          <w:noProof/>
        </w:rPr>
        <w:fldChar w:fldCharType="end"/>
      </w:r>
    </w:p>
    <w:p w14:paraId="5655C9DD" w14:textId="24B04FC8"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_Toc216293114 \h </w:instrText>
      </w:r>
      <w:r>
        <w:rPr>
          <w:noProof/>
        </w:rPr>
      </w:r>
      <w:r>
        <w:rPr>
          <w:noProof/>
        </w:rPr>
        <w:fldChar w:fldCharType="separate"/>
      </w:r>
      <w:r>
        <w:rPr>
          <w:noProof/>
        </w:rPr>
        <w:t>31</w:t>
      </w:r>
      <w:r>
        <w:rPr>
          <w:noProof/>
        </w:rPr>
        <w:fldChar w:fldCharType="end"/>
      </w:r>
    </w:p>
    <w:p w14:paraId="342E16E7" w14:textId="3C92E238"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NSCE_SliceApiManagement_Configure</w:t>
      </w:r>
      <w:r>
        <w:rPr>
          <w:noProof/>
        </w:rPr>
        <w:tab/>
      </w:r>
      <w:r>
        <w:rPr>
          <w:noProof/>
        </w:rPr>
        <w:fldChar w:fldCharType="begin" w:fldLock="1"/>
      </w:r>
      <w:r>
        <w:rPr>
          <w:noProof/>
        </w:rPr>
        <w:instrText xml:space="preserve"> PAGEREF _Toc216293115 \h </w:instrText>
      </w:r>
      <w:r>
        <w:rPr>
          <w:noProof/>
        </w:rPr>
      </w:r>
      <w:r>
        <w:rPr>
          <w:noProof/>
        </w:rPr>
        <w:fldChar w:fldCharType="separate"/>
      </w:r>
      <w:r>
        <w:rPr>
          <w:noProof/>
        </w:rPr>
        <w:t>31</w:t>
      </w:r>
      <w:r>
        <w:rPr>
          <w:noProof/>
        </w:rPr>
        <w:fldChar w:fldCharType="end"/>
      </w:r>
    </w:p>
    <w:p w14:paraId="673159CF" w14:textId="33E85A6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_Toc216293116 \h </w:instrText>
      </w:r>
      <w:r>
        <w:rPr>
          <w:noProof/>
        </w:rPr>
      </w:r>
      <w:r>
        <w:rPr>
          <w:noProof/>
        </w:rPr>
        <w:fldChar w:fldCharType="separate"/>
      </w:r>
      <w:r>
        <w:rPr>
          <w:noProof/>
        </w:rPr>
        <w:t>31</w:t>
      </w:r>
      <w:r>
        <w:rPr>
          <w:noProof/>
        </w:rPr>
        <w:fldChar w:fldCharType="end"/>
      </w:r>
    </w:p>
    <w:p w14:paraId="6B4F3562" w14:textId="7802818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Slice API Configuration Creation</w:t>
      </w:r>
      <w:r>
        <w:rPr>
          <w:noProof/>
        </w:rPr>
        <w:tab/>
      </w:r>
      <w:r>
        <w:rPr>
          <w:noProof/>
        </w:rPr>
        <w:fldChar w:fldCharType="begin" w:fldLock="1"/>
      </w:r>
      <w:r>
        <w:rPr>
          <w:noProof/>
        </w:rPr>
        <w:instrText xml:space="preserve"> PAGEREF _Toc216293117 \h </w:instrText>
      </w:r>
      <w:r>
        <w:rPr>
          <w:noProof/>
        </w:rPr>
      </w:r>
      <w:r>
        <w:rPr>
          <w:noProof/>
        </w:rPr>
        <w:fldChar w:fldCharType="separate"/>
      </w:r>
      <w:r>
        <w:rPr>
          <w:noProof/>
        </w:rPr>
        <w:t>31</w:t>
      </w:r>
      <w:r>
        <w:rPr>
          <w:noProof/>
        </w:rPr>
        <w:fldChar w:fldCharType="end"/>
      </w:r>
    </w:p>
    <w:p w14:paraId="58BFF2FA" w14:textId="1C5FEEB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 xml:space="preserve">Slice API Configuration </w:t>
      </w:r>
      <w:r w:rsidRPr="009856A7">
        <w:rPr>
          <w:noProof/>
          <w:lang w:val="en-US"/>
        </w:rPr>
        <w:t>Deletion</w:t>
      </w:r>
      <w:r>
        <w:rPr>
          <w:noProof/>
        </w:rPr>
        <w:tab/>
      </w:r>
      <w:r>
        <w:rPr>
          <w:noProof/>
        </w:rPr>
        <w:fldChar w:fldCharType="begin" w:fldLock="1"/>
      </w:r>
      <w:r>
        <w:rPr>
          <w:noProof/>
        </w:rPr>
        <w:instrText xml:space="preserve"> PAGEREF _Toc216293118 \h </w:instrText>
      </w:r>
      <w:r>
        <w:rPr>
          <w:noProof/>
        </w:rPr>
      </w:r>
      <w:r>
        <w:rPr>
          <w:noProof/>
        </w:rPr>
        <w:fldChar w:fldCharType="separate"/>
      </w:r>
      <w:r>
        <w:rPr>
          <w:noProof/>
        </w:rPr>
        <w:t>32</w:t>
      </w:r>
      <w:r>
        <w:rPr>
          <w:noProof/>
        </w:rPr>
        <w:fldChar w:fldCharType="end"/>
      </w:r>
    </w:p>
    <w:p w14:paraId="56D93CC2" w14:textId="773013B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NSCE_SliceApiManagement_Update</w:t>
      </w:r>
      <w:r>
        <w:rPr>
          <w:noProof/>
        </w:rPr>
        <w:tab/>
      </w:r>
      <w:r>
        <w:rPr>
          <w:noProof/>
        </w:rPr>
        <w:fldChar w:fldCharType="begin" w:fldLock="1"/>
      </w:r>
      <w:r>
        <w:rPr>
          <w:noProof/>
        </w:rPr>
        <w:instrText xml:space="preserve"> PAGEREF _Toc216293119 \h </w:instrText>
      </w:r>
      <w:r>
        <w:rPr>
          <w:noProof/>
        </w:rPr>
      </w:r>
      <w:r>
        <w:rPr>
          <w:noProof/>
        </w:rPr>
        <w:fldChar w:fldCharType="separate"/>
      </w:r>
      <w:r>
        <w:rPr>
          <w:noProof/>
        </w:rPr>
        <w:t>32</w:t>
      </w:r>
      <w:r>
        <w:rPr>
          <w:noProof/>
        </w:rPr>
        <w:fldChar w:fldCharType="end"/>
      </w:r>
    </w:p>
    <w:p w14:paraId="66FCB371" w14:textId="4BA0F7B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_Toc216293120 \h </w:instrText>
      </w:r>
      <w:r>
        <w:rPr>
          <w:noProof/>
        </w:rPr>
      </w:r>
      <w:r>
        <w:rPr>
          <w:noProof/>
        </w:rPr>
        <w:fldChar w:fldCharType="separate"/>
      </w:r>
      <w:r>
        <w:rPr>
          <w:noProof/>
        </w:rPr>
        <w:t>32</w:t>
      </w:r>
      <w:r>
        <w:rPr>
          <w:noProof/>
        </w:rPr>
        <w:fldChar w:fldCharType="end"/>
      </w:r>
    </w:p>
    <w:p w14:paraId="077CF582" w14:textId="66A430A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Slice API Configuration</w:t>
      </w:r>
      <w:r w:rsidRPr="009856A7">
        <w:rPr>
          <w:rFonts w:cs="Courier New"/>
          <w:noProof/>
        </w:rPr>
        <w:t xml:space="preserve"> Update</w:t>
      </w:r>
      <w:r>
        <w:rPr>
          <w:noProof/>
        </w:rPr>
        <w:tab/>
      </w:r>
      <w:r>
        <w:rPr>
          <w:noProof/>
        </w:rPr>
        <w:fldChar w:fldCharType="begin" w:fldLock="1"/>
      </w:r>
      <w:r>
        <w:rPr>
          <w:noProof/>
        </w:rPr>
        <w:instrText xml:space="preserve"> PAGEREF _Toc216293121 \h </w:instrText>
      </w:r>
      <w:r>
        <w:rPr>
          <w:noProof/>
        </w:rPr>
      </w:r>
      <w:r>
        <w:rPr>
          <w:noProof/>
        </w:rPr>
        <w:fldChar w:fldCharType="separate"/>
      </w:r>
      <w:r>
        <w:rPr>
          <w:noProof/>
        </w:rPr>
        <w:t>32</w:t>
      </w:r>
      <w:r>
        <w:rPr>
          <w:noProof/>
        </w:rPr>
        <w:fldChar w:fldCharType="end"/>
      </w:r>
    </w:p>
    <w:p w14:paraId="5FE32E94" w14:textId="5A6D736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NSCE_SliceApiManagement_Notify</w:t>
      </w:r>
      <w:r>
        <w:rPr>
          <w:noProof/>
        </w:rPr>
        <w:tab/>
      </w:r>
      <w:r>
        <w:rPr>
          <w:noProof/>
        </w:rPr>
        <w:fldChar w:fldCharType="begin" w:fldLock="1"/>
      </w:r>
      <w:r>
        <w:rPr>
          <w:noProof/>
        </w:rPr>
        <w:instrText xml:space="preserve"> PAGEREF _Toc216293122 \h </w:instrText>
      </w:r>
      <w:r>
        <w:rPr>
          <w:noProof/>
        </w:rPr>
      </w:r>
      <w:r>
        <w:rPr>
          <w:noProof/>
        </w:rPr>
        <w:fldChar w:fldCharType="separate"/>
      </w:r>
      <w:r>
        <w:rPr>
          <w:noProof/>
        </w:rPr>
        <w:t>33</w:t>
      </w:r>
      <w:r>
        <w:rPr>
          <w:noProof/>
        </w:rPr>
        <w:fldChar w:fldCharType="end"/>
      </w:r>
    </w:p>
    <w:p w14:paraId="297EC001" w14:textId="5690193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_Toc216293123 \h </w:instrText>
      </w:r>
      <w:r>
        <w:rPr>
          <w:noProof/>
        </w:rPr>
      </w:r>
      <w:r>
        <w:rPr>
          <w:noProof/>
        </w:rPr>
        <w:fldChar w:fldCharType="separate"/>
      </w:r>
      <w:r>
        <w:rPr>
          <w:noProof/>
        </w:rPr>
        <w:t>33</w:t>
      </w:r>
      <w:r>
        <w:rPr>
          <w:noProof/>
        </w:rPr>
        <w:fldChar w:fldCharType="end"/>
      </w:r>
    </w:p>
    <w:p w14:paraId="7E98B0D7" w14:textId="39E8CF8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Slice API Configuration Notification</w:t>
      </w:r>
      <w:r>
        <w:rPr>
          <w:noProof/>
        </w:rPr>
        <w:tab/>
      </w:r>
      <w:r>
        <w:rPr>
          <w:noProof/>
        </w:rPr>
        <w:fldChar w:fldCharType="begin" w:fldLock="1"/>
      </w:r>
      <w:r>
        <w:rPr>
          <w:noProof/>
        </w:rPr>
        <w:instrText xml:space="preserve"> PAGEREF _Toc216293124 \h </w:instrText>
      </w:r>
      <w:r>
        <w:rPr>
          <w:noProof/>
        </w:rPr>
      </w:r>
      <w:r>
        <w:rPr>
          <w:noProof/>
        </w:rPr>
        <w:fldChar w:fldCharType="separate"/>
      </w:r>
      <w:r>
        <w:rPr>
          <w:noProof/>
        </w:rPr>
        <w:t>33</w:t>
      </w:r>
      <w:r>
        <w:rPr>
          <w:noProof/>
        </w:rPr>
        <w:fldChar w:fldCharType="end"/>
      </w:r>
    </w:p>
    <w:p w14:paraId="42C51713" w14:textId="448A3B14"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NSCE_SliceApiManagement_Invoke</w:t>
      </w:r>
      <w:r>
        <w:rPr>
          <w:noProof/>
        </w:rPr>
        <w:tab/>
      </w:r>
      <w:r>
        <w:rPr>
          <w:noProof/>
        </w:rPr>
        <w:fldChar w:fldCharType="begin" w:fldLock="1"/>
      </w:r>
      <w:r>
        <w:rPr>
          <w:noProof/>
        </w:rPr>
        <w:instrText xml:space="preserve"> PAGEREF _Toc216293125 \h </w:instrText>
      </w:r>
      <w:r>
        <w:rPr>
          <w:noProof/>
        </w:rPr>
      </w:r>
      <w:r>
        <w:rPr>
          <w:noProof/>
        </w:rPr>
        <w:fldChar w:fldCharType="separate"/>
      </w:r>
      <w:r>
        <w:rPr>
          <w:noProof/>
        </w:rPr>
        <w:t>34</w:t>
      </w:r>
      <w:r>
        <w:rPr>
          <w:noProof/>
        </w:rPr>
        <w:fldChar w:fldCharType="end"/>
      </w:r>
    </w:p>
    <w:p w14:paraId="1E130E31" w14:textId="2FA9A84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_Toc216293126 \h </w:instrText>
      </w:r>
      <w:r>
        <w:rPr>
          <w:noProof/>
        </w:rPr>
      </w:r>
      <w:r>
        <w:rPr>
          <w:noProof/>
        </w:rPr>
        <w:fldChar w:fldCharType="separate"/>
      </w:r>
      <w:r>
        <w:rPr>
          <w:noProof/>
        </w:rPr>
        <w:t>34</w:t>
      </w:r>
      <w:r>
        <w:rPr>
          <w:noProof/>
        </w:rPr>
        <w:fldChar w:fldCharType="end"/>
      </w:r>
    </w:p>
    <w:p w14:paraId="5C1442EB" w14:textId="505089F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Slice API Invocation</w:t>
      </w:r>
      <w:r w:rsidRPr="009856A7">
        <w:rPr>
          <w:rFonts w:cs="Courier New"/>
          <w:noProof/>
        </w:rPr>
        <w:t xml:space="preserve"> Request</w:t>
      </w:r>
      <w:r>
        <w:rPr>
          <w:noProof/>
        </w:rPr>
        <w:tab/>
      </w:r>
      <w:r>
        <w:rPr>
          <w:noProof/>
        </w:rPr>
        <w:fldChar w:fldCharType="begin" w:fldLock="1"/>
      </w:r>
      <w:r>
        <w:rPr>
          <w:noProof/>
        </w:rPr>
        <w:instrText xml:space="preserve"> PAGEREF _Toc216293127 \h </w:instrText>
      </w:r>
      <w:r>
        <w:rPr>
          <w:noProof/>
        </w:rPr>
      </w:r>
      <w:r>
        <w:rPr>
          <w:noProof/>
        </w:rPr>
        <w:fldChar w:fldCharType="separate"/>
      </w:r>
      <w:r>
        <w:rPr>
          <w:noProof/>
        </w:rPr>
        <w:t>34</w:t>
      </w:r>
      <w:r>
        <w:rPr>
          <w:noProof/>
        </w:rPr>
        <w:fldChar w:fldCharType="end"/>
      </w:r>
    </w:p>
    <w:p w14:paraId="10581867" w14:textId="0C889ADC"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NSCE_NetSliceLifeCycleMngt</w:t>
      </w:r>
      <w:r>
        <w:rPr>
          <w:noProof/>
        </w:rPr>
        <w:tab/>
      </w:r>
      <w:r>
        <w:rPr>
          <w:noProof/>
        </w:rPr>
        <w:fldChar w:fldCharType="begin" w:fldLock="1"/>
      </w:r>
      <w:r>
        <w:rPr>
          <w:noProof/>
        </w:rPr>
        <w:instrText xml:space="preserve"> PAGEREF _Toc216293128 \h </w:instrText>
      </w:r>
      <w:r>
        <w:rPr>
          <w:noProof/>
        </w:rPr>
      </w:r>
      <w:r>
        <w:rPr>
          <w:noProof/>
        </w:rPr>
        <w:fldChar w:fldCharType="separate"/>
      </w:r>
      <w:r>
        <w:rPr>
          <w:noProof/>
        </w:rPr>
        <w:t>34</w:t>
      </w:r>
      <w:r>
        <w:rPr>
          <w:noProof/>
        </w:rPr>
        <w:fldChar w:fldCharType="end"/>
      </w:r>
    </w:p>
    <w:p w14:paraId="1EACD188" w14:textId="5A4A153E"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_Toc216293129 \h </w:instrText>
      </w:r>
      <w:r>
        <w:rPr>
          <w:noProof/>
        </w:rPr>
      </w:r>
      <w:r>
        <w:rPr>
          <w:noProof/>
        </w:rPr>
        <w:fldChar w:fldCharType="separate"/>
      </w:r>
      <w:r>
        <w:rPr>
          <w:noProof/>
        </w:rPr>
        <w:t>34</w:t>
      </w:r>
      <w:r>
        <w:rPr>
          <w:noProof/>
        </w:rPr>
        <w:fldChar w:fldCharType="end"/>
      </w:r>
    </w:p>
    <w:p w14:paraId="66EF0507" w14:textId="7BEFD50A"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_Toc216293130 \h </w:instrText>
      </w:r>
      <w:r>
        <w:rPr>
          <w:noProof/>
        </w:rPr>
      </w:r>
      <w:r>
        <w:rPr>
          <w:noProof/>
        </w:rPr>
        <w:fldChar w:fldCharType="separate"/>
      </w:r>
      <w:r>
        <w:rPr>
          <w:noProof/>
        </w:rPr>
        <w:t>35</w:t>
      </w:r>
      <w:r>
        <w:rPr>
          <w:noProof/>
        </w:rPr>
        <w:fldChar w:fldCharType="end"/>
      </w:r>
    </w:p>
    <w:p w14:paraId="7AA0C757" w14:textId="61A37A6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_Toc216293131 \h </w:instrText>
      </w:r>
      <w:r>
        <w:rPr>
          <w:noProof/>
        </w:rPr>
      </w:r>
      <w:r>
        <w:rPr>
          <w:noProof/>
        </w:rPr>
        <w:fldChar w:fldCharType="separate"/>
      </w:r>
      <w:r>
        <w:rPr>
          <w:noProof/>
        </w:rPr>
        <w:t>35</w:t>
      </w:r>
      <w:r>
        <w:rPr>
          <w:noProof/>
        </w:rPr>
        <w:fldChar w:fldCharType="end"/>
      </w:r>
    </w:p>
    <w:p w14:paraId="050C40BB" w14:textId="395B27DD"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w:t>
      </w:r>
      <w:r>
        <w:rPr>
          <w:noProof/>
        </w:rPr>
        <w:t>NetSliceLifeCycleMngt_</w:t>
      </w:r>
      <w:r w:rsidRPr="009856A7">
        <w:rPr>
          <w:noProof/>
          <w:lang w:val="en-US"/>
        </w:rPr>
        <w:t>Subscribe</w:t>
      </w:r>
      <w:r>
        <w:rPr>
          <w:noProof/>
        </w:rPr>
        <w:tab/>
      </w:r>
      <w:r>
        <w:rPr>
          <w:noProof/>
        </w:rPr>
        <w:fldChar w:fldCharType="begin" w:fldLock="1"/>
      </w:r>
      <w:r>
        <w:rPr>
          <w:noProof/>
        </w:rPr>
        <w:instrText xml:space="preserve"> PAGEREF _Toc216293132 \h </w:instrText>
      </w:r>
      <w:r>
        <w:rPr>
          <w:noProof/>
        </w:rPr>
      </w:r>
      <w:r>
        <w:rPr>
          <w:noProof/>
        </w:rPr>
        <w:fldChar w:fldCharType="separate"/>
      </w:r>
      <w:r>
        <w:rPr>
          <w:noProof/>
        </w:rPr>
        <w:t>35</w:t>
      </w:r>
      <w:r>
        <w:rPr>
          <w:noProof/>
        </w:rPr>
        <w:fldChar w:fldCharType="end"/>
      </w:r>
    </w:p>
    <w:p w14:paraId="421BFD9B" w14:textId="3C3065F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_Toc216293133 \h </w:instrText>
      </w:r>
      <w:r>
        <w:rPr>
          <w:noProof/>
        </w:rPr>
      </w:r>
      <w:r>
        <w:rPr>
          <w:noProof/>
        </w:rPr>
        <w:fldChar w:fldCharType="separate"/>
      </w:r>
      <w:r>
        <w:rPr>
          <w:noProof/>
        </w:rPr>
        <w:t>35</w:t>
      </w:r>
      <w:r>
        <w:rPr>
          <w:noProof/>
        </w:rPr>
        <w:fldChar w:fldCharType="end"/>
      </w:r>
    </w:p>
    <w:p w14:paraId="46DCFB93" w14:textId="1881919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Lifecycle Management </w:t>
      </w:r>
      <w:r w:rsidRPr="009856A7">
        <w:rPr>
          <w:noProof/>
        </w:rPr>
        <w:t>Subscription</w:t>
      </w:r>
      <w:r>
        <w:rPr>
          <w:noProof/>
        </w:rPr>
        <w:t xml:space="preserve"> Creation</w:t>
      </w:r>
      <w:r>
        <w:rPr>
          <w:noProof/>
        </w:rPr>
        <w:tab/>
      </w:r>
      <w:r>
        <w:rPr>
          <w:noProof/>
        </w:rPr>
        <w:fldChar w:fldCharType="begin" w:fldLock="1"/>
      </w:r>
      <w:r>
        <w:rPr>
          <w:noProof/>
        </w:rPr>
        <w:instrText xml:space="preserve"> PAGEREF _Toc216293134 \h </w:instrText>
      </w:r>
      <w:r>
        <w:rPr>
          <w:noProof/>
        </w:rPr>
      </w:r>
      <w:r>
        <w:rPr>
          <w:noProof/>
        </w:rPr>
        <w:fldChar w:fldCharType="separate"/>
      </w:r>
      <w:r>
        <w:rPr>
          <w:noProof/>
        </w:rPr>
        <w:t>35</w:t>
      </w:r>
      <w:r>
        <w:rPr>
          <w:noProof/>
        </w:rPr>
        <w:fldChar w:fldCharType="end"/>
      </w:r>
    </w:p>
    <w:p w14:paraId="26AC0F32" w14:textId="631C4C7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Network Slice Lifecycle Management</w:t>
      </w:r>
      <w:r w:rsidRPr="009856A7">
        <w:rPr>
          <w:noProof/>
        </w:rPr>
        <w:t xml:space="preserve"> Subscription</w:t>
      </w:r>
      <w:r>
        <w:rPr>
          <w:noProof/>
        </w:rPr>
        <w:t xml:space="preserve"> Update</w:t>
      </w:r>
      <w:r>
        <w:rPr>
          <w:noProof/>
        </w:rPr>
        <w:tab/>
      </w:r>
      <w:r>
        <w:rPr>
          <w:noProof/>
        </w:rPr>
        <w:fldChar w:fldCharType="begin" w:fldLock="1"/>
      </w:r>
      <w:r>
        <w:rPr>
          <w:noProof/>
        </w:rPr>
        <w:instrText xml:space="preserve"> PAGEREF _Toc216293135 \h </w:instrText>
      </w:r>
      <w:r>
        <w:rPr>
          <w:noProof/>
        </w:rPr>
      </w:r>
      <w:r>
        <w:rPr>
          <w:noProof/>
        </w:rPr>
        <w:fldChar w:fldCharType="separate"/>
      </w:r>
      <w:r>
        <w:rPr>
          <w:noProof/>
        </w:rPr>
        <w:t>36</w:t>
      </w:r>
      <w:r>
        <w:rPr>
          <w:noProof/>
        </w:rPr>
        <w:fldChar w:fldCharType="end"/>
      </w:r>
    </w:p>
    <w:p w14:paraId="31CFAE02" w14:textId="52B52C6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Network Slice Lifecycle Management</w:t>
      </w:r>
      <w:r w:rsidRPr="009856A7">
        <w:rPr>
          <w:noProof/>
        </w:rPr>
        <w:t xml:space="preserve"> Subscription</w:t>
      </w:r>
      <w:r>
        <w:rPr>
          <w:noProof/>
        </w:rPr>
        <w:t xml:space="preserve"> Deletion</w:t>
      </w:r>
      <w:r>
        <w:rPr>
          <w:noProof/>
        </w:rPr>
        <w:tab/>
      </w:r>
      <w:r>
        <w:rPr>
          <w:noProof/>
        </w:rPr>
        <w:fldChar w:fldCharType="begin" w:fldLock="1"/>
      </w:r>
      <w:r>
        <w:rPr>
          <w:noProof/>
        </w:rPr>
        <w:instrText xml:space="preserve"> PAGEREF _Toc216293136 \h </w:instrText>
      </w:r>
      <w:r>
        <w:rPr>
          <w:noProof/>
        </w:rPr>
      </w:r>
      <w:r>
        <w:rPr>
          <w:noProof/>
        </w:rPr>
        <w:fldChar w:fldCharType="separate"/>
      </w:r>
      <w:r>
        <w:rPr>
          <w:noProof/>
        </w:rPr>
        <w:t>36</w:t>
      </w:r>
      <w:r>
        <w:rPr>
          <w:noProof/>
        </w:rPr>
        <w:fldChar w:fldCharType="end"/>
      </w:r>
    </w:p>
    <w:p w14:paraId="07534917" w14:textId="2C08D0F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NSCE_NetSliceLifeCycleMngt</w:t>
      </w:r>
      <w:r w:rsidRPr="009856A7">
        <w:rPr>
          <w:noProof/>
          <w:lang w:val="en-US"/>
        </w:rPr>
        <w:t>_Notify</w:t>
      </w:r>
      <w:r>
        <w:rPr>
          <w:noProof/>
        </w:rPr>
        <w:tab/>
      </w:r>
      <w:r>
        <w:rPr>
          <w:noProof/>
        </w:rPr>
        <w:fldChar w:fldCharType="begin" w:fldLock="1"/>
      </w:r>
      <w:r>
        <w:rPr>
          <w:noProof/>
        </w:rPr>
        <w:instrText xml:space="preserve"> PAGEREF _Toc216293137 \h </w:instrText>
      </w:r>
      <w:r>
        <w:rPr>
          <w:noProof/>
        </w:rPr>
      </w:r>
      <w:r>
        <w:rPr>
          <w:noProof/>
        </w:rPr>
        <w:fldChar w:fldCharType="separate"/>
      </w:r>
      <w:r>
        <w:rPr>
          <w:noProof/>
        </w:rPr>
        <w:t>37</w:t>
      </w:r>
      <w:r>
        <w:rPr>
          <w:noProof/>
        </w:rPr>
        <w:fldChar w:fldCharType="end"/>
      </w:r>
    </w:p>
    <w:p w14:paraId="212799F9" w14:textId="532015A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_Toc216293138 \h </w:instrText>
      </w:r>
      <w:r>
        <w:rPr>
          <w:noProof/>
        </w:rPr>
      </w:r>
      <w:r>
        <w:rPr>
          <w:noProof/>
        </w:rPr>
        <w:fldChar w:fldCharType="separate"/>
      </w:r>
      <w:r>
        <w:rPr>
          <w:noProof/>
        </w:rPr>
        <w:t>37</w:t>
      </w:r>
      <w:r>
        <w:rPr>
          <w:noProof/>
        </w:rPr>
        <w:fldChar w:fldCharType="end"/>
      </w:r>
    </w:p>
    <w:p w14:paraId="074ABC27" w14:textId="4CB0A29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Lifecycle Management </w:t>
      </w:r>
      <w:r w:rsidRPr="009856A7">
        <w:rPr>
          <w:noProof/>
          <w:lang w:val="en-US"/>
        </w:rPr>
        <w:t>Notification</w:t>
      </w:r>
      <w:r>
        <w:rPr>
          <w:noProof/>
        </w:rPr>
        <w:tab/>
      </w:r>
      <w:r>
        <w:rPr>
          <w:noProof/>
        </w:rPr>
        <w:fldChar w:fldCharType="begin" w:fldLock="1"/>
      </w:r>
      <w:r>
        <w:rPr>
          <w:noProof/>
        </w:rPr>
        <w:instrText xml:space="preserve"> PAGEREF _Toc216293139 \h </w:instrText>
      </w:r>
      <w:r>
        <w:rPr>
          <w:noProof/>
        </w:rPr>
      </w:r>
      <w:r>
        <w:rPr>
          <w:noProof/>
        </w:rPr>
        <w:fldChar w:fldCharType="separate"/>
      </w:r>
      <w:r>
        <w:rPr>
          <w:noProof/>
        </w:rPr>
        <w:t>37</w:t>
      </w:r>
      <w:r>
        <w:rPr>
          <w:noProof/>
        </w:rPr>
        <w:fldChar w:fldCharType="end"/>
      </w:r>
    </w:p>
    <w:p w14:paraId="5920DDB6" w14:textId="39082FF9"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NSCE_NetSliceLifeCycleMngt</w:t>
      </w:r>
      <w:r w:rsidRPr="009856A7">
        <w:rPr>
          <w:noProof/>
          <w:lang w:val="en-US"/>
        </w:rPr>
        <w:t>_QoEMetricsSubscribe</w:t>
      </w:r>
      <w:r>
        <w:rPr>
          <w:noProof/>
        </w:rPr>
        <w:tab/>
      </w:r>
      <w:r>
        <w:rPr>
          <w:noProof/>
        </w:rPr>
        <w:fldChar w:fldCharType="begin" w:fldLock="1"/>
      </w:r>
      <w:r>
        <w:rPr>
          <w:noProof/>
        </w:rPr>
        <w:instrText xml:space="preserve"> PAGEREF _Toc216293140 \h </w:instrText>
      </w:r>
      <w:r>
        <w:rPr>
          <w:noProof/>
        </w:rPr>
      </w:r>
      <w:r>
        <w:rPr>
          <w:noProof/>
        </w:rPr>
        <w:fldChar w:fldCharType="separate"/>
      </w:r>
      <w:r>
        <w:rPr>
          <w:noProof/>
        </w:rPr>
        <w:t>38</w:t>
      </w:r>
      <w:r>
        <w:rPr>
          <w:noProof/>
        </w:rPr>
        <w:fldChar w:fldCharType="end"/>
      </w:r>
    </w:p>
    <w:p w14:paraId="5CE67C23" w14:textId="50266FD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_Toc216293141 \h </w:instrText>
      </w:r>
      <w:r>
        <w:rPr>
          <w:noProof/>
        </w:rPr>
      </w:r>
      <w:r>
        <w:rPr>
          <w:noProof/>
        </w:rPr>
        <w:fldChar w:fldCharType="separate"/>
      </w:r>
      <w:r>
        <w:rPr>
          <w:noProof/>
        </w:rPr>
        <w:t>38</w:t>
      </w:r>
      <w:r>
        <w:rPr>
          <w:noProof/>
        </w:rPr>
        <w:fldChar w:fldCharType="end"/>
      </w:r>
    </w:p>
    <w:p w14:paraId="11352F92" w14:textId="75E4328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sidRPr="009856A7">
        <w:rPr>
          <w:noProof/>
          <w:lang w:val="en-US"/>
        </w:rPr>
        <w:t>5.3.2.4.2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QoE Metrics Subscription Notification</w:t>
      </w:r>
      <w:r>
        <w:rPr>
          <w:noProof/>
        </w:rPr>
        <w:tab/>
      </w:r>
      <w:r>
        <w:rPr>
          <w:noProof/>
        </w:rPr>
        <w:fldChar w:fldCharType="begin" w:fldLock="1"/>
      </w:r>
      <w:r>
        <w:rPr>
          <w:noProof/>
        </w:rPr>
        <w:instrText xml:space="preserve"> PAGEREF _Toc216293142 \h </w:instrText>
      </w:r>
      <w:r>
        <w:rPr>
          <w:noProof/>
        </w:rPr>
      </w:r>
      <w:r>
        <w:rPr>
          <w:noProof/>
        </w:rPr>
        <w:fldChar w:fldCharType="separate"/>
      </w:r>
      <w:r>
        <w:rPr>
          <w:noProof/>
        </w:rPr>
        <w:t>38</w:t>
      </w:r>
      <w:r>
        <w:rPr>
          <w:noProof/>
        </w:rPr>
        <w:fldChar w:fldCharType="end"/>
      </w:r>
    </w:p>
    <w:p w14:paraId="406EBA3F" w14:textId="1A2DF92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NSCE_NetSliceLifeCycleMngt</w:t>
      </w:r>
      <w:r w:rsidRPr="009856A7">
        <w:rPr>
          <w:noProof/>
          <w:lang w:val="en-US"/>
        </w:rPr>
        <w:t>_QoEMetricsNotify</w:t>
      </w:r>
      <w:r>
        <w:rPr>
          <w:noProof/>
        </w:rPr>
        <w:tab/>
      </w:r>
      <w:r>
        <w:rPr>
          <w:noProof/>
        </w:rPr>
        <w:fldChar w:fldCharType="begin" w:fldLock="1"/>
      </w:r>
      <w:r>
        <w:rPr>
          <w:noProof/>
        </w:rPr>
        <w:instrText xml:space="preserve"> PAGEREF _Toc216293143 \h </w:instrText>
      </w:r>
      <w:r>
        <w:rPr>
          <w:noProof/>
        </w:rPr>
      </w:r>
      <w:r>
        <w:rPr>
          <w:noProof/>
        </w:rPr>
        <w:fldChar w:fldCharType="separate"/>
      </w:r>
      <w:r>
        <w:rPr>
          <w:noProof/>
        </w:rPr>
        <w:t>38</w:t>
      </w:r>
      <w:r>
        <w:rPr>
          <w:noProof/>
        </w:rPr>
        <w:fldChar w:fldCharType="end"/>
      </w:r>
    </w:p>
    <w:p w14:paraId="72EBE44A" w14:textId="0CDB34F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_Toc216293144 \h </w:instrText>
      </w:r>
      <w:r>
        <w:rPr>
          <w:noProof/>
        </w:rPr>
      </w:r>
      <w:r>
        <w:rPr>
          <w:noProof/>
        </w:rPr>
        <w:fldChar w:fldCharType="separate"/>
      </w:r>
      <w:r>
        <w:rPr>
          <w:noProof/>
        </w:rPr>
        <w:t>38</w:t>
      </w:r>
      <w:r>
        <w:rPr>
          <w:noProof/>
        </w:rPr>
        <w:fldChar w:fldCharType="end"/>
      </w:r>
    </w:p>
    <w:p w14:paraId="5EA1F02E" w14:textId="3FD5795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QoE Metrics</w:t>
      </w:r>
      <w:r w:rsidRPr="009856A7">
        <w:rPr>
          <w:noProof/>
          <w:lang w:val="en-US"/>
        </w:rPr>
        <w:t xml:space="preserve"> Notification</w:t>
      </w:r>
      <w:r>
        <w:rPr>
          <w:noProof/>
        </w:rPr>
        <w:tab/>
      </w:r>
      <w:r>
        <w:rPr>
          <w:noProof/>
        </w:rPr>
        <w:fldChar w:fldCharType="begin" w:fldLock="1"/>
      </w:r>
      <w:r>
        <w:rPr>
          <w:noProof/>
        </w:rPr>
        <w:instrText xml:space="preserve"> PAGEREF _Toc216293145 \h </w:instrText>
      </w:r>
      <w:r>
        <w:rPr>
          <w:noProof/>
        </w:rPr>
      </w:r>
      <w:r>
        <w:rPr>
          <w:noProof/>
        </w:rPr>
        <w:fldChar w:fldCharType="separate"/>
      </w:r>
      <w:r>
        <w:rPr>
          <w:noProof/>
        </w:rPr>
        <w:t>39</w:t>
      </w:r>
      <w:r>
        <w:rPr>
          <w:noProof/>
        </w:rPr>
        <w:fldChar w:fldCharType="end"/>
      </w:r>
    </w:p>
    <w:p w14:paraId="0587F3F3" w14:textId="7618708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NSCE_NetSliceLifeCycleMngt_Recommend</w:t>
      </w:r>
      <w:r>
        <w:rPr>
          <w:noProof/>
        </w:rPr>
        <w:tab/>
      </w:r>
      <w:r>
        <w:rPr>
          <w:noProof/>
        </w:rPr>
        <w:fldChar w:fldCharType="begin" w:fldLock="1"/>
      </w:r>
      <w:r>
        <w:rPr>
          <w:noProof/>
        </w:rPr>
        <w:instrText xml:space="preserve"> PAGEREF _Toc216293146 \h </w:instrText>
      </w:r>
      <w:r>
        <w:rPr>
          <w:noProof/>
        </w:rPr>
      </w:r>
      <w:r>
        <w:rPr>
          <w:noProof/>
        </w:rPr>
        <w:fldChar w:fldCharType="separate"/>
      </w:r>
      <w:r>
        <w:rPr>
          <w:noProof/>
        </w:rPr>
        <w:t>39</w:t>
      </w:r>
      <w:r>
        <w:rPr>
          <w:noProof/>
        </w:rPr>
        <w:fldChar w:fldCharType="end"/>
      </w:r>
    </w:p>
    <w:p w14:paraId="4BA65F95" w14:textId="4B404D0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_Toc216293147 \h </w:instrText>
      </w:r>
      <w:r>
        <w:rPr>
          <w:noProof/>
        </w:rPr>
      </w:r>
      <w:r>
        <w:rPr>
          <w:noProof/>
        </w:rPr>
        <w:fldChar w:fldCharType="separate"/>
      </w:r>
      <w:r>
        <w:rPr>
          <w:noProof/>
        </w:rPr>
        <w:t>39</w:t>
      </w:r>
      <w:r>
        <w:rPr>
          <w:noProof/>
        </w:rPr>
        <w:fldChar w:fldCharType="end"/>
      </w:r>
    </w:p>
    <w:p w14:paraId="48ADBAB5" w14:textId="7866831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Network Slice LCM Recommendation Notification</w:t>
      </w:r>
      <w:r>
        <w:rPr>
          <w:noProof/>
        </w:rPr>
        <w:tab/>
      </w:r>
      <w:r>
        <w:rPr>
          <w:noProof/>
        </w:rPr>
        <w:fldChar w:fldCharType="begin" w:fldLock="1"/>
      </w:r>
      <w:r>
        <w:rPr>
          <w:noProof/>
        </w:rPr>
        <w:instrText xml:space="preserve"> PAGEREF _Toc216293148 \h </w:instrText>
      </w:r>
      <w:r>
        <w:rPr>
          <w:noProof/>
        </w:rPr>
      </w:r>
      <w:r>
        <w:rPr>
          <w:noProof/>
        </w:rPr>
        <w:fldChar w:fldCharType="separate"/>
      </w:r>
      <w:r>
        <w:rPr>
          <w:noProof/>
        </w:rPr>
        <w:t>39</w:t>
      </w:r>
      <w:r>
        <w:rPr>
          <w:noProof/>
        </w:rPr>
        <w:fldChar w:fldCharType="end"/>
      </w:r>
    </w:p>
    <w:p w14:paraId="4BE09AF4" w14:textId="313063D5"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NSCE_PolicyManagement</w:t>
      </w:r>
      <w:r>
        <w:rPr>
          <w:noProof/>
        </w:rPr>
        <w:tab/>
      </w:r>
      <w:r>
        <w:rPr>
          <w:noProof/>
        </w:rPr>
        <w:fldChar w:fldCharType="begin" w:fldLock="1"/>
      </w:r>
      <w:r>
        <w:rPr>
          <w:noProof/>
        </w:rPr>
        <w:instrText xml:space="preserve"> PAGEREF _Toc216293149 \h </w:instrText>
      </w:r>
      <w:r>
        <w:rPr>
          <w:noProof/>
        </w:rPr>
      </w:r>
      <w:r>
        <w:rPr>
          <w:noProof/>
        </w:rPr>
        <w:fldChar w:fldCharType="separate"/>
      </w:r>
      <w:r>
        <w:rPr>
          <w:noProof/>
        </w:rPr>
        <w:t>40</w:t>
      </w:r>
      <w:r>
        <w:rPr>
          <w:noProof/>
        </w:rPr>
        <w:fldChar w:fldCharType="end"/>
      </w:r>
    </w:p>
    <w:p w14:paraId="02A55D62" w14:textId="54A2E267"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_Toc216293150 \h </w:instrText>
      </w:r>
      <w:r>
        <w:rPr>
          <w:noProof/>
        </w:rPr>
      </w:r>
      <w:r>
        <w:rPr>
          <w:noProof/>
        </w:rPr>
        <w:fldChar w:fldCharType="separate"/>
      </w:r>
      <w:r>
        <w:rPr>
          <w:noProof/>
        </w:rPr>
        <w:t>40</w:t>
      </w:r>
      <w:r>
        <w:rPr>
          <w:noProof/>
        </w:rPr>
        <w:fldChar w:fldCharType="end"/>
      </w:r>
    </w:p>
    <w:p w14:paraId="1CFC2ACE" w14:textId="7BB9B815"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_Toc216293151 \h </w:instrText>
      </w:r>
      <w:r>
        <w:rPr>
          <w:noProof/>
        </w:rPr>
      </w:r>
      <w:r>
        <w:rPr>
          <w:noProof/>
        </w:rPr>
        <w:fldChar w:fldCharType="separate"/>
      </w:r>
      <w:r>
        <w:rPr>
          <w:noProof/>
        </w:rPr>
        <w:t>40</w:t>
      </w:r>
      <w:r>
        <w:rPr>
          <w:noProof/>
        </w:rPr>
        <w:fldChar w:fldCharType="end"/>
      </w:r>
    </w:p>
    <w:p w14:paraId="1102EF24" w14:textId="5EAA8C21"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_Toc216293152 \h </w:instrText>
      </w:r>
      <w:r>
        <w:rPr>
          <w:noProof/>
        </w:rPr>
      </w:r>
      <w:r>
        <w:rPr>
          <w:noProof/>
        </w:rPr>
        <w:fldChar w:fldCharType="separate"/>
      </w:r>
      <w:r>
        <w:rPr>
          <w:noProof/>
        </w:rPr>
        <w:t>40</w:t>
      </w:r>
      <w:r>
        <w:rPr>
          <w:noProof/>
        </w:rPr>
        <w:fldChar w:fldCharType="end"/>
      </w:r>
    </w:p>
    <w:p w14:paraId="389CFB70" w14:textId="463FDF3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NSCE_PolicyManagement</w:t>
      </w:r>
      <w:r>
        <w:rPr>
          <w:noProof/>
        </w:rPr>
        <w:t>_Create</w:t>
      </w:r>
      <w:r>
        <w:rPr>
          <w:noProof/>
        </w:rPr>
        <w:tab/>
      </w:r>
      <w:r>
        <w:rPr>
          <w:noProof/>
        </w:rPr>
        <w:fldChar w:fldCharType="begin" w:fldLock="1"/>
      </w:r>
      <w:r>
        <w:rPr>
          <w:noProof/>
        </w:rPr>
        <w:instrText xml:space="preserve"> PAGEREF _Toc216293153 \h </w:instrText>
      </w:r>
      <w:r>
        <w:rPr>
          <w:noProof/>
        </w:rPr>
      </w:r>
      <w:r>
        <w:rPr>
          <w:noProof/>
        </w:rPr>
        <w:fldChar w:fldCharType="separate"/>
      </w:r>
      <w:r>
        <w:rPr>
          <w:noProof/>
        </w:rPr>
        <w:t>41</w:t>
      </w:r>
      <w:r>
        <w:rPr>
          <w:noProof/>
        </w:rPr>
        <w:fldChar w:fldCharType="end"/>
      </w:r>
    </w:p>
    <w:p w14:paraId="7966DCD6" w14:textId="5ABA169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_Toc216293154 \h </w:instrText>
      </w:r>
      <w:r>
        <w:rPr>
          <w:noProof/>
        </w:rPr>
      </w:r>
      <w:r>
        <w:rPr>
          <w:noProof/>
        </w:rPr>
        <w:fldChar w:fldCharType="separate"/>
      </w:r>
      <w:r>
        <w:rPr>
          <w:noProof/>
        </w:rPr>
        <w:t>41</w:t>
      </w:r>
      <w:r>
        <w:rPr>
          <w:noProof/>
        </w:rPr>
        <w:fldChar w:fldCharType="end"/>
      </w:r>
    </w:p>
    <w:p w14:paraId="7A33062F" w14:textId="489BFB7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Policy Provisioning</w:t>
      </w:r>
      <w:r>
        <w:rPr>
          <w:noProof/>
        </w:rPr>
        <w:tab/>
      </w:r>
      <w:r>
        <w:rPr>
          <w:noProof/>
        </w:rPr>
        <w:fldChar w:fldCharType="begin" w:fldLock="1"/>
      </w:r>
      <w:r>
        <w:rPr>
          <w:noProof/>
        </w:rPr>
        <w:instrText xml:space="preserve"> PAGEREF _Toc216293155 \h </w:instrText>
      </w:r>
      <w:r>
        <w:rPr>
          <w:noProof/>
        </w:rPr>
      </w:r>
      <w:r>
        <w:rPr>
          <w:noProof/>
        </w:rPr>
        <w:fldChar w:fldCharType="separate"/>
      </w:r>
      <w:r>
        <w:rPr>
          <w:noProof/>
        </w:rPr>
        <w:t>41</w:t>
      </w:r>
      <w:r>
        <w:rPr>
          <w:noProof/>
        </w:rPr>
        <w:fldChar w:fldCharType="end"/>
      </w:r>
    </w:p>
    <w:p w14:paraId="12813070" w14:textId="1BD83357"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NSCE_PolicyManagement</w:t>
      </w:r>
      <w:r>
        <w:rPr>
          <w:noProof/>
        </w:rPr>
        <w:t>_Update</w:t>
      </w:r>
      <w:r>
        <w:rPr>
          <w:noProof/>
        </w:rPr>
        <w:tab/>
      </w:r>
      <w:r>
        <w:rPr>
          <w:noProof/>
        </w:rPr>
        <w:fldChar w:fldCharType="begin" w:fldLock="1"/>
      </w:r>
      <w:r>
        <w:rPr>
          <w:noProof/>
        </w:rPr>
        <w:instrText xml:space="preserve"> PAGEREF _Toc216293156 \h </w:instrText>
      </w:r>
      <w:r>
        <w:rPr>
          <w:noProof/>
        </w:rPr>
      </w:r>
      <w:r>
        <w:rPr>
          <w:noProof/>
        </w:rPr>
        <w:fldChar w:fldCharType="separate"/>
      </w:r>
      <w:r>
        <w:rPr>
          <w:noProof/>
        </w:rPr>
        <w:t>42</w:t>
      </w:r>
      <w:r>
        <w:rPr>
          <w:noProof/>
        </w:rPr>
        <w:fldChar w:fldCharType="end"/>
      </w:r>
    </w:p>
    <w:p w14:paraId="012BF9CE" w14:textId="4C18543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_Toc216293157 \h </w:instrText>
      </w:r>
      <w:r>
        <w:rPr>
          <w:noProof/>
        </w:rPr>
      </w:r>
      <w:r>
        <w:rPr>
          <w:noProof/>
        </w:rPr>
        <w:fldChar w:fldCharType="separate"/>
      </w:r>
      <w:r>
        <w:rPr>
          <w:noProof/>
        </w:rPr>
        <w:t>42</w:t>
      </w:r>
      <w:r>
        <w:rPr>
          <w:noProof/>
        </w:rPr>
        <w:fldChar w:fldCharType="end"/>
      </w:r>
    </w:p>
    <w:p w14:paraId="0F1B0165" w14:textId="022A5A0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Policy Update</w:t>
      </w:r>
      <w:r>
        <w:rPr>
          <w:noProof/>
        </w:rPr>
        <w:tab/>
      </w:r>
      <w:r>
        <w:rPr>
          <w:noProof/>
        </w:rPr>
        <w:fldChar w:fldCharType="begin" w:fldLock="1"/>
      </w:r>
      <w:r>
        <w:rPr>
          <w:noProof/>
        </w:rPr>
        <w:instrText xml:space="preserve"> PAGEREF _Toc216293158 \h </w:instrText>
      </w:r>
      <w:r>
        <w:rPr>
          <w:noProof/>
        </w:rPr>
      </w:r>
      <w:r>
        <w:rPr>
          <w:noProof/>
        </w:rPr>
        <w:fldChar w:fldCharType="separate"/>
      </w:r>
      <w:r>
        <w:rPr>
          <w:noProof/>
        </w:rPr>
        <w:t>42</w:t>
      </w:r>
      <w:r>
        <w:rPr>
          <w:noProof/>
        </w:rPr>
        <w:fldChar w:fldCharType="end"/>
      </w:r>
    </w:p>
    <w:p w14:paraId="1A1143F4" w14:textId="114E5FE8"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NSCE_PolicyManagement</w:t>
      </w:r>
      <w:r>
        <w:rPr>
          <w:noProof/>
        </w:rPr>
        <w:t>_Delete</w:t>
      </w:r>
      <w:r>
        <w:rPr>
          <w:noProof/>
        </w:rPr>
        <w:tab/>
      </w:r>
      <w:r>
        <w:rPr>
          <w:noProof/>
        </w:rPr>
        <w:fldChar w:fldCharType="begin" w:fldLock="1"/>
      </w:r>
      <w:r>
        <w:rPr>
          <w:noProof/>
        </w:rPr>
        <w:instrText xml:space="preserve"> PAGEREF _Toc216293159 \h </w:instrText>
      </w:r>
      <w:r>
        <w:rPr>
          <w:noProof/>
        </w:rPr>
      </w:r>
      <w:r>
        <w:rPr>
          <w:noProof/>
        </w:rPr>
        <w:fldChar w:fldCharType="separate"/>
      </w:r>
      <w:r>
        <w:rPr>
          <w:noProof/>
        </w:rPr>
        <w:t>43</w:t>
      </w:r>
      <w:r>
        <w:rPr>
          <w:noProof/>
        </w:rPr>
        <w:fldChar w:fldCharType="end"/>
      </w:r>
    </w:p>
    <w:p w14:paraId="2368B8D4" w14:textId="5D1F1AB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_Toc216293160 \h </w:instrText>
      </w:r>
      <w:r>
        <w:rPr>
          <w:noProof/>
        </w:rPr>
      </w:r>
      <w:r>
        <w:rPr>
          <w:noProof/>
        </w:rPr>
        <w:fldChar w:fldCharType="separate"/>
      </w:r>
      <w:r>
        <w:rPr>
          <w:noProof/>
        </w:rPr>
        <w:t>43</w:t>
      </w:r>
      <w:r>
        <w:rPr>
          <w:noProof/>
        </w:rPr>
        <w:fldChar w:fldCharType="end"/>
      </w:r>
    </w:p>
    <w:p w14:paraId="03875C4C" w14:textId="04F71C6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5.4.2.4.2</w:t>
      </w:r>
      <w:r>
        <w:rPr>
          <w:rFonts w:asciiTheme="minorHAnsi" w:eastAsiaTheme="minorEastAsia" w:hAnsiTheme="minorHAnsi" w:cstheme="minorBidi"/>
          <w:noProof/>
          <w:kern w:val="2"/>
          <w:sz w:val="24"/>
          <w:szCs w:val="24"/>
          <w:lang w:eastAsia="en-GB"/>
          <w14:ligatures w14:val="standardContextual"/>
        </w:rPr>
        <w:tab/>
      </w:r>
      <w:r>
        <w:rPr>
          <w:noProof/>
        </w:rPr>
        <w:t>Policy(ies) Deletion</w:t>
      </w:r>
      <w:r>
        <w:rPr>
          <w:noProof/>
        </w:rPr>
        <w:tab/>
      </w:r>
      <w:r>
        <w:rPr>
          <w:noProof/>
        </w:rPr>
        <w:fldChar w:fldCharType="begin" w:fldLock="1"/>
      </w:r>
      <w:r>
        <w:rPr>
          <w:noProof/>
        </w:rPr>
        <w:instrText xml:space="preserve"> PAGEREF _Toc216293161 \h </w:instrText>
      </w:r>
      <w:r>
        <w:rPr>
          <w:noProof/>
        </w:rPr>
      </w:r>
      <w:r>
        <w:rPr>
          <w:noProof/>
        </w:rPr>
        <w:fldChar w:fldCharType="separate"/>
      </w:r>
      <w:r>
        <w:rPr>
          <w:noProof/>
        </w:rPr>
        <w:t>43</w:t>
      </w:r>
      <w:r>
        <w:rPr>
          <w:noProof/>
        </w:rPr>
        <w:fldChar w:fldCharType="end"/>
      </w:r>
    </w:p>
    <w:p w14:paraId="7AEC7F13" w14:textId="39A2FAC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NSCE_PolicyManagement_HarmonizationNotify</w:t>
      </w:r>
      <w:r>
        <w:rPr>
          <w:noProof/>
        </w:rPr>
        <w:tab/>
      </w:r>
      <w:r>
        <w:rPr>
          <w:noProof/>
        </w:rPr>
        <w:fldChar w:fldCharType="begin" w:fldLock="1"/>
      </w:r>
      <w:r>
        <w:rPr>
          <w:noProof/>
        </w:rPr>
        <w:instrText xml:space="preserve"> PAGEREF _Toc216293162 \h </w:instrText>
      </w:r>
      <w:r>
        <w:rPr>
          <w:noProof/>
        </w:rPr>
      </w:r>
      <w:r>
        <w:rPr>
          <w:noProof/>
        </w:rPr>
        <w:fldChar w:fldCharType="separate"/>
      </w:r>
      <w:r>
        <w:rPr>
          <w:noProof/>
        </w:rPr>
        <w:t>43</w:t>
      </w:r>
      <w:r>
        <w:rPr>
          <w:noProof/>
        </w:rPr>
        <w:fldChar w:fldCharType="end"/>
      </w:r>
    </w:p>
    <w:p w14:paraId="5DD3EB95" w14:textId="6036D10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_Toc216293163 \h </w:instrText>
      </w:r>
      <w:r>
        <w:rPr>
          <w:noProof/>
        </w:rPr>
      </w:r>
      <w:r>
        <w:rPr>
          <w:noProof/>
        </w:rPr>
        <w:fldChar w:fldCharType="separate"/>
      </w:r>
      <w:r>
        <w:rPr>
          <w:noProof/>
        </w:rPr>
        <w:t>43</w:t>
      </w:r>
      <w:r>
        <w:rPr>
          <w:noProof/>
        </w:rPr>
        <w:fldChar w:fldCharType="end"/>
      </w:r>
    </w:p>
    <w:p w14:paraId="2601961C" w14:textId="63944A3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5.4.2.5.2</w:t>
      </w:r>
      <w:r>
        <w:rPr>
          <w:rFonts w:asciiTheme="minorHAnsi" w:eastAsiaTheme="minorEastAsia" w:hAnsiTheme="minorHAnsi" w:cstheme="minorBidi"/>
          <w:noProof/>
          <w:kern w:val="2"/>
          <w:sz w:val="24"/>
          <w:szCs w:val="24"/>
          <w:lang w:eastAsia="en-GB"/>
          <w14:ligatures w14:val="standardContextual"/>
        </w:rPr>
        <w:tab/>
      </w:r>
      <w:r>
        <w:rPr>
          <w:noProof/>
        </w:rPr>
        <w:t xml:space="preserve">Policy Harmonization </w:t>
      </w:r>
      <w:r w:rsidRPr="009856A7">
        <w:rPr>
          <w:noProof/>
          <w:lang w:val="en-US"/>
        </w:rPr>
        <w:t>Notification</w:t>
      </w:r>
      <w:r>
        <w:rPr>
          <w:noProof/>
        </w:rPr>
        <w:tab/>
      </w:r>
      <w:r>
        <w:rPr>
          <w:noProof/>
        </w:rPr>
        <w:fldChar w:fldCharType="begin" w:fldLock="1"/>
      </w:r>
      <w:r>
        <w:rPr>
          <w:noProof/>
        </w:rPr>
        <w:instrText xml:space="preserve"> PAGEREF _Toc216293164 \h </w:instrText>
      </w:r>
      <w:r>
        <w:rPr>
          <w:noProof/>
        </w:rPr>
      </w:r>
      <w:r>
        <w:rPr>
          <w:noProof/>
        </w:rPr>
        <w:fldChar w:fldCharType="separate"/>
      </w:r>
      <w:r>
        <w:rPr>
          <w:noProof/>
        </w:rPr>
        <w:t>44</w:t>
      </w:r>
      <w:r>
        <w:rPr>
          <w:noProof/>
        </w:rPr>
        <w:fldChar w:fldCharType="end"/>
      </w:r>
    </w:p>
    <w:p w14:paraId="25E887FD" w14:textId="4DD4AEA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5.4.2.6</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NSCE_PolicyManagement</w:t>
      </w:r>
      <w:r>
        <w:rPr>
          <w:noProof/>
        </w:rPr>
        <w:t>_</w:t>
      </w:r>
      <w:r w:rsidRPr="009856A7">
        <w:rPr>
          <w:noProof/>
          <w:lang w:val="en-US"/>
        </w:rPr>
        <w:t>Subscribe</w:t>
      </w:r>
      <w:r>
        <w:rPr>
          <w:noProof/>
        </w:rPr>
        <w:tab/>
      </w:r>
      <w:r>
        <w:rPr>
          <w:noProof/>
        </w:rPr>
        <w:fldChar w:fldCharType="begin" w:fldLock="1"/>
      </w:r>
      <w:r>
        <w:rPr>
          <w:noProof/>
        </w:rPr>
        <w:instrText xml:space="preserve"> PAGEREF _Toc216293165 \h </w:instrText>
      </w:r>
      <w:r>
        <w:rPr>
          <w:noProof/>
        </w:rPr>
      </w:r>
      <w:r>
        <w:rPr>
          <w:noProof/>
        </w:rPr>
        <w:fldChar w:fldCharType="separate"/>
      </w:r>
      <w:r>
        <w:rPr>
          <w:noProof/>
        </w:rPr>
        <w:t>44</w:t>
      </w:r>
      <w:r>
        <w:rPr>
          <w:noProof/>
        </w:rPr>
        <w:fldChar w:fldCharType="end"/>
      </w:r>
    </w:p>
    <w:p w14:paraId="64B5CA40" w14:textId="071167D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_Toc216293166 \h </w:instrText>
      </w:r>
      <w:r>
        <w:rPr>
          <w:noProof/>
        </w:rPr>
      </w:r>
      <w:r>
        <w:rPr>
          <w:noProof/>
        </w:rPr>
        <w:fldChar w:fldCharType="separate"/>
      </w:r>
      <w:r>
        <w:rPr>
          <w:noProof/>
        </w:rPr>
        <w:t>44</w:t>
      </w:r>
      <w:r>
        <w:rPr>
          <w:noProof/>
        </w:rPr>
        <w:fldChar w:fldCharType="end"/>
      </w:r>
    </w:p>
    <w:p w14:paraId="2D1CF52F" w14:textId="1259CE7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5.4.2.6.2</w:t>
      </w:r>
      <w:r>
        <w:rPr>
          <w:rFonts w:asciiTheme="minorHAnsi" w:eastAsiaTheme="minorEastAsia" w:hAnsiTheme="minorHAnsi" w:cstheme="minorBidi"/>
          <w:noProof/>
          <w:kern w:val="2"/>
          <w:sz w:val="24"/>
          <w:szCs w:val="24"/>
          <w:lang w:eastAsia="en-GB"/>
          <w14:ligatures w14:val="standardContextual"/>
        </w:rPr>
        <w:tab/>
      </w:r>
      <w:r>
        <w:rPr>
          <w:noProof/>
        </w:rPr>
        <w:t>Policy Usage</w:t>
      </w:r>
      <w:r w:rsidRPr="009856A7">
        <w:rPr>
          <w:noProof/>
        </w:rPr>
        <w:t xml:space="preserve"> Subscription</w:t>
      </w:r>
      <w:r>
        <w:rPr>
          <w:noProof/>
        </w:rPr>
        <w:t xml:space="preserve"> Creation</w:t>
      </w:r>
      <w:r>
        <w:rPr>
          <w:noProof/>
        </w:rPr>
        <w:tab/>
      </w:r>
      <w:r>
        <w:rPr>
          <w:noProof/>
        </w:rPr>
        <w:fldChar w:fldCharType="begin" w:fldLock="1"/>
      </w:r>
      <w:r>
        <w:rPr>
          <w:noProof/>
        </w:rPr>
        <w:instrText xml:space="preserve"> PAGEREF _Toc216293167 \h </w:instrText>
      </w:r>
      <w:r>
        <w:rPr>
          <w:noProof/>
        </w:rPr>
      </w:r>
      <w:r>
        <w:rPr>
          <w:noProof/>
        </w:rPr>
        <w:fldChar w:fldCharType="separate"/>
      </w:r>
      <w:r>
        <w:rPr>
          <w:noProof/>
        </w:rPr>
        <w:t>44</w:t>
      </w:r>
      <w:r>
        <w:rPr>
          <w:noProof/>
        </w:rPr>
        <w:fldChar w:fldCharType="end"/>
      </w:r>
    </w:p>
    <w:p w14:paraId="4AF6D02F" w14:textId="64EB58B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5.4.2.6.3</w:t>
      </w:r>
      <w:r>
        <w:rPr>
          <w:rFonts w:asciiTheme="minorHAnsi" w:eastAsiaTheme="minorEastAsia" w:hAnsiTheme="minorHAnsi" w:cstheme="minorBidi"/>
          <w:noProof/>
          <w:kern w:val="2"/>
          <w:sz w:val="24"/>
          <w:szCs w:val="24"/>
          <w:lang w:eastAsia="en-GB"/>
          <w14:ligatures w14:val="standardContextual"/>
        </w:rPr>
        <w:tab/>
      </w:r>
      <w:r>
        <w:rPr>
          <w:noProof/>
        </w:rPr>
        <w:t>Policy Usage</w:t>
      </w:r>
      <w:r w:rsidRPr="009856A7">
        <w:rPr>
          <w:noProof/>
        </w:rPr>
        <w:t xml:space="preserve"> Subscription</w:t>
      </w:r>
      <w:r>
        <w:rPr>
          <w:noProof/>
        </w:rPr>
        <w:t xml:space="preserve"> Update</w:t>
      </w:r>
      <w:r>
        <w:rPr>
          <w:noProof/>
        </w:rPr>
        <w:tab/>
      </w:r>
      <w:r>
        <w:rPr>
          <w:noProof/>
        </w:rPr>
        <w:fldChar w:fldCharType="begin" w:fldLock="1"/>
      </w:r>
      <w:r>
        <w:rPr>
          <w:noProof/>
        </w:rPr>
        <w:instrText xml:space="preserve"> PAGEREF _Toc216293168 \h </w:instrText>
      </w:r>
      <w:r>
        <w:rPr>
          <w:noProof/>
        </w:rPr>
      </w:r>
      <w:r>
        <w:rPr>
          <w:noProof/>
        </w:rPr>
        <w:fldChar w:fldCharType="separate"/>
      </w:r>
      <w:r>
        <w:rPr>
          <w:noProof/>
        </w:rPr>
        <w:t>45</w:t>
      </w:r>
      <w:r>
        <w:rPr>
          <w:noProof/>
        </w:rPr>
        <w:fldChar w:fldCharType="end"/>
      </w:r>
    </w:p>
    <w:p w14:paraId="799D792E" w14:textId="1DFA5B1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5.4.2.6.4</w:t>
      </w:r>
      <w:r>
        <w:rPr>
          <w:rFonts w:asciiTheme="minorHAnsi" w:eastAsiaTheme="minorEastAsia" w:hAnsiTheme="minorHAnsi" w:cstheme="minorBidi"/>
          <w:noProof/>
          <w:kern w:val="2"/>
          <w:sz w:val="24"/>
          <w:szCs w:val="24"/>
          <w:lang w:eastAsia="en-GB"/>
          <w14:ligatures w14:val="standardContextual"/>
        </w:rPr>
        <w:tab/>
      </w:r>
      <w:r>
        <w:rPr>
          <w:noProof/>
        </w:rPr>
        <w:t>Policy Usage</w:t>
      </w:r>
      <w:r w:rsidRPr="009856A7">
        <w:rPr>
          <w:noProof/>
        </w:rPr>
        <w:t xml:space="preserve"> Subscription</w:t>
      </w:r>
      <w:r>
        <w:rPr>
          <w:noProof/>
        </w:rPr>
        <w:t xml:space="preserve"> Deletion</w:t>
      </w:r>
      <w:r>
        <w:rPr>
          <w:noProof/>
        </w:rPr>
        <w:tab/>
      </w:r>
      <w:r>
        <w:rPr>
          <w:noProof/>
        </w:rPr>
        <w:fldChar w:fldCharType="begin" w:fldLock="1"/>
      </w:r>
      <w:r>
        <w:rPr>
          <w:noProof/>
        </w:rPr>
        <w:instrText xml:space="preserve"> PAGEREF _Toc216293169 \h </w:instrText>
      </w:r>
      <w:r>
        <w:rPr>
          <w:noProof/>
        </w:rPr>
      </w:r>
      <w:r>
        <w:rPr>
          <w:noProof/>
        </w:rPr>
        <w:fldChar w:fldCharType="separate"/>
      </w:r>
      <w:r>
        <w:rPr>
          <w:noProof/>
        </w:rPr>
        <w:t>46</w:t>
      </w:r>
      <w:r>
        <w:rPr>
          <w:noProof/>
        </w:rPr>
        <w:fldChar w:fldCharType="end"/>
      </w:r>
    </w:p>
    <w:p w14:paraId="293EDF4F" w14:textId="3931F18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5.4.2.7</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NSCE_PolicyManagement_Notify</w:t>
      </w:r>
      <w:r>
        <w:rPr>
          <w:noProof/>
        </w:rPr>
        <w:tab/>
      </w:r>
      <w:r>
        <w:rPr>
          <w:noProof/>
        </w:rPr>
        <w:fldChar w:fldCharType="begin" w:fldLock="1"/>
      </w:r>
      <w:r>
        <w:rPr>
          <w:noProof/>
        </w:rPr>
        <w:instrText xml:space="preserve"> PAGEREF _Toc216293170 \h </w:instrText>
      </w:r>
      <w:r>
        <w:rPr>
          <w:noProof/>
        </w:rPr>
      </w:r>
      <w:r>
        <w:rPr>
          <w:noProof/>
        </w:rPr>
        <w:fldChar w:fldCharType="separate"/>
      </w:r>
      <w:r>
        <w:rPr>
          <w:noProof/>
        </w:rPr>
        <w:t>46</w:t>
      </w:r>
      <w:r>
        <w:rPr>
          <w:noProof/>
        </w:rPr>
        <w:fldChar w:fldCharType="end"/>
      </w:r>
    </w:p>
    <w:p w14:paraId="6C09AE71" w14:textId="56CF0C0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5.4.2.7.1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_Toc216293171 \h </w:instrText>
      </w:r>
      <w:r>
        <w:rPr>
          <w:noProof/>
        </w:rPr>
      </w:r>
      <w:r>
        <w:rPr>
          <w:noProof/>
        </w:rPr>
        <w:fldChar w:fldCharType="separate"/>
      </w:r>
      <w:r>
        <w:rPr>
          <w:noProof/>
        </w:rPr>
        <w:t>46</w:t>
      </w:r>
      <w:r>
        <w:rPr>
          <w:noProof/>
        </w:rPr>
        <w:fldChar w:fldCharType="end"/>
      </w:r>
    </w:p>
    <w:p w14:paraId="4A760F99" w14:textId="70830E4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5.4.2.7.2</w:t>
      </w:r>
      <w:r>
        <w:rPr>
          <w:rFonts w:asciiTheme="minorHAnsi" w:eastAsiaTheme="minorEastAsia" w:hAnsiTheme="minorHAnsi" w:cstheme="minorBidi"/>
          <w:noProof/>
          <w:kern w:val="2"/>
          <w:sz w:val="24"/>
          <w:szCs w:val="24"/>
          <w:lang w:eastAsia="en-GB"/>
          <w14:ligatures w14:val="standardContextual"/>
        </w:rPr>
        <w:tab/>
      </w:r>
      <w:r>
        <w:rPr>
          <w:noProof/>
        </w:rPr>
        <w:t xml:space="preserve">Policy Usage </w:t>
      </w:r>
      <w:r w:rsidRPr="009856A7">
        <w:rPr>
          <w:noProof/>
          <w:lang w:val="en-US"/>
        </w:rPr>
        <w:t>Notification</w:t>
      </w:r>
      <w:r>
        <w:rPr>
          <w:noProof/>
        </w:rPr>
        <w:tab/>
      </w:r>
      <w:r>
        <w:rPr>
          <w:noProof/>
        </w:rPr>
        <w:fldChar w:fldCharType="begin" w:fldLock="1"/>
      </w:r>
      <w:r>
        <w:rPr>
          <w:noProof/>
        </w:rPr>
        <w:instrText xml:space="preserve"> PAGEREF _Toc216293172 \h </w:instrText>
      </w:r>
      <w:r>
        <w:rPr>
          <w:noProof/>
        </w:rPr>
      </w:r>
      <w:r>
        <w:rPr>
          <w:noProof/>
        </w:rPr>
        <w:fldChar w:fldCharType="separate"/>
      </w:r>
      <w:r>
        <w:rPr>
          <w:noProof/>
        </w:rPr>
        <w:t>46</w:t>
      </w:r>
      <w:r>
        <w:rPr>
          <w:noProof/>
        </w:rPr>
        <w:fldChar w:fldCharType="end"/>
      </w:r>
    </w:p>
    <w:p w14:paraId="2E4145D0" w14:textId="1BB0F56A"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NSCE_NSOptimization</w:t>
      </w:r>
      <w:r>
        <w:rPr>
          <w:noProof/>
        </w:rPr>
        <w:tab/>
      </w:r>
      <w:r>
        <w:rPr>
          <w:noProof/>
        </w:rPr>
        <w:fldChar w:fldCharType="begin" w:fldLock="1"/>
      </w:r>
      <w:r>
        <w:rPr>
          <w:noProof/>
        </w:rPr>
        <w:instrText xml:space="preserve"> PAGEREF _Toc216293173 \h </w:instrText>
      </w:r>
      <w:r>
        <w:rPr>
          <w:noProof/>
        </w:rPr>
      </w:r>
      <w:r>
        <w:rPr>
          <w:noProof/>
        </w:rPr>
        <w:fldChar w:fldCharType="separate"/>
      </w:r>
      <w:r>
        <w:rPr>
          <w:noProof/>
        </w:rPr>
        <w:t>47</w:t>
      </w:r>
      <w:r>
        <w:rPr>
          <w:noProof/>
        </w:rPr>
        <w:fldChar w:fldCharType="end"/>
      </w:r>
    </w:p>
    <w:p w14:paraId="191FFF40" w14:textId="64D3E18E"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_Toc216293174 \h </w:instrText>
      </w:r>
      <w:r>
        <w:rPr>
          <w:noProof/>
        </w:rPr>
      </w:r>
      <w:r>
        <w:rPr>
          <w:noProof/>
        </w:rPr>
        <w:fldChar w:fldCharType="separate"/>
      </w:r>
      <w:r>
        <w:rPr>
          <w:noProof/>
        </w:rPr>
        <w:t>47</w:t>
      </w:r>
      <w:r>
        <w:rPr>
          <w:noProof/>
        </w:rPr>
        <w:fldChar w:fldCharType="end"/>
      </w:r>
    </w:p>
    <w:p w14:paraId="7B90070C" w14:textId="02261C21"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_Toc216293175 \h </w:instrText>
      </w:r>
      <w:r>
        <w:rPr>
          <w:noProof/>
        </w:rPr>
      </w:r>
      <w:r>
        <w:rPr>
          <w:noProof/>
        </w:rPr>
        <w:fldChar w:fldCharType="separate"/>
      </w:r>
      <w:r>
        <w:rPr>
          <w:noProof/>
        </w:rPr>
        <w:t>47</w:t>
      </w:r>
      <w:r>
        <w:rPr>
          <w:noProof/>
        </w:rPr>
        <w:fldChar w:fldCharType="end"/>
      </w:r>
    </w:p>
    <w:p w14:paraId="5F6B5E87" w14:textId="4694C8C8"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_Toc216293176 \h </w:instrText>
      </w:r>
      <w:r>
        <w:rPr>
          <w:noProof/>
        </w:rPr>
      </w:r>
      <w:r>
        <w:rPr>
          <w:noProof/>
        </w:rPr>
        <w:fldChar w:fldCharType="separate"/>
      </w:r>
      <w:r>
        <w:rPr>
          <w:noProof/>
        </w:rPr>
        <w:t>47</w:t>
      </w:r>
      <w:r>
        <w:rPr>
          <w:noProof/>
        </w:rPr>
        <w:fldChar w:fldCharType="end"/>
      </w:r>
    </w:p>
    <w:p w14:paraId="351654F5" w14:textId="515558A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NSCE_NSOptimization_S</w:t>
      </w:r>
      <w:r>
        <w:rPr>
          <w:noProof/>
          <w:lang w:eastAsia="zh-CN"/>
        </w:rPr>
        <w:t>ub</w:t>
      </w:r>
      <w:r>
        <w:rPr>
          <w:noProof/>
        </w:rPr>
        <w:t>scribe</w:t>
      </w:r>
      <w:r>
        <w:rPr>
          <w:noProof/>
        </w:rPr>
        <w:tab/>
      </w:r>
      <w:r>
        <w:rPr>
          <w:noProof/>
        </w:rPr>
        <w:fldChar w:fldCharType="begin" w:fldLock="1"/>
      </w:r>
      <w:r>
        <w:rPr>
          <w:noProof/>
        </w:rPr>
        <w:instrText xml:space="preserve"> PAGEREF _Toc216293177 \h </w:instrText>
      </w:r>
      <w:r>
        <w:rPr>
          <w:noProof/>
        </w:rPr>
      </w:r>
      <w:r>
        <w:rPr>
          <w:noProof/>
        </w:rPr>
        <w:fldChar w:fldCharType="separate"/>
      </w:r>
      <w:r>
        <w:rPr>
          <w:noProof/>
        </w:rPr>
        <w:t>48</w:t>
      </w:r>
      <w:r>
        <w:rPr>
          <w:noProof/>
        </w:rPr>
        <w:fldChar w:fldCharType="end"/>
      </w:r>
    </w:p>
    <w:p w14:paraId="34C614C5" w14:textId="15AAFAA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_Toc216293178 \h </w:instrText>
      </w:r>
      <w:r>
        <w:rPr>
          <w:noProof/>
        </w:rPr>
      </w:r>
      <w:r>
        <w:rPr>
          <w:noProof/>
        </w:rPr>
        <w:fldChar w:fldCharType="separate"/>
      </w:r>
      <w:r>
        <w:rPr>
          <w:noProof/>
        </w:rPr>
        <w:t>48</w:t>
      </w:r>
      <w:r>
        <w:rPr>
          <w:noProof/>
        </w:rPr>
        <w:fldChar w:fldCharType="end"/>
      </w:r>
    </w:p>
    <w:p w14:paraId="2E179445" w14:textId="4AE74FB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Network Slice Optimization Subscription Creation</w:t>
      </w:r>
      <w:r>
        <w:rPr>
          <w:noProof/>
        </w:rPr>
        <w:tab/>
      </w:r>
      <w:r>
        <w:rPr>
          <w:noProof/>
        </w:rPr>
        <w:fldChar w:fldCharType="begin" w:fldLock="1"/>
      </w:r>
      <w:r>
        <w:rPr>
          <w:noProof/>
        </w:rPr>
        <w:instrText xml:space="preserve"> PAGEREF _Toc216293179 \h </w:instrText>
      </w:r>
      <w:r>
        <w:rPr>
          <w:noProof/>
        </w:rPr>
      </w:r>
      <w:r>
        <w:rPr>
          <w:noProof/>
        </w:rPr>
        <w:fldChar w:fldCharType="separate"/>
      </w:r>
      <w:r>
        <w:rPr>
          <w:noProof/>
        </w:rPr>
        <w:t>48</w:t>
      </w:r>
      <w:r>
        <w:rPr>
          <w:noProof/>
        </w:rPr>
        <w:fldChar w:fldCharType="end"/>
      </w:r>
    </w:p>
    <w:p w14:paraId="599FF893" w14:textId="6AA6966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5.5.2.2.3</w:t>
      </w:r>
      <w:r>
        <w:rPr>
          <w:rFonts w:asciiTheme="minorHAnsi" w:eastAsiaTheme="minorEastAsia" w:hAnsiTheme="minorHAnsi" w:cstheme="minorBidi"/>
          <w:noProof/>
          <w:kern w:val="2"/>
          <w:sz w:val="24"/>
          <w:szCs w:val="24"/>
          <w:lang w:eastAsia="en-GB"/>
          <w14:ligatures w14:val="standardContextual"/>
        </w:rPr>
        <w:tab/>
      </w:r>
      <w:r>
        <w:rPr>
          <w:noProof/>
        </w:rPr>
        <w:t>Network Slice Optimization Subscription Update</w:t>
      </w:r>
      <w:r>
        <w:rPr>
          <w:noProof/>
        </w:rPr>
        <w:tab/>
      </w:r>
      <w:r>
        <w:rPr>
          <w:noProof/>
        </w:rPr>
        <w:fldChar w:fldCharType="begin" w:fldLock="1"/>
      </w:r>
      <w:r>
        <w:rPr>
          <w:noProof/>
        </w:rPr>
        <w:instrText xml:space="preserve"> PAGEREF _Toc216293180 \h </w:instrText>
      </w:r>
      <w:r>
        <w:rPr>
          <w:noProof/>
        </w:rPr>
      </w:r>
      <w:r>
        <w:rPr>
          <w:noProof/>
        </w:rPr>
        <w:fldChar w:fldCharType="separate"/>
      </w:r>
      <w:r>
        <w:rPr>
          <w:noProof/>
        </w:rPr>
        <w:t>48</w:t>
      </w:r>
      <w:r>
        <w:rPr>
          <w:noProof/>
        </w:rPr>
        <w:fldChar w:fldCharType="end"/>
      </w:r>
    </w:p>
    <w:p w14:paraId="6910139D" w14:textId="32A7360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5.5.2.2.4</w:t>
      </w:r>
      <w:r>
        <w:rPr>
          <w:rFonts w:asciiTheme="minorHAnsi" w:eastAsiaTheme="minorEastAsia" w:hAnsiTheme="minorHAnsi" w:cstheme="minorBidi"/>
          <w:noProof/>
          <w:kern w:val="2"/>
          <w:sz w:val="24"/>
          <w:szCs w:val="24"/>
          <w:lang w:eastAsia="en-GB"/>
          <w14:ligatures w14:val="standardContextual"/>
        </w:rPr>
        <w:tab/>
      </w:r>
      <w:r>
        <w:rPr>
          <w:noProof/>
        </w:rPr>
        <w:t>Network Slice Optimization Subscription Deletion</w:t>
      </w:r>
      <w:r>
        <w:rPr>
          <w:noProof/>
        </w:rPr>
        <w:tab/>
      </w:r>
      <w:r>
        <w:rPr>
          <w:noProof/>
        </w:rPr>
        <w:fldChar w:fldCharType="begin" w:fldLock="1"/>
      </w:r>
      <w:r>
        <w:rPr>
          <w:noProof/>
        </w:rPr>
        <w:instrText xml:space="preserve"> PAGEREF _Toc216293181 \h </w:instrText>
      </w:r>
      <w:r>
        <w:rPr>
          <w:noProof/>
        </w:rPr>
      </w:r>
      <w:r>
        <w:rPr>
          <w:noProof/>
        </w:rPr>
        <w:fldChar w:fldCharType="separate"/>
      </w:r>
      <w:r>
        <w:rPr>
          <w:noProof/>
        </w:rPr>
        <w:t>49</w:t>
      </w:r>
      <w:r>
        <w:rPr>
          <w:noProof/>
        </w:rPr>
        <w:fldChar w:fldCharType="end"/>
      </w:r>
    </w:p>
    <w:p w14:paraId="28CD63AD" w14:textId="264AACF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NSCE_NSOptimization_Notify</w:t>
      </w:r>
      <w:r>
        <w:rPr>
          <w:noProof/>
        </w:rPr>
        <w:tab/>
      </w:r>
      <w:r>
        <w:rPr>
          <w:noProof/>
        </w:rPr>
        <w:fldChar w:fldCharType="begin" w:fldLock="1"/>
      </w:r>
      <w:r>
        <w:rPr>
          <w:noProof/>
        </w:rPr>
        <w:instrText xml:space="preserve"> PAGEREF _Toc216293182 \h </w:instrText>
      </w:r>
      <w:r>
        <w:rPr>
          <w:noProof/>
        </w:rPr>
      </w:r>
      <w:r>
        <w:rPr>
          <w:noProof/>
        </w:rPr>
        <w:fldChar w:fldCharType="separate"/>
      </w:r>
      <w:r>
        <w:rPr>
          <w:noProof/>
        </w:rPr>
        <w:t>50</w:t>
      </w:r>
      <w:r>
        <w:rPr>
          <w:noProof/>
        </w:rPr>
        <w:fldChar w:fldCharType="end"/>
      </w:r>
    </w:p>
    <w:p w14:paraId="6A759E11" w14:textId="5A824AC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_Toc216293183 \h </w:instrText>
      </w:r>
      <w:r>
        <w:rPr>
          <w:noProof/>
        </w:rPr>
      </w:r>
      <w:r>
        <w:rPr>
          <w:noProof/>
        </w:rPr>
        <w:fldChar w:fldCharType="separate"/>
      </w:r>
      <w:r>
        <w:rPr>
          <w:noProof/>
        </w:rPr>
        <w:t>50</w:t>
      </w:r>
      <w:r>
        <w:rPr>
          <w:noProof/>
        </w:rPr>
        <w:fldChar w:fldCharType="end"/>
      </w:r>
    </w:p>
    <w:p w14:paraId="3D3DD12F" w14:textId="59D9FBC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Optimization </w:t>
      </w:r>
      <w:r w:rsidRPr="009856A7">
        <w:rPr>
          <w:noProof/>
          <w:lang w:val="en-US"/>
        </w:rPr>
        <w:t>Notification</w:t>
      </w:r>
      <w:r>
        <w:rPr>
          <w:noProof/>
        </w:rPr>
        <w:tab/>
      </w:r>
      <w:r>
        <w:rPr>
          <w:noProof/>
        </w:rPr>
        <w:fldChar w:fldCharType="begin" w:fldLock="1"/>
      </w:r>
      <w:r>
        <w:rPr>
          <w:noProof/>
        </w:rPr>
        <w:instrText xml:space="preserve"> PAGEREF _Toc216293184 \h </w:instrText>
      </w:r>
      <w:r>
        <w:rPr>
          <w:noProof/>
        </w:rPr>
      </w:r>
      <w:r>
        <w:rPr>
          <w:noProof/>
        </w:rPr>
        <w:fldChar w:fldCharType="separate"/>
      </w:r>
      <w:r>
        <w:rPr>
          <w:noProof/>
        </w:rPr>
        <w:t>50</w:t>
      </w:r>
      <w:r>
        <w:rPr>
          <w:noProof/>
        </w:rPr>
        <w:fldChar w:fldCharType="end"/>
      </w:r>
    </w:p>
    <w:p w14:paraId="078EDE35" w14:textId="79CC8825"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w:t>
      </w:r>
      <w:r>
        <w:rPr>
          <w:noProof/>
        </w:rPr>
        <w:t>ManagementServiceDiscovery</w:t>
      </w:r>
      <w:r>
        <w:rPr>
          <w:noProof/>
        </w:rPr>
        <w:tab/>
      </w:r>
      <w:r>
        <w:rPr>
          <w:noProof/>
        </w:rPr>
        <w:fldChar w:fldCharType="begin" w:fldLock="1"/>
      </w:r>
      <w:r>
        <w:rPr>
          <w:noProof/>
        </w:rPr>
        <w:instrText xml:space="preserve"> PAGEREF _Toc216293185 \h </w:instrText>
      </w:r>
      <w:r>
        <w:rPr>
          <w:noProof/>
        </w:rPr>
      </w:r>
      <w:r>
        <w:rPr>
          <w:noProof/>
        </w:rPr>
        <w:fldChar w:fldCharType="separate"/>
      </w:r>
      <w:r>
        <w:rPr>
          <w:noProof/>
        </w:rPr>
        <w:t>50</w:t>
      </w:r>
      <w:r>
        <w:rPr>
          <w:noProof/>
        </w:rPr>
        <w:fldChar w:fldCharType="end"/>
      </w:r>
    </w:p>
    <w:p w14:paraId="0EEF3A79" w14:textId="4946CC59"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_Toc216293186 \h </w:instrText>
      </w:r>
      <w:r>
        <w:rPr>
          <w:noProof/>
        </w:rPr>
      </w:r>
      <w:r>
        <w:rPr>
          <w:noProof/>
        </w:rPr>
        <w:fldChar w:fldCharType="separate"/>
      </w:r>
      <w:r>
        <w:rPr>
          <w:noProof/>
        </w:rPr>
        <w:t>50</w:t>
      </w:r>
      <w:r>
        <w:rPr>
          <w:noProof/>
        </w:rPr>
        <w:fldChar w:fldCharType="end"/>
      </w:r>
    </w:p>
    <w:p w14:paraId="0AA2F5AC" w14:textId="5A028D79"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_Toc216293187 \h </w:instrText>
      </w:r>
      <w:r>
        <w:rPr>
          <w:noProof/>
        </w:rPr>
      </w:r>
      <w:r>
        <w:rPr>
          <w:noProof/>
        </w:rPr>
        <w:fldChar w:fldCharType="separate"/>
      </w:r>
      <w:r>
        <w:rPr>
          <w:noProof/>
        </w:rPr>
        <w:t>51</w:t>
      </w:r>
      <w:r>
        <w:rPr>
          <w:noProof/>
        </w:rPr>
        <w:fldChar w:fldCharType="end"/>
      </w:r>
    </w:p>
    <w:p w14:paraId="28B7866D" w14:textId="4F35AE60"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_Toc216293188 \h </w:instrText>
      </w:r>
      <w:r>
        <w:rPr>
          <w:noProof/>
        </w:rPr>
      </w:r>
      <w:r>
        <w:rPr>
          <w:noProof/>
        </w:rPr>
        <w:fldChar w:fldCharType="separate"/>
      </w:r>
      <w:r>
        <w:rPr>
          <w:noProof/>
        </w:rPr>
        <w:t>51</w:t>
      </w:r>
      <w:r>
        <w:rPr>
          <w:noProof/>
        </w:rPr>
        <w:fldChar w:fldCharType="end"/>
      </w:r>
    </w:p>
    <w:p w14:paraId="23ACCD41" w14:textId="263FA93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NSCE_ManagementServiceDiscovery</w:t>
      </w:r>
      <w:r>
        <w:rPr>
          <w:noProof/>
        </w:rPr>
        <w:t>_</w:t>
      </w:r>
      <w:r w:rsidRPr="009856A7">
        <w:rPr>
          <w:noProof/>
          <w:lang w:val="en-US"/>
        </w:rPr>
        <w:t>Subscribe</w:t>
      </w:r>
      <w:r>
        <w:rPr>
          <w:noProof/>
        </w:rPr>
        <w:tab/>
      </w:r>
      <w:r>
        <w:rPr>
          <w:noProof/>
        </w:rPr>
        <w:fldChar w:fldCharType="begin" w:fldLock="1"/>
      </w:r>
      <w:r>
        <w:rPr>
          <w:noProof/>
        </w:rPr>
        <w:instrText xml:space="preserve"> PAGEREF _Toc216293189 \h </w:instrText>
      </w:r>
      <w:r>
        <w:rPr>
          <w:noProof/>
        </w:rPr>
      </w:r>
      <w:r>
        <w:rPr>
          <w:noProof/>
        </w:rPr>
        <w:fldChar w:fldCharType="separate"/>
      </w:r>
      <w:r>
        <w:rPr>
          <w:noProof/>
        </w:rPr>
        <w:t>51</w:t>
      </w:r>
      <w:r>
        <w:rPr>
          <w:noProof/>
        </w:rPr>
        <w:fldChar w:fldCharType="end"/>
      </w:r>
    </w:p>
    <w:p w14:paraId="374AFF4B" w14:textId="5C0D51A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_Toc216293190 \h </w:instrText>
      </w:r>
      <w:r>
        <w:rPr>
          <w:noProof/>
        </w:rPr>
      </w:r>
      <w:r>
        <w:rPr>
          <w:noProof/>
        </w:rPr>
        <w:fldChar w:fldCharType="separate"/>
      </w:r>
      <w:r>
        <w:rPr>
          <w:noProof/>
        </w:rPr>
        <w:t>51</w:t>
      </w:r>
      <w:r>
        <w:rPr>
          <w:noProof/>
        </w:rPr>
        <w:fldChar w:fldCharType="end"/>
      </w:r>
    </w:p>
    <w:p w14:paraId="5330C16D" w14:textId="08A4E2F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Management Discovery Subscription Creation</w:t>
      </w:r>
      <w:r>
        <w:rPr>
          <w:noProof/>
        </w:rPr>
        <w:tab/>
      </w:r>
      <w:r>
        <w:rPr>
          <w:noProof/>
        </w:rPr>
        <w:fldChar w:fldCharType="begin" w:fldLock="1"/>
      </w:r>
      <w:r>
        <w:rPr>
          <w:noProof/>
        </w:rPr>
        <w:instrText xml:space="preserve"> PAGEREF _Toc216293191 \h </w:instrText>
      </w:r>
      <w:r>
        <w:rPr>
          <w:noProof/>
        </w:rPr>
      </w:r>
      <w:r>
        <w:rPr>
          <w:noProof/>
        </w:rPr>
        <w:fldChar w:fldCharType="separate"/>
      </w:r>
      <w:r>
        <w:rPr>
          <w:noProof/>
        </w:rPr>
        <w:t>51</w:t>
      </w:r>
      <w:r>
        <w:rPr>
          <w:noProof/>
        </w:rPr>
        <w:fldChar w:fldCharType="end"/>
      </w:r>
    </w:p>
    <w:p w14:paraId="107962FE" w14:textId="55E9D03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Management Discovery Subscription Update</w:t>
      </w:r>
      <w:r>
        <w:rPr>
          <w:noProof/>
        </w:rPr>
        <w:tab/>
      </w:r>
      <w:r>
        <w:rPr>
          <w:noProof/>
        </w:rPr>
        <w:fldChar w:fldCharType="begin" w:fldLock="1"/>
      </w:r>
      <w:r>
        <w:rPr>
          <w:noProof/>
        </w:rPr>
        <w:instrText xml:space="preserve"> PAGEREF _Toc216293192 \h </w:instrText>
      </w:r>
      <w:r>
        <w:rPr>
          <w:noProof/>
        </w:rPr>
      </w:r>
      <w:r>
        <w:rPr>
          <w:noProof/>
        </w:rPr>
        <w:fldChar w:fldCharType="separate"/>
      </w:r>
      <w:r>
        <w:rPr>
          <w:noProof/>
        </w:rPr>
        <w:t>52</w:t>
      </w:r>
      <w:r>
        <w:rPr>
          <w:noProof/>
        </w:rPr>
        <w:fldChar w:fldCharType="end"/>
      </w:r>
    </w:p>
    <w:p w14:paraId="1BD76F6F" w14:textId="7E5D288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Pr>
          <w:noProof/>
        </w:rPr>
        <w:t>Management Discovery Subscription Deletion</w:t>
      </w:r>
      <w:r>
        <w:rPr>
          <w:noProof/>
        </w:rPr>
        <w:tab/>
      </w:r>
      <w:r>
        <w:rPr>
          <w:noProof/>
        </w:rPr>
        <w:fldChar w:fldCharType="begin" w:fldLock="1"/>
      </w:r>
      <w:r>
        <w:rPr>
          <w:noProof/>
        </w:rPr>
        <w:instrText xml:space="preserve"> PAGEREF _Toc216293193 \h </w:instrText>
      </w:r>
      <w:r>
        <w:rPr>
          <w:noProof/>
        </w:rPr>
      </w:r>
      <w:r>
        <w:rPr>
          <w:noProof/>
        </w:rPr>
        <w:fldChar w:fldCharType="separate"/>
      </w:r>
      <w:r>
        <w:rPr>
          <w:noProof/>
        </w:rPr>
        <w:t>52</w:t>
      </w:r>
      <w:r>
        <w:rPr>
          <w:noProof/>
        </w:rPr>
        <w:fldChar w:fldCharType="end"/>
      </w:r>
    </w:p>
    <w:p w14:paraId="32DAC1E7" w14:textId="6616E4A0"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NSCE_ManagementServiceDiscovery_Notify</w:t>
      </w:r>
      <w:r>
        <w:rPr>
          <w:noProof/>
        </w:rPr>
        <w:tab/>
      </w:r>
      <w:r>
        <w:rPr>
          <w:noProof/>
        </w:rPr>
        <w:fldChar w:fldCharType="begin" w:fldLock="1"/>
      </w:r>
      <w:r>
        <w:rPr>
          <w:noProof/>
        </w:rPr>
        <w:instrText xml:space="preserve"> PAGEREF _Toc216293194 \h </w:instrText>
      </w:r>
      <w:r>
        <w:rPr>
          <w:noProof/>
        </w:rPr>
      </w:r>
      <w:r>
        <w:rPr>
          <w:noProof/>
        </w:rPr>
        <w:fldChar w:fldCharType="separate"/>
      </w:r>
      <w:r>
        <w:rPr>
          <w:noProof/>
        </w:rPr>
        <w:t>53</w:t>
      </w:r>
      <w:r>
        <w:rPr>
          <w:noProof/>
        </w:rPr>
        <w:fldChar w:fldCharType="end"/>
      </w:r>
    </w:p>
    <w:p w14:paraId="0D4D86D3" w14:textId="194B5F3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_Toc216293195 \h </w:instrText>
      </w:r>
      <w:r>
        <w:rPr>
          <w:noProof/>
        </w:rPr>
      </w:r>
      <w:r>
        <w:rPr>
          <w:noProof/>
        </w:rPr>
        <w:fldChar w:fldCharType="separate"/>
      </w:r>
      <w:r>
        <w:rPr>
          <w:noProof/>
        </w:rPr>
        <w:t>53</w:t>
      </w:r>
      <w:r>
        <w:rPr>
          <w:noProof/>
        </w:rPr>
        <w:fldChar w:fldCharType="end"/>
      </w:r>
    </w:p>
    <w:p w14:paraId="723A0033" w14:textId="182E4D4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Pr>
          <w:noProof/>
        </w:rPr>
        <w:t xml:space="preserve">Management Discovery </w:t>
      </w:r>
      <w:r w:rsidRPr="009856A7">
        <w:rPr>
          <w:noProof/>
          <w:lang w:val="en-US"/>
        </w:rPr>
        <w:t>Notification</w:t>
      </w:r>
      <w:r>
        <w:rPr>
          <w:noProof/>
        </w:rPr>
        <w:tab/>
      </w:r>
      <w:r>
        <w:rPr>
          <w:noProof/>
        </w:rPr>
        <w:fldChar w:fldCharType="begin" w:fldLock="1"/>
      </w:r>
      <w:r>
        <w:rPr>
          <w:noProof/>
        </w:rPr>
        <w:instrText xml:space="preserve"> PAGEREF _Toc216293196 \h </w:instrText>
      </w:r>
      <w:r>
        <w:rPr>
          <w:noProof/>
        </w:rPr>
      </w:r>
      <w:r>
        <w:rPr>
          <w:noProof/>
        </w:rPr>
        <w:fldChar w:fldCharType="separate"/>
      </w:r>
      <w:r>
        <w:rPr>
          <w:noProof/>
        </w:rPr>
        <w:t>53</w:t>
      </w:r>
      <w:r>
        <w:rPr>
          <w:noProof/>
        </w:rPr>
        <w:fldChar w:fldCharType="end"/>
      </w:r>
    </w:p>
    <w:p w14:paraId="3626A388" w14:textId="641712B3"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NSCE_PerfMonitoring</w:t>
      </w:r>
      <w:r>
        <w:rPr>
          <w:noProof/>
        </w:rPr>
        <w:tab/>
      </w:r>
      <w:r>
        <w:rPr>
          <w:noProof/>
        </w:rPr>
        <w:fldChar w:fldCharType="begin" w:fldLock="1"/>
      </w:r>
      <w:r>
        <w:rPr>
          <w:noProof/>
        </w:rPr>
        <w:instrText xml:space="preserve"> PAGEREF _Toc216293197 \h </w:instrText>
      </w:r>
      <w:r>
        <w:rPr>
          <w:noProof/>
        </w:rPr>
      </w:r>
      <w:r>
        <w:rPr>
          <w:noProof/>
        </w:rPr>
        <w:fldChar w:fldCharType="separate"/>
      </w:r>
      <w:r>
        <w:rPr>
          <w:noProof/>
        </w:rPr>
        <w:t>53</w:t>
      </w:r>
      <w:r>
        <w:rPr>
          <w:noProof/>
        </w:rPr>
        <w:fldChar w:fldCharType="end"/>
      </w:r>
    </w:p>
    <w:p w14:paraId="035C6DC1" w14:textId="6B7D922D"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_Toc216293198 \h </w:instrText>
      </w:r>
      <w:r>
        <w:rPr>
          <w:noProof/>
        </w:rPr>
      </w:r>
      <w:r>
        <w:rPr>
          <w:noProof/>
        </w:rPr>
        <w:fldChar w:fldCharType="separate"/>
      </w:r>
      <w:r>
        <w:rPr>
          <w:noProof/>
        </w:rPr>
        <w:t>53</w:t>
      </w:r>
      <w:r>
        <w:rPr>
          <w:noProof/>
        </w:rPr>
        <w:fldChar w:fldCharType="end"/>
      </w:r>
    </w:p>
    <w:p w14:paraId="0BEB3452" w14:textId="65C1738A"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_Toc216293199 \h </w:instrText>
      </w:r>
      <w:r>
        <w:rPr>
          <w:noProof/>
        </w:rPr>
      </w:r>
      <w:r>
        <w:rPr>
          <w:noProof/>
        </w:rPr>
        <w:fldChar w:fldCharType="separate"/>
      </w:r>
      <w:r>
        <w:rPr>
          <w:noProof/>
        </w:rPr>
        <w:t>54</w:t>
      </w:r>
      <w:r>
        <w:rPr>
          <w:noProof/>
        </w:rPr>
        <w:fldChar w:fldCharType="end"/>
      </w:r>
    </w:p>
    <w:p w14:paraId="5942F1E6" w14:textId="778A31B7"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_Toc216293200 \h </w:instrText>
      </w:r>
      <w:r>
        <w:rPr>
          <w:noProof/>
        </w:rPr>
      </w:r>
      <w:r>
        <w:rPr>
          <w:noProof/>
        </w:rPr>
        <w:fldChar w:fldCharType="separate"/>
      </w:r>
      <w:r>
        <w:rPr>
          <w:noProof/>
        </w:rPr>
        <w:t>54</w:t>
      </w:r>
      <w:r>
        <w:rPr>
          <w:noProof/>
        </w:rPr>
        <w:fldChar w:fldCharType="end"/>
      </w:r>
    </w:p>
    <w:p w14:paraId="7846E2A9" w14:textId="6A075AD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NSCE_PerfMonitoring</w:t>
      </w:r>
      <w:r>
        <w:rPr>
          <w:noProof/>
        </w:rPr>
        <w:t>_Manage</w:t>
      </w:r>
      <w:r>
        <w:rPr>
          <w:noProof/>
        </w:rPr>
        <w:tab/>
      </w:r>
      <w:r>
        <w:rPr>
          <w:noProof/>
        </w:rPr>
        <w:fldChar w:fldCharType="begin" w:fldLock="1"/>
      </w:r>
      <w:r>
        <w:rPr>
          <w:noProof/>
        </w:rPr>
        <w:instrText xml:space="preserve"> PAGEREF _Toc216293201 \h </w:instrText>
      </w:r>
      <w:r>
        <w:rPr>
          <w:noProof/>
        </w:rPr>
      </w:r>
      <w:r>
        <w:rPr>
          <w:noProof/>
        </w:rPr>
        <w:fldChar w:fldCharType="separate"/>
      </w:r>
      <w:r>
        <w:rPr>
          <w:noProof/>
        </w:rPr>
        <w:t>54</w:t>
      </w:r>
      <w:r>
        <w:rPr>
          <w:noProof/>
        </w:rPr>
        <w:fldChar w:fldCharType="end"/>
      </w:r>
    </w:p>
    <w:p w14:paraId="527272FE" w14:textId="7704608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_Toc216293202 \h </w:instrText>
      </w:r>
      <w:r>
        <w:rPr>
          <w:noProof/>
        </w:rPr>
      </w:r>
      <w:r>
        <w:rPr>
          <w:noProof/>
        </w:rPr>
        <w:fldChar w:fldCharType="separate"/>
      </w:r>
      <w:r>
        <w:rPr>
          <w:noProof/>
        </w:rPr>
        <w:t>54</w:t>
      </w:r>
      <w:r>
        <w:rPr>
          <w:noProof/>
        </w:rPr>
        <w:fldChar w:fldCharType="end"/>
      </w:r>
    </w:p>
    <w:p w14:paraId="0BB24F05" w14:textId="1F48CBB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Monitoring Job Creation</w:t>
      </w:r>
      <w:r>
        <w:rPr>
          <w:noProof/>
        </w:rPr>
        <w:tab/>
      </w:r>
      <w:r>
        <w:rPr>
          <w:noProof/>
        </w:rPr>
        <w:fldChar w:fldCharType="begin" w:fldLock="1"/>
      </w:r>
      <w:r>
        <w:rPr>
          <w:noProof/>
        </w:rPr>
        <w:instrText xml:space="preserve"> PAGEREF _Toc216293203 \h </w:instrText>
      </w:r>
      <w:r>
        <w:rPr>
          <w:noProof/>
        </w:rPr>
      </w:r>
      <w:r>
        <w:rPr>
          <w:noProof/>
        </w:rPr>
        <w:fldChar w:fldCharType="separate"/>
      </w:r>
      <w:r>
        <w:rPr>
          <w:noProof/>
        </w:rPr>
        <w:t>54</w:t>
      </w:r>
      <w:r>
        <w:rPr>
          <w:noProof/>
        </w:rPr>
        <w:fldChar w:fldCharType="end"/>
      </w:r>
    </w:p>
    <w:p w14:paraId="528E3700" w14:textId="4E5A55A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5.7.2.2.3</w:t>
      </w:r>
      <w:r>
        <w:rPr>
          <w:rFonts w:asciiTheme="minorHAnsi" w:eastAsiaTheme="minorEastAsia" w:hAnsiTheme="minorHAnsi" w:cstheme="minorBidi"/>
          <w:noProof/>
          <w:kern w:val="2"/>
          <w:sz w:val="24"/>
          <w:szCs w:val="24"/>
          <w:lang w:eastAsia="en-GB"/>
          <w14:ligatures w14:val="standardContextual"/>
        </w:rPr>
        <w:tab/>
      </w:r>
      <w:r>
        <w:rPr>
          <w:noProof/>
        </w:rPr>
        <w:t>Monitoring Job Update</w:t>
      </w:r>
      <w:r>
        <w:rPr>
          <w:noProof/>
        </w:rPr>
        <w:tab/>
      </w:r>
      <w:r>
        <w:rPr>
          <w:noProof/>
        </w:rPr>
        <w:fldChar w:fldCharType="begin" w:fldLock="1"/>
      </w:r>
      <w:r>
        <w:rPr>
          <w:noProof/>
        </w:rPr>
        <w:instrText xml:space="preserve"> PAGEREF _Toc216293204 \h </w:instrText>
      </w:r>
      <w:r>
        <w:rPr>
          <w:noProof/>
        </w:rPr>
      </w:r>
      <w:r>
        <w:rPr>
          <w:noProof/>
        </w:rPr>
        <w:fldChar w:fldCharType="separate"/>
      </w:r>
      <w:r>
        <w:rPr>
          <w:noProof/>
        </w:rPr>
        <w:t>55</w:t>
      </w:r>
      <w:r>
        <w:rPr>
          <w:noProof/>
        </w:rPr>
        <w:fldChar w:fldCharType="end"/>
      </w:r>
    </w:p>
    <w:p w14:paraId="34E0E014" w14:textId="1D4ADB5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5.7.2.2.4</w:t>
      </w:r>
      <w:r>
        <w:rPr>
          <w:rFonts w:asciiTheme="minorHAnsi" w:eastAsiaTheme="minorEastAsia" w:hAnsiTheme="minorHAnsi" w:cstheme="minorBidi"/>
          <w:noProof/>
          <w:kern w:val="2"/>
          <w:sz w:val="24"/>
          <w:szCs w:val="24"/>
          <w:lang w:eastAsia="en-GB"/>
          <w14:ligatures w14:val="standardContextual"/>
        </w:rPr>
        <w:tab/>
      </w:r>
      <w:r>
        <w:rPr>
          <w:noProof/>
        </w:rPr>
        <w:t xml:space="preserve">Monitoring Job </w:t>
      </w:r>
      <w:r w:rsidRPr="009856A7">
        <w:rPr>
          <w:noProof/>
          <w:lang w:val="en-US"/>
        </w:rPr>
        <w:t>Deletion</w:t>
      </w:r>
      <w:r>
        <w:rPr>
          <w:noProof/>
        </w:rPr>
        <w:tab/>
      </w:r>
      <w:r>
        <w:rPr>
          <w:noProof/>
        </w:rPr>
        <w:fldChar w:fldCharType="begin" w:fldLock="1"/>
      </w:r>
      <w:r>
        <w:rPr>
          <w:noProof/>
        </w:rPr>
        <w:instrText xml:space="preserve"> PAGEREF _Toc216293205 \h </w:instrText>
      </w:r>
      <w:r>
        <w:rPr>
          <w:noProof/>
        </w:rPr>
      </w:r>
      <w:r>
        <w:rPr>
          <w:noProof/>
        </w:rPr>
        <w:fldChar w:fldCharType="separate"/>
      </w:r>
      <w:r>
        <w:rPr>
          <w:noProof/>
        </w:rPr>
        <w:t>56</w:t>
      </w:r>
      <w:r>
        <w:rPr>
          <w:noProof/>
        </w:rPr>
        <w:fldChar w:fldCharType="end"/>
      </w:r>
    </w:p>
    <w:p w14:paraId="32013A61" w14:textId="1A4C943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NSCE_PerfMonitoring</w:t>
      </w:r>
      <w:r>
        <w:rPr>
          <w:noProof/>
        </w:rPr>
        <w:t>_Subscribe</w:t>
      </w:r>
      <w:r>
        <w:rPr>
          <w:noProof/>
        </w:rPr>
        <w:tab/>
      </w:r>
      <w:r>
        <w:rPr>
          <w:noProof/>
        </w:rPr>
        <w:fldChar w:fldCharType="begin" w:fldLock="1"/>
      </w:r>
      <w:r>
        <w:rPr>
          <w:noProof/>
        </w:rPr>
        <w:instrText xml:space="preserve"> PAGEREF _Toc216293206 \h </w:instrText>
      </w:r>
      <w:r>
        <w:rPr>
          <w:noProof/>
        </w:rPr>
      </w:r>
      <w:r>
        <w:rPr>
          <w:noProof/>
        </w:rPr>
        <w:fldChar w:fldCharType="separate"/>
      </w:r>
      <w:r>
        <w:rPr>
          <w:noProof/>
        </w:rPr>
        <w:t>56</w:t>
      </w:r>
      <w:r>
        <w:rPr>
          <w:noProof/>
        </w:rPr>
        <w:fldChar w:fldCharType="end"/>
      </w:r>
    </w:p>
    <w:p w14:paraId="74297047" w14:textId="2005415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_Toc216293207 \h </w:instrText>
      </w:r>
      <w:r>
        <w:rPr>
          <w:noProof/>
        </w:rPr>
      </w:r>
      <w:r>
        <w:rPr>
          <w:noProof/>
        </w:rPr>
        <w:fldChar w:fldCharType="separate"/>
      </w:r>
      <w:r>
        <w:rPr>
          <w:noProof/>
        </w:rPr>
        <w:t>56</w:t>
      </w:r>
      <w:r>
        <w:rPr>
          <w:noProof/>
        </w:rPr>
        <w:fldChar w:fldCharType="end"/>
      </w:r>
    </w:p>
    <w:p w14:paraId="74C55A36" w14:textId="5439AEB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5.7.2.3.2</w:t>
      </w:r>
      <w:r>
        <w:rPr>
          <w:rFonts w:asciiTheme="minorHAnsi" w:eastAsiaTheme="minorEastAsia" w:hAnsiTheme="minorHAnsi" w:cstheme="minorBidi"/>
          <w:noProof/>
          <w:kern w:val="2"/>
          <w:sz w:val="24"/>
          <w:szCs w:val="24"/>
          <w:lang w:eastAsia="en-GB"/>
          <w14:ligatures w14:val="standardContextual"/>
        </w:rPr>
        <w:tab/>
      </w:r>
      <w:r>
        <w:rPr>
          <w:noProof/>
        </w:rPr>
        <w:t>Monitoring Subscription Creation</w:t>
      </w:r>
      <w:r>
        <w:rPr>
          <w:noProof/>
        </w:rPr>
        <w:tab/>
      </w:r>
      <w:r>
        <w:rPr>
          <w:noProof/>
        </w:rPr>
        <w:fldChar w:fldCharType="begin" w:fldLock="1"/>
      </w:r>
      <w:r>
        <w:rPr>
          <w:noProof/>
        </w:rPr>
        <w:instrText xml:space="preserve"> PAGEREF _Toc216293208 \h </w:instrText>
      </w:r>
      <w:r>
        <w:rPr>
          <w:noProof/>
        </w:rPr>
      </w:r>
      <w:r>
        <w:rPr>
          <w:noProof/>
        </w:rPr>
        <w:fldChar w:fldCharType="separate"/>
      </w:r>
      <w:r>
        <w:rPr>
          <w:noProof/>
        </w:rPr>
        <w:t>56</w:t>
      </w:r>
      <w:r>
        <w:rPr>
          <w:noProof/>
        </w:rPr>
        <w:fldChar w:fldCharType="end"/>
      </w:r>
    </w:p>
    <w:p w14:paraId="5222C4B9" w14:textId="65BF663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5.7.2.3.3</w:t>
      </w:r>
      <w:r>
        <w:rPr>
          <w:rFonts w:asciiTheme="minorHAnsi" w:eastAsiaTheme="minorEastAsia" w:hAnsiTheme="minorHAnsi" w:cstheme="minorBidi"/>
          <w:noProof/>
          <w:kern w:val="2"/>
          <w:sz w:val="24"/>
          <w:szCs w:val="24"/>
          <w:lang w:eastAsia="en-GB"/>
          <w14:ligatures w14:val="standardContextual"/>
        </w:rPr>
        <w:tab/>
      </w:r>
      <w:r>
        <w:rPr>
          <w:noProof/>
        </w:rPr>
        <w:t>Monitoring Subscription Update</w:t>
      </w:r>
      <w:r>
        <w:rPr>
          <w:noProof/>
        </w:rPr>
        <w:tab/>
      </w:r>
      <w:r>
        <w:rPr>
          <w:noProof/>
        </w:rPr>
        <w:fldChar w:fldCharType="begin" w:fldLock="1"/>
      </w:r>
      <w:r>
        <w:rPr>
          <w:noProof/>
        </w:rPr>
        <w:instrText xml:space="preserve"> PAGEREF _Toc216293209 \h </w:instrText>
      </w:r>
      <w:r>
        <w:rPr>
          <w:noProof/>
        </w:rPr>
      </w:r>
      <w:r>
        <w:rPr>
          <w:noProof/>
        </w:rPr>
        <w:fldChar w:fldCharType="separate"/>
      </w:r>
      <w:r>
        <w:rPr>
          <w:noProof/>
        </w:rPr>
        <w:t>57</w:t>
      </w:r>
      <w:r>
        <w:rPr>
          <w:noProof/>
        </w:rPr>
        <w:fldChar w:fldCharType="end"/>
      </w:r>
    </w:p>
    <w:p w14:paraId="1AE1D7D5" w14:textId="795489C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5.7.2.3.4</w:t>
      </w:r>
      <w:r>
        <w:rPr>
          <w:rFonts w:asciiTheme="minorHAnsi" w:eastAsiaTheme="minorEastAsia" w:hAnsiTheme="minorHAnsi" w:cstheme="minorBidi"/>
          <w:noProof/>
          <w:kern w:val="2"/>
          <w:sz w:val="24"/>
          <w:szCs w:val="24"/>
          <w:lang w:eastAsia="en-GB"/>
          <w14:ligatures w14:val="standardContextual"/>
        </w:rPr>
        <w:tab/>
      </w:r>
      <w:r>
        <w:rPr>
          <w:noProof/>
        </w:rPr>
        <w:t xml:space="preserve">Monitoring Subscription </w:t>
      </w:r>
      <w:r w:rsidRPr="009856A7">
        <w:rPr>
          <w:noProof/>
          <w:lang w:val="en-US"/>
        </w:rPr>
        <w:t>Deletion</w:t>
      </w:r>
      <w:r>
        <w:rPr>
          <w:noProof/>
        </w:rPr>
        <w:tab/>
      </w:r>
      <w:r>
        <w:rPr>
          <w:noProof/>
        </w:rPr>
        <w:fldChar w:fldCharType="begin" w:fldLock="1"/>
      </w:r>
      <w:r>
        <w:rPr>
          <w:noProof/>
        </w:rPr>
        <w:instrText xml:space="preserve"> PAGEREF _Toc216293210 \h </w:instrText>
      </w:r>
      <w:r>
        <w:rPr>
          <w:noProof/>
        </w:rPr>
      </w:r>
      <w:r>
        <w:rPr>
          <w:noProof/>
        </w:rPr>
        <w:fldChar w:fldCharType="separate"/>
      </w:r>
      <w:r>
        <w:rPr>
          <w:noProof/>
        </w:rPr>
        <w:t>58</w:t>
      </w:r>
      <w:r>
        <w:rPr>
          <w:noProof/>
        </w:rPr>
        <w:fldChar w:fldCharType="end"/>
      </w:r>
    </w:p>
    <w:p w14:paraId="6521CC0F" w14:textId="0D1E270D"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5.7.2.4</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NSCE_PerfMonitoring</w:t>
      </w:r>
      <w:r>
        <w:rPr>
          <w:noProof/>
        </w:rPr>
        <w:t>_Notify</w:t>
      </w:r>
      <w:r>
        <w:rPr>
          <w:noProof/>
        </w:rPr>
        <w:tab/>
      </w:r>
      <w:r>
        <w:rPr>
          <w:noProof/>
        </w:rPr>
        <w:fldChar w:fldCharType="begin" w:fldLock="1"/>
      </w:r>
      <w:r>
        <w:rPr>
          <w:noProof/>
        </w:rPr>
        <w:instrText xml:space="preserve"> PAGEREF _Toc216293211 \h </w:instrText>
      </w:r>
      <w:r>
        <w:rPr>
          <w:noProof/>
        </w:rPr>
      </w:r>
      <w:r>
        <w:rPr>
          <w:noProof/>
        </w:rPr>
        <w:fldChar w:fldCharType="separate"/>
      </w:r>
      <w:r>
        <w:rPr>
          <w:noProof/>
        </w:rPr>
        <w:t>58</w:t>
      </w:r>
      <w:r>
        <w:rPr>
          <w:noProof/>
        </w:rPr>
        <w:fldChar w:fldCharType="end"/>
      </w:r>
    </w:p>
    <w:p w14:paraId="5C9E58CE" w14:textId="444605E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_Toc216293212 \h </w:instrText>
      </w:r>
      <w:r>
        <w:rPr>
          <w:noProof/>
        </w:rPr>
      </w:r>
      <w:r>
        <w:rPr>
          <w:noProof/>
        </w:rPr>
        <w:fldChar w:fldCharType="separate"/>
      </w:r>
      <w:r>
        <w:rPr>
          <w:noProof/>
        </w:rPr>
        <w:t>58</w:t>
      </w:r>
      <w:r>
        <w:rPr>
          <w:noProof/>
        </w:rPr>
        <w:fldChar w:fldCharType="end"/>
      </w:r>
    </w:p>
    <w:p w14:paraId="41C1AC41" w14:textId="2163955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5.7.2.4.2</w:t>
      </w:r>
      <w:r>
        <w:rPr>
          <w:rFonts w:asciiTheme="minorHAnsi" w:eastAsiaTheme="minorEastAsia" w:hAnsiTheme="minorHAnsi" w:cstheme="minorBidi"/>
          <w:noProof/>
          <w:kern w:val="2"/>
          <w:sz w:val="24"/>
          <w:szCs w:val="24"/>
          <w:lang w:eastAsia="en-GB"/>
          <w14:ligatures w14:val="standardContextual"/>
        </w:rPr>
        <w:tab/>
      </w:r>
      <w:r>
        <w:rPr>
          <w:noProof/>
        </w:rPr>
        <w:t xml:space="preserve">Monitoring </w:t>
      </w:r>
      <w:r w:rsidRPr="009856A7">
        <w:rPr>
          <w:noProof/>
          <w:lang w:val="en-US"/>
        </w:rPr>
        <w:t>Notification</w:t>
      </w:r>
      <w:r>
        <w:rPr>
          <w:noProof/>
        </w:rPr>
        <w:tab/>
      </w:r>
      <w:r>
        <w:rPr>
          <w:noProof/>
        </w:rPr>
        <w:fldChar w:fldCharType="begin" w:fldLock="1"/>
      </w:r>
      <w:r>
        <w:rPr>
          <w:noProof/>
        </w:rPr>
        <w:instrText xml:space="preserve"> PAGEREF _Toc216293213 \h </w:instrText>
      </w:r>
      <w:r>
        <w:rPr>
          <w:noProof/>
        </w:rPr>
      </w:r>
      <w:r>
        <w:rPr>
          <w:noProof/>
        </w:rPr>
        <w:fldChar w:fldCharType="separate"/>
      </w:r>
      <w:r>
        <w:rPr>
          <w:noProof/>
        </w:rPr>
        <w:t>58</w:t>
      </w:r>
      <w:r>
        <w:rPr>
          <w:noProof/>
        </w:rPr>
        <w:fldChar w:fldCharType="end"/>
      </w:r>
    </w:p>
    <w:p w14:paraId="3DFA1626" w14:textId="2FE1982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5.7.2.5</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NSCE_PerfMonitoring</w:t>
      </w:r>
      <w:r>
        <w:rPr>
          <w:noProof/>
        </w:rPr>
        <w:t>_</w:t>
      </w:r>
      <w:r w:rsidRPr="009856A7">
        <w:rPr>
          <w:noProof/>
          <w:lang w:val="en-US"/>
        </w:rPr>
        <w:t>Request</w:t>
      </w:r>
      <w:r>
        <w:rPr>
          <w:noProof/>
        </w:rPr>
        <w:tab/>
      </w:r>
      <w:r>
        <w:rPr>
          <w:noProof/>
        </w:rPr>
        <w:fldChar w:fldCharType="begin" w:fldLock="1"/>
      </w:r>
      <w:r>
        <w:rPr>
          <w:noProof/>
        </w:rPr>
        <w:instrText xml:space="preserve"> PAGEREF _Toc216293214 \h </w:instrText>
      </w:r>
      <w:r>
        <w:rPr>
          <w:noProof/>
        </w:rPr>
      </w:r>
      <w:r>
        <w:rPr>
          <w:noProof/>
        </w:rPr>
        <w:fldChar w:fldCharType="separate"/>
      </w:r>
      <w:r>
        <w:rPr>
          <w:noProof/>
        </w:rPr>
        <w:t>59</w:t>
      </w:r>
      <w:r>
        <w:rPr>
          <w:noProof/>
        </w:rPr>
        <w:fldChar w:fldCharType="end"/>
      </w:r>
    </w:p>
    <w:p w14:paraId="3E309628" w14:textId="7382E43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_Toc216293215 \h </w:instrText>
      </w:r>
      <w:r>
        <w:rPr>
          <w:noProof/>
        </w:rPr>
      </w:r>
      <w:r>
        <w:rPr>
          <w:noProof/>
        </w:rPr>
        <w:fldChar w:fldCharType="separate"/>
      </w:r>
      <w:r>
        <w:rPr>
          <w:noProof/>
        </w:rPr>
        <w:t>59</w:t>
      </w:r>
      <w:r>
        <w:rPr>
          <w:noProof/>
        </w:rPr>
        <w:fldChar w:fldCharType="end"/>
      </w:r>
    </w:p>
    <w:p w14:paraId="68FD5B03" w14:textId="73C2DC8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5.7.2.5.2</w:t>
      </w:r>
      <w:r>
        <w:rPr>
          <w:rFonts w:asciiTheme="minorHAnsi" w:eastAsiaTheme="minorEastAsia" w:hAnsiTheme="minorHAnsi" w:cstheme="minorBidi"/>
          <w:noProof/>
          <w:kern w:val="2"/>
          <w:sz w:val="24"/>
          <w:szCs w:val="24"/>
          <w:lang w:eastAsia="en-GB"/>
          <w14:ligatures w14:val="standardContextual"/>
        </w:rPr>
        <w:tab/>
      </w:r>
      <w:r w:rsidRPr="009856A7">
        <w:rPr>
          <w:rFonts w:cs="Courier New"/>
          <w:noProof/>
        </w:rPr>
        <w:t>M</w:t>
      </w:r>
      <w:r>
        <w:rPr>
          <w:noProof/>
        </w:rPr>
        <w:t>ultiple Slices related Performance and Analytics Consolidated Reporting</w:t>
      </w:r>
      <w:r w:rsidRPr="009856A7">
        <w:rPr>
          <w:rFonts w:cs="Courier New"/>
          <w:noProof/>
        </w:rPr>
        <w:t xml:space="preserve"> Request</w:t>
      </w:r>
      <w:r>
        <w:rPr>
          <w:noProof/>
        </w:rPr>
        <w:tab/>
      </w:r>
      <w:r>
        <w:rPr>
          <w:noProof/>
        </w:rPr>
        <w:fldChar w:fldCharType="begin" w:fldLock="1"/>
      </w:r>
      <w:r>
        <w:rPr>
          <w:noProof/>
        </w:rPr>
        <w:instrText xml:space="preserve"> PAGEREF _Toc216293216 \h </w:instrText>
      </w:r>
      <w:r>
        <w:rPr>
          <w:noProof/>
        </w:rPr>
      </w:r>
      <w:r>
        <w:rPr>
          <w:noProof/>
        </w:rPr>
        <w:fldChar w:fldCharType="separate"/>
      </w:r>
      <w:r>
        <w:rPr>
          <w:noProof/>
        </w:rPr>
        <w:t>59</w:t>
      </w:r>
      <w:r>
        <w:rPr>
          <w:noProof/>
        </w:rPr>
        <w:fldChar w:fldCharType="end"/>
      </w:r>
    </w:p>
    <w:p w14:paraId="5A99842A" w14:textId="56675719"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NSCE_InfoCollection</w:t>
      </w:r>
      <w:r>
        <w:rPr>
          <w:noProof/>
        </w:rPr>
        <w:tab/>
      </w:r>
      <w:r>
        <w:rPr>
          <w:noProof/>
        </w:rPr>
        <w:fldChar w:fldCharType="begin" w:fldLock="1"/>
      </w:r>
      <w:r>
        <w:rPr>
          <w:noProof/>
        </w:rPr>
        <w:instrText xml:space="preserve"> PAGEREF _Toc216293217 \h </w:instrText>
      </w:r>
      <w:r>
        <w:rPr>
          <w:noProof/>
        </w:rPr>
      </w:r>
      <w:r>
        <w:rPr>
          <w:noProof/>
        </w:rPr>
        <w:fldChar w:fldCharType="separate"/>
      </w:r>
      <w:r>
        <w:rPr>
          <w:noProof/>
        </w:rPr>
        <w:t>60</w:t>
      </w:r>
      <w:r>
        <w:rPr>
          <w:noProof/>
        </w:rPr>
        <w:fldChar w:fldCharType="end"/>
      </w:r>
    </w:p>
    <w:p w14:paraId="4E7025AF" w14:textId="72E64DBD"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_Toc216293218 \h </w:instrText>
      </w:r>
      <w:r>
        <w:rPr>
          <w:noProof/>
        </w:rPr>
      </w:r>
      <w:r>
        <w:rPr>
          <w:noProof/>
        </w:rPr>
        <w:fldChar w:fldCharType="separate"/>
      </w:r>
      <w:r>
        <w:rPr>
          <w:noProof/>
        </w:rPr>
        <w:t>60</w:t>
      </w:r>
      <w:r>
        <w:rPr>
          <w:noProof/>
        </w:rPr>
        <w:fldChar w:fldCharType="end"/>
      </w:r>
    </w:p>
    <w:p w14:paraId="3F629007" w14:textId="4AD49CCB"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_Toc216293219 \h </w:instrText>
      </w:r>
      <w:r>
        <w:rPr>
          <w:noProof/>
        </w:rPr>
      </w:r>
      <w:r>
        <w:rPr>
          <w:noProof/>
        </w:rPr>
        <w:fldChar w:fldCharType="separate"/>
      </w:r>
      <w:r>
        <w:rPr>
          <w:noProof/>
        </w:rPr>
        <w:t>60</w:t>
      </w:r>
      <w:r>
        <w:rPr>
          <w:noProof/>
        </w:rPr>
        <w:fldChar w:fldCharType="end"/>
      </w:r>
    </w:p>
    <w:p w14:paraId="433C3422" w14:textId="04F9D939"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_Toc216293220 \h </w:instrText>
      </w:r>
      <w:r>
        <w:rPr>
          <w:noProof/>
        </w:rPr>
      </w:r>
      <w:r>
        <w:rPr>
          <w:noProof/>
        </w:rPr>
        <w:fldChar w:fldCharType="separate"/>
      </w:r>
      <w:r>
        <w:rPr>
          <w:noProof/>
        </w:rPr>
        <w:t>60</w:t>
      </w:r>
      <w:r>
        <w:rPr>
          <w:noProof/>
        </w:rPr>
        <w:fldChar w:fldCharType="end"/>
      </w:r>
    </w:p>
    <w:p w14:paraId="77A8E326" w14:textId="5FFD859D"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NSCE_InfoCollection_S</w:t>
      </w:r>
      <w:r>
        <w:rPr>
          <w:noProof/>
          <w:lang w:eastAsia="zh-CN"/>
        </w:rPr>
        <w:t>ub</w:t>
      </w:r>
      <w:r>
        <w:rPr>
          <w:noProof/>
        </w:rPr>
        <w:t>scribe</w:t>
      </w:r>
      <w:r>
        <w:rPr>
          <w:noProof/>
        </w:rPr>
        <w:tab/>
      </w:r>
      <w:r>
        <w:rPr>
          <w:noProof/>
        </w:rPr>
        <w:fldChar w:fldCharType="begin" w:fldLock="1"/>
      </w:r>
      <w:r>
        <w:rPr>
          <w:noProof/>
        </w:rPr>
        <w:instrText xml:space="preserve"> PAGEREF _Toc216293221 \h </w:instrText>
      </w:r>
      <w:r>
        <w:rPr>
          <w:noProof/>
        </w:rPr>
      </w:r>
      <w:r>
        <w:rPr>
          <w:noProof/>
        </w:rPr>
        <w:fldChar w:fldCharType="separate"/>
      </w:r>
      <w:r>
        <w:rPr>
          <w:noProof/>
        </w:rPr>
        <w:t>60</w:t>
      </w:r>
      <w:r>
        <w:rPr>
          <w:noProof/>
        </w:rPr>
        <w:fldChar w:fldCharType="end"/>
      </w:r>
    </w:p>
    <w:p w14:paraId="251F311A" w14:textId="21A7606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_Toc216293222 \h </w:instrText>
      </w:r>
      <w:r>
        <w:rPr>
          <w:noProof/>
        </w:rPr>
      </w:r>
      <w:r>
        <w:rPr>
          <w:noProof/>
        </w:rPr>
        <w:fldChar w:fldCharType="separate"/>
      </w:r>
      <w:r>
        <w:rPr>
          <w:noProof/>
        </w:rPr>
        <w:t>60</w:t>
      </w:r>
      <w:r>
        <w:rPr>
          <w:noProof/>
        </w:rPr>
        <w:fldChar w:fldCharType="end"/>
      </w:r>
    </w:p>
    <w:p w14:paraId="38AB7582" w14:textId="417B68D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Information Collection Subscription Creation</w:t>
      </w:r>
      <w:r>
        <w:rPr>
          <w:noProof/>
        </w:rPr>
        <w:tab/>
      </w:r>
      <w:r>
        <w:rPr>
          <w:noProof/>
        </w:rPr>
        <w:fldChar w:fldCharType="begin" w:fldLock="1"/>
      </w:r>
      <w:r>
        <w:rPr>
          <w:noProof/>
        </w:rPr>
        <w:instrText xml:space="preserve"> PAGEREF _Toc216293223 \h </w:instrText>
      </w:r>
      <w:r>
        <w:rPr>
          <w:noProof/>
        </w:rPr>
      </w:r>
      <w:r>
        <w:rPr>
          <w:noProof/>
        </w:rPr>
        <w:fldChar w:fldCharType="separate"/>
      </w:r>
      <w:r>
        <w:rPr>
          <w:noProof/>
        </w:rPr>
        <w:t>60</w:t>
      </w:r>
      <w:r>
        <w:rPr>
          <w:noProof/>
        </w:rPr>
        <w:fldChar w:fldCharType="end"/>
      </w:r>
    </w:p>
    <w:p w14:paraId="24C7C582" w14:textId="2835C18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5.8.2.2.3</w:t>
      </w:r>
      <w:r>
        <w:rPr>
          <w:rFonts w:asciiTheme="minorHAnsi" w:eastAsiaTheme="minorEastAsia" w:hAnsiTheme="minorHAnsi" w:cstheme="minorBidi"/>
          <w:noProof/>
          <w:kern w:val="2"/>
          <w:sz w:val="24"/>
          <w:szCs w:val="24"/>
          <w:lang w:eastAsia="en-GB"/>
          <w14:ligatures w14:val="standardContextual"/>
        </w:rPr>
        <w:tab/>
      </w:r>
      <w:r>
        <w:rPr>
          <w:noProof/>
        </w:rPr>
        <w:t>Information Collection Subscription Update</w:t>
      </w:r>
      <w:r>
        <w:rPr>
          <w:noProof/>
        </w:rPr>
        <w:tab/>
      </w:r>
      <w:r>
        <w:rPr>
          <w:noProof/>
        </w:rPr>
        <w:fldChar w:fldCharType="begin" w:fldLock="1"/>
      </w:r>
      <w:r>
        <w:rPr>
          <w:noProof/>
        </w:rPr>
        <w:instrText xml:space="preserve"> PAGEREF _Toc216293224 \h </w:instrText>
      </w:r>
      <w:r>
        <w:rPr>
          <w:noProof/>
        </w:rPr>
      </w:r>
      <w:r>
        <w:rPr>
          <w:noProof/>
        </w:rPr>
        <w:fldChar w:fldCharType="separate"/>
      </w:r>
      <w:r>
        <w:rPr>
          <w:noProof/>
        </w:rPr>
        <w:t>61</w:t>
      </w:r>
      <w:r>
        <w:rPr>
          <w:noProof/>
        </w:rPr>
        <w:fldChar w:fldCharType="end"/>
      </w:r>
    </w:p>
    <w:p w14:paraId="1EF0D86E" w14:textId="79F1518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5.8.2.2.4</w:t>
      </w:r>
      <w:r>
        <w:rPr>
          <w:rFonts w:asciiTheme="minorHAnsi" w:eastAsiaTheme="minorEastAsia" w:hAnsiTheme="minorHAnsi" w:cstheme="minorBidi"/>
          <w:noProof/>
          <w:kern w:val="2"/>
          <w:sz w:val="24"/>
          <w:szCs w:val="24"/>
          <w:lang w:eastAsia="en-GB"/>
          <w14:ligatures w14:val="standardContextual"/>
        </w:rPr>
        <w:tab/>
      </w:r>
      <w:r>
        <w:rPr>
          <w:noProof/>
        </w:rPr>
        <w:t>Information Collection Subscription Deletion</w:t>
      </w:r>
      <w:r>
        <w:rPr>
          <w:noProof/>
        </w:rPr>
        <w:tab/>
      </w:r>
      <w:r>
        <w:rPr>
          <w:noProof/>
        </w:rPr>
        <w:fldChar w:fldCharType="begin" w:fldLock="1"/>
      </w:r>
      <w:r>
        <w:rPr>
          <w:noProof/>
        </w:rPr>
        <w:instrText xml:space="preserve"> PAGEREF _Toc216293225 \h </w:instrText>
      </w:r>
      <w:r>
        <w:rPr>
          <w:noProof/>
        </w:rPr>
      </w:r>
      <w:r>
        <w:rPr>
          <w:noProof/>
        </w:rPr>
        <w:fldChar w:fldCharType="separate"/>
      </w:r>
      <w:r>
        <w:rPr>
          <w:noProof/>
        </w:rPr>
        <w:t>62</w:t>
      </w:r>
      <w:r>
        <w:rPr>
          <w:noProof/>
        </w:rPr>
        <w:fldChar w:fldCharType="end"/>
      </w:r>
    </w:p>
    <w:p w14:paraId="18ABC363" w14:textId="1744C84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NSCE_InfoCollection_Notify</w:t>
      </w:r>
      <w:r>
        <w:rPr>
          <w:noProof/>
        </w:rPr>
        <w:tab/>
      </w:r>
      <w:r>
        <w:rPr>
          <w:noProof/>
        </w:rPr>
        <w:fldChar w:fldCharType="begin" w:fldLock="1"/>
      </w:r>
      <w:r>
        <w:rPr>
          <w:noProof/>
        </w:rPr>
        <w:instrText xml:space="preserve"> PAGEREF _Toc216293226 \h </w:instrText>
      </w:r>
      <w:r>
        <w:rPr>
          <w:noProof/>
        </w:rPr>
      </w:r>
      <w:r>
        <w:rPr>
          <w:noProof/>
        </w:rPr>
        <w:fldChar w:fldCharType="separate"/>
      </w:r>
      <w:r>
        <w:rPr>
          <w:noProof/>
        </w:rPr>
        <w:t>62</w:t>
      </w:r>
      <w:r>
        <w:rPr>
          <w:noProof/>
        </w:rPr>
        <w:fldChar w:fldCharType="end"/>
      </w:r>
    </w:p>
    <w:p w14:paraId="10737520" w14:textId="2C05842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_Toc216293227 \h </w:instrText>
      </w:r>
      <w:r>
        <w:rPr>
          <w:noProof/>
        </w:rPr>
      </w:r>
      <w:r>
        <w:rPr>
          <w:noProof/>
        </w:rPr>
        <w:fldChar w:fldCharType="separate"/>
      </w:r>
      <w:r>
        <w:rPr>
          <w:noProof/>
        </w:rPr>
        <w:t>62</w:t>
      </w:r>
      <w:r>
        <w:rPr>
          <w:noProof/>
        </w:rPr>
        <w:fldChar w:fldCharType="end"/>
      </w:r>
    </w:p>
    <w:p w14:paraId="3860FD08" w14:textId="7FF6E99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rPr>
        <w:t>Information Collection Notification</w:t>
      </w:r>
      <w:r>
        <w:rPr>
          <w:noProof/>
        </w:rPr>
        <w:tab/>
      </w:r>
      <w:r>
        <w:rPr>
          <w:noProof/>
        </w:rPr>
        <w:fldChar w:fldCharType="begin" w:fldLock="1"/>
      </w:r>
      <w:r>
        <w:rPr>
          <w:noProof/>
        </w:rPr>
        <w:instrText xml:space="preserve"> PAGEREF _Toc216293228 \h </w:instrText>
      </w:r>
      <w:r>
        <w:rPr>
          <w:noProof/>
        </w:rPr>
      </w:r>
      <w:r>
        <w:rPr>
          <w:noProof/>
        </w:rPr>
        <w:fldChar w:fldCharType="separate"/>
      </w:r>
      <w:r>
        <w:rPr>
          <w:noProof/>
        </w:rPr>
        <w:t>62</w:t>
      </w:r>
      <w:r>
        <w:rPr>
          <w:noProof/>
        </w:rPr>
        <w:fldChar w:fldCharType="end"/>
      </w:r>
    </w:p>
    <w:p w14:paraId="7BD7DC6B" w14:textId="08AC8EB8"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NSCE_ServiceContinuity</w:t>
      </w:r>
      <w:r>
        <w:rPr>
          <w:noProof/>
        </w:rPr>
        <w:tab/>
      </w:r>
      <w:r>
        <w:rPr>
          <w:noProof/>
        </w:rPr>
        <w:fldChar w:fldCharType="begin" w:fldLock="1"/>
      </w:r>
      <w:r>
        <w:rPr>
          <w:noProof/>
        </w:rPr>
        <w:instrText xml:space="preserve"> PAGEREF _Toc216293229 \h </w:instrText>
      </w:r>
      <w:r>
        <w:rPr>
          <w:noProof/>
        </w:rPr>
      </w:r>
      <w:r>
        <w:rPr>
          <w:noProof/>
        </w:rPr>
        <w:fldChar w:fldCharType="separate"/>
      </w:r>
      <w:r>
        <w:rPr>
          <w:noProof/>
        </w:rPr>
        <w:t>63</w:t>
      </w:r>
      <w:r>
        <w:rPr>
          <w:noProof/>
        </w:rPr>
        <w:fldChar w:fldCharType="end"/>
      </w:r>
    </w:p>
    <w:p w14:paraId="232FDDC6" w14:textId="1B449262"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_Toc216293230 \h </w:instrText>
      </w:r>
      <w:r>
        <w:rPr>
          <w:noProof/>
        </w:rPr>
      </w:r>
      <w:r>
        <w:rPr>
          <w:noProof/>
        </w:rPr>
        <w:fldChar w:fldCharType="separate"/>
      </w:r>
      <w:r>
        <w:rPr>
          <w:noProof/>
        </w:rPr>
        <w:t>63</w:t>
      </w:r>
      <w:r>
        <w:rPr>
          <w:noProof/>
        </w:rPr>
        <w:fldChar w:fldCharType="end"/>
      </w:r>
    </w:p>
    <w:p w14:paraId="7E5BB3CB" w14:textId="7E15AA40"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_Toc216293231 \h </w:instrText>
      </w:r>
      <w:r>
        <w:rPr>
          <w:noProof/>
        </w:rPr>
      </w:r>
      <w:r>
        <w:rPr>
          <w:noProof/>
        </w:rPr>
        <w:fldChar w:fldCharType="separate"/>
      </w:r>
      <w:r>
        <w:rPr>
          <w:noProof/>
        </w:rPr>
        <w:t>63</w:t>
      </w:r>
      <w:r>
        <w:rPr>
          <w:noProof/>
        </w:rPr>
        <w:fldChar w:fldCharType="end"/>
      </w:r>
    </w:p>
    <w:p w14:paraId="1F0D5BCC" w14:textId="1E5BBED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_Toc216293232 \h </w:instrText>
      </w:r>
      <w:r>
        <w:rPr>
          <w:noProof/>
        </w:rPr>
      </w:r>
      <w:r>
        <w:rPr>
          <w:noProof/>
        </w:rPr>
        <w:fldChar w:fldCharType="separate"/>
      </w:r>
      <w:r>
        <w:rPr>
          <w:noProof/>
        </w:rPr>
        <w:t>63</w:t>
      </w:r>
      <w:r>
        <w:rPr>
          <w:noProof/>
        </w:rPr>
        <w:fldChar w:fldCharType="end"/>
      </w:r>
    </w:p>
    <w:p w14:paraId="5E876E0F" w14:textId="5ECE7C61"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NSCE_ServiceContinuity_</w:t>
      </w:r>
      <w:r w:rsidRPr="009856A7">
        <w:rPr>
          <w:noProof/>
          <w:lang w:val="en-US"/>
        </w:rPr>
        <w:t>Request</w:t>
      </w:r>
      <w:r>
        <w:rPr>
          <w:noProof/>
        </w:rPr>
        <w:tab/>
      </w:r>
      <w:r>
        <w:rPr>
          <w:noProof/>
        </w:rPr>
        <w:fldChar w:fldCharType="begin" w:fldLock="1"/>
      </w:r>
      <w:r>
        <w:rPr>
          <w:noProof/>
        </w:rPr>
        <w:instrText xml:space="preserve"> PAGEREF _Toc216293233 \h </w:instrText>
      </w:r>
      <w:r>
        <w:rPr>
          <w:noProof/>
        </w:rPr>
      </w:r>
      <w:r>
        <w:rPr>
          <w:noProof/>
        </w:rPr>
        <w:fldChar w:fldCharType="separate"/>
      </w:r>
      <w:r>
        <w:rPr>
          <w:noProof/>
        </w:rPr>
        <w:t>63</w:t>
      </w:r>
      <w:r>
        <w:rPr>
          <w:noProof/>
        </w:rPr>
        <w:fldChar w:fldCharType="end"/>
      </w:r>
    </w:p>
    <w:p w14:paraId="0C962432" w14:textId="6B5478F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_Toc216293234 \h </w:instrText>
      </w:r>
      <w:r>
        <w:rPr>
          <w:noProof/>
        </w:rPr>
      </w:r>
      <w:r>
        <w:rPr>
          <w:noProof/>
        </w:rPr>
        <w:fldChar w:fldCharType="separate"/>
      </w:r>
      <w:r>
        <w:rPr>
          <w:noProof/>
        </w:rPr>
        <w:t>63</w:t>
      </w:r>
      <w:r>
        <w:rPr>
          <w:noProof/>
        </w:rPr>
        <w:fldChar w:fldCharType="end"/>
      </w:r>
    </w:p>
    <w:p w14:paraId="76F75778" w14:textId="6F67A86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Edge service continuity requirement</w:t>
      </w:r>
      <w:r w:rsidRPr="009856A7">
        <w:rPr>
          <w:rFonts w:cs="Courier New"/>
          <w:noProof/>
        </w:rPr>
        <w:t xml:space="preserve"> Request</w:t>
      </w:r>
      <w:r>
        <w:rPr>
          <w:noProof/>
        </w:rPr>
        <w:tab/>
      </w:r>
      <w:r>
        <w:rPr>
          <w:noProof/>
        </w:rPr>
        <w:fldChar w:fldCharType="begin" w:fldLock="1"/>
      </w:r>
      <w:r>
        <w:rPr>
          <w:noProof/>
        </w:rPr>
        <w:instrText xml:space="preserve"> PAGEREF _Toc216293235 \h </w:instrText>
      </w:r>
      <w:r>
        <w:rPr>
          <w:noProof/>
        </w:rPr>
      </w:r>
      <w:r>
        <w:rPr>
          <w:noProof/>
        </w:rPr>
        <w:fldChar w:fldCharType="separate"/>
      </w:r>
      <w:r>
        <w:rPr>
          <w:noProof/>
        </w:rPr>
        <w:t>64</w:t>
      </w:r>
      <w:r>
        <w:rPr>
          <w:noProof/>
        </w:rPr>
        <w:fldChar w:fldCharType="end"/>
      </w:r>
    </w:p>
    <w:p w14:paraId="09E39779" w14:textId="577C857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NSCE_ServiceContinuity_Notify</w:t>
      </w:r>
      <w:r>
        <w:rPr>
          <w:noProof/>
        </w:rPr>
        <w:tab/>
      </w:r>
      <w:r>
        <w:rPr>
          <w:noProof/>
        </w:rPr>
        <w:fldChar w:fldCharType="begin" w:fldLock="1"/>
      </w:r>
      <w:r>
        <w:rPr>
          <w:noProof/>
        </w:rPr>
        <w:instrText xml:space="preserve"> PAGEREF _Toc216293236 \h </w:instrText>
      </w:r>
      <w:r>
        <w:rPr>
          <w:noProof/>
        </w:rPr>
      </w:r>
      <w:r>
        <w:rPr>
          <w:noProof/>
        </w:rPr>
        <w:fldChar w:fldCharType="separate"/>
      </w:r>
      <w:r>
        <w:rPr>
          <w:noProof/>
        </w:rPr>
        <w:t>64</w:t>
      </w:r>
      <w:r>
        <w:rPr>
          <w:noProof/>
        </w:rPr>
        <w:fldChar w:fldCharType="end"/>
      </w:r>
    </w:p>
    <w:p w14:paraId="7B36C09D" w14:textId="0F4442E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_Toc216293237 \h </w:instrText>
      </w:r>
      <w:r>
        <w:rPr>
          <w:noProof/>
        </w:rPr>
      </w:r>
      <w:r>
        <w:rPr>
          <w:noProof/>
        </w:rPr>
        <w:fldChar w:fldCharType="separate"/>
      </w:r>
      <w:r>
        <w:rPr>
          <w:noProof/>
        </w:rPr>
        <w:t>64</w:t>
      </w:r>
      <w:r>
        <w:rPr>
          <w:noProof/>
        </w:rPr>
        <w:fldChar w:fldCharType="end"/>
      </w:r>
    </w:p>
    <w:p w14:paraId="7E88480F" w14:textId="2344D51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 xml:space="preserve">Edge service continuity </w:t>
      </w:r>
      <w:r>
        <w:rPr>
          <w:noProof/>
        </w:rPr>
        <w:t>requirement</w:t>
      </w:r>
      <w:r w:rsidRPr="009856A7">
        <w:rPr>
          <w:noProof/>
          <w:lang w:val="en-US"/>
        </w:rPr>
        <w:t xml:space="preserve"> Notification</w:t>
      </w:r>
      <w:r>
        <w:rPr>
          <w:noProof/>
        </w:rPr>
        <w:tab/>
      </w:r>
      <w:r>
        <w:rPr>
          <w:noProof/>
        </w:rPr>
        <w:fldChar w:fldCharType="begin" w:fldLock="1"/>
      </w:r>
      <w:r>
        <w:rPr>
          <w:noProof/>
        </w:rPr>
        <w:instrText xml:space="preserve"> PAGEREF _Toc216293238 \h </w:instrText>
      </w:r>
      <w:r>
        <w:rPr>
          <w:noProof/>
        </w:rPr>
      </w:r>
      <w:r>
        <w:rPr>
          <w:noProof/>
        </w:rPr>
        <w:fldChar w:fldCharType="separate"/>
      </w:r>
      <w:r>
        <w:rPr>
          <w:noProof/>
        </w:rPr>
        <w:t>64</w:t>
      </w:r>
      <w:r>
        <w:rPr>
          <w:noProof/>
        </w:rPr>
        <w:fldChar w:fldCharType="end"/>
      </w:r>
    </w:p>
    <w:p w14:paraId="4D415F8F" w14:textId="58F8EC0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5.9.2.4</w:t>
      </w:r>
      <w:r>
        <w:rPr>
          <w:rFonts w:asciiTheme="minorHAnsi" w:eastAsiaTheme="minorEastAsia" w:hAnsiTheme="minorHAnsi" w:cstheme="minorBidi"/>
          <w:noProof/>
          <w:kern w:val="2"/>
          <w:sz w:val="24"/>
          <w:szCs w:val="24"/>
          <w:lang w:eastAsia="en-GB"/>
          <w14:ligatures w14:val="standardContextual"/>
        </w:rPr>
        <w:tab/>
      </w:r>
      <w:r>
        <w:rPr>
          <w:noProof/>
        </w:rPr>
        <w:t>NSCE_ServiceContinuity_</w:t>
      </w:r>
      <w:r w:rsidRPr="009856A7">
        <w:rPr>
          <w:noProof/>
          <w:lang w:val="en-US"/>
        </w:rPr>
        <w:t>N</w:t>
      </w:r>
      <w:r>
        <w:rPr>
          <w:noProof/>
        </w:rPr>
        <w:t>egotiate</w:t>
      </w:r>
      <w:r>
        <w:rPr>
          <w:noProof/>
        </w:rPr>
        <w:tab/>
      </w:r>
      <w:r>
        <w:rPr>
          <w:noProof/>
        </w:rPr>
        <w:fldChar w:fldCharType="begin" w:fldLock="1"/>
      </w:r>
      <w:r>
        <w:rPr>
          <w:noProof/>
        </w:rPr>
        <w:instrText xml:space="preserve"> PAGEREF _Toc216293239 \h </w:instrText>
      </w:r>
      <w:r>
        <w:rPr>
          <w:noProof/>
        </w:rPr>
      </w:r>
      <w:r>
        <w:rPr>
          <w:noProof/>
        </w:rPr>
        <w:fldChar w:fldCharType="separate"/>
      </w:r>
      <w:r>
        <w:rPr>
          <w:noProof/>
        </w:rPr>
        <w:t>65</w:t>
      </w:r>
      <w:r>
        <w:rPr>
          <w:noProof/>
        </w:rPr>
        <w:fldChar w:fldCharType="end"/>
      </w:r>
    </w:p>
    <w:p w14:paraId="5FFBD161" w14:textId="2A5A159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_Toc216293240 \h </w:instrText>
      </w:r>
      <w:r>
        <w:rPr>
          <w:noProof/>
        </w:rPr>
      </w:r>
      <w:r>
        <w:rPr>
          <w:noProof/>
        </w:rPr>
        <w:fldChar w:fldCharType="separate"/>
      </w:r>
      <w:r>
        <w:rPr>
          <w:noProof/>
        </w:rPr>
        <w:t>65</w:t>
      </w:r>
      <w:r>
        <w:rPr>
          <w:noProof/>
        </w:rPr>
        <w:fldChar w:fldCharType="end"/>
      </w:r>
    </w:p>
    <w:p w14:paraId="5A9C6DAC" w14:textId="4E6197B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5.9.2.4.2</w:t>
      </w:r>
      <w:r>
        <w:rPr>
          <w:rFonts w:asciiTheme="minorHAnsi" w:eastAsiaTheme="minorEastAsia" w:hAnsiTheme="minorHAnsi" w:cstheme="minorBidi"/>
          <w:noProof/>
          <w:kern w:val="2"/>
          <w:sz w:val="24"/>
          <w:szCs w:val="24"/>
          <w:lang w:eastAsia="en-GB"/>
          <w14:ligatures w14:val="standardContextual"/>
        </w:rPr>
        <w:tab/>
      </w:r>
      <w:r>
        <w:rPr>
          <w:noProof/>
        </w:rPr>
        <w:t>Edge service continuity negotiation</w:t>
      </w:r>
      <w:r w:rsidRPr="009856A7">
        <w:rPr>
          <w:rFonts w:cs="Courier New"/>
          <w:noProof/>
        </w:rPr>
        <w:t xml:space="preserve"> Request</w:t>
      </w:r>
      <w:r>
        <w:rPr>
          <w:noProof/>
        </w:rPr>
        <w:tab/>
      </w:r>
      <w:r>
        <w:rPr>
          <w:noProof/>
        </w:rPr>
        <w:fldChar w:fldCharType="begin" w:fldLock="1"/>
      </w:r>
      <w:r>
        <w:rPr>
          <w:noProof/>
        </w:rPr>
        <w:instrText xml:space="preserve"> PAGEREF _Toc216293241 \h </w:instrText>
      </w:r>
      <w:r>
        <w:rPr>
          <w:noProof/>
        </w:rPr>
      </w:r>
      <w:r>
        <w:rPr>
          <w:noProof/>
        </w:rPr>
        <w:fldChar w:fldCharType="separate"/>
      </w:r>
      <w:r>
        <w:rPr>
          <w:noProof/>
        </w:rPr>
        <w:t>65</w:t>
      </w:r>
      <w:r>
        <w:rPr>
          <w:noProof/>
        </w:rPr>
        <w:fldChar w:fldCharType="end"/>
      </w:r>
    </w:p>
    <w:p w14:paraId="3E284DDB" w14:textId="1932043E"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5.9.2.5</w:t>
      </w:r>
      <w:r>
        <w:rPr>
          <w:rFonts w:asciiTheme="minorHAnsi" w:eastAsiaTheme="minorEastAsia" w:hAnsiTheme="minorHAnsi" w:cstheme="minorBidi"/>
          <w:noProof/>
          <w:kern w:val="2"/>
          <w:sz w:val="24"/>
          <w:szCs w:val="24"/>
          <w:lang w:eastAsia="en-GB"/>
          <w14:ligatures w14:val="standardContextual"/>
        </w:rPr>
        <w:tab/>
      </w:r>
      <w:r>
        <w:rPr>
          <w:noProof/>
        </w:rPr>
        <w:t>NSCE_ServiceContinuity_</w:t>
      </w:r>
      <w:r w:rsidRPr="009856A7">
        <w:rPr>
          <w:noProof/>
          <w:lang w:val="en-US"/>
        </w:rPr>
        <w:t>N</w:t>
      </w:r>
      <w:r>
        <w:rPr>
          <w:noProof/>
        </w:rPr>
        <w:t>egotiateNotify</w:t>
      </w:r>
      <w:r>
        <w:rPr>
          <w:noProof/>
        </w:rPr>
        <w:tab/>
      </w:r>
      <w:r>
        <w:rPr>
          <w:noProof/>
        </w:rPr>
        <w:fldChar w:fldCharType="begin" w:fldLock="1"/>
      </w:r>
      <w:r>
        <w:rPr>
          <w:noProof/>
        </w:rPr>
        <w:instrText xml:space="preserve"> PAGEREF _Toc216293242 \h </w:instrText>
      </w:r>
      <w:r>
        <w:rPr>
          <w:noProof/>
        </w:rPr>
      </w:r>
      <w:r>
        <w:rPr>
          <w:noProof/>
        </w:rPr>
        <w:fldChar w:fldCharType="separate"/>
      </w:r>
      <w:r>
        <w:rPr>
          <w:noProof/>
        </w:rPr>
        <w:t>65</w:t>
      </w:r>
      <w:r>
        <w:rPr>
          <w:noProof/>
        </w:rPr>
        <w:fldChar w:fldCharType="end"/>
      </w:r>
    </w:p>
    <w:p w14:paraId="2B3F9364" w14:textId="66EBBC3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5.9.2.5.1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_Toc216293243 \h </w:instrText>
      </w:r>
      <w:r>
        <w:rPr>
          <w:noProof/>
        </w:rPr>
      </w:r>
      <w:r>
        <w:rPr>
          <w:noProof/>
        </w:rPr>
        <w:fldChar w:fldCharType="separate"/>
      </w:r>
      <w:r>
        <w:rPr>
          <w:noProof/>
        </w:rPr>
        <w:t>65</w:t>
      </w:r>
      <w:r>
        <w:rPr>
          <w:noProof/>
        </w:rPr>
        <w:fldChar w:fldCharType="end"/>
      </w:r>
    </w:p>
    <w:p w14:paraId="41062C15" w14:textId="0A4B34C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5.9.2.5.2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 xml:space="preserve">Edge service continuity </w:t>
      </w:r>
      <w:r>
        <w:rPr>
          <w:noProof/>
        </w:rPr>
        <w:t>negotiation</w:t>
      </w:r>
      <w:r w:rsidRPr="009856A7">
        <w:rPr>
          <w:noProof/>
          <w:lang w:val="en-US"/>
        </w:rPr>
        <w:t xml:space="preserve"> Notification</w:t>
      </w:r>
      <w:r>
        <w:rPr>
          <w:noProof/>
        </w:rPr>
        <w:tab/>
      </w:r>
      <w:r>
        <w:rPr>
          <w:noProof/>
        </w:rPr>
        <w:fldChar w:fldCharType="begin" w:fldLock="1"/>
      </w:r>
      <w:r>
        <w:rPr>
          <w:noProof/>
        </w:rPr>
        <w:instrText xml:space="preserve"> PAGEREF _Toc216293244 \h </w:instrText>
      </w:r>
      <w:r>
        <w:rPr>
          <w:noProof/>
        </w:rPr>
      </w:r>
      <w:r>
        <w:rPr>
          <w:noProof/>
        </w:rPr>
        <w:fldChar w:fldCharType="separate"/>
      </w:r>
      <w:r>
        <w:rPr>
          <w:noProof/>
        </w:rPr>
        <w:t>66</w:t>
      </w:r>
      <w:r>
        <w:rPr>
          <w:noProof/>
        </w:rPr>
        <w:fldChar w:fldCharType="end"/>
      </w:r>
    </w:p>
    <w:p w14:paraId="24D609C8" w14:textId="46C97361"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w:t>
      </w:r>
      <w:r>
        <w:rPr>
          <w:noProof/>
        </w:rPr>
        <w:t>MultiSlicesOptimization</w:t>
      </w:r>
      <w:r>
        <w:rPr>
          <w:noProof/>
        </w:rPr>
        <w:tab/>
      </w:r>
      <w:r>
        <w:rPr>
          <w:noProof/>
        </w:rPr>
        <w:fldChar w:fldCharType="begin" w:fldLock="1"/>
      </w:r>
      <w:r>
        <w:rPr>
          <w:noProof/>
        </w:rPr>
        <w:instrText xml:space="preserve"> PAGEREF _Toc216293245 \h </w:instrText>
      </w:r>
      <w:r>
        <w:rPr>
          <w:noProof/>
        </w:rPr>
      </w:r>
      <w:r>
        <w:rPr>
          <w:noProof/>
        </w:rPr>
        <w:fldChar w:fldCharType="separate"/>
      </w:r>
      <w:r>
        <w:rPr>
          <w:noProof/>
        </w:rPr>
        <w:t>66</w:t>
      </w:r>
      <w:r>
        <w:rPr>
          <w:noProof/>
        </w:rPr>
        <w:fldChar w:fldCharType="end"/>
      </w:r>
    </w:p>
    <w:p w14:paraId="42420391" w14:textId="1FB5EAB8"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_Toc216293246 \h </w:instrText>
      </w:r>
      <w:r>
        <w:rPr>
          <w:noProof/>
        </w:rPr>
      </w:r>
      <w:r>
        <w:rPr>
          <w:noProof/>
        </w:rPr>
        <w:fldChar w:fldCharType="separate"/>
      </w:r>
      <w:r>
        <w:rPr>
          <w:noProof/>
        </w:rPr>
        <w:t>66</w:t>
      </w:r>
      <w:r>
        <w:rPr>
          <w:noProof/>
        </w:rPr>
        <w:fldChar w:fldCharType="end"/>
      </w:r>
    </w:p>
    <w:p w14:paraId="798F9735" w14:textId="3EFCC935"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_Toc216293247 \h </w:instrText>
      </w:r>
      <w:r>
        <w:rPr>
          <w:noProof/>
        </w:rPr>
      </w:r>
      <w:r>
        <w:rPr>
          <w:noProof/>
        </w:rPr>
        <w:fldChar w:fldCharType="separate"/>
      </w:r>
      <w:r>
        <w:rPr>
          <w:noProof/>
        </w:rPr>
        <w:t>66</w:t>
      </w:r>
      <w:r>
        <w:rPr>
          <w:noProof/>
        </w:rPr>
        <w:fldChar w:fldCharType="end"/>
      </w:r>
    </w:p>
    <w:p w14:paraId="14A8BBAD" w14:textId="14AA4E5E"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5.10.2.1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_Toc216293248 \h </w:instrText>
      </w:r>
      <w:r>
        <w:rPr>
          <w:noProof/>
        </w:rPr>
      </w:r>
      <w:r>
        <w:rPr>
          <w:noProof/>
        </w:rPr>
        <w:fldChar w:fldCharType="separate"/>
      </w:r>
      <w:r>
        <w:rPr>
          <w:noProof/>
        </w:rPr>
        <w:t>66</w:t>
      </w:r>
      <w:r>
        <w:rPr>
          <w:noProof/>
        </w:rPr>
        <w:fldChar w:fldCharType="end"/>
      </w:r>
    </w:p>
    <w:p w14:paraId="28349339" w14:textId="150045E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5.10.2.2</w:t>
      </w:r>
      <w:r>
        <w:rPr>
          <w:rFonts w:asciiTheme="minorHAnsi" w:eastAsiaTheme="minorEastAsia" w:hAnsiTheme="minorHAnsi" w:cstheme="minorBidi"/>
          <w:noProof/>
          <w:kern w:val="2"/>
          <w:sz w:val="24"/>
          <w:szCs w:val="24"/>
          <w:lang w:eastAsia="en-GB"/>
          <w14:ligatures w14:val="standardContextual"/>
        </w:rPr>
        <w:tab/>
      </w:r>
      <w:r>
        <w:rPr>
          <w:noProof/>
        </w:rPr>
        <w:t>NSCE_MultiSlicesOptimization_Request</w:t>
      </w:r>
      <w:r>
        <w:rPr>
          <w:noProof/>
        </w:rPr>
        <w:tab/>
      </w:r>
      <w:r>
        <w:rPr>
          <w:noProof/>
        </w:rPr>
        <w:fldChar w:fldCharType="begin" w:fldLock="1"/>
      </w:r>
      <w:r>
        <w:rPr>
          <w:noProof/>
        </w:rPr>
        <w:instrText xml:space="preserve"> PAGEREF _Toc216293249 \h </w:instrText>
      </w:r>
      <w:r>
        <w:rPr>
          <w:noProof/>
        </w:rPr>
      </w:r>
      <w:r>
        <w:rPr>
          <w:noProof/>
        </w:rPr>
        <w:fldChar w:fldCharType="separate"/>
      </w:r>
      <w:r>
        <w:rPr>
          <w:noProof/>
        </w:rPr>
        <w:t>67</w:t>
      </w:r>
      <w:r>
        <w:rPr>
          <w:noProof/>
        </w:rPr>
        <w:fldChar w:fldCharType="end"/>
      </w:r>
    </w:p>
    <w:p w14:paraId="0400AE1A" w14:textId="59A885F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_Toc216293250 \h </w:instrText>
      </w:r>
      <w:r>
        <w:rPr>
          <w:noProof/>
        </w:rPr>
      </w:r>
      <w:r>
        <w:rPr>
          <w:noProof/>
        </w:rPr>
        <w:fldChar w:fldCharType="separate"/>
      </w:r>
      <w:r>
        <w:rPr>
          <w:noProof/>
        </w:rPr>
        <w:t>67</w:t>
      </w:r>
      <w:r>
        <w:rPr>
          <w:noProof/>
        </w:rPr>
        <w:fldChar w:fldCharType="end"/>
      </w:r>
    </w:p>
    <w:p w14:paraId="2923DE5C" w14:textId="6077BF8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5.10.2.2.2</w:t>
      </w:r>
      <w:r>
        <w:rPr>
          <w:rFonts w:asciiTheme="minorHAnsi" w:eastAsiaTheme="minorEastAsia" w:hAnsiTheme="minorHAnsi" w:cstheme="minorBidi"/>
          <w:noProof/>
          <w:kern w:val="2"/>
          <w:sz w:val="24"/>
          <w:szCs w:val="24"/>
          <w:lang w:eastAsia="en-GB"/>
          <w14:ligatures w14:val="standardContextual"/>
        </w:rPr>
        <w:tab/>
      </w:r>
      <w:r>
        <w:rPr>
          <w:noProof/>
        </w:rPr>
        <w:t>Multiple Slices Optimization Request</w:t>
      </w:r>
      <w:r>
        <w:rPr>
          <w:noProof/>
        </w:rPr>
        <w:tab/>
      </w:r>
      <w:r>
        <w:rPr>
          <w:noProof/>
        </w:rPr>
        <w:fldChar w:fldCharType="begin" w:fldLock="1"/>
      </w:r>
      <w:r>
        <w:rPr>
          <w:noProof/>
        </w:rPr>
        <w:instrText xml:space="preserve"> PAGEREF _Toc216293251 \h </w:instrText>
      </w:r>
      <w:r>
        <w:rPr>
          <w:noProof/>
        </w:rPr>
      </w:r>
      <w:r>
        <w:rPr>
          <w:noProof/>
        </w:rPr>
        <w:fldChar w:fldCharType="separate"/>
      </w:r>
      <w:r>
        <w:rPr>
          <w:noProof/>
        </w:rPr>
        <w:t>67</w:t>
      </w:r>
      <w:r>
        <w:rPr>
          <w:noProof/>
        </w:rPr>
        <w:fldChar w:fldCharType="end"/>
      </w:r>
    </w:p>
    <w:p w14:paraId="60162AC3" w14:textId="6518E806"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NSCE_NetworkSliceAdaptation</w:t>
      </w:r>
      <w:r>
        <w:rPr>
          <w:noProof/>
        </w:rPr>
        <w:tab/>
      </w:r>
      <w:r>
        <w:rPr>
          <w:noProof/>
        </w:rPr>
        <w:fldChar w:fldCharType="begin" w:fldLock="1"/>
      </w:r>
      <w:r>
        <w:rPr>
          <w:noProof/>
        </w:rPr>
        <w:instrText xml:space="preserve"> PAGEREF _Toc216293252 \h </w:instrText>
      </w:r>
      <w:r>
        <w:rPr>
          <w:noProof/>
        </w:rPr>
      </w:r>
      <w:r>
        <w:rPr>
          <w:noProof/>
        </w:rPr>
        <w:fldChar w:fldCharType="separate"/>
      </w:r>
      <w:r>
        <w:rPr>
          <w:noProof/>
        </w:rPr>
        <w:t>67</w:t>
      </w:r>
      <w:r>
        <w:rPr>
          <w:noProof/>
        </w:rPr>
        <w:fldChar w:fldCharType="end"/>
      </w:r>
    </w:p>
    <w:p w14:paraId="4D7375A6" w14:textId="593F4D00"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_Toc216293253 \h </w:instrText>
      </w:r>
      <w:r>
        <w:rPr>
          <w:noProof/>
        </w:rPr>
      </w:r>
      <w:r>
        <w:rPr>
          <w:noProof/>
        </w:rPr>
        <w:fldChar w:fldCharType="separate"/>
      </w:r>
      <w:r>
        <w:rPr>
          <w:noProof/>
        </w:rPr>
        <w:t>67</w:t>
      </w:r>
      <w:r>
        <w:rPr>
          <w:noProof/>
        </w:rPr>
        <w:fldChar w:fldCharType="end"/>
      </w:r>
    </w:p>
    <w:p w14:paraId="61752FFA" w14:textId="18CE1174"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_Toc216293254 \h </w:instrText>
      </w:r>
      <w:r>
        <w:rPr>
          <w:noProof/>
        </w:rPr>
      </w:r>
      <w:r>
        <w:rPr>
          <w:noProof/>
        </w:rPr>
        <w:fldChar w:fldCharType="separate"/>
      </w:r>
      <w:r>
        <w:rPr>
          <w:noProof/>
        </w:rPr>
        <w:t>67</w:t>
      </w:r>
      <w:r>
        <w:rPr>
          <w:noProof/>
        </w:rPr>
        <w:fldChar w:fldCharType="end"/>
      </w:r>
    </w:p>
    <w:p w14:paraId="67BE7F61" w14:textId="37D8F57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_Toc216293255 \h </w:instrText>
      </w:r>
      <w:r>
        <w:rPr>
          <w:noProof/>
        </w:rPr>
      </w:r>
      <w:r>
        <w:rPr>
          <w:noProof/>
        </w:rPr>
        <w:fldChar w:fldCharType="separate"/>
      </w:r>
      <w:r>
        <w:rPr>
          <w:noProof/>
        </w:rPr>
        <w:t>67</w:t>
      </w:r>
      <w:r>
        <w:rPr>
          <w:noProof/>
        </w:rPr>
        <w:fldChar w:fldCharType="end"/>
      </w:r>
    </w:p>
    <w:p w14:paraId="1229AC38" w14:textId="3D4CBE5D"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Pr>
          <w:noProof/>
        </w:rPr>
        <w:t>Network_slice_adaptation</w:t>
      </w:r>
      <w:r>
        <w:rPr>
          <w:noProof/>
        </w:rPr>
        <w:tab/>
      </w:r>
      <w:r>
        <w:rPr>
          <w:noProof/>
        </w:rPr>
        <w:fldChar w:fldCharType="begin" w:fldLock="1"/>
      </w:r>
      <w:r>
        <w:rPr>
          <w:noProof/>
        </w:rPr>
        <w:instrText xml:space="preserve"> PAGEREF _Toc216293256 \h </w:instrText>
      </w:r>
      <w:r>
        <w:rPr>
          <w:noProof/>
        </w:rPr>
      </w:r>
      <w:r>
        <w:rPr>
          <w:noProof/>
        </w:rPr>
        <w:fldChar w:fldCharType="separate"/>
      </w:r>
      <w:r>
        <w:rPr>
          <w:noProof/>
        </w:rPr>
        <w:t>68</w:t>
      </w:r>
      <w:r>
        <w:rPr>
          <w:noProof/>
        </w:rPr>
        <w:fldChar w:fldCharType="end"/>
      </w:r>
    </w:p>
    <w:p w14:paraId="63C09D1C" w14:textId="7998FAA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_Toc216293257 \h </w:instrText>
      </w:r>
      <w:r>
        <w:rPr>
          <w:noProof/>
        </w:rPr>
      </w:r>
      <w:r>
        <w:rPr>
          <w:noProof/>
        </w:rPr>
        <w:fldChar w:fldCharType="separate"/>
      </w:r>
      <w:r>
        <w:rPr>
          <w:noProof/>
        </w:rPr>
        <w:t>68</w:t>
      </w:r>
      <w:r>
        <w:rPr>
          <w:noProof/>
        </w:rPr>
        <w:fldChar w:fldCharType="end"/>
      </w:r>
    </w:p>
    <w:p w14:paraId="6F5820EC" w14:textId="0FBB504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5.11.2.2.2</w:t>
      </w:r>
      <w:r>
        <w:rPr>
          <w:rFonts w:asciiTheme="minorHAnsi" w:eastAsiaTheme="minorEastAsia" w:hAnsiTheme="minorHAnsi" w:cstheme="minorBidi"/>
          <w:noProof/>
          <w:kern w:val="2"/>
          <w:sz w:val="24"/>
          <w:szCs w:val="24"/>
          <w:lang w:eastAsia="en-GB"/>
          <w14:ligatures w14:val="standardContextual"/>
        </w:rPr>
        <w:tab/>
      </w:r>
      <w:r>
        <w:rPr>
          <w:noProof/>
        </w:rPr>
        <w:t>Network Slice Adaptation Request</w:t>
      </w:r>
      <w:r>
        <w:rPr>
          <w:noProof/>
        </w:rPr>
        <w:tab/>
      </w:r>
      <w:r>
        <w:rPr>
          <w:noProof/>
        </w:rPr>
        <w:fldChar w:fldCharType="begin" w:fldLock="1"/>
      </w:r>
      <w:r>
        <w:rPr>
          <w:noProof/>
        </w:rPr>
        <w:instrText xml:space="preserve"> PAGEREF _Toc216293258 \h </w:instrText>
      </w:r>
      <w:r>
        <w:rPr>
          <w:noProof/>
        </w:rPr>
      </w:r>
      <w:r>
        <w:rPr>
          <w:noProof/>
        </w:rPr>
        <w:fldChar w:fldCharType="separate"/>
      </w:r>
      <w:r>
        <w:rPr>
          <w:noProof/>
        </w:rPr>
        <w:t>68</w:t>
      </w:r>
      <w:r>
        <w:rPr>
          <w:noProof/>
        </w:rPr>
        <w:fldChar w:fldCharType="end"/>
      </w:r>
    </w:p>
    <w:p w14:paraId="22F3F133" w14:textId="53EA52E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5.11.2.3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NSCE_NetworkSliceAdaptation_Notify</w:t>
      </w:r>
      <w:r>
        <w:rPr>
          <w:noProof/>
        </w:rPr>
        <w:tab/>
      </w:r>
      <w:r>
        <w:rPr>
          <w:noProof/>
        </w:rPr>
        <w:fldChar w:fldCharType="begin" w:fldLock="1"/>
      </w:r>
      <w:r>
        <w:rPr>
          <w:noProof/>
        </w:rPr>
        <w:instrText xml:space="preserve"> PAGEREF _Toc216293259 \h </w:instrText>
      </w:r>
      <w:r>
        <w:rPr>
          <w:noProof/>
        </w:rPr>
      </w:r>
      <w:r>
        <w:rPr>
          <w:noProof/>
        </w:rPr>
        <w:fldChar w:fldCharType="separate"/>
      </w:r>
      <w:r>
        <w:rPr>
          <w:noProof/>
        </w:rPr>
        <w:t>69</w:t>
      </w:r>
      <w:r>
        <w:rPr>
          <w:noProof/>
        </w:rPr>
        <w:fldChar w:fldCharType="end"/>
      </w:r>
    </w:p>
    <w:p w14:paraId="037907EC" w14:textId="0ED15AA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_Toc216293260 \h </w:instrText>
      </w:r>
      <w:r>
        <w:rPr>
          <w:noProof/>
        </w:rPr>
      </w:r>
      <w:r>
        <w:rPr>
          <w:noProof/>
        </w:rPr>
        <w:fldChar w:fldCharType="separate"/>
      </w:r>
      <w:r>
        <w:rPr>
          <w:noProof/>
        </w:rPr>
        <w:t>69</w:t>
      </w:r>
      <w:r>
        <w:rPr>
          <w:noProof/>
        </w:rPr>
        <w:fldChar w:fldCharType="end"/>
      </w:r>
    </w:p>
    <w:p w14:paraId="5531ACC5" w14:textId="5F92481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5.11.2.3.2</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Adaptation Status </w:t>
      </w:r>
      <w:r w:rsidRPr="009856A7">
        <w:rPr>
          <w:noProof/>
          <w:lang w:val="en-US"/>
        </w:rPr>
        <w:t>Notification</w:t>
      </w:r>
      <w:r>
        <w:rPr>
          <w:noProof/>
        </w:rPr>
        <w:tab/>
      </w:r>
      <w:r>
        <w:rPr>
          <w:noProof/>
        </w:rPr>
        <w:fldChar w:fldCharType="begin" w:fldLock="1"/>
      </w:r>
      <w:r>
        <w:rPr>
          <w:noProof/>
        </w:rPr>
        <w:instrText xml:space="preserve"> PAGEREF _Toc216293261 \h </w:instrText>
      </w:r>
      <w:r>
        <w:rPr>
          <w:noProof/>
        </w:rPr>
      </w:r>
      <w:r>
        <w:rPr>
          <w:noProof/>
        </w:rPr>
        <w:fldChar w:fldCharType="separate"/>
      </w:r>
      <w:r>
        <w:rPr>
          <w:noProof/>
        </w:rPr>
        <w:t>69</w:t>
      </w:r>
      <w:r>
        <w:rPr>
          <w:noProof/>
        </w:rPr>
        <w:fldChar w:fldCharType="end"/>
      </w:r>
    </w:p>
    <w:p w14:paraId="6DBDD8B5" w14:textId="0631725A"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NSCE_SliceCommService</w:t>
      </w:r>
      <w:r>
        <w:rPr>
          <w:noProof/>
        </w:rPr>
        <w:tab/>
      </w:r>
      <w:r>
        <w:rPr>
          <w:noProof/>
        </w:rPr>
        <w:fldChar w:fldCharType="begin" w:fldLock="1"/>
      </w:r>
      <w:r>
        <w:rPr>
          <w:noProof/>
        </w:rPr>
        <w:instrText xml:space="preserve"> PAGEREF _Toc216293262 \h </w:instrText>
      </w:r>
      <w:r>
        <w:rPr>
          <w:noProof/>
        </w:rPr>
      </w:r>
      <w:r>
        <w:rPr>
          <w:noProof/>
        </w:rPr>
        <w:fldChar w:fldCharType="separate"/>
      </w:r>
      <w:r>
        <w:rPr>
          <w:noProof/>
        </w:rPr>
        <w:t>69</w:t>
      </w:r>
      <w:r>
        <w:rPr>
          <w:noProof/>
        </w:rPr>
        <w:fldChar w:fldCharType="end"/>
      </w:r>
    </w:p>
    <w:p w14:paraId="272F7B1C" w14:textId="44F80188"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_Toc216293263 \h </w:instrText>
      </w:r>
      <w:r>
        <w:rPr>
          <w:noProof/>
        </w:rPr>
      </w:r>
      <w:r>
        <w:rPr>
          <w:noProof/>
        </w:rPr>
        <w:fldChar w:fldCharType="separate"/>
      </w:r>
      <w:r>
        <w:rPr>
          <w:noProof/>
        </w:rPr>
        <w:t>69</w:t>
      </w:r>
      <w:r>
        <w:rPr>
          <w:noProof/>
        </w:rPr>
        <w:fldChar w:fldCharType="end"/>
      </w:r>
    </w:p>
    <w:p w14:paraId="6392B59D" w14:textId="6509E76B"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_Toc216293264 \h </w:instrText>
      </w:r>
      <w:r>
        <w:rPr>
          <w:noProof/>
        </w:rPr>
      </w:r>
      <w:r>
        <w:rPr>
          <w:noProof/>
        </w:rPr>
        <w:fldChar w:fldCharType="separate"/>
      </w:r>
      <w:r>
        <w:rPr>
          <w:noProof/>
        </w:rPr>
        <w:t>70</w:t>
      </w:r>
      <w:r>
        <w:rPr>
          <w:noProof/>
        </w:rPr>
        <w:fldChar w:fldCharType="end"/>
      </w:r>
    </w:p>
    <w:p w14:paraId="0E4E3D14" w14:textId="3C0D8A9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_Toc216293265 \h </w:instrText>
      </w:r>
      <w:r>
        <w:rPr>
          <w:noProof/>
        </w:rPr>
      </w:r>
      <w:r>
        <w:rPr>
          <w:noProof/>
        </w:rPr>
        <w:fldChar w:fldCharType="separate"/>
      </w:r>
      <w:r>
        <w:rPr>
          <w:noProof/>
        </w:rPr>
        <w:t>70</w:t>
      </w:r>
      <w:r>
        <w:rPr>
          <w:noProof/>
        </w:rPr>
        <w:fldChar w:fldCharType="end"/>
      </w:r>
    </w:p>
    <w:p w14:paraId="6A89D119" w14:textId="4A3379E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5.12.2.2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NSCE_SliceCommService</w:t>
      </w:r>
      <w:r>
        <w:rPr>
          <w:noProof/>
        </w:rPr>
        <w:t>_Create</w:t>
      </w:r>
      <w:r>
        <w:rPr>
          <w:noProof/>
        </w:rPr>
        <w:tab/>
      </w:r>
      <w:r>
        <w:rPr>
          <w:noProof/>
        </w:rPr>
        <w:fldChar w:fldCharType="begin" w:fldLock="1"/>
      </w:r>
      <w:r>
        <w:rPr>
          <w:noProof/>
        </w:rPr>
        <w:instrText xml:space="preserve"> PAGEREF _Toc216293266 \h </w:instrText>
      </w:r>
      <w:r>
        <w:rPr>
          <w:noProof/>
        </w:rPr>
      </w:r>
      <w:r>
        <w:rPr>
          <w:noProof/>
        </w:rPr>
        <w:fldChar w:fldCharType="separate"/>
      </w:r>
      <w:r>
        <w:rPr>
          <w:noProof/>
        </w:rPr>
        <w:t>70</w:t>
      </w:r>
      <w:r>
        <w:rPr>
          <w:noProof/>
        </w:rPr>
        <w:fldChar w:fldCharType="end"/>
      </w:r>
    </w:p>
    <w:p w14:paraId="4427AC0F" w14:textId="7B1F9A0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_Toc216293267 \h </w:instrText>
      </w:r>
      <w:r>
        <w:rPr>
          <w:noProof/>
        </w:rPr>
      </w:r>
      <w:r>
        <w:rPr>
          <w:noProof/>
        </w:rPr>
        <w:fldChar w:fldCharType="separate"/>
      </w:r>
      <w:r>
        <w:rPr>
          <w:noProof/>
        </w:rPr>
        <w:t>70</w:t>
      </w:r>
      <w:r>
        <w:rPr>
          <w:noProof/>
        </w:rPr>
        <w:fldChar w:fldCharType="end"/>
      </w:r>
    </w:p>
    <w:p w14:paraId="41009E94" w14:textId="4657A3B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5.12.2.2.2</w:t>
      </w:r>
      <w:r>
        <w:rPr>
          <w:rFonts w:asciiTheme="minorHAnsi" w:eastAsiaTheme="minorEastAsia" w:hAnsiTheme="minorHAnsi" w:cstheme="minorBidi"/>
          <w:noProof/>
          <w:kern w:val="2"/>
          <w:sz w:val="24"/>
          <w:szCs w:val="24"/>
          <w:lang w:eastAsia="en-GB"/>
          <w14:ligatures w14:val="standardContextual"/>
        </w:rPr>
        <w:tab/>
      </w:r>
      <w:r>
        <w:rPr>
          <w:noProof/>
        </w:rPr>
        <w:t>Slice Related Communication Service Creation</w:t>
      </w:r>
      <w:r>
        <w:rPr>
          <w:noProof/>
        </w:rPr>
        <w:tab/>
      </w:r>
      <w:r>
        <w:rPr>
          <w:noProof/>
        </w:rPr>
        <w:fldChar w:fldCharType="begin" w:fldLock="1"/>
      </w:r>
      <w:r>
        <w:rPr>
          <w:noProof/>
        </w:rPr>
        <w:instrText xml:space="preserve"> PAGEREF _Toc216293268 \h </w:instrText>
      </w:r>
      <w:r>
        <w:rPr>
          <w:noProof/>
        </w:rPr>
      </w:r>
      <w:r>
        <w:rPr>
          <w:noProof/>
        </w:rPr>
        <w:fldChar w:fldCharType="separate"/>
      </w:r>
      <w:r>
        <w:rPr>
          <w:noProof/>
        </w:rPr>
        <w:t>70</w:t>
      </w:r>
      <w:r>
        <w:rPr>
          <w:noProof/>
        </w:rPr>
        <w:fldChar w:fldCharType="end"/>
      </w:r>
    </w:p>
    <w:p w14:paraId="4FD07985" w14:textId="04F8974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5.12.2.3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NSCE_SliceCommService</w:t>
      </w:r>
      <w:r>
        <w:rPr>
          <w:noProof/>
        </w:rPr>
        <w:t>_Reconfigure</w:t>
      </w:r>
      <w:r>
        <w:rPr>
          <w:noProof/>
        </w:rPr>
        <w:tab/>
      </w:r>
      <w:r>
        <w:rPr>
          <w:noProof/>
        </w:rPr>
        <w:fldChar w:fldCharType="begin" w:fldLock="1"/>
      </w:r>
      <w:r>
        <w:rPr>
          <w:noProof/>
        </w:rPr>
        <w:instrText xml:space="preserve"> PAGEREF _Toc216293269 \h </w:instrText>
      </w:r>
      <w:r>
        <w:rPr>
          <w:noProof/>
        </w:rPr>
      </w:r>
      <w:r>
        <w:rPr>
          <w:noProof/>
        </w:rPr>
        <w:fldChar w:fldCharType="separate"/>
      </w:r>
      <w:r>
        <w:rPr>
          <w:noProof/>
        </w:rPr>
        <w:t>71</w:t>
      </w:r>
      <w:r>
        <w:rPr>
          <w:noProof/>
        </w:rPr>
        <w:fldChar w:fldCharType="end"/>
      </w:r>
    </w:p>
    <w:p w14:paraId="0BD2B06C" w14:textId="6394C74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_Toc216293270 \h </w:instrText>
      </w:r>
      <w:r>
        <w:rPr>
          <w:noProof/>
        </w:rPr>
      </w:r>
      <w:r>
        <w:rPr>
          <w:noProof/>
        </w:rPr>
        <w:fldChar w:fldCharType="separate"/>
      </w:r>
      <w:r>
        <w:rPr>
          <w:noProof/>
        </w:rPr>
        <w:t>71</w:t>
      </w:r>
      <w:r>
        <w:rPr>
          <w:noProof/>
        </w:rPr>
        <w:fldChar w:fldCharType="end"/>
      </w:r>
    </w:p>
    <w:p w14:paraId="2CC6CF31" w14:textId="4B7E391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5.12.2.3.2</w:t>
      </w:r>
      <w:r>
        <w:rPr>
          <w:rFonts w:asciiTheme="minorHAnsi" w:eastAsiaTheme="minorEastAsia" w:hAnsiTheme="minorHAnsi" w:cstheme="minorBidi"/>
          <w:noProof/>
          <w:kern w:val="2"/>
          <w:sz w:val="24"/>
          <w:szCs w:val="24"/>
          <w:lang w:eastAsia="en-GB"/>
          <w14:ligatures w14:val="standardContextual"/>
        </w:rPr>
        <w:tab/>
      </w:r>
      <w:r>
        <w:rPr>
          <w:noProof/>
        </w:rPr>
        <w:t>Slice Related Communication Service Reconfiguration</w:t>
      </w:r>
      <w:r>
        <w:rPr>
          <w:noProof/>
        </w:rPr>
        <w:tab/>
      </w:r>
      <w:r>
        <w:rPr>
          <w:noProof/>
        </w:rPr>
        <w:fldChar w:fldCharType="begin" w:fldLock="1"/>
      </w:r>
      <w:r>
        <w:rPr>
          <w:noProof/>
        </w:rPr>
        <w:instrText xml:space="preserve"> PAGEREF _Toc216293271 \h </w:instrText>
      </w:r>
      <w:r>
        <w:rPr>
          <w:noProof/>
        </w:rPr>
      </w:r>
      <w:r>
        <w:rPr>
          <w:noProof/>
        </w:rPr>
        <w:fldChar w:fldCharType="separate"/>
      </w:r>
      <w:r>
        <w:rPr>
          <w:noProof/>
        </w:rPr>
        <w:t>71</w:t>
      </w:r>
      <w:r>
        <w:rPr>
          <w:noProof/>
        </w:rPr>
        <w:fldChar w:fldCharType="end"/>
      </w:r>
    </w:p>
    <w:p w14:paraId="620747DE" w14:textId="3225063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5.12.2.4</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NSCE_SliceCommService</w:t>
      </w:r>
      <w:r>
        <w:rPr>
          <w:noProof/>
        </w:rPr>
        <w:t>_</w:t>
      </w:r>
      <w:r w:rsidRPr="009856A7">
        <w:rPr>
          <w:noProof/>
          <w:lang w:val="en-US"/>
        </w:rPr>
        <w:t>Disengage</w:t>
      </w:r>
      <w:r>
        <w:rPr>
          <w:noProof/>
        </w:rPr>
        <w:tab/>
      </w:r>
      <w:r>
        <w:rPr>
          <w:noProof/>
        </w:rPr>
        <w:fldChar w:fldCharType="begin" w:fldLock="1"/>
      </w:r>
      <w:r>
        <w:rPr>
          <w:noProof/>
        </w:rPr>
        <w:instrText xml:space="preserve"> PAGEREF _Toc216293272 \h </w:instrText>
      </w:r>
      <w:r>
        <w:rPr>
          <w:noProof/>
        </w:rPr>
      </w:r>
      <w:r>
        <w:rPr>
          <w:noProof/>
        </w:rPr>
        <w:fldChar w:fldCharType="separate"/>
      </w:r>
      <w:r>
        <w:rPr>
          <w:noProof/>
        </w:rPr>
        <w:t>72</w:t>
      </w:r>
      <w:r>
        <w:rPr>
          <w:noProof/>
        </w:rPr>
        <w:fldChar w:fldCharType="end"/>
      </w:r>
    </w:p>
    <w:p w14:paraId="4C5CEAE9" w14:textId="50CE0D8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_Toc216293273 \h </w:instrText>
      </w:r>
      <w:r>
        <w:rPr>
          <w:noProof/>
        </w:rPr>
      </w:r>
      <w:r>
        <w:rPr>
          <w:noProof/>
        </w:rPr>
        <w:fldChar w:fldCharType="separate"/>
      </w:r>
      <w:r>
        <w:rPr>
          <w:noProof/>
        </w:rPr>
        <w:t>72</w:t>
      </w:r>
      <w:r>
        <w:rPr>
          <w:noProof/>
        </w:rPr>
        <w:fldChar w:fldCharType="end"/>
      </w:r>
    </w:p>
    <w:p w14:paraId="23ACCFA0" w14:textId="2EACC89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5.12.2.4.2</w:t>
      </w:r>
      <w:r>
        <w:rPr>
          <w:rFonts w:asciiTheme="minorHAnsi" w:eastAsiaTheme="minorEastAsia" w:hAnsiTheme="minorHAnsi" w:cstheme="minorBidi"/>
          <w:noProof/>
          <w:kern w:val="2"/>
          <w:sz w:val="24"/>
          <w:szCs w:val="24"/>
          <w:lang w:eastAsia="en-GB"/>
          <w14:ligatures w14:val="standardContextual"/>
        </w:rPr>
        <w:tab/>
      </w:r>
      <w:r>
        <w:rPr>
          <w:noProof/>
        </w:rPr>
        <w:t xml:space="preserve">Slice Related Communication Service </w:t>
      </w:r>
      <w:r w:rsidRPr="009856A7">
        <w:rPr>
          <w:noProof/>
          <w:lang w:val="en-US"/>
        </w:rPr>
        <w:t>Disengagement</w:t>
      </w:r>
      <w:r>
        <w:rPr>
          <w:noProof/>
        </w:rPr>
        <w:tab/>
      </w:r>
      <w:r>
        <w:rPr>
          <w:noProof/>
        </w:rPr>
        <w:fldChar w:fldCharType="begin" w:fldLock="1"/>
      </w:r>
      <w:r>
        <w:rPr>
          <w:noProof/>
        </w:rPr>
        <w:instrText xml:space="preserve"> PAGEREF _Toc216293274 \h </w:instrText>
      </w:r>
      <w:r>
        <w:rPr>
          <w:noProof/>
        </w:rPr>
      </w:r>
      <w:r>
        <w:rPr>
          <w:noProof/>
        </w:rPr>
        <w:fldChar w:fldCharType="separate"/>
      </w:r>
      <w:r>
        <w:rPr>
          <w:noProof/>
        </w:rPr>
        <w:t>72</w:t>
      </w:r>
      <w:r>
        <w:rPr>
          <w:noProof/>
        </w:rPr>
        <w:fldChar w:fldCharType="end"/>
      </w:r>
    </w:p>
    <w:p w14:paraId="37A604F1" w14:textId="484749F5"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NSCE_InterPLMNContinuity</w:t>
      </w:r>
      <w:r>
        <w:rPr>
          <w:noProof/>
        </w:rPr>
        <w:tab/>
      </w:r>
      <w:r>
        <w:rPr>
          <w:noProof/>
        </w:rPr>
        <w:fldChar w:fldCharType="begin" w:fldLock="1"/>
      </w:r>
      <w:r>
        <w:rPr>
          <w:noProof/>
        </w:rPr>
        <w:instrText xml:space="preserve"> PAGEREF _Toc216293275 \h </w:instrText>
      </w:r>
      <w:r>
        <w:rPr>
          <w:noProof/>
        </w:rPr>
      </w:r>
      <w:r>
        <w:rPr>
          <w:noProof/>
        </w:rPr>
        <w:fldChar w:fldCharType="separate"/>
      </w:r>
      <w:r>
        <w:rPr>
          <w:noProof/>
        </w:rPr>
        <w:t>72</w:t>
      </w:r>
      <w:r>
        <w:rPr>
          <w:noProof/>
        </w:rPr>
        <w:fldChar w:fldCharType="end"/>
      </w:r>
    </w:p>
    <w:p w14:paraId="771866E4" w14:textId="2D7A8784"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_Toc216293276 \h </w:instrText>
      </w:r>
      <w:r>
        <w:rPr>
          <w:noProof/>
        </w:rPr>
      </w:r>
      <w:r>
        <w:rPr>
          <w:noProof/>
        </w:rPr>
        <w:fldChar w:fldCharType="separate"/>
      </w:r>
      <w:r>
        <w:rPr>
          <w:noProof/>
        </w:rPr>
        <w:t>72</w:t>
      </w:r>
      <w:r>
        <w:rPr>
          <w:noProof/>
        </w:rPr>
        <w:fldChar w:fldCharType="end"/>
      </w:r>
    </w:p>
    <w:p w14:paraId="7E3034C2" w14:textId="2F58159D"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_Toc216293277 \h </w:instrText>
      </w:r>
      <w:r>
        <w:rPr>
          <w:noProof/>
        </w:rPr>
      </w:r>
      <w:r>
        <w:rPr>
          <w:noProof/>
        </w:rPr>
        <w:fldChar w:fldCharType="separate"/>
      </w:r>
      <w:r>
        <w:rPr>
          <w:noProof/>
        </w:rPr>
        <w:t>72</w:t>
      </w:r>
      <w:r>
        <w:rPr>
          <w:noProof/>
        </w:rPr>
        <w:fldChar w:fldCharType="end"/>
      </w:r>
    </w:p>
    <w:p w14:paraId="1A64E11A" w14:textId="38E4E75D"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_Toc216293278 \h </w:instrText>
      </w:r>
      <w:r>
        <w:rPr>
          <w:noProof/>
        </w:rPr>
      </w:r>
      <w:r>
        <w:rPr>
          <w:noProof/>
        </w:rPr>
        <w:fldChar w:fldCharType="separate"/>
      </w:r>
      <w:r>
        <w:rPr>
          <w:noProof/>
        </w:rPr>
        <w:t>72</w:t>
      </w:r>
      <w:r>
        <w:rPr>
          <w:noProof/>
        </w:rPr>
        <w:fldChar w:fldCharType="end"/>
      </w:r>
    </w:p>
    <w:p w14:paraId="2B1C6835" w14:textId="6EEF075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Pr>
          <w:noProof/>
        </w:rPr>
        <w:t>NSCE_InterPLMNContinuity_</w:t>
      </w:r>
      <w:r w:rsidRPr="009856A7">
        <w:rPr>
          <w:noProof/>
          <w:lang w:val="en-US"/>
        </w:rPr>
        <w:t>Request</w:t>
      </w:r>
      <w:r>
        <w:rPr>
          <w:noProof/>
        </w:rPr>
        <w:tab/>
      </w:r>
      <w:r>
        <w:rPr>
          <w:noProof/>
        </w:rPr>
        <w:fldChar w:fldCharType="begin" w:fldLock="1"/>
      </w:r>
      <w:r>
        <w:rPr>
          <w:noProof/>
        </w:rPr>
        <w:instrText xml:space="preserve"> PAGEREF _Toc216293279 \h </w:instrText>
      </w:r>
      <w:r>
        <w:rPr>
          <w:noProof/>
        </w:rPr>
      </w:r>
      <w:r>
        <w:rPr>
          <w:noProof/>
        </w:rPr>
        <w:fldChar w:fldCharType="separate"/>
      </w:r>
      <w:r>
        <w:rPr>
          <w:noProof/>
        </w:rPr>
        <w:t>73</w:t>
      </w:r>
      <w:r>
        <w:rPr>
          <w:noProof/>
        </w:rPr>
        <w:fldChar w:fldCharType="end"/>
      </w:r>
    </w:p>
    <w:p w14:paraId="7BD670D9" w14:textId="0DA8BDE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_Toc216293280 \h </w:instrText>
      </w:r>
      <w:r>
        <w:rPr>
          <w:noProof/>
        </w:rPr>
      </w:r>
      <w:r>
        <w:rPr>
          <w:noProof/>
        </w:rPr>
        <w:fldChar w:fldCharType="separate"/>
      </w:r>
      <w:r>
        <w:rPr>
          <w:noProof/>
        </w:rPr>
        <w:t>73</w:t>
      </w:r>
      <w:r>
        <w:rPr>
          <w:noProof/>
        </w:rPr>
        <w:fldChar w:fldCharType="end"/>
      </w:r>
    </w:p>
    <w:p w14:paraId="6CB42C7D" w14:textId="4E97860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5.13.2.2.2</w:t>
      </w:r>
      <w:r>
        <w:rPr>
          <w:rFonts w:asciiTheme="minorHAnsi" w:eastAsiaTheme="minorEastAsia" w:hAnsiTheme="minorHAnsi" w:cstheme="minorBidi"/>
          <w:noProof/>
          <w:kern w:val="2"/>
          <w:sz w:val="24"/>
          <w:szCs w:val="24"/>
          <w:lang w:eastAsia="en-GB"/>
          <w14:ligatures w14:val="standardContextual"/>
        </w:rPr>
        <w:tab/>
      </w:r>
      <w:r>
        <w:rPr>
          <w:noProof/>
        </w:rPr>
        <w:t>Inter-PLMN Application Service Continuity</w:t>
      </w:r>
      <w:r w:rsidRPr="009856A7">
        <w:rPr>
          <w:rFonts w:cs="Courier New"/>
          <w:noProof/>
        </w:rPr>
        <w:t xml:space="preserve"> Request</w:t>
      </w:r>
      <w:r>
        <w:rPr>
          <w:noProof/>
        </w:rPr>
        <w:tab/>
      </w:r>
      <w:r>
        <w:rPr>
          <w:noProof/>
        </w:rPr>
        <w:fldChar w:fldCharType="begin" w:fldLock="1"/>
      </w:r>
      <w:r>
        <w:rPr>
          <w:noProof/>
        </w:rPr>
        <w:instrText xml:space="preserve"> PAGEREF _Toc216293281 \h </w:instrText>
      </w:r>
      <w:r>
        <w:rPr>
          <w:noProof/>
        </w:rPr>
      </w:r>
      <w:r>
        <w:rPr>
          <w:noProof/>
        </w:rPr>
        <w:fldChar w:fldCharType="separate"/>
      </w:r>
      <w:r>
        <w:rPr>
          <w:noProof/>
        </w:rPr>
        <w:t>73</w:t>
      </w:r>
      <w:r>
        <w:rPr>
          <w:noProof/>
        </w:rPr>
        <w:fldChar w:fldCharType="end"/>
      </w:r>
    </w:p>
    <w:p w14:paraId="571BBAC2" w14:textId="2AB445E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5.13.2.3</w:t>
      </w:r>
      <w:r>
        <w:rPr>
          <w:rFonts w:asciiTheme="minorHAnsi" w:eastAsiaTheme="minorEastAsia" w:hAnsiTheme="minorHAnsi" w:cstheme="minorBidi"/>
          <w:noProof/>
          <w:kern w:val="2"/>
          <w:sz w:val="24"/>
          <w:szCs w:val="24"/>
          <w:lang w:eastAsia="en-GB"/>
          <w14:ligatures w14:val="standardContextual"/>
        </w:rPr>
        <w:tab/>
      </w:r>
      <w:r>
        <w:rPr>
          <w:noProof/>
        </w:rPr>
        <w:t>NSCE_InterPLMNContinuity_Notify</w:t>
      </w:r>
      <w:r>
        <w:rPr>
          <w:noProof/>
        </w:rPr>
        <w:tab/>
      </w:r>
      <w:r>
        <w:rPr>
          <w:noProof/>
        </w:rPr>
        <w:fldChar w:fldCharType="begin" w:fldLock="1"/>
      </w:r>
      <w:r>
        <w:rPr>
          <w:noProof/>
        </w:rPr>
        <w:instrText xml:space="preserve"> PAGEREF _Toc216293282 \h </w:instrText>
      </w:r>
      <w:r>
        <w:rPr>
          <w:noProof/>
        </w:rPr>
      </w:r>
      <w:r>
        <w:rPr>
          <w:noProof/>
        </w:rPr>
        <w:fldChar w:fldCharType="separate"/>
      </w:r>
      <w:r>
        <w:rPr>
          <w:noProof/>
        </w:rPr>
        <w:t>73</w:t>
      </w:r>
      <w:r>
        <w:rPr>
          <w:noProof/>
        </w:rPr>
        <w:fldChar w:fldCharType="end"/>
      </w:r>
    </w:p>
    <w:p w14:paraId="5DD88E59" w14:textId="15C2E86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_Toc216293283 \h </w:instrText>
      </w:r>
      <w:r>
        <w:rPr>
          <w:noProof/>
        </w:rPr>
      </w:r>
      <w:r>
        <w:rPr>
          <w:noProof/>
        </w:rPr>
        <w:fldChar w:fldCharType="separate"/>
      </w:r>
      <w:r>
        <w:rPr>
          <w:noProof/>
        </w:rPr>
        <w:t>73</w:t>
      </w:r>
      <w:r>
        <w:rPr>
          <w:noProof/>
        </w:rPr>
        <w:fldChar w:fldCharType="end"/>
      </w:r>
    </w:p>
    <w:p w14:paraId="57D9DF6C" w14:textId="6406648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5.13.2.3.2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I</w:t>
      </w:r>
      <w:r>
        <w:rPr>
          <w:noProof/>
        </w:rPr>
        <w:t>nter-PLMN Service Continuity</w:t>
      </w:r>
      <w:r w:rsidRPr="009856A7">
        <w:rPr>
          <w:noProof/>
          <w:lang w:val="en-US"/>
        </w:rPr>
        <w:t xml:space="preserve"> Notification</w:t>
      </w:r>
      <w:r>
        <w:rPr>
          <w:noProof/>
        </w:rPr>
        <w:tab/>
      </w:r>
      <w:r>
        <w:rPr>
          <w:noProof/>
        </w:rPr>
        <w:fldChar w:fldCharType="begin" w:fldLock="1"/>
      </w:r>
      <w:r>
        <w:rPr>
          <w:noProof/>
        </w:rPr>
        <w:instrText xml:space="preserve"> PAGEREF _Toc216293284 \h </w:instrText>
      </w:r>
      <w:r>
        <w:rPr>
          <w:noProof/>
        </w:rPr>
      </w:r>
      <w:r>
        <w:rPr>
          <w:noProof/>
        </w:rPr>
        <w:fldChar w:fldCharType="separate"/>
      </w:r>
      <w:r>
        <w:rPr>
          <w:noProof/>
        </w:rPr>
        <w:t>74</w:t>
      </w:r>
      <w:r>
        <w:rPr>
          <w:noProof/>
        </w:rPr>
        <w:fldChar w:fldCharType="end"/>
      </w:r>
    </w:p>
    <w:p w14:paraId="5C5D0C12" w14:textId="40E8BF63"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NSCE_NSDiagnostics</w:t>
      </w:r>
      <w:r>
        <w:rPr>
          <w:noProof/>
        </w:rPr>
        <w:tab/>
      </w:r>
      <w:r>
        <w:rPr>
          <w:noProof/>
        </w:rPr>
        <w:fldChar w:fldCharType="begin" w:fldLock="1"/>
      </w:r>
      <w:r>
        <w:rPr>
          <w:noProof/>
        </w:rPr>
        <w:instrText xml:space="preserve"> PAGEREF _Toc216293285 \h </w:instrText>
      </w:r>
      <w:r>
        <w:rPr>
          <w:noProof/>
        </w:rPr>
      </w:r>
      <w:r>
        <w:rPr>
          <w:noProof/>
        </w:rPr>
        <w:fldChar w:fldCharType="separate"/>
      </w:r>
      <w:r>
        <w:rPr>
          <w:noProof/>
        </w:rPr>
        <w:t>74</w:t>
      </w:r>
      <w:r>
        <w:rPr>
          <w:noProof/>
        </w:rPr>
        <w:fldChar w:fldCharType="end"/>
      </w:r>
    </w:p>
    <w:p w14:paraId="78A50692" w14:textId="5DD5706B"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_Toc216293286 \h </w:instrText>
      </w:r>
      <w:r>
        <w:rPr>
          <w:noProof/>
        </w:rPr>
      </w:r>
      <w:r>
        <w:rPr>
          <w:noProof/>
        </w:rPr>
        <w:fldChar w:fldCharType="separate"/>
      </w:r>
      <w:r>
        <w:rPr>
          <w:noProof/>
        </w:rPr>
        <w:t>74</w:t>
      </w:r>
      <w:r>
        <w:rPr>
          <w:noProof/>
        </w:rPr>
        <w:fldChar w:fldCharType="end"/>
      </w:r>
    </w:p>
    <w:p w14:paraId="6DFA0ECA" w14:textId="11F7F971"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_Toc216293287 \h </w:instrText>
      </w:r>
      <w:r>
        <w:rPr>
          <w:noProof/>
        </w:rPr>
      </w:r>
      <w:r>
        <w:rPr>
          <w:noProof/>
        </w:rPr>
        <w:fldChar w:fldCharType="separate"/>
      </w:r>
      <w:r>
        <w:rPr>
          <w:noProof/>
        </w:rPr>
        <w:t>74</w:t>
      </w:r>
      <w:r>
        <w:rPr>
          <w:noProof/>
        </w:rPr>
        <w:fldChar w:fldCharType="end"/>
      </w:r>
    </w:p>
    <w:p w14:paraId="2D16500C" w14:textId="5330086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_Toc216293288 \h </w:instrText>
      </w:r>
      <w:r>
        <w:rPr>
          <w:noProof/>
        </w:rPr>
      </w:r>
      <w:r>
        <w:rPr>
          <w:noProof/>
        </w:rPr>
        <w:fldChar w:fldCharType="separate"/>
      </w:r>
      <w:r>
        <w:rPr>
          <w:noProof/>
        </w:rPr>
        <w:t>74</w:t>
      </w:r>
      <w:r>
        <w:rPr>
          <w:noProof/>
        </w:rPr>
        <w:fldChar w:fldCharType="end"/>
      </w:r>
    </w:p>
    <w:p w14:paraId="4C09AF28" w14:textId="7CC4FA4E"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5.14.2.2</w:t>
      </w:r>
      <w:r>
        <w:rPr>
          <w:rFonts w:asciiTheme="minorHAnsi" w:eastAsiaTheme="minorEastAsia" w:hAnsiTheme="minorHAnsi" w:cstheme="minorBidi"/>
          <w:noProof/>
          <w:kern w:val="2"/>
          <w:sz w:val="24"/>
          <w:szCs w:val="24"/>
          <w:lang w:eastAsia="en-GB"/>
          <w14:ligatures w14:val="standardContextual"/>
        </w:rPr>
        <w:tab/>
      </w:r>
      <w:r>
        <w:rPr>
          <w:noProof/>
        </w:rPr>
        <w:t>NSCE_NSDiagnostics_Request</w:t>
      </w:r>
      <w:r>
        <w:rPr>
          <w:noProof/>
        </w:rPr>
        <w:tab/>
      </w:r>
      <w:r>
        <w:rPr>
          <w:noProof/>
        </w:rPr>
        <w:fldChar w:fldCharType="begin" w:fldLock="1"/>
      </w:r>
      <w:r>
        <w:rPr>
          <w:noProof/>
        </w:rPr>
        <w:instrText xml:space="preserve"> PAGEREF _Toc216293289 \h </w:instrText>
      </w:r>
      <w:r>
        <w:rPr>
          <w:noProof/>
        </w:rPr>
      </w:r>
      <w:r>
        <w:rPr>
          <w:noProof/>
        </w:rPr>
        <w:fldChar w:fldCharType="separate"/>
      </w:r>
      <w:r>
        <w:rPr>
          <w:noProof/>
        </w:rPr>
        <w:t>74</w:t>
      </w:r>
      <w:r>
        <w:rPr>
          <w:noProof/>
        </w:rPr>
        <w:fldChar w:fldCharType="end"/>
      </w:r>
    </w:p>
    <w:p w14:paraId="2A91605C" w14:textId="0320E02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_Toc216293290 \h </w:instrText>
      </w:r>
      <w:r>
        <w:rPr>
          <w:noProof/>
        </w:rPr>
      </w:r>
      <w:r>
        <w:rPr>
          <w:noProof/>
        </w:rPr>
        <w:fldChar w:fldCharType="separate"/>
      </w:r>
      <w:r>
        <w:rPr>
          <w:noProof/>
        </w:rPr>
        <w:t>74</w:t>
      </w:r>
      <w:r>
        <w:rPr>
          <w:noProof/>
        </w:rPr>
        <w:fldChar w:fldCharType="end"/>
      </w:r>
    </w:p>
    <w:p w14:paraId="262A6032" w14:textId="1CC2462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5.14.2.2.2</w:t>
      </w:r>
      <w:r>
        <w:rPr>
          <w:rFonts w:asciiTheme="minorHAnsi" w:eastAsiaTheme="minorEastAsia" w:hAnsiTheme="minorHAnsi" w:cstheme="minorBidi"/>
          <w:noProof/>
          <w:kern w:val="2"/>
          <w:sz w:val="24"/>
          <w:szCs w:val="24"/>
          <w:lang w:eastAsia="en-GB"/>
          <w14:ligatures w14:val="standardContextual"/>
        </w:rPr>
        <w:tab/>
      </w:r>
      <w:r>
        <w:rPr>
          <w:noProof/>
        </w:rPr>
        <w:t>Network Slice Diagnostics Request</w:t>
      </w:r>
      <w:r>
        <w:rPr>
          <w:noProof/>
        </w:rPr>
        <w:tab/>
      </w:r>
      <w:r>
        <w:rPr>
          <w:noProof/>
        </w:rPr>
        <w:fldChar w:fldCharType="begin" w:fldLock="1"/>
      </w:r>
      <w:r>
        <w:rPr>
          <w:noProof/>
        </w:rPr>
        <w:instrText xml:space="preserve"> PAGEREF _Toc216293291 \h </w:instrText>
      </w:r>
      <w:r>
        <w:rPr>
          <w:noProof/>
        </w:rPr>
      </w:r>
      <w:r>
        <w:rPr>
          <w:noProof/>
        </w:rPr>
        <w:fldChar w:fldCharType="separate"/>
      </w:r>
      <w:r>
        <w:rPr>
          <w:noProof/>
        </w:rPr>
        <w:t>75</w:t>
      </w:r>
      <w:r>
        <w:rPr>
          <w:noProof/>
        </w:rPr>
        <w:fldChar w:fldCharType="end"/>
      </w:r>
    </w:p>
    <w:p w14:paraId="42B92F89" w14:textId="0CDB1A20"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lang w:eastAsia="fr-FR"/>
        </w:rPr>
        <w:t>NSCE_FaultDiagnosis</w:t>
      </w:r>
      <w:r>
        <w:rPr>
          <w:noProof/>
        </w:rPr>
        <w:tab/>
      </w:r>
      <w:r>
        <w:rPr>
          <w:noProof/>
        </w:rPr>
        <w:fldChar w:fldCharType="begin" w:fldLock="1"/>
      </w:r>
      <w:r>
        <w:rPr>
          <w:noProof/>
        </w:rPr>
        <w:instrText xml:space="preserve"> PAGEREF _Toc216293292 \h </w:instrText>
      </w:r>
      <w:r>
        <w:rPr>
          <w:noProof/>
        </w:rPr>
      </w:r>
      <w:r>
        <w:rPr>
          <w:noProof/>
        </w:rPr>
        <w:fldChar w:fldCharType="separate"/>
      </w:r>
      <w:r>
        <w:rPr>
          <w:noProof/>
        </w:rPr>
        <w:t>75</w:t>
      </w:r>
      <w:r>
        <w:rPr>
          <w:noProof/>
        </w:rPr>
        <w:fldChar w:fldCharType="end"/>
      </w:r>
    </w:p>
    <w:p w14:paraId="55617EA6" w14:textId="4ABB75E4"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_Toc216293293 \h </w:instrText>
      </w:r>
      <w:r>
        <w:rPr>
          <w:noProof/>
        </w:rPr>
      </w:r>
      <w:r>
        <w:rPr>
          <w:noProof/>
        </w:rPr>
        <w:fldChar w:fldCharType="separate"/>
      </w:r>
      <w:r>
        <w:rPr>
          <w:noProof/>
        </w:rPr>
        <w:t>75</w:t>
      </w:r>
      <w:r>
        <w:rPr>
          <w:noProof/>
        </w:rPr>
        <w:fldChar w:fldCharType="end"/>
      </w:r>
    </w:p>
    <w:p w14:paraId="18448504" w14:textId="545FB769"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_Toc216293294 \h </w:instrText>
      </w:r>
      <w:r>
        <w:rPr>
          <w:noProof/>
        </w:rPr>
      </w:r>
      <w:r>
        <w:rPr>
          <w:noProof/>
        </w:rPr>
        <w:fldChar w:fldCharType="separate"/>
      </w:r>
      <w:r>
        <w:rPr>
          <w:noProof/>
        </w:rPr>
        <w:t>75</w:t>
      </w:r>
      <w:r>
        <w:rPr>
          <w:noProof/>
        </w:rPr>
        <w:fldChar w:fldCharType="end"/>
      </w:r>
    </w:p>
    <w:p w14:paraId="17AFB4B6" w14:textId="280801C9"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_Toc216293295 \h </w:instrText>
      </w:r>
      <w:r>
        <w:rPr>
          <w:noProof/>
        </w:rPr>
      </w:r>
      <w:r>
        <w:rPr>
          <w:noProof/>
        </w:rPr>
        <w:fldChar w:fldCharType="separate"/>
      </w:r>
      <w:r>
        <w:rPr>
          <w:noProof/>
        </w:rPr>
        <w:t>75</w:t>
      </w:r>
      <w:r>
        <w:rPr>
          <w:noProof/>
        </w:rPr>
        <w:fldChar w:fldCharType="end"/>
      </w:r>
    </w:p>
    <w:p w14:paraId="4AB45DD1" w14:textId="6E104814"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fldLock="1"/>
      </w:r>
      <w:r>
        <w:rPr>
          <w:noProof/>
        </w:rPr>
        <w:instrText xml:space="preserve"> PAGEREF _Toc216293296 \h </w:instrText>
      </w:r>
      <w:r>
        <w:rPr>
          <w:noProof/>
        </w:rPr>
      </w:r>
      <w:r>
        <w:rPr>
          <w:noProof/>
        </w:rPr>
        <w:fldChar w:fldCharType="separate"/>
      </w:r>
      <w:r>
        <w:rPr>
          <w:noProof/>
        </w:rPr>
        <w:t>76</w:t>
      </w:r>
      <w:r>
        <w:rPr>
          <w:noProof/>
        </w:rPr>
        <w:fldChar w:fldCharType="end"/>
      </w:r>
    </w:p>
    <w:p w14:paraId="04800182" w14:textId="74BC5AB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_Toc216293297 \h </w:instrText>
      </w:r>
      <w:r>
        <w:rPr>
          <w:noProof/>
        </w:rPr>
      </w:r>
      <w:r>
        <w:rPr>
          <w:noProof/>
        </w:rPr>
        <w:fldChar w:fldCharType="separate"/>
      </w:r>
      <w:r>
        <w:rPr>
          <w:noProof/>
        </w:rPr>
        <w:t>76</w:t>
      </w:r>
      <w:r>
        <w:rPr>
          <w:noProof/>
        </w:rPr>
        <w:fldChar w:fldCharType="end"/>
      </w:r>
    </w:p>
    <w:p w14:paraId="3DC67EE4" w14:textId="7638E06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5.15.2.2.2</w:t>
      </w:r>
      <w:r>
        <w:rPr>
          <w:rFonts w:asciiTheme="minorHAnsi" w:eastAsiaTheme="minorEastAsia" w:hAnsiTheme="minorHAnsi" w:cstheme="minorBidi"/>
          <w:noProof/>
          <w:kern w:val="2"/>
          <w:sz w:val="24"/>
          <w:szCs w:val="24"/>
          <w:lang w:eastAsia="en-GB"/>
          <w14:ligatures w14:val="standardContextual"/>
        </w:rPr>
        <w:tab/>
      </w:r>
      <w:r>
        <w:rPr>
          <w:noProof/>
          <w:lang w:eastAsia="fr-FR"/>
        </w:rPr>
        <w:t xml:space="preserve">Network Slice Fault Diagnosis </w:t>
      </w:r>
      <w:r>
        <w:rPr>
          <w:noProof/>
        </w:rPr>
        <w:t>Subscription Creation</w:t>
      </w:r>
      <w:r>
        <w:rPr>
          <w:noProof/>
        </w:rPr>
        <w:tab/>
      </w:r>
      <w:r>
        <w:rPr>
          <w:noProof/>
        </w:rPr>
        <w:fldChar w:fldCharType="begin" w:fldLock="1"/>
      </w:r>
      <w:r>
        <w:rPr>
          <w:noProof/>
        </w:rPr>
        <w:instrText xml:space="preserve"> PAGEREF _Toc216293298 \h </w:instrText>
      </w:r>
      <w:r>
        <w:rPr>
          <w:noProof/>
        </w:rPr>
      </w:r>
      <w:r>
        <w:rPr>
          <w:noProof/>
        </w:rPr>
        <w:fldChar w:fldCharType="separate"/>
      </w:r>
      <w:r>
        <w:rPr>
          <w:noProof/>
        </w:rPr>
        <w:t>76</w:t>
      </w:r>
      <w:r>
        <w:rPr>
          <w:noProof/>
        </w:rPr>
        <w:fldChar w:fldCharType="end"/>
      </w:r>
    </w:p>
    <w:p w14:paraId="02FEC02E" w14:textId="4B2C847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5.15.2.2.3</w:t>
      </w:r>
      <w:r>
        <w:rPr>
          <w:rFonts w:asciiTheme="minorHAnsi" w:eastAsiaTheme="minorEastAsia" w:hAnsiTheme="minorHAnsi" w:cstheme="minorBidi"/>
          <w:noProof/>
          <w:kern w:val="2"/>
          <w:sz w:val="24"/>
          <w:szCs w:val="24"/>
          <w:lang w:eastAsia="en-GB"/>
          <w14:ligatures w14:val="standardContextual"/>
        </w:rPr>
        <w:tab/>
      </w:r>
      <w:r>
        <w:rPr>
          <w:noProof/>
          <w:lang w:eastAsia="fr-FR"/>
        </w:rPr>
        <w:t xml:space="preserve">Network Slice Fault Diagnosis </w:t>
      </w:r>
      <w:r>
        <w:rPr>
          <w:noProof/>
        </w:rPr>
        <w:t>Subscription Update</w:t>
      </w:r>
      <w:r>
        <w:rPr>
          <w:noProof/>
        </w:rPr>
        <w:tab/>
      </w:r>
      <w:r>
        <w:rPr>
          <w:noProof/>
        </w:rPr>
        <w:fldChar w:fldCharType="begin" w:fldLock="1"/>
      </w:r>
      <w:r>
        <w:rPr>
          <w:noProof/>
        </w:rPr>
        <w:instrText xml:space="preserve"> PAGEREF _Toc216293299 \h </w:instrText>
      </w:r>
      <w:r>
        <w:rPr>
          <w:noProof/>
        </w:rPr>
      </w:r>
      <w:r>
        <w:rPr>
          <w:noProof/>
        </w:rPr>
        <w:fldChar w:fldCharType="separate"/>
      </w:r>
      <w:r>
        <w:rPr>
          <w:noProof/>
        </w:rPr>
        <w:t>76</w:t>
      </w:r>
      <w:r>
        <w:rPr>
          <w:noProof/>
        </w:rPr>
        <w:fldChar w:fldCharType="end"/>
      </w:r>
    </w:p>
    <w:p w14:paraId="021F65E7" w14:textId="5E35ADA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5.15.2.2.4</w:t>
      </w:r>
      <w:r>
        <w:rPr>
          <w:rFonts w:asciiTheme="minorHAnsi" w:eastAsiaTheme="minorEastAsia" w:hAnsiTheme="minorHAnsi" w:cstheme="minorBidi"/>
          <w:noProof/>
          <w:kern w:val="2"/>
          <w:sz w:val="24"/>
          <w:szCs w:val="24"/>
          <w:lang w:eastAsia="en-GB"/>
          <w14:ligatures w14:val="standardContextual"/>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fldLock="1"/>
      </w:r>
      <w:r>
        <w:rPr>
          <w:noProof/>
        </w:rPr>
        <w:instrText xml:space="preserve"> PAGEREF _Toc216293300 \h </w:instrText>
      </w:r>
      <w:r>
        <w:rPr>
          <w:noProof/>
        </w:rPr>
      </w:r>
      <w:r>
        <w:rPr>
          <w:noProof/>
        </w:rPr>
        <w:fldChar w:fldCharType="separate"/>
      </w:r>
      <w:r>
        <w:rPr>
          <w:noProof/>
        </w:rPr>
        <w:t>77</w:t>
      </w:r>
      <w:r>
        <w:rPr>
          <w:noProof/>
        </w:rPr>
        <w:fldChar w:fldCharType="end"/>
      </w:r>
    </w:p>
    <w:p w14:paraId="09950373" w14:textId="3C944BE0"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lang w:eastAsia="fr-FR"/>
        </w:rPr>
        <w:t>NSCE_FaultDiagnosis</w:t>
      </w:r>
      <w:r>
        <w:rPr>
          <w:noProof/>
        </w:rPr>
        <w:t>_Notify</w:t>
      </w:r>
      <w:r>
        <w:rPr>
          <w:noProof/>
        </w:rPr>
        <w:tab/>
      </w:r>
      <w:r>
        <w:rPr>
          <w:noProof/>
        </w:rPr>
        <w:fldChar w:fldCharType="begin" w:fldLock="1"/>
      </w:r>
      <w:r>
        <w:rPr>
          <w:noProof/>
        </w:rPr>
        <w:instrText xml:space="preserve"> PAGEREF _Toc216293301 \h </w:instrText>
      </w:r>
      <w:r>
        <w:rPr>
          <w:noProof/>
        </w:rPr>
      </w:r>
      <w:r>
        <w:rPr>
          <w:noProof/>
        </w:rPr>
        <w:fldChar w:fldCharType="separate"/>
      </w:r>
      <w:r>
        <w:rPr>
          <w:noProof/>
        </w:rPr>
        <w:t>78</w:t>
      </w:r>
      <w:r>
        <w:rPr>
          <w:noProof/>
        </w:rPr>
        <w:fldChar w:fldCharType="end"/>
      </w:r>
    </w:p>
    <w:p w14:paraId="34B2038D" w14:textId="5C60372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_Toc216293302 \h </w:instrText>
      </w:r>
      <w:r>
        <w:rPr>
          <w:noProof/>
        </w:rPr>
      </w:r>
      <w:r>
        <w:rPr>
          <w:noProof/>
        </w:rPr>
        <w:fldChar w:fldCharType="separate"/>
      </w:r>
      <w:r>
        <w:rPr>
          <w:noProof/>
        </w:rPr>
        <w:t>78</w:t>
      </w:r>
      <w:r>
        <w:rPr>
          <w:noProof/>
        </w:rPr>
        <w:fldChar w:fldCharType="end"/>
      </w:r>
    </w:p>
    <w:p w14:paraId="2C3F13F5" w14:textId="56F8ABD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5.15.2.3.2</w:t>
      </w:r>
      <w:r>
        <w:rPr>
          <w:rFonts w:asciiTheme="minorHAnsi" w:eastAsiaTheme="minorEastAsia" w:hAnsiTheme="minorHAnsi" w:cstheme="minorBidi"/>
          <w:noProof/>
          <w:kern w:val="2"/>
          <w:sz w:val="24"/>
          <w:szCs w:val="24"/>
          <w:lang w:eastAsia="en-GB"/>
          <w14:ligatures w14:val="standardContextual"/>
        </w:rPr>
        <w:tab/>
      </w:r>
      <w:r>
        <w:rPr>
          <w:noProof/>
        </w:rPr>
        <w:t xml:space="preserve">Network </w:t>
      </w:r>
      <w:r>
        <w:rPr>
          <w:noProof/>
          <w:lang w:eastAsia="fr-FR"/>
        </w:rPr>
        <w:t>Slice</w:t>
      </w:r>
      <w:r>
        <w:rPr>
          <w:noProof/>
        </w:rPr>
        <w:t xml:space="preserve"> Fault Diagnosis </w:t>
      </w:r>
      <w:r w:rsidRPr="009856A7">
        <w:rPr>
          <w:noProof/>
          <w:lang w:val="en-US"/>
        </w:rPr>
        <w:t>Notification</w:t>
      </w:r>
      <w:r>
        <w:rPr>
          <w:noProof/>
        </w:rPr>
        <w:tab/>
      </w:r>
      <w:r>
        <w:rPr>
          <w:noProof/>
        </w:rPr>
        <w:fldChar w:fldCharType="begin" w:fldLock="1"/>
      </w:r>
      <w:r>
        <w:rPr>
          <w:noProof/>
        </w:rPr>
        <w:instrText xml:space="preserve"> PAGEREF _Toc216293303 \h </w:instrText>
      </w:r>
      <w:r>
        <w:rPr>
          <w:noProof/>
        </w:rPr>
      </w:r>
      <w:r>
        <w:rPr>
          <w:noProof/>
        </w:rPr>
        <w:fldChar w:fldCharType="separate"/>
      </w:r>
      <w:r>
        <w:rPr>
          <w:noProof/>
        </w:rPr>
        <w:t>78</w:t>
      </w:r>
      <w:r>
        <w:rPr>
          <w:noProof/>
        </w:rPr>
        <w:fldChar w:fldCharType="end"/>
      </w:r>
    </w:p>
    <w:p w14:paraId="0AED5634" w14:textId="4F0CE2CC"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fldLock="1"/>
      </w:r>
      <w:r>
        <w:rPr>
          <w:noProof/>
        </w:rPr>
        <w:instrText xml:space="preserve"> PAGEREF _Toc216293304 \h </w:instrText>
      </w:r>
      <w:r>
        <w:rPr>
          <w:noProof/>
        </w:rPr>
      </w:r>
      <w:r>
        <w:rPr>
          <w:noProof/>
        </w:rPr>
        <w:fldChar w:fldCharType="separate"/>
      </w:r>
      <w:r>
        <w:rPr>
          <w:noProof/>
        </w:rPr>
        <w:t>78</w:t>
      </w:r>
      <w:r>
        <w:rPr>
          <w:noProof/>
        </w:rPr>
        <w:fldChar w:fldCharType="end"/>
      </w:r>
    </w:p>
    <w:p w14:paraId="4E10C535" w14:textId="1CB6D9A0"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_Toc216293305 \h </w:instrText>
      </w:r>
      <w:r>
        <w:rPr>
          <w:noProof/>
        </w:rPr>
      </w:r>
      <w:r>
        <w:rPr>
          <w:noProof/>
        </w:rPr>
        <w:fldChar w:fldCharType="separate"/>
      </w:r>
      <w:r>
        <w:rPr>
          <w:noProof/>
        </w:rPr>
        <w:t>78</w:t>
      </w:r>
      <w:r>
        <w:rPr>
          <w:noProof/>
        </w:rPr>
        <w:fldChar w:fldCharType="end"/>
      </w:r>
    </w:p>
    <w:p w14:paraId="746A648F" w14:textId="5CE0FD79"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_Toc216293306 \h </w:instrText>
      </w:r>
      <w:r>
        <w:rPr>
          <w:noProof/>
        </w:rPr>
      </w:r>
      <w:r>
        <w:rPr>
          <w:noProof/>
        </w:rPr>
        <w:fldChar w:fldCharType="separate"/>
      </w:r>
      <w:r>
        <w:rPr>
          <w:noProof/>
        </w:rPr>
        <w:t>79</w:t>
      </w:r>
      <w:r>
        <w:rPr>
          <w:noProof/>
        </w:rPr>
        <w:fldChar w:fldCharType="end"/>
      </w:r>
    </w:p>
    <w:p w14:paraId="30A0A7C7" w14:textId="5CBBCE2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_Toc216293307 \h </w:instrText>
      </w:r>
      <w:r>
        <w:rPr>
          <w:noProof/>
        </w:rPr>
      </w:r>
      <w:r>
        <w:rPr>
          <w:noProof/>
        </w:rPr>
        <w:fldChar w:fldCharType="separate"/>
      </w:r>
      <w:r>
        <w:rPr>
          <w:noProof/>
        </w:rPr>
        <w:t>79</w:t>
      </w:r>
      <w:r>
        <w:rPr>
          <w:noProof/>
        </w:rPr>
        <w:fldChar w:fldCharType="end"/>
      </w:r>
    </w:p>
    <w:p w14:paraId="1E515171" w14:textId="4B19F4E0"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fldLock="1"/>
      </w:r>
      <w:r>
        <w:rPr>
          <w:noProof/>
        </w:rPr>
        <w:instrText xml:space="preserve"> PAGEREF _Toc216293308 \h </w:instrText>
      </w:r>
      <w:r>
        <w:rPr>
          <w:noProof/>
        </w:rPr>
      </w:r>
      <w:r>
        <w:rPr>
          <w:noProof/>
        </w:rPr>
        <w:fldChar w:fldCharType="separate"/>
      </w:r>
      <w:r>
        <w:rPr>
          <w:noProof/>
        </w:rPr>
        <w:t>79</w:t>
      </w:r>
      <w:r>
        <w:rPr>
          <w:noProof/>
        </w:rPr>
        <w:fldChar w:fldCharType="end"/>
      </w:r>
    </w:p>
    <w:p w14:paraId="30AE0EDA" w14:textId="0BC5BDB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_Toc216293309 \h </w:instrText>
      </w:r>
      <w:r>
        <w:rPr>
          <w:noProof/>
        </w:rPr>
      </w:r>
      <w:r>
        <w:rPr>
          <w:noProof/>
        </w:rPr>
        <w:fldChar w:fldCharType="separate"/>
      </w:r>
      <w:r>
        <w:rPr>
          <w:noProof/>
        </w:rPr>
        <w:t>79</w:t>
      </w:r>
      <w:r>
        <w:rPr>
          <w:noProof/>
        </w:rPr>
        <w:fldChar w:fldCharType="end"/>
      </w:r>
    </w:p>
    <w:p w14:paraId="207CA0E2" w14:textId="52DD676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5.16.2.2.2</w:t>
      </w:r>
      <w:r>
        <w:rPr>
          <w:rFonts w:asciiTheme="minorHAnsi" w:eastAsiaTheme="minorEastAsia" w:hAnsiTheme="minorHAnsi" w:cstheme="minorBidi"/>
          <w:noProof/>
          <w:kern w:val="2"/>
          <w:sz w:val="24"/>
          <w:szCs w:val="24"/>
          <w:lang w:eastAsia="en-GB"/>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fldLock="1"/>
      </w:r>
      <w:r>
        <w:rPr>
          <w:noProof/>
        </w:rPr>
        <w:instrText xml:space="preserve"> PAGEREF _Toc216293310 \h </w:instrText>
      </w:r>
      <w:r>
        <w:rPr>
          <w:noProof/>
        </w:rPr>
      </w:r>
      <w:r>
        <w:rPr>
          <w:noProof/>
        </w:rPr>
        <w:fldChar w:fldCharType="separate"/>
      </w:r>
      <w:r>
        <w:rPr>
          <w:noProof/>
        </w:rPr>
        <w:t>79</w:t>
      </w:r>
      <w:r>
        <w:rPr>
          <w:noProof/>
        </w:rPr>
        <w:fldChar w:fldCharType="end"/>
      </w:r>
    </w:p>
    <w:p w14:paraId="6834AFDA" w14:textId="636A5D5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5.16.2.2.3</w:t>
      </w:r>
      <w:r>
        <w:rPr>
          <w:rFonts w:asciiTheme="minorHAnsi" w:eastAsiaTheme="minorEastAsia" w:hAnsiTheme="minorHAnsi" w:cstheme="minorBidi"/>
          <w:noProof/>
          <w:kern w:val="2"/>
          <w:sz w:val="24"/>
          <w:szCs w:val="24"/>
          <w:lang w:eastAsia="en-GB"/>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fldLock="1"/>
      </w:r>
      <w:r>
        <w:rPr>
          <w:noProof/>
        </w:rPr>
        <w:instrText xml:space="preserve"> PAGEREF _Toc216293311 \h </w:instrText>
      </w:r>
      <w:r>
        <w:rPr>
          <w:noProof/>
        </w:rPr>
      </w:r>
      <w:r>
        <w:rPr>
          <w:noProof/>
        </w:rPr>
        <w:fldChar w:fldCharType="separate"/>
      </w:r>
      <w:r>
        <w:rPr>
          <w:noProof/>
        </w:rPr>
        <w:t>80</w:t>
      </w:r>
      <w:r>
        <w:rPr>
          <w:noProof/>
        </w:rPr>
        <w:fldChar w:fldCharType="end"/>
      </w:r>
    </w:p>
    <w:p w14:paraId="484B2F69" w14:textId="6BDB10F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5.16.2.2.4</w:t>
      </w:r>
      <w:r>
        <w:rPr>
          <w:rFonts w:asciiTheme="minorHAnsi" w:eastAsiaTheme="minorEastAsia" w:hAnsiTheme="minorHAnsi" w:cstheme="minorBidi"/>
          <w:noProof/>
          <w:kern w:val="2"/>
          <w:sz w:val="24"/>
          <w:szCs w:val="24"/>
          <w:lang w:eastAsia="en-GB"/>
          <w14:ligatures w14:val="standardContextual"/>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fldLock="1"/>
      </w:r>
      <w:r>
        <w:rPr>
          <w:noProof/>
        </w:rPr>
        <w:instrText xml:space="preserve"> PAGEREF _Toc216293312 \h </w:instrText>
      </w:r>
      <w:r>
        <w:rPr>
          <w:noProof/>
        </w:rPr>
      </w:r>
      <w:r>
        <w:rPr>
          <w:noProof/>
        </w:rPr>
        <w:fldChar w:fldCharType="separate"/>
      </w:r>
      <w:r>
        <w:rPr>
          <w:noProof/>
        </w:rPr>
        <w:t>80</w:t>
      </w:r>
      <w:r>
        <w:rPr>
          <w:noProof/>
        </w:rPr>
        <w:fldChar w:fldCharType="end"/>
      </w:r>
    </w:p>
    <w:p w14:paraId="0766BA98" w14:textId="69EFDB99"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5.16.2.3</w:t>
      </w:r>
      <w:r>
        <w:rPr>
          <w:rFonts w:asciiTheme="minorHAnsi" w:eastAsiaTheme="minorEastAsia" w:hAnsiTheme="minorHAnsi" w:cstheme="minorBidi"/>
          <w:noProof/>
          <w:kern w:val="2"/>
          <w:sz w:val="24"/>
          <w:szCs w:val="24"/>
          <w:lang w:eastAsia="en-GB"/>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fldLock="1"/>
      </w:r>
      <w:r>
        <w:rPr>
          <w:noProof/>
        </w:rPr>
        <w:instrText xml:space="preserve"> PAGEREF _Toc216293313 \h </w:instrText>
      </w:r>
      <w:r>
        <w:rPr>
          <w:noProof/>
        </w:rPr>
      </w:r>
      <w:r>
        <w:rPr>
          <w:noProof/>
        </w:rPr>
        <w:fldChar w:fldCharType="separate"/>
      </w:r>
      <w:r>
        <w:rPr>
          <w:noProof/>
        </w:rPr>
        <w:t>81</w:t>
      </w:r>
      <w:r>
        <w:rPr>
          <w:noProof/>
        </w:rPr>
        <w:fldChar w:fldCharType="end"/>
      </w:r>
    </w:p>
    <w:p w14:paraId="0B111ED5" w14:textId="70E139C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_Toc216293314 \h </w:instrText>
      </w:r>
      <w:r>
        <w:rPr>
          <w:noProof/>
        </w:rPr>
      </w:r>
      <w:r>
        <w:rPr>
          <w:noProof/>
        </w:rPr>
        <w:fldChar w:fldCharType="separate"/>
      </w:r>
      <w:r>
        <w:rPr>
          <w:noProof/>
        </w:rPr>
        <w:t>81</w:t>
      </w:r>
      <w:r>
        <w:rPr>
          <w:noProof/>
        </w:rPr>
        <w:fldChar w:fldCharType="end"/>
      </w:r>
    </w:p>
    <w:p w14:paraId="2AD87B0A" w14:textId="502D35E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5.16.2.3.2</w:t>
      </w:r>
      <w:r>
        <w:rPr>
          <w:rFonts w:asciiTheme="minorHAnsi" w:eastAsiaTheme="minorEastAsia" w:hAnsiTheme="minorHAnsi" w:cstheme="minorBidi"/>
          <w:noProof/>
          <w:kern w:val="2"/>
          <w:sz w:val="24"/>
          <w:szCs w:val="24"/>
          <w:lang w:eastAsia="en-GB"/>
          <w14:ligatures w14:val="standardContextual"/>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9856A7">
        <w:rPr>
          <w:noProof/>
          <w:lang w:val="en-US"/>
        </w:rPr>
        <w:t>Notification</w:t>
      </w:r>
      <w:r>
        <w:rPr>
          <w:noProof/>
        </w:rPr>
        <w:tab/>
      </w:r>
      <w:r>
        <w:rPr>
          <w:noProof/>
        </w:rPr>
        <w:fldChar w:fldCharType="begin" w:fldLock="1"/>
      </w:r>
      <w:r>
        <w:rPr>
          <w:noProof/>
        </w:rPr>
        <w:instrText xml:space="preserve"> PAGEREF _Toc216293315 \h </w:instrText>
      </w:r>
      <w:r>
        <w:rPr>
          <w:noProof/>
        </w:rPr>
      </w:r>
      <w:r>
        <w:rPr>
          <w:noProof/>
        </w:rPr>
        <w:fldChar w:fldCharType="separate"/>
      </w:r>
      <w:r>
        <w:rPr>
          <w:noProof/>
        </w:rPr>
        <w:t>81</w:t>
      </w:r>
      <w:r>
        <w:rPr>
          <w:noProof/>
        </w:rPr>
        <w:fldChar w:fldCharType="end"/>
      </w:r>
    </w:p>
    <w:p w14:paraId="4DF5082C" w14:textId="67584923"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NSCE_NSInfoDelivery</w:t>
      </w:r>
      <w:r>
        <w:rPr>
          <w:noProof/>
        </w:rPr>
        <w:tab/>
      </w:r>
      <w:r>
        <w:rPr>
          <w:noProof/>
        </w:rPr>
        <w:fldChar w:fldCharType="begin" w:fldLock="1"/>
      </w:r>
      <w:r>
        <w:rPr>
          <w:noProof/>
        </w:rPr>
        <w:instrText xml:space="preserve"> PAGEREF _Toc216293316 \h </w:instrText>
      </w:r>
      <w:r>
        <w:rPr>
          <w:noProof/>
        </w:rPr>
      </w:r>
      <w:r>
        <w:rPr>
          <w:noProof/>
        </w:rPr>
        <w:fldChar w:fldCharType="separate"/>
      </w:r>
      <w:r>
        <w:rPr>
          <w:noProof/>
        </w:rPr>
        <w:t>82</w:t>
      </w:r>
      <w:r>
        <w:rPr>
          <w:noProof/>
        </w:rPr>
        <w:fldChar w:fldCharType="end"/>
      </w:r>
    </w:p>
    <w:p w14:paraId="4C475C25" w14:textId="6AA05510"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_Toc216293317 \h </w:instrText>
      </w:r>
      <w:r>
        <w:rPr>
          <w:noProof/>
        </w:rPr>
      </w:r>
      <w:r>
        <w:rPr>
          <w:noProof/>
        </w:rPr>
        <w:fldChar w:fldCharType="separate"/>
      </w:r>
      <w:r>
        <w:rPr>
          <w:noProof/>
        </w:rPr>
        <w:t>82</w:t>
      </w:r>
      <w:r>
        <w:rPr>
          <w:noProof/>
        </w:rPr>
        <w:fldChar w:fldCharType="end"/>
      </w:r>
    </w:p>
    <w:p w14:paraId="68A6E150" w14:textId="3A9B340E"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_Toc216293318 \h </w:instrText>
      </w:r>
      <w:r>
        <w:rPr>
          <w:noProof/>
        </w:rPr>
      </w:r>
      <w:r>
        <w:rPr>
          <w:noProof/>
        </w:rPr>
        <w:fldChar w:fldCharType="separate"/>
      </w:r>
      <w:r>
        <w:rPr>
          <w:noProof/>
        </w:rPr>
        <w:t>82</w:t>
      </w:r>
      <w:r>
        <w:rPr>
          <w:noProof/>
        </w:rPr>
        <w:fldChar w:fldCharType="end"/>
      </w:r>
    </w:p>
    <w:p w14:paraId="651EAD27" w14:textId="0E56C1ED"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_Toc216293319 \h </w:instrText>
      </w:r>
      <w:r>
        <w:rPr>
          <w:noProof/>
        </w:rPr>
      </w:r>
      <w:r>
        <w:rPr>
          <w:noProof/>
        </w:rPr>
        <w:fldChar w:fldCharType="separate"/>
      </w:r>
      <w:r>
        <w:rPr>
          <w:noProof/>
        </w:rPr>
        <w:t>82</w:t>
      </w:r>
      <w:r>
        <w:rPr>
          <w:noProof/>
        </w:rPr>
        <w:fldChar w:fldCharType="end"/>
      </w:r>
    </w:p>
    <w:p w14:paraId="64E58B01" w14:textId="725CD23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5.17.2.2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NSCE_NSInfoDelivery</w:t>
      </w:r>
      <w:r>
        <w:rPr>
          <w:noProof/>
        </w:rPr>
        <w:t>_Request</w:t>
      </w:r>
      <w:r>
        <w:rPr>
          <w:noProof/>
        </w:rPr>
        <w:tab/>
      </w:r>
      <w:r>
        <w:rPr>
          <w:noProof/>
        </w:rPr>
        <w:fldChar w:fldCharType="begin" w:fldLock="1"/>
      </w:r>
      <w:r>
        <w:rPr>
          <w:noProof/>
        </w:rPr>
        <w:instrText xml:space="preserve"> PAGEREF _Toc216293320 \h </w:instrText>
      </w:r>
      <w:r>
        <w:rPr>
          <w:noProof/>
        </w:rPr>
      </w:r>
      <w:r>
        <w:rPr>
          <w:noProof/>
        </w:rPr>
        <w:fldChar w:fldCharType="separate"/>
      </w:r>
      <w:r>
        <w:rPr>
          <w:noProof/>
        </w:rPr>
        <w:t>82</w:t>
      </w:r>
      <w:r>
        <w:rPr>
          <w:noProof/>
        </w:rPr>
        <w:fldChar w:fldCharType="end"/>
      </w:r>
    </w:p>
    <w:p w14:paraId="55129D66" w14:textId="0D370B9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_Toc216293321 \h </w:instrText>
      </w:r>
      <w:r>
        <w:rPr>
          <w:noProof/>
        </w:rPr>
      </w:r>
      <w:r>
        <w:rPr>
          <w:noProof/>
        </w:rPr>
        <w:fldChar w:fldCharType="separate"/>
      </w:r>
      <w:r>
        <w:rPr>
          <w:noProof/>
        </w:rPr>
        <w:t>82</w:t>
      </w:r>
      <w:r>
        <w:rPr>
          <w:noProof/>
        </w:rPr>
        <w:fldChar w:fldCharType="end"/>
      </w:r>
    </w:p>
    <w:p w14:paraId="462D2B72" w14:textId="62D972F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5.17.2.2.2</w:t>
      </w:r>
      <w:r>
        <w:rPr>
          <w:rFonts w:asciiTheme="minorHAnsi" w:eastAsiaTheme="minorEastAsia" w:hAnsiTheme="minorHAnsi" w:cstheme="minorBidi"/>
          <w:noProof/>
          <w:kern w:val="2"/>
          <w:sz w:val="24"/>
          <w:szCs w:val="24"/>
          <w:lang w:eastAsia="en-GB"/>
          <w14:ligatures w14:val="standardContextual"/>
        </w:rPr>
        <w:tab/>
      </w:r>
      <w:r>
        <w:rPr>
          <w:noProof/>
        </w:rPr>
        <w:t>Network Slice Information Retrieval</w:t>
      </w:r>
      <w:r>
        <w:rPr>
          <w:noProof/>
        </w:rPr>
        <w:tab/>
      </w:r>
      <w:r>
        <w:rPr>
          <w:noProof/>
        </w:rPr>
        <w:fldChar w:fldCharType="begin" w:fldLock="1"/>
      </w:r>
      <w:r>
        <w:rPr>
          <w:noProof/>
        </w:rPr>
        <w:instrText xml:space="preserve"> PAGEREF _Toc216293322 \h </w:instrText>
      </w:r>
      <w:r>
        <w:rPr>
          <w:noProof/>
        </w:rPr>
      </w:r>
      <w:r>
        <w:rPr>
          <w:noProof/>
        </w:rPr>
        <w:fldChar w:fldCharType="separate"/>
      </w:r>
      <w:r>
        <w:rPr>
          <w:noProof/>
        </w:rPr>
        <w:t>82</w:t>
      </w:r>
      <w:r>
        <w:rPr>
          <w:noProof/>
        </w:rPr>
        <w:fldChar w:fldCharType="end"/>
      </w:r>
    </w:p>
    <w:p w14:paraId="4DE882A4" w14:textId="46045F9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5.17.2.2.3</w:t>
      </w:r>
      <w:r>
        <w:rPr>
          <w:rFonts w:asciiTheme="minorHAnsi" w:eastAsiaTheme="minorEastAsia" w:hAnsiTheme="minorHAnsi" w:cstheme="minorBidi"/>
          <w:noProof/>
          <w:kern w:val="2"/>
          <w:sz w:val="24"/>
          <w:szCs w:val="24"/>
          <w:lang w:eastAsia="en-GB"/>
          <w14:ligatures w14:val="standardContextual"/>
        </w:rPr>
        <w:tab/>
      </w:r>
      <w:r>
        <w:rPr>
          <w:noProof/>
        </w:rPr>
        <w:t>Network Slice Information Delivery</w:t>
      </w:r>
      <w:r>
        <w:rPr>
          <w:noProof/>
        </w:rPr>
        <w:tab/>
      </w:r>
      <w:r>
        <w:rPr>
          <w:noProof/>
        </w:rPr>
        <w:fldChar w:fldCharType="begin" w:fldLock="1"/>
      </w:r>
      <w:r>
        <w:rPr>
          <w:noProof/>
        </w:rPr>
        <w:instrText xml:space="preserve"> PAGEREF _Toc216293323 \h </w:instrText>
      </w:r>
      <w:r>
        <w:rPr>
          <w:noProof/>
        </w:rPr>
      </w:r>
      <w:r>
        <w:rPr>
          <w:noProof/>
        </w:rPr>
        <w:fldChar w:fldCharType="separate"/>
      </w:r>
      <w:r>
        <w:rPr>
          <w:noProof/>
        </w:rPr>
        <w:t>83</w:t>
      </w:r>
      <w:r>
        <w:rPr>
          <w:noProof/>
        </w:rPr>
        <w:fldChar w:fldCharType="end"/>
      </w:r>
    </w:p>
    <w:p w14:paraId="6BE89954" w14:textId="3C9C0373"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_Toc216293324 \h </w:instrText>
      </w:r>
      <w:r>
        <w:rPr>
          <w:noProof/>
        </w:rPr>
      </w:r>
      <w:r>
        <w:rPr>
          <w:noProof/>
        </w:rPr>
        <w:fldChar w:fldCharType="separate"/>
      </w:r>
      <w:r>
        <w:rPr>
          <w:noProof/>
        </w:rPr>
        <w:t>84</w:t>
      </w:r>
      <w:r>
        <w:rPr>
          <w:noProof/>
        </w:rPr>
        <w:fldChar w:fldCharType="end"/>
      </w:r>
    </w:p>
    <w:p w14:paraId="554F1DDB" w14:textId="6CDD06F7"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5.19</w:t>
      </w:r>
      <w:r>
        <w:rPr>
          <w:rFonts w:asciiTheme="minorHAnsi" w:eastAsiaTheme="minorEastAsia" w:hAnsiTheme="minorHAnsi" w:cstheme="minorBidi"/>
          <w:noProof/>
          <w:kern w:val="2"/>
          <w:sz w:val="24"/>
          <w:szCs w:val="24"/>
          <w:lang w:eastAsia="en-GB"/>
          <w14:ligatures w14:val="standardContextual"/>
        </w:rPr>
        <w:tab/>
      </w:r>
      <w:r>
        <w:rPr>
          <w:noProof/>
        </w:rPr>
        <w:t>NSCE_NSAllocation</w:t>
      </w:r>
      <w:r>
        <w:rPr>
          <w:noProof/>
        </w:rPr>
        <w:tab/>
      </w:r>
      <w:r>
        <w:rPr>
          <w:noProof/>
        </w:rPr>
        <w:fldChar w:fldCharType="begin" w:fldLock="1"/>
      </w:r>
      <w:r>
        <w:rPr>
          <w:noProof/>
        </w:rPr>
        <w:instrText xml:space="preserve"> PAGEREF _Toc216293325 \h </w:instrText>
      </w:r>
      <w:r>
        <w:rPr>
          <w:noProof/>
        </w:rPr>
      </w:r>
      <w:r>
        <w:rPr>
          <w:noProof/>
        </w:rPr>
        <w:fldChar w:fldCharType="separate"/>
      </w:r>
      <w:r>
        <w:rPr>
          <w:noProof/>
        </w:rPr>
        <w:t>84</w:t>
      </w:r>
      <w:r>
        <w:rPr>
          <w:noProof/>
        </w:rPr>
        <w:fldChar w:fldCharType="end"/>
      </w:r>
    </w:p>
    <w:p w14:paraId="57393B97" w14:textId="0907B81C"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5.19.1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_Toc216293326 \h </w:instrText>
      </w:r>
      <w:r>
        <w:rPr>
          <w:noProof/>
        </w:rPr>
      </w:r>
      <w:r>
        <w:rPr>
          <w:noProof/>
        </w:rPr>
        <w:fldChar w:fldCharType="separate"/>
      </w:r>
      <w:r>
        <w:rPr>
          <w:noProof/>
        </w:rPr>
        <w:t>84</w:t>
      </w:r>
      <w:r>
        <w:rPr>
          <w:noProof/>
        </w:rPr>
        <w:fldChar w:fldCharType="end"/>
      </w:r>
    </w:p>
    <w:p w14:paraId="49AFF250" w14:textId="05AF89A7"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5.19.2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_Toc216293327 \h </w:instrText>
      </w:r>
      <w:r>
        <w:rPr>
          <w:noProof/>
        </w:rPr>
      </w:r>
      <w:r>
        <w:rPr>
          <w:noProof/>
        </w:rPr>
        <w:fldChar w:fldCharType="separate"/>
      </w:r>
      <w:r>
        <w:rPr>
          <w:noProof/>
        </w:rPr>
        <w:t>84</w:t>
      </w:r>
      <w:r>
        <w:rPr>
          <w:noProof/>
        </w:rPr>
        <w:fldChar w:fldCharType="end"/>
      </w:r>
    </w:p>
    <w:p w14:paraId="7DEFB476" w14:textId="55049B0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_Toc216293328 \h </w:instrText>
      </w:r>
      <w:r>
        <w:rPr>
          <w:noProof/>
        </w:rPr>
      </w:r>
      <w:r>
        <w:rPr>
          <w:noProof/>
        </w:rPr>
        <w:fldChar w:fldCharType="separate"/>
      </w:r>
      <w:r>
        <w:rPr>
          <w:noProof/>
        </w:rPr>
        <w:t>84</w:t>
      </w:r>
      <w:r>
        <w:rPr>
          <w:noProof/>
        </w:rPr>
        <w:fldChar w:fldCharType="end"/>
      </w:r>
    </w:p>
    <w:p w14:paraId="6FEB050E" w14:textId="3642752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5.19.2.2</w:t>
      </w:r>
      <w:r>
        <w:rPr>
          <w:rFonts w:asciiTheme="minorHAnsi" w:eastAsiaTheme="minorEastAsia" w:hAnsiTheme="minorHAnsi" w:cstheme="minorBidi"/>
          <w:noProof/>
          <w:kern w:val="2"/>
          <w:sz w:val="24"/>
          <w:szCs w:val="24"/>
          <w:lang w:eastAsia="en-GB"/>
          <w14:ligatures w14:val="standardContextual"/>
        </w:rPr>
        <w:tab/>
      </w:r>
      <w:r>
        <w:rPr>
          <w:noProof/>
        </w:rPr>
        <w:t>NSCE_NSAllocation_Request</w:t>
      </w:r>
      <w:r>
        <w:rPr>
          <w:noProof/>
        </w:rPr>
        <w:tab/>
      </w:r>
      <w:r>
        <w:rPr>
          <w:noProof/>
        </w:rPr>
        <w:fldChar w:fldCharType="begin" w:fldLock="1"/>
      </w:r>
      <w:r>
        <w:rPr>
          <w:noProof/>
        </w:rPr>
        <w:instrText xml:space="preserve"> PAGEREF _Toc216293329 \h </w:instrText>
      </w:r>
      <w:r>
        <w:rPr>
          <w:noProof/>
        </w:rPr>
      </w:r>
      <w:r>
        <w:rPr>
          <w:noProof/>
        </w:rPr>
        <w:fldChar w:fldCharType="separate"/>
      </w:r>
      <w:r>
        <w:rPr>
          <w:noProof/>
        </w:rPr>
        <w:t>84</w:t>
      </w:r>
      <w:r>
        <w:rPr>
          <w:noProof/>
        </w:rPr>
        <w:fldChar w:fldCharType="end"/>
      </w:r>
    </w:p>
    <w:p w14:paraId="262DE366" w14:textId="258079B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_Toc216293330 \h </w:instrText>
      </w:r>
      <w:r>
        <w:rPr>
          <w:noProof/>
        </w:rPr>
      </w:r>
      <w:r>
        <w:rPr>
          <w:noProof/>
        </w:rPr>
        <w:fldChar w:fldCharType="separate"/>
      </w:r>
      <w:r>
        <w:rPr>
          <w:noProof/>
        </w:rPr>
        <w:t>84</w:t>
      </w:r>
      <w:r>
        <w:rPr>
          <w:noProof/>
        </w:rPr>
        <w:fldChar w:fldCharType="end"/>
      </w:r>
    </w:p>
    <w:p w14:paraId="49797687" w14:textId="0B3A867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5.19.2.2.2</w:t>
      </w:r>
      <w:r>
        <w:rPr>
          <w:rFonts w:asciiTheme="minorHAnsi" w:eastAsiaTheme="minorEastAsia" w:hAnsiTheme="minorHAnsi" w:cstheme="minorBidi"/>
          <w:noProof/>
          <w:kern w:val="2"/>
          <w:sz w:val="24"/>
          <w:szCs w:val="24"/>
          <w:lang w:eastAsia="en-GB"/>
          <w14:ligatures w14:val="standardContextual"/>
        </w:rPr>
        <w:tab/>
      </w:r>
      <w:r>
        <w:rPr>
          <w:noProof/>
        </w:rPr>
        <w:t>Network Slice Allocation Request</w:t>
      </w:r>
      <w:r>
        <w:rPr>
          <w:noProof/>
        </w:rPr>
        <w:tab/>
      </w:r>
      <w:r>
        <w:rPr>
          <w:noProof/>
        </w:rPr>
        <w:fldChar w:fldCharType="begin" w:fldLock="1"/>
      </w:r>
      <w:r>
        <w:rPr>
          <w:noProof/>
        </w:rPr>
        <w:instrText xml:space="preserve"> PAGEREF _Toc216293331 \h </w:instrText>
      </w:r>
      <w:r>
        <w:rPr>
          <w:noProof/>
        </w:rPr>
      </w:r>
      <w:r>
        <w:rPr>
          <w:noProof/>
        </w:rPr>
        <w:fldChar w:fldCharType="separate"/>
      </w:r>
      <w:r>
        <w:rPr>
          <w:noProof/>
        </w:rPr>
        <w:t>84</w:t>
      </w:r>
      <w:r>
        <w:rPr>
          <w:noProof/>
        </w:rPr>
        <w:fldChar w:fldCharType="end"/>
      </w:r>
    </w:p>
    <w:p w14:paraId="53C4F4E7" w14:textId="57DB3EDB"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_Toc216293332 \h </w:instrText>
      </w:r>
      <w:r>
        <w:rPr>
          <w:noProof/>
        </w:rPr>
      </w:r>
      <w:r>
        <w:rPr>
          <w:noProof/>
        </w:rPr>
        <w:fldChar w:fldCharType="separate"/>
      </w:r>
      <w:r>
        <w:rPr>
          <w:noProof/>
        </w:rPr>
        <w:t>86</w:t>
      </w:r>
      <w:r>
        <w:rPr>
          <w:noProof/>
        </w:rPr>
        <w:fldChar w:fldCharType="end"/>
      </w:r>
    </w:p>
    <w:p w14:paraId="45F43648" w14:textId="5DFE90B4"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NSCE_SliceApiManagement API</w:t>
      </w:r>
      <w:r>
        <w:rPr>
          <w:noProof/>
        </w:rPr>
        <w:tab/>
      </w:r>
      <w:r>
        <w:rPr>
          <w:noProof/>
        </w:rPr>
        <w:fldChar w:fldCharType="begin" w:fldLock="1"/>
      </w:r>
      <w:r>
        <w:rPr>
          <w:noProof/>
        </w:rPr>
        <w:instrText xml:space="preserve"> PAGEREF _Toc216293333 \h </w:instrText>
      </w:r>
      <w:r>
        <w:rPr>
          <w:noProof/>
        </w:rPr>
      </w:r>
      <w:r>
        <w:rPr>
          <w:noProof/>
        </w:rPr>
        <w:fldChar w:fldCharType="separate"/>
      </w:r>
      <w:r>
        <w:rPr>
          <w:noProof/>
        </w:rPr>
        <w:t>86</w:t>
      </w:r>
      <w:r>
        <w:rPr>
          <w:noProof/>
        </w:rPr>
        <w:fldChar w:fldCharType="end"/>
      </w:r>
    </w:p>
    <w:p w14:paraId="44D3455E" w14:textId="140AA6B0"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_Toc216293334 \h </w:instrText>
      </w:r>
      <w:r>
        <w:rPr>
          <w:noProof/>
        </w:rPr>
      </w:r>
      <w:r>
        <w:rPr>
          <w:noProof/>
        </w:rPr>
        <w:fldChar w:fldCharType="separate"/>
      </w:r>
      <w:r>
        <w:rPr>
          <w:noProof/>
        </w:rPr>
        <w:t>86</w:t>
      </w:r>
      <w:r>
        <w:rPr>
          <w:noProof/>
        </w:rPr>
        <w:fldChar w:fldCharType="end"/>
      </w:r>
    </w:p>
    <w:p w14:paraId="7818FF7C" w14:textId="39BA1DC8"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_Toc216293335 \h </w:instrText>
      </w:r>
      <w:r>
        <w:rPr>
          <w:noProof/>
        </w:rPr>
      </w:r>
      <w:r>
        <w:rPr>
          <w:noProof/>
        </w:rPr>
        <w:fldChar w:fldCharType="separate"/>
      </w:r>
      <w:r>
        <w:rPr>
          <w:noProof/>
        </w:rPr>
        <w:t>86</w:t>
      </w:r>
      <w:r>
        <w:rPr>
          <w:noProof/>
        </w:rPr>
        <w:fldChar w:fldCharType="end"/>
      </w:r>
    </w:p>
    <w:p w14:paraId="720E3E2A" w14:textId="31ABF116"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_Toc216293336 \h </w:instrText>
      </w:r>
      <w:r>
        <w:rPr>
          <w:noProof/>
        </w:rPr>
      </w:r>
      <w:r>
        <w:rPr>
          <w:noProof/>
        </w:rPr>
        <w:fldChar w:fldCharType="separate"/>
      </w:r>
      <w:r>
        <w:rPr>
          <w:noProof/>
        </w:rPr>
        <w:t>86</w:t>
      </w:r>
      <w:r>
        <w:rPr>
          <w:noProof/>
        </w:rPr>
        <w:fldChar w:fldCharType="end"/>
      </w:r>
    </w:p>
    <w:p w14:paraId="2773D6DB" w14:textId="14AC301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_Toc216293337 \h </w:instrText>
      </w:r>
      <w:r>
        <w:rPr>
          <w:noProof/>
        </w:rPr>
      </w:r>
      <w:r>
        <w:rPr>
          <w:noProof/>
        </w:rPr>
        <w:fldChar w:fldCharType="separate"/>
      </w:r>
      <w:r>
        <w:rPr>
          <w:noProof/>
        </w:rPr>
        <w:t>86</w:t>
      </w:r>
      <w:r>
        <w:rPr>
          <w:noProof/>
        </w:rPr>
        <w:fldChar w:fldCharType="end"/>
      </w:r>
    </w:p>
    <w:p w14:paraId="2206644E" w14:textId="1A14339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Slice API Configurations</w:t>
      </w:r>
      <w:r>
        <w:rPr>
          <w:noProof/>
        </w:rPr>
        <w:tab/>
      </w:r>
      <w:r>
        <w:rPr>
          <w:noProof/>
        </w:rPr>
        <w:fldChar w:fldCharType="begin" w:fldLock="1"/>
      </w:r>
      <w:r>
        <w:rPr>
          <w:noProof/>
        </w:rPr>
        <w:instrText xml:space="preserve"> PAGEREF _Toc216293338 \h </w:instrText>
      </w:r>
      <w:r>
        <w:rPr>
          <w:noProof/>
        </w:rPr>
      </w:r>
      <w:r>
        <w:rPr>
          <w:noProof/>
        </w:rPr>
        <w:fldChar w:fldCharType="separate"/>
      </w:r>
      <w:r>
        <w:rPr>
          <w:noProof/>
        </w:rPr>
        <w:t>87</w:t>
      </w:r>
      <w:r>
        <w:rPr>
          <w:noProof/>
        </w:rPr>
        <w:fldChar w:fldCharType="end"/>
      </w:r>
    </w:p>
    <w:p w14:paraId="6A42C885" w14:textId="0981A4C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_Toc216293339 \h </w:instrText>
      </w:r>
      <w:r>
        <w:rPr>
          <w:noProof/>
        </w:rPr>
      </w:r>
      <w:r>
        <w:rPr>
          <w:noProof/>
        </w:rPr>
        <w:fldChar w:fldCharType="separate"/>
      </w:r>
      <w:r>
        <w:rPr>
          <w:noProof/>
        </w:rPr>
        <w:t>87</w:t>
      </w:r>
      <w:r>
        <w:rPr>
          <w:noProof/>
        </w:rPr>
        <w:fldChar w:fldCharType="end"/>
      </w:r>
    </w:p>
    <w:p w14:paraId="1F137B66" w14:textId="28A14B4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_Toc216293340 \h </w:instrText>
      </w:r>
      <w:r>
        <w:rPr>
          <w:noProof/>
        </w:rPr>
      </w:r>
      <w:r>
        <w:rPr>
          <w:noProof/>
        </w:rPr>
        <w:fldChar w:fldCharType="separate"/>
      </w:r>
      <w:r>
        <w:rPr>
          <w:noProof/>
        </w:rPr>
        <w:t>87</w:t>
      </w:r>
      <w:r>
        <w:rPr>
          <w:noProof/>
        </w:rPr>
        <w:fldChar w:fldCharType="end"/>
      </w:r>
    </w:p>
    <w:p w14:paraId="4971ACCE" w14:textId="478D356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_Toc216293341 \h </w:instrText>
      </w:r>
      <w:r>
        <w:rPr>
          <w:noProof/>
        </w:rPr>
      </w:r>
      <w:r>
        <w:rPr>
          <w:noProof/>
        </w:rPr>
        <w:fldChar w:fldCharType="separate"/>
      </w:r>
      <w:r>
        <w:rPr>
          <w:noProof/>
        </w:rPr>
        <w:t>88</w:t>
      </w:r>
      <w:r>
        <w:rPr>
          <w:noProof/>
        </w:rPr>
        <w:fldChar w:fldCharType="end"/>
      </w:r>
    </w:p>
    <w:p w14:paraId="28FF2FE2" w14:textId="1E2D6EE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_Toc216293342 \h </w:instrText>
      </w:r>
      <w:r>
        <w:rPr>
          <w:noProof/>
        </w:rPr>
      </w:r>
      <w:r>
        <w:rPr>
          <w:noProof/>
        </w:rPr>
        <w:fldChar w:fldCharType="separate"/>
      </w:r>
      <w:r>
        <w:rPr>
          <w:noProof/>
        </w:rPr>
        <w:t>88</w:t>
      </w:r>
      <w:r>
        <w:rPr>
          <w:noProof/>
        </w:rPr>
        <w:fldChar w:fldCharType="end"/>
      </w:r>
    </w:p>
    <w:p w14:paraId="60DCAACB" w14:textId="794F1A6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Slice API Configuration</w:t>
      </w:r>
      <w:r>
        <w:rPr>
          <w:noProof/>
        </w:rPr>
        <w:tab/>
      </w:r>
      <w:r>
        <w:rPr>
          <w:noProof/>
        </w:rPr>
        <w:fldChar w:fldCharType="begin" w:fldLock="1"/>
      </w:r>
      <w:r>
        <w:rPr>
          <w:noProof/>
        </w:rPr>
        <w:instrText xml:space="preserve"> PAGEREF _Toc216293343 \h </w:instrText>
      </w:r>
      <w:r>
        <w:rPr>
          <w:noProof/>
        </w:rPr>
      </w:r>
      <w:r>
        <w:rPr>
          <w:noProof/>
        </w:rPr>
        <w:fldChar w:fldCharType="separate"/>
      </w:r>
      <w:r>
        <w:rPr>
          <w:noProof/>
        </w:rPr>
        <w:t>88</w:t>
      </w:r>
      <w:r>
        <w:rPr>
          <w:noProof/>
        </w:rPr>
        <w:fldChar w:fldCharType="end"/>
      </w:r>
    </w:p>
    <w:p w14:paraId="0C9128B5" w14:textId="2227610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_Toc216293344 \h </w:instrText>
      </w:r>
      <w:r>
        <w:rPr>
          <w:noProof/>
        </w:rPr>
      </w:r>
      <w:r>
        <w:rPr>
          <w:noProof/>
        </w:rPr>
        <w:fldChar w:fldCharType="separate"/>
      </w:r>
      <w:r>
        <w:rPr>
          <w:noProof/>
        </w:rPr>
        <w:t>88</w:t>
      </w:r>
      <w:r>
        <w:rPr>
          <w:noProof/>
        </w:rPr>
        <w:fldChar w:fldCharType="end"/>
      </w:r>
    </w:p>
    <w:p w14:paraId="37D35E01" w14:textId="39A4B68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_Toc216293345 \h </w:instrText>
      </w:r>
      <w:r>
        <w:rPr>
          <w:noProof/>
        </w:rPr>
      </w:r>
      <w:r>
        <w:rPr>
          <w:noProof/>
        </w:rPr>
        <w:fldChar w:fldCharType="separate"/>
      </w:r>
      <w:r>
        <w:rPr>
          <w:noProof/>
        </w:rPr>
        <w:t>88</w:t>
      </w:r>
      <w:r>
        <w:rPr>
          <w:noProof/>
        </w:rPr>
        <w:fldChar w:fldCharType="end"/>
      </w:r>
    </w:p>
    <w:p w14:paraId="42CA1352" w14:textId="2A1218B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_Toc216293346 \h </w:instrText>
      </w:r>
      <w:r>
        <w:rPr>
          <w:noProof/>
        </w:rPr>
      </w:r>
      <w:r>
        <w:rPr>
          <w:noProof/>
        </w:rPr>
        <w:fldChar w:fldCharType="separate"/>
      </w:r>
      <w:r>
        <w:rPr>
          <w:noProof/>
        </w:rPr>
        <w:t>89</w:t>
      </w:r>
      <w:r>
        <w:rPr>
          <w:noProof/>
        </w:rPr>
        <w:fldChar w:fldCharType="end"/>
      </w:r>
    </w:p>
    <w:p w14:paraId="5D540B27" w14:textId="257D07C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_Toc216293347 \h </w:instrText>
      </w:r>
      <w:r>
        <w:rPr>
          <w:noProof/>
        </w:rPr>
      </w:r>
      <w:r>
        <w:rPr>
          <w:noProof/>
        </w:rPr>
        <w:fldChar w:fldCharType="separate"/>
      </w:r>
      <w:r>
        <w:rPr>
          <w:noProof/>
        </w:rPr>
        <w:t>91</w:t>
      </w:r>
      <w:r>
        <w:rPr>
          <w:noProof/>
        </w:rPr>
        <w:fldChar w:fldCharType="end"/>
      </w:r>
    </w:p>
    <w:p w14:paraId="7C3CB340" w14:textId="707135B4"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_Toc216293348 \h </w:instrText>
      </w:r>
      <w:r>
        <w:rPr>
          <w:noProof/>
        </w:rPr>
      </w:r>
      <w:r>
        <w:rPr>
          <w:noProof/>
        </w:rPr>
        <w:fldChar w:fldCharType="separate"/>
      </w:r>
      <w:r>
        <w:rPr>
          <w:noProof/>
        </w:rPr>
        <w:t>92</w:t>
      </w:r>
      <w:r>
        <w:rPr>
          <w:noProof/>
        </w:rPr>
        <w:fldChar w:fldCharType="end"/>
      </w:r>
    </w:p>
    <w:p w14:paraId="3FB5A785" w14:textId="4D1EC7E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_Toc216293349 \h </w:instrText>
      </w:r>
      <w:r>
        <w:rPr>
          <w:noProof/>
        </w:rPr>
      </w:r>
      <w:r>
        <w:rPr>
          <w:noProof/>
        </w:rPr>
        <w:fldChar w:fldCharType="separate"/>
      </w:r>
      <w:r>
        <w:rPr>
          <w:noProof/>
        </w:rPr>
        <w:t>92</w:t>
      </w:r>
      <w:r>
        <w:rPr>
          <w:noProof/>
        </w:rPr>
        <w:fldChar w:fldCharType="end"/>
      </w:r>
    </w:p>
    <w:p w14:paraId="36E86A2A" w14:textId="757B5D09"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Invoke</w:t>
      </w:r>
      <w:r>
        <w:rPr>
          <w:noProof/>
        </w:rPr>
        <w:tab/>
      </w:r>
      <w:r>
        <w:rPr>
          <w:noProof/>
        </w:rPr>
        <w:fldChar w:fldCharType="begin" w:fldLock="1"/>
      </w:r>
      <w:r>
        <w:rPr>
          <w:noProof/>
        </w:rPr>
        <w:instrText xml:space="preserve"> PAGEREF _Toc216293350 \h </w:instrText>
      </w:r>
      <w:r>
        <w:rPr>
          <w:noProof/>
        </w:rPr>
      </w:r>
      <w:r>
        <w:rPr>
          <w:noProof/>
        </w:rPr>
        <w:fldChar w:fldCharType="separate"/>
      </w:r>
      <w:r>
        <w:rPr>
          <w:noProof/>
        </w:rPr>
        <w:t>93</w:t>
      </w:r>
      <w:r>
        <w:rPr>
          <w:noProof/>
        </w:rPr>
        <w:fldChar w:fldCharType="end"/>
      </w:r>
    </w:p>
    <w:p w14:paraId="0D3DA6BA" w14:textId="463E200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_Toc216293351 \h </w:instrText>
      </w:r>
      <w:r>
        <w:rPr>
          <w:noProof/>
        </w:rPr>
      </w:r>
      <w:r>
        <w:rPr>
          <w:noProof/>
        </w:rPr>
        <w:fldChar w:fldCharType="separate"/>
      </w:r>
      <w:r>
        <w:rPr>
          <w:noProof/>
        </w:rPr>
        <w:t>93</w:t>
      </w:r>
      <w:r>
        <w:rPr>
          <w:noProof/>
        </w:rPr>
        <w:fldChar w:fldCharType="end"/>
      </w:r>
    </w:p>
    <w:p w14:paraId="1131DC67" w14:textId="0485554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_Toc216293352 \h </w:instrText>
      </w:r>
      <w:r>
        <w:rPr>
          <w:noProof/>
        </w:rPr>
      </w:r>
      <w:r>
        <w:rPr>
          <w:noProof/>
        </w:rPr>
        <w:fldChar w:fldCharType="separate"/>
      </w:r>
      <w:r>
        <w:rPr>
          <w:noProof/>
        </w:rPr>
        <w:t>93</w:t>
      </w:r>
      <w:r>
        <w:rPr>
          <w:noProof/>
        </w:rPr>
        <w:fldChar w:fldCharType="end"/>
      </w:r>
    </w:p>
    <w:p w14:paraId="40E1230D" w14:textId="34252C34"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_Toc216293353 \h </w:instrText>
      </w:r>
      <w:r>
        <w:rPr>
          <w:noProof/>
        </w:rPr>
      </w:r>
      <w:r>
        <w:rPr>
          <w:noProof/>
        </w:rPr>
        <w:fldChar w:fldCharType="separate"/>
      </w:r>
      <w:r>
        <w:rPr>
          <w:noProof/>
        </w:rPr>
        <w:t>94</w:t>
      </w:r>
      <w:r>
        <w:rPr>
          <w:noProof/>
        </w:rPr>
        <w:fldChar w:fldCharType="end"/>
      </w:r>
    </w:p>
    <w:p w14:paraId="180A7614" w14:textId="34B5454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_Toc216293354 \h </w:instrText>
      </w:r>
      <w:r>
        <w:rPr>
          <w:noProof/>
        </w:rPr>
      </w:r>
      <w:r>
        <w:rPr>
          <w:noProof/>
        </w:rPr>
        <w:fldChar w:fldCharType="separate"/>
      </w:r>
      <w:r>
        <w:rPr>
          <w:noProof/>
        </w:rPr>
        <w:t>94</w:t>
      </w:r>
      <w:r>
        <w:rPr>
          <w:noProof/>
        </w:rPr>
        <w:fldChar w:fldCharType="end"/>
      </w:r>
    </w:p>
    <w:p w14:paraId="64609443" w14:textId="0339DFAE"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Slice API Configuration Notification</w:t>
      </w:r>
      <w:r>
        <w:rPr>
          <w:noProof/>
        </w:rPr>
        <w:tab/>
      </w:r>
      <w:r>
        <w:rPr>
          <w:noProof/>
        </w:rPr>
        <w:fldChar w:fldCharType="begin" w:fldLock="1"/>
      </w:r>
      <w:r>
        <w:rPr>
          <w:noProof/>
        </w:rPr>
        <w:instrText xml:space="preserve"> PAGEREF _Toc216293355 \h </w:instrText>
      </w:r>
      <w:r>
        <w:rPr>
          <w:noProof/>
        </w:rPr>
      </w:r>
      <w:r>
        <w:rPr>
          <w:noProof/>
        </w:rPr>
        <w:fldChar w:fldCharType="separate"/>
      </w:r>
      <w:r>
        <w:rPr>
          <w:noProof/>
        </w:rPr>
        <w:t>94</w:t>
      </w:r>
      <w:r>
        <w:rPr>
          <w:noProof/>
        </w:rPr>
        <w:fldChar w:fldCharType="end"/>
      </w:r>
    </w:p>
    <w:p w14:paraId="6824B49D" w14:textId="5CEAD42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_Toc216293356 \h </w:instrText>
      </w:r>
      <w:r>
        <w:rPr>
          <w:noProof/>
        </w:rPr>
      </w:r>
      <w:r>
        <w:rPr>
          <w:noProof/>
        </w:rPr>
        <w:fldChar w:fldCharType="separate"/>
      </w:r>
      <w:r>
        <w:rPr>
          <w:noProof/>
        </w:rPr>
        <w:t>94</w:t>
      </w:r>
      <w:r>
        <w:rPr>
          <w:noProof/>
        </w:rPr>
        <w:fldChar w:fldCharType="end"/>
      </w:r>
    </w:p>
    <w:p w14:paraId="6331E8EA" w14:textId="394D183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_Toc216293357 \h </w:instrText>
      </w:r>
      <w:r>
        <w:rPr>
          <w:noProof/>
        </w:rPr>
      </w:r>
      <w:r>
        <w:rPr>
          <w:noProof/>
        </w:rPr>
        <w:fldChar w:fldCharType="separate"/>
      </w:r>
      <w:r>
        <w:rPr>
          <w:noProof/>
        </w:rPr>
        <w:t>94</w:t>
      </w:r>
      <w:r>
        <w:rPr>
          <w:noProof/>
        </w:rPr>
        <w:fldChar w:fldCharType="end"/>
      </w:r>
    </w:p>
    <w:p w14:paraId="0CC138D8" w14:textId="3ABD126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_Toc216293358 \h </w:instrText>
      </w:r>
      <w:r>
        <w:rPr>
          <w:noProof/>
        </w:rPr>
      </w:r>
      <w:r>
        <w:rPr>
          <w:noProof/>
        </w:rPr>
        <w:fldChar w:fldCharType="separate"/>
      </w:r>
      <w:r>
        <w:rPr>
          <w:noProof/>
        </w:rPr>
        <w:t>94</w:t>
      </w:r>
      <w:r>
        <w:rPr>
          <w:noProof/>
        </w:rPr>
        <w:fldChar w:fldCharType="end"/>
      </w:r>
    </w:p>
    <w:p w14:paraId="6BAE7628" w14:textId="5AC81AA9"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_Toc216293359 \h </w:instrText>
      </w:r>
      <w:r>
        <w:rPr>
          <w:noProof/>
        </w:rPr>
      </w:r>
      <w:r>
        <w:rPr>
          <w:noProof/>
        </w:rPr>
        <w:fldChar w:fldCharType="separate"/>
      </w:r>
      <w:r>
        <w:rPr>
          <w:noProof/>
        </w:rPr>
        <w:t>95</w:t>
      </w:r>
      <w:r>
        <w:rPr>
          <w:noProof/>
        </w:rPr>
        <w:fldChar w:fldCharType="end"/>
      </w:r>
    </w:p>
    <w:p w14:paraId="1EF7C582" w14:textId="0A1BF30C"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_Toc216293360 \h </w:instrText>
      </w:r>
      <w:r>
        <w:rPr>
          <w:noProof/>
        </w:rPr>
      </w:r>
      <w:r>
        <w:rPr>
          <w:noProof/>
        </w:rPr>
        <w:fldChar w:fldCharType="separate"/>
      </w:r>
      <w:r>
        <w:rPr>
          <w:noProof/>
        </w:rPr>
        <w:t>95</w:t>
      </w:r>
      <w:r>
        <w:rPr>
          <w:noProof/>
        </w:rPr>
        <w:fldChar w:fldCharType="end"/>
      </w:r>
    </w:p>
    <w:p w14:paraId="2260D223" w14:textId="73EC053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sidRPr="009856A7">
        <w:rPr>
          <w:noProof/>
          <w:lang w:val="en-US"/>
        </w:rPr>
        <w:t>6.1.6.2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_Toc216293361 \h </w:instrText>
      </w:r>
      <w:r>
        <w:rPr>
          <w:noProof/>
        </w:rPr>
      </w:r>
      <w:r>
        <w:rPr>
          <w:noProof/>
        </w:rPr>
        <w:fldChar w:fldCharType="separate"/>
      </w:r>
      <w:r>
        <w:rPr>
          <w:noProof/>
        </w:rPr>
        <w:t>96</w:t>
      </w:r>
      <w:r>
        <w:rPr>
          <w:noProof/>
        </w:rPr>
        <w:fldChar w:fldCharType="end"/>
      </w:r>
    </w:p>
    <w:p w14:paraId="776A4E3F" w14:textId="7DB43EB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_Toc216293362 \h </w:instrText>
      </w:r>
      <w:r>
        <w:rPr>
          <w:noProof/>
        </w:rPr>
      </w:r>
      <w:r>
        <w:rPr>
          <w:noProof/>
        </w:rPr>
        <w:fldChar w:fldCharType="separate"/>
      </w:r>
      <w:r>
        <w:rPr>
          <w:noProof/>
        </w:rPr>
        <w:t>96</w:t>
      </w:r>
      <w:r>
        <w:rPr>
          <w:noProof/>
        </w:rPr>
        <w:fldChar w:fldCharType="end"/>
      </w:r>
    </w:p>
    <w:p w14:paraId="4448B64E" w14:textId="66BCEE8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SliceAPIConfig</w:t>
      </w:r>
      <w:r>
        <w:rPr>
          <w:noProof/>
        </w:rPr>
        <w:tab/>
      </w:r>
      <w:r>
        <w:rPr>
          <w:noProof/>
        </w:rPr>
        <w:fldChar w:fldCharType="begin" w:fldLock="1"/>
      </w:r>
      <w:r>
        <w:rPr>
          <w:noProof/>
        </w:rPr>
        <w:instrText xml:space="preserve"> PAGEREF _Toc216293363 \h </w:instrText>
      </w:r>
      <w:r>
        <w:rPr>
          <w:noProof/>
        </w:rPr>
      </w:r>
      <w:r>
        <w:rPr>
          <w:noProof/>
        </w:rPr>
        <w:fldChar w:fldCharType="separate"/>
      </w:r>
      <w:r>
        <w:rPr>
          <w:noProof/>
        </w:rPr>
        <w:t>96</w:t>
      </w:r>
      <w:r>
        <w:rPr>
          <w:noProof/>
        </w:rPr>
        <w:fldChar w:fldCharType="end"/>
      </w:r>
    </w:p>
    <w:p w14:paraId="3486AC12" w14:textId="1AD8480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AppServReqs</w:t>
      </w:r>
      <w:r>
        <w:rPr>
          <w:noProof/>
        </w:rPr>
        <w:tab/>
      </w:r>
      <w:r>
        <w:rPr>
          <w:noProof/>
        </w:rPr>
        <w:fldChar w:fldCharType="begin" w:fldLock="1"/>
      </w:r>
      <w:r>
        <w:rPr>
          <w:noProof/>
        </w:rPr>
        <w:instrText xml:space="preserve"> PAGEREF _Toc216293364 \h </w:instrText>
      </w:r>
      <w:r>
        <w:rPr>
          <w:noProof/>
        </w:rPr>
      </w:r>
      <w:r>
        <w:rPr>
          <w:noProof/>
        </w:rPr>
        <w:fldChar w:fldCharType="separate"/>
      </w:r>
      <w:r>
        <w:rPr>
          <w:noProof/>
        </w:rPr>
        <w:t>97</w:t>
      </w:r>
      <w:r>
        <w:rPr>
          <w:noProof/>
        </w:rPr>
        <w:fldChar w:fldCharType="end"/>
      </w:r>
    </w:p>
    <w:p w14:paraId="2D84114C" w14:textId="51B5936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UpdateReq</w:t>
      </w:r>
      <w:r>
        <w:rPr>
          <w:noProof/>
        </w:rPr>
        <w:tab/>
      </w:r>
      <w:r>
        <w:rPr>
          <w:noProof/>
        </w:rPr>
        <w:fldChar w:fldCharType="begin" w:fldLock="1"/>
      </w:r>
      <w:r>
        <w:rPr>
          <w:noProof/>
        </w:rPr>
        <w:instrText xml:space="preserve"> PAGEREF _Toc216293365 \h </w:instrText>
      </w:r>
      <w:r>
        <w:rPr>
          <w:noProof/>
        </w:rPr>
      </w:r>
      <w:r>
        <w:rPr>
          <w:noProof/>
        </w:rPr>
        <w:fldChar w:fldCharType="separate"/>
      </w:r>
      <w:r>
        <w:rPr>
          <w:noProof/>
        </w:rPr>
        <w:t>97</w:t>
      </w:r>
      <w:r>
        <w:rPr>
          <w:noProof/>
        </w:rPr>
        <w:fldChar w:fldCharType="end"/>
      </w:r>
    </w:p>
    <w:p w14:paraId="3E985385" w14:textId="66143B3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UpdateResp</w:t>
      </w:r>
      <w:r>
        <w:rPr>
          <w:noProof/>
        </w:rPr>
        <w:tab/>
      </w:r>
      <w:r>
        <w:rPr>
          <w:noProof/>
        </w:rPr>
        <w:fldChar w:fldCharType="begin" w:fldLock="1"/>
      </w:r>
      <w:r>
        <w:rPr>
          <w:noProof/>
        </w:rPr>
        <w:instrText xml:space="preserve"> PAGEREF _Toc216293366 \h </w:instrText>
      </w:r>
      <w:r>
        <w:rPr>
          <w:noProof/>
        </w:rPr>
      </w:r>
      <w:r>
        <w:rPr>
          <w:noProof/>
        </w:rPr>
        <w:fldChar w:fldCharType="separate"/>
      </w:r>
      <w:r>
        <w:rPr>
          <w:noProof/>
        </w:rPr>
        <w:t>97</w:t>
      </w:r>
      <w:r>
        <w:rPr>
          <w:noProof/>
        </w:rPr>
        <w:fldChar w:fldCharType="end"/>
      </w:r>
    </w:p>
    <w:p w14:paraId="74C8F705" w14:textId="2CE7C10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SliceAPIInfo</w:t>
      </w:r>
      <w:r>
        <w:rPr>
          <w:noProof/>
        </w:rPr>
        <w:tab/>
      </w:r>
      <w:r>
        <w:rPr>
          <w:noProof/>
        </w:rPr>
        <w:fldChar w:fldCharType="begin" w:fldLock="1"/>
      </w:r>
      <w:r>
        <w:rPr>
          <w:noProof/>
        </w:rPr>
        <w:instrText xml:space="preserve"> PAGEREF _Toc216293367 \h </w:instrText>
      </w:r>
      <w:r>
        <w:rPr>
          <w:noProof/>
        </w:rPr>
      </w:r>
      <w:r>
        <w:rPr>
          <w:noProof/>
        </w:rPr>
        <w:fldChar w:fldCharType="separate"/>
      </w:r>
      <w:r>
        <w:rPr>
          <w:noProof/>
        </w:rPr>
        <w:t>98</w:t>
      </w:r>
      <w:r>
        <w:rPr>
          <w:noProof/>
        </w:rPr>
        <w:fldChar w:fldCharType="end"/>
      </w:r>
    </w:p>
    <w:p w14:paraId="5CB9759F" w14:textId="45ABFF8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InvokeReq</w:t>
      </w:r>
      <w:r>
        <w:rPr>
          <w:noProof/>
        </w:rPr>
        <w:tab/>
      </w:r>
      <w:r>
        <w:rPr>
          <w:noProof/>
        </w:rPr>
        <w:fldChar w:fldCharType="begin" w:fldLock="1"/>
      </w:r>
      <w:r>
        <w:rPr>
          <w:noProof/>
        </w:rPr>
        <w:instrText xml:space="preserve"> PAGEREF _Toc216293368 \h </w:instrText>
      </w:r>
      <w:r>
        <w:rPr>
          <w:noProof/>
        </w:rPr>
      </w:r>
      <w:r>
        <w:rPr>
          <w:noProof/>
        </w:rPr>
        <w:fldChar w:fldCharType="separate"/>
      </w:r>
      <w:r>
        <w:rPr>
          <w:noProof/>
        </w:rPr>
        <w:t>98</w:t>
      </w:r>
      <w:r>
        <w:rPr>
          <w:noProof/>
        </w:rPr>
        <w:fldChar w:fldCharType="end"/>
      </w:r>
    </w:p>
    <w:p w14:paraId="51E249E0" w14:textId="3310B1F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SliceAPIConfigNotif</w:t>
      </w:r>
      <w:r>
        <w:rPr>
          <w:noProof/>
        </w:rPr>
        <w:tab/>
      </w:r>
      <w:r>
        <w:rPr>
          <w:noProof/>
        </w:rPr>
        <w:fldChar w:fldCharType="begin" w:fldLock="1"/>
      </w:r>
      <w:r>
        <w:rPr>
          <w:noProof/>
        </w:rPr>
        <w:instrText xml:space="preserve"> PAGEREF _Toc216293369 \h </w:instrText>
      </w:r>
      <w:r>
        <w:rPr>
          <w:noProof/>
        </w:rPr>
      </w:r>
      <w:r>
        <w:rPr>
          <w:noProof/>
        </w:rPr>
        <w:fldChar w:fldCharType="separate"/>
      </w:r>
      <w:r>
        <w:rPr>
          <w:noProof/>
        </w:rPr>
        <w:t>98</w:t>
      </w:r>
      <w:r>
        <w:rPr>
          <w:noProof/>
        </w:rPr>
        <w:fldChar w:fldCharType="end"/>
      </w:r>
    </w:p>
    <w:p w14:paraId="7138EC8A" w14:textId="613CC20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_Toc216293370 \h </w:instrText>
      </w:r>
      <w:r>
        <w:rPr>
          <w:noProof/>
        </w:rPr>
      </w:r>
      <w:r>
        <w:rPr>
          <w:noProof/>
        </w:rPr>
        <w:fldChar w:fldCharType="separate"/>
      </w:r>
      <w:r>
        <w:rPr>
          <w:noProof/>
        </w:rPr>
        <w:t>98</w:t>
      </w:r>
      <w:r>
        <w:rPr>
          <w:noProof/>
        </w:rPr>
        <w:fldChar w:fldCharType="end"/>
      </w:r>
    </w:p>
    <w:p w14:paraId="2FD765FE" w14:textId="5F48EFE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_Toc216293371 \h </w:instrText>
      </w:r>
      <w:r>
        <w:rPr>
          <w:noProof/>
        </w:rPr>
      </w:r>
      <w:r>
        <w:rPr>
          <w:noProof/>
        </w:rPr>
        <w:fldChar w:fldCharType="separate"/>
      </w:r>
      <w:r>
        <w:rPr>
          <w:noProof/>
        </w:rPr>
        <w:t>98</w:t>
      </w:r>
      <w:r>
        <w:rPr>
          <w:noProof/>
        </w:rPr>
        <w:fldChar w:fldCharType="end"/>
      </w:r>
    </w:p>
    <w:p w14:paraId="75707E7D" w14:textId="3281097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_Toc216293372 \h </w:instrText>
      </w:r>
      <w:r>
        <w:rPr>
          <w:noProof/>
        </w:rPr>
      </w:r>
      <w:r>
        <w:rPr>
          <w:noProof/>
        </w:rPr>
        <w:fldChar w:fldCharType="separate"/>
      </w:r>
      <w:r>
        <w:rPr>
          <w:noProof/>
        </w:rPr>
        <w:t>98</w:t>
      </w:r>
      <w:r>
        <w:rPr>
          <w:noProof/>
        </w:rPr>
        <w:fldChar w:fldCharType="end"/>
      </w:r>
    </w:p>
    <w:p w14:paraId="77B16A9B" w14:textId="4F3F833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TriggerEvent</w:t>
      </w:r>
      <w:r>
        <w:rPr>
          <w:noProof/>
        </w:rPr>
        <w:tab/>
      </w:r>
      <w:r>
        <w:rPr>
          <w:noProof/>
        </w:rPr>
        <w:fldChar w:fldCharType="begin" w:fldLock="1"/>
      </w:r>
      <w:r>
        <w:rPr>
          <w:noProof/>
        </w:rPr>
        <w:instrText xml:space="preserve"> PAGEREF _Toc216293373 \h </w:instrText>
      </w:r>
      <w:r>
        <w:rPr>
          <w:noProof/>
        </w:rPr>
      </w:r>
      <w:r>
        <w:rPr>
          <w:noProof/>
        </w:rPr>
        <w:fldChar w:fldCharType="separate"/>
      </w:r>
      <w:r>
        <w:rPr>
          <w:noProof/>
        </w:rPr>
        <w:t>98</w:t>
      </w:r>
      <w:r>
        <w:rPr>
          <w:noProof/>
        </w:rPr>
        <w:fldChar w:fldCharType="end"/>
      </w:r>
    </w:p>
    <w:p w14:paraId="6C53BD68" w14:textId="1038E854"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sidRPr="009856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_Toc216293374 \h </w:instrText>
      </w:r>
      <w:r>
        <w:rPr>
          <w:noProof/>
        </w:rPr>
      </w:r>
      <w:r>
        <w:rPr>
          <w:noProof/>
        </w:rPr>
        <w:fldChar w:fldCharType="separate"/>
      </w:r>
      <w:r>
        <w:rPr>
          <w:noProof/>
        </w:rPr>
        <w:t>99</w:t>
      </w:r>
      <w:r>
        <w:rPr>
          <w:noProof/>
        </w:rPr>
        <w:fldChar w:fldCharType="end"/>
      </w:r>
    </w:p>
    <w:p w14:paraId="63963DC8" w14:textId="0E7334D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_Toc216293375 \h </w:instrText>
      </w:r>
      <w:r>
        <w:rPr>
          <w:noProof/>
        </w:rPr>
      </w:r>
      <w:r>
        <w:rPr>
          <w:noProof/>
        </w:rPr>
        <w:fldChar w:fldCharType="separate"/>
      </w:r>
      <w:r>
        <w:rPr>
          <w:noProof/>
        </w:rPr>
        <w:t>99</w:t>
      </w:r>
      <w:r>
        <w:rPr>
          <w:noProof/>
        </w:rPr>
        <w:fldChar w:fldCharType="end"/>
      </w:r>
    </w:p>
    <w:p w14:paraId="15CD1D5E" w14:textId="41D8CE8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_Toc216293376 \h </w:instrText>
      </w:r>
      <w:r>
        <w:rPr>
          <w:noProof/>
        </w:rPr>
      </w:r>
      <w:r>
        <w:rPr>
          <w:noProof/>
        </w:rPr>
        <w:fldChar w:fldCharType="separate"/>
      </w:r>
      <w:r>
        <w:rPr>
          <w:noProof/>
        </w:rPr>
        <w:t>99</w:t>
      </w:r>
      <w:r>
        <w:rPr>
          <w:noProof/>
        </w:rPr>
        <w:fldChar w:fldCharType="end"/>
      </w:r>
    </w:p>
    <w:p w14:paraId="78EC4E5A" w14:textId="49852FFF"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_Toc216293377 \h </w:instrText>
      </w:r>
      <w:r>
        <w:rPr>
          <w:noProof/>
        </w:rPr>
      </w:r>
      <w:r>
        <w:rPr>
          <w:noProof/>
        </w:rPr>
        <w:fldChar w:fldCharType="separate"/>
      </w:r>
      <w:r>
        <w:rPr>
          <w:noProof/>
        </w:rPr>
        <w:t>99</w:t>
      </w:r>
      <w:r>
        <w:rPr>
          <w:noProof/>
        </w:rPr>
        <w:fldChar w:fldCharType="end"/>
      </w:r>
    </w:p>
    <w:p w14:paraId="1C86BD2C" w14:textId="2E599C1E"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_Toc216293378 \h </w:instrText>
      </w:r>
      <w:r>
        <w:rPr>
          <w:noProof/>
        </w:rPr>
      </w:r>
      <w:r>
        <w:rPr>
          <w:noProof/>
        </w:rPr>
        <w:fldChar w:fldCharType="separate"/>
      </w:r>
      <w:r>
        <w:rPr>
          <w:noProof/>
        </w:rPr>
        <w:t>99</w:t>
      </w:r>
      <w:r>
        <w:rPr>
          <w:noProof/>
        </w:rPr>
        <w:fldChar w:fldCharType="end"/>
      </w:r>
    </w:p>
    <w:p w14:paraId="7813F8CE" w14:textId="6F9B4B8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_Toc216293379 \h </w:instrText>
      </w:r>
      <w:r>
        <w:rPr>
          <w:noProof/>
        </w:rPr>
      </w:r>
      <w:r>
        <w:rPr>
          <w:noProof/>
        </w:rPr>
        <w:fldChar w:fldCharType="separate"/>
      </w:r>
      <w:r>
        <w:rPr>
          <w:noProof/>
        </w:rPr>
        <w:t>99</w:t>
      </w:r>
      <w:r>
        <w:rPr>
          <w:noProof/>
        </w:rPr>
        <w:fldChar w:fldCharType="end"/>
      </w:r>
    </w:p>
    <w:p w14:paraId="313CDD0A" w14:textId="357EEB1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_Toc216293380 \h </w:instrText>
      </w:r>
      <w:r>
        <w:rPr>
          <w:noProof/>
        </w:rPr>
      </w:r>
      <w:r>
        <w:rPr>
          <w:noProof/>
        </w:rPr>
        <w:fldChar w:fldCharType="separate"/>
      </w:r>
      <w:r>
        <w:rPr>
          <w:noProof/>
        </w:rPr>
        <w:t>99</w:t>
      </w:r>
      <w:r>
        <w:rPr>
          <w:noProof/>
        </w:rPr>
        <w:fldChar w:fldCharType="end"/>
      </w:r>
    </w:p>
    <w:p w14:paraId="06F8992F" w14:textId="48A30EEB"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_Toc216293381 \h </w:instrText>
      </w:r>
      <w:r>
        <w:rPr>
          <w:noProof/>
        </w:rPr>
      </w:r>
      <w:r>
        <w:rPr>
          <w:noProof/>
        </w:rPr>
        <w:fldChar w:fldCharType="separate"/>
      </w:r>
      <w:r>
        <w:rPr>
          <w:noProof/>
        </w:rPr>
        <w:t>99</w:t>
      </w:r>
      <w:r>
        <w:rPr>
          <w:noProof/>
        </w:rPr>
        <w:fldChar w:fldCharType="end"/>
      </w:r>
    </w:p>
    <w:p w14:paraId="0A195DAB" w14:textId="789B3DBA"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_Toc216293382 \h </w:instrText>
      </w:r>
      <w:r>
        <w:rPr>
          <w:noProof/>
        </w:rPr>
      </w:r>
      <w:r>
        <w:rPr>
          <w:noProof/>
        </w:rPr>
        <w:fldChar w:fldCharType="separate"/>
      </w:r>
      <w:r>
        <w:rPr>
          <w:noProof/>
        </w:rPr>
        <w:t>100</w:t>
      </w:r>
      <w:r>
        <w:rPr>
          <w:noProof/>
        </w:rPr>
        <w:fldChar w:fldCharType="end"/>
      </w:r>
    </w:p>
    <w:p w14:paraId="0A2B2870" w14:textId="5A0F50DA"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rPr>
        <w:t>NSCE_NetSliceLifeCycleMngt API</w:t>
      </w:r>
      <w:r>
        <w:rPr>
          <w:noProof/>
        </w:rPr>
        <w:tab/>
      </w:r>
      <w:r>
        <w:rPr>
          <w:noProof/>
        </w:rPr>
        <w:fldChar w:fldCharType="begin" w:fldLock="1"/>
      </w:r>
      <w:r>
        <w:rPr>
          <w:noProof/>
        </w:rPr>
        <w:instrText xml:space="preserve"> PAGEREF _Toc216293383 \h </w:instrText>
      </w:r>
      <w:r>
        <w:rPr>
          <w:noProof/>
        </w:rPr>
      </w:r>
      <w:r>
        <w:rPr>
          <w:noProof/>
        </w:rPr>
        <w:fldChar w:fldCharType="separate"/>
      </w:r>
      <w:r>
        <w:rPr>
          <w:noProof/>
        </w:rPr>
        <w:t>100</w:t>
      </w:r>
      <w:r>
        <w:rPr>
          <w:noProof/>
        </w:rPr>
        <w:fldChar w:fldCharType="end"/>
      </w:r>
    </w:p>
    <w:p w14:paraId="34BB16D2" w14:textId="7259B5B2"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_Toc216293384 \h </w:instrText>
      </w:r>
      <w:r>
        <w:rPr>
          <w:noProof/>
        </w:rPr>
      </w:r>
      <w:r>
        <w:rPr>
          <w:noProof/>
        </w:rPr>
        <w:fldChar w:fldCharType="separate"/>
      </w:r>
      <w:r>
        <w:rPr>
          <w:noProof/>
        </w:rPr>
        <w:t>100</w:t>
      </w:r>
      <w:r>
        <w:rPr>
          <w:noProof/>
        </w:rPr>
        <w:fldChar w:fldCharType="end"/>
      </w:r>
    </w:p>
    <w:p w14:paraId="086750BB" w14:textId="67610FB9"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_Toc216293385 \h </w:instrText>
      </w:r>
      <w:r>
        <w:rPr>
          <w:noProof/>
        </w:rPr>
      </w:r>
      <w:r>
        <w:rPr>
          <w:noProof/>
        </w:rPr>
        <w:fldChar w:fldCharType="separate"/>
      </w:r>
      <w:r>
        <w:rPr>
          <w:noProof/>
        </w:rPr>
        <w:t>100</w:t>
      </w:r>
      <w:r>
        <w:rPr>
          <w:noProof/>
        </w:rPr>
        <w:fldChar w:fldCharType="end"/>
      </w:r>
    </w:p>
    <w:p w14:paraId="7E90D29F" w14:textId="08CDC802"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_Toc216293386 \h </w:instrText>
      </w:r>
      <w:r>
        <w:rPr>
          <w:noProof/>
        </w:rPr>
      </w:r>
      <w:r>
        <w:rPr>
          <w:noProof/>
        </w:rPr>
        <w:fldChar w:fldCharType="separate"/>
      </w:r>
      <w:r>
        <w:rPr>
          <w:noProof/>
        </w:rPr>
        <w:t>100</w:t>
      </w:r>
      <w:r>
        <w:rPr>
          <w:noProof/>
        </w:rPr>
        <w:fldChar w:fldCharType="end"/>
      </w:r>
    </w:p>
    <w:p w14:paraId="14ED22EA" w14:textId="6DD0847D"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_Toc216293387 \h </w:instrText>
      </w:r>
      <w:r>
        <w:rPr>
          <w:noProof/>
        </w:rPr>
      </w:r>
      <w:r>
        <w:rPr>
          <w:noProof/>
        </w:rPr>
        <w:fldChar w:fldCharType="separate"/>
      </w:r>
      <w:r>
        <w:rPr>
          <w:noProof/>
        </w:rPr>
        <w:t>100</w:t>
      </w:r>
      <w:r>
        <w:rPr>
          <w:noProof/>
        </w:rPr>
        <w:fldChar w:fldCharType="end"/>
      </w:r>
    </w:p>
    <w:p w14:paraId="686115F1" w14:textId="4DD8D6F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Network Slice Lifecycle Management </w:t>
      </w:r>
      <w:r w:rsidRPr="009856A7">
        <w:rPr>
          <w:noProof/>
        </w:rPr>
        <w:t>Subscription</w:t>
      </w:r>
      <w:r w:rsidRPr="009856A7">
        <w:rPr>
          <w:noProof/>
          <w:lang w:eastAsia="zh-CN"/>
        </w:rPr>
        <w:t>s</w:t>
      </w:r>
      <w:r>
        <w:rPr>
          <w:noProof/>
        </w:rPr>
        <w:tab/>
      </w:r>
      <w:r>
        <w:rPr>
          <w:noProof/>
        </w:rPr>
        <w:fldChar w:fldCharType="begin" w:fldLock="1"/>
      </w:r>
      <w:r>
        <w:rPr>
          <w:noProof/>
        </w:rPr>
        <w:instrText xml:space="preserve"> PAGEREF _Toc216293388 \h </w:instrText>
      </w:r>
      <w:r>
        <w:rPr>
          <w:noProof/>
        </w:rPr>
      </w:r>
      <w:r>
        <w:rPr>
          <w:noProof/>
        </w:rPr>
        <w:fldChar w:fldCharType="separate"/>
      </w:r>
      <w:r>
        <w:rPr>
          <w:noProof/>
        </w:rPr>
        <w:t>101</w:t>
      </w:r>
      <w:r>
        <w:rPr>
          <w:noProof/>
        </w:rPr>
        <w:fldChar w:fldCharType="end"/>
      </w:r>
    </w:p>
    <w:p w14:paraId="6F939B76" w14:textId="53D5F7B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_Toc216293389 \h </w:instrText>
      </w:r>
      <w:r>
        <w:rPr>
          <w:noProof/>
        </w:rPr>
      </w:r>
      <w:r>
        <w:rPr>
          <w:noProof/>
        </w:rPr>
        <w:fldChar w:fldCharType="separate"/>
      </w:r>
      <w:r>
        <w:rPr>
          <w:noProof/>
        </w:rPr>
        <w:t>101</w:t>
      </w:r>
      <w:r>
        <w:rPr>
          <w:noProof/>
        </w:rPr>
        <w:fldChar w:fldCharType="end"/>
      </w:r>
    </w:p>
    <w:p w14:paraId="0CBFE0B3" w14:textId="7658B22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_Toc216293390 \h </w:instrText>
      </w:r>
      <w:r>
        <w:rPr>
          <w:noProof/>
        </w:rPr>
      </w:r>
      <w:r>
        <w:rPr>
          <w:noProof/>
        </w:rPr>
        <w:fldChar w:fldCharType="separate"/>
      </w:r>
      <w:r>
        <w:rPr>
          <w:noProof/>
        </w:rPr>
        <w:t>101</w:t>
      </w:r>
      <w:r>
        <w:rPr>
          <w:noProof/>
        </w:rPr>
        <w:fldChar w:fldCharType="end"/>
      </w:r>
    </w:p>
    <w:p w14:paraId="381BFCFB" w14:textId="0A7A6F1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_Toc216293391 \h </w:instrText>
      </w:r>
      <w:r>
        <w:rPr>
          <w:noProof/>
        </w:rPr>
      </w:r>
      <w:r>
        <w:rPr>
          <w:noProof/>
        </w:rPr>
        <w:fldChar w:fldCharType="separate"/>
      </w:r>
      <w:r>
        <w:rPr>
          <w:noProof/>
        </w:rPr>
        <w:t>102</w:t>
      </w:r>
      <w:r>
        <w:rPr>
          <w:noProof/>
        </w:rPr>
        <w:fldChar w:fldCharType="end"/>
      </w:r>
    </w:p>
    <w:p w14:paraId="24C50DBD" w14:textId="5F41822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_Toc216293392 \h </w:instrText>
      </w:r>
      <w:r>
        <w:rPr>
          <w:noProof/>
        </w:rPr>
      </w:r>
      <w:r>
        <w:rPr>
          <w:noProof/>
        </w:rPr>
        <w:fldChar w:fldCharType="separate"/>
      </w:r>
      <w:r>
        <w:rPr>
          <w:noProof/>
        </w:rPr>
        <w:t>102</w:t>
      </w:r>
      <w:r>
        <w:rPr>
          <w:noProof/>
        </w:rPr>
        <w:fldChar w:fldCharType="end"/>
      </w:r>
    </w:p>
    <w:p w14:paraId="36ACDC5C" w14:textId="689C70EC"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Network Slice Lifecycle Management </w:t>
      </w:r>
      <w:r w:rsidRPr="009856A7">
        <w:rPr>
          <w:noProof/>
        </w:rPr>
        <w:t>Subscription</w:t>
      </w:r>
      <w:r>
        <w:rPr>
          <w:noProof/>
        </w:rPr>
        <w:tab/>
      </w:r>
      <w:r>
        <w:rPr>
          <w:noProof/>
        </w:rPr>
        <w:fldChar w:fldCharType="begin" w:fldLock="1"/>
      </w:r>
      <w:r>
        <w:rPr>
          <w:noProof/>
        </w:rPr>
        <w:instrText xml:space="preserve"> PAGEREF _Toc216293393 \h </w:instrText>
      </w:r>
      <w:r>
        <w:rPr>
          <w:noProof/>
        </w:rPr>
      </w:r>
      <w:r>
        <w:rPr>
          <w:noProof/>
        </w:rPr>
        <w:fldChar w:fldCharType="separate"/>
      </w:r>
      <w:r>
        <w:rPr>
          <w:noProof/>
        </w:rPr>
        <w:t>103</w:t>
      </w:r>
      <w:r>
        <w:rPr>
          <w:noProof/>
        </w:rPr>
        <w:fldChar w:fldCharType="end"/>
      </w:r>
    </w:p>
    <w:p w14:paraId="208E80F4" w14:textId="59EF4F0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_Toc216293394 \h </w:instrText>
      </w:r>
      <w:r>
        <w:rPr>
          <w:noProof/>
        </w:rPr>
      </w:r>
      <w:r>
        <w:rPr>
          <w:noProof/>
        </w:rPr>
        <w:fldChar w:fldCharType="separate"/>
      </w:r>
      <w:r>
        <w:rPr>
          <w:noProof/>
        </w:rPr>
        <w:t>103</w:t>
      </w:r>
      <w:r>
        <w:rPr>
          <w:noProof/>
        </w:rPr>
        <w:fldChar w:fldCharType="end"/>
      </w:r>
    </w:p>
    <w:p w14:paraId="15F5C7B7" w14:textId="5CB20C9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_Toc216293395 \h </w:instrText>
      </w:r>
      <w:r>
        <w:rPr>
          <w:noProof/>
        </w:rPr>
      </w:r>
      <w:r>
        <w:rPr>
          <w:noProof/>
        </w:rPr>
        <w:fldChar w:fldCharType="separate"/>
      </w:r>
      <w:r>
        <w:rPr>
          <w:noProof/>
        </w:rPr>
        <w:t>103</w:t>
      </w:r>
      <w:r>
        <w:rPr>
          <w:noProof/>
        </w:rPr>
        <w:fldChar w:fldCharType="end"/>
      </w:r>
    </w:p>
    <w:p w14:paraId="10FB7E5E" w14:textId="00C773B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_Toc216293396 \h </w:instrText>
      </w:r>
      <w:r>
        <w:rPr>
          <w:noProof/>
        </w:rPr>
      </w:r>
      <w:r>
        <w:rPr>
          <w:noProof/>
        </w:rPr>
        <w:fldChar w:fldCharType="separate"/>
      </w:r>
      <w:r>
        <w:rPr>
          <w:noProof/>
        </w:rPr>
        <w:t>103</w:t>
      </w:r>
      <w:r>
        <w:rPr>
          <w:noProof/>
        </w:rPr>
        <w:fldChar w:fldCharType="end"/>
      </w:r>
    </w:p>
    <w:p w14:paraId="1B2B892F" w14:textId="3A887BF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_Toc216293397 \h </w:instrText>
      </w:r>
      <w:r>
        <w:rPr>
          <w:noProof/>
        </w:rPr>
      </w:r>
      <w:r>
        <w:rPr>
          <w:noProof/>
        </w:rPr>
        <w:fldChar w:fldCharType="separate"/>
      </w:r>
      <w:r>
        <w:rPr>
          <w:noProof/>
        </w:rPr>
        <w:t>107</w:t>
      </w:r>
      <w:r>
        <w:rPr>
          <w:noProof/>
        </w:rPr>
        <w:fldChar w:fldCharType="end"/>
      </w:r>
    </w:p>
    <w:p w14:paraId="703A89EB" w14:textId="3873D675"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_Toc216293398 \h </w:instrText>
      </w:r>
      <w:r>
        <w:rPr>
          <w:noProof/>
        </w:rPr>
      </w:r>
      <w:r>
        <w:rPr>
          <w:noProof/>
        </w:rPr>
        <w:fldChar w:fldCharType="separate"/>
      </w:r>
      <w:r>
        <w:rPr>
          <w:noProof/>
        </w:rPr>
        <w:t>109</w:t>
      </w:r>
      <w:r>
        <w:rPr>
          <w:noProof/>
        </w:rPr>
        <w:fldChar w:fldCharType="end"/>
      </w:r>
    </w:p>
    <w:p w14:paraId="10C9DEE8" w14:textId="76FFFFE6"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_Toc216293399 \h </w:instrText>
      </w:r>
      <w:r>
        <w:rPr>
          <w:noProof/>
        </w:rPr>
      </w:r>
      <w:r>
        <w:rPr>
          <w:noProof/>
        </w:rPr>
        <w:fldChar w:fldCharType="separate"/>
      </w:r>
      <w:r>
        <w:rPr>
          <w:noProof/>
        </w:rPr>
        <w:t>109</w:t>
      </w:r>
      <w:r>
        <w:rPr>
          <w:noProof/>
        </w:rPr>
        <w:fldChar w:fldCharType="end"/>
      </w:r>
    </w:p>
    <w:p w14:paraId="2B79185D" w14:textId="370C4DF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_Toc216293400 \h </w:instrText>
      </w:r>
      <w:r>
        <w:rPr>
          <w:noProof/>
        </w:rPr>
      </w:r>
      <w:r>
        <w:rPr>
          <w:noProof/>
        </w:rPr>
        <w:fldChar w:fldCharType="separate"/>
      </w:r>
      <w:r>
        <w:rPr>
          <w:noProof/>
        </w:rPr>
        <w:t>109</w:t>
      </w:r>
      <w:r>
        <w:rPr>
          <w:noProof/>
        </w:rPr>
        <w:fldChar w:fldCharType="end"/>
      </w:r>
    </w:p>
    <w:p w14:paraId="5FA87675" w14:textId="0882C84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Network Slice Lifecycle Management Notification</w:t>
      </w:r>
      <w:r>
        <w:rPr>
          <w:noProof/>
        </w:rPr>
        <w:tab/>
      </w:r>
      <w:r>
        <w:rPr>
          <w:noProof/>
        </w:rPr>
        <w:fldChar w:fldCharType="begin" w:fldLock="1"/>
      </w:r>
      <w:r>
        <w:rPr>
          <w:noProof/>
        </w:rPr>
        <w:instrText xml:space="preserve"> PAGEREF _Toc216293401 \h </w:instrText>
      </w:r>
      <w:r>
        <w:rPr>
          <w:noProof/>
        </w:rPr>
      </w:r>
      <w:r>
        <w:rPr>
          <w:noProof/>
        </w:rPr>
        <w:fldChar w:fldCharType="separate"/>
      </w:r>
      <w:r>
        <w:rPr>
          <w:noProof/>
        </w:rPr>
        <w:t>109</w:t>
      </w:r>
      <w:r>
        <w:rPr>
          <w:noProof/>
        </w:rPr>
        <w:fldChar w:fldCharType="end"/>
      </w:r>
    </w:p>
    <w:p w14:paraId="5CD55C11" w14:textId="4580A3D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_Toc216293402 \h </w:instrText>
      </w:r>
      <w:r>
        <w:rPr>
          <w:noProof/>
        </w:rPr>
      </w:r>
      <w:r>
        <w:rPr>
          <w:noProof/>
        </w:rPr>
        <w:fldChar w:fldCharType="separate"/>
      </w:r>
      <w:r>
        <w:rPr>
          <w:noProof/>
        </w:rPr>
        <w:t>109</w:t>
      </w:r>
      <w:r>
        <w:rPr>
          <w:noProof/>
        </w:rPr>
        <w:fldChar w:fldCharType="end"/>
      </w:r>
    </w:p>
    <w:p w14:paraId="0039D1CB" w14:textId="6D3D88C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_Toc216293403 \h </w:instrText>
      </w:r>
      <w:r>
        <w:rPr>
          <w:noProof/>
        </w:rPr>
      </w:r>
      <w:r>
        <w:rPr>
          <w:noProof/>
        </w:rPr>
        <w:fldChar w:fldCharType="separate"/>
      </w:r>
      <w:r>
        <w:rPr>
          <w:noProof/>
        </w:rPr>
        <w:t>109</w:t>
      </w:r>
      <w:r>
        <w:rPr>
          <w:noProof/>
        </w:rPr>
        <w:fldChar w:fldCharType="end"/>
      </w:r>
    </w:p>
    <w:p w14:paraId="45321583" w14:textId="5A059C5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_Toc216293404 \h </w:instrText>
      </w:r>
      <w:r>
        <w:rPr>
          <w:noProof/>
        </w:rPr>
      </w:r>
      <w:r>
        <w:rPr>
          <w:noProof/>
        </w:rPr>
        <w:fldChar w:fldCharType="separate"/>
      </w:r>
      <w:r>
        <w:rPr>
          <w:noProof/>
        </w:rPr>
        <w:t>109</w:t>
      </w:r>
      <w:r>
        <w:rPr>
          <w:noProof/>
        </w:rPr>
        <w:fldChar w:fldCharType="end"/>
      </w:r>
    </w:p>
    <w:p w14:paraId="2D702858" w14:textId="0F893BC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QoE metrics</w:t>
      </w:r>
      <w:r w:rsidRPr="009856A7">
        <w:rPr>
          <w:noProof/>
          <w:lang w:val="en-US"/>
        </w:rPr>
        <w:t xml:space="preserve"> Subscribe Notification</w:t>
      </w:r>
      <w:r>
        <w:rPr>
          <w:noProof/>
        </w:rPr>
        <w:tab/>
      </w:r>
      <w:r>
        <w:rPr>
          <w:noProof/>
        </w:rPr>
        <w:fldChar w:fldCharType="begin" w:fldLock="1"/>
      </w:r>
      <w:r>
        <w:rPr>
          <w:noProof/>
        </w:rPr>
        <w:instrText xml:space="preserve"> PAGEREF _Toc216293405 \h </w:instrText>
      </w:r>
      <w:r>
        <w:rPr>
          <w:noProof/>
        </w:rPr>
      </w:r>
      <w:r>
        <w:rPr>
          <w:noProof/>
        </w:rPr>
        <w:fldChar w:fldCharType="separate"/>
      </w:r>
      <w:r>
        <w:rPr>
          <w:noProof/>
        </w:rPr>
        <w:t>110</w:t>
      </w:r>
      <w:r>
        <w:rPr>
          <w:noProof/>
        </w:rPr>
        <w:fldChar w:fldCharType="end"/>
      </w:r>
    </w:p>
    <w:p w14:paraId="42C89375" w14:textId="6B8D910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_Toc216293406 \h </w:instrText>
      </w:r>
      <w:r>
        <w:rPr>
          <w:noProof/>
        </w:rPr>
      </w:r>
      <w:r>
        <w:rPr>
          <w:noProof/>
        </w:rPr>
        <w:fldChar w:fldCharType="separate"/>
      </w:r>
      <w:r>
        <w:rPr>
          <w:noProof/>
        </w:rPr>
        <w:t>110</w:t>
      </w:r>
      <w:r>
        <w:rPr>
          <w:noProof/>
        </w:rPr>
        <w:fldChar w:fldCharType="end"/>
      </w:r>
    </w:p>
    <w:p w14:paraId="23CDC107" w14:textId="0F135F1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_Toc216293407 \h </w:instrText>
      </w:r>
      <w:r>
        <w:rPr>
          <w:noProof/>
        </w:rPr>
      </w:r>
      <w:r>
        <w:rPr>
          <w:noProof/>
        </w:rPr>
        <w:fldChar w:fldCharType="separate"/>
      </w:r>
      <w:r>
        <w:rPr>
          <w:noProof/>
        </w:rPr>
        <w:t>110</w:t>
      </w:r>
      <w:r>
        <w:rPr>
          <w:noProof/>
        </w:rPr>
        <w:fldChar w:fldCharType="end"/>
      </w:r>
    </w:p>
    <w:p w14:paraId="2772F4FF" w14:textId="71A0538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_Toc216293408 \h </w:instrText>
      </w:r>
      <w:r>
        <w:rPr>
          <w:noProof/>
        </w:rPr>
      </w:r>
      <w:r>
        <w:rPr>
          <w:noProof/>
        </w:rPr>
        <w:fldChar w:fldCharType="separate"/>
      </w:r>
      <w:r>
        <w:rPr>
          <w:noProof/>
        </w:rPr>
        <w:t>111</w:t>
      </w:r>
      <w:r>
        <w:rPr>
          <w:noProof/>
        </w:rPr>
        <w:fldChar w:fldCharType="end"/>
      </w:r>
    </w:p>
    <w:p w14:paraId="002DB11C" w14:textId="5F226C8E"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Network Slice LCM Recommendation Notification</w:t>
      </w:r>
      <w:r>
        <w:rPr>
          <w:noProof/>
        </w:rPr>
        <w:tab/>
      </w:r>
      <w:r>
        <w:rPr>
          <w:noProof/>
        </w:rPr>
        <w:fldChar w:fldCharType="begin" w:fldLock="1"/>
      </w:r>
      <w:r>
        <w:rPr>
          <w:noProof/>
        </w:rPr>
        <w:instrText xml:space="preserve"> PAGEREF _Toc216293409 \h </w:instrText>
      </w:r>
      <w:r>
        <w:rPr>
          <w:noProof/>
        </w:rPr>
      </w:r>
      <w:r>
        <w:rPr>
          <w:noProof/>
        </w:rPr>
        <w:fldChar w:fldCharType="separate"/>
      </w:r>
      <w:r>
        <w:rPr>
          <w:noProof/>
        </w:rPr>
        <w:t>112</w:t>
      </w:r>
      <w:r>
        <w:rPr>
          <w:noProof/>
        </w:rPr>
        <w:fldChar w:fldCharType="end"/>
      </w:r>
    </w:p>
    <w:p w14:paraId="73F023CF" w14:textId="3A5F2B6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_Toc216293410 \h </w:instrText>
      </w:r>
      <w:r>
        <w:rPr>
          <w:noProof/>
        </w:rPr>
      </w:r>
      <w:r>
        <w:rPr>
          <w:noProof/>
        </w:rPr>
        <w:fldChar w:fldCharType="separate"/>
      </w:r>
      <w:r>
        <w:rPr>
          <w:noProof/>
        </w:rPr>
        <w:t>112</w:t>
      </w:r>
      <w:r>
        <w:rPr>
          <w:noProof/>
        </w:rPr>
        <w:fldChar w:fldCharType="end"/>
      </w:r>
    </w:p>
    <w:p w14:paraId="5E9AB595" w14:textId="614F808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_Toc216293411 \h </w:instrText>
      </w:r>
      <w:r>
        <w:rPr>
          <w:noProof/>
        </w:rPr>
      </w:r>
      <w:r>
        <w:rPr>
          <w:noProof/>
        </w:rPr>
        <w:fldChar w:fldCharType="separate"/>
      </w:r>
      <w:r>
        <w:rPr>
          <w:noProof/>
        </w:rPr>
        <w:t>112</w:t>
      </w:r>
      <w:r>
        <w:rPr>
          <w:noProof/>
        </w:rPr>
        <w:fldChar w:fldCharType="end"/>
      </w:r>
    </w:p>
    <w:p w14:paraId="7035073E" w14:textId="698EDB1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_Toc216293412 \h </w:instrText>
      </w:r>
      <w:r>
        <w:rPr>
          <w:noProof/>
        </w:rPr>
      </w:r>
      <w:r>
        <w:rPr>
          <w:noProof/>
        </w:rPr>
        <w:fldChar w:fldCharType="separate"/>
      </w:r>
      <w:r>
        <w:rPr>
          <w:noProof/>
        </w:rPr>
        <w:t>112</w:t>
      </w:r>
      <w:r>
        <w:rPr>
          <w:noProof/>
        </w:rPr>
        <w:fldChar w:fldCharType="end"/>
      </w:r>
    </w:p>
    <w:p w14:paraId="3D63C7DD" w14:textId="47134DA2"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_Toc216293413 \h </w:instrText>
      </w:r>
      <w:r>
        <w:rPr>
          <w:noProof/>
        </w:rPr>
      </w:r>
      <w:r>
        <w:rPr>
          <w:noProof/>
        </w:rPr>
        <w:fldChar w:fldCharType="separate"/>
      </w:r>
      <w:r>
        <w:rPr>
          <w:noProof/>
        </w:rPr>
        <w:t>113</w:t>
      </w:r>
      <w:r>
        <w:rPr>
          <w:noProof/>
        </w:rPr>
        <w:fldChar w:fldCharType="end"/>
      </w:r>
    </w:p>
    <w:p w14:paraId="37F74A51" w14:textId="7DCB914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_Toc216293414 \h </w:instrText>
      </w:r>
      <w:r>
        <w:rPr>
          <w:noProof/>
        </w:rPr>
      </w:r>
      <w:r>
        <w:rPr>
          <w:noProof/>
        </w:rPr>
        <w:fldChar w:fldCharType="separate"/>
      </w:r>
      <w:r>
        <w:rPr>
          <w:noProof/>
        </w:rPr>
        <w:t>113</w:t>
      </w:r>
      <w:r>
        <w:rPr>
          <w:noProof/>
        </w:rPr>
        <w:fldChar w:fldCharType="end"/>
      </w:r>
    </w:p>
    <w:p w14:paraId="24EAE7E2" w14:textId="49DC0F8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sidRPr="009856A7">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Structured data types</w:t>
      </w:r>
      <w:r>
        <w:rPr>
          <w:noProof/>
        </w:rPr>
        <w:tab/>
      </w:r>
      <w:r>
        <w:rPr>
          <w:noProof/>
        </w:rPr>
        <w:fldChar w:fldCharType="begin" w:fldLock="1"/>
      </w:r>
      <w:r>
        <w:rPr>
          <w:noProof/>
        </w:rPr>
        <w:instrText xml:space="preserve"> PAGEREF _Toc216293415 \h </w:instrText>
      </w:r>
      <w:r>
        <w:rPr>
          <w:noProof/>
        </w:rPr>
      </w:r>
      <w:r>
        <w:rPr>
          <w:noProof/>
        </w:rPr>
        <w:fldChar w:fldCharType="separate"/>
      </w:r>
      <w:r>
        <w:rPr>
          <w:noProof/>
        </w:rPr>
        <w:t>114</w:t>
      </w:r>
      <w:r>
        <w:rPr>
          <w:noProof/>
        </w:rPr>
        <w:fldChar w:fldCharType="end"/>
      </w:r>
    </w:p>
    <w:p w14:paraId="62CE9680" w14:textId="004011B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_Toc216293416 \h </w:instrText>
      </w:r>
      <w:r>
        <w:rPr>
          <w:noProof/>
        </w:rPr>
      </w:r>
      <w:r>
        <w:rPr>
          <w:noProof/>
        </w:rPr>
        <w:fldChar w:fldCharType="separate"/>
      </w:r>
      <w:r>
        <w:rPr>
          <w:noProof/>
        </w:rPr>
        <w:t>114</w:t>
      </w:r>
      <w:r>
        <w:rPr>
          <w:noProof/>
        </w:rPr>
        <w:fldChar w:fldCharType="end"/>
      </w:r>
    </w:p>
    <w:p w14:paraId="2A709EB1" w14:textId="41694CD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Type: NSLCMSubsc</w:t>
      </w:r>
      <w:r>
        <w:rPr>
          <w:noProof/>
        </w:rPr>
        <w:tab/>
      </w:r>
      <w:r>
        <w:rPr>
          <w:noProof/>
        </w:rPr>
        <w:fldChar w:fldCharType="begin" w:fldLock="1"/>
      </w:r>
      <w:r>
        <w:rPr>
          <w:noProof/>
        </w:rPr>
        <w:instrText xml:space="preserve"> PAGEREF _Toc216293417 \h </w:instrText>
      </w:r>
      <w:r>
        <w:rPr>
          <w:noProof/>
        </w:rPr>
      </w:r>
      <w:r>
        <w:rPr>
          <w:noProof/>
        </w:rPr>
        <w:fldChar w:fldCharType="separate"/>
      </w:r>
      <w:r>
        <w:rPr>
          <w:noProof/>
        </w:rPr>
        <w:t>115</w:t>
      </w:r>
      <w:r>
        <w:rPr>
          <w:noProof/>
        </w:rPr>
        <w:fldChar w:fldCharType="end"/>
      </w:r>
    </w:p>
    <w:p w14:paraId="3D84BF3F" w14:textId="77FE8D2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Type: NSLCMSubscPatch</w:t>
      </w:r>
      <w:r>
        <w:rPr>
          <w:noProof/>
        </w:rPr>
        <w:tab/>
      </w:r>
      <w:r>
        <w:rPr>
          <w:noProof/>
        </w:rPr>
        <w:fldChar w:fldCharType="begin" w:fldLock="1"/>
      </w:r>
      <w:r>
        <w:rPr>
          <w:noProof/>
        </w:rPr>
        <w:instrText xml:space="preserve"> PAGEREF _Toc216293418 \h </w:instrText>
      </w:r>
      <w:r>
        <w:rPr>
          <w:noProof/>
        </w:rPr>
      </w:r>
      <w:r>
        <w:rPr>
          <w:noProof/>
        </w:rPr>
        <w:fldChar w:fldCharType="separate"/>
      </w:r>
      <w:r>
        <w:rPr>
          <w:noProof/>
        </w:rPr>
        <w:t>115</w:t>
      </w:r>
      <w:r>
        <w:rPr>
          <w:noProof/>
        </w:rPr>
        <w:fldChar w:fldCharType="end"/>
      </w:r>
    </w:p>
    <w:p w14:paraId="28A9B0A6" w14:textId="1F5F038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Type: NSLCMNotif</w:t>
      </w:r>
      <w:r>
        <w:rPr>
          <w:noProof/>
        </w:rPr>
        <w:tab/>
      </w:r>
      <w:r>
        <w:rPr>
          <w:noProof/>
        </w:rPr>
        <w:fldChar w:fldCharType="begin" w:fldLock="1"/>
      </w:r>
      <w:r>
        <w:rPr>
          <w:noProof/>
        </w:rPr>
        <w:instrText xml:space="preserve"> PAGEREF _Toc216293419 \h </w:instrText>
      </w:r>
      <w:r>
        <w:rPr>
          <w:noProof/>
        </w:rPr>
      </w:r>
      <w:r>
        <w:rPr>
          <w:noProof/>
        </w:rPr>
        <w:fldChar w:fldCharType="separate"/>
      </w:r>
      <w:r>
        <w:rPr>
          <w:noProof/>
        </w:rPr>
        <w:t>116</w:t>
      </w:r>
      <w:r>
        <w:rPr>
          <w:noProof/>
        </w:rPr>
        <w:fldChar w:fldCharType="end"/>
      </w:r>
    </w:p>
    <w:p w14:paraId="10EAA534" w14:textId="3EC22FF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Type: QoEMetricsSubsc</w:t>
      </w:r>
      <w:r>
        <w:rPr>
          <w:noProof/>
        </w:rPr>
        <w:tab/>
      </w:r>
      <w:r>
        <w:rPr>
          <w:noProof/>
        </w:rPr>
        <w:fldChar w:fldCharType="begin" w:fldLock="1"/>
      </w:r>
      <w:r>
        <w:rPr>
          <w:noProof/>
        </w:rPr>
        <w:instrText xml:space="preserve"> PAGEREF _Toc216293420 \h </w:instrText>
      </w:r>
      <w:r>
        <w:rPr>
          <w:noProof/>
        </w:rPr>
      </w:r>
      <w:r>
        <w:rPr>
          <w:noProof/>
        </w:rPr>
        <w:fldChar w:fldCharType="separate"/>
      </w:r>
      <w:r>
        <w:rPr>
          <w:noProof/>
        </w:rPr>
        <w:t>116</w:t>
      </w:r>
      <w:r>
        <w:rPr>
          <w:noProof/>
        </w:rPr>
        <w:fldChar w:fldCharType="end"/>
      </w:r>
    </w:p>
    <w:p w14:paraId="14D067A7" w14:textId="2B84F8E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Type: QoEMetricsResp</w:t>
      </w:r>
      <w:r>
        <w:rPr>
          <w:noProof/>
        </w:rPr>
        <w:tab/>
      </w:r>
      <w:r>
        <w:rPr>
          <w:noProof/>
        </w:rPr>
        <w:fldChar w:fldCharType="begin" w:fldLock="1"/>
      </w:r>
      <w:r>
        <w:rPr>
          <w:noProof/>
        </w:rPr>
        <w:instrText xml:space="preserve"> PAGEREF _Toc216293421 \h </w:instrText>
      </w:r>
      <w:r>
        <w:rPr>
          <w:noProof/>
        </w:rPr>
      </w:r>
      <w:r>
        <w:rPr>
          <w:noProof/>
        </w:rPr>
        <w:fldChar w:fldCharType="separate"/>
      </w:r>
      <w:r>
        <w:rPr>
          <w:noProof/>
        </w:rPr>
        <w:t>116</w:t>
      </w:r>
      <w:r>
        <w:rPr>
          <w:noProof/>
        </w:rPr>
        <w:fldChar w:fldCharType="end"/>
      </w:r>
    </w:p>
    <w:p w14:paraId="1A252825" w14:textId="52FE6D0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Type: QoEMetricsReport</w:t>
      </w:r>
      <w:r>
        <w:rPr>
          <w:noProof/>
        </w:rPr>
        <w:tab/>
      </w:r>
      <w:r>
        <w:rPr>
          <w:noProof/>
        </w:rPr>
        <w:fldChar w:fldCharType="begin" w:fldLock="1"/>
      </w:r>
      <w:r>
        <w:rPr>
          <w:noProof/>
        </w:rPr>
        <w:instrText xml:space="preserve"> PAGEREF _Toc216293422 \h </w:instrText>
      </w:r>
      <w:r>
        <w:rPr>
          <w:noProof/>
        </w:rPr>
      </w:r>
      <w:r>
        <w:rPr>
          <w:noProof/>
        </w:rPr>
        <w:fldChar w:fldCharType="separate"/>
      </w:r>
      <w:r>
        <w:rPr>
          <w:noProof/>
        </w:rPr>
        <w:t>116</w:t>
      </w:r>
      <w:r>
        <w:rPr>
          <w:noProof/>
        </w:rPr>
        <w:fldChar w:fldCharType="end"/>
      </w:r>
    </w:p>
    <w:p w14:paraId="1E81C8F1" w14:textId="78D86B0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Type: NSLCMRecom</w:t>
      </w:r>
      <w:r>
        <w:rPr>
          <w:noProof/>
        </w:rPr>
        <w:tab/>
      </w:r>
      <w:r>
        <w:rPr>
          <w:noProof/>
        </w:rPr>
        <w:fldChar w:fldCharType="begin" w:fldLock="1"/>
      </w:r>
      <w:r>
        <w:rPr>
          <w:noProof/>
        </w:rPr>
        <w:instrText xml:space="preserve"> PAGEREF _Toc216293423 \h </w:instrText>
      </w:r>
      <w:r>
        <w:rPr>
          <w:noProof/>
        </w:rPr>
      </w:r>
      <w:r>
        <w:rPr>
          <w:noProof/>
        </w:rPr>
        <w:fldChar w:fldCharType="separate"/>
      </w:r>
      <w:r>
        <w:rPr>
          <w:noProof/>
        </w:rPr>
        <w:t>117</w:t>
      </w:r>
      <w:r>
        <w:rPr>
          <w:noProof/>
        </w:rPr>
        <w:fldChar w:fldCharType="end"/>
      </w:r>
    </w:p>
    <w:p w14:paraId="7406938C" w14:textId="68E43C6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w:t>
      </w: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856A7">
        <w:rPr>
          <w:noProof/>
          <w:lang w:val="en-US"/>
        </w:rPr>
        <w:t>CollectInfo</w:t>
      </w:r>
      <w:r>
        <w:rPr>
          <w:noProof/>
        </w:rPr>
        <w:tab/>
      </w:r>
      <w:r>
        <w:rPr>
          <w:noProof/>
        </w:rPr>
        <w:fldChar w:fldCharType="begin" w:fldLock="1"/>
      </w:r>
      <w:r>
        <w:rPr>
          <w:noProof/>
        </w:rPr>
        <w:instrText xml:space="preserve"> PAGEREF _Toc216293424 \h </w:instrText>
      </w:r>
      <w:r>
        <w:rPr>
          <w:noProof/>
        </w:rPr>
      </w:r>
      <w:r>
        <w:rPr>
          <w:noProof/>
        </w:rPr>
        <w:fldChar w:fldCharType="separate"/>
      </w:r>
      <w:r>
        <w:rPr>
          <w:noProof/>
        </w:rPr>
        <w:t>117</w:t>
      </w:r>
      <w:r>
        <w:rPr>
          <w:noProof/>
        </w:rPr>
        <w:fldChar w:fldCharType="end"/>
      </w:r>
    </w:p>
    <w:p w14:paraId="3B57656F" w14:textId="6CA9016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w:t>
      </w: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Type: TriggerCond</w:t>
      </w:r>
      <w:r>
        <w:rPr>
          <w:noProof/>
        </w:rPr>
        <w:tab/>
      </w:r>
      <w:r>
        <w:rPr>
          <w:noProof/>
        </w:rPr>
        <w:fldChar w:fldCharType="begin" w:fldLock="1"/>
      </w:r>
      <w:r>
        <w:rPr>
          <w:noProof/>
        </w:rPr>
        <w:instrText xml:space="preserve"> PAGEREF _Toc216293425 \h </w:instrText>
      </w:r>
      <w:r>
        <w:rPr>
          <w:noProof/>
        </w:rPr>
      </w:r>
      <w:r>
        <w:rPr>
          <w:noProof/>
        </w:rPr>
        <w:fldChar w:fldCharType="separate"/>
      </w:r>
      <w:r>
        <w:rPr>
          <w:noProof/>
        </w:rPr>
        <w:t>117</w:t>
      </w:r>
      <w:r>
        <w:rPr>
          <w:noProof/>
        </w:rPr>
        <w:fldChar w:fldCharType="end"/>
      </w:r>
    </w:p>
    <w:p w14:paraId="22DB2BAB" w14:textId="75B4739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856A7">
        <w:rPr>
          <w:noProof/>
          <w:lang w:val="en-US"/>
        </w:rPr>
        <w:t>QoEMetric</w:t>
      </w:r>
      <w:r>
        <w:rPr>
          <w:noProof/>
        </w:rPr>
        <w:tab/>
      </w:r>
      <w:r>
        <w:rPr>
          <w:noProof/>
        </w:rPr>
        <w:fldChar w:fldCharType="begin" w:fldLock="1"/>
      </w:r>
      <w:r>
        <w:rPr>
          <w:noProof/>
        </w:rPr>
        <w:instrText xml:space="preserve"> PAGEREF _Toc216293426 \h </w:instrText>
      </w:r>
      <w:r>
        <w:rPr>
          <w:noProof/>
        </w:rPr>
      </w:r>
      <w:r>
        <w:rPr>
          <w:noProof/>
        </w:rPr>
        <w:fldChar w:fldCharType="separate"/>
      </w:r>
      <w:r>
        <w:rPr>
          <w:noProof/>
        </w:rPr>
        <w:t>118</w:t>
      </w:r>
      <w:r>
        <w:rPr>
          <w:noProof/>
        </w:rPr>
        <w:fldChar w:fldCharType="end"/>
      </w:r>
    </w:p>
    <w:p w14:paraId="4D26F884" w14:textId="2F5C91B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Type: QoEMetricsReportNotif</w:t>
      </w:r>
      <w:r>
        <w:rPr>
          <w:noProof/>
        </w:rPr>
        <w:tab/>
      </w:r>
      <w:r>
        <w:rPr>
          <w:noProof/>
        </w:rPr>
        <w:fldChar w:fldCharType="begin" w:fldLock="1"/>
      </w:r>
      <w:r>
        <w:rPr>
          <w:noProof/>
        </w:rPr>
        <w:instrText xml:space="preserve"> PAGEREF _Toc216293427 \h </w:instrText>
      </w:r>
      <w:r>
        <w:rPr>
          <w:noProof/>
        </w:rPr>
      </w:r>
      <w:r>
        <w:rPr>
          <w:noProof/>
        </w:rPr>
        <w:fldChar w:fldCharType="separate"/>
      </w:r>
      <w:r>
        <w:rPr>
          <w:noProof/>
        </w:rPr>
        <w:t>118</w:t>
      </w:r>
      <w:r>
        <w:rPr>
          <w:noProof/>
        </w:rPr>
        <w:fldChar w:fldCharType="end"/>
      </w:r>
    </w:p>
    <w:p w14:paraId="6B18BF09" w14:textId="26DC995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sidRPr="009856A7">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Simple data types and enumerations</w:t>
      </w:r>
      <w:r>
        <w:rPr>
          <w:noProof/>
        </w:rPr>
        <w:tab/>
      </w:r>
      <w:r>
        <w:rPr>
          <w:noProof/>
        </w:rPr>
        <w:fldChar w:fldCharType="begin" w:fldLock="1"/>
      </w:r>
      <w:r>
        <w:rPr>
          <w:noProof/>
        </w:rPr>
        <w:instrText xml:space="preserve"> PAGEREF _Toc216293428 \h </w:instrText>
      </w:r>
      <w:r>
        <w:rPr>
          <w:noProof/>
        </w:rPr>
      </w:r>
      <w:r>
        <w:rPr>
          <w:noProof/>
        </w:rPr>
        <w:fldChar w:fldCharType="separate"/>
      </w:r>
      <w:r>
        <w:rPr>
          <w:noProof/>
        </w:rPr>
        <w:t>118</w:t>
      </w:r>
      <w:r>
        <w:rPr>
          <w:noProof/>
        </w:rPr>
        <w:fldChar w:fldCharType="end"/>
      </w:r>
    </w:p>
    <w:p w14:paraId="2F65A95E" w14:textId="63A2984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_Toc216293429 \h </w:instrText>
      </w:r>
      <w:r>
        <w:rPr>
          <w:noProof/>
        </w:rPr>
      </w:r>
      <w:r>
        <w:rPr>
          <w:noProof/>
        </w:rPr>
        <w:fldChar w:fldCharType="separate"/>
      </w:r>
      <w:r>
        <w:rPr>
          <w:noProof/>
        </w:rPr>
        <w:t>118</w:t>
      </w:r>
      <w:r>
        <w:rPr>
          <w:noProof/>
        </w:rPr>
        <w:fldChar w:fldCharType="end"/>
      </w:r>
    </w:p>
    <w:p w14:paraId="6A1F409B" w14:textId="4F2E0D5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_Toc216293430 \h </w:instrText>
      </w:r>
      <w:r>
        <w:rPr>
          <w:noProof/>
        </w:rPr>
      </w:r>
      <w:r>
        <w:rPr>
          <w:noProof/>
        </w:rPr>
        <w:fldChar w:fldCharType="separate"/>
      </w:r>
      <w:r>
        <w:rPr>
          <w:noProof/>
        </w:rPr>
        <w:t>118</w:t>
      </w:r>
      <w:r>
        <w:rPr>
          <w:noProof/>
        </w:rPr>
        <w:fldChar w:fldCharType="end"/>
      </w:r>
    </w:p>
    <w:p w14:paraId="4BFE62C2" w14:textId="36FBF1B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QoEType</w:t>
      </w:r>
      <w:r>
        <w:rPr>
          <w:noProof/>
        </w:rPr>
        <w:tab/>
      </w:r>
      <w:r>
        <w:rPr>
          <w:noProof/>
        </w:rPr>
        <w:fldChar w:fldCharType="begin" w:fldLock="1"/>
      </w:r>
      <w:r>
        <w:rPr>
          <w:noProof/>
        </w:rPr>
        <w:instrText xml:space="preserve"> PAGEREF _Toc216293431 \h </w:instrText>
      </w:r>
      <w:r>
        <w:rPr>
          <w:noProof/>
        </w:rPr>
      </w:r>
      <w:r>
        <w:rPr>
          <w:noProof/>
        </w:rPr>
        <w:fldChar w:fldCharType="separate"/>
      </w:r>
      <w:r>
        <w:rPr>
          <w:noProof/>
        </w:rPr>
        <w:t>119</w:t>
      </w:r>
      <w:r>
        <w:rPr>
          <w:noProof/>
        </w:rPr>
        <w:fldChar w:fldCharType="end"/>
      </w:r>
    </w:p>
    <w:p w14:paraId="791F8E41" w14:textId="463056E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TriggerType</w:t>
      </w:r>
      <w:r>
        <w:rPr>
          <w:noProof/>
        </w:rPr>
        <w:tab/>
      </w:r>
      <w:r>
        <w:rPr>
          <w:noProof/>
        </w:rPr>
        <w:fldChar w:fldCharType="begin" w:fldLock="1"/>
      </w:r>
      <w:r>
        <w:rPr>
          <w:noProof/>
        </w:rPr>
        <w:instrText xml:space="preserve"> PAGEREF _Toc216293432 \h </w:instrText>
      </w:r>
      <w:r>
        <w:rPr>
          <w:noProof/>
        </w:rPr>
      </w:r>
      <w:r>
        <w:rPr>
          <w:noProof/>
        </w:rPr>
        <w:fldChar w:fldCharType="separate"/>
      </w:r>
      <w:r>
        <w:rPr>
          <w:noProof/>
        </w:rPr>
        <w:t>119</w:t>
      </w:r>
      <w:r>
        <w:rPr>
          <w:noProof/>
        </w:rPr>
        <w:fldChar w:fldCharType="end"/>
      </w:r>
    </w:p>
    <w:p w14:paraId="4AA15564" w14:textId="5A6CADC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SliceLCMAction</w:t>
      </w:r>
      <w:r>
        <w:rPr>
          <w:noProof/>
        </w:rPr>
        <w:tab/>
      </w:r>
      <w:r>
        <w:rPr>
          <w:noProof/>
        </w:rPr>
        <w:fldChar w:fldCharType="begin" w:fldLock="1"/>
      </w:r>
      <w:r>
        <w:rPr>
          <w:noProof/>
        </w:rPr>
        <w:instrText xml:space="preserve"> PAGEREF _Toc216293433 \h </w:instrText>
      </w:r>
      <w:r>
        <w:rPr>
          <w:noProof/>
        </w:rPr>
      </w:r>
      <w:r>
        <w:rPr>
          <w:noProof/>
        </w:rPr>
        <w:fldChar w:fldCharType="separate"/>
      </w:r>
      <w:r>
        <w:rPr>
          <w:noProof/>
        </w:rPr>
        <w:t>119</w:t>
      </w:r>
      <w:r>
        <w:rPr>
          <w:noProof/>
        </w:rPr>
        <w:fldChar w:fldCharType="end"/>
      </w:r>
    </w:p>
    <w:p w14:paraId="2A55A7E2" w14:textId="239930C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sidRPr="009856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_Toc216293434 \h </w:instrText>
      </w:r>
      <w:r>
        <w:rPr>
          <w:noProof/>
        </w:rPr>
      </w:r>
      <w:r>
        <w:rPr>
          <w:noProof/>
        </w:rPr>
        <w:fldChar w:fldCharType="separate"/>
      </w:r>
      <w:r>
        <w:rPr>
          <w:noProof/>
        </w:rPr>
        <w:t>119</w:t>
      </w:r>
      <w:r>
        <w:rPr>
          <w:noProof/>
        </w:rPr>
        <w:fldChar w:fldCharType="end"/>
      </w:r>
    </w:p>
    <w:p w14:paraId="331658AD" w14:textId="3DF339A7"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_Toc216293435 \h </w:instrText>
      </w:r>
      <w:r>
        <w:rPr>
          <w:noProof/>
        </w:rPr>
      </w:r>
      <w:r>
        <w:rPr>
          <w:noProof/>
        </w:rPr>
        <w:fldChar w:fldCharType="separate"/>
      </w:r>
      <w:r>
        <w:rPr>
          <w:noProof/>
        </w:rPr>
        <w:t>119</w:t>
      </w:r>
      <w:r>
        <w:rPr>
          <w:noProof/>
        </w:rPr>
        <w:fldChar w:fldCharType="end"/>
      </w:r>
    </w:p>
    <w:p w14:paraId="7B54BAF0" w14:textId="52D931C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_Toc216293436 \h </w:instrText>
      </w:r>
      <w:r>
        <w:rPr>
          <w:noProof/>
        </w:rPr>
      </w:r>
      <w:r>
        <w:rPr>
          <w:noProof/>
        </w:rPr>
        <w:fldChar w:fldCharType="separate"/>
      </w:r>
      <w:r>
        <w:rPr>
          <w:noProof/>
        </w:rPr>
        <w:t>119</w:t>
      </w:r>
      <w:r>
        <w:rPr>
          <w:noProof/>
        </w:rPr>
        <w:fldChar w:fldCharType="end"/>
      </w:r>
    </w:p>
    <w:p w14:paraId="7C947E12" w14:textId="4505510E"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_Toc216293437 \h </w:instrText>
      </w:r>
      <w:r>
        <w:rPr>
          <w:noProof/>
        </w:rPr>
      </w:r>
      <w:r>
        <w:rPr>
          <w:noProof/>
        </w:rPr>
        <w:fldChar w:fldCharType="separate"/>
      </w:r>
      <w:r>
        <w:rPr>
          <w:noProof/>
        </w:rPr>
        <w:t>119</w:t>
      </w:r>
      <w:r>
        <w:rPr>
          <w:noProof/>
        </w:rPr>
        <w:fldChar w:fldCharType="end"/>
      </w:r>
    </w:p>
    <w:p w14:paraId="67B58687" w14:textId="36C2BEE8"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_Toc216293438 \h </w:instrText>
      </w:r>
      <w:r>
        <w:rPr>
          <w:noProof/>
        </w:rPr>
      </w:r>
      <w:r>
        <w:rPr>
          <w:noProof/>
        </w:rPr>
        <w:fldChar w:fldCharType="separate"/>
      </w:r>
      <w:r>
        <w:rPr>
          <w:noProof/>
        </w:rPr>
        <w:t>119</w:t>
      </w:r>
      <w:r>
        <w:rPr>
          <w:noProof/>
        </w:rPr>
        <w:fldChar w:fldCharType="end"/>
      </w:r>
    </w:p>
    <w:p w14:paraId="39F6CAFA" w14:textId="112AAB87"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_Toc216293439 \h </w:instrText>
      </w:r>
      <w:r>
        <w:rPr>
          <w:noProof/>
        </w:rPr>
      </w:r>
      <w:r>
        <w:rPr>
          <w:noProof/>
        </w:rPr>
        <w:fldChar w:fldCharType="separate"/>
      </w:r>
      <w:r>
        <w:rPr>
          <w:noProof/>
        </w:rPr>
        <w:t>120</w:t>
      </w:r>
      <w:r>
        <w:rPr>
          <w:noProof/>
        </w:rPr>
        <w:fldChar w:fldCharType="end"/>
      </w:r>
    </w:p>
    <w:p w14:paraId="4BD59BCE" w14:textId="6980B51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_Toc216293440 \h </w:instrText>
      </w:r>
      <w:r>
        <w:rPr>
          <w:noProof/>
        </w:rPr>
      </w:r>
      <w:r>
        <w:rPr>
          <w:noProof/>
        </w:rPr>
        <w:fldChar w:fldCharType="separate"/>
      </w:r>
      <w:r>
        <w:rPr>
          <w:noProof/>
        </w:rPr>
        <w:t>120</w:t>
      </w:r>
      <w:r>
        <w:rPr>
          <w:noProof/>
        </w:rPr>
        <w:fldChar w:fldCharType="end"/>
      </w:r>
    </w:p>
    <w:p w14:paraId="5CC71682" w14:textId="5D5CCD48"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_Toc216293441 \h </w:instrText>
      </w:r>
      <w:r>
        <w:rPr>
          <w:noProof/>
        </w:rPr>
      </w:r>
      <w:r>
        <w:rPr>
          <w:noProof/>
        </w:rPr>
        <w:fldChar w:fldCharType="separate"/>
      </w:r>
      <w:r>
        <w:rPr>
          <w:noProof/>
        </w:rPr>
        <w:t>120</w:t>
      </w:r>
      <w:r>
        <w:rPr>
          <w:noProof/>
        </w:rPr>
        <w:fldChar w:fldCharType="end"/>
      </w:r>
    </w:p>
    <w:p w14:paraId="5CB76FE9" w14:textId="387EFC54"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_Toc216293442 \h </w:instrText>
      </w:r>
      <w:r>
        <w:rPr>
          <w:noProof/>
        </w:rPr>
      </w:r>
      <w:r>
        <w:rPr>
          <w:noProof/>
        </w:rPr>
        <w:fldChar w:fldCharType="separate"/>
      </w:r>
      <w:r>
        <w:rPr>
          <w:noProof/>
        </w:rPr>
        <w:t>120</w:t>
      </w:r>
      <w:r>
        <w:rPr>
          <w:noProof/>
        </w:rPr>
        <w:fldChar w:fldCharType="end"/>
      </w:r>
    </w:p>
    <w:p w14:paraId="044D3310" w14:textId="57B29802"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6.3</w:t>
      </w:r>
      <w:r>
        <w:rPr>
          <w:rFonts w:asciiTheme="minorHAnsi" w:eastAsiaTheme="minorEastAsia" w:hAnsiTheme="minorHAnsi" w:cstheme="minorBidi"/>
          <w:noProof/>
          <w:kern w:val="2"/>
          <w:sz w:val="24"/>
          <w:szCs w:val="24"/>
          <w:lang w:eastAsia="en-GB"/>
          <w14:ligatures w14:val="standardContextual"/>
        </w:rPr>
        <w:tab/>
      </w:r>
      <w:r>
        <w:rPr>
          <w:noProof/>
        </w:rPr>
        <w:t>NSCE_PolicyManagement API</w:t>
      </w:r>
      <w:r>
        <w:rPr>
          <w:noProof/>
        </w:rPr>
        <w:tab/>
      </w:r>
      <w:r>
        <w:rPr>
          <w:noProof/>
        </w:rPr>
        <w:fldChar w:fldCharType="begin" w:fldLock="1"/>
      </w:r>
      <w:r>
        <w:rPr>
          <w:noProof/>
        </w:rPr>
        <w:instrText xml:space="preserve"> PAGEREF _Toc216293443 \h </w:instrText>
      </w:r>
      <w:r>
        <w:rPr>
          <w:noProof/>
        </w:rPr>
      </w:r>
      <w:r>
        <w:rPr>
          <w:noProof/>
        </w:rPr>
        <w:fldChar w:fldCharType="separate"/>
      </w:r>
      <w:r>
        <w:rPr>
          <w:noProof/>
        </w:rPr>
        <w:t>120</w:t>
      </w:r>
      <w:r>
        <w:rPr>
          <w:noProof/>
        </w:rPr>
        <w:fldChar w:fldCharType="end"/>
      </w:r>
    </w:p>
    <w:p w14:paraId="20AC9221" w14:textId="01E19CA0"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_Toc216293444 \h </w:instrText>
      </w:r>
      <w:r>
        <w:rPr>
          <w:noProof/>
        </w:rPr>
      </w:r>
      <w:r>
        <w:rPr>
          <w:noProof/>
        </w:rPr>
        <w:fldChar w:fldCharType="separate"/>
      </w:r>
      <w:r>
        <w:rPr>
          <w:noProof/>
        </w:rPr>
        <w:t>120</w:t>
      </w:r>
      <w:r>
        <w:rPr>
          <w:noProof/>
        </w:rPr>
        <w:fldChar w:fldCharType="end"/>
      </w:r>
    </w:p>
    <w:p w14:paraId="176EC100" w14:textId="5723BE3D"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_Toc216293445 \h </w:instrText>
      </w:r>
      <w:r>
        <w:rPr>
          <w:noProof/>
        </w:rPr>
      </w:r>
      <w:r>
        <w:rPr>
          <w:noProof/>
        </w:rPr>
        <w:fldChar w:fldCharType="separate"/>
      </w:r>
      <w:r>
        <w:rPr>
          <w:noProof/>
        </w:rPr>
        <w:t>121</w:t>
      </w:r>
      <w:r>
        <w:rPr>
          <w:noProof/>
        </w:rPr>
        <w:fldChar w:fldCharType="end"/>
      </w:r>
    </w:p>
    <w:p w14:paraId="0EEEDBA5" w14:textId="4980FE3A"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_Toc216293446 \h </w:instrText>
      </w:r>
      <w:r>
        <w:rPr>
          <w:noProof/>
        </w:rPr>
      </w:r>
      <w:r>
        <w:rPr>
          <w:noProof/>
        </w:rPr>
        <w:fldChar w:fldCharType="separate"/>
      </w:r>
      <w:r>
        <w:rPr>
          <w:noProof/>
        </w:rPr>
        <w:t>121</w:t>
      </w:r>
      <w:r>
        <w:rPr>
          <w:noProof/>
        </w:rPr>
        <w:fldChar w:fldCharType="end"/>
      </w:r>
    </w:p>
    <w:p w14:paraId="7C6CF6B8" w14:textId="1996DD7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_Toc216293447 \h </w:instrText>
      </w:r>
      <w:r>
        <w:rPr>
          <w:noProof/>
        </w:rPr>
      </w:r>
      <w:r>
        <w:rPr>
          <w:noProof/>
        </w:rPr>
        <w:fldChar w:fldCharType="separate"/>
      </w:r>
      <w:r>
        <w:rPr>
          <w:noProof/>
        </w:rPr>
        <w:t>121</w:t>
      </w:r>
      <w:r>
        <w:rPr>
          <w:noProof/>
        </w:rPr>
        <w:fldChar w:fldCharType="end"/>
      </w:r>
    </w:p>
    <w:p w14:paraId="7B41F05E" w14:textId="3FF63F57"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Policies</w:t>
      </w:r>
      <w:r>
        <w:rPr>
          <w:noProof/>
        </w:rPr>
        <w:tab/>
      </w:r>
      <w:r>
        <w:rPr>
          <w:noProof/>
        </w:rPr>
        <w:fldChar w:fldCharType="begin" w:fldLock="1"/>
      </w:r>
      <w:r>
        <w:rPr>
          <w:noProof/>
        </w:rPr>
        <w:instrText xml:space="preserve"> PAGEREF _Toc216293448 \h </w:instrText>
      </w:r>
      <w:r>
        <w:rPr>
          <w:noProof/>
        </w:rPr>
      </w:r>
      <w:r>
        <w:rPr>
          <w:noProof/>
        </w:rPr>
        <w:fldChar w:fldCharType="separate"/>
      </w:r>
      <w:r>
        <w:rPr>
          <w:noProof/>
        </w:rPr>
        <w:t>122</w:t>
      </w:r>
      <w:r>
        <w:rPr>
          <w:noProof/>
        </w:rPr>
        <w:fldChar w:fldCharType="end"/>
      </w:r>
    </w:p>
    <w:p w14:paraId="2BAF4C59" w14:textId="50E3D72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_Toc216293449 \h </w:instrText>
      </w:r>
      <w:r>
        <w:rPr>
          <w:noProof/>
        </w:rPr>
      </w:r>
      <w:r>
        <w:rPr>
          <w:noProof/>
        </w:rPr>
        <w:fldChar w:fldCharType="separate"/>
      </w:r>
      <w:r>
        <w:rPr>
          <w:noProof/>
        </w:rPr>
        <w:t>122</w:t>
      </w:r>
      <w:r>
        <w:rPr>
          <w:noProof/>
        </w:rPr>
        <w:fldChar w:fldCharType="end"/>
      </w:r>
    </w:p>
    <w:p w14:paraId="7F10B218" w14:textId="5CF3289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_Toc216293450 \h </w:instrText>
      </w:r>
      <w:r>
        <w:rPr>
          <w:noProof/>
        </w:rPr>
      </w:r>
      <w:r>
        <w:rPr>
          <w:noProof/>
        </w:rPr>
        <w:fldChar w:fldCharType="separate"/>
      </w:r>
      <w:r>
        <w:rPr>
          <w:noProof/>
        </w:rPr>
        <w:t>122</w:t>
      </w:r>
      <w:r>
        <w:rPr>
          <w:noProof/>
        </w:rPr>
        <w:fldChar w:fldCharType="end"/>
      </w:r>
    </w:p>
    <w:p w14:paraId="3E8D32A9" w14:textId="07AF360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_Toc216293451 \h </w:instrText>
      </w:r>
      <w:r>
        <w:rPr>
          <w:noProof/>
        </w:rPr>
      </w:r>
      <w:r>
        <w:rPr>
          <w:noProof/>
        </w:rPr>
        <w:fldChar w:fldCharType="separate"/>
      </w:r>
      <w:r>
        <w:rPr>
          <w:noProof/>
        </w:rPr>
        <w:t>122</w:t>
      </w:r>
      <w:r>
        <w:rPr>
          <w:noProof/>
        </w:rPr>
        <w:fldChar w:fldCharType="end"/>
      </w:r>
    </w:p>
    <w:p w14:paraId="49DD659F" w14:textId="405093B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_Toc216293452 \h </w:instrText>
      </w:r>
      <w:r>
        <w:rPr>
          <w:noProof/>
        </w:rPr>
      </w:r>
      <w:r>
        <w:rPr>
          <w:noProof/>
        </w:rPr>
        <w:fldChar w:fldCharType="separate"/>
      </w:r>
      <w:r>
        <w:rPr>
          <w:noProof/>
        </w:rPr>
        <w:t>123</w:t>
      </w:r>
      <w:r>
        <w:rPr>
          <w:noProof/>
        </w:rPr>
        <w:fldChar w:fldCharType="end"/>
      </w:r>
    </w:p>
    <w:p w14:paraId="4D9051A3" w14:textId="30DCC324"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Policy</w:t>
      </w:r>
      <w:r>
        <w:rPr>
          <w:noProof/>
        </w:rPr>
        <w:tab/>
      </w:r>
      <w:r>
        <w:rPr>
          <w:noProof/>
        </w:rPr>
        <w:fldChar w:fldCharType="begin" w:fldLock="1"/>
      </w:r>
      <w:r>
        <w:rPr>
          <w:noProof/>
        </w:rPr>
        <w:instrText xml:space="preserve"> PAGEREF _Toc216293453 \h </w:instrText>
      </w:r>
      <w:r>
        <w:rPr>
          <w:noProof/>
        </w:rPr>
      </w:r>
      <w:r>
        <w:rPr>
          <w:noProof/>
        </w:rPr>
        <w:fldChar w:fldCharType="separate"/>
      </w:r>
      <w:r>
        <w:rPr>
          <w:noProof/>
        </w:rPr>
        <w:t>124</w:t>
      </w:r>
      <w:r>
        <w:rPr>
          <w:noProof/>
        </w:rPr>
        <w:fldChar w:fldCharType="end"/>
      </w:r>
    </w:p>
    <w:p w14:paraId="3498C1FE" w14:textId="79AA489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_Toc216293454 \h </w:instrText>
      </w:r>
      <w:r>
        <w:rPr>
          <w:noProof/>
        </w:rPr>
      </w:r>
      <w:r>
        <w:rPr>
          <w:noProof/>
        </w:rPr>
        <w:fldChar w:fldCharType="separate"/>
      </w:r>
      <w:r>
        <w:rPr>
          <w:noProof/>
        </w:rPr>
        <w:t>124</w:t>
      </w:r>
      <w:r>
        <w:rPr>
          <w:noProof/>
        </w:rPr>
        <w:fldChar w:fldCharType="end"/>
      </w:r>
    </w:p>
    <w:p w14:paraId="6356F6B4" w14:textId="0AB7516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_Toc216293455 \h </w:instrText>
      </w:r>
      <w:r>
        <w:rPr>
          <w:noProof/>
        </w:rPr>
      </w:r>
      <w:r>
        <w:rPr>
          <w:noProof/>
        </w:rPr>
        <w:fldChar w:fldCharType="separate"/>
      </w:r>
      <w:r>
        <w:rPr>
          <w:noProof/>
        </w:rPr>
        <w:t>124</w:t>
      </w:r>
      <w:r>
        <w:rPr>
          <w:noProof/>
        </w:rPr>
        <w:fldChar w:fldCharType="end"/>
      </w:r>
    </w:p>
    <w:p w14:paraId="1A433188" w14:textId="652E8F8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_Toc216293456 \h </w:instrText>
      </w:r>
      <w:r>
        <w:rPr>
          <w:noProof/>
        </w:rPr>
      </w:r>
      <w:r>
        <w:rPr>
          <w:noProof/>
        </w:rPr>
        <w:fldChar w:fldCharType="separate"/>
      </w:r>
      <w:r>
        <w:rPr>
          <w:noProof/>
        </w:rPr>
        <w:t>125</w:t>
      </w:r>
      <w:r>
        <w:rPr>
          <w:noProof/>
        </w:rPr>
        <w:fldChar w:fldCharType="end"/>
      </w:r>
    </w:p>
    <w:p w14:paraId="1ECFF597" w14:textId="6AE5EC3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_Toc216293457 \h </w:instrText>
      </w:r>
      <w:r>
        <w:rPr>
          <w:noProof/>
        </w:rPr>
      </w:r>
      <w:r>
        <w:rPr>
          <w:noProof/>
        </w:rPr>
        <w:fldChar w:fldCharType="separate"/>
      </w:r>
      <w:r>
        <w:rPr>
          <w:noProof/>
        </w:rPr>
        <w:t>128</w:t>
      </w:r>
      <w:r>
        <w:rPr>
          <w:noProof/>
        </w:rPr>
        <w:fldChar w:fldCharType="end"/>
      </w:r>
    </w:p>
    <w:p w14:paraId="2B0D6AC3" w14:textId="3ED4D061"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Resource: Policy Usage</w:t>
      </w:r>
      <w:r w:rsidRPr="009856A7">
        <w:rPr>
          <w:noProof/>
        </w:rPr>
        <w:t xml:space="preserve"> Subscriptions</w:t>
      </w:r>
      <w:r>
        <w:rPr>
          <w:noProof/>
        </w:rPr>
        <w:tab/>
      </w:r>
      <w:r>
        <w:rPr>
          <w:noProof/>
        </w:rPr>
        <w:fldChar w:fldCharType="begin" w:fldLock="1"/>
      </w:r>
      <w:r>
        <w:rPr>
          <w:noProof/>
        </w:rPr>
        <w:instrText xml:space="preserve"> PAGEREF _Toc216293458 \h </w:instrText>
      </w:r>
      <w:r>
        <w:rPr>
          <w:noProof/>
        </w:rPr>
      </w:r>
      <w:r>
        <w:rPr>
          <w:noProof/>
        </w:rPr>
        <w:fldChar w:fldCharType="separate"/>
      </w:r>
      <w:r>
        <w:rPr>
          <w:noProof/>
        </w:rPr>
        <w:t>128</w:t>
      </w:r>
      <w:r>
        <w:rPr>
          <w:noProof/>
        </w:rPr>
        <w:fldChar w:fldCharType="end"/>
      </w:r>
    </w:p>
    <w:p w14:paraId="3CC58A90" w14:textId="2833AE3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_Toc216293459 \h </w:instrText>
      </w:r>
      <w:r>
        <w:rPr>
          <w:noProof/>
        </w:rPr>
      </w:r>
      <w:r>
        <w:rPr>
          <w:noProof/>
        </w:rPr>
        <w:fldChar w:fldCharType="separate"/>
      </w:r>
      <w:r>
        <w:rPr>
          <w:noProof/>
        </w:rPr>
        <w:t>128</w:t>
      </w:r>
      <w:r>
        <w:rPr>
          <w:noProof/>
        </w:rPr>
        <w:fldChar w:fldCharType="end"/>
      </w:r>
    </w:p>
    <w:p w14:paraId="01619A59" w14:textId="3F631A3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_Toc216293460 \h </w:instrText>
      </w:r>
      <w:r>
        <w:rPr>
          <w:noProof/>
        </w:rPr>
      </w:r>
      <w:r>
        <w:rPr>
          <w:noProof/>
        </w:rPr>
        <w:fldChar w:fldCharType="separate"/>
      </w:r>
      <w:r>
        <w:rPr>
          <w:noProof/>
        </w:rPr>
        <w:t>128</w:t>
      </w:r>
      <w:r>
        <w:rPr>
          <w:noProof/>
        </w:rPr>
        <w:fldChar w:fldCharType="end"/>
      </w:r>
    </w:p>
    <w:p w14:paraId="186AE841" w14:textId="4FCF488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_Toc216293461 \h </w:instrText>
      </w:r>
      <w:r>
        <w:rPr>
          <w:noProof/>
        </w:rPr>
      </w:r>
      <w:r>
        <w:rPr>
          <w:noProof/>
        </w:rPr>
        <w:fldChar w:fldCharType="separate"/>
      </w:r>
      <w:r>
        <w:rPr>
          <w:noProof/>
        </w:rPr>
        <w:t>129</w:t>
      </w:r>
      <w:r>
        <w:rPr>
          <w:noProof/>
        </w:rPr>
        <w:fldChar w:fldCharType="end"/>
      </w:r>
    </w:p>
    <w:p w14:paraId="585CC7A0" w14:textId="25B0F34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_Toc216293462 \h </w:instrText>
      </w:r>
      <w:r>
        <w:rPr>
          <w:noProof/>
        </w:rPr>
      </w:r>
      <w:r>
        <w:rPr>
          <w:noProof/>
        </w:rPr>
        <w:fldChar w:fldCharType="separate"/>
      </w:r>
      <w:r>
        <w:rPr>
          <w:noProof/>
        </w:rPr>
        <w:t>129</w:t>
      </w:r>
      <w:r>
        <w:rPr>
          <w:noProof/>
        </w:rPr>
        <w:fldChar w:fldCharType="end"/>
      </w:r>
    </w:p>
    <w:p w14:paraId="7A632B70" w14:textId="7A4BCD18"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Resource: Individual Policy Usage</w:t>
      </w:r>
      <w:r w:rsidRPr="009856A7">
        <w:rPr>
          <w:noProof/>
        </w:rPr>
        <w:t xml:space="preserve"> Subscription</w:t>
      </w:r>
      <w:r>
        <w:rPr>
          <w:noProof/>
        </w:rPr>
        <w:tab/>
      </w:r>
      <w:r>
        <w:rPr>
          <w:noProof/>
        </w:rPr>
        <w:fldChar w:fldCharType="begin" w:fldLock="1"/>
      </w:r>
      <w:r>
        <w:rPr>
          <w:noProof/>
        </w:rPr>
        <w:instrText xml:space="preserve"> PAGEREF _Toc216293463 \h </w:instrText>
      </w:r>
      <w:r>
        <w:rPr>
          <w:noProof/>
        </w:rPr>
      </w:r>
      <w:r>
        <w:rPr>
          <w:noProof/>
        </w:rPr>
        <w:fldChar w:fldCharType="separate"/>
      </w:r>
      <w:r>
        <w:rPr>
          <w:noProof/>
        </w:rPr>
        <w:t>129</w:t>
      </w:r>
      <w:r>
        <w:rPr>
          <w:noProof/>
        </w:rPr>
        <w:fldChar w:fldCharType="end"/>
      </w:r>
    </w:p>
    <w:p w14:paraId="498655D5" w14:textId="54FAC40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_Toc216293464 \h </w:instrText>
      </w:r>
      <w:r>
        <w:rPr>
          <w:noProof/>
        </w:rPr>
      </w:r>
      <w:r>
        <w:rPr>
          <w:noProof/>
        </w:rPr>
        <w:fldChar w:fldCharType="separate"/>
      </w:r>
      <w:r>
        <w:rPr>
          <w:noProof/>
        </w:rPr>
        <w:t>129</w:t>
      </w:r>
      <w:r>
        <w:rPr>
          <w:noProof/>
        </w:rPr>
        <w:fldChar w:fldCharType="end"/>
      </w:r>
    </w:p>
    <w:p w14:paraId="4197A6D1" w14:textId="2443794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_Toc216293465 \h </w:instrText>
      </w:r>
      <w:r>
        <w:rPr>
          <w:noProof/>
        </w:rPr>
      </w:r>
      <w:r>
        <w:rPr>
          <w:noProof/>
        </w:rPr>
        <w:fldChar w:fldCharType="separate"/>
      </w:r>
      <w:r>
        <w:rPr>
          <w:noProof/>
        </w:rPr>
        <w:t>130</w:t>
      </w:r>
      <w:r>
        <w:rPr>
          <w:noProof/>
        </w:rPr>
        <w:fldChar w:fldCharType="end"/>
      </w:r>
    </w:p>
    <w:p w14:paraId="71E782FA" w14:textId="51D4710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_Toc216293466 \h </w:instrText>
      </w:r>
      <w:r>
        <w:rPr>
          <w:noProof/>
        </w:rPr>
      </w:r>
      <w:r>
        <w:rPr>
          <w:noProof/>
        </w:rPr>
        <w:fldChar w:fldCharType="separate"/>
      </w:r>
      <w:r>
        <w:rPr>
          <w:noProof/>
        </w:rPr>
        <w:t>130</w:t>
      </w:r>
      <w:r>
        <w:rPr>
          <w:noProof/>
        </w:rPr>
        <w:fldChar w:fldCharType="end"/>
      </w:r>
    </w:p>
    <w:p w14:paraId="5998B5F7" w14:textId="4A849F4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_Toc216293467 \h </w:instrText>
      </w:r>
      <w:r>
        <w:rPr>
          <w:noProof/>
        </w:rPr>
      </w:r>
      <w:r>
        <w:rPr>
          <w:noProof/>
        </w:rPr>
        <w:fldChar w:fldCharType="separate"/>
      </w:r>
      <w:r>
        <w:rPr>
          <w:noProof/>
        </w:rPr>
        <w:t>134</w:t>
      </w:r>
      <w:r>
        <w:rPr>
          <w:noProof/>
        </w:rPr>
        <w:fldChar w:fldCharType="end"/>
      </w:r>
    </w:p>
    <w:p w14:paraId="5289BC64" w14:textId="202F14DD"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_Toc216293468 \h </w:instrText>
      </w:r>
      <w:r>
        <w:rPr>
          <w:noProof/>
        </w:rPr>
      </w:r>
      <w:r>
        <w:rPr>
          <w:noProof/>
        </w:rPr>
        <w:fldChar w:fldCharType="separate"/>
      </w:r>
      <w:r>
        <w:rPr>
          <w:noProof/>
        </w:rPr>
        <w:t>134</w:t>
      </w:r>
      <w:r>
        <w:rPr>
          <w:noProof/>
        </w:rPr>
        <w:fldChar w:fldCharType="end"/>
      </w:r>
    </w:p>
    <w:p w14:paraId="090D253E" w14:textId="3CE2B0BE"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_Toc216293469 \h </w:instrText>
      </w:r>
      <w:r>
        <w:rPr>
          <w:noProof/>
        </w:rPr>
      </w:r>
      <w:r>
        <w:rPr>
          <w:noProof/>
        </w:rPr>
        <w:fldChar w:fldCharType="separate"/>
      </w:r>
      <w:r>
        <w:rPr>
          <w:noProof/>
        </w:rPr>
        <w:t>134</w:t>
      </w:r>
      <w:r>
        <w:rPr>
          <w:noProof/>
        </w:rPr>
        <w:fldChar w:fldCharType="end"/>
      </w:r>
    </w:p>
    <w:p w14:paraId="585A77FD" w14:textId="13DBDA6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_Toc216293470 \h </w:instrText>
      </w:r>
      <w:r>
        <w:rPr>
          <w:noProof/>
        </w:rPr>
      </w:r>
      <w:r>
        <w:rPr>
          <w:noProof/>
        </w:rPr>
        <w:fldChar w:fldCharType="separate"/>
      </w:r>
      <w:r>
        <w:rPr>
          <w:noProof/>
        </w:rPr>
        <w:t>134</w:t>
      </w:r>
      <w:r>
        <w:rPr>
          <w:noProof/>
        </w:rPr>
        <w:fldChar w:fldCharType="end"/>
      </w:r>
    </w:p>
    <w:p w14:paraId="21BA1528" w14:textId="15E5682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Policy Usage Notification</w:t>
      </w:r>
      <w:r>
        <w:rPr>
          <w:noProof/>
        </w:rPr>
        <w:tab/>
      </w:r>
      <w:r>
        <w:rPr>
          <w:noProof/>
        </w:rPr>
        <w:fldChar w:fldCharType="begin" w:fldLock="1"/>
      </w:r>
      <w:r>
        <w:rPr>
          <w:noProof/>
        </w:rPr>
        <w:instrText xml:space="preserve"> PAGEREF _Toc216293471 \h </w:instrText>
      </w:r>
      <w:r>
        <w:rPr>
          <w:noProof/>
        </w:rPr>
      </w:r>
      <w:r>
        <w:rPr>
          <w:noProof/>
        </w:rPr>
        <w:fldChar w:fldCharType="separate"/>
      </w:r>
      <w:r>
        <w:rPr>
          <w:noProof/>
        </w:rPr>
        <w:t>135</w:t>
      </w:r>
      <w:r>
        <w:rPr>
          <w:noProof/>
        </w:rPr>
        <w:fldChar w:fldCharType="end"/>
      </w:r>
    </w:p>
    <w:p w14:paraId="7ACA56C0" w14:textId="7118D65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_Toc216293472 \h </w:instrText>
      </w:r>
      <w:r>
        <w:rPr>
          <w:noProof/>
        </w:rPr>
      </w:r>
      <w:r>
        <w:rPr>
          <w:noProof/>
        </w:rPr>
        <w:fldChar w:fldCharType="separate"/>
      </w:r>
      <w:r>
        <w:rPr>
          <w:noProof/>
        </w:rPr>
        <w:t>135</w:t>
      </w:r>
      <w:r>
        <w:rPr>
          <w:noProof/>
        </w:rPr>
        <w:fldChar w:fldCharType="end"/>
      </w:r>
    </w:p>
    <w:p w14:paraId="3F6EFEEF" w14:textId="2DFC639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_Toc216293473 \h </w:instrText>
      </w:r>
      <w:r>
        <w:rPr>
          <w:noProof/>
        </w:rPr>
      </w:r>
      <w:r>
        <w:rPr>
          <w:noProof/>
        </w:rPr>
        <w:fldChar w:fldCharType="separate"/>
      </w:r>
      <w:r>
        <w:rPr>
          <w:noProof/>
        </w:rPr>
        <w:t>135</w:t>
      </w:r>
      <w:r>
        <w:rPr>
          <w:noProof/>
        </w:rPr>
        <w:fldChar w:fldCharType="end"/>
      </w:r>
    </w:p>
    <w:p w14:paraId="2036E1FB" w14:textId="776A6F0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_Toc216293474 \h </w:instrText>
      </w:r>
      <w:r>
        <w:rPr>
          <w:noProof/>
        </w:rPr>
      </w:r>
      <w:r>
        <w:rPr>
          <w:noProof/>
        </w:rPr>
        <w:fldChar w:fldCharType="separate"/>
      </w:r>
      <w:r>
        <w:rPr>
          <w:noProof/>
        </w:rPr>
        <w:t>135</w:t>
      </w:r>
      <w:r>
        <w:rPr>
          <w:noProof/>
        </w:rPr>
        <w:fldChar w:fldCharType="end"/>
      </w:r>
    </w:p>
    <w:p w14:paraId="748814C6" w14:textId="074B814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Policy Harmonization Notification</w:t>
      </w:r>
      <w:r>
        <w:rPr>
          <w:noProof/>
        </w:rPr>
        <w:tab/>
      </w:r>
      <w:r>
        <w:rPr>
          <w:noProof/>
        </w:rPr>
        <w:fldChar w:fldCharType="begin" w:fldLock="1"/>
      </w:r>
      <w:r>
        <w:rPr>
          <w:noProof/>
        </w:rPr>
        <w:instrText xml:space="preserve"> PAGEREF _Toc216293475 \h </w:instrText>
      </w:r>
      <w:r>
        <w:rPr>
          <w:noProof/>
        </w:rPr>
      </w:r>
      <w:r>
        <w:rPr>
          <w:noProof/>
        </w:rPr>
        <w:fldChar w:fldCharType="separate"/>
      </w:r>
      <w:r>
        <w:rPr>
          <w:noProof/>
        </w:rPr>
        <w:t>136</w:t>
      </w:r>
      <w:r>
        <w:rPr>
          <w:noProof/>
        </w:rPr>
        <w:fldChar w:fldCharType="end"/>
      </w:r>
    </w:p>
    <w:p w14:paraId="2391F1C8" w14:textId="3AFF815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_Toc216293476 \h </w:instrText>
      </w:r>
      <w:r>
        <w:rPr>
          <w:noProof/>
        </w:rPr>
      </w:r>
      <w:r>
        <w:rPr>
          <w:noProof/>
        </w:rPr>
        <w:fldChar w:fldCharType="separate"/>
      </w:r>
      <w:r>
        <w:rPr>
          <w:noProof/>
        </w:rPr>
        <w:t>136</w:t>
      </w:r>
      <w:r>
        <w:rPr>
          <w:noProof/>
        </w:rPr>
        <w:fldChar w:fldCharType="end"/>
      </w:r>
    </w:p>
    <w:p w14:paraId="30F55741" w14:textId="0C564E3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_Toc216293477 \h </w:instrText>
      </w:r>
      <w:r>
        <w:rPr>
          <w:noProof/>
        </w:rPr>
      </w:r>
      <w:r>
        <w:rPr>
          <w:noProof/>
        </w:rPr>
        <w:fldChar w:fldCharType="separate"/>
      </w:r>
      <w:r>
        <w:rPr>
          <w:noProof/>
        </w:rPr>
        <w:t>136</w:t>
      </w:r>
      <w:r>
        <w:rPr>
          <w:noProof/>
        </w:rPr>
        <w:fldChar w:fldCharType="end"/>
      </w:r>
    </w:p>
    <w:p w14:paraId="4F212B09" w14:textId="382F5D7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_Toc216293478 \h </w:instrText>
      </w:r>
      <w:r>
        <w:rPr>
          <w:noProof/>
        </w:rPr>
      </w:r>
      <w:r>
        <w:rPr>
          <w:noProof/>
        </w:rPr>
        <w:fldChar w:fldCharType="separate"/>
      </w:r>
      <w:r>
        <w:rPr>
          <w:noProof/>
        </w:rPr>
        <w:t>137</w:t>
      </w:r>
      <w:r>
        <w:rPr>
          <w:noProof/>
        </w:rPr>
        <w:fldChar w:fldCharType="end"/>
      </w:r>
    </w:p>
    <w:p w14:paraId="467CCA9E" w14:textId="29C3C1F5"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_Toc216293479 \h </w:instrText>
      </w:r>
      <w:r>
        <w:rPr>
          <w:noProof/>
        </w:rPr>
      </w:r>
      <w:r>
        <w:rPr>
          <w:noProof/>
        </w:rPr>
        <w:fldChar w:fldCharType="separate"/>
      </w:r>
      <w:r>
        <w:rPr>
          <w:noProof/>
        </w:rPr>
        <w:t>138</w:t>
      </w:r>
      <w:r>
        <w:rPr>
          <w:noProof/>
        </w:rPr>
        <w:fldChar w:fldCharType="end"/>
      </w:r>
    </w:p>
    <w:p w14:paraId="3C75DAC7" w14:textId="26288FDE"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_Toc216293480 \h </w:instrText>
      </w:r>
      <w:r>
        <w:rPr>
          <w:noProof/>
        </w:rPr>
      </w:r>
      <w:r>
        <w:rPr>
          <w:noProof/>
        </w:rPr>
        <w:fldChar w:fldCharType="separate"/>
      </w:r>
      <w:r>
        <w:rPr>
          <w:noProof/>
        </w:rPr>
        <w:t>138</w:t>
      </w:r>
      <w:r>
        <w:rPr>
          <w:noProof/>
        </w:rPr>
        <w:fldChar w:fldCharType="end"/>
      </w:r>
    </w:p>
    <w:p w14:paraId="1056D3CC" w14:textId="694D164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sidRPr="009856A7">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Structured data types</w:t>
      </w:r>
      <w:r>
        <w:rPr>
          <w:noProof/>
        </w:rPr>
        <w:tab/>
      </w:r>
      <w:r>
        <w:rPr>
          <w:noProof/>
        </w:rPr>
        <w:fldChar w:fldCharType="begin" w:fldLock="1"/>
      </w:r>
      <w:r>
        <w:rPr>
          <w:noProof/>
        </w:rPr>
        <w:instrText xml:space="preserve"> PAGEREF _Toc216293481 \h </w:instrText>
      </w:r>
      <w:r>
        <w:rPr>
          <w:noProof/>
        </w:rPr>
      </w:r>
      <w:r>
        <w:rPr>
          <w:noProof/>
        </w:rPr>
        <w:fldChar w:fldCharType="separate"/>
      </w:r>
      <w:r>
        <w:rPr>
          <w:noProof/>
        </w:rPr>
        <w:t>139</w:t>
      </w:r>
      <w:r>
        <w:rPr>
          <w:noProof/>
        </w:rPr>
        <w:fldChar w:fldCharType="end"/>
      </w:r>
    </w:p>
    <w:p w14:paraId="6E07E1DE" w14:textId="6C95EED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_Toc216293482 \h </w:instrText>
      </w:r>
      <w:r>
        <w:rPr>
          <w:noProof/>
        </w:rPr>
      </w:r>
      <w:r>
        <w:rPr>
          <w:noProof/>
        </w:rPr>
        <w:fldChar w:fldCharType="separate"/>
      </w:r>
      <w:r>
        <w:rPr>
          <w:noProof/>
        </w:rPr>
        <w:t>139</w:t>
      </w:r>
      <w:r>
        <w:rPr>
          <w:noProof/>
        </w:rPr>
        <w:fldChar w:fldCharType="end"/>
      </w:r>
    </w:p>
    <w:p w14:paraId="3F70FAA8" w14:textId="2D78F83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Policy</w:t>
      </w:r>
      <w:r>
        <w:rPr>
          <w:noProof/>
        </w:rPr>
        <w:tab/>
      </w:r>
      <w:r>
        <w:rPr>
          <w:noProof/>
        </w:rPr>
        <w:fldChar w:fldCharType="begin" w:fldLock="1"/>
      </w:r>
      <w:r>
        <w:rPr>
          <w:noProof/>
        </w:rPr>
        <w:instrText xml:space="preserve"> PAGEREF _Toc216293483 \h </w:instrText>
      </w:r>
      <w:r>
        <w:rPr>
          <w:noProof/>
        </w:rPr>
      </w:r>
      <w:r>
        <w:rPr>
          <w:noProof/>
        </w:rPr>
        <w:fldChar w:fldCharType="separate"/>
      </w:r>
      <w:r>
        <w:rPr>
          <w:noProof/>
        </w:rPr>
        <w:t>140</w:t>
      </w:r>
      <w:r>
        <w:rPr>
          <w:noProof/>
        </w:rPr>
        <w:fldChar w:fldCharType="end"/>
      </w:r>
    </w:p>
    <w:p w14:paraId="6C4CE65B" w14:textId="05B8585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PolicyPatch</w:t>
      </w:r>
      <w:r>
        <w:rPr>
          <w:noProof/>
        </w:rPr>
        <w:tab/>
      </w:r>
      <w:r>
        <w:rPr>
          <w:noProof/>
        </w:rPr>
        <w:fldChar w:fldCharType="begin" w:fldLock="1"/>
      </w:r>
      <w:r>
        <w:rPr>
          <w:noProof/>
        </w:rPr>
        <w:instrText xml:space="preserve"> PAGEREF _Toc216293484 \h </w:instrText>
      </w:r>
      <w:r>
        <w:rPr>
          <w:noProof/>
        </w:rPr>
      </w:r>
      <w:r>
        <w:rPr>
          <w:noProof/>
        </w:rPr>
        <w:fldChar w:fldCharType="separate"/>
      </w:r>
      <w:r>
        <w:rPr>
          <w:noProof/>
        </w:rPr>
        <w:t>142</w:t>
      </w:r>
      <w:r>
        <w:rPr>
          <w:noProof/>
        </w:rPr>
        <w:fldChar w:fldCharType="end"/>
      </w:r>
    </w:p>
    <w:p w14:paraId="5D2E1D67" w14:textId="63B0CE7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PolicyData</w:t>
      </w:r>
      <w:r>
        <w:rPr>
          <w:noProof/>
        </w:rPr>
        <w:tab/>
      </w:r>
      <w:r>
        <w:rPr>
          <w:noProof/>
        </w:rPr>
        <w:fldChar w:fldCharType="begin" w:fldLock="1"/>
      </w:r>
      <w:r>
        <w:rPr>
          <w:noProof/>
        </w:rPr>
        <w:instrText xml:space="preserve"> PAGEREF _Toc216293485 \h </w:instrText>
      </w:r>
      <w:r>
        <w:rPr>
          <w:noProof/>
        </w:rPr>
      </w:r>
      <w:r>
        <w:rPr>
          <w:noProof/>
        </w:rPr>
        <w:fldChar w:fldCharType="separate"/>
      </w:r>
      <w:r>
        <w:rPr>
          <w:noProof/>
        </w:rPr>
        <w:t>143</w:t>
      </w:r>
      <w:r>
        <w:rPr>
          <w:noProof/>
        </w:rPr>
        <w:fldChar w:fldCharType="end"/>
      </w:r>
    </w:p>
    <w:p w14:paraId="4D2AEB6F" w14:textId="5F36D26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PolUsageSubsc</w:t>
      </w:r>
      <w:r>
        <w:rPr>
          <w:noProof/>
        </w:rPr>
        <w:tab/>
      </w:r>
      <w:r>
        <w:rPr>
          <w:noProof/>
        </w:rPr>
        <w:fldChar w:fldCharType="begin" w:fldLock="1"/>
      </w:r>
      <w:r>
        <w:rPr>
          <w:noProof/>
        </w:rPr>
        <w:instrText xml:space="preserve"> PAGEREF _Toc216293486 \h </w:instrText>
      </w:r>
      <w:r>
        <w:rPr>
          <w:noProof/>
        </w:rPr>
      </w:r>
      <w:r>
        <w:rPr>
          <w:noProof/>
        </w:rPr>
        <w:fldChar w:fldCharType="separate"/>
      </w:r>
      <w:r>
        <w:rPr>
          <w:noProof/>
        </w:rPr>
        <w:t>143</w:t>
      </w:r>
      <w:r>
        <w:rPr>
          <w:noProof/>
        </w:rPr>
        <w:fldChar w:fldCharType="end"/>
      </w:r>
    </w:p>
    <w:p w14:paraId="0296D433" w14:textId="172FED1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Type: PolUsageSubscPatch</w:t>
      </w:r>
      <w:r>
        <w:rPr>
          <w:noProof/>
        </w:rPr>
        <w:tab/>
      </w:r>
      <w:r>
        <w:rPr>
          <w:noProof/>
        </w:rPr>
        <w:fldChar w:fldCharType="begin" w:fldLock="1"/>
      </w:r>
      <w:r>
        <w:rPr>
          <w:noProof/>
        </w:rPr>
        <w:instrText xml:space="preserve"> PAGEREF _Toc216293487 \h </w:instrText>
      </w:r>
      <w:r>
        <w:rPr>
          <w:noProof/>
        </w:rPr>
      </w:r>
      <w:r>
        <w:rPr>
          <w:noProof/>
        </w:rPr>
        <w:fldChar w:fldCharType="separate"/>
      </w:r>
      <w:r>
        <w:rPr>
          <w:noProof/>
        </w:rPr>
        <w:t>143</w:t>
      </w:r>
      <w:r>
        <w:rPr>
          <w:noProof/>
        </w:rPr>
        <w:fldChar w:fldCharType="end"/>
      </w:r>
    </w:p>
    <w:p w14:paraId="6F5757F4" w14:textId="66F0589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Type: ReqPolRep</w:t>
      </w:r>
      <w:r>
        <w:rPr>
          <w:noProof/>
        </w:rPr>
        <w:tab/>
      </w:r>
      <w:r>
        <w:rPr>
          <w:noProof/>
        </w:rPr>
        <w:fldChar w:fldCharType="begin" w:fldLock="1"/>
      </w:r>
      <w:r>
        <w:rPr>
          <w:noProof/>
        </w:rPr>
        <w:instrText xml:space="preserve"> PAGEREF _Toc216293488 \h </w:instrText>
      </w:r>
      <w:r>
        <w:rPr>
          <w:noProof/>
        </w:rPr>
      </w:r>
      <w:r>
        <w:rPr>
          <w:noProof/>
        </w:rPr>
        <w:fldChar w:fldCharType="separate"/>
      </w:r>
      <w:r>
        <w:rPr>
          <w:noProof/>
        </w:rPr>
        <w:t>144</w:t>
      </w:r>
      <w:r>
        <w:rPr>
          <w:noProof/>
        </w:rPr>
        <w:fldChar w:fldCharType="end"/>
      </w:r>
    </w:p>
    <w:p w14:paraId="04D62B06" w14:textId="27D97C9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Type: PolUsageNotif</w:t>
      </w:r>
      <w:r>
        <w:rPr>
          <w:noProof/>
        </w:rPr>
        <w:tab/>
      </w:r>
      <w:r>
        <w:rPr>
          <w:noProof/>
        </w:rPr>
        <w:fldChar w:fldCharType="begin" w:fldLock="1"/>
      </w:r>
      <w:r>
        <w:rPr>
          <w:noProof/>
        </w:rPr>
        <w:instrText xml:space="preserve"> PAGEREF _Toc216293489 \h </w:instrText>
      </w:r>
      <w:r>
        <w:rPr>
          <w:noProof/>
        </w:rPr>
      </w:r>
      <w:r>
        <w:rPr>
          <w:noProof/>
        </w:rPr>
        <w:fldChar w:fldCharType="separate"/>
      </w:r>
      <w:r>
        <w:rPr>
          <w:noProof/>
        </w:rPr>
        <w:t>144</w:t>
      </w:r>
      <w:r>
        <w:rPr>
          <w:noProof/>
        </w:rPr>
        <w:fldChar w:fldCharType="end"/>
      </w:r>
    </w:p>
    <w:p w14:paraId="273D47A5" w14:textId="78300B8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Type: PolRepData</w:t>
      </w:r>
      <w:r>
        <w:rPr>
          <w:noProof/>
        </w:rPr>
        <w:tab/>
      </w:r>
      <w:r>
        <w:rPr>
          <w:noProof/>
        </w:rPr>
        <w:fldChar w:fldCharType="begin" w:fldLock="1"/>
      </w:r>
      <w:r>
        <w:rPr>
          <w:noProof/>
        </w:rPr>
        <w:instrText xml:space="preserve"> PAGEREF _Toc216293490 \h </w:instrText>
      </w:r>
      <w:r>
        <w:rPr>
          <w:noProof/>
        </w:rPr>
      </w:r>
      <w:r>
        <w:rPr>
          <w:noProof/>
        </w:rPr>
        <w:fldChar w:fldCharType="separate"/>
      </w:r>
      <w:r>
        <w:rPr>
          <w:noProof/>
        </w:rPr>
        <w:t>144</w:t>
      </w:r>
      <w:r>
        <w:rPr>
          <w:noProof/>
        </w:rPr>
        <w:fldChar w:fldCharType="end"/>
      </w:r>
    </w:p>
    <w:p w14:paraId="74F23CD6" w14:textId="6B9DA46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Type: PolDeleteReq</w:t>
      </w:r>
      <w:r>
        <w:rPr>
          <w:noProof/>
        </w:rPr>
        <w:tab/>
      </w:r>
      <w:r>
        <w:rPr>
          <w:noProof/>
        </w:rPr>
        <w:fldChar w:fldCharType="begin" w:fldLock="1"/>
      </w:r>
      <w:r>
        <w:rPr>
          <w:noProof/>
        </w:rPr>
        <w:instrText xml:space="preserve"> PAGEREF _Toc216293491 \h </w:instrText>
      </w:r>
      <w:r>
        <w:rPr>
          <w:noProof/>
        </w:rPr>
      </w:r>
      <w:r>
        <w:rPr>
          <w:noProof/>
        </w:rPr>
        <w:fldChar w:fldCharType="separate"/>
      </w:r>
      <w:r>
        <w:rPr>
          <w:noProof/>
        </w:rPr>
        <w:t>145</w:t>
      </w:r>
      <w:r>
        <w:rPr>
          <w:noProof/>
        </w:rPr>
        <w:fldChar w:fldCharType="end"/>
      </w:r>
    </w:p>
    <w:p w14:paraId="0C14CAEB" w14:textId="0C3CCFF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Type: PolDeleteResp</w:t>
      </w:r>
      <w:r>
        <w:rPr>
          <w:noProof/>
        </w:rPr>
        <w:tab/>
      </w:r>
      <w:r>
        <w:rPr>
          <w:noProof/>
        </w:rPr>
        <w:fldChar w:fldCharType="begin" w:fldLock="1"/>
      </w:r>
      <w:r>
        <w:rPr>
          <w:noProof/>
        </w:rPr>
        <w:instrText xml:space="preserve"> PAGEREF _Toc216293492 \h </w:instrText>
      </w:r>
      <w:r>
        <w:rPr>
          <w:noProof/>
        </w:rPr>
      </w:r>
      <w:r>
        <w:rPr>
          <w:noProof/>
        </w:rPr>
        <w:fldChar w:fldCharType="separate"/>
      </w:r>
      <w:r>
        <w:rPr>
          <w:noProof/>
        </w:rPr>
        <w:t>145</w:t>
      </w:r>
      <w:r>
        <w:rPr>
          <w:noProof/>
        </w:rPr>
        <w:fldChar w:fldCharType="end"/>
      </w:r>
    </w:p>
    <w:p w14:paraId="14B93F83" w14:textId="317D375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Type: DefaultPolInfo</w:t>
      </w:r>
      <w:r>
        <w:rPr>
          <w:noProof/>
        </w:rPr>
        <w:tab/>
      </w:r>
      <w:r>
        <w:rPr>
          <w:noProof/>
        </w:rPr>
        <w:fldChar w:fldCharType="begin" w:fldLock="1"/>
      </w:r>
      <w:r>
        <w:rPr>
          <w:noProof/>
        </w:rPr>
        <w:instrText xml:space="preserve"> PAGEREF _Toc216293493 \h </w:instrText>
      </w:r>
      <w:r>
        <w:rPr>
          <w:noProof/>
        </w:rPr>
      </w:r>
      <w:r>
        <w:rPr>
          <w:noProof/>
        </w:rPr>
        <w:fldChar w:fldCharType="separate"/>
      </w:r>
      <w:r>
        <w:rPr>
          <w:noProof/>
        </w:rPr>
        <w:t>145</w:t>
      </w:r>
      <w:r>
        <w:rPr>
          <w:noProof/>
        </w:rPr>
        <w:fldChar w:fldCharType="end"/>
      </w:r>
    </w:p>
    <w:p w14:paraId="21C64987" w14:textId="4FC453F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Type: HarmonizationNotif</w:t>
      </w:r>
      <w:r>
        <w:rPr>
          <w:noProof/>
        </w:rPr>
        <w:tab/>
      </w:r>
      <w:r>
        <w:rPr>
          <w:noProof/>
        </w:rPr>
        <w:fldChar w:fldCharType="begin" w:fldLock="1"/>
      </w:r>
      <w:r>
        <w:rPr>
          <w:noProof/>
        </w:rPr>
        <w:instrText xml:space="preserve"> PAGEREF _Toc216293494 \h </w:instrText>
      </w:r>
      <w:r>
        <w:rPr>
          <w:noProof/>
        </w:rPr>
      </w:r>
      <w:r>
        <w:rPr>
          <w:noProof/>
        </w:rPr>
        <w:fldChar w:fldCharType="separate"/>
      </w:r>
      <w:r>
        <w:rPr>
          <w:noProof/>
        </w:rPr>
        <w:t>146</w:t>
      </w:r>
      <w:r>
        <w:rPr>
          <w:noProof/>
        </w:rPr>
        <w:fldChar w:fldCharType="end"/>
      </w:r>
    </w:p>
    <w:p w14:paraId="4EFF77B7" w14:textId="0FB1BDE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Type: HarmonizationResp</w:t>
      </w:r>
      <w:r>
        <w:rPr>
          <w:noProof/>
        </w:rPr>
        <w:tab/>
      </w:r>
      <w:r>
        <w:rPr>
          <w:noProof/>
        </w:rPr>
        <w:fldChar w:fldCharType="begin" w:fldLock="1"/>
      </w:r>
      <w:r>
        <w:rPr>
          <w:noProof/>
        </w:rPr>
        <w:instrText xml:space="preserve"> PAGEREF _Toc216293495 \h </w:instrText>
      </w:r>
      <w:r>
        <w:rPr>
          <w:noProof/>
        </w:rPr>
      </w:r>
      <w:r>
        <w:rPr>
          <w:noProof/>
        </w:rPr>
        <w:fldChar w:fldCharType="separate"/>
      </w:r>
      <w:r>
        <w:rPr>
          <w:noProof/>
        </w:rPr>
        <w:t>146</w:t>
      </w:r>
      <w:r>
        <w:rPr>
          <w:noProof/>
        </w:rPr>
        <w:fldChar w:fldCharType="end"/>
      </w:r>
    </w:p>
    <w:p w14:paraId="39A07FBF" w14:textId="28B502F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Type: NetSliceId</w:t>
      </w:r>
      <w:r>
        <w:rPr>
          <w:noProof/>
        </w:rPr>
        <w:tab/>
      </w:r>
      <w:r>
        <w:rPr>
          <w:noProof/>
        </w:rPr>
        <w:fldChar w:fldCharType="begin" w:fldLock="1"/>
      </w:r>
      <w:r>
        <w:rPr>
          <w:noProof/>
        </w:rPr>
        <w:instrText xml:space="preserve"> PAGEREF _Toc216293496 \h </w:instrText>
      </w:r>
      <w:r>
        <w:rPr>
          <w:noProof/>
        </w:rPr>
      </w:r>
      <w:r>
        <w:rPr>
          <w:noProof/>
        </w:rPr>
        <w:fldChar w:fldCharType="separate"/>
      </w:r>
      <w:r>
        <w:rPr>
          <w:noProof/>
        </w:rPr>
        <w:t>146</w:t>
      </w:r>
      <w:r>
        <w:rPr>
          <w:noProof/>
        </w:rPr>
        <w:fldChar w:fldCharType="end"/>
      </w:r>
    </w:p>
    <w:p w14:paraId="5D519B2D" w14:textId="21B3E06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Type: PolicyTriggers</w:t>
      </w:r>
      <w:r>
        <w:rPr>
          <w:noProof/>
        </w:rPr>
        <w:tab/>
      </w:r>
      <w:r>
        <w:rPr>
          <w:noProof/>
        </w:rPr>
        <w:fldChar w:fldCharType="begin" w:fldLock="1"/>
      </w:r>
      <w:r>
        <w:rPr>
          <w:noProof/>
        </w:rPr>
        <w:instrText xml:space="preserve"> PAGEREF _Toc216293497 \h </w:instrText>
      </w:r>
      <w:r>
        <w:rPr>
          <w:noProof/>
        </w:rPr>
      </w:r>
      <w:r>
        <w:rPr>
          <w:noProof/>
        </w:rPr>
        <w:fldChar w:fldCharType="separate"/>
      </w:r>
      <w:r>
        <w:rPr>
          <w:noProof/>
        </w:rPr>
        <w:t>147</w:t>
      </w:r>
      <w:r>
        <w:rPr>
          <w:noProof/>
        </w:rPr>
        <w:fldChar w:fldCharType="end"/>
      </w:r>
    </w:p>
    <w:p w14:paraId="1EBAF08E" w14:textId="0E7CC4B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.6.2.17</w:t>
      </w:r>
      <w:r>
        <w:rPr>
          <w:rFonts w:asciiTheme="minorHAnsi" w:eastAsiaTheme="minorEastAsia" w:hAnsiTheme="minorHAnsi" w:cstheme="minorBidi"/>
          <w:noProof/>
          <w:kern w:val="2"/>
          <w:sz w:val="24"/>
          <w:szCs w:val="24"/>
          <w:lang w:eastAsia="en-GB"/>
          <w14:ligatures w14:val="standardContextual"/>
        </w:rPr>
        <w:tab/>
      </w:r>
      <w:r>
        <w:rPr>
          <w:noProof/>
        </w:rPr>
        <w:t>Type: PolicyActions</w:t>
      </w:r>
      <w:r>
        <w:rPr>
          <w:noProof/>
        </w:rPr>
        <w:tab/>
      </w:r>
      <w:r>
        <w:rPr>
          <w:noProof/>
        </w:rPr>
        <w:fldChar w:fldCharType="begin" w:fldLock="1"/>
      </w:r>
      <w:r>
        <w:rPr>
          <w:noProof/>
        </w:rPr>
        <w:instrText xml:space="preserve"> PAGEREF _Toc216293498 \h </w:instrText>
      </w:r>
      <w:r>
        <w:rPr>
          <w:noProof/>
        </w:rPr>
      </w:r>
      <w:r>
        <w:rPr>
          <w:noProof/>
        </w:rPr>
        <w:fldChar w:fldCharType="separate"/>
      </w:r>
      <w:r>
        <w:rPr>
          <w:noProof/>
        </w:rPr>
        <w:t>150</w:t>
      </w:r>
      <w:r>
        <w:rPr>
          <w:noProof/>
        </w:rPr>
        <w:fldChar w:fldCharType="end"/>
      </w:r>
    </w:p>
    <w:p w14:paraId="04AB3DF3" w14:textId="32A4BE7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.6.2.18</w:t>
      </w:r>
      <w:r>
        <w:rPr>
          <w:rFonts w:asciiTheme="minorHAnsi" w:eastAsiaTheme="minorEastAsia" w:hAnsiTheme="minorHAnsi" w:cstheme="minorBidi"/>
          <w:noProof/>
          <w:kern w:val="2"/>
          <w:sz w:val="24"/>
          <w:szCs w:val="24"/>
          <w:lang w:eastAsia="en-GB"/>
          <w14:ligatures w14:val="standardContextual"/>
        </w:rPr>
        <w:tab/>
      </w:r>
      <w:r>
        <w:rPr>
          <w:noProof/>
        </w:rPr>
        <w:t>Type: TimePeriodInfo</w:t>
      </w:r>
      <w:r>
        <w:rPr>
          <w:noProof/>
        </w:rPr>
        <w:tab/>
      </w:r>
      <w:r>
        <w:rPr>
          <w:noProof/>
        </w:rPr>
        <w:fldChar w:fldCharType="begin" w:fldLock="1"/>
      </w:r>
      <w:r>
        <w:rPr>
          <w:noProof/>
        </w:rPr>
        <w:instrText xml:space="preserve"> PAGEREF _Toc216293499 \h </w:instrText>
      </w:r>
      <w:r>
        <w:rPr>
          <w:noProof/>
        </w:rPr>
      </w:r>
      <w:r>
        <w:rPr>
          <w:noProof/>
        </w:rPr>
        <w:fldChar w:fldCharType="separate"/>
      </w:r>
      <w:r>
        <w:rPr>
          <w:noProof/>
        </w:rPr>
        <w:t>151</w:t>
      </w:r>
      <w:r>
        <w:rPr>
          <w:noProof/>
        </w:rPr>
        <w:fldChar w:fldCharType="end"/>
      </w:r>
    </w:p>
    <w:p w14:paraId="387435E5" w14:textId="08581B19"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sidRPr="009856A7">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Simple data types and enumerations</w:t>
      </w:r>
      <w:r>
        <w:rPr>
          <w:noProof/>
        </w:rPr>
        <w:tab/>
      </w:r>
      <w:r>
        <w:rPr>
          <w:noProof/>
        </w:rPr>
        <w:fldChar w:fldCharType="begin" w:fldLock="1"/>
      </w:r>
      <w:r>
        <w:rPr>
          <w:noProof/>
        </w:rPr>
        <w:instrText xml:space="preserve"> PAGEREF _Toc216293500 \h </w:instrText>
      </w:r>
      <w:r>
        <w:rPr>
          <w:noProof/>
        </w:rPr>
      </w:r>
      <w:r>
        <w:rPr>
          <w:noProof/>
        </w:rPr>
        <w:fldChar w:fldCharType="separate"/>
      </w:r>
      <w:r>
        <w:rPr>
          <w:noProof/>
        </w:rPr>
        <w:t>151</w:t>
      </w:r>
      <w:r>
        <w:rPr>
          <w:noProof/>
        </w:rPr>
        <w:fldChar w:fldCharType="end"/>
      </w:r>
    </w:p>
    <w:p w14:paraId="5D4468E2" w14:textId="1C88FAA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_Toc216293501 \h </w:instrText>
      </w:r>
      <w:r>
        <w:rPr>
          <w:noProof/>
        </w:rPr>
      </w:r>
      <w:r>
        <w:rPr>
          <w:noProof/>
        </w:rPr>
        <w:fldChar w:fldCharType="separate"/>
      </w:r>
      <w:r>
        <w:rPr>
          <w:noProof/>
        </w:rPr>
        <w:t>151</w:t>
      </w:r>
      <w:r>
        <w:rPr>
          <w:noProof/>
        </w:rPr>
        <w:fldChar w:fldCharType="end"/>
      </w:r>
    </w:p>
    <w:p w14:paraId="24788603" w14:textId="7C7E8C5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_Toc216293502 \h </w:instrText>
      </w:r>
      <w:r>
        <w:rPr>
          <w:noProof/>
        </w:rPr>
      </w:r>
      <w:r>
        <w:rPr>
          <w:noProof/>
        </w:rPr>
        <w:fldChar w:fldCharType="separate"/>
      </w:r>
      <w:r>
        <w:rPr>
          <w:noProof/>
        </w:rPr>
        <w:t>151</w:t>
      </w:r>
      <w:r>
        <w:rPr>
          <w:noProof/>
        </w:rPr>
        <w:fldChar w:fldCharType="end"/>
      </w:r>
    </w:p>
    <w:p w14:paraId="3EB9E7BF" w14:textId="7CC7082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PolicyType</w:t>
      </w:r>
      <w:r>
        <w:rPr>
          <w:noProof/>
        </w:rPr>
        <w:tab/>
      </w:r>
      <w:r>
        <w:rPr>
          <w:noProof/>
        </w:rPr>
        <w:fldChar w:fldCharType="begin" w:fldLock="1"/>
      </w:r>
      <w:r>
        <w:rPr>
          <w:noProof/>
        </w:rPr>
        <w:instrText xml:space="preserve"> PAGEREF _Toc216293503 \h </w:instrText>
      </w:r>
      <w:r>
        <w:rPr>
          <w:noProof/>
        </w:rPr>
      </w:r>
      <w:r>
        <w:rPr>
          <w:noProof/>
        </w:rPr>
        <w:fldChar w:fldCharType="separate"/>
      </w:r>
      <w:r>
        <w:rPr>
          <w:noProof/>
        </w:rPr>
        <w:t>151</w:t>
      </w:r>
      <w:r>
        <w:rPr>
          <w:noProof/>
        </w:rPr>
        <w:fldChar w:fldCharType="end"/>
      </w:r>
    </w:p>
    <w:p w14:paraId="7CFC6F3D" w14:textId="3566630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Enumeration: QoSAction</w:t>
      </w:r>
      <w:r>
        <w:rPr>
          <w:noProof/>
        </w:rPr>
        <w:tab/>
      </w:r>
      <w:r>
        <w:rPr>
          <w:noProof/>
        </w:rPr>
        <w:fldChar w:fldCharType="begin" w:fldLock="1"/>
      </w:r>
      <w:r>
        <w:rPr>
          <w:noProof/>
        </w:rPr>
        <w:instrText xml:space="preserve"> PAGEREF _Toc216293504 \h </w:instrText>
      </w:r>
      <w:r>
        <w:rPr>
          <w:noProof/>
        </w:rPr>
      </w:r>
      <w:r>
        <w:rPr>
          <w:noProof/>
        </w:rPr>
        <w:fldChar w:fldCharType="separate"/>
      </w:r>
      <w:r>
        <w:rPr>
          <w:noProof/>
        </w:rPr>
        <w:t>152</w:t>
      </w:r>
      <w:r>
        <w:rPr>
          <w:noProof/>
        </w:rPr>
        <w:fldChar w:fldCharType="end"/>
      </w:r>
    </w:p>
    <w:p w14:paraId="7B4463BA" w14:textId="51537C3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sidRPr="009856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_Toc216293505 \h </w:instrText>
      </w:r>
      <w:r>
        <w:rPr>
          <w:noProof/>
        </w:rPr>
      </w:r>
      <w:r>
        <w:rPr>
          <w:noProof/>
        </w:rPr>
        <w:fldChar w:fldCharType="separate"/>
      </w:r>
      <w:r>
        <w:rPr>
          <w:noProof/>
        </w:rPr>
        <w:t>152</w:t>
      </w:r>
      <w:r>
        <w:rPr>
          <w:noProof/>
        </w:rPr>
        <w:fldChar w:fldCharType="end"/>
      </w:r>
    </w:p>
    <w:p w14:paraId="09B2DE6B" w14:textId="2472078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_Toc216293506 \h </w:instrText>
      </w:r>
      <w:r>
        <w:rPr>
          <w:noProof/>
        </w:rPr>
      </w:r>
      <w:r>
        <w:rPr>
          <w:noProof/>
        </w:rPr>
        <w:fldChar w:fldCharType="separate"/>
      </w:r>
      <w:r>
        <w:rPr>
          <w:noProof/>
        </w:rPr>
        <w:t>152</w:t>
      </w:r>
      <w:r>
        <w:rPr>
          <w:noProof/>
        </w:rPr>
        <w:fldChar w:fldCharType="end"/>
      </w:r>
    </w:p>
    <w:p w14:paraId="2E0B6E7D" w14:textId="47CE417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_Toc216293507 \h </w:instrText>
      </w:r>
      <w:r>
        <w:rPr>
          <w:noProof/>
        </w:rPr>
      </w:r>
      <w:r>
        <w:rPr>
          <w:noProof/>
        </w:rPr>
        <w:fldChar w:fldCharType="separate"/>
      </w:r>
      <w:r>
        <w:rPr>
          <w:noProof/>
        </w:rPr>
        <w:t>152</w:t>
      </w:r>
      <w:r>
        <w:rPr>
          <w:noProof/>
        </w:rPr>
        <w:fldChar w:fldCharType="end"/>
      </w:r>
    </w:p>
    <w:p w14:paraId="079A6D0F" w14:textId="2ED71E42"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_Toc216293508 \h </w:instrText>
      </w:r>
      <w:r>
        <w:rPr>
          <w:noProof/>
        </w:rPr>
      </w:r>
      <w:r>
        <w:rPr>
          <w:noProof/>
        </w:rPr>
        <w:fldChar w:fldCharType="separate"/>
      </w:r>
      <w:r>
        <w:rPr>
          <w:noProof/>
        </w:rPr>
        <w:t>152</w:t>
      </w:r>
      <w:r>
        <w:rPr>
          <w:noProof/>
        </w:rPr>
        <w:fldChar w:fldCharType="end"/>
      </w:r>
    </w:p>
    <w:p w14:paraId="4A567C0A" w14:textId="47F48F5D"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_Toc216293509 \h </w:instrText>
      </w:r>
      <w:r>
        <w:rPr>
          <w:noProof/>
        </w:rPr>
      </w:r>
      <w:r>
        <w:rPr>
          <w:noProof/>
        </w:rPr>
        <w:fldChar w:fldCharType="separate"/>
      </w:r>
      <w:r>
        <w:rPr>
          <w:noProof/>
        </w:rPr>
        <w:t>152</w:t>
      </w:r>
      <w:r>
        <w:rPr>
          <w:noProof/>
        </w:rPr>
        <w:fldChar w:fldCharType="end"/>
      </w:r>
    </w:p>
    <w:p w14:paraId="72E1702F" w14:textId="2A3EE3F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_Toc216293510 \h </w:instrText>
      </w:r>
      <w:r>
        <w:rPr>
          <w:noProof/>
        </w:rPr>
      </w:r>
      <w:r>
        <w:rPr>
          <w:noProof/>
        </w:rPr>
        <w:fldChar w:fldCharType="separate"/>
      </w:r>
      <w:r>
        <w:rPr>
          <w:noProof/>
        </w:rPr>
        <w:t>152</w:t>
      </w:r>
      <w:r>
        <w:rPr>
          <w:noProof/>
        </w:rPr>
        <w:fldChar w:fldCharType="end"/>
      </w:r>
    </w:p>
    <w:p w14:paraId="4D99B223" w14:textId="484477A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_Toc216293511 \h </w:instrText>
      </w:r>
      <w:r>
        <w:rPr>
          <w:noProof/>
        </w:rPr>
      </w:r>
      <w:r>
        <w:rPr>
          <w:noProof/>
        </w:rPr>
        <w:fldChar w:fldCharType="separate"/>
      </w:r>
      <w:r>
        <w:rPr>
          <w:noProof/>
        </w:rPr>
        <w:t>152</w:t>
      </w:r>
      <w:r>
        <w:rPr>
          <w:noProof/>
        </w:rPr>
        <w:fldChar w:fldCharType="end"/>
      </w:r>
    </w:p>
    <w:p w14:paraId="1C53B452" w14:textId="3C7F83ED"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_Toc216293512 \h </w:instrText>
      </w:r>
      <w:r>
        <w:rPr>
          <w:noProof/>
        </w:rPr>
      </w:r>
      <w:r>
        <w:rPr>
          <w:noProof/>
        </w:rPr>
        <w:fldChar w:fldCharType="separate"/>
      </w:r>
      <w:r>
        <w:rPr>
          <w:noProof/>
        </w:rPr>
        <w:t>153</w:t>
      </w:r>
      <w:r>
        <w:rPr>
          <w:noProof/>
        </w:rPr>
        <w:fldChar w:fldCharType="end"/>
      </w:r>
    </w:p>
    <w:p w14:paraId="52396BD4" w14:textId="080F87C3"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_Toc216293513 \h </w:instrText>
      </w:r>
      <w:r>
        <w:rPr>
          <w:noProof/>
        </w:rPr>
      </w:r>
      <w:r>
        <w:rPr>
          <w:noProof/>
        </w:rPr>
        <w:fldChar w:fldCharType="separate"/>
      </w:r>
      <w:r>
        <w:rPr>
          <w:noProof/>
        </w:rPr>
        <w:t>153</w:t>
      </w:r>
      <w:r>
        <w:rPr>
          <w:noProof/>
        </w:rPr>
        <w:fldChar w:fldCharType="end"/>
      </w:r>
    </w:p>
    <w:p w14:paraId="7FEA8D23" w14:textId="3820711B"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NSCE_NSOptimization API</w:t>
      </w:r>
      <w:r>
        <w:rPr>
          <w:noProof/>
        </w:rPr>
        <w:tab/>
      </w:r>
      <w:r>
        <w:rPr>
          <w:noProof/>
        </w:rPr>
        <w:fldChar w:fldCharType="begin" w:fldLock="1"/>
      </w:r>
      <w:r>
        <w:rPr>
          <w:noProof/>
        </w:rPr>
        <w:instrText xml:space="preserve"> PAGEREF _Toc216293514 \h </w:instrText>
      </w:r>
      <w:r>
        <w:rPr>
          <w:noProof/>
        </w:rPr>
      </w:r>
      <w:r>
        <w:rPr>
          <w:noProof/>
        </w:rPr>
        <w:fldChar w:fldCharType="separate"/>
      </w:r>
      <w:r>
        <w:rPr>
          <w:noProof/>
        </w:rPr>
        <w:t>153</w:t>
      </w:r>
      <w:r>
        <w:rPr>
          <w:noProof/>
        </w:rPr>
        <w:fldChar w:fldCharType="end"/>
      </w:r>
    </w:p>
    <w:p w14:paraId="643571D9" w14:textId="46B3B5E6"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_Toc216293515 \h </w:instrText>
      </w:r>
      <w:r>
        <w:rPr>
          <w:noProof/>
        </w:rPr>
      </w:r>
      <w:r>
        <w:rPr>
          <w:noProof/>
        </w:rPr>
        <w:fldChar w:fldCharType="separate"/>
      </w:r>
      <w:r>
        <w:rPr>
          <w:noProof/>
        </w:rPr>
        <w:t>153</w:t>
      </w:r>
      <w:r>
        <w:rPr>
          <w:noProof/>
        </w:rPr>
        <w:fldChar w:fldCharType="end"/>
      </w:r>
    </w:p>
    <w:p w14:paraId="715D6EAA" w14:textId="3BB3625F"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_Toc216293516 \h </w:instrText>
      </w:r>
      <w:r>
        <w:rPr>
          <w:noProof/>
        </w:rPr>
      </w:r>
      <w:r>
        <w:rPr>
          <w:noProof/>
        </w:rPr>
        <w:fldChar w:fldCharType="separate"/>
      </w:r>
      <w:r>
        <w:rPr>
          <w:noProof/>
        </w:rPr>
        <w:t>154</w:t>
      </w:r>
      <w:r>
        <w:rPr>
          <w:noProof/>
        </w:rPr>
        <w:fldChar w:fldCharType="end"/>
      </w:r>
    </w:p>
    <w:p w14:paraId="286B71FC" w14:textId="683EA928"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_Toc216293517 \h </w:instrText>
      </w:r>
      <w:r>
        <w:rPr>
          <w:noProof/>
        </w:rPr>
      </w:r>
      <w:r>
        <w:rPr>
          <w:noProof/>
        </w:rPr>
        <w:fldChar w:fldCharType="separate"/>
      </w:r>
      <w:r>
        <w:rPr>
          <w:noProof/>
        </w:rPr>
        <w:t>154</w:t>
      </w:r>
      <w:r>
        <w:rPr>
          <w:noProof/>
        </w:rPr>
        <w:fldChar w:fldCharType="end"/>
      </w:r>
    </w:p>
    <w:p w14:paraId="3D009EB3" w14:textId="72231E5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_Toc216293518 \h </w:instrText>
      </w:r>
      <w:r>
        <w:rPr>
          <w:noProof/>
        </w:rPr>
      </w:r>
      <w:r>
        <w:rPr>
          <w:noProof/>
        </w:rPr>
        <w:fldChar w:fldCharType="separate"/>
      </w:r>
      <w:r>
        <w:rPr>
          <w:noProof/>
        </w:rPr>
        <w:t>154</w:t>
      </w:r>
      <w:r>
        <w:rPr>
          <w:noProof/>
        </w:rPr>
        <w:fldChar w:fldCharType="end"/>
      </w:r>
    </w:p>
    <w:p w14:paraId="5BD4FDCF" w14:textId="4B45CD7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sidRPr="009856A7">
        <w:rPr>
          <w:noProof/>
          <w:lang w:val="en-US"/>
        </w:rPr>
        <w:t>6.4.3.2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 xml:space="preserve">Resource: </w:t>
      </w:r>
      <w:r>
        <w:rPr>
          <w:noProof/>
        </w:rPr>
        <w:t xml:space="preserve">Network Slice Optimization </w:t>
      </w:r>
      <w:r w:rsidRPr="009856A7">
        <w:rPr>
          <w:noProof/>
          <w:lang w:val="en-US"/>
        </w:rPr>
        <w:t>Subscriptions</w:t>
      </w:r>
      <w:r>
        <w:rPr>
          <w:noProof/>
        </w:rPr>
        <w:tab/>
      </w:r>
      <w:r>
        <w:rPr>
          <w:noProof/>
        </w:rPr>
        <w:fldChar w:fldCharType="begin" w:fldLock="1"/>
      </w:r>
      <w:r>
        <w:rPr>
          <w:noProof/>
        </w:rPr>
        <w:instrText xml:space="preserve"> PAGEREF _Toc216293519 \h </w:instrText>
      </w:r>
      <w:r>
        <w:rPr>
          <w:noProof/>
        </w:rPr>
      </w:r>
      <w:r>
        <w:rPr>
          <w:noProof/>
        </w:rPr>
        <w:fldChar w:fldCharType="separate"/>
      </w:r>
      <w:r>
        <w:rPr>
          <w:noProof/>
        </w:rPr>
        <w:t>155</w:t>
      </w:r>
      <w:r>
        <w:rPr>
          <w:noProof/>
        </w:rPr>
        <w:fldChar w:fldCharType="end"/>
      </w:r>
    </w:p>
    <w:p w14:paraId="1519E4AA" w14:textId="13AD21E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_Toc216293520 \h </w:instrText>
      </w:r>
      <w:r>
        <w:rPr>
          <w:noProof/>
        </w:rPr>
      </w:r>
      <w:r>
        <w:rPr>
          <w:noProof/>
        </w:rPr>
        <w:fldChar w:fldCharType="separate"/>
      </w:r>
      <w:r>
        <w:rPr>
          <w:noProof/>
        </w:rPr>
        <w:t>155</w:t>
      </w:r>
      <w:r>
        <w:rPr>
          <w:noProof/>
        </w:rPr>
        <w:fldChar w:fldCharType="end"/>
      </w:r>
    </w:p>
    <w:p w14:paraId="1D6607E8" w14:textId="4B240FC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_Toc216293521 \h </w:instrText>
      </w:r>
      <w:r>
        <w:rPr>
          <w:noProof/>
        </w:rPr>
      </w:r>
      <w:r>
        <w:rPr>
          <w:noProof/>
        </w:rPr>
        <w:fldChar w:fldCharType="separate"/>
      </w:r>
      <w:r>
        <w:rPr>
          <w:noProof/>
        </w:rPr>
        <w:t>155</w:t>
      </w:r>
      <w:r>
        <w:rPr>
          <w:noProof/>
        </w:rPr>
        <w:fldChar w:fldCharType="end"/>
      </w:r>
    </w:p>
    <w:p w14:paraId="6E4A00F5" w14:textId="452EAF5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6.4.3.2.3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_Toc216293522 \h </w:instrText>
      </w:r>
      <w:r>
        <w:rPr>
          <w:noProof/>
        </w:rPr>
      </w:r>
      <w:r>
        <w:rPr>
          <w:noProof/>
        </w:rPr>
        <w:fldChar w:fldCharType="separate"/>
      </w:r>
      <w:r>
        <w:rPr>
          <w:noProof/>
        </w:rPr>
        <w:t>155</w:t>
      </w:r>
      <w:r>
        <w:rPr>
          <w:noProof/>
        </w:rPr>
        <w:fldChar w:fldCharType="end"/>
      </w:r>
    </w:p>
    <w:p w14:paraId="2813A141" w14:textId="4C3C01F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6.4.3.2.4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_Toc216293523 \h </w:instrText>
      </w:r>
      <w:r>
        <w:rPr>
          <w:noProof/>
        </w:rPr>
      </w:r>
      <w:r>
        <w:rPr>
          <w:noProof/>
        </w:rPr>
        <w:fldChar w:fldCharType="separate"/>
      </w:r>
      <w:r>
        <w:rPr>
          <w:noProof/>
        </w:rPr>
        <w:t>156</w:t>
      </w:r>
      <w:r>
        <w:rPr>
          <w:noProof/>
        </w:rPr>
        <w:fldChar w:fldCharType="end"/>
      </w:r>
    </w:p>
    <w:p w14:paraId="141E03F9" w14:textId="79A05F1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Individual Network Slice Optimization Subscription</w:t>
      </w:r>
      <w:r>
        <w:rPr>
          <w:noProof/>
        </w:rPr>
        <w:tab/>
      </w:r>
      <w:r>
        <w:rPr>
          <w:noProof/>
        </w:rPr>
        <w:fldChar w:fldCharType="begin" w:fldLock="1"/>
      </w:r>
      <w:r>
        <w:rPr>
          <w:noProof/>
        </w:rPr>
        <w:instrText xml:space="preserve"> PAGEREF _Toc216293524 \h </w:instrText>
      </w:r>
      <w:r>
        <w:rPr>
          <w:noProof/>
        </w:rPr>
      </w:r>
      <w:r>
        <w:rPr>
          <w:noProof/>
        </w:rPr>
        <w:fldChar w:fldCharType="separate"/>
      </w:r>
      <w:r>
        <w:rPr>
          <w:noProof/>
        </w:rPr>
        <w:t>156</w:t>
      </w:r>
      <w:r>
        <w:rPr>
          <w:noProof/>
        </w:rPr>
        <w:fldChar w:fldCharType="end"/>
      </w:r>
    </w:p>
    <w:p w14:paraId="5E8B1443" w14:textId="0CE5EE4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6.4.3.3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_Toc216293525 \h </w:instrText>
      </w:r>
      <w:r>
        <w:rPr>
          <w:noProof/>
        </w:rPr>
      </w:r>
      <w:r>
        <w:rPr>
          <w:noProof/>
        </w:rPr>
        <w:fldChar w:fldCharType="separate"/>
      </w:r>
      <w:r>
        <w:rPr>
          <w:noProof/>
        </w:rPr>
        <w:t>156</w:t>
      </w:r>
      <w:r>
        <w:rPr>
          <w:noProof/>
        </w:rPr>
        <w:fldChar w:fldCharType="end"/>
      </w:r>
    </w:p>
    <w:p w14:paraId="18954002" w14:textId="6C1E906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6.4.3.3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_Toc216293526 \h </w:instrText>
      </w:r>
      <w:r>
        <w:rPr>
          <w:noProof/>
        </w:rPr>
      </w:r>
      <w:r>
        <w:rPr>
          <w:noProof/>
        </w:rPr>
        <w:fldChar w:fldCharType="separate"/>
      </w:r>
      <w:r>
        <w:rPr>
          <w:noProof/>
        </w:rPr>
        <w:t>156</w:t>
      </w:r>
      <w:r>
        <w:rPr>
          <w:noProof/>
        </w:rPr>
        <w:fldChar w:fldCharType="end"/>
      </w:r>
    </w:p>
    <w:p w14:paraId="30C55542" w14:textId="37DC8BE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6.4.3.3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_Toc216293527 \h </w:instrText>
      </w:r>
      <w:r>
        <w:rPr>
          <w:noProof/>
        </w:rPr>
      </w:r>
      <w:r>
        <w:rPr>
          <w:noProof/>
        </w:rPr>
        <w:fldChar w:fldCharType="separate"/>
      </w:r>
      <w:r>
        <w:rPr>
          <w:noProof/>
        </w:rPr>
        <w:t>156</w:t>
      </w:r>
      <w:r>
        <w:rPr>
          <w:noProof/>
        </w:rPr>
        <w:fldChar w:fldCharType="end"/>
      </w:r>
    </w:p>
    <w:p w14:paraId="1D649839" w14:textId="5306949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6.4.3.3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_Toc216293528 \h </w:instrText>
      </w:r>
      <w:r>
        <w:rPr>
          <w:noProof/>
        </w:rPr>
      </w:r>
      <w:r>
        <w:rPr>
          <w:noProof/>
        </w:rPr>
        <w:fldChar w:fldCharType="separate"/>
      </w:r>
      <w:r>
        <w:rPr>
          <w:noProof/>
        </w:rPr>
        <w:t>160</w:t>
      </w:r>
      <w:r>
        <w:rPr>
          <w:noProof/>
        </w:rPr>
        <w:fldChar w:fldCharType="end"/>
      </w:r>
    </w:p>
    <w:p w14:paraId="373094FB" w14:textId="20F9CF1F"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_Toc216293529 \h </w:instrText>
      </w:r>
      <w:r>
        <w:rPr>
          <w:noProof/>
        </w:rPr>
      </w:r>
      <w:r>
        <w:rPr>
          <w:noProof/>
        </w:rPr>
        <w:fldChar w:fldCharType="separate"/>
      </w:r>
      <w:r>
        <w:rPr>
          <w:noProof/>
        </w:rPr>
        <w:t>160</w:t>
      </w:r>
      <w:r>
        <w:rPr>
          <w:noProof/>
        </w:rPr>
        <w:fldChar w:fldCharType="end"/>
      </w:r>
    </w:p>
    <w:p w14:paraId="5DD02597" w14:textId="48EF4724"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_Toc216293530 \h </w:instrText>
      </w:r>
      <w:r>
        <w:rPr>
          <w:noProof/>
        </w:rPr>
      </w:r>
      <w:r>
        <w:rPr>
          <w:noProof/>
        </w:rPr>
        <w:fldChar w:fldCharType="separate"/>
      </w:r>
      <w:r>
        <w:rPr>
          <w:noProof/>
        </w:rPr>
        <w:t>160</w:t>
      </w:r>
      <w:r>
        <w:rPr>
          <w:noProof/>
        </w:rPr>
        <w:fldChar w:fldCharType="end"/>
      </w:r>
    </w:p>
    <w:p w14:paraId="153F0BD7" w14:textId="07D5EA80"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_Toc216293531 \h </w:instrText>
      </w:r>
      <w:r>
        <w:rPr>
          <w:noProof/>
        </w:rPr>
      </w:r>
      <w:r>
        <w:rPr>
          <w:noProof/>
        </w:rPr>
        <w:fldChar w:fldCharType="separate"/>
      </w:r>
      <w:r>
        <w:rPr>
          <w:noProof/>
        </w:rPr>
        <w:t>160</w:t>
      </w:r>
      <w:r>
        <w:rPr>
          <w:noProof/>
        </w:rPr>
        <w:fldChar w:fldCharType="end"/>
      </w:r>
    </w:p>
    <w:p w14:paraId="2EB605DB" w14:textId="59B6189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9856A7">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Optimization </w:t>
      </w:r>
      <w:r w:rsidRPr="009856A7">
        <w:rPr>
          <w:noProof/>
          <w:lang w:val="en-US"/>
        </w:rPr>
        <w:t>Notification</w:t>
      </w:r>
      <w:r>
        <w:rPr>
          <w:noProof/>
        </w:rPr>
        <w:tab/>
      </w:r>
      <w:r>
        <w:rPr>
          <w:noProof/>
        </w:rPr>
        <w:fldChar w:fldCharType="begin" w:fldLock="1"/>
      </w:r>
      <w:r>
        <w:rPr>
          <w:noProof/>
        </w:rPr>
        <w:instrText xml:space="preserve"> PAGEREF _Toc216293532 \h </w:instrText>
      </w:r>
      <w:r>
        <w:rPr>
          <w:noProof/>
        </w:rPr>
      </w:r>
      <w:r>
        <w:rPr>
          <w:noProof/>
        </w:rPr>
        <w:fldChar w:fldCharType="separate"/>
      </w:r>
      <w:r>
        <w:rPr>
          <w:noProof/>
        </w:rPr>
        <w:t>161</w:t>
      </w:r>
      <w:r>
        <w:rPr>
          <w:noProof/>
        </w:rPr>
        <w:fldChar w:fldCharType="end"/>
      </w:r>
    </w:p>
    <w:p w14:paraId="180B78BB" w14:textId="765B382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6.4</w:t>
      </w:r>
      <w:r w:rsidRPr="009856A7">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Description</w:t>
      </w:r>
      <w:r>
        <w:rPr>
          <w:noProof/>
        </w:rPr>
        <w:tab/>
      </w:r>
      <w:r>
        <w:rPr>
          <w:noProof/>
        </w:rPr>
        <w:fldChar w:fldCharType="begin" w:fldLock="1"/>
      </w:r>
      <w:r>
        <w:rPr>
          <w:noProof/>
        </w:rPr>
        <w:instrText xml:space="preserve"> PAGEREF _Toc216293533 \h </w:instrText>
      </w:r>
      <w:r>
        <w:rPr>
          <w:noProof/>
        </w:rPr>
      </w:r>
      <w:r>
        <w:rPr>
          <w:noProof/>
        </w:rPr>
        <w:fldChar w:fldCharType="separate"/>
      </w:r>
      <w:r>
        <w:rPr>
          <w:noProof/>
        </w:rPr>
        <w:t>161</w:t>
      </w:r>
      <w:r>
        <w:rPr>
          <w:noProof/>
        </w:rPr>
        <w:fldChar w:fldCharType="end"/>
      </w:r>
    </w:p>
    <w:p w14:paraId="0B234D11" w14:textId="3C44E7A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6.4.5.2.2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_Toc216293534 \h </w:instrText>
      </w:r>
      <w:r>
        <w:rPr>
          <w:noProof/>
        </w:rPr>
      </w:r>
      <w:r>
        <w:rPr>
          <w:noProof/>
        </w:rPr>
        <w:fldChar w:fldCharType="separate"/>
      </w:r>
      <w:r>
        <w:rPr>
          <w:noProof/>
        </w:rPr>
        <w:t>161</w:t>
      </w:r>
      <w:r>
        <w:rPr>
          <w:noProof/>
        </w:rPr>
        <w:fldChar w:fldCharType="end"/>
      </w:r>
    </w:p>
    <w:p w14:paraId="64504251" w14:textId="42A765B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6.4.5.2.3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_Toc216293535 \h </w:instrText>
      </w:r>
      <w:r>
        <w:rPr>
          <w:noProof/>
        </w:rPr>
      </w:r>
      <w:r>
        <w:rPr>
          <w:noProof/>
        </w:rPr>
        <w:fldChar w:fldCharType="separate"/>
      </w:r>
      <w:r>
        <w:rPr>
          <w:noProof/>
        </w:rPr>
        <w:t>161</w:t>
      </w:r>
      <w:r>
        <w:rPr>
          <w:noProof/>
        </w:rPr>
        <w:fldChar w:fldCharType="end"/>
      </w:r>
    </w:p>
    <w:p w14:paraId="760CFFA7" w14:textId="4404F8E3"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_Toc216293536 \h </w:instrText>
      </w:r>
      <w:r>
        <w:rPr>
          <w:noProof/>
        </w:rPr>
      </w:r>
      <w:r>
        <w:rPr>
          <w:noProof/>
        </w:rPr>
        <w:fldChar w:fldCharType="separate"/>
      </w:r>
      <w:r>
        <w:rPr>
          <w:noProof/>
        </w:rPr>
        <w:t>162</w:t>
      </w:r>
      <w:r>
        <w:rPr>
          <w:noProof/>
        </w:rPr>
        <w:fldChar w:fldCharType="end"/>
      </w:r>
    </w:p>
    <w:p w14:paraId="6BB8AEE3" w14:textId="093D5517"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6.4.6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_Toc216293537 \h </w:instrText>
      </w:r>
      <w:r>
        <w:rPr>
          <w:noProof/>
        </w:rPr>
      </w:r>
      <w:r>
        <w:rPr>
          <w:noProof/>
        </w:rPr>
        <w:fldChar w:fldCharType="separate"/>
      </w:r>
      <w:r>
        <w:rPr>
          <w:noProof/>
        </w:rPr>
        <w:t>162</w:t>
      </w:r>
      <w:r>
        <w:rPr>
          <w:noProof/>
        </w:rPr>
        <w:fldChar w:fldCharType="end"/>
      </w:r>
    </w:p>
    <w:p w14:paraId="271A392C" w14:textId="4C4DEA1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6.4.6.2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_Toc216293538 \h </w:instrText>
      </w:r>
      <w:r>
        <w:rPr>
          <w:noProof/>
        </w:rPr>
      </w:r>
      <w:r>
        <w:rPr>
          <w:noProof/>
        </w:rPr>
        <w:fldChar w:fldCharType="separate"/>
      </w:r>
      <w:r>
        <w:rPr>
          <w:noProof/>
        </w:rPr>
        <w:t>163</w:t>
      </w:r>
      <w:r>
        <w:rPr>
          <w:noProof/>
        </w:rPr>
        <w:fldChar w:fldCharType="end"/>
      </w:r>
    </w:p>
    <w:p w14:paraId="34100675" w14:textId="46E4A97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6.4.6.2.1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_Toc216293539 \h </w:instrText>
      </w:r>
      <w:r>
        <w:rPr>
          <w:noProof/>
        </w:rPr>
      </w:r>
      <w:r>
        <w:rPr>
          <w:noProof/>
        </w:rPr>
        <w:fldChar w:fldCharType="separate"/>
      </w:r>
      <w:r>
        <w:rPr>
          <w:noProof/>
        </w:rPr>
        <w:t>163</w:t>
      </w:r>
      <w:r>
        <w:rPr>
          <w:noProof/>
        </w:rPr>
        <w:fldChar w:fldCharType="end"/>
      </w:r>
    </w:p>
    <w:p w14:paraId="65D47631" w14:textId="15C7595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NetSliceOptSubsc</w:t>
      </w:r>
      <w:r>
        <w:rPr>
          <w:noProof/>
        </w:rPr>
        <w:tab/>
      </w:r>
      <w:r>
        <w:rPr>
          <w:noProof/>
        </w:rPr>
        <w:fldChar w:fldCharType="begin" w:fldLock="1"/>
      </w:r>
      <w:r>
        <w:rPr>
          <w:noProof/>
        </w:rPr>
        <w:instrText xml:space="preserve"> PAGEREF _Toc216293540 \h </w:instrText>
      </w:r>
      <w:r>
        <w:rPr>
          <w:noProof/>
        </w:rPr>
      </w:r>
      <w:r>
        <w:rPr>
          <w:noProof/>
        </w:rPr>
        <w:fldChar w:fldCharType="separate"/>
      </w:r>
      <w:r>
        <w:rPr>
          <w:noProof/>
        </w:rPr>
        <w:t>164</w:t>
      </w:r>
      <w:r>
        <w:rPr>
          <w:noProof/>
        </w:rPr>
        <w:fldChar w:fldCharType="end"/>
      </w:r>
    </w:p>
    <w:p w14:paraId="22C71EC7" w14:textId="7657B74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NetSliceOptSubscPatch</w:t>
      </w:r>
      <w:r>
        <w:rPr>
          <w:noProof/>
        </w:rPr>
        <w:tab/>
      </w:r>
      <w:r>
        <w:rPr>
          <w:noProof/>
        </w:rPr>
        <w:fldChar w:fldCharType="begin" w:fldLock="1"/>
      </w:r>
      <w:r>
        <w:rPr>
          <w:noProof/>
        </w:rPr>
        <w:instrText xml:space="preserve"> PAGEREF _Toc216293541 \h </w:instrText>
      </w:r>
      <w:r>
        <w:rPr>
          <w:noProof/>
        </w:rPr>
      </w:r>
      <w:r>
        <w:rPr>
          <w:noProof/>
        </w:rPr>
        <w:fldChar w:fldCharType="separate"/>
      </w:r>
      <w:r>
        <w:rPr>
          <w:noProof/>
        </w:rPr>
        <w:t>165</w:t>
      </w:r>
      <w:r>
        <w:rPr>
          <w:noProof/>
        </w:rPr>
        <w:fldChar w:fldCharType="end"/>
      </w:r>
    </w:p>
    <w:p w14:paraId="4BF47E20" w14:textId="1A25D01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NetSliceOptNotif</w:t>
      </w:r>
      <w:r>
        <w:rPr>
          <w:noProof/>
        </w:rPr>
        <w:tab/>
      </w:r>
      <w:r>
        <w:rPr>
          <w:noProof/>
        </w:rPr>
        <w:fldChar w:fldCharType="begin" w:fldLock="1"/>
      </w:r>
      <w:r>
        <w:rPr>
          <w:noProof/>
        </w:rPr>
        <w:instrText xml:space="preserve"> PAGEREF _Toc216293542 \h </w:instrText>
      </w:r>
      <w:r>
        <w:rPr>
          <w:noProof/>
        </w:rPr>
      </w:r>
      <w:r>
        <w:rPr>
          <w:noProof/>
        </w:rPr>
        <w:fldChar w:fldCharType="separate"/>
      </w:r>
      <w:r>
        <w:rPr>
          <w:noProof/>
        </w:rPr>
        <w:t>165</w:t>
      </w:r>
      <w:r>
        <w:rPr>
          <w:noProof/>
        </w:rPr>
        <w:fldChar w:fldCharType="end"/>
      </w:r>
    </w:p>
    <w:p w14:paraId="7D97768D" w14:textId="5078E2D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9856A7">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Simple data types and enumerations</w:t>
      </w:r>
      <w:r>
        <w:rPr>
          <w:noProof/>
        </w:rPr>
        <w:tab/>
      </w:r>
      <w:r>
        <w:rPr>
          <w:noProof/>
        </w:rPr>
        <w:fldChar w:fldCharType="begin" w:fldLock="1"/>
      </w:r>
      <w:r>
        <w:rPr>
          <w:noProof/>
        </w:rPr>
        <w:instrText xml:space="preserve"> PAGEREF _Toc216293543 \h </w:instrText>
      </w:r>
      <w:r>
        <w:rPr>
          <w:noProof/>
        </w:rPr>
      </w:r>
      <w:r>
        <w:rPr>
          <w:noProof/>
        </w:rPr>
        <w:fldChar w:fldCharType="separate"/>
      </w:r>
      <w:r>
        <w:rPr>
          <w:noProof/>
        </w:rPr>
        <w:t>166</w:t>
      </w:r>
      <w:r>
        <w:rPr>
          <w:noProof/>
        </w:rPr>
        <w:fldChar w:fldCharType="end"/>
      </w:r>
    </w:p>
    <w:p w14:paraId="36ABF2C3" w14:textId="1A855AE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_Toc216293544 \h </w:instrText>
      </w:r>
      <w:r>
        <w:rPr>
          <w:noProof/>
        </w:rPr>
      </w:r>
      <w:r>
        <w:rPr>
          <w:noProof/>
        </w:rPr>
        <w:fldChar w:fldCharType="separate"/>
      </w:r>
      <w:r>
        <w:rPr>
          <w:noProof/>
        </w:rPr>
        <w:t>166</w:t>
      </w:r>
      <w:r>
        <w:rPr>
          <w:noProof/>
        </w:rPr>
        <w:fldChar w:fldCharType="end"/>
      </w:r>
    </w:p>
    <w:p w14:paraId="7D8D0046" w14:textId="4B0DB7B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_Toc216293545 \h </w:instrText>
      </w:r>
      <w:r>
        <w:rPr>
          <w:noProof/>
        </w:rPr>
      </w:r>
      <w:r>
        <w:rPr>
          <w:noProof/>
        </w:rPr>
        <w:fldChar w:fldCharType="separate"/>
      </w:r>
      <w:r>
        <w:rPr>
          <w:noProof/>
        </w:rPr>
        <w:t>166</w:t>
      </w:r>
      <w:r>
        <w:rPr>
          <w:noProof/>
        </w:rPr>
        <w:fldChar w:fldCharType="end"/>
      </w:r>
    </w:p>
    <w:p w14:paraId="25506AAD" w14:textId="3957F718"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9856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_Toc216293546 \h </w:instrText>
      </w:r>
      <w:r>
        <w:rPr>
          <w:noProof/>
        </w:rPr>
      </w:r>
      <w:r>
        <w:rPr>
          <w:noProof/>
        </w:rPr>
        <w:fldChar w:fldCharType="separate"/>
      </w:r>
      <w:r>
        <w:rPr>
          <w:noProof/>
        </w:rPr>
        <w:t>166</w:t>
      </w:r>
      <w:r>
        <w:rPr>
          <w:noProof/>
        </w:rPr>
        <w:fldChar w:fldCharType="end"/>
      </w:r>
    </w:p>
    <w:p w14:paraId="19194265" w14:textId="2165394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6.4.6.5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_Toc216293547 \h </w:instrText>
      </w:r>
      <w:r>
        <w:rPr>
          <w:noProof/>
        </w:rPr>
      </w:r>
      <w:r>
        <w:rPr>
          <w:noProof/>
        </w:rPr>
        <w:fldChar w:fldCharType="separate"/>
      </w:r>
      <w:r>
        <w:rPr>
          <w:noProof/>
        </w:rPr>
        <w:t>166</w:t>
      </w:r>
      <w:r>
        <w:rPr>
          <w:noProof/>
        </w:rPr>
        <w:fldChar w:fldCharType="end"/>
      </w:r>
    </w:p>
    <w:p w14:paraId="7914E478" w14:textId="5B93264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6.4.6.5.1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_Toc216293548 \h </w:instrText>
      </w:r>
      <w:r>
        <w:rPr>
          <w:noProof/>
        </w:rPr>
      </w:r>
      <w:r>
        <w:rPr>
          <w:noProof/>
        </w:rPr>
        <w:fldChar w:fldCharType="separate"/>
      </w:r>
      <w:r>
        <w:rPr>
          <w:noProof/>
        </w:rPr>
        <w:t>166</w:t>
      </w:r>
      <w:r>
        <w:rPr>
          <w:noProof/>
        </w:rPr>
        <w:fldChar w:fldCharType="end"/>
      </w:r>
    </w:p>
    <w:p w14:paraId="318DD03F" w14:textId="2A7D2810"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_Toc216293549 \h </w:instrText>
      </w:r>
      <w:r>
        <w:rPr>
          <w:noProof/>
        </w:rPr>
      </w:r>
      <w:r>
        <w:rPr>
          <w:noProof/>
        </w:rPr>
        <w:fldChar w:fldCharType="separate"/>
      </w:r>
      <w:r>
        <w:rPr>
          <w:noProof/>
        </w:rPr>
        <w:t>166</w:t>
      </w:r>
      <w:r>
        <w:rPr>
          <w:noProof/>
        </w:rPr>
        <w:fldChar w:fldCharType="end"/>
      </w:r>
    </w:p>
    <w:p w14:paraId="287AD615" w14:textId="4CF5ED6D"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_Toc216293550 \h </w:instrText>
      </w:r>
      <w:r>
        <w:rPr>
          <w:noProof/>
        </w:rPr>
      </w:r>
      <w:r>
        <w:rPr>
          <w:noProof/>
        </w:rPr>
        <w:fldChar w:fldCharType="separate"/>
      </w:r>
      <w:r>
        <w:rPr>
          <w:noProof/>
        </w:rPr>
        <w:t>166</w:t>
      </w:r>
      <w:r>
        <w:rPr>
          <w:noProof/>
        </w:rPr>
        <w:fldChar w:fldCharType="end"/>
      </w:r>
    </w:p>
    <w:p w14:paraId="0B73AB44" w14:textId="1BDE2A0C"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_Toc216293551 \h </w:instrText>
      </w:r>
      <w:r>
        <w:rPr>
          <w:noProof/>
        </w:rPr>
      </w:r>
      <w:r>
        <w:rPr>
          <w:noProof/>
        </w:rPr>
        <w:fldChar w:fldCharType="separate"/>
      </w:r>
      <w:r>
        <w:rPr>
          <w:noProof/>
        </w:rPr>
        <w:t>166</w:t>
      </w:r>
      <w:r>
        <w:rPr>
          <w:noProof/>
        </w:rPr>
        <w:fldChar w:fldCharType="end"/>
      </w:r>
    </w:p>
    <w:p w14:paraId="6F7DF5B0" w14:textId="574B0BE8"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_Toc216293552 \h </w:instrText>
      </w:r>
      <w:r>
        <w:rPr>
          <w:noProof/>
        </w:rPr>
      </w:r>
      <w:r>
        <w:rPr>
          <w:noProof/>
        </w:rPr>
        <w:fldChar w:fldCharType="separate"/>
      </w:r>
      <w:r>
        <w:rPr>
          <w:noProof/>
        </w:rPr>
        <w:t>166</w:t>
      </w:r>
      <w:r>
        <w:rPr>
          <w:noProof/>
        </w:rPr>
        <w:fldChar w:fldCharType="end"/>
      </w:r>
    </w:p>
    <w:p w14:paraId="4E4764A9" w14:textId="3504671B"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_Toc216293553 \h </w:instrText>
      </w:r>
      <w:r>
        <w:rPr>
          <w:noProof/>
        </w:rPr>
      </w:r>
      <w:r>
        <w:rPr>
          <w:noProof/>
        </w:rPr>
        <w:fldChar w:fldCharType="separate"/>
      </w:r>
      <w:r>
        <w:rPr>
          <w:noProof/>
        </w:rPr>
        <w:t>166</w:t>
      </w:r>
      <w:r>
        <w:rPr>
          <w:noProof/>
        </w:rPr>
        <w:fldChar w:fldCharType="end"/>
      </w:r>
    </w:p>
    <w:p w14:paraId="23ED8DD3" w14:textId="28236BE1"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6.4.9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_Toc216293554 \h </w:instrText>
      </w:r>
      <w:r>
        <w:rPr>
          <w:noProof/>
        </w:rPr>
      </w:r>
      <w:r>
        <w:rPr>
          <w:noProof/>
        </w:rPr>
        <w:fldChar w:fldCharType="separate"/>
      </w:r>
      <w:r>
        <w:rPr>
          <w:noProof/>
        </w:rPr>
        <w:t>167</w:t>
      </w:r>
      <w:r>
        <w:rPr>
          <w:noProof/>
        </w:rPr>
        <w:fldChar w:fldCharType="end"/>
      </w:r>
    </w:p>
    <w:p w14:paraId="6B6696BD" w14:textId="6230FD25"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NSCE_ManagementServiceDiscovery API</w:t>
      </w:r>
      <w:r>
        <w:rPr>
          <w:noProof/>
        </w:rPr>
        <w:tab/>
      </w:r>
      <w:r>
        <w:rPr>
          <w:noProof/>
        </w:rPr>
        <w:fldChar w:fldCharType="begin" w:fldLock="1"/>
      </w:r>
      <w:r>
        <w:rPr>
          <w:noProof/>
        </w:rPr>
        <w:instrText xml:space="preserve"> PAGEREF _Toc216293555 \h </w:instrText>
      </w:r>
      <w:r>
        <w:rPr>
          <w:noProof/>
        </w:rPr>
      </w:r>
      <w:r>
        <w:rPr>
          <w:noProof/>
        </w:rPr>
        <w:fldChar w:fldCharType="separate"/>
      </w:r>
      <w:r>
        <w:rPr>
          <w:noProof/>
        </w:rPr>
        <w:t>167</w:t>
      </w:r>
      <w:r>
        <w:rPr>
          <w:noProof/>
        </w:rPr>
        <w:fldChar w:fldCharType="end"/>
      </w:r>
    </w:p>
    <w:p w14:paraId="59B1CE9D" w14:textId="342BD900"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_Toc216293556 \h </w:instrText>
      </w:r>
      <w:r>
        <w:rPr>
          <w:noProof/>
        </w:rPr>
      </w:r>
      <w:r>
        <w:rPr>
          <w:noProof/>
        </w:rPr>
        <w:fldChar w:fldCharType="separate"/>
      </w:r>
      <w:r>
        <w:rPr>
          <w:noProof/>
        </w:rPr>
        <w:t>167</w:t>
      </w:r>
      <w:r>
        <w:rPr>
          <w:noProof/>
        </w:rPr>
        <w:fldChar w:fldCharType="end"/>
      </w:r>
    </w:p>
    <w:p w14:paraId="155043EA" w14:textId="100729F1"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_Toc216293557 \h </w:instrText>
      </w:r>
      <w:r>
        <w:rPr>
          <w:noProof/>
        </w:rPr>
      </w:r>
      <w:r>
        <w:rPr>
          <w:noProof/>
        </w:rPr>
        <w:fldChar w:fldCharType="separate"/>
      </w:r>
      <w:r>
        <w:rPr>
          <w:noProof/>
        </w:rPr>
        <w:t>167</w:t>
      </w:r>
      <w:r>
        <w:rPr>
          <w:noProof/>
        </w:rPr>
        <w:fldChar w:fldCharType="end"/>
      </w:r>
    </w:p>
    <w:p w14:paraId="434A2A8B" w14:textId="30BF7BB3"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_Toc216293558 \h </w:instrText>
      </w:r>
      <w:r>
        <w:rPr>
          <w:noProof/>
        </w:rPr>
      </w:r>
      <w:r>
        <w:rPr>
          <w:noProof/>
        </w:rPr>
        <w:fldChar w:fldCharType="separate"/>
      </w:r>
      <w:r>
        <w:rPr>
          <w:noProof/>
        </w:rPr>
        <w:t>167</w:t>
      </w:r>
      <w:r>
        <w:rPr>
          <w:noProof/>
        </w:rPr>
        <w:fldChar w:fldCharType="end"/>
      </w:r>
    </w:p>
    <w:p w14:paraId="0F4EFBBA" w14:textId="42C2424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_Toc216293559 \h </w:instrText>
      </w:r>
      <w:r>
        <w:rPr>
          <w:noProof/>
        </w:rPr>
      </w:r>
      <w:r>
        <w:rPr>
          <w:noProof/>
        </w:rPr>
        <w:fldChar w:fldCharType="separate"/>
      </w:r>
      <w:r>
        <w:rPr>
          <w:noProof/>
        </w:rPr>
        <w:t>167</w:t>
      </w:r>
      <w:r>
        <w:rPr>
          <w:noProof/>
        </w:rPr>
        <w:fldChar w:fldCharType="end"/>
      </w:r>
    </w:p>
    <w:p w14:paraId="641BD141" w14:textId="1405498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6.5.3.2</w:t>
      </w:r>
      <w:r>
        <w:rPr>
          <w:rFonts w:asciiTheme="minorHAnsi" w:eastAsiaTheme="minorEastAsia" w:hAnsiTheme="minorHAnsi" w:cstheme="minorBidi"/>
          <w:noProof/>
          <w:kern w:val="2"/>
          <w:sz w:val="24"/>
          <w:szCs w:val="24"/>
          <w:lang w:eastAsia="en-GB"/>
          <w14:ligatures w14:val="standardContextual"/>
        </w:rPr>
        <w:tab/>
      </w:r>
      <w:r>
        <w:rPr>
          <w:noProof/>
        </w:rPr>
        <w:t>Resource: Management Discovery Subscription</w:t>
      </w:r>
      <w:r>
        <w:rPr>
          <w:noProof/>
        </w:rPr>
        <w:tab/>
      </w:r>
      <w:r>
        <w:rPr>
          <w:noProof/>
        </w:rPr>
        <w:fldChar w:fldCharType="begin" w:fldLock="1"/>
      </w:r>
      <w:r>
        <w:rPr>
          <w:noProof/>
        </w:rPr>
        <w:instrText xml:space="preserve"> PAGEREF _Toc216293560 \h </w:instrText>
      </w:r>
      <w:r>
        <w:rPr>
          <w:noProof/>
        </w:rPr>
      </w:r>
      <w:r>
        <w:rPr>
          <w:noProof/>
        </w:rPr>
        <w:fldChar w:fldCharType="separate"/>
      </w:r>
      <w:r>
        <w:rPr>
          <w:noProof/>
        </w:rPr>
        <w:t>168</w:t>
      </w:r>
      <w:r>
        <w:rPr>
          <w:noProof/>
        </w:rPr>
        <w:fldChar w:fldCharType="end"/>
      </w:r>
    </w:p>
    <w:p w14:paraId="1A379DC8" w14:textId="65167E7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_Toc216293561 \h </w:instrText>
      </w:r>
      <w:r>
        <w:rPr>
          <w:noProof/>
        </w:rPr>
      </w:r>
      <w:r>
        <w:rPr>
          <w:noProof/>
        </w:rPr>
        <w:fldChar w:fldCharType="separate"/>
      </w:r>
      <w:r>
        <w:rPr>
          <w:noProof/>
        </w:rPr>
        <w:t>168</w:t>
      </w:r>
      <w:r>
        <w:rPr>
          <w:noProof/>
        </w:rPr>
        <w:fldChar w:fldCharType="end"/>
      </w:r>
    </w:p>
    <w:p w14:paraId="62ACBC19" w14:textId="1D06E9D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_Toc216293562 \h </w:instrText>
      </w:r>
      <w:r>
        <w:rPr>
          <w:noProof/>
        </w:rPr>
      </w:r>
      <w:r>
        <w:rPr>
          <w:noProof/>
        </w:rPr>
        <w:fldChar w:fldCharType="separate"/>
      </w:r>
      <w:r>
        <w:rPr>
          <w:noProof/>
        </w:rPr>
        <w:t>168</w:t>
      </w:r>
      <w:r>
        <w:rPr>
          <w:noProof/>
        </w:rPr>
        <w:fldChar w:fldCharType="end"/>
      </w:r>
    </w:p>
    <w:p w14:paraId="17B8FF00" w14:textId="6923159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_Toc216293563 \h </w:instrText>
      </w:r>
      <w:r>
        <w:rPr>
          <w:noProof/>
        </w:rPr>
      </w:r>
      <w:r>
        <w:rPr>
          <w:noProof/>
        </w:rPr>
        <w:fldChar w:fldCharType="separate"/>
      </w:r>
      <w:r>
        <w:rPr>
          <w:noProof/>
        </w:rPr>
        <w:t>169</w:t>
      </w:r>
      <w:r>
        <w:rPr>
          <w:noProof/>
        </w:rPr>
        <w:fldChar w:fldCharType="end"/>
      </w:r>
    </w:p>
    <w:p w14:paraId="2F1B5667" w14:textId="4E158D5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_Toc216293564 \h </w:instrText>
      </w:r>
      <w:r>
        <w:rPr>
          <w:noProof/>
        </w:rPr>
      </w:r>
      <w:r>
        <w:rPr>
          <w:noProof/>
        </w:rPr>
        <w:fldChar w:fldCharType="separate"/>
      </w:r>
      <w:r>
        <w:rPr>
          <w:noProof/>
        </w:rPr>
        <w:t>169</w:t>
      </w:r>
      <w:r>
        <w:rPr>
          <w:noProof/>
        </w:rPr>
        <w:fldChar w:fldCharType="end"/>
      </w:r>
    </w:p>
    <w:p w14:paraId="46CE781F" w14:textId="6068C457"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6.5.3.3</w:t>
      </w:r>
      <w:r>
        <w:rPr>
          <w:rFonts w:asciiTheme="minorHAnsi" w:eastAsiaTheme="minorEastAsia" w:hAnsiTheme="minorHAnsi" w:cstheme="minorBidi"/>
          <w:noProof/>
          <w:kern w:val="2"/>
          <w:sz w:val="24"/>
          <w:szCs w:val="24"/>
          <w:lang w:eastAsia="en-GB"/>
          <w14:ligatures w14:val="standardContextual"/>
        </w:rPr>
        <w:tab/>
      </w:r>
      <w:r>
        <w:rPr>
          <w:noProof/>
        </w:rPr>
        <w:t>Resource: Individual Management Discovery Subscription</w:t>
      </w:r>
      <w:r>
        <w:rPr>
          <w:noProof/>
        </w:rPr>
        <w:tab/>
      </w:r>
      <w:r>
        <w:rPr>
          <w:noProof/>
        </w:rPr>
        <w:fldChar w:fldCharType="begin" w:fldLock="1"/>
      </w:r>
      <w:r>
        <w:rPr>
          <w:noProof/>
        </w:rPr>
        <w:instrText xml:space="preserve"> PAGEREF _Toc216293565 \h </w:instrText>
      </w:r>
      <w:r>
        <w:rPr>
          <w:noProof/>
        </w:rPr>
      </w:r>
      <w:r>
        <w:rPr>
          <w:noProof/>
        </w:rPr>
        <w:fldChar w:fldCharType="separate"/>
      </w:r>
      <w:r>
        <w:rPr>
          <w:noProof/>
        </w:rPr>
        <w:t>169</w:t>
      </w:r>
      <w:r>
        <w:rPr>
          <w:noProof/>
        </w:rPr>
        <w:fldChar w:fldCharType="end"/>
      </w:r>
    </w:p>
    <w:p w14:paraId="79E31AC5" w14:textId="13C28FD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_Toc216293566 \h </w:instrText>
      </w:r>
      <w:r>
        <w:rPr>
          <w:noProof/>
        </w:rPr>
      </w:r>
      <w:r>
        <w:rPr>
          <w:noProof/>
        </w:rPr>
        <w:fldChar w:fldCharType="separate"/>
      </w:r>
      <w:r>
        <w:rPr>
          <w:noProof/>
        </w:rPr>
        <w:t>169</w:t>
      </w:r>
      <w:r>
        <w:rPr>
          <w:noProof/>
        </w:rPr>
        <w:fldChar w:fldCharType="end"/>
      </w:r>
    </w:p>
    <w:p w14:paraId="1886EBC8" w14:textId="13C1ED6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_Toc216293567 \h </w:instrText>
      </w:r>
      <w:r>
        <w:rPr>
          <w:noProof/>
        </w:rPr>
      </w:r>
      <w:r>
        <w:rPr>
          <w:noProof/>
        </w:rPr>
        <w:fldChar w:fldCharType="separate"/>
      </w:r>
      <w:r>
        <w:rPr>
          <w:noProof/>
        </w:rPr>
        <w:t>169</w:t>
      </w:r>
      <w:r>
        <w:rPr>
          <w:noProof/>
        </w:rPr>
        <w:fldChar w:fldCharType="end"/>
      </w:r>
    </w:p>
    <w:p w14:paraId="0B102702" w14:textId="3EA53B5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_Toc216293568 \h </w:instrText>
      </w:r>
      <w:r>
        <w:rPr>
          <w:noProof/>
        </w:rPr>
      </w:r>
      <w:r>
        <w:rPr>
          <w:noProof/>
        </w:rPr>
        <w:fldChar w:fldCharType="separate"/>
      </w:r>
      <w:r>
        <w:rPr>
          <w:noProof/>
        </w:rPr>
        <w:t>170</w:t>
      </w:r>
      <w:r>
        <w:rPr>
          <w:noProof/>
        </w:rPr>
        <w:fldChar w:fldCharType="end"/>
      </w:r>
    </w:p>
    <w:p w14:paraId="05B538EB" w14:textId="0E2585E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_Toc216293569 \h </w:instrText>
      </w:r>
      <w:r>
        <w:rPr>
          <w:noProof/>
        </w:rPr>
      </w:r>
      <w:r>
        <w:rPr>
          <w:noProof/>
        </w:rPr>
        <w:fldChar w:fldCharType="separate"/>
      </w:r>
      <w:r>
        <w:rPr>
          <w:noProof/>
        </w:rPr>
        <w:t>174</w:t>
      </w:r>
      <w:r>
        <w:rPr>
          <w:noProof/>
        </w:rPr>
        <w:fldChar w:fldCharType="end"/>
      </w:r>
    </w:p>
    <w:p w14:paraId="145543E6" w14:textId="23481660"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_Toc216293570 \h </w:instrText>
      </w:r>
      <w:r>
        <w:rPr>
          <w:noProof/>
        </w:rPr>
      </w:r>
      <w:r>
        <w:rPr>
          <w:noProof/>
        </w:rPr>
        <w:fldChar w:fldCharType="separate"/>
      </w:r>
      <w:r>
        <w:rPr>
          <w:noProof/>
        </w:rPr>
        <w:t>174</w:t>
      </w:r>
      <w:r>
        <w:rPr>
          <w:noProof/>
        </w:rPr>
        <w:fldChar w:fldCharType="end"/>
      </w:r>
    </w:p>
    <w:p w14:paraId="261A8EB2" w14:textId="51769690"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_Toc216293571 \h </w:instrText>
      </w:r>
      <w:r>
        <w:rPr>
          <w:noProof/>
        </w:rPr>
      </w:r>
      <w:r>
        <w:rPr>
          <w:noProof/>
        </w:rPr>
        <w:fldChar w:fldCharType="separate"/>
      </w:r>
      <w:r>
        <w:rPr>
          <w:noProof/>
        </w:rPr>
        <w:t>174</w:t>
      </w:r>
      <w:r>
        <w:rPr>
          <w:noProof/>
        </w:rPr>
        <w:fldChar w:fldCharType="end"/>
      </w:r>
    </w:p>
    <w:p w14:paraId="63E108B8" w14:textId="7F244CF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_Toc216293572 \h </w:instrText>
      </w:r>
      <w:r>
        <w:rPr>
          <w:noProof/>
        </w:rPr>
      </w:r>
      <w:r>
        <w:rPr>
          <w:noProof/>
        </w:rPr>
        <w:fldChar w:fldCharType="separate"/>
      </w:r>
      <w:r>
        <w:rPr>
          <w:noProof/>
        </w:rPr>
        <w:t>174</w:t>
      </w:r>
      <w:r>
        <w:rPr>
          <w:noProof/>
        </w:rPr>
        <w:fldChar w:fldCharType="end"/>
      </w:r>
    </w:p>
    <w:p w14:paraId="4B1874AD" w14:textId="24D2155D"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Management discovery Notification</w:t>
      </w:r>
      <w:r>
        <w:rPr>
          <w:noProof/>
        </w:rPr>
        <w:tab/>
      </w:r>
      <w:r>
        <w:rPr>
          <w:noProof/>
        </w:rPr>
        <w:fldChar w:fldCharType="begin" w:fldLock="1"/>
      </w:r>
      <w:r>
        <w:rPr>
          <w:noProof/>
        </w:rPr>
        <w:instrText xml:space="preserve"> PAGEREF _Toc216293573 \h </w:instrText>
      </w:r>
      <w:r>
        <w:rPr>
          <w:noProof/>
        </w:rPr>
      </w:r>
      <w:r>
        <w:rPr>
          <w:noProof/>
        </w:rPr>
        <w:fldChar w:fldCharType="separate"/>
      </w:r>
      <w:r>
        <w:rPr>
          <w:noProof/>
        </w:rPr>
        <w:t>175</w:t>
      </w:r>
      <w:r>
        <w:rPr>
          <w:noProof/>
        </w:rPr>
        <w:fldChar w:fldCharType="end"/>
      </w:r>
    </w:p>
    <w:p w14:paraId="0440F807" w14:textId="15ABAD0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_Toc216293574 \h </w:instrText>
      </w:r>
      <w:r>
        <w:rPr>
          <w:noProof/>
        </w:rPr>
      </w:r>
      <w:r>
        <w:rPr>
          <w:noProof/>
        </w:rPr>
        <w:fldChar w:fldCharType="separate"/>
      </w:r>
      <w:r>
        <w:rPr>
          <w:noProof/>
        </w:rPr>
        <w:t>175</w:t>
      </w:r>
      <w:r>
        <w:rPr>
          <w:noProof/>
        </w:rPr>
        <w:fldChar w:fldCharType="end"/>
      </w:r>
    </w:p>
    <w:p w14:paraId="4B77DC97" w14:textId="63491D9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_Toc216293575 \h </w:instrText>
      </w:r>
      <w:r>
        <w:rPr>
          <w:noProof/>
        </w:rPr>
      </w:r>
      <w:r>
        <w:rPr>
          <w:noProof/>
        </w:rPr>
        <w:fldChar w:fldCharType="separate"/>
      </w:r>
      <w:r>
        <w:rPr>
          <w:noProof/>
        </w:rPr>
        <w:t>175</w:t>
      </w:r>
      <w:r>
        <w:rPr>
          <w:noProof/>
        </w:rPr>
        <w:fldChar w:fldCharType="end"/>
      </w:r>
    </w:p>
    <w:p w14:paraId="50566199" w14:textId="333B3DC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_Toc216293576 \h </w:instrText>
      </w:r>
      <w:r>
        <w:rPr>
          <w:noProof/>
        </w:rPr>
      </w:r>
      <w:r>
        <w:rPr>
          <w:noProof/>
        </w:rPr>
        <w:fldChar w:fldCharType="separate"/>
      </w:r>
      <w:r>
        <w:rPr>
          <w:noProof/>
        </w:rPr>
        <w:t>175</w:t>
      </w:r>
      <w:r>
        <w:rPr>
          <w:noProof/>
        </w:rPr>
        <w:fldChar w:fldCharType="end"/>
      </w:r>
    </w:p>
    <w:p w14:paraId="1CEB1522" w14:textId="208D4D57"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_Toc216293577 \h </w:instrText>
      </w:r>
      <w:r>
        <w:rPr>
          <w:noProof/>
        </w:rPr>
      </w:r>
      <w:r>
        <w:rPr>
          <w:noProof/>
        </w:rPr>
        <w:fldChar w:fldCharType="separate"/>
      </w:r>
      <w:r>
        <w:rPr>
          <w:noProof/>
        </w:rPr>
        <w:t>176</w:t>
      </w:r>
      <w:r>
        <w:rPr>
          <w:noProof/>
        </w:rPr>
        <w:fldChar w:fldCharType="end"/>
      </w:r>
    </w:p>
    <w:p w14:paraId="01967812" w14:textId="19702A3D"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_Toc216293578 \h </w:instrText>
      </w:r>
      <w:r>
        <w:rPr>
          <w:noProof/>
        </w:rPr>
      </w:r>
      <w:r>
        <w:rPr>
          <w:noProof/>
        </w:rPr>
        <w:fldChar w:fldCharType="separate"/>
      </w:r>
      <w:r>
        <w:rPr>
          <w:noProof/>
        </w:rPr>
        <w:t>176</w:t>
      </w:r>
      <w:r>
        <w:rPr>
          <w:noProof/>
        </w:rPr>
        <w:fldChar w:fldCharType="end"/>
      </w:r>
    </w:p>
    <w:p w14:paraId="0488FF4B" w14:textId="4E4231B0"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9856A7">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Structured data types</w:t>
      </w:r>
      <w:r>
        <w:rPr>
          <w:noProof/>
        </w:rPr>
        <w:tab/>
      </w:r>
      <w:r>
        <w:rPr>
          <w:noProof/>
        </w:rPr>
        <w:fldChar w:fldCharType="begin" w:fldLock="1"/>
      </w:r>
      <w:r>
        <w:rPr>
          <w:noProof/>
        </w:rPr>
        <w:instrText xml:space="preserve"> PAGEREF _Toc216293579 \h </w:instrText>
      </w:r>
      <w:r>
        <w:rPr>
          <w:noProof/>
        </w:rPr>
      </w:r>
      <w:r>
        <w:rPr>
          <w:noProof/>
        </w:rPr>
        <w:fldChar w:fldCharType="separate"/>
      </w:r>
      <w:r>
        <w:rPr>
          <w:noProof/>
        </w:rPr>
        <w:t>177</w:t>
      </w:r>
      <w:r>
        <w:rPr>
          <w:noProof/>
        </w:rPr>
        <w:fldChar w:fldCharType="end"/>
      </w:r>
    </w:p>
    <w:p w14:paraId="16B68EEE" w14:textId="2AF7471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_Toc216293580 \h </w:instrText>
      </w:r>
      <w:r>
        <w:rPr>
          <w:noProof/>
        </w:rPr>
      </w:r>
      <w:r>
        <w:rPr>
          <w:noProof/>
        </w:rPr>
        <w:fldChar w:fldCharType="separate"/>
      </w:r>
      <w:r>
        <w:rPr>
          <w:noProof/>
        </w:rPr>
        <w:t>177</w:t>
      </w:r>
      <w:r>
        <w:rPr>
          <w:noProof/>
        </w:rPr>
        <w:fldChar w:fldCharType="end"/>
      </w:r>
    </w:p>
    <w:p w14:paraId="749605A6" w14:textId="30E5268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MnSDiscSubsc</w:t>
      </w:r>
      <w:r>
        <w:rPr>
          <w:noProof/>
        </w:rPr>
        <w:tab/>
      </w:r>
      <w:r>
        <w:rPr>
          <w:noProof/>
        </w:rPr>
        <w:fldChar w:fldCharType="begin" w:fldLock="1"/>
      </w:r>
      <w:r>
        <w:rPr>
          <w:noProof/>
        </w:rPr>
        <w:instrText xml:space="preserve"> PAGEREF _Toc216293581 \h </w:instrText>
      </w:r>
      <w:r>
        <w:rPr>
          <w:noProof/>
        </w:rPr>
      </w:r>
      <w:r>
        <w:rPr>
          <w:noProof/>
        </w:rPr>
        <w:fldChar w:fldCharType="separate"/>
      </w:r>
      <w:r>
        <w:rPr>
          <w:noProof/>
        </w:rPr>
        <w:t>178</w:t>
      </w:r>
      <w:r>
        <w:rPr>
          <w:noProof/>
        </w:rPr>
        <w:fldChar w:fldCharType="end"/>
      </w:r>
    </w:p>
    <w:p w14:paraId="3A63B34A" w14:textId="3E31536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MnSDiscSubscPatch</w:t>
      </w:r>
      <w:r>
        <w:rPr>
          <w:noProof/>
        </w:rPr>
        <w:tab/>
      </w:r>
      <w:r>
        <w:rPr>
          <w:noProof/>
        </w:rPr>
        <w:fldChar w:fldCharType="begin" w:fldLock="1"/>
      </w:r>
      <w:r>
        <w:rPr>
          <w:noProof/>
        </w:rPr>
        <w:instrText xml:space="preserve"> PAGEREF _Toc216293582 \h </w:instrText>
      </w:r>
      <w:r>
        <w:rPr>
          <w:noProof/>
        </w:rPr>
      </w:r>
      <w:r>
        <w:rPr>
          <w:noProof/>
        </w:rPr>
        <w:fldChar w:fldCharType="separate"/>
      </w:r>
      <w:r>
        <w:rPr>
          <w:noProof/>
        </w:rPr>
        <w:t>178</w:t>
      </w:r>
      <w:r>
        <w:rPr>
          <w:noProof/>
        </w:rPr>
        <w:fldChar w:fldCharType="end"/>
      </w:r>
    </w:p>
    <w:p w14:paraId="1DE1DED9" w14:textId="2C99E24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MnSDiscNotif</w:t>
      </w:r>
      <w:r>
        <w:rPr>
          <w:noProof/>
        </w:rPr>
        <w:tab/>
      </w:r>
      <w:r>
        <w:rPr>
          <w:noProof/>
        </w:rPr>
        <w:fldChar w:fldCharType="begin" w:fldLock="1"/>
      </w:r>
      <w:r>
        <w:rPr>
          <w:noProof/>
        </w:rPr>
        <w:instrText xml:space="preserve"> PAGEREF _Toc216293583 \h </w:instrText>
      </w:r>
      <w:r>
        <w:rPr>
          <w:noProof/>
        </w:rPr>
      </w:r>
      <w:r>
        <w:rPr>
          <w:noProof/>
        </w:rPr>
        <w:fldChar w:fldCharType="separate"/>
      </w:r>
      <w:r>
        <w:rPr>
          <w:noProof/>
        </w:rPr>
        <w:t>178</w:t>
      </w:r>
      <w:r>
        <w:rPr>
          <w:noProof/>
        </w:rPr>
        <w:fldChar w:fldCharType="end"/>
      </w:r>
    </w:p>
    <w:p w14:paraId="7D2EF0D0" w14:textId="2428E3C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MnSInfo</w:t>
      </w:r>
      <w:r>
        <w:rPr>
          <w:noProof/>
        </w:rPr>
        <w:tab/>
      </w:r>
      <w:r>
        <w:rPr>
          <w:noProof/>
        </w:rPr>
        <w:fldChar w:fldCharType="begin" w:fldLock="1"/>
      </w:r>
      <w:r>
        <w:rPr>
          <w:noProof/>
        </w:rPr>
        <w:instrText xml:space="preserve"> PAGEREF _Toc216293584 \h </w:instrText>
      </w:r>
      <w:r>
        <w:rPr>
          <w:noProof/>
        </w:rPr>
      </w:r>
      <w:r>
        <w:rPr>
          <w:noProof/>
        </w:rPr>
        <w:fldChar w:fldCharType="separate"/>
      </w:r>
      <w:r>
        <w:rPr>
          <w:noProof/>
        </w:rPr>
        <w:t>179</w:t>
      </w:r>
      <w:r>
        <w:rPr>
          <w:noProof/>
        </w:rPr>
        <w:fldChar w:fldCharType="end"/>
      </w:r>
    </w:p>
    <w:p w14:paraId="0CD94E6E" w14:textId="411ED1C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Type: ExpCapReqs</w:t>
      </w:r>
      <w:r>
        <w:rPr>
          <w:noProof/>
        </w:rPr>
        <w:tab/>
      </w:r>
      <w:r>
        <w:rPr>
          <w:noProof/>
        </w:rPr>
        <w:fldChar w:fldCharType="begin" w:fldLock="1"/>
      </w:r>
      <w:r>
        <w:rPr>
          <w:noProof/>
        </w:rPr>
        <w:instrText xml:space="preserve"> PAGEREF _Toc216293585 \h </w:instrText>
      </w:r>
      <w:r>
        <w:rPr>
          <w:noProof/>
        </w:rPr>
      </w:r>
      <w:r>
        <w:rPr>
          <w:noProof/>
        </w:rPr>
        <w:fldChar w:fldCharType="separate"/>
      </w:r>
      <w:r>
        <w:rPr>
          <w:noProof/>
        </w:rPr>
        <w:t>179</w:t>
      </w:r>
      <w:r>
        <w:rPr>
          <w:noProof/>
        </w:rPr>
        <w:fldChar w:fldCharType="end"/>
      </w:r>
    </w:p>
    <w:p w14:paraId="07A296F9" w14:textId="0A66733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9856A7">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Simple data types and enumerations</w:t>
      </w:r>
      <w:r>
        <w:rPr>
          <w:noProof/>
        </w:rPr>
        <w:tab/>
      </w:r>
      <w:r>
        <w:rPr>
          <w:noProof/>
        </w:rPr>
        <w:fldChar w:fldCharType="begin" w:fldLock="1"/>
      </w:r>
      <w:r>
        <w:rPr>
          <w:noProof/>
        </w:rPr>
        <w:instrText xml:space="preserve"> PAGEREF _Toc216293586 \h </w:instrText>
      </w:r>
      <w:r>
        <w:rPr>
          <w:noProof/>
        </w:rPr>
      </w:r>
      <w:r>
        <w:rPr>
          <w:noProof/>
        </w:rPr>
        <w:fldChar w:fldCharType="separate"/>
      </w:r>
      <w:r>
        <w:rPr>
          <w:noProof/>
        </w:rPr>
        <w:t>179</w:t>
      </w:r>
      <w:r>
        <w:rPr>
          <w:noProof/>
        </w:rPr>
        <w:fldChar w:fldCharType="end"/>
      </w:r>
    </w:p>
    <w:p w14:paraId="03868D1A" w14:textId="09F34A7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_Toc216293587 \h </w:instrText>
      </w:r>
      <w:r>
        <w:rPr>
          <w:noProof/>
        </w:rPr>
      </w:r>
      <w:r>
        <w:rPr>
          <w:noProof/>
        </w:rPr>
        <w:fldChar w:fldCharType="separate"/>
      </w:r>
      <w:r>
        <w:rPr>
          <w:noProof/>
        </w:rPr>
        <w:t>179</w:t>
      </w:r>
      <w:r>
        <w:rPr>
          <w:noProof/>
        </w:rPr>
        <w:fldChar w:fldCharType="end"/>
      </w:r>
    </w:p>
    <w:p w14:paraId="5BDFCC3A" w14:textId="0407422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_Toc216293588 \h </w:instrText>
      </w:r>
      <w:r>
        <w:rPr>
          <w:noProof/>
        </w:rPr>
      </w:r>
      <w:r>
        <w:rPr>
          <w:noProof/>
        </w:rPr>
        <w:fldChar w:fldCharType="separate"/>
      </w:r>
      <w:r>
        <w:rPr>
          <w:noProof/>
        </w:rPr>
        <w:t>179</w:t>
      </w:r>
      <w:r>
        <w:rPr>
          <w:noProof/>
        </w:rPr>
        <w:fldChar w:fldCharType="end"/>
      </w:r>
    </w:p>
    <w:p w14:paraId="33AAA63C" w14:textId="4CACEC6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MnSPermission</w:t>
      </w:r>
      <w:r>
        <w:rPr>
          <w:noProof/>
        </w:rPr>
        <w:tab/>
      </w:r>
      <w:r>
        <w:rPr>
          <w:noProof/>
        </w:rPr>
        <w:fldChar w:fldCharType="begin" w:fldLock="1"/>
      </w:r>
      <w:r>
        <w:rPr>
          <w:noProof/>
        </w:rPr>
        <w:instrText xml:space="preserve"> PAGEREF _Toc216293589 \h </w:instrText>
      </w:r>
      <w:r>
        <w:rPr>
          <w:noProof/>
        </w:rPr>
      </w:r>
      <w:r>
        <w:rPr>
          <w:noProof/>
        </w:rPr>
        <w:fldChar w:fldCharType="separate"/>
      </w:r>
      <w:r>
        <w:rPr>
          <w:noProof/>
        </w:rPr>
        <w:t>179</w:t>
      </w:r>
      <w:r>
        <w:rPr>
          <w:noProof/>
        </w:rPr>
        <w:fldChar w:fldCharType="end"/>
      </w:r>
    </w:p>
    <w:p w14:paraId="34B82B7B" w14:textId="722148B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Enumeration: ExpCapType</w:t>
      </w:r>
      <w:r>
        <w:rPr>
          <w:noProof/>
        </w:rPr>
        <w:tab/>
      </w:r>
      <w:r>
        <w:rPr>
          <w:noProof/>
        </w:rPr>
        <w:fldChar w:fldCharType="begin" w:fldLock="1"/>
      </w:r>
      <w:r>
        <w:rPr>
          <w:noProof/>
        </w:rPr>
        <w:instrText xml:space="preserve"> PAGEREF _Toc216293590 \h </w:instrText>
      </w:r>
      <w:r>
        <w:rPr>
          <w:noProof/>
        </w:rPr>
      </w:r>
      <w:r>
        <w:rPr>
          <w:noProof/>
        </w:rPr>
        <w:fldChar w:fldCharType="separate"/>
      </w:r>
      <w:r>
        <w:rPr>
          <w:noProof/>
        </w:rPr>
        <w:t>180</w:t>
      </w:r>
      <w:r>
        <w:rPr>
          <w:noProof/>
        </w:rPr>
        <w:fldChar w:fldCharType="end"/>
      </w:r>
    </w:p>
    <w:p w14:paraId="1868E5CD" w14:textId="471AA45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9856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_Toc216293591 \h </w:instrText>
      </w:r>
      <w:r>
        <w:rPr>
          <w:noProof/>
        </w:rPr>
      </w:r>
      <w:r>
        <w:rPr>
          <w:noProof/>
        </w:rPr>
        <w:fldChar w:fldCharType="separate"/>
      </w:r>
      <w:r>
        <w:rPr>
          <w:noProof/>
        </w:rPr>
        <w:t>180</w:t>
      </w:r>
      <w:r>
        <w:rPr>
          <w:noProof/>
        </w:rPr>
        <w:fldChar w:fldCharType="end"/>
      </w:r>
    </w:p>
    <w:p w14:paraId="0B44B454" w14:textId="22004997"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_Toc216293592 \h </w:instrText>
      </w:r>
      <w:r>
        <w:rPr>
          <w:noProof/>
        </w:rPr>
      </w:r>
      <w:r>
        <w:rPr>
          <w:noProof/>
        </w:rPr>
        <w:fldChar w:fldCharType="separate"/>
      </w:r>
      <w:r>
        <w:rPr>
          <w:noProof/>
        </w:rPr>
        <w:t>180</w:t>
      </w:r>
      <w:r>
        <w:rPr>
          <w:noProof/>
        </w:rPr>
        <w:fldChar w:fldCharType="end"/>
      </w:r>
    </w:p>
    <w:p w14:paraId="65C6BF99" w14:textId="14B9213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_Toc216293593 \h </w:instrText>
      </w:r>
      <w:r>
        <w:rPr>
          <w:noProof/>
        </w:rPr>
      </w:r>
      <w:r>
        <w:rPr>
          <w:noProof/>
        </w:rPr>
        <w:fldChar w:fldCharType="separate"/>
      </w:r>
      <w:r>
        <w:rPr>
          <w:noProof/>
        </w:rPr>
        <w:t>180</w:t>
      </w:r>
      <w:r>
        <w:rPr>
          <w:noProof/>
        </w:rPr>
        <w:fldChar w:fldCharType="end"/>
      </w:r>
    </w:p>
    <w:p w14:paraId="14B13C8F" w14:textId="30C79391"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_Toc216293594 \h </w:instrText>
      </w:r>
      <w:r>
        <w:rPr>
          <w:noProof/>
        </w:rPr>
      </w:r>
      <w:r>
        <w:rPr>
          <w:noProof/>
        </w:rPr>
        <w:fldChar w:fldCharType="separate"/>
      </w:r>
      <w:r>
        <w:rPr>
          <w:noProof/>
        </w:rPr>
        <w:t>180</w:t>
      </w:r>
      <w:r>
        <w:rPr>
          <w:noProof/>
        </w:rPr>
        <w:fldChar w:fldCharType="end"/>
      </w:r>
    </w:p>
    <w:p w14:paraId="6E6CE39B" w14:textId="68ED739E"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_Toc216293595 \h </w:instrText>
      </w:r>
      <w:r>
        <w:rPr>
          <w:noProof/>
        </w:rPr>
      </w:r>
      <w:r>
        <w:rPr>
          <w:noProof/>
        </w:rPr>
        <w:fldChar w:fldCharType="separate"/>
      </w:r>
      <w:r>
        <w:rPr>
          <w:noProof/>
        </w:rPr>
        <w:t>180</w:t>
      </w:r>
      <w:r>
        <w:rPr>
          <w:noProof/>
        </w:rPr>
        <w:fldChar w:fldCharType="end"/>
      </w:r>
    </w:p>
    <w:p w14:paraId="6264B136" w14:textId="616D83D0"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_Toc216293596 \h </w:instrText>
      </w:r>
      <w:r>
        <w:rPr>
          <w:noProof/>
        </w:rPr>
      </w:r>
      <w:r>
        <w:rPr>
          <w:noProof/>
        </w:rPr>
        <w:fldChar w:fldCharType="separate"/>
      </w:r>
      <w:r>
        <w:rPr>
          <w:noProof/>
        </w:rPr>
        <w:t>180</w:t>
      </w:r>
      <w:r>
        <w:rPr>
          <w:noProof/>
        </w:rPr>
        <w:fldChar w:fldCharType="end"/>
      </w:r>
    </w:p>
    <w:p w14:paraId="4BEF40DA" w14:textId="1A6DD75E"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_Toc216293597 \h </w:instrText>
      </w:r>
      <w:r>
        <w:rPr>
          <w:noProof/>
        </w:rPr>
      </w:r>
      <w:r>
        <w:rPr>
          <w:noProof/>
        </w:rPr>
        <w:fldChar w:fldCharType="separate"/>
      </w:r>
      <w:r>
        <w:rPr>
          <w:noProof/>
        </w:rPr>
        <w:t>180</w:t>
      </w:r>
      <w:r>
        <w:rPr>
          <w:noProof/>
        </w:rPr>
        <w:fldChar w:fldCharType="end"/>
      </w:r>
    </w:p>
    <w:p w14:paraId="3497DC0A" w14:textId="2E5863AE"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_Toc216293598 \h </w:instrText>
      </w:r>
      <w:r>
        <w:rPr>
          <w:noProof/>
        </w:rPr>
      </w:r>
      <w:r>
        <w:rPr>
          <w:noProof/>
        </w:rPr>
        <w:fldChar w:fldCharType="separate"/>
      </w:r>
      <w:r>
        <w:rPr>
          <w:noProof/>
        </w:rPr>
        <w:t>181</w:t>
      </w:r>
      <w:r>
        <w:rPr>
          <w:noProof/>
        </w:rPr>
        <w:fldChar w:fldCharType="end"/>
      </w:r>
    </w:p>
    <w:p w14:paraId="40E1343D" w14:textId="3C5463A5"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_Toc216293599 \h </w:instrText>
      </w:r>
      <w:r>
        <w:rPr>
          <w:noProof/>
        </w:rPr>
      </w:r>
      <w:r>
        <w:rPr>
          <w:noProof/>
        </w:rPr>
        <w:fldChar w:fldCharType="separate"/>
      </w:r>
      <w:r>
        <w:rPr>
          <w:noProof/>
        </w:rPr>
        <w:t>181</w:t>
      </w:r>
      <w:r>
        <w:rPr>
          <w:noProof/>
        </w:rPr>
        <w:fldChar w:fldCharType="end"/>
      </w:r>
    </w:p>
    <w:p w14:paraId="1A9DE260" w14:textId="14D9425F"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NSCE_PerfMonitoring</w:t>
      </w:r>
      <w:r>
        <w:rPr>
          <w:noProof/>
        </w:rPr>
        <w:t xml:space="preserve"> API</w:t>
      </w:r>
      <w:r>
        <w:rPr>
          <w:noProof/>
        </w:rPr>
        <w:tab/>
      </w:r>
      <w:r>
        <w:rPr>
          <w:noProof/>
        </w:rPr>
        <w:fldChar w:fldCharType="begin" w:fldLock="1"/>
      </w:r>
      <w:r>
        <w:rPr>
          <w:noProof/>
        </w:rPr>
        <w:instrText xml:space="preserve"> PAGEREF _Toc216293600 \h </w:instrText>
      </w:r>
      <w:r>
        <w:rPr>
          <w:noProof/>
        </w:rPr>
      </w:r>
      <w:r>
        <w:rPr>
          <w:noProof/>
        </w:rPr>
        <w:fldChar w:fldCharType="separate"/>
      </w:r>
      <w:r>
        <w:rPr>
          <w:noProof/>
        </w:rPr>
        <w:t>181</w:t>
      </w:r>
      <w:r>
        <w:rPr>
          <w:noProof/>
        </w:rPr>
        <w:fldChar w:fldCharType="end"/>
      </w:r>
    </w:p>
    <w:p w14:paraId="36024B07" w14:textId="79E3511E"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_Toc216293601 \h </w:instrText>
      </w:r>
      <w:r>
        <w:rPr>
          <w:noProof/>
        </w:rPr>
      </w:r>
      <w:r>
        <w:rPr>
          <w:noProof/>
        </w:rPr>
        <w:fldChar w:fldCharType="separate"/>
      </w:r>
      <w:r>
        <w:rPr>
          <w:noProof/>
        </w:rPr>
        <w:t>181</w:t>
      </w:r>
      <w:r>
        <w:rPr>
          <w:noProof/>
        </w:rPr>
        <w:fldChar w:fldCharType="end"/>
      </w:r>
    </w:p>
    <w:p w14:paraId="11051055" w14:textId="7C0F4FE6"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_Toc216293602 \h </w:instrText>
      </w:r>
      <w:r>
        <w:rPr>
          <w:noProof/>
        </w:rPr>
      </w:r>
      <w:r>
        <w:rPr>
          <w:noProof/>
        </w:rPr>
        <w:fldChar w:fldCharType="separate"/>
      </w:r>
      <w:r>
        <w:rPr>
          <w:noProof/>
        </w:rPr>
        <w:t>181</w:t>
      </w:r>
      <w:r>
        <w:rPr>
          <w:noProof/>
        </w:rPr>
        <w:fldChar w:fldCharType="end"/>
      </w:r>
    </w:p>
    <w:p w14:paraId="0A50369E" w14:textId="2D8404FC"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_Toc216293603 \h </w:instrText>
      </w:r>
      <w:r>
        <w:rPr>
          <w:noProof/>
        </w:rPr>
      </w:r>
      <w:r>
        <w:rPr>
          <w:noProof/>
        </w:rPr>
        <w:fldChar w:fldCharType="separate"/>
      </w:r>
      <w:r>
        <w:rPr>
          <w:noProof/>
        </w:rPr>
        <w:t>181</w:t>
      </w:r>
      <w:r>
        <w:rPr>
          <w:noProof/>
        </w:rPr>
        <w:fldChar w:fldCharType="end"/>
      </w:r>
    </w:p>
    <w:p w14:paraId="424C058B" w14:textId="2F8A531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_Toc216293604 \h </w:instrText>
      </w:r>
      <w:r>
        <w:rPr>
          <w:noProof/>
        </w:rPr>
      </w:r>
      <w:r>
        <w:rPr>
          <w:noProof/>
        </w:rPr>
        <w:fldChar w:fldCharType="separate"/>
      </w:r>
      <w:r>
        <w:rPr>
          <w:noProof/>
        </w:rPr>
        <w:t>181</w:t>
      </w:r>
      <w:r>
        <w:rPr>
          <w:noProof/>
        </w:rPr>
        <w:fldChar w:fldCharType="end"/>
      </w:r>
    </w:p>
    <w:p w14:paraId="797D7D89" w14:textId="33AFACF8"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Monitoring Jobs</w:t>
      </w:r>
      <w:r>
        <w:rPr>
          <w:noProof/>
        </w:rPr>
        <w:tab/>
      </w:r>
      <w:r>
        <w:rPr>
          <w:noProof/>
        </w:rPr>
        <w:fldChar w:fldCharType="begin" w:fldLock="1"/>
      </w:r>
      <w:r>
        <w:rPr>
          <w:noProof/>
        </w:rPr>
        <w:instrText xml:space="preserve"> PAGEREF _Toc216293605 \h </w:instrText>
      </w:r>
      <w:r>
        <w:rPr>
          <w:noProof/>
        </w:rPr>
      </w:r>
      <w:r>
        <w:rPr>
          <w:noProof/>
        </w:rPr>
        <w:fldChar w:fldCharType="separate"/>
      </w:r>
      <w:r>
        <w:rPr>
          <w:noProof/>
        </w:rPr>
        <w:t>183</w:t>
      </w:r>
      <w:r>
        <w:rPr>
          <w:noProof/>
        </w:rPr>
        <w:fldChar w:fldCharType="end"/>
      </w:r>
    </w:p>
    <w:p w14:paraId="5E45DB04" w14:textId="0105E48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_Toc216293606 \h </w:instrText>
      </w:r>
      <w:r>
        <w:rPr>
          <w:noProof/>
        </w:rPr>
      </w:r>
      <w:r>
        <w:rPr>
          <w:noProof/>
        </w:rPr>
        <w:fldChar w:fldCharType="separate"/>
      </w:r>
      <w:r>
        <w:rPr>
          <w:noProof/>
        </w:rPr>
        <w:t>183</w:t>
      </w:r>
      <w:r>
        <w:rPr>
          <w:noProof/>
        </w:rPr>
        <w:fldChar w:fldCharType="end"/>
      </w:r>
    </w:p>
    <w:p w14:paraId="38F0182C" w14:textId="2C51025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_Toc216293607 \h </w:instrText>
      </w:r>
      <w:r>
        <w:rPr>
          <w:noProof/>
        </w:rPr>
      </w:r>
      <w:r>
        <w:rPr>
          <w:noProof/>
        </w:rPr>
        <w:fldChar w:fldCharType="separate"/>
      </w:r>
      <w:r>
        <w:rPr>
          <w:noProof/>
        </w:rPr>
        <w:t>183</w:t>
      </w:r>
      <w:r>
        <w:rPr>
          <w:noProof/>
        </w:rPr>
        <w:fldChar w:fldCharType="end"/>
      </w:r>
    </w:p>
    <w:p w14:paraId="6DDC2327" w14:textId="6D589C5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_Toc216293608 \h </w:instrText>
      </w:r>
      <w:r>
        <w:rPr>
          <w:noProof/>
        </w:rPr>
      </w:r>
      <w:r>
        <w:rPr>
          <w:noProof/>
        </w:rPr>
        <w:fldChar w:fldCharType="separate"/>
      </w:r>
      <w:r>
        <w:rPr>
          <w:noProof/>
        </w:rPr>
        <w:t>183</w:t>
      </w:r>
      <w:r>
        <w:rPr>
          <w:noProof/>
        </w:rPr>
        <w:fldChar w:fldCharType="end"/>
      </w:r>
    </w:p>
    <w:p w14:paraId="313D80D6" w14:textId="7412C44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_Toc216293609 \h </w:instrText>
      </w:r>
      <w:r>
        <w:rPr>
          <w:noProof/>
        </w:rPr>
      </w:r>
      <w:r>
        <w:rPr>
          <w:noProof/>
        </w:rPr>
        <w:fldChar w:fldCharType="separate"/>
      </w:r>
      <w:r>
        <w:rPr>
          <w:noProof/>
        </w:rPr>
        <w:t>184</w:t>
      </w:r>
      <w:r>
        <w:rPr>
          <w:noProof/>
        </w:rPr>
        <w:fldChar w:fldCharType="end"/>
      </w:r>
    </w:p>
    <w:p w14:paraId="1F845A5A" w14:textId="4DE738C1"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Monitoring Job</w:t>
      </w:r>
      <w:r>
        <w:rPr>
          <w:noProof/>
        </w:rPr>
        <w:tab/>
      </w:r>
      <w:r>
        <w:rPr>
          <w:noProof/>
        </w:rPr>
        <w:fldChar w:fldCharType="begin" w:fldLock="1"/>
      </w:r>
      <w:r>
        <w:rPr>
          <w:noProof/>
        </w:rPr>
        <w:instrText xml:space="preserve"> PAGEREF _Toc216293610 \h </w:instrText>
      </w:r>
      <w:r>
        <w:rPr>
          <w:noProof/>
        </w:rPr>
      </w:r>
      <w:r>
        <w:rPr>
          <w:noProof/>
        </w:rPr>
        <w:fldChar w:fldCharType="separate"/>
      </w:r>
      <w:r>
        <w:rPr>
          <w:noProof/>
        </w:rPr>
        <w:t>184</w:t>
      </w:r>
      <w:r>
        <w:rPr>
          <w:noProof/>
        </w:rPr>
        <w:fldChar w:fldCharType="end"/>
      </w:r>
    </w:p>
    <w:p w14:paraId="338AE28C" w14:textId="53428E0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_Toc216293611 \h </w:instrText>
      </w:r>
      <w:r>
        <w:rPr>
          <w:noProof/>
        </w:rPr>
      </w:r>
      <w:r>
        <w:rPr>
          <w:noProof/>
        </w:rPr>
        <w:fldChar w:fldCharType="separate"/>
      </w:r>
      <w:r>
        <w:rPr>
          <w:noProof/>
        </w:rPr>
        <w:t>184</w:t>
      </w:r>
      <w:r>
        <w:rPr>
          <w:noProof/>
        </w:rPr>
        <w:fldChar w:fldCharType="end"/>
      </w:r>
    </w:p>
    <w:p w14:paraId="7221E302" w14:textId="74CADD1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_Toc216293612 \h </w:instrText>
      </w:r>
      <w:r>
        <w:rPr>
          <w:noProof/>
        </w:rPr>
      </w:r>
      <w:r>
        <w:rPr>
          <w:noProof/>
        </w:rPr>
        <w:fldChar w:fldCharType="separate"/>
      </w:r>
      <w:r>
        <w:rPr>
          <w:noProof/>
        </w:rPr>
        <w:t>184</w:t>
      </w:r>
      <w:r>
        <w:rPr>
          <w:noProof/>
        </w:rPr>
        <w:fldChar w:fldCharType="end"/>
      </w:r>
    </w:p>
    <w:p w14:paraId="190EAEE0" w14:textId="50F0630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_Toc216293613 \h </w:instrText>
      </w:r>
      <w:r>
        <w:rPr>
          <w:noProof/>
        </w:rPr>
      </w:r>
      <w:r>
        <w:rPr>
          <w:noProof/>
        </w:rPr>
        <w:fldChar w:fldCharType="separate"/>
      </w:r>
      <w:r>
        <w:rPr>
          <w:noProof/>
        </w:rPr>
        <w:t>184</w:t>
      </w:r>
      <w:r>
        <w:rPr>
          <w:noProof/>
        </w:rPr>
        <w:fldChar w:fldCharType="end"/>
      </w:r>
    </w:p>
    <w:p w14:paraId="6357979F" w14:textId="486192D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_Toc216293614 \h </w:instrText>
      </w:r>
      <w:r>
        <w:rPr>
          <w:noProof/>
        </w:rPr>
      </w:r>
      <w:r>
        <w:rPr>
          <w:noProof/>
        </w:rPr>
        <w:fldChar w:fldCharType="separate"/>
      </w:r>
      <w:r>
        <w:rPr>
          <w:noProof/>
        </w:rPr>
        <w:t>188</w:t>
      </w:r>
      <w:r>
        <w:rPr>
          <w:noProof/>
        </w:rPr>
        <w:fldChar w:fldCharType="end"/>
      </w:r>
    </w:p>
    <w:p w14:paraId="32609D35" w14:textId="55C0BD9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Resource: Monitoring</w:t>
      </w:r>
      <w:r w:rsidRPr="009856A7">
        <w:rPr>
          <w:noProof/>
        </w:rPr>
        <w:t xml:space="preserve"> Subscriptions</w:t>
      </w:r>
      <w:r>
        <w:rPr>
          <w:noProof/>
        </w:rPr>
        <w:tab/>
      </w:r>
      <w:r>
        <w:rPr>
          <w:noProof/>
        </w:rPr>
        <w:fldChar w:fldCharType="begin" w:fldLock="1"/>
      </w:r>
      <w:r>
        <w:rPr>
          <w:noProof/>
        </w:rPr>
        <w:instrText xml:space="preserve"> PAGEREF _Toc216293615 \h </w:instrText>
      </w:r>
      <w:r>
        <w:rPr>
          <w:noProof/>
        </w:rPr>
      </w:r>
      <w:r>
        <w:rPr>
          <w:noProof/>
        </w:rPr>
        <w:fldChar w:fldCharType="separate"/>
      </w:r>
      <w:r>
        <w:rPr>
          <w:noProof/>
        </w:rPr>
        <w:t>188</w:t>
      </w:r>
      <w:r>
        <w:rPr>
          <w:noProof/>
        </w:rPr>
        <w:fldChar w:fldCharType="end"/>
      </w:r>
    </w:p>
    <w:p w14:paraId="3F7BCA0E" w14:textId="41FA984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_Toc216293616 \h </w:instrText>
      </w:r>
      <w:r>
        <w:rPr>
          <w:noProof/>
        </w:rPr>
      </w:r>
      <w:r>
        <w:rPr>
          <w:noProof/>
        </w:rPr>
        <w:fldChar w:fldCharType="separate"/>
      </w:r>
      <w:r>
        <w:rPr>
          <w:noProof/>
        </w:rPr>
        <w:t>188</w:t>
      </w:r>
      <w:r>
        <w:rPr>
          <w:noProof/>
        </w:rPr>
        <w:fldChar w:fldCharType="end"/>
      </w:r>
    </w:p>
    <w:p w14:paraId="0B033FB9" w14:textId="117AB3C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_Toc216293617 \h </w:instrText>
      </w:r>
      <w:r>
        <w:rPr>
          <w:noProof/>
        </w:rPr>
      </w:r>
      <w:r>
        <w:rPr>
          <w:noProof/>
        </w:rPr>
        <w:fldChar w:fldCharType="separate"/>
      </w:r>
      <w:r>
        <w:rPr>
          <w:noProof/>
        </w:rPr>
        <w:t>188</w:t>
      </w:r>
      <w:r>
        <w:rPr>
          <w:noProof/>
        </w:rPr>
        <w:fldChar w:fldCharType="end"/>
      </w:r>
    </w:p>
    <w:p w14:paraId="16B05E5F" w14:textId="1F3B1F6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_Toc216293618 \h </w:instrText>
      </w:r>
      <w:r>
        <w:rPr>
          <w:noProof/>
        </w:rPr>
      </w:r>
      <w:r>
        <w:rPr>
          <w:noProof/>
        </w:rPr>
        <w:fldChar w:fldCharType="separate"/>
      </w:r>
      <w:r>
        <w:rPr>
          <w:noProof/>
        </w:rPr>
        <w:t>189</w:t>
      </w:r>
      <w:r>
        <w:rPr>
          <w:noProof/>
        </w:rPr>
        <w:fldChar w:fldCharType="end"/>
      </w:r>
    </w:p>
    <w:p w14:paraId="072124E7" w14:textId="007F5C0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_Toc216293619 \h </w:instrText>
      </w:r>
      <w:r>
        <w:rPr>
          <w:noProof/>
        </w:rPr>
      </w:r>
      <w:r>
        <w:rPr>
          <w:noProof/>
        </w:rPr>
        <w:fldChar w:fldCharType="separate"/>
      </w:r>
      <w:r>
        <w:rPr>
          <w:noProof/>
        </w:rPr>
        <w:t>189</w:t>
      </w:r>
      <w:r>
        <w:rPr>
          <w:noProof/>
        </w:rPr>
        <w:fldChar w:fldCharType="end"/>
      </w:r>
    </w:p>
    <w:p w14:paraId="1D9162D9" w14:textId="0100037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Resource: Individual Monitoring</w:t>
      </w:r>
      <w:r w:rsidRPr="009856A7">
        <w:rPr>
          <w:noProof/>
        </w:rPr>
        <w:t xml:space="preserve"> Subscription</w:t>
      </w:r>
      <w:r>
        <w:rPr>
          <w:noProof/>
        </w:rPr>
        <w:tab/>
      </w:r>
      <w:r>
        <w:rPr>
          <w:noProof/>
        </w:rPr>
        <w:fldChar w:fldCharType="begin" w:fldLock="1"/>
      </w:r>
      <w:r>
        <w:rPr>
          <w:noProof/>
        </w:rPr>
        <w:instrText xml:space="preserve"> PAGEREF _Toc216293620 \h </w:instrText>
      </w:r>
      <w:r>
        <w:rPr>
          <w:noProof/>
        </w:rPr>
      </w:r>
      <w:r>
        <w:rPr>
          <w:noProof/>
        </w:rPr>
        <w:fldChar w:fldCharType="separate"/>
      </w:r>
      <w:r>
        <w:rPr>
          <w:noProof/>
        </w:rPr>
        <w:t>189</w:t>
      </w:r>
      <w:r>
        <w:rPr>
          <w:noProof/>
        </w:rPr>
        <w:fldChar w:fldCharType="end"/>
      </w:r>
    </w:p>
    <w:p w14:paraId="6D89E9C2" w14:textId="320FE50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_Toc216293621 \h </w:instrText>
      </w:r>
      <w:r>
        <w:rPr>
          <w:noProof/>
        </w:rPr>
      </w:r>
      <w:r>
        <w:rPr>
          <w:noProof/>
        </w:rPr>
        <w:fldChar w:fldCharType="separate"/>
      </w:r>
      <w:r>
        <w:rPr>
          <w:noProof/>
        </w:rPr>
        <w:t>189</w:t>
      </w:r>
      <w:r>
        <w:rPr>
          <w:noProof/>
        </w:rPr>
        <w:fldChar w:fldCharType="end"/>
      </w:r>
    </w:p>
    <w:p w14:paraId="5ED9A9E4" w14:textId="4807E82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_Toc216293622 \h </w:instrText>
      </w:r>
      <w:r>
        <w:rPr>
          <w:noProof/>
        </w:rPr>
      </w:r>
      <w:r>
        <w:rPr>
          <w:noProof/>
        </w:rPr>
        <w:fldChar w:fldCharType="separate"/>
      </w:r>
      <w:r>
        <w:rPr>
          <w:noProof/>
        </w:rPr>
        <w:t>190</w:t>
      </w:r>
      <w:r>
        <w:rPr>
          <w:noProof/>
        </w:rPr>
        <w:fldChar w:fldCharType="end"/>
      </w:r>
    </w:p>
    <w:p w14:paraId="5F5777C1" w14:textId="0966583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_Toc216293623 \h </w:instrText>
      </w:r>
      <w:r>
        <w:rPr>
          <w:noProof/>
        </w:rPr>
      </w:r>
      <w:r>
        <w:rPr>
          <w:noProof/>
        </w:rPr>
        <w:fldChar w:fldCharType="separate"/>
      </w:r>
      <w:r>
        <w:rPr>
          <w:noProof/>
        </w:rPr>
        <w:t>190</w:t>
      </w:r>
      <w:r>
        <w:rPr>
          <w:noProof/>
        </w:rPr>
        <w:fldChar w:fldCharType="end"/>
      </w:r>
    </w:p>
    <w:p w14:paraId="3999FE7B" w14:textId="2CA6B08C"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_Toc216293624 \h </w:instrText>
      </w:r>
      <w:r>
        <w:rPr>
          <w:noProof/>
        </w:rPr>
      </w:r>
      <w:r>
        <w:rPr>
          <w:noProof/>
        </w:rPr>
        <w:fldChar w:fldCharType="separate"/>
      </w:r>
      <w:r>
        <w:rPr>
          <w:noProof/>
        </w:rPr>
        <w:t>194</w:t>
      </w:r>
      <w:r>
        <w:rPr>
          <w:noProof/>
        </w:rPr>
        <w:fldChar w:fldCharType="end"/>
      </w:r>
    </w:p>
    <w:p w14:paraId="63C48694" w14:textId="68DCAE2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_Toc216293625 \h </w:instrText>
      </w:r>
      <w:r>
        <w:rPr>
          <w:noProof/>
        </w:rPr>
      </w:r>
      <w:r>
        <w:rPr>
          <w:noProof/>
        </w:rPr>
        <w:fldChar w:fldCharType="separate"/>
      </w:r>
      <w:r>
        <w:rPr>
          <w:noProof/>
        </w:rPr>
        <w:t>194</w:t>
      </w:r>
      <w:r>
        <w:rPr>
          <w:noProof/>
        </w:rPr>
        <w:fldChar w:fldCharType="end"/>
      </w:r>
    </w:p>
    <w:p w14:paraId="056BCA10" w14:textId="60F4E96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Pr>
          <w:noProof/>
        </w:rPr>
        <w:tab/>
      </w:r>
      <w:r>
        <w:rPr>
          <w:noProof/>
        </w:rPr>
        <w:fldChar w:fldCharType="begin" w:fldLock="1"/>
      </w:r>
      <w:r>
        <w:rPr>
          <w:noProof/>
        </w:rPr>
        <w:instrText xml:space="preserve"> PAGEREF _Toc216293626 \h </w:instrText>
      </w:r>
      <w:r>
        <w:rPr>
          <w:noProof/>
        </w:rPr>
      </w:r>
      <w:r>
        <w:rPr>
          <w:noProof/>
        </w:rPr>
        <w:fldChar w:fldCharType="separate"/>
      </w:r>
      <w:r>
        <w:rPr>
          <w:noProof/>
        </w:rPr>
        <w:t>195</w:t>
      </w:r>
      <w:r>
        <w:rPr>
          <w:noProof/>
        </w:rPr>
        <w:fldChar w:fldCharType="end"/>
      </w:r>
    </w:p>
    <w:p w14:paraId="133389AD" w14:textId="2188DFF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_Toc216293627 \h </w:instrText>
      </w:r>
      <w:r>
        <w:rPr>
          <w:noProof/>
        </w:rPr>
      </w:r>
      <w:r>
        <w:rPr>
          <w:noProof/>
        </w:rPr>
        <w:fldChar w:fldCharType="separate"/>
      </w:r>
      <w:r>
        <w:rPr>
          <w:noProof/>
        </w:rPr>
        <w:t>195</w:t>
      </w:r>
      <w:r>
        <w:rPr>
          <w:noProof/>
        </w:rPr>
        <w:fldChar w:fldCharType="end"/>
      </w:r>
    </w:p>
    <w:p w14:paraId="3B357EBA" w14:textId="4C9D0C4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_Toc216293628 \h </w:instrText>
      </w:r>
      <w:r>
        <w:rPr>
          <w:noProof/>
        </w:rPr>
      </w:r>
      <w:r>
        <w:rPr>
          <w:noProof/>
        </w:rPr>
        <w:fldChar w:fldCharType="separate"/>
      </w:r>
      <w:r>
        <w:rPr>
          <w:noProof/>
        </w:rPr>
        <w:t>195</w:t>
      </w:r>
      <w:r>
        <w:rPr>
          <w:noProof/>
        </w:rPr>
        <w:fldChar w:fldCharType="end"/>
      </w:r>
    </w:p>
    <w:p w14:paraId="0E4B66FC" w14:textId="629296F9"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_Toc216293629 \h </w:instrText>
      </w:r>
      <w:r>
        <w:rPr>
          <w:noProof/>
        </w:rPr>
      </w:r>
      <w:r>
        <w:rPr>
          <w:noProof/>
        </w:rPr>
        <w:fldChar w:fldCharType="separate"/>
      </w:r>
      <w:r>
        <w:rPr>
          <w:noProof/>
        </w:rPr>
        <w:t>196</w:t>
      </w:r>
      <w:r>
        <w:rPr>
          <w:noProof/>
        </w:rPr>
        <w:fldChar w:fldCharType="end"/>
      </w:r>
    </w:p>
    <w:p w14:paraId="7DBA9AF9" w14:textId="76B9796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_Toc216293630 \h </w:instrText>
      </w:r>
      <w:r>
        <w:rPr>
          <w:noProof/>
        </w:rPr>
      </w:r>
      <w:r>
        <w:rPr>
          <w:noProof/>
        </w:rPr>
        <w:fldChar w:fldCharType="separate"/>
      </w:r>
      <w:r>
        <w:rPr>
          <w:noProof/>
        </w:rPr>
        <w:t>196</w:t>
      </w:r>
      <w:r>
        <w:rPr>
          <w:noProof/>
        </w:rPr>
        <w:fldChar w:fldCharType="end"/>
      </w:r>
    </w:p>
    <w:p w14:paraId="7AD842F5" w14:textId="12CF4B3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Monitoring Notification</w:t>
      </w:r>
      <w:r>
        <w:rPr>
          <w:noProof/>
        </w:rPr>
        <w:tab/>
      </w:r>
      <w:r>
        <w:rPr>
          <w:noProof/>
        </w:rPr>
        <w:fldChar w:fldCharType="begin" w:fldLock="1"/>
      </w:r>
      <w:r>
        <w:rPr>
          <w:noProof/>
        </w:rPr>
        <w:instrText xml:space="preserve"> PAGEREF _Toc216293631 \h </w:instrText>
      </w:r>
      <w:r>
        <w:rPr>
          <w:noProof/>
        </w:rPr>
      </w:r>
      <w:r>
        <w:rPr>
          <w:noProof/>
        </w:rPr>
        <w:fldChar w:fldCharType="separate"/>
      </w:r>
      <w:r>
        <w:rPr>
          <w:noProof/>
        </w:rPr>
        <w:t>196</w:t>
      </w:r>
      <w:r>
        <w:rPr>
          <w:noProof/>
        </w:rPr>
        <w:fldChar w:fldCharType="end"/>
      </w:r>
    </w:p>
    <w:p w14:paraId="558D9E9F" w14:textId="7FF7D47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_Toc216293632 \h </w:instrText>
      </w:r>
      <w:r>
        <w:rPr>
          <w:noProof/>
        </w:rPr>
      </w:r>
      <w:r>
        <w:rPr>
          <w:noProof/>
        </w:rPr>
        <w:fldChar w:fldCharType="separate"/>
      </w:r>
      <w:r>
        <w:rPr>
          <w:noProof/>
        </w:rPr>
        <w:t>196</w:t>
      </w:r>
      <w:r>
        <w:rPr>
          <w:noProof/>
        </w:rPr>
        <w:fldChar w:fldCharType="end"/>
      </w:r>
    </w:p>
    <w:p w14:paraId="350B3013" w14:textId="07528AB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_Toc216293633 \h </w:instrText>
      </w:r>
      <w:r>
        <w:rPr>
          <w:noProof/>
        </w:rPr>
      </w:r>
      <w:r>
        <w:rPr>
          <w:noProof/>
        </w:rPr>
        <w:fldChar w:fldCharType="separate"/>
      </w:r>
      <w:r>
        <w:rPr>
          <w:noProof/>
        </w:rPr>
        <w:t>197</w:t>
      </w:r>
      <w:r>
        <w:rPr>
          <w:noProof/>
        </w:rPr>
        <w:fldChar w:fldCharType="end"/>
      </w:r>
    </w:p>
    <w:p w14:paraId="09401B7A" w14:textId="0656583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_Toc216293634 \h </w:instrText>
      </w:r>
      <w:r>
        <w:rPr>
          <w:noProof/>
        </w:rPr>
      </w:r>
      <w:r>
        <w:rPr>
          <w:noProof/>
        </w:rPr>
        <w:fldChar w:fldCharType="separate"/>
      </w:r>
      <w:r>
        <w:rPr>
          <w:noProof/>
        </w:rPr>
        <w:t>197</w:t>
      </w:r>
      <w:r>
        <w:rPr>
          <w:noProof/>
        </w:rPr>
        <w:fldChar w:fldCharType="end"/>
      </w:r>
    </w:p>
    <w:p w14:paraId="7B6AD13D" w14:textId="6105F7A6"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_Toc216293635 \h </w:instrText>
      </w:r>
      <w:r>
        <w:rPr>
          <w:noProof/>
        </w:rPr>
      </w:r>
      <w:r>
        <w:rPr>
          <w:noProof/>
        </w:rPr>
        <w:fldChar w:fldCharType="separate"/>
      </w:r>
      <w:r>
        <w:rPr>
          <w:noProof/>
        </w:rPr>
        <w:t>198</w:t>
      </w:r>
      <w:r>
        <w:rPr>
          <w:noProof/>
        </w:rPr>
        <w:fldChar w:fldCharType="end"/>
      </w:r>
    </w:p>
    <w:p w14:paraId="4BE9FAA9" w14:textId="7318D3D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_Toc216293636 \h </w:instrText>
      </w:r>
      <w:r>
        <w:rPr>
          <w:noProof/>
        </w:rPr>
      </w:r>
      <w:r>
        <w:rPr>
          <w:noProof/>
        </w:rPr>
        <w:fldChar w:fldCharType="separate"/>
      </w:r>
      <w:r>
        <w:rPr>
          <w:noProof/>
        </w:rPr>
        <w:t>198</w:t>
      </w:r>
      <w:r>
        <w:rPr>
          <w:noProof/>
        </w:rPr>
        <w:fldChar w:fldCharType="end"/>
      </w:r>
    </w:p>
    <w:p w14:paraId="6A41F5A4" w14:textId="328FDFA1"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sidRPr="009856A7">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Structured data types</w:t>
      </w:r>
      <w:r>
        <w:rPr>
          <w:noProof/>
        </w:rPr>
        <w:tab/>
      </w:r>
      <w:r>
        <w:rPr>
          <w:noProof/>
        </w:rPr>
        <w:fldChar w:fldCharType="begin" w:fldLock="1"/>
      </w:r>
      <w:r>
        <w:rPr>
          <w:noProof/>
        </w:rPr>
        <w:instrText xml:space="preserve"> PAGEREF _Toc216293637 \h </w:instrText>
      </w:r>
      <w:r>
        <w:rPr>
          <w:noProof/>
        </w:rPr>
      </w:r>
      <w:r>
        <w:rPr>
          <w:noProof/>
        </w:rPr>
        <w:fldChar w:fldCharType="separate"/>
      </w:r>
      <w:r>
        <w:rPr>
          <w:noProof/>
        </w:rPr>
        <w:t>199</w:t>
      </w:r>
      <w:r>
        <w:rPr>
          <w:noProof/>
        </w:rPr>
        <w:fldChar w:fldCharType="end"/>
      </w:r>
    </w:p>
    <w:p w14:paraId="7F798305" w14:textId="3E070AA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_Toc216293638 \h </w:instrText>
      </w:r>
      <w:r>
        <w:rPr>
          <w:noProof/>
        </w:rPr>
      </w:r>
      <w:r>
        <w:rPr>
          <w:noProof/>
        </w:rPr>
        <w:fldChar w:fldCharType="separate"/>
      </w:r>
      <w:r>
        <w:rPr>
          <w:noProof/>
        </w:rPr>
        <w:t>199</w:t>
      </w:r>
      <w:r>
        <w:rPr>
          <w:noProof/>
        </w:rPr>
        <w:fldChar w:fldCharType="end"/>
      </w:r>
    </w:p>
    <w:p w14:paraId="73A44CFA" w14:textId="0528164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MonitoringJob</w:t>
      </w:r>
      <w:r>
        <w:rPr>
          <w:noProof/>
        </w:rPr>
        <w:tab/>
      </w:r>
      <w:r>
        <w:rPr>
          <w:noProof/>
        </w:rPr>
        <w:fldChar w:fldCharType="begin" w:fldLock="1"/>
      </w:r>
      <w:r>
        <w:rPr>
          <w:noProof/>
        </w:rPr>
        <w:instrText xml:space="preserve"> PAGEREF _Toc216293639 \h </w:instrText>
      </w:r>
      <w:r>
        <w:rPr>
          <w:noProof/>
        </w:rPr>
      </w:r>
      <w:r>
        <w:rPr>
          <w:noProof/>
        </w:rPr>
        <w:fldChar w:fldCharType="separate"/>
      </w:r>
      <w:r>
        <w:rPr>
          <w:noProof/>
        </w:rPr>
        <w:t>199</w:t>
      </w:r>
      <w:r>
        <w:rPr>
          <w:noProof/>
        </w:rPr>
        <w:fldChar w:fldCharType="end"/>
      </w:r>
    </w:p>
    <w:p w14:paraId="0129FDE6" w14:textId="1910AF3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MonitoringJobPatch</w:t>
      </w:r>
      <w:r>
        <w:rPr>
          <w:noProof/>
        </w:rPr>
        <w:tab/>
      </w:r>
      <w:r>
        <w:rPr>
          <w:noProof/>
        </w:rPr>
        <w:fldChar w:fldCharType="begin" w:fldLock="1"/>
      </w:r>
      <w:r>
        <w:rPr>
          <w:noProof/>
        </w:rPr>
        <w:instrText xml:space="preserve"> PAGEREF _Toc216293640 \h </w:instrText>
      </w:r>
      <w:r>
        <w:rPr>
          <w:noProof/>
        </w:rPr>
      </w:r>
      <w:r>
        <w:rPr>
          <w:noProof/>
        </w:rPr>
        <w:fldChar w:fldCharType="separate"/>
      </w:r>
      <w:r>
        <w:rPr>
          <w:noProof/>
        </w:rPr>
        <w:t>199</w:t>
      </w:r>
      <w:r>
        <w:rPr>
          <w:noProof/>
        </w:rPr>
        <w:fldChar w:fldCharType="end"/>
      </w:r>
    </w:p>
    <w:p w14:paraId="42FE0366" w14:textId="0FCEAF5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MonitoringMetric</w:t>
      </w:r>
      <w:r>
        <w:rPr>
          <w:noProof/>
        </w:rPr>
        <w:tab/>
      </w:r>
      <w:r>
        <w:rPr>
          <w:noProof/>
        </w:rPr>
        <w:fldChar w:fldCharType="begin" w:fldLock="1"/>
      </w:r>
      <w:r>
        <w:rPr>
          <w:noProof/>
        </w:rPr>
        <w:instrText xml:space="preserve"> PAGEREF _Toc216293641 \h </w:instrText>
      </w:r>
      <w:r>
        <w:rPr>
          <w:noProof/>
        </w:rPr>
      </w:r>
      <w:r>
        <w:rPr>
          <w:noProof/>
        </w:rPr>
        <w:fldChar w:fldCharType="separate"/>
      </w:r>
      <w:r>
        <w:rPr>
          <w:noProof/>
        </w:rPr>
        <w:t>200</w:t>
      </w:r>
      <w:r>
        <w:rPr>
          <w:noProof/>
        </w:rPr>
        <w:fldChar w:fldCharType="end"/>
      </w:r>
    </w:p>
    <w:p w14:paraId="25D5254B" w14:textId="3941DD3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MonPerfAnalytics</w:t>
      </w:r>
      <w:r>
        <w:rPr>
          <w:noProof/>
        </w:rPr>
        <w:tab/>
      </w:r>
      <w:r>
        <w:rPr>
          <w:noProof/>
        </w:rPr>
        <w:fldChar w:fldCharType="begin" w:fldLock="1"/>
      </w:r>
      <w:r>
        <w:rPr>
          <w:noProof/>
        </w:rPr>
        <w:instrText xml:space="preserve"> PAGEREF _Toc216293642 \h </w:instrText>
      </w:r>
      <w:r>
        <w:rPr>
          <w:noProof/>
        </w:rPr>
      </w:r>
      <w:r>
        <w:rPr>
          <w:noProof/>
        </w:rPr>
        <w:fldChar w:fldCharType="separate"/>
      </w:r>
      <w:r>
        <w:rPr>
          <w:noProof/>
        </w:rPr>
        <w:t>200</w:t>
      </w:r>
      <w:r>
        <w:rPr>
          <w:noProof/>
        </w:rPr>
        <w:fldChar w:fldCharType="end"/>
      </w:r>
    </w:p>
    <w:p w14:paraId="7D0466E3" w14:textId="2DAEDBE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Type: MonitoringSubsc</w:t>
      </w:r>
      <w:r>
        <w:rPr>
          <w:noProof/>
        </w:rPr>
        <w:tab/>
      </w:r>
      <w:r>
        <w:rPr>
          <w:noProof/>
        </w:rPr>
        <w:fldChar w:fldCharType="begin" w:fldLock="1"/>
      </w:r>
      <w:r>
        <w:rPr>
          <w:noProof/>
        </w:rPr>
        <w:instrText xml:space="preserve"> PAGEREF _Toc216293643 \h </w:instrText>
      </w:r>
      <w:r>
        <w:rPr>
          <w:noProof/>
        </w:rPr>
      </w:r>
      <w:r>
        <w:rPr>
          <w:noProof/>
        </w:rPr>
        <w:fldChar w:fldCharType="separate"/>
      </w:r>
      <w:r>
        <w:rPr>
          <w:noProof/>
        </w:rPr>
        <w:t>201</w:t>
      </w:r>
      <w:r>
        <w:rPr>
          <w:noProof/>
        </w:rPr>
        <w:fldChar w:fldCharType="end"/>
      </w:r>
    </w:p>
    <w:p w14:paraId="2CEC1EF5" w14:textId="58857FD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Type: MonitoringSubscPatch</w:t>
      </w:r>
      <w:r>
        <w:rPr>
          <w:noProof/>
        </w:rPr>
        <w:tab/>
      </w:r>
      <w:r>
        <w:rPr>
          <w:noProof/>
        </w:rPr>
        <w:fldChar w:fldCharType="begin" w:fldLock="1"/>
      </w:r>
      <w:r>
        <w:rPr>
          <w:noProof/>
        </w:rPr>
        <w:instrText xml:space="preserve"> PAGEREF _Toc216293644 \h </w:instrText>
      </w:r>
      <w:r>
        <w:rPr>
          <w:noProof/>
        </w:rPr>
      </w:r>
      <w:r>
        <w:rPr>
          <w:noProof/>
        </w:rPr>
        <w:fldChar w:fldCharType="separate"/>
      </w:r>
      <w:r>
        <w:rPr>
          <w:noProof/>
        </w:rPr>
        <w:t>201</w:t>
      </w:r>
      <w:r>
        <w:rPr>
          <w:noProof/>
        </w:rPr>
        <w:fldChar w:fldCharType="end"/>
      </w:r>
    </w:p>
    <w:p w14:paraId="796C66A8" w14:textId="59A4417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Type: ReportingInfo</w:t>
      </w:r>
      <w:r>
        <w:rPr>
          <w:noProof/>
        </w:rPr>
        <w:tab/>
      </w:r>
      <w:r>
        <w:rPr>
          <w:noProof/>
        </w:rPr>
        <w:fldChar w:fldCharType="begin" w:fldLock="1"/>
      </w:r>
      <w:r>
        <w:rPr>
          <w:noProof/>
        </w:rPr>
        <w:instrText xml:space="preserve"> PAGEREF _Toc216293645 \h </w:instrText>
      </w:r>
      <w:r>
        <w:rPr>
          <w:noProof/>
        </w:rPr>
      </w:r>
      <w:r>
        <w:rPr>
          <w:noProof/>
        </w:rPr>
        <w:fldChar w:fldCharType="separate"/>
      </w:r>
      <w:r>
        <w:rPr>
          <w:noProof/>
        </w:rPr>
        <w:t>202</w:t>
      </w:r>
      <w:r>
        <w:rPr>
          <w:noProof/>
        </w:rPr>
        <w:fldChar w:fldCharType="end"/>
      </w:r>
    </w:p>
    <w:p w14:paraId="4EAB2A13" w14:textId="08620DF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Type: MonitoringNotif</w:t>
      </w:r>
      <w:r>
        <w:rPr>
          <w:noProof/>
        </w:rPr>
        <w:tab/>
      </w:r>
      <w:r>
        <w:rPr>
          <w:noProof/>
        </w:rPr>
        <w:fldChar w:fldCharType="begin" w:fldLock="1"/>
      </w:r>
      <w:r>
        <w:rPr>
          <w:noProof/>
        </w:rPr>
        <w:instrText xml:space="preserve"> PAGEREF _Toc216293646 \h </w:instrText>
      </w:r>
      <w:r>
        <w:rPr>
          <w:noProof/>
        </w:rPr>
      </w:r>
      <w:r>
        <w:rPr>
          <w:noProof/>
        </w:rPr>
        <w:fldChar w:fldCharType="separate"/>
      </w:r>
      <w:r>
        <w:rPr>
          <w:noProof/>
        </w:rPr>
        <w:t>202</w:t>
      </w:r>
      <w:r>
        <w:rPr>
          <w:noProof/>
        </w:rPr>
        <w:fldChar w:fldCharType="end"/>
      </w:r>
    </w:p>
    <w:p w14:paraId="1779FC3D" w14:textId="709CCA8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Type: ReportingData</w:t>
      </w:r>
      <w:r>
        <w:rPr>
          <w:noProof/>
        </w:rPr>
        <w:tab/>
      </w:r>
      <w:r>
        <w:rPr>
          <w:noProof/>
        </w:rPr>
        <w:fldChar w:fldCharType="begin" w:fldLock="1"/>
      </w:r>
      <w:r>
        <w:rPr>
          <w:noProof/>
        </w:rPr>
        <w:instrText xml:space="preserve"> PAGEREF _Toc216293647 \h </w:instrText>
      </w:r>
      <w:r>
        <w:rPr>
          <w:noProof/>
        </w:rPr>
      </w:r>
      <w:r>
        <w:rPr>
          <w:noProof/>
        </w:rPr>
        <w:fldChar w:fldCharType="separate"/>
      </w:r>
      <w:r>
        <w:rPr>
          <w:noProof/>
        </w:rPr>
        <w:t>203</w:t>
      </w:r>
      <w:r>
        <w:rPr>
          <w:noProof/>
        </w:rPr>
        <w:fldChar w:fldCharType="end"/>
      </w:r>
    </w:p>
    <w:p w14:paraId="3DCE61C3" w14:textId="42C07E5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Type: MonPerfAnalyRes</w:t>
      </w:r>
      <w:r>
        <w:rPr>
          <w:noProof/>
        </w:rPr>
        <w:tab/>
      </w:r>
      <w:r>
        <w:rPr>
          <w:noProof/>
        </w:rPr>
        <w:fldChar w:fldCharType="begin" w:fldLock="1"/>
      </w:r>
      <w:r>
        <w:rPr>
          <w:noProof/>
        </w:rPr>
        <w:instrText xml:space="preserve"> PAGEREF _Toc216293648 \h </w:instrText>
      </w:r>
      <w:r>
        <w:rPr>
          <w:noProof/>
        </w:rPr>
      </w:r>
      <w:r>
        <w:rPr>
          <w:noProof/>
        </w:rPr>
        <w:fldChar w:fldCharType="separate"/>
      </w:r>
      <w:r>
        <w:rPr>
          <w:noProof/>
        </w:rPr>
        <w:t>203</w:t>
      </w:r>
      <w:r>
        <w:rPr>
          <w:noProof/>
        </w:rPr>
        <w:fldChar w:fldCharType="end"/>
      </w:r>
    </w:p>
    <w:p w14:paraId="3189591F" w14:textId="43BC203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Type: MonitoringReq</w:t>
      </w:r>
      <w:r>
        <w:rPr>
          <w:noProof/>
        </w:rPr>
        <w:tab/>
      </w:r>
      <w:r>
        <w:rPr>
          <w:noProof/>
        </w:rPr>
        <w:fldChar w:fldCharType="begin" w:fldLock="1"/>
      </w:r>
      <w:r>
        <w:rPr>
          <w:noProof/>
        </w:rPr>
        <w:instrText xml:space="preserve"> PAGEREF _Toc216293649 \h </w:instrText>
      </w:r>
      <w:r>
        <w:rPr>
          <w:noProof/>
        </w:rPr>
      </w:r>
      <w:r>
        <w:rPr>
          <w:noProof/>
        </w:rPr>
        <w:fldChar w:fldCharType="separate"/>
      </w:r>
      <w:r>
        <w:rPr>
          <w:noProof/>
        </w:rPr>
        <w:t>203</w:t>
      </w:r>
      <w:r>
        <w:rPr>
          <w:noProof/>
        </w:rPr>
        <w:fldChar w:fldCharType="end"/>
      </w:r>
    </w:p>
    <w:p w14:paraId="7D2CC796" w14:textId="25F1103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Type: MonitoringResp</w:t>
      </w:r>
      <w:r>
        <w:rPr>
          <w:noProof/>
        </w:rPr>
        <w:tab/>
      </w:r>
      <w:r>
        <w:rPr>
          <w:noProof/>
        </w:rPr>
        <w:fldChar w:fldCharType="begin" w:fldLock="1"/>
      </w:r>
      <w:r>
        <w:rPr>
          <w:noProof/>
        </w:rPr>
        <w:instrText xml:space="preserve"> PAGEREF _Toc216293650 \h </w:instrText>
      </w:r>
      <w:r>
        <w:rPr>
          <w:noProof/>
        </w:rPr>
      </w:r>
      <w:r>
        <w:rPr>
          <w:noProof/>
        </w:rPr>
        <w:fldChar w:fldCharType="separate"/>
      </w:r>
      <w:r>
        <w:rPr>
          <w:noProof/>
        </w:rPr>
        <w:t>204</w:t>
      </w:r>
      <w:r>
        <w:rPr>
          <w:noProof/>
        </w:rPr>
        <w:fldChar w:fldCharType="end"/>
      </w:r>
    </w:p>
    <w:p w14:paraId="39F1B0B7" w14:textId="70DDCB1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Type: MonReqMetrics</w:t>
      </w:r>
      <w:r>
        <w:rPr>
          <w:noProof/>
        </w:rPr>
        <w:tab/>
      </w:r>
      <w:r>
        <w:rPr>
          <w:noProof/>
        </w:rPr>
        <w:fldChar w:fldCharType="begin" w:fldLock="1"/>
      </w:r>
      <w:r>
        <w:rPr>
          <w:noProof/>
        </w:rPr>
        <w:instrText xml:space="preserve"> PAGEREF _Toc216293651 \h </w:instrText>
      </w:r>
      <w:r>
        <w:rPr>
          <w:noProof/>
        </w:rPr>
      </w:r>
      <w:r>
        <w:rPr>
          <w:noProof/>
        </w:rPr>
        <w:fldChar w:fldCharType="separate"/>
      </w:r>
      <w:r>
        <w:rPr>
          <w:noProof/>
        </w:rPr>
        <w:t>204</w:t>
      </w:r>
      <w:r>
        <w:rPr>
          <w:noProof/>
        </w:rPr>
        <w:fldChar w:fldCharType="end"/>
      </w:r>
    </w:p>
    <w:p w14:paraId="081533A0" w14:textId="16B992D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Type: MonRespRepData</w:t>
      </w:r>
      <w:r>
        <w:rPr>
          <w:noProof/>
        </w:rPr>
        <w:tab/>
      </w:r>
      <w:r>
        <w:rPr>
          <w:noProof/>
        </w:rPr>
        <w:fldChar w:fldCharType="begin" w:fldLock="1"/>
      </w:r>
      <w:r>
        <w:rPr>
          <w:noProof/>
        </w:rPr>
        <w:instrText xml:space="preserve"> PAGEREF _Toc216293652 \h </w:instrText>
      </w:r>
      <w:r>
        <w:rPr>
          <w:noProof/>
        </w:rPr>
      </w:r>
      <w:r>
        <w:rPr>
          <w:noProof/>
        </w:rPr>
        <w:fldChar w:fldCharType="separate"/>
      </w:r>
      <w:r>
        <w:rPr>
          <w:noProof/>
        </w:rPr>
        <w:t>205</w:t>
      </w:r>
      <w:r>
        <w:rPr>
          <w:noProof/>
        </w:rPr>
        <w:fldChar w:fldCharType="end"/>
      </w:r>
    </w:p>
    <w:p w14:paraId="306A3E1E" w14:textId="091435E9"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sidRPr="009856A7">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Simple data types and enumerations</w:t>
      </w:r>
      <w:r>
        <w:rPr>
          <w:noProof/>
        </w:rPr>
        <w:tab/>
      </w:r>
      <w:r>
        <w:rPr>
          <w:noProof/>
        </w:rPr>
        <w:fldChar w:fldCharType="begin" w:fldLock="1"/>
      </w:r>
      <w:r>
        <w:rPr>
          <w:noProof/>
        </w:rPr>
        <w:instrText xml:space="preserve"> PAGEREF _Toc216293653 \h </w:instrText>
      </w:r>
      <w:r>
        <w:rPr>
          <w:noProof/>
        </w:rPr>
      </w:r>
      <w:r>
        <w:rPr>
          <w:noProof/>
        </w:rPr>
        <w:fldChar w:fldCharType="separate"/>
      </w:r>
      <w:r>
        <w:rPr>
          <w:noProof/>
        </w:rPr>
        <w:t>205</w:t>
      </w:r>
      <w:r>
        <w:rPr>
          <w:noProof/>
        </w:rPr>
        <w:fldChar w:fldCharType="end"/>
      </w:r>
    </w:p>
    <w:p w14:paraId="76DDD931" w14:textId="24B38FB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_Toc216293654 \h </w:instrText>
      </w:r>
      <w:r>
        <w:rPr>
          <w:noProof/>
        </w:rPr>
      </w:r>
      <w:r>
        <w:rPr>
          <w:noProof/>
        </w:rPr>
        <w:fldChar w:fldCharType="separate"/>
      </w:r>
      <w:r>
        <w:rPr>
          <w:noProof/>
        </w:rPr>
        <w:t>205</w:t>
      </w:r>
      <w:r>
        <w:rPr>
          <w:noProof/>
        </w:rPr>
        <w:fldChar w:fldCharType="end"/>
      </w:r>
    </w:p>
    <w:p w14:paraId="37E213E7" w14:textId="088F8F3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_Toc216293655 \h </w:instrText>
      </w:r>
      <w:r>
        <w:rPr>
          <w:noProof/>
        </w:rPr>
      </w:r>
      <w:r>
        <w:rPr>
          <w:noProof/>
        </w:rPr>
        <w:fldChar w:fldCharType="separate"/>
      </w:r>
      <w:r>
        <w:rPr>
          <w:noProof/>
        </w:rPr>
        <w:t>205</w:t>
      </w:r>
      <w:r>
        <w:rPr>
          <w:noProof/>
        </w:rPr>
        <w:fldChar w:fldCharType="end"/>
      </w:r>
    </w:p>
    <w:p w14:paraId="77225C5B" w14:textId="0739EE5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MonPerfMetric</w:t>
      </w:r>
      <w:r>
        <w:rPr>
          <w:noProof/>
        </w:rPr>
        <w:tab/>
      </w:r>
      <w:r>
        <w:rPr>
          <w:noProof/>
        </w:rPr>
        <w:fldChar w:fldCharType="begin" w:fldLock="1"/>
      </w:r>
      <w:r>
        <w:rPr>
          <w:noProof/>
        </w:rPr>
        <w:instrText xml:space="preserve"> PAGEREF _Toc216293656 \h </w:instrText>
      </w:r>
      <w:r>
        <w:rPr>
          <w:noProof/>
        </w:rPr>
      </w:r>
      <w:r>
        <w:rPr>
          <w:noProof/>
        </w:rPr>
        <w:fldChar w:fldCharType="separate"/>
      </w:r>
      <w:r>
        <w:rPr>
          <w:noProof/>
        </w:rPr>
        <w:t>205</w:t>
      </w:r>
      <w:r>
        <w:rPr>
          <w:noProof/>
        </w:rPr>
        <w:fldChar w:fldCharType="end"/>
      </w:r>
    </w:p>
    <w:p w14:paraId="7C3E0E49" w14:textId="266768E0"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sidRPr="009856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_Toc216293657 \h </w:instrText>
      </w:r>
      <w:r>
        <w:rPr>
          <w:noProof/>
        </w:rPr>
      </w:r>
      <w:r>
        <w:rPr>
          <w:noProof/>
        </w:rPr>
        <w:fldChar w:fldCharType="separate"/>
      </w:r>
      <w:r>
        <w:rPr>
          <w:noProof/>
        </w:rPr>
        <w:t>206</w:t>
      </w:r>
      <w:r>
        <w:rPr>
          <w:noProof/>
        </w:rPr>
        <w:fldChar w:fldCharType="end"/>
      </w:r>
    </w:p>
    <w:p w14:paraId="73B6F0D7" w14:textId="7442C85E"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_Toc216293658 \h </w:instrText>
      </w:r>
      <w:r>
        <w:rPr>
          <w:noProof/>
        </w:rPr>
      </w:r>
      <w:r>
        <w:rPr>
          <w:noProof/>
        </w:rPr>
        <w:fldChar w:fldCharType="separate"/>
      </w:r>
      <w:r>
        <w:rPr>
          <w:noProof/>
        </w:rPr>
        <w:t>206</w:t>
      </w:r>
      <w:r>
        <w:rPr>
          <w:noProof/>
        </w:rPr>
        <w:fldChar w:fldCharType="end"/>
      </w:r>
    </w:p>
    <w:p w14:paraId="4C425EB7" w14:textId="459A47E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_Toc216293659 \h </w:instrText>
      </w:r>
      <w:r>
        <w:rPr>
          <w:noProof/>
        </w:rPr>
      </w:r>
      <w:r>
        <w:rPr>
          <w:noProof/>
        </w:rPr>
        <w:fldChar w:fldCharType="separate"/>
      </w:r>
      <w:r>
        <w:rPr>
          <w:noProof/>
        </w:rPr>
        <w:t>206</w:t>
      </w:r>
      <w:r>
        <w:rPr>
          <w:noProof/>
        </w:rPr>
        <w:fldChar w:fldCharType="end"/>
      </w:r>
    </w:p>
    <w:p w14:paraId="29388100" w14:textId="0252F4BF"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_Toc216293660 \h </w:instrText>
      </w:r>
      <w:r>
        <w:rPr>
          <w:noProof/>
        </w:rPr>
      </w:r>
      <w:r>
        <w:rPr>
          <w:noProof/>
        </w:rPr>
        <w:fldChar w:fldCharType="separate"/>
      </w:r>
      <w:r>
        <w:rPr>
          <w:noProof/>
        </w:rPr>
        <w:t>206</w:t>
      </w:r>
      <w:r>
        <w:rPr>
          <w:noProof/>
        </w:rPr>
        <w:fldChar w:fldCharType="end"/>
      </w:r>
    </w:p>
    <w:p w14:paraId="77B9B3C4" w14:textId="35B9CF7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_Toc216293661 \h </w:instrText>
      </w:r>
      <w:r>
        <w:rPr>
          <w:noProof/>
        </w:rPr>
      </w:r>
      <w:r>
        <w:rPr>
          <w:noProof/>
        </w:rPr>
        <w:fldChar w:fldCharType="separate"/>
      </w:r>
      <w:r>
        <w:rPr>
          <w:noProof/>
        </w:rPr>
        <w:t>206</w:t>
      </w:r>
      <w:r>
        <w:rPr>
          <w:noProof/>
        </w:rPr>
        <w:fldChar w:fldCharType="end"/>
      </w:r>
    </w:p>
    <w:p w14:paraId="2A324D15" w14:textId="420209B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_Toc216293662 \h </w:instrText>
      </w:r>
      <w:r>
        <w:rPr>
          <w:noProof/>
        </w:rPr>
      </w:r>
      <w:r>
        <w:rPr>
          <w:noProof/>
        </w:rPr>
        <w:fldChar w:fldCharType="separate"/>
      </w:r>
      <w:r>
        <w:rPr>
          <w:noProof/>
        </w:rPr>
        <w:t>206</w:t>
      </w:r>
      <w:r>
        <w:rPr>
          <w:noProof/>
        </w:rPr>
        <w:fldChar w:fldCharType="end"/>
      </w:r>
    </w:p>
    <w:p w14:paraId="66C3E13D" w14:textId="6416491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_Toc216293663 \h </w:instrText>
      </w:r>
      <w:r>
        <w:rPr>
          <w:noProof/>
        </w:rPr>
      </w:r>
      <w:r>
        <w:rPr>
          <w:noProof/>
        </w:rPr>
        <w:fldChar w:fldCharType="separate"/>
      </w:r>
      <w:r>
        <w:rPr>
          <w:noProof/>
        </w:rPr>
        <w:t>206</w:t>
      </w:r>
      <w:r>
        <w:rPr>
          <w:noProof/>
        </w:rPr>
        <w:fldChar w:fldCharType="end"/>
      </w:r>
    </w:p>
    <w:p w14:paraId="03A4CD5C" w14:textId="5237E9BA"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_Toc216293664 \h </w:instrText>
      </w:r>
      <w:r>
        <w:rPr>
          <w:noProof/>
        </w:rPr>
      </w:r>
      <w:r>
        <w:rPr>
          <w:noProof/>
        </w:rPr>
        <w:fldChar w:fldCharType="separate"/>
      </w:r>
      <w:r>
        <w:rPr>
          <w:noProof/>
        </w:rPr>
        <w:t>207</w:t>
      </w:r>
      <w:r>
        <w:rPr>
          <w:noProof/>
        </w:rPr>
        <w:fldChar w:fldCharType="end"/>
      </w:r>
    </w:p>
    <w:p w14:paraId="646700FC" w14:textId="32CC96D9"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_Toc216293665 \h </w:instrText>
      </w:r>
      <w:r>
        <w:rPr>
          <w:noProof/>
        </w:rPr>
      </w:r>
      <w:r>
        <w:rPr>
          <w:noProof/>
        </w:rPr>
        <w:fldChar w:fldCharType="separate"/>
      </w:r>
      <w:r>
        <w:rPr>
          <w:noProof/>
        </w:rPr>
        <w:t>207</w:t>
      </w:r>
      <w:r>
        <w:rPr>
          <w:noProof/>
        </w:rPr>
        <w:fldChar w:fldCharType="end"/>
      </w:r>
    </w:p>
    <w:p w14:paraId="5E9DB716" w14:textId="0D884913"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NSCE_InfoCollection API</w:t>
      </w:r>
      <w:r>
        <w:rPr>
          <w:noProof/>
        </w:rPr>
        <w:tab/>
      </w:r>
      <w:r>
        <w:rPr>
          <w:noProof/>
        </w:rPr>
        <w:fldChar w:fldCharType="begin" w:fldLock="1"/>
      </w:r>
      <w:r>
        <w:rPr>
          <w:noProof/>
        </w:rPr>
        <w:instrText xml:space="preserve"> PAGEREF _Toc216293666 \h </w:instrText>
      </w:r>
      <w:r>
        <w:rPr>
          <w:noProof/>
        </w:rPr>
      </w:r>
      <w:r>
        <w:rPr>
          <w:noProof/>
        </w:rPr>
        <w:fldChar w:fldCharType="separate"/>
      </w:r>
      <w:r>
        <w:rPr>
          <w:noProof/>
        </w:rPr>
        <w:t>207</w:t>
      </w:r>
      <w:r>
        <w:rPr>
          <w:noProof/>
        </w:rPr>
        <w:fldChar w:fldCharType="end"/>
      </w:r>
    </w:p>
    <w:p w14:paraId="6385A447" w14:textId="73D70340"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_Toc216293667 \h </w:instrText>
      </w:r>
      <w:r>
        <w:rPr>
          <w:noProof/>
        </w:rPr>
      </w:r>
      <w:r>
        <w:rPr>
          <w:noProof/>
        </w:rPr>
        <w:fldChar w:fldCharType="separate"/>
      </w:r>
      <w:r>
        <w:rPr>
          <w:noProof/>
        </w:rPr>
        <w:t>207</w:t>
      </w:r>
      <w:r>
        <w:rPr>
          <w:noProof/>
        </w:rPr>
        <w:fldChar w:fldCharType="end"/>
      </w:r>
    </w:p>
    <w:p w14:paraId="18FC171B" w14:textId="3B77A1DF"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_Toc216293668 \h </w:instrText>
      </w:r>
      <w:r>
        <w:rPr>
          <w:noProof/>
        </w:rPr>
      </w:r>
      <w:r>
        <w:rPr>
          <w:noProof/>
        </w:rPr>
        <w:fldChar w:fldCharType="separate"/>
      </w:r>
      <w:r>
        <w:rPr>
          <w:noProof/>
        </w:rPr>
        <w:t>207</w:t>
      </w:r>
      <w:r>
        <w:rPr>
          <w:noProof/>
        </w:rPr>
        <w:fldChar w:fldCharType="end"/>
      </w:r>
    </w:p>
    <w:p w14:paraId="1A0F1C16" w14:textId="780D1A53"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_Toc216293669 \h </w:instrText>
      </w:r>
      <w:r>
        <w:rPr>
          <w:noProof/>
        </w:rPr>
      </w:r>
      <w:r>
        <w:rPr>
          <w:noProof/>
        </w:rPr>
        <w:fldChar w:fldCharType="separate"/>
      </w:r>
      <w:r>
        <w:rPr>
          <w:noProof/>
        </w:rPr>
        <w:t>207</w:t>
      </w:r>
      <w:r>
        <w:rPr>
          <w:noProof/>
        </w:rPr>
        <w:fldChar w:fldCharType="end"/>
      </w:r>
    </w:p>
    <w:p w14:paraId="50B53116" w14:textId="0E2E91E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_Toc216293670 \h </w:instrText>
      </w:r>
      <w:r>
        <w:rPr>
          <w:noProof/>
        </w:rPr>
      </w:r>
      <w:r>
        <w:rPr>
          <w:noProof/>
        </w:rPr>
        <w:fldChar w:fldCharType="separate"/>
      </w:r>
      <w:r>
        <w:rPr>
          <w:noProof/>
        </w:rPr>
        <w:t>207</w:t>
      </w:r>
      <w:r>
        <w:rPr>
          <w:noProof/>
        </w:rPr>
        <w:fldChar w:fldCharType="end"/>
      </w:r>
    </w:p>
    <w:p w14:paraId="52290291" w14:textId="43BBA467"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sidRPr="009856A7">
        <w:rPr>
          <w:noProof/>
          <w:lang w:val="en-US"/>
        </w:rPr>
        <w:t>6.7.3.2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 xml:space="preserve">Resource: </w:t>
      </w:r>
      <w:r>
        <w:rPr>
          <w:noProof/>
        </w:rPr>
        <w:t xml:space="preserve">Information Collection </w:t>
      </w:r>
      <w:r w:rsidRPr="009856A7">
        <w:rPr>
          <w:noProof/>
          <w:lang w:val="en-US"/>
        </w:rPr>
        <w:t>Subscriptions</w:t>
      </w:r>
      <w:r>
        <w:rPr>
          <w:noProof/>
        </w:rPr>
        <w:tab/>
      </w:r>
      <w:r>
        <w:rPr>
          <w:noProof/>
        </w:rPr>
        <w:fldChar w:fldCharType="begin" w:fldLock="1"/>
      </w:r>
      <w:r>
        <w:rPr>
          <w:noProof/>
        </w:rPr>
        <w:instrText xml:space="preserve"> PAGEREF _Toc216293671 \h </w:instrText>
      </w:r>
      <w:r>
        <w:rPr>
          <w:noProof/>
        </w:rPr>
      </w:r>
      <w:r>
        <w:rPr>
          <w:noProof/>
        </w:rPr>
        <w:fldChar w:fldCharType="separate"/>
      </w:r>
      <w:r>
        <w:rPr>
          <w:noProof/>
        </w:rPr>
        <w:t>208</w:t>
      </w:r>
      <w:r>
        <w:rPr>
          <w:noProof/>
        </w:rPr>
        <w:fldChar w:fldCharType="end"/>
      </w:r>
    </w:p>
    <w:p w14:paraId="0A544BE5" w14:textId="38B7E8D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_Toc216293672 \h </w:instrText>
      </w:r>
      <w:r>
        <w:rPr>
          <w:noProof/>
        </w:rPr>
      </w:r>
      <w:r>
        <w:rPr>
          <w:noProof/>
        </w:rPr>
        <w:fldChar w:fldCharType="separate"/>
      </w:r>
      <w:r>
        <w:rPr>
          <w:noProof/>
        </w:rPr>
        <w:t>208</w:t>
      </w:r>
      <w:r>
        <w:rPr>
          <w:noProof/>
        </w:rPr>
        <w:fldChar w:fldCharType="end"/>
      </w:r>
    </w:p>
    <w:p w14:paraId="5EF05426" w14:textId="36FC5DD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_Toc216293673 \h </w:instrText>
      </w:r>
      <w:r>
        <w:rPr>
          <w:noProof/>
        </w:rPr>
      </w:r>
      <w:r>
        <w:rPr>
          <w:noProof/>
        </w:rPr>
        <w:fldChar w:fldCharType="separate"/>
      </w:r>
      <w:r>
        <w:rPr>
          <w:noProof/>
        </w:rPr>
        <w:t>208</w:t>
      </w:r>
      <w:r>
        <w:rPr>
          <w:noProof/>
        </w:rPr>
        <w:fldChar w:fldCharType="end"/>
      </w:r>
    </w:p>
    <w:p w14:paraId="44D92C57" w14:textId="3838B48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6.7.3.2.3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_Toc216293674 \h </w:instrText>
      </w:r>
      <w:r>
        <w:rPr>
          <w:noProof/>
        </w:rPr>
      </w:r>
      <w:r>
        <w:rPr>
          <w:noProof/>
        </w:rPr>
        <w:fldChar w:fldCharType="separate"/>
      </w:r>
      <w:r>
        <w:rPr>
          <w:noProof/>
        </w:rPr>
        <w:t>209</w:t>
      </w:r>
      <w:r>
        <w:rPr>
          <w:noProof/>
        </w:rPr>
        <w:fldChar w:fldCharType="end"/>
      </w:r>
    </w:p>
    <w:p w14:paraId="5A86ED15" w14:textId="04DA515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6.7.3.2.4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_Toc216293675 \h </w:instrText>
      </w:r>
      <w:r>
        <w:rPr>
          <w:noProof/>
        </w:rPr>
      </w:r>
      <w:r>
        <w:rPr>
          <w:noProof/>
        </w:rPr>
        <w:fldChar w:fldCharType="separate"/>
      </w:r>
      <w:r>
        <w:rPr>
          <w:noProof/>
        </w:rPr>
        <w:t>209</w:t>
      </w:r>
      <w:r>
        <w:rPr>
          <w:noProof/>
        </w:rPr>
        <w:fldChar w:fldCharType="end"/>
      </w:r>
    </w:p>
    <w:p w14:paraId="0542128D" w14:textId="2673BAA1"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6.7.3.3</w:t>
      </w:r>
      <w:r>
        <w:rPr>
          <w:rFonts w:asciiTheme="minorHAnsi" w:eastAsiaTheme="minorEastAsia" w:hAnsiTheme="minorHAnsi" w:cstheme="minorBidi"/>
          <w:noProof/>
          <w:kern w:val="2"/>
          <w:sz w:val="24"/>
          <w:szCs w:val="24"/>
          <w:lang w:eastAsia="en-GB"/>
          <w14:ligatures w14:val="standardContextual"/>
        </w:rPr>
        <w:tab/>
      </w:r>
      <w:r>
        <w:rPr>
          <w:noProof/>
        </w:rPr>
        <w:t>Resource: Individual Information Collection Subscription</w:t>
      </w:r>
      <w:r>
        <w:rPr>
          <w:noProof/>
        </w:rPr>
        <w:tab/>
      </w:r>
      <w:r>
        <w:rPr>
          <w:noProof/>
        </w:rPr>
        <w:fldChar w:fldCharType="begin" w:fldLock="1"/>
      </w:r>
      <w:r>
        <w:rPr>
          <w:noProof/>
        </w:rPr>
        <w:instrText xml:space="preserve"> PAGEREF _Toc216293676 \h </w:instrText>
      </w:r>
      <w:r>
        <w:rPr>
          <w:noProof/>
        </w:rPr>
      </w:r>
      <w:r>
        <w:rPr>
          <w:noProof/>
        </w:rPr>
        <w:fldChar w:fldCharType="separate"/>
      </w:r>
      <w:r>
        <w:rPr>
          <w:noProof/>
        </w:rPr>
        <w:t>209</w:t>
      </w:r>
      <w:r>
        <w:rPr>
          <w:noProof/>
        </w:rPr>
        <w:fldChar w:fldCharType="end"/>
      </w:r>
    </w:p>
    <w:p w14:paraId="52CE6F7B" w14:textId="586F2B3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6.7.3.3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_Toc216293677 \h </w:instrText>
      </w:r>
      <w:r>
        <w:rPr>
          <w:noProof/>
        </w:rPr>
      </w:r>
      <w:r>
        <w:rPr>
          <w:noProof/>
        </w:rPr>
        <w:fldChar w:fldCharType="separate"/>
      </w:r>
      <w:r>
        <w:rPr>
          <w:noProof/>
        </w:rPr>
        <w:t>209</w:t>
      </w:r>
      <w:r>
        <w:rPr>
          <w:noProof/>
        </w:rPr>
        <w:fldChar w:fldCharType="end"/>
      </w:r>
    </w:p>
    <w:p w14:paraId="5497ADBB" w14:textId="54FDFC0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6.7.3.3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_Toc216293678 \h </w:instrText>
      </w:r>
      <w:r>
        <w:rPr>
          <w:noProof/>
        </w:rPr>
      </w:r>
      <w:r>
        <w:rPr>
          <w:noProof/>
        </w:rPr>
        <w:fldChar w:fldCharType="separate"/>
      </w:r>
      <w:r>
        <w:rPr>
          <w:noProof/>
        </w:rPr>
        <w:t>209</w:t>
      </w:r>
      <w:r>
        <w:rPr>
          <w:noProof/>
        </w:rPr>
        <w:fldChar w:fldCharType="end"/>
      </w:r>
    </w:p>
    <w:p w14:paraId="59F0B5ED" w14:textId="214FA10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6.7.3.3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_Toc216293679 \h </w:instrText>
      </w:r>
      <w:r>
        <w:rPr>
          <w:noProof/>
        </w:rPr>
      </w:r>
      <w:r>
        <w:rPr>
          <w:noProof/>
        </w:rPr>
        <w:fldChar w:fldCharType="separate"/>
      </w:r>
      <w:r>
        <w:rPr>
          <w:noProof/>
        </w:rPr>
        <w:t>210</w:t>
      </w:r>
      <w:r>
        <w:rPr>
          <w:noProof/>
        </w:rPr>
        <w:fldChar w:fldCharType="end"/>
      </w:r>
    </w:p>
    <w:p w14:paraId="02801A85" w14:textId="0C729D8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_Toc216293680 \h </w:instrText>
      </w:r>
      <w:r>
        <w:rPr>
          <w:noProof/>
        </w:rPr>
      </w:r>
      <w:r>
        <w:rPr>
          <w:noProof/>
        </w:rPr>
        <w:fldChar w:fldCharType="separate"/>
      </w:r>
      <w:r>
        <w:rPr>
          <w:noProof/>
        </w:rPr>
        <w:t>214</w:t>
      </w:r>
      <w:r>
        <w:rPr>
          <w:noProof/>
        </w:rPr>
        <w:fldChar w:fldCharType="end"/>
      </w:r>
    </w:p>
    <w:p w14:paraId="0786167E" w14:textId="5A24821E"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_Toc216293681 \h </w:instrText>
      </w:r>
      <w:r>
        <w:rPr>
          <w:noProof/>
        </w:rPr>
      </w:r>
      <w:r>
        <w:rPr>
          <w:noProof/>
        </w:rPr>
        <w:fldChar w:fldCharType="separate"/>
      </w:r>
      <w:r>
        <w:rPr>
          <w:noProof/>
        </w:rPr>
        <w:t>214</w:t>
      </w:r>
      <w:r>
        <w:rPr>
          <w:noProof/>
        </w:rPr>
        <w:fldChar w:fldCharType="end"/>
      </w:r>
    </w:p>
    <w:p w14:paraId="3E199FC4" w14:textId="3C91A9AD"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_Toc216293682 \h </w:instrText>
      </w:r>
      <w:r>
        <w:rPr>
          <w:noProof/>
        </w:rPr>
      </w:r>
      <w:r>
        <w:rPr>
          <w:noProof/>
        </w:rPr>
        <w:fldChar w:fldCharType="separate"/>
      </w:r>
      <w:r>
        <w:rPr>
          <w:noProof/>
        </w:rPr>
        <w:t>214</w:t>
      </w:r>
      <w:r>
        <w:rPr>
          <w:noProof/>
        </w:rPr>
        <w:fldChar w:fldCharType="end"/>
      </w:r>
    </w:p>
    <w:p w14:paraId="7812F151" w14:textId="69760897"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_Toc216293683 \h </w:instrText>
      </w:r>
      <w:r>
        <w:rPr>
          <w:noProof/>
        </w:rPr>
      </w:r>
      <w:r>
        <w:rPr>
          <w:noProof/>
        </w:rPr>
        <w:fldChar w:fldCharType="separate"/>
      </w:r>
      <w:r>
        <w:rPr>
          <w:noProof/>
        </w:rPr>
        <w:t>214</w:t>
      </w:r>
      <w:r>
        <w:rPr>
          <w:noProof/>
        </w:rPr>
        <w:fldChar w:fldCharType="end"/>
      </w:r>
    </w:p>
    <w:p w14:paraId="09C09A27" w14:textId="269E029C"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6.7</w:t>
      </w:r>
      <w:r w:rsidRPr="009856A7">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Collection </w:t>
      </w:r>
      <w:r w:rsidRPr="009856A7">
        <w:rPr>
          <w:noProof/>
          <w:lang w:val="en-US"/>
        </w:rPr>
        <w:t>Notification</w:t>
      </w:r>
      <w:r>
        <w:rPr>
          <w:noProof/>
        </w:rPr>
        <w:tab/>
      </w:r>
      <w:r>
        <w:rPr>
          <w:noProof/>
        </w:rPr>
        <w:fldChar w:fldCharType="begin" w:fldLock="1"/>
      </w:r>
      <w:r>
        <w:rPr>
          <w:noProof/>
        </w:rPr>
        <w:instrText xml:space="preserve"> PAGEREF _Toc216293684 \h </w:instrText>
      </w:r>
      <w:r>
        <w:rPr>
          <w:noProof/>
        </w:rPr>
      </w:r>
      <w:r>
        <w:rPr>
          <w:noProof/>
        </w:rPr>
        <w:fldChar w:fldCharType="separate"/>
      </w:r>
      <w:r>
        <w:rPr>
          <w:noProof/>
        </w:rPr>
        <w:t>215</w:t>
      </w:r>
      <w:r>
        <w:rPr>
          <w:noProof/>
        </w:rPr>
        <w:fldChar w:fldCharType="end"/>
      </w:r>
    </w:p>
    <w:p w14:paraId="3CE68909" w14:textId="4F1E9AE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w:t>
      </w:r>
      <w:r w:rsidRPr="009856A7">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Description</w:t>
      </w:r>
      <w:r>
        <w:rPr>
          <w:noProof/>
        </w:rPr>
        <w:tab/>
      </w:r>
      <w:r>
        <w:rPr>
          <w:noProof/>
        </w:rPr>
        <w:fldChar w:fldCharType="begin" w:fldLock="1"/>
      </w:r>
      <w:r>
        <w:rPr>
          <w:noProof/>
        </w:rPr>
        <w:instrText xml:space="preserve"> PAGEREF _Toc216293685 \h </w:instrText>
      </w:r>
      <w:r>
        <w:rPr>
          <w:noProof/>
        </w:rPr>
      </w:r>
      <w:r>
        <w:rPr>
          <w:noProof/>
        </w:rPr>
        <w:fldChar w:fldCharType="separate"/>
      </w:r>
      <w:r>
        <w:rPr>
          <w:noProof/>
        </w:rPr>
        <w:t>215</w:t>
      </w:r>
      <w:r>
        <w:rPr>
          <w:noProof/>
        </w:rPr>
        <w:fldChar w:fldCharType="end"/>
      </w:r>
    </w:p>
    <w:p w14:paraId="7323E0F4" w14:textId="0706947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_Toc216293686 \h </w:instrText>
      </w:r>
      <w:r>
        <w:rPr>
          <w:noProof/>
        </w:rPr>
      </w:r>
      <w:r>
        <w:rPr>
          <w:noProof/>
        </w:rPr>
        <w:fldChar w:fldCharType="separate"/>
      </w:r>
      <w:r>
        <w:rPr>
          <w:noProof/>
        </w:rPr>
        <w:t>215</w:t>
      </w:r>
      <w:r>
        <w:rPr>
          <w:noProof/>
        </w:rPr>
        <w:fldChar w:fldCharType="end"/>
      </w:r>
    </w:p>
    <w:p w14:paraId="4279E3CE" w14:textId="66C734E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_Toc216293687 \h </w:instrText>
      </w:r>
      <w:r>
        <w:rPr>
          <w:noProof/>
        </w:rPr>
      </w:r>
      <w:r>
        <w:rPr>
          <w:noProof/>
        </w:rPr>
        <w:fldChar w:fldCharType="separate"/>
      </w:r>
      <w:r>
        <w:rPr>
          <w:noProof/>
        </w:rPr>
        <w:t>215</w:t>
      </w:r>
      <w:r>
        <w:rPr>
          <w:noProof/>
        </w:rPr>
        <w:fldChar w:fldCharType="end"/>
      </w:r>
    </w:p>
    <w:p w14:paraId="592536B8" w14:textId="15CFBF4F"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_Toc216293688 \h </w:instrText>
      </w:r>
      <w:r>
        <w:rPr>
          <w:noProof/>
        </w:rPr>
      </w:r>
      <w:r>
        <w:rPr>
          <w:noProof/>
        </w:rPr>
        <w:fldChar w:fldCharType="separate"/>
      </w:r>
      <w:r>
        <w:rPr>
          <w:noProof/>
        </w:rPr>
        <w:t>216</w:t>
      </w:r>
      <w:r>
        <w:rPr>
          <w:noProof/>
        </w:rPr>
        <w:fldChar w:fldCharType="end"/>
      </w:r>
    </w:p>
    <w:p w14:paraId="03B1055E" w14:textId="19183A5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6.7.6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_Toc216293689 \h </w:instrText>
      </w:r>
      <w:r>
        <w:rPr>
          <w:noProof/>
        </w:rPr>
      </w:r>
      <w:r>
        <w:rPr>
          <w:noProof/>
        </w:rPr>
        <w:fldChar w:fldCharType="separate"/>
      </w:r>
      <w:r>
        <w:rPr>
          <w:noProof/>
        </w:rPr>
        <w:t>216</w:t>
      </w:r>
      <w:r>
        <w:rPr>
          <w:noProof/>
        </w:rPr>
        <w:fldChar w:fldCharType="end"/>
      </w:r>
    </w:p>
    <w:p w14:paraId="3927966E" w14:textId="1CB4CAD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_Toc216293690 \h </w:instrText>
      </w:r>
      <w:r>
        <w:rPr>
          <w:noProof/>
        </w:rPr>
      </w:r>
      <w:r>
        <w:rPr>
          <w:noProof/>
        </w:rPr>
        <w:fldChar w:fldCharType="separate"/>
      </w:r>
      <w:r>
        <w:rPr>
          <w:noProof/>
        </w:rPr>
        <w:t>217</w:t>
      </w:r>
      <w:r>
        <w:rPr>
          <w:noProof/>
        </w:rPr>
        <w:fldChar w:fldCharType="end"/>
      </w:r>
    </w:p>
    <w:p w14:paraId="3EC2C50A" w14:textId="5C1259D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_Toc216293691 \h </w:instrText>
      </w:r>
      <w:r>
        <w:rPr>
          <w:noProof/>
        </w:rPr>
      </w:r>
      <w:r>
        <w:rPr>
          <w:noProof/>
        </w:rPr>
        <w:fldChar w:fldCharType="separate"/>
      </w:r>
      <w:r>
        <w:rPr>
          <w:noProof/>
        </w:rPr>
        <w:t>217</w:t>
      </w:r>
      <w:r>
        <w:rPr>
          <w:noProof/>
        </w:rPr>
        <w:fldChar w:fldCharType="end"/>
      </w:r>
    </w:p>
    <w:p w14:paraId="510DEA9F" w14:textId="597AAD2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856A7">
        <w:rPr>
          <w:noProof/>
          <w:lang w:val="en-US"/>
        </w:rPr>
        <w:t>InfoCollectSubsc</w:t>
      </w:r>
      <w:r>
        <w:rPr>
          <w:noProof/>
        </w:rPr>
        <w:tab/>
      </w:r>
      <w:r>
        <w:rPr>
          <w:noProof/>
        </w:rPr>
        <w:fldChar w:fldCharType="begin" w:fldLock="1"/>
      </w:r>
      <w:r>
        <w:rPr>
          <w:noProof/>
        </w:rPr>
        <w:instrText xml:space="preserve"> PAGEREF _Toc216293692 \h </w:instrText>
      </w:r>
      <w:r>
        <w:rPr>
          <w:noProof/>
        </w:rPr>
      </w:r>
      <w:r>
        <w:rPr>
          <w:noProof/>
        </w:rPr>
        <w:fldChar w:fldCharType="separate"/>
      </w:r>
      <w:r>
        <w:rPr>
          <w:noProof/>
        </w:rPr>
        <w:t>217</w:t>
      </w:r>
      <w:r>
        <w:rPr>
          <w:noProof/>
        </w:rPr>
        <w:fldChar w:fldCharType="end"/>
      </w:r>
    </w:p>
    <w:p w14:paraId="1DEEB55F" w14:textId="7F84947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856A7">
        <w:rPr>
          <w:noProof/>
          <w:lang w:val="en-US"/>
        </w:rPr>
        <w:t>InfoCollectSubscPatch</w:t>
      </w:r>
      <w:r>
        <w:rPr>
          <w:noProof/>
        </w:rPr>
        <w:tab/>
      </w:r>
      <w:r>
        <w:rPr>
          <w:noProof/>
        </w:rPr>
        <w:fldChar w:fldCharType="begin" w:fldLock="1"/>
      </w:r>
      <w:r>
        <w:rPr>
          <w:noProof/>
        </w:rPr>
        <w:instrText xml:space="preserve"> PAGEREF _Toc216293693 \h </w:instrText>
      </w:r>
      <w:r>
        <w:rPr>
          <w:noProof/>
        </w:rPr>
      </w:r>
      <w:r>
        <w:rPr>
          <w:noProof/>
        </w:rPr>
        <w:fldChar w:fldCharType="separate"/>
      </w:r>
      <w:r>
        <w:rPr>
          <w:noProof/>
        </w:rPr>
        <w:t>218</w:t>
      </w:r>
      <w:r>
        <w:rPr>
          <w:noProof/>
        </w:rPr>
        <w:fldChar w:fldCharType="end"/>
      </w:r>
    </w:p>
    <w:p w14:paraId="69B0CEA8" w14:textId="232958B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6.7.6.2.4</w:t>
      </w:r>
      <w:r>
        <w:rPr>
          <w:rFonts w:asciiTheme="minorHAnsi" w:eastAsiaTheme="minorEastAsia" w:hAnsiTheme="minorHAnsi" w:cstheme="minorBidi"/>
          <w:noProof/>
          <w:kern w:val="2"/>
          <w:sz w:val="24"/>
          <w:szCs w:val="24"/>
          <w:lang w:eastAsia="en-GB"/>
          <w14:ligatures w14:val="standardContextual"/>
        </w:rPr>
        <w:tab/>
      </w:r>
      <w:r>
        <w:rPr>
          <w:noProof/>
        </w:rPr>
        <w:t>Type: InfoCollectNotif</w:t>
      </w:r>
      <w:r>
        <w:rPr>
          <w:noProof/>
        </w:rPr>
        <w:tab/>
      </w:r>
      <w:r>
        <w:rPr>
          <w:noProof/>
        </w:rPr>
        <w:fldChar w:fldCharType="begin" w:fldLock="1"/>
      </w:r>
      <w:r>
        <w:rPr>
          <w:noProof/>
        </w:rPr>
        <w:instrText xml:space="preserve"> PAGEREF _Toc216293694 \h </w:instrText>
      </w:r>
      <w:r>
        <w:rPr>
          <w:noProof/>
        </w:rPr>
      </w:r>
      <w:r>
        <w:rPr>
          <w:noProof/>
        </w:rPr>
        <w:fldChar w:fldCharType="separate"/>
      </w:r>
      <w:r>
        <w:rPr>
          <w:noProof/>
        </w:rPr>
        <w:t>218</w:t>
      </w:r>
      <w:r>
        <w:rPr>
          <w:noProof/>
        </w:rPr>
        <w:fldChar w:fldCharType="end"/>
      </w:r>
    </w:p>
    <w:p w14:paraId="3EF4F85F" w14:textId="2687BF1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6.7.6.2.5</w:t>
      </w:r>
      <w:r>
        <w:rPr>
          <w:rFonts w:asciiTheme="minorHAnsi" w:eastAsiaTheme="minorEastAsia" w:hAnsiTheme="minorHAnsi" w:cstheme="minorBidi"/>
          <w:noProof/>
          <w:kern w:val="2"/>
          <w:sz w:val="24"/>
          <w:szCs w:val="24"/>
          <w:lang w:eastAsia="en-GB"/>
          <w14:ligatures w14:val="standardContextual"/>
        </w:rPr>
        <w:tab/>
      </w:r>
      <w:r>
        <w:rPr>
          <w:noProof/>
        </w:rPr>
        <w:t>Type: CollectInfo</w:t>
      </w:r>
      <w:r>
        <w:rPr>
          <w:noProof/>
        </w:rPr>
        <w:tab/>
      </w:r>
      <w:r>
        <w:rPr>
          <w:noProof/>
        </w:rPr>
        <w:fldChar w:fldCharType="begin" w:fldLock="1"/>
      </w:r>
      <w:r>
        <w:rPr>
          <w:noProof/>
        </w:rPr>
        <w:instrText xml:space="preserve"> PAGEREF _Toc216293695 \h </w:instrText>
      </w:r>
      <w:r>
        <w:rPr>
          <w:noProof/>
        </w:rPr>
      </w:r>
      <w:r>
        <w:rPr>
          <w:noProof/>
        </w:rPr>
        <w:fldChar w:fldCharType="separate"/>
      </w:r>
      <w:r>
        <w:rPr>
          <w:noProof/>
        </w:rPr>
        <w:t>218</w:t>
      </w:r>
      <w:r>
        <w:rPr>
          <w:noProof/>
        </w:rPr>
        <w:fldChar w:fldCharType="end"/>
      </w:r>
    </w:p>
    <w:p w14:paraId="56E91938" w14:textId="3613259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w:t>
      </w:r>
      <w:r>
        <w:rPr>
          <w:noProof/>
          <w:lang w:eastAsia="zh-CN"/>
        </w:rPr>
        <w:t>.</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856A7">
        <w:rPr>
          <w:noProof/>
          <w:lang w:val="en-US"/>
        </w:rPr>
        <w:t>QoSMetric</w:t>
      </w:r>
      <w:r>
        <w:rPr>
          <w:noProof/>
        </w:rPr>
        <w:tab/>
      </w:r>
      <w:r>
        <w:rPr>
          <w:noProof/>
        </w:rPr>
        <w:fldChar w:fldCharType="begin" w:fldLock="1"/>
      </w:r>
      <w:r>
        <w:rPr>
          <w:noProof/>
        </w:rPr>
        <w:instrText xml:space="preserve"> PAGEREF _Toc216293696 \h </w:instrText>
      </w:r>
      <w:r>
        <w:rPr>
          <w:noProof/>
        </w:rPr>
      </w:r>
      <w:r>
        <w:rPr>
          <w:noProof/>
        </w:rPr>
        <w:fldChar w:fldCharType="separate"/>
      </w:r>
      <w:r>
        <w:rPr>
          <w:noProof/>
        </w:rPr>
        <w:t>219</w:t>
      </w:r>
      <w:r>
        <w:rPr>
          <w:noProof/>
        </w:rPr>
        <w:fldChar w:fldCharType="end"/>
      </w:r>
    </w:p>
    <w:p w14:paraId="477968D6" w14:textId="5A385B6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6.7</w:t>
      </w:r>
      <w:r w:rsidRPr="009856A7">
        <w:rPr>
          <w:noProof/>
          <w:lang w:val="en-US" w:eastAsia="zh-CN"/>
        </w:rPr>
        <w:t>.</w:t>
      </w:r>
      <w:r w:rsidRPr="009856A7">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Simple data types and enumerations</w:t>
      </w:r>
      <w:r>
        <w:rPr>
          <w:noProof/>
        </w:rPr>
        <w:tab/>
      </w:r>
      <w:r>
        <w:rPr>
          <w:noProof/>
        </w:rPr>
        <w:fldChar w:fldCharType="begin" w:fldLock="1"/>
      </w:r>
      <w:r>
        <w:rPr>
          <w:noProof/>
        </w:rPr>
        <w:instrText xml:space="preserve"> PAGEREF _Toc216293697 \h </w:instrText>
      </w:r>
      <w:r>
        <w:rPr>
          <w:noProof/>
        </w:rPr>
      </w:r>
      <w:r>
        <w:rPr>
          <w:noProof/>
        </w:rPr>
        <w:fldChar w:fldCharType="separate"/>
      </w:r>
      <w:r>
        <w:rPr>
          <w:noProof/>
        </w:rPr>
        <w:t>219</w:t>
      </w:r>
      <w:r>
        <w:rPr>
          <w:noProof/>
        </w:rPr>
        <w:fldChar w:fldCharType="end"/>
      </w:r>
    </w:p>
    <w:p w14:paraId="17B7BE60" w14:textId="691DF9E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_Toc216293698 \h </w:instrText>
      </w:r>
      <w:r>
        <w:rPr>
          <w:noProof/>
        </w:rPr>
      </w:r>
      <w:r>
        <w:rPr>
          <w:noProof/>
        </w:rPr>
        <w:fldChar w:fldCharType="separate"/>
      </w:r>
      <w:r>
        <w:rPr>
          <w:noProof/>
        </w:rPr>
        <w:t>219</w:t>
      </w:r>
      <w:r>
        <w:rPr>
          <w:noProof/>
        </w:rPr>
        <w:fldChar w:fldCharType="end"/>
      </w:r>
    </w:p>
    <w:p w14:paraId="7F0F1A2D" w14:textId="1B5B227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_Toc216293699 \h </w:instrText>
      </w:r>
      <w:r>
        <w:rPr>
          <w:noProof/>
        </w:rPr>
      </w:r>
      <w:r>
        <w:rPr>
          <w:noProof/>
        </w:rPr>
        <w:fldChar w:fldCharType="separate"/>
      </w:r>
      <w:r>
        <w:rPr>
          <w:noProof/>
        </w:rPr>
        <w:t>219</w:t>
      </w:r>
      <w:r>
        <w:rPr>
          <w:noProof/>
        </w:rPr>
        <w:fldChar w:fldCharType="end"/>
      </w:r>
    </w:p>
    <w:p w14:paraId="016C1E1F" w14:textId="77D5A40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6.7.6.3.3</w:t>
      </w:r>
      <w:r>
        <w:rPr>
          <w:rFonts w:asciiTheme="minorHAnsi" w:eastAsiaTheme="minorEastAsia" w:hAnsiTheme="minorHAnsi" w:cstheme="minorBidi"/>
          <w:noProof/>
          <w:kern w:val="2"/>
          <w:sz w:val="24"/>
          <w:szCs w:val="24"/>
          <w:lang w:eastAsia="en-GB"/>
          <w14:ligatures w14:val="standardContextual"/>
        </w:rPr>
        <w:tab/>
      </w:r>
      <w:r>
        <w:rPr>
          <w:noProof/>
        </w:rPr>
        <w:t>Enumeration: QoSType</w:t>
      </w:r>
      <w:r>
        <w:rPr>
          <w:noProof/>
        </w:rPr>
        <w:tab/>
      </w:r>
      <w:r>
        <w:rPr>
          <w:noProof/>
        </w:rPr>
        <w:fldChar w:fldCharType="begin" w:fldLock="1"/>
      </w:r>
      <w:r>
        <w:rPr>
          <w:noProof/>
        </w:rPr>
        <w:instrText xml:space="preserve"> PAGEREF _Toc216293700 \h </w:instrText>
      </w:r>
      <w:r>
        <w:rPr>
          <w:noProof/>
        </w:rPr>
      </w:r>
      <w:r>
        <w:rPr>
          <w:noProof/>
        </w:rPr>
        <w:fldChar w:fldCharType="separate"/>
      </w:r>
      <w:r>
        <w:rPr>
          <w:noProof/>
        </w:rPr>
        <w:t>219</w:t>
      </w:r>
      <w:r>
        <w:rPr>
          <w:noProof/>
        </w:rPr>
        <w:fldChar w:fldCharType="end"/>
      </w:r>
    </w:p>
    <w:p w14:paraId="2BCC42C9" w14:textId="3D37AE7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sidRPr="009856A7">
        <w:rPr>
          <w:noProof/>
          <w:lang w:val="en-US"/>
        </w:rPr>
        <w:t>6.7</w:t>
      </w:r>
      <w:r w:rsidRPr="009856A7">
        <w:rPr>
          <w:noProof/>
          <w:lang w:val="en-US" w:eastAsia="zh-CN"/>
        </w:rPr>
        <w:t>.</w:t>
      </w:r>
      <w:r w:rsidRPr="009856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_Toc216293701 \h </w:instrText>
      </w:r>
      <w:r>
        <w:rPr>
          <w:noProof/>
        </w:rPr>
      </w:r>
      <w:r>
        <w:rPr>
          <w:noProof/>
        </w:rPr>
        <w:fldChar w:fldCharType="separate"/>
      </w:r>
      <w:r>
        <w:rPr>
          <w:noProof/>
        </w:rPr>
        <w:t>219</w:t>
      </w:r>
      <w:r>
        <w:rPr>
          <w:noProof/>
        </w:rPr>
        <w:fldChar w:fldCharType="end"/>
      </w:r>
    </w:p>
    <w:p w14:paraId="562AE359" w14:textId="7A2A281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6.7</w:t>
      </w:r>
      <w:r>
        <w:rPr>
          <w:noProof/>
          <w:lang w:eastAsia="zh-CN"/>
        </w:rPr>
        <w:t>.</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_Toc216293702 \h </w:instrText>
      </w:r>
      <w:r>
        <w:rPr>
          <w:noProof/>
        </w:rPr>
      </w:r>
      <w:r>
        <w:rPr>
          <w:noProof/>
        </w:rPr>
        <w:fldChar w:fldCharType="separate"/>
      </w:r>
      <w:r>
        <w:rPr>
          <w:noProof/>
        </w:rPr>
        <w:t>220</w:t>
      </w:r>
      <w:r>
        <w:rPr>
          <w:noProof/>
        </w:rPr>
        <w:fldChar w:fldCharType="end"/>
      </w:r>
    </w:p>
    <w:p w14:paraId="4660B9DE" w14:textId="59C4F2F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_Toc216293703 \h </w:instrText>
      </w:r>
      <w:r>
        <w:rPr>
          <w:noProof/>
        </w:rPr>
      </w:r>
      <w:r>
        <w:rPr>
          <w:noProof/>
        </w:rPr>
        <w:fldChar w:fldCharType="separate"/>
      </w:r>
      <w:r>
        <w:rPr>
          <w:noProof/>
        </w:rPr>
        <w:t>220</w:t>
      </w:r>
      <w:r>
        <w:rPr>
          <w:noProof/>
        </w:rPr>
        <w:fldChar w:fldCharType="end"/>
      </w:r>
    </w:p>
    <w:p w14:paraId="07C7446E" w14:textId="6753B7A3"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6.7</w:t>
      </w:r>
      <w:r>
        <w:rPr>
          <w:noProof/>
          <w:lang w:eastAsia="zh-CN"/>
        </w:rPr>
        <w:t>.</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_Toc216293704 \h </w:instrText>
      </w:r>
      <w:r>
        <w:rPr>
          <w:noProof/>
        </w:rPr>
      </w:r>
      <w:r>
        <w:rPr>
          <w:noProof/>
        </w:rPr>
        <w:fldChar w:fldCharType="separate"/>
      </w:r>
      <w:r>
        <w:rPr>
          <w:noProof/>
        </w:rPr>
        <w:t>220</w:t>
      </w:r>
      <w:r>
        <w:rPr>
          <w:noProof/>
        </w:rPr>
        <w:fldChar w:fldCharType="end"/>
      </w:r>
    </w:p>
    <w:p w14:paraId="0298EE15" w14:textId="7D126A0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_Toc216293705 \h </w:instrText>
      </w:r>
      <w:r>
        <w:rPr>
          <w:noProof/>
        </w:rPr>
      </w:r>
      <w:r>
        <w:rPr>
          <w:noProof/>
        </w:rPr>
        <w:fldChar w:fldCharType="separate"/>
      </w:r>
      <w:r>
        <w:rPr>
          <w:noProof/>
        </w:rPr>
        <w:t>220</w:t>
      </w:r>
      <w:r>
        <w:rPr>
          <w:noProof/>
        </w:rPr>
        <w:fldChar w:fldCharType="end"/>
      </w:r>
    </w:p>
    <w:p w14:paraId="3FF23EFF" w14:textId="79443200"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_Toc216293706 \h </w:instrText>
      </w:r>
      <w:r>
        <w:rPr>
          <w:noProof/>
        </w:rPr>
      </w:r>
      <w:r>
        <w:rPr>
          <w:noProof/>
        </w:rPr>
        <w:fldChar w:fldCharType="separate"/>
      </w:r>
      <w:r>
        <w:rPr>
          <w:noProof/>
        </w:rPr>
        <w:t>220</w:t>
      </w:r>
      <w:r>
        <w:rPr>
          <w:noProof/>
        </w:rPr>
        <w:fldChar w:fldCharType="end"/>
      </w:r>
    </w:p>
    <w:p w14:paraId="4B678C4A" w14:textId="3B0EF588"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_Toc216293707 \h </w:instrText>
      </w:r>
      <w:r>
        <w:rPr>
          <w:noProof/>
        </w:rPr>
      </w:r>
      <w:r>
        <w:rPr>
          <w:noProof/>
        </w:rPr>
        <w:fldChar w:fldCharType="separate"/>
      </w:r>
      <w:r>
        <w:rPr>
          <w:noProof/>
        </w:rPr>
        <w:t>220</w:t>
      </w:r>
      <w:r>
        <w:rPr>
          <w:noProof/>
        </w:rPr>
        <w:fldChar w:fldCharType="end"/>
      </w:r>
    </w:p>
    <w:p w14:paraId="5E7DC095" w14:textId="17F4C0CC"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6.7.8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_Toc216293708 \h </w:instrText>
      </w:r>
      <w:r>
        <w:rPr>
          <w:noProof/>
        </w:rPr>
      </w:r>
      <w:r>
        <w:rPr>
          <w:noProof/>
        </w:rPr>
        <w:fldChar w:fldCharType="separate"/>
      </w:r>
      <w:r>
        <w:rPr>
          <w:noProof/>
        </w:rPr>
        <w:t>220</w:t>
      </w:r>
      <w:r>
        <w:rPr>
          <w:noProof/>
        </w:rPr>
        <w:fldChar w:fldCharType="end"/>
      </w:r>
    </w:p>
    <w:p w14:paraId="1951FBD5" w14:textId="27CA743E"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6.7.9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_Toc216293709 \h </w:instrText>
      </w:r>
      <w:r>
        <w:rPr>
          <w:noProof/>
        </w:rPr>
      </w:r>
      <w:r>
        <w:rPr>
          <w:noProof/>
        </w:rPr>
        <w:fldChar w:fldCharType="separate"/>
      </w:r>
      <w:r>
        <w:rPr>
          <w:noProof/>
        </w:rPr>
        <w:t>220</w:t>
      </w:r>
      <w:r>
        <w:rPr>
          <w:noProof/>
        </w:rPr>
        <w:fldChar w:fldCharType="end"/>
      </w:r>
    </w:p>
    <w:p w14:paraId="7936DCD6" w14:textId="7AA72584"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NSCE_ServiceContinuity API</w:t>
      </w:r>
      <w:r>
        <w:rPr>
          <w:noProof/>
        </w:rPr>
        <w:tab/>
      </w:r>
      <w:r>
        <w:rPr>
          <w:noProof/>
        </w:rPr>
        <w:fldChar w:fldCharType="begin" w:fldLock="1"/>
      </w:r>
      <w:r>
        <w:rPr>
          <w:noProof/>
        </w:rPr>
        <w:instrText xml:space="preserve"> PAGEREF _Toc216293710 \h </w:instrText>
      </w:r>
      <w:r>
        <w:rPr>
          <w:noProof/>
        </w:rPr>
      </w:r>
      <w:r>
        <w:rPr>
          <w:noProof/>
        </w:rPr>
        <w:fldChar w:fldCharType="separate"/>
      </w:r>
      <w:r>
        <w:rPr>
          <w:noProof/>
        </w:rPr>
        <w:t>220</w:t>
      </w:r>
      <w:r>
        <w:rPr>
          <w:noProof/>
        </w:rPr>
        <w:fldChar w:fldCharType="end"/>
      </w:r>
    </w:p>
    <w:p w14:paraId="48C3025D" w14:textId="23F0516B"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_Toc216293711 \h </w:instrText>
      </w:r>
      <w:r>
        <w:rPr>
          <w:noProof/>
        </w:rPr>
      </w:r>
      <w:r>
        <w:rPr>
          <w:noProof/>
        </w:rPr>
        <w:fldChar w:fldCharType="separate"/>
      </w:r>
      <w:r>
        <w:rPr>
          <w:noProof/>
        </w:rPr>
        <w:t>220</w:t>
      </w:r>
      <w:r>
        <w:rPr>
          <w:noProof/>
        </w:rPr>
        <w:fldChar w:fldCharType="end"/>
      </w:r>
    </w:p>
    <w:p w14:paraId="7C3E971A" w14:textId="4E1F6846"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_Toc216293712 \h </w:instrText>
      </w:r>
      <w:r>
        <w:rPr>
          <w:noProof/>
        </w:rPr>
      </w:r>
      <w:r>
        <w:rPr>
          <w:noProof/>
        </w:rPr>
        <w:fldChar w:fldCharType="separate"/>
      </w:r>
      <w:r>
        <w:rPr>
          <w:noProof/>
        </w:rPr>
        <w:t>221</w:t>
      </w:r>
      <w:r>
        <w:rPr>
          <w:noProof/>
        </w:rPr>
        <w:fldChar w:fldCharType="end"/>
      </w:r>
    </w:p>
    <w:p w14:paraId="0837C12D" w14:textId="0AAF8BED"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_Toc216293713 \h </w:instrText>
      </w:r>
      <w:r>
        <w:rPr>
          <w:noProof/>
        </w:rPr>
      </w:r>
      <w:r>
        <w:rPr>
          <w:noProof/>
        </w:rPr>
        <w:fldChar w:fldCharType="separate"/>
      </w:r>
      <w:r>
        <w:rPr>
          <w:noProof/>
        </w:rPr>
        <w:t>221</w:t>
      </w:r>
      <w:r>
        <w:rPr>
          <w:noProof/>
        </w:rPr>
        <w:fldChar w:fldCharType="end"/>
      </w:r>
    </w:p>
    <w:p w14:paraId="5DFA9138" w14:textId="597FD1D4"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_Toc216293714 \h </w:instrText>
      </w:r>
      <w:r>
        <w:rPr>
          <w:noProof/>
        </w:rPr>
      </w:r>
      <w:r>
        <w:rPr>
          <w:noProof/>
        </w:rPr>
        <w:fldChar w:fldCharType="separate"/>
      </w:r>
      <w:r>
        <w:rPr>
          <w:noProof/>
        </w:rPr>
        <w:t>221</w:t>
      </w:r>
      <w:r>
        <w:rPr>
          <w:noProof/>
        </w:rPr>
        <w:fldChar w:fldCharType="end"/>
      </w:r>
    </w:p>
    <w:p w14:paraId="70A2022F" w14:textId="2BC9DED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_Toc216293715 \h </w:instrText>
      </w:r>
      <w:r>
        <w:rPr>
          <w:noProof/>
        </w:rPr>
      </w:r>
      <w:r>
        <w:rPr>
          <w:noProof/>
        </w:rPr>
        <w:fldChar w:fldCharType="separate"/>
      </w:r>
      <w:r>
        <w:rPr>
          <w:noProof/>
        </w:rPr>
        <w:t>221</w:t>
      </w:r>
      <w:r>
        <w:rPr>
          <w:noProof/>
        </w:rPr>
        <w:fldChar w:fldCharType="end"/>
      </w:r>
    </w:p>
    <w:p w14:paraId="123AB40C" w14:textId="60D9342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Operation: Edge Service Continuity Requirement Request</w:t>
      </w:r>
      <w:r>
        <w:rPr>
          <w:noProof/>
        </w:rPr>
        <w:tab/>
      </w:r>
      <w:r>
        <w:rPr>
          <w:noProof/>
        </w:rPr>
        <w:fldChar w:fldCharType="begin" w:fldLock="1"/>
      </w:r>
      <w:r>
        <w:rPr>
          <w:noProof/>
        </w:rPr>
        <w:instrText xml:space="preserve"> PAGEREF _Toc216293716 \h </w:instrText>
      </w:r>
      <w:r>
        <w:rPr>
          <w:noProof/>
        </w:rPr>
      </w:r>
      <w:r>
        <w:rPr>
          <w:noProof/>
        </w:rPr>
        <w:fldChar w:fldCharType="separate"/>
      </w:r>
      <w:r>
        <w:rPr>
          <w:noProof/>
        </w:rPr>
        <w:t>222</w:t>
      </w:r>
      <w:r>
        <w:rPr>
          <w:noProof/>
        </w:rPr>
        <w:fldChar w:fldCharType="end"/>
      </w:r>
    </w:p>
    <w:p w14:paraId="7119E448" w14:textId="64E1CE0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_Toc216293717 \h </w:instrText>
      </w:r>
      <w:r>
        <w:rPr>
          <w:noProof/>
        </w:rPr>
      </w:r>
      <w:r>
        <w:rPr>
          <w:noProof/>
        </w:rPr>
        <w:fldChar w:fldCharType="separate"/>
      </w:r>
      <w:r>
        <w:rPr>
          <w:noProof/>
        </w:rPr>
        <w:t>222</w:t>
      </w:r>
      <w:r>
        <w:rPr>
          <w:noProof/>
        </w:rPr>
        <w:fldChar w:fldCharType="end"/>
      </w:r>
    </w:p>
    <w:p w14:paraId="095799A4" w14:textId="4B096BC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_Toc216293718 \h </w:instrText>
      </w:r>
      <w:r>
        <w:rPr>
          <w:noProof/>
        </w:rPr>
      </w:r>
      <w:r>
        <w:rPr>
          <w:noProof/>
        </w:rPr>
        <w:fldChar w:fldCharType="separate"/>
      </w:r>
      <w:r>
        <w:rPr>
          <w:noProof/>
        </w:rPr>
        <w:t>222</w:t>
      </w:r>
      <w:r>
        <w:rPr>
          <w:noProof/>
        </w:rPr>
        <w:fldChar w:fldCharType="end"/>
      </w:r>
    </w:p>
    <w:p w14:paraId="00ADE93F" w14:textId="01D1F0C9"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Operation: Edge Service Continuity Negotiation Request</w:t>
      </w:r>
      <w:r>
        <w:rPr>
          <w:noProof/>
        </w:rPr>
        <w:tab/>
      </w:r>
      <w:r>
        <w:rPr>
          <w:noProof/>
        </w:rPr>
        <w:fldChar w:fldCharType="begin" w:fldLock="1"/>
      </w:r>
      <w:r>
        <w:rPr>
          <w:noProof/>
        </w:rPr>
        <w:instrText xml:space="preserve"> PAGEREF _Toc216293719 \h </w:instrText>
      </w:r>
      <w:r>
        <w:rPr>
          <w:noProof/>
        </w:rPr>
      </w:r>
      <w:r>
        <w:rPr>
          <w:noProof/>
        </w:rPr>
        <w:fldChar w:fldCharType="separate"/>
      </w:r>
      <w:r>
        <w:rPr>
          <w:noProof/>
        </w:rPr>
        <w:t>223</w:t>
      </w:r>
      <w:r>
        <w:rPr>
          <w:noProof/>
        </w:rPr>
        <w:fldChar w:fldCharType="end"/>
      </w:r>
    </w:p>
    <w:p w14:paraId="2AD9BFFF" w14:textId="535DB71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_Toc216293720 \h </w:instrText>
      </w:r>
      <w:r>
        <w:rPr>
          <w:noProof/>
        </w:rPr>
      </w:r>
      <w:r>
        <w:rPr>
          <w:noProof/>
        </w:rPr>
        <w:fldChar w:fldCharType="separate"/>
      </w:r>
      <w:r>
        <w:rPr>
          <w:noProof/>
        </w:rPr>
        <w:t>223</w:t>
      </w:r>
      <w:r>
        <w:rPr>
          <w:noProof/>
        </w:rPr>
        <w:fldChar w:fldCharType="end"/>
      </w:r>
    </w:p>
    <w:p w14:paraId="7EA7769F" w14:textId="18BB654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_Toc216293721 \h </w:instrText>
      </w:r>
      <w:r>
        <w:rPr>
          <w:noProof/>
        </w:rPr>
      </w:r>
      <w:r>
        <w:rPr>
          <w:noProof/>
        </w:rPr>
        <w:fldChar w:fldCharType="separate"/>
      </w:r>
      <w:r>
        <w:rPr>
          <w:noProof/>
        </w:rPr>
        <w:t>223</w:t>
      </w:r>
      <w:r>
        <w:rPr>
          <w:noProof/>
        </w:rPr>
        <w:fldChar w:fldCharType="end"/>
      </w:r>
    </w:p>
    <w:p w14:paraId="797EA70F" w14:textId="78E70C42"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_Toc216293722 \h </w:instrText>
      </w:r>
      <w:r>
        <w:rPr>
          <w:noProof/>
        </w:rPr>
      </w:r>
      <w:r>
        <w:rPr>
          <w:noProof/>
        </w:rPr>
        <w:fldChar w:fldCharType="separate"/>
      </w:r>
      <w:r>
        <w:rPr>
          <w:noProof/>
        </w:rPr>
        <w:t>224</w:t>
      </w:r>
      <w:r>
        <w:rPr>
          <w:noProof/>
        </w:rPr>
        <w:fldChar w:fldCharType="end"/>
      </w:r>
    </w:p>
    <w:p w14:paraId="0ADBE543" w14:textId="4C11070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_Toc216293723 \h </w:instrText>
      </w:r>
      <w:r>
        <w:rPr>
          <w:noProof/>
        </w:rPr>
      </w:r>
      <w:r>
        <w:rPr>
          <w:noProof/>
        </w:rPr>
        <w:fldChar w:fldCharType="separate"/>
      </w:r>
      <w:r>
        <w:rPr>
          <w:noProof/>
        </w:rPr>
        <w:t>224</w:t>
      </w:r>
      <w:r>
        <w:rPr>
          <w:noProof/>
        </w:rPr>
        <w:fldChar w:fldCharType="end"/>
      </w:r>
    </w:p>
    <w:p w14:paraId="30F6E3BA" w14:textId="6C60BC6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6.8.5.2</w:t>
      </w:r>
      <w:r>
        <w:rPr>
          <w:rFonts w:asciiTheme="minorHAnsi" w:eastAsiaTheme="minorEastAsia" w:hAnsiTheme="minorHAnsi" w:cstheme="minorBidi"/>
          <w:noProof/>
          <w:kern w:val="2"/>
          <w:sz w:val="24"/>
          <w:szCs w:val="24"/>
          <w:lang w:eastAsia="en-GB"/>
          <w14:ligatures w14:val="standardContextual"/>
        </w:rPr>
        <w:tab/>
      </w:r>
      <w:r>
        <w:rPr>
          <w:noProof/>
        </w:rPr>
        <w:t>Edge Service Continuity Requirement Notification</w:t>
      </w:r>
      <w:r>
        <w:rPr>
          <w:noProof/>
        </w:rPr>
        <w:tab/>
      </w:r>
      <w:r>
        <w:rPr>
          <w:noProof/>
        </w:rPr>
        <w:fldChar w:fldCharType="begin" w:fldLock="1"/>
      </w:r>
      <w:r>
        <w:rPr>
          <w:noProof/>
        </w:rPr>
        <w:instrText xml:space="preserve"> PAGEREF _Toc216293724 \h </w:instrText>
      </w:r>
      <w:r>
        <w:rPr>
          <w:noProof/>
        </w:rPr>
      </w:r>
      <w:r>
        <w:rPr>
          <w:noProof/>
        </w:rPr>
        <w:fldChar w:fldCharType="separate"/>
      </w:r>
      <w:r>
        <w:rPr>
          <w:noProof/>
        </w:rPr>
        <w:t>225</w:t>
      </w:r>
      <w:r>
        <w:rPr>
          <w:noProof/>
        </w:rPr>
        <w:fldChar w:fldCharType="end"/>
      </w:r>
    </w:p>
    <w:p w14:paraId="0A8B2CBE" w14:textId="1E328AF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6.8.5.2.1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_Toc216293725 \h </w:instrText>
      </w:r>
      <w:r>
        <w:rPr>
          <w:noProof/>
        </w:rPr>
      </w:r>
      <w:r>
        <w:rPr>
          <w:noProof/>
        </w:rPr>
        <w:fldChar w:fldCharType="separate"/>
      </w:r>
      <w:r>
        <w:rPr>
          <w:noProof/>
        </w:rPr>
        <w:t>225</w:t>
      </w:r>
      <w:r>
        <w:rPr>
          <w:noProof/>
        </w:rPr>
        <w:fldChar w:fldCharType="end"/>
      </w:r>
    </w:p>
    <w:p w14:paraId="18402428" w14:textId="32E7ED2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6.8.5.2.2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_Toc216293726 \h </w:instrText>
      </w:r>
      <w:r>
        <w:rPr>
          <w:noProof/>
        </w:rPr>
      </w:r>
      <w:r>
        <w:rPr>
          <w:noProof/>
        </w:rPr>
        <w:fldChar w:fldCharType="separate"/>
      </w:r>
      <w:r>
        <w:rPr>
          <w:noProof/>
        </w:rPr>
        <w:t>225</w:t>
      </w:r>
      <w:r>
        <w:rPr>
          <w:noProof/>
        </w:rPr>
        <w:fldChar w:fldCharType="end"/>
      </w:r>
    </w:p>
    <w:p w14:paraId="6FB7CFAC" w14:textId="5FDFA41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_Toc216293727 \h </w:instrText>
      </w:r>
      <w:r>
        <w:rPr>
          <w:noProof/>
        </w:rPr>
      </w:r>
      <w:r>
        <w:rPr>
          <w:noProof/>
        </w:rPr>
        <w:fldChar w:fldCharType="separate"/>
      </w:r>
      <w:r>
        <w:rPr>
          <w:noProof/>
        </w:rPr>
        <w:t>225</w:t>
      </w:r>
      <w:r>
        <w:rPr>
          <w:noProof/>
        </w:rPr>
        <w:fldChar w:fldCharType="end"/>
      </w:r>
    </w:p>
    <w:p w14:paraId="79A6DBB6" w14:textId="0E71546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6.8.5.3</w:t>
      </w:r>
      <w:r>
        <w:rPr>
          <w:rFonts w:asciiTheme="minorHAnsi" w:eastAsiaTheme="minorEastAsia" w:hAnsiTheme="minorHAnsi" w:cstheme="minorBidi"/>
          <w:noProof/>
          <w:kern w:val="2"/>
          <w:sz w:val="24"/>
          <w:szCs w:val="24"/>
          <w:lang w:eastAsia="en-GB"/>
          <w14:ligatures w14:val="standardContextual"/>
        </w:rPr>
        <w:tab/>
      </w:r>
      <w:r>
        <w:rPr>
          <w:noProof/>
        </w:rPr>
        <w:t>Edge Service Continuity Negotiation Notification</w:t>
      </w:r>
      <w:r>
        <w:rPr>
          <w:noProof/>
        </w:rPr>
        <w:tab/>
      </w:r>
      <w:r>
        <w:rPr>
          <w:noProof/>
        </w:rPr>
        <w:fldChar w:fldCharType="begin" w:fldLock="1"/>
      </w:r>
      <w:r>
        <w:rPr>
          <w:noProof/>
        </w:rPr>
        <w:instrText xml:space="preserve"> PAGEREF _Toc216293728 \h </w:instrText>
      </w:r>
      <w:r>
        <w:rPr>
          <w:noProof/>
        </w:rPr>
      </w:r>
      <w:r>
        <w:rPr>
          <w:noProof/>
        </w:rPr>
        <w:fldChar w:fldCharType="separate"/>
      </w:r>
      <w:r>
        <w:rPr>
          <w:noProof/>
        </w:rPr>
        <w:t>226</w:t>
      </w:r>
      <w:r>
        <w:rPr>
          <w:noProof/>
        </w:rPr>
        <w:fldChar w:fldCharType="end"/>
      </w:r>
    </w:p>
    <w:p w14:paraId="1147DA6B" w14:textId="4A3F8CB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6.8.5.3.1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_Toc216293729 \h </w:instrText>
      </w:r>
      <w:r>
        <w:rPr>
          <w:noProof/>
        </w:rPr>
      </w:r>
      <w:r>
        <w:rPr>
          <w:noProof/>
        </w:rPr>
        <w:fldChar w:fldCharType="separate"/>
      </w:r>
      <w:r>
        <w:rPr>
          <w:noProof/>
        </w:rPr>
        <w:t>226</w:t>
      </w:r>
      <w:r>
        <w:rPr>
          <w:noProof/>
        </w:rPr>
        <w:fldChar w:fldCharType="end"/>
      </w:r>
    </w:p>
    <w:p w14:paraId="0C92F3BF" w14:textId="4408583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6.8.5.3.2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_Toc216293730 \h </w:instrText>
      </w:r>
      <w:r>
        <w:rPr>
          <w:noProof/>
        </w:rPr>
      </w:r>
      <w:r>
        <w:rPr>
          <w:noProof/>
        </w:rPr>
        <w:fldChar w:fldCharType="separate"/>
      </w:r>
      <w:r>
        <w:rPr>
          <w:noProof/>
        </w:rPr>
        <w:t>226</w:t>
      </w:r>
      <w:r>
        <w:rPr>
          <w:noProof/>
        </w:rPr>
        <w:fldChar w:fldCharType="end"/>
      </w:r>
    </w:p>
    <w:p w14:paraId="7C9D94B0" w14:textId="2D0CB85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_Toc216293731 \h </w:instrText>
      </w:r>
      <w:r>
        <w:rPr>
          <w:noProof/>
        </w:rPr>
      </w:r>
      <w:r>
        <w:rPr>
          <w:noProof/>
        </w:rPr>
        <w:fldChar w:fldCharType="separate"/>
      </w:r>
      <w:r>
        <w:rPr>
          <w:noProof/>
        </w:rPr>
        <w:t>226</w:t>
      </w:r>
      <w:r>
        <w:rPr>
          <w:noProof/>
        </w:rPr>
        <w:fldChar w:fldCharType="end"/>
      </w:r>
    </w:p>
    <w:p w14:paraId="445E2DE1" w14:textId="46C0C63A"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_Toc216293732 \h </w:instrText>
      </w:r>
      <w:r>
        <w:rPr>
          <w:noProof/>
        </w:rPr>
      </w:r>
      <w:r>
        <w:rPr>
          <w:noProof/>
        </w:rPr>
        <w:fldChar w:fldCharType="separate"/>
      </w:r>
      <w:r>
        <w:rPr>
          <w:noProof/>
        </w:rPr>
        <w:t>227</w:t>
      </w:r>
      <w:r>
        <w:rPr>
          <w:noProof/>
        </w:rPr>
        <w:fldChar w:fldCharType="end"/>
      </w:r>
    </w:p>
    <w:p w14:paraId="6C12FA03" w14:textId="3FBD40A9"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_Toc216293733 \h </w:instrText>
      </w:r>
      <w:r>
        <w:rPr>
          <w:noProof/>
        </w:rPr>
      </w:r>
      <w:r>
        <w:rPr>
          <w:noProof/>
        </w:rPr>
        <w:fldChar w:fldCharType="separate"/>
      </w:r>
      <w:r>
        <w:rPr>
          <w:noProof/>
        </w:rPr>
        <w:t>227</w:t>
      </w:r>
      <w:r>
        <w:rPr>
          <w:noProof/>
        </w:rPr>
        <w:fldChar w:fldCharType="end"/>
      </w:r>
    </w:p>
    <w:p w14:paraId="2F0E26CC" w14:textId="248AFEB7"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sidRPr="009856A7">
        <w:rPr>
          <w:noProof/>
          <w:lang w:val="en-US"/>
        </w:rPr>
        <w:t>6.8.6.2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Structured data types</w:t>
      </w:r>
      <w:r>
        <w:rPr>
          <w:noProof/>
        </w:rPr>
        <w:tab/>
      </w:r>
      <w:r>
        <w:rPr>
          <w:noProof/>
        </w:rPr>
        <w:fldChar w:fldCharType="begin" w:fldLock="1"/>
      </w:r>
      <w:r>
        <w:rPr>
          <w:noProof/>
        </w:rPr>
        <w:instrText xml:space="preserve"> PAGEREF _Toc216293734 \h </w:instrText>
      </w:r>
      <w:r>
        <w:rPr>
          <w:noProof/>
        </w:rPr>
      </w:r>
      <w:r>
        <w:rPr>
          <w:noProof/>
        </w:rPr>
        <w:fldChar w:fldCharType="separate"/>
      </w:r>
      <w:r>
        <w:rPr>
          <w:noProof/>
        </w:rPr>
        <w:t>228</w:t>
      </w:r>
      <w:r>
        <w:rPr>
          <w:noProof/>
        </w:rPr>
        <w:fldChar w:fldCharType="end"/>
      </w:r>
    </w:p>
    <w:p w14:paraId="4CF3348E" w14:textId="40B25AE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_Toc216293735 \h </w:instrText>
      </w:r>
      <w:r>
        <w:rPr>
          <w:noProof/>
        </w:rPr>
      </w:r>
      <w:r>
        <w:rPr>
          <w:noProof/>
        </w:rPr>
        <w:fldChar w:fldCharType="separate"/>
      </w:r>
      <w:r>
        <w:rPr>
          <w:noProof/>
        </w:rPr>
        <w:t>228</w:t>
      </w:r>
      <w:r>
        <w:rPr>
          <w:noProof/>
        </w:rPr>
        <w:fldChar w:fldCharType="end"/>
      </w:r>
    </w:p>
    <w:p w14:paraId="2933FA43" w14:textId="1C7A31A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6.8.6.2.2</w:t>
      </w:r>
      <w:r>
        <w:rPr>
          <w:rFonts w:asciiTheme="minorHAnsi" w:eastAsiaTheme="minorEastAsia" w:hAnsiTheme="minorHAnsi" w:cstheme="minorBidi"/>
          <w:noProof/>
          <w:kern w:val="2"/>
          <w:sz w:val="24"/>
          <w:szCs w:val="24"/>
          <w:lang w:eastAsia="en-GB"/>
          <w14:ligatures w14:val="standardContextual"/>
        </w:rPr>
        <w:tab/>
      </w:r>
      <w:r>
        <w:rPr>
          <w:noProof/>
        </w:rPr>
        <w:t>Type: EdgeSCRequirementReq</w:t>
      </w:r>
      <w:r>
        <w:rPr>
          <w:noProof/>
        </w:rPr>
        <w:tab/>
      </w:r>
      <w:r>
        <w:rPr>
          <w:noProof/>
        </w:rPr>
        <w:fldChar w:fldCharType="begin" w:fldLock="1"/>
      </w:r>
      <w:r>
        <w:rPr>
          <w:noProof/>
        </w:rPr>
        <w:instrText xml:space="preserve"> PAGEREF _Toc216293736 \h </w:instrText>
      </w:r>
      <w:r>
        <w:rPr>
          <w:noProof/>
        </w:rPr>
      </w:r>
      <w:r>
        <w:rPr>
          <w:noProof/>
        </w:rPr>
        <w:fldChar w:fldCharType="separate"/>
      </w:r>
      <w:r>
        <w:rPr>
          <w:noProof/>
        </w:rPr>
        <w:t>228</w:t>
      </w:r>
      <w:r>
        <w:rPr>
          <w:noProof/>
        </w:rPr>
        <w:fldChar w:fldCharType="end"/>
      </w:r>
    </w:p>
    <w:p w14:paraId="4A14AB8A" w14:textId="2B84788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6.8.6.2.3</w:t>
      </w:r>
      <w:r>
        <w:rPr>
          <w:rFonts w:asciiTheme="minorHAnsi" w:eastAsiaTheme="minorEastAsia" w:hAnsiTheme="minorHAnsi" w:cstheme="minorBidi"/>
          <w:noProof/>
          <w:kern w:val="2"/>
          <w:sz w:val="24"/>
          <w:szCs w:val="24"/>
          <w:lang w:eastAsia="en-GB"/>
          <w14:ligatures w14:val="standardContextual"/>
        </w:rPr>
        <w:tab/>
      </w:r>
      <w:r>
        <w:rPr>
          <w:noProof/>
        </w:rPr>
        <w:t>Type: EdgeSCRequirementNotif</w:t>
      </w:r>
      <w:r>
        <w:rPr>
          <w:noProof/>
        </w:rPr>
        <w:tab/>
      </w:r>
      <w:r>
        <w:rPr>
          <w:noProof/>
        </w:rPr>
        <w:fldChar w:fldCharType="begin" w:fldLock="1"/>
      </w:r>
      <w:r>
        <w:rPr>
          <w:noProof/>
        </w:rPr>
        <w:instrText xml:space="preserve"> PAGEREF _Toc216293737 \h </w:instrText>
      </w:r>
      <w:r>
        <w:rPr>
          <w:noProof/>
        </w:rPr>
      </w:r>
      <w:r>
        <w:rPr>
          <w:noProof/>
        </w:rPr>
        <w:fldChar w:fldCharType="separate"/>
      </w:r>
      <w:r>
        <w:rPr>
          <w:noProof/>
        </w:rPr>
        <w:t>229</w:t>
      </w:r>
      <w:r>
        <w:rPr>
          <w:noProof/>
        </w:rPr>
        <w:fldChar w:fldCharType="end"/>
      </w:r>
    </w:p>
    <w:p w14:paraId="1605A6C0" w14:textId="05E3E93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6.8.6.2.4</w:t>
      </w:r>
      <w:r>
        <w:rPr>
          <w:rFonts w:asciiTheme="minorHAnsi" w:eastAsiaTheme="minorEastAsia" w:hAnsiTheme="minorHAnsi" w:cstheme="minorBidi"/>
          <w:noProof/>
          <w:kern w:val="2"/>
          <w:sz w:val="24"/>
          <w:szCs w:val="24"/>
          <w:lang w:eastAsia="en-GB"/>
          <w14:ligatures w14:val="standardContextual"/>
        </w:rPr>
        <w:tab/>
      </w:r>
      <w:r>
        <w:rPr>
          <w:noProof/>
        </w:rPr>
        <w:t>Type: EdgeSCNegotiationReq</w:t>
      </w:r>
      <w:r>
        <w:rPr>
          <w:noProof/>
        </w:rPr>
        <w:tab/>
      </w:r>
      <w:r>
        <w:rPr>
          <w:noProof/>
        </w:rPr>
        <w:fldChar w:fldCharType="begin" w:fldLock="1"/>
      </w:r>
      <w:r>
        <w:rPr>
          <w:noProof/>
        </w:rPr>
        <w:instrText xml:space="preserve"> PAGEREF _Toc216293738 \h </w:instrText>
      </w:r>
      <w:r>
        <w:rPr>
          <w:noProof/>
        </w:rPr>
      </w:r>
      <w:r>
        <w:rPr>
          <w:noProof/>
        </w:rPr>
        <w:fldChar w:fldCharType="separate"/>
      </w:r>
      <w:r>
        <w:rPr>
          <w:noProof/>
        </w:rPr>
        <w:t>229</w:t>
      </w:r>
      <w:r>
        <w:rPr>
          <w:noProof/>
        </w:rPr>
        <w:fldChar w:fldCharType="end"/>
      </w:r>
    </w:p>
    <w:p w14:paraId="71DAD084" w14:textId="3A6AAE7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6.8.6.2.5</w:t>
      </w:r>
      <w:r>
        <w:rPr>
          <w:rFonts w:asciiTheme="minorHAnsi" w:eastAsiaTheme="minorEastAsia" w:hAnsiTheme="minorHAnsi" w:cstheme="minorBidi"/>
          <w:noProof/>
          <w:kern w:val="2"/>
          <w:sz w:val="24"/>
          <w:szCs w:val="24"/>
          <w:lang w:eastAsia="en-GB"/>
          <w14:ligatures w14:val="standardContextual"/>
        </w:rPr>
        <w:tab/>
      </w:r>
      <w:r>
        <w:rPr>
          <w:noProof/>
        </w:rPr>
        <w:t>Type: EdgeSCNegotiationNotif</w:t>
      </w:r>
      <w:r>
        <w:rPr>
          <w:noProof/>
        </w:rPr>
        <w:tab/>
      </w:r>
      <w:r>
        <w:rPr>
          <w:noProof/>
        </w:rPr>
        <w:fldChar w:fldCharType="begin" w:fldLock="1"/>
      </w:r>
      <w:r>
        <w:rPr>
          <w:noProof/>
        </w:rPr>
        <w:instrText xml:space="preserve"> PAGEREF _Toc216293739 \h </w:instrText>
      </w:r>
      <w:r>
        <w:rPr>
          <w:noProof/>
        </w:rPr>
      </w:r>
      <w:r>
        <w:rPr>
          <w:noProof/>
        </w:rPr>
        <w:fldChar w:fldCharType="separate"/>
      </w:r>
      <w:r>
        <w:rPr>
          <w:noProof/>
        </w:rPr>
        <w:t>229</w:t>
      </w:r>
      <w:r>
        <w:rPr>
          <w:noProof/>
        </w:rPr>
        <w:fldChar w:fldCharType="end"/>
      </w:r>
    </w:p>
    <w:p w14:paraId="727E3DB4" w14:textId="6314884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6.8.6.3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_Toc216293740 \h </w:instrText>
      </w:r>
      <w:r>
        <w:rPr>
          <w:noProof/>
        </w:rPr>
      </w:r>
      <w:r>
        <w:rPr>
          <w:noProof/>
        </w:rPr>
        <w:fldChar w:fldCharType="separate"/>
      </w:r>
      <w:r>
        <w:rPr>
          <w:noProof/>
        </w:rPr>
        <w:t>229</w:t>
      </w:r>
      <w:r>
        <w:rPr>
          <w:noProof/>
        </w:rPr>
        <w:fldChar w:fldCharType="end"/>
      </w:r>
    </w:p>
    <w:p w14:paraId="70121601" w14:textId="50FD7A0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_Toc216293741 \h </w:instrText>
      </w:r>
      <w:r>
        <w:rPr>
          <w:noProof/>
        </w:rPr>
      </w:r>
      <w:r>
        <w:rPr>
          <w:noProof/>
        </w:rPr>
        <w:fldChar w:fldCharType="separate"/>
      </w:r>
      <w:r>
        <w:rPr>
          <w:noProof/>
        </w:rPr>
        <w:t>229</w:t>
      </w:r>
      <w:r>
        <w:rPr>
          <w:noProof/>
        </w:rPr>
        <w:fldChar w:fldCharType="end"/>
      </w:r>
    </w:p>
    <w:p w14:paraId="00E308B2" w14:textId="4D71B75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_Toc216293742 \h </w:instrText>
      </w:r>
      <w:r>
        <w:rPr>
          <w:noProof/>
        </w:rPr>
      </w:r>
      <w:r>
        <w:rPr>
          <w:noProof/>
        </w:rPr>
        <w:fldChar w:fldCharType="separate"/>
      </w:r>
      <w:r>
        <w:rPr>
          <w:noProof/>
        </w:rPr>
        <w:t>230</w:t>
      </w:r>
      <w:r>
        <w:rPr>
          <w:noProof/>
        </w:rPr>
        <w:fldChar w:fldCharType="end"/>
      </w:r>
    </w:p>
    <w:p w14:paraId="20D15089" w14:textId="3074236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6.8.6.3.3</w:t>
      </w:r>
      <w:r>
        <w:rPr>
          <w:rFonts w:asciiTheme="minorHAnsi" w:eastAsiaTheme="minorEastAsia" w:hAnsiTheme="minorHAnsi" w:cstheme="minorBidi"/>
          <w:noProof/>
          <w:kern w:val="2"/>
          <w:sz w:val="24"/>
          <w:szCs w:val="24"/>
          <w:lang w:eastAsia="en-GB"/>
          <w14:ligatures w14:val="standardContextual"/>
        </w:rPr>
        <w:tab/>
      </w:r>
      <w:r>
        <w:rPr>
          <w:noProof/>
        </w:rPr>
        <w:t>Enumeration: TriggerAction</w:t>
      </w:r>
      <w:r>
        <w:rPr>
          <w:noProof/>
        </w:rPr>
        <w:tab/>
      </w:r>
      <w:r>
        <w:rPr>
          <w:noProof/>
        </w:rPr>
        <w:fldChar w:fldCharType="begin" w:fldLock="1"/>
      </w:r>
      <w:r>
        <w:rPr>
          <w:noProof/>
        </w:rPr>
        <w:instrText xml:space="preserve"> PAGEREF _Toc216293743 \h </w:instrText>
      </w:r>
      <w:r>
        <w:rPr>
          <w:noProof/>
        </w:rPr>
      </w:r>
      <w:r>
        <w:rPr>
          <w:noProof/>
        </w:rPr>
        <w:fldChar w:fldCharType="separate"/>
      </w:r>
      <w:r>
        <w:rPr>
          <w:noProof/>
        </w:rPr>
        <w:t>230</w:t>
      </w:r>
      <w:r>
        <w:rPr>
          <w:noProof/>
        </w:rPr>
        <w:fldChar w:fldCharType="end"/>
      </w:r>
    </w:p>
    <w:p w14:paraId="190B5045" w14:textId="69065698"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_Toc216293744 \h </w:instrText>
      </w:r>
      <w:r>
        <w:rPr>
          <w:noProof/>
        </w:rPr>
      </w:r>
      <w:r>
        <w:rPr>
          <w:noProof/>
        </w:rPr>
        <w:fldChar w:fldCharType="separate"/>
      </w:r>
      <w:r>
        <w:rPr>
          <w:noProof/>
        </w:rPr>
        <w:t>230</w:t>
      </w:r>
      <w:r>
        <w:rPr>
          <w:noProof/>
        </w:rPr>
        <w:fldChar w:fldCharType="end"/>
      </w:r>
    </w:p>
    <w:p w14:paraId="62132465" w14:textId="10357EE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_Toc216293745 \h </w:instrText>
      </w:r>
      <w:r>
        <w:rPr>
          <w:noProof/>
        </w:rPr>
      </w:r>
      <w:r>
        <w:rPr>
          <w:noProof/>
        </w:rPr>
        <w:fldChar w:fldCharType="separate"/>
      </w:r>
      <w:r>
        <w:rPr>
          <w:noProof/>
        </w:rPr>
        <w:t>230</w:t>
      </w:r>
      <w:r>
        <w:rPr>
          <w:noProof/>
        </w:rPr>
        <w:fldChar w:fldCharType="end"/>
      </w:r>
    </w:p>
    <w:p w14:paraId="1368172A" w14:textId="4EB9B02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_Toc216293746 \h </w:instrText>
      </w:r>
      <w:r>
        <w:rPr>
          <w:noProof/>
        </w:rPr>
      </w:r>
      <w:r>
        <w:rPr>
          <w:noProof/>
        </w:rPr>
        <w:fldChar w:fldCharType="separate"/>
      </w:r>
      <w:r>
        <w:rPr>
          <w:noProof/>
        </w:rPr>
        <w:t>230</w:t>
      </w:r>
      <w:r>
        <w:rPr>
          <w:noProof/>
        </w:rPr>
        <w:fldChar w:fldCharType="end"/>
      </w:r>
    </w:p>
    <w:p w14:paraId="1B4D6799" w14:textId="65D2568C"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_Toc216293747 \h </w:instrText>
      </w:r>
      <w:r>
        <w:rPr>
          <w:noProof/>
        </w:rPr>
      </w:r>
      <w:r>
        <w:rPr>
          <w:noProof/>
        </w:rPr>
        <w:fldChar w:fldCharType="separate"/>
      </w:r>
      <w:r>
        <w:rPr>
          <w:noProof/>
        </w:rPr>
        <w:t>230</w:t>
      </w:r>
      <w:r>
        <w:rPr>
          <w:noProof/>
        </w:rPr>
        <w:fldChar w:fldCharType="end"/>
      </w:r>
    </w:p>
    <w:p w14:paraId="038C1B0C" w14:textId="62A6E206"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6.8.8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_Toc216293748 \h </w:instrText>
      </w:r>
      <w:r>
        <w:rPr>
          <w:noProof/>
        </w:rPr>
      </w:r>
      <w:r>
        <w:rPr>
          <w:noProof/>
        </w:rPr>
        <w:fldChar w:fldCharType="separate"/>
      </w:r>
      <w:r>
        <w:rPr>
          <w:noProof/>
        </w:rPr>
        <w:t>230</w:t>
      </w:r>
      <w:r>
        <w:rPr>
          <w:noProof/>
        </w:rPr>
        <w:fldChar w:fldCharType="end"/>
      </w:r>
    </w:p>
    <w:p w14:paraId="30F65342" w14:textId="441424F8"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6.8.9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_Toc216293749 \h </w:instrText>
      </w:r>
      <w:r>
        <w:rPr>
          <w:noProof/>
        </w:rPr>
      </w:r>
      <w:r>
        <w:rPr>
          <w:noProof/>
        </w:rPr>
        <w:fldChar w:fldCharType="separate"/>
      </w:r>
      <w:r>
        <w:rPr>
          <w:noProof/>
        </w:rPr>
        <w:t>230</w:t>
      </w:r>
      <w:r>
        <w:rPr>
          <w:noProof/>
        </w:rPr>
        <w:fldChar w:fldCharType="end"/>
      </w:r>
    </w:p>
    <w:p w14:paraId="74E4D1C8" w14:textId="151B558E"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NSCE_MultiSlicesOptimization API</w:t>
      </w:r>
      <w:r>
        <w:rPr>
          <w:noProof/>
        </w:rPr>
        <w:tab/>
      </w:r>
      <w:r>
        <w:rPr>
          <w:noProof/>
        </w:rPr>
        <w:fldChar w:fldCharType="begin" w:fldLock="1"/>
      </w:r>
      <w:r>
        <w:rPr>
          <w:noProof/>
        </w:rPr>
        <w:instrText xml:space="preserve"> PAGEREF _Toc216293750 \h </w:instrText>
      </w:r>
      <w:r>
        <w:rPr>
          <w:noProof/>
        </w:rPr>
      </w:r>
      <w:r>
        <w:rPr>
          <w:noProof/>
        </w:rPr>
        <w:fldChar w:fldCharType="separate"/>
      </w:r>
      <w:r>
        <w:rPr>
          <w:noProof/>
        </w:rPr>
        <w:t>231</w:t>
      </w:r>
      <w:r>
        <w:rPr>
          <w:noProof/>
        </w:rPr>
        <w:fldChar w:fldCharType="end"/>
      </w:r>
    </w:p>
    <w:p w14:paraId="0950D873" w14:textId="2CB2258E"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_Toc216293751 \h </w:instrText>
      </w:r>
      <w:r>
        <w:rPr>
          <w:noProof/>
        </w:rPr>
      </w:r>
      <w:r>
        <w:rPr>
          <w:noProof/>
        </w:rPr>
        <w:fldChar w:fldCharType="separate"/>
      </w:r>
      <w:r>
        <w:rPr>
          <w:noProof/>
        </w:rPr>
        <w:t>231</w:t>
      </w:r>
      <w:r>
        <w:rPr>
          <w:noProof/>
        </w:rPr>
        <w:fldChar w:fldCharType="end"/>
      </w:r>
    </w:p>
    <w:p w14:paraId="7D8C71BD" w14:textId="3DEA04AB"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_Toc216293752 \h </w:instrText>
      </w:r>
      <w:r>
        <w:rPr>
          <w:noProof/>
        </w:rPr>
      </w:r>
      <w:r>
        <w:rPr>
          <w:noProof/>
        </w:rPr>
        <w:fldChar w:fldCharType="separate"/>
      </w:r>
      <w:r>
        <w:rPr>
          <w:noProof/>
        </w:rPr>
        <w:t>231</w:t>
      </w:r>
      <w:r>
        <w:rPr>
          <w:noProof/>
        </w:rPr>
        <w:fldChar w:fldCharType="end"/>
      </w:r>
    </w:p>
    <w:p w14:paraId="0FF4682F" w14:textId="0C684151"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_Toc216293753 \h </w:instrText>
      </w:r>
      <w:r>
        <w:rPr>
          <w:noProof/>
        </w:rPr>
      </w:r>
      <w:r>
        <w:rPr>
          <w:noProof/>
        </w:rPr>
        <w:fldChar w:fldCharType="separate"/>
      </w:r>
      <w:r>
        <w:rPr>
          <w:noProof/>
        </w:rPr>
        <w:t>231</w:t>
      </w:r>
      <w:r>
        <w:rPr>
          <w:noProof/>
        </w:rPr>
        <w:fldChar w:fldCharType="end"/>
      </w:r>
    </w:p>
    <w:p w14:paraId="2E4D84C1" w14:textId="5A215BF3"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6.9.4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_Toc216293754 \h </w:instrText>
      </w:r>
      <w:r>
        <w:rPr>
          <w:noProof/>
        </w:rPr>
      </w:r>
      <w:r>
        <w:rPr>
          <w:noProof/>
        </w:rPr>
        <w:fldChar w:fldCharType="separate"/>
      </w:r>
      <w:r>
        <w:rPr>
          <w:noProof/>
        </w:rPr>
        <w:t>231</w:t>
      </w:r>
      <w:r>
        <w:rPr>
          <w:noProof/>
        </w:rPr>
        <w:fldChar w:fldCharType="end"/>
      </w:r>
    </w:p>
    <w:p w14:paraId="6EEAA3FF" w14:textId="149F80E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6.9.4.1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_Toc216293755 \h </w:instrText>
      </w:r>
      <w:r>
        <w:rPr>
          <w:noProof/>
        </w:rPr>
      </w:r>
      <w:r>
        <w:rPr>
          <w:noProof/>
        </w:rPr>
        <w:fldChar w:fldCharType="separate"/>
      </w:r>
      <w:r>
        <w:rPr>
          <w:noProof/>
        </w:rPr>
        <w:t>231</w:t>
      </w:r>
      <w:r>
        <w:rPr>
          <w:noProof/>
        </w:rPr>
        <w:fldChar w:fldCharType="end"/>
      </w:r>
    </w:p>
    <w:p w14:paraId="3AA25D35" w14:textId="5B76BC9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6.9.4.2</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Request</w:t>
      </w:r>
      <w:r>
        <w:rPr>
          <w:noProof/>
        </w:rPr>
        <w:tab/>
      </w:r>
      <w:r>
        <w:rPr>
          <w:noProof/>
        </w:rPr>
        <w:fldChar w:fldCharType="begin" w:fldLock="1"/>
      </w:r>
      <w:r>
        <w:rPr>
          <w:noProof/>
        </w:rPr>
        <w:instrText xml:space="preserve"> PAGEREF _Toc216293756 \h </w:instrText>
      </w:r>
      <w:r>
        <w:rPr>
          <w:noProof/>
        </w:rPr>
      </w:r>
      <w:r>
        <w:rPr>
          <w:noProof/>
        </w:rPr>
        <w:fldChar w:fldCharType="separate"/>
      </w:r>
      <w:r>
        <w:rPr>
          <w:noProof/>
        </w:rPr>
        <w:t>232</w:t>
      </w:r>
      <w:r>
        <w:rPr>
          <w:noProof/>
        </w:rPr>
        <w:fldChar w:fldCharType="end"/>
      </w:r>
    </w:p>
    <w:p w14:paraId="01DE7F91" w14:textId="73D11E8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6.9.4.2.1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_Toc216293757 \h </w:instrText>
      </w:r>
      <w:r>
        <w:rPr>
          <w:noProof/>
        </w:rPr>
      </w:r>
      <w:r>
        <w:rPr>
          <w:noProof/>
        </w:rPr>
        <w:fldChar w:fldCharType="separate"/>
      </w:r>
      <w:r>
        <w:rPr>
          <w:noProof/>
        </w:rPr>
        <w:t>232</w:t>
      </w:r>
      <w:r>
        <w:rPr>
          <w:noProof/>
        </w:rPr>
        <w:fldChar w:fldCharType="end"/>
      </w:r>
    </w:p>
    <w:p w14:paraId="4FD091D3" w14:textId="005F5E3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6.9.4.2.2</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Definition</w:t>
      </w:r>
      <w:r>
        <w:rPr>
          <w:noProof/>
        </w:rPr>
        <w:tab/>
      </w:r>
      <w:r>
        <w:rPr>
          <w:noProof/>
        </w:rPr>
        <w:fldChar w:fldCharType="begin" w:fldLock="1"/>
      </w:r>
      <w:r>
        <w:rPr>
          <w:noProof/>
        </w:rPr>
        <w:instrText xml:space="preserve"> PAGEREF _Toc216293758 \h </w:instrText>
      </w:r>
      <w:r>
        <w:rPr>
          <w:noProof/>
        </w:rPr>
      </w:r>
      <w:r>
        <w:rPr>
          <w:noProof/>
        </w:rPr>
        <w:fldChar w:fldCharType="separate"/>
      </w:r>
      <w:r>
        <w:rPr>
          <w:noProof/>
        </w:rPr>
        <w:t>232</w:t>
      </w:r>
      <w:r>
        <w:rPr>
          <w:noProof/>
        </w:rPr>
        <w:fldChar w:fldCharType="end"/>
      </w:r>
    </w:p>
    <w:p w14:paraId="0F7735AE" w14:textId="6F854264"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6.9.5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_Toc216293759 \h </w:instrText>
      </w:r>
      <w:r>
        <w:rPr>
          <w:noProof/>
        </w:rPr>
      </w:r>
      <w:r>
        <w:rPr>
          <w:noProof/>
        </w:rPr>
        <w:fldChar w:fldCharType="separate"/>
      </w:r>
      <w:r>
        <w:rPr>
          <w:noProof/>
        </w:rPr>
        <w:t>233</w:t>
      </w:r>
      <w:r>
        <w:rPr>
          <w:noProof/>
        </w:rPr>
        <w:fldChar w:fldCharType="end"/>
      </w:r>
    </w:p>
    <w:p w14:paraId="6B531F83" w14:textId="47D59632"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6.9.6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_Toc216293760 \h </w:instrText>
      </w:r>
      <w:r>
        <w:rPr>
          <w:noProof/>
        </w:rPr>
      </w:r>
      <w:r>
        <w:rPr>
          <w:noProof/>
        </w:rPr>
        <w:fldChar w:fldCharType="separate"/>
      </w:r>
      <w:r>
        <w:rPr>
          <w:noProof/>
        </w:rPr>
        <w:t>233</w:t>
      </w:r>
      <w:r>
        <w:rPr>
          <w:noProof/>
        </w:rPr>
        <w:fldChar w:fldCharType="end"/>
      </w:r>
    </w:p>
    <w:p w14:paraId="6EECD37B" w14:textId="75E6620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6.9.6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_Toc216293761 \h </w:instrText>
      </w:r>
      <w:r>
        <w:rPr>
          <w:noProof/>
        </w:rPr>
      </w:r>
      <w:r>
        <w:rPr>
          <w:noProof/>
        </w:rPr>
        <w:fldChar w:fldCharType="separate"/>
      </w:r>
      <w:r>
        <w:rPr>
          <w:noProof/>
        </w:rPr>
        <w:t>233</w:t>
      </w:r>
      <w:r>
        <w:rPr>
          <w:noProof/>
        </w:rPr>
        <w:fldChar w:fldCharType="end"/>
      </w:r>
    </w:p>
    <w:p w14:paraId="0E7A0F4C" w14:textId="79270EC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6.9.6.2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_Toc216293762 \h </w:instrText>
      </w:r>
      <w:r>
        <w:rPr>
          <w:noProof/>
        </w:rPr>
      </w:r>
      <w:r>
        <w:rPr>
          <w:noProof/>
        </w:rPr>
        <w:fldChar w:fldCharType="separate"/>
      </w:r>
      <w:r>
        <w:rPr>
          <w:noProof/>
        </w:rPr>
        <w:t>233</w:t>
      </w:r>
      <w:r>
        <w:rPr>
          <w:noProof/>
        </w:rPr>
        <w:fldChar w:fldCharType="end"/>
      </w:r>
    </w:p>
    <w:p w14:paraId="7BA98297" w14:textId="201581C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6.9.6.2.1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_Toc216293763 \h </w:instrText>
      </w:r>
      <w:r>
        <w:rPr>
          <w:noProof/>
        </w:rPr>
      </w:r>
      <w:r>
        <w:rPr>
          <w:noProof/>
        </w:rPr>
        <w:fldChar w:fldCharType="separate"/>
      </w:r>
      <w:r>
        <w:rPr>
          <w:noProof/>
        </w:rPr>
        <w:t>233</w:t>
      </w:r>
      <w:r>
        <w:rPr>
          <w:noProof/>
        </w:rPr>
        <w:fldChar w:fldCharType="end"/>
      </w:r>
    </w:p>
    <w:p w14:paraId="3103CC99" w14:textId="25020C6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6.9.6.2.2</w:t>
      </w:r>
      <w:r>
        <w:rPr>
          <w:rFonts w:asciiTheme="minorHAnsi" w:eastAsiaTheme="minorEastAsia" w:hAnsiTheme="minorHAnsi" w:cstheme="minorBidi"/>
          <w:noProof/>
          <w:kern w:val="2"/>
          <w:sz w:val="24"/>
          <w:szCs w:val="24"/>
          <w:lang w:eastAsia="en-GB"/>
          <w14:ligatures w14:val="standardContextual"/>
        </w:rPr>
        <w:tab/>
      </w:r>
      <w:r>
        <w:rPr>
          <w:noProof/>
        </w:rPr>
        <w:t>Type: MultiSlicesOptReq</w:t>
      </w:r>
      <w:r>
        <w:rPr>
          <w:noProof/>
        </w:rPr>
        <w:tab/>
      </w:r>
      <w:r>
        <w:rPr>
          <w:noProof/>
        </w:rPr>
        <w:fldChar w:fldCharType="begin" w:fldLock="1"/>
      </w:r>
      <w:r>
        <w:rPr>
          <w:noProof/>
        </w:rPr>
        <w:instrText xml:space="preserve"> PAGEREF _Toc216293764 \h </w:instrText>
      </w:r>
      <w:r>
        <w:rPr>
          <w:noProof/>
        </w:rPr>
      </w:r>
      <w:r>
        <w:rPr>
          <w:noProof/>
        </w:rPr>
        <w:fldChar w:fldCharType="separate"/>
      </w:r>
      <w:r>
        <w:rPr>
          <w:noProof/>
        </w:rPr>
        <w:t>234</w:t>
      </w:r>
      <w:r>
        <w:rPr>
          <w:noProof/>
        </w:rPr>
        <w:fldChar w:fldCharType="end"/>
      </w:r>
    </w:p>
    <w:p w14:paraId="79CCD93A" w14:textId="4780B18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6.9</w:t>
      </w:r>
      <w:r w:rsidRPr="009856A7">
        <w:rPr>
          <w:noProof/>
          <w:lang w:val="en-US" w:eastAsia="zh-CN"/>
        </w:rPr>
        <w:t>.</w:t>
      </w:r>
      <w:r w:rsidRPr="009856A7">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Simple data types and enumerations</w:t>
      </w:r>
      <w:r>
        <w:rPr>
          <w:noProof/>
        </w:rPr>
        <w:tab/>
      </w:r>
      <w:r>
        <w:rPr>
          <w:noProof/>
        </w:rPr>
        <w:fldChar w:fldCharType="begin" w:fldLock="1"/>
      </w:r>
      <w:r>
        <w:rPr>
          <w:noProof/>
        </w:rPr>
        <w:instrText xml:space="preserve"> PAGEREF _Toc216293765 \h </w:instrText>
      </w:r>
      <w:r>
        <w:rPr>
          <w:noProof/>
        </w:rPr>
      </w:r>
      <w:r>
        <w:rPr>
          <w:noProof/>
        </w:rPr>
        <w:fldChar w:fldCharType="separate"/>
      </w:r>
      <w:r>
        <w:rPr>
          <w:noProof/>
        </w:rPr>
        <w:t>234</w:t>
      </w:r>
      <w:r>
        <w:rPr>
          <w:noProof/>
        </w:rPr>
        <w:fldChar w:fldCharType="end"/>
      </w:r>
    </w:p>
    <w:p w14:paraId="42B6897F" w14:textId="4450CA8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6.9.6.3.1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_Toc216293766 \h </w:instrText>
      </w:r>
      <w:r>
        <w:rPr>
          <w:noProof/>
        </w:rPr>
      </w:r>
      <w:r>
        <w:rPr>
          <w:noProof/>
        </w:rPr>
        <w:fldChar w:fldCharType="separate"/>
      </w:r>
      <w:r>
        <w:rPr>
          <w:noProof/>
        </w:rPr>
        <w:t>234</w:t>
      </w:r>
      <w:r>
        <w:rPr>
          <w:noProof/>
        </w:rPr>
        <w:fldChar w:fldCharType="end"/>
      </w:r>
    </w:p>
    <w:p w14:paraId="6FC597B0" w14:textId="36DC0D8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6.9.6.3.2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_Toc216293767 \h </w:instrText>
      </w:r>
      <w:r>
        <w:rPr>
          <w:noProof/>
        </w:rPr>
      </w:r>
      <w:r>
        <w:rPr>
          <w:noProof/>
        </w:rPr>
        <w:fldChar w:fldCharType="separate"/>
      </w:r>
      <w:r>
        <w:rPr>
          <w:noProof/>
        </w:rPr>
        <w:t>234</w:t>
      </w:r>
      <w:r>
        <w:rPr>
          <w:noProof/>
        </w:rPr>
        <w:fldChar w:fldCharType="end"/>
      </w:r>
    </w:p>
    <w:p w14:paraId="0A5930E1" w14:textId="719F8009"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sidRPr="009856A7">
        <w:rPr>
          <w:noProof/>
          <w:lang w:val="en-US"/>
        </w:rPr>
        <w:t>6.9</w:t>
      </w:r>
      <w:r w:rsidRPr="009856A7">
        <w:rPr>
          <w:noProof/>
          <w:lang w:val="en-US" w:eastAsia="zh-CN"/>
        </w:rPr>
        <w:t>.</w:t>
      </w:r>
      <w:r w:rsidRPr="009856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_Toc216293768 \h </w:instrText>
      </w:r>
      <w:r>
        <w:rPr>
          <w:noProof/>
        </w:rPr>
      </w:r>
      <w:r>
        <w:rPr>
          <w:noProof/>
        </w:rPr>
        <w:fldChar w:fldCharType="separate"/>
      </w:r>
      <w:r>
        <w:rPr>
          <w:noProof/>
        </w:rPr>
        <w:t>234</w:t>
      </w:r>
      <w:r>
        <w:rPr>
          <w:noProof/>
        </w:rPr>
        <w:fldChar w:fldCharType="end"/>
      </w:r>
    </w:p>
    <w:p w14:paraId="1AB4D79F" w14:textId="05052E3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6.9</w:t>
      </w:r>
      <w:r>
        <w:rPr>
          <w:noProof/>
          <w:lang w:eastAsia="zh-CN"/>
        </w:rPr>
        <w:t>.</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_Toc216293769 \h </w:instrText>
      </w:r>
      <w:r>
        <w:rPr>
          <w:noProof/>
        </w:rPr>
      </w:r>
      <w:r>
        <w:rPr>
          <w:noProof/>
        </w:rPr>
        <w:fldChar w:fldCharType="separate"/>
      </w:r>
      <w:r>
        <w:rPr>
          <w:noProof/>
        </w:rPr>
        <w:t>234</w:t>
      </w:r>
      <w:r>
        <w:rPr>
          <w:noProof/>
        </w:rPr>
        <w:fldChar w:fldCharType="end"/>
      </w:r>
    </w:p>
    <w:p w14:paraId="26C0A4DD" w14:textId="1FA1920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6.9.6.5.1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_Toc216293770 \h </w:instrText>
      </w:r>
      <w:r>
        <w:rPr>
          <w:noProof/>
        </w:rPr>
      </w:r>
      <w:r>
        <w:rPr>
          <w:noProof/>
        </w:rPr>
        <w:fldChar w:fldCharType="separate"/>
      </w:r>
      <w:r>
        <w:rPr>
          <w:noProof/>
        </w:rPr>
        <w:t>234</w:t>
      </w:r>
      <w:r>
        <w:rPr>
          <w:noProof/>
        </w:rPr>
        <w:fldChar w:fldCharType="end"/>
      </w:r>
    </w:p>
    <w:p w14:paraId="47816B4E" w14:textId="2FF43287"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6.9</w:t>
      </w:r>
      <w:r>
        <w:rPr>
          <w:noProof/>
          <w:lang w:eastAsia="zh-CN"/>
        </w:rPr>
        <w:t>.</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_Toc216293771 \h </w:instrText>
      </w:r>
      <w:r>
        <w:rPr>
          <w:noProof/>
        </w:rPr>
      </w:r>
      <w:r>
        <w:rPr>
          <w:noProof/>
        </w:rPr>
        <w:fldChar w:fldCharType="separate"/>
      </w:r>
      <w:r>
        <w:rPr>
          <w:noProof/>
        </w:rPr>
        <w:t>234</w:t>
      </w:r>
      <w:r>
        <w:rPr>
          <w:noProof/>
        </w:rPr>
        <w:fldChar w:fldCharType="end"/>
      </w:r>
    </w:p>
    <w:p w14:paraId="4AFE71F1" w14:textId="19DC37C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6.9.7.1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_Toc216293772 \h </w:instrText>
      </w:r>
      <w:r>
        <w:rPr>
          <w:noProof/>
        </w:rPr>
      </w:r>
      <w:r>
        <w:rPr>
          <w:noProof/>
        </w:rPr>
        <w:fldChar w:fldCharType="separate"/>
      </w:r>
      <w:r>
        <w:rPr>
          <w:noProof/>
        </w:rPr>
        <w:t>234</w:t>
      </w:r>
      <w:r>
        <w:rPr>
          <w:noProof/>
        </w:rPr>
        <w:fldChar w:fldCharType="end"/>
      </w:r>
    </w:p>
    <w:p w14:paraId="1E6605E4" w14:textId="477DA0B0"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6.9.7.2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_Toc216293773 \h </w:instrText>
      </w:r>
      <w:r>
        <w:rPr>
          <w:noProof/>
        </w:rPr>
      </w:r>
      <w:r>
        <w:rPr>
          <w:noProof/>
        </w:rPr>
        <w:fldChar w:fldCharType="separate"/>
      </w:r>
      <w:r>
        <w:rPr>
          <w:noProof/>
        </w:rPr>
        <w:t>235</w:t>
      </w:r>
      <w:r>
        <w:rPr>
          <w:noProof/>
        </w:rPr>
        <w:fldChar w:fldCharType="end"/>
      </w:r>
    </w:p>
    <w:p w14:paraId="4AFCBF6A" w14:textId="0A5867D7"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6.9.7.3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_Toc216293774 \h </w:instrText>
      </w:r>
      <w:r>
        <w:rPr>
          <w:noProof/>
        </w:rPr>
      </w:r>
      <w:r>
        <w:rPr>
          <w:noProof/>
        </w:rPr>
        <w:fldChar w:fldCharType="separate"/>
      </w:r>
      <w:r>
        <w:rPr>
          <w:noProof/>
        </w:rPr>
        <w:t>235</w:t>
      </w:r>
      <w:r>
        <w:rPr>
          <w:noProof/>
        </w:rPr>
        <w:fldChar w:fldCharType="end"/>
      </w:r>
    </w:p>
    <w:p w14:paraId="5D481934" w14:textId="63C16D2B"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6.9.8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_Toc216293775 \h </w:instrText>
      </w:r>
      <w:r>
        <w:rPr>
          <w:noProof/>
        </w:rPr>
      </w:r>
      <w:r>
        <w:rPr>
          <w:noProof/>
        </w:rPr>
        <w:fldChar w:fldCharType="separate"/>
      </w:r>
      <w:r>
        <w:rPr>
          <w:noProof/>
        </w:rPr>
        <w:t>235</w:t>
      </w:r>
      <w:r>
        <w:rPr>
          <w:noProof/>
        </w:rPr>
        <w:fldChar w:fldCharType="end"/>
      </w:r>
    </w:p>
    <w:p w14:paraId="31FBB59C" w14:textId="42B407DE"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6.9.9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_Toc216293776 \h </w:instrText>
      </w:r>
      <w:r>
        <w:rPr>
          <w:noProof/>
        </w:rPr>
      </w:r>
      <w:r>
        <w:rPr>
          <w:noProof/>
        </w:rPr>
        <w:fldChar w:fldCharType="separate"/>
      </w:r>
      <w:r>
        <w:rPr>
          <w:noProof/>
        </w:rPr>
        <w:t>235</w:t>
      </w:r>
      <w:r>
        <w:rPr>
          <w:noProof/>
        </w:rPr>
        <w:fldChar w:fldCharType="end"/>
      </w:r>
    </w:p>
    <w:p w14:paraId="2072F3B8" w14:textId="51BF95C6"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6.10</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NSCE_NetworkSliceAdaptation</w:t>
      </w:r>
      <w:r>
        <w:rPr>
          <w:noProof/>
        </w:rPr>
        <w:t xml:space="preserve"> API</w:t>
      </w:r>
      <w:r>
        <w:rPr>
          <w:noProof/>
        </w:rPr>
        <w:tab/>
      </w:r>
      <w:r>
        <w:rPr>
          <w:noProof/>
        </w:rPr>
        <w:fldChar w:fldCharType="begin" w:fldLock="1"/>
      </w:r>
      <w:r>
        <w:rPr>
          <w:noProof/>
        </w:rPr>
        <w:instrText xml:space="preserve"> PAGEREF _Toc216293777 \h </w:instrText>
      </w:r>
      <w:r>
        <w:rPr>
          <w:noProof/>
        </w:rPr>
      </w:r>
      <w:r>
        <w:rPr>
          <w:noProof/>
        </w:rPr>
        <w:fldChar w:fldCharType="separate"/>
      </w:r>
      <w:r>
        <w:rPr>
          <w:noProof/>
        </w:rPr>
        <w:t>235</w:t>
      </w:r>
      <w:r>
        <w:rPr>
          <w:noProof/>
        </w:rPr>
        <w:fldChar w:fldCharType="end"/>
      </w:r>
    </w:p>
    <w:p w14:paraId="74FCAFB5" w14:textId="1870BB15"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_Toc216293778 \h </w:instrText>
      </w:r>
      <w:r>
        <w:rPr>
          <w:noProof/>
        </w:rPr>
      </w:r>
      <w:r>
        <w:rPr>
          <w:noProof/>
        </w:rPr>
        <w:fldChar w:fldCharType="separate"/>
      </w:r>
      <w:r>
        <w:rPr>
          <w:noProof/>
        </w:rPr>
        <w:t>235</w:t>
      </w:r>
      <w:r>
        <w:rPr>
          <w:noProof/>
        </w:rPr>
        <w:fldChar w:fldCharType="end"/>
      </w:r>
    </w:p>
    <w:p w14:paraId="1CEDB91A" w14:textId="396C878D"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_Toc216293779 \h </w:instrText>
      </w:r>
      <w:r>
        <w:rPr>
          <w:noProof/>
        </w:rPr>
      </w:r>
      <w:r>
        <w:rPr>
          <w:noProof/>
        </w:rPr>
        <w:fldChar w:fldCharType="separate"/>
      </w:r>
      <w:r>
        <w:rPr>
          <w:noProof/>
        </w:rPr>
        <w:t>236</w:t>
      </w:r>
      <w:r>
        <w:rPr>
          <w:noProof/>
        </w:rPr>
        <w:fldChar w:fldCharType="end"/>
      </w:r>
    </w:p>
    <w:p w14:paraId="66E2E825" w14:textId="6EDB38E1"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_Toc216293780 \h </w:instrText>
      </w:r>
      <w:r>
        <w:rPr>
          <w:noProof/>
        </w:rPr>
      </w:r>
      <w:r>
        <w:rPr>
          <w:noProof/>
        </w:rPr>
        <w:fldChar w:fldCharType="separate"/>
      </w:r>
      <w:r>
        <w:rPr>
          <w:noProof/>
        </w:rPr>
        <w:t>236</w:t>
      </w:r>
      <w:r>
        <w:rPr>
          <w:noProof/>
        </w:rPr>
        <w:fldChar w:fldCharType="end"/>
      </w:r>
    </w:p>
    <w:p w14:paraId="29F0BB25" w14:textId="155FDB93"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_Toc216293781 \h </w:instrText>
      </w:r>
      <w:r>
        <w:rPr>
          <w:noProof/>
        </w:rPr>
      </w:r>
      <w:r>
        <w:rPr>
          <w:noProof/>
        </w:rPr>
        <w:fldChar w:fldCharType="separate"/>
      </w:r>
      <w:r>
        <w:rPr>
          <w:noProof/>
        </w:rPr>
        <w:t>236</w:t>
      </w:r>
      <w:r>
        <w:rPr>
          <w:noProof/>
        </w:rPr>
        <w:fldChar w:fldCharType="end"/>
      </w:r>
    </w:p>
    <w:p w14:paraId="13483CE8" w14:textId="13B8679E"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_Toc216293782 \h </w:instrText>
      </w:r>
      <w:r>
        <w:rPr>
          <w:noProof/>
        </w:rPr>
      </w:r>
      <w:r>
        <w:rPr>
          <w:noProof/>
        </w:rPr>
        <w:fldChar w:fldCharType="separate"/>
      </w:r>
      <w:r>
        <w:rPr>
          <w:noProof/>
        </w:rPr>
        <w:t>236</w:t>
      </w:r>
      <w:r>
        <w:rPr>
          <w:noProof/>
        </w:rPr>
        <w:fldChar w:fldCharType="end"/>
      </w:r>
    </w:p>
    <w:p w14:paraId="5555482D" w14:textId="551A71D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Pr>
          <w:noProof/>
        </w:rPr>
        <w:tab/>
      </w:r>
      <w:r>
        <w:rPr>
          <w:noProof/>
        </w:rPr>
        <w:fldChar w:fldCharType="begin" w:fldLock="1"/>
      </w:r>
      <w:r>
        <w:rPr>
          <w:noProof/>
        </w:rPr>
        <w:instrText xml:space="preserve"> PAGEREF _Toc216293783 \h </w:instrText>
      </w:r>
      <w:r>
        <w:rPr>
          <w:noProof/>
        </w:rPr>
      </w:r>
      <w:r>
        <w:rPr>
          <w:noProof/>
        </w:rPr>
        <w:fldChar w:fldCharType="separate"/>
      </w:r>
      <w:r>
        <w:rPr>
          <w:noProof/>
        </w:rPr>
        <w:t>236</w:t>
      </w:r>
      <w:r>
        <w:rPr>
          <w:noProof/>
        </w:rPr>
        <w:fldChar w:fldCharType="end"/>
      </w:r>
    </w:p>
    <w:p w14:paraId="43BED385" w14:textId="3AD0FE3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_Toc216293784 \h </w:instrText>
      </w:r>
      <w:r>
        <w:rPr>
          <w:noProof/>
        </w:rPr>
      </w:r>
      <w:r>
        <w:rPr>
          <w:noProof/>
        </w:rPr>
        <w:fldChar w:fldCharType="separate"/>
      </w:r>
      <w:r>
        <w:rPr>
          <w:noProof/>
        </w:rPr>
        <w:t>236</w:t>
      </w:r>
      <w:r>
        <w:rPr>
          <w:noProof/>
        </w:rPr>
        <w:fldChar w:fldCharType="end"/>
      </w:r>
    </w:p>
    <w:p w14:paraId="0AC561BF" w14:textId="306A108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_Toc216293785 \h </w:instrText>
      </w:r>
      <w:r>
        <w:rPr>
          <w:noProof/>
        </w:rPr>
      </w:r>
      <w:r>
        <w:rPr>
          <w:noProof/>
        </w:rPr>
        <w:fldChar w:fldCharType="separate"/>
      </w:r>
      <w:r>
        <w:rPr>
          <w:noProof/>
        </w:rPr>
        <w:t>236</w:t>
      </w:r>
      <w:r>
        <w:rPr>
          <w:noProof/>
        </w:rPr>
        <w:fldChar w:fldCharType="end"/>
      </w:r>
    </w:p>
    <w:p w14:paraId="51439A5A" w14:textId="2BD7FE50"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_Toc216293786 \h </w:instrText>
      </w:r>
      <w:r>
        <w:rPr>
          <w:noProof/>
        </w:rPr>
      </w:r>
      <w:r>
        <w:rPr>
          <w:noProof/>
        </w:rPr>
        <w:fldChar w:fldCharType="separate"/>
      </w:r>
      <w:r>
        <w:rPr>
          <w:noProof/>
        </w:rPr>
        <w:t>237</w:t>
      </w:r>
      <w:r>
        <w:rPr>
          <w:noProof/>
        </w:rPr>
        <w:fldChar w:fldCharType="end"/>
      </w:r>
    </w:p>
    <w:p w14:paraId="298550DA" w14:textId="03195504"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_Toc216293787 \h </w:instrText>
      </w:r>
      <w:r>
        <w:rPr>
          <w:noProof/>
        </w:rPr>
      </w:r>
      <w:r>
        <w:rPr>
          <w:noProof/>
        </w:rPr>
        <w:fldChar w:fldCharType="separate"/>
      </w:r>
      <w:r>
        <w:rPr>
          <w:noProof/>
        </w:rPr>
        <w:t>237</w:t>
      </w:r>
      <w:r>
        <w:rPr>
          <w:noProof/>
        </w:rPr>
        <w:fldChar w:fldCharType="end"/>
      </w:r>
    </w:p>
    <w:p w14:paraId="7A7B9315" w14:textId="74202A1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Network Slice Adaptation Status Notification</w:t>
      </w:r>
      <w:r>
        <w:rPr>
          <w:noProof/>
        </w:rPr>
        <w:tab/>
      </w:r>
      <w:r>
        <w:rPr>
          <w:noProof/>
        </w:rPr>
        <w:fldChar w:fldCharType="begin" w:fldLock="1"/>
      </w:r>
      <w:r>
        <w:rPr>
          <w:noProof/>
        </w:rPr>
        <w:instrText xml:space="preserve"> PAGEREF _Toc216293788 \h </w:instrText>
      </w:r>
      <w:r>
        <w:rPr>
          <w:noProof/>
        </w:rPr>
      </w:r>
      <w:r>
        <w:rPr>
          <w:noProof/>
        </w:rPr>
        <w:fldChar w:fldCharType="separate"/>
      </w:r>
      <w:r>
        <w:rPr>
          <w:noProof/>
        </w:rPr>
        <w:t>238</w:t>
      </w:r>
      <w:r>
        <w:rPr>
          <w:noProof/>
        </w:rPr>
        <w:fldChar w:fldCharType="end"/>
      </w:r>
    </w:p>
    <w:p w14:paraId="71C68F4D" w14:textId="17BFA8A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_Toc216293789 \h </w:instrText>
      </w:r>
      <w:r>
        <w:rPr>
          <w:noProof/>
        </w:rPr>
      </w:r>
      <w:r>
        <w:rPr>
          <w:noProof/>
        </w:rPr>
        <w:fldChar w:fldCharType="separate"/>
      </w:r>
      <w:r>
        <w:rPr>
          <w:noProof/>
        </w:rPr>
        <w:t>238</w:t>
      </w:r>
      <w:r>
        <w:rPr>
          <w:noProof/>
        </w:rPr>
        <w:fldChar w:fldCharType="end"/>
      </w:r>
    </w:p>
    <w:p w14:paraId="697474C8" w14:textId="05D8D3D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_Toc216293790 \h </w:instrText>
      </w:r>
      <w:r>
        <w:rPr>
          <w:noProof/>
        </w:rPr>
      </w:r>
      <w:r>
        <w:rPr>
          <w:noProof/>
        </w:rPr>
        <w:fldChar w:fldCharType="separate"/>
      </w:r>
      <w:r>
        <w:rPr>
          <w:noProof/>
        </w:rPr>
        <w:t>238</w:t>
      </w:r>
      <w:r>
        <w:rPr>
          <w:noProof/>
        </w:rPr>
        <w:fldChar w:fldCharType="end"/>
      </w:r>
    </w:p>
    <w:p w14:paraId="33B10794" w14:textId="43294CF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_Toc216293791 \h </w:instrText>
      </w:r>
      <w:r>
        <w:rPr>
          <w:noProof/>
        </w:rPr>
      </w:r>
      <w:r>
        <w:rPr>
          <w:noProof/>
        </w:rPr>
        <w:fldChar w:fldCharType="separate"/>
      </w:r>
      <w:r>
        <w:rPr>
          <w:noProof/>
        </w:rPr>
        <w:t>238</w:t>
      </w:r>
      <w:r>
        <w:rPr>
          <w:noProof/>
        </w:rPr>
        <w:fldChar w:fldCharType="end"/>
      </w:r>
    </w:p>
    <w:p w14:paraId="297C9A53" w14:textId="29F07958"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_Toc216293792 \h </w:instrText>
      </w:r>
      <w:r>
        <w:rPr>
          <w:noProof/>
        </w:rPr>
      </w:r>
      <w:r>
        <w:rPr>
          <w:noProof/>
        </w:rPr>
        <w:fldChar w:fldCharType="separate"/>
      </w:r>
      <w:r>
        <w:rPr>
          <w:noProof/>
        </w:rPr>
        <w:t>239</w:t>
      </w:r>
      <w:r>
        <w:rPr>
          <w:noProof/>
        </w:rPr>
        <w:fldChar w:fldCharType="end"/>
      </w:r>
    </w:p>
    <w:p w14:paraId="2C3928A9" w14:textId="0A5B3394"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_Toc216293793 \h </w:instrText>
      </w:r>
      <w:r>
        <w:rPr>
          <w:noProof/>
        </w:rPr>
      </w:r>
      <w:r>
        <w:rPr>
          <w:noProof/>
        </w:rPr>
        <w:fldChar w:fldCharType="separate"/>
      </w:r>
      <w:r>
        <w:rPr>
          <w:noProof/>
        </w:rPr>
        <w:t>239</w:t>
      </w:r>
      <w:r>
        <w:rPr>
          <w:noProof/>
        </w:rPr>
        <w:fldChar w:fldCharType="end"/>
      </w:r>
    </w:p>
    <w:p w14:paraId="27D9B250" w14:textId="29DF67E0"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sidRPr="009856A7">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Structured data types</w:t>
      </w:r>
      <w:r>
        <w:rPr>
          <w:noProof/>
        </w:rPr>
        <w:tab/>
      </w:r>
      <w:r>
        <w:rPr>
          <w:noProof/>
        </w:rPr>
        <w:fldChar w:fldCharType="begin" w:fldLock="1"/>
      </w:r>
      <w:r>
        <w:rPr>
          <w:noProof/>
        </w:rPr>
        <w:instrText xml:space="preserve"> PAGEREF _Toc216293794 \h </w:instrText>
      </w:r>
      <w:r>
        <w:rPr>
          <w:noProof/>
        </w:rPr>
      </w:r>
      <w:r>
        <w:rPr>
          <w:noProof/>
        </w:rPr>
        <w:fldChar w:fldCharType="separate"/>
      </w:r>
      <w:r>
        <w:rPr>
          <w:noProof/>
        </w:rPr>
        <w:t>240</w:t>
      </w:r>
      <w:r>
        <w:rPr>
          <w:noProof/>
        </w:rPr>
        <w:fldChar w:fldCharType="end"/>
      </w:r>
    </w:p>
    <w:p w14:paraId="659A7583" w14:textId="0430513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_Toc216293795 \h </w:instrText>
      </w:r>
      <w:r>
        <w:rPr>
          <w:noProof/>
        </w:rPr>
      </w:r>
      <w:r>
        <w:rPr>
          <w:noProof/>
        </w:rPr>
        <w:fldChar w:fldCharType="separate"/>
      </w:r>
      <w:r>
        <w:rPr>
          <w:noProof/>
        </w:rPr>
        <w:t>240</w:t>
      </w:r>
      <w:r>
        <w:rPr>
          <w:noProof/>
        </w:rPr>
        <w:fldChar w:fldCharType="end"/>
      </w:r>
    </w:p>
    <w:p w14:paraId="719B033F" w14:textId="7B0A1AC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NwSliceAdptInfo</w:t>
      </w:r>
      <w:r>
        <w:rPr>
          <w:noProof/>
        </w:rPr>
        <w:tab/>
      </w:r>
      <w:r>
        <w:rPr>
          <w:noProof/>
        </w:rPr>
        <w:fldChar w:fldCharType="begin" w:fldLock="1"/>
      </w:r>
      <w:r>
        <w:rPr>
          <w:noProof/>
        </w:rPr>
        <w:instrText xml:space="preserve"> PAGEREF _Toc216293796 \h </w:instrText>
      </w:r>
      <w:r>
        <w:rPr>
          <w:noProof/>
        </w:rPr>
      </w:r>
      <w:r>
        <w:rPr>
          <w:noProof/>
        </w:rPr>
        <w:fldChar w:fldCharType="separate"/>
      </w:r>
      <w:r>
        <w:rPr>
          <w:noProof/>
        </w:rPr>
        <w:t>240</w:t>
      </w:r>
      <w:r>
        <w:rPr>
          <w:noProof/>
        </w:rPr>
        <w:fldChar w:fldCharType="end"/>
      </w:r>
    </w:p>
    <w:p w14:paraId="62D86DDD" w14:textId="4F671AE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AdaptThreshold</w:t>
      </w:r>
      <w:r>
        <w:rPr>
          <w:noProof/>
        </w:rPr>
        <w:tab/>
      </w:r>
      <w:r>
        <w:rPr>
          <w:noProof/>
        </w:rPr>
        <w:fldChar w:fldCharType="begin" w:fldLock="1"/>
      </w:r>
      <w:r>
        <w:rPr>
          <w:noProof/>
        </w:rPr>
        <w:instrText xml:space="preserve"> PAGEREF _Toc216293797 \h </w:instrText>
      </w:r>
      <w:r>
        <w:rPr>
          <w:noProof/>
        </w:rPr>
      </w:r>
      <w:r>
        <w:rPr>
          <w:noProof/>
        </w:rPr>
        <w:fldChar w:fldCharType="separate"/>
      </w:r>
      <w:r>
        <w:rPr>
          <w:noProof/>
        </w:rPr>
        <w:t>240</w:t>
      </w:r>
      <w:r>
        <w:rPr>
          <w:noProof/>
        </w:rPr>
        <w:fldChar w:fldCharType="end"/>
      </w:r>
    </w:p>
    <w:p w14:paraId="23FB995E" w14:textId="0A92A3D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AdaptStatusNotif</w:t>
      </w:r>
      <w:r>
        <w:rPr>
          <w:noProof/>
        </w:rPr>
        <w:tab/>
      </w:r>
      <w:r>
        <w:rPr>
          <w:noProof/>
        </w:rPr>
        <w:fldChar w:fldCharType="begin" w:fldLock="1"/>
      </w:r>
      <w:r>
        <w:rPr>
          <w:noProof/>
        </w:rPr>
        <w:instrText xml:space="preserve"> PAGEREF _Toc216293798 \h </w:instrText>
      </w:r>
      <w:r>
        <w:rPr>
          <w:noProof/>
        </w:rPr>
      </w:r>
      <w:r>
        <w:rPr>
          <w:noProof/>
        </w:rPr>
        <w:fldChar w:fldCharType="separate"/>
      </w:r>
      <w:r>
        <w:rPr>
          <w:noProof/>
        </w:rPr>
        <w:t>241</w:t>
      </w:r>
      <w:r>
        <w:rPr>
          <w:noProof/>
        </w:rPr>
        <w:fldChar w:fldCharType="end"/>
      </w:r>
    </w:p>
    <w:p w14:paraId="06377C13" w14:textId="7708731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sidRPr="009856A7">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Simple data types and enumerations</w:t>
      </w:r>
      <w:r>
        <w:rPr>
          <w:noProof/>
        </w:rPr>
        <w:tab/>
      </w:r>
      <w:r>
        <w:rPr>
          <w:noProof/>
        </w:rPr>
        <w:fldChar w:fldCharType="begin" w:fldLock="1"/>
      </w:r>
      <w:r>
        <w:rPr>
          <w:noProof/>
        </w:rPr>
        <w:instrText xml:space="preserve"> PAGEREF _Toc216293799 \h </w:instrText>
      </w:r>
      <w:r>
        <w:rPr>
          <w:noProof/>
        </w:rPr>
      </w:r>
      <w:r>
        <w:rPr>
          <w:noProof/>
        </w:rPr>
        <w:fldChar w:fldCharType="separate"/>
      </w:r>
      <w:r>
        <w:rPr>
          <w:noProof/>
        </w:rPr>
        <w:t>241</w:t>
      </w:r>
      <w:r>
        <w:rPr>
          <w:noProof/>
        </w:rPr>
        <w:fldChar w:fldCharType="end"/>
      </w:r>
    </w:p>
    <w:p w14:paraId="199F9EF9" w14:textId="5467E0A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_Toc216293800 \h </w:instrText>
      </w:r>
      <w:r>
        <w:rPr>
          <w:noProof/>
        </w:rPr>
      </w:r>
      <w:r>
        <w:rPr>
          <w:noProof/>
        </w:rPr>
        <w:fldChar w:fldCharType="separate"/>
      </w:r>
      <w:r>
        <w:rPr>
          <w:noProof/>
        </w:rPr>
        <w:t>241</w:t>
      </w:r>
      <w:r>
        <w:rPr>
          <w:noProof/>
        </w:rPr>
        <w:fldChar w:fldCharType="end"/>
      </w:r>
    </w:p>
    <w:p w14:paraId="1BA28788" w14:textId="572FC7C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_Toc216293801 \h </w:instrText>
      </w:r>
      <w:r>
        <w:rPr>
          <w:noProof/>
        </w:rPr>
      </w:r>
      <w:r>
        <w:rPr>
          <w:noProof/>
        </w:rPr>
        <w:fldChar w:fldCharType="separate"/>
      </w:r>
      <w:r>
        <w:rPr>
          <w:noProof/>
        </w:rPr>
        <w:t>241</w:t>
      </w:r>
      <w:r>
        <w:rPr>
          <w:noProof/>
        </w:rPr>
        <w:fldChar w:fldCharType="end"/>
      </w:r>
    </w:p>
    <w:p w14:paraId="4536346A" w14:textId="1F8F36B8"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sidRPr="009856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_Toc216293802 \h </w:instrText>
      </w:r>
      <w:r>
        <w:rPr>
          <w:noProof/>
        </w:rPr>
      </w:r>
      <w:r>
        <w:rPr>
          <w:noProof/>
        </w:rPr>
        <w:fldChar w:fldCharType="separate"/>
      </w:r>
      <w:r>
        <w:rPr>
          <w:noProof/>
        </w:rPr>
        <w:t>242</w:t>
      </w:r>
      <w:r>
        <w:rPr>
          <w:noProof/>
        </w:rPr>
        <w:fldChar w:fldCharType="end"/>
      </w:r>
    </w:p>
    <w:p w14:paraId="4B858F56" w14:textId="412B7B6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sidRPr="009856A7">
        <w:rPr>
          <w:noProof/>
          <w:lang w:val="en-US"/>
        </w:rPr>
        <w:t>.6.4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ProblemDetailsSliceAdapt</w:t>
      </w:r>
      <w:r>
        <w:rPr>
          <w:noProof/>
        </w:rPr>
        <w:tab/>
      </w:r>
      <w:r>
        <w:rPr>
          <w:noProof/>
        </w:rPr>
        <w:fldChar w:fldCharType="begin" w:fldLock="1"/>
      </w:r>
      <w:r>
        <w:rPr>
          <w:noProof/>
        </w:rPr>
        <w:instrText xml:space="preserve"> PAGEREF _Toc216293803 \h </w:instrText>
      </w:r>
      <w:r>
        <w:rPr>
          <w:noProof/>
        </w:rPr>
      </w:r>
      <w:r>
        <w:rPr>
          <w:noProof/>
        </w:rPr>
        <w:fldChar w:fldCharType="separate"/>
      </w:r>
      <w:r>
        <w:rPr>
          <w:noProof/>
        </w:rPr>
        <w:t>242</w:t>
      </w:r>
      <w:r>
        <w:rPr>
          <w:noProof/>
        </w:rPr>
        <w:fldChar w:fldCharType="end"/>
      </w:r>
    </w:p>
    <w:p w14:paraId="5DD8C55C" w14:textId="445650A1"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_Toc216293804 \h </w:instrText>
      </w:r>
      <w:r>
        <w:rPr>
          <w:noProof/>
        </w:rPr>
      </w:r>
      <w:r>
        <w:rPr>
          <w:noProof/>
        </w:rPr>
        <w:fldChar w:fldCharType="separate"/>
      </w:r>
      <w:r>
        <w:rPr>
          <w:noProof/>
        </w:rPr>
        <w:t>242</w:t>
      </w:r>
      <w:r>
        <w:rPr>
          <w:noProof/>
        </w:rPr>
        <w:fldChar w:fldCharType="end"/>
      </w:r>
    </w:p>
    <w:p w14:paraId="60184292" w14:textId="07CC0F6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_Toc216293805 \h </w:instrText>
      </w:r>
      <w:r>
        <w:rPr>
          <w:noProof/>
        </w:rPr>
      </w:r>
      <w:r>
        <w:rPr>
          <w:noProof/>
        </w:rPr>
        <w:fldChar w:fldCharType="separate"/>
      </w:r>
      <w:r>
        <w:rPr>
          <w:noProof/>
        </w:rPr>
        <w:t>242</w:t>
      </w:r>
      <w:r>
        <w:rPr>
          <w:noProof/>
        </w:rPr>
        <w:fldChar w:fldCharType="end"/>
      </w:r>
    </w:p>
    <w:p w14:paraId="1DBEC750" w14:textId="340FE937"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_Toc216293806 \h </w:instrText>
      </w:r>
      <w:r>
        <w:rPr>
          <w:noProof/>
        </w:rPr>
      </w:r>
      <w:r>
        <w:rPr>
          <w:noProof/>
        </w:rPr>
        <w:fldChar w:fldCharType="separate"/>
      </w:r>
      <w:r>
        <w:rPr>
          <w:noProof/>
        </w:rPr>
        <w:t>243</w:t>
      </w:r>
      <w:r>
        <w:rPr>
          <w:noProof/>
        </w:rPr>
        <w:fldChar w:fldCharType="end"/>
      </w:r>
    </w:p>
    <w:p w14:paraId="3AF10D99" w14:textId="07A34E68"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_Toc216293807 \h </w:instrText>
      </w:r>
      <w:r>
        <w:rPr>
          <w:noProof/>
        </w:rPr>
      </w:r>
      <w:r>
        <w:rPr>
          <w:noProof/>
        </w:rPr>
        <w:fldChar w:fldCharType="separate"/>
      </w:r>
      <w:r>
        <w:rPr>
          <w:noProof/>
        </w:rPr>
        <w:t>243</w:t>
      </w:r>
      <w:r>
        <w:rPr>
          <w:noProof/>
        </w:rPr>
        <w:fldChar w:fldCharType="end"/>
      </w:r>
    </w:p>
    <w:p w14:paraId="4CA36FA3" w14:textId="6AADC560"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_Toc216293808 \h </w:instrText>
      </w:r>
      <w:r>
        <w:rPr>
          <w:noProof/>
        </w:rPr>
      </w:r>
      <w:r>
        <w:rPr>
          <w:noProof/>
        </w:rPr>
        <w:fldChar w:fldCharType="separate"/>
      </w:r>
      <w:r>
        <w:rPr>
          <w:noProof/>
        </w:rPr>
        <w:t>243</w:t>
      </w:r>
      <w:r>
        <w:rPr>
          <w:noProof/>
        </w:rPr>
        <w:fldChar w:fldCharType="end"/>
      </w:r>
    </w:p>
    <w:p w14:paraId="34FE9DE0" w14:textId="0C7B961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_Toc216293809 \h </w:instrText>
      </w:r>
      <w:r>
        <w:rPr>
          <w:noProof/>
        </w:rPr>
      </w:r>
      <w:r>
        <w:rPr>
          <w:noProof/>
        </w:rPr>
        <w:fldChar w:fldCharType="separate"/>
      </w:r>
      <w:r>
        <w:rPr>
          <w:noProof/>
        </w:rPr>
        <w:t>243</w:t>
      </w:r>
      <w:r>
        <w:rPr>
          <w:noProof/>
        </w:rPr>
        <w:fldChar w:fldCharType="end"/>
      </w:r>
    </w:p>
    <w:p w14:paraId="26FB762A" w14:textId="610BCE2A"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_Toc216293810 \h </w:instrText>
      </w:r>
      <w:r>
        <w:rPr>
          <w:noProof/>
        </w:rPr>
      </w:r>
      <w:r>
        <w:rPr>
          <w:noProof/>
        </w:rPr>
        <w:fldChar w:fldCharType="separate"/>
      </w:r>
      <w:r>
        <w:rPr>
          <w:noProof/>
        </w:rPr>
        <w:t>243</w:t>
      </w:r>
      <w:r>
        <w:rPr>
          <w:noProof/>
        </w:rPr>
        <w:fldChar w:fldCharType="end"/>
      </w:r>
    </w:p>
    <w:p w14:paraId="17F0F04B" w14:textId="6684213B"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_Toc216293811 \h </w:instrText>
      </w:r>
      <w:r>
        <w:rPr>
          <w:noProof/>
        </w:rPr>
      </w:r>
      <w:r>
        <w:rPr>
          <w:noProof/>
        </w:rPr>
        <w:fldChar w:fldCharType="separate"/>
      </w:r>
      <w:r>
        <w:rPr>
          <w:noProof/>
        </w:rPr>
        <w:t>243</w:t>
      </w:r>
      <w:r>
        <w:rPr>
          <w:noProof/>
        </w:rPr>
        <w:fldChar w:fldCharType="end"/>
      </w:r>
    </w:p>
    <w:p w14:paraId="113F2838" w14:textId="57029AF1"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6.11</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NSCE_SliceCommService</w:t>
      </w:r>
      <w:r>
        <w:rPr>
          <w:noProof/>
        </w:rPr>
        <w:t xml:space="preserve"> API</w:t>
      </w:r>
      <w:r>
        <w:rPr>
          <w:noProof/>
        </w:rPr>
        <w:tab/>
      </w:r>
      <w:r>
        <w:rPr>
          <w:noProof/>
        </w:rPr>
        <w:fldChar w:fldCharType="begin" w:fldLock="1"/>
      </w:r>
      <w:r>
        <w:rPr>
          <w:noProof/>
        </w:rPr>
        <w:instrText xml:space="preserve"> PAGEREF _Toc216293812 \h </w:instrText>
      </w:r>
      <w:r>
        <w:rPr>
          <w:noProof/>
        </w:rPr>
      </w:r>
      <w:r>
        <w:rPr>
          <w:noProof/>
        </w:rPr>
        <w:fldChar w:fldCharType="separate"/>
      </w:r>
      <w:r>
        <w:rPr>
          <w:noProof/>
        </w:rPr>
        <w:t>243</w:t>
      </w:r>
      <w:r>
        <w:rPr>
          <w:noProof/>
        </w:rPr>
        <w:fldChar w:fldCharType="end"/>
      </w:r>
    </w:p>
    <w:p w14:paraId="3EF69DF2" w14:textId="631E7511"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_Toc216293813 \h </w:instrText>
      </w:r>
      <w:r>
        <w:rPr>
          <w:noProof/>
        </w:rPr>
      </w:r>
      <w:r>
        <w:rPr>
          <w:noProof/>
        </w:rPr>
        <w:fldChar w:fldCharType="separate"/>
      </w:r>
      <w:r>
        <w:rPr>
          <w:noProof/>
        </w:rPr>
        <w:t>243</w:t>
      </w:r>
      <w:r>
        <w:rPr>
          <w:noProof/>
        </w:rPr>
        <w:fldChar w:fldCharType="end"/>
      </w:r>
    </w:p>
    <w:p w14:paraId="16163032" w14:textId="5724E74F"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_Toc216293814 \h </w:instrText>
      </w:r>
      <w:r>
        <w:rPr>
          <w:noProof/>
        </w:rPr>
      </w:r>
      <w:r>
        <w:rPr>
          <w:noProof/>
        </w:rPr>
        <w:fldChar w:fldCharType="separate"/>
      </w:r>
      <w:r>
        <w:rPr>
          <w:noProof/>
        </w:rPr>
        <w:t>244</w:t>
      </w:r>
      <w:r>
        <w:rPr>
          <w:noProof/>
        </w:rPr>
        <w:fldChar w:fldCharType="end"/>
      </w:r>
    </w:p>
    <w:p w14:paraId="6C43BB7D" w14:textId="21534815"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_Toc216293815 \h </w:instrText>
      </w:r>
      <w:r>
        <w:rPr>
          <w:noProof/>
        </w:rPr>
      </w:r>
      <w:r>
        <w:rPr>
          <w:noProof/>
        </w:rPr>
        <w:fldChar w:fldCharType="separate"/>
      </w:r>
      <w:r>
        <w:rPr>
          <w:noProof/>
        </w:rPr>
        <w:t>244</w:t>
      </w:r>
      <w:r>
        <w:rPr>
          <w:noProof/>
        </w:rPr>
        <w:fldChar w:fldCharType="end"/>
      </w:r>
    </w:p>
    <w:p w14:paraId="7D7C95A1" w14:textId="2AE45FD7"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_Toc216293816 \h </w:instrText>
      </w:r>
      <w:r>
        <w:rPr>
          <w:noProof/>
        </w:rPr>
      </w:r>
      <w:r>
        <w:rPr>
          <w:noProof/>
        </w:rPr>
        <w:fldChar w:fldCharType="separate"/>
      </w:r>
      <w:r>
        <w:rPr>
          <w:noProof/>
        </w:rPr>
        <w:t>244</w:t>
      </w:r>
      <w:r>
        <w:rPr>
          <w:noProof/>
        </w:rPr>
        <w:fldChar w:fldCharType="end"/>
      </w:r>
    </w:p>
    <w:p w14:paraId="2F853EFF" w14:textId="52B8E2E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Slice Related Communication Services</w:t>
      </w:r>
      <w:r>
        <w:rPr>
          <w:noProof/>
        </w:rPr>
        <w:tab/>
      </w:r>
      <w:r>
        <w:rPr>
          <w:noProof/>
        </w:rPr>
        <w:fldChar w:fldCharType="begin" w:fldLock="1"/>
      </w:r>
      <w:r>
        <w:rPr>
          <w:noProof/>
        </w:rPr>
        <w:instrText xml:space="preserve"> PAGEREF _Toc216293817 \h </w:instrText>
      </w:r>
      <w:r>
        <w:rPr>
          <w:noProof/>
        </w:rPr>
      </w:r>
      <w:r>
        <w:rPr>
          <w:noProof/>
        </w:rPr>
        <w:fldChar w:fldCharType="separate"/>
      </w:r>
      <w:r>
        <w:rPr>
          <w:noProof/>
        </w:rPr>
        <w:t>245</w:t>
      </w:r>
      <w:r>
        <w:rPr>
          <w:noProof/>
        </w:rPr>
        <w:fldChar w:fldCharType="end"/>
      </w:r>
    </w:p>
    <w:p w14:paraId="25CE79B5" w14:textId="0FBDA5B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_Toc216293818 \h </w:instrText>
      </w:r>
      <w:r>
        <w:rPr>
          <w:noProof/>
        </w:rPr>
      </w:r>
      <w:r>
        <w:rPr>
          <w:noProof/>
        </w:rPr>
        <w:fldChar w:fldCharType="separate"/>
      </w:r>
      <w:r>
        <w:rPr>
          <w:noProof/>
        </w:rPr>
        <w:t>245</w:t>
      </w:r>
      <w:r>
        <w:rPr>
          <w:noProof/>
        </w:rPr>
        <w:fldChar w:fldCharType="end"/>
      </w:r>
    </w:p>
    <w:p w14:paraId="7D1FC9A6" w14:textId="7F79BFC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_Toc216293819 \h </w:instrText>
      </w:r>
      <w:r>
        <w:rPr>
          <w:noProof/>
        </w:rPr>
      </w:r>
      <w:r>
        <w:rPr>
          <w:noProof/>
        </w:rPr>
        <w:fldChar w:fldCharType="separate"/>
      </w:r>
      <w:r>
        <w:rPr>
          <w:noProof/>
        </w:rPr>
        <w:t>245</w:t>
      </w:r>
      <w:r>
        <w:rPr>
          <w:noProof/>
        </w:rPr>
        <w:fldChar w:fldCharType="end"/>
      </w:r>
    </w:p>
    <w:p w14:paraId="4787EEA6" w14:textId="4C91309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_Toc216293820 \h </w:instrText>
      </w:r>
      <w:r>
        <w:rPr>
          <w:noProof/>
        </w:rPr>
      </w:r>
      <w:r>
        <w:rPr>
          <w:noProof/>
        </w:rPr>
        <w:fldChar w:fldCharType="separate"/>
      </w:r>
      <w:r>
        <w:rPr>
          <w:noProof/>
        </w:rPr>
        <w:t>245</w:t>
      </w:r>
      <w:r>
        <w:rPr>
          <w:noProof/>
        </w:rPr>
        <w:fldChar w:fldCharType="end"/>
      </w:r>
    </w:p>
    <w:p w14:paraId="44DB2E32" w14:textId="779626C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_Toc216293821 \h </w:instrText>
      </w:r>
      <w:r>
        <w:rPr>
          <w:noProof/>
        </w:rPr>
      </w:r>
      <w:r>
        <w:rPr>
          <w:noProof/>
        </w:rPr>
        <w:fldChar w:fldCharType="separate"/>
      </w:r>
      <w:r>
        <w:rPr>
          <w:noProof/>
        </w:rPr>
        <w:t>246</w:t>
      </w:r>
      <w:r>
        <w:rPr>
          <w:noProof/>
        </w:rPr>
        <w:fldChar w:fldCharType="end"/>
      </w:r>
    </w:p>
    <w:p w14:paraId="2788107A" w14:textId="67D2BEA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Slice Related Communication Service</w:t>
      </w:r>
      <w:r>
        <w:rPr>
          <w:noProof/>
        </w:rPr>
        <w:tab/>
      </w:r>
      <w:r>
        <w:rPr>
          <w:noProof/>
        </w:rPr>
        <w:fldChar w:fldCharType="begin" w:fldLock="1"/>
      </w:r>
      <w:r>
        <w:rPr>
          <w:noProof/>
        </w:rPr>
        <w:instrText xml:space="preserve"> PAGEREF _Toc216293822 \h </w:instrText>
      </w:r>
      <w:r>
        <w:rPr>
          <w:noProof/>
        </w:rPr>
      </w:r>
      <w:r>
        <w:rPr>
          <w:noProof/>
        </w:rPr>
        <w:fldChar w:fldCharType="separate"/>
      </w:r>
      <w:r>
        <w:rPr>
          <w:noProof/>
        </w:rPr>
        <w:t>246</w:t>
      </w:r>
      <w:r>
        <w:rPr>
          <w:noProof/>
        </w:rPr>
        <w:fldChar w:fldCharType="end"/>
      </w:r>
    </w:p>
    <w:p w14:paraId="29ECE9C5" w14:textId="23B2541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_Toc216293823 \h </w:instrText>
      </w:r>
      <w:r>
        <w:rPr>
          <w:noProof/>
        </w:rPr>
      </w:r>
      <w:r>
        <w:rPr>
          <w:noProof/>
        </w:rPr>
        <w:fldChar w:fldCharType="separate"/>
      </w:r>
      <w:r>
        <w:rPr>
          <w:noProof/>
        </w:rPr>
        <w:t>246</w:t>
      </w:r>
      <w:r>
        <w:rPr>
          <w:noProof/>
        </w:rPr>
        <w:fldChar w:fldCharType="end"/>
      </w:r>
    </w:p>
    <w:p w14:paraId="00D0EF0E" w14:textId="448F9BB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_Toc216293824 \h </w:instrText>
      </w:r>
      <w:r>
        <w:rPr>
          <w:noProof/>
        </w:rPr>
      </w:r>
      <w:r>
        <w:rPr>
          <w:noProof/>
        </w:rPr>
        <w:fldChar w:fldCharType="separate"/>
      </w:r>
      <w:r>
        <w:rPr>
          <w:noProof/>
        </w:rPr>
        <w:t>246</w:t>
      </w:r>
      <w:r>
        <w:rPr>
          <w:noProof/>
        </w:rPr>
        <w:fldChar w:fldCharType="end"/>
      </w:r>
    </w:p>
    <w:p w14:paraId="6A6FA04F" w14:textId="7BE7EDE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_Toc216293825 \h </w:instrText>
      </w:r>
      <w:r>
        <w:rPr>
          <w:noProof/>
        </w:rPr>
      </w:r>
      <w:r>
        <w:rPr>
          <w:noProof/>
        </w:rPr>
        <w:fldChar w:fldCharType="separate"/>
      </w:r>
      <w:r>
        <w:rPr>
          <w:noProof/>
        </w:rPr>
        <w:t>246</w:t>
      </w:r>
      <w:r>
        <w:rPr>
          <w:noProof/>
        </w:rPr>
        <w:fldChar w:fldCharType="end"/>
      </w:r>
    </w:p>
    <w:p w14:paraId="5765E7B1" w14:textId="46F7139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_Toc216293826 \h </w:instrText>
      </w:r>
      <w:r>
        <w:rPr>
          <w:noProof/>
        </w:rPr>
      </w:r>
      <w:r>
        <w:rPr>
          <w:noProof/>
        </w:rPr>
        <w:fldChar w:fldCharType="separate"/>
      </w:r>
      <w:r>
        <w:rPr>
          <w:noProof/>
        </w:rPr>
        <w:t>250</w:t>
      </w:r>
      <w:r>
        <w:rPr>
          <w:noProof/>
        </w:rPr>
        <w:fldChar w:fldCharType="end"/>
      </w:r>
    </w:p>
    <w:p w14:paraId="7B76534E" w14:textId="6784DEEC"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_Toc216293827 \h </w:instrText>
      </w:r>
      <w:r>
        <w:rPr>
          <w:noProof/>
        </w:rPr>
      </w:r>
      <w:r>
        <w:rPr>
          <w:noProof/>
        </w:rPr>
        <w:fldChar w:fldCharType="separate"/>
      </w:r>
      <w:r>
        <w:rPr>
          <w:noProof/>
        </w:rPr>
        <w:t>251</w:t>
      </w:r>
      <w:r>
        <w:rPr>
          <w:noProof/>
        </w:rPr>
        <w:fldChar w:fldCharType="end"/>
      </w:r>
    </w:p>
    <w:p w14:paraId="0566C7A8" w14:textId="2A644463"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_Toc216293828 \h </w:instrText>
      </w:r>
      <w:r>
        <w:rPr>
          <w:noProof/>
        </w:rPr>
      </w:r>
      <w:r>
        <w:rPr>
          <w:noProof/>
        </w:rPr>
        <w:fldChar w:fldCharType="separate"/>
      </w:r>
      <w:r>
        <w:rPr>
          <w:noProof/>
        </w:rPr>
        <w:t>251</w:t>
      </w:r>
      <w:r>
        <w:rPr>
          <w:noProof/>
        </w:rPr>
        <w:fldChar w:fldCharType="end"/>
      </w:r>
    </w:p>
    <w:p w14:paraId="5306364C" w14:textId="19B1B810"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_Toc216293829 \h </w:instrText>
      </w:r>
      <w:r>
        <w:rPr>
          <w:noProof/>
        </w:rPr>
      </w:r>
      <w:r>
        <w:rPr>
          <w:noProof/>
        </w:rPr>
        <w:fldChar w:fldCharType="separate"/>
      </w:r>
      <w:r>
        <w:rPr>
          <w:noProof/>
        </w:rPr>
        <w:t>251</w:t>
      </w:r>
      <w:r>
        <w:rPr>
          <w:noProof/>
        </w:rPr>
        <w:fldChar w:fldCharType="end"/>
      </w:r>
    </w:p>
    <w:p w14:paraId="305DD947" w14:textId="5AEA04A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_Toc216293830 \h </w:instrText>
      </w:r>
      <w:r>
        <w:rPr>
          <w:noProof/>
        </w:rPr>
      </w:r>
      <w:r>
        <w:rPr>
          <w:noProof/>
        </w:rPr>
        <w:fldChar w:fldCharType="separate"/>
      </w:r>
      <w:r>
        <w:rPr>
          <w:noProof/>
        </w:rPr>
        <w:t>251</w:t>
      </w:r>
      <w:r>
        <w:rPr>
          <w:noProof/>
        </w:rPr>
        <w:fldChar w:fldCharType="end"/>
      </w:r>
    </w:p>
    <w:p w14:paraId="1B654034" w14:textId="53062EB1"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sidRPr="009856A7">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Structured data types</w:t>
      </w:r>
      <w:r>
        <w:rPr>
          <w:noProof/>
        </w:rPr>
        <w:tab/>
      </w:r>
      <w:r>
        <w:rPr>
          <w:noProof/>
        </w:rPr>
        <w:fldChar w:fldCharType="begin" w:fldLock="1"/>
      </w:r>
      <w:r>
        <w:rPr>
          <w:noProof/>
        </w:rPr>
        <w:instrText xml:space="preserve"> PAGEREF _Toc216293831 \h </w:instrText>
      </w:r>
      <w:r>
        <w:rPr>
          <w:noProof/>
        </w:rPr>
      </w:r>
      <w:r>
        <w:rPr>
          <w:noProof/>
        </w:rPr>
        <w:fldChar w:fldCharType="separate"/>
      </w:r>
      <w:r>
        <w:rPr>
          <w:noProof/>
        </w:rPr>
        <w:t>251</w:t>
      </w:r>
      <w:r>
        <w:rPr>
          <w:noProof/>
        </w:rPr>
        <w:fldChar w:fldCharType="end"/>
      </w:r>
    </w:p>
    <w:p w14:paraId="165CC257" w14:textId="620E792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_Toc216293832 \h </w:instrText>
      </w:r>
      <w:r>
        <w:rPr>
          <w:noProof/>
        </w:rPr>
      </w:r>
      <w:r>
        <w:rPr>
          <w:noProof/>
        </w:rPr>
        <w:fldChar w:fldCharType="separate"/>
      </w:r>
      <w:r>
        <w:rPr>
          <w:noProof/>
        </w:rPr>
        <w:t>251</w:t>
      </w:r>
      <w:r>
        <w:rPr>
          <w:noProof/>
        </w:rPr>
        <w:fldChar w:fldCharType="end"/>
      </w:r>
    </w:p>
    <w:p w14:paraId="7F9846F6" w14:textId="2325236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SliceCommService</w:t>
      </w:r>
      <w:r>
        <w:rPr>
          <w:noProof/>
        </w:rPr>
        <w:tab/>
      </w:r>
      <w:r>
        <w:rPr>
          <w:noProof/>
        </w:rPr>
        <w:fldChar w:fldCharType="begin" w:fldLock="1"/>
      </w:r>
      <w:r>
        <w:rPr>
          <w:noProof/>
        </w:rPr>
        <w:instrText xml:space="preserve"> PAGEREF _Toc216293833 \h </w:instrText>
      </w:r>
      <w:r>
        <w:rPr>
          <w:noProof/>
        </w:rPr>
      </w:r>
      <w:r>
        <w:rPr>
          <w:noProof/>
        </w:rPr>
        <w:fldChar w:fldCharType="separate"/>
      </w:r>
      <w:r>
        <w:rPr>
          <w:noProof/>
        </w:rPr>
        <w:t>252</w:t>
      </w:r>
      <w:r>
        <w:rPr>
          <w:noProof/>
        </w:rPr>
        <w:fldChar w:fldCharType="end"/>
      </w:r>
    </w:p>
    <w:p w14:paraId="0FE756E3" w14:textId="5148018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SliceCommServicePatch</w:t>
      </w:r>
      <w:r>
        <w:rPr>
          <w:noProof/>
        </w:rPr>
        <w:tab/>
      </w:r>
      <w:r>
        <w:rPr>
          <w:noProof/>
        </w:rPr>
        <w:fldChar w:fldCharType="begin" w:fldLock="1"/>
      </w:r>
      <w:r>
        <w:rPr>
          <w:noProof/>
        </w:rPr>
        <w:instrText xml:space="preserve"> PAGEREF _Toc216293834 \h </w:instrText>
      </w:r>
      <w:r>
        <w:rPr>
          <w:noProof/>
        </w:rPr>
      </w:r>
      <w:r>
        <w:rPr>
          <w:noProof/>
        </w:rPr>
        <w:fldChar w:fldCharType="separate"/>
      </w:r>
      <w:r>
        <w:rPr>
          <w:noProof/>
        </w:rPr>
        <w:t>252</w:t>
      </w:r>
      <w:r>
        <w:rPr>
          <w:noProof/>
        </w:rPr>
        <w:fldChar w:fldCharType="end"/>
      </w:r>
    </w:p>
    <w:p w14:paraId="38FCFE55" w14:textId="047422F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ServReq</w:t>
      </w:r>
      <w:r>
        <w:rPr>
          <w:noProof/>
        </w:rPr>
        <w:tab/>
      </w:r>
      <w:r>
        <w:rPr>
          <w:noProof/>
        </w:rPr>
        <w:fldChar w:fldCharType="begin" w:fldLock="1"/>
      </w:r>
      <w:r>
        <w:rPr>
          <w:noProof/>
        </w:rPr>
        <w:instrText xml:space="preserve"> PAGEREF _Toc216293835 \h </w:instrText>
      </w:r>
      <w:r>
        <w:rPr>
          <w:noProof/>
        </w:rPr>
      </w:r>
      <w:r>
        <w:rPr>
          <w:noProof/>
        </w:rPr>
        <w:fldChar w:fldCharType="separate"/>
      </w:r>
      <w:r>
        <w:rPr>
          <w:noProof/>
        </w:rPr>
        <w:t>252</w:t>
      </w:r>
      <w:r>
        <w:rPr>
          <w:noProof/>
        </w:rPr>
        <w:fldChar w:fldCharType="end"/>
      </w:r>
    </w:p>
    <w:p w14:paraId="5CB5E1BD" w14:textId="09FB5C1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NetSliceInfo</w:t>
      </w:r>
      <w:r>
        <w:rPr>
          <w:noProof/>
        </w:rPr>
        <w:tab/>
      </w:r>
      <w:r>
        <w:rPr>
          <w:noProof/>
        </w:rPr>
        <w:fldChar w:fldCharType="begin" w:fldLock="1"/>
      </w:r>
      <w:r>
        <w:rPr>
          <w:noProof/>
        </w:rPr>
        <w:instrText xml:space="preserve"> PAGEREF _Toc216293836 \h </w:instrText>
      </w:r>
      <w:r>
        <w:rPr>
          <w:noProof/>
        </w:rPr>
      </w:r>
      <w:r>
        <w:rPr>
          <w:noProof/>
        </w:rPr>
        <w:fldChar w:fldCharType="separate"/>
      </w:r>
      <w:r>
        <w:rPr>
          <w:noProof/>
        </w:rPr>
        <w:t>253</w:t>
      </w:r>
      <w:r>
        <w:rPr>
          <w:noProof/>
        </w:rPr>
        <w:fldChar w:fldCharType="end"/>
      </w:r>
    </w:p>
    <w:p w14:paraId="48A1E7DA" w14:textId="68BD25C4"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sidRPr="009856A7">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Simple data types and enumerations</w:t>
      </w:r>
      <w:r>
        <w:rPr>
          <w:noProof/>
        </w:rPr>
        <w:tab/>
      </w:r>
      <w:r>
        <w:rPr>
          <w:noProof/>
        </w:rPr>
        <w:fldChar w:fldCharType="begin" w:fldLock="1"/>
      </w:r>
      <w:r>
        <w:rPr>
          <w:noProof/>
        </w:rPr>
        <w:instrText xml:space="preserve"> PAGEREF _Toc216293837 \h </w:instrText>
      </w:r>
      <w:r>
        <w:rPr>
          <w:noProof/>
        </w:rPr>
      </w:r>
      <w:r>
        <w:rPr>
          <w:noProof/>
        </w:rPr>
        <w:fldChar w:fldCharType="separate"/>
      </w:r>
      <w:r>
        <w:rPr>
          <w:noProof/>
        </w:rPr>
        <w:t>253</w:t>
      </w:r>
      <w:r>
        <w:rPr>
          <w:noProof/>
        </w:rPr>
        <w:fldChar w:fldCharType="end"/>
      </w:r>
    </w:p>
    <w:p w14:paraId="06486805" w14:textId="3B3AE7D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_Toc216293838 \h </w:instrText>
      </w:r>
      <w:r>
        <w:rPr>
          <w:noProof/>
        </w:rPr>
      </w:r>
      <w:r>
        <w:rPr>
          <w:noProof/>
        </w:rPr>
        <w:fldChar w:fldCharType="separate"/>
      </w:r>
      <w:r>
        <w:rPr>
          <w:noProof/>
        </w:rPr>
        <w:t>253</w:t>
      </w:r>
      <w:r>
        <w:rPr>
          <w:noProof/>
        </w:rPr>
        <w:fldChar w:fldCharType="end"/>
      </w:r>
    </w:p>
    <w:p w14:paraId="22CB48C8" w14:textId="661361C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_Toc216293839 \h </w:instrText>
      </w:r>
      <w:r>
        <w:rPr>
          <w:noProof/>
        </w:rPr>
      </w:r>
      <w:r>
        <w:rPr>
          <w:noProof/>
        </w:rPr>
        <w:fldChar w:fldCharType="separate"/>
      </w:r>
      <w:r>
        <w:rPr>
          <w:noProof/>
        </w:rPr>
        <w:t>253</w:t>
      </w:r>
      <w:r>
        <w:rPr>
          <w:noProof/>
        </w:rPr>
        <w:fldChar w:fldCharType="end"/>
      </w:r>
    </w:p>
    <w:p w14:paraId="6BB3E6A3" w14:textId="3E798647"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sidRPr="009856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_Toc216293840 \h </w:instrText>
      </w:r>
      <w:r>
        <w:rPr>
          <w:noProof/>
        </w:rPr>
      </w:r>
      <w:r>
        <w:rPr>
          <w:noProof/>
        </w:rPr>
        <w:fldChar w:fldCharType="separate"/>
      </w:r>
      <w:r>
        <w:rPr>
          <w:noProof/>
        </w:rPr>
        <w:t>253</w:t>
      </w:r>
      <w:r>
        <w:rPr>
          <w:noProof/>
        </w:rPr>
        <w:fldChar w:fldCharType="end"/>
      </w:r>
    </w:p>
    <w:p w14:paraId="6FA3EE14" w14:textId="2E20BCB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_Toc216293841 \h </w:instrText>
      </w:r>
      <w:r>
        <w:rPr>
          <w:noProof/>
        </w:rPr>
      </w:r>
      <w:r>
        <w:rPr>
          <w:noProof/>
        </w:rPr>
        <w:fldChar w:fldCharType="separate"/>
      </w:r>
      <w:r>
        <w:rPr>
          <w:noProof/>
        </w:rPr>
        <w:t>253</w:t>
      </w:r>
      <w:r>
        <w:rPr>
          <w:noProof/>
        </w:rPr>
        <w:fldChar w:fldCharType="end"/>
      </w:r>
    </w:p>
    <w:p w14:paraId="7EF160A2" w14:textId="7E831DA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_Toc216293842 \h </w:instrText>
      </w:r>
      <w:r>
        <w:rPr>
          <w:noProof/>
        </w:rPr>
      </w:r>
      <w:r>
        <w:rPr>
          <w:noProof/>
        </w:rPr>
        <w:fldChar w:fldCharType="separate"/>
      </w:r>
      <w:r>
        <w:rPr>
          <w:noProof/>
        </w:rPr>
        <w:t>253</w:t>
      </w:r>
      <w:r>
        <w:rPr>
          <w:noProof/>
        </w:rPr>
        <w:fldChar w:fldCharType="end"/>
      </w:r>
    </w:p>
    <w:p w14:paraId="0D15324C" w14:textId="5D3DDDCC"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_Toc216293843 \h </w:instrText>
      </w:r>
      <w:r>
        <w:rPr>
          <w:noProof/>
        </w:rPr>
      </w:r>
      <w:r>
        <w:rPr>
          <w:noProof/>
        </w:rPr>
        <w:fldChar w:fldCharType="separate"/>
      </w:r>
      <w:r>
        <w:rPr>
          <w:noProof/>
        </w:rPr>
        <w:t>253</w:t>
      </w:r>
      <w:r>
        <w:rPr>
          <w:noProof/>
        </w:rPr>
        <w:fldChar w:fldCharType="end"/>
      </w:r>
    </w:p>
    <w:p w14:paraId="01374270" w14:textId="32F324A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_Toc216293844 \h </w:instrText>
      </w:r>
      <w:r>
        <w:rPr>
          <w:noProof/>
        </w:rPr>
      </w:r>
      <w:r>
        <w:rPr>
          <w:noProof/>
        </w:rPr>
        <w:fldChar w:fldCharType="separate"/>
      </w:r>
      <w:r>
        <w:rPr>
          <w:noProof/>
        </w:rPr>
        <w:t>253</w:t>
      </w:r>
      <w:r>
        <w:rPr>
          <w:noProof/>
        </w:rPr>
        <w:fldChar w:fldCharType="end"/>
      </w:r>
    </w:p>
    <w:p w14:paraId="3FFC7856" w14:textId="02F7B72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_Toc216293845 \h </w:instrText>
      </w:r>
      <w:r>
        <w:rPr>
          <w:noProof/>
        </w:rPr>
      </w:r>
      <w:r>
        <w:rPr>
          <w:noProof/>
        </w:rPr>
        <w:fldChar w:fldCharType="separate"/>
      </w:r>
      <w:r>
        <w:rPr>
          <w:noProof/>
        </w:rPr>
        <w:t>253</w:t>
      </w:r>
      <w:r>
        <w:rPr>
          <w:noProof/>
        </w:rPr>
        <w:fldChar w:fldCharType="end"/>
      </w:r>
    </w:p>
    <w:p w14:paraId="53A1572E" w14:textId="55E3133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_Toc216293846 \h </w:instrText>
      </w:r>
      <w:r>
        <w:rPr>
          <w:noProof/>
        </w:rPr>
      </w:r>
      <w:r>
        <w:rPr>
          <w:noProof/>
        </w:rPr>
        <w:fldChar w:fldCharType="separate"/>
      </w:r>
      <w:r>
        <w:rPr>
          <w:noProof/>
        </w:rPr>
        <w:t>254</w:t>
      </w:r>
      <w:r>
        <w:rPr>
          <w:noProof/>
        </w:rPr>
        <w:fldChar w:fldCharType="end"/>
      </w:r>
    </w:p>
    <w:p w14:paraId="6F9A6024" w14:textId="6C0E0169"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_Toc216293847 \h </w:instrText>
      </w:r>
      <w:r>
        <w:rPr>
          <w:noProof/>
        </w:rPr>
      </w:r>
      <w:r>
        <w:rPr>
          <w:noProof/>
        </w:rPr>
        <w:fldChar w:fldCharType="separate"/>
      </w:r>
      <w:r>
        <w:rPr>
          <w:noProof/>
        </w:rPr>
        <w:t>254</w:t>
      </w:r>
      <w:r>
        <w:rPr>
          <w:noProof/>
        </w:rPr>
        <w:fldChar w:fldCharType="end"/>
      </w:r>
    </w:p>
    <w:p w14:paraId="10673C84" w14:textId="20EFADF7"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_Toc216293848 \h </w:instrText>
      </w:r>
      <w:r>
        <w:rPr>
          <w:noProof/>
        </w:rPr>
      </w:r>
      <w:r>
        <w:rPr>
          <w:noProof/>
        </w:rPr>
        <w:fldChar w:fldCharType="separate"/>
      </w:r>
      <w:r>
        <w:rPr>
          <w:noProof/>
        </w:rPr>
        <w:t>254</w:t>
      </w:r>
      <w:r>
        <w:rPr>
          <w:noProof/>
        </w:rPr>
        <w:fldChar w:fldCharType="end"/>
      </w:r>
    </w:p>
    <w:p w14:paraId="63895C1B" w14:textId="43AE1F74"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6.12</w:t>
      </w:r>
      <w:r>
        <w:rPr>
          <w:rFonts w:asciiTheme="minorHAnsi" w:eastAsiaTheme="minorEastAsia" w:hAnsiTheme="minorHAnsi" w:cstheme="minorBidi"/>
          <w:noProof/>
          <w:kern w:val="2"/>
          <w:sz w:val="24"/>
          <w:szCs w:val="24"/>
          <w:lang w:eastAsia="en-GB"/>
          <w14:ligatures w14:val="standardContextual"/>
        </w:rPr>
        <w:tab/>
      </w:r>
      <w:r>
        <w:rPr>
          <w:noProof/>
        </w:rPr>
        <w:t>NSCE_InterPLMNContinuity API</w:t>
      </w:r>
      <w:r>
        <w:rPr>
          <w:noProof/>
        </w:rPr>
        <w:tab/>
      </w:r>
      <w:r>
        <w:rPr>
          <w:noProof/>
        </w:rPr>
        <w:fldChar w:fldCharType="begin" w:fldLock="1"/>
      </w:r>
      <w:r>
        <w:rPr>
          <w:noProof/>
        </w:rPr>
        <w:instrText xml:space="preserve"> PAGEREF _Toc216293849 \h </w:instrText>
      </w:r>
      <w:r>
        <w:rPr>
          <w:noProof/>
        </w:rPr>
      </w:r>
      <w:r>
        <w:rPr>
          <w:noProof/>
        </w:rPr>
        <w:fldChar w:fldCharType="separate"/>
      </w:r>
      <w:r>
        <w:rPr>
          <w:noProof/>
        </w:rPr>
        <w:t>254</w:t>
      </w:r>
      <w:r>
        <w:rPr>
          <w:noProof/>
        </w:rPr>
        <w:fldChar w:fldCharType="end"/>
      </w:r>
    </w:p>
    <w:p w14:paraId="279F74F1" w14:textId="44E22556"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_Toc216293850 \h </w:instrText>
      </w:r>
      <w:r>
        <w:rPr>
          <w:noProof/>
        </w:rPr>
      </w:r>
      <w:r>
        <w:rPr>
          <w:noProof/>
        </w:rPr>
        <w:fldChar w:fldCharType="separate"/>
      </w:r>
      <w:r>
        <w:rPr>
          <w:noProof/>
        </w:rPr>
        <w:t>254</w:t>
      </w:r>
      <w:r>
        <w:rPr>
          <w:noProof/>
        </w:rPr>
        <w:fldChar w:fldCharType="end"/>
      </w:r>
    </w:p>
    <w:p w14:paraId="2B560211" w14:textId="6BE766D5"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_Toc216293851 \h </w:instrText>
      </w:r>
      <w:r>
        <w:rPr>
          <w:noProof/>
        </w:rPr>
      </w:r>
      <w:r>
        <w:rPr>
          <w:noProof/>
        </w:rPr>
        <w:fldChar w:fldCharType="separate"/>
      </w:r>
      <w:r>
        <w:rPr>
          <w:noProof/>
        </w:rPr>
        <w:t>254</w:t>
      </w:r>
      <w:r>
        <w:rPr>
          <w:noProof/>
        </w:rPr>
        <w:fldChar w:fldCharType="end"/>
      </w:r>
    </w:p>
    <w:p w14:paraId="1D9A08B7" w14:textId="4C203439"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_Toc216293852 \h </w:instrText>
      </w:r>
      <w:r>
        <w:rPr>
          <w:noProof/>
        </w:rPr>
      </w:r>
      <w:r>
        <w:rPr>
          <w:noProof/>
        </w:rPr>
        <w:fldChar w:fldCharType="separate"/>
      </w:r>
      <w:r>
        <w:rPr>
          <w:noProof/>
        </w:rPr>
        <w:t>255</w:t>
      </w:r>
      <w:r>
        <w:rPr>
          <w:noProof/>
        </w:rPr>
        <w:fldChar w:fldCharType="end"/>
      </w:r>
    </w:p>
    <w:p w14:paraId="394D1359" w14:textId="77B685A8"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_Toc216293853 \h </w:instrText>
      </w:r>
      <w:r>
        <w:rPr>
          <w:noProof/>
        </w:rPr>
      </w:r>
      <w:r>
        <w:rPr>
          <w:noProof/>
        </w:rPr>
        <w:fldChar w:fldCharType="separate"/>
      </w:r>
      <w:r>
        <w:rPr>
          <w:noProof/>
        </w:rPr>
        <w:t>255</w:t>
      </w:r>
      <w:r>
        <w:rPr>
          <w:noProof/>
        </w:rPr>
        <w:fldChar w:fldCharType="end"/>
      </w:r>
    </w:p>
    <w:p w14:paraId="5CEC0004" w14:textId="1A080DA8"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_Toc216293854 \h </w:instrText>
      </w:r>
      <w:r>
        <w:rPr>
          <w:noProof/>
        </w:rPr>
      </w:r>
      <w:r>
        <w:rPr>
          <w:noProof/>
        </w:rPr>
        <w:fldChar w:fldCharType="separate"/>
      </w:r>
      <w:r>
        <w:rPr>
          <w:noProof/>
        </w:rPr>
        <w:t>255</w:t>
      </w:r>
      <w:r>
        <w:rPr>
          <w:noProof/>
        </w:rPr>
        <w:fldChar w:fldCharType="end"/>
      </w:r>
    </w:p>
    <w:p w14:paraId="64C98C9E" w14:textId="2C7DFCD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Pr>
          <w:noProof/>
        </w:rPr>
        <w:tab/>
      </w:r>
      <w:r>
        <w:rPr>
          <w:noProof/>
        </w:rPr>
        <w:fldChar w:fldCharType="begin" w:fldLock="1"/>
      </w:r>
      <w:r>
        <w:rPr>
          <w:noProof/>
        </w:rPr>
        <w:instrText xml:space="preserve"> PAGEREF _Toc216293855 \h </w:instrText>
      </w:r>
      <w:r>
        <w:rPr>
          <w:noProof/>
        </w:rPr>
      </w:r>
      <w:r>
        <w:rPr>
          <w:noProof/>
        </w:rPr>
        <w:fldChar w:fldCharType="separate"/>
      </w:r>
      <w:r>
        <w:rPr>
          <w:noProof/>
        </w:rPr>
        <w:t>255</w:t>
      </w:r>
      <w:r>
        <w:rPr>
          <w:noProof/>
        </w:rPr>
        <w:fldChar w:fldCharType="end"/>
      </w:r>
    </w:p>
    <w:p w14:paraId="23246A35" w14:textId="36E4030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_Toc216293856 \h </w:instrText>
      </w:r>
      <w:r>
        <w:rPr>
          <w:noProof/>
        </w:rPr>
      </w:r>
      <w:r>
        <w:rPr>
          <w:noProof/>
        </w:rPr>
        <w:fldChar w:fldCharType="separate"/>
      </w:r>
      <w:r>
        <w:rPr>
          <w:noProof/>
        </w:rPr>
        <w:t>255</w:t>
      </w:r>
      <w:r>
        <w:rPr>
          <w:noProof/>
        </w:rPr>
        <w:fldChar w:fldCharType="end"/>
      </w:r>
    </w:p>
    <w:p w14:paraId="470B40CE" w14:textId="48989B9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_Toc216293857 \h </w:instrText>
      </w:r>
      <w:r>
        <w:rPr>
          <w:noProof/>
        </w:rPr>
      </w:r>
      <w:r>
        <w:rPr>
          <w:noProof/>
        </w:rPr>
        <w:fldChar w:fldCharType="separate"/>
      </w:r>
      <w:r>
        <w:rPr>
          <w:noProof/>
        </w:rPr>
        <w:t>255</w:t>
      </w:r>
      <w:r>
        <w:rPr>
          <w:noProof/>
        </w:rPr>
        <w:fldChar w:fldCharType="end"/>
      </w:r>
    </w:p>
    <w:p w14:paraId="15C1F89A" w14:textId="790B8B45"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_Toc216293858 \h </w:instrText>
      </w:r>
      <w:r>
        <w:rPr>
          <w:noProof/>
        </w:rPr>
      </w:r>
      <w:r>
        <w:rPr>
          <w:noProof/>
        </w:rPr>
        <w:fldChar w:fldCharType="separate"/>
      </w:r>
      <w:r>
        <w:rPr>
          <w:noProof/>
        </w:rPr>
        <w:t>256</w:t>
      </w:r>
      <w:r>
        <w:rPr>
          <w:noProof/>
        </w:rPr>
        <w:fldChar w:fldCharType="end"/>
      </w:r>
    </w:p>
    <w:p w14:paraId="4D6AF6A6" w14:textId="2E86E2AD"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_Toc216293859 \h </w:instrText>
      </w:r>
      <w:r>
        <w:rPr>
          <w:noProof/>
        </w:rPr>
      </w:r>
      <w:r>
        <w:rPr>
          <w:noProof/>
        </w:rPr>
        <w:fldChar w:fldCharType="separate"/>
      </w:r>
      <w:r>
        <w:rPr>
          <w:noProof/>
        </w:rPr>
        <w:t>256</w:t>
      </w:r>
      <w:r>
        <w:rPr>
          <w:noProof/>
        </w:rPr>
        <w:fldChar w:fldCharType="end"/>
      </w:r>
    </w:p>
    <w:p w14:paraId="1B851BD1" w14:textId="72D8C35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Monitoring Notification</w:t>
      </w:r>
      <w:r>
        <w:rPr>
          <w:noProof/>
        </w:rPr>
        <w:tab/>
      </w:r>
      <w:r>
        <w:rPr>
          <w:noProof/>
        </w:rPr>
        <w:fldChar w:fldCharType="begin" w:fldLock="1"/>
      </w:r>
      <w:r>
        <w:rPr>
          <w:noProof/>
        </w:rPr>
        <w:instrText xml:space="preserve"> PAGEREF _Toc216293860 \h </w:instrText>
      </w:r>
      <w:r>
        <w:rPr>
          <w:noProof/>
        </w:rPr>
      </w:r>
      <w:r>
        <w:rPr>
          <w:noProof/>
        </w:rPr>
        <w:fldChar w:fldCharType="separate"/>
      </w:r>
      <w:r>
        <w:rPr>
          <w:noProof/>
        </w:rPr>
        <w:t>257</w:t>
      </w:r>
      <w:r>
        <w:rPr>
          <w:noProof/>
        </w:rPr>
        <w:fldChar w:fldCharType="end"/>
      </w:r>
    </w:p>
    <w:p w14:paraId="5C88EEC6" w14:textId="696E334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_Toc216293861 \h </w:instrText>
      </w:r>
      <w:r>
        <w:rPr>
          <w:noProof/>
        </w:rPr>
      </w:r>
      <w:r>
        <w:rPr>
          <w:noProof/>
        </w:rPr>
        <w:fldChar w:fldCharType="separate"/>
      </w:r>
      <w:r>
        <w:rPr>
          <w:noProof/>
        </w:rPr>
        <w:t>257</w:t>
      </w:r>
      <w:r>
        <w:rPr>
          <w:noProof/>
        </w:rPr>
        <w:fldChar w:fldCharType="end"/>
      </w:r>
    </w:p>
    <w:p w14:paraId="0C3D1792" w14:textId="03DD753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_Toc216293862 \h </w:instrText>
      </w:r>
      <w:r>
        <w:rPr>
          <w:noProof/>
        </w:rPr>
      </w:r>
      <w:r>
        <w:rPr>
          <w:noProof/>
        </w:rPr>
        <w:fldChar w:fldCharType="separate"/>
      </w:r>
      <w:r>
        <w:rPr>
          <w:noProof/>
        </w:rPr>
        <w:t>257</w:t>
      </w:r>
      <w:r>
        <w:rPr>
          <w:noProof/>
        </w:rPr>
        <w:fldChar w:fldCharType="end"/>
      </w:r>
    </w:p>
    <w:p w14:paraId="1EBDF643" w14:textId="73A4AAA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_Toc216293863 \h </w:instrText>
      </w:r>
      <w:r>
        <w:rPr>
          <w:noProof/>
        </w:rPr>
      </w:r>
      <w:r>
        <w:rPr>
          <w:noProof/>
        </w:rPr>
        <w:fldChar w:fldCharType="separate"/>
      </w:r>
      <w:r>
        <w:rPr>
          <w:noProof/>
        </w:rPr>
        <w:t>257</w:t>
      </w:r>
      <w:r>
        <w:rPr>
          <w:noProof/>
        </w:rPr>
        <w:fldChar w:fldCharType="end"/>
      </w:r>
    </w:p>
    <w:p w14:paraId="789D20FC" w14:textId="46EED503"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_Toc216293864 \h </w:instrText>
      </w:r>
      <w:r>
        <w:rPr>
          <w:noProof/>
        </w:rPr>
      </w:r>
      <w:r>
        <w:rPr>
          <w:noProof/>
        </w:rPr>
        <w:fldChar w:fldCharType="separate"/>
      </w:r>
      <w:r>
        <w:rPr>
          <w:noProof/>
        </w:rPr>
        <w:t>258</w:t>
      </w:r>
      <w:r>
        <w:rPr>
          <w:noProof/>
        </w:rPr>
        <w:fldChar w:fldCharType="end"/>
      </w:r>
    </w:p>
    <w:p w14:paraId="3F0749AD" w14:textId="5A71D9D8"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_Toc216293865 \h </w:instrText>
      </w:r>
      <w:r>
        <w:rPr>
          <w:noProof/>
        </w:rPr>
      </w:r>
      <w:r>
        <w:rPr>
          <w:noProof/>
        </w:rPr>
        <w:fldChar w:fldCharType="separate"/>
      </w:r>
      <w:r>
        <w:rPr>
          <w:noProof/>
        </w:rPr>
        <w:t>258</w:t>
      </w:r>
      <w:r>
        <w:rPr>
          <w:noProof/>
        </w:rPr>
        <w:fldChar w:fldCharType="end"/>
      </w:r>
    </w:p>
    <w:p w14:paraId="15A23B81" w14:textId="2A48AC09"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sidRPr="009856A7">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Structured data types</w:t>
      </w:r>
      <w:r>
        <w:rPr>
          <w:noProof/>
        </w:rPr>
        <w:tab/>
      </w:r>
      <w:r>
        <w:rPr>
          <w:noProof/>
        </w:rPr>
        <w:fldChar w:fldCharType="begin" w:fldLock="1"/>
      </w:r>
      <w:r>
        <w:rPr>
          <w:noProof/>
        </w:rPr>
        <w:instrText xml:space="preserve"> PAGEREF _Toc216293866 \h </w:instrText>
      </w:r>
      <w:r>
        <w:rPr>
          <w:noProof/>
        </w:rPr>
      </w:r>
      <w:r>
        <w:rPr>
          <w:noProof/>
        </w:rPr>
        <w:fldChar w:fldCharType="separate"/>
      </w:r>
      <w:r>
        <w:rPr>
          <w:noProof/>
        </w:rPr>
        <w:t>258</w:t>
      </w:r>
      <w:r>
        <w:rPr>
          <w:noProof/>
        </w:rPr>
        <w:fldChar w:fldCharType="end"/>
      </w:r>
    </w:p>
    <w:p w14:paraId="0BD18C8C" w14:textId="349AE79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_Toc216293867 \h </w:instrText>
      </w:r>
      <w:r>
        <w:rPr>
          <w:noProof/>
        </w:rPr>
      </w:r>
      <w:r>
        <w:rPr>
          <w:noProof/>
        </w:rPr>
        <w:fldChar w:fldCharType="separate"/>
      </w:r>
      <w:r>
        <w:rPr>
          <w:noProof/>
        </w:rPr>
        <w:t>258</w:t>
      </w:r>
      <w:r>
        <w:rPr>
          <w:noProof/>
        </w:rPr>
        <w:fldChar w:fldCharType="end"/>
      </w:r>
    </w:p>
    <w:p w14:paraId="010991AF" w14:textId="4C9C6AB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InterPlmnServContReq</w:t>
      </w:r>
      <w:r>
        <w:rPr>
          <w:noProof/>
        </w:rPr>
        <w:tab/>
      </w:r>
      <w:r>
        <w:rPr>
          <w:noProof/>
        </w:rPr>
        <w:fldChar w:fldCharType="begin" w:fldLock="1"/>
      </w:r>
      <w:r>
        <w:rPr>
          <w:noProof/>
        </w:rPr>
        <w:instrText xml:space="preserve"> PAGEREF _Toc216293868 \h </w:instrText>
      </w:r>
      <w:r>
        <w:rPr>
          <w:noProof/>
        </w:rPr>
      </w:r>
      <w:r>
        <w:rPr>
          <w:noProof/>
        </w:rPr>
        <w:fldChar w:fldCharType="separate"/>
      </w:r>
      <w:r>
        <w:rPr>
          <w:noProof/>
        </w:rPr>
        <w:t>259</w:t>
      </w:r>
      <w:r>
        <w:rPr>
          <w:noProof/>
        </w:rPr>
        <w:fldChar w:fldCharType="end"/>
      </w:r>
    </w:p>
    <w:p w14:paraId="67268A3D" w14:textId="1A521A3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AppReqs</w:t>
      </w:r>
      <w:r>
        <w:rPr>
          <w:noProof/>
        </w:rPr>
        <w:tab/>
      </w:r>
      <w:r>
        <w:rPr>
          <w:noProof/>
        </w:rPr>
        <w:fldChar w:fldCharType="begin" w:fldLock="1"/>
      </w:r>
      <w:r>
        <w:rPr>
          <w:noProof/>
        </w:rPr>
        <w:instrText xml:space="preserve"> PAGEREF _Toc216293869 \h </w:instrText>
      </w:r>
      <w:r>
        <w:rPr>
          <w:noProof/>
        </w:rPr>
      </w:r>
      <w:r>
        <w:rPr>
          <w:noProof/>
        </w:rPr>
        <w:fldChar w:fldCharType="separate"/>
      </w:r>
      <w:r>
        <w:rPr>
          <w:noProof/>
        </w:rPr>
        <w:t>259</w:t>
      </w:r>
      <w:r>
        <w:rPr>
          <w:noProof/>
        </w:rPr>
        <w:fldChar w:fldCharType="end"/>
      </w:r>
    </w:p>
    <w:p w14:paraId="4C9231AF" w14:textId="289E86B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InterPlmnServContNotif</w:t>
      </w:r>
      <w:r>
        <w:rPr>
          <w:noProof/>
        </w:rPr>
        <w:tab/>
      </w:r>
      <w:r>
        <w:rPr>
          <w:noProof/>
        </w:rPr>
        <w:fldChar w:fldCharType="begin" w:fldLock="1"/>
      </w:r>
      <w:r>
        <w:rPr>
          <w:noProof/>
        </w:rPr>
        <w:instrText xml:space="preserve"> PAGEREF _Toc216293870 \h </w:instrText>
      </w:r>
      <w:r>
        <w:rPr>
          <w:noProof/>
        </w:rPr>
      </w:r>
      <w:r>
        <w:rPr>
          <w:noProof/>
        </w:rPr>
        <w:fldChar w:fldCharType="separate"/>
      </w:r>
      <w:r>
        <w:rPr>
          <w:noProof/>
        </w:rPr>
        <w:t>260</w:t>
      </w:r>
      <w:r>
        <w:rPr>
          <w:noProof/>
        </w:rPr>
        <w:fldChar w:fldCharType="end"/>
      </w:r>
    </w:p>
    <w:p w14:paraId="1F88DE9E" w14:textId="39FC561E"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sidRPr="009856A7">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Simple data types and enumerations</w:t>
      </w:r>
      <w:r>
        <w:rPr>
          <w:noProof/>
        </w:rPr>
        <w:tab/>
      </w:r>
      <w:r>
        <w:rPr>
          <w:noProof/>
        </w:rPr>
        <w:fldChar w:fldCharType="begin" w:fldLock="1"/>
      </w:r>
      <w:r>
        <w:rPr>
          <w:noProof/>
        </w:rPr>
        <w:instrText xml:space="preserve"> PAGEREF _Toc216293871 \h </w:instrText>
      </w:r>
      <w:r>
        <w:rPr>
          <w:noProof/>
        </w:rPr>
      </w:r>
      <w:r>
        <w:rPr>
          <w:noProof/>
        </w:rPr>
        <w:fldChar w:fldCharType="separate"/>
      </w:r>
      <w:r>
        <w:rPr>
          <w:noProof/>
        </w:rPr>
        <w:t>260</w:t>
      </w:r>
      <w:r>
        <w:rPr>
          <w:noProof/>
        </w:rPr>
        <w:fldChar w:fldCharType="end"/>
      </w:r>
    </w:p>
    <w:p w14:paraId="60D11748" w14:textId="013A75C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_Toc216293872 \h </w:instrText>
      </w:r>
      <w:r>
        <w:rPr>
          <w:noProof/>
        </w:rPr>
      </w:r>
      <w:r>
        <w:rPr>
          <w:noProof/>
        </w:rPr>
        <w:fldChar w:fldCharType="separate"/>
      </w:r>
      <w:r>
        <w:rPr>
          <w:noProof/>
        </w:rPr>
        <w:t>260</w:t>
      </w:r>
      <w:r>
        <w:rPr>
          <w:noProof/>
        </w:rPr>
        <w:fldChar w:fldCharType="end"/>
      </w:r>
    </w:p>
    <w:p w14:paraId="507714B9" w14:textId="482538F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_Toc216293873 \h </w:instrText>
      </w:r>
      <w:r>
        <w:rPr>
          <w:noProof/>
        </w:rPr>
      </w:r>
      <w:r>
        <w:rPr>
          <w:noProof/>
        </w:rPr>
        <w:fldChar w:fldCharType="separate"/>
      </w:r>
      <w:r>
        <w:rPr>
          <w:noProof/>
        </w:rPr>
        <w:t>260</w:t>
      </w:r>
      <w:r>
        <w:rPr>
          <w:noProof/>
        </w:rPr>
        <w:fldChar w:fldCharType="end"/>
      </w:r>
    </w:p>
    <w:p w14:paraId="0362E8CF" w14:textId="4507741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ServContReq</w:t>
      </w:r>
      <w:r>
        <w:rPr>
          <w:noProof/>
        </w:rPr>
        <w:tab/>
      </w:r>
      <w:r>
        <w:rPr>
          <w:noProof/>
        </w:rPr>
        <w:fldChar w:fldCharType="begin" w:fldLock="1"/>
      </w:r>
      <w:r>
        <w:rPr>
          <w:noProof/>
        </w:rPr>
        <w:instrText xml:space="preserve"> PAGEREF _Toc216293874 \h </w:instrText>
      </w:r>
      <w:r>
        <w:rPr>
          <w:noProof/>
        </w:rPr>
      </w:r>
      <w:r>
        <w:rPr>
          <w:noProof/>
        </w:rPr>
        <w:fldChar w:fldCharType="separate"/>
      </w:r>
      <w:r>
        <w:rPr>
          <w:noProof/>
        </w:rPr>
        <w:t>260</w:t>
      </w:r>
      <w:r>
        <w:rPr>
          <w:noProof/>
        </w:rPr>
        <w:fldChar w:fldCharType="end"/>
      </w:r>
    </w:p>
    <w:p w14:paraId="0489FA63" w14:textId="400D5279"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sidRPr="009856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_Toc216293875 \h </w:instrText>
      </w:r>
      <w:r>
        <w:rPr>
          <w:noProof/>
        </w:rPr>
      </w:r>
      <w:r>
        <w:rPr>
          <w:noProof/>
        </w:rPr>
        <w:fldChar w:fldCharType="separate"/>
      </w:r>
      <w:r>
        <w:rPr>
          <w:noProof/>
        </w:rPr>
        <w:t>260</w:t>
      </w:r>
      <w:r>
        <w:rPr>
          <w:noProof/>
        </w:rPr>
        <w:fldChar w:fldCharType="end"/>
      </w:r>
    </w:p>
    <w:p w14:paraId="3C574962" w14:textId="5EAD9DC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_Toc216293876 \h </w:instrText>
      </w:r>
      <w:r>
        <w:rPr>
          <w:noProof/>
        </w:rPr>
      </w:r>
      <w:r>
        <w:rPr>
          <w:noProof/>
        </w:rPr>
        <w:fldChar w:fldCharType="separate"/>
      </w:r>
      <w:r>
        <w:rPr>
          <w:noProof/>
        </w:rPr>
        <w:t>261</w:t>
      </w:r>
      <w:r>
        <w:rPr>
          <w:noProof/>
        </w:rPr>
        <w:fldChar w:fldCharType="end"/>
      </w:r>
    </w:p>
    <w:p w14:paraId="7BA70EE3" w14:textId="5D913CA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_Toc216293877 \h </w:instrText>
      </w:r>
      <w:r>
        <w:rPr>
          <w:noProof/>
        </w:rPr>
      </w:r>
      <w:r>
        <w:rPr>
          <w:noProof/>
        </w:rPr>
        <w:fldChar w:fldCharType="separate"/>
      </w:r>
      <w:r>
        <w:rPr>
          <w:noProof/>
        </w:rPr>
        <w:t>261</w:t>
      </w:r>
      <w:r>
        <w:rPr>
          <w:noProof/>
        </w:rPr>
        <w:fldChar w:fldCharType="end"/>
      </w:r>
    </w:p>
    <w:p w14:paraId="52F315F2" w14:textId="2FA46836"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_Toc216293878 \h </w:instrText>
      </w:r>
      <w:r>
        <w:rPr>
          <w:noProof/>
        </w:rPr>
      </w:r>
      <w:r>
        <w:rPr>
          <w:noProof/>
        </w:rPr>
        <w:fldChar w:fldCharType="separate"/>
      </w:r>
      <w:r>
        <w:rPr>
          <w:noProof/>
        </w:rPr>
        <w:t>261</w:t>
      </w:r>
      <w:r>
        <w:rPr>
          <w:noProof/>
        </w:rPr>
        <w:fldChar w:fldCharType="end"/>
      </w:r>
    </w:p>
    <w:p w14:paraId="529DCBF1" w14:textId="6DA5977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_Toc216293879 \h </w:instrText>
      </w:r>
      <w:r>
        <w:rPr>
          <w:noProof/>
        </w:rPr>
      </w:r>
      <w:r>
        <w:rPr>
          <w:noProof/>
        </w:rPr>
        <w:fldChar w:fldCharType="separate"/>
      </w:r>
      <w:r>
        <w:rPr>
          <w:noProof/>
        </w:rPr>
        <w:t>261</w:t>
      </w:r>
      <w:r>
        <w:rPr>
          <w:noProof/>
        </w:rPr>
        <w:fldChar w:fldCharType="end"/>
      </w:r>
    </w:p>
    <w:p w14:paraId="0AA5AD07" w14:textId="71A535F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_Toc216293880 \h </w:instrText>
      </w:r>
      <w:r>
        <w:rPr>
          <w:noProof/>
        </w:rPr>
      </w:r>
      <w:r>
        <w:rPr>
          <w:noProof/>
        </w:rPr>
        <w:fldChar w:fldCharType="separate"/>
      </w:r>
      <w:r>
        <w:rPr>
          <w:noProof/>
        </w:rPr>
        <w:t>261</w:t>
      </w:r>
      <w:r>
        <w:rPr>
          <w:noProof/>
        </w:rPr>
        <w:fldChar w:fldCharType="end"/>
      </w:r>
    </w:p>
    <w:p w14:paraId="10EB9C2B" w14:textId="3BDB423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_Toc216293881 \h </w:instrText>
      </w:r>
      <w:r>
        <w:rPr>
          <w:noProof/>
        </w:rPr>
      </w:r>
      <w:r>
        <w:rPr>
          <w:noProof/>
        </w:rPr>
        <w:fldChar w:fldCharType="separate"/>
      </w:r>
      <w:r>
        <w:rPr>
          <w:noProof/>
        </w:rPr>
        <w:t>261</w:t>
      </w:r>
      <w:r>
        <w:rPr>
          <w:noProof/>
        </w:rPr>
        <w:fldChar w:fldCharType="end"/>
      </w:r>
    </w:p>
    <w:p w14:paraId="39D2E10F" w14:textId="19861B4C"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_Toc216293882 \h </w:instrText>
      </w:r>
      <w:r>
        <w:rPr>
          <w:noProof/>
        </w:rPr>
      </w:r>
      <w:r>
        <w:rPr>
          <w:noProof/>
        </w:rPr>
        <w:fldChar w:fldCharType="separate"/>
      </w:r>
      <w:r>
        <w:rPr>
          <w:noProof/>
        </w:rPr>
        <w:t>261</w:t>
      </w:r>
      <w:r>
        <w:rPr>
          <w:noProof/>
        </w:rPr>
        <w:fldChar w:fldCharType="end"/>
      </w:r>
    </w:p>
    <w:p w14:paraId="6A10C235" w14:textId="38C4FC89"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_Toc216293883 \h </w:instrText>
      </w:r>
      <w:r>
        <w:rPr>
          <w:noProof/>
        </w:rPr>
      </w:r>
      <w:r>
        <w:rPr>
          <w:noProof/>
        </w:rPr>
        <w:fldChar w:fldCharType="separate"/>
      </w:r>
      <w:r>
        <w:rPr>
          <w:noProof/>
        </w:rPr>
        <w:t>261</w:t>
      </w:r>
      <w:r>
        <w:rPr>
          <w:noProof/>
        </w:rPr>
        <w:fldChar w:fldCharType="end"/>
      </w:r>
    </w:p>
    <w:p w14:paraId="1FF74937" w14:textId="6C0A91C0"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6.13</w:t>
      </w:r>
      <w:r>
        <w:rPr>
          <w:rFonts w:asciiTheme="minorHAnsi" w:eastAsiaTheme="minorEastAsia" w:hAnsiTheme="minorHAnsi" w:cstheme="minorBidi"/>
          <w:noProof/>
          <w:kern w:val="2"/>
          <w:sz w:val="24"/>
          <w:szCs w:val="24"/>
          <w:lang w:eastAsia="en-GB"/>
          <w14:ligatures w14:val="standardContextual"/>
        </w:rPr>
        <w:tab/>
      </w:r>
      <w:r>
        <w:rPr>
          <w:noProof/>
        </w:rPr>
        <w:t>NSCE_NSDiagnostics API</w:t>
      </w:r>
      <w:r>
        <w:rPr>
          <w:noProof/>
        </w:rPr>
        <w:tab/>
      </w:r>
      <w:r>
        <w:rPr>
          <w:noProof/>
        </w:rPr>
        <w:fldChar w:fldCharType="begin" w:fldLock="1"/>
      </w:r>
      <w:r>
        <w:rPr>
          <w:noProof/>
        </w:rPr>
        <w:instrText xml:space="preserve"> PAGEREF _Toc216293884 \h </w:instrText>
      </w:r>
      <w:r>
        <w:rPr>
          <w:noProof/>
        </w:rPr>
      </w:r>
      <w:r>
        <w:rPr>
          <w:noProof/>
        </w:rPr>
        <w:fldChar w:fldCharType="separate"/>
      </w:r>
      <w:r>
        <w:rPr>
          <w:noProof/>
        </w:rPr>
        <w:t>262</w:t>
      </w:r>
      <w:r>
        <w:rPr>
          <w:noProof/>
        </w:rPr>
        <w:fldChar w:fldCharType="end"/>
      </w:r>
    </w:p>
    <w:p w14:paraId="6CC09446" w14:textId="7C59935E"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_Toc216293885 \h </w:instrText>
      </w:r>
      <w:r>
        <w:rPr>
          <w:noProof/>
        </w:rPr>
      </w:r>
      <w:r>
        <w:rPr>
          <w:noProof/>
        </w:rPr>
        <w:fldChar w:fldCharType="separate"/>
      </w:r>
      <w:r>
        <w:rPr>
          <w:noProof/>
        </w:rPr>
        <w:t>262</w:t>
      </w:r>
      <w:r>
        <w:rPr>
          <w:noProof/>
        </w:rPr>
        <w:fldChar w:fldCharType="end"/>
      </w:r>
    </w:p>
    <w:p w14:paraId="330544B5" w14:textId="69E87940"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_Toc216293886 \h </w:instrText>
      </w:r>
      <w:r>
        <w:rPr>
          <w:noProof/>
        </w:rPr>
      </w:r>
      <w:r>
        <w:rPr>
          <w:noProof/>
        </w:rPr>
        <w:fldChar w:fldCharType="separate"/>
      </w:r>
      <w:r>
        <w:rPr>
          <w:noProof/>
        </w:rPr>
        <w:t>262</w:t>
      </w:r>
      <w:r>
        <w:rPr>
          <w:noProof/>
        </w:rPr>
        <w:fldChar w:fldCharType="end"/>
      </w:r>
    </w:p>
    <w:p w14:paraId="6C299038" w14:textId="5AB90569"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fldLock="1"/>
      </w:r>
      <w:r>
        <w:rPr>
          <w:noProof/>
        </w:rPr>
        <w:instrText xml:space="preserve"> PAGEREF _Toc216293887 \h </w:instrText>
      </w:r>
      <w:r>
        <w:rPr>
          <w:noProof/>
        </w:rPr>
      </w:r>
      <w:r>
        <w:rPr>
          <w:noProof/>
        </w:rPr>
        <w:fldChar w:fldCharType="separate"/>
      </w:r>
      <w:r>
        <w:rPr>
          <w:noProof/>
        </w:rPr>
        <w:t>262</w:t>
      </w:r>
      <w:r>
        <w:rPr>
          <w:noProof/>
        </w:rPr>
        <w:fldChar w:fldCharType="end"/>
      </w:r>
    </w:p>
    <w:p w14:paraId="118EA497" w14:textId="413E4801"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6.13.4</w:t>
      </w:r>
      <w:r>
        <w:rPr>
          <w:rFonts w:asciiTheme="minorHAnsi" w:eastAsiaTheme="minorEastAsia" w:hAnsiTheme="minorHAnsi" w:cstheme="minorBidi"/>
          <w:noProof/>
          <w:kern w:val="2"/>
          <w:sz w:val="24"/>
          <w:szCs w:val="24"/>
          <w:lang w:eastAsia="en-GB"/>
          <w14:ligatures w14:val="standardContextual"/>
        </w:rPr>
        <w:tab/>
      </w:r>
      <w:r>
        <w:rPr>
          <w:noProof/>
          <w:lang w:eastAsia="zh-CN"/>
        </w:rPr>
        <w:t>Custom Operations without associated resources</w:t>
      </w:r>
      <w:r>
        <w:rPr>
          <w:noProof/>
        </w:rPr>
        <w:tab/>
      </w:r>
      <w:r>
        <w:rPr>
          <w:noProof/>
        </w:rPr>
        <w:fldChar w:fldCharType="begin" w:fldLock="1"/>
      </w:r>
      <w:r>
        <w:rPr>
          <w:noProof/>
        </w:rPr>
        <w:instrText xml:space="preserve"> PAGEREF _Toc216293888 \h </w:instrText>
      </w:r>
      <w:r>
        <w:rPr>
          <w:noProof/>
        </w:rPr>
      </w:r>
      <w:r>
        <w:rPr>
          <w:noProof/>
        </w:rPr>
        <w:fldChar w:fldCharType="separate"/>
      </w:r>
      <w:r>
        <w:rPr>
          <w:noProof/>
        </w:rPr>
        <w:t>262</w:t>
      </w:r>
      <w:r>
        <w:rPr>
          <w:noProof/>
        </w:rPr>
        <w:fldChar w:fldCharType="end"/>
      </w:r>
    </w:p>
    <w:p w14:paraId="284CEC3B" w14:textId="49A5870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6.13.4.1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_Toc216293889 \h </w:instrText>
      </w:r>
      <w:r>
        <w:rPr>
          <w:noProof/>
        </w:rPr>
      </w:r>
      <w:r>
        <w:rPr>
          <w:noProof/>
        </w:rPr>
        <w:fldChar w:fldCharType="separate"/>
      </w:r>
      <w:r>
        <w:rPr>
          <w:noProof/>
        </w:rPr>
        <w:t>262</w:t>
      </w:r>
      <w:r>
        <w:rPr>
          <w:noProof/>
        </w:rPr>
        <w:fldChar w:fldCharType="end"/>
      </w:r>
    </w:p>
    <w:p w14:paraId="2A0F4FD4" w14:textId="3499B0C4"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6.13.4.2</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Request</w:t>
      </w:r>
      <w:r>
        <w:rPr>
          <w:noProof/>
        </w:rPr>
        <w:tab/>
      </w:r>
      <w:r>
        <w:rPr>
          <w:noProof/>
        </w:rPr>
        <w:fldChar w:fldCharType="begin" w:fldLock="1"/>
      </w:r>
      <w:r>
        <w:rPr>
          <w:noProof/>
        </w:rPr>
        <w:instrText xml:space="preserve"> PAGEREF _Toc216293890 \h </w:instrText>
      </w:r>
      <w:r>
        <w:rPr>
          <w:noProof/>
        </w:rPr>
      </w:r>
      <w:r>
        <w:rPr>
          <w:noProof/>
        </w:rPr>
        <w:fldChar w:fldCharType="separate"/>
      </w:r>
      <w:r>
        <w:rPr>
          <w:noProof/>
        </w:rPr>
        <w:t>263</w:t>
      </w:r>
      <w:r>
        <w:rPr>
          <w:noProof/>
        </w:rPr>
        <w:fldChar w:fldCharType="end"/>
      </w:r>
    </w:p>
    <w:p w14:paraId="28763AEE" w14:textId="4DE445C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_Toc216293891 \h </w:instrText>
      </w:r>
      <w:r>
        <w:rPr>
          <w:noProof/>
        </w:rPr>
      </w:r>
      <w:r>
        <w:rPr>
          <w:noProof/>
        </w:rPr>
        <w:fldChar w:fldCharType="separate"/>
      </w:r>
      <w:r>
        <w:rPr>
          <w:noProof/>
        </w:rPr>
        <w:t>263</w:t>
      </w:r>
      <w:r>
        <w:rPr>
          <w:noProof/>
        </w:rPr>
        <w:fldChar w:fldCharType="end"/>
      </w:r>
    </w:p>
    <w:p w14:paraId="5ABF77CE" w14:textId="111F005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6.13.4.2.2</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Definition</w:t>
      </w:r>
      <w:r>
        <w:rPr>
          <w:noProof/>
        </w:rPr>
        <w:tab/>
      </w:r>
      <w:r>
        <w:rPr>
          <w:noProof/>
        </w:rPr>
        <w:fldChar w:fldCharType="begin" w:fldLock="1"/>
      </w:r>
      <w:r>
        <w:rPr>
          <w:noProof/>
        </w:rPr>
        <w:instrText xml:space="preserve"> PAGEREF _Toc216293892 \h </w:instrText>
      </w:r>
      <w:r>
        <w:rPr>
          <w:noProof/>
        </w:rPr>
      </w:r>
      <w:r>
        <w:rPr>
          <w:noProof/>
        </w:rPr>
        <w:fldChar w:fldCharType="separate"/>
      </w:r>
      <w:r>
        <w:rPr>
          <w:noProof/>
        </w:rPr>
        <w:t>263</w:t>
      </w:r>
      <w:r>
        <w:rPr>
          <w:noProof/>
        </w:rPr>
        <w:fldChar w:fldCharType="end"/>
      </w:r>
    </w:p>
    <w:p w14:paraId="7E63EE47" w14:textId="18CBEBF1"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fldLock="1"/>
      </w:r>
      <w:r>
        <w:rPr>
          <w:noProof/>
        </w:rPr>
        <w:instrText xml:space="preserve"> PAGEREF _Toc216293893 \h </w:instrText>
      </w:r>
      <w:r>
        <w:rPr>
          <w:noProof/>
        </w:rPr>
      </w:r>
      <w:r>
        <w:rPr>
          <w:noProof/>
        </w:rPr>
        <w:fldChar w:fldCharType="separate"/>
      </w:r>
      <w:r>
        <w:rPr>
          <w:noProof/>
        </w:rPr>
        <w:t>264</w:t>
      </w:r>
      <w:r>
        <w:rPr>
          <w:noProof/>
        </w:rPr>
        <w:fldChar w:fldCharType="end"/>
      </w:r>
    </w:p>
    <w:p w14:paraId="5AB90ED4" w14:textId="183022C4"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6.13.6</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fldLock="1"/>
      </w:r>
      <w:r>
        <w:rPr>
          <w:noProof/>
        </w:rPr>
        <w:instrText xml:space="preserve"> PAGEREF _Toc216293894 \h </w:instrText>
      </w:r>
      <w:r>
        <w:rPr>
          <w:noProof/>
        </w:rPr>
      </w:r>
      <w:r>
        <w:rPr>
          <w:noProof/>
        </w:rPr>
        <w:fldChar w:fldCharType="separate"/>
      </w:r>
      <w:r>
        <w:rPr>
          <w:noProof/>
        </w:rPr>
        <w:t>264</w:t>
      </w:r>
      <w:r>
        <w:rPr>
          <w:noProof/>
        </w:rPr>
        <w:fldChar w:fldCharType="end"/>
      </w:r>
    </w:p>
    <w:p w14:paraId="087AD0BB" w14:textId="1C64E7DE"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_Toc216293895 \h </w:instrText>
      </w:r>
      <w:r>
        <w:rPr>
          <w:noProof/>
        </w:rPr>
      </w:r>
      <w:r>
        <w:rPr>
          <w:noProof/>
        </w:rPr>
        <w:fldChar w:fldCharType="separate"/>
      </w:r>
      <w:r>
        <w:rPr>
          <w:noProof/>
        </w:rPr>
        <w:t>264</w:t>
      </w:r>
      <w:r>
        <w:rPr>
          <w:noProof/>
        </w:rPr>
        <w:fldChar w:fldCharType="end"/>
      </w:r>
    </w:p>
    <w:p w14:paraId="6AA6571E" w14:textId="74E2600C"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_Toc216293896 \h </w:instrText>
      </w:r>
      <w:r>
        <w:rPr>
          <w:noProof/>
        </w:rPr>
      </w:r>
      <w:r>
        <w:rPr>
          <w:noProof/>
        </w:rPr>
        <w:fldChar w:fldCharType="separate"/>
      </w:r>
      <w:r>
        <w:rPr>
          <w:noProof/>
        </w:rPr>
        <w:t>264</w:t>
      </w:r>
      <w:r>
        <w:rPr>
          <w:noProof/>
        </w:rPr>
        <w:fldChar w:fldCharType="end"/>
      </w:r>
    </w:p>
    <w:p w14:paraId="0A691B27" w14:textId="260C3D3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_Toc216293897 \h </w:instrText>
      </w:r>
      <w:r>
        <w:rPr>
          <w:noProof/>
        </w:rPr>
      </w:r>
      <w:r>
        <w:rPr>
          <w:noProof/>
        </w:rPr>
        <w:fldChar w:fldCharType="separate"/>
      </w:r>
      <w:r>
        <w:rPr>
          <w:noProof/>
        </w:rPr>
        <w:t>264</w:t>
      </w:r>
      <w:r>
        <w:rPr>
          <w:noProof/>
        </w:rPr>
        <w:fldChar w:fldCharType="end"/>
      </w:r>
    </w:p>
    <w:p w14:paraId="7D43674E" w14:textId="0314B9B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6.13.6.2.2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NwSliceDiagReq</w:t>
      </w:r>
      <w:r>
        <w:rPr>
          <w:noProof/>
        </w:rPr>
        <w:tab/>
      </w:r>
      <w:r>
        <w:rPr>
          <w:noProof/>
        </w:rPr>
        <w:fldChar w:fldCharType="begin" w:fldLock="1"/>
      </w:r>
      <w:r>
        <w:rPr>
          <w:noProof/>
        </w:rPr>
        <w:instrText xml:space="preserve"> PAGEREF _Toc216293898 \h </w:instrText>
      </w:r>
      <w:r>
        <w:rPr>
          <w:noProof/>
        </w:rPr>
      </w:r>
      <w:r>
        <w:rPr>
          <w:noProof/>
        </w:rPr>
        <w:fldChar w:fldCharType="separate"/>
      </w:r>
      <w:r>
        <w:rPr>
          <w:noProof/>
        </w:rPr>
        <w:t>265</w:t>
      </w:r>
      <w:r>
        <w:rPr>
          <w:noProof/>
        </w:rPr>
        <w:fldChar w:fldCharType="end"/>
      </w:r>
    </w:p>
    <w:p w14:paraId="1DDF07C2" w14:textId="3D026B5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6.13.6.2.3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NwSliceDiagResp</w:t>
      </w:r>
      <w:r>
        <w:rPr>
          <w:noProof/>
        </w:rPr>
        <w:tab/>
      </w:r>
      <w:r>
        <w:rPr>
          <w:noProof/>
        </w:rPr>
        <w:fldChar w:fldCharType="begin" w:fldLock="1"/>
      </w:r>
      <w:r>
        <w:rPr>
          <w:noProof/>
        </w:rPr>
        <w:instrText xml:space="preserve"> PAGEREF _Toc216293899 \h </w:instrText>
      </w:r>
      <w:r>
        <w:rPr>
          <w:noProof/>
        </w:rPr>
      </w:r>
      <w:r>
        <w:rPr>
          <w:noProof/>
        </w:rPr>
        <w:fldChar w:fldCharType="separate"/>
      </w:r>
      <w:r>
        <w:rPr>
          <w:noProof/>
        </w:rPr>
        <w:t>265</w:t>
      </w:r>
      <w:r>
        <w:rPr>
          <w:noProof/>
        </w:rPr>
        <w:fldChar w:fldCharType="end"/>
      </w:r>
    </w:p>
    <w:p w14:paraId="10397106" w14:textId="4A5123D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6.13.6.2.4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ServDgradInfo</w:t>
      </w:r>
      <w:r>
        <w:rPr>
          <w:noProof/>
        </w:rPr>
        <w:tab/>
      </w:r>
      <w:r>
        <w:rPr>
          <w:noProof/>
        </w:rPr>
        <w:fldChar w:fldCharType="begin" w:fldLock="1"/>
      </w:r>
      <w:r>
        <w:rPr>
          <w:noProof/>
        </w:rPr>
        <w:instrText xml:space="preserve"> PAGEREF _Toc216293900 \h </w:instrText>
      </w:r>
      <w:r>
        <w:rPr>
          <w:noProof/>
        </w:rPr>
      </w:r>
      <w:r>
        <w:rPr>
          <w:noProof/>
        </w:rPr>
        <w:fldChar w:fldCharType="separate"/>
      </w:r>
      <w:r>
        <w:rPr>
          <w:noProof/>
        </w:rPr>
        <w:t>265</w:t>
      </w:r>
      <w:r>
        <w:rPr>
          <w:noProof/>
        </w:rPr>
        <w:fldChar w:fldCharType="end"/>
      </w:r>
    </w:p>
    <w:p w14:paraId="06B1BAF7" w14:textId="688A6F3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6.13.6.2.5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ErrorInfo</w:t>
      </w:r>
      <w:r>
        <w:rPr>
          <w:noProof/>
        </w:rPr>
        <w:tab/>
      </w:r>
      <w:r>
        <w:rPr>
          <w:noProof/>
        </w:rPr>
        <w:fldChar w:fldCharType="begin" w:fldLock="1"/>
      </w:r>
      <w:r>
        <w:rPr>
          <w:noProof/>
        </w:rPr>
        <w:instrText xml:space="preserve"> PAGEREF _Toc216293901 \h </w:instrText>
      </w:r>
      <w:r>
        <w:rPr>
          <w:noProof/>
        </w:rPr>
      </w:r>
      <w:r>
        <w:rPr>
          <w:noProof/>
        </w:rPr>
        <w:fldChar w:fldCharType="separate"/>
      </w:r>
      <w:r>
        <w:rPr>
          <w:noProof/>
        </w:rPr>
        <w:t>265</w:t>
      </w:r>
      <w:r>
        <w:rPr>
          <w:noProof/>
        </w:rPr>
        <w:fldChar w:fldCharType="end"/>
      </w:r>
    </w:p>
    <w:p w14:paraId="6B5E49A7" w14:textId="15E4D4D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6.13.6.2.6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DataReport</w:t>
      </w:r>
      <w:r>
        <w:rPr>
          <w:noProof/>
        </w:rPr>
        <w:tab/>
      </w:r>
      <w:r>
        <w:rPr>
          <w:noProof/>
        </w:rPr>
        <w:fldChar w:fldCharType="begin" w:fldLock="1"/>
      </w:r>
      <w:r>
        <w:rPr>
          <w:noProof/>
        </w:rPr>
        <w:instrText xml:space="preserve"> PAGEREF _Toc216293902 \h </w:instrText>
      </w:r>
      <w:r>
        <w:rPr>
          <w:noProof/>
        </w:rPr>
      </w:r>
      <w:r>
        <w:rPr>
          <w:noProof/>
        </w:rPr>
        <w:fldChar w:fldCharType="separate"/>
      </w:r>
      <w:r>
        <w:rPr>
          <w:noProof/>
        </w:rPr>
        <w:t>266</w:t>
      </w:r>
      <w:r>
        <w:rPr>
          <w:noProof/>
        </w:rPr>
        <w:fldChar w:fldCharType="end"/>
      </w:r>
    </w:p>
    <w:p w14:paraId="1B3C8727" w14:textId="5B74C26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6.13.6.3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_Toc216293903 \h </w:instrText>
      </w:r>
      <w:r>
        <w:rPr>
          <w:noProof/>
        </w:rPr>
      </w:r>
      <w:r>
        <w:rPr>
          <w:noProof/>
        </w:rPr>
        <w:fldChar w:fldCharType="separate"/>
      </w:r>
      <w:r>
        <w:rPr>
          <w:noProof/>
        </w:rPr>
        <w:t>266</w:t>
      </w:r>
      <w:r>
        <w:rPr>
          <w:noProof/>
        </w:rPr>
        <w:fldChar w:fldCharType="end"/>
      </w:r>
    </w:p>
    <w:p w14:paraId="7C19A3D4" w14:textId="18BAD10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_Toc216293904 \h </w:instrText>
      </w:r>
      <w:r>
        <w:rPr>
          <w:noProof/>
        </w:rPr>
      </w:r>
      <w:r>
        <w:rPr>
          <w:noProof/>
        </w:rPr>
        <w:fldChar w:fldCharType="separate"/>
      </w:r>
      <w:r>
        <w:rPr>
          <w:noProof/>
        </w:rPr>
        <w:t>266</w:t>
      </w:r>
      <w:r>
        <w:rPr>
          <w:noProof/>
        </w:rPr>
        <w:fldChar w:fldCharType="end"/>
      </w:r>
    </w:p>
    <w:p w14:paraId="7EAEF2D9" w14:textId="46555C1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_Toc216293905 \h </w:instrText>
      </w:r>
      <w:r>
        <w:rPr>
          <w:noProof/>
        </w:rPr>
      </w:r>
      <w:r>
        <w:rPr>
          <w:noProof/>
        </w:rPr>
        <w:fldChar w:fldCharType="separate"/>
      </w:r>
      <w:r>
        <w:rPr>
          <w:noProof/>
        </w:rPr>
        <w:t>266</w:t>
      </w:r>
      <w:r>
        <w:rPr>
          <w:noProof/>
        </w:rPr>
        <w:fldChar w:fldCharType="end"/>
      </w:r>
    </w:p>
    <w:p w14:paraId="18A77255" w14:textId="64D65F9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Error</w:t>
      </w:r>
      <w:r>
        <w:rPr>
          <w:noProof/>
        </w:rPr>
        <w:tab/>
      </w:r>
      <w:r>
        <w:rPr>
          <w:noProof/>
        </w:rPr>
        <w:fldChar w:fldCharType="begin" w:fldLock="1"/>
      </w:r>
      <w:r>
        <w:rPr>
          <w:noProof/>
        </w:rPr>
        <w:instrText xml:space="preserve"> PAGEREF _Toc216293906 \h </w:instrText>
      </w:r>
      <w:r>
        <w:rPr>
          <w:noProof/>
        </w:rPr>
      </w:r>
      <w:r>
        <w:rPr>
          <w:noProof/>
        </w:rPr>
        <w:fldChar w:fldCharType="separate"/>
      </w:r>
      <w:r>
        <w:rPr>
          <w:noProof/>
        </w:rPr>
        <w:t>266</w:t>
      </w:r>
      <w:r>
        <w:rPr>
          <w:noProof/>
        </w:rPr>
        <w:fldChar w:fldCharType="end"/>
      </w:r>
    </w:p>
    <w:p w14:paraId="6AD9F853" w14:textId="75A12FE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Enumeration: DataType</w:t>
      </w:r>
      <w:r>
        <w:rPr>
          <w:noProof/>
        </w:rPr>
        <w:tab/>
      </w:r>
      <w:r>
        <w:rPr>
          <w:noProof/>
        </w:rPr>
        <w:fldChar w:fldCharType="begin" w:fldLock="1"/>
      </w:r>
      <w:r>
        <w:rPr>
          <w:noProof/>
        </w:rPr>
        <w:instrText xml:space="preserve"> PAGEREF _Toc216293907 \h </w:instrText>
      </w:r>
      <w:r>
        <w:rPr>
          <w:noProof/>
        </w:rPr>
      </w:r>
      <w:r>
        <w:rPr>
          <w:noProof/>
        </w:rPr>
        <w:fldChar w:fldCharType="separate"/>
      </w:r>
      <w:r>
        <w:rPr>
          <w:noProof/>
        </w:rPr>
        <w:t>266</w:t>
      </w:r>
      <w:r>
        <w:rPr>
          <w:noProof/>
        </w:rPr>
        <w:fldChar w:fldCharType="end"/>
      </w:r>
    </w:p>
    <w:p w14:paraId="47187300" w14:textId="25C3414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w:t>
      </w:r>
      <w:r w:rsidRPr="009856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_Toc216293908 \h </w:instrText>
      </w:r>
      <w:r>
        <w:rPr>
          <w:noProof/>
        </w:rPr>
      </w:r>
      <w:r>
        <w:rPr>
          <w:noProof/>
        </w:rPr>
        <w:fldChar w:fldCharType="separate"/>
      </w:r>
      <w:r>
        <w:rPr>
          <w:noProof/>
        </w:rPr>
        <w:t>266</w:t>
      </w:r>
      <w:r>
        <w:rPr>
          <w:noProof/>
        </w:rPr>
        <w:fldChar w:fldCharType="end"/>
      </w:r>
    </w:p>
    <w:p w14:paraId="1000A1BE" w14:textId="50663A1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_Toc216293909 \h </w:instrText>
      </w:r>
      <w:r>
        <w:rPr>
          <w:noProof/>
        </w:rPr>
      </w:r>
      <w:r>
        <w:rPr>
          <w:noProof/>
        </w:rPr>
        <w:fldChar w:fldCharType="separate"/>
      </w:r>
      <w:r>
        <w:rPr>
          <w:noProof/>
        </w:rPr>
        <w:t>267</w:t>
      </w:r>
      <w:r>
        <w:rPr>
          <w:noProof/>
        </w:rPr>
        <w:fldChar w:fldCharType="end"/>
      </w:r>
    </w:p>
    <w:p w14:paraId="0349A83B" w14:textId="5308B9B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_Toc216293910 \h </w:instrText>
      </w:r>
      <w:r>
        <w:rPr>
          <w:noProof/>
        </w:rPr>
      </w:r>
      <w:r>
        <w:rPr>
          <w:noProof/>
        </w:rPr>
        <w:fldChar w:fldCharType="separate"/>
      </w:r>
      <w:r>
        <w:rPr>
          <w:noProof/>
        </w:rPr>
        <w:t>267</w:t>
      </w:r>
      <w:r>
        <w:rPr>
          <w:noProof/>
        </w:rPr>
        <w:fldChar w:fldCharType="end"/>
      </w:r>
    </w:p>
    <w:p w14:paraId="3BC7875F" w14:textId="10F64FEE"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6.13.7</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fldLock="1"/>
      </w:r>
      <w:r>
        <w:rPr>
          <w:noProof/>
        </w:rPr>
        <w:instrText xml:space="preserve"> PAGEREF _Toc216293911 \h </w:instrText>
      </w:r>
      <w:r>
        <w:rPr>
          <w:noProof/>
        </w:rPr>
      </w:r>
      <w:r>
        <w:rPr>
          <w:noProof/>
        </w:rPr>
        <w:fldChar w:fldCharType="separate"/>
      </w:r>
      <w:r>
        <w:rPr>
          <w:noProof/>
        </w:rPr>
        <w:t>267</w:t>
      </w:r>
      <w:r>
        <w:rPr>
          <w:noProof/>
        </w:rPr>
        <w:fldChar w:fldCharType="end"/>
      </w:r>
    </w:p>
    <w:p w14:paraId="70A11A3B" w14:textId="436762F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_Toc216293912 \h </w:instrText>
      </w:r>
      <w:r>
        <w:rPr>
          <w:noProof/>
        </w:rPr>
      </w:r>
      <w:r>
        <w:rPr>
          <w:noProof/>
        </w:rPr>
        <w:fldChar w:fldCharType="separate"/>
      </w:r>
      <w:r>
        <w:rPr>
          <w:noProof/>
        </w:rPr>
        <w:t>267</w:t>
      </w:r>
      <w:r>
        <w:rPr>
          <w:noProof/>
        </w:rPr>
        <w:fldChar w:fldCharType="end"/>
      </w:r>
    </w:p>
    <w:p w14:paraId="6F784EA7" w14:textId="25F1A079"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_Toc216293913 \h </w:instrText>
      </w:r>
      <w:r>
        <w:rPr>
          <w:noProof/>
        </w:rPr>
      </w:r>
      <w:r>
        <w:rPr>
          <w:noProof/>
        </w:rPr>
        <w:fldChar w:fldCharType="separate"/>
      </w:r>
      <w:r>
        <w:rPr>
          <w:noProof/>
        </w:rPr>
        <w:t>267</w:t>
      </w:r>
      <w:r>
        <w:rPr>
          <w:noProof/>
        </w:rPr>
        <w:fldChar w:fldCharType="end"/>
      </w:r>
    </w:p>
    <w:p w14:paraId="756E5B5E" w14:textId="1B5A403C"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_Toc216293914 \h </w:instrText>
      </w:r>
      <w:r>
        <w:rPr>
          <w:noProof/>
        </w:rPr>
      </w:r>
      <w:r>
        <w:rPr>
          <w:noProof/>
        </w:rPr>
        <w:fldChar w:fldCharType="separate"/>
      </w:r>
      <w:r>
        <w:rPr>
          <w:noProof/>
        </w:rPr>
        <w:t>267</w:t>
      </w:r>
      <w:r>
        <w:rPr>
          <w:noProof/>
        </w:rPr>
        <w:fldChar w:fldCharType="end"/>
      </w:r>
    </w:p>
    <w:p w14:paraId="25B42B59" w14:textId="06469180"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_Toc216293915 \h </w:instrText>
      </w:r>
      <w:r>
        <w:rPr>
          <w:noProof/>
        </w:rPr>
      </w:r>
      <w:r>
        <w:rPr>
          <w:noProof/>
        </w:rPr>
        <w:fldChar w:fldCharType="separate"/>
      </w:r>
      <w:r>
        <w:rPr>
          <w:noProof/>
        </w:rPr>
        <w:t>267</w:t>
      </w:r>
      <w:r>
        <w:rPr>
          <w:noProof/>
        </w:rPr>
        <w:fldChar w:fldCharType="end"/>
      </w:r>
    </w:p>
    <w:p w14:paraId="0BEFB519" w14:textId="67AA5298"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_Toc216293916 \h </w:instrText>
      </w:r>
      <w:r>
        <w:rPr>
          <w:noProof/>
        </w:rPr>
      </w:r>
      <w:r>
        <w:rPr>
          <w:noProof/>
        </w:rPr>
        <w:fldChar w:fldCharType="separate"/>
      </w:r>
      <w:r>
        <w:rPr>
          <w:noProof/>
        </w:rPr>
        <w:t>267</w:t>
      </w:r>
      <w:r>
        <w:rPr>
          <w:noProof/>
        </w:rPr>
        <w:fldChar w:fldCharType="end"/>
      </w:r>
    </w:p>
    <w:p w14:paraId="060349AA" w14:textId="12C62924"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lang w:eastAsia="fr-FR"/>
        </w:rPr>
        <w:t>NSCE_FaultDiagnosis</w:t>
      </w:r>
      <w:r>
        <w:rPr>
          <w:noProof/>
        </w:rPr>
        <w:t xml:space="preserve"> API</w:t>
      </w:r>
      <w:r>
        <w:rPr>
          <w:noProof/>
        </w:rPr>
        <w:tab/>
      </w:r>
      <w:r>
        <w:rPr>
          <w:noProof/>
        </w:rPr>
        <w:fldChar w:fldCharType="begin" w:fldLock="1"/>
      </w:r>
      <w:r>
        <w:rPr>
          <w:noProof/>
        </w:rPr>
        <w:instrText xml:space="preserve"> PAGEREF _Toc216293917 \h </w:instrText>
      </w:r>
      <w:r>
        <w:rPr>
          <w:noProof/>
        </w:rPr>
      </w:r>
      <w:r>
        <w:rPr>
          <w:noProof/>
        </w:rPr>
        <w:fldChar w:fldCharType="separate"/>
      </w:r>
      <w:r>
        <w:rPr>
          <w:noProof/>
        </w:rPr>
        <w:t>267</w:t>
      </w:r>
      <w:r>
        <w:rPr>
          <w:noProof/>
        </w:rPr>
        <w:fldChar w:fldCharType="end"/>
      </w:r>
    </w:p>
    <w:p w14:paraId="472DC078" w14:textId="4233F5D8"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_Toc216293918 \h </w:instrText>
      </w:r>
      <w:r>
        <w:rPr>
          <w:noProof/>
        </w:rPr>
      </w:r>
      <w:r>
        <w:rPr>
          <w:noProof/>
        </w:rPr>
        <w:fldChar w:fldCharType="separate"/>
      </w:r>
      <w:r>
        <w:rPr>
          <w:noProof/>
        </w:rPr>
        <w:t>267</w:t>
      </w:r>
      <w:r>
        <w:rPr>
          <w:noProof/>
        </w:rPr>
        <w:fldChar w:fldCharType="end"/>
      </w:r>
    </w:p>
    <w:p w14:paraId="413DA0E6" w14:textId="50A532D7"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_Toc216293919 \h </w:instrText>
      </w:r>
      <w:r>
        <w:rPr>
          <w:noProof/>
        </w:rPr>
      </w:r>
      <w:r>
        <w:rPr>
          <w:noProof/>
        </w:rPr>
        <w:fldChar w:fldCharType="separate"/>
      </w:r>
      <w:r>
        <w:rPr>
          <w:noProof/>
        </w:rPr>
        <w:t>268</w:t>
      </w:r>
      <w:r>
        <w:rPr>
          <w:noProof/>
        </w:rPr>
        <w:fldChar w:fldCharType="end"/>
      </w:r>
    </w:p>
    <w:p w14:paraId="74526135" w14:textId="3FAC107C"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_Toc216293920 \h </w:instrText>
      </w:r>
      <w:r>
        <w:rPr>
          <w:noProof/>
        </w:rPr>
      </w:r>
      <w:r>
        <w:rPr>
          <w:noProof/>
        </w:rPr>
        <w:fldChar w:fldCharType="separate"/>
      </w:r>
      <w:r>
        <w:rPr>
          <w:noProof/>
        </w:rPr>
        <w:t>268</w:t>
      </w:r>
      <w:r>
        <w:rPr>
          <w:noProof/>
        </w:rPr>
        <w:fldChar w:fldCharType="end"/>
      </w:r>
    </w:p>
    <w:p w14:paraId="17681D4D" w14:textId="151E646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_Toc216293921 \h </w:instrText>
      </w:r>
      <w:r>
        <w:rPr>
          <w:noProof/>
        </w:rPr>
      </w:r>
      <w:r>
        <w:rPr>
          <w:noProof/>
        </w:rPr>
        <w:fldChar w:fldCharType="separate"/>
      </w:r>
      <w:r>
        <w:rPr>
          <w:noProof/>
        </w:rPr>
        <w:t>268</w:t>
      </w:r>
      <w:r>
        <w:rPr>
          <w:noProof/>
        </w:rPr>
        <w:fldChar w:fldCharType="end"/>
      </w:r>
    </w:p>
    <w:p w14:paraId="1038CDF2" w14:textId="5859C10E"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sidRPr="009856A7">
        <w:rPr>
          <w:noProof/>
          <w:lang w:val="en-US"/>
        </w:rPr>
        <w:t>6.14.3.2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 xml:space="preserve">Resource: </w:t>
      </w:r>
      <w:r>
        <w:rPr>
          <w:noProof/>
          <w:lang w:eastAsia="fr-FR"/>
        </w:rPr>
        <w:t xml:space="preserve">Network Slice Fault Diagnosis </w:t>
      </w:r>
      <w:r w:rsidRPr="009856A7">
        <w:rPr>
          <w:noProof/>
          <w:lang w:val="en-US"/>
        </w:rPr>
        <w:t>Subscriptions</w:t>
      </w:r>
      <w:r>
        <w:rPr>
          <w:noProof/>
        </w:rPr>
        <w:tab/>
      </w:r>
      <w:r>
        <w:rPr>
          <w:noProof/>
        </w:rPr>
        <w:fldChar w:fldCharType="begin" w:fldLock="1"/>
      </w:r>
      <w:r>
        <w:rPr>
          <w:noProof/>
        </w:rPr>
        <w:instrText xml:space="preserve"> PAGEREF _Toc216293922 \h </w:instrText>
      </w:r>
      <w:r>
        <w:rPr>
          <w:noProof/>
        </w:rPr>
      </w:r>
      <w:r>
        <w:rPr>
          <w:noProof/>
        </w:rPr>
        <w:fldChar w:fldCharType="separate"/>
      </w:r>
      <w:r>
        <w:rPr>
          <w:noProof/>
        </w:rPr>
        <w:t>269</w:t>
      </w:r>
      <w:r>
        <w:rPr>
          <w:noProof/>
        </w:rPr>
        <w:fldChar w:fldCharType="end"/>
      </w:r>
    </w:p>
    <w:p w14:paraId="6E416E84" w14:textId="4B6B272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_Toc216293923 \h </w:instrText>
      </w:r>
      <w:r>
        <w:rPr>
          <w:noProof/>
        </w:rPr>
      </w:r>
      <w:r>
        <w:rPr>
          <w:noProof/>
        </w:rPr>
        <w:fldChar w:fldCharType="separate"/>
      </w:r>
      <w:r>
        <w:rPr>
          <w:noProof/>
        </w:rPr>
        <w:t>269</w:t>
      </w:r>
      <w:r>
        <w:rPr>
          <w:noProof/>
        </w:rPr>
        <w:fldChar w:fldCharType="end"/>
      </w:r>
    </w:p>
    <w:p w14:paraId="5F39A13B" w14:textId="180727F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_Toc216293924 \h </w:instrText>
      </w:r>
      <w:r>
        <w:rPr>
          <w:noProof/>
        </w:rPr>
      </w:r>
      <w:r>
        <w:rPr>
          <w:noProof/>
        </w:rPr>
        <w:fldChar w:fldCharType="separate"/>
      </w:r>
      <w:r>
        <w:rPr>
          <w:noProof/>
        </w:rPr>
        <w:t>269</w:t>
      </w:r>
      <w:r>
        <w:rPr>
          <w:noProof/>
        </w:rPr>
        <w:fldChar w:fldCharType="end"/>
      </w:r>
    </w:p>
    <w:p w14:paraId="40EB4833" w14:textId="091EB31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6.14.3.2.3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_Toc216293925 \h </w:instrText>
      </w:r>
      <w:r>
        <w:rPr>
          <w:noProof/>
        </w:rPr>
      </w:r>
      <w:r>
        <w:rPr>
          <w:noProof/>
        </w:rPr>
        <w:fldChar w:fldCharType="separate"/>
      </w:r>
      <w:r>
        <w:rPr>
          <w:noProof/>
        </w:rPr>
        <w:t>269</w:t>
      </w:r>
      <w:r>
        <w:rPr>
          <w:noProof/>
        </w:rPr>
        <w:fldChar w:fldCharType="end"/>
      </w:r>
    </w:p>
    <w:p w14:paraId="1D3D985B" w14:textId="3AD73ED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6.14.3.2.4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_Toc216293926 \h </w:instrText>
      </w:r>
      <w:r>
        <w:rPr>
          <w:noProof/>
        </w:rPr>
      </w:r>
      <w:r>
        <w:rPr>
          <w:noProof/>
        </w:rPr>
        <w:fldChar w:fldCharType="separate"/>
      </w:r>
      <w:r>
        <w:rPr>
          <w:noProof/>
        </w:rPr>
        <w:t>270</w:t>
      </w:r>
      <w:r>
        <w:rPr>
          <w:noProof/>
        </w:rPr>
        <w:fldChar w:fldCharType="end"/>
      </w:r>
    </w:p>
    <w:p w14:paraId="5F0AAE01" w14:textId="1DD57F0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6.14.3.3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fldLock="1"/>
      </w:r>
      <w:r>
        <w:rPr>
          <w:noProof/>
        </w:rPr>
        <w:instrText xml:space="preserve"> PAGEREF _Toc216293927 \h </w:instrText>
      </w:r>
      <w:r>
        <w:rPr>
          <w:noProof/>
        </w:rPr>
      </w:r>
      <w:r>
        <w:rPr>
          <w:noProof/>
        </w:rPr>
        <w:fldChar w:fldCharType="separate"/>
      </w:r>
      <w:r>
        <w:rPr>
          <w:noProof/>
        </w:rPr>
        <w:t>270</w:t>
      </w:r>
      <w:r>
        <w:rPr>
          <w:noProof/>
        </w:rPr>
        <w:fldChar w:fldCharType="end"/>
      </w:r>
    </w:p>
    <w:p w14:paraId="37C23920" w14:textId="2B143DD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6.14.3.3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_Toc216293928 \h </w:instrText>
      </w:r>
      <w:r>
        <w:rPr>
          <w:noProof/>
        </w:rPr>
      </w:r>
      <w:r>
        <w:rPr>
          <w:noProof/>
        </w:rPr>
        <w:fldChar w:fldCharType="separate"/>
      </w:r>
      <w:r>
        <w:rPr>
          <w:noProof/>
        </w:rPr>
        <w:t>270</w:t>
      </w:r>
      <w:r>
        <w:rPr>
          <w:noProof/>
        </w:rPr>
        <w:fldChar w:fldCharType="end"/>
      </w:r>
    </w:p>
    <w:p w14:paraId="31165585" w14:textId="6BED2DA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6.14.3.3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_Toc216293929 \h </w:instrText>
      </w:r>
      <w:r>
        <w:rPr>
          <w:noProof/>
        </w:rPr>
      </w:r>
      <w:r>
        <w:rPr>
          <w:noProof/>
        </w:rPr>
        <w:fldChar w:fldCharType="separate"/>
      </w:r>
      <w:r>
        <w:rPr>
          <w:noProof/>
        </w:rPr>
        <w:t>270</w:t>
      </w:r>
      <w:r>
        <w:rPr>
          <w:noProof/>
        </w:rPr>
        <w:fldChar w:fldCharType="end"/>
      </w:r>
    </w:p>
    <w:p w14:paraId="40DBA170" w14:textId="2B08A48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6.14.3.3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_Toc216293930 \h </w:instrText>
      </w:r>
      <w:r>
        <w:rPr>
          <w:noProof/>
        </w:rPr>
      </w:r>
      <w:r>
        <w:rPr>
          <w:noProof/>
        </w:rPr>
        <w:fldChar w:fldCharType="separate"/>
      </w:r>
      <w:r>
        <w:rPr>
          <w:noProof/>
        </w:rPr>
        <w:t>270</w:t>
      </w:r>
      <w:r>
        <w:rPr>
          <w:noProof/>
        </w:rPr>
        <w:fldChar w:fldCharType="end"/>
      </w:r>
    </w:p>
    <w:p w14:paraId="44CD2286" w14:textId="410E01A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_Toc216293931 \h </w:instrText>
      </w:r>
      <w:r>
        <w:rPr>
          <w:noProof/>
        </w:rPr>
      </w:r>
      <w:r>
        <w:rPr>
          <w:noProof/>
        </w:rPr>
        <w:fldChar w:fldCharType="separate"/>
      </w:r>
      <w:r>
        <w:rPr>
          <w:noProof/>
        </w:rPr>
        <w:t>275</w:t>
      </w:r>
      <w:r>
        <w:rPr>
          <w:noProof/>
        </w:rPr>
        <w:fldChar w:fldCharType="end"/>
      </w:r>
    </w:p>
    <w:p w14:paraId="0CB24A8C" w14:textId="33CF6C4E"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_Toc216293932 \h </w:instrText>
      </w:r>
      <w:r>
        <w:rPr>
          <w:noProof/>
        </w:rPr>
      </w:r>
      <w:r>
        <w:rPr>
          <w:noProof/>
        </w:rPr>
        <w:fldChar w:fldCharType="separate"/>
      </w:r>
      <w:r>
        <w:rPr>
          <w:noProof/>
        </w:rPr>
        <w:t>275</w:t>
      </w:r>
      <w:r>
        <w:rPr>
          <w:noProof/>
        </w:rPr>
        <w:fldChar w:fldCharType="end"/>
      </w:r>
    </w:p>
    <w:p w14:paraId="2EE2847F" w14:textId="7B9BA352"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_Toc216293933 \h </w:instrText>
      </w:r>
      <w:r>
        <w:rPr>
          <w:noProof/>
        </w:rPr>
      </w:r>
      <w:r>
        <w:rPr>
          <w:noProof/>
        </w:rPr>
        <w:fldChar w:fldCharType="separate"/>
      </w:r>
      <w:r>
        <w:rPr>
          <w:noProof/>
        </w:rPr>
        <w:t>275</w:t>
      </w:r>
      <w:r>
        <w:rPr>
          <w:noProof/>
        </w:rPr>
        <w:fldChar w:fldCharType="end"/>
      </w:r>
    </w:p>
    <w:p w14:paraId="4301D959" w14:textId="42446A2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_Toc216293934 \h </w:instrText>
      </w:r>
      <w:r>
        <w:rPr>
          <w:noProof/>
        </w:rPr>
      </w:r>
      <w:r>
        <w:rPr>
          <w:noProof/>
        </w:rPr>
        <w:fldChar w:fldCharType="separate"/>
      </w:r>
      <w:r>
        <w:rPr>
          <w:noProof/>
        </w:rPr>
        <w:t>275</w:t>
      </w:r>
      <w:r>
        <w:rPr>
          <w:noProof/>
        </w:rPr>
        <w:fldChar w:fldCharType="end"/>
      </w:r>
    </w:p>
    <w:p w14:paraId="38FC03AC" w14:textId="6AC3C180"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9856A7">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lang w:eastAsia="fr-FR"/>
        </w:rPr>
        <w:t>Network Slice Fault Diagnosis</w:t>
      </w:r>
      <w:r w:rsidRPr="009856A7">
        <w:rPr>
          <w:noProof/>
          <w:lang w:val="en-US"/>
        </w:rPr>
        <w:t xml:space="preserve"> Notification</w:t>
      </w:r>
      <w:r>
        <w:rPr>
          <w:noProof/>
        </w:rPr>
        <w:tab/>
      </w:r>
      <w:r>
        <w:rPr>
          <w:noProof/>
        </w:rPr>
        <w:fldChar w:fldCharType="begin" w:fldLock="1"/>
      </w:r>
      <w:r>
        <w:rPr>
          <w:noProof/>
        </w:rPr>
        <w:instrText xml:space="preserve"> PAGEREF _Toc216293935 \h </w:instrText>
      </w:r>
      <w:r>
        <w:rPr>
          <w:noProof/>
        </w:rPr>
      </w:r>
      <w:r>
        <w:rPr>
          <w:noProof/>
        </w:rPr>
        <w:fldChar w:fldCharType="separate"/>
      </w:r>
      <w:r>
        <w:rPr>
          <w:noProof/>
        </w:rPr>
        <w:t>275</w:t>
      </w:r>
      <w:r>
        <w:rPr>
          <w:noProof/>
        </w:rPr>
        <w:fldChar w:fldCharType="end"/>
      </w:r>
    </w:p>
    <w:p w14:paraId="3725BD3E" w14:textId="1027A04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w:t>
      </w:r>
      <w:r w:rsidRPr="009856A7">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Description</w:t>
      </w:r>
      <w:r>
        <w:rPr>
          <w:noProof/>
        </w:rPr>
        <w:tab/>
      </w:r>
      <w:r>
        <w:rPr>
          <w:noProof/>
        </w:rPr>
        <w:fldChar w:fldCharType="begin" w:fldLock="1"/>
      </w:r>
      <w:r>
        <w:rPr>
          <w:noProof/>
        </w:rPr>
        <w:instrText xml:space="preserve"> PAGEREF _Toc216293936 \h </w:instrText>
      </w:r>
      <w:r>
        <w:rPr>
          <w:noProof/>
        </w:rPr>
      </w:r>
      <w:r>
        <w:rPr>
          <w:noProof/>
        </w:rPr>
        <w:fldChar w:fldCharType="separate"/>
      </w:r>
      <w:r>
        <w:rPr>
          <w:noProof/>
        </w:rPr>
        <w:t>275</w:t>
      </w:r>
      <w:r>
        <w:rPr>
          <w:noProof/>
        </w:rPr>
        <w:fldChar w:fldCharType="end"/>
      </w:r>
    </w:p>
    <w:p w14:paraId="3DD9D29C" w14:textId="1739F10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_Toc216293937 \h </w:instrText>
      </w:r>
      <w:r>
        <w:rPr>
          <w:noProof/>
        </w:rPr>
      </w:r>
      <w:r>
        <w:rPr>
          <w:noProof/>
        </w:rPr>
        <w:fldChar w:fldCharType="separate"/>
      </w:r>
      <w:r>
        <w:rPr>
          <w:noProof/>
        </w:rPr>
        <w:t>275</w:t>
      </w:r>
      <w:r>
        <w:rPr>
          <w:noProof/>
        </w:rPr>
        <w:fldChar w:fldCharType="end"/>
      </w:r>
    </w:p>
    <w:p w14:paraId="68717167" w14:textId="51A6090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_Toc216293938 \h </w:instrText>
      </w:r>
      <w:r>
        <w:rPr>
          <w:noProof/>
        </w:rPr>
      </w:r>
      <w:r>
        <w:rPr>
          <w:noProof/>
        </w:rPr>
        <w:fldChar w:fldCharType="separate"/>
      </w:r>
      <w:r>
        <w:rPr>
          <w:noProof/>
        </w:rPr>
        <w:t>275</w:t>
      </w:r>
      <w:r>
        <w:rPr>
          <w:noProof/>
        </w:rPr>
        <w:fldChar w:fldCharType="end"/>
      </w:r>
    </w:p>
    <w:p w14:paraId="6318683D" w14:textId="06B02B4D"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_Toc216293939 \h </w:instrText>
      </w:r>
      <w:r>
        <w:rPr>
          <w:noProof/>
        </w:rPr>
      </w:r>
      <w:r>
        <w:rPr>
          <w:noProof/>
        </w:rPr>
        <w:fldChar w:fldCharType="separate"/>
      </w:r>
      <w:r>
        <w:rPr>
          <w:noProof/>
        </w:rPr>
        <w:t>276</w:t>
      </w:r>
      <w:r>
        <w:rPr>
          <w:noProof/>
        </w:rPr>
        <w:fldChar w:fldCharType="end"/>
      </w:r>
    </w:p>
    <w:p w14:paraId="3A63D49C" w14:textId="72192D4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6.14.6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_Toc216293940 \h </w:instrText>
      </w:r>
      <w:r>
        <w:rPr>
          <w:noProof/>
        </w:rPr>
      </w:r>
      <w:r>
        <w:rPr>
          <w:noProof/>
        </w:rPr>
        <w:fldChar w:fldCharType="separate"/>
      </w:r>
      <w:r>
        <w:rPr>
          <w:noProof/>
        </w:rPr>
        <w:t>276</w:t>
      </w:r>
      <w:r>
        <w:rPr>
          <w:noProof/>
        </w:rPr>
        <w:fldChar w:fldCharType="end"/>
      </w:r>
    </w:p>
    <w:p w14:paraId="22E04675" w14:textId="4496D4F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6.14.6.2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_Toc216293941 \h </w:instrText>
      </w:r>
      <w:r>
        <w:rPr>
          <w:noProof/>
        </w:rPr>
      </w:r>
      <w:r>
        <w:rPr>
          <w:noProof/>
        </w:rPr>
        <w:fldChar w:fldCharType="separate"/>
      </w:r>
      <w:r>
        <w:rPr>
          <w:noProof/>
        </w:rPr>
        <w:t>277</w:t>
      </w:r>
      <w:r>
        <w:rPr>
          <w:noProof/>
        </w:rPr>
        <w:fldChar w:fldCharType="end"/>
      </w:r>
    </w:p>
    <w:p w14:paraId="10FBAB8E" w14:textId="5C0E7A9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6.14.6.2.1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_Toc216293942 \h </w:instrText>
      </w:r>
      <w:r>
        <w:rPr>
          <w:noProof/>
        </w:rPr>
      </w:r>
      <w:r>
        <w:rPr>
          <w:noProof/>
        </w:rPr>
        <w:fldChar w:fldCharType="separate"/>
      </w:r>
      <w:r>
        <w:rPr>
          <w:noProof/>
        </w:rPr>
        <w:t>277</w:t>
      </w:r>
      <w:r>
        <w:rPr>
          <w:noProof/>
        </w:rPr>
        <w:fldChar w:fldCharType="end"/>
      </w:r>
    </w:p>
    <w:p w14:paraId="21F13124" w14:textId="14D915F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6.14.6.2.2</w:t>
      </w:r>
      <w:r>
        <w:rPr>
          <w:rFonts w:asciiTheme="minorHAnsi" w:eastAsiaTheme="minorEastAsia" w:hAnsiTheme="minorHAnsi" w:cstheme="minorBidi"/>
          <w:noProof/>
          <w:kern w:val="2"/>
          <w:sz w:val="24"/>
          <w:szCs w:val="24"/>
          <w:lang w:eastAsia="en-GB"/>
          <w14:ligatures w14:val="standardContextual"/>
        </w:rPr>
        <w:tab/>
      </w:r>
      <w:r>
        <w:rPr>
          <w:noProof/>
        </w:rPr>
        <w:t>Type: F</w:t>
      </w:r>
      <w:r>
        <w:rPr>
          <w:noProof/>
          <w:lang w:eastAsia="zh-CN"/>
        </w:rPr>
        <w:t>ault</w:t>
      </w:r>
      <w:r>
        <w:rPr>
          <w:noProof/>
        </w:rPr>
        <w:t>DiagSubsc</w:t>
      </w:r>
      <w:r>
        <w:rPr>
          <w:noProof/>
        </w:rPr>
        <w:tab/>
      </w:r>
      <w:r>
        <w:rPr>
          <w:noProof/>
        </w:rPr>
        <w:fldChar w:fldCharType="begin" w:fldLock="1"/>
      </w:r>
      <w:r>
        <w:rPr>
          <w:noProof/>
        </w:rPr>
        <w:instrText xml:space="preserve"> PAGEREF _Toc216293943 \h </w:instrText>
      </w:r>
      <w:r>
        <w:rPr>
          <w:noProof/>
        </w:rPr>
      </w:r>
      <w:r>
        <w:rPr>
          <w:noProof/>
        </w:rPr>
        <w:fldChar w:fldCharType="separate"/>
      </w:r>
      <w:r>
        <w:rPr>
          <w:noProof/>
        </w:rPr>
        <w:t>277</w:t>
      </w:r>
      <w:r>
        <w:rPr>
          <w:noProof/>
        </w:rPr>
        <w:fldChar w:fldCharType="end"/>
      </w:r>
    </w:p>
    <w:p w14:paraId="3CF701A7" w14:textId="477E15A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6.14.6.2.3</w:t>
      </w:r>
      <w:r>
        <w:rPr>
          <w:rFonts w:asciiTheme="minorHAnsi" w:eastAsiaTheme="minorEastAsia" w:hAnsiTheme="minorHAnsi" w:cstheme="minorBidi"/>
          <w:noProof/>
          <w:kern w:val="2"/>
          <w:sz w:val="24"/>
          <w:szCs w:val="24"/>
          <w:lang w:eastAsia="en-GB"/>
          <w14:ligatures w14:val="standardContextual"/>
        </w:rPr>
        <w:tab/>
      </w:r>
      <w:r>
        <w:rPr>
          <w:noProof/>
        </w:rPr>
        <w:t>Type: F</w:t>
      </w:r>
      <w:r>
        <w:rPr>
          <w:noProof/>
          <w:lang w:eastAsia="zh-CN"/>
        </w:rPr>
        <w:t>ault</w:t>
      </w:r>
      <w:r>
        <w:rPr>
          <w:noProof/>
        </w:rPr>
        <w:t>DiagSubscPatch</w:t>
      </w:r>
      <w:r>
        <w:rPr>
          <w:noProof/>
        </w:rPr>
        <w:tab/>
      </w:r>
      <w:r>
        <w:rPr>
          <w:noProof/>
        </w:rPr>
        <w:fldChar w:fldCharType="begin" w:fldLock="1"/>
      </w:r>
      <w:r>
        <w:rPr>
          <w:noProof/>
        </w:rPr>
        <w:instrText xml:space="preserve"> PAGEREF _Toc216293944 \h </w:instrText>
      </w:r>
      <w:r>
        <w:rPr>
          <w:noProof/>
        </w:rPr>
      </w:r>
      <w:r>
        <w:rPr>
          <w:noProof/>
        </w:rPr>
        <w:fldChar w:fldCharType="separate"/>
      </w:r>
      <w:r>
        <w:rPr>
          <w:noProof/>
        </w:rPr>
        <w:t>278</w:t>
      </w:r>
      <w:r>
        <w:rPr>
          <w:noProof/>
        </w:rPr>
        <w:fldChar w:fldCharType="end"/>
      </w:r>
    </w:p>
    <w:p w14:paraId="6B0739C2" w14:textId="155B4A9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6.14.6.2.4</w:t>
      </w:r>
      <w:r>
        <w:rPr>
          <w:rFonts w:asciiTheme="minorHAnsi" w:eastAsiaTheme="minorEastAsia" w:hAnsiTheme="minorHAnsi" w:cstheme="minorBidi"/>
          <w:noProof/>
          <w:kern w:val="2"/>
          <w:sz w:val="24"/>
          <w:szCs w:val="24"/>
          <w:lang w:eastAsia="en-GB"/>
          <w14:ligatures w14:val="standardContextual"/>
        </w:rPr>
        <w:tab/>
      </w:r>
      <w:r>
        <w:rPr>
          <w:noProof/>
        </w:rPr>
        <w:t>Type: F</w:t>
      </w:r>
      <w:r>
        <w:rPr>
          <w:noProof/>
          <w:lang w:eastAsia="zh-CN"/>
        </w:rPr>
        <w:t>ault</w:t>
      </w:r>
      <w:r>
        <w:rPr>
          <w:noProof/>
        </w:rPr>
        <w:t>DiagNotif</w:t>
      </w:r>
      <w:r>
        <w:rPr>
          <w:noProof/>
        </w:rPr>
        <w:tab/>
      </w:r>
      <w:r>
        <w:rPr>
          <w:noProof/>
        </w:rPr>
        <w:fldChar w:fldCharType="begin" w:fldLock="1"/>
      </w:r>
      <w:r>
        <w:rPr>
          <w:noProof/>
        </w:rPr>
        <w:instrText xml:space="preserve"> PAGEREF _Toc216293945 \h </w:instrText>
      </w:r>
      <w:r>
        <w:rPr>
          <w:noProof/>
        </w:rPr>
      </w:r>
      <w:r>
        <w:rPr>
          <w:noProof/>
        </w:rPr>
        <w:fldChar w:fldCharType="separate"/>
      </w:r>
      <w:r>
        <w:rPr>
          <w:noProof/>
        </w:rPr>
        <w:t>278</w:t>
      </w:r>
      <w:r>
        <w:rPr>
          <w:noProof/>
        </w:rPr>
        <w:fldChar w:fldCharType="end"/>
      </w:r>
    </w:p>
    <w:p w14:paraId="0F3FBC5E" w14:textId="1FD9D7C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6.14.6.2.5</w:t>
      </w:r>
      <w:r>
        <w:rPr>
          <w:rFonts w:asciiTheme="minorHAnsi" w:eastAsiaTheme="minorEastAsia" w:hAnsiTheme="minorHAnsi" w:cstheme="minorBidi"/>
          <w:noProof/>
          <w:kern w:val="2"/>
          <w:sz w:val="24"/>
          <w:szCs w:val="24"/>
          <w:lang w:eastAsia="en-GB"/>
          <w14:ligatures w14:val="standardContextual"/>
        </w:rPr>
        <w:tab/>
      </w:r>
      <w:r>
        <w:rPr>
          <w:noProof/>
        </w:rPr>
        <w:t>Type: FaultReportInfo</w:t>
      </w:r>
      <w:r>
        <w:rPr>
          <w:noProof/>
        </w:rPr>
        <w:tab/>
      </w:r>
      <w:r>
        <w:rPr>
          <w:noProof/>
        </w:rPr>
        <w:fldChar w:fldCharType="begin" w:fldLock="1"/>
      </w:r>
      <w:r>
        <w:rPr>
          <w:noProof/>
        </w:rPr>
        <w:instrText xml:space="preserve"> PAGEREF _Toc216293946 \h </w:instrText>
      </w:r>
      <w:r>
        <w:rPr>
          <w:noProof/>
        </w:rPr>
      </w:r>
      <w:r>
        <w:rPr>
          <w:noProof/>
        </w:rPr>
        <w:fldChar w:fldCharType="separate"/>
      </w:r>
      <w:r>
        <w:rPr>
          <w:noProof/>
        </w:rPr>
        <w:t>278</w:t>
      </w:r>
      <w:r>
        <w:rPr>
          <w:noProof/>
        </w:rPr>
        <w:fldChar w:fldCharType="end"/>
      </w:r>
    </w:p>
    <w:p w14:paraId="1B2A236A" w14:textId="024B9A5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6.14.6.2.6</w:t>
      </w:r>
      <w:r>
        <w:rPr>
          <w:rFonts w:asciiTheme="minorHAnsi" w:eastAsiaTheme="minorEastAsia" w:hAnsiTheme="minorHAnsi" w:cstheme="minorBidi"/>
          <w:noProof/>
          <w:kern w:val="2"/>
          <w:sz w:val="24"/>
          <w:szCs w:val="24"/>
          <w:lang w:eastAsia="en-GB"/>
          <w14:ligatures w14:val="standardContextual"/>
        </w:rPr>
        <w:tab/>
      </w:r>
      <w:r>
        <w:rPr>
          <w:noProof/>
        </w:rPr>
        <w:t>Type: CorrelatedAlarm</w:t>
      </w:r>
      <w:r>
        <w:rPr>
          <w:noProof/>
        </w:rPr>
        <w:tab/>
      </w:r>
      <w:r>
        <w:rPr>
          <w:noProof/>
        </w:rPr>
        <w:fldChar w:fldCharType="begin" w:fldLock="1"/>
      </w:r>
      <w:r>
        <w:rPr>
          <w:noProof/>
        </w:rPr>
        <w:instrText xml:space="preserve"> PAGEREF _Toc216293947 \h </w:instrText>
      </w:r>
      <w:r>
        <w:rPr>
          <w:noProof/>
        </w:rPr>
      </w:r>
      <w:r>
        <w:rPr>
          <w:noProof/>
        </w:rPr>
        <w:fldChar w:fldCharType="separate"/>
      </w:r>
      <w:r>
        <w:rPr>
          <w:noProof/>
        </w:rPr>
        <w:t>278</w:t>
      </w:r>
      <w:r>
        <w:rPr>
          <w:noProof/>
        </w:rPr>
        <w:fldChar w:fldCharType="end"/>
      </w:r>
    </w:p>
    <w:p w14:paraId="3A9D5500" w14:textId="6A85C53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6.14.6.2.7</w:t>
      </w:r>
      <w:r>
        <w:rPr>
          <w:rFonts w:asciiTheme="minorHAnsi" w:eastAsiaTheme="minorEastAsia" w:hAnsiTheme="minorHAnsi" w:cstheme="minorBidi"/>
          <w:noProof/>
          <w:kern w:val="2"/>
          <w:sz w:val="24"/>
          <w:szCs w:val="24"/>
          <w:lang w:eastAsia="en-GB"/>
          <w14:ligatures w14:val="standardContextual"/>
        </w:rPr>
        <w:tab/>
      </w:r>
      <w:r>
        <w:rPr>
          <w:noProof/>
        </w:rPr>
        <w:t>Type: FaultDiagInformation</w:t>
      </w:r>
      <w:r>
        <w:rPr>
          <w:noProof/>
        </w:rPr>
        <w:tab/>
      </w:r>
      <w:r>
        <w:rPr>
          <w:noProof/>
        </w:rPr>
        <w:fldChar w:fldCharType="begin" w:fldLock="1"/>
      </w:r>
      <w:r>
        <w:rPr>
          <w:noProof/>
        </w:rPr>
        <w:instrText xml:space="preserve"> PAGEREF _Toc216293948 \h </w:instrText>
      </w:r>
      <w:r>
        <w:rPr>
          <w:noProof/>
        </w:rPr>
      </w:r>
      <w:r>
        <w:rPr>
          <w:noProof/>
        </w:rPr>
        <w:fldChar w:fldCharType="separate"/>
      </w:r>
      <w:r>
        <w:rPr>
          <w:noProof/>
        </w:rPr>
        <w:t>279</w:t>
      </w:r>
      <w:r>
        <w:rPr>
          <w:noProof/>
        </w:rPr>
        <w:fldChar w:fldCharType="end"/>
      </w:r>
    </w:p>
    <w:p w14:paraId="40D2C362" w14:textId="6D0CDEC7"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9856A7">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Simple data types and enumerations</w:t>
      </w:r>
      <w:r>
        <w:rPr>
          <w:noProof/>
        </w:rPr>
        <w:tab/>
      </w:r>
      <w:r>
        <w:rPr>
          <w:noProof/>
        </w:rPr>
        <w:fldChar w:fldCharType="begin" w:fldLock="1"/>
      </w:r>
      <w:r>
        <w:rPr>
          <w:noProof/>
        </w:rPr>
        <w:instrText xml:space="preserve"> PAGEREF _Toc216293949 \h </w:instrText>
      </w:r>
      <w:r>
        <w:rPr>
          <w:noProof/>
        </w:rPr>
      </w:r>
      <w:r>
        <w:rPr>
          <w:noProof/>
        </w:rPr>
        <w:fldChar w:fldCharType="separate"/>
      </w:r>
      <w:r>
        <w:rPr>
          <w:noProof/>
        </w:rPr>
        <w:t>279</w:t>
      </w:r>
      <w:r>
        <w:rPr>
          <w:noProof/>
        </w:rPr>
        <w:fldChar w:fldCharType="end"/>
      </w:r>
    </w:p>
    <w:p w14:paraId="709E4D08" w14:textId="14AF7F5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_Toc216293950 \h </w:instrText>
      </w:r>
      <w:r>
        <w:rPr>
          <w:noProof/>
        </w:rPr>
      </w:r>
      <w:r>
        <w:rPr>
          <w:noProof/>
        </w:rPr>
        <w:fldChar w:fldCharType="separate"/>
      </w:r>
      <w:r>
        <w:rPr>
          <w:noProof/>
        </w:rPr>
        <w:t>279</w:t>
      </w:r>
      <w:r>
        <w:rPr>
          <w:noProof/>
        </w:rPr>
        <w:fldChar w:fldCharType="end"/>
      </w:r>
    </w:p>
    <w:p w14:paraId="03FE2239" w14:textId="513CA2E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_Toc216293951 \h </w:instrText>
      </w:r>
      <w:r>
        <w:rPr>
          <w:noProof/>
        </w:rPr>
      </w:r>
      <w:r>
        <w:rPr>
          <w:noProof/>
        </w:rPr>
        <w:fldChar w:fldCharType="separate"/>
      </w:r>
      <w:r>
        <w:rPr>
          <w:noProof/>
        </w:rPr>
        <w:t>279</w:t>
      </w:r>
      <w:r>
        <w:rPr>
          <w:noProof/>
        </w:rPr>
        <w:fldChar w:fldCharType="end"/>
      </w:r>
    </w:p>
    <w:p w14:paraId="477390FD" w14:textId="559F6FA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6.14</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AlarmType</w:t>
      </w:r>
      <w:r>
        <w:rPr>
          <w:noProof/>
        </w:rPr>
        <w:tab/>
      </w:r>
      <w:r>
        <w:rPr>
          <w:noProof/>
        </w:rPr>
        <w:fldChar w:fldCharType="begin" w:fldLock="1"/>
      </w:r>
      <w:r>
        <w:rPr>
          <w:noProof/>
        </w:rPr>
        <w:instrText xml:space="preserve"> PAGEREF _Toc216293952 \h </w:instrText>
      </w:r>
      <w:r>
        <w:rPr>
          <w:noProof/>
        </w:rPr>
      </w:r>
      <w:r>
        <w:rPr>
          <w:noProof/>
        </w:rPr>
        <w:fldChar w:fldCharType="separate"/>
      </w:r>
      <w:r>
        <w:rPr>
          <w:noProof/>
        </w:rPr>
        <w:t>279</w:t>
      </w:r>
      <w:r>
        <w:rPr>
          <w:noProof/>
        </w:rPr>
        <w:fldChar w:fldCharType="end"/>
      </w:r>
    </w:p>
    <w:p w14:paraId="378E212A" w14:textId="7D06C0F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6.14</w:t>
      </w: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Enumeration: Priority</w:t>
      </w:r>
      <w:r>
        <w:rPr>
          <w:noProof/>
        </w:rPr>
        <w:tab/>
      </w:r>
      <w:r>
        <w:rPr>
          <w:noProof/>
        </w:rPr>
        <w:fldChar w:fldCharType="begin" w:fldLock="1"/>
      </w:r>
      <w:r>
        <w:rPr>
          <w:noProof/>
        </w:rPr>
        <w:instrText xml:space="preserve"> PAGEREF _Toc216293953 \h </w:instrText>
      </w:r>
      <w:r>
        <w:rPr>
          <w:noProof/>
        </w:rPr>
      </w:r>
      <w:r>
        <w:rPr>
          <w:noProof/>
        </w:rPr>
        <w:fldChar w:fldCharType="separate"/>
      </w:r>
      <w:r>
        <w:rPr>
          <w:noProof/>
        </w:rPr>
        <w:t>279</w:t>
      </w:r>
      <w:r>
        <w:rPr>
          <w:noProof/>
        </w:rPr>
        <w:fldChar w:fldCharType="end"/>
      </w:r>
    </w:p>
    <w:p w14:paraId="629B0745" w14:textId="58CA670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9856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_Toc216293954 \h </w:instrText>
      </w:r>
      <w:r>
        <w:rPr>
          <w:noProof/>
        </w:rPr>
      </w:r>
      <w:r>
        <w:rPr>
          <w:noProof/>
        </w:rPr>
        <w:fldChar w:fldCharType="separate"/>
      </w:r>
      <w:r>
        <w:rPr>
          <w:noProof/>
        </w:rPr>
        <w:t>280</w:t>
      </w:r>
      <w:r>
        <w:rPr>
          <w:noProof/>
        </w:rPr>
        <w:fldChar w:fldCharType="end"/>
      </w:r>
    </w:p>
    <w:p w14:paraId="7072D90D" w14:textId="13CB0AB8"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6.14.6.5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_Toc216293955 \h </w:instrText>
      </w:r>
      <w:r>
        <w:rPr>
          <w:noProof/>
        </w:rPr>
      </w:r>
      <w:r>
        <w:rPr>
          <w:noProof/>
        </w:rPr>
        <w:fldChar w:fldCharType="separate"/>
      </w:r>
      <w:r>
        <w:rPr>
          <w:noProof/>
        </w:rPr>
        <w:t>280</w:t>
      </w:r>
      <w:r>
        <w:rPr>
          <w:noProof/>
        </w:rPr>
        <w:fldChar w:fldCharType="end"/>
      </w:r>
    </w:p>
    <w:p w14:paraId="00FDB2A6" w14:textId="5C2D297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_Toc216293956 \h </w:instrText>
      </w:r>
      <w:r>
        <w:rPr>
          <w:noProof/>
        </w:rPr>
      </w:r>
      <w:r>
        <w:rPr>
          <w:noProof/>
        </w:rPr>
        <w:fldChar w:fldCharType="separate"/>
      </w:r>
      <w:r>
        <w:rPr>
          <w:noProof/>
        </w:rPr>
        <w:t>280</w:t>
      </w:r>
      <w:r>
        <w:rPr>
          <w:noProof/>
        </w:rPr>
        <w:fldChar w:fldCharType="end"/>
      </w:r>
    </w:p>
    <w:p w14:paraId="1FBB4593" w14:textId="5333ADD4"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_Toc216293957 \h </w:instrText>
      </w:r>
      <w:r>
        <w:rPr>
          <w:noProof/>
        </w:rPr>
      </w:r>
      <w:r>
        <w:rPr>
          <w:noProof/>
        </w:rPr>
        <w:fldChar w:fldCharType="separate"/>
      </w:r>
      <w:r>
        <w:rPr>
          <w:noProof/>
        </w:rPr>
        <w:t>280</w:t>
      </w:r>
      <w:r>
        <w:rPr>
          <w:noProof/>
        </w:rPr>
        <w:fldChar w:fldCharType="end"/>
      </w:r>
    </w:p>
    <w:p w14:paraId="6E68E5E0" w14:textId="27901951"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_Toc216293958 \h </w:instrText>
      </w:r>
      <w:r>
        <w:rPr>
          <w:noProof/>
        </w:rPr>
      </w:r>
      <w:r>
        <w:rPr>
          <w:noProof/>
        </w:rPr>
        <w:fldChar w:fldCharType="separate"/>
      </w:r>
      <w:r>
        <w:rPr>
          <w:noProof/>
        </w:rPr>
        <w:t>280</w:t>
      </w:r>
      <w:r>
        <w:rPr>
          <w:noProof/>
        </w:rPr>
        <w:fldChar w:fldCharType="end"/>
      </w:r>
    </w:p>
    <w:p w14:paraId="4947C709" w14:textId="41C79E1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_Toc216293959 \h </w:instrText>
      </w:r>
      <w:r>
        <w:rPr>
          <w:noProof/>
        </w:rPr>
      </w:r>
      <w:r>
        <w:rPr>
          <w:noProof/>
        </w:rPr>
        <w:fldChar w:fldCharType="separate"/>
      </w:r>
      <w:r>
        <w:rPr>
          <w:noProof/>
        </w:rPr>
        <w:t>280</w:t>
      </w:r>
      <w:r>
        <w:rPr>
          <w:noProof/>
        </w:rPr>
        <w:fldChar w:fldCharType="end"/>
      </w:r>
    </w:p>
    <w:p w14:paraId="61AB81DA" w14:textId="3A2EBB7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_Toc216293960 \h </w:instrText>
      </w:r>
      <w:r>
        <w:rPr>
          <w:noProof/>
        </w:rPr>
      </w:r>
      <w:r>
        <w:rPr>
          <w:noProof/>
        </w:rPr>
        <w:fldChar w:fldCharType="separate"/>
      </w:r>
      <w:r>
        <w:rPr>
          <w:noProof/>
        </w:rPr>
        <w:t>280</w:t>
      </w:r>
      <w:r>
        <w:rPr>
          <w:noProof/>
        </w:rPr>
        <w:fldChar w:fldCharType="end"/>
      </w:r>
    </w:p>
    <w:p w14:paraId="0BA18362" w14:textId="48B53D7D"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6.14.8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_Toc216293961 \h </w:instrText>
      </w:r>
      <w:r>
        <w:rPr>
          <w:noProof/>
        </w:rPr>
      </w:r>
      <w:r>
        <w:rPr>
          <w:noProof/>
        </w:rPr>
        <w:fldChar w:fldCharType="separate"/>
      </w:r>
      <w:r>
        <w:rPr>
          <w:noProof/>
        </w:rPr>
        <w:t>280</w:t>
      </w:r>
      <w:r>
        <w:rPr>
          <w:noProof/>
        </w:rPr>
        <w:fldChar w:fldCharType="end"/>
      </w:r>
    </w:p>
    <w:p w14:paraId="4E39EB64" w14:textId="0CAA52EF"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6.14.9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_Toc216293962 \h </w:instrText>
      </w:r>
      <w:r>
        <w:rPr>
          <w:noProof/>
        </w:rPr>
      </w:r>
      <w:r>
        <w:rPr>
          <w:noProof/>
        </w:rPr>
        <w:fldChar w:fldCharType="separate"/>
      </w:r>
      <w:r>
        <w:rPr>
          <w:noProof/>
        </w:rPr>
        <w:t>280</w:t>
      </w:r>
      <w:r>
        <w:rPr>
          <w:noProof/>
        </w:rPr>
        <w:fldChar w:fldCharType="end"/>
      </w:r>
    </w:p>
    <w:p w14:paraId="1F083C4A" w14:textId="0F6C1C70"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fldLock="1"/>
      </w:r>
      <w:r>
        <w:rPr>
          <w:noProof/>
        </w:rPr>
        <w:instrText xml:space="preserve"> PAGEREF _Toc216293963 \h </w:instrText>
      </w:r>
      <w:r>
        <w:rPr>
          <w:noProof/>
        </w:rPr>
      </w:r>
      <w:r>
        <w:rPr>
          <w:noProof/>
        </w:rPr>
        <w:fldChar w:fldCharType="separate"/>
      </w:r>
      <w:r>
        <w:rPr>
          <w:noProof/>
        </w:rPr>
        <w:t>281</w:t>
      </w:r>
      <w:r>
        <w:rPr>
          <w:noProof/>
        </w:rPr>
        <w:fldChar w:fldCharType="end"/>
      </w:r>
    </w:p>
    <w:p w14:paraId="19FD9802" w14:textId="27E70C1A"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_Toc216293964 \h </w:instrText>
      </w:r>
      <w:r>
        <w:rPr>
          <w:noProof/>
        </w:rPr>
      </w:r>
      <w:r>
        <w:rPr>
          <w:noProof/>
        </w:rPr>
        <w:fldChar w:fldCharType="separate"/>
      </w:r>
      <w:r>
        <w:rPr>
          <w:noProof/>
        </w:rPr>
        <w:t>281</w:t>
      </w:r>
      <w:r>
        <w:rPr>
          <w:noProof/>
        </w:rPr>
        <w:fldChar w:fldCharType="end"/>
      </w:r>
    </w:p>
    <w:p w14:paraId="30BD5640" w14:textId="45227B5A"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_Toc216293965 \h </w:instrText>
      </w:r>
      <w:r>
        <w:rPr>
          <w:noProof/>
        </w:rPr>
      </w:r>
      <w:r>
        <w:rPr>
          <w:noProof/>
        </w:rPr>
        <w:fldChar w:fldCharType="separate"/>
      </w:r>
      <w:r>
        <w:rPr>
          <w:noProof/>
        </w:rPr>
        <w:t>281</w:t>
      </w:r>
      <w:r>
        <w:rPr>
          <w:noProof/>
        </w:rPr>
        <w:fldChar w:fldCharType="end"/>
      </w:r>
    </w:p>
    <w:p w14:paraId="6AA2A0B3" w14:textId="5E63A9EC"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_Toc216293966 \h </w:instrText>
      </w:r>
      <w:r>
        <w:rPr>
          <w:noProof/>
        </w:rPr>
      </w:r>
      <w:r>
        <w:rPr>
          <w:noProof/>
        </w:rPr>
        <w:fldChar w:fldCharType="separate"/>
      </w:r>
      <w:r>
        <w:rPr>
          <w:noProof/>
        </w:rPr>
        <w:t>281</w:t>
      </w:r>
      <w:r>
        <w:rPr>
          <w:noProof/>
        </w:rPr>
        <w:fldChar w:fldCharType="end"/>
      </w:r>
    </w:p>
    <w:p w14:paraId="7BFBEFDB" w14:textId="6E0BA01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_Toc216293967 \h </w:instrText>
      </w:r>
      <w:r>
        <w:rPr>
          <w:noProof/>
        </w:rPr>
      </w:r>
      <w:r>
        <w:rPr>
          <w:noProof/>
        </w:rPr>
        <w:fldChar w:fldCharType="separate"/>
      </w:r>
      <w:r>
        <w:rPr>
          <w:noProof/>
        </w:rPr>
        <w:t>281</w:t>
      </w:r>
      <w:r>
        <w:rPr>
          <w:noProof/>
        </w:rPr>
        <w:fldChar w:fldCharType="end"/>
      </w:r>
    </w:p>
    <w:p w14:paraId="0B2D95EE" w14:textId="334FBC8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sidRPr="009856A7">
        <w:rPr>
          <w:noProof/>
          <w:lang w:val="en-US"/>
        </w:rPr>
        <w:t>6.15.3.2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 xml:space="preserve">Resource: </w:t>
      </w:r>
      <w:r>
        <w:rPr>
          <w:noProof/>
          <w:lang w:eastAsia="fr-FR"/>
        </w:rPr>
        <w:t xml:space="preserve">Network Slice Requirements Verification and Alignment </w:t>
      </w:r>
      <w:r w:rsidRPr="009856A7">
        <w:rPr>
          <w:noProof/>
          <w:lang w:val="en-US"/>
        </w:rPr>
        <w:t>Subscriptions</w:t>
      </w:r>
      <w:r>
        <w:rPr>
          <w:noProof/>
        </w:rPr>
        <w:tab/>
      </w:r>
      <w:r>
        <w:rPr>
          <w:noProof/>
        </w:rPr>
        <w:fldChar w:fldCharType="begin" w:fldLock="1"/>
      </w:r>
      <w:r>
        <w:rPr>
          <w:noProof/>
        </w:rPr>
        <w:instrText xml:space="preserve"> PAGEREF _Toc216293968 \h </w:instrText>
      </w:r>
      <w:r>
        <w:rPr>
          <w:noProof/>
        </w:rPr>
      </w:r>
      <w:r>
        <w:rPr>
          <w:noProof/>
        </w:rPr>
        <w:fldChar w:fldCharType="separate"/>
      </w:r>
      <w:r>
        <w:rPr>
          <w:noProof/>
        </w:rPr>
        <w:t>282</w:t>
      </w:r>
      <w:r>
        <w:rPr>
          <w:noProof/>
        </w:rPr>
        <w:fldChar w:fldCharType="end"/>
      </w:r>
    </w:p>
    <w:p w14:paraId="6EDD7831" w14:textId="594A063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_Toc216293969 \h </w:instrText>
      </w:r>
      <w:r>
        <w:rPr>
          <w:noProof/>
        </w:rPr>
      </w:r>
      <w:r>
        <w:rPr>
          <w:noProof/>
        </w:rPr>
        <w:fldChar w:fldCharType="separate"/>
      </w:r>
      <w:r>
        <w:rPr>
          <w:noProof/>
        </w:rPr>
        <w:t>282</w:t>
      </w:r>
      <w:r>
        <w:rPr>
          <w:noProof/>
        </w:rPr>
        <w:fldChar w:fldCharType="end"/>
      </w:r>
    </w:p>
    <w:p w14:paraId="4158DA80" w14:textId="60F469D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6.15.3.2.2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_Toc216293970 \h </w:instrText>
      </w:r>
      <w:r>
        <w:rPr>
          <w:noProof/>
        </w:rPr>
      </w:r>
      <w:r>
        <w:rPr>
          <w:noProof/>
        </w:rPr>
        <w:fldChar w:fldCharType="separate"/>
      </w:r>
      <w:r>
        <w:rPr>
          <w:noProof/>
        </w:rPr>
        <w:t>282</w:t>
      </w:r>
      <w:r>
        <w:rPr>
          <w:noProof/>
        </w:rPr>
        <w:fldChar w:fldCharType="end"/>
      </w:r>
    </w:p>
    <w:p w14:paraId="08C32D28" w14:textId="1528409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6.15.3.2.3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_Toc216293971 \h </w:instrText>
      </w:r>
      <w:r>
        <w:rPr>
          <w:noProof/>
        </w:rPr>
      </w:r>
      <w:r>
        <w:rPr>
          <w:noProof/>
        </w:rPr>
        <w:fldChar w:fldCharType="separate"/>
      </w:r>
      <w:r>
        <w:rPr>
          <w:noProof/>
        </w:rPr>
        <w:t>282</w:t>
      </w:r>
      <w:r>
        <w:rPr>
          <w:noProof/>
        </w:rPr>
        <w:fldChar w:fldCharType="end"/>
      </w:r>
    </w:p>
    <w:p w14:paraId="42A8040A" w14:textId="39246C2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6.15.3.2.4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_Toc216293972 \h </w:instrText>
      </w:r>
      <w:r>
        <w:rPr>
          <w:noProof/>
        </w:rPr>
      </w:r>
      <w:r>
        <w:rPr>
          <w:noProof/>
        </w:rPr>
        <w:fldChar w:fldCharType="separate"/>
      </w:r>
      <w:r>
        <w:rPr>
          <w:noProof/>
        </w:rPr>
        <w:t>283</w:t>
      </w:r>
      <w:r>
        <w:rPr>
          <w:noProof/>
        </w:rPr>
        <w:fldChar w:fldCharType="end"/>
      </w:r>
    </w:p>
    <w:p w14:paraId="42AFC96D" w14:textId="70A5F64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fldLock="1"/>
      </w:r>
      <w:r>
        <w:rPr>
          <w:noProof/>
        </w:rPr>
        <w:instrText xml:space="preserve"> PAGEREF _Toc216293973 \h </w:instrText>
      </w:r>
      <w:r>
        <w:rPr>
          <w:noProof/>
        </w:rPr>
      </w:r>
      <w:r>
        <w:rPr>
          <w:noProof/>
        </w:rPr>
        <w:fldChar w:fldCharType="separate"/>
      </w:r>
      <w:r>
        <w:rPr>
          <w:noProof/>
        </w:rPr>
        <w:t>283</w:t>
      </w:r>
      <w:r>
        <w:rPr>
          <w:noProof/>
        </w:rPr>
        <w:fldChar w:fldCharType="end"/>
      </w:r>
    </w:p>
    <w:p w14:paraId="6CCF339C" w14:textId="057AA8F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_Toc216293974 \h </w:instrText>
      </w:r>
      <w:r>
        <w:rPr>
          <w:noProof/>
        </w:rPr>
      </w:r>
      <w:r>
        <w:rPr>
          <w:noProof/>
        </w:rPr>
        <w:fldChar w:fldCharType="separate"/>
      </w:r>
      <w:r>
        <w:rPr>
          <w:noProof/>
        </w:rPr>
        <w:t>283</w:t>
      </w:r>
      <w:r>
        <w:rPr>
          <w:noProof/>
        </w:rPr>
        <w:fldChar w:fldCharType="end"/>
      </w:r>
    </w:p>
    <w:p w14:paraId="63FBDFC8" w14:textId="05CE42B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_Toc216293975 \h </w:instrText>
      </w:r>
      <w:r>
        <w:rPr>
          <w:noProof/>
        </w:rPr>
      </w:r>
      <w:r>
        <w:rPr>
          <w:noProof/>
        </w:rPr>
        <w:fldChar w:fldCharType="separate"/>
      </w:r>
      <w:r>
        <w:rPr>
          <w:noProof/>
        </w:rPr>
        <w:t>283</w:t>
      </w:r>
      <w:r>
        <w:rPr>
          <w:noProof/>
        </w:rPr>
        <w:fldChar w:fldCharType="end"/>
      </w:r>
    </w:p>
    <w:p w14:paraId="50C4DC17" w14:textId="16070BF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_Toc216293976 \h </w:instrText>
      </w:r>
      <w:r>
        <w:rPr>
          <w:noProof/>
        </w:rPr>
      </w:r>
      <w:r>
        <w:rPr>
          <w:noProof/>
        </w:rPr>
        <w:fldChar w:fldCharType="separate"/>
      </w:r>
      <w:r>
        <w:rPr>
          <w:noProof/>
        </w:rPr>
        <w:t>284</w:t>
      </w:r>
      <w:r>
        <w:rPr>
          <w:noProof/>
        </w:rPr>
        <w:fldChar w:fldCharType="end"/>
      </w:r>
    </w:p>
    <w:p w14:paraId="2B3C2F6E" w14:textId="17F3B05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_Toc216293977 \h </w:instrText>
      </w:r>
      <w:r>
        <w:rPr>
          <w:noProof/>
        </w:rPr>
      </w:r>
      <w:r>
        <w:rPr>
          <w:noProof/>
        </w:rPr>
        <w:fldChar w:fldCharType="separate"/>
      </w:r>
      <w:r>
        <w:rPr>
          <w:noProof/>
        </w:rPr>
        <w:t>288</w:t>
      </w:r>
      <w:r>
        <w:rPr>
          <w:noProof/>
        </w:rPr>
        <w:fldChar w:fldCharType="end"/>
      </w:r>
    </w:p>
    <w:p w14:paraId="3EF456F8" w14:textId="69DA60F5"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_Toc216293978 \h </w:instrText>
      </w:r>
      <w:r>
        <w:rPr>
          <w:noProof/>
        </w:rPr>
      </w:r>
      <w:r>
        <w:rPr>
          <w:noProof/>
        </w:rPr>
        <w:fldChar w:fldCharType="separate"/>
      </w:r>
      <w:r>
        <w:rPr>
          <w:noProof/>
        </w:rPr>
        <w:t>288</w:t>
      </w:r>
      <w:r>
        <w:rPr>
          <w:noProof/>
        </w:rPr>
        <w:fldChar w:fldCharType="end"/>
      </w:r>
    </w:p>
    <w:p w14:paraId="3EB930ED" w14:textId="4F7342A7"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_Toc216293979 \h </w:instrText>
      </w:r>
      <w:r>
        <w:rPr>
          <w:noProof/>
        </w:rPr>
      </w:r>
      <w:r>
        <w:rPr>
          <w:noProof/>
        </w:rPr>
        <w:fldChar w:fldCharType="separate"/>
      </w:r>
      <w:r>
        <w:rPr>
          <w:noProof/>
        </w:rPr>
        <w:t>288</w:t>
      </w:r>
      <w:r>
        <w:rPr>
          <w:noProof/>
        </w:rPr>
        <w:fldChar w:fldCharType="end"/>
      </w:r>
    </w:p>
    <w:p w14:paraId="6196BCDA" w14:textId="513B5DC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_Toc216293980 \h </w:instrText>
      </w:r>
      <w:r>
        <w:rPr>
          <w:noProof/>
        </w:rPr>
      </w:r>
      <w:r>
        <w:rPr>
          <w:noProof/>
        </w:rPr>
        <w:fldChar w:fldCharType="separate"/>
      </w:r>
      <w:r>
        <w:rPr>
          <w:noProof/>
        </w:rPr>
        <w:t>288</w:t>
      </w:r>
      <w:r>
        <w:rPr>
          <w:noProof/>
        </w:rPr>
        <w:fldChar w:fldCharType="end"/>
      </w:r>
    </w:p>
    <w:p w14:paraId="6ED7DF58" w14:textId="616D440C"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6.15</w:t>
      </w:r>
      <w:r w:rsidRPr="009856A7">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lang w:eastAsia="fr-FR"/>
        </w:rPr>
        <w:t xml:space="preserve">Network Slice Requirements Verification and Alignment </w:t>
      </w:r>
      <w:r w:rsidRPr="009856A7">
        <w:rPr>
          <w:noProof/>
          <w:lang w:val="en-US"/>
        </w:rPr>
        <w:t>Notification</w:t>
      </w:r>
      <w:r>
        <w:rPr>
          <w:noProof/>
        </w:rPr>
        <w:tab/>
      </w:r>
      <w:r>
        <w:rPr>
          <w:noProof/>
        </w:rPr>
        <w:fldChar w:fldCharType="begin" w:fldLock="1"/>
      </w:r>
      <w:r>
        <w:rPr>
          <w:noProof/>
        </w:rPr>
        <w:instrText xml:space="preserve"> PAGEREF _Toc216293981 \h </w:instrText>
      </w:r>
      <w:r>
        <w:rPr>
          <w:noProof/>
        </w:rPr>
      </w:r>
      <w:r>
        <w:rPr>
          <w:noProof/>
        </w:rPr>
        <w:fldChar w:fldCharType="separate"/>
      </w:r>
      <w:r>
        <w:rPr>
          <w:noProof/>
        </w:rPr>
        <w:t>288</w:t>
      </w:r>
      <w:r>
        <w:rPr>
          <w:noProof/>
        </w:rPr>
        <w:fldChar w:fldCharType="end"/>
      </w:r>
    </w:p>
    <w:p w14:paraId="6AA01F3D" w14:textId="02CC9F6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6.15</w:t>
      </w:r>
      <w:r w:rsidRPr="009856A7">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Description</w:t>
      </w:r>
      <w:r>
        <w:rPr>
          <w:noProof/>
        </w:rPr>
        <w:tab/>
      </w:r>
      <w:r>
        <w:rPr>
          <w:noProof/>
        </w:rPr>
        <w:fldChar w:fldCharType="begin" w:fldLock="1"/>
      </w:r>
      <w:r>
        <w:rPr>
          <w:noProof/>
        </w:rPr>
        <w:instrText xml:space="preserve"> PAGEREF _Toc216293982 \h </w:instrText>
      </w:r>
      <w:r>
        <w:rPr>
          <w:noProof/>
        </w:rPr>
      </w:r>
      <w:r>
        <w:rPr>
          <w:noProof/>
        </w:rPr>
        <w:fldChar w:fldCharType="separate"/>
      </w:r>
      <w:r>
        <w:rPr>
          <w:noProof/>
        </w:rPr>
        <w:t>288</w:t>
      </w:r>
      <w:r>
        <w:rPr>
          <w:noProof/>
        </w:rPr>
        <w:fldChar w:fldCharType="end"/>
      </w:r>
    </w:p>
    <w:p w14:paraId="1BDB5322" w14:textId="102D246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_Toc216293983 \h </w:instrText>
      </w:r>
      <w:r>
        <w:rPr>
          <w:noProof/>
        </w:rPr>
      </w:r>
      <w:r>
        <w:rPr>
          <w:noProof/>
        </w:rPr>
        <w:fldChar w:fldCharType="separate"/>
      </w:r>
      <w:r>
        <w:rPr>
          <w:noProof/>
        </w:rPr>
        <w:t>288</w:t>
      </w:r>
      <w:r>
        <w:rPr>
          <w:noProof/>
        </w:rPr>
        <w:fldChar w:fldCharType="end"/>
      </w:r>
    </w:p>
    <w:p w14:paraId="48110F60" w14:textId="732E080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6.15.5.2.3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_Toc216293984 \h </w:instrText>
      </w:r>
      <w:r>
        <w:rPr>
          <w:noProof/>
        </w:rPr>
      </w:r>
      <w:r>
        <w:rPr>
          <w:noProof/>
        </w:rPr>
        <w:fldChar w:fldCharType="separate"/>
      </w:r>
      <w:r>
        <w:rPr>
          <w:noProof/>
        </w:rPr>
        <w:t>289</w:t>
      </w:r>
      <w:r>
        <w:rPr>
          <w:noProof/>
        </w:rPr>
        <w:fldChar w:fldCharType="end"/>
      </w:r>
    </w:p>
    <w:p w14:paraId="5187AF6A" w14:textId="5EFFBDE3"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_Toc216293985 \h </w:instrText>
      </w:r>
      <w:r>
        <w:rPr>
          <w:noProof/>
        </w:rPr>
      </w:r>
      <w:r>
        <w:rPr>
          <w:noProof/>
        </w:rPr>
        <w:fldChar w:fldCharType="separate"/>
      </w:r>
      <w:r>
        <w:rPr>
          <w:noProof/>
        </w:rPr>
        <w:t>289</w:t>
      </w:r>
      <w:r>
        <w:rPr>
          <w:noProof/>
        </w:rPr>
        <w:fldChar w:fldCharType="end"/>
      </w:r>
    </w:p>
    <w:p w14:paraId="5D6151AB" w14:textId="5972E0F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_Toc216293986 \h </w:instrText>
      </w:r>
      <w:r>
        <w:rPr>
          <w:noProof/>
        </w:rPr>
      </w:r>
      <w:r>
        <w:rPr>
          <w:noProof/>
        </w:rPr>
        <w:fldChar w:fldCharType="separate"/>
      </w:r>
      <w:r>
        <w:rPr>
          <w:noProof/>
        </w:rPr>
        <w:t>289</w:t>
      </w:r>
      <w:r>
        <w:rPr>
          <w:noProof/>
        </w:rPr>
        <w:fldChar w:fldCharType="end"/>
      </w:r>
    </w:p>
    <w:p w14:paraId="7986F6FE" w14:textId="249BF2FC"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6.15.6.2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_Toc216293987 \h </w:instrText>
      </w:r>
      <w:r>
        <w:rPr>
          <w:noProof/>
        </w:rPr>
      </w:r>
      <w:r>
        <w:rPr>
          <w:noProof/>
        </w:rPr>
        <w:fldChar w:fldCharType="separate"/>
      </w:r>
      <w:r>
        <w:rPr>
          <w:noProof/>
        </w:rPr>
        <w:t>290</w:t>
      </w:r>
      <w:r>
        <w:rPr>
          <w:noProof/>
        </w:rPr>
        <w:fldChar w:fldCharType="end"/>
      </w:r>
    </w:p>
    <w:p w14:paraId="49BE615D" w14:textId="68B4CE8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_Toc216293988 \h </w:instrText>
      </w:r>
      <w:r>
        <w:rPr>
          <w:noProof/>
        </w:rPr>
      </w:r>
      <w:r>
        <w:rPr>
          <w:noProof/>
        </w:rPr>
        <w:fldChar w:fldCharType="separate"/>
      </w:r>
      <w:r>
        <w:rPr>
          <w:noProof/>
        </w:rPr>
        <w:t>290</w:t>
      </w:r>
      <w:r>
        <w:rPr>
          <w:noProof/>
        </w:rPr>
        <w:fldChar w:fldCharType="end"/>
      </w:r>
    </w:p>
    <w:p w14:paraId="27AA06A0" w14:textId="30622AA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6.15.6.2.2</w:t>
      </w:r>
      <w:r>
        <w:rPr>
          <w:rFonts w:asciiTheme="minorHAnsi" w:eastAsiaTheme="minorEastAsia" w:hAnsiTheme="minorHAnsi" w:cstheme="minorBidi"/>
          <w:noProof/>
          <w:kern w:val="2"/>
          <w:sz w:val="24"/>
          <w:szCs w:val="24"/>
          <w:lang w:eastAsia="en-GB"/>
          <w14:ligatures w14:val="standardContextual"/>
        </w:rPr>
        <w:tab/>
      </w:r>
      <w:r>
        <w:rPr>
          <w:noProof/>
        </w:rPr>
        <w:t>Type: SliceReqVerAlignSubsc</w:t>
      </w:r>
      <w:r>
        <w:rPr>
          <w:noProof/>
        </w:rPr>
        <w:tab/>
      </w:r>
      <w:r>
        <w:rPr>
          <w:noProof/>
        </w:rPr>
        <w:fldChar w:fldCharType="begin" w:fldLock="1"/>
      </w:r>
      <w:r>
        <w:rPr>
          <w:noProof/>
        </w:rPr>
        <w:instrText xml:space="preserve"> PAGEREF _Toc216293989 \h </w:instrText>
      </w:r>
      <w:r>
        <w:rPr>
          <w:noProof/>
        </w:rPr>
      </w:r>
      <w:r>
        <w:rPr>
          <w:noProof/>
        </w:rPr>
        <w:fldChar w:fldCharType="separate"/>
      </w:r>
      <w:r>
        <w:rPr>
          <w:noProof/>
        </w:rPr>
        <w:t>290</w:t>
      </w:r>
      <w:r>
        <w:rPr>
          <w:noProof/>
        </w:rPr>
        <w:fldChar w:fldCharType="end"/>
      </w:r>
    </w:p>
    <w:p w14:paraId="40CCF9CC" w14:textId="6400DDD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6.15.6.2.3</w:t>
      </w:r>
      <w:r>
        <w:rPr>
          <w:rFonts w:asciiTheme="minorHAnsi" w:eastAsiaTheme="minorEastAsia" w:hAnsiTheme="minorHAnsi" w:cstheme="minorBidi"/>
          <w:noProof/>
          <w:kern w:val="2"/>
          <w:sz w:val="24"/>
          <w:szCs w:val="24"/>
          <w:lang w:eastAsia="en-GB"/>
          <w14:ligatures w14:val="standardContextual"/>
        </w:rPr>
        <w:tab/>
      </w:r>
      <w:r>
        <w:rPr>
          <w:noProof/>
        </w:rPr>
        <w:t>Type: SliceReqVerAlignSubscPatch</w:t>
      </w:r>
      <w:r>
        <w:rPr>
          <w:noProof/>
        </w:rPr>
        <w:tab/>
      </w:r>
      <w:r>
        <w:rPr>
          <w:noProof/>
        </w:rPr>
        <w:fldChar w:fldCharType="begin" w:fldLock="1"/>
      </w:r>
      <w:r>
        <w:rPr>
          <w:noProof/>
        </w:rPr>
        <w:instrText xml:space="preserve"> PAGEREF _Toc216293990 \h </w:instrText>
      </w:r>
      <w:r>
        <w:rPr>
          <w:noProof/>
        </w:rPr>
      </w:r>
      <w:r>
        <w:rPr>
          <w:noProof/>
        </w:rPr>
        <w:fldChar w:fldCharType="separate"/>
      </w:r>
      <w:r>
        <w:rPr>
          <w:noProof/>
        </w:rPr>
        <w:t>291</w:t>
      </w:r>
      <w:r>
        <w:rPr>
          <w:noProof/>
        </w:rPr>
        <w:fldChar w:fldCharType="end"/>
      </w:r>
    </w:p>
    <w:p w14:paraId="1297E080" w14:textId="3E5E665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6.15.6.2.4</w:t>
      </w:r>
      <w:r>
        <w:rPr>
          <w:rFonts w:asciiTheme="minorHAnsi" w:eastAsiaTheme="minorEastAsia" w:hAnsiTheme="minorHAnsi" w:cstheme="minorBidi"/>
          <w:noProof/>
          <w:kern w:val="2"/>
          <w:sz w:val="24"/>
          <w:szCs w:val="24"/>
          <w:lang w:eastAsia="en-GB"/>
          <w14:ligatures w14:val="standardContextual"/>
        </w:rPr>
        <w:tab/>
      </w:r>
      <w:r>
        <w:rPr>
          <w:noProof/>
        </w:rPr>
        <w:t>Type: SliceReqVerAlignNotif</w:t>
      </w:r>
      <w:r>
        <w:rPr>
          <w:noProof/>
        </w:rPr>
        <w:tab/>
      </w:r>
      <w:r>
        <w:rPr>
          <w:noProof/>
        </w:rPr>
        <w:fldChar w:fldCharType="begin" w:fldLock="1"/>
      </w:r>
      <w:r>
        <w:rPr>
          <w:noProof/>
        </w:rPr>
        <w:instrText xml:space="preserve"> PAGEREF _Toc216293991 \h </w:instrText>
      </w:r>
      <w:r>
        <w:rPr>
          <w:noProof/>
        </w:rPr>
      </w:r>
      <w:r>
        <w:rPr>
          <w:noProof/>
        </w:rPr>
        <w:fldChar w:fldCharType="separate"/>
      </w:r>
      <w:r>
        <w:rPr>
          <w:noProof/>
        </w:rPr>
        <w:t>291</w:t>
      </w:r>
      <w:r>
        <w:rPr>
          <w:noProof/>
        </w:rPr>
        <w:fldChar w:fldCharType="end"/>
      </w:r>
    </w:p>
    <w:p w14:paraId="678C5CB9" w14:textId="0454AAD0"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6.15</w:t>
      </w:r>
      <w:r w:rsidRPr="009856A7">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Simple data types and enumerations</w:t>
      </w:r>
      <w:r>
        <w:rPr>
          <w:noProof/>
        </w:rPr>
        <w:tab/>
      </w:r>
      <w:r>
        <w:rPr>
          <w:noProof/>
        </w:rPr>
        <w:fldChar w:fldCharType="begin" w:fldLock="1"/>
      </w:r>
      <w:r>
        <w:rPr>
          <w:noProof/>
        </w:rPr>
        <w:instrText xml:space="preserve"> PAGEREF _Toc216293992 \h </w:instrText>
      </w:r>
      <w:r>
        <w:rPr>
          <w:noProof/>
        </w:rPr>
      </w:r>
      <w:r>
        <w:rPr>
          <w:noProof/>
        </w:rPr>
        <w:fldChar w:fldCharType="separate"/>
      </w:r>
      <w:r>
        <w:rPr>
          <w:noProof/>
        </w:rPr>
        <w:t>291</w:t>
      </w:r>
      <w:r>
        <w:rPr>
          <w:noProof/>
        </w:rPr>
        <w:fldChar w:fldCharType="end"/>
      </w:r>
    </w:p>
    <w:p w14:paraId="0ECE1753" w14:textId="38C968B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_Toc216293993 \h </w:instrText>
      </w:r>
      <w:r>
        <w:rPr>
          <w:noProof/>
        </w:rPr>
      </w:r>
      <w:r>
        <w:rPr>
          <w:noProof/>
        </w:rPr>
        <w:fldChar w:fldCharType="separate"/>
      </w:r>
      <w:r>
        <w:rPr>
          <w:noProof/>
        </w:rPr>
        <w:t>291</w:t>
      </w:r>
      <w:r>
        <w:rPr>
          <w:noProof/>
        </w:rPr>
        <w:fldChar w:fldCharType="end"/>
      </w:r>
    </w:p>
    <w:p w14:paraId="13619722" w14:textId="2A3B476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_Toc216293994 \h </w:instrText>
      </w:r>
      <w:r>
        <w:rPr>
          <w:noProof/>
        </w:rPr>
      </w:r>
      <w:r>
        <w:rPr>
          <w:noProof/>
        </w:rPr>
        <w:fldChar w:fldCharType="separate"/>
      </w:r>
      <w:r>
        <w:rPr>
          <w:noProof/>
        </w:rPr>
        <w:t>291</w:t>
      </w:r>
      <w:r>
        <w:rPr>
          <w:noProof/>
        </w:rPr>
        <w:fldChar w:fldCharType="end"/>
      </w:r>
    </w:p>
    <w:p w14:paraId="21EFADDF" w14:textId="36781259"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6.15</w:t>
      </w:r>
      <w:r w:rsidRPr="009856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_Toc216293995 \h </w:instrText>
      </w:r>
      <w:r>
        <w:rPr>
          <w:noProof/>
        </w:rPr>
      </w:r>
      <w:r>
        <w:rPr>
          <w:noProof/>
        </w:rPr>
        <w:fldChar w:fldCharType="separate"/>
      </w:r>
      <w:r>
        <w:rPr>
          <w:noProof/>
        </w:rPr>
        <w:t>291</w:t>
      </w:r>
      <w:r>
        <w:rPr>
          <w:noProof/>
        </w:rPr>
        <w:fldChar w:fldCharType="end"/>
      </w:r>
    </w:p>
    <w:p w14:paraId="02EE1889" w14:textId="2F8EACE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6.15.6.5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_Toc216293996 \h </w:instrText>
      </w:r>
      <w:r>
        <w:rPr>
          <w:noProof/>
        </w:rPr>
      </w:r>
      <w:r>
        <w:rPr>
          <w:noProof/>
        </w:rPr>
        <w:fldChar w:fldCharType="separate"/>
      </w:r>
      <w:r>
        <w:rPr>
          <w:noProof/>
        </w:rPr>
        <w:t>292</w:t>
      </w:r>
      <w:r>
        <w:rPr>
          <w:noProof/>
        </w:rPr>
        <w:fldChar w:fldCharType="end"/>
      </w:r>
    </w:p>
    <w:p w14:paraId="032FEF0E" w14:textId="16D6F59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6.15.6.5.1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_Toc216293997 \h </w:instrText>
      </w:r>
      <w:r>
        <w:rPr>
          <w:noProof/>
        </w:rPr>
      </w:r>
      <w:r>
        <w:rPr>
          <w:noProof/>
        </w:rPr>
        <w:fldChar w:fldCharType="separate"/>
      </w:r>
      <w:r>
        <w:rPr>
          <w:noProof/>
        </w:rPr>
        <w:t>292</w:t>
      </w:r>
      <w:r>
        <w:rPr>
          <w:noProof/>
        </w:rPr>
        <w:fldChar w:fldCharType="end"/>
      </w:r>
    </w:p>
    <w:p w14:paraId="60F290CD" w14:textId="11C66B14"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_Toc216293998 \h </w:instrText>
      </w:r>
      <w:r>
        <w:rPr>
          <w:noProof/>
        </w:rPr>
      </w:r>
      <w:r>
        <w:rPr>
          <w:noProof/>
        </w:rPr>
        <w:fldChar w:fldCharType="separate"/>
      </w:r>
      <w:r>
        <w:rPr>
          <w:noProof/>
        </w:rPr>
        <w:t>292</w:t>
      </w:r>
      <w:r>
        <w:rPr>
          <w:noProof/>
        </w:rPr>
        <w:fldChar w:fldCharType="end"/>
      </w:r>
    </w:p>
    <w:p w14:paraId="54A9F975" w14:textId="09A20841"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_Toc216293999 \h </w:instrText>
      </w:r>
      <w:r>
        <w:rPr>
          <w:noProof/>
        </w:rPr>
      </w:r>
      <w:r>
        <w:rPr>
          <w:noProof/>
        </w:rPr>
        <w:fldChar w:fldCharType="separate"/>
      </w:r>
      <w:r>
        <w:rPr>
          <w:noProof/>
        </w:rPr>
        <w:t>292</w:t>
      </w:r>
      <w:r>
        <w:rPr>
          <w:noProof/>
        </w:rPr>
        <w:fldChar w:fldCharType="end"/>
      </w:r>
    </w:p>
    <w:p w14:paraId="17D3F2C5" w14:textId="6D9C6A5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_Toc216294000 \h </w:instrText>
      </w:r>
      <w:r>
        <w:rPr>
          <w:noProof/>
        </w:rPr>
      </w:r>
      <w:r>
        <w:rPr>
          <w:noProof/>
        </w:rPr>
        <w:fldChar w:fldCharType="separate"/>
      </w:r>
      <w:r>
        <w:rPr>
          <w:noProof/>
        </w:rPr>
        <w:t>292</w:t>
      </w:r>
      <w:r>
        <w:rPr>
          <w:noProof/>
        </w:rPr>
        <w:fldChar w:fldCharType="end"/>
      </w:r>
    </w:p>
    <w:p w14:paraId="39152D4F" w14:textId="047AF5F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_Toc216294001 \h </w:instrText>
      </w:r>
      <w:r>
        <w:rPr>
          <w:noProof/>
        </w:rPr>
      </w:r>
      <w:r>
        <w:rPr>
          <w:noProof/>
        </w:rPr>
        <w:fldChar w:fldCharType="separate"/>
      </w:r>
      <w:r>
        <w:rPr>
          <w:noProof/>
        </w:rPr>
        <w:t>292</w:t>
      </w:r>
      <w:r>
        <w:rPr>
          <w:noProof/>
        </w:rPr>
        <w:fldChar w:fldCharType="end"/>
      </w:r>
    </w:p>
    <w:p w14:paraId="7C77FCF2" w14:textId="68E3B7B9"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_Toc216294002 \h </w:instrText>
      </w:r>
      <w:r>
        <w:rPr>
          <w:noProof/>
        </w:rPr>
      </w:r>
      <w:r>
        <w:rPr>
          <w:noProof/>
        </w:rPr>
        <w:fldChar w:fldCharType="separate"/>
      </w:r>
      <w:r>
        <w:rPr>
          <w:noProof/>
        </w:rPr>
        <w:t>292</w:t>
      </w:r>
      <w:r>
        <w:rPr>
          <w:noProof/>
        </w:rPr>
        <w:fldChar w:fldCharType="end"/>
      </w:r>
    </w:p>
    <w:p w14:paraId="222FDA89" w14:textId="0443C8D7"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_Toc216294003 \h </w:instrText>
      </w:r>
      <w:r>
        <w:rPr>
          <w:noProof/>
        </w:rPr>
      </w:r>
      <w:r>
        <w:rPr>
          <w:noProof/>
        </w:rPr>
        <w:fldChar w:fldCharType="separate"/>
      </w:r>
      <w:r>
        <w:rPr>
          <w:noProof/>
        </w:rPr>
        <w:t>292</w:t>
      </w:r>
      <w:r>
        <w:rPr>
          <w:noProof/>
        </w:rPr>
        <w:fldChar w:fldCharType="end"/>
      </w:r>
    </w:p>
    <w:p w14:paraId="20DF6EBF" w14:textId="41D79C8D"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6.16</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NSCE_NSInfoDelivery</w:t>
      </w:r>
      <w:r>
        <w:rPr>
          <w:noProof/>
        </w:rPr>
        <w:t xml:space="preserve"> API</w:t>
      </w:r>
      <w:r>
        <w:rPr>
          <w:noProof/>
        </w:rPr>
        <w:tab/>
      </w:r>
      <w:r>
        <w:rPr>
          <w:noProof/>
        </w:rPr>
        <w:fldChar w:fldCharType="begin" w:fldLock="1"/>
      </w:r>
      <w:r>
        <w:rPr>
          <w:noProof/>
        </w:rPr>
        <w:instrText xml:space="preserve"> PAGEREF _Toc216294004 \h </w:instrText>
      </w:r>
      <w:r>
        <w:rPr>
          <w:noProof/>
        </w:rPr>
      </w:r>
      <w:r>
        <w:rPr>
          <w:noProof/>
        </w:rPr>
        <w:fldChar w:fldCharType="separate"/>
      </w:r>
      <w:r>
        <w:rPr>
          <w:noProof/>
        </w:rPr>
        <w:t>292</w:t>
      </w:r>
      <w:r>
        <w:rPr>
          <w:noProof/>
        </w:rPr>
        <w:fldChar w:fldCharType="end"/>
      </w:r>
    </w:p>
    <w:p w14:paraId="36A858F9" w14:textId="48102C1C"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_Toc216294005 \h </w:instrText>
      </w:r>
      <w:r>
        <w:rPr>
          <w:noProof/>
        </w:rPr>
      </w:r>
      <w:r>
        <w:rPr>
          <w:noProof/>
        </w:rPr>
        <w:fldChar w:fldCharType="separate"/>
      </w:r>
      <w:r>
        <w:rPr>
          <w:noProof/>
        </w:rPr>
        <w:t>292</w:t>
      </w:r>
      <w:r>
        <w:rPr>
          <w:noProof/>
        </w:rPr>
        <w:fldChar w:fldCharType="end"/>
      </w:r>
    </w:p>
    <w:p w14:paraId="736A1C26" w14:textId="538831FE"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_Toc216294006 \h </w:instrText>
      </w:r>
      <w:r>
        <w:rPr>
          <w:noProof/>
        </w:rPr>
      </w:r>
      <w:r>
        <w:rPr>
          <w:noProof/>
        </w:rPr>
        <w:fldChar w:fldCharType="separate"/>
      </w:r>
      <w:r>
        <w:rPr>
          <w:noProof/>
        </w:rPr>
        <w:t>293</w:t>
      </w:r>
      <w:r>
        <w:rPr>
          <w:noProof/>
        </w:rPr>
        <w:fldChar w:fldCharType="end"/>
      </w:r>
    </w:p>
    <w:p w14:paraId="48C6D9E3" w14:textId="3AFA95A2"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_Toc216294007 \h </w:instrText>
      </w:r>
      <w:r>
        <w:rPr>
          <w:noProof/>
        </w:rPr>
      </w:r>
      <w:r>
        <w:rPr>
          <w:noProof/>
        </w:rPr>
        <w:fldChar w:fldCharType="separate"/>
      </w:r>
      <w:r>
        <w:rPr>
          <w:noProof/>
        </w:rPr>
        <w:t>293</w:t>
      </w:r>
      <w:r>
        <w:rPr>
          <w:noProof/>
        </w:rPr>
        <w:fldChar w:fldCharType="end"/>
      </w:r>
    </w:p>
    <w:p w14:paraId="0FA1AB84" w14:textId="7204AD6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_Toc216294008 \h </w:instrText>
      </w:r>
      <w:r>
        <w:rPr>
          <w:noProof/>
        </w:rPr>
      </w:r>
      <w:r>
        <w:rPr>
          <w:noProof/>
        </w:rPr>
        <w:fldChar w:fldCharType="separate"/>
      </w:r>
      <w:r>
        <w:rPr>
          <w:noProof/>
        </w:rPr>
        <w:t>293</w:t>
      </w:r>
      <w:r>
        <w:rPr>
          <w:noProof/>
        </w:rPr>
        <w:fldChar w:fldCharType="end"/>
      </w:r>
    </w:p>
    <w:p w14:paraId="483D9675" w14:textId="468395BC"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Network Slice Information Sets</w:t>
      </w:r>
      <w:r>
        <w:rPr>
          <w:noProof/>
        </w:rPr>
        <w:tab/>
      </w:r>
      <w:r>
        <w:rPr>
          <w:noProof/>
        </w:rPr>
        <w:fldChar w:fldCharType="begin" w:fldLock="1"/>
      </w:r>
      <w:r>
        <w:rPr>
          <w:noProof/>
        </w:rPr>
        <w:instrText xml:space="preserve"> PAGEREF _Toc216294009 \h </w:instrText>
      </w:r>
      <w:r>
        <w:rPr>
          <w:noProof/>
        </w:rPr>
      </w:r>
      <w:r>
        <w:rPr>
          <w:noProof/>
        </w:rPr>
        <w:fldChar w:fldCharType="separate"/>
      </w:r>
      <w:r>
        <w:rPr>
          <w:noProof/>
        </w:rPr>
        <w:t>294</w:t>
      </w:r>
      <w:r>
        <w:rPr>
          <w:noProof/>
        </w:rPr>
        <w:fldChar w:fldCharType="end"/>
      </w:r>
    </w:p>
    <w:p w14:paraId="7DC1E67C" w14:textId="3D145C8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_Toc216294010 \h </w:instrText>
      </w:r>
      <w:r>
        <w:rPr>
          <w:noProof/>
        </w:rPr>
      </w:r>
      <w:r>
        <w:rPr>
          <w:noProof/>
        </w:rPr>
        <w:fldChar w:fldCharType="separate"/>
      </w:r>
      <w:r>
        <w:rPr>
          <w:noProof/>
        </w:rPr>
        <w:t>294</w:t>
      </w:r>
      <w:r>
        <w:rPr>
          <w:noProof/>
        </w:rPr>
        <w:fldChar w:fldCharType="end"/>
      </w:r>
    </w:p>
    <w:p w14:paraId="12B4170A" w14:textId="224F857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_Toc216294011 \h </w:instrText>
      </w:r>
      <w:r>
        <w:rPr>
          <w:noProof/>
        </w:rPr>
      </w:r>
      <w:r>
        <w:rPr>
          <w:noProof/>
        </w:rPr>
        <w:fldChar w:fldCharType="separate"/>
      </w:r>
      <w:r>
        <w:rPr>
          <w:noProof/>
        </w:rPr>
        <w:t>294</w:t>
      </w:r>
      <w:r>
        <w:rPr>
          <w:noProof/>
        </w:rPr>
        <w:fldChar w:fldCharType="end"/>
      </w:r>
    </w:p>
    <w:p w14:paraId="21E49501" w14:textId="5AF38A3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_Toc216294012 \h </w:instrText>
      </w:r>
      <w:r>
        <w:rPr>
          <w:noProof/>
        </w:rPr>
      </w:r>
      <w:r>
        <w:rPr>
          <w:noProof/>
        </w:rPr>
        <w:fldChar w:fldCharType="separate"/>
      </w:r>
      <w:r>
        <w:rPr>
          <w:noProof/>
        </w:rPr>
        <w:t>294</w:t>
      </w:r>
      <w:r>
        <w:rPr>
          <w:noProof/>
        </w:rPr>
        <w:fldChar w:fldCharType="end"/>
      </w:r>
    </w:p>
    <w:p w14:paraId="59350DF2" w14:textId="719E1BF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_Toc216294013 \h </w:instrText>
      </w:r>
      <w:r>
        <w:rPr>
          <w:noProof/>
        </w:rPr>
      </w:r>
      <w:r>
        <w:rPr>
          <w:noProof/>
        </w:rPr>
        <w:fldChar w:fldCharType="separate"/>
      </w:r>
      <w:r>
        <w:rPr>
          <w:noProof/>
        </w:rPr>
        <w:t>295</w:t>
      </w:r>
      <w:r>
        <w:rPr>
          <w:noProof/>
        </w:rPr>
        <w:fldChar w:fldCharType="end"/>
      </w:r>
    </w:p>
    <w:p w14:paraId="6364DACC" w14:textId="7D3908A2"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_Toc216294014 \h </w:instrText>
      </w:r>
      <w:r>
        <w:rPr>
          <w:noProof/>
        </w:rPr>
      </w:r>
      <w:r>
        <w:rPr>
          <w:noProof/>
        </w:rPr>
        <w:fldChar w:fldCharType="separate"/>
      </w:r>
      <w:r>
        <w:rPr>
          <w:noProof/>
        </w:rPr>
        <w:t>296</w:t>
      </w:r>
      <w:r>
        <w:rPr>
          <w:noProof/>
        </w:rPr>
        <w:fldChar w:fldCharType="end"/>
      </w:r>
    </w:p>
    <w:p w14:paraId="2F2AB4CE" w14:textId="64F29C7C"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_Toc216294015 \h </w:instrText>
      </w:r>
      <w:r>
        <w:rPr>
          <w:noProof/>
        </w:rPr>
      </w:r>
      <w:r>
        <w:rPr>
          <w:noProof/>
        </w:rPr>
        <w:fldChar w:fldCharType="separate"/>
      </w:r>
      <w:r>
        <w:rPr>
          <w:noProof/>
        </w:rPr>
        <w:t>296</w:t>
      </w:r>
      <w:r>
        <w:rPr>
          <w:noProof/>
        </w:rPr>
        <w:fldChar w:fldCharType="end"/>
      </w:r>
    </w:p>
    <w:p w14:paraId="1466FD82" w14:textId="64905CE2"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_Toc216294016 \h </w:instrText>
      </w:r>
      <w:r>
        <w:rPr>
          <w:noProof/>
        </w:rPr>
      </w:r>
      <w:r>
        <w:rPr>
          <w:noProof/>
        </w:rPr>
        <w:fldChar w:fldCharType="separate"/>
      </w:r>
      <w:r>
        <w:rPr>
          <w:noProof/>
        </w:rPr>
        <w:t>297</w:t>
      </w:r>
      <w:r>
        <w:rPr>
          <w:noProof/>
        </w:rPr>
        <w:fldChar w:fldCharType="end"/>
      </w:r>
    </w:p>
    <w:p w14:paraId="4E182052" w14:textId="1B495BAD"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_Toc216294017 \h </w:instrText>
      </w:r>
      <w:r>
        <w:rPr>
          <w:noProof/>
        </w:rPr>
      </w:r>
      <w:r>
        <w:rPr>
          <w:noProof/>
        </w:rPr>
        <w:fldChar w:fldCharType="separate"/>
      </w:r>
      <w:r>
        <w:rPr>
          <w:noProof/>
        </w:rPr>
        <w:t>297</w:t>
      </w:r>
      <w:r>
        <w:rPr>
          <w:noProof/>
        </w:rPr>
        <w:fldChar w:fldCharType="end"/>
      </w:r>
    </w:p>
    <w:p w14:paraId="0E9CB731" w14:textId="31604A0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sidRPr="009856A7">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Structured data types</w:t>
      </w:r>
      <w:r>
        <w:rPr>
          <w:noProof/>
        </w:rPr>
        <w:tab/>
      </w:r>
      <w:r>
        <w:rPr>
          <w:noProof/>
        </w:rPr>
        <w:fldChar w:fldCharType="begin" w:fldLock="1"/>
      </w:r>
      <w:r>
        <w:rPr>
          <w:noProof/>
        </w:rPr>
        <w:instrText xml:space="preserve"> PAGEREF _Toc216294018 \h </w:instrText>
      </w:r>
      <w:r>
        <w:rPr>
          <w:noProof/>
        </w:rPr>
      </w:r>
      <w:r>
        <w:rPr>
          <w:noProof/>
        </w:rPr>
        <w:fldChar w:fldCharType="separate"/>
      </w:r>
      <w:r>
        <w:rPr>
          <w:noProof/>
        </w:rPr>
        <w:t>297</w:t>
      </w:r>
      <w:r>
        <w:rPr>
          <w:noProof/>
        </w:rPr>
        <w:fldChar w:fldCharType="end"/>
      </w:r>
    </w:p>
    <w:p w14:paraId="2D2C9EA1" w14:textId="01C4335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_Toc216294019 \h </w:instrText>
      </w:r>
      <w:r>
        <w:rPr>
          <w:noProof/>
        </w:rPr>
      </w:r>
      <w:r>
        <w:rPr>
          <w:noProof/>
        </w:rPr>
        <w:fldChar w:fldCharType="separate"/>
      </w:r>
      <w:r>
        <w:rPr>
          <w:noProof/>
        </w:rPr>
        <w:t>297</w:t>
      </w:r>
      <w:r>
        <w:rPr>
          <w:noProof/>
        </w:rPr>
        <w:fldChar w:fldCharType="end"/>
      </w:r>
    </w:p>
    <w:p w14:paraId="23CE5970" w14:textId="1097BAE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NSInfoRetResp</w:t>
      </w:r>
      <w:r>
        <w:rPr>
          <w:noProof/>
        </w:rPr>
        <w:tab/>
      </w:r>
      <w:r>
        <w:rPr>
          <w:noProof/>
        </w:rPr>
        <w:fldChar w:fldCharType="begin" w:fldLock="1"/>
      </w:r>
      <w:r>
        <w:rPr>
          <w:noProof/>
        </w:rPr>
        <w:instrText xml:space="preserve"> PAGEREF _Toc216294020 \h </w:instrText>
      </w:r>
      <w:r>
        <w:rPr>
          <w:noProof/>
        </w:rPr>
      </w:r>
      <w:r>
        <w:rPr>
          <w:noProof/>
        </w:rPr>
        <w:fldChar w:fldCharType="separate"/>
      </w:r>
      <w:r>
        <w:rPr>
          <w:noProof/>
        </w:rPr>
        <w:t>297</w:t>
      </w:r>
      <w:r>
        <w:rPr>
          <w:noProof/>
        </w:rPr>
        <w:fldChar w:fldCharType="end"/>
      </w:r>
    </w:p>
    <w:p w14:paraId="3E49D416" w14:textId="35B63A0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NSInfoDelReq</w:t>
      </w:r>
      <w:r>
        <w:rPr>
          <w:noProof/>
        </w:rPr>
        <w:tab/>
      </w:r>
      <w:r>
        <w:rPr>
          <w:noProof/>
        </w:rPr>
        <w:fldChar w:fldCharType="begin" w:fldLock="1"/>
      </w:r>
      <w:r>
        <w:rPr>
          <w:noProof/>
        </w:rPr>
        <w:instrText xml:space="preserve"> PAGEREF _Toc216294021 \h </w:instrText>
      </w:r>
      <w:r>
        <w:rPr>
          <w:noProof/>
        </w:rPr>
      </w:r>
      <w:r>
        <w:rPr>
          <w:noProof/>
        </w:rPr>
        <w:fldChar w:fldCharType="separate"/>
      </w:r>
      <w:r>
        <w:rPr>
          <w:noProof/>
        </w:rPr>
        <w:t>298</w:t>
      </w:r>
      <w:r>
        <w:rPr>
          <w:noProof/>
        </w:rPr>
        <w:fldChar w:fldCharType="end"/>
      </w:r>
    </w:p>
    <w:p w14:paraId="315A24E3" w14:textId="2829C7D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NSInfoSet</w:t>
      </w:r>
      <w:r>
        <w:rPr>
          <w:noProof/>
        </w:rPr>
        <w:tab/>
      </w:r>
      <w:r>
        <w:rPr>
          <w:noProof/>
        </w:rPr>
        <w:fldChar w:fldCharType="begin" w:fldLock="1"/>
      </w:r>
      <w:r>
        <w:rPr>
          <w:noProof/>
        </w:rPr>
        <w:instrText xml:space="preserve"> PAGEREF _Toc216294022 \h </w:instrText>
      </w:r>
      <w:r>
        <w:rPr>
          <w:noProof/>
        </w:rPr>
      </w:r>
      <w:r>
        <w:rPr>
          <w:noProof/>
        </w:rPr>
        <w:fldChar w:fldCharType="separate"/>
      </w:r>
      <w:r>
        <w:rPr>
          <w:noProof/>
        </w:rPr>
        <w:t>298</w:t>
      </w:r>
      <w:r>
        <w:rPr>
          <w:noProof/>
        </w:rPr>
        <w:fldChar w:fldCharType="end"/>
      </w:r>
    </w:p>
    <w:p w14:paraId="6A45EA96" w14:textId="5DBB43A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ServArea</w:t>
      </w:r>
      <w:r>
        <w:rPr>
          <w:noProof/>
        </w:rPr>
        <w:tab/>
      </w:r>
      <w:r>
        <w:rPr>
          <w:noProof/>
        </w:rPr>
        <w:fldChar w:fldCharType="begin" w:fldLock="1"/>
      </w:r>
      <w:r>
        <w:rPr>
          <w:noProof/>
        </w:rPr>
        <w:instrText xml:space="preserve"> PAGEREF _Toc216294023 \h </w:instrText>
      </w:r>
      <w:r>
        <w:rPr>
          <w:noProof/>
        </w:rPr>
      </w:r>
      <w:r>
        <w:rPr>
          <w:noProof/>
        </w:rPr>
        <w:fldChar w:fldCharType="separate"/>
      </w:r>
      <w:r>
        <w:rPr>
          <w:noProof/>
        </w:rPr>
        <w:t>298</w:t>
      </w:r>
      <w:r>
        <w:rPr>
          <w:noProof/>
        </w:rPr>
        <w:fldChar w:fldCharType="end"/>
      </w:r>
    </w:p>
    <w:p w14:paraId="17455955" w14:textId="5A53DAB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sidRPr="009856A7">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Simple data types and enumerations</w:t>
      </w:r>
      <w:r>
        <w:rPr>
          <w:noProof/>
        </w:rPr>
        <w:tab/>
      </w:r>
      <w:r>
        <w:rPr>
          <w:noProof/>
        </w:rPr>
        <w:fldChar w:fldCharType="begin" w:fldLock="1"/>
      </w:r>
      <w:r>
        <w:rPr>
          <w:noProof/>
        </w:rPr>
        <w:instrText xml:space="preserve"> PAGEREF _Toc216294024 \h </w:instrText>
      </w:r>
      <w:r>
        <w:rPr>
          <w:noProof/>
        </w:rPr>
      </w:r>
      <w:r>
        <w:rPr>
          <w:noProof/>
        </w:rPr>
        <w:fldChar w:fldCharType="separate"/>
      </w:r>
      <w:r>
        <w:rPr>
          <w:noProof/>
        </w:rPr>
        <w:t>298</w:t>
      </w:r>
      <w:r>
        <w:rPr>
          <w:noProof/>
        </w:rPr>
        <w:fldChar w:fldCharType="end"/>
      </w:r>
    </w:p>
    <w:p w14:paraId="5A80C760" w14:textId="566636A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_Toc216294025 \h </w:instrText>
      </w:r>
      <w:r>
        <w:rPr>
          <w:noProof/>
        </w:rPr>
      </w:r>
      <w:r>
        <w:rPr>
          <w:noProof/>
        </w:rPr>
        <w:fldChar w:fldCharType="separate"/>
      </w:r>
      <w:r>
        <w:rPr>
          <w:noProof/>
        </w:rPr>
        <w:t>298</w:t>
      </w:r>
      <w:r>
        <w:rPr>
          <w:noProof/>
        </w:rPr>
        <w:fldChar w:fldCharType="end"/>
      </w:r>
    </w:p>
    <w:p w14:paraId="196DA23E" w14:textId="0C43CED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_Toc216294026 \h </w:instrText>
      </w:r>
      <w:r>
        <w:rPr>
          <w:noProof/>
        </w:rPr>
      </w:r>
      <w:r>
        <w:rPr>
          <w:noProof/>
        </w:rPr>
        <w:fldChar w:fldCharType="separate"/>
      </w:r>
      <w:r>
        <w:rPr>
          <w:noProof/>
        </w:rPr>
        <w:t>298</w:t>
      </w:r>
      <w:r>
        <w:rPr>
          <w:noProof/>
        </w:rPr>
        <w:fldChar w:fldCharType="end"/>
      </w:r>
    </w:p>
    <w:p w14:paraId="1DF5DB60" w14:textId="27D1D06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ReqSliceInfo</w:t>
      </w:r>
      <w:r>
        <w:rPr>
          <w:noProof/>
        </w:rPr>
        <w:tab/>
      </w:r>
      <w:r>
        <w:rPr>
          <w:noProof/>
        </w:rPr>
        <w:fldChar w:fldCharType="begin" w:fldLock="1"/>
      </w:r>
      <w:r>
        <w:rPr>
          <w:noProof/>
        </w:rPr>
        <w:instrText xml:space="preserve"> PAGEREF _Toc216294027 \h </w:instrText>
      </w:r>
      <w:r>
        <w:rPr>
          <w:noProof/>
        </w:rPr>
      </w:r>
      <w:r>
        <w:rPr>
          <w:noProof/>
        </w:rPr>
        <w:fldChar w:fldCharType="separate"/>
      </w:r>
      <w:r>
        <w:rPr>
          <w:noProof/>
        </w:rPr>
        <w:t>299</w:t>
      </w:r>
      <w:r>
        <w:rPr>
          <w:noProof/>
        </w:rPr>
        <w:fldChar w:fldCharType="end"/>
      </w:r>
    </w:p>
    <w:p w14:paraId="7BEDA3D9" w14:textId="0EE7B03D"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sidRPr="009856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_Toc216294028 \h </w:instrText>
      </w:r>
      <w:r>
        <w:rPr>
          <w:noProof/>
        </w:rPr>
      </w:r>
      <w:r>
        <w:rPr>
          <w:noProof/>
        </w:rPr>
        <w:fldChar w:fldCharType="separate"/>
      </w:r>
      <w:r>
        <w:rPr>
          <w:noProof/>
        </w:rPr>
        <w:t>299</w:t>
      </w:r>
      <w:r>
        <w:rPr>
          <w:noProof/>
        </w:rPr>
        <w:fldChar w:fldCharType="end"/>
      </w:r>
    </w:p>
    <w:p w14:paraId="66B3C1F4" w14:textId="3F451BFE"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_Toc216294029 \h </w:instrText>
      </w:r>
      <w:r>
        <w:rPr>
          <w:noProof/>
        </w:rPr>
      </w:r>
      <w:r>
        <w:rPr>
          <w:noProof/>
        </w:rPr>
        <w:fldChar w:fldCharType="separate"/>
      </w:r>
      <w:r>
        <w:rPr>
          <w:noProof/>
        </w:rPr>
        <w:t>299</w:t>
      </w:r>
      <w:r>
        <w:rPr>
          <w:noProof/>
        </w:rPr>
        <w:fldChar w:fldCharType="end"/>
      </w:r>
    </w:p>
    <w:p w14:paraId="19248CE1" w14:textId="62A59D6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_Toc216294030 \h </w:instrText>
      </w:r>
      <w:r>
        <w:rPr>
          <w:noProof/>
        </w:rPr>
      </w:r>
      <w:r>
        <w:rPr>
          <w:noProof/>
        </w:rPr>
        <w:fldChar w:fldCharType="separate"/>
      </w:r>
      <w:r>
        <w:rPr>
          <w:noProof/>
        </w:rPr>
        <w:t>299</w:t>
      </w:r>
      <w:r>
        <w:rPr>
          <w:noProof/>
        </w:rPr>
        <w:fldChar w:fldCharType="end"/>
      </w:r>
    </w:p>
    <w:p w14:paraId="2A3D420C" w14:textId="7A6DE401"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_Toc216294031 \h </w:instrText>
      </w:r>
      <w:r>
        <w:rPr>
          <w:noProof/>
        </w:rPr>
      </w:r>
      <w:r>
        <w:rPr>
          <w:noProof/>
        </w:rPr>
        <w:fldChar w:fldCharType="separate"/>
      </w:r>
      <w:r>
        <w:rPr>
          <w:noProof/>
        </w:rPr>
        <w:t>299</w:t>
      </w:r>
      <w:r>
        <w:rPr>
          <w:noProof/>
        </w:rPr>
        <w:fldChar w:fldCharType="end"/>
      </w:r>
    </w:p>
    <w:p w14:paraId="0B1B8394" w14:textId="3C69499E"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_Toc216294032 \h </w:instrText>
      </w:r>
      <w:r>
        <w:rPr>
          <w:noProof/>
        </w:rPr>
      </w:r>
      <w:r>
        <w:rPr>
          <w:noProof/>
        </w:rPr>
        <w:fldChar w:fldCharType="separate"/>
      </w:r>
      <w:r>
        <w:rPr>
          <w:noProof/>
        </w:rPr>
        <w:t>299</w:t>
      </w:r>
      <w:r>
        <w:rPr>
          <w:noProof/>
        </w:rPr>
        <w:fldChar w:fldCharType="end"/>
      </w:r>
    </w:p>
    <w:p w14:paraId="3993879A" w14:textId="043C2E9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_Toc216294033 \h </w:instrText>
      </w:r>
      <w:r>
        <w:rPr>
          <w:noProof/>
        </w:rPr>
      </w:r>
      <w:r>
        <w:rPr>
          <w:noProof/>
        </w:rPr>
        <w:fldChar w:fldCharType="separate"/>
      </w:r>
      <w:r>
        <w:rPr>
          <w:noProof/>
        </w:rPr>
        <w:t>299</w:t>
      </w:r>
      <w:r>
        <w:rPr>
          <w:noProof/>
        </w:rPr>
        <w:fldChar w:fldCharType="end"/>
      </w:r>
    </w:p>
    <w:p w14:paraId="6BC5F9AE" w14:textId="5B99F5DC"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_Toc216294034 \h </w:instrText>
      </w:r>
      <w:r>
        <w:rPr>
          <w:noProof/>
        </w:rPr>
      </w:r>
      <w:r>
        <w:rPr>
          <w:noProof/>
        </w:rPr>
        <w:fldChar w:fldCharType="separate"/>
      </w:r>
      <w:r>
        <w:rPr>
          <w:noProof/>
        </w:rPr>
        <w:t>299</w:t>
      </w:r>
      <w:r>
        <w:rPr>
          <w:noProof/>
        </w:rPr>
        <w:fldChar w:fldCharType="end"/>
      </w:r>
    </w:p>
    <w:p w14:paraId="25088724" w14:textId="2A889E24"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_Toc216294035 \h </w:instrText>
      </w:r>
      <w:r>
        <w:rPr>
          <w:noProof/>
        </w:rPr>
      </w:r>
      <w:r>
        <w:rPr>
          <w:noProof/>
        </w:rPr>
        <w:fldChar w:fldCharType="separate"/>
      </w:r>
      <w:r>
        <w:rPr>
          <w:noProof/>
        </w:rPr>
        <w:t>300</w:t>
      </w:r>
      <w:r>
        <w:rPr>
          <w:noProof/>
        </w:rPr>
        <w:fldChar w:fldCharType="end"/>
      </w:r>
    </w:p>
    <w:p w14:paraId="53353E87" w14:textId="4681E47D"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_Toc216294036 \h </w:instrText>
      </w:r>
      <w:r>
        <w:rPr>
          <w:noProof/>
        </w:rPr>
      </w:r>
      <w:r>
        <w:rPr>
          <w:noProof/>
        </w:rPr>
        <w:fldChar w:fldCharType="separate"/>
      </w:r>
      <w:r>
        <w:rPr>
          <w:noProof/>
        </w:rPr>
        <w:t>300</w:t>
      </w:r>
      <w:r>
        <w:rPr>
          <w:noProof/>
        </w:rPr>
        <w:fldChar w:fldCharType="end"/>
      </w:r>
    </w:p>
    <w:p w14:paraId="3CACA1B3" w14:textId="01907E5A"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6.17</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_Toc216294037 \h </w:instrText>
      </w:r>
      <w:r>
        <w:rPr>
          <w:noProof/>
        </w:rPr>
      </w:r>
      <w:r>
        <w:rPr>
          <w:noProof/>
        </w:rPr>
        <w:fldChar w:fldCharType="separate"/>
      </w:r>
      <w:r>
        <w:rPr>
          <w:noProof/>
        </w:rPr>
        <w:t>300</w:t>
      </w:r>
      <w:r>
        <w:rPr>
          <w:noProof/>
        </w:rPr>
        <w:fldChar w:fldCharType="end"/>
      </w:r>
    </w:p>
    <w:p w14:paraId="45C43601" w14:textId="3E108E79"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6.18</w:t>
      </w:r>
      <w:r>
        <w:rPr>
          <w:rFonts w:asciiTheme="minorHAnsi" w:eastAsiaTheme="minorEastAsia" w:hAnsiTheme="minorHAnsi" w:cstheme="minorBidi"/>
          <w:noProof/>
          <w:kern w:val="2"/>
          <w:sz w:val="24"/>
          <w:szCs w:val="24"/>
          <w:lang w:eastAsia="en-GB"/>
          <w14:ligatures w14:val="standardContextual"/>
        </w:rPr>
        <w:tab/>
      </w:r>
      <w:r>
        <w:rPr>
          <w:noProof/>
        </w:rPr>
        <w:t>NSCE_NSAllocation API</w:t>
      </w:r>
      <w:r>
        <w:rPr>
          <w:noProof/>
        </w:rPr>
        <w:tab/>
      </w:r>
      <w:r>
        <w:rPr>
          <w:noProof/>
        </w:rPr>
        <w:fldChar w:fldCharType="begin" w:fldLock="1"/>
      </w:r>
      <w:r>
        <w:rPr>
          <w:noProof/>
        </w:rPr>
        <w:instrText xml:space="preserve"> PAGEREF _Toc216294038 \h </w:instrText>
      </w:r>
      <w:r>
        <w:rPr>
          <w:noProof/>
        </w:rPr>
      </w:r>
      <w:r>
        <w:rPr>
          <w:noProof/>
        </w:rPr>
        <w:fldChar w:fldCharType="separate"/>
      </w:r>
      <w:r>
        <w:rPr>
          <w:noProof/>
        </w:rPr>
        <w:t>300</w:t>
      </w:r>
      <w:r>
        <w:rPr>
          <w:noProof/>
        </w:rPr>
        <w:fldChar w:fldCharType="end"/>
      </w:r>
    </w:p>
    <w:p w14:paraId="1358A65F" w14:textId="73C37971"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_Toc216294039 \h </w:instrText>
      </w:r>
      <w:r>
        <w:rPr>
          <w:noProof/>
        </w:rPr>
      </w:r>
      <w:r>
        <w:rPr>
          <w:noProof/>
        </w:rPr>
        <w:fldChar w:fldCharType="separate"/>
      </w:r>
      <w:r>
        <w:rPr>
          <w:noProof/>
        </w:rPr>
        <w:t>300</w:t>
      </w:r>
      <w:r>
        <w:rPr>
          <w:noProof/>
        </w:rPr>
        <w:fldChar w:fldCharType="end"/>
      </w:r>
    </w:p>
    <w:p w14:paraId="4AF35477" w14:textId="63507726"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_Toc216294040 \h </w:instrText>
      </w:r>
      <w:r>
        <w:rPr>
          <w:noProof/>
        </w:rPr>
      </w:r>
      <w:r>
        <w:rPr>
          <w:noProof/>
        </w:rPr>
        <w:fldChar w:fldCharType="separate"/>
      </w:r>
      <w:r>
        <w:rPr>
          <w:noProof/>
        </w:rPr>
        <w:t>300</w:t>
      </w:r>
      <w:r>
        <w:rPr>
          <w:noProof/>
        </w:rPr>
        <w:fldChar w:fldCharType="end"/>
      </w:r>
    </w:p>
    <w:p w14:paraId="73FC3DC8" w14:textId="5D640FEA"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fldLock="1"/>
      </w:r>
      <w:r>
        <w:rPr>
          <w:noProof/>
        </w:rPr>
        <w:instrText xml:space="preserve"> PAGEREF _Toc216294041 \h </w:instrText>
      </w:r>
      <w:r>
        <w:rPr>
          <w:noProof/>
        </w:rPr>
      </w:r>
      <w:r>
        <w:rPr>
          <w:noProof/>
        </w:rPr>
        <w:fldChar w:fldCharType="separate"/>
      </w:r>
      <w:r>
        <w:rPr>
          <w:noProof/>
        </w:rPr>
        <w:t>300</w:t>
      </w:r>
      <w:r>
        <w:rPr>
          <w:noProof/>
        </w:rPr>
        <w:fldChar w:fldCharType="end"/>
      </w:r>
    </w:p>
    <w:p w14:paraId="2EDB18B8" w14:textId="7B8F8407"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_Toc216294042 \h </w:instrText>
      </w:r>
      <w:r>
        <w:rPr>
          <w:noProof/>
        </w:rPr>
      </w:r>
      <w:r>
        <w:rPr>
          <w:noProof/>
        </w:rPr>
        <w:fldChar w:fldCharType="separate"/>
      </w:r>
      <w:r>
        <w:rPr>
          <w:noProof/>
        </w:rPr>
        <w:t>300</w:t>
      </w:r>
      <w:r>
        <w:rPr>
          <w:noProof/>
        </w:rPr>
        <w:fldChar w:fldCharType="end"/>
      </w:r>
    </w:p>
    <w:p w14:paraId="26501673" w14:textId="77BBA1E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6.18.4.1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_Toc216294043 \h </w:instrText>
      </w:r>
      <w:r>
        <w:rPr>
          <w:noProof/>
        </w:rPr>
      </w:r>
      <w:r>
        <w:rPr>
          <w:noProof/>
        </w:rPr>
        <w:fldChar w:fldCharType="separate"/>
      </w:r>
      <w:r>
        <w:rPr>
          <w:noProof/>
        </w:rPr>
        <w:t>300</w:t>
      </w:r>
      <w:r>
        <w:rPr>
          <w:noProof/>
        </w:rPr>
        <w:fldChar w:fldCharType="end"/>
      </w:r>
    </w:p>
    <w:p w14:paraId="6979F7D1" w14:textId="1E34E11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6.18.4.2</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Request</w:t>
      </w:r>
      <w:r>
        <w:rPr>
          <w:noProof/>
        </w:rPr>
        <w:tab/>
      </w:r>
      <w:r>
        <w:rPr>
          <w:noProof/>
        </w:rPr>
        <w:fldChar w:fldCharType="begin" w:fldLock="1"/>
      </w:r>
      <w:r>
        <w:rPr>
          <w:noProof/>
        </w:rPr>
        <w:instrText xml:space="preserve"> PAGEREF _Toc216294044 \h </w:instrText>
      </w:r>
      <w:r>
        <w:rPr>
          <w:noProof/>
        </w:rPr>
      </w:r>
      <w:r>
        <w:rPr>
          <w:noProof/>
        </w:rPr>
        <w:fldChar w:fldCharType="separate"/>
      </w:r>
      <w:r>
        <w:rPr>
          <w:noProof/>
        </w:rPr>
        <w:t>301</w:t>
      </w:r>
      <w:r>
        <w:rPr>
          <w:noProof/>
        </w:rPr>
        <w:fldChar w:fldCharType="end"/>
      </w:r>
    </w:p>
    <w:p w14:paraId="0724F60E" w14:textId="1219954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_Toc216294045 \h </w:instrText>
      </w:r>
      <w:r>
        <w:rPr>
          <w:noProof/>
        </w:rPr>
      </w:r>
      <w:r>
        <w:rPr>
          <w:noProof/>
        </w:rPr>
        <w:fldChar w:fldCharType="separate"/>
      </w:r>
      <w:r>
        <w:rPr>
          <w:noProof/>
        </w:rPr>
        <w:t>301</w:t>
      </w:r>
      <w:r>
        <w:rPr>
          <w:noProof/>
        </w:rPr>
        <w:fldChar w:fldCharType="end"/>
      </w:r>
    </w:p>
    <w:p w14:paraId="3000247E" w14:textId="42FF49F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6.18.4.2.2</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Definition</w:t>
      </w:r>
      <w:r>
        <w:rPr>
          <w:noProof/>
        </w:rPr>
        <w:tab/>
      </w:r>
      <w:r>
        <w:rPr>
          <w:noProof/>
        </w:rPr>
        <w:fldChar w:fldCharType="begin" w:fldLock="1"/>
      </w:r>
      <w:r>
        <w:rPr>
          <w:noProof/>
        </w:rPr>
        <w:instrText xml:space="preserve"> PAGEREF _Toc216294046 \h </w:instrText>
      </w:r>
      <w:r>
        <w:rPr>
          <w:noProof/>
        </w:rPr>
      </w:r>
      <w:r>
        <w:rPr>
          <w:noProof/>
        </w:rPr>
        <w:fldChar w:fldCharType="separate"/>
      </w:r>
      <w:r>
        <w:rPr>
          <w:noProof/>
        </w:rPr>
        <w:t>301</w:t>
      </w:r>
      <w:r>
        <w:rPr>
          <w:noProof/>
        </w:rPr>
        <w:fldChar w:fldCharType="end"/>
      </w:r>
    </w:p>
    <w:p w14:paraId="1084D277" w14:textId="0A4FFF92"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fldLock="1"/>
      </w:r>
      <w:r>
        <w:rPr>
          <w:noProof/>
        </w:rPr>
        <w:instrText xml:space="preserve"> PAGEREF _Toc216294047 \h </w:instrText>
      </w:r>
      <w:r>
        <w:rPr>
          <w:noProof/>
        </w:rPr>
      </w:r>
      <w:r>
        <w:rPr>
          <w:noProof/>
        </w:rPr>
        <w:fldChar w:fldCharType="separate"/>
      </w:r>
      <w:r>
        <w:rPr>
          <w:noProof/>
        </w:rPr>
        <w:t>302</w:t>
      </w:r>
      <w:r>
        <w:rPr>
          <w:noProof/>
        </w:rPr>
        <w:fldChar w:fldCharType="end"/>
      </w:r>
    </w:p>
    <w:p w14:paraId="528AC6CB" w14:textId="034742C8"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6.18.6</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fldLock="1"/>
      </w:r>
      <w:r>
        <w:rPr>
          <w:noProof/>
        </w:rPr>
        <w:instrText xml:space="preserve"> PAGEREF _Toc216294048 \h </w:instrText>
      </w:r>
      <w:r>
        <w:rPr>
          <w:noProof/>
        </w:rPr>
      </w:r>
      <w:r>
        <w:rPr>
          <w:noProof/>
        </w:rPr>
        <w:fldChar w:fldCharType="separate"/>
      </w:r>
      <w:r>
        <w:rPr>
          <w:noProof/>
        </w:rPr>
        <w:t>302</w:t>
      </w:r>
      <w:r>
        <w:rPr>
          <w:noProof/>
        </w:rPr>
        <w:fldChar w:fldCharType="end"/>
      </w:r>
    </w:p>
    <w:p w14:paraId="30F92FFD" w14:textId="3CB8AD2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_Toc216294049 \h </w:instrText>
      </w:r>
      <w:r>
        <w:rPr>
          <w:noProof/>
        </w:rPr>
      </w:r>
      <w:r>
        <w:rPr>
          <w:noProof/>
        </w:rPr>
        <w:fldChar w:fldCharType="separate"/>
      </w:r>
      <w:r>
        <w:rPr>
          <w:noProof/>
        </w:rPr>
        <w:t>302</w:t>
      </w:r>
      <w:r>
        <w:rPr>
          <w:noProof/>
        </w:rPr>
        <w:fldChar w:fldCharType="end"/>
      </w:r>
    </w:p>
    <w:p w14:paraId="62B2D95F" w14:textId="5DBAD398"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_Toc216294050 \h </w:instrText>
      </w:r>
      <w:r>
        <w:rPr>
          <w:noProof/>
        </w:rPr>
      </w:r>
      <w:r>
        <w:rPr>
          <w:noProof/>
        </w:rPr>
        <w:fldChar w:fldCharType="separate"/>
      </w:r>
      <w:r>
        <w:rPr>
          <w:noProof/>
        </w:rPr>
        <w:t>303</w:t>
      </w:r>
      <w:r>
        <w:rPr>
          <w:noProof/>
        </w:rPr>
        <w:fldChar w:fldCharType="end"/>
      </w:r>
    </w:p>
    <w:p w14:paraId="0249F0E6" w14:textId="3309DCD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_Toc216294051 \h </w:instrText>
      </w:r>
      <w:r>
        <w:rPr>
          <w:noProof/>
        </w:rPr>
      </w:r>
      <w:r>
        <w:rPr>
          <w:noProof/>
        </w:rPr>
        <w:fldChar w:fldCharType="separate"/>
      </w:r>
      <w:r>
        <w:rPr>
          <w:noProof/>
        </w:rPr>
        <w:t>303</w:t>
      </w:r>
      <w:r>
        <w:rPr>
          <w:noProof/>
        </w:rPr>
        <w:fldChar w:fldCharType="end"/>
      </w:r>
    </w:p>
    <w:p w14:paraId="69AB63CB" w14:textId="57D6460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6.18.6.2.2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NwSliceAllocReq</w:t>
      </w:r>
      <w:r>
        <w:rPr>
          <w:noProof/>
        </w:rPr>
        <w:tab/>
      </w:r>
      <w:r>
        <w:rPr>
          <w:noProof/>
        </w:rPr>
        <w:fldChar w:fldCharType="begin" w:fldLock="1"/>
      </w:r>
      <w:r>
        <w:rPr>
          <w:noProof/>
        </w:rPr>
        <w:instrText xml:space="preserve"> PAGEREF _Toc216294052 \h </w:instrText>
      </w:r>
      <w:r>
        <w:rPr>
          <w:noProof/>
        </w:rPr>
      </w:r>
      <w:r>
        <w:rPr>
          <w:noProof/>
        </w:rPr>
        <w:fldChar w:fldCharType="separate"/>
      </w:r>
      <w:r>
        <w:rPr>
          <w:noProof/>
        </w:rPr>
        <w:t>303</w:t>
      </w:r>
      <w:r>
        <w:rPr>
          <w:noProof/>
        </w:rPr>
        <w:fldChar w:fldCharType="end"/>
      </w:r>
    </w:p>
    <w:p w14:paraId="6F206472" w14:textId="4CEA1A9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6.18.6.2.3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NwSliceAllocResp</w:t>
      </w:r>
      <w:r>
        <w:rPr>
          <w:noProof/>
        </w:rPr>
        <w:tab/>
      </w:r>
      <w:r>
        <w:rPr>
          <w:noProof/>
        </w:rPr>
        <w:fldChar w:fldCharType="begin" w:fldLock="1"/>
      </w:r>
      <w:r>
        <w:rPr>
          <w:noProof/>
        </w:rPr>
        <w:instrText xml:space="preserve"> PAGEREF _Toc216294053 \h </w:instrText>
      </w:r>
      <w:r>
        <w:rPr>
          <w:noProof/>
        </w:rPr>
      </w:r>
      <w:r>
        <w:rPr>
          <w:noProof/>
        </w:rPr>
        <w:fldChar w:fldCharType="separate"/>
      </w:r>
      <w:r>
        <w:rPr>
          <w:noProof/>
        </w:rPr>
        <w:t>303</w:t>
      </w:r>
      <w:r>
        <w:rPr>
          <w:noProof/>
        </w:rPr>
        <w:fldChar w:fldCharType="end"/>
      </w:r>
    </w:p>
    <w:p w14:paraId="48BA6A5E" w14:textId="6FD020DD"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6.18.6.3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_Toc216294054 \h </w:instrText>
      </w:r>
      <w:r>
        <w:rPr>
          <w:noProof/>
        </w:rPr>
      </w:r>
      <w:r>
        <w:rPr>
          <w:noProof/>
        </w:rPr>
        <w:fldChar w:fldCharType="separate"/>
      </w:r>
      <w:r>
        <w:rPr>
          <w:noProof/>
        </w:rPr>
        <w:t>303</w:t>
      </w:r>
      <w:r>
        <w:rPr>
          <w:noProof/>
        </w:rPr>
        <w:fldChar w:fldCharType="end"/>
      </w:r>
    </w:p>
    <w:p w14:paraId="328F62DA" w14:textId="240D425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_Toc216294055 \h </w:instrText>
      </w:r>
      <w:r>
        <w:rPr>
          <w:noProof/>
        </w:rPr>
      </w:r>
      <w:r>
        <w:rPr>
          <w:noProof/>
        </w:rPr>
        <w:fldChar w:fldCharType="separate"/>
      </w:r>
      <w:r>
        <w:rPr>
          <w:noProof/>
        </w:rPr>
        <w:t>303</w:t>
      </w:r>
      <w:r>
        <w:rPr>
          <w:noProof/>
        </w:rPr>
        <w:fldChar w:fldCharType="end"/>
      </w:r>
    </w:p>
    <w:p w14:paraId="41D022B5" w14:textId="4362C81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_Toc216294056 \h </w:instrText>
      </w:r>
      <w:r>
        <w:rPr>
          <w:noProof/>
        </w:rPr>
      </w:r>
      <w:r>
        <w:rPr>
          <w:noProof/>
        </w:rPr>
        <w:fldChar w:fldCharType="separate"/>
      </w:r>
      <w:r>
        <w:rPr>
          <w:noProof/>
        </w:rPr>
        <w:t>304</w:t>
      </w:r>
      <w:r>
        <w:rPr>
          <w:noProof/>
        </w:rPr>
        <w:fldChar w:fldCharType="end"/>
      </w:r>
    </w:p>
    <w:p w14:paraId="68D0479A" w14:textId="77403569"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w:t>
      </w:r>
      <w:r w:rsidRPr="009856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_Toc216294057 \h </w:instrText>
      </w:r>
      <w:r>
        <w:rPr>
          <w:noProof/>
        </w:rPr>
      </w:r>
      <w:r>
        <w:rPr>
          <w:noProof/>
        </w:rPr>
        <w:fldChar w:fldCharType="separate"/>
      </w:r>
      <w:r>
        <w:rPr>
          <w:noProof/>
        </w:rPr>
        <w:t>304</w:t>
      </w:r>
      <w:r>
        <w:rPr>
          <w:noProof/>
        </w:rPr>
        <w:fldChar w:fldCharType="end"/>
      </w:r>
    </w:p>
    <w:p w14:paraId="1957D496" w14:textId="4884D91D"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_Toc216294058 \h </w:instrText>
      </w:r>
      <w:r>
        <w:rPr>
          <w:noProof/>
        </w:rPr>
      </w:r>
      <w:r>
        <w:rPr>
          <w:noProof/>
        </w:rPr>
        <w:fldChar w:fldCharType="separate"/>
      </w:r>
      <w:r>
        <w:rPr>
          <w:noProof/>
        </w:rPr>
        <w:t>304</w:t>
      </w:r>
      <w:r>
        <w:rPr>
          <w:noProof/>
        </w:rPr>
        <w:fldChar w:fldCharType="end"/>
      </w:r>
    </w:p>
    <w:p w14:paraId="598338B6" w14:textId="6C6E9B5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_Toc216294059 \h </w:instrText>
      </w:r>
      <w:r>
        <w:rPr>
          <w:noProof/>
        </w:rPr>
      </w:r>
      <w:r>
        <w:rPr>
          <w:noProof/>
        </w:rPr>
        <w:fldChar w:fldCharType="separate"/>
      </w:r>
      <w:r>
        <w:rPr>
          <w:noProof/>
        </w:rPr>
        <w:t>304</w:t>
      </w:r>
      <w:r>
        <w:rPr>
          <w:noProof/>
        </w:rPr>
        <w:fldChar w:fldCharType="end"/>
      </w:r>
    </w:p>
    <w:p w14:paraId="1A237D21" w14:textId="353A1953"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6.18.7</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fldLock="1"/>
      </w:r>
      <w:r>
        <w:rPr>
          <w:noProof/>
        </w:rPr>
        <w:instrText xml:space="preserve"> PAGEREF _Toc216294060 \h </w:instrText>
      </w:r>
      <w:r>
        <w:rPr>
          <w:noProof/>
        </w:rPr>
      </w:r>
      <w:r>
        <w:rPr>
          <w:noProof/>
        </w:rPr>
        <w:fldChar w:fldCharType="separate"/>
      </w:r>
      <w:r>
        <w:rPr>
          <w:noProof/>
        </w:rPr>
        <w:t>304</w:t>
      </w:r>
      <w:r>
        <w:rPr>
          <w:noProof/>
        </w:rPr>
        <w:fldChar w:fldCharType="end"/>
      </w:r>
    </w:p>
    <w:p w14:paraId="5E841AC0" w14:textId="0AEEE094"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_Toc216294061 \h </w:instrText>
      </w:r>
      <w:r>
        <w:rPr>
          <w:noProof/>
        </w:rPr>
      </w:r>
      <w:r>
        <w:rPr>
          <w:noProof/>
        </w:rPr>
        <w:fldChar w:fldCharType="separate"/>
      </w:r>
      <w:r>
        <w:rPr>
          <w:noProof/>
        </w:rPr>
        <w:t>304</w:t>
      </w:r>
      <w:r>
        <w:rPr>
          <w:noProof/>
        </w:rPr>
        <w:fldChar w:fldCharType="end"/>
      </w:r>
    </w:p>
    <w:p w14:paraId="0D0327B2" w14:textId="344F621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_Toc216294062 \h </w:instrText>
      </w:r>
      <w:r>
        <w:rPr>
          <w:noProof/>
        </w:rPr>
      </w:r>
      <w:r>
        <w:rPr>
          <w:noProof/>
        </w:rPr>
        <w:fldChar w:fldCharType="separate"/>
      </w:r>
      <w:r>
        <w:rPr>
          <w:noProof/>
        </w:rPr>
        <w:t>304</w:t>
      </w:r>
      <w:r>
        <w:rPr>
          <w:noProof/>
        </w:rPr>
        <w:fldChar w:fldCharType="end"/>
      </w:r>
    </w:p>
    <w:p w14:paraId="4D169960" w14:textId="518153D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_Toc216294063 \h </w:instrText>
      </w:r>
      <w:r>
        <w:rPr>
          <w:noProof/>
        </w:rPr>
      </w:r>
      <w:r>
        <w:rPr>
          <w:noProof/>
        </w:rPr>
        <w:fldChar w:fldCharType="separate"/>
      </w:r>
      <w:r>
        <w:rPr>
          <w:noProof/>
        </w:rPr>
        <w:t>304</w:t>
      </w:r>
      <w:r>
        <w:rPr>
          <w:noProof/>
        </w:rPr>
        <w:fldChar w:fldCharType="end"/>
      </w:r>
    </w:p>
    <w:p w14:paraId="7706DD2D" w14:textId="73F7DADB"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_Toc216294064 \h </w:instrText>
      </w:r>
      <w:r>
        <w:rPr>
          <w:noProof/>
        </w:rPr>
      </w:r>
      <w:r>
        <w:rPr>
          <w:noProof/>
        </w:rPr>
        <w:fldChar w:fldCharType="separate"/>
      </w:r>
      <w:r>
        <w:rPr>
          <w:noProof/>
        </w:rPr>
        <w:t>304</w:t>
      </w:r>
      <w:r>
        <w:rPr>
          <w:noProof/>
        </w:rPr>
        <w:fldChar w:fldCharType="end"/>
      </w:r>
    </w:p>
    <w:p w14:paraId="5D5FF75D" w14:textId="76500DCB"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_Toc216294065 \h </w:instrText>
      </w:r>
      <w:r>
        <w:rPr>
          <w:noProof/>
        </w:rPr>
      </w:r>
      <w:r>
        <w:rPr>
          <w:noProof/>
        </w:rPr>
        <w:fldChar w:fldCharType="separate"/>
      </w:r>
      <w:r>
        <w:rPr>
          <w:noProof/>
        </w:rPr>
        <w:t>305</w:t>
      </w:r>
      <w:r>
        <w:rPr>
          <w:noProof/>
        </w:rPr>
        <w:fldChar w:fldCharType="end"/>
      </w:r>
    </w:p>
    <w:p w14:paraId="45A199E7" w14:textId="1E68E34C"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Using Common API Framework</w:t>
      </w:r>
      <w:r>
        <w:rPr>
          <w:noProof/>
        </w:rPr>
        <w:tab/>
      </w:r>
      <w:r>
        <w:rPr>
          <w:noProof/>
        </w:rPr>
        <w:fldChar w:fldCharType="begin" w:fldLock="1"/>
      </w:r>
      <w:r>
        <w:rPr>
          <w:noProof/>
        </w:rPr>
        <w:instrText xml:space="preserve"> PAGEREF _Toc216294066 \h </w:instrText>
      </w:r>
      <w:r>
        <w:rPr>
          <w:noProof/>
        </w:rPr>
      </w:r>
      <w:r>
        <w:rPr>
          <w:noProof/>
        </w:rPr>
        <w:fldChar w:fldCharType="separate"/>
      </w:r>
      <w:r>
        <w:rPr>
          <w:noProof/>
        </w:rPr>
        <w:t>306</w:t>
      </w:r>
      <w:r>
        <w:rPr>
          <w:noProof/>
        </w:rPr>
        <w:fldChar w:fldCharType="end"/>
      </w:r>
    </w:p>
    <w:p w14:paraId="639A1B11" w14:textId="24B54E43" w:rsidR="00C73206" w:rsidRDefault="00C73206">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_Toc216294067 \h </w:instrText>
      </w:r>
      <w:r>
        <w:rPr>
          <w:noProof/>
        </w:rPr>
      </w:r>
      <w:r>
        <w:rPr>
          <w:noProof/>
        </w:rPr>
        <w:fldChar w:fldCharType="separate"/>
      </w:r>
      <w:r>
        <w:rPr>
          <w:noProof/>
        </w:rPr>
        <w:t>307</w:t>
      </w:r>
      <w:r>
        <w:rPr>
          <w:noProof/>
        </w:rPr>
        <w:fldChar w:fldCharType="end"/>
      </w:r>
    </w:p>
    <w:p w14:paraId="2A0D4773" w14:textId="637A7CA5"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_Toc216294068 \h </w:instrText>
      </w:r>
      <w:r>
        <w:rPr>
          <w:noProof/>
        </w:rPr>
      </w:r>
      <w:r>
        <w:rPr>
          <w:noProof/>
        </w:rPr>
        <w:fldChar w:fldCharType="separate"/>
      </w:r>
      <w:r>
        <w:rPr>
          <w:noProof/>
        </w:rPr>
        <w:t>307</w:t>
      </w:r>
      <w:r>
        <w:rPr>
          <w:noProof/>
        </w:rPr>
        <w:fldChar w:fldCharType="end"/>
      </w:r>
    </w:p>
    <w:p w14:paraId="5A7ACC4F" w14:textId="1D3FD4F2"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NSCE_SliceApiManagement API</w:t>
      </w:r>
      <w:r>
        <w:rPr>
          <w:noProof/>
        </w:rPr>
        <w:tab/>
      </w:r>
      <w:r>
        <w:rPr>
          <w:noProof/>
        </w:rPr>
        <w:fldChar w:fldCharType="begin" w:fldLock="1"/>
      </w:r>
      <w:r>
        <w:rPr>
          <w:noProof/>
        </w:rPr>
        <w:instrText xml:space="preserve"> PAGEREF _Toc216294069 \h </w:instrText>
      </w:r>
      <w:r>
        <w:rPr>
          <w:noProof/>
        </w:rPr>
      </w:r>
      <w:r>
        <w:rPr>
          <w:noProof/>
        </w:rPr>
        <w:fldChar w:fldCharType="separate"/>
      </w:r>
      <w:r>
        <w:rPr>
          <w:noProof/>
        </w:rPr>
        <w:t>308</w:t>
      </w:r>
      <w:r>
        <w:rPr>
          <w:noProof/>
        </w:rPr>
        <w:fldChar w:fldCharType="end"/>
      </w:r>
    </w:p>
    <w:p w14:paraId="33FCE21E" w14:textId="0416F2A8"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NSCE_NetSliceLifeCycleMngt API</w:t>
      </w:r>
      <w:r>
        <w:rPr>
          <w:noProof/>
        </w:rPr>
        <w:tab/>
      </w:r>
      <w:r>
        <w:rPr>
          <w:noProof/>
        </w:rPr>
        <w:fldChar w:fldCharType="begin" w:fldLock="1"/>
      </w:r>
      <w:r>
        <w:rPr>
          <w:noProof/>
        </w:rPr>
        <w:instrText xml:space="preserve"> PAGEREF _Toc216294070 \h </w:instrText>
      </w:r>
      <w:r>
        <w:rPr>
          <w:noProof/>
        </w:rPr>
      </w:r>
      <w:r>
        <w:rPr>
          <w:noProof/>
        </w:rPr>
        <w:fldChar w:fldCharType="separate"/>
      </w:r>
      <w:r>
        <w:rPr>
          <w:noProof/>
        </w:rPr>
        <w:t>314</w:t>
      </w:r>
      <w:r>
        <w:rPr>
          <w:noProof/>
        </w:rPr>
        <w:fldChar w:fldCharType="end"/>
      </w:r>
    </w:p>
    <w:p w14:paraId="077B7690" w14:textId="4E1554C6"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NSCE_PolicyManagement API</w:t>
      </w:r>
      <w:r>
        <w:rPr>
          <w:noProof/>
        </w:rPr>
        <w:tab/>
      </w:r>
      <w:r>
        <w:rPr>
          <w:noProof/>
        </w:rPr>
        <w:fldChar w:fldCharType="begin" w:fldLock="1"/>
      </w:r>
      <w:r>
        <w:rPr>
          <w:noProof/>
        </w:rPr>
        <w:instrText xml:space="preserve"> PAGEREF _Toc216294071 \h </w:instrText>
      </w:r>
      <w:r>
        <w:rPr>
          <w:noProof/>
        </w:rPr>
      </w:r>
      <w:r>
        <w:rPr>
          <w:noProof/>
        </w:rPr>
        <w:fldChar w:fldCharType="separate"/>
      </w:r>
      <w:r>
        <w:rPr>
          <w:noProof/>
        </w:rPr>
        <w:t>323</w:t>
      </w:r>
      <w:r>
        <w:rPr>
          <w:noProof/>
        </w:rPr>
        <w:fldChar w:fldCharType="end"/>
      </w:r>
    </w:p>
    <w:p w14:paraId="268027BD" w14:textId="04C7091A"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NSCE_NSOptimization API</w:t>
      </w:r>
      <w:r>
        <w:rPr>
          <w:noProof/>
        </w:rPr>
        <w:tab/>
      </w:r>
      <w:r>
        <w:rPr>
          <w:noProof/>
        </w:rPr>
        <w:fldChar w:fldCharType="begin" w:fldLock="1"/>
      </w:r>
      <w:r>
        <w:rPr>
          <w:noProof/>
        </w:rPr>
        <w:instrText xml:space="preserve"> PAGEREF _Toc216294072 \h </w:instrText>
      </w:r>
      <w:r>
        <w:rPr>
          <w:noProof/>
        </w:rPr>
      </w:r>
      <w:r>
        <w:rPr>
          <w:noProof/>
        </w:rPr>
        <w:fldChar w:fldCharType="separate"/>
      </w:r>
      <w:r>
        <w:rPr>
          <w:noProof/>
        </w:rPr>
        <w:t>336</w:t>
      </w:r>
      <w:r>
        <w:rPr>
          <w:noProof/>
        </w:rPr>
        <w:fldChar w:fldCharType="end"/>
      </w:r>
    </w:p>
    <w:p w14:paraId="1D8144B2" w14:textId="5036B275"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NSCE_ManagementServiceDiscovery API</w:t>
      </w:r>
      <w:r>
        <w:rPr>
          <w:noProof/>
        </w:rPr>
        <w:tab/>
      </w:r>
      <w:r>
        <w:rPr>
          <w:noProof/>
        </w:rPr>
        <w:fldChar w:fldCharType="begin" w:fldLock="1"/>
      </w:r>
      <w:r>
        <w:rPr>
          <w:noProof/>
        </w:rPr>
        <w:instrText xml:space="preserve"> PAGEREF _Toc216294073 \h </w:instrText>
      </w:r>
      <w:r>
        <w:rPr>
          <w:noProof/>
        </w:rPr>
      </w:r>
      <w:r>
        <w:rPr>
          <w:noProof/>
        </w:rPr>
        <w:fldChar w:fldCharType="separate"/>
      </w:r>
      <w:r>
        <w:rPr>
          <w:noProof/>
        </w:rPr>
        <w:t>341</w:t>
      </w:r>
      <w:r>
        <w:rPr>
          <w:noProof/>
        </w:rPr>
        <w:fldChar w:fldCharType="end"/>
      </w:r>
    </w:p>
    <w:p w14:paraId="03351BA3" w14:textId="22505A8A"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NSCE_PerfMonitoring</w:t>
      </w:r>
      <w:r>
        <w:rPr>
          <w:noProof/>
        </w:rPr>
        <w:t xml:space="preserve"> API</w:t>
      </w:r>
      <w:r>
        <w:rPr>
          <w:noProof/>
        </w:rPr>
        <w:tab/>
      </w:r>
      <w:r>
        <w:rPr>
          <w:noProof/>
        </w:rPr>
        <w:fldChar w:fldCharType="begin" w:fldLock="1"/>
      </w:r>
      <w:r>
        <w:rPr>
          <w:noProof/>
        </w:rPr>
        <w:instrText xml:space="preserve"> PAGEREF _Toc216294074 \h </w:instrText>
      </w:r>
      <w:r>
        <w:rPr>
          <w:noProof/>
        </w:rPr>
      </w:r>
      <w:r>
        <w:rPr>
          <w:noProof/>
        </w:rPr>
        <w:fldChar w:fldCharType="separate"/>
      </w:r>
      <w:r>
        <w:rPr>
          <w:noProof/>
        </w:rPr>
        <w:t>347</w:t>
      </w:r>
      <w:r>
        <w:rPr>
          <w:noProof/>
        </w:rPr>
        <w:fldChar w:fldCharType="end"/>
      </w:r>
    </w:p>
    <w:p w14:paraId="2771EDD2" w14:textId="568EBE2F"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NSCE_InfoCollection API</w:t>
      </w:r>
      <w:r>
        <w:rPr>
          <w:noProof/>
        </w:rPr>
        <w:tab/>
      </w:r>
      <w:r>
        <w:rPr>
          <w:noProof/>
        </w:rPr>
        <w:fldChar w:fldCharType="begin" w:fldLock="1"/>
      </w:r>
      <w:r>
        <w:rPr>
          <w:noProof/>
        </w:rPr>
        <w:instrText xml:space="preserve"> PAGEREF _Toc216294075 \h </w:instrText>
      </w:r>
      <w:r>
        <w:rPr>
          <w:noProof/>
        </w:rPr>
      </w:r>
      <w:r>
        <w:rPr>
          <w:noProof/>
        </w:rPr>
        <w:fldChar w:fldCharType="separate"/>
      </w:r>
      <w:r>
        <w:rPr>
          <w:noProof/>
        </w:rPr>
        <w:t>359</w:t>
      </w:r>
      <w:r>
        <w:rPr>
          <w:noProof/>
        </w:rPr>
        <w:fldChar w:fldCharType="end"/>
      </w:r>
    </w:p>
    <w:p w14:paraId="58BD4E35" w14:textId="0213483B"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sidRPr="009856A7">
        <w:rPr>
          <w:noProof/>
          <w:lang w:val="en-US"/>
        </w:rPr>
        <w:t>A</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NSCE_ServiceContinuity API</w:t>
      </w:r>
      <w:r>
        <w:rPr>
          <w:noProof/>
        </w:rPr>
        <w:tab/>
      </w:r>
      <w:r>
        <w:rPr>
          <w:noProof/>
        </w:rPr>
        <w:fldChar w:fldCharType="begin" w:fldLock="1"/>
      </w:r>
      <w:r>
        <w:rPr>
          <w:noProof/>
        </w:rPr>
        <w:instrText xml:space="preserve"> PAGEREF _Toc216294076 \h </w:instrText>
      </w:r>
      <w:r>
        <w:rPr>
          <w:noProof/>
        </w:rPr>
      </w:r>
      <w:r>
        <w:rPr>
          <w:noProof/>
        </w:rPr>
        <w:fldChar w:fldCharType="separate"/>
      </w:r>
      <w:r>
        <w:rPr>
          <w:noProof/>
        </w:rPr>
        <w:t>365</w:t>
      </w:r>
      <w:r>
        <w:rPr>
          <w:noProof/>
        </w:rPr>
        <w:fldChar w:fldCharType="end"/>
      </w:r>
    </w:p>
    <w:p w14:paraId="716E2B95" w14:textId="3BD58EC8"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NSCE_MultiSlicesOptimization API</w:t>
      </w:r>
      <w:r>
        <w:rPr>
          <w:noProof/>
        </w:rPr>
        <w:tab/>
      </w:r>
      <w:r>
        <w:rPr>
          <w:noProof/>
        </w:rPr>
        <w:fldChar w:fldCharType="begin" w:fldLock="1"/>
      </w:r>
      <w:r>
        <w:rPr>
          <w:noProof/>
        </w:rPr>
        <w:instrText xml:space="preserve"> PAGEREF _Toc216294077 \h </w:instrText>
      </w:r>
      <w:r>
        <w:rPr>
          <w:noProof/>
        </w:rPr>
      </w:r>
      <w:r>
        <w:rPr>
          <w:noProof/>
        </w:rPr>
        <w:fldChar w:fldCharType="separate"/>
      </w:r>
      <w:r>
        <w:rPr>
          <w:noProof/>
        </w:rPr>
        <w:t>370</w:t>
      </w:r>
      <w:r>
        <w:rPr>
          <w:noProof/>
        </w:rPr>
        <w:fldChar w:fldCharType="end"/>
      </w:r>
    </w:p>
    <w:p w14:paraId="2A8AD549" w14:textId="6B933F59"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NSCE_NetworkSliceAdaptation</w:t>
      </w:r>
      <w:r>
        <w:rPr>
          <w:noProof/>
        </w:rPr>
        <w:t xml:space="preserve"> API</w:t>
      </w:r>
      <w:r>
        <w:rPr>
          <w:noProof/>
        </w:rPr>
        <w:tab/>
      </w:r>
      <w:r>
        <w:rPr>
          <w:noProof/>
        </w:rPr>
        <w:fldChar w:fldCharType="begin" w:fldLock="1"/>
      </w:r>
      <w:r>
        <w:rPr>
          <w:noProof/>
        </w:rPr>
        <w:instrText xml:space="preserve"> PAGEREF _Toc216294078 \h </w:instrText>
      </w:r>
      <w:r>
        <w:rPr>
          <w:noProof/>
        </w:rPr>
      </w:r>
      <w:r>
        <w:rPr>
          <w:noProof/>
        </w:rPr>
        <w:fldChar w:fldCharType="separate"/>
      </w:r>
      <w:r>
        <w:rPr>
          <w:noProof/>
        </w:rPr>
        <w:t>371</w:t>
      </w:r>
      <w:r>
        <w:rPr>
          <w:noProof/>
        </w:rPr>
        <w:fldChar w:fldCharType="end"/>
      </w:r>
    </w:p>
    <w:p w14:paraId="2B252990" w14:textId="094871F0"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NSCE_SliceCommService</w:t>
      </w:r>
      <w:r>
        <w:rPr>
          <w:noProof/>
        </w:rPr>
        <w:t xml:space="preserve"> API</w:t>
      </w:r>
      <w:r>
        <w:rPr>
          <w:noProof/>
        </w:rPr>
        <w:tab/>
      </w:r>
      <w:r>
        <w:rPr>
          <w:noProof/>
        </w:rPr>
        <w:fldChar w:fldCharType="begin" w:fldLock="1"/>
      </w:r>
      <w:r>
        <w:rPr>
          <w:noProof/>
        </w:rPr>
        <w:instrText xml:space="preserve"> PAGEREF _Toc216294079 \h </w:instrText>
      </w:r>
      <w:r>
        <w:rPr>
          <w:noProof/>
        </w:rPr>
      </w:r>
      <w:r>
        <w:rPr>
          <w:noProof/>
        </w:rPr>
        <w:fldChar w:fldCharType="separate"/>
      </w:r>
      <w:r>
        <w:rPr>
          <w:noProof/>
        </w:rPr>
        <w:t>374</w:t>
      </w:r>
      <w:r>
        <w:rPr>
          <w:noProof/>
        </w:rPr>
        <w:fldChar w:fldCharType="end"/>
      </w:r>
    </w:p>
    <w:p w14:paraId="4BB83D32" w14:textId="48B9EDCD"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NSCE_InterPLMNContinuity API</w:t>
      </w:r>
      <w:r>
        <w:rPr>
          <w:noProof/>
        </w:rPr>
        <w:tab/>
      </w:r>
      <w:r>
        <w:rPr>
          <w:noProof/>
        </w:rPr>
        <w:fldChar w:fldCharType="begin" w:fldLock="1"/>
      </w:r>
      <w:r>
        <w:rPr>
          <w:noProof/>
        </w:rPr>
        <w:instrText xml:space="preserve"> PAGEREF _Toc216294080 \h </w:instrText>
      </w:r>
      <w:r>
        <w:rPr>
          <w:noProof/>
        </w:rPr>
      </w:r>
      <w:r>
        <w:rPr>
          <w:noProof/>
        </w:rPr>
        <w:fldChar w:fldCharType="separate"/>
      </w:r>
      <w:r>
        <w:rPr>
          <w:noProof/>
        </w:rPr>
        <w:t>379</w:t>
      </w:r>
      <w:r>
        <w:rPr>
          <w:noProof/>
        </w:rPr>
        <w:fldChar w:fldCharType="end"/>
      </w:r>
    </w:p>
    <w:p w14:paraId="761096BB" w14:textId="2330C65D"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NSCE_NSDiagnostics API</w:t>
      </w:r>
      <w:r>
        <w:rPr>
          <w:noProof/>
        </w:rPr>
        <w:tab/>
      </w:r>
      <w:r>
        <w:rPr>
          <w:noProof/>
        </w:rPr>
        <w:fldChar w:fldCharType="begin" w:fldLock="1"/>
      </w:r>
      <w:r>
        <w:rPr>
          <w:noProof/>
        </w:rPr>
        <w:instrText xml:space="preserve"> PAGEREF _Toc216294081 \h </w:instrText>
      </w:r>
      <w:r>
        <w:rPr>
          <w:noProof/>
        </w:rPr>
      </w:r>
      <w:r>
        <w:rPr>
          <w:noProof/>
        </w:rPr>
        <w:fldChar w:fldCharType="separate"/>
      </w:r>
      <w:r>
        <w:rPr>
          <w:noProof/>
        </w:rPr>
        <w:t>382</w:t>
      </w:r>
      <w:r>
        <w:rPr>
          <w:noProof/>
        </w:rPr>
        <w:fldChar w:fldCharType="end"/>
      </w:r>
    </w:p>
    <w:p w14:paraId="75736F87" w14:textId="4A68EFB8"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NSCE_FaultDiagnosis API</w:t>
      </w:r>
      <w:r>
        <w:rPr>
          <w:noProof/>
        </w:rPr>
        <w:tab/>
      </w:r>
      <w:r>
        <w:rPr>
          <w:noProof/>
        </w:rPr>
        <w:fldChar w:fldCharType="begin" w:fldLock="1"/>
      </w:r>
      <w:r>
        <w:rPr>
          <w:noProof/>
        </w:rPr>
        <w:instrText xml:space="preserve"> PAGEREF _Toc216294082 \h </w:instrText>
      </w:r>
      <w:r>
        <w:rPr>
          <w:noProof/>
        </w:rPr>
      </w:r>
      <w:r>
        <w:rPr>
          <w:noProof/>
        </w:rPr>
        <w:fldChar w:fldCharType="separate"/>
      </w:r>
      <w:r>
        <w:rPr>
          <w:noProof/>
        </w:rPr>
        <w:t>386</w:t>
      </w:r>
      <w:r>
        <w:rPr>
          <w:noProof/>
        </w:rPr>
        <w:fldChar w:fldCharType="end"/>
      </w:r>
    </w:p>
    <w:p w14:paraId="688A87F3" w14:textId="310233BC"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NSCE_SliceReqVerifyAndAlign API</w:t>
      </w:r>
      <w:r>
        <w:rPr>
          <w:noProof/>
        </w:rPr>
        <w:tab/>
      </w:r>
      <w:r>
        <w:rPr>
          <w:noProof/>
        </w:rPr>
        <w:fldChar w:fldCharType="begin" w:fldLock="1"/>
      </w:r>
      <w:r>
        <w:rPr>
          <w:noProof/>
        </w:rPr>
        <w:instrText xml:space="preserve"> PAGEREF _Toc216294083 \h </w:instrText>
      </w:r>
      <w:r>
        <w:rPr>
          <w:noProof/>
        </w:rPr>
      </w:r>
      <w:r>
        <w:rPr>
          <w:noProof/>
        </w:rPr>
        <w:fldChar w:fldCharType="separate"/>
      </w:r>
      <w:r>
        <w:rPr>
          <w:noProof/>
        </w:rPr>
        <w:t>392</w:t>
      </w:r>
      <w:r>
        <w:rPr>
          <w:noProof/>
        </w:rPr>
        <w:fldChar w:fldCharType="end"/>
      </w:r>
    </w:p>
    <w:p w14:paraId="258E6380" w14:textId="370D6B96"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NSCE_NSInfoDelivery</w:t>
      </w:r>
      <w:r>
        <w:rPr>
          <w:noProof/>
        </w:rPr>
        <w:t xml:space="preserve"> API</w:t>
      </w:r>
      <w:r>
        <w:rPr>
          <w:noProof/>
        </w:rPr>
        <w:tab/>
      </w:r>
      <w:r>
        <w:rPr>
          <w:noProof/>
        </w:rPr>
        <w:fldChar w:fldCharType="begin" w:fldLock="1"/>
      </w:r>
      <w:r>
        <w:rPr>
          <w:noProof/>
        </w:rPr>
        <w:instrText xml:space="preserve"> PAGEREF _Toc216294084 \h </w:instrText>
      </w:r>
      <w:r>
        <w:rPr>
          <w:noProof/>
        </w:rPr>
      </w:r>
      <w:r>
        <w:rPr>
          <w:noProof/>
        </w:rPr>
        <w:fldChar w:fldCharType="separate"/>
      </w:r>
      <w:r>
        <w:rPr>
          <w:noProof/>
        </w:rPr>
        <w:t>397</w:t>
      </w:r>
      <w:r>
        <w:rPr>
          <w:noProof/>
        </w:rPr>
        <w:fldChar w:fldCharType="end"/>
      </w:r>
    </w:p>
    <w:p w14:paraId="628BE064" w14:textId="2ADE01D7"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NSCE_NSAllocation API</w:t>
      </w:r>
      <w:r>
        <w:rPr>
          <w:noProof/>
        </w:rPr>
        <w:tab/>
      </w:r>
      <w:r>
        <w:rPr>
          <w:noProof/>
        </w:rPr>
        <w:fldChar w:fldCharType="begin" w:fldLock="1"/>
      </w:r>
      <w:r>
        <w:rPr>
          <w:noProof/>
        </w:rPr>
        <w:instrText xml:space="preserve"> PAGEREF _Toc216294085 \h </w:instrText>
      </w:r>
      <w:r>
        <w:rPr>
          <w:noProof/>
        </w:rPr>
      </w:r>
      <w:r>
        <w:rPr>
          <w:noProof/>
        </w:rPr>
        <w:fldChar w:fldCharType="separate"/>
      </w:r>
      <w:r>
        <w:rPr>
          <w:noProof/>
        </w:rPr>
        <w:t>401</w:t>
      </w:r>
      <w:r>
        <w:rPr>
          <w:noProof/>
        </w:rPr>
        <w:fldChar w:fldCharType="end"/>
      </w:r>
    </w:p>
    <w:p w14:paraId="2B2C53B1" w14:textId="364112FD" w:rsidR="00C73206" w:rsidRDefault="00C73206">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_Toc216294086 \h </w:instrText>
      </w:r>
      <w:r>
        <w:rPr>
          <w:noProof/>
        </w:rPr>
      </w:r>
      <w:r>
        <w:rPr>
          <w:noProof/>
        </w:rPr>
        <w:fldChar w:fldCharType="separate"/>
      </w:r>
      <w:r>
        <w:rPr>
          <w:noProof/>
        </w:rPr>
        <w:t>402</w:t>
      </w:r>
      <w:r>
        <w:rPr>
          <w:noProof/>
        </w:rPr>
        <w:fldChar w:fldCharType="end"/>
      </w:r>
    </w:p>
    <w:p w14:paraId="5E936E56" w14:textId="56121295"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_Toc216294087 \h </w:instrText>
      </w:r>
      <w:r>
        <w:rPr>
          <w:noProof/>
        </w:rPr>
      </w:r>
      <w:r>
        <w:rPr>
          <w:noProof/>
        </w:rPr>
        <w:fldChar w:fldCharType="separate"/>
      </w:r>
      <w:r>
        <w:rPr>
          <w:noProof/>
        </w:rPr>
        <w:t>402</w:t>
      </w:r>
      <w:r>
        <w:rPr>
          <w:noProof/>
        </w:rPr>
        <w:fldChar w:fldCharType="end"/>
      </w:r>
    </w:p>
    <w:p w14:paraId="58FCCC8E" w14:textId="0C4372B0"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NSCE_SliceApiManagement API</w:t>
      </w:r>
      <w:r>
        <w:rPr>
          <w:noProof/>
        </w:rPr>
        <w:tab/>
      </w:r>
      <w:r>
        <w:rPr>
          <w:noProof/>
        </w:rPr>
        <w:fldChar w:fldCharType="begin" w:fldLock="1"/>
      </w:r>
      <w:r>
        <w:rPr>
          <w:noProof/>
        </w:rPr>
        <w:instrText xml:space="preserve"> PAGEREF _Toc216294088 \h </w:instrText>
      </w:r>
      <w:r>
        <w:rPr>
          <w:noProof/>
        </w:rPr>
      </w:r>
      <w:r>
        <w:rPr>
          <w:noProof/>
        </w:rPr>
        <w:fldChar w:fldCharType="separate"/>
      </w:r>
      <w:r>
        <w:rPr>
          <w:noProof/>
        </w:rPr>
        <w:t>403</w:t>
      </w:r>
      <w:r>
        <w:rPr>
          <w:noProof/>
        </w:rPr>
        <w:fldChar w:fldCharType="end"/>
      </w:r>
    </w:p>
    <w:p w14:paraId="75405254" w14:textId="3F58FC04"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NSCE_NetSliceLifeCycleMngt API</w:t>
      </w:r>
      <w:r>
        <w:rPr>
          <w:noProof/>
        </w:rPr>
        <w:tab/>
      </w:r>
      <w:r>
        <w:rPr>
          <w:noProof/>
        </w:rPr>
        <w:fldChar w:fldCharType="begin" w:fldLock="1"/>
      </w:r>
      <w:r>
        <w:rPr>
          <w:noProof/>
        </w:rPr>
        <w:instrText xml:space="preserve"> PAGEREF _Toc216294089 \h </w:instrText>
      </w:r>
      <w:r>
        <w:rPr>
          <w:noProof/>
        </w:rPr>
      </w:r>
      <w:r>
        <w:rPr>
          <w:noProof/>
        </w:rPr>
        <w:fldChar w:fldCharType="separate"/>
      </w:r>
      <w:r>
        <w:rPr>
          <w:noProof/>
        </w:rPr>
        <w:t>403</w:t>
      </w:r>
      <w:r>
        <w:rPr>
          <w:noProof/>
        </w:rPr>
        <w:fldChar w:fldCharType="end"/>
      </w:r>
    </w:p>
    <w:p w14:paraId="3FA34C30" w14:textId="6116507E"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NSCE_PolicyManagement API</w:t>
      </w:r>
      <w:r>
        <w:rPr>
          <w:noProof/>
        </w:rPr>
        <w:tab/>
      </w:r>
      <w:r>
        <w:rPr>
          <w:noProof/>
        </w:rPr>
        <w:fldChar w:fldCharType="begin" w:fldLock="1"/>
      </w:r>
      <w:r>
        <w:rPr>
          <w:noProof/>
        </w:rPr>
        <w:instrText xml:space="preserve"> PAGEREF _Toc216294090 \h </w:instrText>
      </w:r>
      <w:r>
        <w:rPr>
          <w:noProof/>
        </w:rPr>
      </w:r>
      <w:r>
        <w:rPr>
          <w:noProof/>
        </w:rPr>
        <w:fldChar w:fldCharType="separate"/>
      </w:r>
      <w:r>
        <w:rPr>
          <w:noProof/>
        </w:rPr>
        <w:t>403</w:t>
      </w:r>
      <w:r>
        <w:rPr>
          <w:noProof/>
        </w:rPr>
        <w:fldChar w:fldCharType="end"/>
      </w:r>
    </w:p>
    <w:p w14:paraId="76AEA806" w14:textId="13A5424C"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NSCE_NSOptimization API</w:t>
      </w:r>
      <w:r>
        <w:rPr>
          <w:noProof/>
        </w:rPr>
        <w:tab/>
      </w:r>
      <w:r>
        <w:rPr>
          <w:noProof/>
        </w:rPr>
        <w:fldChar w:fldCharType="begin" w:fldLock="1"/>
      </w:r>
      <w:r>
        <w:rPr>
          <w:noProof/>
        </w:rPr>
        <w:instrText xml:space="preserve"> PAGEREF _Toc216294091 \h </w:instrText>
      </w:r>
      <w:r>
        <w:rPr>
          <w:noProof/>
        </w:rPr>
      </w:r>
      <w:r>
        <w:rPr>
          <w:noProof/>
        </w:rPr>
        <w:fldChar w:fldCharType="separate"/>
      </w:r>
      <w:r>
        <w:rPr>
          <w:noProof/>
        </w:rPr>
        <w:t>403</w:t>
      </w:r>
      <w:r>
        <w:rPr>
          <w:noProof/>
        </w:rPr>
        <w:fldChar w:fldCharType="end"/>
      </w:r>
    </w:p>
    <w:p w14:paraId="2570DF2C" w14:textId="364A4169"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NSCE_ManagementServiceDiscovery API</w:t>
      </w:r>
      <w:r>
        <w:rPr>
          <w:noProof/>
        </w:rPr>
        <w:tab/>
      </w:r>
      <w:r>
        <w:rPr>
          <w:noProof/>
        </w:rPr>
        <w:fldChar w:fldCharType="begin" w:fldLock="1"/>
      </w:r>
      <w:r>
        <w:rPr>
          <w:noProof/>
        </w:rPr>
        <w:instrText xml:space="preserve"> PAGEREF _Toc216294092 \h </w:instrText>
      </w:r>
      <w:r>
        <w:rPr>
          <w:noProof/>
        </w:rPr>
      </w:r>
      <w:r>
        <w:rPr>
          <w:noProof/>
        </w:rPr>
        <w:fldChar w:fldCharType="separate"/>
      </w:r>
      <w:r>
        <w:rPr>
          <w:noProof/>
        </w:rPr>
        <w:t>403</w:t>
      </w:r>
      <w:r>
        <w:rPr>
          <w:noProof/>
        </w:rPr>
        <w:fldChar w:fldCharType="end"/>
      </w:r>
    </w:p>
    <w:p w14:paraId="762E7186" w14:textId="2261B1B7"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NSCE_PerfMonitoring API</w:t>
      </w:r>
      <w:r>
        <w:rPr>
          <w:noProof/>
        </w:rPr>
        <w:tab/>
      </w:r>
      <w:r>
        <w:rPr>
          <w:noProof/>
        </w:rPr>
        <w:fldChar w:fldCharType="begin" w:fldLock="1"/>
      </w:r>
      <w:r>
        <w:rPr>
          <w:noProof/>
        </w:rPr>
        <w:instrText xml:space="preserve"> PAGEREF _Toc216294093 \h </w:instrText>
      </w:r>
      <w:r>
        <w:rPr>
          <w:noProof/>
        </w:rPr>
      </w:r>
      <w:r>
        <w:rPr>
          <w:noProof/>
        </w:rPr>
        <w:fldChar w:fldCharType="separate"/>
      </w:r>
      <w:r>
        <w:rPr>
          <w:noProof/>
        </w:rPr>
        <w:t>403</w:t>
      </w:r>
      <w:r>
        <w:rPr>
          <w:noProof/>
        </w:rPr>
        <w:fldChar w:fldCharType="end"/>
      </w:r>
    </w:p>
    <w:p w14:paraId="6EC61A03" w14:textId="1CC24D87"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B.8</w:t>
      </w:r>
      <w:r>
        <w:rPr>
          <w:rFonts w:asciiTheme="minorHAnsi" w:eastAsiaTheme="minorEastAsia" w:hAnsiTheme="minorHAnsi" w:cstheme="minorBidi"/>
          <w:noProof/>
          <w:kern w:val="2"/>
          <w:sz w:val="24"/>
          <w:szCs w:val="24"/>
          <w:lang w:eastAsia="en-GB"/>
          <w14:ligatures w14:val="standardContextual"/>
        </w:rPr>
        <w:tab/>
      </w:r>
      <w:r>
        <w:rPr>
          <w:noProof/>
        </w:rPr>
        <w:t>NSCE_InfoCollection API</w:t>
      </w:r>
      <w:r>
        <w:rPr>
          <w:noProof/>
        </w:rPr>
        <w:tab/>
      </w:r>
      <w:r>
        <w:rPr>
          <w:noProof/>
        </w:rPr>
        <w:fldChar w:fldCharType="begin" w:fldLock="1"/>
      </w:r>
      <w:r>
        <w:rPr>
          <w:noProof/>
        </w:rPr>
        <w:instrText xml:space="preserve"> PAGEREF _Toc216294094 \h </w:instrText>
      </w:r>
      <w:r>
        <w:rPr>
          <w:noProof/>
        </w:rPr>
      </w:r>
      <w:r>
        <w:rPr>
          <w:noProof/>
        </w:rPr>
        <w:fldChar w:fldCharType="separate"/>
      </w:r>
      <w:r>
        <w:rPr>
          <w:noProof/>
        </w:rPr>
        <w:t>404</w:t>
      </w:r>
      <w:r>
        <w:rPr>
          <w:noProof/>
        </w:rPr>
        <w:fldChar w:fldCharType="end"/>
      </w:r>
    </w:p>
    <w:p w14:paraId="40E0DA81" w14:textId="5830D8AE"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B.9</w:t>
      </w:r>
      <w:r>
        <w:rPr>
          <w:rFonts w:asciiTheme="minorHAnsi" w:eastAsiaTheme="minorEastAsia" w:hAnsiTheme="minorHAnsi" w:cstheme="minorBidi"/>
          <w:noProof/>
          <w:kern w:val="2"/>
          <w:sz w:val="24"/>
          <w:szCs w:val="24"/>
          <w:lang w:eastAsia="en-GB"/>
          <w14:ligatures w14:val="standardContextual"/>
        </w:rPr>
        <w:tab/>
      </w:r>
      <w:r>
        <w:rPr>
          <w:noProof/>
        </w:rPr>
        <w:t>NSCE_ServiceContinuity API</w:t>
      </w:r>
      <w:r>
        <w:rPr>
          <w:noProof/>
        </w:rPr>
        <w:tab/>
      </w:r>
      <w:r>
        <w:rPr>
          <w:noProof/>
        </w:rPr>
        <w:fldChar w:fldCharType="begin" w:fldLock="1"/>
      </w:r>
      <w:r>
        <w:rPr>
          <w:noProof/>
        </w:rPr>
        <w:instrText xml:space="preserve"> PAGEREF _Toc216294095 \h </w:instrText>
      </w:r>
      <w:r>
        <w:rPr>
          <w:noProof/>
        </w:rPr>
      </w:r>
      <w:r>
        <w:rPr>
          <w:noProof/>
        </w:rPr>
        <w:fldChar w:fldCharType="separate"/>
      </w:r>
      <w:r>
        <w:rPr>
          <w:noProof/>
        </w:rPr>
        <w:t>404</w:t>
      </w:r>
      <w:r>
        <w:rPr>
          <w:noProof/>
        </w:rPr>
        <w:fldChar w:fldCharType="end"/>
      </w:r>
    </w:p>
    <w:p w14:paraId="0D2B529F" w14:textId="365A8813"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B.10</w:t>
      </w:r>
      <w:r>
        <w:rPr>
          <w:rFonts w:asciiTheme="minorHAnsi" w:eastAsiaTheme="minorEastAsia" w:hAnsiTheme="minorHAnsi" w:cstheme="minorBidi"/>
          <w:noProof/>
          <w:kern w:val="2"/>
          <w:sz w:val="24"/>
          <w:szCs w:val="24"/>
          <w:lang w:eastAsia="en-GB"/>
          <w14:ligatures w14:val="standardContextual"/>
        </w:rPr>
        <w:tab/>
      </w:r>
      <w:r>
        <w:rPr>
          <w:noProof/>
        </w:rPr>
        <w:t>NSCE_MultiSlicesOptimization API</w:t>
      </w:r>
      <w:r>
        <w:rPr>
          <w:noProof/>
        </w:rPr>
        <w:tab/>
      </w:r>
      <w:r>
        <w:rPr>
          <w:noProof/>
        </w:rPr>
        <w:fldChar w:fldCharType="begin" w:fldLock="1"/>
      </w:r>
      <w:r>
        <w:rPr>
          <w:noProof/>
        </w:rPr>
        <w:instrText xml:space="preserve"> PAGEREF _Toc216294096 \h </w:instrText>
      </w:r>
      <w:r>
        <w:rPr>
          <w:noProof/>
        </w:rPr>
      </w:r>
      <w:r>
        <w:rPr>
          <w:noProof/>
        </w:rPr>
        <w:fldChar w:fldCharType="separate"/>
      </w:r>
      <w:r>
        <w:rPr>
          <w:noProof/>
        </w:rPr>
        <w:t>404</w:t>
      </w:r>
      <w:r>
        <w:rPr>
          <w:noProof/>
        </w:rPr>
        <w:fldChar w:fldCharType="end"/>
      </w:r>
    </w:p>
    <w:p w14:paraId="520D4360" w14:textId="3F55A1BD"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NSCE_NetworkSliceAdaptation API</w:t>
      </w:r>
      <w:r>
        <w:rPr>
          <w:noProof/>
        </w:rPr>
        <w:tab/>
      </w:r>
      <w:r>
        <w:rPr>
          <w:noProof/>
        </w:rPr>
        <w:fldChar w:fldCharType="begin" w:fldLock="1"/>
      </w:r>
      <w:r>
        <w:rPr>
          <w:noProof/>
        </w:rPr>
        <w:instrText xml:space="preserve"> PAGEREF _Toc216294097 \h </w:instrText>
      </w:r>
      <w:r>
        <w:rPr>
          <w:noProof/>
        </w:rPr>
      </w:r>
      <w:r>
        <w:rPr>
          <w:noProof/>
        </w:rPr>
        <w:fldChar w:fldCharType="separate"/>
      </w:r>
      <w:r>
        <w:rPr>
          <w:noProof/>
        </w:rPr>
        <w:t>404</w:t>
      </w:r>
      <w:r>
        <w:rPr>
          <w:noProof/>
        </w:rPr>
        <w:fldChar w:fldCharType="end"/>
      </w:r>
    </w:p>
    <w:p w14:paraId="61DE9AC1" w14:textId="27BAF968"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NSCE_SliceCommService API</w:t>
      </w:r>
      <w:r>
        <w:rPr>
          <w:noProof/>
        </w:rPr>
        <w:tab/>
      </w:r>
      <w:r>
        <w:rPr>
          <w:noProof/>
        </w:rPr>
        <w:fldChar w:fldCharType="begin" w:fldLock="1"/>
      </w:r>
      <w:r>
        <w:rPr>
          <w:noProof/>
        </w:rPr>
        <w:instrText xml:space="preserve"> PAGEREF _Toc216294098 \h </w:instrText>
      </w:r>
      <w:r>
        <w:rPr>
          <w:noProof/>
        </w:rPr>
      </w:r>
      <w:r>
        <w:rPr>
          <w:noProof/>
        </w:rPr>
        <w:fldChar w:fldCharType="separate"/>
      </w:r>
      <w:r>
        <w:rPr>
          <w:noProof/>
        </w:rPr>
        <w:t>404</w:t>
      </w:r>
      <w:r>
        <w:rPr>
          <w:noProof/>
        </w:rPr>
        <w:fldChar w:fldCharType="end"/>
      </w:r>
    </w:p>
    <w:p w14:paraId="33E3D8FF" w14:textId="2B0F0D8E"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NSCE_InterPLMNContinuity API</w:t>
      </w:r>
      <w:r>
        <w:rPr>
          <w:noProof/>
        </w:rPr>
        <w:tab/>
      </w:r>
      <w:r>
        <w:rPr>
          <w:noProof/>
        </w:rPr>
        <w:fldChar w:fldCharType="begin" w:fldLock="1"/>
      </w:r>
      <w:r>
        <w:rPr>
          <w:noProof/>
        </w:rPr>
        <w:instrText xml:space="preserve"> PAGEREF _Toc216294099 \h </w:instrText>
      </w:r>
      <w:r>
        <w:rPr>
          <w:noProof/>
        </w:rPr>
      </w:r>
      <w:r>
        <w:rPr>
          <w:noProof/>
        </w:rPr>
        <w:fldChar w:fldCharType="separate"/>
      </w:r>
      <w:r>
        <w:rPr>
          <w:noProof/>
        </w:rPr>
        <w:t>405</w:t>
      </w:r>
      <w:r>
        <w:rPr>
          <w:noProof/>
        </w:rPr>
        <w:fldChar w:fldCharType="end"/>
      </w:r>
    </w:p>
    <w:p w14:paraId="47088448" w14:textId="21AEA8FE"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B.14</w:t>
      </w:r>
      <w:r>
        <w:rPr>
          <w:rFonts w:asciiTheme="minorHAnsi" w:eastAsiaTheme="minorEastAsia" w:hAnsiTheme="minorHAnsi" w:cstheme="minorBidi"/>
          <w:noProof/>
          <w:kern w:val="2"/>
          <w:sz w:val="24"/>
          <w:szCs w:val="24"/>
          <w:lang w:eastAsia="en-GB"/>
          <w14:ligatures w14:val="standardContextual"/>
        </w:rPr>
        <w:tab/>
      </w:r>
      <w:r>
        <w:rPr>
          <w:noProof/>
        </w:rPr>
        <w:t>NSCE_NSDiagnostics API</w:t>
      </w:r>
      <w:r>
        <w:rPr>
          <w:noProof/>
        </w:rPr>
        <w:tab/>
      </w:r>
      <w:r>
        <w:rPr>
          <w:noProof/>
        </w:rPr>
        <w:fldChar w:fldCharType="begin" w:fldLock="1"/>
      </w:r>
      <w:r>
        <w:rPr>
          <w:noProof/>
        </w:rPr>
        <w:instrText xml:space="preserve"> PAGEREF _Toc216294100 \h </w:instrText>
      </w:r>
      <w:r>
        <w:rPr>
          <w:noProof/>
        </w:rPr>
      </w:r>
      <w:r>
        <w:rPr>
          <w:noProof/>
        </w:rPr>
        <w:fldChar w:fldCharType="separate"/>
      </w:r>
      <w:r>
        <w:rPr>
          <w:noProof/>
        </w:rPr>
        <w:t>405</w:t>
      </w:r>
      <w:r>
        <w:rPr>
          <w:noProof/>
        </w:rPr>
        <w:fldChar w:fldCharType="end"/>
      </w:r>
    </w:p>
    <w:p w14:paraId="2CC7893C" w14:textId="4553ECC7"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B.15</w:t>
      </w:r>
      <w:r>
        <w:rPr>
          <w:rFonts w:asciiTheme="minorHAnsi" w:eastAsiaTheme="minorEastAsia" w:hAnsiTheme="minorHAnsi" w:cstheme="minorBidi"/>
          <w:noProof/>
          <w:kern w:val="2"/>
          <w:sz w:val="24"/>
          <w:szCs w:val="24"/>
          <w:lang w:eastAsia="en-GB"/>
          <w14:ligatures w14:val="standardContextual"/>
        </w:rPr>
        <w:tab/>
      </w:r>
      <w:r>
        <w:rPr>
          <w:noProof/>
        </w:rPr>
        <w:t>NSCE_FaultDiagnosis API</w:t>
      </w:r>
      <w:r>
        <w:rPr>
          <w:noProof/>
        </w:rPr>
        <w:tab/>
      </w:r>
      <w:r>
        <w:rPr>
          <w:noProof/>
        </w:rPr>
        <w:fldChar w:fldCharType="begin" w:fldLock="1"/>
      </w:r>
      <w:r>
        <w:rPr>
          <w:noProof/>
        </w:rPr>
        <w:instrText xml:space="preserve"> PAGEREF _Toc216294101 \h </w:instrText>
      </w:r>
      <w:r>
        <w:rPr>
          <w:noProof/>
        </w:rPr>
      </w:r>
      <w:r>
        <w:rPr>
          <w:noProof/>
        </w:rPr>
        <w:fldChar w:fldCharType="separate"/>
      </w:r>
      <w:r>
        <w:rPr>
          <w:noProof/>
        </w:rPr>
        <w:t>405</w:t>
      </w:r>
      <w:r>
        <w:rPr>
          <w:noProof/>
        </w:rPr>
        <w:fldChar w:fldCharType="end"/>
      </w:r>
    </w:p>
    <w:p w14:paraId="7DE89CC8" w14:textId="498517A4"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B.16</w:t>
      </w:r>
      <w:r>
        <w:rPr>
          <w:rFonts w:asciiTheme="minorHAnsi" w:eastAsiaTheme="minorEastAsia" w:hAnsiTheme="minorHAnsi" w:cstheme="minorBidi"/>
          <w:noProof/>
          <w:kern w:val="2"/>
          <w:sz w:val="24"/>
          <w:szCs w:val="24"/>
          <w:lang w:eastAsia="en-GB"/>
          <w14:ligatures w14:val="standardContextual"/>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fldLock="1"/>
      </w:r>
      <w:r>
        <w:rPr>
          <w:noProof/>
        </w:rPr>
        <w:instrText xml:space="preserve"> PAGEREF _Toc216294102 \h </w:instrText>
      </w:r>
      <w:r>
        <w:rPr>
          <w:noProof/>
        </w:rPr>
      </w:r>
      <w:r>
        <w:rPr>
          <w:noProof/>
        </w:rPr>
        <w:fldChar w:fldCharType="separate"/>
      </w:r>
      <w:r>
        <w:rPr>
          <w:noProof/>
        </w:rPr>
        <w:t>405</w:t>
      </w:r>
      <w:r>
        <w:rPr>
          <w:noProof/>
        </w:rPr>
        <w:fldChar w:fldCharType="end"/>
      </w:r>
    </w:p>
    <w:p w14:paraId="5FD3AAA0" w14:textId="2ACABDA1"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B.17</w:t>
      </w:r>
      <w:r>
        <w:rPr>
          <w:rFonts w:asciiTheme="minorHAnsi" w:eastAsiaTheme="minorEastAsia" w:hAnsiTheme="minorHAnsi" w:cstheme="minorBidi"/>
          <w:noProof/>
          <w:kern w:val="2"/>
          <w:sz w:val="24"/>
          <w:szCs w:val="24"/>
          <w:lang w:eastAsia="en-GB"/>
          <w14:ligatures w14:val="standardContextual"/>
        </w:rPr>
        <w:tab/>
      </w:r>
      <w:r>
        <w:rPr>
          <w:noProof/>
        </w:rPr>
        <w:t>NSCE_NSInfoDelivery API</w:t>
      </w:r>
      <w:r>
        <w:rPr>
          <w:noProof/>
        </w:rPr>
        <w:tab/>
      </w:r>
      <w:r>
        <w:rPr>
          <w:noProof/>
        </w:rPr>
        <w:fldChar w:fldCharType="begin" w:fldLock="1"/>
      </w:r>
      <w:r>
        <w:rPr>
          <w:noProof/>
        </w:rPr>
        <w:instrText xml:space="preserve"> PAGEREF _Toc216294103 \h </w:instrText>
      </w:r>
      <w:r>
        <w:rPr>
          <w:noProof/>
        </w:rPr>
      </w:r>
      <w:r>
        <w:rPr>
          <w:noProof/>
        </w:rPr>
        <w:fldChar w:fldCharType="separate"/>
      </w:r>
      <w:r>
        <w:rPr>
          <w:noProof/>
        </w:rPr>
        <w:t>405</w:t>
      </w:r>
      <w:r>
        <w:rPr>
          <w:noProof/>
        </w:rPr>
        <w:fldChar w:fldCharType="end"/>
      </w:r>
    </w:p>
    <w:p w14:paraId="5645B3A2" w14:textId="3DD1A565"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B.18</w:t>
      </w:r>
      <w:r>
        <w:rPr>
          <w:rFonts w:asciiTheme="minorHAnsi" w:eastAsiaTheme="minorEastAsia" w:hAnsiTheme="minorHAnsi" w:cstheme="minorBidi"/>
          <w:noProof/>
          <w:kern w:val="2"/>
          <w:sz w:val="24"/>
          <w:szCs w:val="24"/>
          <w:lang w:eastAsia="en-GB"/>
          <w14:ligatures w14:val="standardContextual"/>
        </w:rPr>
        <w:tab/>
      </w:r>
      <w:r>
        <w:rPr>
          <w:noProof/>
        </w:rPr>
        <w:t>NSCE_</w:t>
      </w:r>
      <w:r>
        <w:rPr>
          <w:noProof/>
          <w:lang w:eastAsia="zh-CN"/>
        </w:rPr>
        <w:t>NSAllocation</w:t>
      </w:r>
      <w:r>
        <w:rPr>
          <w:noProof/>
        </w:rPr>
        <w:t xml:space="preserve"> API</w:t>
      </w:r>
      <w:r>
        <w:rPr>
          <w:noProof/>
        </w:rPr>
        <w:tab/>
      </w:r>
      <w:r>
        <w:rPr>
          <w:noProof/>
        </w:rPr>
        <w:fldChar w:fldCharType="begin" w:fldLock="1"/>
      </w:r>
      <w:r>
        <w:rPr>
          <w:noProof/>
        </w:rPr>
        <w:instrText xml:space="preserve"> PAGEREF _Toc216294104 \h </w:instrText>
      </w:r>
      <w:r>
        <w:rPr>
          <w:noProof/>
        </w:rPr>
      </w:r>
      <w:r>
        <w:rPr>
          <w:noProof/>
        </w:rPr>
        <w:fldChar w:fldCharType="separate"/>
      </w:r>
      <w:r>
        <w:rPr>
          <w:noProof/>
        </w:rPr>
        <w:t>406</w:t>
      </w:r>
      <w:r>
        <w:rPr>
          <w:noProof/>
        </w:rPr>
        <w:fldChar w:fldCharType="end"/>
      </w:r>
    </w:p>
    <w:p w14:paraId="4B094330" w14:textId="15C29DE0" w:rsidR="00C73206" w:rsidRDefault="00C73206">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_Toc216294105 \h </w:instrText>
      </w:r>
      <w:r>
        <w:rPr>
          <w:noProof/>
        </w:rPr>
      </w:r>
      <w:r>
        <w:rPr>
          <w:noProof/>
        </w:rPr>
        <w:fldChar w:fldCharType="separate"/>
      </w:r>
      <w:r>
        <w:rPr>
          <w:noProof/>
        </w:rPr>
        <w:t>407</w:t>
      </w:r>
      <w:r>
        <w:rPr>
          <w:noProof/>
        </w:rPr>
        <w:fldChar w:fldCharType="end"/>
      </w:r>
    </w:p>
    <w:p w14:paraId="5482ECD9" w14:textId="3D637383" w:rsidR="009E14D8" w:rsidRPr="006D68AC" w:rsidRDefault="004E61A1" w:rsidP="009E14D8">
      <w:r>
        <w:fldChar w:fldCharType="end"/>
      </w:r>
    </w:p>
    <w:p w14:paraId="7CD6A724" w14:textId="31B11C3D" w:rsidR="00080512" w:rsidRPr="006D68AC" w:rsidRDefault="00080512"/>
    <w:p w14:paraId="51D7105B" w14:textId="77777777" w:rsidR="00080512" w:rsidRPr="006D68AC" w:rsidRDefault="00080512" w:rsidP="007A4424">
      <w:pPr>
        <w:pStyle w:val="Heading1"/>
      </w:pPr>
      <w:r w:rsidRPr="006D68AC">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Start w:id="20" w:name="_Toc209469796"/>
      <w:bookmarkStart w:id="21" w:name="_Toc212114457"/>
      <w:bookmarkStart w:id="22" w:name="_Toc216293100"/>
      <w:bookmarkEnd w:id="10"/>
      <w:r w:rsidRPr="006D68AC">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6D68AC" w:rsidRDefault="00080512">
      <w:r w:rsidRPr="006D68AC">
        <w:t xml:space="preserve">This Technical </w:t>
      </w:r>
      <w:bookmarkStart w:id="23" w:name="spectype3"/>
      <w:r w:rsidRPr="006D68AC">
        <w:t>Specification</w:t>
      </w:r>
      <w:bookmarkEnd w:id="23"/>
      <w:r w:rsidRPr="006D68AC">
        <w:t xml:space="preserve"> has been produced by the 3</w:t>
      </w:r>
      <w:r w:rsidR="00F04712" w:rsidRPr="006D68AC">
        <w:t>rd</w:t>
      </w:r>
      <w:r w:rsidRPr="006D68AC">
        <w:t xml:space="preserve"> Generation Partnership Project (3GPP).</w:t>
      </w:r>
    </w:p>
    <w:p w14:paraId="5AB3E74B" w14:textId="77777777" w:rsidR="00080512" w:rsidRPr="006D68AC" w:rsidRDefault="00080512">
      <w:r w:rsidRPr="006D68A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6D68AC" w:rsidRDefault="00080512">
      <w:pPr>
        <w:pStyle w:val="B10"/>
      </w:pPr>
      <w:r w:rsidRPr="006D68AC">
        <w:t>Version x.y.z</w:t>
      </w:r>
    </w:p>
    <w:p w14:paraId="6C1668D8" w14:textId="77777777" w:rsidR="00080512" w:rsidRPr="006D68AC" w:rsidRDefault="00080512">
      <w:pPr>
        <w:pStyle w:val="B10"/>
      </w:pPr>
      <w:r w:rsidRPr="006D68AC">
        <w:t>where:</w:t>
      </w:r>
    </w:p>
    <w:p w14:paraId="32C12A92" w14:textId="77777777" w:rsidR="00080512" w:rsidRPr="006D68AC" w:rsidRDefault="00080512">
      <w:pPr>
        <w:pStyle w:val="B2"/>
      </w:pPr>
      <w:r w:rsidRPr="006D68AC">
        <w:t>x</w:t>
      </w:r>
      <w:r w:rsidRPr="006D68AC">
        <w:tab/>
        <w:t>the first digit:</w:t>
      </w:r>
    </w:p>
    <w:p w14:paraId="378ADF82" w14:textId="77777777" w:rsidR="00080512" w:rsidRPr="006D68AC" w:rsidRDefault="00080512">
      <w:pPr>
        <w:pStyle w:val="B3"/>
      </w:pPr>
      <w:r w:rsidRPr="006D68AC">
        <w:t>1</w:t>
      </w:r>
      <w:r w:rsidRPr="006D68AC">
        <w:tab/>
        <w:t>presented to TSG for information;</w:t>
      </w:r>
    </w:p>
    <w:p w14:paraId="65AD481B" w14:textId="77777777" w:rsidR="00080512" w:rsidRPr="006D68AC" w:rsidRDefault="00080512">
      <w:pPr>
        <w:pStyle w:val="B3"/>
      </w:pPr>
      <w:r w:rsidRPr="006D68AC">
        <w:t>2</w:t>
      </w:r>
      <w:r w:rsidRPr="006D68AC">
        <w:tab/>
        <w:t>presented to TSG for approval;</w:t>
      </w:r>
    </w:p>
    <w:p w14:paraId="43B41165" w14:textId="77777777" w:rsidR="00080512" w:rsidRPr="006D68AC" w:rsidRDefault="00080512">
      <w:pPr>
        <w:pStyle w:val="B3"/>
      </w:pPr>
      <w:r w:rsidRPr="006D68AC">
        <w:t>3</w:t>
      </w:r>
      <w:r w:rsidRPr="006D68AC">
        <w:tab/>
        <w:t>or greater indicates TSG approved document under change control.</w:t>
      </w:r>
    </w:p>
    <w:p w14:paraId="6E0C2482" w14:textId="77777777" w:rsidR="00080512" w:rsidRPr="006D68AC" w:rsidRDefault="00080512">
      <w:pPr>
        <w:pStyle w:val="B2"/>
      </w:pPr>
      <w:r w:rsidRPr="006D68AC">
        <w:t>y</w:t>
      </w:r>
      <w:r w:rsidRPr="006D68AC">
        <w:tab/>
        <w:t>the second digit is incremented for all changes of substance, i.e. technical enhancements, corrections, updates, etc.</w:t>
      </w:r>
    </w:p>
    <w:p w14:paraId="62E180BE" w14:textId="77777777" w:rsidR="00080512" w:rsidRPr="006D68AC" w:rsidRDefault="00080512">
      <w:pPr>
        <w:pStyle w:val="B2"/>
      </w:pPr>
      <w:r w:rsidRPr="006D68AC">
        <w:t>z</w:t>
      </w:r>
      <w:r w:rsidRPr="006D68AC">
        <w:tab/>
        <w:t>the third digit is incremented when editorial only changes have been incorporated in the document.</w:t>
      </w:r>
    </w:p>
    <w:p w14:paraId="0014DA0F" w14:textId="77777777" w:rsidR="008C384C" w:rsidRPr="006D68AC" w:rsidRDefault="008C384C" w:rsidP="008C384C">
      <w:r w:rsidRPr="006D68AC">
        <w:t xml:space="preserve">In </w:t>
      </w:r>
      <w:r w:rsidR="0074026F" w:rsidRPr="006D68AC">
        <w:t>the present</w:t>
      </w:r>
      <w:r w:rsidRPr="006D68AC">
        <w:t xml:space="preserve"> document, modal verbs have the following meanings:</w:t>
      </w:r>
    </w:p>
    <w:p w14:paraId="3AFE2D8B" w14:textId="77777777" w:rsidR="008C384C" w:rsidRPr="006D68AC" w:rsidRDefault="008C384C" w:rsidP="00774DA4">
      <w:pPr>
        <w:pStyle w:val="EX"/>
      </w:pPr>
      <w:r w:rsidRPr="006D68AC">
        <w:rPr>
          <w:b/>
        </w:rPr>
        <w:t>shall</w:t>
      </w:r>
      <w:r w:rsidR="008A6D4A" w:rsidRPr="006D68AC">
        <w:tab/>
      </w:r>
      <w:r w:rsidRPr="006D68AC">
        <w:t>indicates a mandatory requirement to do something</w:t>
      </w:r>
    </w:p>
    <w:p w14:paraId="4425FAE6" w14:textId="77777777" w:rsidR="008C384C" w:rsidRPr="006D68AC" w:rsidRDefault="008C384C" w:rsidP="00774DA4">
      <w:pPr>
        <w:pStyle w:val="EX"/>
      </w:pPr>
      <w:r w:rsidRPr="006D68AC">
        <w:rPr>
          <w:b/>
        </w:rPr>
        <w:t>shall not</w:t>
      </w:r>
      <w:r w:rsidRPr="006D68AC">
        <w:tab/>
        <w:t>indicates an interdiction (</w:t>
      </w:r>
      <w:r w:rsidR="001F1132" w:rsidRPr="006D68AC">
        <w:t>prohibition</w:t>
      </w:r>
      <w:r w:rsidRPr="006D68AC">
        <w:t>) to do something</w:t>
      </w:r>
    </w:p>
    <w:p w14:paraId="00172306" w14:textId="77777777" w:rsidR="00BA19ED" w:rsidRPr="006D68AC" w:rsidRDefault="00BA19ED" w:rsidP="00A27486">
      <w:r w:rsidRPr="006D68AC">
        <w:t>The constructions "shall" and "shall not" are confined to the context of normative provisions, and do not appear in Technical Reports.</w:t>
      </w:r>
    </w:p>
    <w:p w14:paraId="12A74C03" w14:textId="77777777" w:rsidR="00C1496A" w:rsidRPr="006D68AC" w:rsidRDefault="00C1496A" w:rsidP="00A27486">
      <w:r w:rsidRPr="006D68AC">
        <w:t xml:space="preserve">The constructions "must" and "must not" are not used as substitutes for "shall" and "shall not". Their use is avoided insofar as possible, and </w:t>
      </w:r>
      <w:r w:rsidR="001F1132" w:rsidRPr="006D68AC">
        <w:t xml:space="preserve">they </w:t>
      </w:r>
      <w:r w:rsidRPr="006D68AC">
        <w:t xml:space="preserve">are </w:t>
      </w:r>
      <w:r w:rsidR="001F1132" w:rsidRPr="006D68AC">
        <w:t>not</w:t>
      </w:r>
      <w:r w:rsidRPr="006D68AC">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6D68AC" w:rsidRDefault="008C384C" w:rsidP="00774DA4">
      <w:pPr>
        <w:pStyle w:val="EX"/>
      </w:pPr>
      <w:r w:rsidRPr="006D68AC">
        <w:rPr>
          <w:b/>
        </w:rPr>
        <w:t>should</w:t>
      </w:r>
      <w:r w:rsidR="008A6D4A" w:rsidRPr="006D68AC">
        <w:tab/>
      </w:r>
      <w:r w:rsidRPr="006D68AC">
        <w:t>indicates a recommendation to do something</w:t>
      </w:r>
    </w:p>
    <w:p w14:paraId="42095137" w14:textId="77777777" w:rsidR="008C384C" w:rsidRPr="006D68AC" w:rsidRDefault="008C384C" w:rsidP="00774DA4">
      <w:pPr>
        <w:pStyle w:val="EX"/>
      </w:pPr>
      <w:r w:rsidRPr="006D68AC">
        <w:rPr>
          <w:b/>
        </w:rPr>
        <w:t>should not</w:t>
      </w:r>
      <w:r w:rsidRPr="006D68AC">
        <w:tab/>
        <w:t>indicates a recommendation not to do something</w:t>
      </w:r>
    </w:p>
    <w:p w14:paraId="7A7D82B8" w14:textId="77777777" w:rsidR="008C384C" w:rsidRPr="006D68AC" w:rsidRDefault="008C384C" w:rsidP="00774DA4">
      <w:pPr>
        <w:pStyle w:val="EX"/>
      </w:pPr>
      <w:r w:rsidRPr="006D68AC">
        <w:rPr>
          <w:b/>
        </w:rPr>
        <w:t>may</w:t>
      </w:r>
      <w:r w:rsidR="008A6D4A" w:rsidRPr="006D68AC">
        <w:tab/>
      </w:r>
      <w:r w:rsidRPr="006D68AC">
        <w:t>indicates permission to do something</w:t>
      </w:r>
    </w:p>
    <w:p w14:paraId="3C0CC195" w14:textId="77777777" w:rsidR="008C384C" w:rsidRPr="006D68AC" w:rsidRDefault="008C384C" w:rsidP="00774DA4">
      <w:pPr>
        <w:pStyle w:val="EX"/>
      </w:pPr>
      <w:r w:rsidRPr="006D68AC">
        <w:rPr>
          <w:b/>
        </w:rPr>
        <w:t>need not</w:t>
      </w:r>
      <w:r w:rsidRPr="006D68AC">
        <w:tab/>
        <w:t>indicates permission not to do something</w:t>
      </w:r>
    </w:p>
    <w:p w14:paraId="506B4AF8" w14:textId="77777777" w:rsidR="008C384C" w:rsidRPr="006D68AC" w:rsidRDefault="008C384C" w:rsidP="00A27486">
      <w:r w:rsidRPr="006D68AC">
        <w:t>The construction "may not" is ambiguous</w:t>
      </w:r>
      <w:r w:rsidR="001F1132" w:rsidRPr="006D68AC">
        <w:t xml:space="preserve"> </w:t>
      </w:r>
      <w:r w:rsidRPr="006D68AC">
        <w:t xml:space="preserve">and </w:t>
      </w:r>
      <w:r w:rsidR="00774DA4" w:rsidRPr="006D68AC">
        <w:t>is not</w:t>
      </w:r>
      <w:r w:rsidR="00F9008D" w:rsidRPr="006D68AC">
        <w:t xml:space="preserve"> </w:t>
      </w:r>
      <w:r w:rsidRPr="006D68AC">
        <w:t>used in normative elements.</w:t>
      </w:r>
      <w:r w:rsidR="001F1132" w:rsidRPr="006D68AC">
        <w:t xml:space="preserve"> The </w:t>
      </w:r>
      <w:r w:rsidR="003765B8" w:rsidRPr="006D68AC">
        <w:t xml:space="preserve">unambiguous </w:t>
      </w:r>
      <w:r w:rsidR="001F1132" w:rsidRPr="006D68AC">
        <w:t>construction</w:t>
      </w:r>
      <w:r w:rsidR="003765B8" w:rsidRPr="006D68AC">
        <w:t>s</w:t>
      </w:r>
      <w:r w:rsidR="001F1132" w:rsidRPr="006D68AC">
        <w:t xml:space="preserve"> "might not" </w:t>
      </w:r>
      <w:r w:rsidR="003765B8" w:rsidRPr="006D68AC">
        <w:t>or "shall not" are</w:t>
      </w:r>
      <w:r w:rsidR="001F1132" w:rsidRPr="006D68AC">
        <w:t xml:space="preserve"> used </w:t>
      </w:r>
      <w:r w:rsidR="003765B8" w:rsidRPr="006D68AC">
        <w:t xml:space="preserve">instead, depending upon the </w:t>
      </w:r>
      <w:r w:rsidR="001F1132" w:rsidRPr="006D68AC">
        <w:t>meaning intended.</w:t>
      </w:r>
    </w:p>
    <w:p w14:paraId="3F27DDC4" w14:textId="77777777" w:rsidR="008C384C" w:rsidRPr="006D68AC" w:rsidRDefault="008C384C" w:rsidP="00774DA4">
      <w:pPr>
        <w:pStyle w:val="EX"/>
      </w:pPr>
      <w:r w:rsidRPr="006D68AC">
        <w:rPr>
          <w:b/>
        </w:rPr>
        <w:t>can</w:t>
      </w:r>
      <w:r w:rsidR="008A6D4A" w:rsidRPr="006D68AC">
        <w:tab/>
      </w:r>
      <w:r w:rsidRPr="006D68AC">
        <w:t>indicates</w:t>
      </w:r>
      <w:r w:rsidR="00774DA4" w:rsidRPr="006D68AC">
        <w:t xml:space="preserve"> that something is possible</w:t>
      </w:r>
    </w:p>
    <w:p w14:paraId="77738197" w14:textId="77777777" w:rsidR="00774DA4" w:rsidRPr="006D68AC" w:rsidRDefault="00774DA4" w:rsidP="00774DA4">
      <w:pPr>
        <w:pStyle w:val="EX"/>
      </w:pPr>
      <w:r w:rsidRPr="006D68AC">
        <w:rPr>
          <w:b/>
        </w:rPr>
        <w:t>cannot</w:t>
      </w:r>
      <w:r w:rsidR="008A6D4A" w:rsidRPr="006D68AC">
        <w:tab/>
      </w:r>
      <w:r w:rsidRPr="006D68AC">
        <w:t>indicates that something is impossible</w:t>
      </w:r>
    </w:p>
    <w:p w14:paraId="253F7272" w14:textId="77777777" w:rsidR="00774DA4" w:rsidRPr="006D68AC" w:rsidRDefault="00774DA4" w:rsidP="00A27486">
      <w:r w:rsidRPr="006D68AC">
        <w:t xml:space="preserve">The constructions "can" and "cannot" </w:t>
      </w:r>
      <w:r w:rsidR="00F9008D" w:rsidRPr="006D68AC">
        <w:t xml:space="preserve">are not </w:t>
      </w:r>
      <w:r w:rsidRPr="006D68AC">
        <w:t>substitute</w:t>
      </w:r>
      <w:r w:rsidR="003765B8" w:rsidRPr="006D68AC">
        <w:t>s</w:t>
      </w:r>
      <w:r w:rsidRPr="006D68AC">
        <w:t xml:space="preserve"> for "may" and "need not".</w:t>
      </w:r>
    </w:p>
    <w:p w14:paraId="0E164B2C" w14:textId="77777777" w:rsidR="00774DA4" w:rsidRPr="006D68AC" w:rsidRDefault="00774DA4" w:rsidP="00774DA4">
      <w:pPr>
        <w:pStyle w:val="EX"/>
      </w:pPr>
      <w:r w:rsidRPr="006D68AC">
        <w:rPr>
          <w:b/>
        </w:rPr>
        <w:t>will</w:t>
      </w:r>
      <w:r w:rsidR="008A6D4A" w:rsidRPr="006D68AC">
        <w:tab/>
      </w:r>
      <w:r w:rsidRPr="006D68AC">
        <w:t xml:space="preserve">indicates that something is certain </w:t>
      </w:r>
      <w:r w:rsidR="003765B8" w:rsidRPr="006D68AC">
        <w:t xml:space="preserve">or </w:t>
      </w:r>
      <w:r w:rsidRPr="006D68AC">
        <w:t xml:space="preserve">expected to happen </w:t>
      </w:r>
      <w:r w:rsidR="003765B8" w:rsidRPr="006D68AC">
        <w:t xml:space="preserve">as a result of action taken by an </w:t>
      </w:r>
      <w:r w:rsidRPr="006D68AC">
        <w:t>agency the behaviour of which is outside the scope of the present document</w:t>
      </w:r>
    </w:p>
    <w:p w14:paraId="084E7C9A" w14:textId="77777777" w:rsidR="00774DA4" w:rsidRPr="006D68AC" w:rsidRDefault="00774DA4" w:rsidP="00774DA4">
      <w:pPr>
        <w:pStyle w:val="EX"/>
      </w:pPr>
      <w:r w:rsidRPr="006D68AC">
        <w:rPr>
          <w:b/>
        </w:rPr>
        <w:t>will not</w:t>
      </w:r>
      <w:r w:rsidR="008A6D4A" w:rsidRPr="006D68AC">
        <w:tab/>
      </w:r>
      <w:r w:rsidRPr="006D68AC">
        <w:t xml:space="preserve">indicates that something is certain </w:t>
      </w:r>
      <w:r w:rsidR="003765B8" w:rsidRPr="006D68AC">
        <w:t xml:space="preserve">or expected not </w:t>
      </w:r>
      <w:r w:rsidRPr="006D68AC">
        <w:t xml:space="preserve">to happen </w:t>
      </w:r>
      <w:r w:rsidR="003765B8" w:rsidRPr="006D68AC">
        <w:t xml:space="preserve">as a result of action taken </w:t>
      </w:r>
      <w:r w:rsidRPr="006D68AC">
        <w:t xml:space="preserve">by </w:t>
      </w:r>
      <w:r w:rsidR="003765B8" w:rsidRPr="006D68AC">
        <w:t xml:space="preserve">an </w:t>
      </w:r>
      <w:r w:rsidRPr="006D68AC">
        <w:t>agency the behaviour of which is outside the scope of the present document</w:t>
      </w:r>
    </w:p>
    <w:p w14:paraId="460EDA77" w14:textId="77777777" w:rsidR="001F1132" w:rsidRPr="006D68AC" w:rsidRDefault="001F1132" w:rsidP="00774DA4">
      <w:pPr>
        <w:pStyle w:val="EX"/>
      </w:pPr>
      <w:r w:rsidRPr="006D68AC">
        <w:rPr>
          <w:b/>
        </w:rPr>
        <w:t>might</w:t>
      </w:r>
      <w:r w:rsidRPr="006D68AC">
        <w:tab/>
        <w:t xml:space="preserve">indicates a likelihood that something will happen as a result of </w:t>
      </w:r>
      <w:r w:rsidR="003765B8" w:rsidRPr="006D68AC">
        <w:t xml:space="preserve">action taken by </w:t>
      </w:r>
      <w:r w:rsidRPr="006D68AC">
        <w:t>some agency the behaviour of which is outside the scope of the present document</w:t>
      </w:r>
    </w:p>
    <w:p w14:paraId="42DFDBC0" w14:textId="77777777" w:rsidR="003765B8" w:rsidRPr="006D68AC" w:rsidRDefault="003765B8" w:rsidP="003765B8">
      <w:pPr>
        <w:pStyle w:val="EX"/>
      </w:pPr>
      <w:r w:rsidRPr="006D68AC">
        <w:rPr>
          <w:b/>
        </w:rPr>
        <w:t>might not</w:t>
      </w:r>
      <w:r w:rsidRPr="006D68AC">
        <w:tab/>
        <w:t>indicates a likelihood that something will not happen as a result of action taken by some agency the behaviour of which is outside the scope of the present document</w:t>
      </w:r>
    </w:p>
    <w:p w14:paraId="20FE2A65" w14:textId="77777777" w:rsidR="001F1132" w:rsidRPr="006D68AC" w:rsidRDefault="001F1132" w:rsidP="001F1132">
      <w:r w:rsidRPr="006D68AC">
        <w:t>In addition:</w:t>
      </w:r>
    </w:p>
    <w:p w14:paraId="51AD2FC5" w14:textId="77777777" w:rsidR="00774DA4" w:rsidRPr="006D68AC" w:rsidRDefault="00774DA4" w:rsidP="00774DA4">
      <w:pPr>
        <w:pStyle w:val="EX"/>
      </w:pPr>
      <w:r w:rsidRPr="006D68AC">
        <w:rPr>
          <w:b/>
        </w:rPr>
        <w:t>is</w:t>
      </w:r>
      <w:r w:rsidRPr="006D68AC">
        <w:tab/>
        <w:t>(or any other verb in the indicative</w:t>
      </w:r>
      <w:r w:rsidR="001F1132" w:rsidRPr="006D68AC">
        <w:t xml:space="preserve"> mood</w:t>
      </w:r>
      <w:r w:rsidRPr="006D68AC">
        <w:t>) indicates a statement of fact</w:t>
      </w:r>
    </w:p>
    <w:p w14:paraId="7C0E728D" w14:textId="77777777" w:rsidR="00647114" w:rsidRPr="006D68AC" w:rsidRDefault="00647114" w:rsidP="00774DA4">
      <w:pPr>
        <w:pStyle w:val="EX"/>
      </w:pPr>
      <w:r w:rsidRPr="006D68AC">
        <w:rPr>
          <w:b/>
        </w:rPr>
        <w:t>is not</w:t>
      </w:r>
      <w:r w:rsidRPr="006D68AC">
        <w:tab/>
        <w:t>(or any other negative verb in the indicative</w:t>
      </w:r>
      <w:r w:rsidR="001F1132" w:rsidRPr="006D68AC">
        <w:t xml:space="preserve"> mood</w:t>
      </w:r>
      <w:r w:rsidRPr="006D68AC">
        <w:t>) indicates a statement of fact</w:t>
      </w:r>
    </w:p>
    <w:p w14:paraId="514D9132" w14:textId="77777777" w:rsidR="00774DA4" w:rsidRPr="006D68AC" w:rsidRDefault="00647114" w:rsidP="00A27486">
      <w:r w:rsidRPr="006D68AC">
        <w:t>The constructions "is" and "is not" do not indicate requirements.</w:t>
      </w:r>
    </w:p>
    <w:p w14:paraId="3E88F02A" w14:textId="77777777" w:rsidR="002E2250" w:rsidRPr="006D68AC" w:rsidRDefault="008A6D4A" w:rsidP="002E2250">
      <w:pPr>
        <w:pStyle w:val="Heading1"/>
      </w:pPr>
      <w:bookmarkStart w:id="24" w:name="introduction"/>
      <w:bookmarkEnd w:id="24"/>
      <w:r w:rsidRPr="006D68AC">
        <w:br w:type="page"/>
      </w:r>
      <w:bookmarkStart w:id="25" w:name="_Toc160649663"/>
      <w:bookmarkStart w:id="26" w:name="_Toc164927864"/>
      <w:bookmarkStart w:id="27" w:name="_Toc168549651"/>
      <w:bookmarkStart w:id="28" w:name="_Toc170117716"/>
      <w:bookmarkStart w:id="29" w:name="_Toc209469798"/>
      <w:bookmarkStart w:id="30" w:name="_Toc212114459"/>
      <w:bookmarkStart w:id="31" w:name="_Toc216293102"/>
      <w:bookmarkStart w:id="32" w:name="_Toc510696579"/>
      <w:bookmarkStart w:id="33" w:name="_Toc35971371"/>
      <w:r w:rsidR="002E2250" w:rsidRPr="006D68AC">
        <w:t>1</w:t>
      </w:r>
      <w:r w:rsidR="002E2250" w:rsidRPr="006D68AC">
        <w:tab/>
        <w:t>Scope</w:t>
      </w:r>
      <w:bookmarkEnd w:id="25"/>
      <w:bookmarkEnd w:id="26"/>
      <w:bookmarkEnd w:id="27"/>
      <w:bookmarkEnd w:id="28"/>
      <w:bookmarkEnd w:id="29"/>
      <w:bookmarkEnd w:id="30"/>
      <w:bookmarkEnd w:id="31"/>
    </w:p>
    <w:p w14:paraId="26725686" w14:textId="77777777" w:rsidR="002E2250" w:rsidRPr="006D68AC" w:rsidRDefault="002E2250" w:rsidP="002E2250">
      <w:r w:rsidRPr="006D68AC">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6D68AC" w:rsidDel="00A30CD8">
        <w:t xml:space="preserve"> </w:t>
      </w:r>
      <w:r w:rsidRPr="006D68AC">
        <w:t>Server.</w:t>
      </w:r>
    </w:p>
    <w:p w14:paraId="0B6E0F4D" w14:textId="7DA77FA6" w:rsidR="002E2250" w:rsidRPr="006D68AC" w:rsidRDefault="002E2250" w:rsidP="002E2250">
      <w:r w:rsidRPr="006D68AC">
        <w:t>The stage 2 application layer architecture, functional requirements, procedures and information flows necessary for enabling Network Slice Capability Exposure (NSCE) are specified in 3GPP TS 23.435 [14].</w:t>
      </w:r>
    </w:p>
    <w:p w14:paraId="184DAE6E" w14:textId="77777777" w:rsidR="002E2250" w:rsidRPr="006D68AC" w:rsidRDefault="002E2250" w:rsidP="002E2250">
      <w:r w:rsidRPr="006D68AC">
        <w:t>The common protocol and interface aspects for API definition are specified in clause 5.2 of 3GPP TS 29.122 [2].</w:t>
      </w:r>
    </w:p>
    <w:p w14:paraId="7D498A7B" w14:textId="772960F0" w:rsidR="008A6D4A" w:rsidRPr="006D68AC" w:rsidRDefault="009B3DF5" w:rsidP="002E2250">
      <w:pPr>
        <w:pStyle w:val="Heading1"/>
      </w:pPr>
      <w:r w:rsidRPr="006D68AC">
        <w:br w:type="page"/>
      </w:r>
      <w:bookmarkStart w:id="34" w:name="_Toc157434447"/>
      <w:bookmarkStart w:id="35" w:name="_Toc157436162"/>
      <w:bookmarkStart w:id="36" w:name="_Toc157440002"/>
      <w:bookmarkStart w:id="37" w:name="_Toc160649664"/>
      <w:bookmarkStart w:id="38" w:name="_Toc164927865"/>
      <w:bookmarkStart w:id="39" w:name="_Toc168549652"/>
      <w:bookmarkStart w:id="40" w:name="_Toc170117717"/>
      <w:bookmarkStart w:id="41" w:name="_Toc209469799"/>
      <w:bookmarkStart w:id="42" w:name="_Toc212114460"/>
      <w:bookmarkStart w:id="43" w:name="_Toc216293103"/>
      <w:r w:rsidR="008A6D4A" w:rsidRPr="006D68AC">
        <w:t>2</w:t>
      </w:r>
      <w:r w:rsidR="008A6D4A" w:rsidRPr="006D68AC">
        <w:tab/>
        <w:t>References</w:t>
      </w:r>
      <w:bookmarkEnd w:id="32"/>
      <w:bookmarkEnd w:id="33"/>
      <w:bookmarkEnd w:id="34"/>
      <w:bookmarkEnd w:id="35"/>
      <w:bookmarkEnd w:id="36"/>
      <w:bookmarkEnd w:id="37"/>
      <w:bookmarkEnd w:id="38"/>
      <w:bookmarkEnd w:id="39"/>
      <w:bookmarkEnd w:id="40"/>
      <w:bookmarkEnd w:id="41"/>
      <w:bookmarkEnd w:id="42"/>
      <w:bookmarkEnd w:id="43"/>
    </w:p>
    <w:p w14:paraId="09528161" w14:textId="77777777" w:rsidR="008A6D4A" w:rsidRPr="006D68AC" w:rsidRDefault="008A6D4A" w:rsidP="008A6D4A">
      <w:r w:rsidRPr="006D68AC">
        <w:t>The following documents contain provisions which, through reference in this text, constitute provisions of the present document.</w:t>
      </w:r>
    </w:p>
    <w:p w14:paraId="3D3A20E8" w14:textId="77777777" w:rsidR="008A6D4A" w:rsidRPr="006D68AC" w:rsidRDefault="008A6D4A" w:rsidP="008A6D4A">
      <w:pPr>
        <w:pStyle w:val="B10"/>
      </w:pPr>
      <w:r w:rsidRPr="006D68AC">
        <w:t>-</w:t>
      </w:r>
      <w:r w:rsidRPr="006D68AC">
        <w:tab/>
        <w:t>References are either specific (identified by date of publication, edition number, version number, etc.) or non</w:t>
      </w:r>
      <w:r w:rsidRPr="006D68AC">
        <w:noBreakHyphen/>
        <w:t>specific.</w:t>
      </w:r>
    </w:p>
    <w:p w14:paraId="7A0D46BC" w14:textId="77777777" w:rsidR="008A6D4A" w:rsidRPr="006D68AC" w:rsidRDefault="008A6D4A" w:rsidP="008A6D4A">
      <w:pPr>
        <w:pStyle w:val="B10"/>
      </w:pPr>
      <w:r w:rsidRPr="006D68AC">
        <w:t>-</w:t>
      </w:r>
      <w:r w:rsidRPr="006D68AC">
        <w:tab/>
        <w:t>For a specific reference, subsequent revisions do not apply.</w:t>
      </w:r>
    </w:p>
    <w:p w14:paraId="6A5F8E0F" w14:textId="77777777" w:rsidR="008A6D4A" w:rsidRPr="006D68AC" w:rsidRDefault="008A6D4A" w:rsidP="008A6D4A">
      <w:pPr>
        <w:pStyle w:val="B10"/>
      </w:pPr>
      <w:r w:rsidRPr="006D68AC">
        <w:t>-</w:t>
      </w:r>
      <w:r w:rsidRPr="006D68AC">
        <w:tab/>
        <w:t>For a non-specific reference, the latest version applies. In the case of a reference to a 3GPP document (including a GSM document), a non-specific reference implicitly refers to the latest version of that document</w:t>
      </w:r>
      <w:r w:rsidRPr="006D68AC">
        <w:rPr>
          <w:i/>
        </w:rPr>
        <w:t xml:space="preserve"> in the same Release as the present document</w:t>
      </w:r>
      <w:r w:rsidRPr="006D68AC">
        <w:t>.</w:t>
      </w:r>
    </w:p>
    <w:p w14:paraId="36123E78" w14:textId="77777777" w:rsidR="006F3844" w:rsidRDefault="006F3844" w:rsidP="006F3844">
      <w:pPr>
        <w:pStyle w:val="EX"/>
      </w:pPr>
      <w:bookmarkStart w:id="44" w:name="_Toc510696580"/>
      <w:bookmarkStart w:id="45" w:name="_Toc35971372"/>
      <w:r>
        <w:t>[1]</w:t>
      </w:r>
      <w:r>
        <w:tab/>
        <w:t>3GPP TR 21.905: "Vocabulary for 3GPP Specifications".</w:t>
      </w:r>
    </w:p>
    <w:p w14:paraId="74F35044" w14:textId="77777777" w:rsidR="006F3844" w:rsidRDefault="006F3844" w:rsidP="006F3844">
      <w:pPr>
        <w:pStyle w:val="EX"/>
      </w:pPr>
      <w:r>
        <w:t>[2]</w:t>
      </w:r>
      <w:r>
        <w:tab/>
        <w:t>3GPP TS 29.122: "T8 reference point for Northbound Application Programming Interfaces (APIs)".</w:t>
      </w:r>
    </w:p>
    <w:p w14:paraId="355B3644" w14:textId="77777777" w:rsidR="006F3844" w:rsidRDefault="006F3844" w:rsidP="006F3844">
      <w:pPr>
        <w:pStyle w:val="EX"/>
      </w:pPr>
      <w:r>
        <w:t>[3]</w:t>
      </w:r>
      <w:r>
        <w:tab/>
        <w:t>3GPP TS 29.501: "5G System; Principles and Guidelines for Services Definition; Stage 3".</w:t>
      </w:r>
    </w:p>
    <w:p w14:paraId="073DA865" w14:textId="77777777" w:rsidR="006F3844" w:rsidRDefault="006F3844" w:rsidP="00DD3CB4">
      <w:pPr>
        <w:pStyle w:val="EX"/>
        <w:rPr>
          <w:lang w:val="en-US"/>
        </w:rPr>
      </w:pPr>
      <w:r w:rsidRPr="00DD3CB4">
        <w:t>[4]</w:t>
      </w:r>
      <w:r w:rsidRPr="00DD3CB4">
        <w:tab/>
        <w:t xml:space="preserve">OpenAPI: "OpenAPI Specification Version 3.0.0", </w:t>
      </w:r>
      <w:hyperlink r:id="rId12" w:history="1">
        <w:r w:rsidRPr="00DD3CB4">
          <w:rPr>
            <w:color w:val="0000FF"/>
            <w:u w:val="single"/>
          </w:rPr>
          <w:t>https://spec.openapis.org/oas/v3.0.0</w:t>
        </w:r>
      </w:hyperlink>
      <w:r w:rsidRPr="00DD3CB4">
        <w:t>.</w:t>
      </w:r>
    </w:p>
    <w:p w14:paraId="6371EE6D" w14:textId="77777777" w:rsidR="006F3844" w:rsidRDefault="006F3844" w:rsidP="006F3844">
      <w:pPr>
        <w:pStyle w:val="EX"/>
      </w:pPr>
      <w:r>
        <w:t>[5]</w:t>
      </w:r>
      <w:r>
        <w:tab/>
        <w:t>3GPP TR 21.900: "Technical Specification Group working methods".</w:t>
      </w:r>
    </w:p>
    <w:p w14:paraId="24D4AD3B" w14:textId="7B82300C" w:rsidR="006F3844" w:rsidRDefault="006F3844" w:rsidP="006F3844">
      <w:pPr>
        <w:pStyle w:val="EX"/>
      </w:pPr>
      <w:r>
        <w:t>[6]</w:t>
      </w:r>
      <w:r>
        <w:tab/>
        <w:t>Void.</w:t>
      </w:r>
    </w:p>
    <w:p w14:paraId="0E067DEA" w14:textId="4C7A4733" w:rsidR="006F3844" w:rsidRDefault="006F3844" w:rsidP="006F3844">
      <w:pPr>
        <w:pStyle w:val="EX"/>
      </w:pPr>
      <w:r>
        <w:t>[7]</w:t>
      </w:r>
      <w:r>
        <w:tab/>
        <w:t>Void.</w:t>
      </w:r>
    </w:p>
    <w:p w14:paraId="2A192671" w14:textId="0A0A5FB3" w:rsidR="006F3844" w:rsidRDefault="006F3844" w:rsidP="006F3844">
      <w:pPr>
        <w:pStyle w:val="EX"/>
      </w:pPr>
      <w:r>
        <w:t>[8]</w:t>
      </w:r>
      <w:r>
        <w:tab/>
        <w:t>Void.</w:t>
      </w:r>
    </w:p>
    <w:p w14:paraId="21E48BE1" w14:textId="4B060648" w:rsidR="006F3844" w:rsidRDefault="006F3844" w:rsidP="006F3844">
      <w:pPr>
        <w:pStyle w:val="EX"/>
      </w:pPr>
      <w:r>
        <w:t>[9]</w:t>
      </w:r>
      <w:r>
        <w:tab/>
        <w:t>Void.</w:t>
      </w:r>
    </w:p>
    <w:p w14:paraId="57D6ED82" w14:textId="490176DC" w:rsidR="006F3844" w:rsidRDefault="006F3844" w:rsidP="006F3844">
      <w:pPr>
        <w:pStyle w:val="EX"/>
        <w:rPr>
          <w:noProof/>
          <w:lang w:eastAsia="zh-CN"/>
        </w:rPr>
      </w:pPr>
      <w:r>
        <w:rPr>
          <w:noProof/>
        </w:rPr>
        <w:t>[</w:t>
      </w:r>
      <w:r>
        <w:rPr>
          <w:noProof/>
          <w:lang w:eastAsia="zh-CN"/>
        </w:rPr>
        <w:t>10</w:t>
      </w:r>
      <w:r>
        <w:rPr>
          <w:noProof/>
        </w:rPr>
        <w:t>]</w:t>
      </w:r>
      <w:r>
        <w:rPr>
          <w:noProof/>
        </w:rPr>
        <w:tab/>
      </w:r>
      <w:r>
        <w:t>Void.</w:t>
      </w:r>
    </w:p>
    <w:p w14:paraId="6B628BF6" w14:textId="5839BA66" w:rsidR="006F3844" w:rsidRDefault="006F3844" w:rsidP="006F3844">
      <w:pPr>
        <w:pStyle w:val="EX"/>
        <w:rPr>
          <w:noProof/>
          <w:lang w:eastAsia="zh-CN"/>
        </w:rPr>
      </w:pPr>
      <w:r>
        <w:t>[11]</w:t>
      </w:r>
      <w:r>
        <w:tab/>
        <w:t>Void.</w:t>
      </w:r>
    </w:p>
    <w:p w14:paraId="3EA0403F" w14:textId="39B0CB26" w:rsidR="006F3844" w:rsidRDefault="006F3844" w:rsidP="006F3844">
      <w:pPr>
        <w:pStyle w:val="EX"/>
        <w:rPr>
          <w:lang w:eastAsia="en-US"/>
        </w:rPr>
      </w:pPr>
      <w:r>
        <w:t>[12]</w:t>
      </w:r>
      <w:r>
        <w:tab/>
        <w:t>Void.</w:t>
      </w:r>
    </w:p>
    <w:p w14:paraId="24CD8FAC" w14:textId="77777777" w:rsidR="006F3844" w:rsidRDefault="006F3844" w:rsidP="006F3844">
      <w:pPr>
        <w:pStyle w:val="EX"/>
      </w:pPr>
      <w:r>
        <w:t>[13]</w:t>
      </w:r>
      <w:r>
        <w:tab/>
        <w:t>3GPP TS 23.434: "Service Enabler Architecture Layer for Verticals (SEAL); Functional architecture and information flows".</w:t>
      </w:r>
    </w:p>
    <w:p w14:paraId="7D0D8AB4" w14:textId="77777777" w:rsidR="006F3844" w:rsidRDefault="006F3844" w:rsidP="006F3844">
      <w:pPr>
        <w:pStyle w:val="EX"/>
      </w:pPr>
      <w:r>
        <w:t>[14]</w:t>
      </w:r>
      <w:r>
        <w:tab/>
        <w:t>3GPP TS 23.435: "Procedures for Network Slice Capability Exposure for Application Layer Enablement Service".</w:t>
      </w:r>
    </w:p>
    <w:p w14:paraId="0B8F17B3" w14:textId="77777777" w:rsidR="006F3844" w:rsidRDefault="006F3844" w:rsidP="006F3844">
      <w:pPr>
        <w:pStyle w:val="EX"/>
      </w:pPr>
      <w:r>
        <w:t>[15]</w:t>
      </w:r>
      <w:r>
        <w:tab/>
        <w:t>3GPP TS 29.549: "Service Enabler Architecture Layer for Verticals (SEAL); Application Programming Interface (API) specification".</w:t>
      </w:r>
    </w:p>
    <w:p w14:paraId="0B8CEEB2" w14:textId="77777777" w:rsidR="006F3844" w:rsidRDefault="006F3844" w:rsidP="006F3844">
      <w:pPr>
        <w:pStyle w:val="EX"/>
        <w:rPr>
          <w:noProof/>
        </w:rPr>
      </w:pPr>
      <w:r>
        <w:t>[16]</w:t>
      </w:r>
      <w:r>
        <w:tab/>
      </w:r>
      <w:r>
        <w:rPr>
          <w:noProof/>
        </w:rPr>
        <w:t>3GPP TS 29.571: "5G System; Common Data Types for Service Based Interfaces; Stage 3".</w:t>
      </w:r>
    </w:p>
    <w:p w14:paraId="38ADCCC6" w14:textId="77777777" w:rsidR="006F3844" w:rsidRDefault="006F3844" w:rsidP="006F3844">
      <w:pPr>
        <w:pStyle w:val="EX"/>
      </w:pPr>
      <w:r>
        <w:t>[17]</w:t>
      </w:r>
      <w:r>
        <w:tab/>
        <w:t xml:space="preserve">3GPP TS 29.522: "5G System; </w:t>
      </w:r>
      <w:r>
        <w:rPr>
          <w:bCs/>
          <w:lang w:eastAsia="ja-JP"/>
        </w:rPr>
        <w:t>Network Exposure Function Northbound APIs</w:t>
      </w:r>
      <w:r>
        <w:t>; Stage 3".</w:t>
      </w:r>
    </w:p>
    <w:p w14:paraId="7E95A4EA" w14:textId="77777777" w:rsidR="006F3844" w:rsidRDefault="006F3844" w:rsidP="006F3844">
      <w:pPr>
        <w:pStyle w:val="EX"/>
      </w:pPr>
      <w:r>
        <w:rPr>
          <w:lang w:val="it-IT" w:eastAsia="zh-CN"/>
        </w:rPr>
        <w:t>[18]</w:t>
      </w:r>
      <w:r>
        <w:rPr>
          <w:lang w:val="it-IT" w:eastAsia="zh-CN"/>
        </w:rPr>
        <w:tab/>
        <w:t xml:space="preserve">3GPP TS 29.572: </w:t>
      </w:r>
      <w:r>
        <w:rPr>
          <w:lang w:val="it-IT"/>
        </w:rPr>
        <w:t>"</w:t>
      </w:r>
      <w:r>
        <w:t>5G System; Location Management Services; Stage 3</w:t>
      </w:r>
      <w:r>
        <w:rPr>
          <w:lang w:val="it-IT"/>
        </w:rPr>
        <w:t>".</w:t>
      </w:r>
    </w:p>
    <w:p w14:paraId="4DE48ECE" w14:textId="77777777" w:rsidR="006F3844" w:rsidRDefault="006F3844" w:rsidP="006F3844">
      <w:pPr>
        <w:pStyle w:val="EX"/>
      </w:pPr>
      <w:r>
        <w:t>[19]</w:t>
      </w:r>
      <w:r>
        <w:tab/>
        <w:t xml:space="preserve">3GPP TS 28.541: "Management and orchestration; </w:t>
      </w:r>
      <w:r>
        <w:rPr>
          <w:snapToGrid w:val="0"/>
        </w:rPr>
        <w:t>5G Network Resource Model (NRM);</w:t>
      </w:r>
      <w:r>
        <w:rPr>
          <w:lang w:eastAsia="zh-CN"/>
        </w:rPr>
        <w:t xml:space="preserve"> Stage 2 and stage 3</w:t>
      </w:r>
      <w:r>
        <w:t>".</w:t>
      </w:r>
    </w:p>
    <w:p w14:paraId="544760F5" w14:textId="77777777" w:rsidR="006F3844" w:rsidRDefault="006F3844" w:rsidP="006F3844">
      <w:pPr>
        <w:pStyle w:val="EX"/>
      </w:pPr>
      <w:r>
        <w:t>[20]</w:t>
      </w:r>
      <w:r>
        <w:tab/>
        <w:t>3GPP TS 29.531: "5G System; Network Slice Selection Services; Stage 3".</w:t>
      </w:r>
    </w:p>
    <w:p w14:paraId="515F74F7" w14:textId="77777777" w:rsidR="006F3844" w:rsidRDefault="006F3844" w:rsidP="006F3844">
      <w:pPr>
        <w:pStyle w:val="EX"/>
        <w:rPr>
          <w:lang w:val="en-US" w:eastAsia="zh-CN"/>
        </w:rPr>
      </w:pPr>
      <w:r>
        <w:rPr>
          <w:rFonts w:eastAsiaTheme="minorEastAsia"/>
          <w:lang w:eastAsia="zh-CN"/>
        </w:rPr>
        <w:t>[21]</w:t>
      </w:r>
      <w:r>
        <w:rPr>
          <w:rFonts w:eastAsiaTheme="minorEastAsia"/>
          <w:lang w:eastAsia="zh-CN"/>
        </w:rPr>
        <w:tab/>
      </w:r>
      <w:r>
        <w:t>3GPP TS 33.501: "Security architecture and procedures for 5G System"</w:t>
      </w:r>
      <w:r>
        <w:rPr>
          <w:lang w:val="en-US" w:eastAsia="zh-CN"/>
        </w:rPr>
        <w:t>.</w:t>
      </w:r>
    </w:p>
    <w:p w14:paraId="5616F907" w14:textId="77777777" w:rsidR="006F3844" w:rsidRDefault="006F3844" w:rsidP="006F3844">
      <w:pPr>
        <w:pStyle w:val="EX"/>
        <w:rPr>
          <w:lang w:eastAsia="en-US"/>
        </w:rPr>
      </w:pPr>
      <w:r>
        <w:t>[22]</w:t>
      </w:r>
      <w:r>
        <w:tab/>
        <w:t>3GPP TS 28.104: "Management and orchestration; Management Data Analytics (MDA)".</w:t>
      </w:r>
    </w:p>
    <w:p w14:paraId="4A5C5E74" w14:textId="77777777" w:rsidR="006F3844" w:rsidRDefault="006F3844" w:rsidP="006F3844">
      <w:pPr>
        <w:pStyle w:val="EX"/>
      </w:pPr>
      <w:r>
        <w:t>[23]</w:t>
      </w:r>
      <w:r>
        <w:tab/>
        <w:t>3GPP TS 28.552: "Management and orchestration; 5G performance measurements".</w:t>
      </w:r>
    </w:p>
    <w:p w14:paraId="54A06AF8" w14:textId="77777777" w:rsidR="006F3844" w:rsidRDefault="006F3844" w:rsidP="006F3844">
      <w:pPr>
        <w:pStyle w:val="EX"/>
        <w:rPr>
          <w:rFonts w:eastAsiaTheme="minorEastAsia"/>
          <w:lang w:eastAsia="zh-CN"/>
        </w:rPr>
      </w:pPr>
      <w:r>
        <w:t>[24]</w:t>
      </w:r>
      <w:r>
        <w:tab/>
        <w:t>3GPP TS 28.554: "Management and orchestration; 5G end to end Key Performance Indicators (KPI)".</w:t>
      </w:r>
    </w:p>
    <w:p w14:paraId="29349C57" w14:textId="77777777" w:rsidR="006F3844" w:rsidRDefault="006F3844" w:rsidP="006F3844">
      <w:pPr>
        <w:pStyle w:val="EX"/>
        <w:rPr>
          <w:rFonts w:eastAsia="SimSun"/>
          <w:lang w:eastAsia="en-US"/>
        </w:rPr>
      </w:pPr>
      <w:r>
        <w:t>[25]</w:t>
      </w:r>
      <w:r>
        <w:tab/>
        <w:t>3GPP TS 29.558: " Enabling Edge Applications; Application Programming Interface (API) specification; Stage 3".</w:t>
      </w:r>
    </w:p>
    <w:p w14:paraId="625E6CD3" w14:textId="76AB7F33" w:rsidR="006F3844" w:rsidRDefault="006F3844" w:rsidP="006F3844">
      <w:pPr>
        <w:pStyle w:val="EX"/>
      </w:pPr>
      <w:r>
        <w:rPr>
          <w:lang w:eastAsia="zh-CN"/>
        </w:rPr>
        <w:t>[</w:t>
      </w:r>
      <w:r>
        <w:rPr>
          <w:rFonts w:eastAsiaTheme="minorEastAsia"/>
          <w:lang w:eastAsia="zh-CN"/>
        </w:rPr>
        <w:t>26</w:t>
      </w:r>
      <w:r>
        <w:rPr>
          <w:lang w:eastAsia="zh-CN"/>
        </w:rPr>
        <w:t>]</w:t>
      </w:r>
      <w:r>
        <w:rPr>
          <w:lang w:eastAsia="zh-CN"/>
        </w:rPr>
        <w:tab/>
        <w:t>3GPP TS 2</w:t>
      </w:r>
      <w:r>
        <w:rPr>
          <w:rFonts w:eastAsiaTheme="minorEastAsia"/>
          <w:lang w:eastAsia="zh-CN"/>
        </w:rPr>
        <w:t>9</w:t>
      </w:r>
      <w:r>
        <w:rPr>
          <w:lang w:eastAsia="zh-CN"/>
        </w:rPr>
        <w:t>.</w:t>
      </w:r>
      <w:r>
        <w:rPr>
          <w:rFonts w:eastAsiaTheme="minorEastAsia"/>
          <w:lang w:eastAsia="zh-CN"/>
        </w:rPr>
        <w:t>520</w:t>
      </w:r>
      <w:r>
        <w:rPr>
          <w:lang w:eastAsia="zh-CN"/>
        </w:rPr>
        <w:t>:</w:t>
      </w:r>
      <w:r>
        <w:rPr>
          <w:rFonts w:ascii="Arial" w:hAnsi="Arial" w:cs="Arial"/>
          <w:color w:val="212529"/>
          <w:sz w:val="14"/>
          <w:szCs w:val="14"/>
          <w:shd w:val="clear" w:color="auto" w:fill="FFFFFF"/>
        </w:rPr>
        <w:t xml:space="preserve"> </w:t>
      </w:r>
      <w:r>
        <w:rPr>
          <w:lang w:eastAsia="zh-CN"/>
        </w:rPr>
        <w:t>"</w:t>
      </w:r>
      <w:r>
        <w:t>5G System; Network Data Analytics Services</w:t>
      </w:r>
      <w:r>
        <w:rPr>
          <w:lang w:eastAsia="zh-CN"/>
        </w:rPr>
        <w:t>; Stage 3".</w:t>
      </w:r>
    </w:p>
    <w:p w14:paraId="2CA89716" w14:textId="4D4E8DE3" w:rsidR="008A6D4A" w:rsidRPr="006D68AC" w:rsidRDefault="009B3DF5" w:rsidP="007A4424">
      <w:pPr>
        <w:pStyle w:val="Heading1"/>
      </w:pPr>
      <w:r w:rsidRPr="006D68AC">
        <w:br w:type="page"/>
      </w:r>
      <w:bookmarkStart w:id="46" w:name="_Toc157434448"/>
      <w:bookmarkStart w:id="47" w:name="_Toc157436163"/>
      <w:bookmarkStart w:id="48" w:name="_Toc157440003"/>
      <w:bookmarkStart w:id="49" w:name="_Toc160649665"/>
      <w:bookmarkStart w:id="50" w:name="_Toc164927866"/>
      <w:bookmarkStart w:id="51" w:name="_Toc168549653"/>
      <w:bookmarkStart w:id="52" w:name="_Toc170117718"/>
      <w:bookmarkStart w:id="53" w:name="_Toc209469800"/>
      <w:bookmarkStart w:id="54" w:name="_Toc212114461"/>
      <w:bookmarkStart w:id="55" w:name="_Toc216293104"/>
      <w:r w:rsidR="008A6D4A" w:rsidRPr="006D68AC">
        <w:t>3</w:t>
      </w:r>
      <w:r w:rsidR="008A6D4A" w:rsidRPr="006D68AC">
        <w:tab/>
        <w:t>Definitions, symbols and abbreviations</w:t>
      </w:r>
      <w:bookmarkEnd w:id="44"/>
      <w:bookmarkEnd w:id="45"/>
      <w:bookmarkEnd w:id="46"/>
      <w:bookmarkEnd w:id="47"/>
      <w:bookmarkEnd w:id="48"/>
      <w:bookmarkEnd w:id="49"/>
      <w:bookmarkEnd w:id="50"/>
      <w:bookmarkEnd w:id="51"/>
      <w:bookmarkEnd w:id="52"/>
      <w:bookmarkEnd w:id="53"/>
      <w:bookmarkEnd w:id="54"/>
      <w:bookmarkEnd w:id="55"/>
    </w:p>
    <w:p w14:paraId="497197DA" w14:textId="77777777" w:rsidR="002E2250" w:rsidRPr="006D68AC" w:rsidRDefault="002E2250" w:rsidP="002E2250">
      <w:pPr>
        <w:pStyle w:val="Heading2"/>
      </w:pPr>
      <w:bookmarkStart w:id="56" w:name="_Toc160649666"/>
      <w:bookmarkStart w:id="57" w:name="_Toc164927867"/>
      <w:bookmarkStart w:id="58" w:name="_Toc168549654"/>
      <w:bookmarkStart w:id="59" w:name="_Toc170117719"/>
      <w:bookmarkStart w:id="60" w:name="_Toc209469801"/>
      <w:bookmarkStart w:id="61" w:name="_Toc212114462"/>
      <w:bookmarkStart w:id="62" w:name="_Toc216293105"/>
      <w:bookmarkStart w:id="63" w:name="_Toc510696584"/>
      <w:bookmarkStart w:id="64" w:name="_Toc35971376"/>
      <w:r w:rsidRPr="006D68AC">
        <w:t>3.1</w:t>
      </w:r>
      <w:r w:rsidRPr="006D68AC">
        <w:tab/>
        <w:t>Definitions</w:t>
      </w:r>
      <w:bookmarkEnd w:id="56"/>
      <w:bookmarkEnd w:id="57"/>
      <w:bookmarkEnd w:id="58"/>
      <w:bookmarkEnd w:id="59"/>
      <w:bookmarkEnd w:id="60"/>
      <w:bookmarkEnd w:id="61"/>
      <w:bookmarkEnd w:id="62"/>
    </w:p>
    <w:p w14:paraId="25DB5133" w14:textId="77777777" w:rsidR="002E2250" w:rsidRPr="006D68AC" w:rsidRDefault="002E2250" w:rsidP="002E2250">
      <w:r w:rsidRPr="006D68AC">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6D68AC" w:rsidRDefault="002E2250" w:rsidP="002E2250">
      <w:bookmarkStart w:id="65" w:name="_Toc510696582"/>
      <w:bookmarkStart w:id="66" w:name="_Toc35971374"/>
      <w:bookmarkStart w:id="67" w:name="_Toc157434450"/>
      <w:bookmarkStart w:id="68" w:name="_Toc157436165"/>
      <w:bookmarkStart w:id="69" w:name="_Toc157440005"/>
      <w:r w:rsidRPr="006D68AC">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6D68AC" w:rsidRDefault="002E2250" w:rsidP="002E2250">
      <w:pPr>
        <w:pStyle w:val="Heading2"/>
      </w:pPr>
      <w:bookmarkStart w:id="70" w:name="_Toc160649667"/>
      <w:bookmarkStart w:id="71" w:name="_Toc164927868"/>
      <w:bookmarkStart w:id="72" w:name="_Toc168549655"/>
      <w:bookmarkStart w:id="73" w:name="_Toc170117720"/>
      <w:bookmarkStart w:id="74" w:name="_Toc209469802"/>
      <w:bookmarkStart w:id="75" w:name="_Toc212114463"/>
      <w:bookmarkStart w:id="76" w:name="_Toc216293106"/>
      <w:r w:rsidRPr="006D68AC">
        <w:t>3.2</w:t>
      </w:r>
      <w:r w:rsidRPr="006D68AC">
        <w:tab/>
        <w:t>Symbols</w:t>
      </w:r>
      <w:bookmarkEnd w:id="65"/>
      <w:bookmarkEnd w:id="66"/>
      <w:bookmarkEnd w:id="67"/>
      <w:bookmarkEnd w:id="68"/>
      <w:bookmarkEnd w:id="69"/>
      <w:bookmarkEnd w:id="70"/>
      <w:bookmarkEnd w:id="71"/>
      <w:bookmarkEnd w:id="72"/>
      <w:bookmarkEnd w:id="73"/>
      <w:bookmarkEnd w:id="74"/>
      <w:bookmarkEnd w:id="75"/>
      <w:bookmarkEnd w:id="76"/>
    </w:p>
    <w:p w14:paraId="7D388042" w14:textId="6C3C4DED" w:rsidR="002E2250" w:rsidRPr="006D68AC" w:rsidRDefault="002E2250" w:rsidP="002E2250">
      <w:pPr>
        <w:keepNext/>
      </w:pPr>
      <w:r w:rsidRPr="006D68AC">
        <w:t>Void</w:t>
      </w:r>
    </w:p>
    <w:p w14:paraId="7FDDC4F3" w14:textId="77777777" w:rsidR="002E2250" w:rsidRPr="006D68AC" w:rsidRDefault="002E2250" w:rsidP="002E2250">
      <w:pPr>
        <w:pStyle w:val="Heading2"/>
      </w:pPr>
      <w:bookmarkStart w:id="77" w:name="_Toc510696583"/>
      <w:bookmarkStart w:id="78" w:name="_Toc35971375"/>
      <w:bookmarkStart w:id="79" w:name="_Toc157434451"/>
      <w:bookmarkStart w:id="80" w:name="_Toc157436166"/>
      <w:bookmarkStart w:id="81" w:name="_Toc157440006"/>
      <w:bookmarkStart w:id="82" w:name="_Toc160649668"/>
      <w:bookmarkStart w:id="83" w:name="_Toc164927869"/>
      <w:bookmarkStart w:id="84" w:name="_Toc168549656"/>
      <w:bookmarkStart w:id="85" w:name="_Toc170117721"/>
      <w:bookmarkStart w:id="86" w:name="_Toc209469803"/>
      <w:bookmarkStart w:id="87" w:name="_Toc212114464"/>
      <w:bookmarkStart w:id="88" w:name="_Toc216293107"/>
      <w:r w:rsidRPr="006D68AC">
        <w:t>3.3</w:t>
      </w:r>
      <w:r w:rsidRPr="006D68AC">
        <w:tab/>
        <w:t>Abbreviations</w:t>
      </w:r>
      <w:bookmarkEnd w:id="77"/>
      <w:bookmarkEnd w:id="78"/>
      <w:bookmarkEnd w:id="79"/>
      <w:bookmarkEnd w:id="80"/>
      <w:bookmarkEnd w:id="81"/>
      <w:bookmarkEnd w:id="82"/>
      <w:bookmarkEnd w:id="83"/>
      <w:bookmarkEnd w:id="84"/>
      <w:bookmarkEnd w:id="85"/>
      <w:bookmarkEnd w:id="86"/>
      <w:bookmarkEnd w:id="87"/>
      <w:bookmarkEnd w:id="88"/>
    </w:p>
    <w:p w14:paraId="79D98899" w14:textId="1D48F0FE" w:rsidR="002E2250" w:rsidRPr="006D68AC" w:rsidRDefault="002E2250" w:rsidP="002E2250">
      <w:pPr>
        <w:keepNext/>
      </w:pPr>
      <w:r w:rsidRPr="006D68AC">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6D68AC" w:rsidRDefault="00B110B4" w:rsidP="00B110B4">
      <w:pPr>
        <w:pStyle w:val="EW"/>
      </w:pPr>
      <w:r w:rsidRPr="006D68AC">
        <w:t>NSCE</w:t>
      </w:r>
      <w:r w:rsidRPr="006D68AC">
        <w:tab/>
        <w:t>Network Slice Capability Enablement</w:t>
      </w:r>
    </w:p>
    <w:p w14:paraId="3910BA62" w14:textId="77777777" w:rsidR="00B110B4" w:rsidRPr="006D68AC" w:rsidRDefault="00B110B4" w:rsidP="00B110B4">
      <w:pPr>
        <w:pStyle w:val="EW"/>
      </w:pPr>
      <w:r w:rsidRPr="006D68AC">
        <w:t>SEAL</w:t>
      </w:r>
      <w:r w:rsidRPr="006D68AC">
        <w:tab/>
        <w:t>Service Enabler Architecture Layer for Verticals</w:t>
      </w:r>
    </w:p>
    <w:p w14:paraId="61105057" w14:textId="682849F1" w:rsidR="008A6D4A" w:rsidRPr="006D68AC" w:rsidRDefault="009B3DF5" w:rsidP="007A4424">
      <w:pPr>
        <w:pStyle w:val="Heading1"/>
      </w:pPr>
      <w:r w:rsidRPr="006D68AC">
        <w:br w:type="page"/>
      </w:r>
      <w:bookmarkStart w:id="89" w:name="_Toc157434452"/>
      <w:bookmarkStart w:id="90" w:name="_Toc157436167"/>
      <w:bookmarkStart w:id="91" w:name="_Toc157440007"/>
      <w:bookmarkStart w:id="92" w:name="_Toc160649669"/>
      <w:bookmarkStart w:id="93" w:name="_Toc164927870"/>
      <w:bookmarkStart w:id="94" w:name="_Toc168549657"/>
      <w:bookmarkStart w:id="95" w:name="_Toc170117722"/>
      <w:bookmarkStart w:id="96" w:name="_Toc209469804"/>
      <w:bookmarkStart w:id="97" w:name="_Toc212114465"/>
      <w:bookmarkStart w:id="98" w:name="_Toc216293108"/>
      <w:r w:rsidR="008A6D4A" w:rsidRPr="006D68AC">
        <w:t>4</w:t>
      </w:r>
      <w:r w:rsidR="008A6D4A" w:rsidRPr="006D68AC">
        <w:tab/>
        <w:t>Overview</w:t>
      </w:r>
      <w:bookmarkEnd w:id="63"/>
      <w:bookmarkEnd w:id="64"/>
      <w:bookmarkEnd w:id="89"/>
      <w:bookmarkEnd w:id="90"/>
      <w:bookmarkEnd w:id="91"/>
      <w:bookmarkEnd w:id="92"/>
      <w:bookmarkEnd w:id="93"/>
      <w:bookmarkEnd w:id="94"/>
      <w:bookmarkEnd w:id="95"/>
      <w:bookmarkEnd w:id="96"/>
      <w:bookmarkEnd w:id="97"/>
      <w:bookmarkEnd w:id="98"/>
    </w:p>
    <w:p w14:paraId="0FE051CF" w14:textId="061221C4" w:rsidR="00B110B4" w:rsidRPr="006D68AC" w:rsidRDefault="00B110B4" w:rsidP="00B110B4">
      <w:pPr>
        <w:rPr>
          <w:lang w:val="en-US"/>
        </w:rPr>
      </w:pPr>
      <w:bookmarkStart w:id="99" w:name="_Toc510696585"/>
      <w:bookmarkStart w:id="100" w:name="_Toc35971377"/>
      <w:r w:rsidRPr="006D68AC">
        <w:rPr>
          <w:lang w:val="en-US"/>
        </w:rPr>
        <w:t>The Network Slice Capability Enablement (NSCE) Server forms part of the SEAL Enabler Layer defined in 3GPP TS </w:t>
      </w:r>
      <w:r w:rsidR="00905F86" w:rsidRPr="006D68AC">
        <w:rPr>
          <w:lang w:val="en-US"/>
        </w:rPr>
        <w:t>23.434 [13]</w:t>
      </w:r>
      <w:r w:rsidRPr="006D68AC">
        <w:rPr>
          <w:lang w:val="en-US"/>
        </w:rPr>
        <w:t xml:space="preserve"> and </w:t>
      </w:r>
      <w:r w:rsidRPr="006D68AC">
        <w:t xml:space="preserve">aims to ensure the efficient use and deployment of network slice capability exposure capabilities to vertical applications. </w:t>
      </w:r>
      <w:r w:rsidRPr="006D68AC">
        <w:rPr>
          <w:rFonts w:eastAsia="DengXian"/>
        </w:rPr>
        <w:t>The NSCE Server services expose network slicing capabilities based on the 5GS management system services (e.g., MnS services</w:t>
      </w:r>
      <w:r w:rsidRPr="006D68AC">
        <w:rPr>
          <w:rFonts w:eastAsia="DengXian"/>
          <w:lang w:eastAsia="zh-CN"/>
        </w:rPr>
        <w:t>)</w:t>
      </w:r>
      <w:r w:rsidRPr="006D68AC">
        <w:rPr>
          <w:rFonts w:eastAsia="DengXian"/>
        </w:rPr>
        <w:t xml:space="preserve"> and the 5GS network service</w:t>
      </w:r>
      <w:r w:rsidRPr="006D68AC">
        <w:rPr>
          <w:rFonts w:eastAsia="DengXian"/>
          <w:lang w:eastAsia="zh-CN"/>
        </w:rPr>
        <w:t>s</w:t>
      </w:r>
      <w:r w:rsidRPr="006D68AC">
        <w:rPr>
          <w:rFonts w:eastAsia="DengXian"/>
        </w:rPr>
        <w:t xml:space="preserve"> (e.g., NEF APIs, NWDAF APIs, NSACF APIs).</w:t>
      </w:r>
      <w:r w:rsidRPr="006D68AC">
        <w:t xml:space="preserve">The NCSE Server </w:t>
      </w:r>
      <w:r w:rsidRPr="006D68AC">
        <w:rPr>
          <w:lang w:val="en-US"/>
        </w:rPr>
        <w:t>supports for this purpose, among other functionalities defined in 3GPP TS 23.435 [</w:t>
      </w:r>
      <w:r w:rsidRPr="006D68AC">
        <w:t>14</w:t>
      </w:r>
      <w:r w:rsidRPr="006D68AC">
        <w:rPr>
          <w:lang w:val="en-US"/>
        </w:rPr>
        <w:t>], the following functionalities:</w:t>
      </w:r>
    </w:p>
    <w:p w14:paraId="03EC7FE9" w14:textId="4679E087"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 xml:space="preserve">network slice API configuration and translation </w:t>
      </w:r>
      <w:r w:rsidR="00905F86" w:rsidRPr="006D68AC">
        <w:rPr>
          <w:bCs/>
        </w:rPr>
        <w:t>management</w:t>
      </w:r>
      <w:r w:rsidR="00905F86" w:rsidRPr="006D68AC">
        <w:rPr>
          <w:lang w:val="en-US"/>
        </w:rPr>
        <w:t>;</w:t>
      </w:r>
    </w:p>
    <w:p w14:paraId="22F3C7B7" w14:textId="4CC66719"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network slice lifecycle management;</w:t>
      </w:r>
    </w:p>
    <w:p w14:paraId="7D41888D" w14:textId="0331740C" w:rsidR="00905F86" w:rsidRPr="006D68AC" w:rsidRDefault="0043052F" w:rsidP="0043052F">
      <w:pPr>
        <w:pStyle w:val="B2"/>
        <w:rPr>
          <w:lang w:val="en-US"/>
        </w:rPr>
      </w:pPr>
      <w:r>
        <w:t>-</w:t>
      </w:r>
      <w:r>
        <w:tab/>
      </w:r>
      <w:r w:rsidR="00905F86" w:rsidRPr="006D68AC">
        <w:t>network slice policy management</w:t>
      </w:r>
      <w:r w:rsidR="00905F86" w:rsidRPr="006D68AC">
        <w:rPr>
          <w:lang w:val="en-US"/>
        </w:rPr>
        <w:t>;</w:t>
      </w:r>
    </w:p>
    <w:p w14:paraId="56207797" w14:textId="253C2C0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optimization </w:t>
      </w:r>
      <w:r w:rsidR="00905F86" w:rsidRPr="006D68AC">
        <w:rPr>
          <w:bCs/>
        </w:rPr>
        <w:t>management</w:t>
      </w:r>
      <w:r w:rsidR="00905F86" w:rsidRPr="006D68AC">
        <w:rPr>
          <w:lang w:val="en-US"/>
        </w:rPr>
        <w:t>;</w:t>
      </w:r>
    </w:p>
    <w:p w14:paraId="3698CB20" w14:textId="5AAA7B80"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management service discovery </w:t>
      </w:r>
      <w:r w:rsidR="00905F86" w:rsidRPr="006D68AC">
        <w:rPr>
          <w:bCs/>
        </w:rPr>
        <w:t>management</w:t>
      </w:r>
      <w:r w:rsidR="00905F86" w:rsidRPr="006D68AC">
        <w:rPr>
          <w:lang w:val="en-US"/>
        </w:rPr>
        <w:t>;</w:t>
      </w:r>
    </w:p>
    <w:p w14:paraId="1EB55A5A" w14:textId="09626D19" w:rsidR="00905F86" w:rsidRPr="006D68AC" w:rsidRDefault="0043052F" w:rsidP="0043052F">
      <w:pPr>
        <w:pStyle w:val="B2"/>
        <w:rPr>
          <w:lang w:val="en-US"/>
        </w:rPr>
      </w:pPr>
      <w:r>
        <w:rPr>
          <w:bCs/>
        </w:rPr>
        <w:t>-</w:t>
      </w:r>
      <w:r>
        <w:rPr>
          <w:bCs/>
        </w:rPr>
        <w:tab/>
      </w:r>
      <w:r w:rsidR="00905F86" w:rsidRPr="006D68AC">
        <w:rPr>
          <w:bCs/>
        </w:rPr>
        <w:t>network slice related performance and analytics monitoring management</w:t>
      </w:r>
      <w:r w:rsidR="00905F86" w:rsidRPr="006D68AC">
        <w:rPr>
          <w:lang w:val="en-US"/>
        </w:rPr>
        <w:t>;</w:t>
      </w:r>
    </w:p>
    <w:p w14:paraId="2E57EC5D" w14:textId="3EDC06B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information collection </w:t>
      </w:r>
      <w:r w:rsidR="00905F86" w:rsidRPr="006D68AC">
        <w:rPr>
          <w:bCs/>
        </w:rPr>
        <w:t>management</w:t>
      </w:r>
      <w:r w:rsidR="00905F86" w:rsidRPr="006D68AC">
        <w:rPr>
          <w:lang w:val="en-US"/>
        </w:rPr>
        <w:t>;</w:t>
      </w:r>
    </w:p>
    <w:p w14:paraId="7E137210" w14:textId="1C3822E8"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predictive modification </w:t>
      </w:r>
      <w:r w:rsidR="00905F86" w:rsidRPr="006D68AC">
        <w:rPr>
          <w:bCs/>
        </w:rPr>
        <w:t>management</w:t>
      </w:r>
      <w:r w:rsidR="00905F86" w:rsidRPr="006D68AC">
        <w:rPr>
          <w:lang w:val="en-US"/>
        </w:rPr>
        <w:t>;</w:t>
      </w:r>
    </w:p>
    <w:p w14:paraId="4B0BDE8D" w14:textId="01FC0616" w:rsidR="00905F86" w:rsidRPr="006D68AC" w:rsidRDefault="0043052F" w:rsidP="0043052F">
      <w:pPr>
        <w:pStyle w:val="B2"/>
        <w:rPr>
          <w:lang w:val="en-US"/>
        </w:rPr>
      </w:pPr>
      <w:r>
        <w:rPr>
          <w:lang w:val="en-US"/>
        </w:rPr>
        <w:t>-</w:t>
      </w:r>
      <w:r>
        <w:rPr>
          <w:lang w:val="en-US"/>
        </w:rPr>
        <w:tab/>
      </w:r>
      <w:r w:rsidR="00905F86" w:rsidRPr="006D68AC">
        <w:rPr>
          <w:lang w:val="en-US"/>
        </w:rPr>
        <w:t xml:space="preserve">multiple network slice coordinated resource optimization </w:t>
      </w:r>
      <w:r w:rsidR="00905F86" w:rsidRPr="006D68AC">
        <w:rPr>
          <w:bCs/>
        </w:rPr>
        <w:t>management</w:t>
      </w:r>
      <w:r w:rsidR="00905F86" w:rsidRPr="006D68AC">
        <w:rPr>
          <w:lang w:val="en-US"/>
        </w:rPr>
        <w:t>;</w:t>
      </w:r>
    </w:p>
    <w:p w14:paraId="2165A21D" w14:textId="6A5637E9" w:rsidR="00905F86" w:rsidRPr="006D68AC" w:rsidRDefault="0043052F" w:rsidP="0043052F">
      <w:pPr>
        <w:pStyle w:val="B2"/>
        <w:rPr>
          <w:lang w:val="en-US"/>
        </w:rPr>
      </w:pPr>
      <w:r>
        <w:rPr>
          <w:lang w:val="en-US"/>
        </w:rPr>
        <w:t>-</w:t>
      </w:r>
      <w:r>
        <w:rPr>
          <w:lang w:val="en-US"/>
        </w:rPr>
        <w:tab/>
      </w:r>
      <w:r w:rsidR="00905F86" w:rsidRPr="006D68AC">
        <w:rPr>
          <w:lang w:val="en-US"/>
        </w:rPr>
        <w:t>network slice adaptation</w:t>
      </w:r>
      <w:r w:rsidR="00905F86" w:rsidRPr="006D68AC">
        <w:rPr>
          <w:bCs/>
        </w:rPr>
        <w:t xml:space="preserve"> management</w:t>
      </w:r>
      <w:r w:rsidR="00905F86" w:rsidRPr="006D68AC">
        <w:rPr>
          <w:lang w:val="en-US"/>
        </w:rPr>
        <w:t>;</w:t>
      </w:r>
    </w:p>
    <w:p w14:paraId="5308F2AC" w14:textId="43AF1DBF" w:rsidR="00905F86" w:rsidRPr="006D68AC" w:rsidRDefault="0043052F" w:rsidP="0043052F">
      <w:pPr>
        <w:pStyle w:val="B2"/>
        <w:rPr>
          <w:lang w:val="en-US"/>
        </w:rPr>
      </w:pPr>
      <w:r>
        <w:rPr>
          <w:lang w:val="en-US"/>
        </w:rPr>
        <w:t>-</w:t>
      </w:r>
      <w:r>
        <w:rPr>
          <w:lang w:val="en-US"/>
        </w:rPr>
        <w:tab/>
      </w:r>
      <w:r w:rsidR="00905F86" w:rsidRPr="006D68AC">
        <w:rPr>
          <w:lang w:val="en-US"/>
        </w:rPr>
        <w:t>network s</w:t>
      </w:r>
      <w:r w:rsidR="00905F86" w:rsidRPr="006D68AC">
        <w:t>lice related communication services</w:t>
      </w:r>
      <w:r w:rsidR="00905F86" w:rsidRPr="006D68AC">
        <w:rPr>
          <w:bCs/>
        </w:rPr>
        <w:t xml:space="preserve"> management</w:t>
      </w:r>
      <w:r w:rsidR="00905F86" w:rsidRPr="006D68AC">
        <w:rPr>
          <w:lang w:val="en-US"/>
        </w:rPr>
        <w:t>;</w:t>
      </w:r>
    </w:p>
    <w:p w14:paraId="19529CE9" w14:textId="33AF5DF7"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modification in Inter-PLMN continuity </w:t>
      </w:r>
      <w:r w:rsidR="00905F86" w:rsidRPr="006D68AC">
        <w:rPr>
          <w:bCs/>
        </w:rPr>
        <w:t>management</w:t>
      </w:r>
      <w:r w:rsidR="00905F86" w:rsidRPr="006D68AC">
        <w:rPr>
          <w:lang w:val="en-US"/>
        </w:rPr>
        <w:t>;</w:t>
      </w:r>
    </w:p>
    <w:p w14:paraId="115A43C1" w14:textId="4F1426FE"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diagnostics </w:t>
      </w:r>
      <w:r w:rsidR="00905F86" w:rsidRPr="006D68AC">
        <w:rPr>
          <w:bCs/>
        </w:rPr>
        <w:t>management</w:t>
      </w:r>
      <w:r w:rsidR="00905F86" w:rsidRPr="006D68AC">
        <w:rPr>
          <w:lang w:val="en-US"/>
        </w:rPr>
        <w:t>;</w:t>
      </w:r>
    </w:p>
    <w:p w14:paraId="4EE603ED" w14:textId="5AEFD06E" w:rsidR="00905F86" w:rsidRPr="006D68AC" w:rsidRDefault="0043052F" w:rsidP="0043052F">
      <w:pPr>
        <w:pStyle w:val="B2"/>
        <w:rPr>
          <w:lang w:val="en-US"/>
        </w:rPr>
      </w:pPr>
      <w:r>
        <w:rPr>
          <w:lang w:val="en-US"/>
        </w:rPr>
        <w:t>-</w:t>
      </w:r>
      <w:r>
        <w:rPr>
          <w:lang w:val="en-US"/>
        </w:rPr>
        <w:tab/>
      </w:r>
      <w:r w:rsidR="00905F86" w:rsidRPr="006D68AC">
        <w:rPr>
          <w:lang w:val="en-US"/>
        </w:rPr>
        <w:t>network slice fault management;</w:t>
      </w:r>
    </w:p>
    <w:p w14:paraId="69317981" w14:textId="76EC05DC"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requirements verification and alignment </w:t>
      </w:r>
      <w:r w:rsidR="00905F86" w:rsidRPr="006D68AC">
        <w:rPr>
          <w:bCs/>
        </w:rPr>
        <w:t>management</w:t>
      </w:r>
      <w:r w:rsidR="00905F86" w:rsidRPr="006D68AC">
        <w:rPr>
          <w:lang w:val="en-US"/>
        </w:rPr>
        <w:t>;</w:t>
      </w:r>
    </w:p>
    <w:p w14:paraId="2A0F44F9" w14:textId="2608F438" w:rsidR="00905F86" w:rsidRPr="006D68AC" w:rsidRDefault="0043052F" w:rsidP="0043052F">
      <w:pPr>
        <w:pStyle w:val="B2"/>
        <w:rPr>
          <w:lang w:val="en-US"/>
        </w:rPr>
      </w:pPr>
      <w:r>
        <w:rPr>
          <w:lang w:val="en-US"/>
        </w:rPr>
        <w:t>-</w:t>
      </w:r>
      <w:r>
        <w:rPr>
          <w:lang w:val="en-US"/>
        </w:rPr>
        <w:tab/>
      </w:r>
      <w:r w:rsidR="00905F86" w:rsidRPr="006D68AC">
        <w:rPr>
          <w:lang w:val="en-US"/>
        </w:rPr>
        <w:t>network slice information retrieval and delivery management; and</w:t>
      </w:r>
    </w:p>
    <w:p w14:paraId="26D5C8A5" w14:textId="1E225723"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allocation </w:t>
      </w:r>
      <w:r w:rsidR="00905F86" w:rsidRPr="006D68AC">
        <w:rPr>
          <w:bCs/>
        </w:rPr>
        <w:t>management</w:t>
      </w:r>
      <w:r w:rsidR="00905F86" w:rsidRPr="006D68AC">
        <w:rPr>
          <w:lang w:val="en-US"/>
        </w:rPr>
        <w:t>.</w:t>
      </w:r>
    </w:p>
    <w:p w14:paraId="11F8915B" w14:textId="77777777" w:rsidR="003C2A5F" w:rsidRPr="006D68AC" w:rsidRDefault="003C2A5F" w:rsidP="003C2A5F">
      <w:pPr>
        <w:rPr>
          <w:lang w:val="en-US"/>
        </w:rPr>
      </w:pPr>
      <w:r w:rsidRPr="006D68AC">
        <w:rPr>
          <w:lang w:val="en-US"/>
        </w:rPr>
        <w:t>Figure 4-1 shows the reference model of the NSCE Enabler Layer, with a focus on the NSCE Server:</w:t>
      </w:r>
    </w:p>
    <w:bookmarkStart w:id="101" w:name="_MON_1740821112"/>
    <w:bookmarkEnd w:id="101"/>
    <w:p w14:paraId="45F5060C" w14:textId="77777777" w:rsidR="00ED591F" w:rsidRPr="006D68AC" w:rsidRDefault="003E3B18" w:rsidP="007D4E32">
      <w:pPr>
        <w:pStyle w:val="TH"/>
      </w:pPr>
      <w:r w:rsidRPr="007D4E32">
        <w:object w:dxaOrig="9486" w:dyaOrig="4223" w14:anchorId="04614E51">
          <v:shape id="_x0000_i1027" type="#_x0000_t75" alt="" style="width:475pt;height:211pt;mso-width-percent:0;mso-height-percent:0;mso-width-percent:0;mso-height-percent:0" o:ole="">
            <v:imagedata r:id="rId13" o:title=""/>
          </v:shape>
          <o:OLEObject Type="Embed" ProgID="Word.Document.12" ShapeID="_x0000_i1027" DrawAspect="Content" ObjectID="_1830931176" r:id="rId14">
            <o:FieldCodes>\s</o:FieldCodes>
          </o:OLEObject>
        </w:object>
      </w:r>
    </w:p>
    <w:p w14:paraId="63F5C6A2" w14:textId="77777777" w:rsidR="00ED591F" w:rsidRPr="006D68AC" w:rsidRDefault="00ED591F" w:rsidP="00ED591F">
      <w:pPr>
        <w:pStyle w:val="TF"/>
        <w:rPr>
          <w:lang w:val="en-US"/>
        </w:rPr>
      </w:pPr>
      <w:r w:rsidRPr="006D68AC">
        <w:t>Figure 4-1: NSCE Enabler Layer functional model</w:t>
      </w:r>
    </w:p>
    <w:p w14:paraId="6A3C47FA" w14:textId="5A5DBF9C" w:rsidR="008A6D4A" w:rsidRPr="006D68AC" w:rsidRDefault="009B3DF5" w:rsidP="007A4424">
      <w:pPr>
        <w:pStyle w:val="Heading1"/>
      </w:pPr>
      <w:r w:rsidRPr="006D68AC">
        <w:br w:type="page"/>
      </w:r>
      <w:bookmarkStart w:id="102" w:name="_Toc157434453"/>
      <w:bookmarkStart w:id="103" w:name="_Toc157436168"/>
      <w:bookmarkStart w:id="104" w:name="_Toc157440008"/>
      <w:bookmarkStart w:id="105" w:name="_Toc160649670"/>
      <w:bookmarkStart w:id="106" w:name="_Toc164927871"/>
      <w:bookmarkStart w:id="107" w:name="_Toc168549658"/>
      <w:bookmarkStart w:id="108" w:name="_Toc170117723"/>
      <w:bookmarkStart w:id="109" w:name="_Toc209469805"/>
      <w:bookmarkStart w:id="110" w:name="_Toc212114466"/>
      <w:bookmarkStart w:id="111" w:name="_Toc216293109"/>
      <w:r w:rsidR="008A6D4A" w:rsidRPr="006D68AC">
        <w:t>5</w:t>
      </w:r>
      <w:r w:rsidR="008A6D4A" w:rsidRPr="006D68AC">
        <w:tab/>
        <w:t xml:space="preserve">Services offered by the </w:t>
      </w:r>
      <w:bookmarkEnd w:id="99"/>
      <w:bookmarkEnd w:id="100"/>
      <w:r w:rsidR="00E426E3" w:rsidRPr="006D68AC">
        <w:t>NSCE</w:t>
      </w:r>
      <w:r w:rsidR="00386919" w:rsidRPr="006D68AC">
        <w:t xml:space="preserve"> Server</w:t>
      </w:r>
      <w:bookmarkEnd w:id="102"/>
      <w:bookmarkEnd w:id="103"/>
      <w:bookmarkEnd w:id="104"/>
      <w:bookmarkEnd w:id="105"/>
      <w:bookmarkEnd w:id="106"/>
      <w:bookmarkEnd w:id="107"/>
      <w:bookmarkEnd w:id="108"/>
      <w:bookmarkEnd w:id="109"/>
      <w:bookmarkEnd w:id="110"/>
      <w:bookmarkEnd w:id="111"/>
    </w:p>
    <w:p w14:paraId="5A6A4D44" w14:textId="77777777" w:rsidR="008A6D4A" w:rsidRPr="006D68AC" w:rsidRDefault="008A6D4A" w:rsidP="007A4424">
      <w:pPr>
        <w:pStyle w:val="Heading2"/>
      </w:pPr>
      <w:bookmarkStart w:id="112" w:name="_Toc510696586"/>
      <w:bookmarkStart w:id="113" w:name="_Toc35971378"/>
      <w:bookmarkStart w:id="114" w:name="_Toc157434454"/>
      <w:bookmarkStart w:id="115" w:name="_Toc157436169"/>
      <w:bookmarkStart w:id="116" w:name="_Toc157440009"/>
      <w:bookmarkStart w:id="117" w:name="_Toc160649671"/>
      <w:bookmarkStart w:id="118" w:name="_Toc164927872"/>
      <w:bookmarkStart w:id="119" w:name="_Toc168549659"/>
      <w:bookmarkStart w:id="120" w:name="_Toc170117724"/>
      <w:bookmarkStart w:id="121" w:name="_Toc209469806"/>
      <w:bookmarkStart w:id="122" w:name="_Toc212114467"/>
      <w:bookmarkStart w:id="123" w:name="_Toc216293110"/>
      <w:r w:rsidRPr="006D68AC">
        <w:t>5.1</w:t>
      </w:r>
      <w:r w:rsidRPr="006D68AC">
        <w:tab/>
        <w:t>Introduction</w:t>
      </w:r>
      <w:bookmarkEnd w:id="112"/>
      <w:bookmarkEnd w:id="113"/>
      <w:bookmarkEnd w:id="114"/>
      <w:bookmarkEnd w:id="115"/>
      <w:bookmarkEnd w:id="116"/>
      <w:bookmarkEnd w:id="117"/>
      <w:bookmarkEnd w:id="118"/>
      <w:bookmarkEnd w:id="119"/>
      <w:bookmarkEnd w:id="120"/>
      <w:bookmarkEnd w:id="121"/>
      <w:bookmarkEnd w:id="122"/>
      <w:bookmarkEnd w:id="123"/>
    </w:p>
    <w:p w14:paraId="1E1084A1" w14:textId="77777777" w:rsidR="003C2A5F" w:rsidRPr="006D68AC" w:rsidRDefault="003C2A5F" w:rsidP="003C2A5F">
      <w:r w:rsidRPr="006D68AC">
        <w:t>The NSCE Server provides the following services:</w:t>
      </w:r>
    </w:p>
    <w:p w14:paraId="7ABCC9E9" w14:textId="77777777" w:rsidR="003C2A5F" w:rsidRPr="006D68AC" w:rsidRDefault="003C2A5F" w:rsidP="003C2A5F">
      <w:pPr>
        <w:pStyle w:val="B10"/>
        <w:rPr>
          <w:lang w:val="en-US"/>
        </w:rPr>
      </w:pPr>
      <w:r w:rsidRPr="006D68AC">
        <w:rPr>
          <w:lang w:val="en-US"/>
        </w:rPr>
        <w:t>-</w:t>
      </w:r>
      <w:r w:rsidRPr="006D68AC">
        <w:rPr>
          <w:lang w:val="en-US"/>
        </w:rPr>
        <w:tab/>
      </w:r>
      <w:r w:rsidRPr="006D68AC">
        <w:t>NSCE_SliceApiManagement</w:t>
      </w:r>
    </w:p>
    <w:p w14:paraId="379ADD0A" w14:textId="77777777" w:rsidR="003C2A5F" w:rsidRPr="006D68AC" w:rsidRDefault="003C2A5F" w:rsidP="003C2A5F">
      <w:pPr>
        <w:pStyle w:val="B10"/>
        <w:rPr>
          <w:lang w:val="en-US"/>
        </w:rPr>
      </w:pPr>
      <w:r w:rsidRPr="006D68AC">
        <w:rPr>
          <w:lang w:val="en-US"/>
        </w:rPr>
        <w:t>-</w:t>
      </w:r>
      <w:r w:rsidRPr="006D68AC">
        <w:rPr>
          <w:lang w:val="en-US"/>
        </w:rPr>
        <w:tab/>
      </w:r>
      <w:r w:rsidRPr="006D68AC">
        <w:t>NSCE_NetSliceLifeCycleMngt</w:t>
      </w:r>
    </w:p>
    <w:p w14:paraId="4B1EA9F7" w14:textId="77777777" w:rsidR="003C2A5F" w:rsidRPr="006D68AC" w:rsidRDefault="003C2A5F" w:rsidP="003C2A5F">
      <w:pPr>
        <w:pStyle w:val="B10"/>
        <w:rPr>
          <w:lang w:val="en-US"/>
        </w:rPr>
      </w:pPr>
      <w:r w:rsidRPr="006D68AC">
        <w:rPr>
          <w:lang w:val="en-US"/>
        </w:rPr>
        <w:t>-</w:t>
      </w:r>
      <w:r w:rsidRPr="006D68AC">
        <w:rPr>
          <w:lang w:val="en-US"/>
        </w:rPr>
        <w:tab/>
      </w:r>
      <w:r w:rsidRPr="006D68AC">
        <w:t>NSCE_PolicyManagement</w:t>
      </w:r>
    </w:p>
    <w:p w14:paraId="726B40B2" w14:textId="77777777" w:rsidR="003C2A5F" w:rsidRPr="006D68AC" w:rsidRDefault="003C2A5F" w:rsidP="003C2A5F">
      <w:pPr>
        <w:pStyle w:val="B10"/>
        <w:rPr>
          <w:lang w:val="en-US"/>
        </w:rPr>
      </w:pPr>
      <w:r w:rsidRPr="006D68AC">
        <w:rPr>
          <w:lang w:val="en-US"/>
        </w:rPr>
        <w:t>-</w:t>
      </w:r>
      <w:r w:rsidRPr="006D68AC">
        <w:rPr>
          <w:lang w:val="en-US"/>
        </w:rPr>
        <w:tab/>
      </w:r>
      <w:r w:rsidRPr="006D68AC">
        <w:t>NSCE_NSOptimization</w:t>
      </w:r>
    </w:p>
    <w:p w14:paraId="179DCFF2" w14:textId="77777777" w:rsidR="003C2A5F" w:rsidRPr="006D68AC" w:rsidRDefault="003C2A5F" w:rsidP="003C2A5F">
      <w:pPr>
        <w:pStyle w:val="B10"/>
        <w:rPr>
          <w:lang w:val="en-US"/>
        </w:rPr>
      </w:pPr>
      <w:r w:rsidRPr="006D68AC">
        <w:rPr>
          <w:lang w:val="en-US"/>
        </w:rPr>
        <w:t>-</w:t>
      </w:r>
      <w:r w:rsidRPr="006D68AC">
        <w:rPr>
          <w:lang w:val="en-US"/>
        </w:rPr>
        <w:tab/>
      </w:r>
      <w:r w:rsidRPr="006D68AC">
        <w:t>NSCE_ManagementServiceDiscovery</w:t>
      </w:r>
    </w:p>
    <w:p w14:paraId="1C3F4451" w14:textId="77777777" w:rsidR="003C2A5F" w:rsidRPr="006D68AC" w:rsidRDefault="003C2A5F" w:rsidP="003C2A5F">
      <w:pPr>
        <w:pStyle w:val="B10"/>
        <w:rPr>
          <w:lang w:val="en-US"/>
        </w:rPr>
      </w:pPr>
      <w:r w:rsidRPr="006D68AC">
        <w:rPr>
          <w:lang w:val="en-US"/>
        </w:rPr>
        <w:t>-</w:t>
      </w:r>
      <w:r w:rsidRPr="006D68AC">
        <w:rPr>
          <w:lang w:val="en-US"/>
        </w:rPr>
        <w:tab/>
      </w:r>
      <w:r w:rsidRPr="006D68AC">
        <w:t>NSCE_PerfMonitoring</w:t>
      </w:r>
    </w:p>
    <w:p w14:paraId="422CA341" w14:textId="77777777" w:rsidR="003C2A5F" w:rsidRPr="006D68AC" w:rsidRDefault="003C2A5F" w:rsidP="003C2A5F">
      <w:pPr>
        <w:pStyle w:val="B10"/>
        <w:rPr>
          <w:lang w:val="en-US"/>
        </w:rPr>
      </w:pPr>
      <w:r w:rsidRPr="006D68AC">
        <w:rPr>
          <w:lang w:val="en-US"/>
        </w:rPr>
        <w:t>-</w:t>
      </w:r>
      <w:r w:rsidRPr="006D68AC">
        <w:rPr>
          <w:lang w:val="en-US"/>
        </w:rPr>
        <w:tab/>
      </w:r>
      <w:r w:rsidRPr="006D68AC">
        <w:t>NSCE_InfoCollection</w:t>
      </w:r>
    </w:p>
    <w:p w14:paraId="457FC78F" w14:textId="77777777" w:rsidR="003C2A5F" w:rsidRPr="006D68AC" w:rsidRDefault="003C2A5F" w:rsidP="003C2A5F">
      <w:pPr>
        <w:pStyle w:val="B10"/>
        <w:rPr>
          <w:lang w:val="en-US"/>
        </w:rPr>
      </w:pPr>
      <w:r w:rsidRPr="006D68AC">
        <w:rPr>
          <w:lang w:val="en-US"/>
        </w:rPr>
        <w:t>-</w:t>
      </w:r>
      <w:r w:rsidRPr="006D68AC">
        <w:rPr>
          <w:lang w:val="en-US"/>
        </w:rPr>
        <w:tab/>
      </w:r>
      <w:r w:rsidRPr="006D68AC">
        <w:t>NSCE_ServiceContinuity</w:t>
      </w:r>
    </w:p>
    <w:p w14:paraId="521795B6" w14:textId="77777777" w:rsidR="003C2A5F" w:rsidRPr="006D68AC" w:rsidRDefault="003C2A5F" w:rsidP="003C2A5F">
      <w:pPr>
        <w:pStyle w:val="B10"/>
        <w:rPr>
          <w:lang w:val="en-US"/>
        </w:rPr>
      </w:pPr>
      <w:r w:rsidRPr="006D68AC">
        <w:rPr>
          <w:lang w:val="en-US"/>
        </w:rPr>
        <w:t>-</w:t>
      </w:r>
      <w:r w:rsidRPr="006D68AC">
        <w:rPr>
          <w:lang w:val="en-US"/>
        </w:rPr>
        <w:tab/>
      </w:r>
      <w:r w:rsidRPr="006D68AC">
        <w:t>NSCE_MultiSlicesOptimization</w:t>
      </w:r>
    </w:p>
    <w:p w14:paraId="6DD73C02" w14:textId="77777777" w:rsidR="003C2A5F" w:rsidRPr="006D68AC" w:rsidRDefault="003C2A5F" w:rsidP="003C2A5F">
      <w:pPr>
        <w:pStyle w:val="B10"/>
        <w:rPr>
          <w:lang w:val="en-US"/>
        </w:rPr>
      </w:pPr>
      <w:r w:rsidRPr="006D68AC">
        <w:rPr>
          <w:lang w:val="en-US"/>
        </w:rPr>
        <w:t>-</w:t>
      </w:r>
      <w:r w:rsidRPr="006D68AC">
        <w:rPr>
          <w:lang w:val="en-US"/>
        </w:rPr>
        <w:tab/>
      </w:r>
      <w:r w:rsidRPr="006D68AC">
        <w:t>NSCE_NetworkSliceAdaptation</w:t>
      </w:r>
    </w:p>
    <w:p w14:paraId="75261135" w14:textId="77777777" w:rsidR="003C2A5F" w:rsidRPr="006D68AC" w:rsidRDefault="003C2A5F" w:rsidP="003C2A5F">
      <w:pPr>
        <w:pStyle w:val="B10"/>
        <w:rPr>
          <w:lang w:val="en-US"/>
        </w:rPr>
      </w:pPr>
      <w:r w:rsidRPr="006D68AC">
        <w:rPr>
          <w:lang w:val="en-US"/>
        </w:rPr>
        <w:t>-</w:t>
      </w:r>
      <w:r w:rsidRPr="006D68AC">
        <w:rPr>
          <w:lang w:val="en-US"/>
        </w:rPr>
        <w:tab/>
      </w:r>
      <w:r w:rsidRPr="006D68AC">
        <w:t>NSCE_SliceCommService</w:t>
      </w:r>
    </w:p>
    <w:p w14:paraId="506F2174" w14:textId="77777777" w:rsidR="003C2A5F" w:rsidRPr="006D68AC" w:rsidRDefault="003C2A5F" w:rsidP="003C2A5F">
      <w:pPr>
        <w:pStyle w:val="B10"/>
        <w:rPr>
          <w:lang w:val="en-US"/>
        </w:rPr>
      </w:pPr>
      <w:r w:rsidRPr="006D68AC">
        <w:rPr>
          <w:lang w:val="en-US"/>
        </w:rPr>
        <w:t>-</w:t>
      </w:r>
      <w:r w:rsidRPr="006D68AC">
        <w:rPr>
          <w:lang w:val="en-US"/>
        </w:rPr>
        <w:tab/>
      </w:r>
      <w:r w:rsidRPr="006D68AC">
        <w:t>NSCE_InterPLMNContinuity</w:t>
      </w:r>
    </w:p>
    <w:p w14:paraId="52633B14" w14:textId="77777777" w:rsidR="003C2A5F" w:rsidRPr="006D68AC" w:rsidRDefault="003C2A5F" w:rsidP="003C2A5F">
      <w:pPr>
        <w:pStyle w:val="B10"/>
        <w:rPr>
          <w:lang w:val="en-US"/>
        </w:rPr>
      </w:pPr>
      <w:r w:rsidRPr="006D68AC">
        <w:rPr>
          <w:lang w:val="en-US"/>
        </w:rPr>
        <w:t>-</w:t>
      </w:r>
      <w:r w:rsidRPr="006D68AC">
        <w:rPr>
          <w:lang w:val="en-US"/>
        </w:rPr>
        <w:tab/>
      </w:r>
      <w:r w:rsidRPr="006D68AC">
        <w:t>NSCE_NSDiagnostics</w:t>
      </w:r>
    </w:p>
    <w:p w14:paraId="43DE433C" w14:textId="77777777" w:rsidR="003C2A5F" w:rsidRPr="006D68AC" w:rsidRDefault="003C2A5F" w:rsidP="003C2A5F">
      <w:pPr>
        <w:pStyle w:val="B10"/>
        <w:rPr>
          <w:lang w:val="en-US"/>
        </w:rPr>
      </w:pPr>
      <w:r w:rsidRPr="006D68AC">
        <w:rPr>
          <w:lang w:val="en-US"/>
        </w:rPr>
        <w:t>-</w:t>
      </w:r>
      <w:r w:rsidRPr="006D68AC">
        <w:rPr>
          <w:lang w:val="en-US"/>
        </w:rPr>
        <w:tab/>
      </w:r>
      <w:r w:rsidRPr="006D68AC">
        <w:t>NSCE_FaultDiagnosis</w:t>
      </w:r>
    </w:p>
    <w:p w14:paraId="40C62DE3" w14:textId="77777777" w:rsidR="003C2A5F" w:rsidRPr="006D68AC" w:rsidRDefault="003C2A5F" w:rsidP="003C2A5F">
      <w:pPr>
        <w:pStyle w:val="B10"/>
        <w:rPr>
          <w:lang w:val="en-US"/>
        </w:rPr>
      </w:pPr>
      <w:r w:rsidRPr="006D68AC">
        <w:rPr>
          <w:lang w:val="en-US"/>
        </w:rPr>
        <w:t>-</w:t>
      </w:r>
      <w:r w:rsidRPr="006D68AC">
        <w:rPr>
          <w:lang w:val="en-US"/>
        </w:rPr>
        <w:tab/>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p w14:paraId="0DDB362F" w14:textId="77777777" w:rsidR="003C2A5F" w:rsidRPr="006D68AC" w:rsidRDefault="003C2A5F" w:rsidP="003C2A5F">
      <w:pPr>
        <w:pStyle w:val="B10"/>
        <w:rPr>
          <w:lang w:val="en-US"/>
        </w:rPr>
      </w:pPr>
      <w:r w:rsidRPr="006D68AC">
        <w:rPr>
          <w:lang w:val="en-US"/>
        </w:rPr>
        <w:t>-</w:t>
      </w:r>
      <w:r w:rsidRPr="006D68AC">
        <w:rPr>
          <w:lang w:val="en-US"/>
        </w:rPr>
        <w:tab/>
      </w:r>
      <w:r w:rsidRPr="006D68AC">
        <w:t>NSCE_NSInfoDelivery</w:t>
      </w:r>
    </w:p>
    <w:p w14:paraId="2DBA5EF3" w14:textId="77777777" w:rsidR="003C2A5F" w:rsidRPr="006D68AC" w:rsidRDefault="003C2A5F" w:rsidP="003C2A5F">
      <w:pPr>
        <w:pStyle w:val="B10"/>
        <w:rPr>
          <w:lang w:val="en-US"/>
        </w:rPr>
      </w:pPr>
      <w:r w:rsidRPr="006D68AC">
        <w:rPr>
          <w:lang w:val="en-US"/>
        </w:rPr>
        <w:t>-</w:t>
      </w:r>
      <w:r w:rsidRPr="006D68AC">
        <w:rPr>
          <w:lang w:val="en-US"/>
        </w:rPr>
        <w:tab/>
      </w:r>
      <w:r w:rsidRPr="006D68AC">
        <w:t>NSCE_</w:t>
      </w:r>
      <w:r w:rsidRPr="006D68AC">
        <w:rPr>
          <w:lang w:eastAsia="zh-CN"/>
        </w:rPr>
        <w:t>NSAllocation</w:t>
      </w:r>
    </w:p>
    <w:p w14:paraId="6A7B8D14" w14:textId="4599E962" w:rsidR="003C2A5F" w:rsidRPr="006D68AC" w:rsidRDefault="003C2A5F" w:rsidP="003C2A5F">
      <w:r w:rsidRPr="006D68AC">
        <w:t>Table 5.1-1 summarizes the corresponding APIs defined for this specification.</w:t>
      </w:r>
    </w:p>
    <w:p w14:paraId="3FF9F22B" w14:textId="77777777" w:rsidR="00B110B4" w:rsidRPr="006D68AC" w:rsidRDefault="00B110B4" w:rsidP="00B110B4">
      <w:pPr>
        <w:pStyle w:val="TH"/>
      </w:pPr>
      <w:r w:rsidRPr="006D68AC">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6D68AC" w14:paraId="50F9EE66" w14:textId="77777777" w:rsidTr="00C87CC9">
        <w:tc>
          <w:tcPr>
            <w:tcW w:w="2409" w:type="dxa"/>
            <w:shd w:val="clear" w:color="auto" w:fill="C0C0C0"/>
            <w:vAlign w:val="center"/>
          </w:tcPr>
          <w:p w14:paraId="72CC4471" w14:textId="77777777" w:rsidR="00B110B4" w:rsidRPr="006D68AC" w:rsidRDefault="00B110B4" w:rsidP="00C87CC9">
            <w:pPr>
              <w:pStyle w:val="TAH"/>
            </w:pPr>
            <w:r w:rsidRPr="006D68AC">
              <w:t>Service Name</w:t>
            </w:r>
          </w:p>
        </w:tc>
        <w:tc>
          <w:tcPr>
            <w:tcW w:w="862" w:type="dxa"/>
            <w:shd w:val="clear" w:color="auto" w:fill="C0C0C0"/>
            <w:vAlign w:val="center"/>
          </w:tcPr>
          <w:p w14:paraId="216AA7AD" w14:textId="77777777" w:rsidR="00B110B4" w:rsidRPr="006D68AC" w:rsidRDefault="00B110B4" w:rsidP="00C87CC9">
            <w:pPr>
              <w:pStyle w:val="TAH"/>
            </w:pPr>
            <w:r w:rsidRPr="006D68AC">
              <w:t>Clause</w:t>
            </w:r>
          </w:p>
        </w:tc>
        <w:tc>
          <w:tcPr>
            <w:tcW w:w="1966" w:type="dxa"/>
            <w:shd w:val="clear" w:color="auto" w:fill="C0C0C0"/>
            <w:vAlign w:val="center"/>
          </w:tcPr>
          <w:p w14:paraId="13AF5ECF" w14:textId="77777777" w:rsidR="00B110B4" w:rsidRPr="006D68AC" w:rsidRDefault="00B110B4" w:rsidP="00C87CC9">
            <w:pPr>
              <w:pStyle w:val="TAH"/>
            </w:pPr>
            <w:r w:rsidRPr="006D68AC">
              <w:t>Description</w:t>
            </w:r>
          </w:p>
        </w:tc>
        <w:tc>
          <w:tcPr>
            <w:tcW w:w="1418" w:type="dxa"/>
            <w:shd w:val="clear" w:color="auto" w:fill="C0C0C0"/>
            <w:vAlign w:val="center"/>
          </w:tcPr>
          <w:p w14:paraId="49D4DF33" w14:textId="77777777" w:rsidR="00B110B4" w:rsidRPr="006D68AC" w:rsidRDefault="00B110B4" w:rsidP="00C87CC9">
            <w:pPr>
              <w:pStyle w:val="TAH"/>
            </w:pPr>
            <w:r w:rsidRPr="006D68AC">
              <w:t>OpenAPI Specification File</w:t>
            </w:r>
          </w:p>
        </w:tc>
        <w:tc>
          <w:tcPr>
            <w:tcW w:w="2099" w:type="dxa"/>
            <w:shd w:val="clear" w:color="auto" w:fill="C0C0C0"/>
            <w:vAlign w:val="center"/>
          </w:tcPr>
          <w:p w14:paraId="0683839E" w14:textId="77777777" w:rsidR="00B110B4" w:rsidRPr="006D68AC" w:rsidRDefault="00B110B4" w:rsidP="00C87CC9">
            <w:pPr>
              <w:pStyle w:val="TAH"/>
            </w:pPr>
            <w:r w:rsidRPr="006D68AC">
              <w:t>API Name</w:t>
            </w:r>
          </w:p>
        </w:tc>
        <w:tc>
          <w:tcPr>
            <w:tcW w:w="869" w:type="dxa"/>
            <w:shd w:val="clear" w:color="auto" w:fill="C0C0C0"/>
            <w:vAlign w:val="center"/>
          </w:tcPr>
          <w:p w14:paraId="7E5D00F0" w14:textId="77777777" w:rsidR="00B110B4" w:rsidRPr="006D68AC" w:rsidRDefault="00B110B4" w:rsidP="00C87CC9">
            <w:pPr>
              <w:pStyle w:val="TAH"/>
            </w:pPr>
            <w:r w:rsidRPr="006D68AC">
              <w:t>Annex</w:t>
            </w:r>
          </w:p>
        </w:tc>
      </w:tr>
      <w:tr w:rsidR="00B110B4" w:rsidRPr="006D68AC" w14:paraId="238505FE" w14:textId="77777777" w:rsidTr="00C87CC9">
        <w:tc>
          <w:tcPr>
            <w:tcW w:w="2409" w:type="dxa"/>
            <w:vAlign w:val="center"/>
          </w:tcPr>
          <w:p w14:paraId="1F3B9899" w14:textId="77777777" w:rsidR="00B110B4" w:rsidRPr="006D68AC" w:rsidRDefault="00B110B4" w:rsidP="00C87CC9">
            <w:pPr>
              <w:pStyle w:val="TAL"/>
            </w:pPr>
            <w:r w:rsidRPr="006D68AC">
              <w:t>NSCE_SliceApiManagement</w:t>
            </w:r>
          </w:p>
        </w:tc>
        <w:tc>
          <w:tcPr>
            <w:tcW w:w="862" w:type="dxa"/>
            <w:vAlign w:val="center"/>
          </w:tcPr>
          <w:p w14:paraId="4C59DB61" w14:textId="77777777" w:rsidR="00B110B4" w:rsidRPr="006D68AC" w:rsidRDefault="00B110B4" w:rsidP="00C87CC9">
            <w:pPr>
              <w:pStyle w:val="TAC"/>
            </w:pPr>
            <w:r w:rsidRPr="006D68AC">
              <w:t>6.1</w:t>
            </w:r>
          </w:p>
        </w:tc>
        <w:tc>
          <w:tcPr>
            <w:tcW w:w="1966" w:type="dxa"/>
            <w:vAlign w:val="center"/>
          </w:tcPr>
          <w:p w14:paraId="2E42021D" w14:textId="77777777" w:rsidR="00B110B4" w:rsidRPr="006D68AC" w:rsidRDefault="00B110B4" w:rsidP="00C87CC9">
            <w:pPr>
              <w:pStyle w:val="TAL"/>
            </w:pPr>
            <w:r w:rsidRPr="006D68AC">
              <w:t>NSCE Slice API Management Service</w:t>
            </w:r>
          </w:p>
        </w:tc>
        <w:tc>
          <w:tcPr>
            <w:tcW w:w="1418" w:type="dxa"/>
            <w:vAlign w:val="center"/>
          </w:tcPr>
          <w:p w14:paraId="3557DF43" w14:textId="77777777" w:rsidR="00B110B4" w:rsidRPr="006D68AC" w:rsidRDefault="00B110B4" w:rsidP="00C87CC9">
            <w:pPr>
              <w:pStyle w:val="TAL"/>
            </w:pPr>
            <w:r w:rsidRPr="006D68AC">
              <w:t>nsce-sam</w:t>
            </w:r>
          </w:p>
        </w:tc>
        <w:tc>
          <w:tcPr>
            <w:tcW w:w="2099" w:type="dxa"/>
            <w:vAlign w:val="center"/>
          </w:tcPr>
          <w:p w14:paraId="071CE72F" w14:textId="77777777" w:rsidR="00B110B4" w:rsidRPr="006D68AC" w:rsidRDefault="00B110B4" w:rsidP="00C87CC9">
            <w:pPr>
              <w:pStyle w:val="TAL"/>
            </w:pPr>
            <w:r w:rsidRPr="006D68AC">
              <w:rPr>
                <w:noProof/>
              </w:rPr>
              <w:t>TS29435_</w:t>
            </w:r>
            <w:r w:rsidRPr="006D68AC">
              <w:t>NSCE_SliceApiManagement.yaml</w:t>
            </w:r>
          </w:p>
        </w:tc>
        <w:tc>
          <w:tcPr>
            <w:tcW w:w="869" w:type="dxa"/>
            <w:vAlign w:val="center"/>
          </w:tcPr>
          <w:p w14:paraId="7ADDA161" w14:textId="77777777" w:rsidR="00B110B4" w:rsidRPr="006D68AC" w:rsidRDefault="00B110B4" w:rsidP="00C87CC9">
            <w:pPr>
              <w:pStyle w:val="TAC"/>
            </w:pPr>
            <w:r w:rsidRPr="006D68AC">
              <w:t>A.2</w:t>
            </w:r>
          </w:p>
        </w:tc>
      </w:tr>
      <w:tr w:rsidR="00B110B4" w:rsidRPr="006D68AC" w14:paraId="5B0D464A" w14:textId="77777777" w:rsidTr="00C87CC9">
        <w:tc>
          <w:tcPr>
            <w:tcW w:w="2409" w:type="dxa"/>
            <w:vAlign w:val="center"/>
          </w:tcPr>
          <w:p w14:paraId="4143AF93" w14:textId="77777777" w:rsidR="00B110B4" w:rsidRPr="006D68AC" w:rsidRDefault="00B110B4" w:rsidP="00C87CC9">
            <w:pPr>
              <w:pStyle w:val="TAL"/>
            </w:pPr>
            <w:r w:rsidRPr="006D68AC">
              <w:t>NSCE_NetSliceLifeCycleMngt</w:t>
            </w:r>
          </w:p>
        </w:tc>
        <w:tc>
          <w:tcPr>
            <w:tcW w:w="862" w:type="dxa"/>
            <w:vAlign w:val="center"/>
          </w:tcPr>
          <w:p w14:paraId="5CB36D1F" w14:textId="77777777" w:rsidR="00B110B4" w:rsidRPr="006D68AC" w:rsidRDefault="00B110B4" w:rsidP="00C87CC9">
            <w:pPr>
              <w:pStyle w:val="TAC"/>
            </w:pPr>
            <w:r w:rsidRPr="006D68AC">
              <w:t>6.2</w:t>
            </w:r>
          </w:p>
        </w:tc>
        <w:tc>
          <w:tcPr>
            <w:tcW w:w="1966" w:type="dxa"/>
            <w:vAlign w:val="center"/>
          </w:tcPr>
          <w:p w14:paraId="6A6E2C7B" w14:textId="77777777" w:rsidR="00B110B4" w:rsidRPr="006D68AC" w:rsidRDefault="00B110B4" w:rsidP="00C87CC9">
            <w:pPr>
              <w:pStyle w:val="TAL"/>
            </w:pPr>
            <w:r w:rsidRPr="006D68AC">
              <w:t>NSCE Network Slice Lifecycle Management Service</w:t>
            </w:r>
          </w:p>
        </w:tc>
        <w:tc>
          <w:tcPr>
            <w:tcW w:w="1418" w:type="dxa"/>
            <w:vAlign w:val="center"/>
          </w:tcPr>
          <w:p w14:paraId="1FAD4BF1" w14:textId="77777777" w:rsidR="00B110B4" w:rsidRPr="006D68AC" w:rsidRDefault="00B110B4" w:rsidP="00C87CC9">
            <w:pPr>
              <w:pStyle w:val="TAL"/>
            </w:pPr>
            <w:r w:rsidRPr="006D68AC">
              <w:t>nsce-nslcm</w:t>
            </w:r>
          </w:p>
        </w:tc>
        <w:tc>
          <w:tcPr>
            <w:tcW w:w="2099" w:type="dxa"/>
            <w:vAlign w:val="center"/>
          </w:tcPr>
          <w:p w14:paraId="56472D8C" w14:textId="77777777" w:rsidR="00B110B4" w:rsidRPr="006D68AC" w:rsidRDefault="00B110B4" w:rsidP="00C87CC9">
            <w:pPr>
              <w:pStyle w:val="TAL"/>
            </w:pPr>
            <w:r w:rsidRPr="006D68AC">
              <w:rPr>
                <w:noProof/>
              </w:rPr>
              <w:t>TS29435_NSCE_</w:t>
            </w:r>
            <w:r w:rsidRPr="006D68AC">
              <w:t>NetSliceLifeCycleMngt.yaml</w:t>
            </w:r>
          </w:p>
        </w:tc>
        <w:tc>
          <w:tcPr>
            <w:tcW w:w="869" w:type="dxa"/>
            <w:vAlign w:val="center"/>
          </w:tcPr>
          <w:p w14:paraId="03AB3B44" w14:textId="77777777" w:rsidR="00B110B4" w:rsidRPr="006D68AC" w:rsidRDefault="00B110B4" w:rsidP="00C87CC9">
            <w:pPr>
              <w:pStyle w:val="TAC"/>
            </w:pPr>
            <w:r w:rsidRPr="006D68AC">
              <w:t>A.3</w:t>
            </w:r>
          </w:p>
        </w:tc>
      </w:tr>
      <w:tr w:rsidR="00B110B4" w:rsidRPr="006D68AC" w14:paraId="752B0367" w14:textId="77777777" w:rsidTr="00C87CC9">
        <w:tc>
          <w:tcPr>
            <w:tcW w:w="2409" w:type="dxa"/>
            <w:vAlign w:val="center"/>
          </w:tcPr>
          <w:p w14:paraId="274E73A1" w14:textId="77777777" w:rsidR="00B110B4" w:rsidRPr="006D68AC" w:rsidRDefault="00B110B4" w:rsidP="00C87CC9">
            <w:pPr>
              <w:pStyle w:val="TAL"/>
            </w:pPr>
            <w:r w:rsidRPr="006D68AC">
              <w:t>NSCE_PolicyManagement</w:t>
            </w:r>
          </w:p>
        </w:tc>
        <w:tc>
          <w:tcPr>
            <w:tcW w:w="862" w:type="dxa"/>
            <w:vAlign w:val="center"/>
          </w:tcPr>
          <w:p w14:paraId="07B6ACCD" w14:textId="77777777" w:rsidR="00B110B4" w:rsidRPr="006D68AC" w:rsidRDefault="00B110B4" w:rsidP="00C87CC9">
            <w:pPr>
              <w:pStyle w:val="TAC"/>
            </w:pPr>
            <w:r w:rsidRPr="006D68AC">
              <w:t>6.3</w:t>
            </w:r>
          </w:p>
        </w:tc>
        <w:tc>
          <w:tcPr>
            <w:tcW w:w="1966" w:type="dxa"/>
            <w:vAlign w:val="center"/>
          </w:tcPr>
          <w:p w14:paraId="060FE8A0" w14:textId="77777777" w:rsidR="00B110B4" w:rsidRPr="006D68AC" w:rsidRDefault="00B110B4" w:rsidP="00C87CC9">
            <w:pPr>
              <w:pStyle w:val="TAL"/>
            </w:pPr>
            <w:r w:rsidRPr="006D68AC">
              <w:t>NSCE Policy Management Service</w:t>
            </w:r>
          </w:p>
        </w:tc>
        <w:tc>
          <w:tcPr>
            <w:tcW w:w="1418" w:type="dxa"/>
            <w:vAlign w:val="center"/>
          </w:tcPr>
          <w:p w14:paraId="2B5C05C9" w14:textId="77777777" w:rsidR="00B110B4" w:rsidRPr="006D68AC" w:rsidRDefault="00B110B4" w:rsidP="00C87CC9">
            <w:pPr>
              <w:pStyle w:val="TAL"/>
            </w:pPr>
            <w:r w:rsidRPr="006D68AC">
              <w:t>nsce-pm</w:t>
            </w:r>
          </w:p>
        </w:tc>
        <w:tc>
          <w:tcPr>
            <w:tcW w:w="2099" w:type="dxa"/>
            <w:vAlign w:val="center"/>
          </w:tcPr>
          <w:p w14:paraId="0456CAB0" w14:textId="77777777" w:rsidR="00B110B4" w:rsidRPr="006D68AC" w:rsidRDefault="00B110B4" w:rsidP="00C87CC9">
            <w:pPr>
              <w:pStyle w:val="TAL"/>
            </w:pPr>
            <w:r w:rsidRPr="006D68AC">
              <w:rPr>
                <w:noProof/>
              </w:rPr>
              <w:t>TS29435_NSCE_</w:t>
            </w:r>
            <w:r w:rsidRPr="006D68AC">
              <w:t>PolicyManagement.yaml</w:t>
            </w:r>
          </w:p>
        </w:tc>
        <w:tc>
          <w:tcPr>
            <w:tcW w:w="869" w:type="dxa"/>
            <w:vAlign w:val="center"/>
          </w:tcPr>
          <w:p w14:paraId="10AA6D2D" w14:textId="77777777" w:rsidR="00B110B4" w:rsidRPr="006D68AC" w:rsidRDefault="00B110B4" w:rsidP="00C87CC9">
            <w:pPr>
              <w:pStyle w:val="TAC"/>
            </w:pPr>
            <w:r w:rsidRPr="006D68AC">
              <w:t>A.4</w:t>
            </w:r>
          </w:p>
        </w:tc>
      </w:tr>
      <w:tr w:rsidR="00B110B4" w:rsidRPr="006D68AC" w14:paraId="34A5913C" w14:textId="77777777" w:rsidTr="00C87CC9">
        <w:tc>
          <w:tcPr>
            <w:tcW w:w="2409" w:type="dxa"/>
            <w:vAlign w:val="center"/>
          </w:tcPr>
          <w:p w14:paraId="0E2E7F21" w14:textId="77777777" w:rsidR="00B110B4" w:rsidRPr="006D68AC" w:rsidRDefault="00B110B4" w:rsidP="00C87CC9">
            <w:pPr>
              <w:pStyle w:val="TAL"/>
            </w:pPr>
            <w:r w:rsidRPr="006D68AC">
              <w:t>NSCE_NSOptimization</w:t>
            </w:r>
          </w:p>
        </w:tc>
        <w:tc>
          <w:tcPr>
            <w:tcW w:w="862" w:type="dxa"/>
            <w:vAlign w:val="center"/>
          </w:tcPr>
          <w:p w14:paraId="28CFE071" w14:textId="77777777" w:rsidR="00B110B4" w:rsidRPr="006D68AC" w:rsidRDefault="00B110B4" w:rsidP="00C87CC9">
            <w:pPr>
              <w:pStyle w:val="TAC"/>
            </w:pPr>
            <w:r w:rsidRPr="006D68AC">
              <w:t>6.4</w:t>
            </w:r>
          </w:p>
        </w:tc>
        <w:tc>
          <w:tcPr>
            <w:tcW w:w="1966" w:type="dxa"/>
            <w:vAlign w:val="center"/>
          </w:tcPr>
          <w:p w14:paraId="49E22585" w14:textId="77777777" w:rsidR="00B110B4" w:rsidRPr="006D68AC" w:rsidRDefault="00B110B4" w:rsidP="00C87CC9">
            <w:pPr>
              <w:pStyle w:val="TAL"/>
            </w:pPr>
            <w:r w:rsidRPr="006D68AC">
              <w:t>NSCE Network Slice Optimization Service</w:t>
            </w:r>
          </w:p>
        </w:tc>
        <w:tc>
          <w:tcPr>
            <w:tcW w:w="1418" w:type="dxa"/>
            <w:vAlign w:val="center"/>
          </w:tcPr>
          <w:p w14:paraId="03C62A53" w14:textId="77777777" w:rsidR="00B110B4" w:rsidRPr="006D68AC" w:rsidRDefault="00B110B4" w:rsidP="00C87CC9">
            <w:pPr>
              <w:pStyle w:val="TAL"/>
            </w:pPr>
            <w:r w:rsidRPr="006D68AC">
              <w:t>nsce-nso</w:t>
            </w:r>
          </w:p>
        </w:tc>
        <w:tc>
          <w:tcPr>
            <w:tcW w:w="2099" w:type="dxa"/>
            <w:vAlign w:val="center"/>
          </w:tcPr>
          <w:p w14:paraId="64525ECF" w14:textId="77777777" w:rsidR="00B110B4" w:rsidRPr="006D68AC" w:rsidRDefault="00B110B4" w:rsidP="00C87CC9">
            <w:pPr>
              <w:pStyle w:val="TAL"/>
            </w:pPr>
            <w:r w:rsidRPr="006D68AC">
              <w:rPr>
                <w:noProof/>
              </w:rPr>
              <w:t>TS29435_NSCE_</w:t>
            </w:r>
            <w:r w:rsidRPr="006D68AC">
              <w:t>NSOptimization.yaml</w:t>
            </w:r>
          </w:p>
        </w:tc>
        <w:tc>
          <w:tcPr>
            <w:tcW w:w="869" w:type="dxa"/>
            <w:vAlign w:val="center"/>
          </w:tcPr>
          <w:p w14:paraId="470C0EEE" w14:textId="77777777" w:rsidR="00B110B4" w:rsidRPr="006D68AC" w:rsidRDefault="00B110B4" w:rsidP="00C87CC9">
            <w:pPr>
              <w:pStyle w:val="TAC"/>
            </w:pPr>
            <w:r w:rsidRPr="006D68AC">
              <w:t>A.5</w:t>
            </w:r>
          </w:p>
        </w:tc>
      </w:tr>
      <w:tr w:rsidR="00B110B4" w:rsidRPr="006D68AC" w14:paraId="38CD9745" w14:textId="77777777" w:rsidTr="00C87CC9">
        <w:tc>
          <w:tcPr>
            <w:tcW w:w="2409" w:type="dxa"/>
            <w:vAlign w:val="center"/>
          </w:tcPr>
          <w:p w14:paraId="4EC17D4B" w14:textId="77777777" w:rsidR="00B110B4" w:rsidRPr="006D68AC" w:rsidRDefault="00B110B4" w:rsidP="00C87CC9">
            <w:pPr>
              <w:pStyle w:val="TAL"/>
            </w:pPr>
            <w:r w:rsidRPr="006D68AC">
              <w:t>NSCE_ManagementServiceDiscovery</w:t>
            </w:r>
          </w:p>
        </w:tc>
        <w:tc>
          <w:tcPr>
            <w:tcW w:w="862" w:type="dxa"/>
            <w:vAlign w:val="center"/>
          </w:tcPr>
          <w:p w14:paraId="6FF07F8F" w14:textId="77777777" w:rsidR="00B110B4" w:rsidRPr="006D68AC" w:rsidRDefault="00B110B4" w:rsidP="00C87CC9">
            <w:pPr>
              <w:pStyle w:val="TAC"/>
            </w:pPr>
            <w:r w:rsidRPr="006D68AC">
              <w:t>6.5</w:t>
            </w:r>
          </w:p>
        </w:tc>
        <w:tc>
          <w:tcPr>
            <w:tcW w:w="1966" w:type="dxa"/>
            <w:vAlign w:val="center"/>
          </w:tcPr>
          <w:p w14:paraId="785A7E91" w14:textId="77777777" w:rsidR="00B110B4" w:rsidRPr="006D68AC" w:rsidRDefault="00B110B4" w:rsidP="00C87CC9">
            <w:pPr>
              <w:pStyle w:val="TAL"/>
            </w:pPr>
            <w:r w:rsidRPr="006D68AC">
              <w:t>NSCE Management Service Discovery Service</w:t>
            </w:r>
          </w:p>
        </w:tc>
        <w:tc>
          <w:tcPr>
            <w:tcW w:w="1418" w:type="dxa"/>
            <w:vAlign w:val="center"/>
          </w:tcPr>
          <w:p w14:paraId="42B676FD" w14:textId="77777777" w:rsidR="00B110B4" w:rsidRPr="006D68AC" w:rsidRDefault="00B110B4" w:rsidP="00C87CC9">
            <w:pPr>
              <w:pStyle w:val="TAL"/>
            </w:pPr>
            <w:r w:rsidRPr="006D68AC">
              <w:t>nsce-msd</w:t>
            </w:r>
          </w:p>
        </w:tc>
        <w:tc>
          <w:tcPr>
            <w:tcW w:w="2099" w:type="dxa"/>
            <w:vAlign w:val="center"/>
          </w:tcPr>
          <w:p w14:paraId="6CFF9A8E" w14:textId="77777777" w:rsidR="00B110B4" w:rsidRPr="006D68AC" w:rsidRDefault="00B110B4" w:rsidP="00C87CC9">
            <w:pPr>
              <w:pStyle w:val="TAL"/>
            </w:pPr>
            <w:r w:rsidRPr="006D68AC">
              <w:rPr>
                <w:noProof/>
              </w:rPr>
              <w:t>TS29435_NSCE_</w:t>
            </w:r>
            <w:r w:rsidRPr="006D68AC">
              <w:t>ManagementServiceDiscovery.yaml</w:t>
            </w:r>
          </w:p>
        </w:tc>
        <w:tc>
          <w:tcPr>
            <w:tcW w:w="869" w:type="dxa"/>
            <w:vAlign w:val="center"/>
          </w:tcPr>
          <w:p w14:paraId="24D920D7" w14:textId="77777777" w:rsidR="00B110B4" w:rsidRPr="006D68AC" w:rsidRDefault="00B110B4" w:rsidP="00C87CC9">
            <w:pPr>
              <w:pStyle w:val="TAC"/>
            </w:pPr>
            <w:r w:rsidRPr="006D68AC">
              <w:t>A.6</w:t>
            </w:r>
          </w:p>
        </w:tc>
      </w:tr>
      <w:tr w:rsidR="00B110B4" w:rsidRPr="006D68AC" w14:paraId="55F2BB5F" w14:textId="77777777" w:rsidTr="00C87CC9">
        <w:tc>
          <w:tcPr>
            <w:tcW w:w="2409" w:type="dxa"/>
            <w:vAlign w:val="center"/>
          </w:tcPr>
          <w:p w14:paraId="423110A0" w14:textId="77777777" w:rsidR="00B110B4" w:rsidRPr="006D68AC" w:rsidRDefault="00B110B4" w:rsidP="00C87CC9">
            <w:pPr>
              <w:pStyle w:val="TAL"/>
            </w:pPr>
            <w:r w:rsidRPr="006D68AC">
              <w:t>NSCE_PerfMonitoring</w:t>
            </w:r>
          </w:p>
        </w:tc>
        <w:tc>
          <w:tcPr>
            <w:tcW w:w="862" w:type="dxa"/>
            <w:vAlign w:val="center"/>
          </w:tcPr>
          <w:p w14:paraId="6F57ACCE" w14:textId="77777777" w:rsidR="00B110B4" w:rsidRPr="006D68AC" w:rsidRDefault="00B110B4" w:rsidP="00C87CC9">
            <w:pPr>
              <w:pStyle w:val="TAC"/>
            </w:pPr>
            <w:r w:rsidRPr="006D68AC">
              <w:t>6.6</w:t>
            </w:r>
          </w:p>
        </w:tc>
        <w:tc>
          <w:tcPr>
            <w:tcW w:w="1966" w:type="dxa"/>
            <w:vAlign w:val="center"/>
          </w:tcPr>
          <w:p w14:paraId="118D3D25" w14:textId="77777777" w:rsidR="00B110B4" w:rsidRPr="006D68AC" w:rsidRDefault="00B110B4" w:rsidP="00C87CC9">
            <w:pPr>
              <w:pStyle w:val="TAL"/>
            </w:pPr>
            <w:r w:rsidRPr="006D68AC">
              <w:t>NSCE Network Slice Performance and Analytics Monitoring Service</w:t>
            </w:r>
          </w:p>
        </w:tc>
        <w:tc>
          <w:tcPr>
            <w:tcW w:w="1418" w:type="dxa"/>
            <w:vAlign w:val="center"/>
          </w:tcPr>
          <w:p w14:paraId="726F73E7" w14:textId="77777777" w:rsidR="00B110B4" w:rsidRPr="006D68AC" w:rsidRDefault="00B110B4" w:rsidP="00C87CC9">
            <w:pPr>
              <w:pStyle w:val="TAL"/>
            </w:pPr>
            <w:r w:rsidRPr="006D68AC">
              <w:t>nsce-pam</w:t>
            </w:r>
          </w:p>
        </w:tc>
        <w:tc>
          <w:tcPr>
            <w:tcW w:w="2099" w:type="dxa"/>
            <w:vAlign w:val="center"/>
          </w:tcPr>
          <w:p w14:paraId="38BE5F5A" w14:textId="77777777" w:rsidR="00B110B4" w:rsidRPr="006D68AC" w:rsidRDefault="00B110B4" w:rsidP="00C87CC9">
            <w:pPr>
              <w:pStyle w:val="TAL"/>
            </w:pPr>
            <w:r w:rsidRPr="006D68AC">
              <w:rPr>
                <w:noProof/>
              </w:rPr>
              <w:t>TS29435_NSCE_</w:t>
            </w:r>
            <w:r w:rsidRPr="006D68AC">
              <w:t>PerfMonitoring.yaml</w:t>
            </w:r>
          </w:p>
        </w:tc>
        <w:tc>
          <w:tcPr>
            <w:tcW w:w="869" w:type="dxa"/>
            <w:vAlign w:val="center"/>
          </w:tcPr>
          <w:p w14:paraId="7A5CD20A" w14:textId="77777777" w:rsidR="00B110B4" w:rsidRPr="006D68AC" w:rsidRDefault="00B110B4" w:rsidP="00C87CC9">
            <w:pPr>
              <w:pStyle w:val="TAC"/>
            </w:pPr>
            <w:r w:rsidRPr="006D68AC">
              <w:t>A.7</w:t>
            </w:r>
          </w:p>
        </w:tc>
      </w:tr>
      <w:tr w:rsidR="00B110B4" w:rsidRPr="006D68AC" w14:paraId="637BE81C" w14:textId="77777777" w:rsidTr="00C87CC9">
        <w:tc>
          <w:tcPr>
            <w:tcW w:w="2409" w:type="dxa"/>
            <w:vAlign w:val="center"/>
          </w:tcPr>
          <w:p w14:paraId="5C0B2186" w14:textId="77777777" w:rsidR="00B110B4" w:rsidRPr="006D68AC" w:rsidRDefault="00B110B4" w:rsidP="00C87CC9">
            <w:pPr>
              <w:pStyle w:val="TAL"/>
            </w:pPr>
            <w:r w:rsidRPr="006D68AC">
              <w:t>NSCE_InfoCollection</w:t>
            </w:r>
          </w:p>
        </w:tc>
        <w:tc>
          <w:tcPr>
            <w:tcW w:w="862" w:type="dxa"/>
            <w:vAlign w:val="center"/>
          </w:tcPr>
          <w:p w14:paraId="3211EEBE" w14:textId="77777777" w:rsidR="00B110B4" w:rsidRPr="006D68AC" w:rsidRDefault="00B110B4" w:rsidP="00C87CC9">
            <w:pPr>
              <w:pStyle w:val="TAC"/>
            </w:pPr>
            <w:r w:rsidRPr="006D68AC">
              <w:t>6.7</w:t>
            </w:r>
          </w:p>
        </w:tc>
        <w:tc>
          <w:tcPr>
            <w:tcW w:w="1966" w:type="dxa"/>
            <w:vAlign w:val="center"/>
          </w:tcPr>
          <w:p w14:paraId="7500B96D" w14:textId="77777777" w:rsidR="00B110B4" w:rsidRPr="006D68AC" w:rsidRDefault="00B110B4" w:rsidP="00C87CC9">
            <w:pPr>
              <w:pStyle w:val="TAL"/>
            </w:pPr>
            <w:r w:rsidRPr="006D68AC">
              <w:t>NSCE Information Collection Service</w:t>
            </w:r>
          </w:p>
        </w:tc>
        <w:tc>
          <w:tcPr>
            <w:tcW w:w="1418" w:type="dxa"/>
            <w:vAlign w:val="center"/>
          </w:tcPr>
          <w:p w14:paraId="37D67299" w14:textId="77777777" w:rsidR="00B110B4" w:rsidRPr="006D68AC" w:rsidRDefault="00B110B4" w:rsidP="00C87CC9">
            <w:pPr>
              <w:pStyle w:val="TAL"/>
            </w:pPr>
            <w:r w:rsidRPr="006D68AC">
              <w:t>nsce-ic</w:t>
            </w:r>
          </w:p>
        </w:tc>
        <w:tc>
          <w:tcPr>
            <w:tcW w:w="2099" w:type="dxa"/>
            <w:vAlign w:val="center"/>
          </w:tcPr>
          <w:p w14:paraId="38F735EB" w14:textId="77777777" w:rsidR="00B110B4" w:rsidRPr="006D68AC" w:rsidRDefault="00B110B4" w:rsidP="00C87CC9">
            <w:pPr>
              <w:pStyle w:val="TAL"/>
            </w:pPr>
            <w:r w:rsidRPr="006D68AC">
              <w:rPr>
                <w:noProof/>
              </w:rPr>
              <w:t>TS29435_</w:t>
            </w:r>
            <w:r w:rsidRPr="006D68AC">
              <w:t>NSCE_InfoCollection.yaml</w:t>
            </w:r>
          </w:p>
        </w:tc>
        <w:tc>
          <w:tcPr>
            <w:tcW w:w="869" w:type="dxa"/>
            <w:vAlign w:val="center"/>
          </w:tcPr>
          <w:p w14:paraId="7EDC4625" w14:textId="77777777" w:rsidR="00B110B4" w:rsidRPr="006D68AC" w:rsidRDefault="00B110B4" w:rsidP="00C87CC9">
            <w:pPr>
              <w:pStyle w:val="TAC"/>
            </w:pPr>
            <w:r w:rsidRPr="006D68AC">
              <w:t>A.8</w:t>
            </w:r>
          </w:p>
        </w:tc>
      </w:tr>
      <w:tr w:rsidR="00B110B4" w:rsidRPr="006D68AC" w14:paraId="63664316" w14:textId="77777777" w:rsidTr="00C87CC9">
        <w:tc>
          <w:tcPr>
            <w:tcW w:w="2409" w:type="dxa"/>
            <w:vAlign w:val="center"/>
          </w:tcPr>
          <w:p w14:paraId="23845EF4" w14:textId="77777777" w:rsidR="00B110B4" w:rsidRPr="006D68AC" w:rsidRDefault="00B110B4" w:rsidP="00C87CC9">
            <w:pPr>
              <w:pStyle w:val="TAL"/>
            </w:pPr>
            <w:r w:rsidRPr="006D68AC">
              <w:t>NSCE_ServiceContinuity</w:t>
            </w:r>
          </w:p>
        </w:tc>
        <w:tc>
          <w:tcPr>
            <w:tcW w:w="862" w:type="dxa"/>
            <w:vAlign w:val="center"/>
          </w:tcPr>
          <w:p w14:paraId="283B75E2" w14:textId="77777777" w:rsidR="00B110B4" w:rsidRPr="006D68AC" w:rsidRDefault="00B110B4" w:rsidP="00C87CC9">
            <w:pPr>
              <w:pStyle w:val="TAC"/>
            </w:pPr>
            <w:r w:rsidRPr="006D68AC">
              <w:t>6.8</w:t>
            </w:r>
          </w:p>
        </w:tc>
        <w:tc>
          <w:tcPr>
            <w:tcW w:w="1966" w:type="dxa"/>
            <w:vAlign w:val="center"/>
          </w:tcPr>
          <w:p w14:paraId="0C261E45" w14:textId="77777777" w:rsidR="00B110B4" w:rsidRPr="006D68AC" w:rsidRDefault="00B110B4" w:rsidP="00C87CC9">
            <w:pPr>
              <w:pStyle w:val="TAL"/>
            </w:pPr>
            <w:r w:rsidRPr="006D68AC">
              <w:t>NSCE Service Continuity Service</w:t>
            </w:r>
          </w:p>
        </w:tc>
        <w:tc>
          <w:tcPr>
            <w:tcW w:w="1418" w:type="dxa"/>
            <w:vAlign w:val="center"/>
          </w:tcPr>
          <w:p w14:paraId="2D63F544" w14:textId="014CED06" w:rsidR="00B110B4" w:rsidRPr="006D68AC" w:rsidRDefault="001E1E3A" w:rsidP="00C87CC9">
            <w:pPr>
              <w:pStyle w:val="TAL"/>
            </w:pPr>
            <w:r w:rsidRPr="006D68AC">
              <w:t>nsce-esc</w:t>
            </w:r>
          </w:p>
        </w:tc>
        <w:tc>
          <w:tcPr>
            <w:tcW w:w="2099" w:type="dxa"/>
            <w:vAlign w:val="center"/>
          </w:tcPr>
          <w:p w14:paraId="6EC4EE05" w14:textId="77777777" w:rsidR="00B110B4" w:rsidRPr="006D68AC" w:rsidRDefault="00B110B4" w:rsidP="00C87CC9">
            <w:pPr>
              <w:pStyle w:val="TAL"/>
            </w:pPr>
            <w:r w:rsidRPr="006D68AC">
              <w:rPr>
                <w:noProof/>
              </w:rPr>
              <w:t>TS29435_NSCE_</w:t>
            </w:r>
            <w:r w:rsidRPr="006D68AC">
              <w:t>ServiceContinuity.yaml</w:t>
            </w:r>
          </w:p>
        </w:tc>
        <w:tc>
          <w:tcPr>
            <w:tcW w:w="869" w:type="dxa"/>
            <w:vAlign w:val="center"/>
          </w:tcPr>
          <w:p w14:paraId="13EC1820" w14:textId="77777777" w:rsidR="00B110B4" w:rsidRPr="006D68AC" w:rsidRDefault="00B110B4" w:rsidP="00C87CC9">
            <w:pPr>
              <w:pStyle w:val="TAC"/>
            </w:pPr>
            <w:r w:rsidRPr="006D68AC">
              <w:t>A.9</w:t>
            </w:r>
          </w:p>
        </w:tc>
      </w:tr>
      <w:tr w:rsidR="00B110B4" w:rsidRPr="006D68AC" w14:paraId="2D258BFA" w14:textId="77777777" w:rsidTr="00C87CC9">
        <w:tc>
          <w:tcPr>
            <w:tcW w:w="2409" w:type="dxa"/>
            <w:vAlign w:val="center"/>
          </w:tcPr>
          <w:p w14:paraId="65289D6C" w14:textId="77777777" w:rsidR="00B110B4" w:rsidRPr="006D68AC" w:rsidRDefault="00B110B4" w:rsidP="00C87CC9">
            <w:pPr>
              <w:pStyle w:val="TAL"/>
            </w:pPr>
            <w:r w:rsidRPr="006D68AC">
              <w:t>NSCE_MultiSlicesOptimization</w:t>
            </w:r>
          </w:p>
        </w:tc>
        <w:tc>
          <w:tcPr>
            <w:tcW w:w="862" w:type="dxa"/>
            <w:vAlign w:val="center"/>
          </w:tcPr>
          <w:p w14:paraId="622C30CB" w14:textId="77777777" w:rsidR="00B110B4" w:rsidRPr="006D68AC" w:rsidRDefault="00B110B4" w:rsidP="00C87CC9">
            <w:pPr>
              <w:pStyle w:val="TAC"/>
            </w:pPr>
            <w:r w:rsidRPr="006D68AC">
              <w:t>6.9</w:t>
            </w:r>
          </w:p>
        </w:tc>
        <w:tc>
          <w:tcPr>
            <w:tcW w:w="1966" w:type="dxa"/>
            <w:vAlign w:val="center"/>
          </w:tcPr>
          <w:p w14:paraId="5458BF8D" w14:textId="77777777" w:rsidR="00B110B4" w:rsidRPr="006D68AC" w:rsidRDefault="00B110B4" w:rsidP="00C87CC9">
            <w:pPr>
              <w:pStyle w:val="TAL"/>
            </w:pPr>
            <w:r w:rsidRPr="006D68AC">
              <w:t>NSCE Multiple Slices Optimization Service</w:t>
            </w:r>
          </w:p>
        </w:tc>
        <w:tc>
          <w:tcPr>
            <w:tcW w:w="1418" w:type="dxa"/>
            <w:vAlign w:val="center"/>
          </w:tcPr>
          <w:p w14:paraId="6BB95BF6" w14:textId="77777777" w:rsidR="00B110B4" w:rsidRPr="006D68AC" w:rsidRDefault="00B110B4" w:rsidP="00C87CC9">
            <w:pPr>
              <w:pStyle w:val="TAL"/>
            </w:pPr>
            <w:r w:rsidRPr="006D68AC">
              <w:t>nsce-mso</w:t>
            </w:r>
          </w:p>
        </w:tc>
        <w:tc>
          <w:tcPr>
            <w:tcW w:w="2099" w:type="dxa"/>
            <w:vAlign w:val="center"/>
          </w:tcPr>
          <w:p w14:paraId="4109E11B" w14:textId="77777777" w:rsidR="00B110B4" w:rsidRPr="006D68AC" w:rsidRDefault="00B110B4" w:rsidP="00C87CC9">
            <w:pPr>
              <w:pStyle w:val="TAL"/>
            </w:pPr>
            <w:r w:rsidRPr="006D68AC">
              <w:rPr>
                <w:noProof/>
              </w:rPr>
              <w:t>TS29435_NSCE_</w:t>
            </w:r>
            <w:r w:rsidRPr="006D68AC">
              <w:t>MultiSlicesOptimization.yaml</w:t>
            </w:r>
          </w:p>
        </w:tc>
        <w:tc>
          <w:tcPr>
            <w:tcW w:w="869" w:type="dxa"/>
            <w:vAlign w:val="center"/>
          </w:tcPr>
          <w:p w14:paraId="330DA2A6" w14:textId="77777777" w:rsidR="00B110B4" w:rsidRPr="006D68AC" w:rsidRDefault="00B110B4" w:rsidP="00C87CC9">
            <w:pPr>
              <w:pStyle w:val="TAC"/>
            </w:pPr>
            <w:r w:rsidRPr="006D68AC">
              <w:t>A.10</w:t>
            </w:r>
          </w:p>
        </w:tc>
      </w:tr>
      <w:tr w:rsidR="00B110B4" w:rsidRPr="006D68AC" w14:paraId="3402971F" w14:textId="77777777" w:rsidTr="00C87CC9">
        <w:tc>
          <w:tcPr>
            <w:tcW w:w="2409" w:type="dxa"/>
            <w:vAlign w:val="center"/>
          </w:tcPr>
          <w:p w14:paraId="1477CF36" w14:textId="77777777" w:rsidR="00B110B4" w:rsidRPr="006D68AC" w:rsidRDefault="00B110B4" w:rsidP="00C87CC9">
            <w:pPr>
              <w:pStyle w:val="TAL"/>
            </w:pPr>
            <w:r w:rsidRPr="006D68AC">
              <w:t>NSCE_NetworkSliceAdaptation</w:t>
            </w:r>
          </w:p>
        </w:tc>
        <w:tc>
          <w:tcPr>
            <w:tcW w:w="862" w:type="dxa"/>
            <w:vAlign w:val="center"/>
          </w:tcPr>
          <w:p w14:paraId="535518D7" w14:textId="77777777" w:rsidR="00B110B4" w:rsidRPr="006D68AC" w:rsidRDefault="00B110B4" w:rsidP="00C87CC9">
            <w:pPr>
              <w:pStyle w:val="TAC"/>
            </w:pPr>
            <w:r w:rsidRPr="006D68AC">
              <w:t>6.10</w:t>
            </w:r>
          </w:p>
        </w:tc>
        <w:tc>
          <w:tcPr>
            <w:tcW w:w="1966" w:type="dxa"/>
            <w:vAlign w:val="center"/>
          </w:tcPr>
          <w:p w14:paraId="02A6E23A" w14:textId="77777777" w:rsidR="00B110B4" w:rsidRPr="006D68AC" w:rsidRDefault="00B110B4" w:rsidP="00C87CC9">
            <w:pPr>
              <w:pStyle w:val="TAL"/>
            </w:pPr>
            <w:r w:rsidRPr="006D68AC">
              <w:t>NSCE Network Slice Adaptation Service</w:t>
            </w:r>
          </w:p>
        </w:tc>
        <w:tc>
          <w:tcPr>
            <w:tcW w:w="1418" w:type="dxa"/>
            <w:vAlign w:val="center"/>
          </w:tcPr>
          <w:p w14:paraId="574170AF" w14:textId="77777777" w:rsidR="00B110B4" w:rsidRPr="006D68AC" w:rsidRDefault="00B110B4" w:rsidP="00C87CC9">
            <w:pPr>
              <w:pStyle w:val="TAL"/>
            </w:pPr>
            <w:r w:rsidRPr="006D68AC">
              <w:t>ss-nsa</w:t>
            </w:r>
          </w:p>
        </w:tc>
        <w:tc>
          <w:tcPr>
            <w:tcW w:w="2099" w:type="dxa"/>
            <w:vAlign w:val="center"/>
          </w:tcPr>
          <w:p w14:paraId="048CCA76" w14:textId="77777777" w:rsidR="00B110B4" w:rsidRPr="006D68AC" w:rsidRDefault="00B110B4" w:rsidP="00C87CC9">
            <w:pPr>
              <w:pStyle w:val="TAL"/>
            </w:pPr>
            <w:r w:rsidRPr="006D68AC">
              <w:rPr>
                <w:noProof/>
              </w:rPr>
              <w:t>TS29435_NSCE_</w:t>
            </w:r>
            <w:r w:rsidRPr="006D68AC">
              <w:t>NetworkSliceAdaptation.yaml</w:t>
            </w:r>
          </w:p>
        </w:tc>
        <w:tc>
          <w:tcPr>
            <w:tcW w:w="869" w:type="dxa"/>
            <w:vAlign w:val="center"/>
          </w:tcPr>
          <w:p w14:paraId="283FD607" w14:textId="77777777" w:rsidR="00B110B4" w:rsidRPr="006D68AC" w:rsidRDefault="00B110B4" w:rsidP="00C87CC9">
            <w:pPr>
              <w:pStyle w:val="TAC"/>
            </w:pPr>
            <w:r w:rsidRPr="006D68AC">
              <w:t>A.11</w:t>
            </w:r>
          </w:p>
        </w:tc>
      </w:tr>
      <w:tr w:rsidR="00B110B4" w:rsidRPr="006D68AC" w14:paraId="6F5D6800" w14:textId="77777777" w:rsidTr="00C87CC9">
        <w:tc>
          <w:tcPr>
            <w:tcW w:w="2409" w:type="dxa"/>
            <w:vAlign w:val="center"/>
          </w:tcPr>
          <w:p w14:paraId="626C4C2A" w14:textId="77777777" w:rsidR="00B110B4" w:rsidRPr="006D68AC" w:rsidRDefault="00B110B4" w:rsidP="00C87CC9">
            <w:pPr>
              <w:pStyle w:val="TAL"/>
            </w:pPr>
            <w:r w:rsidRPr="006D68AC">
              <w:t>NSCE_SliceCommService</w:t>
            </w:r>
          </w:p>
        </w:tc>
        <w:tc>
          <w:tcPr>
            <w:tcW w:w="862" w:type="dxa"/>
            <w:vAlign w:val="center"/>
          </w:tcPr>
          <w:p w14:paraId="6FB2C12B" w14:textId="77777777" w:rsidR="00B110B4" w:rsidRPr="006D68AC" w:rsidRDefault="00B110B4" w:rsidP="00C87CC9">
            <w:pPr>
              <w:pStyle w:val="TAC"/>
            </w:pPr>
            <w:r w:rsidRPr="006D68AC">
              <w:t>6.11</w:t>
            </w:r>
          </w:p>
        </w:tc>
        <w:tc>
          <w:tcPr>
            <w:tcW w:w="1966" w:type="dxa"/>
            <w:vAlign w:val="center"/>
          </w:tcPr>
          <w:p w14:paraId="37A98DA0" w14:textId="77777777" w:rsidR="00B110B4" w:rsidRPr="006D68AC" w:rsidRDefault="00B110B4" w:rsidP="00C87CC9">
            <w:pPr>
              <w:pStyle w:val="TAL"/>
            </w:pPr>
            <w:r w:rsidRPr="006D68AC">
              <w:t>NSCE Network Slice Communication Service</w:t>
            </w:r>
          </w:p>
        </w:tc>
        <w:tc>
          <w:tcPr>
            <w:tcW w:w="1418" w:type="dxa"/>
            <w:vAlign w:val="center"/>
          </w:tcPr>
          <w:p w14:paraId="7EAB0877" w14:textId="77777777" w:rsidR="00B110B4" w:rsidRPr="006D68AC" w:rsidRDefault="00B110B4" w:rsidP="00C87CC9">
            <w:pPr>
              <w:pStyle w:val="TAL"/>
            </w:pPr>
            <w:r w:rsidRPr="006D68AC">
              <w:t>nsce-scs</w:t>
            </w:r>
          </w:p>
        </w:tc>
        <w:tc>
          <w:tcPr>
            <w:tcW w:w="2099" w:type="dxa"/>
            <w:vAlign w:val="center"/>
          </w:tcPr>
          <w:p w14:paraId="0270B92A" w14:textId="77777777" w:rsidR="00B110B4" w:rsidRPr="006D68AC" w:rsidRDefault="00B110B4" w:rsidP="00C87CC9">
            <w:pPr>
              <w:pStyle w:val="TAL"/>
              <w:rPr>
                <w:noProof/>
              </w:rPr>
            </w:pPr>
            <w:r w:rsidRPr="006D68AC">
              <w:rPr>
                <w:noProof/>
              </w:rPr>
              <w:t>TS29435_NSCE_</w:t>
            </w:r>
            <w:r w:rsidRPr="006D68AC">
              <w:t>SliceCommService.yaml</w:t>
            </w:r>
          </w:p>
        </w:tc>
        <w:tc>
          <w:tcPr>
            <w:tcW w:w="869" w:type="dxa"/>
            <w:vAlign w:val="center"/>
          </w:tcPr>
          <w:p w14:paraId="397C4485" w14:textId="77777777" w:rsidR="00B110B4" w:rsidRPr="006D68AC" w:rsidRDefault="00B110B4" w:rsidP="00C87CC9">
            <w:pPr>
              <w:pStyle w:val="TAC"/>
            </w:pPr>
            <w:r w:rsidRPr="006D68AC">
              <w:t>A.12</w:t>
            </w:r>
          </w:p>
        </w:tc>
      </w:tr>
      <w:tr w:rsidR="00B110B4" w:rsidRPr="006D68AC" w14:paraId="12F9271C" w14:textId="77777777" w:rsidTr="00C87CC9">
        <w:tc>
          <w:tcPr>
            <w:tcW w:w="2409" w:type="dxa"/>
            <w:vAlign w:val="center"/>
          </w:tcPr>
          <w:p w14:paraId="6D6BB5FE" w14:textId="77777777" w:rsidR="00B110B4" w:rsidRPr="006D68AC" w:rsidRDefault="00B110B4" w:rsidP="00C87CC9">
            <w:pPr>
              <w:pStyle w:val="TAL"/>
            </w:pPr>
            <w:r w:rsidRPr="006D68AC">
              <w:t>NSCE_InterPLMNContinuity</w:t>
            </w:r>
          </w:p>
        </w:tc>
        <w:tc>
          <w:tcPr>
            <w:tcW w:w="862" w:type="dxa"/>
            <w:vAlign w:val="center"/>
          </w:tcPr>
          <w:p w14:paraId="5831C3FD" w14:textId="77777777" w:rsidR="00B110B4" w:rsidRPr="006D68AC" w:rsidRDefault="00B110B4" w:rsidP="00C87CC9">
            <w:pPr>
              <w:pStyle w:val="TAC"/>
            </w:pPr>
            <w:r w:rsidRPr="006D68AC">
              <w:t>6.12</w:t>
            </w:r>
          </w:p>
        </w:tc>
        <w:tc>
          <w:tcPr>
            <w:tcW w:w="1966" w:type="dxa"/>
            <w:vAlign w:val="center"/>
          </w:tcPr>
          <w:p w14:paraId="08389E59" w14:textId="77777777" w:rsidR="00B110B4" w:rsidRPr="006D68AC" w:rsidRDefault="00B110B4" w:rsidP="00C87CC9">
            <w:pPr>
              <w:pStyle w:val="TAL"/>
            </w:pPr>
            <w:r w:rsidRPr="006D68AC">
              <w:t>NSCE Inter-PLMN Service Continuity Service</w:t>
            </w:r>
          </w:p>
        </w:tc>
        <w:tc>
          <w:tcPr>
            <w:tcW w:w="1418" w:type="dxa"/>
            <w:vAlign w:val="center"/>
          </w:tcPr>
          <w:p w14:paraId="7F1F8336" w14:textId="77777777" w:rsidR="00B110B4" w:rsidRPr="006D68AC" w:rsidRDefault="00B110B4" w:rsidP="00C87CC9">
            <w:pPr>
              <w:pStyle w:val="TAL"/>
            </w:pPr>
            <w:r w:rsidRPr="006D68AC">
              <w:t>nsce-ipc</w:t>
            </w:r>
          </w:p>
        </w:tc>
        <w:tc>
          <w:tcPr>
            <w:tcW w:w="2099" w:type="dxa"/>
            <w:vAlign w:val="center"/>
          </w:tcPr>
          <w:p w14:paraId="76F9A85F" w14:textId="77777777" w:rsidR="00B110B4" w:rsidRPr="006D68AC" w:rsidRDefault="00B110B4" w:rsidP="00C87CC9">
            <w:pPr>
              <w:pStyle w:val="TAL"/>
              <w:rPr>
                <w:noProof/>
              </w:rPr>
            </w:pPr>
            <w:r w:rsidRPr="006D68AC">
              <w:rPr>
                <w:noProof/>
              </w:rPr>
              <w:t>TS29435_NSCE_</w:t>
            </w:r>
            <w:r w:rsidRPr="006D68AC">
              <w:t>InterPLMNContinuity.yaml</w:t>
            </w:r>
          </w:p>
        </w:tc>
        <w:tc>
          <w:tcPr>
            <w:tcW w:w="869" w:type="dxa"/>
            <w:vAlign w:val="center"/>
          </w:tcPr>
          <w:p w14:paraId="62BD4B28" w14:textId="77777777" w:rsidR="00B110B4" w:rsidRPr="006D68AC" w:rsidRDefault="00B110B4" w:rsidP="00C87CC9">
            <w:pPr>
              <w:pStyle w:val="TAC"/>
            </w:pPr>
            <w:r w:rsidRPr="006D68AC">
              <w:t>A.13</w:t>
            </w:r>
          </w:p>
        </w:tc>
      </w:tr>
      <w:tr w:rsidR="00B110B4" w:rsidRPr="006D68AC" w14:paraId="46921A6B" w14:textId="77777777" w:rsidTr="00C87CC9">
        <w:tc>
          <w:tcPr>
            <w:tcW w:w="2409" w:type="dxa"/>
            <w:vAlign w:val="center"/>
          </w:tcPr>
          <w:p w14:paraId="7B5E0E06" w14:textId="77777777" w:rsidR="00B110B4" w:rsidRPr="006D68AC" w:rsidRDefault="00B110B4" w:rsidP="00C87CC9">
            <w:pPr>
              <w:pStyle w:val="TAL"/>
            </w:pPr>
            <w:r w:rsidRPr="006D68AC">
              <w:t>NSCE_NSDiagnostics</w:t>
            </w:r>
          </w:p>
        </w:tc>
        <w:tc>
          <w:tcPr>
            <w:tcW w:w="862" w:type="dxa"/>
            <w:vAlign w:val="center"/>
          </w:tcPr>
          <w:p w14:paraId="624CE680" w14:textId="77777777" w:rsidR="00B110B4" w:rsidRPr="006D68AC" w:rsidRDefault="00B110B4" w:rsidP="00C87CC9">
            <w:pPr>
              <w:pStyle w:val="TAC"/>
            </w:pPr>
            <w:r w:rsidRPr="006D68AC">
              <w:t>6.13</w:t>
            </w:r>
          </w:p>
        </w:tc>
        <w:tc>
          <w:tcPr>
            <w:tcW w:w="1966" w:type="dxa"/>
            <w:vAlign w:val="center"/>
          </w:tcPr>
          <w:p w14:paraId="3B33B31D" w14:textId="77777777" w:rsidR="00B110B4" w:rsidRPr="006D68AC" w:rsidRDefault="00B110B4" w:rsidP="00C87CC9">
            <w:pPr>
              <w:pStyle w:val="TAL"/>
            </w:pPr>
            <w:r w:rsidRPr="006D68AC">
              <w:t>NSCE Network Slice Diagnostics Service</w:t>
            </w:r>
          </w:p>
        </w:tc>
        <w:tc>
          <w:tcPr>
            <w:tcW w:w="1418" w:type="dxa"/>
            <w:vAlign w:val="center"/>
          </w:tcPr>
          <w:p w14:paraId="496B279E" w14:textId="77777777" w:rsidR="00B110B4" w:rsidRPr="006D68AC" w:rsidRDefault="00B110B4" w:rsidP="00C87CC9">
            <w:pPr>
              <w:pStyle w:val="TAL"/>
            </w:pPr>
            <w:r w:rsidRPr="006D68AC">
              <w:t>nsce-nsd</w:t>
            </w:r>
          </w:p>
        </w:tc>
        <w:tc>
          <w:tcPr>
            <w:tcW w:w="2099" w:type="dxa"/>
            <w:vAlign w:val="center"/>
          </w:tcPr>
          <w:p w14:paraId="2EDBA833" w14:textId="77777777" w:rsidR="00B110B4" w:rsidRPr="006D68AC" w:rsidRDefault="00B110B4" w:rsidP="00C87CC9">
            <w:pPr>
              <w:pStyle w:val="TAL"/>
              <w:rPr>
                <w:noProof/>
              </w:rPr>
            </w:pPr>
            <w:r w:rsidRPr="006D68AC">
              <w:rPr>
                <w:noProof/>
              </w:rPr>
              <w:t>TS29435_NSCE_</w:t>
            </w:r>
            <w:r w:rsidRPr="006D68AC">
              <w:t>NetworkSliceDiagnostics.yaml</w:t>
            </w:r>
          </w:p>
        </w:tc>
        <w:tc>
          <w:tcPr>
            <w:tcW w:w="869" w:type="dxa"/>
            <w:vAlign w:val="center"/>
          </w:tcPr>
          <w:p w14:paraId="3BD0712A" w14:textId="77777777" w:rsidR="00B110B4" w:rsidRPr="006D68AC" w:rsidRDefault="00B110B4" w:rsidP="00C87CC9">
            <w:pPr>
              <w:pStyle w:val="TAC"/>
            </w:pPr>
            <w:r w:rsidRPr="006D68AC">
              <w:t>A.14</w:t>
            </w:r>
          </w:p>
        </w:tc>
      </w:tr>
      <w:tr w:rsidR="00B110B4" w:rsidRPr="006D68AC" w14:paraId="3177B454" w14:textId="77777777" w:rsidTr="00C87CC9">
        <w:tc>
          <w:tcPr>
            <w:tcW w:w="2409" w:type="dxa"/>
            <w:vAlign w:val="center"/>
          </w:tcPr>
          <w:p w14:paraId="6E0C639E" w14:textId="77777777" w:rsidR="00B110B4" w:rsidRPr="006D68AC" w:rsidRDefault="00B110B4" w:rsidP="00C87CC9">
            <w:pPr>
              <w:pStyle w:val="TAL"/>
            </w:pPr>
            <w:r w:rsidRPr="006D68AC">
              <w:t>NSCE_FaultDiagnosis</w:t>
            </w:r>
          </w:p>
        </w:tc>
        <w:tc>
          <w:tcPr>
            <w:tcW w:w="862" w:type="dxa"/>
            <w:vAlign w:val="center"/>
          </w:tcPr>
          <w:p w14:paraId="6C56A20D" w14:textId="77777777" w:rsidR="00B110B4" w:rsidRPr="006D68AC" w:rsidRDefault="00B110B4" w:rsidP="00C87CC9">
            <w:pPr>
              <w:pStyle w:val="TAC"/>
            </w:pPr>
            <w:r w:rsidRPr="006D68AC">
              <w:t>6.14</w:t>
            </w:r>
          </w:p>
        </w:tc>
        <w:tc>
          <w:tcPr>
            <w:tcW w:w="1966" w:type="dxa"/>
            <w:vAlign w:val="center"/>
          </w:tcPr>
          <w:p w14:paraId="5293BE17" w14:textId="77777777" w:rsidR="00B110B4" w:rsidRPr="006D68AC" w:rsidRDefault="00B110B4" w:rsidP="00C87CC9">
            <w:pPr>
              <w:pStyle w:val="TAL"/>
            </w:pPr>
            <w:r w:rsidRPr="006D68AC">
              <w:t>NSCE Network Slice Fault Diagnosis Service</w:t>
            </w:r>
          </w:p>
        </w:tc>
        <w:tc>
          <w:tcPr>
            <w:tcW w:w="1418" w:type="dxa"/>
            <w:vAlign w:val="center"/>
          </w:tcPr>
          <w:p w14:paraId="08F04B74" w14:textId="77777777" w:rsidR="00B110B4" w:rsidRPr="006D68AC" w:rsidRDefault="00B110B4" w:rsidP="00C87CC9">
            <w:pPr>
              <w:pStyle w:val="TAL"/>
            </w:pPr>
            <w:r w:rsidRPr="006D68AC">
              <w:t>nsce-fd</w:t>
            </w:r>
          </w:p>
        </w:tc>
        <w:tc>
          <w:tcPr>
            <w:tcW w:w="2099" w:type="dxa"/>
            <w:vAlign w:val="center"/>
          </w:tcPr>
          <w:p w14:paraId="058B657B" w14:textId="77777777" w:rsidR="00B110B4" w:rsidRPr="006D68AC" w:rsidRDefault="00B110B4" w:rsidP="00C87CC9">
            <w:pPr>
              <w:pStyle w:val="TAL"/>
              <w:rPr>
                <w:noProof/>
              </w:rPr>
            </w:pPr>
            <w:r w:rsidRPr="006D68AC">
              <w:rPr>
                <w:noProof/>
              </w:rPr>
              <w:t>TS29435_NSCE_</w:t>
            </w:r>
            <w:r w:rsidRPr="006D68AC">
              <w:t>FaultDiagnosis.yaml</w:t>
            </w:r>
          </w:p>
        </w:tc>
        <w:tc>
          <w:tcPr>
            <w:tcW w:w="869" w:type="dxa"/>
            <w:vAlign w:val="center"/>
          </w:tcPr>
          <w:p w14:paraId="4FC0C5F9" w14:textId="77777777" w:rsidR="00B110B4" w:rsidRPr="006D68AC" w:rsidRDefault="00B110B4" w:rsidP="00C87CC9">
            <w:pPr>
              <w:pStyle w:val="TAC"/>
            </w:pPr>
            <w:r w:rsidRPr="006D68AC">
              <w:t>A.15</w:t>
            </w:r>
          </w:p>
        </w:tc>
      </w:tr>
      <w:tr w:rsidR="00B110B4" w:rsidRPr="006D68AC" w14:paraId="68E00CA9" w14:textId="77777777" w:rsidTr="00C87CC9">
        <w:tc>
          <w:tcPr>
            <w:tcW w:w="2409" w:type="dxa"/>
            <w:vAlign w:val="center"/>
          </w:tcPr>
          <w:p w14:paraId="584DD04F" w14:textId="77777777" w:rsidR="00B110B4" w:rsidRPr="006D68AC" w:rsidRDefault="00B110B4" w:rsidP="00C87CC9">
            <w:pPr>
              <w:pStyle w:val="TAL"/>
            </w:pP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tc>
        <w:tc>
          <w:tcPr>
            <w:tcW w:w="862" w:type="dxa"/>
            <w:vAlign w:val="center"/>
          </w:tcPr>
          <w:p w14:paraId="3C3D3FB7" w14:textId="77777777" w:rsidR="00B110B4" w:rsidRPr="006D68AC" w:rsidRDefault="00B110B4" w:rsidP="00C87CC9">
            <w:pPr>
              <w:pStyle w:val="TAC"/>
            </w:pPr>
            <w:r w:rsidRPr="006D68AC">
              <w:t>6.15</w:t>
            </w:r>
          </w:p>
        </w:tc>
        <w:tc>
          <w:tcPr>
            <w:tcW w:w="1966" w:type="dxa"/>
            <w:vAlign w:val="center"/>
          </w:tcPr>
          <w:p w14:paraId="14C2213B" w14:textId="77777777" w:rsidR="00B110B4" w:rsidRPr="006D68AC" w:rsidRDefault="00B110B4" w:rsidP="00C87CC9">
            <w:pPr>
              <w:pStyle w:val="TAL"/>
            </w:pPr>
            <w:r w:rsidRPr="006D68AC">
              <w:t>NSCE Network Slice R</w:t>
            </w:r>
            <w:r w:rsidRPr="006D68AC">
              <w:rPr>
                <w:lang w:eastAsia="zh-CN"/>
              </w:rPr>
              <w:t xml:space="preserve">equirements </w:t>
            </w:r>
            <w:r w:rsidRPr="006D68AC">
              <w:t>V</w:t>
            </w:r>
            <w:r w:rsidRPr="006D68AC">
              <w:rPr>
                <w:lang w:eastAsia="zh-CN"/>
              </w:rPr>
              <w:t xml:space="preserve">erification </w:t>
            </w:r>
            <w:r w:rsidRPr="006D68AC">
              <w:t>A</w:t>
            </w:r>
            <w:r w:rsidRPr="006D68AC">
              <w:rPr>
                <w:lang w:eastAsia="zh-CN"/>
              </w:rPr>
              <w:t xml:space="preserve">nd </w:t>
            </w:r>
            <w:r w:rsidRPr="006D68AC">
              <w:t>A</w:t>
            </w:r>
            <w:r w:rsidRPr="006D68AC">
              <w:rPr>
                <w:lang w:eastAsia="zh-CN"/>
              </w:rPr>
              <w:t>lignment</w:t>
            </w:r>
            <w:r w:rsidRPr="006D68AC">
              <w:t xml:space="preserve"> Service</w:t>
            </w:r>
          </w:p>
        </w:tc>
        <w:tc>
          <w:tcPr>
            <w:tcW w:w="1418" w:type="dxa"/>
            <w:vAlign w:val="center"/>
          </w:tcPr>
          <w:p w14:paraId="76818E6D" w14:textId="77777777" w:rsidR="00B110B4" w:rsidRPr="006D68AC" w:rsidRDefault="00B110B4" w:rsidP="00C87CC9">
            <w:pPr>
              <w:pStyle w:val="TAL"/>
            </w:pPr>
            <w:r w:rsidRPr="006D68AC">
              <w:t>nsce-srva</w:t>
            </w:r>
          </w:p>
        </w:tc>
        <w:tc>
          <w:tcPr>
            <w:tcW w:w="2099" w:type="dxa"/>
            <w:vAlign w:val="center"/>
          </w:tcPr>
          <w:p w14:paraId="6341DC10" w14:textId="77777777" w:rsidR="00B110B4" w:rsidRPr="006D68AC" w:rsidRDefault="00B110B4" w:rsidP="00C87CC9">
            <w:pPr>
              <w:pStyle w:val="TAL"/>
              <w:rPr>
                <w:noProof/>
              </w:rPr>
            </w:pPr>
            <w:r w:rsidRPr="006D68AC">
              <w:rPr>
                <w:noProof/>
              </w:rPr>
              <w:t>TS29435_NSCE_</w:t>
            </w:r>
            <w:r w:rsidRPr="006D68AC">
              <w:t>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.yaml</w:t>
            </w:r>
          </w:p>
        </w:tc>
        <w:tc>
          <w:tcPr>
            <w:tcW w:w="869" w:type="dxa"/>
            <w:vAlign w:val="center"/>
          </w:tcPr>
          <w:p w14:paraId="70A44460" w14:textId="77777777" w:rsidR="00B110B4" w:rsidRPr="006D68AC" w:rsidRDefault="00B110B4" w:rsidP="00C87CC9">
            <w:pPr>
              <w:pStyle w:val="TAC"/>
            </w:pPr>
            <w:r w:rsidRPr="006D68AC">
              <w:t>A.16</w:t>
            </w:r>
          </w:p>
        </w:tc>
      </w:tr>
      <w:tr w:rsidR="00B110B4" w:rsidRPr="006D68AC" w14:paraId="2530087A" w14:textId="77777777" w:rsidTr="00C87CC9">
        <w:tc>
          <w:tcPr>
            <w:tcW w:w="2409" w:type="dxa"/>
            <w:vAlign w:val="center"/>
          </w:tcPr>
          <w:p w14:paraId="76529DE9" w14:textId="77777777" w:rsidR="00B110B4" w:rsidRPr="006D68AC" w:rsidRDefault="00B110B4" w:rsidP="00C87CC9">
            <w:pPr>
              <w:pStyle w:val="TAL"/>
            </w:pPr>
            <w:r w:rsidRPr="006D68AC">
              <w:t>NSCE_NSInfoDelivery</w:t>
            </w:r>
          </w:p>
        </w:tc>
        <w:tc>
          <w:tcPr>
            <w:tcW w:w="862" w:type="dxa"/>
            <w:vAlign w:val="center"/>
          </w:tcPr>
          <w:p w14:paraId="5A80F0C6" w14:textId="77777777" w:rsidR="00B110B4" w:rsidRPr="006D68AC" w:rsidRDefault="00B110B4" w:rsidP="00C87CC9">
            <w:pPr>
              <w:pStyle w:val="TAC"/>
            </w:pPr>
            <w:r w:rsidRPr="006D68AC">
              <w:t>6.16</w:t>
            </w:r>
          </w:p>
        </w:tc>
        <w:tc>
          <w:tcPr>
            <w:tcW w:w="1966" w:type="dxa"/>
            <w:vAlign w:val="center"/>
          </w:tcPr>
          <w:p w14:paraId="1FA1C2F5" w14:textId="77777777" w:rsidR="00B110B4" w:rsidRPr="006D68AC" w:rsidRDefault="00B110B4" w:rsidP="00C87CC9">
            <w:pPr>
              <w:pStyle w:val="TAL"/>
            </w:pPr>
            <w:r w:rsidRPr="006D68AC">
              <w:t>NSCE Network Slice Information Delivery Service</w:t>
            </w:r>
          </w:p>
        </w:tc>
        <w:tc>
          <w:tcPr>
            <w:tcW w:w="1418" w:type="dxa"/>
            <w:vAlign w:val="center"/>
          </w:tcPr>
          <w:p w14:paraId="1BC1017B" w14:textId="77777777" w:rsidR="00B110B4" w:rsidRPr="006D68AC" w:rsidRDefault="00B110B4" w:rsidP="00C87CC9">
            <w:pPr>
              <w:pStyle w:val="TAL"/>
            </w:pPr>
            <w:r w:rsidRPr="006D68AC">
              <w:t>nsce-nsid</w:t>
            </w:r>
          </w:p>
        </w:tc>
        <w:tc>
          <w:tcPr>
            <w:tcW w:w="2099" w:type="dxa"/>
            <w:vAlign w:val="center"/>
          </w:tcPr>
          <w:p w14:paraId="5662824E" w14:textId="77777777" w:rsidR="00B110B4" w:rsidRPr="006D68AC" w:rsidRDefault="00B110B4" w:rsidP="00C87CC9">
            <w:pPr>
              <w:pStyle w:val="TAL"/>
              <w:rPr>
                <w:noProof/>
              </w:rPr>
            </w:pPr>
            <w:r w:rsidRPr="006D68AC">
              <w:rPr>
                <w:noProof/>
              </w:rPr>
              <w:t>TS29435_NSCE_</w:t>
            </w:r>
            <w:r w:rsidRPr="006D68AC">
              <w:t>NSInfoDelivery.yaml</w:t>
            </w:r>
          </w:p>
        </w:tc>
        <w:tc>
          <w:tcPr>
            <w:tcW w:w="869" w:type="dxa"/>
            <w:vAlign w:val="center"/>
          </w:tcPr>
          <w:p w14:paraId="1C2DD423" w14:textId="77777777" w:rsidR="00B110B4" w:rsidRPr="006D68AC" w:rsidRDefault="00B110B4" w:rsidP="00C87CC9">
            <w:pPr>
              <w:pStyle w:val="TAC"/>
            </w:pPr>
            <w:r w:rsidRPr="006D68AC">
              <w:t>A.17</w:t>
            </w:r>
          </w:p>
        </w:tc>
      </w:tr>
      <w:tr w:rsidR="00B110B4" w:rsidRPr="006D68AC" w14:paraId="30494FAA" w14:textId="77777777" w:rsidTr="00C87CC9">
        <w:tc>
          <w:tcPr>
            <w:tcW w:w="2409" w:type="dxa"/>
            <w:vAlign w:val="center"/>
          </w:tcPr>
          <w:p w14:paraId="3EC1E7EB" w14:textId="77777777" w:rsidR="00B110B4" w:rsidRPr="006D68AC" w:rsidRDefault="00B110B4" w:rsidP="00C87CC9">
            <w:pPr>
              <w:pStyle w:val="TAL"/>
            </w:pPr>
            <w:r w:rsidRPr="006D68AC">
              <w:t>NSCE_</w:t>
            </w:r>
            <w:r w:rsidRPr="006D68AC">
              <w:rPr>
                <w:lang w:eastAsia="zh-CN"/>
              </w:rPr>
              <w:t>NSAllocation</w:t>
            </w:r>
          </w:p>
        </w:tc>
        <w:tc>
          <w:tcPr>
            <w:tcW w:w="862" w:type="dxa"/>
            <w:vAlign w:val="center"/>
          </w:tcPr>
          <w:p w14:paraId="2FEAF3AB" w14:textId="02DE0C54" w:rsidR="00B110B4" w:rsidRPr="006D68AC" w:rsidRDefault="00B110B4" w:rsidP="00C87CC9">
            <w:pPr>
              <w:pStyle w:val="TAC"/>
            </w:pPr>
            <w:r w:rsidRPr="006D68AC">
              <w:t>6.18</w:t>
            </w:r>
          </w:p>
        </w:tc>
        <w:tc>
          <w:tcPr>
            <w:tcW w:w="1966" w:type="dxa"/>
            <w:vAlign w:val="center"/>
          </w:tcPr>
          <w:p w14:paraId="6392C408" w14:textId="77777777" w:rsidR="00B110B4" w:rsidRPr="006D68AC" w:rsidRDefault="00B110B4" w:rsidP="00C87CC9">
            <w:pPr>
              <w:pStyle w:val="TAL"/>
            </w:pPr>
            <w:r w:rsidRPr="006D68AC">
              <w:t>NSCE Network Slice Allocation Service</w:t>
            </w:r>
          </w:p>
        </w:tc>
        <w:tc>
          <w:tcPr>
            <w:tcW w:w="1418" w:type="dxa"/>
            <w:vAlign w:val="center"/>
          </w:tcPr>
          <w:p w14:paraId="107749BD" w14:textId="77777777" w:rsidR="00B110B4" w:rsidRPr="006D68AC" w:rsidRDefault="00B110B4" w:rsidP="00C87CC9">
            <w:pPr>
              <w:pStyle w:val="TAL"/>
            </w:pPr>
            <w:r w:rsidRPr="006D68AC">
              <w:t>nsce-nsa</w:t>
            </w:r>
          </w:p>
        </w:tc>
        <w:tc>
          <w:tcPr>
            <w:tcW w:w="2099" w:type="dxa"/>
            <w:vAlign w:val="center"/>
          </w:tcPr>
          <w:p w14:paraId="4B54A18A" w14:textId="77777777" w:rsidR="00B110B4" w:rsidRPr="006D68AC" w:rsidRDefault="00B110B4" w:rsidP="00C87CC9">
            <w:pPr>
              <w:pStyle w:val="TAL"/>
              <w:rPr>
                <w:noProof/>
              </w:rPr>
            </w:pPr>
            <w:r w:rsidRPr="006D68AC">
              <w:rPr>
                <w:noProof/>
              </w:rPr>
              <w:t>TS29435_NSCE_</w:t>
            </w:r>
            <w:r w:rsidRPr="006D68AC">
              <w:rPr>
                <w:lang w:eastAsia="zh-CN"/>
              </w:rPr>
              <w:t>NSAllocation</w:t>
            </w:r>
            <w:r w:rsidRPr="006D68AC">
              <w:t>.yaml</w:t>
            </w:r>
          </w:p>
        </w:tc>
        <w:tc>
          <w:tcPr>
            <w:tcW w:w="869" w:type="dxa"/>
            <w:vAlign w:val="center"/>
          </w:tcPr>
          <w:p w14:paraId="08C608B9" w14:textId="77777777" w:rsidR="00B110B4" w:rsidRPr="006D68AC" w:rsidRDefault="00B110B4" w:rsidP="00C87CC9">
            <w:pPr>
              <w:pStyle w:val="TAC"/>
            </w:pPr>
            <w:r w:rsidRPr="006D68AC">
              <w:t>A.18</w:t>
            </w:r>
          </w:p>
        </w:tc>
      </w:tr>
    </w:tbl>
    <w:p w14:paraId="404B6072" w14:textId="77777777" w:rsidR="003C2A5F" w:rsidRPr="006D68AC" w:rsidRDefault="003C2A5F" w:rsidP="003C2A5F"/>
    <w:p w14:paraId="28637EAD" w14:textId="1BDEDC66" w:rsidR="003C2A5F" w:rsidRPr="006D68AC" w:rsidRDefault="003C2A5F" w:rsidP="003C2A5F">
      <w:pPr>
        <w:pStyle w:val="NO"/>
      </w:pPr>
      <w:r w:rsidRPr="006D68AC">
        <w:t>NOTE:</w:t>
      </w:r>
      <w:r w:rsidRPr="006D68AC">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6D68AC" w:rsidRDefault="008A6D4A" w:rsidP="007A4424">
      <w:pPr>
        <w:pStyle w:val="Heading2"/>
      </w:pPr>
      <w:bookmarkStart w:id="124" w:name="_Toc510696587"/>
      <w:bookmarkStart w:id="125" w:name="_Toc35971379"/>
      <w:bookmarkStart w:id="126" w:name="_Toc157434455"/>
      <w:bookmarkStart w:id="127" w:name="_Toc157436170"/>
      <w:bookmarkStart w:id="128" w:name="_Toc157440010"/>
      <w:bookmarkStart w:id="129" w:name="_Toc160649672"/>
      <w:bookmarkStart w:id="130" w:name="_Toc164927873"/>
      <w:bookmarkStart w:id="131" w:name="_Toc168549660"/>
      <w:bookmarkStart w:id="132" w:name="_Toc170117725"/>
      <w:bookmarkStart w:id="133" w:name="_Toc209469807"/>
      <w:bookmarkStart w:id="134" w:name="_Toc212114468"/>
      <w:bookmarkStart w:id="135" w:name="_Toc216293111"/>
      <w:r w:rsidRPr="006D68AC">
        <w:t>5.2</w:t>
      </w:r>
      <w:r w:rsidRPr="006D68AC">
        <w:tab/>
      </w:r>
      <w:r w:rsidR="00D3062E" w:rsidRPr="006D68AC">
        <w:t>NSCE_SliceApiManagement</w:t>
      </w:r>
      <w:bookmarkEnd w:id="124"/>
      <w:bookmarkEnd w:id="125"/>
      <w:bookmarkEnd w:id="126"/>
      <w:bookmarkEnd w:id="127"/>
      <w:bookmarkEnd w:id="128"/>
      <w:bookmarkEnd w:id="129"/>
      <w:bookmarkEnd w:id="130"/>
      <w:bookmarkEnd w:id="131"/>
      <w:bookmarkEnd w:id="132"/>
      <w:bookmarkEnd w:id="133"/>
      <w:bookmarkEnd w:id="134"/>
      <w:bookmarkEnd w:id="135"/>
    </w:p>
    <w:p w14:paraId="5DA74929" w14:textId="77777777" w:rsidR="00192AD6" w:rsidRPr="006D68AC" w:rsidRDefault="00192AD6" w:rsidP="00192AD6">
      <w:pPr>
        <w:pStyle w:val="Heading3"/>
      </w:pPr>
      <w:bookmarkStart w:id="136" w:name="_Toc168549661"/>
      <w:bookmarkStart w:id="137" w:name="_Toc170117726"/>
      <w:bookmarkStart w:id="138" w:name="_Toc209469808"/>
      <w:bookmarkStart w:id="139" w:name="_Toc212114469"/>
      <w:bookmarkStart w:id="140" w:name="_Toc216293112"/>
      <w:bookmarkStart w:id="141" w:name="_Toc144024130"/>
      <w:bookmarkStart w:id="142" w:name="_Toc144459562"/>
      <w:bookmarkStart w:id="143" w:name="_Toc151743065"/>
      <w:bookmarkStart w:id="144" w:name="_Toc151743530"/>
      <w:bookmarkStart w:id="145" w:name="_Toc148176816"/>
      <w:bookmarkStart w:id="146" w:name="_Toc148358866"/>
      <w:bookmarkStart w:id="147" w:name="_Toc148176818"/>
      <w:bookmarkStart w:id="148" w:name="_Toc148358868"/>
      <w:bookmarkStart w:id="149" w:name="_Toc96843344"/>
      <w:bookmarkStart w:id="150" w:name="_Toc96844319"/>
      <w:bookmarkStart w:id="151" w:name="_Toc100739892"/>
      <w:bookmarkStart w:id="152" w:name="_Toc129252465"/>
      <w:bookmarkStart w:id="153" w:name="_Toc144024134"/>
      <w:bookmarkStart w:id="154" w:name="_Toc144459566"/>
      <w:r w:rsidRPr="006D68AC">
        <w:t>5.2.1</w:t>
      </w:r>
      <w:r w:rsidRPr="006D68AC">
        <w:tab/>
        <w:t>Service Description</w:t>
      </w:r>
      <w:bookmarkEnd w:id="136"/>
      <w:bookmarkEnd w:id="137"/>
      <w:bookmarkEnd w:id="138"/>
      <w:bookmarkEnd w:id="139"/>
      <w:bookmarkEnd w:id="140"/>
    </w:p>
    <w:p w14:paraId="75AE896D" w14:textId="77777777" w:rsidR="00192AD6" w:rsidRPr="006D68AC" w:rsidRDefault="00192AD6" w:rsidP="00192AD6">
      <w:r w:rsidRPr="006D68AC">
        <w:t xml:space="preserve">The </w:t>
      </w:r>
      <w:r w:rsidRPr="006D68AC">
        <w:rPr>
          <w:lang w:val="en-US"/>
        </w:rPr>
        <w:t>NSCE_SliceApiManagement</w:t>
      </w:r>
      <w:r w:rsidRPr="006D68AC">
        <w:t xml:space="preserve"> service exposed by the NSCE Server enables a service consumer to:</w:t>
      </w:r>
    </w:p>
    <w:p w14:paraId="43DB0B24" w14:textId="77777777" w:rsidR="00192AD6" w:rsidRPr="006D68AC" w:rsidRDefault="00192AD6" w:rsidP="00192AD6">
      <w:pPr>
        <w:pStyle w:val="B10"/>
      </w:pPr>
      <w:r w:rsidRPr="006D68AC">
        <w:t>-</w:t>
      </w:r>
      <w:r w:rsidRPr="006D68AC">
        <w:tab/>
        <w:t>create/delete a Slice API Configuration;</w:t>
      </w:r>
    </w:p>
    <w:p w14:paraId="45473753" w14:textId="77777777" w:rsidR="00192AD6" w:rsidRPr="006D68AC" w:rsidRDefault="00192AD6" w:rsidP="00192AD6">
      <w:pPr>
        <w:pStyle w:val="B10"/>
      </w:pPr>
      <w:r w:rsidRPr="006D68AC">
        <w:t>-</w:t>
      </w:r>
      <w:r w:rsidRPr="006D68AC">
        <w:tab/>
        <w:t>request the update of an existing slice API configuration;</w:t>
      </w:r>
    </w:p>
    <w:p w14:paraId="58223D6C" w14:textId="77777777" w:rsidR="00192AD6" w:rsidRPr="006D68AC" w:rsidRDefault="00192AD6" w:rsidP="00192AD6">
      <w:pPr>
        <w:pStyle w:val="B10"/>
      </w:pPr>
      <w:r w:rsidRPr="006D68AC">
        <w:t>-</w:t>
      </w:r>
      <w:r w:rsidRPr="006D68AC">
        <w:tab/>
        <w:t>receive Slice API Configuration notifications; and</w:t>
      </w:r>
    </w:p>
    <w:p w14:paraId="349B4302" w14:textId="77777777" w:rsidR="00192AD6" w:rsidRPr="006D68AC" w:rsidRDefault="00192AD6" w:rsidP="00192AD6">
      <w:pPr>
        <w:pStyle w:val="B10"/>
      </w:pPr>
      <w:r w:rsidRPr="006D68AC">
        <w:t>-</w:t>
      </w:r>
      <w:r w:rsidRPr="006D68AC">
        <w:tab/>
        <w:t>request slice API invocation.</w:t>
      </w:r>
    </w:p>
    <w:p w14:paraId="43667759" w14:textId="77777777" w:rsidR="00192AD6" w:rsidRPr="006D68AC" w:rsidRDefault="00192AD6" w:rsidP="00192AD6">
      <w:pPr>
        <w:pStyle w:val="Heading3"/>
      </w:pPr>
      <w:bookmarkStart w:id="155" w:name="_Toc168549662"/>
      <w:bookmarkStart w:id="156" w:name="_Toc170117727"/>
      <w:bookmarkStart w:id="157" w:name="_Toc209469809"/>
      <w:bookmarkStart w:id="158" w:name="_Toc212114470"/>
      <w:bookmarkStart w:id="159" w:name="_Toc216293113"/>
      <w:r w:rsidRPr="006D68AC">
        <w:t>5.2.2</w:t>
      </w:r>
      <w:r w:rsidRPr="006D68AC">
        <w:tab/>
        <w:t>Service Operations</w:t>
      </w:r>
      <w:bookmarkEnd w:id="155"/>
      <w:bookmarkEnd w:id="156"/>
      <w:bookmarkEnd w:id="157"/>
      <w:bookmarkEnd w:id="158"/>
      <w:bookmarkEnd w:id="159"/>
    </w:p>
    <w:p w14:paraId="4CFD6015" w14:textId="77777777" w:rsidR="00192AD6" w:rsidRPr="006D68AC" w:rsidRDefault="00192AD6" w:rsidP="00192AD6">
      <w:pPr>
        <w:pStyle w:val="Heading4"/>
      </w:pPr>
      <w:bookmarkStart w:id="160" w:name="_Toc168549663"/>
      <w:bookmarkStart w:id="161" w:name="_Toc170117728"/>
      <w:bookmarkStart w:id="162" w:name="_Toc209469810"/>
      <w:bookmarkStart w:id="163" w:name="_Toc212114471"/>
      <w:bookmarkStart w:id="164" w:name="_Toc216293114"/>
      <w:r w:rsidRPr="006D68AC">
        <w:t>5.2.2.1</w:t>
      </w:r>
      <w:r w:rsidRPr="006D68AC">
        <w:tab/>
        <w:t>Introduction</w:t>
      </w:r>
      <w:bookmarkEnd w:id="160"/>
      <w:bookmarkEnd w:id="161"/>
      <w:bookmarkEnd w:id="162"/>
      <w:bookmarkEnd w:id="163"/>
      <w:bookmarkEnd w:id="164"/>
    </w:p>
    <w:p w14:paraId="2F5BDBCC" w14:textId="77777777" w:rsidR="00192AD6" w:rsidRPr="006D68AC" w:rsidRDefault="00192AD6" w:rsidP="00192AD6">
      <w:r w:rsidRPr="006D68AC">
        <w:t>The service operations defined for the NSCE_SliceApiManagement service are shown in table 5.2.2.1-1.</w:t>
      </w:r>
    </w:p>
    <w:p w14:paraId="720BF69A" w14:textId="77777777" w:rsidR="00192AD6" w:rsidRPr="006D68AC" w:rsidRDefault="00192AD6" w:rsidP="00192AD6">
      <w:pPr>
        <w:pStyle w:val="TH"/>
      </w:pPr>
      <w:r w:rsidRPr="006D68AC">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rsidRPr="006D68AC"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Pr="006D68AC" w:rsidRDefault="00192AD6" w:rsidP="00291D60">
            <w:pPr>
              <w:pStyle w:val="TAH"/>
            </w:pPr>
            <w:r w:rsidRPr="006D68AC">
              <w:t>S</w:t>
            </w:r>
            <w:r w:rsidRPr="006D68AC">
              <w:rPr>
                <w:rFonts w:eastAsia="Malgun Gothic"/>
              </w:rPr>
              <w:t>ervice</w:t>
            </w:r>
            <w:r w:rsidRPr="006D68AC">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Pr="006D68AC" w:rsidRDefault="00192AD6" w:rsidP="00291D60">
            <w:pPr>
              <w:pStyle w:val="TAH"/>
            </w:pPr>
            <w:r w:rsidRPr="006D68AC">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Pr="006D68AC" w:rsidRDefault="00192AD6" w:rsidP="00291D60">
            <w:pPr>
              <w:pStyle w:val="TAH"/>
            </w:pPr>
            <w:r w:rsidRPr="006D68AC">
              <w:t>Initiated by</w:t>
            </w:r>
          </w:p>
        </w:tc>
      </w:tr>
      <w:tr w:rsidR="00192AD6" w:rsidRPr="006D68AC"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Pr="006D68AC" w:rsidRDefault="00192AD6" w:rsidP="00291D60">
            <w:pPr>
              <w:pStyle w:val="TAL"/>
            </w:pPr>
            <w:r w:rsidRPr="006D68AC">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Pr="006D68AC" w:rsidRDefault="00192AD6" w:rsidP="00291D60">
            <w:pPr>
              <w:pStyle w:val="TAL"/>
            </w:pPr>
            <w:r w:rsidRPr="006D68AC">
              <w:t>This service operation enables a service consumer to create/delete a Slice API Configuration.</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Pr="006D68AC" w:rsidRDefault="00192AD6" w:rsidP="00291D60">
            <w:pPr>
              <w:pStyle w:val="TAL"/>
              <w:rPr>
                <w:lang w:val="en-US"/>
              </w:rPr>
            </w:pPr>
            <w:r w:rsidRPr="006D68AC">
              <w:t xml:space="preserve">e.g., </w:t>
            </w:r>
            <w:r w:rsidRPr="006D68AC">
              <w:rPr>
                <w:lang w:val="en-US"/>
              </w:rPr>
              <w:t>VAL Server</w:t>
            </w:r>
          </w:p>
        </w:tc>
      </w:tr>
      <w:tr w:rsidR="00192AD6" w:rsidRPr="006D68AC"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Pr="006D68AC" w:rsidRDefault="00192AD6" w:rsidP="00291D60">
            <w:pPr>
              <w:pStyle w:val="TAL"/>
            </w:pPr>
            <w:r w:rsidRPr="006D68AC">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6D68AC" w:rsidRDefault="00192AD6" w:rsidP="00291D60">
            <w:pPr>
              <w:pStyle w:val="TAL"/>
            </w:pPr>
            <w:r w:rsidRPr="006D68AC">
              <w:t>This service operation enables a service consumer to request the update of an existing slice API configuration.</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Pr="006D68AC" w:rsidRDefault="00192AD6" w:rsidP="00291D60">
            <w:pPr>
              <w:pStyle w:val="TAL"/>
            </w:pPr>
            <w:r w:rsidRPr="006D68AC">
              <w:t xml:space="preserve">e.g., </w:t>
            </w:r>
            <w:r w:rsidRPr="006D68AC">
              <w:rPr>
                <w:lang w:val="en-US"/>
              </w:rPr>
              <w:t>VAL Server</w:t>
            </w:r>
          </w:p>
        </w:tc>
      </w:tr>
      <w:tr w:rsidR="00192AD6" w:rsidRPr="006D68AC"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Pr="006D68AC" w:rsidRDefault="00192AD6" w:rsidP="00291D60">
            <w:pPr>
              <w:pStyle w:val="TAL"/>
            </w:pPr>
            <w:r w:rsidRPr="006D68AC">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Pr="006D68AC" w:rsidRDefault="00192AD6" w:rsidP="00291D60">
            <w:pPr>
              <w:pStyle w:val="TAL"/>
            </w:pPr>
            <w:r w:rsidRPr="006D68AC">
              <w:t>This service operation enables a service consumer to receive Slice API Configuration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Pr="006D68AC" w:rsidRDefault="00192AD6" w:rsidP="00291D60">
            <w:pPr>
              <w:pStyle w:val="TAL"/>
            </w:pPr>
            <w:r w:rsidRPr="006D68AC">
              <w:rPr>
                <w:lang w:val="en-US"/>
              </w:rPr>
              <w:t>NSCE Server</w:t>
            </w:r>
          </w:p>
        </w:tc>
      </w:tr>
      <w:tr w:rsidR="00192AD6" w:rsidRPr="006D68AC"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Pr="006D68AC" w:rsidRDefault="00192AD6" w:rsidP="00291D60">
            <w:pPr>
              <w:pStyle w:val="TAL"/>
            </w:pPr>
            <w:r w:rsidRPr="006D68AC">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Pr="006D68AC" w:rsidRDefault="00192AD6" w:rsidP="00291D60">
            <w:pPr>
              <w:pStyle w:val="TAL"/>
            </w:pPr>
            <w:r w:rsidRPr="006D68AC">
              <w:t>This service operation enables a service consumer to request slice API invocation.</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Pr="006D68AC" w:rsidRDefault="00192AD6" w:rsidP="00291D60">
            <w:pPr>
              <w:pStyle w:val="TAL"/>
              <w:rPr>
                <w:lang w:val="en-US"/>
              </w:rPr>
            </w:pPr>
            <w:r w:rsidRPr="006D68AC">
              <w:t xml:space="preserve">e.g., </w:t>
            </w:r>
            <w:r w:rsidRPr="006D68AC">
              <w:rPr>
                <w:lang w:val="en-US"/>
              </w:rPr>
              <w:t>VAL Server</w:t>
            </w:r>
          </w:p>
        </w:tc>
      </w:tr>
    </w:tbl>
    <w:p w14:paraId="6171AE67" w14:textId="77777777" w:rsidR="00192AD6" w:rsidRPr="006D68AC" w:rsidRDefault="00192AD6" w:rsidP="00192AD6"/>
    <w:p w14:paraId="613C9AE7" w14:textId="77777777" w:rsidR="00192AD6" w:rsidRPr="006D68AC" w:rsidRDefault="00192AD6" w:rsidP="00192AD6">
      <w:pPr>
        <w:pStyle w:val="Heading4"/>
      </w:pPr>
      <w:bookmarkStart w:id="165" w:name="_Toc168549664"/>
      <w:bookmarkStart w:id="166" w:name="_Toc170117729"/>
      <w:bookmarkStart w:id="167" w:name="_Toc209469811"/>
      <w:bookmarkStart w:id="168" w:name="_Toc212114472"/>
      <w:bookmarkStart w:id="169" w:name="_Toc216293115"/>
      <w:r w:rsidRPr="006D68AC">
        <w:t>5.2.2.2</w:t>
      </w:r>
      <w:r w:rsidRPr="006D68AC">
        <w:tab/>
        <w:t>NSCE_SliceApiManagement_Configure</w:t>
      </w:r>
      <w:bookmarkEnd w:id="165"/>
      <w:bookmarkEnd w:id="166"/>
      <w:bookmarkEnd w:id="167"/>
      <w:bookmarkEnd w:id="168"/>
      <w:bookmarkEnd w:id="169"/>
    </w:p>
    <w:p w14:paraId="6D0F88ED" w14:textId="77777777" w:rsidR="00192AD6" w:rsidRPr="006D68AC" w:rsidRDefault="00192AD6" w:rsidP="00192AD6">
      <w:pPr>
        <w:pStyle w:val="Heading5"/>
      </w:pPr>
      <w:bookmarkStart w:id="170" w:name="_Toc138754884"/>
      <w:bookmarkStart w:id="171" w:name="_Toc144222259"/>
      <w:bookmarkStart w:id="172" w:name="_Toc168549665"/>
      <w:bookmarkStart w:id="173" w:name="_Toc170117730"/>
      <w:bookmarkStart w:id="174" w:name="_Toc209469812"/>
      <w:bookmarkStart w:id="175" w:name="_Toc212114473"/>
      <w:bookmarkStart w:id="176" w:name="_Toc216293116"/>
      <w:r w:rsidRPr="006D68AC">
        <w:t>5.2.2.2.1</w:t>
      </w:r>
      <w:r w:rsidRPr="006D68AC">
        <w:tab/>
        <w:t>General</w:t>
      </w:r>
      <w:bookmarkEnd w:id="170"/>
      <w:bookmarkEnd w:id="171"/>
      <w:bookmarkEnd w:id="172"/>
      <w:bookmarkEnd w:id="173"/>
      <w:bookmarkEnd w:id="174"/>
      <w:bookmarkEnd w:id="175"/>
      <w:bookmarkEnd w:id="176"/>
    </w:p>
    <w:p w14:paraId="0804D35A" w14:textId="77777777" w:rsidR="00192AD6" w:rsidRPr="006D68AC" w:rsidRDefault="00192AD6" w:rsidP="00192AD6">
      <w:r w:rsidRPr="006D68AC">
        <w:t>This service operation is used by a service consumer to request the creation/deletion of a Slice API Configuration at the NSCE Server.</w:t>
      </w:r>
    </w:p>
    <w:p w14:paraId="3C2CE2DC" w14:textId="77777777" w:rsidR="00192AD6" w:rsidRPr="006D68AC" w:rsidRDefault="00192AD6" w:rsidP="00192AD6">
      <w:r w:rsidRPr="006D68AC">
        <w:t>The following procedures are supported by the "NSCE_SliceApiManagement_Configure" service operation:</w:t>
      </w:r>
    </w:p>
    <w:p w14:paraId="2107F07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Creation.</w:t>
      </w:r>
    </w:p>
    <w:p w14:paraId="48A1815D"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Deletion.</w:t>
      </w:r>
    </w:p>
    <w:p w14:paraId="76ECAF17" w14:textId="77777777" w:rsidR="00192AD6" w:rsidRPr="006D68AC" w:rsidRDefault="00192AD6" w:rsidP="00192AD6">
      <w:pPr>
        <w:pStyle w:val="Heading5"/>
      </w:pPr>
      <w:bookmarkStart w:id="177" w:name="_Toc168549666"/>
      <w:bookmarkStart w:id="178" w:name="_Toc170117731"/>
      <w:bookmarkStart w:id="179" w:name="_Toc209469813"/>
      <w:bookmarkStart w:id="180" w:name="_Toc212114474"/>
      <w:bookmarkStart w:id="181" w:name="_Toc216293117"/>
      <w:r w:rsidRPr="006D68AC">
        <w:t>5.2.2.2.2</w:t>
      </w:r>
      <w:r w:rsidRPr="006D68AC">
        <w:tab/>
        <w:t>Slice API Configuration Creation</w:t>
      </w:r>
      <w:bookmarkEnd w:id="177"/>
      <w:bookmarkEnd w:id="178"/>
      <w:bookmarkEnd w:id="179"/>
      <w:bookmarkEnd w:id="180"/>
      <w:bookmarkEnd w:id="181"/>
    </w:p>
    <w:p w14:paraId="7105EB2E" w14:textId="77777777" w:rsidR="00192AD6" w:rsidRPr="006D68AC" w:rsidRDefault="00192AD6" w:rsidP="00192AD6">
      <w:r w:rsidRPr="006D68AC">
        <w:t>Figure 5.2.2.2.2-1 depicts a scenario where a</w:t>
      </w:r>
      <w:r w:rsidRPr="006D68AC">
        <w:rPr>
          <w:noProof/>
          <w:lang w:eastAsia="zh-CN"/>
        </w:rPr>
        <w:t xml:space="preserve"> service consumer </w:t>
      </w:r>
      <w:r w:rsidRPr="006D68AC">
        <w:t>sends a request to the NSCE Server to request the creation of a Slice API Configuration (see also clause 9.3 of 3GPP°TS°23.435°[14]).</w:t>
      </w:r>
    </w:p>
    <w:bookmarkStart w:id="182" w:name="_MON_1770540356"/>
    <w:bookmarkEnd w:id="182"/>
    <w:p w14:paraId="0B1C3E39" w14:textId="77777777" w:rsidR="00192AD6" w:rsidRPr="006D68AC" w:rsidRDefault="00192AD6" w:rsidP="00192AD6">
      <w:pPr>
        <w:pStyle w:val="TF"/>
      </w:pPr>
      <w:r w:rsidRPr="006D68AC">
        <w:rPr>
          <w:noProof/>
        </w:rPr>
        <w:object w:dxaOrig="9620" w:dyaOrig="2508" w14:anchorId="7CDF491F">
          <v:shape id="_x0000_i1028" type="#_x0000_t75" alt="" style="width:480pt;height:127pt" o:ole="">
            <v:imagedata r:id="rId15" o:title=""/>
          </v:shape>
          <o:OLEObject Type="Embed" ProgID="Word.Document.8" ShapeID="_x0000_i1028" DrawAspect="Content" ObjectID="_1830931177" r:id="rId16">
            <o:FieldCodes>\s</o:FieldCodes>
          </o:OLEObject>
        </w:object>
      </w:r>
      <w:r w:rsidRPr="006D68AC">
        <w:t xml:space="preserve"> Figure 5.2.2.2.2-1: Procedure for Slice API Configuration Creation</w:t>
      </w:r>
    </w:p>
    <w:p w14:paraId="558BC395" w14:textId="77777777" w:rsidR="00192AD6" w:rsidRPr="006D68AC" w:rsidRDefault="00192AD6" w:rsidP="00192AD6">
      <w:pPr>
        <w:pStyle w:val="B10"/>
      </w:pPr>
      <w:r w:rsidRPr="006D68AC">
        <w:t>1.</w:t>
      </w:r>
      <w:r w:rsidRPr="006D68AC">
        <w:tab/>
        <w:t xml:space="preserve">In order to create a new Slice API Configuration, the </w:t>
      </w:r>
      <w:r w:rsidRPr="006D68AC">
        <w:rPr>
          <w:noProof/>
          <w:lang w:eastAsia="zh-CN"/>
        </w:rPr>
        <w:t xml:space="preserve">service consumer </w:t>
      </w:r>
      <w:r w:rsidRPr="006D68AC">
        <w:t>shall send an HTTP POST request to the NSCE Server targeting the URI of the "Slice API Configurations" collection resource, with the request body including the SliceAPIConfig data structure.</w:t>
      </w:r>
    </w:p>
    <w:p w14:paraId="6DDB11C7" w14:textId="77777777" w:rsidR="00192AD6" w:rsidRPr="006D68AC" w:rsidRDefault="00192AD6" w:rsidP="00192AD6">
      <w:pPr>
        <w:pStyle w:val="B10"/>
      </w:pPr>
      <w:r w:rsidRPr="006D68AC">
        <w:t>2a.</w:t>
      </w:r>
      <w:r w:rsidRPr="006D68AC">
        <w:tab/>
        <w:t>Upon success, the NSCE Server shall respond with an HTTP "201 Created" status code, with the response body containing the representation of the created "Individual Slice API Configuration" resource within the SliceAPIConfig data structure, and an HTTP "Location" header field containing the URI of the created resource.</w:t>
      </w:r>
    </w:p>
    <w:p w14:paraId="0845F9A8"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7F8746F8" w14:textId="77777777" w:rsidR="00192AD6" w:rsidRPr="006D68AC" w:rsidRDefault="00192AD6" w:rsidP="00192AD6">
      <w:pPr>
        <w:pStyle w:val="Heading5"/>
      </w:pPr>
      <w:bookmarkStart w:id="183" w:name="_Toc168549667"/>
      <w:bookmarkStart w:id="184" w:name="_Toc170117732"/>
      <w:bookmarkStart w:id="185" w:name="_Toc209469814"/>
      <w:bookmarkStart w:id="186" w:name="_Toc212114475"/>
      <w:bookmarkStart w:id="187" w:name="_Toc216293118"/>
      <w:r w:rsidRPr="006D68AC">
        <w:t>5.2.2.2.3</w:t>
      </w:r>
      <w:r w:rsidRPr="006D68AC">
        <w:tab/>
        <w:t xml:space="preserve">Slice API Configuration </w:t>
      </w:r>
      <w:r w:rsidRPr="006D68AC">
        <w:rPr>
          <w:lang w:val="en-US"/>
        </w:rPr>
        <w:t>Deletion</w:t>
      </w:r>
      <w:bookmarkEnd w:id="183"/>
      <w:bookmarkEnd w:id="184"/>
      <w:bookmarkEnd w:id="185"/>
      <w:bookmarkEnd w:id="186"/>
      <w:bookmarkEnd w:id="187"/>
    </w:p>
    <w:p w14:paraId="03BA86FE" w14:textId="77777777" w:rsidR="00192AD6" w:rsidRPr="006D68AC" w:rsidRDefault="00192AD6" w:rsidP="00192AD6">
      <w:r w:rsidRPr="006D68AC">
        <w:t xml:space="preserve">Figure 5.2.2.2.3-1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Slice API Configuration (see also clause 9.3 of 3GPP°TS°23.435°[14]).</w:t>
      </w:r>
    </w:p>
    <w:bookmarkStart w:id="188" w:name="_MON_1770540535"/>
    <w:bookmarkEnd w:id="188"/>
    <w:p w14:paraId="25D96B28" w14:textId="77777777" w:rsidR="00192AD6" w:rsidRPr="006D68AC" w:rsidRDefault="00192AD6" w:rsidP="00192AD6">
      <w:pPr>
        <w:pStyle w:val="TH"/>
      </w:pPr>
      <w:r w:rsidRPr="006D68AC">
        <w:rPr>
          <w:noProof/>
        </w:rPr>
        <w:object w:dxaOrig="9620" w:dyaOrig="2508" w14:anchorId="1D0529DE">
          <v:shape id="_x0000_i1029" type="#_x0000_t75" alt="" style="width:480pt;height:127pt" o:ole="">
            <v:imagedata r:id="rId17" o:title=""/>
          </v:shape>
          <o:OLEObject Type="Embed" ProgID="Word.Document.8" ShapeID="_x0000_i1029" DrawAspect="Content" ObjectID="_1830931178" r:id="rId18">
            <o:FieldCodes>\s</o:FieldCodes>
          </o:OLEObject>
        </w:object>
      </w:r>
    </w:p>
    <w:p w14:paraId="20F0AFCE" w14:textId="77777777" w:rsidR="00192AD6" w:rsidRPr="006D68AC" w:rsidRDefault="00192AD6" w:rsidP="00192AD6">
      <w:pPr>
        <w:pStyle w:val="TF"/>
      </w:pPr>
      <w:r w:rsidRPr="006D68AC">
        <w:t xml:space="preserve">Figure 5.2.2.2.3-1: Procedure for Slice API Configuration </w:t>
      </w:r>
      <w:r w:rsidRPr="006D68AC">
        <w:rPr>
          <w:lang w:val="en-US"/>
        </w:rPr>
        <w:t>Deletion</w:t>
      </w:r>
    </w:p>
    <w:p w14:paraId="4C95363F" w14:textId="77777777" w:rsidR="00192AD6" w:rsidRPr="006D68AC" w:rsidRDefault="00192AD6" w:rsidP="00192AD6">
      <w:pPr>
        <w:pStyle w:val="B10"/>
      </w:pPr>
      <w:r w:rsidRPr="006D68AC">
        <w:t>1.</w:t>
      </w:r>
      <w:r w:rsidRPr="006D68AC">
        <w:tab/>
        <w:t xml:space="preserve">In order to request the deletion of an existing Slice API Configuration, the </w:t>
      </w:r>
      <w:r w:rsidRPr="006D68AC">
        <w:rPr>
          <w:noProof/>
          <w:lang w:eastAsia="zh-CN"/>
        </w:rPr>
        <w:t xml:space="preserve">service consumer </w:t>
      </w:r>
      <w:r w:rsidRPr="006D68AC">
        <w:t>shall send an HTTP DELETE request to the NSCE Server targeting the corresponding "Individual Slice API Configuration" resource.</w:t>
      </w:r>
    </w:p>
    <w:p w14:paraId="134EE282" w14:textId="77777777" w:rsidR="00192AD6" w:rsidRPr="006D68AC" w:rsidRDefault="00192AD6" w:rsidP="00192AD6">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45463FA" w14:textId="77777777" w:rsidR="00192AD6" w:rsidRPr="006D68AC" w:rsidRDefault="00192AD6" w:rsidP="00192AD6">
      <w:pPr>
        <w:pStyle w:val="B10"/>
      </w:pPr>
      <w:r w:rsidRPr="006D68AC">
        <w:t>2a.</w:t>
      </w:r>
      <w:r w:rsidRPr="006D68AC">
        <w:tab/>
        <w:t>Upon success, the NSCE Server shall respond with an HTTP "204 No Content" status code.</w:t>
      </w:r>
    </w:p>
    <w:p w14:paraId="448C43FD"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w:t>
      </w:r>
      <w:r w:rsidRPr="006D68AC">
        <w:t>.7.</w:t>
      </w:r>
    </w:p>
    <w:p w14:paraId="54191667" w14:textId="77777777" w:rsidR="00192AD6" w:rsidRPr="006D68AC" w:rsidRDefault="00192AD6" w:rsidP="00192AD6">
      <w:pPr>
        <w:pStyle w:val="Heading4"/>
      </w:pPr>
      <w:bookmarkStart w:id="189" w:name="_Toc168549668"/>
      <w:bookmarkStart w:id="190" w:name="_Toc170117733"/>
      <w:bookmarkStart w:id="191" w:name="_Toc209469815"/>
      <w:bookmarkStart w:id="192" w:name="_Toc212114476"/>
      <w:bookmarkStart w:id="193" w:name="_Toc216293119"/>
      <w:r w:rsidRPr="006D68AC">
        <w:t>5.2.2.3</w:t>
      </w:r>
      <w:r w:rsidRPr="006D68AC">
        <w:tab/>
        <w:t>NSCE_SliceApiManagement_Update</w:t>
      </w:r>
      <w:bookmarkEnd w:id="189"/>
      <w:bookmarkEnd w:id="190"/>
      <w:bookmarkEnd w:id="191"/>
      <w:bookmarkEnd w:id="192"/>
      <w:bookmarkEnd w:id="193"/>
    </w:p>
    <w:p w14:paraId="617D50EC" w14:textId="77777777" w:rsidR="00192AD6" w:rsidRPr="006D68AC" w:rsidRDefault="00192AD6" w:rsidP="00192AD6">
      <w:pPr>
        <w:pStyle w:val="Heading5"/>
      </w:pPr>
      <w:bookmarkStart w:id="194" w:name="_Toc168549669"/>
      <w:bookmarkStart w:id="195" w:name="_Toc170117734"/>
      <w:bookmarkStart w:id="196" w:name="_Toc209469816"/>
      <w:bookmarkStart w:id="197" w:name="_Toc212114477"/>
      <w:bookmarkStart w:id="198" w:name="_Toc216293120"/>
      <w:r w:rsidRPr="006D68AC">
        <w:t>5.2.2.3.1</w:t>
      </w:r>
      <w:r w:rsidRPr="006D68AC">
        <w:tab/>
        <w:t>General</w:t>
      </w:r>
      <w:bookmarkEnd w:id="194"/>
      <w:bookmarkEnd w:id="195"/>
      <w:bookmarkEnd w:id="196"/>
      <w:bookmarkEnd w:id="197"/>
      <w:bookmarkEnd w:id="198"/>
    </w:p>
    <w:p w14:paraId="1F964FF8" w14:textId="77777777" w:rsidR="00192AD6" w:rsidRPr="006D68AC" w:rsidRDefault="00192AD6" w:rsidP="00192AD6">
      <w:r w:rsidRPr="006D68AC">
        <w:t>This service operation is used by a service consumer to request the update of an existing slice API configuration at the NSCE Server.</w:t>
      </w:r>
    </w:p>
    <w:p w14:paraId="64869596" w14:textId="77777777" w:rsidR="00192AD6" w:rsidRPr="006D68AC" w:rsidRDefault="00192AD6" w:rsidP="00192AD6">
      <w:r w:rsidRPr="006D68AC">
        <w:t>The following procedures are supported by the "NSCE_SliceApiManagement_Update" service operation:</w:t>
      </w:r>
    </w:p>
    <w:p w14:paraId="1A259A0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w:t>
      </w:r>
      <w:r w:rsidRPr="006D68AC">
        <w:rPr>
          <w:rFonts w:cs="Courier New"/>
          <w:szCs w:val="16"/>
        </w:rPr>
        <w:t xml:space="preserve"> Update</w:t>
      </w:r>
      <w:r w:rsidRPr="006D68AC">
        <w:t>.</w:t>
      </w:r>
    </w:p>
    <w:p w14:paraId="2F93902F" w14:textId="77777777" w:rsidR="00192AD6" w:rsidRPr="006D68AC" w:rsidRDefault="00192AD6" w:rsidP="00192AD6">
      <w:pPr>
        <w:pStyle w:val="Heading5"/>
      </w:pPr>
      <w:bookmarkStart w:id="199" w:name="_Toc168549670"/>
      <w:bookmarkStart w:id="200" w:name="_Toc170117735"/>
      <w:bookmarkStart w:id="201" w:name="_Toc209469817"/>
      <w:bookmarkStart w:id="202" w:name="_Toc212114478"/>
      <w:bookmarkStart w:id="203" w:name="_Toc216293121"/>
      <w:r w:rsidRPr="006D68AC">
        <w:t>5.2.2.3.2</w:t>
      </w:r>
      <w:r w:rsidRPr="006D68AC">
        <w:tab/>
        <w:t>Slice API Configuration</w:t>
      </w:r>
      <w:r w:rsidRPr="006D68AC">
        <w:rPr>
          <w:rFonts w:cs="Courier New"/>
          <w:szCs w:val="16"/>
        </w:rPr>
        <w:t xml:space="preserve"> Update</w:t>
      </w:r>
      <w:bookmarkEnd w:id="199"/>
      <w:bookmarkEnd w:id="200"/>
      <w:bookmarkEnd w:id="201"/>
      <w:bookmarkEnd w:id="202"/>
      <w:bookmarkEnd w:id="203"/>
    </w:p>
    <w:p w14:paraId="4B0F1C09" w14:textId="77777777" w:rsidR="00192AD6" w:rsidRPr="006D68AC" w:rsidRDefault="00192AD6" w:rsidP="00192AD6">
      <w:r w:rsidRPr="006D68AC">
        <w:t>Figure 5.2.2.3.2-1 depicts a scenario where a service consumer sends a request to the NSCE Server to request the update of an existing slice API configuration (see also clause 9.3 of 3GPP°TS°23.435°[14]).</w:t>
      </w:r>
    </w:p>
    <w:bookmarkStart w:id="204" w:name="_MON_1776105001"/>
    <w:bookmarkEnd w:id="204"/>
    <w:p w14:paraId="1DB3719E" w14:textId="77777777" w:rsidR="00192AD6" w:rsidRPr="006D68AC" w:rsidRDefault="00192AD6" w:rsidP="00192AD6">
      <w:pPr>
        <w:pStyle w:val="TH"/>
      </w:pPr>
      <w:r w:rsidRPr="006D68AC">
        <w:rPr>
          <w:noProof/>
        </w:rPr>
        <w:object w:dxaOrig="9620" w:dyaOrig="2508" w14:anchorId="6A23EA02">
          <v:shape id="_x0000_i1030" type="#_x0000_t75" alt="" style="width:480pt;height:125pt" o:ole="">
            <v:imagedata r:id="rId19" o:title=""/>
          </v:shape>
          <o:OLEObject Type="Embed" ProgID="Word.Document.8" ShapeID="_x0000_i1030" DrawAspect="Content" ObjectID="_1830931179" r:id="rId20">
            <o:FieldCodes>\s</o:FieldCodes>
          </o:OLEObject>
        </w:object>
      </w:r>
    </w:p>
    <w:p w14:paraId="081A86E7" w14:textId="77777777" w:rsidR="00192AD6" w:rsidRPr="006D68AC" w:rsidRDefault="00192AD6" w:rsidP="00192AD6">
      <w:pPr>
        <w:pStyle w:val="TF"/>
      </w:pPr>
      <w:r w:rsidRPr="006D68AC">
        <w:t>Figure 5.2.2.3.2-1: Procedure for Slice API Configuration</w:t>
      </w:r>
      <w:r w:rsidRPr="006D68AC">
        <w:rPr>
          <w:rFonts w:cs="Courier New"/>
          <w:szCs w:val="16"/>
        </w:rPr>
        <w:t xml:space="preserve"> Update</w:t>
      </w:r>
    </w:p>
    <w:p w14:paraId="7CB610D9" w14:textId="77777777" w:rsidR="00192AD6" w:rsidRPr="006D68AC" w:rsidRDefault="00192AD6" w:rsidP="00192AD6">
      <w:pPr>
        <w:pStyle w:val="B10"/>
      </w:pPr>
      <w:r w:rsidRPr="006D68AC">
        <w:t>1.</w:t>
      </w:r>
      <w:r w:rsidRPr="006D68AC">
        <w:tab/>
        <w:t>In order to request the update of an existing slice API configuration, the service consumer shall send an HTTP POST request to the NSCE Server targeting the URI of the corresponding resource custom operation (i.e., "Update"), with the request body including the UpdateReq data structure.</w:t>
      </w:r>
    </w:p>
    <w:p w14:paraId="6FB1593A" w14:textId="77777777" w:rsidR="00192AD6" w:rsidRPr="006D68AC" w:rsidRDefault="00192AD6" w:rsidP="00192AD6">
      <w:pPr>
        <w:pStyle w:val="B10"/>
      </w:pPr>
      <w:r w:rsidRPr="006D68AC">
        <w:t>2a.</w:t>
      </w:r>
      <w:r w:rsidRPr="006D68AC">
        <w:tab/>
        <w:t>Upon success, the NSCE Server shall respond with an HTTP "200 OK" status code with the response body containing the updated slice API configuration information within the UpdateResp data structure.</w:t>
      </w:r>
    </w:p>
    <w:p w14:paraId="01B904C7"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31F8FFC4" w14:textId="77777777" w:rsidR="00192AD6" w:rsidRPr="006D68AC" w:rsidRDefault="00192AD6" w:rsidP="00192AD6">
      <w:pPr>
        <w:pStyle w:val="Heading4"/>
      </w:pPr>
      <w:bookmarkStart w:id="205" w:name="_Toc168549671"/>
      <w:bookmarkStart w:id="206" w:name="_Toc170117736"/>
      <w:bookmarkStart w:id="207" w:name="_Toc209469818"/>
      <w:bookmarkStart w:id="208" w:name="_Toc212114479"/>
      <w:bookmarkStart w:id="209" w:name="_Toc216293122"/>
      <w:r w:rsidRPr="006D68AC">
        <w:t>5.2.2.4</w:t>
      </w:r>
      <w:r w:rsidRPr="006D68AC">
        <w:tab/>
        <w:t>NSCE_SliceApiManagement_Notify</w:t>
      </w:r>
      <w:bookmarkEnd w:id="205"/>
      <w:bookmarkEnd w:id="206"/>
      <w:bookmarkEnd w:id="207"/>
      <w:bookmarkEnd w:id="208"/>
      <w:bookmarkEnd w:id="209"/>
    </w:p>
    <w:p w14:paraId="3878C1E5" w14:textId="77777777" w:rsidR="00192AD6" w:rsidRPr="006D68AC" w:rsidRDefault="00192AD6" w:rsidP="00192AD6">
      <w:pPr>
        <w:pStyle w:val="Heading5"/>
      </w:pPr>
      <w:bookmarkStart w:id="210" w:name="_Toc168549672"/>
      <w:bookmarkStart w:id="211" w:name="_Toc170117737"/>
      <w:bookmarkStart w:id="212" w:name="_Toc209469819"/>
      <w:bookmarkStart w:id="213" w:name="_Toc212114480"/>
      <w:bookmarkStart w:id="214" w:name="_Toc216293123"/>
      <w:r w:rsidRPr="006D68AC">
        <w:t>5.2.2.4.1</w:t>
      </w:r>
      <w:r w:rsidRPr="006D68AC">
        <w:tab/>
        <w:t>General</w:t>
      </w:r>
      <w:bookmarkEnd w:id="210"/>
      <w:bookmarkEnd w:id="211"/>
      <w:bookmarkEnd w:id="212"/>
      <w:bookmarkEnd w:id="213"/>
      <w:bookmarkEnd w:id="214"/>
    </w:p>
    <w:p w14:paraId="0BB347CF" w14:textId="77777777" w:rsidR="00192AD6" w:rsidRPr="006D68AC" w:rsidRDefault="00192AD6" w:rsidP="00192AD6">
      <w:r w:rsidRPr="006D68AC">
        <w:t>This service operation is used by the NSCE Server to notify a previously subscribed service consumer on:</w:t>
      </w:r>
    </w:p>
    <w:p w14:paraId="77D68CF7" w14:textId="77777777" w:rsidR="00192AD6" w:rsidRPr="006D68AC" w:rsidRDefault="00192AD6" w:rsidP="00192AD6">
      <w:pPr>
        <w:pStyle w:val="B10"/>
      </w:pPr>
      <w:r w:rsidRPr="006D68AC">
        <w:t>-</w:t>
      </w:r>
      <w:r w:rsidRPr="006D68AC">
        <w:tab/>
        <w:t>Slice API Configuration event(s).</w:t>
      </w:r>
    </w:p>
    <w:p w14:paraId="7CEAC57B" w14:textId="77777777" w:rsidR="00192AD6" w:rsidRPr="006D68AC" w:rsidRDefault="00192AD6" w:rsidP="00192AD6">
      <w:r w:rsidRPr="006D68AC">
        <w:t>The following procedures are supported by the "NSCE_SliceApiManagement_Notify" service operation:</w:t>
      </w:r>
    </w:p>
    <w:p w14:paraId="55A6F34C" w14:textId="77777777" w:rsidR="00192AD6" w:rsidRPr="006D68AC" w:rsidRDefault="00192AD6" w:rsidP="00192AD6">
      <w:pPr>
        <w:pStyle w:val="B10"/>
      </w:pPr>
      <w:r w:rsidRPr="006D68AC">
        <w:rPr>
          <w:lang w:val="en-US"/>
        </w:rPr>
        <w:t>-</w:t>
      </w:r>
      <w:r w:rsidRPr="006D68AC">
        <w:rPr>
          <w:lang w:val="en-US"/>
        </w:rPr>
        <w:tab/>
      </w:r>
      <w:r w:rsidRPr="006D68AC">
        <w:t xml:space="preserve">Slice API Configuration </w:t>
      </w:r>
      <w:r w:rsidRPr="006D68AC">
        <w:rPr>
          <w:lang w:val="en-US"/>
        </w:rPr>
        <w:t>Notification</w:t>
      </w:r>
      <w:r w:rsidRPr="006D68AC">
        <w:t>.</w:t>
      </w:r>
    </w:p>
    <w:p w14:paraId="00D08EF1" w14:textId="77777777" w:rsidR="00192AD6" w:rsidRPr="006D68AC" w:rsidRDefault="00192AD6" w:rsidP="00192AD6">
      <w:pPr>
        <w:pStyle w:val="Heading5"/>
      </w:pPr>
      <w:bookmarkStart w:id="215" w:name="_Toc168549673"/>
      <w:bookmarkStart w:id="216" w:name="_Toc170117738"/>
      <w:bookmarkStart w:id="217" w:name="_Toc209469820"/>
      <w:bookmarkStart w:id="218" w:name="_Toc212114481"/>
      <w:bookmarkStart w:id="219" w:name="_Toc216293124"/>
      <w:r w:rsidRPr="006D68AC">
        <w:t>5.2.2.4.2</w:t>
      </w:r>
      <w:r w:rsidRPr="006D68AC">
        <w:tab/>
        <w:t>Slice API Configuration Notification</w:t>
      </w:r>
      <w:bookmarkEnd w:id="215"/>
      <w:bookmarkEnd w:id="216"/>
      <w:bookmarkEnd w:id="217"/>
      <w:bookmarkEnd w:id="218"/>
      <w:bookmarkEnd w:id="219"/>
    </w:p>
    <w:p w14:paraId="5C086F58" w14:textId="77777777" w:rsidR="00192AD6" w:rsidRPr="006D68AC" w:rsidRDefault="00192AD6" w:rsidP="00192AD6">
      <w:r w:rsidRPr="006D68AC">
        <w:t xml:space="preserve">Figure 5.2.2.4.2-1 depicts a scenario where the NSCE Server sends a request to notify a previously subscribed </w:t>
      </w:r>
      <w:r w:rsidRPr="006D68AC">
        <w:rPr>
          <w:noProof/>
          <w:lang w:eastAsia="zh-CN"/>
        </w:rPr>
        <w:t xml:space="preserve">service consumer </w:t>
      </w:r>
      <w:r w:rsidRPr="006D68AC">
        <w:t>on Slice API Configuration event(s) (see also clause 9.3 of 3GPP°TS°23.435°[14]).</w:t>
      </w:r>
    </w:p>
    <w:bookmarkStart w:id="220" w:name="_MON_1742563221"/>
    <w:bookmarkEnd w:id="220"/>
    <w:p w14:paraId="4AA45ADC" w14:textId="77777777" w:rsidR="00192AD6" w:rsidRPr="006D68AC" w:rsidRDefault="00192AD6" w:rsidP="00192AD6">
      <w:pPr>
        <w:pStyle w:val="TH"/>
      </w:pPr>
      <w:r w:rsidRPr="006D68AC">
        <w:rPr>
          <w:noProof/>
        </w:rPr>
        <w:object w:dxaOrig="9620" w:dyaOrig="2749" w14:anchorId="7ED5500D">
          <v:shape id="_x0000_i1031" type="#_x0000_t75" alt="" style="width:480pt;height:138pt" o:ole="">
            <v:imagedata r:id="rId21" o:title=""/>
          </v:shape>
          <o:OLEObject Type="Embed" ProgID="Word.Document.8" ShapeID="_x0000_i1031" DrawAspect="Content" ObjectID="_1830931180" r:id="rId22">
            <o:FieldCodes>\s</o:FieldCodes>
          </o:OLEObject>
        </w:object>
      </w:r>
    </w:p>
    <w:p w14:paraId="1E3E91B3" w14:textId="77777777" w:rsidR="00192AD6" w:rsidRPr="006D68AC" w:rsidRDefault="00192AD6" w:rsidP="00192AD6">
      <w:pPr>
        <w:pStyle w:val="TF"/>
      </w:pPr>
      <w:r w:rsidRPr="006D68AC">
        <w:t xml:space="preserve">Figure 5.2.2.4.2-1: Slice API Configuration </w:t>
      </w:r>
      <w:r w:rsidRPr="006D68AC">
        <w:rPr>
          <w:lang w:val="en-US"/>
        </w:rPr>
        <w:t>Notification</w:t>
      </w:r>
    </w:p>
    <w:p w14:paraId="61684975" w14:textId="77777777" w:rsidR="00192AD6" w:rsidRPr="006D68AC" w:rsidRDefault="00192AD6" w:rsidP="00192AD6">
      <w:pPr>
        <w:pStyle w:val="B10"/>
      </w:pPr>
      <w:r w:rsidRPr="006D68AC">
        <w:t>1.</w:t>
      </w:r>
      <w:r w:rsidRPr="006D68AC">
        <w:tab/>
        <w:t xml:space="preserve">In order to notify a previously subscribed </w:t>
      </w:r>
      <w:r w:rsidRPr="006D68AC">
        <w:rPr>
          <w:noProof/>
          <w:lang w:eastAsia="zh-CN"/>
        </w:rPr>
        <w:t xml:space="preserve">service consumer </w:t>
      </w:r>
      <w:r w:rsidRPr="006D68AC">
        <w:t>on Slice API Configuration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 of the corresponding Slice API Configuration using the procedures defined in clause 5.2.2.2.2, and the request body including the SliceAPIConfigNotif data structure.</w:t>
      </w:r>
    </w:p>
    <w:p w14:paraId="78D6E7A4" w14:textId="77777777" w:rsidR="00192AD6" w:rsidRPr="006D68AC" w:rsidRDefault="00192AD6" w:rsidP="00192AD6">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7816C1F"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6.1.7.</w:t>
      </w:r>
    </w:p>
    <w:p w14:paraId="6B1DD0AE" w14:textId="77777777" w:rsidR="00192AD6" w:rsidRPr="006D68AC" w:rsidRDefault="00192AD6" w:rsidP="00192AD6">
      <w:pPr>
        <w:pStyle w:val="Heading4"/>
      </w:pPr>
      <w:bookmarkStart w:id="221" w:name="_Toc168549674"/>
      <w:bookmarkStart w:id="222" w:name="_Toc170117739"/>
      <w:bookmarkStart w:id="223" w:name="_Toc209469821"/>
      <w:bookmarkStart w:id="224" w:name="_Toc212114482"/>
      <w:bookmarkStart w:id="225" w:name="_Toc216293125"/>
      <w:r w:rsidRPr="006D68AC">
        <w:t>5.2.2.5</w:t>
      </w:r>
      <w:r w:rsidRPr="006D68AC">
        <w:tab/>
        <w:t>NSCE_SliceApiManagement_Invoke</w:t>
      </w:r>
      <w:bookmarkEnd w:id="221"/>
      <w:bookmarkEnd w:id="222"/>
      <w:bookmarkEnd w:id="223"/>
      <w:bookmarkEnd w:id="224"/>
      <w:bookmarkEnd w:id="225"/>
    </w:p>
    <w:p w14:paraId="71DB80DE" w14:textId="77777777" w:rsidR="00192AD6" w:rsidRPr="006D68AC" w:rsidRDefault="00192AD6" w:rsidP="00192AD6">
      <w:pPr>
        <w:pStyle w:val="Heading5"/>
      </w:pPr>
      <w:bookmarkStart w:id="226" w:name="_Toc168549675"/>
      <w:bookmarkStart w:id="227" w:name="_Toc170117740"/>
      <w:bookmarkStart w:id="228" w:name="_Toc209469822"/>
      <w:bookmarkStart w:id="229" w:name="_Toc212114483"/>
      <w:bookmarkStart w:id="230" w:name="_Toc216293126"/>
      <w:r w:rsidRPr="006D68AC">
        <w:t>5.2.2.5.1</w:t>
      </w:r>
      <w:r w:rsidRPr="006D68AC">
        <w:tab/>
        <w:t>General</w:t>
      </w:r>
      <w:bookmarkEnd w:id="226"/>
      <w:bookmarkEnd w:id="227"/>
      <w:bookmarkEnd w:id="228"/>
      <w:bookmarkEnd w:id="229"/>
      <w:bookmarkEnd w:id="230"/>
    </w:p>
    <w:p w14:paraId="0CEBC6F4" w14:textId="77777777" w:rsidR="00192AD6" w:rsidRPr="006D68AC" w:rsidRDefault="00192AD6" w:rsidP="00192AD6">
      <w:r w:rsidRPr="006D68AC">
        <w:t>This service operation is used by a service consumer to request slice API invocation to the NSCE Server.</w:t>
      </w:r>
    </w:p>
    <w:p w14:paraId="4C3C2D52" w14:textId="77777777" w:rsidR="00192AD6" w:rsidRPr="006D68AC" w:rsidRDefault="00192AD6" w:rsidP="00192AD6">
      <w:r w:rsidRPr="006D68AC">
        <w:t>The following procedures are supported by the "NSCE_SliceApiManagement_Invoke" service operation:</w:t>
      </w:r>
    </w:p>
    <w:p w14:paraId="3BA382D9" w14:textId="77777777" w:rsidR="00192AD6" w:rsidRPr="006D68AC" w:rsidRDefault="00192AD6" w:rsidP="00192AD6">
      <w:pPr>
        <w:pStyle w:val="B10"/>
        <w:rPr>
          <w:lang w:val="en-US"/>
        </w:rPr>
      </w:pPr>
      <w:r w:rsidRPr="006D68AC">
        <w:rPr>
          <w:lang w:val="en-US"/>
        </w:rPr>
        <w:t>-</w:t>
      </w:r>
      <w:r w:rsidRPr="006D68AC">
        <w:rPr>
          <w:lang w:val="en-US"/>
        </w:rPr>
        <w:tab/>
      </w:r>
      <w:r w:rsidRPr="006D68AC">
        <w:t>Slice API Invocation</w:t>
      </w:r>
      <w:r w:rsidRPr="006D68AC">
        <w:rPr>
          <w:rFonts w:cs="Courier New"/>
          <w:szCs w:val="16"/>
        </w:rPr>
        <w:t xml:space="preserve"> Request</w:t>
      </w:r>
      <w:r w:rsidRPr="006D68AC">
        <w:t>.</w:t>
      </w:r>
    </w:p>
    <w:p w14:paraId="0ADF936E" w14:textId="77777777" w:rsidR="00192AD6" w:rsidRPr="006D68AC" w:rsidRDefault="00192AD6" w:rsidP="00192AD6">
      <w:pPr>
        <w:pStyle w:val="Heading5"/>
      </w:pPr>
      <w:bookmarkStart w:id="231" w:name="_Toc168549676"/>
      <w:bookmarkStart w:id="232" w:name="_Toc170117741"/>
      <w:bookmarkStart w:id="233" w:name="_Toc209469823"/>
      <w:bookmarkStart w:id="234" w:name="_Toc212114484"/>
      <w:bookmarkStart w:id="235" w:name="_Toc216293127"/>
      <w:r w:rsidRPr="006D68AC">
        <w:t>5.2.2.5.2</w:t>
      </w:r>
      <w:r w:rsidRPr="006D68AC">
        <w:tab/>
        <w:t>Slice API Invocation</w:t>
      </w:r>
      <w:r w:rsidRPr="006D68AC">
        <w:rPr>
          <w:rFonts w:cs="Courier New"/>
          <w:szCs w:val="16"/>
        </w:rPr>
        <w:t xml:space="preserve"> Request</w:t>
      </w:r>
      <w:bookmarkEnd w:id="231"/>
      <w:bookmarkEnd w:id="232"/>
      <w:bookmarkEnd w:id="233"/>
      <w:bookmarkEnd w:id="234"/>
      <w:bookmarkEnd w:id="235"/>
    </w:p>
    <w:p w14:paraId="3E279936" w14:textId="77777777" w:rsidR="00192AD6" w:rsidRPr="006D68AC" w:rsidRDefault="00192AD6" w:rsidP="00192AD6">
      <w:r w:rsidRPr="006D68AC">
        <w:t>Figure 5.2.2.5.2-1 depicts a scenario where a service consumer sends a request to the NSCE Server to request slice API invocation (see also clause 9.3 of 3GPP°TS°23.435°[14]).</w:t>
      </w:r>
    </w:p>
    <w:p w14:paraId="102D7394" w14:textId="77777777" w:rsidR="00192AD6" w:rsidRPr="006D68AC" w:rsidRDefault="00192AD6" w:rsidP="00192AD6">
      <w:pPr>
        <w:pStyle w:val="TH"/>
      </w:pPr>
      <w:r w:rsidRPr="006D68AC">
        <w:rPr>
          <w:noProof/>
        </w:rPr>
        <w:object w:dxaOrig="9620" w:dyaOrig="2508" w14:anchorId="586CF031">
          <v:shape id="_x0000_i1032" type="#_x0000_t75" alt="" style="width:480pt;height:125pt" o:ole="">
            <v:imagedata r:id="rId23" o:title=""/>
          </v:shape>
          <o:OLEObject Type="Embed" ProgID="Word.Document.8" ShapeID="_x0000_i1032" DrawAspect="Content" ObjectID="_1830931181" r:id="rId24">
            <o:FieldCodes>\s</o:FieldCodes>
          </o:OLEObject>
        </w:object>
      </w:r>
    </w:p>
    <w:p w14:paraId="3AB7A8C4" w14:textId="77777777" w:rsidR="00192AD6" w:rsidRPr="006D68AC" w:rsidRDefault="00192AD6" w:rsidP="00192AD6">
      <w:pPr>
        <w:pStyle w:val="TF"/>
      </w:pPr>
      <w:r w:rsidRPr="006D68AC">
        <w:t>Figure 5.2.2.5.2-1: Procedure for Slice API Invocation</w:t>
      </w:r>
      <w:r w:rsidRPr="006D68AC">
        <w:rPr>
          <w:rFonts w:cs="Courier New"/>
          <w:szCs w:val="16"/>
        </w:rPr>
        <w:t xml:space="preserve"> Request</w:t>
      </w:r>
    </w:p>
    <w:p w14:paraId="32D2434B" w14:textId="77777777" w:rsidR="00192AD6" w:rsidRPr="006D68AC" w:rsidRDefault="00192AD6" w:rsidP="00192AD6">
      <w:pPr>
        <w:pStyle w:val="B10"/>
      </w:pPr>
      <w:r w:rsidRPr="006D68AC">
        <w:t>1.</w:t>
      </w:r>
      <w:r w:rsidRPr="006D68AC">
        <w:tab/>
        <w:t>In order to request slice API invocation, the service consumer shall send an HTTP POST request to the NSCE Server targeting the URI of the corresponding custom operation (i.e., "Invoke"), with the request body including the InvokeReq data structure.</w:t>
      </w:r>
    </w:p>
    <w:p w14:paraId="476C50CA" w14:textId="77777777" w:rsidR="00192AD6" w:rsidRPr="006D68AC" w:rsidRDefault="00192AD6" w:rsidP="00192AD6">
      <w:pPr>
        <w:pStyle w:val="B10"/>
      </w:pPr>
      <w:r w:rsidRPr="006D68AC">
        <w:t>2a.</w:t>
      </w:r>
      <w:r w:rsidRPr="006D68AC">
        <w:tab/>
        <w:t>Upon success, the NSCE Server shall respond with an HTTP "204 No Content" status code.</w:t>
      </w:r>
    </w:p>
    <w:p w14:paraId="2164263C"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2954A253" w14:textId="4F502774" w:rsidR="000A0449" w:rsidRPr="006D68AC" w:rsidRDefault="000A0449" w:rsidP="003C2A5F">
      <w:pPr>
        <w:rPr>
          <w:lang w:val="en-US" w:eastAsia="zh-CN"/>
        </w:rPr>
      </w:pPr>
    </w:p>
    <w:p w14:paraId="3AF758AF" w14:textId="77777777" w:rsidR="00E305FE" w:rsidRPr="006D68AC" w:rsidRDefault="00E305FE" w:rsidP="00E305FE">
      <w:pPr>
        <w:pStyle w:val="Heading2"/>
      </w:pPr>
      <w:bookmarkStart w:id="236" w:name="_Toc160649673"/>
      <w:bookmarkStart w:id="237" w:name="_Toc164927874"/>
      <w:bookmarkStart w:id="238" w:name="_Toc168549677"/>
      <w:bookmarkStart w:id="239" w:name="_Toc170117742"/>
      <w:bookmarkStart w:id="240" w:name="_Toc209469824"/>
      <w:bookmarkStart w:id="241" w:name="_Toc212114485"/>
      <w:bookmarkStart w:id="242" w:name="_Toc216293128"/>
      <w:bookmarkStart w:id="243" w:name="_Toc157434464"/>
      <w:bookmarkStart w:id="244" w:name="_Toc157436179"/>
      <w:bookmarkStart w:id="245" w:name="_Toc157440019"/>
      <w:bookmarkStart w:id="246" w:name="_Toc510696597"/>
      <w:bookmarkStart w:id="247" w:name="_Toc35971389"/>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r w:rsidRPr="006D68AC">
        <w:t>5.3</w:t>
      </w:r>
      <w:r w:rsidRPr="006D68AC">
        <w:tab/>
        <w:t>NSCE_NetSliceLifeCycleMngt</w:t>
      </w:r>
      <w:bookmarkEnd w:id="236"/>
      <w:bookmarkEnd w:id="237"/>
      <w:bookmarkEnd w:id="238"/>
      <w:bookmarkEnd w:id="239"/>
      <w:bookmarkEnd w:id="240"/>
      <w:bookmarkEnd w:id="241"/>
      <w:bookmarkEnd w:id="242"/>
    </w:p>
    <w:p w14:paraId="3E121754" w14:textId="77777777" w:rsidR="00E305FE" w:rsidRPr="006D68AC" w:rsidRDefault="00E305FE" w:rsidP="00E305FE">
      <w:pPr>
        <w:pStyle w:val="Heading3"/>
      </w:pPr>
      <w:bookmarkStart w:id="248" w:name="_Toc160649674"/>
      <w:bookmarkStart w:id="249" w:name="_Toc164927875"/>
      <w:bookmarkStart w:id="250" w:name="_Toc168549678"/>
      <w:bookmarkStart w:id="251" w:name="_Toc170117743"/>
      <w:bookmarkStart w:id="252" w:name="_Toc209469825"/>
      <w:bookmarkStart w:id="253" w:name="_Toc212114486"/>
      <w:bookmarkStart w:id="254" w:name="_Toc216293129"/>
      <w:r w:rsidRPr="006D68AC">
        <w:t>5.3.1</w:t>
      </w:r>
      <w:r w:rsidRPr="006D68AC">
        <w:tab/>
        <w:t>Service Description</w:t>
      </w:r>
      <w:bookmarkEnd w:id="248"/>
      <w:bookmarkEnd w:id="249"/>
      <w:bookmarkEnd w:id="250"/>
      <w:bookmarkEnd w:id="251"/>
      <w:bookmarkEnd w:id="252"/>
      <w:bookmarkEnd w:id="253"/>
      <w:bookmarkEnd w:id="254"/>
    </w:p>
    <w:p w14:paraId="5715BE9E" w14:textId="77777777" w:rsidR="00E305FE" w:rsidRPr="006D68AC" w:rsidRDefault="00E305FE" w:rsidP="00E305FE">
      <w:r w:rsidRPr="006D68AC">
        <w:t>The NSCE_NetSliceLifeCycleMngt service exposed by the NSCE Server enables a service consumer to:</w:t>
      </w:r>
    </w:p>
    <w:p w14:paraId="783E89B6" w14:textId="77777777" w:rsidR="00E305FE" w:rsidRPr="006D68AC" w:rsidRDefault="00E305FE" w:rsidP="00E305FE">
      <w:pPr>
        <w:pStyle w:val="B10"/>
      </w:pPr>
      <w:r w:rsidRPr="006D68AC">
        <w:t>-</w:t>
      </w:r>
      <w:r w:rsidRPr="006D68AC">
        <w:tab/>
        <w:t>create/update/delete a Slice Lifecycle Management</w:t>
      </w:r>
      <w:r w:rsidRPr="006D68AC">
        <w:rPr>
          <w:rFonts w:eastAsia="DengXian"/>
        </w:rPr>
        <w:t xml:space="preserve"> Subscription</w:t>
      </w:r>
      <w:r w:rsidRPr="006D68AC">
        <w:t>; and</w:t>
      </w:r>
    </w:p>
    <w:p w14:paraId="123614EA" w14:textId="77777777" w:rsidR="00E305FE" w:rsidRPr="006D68AC" w:rsidRDefault="00E305FE" w:rsidP="00E305FE">
      <w:pPr>
        <w:pStyle w:val="B10"/>
      </w:pPr>
      <w:r w:rsidRPr="006D68AC">
        <w:t>-</w:t>
      </w:r>
      <w:r w:rsidRPr="006D68AC">
        <w:tab/>
        <w:t>receive Slice Lifecycle Management related event(s) notifications.</w:t>
      </w:r>
    </w:p>
    <w:p w14:paraId="3FCD09FC" w14:textId="77777777" w:rsidR="00E305FE" w:rsidRPr="006D68AC" w:rsidRDefault="00E305FE" w:rsidP="00E305FE">
      <w:pPr>
        <w:pStyle w:val="Heading3"/>
      </w:pPr>
      <w:bookmarkStart w:id="255" w:name="_Toc160649675"/>
      <w:bookmarkStart w:id="256" w:name="_Toc164927876"/>
      <w:bookmarkStart w:id="257" w:name="_Toc168549679"/>
      <w:bookmarkStart w:id="258" w:name="_Toc170117744"/>
      <w:bookmarkStart w:id="259" w:name="_Toc209469826"/>
      <w:bookmarkStart w:id="260" w:name="_Toc212114487"/>
      <w:bookmarkStart w:id="261" w:name="_Toc216293130"/>
      <w:r w:rsidRPr="006D68AC">
        <w:t>5.3.2</w:t>
      </w:r>
      <w:r w:rsidRPr="006D68AC">
        <w:tab/>
        <w:t>Service Operations</w:t>
      </w:r>
      <w:bookmarkEnd w:id="255"/>
      <w:bookmarkEnd w:id="256"/>
      <w:bookmarkEnd w:id="257"/>
      <w:bookmarkEnd w:id="258"/>
      <w:bookmarkEnd w:id="259"/>
      <w:bookmarkEnd w:id="260"/>
      <w:bookmarkEnd w:id="261"/>
    </w:p>
    <w:p w14:paraId="3804CC22" w14:textId="77777777" w:rsidR="00E305FE" w:rsidRPr="006D68AC" w:rsidRDefault="00E305FE" w:rsidP="00E305FE">
      <w:pPr>
        <w:pStyle w:val="Heading4"/>
      </w:pPr>
      <w:bookmarkStart w:id="262" w:name="_Toc160649676"/>
      <w:bookmarkStart w:id="263" w:name="_Toc164927877"/>
      <w:bookmarkStart w:id="264" w:name="_Toc168549680"/>
      <w:bookmarkStart w:id="265" w:name="_Toc170117745"/>
      <w:bookmarkStart w:id="266" w:name="_Toc209469827"/>
      <w:bookmarkStart w:id="267" w:name="_Toc212114488"/>
      <w:bookmarkStart w:id="268" w:name="_Toc216293131"/>
      <w:r w:rsidRPr="006D68AC">
        <w:t>5.3.2.1</w:t>
      </w:r>
      <w:r w:rsidRPr="006D68AC">
        <w:tab/>
        <w:t>Introduction</w:t>
      </w:r>
      <w:bookmarkEnd w:id="262"/>
      <w:bookmarkEnd w:id="263"/>
      <w:bookmarkEnd w:id="264"/>
      <w:bookmarkEnd w:id="265"/>
      <w:bookmarkEnd w:id="266"/>
      <w:bookmarkEnd w:id="267"/>
      <w:bookmarkEnd w:id="268"/>
    </w:p>
    <w:p w14:paraId="55578077" w14:textId="7E7AE9F1" w:rsidR="00F5485E" w:rsidRPr="006D68AC" w:rsidRDefault="00F5485E" w:rsidP="00F5485E">
      <w:bookmarkStart w:id="269" w:name="_Toc160649677"/>
      <w:r w:rsidRPr="006D68AC">
        <w:t>The service operations defined for the NSCE_NetSliceLifeCycleMngt service are shown in table 5.3.2.1-1.</w:t>
      </w:r>
    </w:p>
    <w:p w14:paraId="3C2CCB49" w14:textId="77777777" w:rsidR="00B110B4" w:rsidRPr="006D68AC" w:rsidRDefault="00B110B4" w:rsidP="00B110B4">
      <w:pPr>
        <w:pStyle w:val="TH"/>
      </w:pPr>
      <w:r w:rsidRPr="006D68AC">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6D68AC" w14:paraId="5203BF01" w14:textId="77777777" w:rsidTr="00C87CC9">
        <w:trPr>
          <w:jc w:val="center"/>
        </w:trPr>
        <w:tc>
          <w:tcPr>
            <w:tcW w:w="3394" w:type="dxa"/>
            <w:shd w:val="clear" w:color="000000" w:fill="C0C0C0"/>
            <w:vAlign w:val="center"/>
          </w:tcPr>
          <w:p w14:paraId="1D7F7954"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3E5E3BC5" w14:textId="77777777" w:rsidR="00B110B4" w:rsidRPr="006D68AC" w:rsidRDefault="00B110B4" w:rsidP="00C87CC9">
            <w:pPr>
              <w:pStyle w:val="TAH"/>
            </w:pPr>
            <w:r w:rsidRPr="006D68AC">
              <w:t>Description</w:t>
            </w:r>
          </w:p>
        </w:tc>
        <w:tc>
          <w:tcPr>
            <w:tcW w:w="1562" w:type="dxa"/>
            <w:shd w:val="clear" w:color="000000" w:fill="C0C0C0"/>
            <w:vAlign w:val="center"/>
          </w:tcPr>
          <w:p w14:paraId="4027CD82" w14:textId="77777777" w:rsidR="00B110B4" w:rsidRPr="006D68AC" w:rsidRDefault="00B110B4" w:rsidP="00C87CC9">
            <w:pPr>
              <w:pStyle w:val="TAH"/>
            </w:pPr>
            <w:r w:rsidRPr="006D68AC">
              <w:t>Initiated by</w:t>
            </w:r>
          </w:p>
        </w:tc>
      </w:tr>
      <w:tr w:rsidR="00B110B4" w:rsidRPr="006D68AC" w14:paraId="4BAF4869" w14:textId="77777777" w:rsidTr="00C87CC9">
        <w:trPr>
          <w:jc w:val="center"/>
        </w:trPr>
        <w:tc>
          <w:tcPr>
            <w:tcW w:w="3394" w:type="dxa"/>
            <w:vAlign w:val="center"/>
          </w:tcPr>
          <w:p w14:paraId="74C36DD7" w14:textId="77777777" w:rsidR="00B110B4" w:rsidRPr="006D68AC" w:rsidRDefault="00B110B4" w:rsidP="00C87CC9">
            <w:pPr>
              <w:pStyle w:val="TAL"/>
            </w:pPr>
            <w:r w:rsidRPr="006D68AC">
              <w:t>NSCE_NetSliceLifeCycleMngt_Subscribe</w:t>
            </w:r>
          </w:p>
        </w:tc>
        <w:tc>
          <w:tcPr>
            <w:tcW w:w="4253" w:type="dxa"/>
            <w:vAlign w:val="center"/>
          </w:tcPr>
          <w:p w14:paraId="0859C134" w14:textId="4C6DB93D" w:rsidR="00B110B4" w:rsidRPr="006D68AC" w:rsidRDefault="00B110B4" w:rsidP="00C87CC9">
            <w:pPr>
              <w:pStyle w:val="TAL"/>
            </w:pPr>
            <w:r w:rsidRPr="006D68AC">
              <w:t xml:space="preserve">This service operation enables a service consumer to request the creation/update/deletion of an Application layer Network Slice Lifecycle Management </w:t>
            </w:r>
            <w:r w:rsidRPr="006D68AC">
              <w:rPr>
                <w:rFonts w:eastAsia="DengXian"/>
              </w:rPr>
              <w:t>Subscription</w:t>
            </w:r>
            <w:r w:rsidRPr="006D68AC">
              <w:t xml:space="preserve"> at the NSCE Server.</w:t>
            </w:r>
          </w:p>
        </w:tc>
        <w:tc>
          <w:tcPr>
            <w:tcW w:w="1562" w:type="dxa"/>
            <w:vAlign w:val="center"/>
          </w:tcPr>
          <w:p w14:paraId="7655912C" w14:textId="77777777" w:rsidR="00B110B4" w:rsidRPr="006D68AC" w:rsidRDefault="00B110B4" w:rsidP="00C87CC9">
            <w:pPr>
              <w:pStyle w:val="TAL"/>
              <w:rPr>
                <w:lang w:val="en-US"/>
              </w:rPr>
            </w:pPr>
            <w:r w:rsidRPr="006D68AC">
              <w:rPr>
                <w:lang w:val="en-US"/>
              </w:rPr>
              <w:t>e.g., VAL Server</w:t>
            </w:r>
          </w:p>
        </w:tc>
      </w:tr>
      <w:tr w:rsidR="00B110B4" w:rsidRPr="006D68AC"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E79AEB3" w14:textId="77777777" w:rsidR="00B110B4" w:rsidRPr="006D68AC" w:rsidRDefault="00B110B4" w:rsidP="00C87CC9">
            <w:pPr>
              <w:pStyle w:val="TAL"/>
            </w:pPr>
            <w:r w:rsidRPr="006D68AC">
              <w:t>NSCE_NetSliceLifeCycleMngt</w:t>
            </w:r>
            <w:r w:rsidRPr="006D68AC">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6D68AC" w:rsidRDefault="00B110B4" w:rsidP="00C87CC9">
            <w:pPr>
              <w:pStyle w:val="TAL"/>
            </w:pPr>
            <w:r w:rsidRPr="006D68AC">
              <w:t>This service operation enables a service consumer to receive application layer network slice lifecycle management</w:t>
            </w:r>
            <w:r w:rsidRPr="006D68AC">
              <w:rPr>
                <w:rFonts w:eastAsia="DengXian"/>
              </w:rPr>
              <w:t xml:space="preserve"> related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F956209" w14:textId="77777777" w:rsidR="00B110B4" w:rsidRPr="006D68AC" w:rsidRDefault="00B110B4" w:rsidP="00C87CC9">
            <w:pPr>
              <w:pStyle w:val="TAL"/>
              <w:rPr>
                <w:lang w:val="en-US"/>
              </w:rPr>
            </w:pPr>
            <w:r w:rsidRPr="006D68AC">
              <w:rPr>
                <w:lang w:val="en-US"/>
              </w:rPr>
              <w:t>NSCE Server</w:t>
            </w:r>
          </w:p>
        </w:tc>
      </w:tr>
      <w:tr w:rsidR="00B110B4" w:rsidRPr="006D68AC"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27D2E29" w14:textId="3EDB6B4C" w:rsidR="00B110B4" w:rsidRPr="006D68AC" w:rsidRDefault="00B110B4" w:rsidP="00C87CC9">
            <w:pPr>
              <w:pStyle w:val="TAL"/>
              <w:rPr>
                <w:lang w:val="en-US"/>
              </w:rPr>
            </w:pPr>
            <w:r w:rsidRPr="006D68AC">
              <w:t>NSCE_NetSliceLifeCycleMngt</w:t>
            </w:r>
            <w:r w:rsidRPr="006D68AC">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6D68AC" w:rsidRDefault="00B110B4" w:rsidP="00C87CC9">
            <w:pPr>
              <w:pStyle w:val="TAL"/>
            </w:pPr>
            <w:r w:rsidRPr="006D68AC">
              <w:t>This service operation enables the NSCE Server to subscribe to QoE metrics reporting at the service consumer.</w:t>
            </w:r>
          </w:p>
        </w:tc>
        <w:tc>
          <w:tcPr>
            <w:tcW w:w="1562" w:type="dxa"/>
            <w:tcBorders>
              <w:top w:val="single" w:sz="6" w:space="0" w:color="auto"/>
              <w:left w:val="single" w:sz="6" w:space="0" w:color="auto"/>
              <w:bottom w:val="single" w:sz="6" w:space="0" w:color="auto"/>
              <w:right w:val="single" w:sz="6" w:space="0" w:color="auto"/>
            </w:tcBorders>
            <w:vAlign w:val="center"/>
          </w:tcPr>
          <w:p w14:paraId="7F763658" w14:textId="77777777" w:rsidR="00B110B4" w:rsidRPr="006D68AC" w:rsidRDefault="00B110B4" w:rsidP="00C87CC9">
            <w:pPr>
              <w:pStyle w:val="TAL"/>
              <w:rPr>
                <w:lang w:val="en-US"/>
              </w:rPr>
            </w:pPr>
            <w:r w:rsidRPr="006D68AC">
              <w:rPr>
                <w:lang w:val="en-US"/>
              </w:rPr>
              <w:t>NSCE Server</w:t>
            </w:r>
          </w:p>
        </w:tc>
      </w:tr>
      <w:tr w:rsidR="00B110B4" w:rsidRPr="006D68AC"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777CC126" w14:textId="77777777" w:rsidR="00B110B4" w:rsidRPr="006D68AC" w:rsidRDefault="00B110B4" w:rsidP="00C87CC9">
            <w:pPr>
              <w:pStyle w:val="TAL"/>
            </w:pPr>
            <w:r w:rsidRPr="006D68AC">
              <w:t>NSCE_NetSliceLifeCycleMngt</w:t>
            </w:r>
            <w:r w:rsidRPr="006D68AC">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6D68AC" w:rsidRDefault="00B110B4" w:rsidP="00C87CC9">
            <w:pPr>
              <w:pStyle w:val="TAL"/>
            </w:pPr>
            <w:r w:rsidRPr="006D68AC">
              <w:t>This service operation enables a service consumer to send QoE metrics report(s)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0A05DE4" w14:textId="77777777" w:rsidR="00B110B4" w:rsidRPr="006D68AC" w:rsidRDefault="00B110B4" w:rsidP="00C87CC9">
            <w:pPr>
              <w:pStyle w:val="TAL"/>
              <w:rPr>
                <w:lang w:val="en-US"/>
              </w:rPr>
            </w:pPr>
            <w:r w:rsidRPr="006D68AC">
              <w:rPr>
                <w:lang w:val="en-US"/>
              </w:rPr>
              <w:t>e.g., VAL Server</w:t>
            </w:r>
          </w:p>
        </w:tc>
      </w:tr>
      <w:tr w:rsidR="00B110B4" w:rsidRPr="006D68AC"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86B2D10" w14:textId="0E36654E" w:rsidR="00B110B4" w:rsidRPr="006D68AC" w:rsidRDefault="00B110B4" w:rsidP="00C87CC9">
            <w:pPr>
              <w:pStyle w:val="TAL"/>
            </w:pPr>
            <w:r w:rsidRPr="006D68AC">
              <w:rPr>
                <w:lang w:val="en-US"/>
              </w:rPr>
              <w:t>NSCE_</w:t>
            </w:r>
            <w:r w:rsidRPr="006D68AC">
              <w:t>NetSliceLifeCycleMngt</w:t>
            </w:r>
            <w:r w:rsidRPr="006D68AC">
              <w:rPr>
                <w:lang w:val="en-US"/>
              </w:rPr>
              <w:t>_</w:t>
            </w:r>
            <w:r w:rsidRPr="006D68AC">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6D68AC" w:rsidRDefault="00B110B4" w:rsidP="00C87CC9">
            <w:pPr>
              <w:pStyle w:val="TAL"/>
            </w:pPr>
            <w:r w:rsidRPr="006D68AC">
              <w:t>This service operation enables a service consumer to receive network slice LCM recommendation</w:t>
            </w:r>
            <w:r w:rsidRPr="006D68AC">
              <w:rPr>
                <w:rFonts w:eastAsia="DengXian"/>
              </w:rPr>
              <w:t xml:space="preserv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5506D235" w14:textId="77777777" w:rsidR="00B110B4" w:rsidRPr="006D68AC" w:rsidRDefault="00B110B4" w:rsidP="00C87CC9">
            <w:pPr>
              <w:pStyle w:val="TAL"/>
              <w:rPr>
                <w:lang w:val="en-US"/>
              </w:rPr>
            </w:pPr>
            <w:r w:rsidRPr="006D68AC">
              <w:rPr>
                <w:lang w:val="en-US"/>
              </w:rPr>
              <w:t>NSCE Server</w:t>
            </w:r>
          </w:p>
        </w:tc>
      </w:tr>
    </w:tbl>
    <w:p w14:paraId="00E8AE1C" w14:textId="77777777" w:rsidR="00B110B4" w:rsidRPr="006D68AC" w:rsidRDefault="00B110B4" w:rsidP="00B110B4"/>
    <w:p w14:paraId="66367AF0" w14:textId="77777777" w:rsidR="00E305FE" w:rsidRPr="006D68AC" w:rsidRDefault="00E305FE" w:rsidP="00E305FE">
      <w:pPr>
        <w:pStyle w:val="Heading4"/>
      </w:pPr>
      <w:bookmarkStart w:id="270" w:name="_Toc164927878"/>
      <w:bookmarkStart w:id="271" w:name="_Toc168549681"/>
      <w:bookmarkStart w:id="272" w:name="_Toc170117746"/>
      <w:bookmarkStart w:id="273" w:name="_Toc209469828"/>
      <w:bookmarkStart w:id="274" w:name="_Toc212114489"/>
      <w:bookmarkStart w:id="275" w:name="_Toc216293132"/>
      <w:r w:rsidRPr="006D68AC">
        <w:t>5.3.2.2</w:t>
      </w:r>
      <w:r w:rsidRPr="006D68AC">
        <w:tab/>
      </w:r>
      <w:r w:rsidRPr="006D68AC">
        <w:rPr>
          <w:lang w:val="en-US"/>
        </w:rPr>
        <w:t>NSCE_</w:t>
      </w:r>
      <w:r w:rsidRPr="006D68AC">
        <w:t>NetSliceLifeCycleMngt_</w:t>
      </w:r>
      <w:r w:rsidRPr="006D68AC">
        <w:rPr>
          <w:lang w:val="en-US"/>
        </w:rPr>
        <w:t>Subscribe</w:t>
      </w:r>
      <w:bookmarkEnd w:id="269"/>
      <w:bookmarkEnd w:id="270"/>
      <w:bookmarkEnd w:id="271"/>
      <w:bookmarkEnd w:id="272"/>
      <w:bookmarkEnd w:id="273"/>
      <w:bookmarkEnd w:id="274"/>
      <w:bookmarkEnd w:id="275"/>
    </w:p>
    <w:p w14:paraId="531741AC" w14:textId="77777777" w:rsidR="00E305FE" w:rsidRPr="006D68AC" w:rsidRDefault="00E305FE" w:rsidP="00E305FE">
      <w:pPr>
        <w:pStyle w:val="Heading5"/>
      </w:pPr>
      <w:bookmarkStart w:id="276" w:name="_Toc160649678"/>
      <w:bookmarkStart w:id="277" w:name="_Toc164927879"/>
      <w:bookmarkStart w:id="278" w:name="_Toc168549682"/>
      <w:bookmarkStart w:id="279" w:name="_Toc170117747"/>
      <w:bookmarkStart w:id="280" w:name="_Toc209469829"/>
      <w:bookmarkStart w:id="281" w:name="_Toc212114490"/>
      <w:bookmarkStart w:id="282" w:name="_Toc216293133"/>
      <w:r w:rsidRPr="006D68AC">
        <w:t>5.3.2.2.1</w:t>
      </w:r>
      <w:r w:rsidRPr="006D68AC">
        <w:tab/>
        <w:t>General</w:t>
      </w:r>
      <w:bookmarkEnd w:id="276"/>
      <w:bookmarkEnd w:id="277"/>
      <w:bookmarkEnd w:id="278"/>
      <w:bookmarkEnd w:id="279"/>
      <w:bookmarkEnd w:id="280"/>
      <w:bookmarkEnd w:id="281"/>
      <w:bookmarkEnd w:id="282"/>
    </w:p>
    <w:p w14:paraId="5AD44F1A" w14:textId="6589613A" w:rsidR="00B110B4" w:rsidRPr="006D68AC" w:rsidRDefault="00B110B4" w:rsidP="00B110B4">
      <w:bookmarkStart w:id="283" w:name="_Toc160649679"/>
      <w:r w:rsidRPr="006D68AC">
        <w:t xml:space="preserve">This service operation is used by a service consumer to request the creation/update/deletion of an Application layer Network Slice Lifecycle Management </w:t>
      </w:r>
      <w:r w:rsidRPr="006D68AC">
        <w:rPr>
          <w:rFonts w:eastAsia="DengXian"/>
        </w:rPr>
        <w:t xml:space="preserve">Subscription </w:t>
      </w:r>
      <w:r w:rsidRPr="006D68AC">
        <w:t>at the NSCE Server.</w:t>
      </w:r>
    </w:p>
    <w:p w14:paraId="1DEB8B03" w14:textId="77777777" w:rsidR="00B110B4" w:rsidRPr="006D68AC" w:rsidRDefault="00B110B4" w:rsidP="00B110B4">
      <w:r w:rsidRPr="006D68AC">
        <w:t>The following procedures are supported by the "</w:t>
      </w:r>
      <w:r w:rsidRPr="006D68AC">
        <w:rPr>
          <w:lang w:val="en-US"/>
        </w:rPr>
        <w:t>NSCE_</w:t>
      </w:r>
      <w:r w:rsidRPr="006D68AC">
        <w:t>NetSliceLifeCycleMngt_</w:t>
      </w:r>
      <w:r w:rsidRPr="006D68AC">
        <w:rPr>
          <w:lang w:val="en-US"/>
        </w:rPr>
        <w:t>Subscribe</w:t>
      </w:r>
      <w:r w:rsidRPr="006D68AC">
        <w:t>" service operation:</w:t>
      </w:r>
    </w:p>
    <w:p w14:paraId="7040C183"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DengXian"/>
        </w:rPr>
        <w:t>Subscription</w:t>
      </w:r>
      <w:r w:rsidRPr="006D68AC">
        <w:t xml:space="preserve"> Creation.</w:t>
      </w:r>
    </w:p>
    <w:p w14:paraId="7F4CAD1B"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DengXian"/>
        </w:rPr>
        <w:t>Subscription</w:t>
      </w:r>
      <w:r w:rsidRPr="006D68AC">
        <w:t xml:space="preserve"> Update.</w:t>
      </w:r>
    </w:p>
    <w:p w14:paraId="3B99E204"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DengXian"/>
        </w:rPr>
        <w:t>Subscription</w:t>
      </w:r>
      <w:r w:rsidRPr="006D68AC">
        <w:t xml:space="preserve"> Deletion.</w:t>
      </w:r>
    </w:p>
    <w:p w14:paraId="00552E92" w14:textId="77777777" w:rsidR="00E305FE" w:rsidRPr="006D68AC" w:rsidRDefault="00E305FE" w:rsidP="00E305FE">
      <w:pPr>
        <w:pStyle w:val="Heading5"/>
      </w:pPr>
      <w:bookmarkStart w:id="284" w:name="_Toc164927880"/>
      <w:bookmarkStart w:id="285" w:name="_Toc168549683"/>
      <w:bookmarkStart w:id="286" w:name="_Toc170117748"/>
      <w:bookmarkStart w:id="287" w:name="_Toc209469830"/>
      <w:bookmarkStart w:id="288" w:name="_Toc212114491"/>
      <w:bookmarkStart w:id="289" w:name="_Toc216293134"/>
      <w:r w:rsidRPr="006D68AC">
        <w:t>5.3.2.2.2</w:t>
      </w:r>
      <w:r w:rsidRPr="006D68AC">
        <w:tab/>
        <w:t xml:space="preserve">Network Slice Lifecycle Management </w:t>
      </w:r>
      <w:r w:rsidRPr="006D68AC">
        <w:rPr>
          <w:rFonts w:eastAsia="DengXian"/>
        </w:rPr>
        <w:t>Subscription</w:t>
      </w:r>
      <w:r w:rsidRPr="006D68AC">
        <w:t xml:space="preserve"> Creation</w:t>
      </w:r>
      <w:bookmarkEnd w:id="283"/>
      <w:bookmarkEnd w:id="284"/>
      <w:bookmarkEnd w:id="285"/>
      <w:bookmarkEnd w:id="286"/>
      <w:bookmarkEnd w:id="287"/>
      <w:bookmarkEnd w:id="288"/>
      <w:bookmarkEnd w:id="289"/>
    </w:p>
    <w:p w14:paraId="3A744C3D" w14:textId="6263E415" w:rsidR="00B110B4" w:rsidRPr="006D68AC" w:rsidRDefault="00B110B4" w:rsidP="00B110B4">
      <w:bookmarkStart w:id="290" w:name="_Toc160649680"/>
      <w:r w:rsidRPr="006D68AC">
        <w:t xml:space="preserve">Figure 5.3.2.2.2-1 depicts a scenario where a </w:t>
      </w:r>
      <w:r w:rsidRPr="006D68AC">
        <w:rPr>
          <w:noProof/>
          <w:lang w:eastAsia="zh-CN"/>
        </w:rPr>
        <w:t xml:space="preserve">a service consumer </w:t>
      </w:r>
      <w:r w:rsidRPr="006D68AC">
        <w:t>sends a request to the NSCE Server to request the creation of a Network Slice Lifecycle Management</w:t>
      </w:r>
      <w:r w:rsidRPr="006D68AC">
        <w:rPr>
          <w:rFonts w:eastAsia="DengXian"/>
        </w:rPr>
        <w:t xml:space="preserve"> Subscription</w:t>
      </w:r>
      <w:r w:rsidRPr="006D68AC">
        <w:t xml:space="preserve"> (see also clause 9.4 of 3GPP°TS°23.435°[14]).</w:t>
      </w:r>
    </w:p>
    <w:p w14:paraId="1A9D8625" w14:textId="77777777" w:rsidR="00B110B4" w:rsidRPr="006D68AC" w:rsidRDefault="00B110B4" w:rsidP="00B110B4">
      <w:pPr>
        <w:pStyle w:val="TH"/>
      </w:pPr>
      <w:r w:rsidRPr="006D68AC">
        <w:rPr>
          <w:noProof/>
        </w:rPr>
        <w:object w:dxaOrig="9620" w:dyaOrig="2508" w14:anchorId="0BD9B7FE">
          <v:shape id="_x0000_i1033" type="#_x0000_t75" alt="" style="width:480pt;height:125pt" o:ole="">
            <v:imagedata r:id="rId25" o:title=""/>
          </v:shape>
          <o:OLEObject Type="Embed" ProgID="Word.Document.8" ShapeID="_x0000_i1033" DrawAspect="Content" ObjectID="_1830931182" r:id="rId26">
            <o:FieldCodes>\s</o:FieldCodes>
          </o:OLEObject>
        </w:object>
      </w:r>
      <w:r w:rsidRPr="006D68AC">
        <w:t xml:space="preserve"> </w:t>
      </w:r>
    </w:p>
    <w:p w14:paraId="283005F2" w14:textId="77777777" w:rsidR="00B110B4" w:rsidRPr="006D68AC" w:rsidRDefault="00B110B4" w:rsidP="00B110B4">
      <w:pPr>
        <w:pStyle w:val="TF"/>
      </w:pPr>
      <w:r w:rsidRPr="006D68AC">
        <w:t xml:space="preserve">Figure 5.3.2.2.2-1: Procedure for Network Slice Lifecycle Management </w:t>
      </w:r>
      <w:r w:rsidRPr="006D68AC">
        <w:rPr>
          <w:rFonts w:eastAsia="DengXian"/>
        </w:rPr>
        <w:t xml:space="preserve">Subscription </w:t>
      </w:r>
      <w:r w:rsidRPr="006D68AC">
        <w:t>Creation</w:t>
      </w:r>
    </w:p>
    <w:p w14:paraId="5560D9D9" w14:textId="77777777" w:rsidR="00B110B4" w:rsidRPr="006D68AC" w:rsidRDefault="00B110B4" w:rsidP="00B110B4">
      <w:pPr>
        <w:pStyle w:val="B10"/>
      </w:pPr>
      <w:r w:rsidRPr="006D68AC">
        <w:t>1.</w:t>
      </w:r>
      <w:r w:rsidRPr="006D68AC">
        <w:tab/>
        <w:t xml:space="preserve">In order to request the creation of a new Network Slice Lifecycle Management </w:t>
      </w:r>
      <w:r w:rsidRPr="006D68AC">
        <w:rPr>
          <w:rFonts w:eastAsia="DengXian"/>
        </w:rPr>
        <w:t>Subscription</w:t>
      </w:r>
      <w:r w:rsidRPr="006D68AC">
        <w:t xml:space="preserve">, the </w:t>
      </w:r>
      <w:r w:rsidRPr="006D68AC">
        <w:rPr>
          <w:noProof/>
          <w:lang w:eastAsia="zh-CN"/>
        </w:rPr>
        <w:t xml:space="preserve">service consumer </w:t>
      </w:r>
      <w:r w:rsidRPr="006D68AC">
        <w:t xml:space="preserve">shall send an HTTP POST request to the NSCE Server targeting the URI of the "Network Slice Lifecycle Management </w:t>
      </w:r>
      <w:r w:rsidRPr="006D68AC">
        <w:rPr>
          <w:rFonts w:eastAsia="DengXian"/>
        </w:rPr>
        <w:t>Subscription</w:t>
      </w:r>
      <w:r w:rsidRPr="006D68AC">
        <w:t>s" collection resource, with the request body including the NSLCMSubsc data structure.</w:t>
      </w:r>
    </w:p>
    <w:p w14:paraId="7F9237DD" w14:textId="77777777" w:rsidR="00B110B4" w:rsidRPr="006D68AC" w:rsidRDefault="00B110B4" w:rsidP="00B110B4">
      <w:pPr>
        <w:pStyle w:val="B10"/>
      </w:pPr>
      <w:r w:rsidRPr="006D68AC">
        <w:t>2a.</w:t>
      </w:r>
      <w:r w:rsidRPr="006D68AC">
        <w:tab/>
        <w:t xml:space="preserve">Upon success, the NSCE Server shall respond with an HTTP "201 Created" status code, with the response body containing a representation of the created "Individual Network Slice Lifecycle Management </w:t>
      </w:r>
      <w:r w:rsidRPr="006D68AC">
        <w:rPr>
          <w:rFonts w:eastAsia="DengXian"/>
        </w:rPr>
        <w:t>Subscription</w:t>
      </w:r>
      <w:r w:rsidRPr="006D68AC">
        <w:t>" resource within the NSLCMSubsc data structure, and an HTTP "Location" header field containing the URI of the created resource.</w:t>
      </w:r>
    </w:p>
    <w:p w14:paraId="277617EA"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6D68AC" w:rsidRDefault="00E305FE" w:rsidP="00E305FE">
      <w:pPr>
        <w:pStyle w:val="Heading5"/>
      </w:pPr>
      <w:bookmarkStart w:id="291" w:name="_Toc164927881"/>
      <w:bookmarkStart w:id="292" w:name="_Toc168549684"/>
      <w:bookmarkStart w:id="293" w:name="_Toc170117749"/>
      <w:bookmarkStart w:id="294" w:name="_Toc209469831"/>
      <w:bookmarkStart w:id="295" w:name="_Toc212114492"/>
      <w:bookmarkStart w:id="296" w:name="_Toc216293135"/>
      <w:r w:rsidRPr="006D68AC">
        <w:t>5.3.2.2.3</w:t>
      </w:r>
      <w:r w:rsidRPr="006D68AC">
        <w:tab/>
        <w:t>Network Slice Lifecycle Management</w:t>
      </w:r>
      <w:r w:rsidRPr="006D68AC">
        <w:rPr>
          <w:rFonts w:eastAsia="DengXian"/>
        </w:rPr>
        <w:t xml:space="preserve"> Subscription</w:t>
      </w:r>
      <w:r w:rsidRPr="006D68AC">
        <w:t xml:space="preserve"> Update</w:t>
      </w:r>
      <w:bookmarkEnd w:id="290"/>
      <w:bookmarkEnd w:id="291"/>
      <w:bookmarkEnd w:id="292"/>
      <w:bookmarkEnd w:id="293"/>
      <w:bookmarkEnd w:id="294"/>
      <w:bookmarkEnd w:id="295"/>
      <w:bookmarkEnd w:id="296"/>
    </w:p>
    <w:p w14:paraId="2B6B361E" w14:textId="77777777" w:rsidR="00E305FE" w:rsidRPr="006D68AC" w:rsidRDefault="00E305FE" w:rsidP="00E305FE">
      <w:r w:rsidRPr="006D68AC">
        <w:t xml:space="preserve">Figure 5.3.2.2.3-1 depicts a scenario where a </w:t>
      </w:r>
      <w:r w:rsidRPr="006D68AC">
        <w:rPr>
          <w:noProof/>
          <w:lang w:eastAsia="zh-CN"/>
        </w:rPr>
        <w:t xml:space="preserve">service consumer </w:t>
      </w:r>
      <w:r w:rsidRPr="006D68AC">
        <w:t xml:space="preserve">sends a request to the NSCE Server to request the update of an existing Network Slice Lifecycle Management </w:t>
      </w:r>
      <w:r w:rsidRPr="006D68AC">
        <w:rPr>
          <w:rFonts w:eastAsia="DengXian"/>
        </w:rPr>
        <w:t>Subscription</w:t>
      </w:r>
      <w:r w:rsidRPr="006D68AC">
        <w:t xml:space="preserve"> (see also clause 9.4 of 3GPP°TS°23.435°[14]).</w:t>
      </w:r>
    </w:p>
    <w:p w14:paraId="4B07E893" w14:textId="77777777" w:rsidR="00E305FE" w:rsidRPr="006D68AC" w:rsidRDefault="00E305FE" w:rsidP="00E305FE">
      <w:pPr>
        <w:pStyle w:val="TH"/>
      </w:pPr>
      <w:r w:rsidRPr="006D68AC">
        <w:rPr>
          <w:noProof/>
        </w:rPr>
        <w:object w:dxaOrig="9620" w:dyaOrig="3089" w14:anchorId="4B969E8D">
          <v:shape id="_x0000_i1034" type="#_x0000_t75" alt="" style="width:480pt;height:155.5pt" o:ole="">
            <v:imagedata r:id="rId27" o:title=""/>
          </v:shape>
          <o:OLEObject Type="Embed" ProgID="Word.Document.8" ShapeID="_x0000_i1034" DrawAspect="Content" ObjectID="_1830931183" r:id="rId28">
            <o:FieldCodes>\s</o:FieldCodes>
          </o:OLEObject>
        </w:object>
      </w:r>
    </w:p>
    <w:p w14:paraId="09723AC7" w14:textId="77777777" w:rsidR="00E305FE" w:rsidRPr="006D68AC" w:rsidRDefault="00E305FE" w:rsidP="00E305FE">
      <w:pPr>
        <w:pStyle w:val="TF"/>
      </w:pPr>
      <w:r w:rsidRPr="006D68AC">
        <w:t>Figure 5.3.2.2.3-1: Procedure for Network Slice Lifecycle Management</w:t>
      </w:r>
      <w:r w:rsidRPr="006D68AC">
        <w:rPr>
          <w:rFonts w:eastAsia="DengXian"/>
        </w:rPr>
        <w:t xml:space="preserve"> Subscription</w:t>
      </w:r>
      <w:r w:rsidRPr="006D68AC">
        <w:t xml:space="preserve"> Update</w:t>
      </w:r>
    </w:p>
    <w:p w14:paraId="7E45A2EE" w14:textId="77777777" w:rsidR="00E305FE" w:rsidRPr="006D68AC" w:rsidRDefault="00E305FE" w:rsidP="00E305FE">
      <w:pPr>
        <w:pStyle w:val="B10"/>
      </w:pPr>
      <w:r w:rsidRPr="006D68AC">
        <w:t>1.</w:t>
      </w:r>
      <w:r w:rsidRPr="006D68AC">
        <w:tab/>
        <w:t>In order to update an existing Network Slice Lifecycle Management</w:t>
      </w:r>
      <w:r w:rsidRPr="006D68AC">
        <w:rPr>
          <w:rFonts w:eastAsia="DengXian"/>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Network Slice Lifecycle Management</w:t>
      </w:r>
      <w:r w:rsidRPr="006D68AC">
        <w:rPr>
          <w:rFonts w:eastAsia="DengXian"/>
        </w:rPr>
        <w:t xml:space="preserve"> Subscription</w:t>
      </w:r>
      <w:r w:rsidRPr="006D68AC">
        <w:t>" resource, with the request body including either:</w:t>
      </w:r>
    </w:p>
    <w:p w14:paraId="50887EF8" w14:textId="77777777" w:rsidR="00E305FE" w:rsidRPr="006D68AC" w:rsidRDefault="00E305FE" w:rsidP="00E305FE">
      <w:pPr>
        <w:pStyle w:val="B2"/>
      </w:pPr>
      <w:r w:rsidRPr="006D68AC">
        <w:t>-</w:t>
      </w:r>
      <w:r w:rsidRPr="006D68AC">
        <w:tab/>
        <w:t>the updated representation of the resource within the NSLCMSubsc data structure, in case the HTTP PUT method is used; or</w:t>
      </w:r>
    </w:p>
    <w:p w14:paraId="1F7BC956" w14:textId="77777777" w:rsidR="00E305FE" w:rsidRPr="006D68AC" w:rsidRDefault="00E305FE" w:rsidP="00E305FE">
      <w:pPr>
        <w:pStyle w:val="B2"/>
      </w:pPr>
      <w:r w:rsidRPr="006D68AC">
        <w:t>-</w:t>
      </w:r>
      <w:r w:rsidRPr="006D68AC">
        <w:tab/>
        <w:t>the requested modifications to the resource within the NSLCMSubscPatch data structure, in case the HTTP PATCH method is used.</w:t>
      </w:r>
    </w:p>
    <w:p w14:paraId="6AE7A887" w14:textId="77777777" w:rsidR="00E305FE" w:rsidRPr="006D68AC" w:rsidRDefault="00E305FE" w:rsidP="00E305FE">
      <w:pPr>
        <w:pStyle w:val="B10"/>
      </w:pPr>
      <w:r w:rsidRPr="006D68AC">
        <w:t>2a.</w:t>
      </w:r>
      <w:r w:rsidRPr="006D68AC">
        <w:tab/>
        <w:t>Upon success, the NSCE Server shall update the targeted "Individual Network Slice Lifecycle Management</w:t>
      </w:r>
      <w:r w:rsidRPr="006D68AC">
        <w:rPr>
          <w:rFonts w:eastAsia="DengXian"/>
        </w:rPr>
        <w:t xml:space="preserve"> Subscription</w:t>
      </w:r>
      <w:r w:rsidRPr="006D68AC">
        <w:t>" resource accordingly and respond with either:</w:t>
      </w:r>
    </w:p>
    <w:p w14:paraId="54393D66" w14:textId="77777777" w:rsidR="00E305FE" w:rsidRPr="006D68AC" w:rsidRDefault="00E305FE" w:rsidP="00E305FE">
      <w:pPr>
        <w:pStyle w:val="B2"/>
      </w:pPr>
      <w:r w:rsidRPr="006D68AC">
        <w:t>-</w:t>
      </w:r>
      <w:r w:rsidRPr="006D68AC">
        <w:tab/>
        <w:t>an HTTP "200 OK" status code with the response body containing a representation of the updated "Individual Network Slice Lifecycle Management</w:t>
      </w:r>
      <w:r w:rsidRPr="006D68AC">
        <w:rPr>
          <w:rFonts w:eastAsia="DengXian"/>
        </w:rPr>
        <w:t xml:space="preserve"> Subscription</w:t>
      </w:r>
      <w:r w:rsidRPr="006D68AC">
        <w:t>" resource within the NSLCMSubsc data structure; or</w:t>
      </w:r>
    </w:p>
    <w:p w14:paraId="32F563B9" w14:textId="77777777" w:rsidR="00E305FE" w:rsidRPr="006D68AC" w:rsidRDefault="00E305FE" w:rsidP="00E305FE">
      <w:pPr>
        <w:pStyle w:val="B2"/>
      </w:pPr>
      <w:r w:rsidRPr="006D68AC">
        <w:t>-</w:t>
      </w:r>
      <w:r w:rsidRPr="006D68AC">
        <w:tab/>
        <w:t>an HTTP "204 No Content" status code.</w:t>
      </w:r>
    </w:p>
    <w:p w14:paraId="0AFF78BE" w14:textId="77777777" w:rsidR="00E305FE" w:rsidRPr="006D68AC" w:rsidRDefault="00E305FE" w:rsidP="00E305F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6D68AC" w:rsidRDefault="00E305FE" w:rsidP="00E305FE">
      <w:pPr>
        <w:pStyle w:val="Heading5"/>
      </w:pPr>
      <w:bookmarkStart w:id="297" w:name="_Toc160649681"/>
      <w:bookmarkStart w:id="298" w:name="_Toc164927882"/>
      <w:bookmarkStart w:id="299" w:name="_Toc168549685"/>
      <w:bookmarkStart w:id="300" w:name="_Toc170117750"/>
      <w:bookmarkStart w:id="301" w:name="_Toc209469832"/>
      <w:bookmarkStart w:id="302" w:name="_Toc212114493"/>
      <w:bookmarkStart w:id="303" w:name="_Toc216293136"/>
      <w:r w:rsidRPr="006D68AC">
        <w:t>5.3.2.2.4</w:t>
      </w:r>
      <w:r w:rsidRPr="006D68AC">
        <w:tab/>
        <w:t>Network Slice Lifecycle Management</w:t>
      </w:r>
      <w:r w:rsidRPr="006D68AC">
        <w:rPr>
          <w:rFonts w:eastAsia="DengXian"/>
        </w:rPr>
        <w:t xml:space="preserve"> Subscription</w:t>
      </w:r>
      <w:r w:rsidRPr="006D68AC">
        <w:t xml:space="preserve"> Deletion</w:t>
      </w:r>
      <w:bookmarkEnd w:id="297"/>
      <w:bookmarkEnd w:id="298"/>
      <w:bookmarkEnd w:id="299"/>
      <w:bookmarkEnd w:id="300"/>
      <w:bookmarkEnd w:id="301"/>
      <w:bookmarkEnd w:id="302"/>
      <w:bookmarkEnd w:id="303"/>
    </w:p>
    <w:p w14:paraId="4F7A8C2A" w14:textId="2D31D6B1" w:rsidR="00B110B4" w:rsidRPr="006D68AC" w:rsidRDefault="00B110B4" w:rsidP="00B110B4">
      <w:bookmarkStart w:id="304" w:name="_Toc160649682"/>
      <w:r w:rsidRPr="006D68AC">
        <w:t xml:space="preserve">Figure 5.3.2.2.4-1 depicts a scenario where a </w:t>
      </w:r>
      <w:r w:rsidRPr="006D68AC">
        <w:rPr>
          <w:noProof/>
          <w:lang w:eastAsia="zh-CN"/>
        </w:rPr>
        <w:t xml:space="preserve">service consumer </w:t>
      </w:r>
      <w:r w:rsidRPr="006D68AC">
        <w:t>sends a request to the NSCE Server to request the deletion of an existing Network Slice Lifecycle Management</w:t>
      </w:r>
      <w:r w:rsidRPr="006D68AC">
        <w:rPr>
          <w:rFonts w:eastAsia="DengXian"/>
        </w:rPr>
        <w:t xml:space="preserve"> Subscription</w:t>
      </w:r>
      <w:r w:rsidRPr="006D68AC">
        <w:t xml:space="preserve"> (see also clause 9.4 of 3GPP°TS°23.435°[14]).</w:t>
      </w:r>
    </w:p>
    <w:bookmarkStart w:id="305" w:name="_MON_1770822931"/>
    <w:bookmarkEnd w:id="305"/>
    <w:p w14:paraId="2B600D03" w14:textId="77777777" w:rsidR="00B110B4" w:rsidRPr="006D68AC" w:rsidRDefault="00B110B4" w:rsidP="00B110B4">
      <w:pPr>
        <w:pStyle w:val="TH"/>
      </w:pPr>
      <w:r w:rsidRPr="006D68AC">
        <w:rPr>
          <w:noProof/>
        </w:rPr>
        <w:object w:dxaOrig="9620" w:dyaOrig="2508" w14:anchorId="53C88A9D">
          <v:shape id="_x0000_i1035" type="#_x0000_t75" alt="" style="width:480pt;height:125pt;mso-width-percent:0;mso-height-percent:0;mso-width-percent:0;mso-height-percent:0" o:ole="">
            <v:imagedata r:id="rId29" o:title=""/>
          </v:shape>
          <o:OLEObject Type="Embed" ProgID="Word.Document.8" ShapeID="_x0000_i1035" DrawAspect="Content" ObjectID="_1830931184" r:id="rId30">
            <o:FieldCodes>\s</o:FieldCodes>
          </o:OLEObject>
        </w:object>
      </w:r>
    </w:p>
    <w:p w14:paraId="1EDFF932" w14:textId="77777777" w:rsidR="00B110B4" w:rsidRPr="006D68AC" w:rsidRDefault="00B110B4" w:rsidP="00B110B4">
      <w:pPr>
        <w:pStyle w:val="TF"/>
      </w:pPr>
      <w:r w:rsidRPr="006D68AC">
        <w:t>Figure 5.3.2.2.4-1: Procedure for Network Slice Lifecycle Management</w:t>
      </w:r>
      <w:r w:rsidRPr="006D68AC">
        <w:rPr>
          <w:rFonts w:eastAsia="DengXian"/>
        </w:rPr>
        <w:t xml:space="preserve"> Subscription</w:t>
      </w:r>
      <w:r w:rsidRPr="006D68AC">
        <w:t xml:space="preserve"> Deletion</w:t>
      </w:r>
    </w:p>
    <w:p w14:paraId="1167A31F" w14:textId="77777777" w:rsidR="00B110B4" w:rsidRPr="006D68AC" w:rsidRDefault="00B110B4" w:rsidP="00B110B4">
      <w:pPr>
        <w:pStyle w:val="B10"/>
      </w:pPr>
      <w:r w:rsidRPr="006D68AC">
        <w:t>1.</w:t>
      </w:r>
      <w:r w:rsidRPr="006D68AC">
        <w:tab/>
        <w:t>In order to request the deletion of an existing Network Slice Lifecycle Management</w:t>
      </w:r>
      <w:r w:rsidRPr="006D68AC">
        <w:rPr>
          <w:rFonts w:eastAsia="DengXian"/>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Network Slice Lifecycle Management</w:t>
      </w:r>
      <w:r w:rsidRPr="006D68AC">
        <w:rPr>
          <w:rFonts w:eastAsia="DengXian"/>
        </w:rPr>
        <w:t xml:space="preserve"> Subscription</w:t>
      </w:r>
      <w:r w:rsidRPr="006D68AC">
        <w:t>" resource.</w:t>
      </w:r>
    </w:p>
    <w:p w14:paraId="4FE99954" w14:textId="77777777" w:rsidR="00B110B4" w:rsidRPr="006D68AC" w:rsidRDefault="00B110B4" w:rsidP="00B110B4">
      <w:pPr>
        <w:pStyle w:val="B10"/>
      </w:pPr>
      <w:r w:rsidRPr="006D68AC">
        <w:t>2a.</w:t>
      </w:r>
      <w:r w:rsidRPr="006D68AC">
        <w:tab/>
        <w:t>Upon success, the NSCE Server shall respond with an HTTP "204 No Content" status code.</w:t>
      </w:r>
    </w:p>
    <w:p w14:paraId="4FAC06C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6D68AC" w:rsidRDefault="00E305FE" w:rsidP="00E305FE">
      <w:pPr>
        <w:pStyle w:val="Heading4"/>
      </w:pPr>
      <w:bookmarkStart w:id="306" w:name="_Toc164927883"/>
      <w:bookmarkStart w:id="307" w:name="_Toc168549686"/>
      <w:bookmarkStart w:id="308" w:name="_Toc170117751"/>
      <w:bookmarkStart w:id="309" w:name="_Toc209469833"/>
      <w:bookmarkStart w:id="310" w:name="_Toc212114494"/>
      <w:bookmarkStart w:id="311" w:name="_Toc216293137"/>
      <w:r w:rsidRPr="006D68AC">
        <w:t>5.3.2.3</w:t>
      </w:r>
      <w:r w:rsidRPr="006D68AC">
        <w:tab/>
        <w:t>NSCE_NetSliceLifeCycleMngt</w:t>
      </w:r>
      <w:r w:rsidRPr="006D68AC">
        <w:rPr>
          <w:lang w:val="en-US"/>
        </w:rPr>
        <w:t>_Notify</w:t>
      </w:r>
      <w:bookmarkEnd w:id="304"/>
      <w:bookmarkEnd w:id="306"/>
      <w:bookmarkEnd w:id="307"/>
      <w:bookmarkEnd w:id="308"/>
      <w:bookmarkEnd w:id="309"/>
      <w:bookmarkEnd w:id="310"/>
      <w:bookmarkEnd w:id="311"/>
    </w:p>
    <w:p w14:paraId="0F0A5AB8" w14:textId="77777777" w:rsidR="00E305FE" w:rsidRPr="006D68AC" w:rsidRDefault="00E305FE" w:rsidP="00E305FE">
      <w:pPr>
        <w:pStyle w:val="Heading5"/>
        <w:rPr>
          <w:rFonts w:eastAsiaTheme="minorEastAsia"/>
          <w:lang w:eastAsia="zh-CN"/>
        </w:rPr>
      </w:pPr>
      <w:bookmarkStart w:id="312" w:name="_Toc160649683"/>
      <w:bookmarkStart w:id="313" w:name="_Toc164927884"/>
      <w:bookmarkStart w:id="314" w:name="_Toc168549687"/>
      <w:bookmarkStart w:id="315" w:name="_Toc170117752"/>
      <w:bookmarkStart w:id="316" w:name="_Toc209469834"/>
      <w:bookmarkStart w:id="317" w:name="_Toc212114495"/>
      <w:bookmarkStart w:id="318" w:name="_Toc216293138"/>
      <w:r w:rsidRPr="006D68AC">
        <w:t>5.3.2.3.1</w:t>
      </w:r>
      <w:r w:rsidRPr="006D68AC">
        <w:tab/>
        <w:t>General</w:t>
      </w:r>
      <w:bookmarkEnd w:id="312"/>
      <w:bookmarkEnd w:id="313"/>
      <w:bookmarkEnd w:id="314"/>
      <w:bookmarkEnd w:id="315"/>
      <w:bookmarkEnd w:id="316"/>
      <w:bookmarkEnd w:id="317"/>
      <w:bookmarkEnd w:id="318"/>
    </w:p>
    <w:p w14:paraId="22A04B8F" w14:textId="6C060EB4" w:rsidR="00B110B4" w:rsidRPr="006D68AC" w:rsidRDefault="00B110B4" w:rsidP="00B110B4">
      <w:bookmarkStart w:id="319" w:name="_Toc160649684"/>
      <w:r w:rsidRPr="006D68AC">
        <w:t>This service operation is used by the NSCE Server to notify a previously subscribed service consumer on:</w:t>
      </w:r>
    </w:p>
    <w:p w14:paraId="7A7F6BE3" w14:textId="77777777" w:rsidR="00B110B4" w:rsidRPr="006D68AC" w:rsidRDefault="00B110B4" w:rsidP="00B110B4">
      <w:pPr>
        <w:pStyle w:val="B10"/>
      </w:pPr>
      <w:r w:rsidRPr="006D68AC">
        <w:t>-</w:t>
      </w:r>
      <w:r w:rsidRPr="006D68AC">
        <w:tab/>
        <w:t>Network Slice Lifecycle Management event(s).</w:t>
      </w:r>
    </w:p>
    <w:p w14:paraId="055AD37D" w14:textId="77777777" w:rsidR="00B110B4" w:rsidRPr="006D68AC" w:rsidRDefault="00B110B4" w:rsidP="00B110B4">
      <w:r w:rsidRPr="006D68AC">
        <w:t>The following procedures are supported by the "NSCE_NetSliceLifeCycleMngt</w:t>
      </w:r>
      <w:r w:rsidRPr="006D68AC">
        <w:rPr>
          <w:lang w:val="en-US"/>
        </w:rPr>
        <w:t>_Notify</w:t>
      </w:r>
      <w:r w:rsidRPr="006D68AC">
        <w:t>" service operation:</w:t>
      </w:r>
    </w:p>
    <w:p w14:paraId="087004CE" w14:textId="77777777" w:rsidR="00B110B4" w:rsidRPr="006D68AC" w:rsidRDefault="00B110B4" w:rsidP="00B110B4">
      <w:pPr>
        <w:pStyle w:val="B10"/>
      </w:pPr>
      <w:r w:rsidRPr="006D68AC">
        <w:rPr>
          <w:lang w:val="en-US"/>
        </w:rPr>
        <w:t>-</w:t>
      </w:r>
      <w:r w:rsidRPr="006D68AC">
        <w:rPr>
          <w:lang w:val="en-US"/>
        </w:rPr>
        <w:tab/>
      </w:r>
      <w:r w:rsidRPr="006D68AC">
        <w:t>Network Slice Lifecycle Management</w:t>
      </w:r>
      <w:r w:rsidRPr="006D68AC">
        <w:rPr>
          <w:lang w:val="en-US"/>
        </w:rPr>
        <w:t xml:space="preserve"> Notification</w:t>
      </w:r>
      <w:r w:rsidRPr="006D68AC">
        <w:t>.</w:t>
      </w:r>
    </w:p>
    <w:p w14:paraId="19273CBD" w14:textId="77777777" w:rsidR="00E305FE" w:rsidRPr="006D68AC" w:rsidRDefault="00E305FE" w:rsidP="00E305FE">
      <w:pPr>
        <w:pStyle w:val="Heading5"/>
      </w:pPr>
      <w:bookmarkStart w:id="320" w:name="_Toc164927885"/>
      <w:bookmarkStart w:id="321" w:name="_Toc168549688"/>
      <w:bookmarkStart w:id="322" w:name="_Toc170117753"/>
      <w:bookmarkStart w:id="323" w:name="_Toc209469835"/>
      <w:bookmarkStart w:id="324" w:name="_Toc212114496"/>
      <w:bookmarkStart w:id="325" w:name="_Toc216293139"/>
      <w:r w:rsidRPr="006D68AC">
        <w:t>5.3.2.3.2</w:t>
      </w:r>
      <w:r w:rsidRPr="006D68AC">
        <w:tab/>
        <w:t xml:space="preserve">Network Slice Lifecycle Management </w:t>
      </w:r>
      <w:r w:rsidRPr="006D68AC">
        <w:rPr>
          <w:lang w:val="en-US"/>
        </w:rPr>
        <w:t>Notification</w:t>
      </w:r>
      <w:bookmarkEnd w:id="319"/>
      <w:bookmarkEnd w:id="320"/>
      <w:bookmarkEnd w:id="321"/>
      <w:bookmarkEnd w:id="322"/>
      <w:bookmarkEnd w:id="323"/>
      <w:bookmarkEnd w:id="324"/>
      <w:bookmarkEnd w:id="325"/>
    </w:p>
    <w:p w14:paraId="7E477A98" w14:textId="3F6EF764" w:rsidR="00B110B4" w:rsidRPr="006D68AC" w:rsidRDefault="00B110B4" w:rsidP="00B110B4">
      <w:bookmarkStart w:id="326" w:name="_Toc160649685"/>
      <w:r w:rsidRPr="006D68AC">
        <w:t xml:space="preserve">Figure 5.3.2.3.2-1 depicts a scenario where the NSCE Server sends a request to notify a previously subscribed </w:t>
      </w:r>
      <w:r w:rsidRPr="006D68AC">
        <w:rPr>
          <w:noProof/>
          <w:lang w:eastAsia="zh-CN"/>
        </w:rPr>
        <w:t xml:space="preserve">service consumer </w:t>
      </w:r>
      <w:r w:rsidRPr="006D68AC">
        <w:t>on Network Slice Lifecycle Management event(s) (see also clause 9.4 of 3GPP°TS°23.435°[14]).</w:t>
      </w:r>
    </w:p>
    <w:p w14:paraId="17371095" w14:textId="77777777" w:rsidR="00B110B4" w:rsidRPr="006D68AC" w:rsidRDefault="00B110B4" w:rsidP="00B110B4">
      <w:pPr>
        <w:pStyle w:val="TH"/>
      </w:pPr>
      <w:r w:rsidRPr="006D68AC">
        <w:rPr>
          <w:noProof/>
        </w:rPr>
        <w:object w:dxaOrig="9620" w:dyaOrig="2749" w14:anchorId="07EBDB44">
          <v:shape id="_x0000_i1036" type="#_x0000_t75" alt="" style="width:480pt;height:138.5pt" o:ole="">
            <v:imagedata r:id="rId31" o:title=""/>
          </v:shape>
          <o:OLEObject Type="Embed" ProgID="Word.Document.8" ShapeID="_x0000_i1036" DrawAspect="Content" ObjectID="_1830931185" r:id="rId32">
            <o:FieldCodes>\s</o:FieldCodes>
          </o:OLEObject>
        </w:object>
      </w:r>
    </w:p>
    <w:p w14:paraId="3683E53E" w14:textId="77777777" w:rsidR="00B110B4" w:rsidRPr="006D68AC" w:rsidRDefault="00B110B4" w:rsidP="00B110B4">
      <w:pPr>
        <w:pStyle w:val="TF"/>
      </w:pPr>
      <w:r w:rsidRPr="006D68AC">
        <w:t xml:space="preserve">Figure 5.3.2.3.2-1: Network Slice Lifecycle Management </w:t>
      </w:r>
      <w:r w:rsidRPr="006D68AC">
        <w:rPr>
          <w:lang w:val="en-US"/>
        </w:rPr>
        <w:t>Notification</w:t>
      </w:r>
    </w:p>
    <w:p w14:paraId="7CFE4F71"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Lifecycle Management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38338E9B"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6D68AC" w:rsidRDefault="00B110B4" w:rsidP="00B110B4">
      <w:pPr>
        <w:pStyle w:val="Heading4"/>
      </w:pPr>
      <w:bookmarkStart w:id="327" w:name="_Toc164927886"/>
      <w:bookmarkStart w:id="328" w:name="_Toc168549689"/>
      <w:bookmarkStart w:id="329" w:name="_Toc170117754"/>
      <w:bookmarkStart w:id="330" w:name="_Toc209469836"/>
      <w:bookmarkStart w:id="331" w:name="_Toc212114497"/>
      <w:bookmarkStart w:id="332" w:name="_Toc216293140"/>
      <w:bookmarkStart w:id="333" w:name="_Toc160649686"/>
      <w:bookmarkEnd w:id="326"/>
      <w:r w:rsidRPr="006D68AC">
        <w:t>5.3.2.4</w:t>
      </w:r>
      <w:r w:rsidRPr="006D68AC">
        <w:tab/>
        <w:t>NSCE_NetSliceLifeCycleMngt</w:t>
      </w:r>
      <w:r w:rsidRPr="006D68AC">
        <w:rPr>
          <w:lang w:val="en-US"/>
        </w:rPr>
        <w:t>_QoEMetricsSubscribe</w:t>
      </w:r>
      <w:bookmarkEnd w:id="327"/>
      <w:bookmarkEnd w:id="328"/>
      <w:bookmarkEnd w:id="329"/>
      <w:bookmarkEnd w:id="330"/>
      <w:bookmarkEnd w:id="331"/>
      <w:bookmarkEnd w:id="332"/>
    </w:p>
    <w:p w14:paraId="7E9C11BD" w14:textId="77777777" w:rsidR="00E305FE" w:rsidRPr="006D68AC" w:rsidRDefault="00E305FE" w:rsidP="00E305FE">
      <w:pPr>
        <w:pStyle w:val="Heading5"/>
        <w:rPr>
          <w:rFonts w:eastAsiaTheme="minorEastAsia"/>
          <w:lang w:eastAsia="zh-CN"/>
        </w:rPr>
      </w:pPr>
      <w:bookmarkStart w:id="334" w:name="_Toc164927887"/>
      <w:bookmarkStart w:id="335" w:name="_Toc168549690"/>
      <w:bookmarkStart w:id="336" w:name="_Toc170117755"/>
      <w:bookmarkStart w:id="337" w:name="_Toc209469837"/>
      <w:bookmarkStart w:id="338" w:name="_Toc212114498"/>
      <w:bookmarkStart w:id="339" w:name="_Toc216293141"/>
      <w:r w:rsidRPr="006D68AC">
        <w:t>5.3.2.4.1</w:t>
      </w:r>
      <w:r w:rsidRPr="006D68AC">
        <w:tab/>
        <w:t>General</w:t>
      </w:r>
      <w:bookmarkEnd w:id="333"/>
      <w:bookmarkEnd w:id="334"/>
      <w:bookmarkEnd w:id="335"/>
      <w:bookmarkEnd w:id="336"/>
      <w:bookmarkEnd w:id="337"/>
      <w:bookmarkEnd w:id="338"/>
      <w:bookmarkEnd w:id="339"/>
    </w:p>
    <w:p w14:paraId="22F83DF3" w14:textId="77777777" w:rsidR="00B110B4" w:rsidRPr="006D68AC" w:rsidRDefault="00B110B4" w:rsidP="00B110B4">
      <w:bookmarkStart w:id="340" w:name="_Toc160649687"/>
      <w:r w:rsidRPr="006D68AC">
        <w:t xml:space="preserve">This service operation is used by a NSCE Server to </w:t>
      </w:r>
      <w:r w:rsidRPr="006D68AC">
        <w:rPr>
          <w:lang w:val="en-US"/>
        </w:rPr>
        <w:t xml:space="preserve">subscribe </w:t>
      </w:r>
      <w:r w:rsidRPr="006D68AC">
        <w:t>a previously subscribed service consumer on:</w:t>
      </w:r>
    </w:p>
    <w:p w14:paraId="286D572A" w14:textId="77777777" w:rsidR="00B110B4" w:rsidRPr="006D68AC" w:rsidRDefault="00B110B4" w:rsidP="00B110B4">
      <w:pPr>
        <w:pStyle w:val="B10"/>
      </w:pPr>
      <w:r w:rsidRPr="006D68AC">
        <w:t>-</w:t>
      </w:r>
      <w:r w:rsidRPr="006D68AC">
        <w:tab/>
        <w:t>QoE metrics.</w:t>
      </w:r>
    </w:p>
    <w:p w14:paraId="05B5AF77" w14:textId="1A1B6889" w:rsidR="00B110B4" w:rsidRPr="006D68AC" w:rsidRDefault="00B110B4" w:rsidP="00B110B4">
      <w:r w:rsidRPr="006D68AC">
        <w:t>The following procedures are supported by the "NSCE_NetSliceLifeCycleMngt</w:t>
      </w:r>
      <w:r w:rsidRPr="006D68AC">
        <w:rPr>
          <w:lang w:val="en-US"/>
        </w:rPr>
        <w:t>_QoEMetricsSubscribe</w:t>
      </w:r>
      <w:r w:rsidRPr="006D68AC">
        <w:t>" service operation:</w:t>
      </w:r>
    </w:p>
    <w:p w14:paraId="26192D77" w14:textId="3B56759B" w:rsidR="00B110B4" w:rsidRPr="006D68AC" w:rsidRDefault="00B110B4" w:rsidP="00B110B4">
      <w:pPr>
        <w:pStyle w:val="B10"/>
        <w:rPr>
          <w:lang w:val="en-US"/>
        </w:rPr>
      </w:pPr>
      <w:r w:rsidRPr="006D68AC">
        <w:rPr>
          <w:lang w:val="en-US"/>
        </w:rPr>
        <w:t>-</w:t>
      </w:r>
      <w:r w:rsidRPr="006D68AC">
        <w:rPr>
          <w:lang w:val="en-US"/>
        </w:rPr>
        <w:tab/>
        <w:t>QoE Metrics Subscription Notification.</w:t>
      </w:r>
    </w:p>
    <w:p w14:paraId="39A4EDA6" w14:textId="7EEA99F1" w:rsidR="00B110B4" w:rsidRPr="006D68AC" w:rsidRDefault="00B110B4" w:rsidP="00B110B4">
      <w:pPr>
        <w:pStyle w:val="Heading5"/>
        <w:rPr>
          <w:lang w:val="en-US"/>
        </w:rPr>
      </w:pPr>
      <w:bookmarkStart w:id="341" w:name="_Toc164927888"/>
      <w:bookmarkStart w:id="342" w:name="_Toc168549691"/>
      <w:bookmarkStart w:id="343" w:name="_Toc170117756"/>
      <w:bookmarkStart w:id="344" w:name="_Toc209469838"/>
      <w:bookmarkStart w:id="345" w:name="_Toc212114499"/>
      <w:bookmarkStart w:id="346" w:name="_Toc216293142"/>
      <w:bookmarkStart w:id="347" w:name="_Toc160649688"/>
      <w:bookmarkEnd w:id="340"/>
      <w:r w:rsidRPr="006D68AC">
        <w:rPr>
          <w:lang w:val="en-US"/>
        </w:rPr>
        <w:t>5.3.2.4.2</w:t>
      </w:r>
      <w:r w:rsidRPr="006D68AC">
        <w:rPr>
          <w:lang w:val="en-US"/>
        </w:rPr>
        <w:tab/>
        <w:t>QoE Metrics Subscription Notification</w:t>
      </w:r>
      <w:bookmarkEnd w:id="341"/>
      <w:bookmarkEnd w:id="342"/>
      <w:bookmarkEnd w:id="343"/>
      <w:bookmarkEnd w:id="344"/>
      <w:bookmarkEnd w:id="345"/>
      <w:bookmarkEnd w:id="346"/>
    </w:p>
    <w:p w14:paraId="073DCEE0" w14:textId="6C5D081E" w:rsidR="00B110B4" w:rsidRPr="006D68AC" w:rsidRDefault="00B110B4" w:rsidP="00B110B4">
      <w:r w:rsidRPr="006D68AC">
        <w:t>Figure 5.3.2.4.2-1 depicts a scenario where the NSCE Server sends a request to subscribe to QoE metrics reporting at the service consumer (see also clause 9.4 of 3GPP°TS°23.435°[14]).</w:t>
      </w:r>
    </w:p>
    <w:bookmarkStart w:id="348" w:name="_MON_1774070470"/>
    <w:bookmarkEnd w:id="348"/>
    <w:p w14:paraId="69362B7C" w14:textId="480D4B9A" w:rsidR="00B110B4" w:rsidRPr="006D68AC" w:rsidRDefault="00B110B4" w:rsidP="00B110B4">
      <w:pPr>
        <w:pStyle w:val="TH"/>
      </w:pPr>
      <w:r w:rsidRPr="006D68AC">
        <w:rPr>
          <w:noProof/>
        </w:rPr>
        <w:object w:dxaOrig="9620" w:dyaOrig="2749" w14:anchorId="3B1898A6">
          <v:shape id="_x0000_i1037" type="#_x0000_t75" alt="" style="width:480pt;height:137pt" o:ole="">
            <v:imagedata r:id="rId33" o:title=""/>
          </v:shape>
          <o:OLEObject Type="Embed" ProgID="Word.Document.8" ShapeID="_x0000_i1037" DrawAspect="Content" ObjectID="_1830931186" r:id="rId34">
            <o:FieldCodes>\s</o:FieldCodes>
          </o:OLEObject>
        </w:object>
      </w:r>
    </w:p>
    <w:p w14:paraId="5E2F1228" w14:textId="77777777" w:rsidR="00B110B4" w:rsidRPr="006D68AC" w:rsidRDefault="00B110B4" w:rsidP="00B110B4">
      <w:pPr>
        <w:pStyle w:val="TF"/>
      </w:pPr>
      <w:r w:rsidRPr="006D68AC">
        <w:t xml:space="preserve">Figure 5.3.2.4.2-1: </w:t>
      </w:r>
      <w:r w:rsidRPr="006D68AC">
        <w:rPr>
          <w:lang w:val="en-US"/>
        </w:rPr>
        <w:t>QoE Metrics Subscribe Notification</w:t>
      </w:r>
    </w:p>
    <w:p w14:paraId="4ED867C4" w14:textId="411A3194" w:rsidR="00B110B4" w:rsidRPr="006D68AC" w:rsidRDefault="00B110B4" w:rsidP="00B110B4">
      <w:pPr>
        <w:pStyle w:val="B10"/>
      </w:pPr>
      <w:r w:rsidRPr="006D68AC">
        <w:t>1.</w:t>
      </w:r>
      <w:r w:rsidRPr="006D68AC">
        <w:tab/>
        <w:t xml:space="preserve">In order to subscribe at the </w:t>
      </w:r>
      <w:r w:rsidRPr="006D68AC">
        <w:rPr>
          <w:noProof/>
          <w:lang w:eastAsia="zh-CN"/>
        </w:rPr>
        <w:t xml:space="preserve">service consumer </w:t>
      </w:r>
      <w:r w:rsidRPr="006D68AC">
        <w:t>on QoE metrics reporting</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notifUri}/subscribe-qoe",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QoEMetricsSubscNotif</w:t>
      </w:r>
      <w:r w:rsidRPr="006D68AC" w:rsidDel="00CF41A4">
        <w:t xml:space="preserve"> </w:t>
      </w:r>
      <w:r w:rsidRPr="006D68AC">
        <w:t>data structure.</w:t>
      </w:r>
    </w:p>
    <w:p w14:paraId="5F119EDF"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4208B497" w14:textId="0161C1C4" w:rsidR="00B110B4" w:rsidRPr="006D68AC" w:rsidRDefault="00B110B4" w:rsidP="00B110B4">
      <w:pPr>
        <w:pStyle w:val="B2"/>
        <w:rPr>
          <w:b/>
          <w:bCs/>
        </w:rPr>
      </w:pPr>
      <w:r w:rsidRPr="006D68AC">
        <w:t>-</w:t>
      </w:r>
      <w:r w:rsidRPr="006D68AC">
        <w:tab/>
        <w:t>an HTTP "200 OK" status code with the response body containing immediate QoE metrics reporting related information within the QoEMetricsNotifResp data structure, if immediate reporting was requested.</w:t>
      </w:r>
    </w:p>
    <w:p w14:paraId="6304EE0E" w14:textId="77777777" w:rsidR="00B110B4" w:rsidRPr="006D68AC" w:rsidRDefault="00B110B4" w:rsidP="00B110B4">
      <w:pPr>
        <w:pStyle w:val="B2"/>
      </w:pPr>
      <w:r w:rsidRPr="006D68AC">
        <w:t>-</w:t>
      </w:r>
      <w:r w:rsidRPr="006D68AC">
        <w:tab/>
        <w:t>an HTTP "204 No Content" status code to acknowledge the reception of the notification and the successful subscription to QoE metrics reporting.</w:t>
      </w:r>
    </w:p>
    <w:p w14:paraId="4F2D69D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6D68AC" w:rsidRDefault="00E305FE" w:rsidP="00E305FE">
      <w:pPr>
        <w:pStyle w:val="Heading4"/>
      </w:pPr>
      <w:bookmarkStart w:id="349" w:name="_Toc164927889"/>
      <w:bookmarkStart w:id="350" w:name="_Toc168549692"/>
      <w:bookmarkStart w:id="351" w:name="_Toc170117757"/>
      <w:bookmarkStart w:id="352" w:name="_Toc209469839"/>
      <w:bookmarkStart w:id="353" w:name="_Toc212114500"/>
      <w:bookmarkStart w:id="354" w:name="_Toc216293143"/>
      <w:r w:rsidRPr="006D68AC">
        <w:t>5.3.2.5</w:t>
      </w:r>
      <w:r w:rsidRPr="006D68AC">
        <w:tab/>
        <w:t>NSCE_NetSliceLifeCycleMngt</w:t>
      </w:r>
      <w:r w:rsidRPr="006D68AC">
        <w:rPr>
          <w:lang w:val="en-US"/>
        </w:rPr>
        <w:t>_QoEMetricsNotify</w:t>
      </w:r>
      <w:bookmarkEnd w:id="347"/>
      <w:bookmarkEnd w:id="349"/>
      <w:bookmarkEnd w:id="350"/>
      <w:bookmarkEnd w:id="351"/>
      <w:bookmarkEnd w:id="352"/>
      <w:bookmarkEnd w:id="353"/>
      <w:bookmarkEnd w:id="354"/>
    </w:p>
    <w:p w14:paraId="3D67D6E7" w14:textId="77777777" w:rsidR="00E305FE" w:rsidRPr="006D68AC" w:rsidRDefault="00E305FE" w:rsidP="00E305FE">
      <w:pPr>
        <w:pStyle w:val="Heading5"/>
        <w:rPr>
          <w:rFonts w:eastAsiaTheme="minorEastAsia"/>
          <w:lang w:eastAsia="zh-CN"/>
        </w:rPr>
      </w:pPr>
      <w:bookmarkStart w:id="355" w:name="_Toc160649689"/>
      <w:bookmarkStart w:id="356" w:name="_Toc164927890"/>
      <w:bookmarkStart w:id="357" w:name="_Toc168549693"/>
      <w:bookmarkStart w:id="358" w:name="_Toc170117758"/>
      <w:bookmarkStart w:id="359" w:name="_Toc209469840"/>
      <w:bookmarkStart w:id="360" w:name="_Toc212114501"/>
      <w:bookmarkStart w:id="361" w:name="_Toc216293144"/>
      <w:r w:rsidRPr="006D68AC">
        <w:t>5.3.2.5.1</w:t>
      </w:r>
      <w:r w:rsidRPr="006D68AC">
        <w:tab/>
        <w:t>General</w:t>
      </w:r>
      <w:bookmarkEnd w:id="355"/>
      <w:bookmarkEnd w:id="356"/>
      <w:bookmarkEnd w:id="357"/>
      <w:bookmarkEnd w:id="358"/>
      <w:bookmarkEnd w:id="359"/>
      <w:bookmarkEnd w:id="360"/>
      <w:bookmarkEnd w:id="361"/>
    </w:p>
    <w:p w14:paraId="3967235D" w14:textId="77777777" w:rsidR="00B110B4" w:rsidRPr="006D68AC" w:rsidRDefault="00B110B4" w:rsidP="00B110B4">
      <w:bookmarkStart w:id="362" w:name="_Toc160649690"/>
      <w:r w:rsidRPr="006D68AC">
        <w:t xml:space="preserve">This service operation is used by a service consumer to </w:t>
      </w:r>
      <w:r w:rsidRPr="006D68AC">
        <w:rPr>
          <w:lang w:val="en-US"/>
        </w:rPr>
        <w:t>notify the NSCE Server</w:t>
      </w:r>
      <w:r w:rsidRPr="006D68AC">
        <w:t xml:space="preserve"> on:</w:t>
      </w:r>
    </w:p>
    <w:p w14:paraId="44C46EF1" w14:textId="77777777" w:rsidR="00B110B4" w:rsidRPr="006D68AC" w:rsidRDefault="00B110B4" w:rsidP="00B110B4">
      <w:pPr>
        <w:pStyle w:val="B10"/>
      </w:pPr>
      <w:r w:rsidRPr="006D68AC">
        <w:t>-</w:t>
      </w:r>
      <w:r w:rsidRPr="006D68AC">
        <w:tab/>
        <w:t>QoE metrics report(s).</w:t>
      </w:r>
    </w:p>
    <w:p w14:paraId="3EE0EA51" w14:textId="77777777" w:rsidR="00B110B4" w:rsidRPr="006D68AC" w:rsidRDefault="00B110B4" w:rsidP="00B110B4">
      <w:r w:rsidRPr="006D68AC">
        <w:t>The following procedures are supported by the "NSCE_NetSliceLifeCycleMngt</w:t>
      </w:r>
      <w:r w:rsidRPr="006D68AC">
        <w:rPr>
          <w:lang w:val="en-US"/>
        </w:rPr>
        <w:t>_QoEMetricsNotify</w:t>
      </w:r>
      <w:r w:rsidRPr="006D68AC">
        <w:t>" service operation:</w:t>
      </w:r>
    </w:p>
    <w:p w14:paraId="558A0C4D" w14:textId="7567D9C4" w:rsidR="00B110B4" w:rsidRPr="006D68AC" w:rsidRDefault="00B110B4" w:rsidP="00B110B4">
      <w:pPr>
        <w:pStyle w:val="B10"/>
      </w:pPr>
      <w:r w:rsidRPr="006D68AC">
        <w:rPr>
          <w:lang w:val="en-US"/>
        </w:rPr>
        <w:t>-</w:t>
      </w:r>
      <w:r w:rsidRPr="006D68AC">
        <w:rPr>
          <w:lang w:val="en-US"/>
        </w:rPr>
        <w:tab/>
      </w:r>
      <w:r w:rsidRPr="006D68AC">
        <w:t>QoE Metrics</w:t>
      </w:r>
      <w:r w:rsidRPr="006D68AC">
        <w:rPr>
          <w:lang w:val="en-US"/>
        </w:rPr>
        <w:t xml:space="preserve"> Notification</w:t>
      </w:r>
      <w:r w:rsidRPr="006D68AC">
        <w:t>.</w:t>
      </w:r>
    </w:p>
    <w:p w14:paraId="4060E15F" w14:textId="77777777" w:rsidR="00E305FE" w:rsidRPr="006D68AC" w:rsidRDefault="00E305FE" w:rsidP="00E305FE">
      <w:pPr>
        <w:pStyle w:val="Heading5"/>
        <w:rPr>
          <w:rFonts w:eastAsiaTheme="minorEastAsia"/>
          <w:lang w:eastAsia="zh-CN"/>
        </w:rPr>
      </w:pPr>
      <w:bookmarkStart w:id="363" w:name="_Toc164927891"/>
      <w:bookmarkStart w:id="364" w:name="_Toc168549694"/>
      <w:bookmarkStart w:id="365" w:name="_Toc170117759"/>
      <w:bookmarkStart w:id="366" w:name="_Toc209469841"/>
      <w:bookmarkStart w:id="367" w:name="_Toc212114502"/>
      <w:bookmarkStart w:id="368" w:name="_Toc216293145"/>
      <w:r w:rsidRPr="006D68AC">
        <w:t>5.3.2.5.2</w:t>
      </w:r>
      <w:r w:rsidRPr="006D68AC">
        <w:tab/>
        <w:t>QoE Metrics</w:t>
      </w:r>
      <w:r w:rsidRPr="006D68AC">
        <w:rPr>
          <w:lang w:val="en-US"/>
        </w:rPr>
        <w:t xml:space="preserve"> Notification</w:t>
      </w:r>
      <w:bookmarkEnd w:id="362"/>
      <w:bookmarkEnd w:id="363"/>
      <w:bookmarkEnd w:id="364"/>
      <w:bookmarkEnd w:id="365"/>
      <w:bookmarkEnd w:id="366"/>
      <w:bookmarkEnd w:id="367"/>
      <w:bookmarkEnd w:id="368"/>
    </w:p>
    <w:p w14:paraId="74441772" w14:textId="01164124" w:rsidR="00B110B4" w:rsidRPr="006D68AC" w:rsidRDefault="00B110B4" w:rsidP="00B110B4">
      <w:bookmarkStart w:id="369" w:name="_Toc160649691"/>
      <w:r w:rsidRPr="006D68AC">
        <w:t>Figure 5.3.2.5.2-1 depicts a scenario where the service consumer sends a request to notify the NSCE Server</w:t>
      </w:r>
      <w:r w:rsidRPr="006D68AC">
        <w:rPr>
          <w:noProof/>
          <w:lang w:eastAsia="zh-CN"/>
        </w:rPr>
        <w:t xml:space="preserve"> </w:t>
      </w:r>
      <w:r w:rsidRPr="006D68AC">
        <w:t>on QoE metrics report(s) (see also clause 9.4 of 3GPP°TS°23.435°[14]).</w:t>
      </w:r>
    </w:p>
    <w:bookmarkStart w:id="370" w:name="_MON_1774071007"/>
    <w:bookmarkEnd w:id="370"/>
    <w:p w14:paraId="7344630D" w14:textId="4DCDA119" w:rsidR="00B110B4" w:rsidRPr="006D68AC" w:rsidRDefault="00B110B4" w:rsidP="00B110B4">
      <w:pPr>
        <w:pStyle w:val="TH"/>
      </w:pPr>
      <w:r w:rsidRPr="006D68AC">
        <w:rPr>
          <w:noProof/>
        </w:rPr>
        <w:object w:dxaOrig="9620" w:dyaOrig="2749" w14:anchorId="685DDF15">
          <v:shape id="_x0000_i1038" type="#_x0000_t75" alt="" style="width:480pt;height:137pt" o:ole="">
            <v:imagedata r:id="rId35" o:title=""/>
          </v:shape>
          <o:OLEObject Type="Embed" ProgID="Word.Document.8" ShapeID="_x0000_i1038" DrawAspect="Content" ObjectID="_1830931187" r:id="rId36">
            <o:FieldCodes>\s</o:FieldCodes>
          </o:OLEObject>
        </w:object>
      </w:r>
    </w:p>
    <w:p w14:paraId="2198E6A1" w14:textId="77777777" w:rsidR="00B110B4" w:rsidRPr="006D68AC" w:rsidRDefault="00B110B4" w:rsidP="00B110B4">
      <w:pPr>
        <w:pStyle w:val="TF"/>
      </w:pPr>
      <w:r w:rsidRPr="006D68AC">
        <w:t>Figure 5.3.2.5.2-1: QoE Metrics</w:t>
      </w:r>
      <w:r w:rsidRPr="006D68AC">
        <w:rPr>
          <w:lang w:val="en-US"/>
        </w:rPr>
        <w:t xml:space="preserve"> Notification</w:t>
      </w:r>
    </w:p>
    <w:p w14:paraId="01D4808A" w14:textId="03EF968A" w:rsidR="00B110B4" w:rsidRPr="006D68AC" w:rsidRDefault="00B110B4" w:rsidP="00B110B4">
      <w:pPr>
        <w:pStyle w:val="B10"/>
      </w:pPr>
      <w:r w:rsidRPr="006D68AC">
        <w:t>1.</w:t>
      </w:r>
      <w:r w:rsidRPr="006D68AC">
        <w:tab/>
        <w:t>In order to send a notification on QoE metrics report(s)</w:t>
      </w:r>
      <w:r w:rsidRPr="006D68AC">
        <w:rPr>
          <w:lang w:val="en-US"/>
        </w:rPr>
        <w:t>, t</w:t>
      </w:r>
      <w:r w:rsidRPr="006D68AC">
        <w:t>he service consumer shall send an HTTP POST request targeting the corresponding resource custom operation (i.e., "QoE Metrics Notification") to the NSCE Server, with request body including the QoEMetricsReportNotif</w:t>
      </w:r>
      <w:r w:rsidRPr="006D68AC" w:rsidDel="00163020">
        <w:t xml:space="preserve"> </w:t>
      </w:r>
      <w:r w:rsidRPr="006D68AC">
        <w:t>data structure.</w:t>
      </w:r>
    </w:p>
    <w:p w14:paraId="5053DDA3" w14:textId="77777777" w:rsidR="00B110B4" w:rsidRPr="006D68AC" w:rsidRDefault="00B110B4" w:rsidP="00B110B4">
      <w:pPr>
        <w:pStyle w:val="B10"/>
      </w:pPr>
      <w:r w:rsidRPr="006D68AC">
        <w:t>2a.</w:t>
      </w:r>
      <w:r w:rsidRPr="006D68AC">
        <w:tab/>
        <w:t>Upon success, the NSCE Server</w:t>
      </w:r>
      <w:r w:rsidRPr="006D68AC">
        <w:rPr>
          <w:noProof/>
          <w:lang w:eastAsia="zh-CN"/>
        </w:rPr>
        <w:t xml:space="preserve"> </w:t>
      </w:r>
      <w:r w:rsidRPr="006D68AC">
        <w:t xml:space="preserve">shall respond to the </w:t>
      </w:r>
      <w:r w:rsidRPr="006D68AC">
        <w:rPr>
          <w:noProof/>
          <w:lang w:eastAsia="zh-CN"/>
        </w:rPr>
        <w:t>service consumer</w:t>
      </w:r>
      <w:r w:rsidRPr="006D68AC">
        <w:t xml:space="preserve"> with an HTTP "204 No Content" status code to acknowledge the reception of the notification.</w:t>
      </w:r>
    </w:p>
    <w:p w14:paraId="3C6A963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6D68AC" w:rsidRDefault="00B110B4" w:rsidP="00B110B4">
      <w:pPr>
        <w:pStyle w:val="Heading4"/>
      </w:pPr>
      <w:bookmarkStart w:id="371" w:name="_Toc164927892"/>
      <w:bookmarkStart w:id="372" w:name="_Toc168549695"/>
      <w:bookmarkStart w:id="373" w:name="_Toc170117760"/>
      <w:bookmarkStart w:id="374" w:name="_Toc209469842"/>
      <w:bookmarkStart w:id="375" w:name="_Toc212114503"/>
      <w:bookmarkStart w:id="376" w:name="_Toc216293146"/>
      <w:bookmarkStart w:id="377" w:name="_Toc160649692"/>
      <w:bookmarkEnd w:id="369"/>
      <w:r w:rsidRPr="006D68AC">
        <w:t>5.3.2.6</w:t>
      </w:r>
      <w:r w:rsidRPr="006D68AC">
        <w:tab/>
        <w:t>NSCE_NetSliceLifeCycleMngt_Recommend</w:t>
      </w:r>
      <w:bookmarkEnd w:id="371"/>
      <w:bookmarkEnd w:id="372"/>
      <w:bookmarkEnd w:id="373"/>
      <w:bookmarkEnd w:id="374"/>
      <w:bookmarkEnd w:id="375"/>
      <w:bookmarkEnd w:id="376"/>
    </w:p>
    <w:p w14:paraId="751DEE73" w14:textId="77777777" w:rsidR="00E305FE" w:rsidRPr="006D68AC" w:rsidRDefault="00E305FE" w:rsidP="00E305FE">
      <w:pPr>
        <w:pStyle w:val="Heading5"/>
        <w:rPr>
          <w:rFonts w:eastAsiaTheme="minorEastAsia"/>
          <w:lang w:eastAsia="zh-CN"/>
        </w:rPr>
      </w:pPr>
      <w:bookmarkStart w:id="378" w:name="_Toc164927893"/>
      <w:bookmarkStart w:id="379" w:name="_Toc168549696"/>
      <w:bookmarkStart w:id="380" w:name="_Toc170117761"/>
      <w:bookmarkStart w:id="381" w:name="_Toc209469843"/>
      <w:bookmarkStart w:id="382" w:name="_Toc212114504"/>
      <w:bookmarkStart w:id="383" w:name="_Toc216293147"/>
      <w:r w:rsidRPr="006D68AC">
        <w:t>5.3.2.6.1</w:t>
      </w:r>
      <w:r w:rsidRPr="006D68AC">
        <w:tab/>
        <w:t>General</w:t>
      </w:r>
      <w:bookmarkEnd w:id="377"/>
      <w:bookmarkEnd w:id="378"/>
      <w:bookmarkEnd w:id="379"/>
      <w:bookmarkEnd w:id="380"/>
      <w:bookmarkEnd w:id="381"/>
      <w:bookmarkEnd w:id="382"/>
      <w:bookmarkEnd w:id="383"/>
    </w:p>
    <w:p w14:paraId="46A44A4A" w14:textId="77777777" w:rsidR="00B110B4" w:rsidRPr="006D68AC" w:rsidRDefault="00B110B4" w:rsidP="00B110B4">
      <w:bookmarkStart w:id="384" w:name="_Toc160649693"/>
      <w:r w:rsidRPr="006D68AC">
        <w:t xml:space="preserve">This service operation is used by a NSCE Server to </w:t>
      </w:r>
      <w:r w:rsidRPr="006D68AC">
        <w:rPr>
          <w:lang w:val="en-US"/>
        </w:rPr>
        <w:t xml:space="preserve">notify </w:t>
      </w:r>
      <w:r w:rsidRPr="006D68AC">
        <w:t>a previously subscribed service consumer on:</w:t>
      </w:r>
    </w:p>
    <w:p w14:paraId="27C2CE01" w14:textId="4C6E61E3" w:rsidR="00B110B4" w:rsidRPr="006D68AC" w:rsidRDefault="00B110B4" w:rsidP="00B110B4">
      <w:pPr>
        <w:pStyle w:val="B10"/>
      </w:pPr>
      <w:r w:rsidRPr="006D68AC">
        <w:t>-</w:t>
      </w:r>
      <w:r w:rsidRPr="006D68AC">
        <w:tab/>
        <w:t>network slice LCM recommendation Notification.</w:t>
      </w:r>
    </w:p>
    <w:p w14:paraId="7765BD06" w14:textId="41AE2AF7" w:rsidR="00B110B4" w:rsidRPr="006D68AC" w:rsidRDefault="00B110B4" w:rsidP="00B110B4">
      <w:r w:rsidRPr="006D68AC">
        <w:t>The following procedures are supported by the "NSCE_NetSliceLifeCycleMngt_Recommend" service operation:</w:t>
      </w:r>
    </w:p>
    <w:p w14:paraId="15118605" w14:textId="77777777" w:rsidR="00B110B4" w:rsidRPr="006D68AC" w:rsidRDefault="00B110B4" w:rsidP="00B110B4">
      <w:pPr>
        <w:pStyle w:val="B10"/>
      </w:pPr>
      <w:r w:rsidRPr="006D68AC">
        <w:rPr>
          <w:lang w:val="en-US"/>
        </w:rPr>
        <w:t>-</w:t>
      </w:r>
      <w:r w:rsidRPr="006D68AC">
        <w:rPr>
          <w:lang w:val="en-US"/>
        </w:rPr>
        <w:tab/>
      </w:r>
      <w:r w:rsidRPr="006D68AC">
        <w:t>Network Slice LCM Recommendation Notification.</w:t>
      </w:r>
    </w:p>
    <w:p w14:paraId="5664D95E" w14:textId="77777777" w:rsidR="00E305FE" w:rsidRPr="006D68AC" w:rsidRDefault="00E305FE" w:rsidP="00E305FE">
      <w:pPr>
        <w:pStyle w:val="Heading5"/>
      </w:pPr>
      <w:bookmarkStart w:id="385" w:name="_Toc164927894"/>
      <w:bookmarkStart w:id="386" w:name="_Toc168549697"/>
      <w:bookmarkStart w:id="387" w:name="_Toc170117762"/>
      <w:bookmarkStart w:id="388" w:name="_Toc209469844"/>
      <w:bookmarkStart w:id="389" w:name="_Toc212114505"/>
      <w:bookmarkStart w:id="390" w:name="_Toc216293148"/>
      <w:r w:rsidRPr="006D68AC">
        <w:t>5.3.2.6.2</w:t>
      </w:r>
      <w:r w:rsidRPr="006D68AC">
        <w:tab/>
        <w:t>Network Slice LCM Recommendation Notification</w:t>
      </w:r>
      <w:bookmarkEnd w:id="384"/>
      <w:bookmarkEnd w:id="385"/>
      <w:bookmarkEnd w:id="386"/>
      <w:bookmarkEnd w:id="387"/>
      <w:bookmarkEnd w:id="388"/>
      <w:bookmarkEnd w:id="389"/>
      <w:bookmarkEnd w:id="390"/>
    </w:p>
    <w:p w14:paraId="4E6CCED0" w14:textId="5E5F0643" w:rsidR="00B110B4" w:rsidRPr="006D68AC" w:rsidRDefault="00B110B4" w:rsidP="00B110B4">
      <w:r w:rsidRPr="006D68AC">
        <w:t xml:space="preserve">Figure 5.3.2.6.2-1 depicts a scenario where the NSCE Server sends a request to notify a previously subscribed </w:t>
      </w:r>
      <w:r w:rsidRPr="006D68AC">
        <w:rPr>
          <w:noProof/>
          <w:lang w:eastAsia="zh-CN"/>
        </w:rPr>
        <w:t xml:space="preserve">service consumer </w:t>
      </w:r>
      <w:r w:rsidRPr="006D68AC">
        <w:t>on network slice LCM recommendation (see also clause 9.4 of 3GPP°TS°23.435°[14]).</w:t>
      </w:r>
    </w:p>
    <w:p w14:paraId="3F46E358" w14:textId="77777777" w:rsidR="00B110B4" w:rsidRPr="006D68AC" w:rsidRDefault="00B110B4" w:rsidP="00B110B4">
      <w:pPr>
        <w:pStyle w:val="TH"/>
      </w:pPr>
      <w:r w:rsidRPr="006D68AC">
        <w:rPr>
          <w:noProof/>
        </w:rPr>
        <w:object w:dxaOrig="9620" w:dyaOrig="2749" w14:anchorId="643C1685">
          <v:shape id="_x0000_i1039" type="#_x0000_t75" alt="" style="width:480pt;height:137pt" o:ole="">
            <v:imagedata r:id="rId37" o:title=""/>
          </v:shape>
          <o:OLEObject Type="Embed" ProgID="Word.Document.8" ShapeID="_x0000_i1039" DrawAspect="Content" ObjectID="_1830931188" r:id="rId38">
            <o:FieldCodes>\s</o:FieldCodes>
          </o:OLEObject>
        </w:object>
      </w:r>
      <w:bookmarkStart w:id="391" w:name="_MON_1774071283"/>
      <w:bookmarkEnd w:id="391"/>
      <w:r w:rsidRPr="006D68AC">
        <w:rPr>
          <w:noProof/>
        </w:rPr>
        <w:object w:dxaOrig="9620" w:dyaOrig="2749" w14:anchorId="7038CF12">
          <v:shape id="_x0000_i1040" type="#_x0000_t75" alt="" style="width:480pt;height:137pt" o:ole="">
            <v:imagedata r:id="rId39" o:title=""/>
          </v:shape>
          <o:OLEObject Type="Embed" ProgID="Word.Document.8" ShapeID="_x0000_i1040" DrawAspect="Content" ObjectID="_1830931189" r:id="rId40">
            <o:FieldCodes>\s</o:FieldCodes>
          </o:OLEObject>
        </w:object>
      </w:r>
    </w:p>
    <w:p w14:paraId="1D8C8262" w14:textId="77777777" w:rsidR="00B110B4" w:rsidRPr="006D68AC" w:rsidRDefault="00B110B4" w:rsidP="00B110B4">
      <w:pPr>
        <w:pStyle w:val="TF"/>
      </w:pPr>
      <w:r w:rsidRPr="006D68AC">
        <w:t>Figure 5.3.2.6.2-1: Network Slice LCM Recommendation Notification</w:t>
      </w:r>
    </w:p>
    <w:p w14:paraId="3272B428" w14:textId="7E802E80"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LCM Recommendation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notifUri}/recommend",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526D0BE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6D68AC" w:rsidRDefault="00806BBD" w:rsidP="003C2A5F">
      <w:pPr>
        <w:pStyle w:val="Heading2"/>
      </w:pPr>
      <w:r w:rsidRPr="006D68AC">
        <w:rPr>
          <w:noProof/>
        </w:rPr>
        <w:fldChar w:fldCharType="begin"/>
      </w:r>
      <w:r w:rsidRPr="006D68AC">
        <w:rPr>
          <w:noProof/>
        </w:rPr>
        <w:fldChar w:fldCharType="separate"/>
      </w:r>
      <w:r w:rsidRPr="006D68AC">
        <w:rPr>
          <w:noProof/>
        </w:rPr>
        <w:fldChar w:fldCharType="end"/>
      </w:r>
      <w:r w:rsidRPr="006D68AC">
        <w:rPr>
          <w:noProof/>
        </w:rPr>
        <w:fldChar w:fldCharType="begin"/>
      </w:r>
      <w:r w:rsidRPr="006D68AC">
        <w:rPr>
          <w:noProof/>
        </w:rPr>
        <w:fldChar w:fldCharType="separate"/>
      </w:r>
      <w:r w:rsidRPr="006D68AC">
        <w:rPr>
          <w:noProof/>
        </w:rPr>
        <w:fldChar w:fldCharType="end"/>
      </w:r>
      <w:r w:rsidR="00FB6FC0" w:rsidRPr="006D68AC">
        <w:rPr>
          <w:noProof/>
        </w:rPr>
        <w:fldChar w:fldCharType="begin"/>
      </w:r>
      <w:r w:rsidR="00FB6FC0" w:rsidRPr="006D68AC">
        <w:rPr>
          <w:noProof/>
        </w:rPr>
        <w:fldChar w:fldCharType="separate"/>
      </w:r>
      <w:r w:rsidR="00FB6FC0" w:rsidRPr="006D68AC">
        <w:rPr>
          <w:noProof/>
        </w:rPr>
        <w:fldChar w:fldCharType="end"/>
      </w:r>
      <w:r w:rsidR="005812E4" w:rsidRPr="006D68AC">
        <w:rPr>
          <w:noProof/>
        </w:rPr>
        <w:fldChar w:fldCharType="begin"/>
      </w:r>
      <w:r w:rsidR="005812E4" w:rsidRPr="006D68AC">
        <w:rPr>
          <w:noProof/>
        </w:rPr>
        <w:fldChar w:fldCharType="separate"/>
      </w:r>
      <w:r w:rsidR="005812E4" w:rsidRPr="006D68AC">
        <w:rPr>
          <w:noProof/>
        </w:rPr>
        <w:fldChar w:fldCharType="end"/>
      </w:r>
      <w:r w:rsidR="000368D9" w:rsidRPr="006D68AC">
        <w:rPr>
          <w:noProof/>
        </w:rPr>
        <w:fldChar w:fldCharType="begin"/>
      </w:r>
      <w:r w:rsidR="000368D9" w:rsidRPr="006D68AC">
        <w:rPr>
          <w:noProof/>
        </w:rPr>
        <w:fldChar w:fldCharType="separate"/>
      </w:r>
      <w:r w:rsidR="000368D9" w:rsidRPr="006D68AC">
        <w:rPr>
          <w:noProof/>
        </w:rPr>
        <w:fldChar w:fldCharType="end"/>
      </w:r>
      <w:r w:rsidR="006518E5" w:rsidRPr="006D68AC">
        <w:rPr>
          <w:noProof/>
        </w:rPr>
        <w:fldChar w:fldCharType="begin"/>
      </w:r>
      <w:r w:rsidR="006518E5" w:rsidRPr="006D68AC">
        <w:rPr>
          <w:noProof/>
        </w:rPr>
        <w:fldChar w:fldCharType="separate"/>
      </w:r>
      <w:r w:rsidR="006518E5" w:rsidRPr="006D68AC">
        <w:rPr>
          <w:noProof/>
        </w:rPr>
        <w:fldChar w:fldCharType="end"/>
      </w:r>
      <w:r w:rsidR="000368D9" w:rsidRPr="006D68AC">
        <w:rPr>
          <w:noProof/>
        </w:rPr>
        <w:fldChar w:fldCharType="begin"/>
      </w:r>
      <w:r w:rsidR="000368D9" w:rsidRPr="006D68AC">
        <w:rPr>
          <w:noProof/>
        </w:rPr>
        <w:fldChar w:fldCharType="separate"/>
      </w:r>
      <w:r w:rsidR="000368D9" w:rsidRPr="006D68AC">
        <w:rPr>
          <w:noProof/>
        </w:rPr>
        <w:fldChar w:fldCharType="end"/>
      </w:r>
      <w:bookmarkStart w:id="392" w:name="_Toc160649694"/>
      <w:bookmarkStart w:id="393" w:name="_Toc164927895"/>
      <w:bookmarkStart w:id="394" w:name="_Toc168549698"/>
      <w:bookmarkStart w:id="395" w:name="_Toc170117763"/>
      <w:bookmarkStart w:id="396" w:name="_Toc209469845"/>
      <w:bookmarkStart w:id="397" w:name="_Toc212114506"/>
      <w:bookmarkStart w:id="398" w:name="_Toc216293149"/>
      <w:r w:rsidR="003C2A5F" w:rsidRPr="006D68AC">
        <w:t>5.4</w:t>
      </w:r>
      <w:r w:rsidR="003C2A5F" w:rsidRPr="006D68AC">
        <w:tab/>
      </w:r>
      <w:r w:rsidR="003C2A5F" w:rsidRPr="006D68AC">
        <w:rPr>
          <w:lang w:val="en-US"/>
        </w:rPr>
        <w:t>NSCE_PolicyManagement</w:t>
      </w:r>
      <w:bookmarkEnd w:id="243"/>
      <w:bookmarkEnd w:id="244"/>
      <w:bookmarkEnd w:id="245"/>
      <w:bookmarkEnd w:id="392"/>
      <w:bookmarkEnd w:id="393"/>
      <w:bookmarkEnd w:id="394"/>
      <w:bookmarkEnd w:id="395"/>
      <w:bookmarkEnd w:id="396"/>
      <w:bookmarkEnd w:id="397"/>
      <w:bookmarkEnd w:id="398"/>
    </w:p>
    <w:p w14:paraId="46569912" w14:textId="0F15FEEB" w:rsidR="003C2A5F" w:rsidRPr="006D68AC" w:rsidRDefault="003C2A5F" w:rsidP="003C2A5F">
      <w:pPr>
        <w:pStyle w:val="Heading3"/>
      </w:pPr>
      <w:bookmarkStart w:id="399" w:name="_Toc151743066"/>
      <w:bookmarkStart w:id="400" w:name="_Toc151743531"/>
      <w:bookmarkStart w:id="401" w:name="_Toc157434465"/>
      <w:bookmarkStart w:id="402" w:name="_Toc157436180"/>
      <w:bookmarkStart w:id="403" w:name="_Toc157440020"/>
      <w:bookmarkStart w:id="404" w:name="_Toc160649695"/>
      <w:bookmarkStart w:id="405" w:name="_Toc164927896"/>
      <w:bookmarkStart w:id="406" w:name="_Toc168549699"/>
      <w:bookmarkStart w:id="407" w:name="_Toc170117764"/>
      <w:bookmarkStart w:id="408" w:name="_Toc209469846"/>
      <w:bookmarkStart w:id="409" w:name="_Toc212114507"/>
      <w:bookmarkStart w:id="410" w:name="_Toc216293150"/>
      <w:r w:rsidRPr="006D68AC">
        <w:t>5.4.1</w:t>
      </w:r>
      <w:r w:rsidRPr="006D68AC">
        <w:tab/>
        <w:t>Service Description</w:t>
      </w:r>
      <w:bookmarkEnd w:id="399"/>
      <w:bookmarkEnd w:id="400"/>
      <w:bookmarkEnd w:id="401"/>
      <w:bookmarkEnd w:id="402"/>
      <w:bookmarkEnd w:id="403"/>
      <w:bookmarkEnd w:id="404"/>
      <w:bookmarkEnd w:id="405"/>
      <w:bookmarkEnd w:id="406"/>
      <w:bookmarkEnd w:id="407"/>
      <w:bookmarkEnd w:id="408"/>
      <w:bookmarkEnd w:id="409"/>
      <w:bookmarkEnd w:id="410"/>
    </w:p>
    <w:p w14:paraId="033B1D43" w14:textId="77777777" w:rsidR="003C2A5F" w:rsidRPr="006D68AC" w:rsidRDefault="003C2A5F" w:rsidP="003C2A5F">
      <w:r w:rsidRPr="006D68AC">
        <w:t xml:space="preserve">The </w:t>
      </w:r>
      <w:r w:rsidRPr="006D68AC">
        <w:rPr>
          <w:lang w:val="en-US"/>
        </w:rPr>
        <w:t>NSCE_PolicyManagement</w:t>
      </w:r>
      <w:r w:rsidRPr="006D68AC">
        <w:t xml:space="preserve"> service exposed by the NSCE Server enables a service consumer to:</w:t>
      </w:r>
    </w:p>
    <w:p w14:paraId="0DDE3F07" w14:textId="30EA91AF" w:rsidR="003C2A5F" w:rsidRPr="006D68AC" w:rsidRDefault="003C2A5F" w:rsidP="003C2A5F">
      <w:pPr>
        <w:pStyle w:val="B10"/>
      </w:pPr>
      <w:r w:rsidRPr="006D68AC">
        <w:t>-</w:t>
      </w:r>
      <w:r w:rsidRPr="006D68AC">
        <w:tab/>
        <w:t>provision/update/delete a Policy;</w:t>
      </w:r>
    </w:p>
    <w:p w14:paraId="22249F0D" w14:textId="77777777" w:rsidR="003C2A5F" w:rsidRPr="006D68AC" w:rsidRDefault="003C2A5F" w:rsidP="003C2A5F">
      <w:pPr>
        <w:pStyle w:val="B10"/>
      </w:pPr>
      <w:r w:rsidRPr="006D68AC">
        <w:t>-</w:t>
      </w:r>
      <w:r w:rsidRPr="006D68AC">
        <w:tab/>
        <w:t xml:space="preserve">create/update/delete a Policy </w:t>
      </w:r>
      <w:r w:rsidRPr="006D68AC">
        <w:rPr>
          <w:rFonts w:eastAsia="DengXian"/>
        </w:rPr>
        <w:t>Usage Subscription</w:t>
      </w:r>
      <w:r w:rsidRPr="006D68AC">
        <w:t>; and</w:t>
      </w:r>
    </w:p>
    <w:p w14:paraId="71F68658" w14:textId="77777777" w:rsidR="003C2A5F" w:rsidRPr="006D68AC" w:rsidRDefault="003C2A5F" w:rsidP="003C2A5F">
      <w:pPr>
        <w:pStyle w:val="B10"/>
      </w:pPr>
      <w:r w:rsidRPr="006D68AC">
        <w:t>-</w:t>
      </w:r>
      <w:r w:rsidRPr="006D68AC">
        <w:tab/>
        <w:t>receive Policy Usage Notifications.</w:t>
      </w:r>
    </w:p>
    <w:p w14:paraId="208E3DB3" w14:textId="31E3B4A7" w:rsidR="00BB2AE8" w:rsidRPr="006D68AC" w:rsidRDefault="00BB2AE8" w:rsidP="00B13605">
      <w:pPr>
        <w:pStyle w:val="Heading3"/>
        <w:rPr>
          <w:lang w:eastAsia="zh-CN"/>
        </w:rPr>
      </w:pPr>
      <w:bookmarkStart w:id="411" w:name="_Toc157434466"/>
      <w:bookmarkStart w:id="412" w:name="_Toc157436181"/>
      <w:bookmarkStart w:id="413" w:name="_Toc157440021"/>
      <w:bookmarkStart w:id="414" w:name="_Toc160649696"/>
      <w:bookmarkStart w:id="415" w:name="_Toc164927897"/>
      <w:bookmarkStart w:id="416" w:name="_Toc168549700"/>
      <w:bookmarkStart w:id="417" w:name="_Toc170117765"/>
      <w:bookmarkStart w:id="418" w:name="_Toc209469847"/>
      <w:bookmarkStart w:id="419" w:name="_Toc212114508"/>
      <w:bookmarkStart w:id="420" w:name="_Toc216293151"/>
      <w:r w:rsidRPr="006D68AC">
        <w:t>5.4.2</w:t>
      </w:r>
      <w:r w:rsidRPr="006D68AC">
        <w:tab/>
        <w:t>Service Operations</w:t>
      </w:r>
      <w:bookmarkEnd w:id="411"/>
      <w:bookmarkEnd w:id="412"/>
      <w:bookmarkEnd w:id="413"/>
      <w:bookmarkEnd w:id="414"/>
      <w:bookmarkEnd w:id="415"/>
      <w:bookmarkEnd w:id="416"/>
      <w:bookmarkEnd w:id="417"/>
      <w:bookmarkEnd w:id="418"/>
      <w:bookmarkEnd w:id="419"/>
      <w:bookmarkEnd w:id="420"/>
    </w:p>
    <w:p w14:paraId="198CC8E5" w14:textId="0796287D" w:rsidR="003C2A5F" w:rsidRPr="006D68AC" w:rsidRDefault="003C2A5F" w:rsidP="003C2A5F">
      <w:pPr>
        <w:pStyle w:val="Heading4"/>
      </w:pPr>
      <w:bookmarkStart w:id="421" w:name="_Toc151743067"/>
      <w:bookmarkStart w:id="422" w:name="_Toc151743532"/>
      <w:bookmarkStart w:id="423" w:name="_Toc157434467"/>
      <w:bookmarkStart w:id="424" w:name="_Toc157436182"/>
      <w:bookmarkStart w:id="425" w:name="_Toc157440022"/>
      <w:bookmarkStart w:id="426" w:name="_Toc160649697"/>
      <w:bookmarkStart w:id="427" w:name="_Toc164927898"/>
      <w:bookmarkStart w:id="428" w:name="_Toc168549701"/>
      <w:bookmarkStart w:id="429" w:name="_Toc170117766"/>
      <w:bookmarkStart w:id="430" w:name="_Toc209469848"/>
      <w:bookmarkStart w:id="431" w:name="_Toc212114509"/>
      <w:bookmarkStart w:id="432" w:name="_Toc216293152"/>
      <w:r w:rsidRPr="006D68AC">
        <w:t>5.4.2.1</w:t>
      </w:r>
      <w:r w:rsidRPr="006D68AC">
        <w:tab/>
        <w:t>Introduction</w:t>
      </w:r>
      <w:bookmarkEnd w:id="421"/>
      <w:bookmarkEnd w:id="422"/>
      <w:bookmarkEnd w:id="423"/>
      <w:bookmarkEnd w:id="424"/>
      <w:bookmarkEnd w:id="425"/>
      <w:bookmarkEnd w:id="426"/>
      <w:bookmarkEnd w:id="427"/>
      <w:bookmarkEnd w:id="428"/>
      <w:bookmarkEnd w:id="429"/>
      <w:bookmarkEnd w:id="430"/>
      <w:bookmarkEnd w:id="431"/>
      <w:bookmarkEnd w:id="432"/>
    </w:p>
    <w:p w14:paraId="4903B476" w14:textId="269BF145" w:rsidR="003C2A5F" w:rsidRPr="006D68AC" w:rsidRDefault="003C2A5F" w:rsidP="003C2A5F">
      <w:r w:rsidRPr="006D68AC">
        <w:t xml:space="preserve">The service operations defined for the </w:t>
      </w:r>
      <w:r w:rsidRPr="006D68AC">
        <w:rPr>
          <w:lang w:val="en-US"/>
        </w:rPr>
        <w:t>NSCE_PolicyManagement</w:t>
      </w:r>
      <w:r w:rsidRPr="006D68AC">
        <w:t xml:space="preserve"> service are shown in table 5.4.2.1-1.</w:t>
      </w:r>
    </w:p>
    <w:p w14:paraId="2E2EE058" w14:textId="47839DD6" w:rsidR="003C2A5F" w:rsidRPr="006D68AC" w:rsidRDefault="003C2A5F" w:rsidP="003C2A5F">
      <w:pPr>
        <w:pStyle w:val="TH"/>
      </w:pPr>
      <w:r w:rsidRPr="006D68AC">
        <w:t xml:space="preserve">Table 5.4.2.1-1: </w:t>
      </w:r>
      <w:r w:rsidRPr="006D68AC">
        <w:rPr>
          <w:lang w:val="en-US"/>
        </w:rPr>
        <w:t>NSCE_PolicyManagement</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6D68AC" w14:paraId="59559195" w14:textId="77777777" w:rsidTr="00F8442F">
        <w:trPr>
          <w:jc w:val="center"/>
        </w:trPr>
        <w:tc>
          <w:tcPr>
            <w:tcW w:w="3394" w:type="dxa"/>
            <w:shd w:val="clear" w:color="000000" w:fill="C0C0C0"/>
            <w:vAlign w:val="center"/>
          </w:tcPr>
          <w:p w14:paraId="576162C3"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4E16C807" w14:textId="77777777" w:rsidR="003C2A5F" w:rsidRPr="006D68AC" w:rsidRDefault="003C2A5F" w:rsidP="00F8442F">
            <w:pPr>
              <w:pStyle w:val="TAH"/>
            </w:pPr>
            <w:r w:rsidRPr="006D68AC">
              <w:t>Description</w:t>
            </w:r>
          </w:p>
        </w:tc>
        <w:tc>
          <w:tcPr>
            <w:tcW w:w="1562" w:type="dxa"/>
            <w:shd w:val="clear" w:color="000000" w:fill="C0C0C0"/>
            <w:vAlign w:val="center"/>
          </w:tcPr>
          <w:p w14:paraId="5B0491AD" w14:textId="77777777" w:rsidR="003C2A5F" w:rsidRPr="006D68AC" w:rsidRDefault="003C2A5F" w:rsidP="00F8442F">
            <w:pPr>
              <w:pStyle w:val="TAH"/>
            </w:pPr>
            <w:r w:rsidRPr="006D68AC">
              <w:t>Initiated by</w:t>
            </w:r>
          </w:p>
        </w:tc>
      </w:tr>
      <w:tr w:rsidR="003C2A5F" w:rsidRPr="006D68AC" w14:paraId="13533D9E" w14:textId="77777777" w:rsidTr="00F8442F">
        <w:trPr>
          <w:jc w:val="center"/>
        </w:trPr>
        <w:tc>
          <w:tcPr>
            <w:tcW w:w="3394" w:type="dxa"/>
            <w:vAlign w:val="center"/>
          </w:tcPr>
          <w:p w14:paraId="42BEE502" w14:textId="77777777" w:rsidR="003C2A5F" w:rsidRPr="006D68AC" w:rsidRDefault="003C2A5F" w:rsidP="00F8442F">
            <w:pPr>
              <w:pStyle w:val="TAL"/>
            </w:pPr>
            <w:r w:rsidRPr="006D68AC">
              <w:rPr>
                <w:lang w:val="en-US"/>
              </w:rPr>
              <w:t>NSCE_PolicyManagement</w:t>
            </w:r>
            <w:r w:rsidRPr="006D68AC">
              <w:t>_Create</w:t>
            </w:r>
          </w:p>
        </w:tc>
        <w:tc>
          <w:tcPr>
            <w:tcW w:w="4253" w:type="dxa"/>
            <w:vAlign w:val="center"/>
          </w:tcPr>
          <w:p w14:paraId="30645C70" w14:textId="19D7E6D4" w:rsidR="003C2A5F" w:rsidRPr="006D68AC" w:rsidRDefault="003C2A5F" w:rsidP="00F8442F">
            <w:pPr>
              <w:pStyle w:val="TAL"/>
            </w:pPr>
            <w:r w:rsidRPr="006D68AC">
              <w:t>This service operation enables a service consumer to request the provisioning of a Policy at the NSCE Server.</w:t>
            </w:r>
          </w:p>
        </w:tc>
        <w:tc>
          <w:tcPr>
            <w:tcW w:w="1562" w:type="dxa"/>
            <w:vAlign w:val="center"/>
          </w:tcPr>
          <w:p w14:paraId="153AFEF2" w14:textId="77777777" w:rsidR="003C2A5F" w:rsidRPr="006D68AC" w:rsidRDefault="003C2A5F" w:rsidP="00F8442F">
            <w:pPr>
              <w:pStyle w:val="TAL"/>
              <w:rPr>
                <w:lang w:val="en-US"/>
              </w:rPr>
            </w:pPr>
            <w:r w:rsidRPr="006D68AC">
              <w:rPr>
                <w:lang w:val="en-US"/>
              </w:rPr>
              <w:t>e.g., VAL Server</w:t>
            </w:r>
          </w:p>
        </w:tc>
      </w:tr>
      <w:tr w:rsidR="003C2A5F" w:rsidRPr="006D68AC" w14:paraId="375F2F73" w14:textId="77777777" w:rsidTr="00F8442F">
        <w:trPr>
          <w:jc w:val="center"/>
        </w:trPr>
        <w:tc>
          <w:tcPr>
            <w:tcW w:w="3394" w:type="dxa"/>
            <w:vAlign w:val="center"/>
          </w:tcPr>
          <w:p w14:paraId="7B6F969C" w14:textId="77777777" w:rsidR="003C2A5F" w:rsidRPr="006D68AC" w:rsidRDefault="003C2A5F" w:rsidP="00F8442F">
            <w:pPr>
              <w:pStyle w:val="TAL"/>
            </w:pPr>
            <w:r w:rsidRPr="006D68AC">
              <w:rPr>
                <w:lang w:val="en-US"/>
              </w:rPr>
              <w:t>NSCE_PolicyManagement</w:t>
            </w:r>
            <w:r w:rsidRPr="006D68AC">
              <w:t>_Update</w:t>
            </w:r>
          </w:p>
        </w:tc>
        <w:tc>
          <w:tcPr>
            <w:tcW w:w="4253" w:type="dxa"/>
            <w:vAlign w:val="center"/>
          </w:tcPr>
          <w:p w14:paraId="02F1D211" w14:textId="0ABF1A5A" w:rsidR="003C2A5F" w:rsidRPr="006D68AC" w:rsidRDefault="003C2A5F" w:rsidP="00F8442F">
            <w:pPr>
              <w:pStyle w:val="TAL"/>
            </w:pPr>
            <w:r w:rsidRPr="006D68AC">
              <w:t>This service operation enables a service consumer to request the update/modification of a Policy at the NSCE Server.</w:t>
            </w:r>
          </w:p>
        </w:tc>
        <w:tc>
          <w:tcPr>
            <w:tcW w:w="1562" w:type="dxa"/>
            <w:vAlign w:val="center"/>
          </w:tcPr>
          <w:p w14:paraId="12147F2A" w14:textId="77777777" w:rsidR="003C2A5F" w:rsidRPr="006D68AC" w:rsidRDefault="003C2A5F" w:rsidP="00F8442F">
            <w:pPr>
              <w:pStyle w:val="TAL"/>
            </w:pPr>
            <w:r w:rsidRPr="006D68AC">
              <w:rPr>
                <w:lang w:val="en-US"/>
              </w:rPr>
              <w:t>e.g., VAL Server</w:t>
            </w:r>
          </w:p>
        </w:tc>
      </w:tr>
      <w:tr w:rsidR="003C2A5F" w:rsidRPr="006D68AC"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9AC1A4E" w14:textId="77777777" w:rsidR="003C2A5F" w:rsidRPr="006D68AC" w:rsidRDefault="003C2A5F" w:rsidP="00F8442F">
            <w:pPr>
              <w:pStyle w:val="TAL"/>
              <w:rPr>
                <w:lang w:val="en-US"/>
              </w:rPr>
            </w:pPr>
            <w:r w:rsidRPr="006D68AC">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6D68AC" w:rsidRDefault="003C2A5F" w:rsidP="00F8442F">
            <w:pPr>
              <w:pStyle w:val="TAL"/>
            </w:pPr>
            <w:r w:rsidRPr="006D68AC">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755615CF" w14:textId="77777777" w:rsidR="003C2A5F" w:rsidRPr="006D68AC" w:rsidRDefault="003C2A5F" w:rsidP="00F8442F">
            <w:pPr>
              <w:pStyle w:val="TAL"/>
              <w:rPr>
                <w:lang w:val="en-US"/>
              </w:rPr>
            </w:pPr>
            <w:r w:rsidRPr="006D68AC">
              <w:rPr>
                <w:lang w:val="en-US"/>
              </w:rPr>
              <w:t>e.g., VAL Server</w:t>
            </w:r>
          </w:p>
        </w:tc>
      </w:tr>
      <w:tr w:rsidR="003C2A5F" w:rsidRPr="006D68AC"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AF85A49" w14:textId="77777777" w:rsidR="003C2A5F" w:rsidRPr="006D68AC" w:rsidRDefault="003C2A5F" w:rsidP="00F8442F">
            <w:pPr>
              <w:pStyle w:val="TAL"/>
              <w:rPr>
                <w:lang w:val="en-US"/>
              </w:rPr>
            </w:pPr>
            <w:r w:rsidRPr="006D68AC">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6D68AC" w:rsidRDefault="003C2A5F" w:rsidP="00F8442F">
            <w:pPr>
              <w:pStyle w:val="TAL"/>
            </w:pPr>
            <w:r w:rsidRPr="006D68AC">
              <w:t xml:space="preserve">This service operation enables a service consumer to receive Policy </w:t>
            </w:r>
            <w:r w:rsidRPr="006D68AC">
              <w:rPr>
                <w:rFonts w:eastAsia="DengXian"/>
              </w:rPr>
              <w:t>Harmonization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A848311" w14:textId="77777777" w:rsidR="003C2A5F" w:rsidRPr="006D68AC" w:rsidRDefault="003C2A5F" w:rsidP="00F8442F">
            <w:pPr>
              <w:pStyle w:val="TAL"/>
              <w:rPr>
                <w:lang w:val="en-US"/>
              </w:rPr>
            </w:pPr>
            <w:r w:rsidRPr="006D68AC">
              <w:rPr>
                <w:lang w:val="en-US"/>
              </w:rPr>
              <w:t>NSCE Server</w:t>
            </w:r>
          </w:p>
        </w:tc>
      </w:tr>
      <w:tr w:rsidR="003C2A5F" w:rsidRPr="006D68AC"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6E460035" w14:textId="77777777" w:rsidR="003C2A5F" w:rsidRPr="006D68AC" w:rsidRDefault="003C2A5F" w:rsidP="00F8442F">
            <w:pPr>
              <w:pStyle w:val="TAL"/>
            </w:pPr>
            <w:r w:rsidRPr="006D68AC">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6D68AC" w:rsidRDefault="003C2A5F" w:rsidP="00F8442F">
            <w:pPr>
              <w:pStyle w:val="TAL"/>
            </w:pPr>
            <w:r w:rsidRPr="006D68AC">
              <w:t xml:space="preserve">This service operation enables a service consumer to request the creation/update/deletion of a Policy </w:t>
            </w:r>
            <w:r w:rsidRPr="006D68AC">
              <w:rPr>
                <w:rFonts w:eastAsia="DengXian"/>
              </w:rPr>
              <w:t>Usage Subscription</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4D458BFB" w14:textId="77777777" w:rsidR="003C2A5F" w:rsidRPr="006D68AC" w:rsidRDefault="003C2A5F" w:rsidP="00F8442F">
            <w:pPr>
              <w:pStyle w:val="TAL"/>
              <w:rPr>
                <w:lang w:val="en-US"/>
              </w:rPr>
            </w:pPr>
            <w:r w:rsidRPr="006D68AC">
              <w:rPr>
                <w:lang w:val="en-US"/>
              </w:rPr>
              <w:t>e.g., VAL Server</w:t>
            </w:r>
          </w:p>
        </w:tc>
      </w:tr>
      <w:tr w:rsidR="003C2A5F" w:rsidRPr="006D68AC"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306BCB31" w14:textId="77777777" w:rsidR="003C2A5F" w:rsidRPr="006D68AC" w:rsidRDefault="003C2A5F" w:rsidP="00F8442F">
            <w:pPr>
              <w:pStyle w:val="TAL"/>
            </w:pPr>
            <w:r w:rsidRPr="006D68AC">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6D68AC" w:rsidRDefault="003C2A5F" w:rsidP="00F8442F">
            <w:pPr>
              <w:pStyle w:val="TAL"/>
            </w:pPr>
            <w:r w:rsidRPr="006D68AC">
              <w:t xml:space="preserve">This service operation enables a service consumer to receive Policy </w:t>
            </w:r>
            <w:r w:rsidRPr="006D68AC">
              <w:rPr>
                <w:rFonts w:eastAsia="DengXian"/>
              </w:rPr>
              <w:t>Usage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7D9C15E5" w14:textId="77777777" w:rsidR="003C2A5F" w:rsidRPr="006D68AC" w:rsidRDefault="003C2A5F" w:rsidP="00F8442F">
            <w:pPr>
              <w:pStyle w:val="TAL"/>
              <w:rPr>
                <w:lang w:val="en-US"/>
              </w:rPr>
            </w:pPr>
            <w:r w:rsidRPr="006D68AC">
              <w:rPr>
                <w:lang w:val="en-US"/>
              </w:rPr>
              <w:t>NSCE Server</w:t>
            </w:r>
          </w:p>
        </w:tc>
      </w:tr>
    </w:tbl>
    <w:p w14:paraId="0671491A" w14:textId="77777777" w:rsidR="003C2A5F" w:rsidRPr="006D68AC" w:rsidRDefault="003C2A5F" w:rsidP="003C2A5F"/>
    <w:p w14:paraId="430E1A40" w14:textId="428148D4" w:rsidR="003C2A5F" w:rsidRPr="006D68AC" w:rsidRDefault="003C2A5F" w:rsidP="003C2A5F">
      <w:pPr>
        <w:pStyle w:val="Heading4"/>
      </w:pPr>
      <w:bookmarkStart w:id="433" w:name="_Toc151743068"/>
      <w:bookmarkStart w:id="434" w:name="_Toc151743533"/>
      <w:bookmarkStart w:id="435" w:name="_Toc157434468"/>
      <w:bookmarkStart w:id="436" w:name="_Toc157436183"/>
      <w:bookmarkStart w:id="437" w:name="_Toc157440023"/>
      <w:bookmarkStart w:id="438" w:name="_Toc160649698"/>
      <w:bookmarkStart w:id="439" w:name="_Toc164927899"/>
      <w:bookmarkStart w:id="440" w:name="_Toc168549702"/>
      <w:bookmarkStart w:id="441" w:name="_Toc170117767"/>
      <w:bookmarkStart w:id="442" w:name="_Toc209469849"/>
      <w:bookmarkStart w:id="443" w:name="_Toc212114510"/>
      <w:bookmarkStart w:id="444" w:name="_Toc216293153"/>
      <w:r w:rsidRPr="006D68AC">
        <w:t>5.4.2.2</w:t>
      </w:r>
      <w:r w:rsidRPr="006D68AC">
        <w:tab/>
      </w:r>
      <w:r w:rsidRPr="006D68AC">
        <w:rPr>
          <w:lang w:val="en-US"/>
        </w:rPr>
        <w:t>NSCE_PolicyManagement</w:t>
      </w:r>
      <w:r w:rsidRPr="006D68AC">
        <w:t>_Create</w:t>
      </w:r>
      <w:bookmarkEnd w:id="433"/>
      <w:bookmarkEnd w:id="434"/>
      <w:bookmarkEnd w:id="435"/>
      <w:bookmarkEnd w:id="436"/>
      <w:bookmarkEnd w:id="437"/>
      <w:bookmarkEnd w:id="438"/>
      <w:bookmarkEnd w:id="439"/>
      <w:bookmarkEnd w:id="440"/>
      <w:bookmarkEnd w:id="441"/>
      <w:bookmarkEnd w:id="442"/>
      <w:bookmarkEnd w:id="443"/>
      <w:bookmarkEnd w:id="444"/>
    </w:p>
    <w:p w14:paraId="0F11DEBF" w14:textId="74D3D1CB" w:rsidR="003C2A5F" w:rsidRPr="006D68AC" w:rsidRDefault="003C2A5F" w:rsidP="003C2A5F">
      <w:pPr>
        <w:pStyle w:val="Heading5"/>
      </w:pPr>
      <w:bookmarkStart w:id="445" w:name="_Toc144024135"/>
      <w:bookmarkStart w:id="446" w:name="_Toc144459567"/>
      <w:bookmarkStart w:id="447" w:name="_Toc151743069"/>
      <w:bookmarkStart w:id="448" w:name="_Toc151743534"/>
      <w:bookmarkStart w:id="449" w:name="_Toc157434469"/>
      <w:bookmarkStart w:id="450" w:name="_Toc157436184"/>
      <w:bookmarkStart w:id="451" w:name="_Toc157440024"/>
      <w:bookmarkStart w:id="452" w:name="_Toc160649699"/>
      <w:bookmarkStart w:id="453" w:name="_Toc164927900"/>
      <w:bookmarkStart w:id="454" w:name="_Toc168549703"/>
      <w:bookmarkStart w:id="455" w:name="_Toc170117768"/>
      <w:bookmarkStart w:id="456" w:name="_Toc209469850"/>
      <w:bookmarkStart w:id="457" w:name="_Toc212114511"/>
      <w:bookmarkStart w:id="458" w:name="_Toc216293154"/>
      <w:r w:rsidRPr="006D68AC">
        <w:t>5.4.2.2.1</w:t>
      </w:r>
      <w:r w:rsidRPr="006D68AC">
        <w:tab/>
        <w:t>General</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3B9B0287" w14:textId="7278C1DB" w:rsidR="003C2A5F" w:rsidRPr="006D68AC" w:rsidRDefault="003C2A5F" w:rsidP="003C2A5F">
      <w:r w:rsidRPr="006D68AC">
        <w:t>This service operation is used by a service consumer to request the provisioning of a Policy at the NSCE Server.</w:t>
      </w:r>
    </w:p>
    <w:p w14:paraId="44BCD746" w14:textId="77777777" w:rsidR="003C2A5F" w:rsidRPr="006D68AC" w:rsidRDefault="003C2A5F" w:rsidP="003C2A5F">
      <w:r w:rsidRPr="006D68AC">
        <w:t>The following procedures are supported by the "</w:t>
      </w:r>
      <w:r w:rsidRPr="006D68AC">
        <w:rPr>
          <w:lang w:val="en-US"/>
        </w:rPr>
        <w:t>NSCE_PolicyManagement</w:t>
      </w:r>
      <w:r w:rsidRPr="006D68AC">
        <w:t>_Create" service operation:</w:t>
      </w:r>
    </w:p>
    <w:p w14:paraId="1B9B774B" w14:textId="4ED9784F" w:rsidR="003C2A5F" w:rsidRPr="006D68AC" w:rsidRDefault="003C2A5F" w:rsidP="003C2A5F">
      <w:pPr>
        <w:pStyle w:val="B10"/>
        <w:rPr>
          <w:lang w:val="en-US"/>
        </w:rPr>
      </w:pPr>
      <w:r w:rsidRPr="006D68AC">
        <w:rPr>
          <w:lang w:val="en-US"/>
        </w:rPr>
        <w:t>-</w:t>
      </w:r>
      <w:r w:rsidRPr="006D68AC">
        <w:rPr>
          <w:lang w:val="en-US"/>
        </w:rPr>
        <w:tab/>
      </w:r>
      <w:r w:rsidRPr="006D68AC">
        <w:t>Policy Provisioning.</w:t>
      </w:r>
    </w:p>
    <w:p w14:paraId="363C2A13" w14:textId="1D42B447" w:rsidR="003C2A5F" w:rsidRPr="006D68AC" w:rsidRDefault="003C2A5F" w:rsidP="003C2A5F">
      <w:pPr>
        <w:pStyle w:val="Heading5"/>
      </w:pPr>
      <w:bookmarkStart w:id="459" w:name="_Toc96843346"/>
      <w:bookmarkStart w:id="460" w:name="_Toc96844321"/>
      <w:bookmarkStart w:id="461" w:name="_Toc100739894"/>
      <w:bookmarkStart w:id="462" w:name="_Toc129252467"/>
      <w:bookmarkStart w:id="463" w:name="_Toc157434470"/>
      <w:bookmarkStart w:id="464" w:name="_Toc144024136"/>
      <w:bookmarkStart w:id="465" w:name="_Toc144459568"/>
      <w:bookmarkStart w:id="466" w:name="_Toc151743070"/>
      <w:bookmarkStart w:id="467" w:name="_Toc151743535"/>
      <w:bookmarkStart w:id="468" w:name="_Toc157436185"/>
      <w:bookmarkStart w:id="469" w:name="_Toc157440025"/>
      <w:bookmarkStart w:id="470" w:name="_Toc160649700"/>
      <w:bookmarkStart w:id="471" w:name="_Toc164927901"/>
      <w:bookmarkStart w:id="472" w:name="_Toc168549704"/>
      <w:bookmarkStart w:id="473" w:name="_Toc170117769"/>
      <w:bookmarkStart w:id="474" w:name="_Toc209469851"/>
      <w:bookmarkStart w:id="475" w:name="_Toc212114512"/>
      <w:bookmarkStart w:id="476" w:name="_Toc216293155"/>
      <w:r w:rsidRPr="006D68AC">
        <w:t>5.4.2.2.2</w:t>
      </w:r>
      <w:r w:rsidRPr="006D68AC">
        <w:tab/>
      </w:r>
      <w:bookmarkEnd w:id="459"/>
      <w:bookmarkEnd w:id="460"/>
      <w:bookmarkEnd w:id="461"/>
      <w:bookmarkEnd w:id="462"/>
      <w:r w:rsidRPr="006D68AC">
        <w:t>Policy Provisioning</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3D26ECB9" w14:textId="21171615" w:rsidR="003C2A5F" w:rsidRPr="006D68AC" w:rsidRDefault="003C2A5F" w:rsidP="003C2A5F">
      <w:bookmarkStart w:id="477" w:name="_Toc89425593"/>
      <w:bookmarkStart w:id="478" w:name="_Toc96843347"/>
      <w:bookmarkStart w:id="479" w:name="_Toc96844322"/>
      <w:bookmarkStart w:id="480" w:name="_Toc100739895"/>
      <w:bookmarkStart w:id="481" w:name="_Toc129252468"/>
      <w:r w:rsidRPr="006D68AC">
        <w:t xml:space="preserve">Figure 5.4.2.2.2-1 depicts a scenario where a </w:t>
      </w:r>
      <w:r w:rsidRPr="006D68AC">
        <w:rPr>
          <w:noProof/>
          <w:lang w:eastAsia="zh-CN"/>
        </w:rPr>
        <w:t xml:space="preserve">a service consumer </w:t>
      </w:r>
      <w:r w:rsidRPr="006D68AC">
        <w:t>sends a request to the NSCE Server to request the provisioning of a Policy (see also clause 9.5 of 3GPP°TS°23.435°[14]).</w:t>
      </w:r>
    </w:p>
    <w:bookmarkStart w:id="482" w:name="_MON_1766668877"/>
    <w:bookmarkEnd w:id="482"/>
    <w:p w14:paraId="3583C0A5" w14:textId="77777777" w:rsidR="001E38EE" w:rsidRPr="006D68AC" w:rsidRDefault="003E3B18" w:rsidP="001E38EE">
      <w:pPr>
        <w:pStyle w:val="TH"/>
        <w:rPr>
          <w:noProof/>
        </w:rPr>
      </w:pPr>
      <w:r w:rsidRPr="006D68AC">
        <w:rPr>
          <w:noProof/>
        </w:rPr>
        <w:object w:dxaOrig="9620" w:dyaOrig="2508" w14:anchorId="7BB3D181">
          <v:shape id="_x0000_i1041" type="#_x0000_t75" alt="" style="width:480pt;height:124.5pt;mso-width-percent:0;mso-height-percent:0;mso-width-percent:0;mso-height-percent:0" o:ole="">
            <v:imagedata r:id="rId41" o:title=""/>
          </v:shape>
          <o:OLEObject Type="Embed" ProgID="Word.Document.8" ShapeID="_x0000_i1041" DrawAspect="Content" ObjectID="_1830931190" r:id="rId42">
            <o:FieldCodes>\s</o:FieldCodes>
          </o:OLEObject>
        </w:object>
      </w:r>
    </w:p>
    <w:p w14:paraId="19545C89" w14:textId="5A637B73" w:rsidR="003C2A5F" w:rsidRPr="006D68AC" w:rsidRDefault="003C2A5F" w:rsidP="003C2A5F">
      <w:pPr>
        <w:pStyle w:val="TF"/>
      </w:pPr>
      <w:r w:rsidRPr="006D68AC">
        <w:t xml:space="preserve">Figure 5.4.2.2.2-1: Procedure for Policy Provisioning </w:t>
      </w:r>
    </w:p>
    <w:p w14:paraId="546EB9C0" w14:textId="33B7A203" w:rsidR="003C2A5F" w:rsidRPr="006D68AC" w:rsidRDefault="003C2A5F" w:rsidP="003C2A5F">
      <w:pPr>
        <w:pStyle w:val="B10"/>
      </w:pPr>
      <w:r w:rsidRPr="006D68AC">
        <w:t>1.</w:t>
      </w:r>
      <w:r w:rsidRPr="006D68AC">
        <w:tab/>
        <w:t xml:space="preserve">In order to provision a new Policy, the </w:t>
      </w:r>
      <w:r w:rsidRPr="006D68AC">
        <w:rPr>
          <w:noProof/>
          <w:lang w:eastAsia="zh-CN"/>
        </w:rPr>
        <w:t xml:space="preserve">service consumer </w:t>
      </w:r>
      <w:r w:rsidRPr="006D68AC">
        <w:t>shall send an HTTP POST request to the NSCE Server targeting the URI of the "Policies" collection resource, with the request body including the Policy data structure.</w:t>
      </w:r>
    </w:p>
    <w:p w14:paraId="36D8ED9E" w14:textId="7320F51F"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6D68AC" w:rsidRDefault="00311EA5" w:rsidP="00311EA5">
      <w:pPr>
        <w:pStyle w:val="B2"/>
      </w:pPr>
      <w:bookmarkStart w:id="483" w:name="_Toc151743071"/>
      <w:bookmarkStart w:id="484" w:name="_Toc151743536"/>
      <w:bookmarkStart w:id="485" w:name="_Toc157434471"/>
      <w:bookmarkStart w:id="486" w:name="_Toc157436186"/>
      <w:bookmarkStart w:id="487" w:name="_Toc157440026"/>
      <w:bookmarkStart w:id="488" w:name="_Toc144024137"/>
      <w:bookmarkStart w:id="489" w:name="_Toc144459569"/>
      <w:r w:rsidRPr="006D68AC">
        <w:t>-</w:t>
      </w:r>
      <w:r w:rsidRPr="006D68AC">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6D68AC" w:rsidRDefault="003C2A5F" w:rsidP="003C2A5F">
      <w:pPr>
        <w:pStyle w:val="Heading4"/>
      </w:pPr>
      <w:bookmarkStart w:id="490" w:name="_Toc160649701"/>
      <w:bookmarkStart w:id="491" w:name="_Toc164927902"/>
      <w:bookmarkStart w:id="492" w:name="_Toc168549705"/>
      <w:bookmarkStart w:id="493" w:name="_Toc170117770"/>
      <w:bookmarkStart w:id="494" w:name="_Toc209469852"/>
      <w:bookmarkStart w:id="495" w:name="_Toc212114513"/>
      <w:bookmarkStart w:id="496" w:name="_Toc216293156"/>
      <w:r w:rsidRPr="006D68AC">
        <w:t>5.4.2.3</w:t>
      </w:r>
      <w:r w:rsidRPr="006D68AC">
        <w:tab/>
      </w:r>
      <w:r w:rsidRPr="006D68AC">
        <w:rPr>
          <w:lang w:val="en-US"/>
        </w:rPr>
        <w:t>NSCE_PolicyManagement</w:t>
      </w:r>
      <w:r w:rsidRPr="006D68AC">
        <w:t>_Update</w:t>
      </w:r>
      <w:bookmarkEnd w:id="483"/>
      <w:bookmarkEnd w:id="484"/>
      <w:bookmarkEnd w:id="485"/>
      <w:bookmarkEnd w:id="486"/>
      <w:bookmarkEnd w:id="487"/>
      <w:bookmarkEnd w:id="490"/>
      <w:bookmarkEnd w:id="491"/>
      <w:bookmarkEnd w:id="492"/>
      <w:bookmarkEnd w:id="493"/>
      <w:bookmarkEnd w:id="494"/>
      <w:bookmarkEnd w:id="495"/>
      <w:bookmarkEnd w:id="496"/>
    </w:p>
    <w:p w14:paraId="511B9C38" w14:textId="197556A4" w:rsidR="003C2A5F" w:rsidRPr="006D68AC" w:rsidRDefault="003C2A5F" w:rsidP="003C2A5F">
      <w:pPr>
        <w:pStyle w:val="Heading5"/>
      </w:pPr>
      <w:bookmarkStart w:id="497" w:name="_Toc151743072"/>
      <w:bookmarkStart w:id="498" w:name="_Toc151743537"/>
      <w:bookmarkStart w:id="499" w:name="_Toc157434472"/>
      <w:bookmarkStart w:id="500" w:name="_Toc157436187"/>
      <w:bookmarkStart w:id="501" w:name="_Toc157440027"/>
      <w:bookmarkStart w:id="502" w:name="_Toc160649702"/>
      <w:bookmarkStart w:id="503" w:name="_Toc164927903"/>
      <w:bookmarkStart w:id="504" w:name="_Toc168549706"/>
      <w:bookmarkStart w:id="505" w:name="_Toc170117771"/>
      <w:bookmarkStart w:id="506" w:name="_Toc209469853"/>
      <w:bookmarkStart w:id="507" w:name="_Toc212114514"/>
      <w:bookmarkStart w:id="508" w:name="_Toc216293157"/>
      <w:r w:rsidRPr="006D68AC">
        <w:t>5.4.2.3.1</w:t>
      </w:r>
      <w:r w:rsidRPr="006D68AC">
        <w:tab/>
        <w:t>General</w:t>
      </w:r>
      <w:bookmarkEnd w:id="497"/>
      <w:bookmarkEnd w:id="498"/>
      <w:bookmarkEnd w:id="499"/>
      <w:bookmarkEnd w:id="500"/>
      <w:bookmarkEnd w:id="501"/>
      <w:bookmarkEnd w:id="502"/>
      <w:bookmarkEnd w:id="503"/>
      <w:bookmarkEnd w:id="504"/>
      <w:bookmarkEnd w:id="505"/>
      <w:bookmarkEnd w:id="506"/>
      <w:bookmarkEnd w:id="507"/>
      <w:bookmarkEnd w:id="508"/>
    </w:p>
    <w:p w14:paraId="2B44F38D" w14:textId="4589904B" w:rsidR="003C2A5F" w:rsidRPr="006D68AC" w:rsidRDefault="003C2A5F" w:rsidP="003C2A5F">
      <w:r w:rsidRPr="006D68AC">
        <w:t>This service operation is used by a service consumer to request the update of an existing Policy at the NSCE Server.</w:t>
      </w:r>
    </w:p>
    <w:p w14:paraId="0F402E95" w14:textId="77777777" w:rsidR="003C2A5F" w:rsidRPr="006D68AC" w:rsidRDefault="003C2A5F" w:rsidP="003C2A5F">
      <w:r w:rsidRPr="006D68AC">
        <w:t>The following procedures are supported by the "</w:t>
      </w:r>
      <w:r w:rsidRPr="006D68AC">
        <w:rPr>
          <w:lang w:val="en-US"/>
        </w:rPr>
        <w:t>NSCE_PolicyManagement</w:t>
      </w:r>
      <w:r w:rsidRPr="006D68AC">
        <w:t>_Update" service operation:</w:t>
      </w:r>
    </w:p>
    <w:p w14:paraId="2C47D31C" w14:textId="4971685C" w:rsidR="003C2A5F" w:rsidRPr="006D68AC" w:rsidRDefault="003C2A5F" w:rsidP="003C2A5F">
      <w:pPr>
        <w:pStyle w:val="B10"/>
        <w:rPr>
          <w:lang w:val="en-US"/>
        </w:rPr>
      </w:pPr>
      <w:r w:rsidRPr="006D68AC">
        <w:rPr>
          <w:lang w:val="en-US"/>
        </w:rPr>
        <w:t>-</w:t>
      </w:r>
      <w:r w:rsidRPr="006D68AC">
        <w:rPr>
          <w:lang w:val="en-US"/>
        </w:rPr>
        <w:tab/>
      </w:r>
      <w:r w:rsidRPr="006D68AC">
        <w:t>Policy Update.</w:t>
      </w:r>
    </w:p>
    <w:p w14:paraId="5A7AAFDD" w14:textId="6310C349" w:rsidR="003C2A5F" w:rsidRPr="006D68AC" w:rsidRDefault="003C2A5F" w:rsidP="003C2A5F">
      <w:pPr>
        <w:pStyle w:val="Heading5"/>
      </w:pPr>
      <w:bookmarkStart w:id="509" w:name="_Toc151743073"/>
      <w:bookmarkStart w:id="510" w:name="_Toc151743538"/>
      <w:bookmarkStart w:id="511" w:name="_Toc157434473"/>
      <w:bookmarkStart w:id="512" w:name="_Toc157436188"/>
      <w:bookmarkStart w:id="513" w:name="_Toc157440028"/>
      <w:bookmarkStart w:id="514" w:name="_Toc160649703"/>
      <w:bookmarkStart w:id="515" w:name="_Toc164927904"/>
      <w:bookmarkStart w:id="516" w:name="_Toc168549707"/>
      <w:bookmarkStart w:id="517" w:name="_Toc170117772"/>
      <w:bookmarkStart w:id="518" w:name="_Toc209469854"/>
      <w:bookmarkStart w:id="519" w:name="_Toc212114515"/>
      <w:bookmarkStart w:id="520" w:name="_Toc216293158"/>
      <w:r w:rsidRPr="006D68AC">
        <w:t>5.4.2.3.2</w:t>
      </w:r>
      <w:r w:rsidRPr="006D68AC">
        <w:tab/>
      </w:r>
      <w:bookmarkEnd w:id="477"/>
      <w:bookmarkEnd w:id="478"/>
      <w:bookmarkEnd w:id="479"/>
      <w:bookmarkEnd w:id="480"/>
      <w:bookmarkEnd w:id="481"/>
      <w:r w:rsidRPr="006D68AC">
        <w:t>Policy Update</w:t>
      </w:r>
      <w:bookmarkEnd w:id="488"/>
      <w:bookmarkEnd w:id="489"/>
      <w:bookmarkEnd w:id="509"/>
      <w:bookmarkEnd w:id="510"/>
      <w:bookmarkEnd w:id="511"/>
      <w:bookmarkEnd w:id="512"/>
      <w:bookmarkEnd w:id="513"/>
      <w:bookmarkEnd w:id="514"/>
      <w:bookmarkEnd w:id="515"/>
      <w:bookmarkEnd w:id="516"/>
      <w:bookmarkEnd w:id="517"/>
      <w:bookmarkEnd w:id="518"/>
      <w:bookmarkEnd w:id="519"/>
      <w:bookmarkEnd w:id="520"/>
    </w:p>
    <w:p w14:paraId="2FB99132" w14:textId="24D19EEF" w:rsidR="003C2A5F" w:rsidRPr="006D68AC" w:rsidRDefault="003C2A5F" w:rsidP="003C2A5F">
      <w:bookmarkStart w:id="521" w:name="_Toc96843348"/>
      <w:bookmarkStart w:id="522" w:name="_Toc96844323"/>
      <w:bookmarkStart w:id="523" w:name="_Toc100739896"/>
      <w:bookmarkStart w:id="524" w:name="_Toc129252469"/>
      <w:r w:rsidRPr="006D68AC">
        <w:t xml:space="preserve">Figure 5.4.2.3.2-1 depicts a scenario where a </w:t>
      </w:r>
      <w:r w:rsidRPr="006D68AC">
        <w:rPr>
          <w:noProof/>
          <w:lang w:eastAsia="zh-CN"/>
        </w:rPr>
        <w:t xml:space="preserve">service consumer </w:t>
      </w:r>
      <w:r w:rsidRPr="006D68AC">
        <w:t>sends a request to the NSCE Server to request the update of an existing Policy (see also clause 9.5 of 3GPP°TS°23.435°[14]).</w:t>
      </w:r>
    </w:p>
    <w:bookmarkStart w:id="525" w:name="_MON_1766668919"/>
    <w:bookmarkEnd w:id="525"/>
    <w:p w14:paraId="7D03F1D1" w14:textId="18CAFDC9" w:rsidR="003C2A5F" w:rsidRPr="006D68AC" w:rsidRDefault="003E3B18" w:rsidP="003C2A5F">
      <w:pPr>
        <w:pStyle w:val="TH"/>
      </w:pPr>
      <w:r w:rsidRPr="006D68AC">
        <w:rPr>
          <w:noProof/>
        </w:rPr>
        <w:object w:dxaOrig="9620" w:dyaOrig="3089" w14:anchorId="671154F6">
          <v:shape id="_x0000_i1042" type="#_x0000_t75" alt="" style="width:480pt;height:154.5pt;mso-width-percent:0;mso-height-percent:0;mso-width-percent:0;mso-height-percent:0" o:ole="">
            <v:imagedata r:id="rId43" o:title=""/>
          </v:shape>
          <o:OLEObject Type="Embed" ProgID="Word.Document.8" ShapeID="_x0000_i1042" DrawAspect="Content" ObjectID="_1830931191" r:id="rId44">
            <o:FieldCodes>\s</o:FieldCodes>
          </o:OLEObject>
        </w:object>
      </w:r>
    </w:p>
    <w:p w14:paraId="1B60EA25" w14:textId="6C17E7E7" w:rsidR="003C2A5F" w:rsidRPr="006D68AC" w:rsidRDefault="003C2A5F" w:rsidP="003C2A5F">
      <w:pPr>
        <w:pStyle w:val="TF"/>
      </w:pPr>
      <w:r w:rsidRPr="006D68AC">
        <w:t>Figure 5.4.2.3.2-1: Procedure for Policy Update</w:t>
      </w:r>
    </w:p>
    <w:p w14:paraId="700353A6" w14:textId="65BD4E7F" w:rsidR="003C2A5F" w:rsidRPr="006D68AC" w:rsidRDefault="003C2A5F" w:rsidP="003C2A5F">
      <w:pPr>
        <w:pStyle w:val="B10"/>
      </w:pPr>
      <w:r w:rsidRPr="006D68AC">
        <w:t>1.</w:t>
      </w:r>
      <w:r w:rsidRPr="006D68AC">
        <w:tab/>
        <w:t xml:space="preserve">In order to update an existing Policy, the </w:t>
      </w:r>
      <w:r w:rsidRPr="006D68AC">
        <w:rPr>
          <w:noProof/>
          <w:lang w:eastAsia="zh-CN"/>
        </w:rPr>
        <w:t xml:space="preserve">service consumer </w:t>
      </w:r>
      <w:r w:rsidRPr="006D68AC">
        <w:t>shall send an HTTP PUT/PATCH request to the NSCE Server, targeting the URI of the corresponding "Individual Policy" resource, with the request body including either:</w:t>
      </w:r>
    </w:p>
    <w:p w14:paraId="4AACE8B6" w14:textId="2A795E0A" w:rsidR="003C2A5F" w:rsidRPr="006D68AC" w:rsidRDefault="003C2A5F" w:rsidP="003C2A5F">
      <w:pPr>
        <w:pStyle w:val="B2"/>
      </w:pPr>
      <w:r w:rsidRPr="006D68AC">
        <w:t>-</w:t>
      </w:r>
      <w:r w:rsidRPr="006D68AC">
        <w:tab/>
        <w:t>the updated representation of the resource within the Policy data structure, in case the HTTP PUT method is used; or</w:t>
      </w:r>
    </w:p>
    <w:p w14:paraId="66686D0D" w14:textId="0D1981CC" w:rsidR="003C2A5F" w:rsidRPr="006D68AC" w:rsidRDefault="003C2A5F" w:rsidP="003C2A5F">
      <w:pPr>
        <w:pStyle w:val="B2"/>
      </w:pPr>
      <w:r w:rsidRPr="006D68AC">
        <w:t>-</w:t>
      </w:r>
      <w:r w:rsidRPr="006D68AC">
        <w:tab/>
        <w:t>the requested modifications to the resource within the PolicyPatch data structure, in case the HTTP PATCH method is used.</w:t>
      </w:r>
    </w:p>
    <w:p w14:paraId="4F2C6AE2"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760D2DCD" w14:textId="2695329F" w:rsidR="003C2A5F" w:rsidRPr="006D68AC" w:rsidRDefault="003C2A5F" w:rsidP="003C2A5F">
      <w:pPr>
        <w:pStyle w:val="B10"/>
      </w:pPr>
      <w:r w:rsidRPr="006D68AC">
        <w:t>2a.</w:t>
      </w:r>
      <w:r w:rsidRPr="006D68AC">
        <w:tab/>
        <w:t>Upon success, the NSCE Server shall update the targeted "Individual Policy" resource accordingly and respond with either:</w:t>
      </w:r>
    </w:p>
    <w:p w14:paraId="72A2F92C" w14:textId="263BF740" w:rsidR="003C2A5F" w:rsidRPr="006D68AC" w:rsidRDefault="003C2A5F" w:rsidP="003C2A5F">
      <w:pPr>
        <w:pStyle w:val="B2"/>
      </w:pPr>
      <w:r w:rsidRPr="006D68AC">
        <w:t>-</w:t>
      </w:r>
      <w:r w:rsidRPr="006D68AC">
        <w:tab/>
        <w:t>an HTTP "200 OK" status code with the response body containing a representation of the updated "Individual Policy" resource within the Policy data structure; or</w:t>
      </w:r>
    </w:p>
    <w:p w14:paraId="713DF5CE" w14:textId="77777777" w:rsidR="003C2A5F" w:rsidRPr="006D68AC" w:rsidRDefault="003C2A5F" w:rsidP="003C2A5F">
      <w:pPr>
        <w:pStyle w:val="B2"/>
      </w:pPr>
      <w:r w:rsidRPr="006D68AC">
        <w:t>-</w:t>
      </w:r>
      <w:r w:rsidRPr="006D68AC">
        <w:tab/>
        <w:t>an HTTP "204 No Content" status code.</w:t>
      </w:r>
    </w:p>
    <w:p w14:paraId="710BE488" w14:textId="658923EB"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6D68AC" w:rsidRDefault="00311EA5" w:rsidP="00311EA5">
      <w:pPr>
        <w:pStyle w:val="B2"/>
      </w:pPr>
      <w:bookmarkStart w:id="526" w:name="_Toc151743074"/>
      <w:bookmarkStart w:id="527" w:name="_Toc151743539"/>
      <w:bookmarkStart w:id="528" w:name="_Toc157434474"/>
      <w:bookmarkStart w:id="529" w:name="_Toc157436189"/>
      <w:bookmarkStart w:id="530" w:name="_Toc157440029"/>
      <w:bookmarkStart w:id="531" w:name="_Toc144024142"/>
      <w:bookmarkStart w:id="532" w:name="_Toc144459574"/>
      <w:bookmarkStart w:id="533" w:name="_Toc144024138"/>
      <w:bookmarkStart w:id="534" w:name="_Toc144459570"/>
      <w:r w:rsidRPr="006D68AC">
        <w:t>-</w:t>
      </w:r>
      <w:r w:rsidRPr="006D68AC">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6D68AC" w:rsidRDefault="003C2A5F" w:rsidP="003C2A5F">
      <w:pPr>
        <w:pStyle w:val="Heading4"/>
      </w:pPr>
      <w:bookmarkStart w:id="535" w:name="_Toc160649704"/>
      <w:bookmarkStart w:id="536" w:name="_Toc164927905"/>
      <w:bookmarkStart w:id="537" w:name="_Toc168549708"/>
      <w:bookmarkStart w:id="538" w:name="_Toc170117773"/>
      <w:bookmarkStart w:id="539" w:name="_Toc209469855"/>
      <w:bookmarkStart w:id="540" w:name="_Toc212114516"/>
      <w:bookmarkStart w:id="541" w:name="_Toc216293159"/>
      <w:r w:rsidRPr="006D68AC">
        <w:t>5.4.2.4</w:t>
      </w:r>
      <w:r w:rsidRPr="006D68AC">
        <w:tab/>
      </w:r>
      <w:r w:rsidRPr="006D68AC">
        <w:rPr>
          <w:lang w:val="en-US"/>
        </w:rPr>
        <w:t>NSCE_PolicyManagement</w:t>
      </w:r>
      <w:r w:rsidRPr="006D68AC">
        <w:t>_Delete</w:t>
      </w:r>
      <w:bookmarkEnd w:id="526"/>
      <w:bookmarkEnd w:id="527"/>
      <w:bookmarkEnd w:id="528"/>
      <w:bookmarkEnd w:id="529"/>
      <w:bookmarkEnd w:id="530"/>
      <w:bookmarkEnd w:id="535"/>
      <w:bookmarkEnd w:id="536"/>
      <w:bookmarkEnd w:id="537"/>
      <w:bookmarkEnd w:id="538"/>
      <w:bookmarkEnd w:id="539"/>
      <w:bookmarkEnd w:id="540"/>
      <w:bookmarkEnd w:id="541"/>
    </w:p>
    <w:p w14:paraId="26DA81CD" w14:textId="38430FDA" w:rsidR="003C2A5F" w:rsidRPr="006D68AC" w:rsidRDefault="003C2A5F" w:rsidP="003C2A5F">
      <w:pPr>
        <w:pStyle w:val="Heading5"/>
      </w:pPr>
      <w:bookmarkStart w:id="542" w:name="_Toc151743075"/>
      <w:bookmarkStart w:id="543" w:name="_Toc151743540"/>
      <w:bookmarkStart w:id="544" w:name="_Toc157434475"/>
      <w:bookmarkStart w:id="545" w:name="_Toc157436190"/>
      <w:bookmarkStart w:id="546" w:name="_Toc157440030"/>
      <w:bookmarkStart w:id="547" w:name="_Toc160649705"/>
      <w:bookmarkStart w:id="548" w:name="_Toc164927906"/>
      <w:bookmarkStart w:id="549" w:name="_Toc168549709"/>
      <w:bookmarkStart w:id="550" w:name="_Toc170117774"/>
      <w:bookmarkStart w:id="551" w:name="_Toc209469856"/>
      <w:bookmarkStart w:id="552" w:name="_Toc212114517"/>
      <w:bookmarkStart w:id="553" w:name="_Toc216293160"/>
      <w:r w:rsidRPr="006D68AC">
        <w:t>5.4.2.4.1</w:t>
      </w:r>
      <w:r w:rsidRPr="006D68AC">
        <w:tab/>
        <w:t>General</w:t>
      </w:r>
      <w:bookmarkEnd w:id="542"/>
      <w:bookmarkEnd w:id="543"/>
      <w:bookmarkEnd w:id="544"/>
      <w:bookmarkEnd w:id="545"/>
      <w:bookmarkEnd w:id="546"/>
      <w:bookmarkEnd w:id="547"/>
      <w:bookmarkEnd w:id="548"/>
      <w:bookmarkEnd w:id="549"/>
      <w:bookmarkEnd w:id="550"/>
      <w:bookmarkEnd w:id="551"/>
      <w:bookmarkEnd w:id="552"/>
      <w:bookmarkEnd w:id="553"/>
    </w:p>
    <w:p w14:paraId="27B250F8" w14:textId="14D22DA6" w:rsidR="003C2A5F" w:rsidRPr="006D68AC" w:rsidRDefault="003C2A5F" w:rsidP="003C2A5F">
      <w:r w:rsidRPr="006D68AC">
        <w:t>This service operation is used by a service consumer to request the deletion of one or several existing Policy(ies) at the NSCE Server.</w:t>
      </w:r>
    </w:p>
    <w:p w14:paraId="7ED8F61C" w14:textId="77777777" w:rsidR="003C2A5F" w:rsidRPr="006D68AC" w:rsidRDefault="003C2A5F" w:rsidP="003C2A5F">
      <w:r w:rsidRPr="006D68AC">
        <w:t>The following procedures are supported by the "</w:t>
      </w:r>
      <w:r w:rsidRPr="006D68AC">
        <w:rPr>
          <w:lang w:val="en-US"/>
        </w:rPr>
        <w:t>NSCE_PolicyManagement</w:t>
      </w:r>
      <w:r w:rsidRPr="006D68AC">
        <w:t>_Delete" service operation:</w:t>
      </w:r>
    </w:p>
    <w:p w14:paraId="64667CF7" w14:textId="5E2DF565" w:rsidR="003C2A5F" w:rsidRPr="006D68AC" w:rsidRDefault="003C2A5F" w:rsidP="003C2A5F">
      <w:pPr>
        <w:pStyle w:val="B10"/>
        <w:rPr>
          <w:lang w:val="en-US"/>
        </w:rPr>
      </w:pPr>
      <w:r w:rsidRPr="006D68AC">
        <w:rPr>
          <w:lang w:val="en-US"/>
        </w:rPr>
        <w:t>-</w:t>
      </w:r>
      <w:r w:rsidRPr="006D68AC">
        <w:rPr>
          <w:lang w:val="en-US"/>
        </w:rPr>
        <w:tab/>
      </w:r>
      <w:r w:rsidRPr="006D68AC">
        <w:t>Policy(ies) Deletion.</w:t>
      </w:r>
    </w:p>
    <w:p w14:paraId="4C716E88" w14:textId="5BE18B8E" w:rsidR="00311EA5" w:rsidRPr="006D68AC" w:rsidRDefault="00311EA5" w:rsidP="00311EA5">
      <w:pPr>
        <w:pStyle w:val="Heading5"/>
      </w:pPr>
      <w:bookmarkStart w:id="554" w:name="_Toc151743076"/>
      <w:bookmarkStart w:id="555" w:name="_Toc151743541"/>
      <w:bookmarkStart w:id="556" w:name="_Toc157434476"/>
      <w:bookmarkStart w:id="557" w:name="_Toc157436191"/>
      <w:bookmarkStart w:id="558" w:name="_Toc157440031"/>
      <w:bookmarkStart w:id="559" w:name="_Toc160649706"/>
      <w:bookmarkStart w:id="560" w:name="_Toc164927907"/>
      <w:bookmarkStart w:id="561" w:name="_Toc168549710"/>
      <w:bookmarkStart w:id="562" w:name="_Toc170117775"/>
      <w:bookmarkStart w:id="563" w:name="_Toc209469857"/>
      <w:bookmarkStart w:id="564" w:name="_Toc212114518"/>
      <w:bookmarkStart w:id="565" w:name="_Toc216293161"/>
      <w:bookmarkStart w:id="566" w:name="_Toc157434477"/>
      <w:bookmarkStart w:id="567" w:name="_Toc157436192"/>
      <w:bookmarkStart w:id="568" w:name="_Toc157440032"/>
      <w:bookmarkStart w:id="569" w:name="_Toc151743077"/>
      <w:bookmarkStart w:id="570" w:name="_Toc151743542"/>
      <w:bookmarkEnd w:id="521"/>
      <w:bookmarkEnd w:id="522"/>
      <w:bookmarkEnd w:id="523"/>
      <w:bookmarkEnd w:id="524"/>
      <w:bookmarkEnd w:id="531"/>
      <w:bookmarkEnd w:id="532"/>
      <w:bookmarkEnd w:id="533"/>
      <w:bookmarkEnd w:id="534"/>
      <w:r w:rsidRPr="006D68AC">
        <w:t>5.4.2.4.2</w:t>
      </w:r>
      <w:r w:rsidRPr="006D68AC">
        <w:tab/>
        <w:t>Policy(ies) Deletion</w:t>
      </w:r>
      <w:bookmarkEnd w:id="554"/>
      <w:bookmarkEnd w:id="555"/>
      <w:bookmarkEnd w:id="556"/>
      <w:bookmarkEnd w:id="557"/>
      <w:bookmarkEnd w:id="558"/>
      <w:bookmarkEnd w:id="559"/>
      <w:bookmarkEnd w:id="560"/>
      <w:bookmarkEnd w:id="561"/>
      <w:bookmarkEnd w:id="562"/>
      <w:bookmarkEnd w:id="563"/>
      <w:bookmarkEnd w:id="564"/>
      <w:bookmarkEnd w:id="565"/>
    </w:p>
    <w:p w14:paraId="36AA3418" w14:textId="6848B74A" w:rsidR="00311EA5" w:rsidRPr="006D68AC" w:rsidRDefault="00311EA5" w:rsidP="00311EA5">
      <w:bookmarkStart w:id="571" w:name="_Toc96843351"/>
      <w:bookmarkStart w:id="572" w:name="_Toc96844326"/>
      <w:bookmarkStart w:id="573" w:name="_Toc100739899"/>
      <w:bookmarkStart w:id="574" w:name="_Toc129252472"/>
      <w:r w:rsidRPr="006D68AC">
        <w:t xml:space="preserve">Figure 5.4.2.4.2-1 depicts a scenario where a </w:t>
      </w:r>
      <w:r w:rsidRPr="006D68AC">
        <w:rPr>
          <w:noProof/>
          <w:lang w:eastAsia="zh-CN"/>
        </w:rPr>
        <w:t xml:space="preserve">service consumer </w:t>
      </w:r>
      <w:r w:rsidRPr="006D68AC">
        <w:t>sends a request to the NSCE Server to request the deletion of one or several existing Policy(ies) (see also clause 9.5 of 3GPP°TS°23.435°[14]).</w:t>
      </w:r>
    </w:p>
    <w:bookmarkStart w:id="575" w:name="_MON_1766668991"/>
    <w:bookmarkEnd w:id="575"/>
    <w:p w14:paraId="3A9D4AA5" w14:textId="77777777" w:rsidR="00311EA5" w:rsidRPr="006D68AC" w:rsidRDefault="00311EA5" w:rsidP="00311EA5">
      <w:pPr>
        <w:pStyle w:val="TH"/>
      </w:pPr>
      <w:r w:rsidRPr="006D68AC">
        <w:rPr>
          <w:noProof/>
        </w:rPr>
        <w:object w:dxaOrig="9620" w:dyaOrig="2508" w14:anchorId="5D45739E">
          <v:shape id="_x0000_i1043" type="#_x0000_t75" alt="" style="width:480pt;height:125pt;mso-width-percent:0;mso-height-percent:0;mso-width-percent:0;mso-height-percent:0" o:ole="">
            <v:imagedata r:id="rId45" o:title=""/>
          </v:shape>
          <o:OLEObject Type="Embed" ProgID="Word.Document.8" ShapeID="_x0000_i1043" DrawAspect="Content" ObjectID="_1830931192" r:id="rId46">
            <o:FieldCodes>\s</o:FieldCodes>
          </o:OLEObject>
        </w:object>
      </w:r>
    </w:p>
    <w:p w14:paraId="3F45722F" w14:textId="48AC70F7" w:rsidR="00311EA5" w:rsidRPr="006D68AC" w:rsidRDefault="00311EA5" w:rsidP="00311EA5">
      <w:pPr>
        <w:pStyle w:val="TF"/>
      </w:pPr>
      <w:r w:rsidRPr="006D68AC">
        <w:t>Figure 5.4.2.4.2-1: Procedure for Policy(ies) Deletion</w:t>
      </w:r>
    </w:p>
    <w:p w14:paraId="663A5189" w14:textId="77777777" w:rsidR="00311EA5" w:rsidRPr="006D68AC" w:rsidRDefault="00311EA5" w:rsidP="00311EA5">
      <w:pPr>
        <w:pStyle w:val="B10"/>
      </w:pPr>
      <w:r w:rsidRPr="006D68AC">
        <w:t>1.</w:t>
      </w:r>
      <w:r w:rsidRPr="006D68AC">
        <w:tab/>
        <w:t xml:space="preserve">In order to request the deletion of one or several existing Policy(ies), the </w:t>
      </w:r>
      <w:r w:rsidRPr="006D68AC">
        <w:rPr>
          <w:noProof/>
          <w:lang w:eastAsia="zh-CN"/>
        </w:rPr>
        <w:t xml:space="preserve">service consumer </w:t>
      </w:r>
      <w:r w:rsidRPr="006D68AC">
        <w:t>shall send an HTTP POST request to the NSCE Server targeting the URI of the corresponding custom operation (i.e., "Delete"), with the request body including the PolDeleteReq data structure.</w:t>
      </w:r>
    </w:p>
    <w:p w14:paraId="6656D427"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concerned policy(ies)) can initiate this request.</w:t>
      </w:r>
    </w:p>
    <w:p w14:paraId="2C15BEC6" w14:textId="1A76A0D4" w:rsidR="00311EA5" w:rsidRPr="006D68AC" w:rsidRDefault="00311EA5" w:rsidP="00311EA5">
      <w:pPr>
        <w:pStyle w:val="B10"/>
      </w:pPr>
      <w:r w:rsidRPr="006D68AC">
        <w:t>2a.</w:t>
      </w:r>
      <w:r w:rsidRPr="006D68AC">
        <w:tab/>
        <w:t>Upon success, the NSCE Server shall delete the concerned "Individual Policy" resource(s), update the default policy(ies), accordingly and when relevant, and respond with either:</w:t>
      </w:r>
    </w:p>
    <w:p w14:paraId="59448D44" w14:textId="77777777" w:rsidR="00311EA5" w:rsidRPr="006D68AC" w:rsidRDefault="00311EA5" w:rsidP="00311EA5">
      <w:pPr>
        <w:pStyle w:val="B2"/>
      </w:pPr>
      <w:r w:rsidRPr="006D68AC">
        <w:t>-</w:t>
      </w:r>
      <w:r w:rsidRPr="006D68AC">
        <w:tab/>
        <w:t>an HTTP "200 OK" status code with the response body containing policy(ies) deletion related information within the PolDeleteResp data structure; or</w:t>
      </w:r>
    </w:p>
    <w:p w14:paraId="35EC53A7" w14:textId="77777777" w:rsidR="00311EA5" w:rsidRPr="006D68AC" w:rsidRDefault="00311EA5" w:rsidP="00311EA5">
      <w:pPr>
        <w:pStyle w:val="B2"/>
      </w:pPr>
      <w:r w:rsidRPr="006D68AC">
        <w:t>-</w:t>
      </w:r>
      <w:r w:rsidRPr="006D68AC">
        <w:tab/>
        <w:t>an HTTP "204 No Content" status code.</w:t>
      </w:r>
    </w:p>
    <w:p w14:paraId="4652015D" w14:textId="5404AA79"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6D68AC" w:rsidRDefault="003C2A5F" w:rsidP="003C2A5F">
      <w:pPr>
        <w:pStyle w:val="Heading4"/>
      </w:pPr>
      <w:bookmarkStart w:id="576" w:name="_Toc160649707"/>
      <w:bookmarkStart w:id="577" w:name="_Toc164927908"/>
      <w:bookmarkStart w:id="578" w:name="_Toc168549711"/>
      <w:bookmarkStart w:id="579" w:name="_Toc170117776"/>
      <w:bookmarkStart w:id="580" w:name="_Toc209469858"/>
      <w:bookmarkStart w:id="581" w:name="_Toc212114519"/>
      <w:bookmarkStart w:id="582" w:name="_Toc216293162"/>
      <w:bookmarkEnd w:id="571"/>
      <w:bookmarkEnd w:id="572"/>
      <w:bookmarkEnd w:id="573"/>
      <w:bookmarkEnd w:id="574"/>
      <w:r w:rsidRPr="006D68AC">
        <w:t>5.4.2.5</w:t>
      </w:r>
      <w:r w:rsidRPr="006D68AC">
        <w:tab/>
      </w:r>
      <w:r w:rsidRPr="006D68AC">
        <w:rPr>
          <w:lang w:val="en-US"/>
        </w:rPr>
        <w:t>NSCE_PolicyManagement_HarmonizationNotify</w:t>
      </w:r>
      <w:bookmarkEnd w:id="566"/>
      <w:bookmarkEnd w:id="567"/>
      <w:bookmarkEnd w:id="568"/>
      <w:bookmarkEnd w:id="576"/>
      <w:bookmarkEnd w:id="577"/>
      <w:bookmarkEnd w:id="578"/>
      <w:bookmarkEnd w:id="579"/>
      <w:bookmarkEnd w:id="580"/>
      <w:bookmarkEnd w:id="581"/>
      <w:bookmarkEnd w:id="582"/>
    </w:p>
    <w:p w14:paraId="3B650004" w14:textId="77777777" w:rsidR="003C2A5F" w:rsidRPr="006D68AC" w:rsidRDefault="003C2A5F" w:rsidP="003C2A5F">
      <w:pPr>
        <w:pStyle w:val="Heading5"/>
      </w:pPr>
      <w:bookmarkStart w:id="583" w:name="_Toc157434478"/>
      <w:bookmarkStart w:id="584" w:name="_Toc157436193"/>
      <w:bookmarkStart w:id="585" w:name="_Toc157440033"/>
      <w:bookmarkStart w:id="586" w:name="_Toc160649708"/>
      <w:bookmarkStart w:id="587" w:name="_Toc164927909"/>
      <w:bookmarkStart w:id="588" w:name="_Toc168549712"/>
      <w:bookmarkStart w:id="589" w:name="_Toc170117777"/>
      <w:bookmarkStart w:id="590" w:name="_Toc209469859"/>
      <w:bookmarkStart w:id="591" w:name="_Toc212114520"/>
      <w:bookmarkStart w:id="592" w:name="_Toc216293163"/>
      <w:r w:rsidRPr="006D68AC">
        <w:t>5.4.2.5.1</w:t>
      </w:r>
      <w:r w:rsidRPr="006D68AC">
        <w:tab/>
        <w:t>General</w:t>
      </w:r>
      <w:bookmarkEnd w:id="583"/>
      <w:bookmarkEnd w:id="584"/>
      <w:bookmarkEnd w:id="585"/>
      <w:bookmarkEnd w:id="586"/>
      <w:bookmarkEnd w:id="587"/>
      <w:bookmarkEnd w:id="588"/>
      <w:bookmarkEnd w:id="589"/>
      <w:bookmarkEnd w:id="590"/>
      <w:bookmarkEnd w:id="591"/>
      <w:bookmarkEnd w:id="592"/>
    </w:p>
    <w:p w14:paraId="2CBE6582" w14:textId="77777777" w:rsidR="003C2A5F" w:rsidRPr="006D68AC" w:rsidRDefault="003C2A5F" w:rsidP="003C2A5F">
      <w:r w:rsidRPr="006D68AC">
        <w:t>This service operation is used by a NSCE Server to notify a previously implicitly subscribed service consumer on:</w:t>
      </w:r>
    </w:p>
    <w:p w14:paraId="1F48EDB7" w14:textId="77777777" w:rsidR="003C2A5F" w:rsidRPr="006D68AC" w:rsidRDefault="003C2A5F" w:rsidP="003C2A5F">
      <w:pPr>
        <w:pStyle w:val="B10"/>
      </w:pPr>
      <w:r w:rsidRPr="006D68AC">
        <w:t>-</w:t>
      </w:r>
      <w:r w:rsidRPr="006D68AC">
        <w:tab/>
        <w:t>Policy Harmonization event(s).</w:t>
      </w:r>
    </w:p>
    <w:p w14:paraId="4BD455E1" w14:textId="77777777" w:rsidR="003C2A5F" w:rsidRPr="006D68AC" w:rsidRDefault="003C2A5F" w:rsidP="003C2A5F">
      <w:r w:rsidRPr="006D68AC">
        <w:t>The following procedures are supported by the "</w:t>
      </w:r>
      <w:r w:rsidRPr="006D68AC">
        <w:rPr>
          <w:lang w:val="en-US"/>
        </w:rPr>
        <w:t>NSCE_PolicyManagement_</w:t>
      </w:r>
      <w:r w:rsidRPr="006D68AC">
        <w:t>Harmonization</w:t>
      </w:r>
      <w:r w:rsidRPr="006D68AC">
        <w:rPr>
          <w:lang w:val="en-US"/>
        </w:rPr>
        <w:t>Notify</w:t>
      </w:r>
      <w:r w:rsidRPr="006D68AC">
        <w:t>" service operation:</w:t>
      </w:r>
    </w:p>
    <w:p w14:paraId="2BEF6EC2" w14:textId="77777777" w:rsidR="003C2A5F" w:rsidRPr="006D68AC" w:rsidRDefault="003C2A5F" w:rsidP="003C2A5F">
      <w:pPr>
        <w:pStyle w:val="B10"/>
      </w:pPr>
      <w:r w:rsidRPr="006D68AC">
        <w:rPr>
          <w:lang w:val="en-US"/>
        </w:rPr>
        <w:t>-</w:t>
      </w:r>
      <w:r w:rsidRPr="006D68AC">
        <w:rPr>
          <w:lang w:val="en-US"/>
        </w:rPr>
        <w:tab/>
      </w:r>
      <w:r w:rsidRPr="006D68AC">
        <w:t xml:space="preserve">Policy Harmonization </w:t>
      </w:r>
      <w:r w:rsidRPr="006D68AC">
        <w:rPr>
          <w:lang w:val="en-US"/>
        </w:rPr>
        <w:t>Notification</w:t>
      </w:r>
      <w:r w:rsidRPr="006D68AC">
        <w:t>.</w:t>
      </w:r>
    </w:p>
    <w:p w14:paraId="67DF02BC" w14:textId="77777777" w:rsidR="00311EA5" w:rsidRPr="006D68AC" w:rsidRDefault="00311EA5" w:rsidP="00311EA5">
      <w:pPr>
        <w:pStyle w:val="Heading5"/>
      </w:pPr>
      <w:bookmarkStart w:id="593" w:name="_Toc157434479"/>
      <w:bookmarkStart w:id="594" w:name="_Toc157436194"/>
      <w:bookmarkStart w:id="595" w:name="_Toc157440034"/>
      <w:bookmarkStart w:id="596" w:name="_Toc160649709"/>
      <w:bookmarkStart w:id="597" w:name="_Toc164927910"/>
      <w:bookmarkStart w:id="598" w:name="_Toc168549713"/>
      <w:bookmarkStart w:id="599" w:name="_Toc170117778"/>
      <w:bookmarkStart w:id="600" w:name="_Toc209469860"/>
      <w:bookmarkStart w:id="601" w:name="_Toc212114521"/>
      <w:bookmarkStart w:id="602" w:name="_Toc216293164"/>
      <w:bookmarkStart w:id="603" w:name="_Toc157434480"/>
      <w:bookmarkStart w:id="604" w:name="_Toc157436195"/>
      <w:bookmarkStart w:id="605" w:name="_Toc157440035"/>
      <w:r w:rsidRPr="006D68AC">
        <w:t>5.4.2.5.2</w:t>
      </w:r>
      <w:r w:rsidRPr="006D68AC">
        <w:tab/>
        <w:t xml:space="preserve">Policy Harmonization </w:t>
      </w:r>
      <w:r w:rsidRPr="006D68AC">
        <w:rPr>
          <w:lang w:val="en-US"/>
        </w:rPr>
        <w:t>Notification</w:t>
      </w:r>
      <w:bookmarkEnd w:id="593"/>
      <w:bookmarkEnd w:id="594"/>
      <w:bookmarkEnd w:id="595"/>
      <w:bookmarkEnd w:id="596"/>
      <w:bookmarkEnd w:id="597"/>
      <w:bookmarkEnd w:id="598"/>
      <w:bookmarkEnd w:id="599"/>
      <w:bookmarkEnd w:id="600"/>
      <w:bookmarkEnd w:id="601"/>
      <w:bookmarkEnd w:id="602"/>
    </w:p>
    <w:p w14:paraId="67D4C9AC" w14:textId="77777777" w:rsidR="00F5485E" w:rsidRPr="006D68AC" w:rsidRDefault="00F5485E" w:rsidP="00F5485E">
      <w:bookmarkStart w:id="606" w:name="_Toc160649710"/>
      <w:r w:rsidRPr="006D68AC">
        <w:t xml:space="preserve">Figure 5.4.2.5.2-1 depicts a scenario where the NSCE Server sends a request to notify a previously implicitly subscribed </w:t>
      </w:r>
      <w:r w:rsidRPr="006D68AC">
        <w:rPr>
          <w:noProof/>
          <w:lang w:eastAsia="zh-CN"/>
        </w:rPr>
        <w:t xml:space="preserve">service consumer </w:t>
      </w:r>
      <w:r w:rsidRPr="006D68AC">
        <w:t>on Policy Harmonization event(s) (see also clause 9.5 of 3GPP°TS°23.435°[14]).</w:t>
      </w:r>
    </w:p>
    <w:bookmarkStart w:id="607" w:name="_MON_1768421713"/>
    <w:bookmarkEnd w:id="607"/>
    <w:p w14:paraId="6949C790" w14:textId="77777777" w:rsidR="00F5485E" w:rsidRPr="006D68AC" w:rsidRDefault="00F5485E" w:rsidP="00F5485E">
      <w:pPr>
        <w:pStyle w:val="TH"/>
      </w:pPr>
      <w:r w:rsidRPr="006D68AC">
        <w:rPr>
          <w:noProof/>
        </w:rPr>
        <w:object w:dxaOrig="9620" w:dyaOrig="2749" w14:anchorId="2D531837">
          <v:shape id="_x0000_i1044" type="#_x0000_t75" alt="" style="width:480pt;height:138.5pt" o:ole="">
            <v:imagedata r:id="rId47" o:title=""/>
          </v:shape>
          <o:OLEObject Type="Embed" ProgID="Word.Document.8" ShapeID="_x0000_i1044" DrawAspect="Content" ObjectID="_1830931193" r:id="rId48">
            <o:FieldCodes>\s</o:FieldCodes>
          </o:OLEObject>
        </w:object>
      </w:r>
    </w:p>
    <w:p w14:paraId="4E79D7B9" w14:textId="77777777" w:rsidR="00F5485E" w:rsidRPr="006D68AC" w:rsidRDefault="00F5485E" w:rsidP="00F5485E">
      <w:pPr>
        <w:pStyle w:val="TF"/>
      </w:pPr>
      <w:r w:rsidRPr="006D68AC">
        <w:t xml:space="preserve">Figure 5.4.2.5.2-1: Procedure for Policy Harmonization </w:t>
      </w:r>
      <w:r w:rsidRPr="006D68AC">
        <w:rPr>
          <w:lang w:val="en-US"/>
        </w:rPr>
        <w:t>Notification</w:t>
      </w:r>
    </w:p>
    <w:p w14:paraId="3355AA13" w14:textId="001923AA" w:rsidR="00F5485E" w:rsidRPr="006D68AC" w:rsidRDefault="00F5485E" w:rsidP="00F5485E">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Policy Harmonization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Policy, using the procedures defined in clause 5.4.2.2 and 5.4.2.3, and the request body including the HarmonizationNotif data structure.</w:t>
      </w:r>
    </w:p>
    <w:p w14:paraId="786A7AE2"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27F92418" w14:textId="77777777" w:rsidR="00F5485E" w:rsidRPr="006D68AC" w:rsidRDefault="00F5485E" w:rsidP="00F5485E">
      <w:pPr>
        <w:pStyle w:val="B2"/>
      </w:pPr>
      <w:r w:rsidRPr="006D68AC">
        <w:t>-</w:t>
      </w:r>
      <w:r w:rsidRPr="006D68AC">
        <w:tab/>
        <w:t>an HTTP "200 OK" status code to acknowledge the reception of the notification, with the response body containing harmonization related information within the HarmonizationResp data structure; or</w:t>
      </w:r>
    </w:p>
    <w:p w14:paraId="1BEA6717" w14:textId="77777777" w:rsidR="00F5485E" w:rsidRPr="006D68AC" w:rsidRDefault="00F5485E" w:rsidP="00F5485E">
      <w:pPr>
        <w:pStyle w:val="B2"/>
      </w:pPr>
      <w:r w:rsidRPr="006D68AC">
        <w:t>-</w:t>
      </w:r>
      <w:r w:rsidRPr="006D68AC">
        <w:tab/>
        <w:t>an HTTP "204 No Content" status code to acknowledge the reception of the notification.</w:t>
      </w:r>
    </w:p>
    <w:p w14:paraId="0A81A3F1"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6D68AC" w:rsidRDefault="003C2A5F" w:rsidP="003C2A5F">
      <w:pPr>
        <w:pStyle w:val="Heading4"/>
      </w:pPr>
      <w:bookmarkStart w:id="608" w:name="_Toc164927911"/>
      <w:bookmarkStart w:id="609" w:name="_Toc168549714"/>
      <w:bookmarkStart w:id="610" w:name="_Toc170117779"/>
      <w:bookmarkStart w:id="611" w:name="_Toc209469861"/>
      <w:bookmarkStart w:id="612" w:name="_Toc212114522"/>
      <w:bookmarkStart w:id="613" w:name="_Toc216293165"/>
      <w:r w:rsidRPr="006D68AC">
        <w:t>5.4.2.6</w:t>
      </w:r>
      <w:r w:rsidRPr="006D68AC">
        <w:tab/>
      </w:r>
      <w:r w:rsidRPr="006D68AC">
        <w:rPr>
          <w:lang w:val="en-US"/>
        </w:rPr>
        <w:t>NSCE_PolicyManagement</w:t>
      </w:r>
      <w:r w:rsidRPr="006D68AC">
        <w:t>_</w:t>
      </w:r>
      <w:r w:rsidRPr="006D68AC">
        <w:rPr>
          <w:lang w:val="en-US"/>
        </w:rPr>
        <w:t>Subscribe</w:t>
      </w:r>
      <w:bookmarkEnd w:id="569"/>
      <w:bookmarkEnd w:id="570"/>
      <w:bookmarkEnd w:id="603"/>
      <w:bookmarkEnd w:id="604"/>
      <w:bookmarkEnd w:id="605"/>
      <w:bookmarkEnd w:id="606"/>
      <w:bookmarkEnd w:id="608"/>
      <w:bookmarkEnd w:id="609"/>
      <w:bookmarkEnd w:id="610"/>
      <w:bookmarkEnd w:id="611"/>
      <w:bookmarkEnd w:id="612"/>
      <w:bookmarkEnd w:id="613"/>
    </w:p>
    <w:p w14:paraId="46200E1D" w14:textId="4972714F" w:rsidR="003C2A5F" w:rsidRPr="006D68AC" w:rsidRDefault="003C2A5F" w:rsidP="003C2A5F">
      <w:pPr>
        <w:pStyle w:val="Heading5"/>
      </w:pPr>
      <w:bookmarkStart w:id="614" w:name="_Toc151743078"/>
      <w:bookmarkStart w:id="615" w:name="_Toc151743543"/>
      <w:bookmarkStart w:id="616" w:name="_Toc157434481"/>
      <w:bookmarkStart w:id="617" w:name="_Toc157436196"/>
      <w:bookmarkStart w:id="618" w:name="_Toc157440036"/>
      <w:bookmarkStart w:id="619" w:name="_Toc160649711"/>
      <w:bookmarkStart w:id="620" w:name="_Toc164927912"/>
      <w:bookmarkStart w:id="621" w:name="_Toc168549715"/>
      <w:bookmarkStart w:id="622" w:name="_Toc170117780"/>
      <w:bookmarkStart w:id="623" w:name="_Toc209469862"/>
      <w:bookmarkStart w:id="624" w:name="_Toc212114523"/>
      <w:bookmarkStart w:id="625" w:name="_Toc216293166"/>
      <w:r w:rsidRPr="006D68AC">
        <w:t>5.4.2.6.1</w:t>
      </w:r>
      <w:r w:rsidRPr="006D68AC">
        <w:tab/>
        <w:t>General</w:t>
      </w:r>
      <w:bookmarkEnd w:id="614"/>
      <w:bookmarkEnd w:id="615"/>
      <w:bookmarkEnd w:id="616"/>
      <w:bookmarkEnd w:id="617"/>
      <w:bookmarkEnd w:id="618"/>
      <w:bookmarkEnd w:id="619"/>
      <w:bookmarkEnd w:id="620"/>
      <w:bookmarkEnd w:id="621"/>
      <w:bookmarkEnd w:id="622"/>
      <w:bookmarkEnd w:id="623"/>
      <w:bookmarkEnd w:id="624"/>
      <w:bookmarkEnd w:id="625"/>
    </w:p>
    <w:p w14:paraId="56CA3C33" w14:textId="77777777" w:rsidR="003C2A5F" w:rsidRPr="006D68AC" w:rsidRDefault="003C2A5F" w:rsidP="003C2A5F">
      <w:r w:rsidRPr="006D68AC">
        <w:t>This service operation is used by a service consumer to request the creation/update/deletion of a Policy Usage</w:t>
      </w:r>
      <w:r w:rsidRPr="006D68AC">
        <w:rPr>
          <w:rFonts w:eastAsia="DengXian"/>
        </w:rPr>
        <w:t xml:space="preserve"> Subscription </w:t>
      </w:r>
      <w:r w:rsidRPr="006D68AC">
        <w:t>at the NSCE Server.</w:t>
      </w:r>
    </w:p>
    <w:p w14:paraId="2774419A" w14:textId="77777777" w:rsidR="003C2A5F" w:rsidRPr="006D68AC" w:rsidRDefault="003C2A5F" w:rsidP="003C2A5F">
      <w:r w:rsidRPr="006D68AC">
        <w:t>The following procedures are supported by the "</w:t>
      </w:r>
      <w:r w:rsidRPr="006D68AC">
        <w:rPr>
          <w:lang w:val="en-US"/>
        </w:rPr>
        <w:t>NSCE_PolicyManagement</w:t>
      </w:r>
      <w:r w:rsidRPr="006D68AC">
        <w:t>_</w:t>
      </w:r>
      <w:r w:rsidRPr="006D68AC">
        <w:rPr>
          <w:lang w:val="en-US"/>
        </w:rPr>
        <w:t>Subscribe</w:t>
      </w:r>
      <w:r w:rsidRPr="006D68AC">
        <w:t>" service operation:</w:t>
      </w:r>
    </w:p>
    <w:p w14:paraId="320578F4"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DengXian"/>
        </w:rPr>
        <w:t xml:space="preserve"> Subscription</w:t>
      </w:r>
      <w:r w:rsidRPr="006D68AC">
        <w:t xml:space="preserve"> Creation.</w:t>
      </w:r>
    </w:p>
    <w:p w14:paraId="16FDF179"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DengXian"/>
        </w:rPr>
        <w:t xml:space="preserve"> Subscription</w:t>
      </w:r>
      <w:r w:rsidRPr="006D68AC">
        <w:t xml:space="preserve"> Update.</w:t>
      </w:r>
    </w:p>
    <w:p w14:paraId="272577B7"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DengXian"/>
        </w:rPr>
        <w:t xml:space="preserve"> Subscription</w:t>
      </w:r>
      <w:r w:rsidRPr="006D68AC">
        <w:t xml:space="preserve"> Deletion.</w:t>
      </w:r>
    </w:p>
    <w:p w14:paraId="636E6944" w14:textId="133697AE" w:rsidR="003C2A5F" w:rsidRPr="006D68AC" w:rsidRDefault="003C2A5F" w:rsidP="003C2A5F">
      <w:pPr>
        <w:pStyle w:val="Heading5"/>
      </w:pPr>
      <w:bookmarkStart w:id="626" w:name="_Toc151743079"/>
      <w:bookmarkStart w:id="627" w:name="_Toc151743544"/>
      <w:bookmarkStart w:id="628" w:name="_Toc157434482"/>
      <w:bookmarkStart w:id="629" w:name="_Toc157436197"/>
      <w:bookmarkStart w:id="630" w:name="_Toc157440037"/>
      <w:bookmarkStart w:id="631" w:name="_Toc160649712"/>
      <w:bookmarkStart w:id="632" w:name="_Toc164927913"/>
      <w:bookmarkStart w:id="633" w:name="_Toc168549716"/>
      <w:bookmarkStart w:id="634" w:name="_Toc170117781"/>
      <w:bookmarkStart w:id="635" w:name="_Toc209469863"/>
      <w:bookmarkStart w:id="636" w:name="_Toc212114524"/>
      <w:bookmarkStart w:id="637" w:name="_Toc216293167"/>
      <w:r w:rsidRPr="006D68AC">
        <w:t>5.4.2.6.2</w:t>
      </w:r>
      <w:r w:rsidRPr="006D68AC">
        <w:tab/>
        <w:t>Policy Usage</w:t>
      </w:r>
      <w:r w:rsidRPr="006D68AC">
        <w:rPr>
          <w:rFonts w:eastAsia="DengXian"/>
        </w:rPr>
        <w:t xml:space="preserve"> Subscription</w:t>
      </w:r>
      <w:r w:rsidRPr="006D68AC">
        <w:t xml:space="preserve"> Creation</w:t>
      </w:r>
      <w:bookmarkEnd w:id="626"/>
      <w:bookmarkEnd w:id="627"/>
      <w:bookmarkEnd w:id="628"/>
      <w:bookmarkEnd w:id="629"/>
      <w:bookmarkEnd w:id="630"/>
      <w:bookmarkEnd w:id="631"/>
      <w:bookmarkEnd w:id="632"/>
      <w:bookmarkEnd w:id="633"/>
      <w:bookmarkEnd w:id="634"/>
      <w:bookmarkEnd w:id="635"/>
      <w:bookmarkEnd w:id="636"/>
      <w:bookmarkEnd w:id="637"/>
    </w:p>
    <w:p w14:paraId="1DC941FA" w14:textId="47EFB7FA" w:rsidR="003C2A5F" w:rsidRPr="006D68AC" w:rsidRDefault="003C2A5F" w:rsidP="003C2A5F">
      <w:r w:rsidRPr="006D68AC">
        <w:t xml:space="preserve">Figure 5.4.2.6.2-1 depicts a scenario where a </w:t>
      </w:r>
      <w:r w:rsidRPr="006D68AC">
        <w:rPr>
          <w:noProof/>
          <w:lang w:eastAsia="zh-CN"/>
        </w:rPr>
        <w:t xml:space="preserve">a service consumer </w:t>
      </w:r>
      <w:r w:rsidRPr="006D68AC">
        <w:t>sends a request to the NSCE Server to request the creation of a Policy Usage</w:t>
      </w:r>
      <w:r w:rsidRPr="006D68AC">
        <w:rPr>
          <w:rFonts w:eastAsia="DengXian"/>
        </w:rPr>
        <w:t xml:space="preserve"> Subscription</w:t>
      </w:r>
      <w:r w:rsidRPr="006D68AC">
        <w:t xml:space="preserve"> (see also clause 9.5 of 3GPP°TS°23.435°[14]).</w:t>
      </w:r>
    </w:p>
    <w:bookmarkStart w:id="638" w:name="_MON_1760025966"/>
    <w:bookmarkEnd w:id="638"/>
    <w:p w14:paraId="41B9C669" w14:textId="77777777" w:rsidR="00DD442B" w:rsidRPr="006D68AC" w:rsidRDefault="003E3B18" w:rsidP="00DD442B">
      <w:pPr>
        <w:pStyle w:val="TH"/>
      </w:pPr>
      <w:r w:rsidRPr="006D68AC">
        <w:rPr>
          <w:noProof/>
        </w:rPr>
        <w:object w:dxaOrig="9620" w:dyaOrig="2508" w14:anchorId="6D8DCD85">
          <v:shape id="_x0000_i1045" type="#_x0000_t75" alt="" style="width:476.5pt;height:127pt;mso-width-percent:0;mso-height-percent:0;mso-width-percent:0;mso-height-percent:0" o:ole="">
            <v:imagedata r:id="rId49" o:title=""/>
          </v:shape>
          <o:OLEObject Type="Embed" ProgID="Word.Document.8" ShapeID="_x0000_i1045" DrawAspect="Content" ObjectID="_1830931194" r:id="rId50">
            <o:FieldCodes>\s</o:FieldCodes>
          </o:OLEObject>
        </w:object>
      </w:r>
      <w:r w:rsidR="003C2A5F" w:rsidRPr="006D68AC">
        <w:t xml:space="preserve"> </w:t>
      </w:r>
    </w:p>
    <w:p w14:paraId="4CF4D95A" w14:textId="7474D91B" w:rsidR="003C2A5F" w:rsidRPr="006D68AC" w:rsidRDefault="003C2A5F" w:rsidP="003C2A5F">
      <w:pPr>
        <w:pStyle w:val="TF"/>
      </w:pPr>
      <w:r w:rsidRPr="006D68AC">
        <w:t>Figure 5.4.2.6.2-1: Procedure for Policy Usage</w:t>
      </w:r>
      <w:r w:rsidRPr="006D68AC">
        <w:rPr>
          <w:rFonts w:eastAsia="DengXian"/>
        </w:rPr>
        <w:t xml:space="preserve"> Subscription </w:t>
      </w:r>
      <w:r w:rsidRPr="006D68AC">
        <w:t>Creation</w:t>
      </w:r>
    </w:p>
    <w:p w14:paraId="6843411D" w14:textId="77777777" w:rsidR="003C2A5F" w:rsidRPr="006D68AC" w:rsidRDefault="003C2A5F" w:rsidP="003C2A5F">
      <w:pPr>
        <w:pStyle w:val="B10"/>
      </w:pPr>
      <w:r w:rsidRPr="006D68AC">
        <w:t>1.</w:t>
      </w:r>
      <w:r w:rsidRPr="006D68AC">
        <w:tab/>
        <w:t>In order to request the creation of a new Policy Usage</w:t>
      </w:r>
      <w:r w:rsidRPr="006D68AC">
        <w:rPr>
          <w:rFonts w:eastAsia="DengXian"/>
        </w:rPr>
        <w:t xml:space="preserve"> Subscription</w:t>
      </w:r>
      <w:r w:rsidRPr="006D68AC">
        <w:t xml:space="preserve">, the </w:t>
      </w:r>
      <w:r w:rsidRPr="006D68AC">
        <w:rPr>
          <w:noProof/>
          <w:lang w:eastAsia="zh-CN"/>
        </w:rPr>
        <w:t xml:space="preserve">service consumer </w:t>
      </w:r>
      <w:r w:rsidRPr="006D68AC">
        <w:t>shall send an HTTP POST request to the NSCE Server targeting the URI of the "Policy Usage</w:t>
      </w:r>
      <w:r w:rsidRPr="006D68AC">
        <w:rPr>
          <w:rFonts w:eastAsia="DengXian"/>
        </w:rPr>
        <w:t xml:space="preserve"> Subscription</w:t>
      </w:r>
      <w:r w:rsidRPr="006D68AC">
        <w:t>s" collection resource, with the request body including the PolUsageSubsc data structure.</w:t>
      </w:r>
    </w:p>
    <w:p w14:paraId="7725D331" w14:textId="77777777"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Usage</w:t>
      </w:r>
      <w:r w:rsidRPr="006D68AC">
        <w:rPr>
          <w:rFonts w:eastAsia="DengXian"/>
        </w:rPr>
        <w:t xml:space="preserve"> Subscription</w:t>
      </w:r>
      <w:r w:rsidRPr="006D68AC">
        <w:t>" resource within the PolUsageSubsc data structure, and an HTTP "Location" header field containing the URI of the created resource.</w:t>
      </w:r>
    </w:p>
    <w:p w14:paraId="012400F5" w14:textId="1D4E58F6"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6D68AC" w:rsidRDefault="003C2A5F" w:rsidP="003C2A5F">
      <w:pPr>
        <w:pStyle w:val="Heading5"/>
      </w:pPr>
      <w:bookmarkStart w:id="639" w:name="_Toc151743080"/>
      <w:bookmarkStart w:id="640" w:name="_Toc151743545"/>
      <w:bookmarkStart w:id="641" w:name="_Toc157434483"/>
      <w:bookmarkStart w:id="642" w:name="_Toc157436198"/>
      <w:bookmarkStart w:id="643" w:name="_Toc157440038"/>
      <w:bookmarkStart w:id="644" w:name="_Toc160649713"/>
      <w:bookmarkStart w:id="645" w:name="_Toc164927914"/>
      <w:bookmarkStart w:id="646" w:name="_Toc168549717"/>
      <w:bookmarkStart w:id="647" w:name="_Toc170117782"/>
      <w:bookmarkStart w:id="648" w:name="_Toc209469864"/>
      <w:bookmarkStart w:id="649" w:name="_Toc212114525"/>
      <w:bookmarkStart w:id="650" w:name="_Toc216293168"/>
      <w:r w:rsidRPr="006D68AC">
        <w:t>5.4.2.6.3</w:t>
      </w:r>
      <w:r w:rsidRPr="006D68AC">
        <w:tab/>
        <w:t>Policy Usage</w:t>
      </w:r>
      <w:r w:rsidRPr="006D68AC">
        <w:rPr>
          <w:rFonts w:eastAsia="DengXian"/>
        </w:rPr>
        <w:t xml:space="preserve"> Subscription</w:t>
      </w:r>
      <w:r w:rsidRPr="006D68AC">
        <w:t xml:space="preserve"> Update</w:t>
      </w:r>
      <w:bookmarkEnd w:id="639"/>
      <w:bookmarkEnd w:id="640"/>
      <w:bookmarkEnd w:id="641"/>
      <w:bookmarkEnd w:id="642"/>
      <w:bookmarkEnd w:id="643"/>
      <w:bookmarkEnd w:id="644"/>
      <w:bookmarkEnd w:id="645"/>
      <w:bookmarkEnd w:id="646"/>
      <w:bookmarkEnd w:id="647"/>
      <w:bookmarkEnd w:id="648"/>
      <w:bookmarkEnd w:id="649"/>
      <w:bookmarkEnd w:id="650"/>
    </w:p>
    <w:p w14:paraId="484422B0" w14:textId="52ABAB23" w:rsidR="003C2A5F" w:rsidRPr="006D68AC" w:rsidRDefault="003C2A5F" w:rsidP="003C2A5F">
      <w:r w:rsidRPr="006D68AC">
        <w:t xml:space="preserve">Figure 5.4.2.6.3-1 depicts a scenario where a </w:t>
      </w:r>
      <w:r w:rsidRPr="006D68AC">
        <w:rPr>
          <w:noProof/>
          <w:lang w:eastAsia="zh-CN"/>
        </w:rPr>
        <w:t xml:space="preserve">service consumer </w:t>
      </w:r>
      <w:r w:rsidRPr="006D68AC">
        <w:t>sends a request to the NSCE Server to request the update of an existing Policy Usage</w:t>
      </w:r>
      <w:r w:rsidRPr="006D68AC">
        <w:rPr>
          <w:rFonts w:eastAsia="DengXian"/>
        </w:rPr>
        <w:t xml:space="preserve"> Subscription</w:t>
      </w:r>
      <w:r w:rsidRPr="006D68AC">
        <w:t xml:space="preserve"> (see also clause 9.5 of 3GPP°TS°23.435°[14]).</w:t>
      </w:r>
    </w:p>
    <w:bookmarkStart w:id="651" w:name="_MON_1760026252"/>
    <w:bookmarkEnd w:id="651"/>
    <w:p w14:paraId="78F3993E" w14:textId="77777777" w:rsidR="003C2A5F" w:rsidRPr="006D68AC" w:rsidRDefault="003E3B18" w:rsidP="003C2A5F">
      <w:pPr>
        <w:pStyle w:val="TH"/>
      </w:pPr>
      <w:r w:rsidRPr="006D68AC">
        <w:rPr>
          <w:noProof/>
        </w:rPr>
        <w:object w:dxaOrig="9620" w:dyaOrig="3089" w14:anchorId="5134EBD4">
          <v:shape id="_x0000_i1046" type="#_x0000_t75" alt="" style="width:476.5pt;height:157.5pt;mso-width-percent:0;mso-height-percent:0;mso-width-percent:0;mso-height-percent:0" o:ole="">
            <v:imagedata r:id="rId51" o:title=""/>
          </v:shape>
          <o:OLEObject Type="Embed" ProgID="Word.Document.8" ShapeID="_x0000_i1046" DrawAspect="Content" ObjectID="_1830931195" r:id="rId52">
            <o:FieldCodes>\s</o:FieldCodes>
          </o:OLEObject>
        </w:object>
      </w:r>
    </w:p>
    <w:p w14:paraId="344AE186" w14:textId="5C3309E9" w:rsidR="003C2A5F" w:rsidRPr="006D68AC" w:rsidRDefault="003C2A5F" w:rsidP="003C2A5F">
      <w:pPr>
        <w:pStyle w:val="TF"/>
      </w:pPr>
      <w:r w:rsidRPr="006D68AC">
        <w:t>Figure 5.4.2.6.3-1: Procedure for Policy Usage</w:t>
      </w:r>
      <w:r w:rsidRPr="006D68AC">
        <w:rPr>
          <w:rFonts w:eastAsia="DengXian"/>
        </w:rPr>
        <w:t xml:space="preserve"> Subscription</w:t>
      </w:r>
      <w:r w:rsidRPr="006D68AC">
        <w:t xml:space="preserve"> Update</w:t>
      </w:r>
    </w:p>
    <w:p w14:paraId="37BAB137" w14:textId="77777777" w:rsidR="003C2A5F" w:rsidRPr="006D68AC" w:rsidRDefault="003C2A5F" w:rsidP="003C2A5F">
      <w:pPr>
        <w:pStyle w:val="B10"/>
      </w:pPr>
      <w:r w:rsidRPr="006D68AC">
        <w:t>1.</w:t>
      </w:r>
      <w:r w:rsidRPr="006D68AC">
        <w:tab/>
        <w:t>In order to update an existing Policy Usage</w:t>
      </w:r>
      <w:r w:rsidRPr="006D68AC">
        <w:rPr>
          <w:rFonts w:eastAsia="DengXian"/>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Policy Usage</w:t>
      </w:r>
      <w:r w:rsidRPr="006D68AC">
        <w:rPr>
          <w:rFonts w:eastAsia="DengXian"/>
        </w:rPr>
        <w:t xml:space="preserve"> Subscription</w:t>
      </w:r>
      <w:r w:rsidRPr="006D68AC">
        <w:t>" resource, with the request body including either:</w:t>
      </w:r>
    </w:p>
    <w:p w14:paraId="102D552A" w14:textId="77777777" w:rsidR="003C2A5F" w:rsidRPr="006D68AC" w:rsidRDefault="003C2A5F" w:rsidP="003C2A5F">
      <w:pPr>
        <w:pStyle w:val="B2"/>
      </w:pPr>
      <w:r w:rsidRPr="006D68AC">
        <w:t>-</w:t>
      </w:r>
      <w:r w:rsidRPr="006D68AC">
        <w:tab/>
        <w:t>the updated representation of the resource within the PolUsageSubsc data structure, in case the HTTP PUT method is used; or</w:t>
      </w:r>
    </w:p>
    <w:p w14:paraId="3628D8FE" w14:textId="77777777" w:rsidR="003C2A5F" w:rsidRPr="006D68AC" w:rsidRDefault="003C2A5F" w:rsidP="003C2A5F">
      <w:pPr>
        <w:pStyle w:val="B2"/>
      </w:pPr>
      <w:r w:rsidRPr="006D68AC">
        <w:t>-</w:t>
      </w:r>
      <w:r w:rsidRPr="006D68AC">
        <w:tab/>
        <w:t>the requested modifications to the resource within the PolUsageSubscPatch data structure, in case the HTTP PATCH method is used.</w:t>
      </w:r>
    </w:p>
    <w:p w14:paraId="58194C9B"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D9CC952" w14:textId="77777777" w:rsidR="003C2A5F" w:rsidRPr="006D68AC" w:rsidRDefault="003C2A5F" w:rsidP="003C2A5F">
      <w:pPr>
        <w:pStyle w:val="B10"/>
      </w:pPr>
      <w:r w:rsidRPr="006D68AC">
        <w:t>2a.</w:t>
      </w:r>
      <w:r w:rsidRPr="006D68AC">
        <w:tab/>
        <w:t>Upon success, the NSCE Server shall update the targeted "Individual Policy Usage</w:t>
      </w:r>
      <w:r w:rsidRPr="006D68AC">
        <w:rPr>
          <w:rFonts w:eastAsia="DengXian"/>
        </w:rPr>
        <w:t xml:space="preserve"> Subscription</w:t>
      </w:r>
      <w:r w:rsidRPr="006D68AC">
        <w:t>" resource accordingly and respond with either:</w:t>
      </w:r>
    </w:p>
    <w:p w14:paraId="62E44805" w14:textId="77777777" w:rsidR="003C2A5F" w:rsidRPr="006D68AC" w:rsidRDefault="003C2A5F" w:rsidP="003C2A5F">
      <w:pPr>
        <w:pStyle w:val="B2"/>
      </w:pPr>
      <w:r w:rsidRPr="006D68AC">
        <w:t>-</w:t>
      </w:r>
      <w:r w:rsidRPr="006D68AC">
        <w:tab/>
        <w:t>an HTTP "200 OK" status code with the response body containing a representation of the updated "Individual Policy Usage</w:t>
      </w:r>
      <w:r w:rsidRPr="006D68AC">
        <w:rPr>
          <w:rFonts w:eastAsia="DengXian"/>
        </w:rPr>
        <w:t xml:space="preserve"> Subscription</w:t>
      </w:r>
      <w:r w:rsidRPr="006D68AC">
        <w:t>" resource within the PolUsageSubsc data structure; or</w:t>
      </w:r>
    </w:p>
    <w:p w14:paraId="6AABE3F8" w14:textId="77777777" w:rsidR="003C2A5F" w:rsidRPr="006D68AC" w:rsidRDefault="003C2A5F" w:rsidP="003C2A5F">
      <w:pPr>
        <w:pStyle w:val="B2"/>
      </w:pPr>
      <w:r w:rsidRPr="006D68AC">
        <w:t>-</w:t>
      </w:r>
      <w:r w:rsidRPr="006D68AC">
        <w:tab/>
        <w:t>an HTTP "204 No Content" status code.</w:t>
      </w:r>
    </w:p>
    <w:p w14:paraId="5F55A078" w14:textId="2D10189F"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6D68AC" w:rsidRDefault="00311EA5" w:rsidP="00311EA5">
      <w:pPr>
        <w:pStyle w:val="Heading5"/>
      </w:pPr>
      <w:bookmarkStart w:id="652" w:name="_Toc160649714"/>
      <w:bookmarkStart w:id="653" w:name="_Toc164927915"/>
      <w:bookmarkStart w:id="654" w:name="_Toc168549718"/>
      <w:bookmarkStart w:id="655" w:name="_Toc170117783"/>
      <w:bookmarkStart w:id="656" w:name="_Toc209469865"/>
      <w:bookmarkStart w:id="657" w:name="_Toc212114526"/>
      <w:bookmarkStart w:id="658" w:name="_Toc216293169"/>
      <w:bookmarkStart w:id="659" w:name="_Toc144024139"/>
      <w:bookmarkStart w:id="660" w:name="_Toc148176838"/>
      <w:bookmarkStart w:id="661" w:name="_Toc148358888"/>
      <w:bookmarkStart w:id="662" w:name="_Toc151743082"/>
      <w:bookmarkStart w:id="663" w:name="_Toc151743547"/>
      <w:bookmarkStart w:id="664" w:name="_Toc157434485"/>
      <w:bookmarkStart w:id="665" w:name="_Toc157436200"/>
      <w:bookmarkStart w:id="666" w:name="_Toc157440040"/>
      <w:r w:rsidRPr="006D68AC">
        <w:t>5.4.2.6.4</w:t>
      </w:r>
      <w:r w:rsidRPr="006D68AC">
        <w:tab/>
        <w:t>Policy Usage</w:t>
      </w:r>
      <w:r w:rsidRPr="006D68AC">
        <w:rPr>
          <w:rFonts w:eastAsia="DengXian"/>
        </w:rPr>
        <w:t xml:space="preserve"> Subscription</w:t>
      </w:r>
      <w:r w:rsidRPr="006D68AC">
        <w:t xml:space="preserve"> Deletion</w:t>
      </w:r>
      <w:bookmarkEnd w:id="652"/>
      <w:bookmarkEnd w:id="653"/>
      <w:bookmarkEnd w:id="654"/>
      <w:bookmarkEnd w:id="655"/>
      <w:bookmarkEnd w:id="656"/>
      <w:bookmarkEnd w:id="657"/>
      <w:bookmarkEnd w:id="658"/>
    </w:p>
    <w:p w14:paraId="6CD5ADBB" w14:textId="77777777" w:rsidR="00311EA5" w:rsidRPr="006D68AC" w:rsidRDefault="00311EA5" w:rsidP="00311EA5">
      <w:r w:rsidRPr="006D68AC">
        <w:t xml:space="preserve">Figure 5.4.2.6.4-1 depicts a scenario where a </w:t>
      </w:r>
      <w:r w:rsidRPr="006D68AC">
        <w:rPr>
          <w:noProof/>
          <w:lang w:eastAsia="zh-CN"/>
        </w:rPr>
        <w:t xml:space="preserve">service consumer </w:t>
      </w:r>
      <w:r w:rsidRPr="006D68AC">
        <w:t>sends a request to the NSCE Server to request the deletion of an existing Policy Usage</w:t>
      </w:r>
      <w:r w:rsidRPr="006D68AC">
        <w:rPr>
          <w:rFonts w:eastAsia="DengXian"/>
        </w:rPr>
        <w:t xml:space="preserve"> Subscription</w:t>
      </w:r>
      <w:r w:rsidRPr="006D68AC">
        <w:t xml:space="preserve"> (see also clause 9.5 of 3GPP°TS°23.435°[14]).</w:t>
      </w:r>
    </w:p>
    <w:bookmarkStart w:id="667" w:name="_MON_1760119529"/>
    <w:bookmarkEnd w:id="667"/>
    <w:p w14:paraId="5C76C0DD" w14:textId="77777777" w:rsidR="00311EA5" w:rsidRPr="006D68AC" w:rsidRDefault="00311EA5" w:rsidP="00311EA5">
      <w:pPr>
        <w:pStyle w:val="TH"/>
      </w:pPr>
      <w:r w:rsidRPr="006D68AC">
        <w:rPr>
          <w:noProof/>
        </w:rPr>
        <w:object w:dxaOrig="9620" w:dyaOrig="2508" w14:anchorId="0B56BFFC">
          <v:shape id="_x0000_i1047" type="#_x0000_t75" alt="" style="width:480pt;height:125pt;mso-width-percent:0;mso-height-percent:0;mso-width-percent:0;mso-height-percent:0" o:ole="">
            <v:imagedata r:id="rId29" o:title=""/>
          </v:shape>
          <o:OLEObject Type="Embed" ProgID="Word.Document.8" ShapeID="_x0000_i1047" DrawAspect="Content" ObjectID="_1830931196" r:id="rId53">
            <o:FieldCodes>\s</o:FieldCodes>
          </o:OLEObject>
        </w:object>
      </w:r>
    </w:p>
    <w:p w14:paraId="52D1C7B5" w14:textId="77777777" w:rsidR="00311EA5" w:rsidRPr="006D68AC" w:rsidRDefault="00311EA5" w:rsidP="00311EA5">
      <w:pPr>
        <w:pStyle w:val="TF"/>
      </w:pPr>
      <w:r w:rsidRPr="006D68AC">
        <w:t>Figure 5.4.2.6.4-1: Procedure for Policy Usage</w:t>
      </w:r>
      <w:r w:rsidRPr="006D68AC">
        <w:rPr>
          <w:rFonts w:eastAsia="DengXian"/>
        </w:rPr>
        <w:t xml:space="preserve"> Subscription</w:t>
      </w:r>
      <w:r w:rsidRPr="006D68AC">
        <w:t xml:space="preserve"> Deletion</w:t>
      </w:r>
    </w:p>
    <w:p w14:paraId="54E75A65" w14:textId="77777777" w:rsidR="00311EA5" w:rsidRPr="006D68AC" w:rsidRDefault="00311EA5" w:rsidP="00311EA5">
      <w:pPr>
        <w:pStyle w:val="B10"/>
      </w:pPr>
      <w:r w:rsidRPr="006D68AC">
        <w:t>1.</w:t>
      </w:r>
      <w:r w:rsidRPr="006D68AC">
        <w:tab/>
        <w:t>In order to request the deletion of an existing Policy Usage</w:t>
      </w:r>
      <w:r w:rsidRPr="006D68AC">
        <w:rPr>
          <w:rFonts w:eastAsia="DengXian"/>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Policy Usage</w:t>
      </w:r>
      <w:r w:rsidRPr="006D68AC">
        <w:rPr>
          <w:rFonts w:eastAsia="DengXian"/>
        </w:rPr>
        <w:t xml:space="preserve"> Subscription</w:t>
      </w:r>
      <w:r w:rsidRPr="006D68AC">
        <w:t>" resource.</w:t>
      </w:r>
    </w:p>
    <w:p w14:paraId="4A83C742"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C7FFE67" w14:textId="77777777" w:rsidR="00311EA5" w:rsidRPr="006D68AC" w:rsidRDefault="00311EA5" w:rsidP="00311EA5">
      <w:pPr>
        <w:pStyle w:val="B10"/>
      </w:pPr>
      <w:r w:rsidRPr="006D68AC">
        <w:t>2a.</w:t>
      </w:r>
      <w:r w:rsidRPr="006D68AC">
        <w:tab/>
        <w:t>Upon success, the NSCE Server shall respond with an HTTP "204 No Content" status code.</w:t>
      </w:r>
    </w:p>
    <w:p w14:paraId="154F7D94"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6D68AC" w:rsidRDefault="003C2A5F" w:rsidP="003C2A5F">
      <w:pPr>
        <w:pStyle w:val="Heading4"/>
      </w:pPr>
      <w:bookmarkStart w:id="668" w:name="_Toc160649715"/>
      <w:bookmarkStart w:id="669" w:name="_Toc164927916"/>
      <w:bookmarkStart w:id="670" w:name="_Toc168549719"/>
      <w:bookmarkStart w:id="671" w:name="_Toc170117784"/>
      <w:bookmarkStart w:id="672" w:name="_Toc209469866"/>
      <w:bookmarkStart w:id="673" w:name="_Toc212114527"/>
      <w:bookmarkStart w:id="674" w:name="_Toc216293170"/>
      <w:r w:rsidRPr="006D68AC">
        <w:t>5.4.2.7</w:t>
      </w:r>
      <w:r w:rsidRPr="006D68AC">
        <w:tab/>
      </w:r>
      <w:bookmarkEnd w:id="659"/>
      <w:bookmarkEnd w:id="660"/>
      <w:bookmarkEnd w:id="661"/>
      <w:r w:rsidRPr="006D68AC">
        <w:rPr>
          <w:lang w:val="en-US"/>
        </w:rPr>
        <w:t>NSCE_PolicyManagement_Notify</w:t>
      </w:r>
      <w:bookmarkEnd w:id="662"/>
      <w:bookmarkEnd w:id="663"/>
      <w:bookmarkEnd w:id="664"/>
      <w:bookmarkEnd w:id="665"/>
      <w:bookmarkEnd w:id="666"/>
      <w:bookmarkEnd w:id="668"/>
      <w:bookmarkEnd w:id="669"/>
      <w:bookmarkEnd w:id="670"/>
      <w:bookmarkEnd w:id="671"/>
      <w:bookmarkEnd w:id="672"/>
      <w:bookmarkEnd w:id="673"/>
      <w:bookmarkEnd w:id="674"/>
    </w:p>
    <w:p w14:paraId="6C43C700" w14:textId="27FBA57F" w:rsidR="003C2A5F" w:rsidRPr="006D68AC" w:rsidRDefault="003C2A5F" w:rsidP="003C2A5F">
      <w:pPr>
        <w:pStyle w:val="Heading5"/>
      </w:pPr>
      <w:bookmarkStart w:id="675" w:name="_Toc96843336"/>
      <w:bookmarkStart w:id="676" w:name="_Toc96844311"/>
      <w:bookmarkStart w:id="677" w:name="_Toc100739884"/>
      <w:bookmarkStart w:id="678" w:name="_Toc129252457"/>
      <w:bookmarkStart w:id="679" w:name="_Toc144024140"/>
      <w:bookmarkStart w:id="680" w:name="_Toc148176839"/>
      <w:bookmarkStart w:id="681" w:name="_Toc148358889"/>
      <w:bookmarkStart w:id="682" w:name="_Toc151743083"/>
      <w:bookmarkStart w:id="683" w:name="_Toc151743548"/>
      <w:bookmarkStart w:id="684" w:name="_Toc157434486"/>
      <w:bookmarkStart w:id="685" w:name="_Toc157436201"/>
      <w:bookmarkStart w:id="686" w:name="_Toc157440041"/>
      <w:bookmarkStart w:id="687" w:name="_Toc160649716"/>
      <w:bookmarkStart w:id="688" w:name="_Toc164927917"/>
      <w:bookmarkStart w:id="689" w:name="_Toc168549720"/>
      <w:bookmarkStart w:id="690" w:name="_Toc170117785"/>
      <w:bookmarkStart w:id="691" w:name="_Toc209469867"/>
      <w:bookmarkStart w:id="692" w:name="_Toc212114528"/>
      <w:bookmarkStart w:id="693" w:name="_Toc216293171"/>
      <w:r w:rsidRPr="006D68AC">
        <w:t>5.4.2.7.1</w:t>
      </w:r>
      <w:r w:rsidRPr="006D68AC">
        <w:tab/>
        <w:t>General</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7F3635EB" w14:textId="77777777" w:rsidR="003C2A5F" w:rsidRPr="006D68AC" w:rsidRDefault="003C2A5F" w:rsidP="003C2A5F">
      <w:r w:rsidRPr="006D68AC">
        <w:t>This service operation is used by a NSCE Server to notify a previously subscribed service consumer on:</w:t>
      </w:r>
    </w:p>
    <w:p w14:paraId="5DBF805D" w14:textId="77777777" w:rsidR="003C2A5F" w:rsidRPr="006D68AC" w:rsidRDefault="003C2A5F" w:rsidP="003C2A5F">
      <w:pPr>
        <w:pStyle w:val="B10"/>
      </w:pPr>
      <w:r w:rsidRPr="006D68AC">
        <w:t>-</w:t>
      </w:r>
      <w:r w:rsidRPr="006D68AC">
        <w:tab/>
        <w:t>Policy Usage event(s).</w:t>
      </w:r>
    </w:p>
    <w:p w14:paraId="16AC63B4" w14:textId="77777777" w:rsidR="003C2A5F" w:rsidRPr="006D68AC" w:rsidRDefault="003C2A5F" w:rsidP="003C2A5F">
      <w:r w:rsidRPr="006D68AC">
        <w:t>The following procedures are supported by the "</w:t>
      </w:r>
      <w:r w:rsidRPr="006D68AC">
        <w:rPr>
          <w:lang w:val="en-US"/>
        </w:rPr>
        <w:t>NSCE_PolicyManagement_Notify</w:t>
      </w:r>
      <w:r w:rsidRPr="006D68AC">
        <w:t>" service operation:</w:t>
      </w:r>
    </w:p>
    <w:p w14:paraId="6E79A3CA" w14:textId="77777777" w:rsidR="003C2A5F" w:rsidRPr="006D68AC" w:rsidRDefault="003C2A5F" w:rsidP="003C2A5F">
      <w:pPr>
        <w:pStyle w:val="B10"/>
      </w:pPr>
      <w:r w:rsidRPr="006D68AC">
        <w:rPr>
          <w:lang w:val="en-US"/>
        </w:rPr>
        <w:t>-</w:t>
      </w:r>
      <w:r w:rsidRPr="006D68AC">
        <w:rPr>
          <w:lang w:val="en-US"/>
        </w:rPr>
        <w:tab/>
      </w:r>
      <w:r w:rsidRPr="006D68AC">
        <w:t>Policy Usage</w:t>
      </w:r>
      <w:r w:rsidRPr="006D68AC">
        <w:rPr>
          <w:lang w:val="en-US"/>
        </w:rPr>
        <w:t xml:space="preserve"> Notification</w:t>
      </w:r>
      <w:r w:rsidRPr="006D68AC">
        <w:t>.</w:t>
      </w:r>
    </w:p>
    <w:p w14:paraId="3D7C4D8D" w14:textId="77777777" w:rsidR="00311EA5" w:rsidRPr="006D68AC" w:rsidRDefault="00311EA5" w:rsidP="00311EA5">
      <w:pPr>
        <w:pStyle w:val="Heading5"/>
      </w:pPr>
      <w:bookmarkStart w:id="694" w:name="_Toc96843337"/>
      <w:bookmarkStart w:id="695" w:name="_Toc96844312"/>
      <w:bookmarkStart w:id="696" w:name="_Toc100739885"/>
      <w:bookmarkStart w:id="697" w:name="_Toc129252458"/>
      <w:bookmarkStart w:id="698" w:name="_Toc144024141"/>
      <w:bookmarkStart w:id="699" w:name="_Toc148176840"/>
      <w:bookmarkStart w:id="700" w:name="_Toc148358890"/>
      <w:bookmarkStart w:id="701" w:name="_Toc151743084"/>
      <w:bookmarkStart w:id="702" w:name="_Toc151743549"/>
      <w:bookmarkStart w:id="703" w:name="_Toc157434487"/>
      <w:bookmarkStart w:id="704" w:name="_Toc157436202"/>
      <w:bookmarkStart w:id="705" w:name="_Toc157440042"/>
      <w:bookmarkStart w:id="706" w:name="_Toc160649717"/>
      <w:bookmarkStart w:id="707" w:name="_Toc164927918"/>
      <w:bookmarkStart w:id="708" w:name="_Toc168549721"/>
      <w:bookmarkStart w:id="709" w:name="_Toc170117786"/>
      <w:bookmarkStart w:id="710" w:name="_Toc209469868"/>
      <w:bookmarkStart w:id="711" w:name="_Toc212114529"/>
      <w:bookmarkStart w:id="712" w:name="_Toc216293172"/>
      <w:bookmarkStart w:id="713" w:name="_Toc151743053"/>
      <w:bookmarkStart w:id="714" w:name="_Toc151743518"/>
      <w:bookmarkStart w:id="715" w:name="_Toc157434488"/>
      <w:bookmarkStart w:id="716" w:name="_Toc157436203"/>
      <w:bookmarkStart w:id="717" w:name="_Toc157440043"/>
      <w:bookmarkStart w:id="718" w:name="_Toc148176845"/>
      <w:bookmarkStart w:id="719" w:name="_Toc148358895"/>
      <w:bookmarkStart w:id="720" w:name="_Toc151743054"/>
      <w:bookmarkStart w:id="721" w:name="_Toc151743519"/>
      <w:r w:rsidRPr="006D68AC">
        <w:t>5.4.2.7.2</w:t>
      </w:r>
      <w:r w:rsidRPr="006D68AC">
        <w:tab/>
      </w:r>
      <w:bookmarkEnd w:id="694"/>
      <w:bookmarkEnd w:id="695"/>
      <w:bookmarkEnd w:id="696"/>
      <w:bookmarkEnd w:id="697"/>
      <w:r w:rsidRPr="006D68AC">
        <w:t xml:space="preserve">Policy Usage </w:t>
      </w:r>
      <w:r w:rsidRPr="006D68AC">
        <w:rPr>
          <w:lang w:val="en-US"/>
        </w:rPr>
        <w:t>Notification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14:paraId="0C4B7739" w14:textId="77777777" w:rsidR="00F5485E" w:rsidRPr="006D68AC" w:rsidRDefault="00F5485E" w:rsidP="00F5485E">
      <w:bookmarkStart w:id="722" w:name="_Toc160649718"/>
      <w:r w:rsidRPr="006D68AC">
        <w:t xml:space="preserve">Figure 5.4.2.7.2-1 depicts a scenario where the NSCE Server sends a request to notify a previously subscribed </w:t>
      </w:r>
      <w:r w:rsidRPr="006D68AC">
        <w:rPr>
          <w:noProof/>
          <w:lang w:eastAsia="zh-CN"/>
        </w:rPr>
        <w:t xml:space="preserve">service consumer </w:t>
      </w:r>
      <w:r w:rsidRPr="006D68AC">
        <w:t>on Policy Usage event(s) (see also clause 9.5 of 3GPP°TS°23.435°[14]).</w:t>
      </w:r>
    </w:p>
    <w:p w14:paraId="46297476" w14:textId="77777777" w:rsidR="00F5485E" w:rsidRPr="006D68AC" w:rsidRDefault="00F5485E" w:rsidP="00F5485E">
      <w:pPr>
        <w:pStyle w:val="TH"/>
      </w:pPr>
    </w:p>
    <w:bookmarkStart w:id="723" w:name="_MON_1768422235"/>
    <w:bookmarkEnd w:id="723"/>
    <w:p w14:paraId="3F65B9E5" w14:textId="77777777" w:rsidR="00F5485E" w:rsidRPr="006D68AC" w:rsidRDefault="00F5485E" w:rsidP="00F5485E">
      <w:pPr>
        <w:pStyle w:val="TF"/>
      </w:pPr>
      <w:r w:rsidRPr="006D68AC">
        <w:rPr>
          <w:noProof/>
        </w:rPr>
        <w:object w:dxaOrig="9620" w:dyaOrig="2749" w14:anchorId="0593A5C7">
          <v:shape id="_x0000_i1048" type="#_x0000_t75" alt="" style="width:480pt;height:138.5pt" o:ole="">
            <v:imagedata r:id="rId54" o:title=""/>
          </v:shape>
          <o:OLEObject Type="Embed" ProgID="Word.Document.8" ShapeID="_x0000_i1048" DrawAspect="Content" ObjectID="_1830931197" r:id="rId55">
            <o:FieldCodes>\s</o:FieldCodes>
          </o:OLEObject>
        </w:object>
      </w:r>
      <w:r w:rsidRPr="006D68AC">
        <w:t xml:space="preserve">Figure 5.4.2.7.2-1: Procedure for Policy Usage </w:t>
      </w:r>
      <w:r w:rsidRPr="006D68AC">
        <w:rPr>
          <w:lang w:val="en-US"/>
        </w:rPr>
        <w:t>Notification</w:t>
      </w:r>
    </w:p>
    <w:p w14:paraId="3C9956AA" w14:textId="5F79F325" w:rsidR="00F5485E" w:rsidRPr="006D68AC" w:rsidRDefault="00F5485E" w:rsidP="00F5485E">
      <w:pPr>
        <w:pStyle w:val="B10"/>
      </w:pPr>
      <w:r w:rsidRPr="006D68AC">
        <w:t>1.</w:t>
      </w:r>
      <w:r w:rsidRPr="006D68AC">
        <w:tab/>
        <w:t xml:space="preserve">In order to notify a previously subscribed </w:t>
      </w:r>
      <w:r w:rsidRPr="006D68AC">
        <w:rPr>
          <w:noProof/>
          <w:lang w:eastAsia="zh-CN"/>
        </w:rPr>
        <w:t xml:space="preserve">service consumer </w:t>
      </w:r>
      <w:r w:rsidRPr="006D68AC">
        <w:t>on Policy Usage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Policy Usage Subscription, using the procedures defined in clause 5.4.2.6, and the request body including the PolUsageNotif data structure.</w:t>
      </w:r>
    </w:p>
    <w:p w14:paraId="619E94BE"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1BBD26D3"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6D68AC" w:rsidRDefault="003C2A5F" w:rsidP="003C2A5F">
      <w:pPr>
        <w:pStyle w:val="Heading2"/>
      </w:pPr>
      <w:bookmarkStart w:id="724" w:name="_Toc164927919"/>
      <w:bookmarkStart w:id="725" w:name="_Toc168549722"/>
      <w:bookmarkStart w:id="726" w:name="_Toc170117787"/>
      <w:bookmarkStart w:id="727" w:name="_Toc209469869"/>
      <w:bookmarkStart w:id="728" w:name="_Toc212114530"/>
      <w:bookmarkStart w:id="729" w:name="_Toc216293173"/>
      <w:r w:rsidRPr="006D68AC">
        <w:t>5.5</w:t>
      </w:r>
      <w:r w:rsidRPr="006D68AC">
        <w:tab/>
        <w:t>NSCE_NSOptimization</w:t>
      </w:r>
      <w:bookmarkEnd w:id="713"/>
      <w:bookmarkEnd w:id="714"/>
      <w:bookmarkEnd w:id="715"/>
      <w:bookmarkEnd w:id="716"/>
      <w:bookmarkEnd w:id="717"/>
      <w:bookmarkEnd w:id="722"/>
      <w:bookmarkEnd w:id="724"/>
      <w:bookmarkEnd w:id="725"/>
      <w:bookmarkEnd w:id="726"/>
      <w:bookmarkEnd w:id="727"/>
      <w:bookmarkEnd w:id="728"/>
      <w:bookmarkEnd w:id="729"/>
    </w:p>
    <w:p w14:paraId="6DA30963" w14:textId="685E81DF" w:rsidR="003C2A5F" w:rsidRPr="006D68AC" w:rsidRDefault="003C2A5F" w:rsidP="003C2A5F">
      <w:pPr>
        <w:pStyle w:val="Heading3"/>
      </w:pPr>
      <w:bookmarkStart w:id="730" w:name="_Toc157434489"/>
      <w:bookmarkStart w:id="731" w:name="_Toc157436204"/>
      <w:bookmarkStart w:id="732" w:name="_Toc157440044"/>
      <w:bookmarkStart w:id="733" w:name="_Toc160649719"/>
      <w:bookmarkStart w:id="734" w:name="_Toc164927920"/>
      <w:bookmarkStart w:id="735" w:name="_Toc168549723"/>
      <w:bookmarkStart w:id="736" w:name="_Toc170117788"/>
      <w:bookmarkStart w:id="737" w:name="_Toc209469870"/>
      <w:bookmarkStart w:id="738" w:name="_Toc212114531"/>
      <w:bookmarkStart w:id="739" w:name="_Toc216293174"/>
      <w:bookmarkStart w:id="740" w:name="_Toc148176846"/>
      <w:bookmarkStart w:id="741" w:name="_Toc148358896"/>
      <w:bookmarkStart w:id="742" w:name="_Toc151743055"/>
      <w:bookmarkStart w:id="743" w:name="_Toc151743520"/>
      <w:bookmarkEnd w:id="718"/>
      <w:bookmarkEnd w:id="719"/>
      <w:bookmarkEnd w:id="720"/>
      <w:bookmarkEnd w:id="721"/>
      <w:r w:rsidRPr="006D68AC">
        <w:t>5.5.1</w:t>
      </w:r>
      <w:r w:rsidRPr="006D68AC">
        <w:tab/>
        <w:t>Service Description</w:t>
      </w:r>
      <w:bookmarkEnd w:id="730"/>
      <w:bookmarkEnd w:id="731"/>
      <w:bookmarkEnd w:id="732"/>
      <w:bookmarkEnd w:id="733"/>
      <w:bookmarkEnd w:id="734"/>
      <w:bookmarkEnd w:id="735"/>
      <w:bookmarkEnd w:id="736"/>
      <w:bookmarkEnd w:id="737"/>
      <w:bookmarkEnd w:id="738"/>
      <w:bookmarkEnd w:id="739"/>
    </w:p>
    <w:p w14:paraId="22AC1BB2" w14:textId="0CA92BBF" w:rsidR="003C2A5F" w:rsidRPr="006D68AC" w:rsidRDefault="003C2A5F" w:rsidP="003C2A5F">
      <w:r w:rsidRPr="006D68AC">
        <w:t>The NSCE_NSOptimization service exposed by the NSCE Server enables a service consumer to:</w:t>
      </w:r>
    </w:p>
    <w:p w14:paraId="3FAF3163" w14:textId="50FFE8CC" w:rsidR="003C2A5F" w:rsidRPr="006D68AC" w:rsidRDefault="003C2A5F" w:rsidP="003C2A5F">
      <w:pPr>
        <w:pStyle w:val="B10"/>
      </w:pPr>
      <w:r w:rsidRPr="006D68AC">
        <w:t>-</w:t>
      </w:r>
      <w:r w:rsidRPr="006D68AC">
        <w:tab/>
        <w:t>Create/delete a Network Slice Optimization Subscription;</w:t>
      </w:r>
    </w:p>
    <w:p w14:paraId="3F0685DF" w14:textId="0492AC9C" w:rsidR="003C2A5F" w:rsidRPr="006D68AC" w:rsidRDefault="003C2A5F" w:rsidP="003C2A5F">
      <w:pPr>
        <w:pStyle w:val="B10"/>
      </w:pPr>
      <w:r w:rsidRPr="006D68AC">
        <w:t>-</w:t>
      </w:r>
      <w:r w:rsidRPr="006D68AC">
        <w:tab/>
        <w:t>Receive Network Slice Optimization notifications; and</w:t>
      </w:r>
    </w:p>
    <w:p w14:paraId="784A8CDB" w14:textId="09F48FA0" w:rsidR="003C2A5F" w:rsidRPr="006D68AC" w:rsidRDefault="003C2A5F" w:rsidP="003C2A5F">
      <w:pPr>
        <w:pStyle w:val="B10"/>
      </w:pPr>
      <w:r w:rsidRPr="006D68AC">
        <w:t>-</w:t>
      </w:r>
      <w:r w:rsidRPr="006D68AC">
        <w:tab/>
      </w:r>
      <w:r w:rsidRPr="006D68AC">
        <w:rPr>
          <w:noProof/>
          <w:lang w:eastAsia="zh-CN"/>
        </w:rPr>
        <w:t>Retrieve</w:t>
      </w:r>
      <w:r w:rsidRPr="006D68AC">
        <w:t xml:space="preserve"> Network Slice Optimization reports.</w:t>
      </w:r>
    </w:p>
    <w:p w14:paraId="5F0AAD62" w14:textId="0636B463" w:rsidR="003C2A5F" w:rsidRPr="006D68AC" w:rsidRDefault="003C2A5F" w:rsidP="003C2A5F">
      <w:pPr>
        <w:pStyle w:val="Heading3"/>
      </w:pPr>
      <w:bookmarkStart w:id="744" w:name="_Toc157434490"/>
      <w:bookmarkStart w:id="745" w:name="_Toc157436205"/>
      <w:bookmarkStart w:id="746" w:name="_Toc157440045"/>
      <w:bookmarkStart w:id="747" w:name="_Toc160649720"/>
      <w:bookmarkStart w:id="748" w:name="_Toc164927921"/>
      <w:bookmarkStart w:id="749" w:name="_Toc168549724"/>
      <w:bookmarkStart w:id="750" w:name="_Toc170117789"/>
      <w:bookmarkStart w:id="751" w:name="_Toc209469871"/>
      <w:bookmarkStart w:id="752" w:name="_Toc212114532"/>
      <w:bookmarkStart w:id="753" w:name="_Toc216293175"/>
      <w:bookmarkStart w:id="754" w:name="_Toc148176847"/>
      <w:bookmarkStart w:id="755" w:name="_Toc148358897"/>
      <w:bookmarkStart w:id="756" w:name="_Toc151743056"/>
      <w:bookmarkStart w:id="757" w:name="_Toc151743521"/>
      <w:bookmarkEnd w:id="740"/>
      <w:bookmarkEnd w:id="741"/>
      <w:bookmarkEnd w:id="742"/>
      <w:bookmarkEnd w:id="743"/>
      <w:r w:rsidRPr="006D68AC">
        <w:t>5.5.2</w:t>
      </w:r>
      <w:r w:rsidRPr="006D68AC">
        <w:tab/>
        <w:t>Service Operations</w:t>
      </w:r>
      <w:bookmarkEnd w:id="744"/>
      <w:bookmarkEnd w:id="745"/>
      <w:bookmarkEnd w:id="746"/>
      <w:bookmarkEnd w:id="747"/>
      <w:bookmarkEnd w:id="748"/>
      <w:bookmarkEnd w:id="749"/>
      <w:bookmarkEnd w:id="750"/>
      <w:bookmarkEnd w:id="751"/>
      <w:bookmarkEnd w:id="752"/>
      <w:bookmarkEnd w:id="753"/>
    </w:p>
    <w:p w14:paraId="37AA8429" w14:textId="7BB2E379" w:rsidR="003C2A5F" w:rsidRPr="006D68AC" w:rsidRDefault="003C2A5F" w:rsidP="003C2A5F">
      <w:pPr>
        <w:pStyle w:val="Heading4"/>
      </w:pPr>
      <w:bookmarkStart w:id="758" w:name="_Toc157434491"/>
      <w:bookmarkStart w:id="759" w:name="_Toc157436206"/>
      <w:bookmarkStart w:id="760" w:name="_Toc157440046"/>
      <w:bookmarkStart w:id="761" w:name="_Toc160649721"/>
      <w:bookmarkStart w:id="762" w:name="_Toc164927922"/>
      <w:bookmarkStart w:id="763" w:name="_Toc168549725"/>
      <w:bookmarkStart w:id="764" w:name="_Toc170117790"/>
      <w:bookmarkStart w:id="765" w:name="_Toc209469872"/>
      <w:bookmarkStart w:id="766" w:name="_Toc212114533"/>
      <w:bookmarkStart w:id="767" w:name="_Toc216293176"/>
      <w:bookmarkEnd w:id="754"/>
      <w:bookmarkEnd w:id="755"/>
      <w:bookmarkEnd w:id="756"/>
      <w:bookmarkEnd w:id="757"/>
      <w:r w:rsidRPr="006D68AC">
        <w:t>5.5.2.1</w:t>
      </w:r>
      <w:r w:rsidRPr="006D68AC">
        <w:tab/>
        <w:t>Introduction</w:t>
      </w:r>
      <w:bookmarkEnd w:id="758"/>
      <w:bookmarkEnd w:id="759"/>
      <w:bookmarkEnd w:id="760"/>
      <w:bookmarkEnd w:id="761"/>
      <w:bookmarkEnd w:id="762"/>
      <w:bookmarkEnd w:id="763"/>
      <w:bookmarkEnd w:id="764"/>
      <w:bookmarkEnd w:id="765"/>
      <w:bookmarkEnd w:id="766"/>
      <w:bookmarkEnd w:id="767"/>
    </w:p>
    <w:p w14:paraId="239CE087" w14:textId="18CD8AED" w:rsidR="003C2A5F" w:rsidRPr="006D68AC" w:rsidRDefault="003C2A5F" w:rsidP="003C2A5F">
      <w:r w:rsidRPr="006D68AC">
        <w:t>The service operations defined for the NSCE_NSOptimization service are shown in table 5.5.2.1-1.</w:t>
      </w:r>
    </w:p>
    <w:p w14:paraId="545E6765" w14:textId="20576437" w:rsidR="003C2A5F" w:rsidRPr="006D68AC" w:rsidRDefault="003C2A5F" w:rsidP="003C2A5F">
      <w:pPr>
        <w:pStyle w:val="TH"/>
      </w:pPr>
      <w:r w:rsidRPr="006D68AC">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6D68AC" w14:paraId="16A13ACA" w14:textId="77777777" w:rsidTr="00F8442F">
        <w:trPr>
          <w:jc w:val="center"/>
        </w:trPr>
        <w:tc>
          <w:tcPr>
            <w:tcW w:w="3111" w:type="dxa"/>
            <w:shd w:val="clear" w:color="000000" w:fill="C0C0C0"/>
            <w:vAlign w:val="center"/>
          </w:tcPr>
          <w:p w14:paraId="44B16B0D"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6564B7FF" w14:textId="77777777" w:rsidR="003C2A5F" w:rsidRPr="006D68AC" w:rsidRDefault="003C2A5F" w:rsidP="00F8442F">
            <w:pPr>
              <w:pStyle w:val="TAH"/>
            </w:pPr>
            <w:r w:rsidRPr="006D68AC">
              <w:t>Description</w:t>
            </w:r>
          </w:p>
        </w:tc>
        <w:tc>
          <w:tcPr>
            <w:tcW w:w="1649" w:type="dxa"/>
            <w:shd w:val="clear" w:color="000000" w:fill="C0C0C0"/>
            <w:vAlign w:val="center"/>
          </w:tcPr>
          <w:p w14:paraId="63F3AF84" w14:textId="77777777" w:rsidR="003C2A5F" w:rsidRPr="006D68AC" w:rsidRDefault="003C2A5F" w:rsidP="00F8442F">
            <w:pPr>
              <w:pStyle w:val="TAH"/>
            </w:pPr>
            <w:r w:rsidRPr="006D68AC">
              <w:t>Initiated by</w:t>
            </w:r>
          </w:p>
        </w:tc>
      </w:tr>
      <w:tr w:rsidR="003C2A5F" w:rsidRPr="006D68AC" w14:paraId="0F5162F4" w14:textId="77777777" w:rsidTr="00F8442F">
        <w:trPr>
          <w:jc w:val="center"/>
        </w:trPr>
        <w:tc>
          <w:tcPr>
            <w:tcW w:w="3111" w:type="dxa"/>
            <w:vAlign w:val="center"/>
          </w:tcPr>
          <w:p w14:paraId="42591712" w14:textId="77777777" w:rsidR="003C2A5F" w:rsidRPr="006D68AC" w:rsidRDefault="003C2A5F" w:rsidP="00F8442F">
            <w:pPr>
              <w:pStyle w:val="TAL"/>
            </w:pPr>
            <w:r w:rsidRPr="006D68AC">
              <w:t>NSCE_NSOptimization_S</w:t>
            </w:r>
            <w:r w:rsidRPr="006D68AC">
              <w:rPr>
                <w:rFonts w:hint="eastAsia"/>
                <w:lang w:eastAsia="zh-CN"/>
              </w:rPr>
              <w:t>ub</w:t>
            </w:r>
            <w:r w:rsidRPr="006D68AC">
              <w:t>scribe</w:t>
            </w:r>
          </w:p>
        </w:tc>
        <w:tc>
          <w:tcPr>
            <w:tcW w:w="4449" w:type="dxa"/>
            <w:vAlign w:val="center"/>
          </w:tcPr>
          <w:p w14:paraId="6ED6F683" w14:textId="53AC5BB6" w:rsidR="003C2A5F" w:rsidRPr="006D68AC" w:rsidRDefault="003C2A5F" w:rsidP="00F8442F">
            <w:pPr>
              <w:pStyle w:val="TAL"/>
            </w:pPr>
            <w:r w:rsidRPr="006D68AC">
              <w:t>This service operation enables a service consumer to create/update/delete a Network Slice Optimization Subscription.</w:t>
            </w:r>
          </w:p>
        </w:tc>
        <w:tc>
          <w:tcPr>
            <w:tcW w:w="1649" w:type="dxa"/>
            <w:vAlign w:val="center"/>
          </w:tcPr>
          <w:p w14:paraId="47BBEBC9" w14:textId="77777777" w:rsidR="003C2A5F" w:rsidRPr="006D68AC" w:rsidRDefault="003C2A5F" w:rsidP="00F8442F">
            <w:pPr>
              <w:pStyle w:val="TAL"/>
              <w:rPr>
                <w:lang w:val="en-US"/>
              </w:rPr>
            </w:pPr>
            <w:r w:rsidRPr="006D68AC">
              <w:rPr>
                <w:lang w:val="en-US"/>
              </w:rPr>
              <w:t>e.g., VAL Server</w:t>
            </w:r>
          </w:p>
        </w:tc>
      </w:tr>
      <w:tr w:rsidR="003C2A5F" w:rsidRPr="006D68AC" w14:paraId="3A930FEB" w14:textId="77777777" w:rsidTr="00F8442F">
        <w:trPr>
          <w:jc w:val="center"/>
        </w:trPr>
        <w:tc>
          <w:tcPr>
            <w:tcW w:w="3111" w:type="dxa"/>
            <w:vAlign w:val="center"/>
          </w:tcPr>
          <w:p w14:paraId="404DD174" w14:textId="77777777" w:rsidR="003C2A5F" w:rsidRPr="006D68AC" w:rsidRDefault="003C2A5F" w:rsidP="00F8442F">
            <w:pPr>
              <w:pStyle w:val="TAL"/>
            </w:pPr>
            <w:r w:rsidRPr="006D68AC">
              <w:t>NSCE_NSOptimization_Notify</w:t>
            </w:r>
          </w:p>
        </w:tc>
        <w:tc>
          <w:tcPr>
            <w:tcW w:w="4449" w:type="dxa"/>
            <w:vAlign w:val="center"/>
          </w:tcPr>
          <w:p w14:paraId="04692C6E" w14:textId="77777777" w:rsidR="003C2A5F" w:rsidRPr="006D68AC" w:rsidRDefault="003C2A5F" w:rsidP="00F8442F">
            <w:pPr>
              <w:pStyle w:val="TAL"/>
            </w:pPr>
            <w:r w:rsidRPr="006D68AC">
              <w:t>This service operation enables a service consumer to receive Network Slice Optimization notifications.</w:t>
            </w:r>
          </w:p>
        </w:tc>
        <w:tc>
          <w:tcPr>
            <w:tcW w:w="1649" w:type="dxa"/>
            <w:vAlign w:val="center"/>
          </w:tcPr>
          <w:p w14:paraId="51DA30E8" w14:textId="164724C5" w:rsidR="003C2A5F" w:rsidRPr="006D68AC" w:rsidRDefault="003C2A5F" w:rsidP="00F8442F">
            <w:pPr>
              <w:pStyle w:val="TAL"/>
            </w:pPr>
            <w:r w:rsidRPr="006D68AC">
              <w:rPr>
                <w:lang w:val="en-US"/>
              </w:rPr>
              <w:t>NSCE Server</w:t>
            </w:r>
          </w:p>
        </w:tc>
      </w:tr>
    </w:tbl>
    <w:p w14:paraId="36D689D5" w14:textId="77777777" w:rsidR="003C2A5F" w:rsidRPr="006D68AC" w:rsidRDefault="003C2A5F" w:rsidP="003C2A5F"/>
    <w:p w14:paraId="5F727397" w14:textId="425A5044" w:rsidR="003C2A5F" w:rsidRPr="006D68AC" w:rsidRDefault="003C2A5F" w:rsidP="003C2A5F">
      <w:pPr>
        <w:pStyle w:val="Heading4"/>
      </w:pPr>
      <w:bookmarkStart w:id="768" w:name="_Toc157434492"/>
      <w:bookmarkStart w:id="769" w:name="_Toc157436207"/>
      <w:bookmarkStart w:id="770" w:name="_Toc157440047"/>
      <w:bookmarkStart w:id="771" w:name="_Toc160649722"/>
      <w:bookmarkStart w:id="772" w:name="_Toc164927923"/>
      <w:bookmarkStart w:id="773" w:name="_Toc168549726"/>
      <w:bookmarkStart w:id="774" w:name="_Toc170117791"/>
      <w:bookmarkStart w:id="775" w:name="_Toc209469873"/>
      <w:bookmarkStart w:id="776" w:name="_Toc212114534"/>
      <w:bookmarkStart w:id="777" w:name="_Toc216293177"/>
      <w:bookmarkStart w:id="778" w:name="_Toc148176834"/>
      <w:bookmarkStart w:id="779" w:name="_Toc148358884"/>
      <w:bookmarkStart w:id="780" w:name="_Toc151743058"/>
      <w:bookmarkStart w:id="781" w:name="_Toc151743523"/>
      <w:r w:rsidRPr="006D68AC">
        <w:t>5.5.2.2</w:t>
      </w:r>
      <w:r w:rsidRPr="006D68AC">
        <w:tab/>
        <w:t>NSCE_NSOptimization_S</w:t>
      </w:r>
      <w:r w:rsidRPr="006D68AC">
        <w:rPr>
          <w:rFonts w:hint="eastAsia"/>
          <w:lang w:eastAsia="zh-CN"/>
        </w:rPr>
        <w:t>ub</w:t>
      </w:r>
      <w:r w:rsidRPr="006D68AC">
        <w:t>scribe</w:t>
      </w:r>
      <w:bookmarkEnd w:id="768"/>
      <w:bookmarkEnd w:id="769"/>
      <w:bookmarkEnd w:id="770"/>
      <w:bookmarkEnd w:id="771"/>
      <w:bookmarkEnd w:id="772"/>
      <w:bookmarkEnd w:id="773"/>
      <w:bookmarkEnd w:id="774"/>
      <w:bookmarkEnd w:id="775"/>
      <w:bookmarkEnd w:id="776"/>
      <w:bookmarkEnd w:id="777"/>
    </w:p>
    <w:p w14:paraId="44C93F12" w14:textId="1DC60B1C" w:rsidR="003C2A5F" w:rsidRPr="006D68AC" w:rsidRDefault="003C2A5F" w:rsidP="003C2A5F">
      <w:pPr>
        <w:pStyle w:val="Heading5"/>
      </w:pPr>
      <w:bookmarkStart w:id="782" w:name="_Toc157434493"/>
      <w:bookmarkStart w:id="783" w:name="_Toc157436208"/>
      <w:bookmarkStart w:id="784" w:name="_Toc157440048"/>
      <w:bookmarkStart w:id="785" w:name="_Toc160649723"/>
      <w:bookmarkStart w:id="786" w:name="_Toc164927924"/>
      <w:bookmarkStart w:id="787" w:name="_Toc168549727"/>
      <w:bookmarkStart w:id="788" w:name="_Toc170117792"/>
      <w:bookmarkStart w:id="789" w:name="_Toc209469874"/>
      <w:bookmarkStart w:id="790" w:name="_Toc212114535"/>
      <w:bookmarkStart w:id="791" w:name="_Toc216293178"/>
      <w:bookmarkEnd w:id="778"/>
      <w:bookmarkEnd w:id="779"/>
      <w:bookmarkEnd w:id="780"/>
      <w:bookmarkEnd w:id="781"/>
      <w:r w:rsidRPr="006D68AC">
        <w:t>5.5.2.2.1</w:t>
      </w:r>
      <w:r w:rsidRPr="006D68AC">
        <w:tab/>
        <w:t>General</w:t>
      </w:r>
      <w:bookmarkEnd w:id="782"/>
      <w:bookmarkEnd w:id="783"/>
      <w:bookmarkEnd w:id="784"/>
      <w:bookmarkEnd w:id="785"/>
      <w:bookmarkEnd w:id="786"/>
      <w:bookmarkEnd w:id="787"/>
      <w:bookmarkEnd w:id="788"/>
      <w:bookmarkEnd w:id="789"/>
      <w:bookmarkEnd w:id="790"/>
      <w:bookmarkEnd w:id="791"/>
    </w:p>
    <w:p w14:paraId="77857FDC" w14:textId="77777777" w:rsidR="003C2A5F" w:rsidRPr="006D68AC" w:rsidRDefault="003C2A5F" w:rsidP="003C2A5F">
      <w:r w:rsidRPr="006D68AC">
        <w:t>This service operation is used by a service consumer (e.g. VAL Server) to request the creation/update/deletion of a Network Slice Optimization Subscription at the NSCE Server.</w:t>
      </w:r>
    </w:p>
    <w:p w14:paraId="57871175" w14:textId="77777777" w:rsidR="003C2A5F" w:rsidRPr="006D68AC" w:rsidRDefault="003C2A5F" w:rsidP="003C2A5F">
      <w:r w:rsidRPr="006D68AC">
        <w:t>The following procedures are supported by the "NSCE_NSOptimization_S</w:t>
      </w:r>
      <w:r w:rsidRPr="006D68AC">
        <w:rPr>
          <w:rFonts w:hint="eastAsia"/>
          <w:lang w:eastAsia="zh-CN"/>
        </w:rPr>
        <w:t>ub</w:t>
      </w:r>
      <w:r w:rsidRPr="006D68AC">
        <w:t>scribe" service operation:</w:t>
      </w:r>
    </w:p>
    <w:p w14:paraId="73B59CFA" w14:textId="77777777" w:rsidR="003C2A5F" w:rsidRPr="006D68AC" w:rsidRDefault="003C2A5F" w:rsidP="003C2A5F">
      <w:pPr>
        <w:pStyle w:val="B10"/>
        <w:rPr>
          <w:lang w:val="en-US"/>
        </w:rPr>
      </w:pPr>
      <w:r w:rsidRPr="006D68AC">
        <w:rPr>
          <w:lang w:val="en-US"/>
        </w:rPr>
        <w:t>-</w:t>
      </w:r>
      <w:r w:rsidRPr="006D68AC">
        <w:rPr>
          <w:lang w:val="en-US"/>
        </w:rPr>
        <w:tab/>
      </w:r>
      <w:r w:rsidRPr="006D68AC">
        <w:t>Network Slice Optimization Subscription Creation;</w:t>
      </w:r>
    </w:p>
    <w:p w14:paraId="19541D1B" w14:textId="77777777" w:rsidR="003C2A5F" w:rsidRPr="006D68AC" w:rsidRDefault="003C2A5F" w:rsidP="003C2A5F">
      <w:pPr>
        <w:pStyle w:val="B10"/>
      </w:pPr>
      <w:r w:rsidRPr="006D68AC">
        <w:rPr>
          <w:lang w:val="en-US"/>
        </w:rPr>
        <w:t>-</w:t>
      </w:r>
      <w:r w:rsidRPr="006D68AC">
        <w:rPr>
          <w:lang w:val="en-US"/>
        </w:rPr>
        <w:tab/>
      </w:r>
      <w:r w:rsidRPr="006D68AC">
        <w:t>Network Slice Optimization Subscription Update;</w:t>
      </w:r>
    </w:p>
    <w:p w14:paraId="0E7ECD3A" w14:textId="7C70C508" w:rsidR="003C2A5F" w:rsidRPr="006D68AC" w:rsidRDefault="003C2A5F" w:rsidP="00BB5C1A">
      <w:pPr>
        <w:pStyle w:val="B10"/>
        <w:rPr>
          <w:color w:val="FF0000"/>
          <w:lang w:eastAsia="zh-CN"/>
        </w:rPr>
      </w:pPr>
      <w:r w:rsidRPr="00BB5C1A">
        <w:t>-</w:t>
      </w:r>
      <w:r w:rsidRPr="00BB5C1A">
        <w:tab/>
        <w:t>Network Slice Optimization Subscription Deletion.</w:t>
      </w:r>
    </w:p>
    <w:p w14:paraId="3193DAB3" w14:textId="0D43CFF3" w:rsidR="003C2A5F" w:rsidRPr="006D68AC" w:rsidRDefault="003C2A5F" w:rsidP="003C2A5F">
      <w:pPr>
        <w:pStyle w:val="Heading5"/>
      </w:pPr>
      <w:bookmarkStart w:id="792" w:name="_Toc157434494"/>
      <w:bookmarkStart w:id="793" w:name="_Toc157436209"/>
      <w:bookmarkStart w:id="794" w:name="_Toc157440049"/>
      <w:bookmarkStart w:id="795" w:name="_Toc160649724"/>
      <w:bookmarkStart w:id="796" w:name="_Toc164927925"/>
      <w:bookmarkStart w:id="797" w:name="_Toc168549728"/>
      <w:bookmarkStart w:id="798" w:name="_Toc170117793"/>
      <w:bookmarkStart w:id="799" w:name="_Toc209469875"/>
      <w:bookmarkStart w:id="800" w:name="_Toc212114536"/>
      <w:bookmarkStart w:id="801" w:name="_Toc216293179"/>
      <w:r w:rsidRPr="006D68AC">
        <w:t>5.5.2.2.2</w:t>
      </w:r>
      <w:r w:rsidRPr="006D68AC">
        <w:tab/>
        <w:t>Network Slice Optimization Subscription Creation</w:t>
      </w:r>
      <w:bookmarkEnd w:id="792"/>
      <w:bookmarkEnd w:id="793"/>
      <w:bookmarkEnd w:id="794"/>
      <w:bookmarkEnd w:id="795"/>
      <w:bookmarkEnd w:id="796"/>
      <w:bookmarkEnd w:id="797"/>
      <w:bookmarkEnd w:id="798"/>
      <w:bookmarkEnd w:id="799"/>
      <w:bookmarkEnd w:id="800"/>
      <w:bookmarkEnd w:id="801"/>
    </w:p>
    <w:p w14:paraId="1039DA73" w14:textId="342E6D74" w:rsidR="003C2A5F" w:rsidRPr="006D68AC" w:rsidRDefault="003C2A5F" w:rsidP="003C2A5F">
      <w:r w:rsidRPr="006D68AC">
        <w:t xml:space="preserve">Figure 5.5.2.2.2-1 depicts a scenario where a </w:t>
      </w:r>
      <w:r w:rsidRPr="006D68AC">
        <w:rPr>
          <w:noProof/>
          <w:lang w:eastAsia="zh-CN"/>
        </w:rPr>
        <w:t xml:space="preserve">a service consumer </w:t>
      </w:r>
      <w:r w:rsidRPr="006D68AC">
        <w:t>sends a request to the NSCE Server to request the creation of a Network Slice Optimization Subscription (as defined in clause 9.5 of 3GPP°TS°23.435°[14]).</w:t>
      </w:r>
    </w:p>
    <w:bookmarkStart w:id="802" w:name="_MON_1760776667"/>
    <w:bookmarkEnd w:id="802"/>
    <w:p w14:paraId="167E23F4" w14:textId="77777777" w:rsidR="003C2A5F" w:rsidRPr="006D68AC" w:rsidRDefault="003E3B18" w:rsidP="00137CE6">
      <w:pPr>
        <w:pStyle w:val="TH"/>
      </w:pPr>
      <w:r w:rsidRPr="006D68AC">
        <w:rPr>
          <w:noProof/>
        </w:rPr>
        <w:object w:dxaOrig="9620" w:dyaOrig="2508" w14:anchorId="7CBCECD0">
          <v:shape id="_x0000_i1049" type="#_x0000_t75" alt="" style="width:480pt;height:127pt;mso-width-percent:0;mso-height-percent:0;mso-width-percent:0;mso-height-percent:0" o:ole="">
            <v:imagedata r:id="rId56" o:title=""/>
          </v:shape>
          <o:OLEObject Type="Embed" ProgID="Word.Document.8" ShapeID="_x0000_i1049" DrawAspect="Content" ObjectID="_1830931198" r:id="rId57">
            <o:FieldCodes>\s</o:FieldCodes>
          </o:OLEObject>
        </w:object>
      </w:r>
    </w:p>
    <w:p w14:paraId="003607A2" w14:textId="7429DA12" w:rsidR="003C2A5F" w:rsidRPr="006D68AC" w:rsidRDefault="003C2A5F" w:rsidP="003C2A5F">
      <w:pPr>
        <w:pStyle w:val="TF"/>
      </w:pPr>
      <w:r w:rsidRPr="006D68AC">
        <w:t>Figure 5.5.2.2.2-1: Procedure for Network Slice Optimization Subscription Creation</w:t>
      </w:r>
    </w:p>
    <w:p w14:paraId="33CF89F9" w14:textId="049FEA11" w:rsidR="003C2A5F" w:rsidRPr="006D68AC" w:rsidRDefault="003C2A5F" w:rsidP="003C2A5F">
      <w:pPr>
        <w:pStyle w:val="B10"/>
      </w:pPr>
      <w:r w:rsidRPr="006D68AC">
        <w:t>1.</w:t>
      </w:r>
      <w:r w:rsidRPr="006D68AC">
        <w:tab/>
        <w:t xml:space="preserve">In order to subscribe to network slice optimization reporting, the </w:t>
      </w:r>
      <w:r w:rsidRPr="006D68AC">
        <w:rPr>
          <w:noProof/>
          <w:lang w:eastAsia="zh-CN"/>
        </w:rPr>
        <w:t xml:space="preserve">service consumer </w:t>
      </w:r>
      <w:r w:rsidRPr="006D68AC">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6D68AC" w:rsidRDefault="003C2A5F" w:rsidP="003C2A5F">
      <w:pPr>
        <w:pStyle w:val="Heading5"/>
      </w:pPr>
      <w:bookmarkStart w:id="803" w:name="_Toc157434495"/>
      <w:bookmarkStart w:id="804" w:name="_Toc157436210"/>
      <w:bookmarkStart w:id="805" w:name="_Toc157440050"/>
      <w:bookmarkStart w:id="806" w:name="_Toc160649725"/>
      <w:bookmarkStart w:id="807" w:name="_Toc164927926"/>
      <w:bookmarkStart w:id="808" w:name="_Toc168549729"/>
      <w:bookmarkStart w:id="809" w:name="_Toc170117794"/>
      <w:bookmarkStart w:id="810" w:name="_Toc209469876"/>
      <w:bookmarkStart w:id="811" w:name="_Toc212114537"/>
      <w:bookmarkStart w:id="812" w:name="_Toc216293180"/>
      <w:bookmarkStart w:id="813" w:name="_Toc148176837"/>
      <w:bookmarkStart w:id="814" w:name="_Toc148358887"/>
      <w:bookmarkStart w:id="815" w:name="_Toc151743061"/>
      <w:bookmarkStart w:id="816" w:name="_Toc151743526"/>
      <w:r w:rsidRPr="006D68AC">
        <w:t>5.5.2.2.3</w:t>
      </w:r>
      <w:r w:rsidRPr="006D68AC">
        <w:tab/>
        <w:t>Network Slice Optimization Subscription Update</w:t>
      </w:r>
      <w:bookmarkEnd w:id="803"/>
      <w:bookmarkEnd w:id="804"/>
      <w:bookmarkEnd w:id="805"/>
      <w:bookmarkEnd w:id="806"/>
      <w:bookmarkEnd w:id="807"/>
      <w:bookmarkEnd w:id="808"/>
      <w:bookmarkEnd w:id="809"/>
      <w:bookmarkEnd w:id="810"/>
      <w:bookmarkEnd w:id="811"/>
      <w:bookmarkEnd w:id="812"/>
    </w:p>
    <w:p w14:paraId="6FA88829" w14:textId="6A235DDE" w:rsidR="003C2A5F" w:rsidRPr="006D68AC" w:rsidRDefault="003C2A5F" w:rsidP="003C2A5F">
      <w:r w:rsidRPr="006D68AC">
        <w:t xml:space="preserve">Figure 5.5.2.2.3-1 depicts a scenario where a </w:t>
      </w:r>
      <w:r w:rsidRPr="006D68AC">
        <w:rPr>
          <w:noProof/>
          <w:lang w:eastAsia="zh-CN"/>
        </w:rPr>
        <w:t xml:space="preserve">service consumer </w:t>
      </w:r>
      <w:r w:rsidRPr="006D68AC">
        <w:t>sends a request to the NSCE Server to request the update of an existing Network Slice Optimization Subscription (as defined in clause 9.5 of 3GPP°TS°23.435°[14]).</w:t>
      </w:r>
    </w:p>
    <w:p w14:paraId="2F7C6EE7" w14:textId="77777777" w:rsidR="003C2A5F" w:rsidRPr="006D68AC" w:rsidRDefault="003E3B18" w:rsidP="003C2A5F">
      <w:pPr>
        <w:pStyle w:val="TH"/>
      </w:pPr>
      <w:r w:rsidRPr="006D68AC">
        <w:rPr>
          <w:noProof/>
        </w:rPr>
        <w:object w:dxaOrig="9620" w:dyaOrig="3089" w14:anchorId="1F0CCC91">
          <v:shape id="_x0000_i1050" type="#_x0000_t75" alt="" style="width:480pt;height:153pt;mso-width-percent:0;mso-height-percent:0;mso-width-percent:0;mso-height-percent:0" o:ole="">
            <v:imagedata r:id="rId58" o:title=""/>
          </v:shape>
          <o:OLEObject Type="Embed" ProgID="Word.Document.8" ShapeID="_x0000_i1050" DrawAspect="Content" ObjectID="_1830931199" r:id="rId59">
            <o:FieldCodes>\s</o:FieldCodes>
          </o:OLEObject>
        </w:object>
      </w:r>
    </w:p>
    <w:p w14:paraId="53B75DDF" w14:textId="69D4F978" w:rsidR="003C2A5F" w:rsidRPr="006D68AC" w:rsidRDefault="003C2A5F" w:rsidP="003C2A5F">
      <w:pPr>
        <w:pStyle w:val="TF"/>
      </w:pPr>
      <w:r w:rsidRPr="006D68AC">
        <w:t>Figure 5.5.2.2.3-1: Procedure for Network Slice Optimization Subscription Update</w:t>
      </w:r>
    </w:p>
    <w:p w14:paraId="3C991891" w14:textId="262BDCC8" w:rsidR="003C2A5F" w:rsidRPr="006D68AC" w:rsidRDefault="003C2A5F" w:rsidP="003C2A5F">
      <w:pPr>
        <w:pStyle w:val="B10"/>
      </w:pPr>
      <w:r w:rsidRPr="006D68AC">
        <w:t>1.</w:t>
      </w:r>
      <w:r w:rsidRPr="006D68AC">
        <w:tab/>
        <w:t xml:space="preserve">In order to update an existing network slice optimization subscription, the </w:t>
      </w:r>
      <w:r w:rsidRPr="006D68AC">
        <w:rPr>
          <w:noProof/>
          <w:lang w:eastAsia="zh-CN"/>
        </w:rPr>
        <w:t xml:space="preserve">service consumer </w:t>
      </w:r>
      <w:r w:rsidRPr="006D68AC">
        <w:t>shall send an HTTP PUT/PATCH request to the NSCE Server, targeting the URI of the corresponding "Individual Network Slice Optimization Subscription" resource, with the request body including either:</w:t>
      </w:r>
    </w:p>
    <w:p w14:paraId="5850435F" w14:textId="77777777" w:rsidR="003C2A5F" w:rsidRPr="006D68AC" w:rsidRDefault="003C2A5F" w:rsidP="003C2A5F">
      <w:pPr>
        <w:pStyle w:val="B2"/>
      </w:pPr>
      <w:r w:rsidRPr="006D68AC">
        <w:t>-</w:t>
      </w:r>
      <w:r w:rsidRPr="006D68AC">
        <w:tab/>
        <w:t>the updated representation of the resource within the NetSliceOptSubsc data structure, in case the HTTP PUT method is used.</w:t>
      </w:r>
    </w:p>
    <w:p w14:paraId="1A358568" w14:textId="77777777" w:rsidR="003C2A5F" w:rsidRPr="006D68AC" w:rsidRDefault="003C2A5F" w:rsidP="003C2A5F">
      <w:pPr>
        <w:pStyle w:val="B2"/>
      </w:pPr>
      <w:r w:rsidRPr="006D68AC">
        <w:t>-</w:t>
      </w:r>
      <w:r w:rsidRPr="006D68AC">
        <w:tab/>
        <w:t>the requested modifications to the resource within the NetSliceOptSubscPatch data structure, in case the HTTP PATCH method is used.</w:t>
      </w:r>
    </w:p>
    <w:p w14:paraId="124B9DDB" w14:textId="77777777" w:rsidR="003C2A5F" w:rsidRPr="006D68AC" w:rsidRDefault="003C2A5F" w:rsidP="00BB5C1A">
      <w:pPr>
        <w:pStyle w:val="NO"/>
      </w:pPr>
      <w:r w:rsidRPr="00BB5C1A">
        <w:t>NOTE:</w:t>
      </w:r>
      <w:r w:rsidRPr="00BB5C1A">
        <w:tab/>
        <w:t>An alternative service consumer (i.e. other than the one that requested the creation of the targeted resource) can initiate this request.</w:t>
      </w:r>
    </w:p>
    <w:p w14:paraId="79F3A170" w14:textId="7BC199B4" w:rsidR="003C2A5F" w:rsidRPr="006D68AC" w:rsidRDefault="003C2A5F" w:rsidP="003C2A5F">
      <w:pPr>
        <w:pStyle w:val="B10"/>
      </w:pPr>
      <w:r w:rsidRPr="006D68AC">
        <w:t>2a.</w:t>
      </w:r>
      <w:r w:rsidRPr="006D68AC">
        <w:tab/>
        <w:t>Upon success, the NSCE Server shall update the targeted "Individual Network Slice Optimization Subscription" resource accordingly and respond with either:</w:t>
      </w:r>
    </w:p>
    <w:p w14:paraId="12853F73" w14:textId="4D327F4F" w:rsidR="003C2A5F" w:rsidRPr="006D68AC" w:rsidRDefault="003C2A5F" w:rsidP="003C2A5F">
      <w:pPr>
        <w:pStyle w:val="B2"/>
      </w:pPr>
      <w:r w:rsidRPr="006D68AC">
        <w:t>-</w:t>
      </w:r>
      <w:r w:rsidRPr="006D68AC">
        <w:tab/>
        <w:t>an HTTP "200 OK" status code with the response body containing a representation of the updated "Individual Network Slice Optimization Subscription" resource within the NetSliceOptSubsc data structure; or</w:t>
      </w:r>
    </w:p>
    <w:p w14:paraId="1CDFD8B3" w14:textId="77777777" w:rsidR="003C2A5F" w:rsidRPr="006D68AC" w:rsidRDefault="003C2A5F" w:rsidP="003C2A5F">
      <w:pPr>
        <w:pStyle w:val="B2"/>
      </w:pPr>
      <w:r w:rsidRPr="006D68AC">
        <w:t>-</w:t>
      </w:r>
      <w:r w:rsidRPr="006D68AC">
        <w:tab/>
        <w:t>an HTTP "204 No Content" status code.</w:t>
      </w:r>
    </w:p>
    <w:p w14:paraId="52890E2A" w14:textId="254AC95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6D68AC" w:rsidRDefault="003C2A5F" w:rsidP="003C2A5F">
      <w:pPr>
        <w:pStyle w:val="Heading5"/>
      </w:pPr>
      <w:bookmarkStart w:id="817" w:name="_Toc157434496"/>
      <w:bookmarkStart w:id="818" w:name="_Toc157436211"/>
      <w:bookmarkStart w:id="819" w:name="_Toc157440051"/>
      <w:bookmarkStart w:id="820" w:name="_Toc160649726"/>
      <w:bookmarkStart w:id="821" w:name="_Toc164927927"/>
      <w:bookmarkStart w:id="822" w:name="_Toc168549730"/>
      <w:bookmarkStart w:id="823" w:name="_Toc170117795"/>
      <w:bookmarkStart w:id="824" w:name="_Toc209469877"/>
      <w:bookmarkStart w:id="825" w:name="_Toc212114538"/>
      <w:bookmarkStart w:id="826" w:name="_Toc216293181"/>
      <w:bookmarkStart w:id="827" w:name="_Toc151743062"/>
      <w:bookmarkStart w:id="828" w:name="_Toc151743527"/>
      <w:bookmarkEnd w:id="813"/>
      <w:bookmarkEnd w:id="814"/>
      <w:bookmarkEnd w:id="815"/>
      <w:bookmarkEnd w:id="816"/>
      <w:r w:rsidRPr="006D68AC">
        <w:t>5.5.2.2.4</w:t>
      </w:r>
      <w:r w:rsidRPr="006D68AC">
        <w:tab/>
        <w:t>Network Slice Optimization Subscription Deletion</w:t>
      </w:r>
      <w:bookmarkEnd w:id="817"/>
      <w:bookmarkEnd w:id="818"/>
      <w:bookmarkEnd w:id="819"/>
      <w:bookmarkEnd w:id="820"/>
      <w:bookmarkEnd w:id="821"/>
      <w:bookmarkEnd w:id="822"/>
      <w:bookmarkEnd w:id="823"/>
      <w:bookmarkEnd w:id="824"/>
      <w:bookmarkEnd w:id="825"/>
      <w:bookmarkEnd w:id="826"/>
    </w:p>
    <w:p w14:paraId="7B4F767F" w14:textId="17ADBBB8" w:rsidR="003C2A5F" w:rsidRPr="006D68AC" w:rsidRDefault="003C2A5F" w:rsidP="003C2A5F">
      <w:r w:rsidRPr="006D68AC">
        <w:t xml:space="preserve">Figure 5.5.2.2.4-1 depicts a scenario where a </w:t>
      </w:r>
      <w:r w:rsidRPr="006D68AC">
        <w:rPr>
          <w:noProof/>
          <w:lang w:eastAsia="zh-CN"/>
        </w:rPr>
        <w:t xml:space="preserve">service consumer </w:t>
      </w:r>
      <w:r w:rsidRPr="006D68AC">
        <w:t>sends a request to the NSCE Server to delete an existing Network Slice Optimization Subscription (as defined in clause 9.5 of 3GPP°TS°23.435°[14]).</w:t>
      </w:r>
    </w:p>
    <w:p w14:paraId="3281D123" w14:textId="77777777" w:rsidR="003C2A5F" w:rsidRPr="006D68AC" w:rsidRDefault="003E3B18" w:rsidP="003C2A5F">
      <w:pPr>
        <w:pStyle w:val="TH"/>
      </w:pPr>
      <w:r w:rsidRPr="006D68AC">
        <w:rPr>
          <w:noProof/>
        </w:rPr>
        <w:object w:dxaOrig="9620" w:dyaOrig="2508" w14:anchorId="0E8CF9BB">
          <v:shape id="_x0000_i1051" type="#_x0000_t75" alt="" style="width:480pt;height:127pt;mso-width-percent:0;mso-height-percent:0;mso-width-percent:0;mso-height-percent:0" o:ole="">
            <v:imagedata r:id="rId60" o:title=""/>
          </v:shape>
          <o:OLEObject Type="Embed" ProgID="Word.Document.8" ShapeID="_x0000_i1051" DrawAspect="Content" ObjectID="_1830931200" r:id="rId61">
            <o:FieldCodes>\s</o:FieldCodes>
          </o:OLEObject>
        </w:object>
      </w:r>
    </w:p>
    <w:p w14:paraId="3940EDE1" w14:textId="13FD3611" w:rsidR="003C2A5F" w:rsidRPr="006D68AC" w:rsidRDefault="003C2A5F" w:rsidP="003C2A5F">
      <w:pPr>
        <w:pStyle w:val="TF"/>
      </w:pPr>
      <w:r w:rsidRPr="006D68AC">
        <w:t>Figure 5.</w:t>
      </w:r>
      <w:r w:rsidR="00137CE6" w:rsidRPr="006D68AC">
        <w:t>5</w:t>
      </w:r>
      <w:r w:rsidRPr="006D68AC">
        <w:t>.2.2.4-1: Procedure for Network Slice Optimization Subscription Deletion</w:t>
      </w:r>
    </w:p>
    <w:p w14:paraId="0AF29321" w14:textId="543629B5" w:rsidR="003C2A5F" w:rsidRPr="006D68AC" w:rsidRDefault="003C2A5F" w:rsidP="003C2A5F">
      <w:pPr>
        <w:pStyle w:val="B10"/>
      </w:pPr>
      <w:r w:rsidRPr="006D68AC">
        <w:t>1.</w:t>
      </w:r>
      <w:r w:rsidRPr="006D68AC">
        <w:tab/>
        <w:t xml:space="preserve">In order to request the deletion of an existing network slice optimization subscription, the </w:t>
      </w:r>
      <w:r w:rsidRPr="006D68AC">
        <w:rPr>
          <w:noProof/>
          <w:lang w:eastAsia="zh-CN"/>
        </w:rPr>
        <w:t xml:space="preserve">service consumer  </w:t>
      </w:r>
      <w:r w:rsidRPr="006D68AC">
        <w:t>shall send an HTTP DELETE request to the NSCE Server targeting the corresponding "Individual Network Slice Optimization Subscription" resource.</w:t>
      </w:r>
    </w:p>
    <w:p w14:paraId="170309EB" w14:textId="77777777" w:rsidR="003C2A5F" w:rsidRPr="006D68AC" w:rsidRDefault="003C2A5F" w:rsidP="003C2A5F">
      <w:pPr>
        <w:pStyle w:val="B10"/>
      </w:pPr>
      <w:r w:rsidRPr="006D68AC">
        <w:t>2a.</w:t>
      </w:r>
      <w:r w:rsidRPr="006D68AC">
        <w:tab/>
        <w:t>Upon success, the NSCE Server shall respond with an HTTP "204 No Content" status code.</w:t>
      </w:r>
    </w:p>
    <w:p w14:paraId="6AA0474C" w14:textId="3CEAEE7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6D68AC" w:rsidRDefault="003C2A5F" w:rsidP="003C2A5F">
      <w:pPr>
        <w:pStyle w:val="Heading4"/>
      </w:pPr>
      <w:bookmarkStart w:id="829" w:name="_Toc157434497"/>
      <w:bookmarkStart w:id="830" w:name="_Toc157436212"/>
      <w:bookmarkStart w:id="831" w:name="_Toc157440052"/>
      <w:bookmarkStart w:id="832" w:name="_Toc160649727"/>
      <w:bookmarkStart w:id="833" w:name="_Toc164927928"/>
      <w:bookmarkStart w:id="834" w:name="_Toc168549731"/>
      <w:bookmarkStart w:id="835" w:name="_Toc170117796"/>
      <w:bookmarkStart w:id="836" w:name="_Toc209469878"/>
      <w:bookmarkStart w:id="837" w:name="_Toc212114539"/>
      <w:bookmarkStart w:id="838" w:name="_Toc216293182"/>
      <w:bookmarkStart w:id="839" w:name="_Toc151743063"/>
      <w:bookmarkStart w:id="840" w:name="_Toc151743528"/>
      <w:bookmarkEnd w:id="827"/>
      <w:bookmarkEnd w:id="828"/>
      <w:r w:rsidRPr="006D68AC">
        <w:t>5.5.2.3</w:t>
      </w:r>
      <w:r w:rsidRPr="006D68AC">
        <w:tab/>
        <w:t>NSCE_NSOptimization_Notify</w:t>
      </w:r>
      <w:bookmarkEnd w:id="829"/>
      <w:bookmarkEnd w:id="830"/>
      <w:bookmarkEnd w:id="831"/>
      <w:bookmarkEnd w:id="832"/>
      <w:bookmarkEnd w:id="833"/>
      <w:bookmarkEnd w:id="834"/>
      <w:bookmarkEnd w:id="835"/>
      <w:bookmarkEnd w:id="836"/>
      <w:bookmarkEnd w:id="837"/>
      <w:bookmarkEnd w:id="838"/>
    </w:p>
    <w:p w14:paraId="14EBCB09" w14:textId="6E4B3B09" w:rsidR="003C2A5F" w:rsidRPr="006D68AC" w:rsidRDefault="003C2A5F" w:rsidP="003C2A5F">
      <w:pPr>
        <w:pStyle w:val="Heading5"/>
      </w:pPr>
      <w:bookmarkStart w:id="841" w:name="_Toc157434498"/>
      <w:bookmarkStart w:id="842" w:name="_Toc157436213"/>
      <w:bookmarkStart w:id="843" w:name="_Toc157440053"/>
      <w:bookmarkStart w:id="844" w:name="_Toc160649728"/>
      <w:bookmarkStart w:id="845" w:name="_Toc164927929"/>
      <w:bookmarkStart w:id="846" w:name="_Toc168549732"/>
      <w:bookmarkStart w:id="847" w:name="_Toc170117797"/>
      <w:bookmarkStart w:id="848" w:name="_Toc209469879"/>
      <w:bookmarkStart w:id="849" w:name="_Toc212114540"/>
      <w:bookmarkStart w:id="850" w:name="_Toc216293183"/>
      <w:bookmarkStart w:id="851" w:name="_Toc151743064"/>
      <w:bookmarkStart w:id="852" w:name="_Toc151743529"/>
      <w:bookmarkEnd w:id="839"/>
      <w:bookmarkEnd w:id="840"/>
      <w:r w:rsidRPr="006D68AC">
        <w:t>5.5.2.3.1</w:t>
      </w:r>
      <w:r w:rsidRPr="006D68AC">
        <w:tab/>
        <w:t>General</w:t>
      </w:r>
      <w:bookmarkEnd w:id="841"/>
      <w:bookmarkEnd w:id="842"/>
      <w:bookmarkEnd w:id="843"/>
      <w:bookmarkEnd w:id="844"/>
      <w:bookmarkEnd w:id="845"/>
      <w:bookmarkEnd w:id="846"/>
      <w:bookmarkEnd w:id="847"/>
      <w:bookmarkEnd w:id="848"/>
      <w:bookmarkEnd w:id="849"/>
      <w:bookmarkEnd w:id="850"/>
    </w:p>
    <w:p w14:paraId="34D8C24E" w14:textId="5724BF8E" w:rsidR="003C2A5F" w:rsidRPr="006D68AC" w:rsidRDefault="003C2A5F" w:rsidP="003C2A5F">
      <w:r w:rsidRPr="006D68AC">
        <w:t>This service operation is used by a NSCE Server to notify a previously subscribed service consumer on:</w:t>
      </w:r>
    </w:p>
    <w:p w14:paraId="7AA3005A" w14:textId="77777777" w:rsidR="003C2A5F" w:rsidRPr="006D68AC" w:rsidRDefault="003C2A5F" w:rsidP="003C2A5F">
      <w:pPr>
        <w:pStyle w:val="B10"/>
      </w:pPr>
      <w:r w:rsidRPr="006D68AC">
        <w:t>-</w:t>
      </w:r>
      <w:r w:rsidRPr="006D68AC">
        <w:tab/>
        <w:t>Network Slice Optimization report(s).</w:t>
      </w:r>
    </w:p>
    <w:p w14:paraId="5A516A9D" w14:textId="77777777" w:rsidR="003C2A5F" w:rsidRPr="006D68AC" w:rsidRDefault="003C2A5F" w:rsidP="003C2A5F">
      <w:r w:rsidRPr="006D68AC">
        <w:t>The following procedures are supported by the "NSCE_NSOptimization_Notify" service operation:</w:t>
      </w:r>
    </w:p>
    <w:p w14:paraId="0073F4DC" w14:textId="77777777" w:rsidR="003C2A5F" w:rsidRPr="006D68AC" w:rsidRDefault="003C2A5F" w:rsidP="003C2A5F">
      <w:pPr>
        <w:pStyle w:val="B10"/>
      </w:pPr>
      <w:r w:rsidRPr="006D68AC">
        <w:rPr>
          <w:lang w:val="en-US"/>
        </w:rPr>
        <w:t>-</w:t>
      </w:r>
      <w:r w:rsidRPr="006D68AC">
        <w:rPr>
          <w:lang w:val="en-US"/>
        </w:rPr>
        <w:tab/>
      </w:r>
      <w:r w:rsidRPr="006D68AC">
        <w:t xml:space="preserve">Network Slice Optimization </w:t>
      </w:r>
      <w:r w:rsidRPr="006D68AC">
        <w:rPr>
          <w:lang w:val="en-US"/>
        </w:rPr>
        <w:t>Notification</w:t>
      </w:r>
      <w:r w:rsidRPr="006D68AC">
        <w:t>.</w:t>
      </w:r>
    </w:p>
    <w:p w14:paraId="7B855E01" w14:textId="37D58B05" w:rsidR="003C2A5F" w:rsidRPr="006D68AC" w:rsidRDefault="003C2A5F" w:rsidP="003C2A5F">
      <w:pPr>
        <w:pStyle w:val="Heading5"/>
      </w:pPr>
      <w:bookmarkStart w:id="853" w:name="_Toc157434499"/>
      <w:bookmarkStart w:id="854" w:name="_Toc157436214"/>
      <w:bookmarkStart w:id="855" w:name="_Toc157440054"/>
      <w:bookmarkStart w:id="856" w:name="_Toc160649729"/>
      <w:bookmarkStart w:id="857" w:name="_Toc164927930"/>
      <w:bookmarkStart w:id="858" w:name="_Toc168549733"/>
      <w:bookmarkStart w:id="859" w:name="_Toc170117798"/>
      <w:bookmarkStart w:id="860" w:name="_Toc209469880"/>
      <w:bookmarkStart w:id="861" w:name="_Toc212114541"/>
      <w:bookmarkStart w:id="862" w:name="_Toc216293184"/>
      <w:bookmarkEnd w:id="851"/>
      <w:bookmarkEnd w:id="852"/>
      <w:r w:rsidRPr="006D68AC">
        <w:t>5.5.2.3.2</w:t>
      </w:r>
      <w:r w:rsidRPr="006D68AC">
        <w:tab/>
        <w:t xml:space="preserve">Network Slice Optimization </w:t>
      </w:r>
      <w:r w:rsidRPr="006D68AC">
        <w:rPr>
          <w:lang w:val="en-US"/>
        </w:rPr>
        <w:t>Notification</w:t>
      </w:r>
      <w:bookmarkEnd w:id="853"/>
      <w:bookmarkEnd w:id="854"/>
      <w:bookmarkEnd w:id="855"/>
      <w:bookmarkEnd w:id="856"/>
      <w:bookmarkEnd w:id="857"/>
      <w:bookmarkEnd w:id="858"/>
      <w:bookmarkEnd w:id="859"/>
      <w:bookmarkEnd w:id="860"/>
      <w:bookmarkEnd w:id="861"/>
      <w:bookmarkEnd w:id="862"/>
    </w:p>
    <w:p w14:paraId="1CEFEE33" w14:textId="77777777" w:rsidR="00F5485E" w:rsidRPr="006D68AC" w:rsidRDefault="00F5485E" w:rsidP="00F5485E">
      <w:bookmarkStart w:id="863" w:name="_Toc157434500"/>
      <w:bookmarkStart w:id="864" w:name="_Toc157436215"/>
      <w:bookmarkStart w:id="865" w:name="_Toc157440055"/>
      <w:bookmarkStart w:id="866" w:name="_Toc160649730"/>
      <w:r w:rsidRPr="006D68AC">
        <w:t xml:space="preserve">Figure 5.5.2.3.2-1 depicts a scenario where the NSCE Server sends a request to notify a previously subscribed </w:t>
      </w:r>
      <w:r w:rsidRPr="006D68AC">
        <w:rPr>
          <w:noProof/>
          <w:lang w:eastAsia="zh-CN"/>
        </w:rPr>
        <w:t xml:space="preserve">service consumer </w:t>
      </w:r>
      <w:r w:rsidRPr="006D68AC">
        <w:t>on Network Slice Optimization report(s) (as defined in clause 9.5 of 3GPP°TS°23.435°[14]).</w:t>
      </w:r>
    </w:p>
    <w:p w14:paraId="3B91E2C2" w14:textId="77777777" w:rsidR="00F5485E" w:rsidRPr="006D68AC" w:rsidRDefault="00F5485E" w:rsidP="00F5485E">
      <w:pPr>
        <w:pStyle w:val="TH"/>
      </w:pPr>
      <w:r w:rsidRPr="006D68AC">
        <w:rPr>
          <w:noProof/>
        </w:rPr>
        <w:object w:dxaOrig="9620" w:dyaOrig="2749" w14:anchorId="411D526D">
          <v:shape id="_x0000_i1052" type="#_x0000_t75" alt="" style="width:480pt;height:136.5pt;mso-width-percent:0;mso-height-percent:0;mso-width-percent:0;mso-height-percent:0" o:ole="">
            <v:imagedata r:id="rId62" o:title=""/>
          </v:shape>
          <o:OLEObject Type="Embed" ProgID="Word.Document.8" ShapeID="_x0000_i1052" DrawAspect="Content" ObjectID="_1830931201" r:id="rId63">
            <o:FieldCodes>\s</o:FieldCodes>
          </o:OLEObject>
        </w:object>
      </w:r>
    </w:p>
    <w:p w14:paraId="66B50A36" w14:textId="77777777" w:rsidR="00F5485E" w:rsidRPr="006D68AC" w:rsidRDefault="00F5485E" w:rsidP="00F5485E">
      <w:pPr>
        <w:pStyle w:val="TF"/>
      </w:pPr>
      <w:r w:rsidRPr="006D68AC">
        <w:t xml:space="preserve">Figure 5.5.2.3.2-1: </w:t>
      </w:r>
      <w:r w:rsidRPr="006D68AC">
        <w:rPr>
          <w:lang w:val="en-US"/>
        </w:rPr>
        <w:t xml:space="preserve">Procedure for </w:t>
      </w:r>
      <w:r w:rsidRPr="006D68AC">
        <w:t xml:space="preserve">Network Slice Optimization </w:t>
      </w:r>
      <w:r w:rsidRPr="006D68AC">
        <w:rPr>
          <w:lang w:val="en-US"/>
        </w:rPr>
        <w:t>Notification</w:t>
      </w:r>
    </w:p>
    <w:p w14:paraId="4A559C5F" w14:textId="6471A9BB" w:rsidR="00F5485E" w:rsidRPr="006D68AC" w:rsidRDefault="00F5485E" w:rsidP="00F5485E">
      <w:pPr>
        <w:pStyle w:val="B10"/>
      </w:pPr>
      <w:r w:rsidRPr="006D68AC">
        <w:t>1.</w:t>
      </w:r>
      <w:r w:rsidRPr="006D68AC">
        <w:tab/>
        <w:t xml:space="preserve">In order to notify a previously subscribed </w:t>
      </w:r>
      <w:r w:rsidRPr="006D68AC">
        <w:rPr>
          <w:noProof/>
          <w:lang w:eastAsia="zh-CN"/>
        </w:rPr>
        <w:t>service consumer</w:t>
      </w:r>
      <w:r w:rsidRPr="006D68AC">
        <w:t xml:space="preserve"> on Network Slice Optimization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 xml:space="preserve">service consumer </w:t>
      </w:r>
      <w:r w:rsidRPr="006D68AC">
        <w:t>during the creation/update of the corresponding Network Slice Optimization Subscription using the procedures defined in clause 5.5.2.2, and the request body including the NetSliceOptNotif data structure.</w:t>
      </w:r>
    </w:p>
    <w:p w14:paraId="515CD1C9"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0E8EDB9"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6D68AC" w:rsidRDefault="000D79BC" w:rsidP="000D79BC">
      <w:pPr>
        <w:pStyle w:val="Heading2"/>
      </w:pPr>
      <w:bookmarkStart w:id="867" w:name="_Toc164927931"/>
      <w:bookmarkStart w:id="868" w:name="_Toc168549734"/>
      <w:bookmarkStart w:id="869" w:name="_Toc170117799"/>
      <w:bookmarkStart w:id="870" w:name="_Toc209469881"/>
      <w:bookmarkStart w:id="871" w:name="_Toc212114542"/>
      <w:bookmarkStart w:id="872" w:name="_Toc216293185"/>
      <w:r w:rsidRPr="006D68AC">
        <w:t>5.</w:t>
      </w:r>
      <w:r w:rsidR="001B7F3B" w:rsidRPr="006D68AC">
        <w:t>6</w:t>
      </w:r>
      <w:r w:rsidRPr="006D68AC">
        <w:tab/>
      </w:r>
      <w:r w:rsidRPr="006D68AC">
        <w:rPr>
          <w:lang w:val="en-US"/>
        </w:rPr>
        <w:t>NSCE_</w:t>
      </w:r>
      <w:r w:rsidRPr="006D68AC">
        <w:t>ManagementServiceDiscovery</w:t>
      </w:r>
      <w:bookmarkEnd w:id="863"/>
      <w:bookmarkEnd w:id="864"/>
      <w:bookmarkEnd w:id="865"/>
      <w:bookmarkEnd w:id="866"/>
      <w:bookmarkEnd w:id="867"/>
      <w:bookmarkEnd w:id="868"/>
      <w:bookmarkEnd w:id="869"/>
      <w:bookmarkEnd w:id="870"/>
      <w:bookmarkEnd w:id="871"/>
      <w:bookmarkEnd w:id="872"/>
    </w:p>
    <w:p w14:paraId="0FBC4A98" w14:textId="1CAC3FFA" w:rsidR="000D79BC" w:rsidRPr="006D68AC" w:rsidRDefault="000D79BC" w:rsidP="000D79BC">
      <w:pPr>
        <w:pStyle w:val="Heading3"/>
      </w:pPr>
      <w:bookmarkStart w:id="873" w:name="_Toc157434501"/>
      <w:bookmarkStart w:id="874" w:name="_Toc157436216"/>
      <w:bookmarkStart w:id="875" w:name="_Toc157440056"/>
      <w:bookmarkStart w:id="876" w:name="_Toc160649731"/>
      <w:bookmarkStart w:id="877" w:name="_Toc164927932"/>
      <w:bookmarkStart w:id="878" w:name="_Toc168549735"/>
      <w:bookmarkStart w:id="879" w:name="_Toc170117800"/>
      <w:bookmarkStart w:id="880" w:name="_Toc209469882"/>
      <w:bookmarkStart w:id="881" w:name="_Toc212114543"/>
      <w:bookmarkStart w:id="882" w:name="_Toc216293186"/>
      <w:r w:rsidRPr="006D68AC">
        <w:t>5.</w:t>
      </w:r>
      <w:r w:rsidR="001B7F3B" w:rsidRPr="006D68AC">
        <w:t>6</w:t>
      </w:r>
      <w:r w:rsidRPr="006D68AC">
        <w:t>.1</w:t>
      </w:r>
      <w:r w:rsidRPr="006D68AC">
        <w:tab/>
        <w:t>Service Description</w:t>
      </w:r>
      <w:bookmarkEnd w:id="873"/>
      <w:bookmarkEnd w:id="874"/>
      <w:bookmarkEnd w:id="875"/>
      <w:bookmarkEnd w:id="876"/>
      <w:bookmarkEnd w:id="877"/>
      <w:bookmarkEnd w:id="878"/>
      <w:bookmarkEnd w:id="879"/>
      <w:bookmarkEnd w:id="880"/>
      <w:bookmarkEnd w:id="881"/>
      <w:bookmarkEnd w:id="882"/>
    </w:p>
    <w:p w14:paraId="458650B5" w14:textId="77777777" w:rsidR="000D79BC" w:rsidRPr="006D68AC" w:rsidRDefault="000D79BC" w:rsidP="000D79BC">
      <w:r w:rsidRPr="006D68AC">
        <w:t xml:space="preserve">The </w:t>
      </w:r>
      <w:r w:rsidRPr="006D68AC">
        <w:rPr>
          <w:lang w:val="en-US"/>
        </w:rPr>
        <w:t>NSCE_ManagementServiceDiscovery</w:t>
      </w:r>
      <w:r w:rsidRPr="006D68AC">
        <w:t xml:space="preserve"> service exposed by the NSCE Server enables a service consumer to:</w:t>
      </w:r>
    </w:p>
    <w:p w14:paraId="4CD2FF07" w14:textId="171F2487" w:rsidR="000D79BC" w:rsidRPr="006D68AC" w:rsidRDefault="000D79BC" w:rsidP="000D79BC">
      <w:pPr>
        <w:pStyle w:val="B10"/>
      </w:pPr>
      <w:r w:rsidRPr="006D68AC">
        <w:t>-</w:t>
      </w:r>
      <w:r w:rsidRPr="006D68AC">
        <w:tab/>
        <w:t>create/update/delete a Management Discovery Subscription; and</w:t>
      </w:r>
    </w:p>
    <w:p w14:paraId="558E9020" w14:textId="5D273AD2" w:rsidR="000D79BC" w:rsidRPr="006D68AC" w:rsidRDefault="000D79BC" w:rsidP="000D79BC">
      <w:pPr>
        <w:pStyle w:val="B10"/>
      </w:pPr>
      <w:r w:rsidRPr="006D68AC">
        <w:t>-</w:t>
      </w:r>
      <w:r w:rsidRPr="006D68AC">
        <w:tab/>
        <w:t>receive Management Discovery Notifications.</w:t>
      </w:r>
    </w:p>
    <w:p w14:paraId="314453EB" w14:textId="77777777" w:rsidR="002E2250" w:rsidRPr="006D68AC" w:rsidRDefault="002E2250" w:rsidP="002E2250">
      <w:pPr>
        <w:pStyle w:val="Heading3"/>
        <w:rPr>
          <w:lang w:eastAsia="zh-CN"/>
        </w:rPr>
      </w:pPr>
      <w:bookmarkStart w:id="883" w:name="_Toc160649732"/>
      <w:bookmarkStart w:id="884" w:name="_Toc164927933"/>
      <w:bookmarkStart w:id="885" w:name="_Toc168549736"/>
      <w:bookmarkStart w:id="886" w:name="_Toc170117801"/>
      <w:bookmarkStart w:id="887" w:name="_Toc209469883"/>
      <w:bookmarkStart w:id="888" w:name="_Toc212114544"/>
      <w:bookmarkStart w:id="889" w:name="_Toc216293187"/>
      <w:bookmarkStart w:id="890" w:name="_Toc157434502"/>
      <w:bookmarkStart w:id="891" w:name="_Toc157436217"/>
      <w:bookmarkStart w:id="892" w:name="_Toc157440057"/>
      <w:r w:rsidRPr="006D68AC">
        <w:t>5.6.2</w:t>
      </w:r>
      <w:r w:rsidRPr="006D68AC">
        <w:tab/>
        <w:t>Service Operations</w:t>
      </w:r>
      <w:bookmarkEnd w:id="883"/>
      <w:bookmarkEnd w:id="884"/>
      <w:bookmarkEnd w:id="885"/>
      <w:bookmarkEnd w:id="886"/>
      <w:bookmarkEnd w:id="887"/>
      <w:bookmarkEnd w:id="888"/>
      <w:bookmarkEnd w:id="889"/>
    </w:p>
    <w:p w14:paraId="593BFAA2" w14:textId="450867F3" w:rsidR="000D79BC" w:rsidRPr="006D68AC" w:rsidRDefault="000D79BC" w:rsidP="000D79BC">
      <w:pPr>
        <w:pStyle w:val="Heading4"/>
      </w:pPr>
      <w:bookmarkStart w:id="893" w:name="_Toc160649733"/>
      <w:bookmarkStart w:id="894" w:name="_Toc164927934"/>
      <w:bookmarkStart w:id="895" w:name="_Toc168549737"/>
      <w:bookmarkStart w:id="896" w:name="_Toc170117802"/>
      <w:bookmarkStart w:id="897" w:name="_Toc209469884"/>
      <w:bookmarkStart w:id="898" w:name="_Toc212114545"/>
      <w:bookmarkStart w:id="899" w:name="_Toc216293188"/>
      <w:r w:rsidRPr="006D68AC">
        <w:t>5.</w:t>
      </w:r>
      <w:r w:rsidR="001B7F3B" w:rsidRPr="006D68AC">
        <w:t>6</w:t>
      </w:r>
      <w:r w:rsidRPr="006D68AC">
        <w:t>.2.1</w:t>
      </w:r>
      <w:r w:rsidRPr="006D68AC">
        <w:tab/>
        <w:t>Introduction</w:t>
      </w:r>
      <w:bookmarkEnd w:id="890"/>
      <w:bookmarkEnd w:id="891"/>
      <w:bookmarkEnd w:id="892"/>
      <w:bookmarkEnd w:id="893"/>
      <w:bookmarkEnd w:id="894"/>
      <w:bookmarkEnd w:id="895"/>
      <w:bookmarkEnd w:id="896"/>
      <w:bookmarkEnd w:id="897"/>
      <w:bookmarkEnd w:id="898"/>
      <w:bookmarkEnd w:id="899"/>
    </w:p>
    <w:p w14:paraId="6D0AFEFA" w14:textId="6E88B110" w:rsidR="000D79BC" w:rsidRPr="006D68AC" w:rsidRDefault="000D79BC" w:rsidP="000D79BC">
      <w:r w:rsidRPr="006D68AC">
        <w:t xml:space="preserve">The service operations defined for the </w:t>
      </w:r>
      <w:r w:rsidRPr="006D68AC">
        <w:rPr>
          <w:lang w:val="en-US"/>
        </w:rPr>
        <w:t>NSCE_ManagementServiceDiscovery</w:t>
      </w:r>
      <w:r w:rsidRPr="006D68AC">
        <w:t xml:space="preserve"> service are shown in table 5.</w:t>
      </w:r>
      <w:r w:rsidR="001B7F3B" w:rsidRPr="006D68AC">
        <w:t>6</w:t>
      </w:r>
      <w:r w:rsidRPr="006D68AC">
        <w:t>.2.1-1.</w:t>
      </w:r>
    </w:p>
    <w:p w14:paraId="59E4ACC3" w14:textId="0CFDA036" w:rsidR="000D79BC" w:rsidRPr="006D68AC" w:rsidRDefault="000D79BC" w:rsidP="000D79BC">
      <w:pPr>
        <w:pStyle w:val="TH"/>
      </w:pPr>
      <w:r w:rsidRPr="006D68AC">
        <w:t>Table 5.</w:t>
      </w:r>
      <w:r w:rsidR="001B7F3B" w:rsidRPr="006D68AC">
        <w:t>6</w:t>
      </w:r>
      <w:r w:rsidRPr="006D68AC">
        <w:t xml:space="preserve">.2.1-1: </w:t>
      </w:r>
      <w:r w:rsidRPr="006D68AC">
        <w:rPr>
          <w:lang w:val="en-US"/>
        </w:rPr>
        <w:t>NSCE_ManagementServiceDiscovery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6D68AC" w14:paraId="21897B9A" w14:textId="77777777" w:rsidTr="00F8442F">
        <w:trPr>
          <w:jc w:val="center"/>
        </w:trPr>
        <w:tc>
          <w:tcPr>
            <w:tcW w:w="3394" w:type="dxa"/>
            <w:shd w:val="clear" w:color="000000" w:fill="C0C0C0"/>
            <w:vAlign w:val="center"/>
          </w:tcPr>
          <w:p w14:paraId="34C49CEB" w14:textId="77777777" w:rsidR="000D79BC" w:rsidRPr="006D68AC" w:rsidRDefault="000D79BC"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5C4A24F" w14:textId="77777777" w:rsidR="000D79BC" w:rsidRPr="006D68AC" w:rsidRDefault="000D79BC" w:rsidP="00F8442F">
            <w:pPr>
              <w:pStyle w:val="TAH"/>
            </w:pPr>
            <w:r w:rsidRPr="006D68AC">
              <w:t>Description</w:t>
            </w:r>
          </w:p>
        </w:tc>
        <w:tc>
          <w:tcPr>
            <w:tcW w:w="1562" w:type="dxa"/>
            <w:shd w:val="clear" w:color="000000" w:fill="C0C0C0"/>
            <w:vAlign w:val="center"/>
          </w:tcPr>
          <w:p w14:paraId="1393A0B8" w14:textId="77777777" w:rsidR="000D79BC" w:rsidRPr="006D68AC" w:rsidRDefault="000D79BC" w:rsidP="00F8442F">
            <w:pPr>
              <w:pStyle w:val="TAH"/>
            </w:pPr>
            <w:r w:rsidRPr="006D68AC">
              <w:t>Initiated by</w:t>
            </w:r>
          </w:p>
        </w:tc>
      </w:tr>
      <w:tr w:rsidR="000D79BC" w:rsidRPr="006D68AC" w14:paraId="475AC270" w14:textId="77777777" w:rsidTr="00F8442F">
        <w:trPr>
          <w:jc w:val="center"/>
        </w:trPr>
        <w:tc>
          <w:tcPr>
            <w:tcW w:w="3394" w:type="dxa"/>
            <w:vAlign w:val="center"/>
          </w:tcPr>
          <w:p w14:paraId="325784BC" w14:textId="77777777" w:rsidR="000D79BC" w:rsidRPr="006D68AC" w:rsidRDefault="000D79BC" w:rsidP="00F8442F">
            <w:pPr>
              <w:pStyle w:val="TAL"/>
            </w:pPr>
            <w:r w:rsidRPr="006D68AC">
              <w:rPr>
                <w:lang w:val="en-US"/>
              </w:rPr>
              <w:t>NSCE_ManagementServiceDiscovery_Subscribe</w:t>
            </w:r>
          </w:p>
        </w:tc>
        <w:tc>
          <w:tcPr>
            <w:tcW w:w="4253" w:type="dxa"/>
            <w:vAlign w:val="center"/>
          </w:tcPr>
          <w:p w14:paraId="628BE634" w14:textId="78F7F295" w:rsidR="000D79BC" w:rsidRPr="006D68AC" w:rsidRDefault="000D79BC" w:rsidP="00F8442F">
            <w:pPr>
              <w:pStyle w:val="TAL"/>
            </w:pPr>
            <w:r w:rsidRPr="006D68AC">
              <w:t>This service operation enables a service consumer to request the creation of a Management Discovery Subscription at the NSCE Server.</w:t>
            </w:r>
          </w:p>
        </w:tc>
        <w:tc>
          <w:tcPr>
            <w:tcW w:w="1562" w:type="dxa"/>
            <w:vAlign w:val="center"/>
          </w:tcPr>
          <w:p w14:paraId="2C0B44CA" w14:textId="77777777" w:rsidR="000D79BC" w:rsidRPr="006D68AC" w:rsidRDefault="000D79BC" w:rsidP="00F8442F">
            <w:pPr>
              <w:pStyle w:val="TAL"/>
              <w:rPr>
                <w:lang w:val="en-US"/>
              </w:rPr>
            </w:pPr>
            <w:r w:rsidRPr="006D68AC">
              <w:rPr>
                <w:lang w:val="en-US"/>
              </w:rPr>
              <w:t>e.g., VAL Server</w:t>
            </w:r>
          </w:p>
        </w:tc>
      </w:tr>
      <w:tr w:rsidR="000D79BC" w:rsidRPr="006D68AC" w14:paraId="7B5D1C72" w14:textId="77777777" w:rsidTr="00F8442F">
        <w:trPr>
          <w:jc w:val="center"/>
        </w:trPr>
        <w:tc>
          <w:tcPr>
            <w:tcW w:w="3394" w:type="dxa"/>
            <w:vAlign w:val="center"/>
          </w:tcPr>
          <w:p w14:paraId="7FE22058" w14:textId="77777777" w:rsidR="000D79BC" w:rsidRPr="006D68AC" w:rsidRDefault="000D79BC" w:rsidP="00F8442F">
            <w:pPr>
              <w:pStyle w:val="TAL"/>
              <w:rPr>
                <w:lang w:val="en-US"/>
              </w:rPr>
            </w:pPr>
            <w:r w:rsidRPr="006D68AC">
              <w:rPr>
                <w:lang w:val="en-US"/>
              </w:rPr>
              <w:t>NSCE_ManagementServiceDiscovery_Notify</w:t>
            </w:r>
          </w:p>
        </w:tc>
        <w:tc>
          <w:tcPr>
            <w:tcW w:w="4253" w:type="dxa"/>
            <w:vAlign w:val="center"/>
          </w:tcPr>
          <w:p w14:paraId="20FFD21F" w14:textId="4B7637EF" w:rsidR="000D79BC" w:rsidRPr="006D68AC" w:rsidRDefault="000D79BC" w:rsidP="00F8442F">
            <w:pPr>
              <w:pStyle w:val="TAL"/>
            </w:pPr>
            <w:r w:rsidRPr="006D68AC">
              <w:t xml:space="preserve">This service operation enables a service consumer to receive Management Discovery </w:t>
            </w:r>
            <w:r w:rsidRPr="006D68AC">
              <w:rPr>
                <w:rFonts w:eastAsia="DengXian"/>
              </w:rPr>
              <w:t>Notifications</w:t>
            </w:r>
            <w:r w:rsidRPr="006D68AC">
              <w:t>.</w:t>
            </w:r>
          </w:p>
        </w:tc>
        <w:tc>
          <w:tcPr>
            <w:tcW w:w="1562" w:type="dxa"/>
            <w:vAlign w:val="center"/>
          </w:tcPr>
          <w:p w14:paraId="112CB65F" w14:textId="77777777" w:rsidR="000D79BC" w:rsidRPr="006D68AC" w:rsidRDefault="000D79BC" w:rsidP="00F8442F">
            <w:pPr>
              <w:pStyle w:val="TAL"/>
              <w:rPr>
                <w:lang w:val="en-US"/>
              </w:rPr>
            </w:pPr>
            <w:r w:rsidRPr="006D68AC">
              <w:rPr>
                <w:lang w:val="en-US"/>
              </w:rPr>
              <w:t>NSCE Server</w:t>
            </w:r>
          </w:p>
        </w:tc>
      </w:tr>
    </w:tbl>
    <w:p w14:paraId="3E193B9F" w14:textId="77777777" w:rsidR="000D79BC" w:rsidRPr="006D68AC" w:rsidRDefault="000D79BC" w:rsidP="000D79BC"/>
    <w:p w14:paraId="6911267D" w14:textId="114CA717" w:rsidR="000D79BC" w:rsidRPr="006D68AC" w:rsidRDefault="001B7F3B" w:rsidP="000D79BC">
      <w:pPr>
        <w:pStyle w:val="Heading4"/>
      </w:pPr>
      <w:bookmarkStart w:id="900" w:name="_Toc157436218"/>
      <w:bookmarkStart w:id="901" w:name="_Toc157440058"/>
      <w:bookmarkStart w:id="902" w:name="_Toc157434503"/>
      <w:bookmarkStart w:id="903" w:name="_Toc160649734"/>
      <w:bookmarkStart w:id="904" w:name="_Toc164927935"/>
      <w:bookmarkStart w:id="905" w:name="_Toc168549738"/>
      <w:bookmarkStart w:id="906" w:name="_Toc170117803"/>
      <w:bookmarkStart w:id="907" w:name="_Toc209469885"/>
      <w:bookmarkStart w:id="908" w:name="_Toc212114546"/>
      <w:bookmarkStart w:id="909" w:name="_Toc216293189"/>
      <w:r w:rsidRPr="006D68AC">
        <w:t>5.6</w:t>
      </w:r>
      <w:r w:rsidR="000D79BC" w:rsidRPr="006D68AC">
        <w:t>.2.2</w:t>
      </w:r>
      <w:r w:rsidR="000D79BC" w:rsidRPr="006D68AC">
        <w:tab/>
      </w:r>
      <w:r w:rsidR="000D79BC" w:rsidRPr="006D68AC">
        <w:rPr>
          <w:lang w:val="en-US"/>
        </w:rPr>
        <w:t>NSCE_ManagementServiceDiscovery</w:t>
      </w:r>
      <w:r w:rsidR="000D79BC" w:rsidRPr="006D68AC">
        <w:t>_</w:t>
      </w:r>
      <w:r w:rsidR="000D79BC" w:rsidRPr="006D68AC">
        <w:rPr>
          <w:lang w:val="en-US"/>
        </w:rPr>
        <w:t>Subscribe</w:t>
      </w:r>
      <w:bookmarkEnd w:id="900"/>
      <w:bookmarkEnd w:id="901"/>
      <w:bookmarkEnd w:id="902"/>
      <w:bookmarkEnd w:id="903"/>
      <w:bookmarkEnd w:id="904"/>
      <w:bookmarkEnd w:id="905"/>
      <w:bookmarkEnd w:id="906"/>
      <w:bookmarkEnd w:id="907"/>
      <w:bookmarkEnd w:id="908"/>
      <w:bookmarkEnd w:id="909"/>
    </w:p>
    <w:p w14:paraId="51FE808C" w14:textId="44B2D9F9" w:rsidR="000D79BC" w:rsidRPr="006D68AC" w:rsidRDefault="001B7F3B" w:rsidP="000D79BC">
      <w:pPr>
        <w:pStyle w:val="Heading5"/>
      </w:pPr>
      <w:bookmarkStart w:id="910" w:name="_Toc157436219"/>
      <w:bookmarkStart w:id="911" w:name="_Toc157440059"/>
      <w:bookmarkStart w:id="912" w:name="_Toc157434504"/>
      <w:bookmarkStart w:id="913" w:name="_Toc160649735"/>
      <w:bookmarkStart w:id="914" w:name="_Toc164927936"/>
      <w:bookmarkStart w:id="915" w:name="_Toc168549739"/>
      <w:bookmarkStart w:id="916" w:name="_Toc170117804"/>
      <w:bookmarkStart w:id="917" w:name="_Toc209469886"/>
      <w:bookmarkStart w:id="918" w:name="_Toc212114547"/>
      <w:bookmarkStart w:id="919" w:name="_Toc216293190"/>
      <w:r w:rsidRPr="006D68AC">
        <w:t>5.6</w:t>
      </w:r>
      <w:r w:rsidR="000D79BC" w:rsidRPr="006D68AC">
        <w:t>.2.2.1</w:t>
      </w:r>
      <w:r w:rsidR="000D79BC" w:rsidRPr="006D68AC">
        <w:tab/>
        <w:t>General</w:t>
      </w:r>
      <w:bookmarkEnd w:id="910"/>
      <w:bookmarkEnd w:id="911"/>
      <w:bookmarkEnd w:id="912"/>
      <w:bookmarkEnd w:id="913"/>
      <w:bookmarkEnd w:id="914"/>
      <w:bookmarkEnd w:id="915"/>
      <w:bookmarkEnd w:id="916"/>
      <w:bookmarkEnd w:id="917"/>
      <w:bookmarkEnd w:id="918"/>
      <w:bookmarkEnd w:id="919"/>
    </w:p>
    <w:p w14:paraId="2B964D5B" w14:textId="4FE13BC6" w:rsidR="000D79BC" w:rsidRPr="006D68AC" w:rsidRDefault="000D79BC" w:rsidP="000D79BC">
      <w:r w:rsidRPr="006D68AC">
        <w:t>This service operation is used by a service consumer to request the creation/update/deletion of a Management Discovery Subscription</w:t>
      </w:r>
      <w:r w:rsidRPr="006D68AC">
        <w:rPr>
          <w:rFonts w:eastAsia="DengXian"/>
        </w:rPr>
        <w:t xml:space="preserve"> </w:t>
      </w:r>
      <w:r w:rsidRPr="006D68AC">
        <w:t>at the NSCE Server.</w:t>
      </w:r>
    </w:p>
    <w:p w14:paraId="40227560" w14:textId="77777777" w:rsidR="000D79BC" w:rsidRPr="006D68AC" w:rsidRDefault="000D79BC" w:rsidP="000D79BC">
      <w:r w:rsidRPr="006D68AC">
        <w:t>The following procedures are supported by the "</w:t>
      </w:r>
      <w:r w:rsidRPr="006D68AC">
        <w:rPr>
          <w:lang w:val="en-US"/>
        </w:rPr>
        <w:t>NSCE_ManagementServiceDiscovery</w:t>
      </w:r>
      <w:r w:rsidRPr="006D68AC">
        <w:t>_</w:t>
      </w:r>
      <w:r w:rsidRPr="006D68AC">
        <w:rPr>
          <w:lang w:val="en-US"/>
        </w:rPr>
        <w:t>Subscribe</w:t>
      </w:r>
      <w:r w:rsidRPr="006D68AC">
        <w:t>" service operation:</w:t>
      </w:r>
    </w:p>
    <w:p w14:paraId="04FDAB23" w14:textId="4E1D229C"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Creation.</w:t>
      </w:r>
    </w:p>
    <w:p w14:paraId="129B073A" w14:textId="0D830FE5"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Update.</w:t>
      </w:r>
    </w:p>
    <w:p w14:paraId="607107AC" w14:textId="021336C2"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Deletion.</w:t>
      </w:r>
    </w:p>
    <w:p w14:paraId="6B4035E3" w14:textId="3F43B0FA" w:rsidR="000D79BC" w:rsidRPr="006D68AC" w:rsidRDefault="001B7F3B" w:rsidP="000D79BC">
      <w:pPr>
        <w:pStyle w:val="Heading5"/>
      </w:pPr>
      <w:bookmarkStart w:id="920" w:name="_Toc157436220"/>
      <w:bookmarkStart w:id="921" w:name="_Toc157440060"/>
      <w:bookmarkStart w:id="922" w:name="_Toc157434505"/>
      <w:bookmarkStart w:id="923" w:name="_Toc160649736"/>
      <w:bookmarkStart w:id="924" w:name="_Toc164927937"/>
      <w:bookmarkStart w:id="925" w:name="_Toc168549740"/>
      <w:bookmarkStart w:id="926" w:name="_Toc170117805"/>
      <w:bookmarkStart w:id="927" w:name="_Toc209469887"/>
      <w:bookmarkStart w:id="928" w:name="_Toc212114548"/>
      <w:bookmarkStart w:id="929" w:name="_Toc216293191"/>
      <w:r w:rsidRPr="006D68AC">
        <w:t>5.6</w:t>
      </w:r>
      <w:r w:rsidR="000D79BC" w:rsidRPr="006D68AC">
        <w:t>.2.2.2</w:t>
      </w:r>
      <w:r w:rsidR="000D79BC" w:rsidRPr="006D68AC">
        <w:tab/>
        <w:t>Management Discovery Subscription Creation</w:t>
      </w:r>
      <w:bookmarkEnd w:id="920"/>
      <w:bookmarkEnd w:id="921"/>
      <w:bookmarkEnd w:id="922"/>
      <w:bookmarkEnd w:id="923"/>
      <w:bookmarkEnd w:id="924"/>
      <w:bookmarkEnd w:id="925"/>
      <w:bookmarkEnd w:id="926"/>
      <w:bookmarkEnd w:id="927"/>
      <w:bookmarkEnd w:id="928"/>
      <w:bookmarkEnd w:id="929"/>
    </w:p>
    <w:p w14:paraId="19602E98" w14:textId="34754D52" w:rsidR="000D79BC" w:rsidRPr="006D68AC" w:rsidRDefault="000D79BC" w:rsidP="000D79BC">
      <w:r w:rsidRPr="006D68AC">
        <w:t>Figure </w:t>
      </w:r>
      <w:r w:rsidR="001B7F3B" w:rsidRPr="006D68AC">
        <w:t>5.6</w:t>
      </w:r>
      <w:r w:rsidRPr="006D68AC">
        <w:t xml:space="preserve">.2.2.2-1 depicts a scenario where a </w:t>
      </w:r>
      <w:r w:rsidRPr="006D68AC">
        <w:rPr>
          <w:noProof/>
          <w:lang w:eastAsia="zh-CN"/>
        </w:rPr>
        <w:t xml:space="preserve">a service consumer </w:t>
      </w:r>
      <w:r w:rsidRPr="006D68AC">
        <w:t>sends a request to the NSCE Server to request the creation of a Management Discovery Subscription (see also clause 9.6 of 3GPP°TS°23.435°[14]).</w:t>
      </w:r>
    </w:p>
    <w:bookmarkStart w:id="930" w:name="_MON_1766858397"/>
    <w:bookmarkEnd w:id="930"/>
    <w:p w14:paraId="2D1C343F" w14:textId="77777777" w:rsidR="00137CE6" w:rsidRPr="006D68AC" w:rsidRDefault="003E3B18" w:rsidP="00137CE6">
      <w:pPr>
        <w:pStyle w:val="TH"/>
      </w:pPr>
      <w:r w:rsidRPr="006D68AC">
        <w:rPr>
          <w:noProof/>
        </w:rPr>
        <w:object w:dxaOrig="9620" w:dyaOrig="2508" w14:anchorId="4EC30237">
          <v:shape id="_x0000_i1053" type="#_x0000_t75" alt="" style="width:477.5pt;height:124.5pt;mso-width-percent:0;mso-height-percent:0;mso-width-percent:0;mso-height-percent:0" o:ole="">
            <v:imagedata r:id="rId64" o:title=""/>
          </v:shape>
          <o:OLEObject Type="Embed" ProgID="Word.Document.8" ShapeID="_x0000_i1053" DrawAspect="Content" ObjectID="_1830931202" r:id="rId65">
            <o:FieldCodes>\s</o:FieldCodes>
          </o:OLEObject>
        </w:object>
      </w:r>
      <w:r w:rsidR="000D79BC" w:rsidRPr="006D68AC">
        <w:t xml:space="preserve"> </w:t>
      </w:r>
    </w:p>
    <w:p w14:paraId="19E82AB4" w14:textId="005DE4B9" w:rsidR="000D79BC" w:rsidRPr="006D68AC" w:rsidRDefault="000D79BC" w:rsidP="000D79BC">
      <w:pPr>
        <w:pStyle w:val="TF"/>
      </w:pPr>
      <w:r w:rsidRPr="006D68AC">
        <w:t>Figure </w:t>
      </w:r>
      <w:r w:rsidR="001B7F3B" w:rsidRPr="006D68AC">
        <w:t>5.6</w:t>
      </w:r>
      <w:r w:rsidRPr="006D68AC">
        <w:t>.2.2.2-1: Procedure for Management Discovery Subscription</w:t>
      </w:r>
      <w:r w:rsidRPr="006D68AC">
        <w:rPr>
          <w:rFonts w:eastAsia="DengXian"/>
        </w:rPr>
        <w:t xml:space="preserve"> </w:t>
      </w:r>
      <w:r w:rsidRPr="006D68AC">
        <w:t>Creation</w:t>
      </w:r>
    </w:p>
    <w:p w14:paraId="7ABAF8AE" w14:textId="0E39B1DB" w:rsidR="000D79BC" w:rsidRPr="006D68AC" w:rsidRDefault="000D79BC" w:rsidP="000D79BC">
      <w:pPr>
        <w:pStyle w:val="B10"/>
      </w:pPr>
      <w:r w:rsidRPr="006D68AC">
        <w:t>1.</w:t>
      </w:r>
      <w:r w:rsidRPr="006D68AC">
        <w:tab/>
        <w:t xml:space="preserve">In order to request the creation of a new Management Discovery Subscription, the </w:t>
      </w:r>
      <w:r w:rsidRPr="006D68AC">
        <w:rPr>
          <w:noProof/>
          <w:lang w:eastAsia="zh-CN"/>
        </w:rPr>
        <w:t xml:space="preserve">service consumer </w:t>
      </w:r>
      <w:r w:rsidRPr="006D68AC">
        <w:t>shall send an HTTP POST request to the NSCE Server targeting the URI of the "Management Discovery Subscription" collection resource, with the request body including the MnSDiscSubsc data structure.</w:t>
      </w:r>
    </w:p>
    <w:p w14:paraId="71E31B60" w14:textId="0D294223" w:rsidR="000D79BC" w:rsidRPr="006D68AC" w:rsidRDefault="000D79BC" w:rsidP="000D79BC">
      <w:pPr>
        <w:pStyle w:val="B10"/>
      </w:pPr>
      <w:r w:rsidRPr="006D68AC">
        <w:t>2a.</w:t>
      </w:r>
      <w:r w:rsidRPr="006D68AC">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6D68AC" w:rsidRDefault="001B7F3B" w:rsidP="000D79BC">
      <w:pPr>
        <w:pStyle w:val="Heading5"/>
      </w:pPr>
      <w:bookmarkStart w:id="931" w:name="_Toc157436221"/>
      <w:bookmarkStart w:id="932" w:name="_Toc157440061"/>
      <w:bookmarkStart w:id="933" w:name="_Toc157434506"/>
      <w:bookmarkStart w:id="934" w:name="_Toc160649737"/>
      <w:bookmarkStart w:id="935" w:name="_Toc164927938"/>
      <w:bookmarkStart w:id="936" w:name="_Toc168549741"/>
      <w:bookmarkStart w:id="937" w:name="_Toc170117806"/>
      <w:bookmarkStart w:id="938" w:name="_Toc209469888"/>
      <w:bookmarkStart w:id="939" w:name="_Toc212114549"/>
      <w:bookmarkStart w:id="940" w:name="_Toc216293192"/>
      <w:r w:rsidRPr="006D68AC">
        <w:t>5.6</w:t>
      </w:r>
      <w:r w:rsidR="000D79BC" w:rsidRPr="006D68AC">
        <w:t>.2.2.3</w:t>
      </w:r>
      <w:r w:rsidR="000D79BC" w:rsidRPr="006D68AC">
        <w:tab/>
        <w:t>Management Discovery Subscription Update</w:t>
      </w:r>
      <w:bookmarkEnd w:id="931"/>
      <w:bookmarkEnd w:id="932"/>
      <w:bookmarkEnd w:id="933"/>
      <w:bookmarkEnd w:id="934"/>
      <w:bookmarkEnd w:id="935"/>
      <w:bookmarkEnd w:id="936"/>
      <w:bookmarkEnd w:id="937"/>
      <w:bookmarkEnd w:id="938"/>
      <w:bookmarkEnd w:id="939"/>
      <w:bookmarkEnd w:id="940"/>
    </w:p>
    <w:p w14:paraId="76642309" w14:textId="150C456D" w:rsidR="000D79BC" w:rsidRPr="006D68AC" w:rsidRDefault="000D79BC" w:rsidP="000D79BC">
      <w:r w:rsidRPr="006D68AC">
        <w:t>Figure </w:t>
      </w:r>
      <w:r w:rsidR="001B7F3B" w:rsidRPr="006D68AC">
        <w:t>5.6</w:t>
      </w:r>
      <w:r w:rsidRPr="006D68AC">
        <w:t xml:space="preserve">.2.2.3-1 depicts a scenario where a </w:t>
      </w:r>
      <w:r w:rsidRPr="006D68AC">
        <w:rPr>
          <w:noProof/>
          <w:lang w:eastAsia="zh-CN"/>
        </w:rPr>
        <w:t xml:space="preserve">service consumer </w:t>
      </w:r>
      <w:r w:rsidRPr="006D68AC">
        <w:t>sends a request to the NSCE Server to request the update of an existing Management Discovery Subscription (see also clause 9.6 of 3GPP°TS°23.435°[14]).</w:t>
      </w:r>
    </w:p>
    <w:bookmarkStart w:id="941" w:name="_MON_1766858435"/>
    <w:bookmarkEnd w:id="941"/>
    <w:p w14:paraId="7AA1175D" w14:textId="77777777" w:rsidR="000D79BC" w:rsidRPr="006D68AC" w:rsidRDefault="003E3B18" w:rsidP="000D79BC">
      <w:pPr>
        <w:pStyle w:val="TH"/>
      </w:pPr>
      <w:r w:rsidRPr="006D68AC">
        <w:rPr>
          <w:noProof/>
        </w:rPr>
        <w:object w:dxaOrig="9620" w:dyaOrig="3089" w14:anchorId="2BFA9D43">
          <v:shape id="_x0000_i1054" type="#_x0000_t75" alt="" style="width:477.5pt;height:153pt;mso-width-percent:0;mso-height-percent:0;mso-width-percent:0;mso-height-percent:0" o:ole="">
            <v:imagedata r:id="rId66" o:title=""/>
          </v:shape>
          <o:OLEObject Type="Embed" ProgID="Word.Document.8" ShapeID="_x0000_i1054" DrawAspect="Content" ObjectID="_1830931203" r:id="rId67">
            <o:FieldCodes>\s</o:FieldCodes>
          </o:OLEObject>
        </w:object>
      </w:r>
    </w:p>
    <w:p w14:paraId="110A37CF" w14:textId="2584C12E" w:rsidR="000D79BC" w:rsidRPr="006D68AC" w:rsidRDefault="000D79BC" w:rsidP="000D79BC">
      <w:pPr>
        <w:pStyle w:val="TF"/>
      </w:pPr>
      <w:r w:rsidRPr="006D68AC">
        <w:t>Figure </w:t>
      </w:r>
      <w:r w:rsidR="001B7F3B" w:rsidRPr="006D68AC">
        <w:t>5.6</w:t>
      </w:r>
      <w:r w:rsidRPr="006D68AC">
        <w:t>.2.2.3-1: Procedure for Management Discovery Subscription Update</w:t>
      </w:r>
    </w:p>
    <w:p w14:paraId="500BBEC4" w14:textId="1A80B56E" w:rsidR="000D79BC" w:rsidRPr="006D68AC" w:rsidRDefault="000D79BC" w:rsidP="000D79BC">
      <w:pPr>
        <w:pStyle w:val="B10"/>
      </w:pPr>
      <w:r w:rsidRPr="006D68AC">
        <w:t>1.</w:t>
      </w:r>
      <w:r w:rsidRPr="006D68AC">
        <w:tab/>
        <w:t xml:space="preserve">In order to update an existing Management Discovery Subscription, the </w:t>
      </w:r>
      <w:r w:rsidRPr="006D68AC">
        <w:rPr>
          <w:noProof/>
          <w:lang w:eastAsia="zh-CN"/>
        </w:rPr>
        <w:t xml:space="preserve">service consumer </w:t>
      </w:r>
      <w:r w:rsidRPr="006D68AC">
        <w:t>shall send an HTTP PUT/PATCH request to the NSCE Server, targeting the URI of the corresponding "Individual Management Discovery Subscription" resource, with the request body including either:</w:t>
      </w:r>
    </w:p>
    <w:p w14:paraId="6DA23260" w14:textId="77777777" w:rsidR="000D79BC" w:rsidRPr="006D68AC" w:rsidRDefault="000D79BC" w:rsidP="000D79BC">
      <w:pPr>
        <w:pStyle w:val="B2"/>
      </w:pPr>
      <w:r w:rsidRPr="006D68AC">
        <w:t>-</w:t>
      </w:r>
      <w:r w:rsidRPr="006D68AC">
        <w:tab/>
        <w:t>the updated representation of the resource within the MnSDiscSubsc data structure, in case the HTTP PUT method is used; or</w:t>
      </w:r>
    </w:p>
    <w:p w14:paraId="02739087" w14:textId="77777777" w:rsidR="000D79BC" w:rsidRPr="006D68AC" w:rsidRDefault="000D79BC" w:rsidP="000D79BC">
      <w:pPr>
        <w:pStyle w:val="B2"/>
      </w:pPr>
      <w:r w:rsidRPr="006D68AC">
        <w:t>-</w:t>
      </w:r>
      <w:r w:rsidRPr="006D68AC">
        <w:tab/>
        <w:t>the requested modifications to the resource within the MnSDiscSubscPatch data structure, in case the HTTP PATCH method is used.</w:t>
      </w:r>
    </w:p>
    <w:p w14:paraId="267C4411"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084BFC6D" w14:textId="2C0CEB95" w:rsidR="000D79BC" w:rsidRPr="006D68AC" w:rsidRDefault="000D79BC" w:rsidP="000D79BC">
      <w:pPr>
        <w:pStyle w:val="B10"/>
      </w:pPr>
      <w:r w:rsidRPr="006D68AC">
        <w:t>2a.</w:t>
      </w:r>
      <w:r w:rsidRPr="006D68AC">
        <w:tab/>
        <w:t>Upon success, the NSCE Server shall update the targeted "Individual Management Discovery Subscription" resource accordingly and respond with either:</w:t>
      </w:r>
    </w:p>
    <w:p w14:paraId="661F8736" w14:textId="20F7FE0C" w:rsidR="000D79BC" w:rsidRPr="006D68AC" w:rsidRDefault="000D79BC" w:rsidP="000D79BC">
      <w:pPr>
        <w:pStyle w:val="B2"/>
      </w:pPr>
      <w:r w:rsidRPr="006D68AC">
        <w:t>-</w:t>
      </w:r>
      <w:r w:rsidRPr="006D68AC">
        <w:tab/>
        <w:t>an HTTP "200 OK" status code with the response body containing a representation of the updated "Individual Management Discovery Subscription" resource within the MnSDiscSubsc data structure; or</w:t>
      </w:r>
    </w:p>
    <w:p w14:paraId="6293037F" w14:textId="77777777" w:rsidR="000D79BC" w:rsidRPr="006D68AC" w:rsidRDefault="000D79BC" w:rsidP="000D79BC">
      <w:pPr>
        <w:pStyle w:val="B2"/>
      </w:pPr>
      <w:r w:rsidRPr="006D68AC">
        <w:t>-</w:t>
      </w:r>
      <w:r w:rsidRPr="006D68AC">
        <w:tab/>
        <w:t>an HTTP "204 No Content" status code.</w:t>
      </w:r>
    </w:p>
    <w:p w14:paraId="3CFA1A05"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6D68AC" w:rsidRDefault="001B7F3B" w:rsidP="000D79BC">
      <w:pPr>
        <w:pStyle w:val="Heading5"/>
      </w:pPr>
      <w:bookmarkStart w:id="942" w:name="_Toc157436222"/>
      <w:bookmarkStart w:id="943" w:name="_Toc157440062"/>
      <w:bookmarkStart w:id="944" w:name="_Toc157434507"/>
      <w:bookmarkStart w:id="945" w:name="_Toc160649738"/>
      <w:bookmarkStart w:id="946" w:name="_Toc164927939"/>
      <w:bookmarkStart w:id="947" w:name="_Toc168549742"/>
      <w:bookmarkStart w:id="948" w:name="_Toc170117807"/>
      <w:bookmarkStart w:id="949" w:name="_Toc209469889"/>
      <w:bookmarkStart w:id="950" w:name="_Toc212114550"/>
      <w:bookmarkStart w:id="951" w:name="_Toc216293193"/>
      <w:r w:rsidRPr="006D68AC">
        <w:t>5.6</w:t>
      </w:r>
      <w:r w:rsidR="000D79BC" w:rsidRPr="006D68AC">
        <w:t>.2.2.4</w:t>
      </w:r>
      <w:r w:rsidR="000D79BC" w:rsidRPr="006D68AC">
        <w:tab/>
        <w:t>Management Discovery Subscription Deletion</w:t>
      </w:r>
      <w:bookmarkEnd w:id="942"/>
      <w:bookmarkEnd w:id="943"/>
      <w:bookmarkEnd w:id="944"/>
      <w:bookmarkEnd w:id="945"/>
      <w:bookmarkEnd w:id="946"/>
      <w:bookmarkEnd w:id="947"/>
      <w:bookmarkEnd w:id="948"/>
      <w:bookmarkEnd w:id="949"/>
      <w:bookmarkEnd w:id="950"/>
      <w:bookmarkEnd w:id="951"/>
    </w:p>
    <w:p w14:paraId="5EBC04F2" w14:textId="264A5483" w:rsidR="000D79BC" w:rsidRPr="006D68AC" w:rsidRDefault="000D79BC" w:rsidP="000D79BC">
      <w:r w:rsidRPr="006D68AC">
        <w:t>Figure </w:t>
      </w:r>
      <w:r w:rsidR="001B7F3B" w:rsidRPr="006D68AC">
        <w:t>5.6</w:t>
      </w:r>
      <w:r w:rsidRPr="006D68AC">
        <w:t xml:space="preserve">.2.2.4-1 depicts a scenario where a </w:t>
      </w:r>
      <w:r w:rsidRPr="006D68AC">
        <w:rPr>
          <w:noProof/>
          <w:lang w:eastAsia="zh-CN"/>
        </w:rPr>
        <w:t xml:space="preserve">service consumer </w:t>
      </w:r>
      <w:r w:rsidRPr="006D68AC">
        <w:t>sends a request to the NSCE Server to request the deletion of an existing Management Discovery Subscription (see also clause 9.6 of 3GPP°TS°23.435°[14]).</w:t>
      </w:r>
    </w:p>
    <w:bookmarkStart w:id="952" w:name="_MON_1766858467"/>
    <w:bookmarkEnd w:id="952"/>
    <w:p w14:paraId="6E1691E7" w14:textId="77777777" w:rsidR="000D79BC" w:rsidRPr="006D68AC" w:rsidRDefault="003E3B18" w:rsidP="000D79BC">
      <w:pPr>
        <w:pStyle w:val="TH"/>
      </w:pPr>
      <w:r w:rsidRPr="006D68AC">
        <w:rPr>
          <w:noProof/>
        </w:rPr>
        <w:object w:dxaOrig="9620" w:dyaOrig="2508" w14:anchorId="641FEDA6">
          <v:shape id="_x0000_i1055" type="#_x0000_t75" alt="" style="width:477.5pt;height:124.5pt;mso-width-percent:0;mso-height-percent:0;mso-width-percent:0;mso-height-percent:0" o:ole="">
            <v:imagedata r:id="rId29" o:title=""/>
          </v:shape>
          <o:OLEObject Type="Embed" ProgID="Word.Document.8" ShapeID="_x0000_i1055" DrawAspect="Content" ObjectID="_1830931204" r:id="rId68">
            <o:FieldCodes>\s</o:FieldCodes>
          </o:OLEObject>
        </w:object>
      </w:r>
    </w:p>
    <w:p w14:paraId="72E82A86" w14:textId="0D339ABE" w:rsidR="000D79BC" w:rsidRPr="006D68AC" w:rsidRDefault="000D79BC" w:rsidP="000D79BC">
      <w:pPr>
        <w:pStyle w:val="TF"/>
      </w:pPr>
      <w:r w:rsidRPr="006D68AC">
        <w:t>Figure </w:t>
      </w:r>
      <w:r w:rsidR="001B7F3B" w:rsidRPr="006D68AC">
        <w:t>5.6</w:t>
      </w:r>
      <w:r w:rsidRPr="006D68AC">
        <w:t>.2.2.4-1: Procedure for Management Discovery Subscription Deletion</w:t>
      </w:r>
    </w:p>
    <w:p w14:paraId="4FB44E31" w14:textId="6AAB4B4F" w:rsidR="000D79BC" w:rsidRPr="006D68AC" w:rsidRDefault="000D79BC" w:rsidP="000D79BC">
      <w:pPr>
        <w:pStyle w:val="B10"/>
      </w:pPr>
      <w:r w:rsidRPr="006D68AC">
        <w:t>1.</w:t>
      </w:r>
      <w:r w:rsidRPr="006D68AC">
        <w:tab/>
        <w:t xml:space="preserve">In order to request the deletion of an existing Management Discovery Subscription, the </w:t>
      </w:r>
      <w:r w:rsidRPr="006D68AC">
        <w:rPr>
          <w:noProof/>
          <w:lang w:eastAsia="zh-CN"/>
        </w:rPr>
        <w:t xml:space="preserve">service consumer </w:t>
      </w:r>
      <w:r w:rsidRPr="006D68AC">
        <w:t>shall send an HTTP DELETE request to the NSCE Server targeting the corresponding "Individual Management Discovery Subscription" resource.</w:t>
      </w:r>
    </w:p>
    <w:p w14:paraId="53287CD9"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34A82DF" w14:textId="77777777" w:rsidR="000D79BC" w:rsidRPr="006D68AC" w:rsidRDefault="000D79BC" w:rsidP="000D79BC">
      <w:pPr>
        <w:pStyle w:val="B10"/>
      </w:pPr>
      <w:r w:rsidRPr="006D68AC">
        <w:t>2a.</w:t>
      </w:r>
      <w:r w:rsidRPr="006D68AC">
        <w:tab/>
        <w:t>Upon success, the NSCE Server shall respond with an HTTP "204 No Content" status code.</w:t>
      </w:r>
    </w:p>
    <w:p w14:paraId="6C8B9062"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6D68AC" w:rsidRDefault="001B7F3B" w:rsidP="000D79BC">
      <w:pPr>
        <w:pStyle w:val="Heading4"/>
      </w:pPr>
      <w:bookmarkStart w:id="953" w:name="_Toc157436223"/>
      <w:bookmarkStart w:id="954" w:name="_Toc157440063"/>
      <w:bookmarkStart w:id="955" w:name="_Toc157434508"/>
      <w:bookmarkStart w:id="956" w:name="_Toc160649739"/>
      <w:bookmarkStart w:id="957" w:name="_Toc164927940"/>
      <w:bookmarkStart w:id="958" w:name="_Toc168549743"/>
      <w:bookmarkStart w:id="959" w:name="_Toc170117808"/>
      <w:bookmarkStart w:id="960" w:name="_Toc209469890"/>
      <w:bookmarkStart w:id="961" w:name="_Toc212114551"/>
      <w:bookmarkStart w:id="962" w:name="_Toc216293194"/>
      <w:r w:rsidRPr="006D68AC">
        <w:t>5.6</w:t>
      </w:r>
      <w:r w:rsidR="000D79BC" w:rsidRPr="006D68AC">
        <w:t>.2.3</w:t>
      </w:r>
      <w:r w:rsidR="000D79BC" w:rsidRPr="006D68AC">
        <w:tab/>
      </w:r>
      <w:r w:rsidR="000D79BC" w:rsidRPr="006D68AC">
        <w:rPr>
          <w:lang w:val="en-US"/>
        </w:rPr>
        <w:t>NSCE_ManagementServiceDiscovery_Notify</w:t>
      </w:r>
      <w:bookmarkEnd w:id="953"/>
      <w:bookmarkEnd w:id="954"/>
      <w:bookmarkEnd w:id="955"/>
      <w:bookmarkEnd w:id="956"/>
      <w:bookmarkEnd w:id="957"/>
      <w:bookmarkEnd w:id="958"/>
      <w:bookmarkEnd w:id="959"/>
      <w:bookmarkEnd w:id="960"/>
      <w:bookmarkEnd w:id="961"/>
      <w:bookmarkEnd w:id="962"/>
    </w:p>
    <w:p w14:paraId="3F04E274" w14:textId="4ABCDFCB" w:rsidR="000D79BC" w:rsidRPr="006D68AC" w:rsidRDefault="001B7F3B" w:rsidP="000D79BC">
      <w:pPr>
        <w:pStyle w:val="Heading5"/>
      </w:pPr>
      <w:bookmarkStart w:id="963" w:name="_Toc157436224"/>
      <w:bookmarkStart w:id="964" w:name="_Toc157440064"/>
      <w:bookmarkStart w:id="965" w:name="_Toc157434509"/>
      <w:bookmarkStart w:id="966" w:name="_Toc160649740"/>
      <w:bookmarkStart w:id="967" w:name="_Toc164927941"/>
      <w:bookmarkStart w:id="968" w:name="_Toc168549744"/>
      <w:bookmarkStart w:id="969" w:name="_Toc170117809"/>
      <w:bookmarkStart w:id="970" w:name="_Toc209469891"/>
      <w:bookmarkStart w:id="971" w:name="_Toc212114552"/>
      <w:bookmarkStart w:id="972" w:name="_Toc216293195"/>
      <w:r w:rsidRPr="006D68AC">
        <w:t>5.6</w:t>
      </w:r>
      <w:r w:rsidR="000D79BC" w:rsidRPr="006D68AC">
        <w:t>.2.3.1</w:t>
      </w:r>
      <w:r w:rsidR="000D79BC" w:rsidRPr="006D68AC">
        <w:tab/>
        <w:t>General</w:t>
      </w:r>
      <w:bookmarkEnd w:id="963"/>
      <w:bookmarkEnd w:id="964"/>
      <w:bookmarkEnd w:id="965"/>
      <w:bookmarkEnd w:id="966"/>
      <w:bookmarkEnd w:id="967"/>
      <w:bookmarkEnd w:id="968"/>
      <w:bookmarkEnd w:id="969"/>
      <w:bookmarkEnd w:id="970"/>
      <w:bookmarkEnd w:id="971"/>
      <w:bookmarkEnd w:id="972"/>
    </w:p>
    <w:p w14:paraId="3970554E" w14:textId="77777777" w:rsidR="000D79BC" w:rsidRPr="006D68AC" w:rsidRDefault="000D79BC" w:rsidP="000D79BC">
      <w:r w:rsidRPr="006D68AC">
        <w:t>This service operation is used by a NSCE Server to notify a previously subscribed service consumer on:</w:t>
      </w:r>
    </w:p>
    <w:p w14:paraId="25857105" w14:textId="4AE25027" w:rsidR="000D79BC" w:rsidRPr="006D68AC" w:rsidRDefault="000D79BC" w:rsidP="000D79BC">
      <w:pPr>
        <w:pStyle w:val="B10"/>
      </w:pPr>
      <w:r w:rsidRPr="006D68AC">
        <w:t>-</w:t>
      </w:r>
      <w:r w:rsidRPr="006D68AC">
        <w:tab/>
        <w:t>Management Discovery Subscription.</w:t>
      </w:r>
    </w:p>
    <w:p w14:paraId="0B4DA4F0" w14:textId="77777777" w:rsidR="000D79BC" w:rsidRPr="006D68AC" w:rsidRDefault="000D79BC" w:rsidP="000D79BC">
      <w:r w:rsidRPr="006D68AC">
        <w:t>The following procedures are supported by the "</w:t>
      </w:r>
      <w:r w:rsidRPr="006D68AC">
        <w:rPr>
          <w:lang w:val="en-US"/>
        </w:rPr>
        <w:t>NSCE_ManagementServiceDiscovery_Notify</w:t>
      </w:r>
      <w:r w:rsidRPr="006D68AC">
        <w:t>" service operation:</w:t>
      </w:r>
    </w:p>
    <w:p w14:paraId="3CBD2FAE" w14:textId="77777777" w:rsidR="000D79BC" w:rsidRPr="006D68AC" w:rsidRDefault="000D79BC" w:rsidP="000D79BC">
      <w:pPr>
        <w:pStyle w:val="B10"/>
      </w:pPr>
      <w:r w:rsidRPr="006D68AC">
        <w:rPr>
          <w:lang w:val="en-US"/>
        </w:rPr>
        <w:t>-</w:t>
      </w:r>
      <w:r w:rsidRPr="006D68AC">
        <w:rPr>
          <w:lang w:val="en-US"/>
        </w:rPr>
        <w:tab/>
      </w:r>
      <w:r w:rsidRPr="006D68AC">
        <w:t>MnS discovery</w:t>
      </w:r>
      <w:r w:rsidRPr="006D68AC">
        <w:rPr>
          <w:lang w:val="en-US"/>
        </w:rPr>
        <w:t xml:space="preserve"> Notification</w:t>
      </w:r>
      <w:r w:rsidRPr="006D68AC">
        <w:t>.</w:t>
      </w:r>
    </w:p>
    <w:p w14:paraId="40DAEB4C" w14:textId="48C80F9B" w:rsidR="000D79BC" w:rsidRPr="006D68AC" w:rsidRDefault="001B7F3B" w:rsidP="000D79BC">
      <w:pPr>
        <w:pStyle w:val="Heading5"/>
      </w:pPr>
      <w:bookmarkStart w:id="973" w:name="_Toc157436225"/>
      <w:bookmarkStart w:id="974" w:name="_Toc157440065"/>
      <w:bookmarkStart w:id="975" w:name="_Toc157434510"/>
      <w:bookmarkStart w:id="976" w:name="_Toc160649741"/>
      <w:bookmarkStart w:id="977" w:name="_Toc164927942"/>
      <w:bookmarkStart w:id="978" w:name="_Toc168549745"/>
      <w:bookmarkStart w:id="979" w:name="_Toc170117810"/>
      <w:bookmarkStart w:id="980" w:name="_Toc209469892"/>
      <w:bookmarkStart w:id="981" w:name="_Toc212114553"/>
      <w:bookmarkStart w:id="982" w:name="_Toc216293196"/>
      <w:r w:rsidRPr="006D68AC">
        <w:t>5.6</w:t>
      </w:r>
      <w:r w:rsidR="000D79BC" w:rsidRPr="006D68AC">
        <w:t>.2.3.2</w:t>
      </w:r>
      <w:r w:rsidR="000D79BC" w:rsidRPr="006D68AC">
        <w:tab/>
        <w:t xml:space="preserve">Management Discovery </w:t>
      </w:r>
      <w:r w:rsidR="000D79BC" w:rsidRPr="006D68AC">
        <w:rPr>
          <w:lang w:val="en-US"/>
        </w:rPr>
        <w:t>Notification</w:t>
      </w:r>
      <w:bookmarkEnd w:id="973"/>
      <w:bookmarkEnd w:id="974"/>
      <w:bookmarkEnd w:id="975"/>
      <w:bookmarkEnd w:id="976"/>
      <w:bookmarkEnd w:id="977"/>
      <w:bookmarkEnd w:id="978"/>
      <w:bookmarkEnd w:id="979"/>
      <w:bookmarkEnd w:id="980"/>
      <w:bookmarkEnd w:id="981"/>
      <w:bookmarkEnd w:id="982"/>
    </w:p>
    <w:p w14:paraId="29818838" w14:textId="597AE36D" w:rsidR="000D79BC" w:rsidRPr="006D68AC" w:rsidRDefault="000D79BC" w:rsidP="000D79BC">
      <w:r w:rsidRPr="006D68AC">
        <w:t>Figure </w:t>
      </w:r>
      <w:r w:rsidR="001B7F3B" w:rsidRPr="006D68AC">
        <w:t>5.6</w:t>
      </w:r>
      <w:r w:rsidRPr="006D68AC">
        <w:t xml:space="preserve">.2.3.2-1 depicts a scenario where the NSCE Server sends a request to notify a previously subscribed </w:t>
      </w:r>
      <w:r w:rsidRPr="006D68AC">
        <w:rPr>
          <w:noProof/>
          <w:lang w:eastAsia="zh-CN"/>
        </w:rPr>
        <w:t xml:space="preserve">service consumer </w:t>
      </w:r>
      <w:r w:rsidRPr="006D68AC">
        <w:t>on Management Discovery event(s) (see also clause 9.6 of 3GPP°TS°23.435°[14]).</w:t>
      </w:r>
    </w:p>
    <w:bookmarkStart w:id="983" w:name="_MON_1766858475"/>
    <w:bookmarkEnd w:id="983"/>
    <w:p w14:paraId="69539C5D" w14:textId="77777777" w:rsidR="000D79BC" w:rsidRPr="006D68AC" w:rsidRDefault="003E3B18" w:rsidP="000D79BC">
      <w:pPr>
        <w:pStyle w:val="TH"/>
      </w:pPr>
      <w:r w:rsidRPr="006D68AC">
        <w:rPr>
          <w:noProof/>
        </w:rPr>
        <w:object w:dxaOrig="9620" w:dyaOrig="2749" w14:anchorId="2E338B1B">
          <v:shape id="_x0000_i1056" type="#_x0000_t75" alt="" style="width:477.5pt;height:137pt;mso-width-percent:0;mso-height-percent:0;mso-width-percent:0;mso-height-percent:0" o:ole="">
            <v:imagedata r:id="rId69" o:title=""/>
          </v:shape>
          <o:OLEObject Type="Embed" ProgID="Word.Document.8" ShapeID="_x0000_i1056" DrawAspect="Content" ObjectID="_1830931205" r:id="rId70">
            <o:FieldCodes>\s</o:FieldCodes>
          </o:OLEObject>
        </w:object>
      </w:r>
    </w:p>
    <w:p w14:paraId="47A29BB0" w14:textId="5A73B56C" w:rsidR="000D79BC" w:rsidRPr="006D68AC" w:rsidRDefault="000D79BC" w:rsidP="000D79BC">
      <w:pPr>
        <w:pStyle w:val="TF"/>
      </w:pPr>
      <w:r w:rsidRPr="006D68AC">
        <w:t>Figure </w:t>
      </w:r>
      <w:r w:rsidR="001B7F3B" w:rsidRPr="006D68AC">
        <w:t>5.6</w:t>
      </w:r>
      <w:r w:rsidRPr="006D68AC">
        <w:t xml:space="preserve">.2.3.2-1: MnS discovery </w:t>
      </w:r>
      <w:r w:rsidRPr="006D68AC">
        <w:rPr>
          <w:lang w:val="en-US"/>
        </w:rPr>
        <w:t>Notification</w:t>
      </w:r>
    </w:p>
    <w:p w14:paraId="71A2B517" w14:textId="778969DC" w:rsidR="00AC54E2" w:rsidRPr="006D68AC" w:rsidRDefault="00AC54E2" w:rsidP="00AC54E2">
      <w:pPr>
        <w:pStyle w:val="B10"/>
      </w:pPr>
      <w:r w:rsidRPr="006D68AC">
        <w:t>1.</w:t>
      </w:r>
      <w:r w:rsidRPr="006D68AC">
        <w:tab/>
        <w:t xml:space="preserve">In order to notify a previously subscribed </w:t>
      </w:r>
      <w:r w:rsidRPr="006D68AC">
        <w:rPr>
          <w:noProof/>
          <w:lang w:eastAsia="zh-CN"/>
        </w:rPr>
        <w:t xml:space="preserve">service consumer </w:t>
      </w:r>
      <w:r w:rsidRPr="006D68AC">
        <w:t>on Management Discovery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6D68AC" w:rsidRDefault="000D79BC" w:rsidP="000D79BC">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B1DA5A5" w14:textId="5E845E48"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6D68AC" w:rsidRDefault="009A4BE1" w:rsidP="009A4BE1">
      <w:pPr>
        <w:pStyle w:val="Heading2"/>
      </w:pPr>
      <w:bookmarkStart w:id="984" w:name="_Toc157434511"/>
      <w:bookmarkStart w:id="985" w:name="_Toc157436226"/>
      <w:bookmarkStart w:id="986" w:name="_Toc157440066"/>
      <w:bookmarkStart w:id="987" w:name="_Toc160649742"/>
      <w:bookmarkStart w:id="988" w:name="_Toc164927943"/>
      <w:bookmarkStart w:id="989" w:name="_Toc168549746"/>
      <w:bookmarkStart w:id="990" w:name="_Toc170117811"/>
      <w:bookmarkStart w:id="991" w:name="_Toc209469893"/>
      <w:bookmarkStart w:id="992" w:name="_Toc212114554"/>
      <w:bookmarkStart w:id="993" w:name="_Toc216293197"/>
      <w:r w:rsidRPr="006D68AC">
        <w:t>5.7</w:t>
      </w:r>
      <w:r w:rsidRPr="006D68AC">
        <w:tab/>
      </w:r>
      <w:r w:rsidRPr="006D68AC">
        <w:rPr>
          <w:lang w:val="en-US"/>
        </w:rPr>
        <w:t>NSCE_PerfMonitoring</w:t>
      </w:r>
      <w:bookmarkEnd w:id="984"/>
      <w:bookmarkEnd w:id="985"/>
      <w:bookmarkEnd w:id="986"/>
      <w:bookmarkEnd w:id="987"/>
      <w:bookmarkEnd w:id="988"/>
      <w:bookmarkEnd w:id="989"/>
      <w:bookmarkEnd w:id="990"/>
      <w:bookmarkEnd w:id="991"/>
      <w:bookmarkEnd w:id="992"/>
      <w:bookmarkEnd w:id="993"/>
    </w:p>
    <w:p w14:paraId="06D1833A" w14:textId="77777777" w:rsidR="009A4BE1" w:rsidRPr="006D68AC" w:rsidRDefault="009A4BE1" w:rsidP="009A4BE1">
      <w:pPr>
        <w:pStyle w:val="Heading3"/>
      </w:pPr>
      <w:bookmarkStart w:id="994" w:name="_Toc157434512"/>
      <w:bookmarkStart w:id="995" w:name="_Toc157436227"/>
      <w:bookmarkStart w:id="996" w:name="_Toc157440067"/>
      <w:bookmarkStart w:id="997" w:name="_Toc160649743"/>
      <w:bookmarkStart w:id="998" w:name="_Toc164927944"/>
      <w:bookmarkStart w:id="999" w:name="_Toc168549747"/>
      <w:bookmarkStart w:id="1000" w:name="_Toc170117812"/>
      <w:bookmarkStart w:id="1001" w:name="_Toc209469894"/>
      <w:bookmarkStart w:id="1002" w:name="_Toc212114555"/>
      <w:bookmarkStart w:id="1003" w:name="_Toc216293198"/>
      <w:r w:rsidRPr="006D68AC">
        <w:t>5.7.1</w:t>
      </w:r>
      <w:r w:rsidRPr="006D68AC">
        <w:tab/>
        <w:t>Service Description</w:t>
      </w:r>
      <w:bookmarkEnd w:id="994"/>
      <w:bookmarkEnd w:id="995"/>
      <w:bookmarkEnd w:id="996"/>
      <w:bookmarkEnd w:id="997"/>
      <w:bookmarkEnd w:id="998"/>
      <w:bookmarkEnd w:id="999"/>
      <w:bookmarkEnd w:id="1000"/>
      <w:bookmarkEnd w:id="1001"/>
      <w:bookmarkEnd w:id="1002"/>
      <w:bookmarkEnd w:id="1003"/>
    </w:p>
    <w:p w14:paraId="2EA3F3C1" w14:textId="77777777" w:rsidR="009A4BE1" w:rsidRPr="006D68AC" w:rsidRDefault="009A4BE1" w:rsidP="009A4BE1">
      <w:r w:rsidRPr="006D68AC">
        <w:t xml:space="preserve">The </w:t>
      </w:r>
      <w:r w:rsidRPr="006D68AC">
        <w:rPr>
          <w:lang w:val="en-US"/>
        </w:rPr>
        <w:t>NSCE_PerfMonitoring</w:t>
      </w:r>
      <w:r w:rsidRPr="006D68AC">
        <w:t xml:space="preserve"> service exposed by the NSCE Server enables a service consumer to:</w:t>
      </w:r>
    </w:p>
    <w:p w14:paraId="62CB08FB" w14:textId="77777777" w:rsidR="009A4BE1" w:rsidRPr="006D68AC" w:rsidRDefault="009A4BE1" w:rsidP="009A4BE1">
      <w:pPr>
        <w:pStyle w:val="B10"/>
      </w:pPr>
      <w:r w:rsidRPr="006D68AC">
        <w:t>-</w:t>
      </w:r>
      <w:r w:rsidRPr="006D68AC">
        <w:tab/>
        <w:t xml:space="preserve">create/update/delete a </w:t>
      </w:r>
      <w:r w:rsidRPr="006D68AC">
        <w:rPr>
          <w:bCs/>
        </w:rPr>
        <w:t xml:space="preserve">network slice related performance and analytics monitoring </w:t>
      </w:r>
      <w:r w:rsidRPr="006D68AC">
        <w:t>job;</w:t>
      </w:r>
    </w:p>
    <w:p w14:paraId="2224652B" w14:textId="77777777" w:rsidR="009A4BE1" w:rsidRPr="006D68AC" w:rsidRDefault="009A4BE1" w:rsidP="009A4BE1">
      <w:pPr>
        <w:pStyle w:val="B10"/>
      </w:pPr>
      <w:r w:rsidRPr="006D68AC">
        <w:t>-</w:t>
      </w:r>
      <w:r w:rsidRPr="006D68AC">
        <w:tab/>
        <w:t xml:space="preserve">create/update/delete a </w:t>
      </w:r>
      <w:r w:rsidRPr="006D68AC">
        <w:rPr>
          <w:bCs/>
        </w:rPr>
        <w:t>network slice related performance and analytics monitoring subscription</w:t>
      </w:r>
      <w:r w:rsidRPr="006D68AC">
        <w:t>;</w:t>
      </w:r>
    </w:p>
    <w:p w14:paraId="6949F03F" w14:textId="77777777" w:rsidR="009A4BE1" w:rsidRPr="006D68AC" w:rsidRDefault="009A4BE1" w:rsidP="009A4BE1">
      <w:pPr>
        <w:pStyle w:val="B10"/>
      </w:pPr>
      <w:r w:rsidRPr="006D68AC">
        <w:t>-</w:t>
      </w:r>
      <w:r w:rsidRPr="006D68AC">
        <w:tab/>
        <w:t xml:space="preserve">receive </w:t>
      </w:r>
      <w:r w:rsidRPr="006D68AC">
        <w:rPr>
          <w:bCs/>
        </w:rPr>
        <w:t>network slice related performance and analytics monitoring event(s) related notifications</w:t>
      </w:r>
      <w:r w:rsidRPr="006D68AC">
        <w:t>; and</w:t>
      </w:r>
    </w:p>
    <w:p w14:paraId="5492819E" w14:textId="77777777" w:rsidR="009A4BE1" w:rsidRPr="006D68AC" w:rsidRDefault="009A4BE1" w:rsidP="009A4BE1">
      <w:pPr>
        <w:pStyle w:val="B10"/>
      </w:pPr>
      <w:r w:rsidRPr="006D68AC">
        <w:t>-</w:t>
      </w:r>
      <w:r w:rsidRPr="006D68AC">
        <w:tab/>
        <w:t>request a multiple slices related performance and analytics consolidated reporting;</w:t>
      </w:r>
    </w:p>
    <w:p w14:paraId="778FCADD" w14:textId="77777777" w:rsidR="00D3062E" w:rsidRPr="006D68AC" w:rsidRDefault="00D3062E" w:rsidP="00D3062E">
      <w:pPr>
        <w:pStyle w:val="Heading3"/>
      </w:pPr>
      <w:bookmarkStart w:id="1004" w:name="_Toc160649744"/>
      <w:bookmarkStart w:id="1005" w:name="_Toc164927945"/>
      <w:bookmarkStart w:id="1006" w:name="_Toc168549748"/>
      <w:bookmarkStart w:id="1007" w:name="_Toc170117813"/>
      <w:bookmarkStart w:id="1008" w:name="_Toc209469895"/>
      <w:bookmarkStart w:id="1009" w:name="_Toc212114556"/>
      <w:bookmarkStart w:id="1010" w:name="_Toc216293199"/>
      <w:bookmarkStart w:id="1011" w:name="_Toc157434513"/>
      <w:bookmarkStart w:id="1012" w:name="_Toc157436228"/>
      <w:bookmarkStart w:id="1013" w:name="_Toc157440068"/>
      <w:r w:rsidRPr="006D68AC">
        <w:t>5.7.2</w:t>
      </w:r>
      <w:r w:rsidRPr="006D68AC">
        <w:tab/>
        <w:t>Service Operations</w:t>
      </w:r>
      <w:bookmarkEnd w:id="1004"/>
      <w:bookmarkEnd w:id="1005"/>
      <w:bookmarkEnd w:id="1006"/>
      <w:bookmarkEnd w:id="1007"/>
      <w:bookmarkEnd w:id="1008"/>
      <w:bookmarkEnd w:id="1009"/>
      <w:bookmarkEnd w:id="1010"/>
    </w:p>
    <w:p w14:paraId="13837759" w14:textId="77777777" w:rsidR="009A4BE1" w:rsidRPr="006D68AC" w:rsidRDefault="009A4BE1" w:rsidP="009A4BE1">
      <w:pPr>
        <w:pStyle w:val="Heading4"/>
      </w:pPr>
      <w:bookmarkStart w:id="1014" w:name="_Toc160649745"/>
      <w:bookmarkStart w:id="1015" w:name="_Toc164927946"/>
      <w:bookmarkStart w:id="1016" w:name="_Toc168549749"/>
      <w:bookmarkStart w:id="1017" w:name="_Toc170117814"/>
      <w:bookmarkStart w:id="1018" w:name="_Toc209469896"/>
      <w:bookmarkStart w:id="1019" w:name="_Toc212114557"/>
      <w:bookmarkStart w:id="1020" w:name="_Toc216293200"/>
      <w:r w:rsidRPr="006D68AC">
        <w:t>5.7.2.1</w:t>
      </w:r>
      <w:r w:rsidRPr="006D68AC">
        <w:tab/>
        <w:t>Introduction</w:t>
      </w:r>
      <w:bookmarkEnd w:id="1011"/>
      <w:bookmarkEnd w:id="1012"/>
      <w:bookmarkEnd w:id="1013"/>
      <w:bookmarkEnd w:id="1014"/>
      <w:bookmarkEnd w:id="1015"/>
      <w:bookmarkEnd w:id="1016"/>
      <w:bookmarkEnd w:id="1017"/>
      <w:bookmarkEnd w:id="1018"/>
      <w:bookmarkEnd w:id="1019"/>
      <w:bookmarkEnd w:id="1020"/>
    </w:p>
    <w:p w14:paraId="358648DB" w14:textId="77777777" w:rsidR="009A4BE1" w:rsidRPr="006D68AC" w:rsidRDefault="009A4BE1" w:rsidP="009A4BE1">
      <w:r w:rsidRPr="006D68AC">
        <w:t xml:space="preserve">The service operations defined for the </w:t>
      </w:r>
      <w:r w:rsidRPr="006D68AC">
        <w:rPr>
          <w:lang w:val="en-US"/>
        </w:rPr>
        <w:t>NSCE_PerfMonitoring</w:t>
      </w:r>
      <w:r w:rsidRPr="006D68AC">
        <w:t xml:space="preserve"> service are shown in table 5.7.2.1-1.</w:t>
      </w:r>
    </w:p>
    <w:p w14:paraId="7BA5C3E2" w14:textId="77777777" w:rsidR="009A4BE1" w:rsidRPr="006D68AC" w:rsidRDefault="009A4BE1" w:rsidP="009A4BE1">
      <w:pPr>
        <w:pStyle w:val="TH"/>
      </w:pPr>
      <w:r w:rsidRPr="006D68AC">
        <w:t xml:space="preserve">Table 5.7.2.1-1: </w:t>
      </w:r>
      <w:r w:rsidRPr="006D68AC">
        <w:rPr>
          <w:lang w:val="en-US"/>
        </w:rPr>
        <w:t>NSCE_PerfMonitoring</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6D68AC" w14:paraId="0CBC337C" w14:textId="77777777" w:rsidTr="00F8442F">
        <w:trPr>
          <w:jc w:val="center"/>
        </w:trPr>
        <w:tc>
          <w:tcPr>
            <w:tcW w:w="3536" w:type="dxa"/>
            <w:shd w:val="clear" w:color="000000" w:fill="C0C0C0"/>
            <w:vAlign w:val="center"/>
          </w:tcPr>
          <w:p w14:paraId="2158BC80" w14:textId="77777777" w:rsidR="009A4BE1" w:rsidRPr="006D68AC" w:rsidRDefault="009A4BE1"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644436AA" w14:textId="77777777" w:rsidR="009A4BE1" w:rsidRPr="006D68AC" w:rsidRDefault="009A4BE1" w:rsidP="00F8442F">
            <w:pPr>
              <w:pStyle w:val="TAH"/>
            </w:pPr>
            <w:r w:rsidRPr="006D68AC">
              <w:t>Description</w:t>
            </w:r>
          </w:p>
        </w:tc>
        <w:tc>
          <w:tcPr>
            <w:tcW w:w="1562" w:type="dxa"/>
            <w:shd w:val="clear" w:color="000000" w:fill="C0C0C0"/>
            <w:vAlign w:val="center"/>
          </w:tcPr>
          <w:p w14:paraId="27F2127E" w14:textId="77777777" w:rsidR="009A4BE1" w:rsidRPr="006D68AC" w:rsidRDefault="009A4BE1" w:rsidP="00F8442F">
            <w:pPr>
              <w:pStyle w:val="TAH"/>
            </w:pPr>
            <w:r w:rsidRPr="006D68AC">
              <w:t>Initiated by</w:t>
            </w:r>
          </w:p>
        </w:tc>
      </w:tr>
      <w:tr w:rsidR="009A4BE1" w:rsidRPr="006D68AC" w14:paraId="3C1FB794" w14:textId="77777777" w:rsidTr="00F8442F">
        <w:trPr>
          <w:jc w:val="center"/>
        </w:trPr>
        <w:tc>
          <w:tcPr>
            <w:tcW w:w="3536" w:type="dxa"/>
            <w:vAlign w:val="center"/>
          </w:tcPr>
          <w:p w14:paraId="2B0FC901" w14:textId="77777777" w:rsidR="009A4BE1" w:rsidRPr="006D68AC" w:rsidRDefault="009A4BE1" w:rsidP="00F8442F">
            <w:pPr>
              <w:pStyle w:val="TAL"/>
            </w:pPr>
            <w:r w:rsidRPr="006D68AC">
              <w:rPr>
                <w:lang w:val="en-US"/>
              </w:rPr>
              <w:t>NSCE_PerfMonitoring</w:t>
            </w:r>
            <w:r w:rsidRPr="006D68AC">
              <w:t>_Manage</w:t>
            </w:r>
          </w:p>
        </w:tc>
        <w:tc>
          <w:tcPr>
            <w:tcW w:w="4111" w:type="dxa"/>
            <w:vAlign w:val="center"/>
          </w:tcPr>
          <w:p w14:paraId="179F049B"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job at the NSCE Server.</w:t>
            </w:r>
          </w:p>
        </w:tc>
        <w:tc>
          <w:tcPr>
            <w:tcW w:w="1562" w:type="dxa"/>
            <w:vAlign w:val="center"/>
          </w:tcPr>
          <w:p w14:paraId="4A806E99" w14:textId="77777777" w:rsidR="009A4BE1" w:rsidRPr="006D68AC" w:rsidRDefault="009A4BE1" w:rsidP="00F8442F">
            <w:pPr>
              <w:pStyle w:val="TAL"/>
              <w:rPr>
                <w:lang w:val="en-US"/>
              </w:rPr>
            </w:pPr>
            <w:r w:rsidRPr="006D68AC">
              <w:rPr>
                <w:lang w:val="en-US"/>
              </w:rPr>
              <w:t>e.g., VAL Server</w:t>
            </w:r>
          </w:p>
        </w:tc>
      </w:tr>
      <w:tr w:rsidR="009A4BE1" w:rsidRPr="006D68AC" w14:paraId="79F2C916" w14:textId="77777777" w:rsidTr="00F8442F">
        <w:trPr>
          <w:jc w:val="center"/>
        </w:trPr>
        <w:tc>
          <w:tcPr>
            <w:tcW w:w="3536" w:type="dxa"/>
            <w:vAlign w:val="center"/>
          </w:tcPr>
          <w:p w14:paraId="27D273FF" w14:textId="77777777" w:rsidR="009A4BE1" w:rsidRPr="006D68AC" w:rsidRDefault="009A4BE1" w:rsidP="00F8442F">
            <w:pPr>
              <w:pStyle w:val="TAL"/>
            </w:pPr>
            <w:r w:rsidRPr="006D68AC">
              <w:rPr>
                <w:lang w:val="en-US"/>
              </w:rPr>
              <w:t>NSCE_PerfMonitoring</w:t>
            </w:r>
            <w:r w:rsidRPr="006D68AC">
              <w:t>_Subscribe</w:t>
            </w:r>
          </w:p>
        </w:tc>
        <w:tc>
          <w:tcPr>
            <w:tcW w:w="4111" w:type="dxa"/>
            <w:vAlign w:val="center"/>
          </w:tcPr>
          <w:p w14:paraId="4FB8BF33"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subscription at the NSCE Server.</w:t>
            </w:r>
          </w:p>
        </w:tc>
        <w:tc>
          <w:tcPr>
            <w:tcW w:w="1562" w:type="dxa"/>
            <w:vAlign w:val="center"/>
          </w:tcPr>
          <w:p w14:paraId="7D8BDEE4" w14:textId="77777777" w:rsidR="009A4BE1" w:rsidRPr="006D68AC" w:rsidRDefault="009A4BE1" w:rsidP="00F8442F">
            <w:pPr>
              <w:pStyle w:val="TAL"/>
            </w:pPr>
            <w:r w:rsidRPr="006D68AC">
              <w:rPr>
                <w:lang w:val="en-US"/>
              </w:rPr>
              <w:t>e.g., VAL Server</w:t>
            </w:r>
          </w:p>
        </w:tc>
      </w:tr>
      <w:tr w:rsidR="009A4BE1" w:rsidRPr="006D68AC" w14:paraId="79A79B14" w14:textId="77777777" w:rsidTr="00F8442F">
        <w:trPr>
          <w:jc w:val="center"/>
        </w:trPr>
        <w:tc>
          <w:tcPr>
            <w:tcW w:w="3536" w:type="dxa"/>
            <w:vAlign w:val="center"/>
          </w:tcPr>
          <w:p w14:paraId="72193F5C" w14:textId="77777777" w:rsidR="009A4BE1" w:rsidRPr="006D68AC" w:rsidRDefault="009A4BE1" w:rsidP="00F8442F">
            <w:pPr>
              <w:pStyle w:val="TAL"/>
              <w:rPr>
                <w:lang w:val="en-US"/>
              </w:rPr>
            </w:pPr>
            <w:r w:rsidRPr="006D68AC">
              <w:rPr>
                <w:lang w:val="en-US"/>
              </w:rPr>
              <w:t>NSCE_PerfMonitoring</w:t>
            </w:r>
            <w:r w:rsidRPr="006D68AC">
              <w:t>_Notify</w:t>
            </w:r>
          </w:p>
        </w:tc>
        <w:tc>
          <w:tcPr>
            <w:tcW w:w="4111" w:type="dxa"/>
            <w:vAlign w:val="center"/>
          </w:tcPr>
          <w:p w14:paraId="4DA09BB1" w14:textId="77777777" w:rsidR="009A4BE1" w:rsidRPr="006D68AC" w:rsidRDefault="009A4BE1" w:rsidP="00F8442F">
            <w:pPr>
              <w:pStyle w:val="TAL"/>
            </w:pPr>
            <w:r w:rsidRPr="006D68AC">
              <w:t xml:space="preserve">This service operation enables a service consumer to receive </w:t>
            </w:r>
            <w:r w:rsidRPr="006D68AC">
              <w:rPr>
                <w:bCs/>
              </w:rPr>
              <w:t xml:space="preserve">network slice related performance and analytics monitoring </w:t>
            </w:r>
            <w:r w:rsidRPr="006D68AC">
              <w:t>event(s) related notifications from the NSCE Server.</w:t>
            </w:r>
          </w:p>
        </w:tc>
        <w:tc>
          <w:tcPr>
            <w:tcW w:w="1562" w:type="dxa"/>
            <w:vAlign w:val="center"/>
          </w:tcPr>
          <w:p w14:paraId="2581A51A" w14:textId="77777777" w:rsidR="009A4BE1" w:rsidRPr="006D68AC" w:rsidRDefault="009A4BE1" w:rsidP="00F8442F">
            <w:pPr>
              <w:pStyle w:val="TAL"/>
              <w:rPr>
                <w:lang w:val="en-US"/>
              </w:rPr>
            </w:pPr>
            <w:r w:rsidRPr="006D68AC">
              <w:rPr>
                <w:lang w:val="en-US"/>
              </w:rPr>
              <w:t>NSCE Server</w:t>
            </w:r>
          </w:p>
        </w:tc>
      </w:tr>
      <w:tr w:rsidR="009A4BE1" w:rsidRPr="006D68AC"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DF536CB" w14:textId="77777777" w:rsidR="009A4BE1" w:rsidRPr="006D68AC" w:rsidRDefault="009A4BE1" w:rsidP="00F8442F">
            <w:pPr>
              <w:pStyle w:val="TAL"/>
              <w:rPr>
                <w:lang w:val="en-US"/>
              </w:rPr>
            </w:pPr>
            <w:r w:rsidRPr="006D68AC">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6D68AC" w:rsidRDefault="009A4BE1" w:rsidP="00F8442F">
            <w:pPr>
              <w:pStyle w:val="TAL"/>
            </w:pPr>
            <w:r w:rsidRPr="006D68AC">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AFDEB83" w14:textId="77777777" w:rsidR="009A4BE1" w:rsidRPr="006D68AC" w:rsidRDefault="009A4BE1" w:rsidP="00F8442F">
            <w:pPr>
              <w:pStyle w:val="TAL"/>
              <w:rPr>
                <w:lang w:val="en-US"/>
              </w:rPr>
            </w:pPr>
            <w:r w:rsidRPr="006D68AC">
              <w:rPr>
                <w:lang w:val="en-US"/>
              </w:rPr>
              <w:t>e.g., VAL Server</w:t>
            </w:r>
          </w:p>
        </w:tc>
      </w:tr>
    </w:tbl>
    <w:p w14:paraId="77EE1E43" w14:textId="77777777" w:rsidR="009A4BE1" w:rsidRPr="006D68AC" w:rsidRDefault="009A4BE1" w:rsidP="009A4BE1"/>
    <w:p w14:paraId="050BFB09" w14:textId="77777777" w:rsidR="009A4BE1" w:rsidRPr="006D68AC" w:rsidRDefault="009A4BE1" w:rsidP="009A4BE1">
      <w:pPr>
        <w:pStyle w:val="Heading4"/>
      </w:pPr>
      <w:bookmarkStart w:id="1021" w:name="_Toc157434514"/>
      <w:bookmarkStart w:id="1022" w:name="_Toc157436229"/>
      <w:bookmarkStart w:id="1023" w:name="_Toc157440069"/>
      <w:bookmarkStart w:id="1024" w:name="_Toc160649746"/>
      <w:bookmarkStart w:id="1025" w:name="_Toc164927947"/>
      <w:bookmarkStart w:id="1026" w:name="_Toc168549750"/>
      <w:bookmarkStart w:id="1027" w:name="_Toc170117815"/>
      <w:bookmarkStart w:id="1028" w:name="_Toc209469897"/>
      <w:bookmarkStart w:id="1029" w:name="_Toc212114558"/>
      <w:bookmarkStart w:id="1030" w:name="_Toc216293201"/>
      <w:r w:rsidRPr="006D68AC">
        <w:t>5.7.2.2</w:t>
      </w:r>
      <w:r w:rsidRPr="006D68AC">
        <w:tab/>
      </w:r>
      <w:r w:rsidRPr="006D68AC">
        <w:rPr>
          <w:lang w:val="en-US"/>
        </w:rPr>
        <w:t>NSCE_PerfMonitoring</w:t>
      </w:r>
      <w:r w:rsidRPr="006D68AC">
        <w:t>_Manage</w:t>
      </w:r>
      <w:bookmarkEnd w:id="1021"/>
      <w:bookmarkEnd w:id="1022"/>
      <w:bookmarkEnd w:id="1023"/>
      <w:bookmarkEnd w:id="1024"/>
      <w:bookmarkEnd w:id="1025"/>
      <w:bookmarkEnd w:id="1026"/>
      <w:bookmarkEnd w:id="1027"/>
      <w:bookmarkEnd w:id="1028"/>
      <w:bookmarkEnd w:id="1029"/>
      <w:bookmarkEnd w:id="1030"/>
    </w:p>
    <w:p w14:paraId="37AA4423" w14:textId="77777777" w:rsidR="009A4BE1" w:rsidRPr="006D68AC" w:rsidRDefault="009A4BE1" w:rsidP="009A4BE1">
      <w:pPr>
        <w:pStyle w:val="Heading5"/>
      </w:pPr>
      <w:bookmarkStart w:id="1031" w:name="_Toc157434515"/>
      <w:bookmarkStart w:id="1032" w:name="_Toc157436230"/>
      <w:bookmarkStart w:id="1033" w:name="_Toc157440070"/>
      <w:bookmarkStart w:id="1034" w:name="_Toc160649747"/>
      <w:bookmarkStart w:id="1035" w:name="_Toc164927948"/>
      <w:bookmarkStart w:id="1036" w:name="_Toc168549751"/>
      <w:bookmarkStart w:id="1037" w:name="_Toc170117816"/>
      <w:bookmarkStart w:id="1038" w:name="_Toc209469898"/>
      <w:bookmarkStart w:id="1039" w:name="_Toc212114559"/>
      <w:bookmarkStart w:id="1040" w:name="_Toc216293202"/>
      <w:r w:rsidRPr="006D68AC">
        <w:t>5.7.2.2.1</w:t>
      </w:r>
      <w:r w:rsidRPr="006D68AC">
        <w:tab/>
        <w:t>General</w:t>
      </w:r>
      <w:bookmarkEnd w:id="1031"/>
      <w:bookmarkEnd w:id="1032"/>
      <w:bookmarkEnd w:id="1033"/>
      <w:bookmarkEnd w:id="1034"/>
      <w:bookmarkEnd w:id="1035"/>
      <w:bookmarkEnd w:id="1036"/>
      <w:bookmarkEnd w:id="1037"/>
      <w:bookmarkEnd w:id="1038"/>
      <w:bookmarkEnd w:id="1039"/>
      <w:bookmarkEnd w:id="1040"/>
    </w:p>
    <w:p w14:paraId="1A04D194"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job at the NSCE Server.</w:t>
      </w:r>
    </w:p>
    <w:p w14:paraId="45E8CC98" w14:textId="77777777" w:rsidR="009A4BE1" w:rsidRPr="006D68AC" w:rsidRDefault="009A4BE1" w:rsidP="009A4BE1">
      <w:r w:rsidRPr="006D68AC">
        <w:t>The following procedures are supported by the "</w:t>
      </w:r>
      <w:r w:rsidRPr="006D68AC">
        <w:rPr>
          <w:lang w:val="en-US"/>
        </w:rPr>
        <w:t>NSCE_PerfMonitoring</w:t>
      </w:r>
      <w:r w:rsidRPr="006D68AC">
        <w:t>_Manage" service operation:</w:t>
      </w:r>
    </w:p>
    <w:p w14:paraId="0EFDB50B"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Creation.</w:t>
      </w:r>
    </w:p>
    <w:p w14:paraId="361727F6"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Update.</w:t>
      </w:r>
    </w:p>
    <w:p w14:paraId="3164CE5A"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Deletion.</w:t>
      </w:r>
    </w:p>
    <w:p w14:paraId="0E4F12F3" w14:textId="77777777" w:rsidR="00D3062E" w:rsidRPr="006D68AC" w:rsidRDefault="00D3062E" w:rsidP="00D3062E">
      <w:pPr>
        <w:pStyle w:val="Heading5"/>
      </w:pPr>
      <w:bookmarkStart w:id="1041" w:name="_Toc160649748"/>
      <w:bookmarkStart w:id="1042" w:name="_Toc164927949"/>
      <w:bookmarkStart w:id="1043" w:name="_Toc168549752"/>
      <w:bookmarkStart w:id="1044" w:name="_Toc170117817"/>
      <w:bookmarkStart w:id="1045" w:name="_Toc209469899"/>
      <w:bookmarkStart w:id="1046" w:name="_Toc212114560"/>
      <w:bookmarkStart w:id="1047" w:name="_Toc216293203"/>
      <w:bookmarkStart w:id="1048" w:name="_Toc157434517"/>
      <w:bookmarkStart w:id="1049" w:name="_Toc157436232"/>
      <w:bookmarkStart w:id="1050" w:name="_Toc157440072"/>
      <w:r w:rsidRPr="006D68AC">
        <w:t>5.7.2.2.2</w:t>
      </w:r>
      <w:r w:rsidRPr="006D68AC">
        <w:tab/>
        <w:t>Monitoring Job Creation</w:t>
      </w:r>
      <w:bookmarkEnd w:id="1041"/>
      <w:bookmarkEnd w:id="1042"/>
      <w:bookmarkEnd w:id="1043"/>
      <w:bookmarkEnd w:id="1044"/>
      <w:bookmarkEnd w:id="1045"/>
      <w:bookmarkEnd w:id="1046"/>
      <w:bookmarkEnd w:id="1047"/>
    </w:p>
    <w:p w14:paraId="0A96B625" w14:textId="66F9681F" w:rsidR="00D3062E" w:rsidRPr="006D68AC" w:rsidRDefault="00D3062E" w:rsidP="00D3062E">
      <w:r w:rsidRPr="006D68AC">
        <w:t xml:space="preserve">Figure 5.7.2.2.2-1 depicts a scenario where a </w:t>
      </w:r>
      <w:r w:rsidRPr="006D68AC">
        <w:rPr>
          <w:noProof/>
          <w:lang w:eastAsia="zh-CN"/>
        </w:rPr>
        <w:t xml:space="preserve">service consumer </w:t>
      </w:r>
      <w:r w:rsidRPr="006D68AC">
        <w:t>sends a request to the NSCE Server to request the creation of a Monitoring Job (see also clause 9.7 of 3GPP°TS°23.435°[14]).</w:t>
      </w:r>
    </w:p>
    <w:p w14:paraId="52D64FF4" w14:textId="77777777" w:rsidR="00D3062E" w:rsidRPr="006D68AC" w:rsidRDefault="00D3062E" w:rsidP="00D3062E">
      <w:pPr>
        <w:pStyle w:val="TF"/>
      </w:pPr>
      <w:r w:rsidRPr="006D68AC">
        <w:rPr>
          <w:noProof/>
        </w:rPr>
        <w:object w:dxaOrig="9620" w:dyaOrig="2508" w14:anchorId="43B83ED4">
          <v:shape id="_x0000_i1057" type="#_x0000_t75" alt="" style="width:477.5pt;height:127.5pt;mso-width-percent:0;mso-height-percent:0;mso-width-percent:0;mso-height-percent:0" o:ole="">
            <v:imagedata r:id="rId71" o:title=""/>
          </v:shape>
          <o:OLEObject Type="Embed" ProgID="Word.Document.8" ShapeID="_x0000_i1057" DrawAspect="Content" ObjectID="_1830931206" r:id="rId72">
            <o:FieldCodes>\s</o:FieldCodes>
          </o:OLEObject>
        </w:object>
      </w:r>
      <w:r w:rsidRPr="006D68AC">
        <w:t xml:space="preserve"> Figure 5.7.2.2.2-1: Procedure for Monitoring Job Creation</w:t>
      </w:r>
    </w:p>
    <w:p w14:paraId="02C62B6C" w14:textId="77777777" w:rsidR="00D3062E" w:rsidRPr="006D68AC" w:rsidRDefault="00D3062E" w:rsidP="00D3062E">
      <w:pPr>
        <w:pStyle w:val="B10"/>
      </w:pPr>
      <w:r w:rsidRPr="006D68AC">
        <w:t>1.</w:t>
      </w:r>
      <w:r w:rsidRPr="006D68AC">
        <w:tab/>
        <w:t xml:space="preserve">In order to create a new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POST request to the NSCE Server targeting the URI of the "Monitoring Jobs" collection resource, with the request body including the MonitoringJob data structure.</w:t>
      </w:r>
    </w:p>
    <w:p w14:paraId="077C714E"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61CF4474" w14:textId="77777777" w:rsidR="009A4BE1" w:rsidRPr="006D68AC" w:rsidRDefault="009A4BE1" w:rsidP="009A4BE1">
      <w:pPr>
        <w:pStyle w:val="Heading5"/>
      </w:pPr>
      <w:bookmarkStart w:id="1051" w:name="_Toc160649749"/>
      <w:bookmarkStart w:id="1052" w:name="_Toc164927950"/>
      <w:bookmarkStart w:id="1053" w:name="_Toc168549753"/>
      <w:bookmarkStart w:id="1054" w:name="_Toc170117818"/>
      <w:bookmarkStart w:id="1055" w:name="_Toc209469900"/>
      <w:bookmarkStart w:id="1056" w:name="_Toc212114561"/>
      <w:bookmarkStart w:id="1057" w:name="_Toc216293204"/>
      <w:r w:rsidRPr="006D68AC">
        <w:t>5.7.2.2.3</w:t>
      </w:r>
      <w:r w:rsidRPr="006D68AC">
        <w:tab/>
        <w:t>Monitoring Job Update</w:t>
      </w:r>
      <w:bookmarkEnd w:id="1048"/>
      <w:bookmarkEnd w:id="1049"/>
      <w:bookmarkEnd w:id="1050"/>
      <w:bookmarkEnd w:id="1051"/>
      <w:bookmarkEnd w:id="1052"/>
      <w:bookmarkEnd w:id="1053"/>
      <w:bookmarkEnd w:id="1054"/>
      <w:bookmarkEnd w:id="1055"/>
      <w:bookmarkEnd w:id="1056"/>
      <w:bookmarkEnd w:id="1057"/>
    </w:p>
    <w:p w14:paraId="6782057B" w14:textId="77777777" w:rsidR="009A4BE1" w:rsidRPr="006D68AC" w:rsidRDefault="009A4BE1" w:rsidP="009A4BE1">
      <w:r w:rsidRPr="006D68AC">
        <w:t xml:space="preserve">Figure 5.7.2.2.3-1 depicts a scenario where a </w:t>
      </w:r>
      <w:r w:rsidRPr="006D68AC">
        <w:rPr>
          <w:noProof/>
          <w:lang w:eastAsia="zh-CN"/>
        </w:rPr>
        <w:t xml:space="preserve">service consumer </w:t>
      </w:r>
      <w:r w:rsidRPr="006D68AC">
        <w:t>sends a request to the NSCE Server to request the update of an existing Monitoring Job (see also clause 9.7 of 3GPP°TS°23.435°[14]).</w:t>
      </w:r>
    </w:p>
    <w:p w14:paraId="02193CBE" w14:textId="77777777" w:rsidR="009A4BE1" w:rsidRPr="006D68AC" w:rsidRDefault="003E3B18" w:rsidP="009A4BE1">
      <w:pPr>
        <w:pStyle w:val="TH"/>
      </w:pPr>
      <w:r w:rsidRPr="006D68AC">
        <w:rPr>
          <w:noProof/>
        </w:rPr>
        <w:object w:dxaOrig="9620" w:dyaOrig="3089" w14:anchorId="473ACA36">
          <v:shape id="_x0000_i1058" type="#_x0000_t75" alt="" style="width:477.5pt;height:157.5pt;mso-width-percent:0;mso-height-percent:0;mso-width-percent:0;mso-height-percent:0" o:ole="">
            <v:imagedata r:id="rId73" o:title=""/>
          </v:shape>
          <o:OLEObject Type="Embed" ProgID="Word.Document.8" ShapeID="_x0000_i1058" DrawAspect="Content" ObjectID="_1830931207" r:id="rId74">
            <o:FieldCodes>\s</o:FieldCodes>
          </o:OLEObject>
        </w:object>
      </w:r>
    </w:p>
    <w:p w14:paraId="1D3BFE92" w14:textId="77777777" w:rsidR="009A4BE1" w:rsidRPr="006D68AC" w:rsidRDefault="009A4BE1" w:rsidP="009A4BE1">
      <w:pPr>
        <w:pStyle w:val="TF"/>
      </w:pPr>
      <w:r w:rsidRPr="006D68AC">
        <w:t>Figure 5.7.2.2.3-1: Procedure for Monitoring Job Update</w:t>
      </w:r>
    </w:p>
    <w:p w14:paraId="21A1EDB3"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PUT/PATCH request to the NSCE Server, targeting the URI of the corresponding "Individual Monitoring Job" resource, with the request body including either:</w:t>
      </w:r>
    </w:p>
    <w:p w14:paraId="5C28C185" w14:textId="77777777" w:rsidR="009A4BE1" w:rsidRPr="006D68AC" w:rsidRDefault="009A4BE1" w:rsidP="009A4BE1">
      <w:pPr>
        <w:pStyle w:val="B2"/>
      </w:pPr>
      <w:r w:rsidRPr="006D68AC">
        <w:t>-</w:t>
      </w:r>
      <w:r w:rsidRPr="006D68AC">
        <w:tab/>
        <w:t>the updated representation of the resource within the MonitoringJob data structure, in case the HTTP PUT method is used; or</w:t>
      </w:r>
    </w:p>
    <w:p w14:paraId="2294EED3" w14:textId="77777777" w:rsidR="009A4BE1" w:rsidRPr="006D68AC" w:rsidRDefault="009A4BE1" w:rsidP="009A4BE1">
      <w:pPr>
        <w:pStyle w:val="B2"/>
      </w:pPr>
      <w:r w:rsidRPr="006D68AC">
        <w:t>-</w:t>
      </w:r>
      <w:r w:rsidRPr="006D68AC">
        <w:tab/>
        <w:t>the requested modifications to the resource within the MonitoringJobPatch data structure, in case the HTTP PATCH method is used.</w:t>
      </w:r>
    </w:p>
    <w:p w14:paraId="469AD085"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3C3E5D2D" w14:textId="77777777" w:rsidR="009A4BE1" w:rsidRPr="006D68AC" w:rsidRDefault="009A4BE1" w:rsidP="009A4BE1">
      <w:pPr>
        <w:pStyle w:val="B10"/>
      </w:pPr>
      <w:r w:rsidRPr="006D68AC">
        <w:t>2a.</w:t>
      </w:r>
      <w:r w:rsidRPr="006D68AC">
        <w:tab/>
        <w:t>Upon success, the NSCE Server shall update the targeted "Individual Monitoring Job" resource accordingly and respond with either:</w:t>
      </w:r>
    </w:p>
    <w:p w14:paraId="3F895F8A" w14:textId="77777777" w:rsidR="009A4BE1" w:rsidRPr="006D68AC" w:rsidRDefault="009A4BE1" w:rsidP="009A4BE1">
      <w:pPr>
        <w:pStyle w:val="B2"/>
      </w:pPr>
      <w:r w:rsidRPr="006D68AC">
        <w:t>-</w:t>
      </w:r>
      <w:r w:rsidRPr="006D68AC">
        <w:tab/>
        <w:t>an HTTP "200 OK" status code with the response body containing a representation of the updated "Individual Monitoring Job" resource within the MonitoringJob data structure; or</w:t>
      </w:r>
    </w:p>
    <w:p w14:paraId="142302F5" w14:textId="77777777" w:rsidR="009A4BE1" w:rsidRPr="006D68AC" w:rsidRDefault="009A4BE1" w:rsidP="009A4BE1">
      <w:pPr>
        <w:pStyle w:val="B2"/>
      </w:pPr>
      <w:r w:rsidRPr="006D68AC">
        <w:t>-</w:t>
      </w:r>
      <w:r w:rsidRPr="006D68AC">
        <w:tab/>
        <w:t>an HTTP "204 No Content" status code.</w:t>
      </w:r>
    </w:p>
    <w:p w14:paraId="1E3531F8"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79CABD13" w14:textId="77777777" w:rsidR="009A4BE1" w:rsidRPr="006D68AC" w:rsidRDefault="009A4BE1" w:rsidP="009A4BE1">
      <w:pPr>
        <w:pStyle w:val="Heading5"/>
      </w:pPr>
      <w:bookmarkStart w:id="1058" w:name="_Toc157434518"/>
      <w:bookmarkStart w:id="1059" w:name="_Toc157436233"/>
      <w:bookmarkStart w:id="1060" w:name="_Toc157440073"/>
      <w:bookmarkStart w:id="1061" w:name="_Toc160649750"/>
      <w:bookmarkStart w:id="1062" w:name="_Toc164927951"/>
      <w:bookmarkStart w:id="1063" w:name="_Toc168549754"/>
      <w:bookmarkStart w:id="1064" w:name="_Toc170117819"/>
      <w:bookmarkStart w:id="1065" w:name="_Toc209469901"/>
      <w:bookmarkStart w:id="1066" w:name="_Toc212114562"/>
      <w:bookmarkStart w:id="1067" w:name="_Toc216293205"/>
      <w:r w:rsidRPr="006D68AC">
        <w:t>5.7.2.2.4</w:t>
      </w:r>
      <w:r w:rsidRPr="006D68AC">
        <w:tab/>
        <w:t xml:space="preserve">Monitoring Job </w:t>
      </w:r>
      <w:r w:rsidRPr="006D68AC">
        <w:rPr>
          <w:lang w:val="en-US"/>
        </w:rPr>
        <w:t>Deletion</w:t>
      </w:r>
      <w:bookmarkEnd w:id="1058"/>
      <w:bookmarkEnd w:id="1059"/>
      <w:bookmarkEnd w:id="1060"/>
      <w:bookmarkEnd w:id="1061"/>
      <w:bookmarkEnd w:id="1062"/>
      <w:bookmarkEnd w:id="1063"/>
      <w:bookmarkEnd w:id="1064"/>
      <w:bookmarkEnd w:id="1065"/>
      <w:bookmarkEnd w:id="1066"/>
      <w:bookmarkEnd w:id="1067"/>
    </w:p>
    <w:p w14:paraId="71C474C4" w14:textId="77777777" w:rsidR="009A4BE1" w:rsidRPr="006D68AC" w:rsidRDefault="009A4BE1" w:rsidP="009A4BE1">
      <w:r w:rsidRPr="006D68AC">
        <w:t xml:space="preserve">Figure 5.7.2.2.4-1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Job (see also clause 9.7 of 3GPP°TS°23.435°[14]).</w:t>
      </w:r>
    </w:p>
    <w:p w14:paraId="18C06E94" w14:textId="77777777" w:rsidR="009A4BE1" w:rsidRPr="006D68AC" w:rsidRDefault="003E3B18" w:rsidP="009A4BE1">
      <w:pPr>
        <w:pStyle w:val="TH"/>
      </w:pPr>
      <w:r w:rsidRPr="006D68AC">
        <w:rPr>
          <w:noProof/>
        </w:rPr>
        <w:object w:dxaOrig="9620" w:dyaOrig="2508" w14:anchorId="25358764">
          <v:shape id="_x0000_i1059" type="#_x0000_t75" alt="" style="width:477.5pt;height:127pt;mso-width-percent:0;mso-height-percent:0;mso-width-percent:0;mso-height-percent:0" o:ole="">
            <v:imagedata r:id="rId75" o:title=""/>
          </v:shape>
          <o:OLEObject Type="Embed" ProgID="Word.Document.8" ShapeID="_x0000_i1059" DrawAspect="Content" ObjectID="_1830931208" r:id="rId76">
            <o:FieldCodes>\s</o:FieldCodes>
          </o:OLEObject>
        </w:object>
      </w:r>
    </w:p>
    <w:p w14:paraId="295EE27B" w14:textId="77777777" w:rsidR="009A4BE1" w:rsidRPr="006D68AC" w:rsidRDefault="009A4BE1" w:rsidP="009A4BE1">
      <w:pPr>
        <w:pStyle w:val="TF"/>
      </w:pPr>
      <w:r w:rsidRPr="006D68AC">
        <w:t xml:space="preserve">Figure 5.7.2.2.4-1: Procedure for Monitoring Job </w:t>
      </w:r>
      <w:r w:rsidRPr="006D68AC">
        <w:rPr>
          <w:lang w:val="en-US"/>
        </w:rPr>
        <w:t>Deletion</w:t>
      </w:r>
    </w:p>
    <w:p w14:paraId="382363CC"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DELETE request to the NSCE Server targeting the corresponding "Individual Monitoring Job" resource.</w:t>
      </w:r>
    </w:p>
    <w:p w14:paraId="40B85E27"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7C00DE39" w14:textId="77777777" w:rsidR="009A4BE1" w:rsidRPr="006D68AC" w:rsidRDefault="009A4BE1" w:rsidP="009A4BE1">
      <w:pPr>
        <w:pStyle w:val="B10"/>
      </w:pPr>
      <w:r w:rsidRPr="006D68AC">
        <w:t>2a.</w:t>
      </w:r>
      <w:r w:rsidRPr="006D68AC">
        <w:tab/>
        <w:t>Upon success, the NSCE Server shall respond with an HTTP "204 No Content" status code.</w:t>
      </w:r>
    </w:p>
    <w:p w14:paraId="485A2BAA"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4649F572" w14:textId="77777777" w:rsidR="009A4BE1" w:rsidRPr="006D68AC" w:rsidRDefault="009A4BE1" w:rsidP="009A4BE1">
      <w:pPr>
        <w:pStyle w:val="Heading4"/>
      </w:pPr>
      <w:bookmarkStart w:id="1068" w:name="_Toc157434519"/>
      <w:bookmarkStart w:id="1069" w:name="_Toc157436234"/>
      <w:bookmarkStart w:id="1070" w:name="_Toc157440074"/>
      <w:bookmarkStart w:id="1071" w:name="_Toc160649751"/>
      <w:bookmarkStart w:id="1072" w:name="_Toc164927952"/>
      <w:bookmarkStart w:id="1073" w:name="_Toc168549755"/>
      <w:bookmarkStart w:id="1074" w:name="_Toc170117820"/>
      <w:bookmarkStart w:id="1075" w:name="_Toc209469902"/>
      <w:bookmarkStart w:id="1076" w:name="_Toc212114563"/>
      <w:bookmarkStart w:id="1077" w:name="_Toc216293206"/>
      <w:r w:rsidRPr="006D68AC">
        <w:t>5.7.2.3</w:t>
      </w:r>
      <w:r w:rsidRPr="006D68AC">
        <w:tab/>
      </w:r>
      <w:r w:rsidRPr="006D68AC">
        <w:rPr>
          <w:lang w:val="en-US"/>
        </w:rPr>
        <w:t>NSCE_PerfMonitoring</w:t>
      </w:r>
      <w:r w:rsidRPr="006D68AC">
        <w:t>_Subscribe</w:t>
      </w:r>
      <w:bookmarkEnd w:id="1068"/>
      <w:bookmarkEnd w:id="1069"/>
      <w:bookmarkEnd w:id="1070"/>
      <w:bookmarkEnd w:id="1071"/>
      <w:bookmarkEnd w:id="1072"/>
      <w:bookmarkEnd w:id="1073"/>
      <w:bookmarkEnd w:id="1074"/>
      <w:bookmarkEnd w:id="1075"/>
      <w:bookmarkEnd w:id="1076"/>
      <w:bookmarkEnd w:id="1077"/>
    </w:p>
    <w:p w14:paraId="1E59E458" w14:textId="77777777" w:rsidR="009A4BE1" w:rsidRPr="006D68AC" w:rsidRDefault="009A4BE1" w:rsidP="009A4BE1">
      <w:pPr>
        <w:pStyle w:val="Heading5"/>
      </w:pPr>
      <w:bookmarkStart w:id="1078" w:name="_Toc157434520"/>
      <w:bookmarkStart w:id="1079" w:name="_Toc157436235"/>
      <w:bookmarkStart w:id="1080" w:name="_Toc157440075"/>
      <w:bookmarkStart w:id="1081" w:name="_Toc160649752"/>
      <w:bookmarkStart w:id="1082" w:name="_Toc164927953"/>
      <w:bookmarkStart w:id="1083" w:name="_Toc168549756"/>
      <w:bookmarkStart w:id="1084" w:name="_Toc170117821"/>
      <w:bookmarkStart w:id="1085" w:name="_Toc209469903"/>
      <w:bookmarkStart w:id="1086" w:name="_Toc212114564"/>
      <w:bookmarkStart w:id="1087" w:name="_Toc216293207"/>
      <w:r w:rsidRPr="006D68AC">
        <w:t>5.7.2.3.1</w:t>
      </w:r>
      <w:r w:rsidRPr="006D68AC">
        <w:tab/>
        <w:t>General</w:t>
      </w:r>
      <w:bookmarkEnd w:id="1078"/>
      <w:bookmarkEnd w:id="1079"/>
      <w:bookmarkEnd w:id="1080"/>
      <w:bookmarkEnd w:id="1081"/>
      <w:bookmarkEnd w:id="1082"/>
      <w:bookmarkEnd w:id="1083"/>
      <w:bookmarkEnd w:id="1084"/>
      <w:bookmarkEnd w:id="1085"/>
      <w:bookmarkEnd w:id="1086"/>
      <w:bookmarkEnd w:id="1087"/>
    </w:p>
    <w:p w14:paraId="7999B3D8"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subscription at the NSCE Server.</w:t>
      </w:r>
    </w:p>
    <w:p w14:paraId="1895684C" w14:textId="77777777" w:rsidR="009A4BE1" w:rsidRPr="006D68AC" w:rsidRDefault="009A4BE1" w:rsidP="009A4BE1">
      <w:r w:rsidRPr="006D68AC">
        <w:t>The following procedures are supported by the "</w:t>
      </w:r>
      <w:r w:rsidRPr="006D68AC">
        <w:rPr>
          <w:lang w:val="en-US"/>
        </w:rPr>
        <w:t>NSCE_PerfMonitoring</w:t>
      </w:r>
      <w:r w:rsidRPr="006D68AC">
        <w:t>_Subscribe" service operation:</w:t>
      </w:r>
    </w:p>
    <w:p w14:paraId="36CEE4A1"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Creation.</w:t>
      </w:r>
    </w:p>
    <w:p w14:paraId="3A25D718"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Update.</w:t>
      </w:r>
    </w:p>
    <w:p w14:paraId="58B98F0E"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Deletion.</w:t>
      </w:r>
    </w:p>
    <w:p w14:paraId="61B1F608" w14:textId="77777777" w:rsidR="009A4BE1" w:rsidRPr="006D68AC" w:rsidRDefault="009A4BE1" w:rsidP="009A4BE1">
      <w:pPr>
        <w:pStyle w:val="Heading5"/>
      </w:pPr>
      <w:bookmarkStart w:id="1088" w:name="_Toc157434521"/>
      <w:bookmarkStart w:id="1089" w:name="_Toc157436236"/>
      <w:bookmarkStart w:id="1090" w:name="_Toc157440076"/>
      <w:bookmarkStart w:id="1091" w:name="_Toc160649753"/>
      <w:bookmarkStart w:id="1092" w:name="_Toc164927954"/>
      <w:bookmarkStart w:id="1093" w:name="_Toc168549757"/>
      <w:bookmarkStart w:id="1094" w:name="_Toc170117822"/>
      <w:bookmarkStart w:id="1095" w:name="_Toc209469904"/>
      <w:bookmarkStart w:id="1096" w:name="_Toc212114565"/>
      <w:bookmarkStart w:id="1097" w:name="_Toc216293208"/>
      <w:r w:rsidRPr="006D68AC">
        <w:t>5.7.2.3.2</w:t>
      </w:r>
      <w:r w:rsidRPr="006D68AC">
        <w:tab/>
        <w:t>Monitoring Subscription Creation</w:t>
      </w:r>
      <w:bookmarkEnd w:id="1088"/>
      <w:bookmarkEnd w:id="1089"/>
      <w:bookmarkEnd w:id="1090"/>
      <w:bookmarkEnd w:id="1091"/>
      <w:bookmarkEnd w:id="1092"/>
      <w:bookmarkEnd w:id="1093"/>
      <w:bookmarkEnd w:id="1094"/>
      <w:bookmarkEnd w:id="1095"/>
      <w:bookmarkEnd w:id="1096"/>
      <w:bookmarkEnd w:id="1097"/>
    </w:p>
    <w:p w14:paraId="03388AF8" w14:textId="77777777" w:rsidR="009A4BE1" w:rsidRPr="006D68AC" w:rsidRDefault="009A4BE1" w:rsidP="009A4BE1">
      <w:r w:rsidRPr="006D68AC">
        <w:t xml:space="preserve">Figure 5.7.2.3.2-1 depicts a scenario where a </w:t>
      </w:r>
      <w:r w:rsidRPr="006D68AC">
        <w:rPr>
          <w:noProof/>
          <w:lang w:eastAsia="zh-CN"/>
        </w:rPr>
        <w:t xml:space="preserve">a service consumer </w:t>
      </w:r>
      <w:r w:rsidRPr="006D68AC">
        <w:t>sends a request to the NSCE Server to request the creation of a Monitoring Subscription (see also clause 9.7 of 3GPP°TS°23.435°[14]).</w:t>
      </w:r>
    </w:p>
    <w:bookmarkStart w:id="1098" w:name="_MON_1766341430"/>
    <w:bookmarkEnd w:id="1098"/>
    <w:p w14:paraId="2B37FB73" w14:textId="77777777" w:rsidR="009A4BE1" w:rsidRPr="006D68AC" w:rsidRDefault="003E3B18" w:rsidP="009A4BE1">
      <w:pPr>
        <w:pStyle w:val="TF"/>
      </w:pPr>
      <w:r w:rsidRPr="006D68AC">
        <w:rPr>
          <w:noProof/>
        </w:rPr>
        <w:object w:dxaOrig="9620" w:dyaOrig="2508" w14:anchorId="353D488A">
          <v:shape id="_x0000_i1060" type="#_x0000_t75" alt="" style="width:477.5pt;height:127pt;mso-width-percent:0;mso-height-percent:0;mso-width-percent:0;mso-height-percent:0" o:ole="">
            <v:imagedata r:id="rId77" o:title=""/>
          </v:shape>
          <o:OLEObject Type="Embed" ProgID="Word.Document.8" ShapeID="_x0000_i1060" DrawAspect="Content" ObjectID="_1830931209" r:id="rId78">
            <o:FieldCodes>\s</o:FieldCodes>
          </o:OLEObject>
        </w:object>
      </w:r>
      <w:r w:rsidR="009A4BE1" w:rsidRPr="006D68AC">
        <w:t xml:space="preserve"> Figure 5.7.2.3.2-1: Procedure for Monitoring Subscription Creation</w:t>
      </w:r>
    </w:p>
    <w:p w14:paraId="1DB63CD4" w14:textId="77777777" w:rsidR="009A4BE1" w:rsidRPr="006D68AC" w:rsidRDefault="009A4BE1" w:rsidP="009A4BE1">
      <w:pPr>
        <w:pStyle w:val="B10"/>
      </w:pPr>
      <w:r w:rsidRPr="006D68AC">
        <w:t>1.</w:t>
      </w:r>
      <w:r w:rsidRPr="006D68AC">
        <w:tab/>
        <w:t xml:space="preserve">In order to create a new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POST request to the NSCE Server targeting the URI of the "Monitoring Subscriptions" collection resource, with the request body including the MonitoringSubsc data structure.</w:t>
      </w:r>
    </w:p>
    <w:p w14:paraId="73485785" w14:textId="77777777" w:rsidR="009A4BE1" w:rsidRPr="006D68AC" w:rsidRDefault="009A4BE1" w:rsidP="009A4BE1">
      <w:pPr>
        <w:pStyle w:val="B10"/>
      </w:pPr>
      <w:r w:rsidRPr="006D68AC">
        <w:t>2a.</w:t>
      </w:r>
      <w:r w:rsidRPr="006D68AC">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2E026A09" w14:textId="77777777" w:rsidR="009A4BE1" w:rsidRPr="006D68AC" w:rsidRDefault="009A4BE1" w:rsidP="009A4BE1">
      <w:pPr>
        <w:pStyle w:val="Heading5"/>
      </w:pPr>
      <w:bookmarkStart w:id="1099" w:name="_Toc157434522"/>
      <w:bookmarkStart w:id="1100" w:name="_Toc157436237"/>
      <w:bookmarkStart w:id="1101" w:name="_Toc157440077"/>
      <w:bookmarkStart w:id="1102" w:name="_Toc160649754"/>
      <w:bookmarkStart w:id="1103" w:name="_Toc164927955"/>
      <w:bookmarkStart w:id="1104" w:name="_Toc168549758"/>
      <w:bookmarkStart w:id="1105" w:name="_Toc170117823"/>
      <w:bookmarkStart w:id="1106" w:name="_Toc209469905"/>
      <w:bookmarkStart w:id="1107" w:name="_Toc212114566"/>
      <w:bookmarkStart w:id="1108" w:name="_Toc216293209"/>
      <w:r w:rsidRPr="006D68AC">
        <w:t>5.7.2.3.3</w:t>
      </w:r>
      <w:r w:rsidRPr="006D68AC">
        <w:tab/>
        <w:t>Monitoring Subscription Update</w:t>
      </w:r>
      <w:bookmarkEnd w:id="1099"/>
      <w:bookmarkEnd w:id="1100"/>
      <w:bookmarkEnd w:id="1101"/>
      <w:bookmarkEnd w:id="1102"/>
      <w:bookmarkEnd w:id="1103"/>
      <w:bookmarkEnd w:id="1104"/>
      <w:bookmarkEnd w:id="1105"/>
      <w:bookmarkEnd w:id="1106"/>
      <w:bookmarkEnd w:id="1107"/>
      <w:bookmarkEnd w:id="1108"/>
    </w:p>
    <w:p w14:paraId="2DAA9591" w14:textId="77777777" w:rsidR="009A4BE1" w:rsidRPr="006D68AC" w:rsidRDefault="009A4BE1" w:rsidP="009A4BE1">
      <w:r w:rsidRPr="006D68AC">
        <w:t xml:space="preserve">Figure 5.7.2.3.3-1 depicts a scenario where a </w:t>
      </w:r>
      <w:r w:rsidRPr="006D68AC">
        <w:rPr>
          <w:noProof/>
          <w:lang w:eastAsia="zh-CN"/>
        </w:rPr>
        <w:t xml:space="preserve">service consumer </w:t>
      </w:r>
      <w:r w:rsidRPr="006D68AC">
        <w:t>sends a request to the NSCE Server to request the update of an existing Monitoring Subscription (see also clause 9.7 of 3GPP°TS°23.435°[14]).</w:t>
      </w:r>
    </w:p>
    <w:bookmarkStart w:id="1109" w:name="_MON_1766341502"/>
    <w:bookmarkEnd w:id="1109"/>
    <w:p w14:paraId="04389B4B" w14:textId="77777777" w:rsidR="009A4BE1" w:rsidRPr="006D68AC" w:rsidRDefault="003E3B18" w:rsidP="009A4BE1">
      <w:pPr>
        <w:pStyle w:val="TH"/>
      </w:pPr>
      <w:r w:rsidRPr="006D68AC">
        <w:rPr>
          <w:noProof/>
        </w:rPr>
        <w:object w:dxaOrig="9620" w:dyaOrig="3089" w14:anchorId="665FD28C">
          <v:shape id="_x0000_i1061" type="#_x0000_t75" alt="" style="width:477.5pt;height:157.5pt;mso-width-percent:0;mso-height-percent:0;mso-width-percent:0;mso-height-percent:0" o:ole="">
            <v:imagedata r:id="rId79" o:title=""/>
          </v:shape>
          <o:OLEObject Type="Embed" ProgID="Word.Document.8" ShapeID="_x0000_i1061" DrawAspect="Content" ObjectID="_1830931210" r:id="rId80">
            <o:FieldCodes>\s</o:FieldCodes>
          </o:OLEObject>
        </w:object>
      </w:r>
    </w:p>
    <w:p w14:paraId="0AAA47E5" w14:textId="77777777" w:rsidR="009A4BE1" w:rsidRPr="006D68AC" w:rsidRDefault="009A4BE1" w:rsidP="009A4BE1">
      <w:pPr>
        <w:pStyle w:val="TF"/>
      </w:pPr>
      <w:r w:rsidRPr="006D68AC">
        <w:t>Figure 5.7.2.3.3-1: Procedure for Monitoring Subscription Update</w:t>
      </w:r>
    </w:p>
    <w:p w14:paraId="4194BFC8"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PUT/PATCH request to the NSCE Server, targeting the URI of the corresponding "Individual Monitoring Subscription" resource, with the request body including either:</w:t>
      </w:r>
    </w:p>
    <w:p w14:paraId="028E4037" w14:textId="77777777" w:rsidR="009A4BE1" w:rsidRPr="006D68AC" w:rsidRDefault="009A4BE1" w:rsidP="009A4BE1">
      <w:pPr>
        <w:pStyle w:val="B2"/>
      </w:pPr>
      <w:r w:rsidRPr="006D68AC">
        <w:t>-</w:t>
      </w:r>
      <w:r w:rsidRPr="006D68AC">
        <w:tab/>
        <w:t>the updated representation of the resource within the MonitoringSubsc data structure, in case the HTTP PUT method is used; or</w:t>
      </w:r>
    </w:p>
    <w:p w14:paraId="26422851" w14:textId="77777777" w:rsidR="009A4BE1" w:rsidRPr="006D68AC" w:rsidRDefault="009A4BE1" w:rsidP="009A4BE1">
      <w:pPr>
        <w:pStyle w:val="B2"/>
      </w:pPr>
      <w:r w:rsidRPr="006D68AC">
        <w:t>-</w:t>
      </w:r>
      <w:r w:rsidRPr="006D68AC">
        <w:tab/>
        <w:t>the requested modifications to the resource within the MonitoringSubscPatch data structure, in case the HTTP PATCH method is used.</w:t>
      </w:r>
    </w:p>
    <w:p w14:paraId="531176F4"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600D6314" w14:textId="77777777" w:rsidR="009A4BE1" w:rsidRPr="006D68AC" w:rsidRDefault="009A4BE1" w:rsidP="009A4BE1">
      <w:pPr>
        <w:pStyle w:val="B10"/>
      </w:pPr>
      <w:r w:rsidRPr="006D68AC">
        <w:t>2a.</w:t>
      </w:r>
      <w:r w:rsidRPr="006D68AC">
        <w:tab/>
        <w:t>Upon success, the NSCE Server shall update the targeted "Individual Monitoring Subscription" resource accordingly and respond with either:</w:t>
      </w:r>
    </w:p>
    <w:p w14:paraId="7C9EDA71" w14:textId="77777777" w:rsidR="009A4BE1" w:rsidRPr="006D68AC" w:rsidRDefault="009A4BE1" w:rsidP="009A4BE1">
      <w:pPr>
        <w:pStyle w:val="B2"/>
      </w:pPr>
      <w:r w:rsidRPr="006D68AC">
        <w:t>-</w:t>
      </w:r>
      <w:r w:rsidRPr="006D68AC">
        <w:tab/>
        <w:t>an HTTP "200 OK" status code with the response body containing a representation of the updated "Individual Monitoring Subscription" resource within the MonitoringSubsc data structure; or</w:t>
      </w:r>
    </w:p>
    <w:p w14:paraId="752F1BA1" w14:textId="77777777" w:rsidR="009A4BE1" w:rsidRPr="006D68AC" w:rsidRDefault="009A4BE1" w:rsidP="009A4BE1">
      <w:pPr>
        <w:pStyle w:val="B2"/>
      </w:pPr>
      <w:r w:rsidRPr="006D68AC">
        <w:t>-</w:t>
      </w:r>
      <w:r w:rsidRPr="006D68AC">
        <w:tab/>
        <w:t>an HTTP "204 No Content" status code.</w:t>
      </w:r>
    </w:p>
    <w:p w14:paraId="2B43F5FC"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6940A02F" w14:textId="77777777" w:rsidR="009A4BE1" w:rsidRPr="006D68AC" w:rsidRDefault="009A4BE1" w:rsidP="009A4BE1">
      <w:pPr>
        <w:pStyle w:val="Heading5"/>
      </w:pPr>
      <w:bookmarkStart w:id="1110" w:name="_Toc157434523"/>
      <w:bookmarkStart w:id="1111" w:name="_Toc157436238"/>
      <w:bookmarkStart w:id="1112" w:name="_Toc157440078"/>
      <w:bookmarkStart w:id="1113" w:name="_Toc160649755"/>
      <w:bookmarkStart w:id="1114" w:name="_Toc164927956"/>
      <w:bookmarkStart w:id="1115" w:name="_Toc168549759"/>
      <w:bookmarkStart w:id="1116" w:name="_Toc170117824"/>
      <w:bookmarkStart w:id="1117" w:name="_Toc209469906"/>
      <w:bookmarkStart w:id="1118" w:name="_Toc212114567"/>
      <w:bookmarkStart w:id="1119" w:name="_Toc216293210"/>
      <w:r w:rsidRPr="006D68AC">
        <w:t>5.7.2.3.4</w:t>
      </w:r>
      <w:r w:rsidRPr="006D68AC">
        <w:tab/>
        <w:t xml:space="preserve">Monitoring Subscription </w:t>
      </w:r>
      <w:r w:rsidRPr="006D68AC">
        <w:rPr>
          <w:lang w:val="en-US"/>
        </w:rPr>
        <w:t>Deletion</w:t>
      </w:r>
      <w:bookmarkEnd w:id="1110"/>
      <w:bookmarkEnd w:id="1111"/>
      <w:bookmarkEnd w:id="1112"/>
      <w:bookmarkEnd w:id="1113"/>
      <w:bookmarkEnd w:id="1114"/>
      <w:bookmarkEnd w:id="1115"/>
      <w:bookmarkEnd w:id="1116"/>
      <w:bookmarkEnd w:id="1117"/>
      <w:bookmarkEnd w:id="1118"/>
      <w:bookmarkEnd w:id="1119"/>
    </w:p>
    <w:p w14:paraId="6F4E0A88" w14:textId="77777777" w:rsidR="009A4BE1" w:rsidRPr="006D68AC" w:rsidRDefault="009A4BE1" w:rsidP="009A4BE1">
      <w:r w:rsidRPr="006D68AC">
        <w:t xml:space="preserve">Figure 5.7.2.3.4-1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Subscription (see also clause 9.7 of 3GPP°TS°23.435°[14]).</w:t>
      </w:r>
    </w:p>
    <w:bookmarkStart w:id="1120" w:name="_MON_1766341650"/>
    <w:bookmarkEnd w:id="1120"/>
    <w:p w14:paraId="1FF6ECFC" w14:textId="77777777" w:rsidR="009A4BE1" w:rsidRPr="006D68AC" w:rsidRDefault="003E3B18" w:rsidP="009A4BE1">
      <w:pPr>
        <w:pStyle w:val="TH"/>
      </w:pPr>
      <w:r w:rsidRPr="006D68AC">
        <w:rPr>
          <w:noProof/>
        </w:rPr>
        <w:object w:dxaOrig="9620" w:dyaOrig="2508" w14:anchorId="4E9D36AE">
          <v:shape id="_x0000_i1062" type="#_x0000_t75" alt="" style="width:477.5pt;height:127pt;mso-width-percent:0;mso-height-percent:0;mso-width-percent:0;mso-height-percent:0" o:ole="">
            <v:imagedata r:id="rId81" o:title=""/>
          </v:shape>
          <o:OLEObject Type="Embed" ProgID="Word.Document.8" ShapeID="_x0000_i1062" DrawAspect="Content" ObjectID="_1830931211" r:id="rId82">
            <o:FieldCodes>\s</o:FieldCodes>
          </o:OLEObject>
        </w:object>
      </w:r>
    </w:p>
    <w:p w14:paraId="5EEE3079" w14:textId="77777777" w:rsidR="009A4BE1" w:rsidRPr="006D68AC" w:rsidRDefault="009A4BE1" w:rsidP="009A4BE1">
      <w:pPr>
        <w:pStyle w:val="TF"/>
      </w:pPr>
      <w:r w:rsidRPr="006D68AC">
        <w:t xml:space="preserve">Figure 5.7.2.3.4-1: Procedure for Monitoring Subscription </w:t>
      </w:r>
      <w:r w:rsidRPr="006D68AC">
        <w:rPr>
          <w:lang w:val="en-US"/>
        </w:rPr>
        <w:t>Deletion</w:t>
      </w:r>
    </w:p>
    <w:p w14:paraId="72C6833F"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DELETE request to the NSCE Server targeting the corresponding "Individual Monitoring Subscription" resource.</w:t>
      </w:r>
    </w:p>
    <w:p w14:paraId="44A5FA4D"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2E8043E6" w14:textId="77777777" w:rsidR="009A4BE1" w:rsidRPr="006D68AC" w:rsidRDefault="009A4BE1" w:rsidP="009A4BE1">
      <w:pPr>
        <w:pStyle w:val="B10"/>
      </w:pPr>
      <w:r w:rsidRPr="006D68AC">
        <w:t>2a.</w:t>
      </w:r>
      <w:r w:rsidRPr="006D68AC">
        <w:tab/>
        <w:t>Upon success, the NSCE Server shall respond with an HTTP "204 No Content" status code.</w:t>
      </w:r>
    </w:p>
    <w:p w14:paraId="09B9A5ED"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321F20A2" w14:textId="77777777" w:rsidR="009A4BE1" w:rsidRPr="006D68AC" w:rsidRDefault="009A4BE1" w:rsidP="009A4BE1">
      <w:pPr>
        <w:pStyle w:val="Heading4"/>
      </w:pPr>
      <w:bookmarkStart w:id="1121" w:name="_Toc157434524"/>
      <w:bookmarkStart w:id="1122" w:name="_Toc157436239"/>
      <w:bookmarkStart w:id="1123" w:name="_Toc157440079"/>
      <w:bookmarkStart w:id="1124" w:name="_Toc160649756"/>
      <w:bookmarkStart w:id="1125" w:name="_Toc164927957"/>
      <w:bookmarkStart w:id="1126" w:name="_Toc168549760"/>
      <w:bookmarkStart w:id="1127" w:name="_Toc170117825"/>
      <w:bookmarkStart w:id="1128" w:name="_Toc209469907"/>
      <w:bookmarkStart w:id="1129" w:name="_Toc212114568"/>
      <w:bookmarkStart w:id="1130" w:name="_Toc216293211"/>
      <w:r w:rsidRPr="006D68AC">
        <w:t>5.7.2.4</w:t>
      </w:r>
      <w:r w:rsidRPr="006D68AC">
        <w:tab/>
      </w:r>
      <w:r w:rsidRPr="006D68AC">
        <w:rPr>
          <w:lang w:val="en-US"/>
        </w:rPr>
        <w:t>NSCE_PerfMonitoring</w:t>
      </w:r>
      <w:r w:rsidRPr="006D68AC">
        <w:t>_Notify</w:t>
      </w:r>
      <w:bookmarkEnd w:id="1121"/>
      <w:bookmarkEnd w:id="1122"/>
      <w:bookmarkEnd w:id="1123"/>
      <w:bookmarkEnd w:id="1124"/>
      <w:bookmarkEnd w:id="1125"/>
      <w:bookmarkEnd w:id="1126"/>
      <w:bookmarkEnd w:id="1127"/>
      <w:bookmarkEnd w:id="1128"/>
      <w:bookmarkEnd w:id="1129"/>
      <w:bookmarkEnd w:id="1130"/>
    </w:p>
    <w:p w14:paraId="6F33AEC8" w14:textId="77777777" w:rsidR="009A4BE1" w:rsidRPr="006D68AC" w:rsidRDefault="009A4BE1" w:rsidP="009A4BE1">
      <w:pPr>
        <w:pStyle w:val="Heading5"/>
      </w:pPr>
      <w:bookmarkStart w:id="1131" w:name="_Toc157434525"/>
      <w:bookmarkStart w:id="1132" w:name="_Toc157436240"/>
      <w:bookmarkStart w:id="1133" w:name="_Toc157440080"/>
      <w:bookmarkStart w:id="1134" w:name="_Toc160649757"/>
      <w:bookmarkStart w:id="1135" w:name="_Toc164927958"/>
      <w:bookmarkStart w:id="1136" w:name="_Toc168549761"/>
      <w:bookmarkStart w:id="1137" w:name="_Toc170117826"/>
      <w:bookmarkStart w:id="1138" w:name="_Toc209469908"/>
      <w:bookmarkStart w:id="1139" w:name="_Toc212114569"/>
      <w:bookmarkStart w:id="1140" w:name="_Toc216293212"/>
      <w:r w:rsidRPr="006D68AC">
        <w:t>5.7.2.4.1</w:t>
      </w:r>
      <w:r w:rsidRPr="006D68AC">
        <w:tab/>
        <w:t>General</w:t>
      </w:r>
      <w:bookmarkEnd w:id="1131"/>
      <w:bookmarkEnd w:id="1132"/>
      <w:bookmarkEnd w:id="1133"/>
      <w:bookmarkEnd w:id="1134"/>
      <w:bookmarkEnd w:id="1135"/>
      <w:bookmarkEnd w:id="1136"/>
      <w:bookmarkEnd w:id="1137"/>
      <w:bookmarkEnd w:id="1138"/>
      <w:bookmarkEnd w:id="1139"/>
      <w:bookmarkEnd w:id="1140"/>
    </w:p>
    <w:p w14:paraId="2CC516E2" w14:textId="77777777" w:rsidR="009A4BE1" w:rsidRPr="006D68AC" w:rsidRDefault="009A4BE1" w:rsidP="009A4BE1">
      <w:r w:rsidRPr="006D68AC">
        <w:t>This service operation is used by a NSCE Server to notify a previously subscribed service consumer on:</w:t>
      </w:r>
    </w:p>
    <w:p w14:paraId="200BA90E" w14:textId="77777777" w:rsidR="009A4BE1" w:rsidRPr="006D68AC" w:rsidRDefault="009A4BE1" w:rsidP="009A4BE1">
      <w:pPr>
        <w:pStyle w:val="B10"/>
      </w:pPr>
      <w:r w:rsidRPr="006D68AC">
        <w:t>-</w:t>
      </w:r>
      <w:r w:rsidRPr="006D68AC">
        <w:tab/>
      </w:r>
      <w:r w:rsidRPr="006D68AC">
        <w:rPr>
          <w:bCs/>
        </w:rPr>
        <w:t xml:space="preserve">network slice related performance and analytics monitoring </w:t>
      </w:r>
      <w:r w:rsidRPr="006D68AC">
        <w:t>event(s).</w:t>
      </w:r>
    </w:p>
    <w:p w14:paraId="7A614677" w14:textId="77777777" w:rsidR="009A4BE1" w:rsidRPr="006D68AC" w:rsidRDefault="009A4BE1" w:rsidP="009A4BE1">
      <w:r w:rsidRPr="006D68AC">
        <w:t>The following procedures are supported by the "</w:t>
      </w:r>
      <w:r w:rsidRPr="006D68AC">
        <w:rPr>
          <w:lang w:val="en-US"/>
        </w:rPr>
        <w:t>NSCE_PerfMonitoring_Notify</w:t>
      </w:r>
      <w:r w:rsidRPr="006D68AC">
        <w:t>" service operation:</w:t>
      </w:r>
    </w:p>
    <w:p w14:paraId="00D92EE8" w14:textId="77777777" w:rsidR="009A4BE1" w:rsidRPr="006D68AC" w:rsidRDefault="009A4BE1" w:rsidP="009A4BE1">
      <w:pPr>
        <w:pStyle w:val="B10"/>
      </w:pPr>
      <w:r w:rsidRPr="006D68AC">
        <w:rPr>
          <w:lang w:val="en-US"/>
        </w:rPr>
        <w:t>-</w:t>
      </w:r>
      <w:r w:rsidRPr="006D68AC">
        <w:rPr>
          <w:lang w:val="en-US"/>
        </w:rPr>
        <w:tab/>
      </w:r>
      <w:r w:rsidRPr="006D68AC">
        <w:t xml:space="preserve">Monitoring </w:t>
      </w:r>
      <w:r w:rsidRPr="006D68AC">
        <w:rPr>
          <w:lang w:val="en-US"/>
        </w:rPr>
        <w:t>Notification</w:t>
      </w:r>
      <w:r w:rsidRPr="006D68AC">
        <w:t>.</w:t>
      </w:r>
    </w:p>
    <w:p w14:paraId="3D277538" w14:textId="77777777" w:rsidR="00D3062E" w:rsidRPr="006D68AC" w:rsidRDefault="00D3062E" w:rsidP="00D3062E">
      <w:pPr>
        <w:pStyle w:val="Heading5"/>
      </w:pPr>
      <w:bookmarkStart w:id="1141" w:name="_Toc157434526"/>
      <w:bookmarkStart w:id="1142" w:name="_Toc157436241"/>
      <w:bookmarkStart w:id="1143" w:name="_Toc157440081"/>
      <w:bookmarkStart w:id="1144" w:name="_Toc160649758"/>
      <w:bookmarkStart w:id="1145" w:name="_Toc164927959"/>
      <w:bookmarkStart w:id="1146" w:name="_Toc168549762"/>
      <w:bookmarkStart w:id="1147" w:name="_Toc170117827"/>
      <w:bookmarkStart w:id="1148" w:name="_Toc209469909"/>
      <w:bookmarkStart w:id="1149" w:name="_Toc212114570"/>
      <w:bookmarkStart w:id="1150" w:name="_Toc216293213"/>
      <w:bookmarkStart w:id="1151" w:name="_Toc151379187"/>
      <w:bookmarkStart w:id="1152" w:name="_Toc151445369"/>
      <w:bookmarkStart w:id="1153" w:name="_Toc151536527"/>
      <w:bookmarkStart w:id="1154" w:name="_Toc157434527"/>
      <w:bookmarkStart w:id="1155" w:name="_Toc157436242"/>
      <w:bookmarkStart w:id="1156" w:name="_Toc157440082"/>
      <w:r w:rsidRPr="006D68AC">
        <w:t>5.7.2.4.2</w:t>
      </w:r>
      <w:r w:rsidRPr="006D68AC">
        <w:tab/>
        <w:t xml:space="preserve">Monitoring </w:t>
      </w:r>
      <w:r w:rsidRPr="006D68AC">
        <w:rPr>
          <w:lang w:val="en-US"/>
        </w:rPr>
        <w:t>Notification</w:t>
      </w:r>
      <w:bookmarkEnd w:id="1141"/>
      <w:bookmarkEnd w:id="1142"/>
      <w:bookmarkEnd w:id="1143"/>
      <w:bookmarkEnd w:id="1144"/>
      <w:bookmarkEnd w:id="1145"/>
      <w:bookmarkEnd w:id="1146"/>
      <w:bookmarkEnd w:id="1147"/>
      <w:bookmarkEnd w:id="1148"/>
      <w:bookmarkEnd w:id="1149"/>
      <w:bookmarkEnd w:id="1150"/>
    </w:p>
    <w:p w14:paraId="2DC8B3DF" w14:textId="77777777" w:rsidR="00D3062E" w:rsidRPr="006D68AC" w:rsidRDefault="00D3062E" w:rsidP="00D3062E">
      <w:r w:rsidRPr="006D68AC">
        <w:t xml:space="preserve">Figure 5.7.2.4.2-1 depicts a scenario where the NSCE Server sends a request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 (see also clause 9.7 of 3GPP°TS°23.435°[14]).</w:t>
      </w:r>
    </w:p>
    <w:p w14:paraId="07A93347" w14:textId="091C6334" w:rsidR="00D3062E" w:rsidRPr="006D68AC" w:rsidRDefault="00D3062E" w:rsidP="00D3062E">
      <w:pPr>
        <w:pStyle w:val="TH"/>
      </w:pPr>
    </w:p>
    <w:p w14:paraId="0120E64A" w14:textId="77777777" w:rsidR="00D3062E" w:rsidRPr="006D68AC" w:rsidRDefault="00D3062E" w:rsidP="00D3062E">
      <w:pPr>
        <w:pStyle w:val="TF"/>
      </w:pPr>
      <w:r w:rsidRPr="006D68AC">
        <w:rPr>
          <w:noProof/>
        </w:rPr>
        <w:object w:dxaOrig="9620" w:dyaOrig="2749" w14:anchorId="59F8E9A0">
          <v:shape id="_x0000_i1063" type="#_x0000_t75" alt="" style="width:480pt;height:137pt" o:ole="">
            <v:imagedata r:id="rId83" o:title=""/>
          </v:shape>
          <o:OLEObject Type="Embed" ProgID="Word.Document.8" ShapeID="_x0000_i1063" DrawAspect="Content" ObjectID="_1830931212" r:id="rId84">
            <o:FieldCodes>\s</o:FieldCodes>
          </o:OLEObject>
        </w:object>
      </w:r>
      <w:r w:rsidRPr="006D68AC">
        <w:t xml:space="preserve">Figure 5.7.2.4.2-1: Procedure for Monitoring </w:t>
      </w:r>
      <w:r w:rsidRPr="006D68AC">
        <w:rPr>
          <w:lang w:val="en-US"/>
        </w:rPr>
        <w:t>Notification</w:t>
      </w:r>
    </w:p>
    <w:p w14:paraId="662F60E6"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Monitoring Subscription using the procedures defined in clause 5.7.2.3, and the request body including the MonitoringNotif data structure.</w:t>
      </w:r>
    </w:p>
    <w:p w14:paraId="42A544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593C0C1B"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4E6E1760" w14:textId="77777777" w:rsidR="009A4BE1" w:rsidRPr="006D68AC" w:rsidRDefault="009A4BE1" w:rsidP="009A4BE1">
      <w:pPr>
        <w:pStyle w:val="Heading4"/>
      </w:pPr>
      <w:bookmarkStart w:id="1157" w:name="_Toc160649759"/>
      <w:bookmarkStart w:id="1158" w:name="_Toc164927960"/>
      <w:bookmarkStart w:id="1159" w:name="_Toc168549763"/>
      <w:bookmarkStart w:id="1160" w:name="_Toc170117828"/>
      <w:bookmarkStart w:id="1161" w:name="_Toc209469910"/>
      <w:bookmarkStart w:id="1162" w:name="_Toc212114571"/>
      <w:bookmarkStart w:id="1163" w:name="_Toc216293214"/>
      <w:r w:rsidRPr="006D68AC">
        <w:t>5.7.2.5</w:t>
      </w:r>
      <w:r w:rsidRPr="006D68AC">
        <w:tab/>
      </w:r>
      <w:r w:rsidRPr="006D68AC">
        <w:rPr>
          <w:lang w:val="en-US"/>
        </w:rPr>
        <w:t>NSCE_PerfMonitoring</w:t>
      </w:r>
      <w:r w:rsidRPr="006D68AC">
        <w:t>_</w:t>
      </w:r>
      <w:r w:rsidRPr="006D68AC">
        <w:rPr>
          <w:lang w:val="en-US"/>
        </w:rPr>
        <w:t>Request</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70838E92" w14:textId="77777777" w:rsidR="009A4BE1" w:rsidRPr="006D68AC" w:rsidRDefault="009A4BE1" w:rsidP="009A4BE1">
      <w:pPr>
        <w:pStyle w:val="Heading5"/>
      </w:pPr>
      <w:bookmarkStart w:id="1164" w:name="_Toc151379188"/>
      <w:bookmarkStart w:id="1165" w:name="_Toc151445370"/>
      <w:bookmarkStart w:id="1166" w:name="_Toc151536528"/>
      <w:bookmarkStart w:id="1167" w:name="_Toc157434528"/>
      <w:bookmarkStart w:id="1168" w:name="_Toc157436243"/>
      <w:bookmarkStart w:id="1169" w:name="_Toc157440083"/>
      <w:bookmarkStart w:id="1170" w:name="_Toc160649760"/>
      <w:bookmarkStart w:id="1171" w:name="_Toc164927961"/>
      <w:bookmarkStart w:id="1172" w:name="_Toc168549764"/>
      <w:bookmarkStart w:id="1173" w:name="_Toc170117829"/>
      <w:bookmarkStart w:id="1174" w:name="_Toc209469911"/>
      <w:bookmarkStart w:id="1175" w:name="_Toc212114572"/>
      <w:bookmarkStart w:id="1176" w:name="_Toc216293215"/>
      <w:r w:rsidRPr="006D68AC">
        <w:t>5.7.2.5.1</w:t>
      </w:r>
      <w:r w:rsidRPr="006D68AC">
        <w:tab/>
        <w:t>General</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020168EF" w14:textId="77777777" w:rsidR="009A4BE1" w:rsidRPr="006D68AC" w:rsidRDefault="009A4BE1" w:rsidP="009A4BE1">
      <w:r w:rsidRPr="006D68AC">
        <w:t>This service operation is used by a service consumer to request a multiple slices related performance and analytics consolidated reporting to the NSCE Server.</w:t>
      </w:r>
    </w:p>
    <w:p w14:paraId="0B234FE6" w14:textId="77777777" w:rsidR="009A4BE1" w:rsidRPr="006D68AC" w:rsidRDefault="009A4BE1" w:rsidP="009A4BE1">
      <w:r w:rsidRPr="006D68AC">
        <w:t>The following procedures are supported by the "</w:t>
      </w:r>
      <w:r w:rsidRPr="006D68AC">
        <w:rPr>
          <w:lang w:val="en-US"/>
        </w:rPr>
        <w:t>NSCE_PerfMonitoring</w:t>
      </w:r>
      <w:r w:rsidRPr="006D68AC">
        <w:t>_</w:t>
      </w:r>
      <w:r w:rsidRPr="006D68AC">
        <w:rPr>
          <w:lang w:val="en-US"/>
        </w:rPr>
        <w:t>Request</w:t>
      </w:r>
      <w:r w:rsidRPr="006D68AC">
        <w:t>" service operation:</w:t>
      </w:r>
    </w:p>
    <w:p w14:paraId="64BCF170" w14:textId="77777777" w:rsidR="009A4BE1" w:rsidRPr="006D68AC" w:rsidRDefault="009A4BE1" w:rsidP="009A4BE1">
      <w:pPr>
        <w:pStyle w:val="B10"/>
        <w:rPr>
          <w:lang w:val="en-US"/>
        </w:rPr>
      </w:pPr>
      <w:r w:rsidRPr="006D68AC">
        <w:rPr>
          <w:lang w:val="en-US"/>
        </w:rPr>
        <w:t>-</w:t>
      </w:r>
      <w:r w:rsidRPr="006D68AC">
        <w:rPr>
          <w:lang w:val="en-US"/>
        </w:rPr>
        <w:tab/>
      </w:r>
      <w:r w:rsidRPr="006D68AC">
        <w:rPr>
          <w:rFonts w:cs="Courier New"/>
          <w:szCs w:val="16"/>
        </w:rPr>
        <w:t>M</w:t>
      </w:r>
      <w:r w:rsidRPr="006D68AC">
        <w:t>ultiple Slices related Performance and Analytics Consolidated Reporting</w:t>
      </w:r>
      <w:r w:rsidRPr="006D68AC">
        <w:rPr>
          <w:rFonts w:cs="Courier New"/>
          <w:szCs w:val="16"/>
        </w:rPr>
        <w:t xml:space="preserve"> Request</w:t>
      </w:r>
      <w:r w:rsidRPr="006D68AC">
        <w:t>.</w:t>
      </w:r>
    </w:p>
    <w:p w14:paraId="474B7597" w14:textId="77777777" w:rsidR="00D3062E" w:rsidRPr="006D68AC" w:rsidRDefault="00D3062E" w:rsidP="00D3062E">
      <w:pPr>
        <w:pStyle w:val="Heading5"/>
      </w:pPr>
      <w:bookmarkStart w:id="1177" w:name="_Toc151379189"/>
      <w:bookmarkStart w:id="1178" w:name="_Toc151445371"/>
      <w:bookmarkStart w:id="1179" w:name="_Toc151536529"/>
      <w:bookmarkStart w:id="1180" w:name="_Toc157434529"/>
      <w:bookmarkStart w:id="1181" w:name="_Toc157436244"/>
      <w:bookmarkStart w:id="1182" w:name="_Toc157440084"/>
      <w:bookmarkStart w:id="1183" w:name="_Toc160649761"/>
      <w:bookmarkStart w:id="1184" w:name="_Toc164927962"/>
      <w:bookmarkStart w:id="1185" w:name="_Toc168549765"/>
      <w:bookmarkStart w:id="1186" w:name="_Toc170117830"/>
      <w:bookmarkStart w:id="1187" w:name="_Toc209469912"/>
      <w:bookmarkStart w:id="1188" w:name="_Toc212114573"/>
      <w:bookmarkStart w:id="1189" w:name="_Toc216293216"/>
      <w:bookmarkStart w:id="1190" w:name="_Toc157434530"/>
      <w:bookmarkStart w:id="1191" w:name="_Toc157436245"/>
      <w:bookmarkStart w:id="1192" w:name="_Toc157440085"/>
      <w:bookmarkStart w:id="1193" w:name="_Toc45133689"/>
      <w:bookmarkStart w:id="1194" w:name="_Toc129338935"/>
      <w:bookmarkStart w:id="1195" w:name="_Toc36038419"/>
      <w:bookmarkStart w:id="1196" w:name="_Toc28012461"/>
      <w:bookmarkStart w:id="1197" w:name="_Toc51762443"/>
      <w:bookmarkStart w:id="1198" w:name="_Toc59017015"/>
      <w:bookmarkStart w:id="1199" w:name="_Toc138750223"/>
      <w:r w:rsidRPr="006D68AC">
        <w:t>5.7.2.5.2</w:t>
      </w:r>
      <w:r w:rsidRPr="006D68AC">
        <w:tab/>
      </w:r>
      <w:bookmarkEnd w:id="1177"/>
      <w:bookmarkEnd w:id="1178"/>
      <w:bookmarkEnd w:id="1179"/>
      <w:r w:rsidRPr="006D68AC">
        <w:rPr>
          <w:rFonts w:cs="Courier New"/>
          <w:szCs w:val="16"/>
        </w:rPr>
        <w:t>M</w:t>
      </w:r>
      <w:r w:rsidRPr="006D68AC">
        <w:t>ultiple Slices related Performance and Analytics Consolidated Reporting</w:t>
      </w:r>
      <w:r w:rsidRPr="006D68AC">
        <w:rPr>
          <w:rFonts w:cs="Courier New"/>
          <w:szCs w:val="16"/>
        </w:rPr>
        <w:t xml:space="preserve"> Request</w:t>
      </w:r>
      <w:bookmarkEnd w:id="1180"/>
      <w:bookmarkEnd w:id="1181"/>
      <w:bookmarkEnd w:id="1182"/>
      <w:bookmarkEnd w:id="1183"/>
      <w:bookmarkEnd w:id="1184"/>
      <w:bookmarkEnd w:id="1185"/>
      <w:bookmarkEnd w:id="1186"/>
      <w:bookmarkEnd w:id="1187"/>
      <w:bookmarkEnd w:id="1188"/>
      <w:bookmarkEnd w:id="1189"/>
    </w:p>
    <w:p w14:paraId="34EAEEA8" w14:textId="2116719F" w:rsidR="00D3062E" w:rsidRPr="006D68AC" w:rsidRDefault="00D3062E" w:rsidP="00D3062E">
      <w:r w:rsidRPr="006D68AC">
        <w:t>Figure 5.7.2.5.2-1 depicts a scenario where a service consumer sends a request to the NSCE Server to request a multiple slices related performance and analytics consolidated reporting (see also clause 9.7 of 3GPP°TS°23.435°[14]).</w:t>
      </w:r>
    </w:p>
    <w:bookmarkStart w:id="1200" w:name="_MON_1766342903"/>
    <w:bookmarkEnd w:id="1200"/>
    <w:p w14:paraId="33D283D7" w14:textId="77777777" w:rsidR="00D3062E" w:rsidRPr="006D68AC" w:rsidRDefault="00D3062E" w:rsidP="00D3062E">
      <w:pPr>
        <w:pStyle w:val="TH"/>
      </w:pPr>
      <w:r w:rsidRPr="006D68AC">
        <w:rPr>
          <w:noProof/>
        </w:rPr>
        <w:object w:dxaOrig="9620" w:dyaOrig="2508" w14:anchorId="774FB123">
          <v:shape id="_x0000_i1064" type="#_x0000_t75" alt="" style="width:477.5pt;height:127.5pt;mso-width-percent:0;mso-height-percent:0;mso-width-percent:0;mso-height-percent:0" o:ole="">
            <v:imagedata r:id="rId85" o:title=""/>
          </v:shape>
          <o:OLEObject Type="Embed" ProgID="Word.Document.8" ShapeID="_x0000_i1064" DrawAspect="Content" ObjectID="_1830931213" r:id="rId86">
            <o:FieldCodes>\s</o:FieldCodes>
          </o:OLEObject>
        </w:object>
      </w:r>
    </w:p>
    <w:p w14:paraId="2E189CA8" w14:textId="77777777" w:rsidR="00D3062E" w:rsidRPr="006D68AC" w:rsidRDefault="00D3062E" w:rsidP="00D3062E">
      <w:pPr>
        <w:pStyle w:val="TF"/>
      </w:pPr>
      <w:r w:rsidRPr="006D68AC">
        <w:t xml:space="preserve">Figure 5.7.2.5.2-1: Procedure for </w:t>
      </w:r>
      <w:r w:rsidRPr="006D68AC">
        <w:rPr>
          <w:rFonts w:cs="Courier New"/>
          <w:szCs w:val="16"/>
        </w:rPr>
        <w:t>M</w:t>
      </w:r>
      <w:r w:rsidRPr="006D68AC">
        <w:t>ultiple Slices related Performance and Analytics Consolidated Reporting</w:t>
      </w:r>
      <w:r w:rsidRPr="006D68AC">
        <w:rPr>
          <w:rFonts w:cs="Courier New"/>
          <w:szCs w:val="16"/>
        </w:rPr>
        <w:t xml:space="preserve"> Request</w:t>
      </w:r>
    </w:p>
    <w:p w14:paraId="013EB2CD" w14:textId="77777777" w:rsidR="00D3062E" w:rsidRPr="006D68AC" w:rsidRDefault="00D3062E" w:rsidP="00D3062E">
      <w:pPr>
        <w:pStyle w:val="B10"/>
      </w:pPr>
      <w:r w:rsidRPr="006D68AC">
        <w:t>1.</w:t>
      </w:r>
      <w:r w:rsidRPr="006D68AC">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6D68AC" w:rsidRDefault="00D3062E" w:rsidP="00D3062E">
      <w:pPr>
        <w:pStyle w:val="B10"/>
      </w:pPr>
      <w:r w:rsidRPr="006D68AC">
        <w:t>2a.</w:t>
      </w:r>
      <w:r w:rsidRPr="006D68AC">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7487FE12" w14:textId="77777777" w:rsidR="004B0AE5" w:rsidRPr="006D68AC" w:rsidRDefault="004B0AE5" w:rsidP="004B0AE5">
      <w:pPr>
        <w:pStyle w:val="Heading2"/>
        <w:rPr>
          <w:lang w:val="en-US"/>
        </w:rPr>
      </w:pPr>
      <w:bookmarkStart w:id="1201" w:name="_Toc160649762"/>
      <w:bookmarkStart w:id="1202" w:name="_Toc164927963"/>
      <w:bookmarkStart w:id="1203" w:name="_Toc168549766"/>
      <w:bookmarkStart w:id="1204" w:name="_Toc170117831"/>
      <w:bookmarkStart w:id="1205" w:name="_Toc209469913"/>
      <w:bookmarkStart w:id="1206" w:name="_Toc212114574"/>
      <w:bookmarkStart w:id="1207" w:name="_Toc216293217"/>
      <w:r w:rsidRPr="006D68AC">
        <w:t>5.8</w:t>
      </w:r>
      <w:r w:rsidRPr="006D68AC">
        <w:tab/>
      </w:r>
      <w:r w:rsidRPr="006D68AC">
        <w:rPr>
          <w:lang w:val="en-US"/>
        </w:rPr>
        <w:t>NSCE_InfoCollection</w:t>
      </w:r>
      <w:bookmarkEnd w:id="1190"/>
      <w:bookmarkEnd w:id="1191"/>
      <w:bookmarkEnd w:id="1192"/>
      <w:bookmarkEnd w:id="1201"/>
      <w:bookmarkEnd w:id="1202"/>
      <w:bookmarkEnd w:id="1203"/>
      <w:bookmarkEnd w:id="1204"/>
      <w:bookmarkEnd w:id="1205"/>
      <w:bookmarkEnd w:id="1206"/>
      <w:bookmarkEnd w:id="1207"/>
    </w:p>
    <w:p w14:paraId="202AF1DA" w14:textId="77777777" w:rsidR="004B0AE5" w:rsidRPr="006D68AC" w:rsidRDefault="004B0AE5" w:rsidP="004B0AE5">
      <w:pPr>
        <w:pStyle w:val="Heading3"/>
      </w:pPr>
      <w:bookmarkStart w:id="1208" w:name="_Toc157434531"/>
      <w:bookmarkStart w:id="1209" w:name="_Toc157436246"/>
      <w:bookmarkStart w:id="1210" w:name="_Toc157440086"/>
      <w:bookmarkStart w:id="1211" w:name="_Toc160649763"/>
      <w:bookmarkStart w:id="1212" w:name="_Toc164927964"/>
      <w:bookmarkStart w:id="1213" w:name="_Toc168549767"/>
      <w:bookmarkStart w:id="1214" w:name="_Toc170117832"/>
      <w:bookmarkStart w:id="1215" w:name="_Toc209469914"/>
      <w:bookmarkStart w:id="1216" w:name="_Toc212114575"/>
      <w:bookmarkStart w:id="1217" w:name="_Toc216293218"/>
      <w:r w:rsidRPr="006D68AC">
        <w:t>5.8.1</w:t>
      </w:r>
      <w:r w:rsidRPr="006D68AC">
        <w:tab/>
        <w:t>Service Description</w:t>
      </w:r>
      <w:bookmarkEnd w:id="1208"/>
      <w:bookmarkEnd w:id="1209"/>
      <w:bookmarkEnd w:id="1210"/>
      <w:bookmarkEnd w:id="1211"/>
      <w:bookmarkEnd w:id="1212"/>
      <w:bookmarkEnd w:id="1213"/>
      <w:bookmarkEnd w:id="1214"/>
      <w:bookmarkEnd w:id="1215"/>
      <w:bookmarkEnd w:id="1216"/>
      <w:bookmarkEnd w:id="1217"/>
    </w:p>
    <w:p w14:paraId="2A8CEEAB" w14:textId="77777777" w:rsidR="004B0AE5" w:rsidRPr="006D68AC" w:rsidRDefault="004B0AE5" w:rsidP="004B0AE5">
      <w:r w:rsidRPr="006D68AC">
        <w:t>The NSCE_InfoCollection</w:t>
      </w:r>
      <w:r w:rsidRPr="006D68AC">
        <w:rPr>
          <w:rFonts w:hint="eastAsia"/>
          <w:lang w:eastAsia="zh-CN"/>
        </w:rPr>
        <w:t xml:space="preserve"> </w:t>
      </w:r>
      <w:r w:rsidRPr="006D68AC">
        <w:t>service exposed by the NSCE Server enables a service consumer to:</w:t>
      </w:r>
    </w:p>
    <w:p w14:paraId="7BACF1FB" w14:textId="7EDD0D00" w:rsidR="004B0AE5" w:rsidRPr="006D68AC" w:rsidRDefault="001A3E1C" w:rsidP="001A3E1C">
      <w:pPr>
        <w:pStyle w:val="B10"/>
      </w:pPr>
      <w:r w:rsidRPr="006D68AC">
        <w:t>-</w:t>
      </w:r>
      <w:r w:rsidRPr="006D68AC">
        <w:tab/>
      </w:r>
      <w:r w:rsidR="004B0AE5" w:rsidRPr="006D68AC">
        <w:t>create/update/delete the Information Collection Subscription; and</w:t>
      </w:r>
    </w:p>
    <w:p w14:paraId="34CC1E8C" w14:textId="0447F4AD" w:rsidR="004B0AE5" w:rsidRPr="006D68AC" w:rsidRDefault="001A3E1C" w:rsidP="001A3E1C">
      <w:pPr>
        <w:pStyle w:val="B10"/>
      </w:pPr>
      <w:r w:rsidRPr="006D68AC">
        <w:t>-</w:t>
      </w:r>
      <w:r w:rsidRPr="006D68AC">
        <w:tab/>
      </w:r>
      <w:r w:rsidR="004B0AE5" w:rsidRPr="006D68AC">
        <w:t>receive the Information Collection Notifications.</w:t>
      </w:r>
    </w:p>
    <w:p w14:paraId="15BCBE26" w14:textId="77777777" w:rsidR="004B0AE5" w:rsidRPr="006D68AC" w:rsidRDefault="004B0AE5" w:rsidP="004B0AE5">
      <w:pPr>
        <w:pStyle w:val="Heading3"/>
      </w:pPr>
      <w:bookmarkStart w:id="1218" w:name="_Toc157434532"/>
      <w:bookmarkStart w:id="1219" w:name="_Toc157436247"/>
      <w:bookmarkStart w:id="1220" w:name="_Toc157440087"/>
      <w:bookmarkStart w:id="1221" w:name="_Toc160649764"/>
      <w:bookmarkStart w:id="1222" w:name="_Toc164927965"/>
      <w:bookmarkStart w:id="1223" w:name="_Toc168549768"/>
      <w:bookmarkStart w:id="1224" w:name="_Toc170117833"/>
      <w:bookmarkStart w:id="1225" w:name="_Toc209469915"/>
      <w:bookmarkStart w:id="1226" w:name="_Toc212114576"/>
      <w:bookmarkStart w:id="1227" w:name="_Toc216293219"/>
      <w:r w:rsidRPr="006D68AC">
        <w:t>5.8.2</w:t>
      </w:r>
      <w:r w:rsidRPr="006D68AC">
        <w:tab/>
        <w:t>Service Operations</w:t>
      </w:r>
      <w:bookmarkEnd w:id="1218"/>
      <w:bookmarkEnd w:id="1219"/>
      <w:bookmarkEnd w:id="1220"/>
      <w:bookmarkEnd w:id="1221"/>
      <w:bookmarkEnd w:id="1222"/>
      <w:bookmarkEnd w:id="1223"/>
      <w:bookmarkEnd w:id="1224"/>
      <w:bookmarkEnd w:id="1225"/>
      <w:bookmarkEnd w:id="1226"/>
      <w:bookmarkEnd w:id="1227"/>
    </w:p>
    <w:p w14:paraId="04D770C1" w14:textId="77777777" w:rsidR="004B0AE5" w:rsidRPr="006D68AC" w:rsidRDefault="004B0AE5" w:rsidP="004B0AE5">
      <w:pPr>
        <w:pStyle w:val="Heading4"/>
      </w:pPr>
      <w:bookmarkStart w:id="1228" w:name="_Toc157434533"/>
      <w:bookmarkStart w:id="1229" w:name="_Toc157436248"/>
      <w:bookmarkStart w:id="1230" w:name="_Toc157440088"/>
      <w:bookmarkStart w:id="1231" w:name="_Toc160649765"/>
      <w:bookmarkStart w:id="1232" w:name="_Toc164927966"/>
      <w:bookmarkStart w:id="1233" w:name="_Toc168549769"/>
      <w:bookmarkStart w:id="1234" w:name="_Toc170117834"/>
      <w:bookmarkStart w:id="1235" w:name="_Toc209469916"/>
      <w:bookmarkStart w:id="1236" w:name="_Toc212114577"/>
      <w:bookmarkStart w:id="1237" w:name="_Toc216293220"/>
      <w:r w:rsidRPr="006D68AC">
        <w:t>5.8.2.1</w:t>
      </w:r>
      <w:r w:rsidRPr="006D68AC">
        <w:tab/>
        <w:t>Introduction</w:t>
      </w:r>
      <w:bookmarkEnd w:id="1228"/>
      <w:bookmarkEnd w:id="1229"/>
      <w:bookmarkEnd w:id="1230"/>
      <w:bookmarkEnd w:id="1231"/>
      <w:bookmarkEnd w:id="1232"/>
      <w:bookmarkEnd w:id="1233"/>
      <w:bookmarkEnd w:id="1234"/>
      <w:bookmarkEnd w:id="1235"/>
      <w:bookmarkEnd w:id="1236"/>
      <w:bookmarkEnd w:id="1237"/>
    </w:p>
    <w:p w14:paraId="580D5163" w14:textId="77777777" w:rsidR="004B0AE5" w:rsidRPr="006D68AC" w:rsidRDefault="004B0AE5" w:rsidP="004B0AE5">
      <w:pPr>
        <w:rPr>
          <w:lang w:val="en-US" w:eastAsia="zh-CN"/>
        </w:rPr>
      </w:pPr>
      <w:r w:rsidRPr="006D68AC">
        <w:rPr>
          <w:lang w:val="en-US" w:eastAsia="zh-CN"/>
        </w:rPr>
        <w:t>The service operations defined for the NSCE_InfoCollection service are shown in table 5.8.2.1-1.</w:t>
      </w:r>
    </w:p>
    <w:p w14:paraId="11F8226D" w14:textId="77777777" w:rsidR="004B0AE5" w:rsidRPr="006D68AC" w:rsidRDefault="004B0AE5" w:rsidP="004B0AE5">
      <w:pPr>
        <w:pStyle w:val="TH"/>
      </w:pPr>
      <w:r w:rsidRPr="006D68AC">
        <w:t>Table 5.8</w:t>
      </w:r>
      <w:r w:rsidRPr="006D68AC">
        <w:rPr>
          <w:rFonts w:hint="eastAsia"/>
          <w:lang w:eastAsia="zh-CN"/>
        </w:rPr>
        <w:t>.</w:t>
      </w:r>
      <w:r w:rsidRPr="006D68AC">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6D68AC" w14:paraId="6159CDA0" w14:textId="77777777" w:rsidTr="00F8442F">
        <w:trPr>
          <w:jc w:val="center"/>
        </w:trPr>
        <w:tc>
          <w:tcPr>
            <w:tcW w:w="2827" w:type="dxa"/>
            <w:shd w:val="clear" w:color="000000" w:fill="C0C0C0"/>
            <w:vAlign w:val="center"/>
          </w:tcPr>
          <w:p w14:paraId="774D72CE" w14:textId="77777777" w:rsidR="004B0AE5" w:rsidRPr="006D68AC" w:rsidRDefault="004B0AE5" w:rsidP="00F8442F">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13A466A" w14:textId="77777777" w:rsidR="004B0AE5" w:rsidRPr="006D68AC" w:rsidRDefault="004B0AE5" w:rsidP="00F8442F">
            <w:pPr>
              <w:pStyle w:val="TAH"/>
            </w:pPr>
            <w:r w:rsidRPr="006D68AC">
              <w:t>Description</w:t>
            </w:r>
          </w:p>
        </w:tc>
        <w:tc>
          <w:tcPr>
            <w:tcW w:w="1846" w:type="dxa"/>
            <w:shd w:val="clear" w:color="000000" w:fill="C0C0C0"/>
            <w:vAlign w:val="center"/>
          </w:tcPr>
          <w:p w14:paraId="63AC3AD4" w14:textId="77777777" w:rsidR="004B0AE5" w:rsidRPr="006D68AC" w:rsidRDefault="004B0AE5" w:rsidP="00F8442F">
            <w:pPr>
              <w:pStyle w:val="TAH"/>
            </w:pPr>
            <w:r w:rsidRPr="006D68AC">
              <w:t>Initiated by</w:t>
            </w:r>
          </w:p>
        </w:tc>
      </w:tr>
      <w:tr w:rsidR="004B0AE5" w:rsidRPr="006D68AC" w14:paraId="32D8DC30" w14:textId="77777777" w:rsidTr="00F8442F">
        <w:trPr>
          <w:jc w:val="center"/>
        </w:trPr>
        <w:tc>
          <w:tcPr>
            <w:tcW w:w="2827" w:type="dxa"/>
            <w:vAlign w:val="center"/>
          </w:tcPr>
          <w:p w14:paraId="4D326192" w14:textId="77777777" w:rsidR="004B0AE5" w:rsidRPr="006D68AC" w:rsidRDefault="004B0AE5" w:rsidP="00F8442F">
            <w:pPr>
              <w:pStyle w:val="TAL"/>
            </w:pPr>
            <w:r w:rsidRPr="006D68AC">
              <w:t>NSCE_InfoCollection_S</w:t>
            </w:r>
            <w:r w:rsidRPr="006D68AC">
              <w:rPr>
                <w:rFonts w:hint="eastAsia"/>
                <w:lang w:eastAsia="zh-CN"/>
              </w:rPr>
              <w:t>ub</w:t>
            </w:r>
            <w:r w:rsidRPr="006D68AC">
              <w:t>scribe</w:t>
            </w:r>
          </w:p>
        </w:tc>
        <w:tc>
          <w:tcPr>
            <w:tcW w:w="4536" w:type="dxa"/>
            <w:vAlign w:val="center"/>
          </w:tcPr>
          <w:p w14:paraId="20D5EDD7" w14:textId="77777777" w:rsidR="004B0AE5" w:rsidRPr="006D68AC" w:rsidRDefault="004B0AE5" w:rsidP="00F8442F">
            <w:pPr>
              <w:pStyle w:val="TAL"/>
            </w:pPr>
            <w:r w:rsidRPr="006D68AC">
              <w:t>This service operation enables a service consumer to create/update/delete an Information Collection Subscription.</w:t>
            </w:r>
          </w:p>
        </w:tc>
        <w:tc>
          <w:tcPr>
            <w:tcW w:w="1846" w:type="dxa"/>
            <w:vAlign w:val="center"/>
          </w:tcPr>
          <w:p w14:paraId="4A1215BD" w14:textId="77777777" w:rsidR="004B0AE5" w:rsidRPr="006D68AC" w:rsidRDefault="004B0AE5" w:rsidP="00F8442F">
            <w:pPr>
              <w:pStyle w:val="TAL"/>
              <w:rPr>
                <w:lang w:val="en-US"/>
              </w:rPr>
            </w:pPr>
            <w:r w:rsidRPr="006D68AC">
              <w:rPr>
                <w:lang w:val="en-US"/>
              </w:rPr>
              <w:t>e.g., NSCE Server</w:t>
            </w:r>
          </w:p>
        </w:tc>
      </w:tr>
      <w:tr w:rsidR="004B0AE5" w:rsidRPr="006D68AC" w14:paraId="61277885" w14:textId="77777777" w:rsidTr="00F8442F">
        <w:trPr>
          <w:jc w:val="center"/>
        </w:trPr>
        <w:tc>
          <w:tcPr>
            <w:tcW w:w="2827" w:type="dxa"/>
            <w:vAlign w:val="center"/>
          </w:tcPr>
          <w:p w14:paraId="4483DFD3" w14:textId="77777777" w:rsidR="004B0AE5" w:rsidRPr="006D68AC" w:rsidRDefault="004B0AE5" w:rsidP="00F8442F">
            <w:pPr>
              <w:pStyle w:val="TAL"/>
            </w:pPr>
            <w:r w:rsidRPr="006D68AC">
              <w:t>NSCE_InfoCollection_Notify</w:t>
            </w:r>
          </w:p>
        </w:tc>
        <w:tc>
          <w:tcPr>
            <w:tcW w:w="4536" w:type="dxa"/>
            <w:vAlign w:val="center"/>
          </w:tcPr>
          <w:p w14:paraId="122E78F2" w14:textId="77777777" w:rsidR="004B0AE5" w:rsidRPr="006D68AC" w:rsidRDefault="004B0AE5" w:rsidP="00F8442F">
            <w:pPr>
              <w:pStyle w:val="TAL"/>
            </w:pPr>
            <w:r w:rsidRPr="006D68AC">
              <w:t xml:space="preserve">This service operation enables a service consumer to receive Information Collection </w:t>
            </w:r>
            <w:r w:rsidRPr="006D68AC">
              <w:rPr>
                <w:lang w:val="en-US"/>
              </w:rPr>
              <w:t>N</w:t>
            </w:r>
            <w:r w:rsidRPr="006D68AC">
              <w:t>otifications.</w:t>
            </w:r>
          </w:p>
        </w:tc>
        <w:tc>
          <w:tcPr>
            <w:tcW w:w="1846" w:type="dxa"/>
            <w:vAlign w:val="center"/>
          </w:tcPr>
          <w:p w14:paraId="1BE2A6D8" w14:textId="77777777" w:rsidR="004B0AE5" w:rsidRPr="006D68AC" w:rsidRDefault="004B0AE5" w:rsidP="00F8442F">
            <w:pPr>
              <w:pStyle w:val="TAL"/>
            </w:pPr>
            <w:r w:rsidRPr="006D68AC">
              <w:rPr>
                <w:lang w:val="en-US"/>
              </w:rPr>
              <w:t>e.g., NSCE Server</w:t>
            </w:r>
          </w:p>
        </w:tc>
      </w:tr>
    </w:tbl>
    <w:p w14:paraId="42476E2B" w14:textId="77777777" w:rsidR="004B0AE5" w:rsidRPr="006D68AC" w:rsidRDefault="004B0AE5" w:rsidP="004B0AE5">
      <w:pPr>
        <w:rPr>
          <w:lang w:eastAsia="zh-CN"/>
        </w:rPr>
      </w:pPr>
    </w:p>
    <w:p w14:paraId="495A3805" w14:textId="77777777" w:rsidR="004B0AE5" w:rsidRPr="006D68AC" w:rsidRDefault="004B0AE5" w:rsidP="004B0AE5">
      <w:pPr>
        <w:pStyle w:val="Heading4"/>
      </w:pPr>
      <w:bookmarkStart w:id="1238" w:name="_Toc157434534"/>
      <w:bookmarkStart w:id="1239" w:name="_Toc157436249"/>
      <w:bookmarkStart w:id="1240" w:name="_Toc157440089"/>
      <w:bookmarkStart w:id="1241" w:name="_Toc160649766"/>
      <w:bookmarkStart w:id="1242" w:name="_Toc164927967"/>
      <w:bookmarkStart w:id="1243" w:name="_Toc168549770"/>
      <w:bookmarkStart w:id="1244" w:name="_Toc170117835"/>
      <w:bookmarkStart w:id="1245" w:name="_Toc209469917"/>
      <w:bookmarkStart w:id="1246" w:name="_Toc212114578"/>
      <w:bookmarkStart w:id="1247" w:name="_Toc216293221"/>
      <w:r w:rsidRPr="006D68AC">
        <w:t>5.8.2.2</w:t>
      </w:r>
      <w:r w:rsidRPr="006D68AC">
        <w:tab/>
        <w:t>NSCE_InfoCollection_S</w:t>
      </w:r>
      <w:r w:rsidRPr="006D68AC">
        <w:rPr>
          <w:rFonts w:hint="eastAsia"/>
          <w:lang w:eastAsia="zh-CN"/>
        </w:rPr>
        <w:t>ub</w:t>
      </w:r>
      <w:r w:rsidRPr="006D68AC">
        <w:t>scribe</w:t>
      </w:r>
      <w:bookmarkEnd w:id="1238"/>
      <w:bookmarkEnd w:id="1239"/>
      <w:bookmarkEnd w:id="1240"/>
      <w:bookmarkEnd w:id="1241"/>
      <w:bookmarkEnd w:id="1242"/>
      <w:bookmarkEnd w:id="1243"/>
      <w:bookmarkEnd w:id="1244"/>
      <w:bookmarkEnd w:id="1245"/>
      <w:bookmarkEnd w:id="1246"/>
      <w:bookmarkEnd w:id="1247"/>
    </w:p>
    <w:p w14:paraId="2523EDD6" w14:textId="77777777" w:rsidR="004B0AE5" w:rsidRPr="006D68AC" w:rsidRDefault="004B0AE5" w:rsidP="004B0AE5">
      <w:pPr>
        <w:pStyle w:val="Heading5"/>
      </w:pPr>
      <w:bookmarkStart w:id="1248" w:name="_Toc157434535"/>
      <w:bookmarkStart w:id="1249" w:name="_Toc157436250"/>
      <w:bookmarkStart w:id="1250" w:name="_Toc157440090"/>
      <w:bookmarkStart w:id="1251" w:name="_Toc160649767"/>
      <w:bookmarkStart w:id="1252" w:name="_Toc164927968"/>
      <w:bookmarkStart w:id="1253" w:name="_Toc168549771"/>
      <w:bookmarkStart w:id="1254" w:name="_Toc170117836"/>
      <w:bookmarkStart w:id="1255" w:name="_Toc209469918"/>
      <w:bookmarkStart w:id="1256" w:name="_Toc212114579"/>
      <w:bookmarkStart w:id="1257" w:name="_Toc216293222"/>
      <w:r w:rsidRPr="006D68AC">
        <w:t>5.8.2.2.1</w:t>
      </w:r>
      <w:r w:rsidRPr="006D68AC">
        <w:tab/>
        <w:t>General</w:t>
      </w:r>
      <w:bookmarkEnd w:id="1248"/>
      <w:bookmarkEnd w:id="1249"/>
      <w:bookmarkEnd w:id="1250"/>
      <w:bookmarkEnd w:id="1251"/>
      <w:bookmarkEnd w:id="1252"/>
      <w:bookmarkEnd w:id="1253"/>
      <w:bookmarkEnd w:id="1254"/>
      <w:bookmarkEnd w:id="1255"/>
      <w:bookmarkEnd w:id="1256"/>
      <w:bookmarkEnd w:id="1257"/>
    </w:p>
    <w:p w14:paraId="6E67F24C" w14:textId="77777777" w:rsidR="004B0AE5" w:rsidRPr="006D68AC" w:rsidRDefault="004B0AE5" w:rsidP="004B0AE5">
      <w:pPr>
        <w:rPr>
          <w:lang w:val="en-US" w:eastAsia="zh-CN"/>
        </w:rPr>
      </w:pPr>
      <w:r w:rsidRPr="006D68AC">
        <w:rPr>
          <w:lang w:val="en-US" w:eastAsia="zh-CN"/>
        </w:rPr>
        <w:t>This service operation is used by a service consumer to request the creation/update/deletion of an Information Collection Subscription at the NSCE Server.</w:t>
      </w:r>
    </w:p>
    <w:p w14:paraId="24C7395C" w14:textId="77777777" w:rsidR="004B0AE5" w:rsidRPr="006D68AC" w:rsidRDefault="004B0AE5" w:rsidP="004B0AE5">
      <w:pPr>
        <w:rPr>
          <w:lang w:val="en-US" w:eastAsia="zh-CN"/>
        </w:rPr>
      </w:pPr>
      <w:r w:rsidRPr="006D68AC">
        <w:rPr>
          <w:rFonts w:hint="eastAsia"/>
          <w:lang w:val="en-US" w:eastAsia="zh-CN"/>
        </w:rPr>
        <w:t>T</w:t>
      </w:r>
      <w:r w:rsidRPr="006D68AC">
        <w:rPr>
          <w:lang w:val="en-US" w:eastAsia="zh-CN"/>
        </w:rPr>
        <w:t>he following procedures are supported by the "NSCE_InfoCollection_Subscribe" service operation:</w:t>
      </w:r>
    </w:p>
    <w:p w14:paraId="09F0398B" w14:textId="7DFAB38F"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Creation;</w:t>
      </w:r>
    </w:p>
    <w:p w14:paraId="5FDC4909" w14:textId="4A68C708"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 xml:space="preserve">nformation Collection Subscription </w:t>
      </w:r>
      <w:r w:rsidR="004B0AE5" w:rsidRPr="006D68AC">
        <w:rPr>
          <w:rFonts w:hint="eastAsia"/>
          <w:lang w:val="en-US" w:eastAsia="zh-CN"/>
        </w:rPr>
        <w:t>Update</w:t>
      </w:r>
      <w:r w:rsidR="004B0AE5" w:rsidRPr="006D68AC">
        <w:rPr>
          <w:lang w:val="en-US"/>
        </w:rPr>
        <w:t>;</w:t>
      </w:r>
    </w:p>
    <w:p w14:paraId="20EAB94F" w14:textId="43D3BC39"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Deletion.</w:t>
      </w:r>
    </w:p>
    <w:p w14:paraId="67D3D9C6" w14:textId="77777777" w:rsidR="004B0AE5" w:rsidRPr="006D68AC" w:rsidRDefault="004B0AE5" w:rsidP="004B0AE5">
      <w:pPr>
        <w:pStyle w:val="Heading5"/>
      </w:pPr>
      <w:bookmarkStart w:id="1258" w:name="_Toc157434536"/>
      <w:bookmarkStart w:id="1259" w:name="_Toc157436251"/>
      <w:bookmarkStart w:id="1260" w:name="_Toc157440091"/>
      <w:bookmarkStart w:id="1261" w:name="_Toc160649768"/>
      <w:bookmarkStart w:id="1262" w:name="_Toc164927969"/>
      <w:bookmarkStart w:id="1263" w:name="_Toc168549772"/>
      <w:bookmarkStart w:id="1264" w:name="_Toc170117837"/>
      <w:bookmarkStart w:id="1265" w:name="_Toc209469919"/>
      <w:bookmarkStart w:id="1266" w:name="_Toc212114580"/>
      <w:bookmarkStart w:id="1267" w:name="_Toc216293223"/>
      <w:r w:rsidRPr="006D68AC">
        <w:t>5.8.2.2.2</w:t>
      </w:r>
      <w:r w:rsidRPr="006D68AC">
        <w:tab/>
        <w:t>Information Collection Subscription Creation</w:t>
      </w:r>
      <w:bookmarkEnd w:id="1258"/>
      <w:bookmarkEnd w:id="1259"/>
      <w:bookmarkEnd w:id="1260"/>
      <w:bookmarkEnd w:id="1261"/>
      <w:bookmarkEnd w:id="1262"/>
      <w:bookmarkEnd w:id="1263"/>
      <w:bookmarkEnd w:id="1264"/>
      <w:bookmarkEnd w:id="1265"/>
      <w:bookmarkEnd w:id="1266"/>
      <w:bookmarkEnd w:id="1267"/>
    </w:p>
    <w:p w14:paraId="4556651C"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5.8.2.2.2-1 depicts a scenario </w:t>
      </w:r>
      <w:r w:rsidRPr="006D68AC">
        <w:rPr>
          <w:lang w:val="en-US" w:eastAsia="zh-CN"/>
        </w:rPr>
        <w:t xml:space="preserve">where a service consumer sends a request to the NSCE Server to request the creation of an Information Collection Subscription (as defined in clause 9.8 of </w:t>
      </w:r>
      <w:r w:rsidRPr="006D68AC">
        <w:t>3GPP°TS°23.435°[14]</w:t>
      </w:r>
      <w:r w:rsidRPr="006D68AC">
        <w:rPr>
          <w:lang w:val="en-US" w:eastAsia="zh-CN"/>
        </w:rPr>
        <w:t>).</w:t>
      </w:r>
    </w:p>
    <w:p w14:paraId="1E71B76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Microsoft YaHei" w:eastAsia="Microsoft YaHei" w:hAnsi="Microsoft YaHei" w:cstheme="minorBidi"/>
                                  <w:b/>
                                  <w:bCs/>
                                  <w:color w:val="000000" w:themeColor="text1"/>
                                  <w:kern w:val="24"/>
                                  <w:sz w:val="18"/>
                                  <w:szCs w:val="18"/>
                                </w:rPr>
                              </w:pPr>
                              <w:r w:rsidRPr="00DC4851">
                                <w:rPr>
                                  <w:rFonts w:ascii="Microsoft YaHei" w:eastAsia="Microsoft YaHei" w:hAnsi="Microsoft YaHei"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Microsoft YaHei" w:eastAsia="Microsoft YaHei" w:hAnsi="Microsoft YaHei" w:cstheme="minorBidi"/>
                                  <w:b/>
                                  <w:bCs/>
                                  <w:color w:val="000000" w:themeColor="text1"/>
                                  <w:kern w:val="24"/>
                                  <w:sz w:val="18"/>
                                  <w:szCs w:val="18"/>
                                </w:rPr>
                              </w:pPr>
                              <w:r w:rsidRPr="00DC4851">
                                <w:rPr>
                                  <w:rFonts w:ascii="Microsoft YaHei" w:eastAsia="Microsoft YaHei" w:hAnsi="Microsoft YaHei"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6D68AC" w:rsidRDefault="004B0AE5" w:rsidP="004B0AE5">
      <w:pPr>
        <w:pStyle w:val="TF"/>
      </w:pPr>
      <w:r w:rsidRPr="006D68AC">
        <w:t>Figure 5.8.2.2.2-1: Procedure for Information Collection Subscription Creation</w:t>
      </w:r>
    </w:p>
    <w:p w14:paraId="7B49256D" w14:textId="77777777" w:rsidR="004B0AE5" w:rsidRPr="006D68AC" w:rsidRDefault="004B0AE5" w:rsidP="004B0AE5">
      <w:pPr>
        <w:pStyle w:val="B10"/>
      </w:pPr>
      <w:r w:rsidRPr="006D68AC">
        <w:t>1.</w:t>
      </w:r>
      <w:r w:rsidRPr="006D68AC">
        <w:tab/>
        <w:t xml:space="preserve">In order to </w:t>
      </w:r>
      <w:r w:rsidRPr="006D68AC">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6D68AC" w:rsidRDefault="004B0AE5" w:rsidP="004B0AE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 xml:space="preserve">shall respond with an HTTP "201 Created" status code with the response body containing a representation of the created </w:t>
      </w:r>
      <w:r w:rsidRPr="006D68AC">
        <w:rPr>
          <w:lang w:val="en-US" w:eastAsia="zh-CN"/>
        </w:rPr>
        <w:t>"</w:t>
      </w:r>
      <w:r w:rsidRPr="006D68AC">
        <w:t xml:space="preserve">Individual </w:t>
      </w:r>
      <w:r w:rsidRPr="006D68AC">
        <w:rPr>
          <w:rFonts w:hint="eastAsia"/>
          <w:lang w:eastAsia="zh-CN"/>
        </w:rPr>
        <w:t>Information</w:t>
      </w:r>
      <w:r w:rsidRPr="006D68AC">
        <w:rPr>
          <w:lang w:eastAsia="zh-CN"/>
        </w:rPr>
        <w:t xml:space="preserve"> </w:t>
      </w:r>
      <w:r w:rsidRPr="006D68AC">
        <w:rPr>
          <w:lang w:val="en-US" w:eastAsia="zh-CN"/>
        </w:rPr>
        <w:t>Collection Subscription"</w:t>
      </w:r>
      <w:r w:rsidRPr="006D68AC">
        <w:t xml:space="preserve"> resource within the InfoCollectSubsc data structure.</w:t>
      </w:r>
    </w:p>
    <w:p w14:paraId="36FCBA8C" w14:textId="77777777"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6D68AC" w:rsidRDefault="004B0AE5" w:rsidP="004B0AE5">
      <w:pPr>
        <w:pStyle w:val="Heading5"/>
      </w:pPr>
      <w:bookmarkStart w:id="1268" w:name="_Toc157434537"/>
      <w:bookmarkStart w:id="1269" w:name="_Toc157436252"/>
      <w:bookmarkStart w:id="1270" w:name="_Toc157440092"/>
      <w:bookmarkStart w:id="1271" w:name="_Toc160649769"/>
      <w:bookmarkStart w:id="1272" w:name="_Toc164927970"/>
      <w:bookmarkStart w:id="1273" w:name="_Toc168549773"/>
      <w:bookmarkStart w:id="1274" w:name="_Toc170117838"/>
      <w:bookmarkStart w:id="1275" w:name="_Toc209469920"/>
      <w:bookmarkStart w:id="1276" w:name="_Toc212114581"/>
      <w:bookmarkStart w:id="1277" w:name="_Toc216293224"/>
      <w:r w:rsidRPr="006D68AC">
        <w:t>5.8.2.2.3</w:t>
      </w:r>
      <w:r w:rsidRPr="006D68AC">
        <w:tab/>
        <w:t>Information Collection Subscription Update</w:t>
      </w:r>
      <w:bookmarkEnd w:id="1268"/>
      <w:bookmarkEnd w:id="1269"/>
      <w:bookmarkEnd w:id="1270"/>
      <w:bookmarkEnd w:id="1271"/>
      <w:bookmarkEnd w:id="1272"/>
      <w:bookmarkEnd w:id="1273"/>
      <w:bookmarkEnd w:id="1274"/>
      <w:bookmarkEnd w:id="1275"/>
      <w:bookmarkEnd w:id="1276"/>
      <w:bookmarkEnd w:id="1277"/>
    </w:p>
    <w:p w14:paraId="04420BD9"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5.8.2.2.3-1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74CD429E" w14:textId="77777777" w:rsidR="004B0AE5" w:rsidRPr="006D68AC" w:rsidRDefault="004B0AE5" w:rsidP="00137CE6">
      <w:pPr>
        <w:pStyle w:val="TH"/>
        <w:rPr>
          <w:lang w:val="en-US"/>
        </w:rPr>
      </w:pPr>
      <w:r w:rsidRPr="006D68AC">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PUT or PATCH.../subscriptions</w:t>
                              </w:r>
                              <w:r>
                                <w:rPr>
                                  <w:rFonts w:ascii="Microsoft YaHei" w:hAnsi="Microsoft YaHei" w:cs="Arial"/>
                                  <w:color w:val="000000"/>
                                  <w:kern w:val="24"/>
                                  <w:sz w:val="18"/>
                                  <w:szCs w:val="18"/>
                                </w:rPr>
                                <w:t>/{</w:t>
                              </w:r>
                              <w:r>
                                <w:rPr>
                                  <w:rFonts w:ascii="Microsoft YaHei" w:hAnsi="Microsoft YaHei" w:cs="Arial" w:hint="eastAsia"/>
                                  <w:color w:val="000000"/>
                                  <w:kern w:val="24"/>
                                  <w:sz w:val="18"/>
                                  <w:szCs w:val="18"/>
                                </w:rPr>
                                <w:t>subscriptionId</w:t>
                              </w:r>
                              <w:r>
                                <w:rPr>
                                  <w:rFonts w:ascii="Microsoft YaHei" w:hAnsi="Microsoft YaHei"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6D68AC" w:rsidRDefault="004B0AE5" w:rsidP="004B0AE5">
      <w:pPr>
        <w:pStyle w:val="TF"/>
      </w:pPr>
      <w:r w:rsidRPr="006D68AC">
        <w:t>Figure 5.8</w:t>
      </w:r>
      <w:r w:rsidRPr="006D68AC">
        <w:rPr>
          <w:rFonts w:hint="eastAsia"/>
          <w:lang w:eastAsia="zh-CN"/>
        </w:rPr>
        <w:t>.</w:t>
      </w:r>
      <w:r w:rsidRPr="006D68AC">
        <w:t>2.2.3-1: Procedure for Information Collection Subscription Update</w:t>
      </w:r>
    </w:p>
    <w:p w14:paraId="6743C277" w14:textId="77777777" w:rsidR="004B0AE5" w:rsidRPr="006D68AC" w:rsidRDefault="004B0AE5" w:rsidP="004B0AE5">
      <w:pPr>
        <w:pStyle w:val="B10"/>
      </w:pPr>
      <w:r w:rsidRPr="006D68AC">
        <w:t>1.</w:t>
      </w:r>
      <w:r w:rsidRPr="006D68AC">
        <w:tab/>
        <w:t xml:space="preserve">In order to update an existing Information Collection Subscription, the </w:t>
      </w:r>
      <w:r w:rsidRPr="006D68AC">
        <w:rPr>
          <w:noProof/>
          <w:lang w:eastAsia="zh-CN"/>
        </w:rPr>
        <w:t xml:space="preserve">service consumer </w:t>
      </w:r>
      <w:r w:rsidRPr="006D68AC">
        <w:t>shall send an HTTP PUT/PATCH request to the NSCE Server, targeting the URI of the corresponding "Individual Information Collection Subscription" resource, with the request body including either:</w:t>
      </w:r>
    </w:p>
    <w:p w14:paraId="2D8836A2" w14:textId="77777777" w:rsidR="004B0AE5" w:rsidRPr="006D68AC" w:rsidRDefault="004B0AE5" w:rsidP="004B0AE5">
      <w:pPr>
        <w:pStyle w:val="B2"/>
      </w:pPr>
      <w:r w:rsidRPr="006D68AC">
        <w:t>-</w:t>
      </w:r>
      <w:r w:rsidRPr="006D68AC">
        <w:tab/>
        <w:t>the updated representation of the resource within the InfoCollectSubsc data structure, in case the HTTP PUT method is used; or</w:t>
      </w:r>
    </w:p>
    <w:p w14:paraId="5DA4BD44" w14:textId="77777777" w:rsidR="004B0AE5" w:rsidRPr="006D68AC" w:rsidRDefault="004B0AE5" w:rsidP="004B0AE5">
      <w:pPr>
        <w:pStyle w:val="B2"/>
      </w:pPr>
      <w:r w:rsidRPr="006D68AC">
        <w:t>-</w:t>
      </w:r>
      <w:r w:rsidRPr="006D68AC">
        <w:tab/>
        <w:t>the requested modifications to the resource within the InfoCollectSubscPatch data structure, in case the HTTP PATCH method is used.</w:t>
      </w:r>
    </w:p>
    <w:p w14:paraId="13FDC06F" w14:textId="77777777" w:rsidR="004B0AE5" w:rsidRPr="006D68AC" w:rsidRDefault="004B0AE5" w:rsidP="00BB5C1A">
      <w:pPr>
        <w:pStyle w:val="NO"/>
      </w:pPr>
      <w:r w:rsidRPr="00BB5C1A">
        <w:t>NOTE:</w:t>
      </w:r>
      <w:r w:rsidRPr="00BB5C1A">
        <w:tab/>
        <w:t>An alternative service consumer (i.e. other than the one that requested the creation of the targeted resource) can initiate this request.</w:t>
      </w:r>
    </w:p>
    <w:p w14:paraId="08CC16ED" w14:textId="77777777" w:rsidR="004B0AE5" w:rsidRPr="006D68AC" w:rsidRDefault="004B0AE5" w:rsidP="004B0AE5">
      <w:pPr>
        <w:pStyle w:val="B10"/>
      </w:pPr>
      <w:r w:rsidRPr="006D68AC">
        <w:t>2a.</w:t>
      </w:r>
      <w:r w:rsidRPr="006D68AC">
        <w:tab/>
        <w:t>Upon success, the NSCE Server shall update the targeted "Individual Information Collection Subscription" resource accordingly and respond with either:</w:t>
      </w:r>
    </w:p>
    <w:p w14:paraId="18984935" w14:textId="77777777" w:rsidR="004B0AE5" w:rsidRPr="006D68AC" w:rsidRDefault="004B0AE5" w:rsidP="004B0AE5">
      <w:pPr>
        <w:pStyle w:val="B2"/>
      </w:pPr>
      <w:r w:rsidRPr="006D68AC">
        <w:t>-</w:t>
      </w:r>
      <w:r w:rsidRPr="006D68AC">
        <w:tab/>
        <w:t>an HTTP "200 OK" status code with the response body containing a representation of the updated "Individual Information Collection Subscription" resource within the InfoCollectSubsc data structure; or</w:t>
      </w:r>
    </w:p>
    <w:p w14:paraId="253D3831" w14:textId="77777777" w:rsidR="004B0AE5" w:rsidRPr="006D68AC" w:rsidRDefault="004B0AE5" w:rsidP="004B0AE5">
      <w:pPr>
        <w:pStyle w:val="B2"/>
      </w:pPr>
      <w:r w:rsidRPr="006D68AC">
        <w:t>-</w:t>
      </w:r>
      <w:r w:rsidRPr="006D68AC">
        <w:tab/>
        <w:t>an HTTP "204 No Content" status code.</w:t>
      </w:r>
    </w:p>
    <w:p w14:paraId="38A183A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6D68AC" w:rsidRDefault="004B0AE5" w:rsidP="004B0AE5">
      <w:pPr>
        <w:pStyle w:val="Heading5"/>
      </w:pPr>
      <w:bookmarkStart w:id="1278" w:name="_Toc157434538"/>
      <w:bookmarkStart w:id="1279" w:name="_Toc157436253"/>
      <w:bookmarkStart w:id="1280" w:name="_Toc157440093"/>
      <w:bookmarkStart w:id="1281" w:name="_Toc160649770"/>
      <w:bookmarkStart w:id="1282" w:name="_Toc164927971"/>
      <w:bookmarkStart w:id="1283" w:name="_Toc168549774"/>
      <w:bookmarkStart w:id="1284" w:name="_Toc170117839"/>
      <w:bookmarkStart w:id="1285" w:name="_Toc209469921"/>
      <w:bookmarkStart w:id="1286" w:name="_Toc212114582"/>
      <w:bookmarkStart w:id="1287" w:name="_Toc216293225"/>
      <w:r w:rsidRPr="006D68AC">
        <w:t>5.8.2.2.4</w:t>
      </w:r>
      <w:r w:rsidRPr="006D68AC">
        <w:tab/>
        <w:t>Information Collection Subscription Deletion</w:t>
      </w:r>
      <w:bookmarkEnd w:id="1278"/>
      <w:bookmarkEnd w:id="1279"/>
      <w:bookmarkEnd w:id="1280"/>
      <w:bookmarkEnd w:id="1281"/>
      <w:bookmarkEnd w:id="1282"/>
      <w:bookmarkEnd w:id="1283"/>
      <w:bookmarkEnd w:id="1284"/>
      <w:bookmarkEnd w:id="1285"/>
      <w:bookmarkEnd w:id="1286"/>
      <w:bookmarkEnd w:id="1287"/>
    </w:p>
    <w:p w14:paraId="7EA29B62" w14:textId="77777777" w:rsidR="004B0AE5" w:rsidRPr="006D68AC" w:rsidRDefault="004B0AE5" w:rsidP="004B0AE5">
      <w:pPr>
        <w:rPr>
          <w:lang w:val="en-US" w:eastAsia="zh-CN"/>
        </w:rPr>
      </w:pPr>
      <w:r w:rsidRPr="006D68AC">
        <w:rPr>
          <w:lang w:val="en-US" w:eastAsia="zh-CN"/>
        </w:rPr>
        <w:t xml:space="preserve">Figure 5.8.2.2.4-1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3F2FFB9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DELETE.../subscriptions/</w:t>
                              </w:r>
                              <w:r>
                                <w:rPr>
                                  <w:rFonts w:ascii="Microsoft YaHei" w:hAnsi="Microsoft YaHei" w:cs="Arial"/>
                                  <w:color w:val="000000"/>
                                  <w:kern w:val="24"/>
                                  <w:sz w:val="18"/>
                                  <w:szCs w:val="18"/>
                                </w:rPr>
                                <w:t>{</w:t>
                              </w:r>
                              <w:r>
                                <w:rPr>
                                  <w:rFonts w:ascii="Microsoft YaHei" w:hAnsi="Microsoft YaHei" w:cs="Arial" w:hint="eastAsia"/>
                                  <w:color w:val="000000"/>
                                  <w:kern w:val="24"/>
                                  <w:sz w:val="18"/>
                                  <w:szCs w:val="18"/>
                                </w:rPr>
                                <w:t>subscriptionId</w:t>
                              </w:r>
                              <w:r>
                                <w:rPr>
                                  <w:rFonts w:ascii="Microsoft YaHei" w:hAnsi="Microsoft YaHei"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6D68AC" w:rsidRDefault="004B0AE5" w:rsidP="004B0AE5">
      <w:pPr>
        <w:pStyle w:val="TF"/>
      </w:pPr>
      <w:r w:rsidRPr="006D68AC">
        <w:t>Figure 5.8.2.2.4-1: Procedure for Information Collection Subscription Deletion</w:t>
      </w:r>
    </w:p>
    <w:p w14:paraId="7D7FE950" w14:textId="77777777" w:rsidR="004B0AE5" w:rsidRPr="006D68AC" w:rsidRDefault="004B0AE5" w:rsidP="004B0AE5">
      <w:pPr>
        <w:pStyle w:val="B10"/>
      </w:pPr>
      <w:r w:rsidRPr="006D68AC">
        <w:t>1.</w:t>
      </w:r>
      <w:r w:rsidRPr="006D68AC">
        <w:tab/>
        <w:t xml:space="preserve">In order to </w:t>
      </w:r>
      <w:r w:rsidRPr="006D68AC">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6D68AC" w:rsidRDefault="004B0AE5" w:rsidP="004B0AE5">
      <w:pPr>
        <w:pStyle w:val="B10"/>
        <w:rPr>
          <w:lang w:val="en-US" w:eastAsia="zh-CN"/>
        </w:rPr>
      </w:pPr>
      <w:r w:rsidRPr="006D68AC">
        <w:t>2a.</w:t>
      </w:r>
      <w:r w:rsidRPr="006D68AC">
        <w:tab/>
        <w:t>Upon success, the NSCE Server shall respond with an HTTP "204 No Content" status code.</w:t>
      </w:r>
    </w:p>
    <w:p w14:paraId="79C40A1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6D68AC" w:rsidRDefault="004B0AE5" w:rsidP="004B0AE5">
      <w:pPr>
        <w:pStyle w:val="Heading4"/>
      </w:pPr>
      <w:bookmarkStart w:id="1288" w:name="_Toc157434539"/>
      <w:bookmarkStart w:id="1289" w:name="_Toc157436254"/>
      <w:bookmarkStart w:id="1290" w:name="_Toc157440094"/>
      <w:bookmarkStart w:id="1291" w:name="_Toc160649771"/>
      <w:bookmarkStart w:id="1292" w:name="_Toc164927972"/>
      <w:bookmarkStart w:id="1293" w:name="_Toc168549775"/>
      <w:bookmarkStart w:id="1294" w:name="_Toc170117840"/>
      <w:bookmarkStart w:id="1295" w:name="_Toc209469922"/>
      <w:bookmarkStart w:id="1296" w:name="_Toc212114583"/>
      <w:bookmarkStart w:id="1297" w:name="_Toc216293226"/>
      <w:r w:rsidRPr="006D68AC">
        <w:t>5.8.2.3</w:t>
      </w:r>
      <w:r w:rsidRPr="006D68AC">
        <w:tab/>
        <w:t>NSCE_InfoCollection_Notify</w:t>
      </w:r>
      <w:bookmarkEnd w:id="1288"/>
      <w:bookmarkEnd w:id="1289"/>
      <w:bookmarkEnd w:id="1290"/>
      <w:bookmarkEnd w:id="1291"/>
      <w:bookmarkEnd w:id="1292"/>
      <w:bookmarkEnd w:id="1293"/>
      <w:bookmarkEnd w:id="1294"/>
      <w:bookmarkEnd w:id="1295"/>
      <w:bookmarkEnd w:id="1296"/>
      <w:bookmarkEnd w:id="1297"/>
    </w:p>
    <w:p w14:paraId="215A6D9D" w14:textId="77777777" w:rsidR="004B0AE5" w:rsidRPr="006D68AC" w:rsidRDefault="004B0AE5" w:rsidP="004B0AE5">
      <w:pPr>
        <w:pStyle w:val="Heading5"/>
      </w:pPr>
      <w:bookmarkStart w:id="1298" w:name="_Toc157434540"/>
      <w:bookmarkStart w:id="1299" w:name="_Toc157436255"/>
      <w:bookmarkStart w:id="1300" w:name="_Toc157440095"/>
      <w:bookmarkStart w:id="1301" w:name="_Toc160649772"/>
      <w:bookmarkStart w:id="1302" w:name="_Toc164927973"/>
      <w:bookmarkStart w:id="1303" w:name="_Toc168549776"/>
      <w:bookmarkStart w:id="1304" w:name="_Toc170117841"/>
      <w:bookmarkStart w:id="1305" w:name="_Toc209469923"/>
      <w:bookmarkStart w:id="1306" w:name="_Toc212114584"/>
      <w:bookmarkStart w:id="1307" w:name="_Toc216293227"/>
      <w:r w:rsidRPr="006D68AC">
        <w:t>5.8.2.3.1</w:t>
      </w:r>
      <w:r w:rsidRPr="006D68AC">
        <w:tab/>
        <w:t>General</w:t>
      </w:r>
      <w:bookmarkEnd w:id="1298"/>
      <w:bookmarkEnd w:id="1299"/>
      <w:bookmarkEnd w:id="1300"/>
      <w:bookmarkEnd w:id="1301"/>
      <w:bookmarkEnd w:id="1302"/>
      <w:bookmarkEnd w:id="1303"/>
      <w:bookmarkEnd w:id="1304"/>
      <w:bookmarkEnd w:id="1305"/>
      <w:bookmarkEnd w:id="1306"/>
      <w:bookmarkEnd w:id="1307"/>
    </w:p>
    <w:p w14:paraId="252BEAE4" w14:textId="77777777" w:rsidR="004B0AE5" w:rsidRPr="006D68AC" w:rsidRDefault="004B0AE5" w:rsidP="004B0AE5">
      <w:r w:rsidRPr="006D68AC">
        <w:t>This service operation is used by an NSCE Server to notify a previously subscribed service consumer</w:t>
      </w:r>
      <w:r w:rsidRPr="006D68AC">
        <w:rPr>
          <w:lang w:val="en-US" w:eastAsia="zh-CN"/>
        </w:rPr>
        <w:t xml:space="preserve"> </w:t>
      </w:r>
      <w:r w:rsidRPr="006D68AC">
        <w:t>on:</w:t>
      </w:r>
    </w:p>
    <w:p w14:paraId="20DEF1EA" w14:textId="77777777" w:rsidR="004B0AE5" w:rsidRPr="006D68AC" w:rsidRDefault="004B0AE5" w:rsidP="004B0AE5">
      <w:pPr>
        <w:pStyle w:val="B10"/>
      </w:pPr>
      <w:r w:rsidRPr="006D68AC">
        <w:t>-</w:t>
      </w:r>
      <w:r w:rsidRPr="006D68AC">
        <w:tab/>
        <w:t>information Collection report(s).</w:t>
      </w:r>
    </w:p>
    <w:p w14:paraId="23F3639E" w14:textId="77777777" w:rsidR="004B0AE5" w:rsidRPr="006D68AC" w:rsidRDefault="004B0AE5" w:rsidP="004B0AE5">
      <w:r w:rsidRPr="006D68AC">
        <w:t>The following procedures are supported by the "NSCE_InfoCollection_Notify" service operation:</w:t>
      </w:r>
    </w:p>
    <w:p w14:paraId="4B41746C" w14:textId="77777777" w:rsidR="004B0AE5" w:rsidRPr="006D68AC" w:rsidRDefault="004B0AE5" w:rsidP="004B0AE5">
      <w:pPr>
        <w:pStyle w:val="B10"/>
      </w:pPr>
      <w:r w:rsidRPr="006D68AC">
        <w:t>-</w:t>
      </w:r>
      <w:r w:rsidRPr="006D68AC">
        <w:tab/>
      </w:r>
      <w:r w:rsidRPr="006D68AC">
        <w:rPr>
          <w:rFonts w:hint="eastAsia"/>
        </w:rPr>
        <w:t>I</w:t>
      </w:r>
      <w:r w:rsidRPr="006D68AC">
        <w:t>nformation Collection Notification.</w:t>
      </w:r>
    </w:p>
    <w:p w14:paraId="291C2CC7" w14:textId="77777777" w:rsidR="004B0AE5" w:rsidRPr="006D68AC" w:rsidRDefault="004B0AE5" w:rsidP="004B0AE5">
      <w:pPr>
        <w:pStyle w:val="Heading5"/>
      </w:pPr>
      <w:bookmarkStart w:id="1308" w:name="_Toc157434541"/>
      <w:bookmarkStart w:id="1309" w:name="_Toc157436256"/>
      <w:bookmarkStart w:id="1310" w:name="_Toc157440096"/>
      <w:bookmarkStart w:id="1311" w:name="_Toc160649773"/>
      <w:bookmarkStart w:id="1312" w:name="_Toc164927974"/>
      <w:bookmarkStart w:id="1313" w:name="_Toc168549777"/>
      <w:bookmarkStart w:id="1314" w:name="_Toc170117842"/>
      <w:bookmarkStart w:id="1315" w:name="_Toc209469924"/>
      <w:bookmarkStart w:id="1316" w:name="_Toc212114585"/>
      <w:bookmarkStart w:id="1317" w:name="_Toc216293228"/>
      <w:r w:rsidRPr="006D68AC">
        <w:t>5.8.2.3.2</w:t>
      </w:r>
      <w:r w:rsidRPr="006D68AC">
        <w:tab/>
        <w:t>Information Collection Notification</w:t>
      </w:r>
      <w:bookmarkEnd w:id="1308"/>
      <w:bookmarkEnd w:id="1309"/>
      <w:bookmarkEnd w:id="1310"/>
      <w:bookmarkEnd w:id="1311"/>
      <w:bookmarkEnd w:id="1312"/>
      <w:bookmarkEnd w:id="1313"/>
      <w:bookmarkEnd w:id="1314"/>
      <w:bookmarkEnd w:id="1315"/>
      <w:bookmarkEnd w:id="1316"/>
      <w:bookmarkEnd w:id="1317"/>
    </w:p>
    <w:p w14:paraId="38EE8418" w14:textId="77777777" w:rsidR="004B0AE5" w:rsidRPr="006D68AC" w:rsidRDefault="004B0AE5" w:rsidP="004B0AE5">
      <w:r w:rsidRPr="006D68AC">
        <w:t xml:space="preserve">Figure 5.8.2.3.2-1 depicts a scenario where the NSCE Server sends a request to notify a previously subscribed </w:t>
      </w:r>
      <w:r w:rsidRPr="006D68AC">
        <w:rPr>
          <w:noProof/>
          <w:lang w:eastAsia="zh-CN"/>
        </w:rPr>
        <w:t xml:space="preserve">service consumer </w:t>
      </w:r>
      <w:r w:rsidRPr="006D68AC">
        <w:t>on Information Collection report(s) (as defined in clause 9.8 of 3GPP°TS°23.435°[14]).</w:t>
      </w:r>
    </w:p>
    <w:p w14:paraId="314E503B"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6D68AC" w:rsidRDefault="004B0AE5" w:rsidP="004B0AE5">
      <w:pPr>
        <w:pStyle w:val="TF"/>
      </w:pPr>
      <w:r w:rsidRPr="006D68AC">
        <w:t xml:space="preserve">Figure 5.8.2.3.2-1: </w:t>
      </w:r>
      <w:r w:rsidRPr="006D68AC">
        <w:rPr>
          <w:lang w:val="en-US"/>
        </w:rPr>
        <w:t xml:space="preserve">Procedure for </w:t>
      </w:r>
      <w:r w:rsidRPr="006D68AC">
        <w:t xml:space="preserve">Information Collection </w:t>
      </w:r>
      <w:r w:rsidRPr="006D68AC">
        <w:rPr>
          <w:lang w:val="en-US"/>
        </w:rPr>
        <w:t>Notification</w:t>
      </w:r>
    </w:p>
    <w:bookmarkEnd w:id="1193"/>
    <w:bookmarkEnd w:id="1194"/>
    <w:bookmarkEnd w:id="1195"/>
    <w:bookmarkEnd w:id="1196"/>
    <w:bookmarkEnd w:id="1197"/>
    <w:bookmarkEnd w:id="1198"/>
    <w:bookmarkEnd w:id="1199"/>
    <w:p w14:paraId="5FD462BB" w14:textId="77777777" w:rsidR="004B0AE5" w:rsidRPr="006D68AC" w:rsidRDefault="004B0AE5" w:rsidP="004B0AE5">
      <w:pPr>
        <w:pStyle w:val="B10"/>
      </w:pPr>
      <w:r w:rsidRPr="006D68AC">
        <w:t>1.</w:t>
      </w:r>
      <w:r w:rsidRPr="006D68AC">
        <w:tab/>
        <w:t xml:space="preserve">In order to notify a previously subscribed </w:t>
      </w:r>
      <w:r w:rsidRPr="006D68AC">
        <w:rPr>
          <w:noProof/>
          <w:lang w:eastAsia="zh-CN"/>
        </w:rPr>
        <w:t xml:space="preserve">service consumer </w:t>
      </w:r>
      <w:r w:rsidRPr="006D68AC">
        <w:t>on Information Collection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during the creation/update of the corresponding Information Collection Subscription using the procedures defined in clause 5.8.2.2, and the request body including the InfoCollectNotif data structure.</w:t>
      </w:r>
    </w:p>
    <w:p w14:paraId="71DC97F7" w14:textId="77777777" w:rsidR="004B0AE5" w:rsidRPr="006D68AC" w:rsidRDefault="004B0AE5" w:rsidP="004B0AE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0A9CA36" w14:textId="3CE9359B"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6D68AC" w:rsidRDefault="00D3062E" w:rsidP="00D3062E">
      <w:pPr>
        <w:pStyle w:val="Heading2"/>
        <w:rPr>
          <w:rFonts w:eastAsiaTheme="minorEastAsia"/>
          <w:lang w:eastAsia="zh-CN"/>
        </w:rPr>
      </w:pPr>
      <w:bookmarkStart w:id="1318" w:name="_Toc160649774"/>
      <w:bookmarkStart w:id="1319" w:name="_Toc164927975"/>
      <w:bookmarkStart w:id="1320" w:name="_Toc168549778"/>
      <w:bookmarkStart w:id="1321" w:name="_Toc170117843"/>
      <w:bookmarkStart w:id="1322" w:name="_Toc209469925"/>
      <w:bookmarkStart w:id="1323" w:name="_Toc212114586"/>
      <w:bookmarkStart w:id="1324" w:name="_Toc216293229"/>
      <w:bookmarkStart w:id="1325" w:name="_Toc157434542"/>
      <w:bookmarkStart w:id="1326" w:name="_Toc157436257"/>
      <w:bookmarkStart w:id="1327" w:name="_Toc157440097"/>
      <w:r w:rsidRPr="006D68AC">
        <w:t>5.9</w:t>
      </w:r>
      <w:r w:rsidRPr="006D68AC">
        <w:tab/>
      </w:r>
      <w:r w:rsidR="00E804B9" w:rsidRPr="006D68AC">
        <w:t>NSCE_ServiceContinuity</w:t>
      </w:r>
      <w:bookmarkEnd w:id="1318"/>
      <w:bookmarkEnd w:id="1319"/>
      <w:bookmarkEnd w:id="1320"/>
      <w:bookmarkEnd w:id="1321"/>
      <w:bookmarkEnd w:id="1322"/>
      <w:bookmarkEnd w:id="1323"/>
      <w:bookmarkEnd w:id="1324"/>
    </w:p>
    <w:p w14:paraId="7E03EDA7" w14:textId="77777777" w:rsidR="00B110B4" w:rsidRPr="006D68AC" w:rsidRDefault="00B110B4" w:rsidP="00B110B4">
      <w:pPr>
        <w:pStyle w:val="Heading3"/>
      </w:pPr>
      <w:bookmarkStart w:id="1328" w:name="_Toc164927976"/>
      <w:bookmarkStart w:id="1329" w:name="_Toc168549779"/>
      <w:bookmarkStart w:id="1330" w:name="_Toc170117844"/>
      <w:bookmarkStart w:id="1331" w:name="_Toc209469926"/>
      <w:bookmarkStart w:id="1332" w:name="_Toc212114587"/>
      <w:bookmarkStart w:id="1333" w:name="_Toc216293230"/>
      <w:r w:rsidRPr="006D68AC">
        <w:t>5.9.1</w:t>
      </w:r>
      <w:r w:rsidRPr="006D68AC">
        <w:tab/>
        <w:t>Service Description</w:t>
      </w:r>
      <w:bookmarkEnd w:id="1328"/>
      <w:bookmarkEnd w:id="1329"/>
      <w:bookmarkEnd w:id="1330"/>
      <w:bookmarkEnd w:id="1331"/>
      <w:bookmarkEnd w:id="1332"/>
      <w:bookmarkEnd w:id="1333"/>
    </w:p>
    <w:p w14:paraId="77C11A2C" w14:textId="77777777" w:rsidR="00B110B4" w:rsidRPr="006D68AC" w:rsidRDefault="00B110B4" w:rsidP="00B110B4">
      <w:r w:rsidRPr="006D68AC">
        <w:t>The NSCE_ServiceContinuity service exposed by the NSCE Server enables a service consumer to:</w:t>
      </w:r>
    </w:p>
    <w:p w14:paraId="46160996" w14:textId="77777777" w:rsidR="00B110B4" w:rsidRPr="006D68AC" w:rsidRDefault="00B110B4" w:rsidP="00B110B4">
      <w:pPr>
        <w:pStyle w:val="B10"/>
      </w:pPr>
      <w:r w:rsidRPr="006D68AC">
        <w:t>-</w:t>
      </w:r>
      <w:r w:rsidRPr="006D68AC">
        <w:tab/>
        <w:t>request edge service continuity requirement; and</w:t>
      </w:r>
    </w:p>
    <w:p w14:paraId="567AA638" w14:textId="77777777" w:rsidR="00B110B4" w:rsidRPr="006D68AC" w:rsidRDefault="00B110B4" w:rsidP="00B110B4">
      <w:pPr>
        <w:pStyle w:val="B10"/>
      </w:pPr>
      <w:r w:rsidRPr="006D68AC">
        <w:t>-</w:t>
      </w:r>
      <w:r w:rsidRPr="006D68AC">
        <w:tab/>
        <w:t>receive edge service continuity requirement</w:t>
      </w:r>
      <w:r w:rsidRPr="006D68AC">
        <w:rPr>
          <w:bCs/>
        </w:rPr>
        <w:t xml:space="preserve"> related notifications</w:t>
      </w:r>
      <w:r w:rsidRPr="006D68AC">
        <w:t>.</w:t>
      </w:r>
    </w:p>
    <w:p w14:paraId="3A478D4F" w14:textId="77777777" w:rsidR="00B110B4" w:rsidRPr="006D68AC" w:rsidRDefault="00B110B4" w:rsidP="00B110B4">
      <w:pPr>
        <w:pStyle w:val="B10"/>
      </w:pPr>
      <w:r w:rsidRPr="006D68AC">
        <w:t>-</w:t>
      </w:r>
      <w:r w:rsidRPr="006D68AC">
        <w:tab/>
        <w:t xml:space="preserve">request edge service continuity </w:t>
      </w:r>
      <w:r w:rsidRPr="006D68AC">
        <w:rPr>
          <w:bCs/>
        </w:rPr>
        <w:t>negotiation</w:t>
      </w:r>
      <w:r w:rsidRPr="006D68AC">
        <w:t>; and</w:t>
      </w:r>
    </w:p>
    <w:p w14:paraId="6604D6CE" w14:textId="77777777" w:rsidR="00B110B4" w:rsidRPr="006D68AC" w:rsidRDefault="00B110B4" w:rsidP="00B110B4">
      <w:pPr>
        <w:pStyle w:val="B10"/>
      </w:pPr>
      <w:r w:rsidRPr="006D68AC">
        <w:t>-</w:t>
      </w:r>
      <w:r w:rsidRPr="006D68AC">
        <w:tab/>
        <w:t>receive edge service continuity</w:t>
      </w:r>
      <w:r w:rsidRPr="006D68AC">
        <w:rPr>
          <w:bCs/>
        </w:rPr>
        <w:t xml:space="preserve"> negotiation related notifications</w:t>
      </w:r>
      <w:r w:rsidRPr="006D68AC">
        <w:t>.</w:t>
      </w:r>
    </w:p>
    <w:p w14:paraId="62B18522" w14:textId="77777777" w:rsidR="00B110B4" w:rsidRPr="006D68AC" w:rsidRDefault="00B110B4" w:rsidP="00B110B4">
      <w:pPr>
        <w:pStyle w:val="Heading3"/>
      </w:pPr>
      <w:bookmarkStart w:id="1334" w:name="_Toc164927977"/>
      <w:bookmarkStart w:id="1335" w:name="_Toc168549780"/>
      <w:bookmarkStart w:id="1336" w:name="_Toc170117845"/>
      <w:bookmarkStart w:id="1337" w:name="_Toc209469927"/>
      <w:bookmarkStart w:id="1338" w:name="_Toc212114588"/>
      <w:bookmarkStart w:id="1339" w:name="_Toc216293231"/>
      <w:r w:rsidRPr="006D68AC">
        <w:t>5.9.2</w:t>
      </w:r>
      <w:r w:rsidRPr="006D68AC">
        <w:tab/>
        <w:t>Service Operations</w:t>
      </w:r>
      <w:bookmarkEnd w:id="1334"/>
      <w:bookmarkEnd w:id="1335"/>
      <w:bookmarkEnd w:id="1336"/>
      <w:bookmarkEnd w:id="1337"/>
      <w:bookmarkEnd w:id="1338"/>
      <w:bookmarkEnd w:id="1339"/>
    </w:p>
    <w:p w14:paraId="4F4D638F" w14:textId="77777777" w:rsidR="00B110B4" w:rsidRPr="006D68AC" w:rsidRDefault="00B110B4" w:rsidP="00B110B4">
      <w:pPr>
        <w:pStyle w:val="Heading4"/>
      </w:pPr>
      <w:bookmarkStart w:id="1340" w:name="_Toc164927978"/>
      <w:bookmarkStart w:id="1341" w:name="_Toc168549781"/>
      <w:bookmarkStart w:id="1342" w:name="_Toc170117846"/>
      <w:bookmarkStart w:id="1343" w:name="_Toc209469928"/>
      <w:bookmarkStart w:id="1344" w:name="_Toc212114589"/>
      <w:bookmarkStart w:id="1345" w:name="_Toc216293232"/>
      <w:r w:rsidRPr="006D68AC">
        <w:t>5.9.2.1</w:t>
      </w:r>
      <w:r w:rsidRPr="006D68AC">
        <w:tab/>
        <w:t>Introduction</w:t>
      </w:r>
      <w:bookmarkEnd w:id="1340"/>
      <w:bookmarkEnd w:id="1341"/>
      <w:bookmarkEnd w:id="1342"/>
      <w:bookmarkEnd w:id="1343"/>
      <w:bookmarkEnd w:id="1344"/>
      <w:bookmarkEnd w:id="1345"/>
    </w:p>
    <w:p w14:paraId="66F1489A" w14:textId="77777777" w:rsidR="00B110B4" w:rsidRPr="006D68AC" w:rsidRDefault="00B110B4" w:rsidP="00B110B4">
      <w:r w:rsidRPr="006D68AC">
        <w:t>The service operations defined for the NSCE_ServiceContinuity service are shown in table 5.9.2.1-1.</w:t>
      </w:r>
    </w:p>
    <w:p w14:paraId="517B2C1D" w14:textId="77777777" w:rsidR="00B110B4" w:rsidRPr="006D68AC" w:rsidRDefault="00B110B4" w:rsidP="00B110B4">
      <w:pPr>
        <w:pStyle w:val="TH"/>
      </w:pPr>
      <w:r w:rsidRPr="006D68AC">
        <w:t>Table 5.9.2.1-1: NSCE_ServiceContinuity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6D68AC" w14:paraId="58728AA0" w14:textId="77777777" w:rsidTr="00C87CC9">
        <w:trPr>
          <w:jc w:val="center"/>
        </w:trPr>
        <w:tc>
          <w:tcPr>
            <w:tcW w:w="3678" w:type="dxa"/>
            <w:shd w:val="clear" w:color="000000" w:fill="C0C0C0"/>
            <w:vAlign w:val="center"/>
          </w:tcPr>
          <w:p w14:paraId="7D582B26"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119" w:type="dxa"/>
            <w:shd w:val="clear" w:color="000000" w:fill="C0C0C0"/>
            <w:vAlign w:val="center"/>
          </w:tcPr>
          <w:p w14:paraId="3A7C501C" w14:textId="77777777" w:rsidR="00B110B4" w:rsidRPr="006D68AC" w:rsidRDefault="00B110B4" w:rsidP="00C87CC9">
            <w:pPr>
              <w:pStyle w:val="TAH"/>
            </w:pPr>
            <w:r w:rsidRPr="006D68AC">
              <w:t>Description</w:t>
            </w:r>
          </w:p>
        </w:tc>
        <w:tc>
          <w:tcPr>
            <w:tcW w:w="1562" w:type="dxa"/>
            <w:shd w:val="clear" w:color="000000" w:fill="C0C0C0"/>
            <w:vAlign w:val="center"/>
          </w:tcPr>
          <w:p w14:paraId="4E1A0D06" w14:textId="77777777" w:rsidR="00B110B4" w:rsidRPr="006D68AC" w:rsidRDefault="00B110B4" w:rsidP="00C87CC9">
            <w:pPr>
              <w:pStyle w:val="TAH"/>
            </w:pPr>
            <w:r w:rsidRPr="006D68AC">
              <w:t>Initiated by</w:t>
            </w:r>
          </w:p>
        </w:tc>
      </w:tr>
      <w:tr w:rsidR="00B110B4" w:rsidRPr="006D68AC"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3D3D0819" w14:textId="77777777" w:rsidR="00B110B4" w:rsidRPr="006D68AC" w:rsidRDefault="00B110B4" w:rsidP="00C87CC9">
            <w:pPr>
              <w:pStyle w:val="TAL"/>
              <w:rPr>
                <w:lang w:val="en-US"/>
              </w:rPr>
            </w:pPr>
            <w:r w:rsidRPr="006D68AC">
              <w:t>NSCE_ServiceContinuity</w:t>
            </w:r>
            <w:r w:rsidRPr="006D68AC">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6D68AC" w:rsidRDefault="00B110B4" w:rsidP="00C87CC9">
            <w:pPr>
              <w:pStyle w:val="TAL"/>
            </w:pPr>
            <w:r w:rsidRPr="006D68AC">
              <w:t>This service operation enables a service consumer to request edge service continuity requirement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0122205A" w14:textId="77777777" w:rsidR="00B110B4" w:rsidRPr="006D68AC" w:rsidRDefault="00B110B4" w:rsidP="00C87CC9">
            <w:pPr>
              <w:pStyle w:val="TAL"/>
              <w:rPr>
                <w:lang w:val="en-US"/>
              </w:rPr>
            </w:pPr>
            <w:r w:rsidRPr="006D68AC">
              <w:rPr>
                <w:lang w:val="en-US"/>
              </w:rPr>
              <w:t>e.g., VAL Server</w:t>
            </w:r>
          </w:p>
        </w:tc>
      </w:tr>
      <w:tr w:rsidR="00B110B4" w:rsidRPr="006D68AC"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4C7B15A6" w14:textId="77777777" w:rsidR="00B110B4" w:rsidRPr="006D68AC" w:rsidRDefault="00B110B4" w:rsidP="00C87CC9">
            <w:pPr>
              <w:pStyle w:val="TAL"/>
              <w:rPr>
                <w:lang w:val="en-US"/>
              </w:rPr>
            </w:pPr>
            <w:r w:rsidRPr="006D68AC">
              <w:t>NSCE_ServiceContinuity</w:t>
            </w:r>
            <w:r w:rsidRPr="006D68AC">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6D68AC" w:rsidRDefault="00B110B4" w:rsidP="00C87CC9">
            <w:pPr>
              <w:pStyle w:val="TAL"/>
            </w:pPr>
            <w:r w:rsidRPr="006D68AC">
              <w:t>This service operation enables a service consumer to receive edge service continuity requirement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7499EDC" w14:textId="77777777" w:rsidR="00B110B4" w:rsidRPr="006D68AC" w:rsidRDefault="00B110B4" w:rsidP="00C87CC9">
            <w:pPr>
              <w:pStyle w:val="TAL"/>
              <w:rPr>
                <w:lang w:val="en-US"/>
              </w:rPr>
            </w:pPr>
            <w:r w:rsidRPr="006D68AC">
              <w:rPr>
                <w:lang w:val="en-US"/>
              </w:rPr>
              <w:t>NSCE Server</w:t>
            </w:r>
          </w:p>
        </w:tc>
      </w:tr>
      <w:tr w:rsidR="00B110B4" w:rsidRPr="006D68AC"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7B8FA04" w14:textId="77777777" w:rsidR="00B110B4" w:rsidRPr="006D68AC" w:rsidRDefault="00B110B4" w:rsidP="00C87CC9">
            <w:pPr>
              <w:pStyle w:val="TAL"/>
            </w:pPr>
            <w:r w:rsidRPr="006D68AC">
              <w:t>NSCE_ServiceContinuity</w:t>
            </w:r>
            <w:r w:rsidRPr="006D68AC">
              <w:rPr>
                <w:lang w:val="en-US"/>
              </w:rPr>
              <w:t>_N</w:t>
            </w:r>
            <w:r w:rsidRPr="006D68AC">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6D68AC" w:rsidRDefault="00B110B4" w:rsidP="00C87CC9">
            <w:pPr>
              <w:pStyle w:val="TAL"/>
            </w:pPr>
            <w:r w:rsidRPr="006D68AC">
              <w:t>This service operation enables a service consumer to request edge service continuity</w:t>
            </w:r>
            <w:r w:rsidRPr="006D68AC">
              <w:rPr>
                <w:bCs/>
              </w:rPr>
              <w:t xml:space="preserve"> negotiation</w:t>
            </w:r>
            <w:r w:rsidRPr="006D68AC">
              <w:t xml:space="preserve">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68507815" w14:textId="77777777" w:rsidR="00B110B4" w:rsidRPr="006D68AC" w:rsidRDefault="00B110B4" w:rsidP="00C87CC9">
            <w:pPr>
              <w:pStyle w:val="TAL"/>
              <w:rPr>
                <w:lang w:val="en-US"/>
              </w:rPr>
            </w:pPr>
            <w:r w:rsidRPr="006D68AC">
              <w:rPr>
                <w:lang w:val="en-US"/>
              </w:rPr>
              <w:t>NSCE Server</w:t>
            </w:r>
          </w:p>
        </w:tc>
      </w:tr>
      <w:tr w:rsidR="00B110B4" w:rsidRPr="006D68AC"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2CC46C43" w14:textId="77777777" w:rsidR="00B110B4" w:rsidRPr="006D68AC" w:rsidRDefault="00B110B4" w:rsidP="00C87CC9">
            <w:pPr>
              <w:pStyle w:val="TAL"/>
            </w:pPr>
            <w:r w:rsidRPr="006D68AC">
              <w:t>NSCE_ServiceContinuity</w:t>
            </w:r>
            <w:r w:rsidRPr="006D68AC">
              <w:rPr>
                <w:lang w:val="en-US"/>
              </w:rPr>
              <w:t>_N</w:t>
            </w:r>
            <w:r w:rsidRPr="006D68AC">
              <w:t>egotiate</w:t>
            </w:r>
            <w:r w:rsidRPr="006D68AC">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6D68AC" w:rsidRDefault="00B110B4" w:rsidP="00C87CC9">
            <w:pPr>
              <w:pStyle w:val="TAL"/>
            </w:pPr>
            <w:r w:rsidRPr="006D68AC">
              <w:t xml:space="preserve">This service operation enables a service consumer to receive edge service continuity </w:t>
            </w:r>
            <w:r w:rsidRPr="006D68AC">
              <w:rPr>
                <w:bCs/>
              </w:rPr>
              <w:t>negotiation</w:t>
            </w:r>
            <w:r w:rsidRPr="006D68AC">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14C0EC6" w14:textId="77777777" w:rsidR="00B110B4" w:rsidRPr="006D68AC" w:rsidRDefault="00B110B4" w:rsidP="00C87CC9">
            <w:pPr>
              <w:pStyle w:val="TAL"/>
              <w:rPr>
                <w:lang w:val="en-US"/>
              </w:rPr>
            </w:pPr>
            <w:r w:rsidRPr="006D68AC">
              <w:rPr>
                <w:lang w:val="en-US"/>
              </w:rPr>
              <w:t>NSCE Server</w:t>
            </w:r>
          </w:p>
        </w:tc>
      </w:tr>
    </w:tbl>
    <w:p w14:paraId="6FA53417" w14:textId="77777777" w:rsidR="00B110B4" w:rsidRPr="006D68AC" w:rsidRDefault="00B110B4" w:rsidP="00B110B4"/>
    <w:p w14:paraId="2FCC495F" w14:textId="77777777" w:rsidR="00B110B4" w:rsidRPr="006D68AC" w:rsidRDefault="00B110B4" w:rsidP="00B110B4">
      <w:pPr>
        <w:pStyle w:val="Heading4"/>
      </w:pPr>
      <w:bookmarkStart w:id="1346" w:name="_Toc164927979"/>
      <w:bookmarkStart w:id="1347" w:name="_Toc168549782"/>
      <w:bookmarkStart w:id="1348" w:name="_Toc170117847"/>
      <w:bookmarkStart w:id="1349" w:name="_Toc209469929"/>
      <w:bookmarkStart w:id="1350" w:name="_Toc212114590"/>
      <w:bookmarkStart w:id="1351" w:name="_Toc216293233"/>
      <w:r w:rsidRPr="006D68AC">
        <w:t>5.9.2.2</w:t>
      </w:r>
      <w:r w:rsidRPr="006D68AC">
        <w:tab/>
        <w:t>NSCE_ServiceContinuity_</w:t>
      </w:r>
      <w:r w:rsidRPr="006D68AC">
        <w:rPr>
          <w:lang w:val="en-US"/>
        </w:rPr>
        <w:t>Request</w:t>
      </w:r>
      <w:bookmarkEnd w:id="1346"/>
      <w:bookmarkEnd w:id="1347"/>
      <w:bookmarkEnd w:id="1348"/>
      <w:bookmarkEnd w:id="1349"/>
      <w:bookmarkEnd w:id="1350"/>
      <w:bookmarkEnd w:id="1351"/>
    </w:p>
    <w:p w14:paraId="4B279475" w14:textId="77777777" w:rsidR="00B110B4" w:rsidRPr="006D68AC" w:rsidRDefault="00B110B4" w:rsidP="00B110B4">
      <w:pPr>
        <w:pStyle w:val="Heading5"/>
      </w:pPr>
      <w:bookmarkStart w:id="1352" w:name="_Toc164927980"/>
      <w:bookmarkStart w:id="1353" w:name="_Toc168549783"/>
      <w:bookmarkStart w:id="1354" w:name="_Toc170117848"/>
      <w:bookmarkStart w:id="1355" w:name="_Toc209469930"/>
      <w:bookmarkStart w:id="1356" w:name="_Toc212114591"/>
      <w:bookmarkStart w:id="1357" w:name="_Toc216293234"/>
      <w:r w:rsidRPr="006D68AC">
        <w:t>5.9.2.2.1</w:t>
      </w:r>
      <w:r w:rsidRPr="006D68AC">
        <w:tab/>
        <w:t>General</w:t>
      </w:r>
      <w:bookmarkEnd w:id="1352"/>
      <w:bookmarkEnd w:id="1353"/>
      <w:bookmarkEnd w:id="1354"/>
      <w:bookmarkEnd w:id="1355"/>
      <w:bookmarkEnd w:id="1356"/>
      <w:bookmarkEnd w:id="1357"/>
    </w:p>
    <w:p w14:paraId="48772944" w14:textId="77777777" w:rsidR="00B110B4" w:rsidRPr="006D68AC" w:rsidRDefault="00B110B4" w:rsidP="00B110B4">
      <w:r w:rsidRPr="006D68AC">
        <w:t>This service operation is used by a service consumer to request edge service continuity requirement to the NSCE Server.</w:t>
      </w:r>
    </w:p>
    <w:p w14:paraId="1E76EA99" w14:textId="77777777" w:rsidR="00B110B4" w:rsidRPr="006D68AC" w:rsidRDefault="00B110B4" w:rsidP="00B110B4">
      <w:r w:rsidRPr="006D68AC">
        <w:t>The following procedures are supported by the "NSCE_ServiceContinuity_</w:t>
      </w:r>
      <w:r w:rsidRPr="006D68AC">
        <w:rPr>
          <w:lang w:val="en-US"/>
        </w:rPr>
        <w:t>Request</w:t>
      </w:r>
      <w:r w:rsidRPr="006D68AC">
        <w:t>" service operation:</w:t>
      </w:r>
    </w:p>
    <w:p w14:paraId="5312C1B4"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requirement</w:t>
      </w:r>
      <w:r w:rsidRPr="006D68AC">
        <w:rPr>
          <w:rFonts w:cs="Courier New"/>
          <w:szCs w:val="16"/>
        </w:rPr>
        <w:t xml:space="preserve"> Request</w:t>
      </w:r>
      <w:r w:rsidRPr="006D68AC">
        <w:t>.</w:t>
      </w:r>
    </w:p>
    <w:p w14:paraId="119DF33B" w14:textId="77777777" w:rsidR="00B110B4" w:rsidRPr="006D68AC" w:rsidRDefault="00B110B4" w:rsidP="00B110B4">
      <w:pPr>
        <w:pStyle w:val="Heading5"/>
      </w:pPr>
      <w:bookmarkStart w:id="1358" w:name="_Toc164927981"/>
      <w:bookmarkStart w:id="1359" w:name="_Toc168549784"/>
      <w:bookmarkStart w:id="1360" w:name="_Toc170117849"/>
      <w:bookmarkStart w:id="1361" w:name="_Toc209469931"/>
      <w:bookmarkStart w:id="1362" w:name="_Toc212114592"/>
      <w:bookmarkStart w:id="1363" w:name="_Toc216293235"/>
      <w:r w:rsidRPr="006D68AC">
        <w:t>5.9.2.2.2</w:t>
      </w:r>
      <w:r w:rsidRPr="006D68AC">
        <w:tab/>
        <w:t>Edge service continuity requirement</w:t>
      </w:r>
      <w:r w:rsidRPr="006D68AC">
        <w:rPr>
          <w:rFonts w:cs="Courier New"/>
          <w:szCs w:val="16"/>
        </w:rPr>
        <w:t xml:space="preserve"> Request</w:t>
      </w:r>
      <w:bookmarkEnd w:id="1358"/>
      <w:bookmarkEnd w:id="1359"/>
      <w:bookmarkEnd w:id="1360"/>
      <w:bookmarkEnd w:id="1361"/>
      <w:bookmarkEnd w:id="1362"/>
      <w:bookmarkEnd w:id="1363"/>
    </w:p>
    <w:p w14:paraId="7388D3EE" w14:textId="77777777" w:rsidR="00B110B4" w:rsidRPr="006D68AC" w:rsidRDefault="00B110B4" w:rsidP="00B110B4">
      <w:r w:rsidRPr="006D68AC">
        <w:t>Figure 5.9.2.2.2-1 depicts a scenario where a service consumer sends a request to the NSCE Server to request edge service continuity requirement</w:t>
      </w:r>
      <w:r w:rsidRPr="006D68AC">
        <w:rPr>
          <w:rFonts w:cs="Courier New"/>
          <w:szCs w:val="16"/>
        </w:rPr>
        <w:t xml:space="preserve"> </w:t>
      </w:r>
      <w:r w:rsidRPr="006D68AC">
        <w:t>to the NSCE Server (see also clause 9.9 of 3GPP°TS°23.435°[14]).</w:t>
      </w:r>
    </w:p>
    <w:bookmarkStart w:id="1364" w:name="_MON_1774093900"/>
    <w:bookmarkEnd w:id="1364"/>
    <w:p w14:paraId="633745D3" w14:textId="77777777" w:rsidR="00B110B4" w:rsidRPr="006D68AC" w:rsidRDefault="00B110B4" w:rsidP="00B110B4">
      <w:pPr>
        <w:pStyle w:val="TH"/>
      </w:pPr>
      <w:r w:rsidRPr="006D68AC">
        <w:rPr>
          <w:noProof/>
        </w:rPr>
        <w:object w:dxaOrig="9620" w:dyaOrig="2508" w14:anchorId="6FF0A4F7">
          <v:shape id="_x0000_i1065" type="#_x0000_t75" alt="" style="width:480pt;height:125pt" o:ole="">
            <v:imagedata r:id="rId87" o:title=""/>
          </v:shape>
          <o:OLEObject Type="Embed" ProgID="Word.Document.8" ShapeID="_x0000_i1065" DrawAspect="Content" ObjectID="_1830931214" r:id="rId88">
            <o:FieldCodes>\s</o:FieldCodes>
          </o:OLEObject>
        </w:object>
      </w:r>
    </w:p>
    <w:p w14:paraId="5A7E8CF0" w14:textId="77777777" w:rsidR="00B110B4" w:rsidRPr="006D68AC" w:rsidRDefault="00B110B4" w:rsidP="00B110B4">
      <w:pPr>
        <w:pStyle w:val="TF"/>
      </w:pPr>
      <w:r w:rsidRPr="006D68AC">
        <w:t>Figure 5.9.2.2.2-1: Procedure for Edge service continuity requirement</w:t>
      </w:r>
      <w:r w:rsidRPr="006D68AC">
        <w:rPr>
          <w:rFonts w:cs="Courier New"/>
          <w:szCs w:val="16"/>
        </w:rPr>
        <w:t xml:space="preserve"> Request</w:t>
      </w:r>
    </w:p>
    <w:p w14:paraId="43F1B27F" w14:textId="77777777" w:rsidR="00B110B4" w:rsidRPr="006D68AC" w:rsidRDefault="00B110B4" w:rsidP="00B110B4">
      <w:pPr>
        <w:pStyle w:val="B10"/>
      </w:pPr>
      <w:r w:rsidRPr="006D68AC">
        <w:t>1.</w:t>
      </w:r>
      <w:r w:rsidRPr="006D68AC">
        <w:tab/>
        <w:t>In order to request edge service continuity requirement, the service consumer shall send an HTTP POST request to the NSCE Server targeting the URI of the corresponding custom operation (i.e., "Request"), with the request body including the EdgeSCRequirementReq data structure.</w:t>
      </w:r>
    </w:p>
    <w:p w14:paraId="2A598DC7"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requirement request is successfully received, accepted and processed.</w:t>
      </w:r>
    </w:p>
    <w:p w14:paraId="48A0C46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A9AF38A" w14:textId="77777777" w:rsidR="00B110B4" w:rsidRPr="006D68AC" w:rsidRDefault="00B110B4" w:rsidP="00B110B4">
      <w:pPr>
        <w:pStyle w:val="Heading4"/>
      </w:pPr>
      <w:bookmarkStart w:id="1365" w:name="_Toc164927982"/>
      <w:bookmarkStart w:id="1366" w:name="_Toc168549785"/>
      <w:bookmarkStart w:id="1367" w:name="_Toc170117850"/>
      <w:bookmarkStart w:id="1368" w:name="_Toc209469932"/>
      <w:bookmarkStart w:id="1369" w:name="_Toc212114593"/>
      <w:bookmarkStart w:id="1370" w:name="_Toc216293236"/>
      <w:r w:rsidRPr="006D68AC">
        <w:t>5.9.2.3</w:t>
      </w:r>
      <w:r w:rsidRPr="006D68AC">
        <w:tab/>
        <w:t>NSCE_ServiceContinuity_Notify</w:t>
      </w:r>
      <w:bookmarkEnd w:id="1365"/>
      <w:bookmarkEnd w:id="1366"/>
      <w:bookmarkEnd w:id="1367"/>
      <w:bookmarkEnd w:id="1368"/>
      <w:bookmarkEnd w:id="1369"/>
      <w:bookmarkEnd w:id="1370"/>
    </w:p>
    <w:p w14:paraId="057DCC5A" w14:textId="77777777" w:rsidR="00B110B4" w:rsidRPr="006D68AC" w:rsidRDefault="00B110B4" w:rsidP="00B110B4">
      <w:pPr>
        <w:pStyle w:val="Heading5"/>
      </w:pPr>
      <w:bookmarkStart w:id="1371" w:name="_Toc164927983"/>
      <w:bookmarkStart w:id="1372" w:name="_Toc168549786"/>
      <w:bookmarkStart w:id="1373" w:name="_Toc170117851"/>
      <w:bookmarkStart w:id="1374" w:name="_Toc209469933"/>
      <w:bookmarkStart w:id="1375" w:name="_Toc212114594"/>
      <w:bookmarkStart w:id="1376" w:name="_Toc216293237"/>
      <w:r w:rsidRPr="006D68AC">
        <w:t>5.9.2.3.1</w:t>
      </w:r>
      <w:r w:rsidRPr="006D68AC">
        <w:tab/>
        <w:t>General</w:t>
      </w:r>
      <w:bookmarkEnd w:id="1371"/>
      <w:bookmarkEnd w:id="1372"/>
      <w:bookmarkEnd w:id="1373"/>
      <w:bookmarkEnd w:id="1374"/>
      <w:bookmarkEnd w:id="1375"/>
      <w:bookmarkEnd w:id="1376"/>
    </w:p>
    <w:p w14:paraId="46155CA8" w14:textId="77777777" w:rsidR="00B110B4" w:rsidRPr="006D68AC" w:rsidRDefault="00B110B4" w:rsidP="00B110B4">
      <w:r w:rsidRPr="006D68AC">
        <w:t>This service operation is used by a NSCE Server to notify a previously subscribed service consumer on:</w:t>
      </w:r>
    </w:p>
    <w:p w14:paraId="3C906934" w14:textId="77777777" w:rsidR="00B110B4" w:rsidRPr="006D68AC" w:rsidRDefault="00B110B4" w:rsidP="00B110B4">
      <w:pPr>
        <w:pStyle w:val="B10"/>
      </w:pPr>
      <w:r w:rsidRPr="006D68AC">
        <w:t>-</w:t>
      </w:r>
      <w:r w:rsidRPr="006D68AC">
        <w:tab/>
        <w:t>edge service continuity requirement.</w:t>
      </w:r>
    </w:p>
    <w:p w14:paraId="0B20D75F" w14:textId="77777777" w:rsidR="00B110B4" w:rsidRPr="006D68AC" w:rsidRDefault="00B110B4" w:rsidP="00B110B4">
      <w:r w:rsidRPr="006D68AC">
        <w:t>The following procedures are supported by the "NSCE_ServiceContinuity</w:t>
      </w:r>
      <w:r w:rsidRPr="006D68AC">
        <w:rPr>
          <w:lang w:val="en-US"/>
        </w:rPr>
        <w:t>_Notify</w:t>
      </w:r>
      <w:r w:rsidRPr="006D68AC">
        <w:t>" service operation:</w:t>
      </w:r>
    </w:p>
    <w:p w14:paraId="05F30512"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requirement</w:t>
      </w:r>
      <w:r w:rsidRPr="006D68AC">
        <w:rPr>
          <w:lang w:val="en-US"/>
        </w:rPr>
        <w:t xml:space="preserve"> Notification</w:t>
      </w:r>
      <w:r w:rsidRPr="006D68AC">
        <w:t>.</w:t>
      </w:r>
    </w:p>
    <w:p w14:paraId="571647CC" w14:textId="77777777" w:rsidR="00B110B4" w:rsidRPr="006D68AC" w:rsidRDefault="00B110B4" w:rsidP="00B110B4">
      <w:pPr>
        <w:pStyle w:val="Heading5"/>
      </w:pPr>
      <w:bookmarkStart w:id="1377" w:name="_Toc164927984"/>
      <w:bookmarkStart w:id="1378" w:name="_Toc168549787"/>
      <w:bookmarkStart w:id="1379" w:name="_Toc170117852"/>
      <w:bookmarkStart w:id="1380" w:name="_Toc209469934"/>
      <w:bookmarkStart w:id="1381" w:name="_Toc212114595"/>
      <w:bookmarkStart w:id="1382" w:name="_Toc216293238"/>
      <w:r w:rsidRPr="006D68AC">
        <w:t>5.9.2.3.2</w:t>
      </w:r>
      <w:r w:rsidRPr="006D68AC">
        <w:tab/>
      </w:r>
      <w:r w:rsidRPr="006D68AC">
        <w:rPr>
          <w:lang w:val="en-US"/>
        </w:rPr>
        <w:t xml:space="preserve">Edge service continuity </w:t>
      </w:r>
      <w:r w:rsidRPr="006D68AC">
        <w:t>requirement</w:t>
      </w:r>
      <w:r w:rsidRPr="006D68AC">
        <w:rPr>
          <w:lang w:val="en-US"/>
        </w:rPr>
        <w:t xml:space="preserve"> Notification</w:t>
      </w:r>
      <w:bookmarkEnd w:id="1377"/>
      <w:bookmarkEnd w:id="1378"/>
      <w:bookmarkEnd w:id="1379"/>
      <w:bookmarkEnd w:id="1380"/>
      <w:bookmarkEnd w:id="1381"/>
      <w:bookmarkEnd w:id="1382"/>
    </w:p>
    <w:p w14:paraId="0CCD4929" w14:textId="77777777" w:rsidR="00B110B4" w:rsidRPr="006D68AC" w:rsidRDefault="00B110B4" w:rsidP="00B110B4">
      <w:r w:rsidRPr="006D68AC">
        <w:t xml:space="preserve">Figure 5.9.2.3.2-1 depicts a scenario where the NSCE Server sends a request to notify a previously requested </w:t>
      </w:r>
      <w:r w:rsidRPr="006D68AC">
        <w:rPr>
          <w:noProof/>
          <w:lang w:eastAsia="zh-CN"/>
        </w:rPr>
        <w:t xml:space="preserve">service consumer </w:t>
      </w:r>
      <w:r w:rsidRPr="006D68AC">
        <w:t>on edge service continuity requirement (see also clause 9.9 of 3GPP°TS°23.435°[14]).</w:t>
      </w:r>
    </w:p>
    <w:p w14:paraId="3A7C5A86" w14:textId="77777777" w:rsidR="00B110B4" w:rsidRPr="006D68AC" w:rsidRDefault="00B110B4" w:rsidP="00B110B4">
      <w:pPr>
        <w:pStyle w:val="TH"/>
      </w:pPr>
      <w:r w:rsidRPr="006D68AC">
        <w:rPr>
          <w:noProof/>
        </w:rPr>
        <w:object w:dxaOrig="9620" w:dyaOrig="2749" w14:anchorId="7DF57D8E">
          <v:shape id="_x0000_i1066" type="#_x0000_t75" alt="" style="width:480pt;height:137pt" o:ole="">
            <v:imagedata r:id="rId89" o:title=""/>
          </v:shape>
          <o:OLEObject Type="Embed" ProgID="Word.Document.8" ShapeID="_x0000_i1066" DrawAspect="Content" ObjectID="_1830931215" r:id="rId90">
            <o:FieldCodes>\s</o:FieldCodes>
          </o:OLEObject>
        </w:object>
      </w:r>
    </w:p>
    <w:p w14:paraId="4FA99C19" w14:textId="77777777" w:rsidR="00B110B4" w:rsidRPr="006D68AC" w:rsidRDefault="00B110B4" w:rsidP="00B110B4">
      <w:pPr>
        <w:pStyle w:val="TF"/>
      </w:pPr>
      <w:r w:rsidRPr="006D68AC">
        <w:t xml:space="preserve">Figure 5.9.2.3.2-1: Edge service continuity requirement </w:t>
      </w:r>
      <w:r w:rsidRPr="006D68AC">
        <w:rPr>
          <w:lang w:val="en-US"/>
        </w:rPr>
        <w:t>Notification</w:t>
      </w:r>
    </w:p>
    <w:p w14:paraId="38D6479F"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requirement</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5.9.2.2, and the request body including the EdgeSCRequirementNotif data structure.</w:t>
      </w:r>
    </w:p>
    <w:p w14:paraId="0F865EC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30EDCA3C"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2D743B83" w14:textId="77777777" w:rsidR="00B110B4" w:rsidRPr="006D68AC" w:rsidRDefault="00B110B4" w:rsidP="00B110B4">
      <w:pPr>
        <w:rPr>
          <w:noProof/>
        </w:rPr>
      </w:pPr>
    </w:p>
    <w:p w14:paraId="5F1BD0A7" w14:textId="77777777" w:rsidR="00B110B4" w:rsidRPr="006D68AC" w:rsidRDefault="00B110B4" w:rsidP="00B110B4">
      <w:pPr>
        <w:pStyle w:val="Heading4"/>
      </w:pPr>
      <w:bookmarkStart w:id="1383" w:name="_Toc164927985"/>
      <w:bookmarkStart w:id="1384" w:name="_Toc168549788"/>
      <w:bookmarkStart w:id="1385" w:name="_Toc170117853"/>
      <w:bookmarkStart w:id="1386" w:name="_Toc209469935"/>
      <w:bookmarkStart w:id="1387" w:name="_Toc212114596"/>
      <w:bookmarkStart w:id="1388" w:name="_Toc216293239"/>
      <w:r w:rsidRPr="006D68AC">
        <w:t>5.9.2.4</w:t>
      </w:r>
      <w:r w:rsidRPr="006D68AC">
        <w:tab/>
        <w:t>NSCE_ServiceContinuity_</w:t>
      </w:r>
      <w:r w:rsidRPr="006D68AC">
        <w:rPr>
          <w:lang w:val="en-US"/>
        </w:rPr>
        <w:t>N</w:t>
      </w:r>
      <w:r w:rsidRPr="006D68AC">
        <w:t>egotiate</w:t>
      </w:r>
      <w:bookmarkEnd w:id="1383"/>
      <w:bookmarkEnd w:id="1384"/>
      <w:bookmarkEnd w:id="1385"/>
      <w:bookmarkEnd w:id="1386"/>
      <w:bookmarkEnd w:id="1387"/>
      <w:bookmarkEnd w:id="1388"/>
    </w:p>
    <w:p w14:paraId="49207C1F" w14:textId="77777777" w:rsidR="00B110B4" w:rsidRPr="006D68AC" w:rsidRDefault="00B110B4" w:rsidP="00B110B4">
      <w:pPr>
        <w:pStyle w:val="Heading5"/>
      </w:pPr>
      <w:bookmarkStart w:id="1389" w:name="_Toc164927986"/>
      <w:bookmarkStart w:id="1390" w:name="_Toc168549789"/>
      <w:bookmarkStart w:id="1391" w:name="_Toc170117854"/>
      <w:bookmarkStart w:id="1392" w:name="_Toc209469936"/>
      <w:bookmarkStart w:id="1393" w:name="_Toc212114597"/>
      <w:bookmarkStart w:id="1394" w:name="_Toc216293240"/>
      <w:r w:rsidRPr="006D68AC">
        <w:t>5.9.2.4.1</w:t>
      </w:r>
      <w:r w:rsidRPr="006D68AC">
        <w:tab/>
        <w:t>General</w:t>
      </w:r>
      <w:bookmarkEnd w:id="1389"/>
      <w:bookmarkEnd w:id="1390"/>
      <w:bookmarkEnd w:id="1391"/>
      <w:bookmarkEnd w:id="1392"/>
      <w:bookmarkEnd w:id="1393"/>
      <w:bookmarkEnd w:id="1394"/>
    </w:p>
    <w:p w14:paraId="7E4688D9" w14:textId="77777777" w:rsidR="00B110B4" w:rsidRPr="006D68AC" w:rsidRDefault="00B110B4" w:rsidP="00B110B4">
      <w:r w:rsidRPr="006D68AC">
        <w:t>This service operation is used by a service consumer to request edge service continuity negotiation to the NSCE Server.</w:t>
      </w:r>
    </w:p>
    <w:p w14:paraId="72FCF9FF" w14:textId="77777777" w:rsidR="00B110B4" w:rsidRPr="006D68AC" w:rsidRDefault="00B110B4" w:rsidP="00B110B4">
      <w:r w:rsidRPr="006D68AC">
        <w:t>The following procedures are supported by the "NSCE_ServiceContinuity_</w:t>
      </w:r>
      <w:r w:rsidRPr="006D68AC">
        <w:rPr>
          <w:lang w:val="en-US"/>
        </w:rPr>
        <w:t>N</w:t>
      </w:r>
      <w:r w:rsidRPr="006D68AC">
        <w:t>egotiate" service operation:</w:t>
      </w:r>
    </w:p>
    <w:p w14:paraId="6E0F8D91"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negotiation</w:t>
      </w:r>
      <w:r w:rsidRPr="006D68AC">
        <w:rPr>
          <w:rFonts w:cs="Courier New"/>
          <w:szCs w:val="16"/>
        </w:rPr>
        <w:t xml:space="preserve"> Request</w:t>
      </w:r>
      <w:r w:rsidRPr="006D68AC">
        <w:t>.</w:t>
      </w:r>
    </w:p>
    <w:p w14:paraId="65B6DD19" w14:textId="77777777" w:rsidR="00B110B4" w:rsidRPr="006D68AC" w:rsidRDefault="00B110B4" w:rsidP="00B110B4">
      <w:pPr>
        <w:pStyle w:val="Heading5"/>
      </w:pPr>
      <w:bookmarkStart w:id="1395" w:name="_Toc164927987"/>
      <w:bookmarkStart w:id="1396" w:name="_Toc168549790"/>
      <w:bookmarkStart w:id="1397" w:name="_Toc170117855"/>
      <w:bookmarkStart w:id="1398" w:name="_Toc209469937"/>
      <w:bookmarkStart w:id="1399" w:name="_Toc212114598"/>
      <w:bookmarkStart w:id="1400" w:name="_Toc216293241"/>
      <w:r w:rsidRPr="006D68AC">
        <w:t>5.9.2.4.2</w:t>
      </w:r>
      <w:r w:rsidRPr="006D68AC">
        <w:tab/>
        <w:t>Edge service continuity negotiation</w:t>
      </w:r>
      <w:r w:rsidRPr="006D68AC">
        <w:rPr>
          <w:rFonts w:cs="Courier New"/>
          <w:szCs w:val="16"/>
        </w:rPr>
        <w:t xml:space="preserve"> Request</w:t>
      </w:r>
      <w:bookmarkEnd w:id="1395"/>
      <w:bookmarkEnd w:id="1396"/>
      <w:bookmarkEnd w:id="1397"/>
      <w:bookmarkEnd w:id="1398"/>
      <w:bookmarkEnd w:id="1399"/>
      <w:bookmarkEnd w:id="1400"/>
    </w:p>
    <w:p w14:paraId="334CF7CD" w14:textId="77777777" w:rsidR="00B110B4" w:rsidRPr="006D68AC" w:rsidRDefault="00B110B4" w:rsidP="00B110B4">
      <w:r w:rsidRPr="006D68AC">
        <w:t>Figure 5.9.2.4.2-1 depicts a scenario where a service consumer sends a request to the NSCE Server to request edge service continuity negotiation</w:t>
      </w:r>
      <w:r w:rsidRPr="006D68AC">
        <w:rPr>
          <w:rFonts w:cs="Courier New"/>
          <w:szCs w:val="16"/>
        </w:rPr>
        <w:t xml:space="preserve"> </w:t>
      </w:r>
      <w:r w:rsidRPr="006D68AC">
        <w:t>to the NSCE Server (see also clause 9.9 of 3GPP°TS°23.435°[14]).</w:t>
      </w:r>
    </w:p>
    <w:bookmarkStart w:id="1401" w:name="_MON_1774094411"/>
    <w:bookmarkEnd w:id="1401"/>
    <w:p w14:paraId="2ACB46A5" w14:textId="77777777" w:rsidR="00B110B4" w:rsidRPr="006D68AC" w:rsidRDefault="00B110B4" w:rsidP="00B110B4">
      <w:pPr>
        <w:pStyle w:val="TH"/>
      </w:pPr>
      <w:r w:rsidRPr="006D68AC">
        <w:rPr>
          <w:noProof/>
        </w:rPr>
        <w:object w:dxaOrig="9620" w:dyaOrig="2508" w14:anchorId="4DDEAB18">
          <v:shape id="_x0000_i1067" type="#_x0000_t75" alt="" style="width:480pt;height:125pt" o:ole="">
            <v:imagedata r:id="rId91" o:title=""/>
          </v:shape>
          <o:OLEObject Type="Embed" ProgID="Word.Document.8" ShapeID="_x0000_i1067" DrawAspect="Content" ObjectID="_1830931216" r:id="rId92">
            <o:FieldCodes>\s</o:FieldCodes>
          </o:OLEObject>
        </w:object>
      </w:r>
    </w:p>
    <w:p w14:paraId="5361F33E" w14:textId="77777777" w:rsidR="00B110B4" w:rsidRPr="006D68AC" w:rsidRDefault="00B110B4" w:rsidP="00B110B4">
      <w:pPr>
        <w:pStyle w:val="TF"/>
      </w:pPr>
      <w:r w:rsidRPr="006D68AC">
        <w:t>Figure 5.9.2.4.2-1: Procedure for Edge service continuity negotiation</w:t>
      </w:r>
      <w:r w:rsidRPr="006D68AC">
        <w:rPr>
          <w:rFonts w:cs="Courier New"/>
          <w:szCs w:val="16"/>
        </w:rPr>
        <w:t xml:space="preserve"> Request</w:t>
      </w:r>
    </w:p>
    <w:p w14:paraId="6FBD806A" w14:textId="77777777" w:rsidR="00B110B4" w:rsidRPr="006D68AC" w:rsidRDefault="00B110B4" w:rsidP="00B110B4">
      <w:pPr>
        <w:pStyle w:val="B10"/>
      </w:pPr>
      <w:r w:rsidRPr="006D68AC">
        <w:t>1.</w:t>
      </w:r>
      <w:r w:rsidRPr="006D68AC">
        <w:tab/>
        <w:t>In order to request edge service continuity negotiation, the service consumer shall send an HTTP POST request to the NSCE Server targeting the URI of the corresponding custom operation (i.e., "Request"), with the request body including the EdgeSCNegotiationReq data structure.</w:t>
      </w:r>
    </w:p>
    <w:p w14:paraId="53F45C1E"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negotiation request is successfully received, accepted and processed.</w:t>
      </w:r>
    </w:p>
    <w:p w14:paraId="607EBD3E"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792EE543" w14:textId="77777777" w:rsidR="00B110B4" w:rsidRPr="006D68AC" w:rsidRDefault="00B110B4" w:rsidP="00B110B4">
      <w:pPr>
        <w:rPr>
          <w:noProof/>
        </w:rPr>
      </w:pPr>
    </w:p>
    <w:p w14:paraId="171E3134" w14:textId="77777777" w:rsidR="00B110B4" w:rsidRPr="006D68AC" w:rsidRDefault="00B110B4" w:rsidP="00B110B4">
      <w:pPr>
        <w:pStyle w:val="Heading4"/>
      </w:pPr>
      <w:bookmarkStart w:id="1402" w:name="_Toc164927988"/>
      <w:bookmarkStart w:id="1403" w:name="_Toc168549791"/>
      <w:bookmarkStart w:id="1404" w:name="_Toc170117856"/>
      <w:bookmarkStart w:id="1405" w:name="_Toc209469938"/>
      <w:bookmarkStart w:id="1406" w:name="_Toc212114599"/>
      <w:bookmarkStart w:id="1407" w:name="_Toc216293242"/>
      <w:r w:rsidRPr="006D68AC">
        <w:t>5.9.2.5</w:t>
      </w:r>
      <w:r w:rsidRPr="006D68AC">
        <w:tab/>
        <w:t>NSCE_ServiceContinuity_</w:t>
      </w:r>
      <w:r w:rsidRPr="006D68AC">
        <w:rPr>
          <w:lang w:val="en-US"/>
        </w:rPr>
        <w:t>N</w:t>
      </w:r>
      <w:r w:rsidRPr="006D68AC">
        <w:t>egotiateNotify</w:t>
      </w:r>
      <w:bookmarkEnd w:id="1402"/>
      <w:bookmarkEnd w:id="1403"/>
      <w:bookmarkEnd w:id="1404"/>
      <w:bookmarkEnd w:id="1405"/>
      <w:bookmarkEnd w:id="1406"/>
      <w:bookmarkEnd w:id="1407"/>
    </w:p>
    <w:p w14:paraId="7C526716" w14:textId="77777777" w:rsidR="00B110B4" w:rsidRPr="006D68AC" w:rsidRDefault="00B110B4" w:rsidP="00B110B4">
      <w:pPr>
        <w:pStyle w:val="Heading5"/>
      </w:pPr>
      <w:bookmarkStart w:id="1408" w:name="_Toc164927989"/>
      <w:bookmarkStart w:id="1409" w:name="_Toc168549792"/>
      <w:bookmarkStart w:id="1410" w:name="_Toc170117857"/>
      <w:bookmarkStart w:id="1411" w:name="_Toc209469939"/>
      <w:bookmarkStart w:id="1412" w:name="_Toc212114600"/>
      <w:bookmarkStart w:id="1413" w:name="_Toc216293243"/>
      <w:r w:rsidRPr="006D68AC">
        <w:t>5.9.2.5.1</w:t>
      </w:r>
      <w:r w:rsidRPr="006D68AC">
        <w:tab/>
        <w:t>General</w:t>
      </w:r>
      <w:bookmarkEnd w:id="1408"/>
      <w:bookmarkEnd w:id="1409"/>
      <w:bookmarkEnd w:id="1410"/>
      <w:bookmarkEnd w:id="1411"/>
      <w:bookmarkEnd w:id="1412"/>
      <w:bookmarkEnd w:id="1413"/>
    </w:p>
    <w:p w14:paraId="0049B6F9" w14:textId="77777777" w:rsidR="00B110B4" w:rsidRPr="006D68AC" w:rsidRDefault="00B110B4" w:rsidP="00B110B4">
      <w:r w:rsidRPr="006D68AC">
        <w:t>This service operation is used by a NSCE Server to notify a previously subscribed service consumer on:</w:t>
      </w:r>
    </w:p>
    <w:p w14:paraId="26FD2B3A" w14:textId="77777777" w:rsidR="00B110B4" w:rsidRPr="006D68AC" w:rsidRDefault="00B110B4" w:rsidP="00B110B4">
      <w:pPr>
        <w:pStyle w:val="B10"/>
      </w:pPr>
      <w:r w:rsidRPr="006D68AC">
        <w:t>-</w:t>
      </w:r>
      <w:r w:rsidRPr="006D68AC">
        <w:tab/>
        <w:t>edge service continuity negotiation.</w:t>
      </w:r>
    </w:p>
    <w:p w14:paraId="59700F76" w14:textId="77777777" w:rsidR="00B110B4" w:rsidRPr="006D68AC" w:rsidRDefault="00B110B4" w:rsidP="00B110B4">
      <w:r w:rsidRPr="006D68AC">
        <w:t>The following procedures are supported by the "NSCE_ServiceContinuity</w:t>
      </w:r>
      <w:r w:rsidRPr="006D68AC">
        <w:rPr>
          <w:lang w:val="en-US"/>
        </w:rPr>
        <w:t>_N</w:t>
      </w:r>
      <w:r w:rsidRPr="006D68AC">
        <w:t>egotiate</w:t>
      </w:r>
      <w:r w:rsidRPr="006D68AC">
        <w:rPr>
          <w:lang w:val="en-US"/>
        </w:rPr>
        <w:t>Notify</w:t>
      </w:r>
      <w:r w:rsidRPr="006D68AC">
        <w:t>" service operation:</w:t>
      </w:r>
    </w:p>
    <w:p w14:paraId="3B0DFD5B"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negotiation</w:t>
      </w:r>
      <w:r w:rsidRPr="006D68AC">
        <w:rPr>
          <w:lang w:val="en-US"/>
        </w:rPr>
        <w:t xml:space="preserve"> Notification</w:t>
      </w:r>
      <w:r w:rsidRPr="006D68AC">
        <w:t>.</w:t>
      </w:r>
    </w:p>
    <w:p w14:paraId="22BD5D95" w14:textId="77777777" w:rsidR="00B110B4" w:rsidRPr="006D68AC" w:rsidRDefault="00B110B4" w:rsidP="00B110B4">
      <w:pPr>
        <w:pStyle w:val="Heading5"/>
      </w:pPr>
      <w:bookmarkStart w:id="1414" w:name="_Toc164927990"/>
      <w:bookmarkStart w:id="1415" w:name="_Toc168549793"/>
      <w:bookmarkStart w:id="1416" w:name="_Toc170117858"/>
      <w:bookmarkStart w:id="1417" w:name="_Toc209469940"/>
      <w:bookmarkStart w:id="1418" w:name="_Toc212114601"/>
      <w:bookmarkStart w:id="1419" w:name="_Toc216293244"/>
      <w:r w:rsidRPr="006D68AC">
        <w:t>5.9.2.5.2</w:t>
      </w:r>
      <w:r w:rsidRPr="006D68AC">
        <w:tab/>
      </w:r>
      <w:r w:rsidRPr="006D68AC">
        <w:rPr>
          <w:lang w:val="en-US"/>
        </w:rPr>
        <w:t xml:space="preserve">Edge service continuity </w:t>
      </w:r>
      <w:r w:rsidRPr="006D68AC">
        <w:t>negotiation</w:t>
      </w:r>
      <w:r w:rsidRPr="006D68AC">
        <w:rPr>
          <w:lang w:val="en-US"/>
        </w:rPr>
        <w:t xml:space="preserve"> Notification</w:t>
      </w:r>
      <w:bookmarkEnd w:id="1414"/>
      <w:bookmarkEnd w:id="1415"/>
      <w:bookmarkEnd w:id="1416"/>
      <w:bookmarkEnd w:id="1417"/>
      <w:bookmarkEnd w:id="1418"/>
      <w:bookmarkEnd w:id="1419"/>
    </w:p>
    <w:p w14:paraId="55BBE895" w14:textId="77777777" w:rsidR="00B110B4" w:rsidRPr="006D68AC" w:rsidRDefault="00B110B4" w:rsidP="00B110B4">
      <w:r w:rsidRPr="006D68AC">
        <w:t xml:space="preserve">Figure 5.9.2.5.2-1 depicts a scenario where the NSCE Server sends a request to notify a previously requested </w:t>
      </w:r>
      <w:r w:rsidRPr="006D68AC">
        <w:rPr>
          <w:noProof/>
          <w:lang w:eastAsia="zh-CN"/>
        </w:rPr>
        <w:t xml:space="preserve">service consumer </w:t>
      </w:r>
      <w:r w:rsidRPr="006D68AC">
        <w:t>on edge service continuity negotiation (see also clause 9.9 of 3GPP°TS°23.435°[14]).</w:t>
      </w:r>
    </w:p>
    <w:bookmarkStart w:id="1420" w:name="_MON_1774094594"/>
    <w:bookmarkEnd w:id="1420"/>
    <w:p w14:paraId="24D67299" w14:textId="77777777" w:rsidR="00B110B4" w:rsidRPr="006D68AC" w:rsidRDefault="00B110B4" w:rsidP="00B110B4">
      <w:pPr>
        <w:pStyle w:val="TH"/>
      </w:pPr>
      <w:r w:rsidRPr="006D68AC">
        <w:rPr>
          <w:noProof/>
        </w:rPr>
        <w:object w:dxaOrig="9620" w:dyaOrig="2749" w14:anchorId="725690F5">
          <v:shape id="_x0000_i1068" type="#_x0000_t75" alt="" style="width:480pt;height:137pt" o:ole="">
            <v:imagedata r:id="rId93" o:title=""/>
          </v:shape>
          <o:OLEObject Type="Embed" ProgID="Word.Document.8" ShapeID="_x0000_i1068" DrawAspect="Content" ObjectID="_1830931217" r:id="rId94">
            <o:FieldCodes>\s</o:FieldCodes>
          </o:OLEObject>
        </w:object>
      </w:r>
    </w:p>
    <w:p w14:paraId="51F72296" w14:textId="77777777" w:rsidR="00B110B4" w:rsidRPr="006D68AC" w:rsidRDefault="00B110B4" w:rsidP="00B110B4">
      <w:pPr>
        <w:pStyle w:val="TF"/>
      </w:pPr>
      <w:r w:rsidRPr="006D68AC">
        <w:t xml:space="preserve">Figure 5.9.2.5.2-1: Edge service continuity negotiation </w:t>
      </w:r>
      <w:r w:rsidRPr="006D68AC">
        <w:rPr>
          <w:lang w:val="en-US"/>
        </w:rPr>
        <w:t>Notification</w:t>
      </w:r>
    </w:p>
    <w:p w14:paraId="10F6A784"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negotiation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5.9.2.4, and the request body including the EdgeSCNegotiationNotif data structure.</w:t>
      </w:r>
    </w:p>
    <w:p w14:paraId="6185305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4D9B8A90" w14:textId="77777777" w:rsidR="00B110B4" w:rsidRPr="006D68AC" w:rsidRDefault="00B110B4" w:rsidP="00B110B4">
      <w:pPr>
        <w:pStyle w:val="B10"/>
        <w:rPr>
          <w:rFonts w:eastAsiaTheme="minorEastAsia"/>
          <w:lang w:eastAsia="zh-CN"/>
        </w:rPr>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053A7F7" w14:textId="77777777" w:rsidR="00B110B4" w:rsidRPr="006D68AC" w:rsidRDefault="00B110B4" w:rsidP="00B110B4">
      <w:pPr>
        <w:pStyle w:val="B10"/>
        <w:rPr>
          <w:rFonts w:eastAsiaTheme="minorEastAsia"/>
          <w:lang w:eastAsia="zh-CN"/>
        </w:rPr>
      </w:pPr>
    </w:p>
    <w:p w14:paraId="10D931EF" w14:textId="0DC929C3" w:rsidR="00311EA5" w:rsidRPr="006D68AC" w:rsidRDefault="00311EA5" w:rsidP="00311EA5">
      <w:pPr>
        <w:pStyle w:val="Heading2"/>
        <w:rPr>
          <w:lang w:val="en-US" w:eastAsia="zh-CN"/>
        </w:rPr>
      </w:pPr>
      <w:bookmarkStart w:id="1421" w:name="_Toc160649775"/>
      <w:bookmarkStart w:id="1422" w:name="_Toc164927991"/>
      <w:bookmarkStart w:id="1423" w:name="_Toc168549794"/>
      <w:bookmarkStart w:id="1424" w:name="_Toc170117859"/>
      <w:bookmarkStart w:id="1425" w:name="_Toc209469941"/>
      <w:bookmarkStart w:id="1426" w:name="_Toc212114602"/>
      <w:bookmarkStart w:id="1427" w:name="_Toc216293245"/>
      <w:r w:rsidRPr="006D68AC">
        <w:t>5.10</w:t>
      </w:r>
      <w:r w:rsidRPr="006D68AC">
        <w:tab/>
      </w:r>
      <w:r w:rsidRPr="006D68AC">
        <w:rPr>
          <w:lang w:val="en-US"/>
        </w:rPr>
        <w:t>NSCE_</w:t>
      </w:r>
      <w:r w:rsidRPr="006D68AC">
        <w:t>MultiSlicesOptimization</w:t>
      </w:r>
      <w:bookmarkEnd w:id="1421"/>
      <w:bookmarkEnd w:id="1422"/>
      <w:bookmarkEnd w:id="1423"/>
      <w:bookmarkEnd w:id="1424"/>
      <w:bookmarkEnd w:id="1425"/>
      <w:bookmarkEnd w:id="1426"/>
      <w:bookmarkEnd w:id="1427"/>
    </w:p>
    <w:p w14:paraId="775D683A" w14:textId="77777777" w:rsidR="00311EA5" w:rsidRPr="006D68AC" w:rsidRDefault="00311EA5" w:rsidP="00311EA5">
      <w:pPr>
        <w:pStyle w:val="Heading3"/>
        <w:rPr>
          <w:lang w:val="en-US" w:eastAsia="zh-CN"/>
        </w:rPr>
      </w:pPr>
      <w:bookmarkStart w:id="1428" w:name="_Toc160649776"/>
      <w:bookmarkStart w:id="1429" w:name="_Toc164927992"/>
      <w:bookmarkStart w:id="1430" w:name="_Toc168549795"/>
      <w:bookmarkStart w:id="1431" w:name="_Toc170117860"/>
      <w:bookmarkStart w:id="1432" w:name="_Toc209469942"/>
      <w:bookmarkStart w:id="1433" w:name="_Toc212114603"/>
      <w:bookmarkStart w:id="1434" w:name="_Toc216293246"/>
      <w:r w:rsidRPr="006D68AC">
        <w:t>5.10.1</w:t>
      </w:r>
      <w:r w:rsidRPr="006D68AC">
        <w:tab/>
        <w:t>Service Description</w:t>
      </w:r>
      <w:bookmarkEnd w:id="1428"/>
      <w:bookmarkEnd w:id="1429"/>
      <w:bookmarkEnd w:id="1430"/>
      <w:bookmarkEnd w:id="1431"/>
      <w:bookmarkEnd w:id="1432"/>
      <w:bookmarkEnd w:id="1433"/>
      <w:bookmarkEnd w:id="1434"/>
    </w:p>
    <w:p w14:paraId="55746112" w14:textId="77777777" w:rsidR="00311EA5" w:rsidRPr="006D68AC" w:rsidRDefault="00311EA5" w:rsidP="00311EA5">
      <w:r w:rsidRPr="006D68AC">
        <w:t>The NSCE_MultiSlicesOptimization</w:t>
      </w:r>
      <w:r w:rsidRPr="006D68AC">
        <w:rPr>
          <w:rFonts w:hint="eastAsia"/>
          <w:lang w:eastAsia="zh-CN"/>
        </w:rPr>
        <w:t xml:space="preserve"> </w:t>
      </w:r>
      <w:r w:rsidRPr="006D68AC">
        <w:t>service exposed by the NSCE Server enables a service consumer to:</w:t>
      </w:r>
    </w:p>
    <w:p w14:paraId="6CBCCDDF" w14:textId="50BD5CC6" w:rsidR="00311EA5" w:rsidRPr="006D68AC" w:rsidRDefault="004C3CC5" w:rsidP="004C3CC5">
      <w:pPr>
        <w:pStyle w:val="B10"/>
      </w:pPr>
      <w:r w:rsidRPr="006D68AC">
        <w:t>-</w:t>
      </w:r>
      <w:r w:rsidRPr="006D68AC">
        <w:tab/>
      </w:r>
      <w:r w:rsidR="00311EA5" w:rsidRPr="006D68AC">
        <w:t>request Multiple Slices Optimization.</w:t>
      </w:r>
    </w:p>
    <w:p w14:paraId="2232D827" w14:textId="77777777" w:rsidR="00311EA5" w:rsidRPr="006D68AC" w:rsidRDefault="00311EA5" w:rsidP="00311EA5">
      <w:pPr>
        <w:pStyle w:val="Heading3"/>
        <w:rPr>
          <w:lang w:val="en-US" w:eastAsia="zh-CN"/>
        </w:rPr>
      </w:pPr>
      <w:bookmarkStart w:id="1435" w:name="_Toc160649777"/>
      <w:bookmarkStart w:id="1436" w:name="_Toc164927993"/>
      <w:bookmarkStart w:id="1437" w:name="_Toc168549796"/>
      <w:bookmarkStart w:id="1438" w:name="_Toc170117861"/>
      <w:bookmarkStart w:id="1439" w:name="_Toc209469943"/>
      <w:bookmarkStart w:id="1440" w:name="_Toc212114604"/>
      <w:bookmarkStart w:id="1441" w:name="_Toc216293247"/>
      <w:r w:rsidRPr="006D68AC">
        <w:t>5.10.2</w:t>
      </w:r>
      <w:r w:rsidRPr="006D68AC">
        <w:tab/>
        <w:t>Service Operations</w:t>
      </w:r>
      <w:bookmarkEnd w:id="1435"/>
      <w:bookmarkEnd w:id="1436"/>
      <w:bookmarkEnd w:id="1437"/>
      <w:bookmarkEnd w:id="1438"/>
      <w:bookmarkEnd w:id="1439"/>
      <w:bookmarkEnd w:id="1440"/>
      <w:bookmarkEnd w:id="1441"/>
    </w:p>
    <w:p w14:paraId="139B18A0" w14:textId="77777777" w:rsidR="00311EA5" w:rsidRPr="006D68AC" w:rsidRDefault="00311EA5" w:rsidP="00311EA5">
      <w:pPr>
        <w:pStyle w:val="Heading4"/>
      </w:pPr>
      <w:bookmarkStart w:id="1442" w:name="_Toc160649778"/>
      <w:bookmarkStart w:id="1443" w:name="_Toc164927994"/>
      <w:bookmarkStart w:id="1444" w:name="_Toc168549797"/>
      <w:bookmarkStart w:id="1445" w:name="_Toc170117862"/>
      <w:bookmarkStart w:id="1446" w:name="_Toc209469944"/>
      <w:bookmarkStart w:id="1447" w:name="_Toc212114605"/>
      <w:bookmarkStart w:id="1448" w:name="_Toc216293248"/>
      <w:r w:rsidRPr="006D68AC">
        <w:t>5.10.2.1</w:t>
      </w:r>
      <w:r w:rsidRPr="006D68AC">
        <w:tab/>
        <w:t>Introduction</w:t>
      </w:r>
      <w:bookmarkEnd w:id="1442"/>
      <w:bookmarkEnd w:id="1443"/>
      <w:bookmarkEnd w:id="1444"/>
      <w:bookmarkEnd w:id="1445"/>
      <w:bookmarkEnd w:id="1446"/>
      <w:bookmarkEnd w:id="1447"/>
      <w:bookmarkEnd w:id="1448"/>
    </w:p>
    <w:p w14:paraId="400C7E67" w14:textId="77777777" w:rsidR="00311EA5" w:rsidRPr="006D68AC" w:rsidRDefault="00311EA5" w:rsidP="00311EA5">
      <w:pPr>
        <w:rPr>
          <w:lang w:val="en-US" w:eastAsia="zh-CN"/>
        </w:rPr>
      </w:pPr>
      <w:r w:rsidRPr="006D68AC">
        <w:rPr>
          <w:lang w:val="en-US" w:eastAsia="zh-CN"/>
        </w:rPr>
        <w:t>The service operation defined for the NSCE_</w:t>
      </w:r>
      <w:r w:rsidRPr="006D68AC">
        <w:rPr>
          <w:lang w:eastAsia="zh-CN"/>
        </w:rPr>
        <w:t>MultiSlicesOptimization</w:t>
      </w:r>
      <w:r w:rsidRPr="006D68AC">
        <w:rPr>
          <w:lang w:val="en-US" w:eastAsia="zh-CN"/>
        </w:rPr>
        <w:t xml:space="preserve"> service is shown in table 5.10.2.1-1.</w:t>
      </w:r>
    </w:p>
    <w:p w14:paraId="3A5A0BD0" w14:textId="77777777" w:rsidR="00311EA5" w:rsidRPr="006D68AC" w:rsidRDefault="00311EA5" w:rsidP="00311EA5">
      <w:pPr>
        <w:pStyle w:val="TH"/>
      </w:pPr>
      <w:r w:rsidRPr="006D68AC">
        <w:t>Table 5.10</w:t>
      </w:r>
      <w:r w:rsidRPr="006D68AC">
        <w:rPr>
          <w:rFonts w:hint="eastAsia"/>
          <w:lang w:eastAsia="zh-CN"/>
        </w:rPr>
        <w:t>.</w:t>
      </w:r>
      <w:r w:rsidRPr="006D68AC">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6D68AC" w14:paraId="08579EC3" w14:textId="77777777" w:rsidTr="003C3912">
        <w:trPr>
          <w:jc w:val="center"/>
        </w:trPr>
        <w:tc>
          <w:tcPr>
            <w:tcW w:w="2827" w:type="dxa"/>
            <w:shd w:val="clear" w:color="000000" w:fill="C0C0C0"/>
            <w:vAlign w:val="center"/>
          </w:tcPr>
          <w:p w14:paraId="2B83EE99"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F653AB8" w14:textId="77777777" w:rsidR="00311EA5" w:rsidRPr="006D68AC" w:rsidRDefault="00311EA5" w:rsidP="003C3912">
            <w:pPr>
              <w:pStyle w:val="TAH"/>
            </w:pPr>
            <w:r w:rsidRPr="006D68AC">
              <w:t>Description</w:t>
            </w:r>
          </w:p>
        </w:tc>
        <w:tc>
          <w:tcPr>
            <w:tcW w:w="1846" w:type="dxa"/>
            <w:shd w:val="clear" w:color="000000" w:fill="C0C0C0"/>
            <w:vAlign w:val="center"/>
          </w:tcPr>
          <w:p w14:paraId="698AAE8F" w14:textId="77777777" w:rsidR="00311EA5" w:rsidRPr="006D68AC" w:rsidRDefault="00311EA5" w:rsidP="003C3912">
            <w:pPr>
              <w:pStyle w:val="TAH"/>
            </w:pPr>
            <w:r w:rsidRPr="006D68AC">
              <w:t>Initiated by</w:t>
            </w:r>
          </w:p>
        </w:tc>
      </w:tr>
      <w:tr w:rsidR="00311EA5" w:rsidRPr="006D68AC" w14:paraId="161070F9" w14:textId="77777777" w:rsidTr="003C3912">
        <w:trPr>
          <w:jc w:val="center"/>
        </w:trPr>
        <w:tc>
          <w:tcPr>
            <w:tcW w:w="2827" w:type="dxa"/>
            <w:vAlign w:val="center"/>
          </w:tcPr>
          <w:p w14:paraId="24724727" w14:textId="77777777" w:rsidR="00311EA5" w:rsidRPr="006D68AC" w:rsidRDefault="00311EA5" w:rsidP="003C3912">
            <w:pPr>
              <w:pStyle w:val="TAL"/>
            </w:pPr>
            <w:r w:rsidRPr="006D68AC">
              <w:t>NSCE_MultiSlicesOptimization_Request</w:t>
            </w:r>
          </w:p>
        </w:tc>
        <w:tc>
          <w:tcPr>
            <w:tcW w:w="4536" w:type="dxa"/>
            <w:vAlign w:val="center"/>
          </w:tcPr>
          <w:p w14:paraId="4F20725E" w14:textId="77777777" w:rsidR="00311EA5" w:rsidRPr="006D68AC" w:rsidRDefault="00311EA5" w:rsidP="003C3912">
            <w:pPr>
              <w:pStyle w:val="TAL"/>
            </w:pPr>
            <w:r w:rsidRPr="006D68AC">
              <w:t>This service operation enables a service consumer to request multiple slices optimization</w:t>
            </w:r>
            <w:r w:rsidRPr="006D68AC" w:rsidDel="0095348D">
              <w:t xml:space="preserve"> </w:t>
            </w:r>
            <w:r w:rsidRPr="006D68AC">
              <w:t>to the NSCE Server.</w:t>
            </w:r>
          </w:p>
        </w:tc>
        <w:tc>
          <w:tcPr>
            <w:tcW w:w="1846" w:type="dxa"/>
            <w:vAlign w:val="center"/>
          </w:tcPr>
          <w:p w14:paraId="2AD059C4" w14:textId="77777777" w:rsidR="00311EA5" w:rsidRPr="006D68AC" w:rsidRDefault="00311EA5" w:rsidP="003C3912">
            <w:pPr>
              <w:pStyle w:val="TAL"/>
              <w:rPr>
                <w:lang w:val="en-US"/>
              </w:rPr>
            </w:pPr>
            <w:r w:rsidRPr="006D68AC">
              <w:rPr>
                <w:lang w:val="en-US"/>
              </w:rPr>
              <w:t>e.g., VAL Server</w:t>
            </w:r>
          </w:p>
        </w:tc>
      </w:tr>
    </w:tbl>
    <w:p w14:paraId="0FCABFDA" w14:textId="77777777" w:rsidR="00311EA5" w:rsidRPr="006D68AC" w:rsidRDefault="00311EA5" w:rsidP="00311EA5">
      <w:pPr>
        <w:rPr>
          <w:lang w:eastAsia="zh-CN"/>
        </w:rPr>
      </w:pPr>
    </w:p>
    <w:p w14:paraId="702EB4EE" w14:textId="77777777" w:rsidR="00311EA5" w:rsidRPr="006D68AC" w:rsidRDefault="00311EA5" w:rsidP="00311EA5">
      <w:pPr>
        <w:pStyle w:val="Heading4"/>
      </w:pPr>
      <w:bookmarkStart w:id="1449" w:name="_Toc160649779"/>
      <w:bookmarkStart w:id="1450" w:name="_Toc164927995"/>
      <w:bookmarkStart w:id="1451" w:name="_Toc168549798"/>
      <w:bookmarkStart w:id="1452" w:name="_Toc170117863"/>
      <w:bookmarkStart w:id="1453" w:name="_Toc209469945"/>
      <w:bookmarkStart w:id="1454" w:name="_Toc212114606"/>
      <w:bookmarkStart w:id="1455" w:name="_Toc216293249"/>
      <w:r w:rsidRPr="006D68AC">
        <w:t>5.10.2.2</w:t>
      </w:r>
      <w:r w:rsidRPr="006D68AC">
        <w:tab/>
        <w:t>NSCE_MultiSlicesOptimization_Request</w:t>
      </w:r>
      <w:bookmarkEnd w:id="1449"/>
      <w:bookmarkEnd w:id="1450"/>
      <w:bookmarkEnd w:id="1451"/>
      <w:bookmarkEnd w:id="1452"/>
      <w:bookmarkEnd w:id="1453"/>
      <w:bookmarkEnd w:id="1454"/>
      <w:bookmarkEnd w:id="1455"/>
    </w:p>
    <w:p w14:paraId="4AE00B24" w14:textId="77777777" w:rsidR="00311EA5" w:rsidRPr="006D68AC" w:rsidRDefault="00311EA5" w:rsidP="00311EA5">
      <w:pPr>
        <w:pStyle w:val="Heading5"/>
      </w:pPr>
      <w:bookmarkStart w:id="1456" w:name="_Toc160649780"/>
      <w:bookmarkStart w:id="1457" w:name="_Toc164927996"/>
      <w:bookmarkStart w:id="1458" w:name="_Toc168549799"/>
      <w:bookmarkStart w:id="1459" w:name="_Toc170117864"/>
      <w:bookmarkStart w:id="1460" w:name="_Toc209469946"/>
      <w:bookmarkStart w:id="1461" w:name="_Toc212114607"/>
      <w:bookmarkStart w:id="1462" w:name="_Toc216293250"/>
      <w:r w:rsidRPr="006D68AC">
        <w:t>5.10.2.2.1</w:t>
      </w:r>
      <w:r w:rsidRPr="006D68AC">
        <w:tab/>
        <w:t>General</w:t>
      </w:r>
      <w:bookmarkEnd w:id="1456"/>
      <w:bookmarkEnd w:id="1457"/>
      <w:bookmarkEnd w:id="1458"/>
      <w:bookmarkEnd w:id="1459"/>
      <w:bookmarkEnd w:id="1460"/>
      <w:bookmarkEnd w:id="1461"/>
      <w:bookmarkEnd w:id="1462"/>
    </w:p>
    <w:p w14:paraId="10184783" w14:textId="77777777" w:rsidR="00311EA5" w:rsidRPr="006D68AC" w:rsidRDefault="00311EA5" w:rsidP="00311EA5">
      <w:pPr>
        <w:rPr>
          <w:lang w:eastAsia="zh-CN"/>
        </w:rPr>
      </w:pPr>
      <w:r w:rsidRPr="006D68AC">
        <w:rPr>
          <w:lang w:val="en-US" w:eastAsia="zh-CN"/>
        </w:rPr>
        <w:t xml:space="preserve">This service operation is used by a service consumer to request </w:t>
      </w:r>
      <w:r w:rsidRPr="006D68AC">
        <w:rPr>
          <w:lang w:eastAsia="zh-CN"/>
        </w:rPr>
        <w:t>multiple slices optimization</w:t>
      </w:r>
      <w:r w:rsidRPr="006D68AC" w:rsidDel="0095348D">
        <w:rPr>
          <w:lang w:eastAsia="zh-CN"/>
        </w:rPr>
        <w:t xml:space="preserve"> </w:t>
      </w:r>
      <w:r w:rsidRPr="006D68AC">
        <w:rPr>
          <w:lang w:eastAsia="zh-CN"/>
        </w:rPr>
        <w:t>to the NSCE Server.</w:t>
      </w:r>
    </w:p>
    <w:p w14:paraId="0E7C217E" w14:textId="77777777" w:rsidR="00311EA5" w:rsidRPr="006D68AC" w:rsidRDefault="00311EA5" w:rsidP="00311EA5">
      <w:pPr>
        <w:rPr>
          <w:lang w:val="en-US" w:eastAsia="zh-CN"/>
        </w:rPr>
      </w:pPr>
      <w:r w:rsidRPr="006D68AC">
        <w:rPr>
          <w:rFonts w:hint="eastAsia"/>
          <w:lang w:val="en-US" w:eastAsia="zh-CN"/>
        </w:rPr>
        <w:t>T</w:t>
      </w:r>
      <w:r w:rsidRPr="006D68AC">
        <w:rPr>
          <w:lang w:val="en-US" w:eastAsia="zh-CN"/>
        </w:rPr>
        <w:t>he following procedures are supported by the "NSCE_MultiSlicesOptimization_Request" service operation:</w:t>
      </w:r>
    </w:p>
    <w:p w14:paraId="4B1D9B64" w14:textId="3C661295" w:rsidR="00311EA5" w:rsidRPr="006D68AC" w:rsidRDefault="004C3CC5" w:rsidP="004C3CC5">
      <w:pPr>
        <w:pStyle w:val="B10"/>
        <w:rPr>
          <w:lang w:val="en-US"/>
        </w:rPr>
      </w:pPr>
      <w:r w:rsidRPr="006D68AC">
        <w:t>-</w:t>
      </w:r>
      <w:r w:rsidRPr="006D68AC">
        <w:tab/>
      </w:r>
      <w:r w:rsidR="00311EA5" w:rsidRPr="006D68AC">
        <w:t>Multiple Slices Optimization Request.</w:t>
      </w:r>
    </w:p>
    <w:p w14:paraId="49DF2325" w14:textId="77777777" w:rsidR="00311EA5" w:rsidRPr="006D68AC" w:rsidRDefault="00311EA5" w:rsidP="00311EA5">
      <w:pPr>
        <w:pStyle w:val="Heading5"/>
      </w:pPr>
      <w:bookmarkStart w:id="1463" w:name="_Toc160649781"/>
      <w:bookmarkStart w:id="1464" w:name="_Toc164927997"/>
      <w:bookmarkStart w:id="1465" w:name="_Toc168549800"/>
      <w:bookmarkStart w:id="1466" w:name="_Toc170117865"/>
      <w:bookmarkStart w:id="1467" w:name="_Toc209469947"/>
      <w:bookmarkStart w:id="1468" w:name="_Toc212114608"/>
      <w:bookmarkStart w:id="1469" w:name="_Toc216293251"/>
      <w:r w:rsidRPr="006D68AC">
        <w:t>5.10.2.2.2</w:t>
      </w:r>
      <w:r w:rsidRPr="006D68AC">
        <w:tab/>
        <w:t>Multiple Slices Optimization Request</w:t>
      </w:r>
      <w:bookmarkEnd w:id="1463"/>
      <w:bookmarkEnd w:id="1464"/>
      <w:bookmarkEnd w:id="1465"/>
      <w:bookmarkEnd w:id="1466"/>
      <w:bookmarkEnd w:id="1467"/>
      <w:bookmarkEnd w:id="1468"/>
      <w:bookmarkEnd w:id="1469"/>
    </w:p>
    <w:p w14:paraId="105417CA" w14:textId="77777777" w:rsidR="00311EA5" w:rsidRPr="006D68AC" w:rsidRDefault="00311EA5" w:rsidP="00311EA5">
      <w:pPr>
        <w:rPr>
          <w:lang w:val="en-US" w:eastAsia="zh-CN"/>
        </w:rPr>
      </w:pPr>
      <w:r w:rsidRPr="006D68AC">
        <w:rPr>
          <w:rFonts w:hint="eastAsia"/>
          <w:lang w:val="en-US"/>
        </w:rPr>
        <w:t>F</w:t>
      </w:r>
      <w:r w:rsidRPr="006D68AC">
        <w:rPr>
          <w:lang w:val="en-US"/>
        </w:rPr>
        <w:t xml:space="preserve">igure 5.10.2.2.2-1 depicts a scenario </w:t>
      </w:r>
      <w:r w:rsidRPr="006D68AC">
        <w:rPr>
          <w:lang w:val="en-US" w:eastAsia="zh-CN"/>
        </w:rPr>
        <w:t xml:space="preserve">where a service consumer sends a request to the NSCE Server to request multiple slices optimization (as defined in clause 9.10 of </w:t>
      </w:r>
      <w:r w:rsidRPr="006D68AC">
        <w:t>3GPP°TS°23.435°[14]</w:t>
      </w:r>
      <w:r w:rsidRPr="006D68AC">
        <w:rPr>
          <w:lang w:val="en-US" w:eastAsia="zh-CN"/>
        </w:rPr>
        <w:t>).</w:t>
      </w:r>
    </w:p>
    <w:p w14:paraId="05214F97" w14:textId="77777777" w:rsidR="00311EA5" w:rsidRPr="006D68AC" w:rsidRDefault="00311EA5" w:rsidP="004C3CC5">
      <w:pPr>
        <w:pStyle w:val="TH"/>
        <w:rPr>
          <w:lang w:val="en-US" w:eastAsia="zh-CN"/>
        </w:rPr>
      </w:pPr>
      <w:r w:rsidRPr="006D68AC">
        <w:rPr>
          <w:noProof/>
        </w:rPr>
        <w:object w:dxaOrig="9620" w:dyaOrig="2508" w14:anchorId="06D0BC6C">
          <v:shape id="_x0000_i1069" type="#_x0000_t75" alt="" style="width:480pt;height:124.5pt;mso-width-percent:0;mso-height-percent:0;mso-width-percent:0;mso-height-percent:0" o:ole="">
            <v:imagedata r:id="rId95" o:title=""/>
          </v:shape>
          <o:OLEObject Type="Embed" ProgID="Word.Document.8" ShapeID="_x0000_i1069" DrawAspect="Content" ObjectID="_1830931218" r:id="rId96">
            <o:FieldCodes>\s</o:FieldCodes>
          </o:OLEObject>
        </w:object>
      </w:r>
    </w:p>
    <w:p w14:paraId="69F717F7" w14:textId="77777777" w:rsidR="00311EA5" w:rsidRPr="006D68AC" w:rsidRDefault="00311EA5" w:rsidP="00311EA5">
      <w:pPr>
        <w:pStyle w:val="TF"/>
      </w:pPr>
      <w:r w:rsidRPr="006D68AC">
        <w:t>Figure 5.10.2.2.2-1: Procedure for Multiple Slices Optimization Request</w:t>
      </w:r>
    </w:p>
    <w:p w14:paraId="475F3CD7" w14:textId="77777777" w:rsidR="00311EA5" w:rsidRPr="006D68AC" w:rsidRDefault="00311EA5" w:rsidP="00311EA5">
      <w:pPr>
        <w:pStyle w:val="B10"/>
        <w:rPr>
          <w:lang w:val="en-US" w:eastAsia="zh-CN"/>
        </w:rPr>
      </w:pPr>
      <w:r w:rsidRPr="006D68AC">
        <w:t>1.</w:t>
      </w:r>
      <w:r w:rsidRPr="006D68AC">
        <w:tab/>
        <w:t xml:space="preserve">In order to </w:t>
      </w:r>
      <w:r w:rsidRPr="006D68AC">
        <w:rPr>
          <w:lang w:val="en-US" w:eastAsia="zh-CN"/>
        </w:rPr>
        <w:t>request multiple slices optimization, the service consumer shall send an HTTP POST request to the NSCE Server, with the request body including the MultiSlicesOptReq data structure.</w:t>
      </w:r>
    </w:p>
    <w:p w14:paraId="2BADE357" w14:textId="77777777" w:rsidR="00311EA5" w:rsidRPr="006D68AC" w:rsidRDefault="00311EA5" w:rsidP="00311EA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shall respond with an HTTP "204 No Content" status code.</w:t>
      </w:r>
    </w:p>
    <w:p w14:paraId="48F7554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6D68AC" w:rsidRDefault="009A4BE1" w:rsidP="009A4BE1">
      <w:pPr>
        <w:pStyle w:val="Heading2"/>
      </w:pPr>
      <w:bookmarkStart w:id="1470" w:name="_Toc160649782"/>
      <w:bookmarkStart w:id="1471" w:name="_Toc164927998"/>
      <w:bookmarkStart w:id="1472" w:name="_Toc168549801"/>
      <w:bookmarkStart w:id="1473" w:name="_Toc170117866"/>
      <w:bookmarkStart w:id="1474" w:name="_Toc209469948"/>
      <w:bookmarkStart w:id="1475" w:name="_Toc212114609"/>
      <w:bookmarkStart w:id="1476" w:name="_Toc216293252"/>
      <w:r w:rsidRPr="006D68AC">
        <w:t>5.11</w:t>
      </w:r>
      <w:r w:rsidRPr="006D68AC">
        <w:tab/>
      </w:r>
      <w:r w:rsidRPr="006D68AC">
        <w:rPr>
          <w:lang w:val="en-US"/>
        </w:rPr>
        <w:t>NSCE_NetworkSliceAdaptation</w:t>
      </w:r>
      <w:bookmarkEnd w:id="1325"/>
      <w:bookmarkEnd w:id="1326"/>
      <w:bookmarkEnd w:id="1327"/>
      <w:bookmarkEnd w:id="1470"/>
      <w:bookmarkEnd w:id="1471"/>
      <w:bookmarkEnd w:id="1472"/>
      <w:bookmarkEnd w:id="1473"/>
      <w:bookmarkEnd w:id="1474"/>
      <w:bookmarkEnd w:id="1475"/>
      <w:bookmarkEnd w:id="1476"/>
    </w:p>
    <w:p w14:paraId="5A77A4E6" w14:textId="77777777" w:rsidR="00311EA5" w:rsidRPr="006D68AC" w:rsidRDefault="00311EA5" w:rsidP="00311EA5">
      <w:pPr>
        <w:pStyle w:val="Heading3"/>
      </w:pPr>
      <w:bookmarkStart w:id="1477" w:name="_Toc160649783"/>
      <w:bookmarkStart w:id="1478" w:name="_Toc164927999"/>
      <w:bookmarkStart w:id="1479" w:name="_Toc168549802"/>
      <w:bookmarkStart w:id="1480" w:name="_Toc170117867"/>
      <w:bookmarkStart w:id="1481" w:name="_Toc209469949"/>
      <w:bookmarkStart w:id="1482" w:name="_Toc212114610"/>
      <w:bookmarkStart w:id="1483" w:name="_Toc216293253"/>
      <w:bookmarkStart w:id="1484" w:name="_Toc157434544"/>
      <w:bookmarkStart w:id="1485" w:name="_Toc157436259"/>
      <w:bookmarkStart w:id="1486" w:name="_Toc157440099"/>
      <w:r w:rsidRPr="006D68AC">
        <w:t>5.11.1</w:t>
      </w:r>
      <w:r w:rsidRPr="006D68AC">
        <w:tab/>
        <w:t>Service Description</w:t>
      </w:r>
      <w:bookmarkEnd w:id="1477"/>
      <w:bookmarkEnd w:id="1478"/>
      <w:bookmarkEnd w:id="1479"/>
      <w:bookmarkEnd w:id="1480"/>
      <w:bookmarkEnd w:id="1481"/>
      <w:bookmarkEnd w:id="1482"/>
      <w:bookmarkEnd w:id="1483"/>
    </w:p>
    <w:p w14:paraId="3AFDFAC0" w14:textId="77777777" w:rsidR="00311EA5" w:rsidRPr="006D68AC" w:rsidRDefault="00311EA5" w:rsidP="00311EA5">
      <w:r w:rsidRPr="006D68AC">
        <w:t xml:space="preserve">The </w:t>
      </w:r>
      <w:r w:rsidRPr="006D68AC">
        <w:rPr>
          <w:lang w:val="en-US"/>
        </w:rPr>
        <w:t>NSCE_NetworkSliceAdaptation</w:t>
      </w:r>
      <w:r w:rsidRPr="006D68AC">
        <w:t xml:space="preserve"> service exposed by the NSCE Server enables a service consumer to:</w:t>
      </w:r>
    </w:p>
    <w:p w14:paraId="3C896082" w14:textId="77777777" w:rsidR="00311EA5" w:rsidRPr="006D68AC" w:rsidRDefault="00311EA5" w:rsidP="00311EA5">
      <w:pPr>
        <w:pStyle w:val="B10"/>
      </w:pPr>
      <w:r w:rsidRPr="006D68AC">
        <w:t>-</w:t>
      </w:r>
      <w:r w:rsidRPr="006D68AC">
        <w:tab/>
        <w:t>request network slice adaptation;</w:t>
      </w:r>
    </w:p>
    <w:p w14:paraId="7D481D03" w14:textId="77777777" w:rsidR="00311EA5" w:rsidRPr="006D68AC" w:rsidRDefault="00311EA5" w:rsidP="00311EA5">
      <w:pPr>
        <w:pStyle w:val="B10"/>
      </w:pPr>
      <w:r w:rsidRPr="006D68AC">
        <w:t>-</w:t>
      </w:r>
      <w:r w:rsidRPr="006D68AC">
        <w:tab/>
        <w:t>receive Network Slice Adaptation Status notifications;</w:t>
      </w:r>
    </w:p>
    <w:p w14:paraId="528DE85C" w14:textId="0C3BC1DD" w:rsidR="00311EA5" w:rsidRPr="006D68AC" w:rsidRDefault="00311EA5" w:rsidP="00311EA5">
      <w:pPr>
        <w:pStyle w:val="NO"/>
      </w:pPr>
      <w:r w:rsidRPr="006D68AC">
        <w:t>NOTE:</w:t>
      </w:r>
      <w:r w:rsidRPr="006D68AC">
        <w:tab/>
        <w:t>The Rel-17 version of this API is documented in clauses 5.8.1.1, 7.7.1, and Annex A.9 of 3GPP TS 29.549 [15]. This API moves to this specification in Rel-18.</w:t>
      </w:r>
    </w:p>
    <w:p w14:paraId="6113EF6A" w14:textId="77777777" w:rsidR="00311EA5" w:rsidRPr="006D68AC" w:rsidRDefault="00311EA5" w:rsidP="00311EA5">
      <w:pPr>
        <w:pStyle w:val="Heading3"/>
      </w:pPr>
      <w:bookmarkStart w:id="1487" w:name="_Toc160649784"/>
      <w:bookmarkStart w:id="1488" w:name="_Toc164928000"/>
      <w:bookmarkStart w:id="1489" w:name="_Toc168549803"/>
      <w:bookmarkStart w:id="1490" w:name="_Toc170117868"/>
      <w:bookmarkStart w:id="1491" w:name="_Toc209469950"/>
      <w:bookmarkStart w:id="1492" w:name="_Toc212114611"/>
      <w:bookmarkStart w:id="1493" w:name="_Toc216293254"/>
      <w:r w:rsidRPr="006D68AC">
        <w:t>5.11.2</w:t>
      </w:r>
      <w:r w:rsidRPr="006D68AC">
        <w:tab/>
        <w:t>Service Operations</w:t>
      </w:r>
      <w:bookmarkEnd w:id="1487"/>
      <w:bookmarkEnd w:id="1488"/>
      <w:bookmarkEnd w:id="1489"/>
      <w:bookmarkEnd w:id="1490"/>
      <w:bookmarkEnd w:id="1491"/>
      <w:bookmarkEnd w:id="1492"/>
      <w:bookmarkEnd w:id="1493"/>
    </w:p>
    <w:p w14:paraId="748FBE1B" w14:textId="77777777" w:rsidR="00311EA5" w:rsidRPr="006D68AC" w:rsidRDefault="00311EA5" w:rsidP="00311EA5">
      <w:pPr>
        <w:pStyle w:val="Heading4"/>
      </w:pPr>
      <w:bookmarkStart w:id="1494" w:name="_Toc160649785"/>
      <w:bookmarkStart w:id="1495" w:name="_Toc164928001"/>
      <w:bookmarkStart w:id="1496" w:name="_Toc168549804"/>
      <w:bookmarkStart w:id="1497" w:name="_Toc170117869"/>
      <w:bookmarkStart w:id="1498" w:name="_Toc209469951"/>
      <w:bookmarkStart w:id="1499" w:name="_Toc212114612"/>
      <w:bookmarkStart w:id="1500" w:name="_Toc216293255"/>
      <w:bookmarkStart w:id="1501" w:name="_Toc157434545"/>
      <w:bookmarkStart w:id="1502" w:name="_Toc157436260"/>
      <w:bookmarkStart w:id="1503" w:name="_Toc157440100"/>
      <w:bookmarkEnd w:id="1484"/>
      <w:bookmarkEnd w:id="1485"/>
      <w:bookmarkEnd w:id="1486"/>
      <w:r w:rsidRPr="006D68AC">
        <w:t>5.11.2.1</w:t>
      </w:r>
      <w:r w:rsidRPr="006D68AC">
        <w:tab/>
        <w:t>Introduction</w:t>
      </w:r>
      <w:bookmarkEnd w:id="1494"/>
      <w:bookmarkEnd w:id="1495"/>
      <w:bookmarkEnd w:id="1496"/>
      <w:bookmarkEnd w:id="1497"/>
      <w:bookmarkEnd w:id="1498"/>
      <w:bookmarkEnd w:id="1499"/>
      <w:bookmarkEnd w:id="1500"/>
    </w:p>
    <w:p w14:paraId="497CFE9B" w14:textId="77777777" w:rsidR="00311EA5" w:rsidRPr="006D68AC" w:rsidRDefault="00311EA5" w:rsidP="00311EA5">
      <w:r w:rsidRPr="006D68AC">
        <w:t xml:space="preserve">The service operations defined for the </w:t>
      </w:r>
      <w:r w:rsidRPr="006D68AC">
        <w:rPr>
          <w:lang w:val="en-US"/>
        </w:rPr>
        <w:t>NSCE_NetworkSliceAdaptation</w:t>
      </w:r>
      <w:r w:rsidRPr="006D68AC">
        <w:t xml:space="preserve"> service are shown in table 5.11.2.1-1.</w:t>
      </w:r>
    </w:p>
    <w:p w14:paraId="5B405041" w14:textId="77777777" w:rsidR="00311EA5" w:rsidRPr="006D68AC" w:rsidRDefault="00311EA5" w:rsidP="00311EA5">
      <w:pPr>
        <w:pStyle w:val="TH"/>
      </w:pPr>
      <w:r w:rsidRPr="006D68AC">
        <w:t xml:space="preserve">Table 5.11.2.1-1: </w:t>
      </w:r>
      <w:r w:rsidRPr="006D68AC">
        <w:rPr>
          <w:lang w:val="en-US"/>
        </w:rPr>
        <w:t>NSCE_NetworkSliceAdaptation</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6D68AC" w14:paraId="00F42505" w14:textId="77777777" w:rsidTr="003C3912">
        <w:trPr>
          <w:jc w:val="center"/>
        </w:trPr>
        <w:tc>
          <w:tcPr>
            <w:tcW w:w="3394" w:type="dxa"/>
            <w:shd w:val="clear" w:color="000000" w:fill="C0C0C0"/>
            <w:vAlign w:val="center"/>
          </w:tcPr>
          <w:p w14:paraId="4D53C68C"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21F4C925" w14:textId="77777777" w:rsidR="00311EA5" w:rsidRPr="006D68AC" w:rsidRDefault="00311EA5" w:rsidP="003C3912">
            <w:pPr>
              <w:pStyle w:val="TAH"/>
            </w:pPr>
            <w:r w:rsidRPr="006D68AC">
              <w:t>Description</w:t>
            </w:r>
          </w:p>
        </w:tc>
        <w:tc>
          <w:tcPr>
            <w:tcW w:w="1562" w:type="dxa"/>
            <w:shd w:val="clear" w:color="000000" w:fill="C0C0C0"/>
            <w:vAlign w:val="center"/>
          </w:tcPr>
          <w:p w14:paraId="46D55394" w14:textId="77777777" w:rsidR="00311EA5" w:rsidRPr="006D68AC" w:rsidRDefault="00311EA5" w:rsidP="003C3912">
            <w:pPr>
              <w:pStyle w:val="TAH"/>
            </w:pPr>
            <w:r w:rsidRPr="006D68AC">
              <w:t>Initiated by</w:t>
            </w:r>
          </w:p>
        </w:tc>
      </w:tr>
      <w:tr w:rsidR="00311EA5" w:rsidRPr="006D68AC" w14:paraId="009C4529" w14:textId="77777777" w:rsidTr="003C3912">
        <w:trPr>
          <w:jc w:val="center"/>
        </w:trPr>
        <w:tc>
          <w:tcPr>
            <w:tcW w:w="3394" w:type="dxa"/>
            <w:vAlign w:val="center"/>
          </w:tcPr>
          <w:p w14:paraId="313CD289" w14:textId="77777777" w:rsidR="00311EA5" w:rsidRPr="006D68AC" w:rsidRDefault="00311EA5" w:rsidP="003C3912">
            <w:pPr>
              <w:pStyle w:val="TAL"/>
            </w:pPr>
            <w:r w:rsidRPr="006D68AC">
              <w:t>Network_slice_adaptation</w:t>
            </w:r>
          </w:p>
        </w:tc>
        <w:tc>
          <w:tcPr>
            <w:tcW w:w="4253" w:type="dxa"/>
            <w:vAlign w:val="center"/>
          </w:tcPr>
          <w:p w14:paraId="0565A193" w14:textId="77777777" w:rsidR="00311EA5" w:rsidRPr="006D68AC" w:rsidRDefault="00311EA5" w:rsidP="003C3912">
            <w:pPr>
              <w:pStyle w:val="TAL"/>
            </w:pPr>
            <w:r w:rsidRPr="006D68AC">
              <w:t>This service operation enables a service consumer to request network slice adaptation to the NSCE Server.</w:t>
            </w:r>
          </w:p>
        </w:tc>
        <w:tc>
          <w:tcPr>
            <w:tcW w:w="1562" w:type="dxa"/>
            <w:vAlign w:val="center"/>
          </w:tcPr>
          <w:p w14:paraId="26F42E2D" w14:textId="77777777" w:rsidR="00311EA5" w:rsidRPr="006D68AC" w:rsidRDefault="00311EA5" w:rsidP="003C3912">
            <w:pPr>
              <w:pStyle w:val="TAL"/>
              <w:rPr>
                <w:lang w:val="en-US"/>
              </w:rPr>
            </w:pPr>
            <w:r w:rsidRPr="006D68AC">
              <w:rPr>
                <w:lang w:val="en-US"/>
              </w:rPr>
              <w:t>e.g., VAL Server</w:t>
            </w:r>
          </w:p>
        </w:tc>
      </w:tr>
      <w:tr w:rsidR="00311EA5" w:rsidRPr="006D68AC" w14:paraId="44692215" w14:textId="77777777" w:rsidTr="003C3912">
        <w:trPr>
          <w:jc w:val="center"/>
        </w:trPr>
        <w:tc>
          <w:tcPr>
            <w:tcW w:w="3394" w:type="dxa"/>
            <w:vAlign w:val="center"/>
          </w:tcPr>
          <w:p w14:paraId="0615F8B2" w14:textId="77777777" w:rsidR="00311EA5" w:rsidRPr="006D68AC" w:rsidRDefault="00311EA5" w:rsidP="003C3912">
            <w:pPr>
              <w:pStyle w:val="TAL"/>
            </w:pPr>
            <w:r w:rsidRPr="006D68AC">
              <w:rPr>
                <w:lang w:val="en-US"/>
              </w:rPr>
              <w:t>NSCE_NetworkSliceAdaptation_Notify</w:t>
            </w:r>
          </w:p>
        </w:tc>
        <w:tc>
          <w:tcPr>
            <w:tcW w:w="4253" w:type="dxa"/>
            <w:vAlign w:val="center"/>
          </w:tcPr>
          <w:p w14:paraId="13F288BE" w14:textId="77777777" w:rsidR="00311EA5" w:rsidRPr="006D68AC" w:rsidRDefault="00311EA5" w:rsidP="003C3912">
            <w:pPr>
              <w:pStyle w:val="TAL"/>
            </w:pPr>
            <w:r w:rsidRPr="006D68AC">
              <w:t>This service operation enables a service consumer to receive Network Slice Adaptation Status notifications.</w:t>
            </w:r>
          </w:p>
        </w:tc>
        <w:tc>
          <w:tcPr>
            <w:tcW w:w="1562" w:type="dxa"/>
            <w:vAlign w:val="center"/>
          </w:tcPr>
          <w:p w14:paraId="5A748D9A" w14:textId="77777777" w:rsidR="00311EA5" w:rsidRPr="006D68AC" w:rsidRDefault="00311EA5" w:rsidP="003C3912">
            <w:pPr>
              <w:pStyle w:val="TAL"/>
              <w:rPr>
                <w:lang w:val="en-US"/>
              </w:rPr>
            </w:pPr>
            <w:r w:rsidRPr="006D68AC">
              <w:rPr>
                <w:lang w:val="en-US"/>
              </w:rPr>
              <w:t>NSCE Server</w:t>
            </w:r>
          </w:p>
        </w:tc>
      </w:tr>
    </w:tbl>
    <w:p w14:paraId="104D5ECB" w14:textId="77777777" w:rsidR="00311EA5" w:rsidRPr="006D68AC" w:rsidRDefault="00311EA5" w:rsidP="00311EA5"/>
    <w:p w14:paraId="6868308C" w14:textId="77777777" w:rsidR="009A4BE1" w:rsidRPr="006D68AC" w:rsidRDefault="009A4BE1" w:rsidP="009A4BE1">
      <w:pPr>
        <w:pStyle w:val="Heading4"/>
      </w:pPr>
      <w:bookmarkStart w:id="1504" w:name="_Toc160649786"/>
      <w:bookmarkStart w:id="1505" w:name="_Toc164928002"/>
      <w:bookmarkStart w:id="1506" w:name="_Toc168549805"/>
      <w:bookmarkStart w:id="1507" w:name="_Toc170117870"/>
      <w:bookmarkStart w:id="1508" w:name="_Toc209469952"/>
      <w:bookmarkStart w:id="1509" w:name="_Toc212114613"/>
      <w:bookmarkStart w:id="1510" w:name="_Toc216293256"/>
      <w:r w:rsidRPr="006D68AC">
        <w:t>5.11.2.2</w:t>
      </w:r>
      <w:r w:rsidRPr="006D68AC">
        <w:tab/>
        <w:t>Network_slice_adaptation</w:t>
      </w:r>
      <w:bookmarkEnd w:id="1501"/>
      <w:bookmarkEnd w:id="1502"/>
      <w:bookmarkEnd w:id="1503"/>
      <w:bookmarkEnd w:id="1504"/>
      <w:bookmarkEnd w:id="1505"/>
      <w:bookmarkEnd w:id="1506"/>
      <w:bookmarkEnd w:id="1507"/>
      <w:bookmarkEnd w:id="1508"/>
      <w:bookmarkEnd w:id="1509"/>
      <w:bookmarkEnd w:id="1510"/>
    </w:p>
    <w:p w14:paraId="001B67EB" w14:textId="77777777" w:rsidR="009A4BE1" w:rsidRPr="006D68AC" w:rsidRDefault="009A4BE1" w:rsidP="009A4BE1">
      <w:pPr>
        <w:pStyle w:val="Heading5"/>
      </w:pPr>
      <w:bookmarkStart w:id="1511" w:name="_Toc157434546"/>
      <w:bookmarkStart w:id="1512" w:name="_Toc157436261"/>
      <w:bookmarkStart w:id="1513" w:name="_Toc157440101"/>
      <w:bookmarkStart w:id="1514" w:name="_Toc160649787"/>
      <w:bookmarkStart w:id="1515" w:name="_Toc164928003"/>
      <w:bookmarkStart w:id="1516" w:name="_Toc168549806"/>
      <w:bookmarkStart w:id="1517" w:name="_Toc170117871"/>
      <w:bookmarkStart w:id="1518" w:name="_Toc209469953"/>
      <w:bookmarkStart w:id="1519" w:name="_Toc212114614"/>
      <w:bookmarkStart w:id="1520" w:name="_Toc216293257"/>
      <w:r w:rsidRPr="006D68AC">
        <w:t>5.11.2.2.1</w:t>
      </w:r>
      <w:r w:rsidRPr="006D68AC">
        <w:tab/>
        <w:t>General</w:t>
      </w:r>
      <w:bookmarkEnd w:id="1511"/>
      <w:bookmarkEnd w:id="1512"/>
      <w:bookmarkEnd w:id="1513"/>
      <w:bookmarkEnd w:id="1514"/>
      <w:bookmarkEnd w:id="1515"/>
      <w:bookmarkEnd w:id="1516"/>
      <w:bookmarkEnd w:id="1517"/>
      <w:bookmarkEnd w:id="1518"/>
      <w:bookmarkEnd w:id="1519"/>
      <w:bookmarkEnd w:id="1520"/>
    </w:p>
    <w:p w14:paraId="366E5BEB" w14:textId="77777777" w:rsidR="009A4BE1" w:rsidRPr="006D68AC" w:rsidRDefault="009A4BE1" w:rsidP="009A4BE1">
      <w:r w:rsidRPr="006D68AC">
        <w:t>This service operation is used by a service consumer to request network slice adaptation to the NSCE Server.</w:t>
      </w:r>
    </w:p>
    <w:p w14:paraId="42C90D08" w14:textId="77777777" w:rsidR="009A4BE1" w:rsidRPr="006D68AC" w:rsidRDefault="009A4BE1" w:rsidP="009A4BE1">
      <w:r w:rsidRPr="006D68AC">
        <w:t>The following procedures are supported by the "Network_slice_adaptation" service operation:</w:t>
      </w:r>
    </w:p>
    <w:p w14:paraId="3605B8C9" w14:textId="77777777" w:rsidR="009A4BE1" w:rsidRPr="006D68AC" w:rsidRDefault="009A4BE1" w:rsidP="009A4BE1">
      <w:pPr>
        <w:pStyle w:val="B10"/>
        <w:rPr>
          <w:lang w:val="en-US"/>
        </w:rPr>
      </w:pPr>
      <w:r w:rsidRPr="006D68AC">
        <w:rPr>
          <w:lang w:val="en-US"/>
        </w:rPr>
        <w:t>-</w:t>
      </w:r>
      <w:r w:rsidRPr="006D68AC">
        <w:rPr>
          <w:lang w:val="en-US"/>
        </w:rPr>
        <w:tab/>
      </w:r>
      <w:r w:rsidRPr="006D68AC">
        <w:t>Network Slice Adaptation Request.</w:t>
      </w:r>
    </w:p>
    <w:p w14:paraId="51A1BB79" w14:textId="77777777" w:rsidR="00311EA5" w:rsidRPr="006D68AC" w:rsidRDefault="00311EA5" w:rsidP="00311EA5">
      <w:pPr>
        <w:pStyle w:val="Heading5"/>
      </w:pPr>
      <w:bookmarkStart w:id="1521" w:name="_Toc160649789"/>
      <w:bookmarkStart w:id="1522" w:name="_Toc164928004"/>
      <w:bookmarkStart w:id="1523" w:name="_Toc168549807"/>
      <w:bookmarkStart w:id="1524" w:name="_Toc170117872"/>
      <w:bookmarkStart w:id="1525" w:name="_Toc209469954"/>
      <w:bookmarkStart w:id="1526" w:name="_Toc212114615"/>
      <w:bookmarkStart w:id="1527" w:name="_Toc216293258"/>
      <w:r w:rsidRPr="006D68AC">
        <w:t>5.11.2.2.2</w:t>
      </w:r>
      <w:r w:rsidRPr="006D68AC">
        <w:tab/>
        <w:t>Network Slice Adaptation Request</w:t>
      </w:r>
      <w:bookmarkEnd w:id="1521"/>
      <w:bookmarkEnd w:id="1522"/>
      <w:bookmarkEnd w:id="1523"/>
      <w:bookmarkEnd w:id="1524"/>
      <w:bookmarkEnd w:id="1525"/>
      <w:bookmarkEnd w:id="1526"/>
      <w:bookmarkEnd w:id="1527"/>
    </w:p>
    <w:p w14:paraId="44A1E7A6" w14:textId="77777777" w:rsidR="00311EA5" w:rsidRPr="006D68AC" w:rsidRDefault="00311EA5" w:rsidP="00311EA5">
      <w:r w:rsidRPr="006D68AC">
        <w:t xml:space="preserve">Figure 5.11.2.2.2-1 depicts a scenario where a </w:t>
      </w:r>
      <w:r w:rsidRPr="006D68AC">
        <w:rPr>
          <w:noProof/>
          <w:lang w:eastAsia="zh-CN"/>
        </w:rPr>
        <w:t xml:space="preserve">a service consumer </w:t>
      </w:r>
      <w:r w:rsidRPr="006D68AC">
        <w:t>sends a request to the NSCE Server to request network slice adaptation (see also clause 9.11 of 3GPP°TS°23.435°[14]).</w:t>
      </w:r>
    </w:p>
    <w:p w14:paraId="1240AB37" w14:textId="77777777" w:rsidR="00311EA5" w:rsidRPr="006D68AC" w:rsidRDefault="00311EA5" w:rsidP="00311EA5">
      <w:pPr>
        <w:pStyle w:val="TH"/>
      </w:pPr>
      <w:r w:rsidRPr="006D68AC">
        <w:rPr>
          <w:noProof/>
        </w:rPr>
        <w:object w:dxaOrig="9620" w:dyaOrig="2508" w14:anchorId="196B8382">
          <v:shape id="_x0000_i1070" type="#_x0000_t75" alt="" style="width:480pt;height:124.5pt;mso-width-percent:0;mso-height-percent:0;mso-width-percent:0;mso-height-percent:0" o:ole="">
            <v:imagedata r:id="rId97" o:title=""/>
          </v:shape>
          <o:OLEObject Type="Embed" ProgID="Word.Document.8" ShapeID="_x0000_i1070" DrawAspect="Content" ObjectID="_1830931219" r:id="rId98">
            <o:FieldCodes>\s</o:FieldCodes>
          </o:OLEObject>
        </w:object>
      </w:r>
      <w:r w:rsidRPr="006D68AC">
        <w:t xml:space="preserve"> </w:t>
      </w:r>
    </w:p>
    <w:p w14:paraId="55F523A3" w14:textId="77777777" w:rsidR="00311EA5" w:rsidRPr="006D68AC" w:rsidRDefault="00311EA5" w:rsidP="00311EA5">
      <w:pPr>
        <w:pStyle w:val="TF"/>
      </w:pPr>
      <w:r w:rsidRPr="006D68AC">
        <w:t>Figure 5.11.2.2.2-1: Procedure for Network Slice Adaptation Request</w:t>
      </w:r>
    </w:p>
    <w:p w14:paraId="38650912" w14:textId="6621458E" w:rsidR="00311EA5" w:rsidRPr="006D68AC" w:rsidRDefault="00311EA5" w:rsidP="00311EA5">
      <w:pPr>
        <w:pStyle w:val="B10"/>
      </w:pPr>
      <w:r w:rsidRPr="006D68AC">
        <w:t>1.</w:t>
      </w:r>
      <w:r w:rsidRPr="006D68AC">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6D68AC" w:rsidRDefault="00311EA5" w:rsidP="00311EA5">
      <w:pPr>
        <w:pStyle w:val="B10"/>
      </w:pPr>
      <w:r w:rsidRPr="006D68AC">
        <w:t>2a.</w:t>
      </w:r>
      <w:r w:rsidRPr="006D68AC">
        <w:tab/>
        <w:t>Upon reception of the HTTP POST request message, the NSCE server shall:</w:t>
      </w:r>
    </w:p>
    <w:p w14:paraId="519129CB" w14:textId="2EC65606" w:rsidR="00311EA5" w:rsidRPr="006D68AC" w:rsidRDefault="00311EA5" w:rsidP="00311EA5">
      <w:pPr>
        <w:pStyle w:val="B2"/>
      </w:pPr>
      <w:r w:rsidRPr="006D68AC">
        <w:rPr>
          <w:lang w:val="en-IN"/>
        </w:rPr>
        <w:t>-</w:t>
      </w:r>
      <w:r w:rsidRPr="006D68AC">
        <w:rPr>
          <w:lang w:val="en-IN"/>
        </w:rPr>
        <w:tab/>
      </w:r>
      <w:r w:rsidRPr="006D68AC">
        <w:t>process the request and trigger the network slice configuration per VAL UE within the VAL Application</w:t>
      </w:r>
      <w:r w:rsidRPr="006D68AC">
        <w:rPr>
          <w:lang w:val="en-IN"/>
        </w:rPr>
        <w:t>;</w:t>
      </w:r>
    </w:p>
    <w:p w14:paraId="48FD2FAE" w14:textId="5E138232" w:rsidR="00311EA5" w:rsidRPr="006D68AC" w:rsidRDefault="00311EA5" w:rsidP="00311EA5">
      <w:pPr>
        <w:pStyle w:val="B2"/>
        <w:rPr>
          <w:rFonts w:eastAsia="SimSun"/>
        </w:rPr>
      </w:pPr>
      <w:r w:rsidRPr="006D68AC">
        <w:t>-</w:t>
      </w:r>
      <w:r w:rsidRPr="006D68AC">
        <w:tab/>
        <w:t>send guidance information to the PCF via the NEF as part of the AF-driven</w:t>
      </w:r>
      <w:r w:rsidRPr="006D68AC">
        <w:rPr>
          <w:rFonts w:eastAsia="SimSun"/>
        </w:rPr>
        <w:t xml:space="preserve"> guidance for URSP determination to the 5G system, using the Nnef_ServiceParameter API defined in 3GPP TS 29.522 [16]; and</w:t>
      </w:r>
    </w:p>
    <w:p w14:paraId="341B055F" w14:textId="38F72019" w:rsidR="00311EA5" w:rsidRPr="006D68AC" w:rsidRDefault="00311EA5" w:rsidP="00311EA5">
      <w:pPr>
        <w:pStyle w:val="B2"/>
        <w:rPr>
          <w:lang w:eastAsia="ja-JP"/>
        </w:rPr>
      </w:pPr>
      <w:r w:rsidRPr="006D68AC">
        <w:rPr>
          <w:lang w:eastAsia="ja-JP"/>
        </w:rPr>
        <w:t>-</w:t>
      </w:r>
      <w:r w:rsidRPr="006D68AC">
        <w:rPr>
          <w:lang w:eastAsia="ja-JP"/>
        </w:rPr>
        <w:tab/>
      </w:r>
      <w:r w:rsidRPr="006D68AC">
        <w:rPr>
          <w:rFonts w:hint="eastAsia"/>
          <w:lang w:eastAsia="ja-JP"/>
        </w:rPr>
        <w:tab/>
      </w:r>
      <w:r w:rsidRPr="006D68AC">
        <w:t>after receiving a successful response from the NEF,</w:t>
      </w:r>
      <w:r w:rsidRPr="006D68AC">
        <w:rPr>
          <w:lang w:eastAsia="ja-JP"/>
        </w:rPr>
        <w:t xml:space="preserve"> respond with an HTTP "204 No content" status code to confirm the fulfillement of the network slice adaptation request.</w:t>
      </w:r>
    </w:p>
    <w:p w14:paraId="0BA9DB37"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6D68AC" w:rsidRDefault="00311EA5" w:rsidP="00311EA5">
      <w:pPr>
        <w:pStyle w:val="B2"/>
      </w:pPr>
      <w:r w:rsidRPr="006D68AC">
        <w:t>-</w:t>
      </w:r>
      <w:r w:rsidRPr="006D68AC">
        <w:tab/>
        <w:t xml:space="preserve">if the requested network slice adaptation fails or cannot be performed at the NSCE Server, the NSCE Serevr may reject the request and respond to the AF with an HTTP "403 Forbidden" status code with the response body including the </w:t>
      </w:r>
      <w:r w:rsidRPr="006D68AC">
        <w:rPr>
          <w:lang w:eastAsia="zh-CN"/>
        </w:rPr>
        <w:t>ProblemDetailsSliceAdapt</w:t>
      </w:r>
      <w:r w:rsidRPr="006D68AC">
        <w:t xml:space="preserve"> data structure containing:</w:t>
      </w:r>
    </w:p>
    <w:p w14:paraId="039FA241" w14:textId="77777777" w:rsidR="00311EA5" w:rsidRPr="006D68AC" w:rsidRDefault="00311EA5" w:rsidP="00311EA5">
      <w:pPr>
        <w:pStyle w:val="B3"/>
      </w:pPr>
      <w:r w:rsidRPr="006D68AC">
        <w:t>-</w:t>
      </w:r>
      <w:r w:rsidRPr="006D68AC">
        <w:tab/>
        <w:t>the ProblemDetails data structure with the "cause" attribute set to the "ADAPTATION_FAILURE" application error; and optionally</w:t>
      </w:r>
    </w:p>
    <w:p w14:paraId="1E204F83" w14:textId="77777777" w:rsidR="00311EA5" w:rsidRPr="006D68AC" w:rsidRDefault="00311EA5" w:rsidP="00311EA5">
      <w:pPr>
        <w:pStyle w:val="B3"/>
      </w:pPr>
      <w:r w:rsidRPr="006D68AC">
        <w:t>-</w:t>
      </w:r>
      <w:r w:rsidRPr="006D68AC">
        <w:tab/>
        <w:t>the AdaptFailCause data structure containing the cause of the network slice adaptation failure.</w:t>
      </w:r>
    </w:p>
    <w:p w14:paraId="3802E47B" w14:textId="77777777" w:rsidR="00311EA5" w:rsidRPr="006D68AC" w:rsidRDefault="00311EA5" w:rsidP="00311EA5">
      <w:pPr>
        <w:pStyle w:val="Heading4"/>
      </w:pPr>
      <w:bookmarkStart w:id="1528" w:name="_Toc160649790"/>
      <w:bookmarkStart w:id="1529" w:name="_Toc164928005"/>
      <w:bookmarkStart w:id="1530" w:name="_Toc168549808"/>
      <w:bookmarkStart w:id="1531" w:name="_Toc170117873"/>
      <w:bookmarkStart w:id="1532" w:name="_Toc209469955"/>
      <w:bookmarkStart w:id="1533" w:name="_Toc212114616"/>
      <w:bookmarkStart w:id="1534" w:name="_Toc216293259"/>
      <w:r w:rsidRPr="006D68AC">
        <w:t>5.11.2.3</w:t>
      </w:r>
      <w:r w:rsidRPr="006D68AC">
        <w:tab/>
      </w:r>
      <w:r w:rsidRPr="006D68AC">
        <w:rPr>
          <w:lang w:val="en-US"/>
        </w:rPr>
        <w:t>NSCE_NetworkSliceAdaptation_Notify</w:t>
      </w:r>
      <w:bookmarkEnd w:id="1528"/>
      <w:bookmarkEnd w:id="1529"/>
      <w:bookmarkEnd w:id="1530"/>
      <w:bookmarkEnd w:id="1531"/>
      <w:bookmarkEnd w:id="1532"/>
      <w:bookmarkEnd w:id="1533"/>
      <w:bookmarkEnd w:id="1534"/>
    </w:p>
    <w:p w14:paraId="62042703" w14:textId="77777777" w:rsidR="00311EA5" w:rsidRPr="006D68AC" w:rsidRDefault="00311EA5" w:rsidP="00311EA5">
      <w:pPr>
        <w:pStyle w:val="Heading5"/>
      </w:pPr>
      <w:bookmarkStart w:id="1535" w:name="_Toc160649791"/>
      <w:bookmarkStart w:id="1536" w:name="_Toc164928006"/>
      <w:bookmarkStart w:id="1537" w:name="_Toc168549809"/>
      <w:bookmarkStart w:id="1538" w:name="_Toc170117874"/>
      <w:bookmarkStart w:id="1539" w:name="_Toc209469956"/>
      <w:bookmarkStart w:id="1540" w:name="_Toc212114617"/>
      <w:bookmarkStart w:id="1541" w:name="_Toc216293260"/>
      <w:r w:rsidRPr="006D68AC">
        <w:t>5.11.2.3.1</w:t>
      </w:r>
      <w:r w:rsidRPr="006D68AC">
        <w:tab/>
        <w:t>General</w:t>
      </w:r>
      <w:bookmarkEnd w:id="1535"/>
      <w:bookmarkEnd w:id="1536"/>
      <w:bookmarkEnd w:id="1537"/>
      <w:bookmarkEnd w:id="1538"/>
      <w:bookmarkEnd w:id="1539"/>
      <w:bookmarkEnd w:id="1540"/>
      <w:bookmarkEnd w:id="1541"/>
    </w:p>
    <w:p w14:paraId="5459803F" w14:textId="77777777" w:rsidR="00311EA5" w:rsidRPr="006D68AC" w:rsidRDefault="00311EA5" w:rsidP="00311EA5">
      <w:r w:rsidRPr="006D68AC">
        <w:t>This service operation is used by a NSCE Server to notify a previously subscribed service consumer on:</w:t>
      </w:r>
    </w:p>
    <w:p w14:paraId="0899C8C8" w14:textId="77777777" w:rsidR="00311EA5" w:rsidRPr="006D68AC" w:rsidRDefault="00311EA5" w:rsidP="00311EA5">
      <w:pPr>
        <w:pStyle w:val="B10"/>
      </w:pPr>
      <w:r w:rsidRPr="006D68AC">
        <w:t>-</w:t>
      </w:r>
      <w:r w:rsidRPr="006D68AC">
        <w:tab/>
        <w:t>Network Slice Adaptation Status event(s).</w:t>
      </w:r>
    </w:p>
    <w:p w14:paraId="0EB8569C" w14:textId="77777777" w:rsidR="00311EA5" w:rsidRPr="006D68AC" w:rsidRDefault="00311EA5" w:rsidP="00311EA5">
      <w:r w:rsidRPr="006D68AC">
        <w:t>The following procedures are supported by the "</w:t>
      </w:r>
      <w:r w:rsidRPr="006D68AC">
        <w:rPr>
          <w:lang w:val="en-US"/>
        </w:rPr>
        <w:t>NSCE_NetworkSliceAdaptation_Notify</w:t>
      </w:r>
      <w:r w:rsidRPr="006D68AC">
        <w:t>" service operation:</w:t>
      </w:r>
    </w:p>
    <w:p w14:paraId="50DF49C1" w14:textId="77777777" w:rsidR="00311EA5" w:rsidRPr="006D68AC" w:rsidRDefault="00311EA5" w:rsidP="00311EA5">
      <w:pPr>
        <w:pStyle w:val="B10"/>
      </w:pPr>
      <w:r w:rsidRPr="006D68AC">
        <w:rPr>
          <w:lang w:val="en-US"/>
        </w:rPr>
        <w:t>-</w:t>
      </w:r>
      <w:r w:rsidRPr="006D68AC">
        <w:rPr>
          <w:lang w:val="en-US"/>
        </w:rPr>
        <w:tab/>
      </w:r>
      <w:r w:rsidRPr="006D68AC">
        <w:t xml:space="preserve">Network Slice Adaptation Status </w:t>
      </w:r>
      <w:r w:rsidRPr="006D68AC">
        <w:rPr>
          <w:lang w:val="en-US"/>
        </w:rPr>
        <w:t>Notification</w:t>
      </w:r>
      <w:r w:rsidRPr="006D68AC">
        <w:t>.</w:t>
      </w:r>
    </w:p>
    <w:p w14:paraId="211D5BF7" w14:textId="77777777" w:rsidR="00311EA5" w:rsidRPr="006D68AC" w:rsidRDefault="00311EA5" w:rsidP="00311EA5">
      <w:pPr>
        <w:pStyle w:val="Heading5"/>
      </w:pPr>
      <w:bookmarkStart w:id="1542" w:name="_Toc160649792"/>
      <w:bookmarkStart w:id="1543" w:name="_Toc164928007"/>
      <w:bookmarkStart w:id="1544" w:name="_Toc168549810"/>
      <w:bookmarkStart w:id="1545" w:name="_Toc170117875"/>
      <w:bookmarkStart w:id="1546" w:name="_Toc209469957"/>
      <w:bookmarkStart w:id="1547" w:name="_Toc212114618"/>
      <w:bookmarkStart w:id="1548" w:name="_Toc216293261"/>
      <w:r w:rsidRPr="006D68AC">
        <w:t>5.11.2.3.2</w:t>
      </w:r>
      <w:r w:rsidRPr="006D68AC">
        <w:tab/>
        <w:t xml:space="preserve">Network Slice Adaptation Status </w:t>
      </w:r>
      <w:r w:rsidRPr="006D68AC">
        <w:rPr>
          <w:lang w:val="en-US"/>
        </w:rPr>
        <w:t>Notification</w:t>
      </w:r>
      <w:bookmarkEnd w:id="1542"/>
      <w:bookmarkEnd w:id="1543"/>
      <w:bookmarkEnd w:id="1544"/>
      <w:bookmarkEnd w:id="1545"/>
      <w:bookmarkEnd w:id="1546"/>
      <w:bookmarkEnd w:id="1547"/>
      <w:bookmarkEnd w:id="1548"/>
    </w:p>
    <w:p w14:paraId="7E5DC6F4" w14:textId="77777777" w:rsidR="00311EA5" w:rsidRPr="006D68AC" w:rsidRDefault="00311EA5" w:rsidP="00311EA5">
      <w:r w:rsidRPr="006D68AC">
        <w:t xml:space="preserve">Figure 5.11.2.3.2-1 depicts a scenario where the NSCE Server sends a request to notify a previously implicitly subscribed </w:t>
      </w:r>
      <w:r w:rsidRPr="006D68AC">
        <w:rPr>
          <w:noProof/>
          <w:lang w:eastAsia="zh-CN"/>
        </w:rPr>
        <w:t xml:space="preserve">service consumer </w:t>
      </w:r>
      <w:r w:rsidRPr="006D68AC">
        <w:t>on Network Slice Adaptation Status event(s) (see also clause 9.11 of 3GPP°TS°23.435°[14]).</w:t>
      </w:r>
    </w:p>
    <w:p w14:paraId="6EA66FA1" w14:textId="77777777" w:rsidR="00311EA5" w:rsidRPr="006D68AC" w:rsidRDefault="00311EA5" w:rsidP="00311EA5">
      <w:pPr>
        <w:pStyle w:val="TH"/>
      </w:pPr>
    </w:p>
    <w:bookmarkStart w:id="1549" w:name="_MON_1768492208"/>
    <w:bookmarkEnd w:id="1549"/>
    <w:p w14:paraId="02157066" w14:textId="77777777" w:rsidR="00311EA5" w:rsidRPr="006D68AC" w:rsidRDefault="00311EA5" w:rsidP="00311EA5">
      <w:pPr>
        <w:pStyle w:val="TF"/>
      </w:pPr>
      <w:r w:rsidRPr="006D68AC">
        <w:rPr>
          <w:noProof/>
        </w:rPr>
        <w:object w:dxaOrig="9620" w:dyaOrig="2749" w14:anchorId="4CA0D895">
          <v:shape id="_x0000_i1071" type="#_x0000_t75" alt="" style="width:480pt;height:137pt" o:ole="">
            <v:imagedata r:id="rId99" o:title=""/>
          </v:shape>
          <o:OLEObject Type="Embed" ProgID="Word.Document.8" ShapeID="_x0000_i1071" DrawAspect="Content" ObjectID="_1830931220" r:id="rId100">
            <o:FieldCodes>\s</o:FieldCodes>
          </o:OLEObject>
        </w:object>
      </w:r>
      <w:r w:rsidRPr="006D68AC">
        <w:t xml:space="preserve">Figure 5.11.2.3.2-1: Procedure for Network Slice Adaptation Status </w:t>
      </w:r>
      <w:r w:rsidRPr="006D68AC">
        <w:rPr>
          <w:lang w:val="en-US"/>
        </w:rPr>
        <w:t>Notification</w:t>
      </w:r>
    </w:p>
    <w:p w14:paraId="0B85A4BE" w14:textId="77777777" w:rsidR="00311EA5" w:rsidRPr="006D68AC" w:rsidRDefault="00311EA5" w:rsidP="00311EA5">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Network Slice Adaptation Status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corresponding Network Slice Adaptation Request, using the procedures defined in clause 5.11.2.2, and the request body including the AdaptStatusNotif data structure.</w:t>
      </w:r>
    </w:p>
    <w:p w14:paraId="210DBC88" w14:textId="77777777" w:rsidR="00311EA5" w:rsidRPr="006D68AC" w:rsidRDefault="00311EA5" w:rsidP="00311EA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7067E0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6D68AC" w:rsidRDefault="00091209" w:rsidP="00091209">
      <w:pPr>
        <w:pStyle w:val="Heading2"/>
      </w:pPr>
      <w:bookmarkStart w:id="1550" w:name="_Toc157434548"/>
      <w:bookmarkStart w:id="1551" w:name="_Toc157436263"/>
      <w:bookmarkStart w:id="1552" w:name="_Toc157440103"/>
      <w:bookmarkStart w:id="1553" w:name="_Toc160649793"/>
      <w:bookmarkStart w:id="1554" w:name="_Toc164928008"/>
      <w:bookmarkStart w:id="1555" w:name="_Toc168549811"/>
      <w:bookmarkStart w:id="1556" w:name="_Toc170117876"/>
      <w:bookmarkStart w:id="1557" w:name="_Toc209469958"/>
      <w:bookmarkStart w:id="1558" w:name="_Toc212114619"/>
      <w:bookmarkStart w:id="1559" w:name="_Toc216293262"/>
      <w:r w:rsidRPr="006D68AC">
        <w:t>5.12</w:t>
      </w:r>
      <w:r w:rsidRPr="006D68AC">
        <w:tab/>
      </w:r>
      <w:r w:rsidRPr="006D68AC">
        <w:rPr>
          <w:lang w:val="en-US"/>
        </w:rPr>
        <w:t>NSCE_SliceCommService</w:t>
      </w:r>
      <w:bookmarkEnd w:id="1550"/>
      <w:bookmarkEnd w:id="1551"/>
      <w:bookmarkEnd w:id="1552"/>
      <w:bookmarkEnd w:id="1553"/>
      <w:bookmarkEnd w:id="1554"/>
      <w:bookmarkEnd w:id="1555"/>
      <w:bookmarkEnd w:id="1556"/>
      <w:bookmarkEnd w:id="1557"/>
      <w:bookmarkEnd w:id="1558"/>
      <w:bookmarkEnd w:id="1559"/>
    </w:p>
    <w:p w14:paraId="2CD1A70F" w14:textId="77777777" w:rsidR="00091209" w:rsidRPr="006D68AC" w:rsidRDefault="00091209" w:rsidP="00091209">
      <w:pPr>
        <w:pStyle w:val="Heading3"/>
      </w:pPr>
      <w:bookmarkStart w:id="1560" w:name="_Toc157434549"/>
      <w:bookmarkStart w:id="1561" w:name="_Toc157436264"/>
      <w:bookmarkStart w:id="1562" w:name="_Toc157440104"/>
      <w:bookmarkStart w:id="1563" w:name="_Toc160649794"/>
      <w:bookmarkStart w:id="1564" w:name="_Toc164928009"/>
      <w:bookmarkStart w:id="1565" w:name="_Toc168549812"/>
      <w:bookmarkStart w:id="1566" w:name="_Toc170117877"/>
      <w:bookmarkStart w:id="1567" w:name="_Toc209469959"/>
      <w:bookmarkStart w:id="1568" w:name="_Toc212114620"/>
      <w:bookmarkStart w:id="1569" w:name="_Toc216293263"/>
      <w:r w:rsidRPr="006D68AC">
        <w:t>5.12.1</w:t>
      </w:r>
      <w:r w:rsidRPr="006D68AC">
        <w:tab/>
        <w:t>Service Description</w:t>
      </w:r>
      <w:bookmarkEnd w:id="1560"/>
      <w:bookmarkEnd w:id="1561"/>
      <w:bookmarkEnd w:id="1562"/>
      <w:bookmarkEnd w:id="1563"/>
      <w:bookmarkEnd w:id="1564"/>
      <w:bookmarkEnd w:id="1565"/>
      <w:bookmarkEnd w:id="1566"/>
      <w:bookmarkEnd w:id="1567"/>
      <w:bookmarkEnd w:id="1568"/>
      <w:bookmarkEnd w:id="1569"/>
    </w:p>
    <w:p w14:paraId="0202AF16" w14:textId="77777777" w:rsidR="00091209" w:rsidRPr="006D68AC" w:rsidRDefault="00091209" w:rsidP="00091209">
      <w:r w:rsidRPr="006D68AC">
        <w:t xml:space="preserve">The </w:t>
      </w:r>
      <w:r w:rsidRPr="006D68AC">
        <w:rPr>
          <w:lang w:val="en-US"/>
        </w:rPr>
        <w:t>NSCE_SliceCommService</w:t>
      </w:r>
      <w:r w:rsidRPr="006D68AC">
        <w:t xml:space="preserve"> service exposed by the NSCE Server enables a service consumer to:</w:t>
      </w:r>
    </w:p>
    <w:p w14:paraId="3C03A128" w14:textId="77777777" w:rsidR="00091209" w:rsidRPr="006D68AC" w:rsidRDefault="00091209" w:rsidP="00091209">
      <w:pPr>
        <w:pStyle w:val="B10"/>
      </w:pPr>
      <w:r w:rsidRPr="006D68AC">
        <w:t>-</w:t>
      </w:r>
      <w:r w:rsidRPr="006D68AC">
        <w:tab/>
        <w:t>create/reconfigure/disengage a Slice Related Communication Service.</w:t>
      </w:r>
    </w:p>
    <w:p w14:paraId="10F0F834" w14:textId="77777777" w:rsidR="002E2250" w:rsidRPr="006D68AC" w:rsidRDefault="002E2250" w:rsidP="002E2250">
      <w:pPr>
        <w:pStyle w:val="Heading3"/>
        <w:rPr>
          <w:lang w:eastAsia="zh-CN"/>
        </w:rPr>
      </w:pPr>
      <w:bookmarkStart w:id="1570" w:name="_Toc160649795"/>
      <w:bookmarkStart w:id="1571" w:name="_Toc164928010"/>
      <w:bookmarkStart w:id="1572" w:name="_Toc168549813"/>
      <w:bookmarkStart w:id="1573" w:name="_Toc170117878"/>
      <w:bookmarkStart w:id="1574" w:name="_Toc209469960"/>
      <w:bookmarkStart w:id="1575" w:name="_Toc212114621"/>
      <w:bookmarkStart w:id="1576" w:name="_Toc216293264"/>
      <w:bookmarkStart w:id="1577" w:name="_Toc157434550"/>
      <w:bookmarkStart w:id="1578" w:name="_Toc157436265"/>
      <w:bookmarkStart w:id="1579" w:name="_Toc157440105"/>
      <w:r w:rsidRPr="006D68AC">
        <w:t>5.12.2</w:t>
      </w:r>
      <w:r w:rsidRPr="006D68AC">
        <w:tab/>
        <w:t>Service Operations</w:t>
      </w:r>
      <w:bookmarkEnd w:id="1570"/>
      <w:bookmarkEnd w:id="1571"/>
      <w:bookmarkEnd w:id="1572"/>
      <w:bookmarkEnd w:id="1573"/>
      <w:bookmarkEnd w:id="1574"/>
      <w:bookmarkEnd w:id="1575"/>
      <w:bookmarkEnd w:id="1576"/>
    </w:p>
    <w:p w14:paraId="724A3DEB" w14:textId="77777777" w:rsidR="00091209" w:rsidRPr="006D68AC" w:rsidRDefault="00091209" w:rsidP="00091209">
      <w:pPr>
        <w:pStyle w:val="Heading4"/>
      </w:pPr>
      <w:bookmarkStart w:id="1580" w:name="_Toc160649796"/>
      <w:bookmarkStart w:id="1581" w:name="_Toc164928011"/>
      <w:bookmarkStart w:id="1582" w:name="_Toc168549814"/>
      <w:bookmarkStart w:id="1583" w:name="_Toc170117879"/>
      <w:bookmarkStart w:id="1584" w:name="_Toc209469961"/>
      <w:bookmarkStart w:id="1585" w:name="_Toc212114622"/>
      <w:bookmarkStart w:id="1586" w:name="_Toc216293265"/>
      <w:r w:rsidRPr="006D68AC">
        <w:t>5.12.2.1</w:t>
      </w:r>
      <w:r w:rsidRPr="006D68AC">
        <w:tab/>
        <w:t>Introduction</w:t>
      </w:r>
      <w:bookmarkEnd w:id="1577"/>
      <w:bookmarkEnd w:id="1578"/>
      <w:bookmarkEnd w:id="1579"/>
      <w:bookmarkEnd w:id="1580"/>
      <w:bookmarkEnd w:id="1581"/>
      <w:bookmarkEnd w:id="1582"/>
      <w:bookmarkEnd w:id="1583"/>
      <w:bookmarkEnd w:id="1584"/>
      <w:bookmarkEnd w:id="1585"/>
      <w:bookmarkEnd w:id="1586"/>
    </w:p>
    <w:p w14:paraId="25364EAB" w14:textId="77777777" w:rsidR="00091209" w:rsidRPr="006D68AC" w:rsidRDefault="00091209" w:rsidP="00091209">
      <w:r w:rsidRPr="006D68AC">
        <w:t xml:space="preserve">The service operations defined for the </w:t>
      </w:r>
      <w:r w:rsidRPr="006D68AC">
        <w:rPr>
          <w:lang w:val="en-US"/>
        </w:rPr>
        <w:t>NSCE_SliceCommService</w:t>
      </w:r>
      <w:r w:rsidRPr="006D68AC">
        <w:t xml:space="preserve"> service are shown in table 5.12.2.1-1.</w:t>
      </w:r>
    </w:p>
    <w:p w14:paraId="2F74B7FC" w14:textId="77777777" w:rsidR="00091209" w:rsidRPr="006D68AC" w:rsidRDefault="00091209" w:rsidP="00091209">
      <w:pPr>
        <w:pStyle w:val="TH"/>
      </w:pPr>
      <w:r w:rsidRPr="006D68AC">
        <w:t xml:space="preserve">Table 5.12.2.1-1: </w:t>
      </w:r>
      <w:r w:rsidRPr="006D68AC">
        <w:rPr>
          <w:lang w:val="en-US"/>
        </w:rPr>
        <w:t>NSCE_SliceCommService</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6D68AC" w14:paraId="1F10DA75" w14:textId="77777777" w:rsidTr="00F8442F">
        <w:trPr>
          <w:jc w:val="center"/>
        </w:trPr>
        <w:tc>
          <w:tcPr>
            <w:tcW w:w="3536" w:type="dxa"/>
            <w:shd w:val="clear" w:color="000000" w:fill="C0C0C0"/>
            <w:vAlign w:val="center"/>
          </w:tcPr>
          <w:p w14:paraId="2BC30B6D"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749A1602" w14:textId="77777777" w:rsidR="00091209" w:rsidRPr="006D68AC" w:rsidRDefault="00091209" w:rsidP="00F8442F">
            <w:pPr>
              <w:pStyle w:val="TAH"/>
            </w:pPr>
            <w:r w:rsidRPr="006D68AC">
              <w:t>Description</w:t>
            </w:r>
          </w:p>
        </w:tc>
        <w:tc>
          <w:tcPr>
            <w:tcW w:w="1562" w:type="dxa"/>
            <w:shd w:val="clear" w:color="000000" w:fill="C0C0C0"/>
            <w:vAlign w:val="center"/>
          </w:tcPr>
          <w:p w14:paraId="564B3A85" w14:textId="77777777" w:rsidR="00091209" w:rsidRPr="006D68AC" w:rsidRDefault="00091209" w:rsidP="00F8442F">
            <w:pPr>
              <w:pStyle w:val="TAH"/>
            </w:pPr>
            <w:r w:rsidRPr="006D68AC">
              <w:t>Initiated by</w:t>
            </w:r>
          </w:p>
        </w:tc>
      </w:tr>
      <w:tr w:rsidR="00091209" w:rsidRPr="006D68AC" w14:paraId="785FDED4" w14:textId="77777777" w:rsidTr="00F8442F">
        <w:trPr>
          <w:jc w:val="center"/>
        </w:trPr>
        <w:tc>
          <w:tcPr>
            <w:tcW w:w="3536" w:type="dxa"/>
            <w:vAlign w:val="center"/>
          </w:tcPr>
          <w:p w14:paraId="649981AF" w14:textId="77777777" w:rsidR="00091209" w:rsidRPr="006D68AC" w:rsidRDefault="00091209" w:rsidP="00F8442F">
            <w:pPr>
              <w:pStyle w:val="TAL"/>
            </w:pPr>
            <w:r w:rsidRPr="006D68AC">
              <w:rPr>
                <w:lang w:val="en-US"/>
              </w:rPr>
              <w:t>NSCE_SliceCommService</w:t>
            </w:r>
            <w:r w:rsidRPr="006D68AC">
              <w:t>_Create</w:t>
            </w:r>
          </w:p>
        </w:tc>
        <w:tc>
          <w:tcPr>
            <w:tcW w:w="4111" w:type="dxa"/>
            <w:vAlign w:val="center"/>
          </w:tcPr>
          <w:p w14:paraId="701105D7" w14:textId="77777777" w:rsidR="00091209" w:rsidRPr="006D68AC" w:rsidRDefault="00091209" w:rsidP="00F8442F">
            <w:pPr>
              <w:pStyle w:val="TAL"/>
            </w:pPr>
            <w:r w:rsidRPr="006D68AC">
              <w:t>This service operation enables a service consumer to request the creation of a Slice Related Communication Service at the NSCE Server.</w:t>
            </w:r>
          </w:p>
        </w:tc>
        <w:tc>
          <w:tcPr>
            <w:tcW w:w="1562" w:type="dxa"/>
            <w:vAlign w:val="center"/>
          </w:tcPr>
          <w:p w14:paraId="5819FF31" w14:textId="77777777" w:rsidR="00091209" w:rsidRPr="006D68AC" w:rsidRDefault="00091209" w:rsidP="00F8442F">
            <w:pPr>
              <w:pStyle w:val="TAL"/>
              <w:rPr>
                <w:lang w:val="en-US"/>
              </w:rPr>
            </w:pPr>
            <w:r w:rsidRPr="006D68AC">
              <w:rPr>
                <w:lang w:val="en-US"/>
              </w:rPr>
              <w:t>e.g., VAL Server</w:t>
            </w:r>
          </w:p>
        </w:tc>
      </w:tr>
      <w:tr w:rsidR="00091209" w:rsidRPr="006D68AC" w14:paraId="41114EC6" w14:textId="77777777" w:rsidTr="00F8442F">
        <w:trPr>
          <w:jc w:val="center"/>
        </w:trPr>
        <w:tc>
          <w:tcPr>
            <w:tcW w:w="3536" w:type="dxa"/>
            <w:vAlign w:val="center"/>
          </w:tcPr>
          <w:p w14:paraId="10F457AA" w14:textId="77777777" w:rsidR="00091209" w:rsidRPr="006D68AC" w:rsidRDefault="00091209" w:rsidP="00F8442F">
            <w:pPr>
              <w:pStyle w:val="TAL"/>
            </w:pPr>
            <w:r w:rsidRPr="006D68AC">
              <w:rPr>
                <w:lang w:val="en-US"/>
              </w:rPr>
              <w:t>NSCE_SliceCommService</w:t>
            </w:r>
            <w:r w:rsidRPr="006D68AC">
              <w:t>_Reconfigure</w:t>
            </w:r>
          </w:p>
        </w:tc>
        <w:tc>
          <w:tcPr>
            <w:tcW w:w="4111" w:type="dxa"/>
            <w:vAlign w:val="center"/>
          </w:tcPr>
          <w:p w14:paraId="08D3D6C6" w14:textId="77777777" w:rsidR="00091209" w:rsidRPr="006D68AC" w:rsidRDefault="00091209" w:rsidP="00F8442F">
            <w:pPr>
              <w:pStyle w:val="TAL"/>
            </w:pPr>
            <w:r w:rsidRPr="006D68AC">
              <w:t>This service operation enables a service consumer to request the update/modification (i.e., reconfiguration) of an existing Slice Related Communication Service at the NSCE Server.</w:t>
            </w:r>
          </w:p>
        </w:tc>
        <w:tc>
          <w:tcPr>
            <w:tcW w:w="1562" w:type="dxa"/>
            <w:vAlign w:val="center"/>
          </w:tcPr>
          <w:p w14:paraId="41E31E61" w14:textId="77777777" w:rsidR="00091209" w:rsidRPr="006D68AC" w:rsidRDefault="00091209" w:rsidP="00F8442F">
            <w:pPr>
              <w:pStyle w:val="TAL"/>
            </w:pPr>
            <w:r w:rsidRPr="006D68AC">
              <w:rPr>
                <w:lang w:val="en-US"/>
              </w:rPr>
              <w:t>e.g., VAL Server</w:t>
            </w:r>
          </w:p>
        </w:tc>
      </w:tr>
      <w:tr w:rsidR="00091209" w:rsidRPr="006D68AC"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5007CC1C" w14:textId="77777777" w:rsidR="00091209" w:rsidRPr="006D68AC" w:rsidRDefault="00091209" w:rsidP="00F8442F">
            <w:pPr>
              <w:pStyle w:val="TAL"/>
              <w:rPr>
                <w:lang w:val="en-US"/>
              </w:rPr>
            </w:pPr>
            <w:r w:rsidRPr="006D68AC">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6D68AC" w:rsidRDefault="00091209" w:rsidP="00F8442F">
            <w:pPr>
              <w:pStyle w:val="TAL"/>
            </w:pPr>
            <w:r w:rsidRPr="006D68AC">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2BF1867" w14:textId="77777777" w:rsidR="00091209" w:rsidRPr="006D68AC" w:rsidRDefault="00091209" w:rsidP="00F8442F">
            <w:pPr>
              <w:pStyle w:val="TAL"/>
              <w:rPr>
                <w:lang w:val="en-US"/>
              </w:rPr>
            </w:pPr>
            <w:r w:rsidRPr="006D68AC">
              <w:rPr>
                <w:lang w:val="en-US"/>
              </w:rPr>
              <w:t>e.g., VAL Server</w:t>
            </w:r>
          </w:p>
        </w:tc>
      </w:tr>
    </w:tbl>
    <w:p w14:paraId="09FB296A" w14:textId="77777777" w:rsidR="00091209" w:rsidRPr="006D68AC" w:rsidRDefault="00091209" w:rsidP="00091209"/>
    <w:p w14:paraId="037076F1" w14:textId="77777777" w:rsidR="00091209" w:rsidRPr="006D68AC" w:rsidRDefault="00091209" w:rsidP="00091209">
      <w:pPr>
        <w:pStyle w:val="Heading4"/>
      </w:pPr>
      <w:bookmarkStart w:id="1587" w:name="_Toc157434551"/>
      <w:bookmarkStart w:id="1588" w:name="_Toc157436266"/>
      <w:bookmarkStart w:id="1589" w:name="_Toc157440106"/>
      <w:bookmarkStart w:id="1590" w:name="_Toc160649797"/>
      <w:bookmarkStart w:id="1591" w:name="_Toc164928012"/>
      <w:bookmarkStart w:id="1592" w:name="_Toc168549815"/>
      <w:bookmarkStart w:id="1593" w:name="_Toc170117880"/>
      <w:bookmarkStart w:id="1594" w:name="_Toc209469962"/>
      <w:bookmarkStart w:id="1595" w:name="_Toc212114623"/>
      <w:bookmarkStart w:id="1596" w:name="_Toc216293266"/>
      <w:r w:rsidRPr="006D68AC">
        <w:t>5.12.2.2</w:t>
      </w:r>
      <w:r w:rsidRPr="006D68AC">
        <w:tab/>
      </w:r>
      <w:r w:rsidRPr="006D68AC">
        <w:rPr>
          <w:lang w:val="en-US"/>
        </w:rPr>
        <w:t>NSCE_SliceCommService</w:t>
      </w:r>
      <w:r w:rsidRPr="006D68AC">
        <w:t>_Create</w:t>
      </w:r>
      <w:bookmarkEnd w:id="1587"/>
      <w:bookmarkEnd w:id="1588"/>
      <w:bookmarkEnd w:id="1589"/>
      <w:bookmarkEnd w:id="1590"/>
      <w:bookmarkEnd w:id="1591"/>
      <w:bookmarkEnd w:id="1592"/>
      <w:bookmarkEnd w:id="1593"/>
      <w:bookmarkEnd w:id="1594"/>
      <w:bookmarkEnd w:id="1595"/>
      <w:bookmarkEnd w:id="1596"/>
    </w:p>
    <w:p w14:paraId="0C8FAE35" w14:textId="77777777" w:rsidR="00091209" w:rsidRPr="006D68AC" w:rsidRDefault="00091209" w:rsidP="00091209">
      <w:pPr>
        <w:pStyle w:val="Heading5"/>
      </w:pPr>
      <w:bookmarkStart w:id="1597" w:name="_Toc157434552"/>
      <w:bookmarkStart w:id="1598" w:name="_Toc157436267"/>
      <w:bookmarkStart w:id="1599" w:name="_Toc157440107"/>
      <w:bookmarkStart w:id="1600" w:name="_Toc160649798"/>
      <w:bookmarkStart w:id="1601" w:name="_Toc164928013"/>
      <w:bookmarkStart w:id="1602" w:name="_Toc168549816"/>
      <w:bookmarkStart w:id="1603" w:name="_Toc170117881"/>
      <w:bookmarkStart w:id="1604" w:name="_Toc209469963"/>
      <w:bookmarkStart w:id="1605" w:name="_Toc212114624"/>
      <w:bookmarkStart w:id="1606" w:name="_Toc216293267"/>
      <w:r w:rsidRPr="006D68AC">
        <w:t>5.12.2.2.1</w:t>
      </w:r>
      <w:r w:rsidRPr="006D68AC">
        <w:tab/>
        <w:t>General</w:t>
      </w:r>
      <w:bookmarkEnd w:id="1597"/>
      <w:bookmarkEnd w:id="1598"/>
      <w:bookmarkEnd w:id="1599"/>
      <w:bookmarkEnd w:id="1600"/>
      <w:bookmarkEnd w:id="1601"/>
      <w:bookmarkEnd w:id="1602"/>
      <w:bookmarkEnd w:id="1603"/>
      <w:bookmarkEnd w:id="1604"/>
      <w:bookmarkEnd w:id="1605"/>
      <w:bookmarkEnd w:id="1606"/>
    </w:p>
    <w:p w14:paraId="7F1AD2A2" w14:textId="77777777" w:rsidR="00091209" w:rsidRPr="006D68AC" w:rsidRDefault="00091209" w:rsidP="00091209">
      <w:r w:rsidRPr="006D68AC">
        <w:t>This service operation is used by a service consumer to request the creation of a Slice Related Communication Service at the NSCE Server.</w:t>
      </w:r>
    </w:p>
    <w:p w14:paraId="430F9793" w14:textId="77777777" w:rsidR="00091209" w:rsidRPr="006D68AC" w:rsidRDefault="00091209" w:rsidP="00091209">
      <w:r w:rsidRPr="006D68AC">
        <w:t>The following procedures are supported by the "</w:t>
      </w:r>
      <w:r w:rsidRPr="006D68AC">
        <w:rPr>
          <w:lang w:val="en-US"/>
        </w:rPr>
        <w:t>NSCE_SliceCommService</w:t>
      </w:r>
      <w:r w:rsidRPr="006D68AC">
        <w:t>_Create" service operation:</w:t>
      </w:r>
    </w:p>
    <w:p w14:paraId="4836AC82"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Creation.</w:t>
      </w:r>
    </w:p>
    <w:p w14:paraId="7484C35A" w14:textId="77777777" w:rsidR="00091209" w:rsidRPr="006D68AC" w:rsidRDefault="00091209" w:rsidP="00091209">
      <w:pPr>
        <w:pStyle w:val="Heading5"/>
      </w:pPr>
      <w:bookmarkStart w:id="1607" w:name="_Toc157434553"/>
      <w:bookmarkStart w:id="1608" w:name="_Toc157436268"/>
      <w:bookmarkStart w:id="1609" w:name="_Toc157440108"/>
      <w:bookmarkStart w:id="1610" w:name="_Toc160649799"/>
      <w:bookmarkStart w:id="1611" w:name="_Toc164928014"/>
      <w:bookmarkStart w:id="1612" w:name="_Toc168549817"/>
      <w:bookmarkStart w:id="1613" w:name="_Toc170117882"/>
      <w:bookmarkStart w:id="1614" w:name="_Toc209469964"/>
      <w:bookmarkStart w:id="1615" w:name="_Toc212114625"/>
      <w:bookmarkStart w:id="1616" w:name="_Toc216293268"/>
      <w:r w:rsidRPr="006D68AC">
        <w:t>5.12.2.2.2</w:t>
      </w:r>
      <w:r w:rsidRPr="006D68AC">
        <w:tab/>
        <w:t>Slice Related Communication Service Creation</w:t>
      </w:r>
      <w:bookmarkEnd w:id="1607"/>
      <w:bookmarkEnd w:id="1608"/>
      <w:bookmarkEnd w:id="1609"/>
      <w:bookmarkEnd w:id="1610"/>
      <w:bookmarkEnd w:id="1611"/>
      <w:bookmarkEnd w:id="1612"/>
      <w:bookmarkEnd w:id="1613"/>
      <w:bookmarkEnd w:id="1614"/>
      <w:bookmarkEnd w:id="1615"/>
      <w:bookmarkEnd w:id="1616"/>
    </w:p>
    <w:p w14:paraId="24474284" w14:textId="77777777" w:rsidR="00091209" w:rsidRPr="006D68AC" w:rsidRDefault="00091209" w:rsidP="00091209">
      <w:r w:rsidRPr="006D68AC">
        <w:t xml:space="preserve">Figure 5.12.2.2.2-1 depicts a scenario where a </w:t>
      </w:r>
      <w:r w:rsidRPr="006D68AC">
        <w:rPr>
          <w:noProof/>
          <w:lang w:eastAsia="zh-CN"/>
        </w:rPr>
        <w:t xml:space="preserve">a service consumer </w:t>
      </w:r>
      <w:r w:rsidRPr="006D68AC">
        <w:t>sends a request to the NSCE Server to request the creation of a Slice Related Communication Service (see also clause 9.12 of 3GPP°TS°23.435°[14]).</w:t>
      </w:r>
    </w:p>
    <w:p w14:paraId="3111A157" w14:textId="77777777" w:rsidR="00137CE6" w:rsidRPr="006D68AC" w:rsidRDefault="003E3B18" w:rsidP="00137CE6">
      <w:pPr>
        <w:pStyle w:val="TH"/>
      </w:pPr>
      <w:r w:rsidRPr="006D68AC">
        <w:rPr>
          <w:noProof/>
        </w:rPr>
        <w:object w:dxaOrig="9620" w:dyaOrig="2508" w14:anchorId="6A7448B3">
          <v:shape id="_x0000_i1072" type="#_x0000_t75" alt="" style="width:477.5pt;height:127pt;mso-width-percent:0;mso-height-percent:0;mso-width-percent:0;mso-height-percent:0" o:ole="">
            <v:imagedata r:id="rId101" o:title=""/>
          </v:shape>
          <o:OLEObject Type="Embed" ProgID="Word.Document.8" ShapeID="_x0000_i1072" DrawAspect="Content" ObjectID="_1830931221" r:id="rId102">
            <o:FieldCodes>\s</o:FieldCodes>
          </o:OLEObject>
        </w:object>
      </w:r>
      <w:r w:rsidR="00091209" w:rsidRPr="006D68AC">
        <w:t xml:space="preserve"> </w:t>
      </w:r>
    </w:p>
    <w:p w14:paraId="5CCF8E4E" w14:textId="13F820DE" w:rsidR="00091209" w:rsidRPr="006D68AC" w:rsidRDefault="00091209" w:rsidP="00091209">
      <w:pPr>
        <w:pStyle w:val="TF"/>
      </w:pPr>
      <w:r w:rsidRPr="006D68AC">
        <w:t>Figure 5.12.2.2.2-1: Procedure for Slice Related Communication Service Creation</w:t>
      </w:r>
    </w:p>
    <w:p w14:paraId="219323B3" w14:textId="77777777" w:rsidR="00091209" w:rsidRPr="006D68AC" w:rsidRDefault="00091209" w:rsidP="00091209">
      <w:pPr>
        <w:pStyle w:val="B10"/>
      </w:pPr>
      <w:r w:rsidRPr="006D68AC">
        <w:t>1.</w:t>
      </w:r>
      <w:r w:rsidRPr="006D68AC">
        <w:tab/>
        <w:t xml:space="preserve">In order to create a new Slice Related Communication Service, the </w:t>
      </w:r>
      <w:r w:rsidRPr="006D68AC">
        <w:rPr>
          <w:noProof/>
          <w:lang w:eastAsia="zh-CN"/>
        </w:rPr>
        <w:t xml:space="preserve">service consumer </w:t>
      </w:r>
      <w:r w:rsidRPr="006D68AC">
        <w:t>shall send an HTTP POST request to the NSCE Server targeting the URI of the "Slice Related Communication Services" collection resource, with the request body including the SliceCommService data structure.</w:t>
      </w:r>
    </w:p>
    <w:p w14:paraId="24CD49F1" w14:textId="77777777" w:rsidR="00091209" w:rsidRPr="006D68AC" w:rsidRDefault="00091209" w:rsidP="00091209">
      <w:pPr>
        <w:pStyle w:val="B10"/>
      </w:pPr>
      <w:r w:rsidRPr="006D68AC">
        <w:t>2a.</w:t>
      </w:r>
      <w:r w:rsidRPr="006D68AC">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6.11</w:t>
      </w:r>
      <w:r w:rsidRPr="006D68AC">
        <w:t>.7.</w:t>
      </w:r>
    </w:p>
    <w:p w14:paraId="2B49BE03" w14:textId="77777777" w:rsidR="00091209" w:rsidRPr="006D68AC" w:rsidRDefault="00091209" w:rsidP="00091209">
      <w:pPr>
        <w:pStyle w:val="Heading4"/>
      </w:pPr>
      <w:bookmarkStart w:id="1617" w:name="_Toc157434554"/>
      <w:bookmarkStart w:id="1618" w:name="_Toc157436269"/>
      <w:bookmarkStart w:id="1619" w:name="_Toc157440109"/>
      <w:bookmarkStart w:id="1620" w:name="_Toc160649800"/>
      <w:bookmarkStart w:id="1621" w:name="_Toc164928015"/>
      <w:bookmarkStart w:id="1622" w:name="_Toc168549818"/>
      <w:bookmarkStart w:id="1623" w:name="_Toc170117883"/>
      <w:bookmarkStart w:id="1624" w:name="_Toc209469965"/>
      <w:bookmarkStart w:id="1625" w:name="_Toc212114626"/>
      <w:bookmarkStart w:id="1626" w:name="_Toc216293269"/>
      <w:r w:rsidRPr="006D68AC">
        <w:t>5.12.2.3</w:t>
      </w:r>
      <w:r w:rsidRPr="006D68AC">
        <w:tab/>
      </w:r>
      <w:r w:rsidRPr="006D68AC">
        <w:rPr>
          <w:lang w:val="en-US"/>
        </w:rPr>
        <w:t>NSCE_SliceCommService</w:t>
      </w:r>
      <w:r w:rsidRPr="006D68AC">
        <w:t>_Reconfigure</w:t>
      </w:r>
      <w:bookmarkEnd w:id="1617"/>
      <w:bookmarkEnd w:id="1618"/>
      <w:bookmarkEnd w:id="1619"/>
      <w:bookmarkEnd w:id="1620"/>
      <w:bookmarkEnd w:id="1621"/>
      <w:bookmarkEnd w:id="1622"/>
      <w:bookmarkEnd w:id="1623"/>
      <w:bookmarkEnd w:id="1624"/>
      <w:bookmarkEnd w:id="1625"/>
      <w:bookmarkEnd w:id="1626"/>
    </w:p>
    <w:p w14:paraId="470B38DB" w14:textId="77777777" w:rsidR="00091209" w:rsidRPr="006D68AC" w:rsidRDefault="00091209" w:rsidP="00091209">
      <w:pPr>
        <w:pStyle w:val="Heading5"/>
      </w:pPr>
      <w:bookmarkStart w:id="1627" w:name="_Toc157434555"/>
      <w:bookmarkStart w:id="1628" w:name="_Toc157436270"/>
      <w:bookmarkStart w:id="1629" w:name="_Toc157440110"/>
      <w:bookmarkStart w:id="1630" w:name="_Toc160649801"/>
      <w:bookmarkStart w:id="1631" w:name="_Toc164928016"/>
      <w:bookmarkStart w:id="1632" w:name="_Toc168549819"/>
      <w:bookmarkStart w:id="1633" w:name="_Toc170117884"/>
      <w:bookmarkStart w:id="1634" w:name="_Toc209469966"/>
      <w:bookmarkStart w:id="1635" w:name="_Toc212114627"/>
      <w:bookmarkStart w:id="1636" w:name="_Toc216293270"/>
      <w:r w:rsidRPr="006D68AC">
        <w:t>5.12.2.3.1</w:t>
      </w:r>
      <w:r w:rsidRPr="006D68AC">
        <w:tab/>
        <w:t>General</w:t>
      </w:r>
      <w:bookmarkEnd w:id="1627"/>
      <w:bookmarkEnd w:id="1628"/>
      <w:bookmarkEnd w:id="1629"/>
      <w:bookmarkEnd w:id="1630"/>
      <w:bookmarkEnd w:id="1631"/>
      <w:bookmarkEnd w:id="1632"/>
      <w:bookmarkEnd w:id="1633"/>
      <w:bookmarkEnd w:id="1634"/>
      <w:bookmarkEnd w:id="1635"/>
      <w:bookmarkEnd w:id="1636"/>
    </w:p>
    <w:p w14:paraId="1490F324" w14:textId="77777777" w:rsidR="00091209" w:rsidRPr="006D68AC" w:rsidRDefault="00091209" w:rsidP="00091209">
      <w:r w:rsidRPr="006D68AC">
        <w:t>This service operation is used by a service consumer to request the reconfiguration of an existing Slice Related Communication Service at the NSCE Server.</w:t>
      </w:r>
    </w:p>
    <w:p w14:paraId="17CC6DCB" w14:textId="77777777" w:rsidR="00091209" w:rsidRPr="006D68AC" w:rsidRDefault="00091209" w:rsidP="00091209">
      <w:r w:rsidRPr="006D68AC">
        <w:t>The following procedures are supported by the "</w:t>
      </w:r>
      <w:r w:rsidRPr="006D68AC">
        <w:rPr>
          <w:lang w:val="en-US"/>
        </w:rPr>
        <w:t>NSCE_SliceCommService</w:t>
      </w:r>
      <w:r w:rsidRPr="006D68AC">
        <w:t>_Reconfigure" service operation:</w:t>
      </w:r>
    </w:p>
    <w:p w14:paraId="189CC3B0"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Reconfiguration.</w:t>
      </w:r>
    </w:p>
    <w:p w14:paraId="55617D5D" w14:textId="77777777" w:rsidR="002E2250" w:rsidRPr="006D68AC" w:rsidRDefault="002E2250" w:rsidP="002E2250">
      <w:pPr>
        <w:pStyle w:val="Heading5"/>
      </w:pPr>
      <w:bookmarkStart w:id="1637" w:name="_Toc160649802"/>
      <w:bookmarkStart w:id="1638" w:name="_Toc164928017"/>
      <w:bookmarkStart w:id="1639" w:name="_Toc168549820"/>
      <w:bookmarkStart w:id="1640" w:name="_Toc170117885"/>
      <w:bookmarkStart w:id="1641" w:name="_Toc209469967"/>
      <w:bookmarkStart w:id="1642" w:name="_Toc212114628"/>
      <w:bookmarkStart w:id="1643" w:name="_Toc216293271"/>
      <w:bookmarkStart w:id="1644" w:name="_Toc157434557"/>
      <w:bookmarkStart w:id="1645" w:name="_Toc157436272"/>
      <w:bookmarkStart w:id="1646" w:name="_Toc157440112"/>
      <w:r w:rsidRPr="006D68AC">
        <w:t>5.12.2.3.2</w:t>
      </w:r>
      <w:r w:rsidRPr="006D68AC">
        <w:tab/>
        <w:t>Slice Related Communication Service Reconfiguration</w:t>
      </w:r>
      <w:bookmarkEnd w:id="1637"/>
      <w:bookmarkEnd w:id="1638"/>
      <w:bookmarkEnd w:id="1639"/>
      <w:bookmarkEnd w:id="1640"/>
      <w:bookmarkEnd w:id="1641"/>
      <w:bookmarkEnd w:id="1642"/>
      <w:bookmarkEnd w:id="1643"/>
    </w:p>
    <w:p w14:paraId="18134A01" w14:textId="77777777" w:rsidR="002E2250" w:rsidRPr="006D68AC" w:rsidRDefault="002E2250" w:rsidP="002E2250">
      <w:r w:rsidRPr="006D68AC">
        <w:t xml:space="preserve">Figure 5.12.2.3.2-1 depicts a scenario where a </w:t>
      </w:r>
      <w:r w:rsidRPr="006D68AC">
        <w:rPr>
          <w:noProof/>
          <w:lang w:eastAsia="zh-CN"/>
        </w:rPr>
        <w:t xml:space="preserve">service consumer </w:t>
      </w:r>
      <w:r w:rsidRPr="006D68AC">
        <w:t>sends a request to the NSCE Server to request the reconfiguration of an existing Slice Related Communication Service (see also clause 9.12 of 3GPP°TS°23.435°[14]).</w:t>
      </w:r>
    </w:p>
    <w:p w14:paraId="370ACD73" w14:textId="77777777" w:rsidR="002E2250" w:rsidRPr="006D68AC" w:rsidRDefault="002E2250" w:rsidP="002E2250">
      <w:pPr>
        <w:pStyle w:val="TH"/>
      </w:pPr>
      <w:r w:rsidRPr="006D68AC">
        <w:rPr>
          <w:noProof/>
        </w:rPr>
        <w:object w:dxaOrig="9620" w:dyaOrig="3089" w14:anchorId="62EA663F">
          <v:shape id="_x0000_i1073" type="#_x0000_t75" alt="" style="width:477.5pt;height:157.5pt;mso-width-percent:0;mso-height-percent:0;mso-width-percent:0;mso-height-percent:0" o:ole="">
            <v:imagedata r:id="rId103" o:title=""/>
          </v:shape>
          <o:OLEObject Type="Embed" ProgID="Word.Document.8" ShapeID="_x0000_i1073" DrawAspect="Content" ObjectID="_1830931222" r:id="rId104">
            <o:FieldCodes>\s</o:FieldCodes>
          </o:OLEObject>
        </w:object>
      </w:r>
    </w:p>
    <w:p w14:paraId="34787A63" w14:textId="77777777" w:rsidR="002E2250" w:rsidRPr="006D68AC" w:rsidRDefault="002E2250" w:rsidP="002E2250">
      <w:pPr>
        <w:pStyle w:val="TF"/>
      </w:pPr>
      <w:r w:rsidRPr="006D68AC">
        <w:t>Figure 5.12.2.3.2-1: Procedure for Slice Related Communication Service Reconfiguration</w:t>
      </w:r>
    </w:p>
    <w:p w14:paraId="0CFBF7FE" w14:textId="77777777" w:rsidR="002E2250" w:rsidRPr="006D68AC" w:rsidRDefault="002E2250" w:rsidP="002E2250">
      <w:pPr>
        <w:pStyle w:val="B10"/>
      </w:pPr>
      <w:r w:rsidRPr="006D68AC">
        <w:t>1.</w:t>
      </w:r>
      <w:r w:rsidRPr="006D68AC">
        <w:tab/>
        <w:t xml:space="preserve">In order to request the update (i.e., reconfiguration) of an existing Slice Related Communication Service, the </w:t>
      </w:r>
      <w:r w:rsidRPr="006D68AC">
        <w:rPr>
          <w:noProof/>
          <w:lang w:eastAsia="zh-CN"/>
        </w:rPr>
        <w:t xml:space="preserve">service consumer </w:t>
      </w:r>
      <w:r w:rsidRPr="006D68AC">
        <w:t>shall send an HTTP PUT/PATCH request to the NSCE Server, targeting the URI of the corresponding "Individual Slice Related Communication Service" resource, with the request body including either:</w:t>
      </w:r>
    </w:p>
    <w:p w14:paraId="39657E73" w14:textId="77777777" w:rsidR="002E2250" w:rsidRPr="006D68AC" w:rsidRDefault="002E2250" w:rsidP="002E2250">
      <w:pPr>
        <w:pStyle w:val="B2"/>
      </w:pPr>
      <w:r w:rsidRPr="006D68AC">
        <w:t>-</w:t>
      </w:r>
      <w:r w:rsidRPr="006D68AC">
        <w:tab/>
        <w:t>the updated representation of the resource within the SliceCommService data structure, in case the HTTP PUT method is used; or</w:t>
      </w:r>
    </w:p>
    <w:p w14:paraId="05B0DDF1" w14:textId="77777777" w:rsidR="002E2250" w:rsidRPr="006D68AC" w:rsidRDefault="002E2250" w:rsidP="002E2250">
      <w:pPr>
        <w:pStyle w:val="B2"/>
      </w:pPr>
      <w:r w:rsidRPr="006D68AC">
        <w:t>-</w:t>
      </w:r>
      <w:r w:rsidRPr="006D68AC">
        <w:tab/>
        <w:t>the requested modifications to the resource within the SliceCommServicePatch data structure, in case the HTTP PATCH method is used.</w:t>
      </w:r>
    </w:p>
    <w:p w14:paraId="6D3F2A0F" w14:textId="77777777" w:rsidR="002E2250" w:rsidRPr="006D68AC" w:rsidRDefault="002E2250" w:rsidP="002E2250">
      <w:pPr>
        <w:pStyle w:val="NO"/>
        <w:rPr>
          <w:noProof/>
        </w:rPr>
      </w:pPr>
      <w:r w:rsidRPr="006D68AC">
        <w:rPr>
          <w:noProof/>
        </w:rPr>
        <w:t>NOTE 1:</w:t>
      </w:r>
      <w:r w:rsidRPr="006D68AC">
        <w:rPr>
          <w:noProof/>
        </w:rPr>
        <w:tab/>
        <w:t>An alternative service consumer (i.e. other than the one that requested the creation of the targeted resource) can initiate this request.</w:t>
      </w:r>
    </w:p>
    <w:p w14:paraId="2B3D748A" w14:textId="77777777" w:rsidR="002E2250" w:rsidRPr="006D68AC" w:rsidRDefault="002E2250" w:rsidP="002E2250">
      <w:pPr>
        <w:pStyle w:val="B10"/>
      </w:pPr>
      <w:r w:rsidRPr="006D68AC">
        <w:t>2a.</w:t>
      </w:r>
      <w:r w:rsidRPr="006D68AC">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6D68AC" w:rsidRDefault="002E2250" w:rsidP="002E2250">
      <w:pPr>
        <w:pStyle w:val="NO"/>
        <w:rPr>
          <w:noProof/>
        </w:rPr>
      </w:pPr>
      <w:r w:rsidRPr="006D68AC">
        <w:rPr>
          <w:noProof/>
        </w:rPr>
        <w:t>NOTE 2:</w:t>
      </w:r>
      <w:r w:rsidRPr="006D68AC">
        <w:rPr>
          <w:noProof/>
        </w:rPr>
        <w:tab/>
        <w:t xml:space="preserve">The HTTP "204 No Content" status code is not supported for this case as the response has to always include a response body to convey the </w:t>
      </w:r>
      <w:r w:rsidRPr="006D68AC">
        <w:rPr>
          <w:lang w:val="en-US"/>
        </w:rPr>
        <w:t>the information of the network slice determined and assigned to fulfill the received updated application service requirements within the updated resource representation</w:t>
      </w:r>
      <w:r w:rsidRPr="006D68AC">
        <w:rPr>
          <w:noProof/>
        </w:rPr>
        <w:t>.</w:t>
      </w:r>
    </w:p>
    <w:p w14:paraId="4E4E4121"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6.11</w:t>
      </w:r>
      <w:r w:rsidRPr="006D68AC">
        <w:t>.7.</w:t>
      </w:r>
    </w:p>
    <w:p w14:paraId="3257F822" w14:textId="77777777" w:rsidR="00091209" w:rsidRPr="006D68AC" w:rsidRDefault="00091209" w:rsidP="00091209">
      <w:pPr>
        <w:pStyle w:val="Heading4"/>
      </w:pPr>
      <w:bookmarkStart w:id="1647" w:name="_Toc160649803"/>
      <w:bookmarkStart w:id="1648" w:name="_Toc164928018"/>
      <w:bookmarkStart w:id="1649" w:name="_Toc168549821"/>
      <w:bookmarkStart w:id="1650" w:name="_Toc170117886"/>
      <w:bookmarkStart w:id="1651" w:name="_Toc209469968"/>
      <w:bookmarkStart w:id="1652" w:name="_Toc212114629"/>
      <w:bookmarkStart w:id="1653" w:name="_Toc216293272"/>
      <w:r w:rsidRPr="006D68AC">
        <w:t>5.12.2.4</w:t>
      </w:r>
      <w:r w:rsidRPr="006D68AC">
        <w:tab/>
      </w:r>
      <w:r w:rsidRPr="006D68AC">
        <w:rPr>
          <w:lang w:val="en-US"/>
        </w:rPr>
        <w:t>NSCE_SliceCommService</w:t>
      </w:r>
      <w:r w:rsidRPr="006D68AC">
        <w:t>_</w:t>
      </w:r>
      <w:r w:rsidRPr="006D68AC">
        <w:rPr>
          <w:lang w:val="en-US"/>
        </w:rPr>
        <w:t>Disengage</w:t>
      </w:r>
      <w:bookmarkEnd w:id="1644"/>
      <w:bookmarkEnd w:id="1645"/>
      <w:bookmarkEnd w:id="1646"/>
      <w:bookmarkEnd w:id="1647"/>
      <w:bookmarkEnd w:id="1648"/>
      <w:bookmarkEnd w:id="1649"/>
      <w:bookmarkEnd w:id="1650"/>
      <w:bookmarkEnd w:id="1651"/>
      <w:bookmarkEnd w:id="1652"/>
      <w:bookmarkEnd w:id="1653"/>
    </w:p>
    <w:p w14:paraId="73D6F894" w14:textId="77777777" w:rsidR="00091209" w:rsidRPr="006D68AC" w:rsidRDefault="00091209" w:rsidP="00091209">
      <w:pPr>
        <w:pStyle w:val="Heading5"/>
      </w:pPr>
      <w:bookmarkStart w:id="1654" w:name="_Toc157434558"/>
      <w:bookmarkStart w:id="1655" w:name="_Toc157436273"/>
      <w:bookmarkStart w:id="1656" w:name="_Toc157440113"/>
      <w:bookmarkStart w:id="1657" w:name="_Toc160649804"/>
      <w:bookmarkStart w:id="1658" w:name="_Toc164928019"/>
      <w:bookmarkStart w:id="1659" w:name="_Toc168549822"/>
      <w:bookmarkStart w:id="1660" w:name="_Toc170117887"/>
      <w:bookmarkStart w:id="1661" w:name="_Toc209469969"/>
      <w:bookmarkStart w:id="1662" w:name="_Toc212114630"/>
      <w:bookmarkStart w:id="1663" w:name="_Toc216293273"/>
      <w:r w:rsidRPr="006D68AC">
        <w:t>5.12.2.4.1</w:t>
      </w:r>
      <w:r w:rsidRPr="006D68AC">
        <w:tab/>
        <w:t>General</w:t>
      </w:r>
      <w:bookmarkEnd w:id="1654"/>
      <w:bookmarkEnd w:id="1655"/>
      <w:bookmarkEnd w:id="1656"/>
      <w:bookmarkEnd w:id="1657"/>
      <w:bookmarkEnd w:id="1658"/>
      <w:bookmarkEnd w:id="1659"/>
      <w:bookmarkEnd w:id="1660"/>
      <w:bookmarkEnd w:id="1661"/>
      <w:bookmarkEnd w:id="1662"/>
      <w:bookmarkEnd w:id="1663"/>
    </w:p>
    <w:p w14:paraId="190B49DE" w14:textId="77777777" w:rsidR="00091209" w:rsidRPr="006D68AC" w:rsidRDefault="00091209" w:rsidP="00091209">
      <w:r w:rsidRPr="006D68AC">
        <w:t>This service operation is used by a service consumer to request the d</w:t>
      </w:r>
      <w:r w:rsidRPr="006D68AC">
        <w:rPr>
          <w:lang w:val="en-US"/>
        </w:rPr>
        <w:t>isengagement</w:t>
      </w:r>
      <w:r w:rsidRPr="006D68AC">
        <w:t xml:space="preserve"> of an existing Slice Related Communication Service at the NSCE Server.</w:t>
      </w:r>
    </w:p>
    <w:p w14:paraId="611D861D" w14:textId="77777777" w:rsidR="00091209" w:rsidRPr="006D68AC" w:rsidRDefault="00091209" w:rsidP="00091209">
      <w:r w:rsidRPr="006D68AC">
        <w:t>The following procedures are supported by the "</w:t>
      </w:r>
      <w:r w:rsidRPr="006D68AC">
        <w:rPr>
          <w:lang w:val="en-US"/>
        </w:rPr>
        <w:t>NSCE_SliceCommService</w:t>
      </w:r>
      <w:r w:rsidRPr="006D68AC">
        <w:t>_</w:t>
      </w:r>
      <w:r w:rsidRPr="006D68AC">
        <w:rPr>
          <w:lang w:val="en-US"/>
        </w:rPr>
        <w:t>Disengage</w:t>
      </w:r>
      <w:r w:rsidRPr="006D68AC">
        <w:t>" service operation:</w:t>
      </w:r>
    </w:p>
    <w:p w14:paraId="44AEF6C7" w14:textId="77777777" w:rsidR="00091209" w:rsidRPr="006D68AC" w:rsidRDefault="00091209" w:rsidP="00091209">
      <w:pPr>
        <w:pStyle w:val="B10"/>
        <w:rPr>
          <w:lang w:val="en-US"/>
        </w:rPr>
      </w:pPr>
      <w:r w:rsidRPr="006D68AC">
        <w:rPr>
          <w:lang w:val="en-US"/>
        </w:rPr>
        <w:t>-</w:t>
      </w:r>
      <w:r w:rsidRPr="006D68AC">
        <w:rPr>
          <w:lang w:val="en-US"/>
        </w:rPr>
        <w:tab/>
      </w:r>
      <w:r w:rsidRPr="006D68AC">
        <w:t xml:space="preserve">Slice Related Communication Service </w:t>
      </w:r>
      <w:r w:rsidRPr="006D68AC">
        <w:rPr>
          <w:lang w:val="en-US"/>
        </w:rPr>
        <w:t>Disengagement</w:t>
      </w:r>
      <w:r w:rsidRPr="006D68AC">
        <w:t>.</w:t>
      </w:r>
    </w:p>
    <w:p w14:paraId="20FB4A93" w14:textId="7B972104" w:rsidR="002E2250" w:rsidRPr="006D68AC" w:rsidRDefault="002E2250" w:rsidP="002E2250">
      <w:pPr>
        <w:pStyle w:val="Heading5"/>
      </w:pPr>
      <w:bookmarkStart w:id="1664" w:name="_Toc157434559"/>
      <w:bookmarkStart w:id="1665" w:name="_Toc157436274"/>
      <w:bookmarkStart w:id="1666" w:name="_Toc157440114"/>
      <w:bookmarkStart w:id="1667" w:name="_Toc160649805"/>
      <w:bookmarkStart w:id="1668" w:name="_Toc164928020"/>
      <w:bookmarkStart w:id="1669" w:name="_Toc168549823"/>
      <w:bookmarkStart w:id="1670" w:name="_Toc170117888"/>
      <w:bookmarkStart w:id="1671" w:name="_Toc209469970"/>
      <w:bookmarkStart w:id="1672" w:name="_Toc212114631"/>
      <w:bookmarkStart w:id="1673" w:name="_Toc216293274"/>
      <w:bookmarkStart w:id="1674" w:name="_Toc90661423"/>
      <w:bookmarkStart w:id="1675" w:name="_Toc138754924"/>
      <w:bookmarkStart w:id="1676" w:name="_Toc151885628"/>
      <w:bookmarkStart w:id="1677" w:name="_Toc152075693"/>
      <w:bookmarkStart w:id="1678" w:name="_Toc153793408"/>
      <w:bookmarkStart w:id="1679" w:name="_Toc157434560"/>
      <w:bookmarkStart w:id="1680" w:name="_Toc157436275"/>
      <w:bookmarkStart w:id="1681" w:name="_Toc157440115"/>
      <w:r w:rsidRPr="006D68AC">
        <w:t>5.12.2.4.2</w:t>
      </w:r>
      <w:r w:rsidRPr="006D68AC">
        <w:tab/>
        <w:t xml:space="preserve">Slice Related Communication Service </w:t>
      </w:r>
      <w:r w:rsidRPr="006D68AC">
        <w:rPr>
          <w:lang w:val="en-US"/>
        </w:rPr>
        <w:t>Disengagement</w:t>
      </w:r>
      <w:bookmarkEnd w:id="1664"/>
      <w:bookmarkEnd w:id="1665"/>
      <w:bookmarkEnd w:id="1666"/>
      <w:bookmarkEnd w:id="1667"/>
      <w:bookmarkEnd w:id="1668"/>
      <w:bookmarkEnd w:id="1669"/>
      <w:bookmarkEnd w:id="1670"/>
      <w:bookmarkEnd w:id="1671"/>
      <w:bookmarkEnd w:id="1672"/>
      <w:bookmarkEnd w:id="1673"/>
    </w:p>
    <w:p w14:paraId="6368AA97" w14:textId="6FDA90A9" w:rsidR="002E2250" w:rsidRPr="006D68AC" w:rsidRDefault="002E2250" w:rsidP="002E2250">
      <w:r w:rsidRPr="006D68AC">
        <w:t xml:space="preserve">Figure 5.12.2.4.2-1 depicts a scenario where a </w:t>
      </w:r>
      <w:r w:rsidRPr="006D68AC">
        <w:rPr>
          <w:noProof/>
          <w:lang w:eastAsia="zh-CN"/>
        </w:rPr>
        <w:t xml:space="preserve">service consumer </w:t>
      </w:r>
      <w:r w:rsidRPr="006D68AC">
        <w:t xml:space="preserve">sends a request to the NSCE Server to request the </w:t>
      </w:r>
      <w:r w:rsidRPr="006D68AC">
        <w:rPr>
          <w:lang w:val="en-US"/>
        </w:rPr>
        <w:t>disengagement</w:t>
      </w:r>
      <w:r w:rsidRPr="006D68AC">
        <w:t xml:space="preserve"> of an existing Slice Related Communication Service (see also clause 9.12 of 3GPP°TS°23.435°[14]).</w:t>
      </w:r>
    </w:p>
    <w:p w14:paraId="41653DBE" w14:textId="77777777" w:rsidR="002E2250" w:rsidRPr="006D68AC" w:rsidRDefault="002E2250" w:rsidP="002E2250">
      <w:pPr>
        <w:pStyle w:val="TH"/>
      </w:pPr>
      <w:r w:rsidRPr="006D68AC">
        <w:rPr>
          <w:noProof/>
        </w:rPr>
        <w:object w:dxaOrig="9620" w:dyaOrig="2508" w14:anchorId="55B5228C">
          <v:shape id="_x0000_i1074" type="#_x0000_t75" alt="" style="width:477.5pt;height:127.5pt;mso-width-percent:0;mso-height-percent:0;mso-width-percent:0;mso-height-percent:0" o:ole="">
            <v:imagedata r:id="rId105" o:title=""/>
          </v:shape>
          <o:OLEObject Type="Embed" ProgID="Word.Document.8" ShapeID="_x0000_i1074" DrawAspect="Content" ObjectID="_1830931223" r:id="rId106">
            <o:FieldCodes>\s</o:FieldCodes>
          </o:OLEObject>
        </w:object>
      </w:r>
    </w:p>
    <w:p w14:paraId="63FE8886" w14:textId="2EEC8720" w:rsidR="002E2250" w:rsidRPr="006D68AC" w:rsidRDefault="002E2250" w:rsidP="002E2250">
      <w:pPr>
        <w:pStyle w:val="TF"/>
      </w:pPr>
      <w:r w:rsidRPr="006D68AC">
        <w:t xml:space="preserve">Figure 5.12.2.4.2-1: Procedure for Slice Related Communication Service </w:t>
      </w:r>
      <w:r w:rsidRPr="006D68AC">
        <w:rPr>
          <w:lang w:val="en-US"/>
        </w:rPr>
        <w:t>Disengagement</w:t>
      </w:r>
    </w:p>
    <w:p w14:paraId="36C8691A" w14:textId="77777777" w:rsidR="002E2250" w:rsidRPr="006D68AC" w:rsidRDefault="002E2250" w:rsidP="002E2250">
      <w:pPr>
        <w:pStyle w:val="B10"/>
      </w:pPr>
      <w:r w:rsidRPr="006D68AC">
        <w:t>1.</w:t>
      </w:r>
      <w:r w:rsidRPr="006D68AC">
        <w:tab/>
        <w:t xml:space="preserve">In order to request the deletion (i.e., </w:t>
      </w:r>
      <w:r w:rsidRPr="006D68AC">
        <w:rPr>
          <w:lang w:val="en-US"/>
        </w:rPr>
        <w:t xml:space="preserve">disengagement) </w:t>
      </w:r>
      <w:r w:rsidRPr="006D68AC">
        <w:t xml:space="preserve">of an existing Slice Related Communication Service, the </w:t>
      </w:r>
      <w:r w:rsidRPr="006D68AC">
        <w:rPr>
          <w:noProof/>
          <w:lang w:eastAsia="zh-CN"/>
        </w:rPr>
        <w:t xml:space="preserve">service consumer </w:t>
      </w:r>
      <w:r w:rsidRPr="006D68AC">
        <w:t>shall send an HTTP DELETE request to the NSCE Server targeting the corresponding "Individual Slice Related Communication Service" resource.</w:t>
      </w:r>
    </w:p>
    <w:p w14:paraId="4174DDEA" w14:textId="77777777" w:rsidR="002E2250" w:rsidRPr="006D68AC" w:rsidRDefault="002E2250" w:rsidP="002E2250">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B72412F" w14:textId="77777777" w:rsidR="002E2250" w:rsidRPr="006D68AC" w:rsidRDefault="002E2250" w:rsidP="002E2250">
      <w:pPr>
        <w:pStyle w:val="B10"/>
      </w:pPr>
      <w:r w:rsidRPr="006D68AC">
        <w:t>2a.</w:t>
      </w:r>
      <w:r w:rsidRPr="006D68AC">
        <w:tab/>
        <w:t>Upon success, the NSCE Server shall respond with an HTTP "204 No Content" status code.</w:t>
      </w:r>
    </w:p>
    <w:p w14:paraId="293B867C"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6.11</w:t>
      </w:r>
      <w:r w:rsidRPr="006D68AC">
        <w:t>.7.</w:t>
      </w:r>
    </w:p>
    <w:p w14:paraId="6902A926" w14:textId="77777777" w:rsidR="00D3062E" w:rsidRPr="006D68AC" w:rsidRDefault="00D3062E" w:rsidP="00D3062E">
      <w:pPr>
        <w:pStyle w:val="Heading2"/>
      </w:pPr>
      <w:bookmarkStart w:id="1682" w:name="_Toc160649806"/>
      <w:bookmarkStart w:id="1683" w:name="_Toc164928021"/>
      <w:bookmarkStart w:id="1684" w:name="_Toc168549824"/>
      <w:bookmarkStart w:id="1685" w:name="_Toc170117889"/>
      <w:bookmarkStart w:id="1686" w:name="_Toc209469971"/>
      <w:bookmarkStart w:id="1687" w:name="_Toc212114632"/>
      <w:bookmarkStart w:id="1688" w:name="_Toc216293275"/>
      <w:r w:rsidRPr="006D68AC">
        <w:t>5.13</w:t>
      </w:r>
      <w:r w:rsidRPr="006D68AC">
        <w:tab/>
        <w:t>NSCE_InterPLMNContinuity</w:t>
      </w:r>
      <w:bookmarkEnd w:id="1682"/>
      <w:bookmarkEnd w:id="1683"/>
      <w:bookmarkEnd w:id="1684"/>
      <w:bookmarkEnd w:id="1685"/>
      <w:bookmarkEnd w:id="1686"/>
      <w:bookmarkEnd w:id="1687"/>
      <w:bookmarkEnd w:id="1688"/>
    </w:p>
    <w:p w14:paraId="261FFEE2" w14:textId="77777777" w:rsidR="00D3062E" w:rsidRPr="006D68AC" w:rsidRDefault="00D3062E" w:rsidP="00D3062E">
      <w:pPr>
        <w:pStyle w:val="Heading3"/>
      </w:pPr>
      <w:bookmarkStart w:id="1689" w:name="_Toc160649807"/>
      <w:bookmarkStart w:id="1690" w:name="_Toc164928022"/>
      <w:bookmarkStart w:id="1691" w:name="_Toc168549825"/>
      <w:bookmarkStart w:id="1692" w:name="_Toc170117890"/>
      <w:bookmarkStart w:id="1693" w:name="_Toc209469972"/>
      <w:bookmarkStart w:id="1694" w:name="_Toc212114633"/>
      <w:bookmarkStart w:id="1695" w:name="_Toc216293276"/>
      <w:r w:rsidRPr="006D68AC">
        <w:t>5.13.1</w:t>
      </w:r>
      <w:r w:rsidRPr="006D68AC">
        <w:tab/>
        <w:t>Service Description</w:t>
      </w:r>
      <w:bookmarkEnd w:id="1689"/>
      <w:bookmarkEnd w:id="1690"/>
      <w:bookmarkEnd w:id="1691"/>
      <w:bookmarkEnd w:id="1692"/>
      <w:bookmarkEnd w:id="1693"/>
      <w:bookmarkEnd w:id="1694"/>
      <w:bookmarkEnd w:id="1695"/>
    </w:p>
    <w:p w14:paraId="3481E30B" w14:textId="77777777" w:rsidR="00D3062E" w:rsidRPr="006D68AC" w:rsidRDefault="00D3062E" w:rsidP="00D3062E">
      <w:r w:rsidRPr="006D68AC">
        <w:t>The NSCE_InterPLMNContinuity service exposed by the NSCE Server enables a service consumer to:</w:t>
      </w:r>
    </w:p>
    <w:p w14:paraId="75EFE6A6" w14:textId="77777777" w:rsidR="00D3062E" w:rsidRPr="006D68AC" w:rsidRDefault="00D3062E" w:rsidP="00D3062E">
      <w:pPr>
        <w:pStyle w:val="B10"/>
      </w:pPr>
      <w:r w:rsidRPr="006D68AC">
        <w:t>-</w:t>
      </w:r>
      <w:r w:rsidRPr="006D68AC">
        <w:tab/>
        <w:t>request inter-PLMN application service continuity; and</w:t>
      </w:r>
    </w:p>
    <w:p w14:paraId="0F705D5A" w14:textId="77777777" w:rsidR="00D3062E" w:rsidRPr="006D68AC" w:rsidRDefault="00D3062E" w:rsidP="00D3062E">
      <w:pPr>
        <w:pStyle w:val="B10"/>
      </w:pPr>
      <w:r w:rsidRPr="006D68AC">
        <w:t>-</w:t>
      </w:r>
      <w:r w:rsidRPr="006D68AC">
        <w:tab/>
        <w:t>receive inter-PLMN service continuity</w:t>
      </w:r>
      <w:r w:rsidRPr="006D68AC">
        <w:rPr>
          <w:bCs/>
        </w:rPr>
        <w:t xml:space="preserve"> event(s) related notifications</w:t>
      </w:r>
      <w:r w:rsidRPr="006D68AC">
        <w:t>.</w:t>
      </w:r>
    </w:p>
    <w:p w14:paraId="64BA00A9" w14:textId="77777777" w:rsidR="00D3062E" w:rsidRPr="006D68AC" w:rsidRDefault="00D3062E" w:rsidP="00D3062E">
      <w:pPr>
        <w:pStyle w:val="Heading3"/>
      </w:pPr>
      <w:bookmarkStart w:id="1696" w:name="_Toc160649808"/>
      <w:bookmarkStart w:id="1697" w:name="_Toc164928023"/>
      <w:bookmarkStart w:id="1698" w:name="_Toc168549826"/>
      <w:bookmarkStart w:id="1699" w:name="_Toc170117891"/>
      <w:bookmarkStart w:id="1700" w:name="_Toc209469973"/>
      <w:bookmarkStart w:id="1701" w:name="_Toc212114634"/>
      <w:bookmarkStart w:id="1702" w:name="_Toc216293277"/>
      <w:r w:rsidRPr="006D68AC">
        <w:t>5.13.2</w:t>
      </w:r>
      <w:r w:rsidRPr="006D68AC">
        <w:tab/>
        <w:t>Service Operations</w:t>
      </w:r>
      <w:bookmarkEnd w:id="1696"/>
      <w:bookmarkEnd w:id="1697"/>
      <w:bookmarkEnd w:id="1698"/>
      <w:bookmarkEnd w:id="1699"/>
      <w:bookmarkEnd w:id="1700"/>
      <w:bookmarkEnd w:id="1701"/>
      <w:bookmarkEnd w:id="1702"/>
    </w:p>
    <w:p w14:paraId="4EB851B9" w14:textId="77777777" w:rsidR="00D3062E" w:rsidRPr="006D68AC" w:rsidRDefault="00D3062E" w:rsidP="00D3062E">
      <w:pPr>
        <w:pStyle w:val="Heading4"/>
      </w:pPr>
      <w:bookmarkStart w:id="1703" w:name="_Toc160649809"/>
      <w:bookmarkStart w:id="1704" w:name="_Toc164928024"/>
      <w:bookmarkStart w:id="1705" w:name="_Toc168549827"/>
      <w:bookmarkStart w:id="1706" w:name="_Toc170117892"/>
      <w:bookmarkStart w:id="1707" w:name="_Toc209469974"/>
      <w:bookmarkStart w:id="1708" w:name="_Toc212114635"/>
      <w:bookmarkStart w:id="1709" w:name="_Toc216293278"/>
      <w:r w:rsidRPr="006D68AC">
        <w:t>5.13.2.1</w:t>
      </w:r>
      <w:r w:rsidRPr="006D68AC">
        <w:tab/>
        <w:t>Introduction</w:t>
      </w:r>
      <w:bookmarkEnd w:id="1703"/>
      <w:bookmarkEnd w:id="1704"/>
      <w:bookmarkEnd w:id="1705"/>
      <w:bookmarkEnd w:id="1706"/>
      <w:bookmarkEnd w:id="1707"/>
      <w:bookmarkEnd w:id="1708"/>
      <w:bookmarkEnd w:id="1709"/>
    </w:p>
    <w:p w14:paraId="1024097E" w14:textId="77777777" w:rsidR="00D3062E" w:rsidRPr="006D68AC" w:rsidRDefault="00D3062E" w:rsidP="00D3062E">
      <w:r w:rsidRPr="006D68AC">
        <w:t>The service operations defined for the NSCE_InterPLMNContinuity service are shown in table 5.13.2.1-1.</w:t>
      </w:r>
    </w:p>
    <w:p w14:paraId="518CCDBC" w14:textId="77777777" w:rsidR="00D3062E" w:rsidRPr="006D68AC" w:rsidRDefault="00D3062E" w:rsidP="00D3062E">
      <w:pPr>
        <w:pStyle w:val="TH"/>
      </w:pPr>
      <w:r w:rsidRPr="006D68AC">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6D68AC" w14:paraId="7535BE53" w14:textId="77777777" w:rsidTr="003C3912">
        <w:trPr>
          <w:jc w:val="center"/>
        </w:trPr>
        <w:tc>
          <w:tcPr>
            <w:tcW w:w="3536" w:type="dxa"/>
            <w:shd w:val="clear" w:color="000000" w:fill="C0C0C0"/>
            <w:vAlign w:val="center"/>
          </w:tcPr>
          <w:p w14:paraId="21BD9085"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005E1563" w14:textId="77777777" w:rsidR="00D3062E" w:rsidRPr="006D68AC" w:rsidRDefault="00D3062E" w:rsidP="003C3912">
            <w:pPr>
              <w:pStyle w:val="TAH"/>
            </w:pPr>
            <w:r w:rsidRPr="006D68AC">
              <w:t>Description</w:t>
            </w:r>
          </w:p>
        </w:tc>
        <w:tc>
          <w:tcPr>
            <w:tcW w:w="1562" w:type="dxa"/>
            <w:shd w:val="clear" w:color="000000" w:fill="C0C0C0"/>
            <w:vAlign w:val="center"/>
          </w:tcPr>
          <w:p w14:paraId="34672CFD" w14:textId="77777777" w:rsidR="00D3062E" w:rsidRPr="006D68AC" w:rsidRDefault="00D3062E" w:rsidP="003C3912">
            <w:pPr>
              <w:pStyle w:val="TAH"/>
            </w:pPr>
            <w:r w:rsidRPr="006D68AC">
              <w:t>Initiated by</w:t>
            </w:r>
          </w:p>
        </w:tc>
      </w:tr>
      <w:tr w:rsidR="00D3062E" w:rsidRPr="006D68AC"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D36B44" w14:textId="77777777" w:rsidR="00D3062E" w:rsidRPr="006D68AC" w:rsidRDefault="00D3062E" w:rsidP="003C3912">
            <w:pPr>
              <w:pStyle w:val="TAL"/>
              <w:rPr>
                <w:lang w:val="en-US"/>
              </w:rPr>
            </w:pPr>
            <w:r w:rsidRPr="006D68AC">
              <w:t>NSCE_InterPLMNContinuity</w:t>
            </w:r>
            <w:r w:rsidRPr="006D68AC">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6D68AC" w:rsidRDefault="00D3062E" w:rsidP="003C3912">
            <w:pPr>
              <w:pStyle w:val="TAL"/>
            </w:pPr>
            <w:r w:rsidRPr="006D68AC">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F705161" w14:textId="77777777" w:rsidR="00D3062E" w:rsidRPr="006D68AC" w:rsidRDefault="00D3062E" w:rsidP="003C3912">
            <w:pPr>
              <w:pStyle w:val="TAL"/>
              <w:rPr>
                <w:lang w:val="en-US"/>
              </w:rPr>
            </w:pPr>
            <w:r w:rsidRPr="006D68AC">
              <w:rPr>
                <w:lang w:val="en-US"/>
              </w:rPr>
              <w:t>e.g., VAL Server</w:t>
            </w:r>
          </w:p>
        </w:tc>
      </w:tr>
      <w:tr w:rsidR="00D3062E" w:rsidRPr="006D68AC"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09C65996" w14:textId="77777777" w:rsidR="00D3062E" w:rsidRPr="006D68AC" w:rsidRDefault="00D3062E" w:rsidP="003C3912">
            <w:pPr>
              <w:pStyle w:val="TAL"/>
              <w:rPr>
                <w:lang w:val="en-US"/>
              </w:rPr>
            </w:pPr>
            <w:r w:rsidRPr="006D68AC">
              <w:t>NSCE_InterPLMNContinuity</w:t>
            </w:r>
            <w:r w:rsidRPr="006D68AC">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6D68AC" w:rsidRDefault="00D3062E" w:rsidP="003C3912">
            <w:pPr>
              <w:pStyle w:val="TAL"/>
            </w:pPr>
            <w:r w:rsidRPr="006D68AC">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3351B32E" w14:textId="77777777" w:rsidR="00D3062E" w:rsidRPr="006D68AC" w:rsidRDefault="00D3062E" w:rsidP="003C3912">
            <w:pPr>
              <w:pStyle w:val="TAL"/>
              <w:rPr>
                <w:lang w:val="en-US"/>
              </w:rPr>
            </w:pPr>
            <w:r w:rsidRPr="006D68AC">
              <w:rPr>
                <w:lang w:val="en-US"/>
              </w:rPr>
              <w:t>NSCE Server</w:t>
            </w:r>
          </w:p>
        </w:tc>
      </w:tr>
    </w:tbl>
    <w:p w14:paraId="07E2CE81" w14:textId="77777777" w:rsidR="00D3062E" w:rsidRPr="006D68AC" w:rsidRDefault="00D3062E" w:rsidP="00D3062E"/>
    <w:p w14:paraId="2318D68C" w14:textId="77777777" w:rsidR="00D3062E" w:rsidRPr="006D68AC" w:rsidRDefault="00D3062E" w:rsidP="00D3062E">
      <w:pPr>
        <w:pStyle w:val="Heading4"/>
      </w:pPr>
      <w:bookmarkStart w:id="1710" w:name="_Toc160649810"/>
      <w:bookmarkStart w:id="1711" w:name="_Toc164928025"/>
      <w:bookmarkStart w:id="1712" w:name="_Toc168549828"/>
      <w:bookmarkStart w:id="1713" w:name="_Toc170117893"/>
      <w:bookmarkStart w:id="1714" w:name="_Toc209469975"/>
      <w:bookmarkStart w:id="1715" w:name="_Toc212114636"/>
      <w:bookmarkStart w:id="1716" w:name="_Toc216293279"/>
      <w:r w:rsidRPr="006D68AC">
        <w:t>5.13.2.2</w:t>
      </w:r>
      <w:r w:rsidRPr="006D68AC">
        <w:tab/>
        <w:t>NSCE_InterPLMNContinuity_</w:t>
      </w:r>
      <w:r w:rsidRPr="006D68AC">
        <w:rPr>
          <w:lang w:val="en-US"/>
        </w:rPr>
        <w:t>Request</w:t>
      </w:r>
      <w:bookmarkEnd w:id="1710"/>
      <w:bookmarkEnd w:id="1711"/>
      <w:bookmarkEnd w:id="1712"/>
      <w:bookmarkEnd w:id="1713"/>
      <w:bookmarkEnd w:id="1714"/>
      <w:bookmarkEnd w:id="1715"/>
      <w:bookmarkEnd w:id="1716"/>
    </w:p>
    <w:p w14:paraId="0AEB8EBB" w14:textId="77777777" w:rsidR="00D3062E" w:rsidRPr="006D68AC" w:rsidRDefault="00D3062E" w:rsidP="00D3062E">
      <w:pPr>
        <w:pStyle w:val="Heading5"/>
      </w:pPr>
      <w:bookmarkStart w:id="1717" w:name="_Toc160649811"/>
      <w:bookmarkStart w:id="1718" w:name="_Toc164928026"/>
      <w:bookmarkStart w:id="1719" w:name="_Toc168549829"/>
      <w:bookmarkStart w:id="1720" w:name="_Toc170117894"/>
      <w:bookmarkStart w:id="1721" w:name="_Toc209469976"/>
      <w:bookmarkStart w:id="1722" w:name="_Toc212114637"/>
      <w:bookmarkStart w:id="1723" w:name="_Toc216293280"/>
      <w:r w:rsidRPr="006D68AC">
        <w:t>5.13.2.2.1</w:t>
      </w:r>
      <w:r w:rsidRPr="006D68AC">
        <w:tab/>
        <w:t>General</w:t>
      </w:r>
      <w:bookmarkEnd w:id="1717"/>
      <w:bookmarkEnd w:id="1718"/>
      <w:bookmarkEnd w:id="1719"/>
      <w:bookmarkEnd w:id="1720"/>
      <w:bookmarkEnd w:id="1721"/>
      <w:bookmarkEnd w:id="1722"/>
      <w:bookmarkEnd w:id="1723"/>
    </w:p>
    <w:p w14:paraId="09CF558F" w14:textId="77777777" w:rsidR="00D3062E" w:rsidRPr="006D68AC" w:rsidRDefault="00D3062E" w:rsidP="00D3062E">
      <w:r w:rsidRPr="006D68AC">
        <w:t>This service operation is used by a service consumer to request inter-PLMN application service continuity to the NSCE Server.</w:t>
      </w:r>
    </w:p>
    <w:p w14:paraId="7211F635" w14:textId="77777777" w:rsidR="00D3062E" w:rsidRPr="006D68AC" w:rsidRDefault="00D3062E" w:rsidP="00D3062E">
      <w:r w:rsidRPr="006D68AC">
        <w:t>The following procedures are supported by the "NSCE_InterPLMNContinuity_</w:t>
      </w:r>
      <w:r w:rsidRPr="006D68AC">
        <w:rPr>
          <w:lang w:val="en-US"/>
        </w:rPr>
        <w:t>Request</w:t>
      </w:r>
      <w:r w:rsidRPr="006D68AC">
        <w:t>" service operation:</w:t>
      </w:r>
    </w:p>
    <w:p w14:paraId="361F565A" w14:textId="77777777" w:rsidR="00D3062E" w:rsidRPr="006D68AC" w:rsidRDefault="00D3062E" w:rsidP="00D3062E">
      <w:pPr>
        <w:pStyle w:val="B10"/>
        <w:rPr>
          <w:lang w:val="en-US"/>
        </w:rPr>
      </w:pPr>
      <w:r w:rsidRPr="006D68AC">
        <w:rPr>
          <w:lang w:val="en-US"/>
        </w:rPr>
        <w:t>-</w:t>
      </w:r>
      <w:r w:rsidRPr="006D68AC">
        <w:rPr>
          <w:lang w:val="en-US"/>
        </w:rPr>
        <w:tab/>
      </w:r>
      <w:r w:rsidRPr="006D68AC">
        <w:t>Inter-PLMN Application Service Continuity</w:t>
      </w:r>
      <w:r w:rsidRPr="006D68AC">
        <w:rPr>
          <w:rFonts w:cs="Courier New"/>
          <w:szCs w:val="16"/>
        </w:rPr>
        <w:t xml:space="preserve"> Request</w:t>
      </w:r>
      <w:r w:rsidRPr="006D68AC">
        <w:t>.</w:t>
      </w:r>
    </w:p>
    <w:p w14:paraId="6B40815A" w14:textId="77777777" w:rsidR="00D3062E" w:rsidRPr="006D68AC" w:rsidRDefault="00D3062E" w:rsidP="00D3062E">
      <w:pPr>
        <w:pStyle w:val="Heading5"/>
      </w:pPr>
      <w:bookmarkStart w:id="1724" w:name="_Toc160649812"/>
      <w:bookmarkStart w:id="1725" w:name="_Toc164928027"/>
      <w:bookmarkStart w:id="1726" w:name="_Toc168549830"/>
      <w:bookmarkStart w:id="1727" w:name="_Toc170117895"/>
      <w:bookmarkStart w:id="1728" w:name="_Toc209469977"/>
      <w:bookmarkStart w:id="1729" w:name="_Toc212114638"/>
      <w:bookmarkStart w:id="1730" w:name="_Toc216293281"/>
      <w:r w:rsidRPr="006D68AC">
        <w:t>5.13.2.2.2</w:t>
      </w:r>
      <w:r w:rsidRPr="006D68AC">
        <w:tab/>
        <w:t>Inter-PLMN Application Service Continuity</w:t>
      </w:r>
      <w:r w:rsidRPr="006D68AC">
        <w:rPr>
          <w:rFonts w:cs="Courier New"/>
          <w:szCs w:val="16"/>
        </w:rPr>
        <w:t xml:space="preserve"> Request</w:t>
      </w:r>
      <w:bookmarkEnd w:id="1724"/>
      <w:bookmarkEnd w:id="1725"/>
      <w:bookmarkEnd w:id="1726"/>
      <w:bookmarkEnd w:id="1727"/>
      <w:bookmarkEnd w:id="1728"/>
      <w:bookmarkEnd w:id="1729"/>
      <w:bookmarkEnd w:id="1730"/>
    </w:p>
    <w:p w14:paraId="793FC7EB" w14:textId="4503FBF4" w:rsidR="00B110B4" w:rsidRPr="006D68AC" w:rsidRDefault="00B110B4" w:rsidP="00B110B4">
      <w:bookmarkStart w:id="1731" w:name="_Toc160649813"/>
      <w:r w:rsidRPr="006D68AC">
        <w:t>Figure 5.13.2.2.2-1 depicts a scenario where a service consumer sends a request to the NSCE Server to request inter-PLMN application service continuity</w:t>
      </w:r>
      <w:r w:rsidRPr="006D68AC" w:rsidDel="00C71FD9">
        <w:t xml:space="preserve"> </w:t>
      </w:r>
      <w:r w:rsidRPr="006D68AC">
        <w:t>(see also clause 9.13 of 3GPP°TS°23.435°[14]).</w:t>
      </w:r>
    </w:p>
    <w:p w14:paraId="1EE56E1F" w14:textId="77777777" w:rsidR="00B110B4" w:rsidRPr="006D68AC" w:rsidRDefault="00B110B4" w:rsidP="00B110B4">
      <w:pPr>
        <w:pStyle w:val="TH"/>
      </w:pPr>
      <w:r w:rsidRPr="006D68AC">
        <w:rPr>
          <w:noProof/>
        </w:rPr>
        <w:object w:dxaOrig="9620" w:dyaOrig="2508" w14:anchorId="26DCA201">
          <v:shape id="_x0000_i1075" type="#_x0000_t75" alt="" style="width:480pt;height:124.5pt" o:ole="">
            <v:imagedata r:id="rId107" o:title=""/>
          </v:shape>
          <o:OLEObject Type="Embed" ProgID="Word.Document.8" ShapeID="_x0000_i1075" DrawAspect="Content" ObjectID="_1830931224" r:id="rId108">
            <o:FieldCodes>\s</o:FieldCodes>
          </o:OLEObject>
        </w:object>
      </w:r>
    </w:p>
    <w:p w14:paraId="62BE5687" w14:textId="77777777" w:rsidR="00B110B4" w:rsidRPr="006D68AC" w:rsidRDefault="00B110B4" w:rsidP="00B110B4">
      <w:pPr>
        <w:pStyle w:val="TF"/>
      </w:pPr>
      <w:r w:rsidRPr="006D68AC">
        <w:t>Figure 5.13.2.2.2-1: Procedure for Inter-PLMN Application Service Continuity</w:t>
      </w:r>
      <w:r w:rsidRPr="006D68AC">
        <w:rPr>
          <w:rFonts w:cs="Courier New"/>
          <w:szCs w:val="16"/>
        </w:rPr>
        <w:t xml:space="preserve"> Request</w:t>
      </w:r>
    </w:p>
    <w:p w14:paraId="3B0A6CE2" w14:textId="77777777" w:rsidR="00B110B4" w:rsidRPr="006D68AC" w:rsidRDefault="00B110B4" w:rsidP="00B110B4">
      <w:pPr>
        <w:pStyle w:val="B10"/>
      </w:pPr>
      <w:r w:rsidRPr="006D68AC">
        <w:t>1.</w:t>
      </w:r>
      <w:r w:rsidRPr="006D68AC">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6D68AC" w:rsidRDefault="00B110B4" w:rsidP="00B110B4">
      <w:pPr>
        <w:pStyle w:val="B10"/>
      </w:pPr>
      <w:r w:rsidRPr="006D68AC">
        <w:t>2a.</w:t>
      </w:r>
      <w:r w:rsidRPr="006D68AC">
        <w:tab/>
        <w:t>Upon success, the NSCE Server shall respond with an HTTP "204 No Content" status code to indicate that the inter-PLMN application service continuity request is successfully received, accepted and processed.</w:t>
      </w:r>
    </w:p>
    <w:p w14:paraId="0A300262"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3F914797" w14:textId="77777777" w:rsidR="00D3062E" w:rsidRPr="006D68AC" w:rsidRDefault="00D3062E" w:rsidP="00D3062E">
      <w:pPr>
        <w:pStyle w:val="Heading4"/>
      </w:pPr>
      <w:bookmarkStart w:id="1732" w:name="_Toc164928028"/>
      <w:bookmarkStart w:id="1733" w:name="_Toc168549831"/>
      <w:bookmarkStart w:id="1734" w:name="_Toc170117896"/>
      <w:bookmarkStart w:id="1735" w:name="_Toc209469978"/>
      <w:bookmarkStart w:id="1736" w:name="_Toc212114639"/>
      <w:bookmarkStart w:id="1737" w:name="_Toc216293282"/>
      <w:r w:rsidRPr="006D68AC">
        <w:t>5.13.2.3</w:t>
      </w:r>
      <w:r w:rsidRPr="006D68AC">
        <w:tab/>
        <w:t>NSCE_InterPLMNContinuity_Notify</w:t>
      </w:r>
      <w:bookmarkEnd w:id="1731"/>
      <w:bookmarkEnd w:id="1732"/>
      <w:bookmarkEnd w:id="1733"/>
      <w:bookmarkEnd w:id="1734"/>
      <w:bookmarkEnd w:id="1735"/>
      <w:bookmarkEnd w:id="1736"/>
      <w:bookmarkEnd w:id="1737"/>
    </w:p>
    <w:p w14:paraId="43743955" w14:textId="77777777" w:rsidR="00D3062E" w:rsidRPr="006D68AC" w:rsidRDefault="00D3062E" w:rsidP="00D3062E">
      <w:pPr>
        <w:pStyle w:val="Heading5"/>
      </w:pPr>
      <w:bookmarkStart w:id="1738" w:name="_Toc160649814"/>
      <w:bookmarkStart w:id="1739" w:name="_Toc164928029"/>
      <w:bookmarkStart w:id="1740" w:name="_Toc168549832"/>
      <w:bookmarkStart w:id="1741" w:name="_Toc170117897"/>
      <w:bookmarkStart w:id="1742" w:name="_Toc209469979"/>
      <w:bookmarkStart w:id="1743" w:name="_Toc212114640"/>
      <w:bookmarkStart w:id="1744" w:name="_Toc216293283"/>
      <w:r w:rsidRPr="006D68AC">
        <w:t>5.13.2.3.1</w:t>
      </w:r>
      <w:r w:rsidRPr="006D68AC">
        <w:tab/>
        <w:t>General</w:t>
      </w:r>
      <w:bookmarkEnd w:id="1738"/>
      <w:bookmarkEnd w:id="1739"/>
      <w:bookmarkEnd w:id="1740"/>
      <w:bookmarkEnd w:id="1741"/>
      <w:bookmarkEnd w:id="1742"/>
      <w:bookmarkEnd w:id="1743"/>
      <w:bookmarkEnd w:id="1744"/>
    </w:p>
    <w:p w14:paraId="5CC844AC" w14:textId="77777777" w:rsidR="00D3062E" w:rsidRPr="006D68AC" w:rsidRDefault="00D3062E" w:rsidP="00D3062E">
      <w:r w:rsidRPr="006D68AC">
        <w:t>This service operation is used by a NSCE Server to notify a previously subscribed service consumer on:</w:t>
      </w:r>
    </w:p>
    <w:p w14:paraId="09FF6FAD" w14:textId="77777777" w:rsidR="00D3062E" w:rsidRPr="006D68AC" w:rsidRDefault="00D3062E" w:rsidP="00D3062E">
      <w:pPr>
        <w:pStyle w:val="B10"/>
      </w:pPr>
      <w:r w:rsidRPr="006D68AC">
        <w:t>-</w:t>
      </w:r>
      <w:r w:rsidRPr="006D68AC">
        <w:tab/>
        <w:t>inter-PLMN service continuity event(s).</w:t>
      </w:r>
    </w:p>
    <w:p w14:paraId="276BF69F" w14:textId="77777777" w:rsidR="00D3062E" w:rsidRPr="006D68AC" w:rsidRDefault="00D3062E" w:rsidP="00D3062E">
      <w:r w:rsidRPr="006D68AC">
        <w:t>The following procedures are supported by the "NSCE_InterPLMNContinuity</w:t>
      </w:r>
      <w:r w:rsidRPr="006D68AC">
        <w:rPr>
          <w:lang w:val="en-US"/>
        </w:rPr>
        <w:t>_Notify</w:t>
      </w:r>
      <w:r w:rsidRPr="006D68AC">
        <w:t>" service operation:</w:t>
      </w:r>
    </w:p>
    <w:p w14:paraId="73E10322" w14:textId="77777777" w:rsidR="00D3062E" w:rsidRPr="006D68AC" w:rsidRDefault="00D3062E" w:rsidP="00D3062E">
      <w:pPr>
        <w:pStyle w:val="B10"/>
      </w:pPr>
      <w:r w:rsidRPr="006D68AC">
        <w:rPr>
          <w:lang w:val="en-US"/>
        </w:rPr>
        <w:t>-</w:t>
      </w:r>
      <w:r w:rsidRPr="006D68AC">
        <w:rPr>
          <w:lang w:val="en-US"/>
        </w:rPr>
        <w:tab/>
        <w:t>I</w:t>
      </w:r>
      <w:r w:rsidRPr="006D68AC">
        <w:t>nter-PLMN Service Continuity</w:t>
      </w:r>
      <w:r w:rsidRPr="006D68AC">
        <w:rPr>
          <w:lang w:val="en-US"/>
        </w:rPr>
        <w:t xml:space="preserve"> Notification</w:t>
      </w:r>
      <w:r w:rsidRPr="006D68AC">
        <w:t>.</w:t>
      </w:r>
    </w:p>
    <w:p w14:paraId="1A42133C" w14:textId="77777777" w:rsidR="00D3062E" w:rsidRPr="006D68AC" w:rsidRDefault="00D3062E" w:rsidP="00D3062E">
      <w:pPr>
        <w:pStyle w:val="Heading5"/>
      </w:pPr>
      <w:bookmarkStart w:id="1745" w:name="_Toc160649815"/>
      <w:bookmarkStart w:id="1746" w:name="_Toc164928030"/>
      <w:bookmarkStart w:id="1747" w:name="_Toc168549833"/>
      <w:bookmarkStart w:id="1748" w:name="_Toc170117898"/>
      <w:bookmarkStart w:id="1749" w:name="_Toc209469980"/>
      <w:bookmarkStart w:id="1750" w:name="_Toc212114641"/>
      <w:bookmarkStart w:id="1751" w:name="_Toc216293284"/>
      <w:r w:rsidRPr="006D68AC">
        <w:t>5.13.2.3.2</w:t>
      </w:r>
      <w:r w:rsidRPr="006D68AC">
        <w:tab/>
      </w:r>
      <w:r w:rsidRPr="006D68AC">
        <w:rPr>
          <w:lang w:val="en-US"/>
        </w:rPr>
        <w:t>I</w:t>
      </w:r>
      <w:r w:rsidRPr="006D68AC">
        <w:t>nter-PLMN Service Continuity</w:t>
      </w:r>
      <w:r w:rsidRPr="006D68AC">
        <w:rPr>
          <w:lang w:val="en-US"/>
        </w:rPr>
        <w:t xml:space="preserve"> Notification</w:t>
      </w:r>
      <w:bookmarkEnd w:id="1745"/>
      <w:bookmarkEnd w:id="1746"/>
      <w:bookmarkEnd w:id="1747"/>
      <w:bookmarkEnd w:id="1748"/>
      <w:bookmarkEnd w:id="1749"/>
      <w:bookmarkEnd w:id="1750"/>
      <w:bookmarkEnd w:id="1751"/>
    </w:p>
    <w:p w14:paraId="73E89D37" w14:textId="77777777" w:rsidR="00D3062E" w:rsidRPr="006D68AC" w:rsidRDefault="00D3062E" w:rsidP="00D3062E">
      <w:r w:rsidRPr="006D68AC">
        <w:t xml:space="preserve">Figure 5.13.2.3.2-1 depicts a scenario where the NSCE Server sends a request to notify a previously subscribed </w:t>
      </w:r>
      <w:r w:rsidRPr="006D68AC">
        <w:rPr>
          <w:noProof/>
          <w:lang w:eastAsia="zh-CN"/>
        </w:rPr>
        <w:t xml:space="preserve">service consumer </w:t>
      </w:r>
      <w:r w:rsidRPr="006D68AC">
        <w:t>on inter-PLMN service continuity event(s) (see also clause 9.13 of 3GPP°TS°23.435°[14]).</w:t>
      </w:r>
    </w:p>
    <w:bookmarkStart w:id="1752" w:name="_MON_1769856199"/>
    <w:bookmarkEnd w:id="1752"/>
    <w:p w14:paraId="3DE43E91" w14:textId="77777777" w:rsidR="00D3062E" w:rsidRPr="006D68AC" w:rsidRDefault="00D3062E" w:rsidP="00D3062E">
      <w:pPr>
        <w:pStyle w:val="TH"/>
      </w:pPr>
      <w:r w:rsidRPr="006D68AC">
        <w:rPr>
          <w:noProof/>
        </w:rPr>
        <w:object w:dxaOrig="9620" w:dyaOrig="2749" w14:anchorId="33A200BA">
          <v:shape id="_x0000_i1076" type="#_x0000_t75" alt="" style="width:480pt;height:138.5pt" o:ole="">
            <v:imagedata r:id="rId109" o:title=""/>
          </v:shape>
          <o:OLEObject Type="Embed" ProgID="Word.Document.8" ShapeID="_x0000_i1076" DrawAspect="Content" ObjectID="_1830931225" r:id="rId110">
            <o:FieldCodes>\s</o:FieldCodes>
          </o:OLEObject>
        </w:object>
      </w:r>
    </w:p>
    <w:p w14:paraId="7841169E" w14:textId="77777777" w:rsidR="00D3062E" w:rsidRPr="006D68AC" w:rsidRDefault="00D3062E" w:rsidP="00D3062E">
      <w:pPr>
        <w:pStyle w:val="TF"/>
      </w:pPr>
      <w:r w:rsidRPr="006D68AC">
        <w:t>Figure 5.13.2.3.2-1: Inter-PLMN Service Continuity</w:t>
      </w:r>
      <w:r w:rsidRPr="006D68AC">
        <w:rPr>
          <w:rFonts w:cs="Courier New"/>
          <w:szCs w:val="16"/>
        </w:rPr>
        <w:t xml:space="preserve"> </w:t>
      </w:r>
      <w:r w:rsidRPr="006D68AC">
        <w:rPr>
          <w:lang w:val="en-US"/>
        </w:rPr>
        <w:t>Notification</w:t>
      </w:r>
    </w:p>
    <w:p w14:paraId="740D9259"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on inter-PLMN service continuity</w:t>
      </w:r>
      <w:r w:rsidRPr="006D68AC">
        <w:rPr>
          <w:bCs/>
        </w:rPr>
        <w:t xml:space="preserve">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using the procedures defined in clause 5.13.2.2, and the request body including the InterPlmnServContNotif data structure.</w:t>
      </w:r>
    </w:p>
    <w:p w14:paraId="47B450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B7B5573"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7E51A76C" w14:textId="3211B048" w:rsidR="00FF7103" w:rsidRPr="006D68AC" w:rsidRDefault="00FF7103" w:rsidP="00FF7103">
      <w:pPr>
        <w:pStyle w:val="Heading2"/>
      </w:pPr>
      <w:bookmarkStart w:id="1753" w:name="_Toc160649816"/>
      <w:bookmarkStart w:id="1754" w:name="_Toc164928031"/>
      <w:bookmarkStart w:id="1755" w:name="_Toc168549834"/>
      <w:bookmarkStart w:id="1756" w:name="_Toc170117899"/>
      <w:bookmarkStart w:id="1757" w:name="_Toc209469981"/>
      <w:bookmarkStart w:id="1758" w:name="_Toc212114642"/>
      <w:bookmarkStart w:id="1759" w:name="_Toc216293285"/>
      <w:r w:rsidRPr="006D68AC">
        <w:t>5.14</w:t>
      </w:r>
      <w:r w:rsidRPr="006D68AC">
        <w:tab/>
      </w:r>
      <w:bookmarkEnd w:id="1674"/>
      <w:bookmarkEnd w:id="1675"/>
      <w:bookmarkEnd w:id="1676"/>
      <w:bookmarkEnd w:id="1677"/>
      <w:bookmarkEnd w:id="1678"/>
      <w:r w:rsidR="002E1025" w:rsidRPr="006D68AC">
        <w:t>NSCE_NSDiagnostics</w:t>
      </w:r>
      <w:bookmarkEnd w:id="1679"/>
      <w:bookmarkEnd w:id="1680"/>
      <w:bookmarkEnd w:id="1681"/>
      <w:bookmarkEnd w:id="1753"/>
      <w:bookmarkEnd w:id="1754"/>
      <w:bookmarkEnd w:id="1755"/>
      <w:bookmarkEnd w:id="1756"/>
      <w:bookmarkEnd w:id="1757"/>
      <w:bookmarkEnd w:id="1758"/>
      <w:bookmarkEnd w:id="1759"/>
    </w:p>
    <w:p w14:paraId="1D90DEDC" w14:textId="77777777" w:rsidR="00FF7103" w:rsidRPr="006D68AC" w:rsidRDefault="00FF7103" w:rsidP="00B13605">
      <w:pPr>
        <w:pStyle w:val="Heading3"/>
      </w:pPr>
      <w:bookmarkStart w:id="1760" w:name="_Toc90661425"/>
      <w:bookmarkStart w:id="1761" w:name="_Toc138754926"/>
      <w:bookmarkStart w:id="1762" w:name="_Toc151885630"/>
      <w:bookmarkStart w:id="1763" w:name="_Toc152075695"/>
      <w:bookmarkStart w:id="1764" w:name="_Toc153793410"/>
      <w:bookmarkStart w:id="1765" w:name="_Toc157434561"/>
      <w:bookmarkStart w:id="1766" w:name="_Toc157436276"/>
      <w:bookmarkStart w:id="1767" w:name="_Toc157440116"/>
      <w:bookmarkStart w:id="1768" w:name="_Toc160649817"/>
      <w:bookmarkStart w:id="1769" w:name="_Toc164928032"/>
      <w:bookmarkStart w:id="1770" w:name="_Toc168549835"/>
      <w:bookmarkStart w:id="1771" w:name="_Toc170117900"/>
      <w:bookmarkStart w:id="1772" w:name="_Toc209469982"/>
      <w:bookmarkStart w:id="1773" w:name="_Toc212114643"/>
      <w:bookmarkStart w:id="1774" w:name="_Toc216293286"/>
      <w:r w:rsidRPr="006D68AC">
        <w:t>5.14.1</w:t>
      </w:r>
      <w:r w:rsidRPr="006D68AC">
        <w:tab/>
        <w:t>Service Description</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59C264BA" w14:textId="77777777" w:rsidR="00FF7103" w:rsidRPr="006D68AC" w:rsidRDefault="00FF7103" w:rsidP="00FF7103">
      <w:r w:rsidRPr="006D68AC">
        <w:t xml:space="preserve">The NSCE_NSDiagnostics service exposed by the </w:t>
      </w:r>
      <w:r w:rsidRPr="006D68AC">
        <w:rPr>
          <w:lang w:eastAsia="zh-CN"/>
        </w:rPr>
        <w:t>NSCE</w:t>
      </w:r>
      <w:r w:rsidRPr="006D68AC">
        <w:t xml:space="preserve"> Server enables a service consumer to:</w:t>
      </w:r>
    </w:p>
    <w:p w14:paraId="119F265D" w14:textId="77777777" w:rsidR="00FF7103" w:rsidRPr="006D68AC" w:rsidRDefault="00FF7103" w:rsidP="00FF7103">
      <w:pPr>
        <w:pStyle w:val="B10"/>
      </w:pPr>
      <w:r w:rsidRPr="006D68AC">
        <w:t>-</w:t>
      </w:r>
      <w:r w:rsidRPr="006D68AC">
        <w:tab/>
        <w:t>request network slice diagnostics information.</w:t>
      </w:r>
    </w:p>
    <w:p w14:paraId="218F7BC1" w14:textId="77777777" w:rsidR="00FF7103" w:rsidRPr="006D68AC" w:rsidRDefault="00FF7103" w:rsidP="00B13605">
      <w:pPr>
        <w:pStyle w:val="Heading3"/>
      </w:pPr>
      <w:bookmarkStart w:id="1775" w:name="_Toc90661427"/>
      <w:bookmarkStart w:id="1776" w:name="_Toc138754928"/>
      <w:bookmarkStart w:id="1777" w:name="_Toc151885632"/>
      <w:bookmarkStart w:id="1778" w:name="_Toc152075697"/>
      <w:bookmarkStart w:id="1779" w:name="_Toc153793412"/>
      <w:bookmarkStart w:id="1780" w:name="_Toc157434562"/>
      <w:bookmarkStart w:id="1781" w:name="_Toc157436277"/>
      <w:bookmarkStart w:id="1782" w:name="_Toc157440117"/>
      <w:bookmarkStart w:id="1783" w:name="_Toc160649818"/>
      <w:bookmarkStart w:id="1784" w:name="_Toc164928033"/>
      <w:bookmarkStart w:id="1785" w:name="_Toc168549836"/>
      <w:bookmarkStart w:id="1786" w:name="_Toc170117901"/>
      <w:bookmarkStart w:id="1787" w:name="_Toc209469983"/>
      <w:bookmarkStart w:id="1788" w:name="_Toc212114644"/>
      <w:bookmarkStart w:id="1789" w:name="_Toc216293287"/>
      <w:r w:rsidRPr="006D68AC">
        <w:t>5.14.2</w:t>
      </w:r>
      <w:r w:rsidRPr="006D68AC">
        <w:tab/>
        <w:t>Service Operations</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188B56E9" w14:textId="77777777" w:rsidR="00FF7103" w:rsidRPr="006D68AC" w:rsidRDefault="00FF7103" w:rsidP="00B13605">
      <w:pPr>
        <w:pStyle w:val="Heading4"/>
      </w:pPr>
      <w:bookmarkStart w:id="1790" w:name="_Toc90661428"/>
      <w:bookmarkStart w:id="1791" w:name="_Toc138754929"/>
      <w:bookmarkStart w:id="1792" w:name="_Toc151885633"/>
      <w:bookmarkStart w:id="1793" w:name="_Toc152075698"/>
      <w:bookmarkStart w:id="1794" w:name="_Toc153793413"/>
      <w:bookmarkStart w:id="1795" w:name="_Toc157434563"/>
      <w:bookmarkStart w:id="1796" w:name="_Toc157436278"/>
      <w:bookmarkStart w:id="1797" w:name="_Toc157440118"/>
      <w:bookmarkStart w:id="1798" w:name="_Toc160649819"/>
      <w:bookmarkStart w:id="1799" w:name="_Toc164928034"/>
      <w:bookmarkStart w:id="1800" w:name="_Toc168549837"/>
      <w:bookmarkStart w:id="1801" w:name="_Toc170117902"/>
      <w:bookmarkStart w:id="1802" w:name="_Toc209469984"/>
      <w:bookmarkStart w:id="1803" w:name="_Toc212114645"/>
      <w:bookmarkStart w:id="1804" w:name="_Toc216293288"/>
      <w:r w:rsidRPr="006D68AC">
        <w:t>5.14.2.1</w:t>
      </w:r>
      <w:r w:rsidRPr="006D68AC">
        <w:tab/>
        <w:t>Introduction</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3491DA2C" w14:textId="77777777" w:rsidR="00FF7103" w:rsidRPr="006D68AC" w:rsidRDefault="00FF7103" w:rsidP="00FF7103">
      <w:r w:rsidRPr="006D68AC">
        <w:t>The service operations defined for NSCE_NSDiagnostics service is shown in the table 5.14.2.1-1.</w:t>
      </w:r>
    </w:p>
    <w:p w14:paraId="5A6BA64B" w14:textId="77777777" w:rsidR="00FF7103" w:rsidRPr="006D68AC" w:rsidRDefault="00FF7103" w:rsidP="00FF7103">
      <w:pPr>
        <w:pStyle w:val="TH"/>
      </w:pPr>
      <w:r w:rsidRPr="006D68AC">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6D68AC" w14:paraId="47BAB623" w14:textId="77777777" w:rsidTr="00B13605">
        <w:trPr>
          <w:jc w:val="center"/>
        </w:trPr>
        <w:tc>
          <w:tcPr>
            <w:tcW w:w="2969" w:type="dxa"/>
            <w:shd w:val="clear" w:color="000000" w:fill="C0C0C0"/>
          </w:tcPr>
          <w:p w14:paraId="6ED7830E" w14:textId="77777777" w:rsidR="00FF7103" w:rsidRPr="006D68AC" w:rsidRDefault="00FF7103" w:rsidP="00F8442F">
            <w:pPr>
              <w:pStyle w:val="TAH"/>
            </w:pPr>
            <w:r w:rsidRPr="006D68AC">
              <w:t>Service operation name</w:t>
            </w:r>
          </w:p>
        </w:tc>
        <w:tc>
          <w:tcPr>
            <w:tcW w:w="5103" w:type="dxa"/>
            <w:shd w:val="clear" w:color="000000" w:fill="C0C0C0"/>
          </w:tcPr>
          <w:p w14:paraId="5CCB9AEF" w14:textId="77777777" w:rsidR="00FF7103" w:rsidRPr="006D68AC" w:rsidRDefault="00FF7103" w:rsidP="00F8442F">
            <w:pPr>
              <w:pStyle w:val="TAH"/>
            </w:pPr>
            <w:r w:rsidRPr="006D68AC">
              <w:t>Description</w:t>
            </w:r>
          </w:p>
        </w:tc>
        <w:tc>
          <w:tcPr>
            <w:tcW w:w="1559" w:type="dxa"/>
            <w:shd w:val="clear" w:color="000000" w:fill="C0C0C0"/>
          </w:tcPr>
          <w:p w14:paraId="0A039D6B" w14:textId="77777777" w:rsidR="00FF7103" w:rsidRPr="006D68AC" w:rsidRDefault="00FF7103" w:rsidP="00F8442F">
            <w:pPr>
              <w:pStyle w:val="TAH"/>
            </w:pPr>
            <w:r w:rsidRPr="006D68AC">
              <w:t>Initiated by</w:t>
            </w:r>
          </w:p>
        </w:tc>
      </w:tr>
      <w:tr w:rsidR="00FF7103" w:rsidRPr="006D68AC" w14:paraId="434B7374" w14:textId="77777777" w:rsidTr="00B13605">
        <w:trPr>
          <w:jc w:val="center"/>
        </w:trPr>
        <w:tc>
          <w:tcPr>
            <w:tcW w:w="2969" w:type="dxa"/>
            <w:vAlign w:val="center"/>
          </w:tcPr>
          <w:p w14:paraId="60EA3341" w14:textId="77777777" w:rsidR="00FF7103" w:rsidRPr="006D68AC" w:rsidRDefault="00FF7103" w:rsidP="00F8442F">
            <w:pPr>
              <w:pStyle w:val="TAL"/>
            </w:pPr>
            <w:r w:rsidRPr="006D68AC">
              <w:t>NSCE_NSDiagnostics_Request</w:t>
            </w:r>
          </w:p>
        </w:tc>
        <w:tc>
          <w:tcPr>
            <w:tcW w:w="5103" w:type="dxa"/>
            <w:vAlign w:val="center"/>
          </w:tcPr>
          <w:p w14:paraId="13BD3CF3" w14:textId="77777777" w:rsidR="00FF7103" w:rsidRPr="006D68AC" w:rsidRDefault="00FF7103" w:rsidP="00F8442F">
            <w:pPr>
              <w:pStyle w:val="TAL"/>
            </w:pPr>
            <w:r w:rsidRPr="006D68AC">
              <w:t>This service operation is used by a service consumer to request network slice diagnostics from the NSCE Server.</w:t>
            </w:r>
          </w:p>
        </w:tc>
        <w:tc>
          <w:tcPr>
            <w:tcW w:w="1559" w:type="dxa"/>
            <w:vAlign w:val="center"/>
          </w:tcPr>
          <w:p w14:paraId="5DD8052D" w14:textId="77777777" w:rsidR="00FF7103" w:rsidRPr="006D68AC" w:rsidRDefault="00FF7103" w:rsidP="00F8442F">
            <w:pPr>
              <w:pStyle w:val="TAL"/>
            </w:pPr>
            <w:r w:rsidRPr="006D68AC">
              <w:t>e.g., VAL Server</w:t>
            </w:r>
          </w:p>
        </w:tc>
      </w:tr>
    </w:tbl>
    <w:p w14:paraId="4098F664" w14:textId="77777777" w:rsidR="00FF7103" w:rsidRPr="006D68AC" w:rsidRDefault="00FF7103" w:rsidP="00FF7103">
      <w:bookmarkStart w:id="1805" w:name="_Toc90661429"/>
    </w:p>
    <w:p w14:paraId="47313E95" w14:textId="77777777" w:rsidR="00FF7103" w:rsidRPr="006D68AC" w:rsidRDefault="00FF7103" w:rsidP="00B13605">
      <w:pPr>
        <w:pStyle w:val="Heading4"/>
      </w:pPr>
      <w:bookmarkStart w:id="1806" w:name="_Toc138754930"/>
      <w:bookmarkStart w:id="1807" w:name="_Toc151885634"/>
      <w:bookmarkStart w:id="1808" w:name="_Toc152075699"/>
      <w:bookmarkStart w:id="1809" w:name="_Toc153793414"/>
      <w:bookmarkStart w:id="1810" w:name="_Toc157434564"/>
      <w:bookmarkStart w:id="1811" w:name="_Toc157436279"/>
      <w:bookmarkStart w:id="1812" w:name="_Toc157440119"/>
      <w:bookmarkStart w:id="1813" w:name="_Toc160649820"/>
      <w:bookmarkStart w:id="1814" w:name="_Toc164928035"/>
      <w:bookmarkStart w:id="1815" w:name="_Toc168549838"/>
      <w:bookmarkStart w:id="1816" w:name="_Toc170117903"/>
      <w:bookmarkStart w:id="1817" w:name="_Toc209469985"/>
      <w:bookmarkStart w:id="1818" w:name="_Toc212114646"/>
      <w:bookmarkStart w:id="1819" w:name="_Toc216293289"/>
      <w:r w:rsidRPr="006D68AC">
        <w:t>5.14.2.2</w:t>
      </w:r>
      <w:r w:rsidRPr="006D68AC">
        <w:tab/>
      </w:r>
      <w:bookmarkEnd w:id="1805"/>
      <w:bookmarkEnd w:id="1806"/>
      <w:bookmarkEnd w:id="1807"/>
      <w:bookmarkEnd w:id="1808"/>
      <w:bookmarkEnd w:id="1809"/>
      <w:r w:rsidRPr="006D68AC">
        <w:t>NSCE_NSDiagnostics_Request</w:t>
      </w:r>
      <w:bookmarkEnd w:id="1810"/>
      <w:bookmarkEnd w:id="1811"/>
      <w:bookmarkEnd w:id="1812"/>
      <w:bookmarkEnd w:id="1813"/>
      <w:bookmarkEnd w:id="1814"/>
      <w:bookmarkEnd w:id="1815"/>
      <w:bookmarkEnd w:id="1816"/>
      <w:bookmarkEnd w:id="1817"/>
      <w:bookmarkEnd w:id="1818"/>
      <w:bookmarkEnd w:id="1819"/>
    </w:p>
    <w:p w14:paraId="473AB551" w14:textId="77777777" w:rsidR="00FF7103" w:rsidRPr="006D68AC" w:rsidRDefault="00FF7103" w:rsidP="00B13605">
      <w:pPr>
        <w:pStyle w:val="Heading5"/>
      </w:pPr>
      <w:bookmarkStart w:id="1820" w:name="_Toc90661430"/>
      <w:bookmarkStart w:id="1821" w:name="_Toc138754931"/>
      <w:bookmarkStart w:id="1822" w:name="_Toc151885635"/>
      <w:bookmarkStart w:id="1823" w:name="_Toc152075700"/>
      <w:bookmarkStart w:id="1824" w:name="_Toc153793415"/>
      <w:bookmarkStart w:id="1825" w:name="_Toc157434565"/>
      <w:bookmarkStart w:id="1826" w:name="_Toc157436280"/>
      <w:bookmarkStart w:id="1827" w:name="_Toc157440120"/>
      <w:bookmarkStart w:id="1828" w:name="_Toc160649821"/>
      <w:bookmarkStart w:id="1829" w:name="_Toc164928036"/>
      <w:bookmarkStart w:id="1830" w:name="_Toc168549839"/>
      <w:bookmarkStart w:id="1831" w:name="_Toc170117904"/>
      <w:bookmarkStart w:id="1832" w:name="_Toc209469986"/>
      <w:bookmarkStart w:id="1833" w:name="_Toc212114647"/>
      <w:bookmarkStart w:id="1834" w:name="_Toc216293290"/>
      <w:r w:rsidRPr="006D68AC">
        <w:t>5.14.2.2.1</w:t>
      </w:r>
      <w:r w:rsidRPr="006D68AC">
        <w:tab/>
        <w:t>General</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324AC070" w14:textId="77777777" w:rsidR="00FF7103" w:rsidRPr="006D68AC" w:rsidRDefault="00FF7103" w:rsidP="00FF7103">
      <w:r w:rsidRPr="006D68AC">
        <w:t>This service operation is used by a service consumer to request network slice diagnostics from the NSCE Server.</w:t>
      </w:r>
    </w:p>
    <w:p w14:paraId="78C5649F" w14:textId="77777777" w:rsidR="00FF7103" w:rsidRPr="006D68AC" w:rsidRDefault="00FF7103" w:rsidP="00FF7103">
      <w:bookmarkStart w:id="1835" w:name="_Toc90661431"/>
      <w:bookmarkStart w:id="1836" w:name="_Toc138754932"/>
      <w:bookmarkStart w:id="1837" w:name="_Toc151885636"/>
      <w:bookmarkStart w:id="1838" w:name="_Toc152075701"/>
      <w:bookmarkStart w:id="1839" w:name="_Toc153793416"/>
      <w:r w:rsidRPr="006D68AC">
        <w:t>The following procedures are supported by the "</w:t>
      </w:r>
      <w:r w:rsidRPr="006D68AC">
        <w:rPr>
          <w:lang w:val="en-US"/>
        </w:rPr>
        <w:t>NSCE_NSDiagnostics_Request</w:t>
      </w:r>
      <w:r w:rsidRPr="006D68AC">
        <w:t>" service operation:</w:t>
      </w:r>
    </w:p>
    <w:p w14:paraId="47B22318" w14:textId="77777777" w:rsidR="00FF7103" w:rsidRPr="006D68AC" w:rsidRDefault="00FF7103" w:rsidP="00FF7103">
      <w:pPr>
        <w:pStyle w:val="B10"/>
        <w:rPr>
          <w:lang w:val="en-US"/>
        </w:rPr>
      </w:pPr>
      <w:r w:rsidRPr="006D68AC">
        <w:rPr>
          <w:lang w:val="en-US"/>
        </w:rPr>
        <w:t>-</w:t>
      </w:r>
      <w:r w:rsidRPr="006D68AC">
        <w:rPr>
          <w:lang w:val="en-US"/>
        </w:rPr>
        <w:tab/>
      </w:r>
      <w:r w:rsidRPr="006D68AC">
        <w:t>Network Slice Diagnostics Request.</w:t>
      </w:r>
    </w:p>
    <w:p w14:paraId="17F928D0" w14:textId="62847811" w:rsidR="00FF7103" w:rsidRPr="006D68AC" w:rsidRDefault="00FF7103" w:rsidP="00120F61">
      <w:pPr>
        <w:pStyle w:val="Heading5"/>
      </w:pPr>
      <w:bookmarkStart w:id="1840" w:name="_Toc157434566"/>
      <w:bookmarkStart w:id="1841" w:name="_Toc157436281"/>
      <w:bookmarkStart w:id="1842" w:name="_Toc157440121"/>
      <w:bookmarkStart w:id="1843" w:name="_Toc160649822"/>
      <w:bookmarkStart w:id="1844" w:name="_Toc164928037"/>
      <w:bookmarkStart w:id="1845" w:name="_Toc168549840"/>
      <w:bookmarkStart w:id="1846" w:name="_Toc170117905"/>
      <w:bookmarkStart w:id="1847" w:name="_Toc209469987"/>
      <w:bookmarkStart w:id="1848" w:name="_Toc212114648"/>
      <w:bookmarkStart w:id="1849" w:name="_Toc216293291"/>
      <w:r w:rsidRPr="006D68AC">
        <w:t>5.14.2.2.2</w:t>
      </w:r>
      <w:r w:rsidRPr="006D68AC">
        <w:tab/>
        <w:t>Network Slice Diagnostics Request</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4C9F65EA" w14:textId="77777777" w:rsidR="00FF7103" w:rsidRPr="006D68AC" w:rsidRDefault="00FF7103" w:rsidP="00FF7103">
      <w:r w:rsidRPr="006D68AC">
        <w:t xml:space="preserve">Figure 5.14.2.2.2-1 depicts a scenario where </w:t>
      </w:r>
      <w:r w:rsidRPr="006D68AC">
        <w:rPr>
          <w:noProof/>
          <w:lang w:eastAsia="zh-CN"/>
        </w:rPr>
        <w:t xml:space="preserve">a service consumer </w:t>
      </w:r>
      <w:r w:rsidRPr="006D68AC">
        <w:t>sends a request to the NSCE Server to request the network slice diagnostics (see also clause 9.14 of 3GPP°TS°23.435°[14]).</w:t>
      </w:r>
    </w:p>
    <w:p w14:paraId="1A159E3F" w14:textId="77777777" w:rsidR="00FF7103" w:rsidRPr="006D68AC" w:rsidRDefault="003E3B18" w:rsidP="00137CE6">
      <w:pPr>
        <w:pStyle w:val="TH"/>
      </w:pPr>
      <w:r w:rsidRPr="006D68AC">
        <w:rPr>
          <w:noProof/>
        </w:rPr>
        <w:object w:dxaOrig="9630" w:dyaOrig="2508" w14:anchorId="1939BBD8">
          <v:shape id="_x0000_i1077" type="#_x0000_t75" alt="" style="width:483pt;height:124.5pt;mso-width-percent:0;mso-height-percent:0;mso-width-percent:0;mso-height-percent:0" o:ole="">
            <v:imagedata r:id="rId111" o:title=""/>
          </v:shape>
          <o:OLEObject Type="Embed" ProgID="Word.Document.8" ShapeID="_x0000_i1077" DrawAspect="Content" ObjectID="_1830931226" r:id="rId112">
            <o:FieldCodes>\s</o:FieldCodes>
          </o:OLEObject>
        </w:object>
      </w:r>
    </w:p>
    <w:p w14:paraId="4A64A15D" w14:textId="77777777" w:rsidR="00FF7103" w:rsidRPr="006D68AC" w:rsidRDefault="00FF7103" w:rsidP="00FF7103">
      <w:pPr>
        <w:pStyle w:val="TF"/>
      </w:pPr>
      <w:r w:rsidRPr="006D68AC">
        <w:t>Figure 5.14.2.2.2-1: Procedure for Network Slice Diagnostics Request</w:t>
      </w:r>
    </w:p>
    <w:p w14:paraId="118F5BC2" w14:textId="77777777" w:rsidR="00FF7103" w:rsidRPr="006D68AC" w:rsidRDefault="00FF7103" w:rsidP="00FF7103">
      <w:pPr>
        <w:pStyle w:val="B10"/>
      </w:pPr>
      <w:r w:rsidRPr="006D68AC">
        <w:t>1.</w:t>
      </w:r>
      <w:r w:rsidRPr="006D68AC">
        <w:tab/>
        <w:t xml:space="preserve">In order to request network slice diagnostics, the </w:t>
      </w:r>
      <w:r w:rsidRPr="006D68AC">
        <w:rPr>
          <w:noProof/>
          <w:lang w:eastAsia="zh-CN"/>
        </w:rPr>
        <w:t xml:space="preserve">service consumer </w:t>
      </w:r>
      <w:r w:rsidRPr="006D68AC">
        <w:t>shall send an HTTP POST request (i.e., custom operation "Request") to the NSCE Server, with the request body containing the NwSliceDiagReq data structure.</w:t>
      </w:r>
    </w:p>
    <w:p w14:paraId="43BFD554" w14:textId="28AB900F" w:rsidR="00FF7103" w:rsidRPr="006D68AC" w:rsidRDefault="00FF7103" w:rsidP="00FF7103">
      <w:pPr>
        <w:pStyle w:val="B10"/>
      </w:pPr>
      <w:r w:rsidRPr="006D68AC">
        <w:t>2a.</w:t>
      </w:r>
      <w:r w:rsidRPr="006D68AC">
        <w:tab/>
        <w:t>Upon success, the NSCE Server shall respond with an HTTP "200 OK" status code with the response body containing the requested network slice diagnostics within the NwSliceDiagRep data structure.</w:t>
      </w:r>
    </w:p>
    <w:p w14:paraId="7516F5E7" w14:textId="58C247F2" w:rsidR="00FF7103" w:rsidRPr="006D68AC" w:rsidRDefault="00FF7103" w:rsidP="00B1360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6D68AC" w:rsidRDefault="00437C11" w:rsidP="00437C11">
      <w:pPr>
        <w:pStyle w:val="Heading2"/>
      </w:pPr>
      <w:bookmarkStart w:id="1850" w:name="_Toc157434567"/>
      <w:bookmarkStart w:id="1851" w:name="_Toc157436282"/>
      <w:bookmarkStart w:id="1852" w:name="_Toc157440122"/>
      <w:bookmarkStart w:id="1853" w:name="_Toc160649823"/>
      <w:bookmarkStart w:id="1854" w:name="_Toc164928038"/>
      <w:bookmarkStart w:id="1855" w:name="_Toc168549841"/>
      <w:bookmarkStart w:id="1856" w:name="_Toc170117906"/>
      <w:bookmarkStart w:id="1857" w:name="_Toc209469988"/>
      <w:bookmarkStart w:id="1858" w:name="_Toc212114649"/>
      <w:bookmarkStart w:id="1859" w:name="_Toc216293292"/>
      <w:r w:rsidRPr="006D68AC">
        <w:t>5.15</w:t>
      </w:r>
      <w:r w:rsidRPr="006D68AC">
        <w:tab/>
      </w:r>
      <w:bookmarkStart w:id="1860" w:name="_Toc148176844"/>
      <w:bookmarkStart w:id="1861" w:name="_Toc148358894"/>
      <w:r w:rsidRPr="006D68AC">
        <w:rPr>
          <w:lang w:eastAsia="fr-FR"/>
        </w:rPr>
        <w:t>NSCE_FaultDiagnosis</w:t>
      </w:r>
      <w:bookmarkEnd w:id="1850"/>
      <w:bookmarkEnd w:id="1851"/>
      <w:bookmarkEnd w:id="1852"/>
      <w:bookmarkEnd w:id="1853"/>
      <w:bookmarkEnd w:id="1854"/>
      <w:bookmarkEnd w:id="1855"/>
      <w:bookmarkEnd w:id="1856"/>
      <w:bookmarkEnd w:id="1857"/>
      <w:bookmarkEnd w:id="1858"/>
      <w:bookmarkEnd w:id="1859"/>
      <w:bookmarkEnd w:id="1860"/>
      <w:bookmarkEnd w:id="1861"/>
    </w:p>
    <w:p w14:paraId="7B7D28B3" w14:textId="77777777" w:rsidR="00437C11" w:rsidRPr="006D68AC" w:rsidRDefault="00437C11" w:rsidP="00437C11">
      <w:pPr>
        <w:pStyle w:val="Heading3"/>
      </w:pPr>
      <w:bookmarkStart w:id="1862" w:name="_Toc157434568"/>
      <w:bookmarkStart w:id="1863" w:name="_Toc157436283"/>
      <w:bookmarkStart w:id="1864" w:name="_Toc157440123"/>
      <w:bookmarkStart w:id="1865" w:name="_Toc160649824"/>
      <w:bookmarkStart w:id="1866" w:name="_Toc164928039"/>
      <w:bookmarkStart w:id="1867" w:name="_Toc168549842"/>
      <w:bookmarkStart w:id="1868" w:name="_Toc170117907"/>
      <w:bookmarkStart w:id="1869" w:name="_Toc209469989"/>
      <w:bookmarkStart w:id="1870" w:name="_Toc212114650"/>
      <w:bookmarkStart w:id="1871" w:name="_Toc216293293"/>
      <w:r w:rsidRPr="006D68AC">
        <w:t>5.15.1</w:t>
      </w:r>
      <w:r w:rsidRPr="006D68AC">
        <w:tab/>
        <w:t>Service Description</w:t>
      </w:r>
      <w:bookmarkEnd w:id="1862"/>
      <w:bookmarkEnd w:id="1863"/>
      <w:bookmarkEnd w:id="1864"/>
      <w:bookmarkEnd w:id="1865"/>
      <w:bookmarkEnd w:id="1866"/>
      <w:bookmarkEnd w:id="1867"/>
      <w:bookmarkEnd w:id="1868"/>
      <w:bookmarkEnd w:id="1869"/>
      <w:bookmarkEnd w:id="1870"/>
      <w:bookmarkEnd w:id="1871"/>
    </w:p>
    <w:p w14:paraId="0B8F437B" w14:textId="77777777" w:rsidR="00437C11" w:rsidRPr="006D68AC" w:rsidRDefault="00437C11" w:rsidP="00437C11">
      <w:r w:rsidRPr="006D68AC">
        <w:t xml:space="preserve">The </w:t>
      </w:r>
      <w:r w:rsidRPr="006D68AC">
        <w:rPr>
          <w:lang w:eastAsia="fr-FR"/>
        </w:rPr>
        <w:t>NSCE_FaultDiagnosis</w:t>
      </w:r>
      <w:r w:rsidRPr="006D68AC">
        <w:t xml:space="preserve"> service exposed by the NSCE Server enables a service consumer to:</w:t>
      </w:r>
    </w:p>
    <w:p w14:paraId="121C811B" w14:textId="77777777" w:rsidR="00437C11" w:rsidRPr="006D68AC" w:rsidRDefault="00437C11" w:rsidP="00437C11">
      <w:pPr>
        <w:pStyle w:val="B10"/>
      </w:pPr>
      <w:r w:rsidRPr="006D68AC">
        <w:t>-</w:t>
      </w:r>
      <w:r w:rsidRPr="006D68AC">
        <w:tab/>
        <w:t xml:space="preserve">create/update/delete a </w:t>
      </w:r>
      <w:r w:rsidRPr="006D68AC">
        <w:rPr>
          <w:lang w:eastAsia="fr-FR"/>
        </w:rPr>
        <w:t>Network Slice Fault Diagnosis S</w:t>
      </w:r>
      <w:r w:rsidRPr="006D68AC">
        <w:t>ubscription;</w:t>
      </w:r>
    </w:p>
    <w:p w14:paraId="6A919DDB" w14:textId="77777777" w:rsidR="00437C11" w:rsidRPr="006D68AC" w:rsidRDefault="00437C11" w:rsidP="00437C11">
      <w:pPr>
        <w:pStyle w:val="B10"/>
      </w:pPr>
      <w:r w:rsidRPr="006D68AC">
        <w:t>-</w:t>
      </w:r>
      <w:r w:rsidRPr="006D68AC">
        <w:tab/>
        <w:t xml:space="preserve">receive </w:t>
      </w:r>
      <w:r w:rsidRPr="006D68AC">
        <w:rPr>
          <w:lang w:eastAsia="fr-FR"/>
        </w:rPr>
        <w:t>Network Slice Fault Diagnosis N</w:t>
      </w:r>
      <w:r w:rsidRPr="006D68AC">
        <w:t>otifications; and</w:t>
      </w:r>
    </w:p>
    <w:p w14:paraId="6F61CB79" w14:textId="77777777" w:rsidR="00437C11" w:rsidRPr="006D68AC" w:rsidRDefault="00437C11" w:rsidP="00437C11">
      <w:pPr>
        <w:pStyle w:val="Heading3"/>
      </w:pPr>
      <w:bookmarkStart w:id="1872" w:name="_Toc157434569"/>
      <w:bookmarkStart w:id="1873" w:name="_Toc157436284"/>
      <w:bookmarkStart w:id="1874" w:name="_Toc157440124"/>
      <w:bookmarkStart w:id="1875" w:name="_Toc160649825"/>
      <w:bookmarkStart w:id="1876" w:name="_Toc164928040"/>
      <w:bookmarkStart w:id="1877" w:name="_Toc168549843"/>
      <w:bookmarkStart w:id="1878" w:name="_Toc170117908"/>
      <w:bookmarkStart w:id="1879" w:name="_Toc209469990"/>
      <w:bookmarkStart w:id="1880" w:name="_Toc212114651"/>
      <w:bookmarkStart w:id="1881" w:name="_Toc216293294"/>
      <w:r w:rsidRPr="006D68AC">
        <w:t>5.15.2</w:t>
      </w:r>
      <w:r w:rsidRPr="006D68AC">
        <w:tab/>
        <w:t>Service Operations</w:t>
      </w:r>
      <w:bookmarkEnd w:id="1872"/>
      <w:bookmarkEnd w:id="1873"/>
      <w:bookmarkEnd w:id="1874"/>
      <w:bookmarkEnd w:id="1875"/>
      <w:bookmarkEnd w:id="1876"/>
      <w:bookmarkEnd w:id="1877"/>
      <w:bookmarkEnd w:id="1878"/>
      <w:bookmarkEnd w:id="1879"/>
      <w:bookmarkEnd w:id="1880"/>
      <w:bookmarkEnd w:id="1881"/>
    </w:p>
    <w:p w14:paraId="15C7D6E6" w14:textId="77777777" w:rsidR="00437C11" w:rsidRPr="006D68AC" w:rsidRDefault="00437C11" w:rsidP="00437C11">
      <w:pPr>
        <w:pStyle w:val="Heading4"/>
      </w:pPr>
      <w:bookmarkStart w:id="1882" w:name="_Toc157434570"/>
      <w:bookmarkStart w:id="1883" w:name="_Toc157436285"/>
      <w:bookmarkStart w:id="1884" w:name="_Toc157440125"/>
      <w:bookmarkStart w:id="1885" w:name="_Toc160649826"/>
      <w:bookmarkStart w:id="1886" w:name="_Toc164928041"/>
      <w:bookmarkStart w:id="1887" w:name="_Toc168549844"/>
      <w:bookmarkStart w:id="1888" w:name="_Toc170117909"/>
      <w:bookmarkStart w:id="1889" w:name="_Toc209469991"/>
      <w:bookmarkStart w:id="1890" w:name="_Toc212114652"/>
      <w:bookmarkStart w:id="1891" w:name="_Toc216293295"/>
      <w:r w:rsidRPr="006D68AC">
        <w:t>5.15.2.1</w:t>
      </w:r>
      <w:r w:rsidRPr="006D68AC">
        <w:tab/>
        <w:t>Introduction</w:t>
      </w:r>
      <w:bookmarkEnd w:id="1882"/>
      <w:bookmarkEnd w:id="1883"/>
      <w:bookmarkEnd w:id="1884"/>
      <w:bookmarkEnd w:id="1885"/>
      <w:bookmarkEnd w:id="1886"/>
      <w:bookmarkEnd w:id="1887"/>
      <w:bookmarkEnd w:id="1888"/>
      <w:bookmarkEnd w:id="1889"/>
      <w:bookmarkEnd w:id="1890"/>
      <w:bookmarkEnd w:id="1891"/>
    </w:p>
    <w:p w14:paraId="2E8BE549" w14:textId="77777777" w:rsidR="00437C11" w:rsidRPr="006D68AC" w:rsidRDefault="00437C11" w:rsidP="00437C11">
      <w:r w:rsidRPr="006D68AC">
        <w:t xml:space="preserve">The service operations defined for the </w:t>
      </w:r>
      <w:r w:rsidRPr="006D68AC">
        <w:rPr>
          <w:lang w:eastAsia="fr-FR"/>
        </w:rPr>
        <w:t>NSCE_FaultDiagnosis</w:t>
      </w:r>
      <w:r w:rsidRPr="006D68AC">
        <w:t xml:space="preserve"> service are shown in table 5.15.2.1-1.</w:t>
      </w:r>
    </w:p>
    <w:p w14:paraId="47E7F00B" w14:textId="77777777" w:rsidR="00437C11" w:rsidRPr="006D68AC" w:rsidRDefault="00437C11" w:rsidP="00437C11">
      <w:pPr>
        <w:pStyle w:val="TH"/>
      </w:pPr>
      <w:r w:rsidRPr="006D68AC">
        <w:t xml:space="preserve">Table 5.15.2.1-1: </w:t>
      </w:r>
      <w:r w:rsidRPr="006D68AC">
        <w:rPr>
          <w:lang w:eastAsia="fr-FR"/>
        </w:rPr>
        <w:t>NSCE_FaultDiagnosis</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6D68AC" w14:paraId="7B7B8016" w14:textId="77777777" w:rsidTr="00A66268">
        <w:trPr>
          <w:jc w:val="center"/>
        </w:trPr>
        <w:tc>
          <w:tcPr>
            <w:tcW w:w="3111" w:type="dxa"/>
            <w:shd w:val="clear" w:color="000000" w:fill="C0C0C0"/>
            <w:vAlign w:val="center"/>
          </w:tcPr>
          <w:p w14:paraId="27F0BDA0" w14:textId="77777777" w:rsidR="00437C11" w:rsidRPr="006D68AC" w:rsidRDefault="00437C11" w:rsidP="00A66268">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59A75E9E" w14:textId="77777777" w:rsidR="00437C11" w:rsidRPr="006D68AC" w:rsidRDefault="00437C11" w:rsidP="00A66268">
            <w:pPr>
              <w:pStyle w:val="TAH"/>
            </w:pPr>
            <w:r w:rsidRPr="006D68AC">
              <w:t>Description</w:t>
            </w:r>
          </w:p>
        </w:tc>
        <w:tc>
          <w:tcPr>
            <w:tcW w:w="1649" w:type="dxa"/>
            <w:shd w:val="clear" w:color="000000" w:fill="C0C0C0"/>
            <w:vAlign w:val="center"/>
          </w:tcPr>
          <w:p w14:paraId="04E5B5C9" w14:textId="77777777" w:rsidR="00437C11" w:rsidRPr="006D68AC" w:rsidRDefault="00437C11" w:rsidP="00A66268">
            <w:pPr>
              <w:pStyle w:val="TAH"/>
            </w:pPr>
            <w:r w:rsidRPr="006D68AC">
              <w:t>Initiated by</w:t>
            </w:r>
          </w:p>
        </w:tc>
      </w:tr>
      <w:tr w:rsidR="00437C11" w:rsidRPr="006D68AC" w14:paraId="797C57B3" w14:textId="77777777" w:rsidTr="00A66268">
        <w:trPr>
          <w:jc w:val="center"/>
        </w:trPr>
        <w:tc>
          <w:tcPr>
            <w:tcW w:w="3111" w:type="dxa"/>
            <w:vAlign w:val="center"/>
          </w:tcPr>
          <w:p w14:paraId="4BEDC24E" w14:textId="77777777" w:rsidR="00437C11" w:rsidRPr="006D68AC" w:rsidRDefault="00437C11" w:rsidP="00A66268">
            <w:pPr>
              <w:pStyle w:val="TAL"/>
            </w:pPr>
            <w:r w:rsidRPr="006D68AC">
              <w:rPr>
                <w:lang w:eastAsia="fr-FR"/>
              </w:rPr>
              <w:t>NSCE_FaultDiagnosis</w:t>
            </w:r>
            <w:r w:rsidRPr="006D68AC">
              <w:t>_S</w:t>
            </w:r>
            <w:r w:rsidRPr="006D68AC">
              <w:rPr>
                <w:rFonts w:hint="eastAsia"/>
                <w:lang w:eastAsia="zh-CN"/>
              </w:rPr>
              <w:t>ub</w:t>
            </w:r>
            <w:r w:rsidRPr="006D68AC">
              <w:t>scribe</w:t>
            </w:r>
          </w:p>
        </w:tc>
        <w:tc>
          <w:tcPr>
            <w:tcW w:w="4449" w:type="dxa"/>
            <w:vAlign w:val="center"/>
          </w:tcPr>
          <w:p w14:paraId="7B43FCFB" w14:textId="77777777" w:rsidR="00437C11" w:rsidRPr="006D68AC" w:rsidRDefault="00437C11" w:rsidP="00A66268">
            <w:pPr>
              <w:pStyle w:val="TAL"/>
            </w:pPr>
            <w:r w:rsidRPr="006D68AC">
              <w:t xml:space="preserve">This service operation enables a service consumer to create/update/delete a </w:t>
            </w:r>
            <w:r w:rsidRPr="006D68AC">
              <w:rPr>
                <w:lang w:eastAsia="fr-FR"/>
              </w:rPr>
              <w:t xml:space="preserve">Network Slice Fault Diagnosis </w:t>
            </w:r>
            <w:r w:rsidRPr="006D68AC">
              <w:rPr>
                <w:lang w:eastAsia="zh-CN"/>
              </w:rPr>
              <w:t>S</w:t>
            </w:r>
            <w:r w:rsidRPr="006D68AC">
              <w:t>ubscription.</w:t>
            </w:r>
          </w:p>
        </w:tc>
        <w:tc>
          <w:tcPr>
            <w:tcW w:w="1649" w:type="dxa"/>
            <w:vAlign w:val="center"/>
          </w:tcPr>
          <w:p w14:paraId="7A4D106E" w14:textId="77777777" w:rsidR="00437C11" w:rsidRPr="006D68AC" w:rsidRDefault="00437C11" w:rsidP="00A66268">
            <w:pPr>
              <w:pStyle w:val="TAL"/>
              <w:rPr>
                <w:lang w:val="en-US"/>
              </w:rPr>
            </w:pPr>
            <w:r w:rsidRPr="006D68AC">
              <w:rPr>
                <w:lang w:val="en-US"/>
              </w:rPr>
              <w:t>e.g., VAL Server</w:t>
            </w:r>
          </w:p>
        </w:tc>
      </w:tr>
      <w:tr w:rsidR="00437C11" w:rsidRPr="006D68AC" w14:paraId="4A07ABE8" w14:textId="77777777" w:rsidTr="00A66268">
        <w:trPr>
          <w:jc w:val="center"/>
        </w:trPr>
        <w:tc>
          <w:tcPr>
            <w:tcW w:w="3111" w:type="dxa"/>
            <w:vAlign w:val="center"/>
          </w:tcPr>
          <w:p w14:paraId="323D6517" w14:textId="77777777" w:rsidR="00437C11" w:rsidRPr="006D68AC" w:rsidRDefault="00437C11" w:rsidP="00A66268">
            <w:pPr>
              <w:pStyle w:val="TAL"/>
            </w:pPr>
            <w:r w:rsidRPr="006D68AC">
              <w:rPr>
                <w:lang w:eastAsia="fr-FR"/>
              </w:rPr>
              <w:t>NSCE_FaultDiagnosis</w:t>
            </w:r>
            <w:r w:rsidRPr="006D68AC">
              <w:t>_Notify</w:t>
            </w:r>
          </w:p>
        </w:tc>
        <w:tc>
          <w:tcPr>
            <w:tcW w:w="4449" w:type="dxa"/>
            <w:vAlign w:val="center"/>
          </w:tcPr>
          <w:p w14:paraId="785BEEF4" w14:textId="77777777" w:rsidR="00437C11" w:rsidRPr="006D68AC" w:rsidRDefault="00437C11" w:rsidP="00A66268">
            <w:pPr>
              <w:pStyle w:val="TAL"/>
            </w:pPr>
            <w:r w:rsidRPr="006D68AC">
              <w:t xml:space="preserve">This service operation enables a service consumer to receive </w:t>
            </w:r>
            <w:r w:rsidRPr="006D68AC">
              <w:rPr>
                <w:lang w:eastAsia="fr-FR"/>
              </w:rPr>
              <w:t>Network Slice Fault Diagnosis N</w:t>
            </w:r>
            <w:r w:rsidRPr="006D68AC">
              <w:t>otifications.</w:t>
            </w:r>
          </w:p>
        </w:tc>
        <w:tc>
          <w:tcPr>
            <w:tcW w:w="1649" w:type="dxa"/>
            <w:vAlign w:val="center"/>
          </w:tcPr>
          <w:p w14:paraId="79EB1168" w14:textId="77777777" w:rsidR="00437C11" w:rsidRPr="006D68AC" w:rsidRDefault="00437C11" w:rsidP="00A66268">
            <w:pPr>
              <w:pStyle w:val="TAL"/>
            </w:pPr>
            <w:r w:rsidRPr="006D68AC">
              <w:rPr>
                <w:lang w:val="en-US"/>
              </w:rPr>
              <w:t>NSCE Server</w:t>
            </w:r>
          </w:p>
        </w:tc>
      </w:tr>
    </w:tbl>
    <w:p w14:paraId="235AB721" w14:textId="77777777" w:rsidR="00437C11" w:rsidRPr="006D68AC" w:rsidRDefault="00437C11" w:rsidP="00437C11"/>
    <w:p w14:paraId="6A302A47" w14:textId="77777777" w:rsidR="00437C11" w:rsidRPr="006D68AC" w:rsidRDefault="00437C11" w:rsidP="00437C11">
      <w:pPr>
        <w:pStyle w:val="Heading4"/>
      </w:pPr>
      <w:bookmarkStart w:id="1892" w:name="_Toc148176833"/>
      <w:bookmarkStart w:id="1893" w:name="_Toc148358883"/>
      <w:bookmarkStart w:id="1894" w:name="_Toc157434571"/>
      <w:bookmarkStart w:id="1895" w:name="_Toc157436286"/>
      <w:bookmarkStart w:id="1896" w:name="_Toc157440126"/>
      <w:bookmarkStart w:id="1897" w:name="_Toc160649827"/>
      <w:bookmarkStart w:id="1898" w:name="_Toc164928042"/>
      <w:bookmarkStart w:id="1899" w:name="_Toc168549845"/>
      <w:bookmarkStart w:id="1900" w:name="_Toc170117910"/>
      <w:bookmarkStart w:id="1901" w:name="_Toc209469992"/>
      <w:bookmarkStart w:id="1902" w:name="_Toc212114653"/>
      <w:bookmarkStart w:id="1903" w:name="_Toc216293296"/>
      <w:r w:rsidRPr="006D68AC">
        <w:t>5.15.2.2</w:t>
      </w:r>
      <w:r w:rsidRPr="006D68AC">
        <w:tab/>
      </w:r>
      <w:bookmarkEnd w:id="1892"/>
      <w:bookmarkEnd w:id="1893"/>
      <w:r w:rsidRPr="006D68AC">
        <w:rPr>
          <w:lang w:eastAsia="fr-FR"/>
        </w:rPr>
        <w:t>NSCE_FaultDiagnosis</w:t>
      </w:r>
      <w:r w:rsidRPr="006D68AC">
        <w:t>_S</w:t>
      </w:r>
      <w:r w:rsidRPr="006D68AC">
        <w:rPr>
          <w:rFonts w:hint="eastAsia"/>
          <w:lang w:eastAsia="zh-CN"/>
        </w:rPr>
        <w:t>ub</w:t>
      </w:r>
      <w:r w:rsidRPr="006D68AC">
        <w:t>scribe</w:t>
      </w:r>
      <w:bookmarkEnd w:id="1894"/>
      <w:bookmarkEnd w:id="1895"/>
      <w:bookmarkEnd w:id="1896"/>
      <w:bookmarkEnd w:id="1897"/>
      <w:bookmarkEnd w:id="1898"/>
      <w:bookmarkEnd w:id="1899"/>
      <w:bookmarkEnd w:id="1900"/>
      <w:bookmarkEnd w:id="1901"/>
      <w:bookmarkEnd w:id="1902"/>
      <w:bookmarkEnd w:id="1903"/>
    </w:p>
    <w:p w14:paraId="54D2D5F6" w14:textId="77777777" w:rsidR="00437C11" w:rsidRPr="006D68AC" w:rsidRDefault="00437C11" w:rsidP="00437C11">
      <w:pPr>
        <w:pStyle w:val="Heading5"/>
      </w:pPr>
      <w:bookmarkStart w:id="1904" w:name="_Toc157434572"/>
      <w:bookmarkStart w:id="1905" w:name="_Toc157436287"/>
      <w:bookmarkStart w:id="1906" w:name="_Toc157440127"/>
      <w:bookmarkStart w:id="1907" w:name="_Toc160649828"/>
      <w:bookmarkStart w:id="1908" w:name="_Toc164928043"/>
      <w:bookmarkStart w:id="1909" w:name="_Toc168549846"/>
      <w:bookmarkStart w:id="1910" w:name="_Toc170117911"/>
      <w:bookmarkStart w:id="1911" w:name="_Toc209469993"/>
      <w:bookmarkStart w:id="1912" w:name="_Toc212114654"/>
      <w:bookmarkStart w:id="1913" w:name="_Toc216293297"/>
      <w:r w:rsidRPr="006D68AC">
        <w:t>5.15.2.2.1</w:t>
      </w:r>
      <w:r w:rsidRPr="006D68AC">
        <w:tab/>
        <w:t>General</w:t>
      </w:r>
      <w:bookmarkEnd w:id="1904"/>
      <w:bookmarkEnd w:id="1905"/>
      <w:bookmarkEnd w:id="1906"/>
      <w:bookmarkEnd w:id="1907"/>
      <w:bookmarkEnd w:id="1908"/>
      <w:bookmarkEnd w:id="1909"/>
      <w:bookmarkEnd w:id="1910"/>
      <w:bookmarkEnd w:id="1911"/>
      <w:bookmarkEnd w:id="1912"/>
      <w:bookmarkEnd w:id="1913"/>
    </w:p>
    <w:p w14:paraId="376714FC" w14:textId="77777777" w:rsidR="00437C11" w:rsidRPr="006D68AC" w:rsidRDefault="00437C11" w:rsidP="00437C11">
      <w:r w:rsidRPr="006D68AC">
        <w:t xml:space="preserve">This service operation is used by a service consumer to request the creation/update/deletion of a </w:t>
      </w:r>
      <w:r w:rsidRPr="006D68AC">
        <w:rPr>
          <w:lang w:eastAsia="fr-FR"/>
        </w:rPr>
        <w:t xml:space="preserve">Network Slice Fault Diagnosis </w:t>
      </w:r>
      <w:r w:rsidRPr="006D68AC">
        <w:t>Subscription at the NSCE Server.</w:t>
      </w:r>
    </w:p>
    <w:p w14:paraId="089CE07E" w14:textId="77777777" w:rsidR="00437C11" w:rsidRPr="006D68AC" w:rsidRDefault="00437C11" w:rsidP="00437C11">
      <w:r w:rsidRPr="006D68AC">
        <w:t>The following procedures are supported by the "</w:t>
      </w:r>
      <w:r w:rsidRPr="006D68AC">
        <w:rPr>
          <w:lang w:eastAsia="fr-FR"/>
        </w:rPr>
        <w:t>NSCE_FaultDiagnosis</w:t>
      </w:r>
      <w:r w:rsidRPr="006D68AC">
        <w:t>_S</w:t>
      </w:r>
      <w:r w:rsidRPr="006D68AC">
        <w:rPr>
          <w:rFonts w:hint="eastAsia"/>
          <w:lang w:eastAsia="zh-CN"/>
        </w:rPr>
        <w:t>ub</w:t>
      </w:r>
      <w:r w:rsidRPr="006D68AC">
        <w:t>scribe" service operation:</w:t>
      </w:r>
    </w:p>
    <w:p w14:paraId="055CE631" w14:textId="77777777" w:rsidR="00437C11" w:rsidRPr="006D68AC" w:rsidRDefault="00437C11" w:rsidP="00437C11">
      <w:pPr>
        <w:pStyle w:val="B10"/>
        <w:rPr>
          <w:lang w:val="en-US"/>
        </w:rPr>
      </w:pPr>
      <w:r w:rsidRPr="006D68AC">
        <w:rPr>
          <w:lang w:val="en-US"/>
        </w:rPr>
        <w:t>-</w:t>
      </w:r>
      <w:r w:rsidRPr="006D68AC">
        <w:rPr>
          <w:lang w:val="en-US"/>
        </w:rPr>
        <w:tab/>
      </w:r>
      <w:r w:rsidRPr="006D68AC">
        <w:rPr>
          <w:lang w:eastAsia="fr-FR"/>
        </w:rPr>
        <w:t>Network Slice Fault Diagnosis</w:t>
      </w:r>
      <w:r w:rsidRPr="006D68AC">
        <w:t xml:space="preserve"> Subscription Creation;</w:t>
      </w:r>
    </w:p>
    <w:p w14:paraId="57F7A3E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Update;</w:t>
      </w:r>
    </w:p>
    <w:p w14:paraId="5258381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Deletion.</w:t>
      </w:r>
    </w:p>
    <w:p w14:paraId="1D6D0D19" w14:textId="77777777" w:rsidR="00437C11" w:rsidRPr="006D68AC" w:rsidRDefault="00437C11" w:rsidP="00437C11">
      <w:pPr>
        <w:pStyle w:val="Heading5"/>
      </w:pPr>
      <w:bookmarkStart w:id="1914" w:name="_Toc148176835"/>
      <w:bookmarkStart w:id="1915" w:name="_Toc148358885"/>
      <w:bookmarkStart w:id="1916" w:name="_Toc157434573"/>
      <w:bookmarkStart w:id="1917" w:name="_Toc157436288"/>
      <w:bookmarkStart w:id="1918" w:name="_Toc157440128"/>
      <w:bookmarkStart w:id="1919" w:name="_Toc160649829"/>
      <w:bookmarkStart w:id="1920" w:name="_Toc164928044"/>
      <w:bookmarkStart w:id="1921" w:name="_Toc168549847"/>
      <w:bookmarkStart w:id="1922" w:name="_Toc170117912"/>
      <w:bookmarkStart w:id="1923" w:name="_Toc209469994"/>
      <w:bookmarkStart w:id="1924" w:name="_Toc212114655"/>
      <w:bookmarkStart w:id="1925" w:name="_Toc216293298"/>
      <w:r w:rsidRPr="006D68AC">
        <w:t>5.15.2.2.2</w:t>
      </w:r>
      <w:r w:rsidRPr="006D68AC">
        <w:tab/>
      </w:r>
      <w:r w:rsidRPr="006D68AC">
        <w:rPr>
          <w:lang w:eastAsia="fr-FR"/>
        </w:rPr>
        <w:t xml:space="preserve">Network Slice Fault Diagnosis </w:t>
      </w:r>
      <w:r w:rsidRPr="006D68AC">
        <w:t>Subscription Creation</w:t>
      </w:r>
      <w:bookmarkEnd w:id="1914"/>
      <w:bookmarkEnd w:id="1915"/>
      <w:bookmarkEnd w:id="1916"/>
      <w:bookmarkEnd w:id="1917"/>
      <w:bookmarkEnd w:id="1918"/>
      <w:bookmarkEnd w:id="1919"/>
      <w:bookmarkEnd w:id="1920"/>
      <w:bookmarkEnd w:id="1921"/>
      <w:bookmarkEnd w:id="1922"/>
      <w:bookmarkEnd w:id="1923"/>
      <w:bookmarkEnd w:id="1924"/>
      <w:bookmarkEnd w:id="1925"/>
    </w:p>
    <w:p w14:paraId="7B9C2EC7" w14:textId="77777777" w:rsidR="00437C11" w:rsidRPr="006D68AC" w:rsidRDefault="00437C11" w:rsidP="00437C11">
      <w:r w:rsidRPr="006D68AC">
        <w:t xml:space="preserve">Figure 5.15.2.2.2-1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Fault Diagnosis </w:t>
      </w:r>
      <w:r w:rsidRPr="006D68AC">
        <w:t>Subscription (see also clause 9.15 of 3GPP°TS°23.435°[14]).</w:t>
      </w:r>
    </w:p>
    <w:p w14:paraId="31BB7910" w14:textId="77777777" w:rsidR="00437C11" w:rsidRPr="006D68AC" w:rsidRDefault="003E3B18" w:rsidP="00137CE6">
      <w:pPr>
        <w:pStyle w:val="TH"/>
      </w:pPr>
      <w:r w:rsidRPr="006D68AC">
        <w:rPr>
          <w:noProof/>
        </w:rPr>
        <w:object w:dxaOrig="9620" w:dyaOrig="2508" w14:anchorId="2BDBBF55">
          <v:shape id="_x0000_i1078" type="#_x0000_t75" alt="" style="width:480pt;height:127pt;mso-width-percent:0;mso-height-percent:0;mso-width-percent:0;mso-height-percent:0" o:ole="">
            <v:imagedata r:id="rId113" o:title=""/>
          </v:shape>
          <o:OLEObject Type="Embed" ProgID="Word.Document.8" ShapeID="_x0000_i1078" DrawAspect="Content" ObjectID="_1830931227" r:id="rId114">
            <o:FieldCodes>\s</o:FieldCodes>
          </o:OLEObject>
        </w:object>
      </w:r>
    </w:p>
    <w:p w14:paraId="00201C87" w14:textId="77777777" w:rsidR="00437C11" w:rsidRPr="006D68AC" w:rsidRDefault="00437C11" w:rsidP="00437C11">
      <w:pPr>
        <w:pStyle w:val="TF"/>
      </w:pPr>
      <w:r w:rsidRPr="006D68AC">
        <w:t xml:space="preserve">Figure 5.15.2.2.2-1: Procedure for </w:t>
      </w:r>
      <w:r w:rsidRPr="006D68AC">
        <w:rPr>
          <w:lang w:eastAsia="fr-FR"/>
        </w:rPr>
        <w:t xml:space="preserve">Network Slice Fault Diagnosis </w:t>
      </w:r>
      <w:r w:rsidRPr="006D68AC">
        <w:t>Subscription Creation</w:t>
      </w:r>
    </w:p>
    <w:p w14:paraId="6AF325FB" w14:textId="77777777" w:rsidR="00437C11" w:rsidRPr="006D68AC" w:rsidRDefault="00437C11" w:rsidP="00437C11">
      <w:pPr>
        <w:pStyle w:val="B10"/>
      </w:pPr>
      <w:r w:rsidRPr="006D68AC">
        <w:t>1.</w:t>
      </w:r>
      <w:r w:rsidRPr="006D68AC">
        <w:tab/>
        <w:t xml:space="preserve">In order to subscribe to </w:t>
      </w:r>
      <w:r w:rsidRPr="006D68AC">
        <w:rPr>
          <w:rFonts w:hint="eastAsia"/>
          <w:lang w:eastAsia="zh-CN"/>
        </w:rPr>
        <w:t>n</w:t>
      </w:r>
      <w:r w:rsidRPr="006D68AC">
        <w:t xml:space="preserve">etwork </w:t>
      </w:r>
      <w:r w:rsidRPr="006D68AC">
        <w:rPr>
          <w:lang w:eastAsia="fr-FR"/>
        </w:rPr>
        <w:t>slice</w:t>
      </w:r>
      <w:r w:rsidRPr="006D68AC">
        <w:t xml:space="preserve"> fault diagnosis reporting, a </w:t>
      </w:r>
      <w:r w:rsidRPr="006D68AC">
        <w:rPr>
          <w:noProof/>
          <w:lang w:eastAsia="zh-CN"/>
        </w:rPr>
        <w:t xml:space="preserve">service consumer </w:t>
      </w:r>
      <w:r w:rsidRPr="006D68AC">
        <w:t>shall send an HTTP POST request to the NSCE Server targeting the URI of the "Network Slice Fault Diagnosis Subscriptions" collection resource, with the request body including the F</w:t>
      </w:r>
      <w:r w:rsidRPr="006D68AC">
        <w:rPr>
          <w:rFonts w:hint="eastAsia"/>
        </w:rPr>
        <w:t>au</w:t>
      </w:r>
      <w:r w:rsidRPr="006D68AC">
        <w:t>ltDiagSubsc data structure.</w:t>
      </w:r>
    </w:p>
    <w:p w14:paraId="0D04FE35" w14:textId="77777777" w:rsidR="00437C11" w:rsidRPr="006D68AC" w:rsidRDefault="00437C11" w:rsidP="00437C11">
      <w:pPr>
        <w:pStyle w:val="B10"/>
      </w:pPr>
      <w:r w:rsidRPr="006D68AC">
        <w:t>2a.</w:t>
      </w:r>
      <w:r w:rsidRPr="006D68AC">
        <w:tab/>
        <w:t>Upon success, the NSCE Server shall respond with an HTTP "201 Created" status code with the response body containing a representation of the created "Individual Network Slice Fault Diagnosis Subscription" resource within the F</w:t>
      </w:r>
      <w:r w:rsidRPr="006D68AC">
        <w:rPr>
          <w:rFonts w:hint="eastAsia"/>
        </w:rPr>
        <w:t>au</w:t>
      </w:r>
      <w:r w:rsidRPr="006D68AC">
        <w:t>ltDiagSubsc data structure.</w:t>
      </w:r>
    </w:p>
    <w:p w14:paraId="6C049E84" w14:textId="6FA1F33A" w:rsidR="00437C11" w:rsidRPr="006D68AC" w:rsidRDefault="00437C11" w:rsidP="00137CE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6D68AC" w:rsidRDefault="00437C11" w:rsidP="00437C11">
      <w:pPr>
        <w:pStyle w:val="Heading5"/>
      </w:pPr>
      <w:bookmarkStart w:id="1926" w:name="_Toc148176836"/>
      <w:bookmarkStart w:id="1927" w:name="_Toc148358886"/>
      <w:bookmarkStart w:id="1928" w:name="_Toc157434574"/>
      <w:bookmarkStart w:id="1929" w:name="_Toc157436289"/>
      <w:bookmarkStart w:id="1930" w:name="_Toc157440129"/>
      <w:bookmarkStart w:id="1931" w:name="_Toc160649830"/>
      <w:bookmarkStart w:id="1932" w:name="_Toc164928045"/>
      <w:bookmarkStart w:id="1933" w:name="_Toc168549848"/>
      <w:bookmarkStart w:id="1934" w:name="_Toc170117913"/>
      <w:bookmarkStart w:id="1935" w:name="_Toc209469995"/>
      <w:bookmarkStart w:id="1936" w:name="_Toc212114656"/>
      <w:bookmarkStart w:id="1937" w:name="_Toc216293299"/>
      <w:r w:rsidRPr="006D68AC">
        <w:t>5.15.2.2.3</w:t>
      </w:r>
      <w:r w:rsidRPr="006D68AC">
        <w:tab/>
      </w:r>
      <w:r w:rsidRPr="006D68AC">
        <w:rPr>
          <w:lang w:eastAsia="fr-FR"/>
        </w:rPr>
        <w:t xml:space="preserve">Network Slice Fault Diagnosis </w:t>
      </w:r>
      <w:r w:rsidRPr="006D68AC">
        <w:t>Subscription Update</w:t>
      </w:r>
      <w:bookmarkEnd w:id="1926"/>
      <w:bookmarkEnd w:id="1927"/>
      <w:bookmarkEnd w:id="1928"/>
      <w:bookmarkEnd w:id="1929"/>
      <w:bookmarkEnd w:id="1930"/>
      <w:bookmarkEnd w:id="1931"/>
      <w:bookmarkEnd w:id="1932"/>
      <w:bookmarkEnd w:id="1933"/>
      <w:bookmarkEnd w:id="1934"/>
      <w:bookmarkEnd w:id="1935"/>
      <w:bookmarkEnd w:id="1936"/>
      <w:bookmarkEnd w:id="1937"/>
    </w:p>
    <w:p w14:paraId="6E59019F" w14:textId="77777777" w:rsidR="00437C11" w:rsidRPr="006D68AC" w:rsidRDefault="00437C11" w:rsidP="00437C11">
      <w:r w:rsidRPr="006D68AC">
        <w:t xml:space="preserve">Figure 5.15.2.2.3-1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Fault Diagnosis </w:t>
      </w:r>
      <w:r w:rsidRPr="006D68AC">
        <w:t>Subscription (see also clause 9.15 of 3GPP°TS°23.435°[14]).</w:t>
      </w:r>
    </w:p>
    <w:p w14:paraId="67A01636" w14:textId="77777777" w:rsidR="00437C11" w:rsidRPr="006D68AC" w:rsidRDefault="003E3B18" w:rsidP="00437C11">
      <w:pPr>
        <w:pStyle w:val="TH"/>
      </w:pPr>
      <w:r w:rsidRPr="006D68AC">
        <w:rPr>
          <w:noProof/>
        </w:rPr>
        <w:object w:dxaOrig="9620" w:dyaOrig="3089" w14:anchorId="6B6FDEEC">
          <v:shape id="_x0000_i1079" type="#_x0000_t75" alt="" style="width:480pt;height:153pt;mso-width-percent:0;mso-height-percent:0;mso-width-percent:0;mso-height-percent:0" o:ole="">
            <v:imagedata r:id="rId115" o:title=""/>
          </v:shape>
          <o:OLEObject Type="Embed" ProgID="Word.Document.8" ShapeID="_x0000_i1079" DrawAspect="Content" ObjectID="_1830931228" r:id="rId116">
            <o:FieldCodes>\s</o:FieldCodes>
          </o:OLEObject>
        </w:object>
      </w:r>
    </w:p>
    <w:p w14:paraId="03811393" w14:textId="77777777" w:rsidR="00437C11" w:rsidRPr="006D68AC" w:rsidRDefault="00437C11" w:rsidP="00437C11">
      <w:pPr>
        <w:pStyle w:val="TF"/>
      </w:pPr>
      <w:r w:rsidRPr="006D68AC">
        <w:t xml:space="preserve">Figure 5.15.2.2.3-1: Procedure for Network </w:t>
      </w:r>
      <w:r w:rsidRPr="006D68AC">
        <w:rPr>
          <w:lang w:eastAsia="fr-FR"/>
        </w:rPr>
        <w:t>Slice</w:t>
      </w:r>
      <w:r w:rsidRPr="006D68AC">
        <w:t xml:space="preserve"> Fault Diagnosis Subscription Update</w:t>
      </w:r>
    </w:p>
    <w:p w14:paraId="09D8AED8" w14:textId="77777777" w:rsidR="00437C11" w:rsidRPr="006D68AC" w:rsidRDefault="00437C11" w:rsidP="00437C11">
      <w:pPr>
        <w:pStyle w:val="B10"/>
      </w:pPr>
      <w:r w:rsidRPr="006D68AC">
        <w:t>1.</w:t>
      </w:r>
      <w:r w:rsidRPr="006D68AC">
        <w:tab/>
        <w:t xml:space="preserve">In order to update an existing network </w:t>
      </w:r>
      <w:r w:rsidRPr="006D68AC">
        <w:rPr>
          <w:lang w:eastAsia="fr-FR"/>
        </w:rPr>
        <w:t>slice</w:t>
      </w:r>
      <w:r w:rsidRPr="006D68AC">
        <w:t xml:space="preserve"> fault diagnosis 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Fault Diagnosis Subscription" resource, with the request body including either:</w:t>
      </w:r>
    </w:p>
    <w:p w14:paraId="58B85009" w14:textId="77777777" w:rsidR="00437C11" w:rsidRPr="006D68AC" w:rsidRDefault="00437C11" w:rsidP="00437C11">
      <w:pPr>
        <w:pStyle w:val="B2"/>
      </w:pPr>
      <w:r w:rsidRPr="006D68AC">
        <w:t>-</w:t>
      </w:r>
      <w:r w:rsidRPr="006D68AC">
        <w:tab/>
        <w:t>the updated representation of the resource within the F</w:t>
      </w:r>
      <w:r w:rsidRPr="006D68AC">
        <w:rPr>
          <w:rFonts w:hint="eastAsia"/>
        </w:rPr>
        <w:t>au</w:t>
      </w:r>
      <w:r w:rsidRPr="006D68AC">
        <w:t>ltDiagSubsc data structure, in case the HTTP PUT method is used; or</w:t>
      </w:r>
    </w:p>
    <w:p w14:paraId="31E3529F" w14:textId="77777777" w:rsidR="00437C11" w:rsidRPr="006D68AC" w:rsidRDefault="00437C11" w:rsidP="00437C11">
      <w:pPr>
        <w:pStyle w:val="B2"/>
      </w:pPr>
      <w:r w:rsidRPr="006D68AC">
        <w:t>-</w:t>
      </w:r>
      <w:r w:rsidRPr="006D68AC">
        <w:tab/>
        <w:t>the requested modifications to the resource within the F</w:t>
      </w:r>
      <w:r w:rsidRPr="006D68AC">
        <w:rPr>
          <w:rFonts w:hint="eastAsia"/>
        </w:rPr>
        <w:t>au</w:t>
      </w:r>
      <w:r w:rsidRPr="006D68AC">
        <w:t>ltDiagSubscPatch data structure, in case the HTTP PATCH method is used.</w:t>
      </w:r>
    </w:p>
    <w:p w14:paraId="78E56012" w14:textId="77777777" w:rsidR="00437C11" w:rsidRPr="006D68AC" w:rsidRDefault="00437C11" w:rsidP="00BB5C1A">
      <w:pPr>
        <w:pStyle w:val="NO"/>
      </w:pPr>
      <w:r w:rsidRPr="00BB5C1A">
        <w:t>NOTE:</w:t>
      </w:r>
      <w:r w:rsidRPr="00BB5C1A">
        <w:tab/>
        <w:t>An alternative service consumer (i.e. other than the one that requested the creation of the targeted resource) can initiate this request.</w:t>
      </w:r>
    </w:p>
    <w:p w14:paraId="12A3893B" w14:textId="77777777" w:rsidR="00437C11" w:rsidRPr="006D68AC" w:rsidRDefault="00437C11" w:rsidP="00437C11">
      <w:pPr>
        <w:pStyle w:val="B10"/>
      </w:pPr>
      <w:r w:rsidRPr="006D68AC">
        <w:t>2a.</w:t>
      </w:r>
      <w:r w:rsidRPr="006D68AC">
        <w:tab/>
        <w:t>Upon success, the NSCE Server shall update the targeted "Individual Network Slice Fault Diagnosis Subscription" resource accordingly and respond with either:</w:t>
      </w:r>
    </w:p>
    <w:p w14:paraId="26D4451F" w14:textId="77777777" w:rsidR="00437C11" w:rsidRPr="006D68AC" w:rsidRDefault="00437C11" w:rsidP="00437C11">
      <w:pPr>
        <w:pStyle w:val="B2"/>
      </w:pPr>
      <w:r w:rsidRPr="006D68AC">
        <w:t>-</w:t>
      </w:r>
      <w:r w:rsidRPr="006D68AC">
        <w:tab/>
        <w:t>an HTTP "200 OK" status code with the response body containing a representation of the updated "Individual Network Slice Fault Diagnosis Subscription" resource within the F</w:t>
      </w:r>
      <w:r w:rsidRPr="006D68AC">
        <w:rPr>
          <w:rFonts w:hint="eastAsia"/>
        </w:rPr>
        <w:t>au</w:t>
      </w:r>
      <w:r w:rsidRPr="006D68AC">
        <w:t>ltDiagSubsc data structure; or</w:t>
      </w:r>
    </w:p>
    <w:p w14:paraId="386C81F1" w14:textId="77777777" w:rsidR="00437C11" w:rsidRPr="006D68AC" w:rsidRDefault="00437C11" w:rsidP="00437C11">
      <w:pPr>
        <w:pStyle w:val="B2"/>
      </w:pPr>
      <w:r w:rsidRPr="006D68AC">
        <w:t>-</w:t>
      </w:r>
      <w:r w:rsidRPr="006D68AC">
        <w:tab/>
        <w:t>an HTTP "204 No Content" status code.</w:t>
      </w:r>
    </w:p>
    <w:p w14:paraId="35C1BF9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6D68AC" w:rsidRDefault="00437C11" w:rsidP="00437C11">
      <w:pPr>
        <w:pStyle w:val="Heading5"/>
      </w:pPr>
      <w:bookmarkStart w:id="1938" w:name="_Toc157434575"/>
      <w:bookmarkStart w:id="1939" w:name="_Toc157436290"/>
      <w:bookmarkStart w:id="1940" w:name="_Toc157440130"/>
      <w:bookmarkStart w:id="1941" w:name="_Toc160649831"/>
      <w:bookmarkStart w:id="1942" w:name="_Toc164928046"/>
      <w:bookmarkStart w:id="1943" w:name="_Toc168549849"/>
      <w:bookmarkStart w:id="1944" w:name="_Toc170117914"/>
      <w:bookmarkStart w:id="1945" w:name="_Toc209469996"/>
      <w:bookmarkStart w:id="1946" w:name="_Toc212114657"/>
      <w:bookmarkStart w:id="1947" w:name="_Toc216293300"/>
      <w:r w:rsidRPr="006D68AC">
        <w:t>5.15.2.2.4</w:t>
      </w:r>
      <w:r w:rsidRPr="006D68AC">
        <w:tab/>
        <w:t>Network</w:t>
      </w:r>
      <w:r w:rsidRPr="006D68AC">
        <w:rPr>
          <w:lang w:eastAsia="fr-FR"/>
        </w:rPr>
        <w:t xml:space="preserve"> Slice</w:t>
      </w:r>
      <w:r w:rsidRPr="006D68AC">
        <w:t xml:space="preserve"> Fault Diagnosis Subscription Deletion</w:t>
      </w:r>
      <w:bookmarkEnd w:id="1938"/>
      <w:bookmarkEnd w:id="1939"/>
      <w:bookmarkEnd w:id="1940"/>
      <w:bookmarkEnd w:id="1941"/>
      <w:bookmarkEnd w:id="1942"/>
      <w:bookmarkEnd w:id="1943"/>
      <w:bookmarkEnd w:id="1944"/>
      <w:bookmarkEnd w:id="1945"/>
      <w:bookmarkEnd w:id="1946"/>
      <w:bookmarkEnd w:id="1947"/>
    </w:p>
    <w:p w14:paraId="4EF725C9" w14:textId="77777777" w:rsidR="00437C11" w:rsidRPr="006D68AC" w:rsidRDefault="00437C11" w:rsidP="00437C11">
      <w:r w:rsidRPr="006D68AC">
        <w:t xml:space="preserve">Figure 5.15.2.2.4-1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Fault Diagnosis Subscription (see also clause 9.15 of 3GPP°TS°23.435°[14]).</w:t>
      </w:r>
    </w:p>
    <w:p w14:paraId="7A71692E" w14:textId="77777777" w:rsidR="00437C11" w:rsidRPr="006D68AC" w:rsidRDefault="003E3B18" w:rsidP="00437C11">
      <w:pPr>
        <w:pStyle w:val="TH"/>
      </w:pPr>
      <w:r w:rsidRPr="006D68AC">
        <w:rPr>
          <w:noProof/>
        </w:rPr>
        <w:object w:dxaOrig="9620" w:dyaOrig="2508" w14:anchorId="612BDC11">
          <v:shape id="_x0000_i1080" type="#_x0000_t75" alt="" style="width:480pt;height:127pt;mso-width-percent:0;mso-height-percent:0;mso-width-percent:0;mso-height-percent:0" o:ole="">
            <v:imagedata r:id="rId60" o:title=""/>
          </v:shape>
          <o:OLEObject Type="Embed" ProgID="Word.Document.8" ShapeID="_x0000_i1080" DrawAspect="Content" ObjectID="_1830931229" r:id="rId117">
            <o:FieldCodes>\s</o:FieldCodes>
          </o:OLEObject>
        </w:object>
      </w:r>
    </w:p>
    <w:p w14:paraId="6BDD0FC1" w14:textId="77777777" w:rsidR="00437C11" w:rsidRPr="006D68AC" w:rsidRDefault="00437C11" w:rsidP="00437C11">
      <w:pPr>
        <w:pStyle w:val="TF"/>
      </w:pPr>
      <w:r w:rsidRPr="006D68AC">
        <w:t>Figure 5.15.2.2.4-1: Procedure for Network</w:t>
      </w:r>
      <w:r w:rsidRPr="006D68AC">
        <w:rPr>
          <w:lang w:eastAsia="fr-FR"/>
        </w:rPr>
        <w:t xml:space="preserve"> Slice</w:t>
      </w:r>
      <w:r w:rsidRPr="006D68AC">
        <w:t xml:space="preserve"> Fault Diagnosis Subscription Deletion</w:t>
      </w:r>
    </w:p>
    <w:p w14:paraId="1AB25DAB" w14:textId="77777777" w:rsidR="00437C11" w:rsidRPr="006D68AC" w:rsidRDefault="00437C11" w:rsidP="00437C11">
      <w:pPr>
        <w:pStyle w:val="B10"/>
      </w:pPr>
      <w:r w:rsidRPr="006D68AC">
        <w:t>1.</w:t>
      </w:r>
      <w:r w:rsidRPr="006D68AC">
        <w:tab/>
        <w:t>In order to request the deletion of an existing network</w:t>
      </w:r>
      <w:r w:rsidRPr="006D68AC">
        <w:rPr>
          <w:lang w:eastAsia="fr-FR"/>
        </w:rPr>
        <w:t xml:space="preserve"> slice</w:t>
      </w:r>
      <w:r w:rsidRPr="006D68AC">
        <w:t xml:space="preserve"> fault diagnosis 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Fault Diagnosis Subscription" resource.</w:t>
      </w:r>
    </w:p>
    <w:p w14:paraId="47C03B04" w14:textId="77777777" w:rsidR="00437C11" w:rsidRPr="006D68AC" w:rsidRDefault="00437C11" w:rsidP="00437C11">
      <w:pPr>
        <w:pStyle w:val="B10"/>
      </w:pPr>
      <w:r w:rsidRPr="006D68AC">
        <w:t>2a.</w:t>
      </w:r>
      <w:r w:rsidRPr="006D68AC">
        <w:tab/>
        <w:t>Upon success, the NSCE Server shall respond with an HTTP "204 No Content" status code.</w:t>
      </w:r>
    </w:p>
    <w:p w14:paraId="34A4F6C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6D68AC" w:rsidRDefault="00437C11" w:rsidP="00437C11">
      <w:pPr>
        <w:pStyle w:val="Heading4"/>
      </w:pPr>
      <w:bookmarkStart w:id="1948" w:name="_Toc157434576"/>
      <w:bookmarkStart w:id="1949" w:name="_Toc157436291"/>
      <w:bookmarkStart w:id="1950" w:name="_Toc157440131"/>
      <w:bookmarkStart w:id="1951" w:name="_Toc160649832"/>
      <w:bookmarkStart w:id="1952" w:name="_Toc164928047"/>
      <w:bookmarkStart w:id="1953" w:name="_Toc168549850"/>
      <w:bookmarkStart w:id="1954" w:name="_Toc170117915"/>
      <w:bookmarkStart w:id="1955" w:name="_Toc209469997"/>
      <w:bookmarkStart w:id="1956" w:name="_Toc212114658"/>
      <w:bookmarkStart w:id="1957" w:name="_Toc216293301"/>
      <w:r w:rsidRPr="006D68AC">
        <w:t>5.15.2.3</w:t>
      </w:r>
      <w:r w:rsidRPr="006D68AC">
        <w:tab/>
      </w:r>
      <w:r w:rsidRPr="006D68AC">
        <w:rPr>
          <w:lang w:eastAsia="fr-FR"/>
        </w:rPr>
        <w:t>NSCE_FaultDiagnosis</w:t>
      </w:r>
      <w:r w:rsidRPr="006D68AC">
        <w:t>_Notify</w:t>
      </w:r>
      <w:bookmarkEnd w:id="1948"/>
      <w:bookmarkEnd w:id="1949"/>
      <w:bookmarkEnd w:id="1950"/>
      <w:bookmarkEnd w:id="1951"/>
      <w:bookmarkEnd w:id="1952"/>
      <w:bookmarkEnd w:id="1953"/>
      <w:bookmarkEnd w:id="1954"/>
      <w:bookmarkEnd w:id="1955"/>
      <w:bookmarkEnd w:id="1956"/>
      <w:bookmarkEnd w:id="1957"/>
    </w:p>
    <w:p w14:paraId="4C6784E9" w14:textId="77777777" w:rsidR="00437C11" w:rsidRPr="006D68AC" w:rsidRDefault="00437C11" w:rsidP="00437C11">
      <w:pPr>
        <w:pStyle w:val="Heading5"/>
      </w:pPr>
      <w:bookmarkStart w:id="1958" w:name="_Toc157434577"/>
      <w:bookmarkStart w:id="1959" w:name="_Toc157436292"/>
      <w:bookmarkStart w:id="1960" w:name="_Toc157440132"/>
      <w:bookmarkStart w:id="1961" w:name="_Toc160649833"/>
      <w:bookmarkStart w:id="1962" w:name="_Toc164928048"/>
      <w:bookmarkStart w:id="1963" w:name="_Toc168549851"/>
      <w:bookmarkStart w:id="1964" w:name="_Toc170117916"/>
      <w:bookmarkStart w:id="1965" w:name="_Toc209469998"/>
      <w:bookmarkStart w:id="1966" w:name="_Toc212114659"/>
      <w:bookmarkStart w:id="1967" w:name="_Toc216293302"/>
      <w:r w:rsidRPr="006D68AC">
        <w:t>5.15.2.3.1</w:t>
      </w:r>
      <w:r w:rsidRPr="006D68AC">
        <w:tab/>
        <w:t>General</w:t>
      </w:r>
      <w:bookmarkEnd w:id="1958"/>
      <w:bookmarkEnd w:id="1959"/>
      <w:bookmarkEnd w:id="1960"/>
      <w:bookmarkEnd w:id="1961"/>
      <w:bookmarkEnd w:id="1962"/>
      <w:bookmarkEnd w:id="1963"/>
      <w:bookmarkEnd w:id="1964"/>
      <w:bookmarkEnd w:id="1965"/>
      <w:bookmarkEnd w:id="1966"/>
      <w:bookmarkEnd w:id="1967"/>
    </w:p>
    <w:p w14:paraId="3A62C66C" w14:textId="77777777" w:rsidR="00437C11" w:rsidRPr="006D68AC" w:rsidRDefault="00437C11" w:rsidP="00437C11">
      <w:r w:rsidRPr="006D68AC">
        <w:t>This service operation is used by a NSCE Server to notify a previously subscribed service consumer on:</w:t>
      </w:r>
    </w:p>
    <w:p w14:paraId="7A62E6A9" w14:textId="77777777" w:rsidR="00437C11" w:rsidRPr="006D68AC" w:rsidRDefault="00437C11" w:rsidP="00437C11">
      <w:pPr>
        <w:pStyle w:val="B10"/>
      </w:pPr>
      <w:r w:rsidRPr="006D68AC">
        <w:t>-</w:t>
      </w:r>
      <w:r w:rsidRPr="006D68AC">
        <w:tab/>
        <w:t xml:space="preserve">Network </w:t>
      </w:r>
      <w:r w:rsidRPr="006D68AC">
        <w:rPr>
          <w:lang w:eastAsia="fr-FR"/>
        </w:rPr>
        <w:t>Slice</w:t>
      </w:r>
      <w:r w:rsidRPr="006D68AC">
        <w:t xml:space="preserve"> Fault Diagnosis event(s).</w:t>
      </w:r>
    </w:p>
    <w:p w14:paraId="3F37E1E6" w14:textId="77777777" w:rsidR="00437C11" w:rsidRPr="006D68AC" w:rsidRDefault="00437C11" w:rsidP="00437C11">
      <w:r w:rsidRPr="006D68AC">
        <w:t>The following procedures are supported by the "</w:t>
      </w:r>
      <w:r w:rsidRPr="006D68AC">
        <w:rPr>
          <w:lang w:eastAsia="fr-FR"/>
        </w:rPr>
        <w:t>NSCE_FaultDiagnosis</w:t>
      </w:r>
      <w:r w:rsidRPr="006D68AC">
        <w:t>_Notify" service operation:</w:t>
      </w:r>
    </w:p>
    <w:p w14:paraId="5DE1FBCF" w14:textId="77777777" w:rsidR="00437C11" w:rsidRPr="006D68AC" w:rsidRDefault="00437C11" w:rsidP="00437C11">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Fault Diagnosis </w:t>
      </w:r>
      <w:r w:rsidRPr="006D68AC">
        <w:rPr>
          <w:lang w:val="en-US"/>
        </w:rPr>
        <w:t>Notification</w:t>
      </w:r>
      <w:r w:rsidRPr="006D68AC">
        <w:t>.</w:t>
      </w:r>
    </w:p>
    <w:p w14:paraId="41862A70" w14:textId="77777777" w:rsidR="00437C11" w:rsidRPr="006D68AC" w:rsidRDefault="00437C11" w:rsidP="00437C11">
      <w:pPr>
        <w:pStyle w:val="Heading5"/>
      </w:pPr>
      <w:bookmarkStart w:id="1968" w:name="_Toc157434578"/>
      <w:bookmarkStart w:id="1969" w:name="_Toc157436293"/>
      <w:bookmarkStart w:id="1970" w:name="_Toc157440133"/>
      <w:bookmarkStart w:id="1971" w:name="_Toc160649834"/>
      <w:bookmarkStart w:id="1972" w:name="_Toc164928049"/>
      <w:bookmarkStart w:id="1973" w:name="_Toc168549852"/>
      <w:bookmarkStart w:id="1974" w:name="_Toc170117917"/>
      <w:bookmarkStart w:id="1975" w:name="_Toc209469999"/>
      <w:bookmarkStart w:id="1976" w:name="_Toc212114660"/>
      <w:bookmarkStart w:id="1977" w:name="_Toc216293303"/>
      <w:r w:rsidRPr="006D68AC">
        <w:t>5.15.2.3.2</w:t>
      </w:r>
      <w:r w:rsidRPr="006D68AC">
        <w:tab/>
        <w:t xml:space="preserve">Network </w:t>
      </w:r>
      <w:r w:rsidRPr="006D68AC">
        <w:rPr>
          <w:lang w:eastAsia="fr-FR"/>
        </w:rPr>
        <w:t>Slice</w:t>
      </w:r>
      <w:r w:rsidRPr="006D68AC">
        <w:t xml:space="preserve"> Fault Diagnosis </w:t>
      </w:r>
      <w:r w:rsidRPr="006D68AC">
        <w:rPr>
          <w:lang w:val="en-US"/>
        </w:rPr>
        <w:t>Notification</w:t>
      </w:r>
      <w:bookmarkEnd w:id="1968"/>
      <w:bookmarkEnd w:id="1969"/>
      <w:bookmarkEnd w:id="1970"/>
      <w:bookmarkEnd w:id="1971"/>
      <w:bookmarkEnd w:id="1972"/>
      <w:bookmarkEnd w:id="1973"/>
      <w:bookmarkEnd w:id="1974"/>
      <w:bookmarkEnd w:id="1975"/>
      <w:bookmarkEnd w:id="1976"/>
      <w:bookmarkEnd w:id="1977"/>
    </w:p>
    <w:p w14:paraId="5316D64A" w14:textId="77777777" w:rsidR="00437C11" w:rsidRPr="006D68AC" w:rsidRDefault="00437C11" w:rsidP="00437C11">
      <w:r w:rsidRPr="006D68AC">
        <w:t xml:space="preserve">Figure 5.15.2.3.2-1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 (see also clause 9.15 of 3GPP°TS°23.435°[14]).</w:t>
      </w:r>
    </w:p>
    <w:p w14:paraId="2E27B94A" w14:textId="77777777" w:rsidR="00437C11" w:rsidRPr="006D68AC" w:rsidRDefault="003E3B18" w:rsidP="00437C11">
      <w:pPr>
        <w:pStyle w:val="TH"/>
      </w:pPr>
      <w:r w:rsidRPr="006D68AC">
        <w:rPr>
          <w:noProof/>
        </w:rPr>
        <w:object w:dxaOrig="9620" w:dyaOrig="2749" w14:anchorId="2B07EE4D">
          <v:shape id="_x0000_i1081" type="#_x0000_t75" alt="" style="width:480pt;height:136.5pt;mso-width-percent:0;mso-height-percent:0;mso-width-percent:0;mso-height-percent:0" o:ole="">
            <v:imagedata r:id="rId118" o:title=""/>
          </v:shape>
          <o:OLEObject Type="Embed" ProgID="Word.Document.8" ShapeID="_x0000_i1081" DrawAspect="Content" ObjectID="_1830931230" r:id="rId119">
            <o:FieldCodes>\s</o:FieldCodes>
          </o:OLEObject>
        </w:object>
      </w:r>
    </w:p>
    <w:p w14:paraId="44FC0EA5" w14:textId="77777777" w:rsidR="00437C11" w:rsidRPr="006D68AC" w:rsidRDefault="00437C11" w:rsidP="00437C11">
      <w:pPr>
        <w:pStyle w:val="TF"/>
      </w:pPr>
      <w:r w:rsidRPr="006D68AC">
        <w:t xml:space="preserve">Figure 5.15.2.3.2-1: </w:t>
      </w:r>
      <w:r w:rsidRPr="006D68AC">
        <w:rPr>
          <w:lang w:val="en-US"/>
        </w:rPr>
        <w:t xml:space="preserve">Procedure for </w:t>
      </w:r>
      <w:r w:rsidRPr="006D68AC">
        <w:t>Network</w:t>
      </w:r>
      <w:r w:rsidRPr="006D68AC">
        <w:rPr>
          <w:lang w:eastAsia="fr-FR"/>
        </w:rPr>
        <w:t xml:space="preserve"> Slice</w:t>
      </w:r>
      <w:r w:rsidRPr="006D68AC">
        <w:t xml:space="preserve"> Fault Diagnosis </w:t>
      </w:r>
      <w:r w:rsidRPr="006D68AC">
        <w:rPr>
          <w:lang w:val="en-US"/>
        </w:rPr>
        <w:t>Notification</w:t>
      </w:r>
    </w:p>
    <w:p w14:paraId="14CAA3B7" w14:textId="77777777" w:rsidR="00437C11" w:rsidRPr="006D68AC" w:rsidRDefault="00437C11" w:rsidP="00437C11">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Fault Diagnosis Subscription using the procedures defined in clause 5.15.2.2, and the request body including the F</w:t>
      </w:r>
      <w:r w:rsidRPr="006D68AC">
        <w:rPr>
          <w:rFonts w:hint="eastAsia"/>
          <w:lang w:eastAsia="zh-CN"/>
        </w:rPr>
        <w:t>au</w:t>
      </w:r>
      <w:r w:rsidRPr="006D68AC">
        <w:rPr>
          <w:lang w:eastAsia="zh-CN"/>
        </w:rPr>
        <w:t>lt</w:t>
      </w:r>
      <w:r w:rsidRPr="006D68AC">
        <w:t>DiagNotif data structure.</w:t>
      </w:r>
    </w:p>
    <w:p w14:paraId="3CF759CE" w14:textId="77777777" w:rsidR="00437C11" w:rsidRPr="006D68AC" w:rsidRDefault="00437C11" w:rsidP="00437C11">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12205D1" w14:textId="6E62765F"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6D68AC" w:rsidRDefault="00D3062E" w:rsidP="00D3062E">
      <w:pPr>
        <w:pStyle w:val="Heading2"/>
      </w:pPr>
      <w:bookmarkStart w:id="1978" w:name="_Toc160649835"/>
      <w:bookmarkStart w:id="1979" w:name="_Toc164928050"/>
      <w:bookmarkStart w:id="1980" w:name="_Toc168549853"/>
      <w:bookmarkStart w:id="1981" w:name="_Toc170117918"/>
      <w:bookmarkStart w:id="1982" w:name="_Toc209470000"/>
      <w:bookmarkStart w:id="1983" w:name="_Toc212114661"/>
      <w:bookmarkStart w:id="1984" w:name="_Toc216293304"/>
      <w:bookmarkStart w:id="1985" w:name="_Toc157434579"/>
      <w:bookmarkStart w:id="1986" w:name="_Toc157436294"/>
      <w:bookmarkStart w:id="1987" w:name="_Toc157440134"/>
      <w:r w:rsidRPr="006D68AC">
        <w:t>5.16</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bookmarkEnd w:id="1978"/>
      <w:bookmarkEnd w:id="1979"/>
      <w:bookmarkEnd w:id="1980"/>
      <w:bookmarkEnd w:id="1981"/>
      <w:bookmarkEnd w:id="1982"/>
      <w:bookmarkEnd w:id="1983"/>
      <w:bookmarkEnd w:id="1984"/>
    </w:p>
    <w:p w14:paraId="3C709F8B" w14:textId="77777777" w:rsidR="00D3062E" w:rsidRPr="006D68AC" w:rsidRDefault="00D3062E" w:rsidP="00D3062E">
      <w:pPr>
        <w:pStyle w:val="Heading3"/>
      </w:pPr>
      <w:bookmarkStart w:id="1988" w:name="_Toc160649836"/>
      <w:bookmarkStart w:id="1989" w:name="_Toc164928051"/>
      <w:bookmarkStart w:id="1990" w:name="_Toc168549854"/>
      <w:bookmarkStart w:id="1991" w:name="_Toc170117919"/>
      <w:bookmarkStart w:id="1992" w:name="_Toc209470001"/>
      <w:bookmarkStart w:id="1993" w:name="_Toc212114662"/>
      <w:bookmarkStart w:id="1994" w:name="_Toc216293305"/>
      <w:r w:rsidRPr="006D68AC">
        <w:t>5.16.1</w:t>
      </w:r>
      <w:r w:rsidRPr="006D68AC">
        <w:tab/>
        <w:t>Service Description</w:t>
      </w:r>
      <w:bookmarkEnd w:id="1988"/>
      <w:bookmarkEnd w:id="1989"/>
      <w:bookmarkEnd w:id="1990"/>
      <w:bookmarkEnd w:id="1991"/>
      <w:bookmarkEnd w:id="1992"/>
      <w:bookmarkEnd w:id="1993"/>
      <w:bookmarkEnd w:id="1994"/>
    </w:p>
    <w:p w14:paraId="47A56546" w14:textId="77777777" w:rsidR="00D3062E" w:rsidRPr="006D68AC" w:rsidRDefault="00D3062E" w:rsidP="00D3062E">
      <w:r w:rsidRPr="006D68AC">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exposed by the NSCE Server enables a service consumer to:</w:t>
      </w:r>
    </w:p>
    <w:p w14:paraId="2F2AF6BD" w14:textId="77777777" w:rsidR="00D3062E" w:rsidRPr="006D68AC" w:rsidRDefault="00D3062E" w:rsidP="00D3062E">
      <w:pPr>
        <w:pStyle w:val="B10"/>
      </w:pPr>
      <w:r w:rsidRPr="006D68AC">
        <w:t>-</w:t>
      </w:r>
      <w:r w:rsidRPr="006D68AC">
        <w:tab/>
        <w:t xml:space="preserve">create/update/delete a </w:t>
      </w:r>
      <w:r w:rsidRPr="006D68AC">
        <w:rPr>
          <w:lang w:eastAsia="fr-FR"/>
        </w:rPr>
        <w:t xml:space="preserve">Network Slice </w:t>
      </w:r>
      <w:r w:rsidRPr="006D68AC">
        <w:t xml:space="preserve">Requirements Verification and Alignment </w:t>
      </w:r>
      <w:r w:rsidRPr="006D68AC">
        <w:rPr>
          <w:lang w:eastAsia="fr-FR"/>
        </w:rPr>
        <w:t>S</w:t>
      </w:r>
      <w:r w:rsidRPr="006D68AC">
        <w:t>ubscription;</w:t>
      </w:r>
    </w:p>
    <w:p w14:paraId="1E486F01" w14:textId="77777777" w:rsidR="00D3062E" w:rsidRPr="006D68AC" w:rsidRDefault="00D3062E" w:rsidP="00D3062E">
      <w:pPr>
        <w:pStyle w:val="B10"/>
      </w:pPr>
      <w:r w:rsidRPr="006D68AC">
        <w:t>-</w:t>
      </w:r>
      <w:r w:rsidRPr="006D68AC">
        <w:tab/>
        <w:t xml:space="preserve">receive </w:t>
      </w:r>
      <w:r w:rsidRPr="006D68AC">
        <w:rPr>
          <w:lang w:eastAsia="fr-FR"/>
        </w:rPr>
        <w:t xml:space="preserve">Network Slice </w:t>
      </w:r>
      <w:r w:rsidRPr="006D68AC">
        <w:t xml:space="preserve">Requirements Verification and Alignment </w:t>
      </w:r>
      <w:r w:rsidRPr="006D68AC">
        <w:rPr>
          <w:lang w:eastAsia="fr-FR"/>
        </w:rPr>
        <w:t>N</w:t>
      </w:r>
      <w:r w:rsidRPr="006D68AC">
        <w:t>otifications.</w:t>
      </w:r>
    </w:p>
    <w:p w14:paraId="5BD731A2" w14:textId="77777777" w:rsidR="00D3062E" w:rsidRPr="006D68AC" w:rsidRDefault="00D3062E" w:rsidP="00D3062E">
      <w:pPr>
        <w:pStyle w:val="Heading3"/>
      </w:pPr>
      <w:bookmarkStart w:id="1995" w:name="_Toc160649837"/>
      <w:bookmarkStart w:id="1996" w:name="_Toc164928052"/>
      <w:bookmarkStart w:id="1997" w:name="_Toc168549855"/>
      <w:bookmarkStart w:id="1998" w:name="_Toc170117920"/>
      <w:bookmarkStart w:id="1999" w:name="_Toc209470002"/>
      <w:bookmarkStart w:id="2000" w:name="_Toc212114663"/>
      <w:bookmarkStart w:id="2001" w:name="_Toc216293306"/>
      <w:r w:rsidRPr="006D68AC">
        <w:t>5.16.2</w:t>
      </w:r>
      <w:r w:rsidRPr="006D68AC">
        <w:tab/>
        <w:t>Service Operations</w:t>
      </w:r>
      <w:bookmarkEnd w:id="1995"/>
      <w:bookmarkEnd w:id="1996"/>
      <w:bookmarkEnd w:id="1997"/>
      <w:bookmarkEnd w:id="1998"/>
      <w:bookmarkEnd w:id="1999"/>
      <w:bookmarkEnd w:id="2000"/>
      <w:bookmarkEnd w:id="2001"/>
    </w:p>
    <w:p w14:paraId="6997FD80" w14:textId="77777777" w:rsidR="00D3062E" w:rsidRPr="006D68AC" w:rsidRDefault="00D3062E" w:rsidP="00D3062E">
      <w:pPr>
        <w:pStyle w:val="Heading4"/>
      </w:pPr>
      <w:bookmarkStart w:id="2002" w:name="_Toc160649838"/>
      <w:bookmarkStart w:id="2003" w:name="_Toc164928053"/>
      <w:bookmarkStart w:id="2004" w:name="_Toc168549856"/>
      <w:bookmarkStart w:id="2005" w:name="_Toc170117921"/>
      <w:bookmarkStart w:id="2006" w:name="_Toc209470003"/>
      <w:bookmarkStart w:id="2007" w:name="_Toc212114664"/>
      <w:bookmarkStart w:id="2008" w:name="_Toc216293307"/>
      <w:r w:rsidRPr="006D68AC">
        <w:t>5.16.2.1</w:t>
      </w:r>
      <w:r w:rsidRPr="006D68AC">
        <w:tab/>
        <w:t>Introduction</w:t>
      </w:r>
      <w:bookmarkEnd w:id="2002"/>
      <w:bookmarkEnd w:id="2003"/>
      <w:bookmarkEnd w:id="2004"/>
      <w:bookmarkEnd w:id="2005"/>
      <w:bookmarkEnd w:id="2006"/>
      <w:bookmarkEnd w:id="2007"/>
      <w:bookmarkEnd w:id="2008"/>
    </w:p>
    <w:p w14:paraId="06E4F5B0" w14:textId="77777777" w:rsidR="00D3062E" w:rsidRPr="006D68AC" w:rsidRDefault="00D3062E" w:rsidP="00D3062E">
      <w:r w:rsidRPr="006D68AC">
        <w:t xml:space="preserve">The service operations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are shown in table 5.16.2.1-1.</w:t>
      </w:r>
    </w:p>
    <w:p w14:paraId="18B220C7" w14:textId="77777777" w:rsidR="00D3062E" w:rsidRPr="006D68AC" w:rsidRDefault="00D3062E" w:rsidP="00D3062E">
      <w:pPr>
        <w:pStyle w:val="TH"/>
      </w:pPr>
      <w:r w:rsidRPr="006D68AC">
        <w:t xml:space="preserve">Table 5.16.2.1-1: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6D68AC" w14:paraId="67D86F1E" w14:textId="77777777" w:rsidTr="003C3912">
        <w:trPr>
          <w:jc w:val="center"/>
        </w:trPr>
        <w:tc>
          <w:tcPr>
            <w:tcW w:w="3111" w:type="dxa"/>
            <w:shd w:val="clear" w:color="000000" w:fill="C0C0C0"/>
            <w:vAlign w:val="center"/>
          </w:tcPr>
          <w:p w14:paraId="04A042D8"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13311610" w14:textId="77777777" w:rsidR="00D3062E" w:rsidRPr="006D68AC" w:rsidRDefault="00D3062E" w:rsidP="003C3912">
            <w:pPr>
              <w:pStyle w:val="TAH"/>
            </w:pPr>
            <w:r w:rsidRPr="006D68AC">
              <w:t>Description</w:t>
            </w:r>
          </w:p>
        </w:tc>
        <w:tc>
          <w:tcPr>
            <w:tcW w:w="1649" w:type="dxa"/>
            <w:shd w:val="clear" w:color="000000" w:fill="C0C0C0"/>
            <w:vAlign w:val="center"/>
          </w:tcPr>
          <w:p w14:paraId="5D282320" w14:textId="77777777" w:rsidR="00D3062E" w:rsidRPr="006D68AC" w:rsidRDefault="00D3062E" w:rsidP="003C3912">
            <w:pPr>
              <w:pStyle w:val="TAH"/>
            </w:pPr>
            <w:r w:rsidRPr="006D68AC">
              <w:t>Initiated by</w:t>
            </w:r>
          </w:p>
        </w:tc>
      </w:tr>
      <w:tr w:rsidR="00D3062E" w:rsidRPr="006D68AC" w14:paraId="5A02E778" w14:textId="77777777" w:rsidTr="003C3912">
        <w:trPr>
          <w:jc w:val="center"/>
        </w:trPr>
        <w:tc>
          <w:tcPr>
            <w:tcW w:w="3111" w:type="dxa"/>
            <w:vAlign w:val="center"/>
          </w:tcPr>
          <w:p w14:paraId="752BD2B2"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p>
        </w:tc>
        <w:tc>
          <w:tcPr>
            <w:tcW w:w="4449" w:type="dxa"/>
            <w:vAlign w:val="center"/>
          </w:tcPr>
          <w:p w14:paraId="2D3F0016" w14:textId="77777777" w:rsidR="00D3062E" w:rsidRPr="006D68AC" w:rsidRDefault="00D3062E" w:rsidP="003C3912">
            <w:pPr>
              <w:pStyle w:val="TAL"/>
            </w:pPr>
            <w:r w:rsidRPr="006D68AC">
              <w:t xml:space="preserve">This service operation enables a service consumer to create/update/delete a </w:t>
            </w:r>
            <w:r w:rsidRPr="006D68AC">
              <w:rPr>
                <w:lang w:eastAsia="fr-FR"/>
              </w:rPr>
              <w:t xml:space="preserve">Network Slice </w:t>
            </w:r>
            <w:r w:rsidRPr="006D68AC">
              <w:t>Requirements Verification and Alignment</w:t>
            </w:r>
            <w:r w:rsidRPr="006D68AC">
              <w:rPr>
                <w:lang w:eastAsia="fr-FR"/>
              </w:rPr>
              <w:t xml:space="preserve"> </w:t>
            </w:r>
            <w:r w:rsidRPr="006D68AC">
              <w:rPr>
                <w:lang w:eastAsia="zh-CN"/>
              </w:rPr>
              <w:t>S</w:t>
            </w:r>
            <w:r w:rsidRPr="006D68AC">
              <w:t>ubscription.</w:t>
            </w:r>
          </w:p>
        </w:tc>
        <w:tc>
          <w:tcPr>
            <w:tcW w:w="1649" w:type="dxa"/>
            <w:vAlign w:val="center"/>
          </w:tcPr>
          <w:p w14:paraId="64F30490" w14:textId="77777777" w:rsidR="00D3062E" w:rsidRPr="006D68AC" w:rsidRDefault="00D3062E" w:rsidP="003C3912">
            <w:pPr>
              <w:pStyle w:val="TAL"/>
              <w:rPr>
                <w:lang w:val="en-US"/>
              </w:rPr>
            </w:pPr>
            <w:r w:rsidRPr="006D68AC">
              <w:rPr>
                <w:lang w:val="en-US"/>
              </w:rPr>
              <w:t>e.g., VAL Server</w:t>
            </w:r>
          </w:p>
        </w:tc>
      </w:tr>
      <w:tr w:rsidR="00D3062E" w:rsidRPr="006D68AC" w14:paraId="1CA85CBD" w14:textId="77777777" w:rsidTr="003C3912">
        <w:trPr>
          <w:jc w:val="center"/>
        </w:trPr>
        <w:tc>
          <w:tcPr>
            <w:tcW w:w="3111" w:type="dxa"/>
            <w:vAlign w:val="center"/>
          </w:tcPr>
          <w:p w14:paraId="3C76DAA9"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p>
        </w:tc>
        <w:tc>
          <w:tcPr>
            <w:tcW w:w="4449" w:type="dxa"/>
            <w:vAlign w:val="center"/>
          </w:tcPr>
          <w:p w14:paraId="36AF46BC" w14:textId="77777777" w:rsidR="00D3062E" w:rsidRPr="006D68AC" w:rsidRDefault="00D3062E" w:rsidP="003C3912">
            <w:pPr>
              <w:pStyle w:val="TAL"/>
            </w:pPr>
            <w:r w:rsidRPr="006D68AC">
              <w:t xml:space="preserve">This service operation enables a service consumer to receive </w:t>
            </w:r>
            <w:r w:rsidRPr="006D68AC">
              <w:rPr>
                <w:lang w:eastAsia="fr-FR"/>
              </w:rPr>
              <w:t xml:space="preserve">Network Slice </w:t>
            </w:r>
            <w:r w:rsidRPr="006D68AC">
              <w:t>Requirements Verification and Alignment</w:t>
            </w:r>
            <w:r w:rsidRPr="006D68AC">
              <w:rPr>
                <w:lang w:eastAsia="fr-FR"/>
              </w:rPr>
              <w:t xml:space="preserve"> N</w:t>
            </w:r>
            <w:r w:rsidRPr="006D68AC">
              <w:t>otifications.</w:t>
            </w:r>
          </w:p>
        </w:tc>
        <w:tc>
          <w:tcPr>
            <w:tcW w:w="1649" w:type="dxa"/>
            <w:vAlign w:val="center"/>
          </w:tcPr>
          <w:p w14:paraId="7D395CC1" w14:textId="77777777" w:rsidR="00D3062E" w:rsidRPr="006D68AC" w:rsidRDefault="00D3062E" w:rsidP="003C3912">
            <w:pPr>
              <w:pStyle w:val="TAL"/>
            </w:pPr>
            <w:r w:rsidRPr="006D68AC">
              <w:rPr>
                <w:lang w:val="en-US"/>
              </w:rPr>
              <w:t>NSCE Server</w:t>
            </w:r>
          </w:p>
        </w:tc>
      </w:tr>
    </w:tbl>
    <w:p w14:paraId="01FA859F" w14:textId="77777777" w:rsidR="00D3062E" w:rsidRPr="006D68AC" w:rsidRDefault="00D3062E" w:rsidP="00D3062E"/>
    <w:p w14:paraId="02E4D8C4" w14:textId="77777777" w:rsidR="00D3062E" w:rsidRPr="006D68AC" w:rsidRDefault="00D3062E" w:rsidP="00D3062E">
      <w:pPr>
        <w:pStyle w:val="Heading4"/>
      </w:pPr>
      <w:bookmarkStart w:id="2009" w:name="_Toc160649839"/>
      <w:bookmarkStart w:id="2010" w:name="_Toc164928054"/>
      <w:bookmarkStart w:id="2011" w:name="_Toc168549857"/>
      <w:bookmarkStart w:id="2012" w:name="_Toc170117922"/>
      <w:bookmarkStart w:id="2013" w:name="_Toc209470004"/>
      <w:bookmarkStart w:id="2014" w:name="_Toc212114665"/>
      <w:bookmarkStart w:id="2015" w:name="_Toc216293308"/>
      <w:r w:rsidRPr="006D68AC">
        <w:t>5.16.2.2</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bookmarkEnd w:id="2009"/>
      <w:bookmarkEnd w:id="2010"/>
      <w:bookmarkEnd w:id="2011"/>
      <w:bookmarkEnd w:id="2012"/>
      <w:bookmarkEnd w:id="2013"/>
      <w:bookmarkEnd w:id="2014"/>
      <w:bookmarkEnd w:id="2015"/>
    </w:p>
    <w:p w14:paraId="205C8CEE" w14:textId="77777777" w:rsidR="00D3062E" w:rsidRPr="006D68AC" w:rsidRDefault="00D3062E" w:rsidP="00D3062E">
      <w:pPr>
        <w:pStyle w:val="Heading5"/>
      </w:pPr>
      <w:bookmarkStart w:id="2016" w:name="_Toc160649840"/>
      <w:bookmarkStart w:id="2017" w:name="_Toc164928055"/>
      <w:bookmarkStart w:id="2018" w:name="_Toc168549858"/>
      <w:bookmarkStart w:id="2019" w:name="_Toc170117923"/>
      <w:bookmarkStart w:id="2020" w:name="_Toc209470005"/>
      <w:bookmarkStart w:id="2021" w:name="_Toc212114666"/>
      <w:bookmarkStart w:id="2022" w:name="_Toc216293309"/>
      <w:r w:rsidRPr="006D68AC">
        <w:t>5.16.2.2.1</w:t>
      </w:r>
      <w:r w:rsidRPr="006D68AC">
        <w:tab/>
        <w:t>General</w:t>
      </w:r>
      <w:bookmarkEnd w:id="2016"/>
      <w:bookmarkEnd w:id="2017"/>
      <w:bookmarkEnd w:id="2018"/>
      <w:bookmarkEnd w:id="2019"/>
      <w:bookmarkEnd w:id="2020"/>
      <w:bookmarkEnd w:id="2021"/>
      <w:bookmarkEnd w:id="2022"/>
    </w:p>
    <w:p w14:paraId="19975A01" w14:textId="77777777" w:rsidR="00D3062E" w:rsidRPr="006D68AC" w:rsidRDefault="00D3062E" w:rsidP="00D3062E">
      <w:r w:rsidRPr="006D68AC">
        <w:t xml:space="preserve">This service operation is used by a service consumer to request the creation/update/deletion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at the NSCE Server.</w:t>
      </w:r>
    </w:p>
    <w:p w14:paraId="5E649880"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 service operation:</w:t>
      </w:r>
    </w:p>
    <w:p w14:paraId="543B52EC" w14:textId="77777777" w:rsidR="00D3062E" w:rsidRPr="006D68AC" w:rsidRDefault="00D3062E" w:rsidP="00D3062E">
      <w:pPr>
        <w:pStyle w:val="B10"/>
        <w:rPr>
          <w:lang w:val="en-US"/>
        </w:rPr>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02E8FB35"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p>
    <w:p w14:paraId="3EF9E111"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Deletion.</w:t>
      </w:r>
    </w:p>
    <w:p w14:paraId="133C2797" w14:textId="77777777" w:rsidR="00D3062E" w:rsidRPr="006D68AC" w:rsidRDefault="00D3062E" w:rsidP="00D3062E">
      <w:pPr>
        <w:pStyle w:val="Heading5"/>
      </w:pPr>
      <w:bookmarkStart w:id="2023" w:name="_Toc160649841"/>
      <w:bookmarkStart w:id="2024" w:name="_Toc164928056"/>
      <w:bookmarkStart w:id="2025" w:name="_Toc168549859"/>
      <w:bookmarkStart w:id="2026" w:name="_Toc170117924"/>
      <w:bookmarkStart w:id="2027" w:name="_Toc209470006"/>
      <w:bookmarkStart w:id="2028" w:name="_Toc212114667"/>
      <w:bookmarkStart w:id="2029" w:name="_Toc216293310"/>
      <w:r w:rsidRPr="006D68AC">
        <w:t>5.16.2.2.2</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bookmarkEnd w:id="2023"/>
      <w:bookmarkEnd w:id="2024"/>
      <w:bookmarkEnd w:id="2025"/>
      <w:bookmarkEnd w:id="2026"/>
      <w:bookmarkEnd w:id="2027"/>
      <w:bookmarkEnd w:id="2028"/>
      <w:bookmarkEnd w:id="2029"/>
    </w:p>
    <w:p w14:paraId="05C7913E" w14:textId="77777777" w:rsidR="00D3062E" w:rsidRPr="006D68AC" w:rsidRDefault="00D3062E" w:rsidP="00D3062E">
      <w:r w:rsidRPr="006D68AC">
        <w:t xml:space="preserve">Figure 5.16.2.2.2-1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41BB2A4" w14:textId="77777777" w:rsidR="00D3062E" w:rsidRPr="006D68AC" w:rsidRDefault="00D3062E" w:rsidP="004C3CC5">
      <w:pPr>
        <w:pStyle w:val="TH"/>
      </w:pPr>
      <w:r w:rsidRPr="006D68AC">
        <w:object w:dxaOrig="9620" w:dyaOrig="2508" w14:anchorId="7403C4E7">
          <v:shape id="_x0000_i1082" type="#_x0000_t75" style="width:480pt;height:124.5pt" o:ole="">
            <v:imagedata r:id="rId120" o:title=""/>
          </v:shape>
          <o:OLEObject Type="Embed" ProgID="Word.Document.8" ShapeID="_x0000_i1082" DrawAspect="Content" ObjectID="_1830931231" r:id="rId121">
            <o:FieldCodes>\s</o:FieldCodes>
          </o:OLEObject>
        </w:object>
      </w:r>
    </w:p>
    <w:p w14:paraId="45A1237B" w14:textId="77777777" w:rsidR="00D3062E" w:rsidRPr="006D68AC" w:rsidRDefault="00D3062E" w:rsidP="00D3062E">
      <w:pPr>
        <w:pStyle w:val="TF"/>
      </w:pPr>
      <w:r w:rsidRPr="006D68AC">
        <w:t xml:space="preserve">Figure 5.16.2.2.2-1: Procedure for </w:t>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51DB00B9" w14:textId="77777777" w:rsidR="00D3062E" w:rsidRPr="006D68AC" w:rsidRDefault="00D3062E" w:rsidP="00D3062E">
      <w:pPr>
        <w:pStyle w:val="B10"/>
      </w:pPr>
      <w:r w:rsidRPr="006D68AC">
        <w:t>1.</w:t>
      </w:r>
      <w:r w:rsidRPr="006D68AC">
        <w:tab/>
        <w:t>In order to subscribe to n</w:t>
      </w:r>
      <w:r w:rsidRPr="006D68AC">
        <w:rPr>
          <w:lang w:eastAsia="fr-FR"/>
        </w:rPr>
        <w:t>etwork slice r</w:t>
      </w:r>
      <w:r w:rsidRPr="006D68AC">
        <w:t xml:space="preserve">equirements verification and alignment, a </w:t>
      </w:r>
      <w:r w:rsidRPr="006D68AC">
        <w:rPr>
          <w:noProof/>
          <w:lang w:eastAsia="zh-CN"/>
        </w:rPr>
        <w:t xml:space="preserve">service consumer </w:t>
      </w:r>
      <w:r w:rsidRPr="006D68AC">
        <w:t>shall send an HTTP POST request to the NSCE Server targeting the URI of the "Network Slice Requirements Verification and Alignment</w:t>
      </w:r>
      <w:r w:rsidRPr="006D68AC">
        <w:rPr>
          <w:lang w:eastAsia="fr-FR"/>
        </w:rPr>
        <w:t xml:space="preserve"> </w:t>
      </w:r>
      <w:r w:rsidRPr="006D68AC">
        <w:t>Subscriptions" collection resource, with the request body including the SliceReqVerAlignSubsc data structure.</w:t>
      </w:r>
    </w:p>
    <w:p w14:paraId="59B78748"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Network Slice Requirements Verification and Alignment</w:t>
      </w:r>
      <w:r w:rsidRPr="006D68AC">
        <w:rPr>
          <w:lang w:eastAsia="fr-FR"/>
        </w:rPr>
        <w:t xml:space="preserve"> </w:t>
      </w:r>
      <w:r w:rsidRPr="006D68AC">
        <w:t>Subscription" resource within the SliceReqVerAlignSubsc data structure.</w:t>
      </w:r>
    </w:p>
    <w:p w14:paraId="70CDB955"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6D68AC" w:rsidRDefault="00D3062E" w:rsidP="00D3062E"/>
    <w:p w14:paraId="3EBB4B00" w14:textId="77777777" w:rsidR="00D3062E" w:rsidRPr="006D68AC" w:rsidRDefault="00D3062E" w:rsidP="00D3062E">
      <w:pPr>
        <w:pStyle w:val="Heading5"/>
      </w:pPr>
      <w:bookmarkStart w:id="2030" w:name="_Toc160649842"/>
      <w:bookmarkStart w:id="2031" w:name="_Toc164928057"/>
      <w:bookmarkStart w:id="2032" w:name="_Toc168549860"/>
      <w:bookmarkStart w:id="2033" w:name="_Toc170117925"/>
      <w:bookmarkStart w:id="2034" w:name="_Toc209470007"/>
      <w:bookmarkStart w:id="2035" w:name="_Toc212114668"/>
      <w:bookmarkStart w:id="2036" w:name="_Toc216293311"/>
      <w:r w:rsidRPr="006D68AC">
        <w:t>5.16.2.2.3</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bookmarkEnd w:id="2030"/>
      <w:bookmarkEnd w:id="2031"/>
      <w:bookmarkEnd w:id="2032"/>
      <w:bookmarkEnd w:id="2033"/>
      <w:bookmarkEnd w:id="2034"/>
      <w:bookmarkEnd w:id="2035"/>
      <w:bookmarkEnd w:id="2036"/>
    </w:p>
    <w:p w14:paraId="32391A90" w14:textId="77777777" w:rsidR="00D3062E" w:rsidRPr="006D68AC" w:rsidRDefault="00D3062E" w:rsidP="00D3062E">
      <w:r w:rsidRPr="006D68AC">
        <w:t xml:space="preserve">Figure 5.16.2.2.3-1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3BCDECD" w14:textId="77777777" w:rsidR="00D3062E" w:rsidRPr="006D68AC" w:rsidRDefault="00D3062E" w:rsidP="00D3062E">
      <w:pPr>
        <w:pStyle w:val="TH"/>
      </w:pPr>
      <w:r w:rsidRPr="006D68AC">
        <w:object w:dxaOrig="9620" w:dyaOrig="3089" w14:anchorId="4FA5D844">
          <v:shape id="_x0000_i1083" type="#_x0000_t75" style="width:480pt;height:155.5pt" o:ole="">
            <v:imagedata r:id="rId122" o:title=""/>
          </v:shape>
          <o:OLEObject Type="Embed" ProgID="Word.Document.8" ShapeID="_x0000_i1083" DrawAspect="Content" ObjectID="_1830931232" r:id="rId123">
            <o:FieldCodes>\s</o:FieldCodes>
          </o:OLEObject>
        </w:object>
      </w:r>
    </w:p>
    <w:p w14:paraId="0FBC4C2C" w14:textId="77777777" w:rsidR="00D3062E" w:rsidRPr="006D68AC" w:rsidRDefault="00D3062E" w:rsidP="00D3062E">
      <w:pPr>
        <w:pStyle w:val="TF"/>
      </w:pPr>
      <w:r w:rsidRPr="006D68AC">
        <w:t xml:space="preserve">Figure 5.16.2.2.3-1: Procedure for Network </w:t>
      </w:r>
      <w:r w:rsidRPr="006D68AC">
        <w:rPr>
          <w:lang w:eastAsia="fr-FR"/>
        </w:rPr>
        <w:t>Slice</w:t>
      </w:r>
      <w:r w:rsidRPr="006D68AC">
        <w:t xml:space="preserve"> Requirements Verification and Alignment</w:t>
      </w:r>
      <w:r w:rsidRPr="006D68AC">
        <w:rPr>
          <w:lang w:eastAsia="fr-FR"/>
        </w:rPr>
        <w:t xml:space="preserve"> </w:t>
      </w:r>
      <w:r w:rsidRPr="006D68AC">
        <w:t>Subscription Update</w:t>
      </w:r>
    </w:p>
    <w:p w14:paraId="45C2E477" w14:textId="77777777" w:rsidR="00D3062E" w:rsidRPr="006D68AC" w:rsidRDefault="00D3062E" w:rsidP="00D3062E">
      <w:pPr>
        <w:pStyle w:val="B10"/>
      </w:pPr>
      <w:r w:rsidRPr="006D68AC">
        <w:t>1.</w:t>
      </w:r>
      <w:r w:rsidRPr="006D68AC">
        <w:tab/>
        <w:t xml:space="preserve">In order to update an existing network </w:t>
      </w:r>
      <w:r w:rsidRPr="006D68AC">
        <w:rPr>
          <w:lang w:eastAsia="fr-FR"/>
        </w:rPr>
        <w:t>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resource, with the request body including either:</w:t>
      </w:r>
    </w:p>
    <w:p w14:paraId="60C370B6" w14:textId="77777777" w:rsidR="00D3062E" w:rsidRPr="006D68AC" w:rsidRDefault="00D3062E" w:rsidP="00D3062E">
      <w:pPr>
        <w:pStyle w:val="B2"/>
      </w:pPr>
      <w:r w:rsidRPr="006D68AC">
        <w:t>-</w:t>
      </w:r>
      <w:r w:rsidRPr="006D68AC">
        <w:tab/>
        <w:t>the updated representation of the resource within the SliceReqVerAlignSubsc data structure, in case the HTTP PUT method is used; or</w:t>
      </w:r>
    </w:p>
    <w:p w14:paraId="44C7DAE5" w14:textId="77777777" w:rsidR="00D3062E" w:rsidRPr="006D68AC" w:rsidRDefault="00D3062E" w:rsidP="00D3062E">
      <w:pPr>
        <w:pStyle w:val="B2"/>
      </w:pPr>
      <w:r w:rsidRPr="006D68AC">
        <w:t>-</w:t>
      </w:r>
      <w:r w:rsidRPr="006D68AC">
        <w:tab/>
        <w:t>the requested modifications to the resource within the SliceReqVerAlignSubscPatch data structure, in case the HTTP PATCH method is used.</w:t>
      </w:r>
    </w:p>
    <w:p w14:paraId="422568CB" w14:textId="77777777" w:rsidR="00D3062E" w:rsidRPr="006D68AC" w:rsidRDefault="00D3062E" w:rsidP="00F3076B">
      <w:pPr>
        <w:pStyle w:val="NO"/>
      </w:pPr>
      <w:r w:rsidRPr="00F3076B">
        <w:t>NOTE:</w:t>
      </w:r>
      <w:r w:rsidRPr="00F3076B">
        <w:tab/>
        <w:t>An alternative service consumer (i.e. other than the one that requested the creation of the targeted resource) can initiate this request.</w:t>
      </w:r>
    </w:p>
    <w:p w14:paraId="30321946" w14:textId="77777777" w:rsidR="00D3062E" w:rsidRPr="006D68AC" w:rsidRDefault="00D3062E" w:rsidP="00D3062E">
      <w:pPr>
        <w:pStyle w:val="B10"/>
      </w:pPr>
      <w:r w:rsidRPr="006D68AC">
        <w:t>2a.</w:t>
      </w:r>
      <w:r w:rsidRPr="006D68AC">
        <w:tab/>
        <w:t>Upon success, the NSCE Server shall update the targeted "Individual Network Slice Requirements Verification and Alignment</w:t>
      </w:r>
      <w:r w:rsidRPr="006D68AC">
        <w:rPr>
          <w:lang w:eastAsia="fr-FR"/>
        </w:rPr>
        <w:t xml:space="preserve"> </w:t>
      </w:r>
      <w:r w:rsidRPr="006D68AC">
        <w:t>Subscription" resource accordingly and respond with either:</w:t>
      </w:r>
    </w:p>
    <w:p w14:paraId="0D0070FE" w14:textId="77777777" w:rsidR="00D3062E" w:rsidRPr="006D68AC" w:rsidRDefault="00D3062E" w:rsidP="00D3062E">
      <w:pPr>
        <w:pStyle w:val="B2"/>
      </w:pPr>
      <w:r w:rsidRPr="006D68AC">
        <w:t>-</w:t>
      </w:r>
      <w:r w:rsidRPr="006D68AC">
        <w:tab/>
        <w:t>an HTTP "200 OK" status code with the response body containing a representation of the updated "Individual Network Slice Requirements Verification and Alignment</w:t>
      </w:r>
      <w:r w:rsidRPr="006D68AC">
        <w:rPr>
          <w:lang w:eastAsia="fr-FR"/>
        </w:rPr>
        <w:t xml:space="preserve"> </w:t>
      </w:r>
      <w:r w:rsidRPr="006D68AC">
        <w:t>Subscription" resource within the SliceReqVerAlignSubsc data structure; or</w:t>
      </w:r>
    </w:p>
    <w:p w14:paraId="64FB7C97" w14:textId="77777777" w:rsidR="00D3062E" w:rsidRPr="006D68AC" w:rsidRDefault="00D3062E" w:rsidP="00D3062E">
      <w:pPr>
        <w:pStyle w:val="B2"/>
      </w:pPr>
      <w:r w:rsidRPr="006D68AC">
        <w:t>-</w:t>
      </w:r>
      <w:r w:rsidRPr="006D68AC">
        <w:tab/>
        <w:t>an HTTP "204 No Content" status code.</w:t>
      </w:r>
    </w:p>
    <w:p w14:paraId="1EE78F2A"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6D68AC" w:rsidRDefault="00D3062E" w:rsidP="00D3062E">
      <w:pPr>
        <w:pStyle w:val="Heading5"/>
      </w:pPr>
      <w:bookmarkStart w:id="2037" w:name="_Toc160649843"/>
      <w:bookmarkStart w:id="2038" w:name="_Toc164928058"/>
      <w:bookmarkStart w:id="2039" w:name="_Toc168549861"/>
      <w:bookmarkStart w:id="2040" w:name="_Toc170117926"/>
      <w:bookmarkStart w:id="2041" w:name="_Toc209470008"/>
      <w:bookmarkStart w:id="2042" w:name="_Toc212114669"/>
      <w:bookmarkStart w:id="2043" w:name="_Toc216293312"/>
      <w:r w:rsidRPr="006D68AC">
        <w:t>5.16.2.2.4</w:t>
      </w:r>
      <w:r w:rsidRPr="006D68AC">
        <w:tab/>
        <w:t>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bookmarkEnd w:id="2037"/>
      <w:bookmarkEnd w:id="2038"/>
      <w:bookmarkEnd w:id="2039"/>
      <w:bookmarkEnd w:id="2040"/>
      <w:bookmarkEnd w:id="2041"/>
      <w:bookmarkEnd w:id="2042"/>
      <w:bookmarkEnd w:id="2043"/>
    </w:p>
    <w:p w14:paraId="2DF17647" w14:textId="77777777" w:rsidR="00D3062E" w:rsidRPr="006D68AC" w:rsidRDefault="00D3062E" w:rsidP="00D3062E">
      <w:r w:rsidRPr="006D68AC">
        <w:t xml:space="preserve">Figure 5.16.2.2.4-1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(see also clause 9.16 of 3GPP°TS°23.435°[14]).</w:t>
      </w:r>
    </w:p>
    <w:p w14:paraId="235353FE" w14:textId="77777777" w:rsidR="00D3062E" w:rsidRPr="006D68AC" w:rsidRDefault="00D3062E" w:rsidP="00D3062E">
      <w:pPr>
        <w:pStyle w:val="TH"/>
      </w:pPr>
      <w:r w:rsidRPr="006D68AC">
        <w:object w:dxaOrig="9620" w:dyaOrig="2508" w14:anchorId="28667668">
          <v:shape id="_x0000_i1084" type="#_x0000_t75" style="width:480pt;height:124.5pt" o:ole="">
            <v:imagedata r:id="rId60" o:title=""/>
          </v:shape>
          <o:OLEObject Type="Embed" ProgID="Word.Document.8" ShapeID="_x0000_i1084" DrawAspect="Content" ObjectID="_1830931233" r:id="rId124">
            <o:FieldCodes>\s</o:FieldCodes>
          </o:OLEObject>
        </w:object>
      </w:r>
    </w:p>
    <w:p w14:paraId="4EC9F4B7" w14:textId="77777777" w:rsidR="00D3062E" w:rsidRPr="006D68AC" w:rsidRDefault="00D3062E" w:rsidP="00D3062E">
      <w:pPr>
        <w:pStyle w:val="TF"/>
      </w:pPr>
      <w:r w:rsidRPr="006D68AC">
        <w:t>Figure 5.16.2.2.4-1: Procedure for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p>
    <w:p w14:paraId="34BDE839" w14:textId="77777777" w:rsidR="00D3062E" w:rsidRPr="006D68AC" w:rsidRDefault="00D3062E" w:rsidP="00D3062E">
      <w:pPr>
        <w:pStyle w:val="B10"/>
      </w:pPr>
      <w:r w:rsidRPr="006D68AC">
        <w:t>1.</w:t>
      </w:r>
      <w:r w:rsidRPr="006D68AC">
        <w:tab/>
        <w:t>In order to request the deletion of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Requirements Verification and Alignment</w:t>
      </w:r>
      <w:r w:rsidRPr="006D68AC">
        <w:rPr>
          <w:lang w:eastAsia="fr-FR"/>
        </w:rPr>
        <w:t xml:space="preserve"> </w:t>
      </w:r>
      <w:r w:rsidRPr="006D68AC">
        <w:t>Subscription" resource.</w:t>
      </w:r>
    </w:p>
    <w:p w14:paraId="7482A114" w14:textId="77777777" w:rsidR="00D3062E" w:rsidRPr="006D68AC" w:rsidRDefault="00D3062E" w:rsidP="00F3076B">
      <w:pPr>
        <w:pStyle w:val="NO"/>
      </w:pPr>
      <w:r w:rsidRPr="00F3076B">
        <w:t>NOTE:</w:t>
      </w:r>
      <w:r w:rsidRPr="00F3076B">
        <w:tab/>
        <w:t>An alternative service consumer (i.e. other than the one that requested the creation/update of the targeted resource) can initiate this request.</w:t>
      </w:r>
    </w:p>
    <w:p w14:paraId="526A7C51" w14:textId="77777777" w:rsidR="00D3062E" w:rsidRPr="006D68AC" w:rsidRDefault="00D3062E" w:rsidP="00D3062E">
      <w:pPr>
        <w:pStyle w:val="B10"/>
      </w:pPr>
      <w:r w:rsidRPr="006D68AC">
        <w:t>2a.</w:t>
      </w:r>
      <w:r w:rsidRPr="006D68AC">
        <w:tab/>
        <w:t>Upon success, the NSCE Server shall respond with an HTTP "204 No Content" status code.</w:t>
      </w:r>
    </w:p>
    <w:p w14:paraId="5A301999"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6D68AC" w:rsidRDefault="00D3062E" w:rsidP="00D3062E">
      <w:pPr>
        <w:pStyle w:val="Heading4"/>
      </w:pPr>
      <w:bookmarkStart w:id="2044" w:name="_Toc160649844"/>
      <w:bookmarkStart w:id="2045" w:name="_Toc164928059"/>
      <w:bookmarkStart w:id="2046" w:name="_Toc168549862"/>
      <w:bookmarkStart w:id="2047" w:name="_Toc170117927"/>
      <w:bookmarkStart w:id="2048" w:name="_Toc209470009"/>
      <w:bookmarkStart w:id="2049" w:name="_Toc212114670"/>
      <w:bookmarkStart w:id="2050" w:name="_Toc216293313"/>
      <w:r w:rsidRPr="006D68AC">
        <w:t>5.16.2.3</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bookmarkEnd w:id="2044"/>
      <w:bookmarkEnd w:id="2045"/>
      <w:bookmarkEnd w:id="2046"/>
      <w:bookmarkEnd w:id="2047"/>
      <w:bookmarkEnd w:id="2048"/>
      <w:bookmarkEnd w:id="2049"/>
      <w:bookmarkEnd w:id="2050"/>
    </w:p>
    <w:p w14:paraId="4215336E" w14:textId="77777777" w:rsidR="00D3062E" w:rsidRPr="006D68AC" w:rsidRDefault="00D3062E" w:rsidP="00D3062E">
      <w:pPr>
        <w:pStyle w:val="Heading5"/>
      </w:pPr>
      <w:bookmarkStart w:id="2051" w:name="_Toc160649845"/>
      <w:bookmarkStart w:id="2052" w:name="_Toc164928060"/>
      <w:bookmarkStart w:id="2053" w:name="_Toc168549863"/>
      <w:bookmarkStart w:id="2054" w:name="_Toc170117928"/>
      <w:bookmarkStart w:id="2055" w:name="_Toc209470010"/>
      <w:bookmarkStart w:id="2056" w:name="_Toc212114671"/>
      <w:bookmarkStart w:id="2057" w:name="_Toc216293314"/>
      <w:r w:rsidRPr="006D68AC">
        <w:t>5.16.2.3.1</w:t>
      </w:r>
      <w:r w:rsidRPr="006D68AC">
        <w:tab/>
        <w:t>General</w:t>
      </w:r>
      <w:bookmarkEnd w:id="2051"/>
      <w:bookmarkEnd w:id="2052"/>
      <w:bookmarkEnd w:id="2053"/>
      <w:bookmarkEnd w:id="2054"/>
      <w:bookmarkEnd w:id="2055"/>
      <w:bookmarkEnd w:id="2056"/>
      <w:bookmarkEnd w:id="2057"/>
    </w:p>
    <w:p w14:paraId="4262D622" w14:textId="77777777" w:rsidR="00D3062E" w:rsidRPr="006D68AC" w:rsidRDefault="00D3062E" w:rsidP="00D3062E">
      <w:r w:rsidRPr="006D68AC">
        <w:t>This service operation is used by a NSCE Server to notify a previously subscribed service consumer on:</w:t>
      </w:r>
    </w:p>
    <w:p w14:paraId="64BDB8A8" w14:textId="77777777" w:rsidR="00D3062E" w:rsidRPr="006D68AC" w:rsidRDefault="00D3062E" w:rsidP="00D3062E">
      <w:pPr>
        <w:pStyle w:val="B10"/>
      </w:pPr>
      <w:r w:rsidRPr="006D68AC">
        <w:t>-</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t>information.</w:t>
      </w:r>
    </w:p>
    <w:p w14:paraId="5D61EADB"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 service operation:</w:t>
      </w:r>
    </w:p>
    <w:p w14:paraId="107BCDFF" w14:textId="77777777" w:rsidR="00D3062E" w:rsidRPr="006D68AC" w:rsidRDefault="00D3062E" w:rsidP="00D3062E">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r w:rsidRPr="006D68AC">
        <w:t>.</w:t>
      </w:r>
    </w:p>
    <w:p w14:paraId="789A5B77" w14:textId="77777777" w:rsidR="00D3062E" w:rsidRPr="006D68AC" w:rsidRDefault="00D3062E" w:rsidP="00D3062E">
      <w:pPr>
        <w:pStyle w:val="Heading5"/>
      </w:pPr>
      <w:bookmarkStart w:id="2058" w:name="_Toc160649846"/>
      <w:bookmarkStart w:id="2059" w:name="_Toc164928061"/>
      <w:bookmarkStart w:id="2060" w:name="_Toc168549864"/>
      <w:bookmarkStart w:id="2061" w:name="_Toc170117929"/>
      <w:bookmarkStart w:id="2062" w:name="_Toc209470011"/>
      <w:bookmarkStart w:id="2063" w:name="_Toc212114672"/>
      <w:bookmarkStart w:id="2064" w:name="_Toc216293315"/>
      <w:r w:rsidRPr="006D68AC">
        <w:t>5.16.2.3.2</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bookmarkEnd w:id="2058"/>
      <w:bookmarkEnd w:id="2059"/>
      <w:bookmarkEnd w:id="2060"/>
      <w:bookmarkEnd w:id="2061"/>
      <w:bookmarkEnd w:id="2062"/>
      <w:bookmarkEnd w:id="2063"/>
      <w:bookmarkEnd w:id="2064"/>
    </w:p>
    <w:p w14:paraId="54B3EE66" w14:textId="77777777" w:rsidR="00D3062E" w:rsidRPr="006D68AC" w:rsidRDefault="00D3062E" w:rsidP="00D3062E">
      <w:r w:rsidRPr="006D68AC">
        <w:t xml:space="preserve">Figure 5.16.2.3.2-1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 (see also clause 9.16 of 3GPP°TS°23.435°[14]).</w:t>
      </w:r>
    </w:p>
    <w:bookmarkStart w:id="2065" w:name="_MON_1769864622"/>
    <w:bookmarkEnd w:id="2065"/>
    <w:p w14:paraId="15CD96CC" w14:textId="77777777" w:rsidR="00D3062E" w:rsidRPr="006D68AC" w:rsidRDefault="00D3062E" w:rsidP="00D3062E">
      <w:pPr>
        <w:pStyle w:val="TH"/>
      </w:pPr>
      <w:r w:rsidRPr="006D68AC">
        <w:object w:dxaOrig="9620" w:dyaOrig="2749" w14:anchorId="7DD9351E">
          <v:shape id="_x0000_i1085" type="#_x0000_t75" style="width:480pt;height:137pt" o:ole="">
            <v:imagedata r:id="rId125" o:title=""/>
          </v:shape>
          <o:OLEObject Type="Embed" ProgID="Word.Document.8" ShapeID="_x0000_i1085" DrawAspect="Content" ObjectID="_1830931234" r:id="rId126">
            <o:FieldCodes>\s</o:FieldCodes>
          </o:OLEObject>
        </w:object>
      </w:r>
    </w:p>
    <w:p w14:paraId="0B1EDE7D" w14:textId="77777777" w:rsidR="00D3062E" w:rsidRPr="006D68AC" w:rsidRDefault="00D3062E" w:rsidP="00D3062E">
      <w:pPr>
        <w:pStyle w:val="TF"/>
      </w:pPr>
      <w:r w:rsidRPr="006D68AC">
        <w:t xml:space="preserve">Figure 5.16.2.3.2-1: </w:t>
      </w:r>
      <w:r w:rsidRPr="006D68AC">
        <w:rPr>
          <w:lang w:val="en-US"/>
        </w:rPr>
        <w:t xml:space="preserve">Procedure for </w:t>
      </w:r>
      <w:r w:rsidRPr="006D68AC">
        <w:t>Network</w:t>
      </w:r>
      <w:r w:rsidRPr="006D68AC">
        <w:rPr>
          <w:lang w:eastAsia="fr-FR"/>
        </w:rPr>
        <w:t xml:space="preserve"> Slice</w:t>
      </w:r>
      <w:r w:rsidRPr="006D68AC">
        <w:t xml:space="preserve"> Requirements Verification and Alignment</w:t>
      </w:r>
      <w:r w:rsidRPr="006D68AC">
        <w:rPr>
          <w:lang w:eastAsia="fr-FR"/>
        </w:rPr>
        <w:t xml:space="preserve"> </w:t>
      </w:r>
      <w:r w:rsidRPr="006D68AC">
        <w:rPr>
          <w:lang w:val="en-US"/>
        </w:rPr>
        <w:t>Notification</w:t>
      </w:r>
    </w:p>
    <w:p w14:paraId="3A4A14BD"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Requirements Verification and Alignment</w:t>
      </w:r>
      <w:r w:rsidRPr="006D68AC">
        <w:rPr>
          <w:lang w:eastAsia="fr-FR"/>
        </w:rPr>
        <w:t xml:space="preserve"> </w:t>
      </w:r>
      <w:r w:rsidRPr="006D68AC">
        <w:t>Subscription using the procedures defined in clause 5.16.2.2, and the request body including the SliceReqVerAlignNotif data structure.</w:t>
      </w:r>
    </w:p>
    <w:p w14:paraId="470A5A65"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E715BA1" w14:textId="340B6298"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p>
    <w:p w14:paraId="1AE41210" w14:textId="77777777" w:rsidR="00091209" w:rsidRPr="006D68AC" w:rsidRDefault="00091209" w:rsidP="00091209">
      <w:pPr>
        <w:pStyle w:val="Heading2"/>
      </w:pPr>
      <w:bookmarkStart w:id="2066" w:name="_Toc160649847"/>
      <w:bookmarkStart w:id="2067" w:name="_Toc164928062"/>
      <w:bookmarkStart w:id="2068" w:name="_Toc168549865"/>
      <w:bookmarkStart w:id="2069" w:name="_Toc170117930"/>
      <w:bookmarkStart w:id="2070" w:name="_Toc209470012"/>
      <w:bookmarkStart w:id="2071" w:name="_Toc212114673"/>
      <w:bookmarkStart w:id="2072" w:name="_Toc216293316"/>
      <w:r w:rsidRPr="006D68AC">
        <w:t>5.17</w:t>
      </w:r>
      <w:r w:rsidRPr="006D68AC">
        <w:tab/>
      </w:r>
      <w:r w:rsidRPr="006D68AC">
        <w:rPr>
          <w:lang w:val="en-US"/>
        </w:rPr>
        <w:t>NSCE_NSInfoDelivery</w:t>
      </w:r>
      <w:bookmarkEnd w:id="1985"/>
      <w:bookmarkEnd w:id="1986"/>
      <w:bookmarkEnd w:id="1987"/>
      <w:bookmarkEnd w:id="2066"/>
      <w:bookmarkEnd w:id="2067"/>
      <w:bookmarkEnd w:id="2068"/>
      <w:bookmarkEnd w:id="2069"/>
      <w:bookmarkEnd w:id="2070"/>
      <w:bookmarkEnd w:id="2071"/>
      <w:bookmarkEnd w:id="2072"/>
    </w:p>
    <w:p w14:paraId="3A95BBDE" w14:textId="77777777" w:rsidR="00091209" w:rsidRPr="006D68AC" w:rsidRDefault="00091209" w:rsidP="00091209">
      <w:pPr>
        <w:pStyle w:val="Heading3"/>
      </w:pPr>
      <w:bookmarkStart w:id="2073" w:name="_Toc157434580"/>
      <w:bookmarkStart w:id="2074" w:name="_Toc157436295"/>
      <w:bookmarkStart w:id="2075" w:name="_Toc157440135"/>
      <w:bookmarkStart w:id="2076" w:name="_Toc160649848"/>
      <w:bookmarkStart w:id="2077" w:name="_Toc164928063"/>
      <w:bookmarkStart w:id="2078" w:name="_Toc168549866"/>
      <w:bookmarkStart w:id="2079" w:name="_Toc170117931"/>
      <w:bookmarkStart w:id="2080" w:name="_Toc209470013"/>
      <w:bookmarkStart w:id="2081" w:name="_Toc212114674"/>
      <w:bookmarkStart w:id="2082" w:name="_Toc216293317"/>
      <w:r w:rsidRPr="006D68AC">
        <w:t>5.17.1</w:t>
      </w:r>
      <w:r w:rsidRPr="006D68AC">
        <w:tab/>
        <w:t>Service Description</w:t>
      </w:r>
      <w:bookmarkEnd w:id="2073"/>
      <w:bookmarkEnd w:id="2074"/>
      <w:bookmarkEnd w:id="2075"/>
      <w:bookmarkEnd w:id="2076"/>
      <w:bookmarkEnd w:id="2077"/>
      <w:bookmarkEnd w:id="2078"/>
      <w:bookmarkEnd w:id="2079"/>
      <w:bookmarkEnd w:id="2080"/>
      <w:bookmarkEnd w:id="2081"/>
      <w:bookmarkEnd w:id="2082"/>
    </w:p>
    <w:p w14:paraId="1D54F523" w14:textId="77777777" w:rsidR="00091209" w:rsidRPr="006D68AC" w:rsidRDefault="00091209" w:rsidP="00091209">
      <w:r w:rsidRPr="006D68AC">
        <w:t xml:space="preserve">The </w:t>
      </w:r>
      <w:r w:rsidRPr="006D68AC">
        <w:rPr>
          <w:lang w:val="en-US"/>
        </w:rPr>
        <w:t>NSCE_NSInfoDelivery</w:t>
      </w:r>
      <w:r w:rsidRPr="006D68AC">
        <w:t xml:space="preserve"> service exposed by the NSCE Server enables a service consumer to:</w:t>
      </w:r>
    </w:p>
    <w:p w14:paraId="5F4D101C" w14:textId="77777777" w:rsidR="00091209" w:rsidRPr="006D68AC" w:rsidRDefault="00091209" w:rsidP="00091209">
      <w:pPr>
        <w:pStyle w:val="B10"/>
      </w:pPr>
      <w:r w:rsidRPr="006D68AC">
        <w:t>-</w:t>
      </w:r>
      <w:r w:rsidRPr="006D68AC">
        <w:tab/>
        <w:t>retrieve Network Slice Information; and</w:t>
      </w:r>
    </w:p>
    <w:p w14:paraId="2A6FFE8E" w14:textId="77777777" w:rsidR="00091209" w:rsidRPr="006D68AC" w:rsidRDefault="00091209" w:rsidP="00091209">
      <w:pPr>
        <w:pStyle w:val="B10"/>
      </w:pPr>
      <w:r w:rsidRPr="006D68AC">
        <w:t>-</w:t>
      </w:r>
      <w:r w:rsidRPr="006D68AC">
        <w:tab/>
        <w:t>request Network Slice Information delivery to another entity (e.g., NSCE Client).</w:t>
      </w:r>
    </w:p>
    <w:p w14:paraId="790D9F1B" w14:textId="77777777" w:rsidR="00137CE6" w:rsidRPr="006D68AC" w:rsidRDefault="00137CE6" w:rsidP="00137CE6">
      <w:pPr>
        <w:pStyle w:val="Heading3"/>
      </w:pPr>
      <w:bookmarkStart w:id="2083" w:name="_Toc160649849"/>
      <w:bookmarkStart w:id="2084" w:name="_Toc164928064"/>
      <w:bookmarkStart w:id="2085" w:name="_Toc168549867"/>
      <w:bookmarkStart w:id="2086" w:name="_Toc170117932"/>
      <w:bookmarkStart w:id="2087" w:name="_Toc209470014"/>
      <w:bookmarkStart w:id="2088" w:name="_Toc212114675"/>
      <w:bookmarkStart w:id="2089" w:name="_Toc216293318"/>
      <w:bookmarkStart w:id="2090" w:name="_Toc157434581"/>
      <w:bookmarkStart w:id="2091" w:name="_Toc157436296"/>
      <w:bookmarkStart w:id="2092" w:name="_Toc157440136"/>
      <w:r w:rsidRPr="006D68AC">
        <w:t>5.17.2</w:t>
      </w:r>
      <w:r w:rsidRPr="006D68AC">
        <w:tab/>
        <w:t>Service Operations</w:t>
      </w:r>
      <w:bookmarkEnd w:id="2083"/>
      <w:bookmarkEnd w:id="2084"/>
      <w:bookmarkEnd w:id="2085"/>
      <w:bookmarkEnd w:id="2086"/>
      <w:bookmarkEnd w:id="2087"/>
      <w:bookmarkEnd w:id="2088"/>
      <w:bookmarkEnd w:id="2089"/>
    </w:p>
    <w:p w14:paraId="25855525" w14:textId="77777777" w:rsidR="00091209" w:rsidRPr="006D68AC" w:rsidRDefault="00091209" w:rsidP="00091209">
      <w:pPr>
        <w:pStyle w:val="Heading4"/>
      </w:pPr>
      <w:bookmarkStart w:id="2093" w:name="_Toc160649850"/>
      <w:bookmarkStart w:id="2094" w:name="_Toc164928065"/>
      <w:bookmarkStart w:id="2095" w:name="_Toc168549868"/>
      <w:bookmarkStart w:id="2096" w:name="_Toc170117933"/>
      <w:bookmarkStart w:id="2097" w:name="_Toc209470015"/>
      <w:bookmarkStart w:id="2098" w:name="_Toc212114676"/>
      <w:bookmarkStart w:id="2099" w:name="_Toc216293319"/>
      <w:r w:rsidRPr="006D68AC">
        <w:t>5.17.2.1</w:t>
      </w:r>
      <w:r w:rsidRPr="006D68AC">
        <w:tab/>
        <w:t>Introduction</w:t>
      </w:r>
      <w:bookmarkEnd w:id="2090"/>
      <w:bookmarkEnd w:id="2091"/>
      <w:bookmarkEnd w:id="2092"/>
      <w:bookmarkEnd w:id="2093"/>
      <w:bookmarkEnd w:id="2094"/>
      <w:bookmarkEnd w:id="2095"/>
      <w:bookmarkEnd w:id="2096"/>
      <w:bookmarkEnd w:id="2097"/>
      <w:bookmarkEnd w:id="2098"/>
      <w:bookmarkEnd w:id="2099"/>
    </w:p>
    <w:p w14:paraId="072031D4" w14:textId="77777777" w:rsidR="00091209" w:rsidRPr="006D68AC" w:rsidRDefault="00091209" w:rsidP="00091209">
      <w:r w:rsidRPr="006D68AC">
        <w:t xml:space="preserve">The service operations defined for the </w:t>
      </w:r>
      <w:r w:rsidRPr="006D68AC">
        <w:rPr>
          <w:lang w:val="en-US"/>
        </w:rPr>
        <w:t>NSCE_NSInfoDelivery</w:t>
      </w:r>
      <w:r w:rsidRPr="006D68AC">
        <w:t xml:space="preserve"> service are shown in table 5.17.2.1-1.</w:t>
      </w:r>
    </w:p>
    <w:p w14:paraId="79244D22" w14:textId="77777777" w:rsidR="00091209" w:rsidRPr="006D68AC" w:rsidRDefault="00091209" w:rsidP="00091209">
      <w:pPr>
        <w:pStyle w:val="TH"/>
      </w:pPr>
      <w:r w:rsidRPr="006D68AC">
        <w:t xml:space="preserve">Table 5.17.2.1-1: </w:t>
      </w:r>
      <w:r w:rsidRPr="006D68AC">
        <w:rPr>
          <w:lang w:val="en-US"/>
        </w:rPr>
        <w:t>NSCE_NSInfoDelivery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6D68AC" w14:paraId="01BC97BF" w14:textId="77777777" w:rsidTr="00F8442F">
        <w:trPr>
          <w:jc w:val="center"/>
        </w:trPr>
        <w:tc>
          <w:tcPr>
            <w:tcW w:w="3394" w:type="dxa"/>
            <w:shd w:val="clear" w:color="000000" w:fill="C0C0C0"/>
            <w:vAlign w:val="center"/>
          </w:tcPr>
          <w:p w14:paraId="00AFF742"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9AD53A6" w14:textId="77777777" w:rsidR="00091209" w:rsidRPr="006D68AC" w:rsidRDefault="00091209" w:rsidP="00F8442F">
            <w:pPr>
              <w:pStyle w:val="TAH"/>
            </w:pPr>
            <w:r w:rsidRPr="006D68AC">
              <w:t>Description</w:t>
            </w:r>
          </w:p>
        </w:tc>
        <w:tc>
          <w:tcPr>
            <w:tcW w:w="1562" w:type="dxa"/>
            <w:shd w:val="clear" w:color="000000" w:fill="C0C0C0"/>
            <w:vAlign w:val="center"/>
          </w:tcPr>
          <w:p w14:paraId="096EFBC0" w14:textId="77777777" w:rsidR="00091209" w:rsidRPr="006D68AC" w:rsidRDefault="00091209" w:rsidP="00F8442F">
            <w:pPr>
              <w:pStyle w:val="TAH"/>
            </w:pPr>
            <w:r w:rsidRPr="006D68AC">
              <w:t>Initiated by</w:t>
            </w:r>
          </w:p>
        </w:tc>
      </w:tr>
      <w:tr w:rsidR="00091209" w:rsidRPr="006D68AC" w14:paraId="6CBFA22D" w14:textId="77777777" w:rsidTr="00F8442F">
        <w:trPr>
          <w:jc w:val="center"/>
        </w:trPr>
        <w:tc>
          <w:tcPr>
            <w:tcW w:w="3394" w:type="dxa"/>
            <w:vAlign w:val="center"/>
          </w:tcPr>
          <w:p w14:paraId="3B162732" w14:textId="77777777" w:rsidR="00091209" w:rsidRPr="006D68AC" w:rsidRDefault="00091209" w:rsidP="00F8442F">
            <w:pPr>
              <w:pStyle w:val="TAL"/>
            </w:pPr>
            <w:r w:rsidRPr="006D68AC">
              <w:rPr>
                <w:lang w:val="en-US"/>
              </w:rPr>
              <w:t>NSCE_NSInfoDelivery</w:t>
            </w:r>
            <w:r w:rsidRPr="006D68AC">
              <w:t>_Request</w:t>
            </w:r>
          </w:p>
        </w:tc>
        <w:tc>
          <w:tcPr>
            <w:tcW w:w="4253" w:type="dxa"/>
            <w:vAlign w:val="center"/>
          </w:tcPr>
          <w:p w14:paraId="5BEA7478" w14:textId="77777777" w:rsidR="00091209" w:rsidRPr="006D68AC" w:rsidRDefault="00091209" w:rsidP="00F3076B">
            <w:pPr>
              <w:pStyle w:val="TAL"/>
            </w:pPr>
            <w:r w:rsidRPr="00F3076B">
              <w:t>This service operation enables a service consumer to either:</w:t>
            </w:r>
          </w:p>
          <w:p w14:paraId="4C82FF20" w14:textId="77777777" w:rsidR="00091209" w:rsidRPr="006D68AC" w:rsidRDefault="00091209" w:rsidP="00F3076B">
            <w:pPr>
              <w:pStyle w:val="TAL"/>
            </w:pPr>
            <w:r w:rsidRPr="00F3076B">
              <w:t>-</w:t>
            </w:r>
            <w:r w:rsidRPr="00F3076B">
              <w:tab/>
              <w:t>retrieve Network Slice Information; or</w:t>
            </w:r>
          </w:p>
          <w:p w14:paraId="58825F2B" w14:textId="08B84769" w:rsidR="00091209" w:rsidRPr="006D68AC" w:rsidRDefault="00091209" w:rsidP="00F3076B">
            <w:pPr>
              <w:pStyle w:val="TAL"/>
            </w:pPr>
            <w:r w:rsidRPr="00F3076B">
              <w:t>-</w:t>
            </w:r>
            <w:r w:rsidRPr="00F3076B">
              <w:tab/>
              <w:t xml:space="preserve">request Network Slice Information delivery to </w:t>
            </w:r>
            <w:r w:rsidR="00F3076B">
              <w:tab/>
            </w:r>
            <w:r w:rsidRPr="00F3076B">
              <w:t>another entity (e.g., NSCE Client).</w:t>
            </w:r>
          </w:p>
        </w:tc>
        <w:tc>
          <w:tcPr>
            <w:tcW w:w="1562" w:type="dxa"/>
            <w:vAlign w:val="center"/>
          </w:tcPr>
          <w:p w14:paraId="1C89C7B8" w14:textId="77777777" w:rsidR="00091209" w:rsidRPr="006D68AC" w:rsidRDefault="00091209" w:rsidP="00F8442F">
            <w:pPr>
              <w:pStyle w:val="TAL"/>
              <w:rPr>
                <w:lang w:val="en-US"/>
              </w:rPr>
            </w:pPr>
            <w:r w:rsidRPr="006D68AC">
              <w:rPr>
                <w:lang w:val="en-US"/>
              </w:rPr>
              <w:t>e.g., VAL Server</w:t>
            </w:r>
          </w:p>
        </w:tc>
      </w:tr>
    </w:tbl>
    <w:p w14:paraId="0EBD8B5E" w14:textId="77777777" w:rsidR="00091209" w:rsidRPr="006D68AC" w:rsidRDefault="00091209" w:rsidP="00091209">
      <w:pPr>
        <w:rPr>
          <w:lang w:val="en-US"/>
        </w:rPr>
      </w:pPr>
    </w:p>
    <w:p w14:paraId="189841BC" w14:textId="77777777" w:rsidR="00091209" w:rsidRPr="006D68AC" w:rsidRDefault="00091209" w:rsidP="00091209">
      <w:pPr>
        <w:pStyle w:val="Heading4"/>
      </w:pPr>
      <w:bookmarkStart w:id="2100" w:name="_Toc157434582"/>
      <w:bookmarkStart w:id="2101" w:name="_Toc157436297"/>
      <w:bookmarkStart w:id="2102" w:name="_Toc157440137"/>
      <w:bookmarkStart w:id="2103" w:name="_Toc160649851"/>
      <w:bookmarkStart w:id="2104" w:name="_Toc164928066"/>
      <w:bookmarkStart w:id="2105" w:name="_Toc168549869"/>
      <w:bookmarkStart w:id="2106" w:name="_Toc170117934"/>
      <w:bookmarkStart w:id="2107" w:name="_Toc209470016"/>
      <w:bookmarkStart w:id="2108" w:name="_Toc212114677"/>
      <w:bookmarkStart w:id="2109" w:name="_Toc216293320"/>
      <w:r w:rsidRPr="006D68AC">
        <w:t>5.17.2.2</w:t>
      </w:r>
      <w:r w:rsidRPr="006D68AC">
        <w:tab/>
      </w:r>
      <w:r w:rsidRPr="006D68AC">
        <w:rPr>
          <w:lang w:val="en-US"/>
        </w:rPr>
        <w:t>NSCE_NSInfoDelivery</w:t>
      </w:r>
      <w:r w:rsidRPr="006D68AC">
        <w:t>_Request</w:t>
      </w:r>
      <w:bookmarkEnd w:id="2100"/>
      <w:bookmarkEnd w:id="2101"/>
      <w:bookmarkEnd w:id="2102"/>
      <w:bookmarkEnd w:id="2103"/>
      <w:bookmarkEnd w:id="2104"/>
      <w:bookmarkEnd w:id="2105"/>
      <w:bookmarkEnd w:id="2106"/>
      <w:bookmarkEnd w:id="2107"/>
      <w:bookmarkEnd w:id="2108"/>
      <w:bookmarkEnd w:id="2109"/>
    </w:p>
    <w:p w14:paraId="62D72AF5" w14:textId="77777777" w:rsidR="002E2250" w:rsidRPr="006D68AC" w:rsidRDefault="002E2250" w:rsidP="002E2250">
      <w:pPr>
        <w:pStyle w:val="Heading5"/>
      </w:pPr>
      <w:bookmarkStart w:id="2110" w:name="_Toc157434583"/>
      <w:bookmarkStart w:id="2111" w:name="_Toc157436298"/>
      <w:bookmarkStart w:id="2112" w:name="_Toc157440138"/>
      <w:bookmarkStart w:id="2113" w:name="_Toc160649852"/>
      <w:bookmarkStart w:id="2114" w:name="_Toc164928067"/>
      <w:bookmarkStart w:id="2115" w:name="_Toc168549870"/>
      <w:bookmarkStart w:id="2116" w:name="_Toc170117935"/>
      <w:bookmarkStart w:id="2117" w:name="_Toc209470017"/>
      <w:bookmarkStart w:id="2118" w:name="_Toc212114678"/>
      <w:bookmarkStart w:id="2119" w:name="_Toc216293321"/>
      <w:bookmarkStart w:id="2120" w:name="_Toc157434584"/>
      <w:bookmarkStart w:id="2121" w:name="_Toc157436299"/>
      <w:bookmarkStart w:id="2122" w:name="_Toc157440139"/>
      <w:r w:rsidRPr="006D68AC">
        <w:t>5.17.2.2.1</w:t>
      </w:r>
      <w:r w:rsidRPr="006D68AC">
        <w:tab/>
        <w:t>General</w:t>
      </w:r>
      <w:bookmarkEnd w:id="2110"/>
      <w:bookmarkEnd w:id="2111"/>
      <w:bookmarkEnd w:id="2112"/>
      <w:bookmarkEnd w:id="2113"/>
      <w:bookmarkEnd w:id="2114"/>
      <w:bookmarkEnd w:id="2115"/>
      <w:bookmarkEnd w:id="2116"/>
      <w:bookmarkEnd w:id="2117"/>
      <w:bookmarkEnd w:id="2118"/>
      <w:bookmarkEnd w:id="2119"/>
    </w:p>
    <w:p w14:paraId="7397E3A0" w14:textId="77777777" w:rsidR="002E2250" w:rsidRPr="006D68AC" w:rsidRDefault="002E2250" w:rsidP="002E2250">
      <w:r w:rsidRPr="006D68AC">
        <w:t>This service operation is used by a service consumer to request Network Slice Information retrieval or delivery from the NSCE Server.</w:t>
      </w:r>
    </w:p>
    <w:p w14:paraId="25045D2C" w14:textId="4308A779" w:rsidR="002E2250" w:rsidRPr="006D68AC" w:rsidRDefault="002E2250" w:rsidP="002E2250">
      <w:r w:rsidRPr="006D68AC">
        <w:t>The following procedures are supported by the "</w:t>
      </w:r>
      <w:r w:rsidRPr="006D68AC">
        <w:rPr>
          <w:lang w:val="en-US"/>
        </w:rPr>
        <w:t>NSCE_NSInfoDelivery</w:t>
      </w:r>
      <w:r w:rsidRPr="006D68AC">
        <w:t>_Request" service operation:</w:t>
      </w:r>
    </w:p>
    <w:p w14:paraId="33773821"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Retrieval.</w:t>
      </w:r>
    </w:p>
    <w:p w14:paraId="7FB106FA"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Delivery.</w:t>
      </w:r>
    </w:p>
    <w:p w14:paraId="380D30FE" w14:textId="77777777" w:rsidR="002E2250" w:rsidRPr="006D68AC" w:rsidRDefault="002E2250" w:rsidP="002E2250">
      <w:pPr>
        <w:pStyle w:val="Heading5"/>
      </w:pPr>
      <w:bookmarkStart w:id="2123" w:name="_Toc160649853"/>
      <w:bookmarkStart w:id="2124" w:name="_Toc164928068"/>
      <w:bookmarkStart w:id="2125" w:name="_Toc168549871"/>
      <w:bookmarkStart w:id="2126" w:name="_Toc170117936"/>
      <w:bookmarkStart w:id="2127" w:name="_Toc209470018"/>
      <w:bookmarkStart w:id="2128" w:name="_Toc212114679"/>
      <w:bookmarkStart w:id="2129" w:name="_Toc216293322"/>
      <w:bookmarkStart w:id="2130" w:name="_Toc157434585"/>
      <w:bookmarkStart w:id="2131" w:name="_Toc157436300"/>
      <w:bookmarkStart w:id="2132" w:name="_Toc157440140"/>
      <w:bookmarkEnd w:id="2120"/>
      <w:bookmarkEnd w:id="2121"/>
      <w:bookmarkEnd w:id="2122"/>
      <w:r w:rsidRPr="006D68AC">
        <w:t>5.17.2.2.2</w:t>
      </w:r>
      <w:r w:rsidRPr="006D68AC">
        <w:tab/>
        <w:t>Network Slice Information Retrieval</w:t>
      </w:r>
      <w:bookmarkEnd w:id="2123"/>
      <w:bookmarkEnd w:id="2124"/>
      <w:bookmarkEnd w:id="2125"/>
      <w:bookmarkEnd w:id="2126"/>
      <w:bookmarkEnd w:id="2127"/>
      <w:bookmarkEnd w:id="2128"/>
      <w:bookmarkEnd w:id="2129"/>
    </w:p>
    <w:p w14:paraId="6D1D510B" w14:textId="77777777" w:rsidR="002E2250" w:rsidRPr="006D68AC" w:rsidRDefault="002E2250" w:rsidP="002E2250">
      <w:r w:rsidRPr="006D68AC">
        <w:t xml:space="preserve">Figure 5.17.2.2.2-1 depicts a scenario where a </w:t>
      </w:r>
      <w:r w:rsidRPr="006D68AC">
        <w:rPr>
          <w:noProof/>
          <w:lang w:eastAsia="zh-CN"/>
        </w:rPr>
        <w:t xml:space="preserve">a service consumer </w:t>
      </w:r>
      <w:r w:rsidRPr="006D68AC">
        <w:t>sends a request to the NSCE Server to request the retrieval of Network Slice Information (see also clause 9.17 of 3GPP°TS°23.435°[14]).</w:t>
      </w:r>
    </w:p>
    <w:bookmarkStart w:id="2133" w:name="_MON_1759226467"/>
    <w:bookmarkEnd w:id="2133"/>
    <w:p w14:paraId="18BB0BDC" w14:textId="77777777" w:rsidR="002E2250" w:rsidRPr="006D68AC" w:rsidRDefault="002E2250" w:rsidP="002E2250">
      <w:pPr>
        <w:pStyle w:val="TH"/>
        <w:rPr>
          <w:noProof/>
        </w:rPr>
      </w:pPr>
      <w:r w:rsidRPr="006D68AC">
        <w:rPr>
          <w:noProof/>
        </w:rPr>
        <w:object w:dxaOrig="9620" w:dyaOrig="2508" w14:anchorId="24DFC820">
          <v:shape id="_x0000_i1086" type="#_x0000_t75" alt="" style="width:477.5pt;height:127.5pt;mso-width-percent:0;mso-height-percent:0;mso-width-percent:0;mso-height-percent:0" o:ole="">
            <v:imagedata r:id="rId127" o:title=""/>
          </v:shape>
          <o:OLEObject Type="Embed" ProgID="Word.Document.8" ShapeID="_x0000_i1086" DrawAspect="Content" ObjectID="_1830931235" r:id="rId128">
            <o:FieldCodes>\s</o:FieldCodes>
          </o:OLEObject>
        </w:object>
      </w:r>
    </w:p>
    <w:p w14:paraId="5AC2A9F2" w14:textId="77777777" w:rsidR="002E2250" w:rsidRPr="006D68AC" w:rsidRDefault="002E2250" w:rsidP="002E2250">
      <w:pPr>
        <w:pStyle w:val="TF"/>
      </w:pPr>
      <w:r w:rsidRPr="006D68AC">
        <w:t>Figure 5.17.2.2.2-1: Procedure for Network Slice Information Retrieval</w:t>
      </w:r>
    </w:p>
    <w:p w14:paraId="78FE9D80" w14:textId="69850D97" w:rsidR="002E2250" w:rsidRPr="006D68AC" w:rsidRDefault="002E2250" w:rsidP="002E2250">
      <w:pPr>
        <w:pStyle w:val="B10"/>
      </w:pPr>
      <w:r w:rsidRPr="006D68AC">
        <w:t>1.</w:t>
      </w:r>
      <w:r w:rsidRPr="006D68AC">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6D68AC" w:rsidRDefault="002E2250" w:rsidP="002E2250">
      <w:pPr>
        <w:pStyle w:val="B10"/>
      </w:pPr>
      <w:r w:rsidRPr="006D68AC">
        <w:t>2a.</w:t>
      </w:r>
      <w:r w:rsidRPr="006D68AC">
        <w:tab/>
        <w:t>Upon success, the NSCE Server shall respond with an HTTP "200 OK" status code with the response body containing the requested Network Slice Information within the NSInfoRetResp data structure.</w:t>
      </w:r>
    </w:p>
    <w:p w14:paraId="57625E73"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GET response body, as specified in clause </w:t>
      </w:r>
      <w:r w:rsidRPr="006D68AC">
        <w:rPr>
          <w:noProof/>
          <w:lang w:eastAsia="zh-CN"/>
        </w:rPr>
        <w:t>6.16</w:t>
      </w:r>
      <w:r w:rsidRPr="006D68AC">
        <w:t>.7.</w:t>
      </w:r>
    </w:p>
    <w:p w14:paraId="6D510153" w14:textId="77777777" w:rsidR="00091209" w:rsidRPr="006D68AC" w:rsidRDefault="00091209" w:rsidP="00091209">
      <w:pPr>
        <w:pStyle w:val="Heading5"/>
      </w:pPr>
      <w:bookmarkStart w:id="2134" w:name="_Toc160649854"/>
      <w:bookmarkStart w:id="2135" w:name="_Toc164928069"/>
      <w:bookmarkStart w:id="2136" w:name="_Toc168549872"/>
      <w:bookmarkStart w:id="2137" w:name="_Toc170117937"/>
      <w:bookmarkStart w:id="2138" w:name="_Toc209470019"/>
      <w:bookmarkStart w:id="2139" w:name="_Toc212114680"/>
      <w:bookmarkStart w:id="2140" w:name="_Toc216293323"/>
      <w:r w:rsidRPr="006D68AC">
        <w:t>5.17.2.2.3</w:t>
      </w:r>
      <w:r w:rsidRPr="006D68AC">
        <w:tab/>
        <w:t>Network Slice Information Delivery</w:t>
      </w:r>
      <w:bookmarkEnd w:id="2130"/>
      <w:bookmarkEnd w:id="2131"/>
      <w:bookmarkEnd w:id="2132"/>
      <w:bookmarkEnd w:id="2134"/>
      <w:bookmarkEnd w:id="2135"/>
      <w:bookmarkEnd w:id="2136"/>
      <w:bookmarkEnd w:id="2137"/>
      <w:bookmarkEnd w:id="2138"/>
      <w:bookmarkEnd w:id="2139"/>
      <w:bookmarkEnd w:id="2140"/>
    </w:p>
    <w:p w14:paraId="57ACB1EE" w14:textId="77777777" w:rsidR="00091209" w:rsidRPr="006D68AC" w:rsidRDefault="00091209" w:rsidP="00091209">
      <w:r w:rsidRPr="006D68AC">
        <w:t xml:space="preserve">Figure 5.17.2.2.3-1 depicts a scenario where a </w:t>
      </w:r>
      <w:r w:rsidRPr="006D68AC">
        <w:rPr>
          <w:noProof/>
          <w:lang w:eastAsia="zh-CN"/>
        </w:rPr>
        <w:t xml:space="preserve">service consumer </w:t>
      </w:r>
      <w:r w:rsidRPr="006D68AC">
        <w:t>sends a request to the NSCE Server to request the delivery of Network Slice Information (see also clause 9.17 of 3GPP°TS°23.435°[14]).</w:t>
      </w:r>
    </w:p>
    <w:p w14:paraId="1732EAC7" w14:textId="77777777" w:rsidR="00091209" w:rsidRPr="006D68AC" w:rsidRDefault="003E3B18" w:rsidP="00091209">
      <w:pPr>
        <w:pStyle w:val="TH"/>
      </w:pPr>
      <w:r w:rsidRPr="006D68AC">
        <w:rPr>
          <w:noProof/>
        </w:rPr>
        <w:object w:dxaOrig="9620" w:dyaOrig="2862" w14:anchorId="5E5327E2">
          <v:shape id="_x0000_i1087" type="#_x0000_t75" alt="" style="width:477.5pt;height:2in;mso-width-percent:0;mso-height-percent:0;mso-width-percent:0;mso-height-percent:0" o:ole="">
            <v:imagedata r:id="rId129" o:title=""/>
          </v:shape>
          <o:OLEObject Type="Embed" ProgID="Word.Document.8" ShapeID="_x0000_i1087" DrawAspect="Content" ObjectID="_1830931236" r:id="rId130">
            <o:FieldCodes>\s</o:FieldCodes>
          </o:OLEObject>
        </w:object>
      </w:r>
    </w:p>
    <w:p w14:paraId="17659CAD" w14:textId="77777777" w:rsidR="00091209" w:rsidRPr="006D68AC" w:rsidRDefault="00091209" w:rsidP="00091209">
      <w:pPr>
        <w:pStyle w:val="TF"/>
      </w:pPr>
      <w:r w:rsidRPr="006D68AC">
        <w:t>Figure 5.17.2.2.3-1: Procedure for Network Slice Information Delivery</w:t>
      </w:r>
    </w:p>
    <w:p w14:paraId="30385E28" w14:textId="77777777" w:rsidR="00091209" w:rsidRPr="006D68AC" w:rsidRDefault="00091209" w:rsidP="00091209">
      <w:pPr>
        <w:pStyle w:val="B10"/>
      </w:pPr>
      <w:r w:rsidRPr="006D68AC">
        <w:t>1.</w:t>
      </w:r>
      <w:r w:rsidRPr="006D68AC">
        <w:tab/>
        <w:t xml:space="preserve">In order to request Network Slice Information delivery, the </w:t>
      </w:r>
      <w:r w:rsidRPr="006D68AC">
        <w:rPr>
          <w:noProof/>
          <w:lang w:eastAsia="zh-CN"/>
        </w:rPr>
        <w:t xml:space="preserve">service consumer </w:t>
      </w:r>
      <w:r w:rsidRPr="006D68AC">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6D68AC" w:rsidRDefault="00091209" w:rsidP="00091209">
      <w:pPr>
        <w:pStyle w:val="B10"/>
      </w:pPr>
      <w:r w:rsidRPr="006D68AC">
        <w:t>2a.</w:t>
      </w:r>
      <w:r w:rsidRPr="006D68AC">
        <w:tab/>
        <w:t>Upon success, the NSCE Server shall respond with an HTTP "204 No Content" status code.</w:t>
      </w:r>
    </w:p>
    <w:p w14:paraId="6BCD3FE3" w14:textId="0F0AF6FE"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6.16</w:t>
      </w:r>
      <w:r w:rsidRPr="006D68AC">
        <w:t>.7.</w:t>
      </w:r>
    </w:p>
    <w:p w14:paraId="5C0498C9" w14:textId="77777777" w:rsidR="00192AD6" w:rsidRPr="006D68AC" w:rsidRDefault="00192AD6" w:rsidP="00192AD6">
      <w:pPr>
        <w:pStyle w:val="Heading2"/>
        <w:rPr>
          <w:lang w:eastAsia="zh-CN"/>
        </w:rPr>
      </w:pPr>
      <w:bookmarkStart w:id="2141" w:name="_Toc161902500"/>
      <w:bookmarkStart w:id="2142" w:name="_Toc168549873"/>
      <w:bookmarkStart w:id="2143" w:name="_Toc170117938"/>
      <w:bookmarkStart w:id="2144" w:name="_Toc209470020"/>
      <w:bookmarkStart w:id="2145" w:name="_Toc212114681"/>
      <w:bookmarkStart w:id="2146" w:name="_Toc216293324"/>
      <w:bookmarkStart w:id="2147" w:name="_Toc157434586"/>
      <w:bookmarkStart w:id="2148" w:name="_Toc157436301"/>
      <w:bookmarkStart w:id="2149" w:name="_Toc157440141"/>
      <w:bookmarkStart w:id="2150" w:name="_Toc160649855"/>
      <w:bookmarkStart w:id="2151" w:name="_Toc164928070"/>
      <w:r w:rsidRPr="006D68AC">
        <w:t>5.1</w:t>
      </w:r>
      <w:r w:rsidRPr="006D68AC">
        <w:rPr>
          <w:rFonts w:hint="eastAsia"/>
          <w:lang w:eastAsia="zh-CN"/>
        </w:rPr>
        <w:t>8</w:t>
      </w:r>
      <w:r w:rsidRPr="006D68AC">
        <w:tab/>
      </w:r>
      <w:bookmarkEnd w:id="2141"/>
      <w:r w:rsidRPr="006D68AC">
        <w:rPr>
          <w:rFonts w:hint="eastAsia"/>
          <w:lang w:eastAsia="zh-CN"/>
        </w:rPr>
        <w:t>Void</w:t>
      </w:r>
      <w:bookmarkEnd w:id="2142"/>
      <w:bookmarkEnd w:id="2143"/>
      <w:bookmarkEnd w:id="2144"/>
      <w:bookmarkEnd w:id="2145"/>
      <w:bookmarkEnd w:id="2146"/>
    </w:p>
    <w:p w14:paraId="325660EF" w14:textId="7B98D5FE" w:rsidR="00016DAC" w:rsidRPr="006D68AC" w:rsidRDefault="00016DAC" w:rsidP="00016DAC">
      <w:pPr>
        <w:pStyle w:val="Heading2"/>
      </w:pPr>
      <w:bookmarkStart w:id="2152" w:name="_Toc168549874"/>
      <w:bookmarkStart w:id="2153" w:name="_Toc170117939"/>
      <w:bookmarkStart w:id="2154" w:name="_Toc209470021"/>
      <w:bookmarkStart w:id="2155" w:name="_Toc212114682"/>
      <w:bookmarkStart w:id="2156" w:name="_Toc216293325"/>
      <w:r w:rsidRPr="006D68AC">
        <w:t>5.19</w:t>
      </w:r>
      <w:r w:rsidRPr="006D68AC">
        <w:tab/>
      </w:r>
      <w:r w:rsidR="00BB2AE8" w:rsidRPr="006D68AC">
        <w:t>NSCE_NSAllocation</w:t>
      </w:r>
      <w:bookmarkEnd w:id="2147"/>
      <w:bookmarkEnd w:id="2148"/>
      <w:bookmarkEnd w:id="2149"/>
      <w:bookmarkEnd w:id="2150"/>
      <w:bookmarkEnd w:id="2151"/>
      <w:bookmarkEnd w:id="2152"/>
      <w:bookmarkEnd w:id="2153"/>
      <w:bookmarkEnd w:id="2154"/>
      <w:bookmarkEnd w:id="2155"/>
      <w:bookmarkEnd w:id="2156"/>
    </w:p>
    <w:p w14:paraId="36D1886B" w14:textId="77777777" w:rsidR="00016DAC" w:rsidRPr="006D68AC" w:rsidRDefault="00016DAC" w:rsidP="00016DAC">
      <w:pPr>
        <w:pStyle w:val="Heading3"/>
      </w:pPr>
      <w:bookmarkStart w:id="2157" w:name="_Toc157434587"/>
      <w:bookmarkStart w:id="2158" w:name="_Toc157436302"/>
      <w:bookmarkStart w:id="2159" w:name="_Toc157440142"/>
      <w:bookmarkStart w:id="2160" w:name="_Toc160649856"/>
      <w:bookmarkStart w:id="2161" w:name="_Toc164928071"/>
      <w:bookmarkStart w:id="2162" w:name="_Toc168549875"/>
      <w:bookmarkStart w:id="2163" w:name="_Toc170117940"/>
      <w:bookmarkStart w:id="2164" w:name="_Toc209470022"/>
      <w:bookmarkStart w:id="2165" w:name="_Toc212114683"/>
      <w:bookmarkStart w:id="2166" w:name="_Toc216293326"/>
      <w:r w:rsidRPr="006D68AC">
        <w:t>5.19.1</w:t>
      </w:r>
      <w:r w:rsidRPr="006D68AC">
        <w:tab/>
        <w:t>Service Description</w:t>
      </w:r>
      <w:bookmarkEnd w:id="2157"/>
      <w:bookmarkEnd w:id="2158"/>
      <w:bookmarkEnd w:id="2159"/>
      <w:bookmarkEnd w:id="2160"/>
      <w:bookmarkEnd w:id="2161"/>
      <w:bookmarkEnd w:id="2162"/>
      <w:bookmarkEnd w:id="2163"/>
      <w:bookmarkEnd w:id="2164"/>
      <w:bookmarkEnd w:id="2165"/>
      <w:bookmarkEnd w:id="2166"/>
    </w:p>
    <w:p w14:paraId="1F6B3150" w14:textId="77777777" w:rsidR="00016DAC" w:rsidRPr="006D68AC" w:rsidRDefault="00016DAC" w:rsidP="00016DAC">
      <w:r w:rsidRPr="006D68AC">
        <w:t xml:space="preserve">The NSCE_NSAllocation service exposed by the </w:t>
      </w:r>
      <w:r w:rsidRPr="006D68AC">
        <w:rPr>
          <w:lang w:eastAsia="zh-CN"/>
        </w:rPr>
        <w:t>NSCE</w:t>
      </w:r>
      <w:r w:rsidRPr="006D68AC">
        <w:t xml:space="preserve"> Server enables a service consumer to:</w:t>
      </w:r>
    </w:p>
    <w:p w14:paraId="6E4F85A1" w14:textId="77777777" w:rsidR="00016DAC" w:rsidRPr="006D68AC" w:rsidRDefault="00016DAC" w:rsidP="00B13605">
      <w:pPr>
        <w:pStyle w:val="B10"/>
      </w:pPr>
      <w:r w:rsidRPr="006D68AC">
        <w:t>-</w:t>
      </w:r>
      <w:r w:rsidRPr="006D68AC">
        <w:tab/>
        <w:t>request network slice allocation.</w:t>
      </w:r>
    </w:p>
    <w:p w14:paraId="7BC65AD6" w14:textId="77777777" w:rsidR="00016DAC" w:rsidRPr="006D68AC" w:rsidRDefault="00016DAC" w:rsidP="00B13605">
      <w:pPr>
        <w:pStyle w:val="Heading3"/>
      </w:pPr>
      <w:bookmarkStart w:id="2167" w:name="_Toc157434588"/>
      <w:bookmarkStart w:id="2168" w:name="_Toc157436303"/>
      <w:bookmarkStart w:id="2169" w:name="_Toc157440143"/>
      <w:bookmarkStart w:id="2170" w:name="_Toc160649857"/>
      <w:bookmarkStart w:id="2171" w:name="_Toc164928072"/>
      <w:bookmarkStart w:id="2172" w:name="_Toc168549876"/>
      <w:bookmarkStart w:id="2173" w:name="_Toc170117941"/>
      <w:bookmarkStart w:id="2174" w:name="_Toc209470023"/>
      <w:bookmarkStart w:id="2175" w:name="_Toc212114684"/>
      <w:bookmarkStart w:id="2176" w:name="_Toc216293327"/>
      <w:r w:rsidRPr="006D68AC">
        <w:t>5.19.2</w:t>
      </w:r>
      <w:r w:rsidRPr="006D68AC">
        <w:tab/>
        <w:t>Service Operations</w:t>
      </w:r>
      <w:bookmarkEnd w:id="2167"/>
      <w:bookmarkEnd w:id="2168"/>
      <w:bookmarkEnd w:id="2169"/>
      <w:bookmarkEnd w:id="2170"/>
      <w:bookmarkEnd w:id="2171"/>
      <w:bookmarkEnd w:id="2172"/>
      <w:bookmarkEnd w:id="2173"/>
      <w:bookmarkEnd w:id="2174"/>
      <w:bookmarkEnd w:id="2175"/>
      <w:bookmarkEnd w:id="2176"/>
    </w:p>
    <w:p w14:paraId="0397AC6C" w14:textId="77777777" w:rsidR="00016DAC" w:rsidRPr="006D68AC" w:rsidRDefault="00016DAC" w:rsidP="00B13605">
      <w:pPr>
        <w:pStyle w:val="Heading4"/>
      </w:pPr>
      <w:bookmarkStart w:id="2177" w:name="_Toc157434589"/>
      <w:bookmarkStart w:id="2178" w:name="_Toc157436304"/>
      <w:bookmarkStart w:id="2179" w:name="_Toc157440144"/>
      <w:bookmarkStart w:id="2180" w:name="_Toc160649858"/>
      <w:bookmarkStart w:id="2181" w:name="_Toc164928073"/>
      <w:bookmarkStart w:id="2182" w:name="_Toc168549877"/>
      <w:bookmarkStart w:id="2183" w:name="_Toc170117942"/>
      <w:bookmarkStart w:id="2184" w:name="_Toc209470024"/>
      <w:bookmarkStart w:id="2185" w:name="_Toc212114685"/>
      <w:bookmarkStart w:id="2186" w:name="_Toc216293328"/>
      <w:r w:rsidRPr="006D68AC">
        <w:t>5.19.2.1</w:t>
      </w:r>
      <w:r w:rsidRPr="006D68AC">
        <w:tab/>
        <w:t>Introduction</w:t>
      </w:r>
      <w:bookmarkEnd w:id="2177"/>
      <w:bookmarkEnd w:id="2178"/>
      <w:bookmarkEnd w:id="2179"/>
      <w:bookmarkEnd w:id="2180"/>
      <w:bookmarkEnd w:id="2181"/>
      <w:bookmarkEnd w:id="2182"/>
      <w:bookmarkEnd w:id="2183"/>
      <w:bookmarkEnd w:id="2184"/>
      <w:bookmarkEnd w:id="2185"/>
      <w:bookmarkEnd w:id="2186"/>
    </w:p>
    <w:p w14:paraId="6CBE5544" w14:textId="77777777" w:rsidR="00016DAC" w:rsidRPr="006D68AC" w:rsidRDefault="00016DAC" w:rsidP="00016DAC">
      <w:r w:rsidRPr="006D68AC">
        <w:t>The service operation defined for NSCE_NSAllocation API is shown in the table 5.19.2.1-1.</w:t>
      </w:r>
    </w:p>
    <w:p w14:paraId="5CDA0E15" w14:textId="77777777" w:rsidR="00016DAC" w:rsidRPr="006D68AC" w:rsidRDefault="00016DAC" w:rsidP="00016DAC">
      <w:pPr>
        <w:pStyle w:val="TH"/>
      </w:pPr>
      <w:r w:rsidRPr="006D68AC">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6D68AC" w14:paraId="4A865D49" w14:textId="77777777" w:rsidTr="00B13605">
        <w:trPr>
          <w:jc w:val="center"/>
        </w:trPr>
        <w:tc>
          <w:tcPr>
            <w:tcW w:w="2402" w:type="dxa"/>
            <w:shd w:val="clear" w:color="000000" w:fill="C0C0C0"/>
          </w:tcPr>
          <w:p w14:paraId="345B298D" w14:textId="77777777" w:rsidR="00016DAC" w:rsidRPr="006D68AC" w:rsidRDefault="00016DAC" w:rsidP="00F8442F">
            <w:pPr>
              <w:pStyle w:val="TAH"/>
            </w:pPr>
            <w:r w:rsidRPr="006D68AC">
              <w:t>Service operation name</w:t>
            </w:r>
          </w:p>
        </w:tc>
        <w:tc>
          <w:tcPr>
            <w:tcW w:w="4394" w:type="dxa"/>
            <w:shd w:val="clear" w:color="000000" w:fill="C0C0C0"/>
          </w:tcPr>
          <w:p w14:paraId="2855CB9C" w14:textId="77777777" w:rsidR="00016DAC" w:rsidRPr="006D68AC" w:rsidRDefault="00016DAC" w:rsidP="00F8442F">
            <w:pPr>
              <w:pStyle w:val="TAH"/>
            </w:pPr>
            <w:r w:rsidRPr="006D68AC">
              <w:t>Description</w:t>
            </w:r>
          </w:p>
        </w:tc>
        <w:tc>
          <w:tcPr>
            <w:tcW w:w="2552" w:type="dxa"/>
            <w:shd w:val="clear" w:color="000000" w:fill="C0C0C0"/>
          </w:tcPr>
          <w:p w14:paraId="7E70DAC9" w14:textId="77777777" w:rsidR="00016DAC" w:rsidRPr="006D68AC" w:rsidRDefault="00016DAC" w:rsidP="00F8442F">
            <w:pPr>
              <w:pStyle w:val="TAH"/>
            </w:pPr>
            <w:r w:rsidRPr="006D68AC">
              <w:t>Initiated by</w:t>
            </w:r>
          </w:p>
        </w:tc>
      </w:tr>
      <w:tr w:rsidR="00016DAC" w:rsidRPr="006D68AC" w14:paraId="4971FFA4" w14:textId="77777777" w:rsidTr="00B13605">
        <w:trPr>
          <w:jc w:val="center"/>
        </w:trPr>
        <w:tc>
          <w:tcPr>
            <w:tcW w:w="2402" w:type="dxa"/>
          </w:tcPr>
          <w:p w14:paraId="1FB5948F" w14:textId="77777777" w:rsidR="00016DAC" w:rsidRPr="006D68AC" w:rsidRDefault="00016DAC" w:rsidP="00F8442F">
            <w:pPr>
              <w:pStyle w:val="TAL"/>
            </w:pPr>
            <w:r w:rsidRPr="006D68AC">
              <w:t>NSAllocation_Request</w:t>
            </w:r>
          </w:p>
        </w:tc>
        <w:tc>
          <w:tcPr>
            <w:tcW w:w="4394" w:type="dxa"/>
          </w:tcPr>
          <w:p w14:paraId="14110007" w14:textId="77777777" w:rsidR="00016DAC" w:rsidRPr="006D68AC" w:rsidRDefault="00016DAC" w:rsidP="00F8442F">
            <w:pPr>
              <w:pStyle w:val="TAL"/>
            </w:pPr>
            <w:r w:rsidRPr="006D68AC">
              <w:t>This service operation is used by a service consumer to request for network slice allocation.</w:t>
            </w:r>
          </w:p>
        </w:tc>
        <w:tc>
          <w:tcPr>
            <w:tcW w:w="2552" w:type="dxa"/>
          </w:tcPr>
          <w:p w14:paraId="6B3ACA5B" w14:textId="77777777" w:rsidR="00016DAC" w:rsidRPr="006D68AC" w:rsidRDefault="00016DAC" w:rsidP="00F8442F">
            <w:pPr>
              <w:pStyle w:val="TAL"/>
            </w:pPr>
            <w:r w:rsidRPr="006D68AC">
              <w:t>e.g., VAL Server</w:t>
            </w:r>
          </w:p>
        </w:tc>
      </w:tr>
    </w:tbl>
    <w:p w14:paraId="356916B6" w14:textId="77777777" w:rsidR="00016DAC" w:rsidRPr="006D68AC" w:rsidRDefault="00016DAC" w:rsidP="00016DAC"/>
    <w:p w14:paraId="1B991FAF" w14:textId="77777777" w:rsidR="00016DAC" w:rsidRPr="006D68AC" w:rsidRDefault="00016DAC" w:rsidP="00B13605">
      <w:pPr>
        <w:pStyle w:val="Heading4"/>
      </w:pPr>
      <w:bookmarkStart w:id="2187" w:name="_Toc157434590"/>
      <w:bookmarkStart w:id="2188" w:name="_Toc157436305"/>
      <w:bookmarkStart w:id="2189" w:name="_Toc157440145"/>
      <w:bookmarkStart w:id="2190" w:name="_Toc160649859"/>
      <w:bookmarkStart w:id="2191" w:name="_Toc164928074"/>
      <w:bookmarkStart w:id="2192" w:name="_Toc168549878"/>
      <w:bookmarkStart w:id="2193" w:name="_Toc170117943"/>
      <w:bookmarkStart w:id="2194" w:name="_Toc209470025"/>
      <w:bookmarkStart w:id="2195" w:name="_Toc212114686"/>
      <w:bookmarkStart w:id="2196" w:name="_Toc216293329"/>
      <w:r w:rsidRPr="006D68AC">
        <w:t>5.19.2.2</w:t>
      </w:r>
      <w:r w:rsidRPr="006D68AC">
        <w:tab/>
        <w:t>NSCE_NSAllocation_Request</w:t>
      </w:r>
      <w:bookmarkEnd w:id="2187"/>
      <w:bookmarkEnd w:id="2188"/>
      <w:bookmarkEnd w:id="2189"/>
      <w:bookmarkEnd w:id="2190"/>
      <w:bookmarkEnd w:id="2191"/>
      <w:bookmarkEnd w:id="2192"/>
      <w:bookmarkEnd w:id="2193"/>
      <w:bookmarkEnd w:id="2194"/>
      <w:bookmarkEnd w:id="2195"/>
      <w:bookmarkEnd w:id="2196"/>
    </w:p>
    <w:p w14:paraId="5C612EB3" w14:textId="77777777" w:rsidR="00016DAC" w:rsidRPr="006D68AC" w:rsidRDefault="00016DAC" w:rsidP="00B13605">
      <w:pPr>
        <w:pStyle w:val="Heading5"/>
      </w:pPr>
      <w:bookmarkStart w:id="2197" w:name="_Toc157434591"/>
      <w:bookmarkStart w:id="2198" w:name="_Toc157436306"/>
      <w:bookmarkStart w:id="2199" w:name="_Toc157440146"/>
      <w:bookmarkStart w:id="2200" w:name="_Toc160649860"/>
      <w:bookmarkStart w:id="2201" w:name="_Toc164928075"/>
      <w:bookmarkStart w:id="2202" w:name="_Toc168549879"/>
      <w:bookmarkStart w:id="2203" w:name="_Toc170117944"/>
      <w:bookmarkStart w:id="2204" w:name="_Toc209470026"/>
      <w:bookmarkStart w:id="2205" w:name="_Toc212114687"/>
      <w:bookmarkStart w:id="2206" w:name="_Toc216293330"/>
      <w:r w:rsidRPr="006D68AC">
        <w:t>5.19.2.2.1</w:t>
      </w:r>
      <w:r w:rsidRPr="006D68AC">
        <w:tab/>
        <w:t>General</w:t>
      </w:r>
      <w:bookmarkEnd w:id="2197"/>
      <w:bookmarkEnd w:id="2198"/>
      <w:bookmarkEnd w:id="2199"/>
      <w:bookmarkEnd w:id="2200"/>
      <w:bookmarkEnd w:id="2201"/>
      <w:bookmarkEnd w:id="2202"/>
      <w:bookmarkEnd w:id="2203"/>
      <w:bookmarkEnd w:id="2204"/>
      <w:bookmarkEnd w:id="2205"/>
      <w:bookmarkEnd w:id="2206"/>
    </w:p>
    <w:p w14:paraId="174976BA" w14:textId="77777777" w:rsidR="00016DAC" w:rsidRPr="006D68AC" w:rsidRDefault="00016DAC" w:rsidP="00016DAC">
      <w:r w:rsidRPr="006D68AC">
        <w:t>This service operation is used by a service consumer to request network slice allocation from the NSCE Server.</w:t>
      </w:r>
    </w:p>
    <w:p w14:paraId="785C6E0C" w14:textId="77777777" w:rsidR="00016DAC" w:rsidRPr="006D68AC" w:rsidRDefault="00016DAC" w:rsidP="00016DAC">
      <w:r w:rsidRPr="006D68AC">
        <w:t>The following procedures are supported by the "</w:t>
      </w:r>
      <w:r w:rsidRPr="006D68AC">
        <w:rPr>
          <w:lang w:val="en-US"/>
        </w:rPr>
        <w:t>NSCE_NSAllocation_Request</w:t>
      </w:r>
      <w:r w:rsidRPr="006D68AC">
        <w:t>" service operation:</w:t>
      </w:r>
    </w:p>
    <w:p w14:paraId="0CF6B035" w14:textId="77777777" w:rsidR="00016DAC" w:rsidRPr="006D68AC" w:rsidRDefault="00016DAC" w:rsidP="00B13605">
      <w:pPr>
        <w:pStyle w:val="B10"/>
        <w:rPr>
          <w:lang w:val="en-US"/>
        </w:rPr>
      </w:pPr>
      <w:r w:rsidRPr="006D68AC">
        <w:rPr>
          <w:lang w:val="en-US"/>
        </w:rPr>
        <w:t>-</w:t>
      </w:r>
      <w:r w:rsidRPr="006D68AC">
        <w:rPr>
          <w:lang w:val="en-US"/>
        </w:rPr>
        <w:tab/>
      </w:r>
      <w:r w:rsidRPr="006D68AC">
        <w:t>Network Slice Allocation Request.</w:t>
      </w:r>
    </w:p>
    <w:p w14:paraId="6ED29FAB" w14:textId="1C2959C9" w:rsidR="00016DAC" w:rsidRPr="006D68AC" w:rsidRDefault="00016DAC" w:rsidP="00B13605">
      <w:pPr>
        <w:pStyle w:val="Heading5"/>
      </w:pPr>
      <w:bookmarkStart w:id="2207" w:name="_Toc157434592"/>
      <w:bookmarkStart w:id="2208" w:name="_Toc157436307"/>
      <w:bookmarkStart w:id="2209" w:name="_Toc157440147"/>
      <w:bookmarkStart w:id="2210" w:name="_Toc160649861"/>
      <w:bookmarkStart w:id="2211" w:name="_Toc164928076"/>
      <w:bookmarkStart w:id="2212" w:name="_Toc168549880"/>
      <w:bookmarkStart w:id="2213" w:name="_Toc170117945"/>
      <w:bookmarkStart w:id="2214" w:name="_Toc209470027"/>
      <w:bookmarkStart w:id="2215" w:name="_Toc212114688"/>
      <w:bookmarkStart w:id="2216" w:name="_Toc216293331"/>
      <w:r w:rsidRPr="006D68AC">
        <w:t>5.19.2.2.2</w:t>
      </w:r>
      <w:r w:rsidRPr="006D68AC">
        <w:tab/>
        <w:t>Network Slice Allocation Request</w:t>
      </w:r>
      <w:bookmarkEnd w:id="2207"/>
      <w:bookmarkEnd w:id="2208"/>
      <w:bookmarkEnd w:id="2209"/>
      <w:bookmarkEnd w:id="2210"/>
      <w:bookmarkEnd w:id="2211"/>
      <w:bookmarkEnd w:id="2212"/>
      <w:bookmarkEnd w:id="2213"/>
      <w:bookmarkEnd w:id="2214"/>
      <w:bookmarkEnd w:id="2215"/>
      <w:bookmarkEnd w:id="2216"/>
    </w:p>
    <w:p w14:paraId="214448BA" w14:textId="304EE71B" w:rsidR="00016DAC" w:rsidRPr="006D68AC" w:rsidRDefault="00016DAC" w:rsidP="00016DAC">
      <w:r w:rsidRPr="006D68AC">
        <w:t xml:space="preserve">Figure 5.19.2.2.2-1 depicts a scenario where a </w:t>
      </w:r>
      <w:r w:rsidRPr="006D68AC">
        <w:rPr>
          <w:noProof/>
          <w:lang w:eastAsia="zh-CN"/>
        </w:rPr>
        <w:t xml:space="preserve">a service consumer </w:t>
      </w:r>
      <w:r w:rsidRPr="006D68AC">
        <w:t>sends a request to the NSCE Server to request network slice allocation (see also clause 9.18 of 3GPP°TS°23.435°[14]).</w:t>
      </w:r>
    </w:p>
    <w:p w14:paraId="53A6C6BC" w14:textId="77777777" w:rsidR="00016DAC" w:rsidRPr="006D68AC" w:rsidRDefault="003E3B18" w:rsidP="00021C10">
      <w:pPr>
        <w:pStyle w:val="TH"/>
      </w:pPr>
      <w:r w:rsidRPr="006D68AC">
        <w:rPr>
          <w:noProof/>
        </w:rPr>
        <w:object w:dxaOrig="9630" w:dyaOrig="2508" w14:anchorId="23FEADEA">
          <v:shape id="_x0000_i1088" type="#_x0000_t75" alt="" style="width:483pt;height:123pt;mso-width-percent:0;mso-height-percent:0;mso-width-percent:0;mso-height-percent:0" o:ole="">
            <v:imagedata r:id="rId131" o:title=""/>
          </v:shape>
          <o:OLEObject Type="Embed" ProgID="Word.Document.8" ShapeID="_x0000_i1088" DrawAspect="Content" ObjectID="_1830931237" r:id="rId132">
            <o:FieldCodes>\s</o:FieldCodes>
          </o:OLEObject>
        </w:object>
      </w:r>
    </w:p>
    <w:p w14:paraId="4022F8DB" w14:textId="77777777" w:rsidR="00016DAC" w:rsidRPr="006D68AC" w:rsidRDefault="00016DAC" w:rsidP="00016DAC">
      <w:pPr>
        <w:pStyle w:val="TF"/>
      </w:pPr>
      <w:r w:rsidRPr="006D68AC">
        <w:t>Figure 5.19.2.2.2-1: Procedure for Network Slice Allocation Request</w:t>
      </w:r>
    </w:p>
    <w:p w14:paraId="18B1CC3E" w14:textId="77777777" w:rsidR="00016DAC" w:rsidRPr="006D68AC" w:rsidRDefault="00016DAC" w:rsidP="00016DAC">
      <w:pPr>
        <w:pStyle w:val="B10"/>
      </w:pPr>
      <w:r w:rsidRPr="006D68AC">
        <w:t>1.</w:t>
      </w:r>
      <w:r w:rsidRPr="006D68AC">
        <w:tab/>
        <w:t xml:space="preserve">In order to request network slice allocation, the </w:t>
      </w:r>
      <w:r w:rsidRPr="006D68AC">
        <w:rPr>
          <w:noProof/>
          <w:lang w:eastAsia="zh-CN"/>
        </w:rPr>
        <w:t xml:space="preserve">service consumer </w:t>
      </w:r>
      <w:r w:rsidRPr="006D68AC">
        <w:t>shall send an HTTP POST request (i.e. custom operation "Request") to the NSCE Server, with the request body containing the NwSliceAllocReq data structure.</w:t>
      </w:r>
    </w:p>
    <w:p w14:paraId="77F52277" w14:textId="77777777" w:rsidR="00016DAC" w:rsidRPr="006D68AC" w:rsidRDefault="00016DAC" w:rsidP="00016DAC">
      <w:pPr>
        <w:pStyle w:val="B10"/>
      </w:pPr>
      <w:r w:rsidRPr="006D68AC">
        <w:t>2a.</w:t>
      </w:r>
      <w:r w:rsidRPr="006D68AC">
        <w:tab/>
        <w:t xml:space="preserve">Upon success, the NSCE Server shall respond with an HTTP "200 OK" status code with the response body containing </w:t>
      </w:r>
      <w:r w:rsidRPr="006D68AC">
        <w:rPr>
          <w:rFonts w:cs="Arial"/>
          <w:szCs w:val="18"/>
        </w:rPr>
        <w:t>network slice allocation related information</w:t>
      </w:r>
      <w:r w:rsidRPr="006D68AC">
        <w:t xml:space="preserve"> within the NwSliceAllocResp data structure. </w:t>
      </w:r>
    </w:p>
    <w:p w14:paraId="673DDE01" w14:textId="7296A14F" w:rsidR="00016DAC" w:rsidRPr="006D68AC" w:rsidRDefault="00016DAC" w:rsidP="00016DA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6D68AC" w:rsidRDefault="004859EC" w:rsidP="000A0449">
      <w:pPr>
        <w:pStyle w:val="Heading1"/>
      </w:pPr>
      <w:r w:rsidRPr="006D68AC">
        <w:br w:type="page"/>
      </w:r>
      <w:bookmarkStart w:id="2217" w:name="_Toc157434593"/>
      <w:bookmarkStart w:id="2218" w:name="_Toc157436308"/>
      <w:bookmarkStart w:id="2219" w:name="_Toc157440148"/>
      <w:bookmarkStart w:id="2220" w:name="_Toc160649862"/>
      <w:bookmarkStart w:id="2221" w:name="_Toc164928077"/>
      <w:bookmarkStart w:id="2222" w:name="_Toc168549881"/>
      <w:bookmarkStart w:id="2223" w:name="_Toc170117946"/>
      <w:bookmarkStart w:id="2224" w:name="_Toc209470028"/>
      <w:bookmarkStart w:id="2225" w:name="_Toc212114689"/>
      <w:bookmarkStart w:id="2226" w:name="_Toc216293332"/>
      <w:r w:rsidR="008A6D4A" w:rsidRPr="006D68AC">
        <w:t>6</w:t>
      </w:r>
      <w:r w:rsidR="008A6D4A" w:rsidRPr="006D68AC">
        <w:tab/>
        <w:t>API Definitions</w:t>
      </w:r>
      <w:bookmarkEnd w:id="246"/>
      <w:bookmarkEnd w:id="247"/>
      <w:bookmarkEnd w:id="2217"/>
      <w:bookmarkEnd w:id="2218"/>
      <w:bookmarkEnd w:id="2219"/>
      <w:bookmarkEnd w:id="2220"/>
      <w:bookmarkEnd w:id="2221"/>
      <w:bookmarkEnd w:id="2222"/>
      <w:bookmarkEnd w:id="2223"/>
      <w:bookmarkEnd w:id="2224"/>
      <w:bookmarkEnd w:id="2225"/>
      <w:bookmarkEnd w:id="2226"/>
    </w:p>
    <w:p w14:paraId="391C9859" w14:textId="5EAF9B7A" w:rsidR="008A6D4A" w:rsidRPr="006D68AC" w:rsidRDefault="008A6D4A" w:rsidP="007A4424">
      <w:pPr>
        <w:pStyle w:val="Heading2"/>
        <w:rPr>
          <w:rFonts w:eastAsiaTheme="minorEastAsia"/>
          <w:lang w:eastAsia="zh-CN"/>
        </w:rPr>
      </w:pPr>
      <w:bookmarkStart w:id="2227" w:name="_Toc510696598"/>
      <w:bookmarkStart w:id="2228" w:name="_Toc35971390"/>
      <w:bookmarkStart w:id="2229" w:name="_Toc157434594"/>
      <w:bookmarkStart w:id="2230" w:name="_Toc157436309"/>
      <w:bookmarkStart w:id="2231" w:name="_Toc157440149"/>
      <w:bookmarkStart w:id="2232" w:name="_Toc160649863"/>
      <w:bookmarkStart w:id="2233" w:name="_Toc164928078"/>
      <w:bookmarkStart w:id="2234" w:name="_Toc168549882"/>
      <w:bookmarkStart w:id="2235" w:name="_Toc170117947"/>
      <w:bookmarkStart w:id="2236" w:name="_Toc209470029"/>
      <w:bookmarkStart w:id="2237" w:name="_Toc212114690"/>
      <w:bookmarkStart w:id="2238" w:name="_Toc216293333"/>
      <w:r w:rsidRPr="006D68AC">
        <w:t>6.1</w:t>
      </w:r>
      <w:r w:rsidRPr="006D68AC">
        <w:tab/>
      </w:r>
      <w:r w:rsidR="00D3062E" w:rsidRPr="006D68AC">
        <w:t>NSCE_SliceApiManagement</w:t>
      </w:r>
      <w:r w:rsidRPr="006D68AC">
        <w:t xml:space="preserve"> API</w:t>
      </w:r>
      <w:bookmarkEnd w:id="2227"/>
      <w:bookmarkEnd w:id="2228"/>
      <w:bookmarkEnd w:id="2229"/>
      <w:bookmarkEnd w:id="2230"/>
      <w:bookmarkEnd w:id="2231"/>
      <w:bookmarkEnd w:id="2232"/>
      <w:bookmarkEnd w:id="2233"/>
      <w:bookmarkEnd w:id="2234"/>
      <w:bookmarkEnd w:id="2235"/>
      <w:bookmarkEnd w:id="2236"/>
      <w:bookmarkEnd w:id="2237"/>
      <w:bookmarkEnd w:id="2238"/>
    </w:p>
    <w:p w14:paraId="32A02087" w14:textId="77777777" w:rsidR="00192AD6" w:rsidRPr="006D68AC" w:rsidRDefault="00192AD6" w:rsidP="00192AD6">
      <w:pPr>
        <w:pStyle w:val="Heading3"/>
      </w:pPr>
      <w:bookmarkStart w:id="2239" w:name="_Toc510696599"/>
      <w:bookmarkStart w:id="2240" w:name="_Toc35971391"/>
      <w:bookmarkStart w:id="2241" w:name="_Toc157434595"/>
      <w:bookmarkStart w:id="2242" w:name="_Toc157436310"/>
      <w:bookmarkStart w:id="2243" w:name="_Toc157440150"/>
      <w:bookmarkStart w:id="2244" w:name="_Toc168549883"/>
      <w:bookmarkStart w:id="2245" w:name="_Toc170117948"/>
      <w:bookmarkStart w:id="2246" w:name="_Toc209470030"/>
      <w:bookmarkStart w:id="2247" w:name="_Toc212114691"/>
      <w:bookmarkStart w:id="2248" w:name="_Toc216293334"/>
      <w:r w:rsidRPr="006D68AC">
        <w:t>6.1.1</w:t>
      </w:r>
      <w:r w:rsidRPr="006D68AC">
        <w:tab/>
        <w:t>Introduction</w:t>
      </w:r>
      <w:bookmarkEnd w:id="2239"/>
      <w:bookmarkEnd w:id="2240"/>
      <w:bookmarkEnd w:id="2241"/>
      <w:bookmarkEnd w:id="2242"/>
      <w:bookmarkEnd w:id="2243"/>
      <w:bookmarkEnd w:id="2244"/>
      <w:bookmarkEnd w:id="2245"/>
      <w:bookmarkEnd w:id="2246"/>
      <w:bookmarkEnd w:id="2247"/>
      <w:bookmarkEnd w:id="2248"/>
    </w:p>
    <w:p w14:paraId="440C98A2" w14:textId="77777777" w:rsidR="00192AD6" w:rsidRPr="006D68AC" w:rsidRDefault="00192AD6" w:rsidP="00192AD6">
      <w:r w:rsidRPr="006D68AC">
        <w:t xml:space="preserve">The </w:t>
      </w:r>
      <w:r w:rsidRPr="006D68AC">
        <w:rPr>
          <w:lang w:val="en-US"/>
        </w:rPr>
        <w:t>NSCE_SliceApiManagement</w:t>
      </w:r>
      <w:r w:rsidRPr="006D68AC">
        <w:t xml:space="preserve"> service shall use the </w:t>
      </w:r>
      <w:r w:rsidRPr="006D68AC">
        <w:rPr>
          <w:lang w:val="en-US"/>
        </w:rPr>
        <w:t>NSCE_SliceApiManagement</w:t>
      </w:r>
      <w:r w:rsidRPr="006D68AC">
        <w:t xml:space="preserve"> API.</w:t>
      </w:r>
    </w:p>
    <w:p w14:paraId="32486488" w14:textId="77777777" w:rsidR="00192AD6" w:rsidRPr="006D68AC" w:rsidRDefault="00192AD6" w:rsidP="00192AD6">
      <w:pPr>
        <w:rPr>
          <w:noProof/>
          <w:lang w:eastAsia="zh-CN"/>
        </w:rPr>
      </w:pPr>
      <w:r w:rsidRPr="006D68AC">
        <w:rPr>
          <w:rFonts w:hint="eastAsia"/>
          <w:noProof/>
          <w:lang w:eastAsia="zh-CN"/>
        </w:rPr>
        <w:t xml:space="preserve">The API URI of the </w:t>
      </w:r>
      <w:r w:rsidRPr="006D68AC">
        <w:rPr>
          <w:lang w:val="en-US"/>
        </w:rPr>
        <w:t>NSCE_SliceApiManagement</w:t>
      </w:r>
      <w:r w:rsidRPr="006D68AC">
        <w:t xml:space="preserve"> Service </w:t>
      </w:r>
      <w:r w:rsidRPr="006D68AC">
        <w:rPr>
          <w:noProof/>
          <w:lang w:eastAsia="zh-CN"/>
        </w:rPr>
        <w:t>API</w:t>
      </w:r>
      <w:r w:rsidRPr="006D68AC">
        <w:rPr>
          <w:rFonts w:hint="eastAsia"/>
          <w:noProof/>
          <w:lang w:eastAsia="zh-CN"/>
        </w:rPr>
        <w:t xml:space="preserve"> shall be:</w:t>
      </w:r>
    </w:p>
    <w:p w14:paraId="1E457B8B" w14:textId="77777777" w:rsidR="00192AD6" w:rsidRPr="006D68AC" w:rsidRDefault="00192AD6" w:rsidP="00192AD6">
      <w:pPr>
        <w:rPr>
          <w:noProof/>
          <w:lang w:eastAsia="zh-CN"/>
        </w:rPr>
      </w:pPr>
      <w:r w:rsidRPr="006D68AC">
        <w:rPr>
          <w:b/>
          <w:noProof/>
        </w:rPr>
        <w:t>{apiRoot}/&lt;apiName&gt;/&lt;apiVersion&gt;</w:t>
      </w:r>
    </w:p>
    <w:p w14:paraId="6AA13792" w14:textId="77777777" w:rsidR="00192AD6" w:rsidRPr="006D68AC" w:rsidRDefault="00192AD6" w:rsidP="00192AD6">
      <w:pPr>
        <w:rPr>
          <w:lang w:eastAsia="zh-CN"/>
        </w:rPr>
      </w:pPr>
      <w:r w:rsidRPr="006D68AC">
        <w:rPr>
          <w:lang w:eastAsia="zh-CN"/>
        </w:rPr>
        <w:t xml:space="preserve">The request URIs used in HTTP requests shall have the </w:t>
      </w:r>
      <w:r w:rsidRPr="006D68AC">
        <w:rPr>
          <w:noProof/>
          <w:lang w:eastAsia="zh-CN"/>
        </w:rPr>
        <w:t xml:space="preserve">Resource URI </w:t>
      </w:r>
      <w:r w:rsidRPr="006D68AC">
        <w:rPr>
          <w:lang w:eastAsia="zh-CN"/>
        </w:rPr>
        <w:t xml:space="preserve">structure defined in </w:t>
      </w:r>
      <w:r w:rsidRPr="006D68AC">
        <w:rPr>
          <w:noProof/>
          <w:lang w:eastAsia="zh-CN"/>
        </w:rPr>
        <w:t>clause 6.5 of 3GPP TS 29.549 </w:t>
      </w:r>
      <w:r w:rsidRPr="006D68AC">
        <w:t>[15]</w:t>
      </w:r>
      <w:r w:rsidRPr="006D68AC">
        <w:rPr>
          <w:lang w:eastAsia="zh-CN"/>
        </w:rPr>
        <w:t>, i.e.:</w:t>
      </w:r>
    </w:p>
    <w:p w14:paraId="45DDBF18" w14:textId="77777777" w:rsidR="00192AD6" w:rsidRPr="006D68AC" w:rsidRDefault="00192AD6" w:rsidP="00192AD6">
      <w:pPr>
        <w:rPr>
          <w:b/>
          <w:noProof/>
        </w:rPr>
      </w:pPr>
      <w:r w:rsidRPr="006D68AC">
        <w:rPr>
          <w:b/>
          <w:noProof/>
        </w:rPr>
        <w:t>{apiRoot}/&lt;apiName&gt;/&lt;apiVersion&gt;/&lt;apiSpecificSuffixes&gt;</w:t>
      </w:r>
    </w:p>
    <w:p w14:paraId="66F8DA80" w14:textId="77777777" w:rsidR="00192AD6" w:rsidRPr="006D68AC" w:rsidRDefault="00192AD6" w:rsidP="00192AD6">
      <w:pPr>
        <w:rPr>
          <w:noProof/>
          <w:lang w:eastAsia="zh-CN"/>
        </w:rPr>
      </w:pPr>
      <w:r w:rsidRPr="006D68AC">
        <w:rPr>
          <w:noProof/>
          <w:lang w:eastAsia="zh-CN"/>
        </w:rPr>
        <w:t>with the following components:</w:t>
      </w:r>
    </w:p>
    <w:p w14:paraId="73E35815" w14:textId="77777777" w:rsidR="00192AD6" w:rsidRPr="006D68AC" w:rsidRDefault="00192AD6" w:rsidP="00192AD6">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3B719EF" w14:textId="77777777" w:rsidR="00192AD6" w:rsidRPr="006D68AC" w:rsidRDefault="00192AD6" w:rsidP="00192AD6">
      <w:pPr>
        <w:pStyle w:val="B10"/>
      </w:pPr>
      <w:r w:rsidRPr="006D68AC">
        <w:rPr>
          <w:lang w:eastAsia="zh-CN"/>
        </w:rPr>
        <w:t>-</w:t>
      </w:r>
      <w:r w:rsidRPr="006D68AC">
        <w:rPr>
          <w:lang w:eastAsia="zh-CN"/>
        </w:rPr>
        <w:tab/>
        <w:t xml:space="preserve">The </w:t>
      </w:r>
      <w:r w:rsidRPr="006D68AC">
        <w:t>&lt;apiName&gt;</w:t>
      </w:r>
      <w:r w:rsidRPr="006D68AC">
        <w:rPr>
          <w:b/>
        </w:rPr>
        <w:t xml:space="preserve"> </w:t>
      </w:r>
      <w:r w:rsidRPr="006D68AC">
        <w:t>shall be "nsce-sam".</w:t>
      </w:r>
    </w:p>
    <w:p w14:paraId="526ACCDA" w14:textId="77777777" w:rsidR="00192AD6" w:rsidRPr="006D68AC" w:rsidRDefault="00192AD6" w:rsidP="00192AD6">
      <w:pPr>
        <w:pStyle w:val="B10"/>
      </w:pPr>
      <w:r w:rsidRPr="006D68AC">
        <w:t>-</w:t>
      </w:r>
      <w:r w:rsidRPr="006D68AC">
        <w:tab/>
        <w:t>The &lt;apiVersion&gt; shall be "v1".</w:t>
      </w:r>
    </w:p>
    <w:p w14:paraId="664197BE" w14:textId="77777777" w:rsidR="00192AD6" w:rsidRPr="006D68AC" w:rsidRDefault="00192AD6" w:rsidP="00192AD6">
      <w:pPr>
        <w:pStyle w:val="B10"/>
        <w:rPr>
          <w:lang w:eastAsia="zh-CN"/>
        </w:rPr>
      </w:pPr>
      <w:r w:rsidRPr="006D68AC">
        <w:t>-</w:t>
      </w:r>
      <w:r w:rsidRPr="006D68AC">
        <w:tab/>
        <w:t xml:space="preserve">The &lt;apiSpecificSuffixes&gt; shall be set as described in </w:t>
      </w:r>
      <w:r w:rsidRPr="006D68AC">
        <w:rPr>
          <w:noProof/>
          <w:lang w:eastAsia="zh-CN"/>
        </w:rPr>
        <w:t>clause 6.5 of 3GPP TS 29.549 </w:t>
      </w:r>
      <w:r w:rsidRPr="006D68AC">
        <w:t>[15]</w:t>
      </w:r>
      <w:r w:rsidRPr="006D68AC">
        <w:rPr>
          <w:lang w:eastAsia="zh-CN"/>
        </w:rPr>
        <w:t>.</w:t>
      </w:r>
    </w:p>
    <w:p w14:paraId="7D6737F9" w14:textId="77777777" w:rsidR="00192AD6" w:rsidRPr="006D68AC" w:rsidRDefault="00192AD6" w:rsidP="00192AD6">
      <w:pPr>
        <w:pStyle w:val="NO"/>
      </w:pPr>
      <w:bookmarkStart w:id="2249" w:name="_Toc157434596"/>
      <w:bookmarkStart w:id="2250" w:name="_Toc157436311"/>
      <w:bookmarkStart w:id="2251" w:name="_Toc157440151"/>
      <w:r w:rsidRPr="006D68AC">
        <w:t>NOTE:</w:t>
      </w:r>
      <w:r w:rsidRPr="006D68AC">
        <w:tab/>
        <w:t>When 3GPP TS 29.122 [2] is referenced for the common protocol and interface aspects for API definition in the clauses under clause </w:t>
      </w:r>
      <w:r w:rsidRPr="006D68AC">
        <w:rPr>
          <w:noProof/>
          <w:lang w:eastAsia="zh-CN"/>
        </w:rPr>
        <w:t>6.1</w:t>
      </w:r>
      <w:r w:rsidRPr="006D68AC">
        <w:t>, the NSCE Server takes the role of the SCEF and the service consumer takes the role of the SCS/AS.</w:t>
      </w:r>
    </w:p>
    <w:p w14:paraId="7BDB577F" w14:textId="77777777" w:rsidR="00192AD6" w:rsidRPr="006D68AC" w:rsidRDefault="00192AD6" w:rsidP="00192AD6">
      <w:pPr>
        <w:pStyle w:val="Heading3"/>
      </w:pPr>
      <w:bookmarkStart w:id="2252" w:name="_Toc168549884"/>
      <w:bookmarkStart w:id="2253" w:name="_Toc170117949"/>
      <w:bookmarkStart w:id="2254" w:name="_Toc209470031"/>
      <w:bookmarkStart w:id="2255" w:name="_Toc212114692"/>
      <w:bookmarkStart w:id="2256" w:name="_Toc216293335"/>
      <w:r w:rsidRPr="006D68AC">
        <w:t>6.1.2</w:t>
      </w:r>
      <w:r w:rsidRPr="006D68AC">
        <w:tab/>
        <w:t>Usage of HTTP</w:t>
      </w:r>
      <w:bookmarkEnd w:id="2249"/>
      <w:bookmarkEnd w:id="2250"/>
      <w:bookmarkEnd w:id="2251"/>
      <w:bookmarkEnd w:id="2252"/>
      <w:bookmarkEnd w:id="2253"/>
      <w:bookmarkEnd w:id="2254"/>
      <w:bookmarkEnd w:id="2255"/>
      <w:bookmarkEnd w:id="2256"/>
    </w:p>
    <w:p w14:paraId="28B88FB6" w14:textId="77777777" w:rsidR="00192AD6" w:rsidRPr="006D68AC" w:rsidRDefault="00192AD6" w:rsidP="00192AD6">
      <w:bookmarkStart w:id="2257" w:name="_Toc510696607"/>
      <w:bookmarkStart w:id="2258" w:name="_Toc35971398"/>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NSCE_SliceApiManagement</w:t>
      </w:r>
      <w:r w:rsidRPr="006D68AC">
        <w:t xml:space="preserve"> </w:t>
      </w:r>
      <w:r w:rsidRPr="006D68AC">
        <w:rPr>
          <w:noProof/>
          <w:lang w:eastAsia="zh-CN"/>
        </w:rPr>
        <w:t>API.</w:t>
      </w:r>
    </w:p>
    <w:p w14:paraId="4B6DF43C" w14:textId="77777777" w:rsidR="00192AD6" w:rsidRPr="006D68AC" w:rsidRDefault="00192AD6" w:rsidP="00192AD6">
      <w:pPr>
        <w:pStyle w:val="Heading3"/>
      </w:pPr>
      <w:bookmarkStart w:id="2259" w:name="_Toc157434597"/>
      <w:bookmarkStart w:id="2260" w:name="_Toc157436312"/>
      <w:bookmarkStart w:id="2261" w:name="_Toc157440152"/>
      <w:bookmarkStart w:id="2262" w:name="_Toc168549885"/>
      <w:bookmarkStart w:id="2263" w:name="_Toc170117950"/>
      <w:bookmarkStart w:id="2264" w:name="_Toc209470032"/>
      <w:bookmarkStart w:id="2265" w:name="_Toc212114693"/>
      <w:bookmarkStart w:id="2266" w:name="_Toc216293336"/>
      <w:r w:rsidRPr="006D68AC">
        <w:t>6.1.3</w:t>
      </w:r>
      <w:r w:rsidRPr="006D68AC">
        <w:tab/>
        <w:t>Resources</w:t>
      </w:r>
      <w:bookmarkEnd w:id="2257"/>
      <w:bookmarkEnd w:id="2258"/>
      <w:bookmarkEnd w:id="2259"/>
      <w:bookmarkEnd w:id="2260"/>
      <w:bookmarkEnd w:id="2261"/>
      <w:bookmarkEnd w:id="2262"/>
      <w:bookmarkEnd w:id="2263"/>
      <w:bookmarkEnd w:id="2264"/>
      <w:bookmarkEnd w:id="2265"/>
      <w:bookmarkEnd w:id="2266"/>
    </w:p>
    <w:p w14:paraId="543F87B3" w14:textId="77777777" w:rsidR="00192AD6" w:rsidRPr="006D68AC" w:rsidRDefault="00192AD6" w:rsidP="00192AD6">
      <w:pPr>
        <w:pStyle w:val="Heading4"/>
      </w:pPr>
      <w:bookmarkStart w:id="2267" w:name="_Toc510696608"/>
      <w:bookmarkStart w:id="2268" w:name="_Toc35971399"/>
      <w:bookmarkStart w:id="2269" w:name="_Toc157434598"/>
      <w:bookmarkStart w:id="2270" w:name="_Toc157436313"/>
      <w:bookmarkStart w:id="2271" w:name="_Toc157440153"/>
      <w:bookmarkStart w:id="2272" w:name="_Toc168549886"/>
      <w:bookmarkStart w:id="2273" w:name="_Toc170117951"/>
      <w:bookmarkStart w:id="2274" w:name="_Toc209470033"/>
      <w:bookmarkStart w:id="2275" w:name="_Toc212114694"/>
      <w:bookmarkStart w:id="2276" w:name="_Toc216293337"/>
      <w:r w:rsidRPr="006D68AC">
        <w:t>6.1.3.1</w:t>
      </w:r>
      <w:r w:rsidRPr="006D68AC">
        <w:tab/>
        <w:t>Overview</w:t>
      </w:r>
      <w:bookmarkEnd w:id="2267"/>
      <w:bookmarkEnd w:id="2268"/>
      <w:bookmarkEnd w:id="2269"/>
      <w:bookmarkEnd w:id="2270"/>
      <w:bookmarkEnd w:id="2271"/>
      <w:bookmarkEnd w:id="2272"/>
      <w:bookmarkEnd w:id="2273"/>
      <w:bookmarkEnd w:id="2274"/>
      <w:bookmarkEnd w:id="2275"/>
      <w:bookmarkEnd w:id="2276"/>
    </w:p>
    <w:p w14:paraId="2445B911" w14:textId="77777777" w:rsidR="00192AD6" w:rsidRPr="006D68AC" w:rsidRDefault="00192AD6" w:rsidP="00192AD6">
      <w:r w:rsidRPr="006D68AC">
        <w:t>This clause describes the structure for the Resource URIs and the resources and methods used for the service.</w:t>
      </w:r>
    </w:p>
    <w:p w14:paraId="21D98F41" w14:textId="77777777" w:rsidR="00192AD6" w:rsidRPr="006D68AC" w:rsidRDefault="00192AD6" w:rsidP="00192AD6">
      <w:r w:rsidRPr="006D68AC">
        <w:t>Figure </w:t>
      </w:r>
      <w:r w:rsidRPr="006D68AC">
        <w:rPr>
          <w:noProof/>
          <w:lang w:eastAsia="zh-CN"/>
        </w:rPr>
        <w:t>6.1</w:t>
      </w:r>
      <w:r w:rsidRPr="006D68AC">
        <w:t xml:space="preserve">.3.1-1 depicts the resource URIs structure for the </w:t>
      </w:r>
      <w:r w:rsidRPr="006D68AC">
        <w:rPr>
          <w:lang w:val="en-US"/>
        </w:rPr>
        <w:t>NSCE_SliceApiManagement</w:t>
      </w:r>
      <w:r w:rsidRPr="006D68AC">
        <w:t xml:space="preserve"> API.</w:t>
      </w:r>
    </w:p>
    <w:p w14:paraId="32596E6E" w14:textId="77777777" w:rsidR="00192AD6" w:rsidRPr="006D68AC" w:rsidRDefault="00192AD6" w:rsidP="00AA78FB">
      <w:pPr>
        <w:pStyle w:val="TH"/>
      </w:pPr>
      <w:r w:rsidRPr="00AA78FB">
        <w:object w:dxaOrig="9633" w:dyaOrig="4391" w14:anchorId="21DE63B7">
          <v:shape id="_x0000_i1089" type="#_x0000_t75" alt="" style="width:481.5pt;height:221pt" o:ole="">
            <v:imagedata r:id="rId133" o:title=""/>
          </v:shape>
          <o:OLEObject Type="Embed" ProgID="Word.Document.8" ShapeID="_x0000_i1089" DrawAspect="Content" ObjectID="_1830931238" r:id="rId134">
            <o:FieldCodes>\s</o:FieldCodes>
          </o:OLEObject>
        </w:object>
      </w:r>
    </w:p>
    <w:p w14:paraId="2BEE462F" w14:textId="77777777" w:rsidR="00192AD6" w:rsidRPr="006D68AC" w:rsidRDefault="00192AD6" w:rsidP="00192AD6">
      <w:pPr>
        <w:pStyle w:val="TF"/>
      </w:pPr>
      <w:r w:rsidRPr="006D68AC">
        <w:t xml:space="preserve">Figure 6.1.3.1-1: Resource URIs structure of the </w:t>
      </w:r>
      <w:r w:rsidRPr="006D68AC">
        <w:rPr>
          <w:lang w:val="en-US"/>
        </w:rPr>
        <w:t>NSCE_SliceApiManagement</w:t>
      </w:r>
      <w:r w:rsidRPr="006D68AC">
        <w:t xml:space="preserve"> API</w:t>
      </w:r>
    </w:p>
    <w:p w14:paraId="6F0732D7" w14:textId="77777777" w:rsidR="00192AD6" w:rsidRPr="00AA78FB" w:rsidRDefault="00192AD6" w:rsidP="00192AD6">
      <w:r w:rsidRPr="00AA78FB">
        <w:t>Table </w:t>
      </w:r>
      <w:r w:rsidRPr="00AA78FB">
        <w:rPr>
          <w:noProof/>
          <w:lang w:eastAsia="zh-CN"/>
        </w:rPr>
        <w:t>6.1</w:t>
      </w:r>
      <w:r w:rsidRPr="00AA78FB">
        <w:t>.3.1-1 provides an overview of the resources and applicable HTTP methods for the NSCE_</w:t>
      </w:r>
      <w:r w:rsidRPr="00AA78FB">
        <w:rPr>
          <w:lang w:val="en-US"/>
        </w:rPr>
        <w:t>SliceApi</w:t>
      </w:r>
      <w:r w:rsidRPr="00AA78FB">
        <w:t xml:space="preserve">Management </w:t>
      </w:r>
      <w:r w:rsidRPr="00AA78FB">
        <w:rPr>
          <w:lang w:val="en-US"/>
        </w:rPr>
        <w:t>API</w:t>
      </w:r>
      <w:r w:rsidRPr="00AA78FB">
        <w:t>.</w:t>
      </w:r>
    </w:p>
    <w:p w14:paraId="02366409" w14:textId="77777777" w:rsidR="00192AD6" w:rsidRPr="006D68AC" w:rsidRDefault="00192AD6" w:rsidP="00192AD6">
      <w:pPr>
        <w:pStyle w:val="TH"/>
      </w:pPr>
      <w:r w:rsidRPr="006D68AC">
        <w:t>Table </w:t>
      </w:r>
      <w:r w:rsidRPr="006D68AC">
        <w:rPr>
          <w:noProof/>
          <w:lang w:eastAsia="zh-CN"/>
        </w:rPr>
        <w:t>6.1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rsidRPr="006D68AC"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Pr="006D68AC" w:rsidRDefault="00192AD6" w:rsidP="00291D60">
            <w:pPr>
              <w:pStyle w:val="TAH"/>
            </w:pPr>
            <w:r w:rsidRPr="006D68AC">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Pr="006D68AC" w:rsidRDefault="00192AD6" w:rsidP="00291D60">
            <w:pPr>
              <w:pStyle w:val="TAH"/>
            </w:pPr>
            <w:r w:rsidRPr="006D68AC">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Pr="006D68AC" w:rsidRDefault="00192AD6" w:rsidP="00291D60">
            <w:pPr>
              <w:pStyle w:val="TAH"/>
            </w:pPr>
            <w:r w:rsidRPr="006D68AC">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Pr="006D68AC" w:rsidRDefault="00192AD6" w:rsidP="00291D60">
            <w:pPr>
              <w:pStyle w:val="TAH"/>
            </w:pPr>
            <w:r w:rsidRPr="006D68AC">
              <w:t>Description</w:t>
            </w:r>
          </w:p>
        </w:tc>
      </w:tr>
      <w:tr w:rsidR="00192AD6" w:rsidRPr="006D68AC"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Pr="006D68AC" w:rsidRDefault="00192AD6" w:rsidP="00291D60">
            <w:pPr>
              <w:pStyle w:val="TAL"/>
            </w:pPr>
            <w:r w:rsidRPr="006D68AC">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Pr="006D68AC" w:rsidRDefault="00192AD6" w:rsidP="00291D60">
            <w:pPr>
              <w:pStyle w:val="TAL"/>
              <w:rPr>
                <w:lang w:val="en-US"/>
              </w:rPr>
            </w:pPr>
            <w:r w:rsidRPr="006D68AC">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Pr="006D68AC" w:rsidRDefault="00192AD6" w:rsidP="00291D60">
            <w:pPr>
              <w:pStyle w:val="TAC"/>
            </w:pPr>
            <w:r w:rsidRPr="006D68AC">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Pr="006D68AC" w:rsidRDefault="00192AD6" w:rsidP="00291D60">
            <w:pPr>
              <w:pStyle w:val="TAL"/>
            </w:pPr>
            <w:r w:rsidRPr="006D68AC">
              <w:t>Request the creation of a Slice API Configuration.</w:t>
            </w:r>
          </w:p>
        </w:tc>
      </w:tr>
      <w:tr w:rsidR="00192AD6" w:rsidRPr="006D68AC"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Pr="006D68AC" w:rsidRDefault="00192AD6" w:rsidP="00291D60">
            <w:pPr>
              <w:pStyle w:val="TAL"/>
            </w:pPr>
            <w:r w:rsidRPr="006D68AC">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Pr="006D68AC" w:rsidRDefault="00192AD6" w:rsidP="00291D60">
            <w:pPr>
              <w:pStyle w:val="TAL"/>
              <w:rPr>
                <w:lang w:val="en-US"/>
              </w:rPr>
            </w:pPr>
            <w:r w:rsidRPr="006D68AC">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Pr="006D68AC" w:rsidRDefault="00192AD6" w:rsidP="00291D60">
            <w:pPr>
              <w:pStyle w:val="TAC"/>
            </w:pPr>
            <w:r w:rsidRPr="006D68AC">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Pr="006D68AC" w:rsidRDefault="00192AD6" w:rsidP="00291D60">
            <w:pPr>
              <w:pStyle w:val="TAL"/>
            </w:pPr>
            <w:r w:rsidRPr="006D68AC">
              <w:t>Retrieve an existing "Individual Slice API Configuration" resource.</w:t>
            </w:r>
          </w:p>
        </w:tc>
      </w:tr>
      <w:tr w:rsidR="00192AD6" w:rsidRPr="006D68AC"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Pr="006D68AC"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Pr="006D68AC" w:rsidRDefault="00192AD6" w:rsidP="00291D60">
            <w:pPr>
              <w:pStyle w:val="TAC"/>
            </w:pPr>
            <w:r w:rsidRPr="006D68AC">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Pr="006D68AC" w:rsidRDefault="00192AD6" w:rsidP="00291D60">
            <w:pPr>
              <w:pStyle w:val="TAL"/>
            </w:pPr>
            <w:r w:rsidRPr="006D68AC">
              <w:t>Request the deletion of an existing "Individual Slice API Configuration" resource.</w:t>
            </w:r>
          </w:p>
        </w:tc>
      </w:tr>
      <w:tr w:rsidR="00192AD6" w:rsidRPr="006D68AC"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Pr="006D68AC"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Pr="006D68AC" w:rsidRDefault="00192AD6" w:rsidP="00291D60">
            <w:pPr>
              <w:pStyle w:val="TAC"/>
            </w:pPr>
            <w:r w:rsidRPr="006D68AC">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Pr="006D68AC" w:rsidRDefault="00192AD6" w:rsidP="00291D60">
            <w:pPr>
              <w:pStyle w:val="TAL"/>
            </w:pPr>
            <w:r w:rsidRPr="006D68AC">
              <w:t>Request the update of an existing slice API configuration.</w:t>
            </w:r>
          </w:p>
        </w:tc>
      </w:tr>
    </w:tbl>
    <w:p w14:paraId="3E93E8DF" w14:textId="77777777" w:rsidR="00192AD6" w:rsidRPr="006D68AC" w:rsidRDefault="00192AD6" w:rsidP="00192AD6"/>
    <w:p w14:paraId="4B598043" w14:textId="77777777" w:rsidR="00192AD6" w:rsidRPr="006D68AC" w:rsidRDefault="00192AD6" w:rsidP="00192AD6">
      <w:pPr>
        <w:pStyle w:val="Heading4"/>
      </w:pPr>
      <w:bookmarkStart w:id="2277" w:name="_Toc168549887"/>
      <w:bookmarkStart w:id="2278" w:name="_Toc170117952"/>
      <w:bookmarkStart w:id="2279" w:name="_Toc209470034"/>
      <w:bookmarkStart w:id="2280" w:name="_Toc212114695"/>
      <w:bookmarkStart w:id="2281" w:name="_Toc216293338"/>
      <w:r w:rsidRPr="006D68AC">
        <w:rPr>
          <w:noProof/>
          <w:lang w:eastAsia="zh-CN"/>
        </w:rPr>
        <w:t>6.1</w:t>
      </w:r>
      <w:r w:rsidRPr="006D68AC">
        <w:t>.3.2</w:t>
      </w:r>
      <w:r w:rsidRPr="006D68AC">
        <w:tab/>
        <w:t>Resource: Slice API Configurations</w:t>
      </w:r>
      <w:bookmarkEnd w:id="2277"/>
      <w:bookmarkEnd w:id="2278"/>
      <w:bookmarkEnd w:id="2279"/>
      <w:bookmarkEnd w:id="2280"/>
      <w:bookmarkEnd w:id="2281"/>
    </w:p>
    <w:p w14:paraId="439A6E98" w14:textId="77777777" w:rsidR="00192AD6" w:rsidRPr="006D68AC" w:rsidRDefault="00192AD6" w:rsidP="00192AD6">
      <w:pPr>
        <w:pStyle w:val="Heading5"/>
      </w:pPr>
      <w:bookmarkStart w:id="2282" w:name="_Toc168549888"/>
      <w:bookmarkStart w:id="2283" w:name="_Toc170117953"/>
      <w:bookmarkStart w:id="2284" w:name="_Toc209470035"/>
      <w:bookmarkStart w:id="2285" w:name="_Toc212114696"/>
      <w:bookmarkStart w:id="2286" w:name="_Toc216293339"/>
      <w:r w:rsidRPr="006D68AC">
        <w:rPr>
          <w:noProof/>
          <w:lang w:eastAsia="zh-CN"/>
        </w:rPr>
        <w:t>6.1</w:t>
      </w:r>
      <w:r w:rsidRPr="006D68AC">
        <w:t>.3.2.1</w:t>
      </w:r>
      <w:r w:rsidRPr="006D68AC">
        <w:tab/>
        <w:t>Description</w:t>
      </w:r>
      <w:bookmarkEnd w:id="2282"/>
      <w:bookmarkEnd w:id="2283"/>
      <w:bookmarkEnd w:id="2284"/>
      <w:bookmarkEnd w:id="2285"/>
      <w:bookmarkEnd w:id="2286"/>
    </w:p>
    <w:p w14:paraId="16919869" w14:textId="77777777" w:rsidR="00192AD6" w:rsidRPr="006D68AC" w:rsidRDefault="00192AD6" w:rsidP="00192AD6">
      <w:r w:rsidRPr="006D68AC">
        <w:t>This resource represents the collection of Slice API Configurations managed by the NSCE Server.</w:t>
      </w:r>
    </w:p>
    <w:p w14:paraId="6A90A9CA" w14:textId="77777777" w:rsidR="00192AD6" w:rsidRPr="006D68AC" w:rsidRDefault="00192AD6" w:rsidP="00192AD6">
      <w:pPr>
        <w:pStyle w:val="Heading5"/>
      </w:pPr>
      <w:bookmarkStart w:id="2287" w:name="_Toc168549889"/>
      <w:bookmarkStart w:id="2288" w:name="_Toc170117954"/>
      <w:bookmarkStart w:id="2289" w:name="_Toc209470036"/>
      <w:bookmarkStart w:id="2290" w:name="_Toc212114697"/>
      <w:bookmarkStart w:id="2291" w:name="_Toc216293340"/>
      <w:r w:rsidRPr="006D68AC">
        <w:rPr>
          <w:noProof/>
          <w:lang w:eastAsia="zh-CN"/>
        </w:rPr>
        <w:t>6.1</w:t>
      </w:r>
      <w:r w:rsidRPr="006D68AC">
        <w:t>.3.2.2</w:t>
      </w:r>
      <w:r w:rsidRPr="006D68AC">
        <w:tab/>
        <w:t>Resource Definition</w:t>
      </w:r>
      <w:bookmarkEnd w:id="2287"/>
      <w:bookmarkEnd w:id="2288"/>
      <w:bookmarkEnd w:id="2289"/>
      <w:bookmarkEnd w:id="2290"/>
      <w:bookmarkEnd w:id="2291"/>
    </w:p>
    <w:p w14:paraId="4ACEACAF" w14:textId="77777777" w:rsidR="00192AD6" w:rsidRPr="006D68AC" w:rsidRDefault="00192AD6" w:rsidP="00192AD6">
      <w:pPr>
        <w:rPr>
          <w:lang w:val="en-US"/>
        </w:rPr>
      </w:pPr>
      <w:r w:rsidRPr="006D68AC">
        <w:rPr>
          <w:lang w:val="en-US"/>
        </w:rPr>
        <w:t xml:space="preserve">Resource URI: </w:t>
      </w:r>
      <w:r w:rsidRPr="006D68AC">
        <w:rPr>
          <w:b/>
          <w:noProof/>
          <w:lang w:val="en-US"/>
        </w:rPr>
        <w:t>{apiRoot}/nsce-sam/&lt;apiVersion&gt;/configurations</w:t>
      </w:r>
    </w:p>
    <w:p w14:paraId="75C38A8A" w14:textId="77777777" w:rsidR="00192AD6" w:rsidRPr="006D68AC" w:rsidRDefault="00192AD6" w:rsidP="007D4E32">
      <w:pPr>
        <w:rPr>
          <w:rFonts w:ascii="Arial" w:hAnsi="Arial" w:cs="Arial"/>
        </w:rPr>
      </w:pPr>
      <w:r w:rsidRPr="007D4E32">
        <w:t>This resource shall support the resource URI variables defined in table 6.1.3.2.2-1.</w:t>
      </w:r>
    </w:p>
    <w:p w14:paraId="69A6CF95" w14:textId="77777777" w:rsidR="00192AD6" w:rsidRPr="006D68AC" w:rsidRDefault="00192AD6" w:rsidP="00192AD6">
      <w:pPr>
        <w:pStyle w:val="TH"/>
        <w:rPr>
          <w:rFonts w:cs="Arial"/>
        </w:rPr>
      </w:pPr>
      <w:r w:rsidRPr="006D68AC">
        <w:t>Table </w:t>
      </w:r>
      <w:r w:rsidRPr="006D68AC">
        <w:rPr>
          <w:noProof/>
          <w:lang w:eastAsia="zh-CN"/>
        </w:rPr>
        <w:t>6.1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061AE56D" w14:textId="77777777" w:rsidTr="00291D60">
        <w:trPr>
          <w:jc w:val="center"/>
        </w:trPr>
        <w:tc>
          <w:tcPr>
            <w:tcW w:w="687" w:type="pct"/>
            <w:shd w:val="clear" w:color="000000" w:fill="C0C0C0"/>
            <w:vAlign w:val="center"/>
            <w:hideMark/>
          </w:tcPr>
          <w:p w14:paraId="3F768648" w14:textId="77777777" w:rsidR="00192AD6" w:rsidRPr="006D68AC" w:rsidRDefault="00192AD6" w:rsidP="00291D60">
            <w:pPr>
              <w:pStyle w:val="TAH"/>
            </w:pPr>
            <w:r w:rsidRPr="006D68AC">
              <w:t>Name</w:t>
            </w:r>
          </w:p>
        </w:tc>
        <w:tc>
          <w:tcPr>
            <w:tcW w:w="1039" w:type="pct"/>
            <w:shd w:val="clear" w:color="000000" w:fill="C0C0C0"/>
            <w:vAlign w:val="center"/>
          </w:tcPr>
          <w:p w14:paraId="410A5B5D" w14:textId="77777777" w:rsidR="00192AD6" w:rsidRPr="006D68AC" w:rsidRDefault="00192AD6" w:rsidP="00291D60">
            <w:pPr>
              <w:pStyle w:val="TAH"/>
            </w:pPr>
            <w:r w:rsidRPr="006D68AC">
              <w:t>Data type</w:t>
            </w:r>
          </w:p>
        </w:tc>
        <w:tc>
          <w:tcPr>
            <w:tcW w:w="3274" w:type="pct"/>
            <w:shd w:val="clear" w:color="000000" w:fill="C0C0C0"/>
            <w:vAlign w:val="center"/>
            <w:hideMark/>
          </w:tcPr>
          <w:p w14:paraId="455FC525" w14:textId="77777777" w:rsidR="00192AD6" w:rsidRPr="006D68AC" w:rsidRDefault="00192AD6" w:rsidP="00291D60">
            <w:pPr>
              <w:pStyle w:val="TAH"/>
            </w:pPr>
            <w:r w:rsidRPr="006D68AC">
              <w:t>Definition</w:t>
            </w:r>
          </w:p>
        </w:tc>
      </w:tr>
      <w:tr w:rsidR="00192AD6" w:rsidRPr="006D68AC" w14:paraId="4F110D74" w14:textId="77777777" w:rsidTr="00291D60">
        <w:trPr>
          <w:jc w:val="center"/>
        </w:trPr>
        <w:tc>
          <w:tcPr>
            <w:tcW w:w="687" w:type="pct"/>
            <w:vAlign w:val="center"/>
            <w:hideMark/>
          </w:tcPr>
          <w:p w14:paraId="50E036ED" w14:textId="77777777" w:rsidR="00192AD6" w:rsidRPr="006D68AC" w:rsidRDefault="00192AD6" w:rsidP="00291D60">
            <w:pPr>
              <w:pStyle w:val="TAL"/>
            </w:pPr>
            <w:r w:rsidRPr="006D68AC">
              <w:t>apiRoot</w:t>
            </w:r>
          </w:p>
        </w:tc>
        <w:tc>
          <w:tcPr>
            <w:tcW w:w="1039" w:type="pct"/>
            <w:vAlign w:val="center"/>
          </w:tcPr>
          <w:p w14:paraId="44A80202" w14:textId="77777777" w:rsidR="00192AD6" w:rsidRPr="006D68AC" w:rsidRDefault="00192AD6" w:rsidP="00291D60">
            <w:pPr>
              <w:pStyle w:val="TAL"/>
            </w:pPr>
            <w:r w:rsidRPr="006D68AC">
              <w:t>string</w:t>
            </w:r>
          </w:p>
        </w:tc>
        <w:tc>
          <w:tcPr>
            <w:tcW w:w="3274" w:type="pct"/>
            <w:vAlign w:val="center"/>
            <w:hideMark/>
          </w:tcPr>
          <w:p w14:paraId="7C61CD61" w14:textId="77777777" w:rsidR="00192AD6" w:rsidRPr="006D68AC" w:rsidRDefault="00192AD6" w:rsidP="00291D60">
            <w:pPr>
              <w:pStyle w:val="TAL"/>
            </w:pPr>
            <w:r w:rsidRPr="006D68AC">
              <w:t>See clause </w:t>
            </w:r>
            <w:r w:rsidRPr="006D68AC">
              <w:rPr>
                <w:noProof/>
                <w:lang w:eastAsia="zh-CN"/>
              </w:rPr>
              <w:t>6.1</w:t>
            </w:r>
            <w:r w:rsidRPr="006D68AC">
              <w:t>.1.</w:t>
            </w:r>
          </w:p>
        </w:tc>
      </w:tr>
    </w:tbl>
    <w:p w14:paraId="5C3E07DC" w14:textId="77777777" w:rsidR="00192AD6" w:rsidRPr="006D68AC" w:rsidRDefault="00192AD6" w:rsidP="00192AD6"/>
    <w:p w14:paraId="52C07244" w14:textId="77777777" w:rsidR="00192AD6" w:rsidRPr="006D68AC" w:rsidRDefault="00192AD6" w:rsidP="00192AD6">
      <w:pPr>
        <w:pStyle w:val="Heading5"/>
      </w:pPr>
      <w:bookmarkStart w:id="2292" w:name="_Toc168549890"/>
      <w:bookmarkStart w:id="2293" w:name="_Toc170117955"/>
      <w:bookmarkStart w:id="2294" w:name="_Toc209470037"/>
      <w:bookmarkStart w:id="2295" w:name="_Toc212114698"/>
      <w:bookmarkStart w:id="2296" w:name="_Toc216293341"/>
      <w:r w:rsidRPr="006D68AC">
        <w:rPr>
          <w:noProof/>
          <w:lang w:eastAsia="zh-CN"/>
        </w:rPr>
        <w:t>6.1</w:t>
      </w:r>
      <w:r w:rsidRPr="006D68AC">
        <w:t>.3.2.3</w:t>
      </w:r>
      <w:r w:rsidRPr="006D68AC">
        <w:tab/>
        <w:t>Resource Standard Methods</w:t>
      </w:r>
      <w:bookmarkEnd w:id="2292"/>
      <w:bookmarkEnd w:id="2293"/>
      <w:bookmarkEnd w:id="2294"/>
      <w:bookmarkEnd w:id="2295"/>
      <w:bookmarkEnd w:id="2296"/>
    </w:p>
    <w:p w14:paraId="3BEC7165" w14:textId="77777777" w:rsidR="00192AD6" w:rsidRPr="006D68AC" w:rsidRDefault="00192AD6" w:rsidP="007E7218">
      <w:pPr>
        <w:pStyle w:val="H6"/>
      </w:pPr>
      <w:bookmarkStart w:id="2297" w:name="_Toc168549891"/>
      <w:bookmarkStart w:id="2298" w:name="_Toc170117956"/>
      <w:bookmarkStart w:id="2299" w:name="_Toc209470038"/>
      <w:bookmarkStart w:id="2300" w:name="_Toc212114699"/>
      <w:r w:rsidRPr="006D68AC">
        <w:rPr>
          <w:noProof/>
          <w:lang w:eastAsia="zh-CN"/>
        </w:rPr>
        <w:t>6.1</w:t>
      </w:r>
      <w:r w:rsidRPr="006D68AC">
        <w:t>.3.2.3.1</w:t>
      </w:r>
      <w:r w:rsidRPr="006D68AC">
        <w:tab/>
        <w:t>POST</w:t>
      </w:r>
      <w:bookmarkEnd w:id="2297"/>
      <w:bookmarkEnd w:id="2298"/>
      <w:bookmarkEnd w:id="2299"/>
      <w:bookmarkEnd w:id="2300"/>
    </w:p>
    <w:p w14:paraId="78C70F99" w14:textId="77777777" w:rsidR="00192AD6" w:rsidRPr="006D68AC" w:rsidRDefault="00192AD6" w:rsidP="00192AD6">
      <w:pPr>
        <w:rPr>
          <w:noProof/>
          <w:lang w:eastAsia="zh-CN"/>
        </w:rPr>
      </w:pPr>
      <w:r w:rsidRPr="006D68AC">
        <w:rPr>
          <w:noProof/>
          <w:lang w:eastAsia="zh-CN"/>
        </w:rPr>
        <w:t xml:space="preserve">The HTTP POST method allows a service consumer to request the creation of a </w:t>
      </w:r>
      <w:r w:rsidRPr="006D68AC">
        <w:t>Slice API Configuration at</w:t>
      </w:r>
      <w:r w:rsidRPr="006D68AC">
        <w:rPr>
          <w:noProof/>
          <w:lang w:eastAsia="zh-CN"/>
        </w:rPr>
        <w:t xml:space="preserve"> the </w:t>
      </w:r>
      <w:r w:rsidRPr="006D68AC">
        <w:t>NSCE</w:t>
      </w:r>
      <w:r w:rsidRPr="006D68AC">
        <w:rPr>
          <w:noProof/>
          <w:lang w:eastAsia="zh-CN"/>
        </w:rPr>
        <w:t xml:space="preserve"> Server.</w:t>
      </w:r>
    </w:p>
    <w:p w14:paraId="07AE4D9B" w14:textId="77777777" w:rsidR="00192AD6" w:rsidRPr="006D68AC" w:rsidRDefault="00192AD6" w:rsidP="00192AD6">
      <w:r w:rsidRPr="006D68AC">
        <w:t>This method shall support the URI query parameters specified in table </w:t>
      </w:r>
      <w:r w:rsidRPr="006D68AC">
        <w:rPr>
          <w:noProof/>
          <w:lang w:eastAsia="zh-CN"/>
        </w:rPr>
        <w:t>6.1</w:t>
      </w:r>
      <w:r w:rsidRPr="006D68AC">
        <w:t>.3.2.3.1-1.</w:t>
      </w:r>
    </w:p>
    <w:p w14:paraId="44E3F1E0" w14:textId="77777777" w:rsidR="00192AD6" w:rsidRPr="006D68AC" w:rsidRDefault="00192AD6" w:rsidP="00192AD6">
      <w:pPr>
        <w:pStyle w:val="TH"/>
        <w:rPr>
          <w:rFonts w:cs="Arial"/>
        </w:rPr>
      </w:pPr>
      <w:r w:rsidRPr="006D68AC">
        <w:t>Table </w:t>
      </w:r>
      <w:r w:rsidRPr="006D68AC">
        <w:rPr>
          <w:noProof/>
          <w:lang w:eastAsia="zh-CN"/>
        </w:rPr>
        <w:t>6.1</w:t>
      </w:r>
      <w:r w:rsidRPr="006D68A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BD35D83"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46B7239C"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7ADDFA46"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30D75122"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4F504903" w14:textId="77777777" w:rsidR="00192AD6" w:rsidRPr="006D68AC" w:rsidRDefault="00192AD6" w:rsidP="00291D60">
            <w:pPr>
              <w:pStyle w:val="TAH"/>
            </w:pPr>
            <w:r w:rsidRPr="006D68AC">
              <w:t>Applicability</w:t>
            </w:r>
          </w:p>
        </w:tc>
      </w:tr>
      <w:tr w:rsidR="00192AD6" w:rsidRPr="006D68AC" w14:paraId="7B874615" w14:textId="77777777" w:rsidTr="00291D60">
        <w:trPr>
          <w:jc w:val="center"/>
        </w:trPr>
        <w:tc>
          <w:tcPr>
            <w:tcW w:w="825" w:type="pct"/>
            <w:tcBorders>
              <w:top w:val="single" w:sz="6" w:space="0" w:color="auto"/>
            </w:tcBorders>
            <w:vAlign w:val="center"/>
          </w:tcPr>
          <w:p w14:paraId="6B5B07B5"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1E43A38A" w14:textId="77777777" w:rsidR="00192AD6" w:rsidRPr="006D68AC" w:rsidRDefault="00192AD6" w:rsidP="00291D60">
            <w:pPr>
              <w:pStyle w:val="TAL"/>
            </w:pPr>
          </w:p>
        </w:tc>
        <w:tc>
          <w:tcPr>
            <w:tcW w:w="215" w:type="pct"/>
            <w:tcBorders>
              <w:top w:val="single" w:sz="6" w:space="0" w:color="auto"/>
            </w:tcBorders>
            <w:vAlign w:val="center"/>
          </w:tcPr>
          <w:p w14:paraId="23E5B77B" w14:textId="77777777" w:rsidR="00192AD6" w:rsidRPr="006D68AC" w:rsidRDefault="00192AD6" w:rsidP="00291D60">
            <w:pPr>
              <w:pStyle w:val="TAC"/>
            </w:pPr>
          </w:p>
        </w:tc>
        <w:tc>
          <w:tcPr>
            <w:tcW w:w="580" w:type="pct"/>
            <w:tcBorders>
              <w:top w:val="single" w:sz="6" w:space="0" w:color="auto"/>
            </w:tcBorders>
            <w:vAlign w:val="center"/>
          </w:tcPr>
          <w:p w14:paraId="3EBCB510" w14:textId="77777777" w:rsidR="00192AD6" w:rsidRPr="006D68AC" w:rsidRDefault="00192AD6" w:rsidP="00291D60">
            <w:pPr>
              <w:pStyle w:val="TAC"/>
            </w:pPr>
          </w:p>
        </w:tc>
        <w:tc>
          <w:tcPr>
            <w:tcW w:w="1852" w:type="pct"/>
            <w:tcBorders>
              <w:top w:val="single" w:sz="6" w:space="0" w:color="auto"/>
            </w:tcBorders>
            <w:vAlign w:val="center"/>
          </w:tcPr>
          <w:p w14:paraId="687AF64F" w14:textId="77777777" w:rsidR="00192AD6" w:rsidRPr="006D68AC" w:rsidRDefault="00192AD6" w:rsidP="00291D60">
            <w:pPr>
              <w:pStyle w:val="TAL"/>
            </w:pPr>
          </w:p>
        </w:tc>
        <w:tc>
          <w:tcPr>
            <w:tcW w:w="796" w:type="pct"/>
            <w:tcBorders>
              <w:top w:val="single" w:sz="6" w:space="0" w:color="auto"/>
            </w:tcBorders>
            <w:vAlign w:val="center"/>
          </w:tcPr>
          <w:p w14:paraId="50482A30" w14:textId="77777777" w:rsidR="00192AD6" w:rsidRPr="006D68AC" w:rsidRDefault="00192AD6" w:rsidP="00291D60">
            <w:pPr>
              <w:pStyle w:val="TAL"/>
            </w:pPr>
          </w:p>
        </w:tc>
      </w:tr>
    </w:tbl>
    <w:p w14:paraId="0F987AE2" w14:textId="77777777" w:rsidR="00192AD6" w:rsidRPr="006D68AC" w:rsidRDefault="00192AD6" w:rsidP="00192AD6"/>
    <w:p w14:paraId="67AEEF44"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.3.2.3.1-2 and the response data structures and response codes specified in table </w:t>
      </w:r>
      <w:r w:rsidRPr="006D68AC">
        <w:rPr>
          <w:noProof/>
          <w:lang w:eastAsia="zh-CN"/>
        </w:rPr>
        <w:t>6.1</w:t>
      </w:r>
      <w:r w:rsidRPr="006D68AC">
        <w:t>.3.2.3.1-3.</w:t>
      </w:r>
    </w:p>
    <w:p w14:paraId="3D1DE243" w14:textId="77777777" w:rsidR="00192AD6" w:rsidRPr="006D68AC" w:rsidRDefault="00192AD6" w:rsidP="00192AD6">
      <w:pPr>
        <w:pStyle w:val="TH"/>
      </w:pPr>
      <w:r w:rsidRPr="006D68AC">
        <w:t>Table </w:t>
      </w:r>
      <w:r w:rsidRPr="006D68AC">
        <w:rPr>
          <w:noProof/>
          <w:lang w:eastAsia="zh-CN"/>
        </w:rPr>
        <w:t>6.1</w:t>
      </w:r>
      <w:r w:rsidRPr="006D68A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D68AC"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3E02D20" w14:textId="77777777" w:rsidR="00192AD6" w:rsidRPr="006D68AC" w:rsidRDefault="00192AD6" w:rsidP="00291D60">
            <w:pPr>
              <w:pStyle w:val="TAH"/>
            </w:pPr>
            <w:r w:rsidRPr="006D68AC">
              <w:t>P</w:t>
            </w:r>
          </w:p>
        </w:tc>
        <w:tc>
          <w:tcPr>
            <w:tcW w:w="1134" w:type="dxa"/>
            <w:tcBorders>
              <w:bottom w:val="single" w:sz="6" w:space="0" w:color="auto"/>
            </w:tcBorders>
            <w:shd w:val="clear" w:color="auto" w:fill="C0C0C0"/>
            <w:vAlign w:val="center"/>
          </w:tcPr>
          <w:p w14:paraId="4A2FE417" w14:textId="77777777" w:rsidR="00192AD6" w:rsidRPr="006D68AC" w:rsidRDefault="00192AD6" w:rsidP="00291D60">
            <w:pPr>
              <w:pStyle w:val="TAH"/>
            </w:pPr>
            <w:r w:rsidRPr="006D68AC">
              <w:t>Cardinality</w:t>
            </w:r>
          </w:p>
        </w:tc>
        <w:tc>
          <w:tcPr>
            <w:tcW w:w="5943" w:type="dxa"/>
            <w:tcBorders>
              <w:bottom w:val="single" w:sz="6" w:space="0" w:color="auto"/>
            </w:tcBorders>
            <w:shd w:val="clear" w:color="auto" w:fill="C0C0C0"/>
            <w:vAlign w:val="center"/>
          </w:tcPr>
          <w:p w14:paraId="2A4E1A6D" w14:textId="77777777" w:rsidR="00192AD6" w:rsidRPr="006D68AC" w:rsidRDefault="00192AD6" w:rsidP="00291D60">
            <w:pPr>
              <w:pStyle w:val="TAH"/>
            </w:pPr>
            <w:r w:rsidRPr="006D68AC">
              <w:t>Description</w:t>
            </w:r>
          </w:p>
        </w:tc>
      </w:tr>
      <w:tr w:rsidR="00192AD6" w:rsidRPr="006D68AC" w14:paraId="5459013C" w14:textId="77777777" w:rsidTr="00291D60">
        <w:trPr>
          <w:jc w:val="center"/>
        </w:trPr>
        <w:tc>
          <w:tcPr>
            <w:tcW w:w="2119" w:type="dxa"/>
            <w:tcBorders>
              <w:top w:val="single" w:sz="6" w:space="0" w:color="auto"/>
            </w:tcBorders>
            <w:vAlign w:val="center"/>
          </w:tcPr>
          <w:p w14:paraId="0F10E48E" w14:textId="77777777" w:rsidR="00192AD6" w:rsidRPr="006D68AC" w:rsidRDefault="00192AD6" w:rsidP="00291D60">
            <w:pPr>
              <w:pStyle w:val="TAL"/>
            </w:pPr>
            <w:r w:rsidRPr="006D68AC">
              <w:t>SliceAPIConfig</w:t>
            </w:r>
          </w:p>
        </w:tc>
        <w:tc>
          <w:tcPr>
            <w:tcW w:w="425" w:type="dxa"/>
            <w:tcBorders>
              <w:top w:val="single" w:sz="6" w:space="0" w:color="auto"/>
            </w:tcBorders>
            <w:vAlign w:val="center"/>
          </w:tcPr>
          <w:p w14:paraId="161CCCF7" w14:textId="77777777" w:rsidR="00192AD6" w:rsidRPr="006D68AC" w:rsidRDefault="00192AD6" w:rsidP="00291D60">
            <w:pPr>
              <w:pStyle w:val="TAC"/>
            </w:pPr>
            <w:r w:rsidRPr="006D68AC">
              <w:t>M</w:t>
            </w:r>
          </w:p>
        </w:tc>
        <w:tc>
          <w:tcPr>
            <w:tcW w:w="1134" w:type="dxa"/>
            <w:tcBorders>
              <w:top w:val="single" w:sz="6" w:space="0" w:color="auto"/>
            </w:tcBorders>
            <w:vAlign w:val="center"/>
          </w:tcPr>
          <w:p w14:paraId="69EFEE1A" w14:textId="77777777" w:rsidR="00192AD6" w:rsidRPr="006D68AC" w:rsidRDefault="00192AD6" w:rsidP="00291D60">
            <w:pPr>
              <w:pStyle w:val="TAC"/>
            </w:pPr>
            <w:r w:rsidRPr="006D68AC">
              <w:t>1</w:t>
            </w:r>
          </w:p>
        </w:tc>
        <w:tc>
          <w:tcPr>
            <w:tcW w:w="5943" w:type="dxa"/>
            <w:tcBorders>
              <w:top w:val="single" w:sz="6" w:space="0" w:color="auto"/>
            </w:tcBorders>
            <w:vAlign w:val="center"/>
          </w:tcPr>
          <w:p w14:paraId="348E5B80" w14:textId="77777777" w:rsidR="00192AD6" w:rsidRPr="006D68AC" w:rsidRDefault="00192AD6" w:rsidP="00291D60">
            <w:pPr>
              <w:pStyle w:val="TAL"/>
            </w:pPr>
            <w:r w:rsidRPr="006D68AC">
              <w:t>Represents the parameters to request the creation of a Slice API Configuration.</w:t>
            </w:r>
          </w:p>
        </w:tc>
      </w:tr>
    </w:tbl>
    <w:p w14:paraId="75913C6D" w14:textId="77777777" w:rsidR="00192AD6" w:rsidRPr="006D68AC" w:rsidRDefault="00192AD6" w:rsidP="00192AD6"/>
    <w:p w14:paraId="5FC8156F" w14:textId="77777777" w:rsidR="00192AD6" w:rsidRPr="006D68AC" w:rsidRDefault="00192AD6" w:rsidP="00192AD6">
      <w:pPr>
        <w:pStyle w:val="TH"/>
      </w:pPr>
      <w:r w:rsidRPr="006D68AC">
        <w:t>Table </w:t>
      </w:r>
      <w:r w:rsidRPr="006D68AC">
        <w:rPr>
          <w:noProof/>
          <w:lang w:eastAsia="zh-CN"/>
        </w:rPr>
        <w:t>6.1</w:t>
      </w:r>
      <w:r w:rsidRPr="006D68A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D68AC"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D68AC" w:rsidRDefault="00192AD6" w:rsidP="00291D60">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D68AC" w:rsidRDefault="00192AD6" w:rsidP="00291D60">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D68AC" w:rsidRDefault="00192AD6" w:rsidP="00291D60">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D68AC" w:rsidRDefault="00192AD6" w:rsidP="00291D60">
            <w:pPr>
              <w:pStyle w:val="TAH"/>
            </w:pPr>
            <w:r w:rsidRPr="006D68AC">
              <w:t>Response</w:t>
            </w:r>
          </w:p>
          <w:p w14:paraId="6C273AD5" w14:textId="77777777" w:rsidR="00192AD6" w:rsidRPr="006D68AC" w:rsidRDefault="00192AD6" w:rsidP="00291D60">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D68AC" w:rsidRDefault="00192AD6" w:rsidP="00291D60">
            <w:pPr>
              <w:pStyle w:val="TAH"/>
            </w:pPr>
            <w:r w:rsidRPr="006D68AC">
              <w:t>Description</w:t>
            </w:r>
          </w:p>
        </w:tc>
      </w:tr>
      <w:tr w:rsidR="00192AD6" w:rsidRPr="006D68AC"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394F2CC" w14:textId="77777777" w:rsidR="00192AD6" w:rsidRPr="006D68AC" w:rsidRDefault="00192AD6" w:rsidP="00291D60">
            <w:pPr>
              <w:pStyle w:val="TAL"/>
            </w:pPr>
            <w:r w:rsidRPr="006D68AC">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D68AC" w:rsidRDefault="00192AD6" w:rsidP="00291D60">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D68AC" w:rsidRDefault="00192AD6" w:rsidP="00291D60">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D68AC" w:rsidRDefault="00192AD6" w:rsidP="00291D60">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F471A61" w14:textId="77777777" w:rsidR="00192AD6" w:rsidRPr="006D68AC" w:rsidRDefault="00192AD6" w:rsidP="00291D60">
            <w:pPr>
              <w:pStyle w:val="TAL"/>
            </w:pPr>
            <w:r w:rsidRPr="006D68AC">
              <w:t>Successful case. The Slice API Configuration is successfully created and a representation of the created "Individual Slice API Configuration" resource shall be returned.</w:t>
            </w:r>
          </w:p>
          <w:p w14:paraId="25CBCBF0" w14:textId="77777777" w:rsidR="00192AD6" w:rsidRPr="006D68AC" w:rsidRDefault="00192AD6" w:rsidP="00291D60">
            <w:pPr>
              <w:pStyle w:val="TAL"/>
            </w:pPr>
          </w:p>
          <w:p w14:paraId="165B81B8" w14:textId="77777777" w:rsidR="00192AD6" w:rsidRPr="006D68AC" w:rsidRDefault="00192AD6" w:rsidP="00291D60">
            <w:pPr>
              <w:pStyle w:val="TAL"/>
            </w:pPr>
            <w:r w:rsidRPr="006D68AC">
              <w:t>An HTTP "Location" header that contains the URI of the created resource shall also be included.</w:t>
            </w:r>
          </w:p>
        </w:tc>
      </w:tr>
      <w:tr w:rsidR="00192AD6" w:rsidRPr="006D68AC"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EBDCC41"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26705EF" w14:textId="77777777" w:rsidR="00192AD6" w:rsidRPr="006D68AC" w:rsidRDefault="00192AD6" w:rsidP="00192AD6"/>
    <w:p w14:paraId="755B845A" w14:textId="77777777" w:rsidR="00192AD6" w:rsidRPr="006D68AC" w:rsidRDefault="00192AD6" w:rsidP="00192AD6">
      <w:pPr>
        <w:pStyle w:val="TH"/>
      </w:pPr>
      <w:r w:rsidRPr="006D68AC">
        <w:t>Table </w:t>
      </w:r>
      <w:r w:rsidRPr="006D68AC">
        <w:rPr>
          <w:noProof/>
          <w:lang w:eastAsia="zh-CN"/>
        </w:rPr>
        <w:t>6.1</w:t>
      </w:r>
      <w:r w:rsidRPr="006D68A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D68AC" w14:paraId="41FF47FC" w14:textId="77777777" w:rsidTr="00291D60">
        <w:trPr>
          <w:jc w:val="center"/>
        </w:trPr>
        <w:tc>
          <w:tcPr>
            <w:tcW w:w="824" w:type="pct"/>
            <w:shd w:val="clear" w:color="auto" w:fill="C0C0C0"/>
            <w:vAlign w:val="center"/>
          </w:tcPr>
          <w:p w14:paraId="52F16B81" w14:textId="77777777" w:rsidR="00192AD6" w:rsidRPr="006D68AC" w:rsidRDefault="00192AD6" w:rsidP="00291D60">
            <w:pPr>
              <w:pStyle w:val="TAH"/>
            </w:pPr>
            <w:r w:rsidRPr="006D68AC">
              <w:t>Name</w:t>
            </w:r>
          </w:p>
        </w:tc>
        <w:tc>
          <w:tcPr>
            <w:tcW w:w="572" w:type="pct"/>
            <w:shd w:val="clear" w:color="auto" w:fill="C0C0C0"/>
            <w:vAlign w:val="center"/>
          </w:tcPr>
          <w:p w14:paraId="12B6029E" w14:textId="77777777" w:rsidR="00192AD6" w:rsidRPr="006D68AC" w:rsidRDefault="00192AD6" w:rsidP="00291D60">
            <w:pPr>
              <w:pStyle w:val="TAH"/>
            </w:pPr>
            <w:r w:rsidRPr="006D68AC">
              <w:t>Data type</w:t>
            </w:r>
          </w:p>
        </w:tc>
        <w:tc>
          <w:tcPr>
            <w:tcW w:w="295" w:type="pct"/>
            <w:shd w:val="clear" w:color="auto" w:fill="C0C0C0"/>
            <w:vAlign w:val="center"/>
          </w:tcPr>
          <w:p w14:paraId="6B8F1733" w14:textId="77777777" w:rsidR="00192AD6" w:rsidRPr="006D68AC" w:rsidRDefault="00192AD6" w:rsidP="00291D60">
            <w:pPr>
              <w:pStyle w:val="TAH"/>
            </w:pPr>
            <w:r w:rsidRPr="006D68AC">
              <w:t>P</w:t>
            </w:r>
          </w:p>
        </w:tc>
        <w:tc>
          <w:tcPr>
            <w:tcW w:w="589" w:type="pct"/>
            <w:shd w:val="clear" w:color="auto" w:fill="C0C0C0"/>
            <w:vAlign w:val="center"/>
          </w:tcPr>
          <w:p w14:paraId="6B79FB62" w14:textId="77777777" w:rsidR="00192AD6" w:rsidRPr="006D68AC" w:rsidRDefault="00192AD6" w:rsidP="00291D60">
            <w:pPr>
              <w:pStyle w:val="TAH"/>
            </w:pPr>
            <w:r w:rsidRPr="006D68AC">
              <w:t>Cardinality</w:t>
            </w:r>
          </w:p>
        </w:tc>
        <w:tc>
          <w:tcPr>
            <w:tcW w:w="2720" w:type="pct"/>
            <w:shd w:val="clear" w:color="auto" w:fill="C0C0C0"/>
            <w:vAlign w:val="center"/>
          </w:tcPr>
          <w:p w14:paraId="41ADC22E" w14:textId="77777777" w:rsidR="00192AD6" w:rsidRPr="006D68AC" w:rsidRDefault="00192AD6" w:rsidP="00291D60">
            <w:pPr>
              <w:pStyle w:val="TAH"/>
            </w:pPr>
            <w:r w:rsidRPr="006D68AC">
              <w:t>Description</w:t>
            </w:r>
          </w:p>
        </w:tc>
      </w:tr>
      <w:tr w:rsidR="00192AD6" w:rsidRPr="006D68AC" w14:paraId="4F115180" w14:textId="77777777" w:rsidTr="00291D60">
        <w:trPr>
          <w:jc w:val="center"/>
        </w:trPr>
        <w:tc>
          <w:tcPr>
            <w:tcW w:w="824" w:type="pct"/>
            <w:vAlign w:val="center"/>
          </w:tcPr>
          <w:p w14:paraId="79797040" w14:textId="77777777" w:rsidR="00192AD6" w:rsidRPr="006D68AC" w:rsidRDefault="00192AD6" w:rsidP="00291D60">
            <w:pPr>
              <w:pStyle w:val="TAL"/>
            </w:pPr>
            <w:r w:rsidRPr="006D68AC">
              <w:t>Location</w:t>
            </w:r>
          </w:p>
        </w:tc>
        <w:tc>
          <w:tcPr>
            <w:tcW w:w="572" w:type="pct"/>
            <w:vAlign w:val="center"/>
          </w:tcPr>
          <w:p w14:paraId="42D4420F" w14:textId="77777777" w:rsidR="00192AD6" w:rsidRPr="006D68AC" w:rsidRDefault="00192AD6" w:rsidP="00291D60">
            <w:pPr>
              <w:pStyle w:val="TAL"/>
            </w:pPr>
            <w:r w:rsidRPr="006D68AC">
              <w:t>string</w:t>
            </w:r>
          </w:p>
        </w:tc>
        <w:tc>
          <w:tcPr>
            <w:tcW w:w="295" w:type="pct"/>
            <w:vAlign w:val="center"/>
          </w:tcPr>
          <w:p w14:paraId="63F70832" w14:textId="77777777" w:rsidR="00192AD6" w:rsidRPr="006D68AC" w:rsidRDefault="00192AD6" w:rsidP="00291D60">
            <w:pPr>
              <w:pStyle w:val="TAC"/>
            </w:pPr>
            <w:r w:rsidRPr="006D68AC">
              <w:t>M</w:t>
            </w:r>
          </w:p>
        </w:tc>
        <w:tc>
          <w:tcPr>
            <w:tcW w:w="589" w:type="pct"/>
            <w:vAlign w:val="center"/>
          </w:tcPr>
          <w:p w14:paraId="170262B3" w14:textId="77777777" w:rsidR="00192AD6" w:rsidRPr="006D68AC" w:rsidRDefault="00192AD6" w:rsidP="00291D60">
            <w:pPr>
              <w:pStyle w:val="TAC"/>
            </w:pPr>
            <w:r w:rsidRPr="006D68AC">
              <w:t>1</w:t>
            </w:r>
          </w:p>
        </w:tc>
        <w:tc>
          <w:tcPr>
            <w:tcW w:w="2720" w:type="pct"/>
            <w:vAlign w:val="center"/>
          </w:tcPr>
          <w:p w14:paraId="51911C28" w14:textId="77777777" w:rsidR="00192AD6" w:rsidRPr="006D68AC" w:rsidRDefault="00192AD6" w:rsidP="00291D60">
            <w:pPr>
              <w:pStyle w:val="TAL"/>
            </w:pPr>
            <w:r w:rsidRPr="006D68AC">
              <w:t>Contains the URI of the newly created resource, according to the structure:</w:t>
            </w:r>
          </w:p>
          <w:p w14:paraId="46F20E09" w14:textId="77777777" w:rsidR="00192AD6" w:rsidRPr="006D68AC" w:rsidRDefault="00192AD6" w:rsidP="00291D60">
            <w:pPr>
              <w:pStyle w:val="TAL"/>
            </w:pPr>
            <w:r w:rsidRPr="006D68AC">
              <w:rPr>
                <w:lang w:eastAsia="zh-CN"/>
              </w:rPr>
              <w:t>{apiRoot}/nsce-sam</w:t>
            </w:r>
            <w:r w:rsidRPr="006D68AC">
              <w:rPr>
                <w:rFonts w:hint="eastAsia"/>
                <w:lang w:eastAsia="zh-CN"/>
              </w:rPr>
              <w:t>/</w:t>
            </w:r>
            <w:r w:rsidRPr="006D68AC">
              <w:rPr>
                <w:lang w:eastAsia="zh-CN"/>
              </w:rPr>
              <w:t>&lt;apiVersion&gt;</w:t>
            </w:r>
            <w:r w:rsidRPr="006D68AC">
              <w:rPr>
                <w:rFonts w:hint="eastAsia"/>
                <w:lang w:eastAsia="zh-CN"/>
              </w:rPr>
              <w:t>/</w:t>
            </w:r>
            <w:r w:rsidRPr="006D68AC">
              <w:t>configurations</w:t>
            </w:r>
            <w:r w:rsidRPr="006D68AC">
              <w:rPr>
                <w:lang w:eastAsia="zh-CN"/>
              </w:rPr>
              <w:t>/{configId}</w:t>
            </w:r>
          </w:p>
        </w:tc>
      </w:tr>
    </w:tbl>
    <w:p w14:paraId="66707A5B" w14:textId="77777777" w:rsidR="00192AD6" w:rsidRPr="006D68AC" w:rsidRDefault="00192AD6" w:rsidP="00192AD6"/>
    <w:p w14:paraId="0412F39E" w14:textId="77777777" w:rsidR="00192AD6" w:rsidRPr="006D68AC" w:rsidRDefault="00192AD6" w:rsidP="00192AD6">
      <w:pPr>
        <w:pStyle w:val="Heading5"/>
      </w:pPr>
      <w:bookmarkStart w:id="2301" w:name="_Toc168549892"/>
      <w:bookmarkStart w:id="2302" w:name="_Toc170117957"/>
      <w:bookmarkStart w:id="2303" w:name="_Toc209470039"/>
      <w:bookmarkStart w:id="2304" w:name="_Toc212114700"/>
      <w:bookmarkStart w:id="2305" w:name="_Toc216293342"/>
      <w:r w:rsidRPr="006D68AC">
        <w:rPr>
          <w:noProof/>
          <w:lang w:eastAsia="zh-CN"/>
        </w:rPr>
        <w:t>6.1</w:t>
      </w:r>
      <w:r w:rsidRPr="006D68AC">
        <w:t>.3.2.4</w:t>
      </w:r>
      <w:r w:rsidRPr="006D68AC">
        <w:tab/>
        <w:t>Resource Custom Operations</w:t>
      </w:r>
      <w:bookmarkEnd w:id="2301"/>
      <w:bookmarkEnd w:id="2302"/>
      <w:bookmarkEnd w:id="2303"/>
      <w:bookmarkEnd w:id="2304"/>
      <w:bookmarkEnd w:id="2305"/>
    </w:p>
    <w:p w14:paraId="66189FDB" w14:textId="77777777" w:rsidR="00192AD6" w:rsidRPr="006D68AC" w:rsidRDefault="00192AD6" w:rsidP="00192AD6">
      <w:r w:rsidRPr="006D68AC">
        <w:t>There are no resource custom operations defined for this resource in this release of the specification.</w:t>
      </w:r>
    </w:p>
    <w:p w14:paraId="59B97BE2" w14:textId="77777777" w:rsidR="00192AD6" w:rsidRPr="006D68AC" w:rsidRDefault="00192AD6" w:rsidP="00192AD6">
      <w:pPr>
        <w:pStyle w:val="Heading4"/>
      </w:pPr>
      <w:bookmarkStart w:id="2306" w:name="_Toc168549893"/>
      <w:bookmarkStart w:id="2307" w:name="_Toc170117958"/>
      <w:bookmarkStart w:id="2308" w:name="_Toc209470040"/>
      <w:bookmarkStart w:id="2309" w:name="_Toc212114701"/>
      <w:bookmarkStart w:id="2310" w:name="_Toc216293343"/>
      <w:r w:rsidRPr="006D68AC">
        <w:rPr>
          <w:noProof/>
          <w:lang w:eastAsia="zh-CN"/>
        </w:rPr>
        <w:t>6.1</w:t>
      </w:r>
      <w:r w:rsidRPr="006D68AC">
        <w:t>.3.3</w:t>
      </w:r>
      <w:r w:rsidRPr="006D68AC">
        <w:tab/>
        <w:t>Resource: Individual Slice API Configuration</w:t>
      </w:r>
      <w:bookmarkEnd w:id="2306"/>
      <w:bookmarkEnd w:id="2307"/>
      <w:bookmarkEnd w:id="2308"/>
      <w:bookmarkEnd w:id="2309"/>
      <w:bookmarkEnd w:id="2310"/>
    </w:p>
    <w:p w14:paraId="3BD27973" w14:textId="77777777" w:rsidR="00192AD6" w:rsidRPr="006D68AC" w:rsidRDefault="00192AD6" w:rsidP="00192AD6">
      <w:pPr>
        <w:pStyle w:val="Heading5"/>
      </w:pPr>
      <w:bookmarkStart w:id="2311" w:name="_Toc168549894"/>
      <w:bookmarkStart w:id="2312" w:name="_Toc170117959"/>
      <w:bookmarkStart w:id="2313" w:name="_Toc209470041"/>
      <w:bookmarkStart w:id="2314" w:name="_Toc212114702"/>
      <w:bookmarkStart w:id="2315" w:name="_Toc216293344"/>
      <w:r w:rsidRPr="006D68AC">
        <w:rPr>
          <w:noProof/>
          <w:lang w:eastAsia="zh-CN"/>
        </w:rPr>
        <w:t>6.1</w:t>
      </w:r>
      <w:r w:rsidRPr="006D68AC">
        <w:t>.3.3.1</w:t>
      </w:r>
      <w:r w:rsidRPr="006D68AC">
        <w:tab/>
        <w:t>Description</w:t>
      </w:r>
      <w:bookmarkEnd w:id="2311"/>
      <w:bookmarkEnd w:id="2312"/>
      <w:bookmarkEnd w:id="2313"/>
      <w:bookmarkEnd w:id="2314"/>
      <w:bookmarkEnd w:id="2315"/>
    </w:p>
    <w:p w14:paraId="1489FD48" w14:textId="77777777" w:rsidR="00192AD6" w:rsidRPr="006D68AC" w:rsidRDefault="00192AD6" w:rsidP="00192AD6">
      <w:r w:rsidRPr="006D68AC">
        <w:t>This resource represents a Slice API Configuration managed by the NSCE Server.</w:t>
      </w:r>
    </w:p>
    <w:p w14:paraId="0CC67818" w14:textId="77777777" w:rsidR="00192AD6" w:rsidRPr="006D68AC" w:rsidRDefault="00192AD6" w:rsidP="00192AD6">
      <w:pPr>
        <w:pStyle w:val="Heading5"/>
      </w:pPr>
      <w:bookmarkStart w:id="2316" w:name="_Toc168549895"/>
      <w:bookmarkStart w:id="2317" w:name="_Toc170117960"/>
      <w:bookmarkStart w:id="2318" w:name="_Toc209470042"/>
      <w:bookmarkStart w:id="2319" w:name="_Toc212114703"/>
      <w:bookmarkStart w:id="2320" w:name="_Toc216293345"/>
      <w:r w:rsidRPr="006D68AC">
        <w:rPr>
          <w:noProof/>
          <w:lang w:eastAsia="zh-CN"/>
        </w:rPr>
        <w:t>6.1</w:t>
      </w:r>
      <w:r w:rsidRPr="006D68AC">
        <w:t>.3.3.2</w:t>
      </w:r>
      <w:r w:rsidRPr="006D68AC">
        <w:tab/>
        <w:t>Resource Definition</w:t>
      </w:r>
      <w:bookmarkEnd w:id="2316"/>
      <w:bookmarkEnd w:id="2317"/>
      <w:bookmarkEnd w:id="2318"/>
      <w:bookmarkEnd w:id="2319"/>
      <w:bookmarkEnd w:id="2320"/>
    </w:p>
    <w:p w14:paraId="34F9E864" w14:textId="77777777" w:rsidR="00192AD6" w:rsidRPr="006D68AC" w:rsidRDefault="00192AD6" w:rsidP="00192AD6">
      <w:r w:rsidRPr="006D68AC">
        <w:t xml:space="preserve">Resource URI: </w:t>
      </w:r>
      <w:r w:rsidRPr="006D68AC">
        <w:rPr>
          <w:b/>
          <w:noProof/>
        </w:rPr>
        <w:t>{apiRoot}/nsce-sam/&lt;apiVersion&gt;/configurations/{configId}</w:t>
      </w:r>
    </w:p>
    <w:p w14:paraId="72551C97" w14:textId="77777777" w:rsidR="00192AD6" w:rsidRPr="006D68AC" w:rsidRDefault="00192AD6" w:rsidP="007D4E32">
      <w:pPr>
        <w:rPr>
          <w:rFonts w:ascii="Arial" w:hAnsi="Arial" w:cs="Arial"/>
        </w:rPr>
      </w:pPr>
      <w:r w:rsidRPr="007D4E32">
        <w:t>This resource shall support the resource URI variables defined in table 6.1.3.3.2-1.</w:t>
      </w:r>
    </w:p>
    <w:p w14:paraId="4636CC02" w14:textId="77777777" w:rsidR="00192AD6" w:rsidRPr="006D68AC" w:rsidRDefault="00192AD6" w:rsidP="00192AD6">
      <w:pPr>
        <w:pStyle w:val="TH"/>
        <w:rPr>
          <w:rFonts w:cs="Arial"/>
        </w:rPr>
      </w:pPr>
      <w:r w:rsidRPr="006D68AC">
        <w:t>Table </w:t>
      </w:r>
      <w:r w:rsidRPr="006D68AC">
        <w:rPr>
          <w:noProof/>
          <w:lang w:eastAsia="zh-CN"/>
        </w:rPr>
        <w:t>6.1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77349FB" w14:textId="77777777" w:rsidTr="00291D60">
        <w:trPr>
          <w:jc w:val="center"/>
        </w:trPr>
        <w:tc>
          <w:tcPr>
            <w:tcW w:w="687" w:type="pct"/>
            <w:shd w:val="clear" w:color="000000" w:fill="C0C0C0"/>
            <w:vAlign w:val="center"/>
            <w:hideMark/>
          </w:tcPr>
          <w:p w14:paraId="3F3D4C02" w14:textId="77777777" w:rsidR="00192AD6" w:rsidRPr="006D68AC" w:rsidRDefault="00192AD6" w:rsidP="00291D60">
            <w:pPr>
              <w:pStyle w:val="TAH"/>
            </w:pPr>
            <w:r w:rsidRPr="006D68AC">
              <w:t>Name</w:t>
            </w:r>
          </w:p>
        </w:tc>
        <w:tc>
          <w:tcPr>
            <w:tcW w:w="1039" w:type="pct"/>
            <w:shd w:val="clear" w:color="000000" w:fill="C0C0C0"/>
            <w:vAlign w:val="center"/>
          </w:tcPr>
          <w:p w14:paraId="2D99B60E" w14:textId="77777777" w:rsidR="00192AD6" w:rsidRPr="006D68AC" w:rsidRDefault="00192AD6" w:rsidP="00291D60">
            <w:pPr>
              <w:pStyle w:val="TAH"/>
            </w:pPr>
            <w:r w:rsidRPr="006D68AC">
              <w:t>Data type</w:t>
            </w:r>
          </w:p>
        </w:tc>
        <w:tc>
          <w:tcPr>
            <w:tcW w:w="3274" w:type="pct"/>
            <w:shd w:val="clear" w:color="000000" w:fill="C0C0C0"/>
            <w:vAlign w:val="center"/>
            <w:hideMark/>
          </w:tcPr>
          <w:p w14:paraId="7CE9FBF1" w14:textId="77777777" w:rsidR="00192AD6" w:rsidRPr="006D68AC" w:rsidRDefault="00192AD6" w:rsidP="00291D60">
            <w:pPr>
              <w:pStyle w:val="TAH"/>
            </w:pPr>
            <w:r w:rsidRPr="006D68AC">
              <w:t>Definition</w:t>
            </w:r>
          </w:p>
        </w:tc>
      </w:tr>
      <w:tr w:rsidR="00192AD6" w:rsidRPr="006D68AC" w14:paraId="6B511F04" w14:textId="77777777" w:rsidTr="00291D60">
        <w:trPr>
          <w:jc w:val="center"/>
        </w:trPr>
        <w:tc>
          <w:tcPr>
            <w:tcW w:w="687" w:type="pct"/>
            <w:vAlign w:val="center"/>
            <w:hideMark/>
          </w:tcPr>
          <w:p w14:paraId="5CE9FEB8" w14:textId="77777777" w:rsidR="00192AD6" w:rsidRPr="006D68AC" w:rsidRDefault="00192AD6" w:rsidP="00291D60">
            <w:pPr>
              <w:pStyle w:val="TAL"/>
            </w:pPr>
            <w:r w:rsidRPr="006D68AC">
              <w:t>apiRoot</w:t>
            </w:r>
          </w:p>
        </w:tc>
        <w:tc>
          <w:tcPr>
            <w:tcW w:w="1039" w:type="pct"/>
            <w:vAlign w:val="center"/>
          </w:tcPr>
          <w:p w14:paraId="17DDBF33" w14:textId="77777777" w:rsidR="00192AD6" w:rsidRPr="006D68AC" w:rsidRDefault="00192AD6" w:rsidP="00291D60">
            <w:pPr>
              <w:pStyle w:val="TAL"/>
            </w:pPr>
            <w:r w:rsidRPr="006D68AC">
              <w:t>string</w:t>
            </w:r>
          </w:p>
        </w:tc>
        <w:tc>
          <w:tcPr>
            <w:tcW w:w="3274" w:type="pct"/>
            <w:vAlign w:val="center"/>
            <w:hideMark/>
          </w:tcPr>
          <w:p w14:paraId="30FCBFA6" w14:textId="77777777" w:rsidR="00192AD6" w:rsidRPr="006D68AC" w:rsidRDefault="00192AD6" w:rsidP="00291D60">
            <w:pPr>
              <w:pStyle w:val="TAL"/>
            </w:pPr>
            <w:r w:rsidRPr="006D68AC">
              <w:t>See clause </w:t>
            </w:r>
            <w:r w:rsidRPr="006D68AC">
              <w:rPr>
                <w:noProof/>
                <w:lang w:eastAsia="zh-CN"/>
              </w:rPr>
              <w:t>6.1</w:t>
            </w:r>
            <w:r w:rsidRPr="006D68AC">
              <w:t>.1.</w:t>
            </w:r>
          </w:p>
        </w:tc>
      </w:tr>
      <w:tr w:rsidR="00192AD6" w:rsidRPr="006D68AC" w14:paraId="23626F06" w14:textId="77777777" w:rsidTr="00291D60">
        <w:trPr>
          <w:jc w:val="center"/>
        </w:trPr>
        <w:tc>
          <w:tcPr>
            <w:tcW w:w="687" w:type="pct"/>
            <w:vAlign w:val="center"/>
          </w:tcPr>
          <w:p w14:paraId="221FC2E2" w14:textId="77777777" w:rsidR="00192AD6" w:rsidRPr="006D68AC" w:rsidRDefault="00192AD6" w:rsidP="00291D60">
            <w:pPr>
              <w:pStyle w:val="TAL"/>
            </w:pPr>
            <w:r w:rsidRPr="006D68AC">
              <w:rPr>
                <w:lang w:eastAsia="zh-CN"/>
              </w:rPr>
              <w:t>configId</w:t>
            </w:r>
          </w:p>
        </w:tc>
        <w:tc>
          <w:tcPr>
            <w:tcW w:w="1039" w:type="pct"/>
            <w:vAlign w:val="center"/>
          </w:tcPr>
          <w:p w14:paraId="37841744" w14:textId="77777777" w:rsidR="00192AD6" w:rsidRPr="006D68AC" w:rsidRDefault="00192AD6" w:rsidP="00291D60">
            <w:pPr>
              <w:pStyle w:val="TAL"/>
            </w:pPr>
            <w:r w:rsidRPr="006D68AC">
              <w:t>string</w:t>
            </w:r>
          </w:p>
        </w:tc>
        <w:tc>
          <w:tcPr>
            <w:tcW w:w="3274" w:type="pct"/>
            <w:vAlign w:val="center"/>
          </w:tcPr>
          <w:p w14:paraId="617D6A43" w14:textId="77777777" w:rsidR="00192AD6" w:rsidRPr="006D68AC" w:rsidRDefault="00192AD6" w:rsidP="00291D60">
            <w:pPr>
              <w:pStyle w:val="TAL"/>
            </w:pPr>
            <w:r w:rsidRPr="006D68AC">
              <w:t>Represents the identifier of the "Individual Slice API Configuration" resource.</w:t>
            </w:r>
          </w:p>
        </w:tc>
      </w:tr>
    </w:tbl>
    <w:p w14:paraId="1249F520" w14:textId="77777777" w:rsidR="00192AD6" w:rsidRPr="006D68AC" w:rsidRDefault="00192AD6" w:rsidP="00192AD6"/>
    <w:p w14:paraId="3A4D8C17" w14:textId="77777777" w:rsidR="00192AD6" w:rsidRPr="006D68AC" w:rsidRDefault="00192AD6" w:rsidP="00192AD6">
      <w:pPr>
        <w:pStyle w:val="Heading5"/>
      </w:pPr>
      <w:bookmarkStart w:id="2321" w:name="_Toc168549896"/>
      <w:bookmarkStart w:id="2322" w:name="_Toc170117961"/>
      <w:bookmarkStart w:id="2323" w:name="_Toc209470043"/>
      <w:bookmarkStart w:id="2324" w:name="_Toc212114704"/>
      <w:bookmarkStart w:id="2325" w:name="_Toc216293346"/>
      <w:r w:rsidRPr="006D68AC">
        <w:rPr>
          <w:noProof/>
          <w:lang w:eastAsia="zh-CN"/>
        </w:rPr>
        <w:t>6.1</w:t>
      </w:r>
      <w:r w:rsidRPr="006D68AC">
        <w:t>.3.3.3</w:t>
      </w:r>
      <w:r w:rsidRPr="006D68AC">
        <w:tab/>
        <w:t>Resource Standard Methods</w:t>
      </w:r>
      <w:bookmarkEnd w:id="2321"/>
      <w:bookmarkEnd w:id="2322"/>
      <w:bookmarkEnd w:id="2323"/>
      <w:bookmarkEnd w:id="2324"/>
      <w:bookmarkEnd w:id="2325"/>
    </w:p>
    <w:p w14:paraId="4C04226D" w14:textId="77777777" w:rsidR="00192AD6" w:rsidRPr="006D68AC" w:rsidRDefault="00192AD6" w:rsidP="007E7218">
      <w:pPr>
        <w:pStyle w:val="H6"/>
      </w:pPr>
      <w:bookmarkStart w:id="2326" w:name="_Toc168549897"/>
      <w:bookmarkStart w:id="2327" w:name="_Toc170117962"/>
      <w:bookmarkStart w:id="2328" w:name="_Toc209470044"/>
      <w:bookmarkStart w:id="2329" w:name="_Toc212114705"/>
      <w:r w:rsidRPr="006D68AC">
        <w:rPr>
          <w:noProof/>
          <w:lang w:eastAsia="zh-CN"/>
        </w:rPr>
        <w:t>6.1</w:t>
      </w:r>
      <w:r w:rsidRPr="006D68AC">
        <w:t>.3.3.3.1</w:t>
      </w:r>
      <w:r w:rsidRPr="006D68AC">
        <w:tab/>
        <w:t>GET</w:t>
      </w:r>
      <w:bookmarkEnd w:id="2326"/>
      <w:bookmarkEnd w:id="2327"/>
      <w:bookmarkEnd w:id="2328"/>
      <w:bookmarkEnd w:id="2329"/>
    </w:p>
    <w:p w14:paraId="55A981CB" w14:textId="77777777" w:rsidR="00192AD6" w:rsidRPr="006D68AC" w:rsidRDefault="00192AD6" w:rsidP="00192AD6">
      <w:pPr>
        <w:rPr>
          <w:noProof/>
          <w:lang w:eastAsia="zh-CN"/>
        </w:rPr>
      </w:pPr>
      <w:r w:rsidRPr="006D68AC">
        <w:rPr>
          <w:noProof/>
          <w:lang w:eastAsia="zh-CN"/>
        </w:rPr>
        <w:t xml:space="preserve">The HTTP GET method allows a service consumer to retrieve an existing </w:t>
      </w:r>
      <w:r w:rsidRPr="006D68AC">
        <w:t>"Individual Slice API Configuration" resource at the NSCE Server</w:t>
      </w:r>
      <w:r w:rsidRPr="006D68AC">
        <w:rPr>
          <w:noProof/>
          <w:lang w:eastAsia="zh-CN"/>
        </w:rPr>
        <w:t>.</w:t>
      </w:r>
    </w:p>
    <w:p w14:paraId="62E52C8C"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.3.3.3.1-1.</w:t>
      </w:r>
    </w:p>
    <w:p w14:paraId="0CEAF4F8" w14:textId="77777777" w:rsidR="00192AD6" w:rsidRPr="006D68AC" w:rsidRDefault="00192AD6" w:rsidP="00192AD6">
      <w:pPr>
        <w:pStyle w:val="TH"/>
        <w:rPr>
          <w:rFonts w:cs="Arial"/>
        </w:rPr>
      </w:pPr>
      <w:r w:rsidRPr="006D68AC">
        <w:t>Table </w:t>
      </w:r>
      <w:r w:rsidRPr="006D68AC">
        <w:rPr>
          <w:noProof/>
          <w:lang w:eastAsia="zh-CN"/>
        </w:rPr>
        <w:t>6.1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7F3C380"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D9FC93D"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65F7E46D"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72031D6F"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7C8D247B" w14:textId="77777777" w:rsidR="00192AD6" w:rsidRPr="006D68AC" w:rsidRDefault="00192AD6" w:rsidP="00291D60">
            <w:pPr>
              <w:pStyle w:val="TAH"/>
            </w:pPr>
            <w:r w:rsidRPr="006D68AC">
              <w:t>Applicability</w:t>
            </w:r>
          </w:p>
        </w:tc>
      </w:tr>
      <w:tr w:rsidR="00192AD6" w:rsidRPr="006D68AC" w14:paraId="2016D281" w14:textId="77777777" w:rsidTr="00291D60">
        <w:trPr>
          <w:jc w:val="center"/>
        </w:trPr>
        <w:tc>
          <w:tcPr>
            <w:tcW w:w="825" w:type="pct"/>
            <w:tcBorders>
              <w:top w:val="single" w:sz="6" w:space="0" w:color="auto"/>
            </w:tcBorders>
            <w:vAlign w:val="center"/>
          </w:tcPr>
          <w:p w14:paraId="78AF6317"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7B7963EF" w14:textId="77777777" w:rsidR="00192AD6" w:rsidRPr="006D68AC" w:rsidRDefault="00192AD6" w:rsidP="00291D60">
            <w:pPr>
              <w:pStyle w:val="TAL"/>
            </w:pPr>
          </w:p>
        </w:tc>
        <w:tc>
          <w:tcPr>
            <w:tcW w:w="215" w:type="pct"/>
            <w:tcBorders>
              <w:top w:val="single" w:sz="6" w:space="0" w:color="auto"/>
            </w:tcBorders>
            <w:vAlign w:val="center"/>
          </w:tcPr>
          <w:p w14:paraId="7AFBCE51" w14:textId="77777777" w:rsidR="00192AD6" w:rsidRPr="006D68AC" w:rsidRDefault="00192AD6" w:rsidP="00291D60">
            <w:pPr>
              <w:pStyle w:val="TAC"/>
            </w:pPr>
          </w:p>
        </w:tc>
        <w:tc>
          <w:tcPr>
            <w:tcW w:w="580" w:type="pct"/>
            <w:tcBorders>
              <w:top w:val="single" w:sz="6" w:space="0" w:color="auto"/>
            </w:tcBorders>
            <w:vAlign w:val="center"/>
          </w:tcPr>
          <w:p w14:paraId="2926FB6E" w14:textId="77777777" w:rsidR="00192AD6" w:rsidRPr="006D68AC" w:rsidRDefault="00192AD6" w:rsidP="00291D60">
            <w:pPr>
              <w:pStyle w:val="TAC"/>
            </w:pPr>
          </w:p>
        </w:tc>
        <w:tc>
          <w:tcPr>
            <w:tcW w:w="1852" w:type="pct"/>
            <w:tcBorders>
              <w:top w:val="single" w:sz="6" w:space="0" w:color="auto"/>
            </w:tcBorders>
            <w:vAlign w:val="center"/>
          </w:tcPr>
          <w:p w14:paraId="57886421" w14:textId="77777777" w:rsidR="00192AD6" w:rsidRPr="006D68AC" w:rsidRDefault="00192AD6" w:rsidP="00291D60">
            <w:pPr>
              <w:pStyle w:val="TAL"/>
            </w:pPr>
          </w:p>
        </w:tc>
        <w:tc>
          <w:tcPr>
            <w:tcW w:w="796" w:type="pct"/>
            <w:tcBorders>
              <w:top w:val="single" w:sz="6" w:space="0" w:color="auto"/>
            </w:tcBorders>
            <w:vAlign w:val="center"/>
          </w:tcPr>
          <w:p w14:paraId="26763688" w14:textId="77777777" w:rsidR="00192AD6" w:rsidRPr="006D68AC" w:rsidRDefault="00192AD6" w:rsidP="00291D60">
            <w:pPr>
              <w:pStyle w:val="TAL"/>
            </w:pPr>
          </w:p>
        </w:tc>
      </w:tr>
    </w:tbl>
    <w:p w14:paraId="26966333" w14:textId="77777777" w:rsidR="00192AD6" w:rsidRPr="006D68AC" w:rsidRDefault="00192AD6" w:rsidP="00192AD6"/>
    <w:p w14:paraId="7268682D"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.3.3.3.1-2 and the response data structures and response codes specified in table </w:t>
      </w:r>
      <w:r w:rsidRPr="006D68AC">
        <w:rPr>
          <w:noProof/>
          <w:lang w:eastAsia="zh-CN"/>
        </w:rPr>
        <w:t>6.1</w:t>
      </w:r>
      <w:r w:rsidRPr="006D68AC">
        <w:t>.3.3.3.1-3.</w:t>
      </w:r>
    </w:p>
    <w:p w14:paraId="2A717F95" w14:textId="77777777" w:rsidR="00192AD6" w:rsidRPr="006D68AC" w:rsidRDefault="00192AD6" w:rsidP="00192AD6">
      <w:pPr>
        <w:pStyle w:val="TH"/>
      </w:pPr>
      <w:r w:rsidRPr="006D68AC">
        <w:t>Table </w:t>
      </w:r>
      <w:r w:rsidRPr="006D68AC">
        <w:rPr>
          <w:noProof/>
          <w:lang w:eastAsia="zh-CN"/>
        </w:rPr>
        <w:t>6.1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DF1927E" w14:textId="77777777" w:rsidR="00192AD6" w:rsidRPr="006D68AC" w:rsidRDefault="00192AD6" w:rsidP="00291D60">
            <w:pPr>
              <w:pStyle w:val="TAH"/>
            </w:pPr>
            <w:r w:rsidRPr="006D68AC">
              <w:t>P</w:t>
            </w:r>
          </w:p>
        </w:tc>
        <w:tc>
          <w:tcPr>
            <w:tcW w:w="1276" w:type="dxa"/>
            <w:tcBorders>
              <w:bottom w:val="single" w:sz="6" w:space="0" w:color="auto"/>
            </w:tcBorders>
            <w:shd w:val="clear" w:color="auto" w:fill="C0C0C0"/>
            <w:vAlign w:val="center"/>
          </w:tcPr>
          <w:p w14:paraId="078DB548" w14:textId="77777777" w:rsidR="00192AD6" w:rsidRPr="006D68AC" w:rsidRDefault="00192AD6" w:rsidP="00291D60">
            <w:pPr>
              <w:pStyle w:val="TAH"/>
            </w:pPr>
            <w:r w:rsidRPr="006D68AC">
              <w:t>Cardinality</w:t>
            </w:r>
          </w:p>
        </w:tc>
        <w:tc>
          <w:tcPr>
            <w:tcW w:w="6447" w:type="dxa"/>
            <w:tcBorders>
              <w:bottom w:val="single" w:sz="6" w:space="0" w:color="auto"/>
            </w:tcBorders>
            <w:shd w:val="clear" w:color="auto" w:fill="C0C0C0"/>
            <w:vAlign w:val="center"/>
          </w:tcPr>
          <w:p w14:paraId="627045E6" w14:textId="77777777" w:rsidR="00192AD6" w:rsidRPr="006D68AC" w:rsidRDefault="00192AD6" w:rsidP="00291D60">
            <w:pPr>
              <w:pStyle w:val="TAH"/>
            </w:pPr>
            <w:r w:rsidRPr="006D68AC">
              <w:t>Description</w:t>
            </w:r>
          </w:p>
        </w:tc>
      </w:tr>
      <w:tr w:rsidR="00192AD6" w:rsidRPr="006D68AC" w14:paraId="40B39520" w14:textId="77777777" w:rsidTr="00291D60">
        <w:trPr>
          <w:jc w:val="center"/>
        </w:trPr>
        <w:tc>
          <w:tcPr>
            <w:tcW w:w="1627" w:type="dxa"/>
            <w:tcBorders>
              <w:top w:val="single" w:sz="6" w:space="0" w:color="auto"/>
            </w:tcBorders>
            <w:vAlign w:val="center"/>
          </w:tcPr>
          <w:p w14:paraId="2BBF7377" w14:textId="77777777" w:rsidR="00192AD6" w:rsidRPr="006D68AC" w:rsidRDefault="00192AD6" w:rsidP="00291D60">
            <w:pPr>
              <w:pStyle w:val="TAL"/>
            </w:pPr>
            <w:r w:rsidRPr="006D68AC">
              <w:t>n/a</w:t>
            </w:r>
          </w:p>
        </w:tc>
        <w:tc>
          <w:tcPr>
            <w:tcW w:w="425" w:type="dxa"/>
            <w:tcBorders>
              <w:top w:val="single" w:sz="6" w:space="0" w:color="auto"/>
            </w:tcBorders>
            <w:vAlign w:val="center"/>
          </w:tcPr>
          <w:p w14:paraId="6ABD686E" w14:textId="77777777" w:rsidR="00192AD6" w:rsidRPr="006D68AC" w:rsidRDefault="00192AD6" w:rsidP="00291D60">
            <w:pPr>
              <w:pStyle w:val="TAC"/>
            </w:pPr>
          </w:p>
        </w:tc>
        <w:tc>
          <w:tcPr>
            <w:tcW w:w="1276" w:type="dxa"/>
            <w:tcBorders>
              <w:top w:val="single" w:sz="6" w:space="0" w:color="auto"/>
            </w:tcBorders>
            <w:vAlign w:val="center"/>
          </w:tcPr>
          <w:p w14:paraId="7F5C39BF" w14:textId="77777777" w:rsidR="00192AD6" w:rsidRPr="006D68AC" w:rsidRDefault="00192AD6" w:rsidP="00291D60">
            <w:pPr>
              <w:pStyle w:val="TAC"/>
            </w:pPr>
          </w:p>
        </w:tc>
        <w:tc>
          <w:tcPr>
            <w:tcW w:w="6447" w:type="dxa"/>
            <w:tcBorders>
              <w:top w:val="single" w:sz="6" w:space="0" w:color="auto"/>
            </w:tcBorders>
            <w:vAlign w:val="center"/>
          </w:tcPr>
          <w:p w14:paraId="102042E9" w14:textId="77777777" w:rsidR="00192AD6" w:rsidRPr="006D68AC" w:rsidRDefault="00192AD6" w:rsidP="00291D60">
            <w:pPr>
              <w:pStyle w:val="TAL"/>
            </w:pPr>
          </w:p>
        </w:tc>
      </w:tr>
    </w:tbl>
    <w:p w14:paraId="446CB41B" w14:textId="77777777" w:rsidR="00192AD6" w:rsidRPr="006D68AC" w:rsidRDefault="00192AD6" w:rsidP="00192AD6"/>
    <w:p w14:paraId="19465497" w14:textId="77777777" w:rsidR="00192AD6" w:rsidRPr="006D68AC" w:rsidRDefault="00192AD6" w:rsidP="00192AD6">
      <w:pPr>
        <w:pStyle w:val="TH"/>
      </w:pPr>
      <w:r w:rsidRPr="006D68AC">
        <w:t>Table </w:t>
      </w:r>
      <w:r w:rsidRPr="006D68AC">
        <w:rPr>
          <w:noProof/>
          <w:lang w:eastAsia="zh-CN"/>
        </w:rPr>
        <w:t>6.1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D68AC"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27665240" w14:textId="77777777" w:rsidR="00192AD6" w:rsidRPr="006D68AC" w:rsidRDefault="00192AD6" w:rsidP="00291D60">
            <w:pPr>
              <w:pStyle w:val="TAH"/>
            </w:pPr>
            <w:r w:rsidRPr="006D68AC">
              <w:t>P</w:t>
            </w:r>
          </w:p>
        </w:tc>
        <w:tc>
          <w:tcPr>
            <w:tcW w:w="589" w:type="pct"/>
            <w:tcBorders>
              <w:bottom w:val="single" w:sz="6" w:space="0" w:color="auto"/>
            </w:tcBorders>
            <w:shd w:val="clear" w:color="auto" w:fill="C0C0C0"/>
            <w:vAlign w:val="center"/>
          </w:tcPr>
          <w:p w14:paraId="1B6E1973" w14:textId="77777777" w:rsidR="00192AD6" w:rsidRPr="006D68AC" w:rsidRDefault="00192AD6" w:rsidP="00291D60">
            <w:pPr>
              <w:pStyle w:val="TAH"/>
            </w:pPr>
            <w:r w:rsidRPr="006D68AC">
              <w:t>Cardinality</w:t>
            </w:r>
          </w:p>
        </w:tc>
        <w:tc>
          <w:tcPr>
            <w:tcW w:w="737" w:type="pct"/>
            <w:tcBorders>
              <w:bottom w:val="single" w:sz="6" w:space="0" w:color="auto"/>
            </w:tcBorders>
            <w:shd w:val="clear" w:color="auto" w:fill="C0C0C0"/>
            <w:vAlign w:val="center"/>
          </w:tcPr>
          <w:p w14:paraId="69D30D18" w14:textId="77777777" w:rsidR="00192AD6" w:rsidRPr="006D68AC" w:rsidRDefault="00192AD6" w:rsidP="00291D60">
            <w:pPr>
              <w:pStyle w:val="TAH"/>
            </w:pPr>
            <w:r w:rsidRPr="006D68AC">
              <w:t>Response</w:t>
            </w:r>
          </w:p>
          <w:p w14:paraId="60AA3406" w14:textId="77777777" w:rsidR="00192AD6" w:rsidRPr="006D68AC" w:rsidRDefault="00192AD6" w:rsidP="00291D60">
            <w:pPr>
              <w:pStyle w:val="TAH"/>
            </w:pPr>
            <w:r w:rsidRPr="006D68AC">
              <w:t>codes</w:t>
            </w:r>
          </w:p>
        </w:tc>
        <w:tc>
          <w:tcPr>
            <w:tcW w:w="2352" w:type="pct"/>
            <w:tcBorders>
              <w:bottom w:val="single" w:sz="6" w:space="0" w:color="auto"/>
            </w:tcBorders>
            <w:shd w:val="clear" w:color="auto" w:fill="C0C0C0"/>
            <w:vAlign w:val="center"/>
          </w:tcPr>
          <w:p w14:paraId="7C9AB001" w14:textId="77777777" w:rsidR="00192AD6" w:rsidRPr="006D68AC" w:rsidRDefault="00192AD6" w:rsidP="00291D60">
            <w:pPr>
              <w:pStyle w:val="TAH"/>
            </w:pPr>
            <w:r w:rsidRPr="006D68AC">
              <w:t>Description</w:t>
            </w:r>
          </w:p>
        </w:tc>
      </w:tr>
      <w:tr w:rsidR="00192AD6" w:rsidRPr="006D68AC" w14:paraId="1555C654" w14:textId="77777777" w:rsidTr="00291D60">
        <w:trPr>
          <w:jc w:val="center"/>
        </w:trPr>
        <w:tc>
          <w:tcPr>
            <w:tcW w:w="1101" w:type="pct"/>
            <w:tcBorders>
              <w:top w:val="single" w:sz="6" w:space="0" w:color="auto"/>
            </w:tcBorders>
            <w:vAlign w:val="center"/>
          </w:tcPr>
          <w:p w14:paraId="3B143475" w14:textId="77777777" w:rsidR="00192AD6" w:rsidRPr="006D68AC" w:rsidRDefault="00192AD6" w:rsidP="00291D60">
            <w:pPr>
              <w:pStyle w:val="TAL"/>
            </w:pPr>
            <w:r w:rsidRPr="006D68AC">
              <w:t>SliceAPIConfig</w:t>
            </w:r>
          </w:p>
        </w:tc>
        <w:tc>
          <w:tcPr>
            <w:tcW w:w="221" w:type="pct"/>
            <w:tcBorders>
              <w:top w:val="single" w:sz="6" w:space="0" w:color="auto"/>
            </w:tcBorders>
            <w:vAlign w:val="center"/>
          </w:tcPr>
          <w:p w14:paraId="112D37E3" w14:textId="77777777" w:rsidR="00192AD6" w:rsidRPr="006D68AC" w:rsidRDefault="00192AD6" w:rsidP="00291D60">
            <w:pPr>
              <w:pStyle w:val="TAC"/>
            </w:pPr>
            <w:r w:rsidRPr="006D68AC">
              <w:t>M</w:t>
            </w:r>
          </w:p>
        </w:tc>
        <w:tc>
          <w:tcPr>
            <w:tcW w:w="589" w:type="pct"/>
            <w:tcBorders>
              <w:top w:val="single" w:sz="6" w:space="0" w:color="auto"/>
            </w:tcBorders>
            <w:vAlign w:val="center"/>
          </w:tcPr>
          <w:p w14:paraId="0EC5A89B" w14:textId="77777777" w:rsidR="00192AD6" w:rsidRPr="006D68AC" w:rsidRDefault="00192AD6" w:rsidP="00291D60">
            <w:pPr>
              <w:pStyle w:val="TAC"/>
            </w:pPr>
            <w:r w:rsidRPr="006D68AC">
              <w:t>1</w:t>
            </w:r>
          </w:p>
        </w:tc>
        <w:tc>
          <w:tcPr>
            <w:tcW w:w="737" w:type="pct"/>
            <w:tcBorders>
              <w:top w:val="single" w:sz="6" w:space="0" w:color="auto"/>
            </w:tcBorders>
            <w:vAlign w:val="center"/>
          </w:tcPr>
          <w:p w14:paraId="4FE1EB12" w14:textId="77777777" w:rsidR="00192AD6" w:rsidRPr="006D68AC" w:rsidRDefault="00192AD6" w:rsidP="00291D60">
            <w:pPr>
              <w:pStyle w:val="TAL"/>
            </w:pPr>
            <w:r w:rsidRPr="006D68AC">
              <w:t>200 OK</w:t>
            </w:r>
          </w:p>
        </w:tc>
        <w:tc>
          <w:tcPr>
            <w:tcW w:w="2352" w:type="pct"/>
            <w:tcBorders>
              <w:top w:val="single" w:sz="6" w:space="0" w:color="auto"/>
            </w:tcBorders>
            <w:vAlign w:val="center"/>
          </w:tcPr>
          <w:p w14:paraId="2903E430" w14:textId="77777777" w:rsidR="00192AD6" w:rsidRPr="006D68AC" w:rsidRDefault="00192AD6" w:rsidP="00291D60">
            <w:pPr>
              <w:pStyle w:val="TAL"/>
            </w:pPr>
            <w:r w:rsidRPr="006D68AC">
              <w:t>Successful case. The requested</w:t>
            </w:r>
            <w:r w:rsidRPr="006D68AC">
              <w:rPr>
                <w:noProof/>
                <w:lang w:eastAsia="zh-CN"/>
              </w:rPr>
              <w:t xml:space="preserve"> </w:t>
            </w:r>
            <w:r w:rsidRPr="006D68AC">
              <w:t>"Individual Slice API Configuration" resource</w:t>
            </w:r>
            <w:r w:rsidRPr="006D68AC">
              <w:rPr>
                <w:noProof/>
                <w:lang w:eastAsia="zh-CN"/>
              </w:rPr>
              <w:t xml:space="preserve"> </w:t>
            </w:r>
            <w:r w:rsidRPr="006D68AC">
              <w:t>shall be returned.</w:t>
            </w:r>
          </w:p>
        </w:tc>
      </w:tr>
      <w:tr w:rsidR="00192AD6" w:rsidRPr="006D68AC" w14:paraId="76E428FE" w14:textId="77777777" w:rsidTr="00291D60">
        <w:trPr>
          <w:jc w:val="center"/>
        </w:trPr>
        <w:tc>
          <w:tcPr>
            <w:tcW w:w="1101" w:type="pct"/>
            <w:vAlign w:val="center"/>
          </w:tcPr>
          <w:p w14:paraId="16A64388" w14:textId="77777777" w:rsidR="00192AD6" w:rsidRPr="006D68AC" w:rsidRDefault="00192AD6" w:rsidP="00291D60">
            <w:pPr>
              <w:pStyle w:val="TAL"/>
            </w:pPr>
            <w:r w:rsidRPr="006D68AC">
              <w:t>n/a</w:t>
            </w:r>
          </w:p>
        </w:tc>
        <w:tc>
          <w:tcPr>
            <w:tcW w:w="221" w:type="pct"/>
            <w:vAlign w:val="center"/>
          </w:tcPr>
          <w:p w14:paraId="03798908" w14:textId="77777777" w:rsidR="00192AD6" w:rsidRPr="006D68AC" w:rsidRDefault="00192AD6" w:rsidP="00291D60">
            <w:pPr>
              <w:pStyle w:val="TAC"/>
            </w:pPr>
          </w:p>
        </w:tc>
        <w:tc>
          <w:tcPr>
            <w:tcW w:w="589" w:type="pct"/>
            <w:vAlign w:val="center"/>
          </w:tcPr>
          <w:p w14:paraId="688ABC77" w14:textId="77777777" w:rsidR="00192AD6" w:rsidRPr="006D68AC" w:rsidRDefault="00192AD6" w:rsidP="00291D60">
            <w:pPr>
              <w:pStyle w:val="TAC"/>
            </w:pPr>
          </w:p>
        </w:tc>
        <w:tc>
          <w:tcPr>
            <w:tcW w:w="737" w:type="pct"/>
            <w:vAlign w:val="center"/>
          </w:tcPr>
          <w:p w14:paraId="2D6D02CA" w14:textId="77777777" w:rsidR="00192AD6" w:rsidRPr="006D68AC" w:rsidRDefault="00192AD6" w:rsidP="00291D60">
            <w:pPr>
              <w:pStyle w:val="TAL"/>
            </w:pPr>
            <w:r w:rsidRPr="006D68AC">
              <w:t>307 Temporary Redirect</w:t>
            </w:r>
          </w:p>
        </w:tc>
        <w:tc>
          <w:tcPr>
            <w:tcW w:w="2352" w:type="pct"/>
            <w:vAlign w:val="center"/>
          </w:tcPr>
          <w:p w14:paraId="4A10C5E4" w14:textId="77777777" w:rsidR="00192AD6" w:rsidRPr="006D68AC" w:rsidRDefault="00192AD6" w:rsidP="00291D60">
            <w:pPr>
              <w:pStyle w:val="TAL"/>
            </w:pPr>
            <w:r w:rsidRPr="006D68AC">
              <w:t>Temporary redirection.</w:t>
            </w:r>
          </w:p>
          <w:p w14:paraId="008492C0" w14:textId="77777777" w:rsidR="00192AD6" w:rsidRPr="006D68AC" w:rsidRDefault="00192AD6" w:rsidP="00291D60">
            <w:pPr>
              <w:pStyle w:val="TAL"/>
            </w:pPr>
          </w:p>
          <w:p w14:paraId="78FE77D5"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55482D66" w14:textId="77777777" w:rsidR="00192AD6" w:rsidRPr="006D68AC" w:rsidRDefault="00192AD6" w:rsidP="00291D60">
            <w:pPr>
              <w:pStyle w:val="TAL"/>
            </w:pPr>
          </w:p>
          <w:p w14:paraId="4D029392" w14:textId="77777777" w:rsidR="00192AD6" w:rsidRPr="006D68AC" w:rsidRDefault="00192AD6" w:rsidP="00291D60">
            <w:pPr>
              <w:pStyle w:val="TAL"/>
            </w:pPr>
            <w:r w:rsidRPr="006D68AC">
              <w:t>Redirection handling is described in clause 5.2.10 of 3GPP TS 29.122 [2].</w:t>
            </w:r>
          </w:p>
        </w:tc>
      </w:tr>
      <w:tr w:rsidR="00192AD6" w:rsidRPr="006D68AC" w14:paraId="2D75F9C7" w14:textId="77777777" w:rsidTr="00291D60">
        <w:trPr>
          <w:jc w:val="center"/>
        </w:trPr>
        <w:tc>
          <w:tcPr>
            <w:tcW w:w="1101" w:type="pct"/>
            <w:vAlign w:val="center"/>
          </w:tcPr>
          <w:p w14:paraId="2A059A20" w14:textId="77777777" w:rsidR="00192AD6" w:rsidRPr="006D68AC" w:rsidRDefault="00192AD6" w:rsidP="00291D60">
            <w:pPr>
              <w:pStyle w:val="TAL"/>
            </w:pPr>
            <w:r w:rsidRPr="006D68AC">
              <w:rPr>
                <w:lang w:eastAsia="zh-CN"/>
              </w:rPr>
              <w:t>n/a</w:t>
            </w:r>
          </w:p>
        </w:tc>
        <w:tc>
          <w:tcPr>
            <w:tcW w:w="221" w:type="pct"/>
            <w:vAlign w:val="center"/>
          </w:tcPr>
          <w:p w14:paraId="33F68F39" w14:textId="77777777" w:rsidR="00192AD6" w:rsidRPr="006D68AC" w:rsidRDefault="00192AD6" w:rsidP="00291D60">
            <w:pPr>
              <w:pStyle w:val="TAC"/>
            </w:pPr>
          </w:p>
        </w:tc>
        <w:tc>
          <w:tcPr>
            <w:tcW w:w="589" w:type="pct"/>
            <w:vAlign w:val="center"/>
          </w:tcPr>
          <w:p w14:paraId="14E15022" w14:textId="77777777" w:rsidR="00192AD6" w:rsidRPr="006D68AC" w:rsidRDefault="00192AD6" w:rsidP="00291D60">
            <w:pPr>
              <w:pStyle w:val="TAC"/>
            </w:pPr>
          </w:p>
        </w:tc>
        <w:tc>
          <w:tcPr>
            <w:tcW w:w="737" w:type="pct"/>
            <w:vAlign w:val="center"/>
          </w:tcPr>
          <w:p w14:paraId="22CBD456" w14:textId="77777777" w:rsidR="00192AD6" w:rsidRPr="006D68AC" w:rsidRDefault="00192AD6" w:rsidP="00291D60">
            <w:pPr>
              <w:pStyle w:val="TAL"/>
            </w:pPr>
            <w:r w:rsidRPr="006D68AC">
              <w:t>308 Permanent Redirect</w:t>
            </w:r>
          </w:p>
        </w:tc>
        <w:tc>
          <w:tcPr>
            <w:tcW w:w="2352" w:type="pct"/>
            <w:vAlign w:val="center"/>
          </w:tcPr>
          <w:p w14:paraId="009DB2A0" w14:textId="77777777" w:rsidR="00192AD6" w:rsidRPr="006D68AC" w:rsidRDefault="00192AD6" w:rsidP="00291D60">
            <w:pPr>
              <w:pStyle w:val="TAL"/>
            </w:pPr>
            <w:r w:rsidRPr="006D68AC">
              <w:t>Permanent redirection.</w:t>
            </w:r>
          </w:p>
          <w:p w14:paraId="3CDA4D43" w14:textId="77777777" w:rsidR="00192AD6" w:rsidRPr="006D68AC" w:rsidRDefault="00192AD6" w:rsidP="00291D60">
            <w:pPr>
              <w:pStyle w:val="TAL"/>
            </w:pPr>
          </w:p>
          <w:p w14:paraId="1DD2D278"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BE0FD57" w14:textId="77777777" w:rsidR="00192AD6" w:rsidRPr="006D68AC" w:rsidRDefault="00192AD6" w:rsidP="00291D60">
            <w:pPr>
              <w:pStyle w:val="TAL"/>
            </w:pPr>
          </w:p>
          <w:p w14:paraId="4163D1D7" w14:textId="77777777" w:rsidR="00192AD6" w:rsidRPr="006D68AC" w:rsidRDefault="00192AD6" w:rsidP="00291D60">
            <w:pPr>
              <w:pStyle w:val="TAL"/>
            </w:pPr>
            <w:r w:rsidRPr="006D68AC">
              <w:t>Redirection handling is described in clause 5.2.10 of 3GPP TS 29.122 [2].</w:t>
            </w:r>
          </w:p>
        </w:tc>
      </w:tr>
      <w:tr w:rsidR="00192AD6" w:rsidRPr="006D68AC" w14:paraId="5C45D86D" w14:textId="77777777" w:rsidTr="00291D60">
        <w:trPr>
          <w:jc w:val="center"/>
        </w:trPr>
        <w:tc>
          <w:tcPr>
            <w:tcW w:w="5000" w:type="pct"/>
            <w:gridSpan w:val="5"/>
            <w:vAlign w:val="center"/>
          </w:tcPr>
          <w:p w14:paraId="21FC0483"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8CA855" w14:textId="77777777" w:rsidR="00192AD6" w:rsidRPr="006D68AC" w:rsidRDefault="00192AD6" w:rsidP="00192AD6"/>
    <w:p w14:paraId="7522C3CE" w14:textId="77777777" w:rsidR="00192AD6" w:rsidRPr="006D68AC" w:rsidRDefault="00192AD6" w:rsidP="00192AD6">
      <w:pPr>
        <w:pStyle w:val="TH"/>
      </w:pPr>
      <w:r w:rsidRPr="006D68AC">
        <w:t>Table </w:t>
      </w:r>
      <w:r w:rsidRPr="006D68AC">
        <w:rPr>
          <w:noProof/>
          <w:lang w:eastAsia="zh-CN"/>
        </w:rPr>
        <w:t>6.1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74EF1DA" w14:textId="77777777" w:rsidTr="00291D60">
        <w:trPr>
          <w:jc w:val="center"/>
        </w:trPr>
        <w:tc>
          <w:tcPr>
            <w:tcW w:w="824" w:type="pct"/>
            <w:shd w:val="clear" w:color="auto" w:fill="C0C0C0"/>
            <w:vAlign w:val="center"/>
          </w:tcPr>
          <w:p w14:paraId="51BEAAA6" w14:textId="77777777" w:rsidR="00192AD6" w:rsidRPr="006D68AC" w:rsidRDefault="00192AD6" w:rsidP="00291D60">
            <w:pPr>
              <w:pStyle w:val="TAH"/>
            </w:pPr>
            <w:r w:rsidRPr="006D68AC">
              <w:t>Name</w:t>
            </w:r>
          </w:p>
        </w:tc>
        <w:tc>
          <w:tcPr>
            <w:tcW w:w="732" w:type="pct"/>
            <w:shd w:val="clear" w:color="auto" w:fill="C0C0C0"/>
            <w:vAlign w:val="center"/>
          </w:tcPr>
          <w:p w14:paraId="1AA5830A" w14:textId="77777777" w:rsidR="00192AD6" w:rsidRPr="006D68AC" w:rsidRDefault="00192AD6" w:rsidP="00291D60">
            <w:pPr>
              <w:pStyle w:val="TAH"/>
            </w:pPr>
            <w:r w:rsidRPr="006D68AC">
              <w:t>Data type</w:t>
            </w:r>
          </w:p>
        </w:tc>
        <w:tc>
          <w:tcPr>
            <w:tcW w:w="217" w:type="pct"/>
            <w:shd w:val="clear" w:color="auto" w:fill="C0C0C0"/>
            <w:vAlign w:val="center"/>
          </w:tcPr>
          <w:p w14:paraId="5AA0DD37" w14:textId="77777777" w:rsidR="00192AD6" w:rsidRPr="006D68AC" w:rsidRDefault="00192AD6" w:rsidP="00291D60">
            <w:pPr>
              <w:pStyle w:val="TAH"/>
            </w:pPr>
            <w:r w:rsidRPr="006D68AC">
              <w:t>P</w:t>
            </w:r>
          </w:p>
        </w:tc>
        <w:tc>
          <w:tcPr>
            <w:tcW w:w="581" w:type="pct"/>
            <w:shd w:val="clear" w:color="auto" w:fill="C0C0C0"/>
            <w:vAlign w:val="center"/>
          </w:tcPr>
          <w:p w14:paraId="685364DD" w14:textId="77777777" w:rsidR="00192AD6" w:rsidRPr="006D68AC" w:rsidRDefault="00192AD6" w:rsidP="00291D60">
            <w:pPr>
              <w:pStyle w:val="TAH"/>
            </w:pPr>
            <w:r w:rsidRPr="006D68AC">
              <w:t>Cardinality</w:t>
            </w:r>
          </w:p>
        </w:tc>
        <w:tc>
          <w:tcPr>
            <w:tcW w:w="2645" w:type="pct"/>
            <w:shd w:val="clear" w:color="auto" w:fill="C0C0C0"/>
            <w:vAlign w:val="center"/>
          </w:tcPr>
          <w:p w14:paraId="625162FA" w14:textId="77777777" w:rsidR="00192AD6" w:rsidRPr="006D68AC" w:rsidRDefault="00192AD6" w:rsidP="00291D60">
            <w:pPr>
              <w:pStyle w:val="TAH"/>
            </w:pPr>
            <w:r w:rsidRPr="006D68AC">
              <w:t>Description</w:t>
            </w:r>
          </w:p>
        </w:tc>
      </w:tr>
      <w:tr w:rsidR="00192AD6" w:rsidRPr="006D68AC" w14:paraId="1EC65194" w14:textId="77777777" w:rsidTr="00291D60">
        <w:trPr>
          <w:jc w:val="center"/>
        </w:trPr>
        <w:tc>
          <w:tcPr>
            <w:tcW w:w="824" w:type="pct"/>
            <w:vAlign w:val="center"/>
          </w:tcPr>
          <w:p w14:paraId="5AA11AA6" w14:textId="77777777" w:rsidR="00192AD6" w:rsidRPr="006D68AC" w:rsidRDefault="00192AD6" w:rsidP="00291D60">
            <w:pPr>
              <w:pStyle w:val="TAL"/>
            </w:pPr>
            <w:r w:rsidRPr="006D68AC">
              <w:t>Location</w:t>
            </w:r>
          </w:p>
        </w:tc>
        <w:tc>
          <w:tcPr>
            <w:tcW w:w="732" w:type="pct"/>
            <w:vAlign w:val="center"/>
          </w:tcPr>
          <w:p w14:paraId="71884611" w14:textId="77777777" w:rsidR="00192AD6" w:rsidRPr="006D68AC" w:rsidRDefault="00192AD6" w:rsidP="00291D60">
            <w:pPr>
              <w:pStyle w:val="TAL"/>
            </w:pPr>
            <w:r w:rsidRPr="006D68AC">
              <w:t>string</w:t>
            </w:r>
          </w:p>
        </w:tc>
        <w:tc>
          <w:tcPr>
            <w:tcW w:w="217" w:type="pct"/>
            <w:vAlign w:val="center"/>
          </w:tcPr>
          <w:p w14:paraId="13F4EC5F" w14:textId="77777777" w:rsidR="00192AD6" w:rsidRPr="006D68AC" w:rsidRDefault="00192AD6" w:rsidP="00291D60">
            <w:pPr>
              <w:pStyle w:val="TAC"/>
            </w:pPr>
            <w:r w:rsidRPr="006D68AC">
              <w:t>M</w:t>
            </w:r>
          </w:p>
        </w:tc>
        <w:tc>
          <w:tcPr>
            <w:tcW w:w="581" w:type="pct"/>
            <w:vAlign w:val="center"/>
          </w:tcPr>
          <w:p w14:paraId="361CA518" w14:textId="77777777" w:rsidR="00192AD6" w:rsidRPr="006D68AC" w:rsidRDefault="00192AD6" w:rsidP="00291D60">
            <w:pPr>
              <w:pStyle w:val="TAC"/>
            </w:pPr>
            <w:r w:rsidRPr="006D68AC">
              <w:t>1</w:t>
            </w:r>
          </w:p>
        </w:tc>
        <w:tc>
          <w:tcPr>
            <w:tcW w:w="2645" w:type="pct"/>
            <w:vAlign w:val="center"/>
          </w:tcPr>
          <w:p w14:paraId="03F6667C" w14:textId="77777777" w:rsidR="00192AD6" w:rsidRPr="006D68AC" w:rsidRDefault="00192AD6" w:rsidP="00291D60">
            <w:pPr>
              <w:pStyle w:val="TAL"/>
            </w:pPr>
            <w:r w:rsidRPr="006D68AC">
              <w:t>Contains an alternative URI of the resource located in an alternative NSCE Server.</w:t>
            </w:r>
          </w:p>
        </w:tc>
      </w:tr>
    </w:tbl>
    <w:p w14:paraId="39346CE3" w14:textId="77777777" w:rsidR="00192AD6" w:rsidRPr="006D68AC" w:rsidRDefault="00192AD6" w:rsidP="00192AD6"/>
    <w:p w14:paraId="2B421D4D" w14:textId="77777777" w:rsidR="00192AD6" w:rsidRPr="006D68AC" w:rsidRDefault="00192AD6" w:rsidP="00192AD6">
      <w:pPr>
        <w:pStyle w:val="TH"/>
      </w:pPr>
      <w:r w:rsidRPr="006D68AC">
        <w:t>Table </w:t>
      </w:r>
      <w:r w:rsidRPr="006D68AC">
        <w:rPr>
          <w:noProof/>
          <w:lang w:eastAsia="zh-CN"/>
        </w:rPr>
        <w:t>6.1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286B000B" w14:textId="77777777" w:rsidTr="00291D60">
        <w:trPr>
          <w:jc w:val="center"/>
        </w:trPr>
        <w:tc>
          <w:tcPr>
            <w:tcW w:w="824" w:type="pct"/>
            <w:shd w:val="clear" w:color="auto" w:fill="C0C0C0"/>
            <w:vAlign w:val="center"/>
          </w:tcPr>
          <w:p w14:paraId="226AEED6" w14:textId="77777777" w:rsidR="00192AD6" w:rsidRPr="006D68AC" w:rsidRDefault="00192AD6" w:rsidP="00291D60">
            <w:pPr>
              <w:pStyle w:val="TAH"/>
            </w:pPr>
            <w:r w:rsidRPr="006D68AC">
              <w:t>Name</w:t>
            </w:r>
          </w:p>
        </w:tc>
        <w:tc>
          <w:tcPr>
            <w:tcW w:w="732" w:type="pct"/>
            <w:shd w:val="clear" w:color="auto" w:fill="C0C0C0"/>
            <w:vAlign w:val="center"/>
          </w:tcPr>
          <w:p w14:paraId="7B5955BD" w14:textId="77777777" w:rsidR="00192AD6" w:rsidRPr="006D68AC" w:rsidRDefault="00192AD6" w:rsidP="00291D60">
            <w:pPr>
              <w:pStyle w:val="TAH"/>
            </w:pPr>
            <w:r w:rsidRPr="006D68AC">
              <w:t>Data type</w:t>
            </w:r>
          </w:p>
        </w:tc>
        <w:tc>
          <w:tcPr>
            <w:tcW w:w="217" w:type="pct"/>
            <w:shd w:val="clear" w:color="auto" w:fill="C0C0C0"/>
            <w:vAlign w:val="center"/>
          </w:tcPr>
          <w:p w14:paraId="2D3B373C" w14:textId="77777777" w:rsidR="00192AD6" w:rsidRPr="006D68AC" w:rsidRDefault="00192AD6" w:rsidP="00291D60">
            <w:pPr>
              <w:pStyle w:val="TAH"/>
            </w:pPr>
            <w:r w:rsidRPr="006D68AC">
              <w:t>P</w:t>
            </w:r>
          </w:p>
        </w:tc>
        <w:tc>
          <w:tcPr>
            <w:tcW w:w="581" w:type="pct"/>
            <w:shd w:val="clear" w:color="auto" w:fill="C0C0C0"/>
            <w:vAlign w:val="center"/>
          </w:tcPr>
          <w:p w14:paraId="53C2D123" w14:textId="77777777" w:rsidR="00192AD6" w:rsidRPr="006D68AC" w:rsidRDefault="00192AD6" w:rsidP="00291D60">
            <w:pPr>
              <w:pStyle w:val="TAH"/>
            </w:pPr>
            <w:r w:rsidRPr="006D68AC">
              <w:t>Cardinality</w:t>
            </w:r>
          </w:p>
        </w:tc>
        <w:tc>
          <w:tcPr>
            <w:tcW w:w="2645" w:type="pct"/>
            <w:shd w:val="clear" w:color="auto" w:fill="C0C0C0"/>
            <w:vAlign w:val="center"/>
          </w:tcPr>
          <w:p w14:paraId="73DE0B78" w14:textId="77777777" w:rsidR="00192AD6" w:rsidRPr="006D68AC" w:rsidRDefault="00192AD6" w:rsidP="00291D60">
            <w:pPr>
              <w:pStyle w:val="TAH"/>
            </w:pPr>
            <w:r w:rsidRPr="006D68AC">
              <w:t>Description</w:t>
            </w:r>
          </w:p>
        </w:tc>
      </w:tr>
      <w:tr w:rsidR="00192AD6" w:rsidRPr="006D68AC" w14:paraId="561A13E3" w14:textId="77777777" w:rsidTr="00291D60">
        <w:trPr>
          <w:jc w:val="center"/>
        </w:trPr>
        <w:tc>
          <w:tcPr>
            <w:tcW w:w="824" w:type="pct"/>
            <w:vAlign w:val="center"/>
          </w:tcPr>
          <w:p w14:paraId="2BED6CCE" w14:textId="77777777" w:rsidR="00192AD6" w:rsidRPr="006D68AC" w:rsidRDefault="00192AD6" w:rsidP="00291D60">
            <w:pPr>
              <w:pStyle w:val="TAL"/>
            </w:pPr>
            <w:r w:rsidRPr="006D68AC">
              <w:t>Location</w:t>
            </w:r>
          </w:p>
        </w:tc>
        <w:tc>
          <w:tcPr>
            <w:tcW w:w="732" w:type="pct"/>
            <w:vAlign w:val="center"/>
          </w:tcPr>
          <w:p w14:paraId="4E73E743" w14:textId="77777777" w:rsidR="00192AD6" w:rsidRPr="006D68AC" w:rsidRDefault="00192AD6" w:rsidP="00291D60">
            <w:pPr>
              <w:pStyle w:val="TAL"/>
            </w:pPr>
            <w:r w:rsidRPr="006D68AC">
              <w:t>string</w:t>
            </w:r>
          </w:p>
        </w:tc>
        <w:tc>
          <w:tcPr>
            <w:tcW w:w="217" w:type="pct"/>
            <w:vAlign w:val="center"/>
          </w:tcPr>
          <w:p w14:paraId="4F7BD9AB" w14:textId="77777777" w:rsidR="00192AD6" w:rsidRPr="006D68AC" w:rsidRDefault="00192AD6" w:rsidP="00291D60">
            <w:pPr>
              <w:pStyle w:val="TAC"/>
            </w:pPr>
            <w:r w:rsidRPr="006D68AC">
              <w:t>M</w:t>
            </w:r>
          </w:p>
        </w:tc>
        <w:tc>
          <w:tcPr>
            <w:tcW w:w="581" w:type="pct"/>
            <w:vAlign w:val="center"/>
          </w:tcPr>
          <w:p w14:paraId="5D5A5747" w14:textId="77777777" w:rsidR="00192AD6" w:rsidRPr="006D68AC" w:rsidRDefault="00192AD6" w:rsidP="00291D60">
            <w:pPr>
              <w:pStyle w:val="TAC"/>
            </w:pPr>
            <w:r w:rsidRPr="006D68AC">
              <w:t>1</w:t>
            </w:r>
          </w:p>
        </w:tc>
        <w:tc>
          <w:tcPr>
            <w:tcW w:w="2645" w:type="pct"/>
            <w:vAlign w:val="center"/>
          </w:tcPr>
          <w:p w14:paraId="6DD316AE" w14:textId="77777777" w:rsidR="00192AD6" w:rsidRPr="006D68AC" w:rsidRDefault="00192AD6" w:rsidP="00291D60">
            <w:pPr>
              <w:pStyle w:val="TAL"/>
            </w:pPr>
            <w:r w:rsidRPr="006D68AC">
              <w:t>Contains an alternative URI of the resource located in an alternative NSCE Server.</w:t>
            </w:r>
          </w:p>
        </w:tc>
      </w:tr>
    </w:tbl>
    <w:p w14:paraId="4179BCEA" w14:textId="77777777" w:rsidR="00192AD6" w:rsidRPr="006D68AC" w:rsidRDefault="00192AD6" w:rsidP="00192AD6"/>
    <w:p w14:paraId="7651217D" w14:textId="77777777" w:rsidR="00192AD6" w:rsidRPr="006D68AC" w:rsidRDefault="00192AD6" w:rsidP="007E7218">
      <w:pPr>
        <w:pStyle w:val="H6"/>
      </w:pPr>
      <w:bookmarkStart w:id="2330" w:name="_Toc168549898"/>
      <w:bookmarkStart w:id="2331" w:name="_Toc170117963"/>
      <w:bookmarkStart w:id="2332" w:name="_Toc209470045"/>
      <w:bookmarkStart w:id="2333" w:name="_Toc212114706"/>
      <w:r w:rsidRPr="006D68AC">
        <w:rPr>
          <w:noProof/>
          <w:lang w:eastAsia="zh-CN"/>
        </w:rPr>
        <w:t>6.1</w:t>
      </w:r>
      <w:r w:rsidRPr="006D68AC">
        <w:t>.3.3.3.2</w:t>
      </w:r>
      <w:r w:rsidRPr="006D68AC">
        <w:tab/>
        <w:t>DELETE</w:t>
      </w:r>
      <w:bookmarkEnd w:id="2330"/>
      <w:bookmarkEnd w:id="2331"/>
      <w:bookmarkEnd w:id="2332"/>
      <w:bookmarkEnd w:id="2333"/>
    </w:p>
    <w:p w14:paraId="217EB95D" w14:textId="77777777" w:rsidR="00192AD6" w:rsidRPr="006D68AC" w:rsidRDefault="00192AD6" w:rsidP="00192AD6">
      <w:pPr>
        <w:rPr>
          <w:noProof/>
          <w:lang w:eastAsia="zh-CN"/>
        </w:rPr>
      </w:pPr>
      <w:r w:rsidRPr="006D68AC">
        <w:rPr>
          <w:noProof/>
          <w:lang w:eastAsia="zh-CN"/>
        </w:rPr>
        <w:t xml:space="preserve">The HTTP DELETE method allows a service consumer to request the deletion of an existing </w:t>
      </w:r>
      <w:r w:rsidRPr="006D68AC">
        <w:t>"Individual Slice API Configuration" resource at the NSCE Server</w:t>
      </w:r>
      <w:r w:rsidRPr="006D68AC">
        <w:rPr>
          <w:noProof/>
          <w:lang w:eastAsia="zh-CN"/>
        </w:rPr>
        <w:t>.</w:t>
      </w:r>
    </w:p>
    <w:p w14:paraId="1599EF7E"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.3.3.3.2-1.</w:t>
      </w:r>
    </w:p>
    <w:p w14:paraId="4D856BEC" w14:textId="77777777" w:rsidR="00192AD6" w:rsidRPr="006D68AC" w:rsidRDefault="00192AD6" w:rsidP="00192AD6">
      <w:pPr>
        <w:pStyle w:val="TH"/>
        <w:rPr>
          <w:rFonts w:cs="Arial"/>
        </w:rPr>
      </w:pPr>
      <w:r w:rsidRPr="006D68AC">
        <w:t>Table </w:t>
      </w:r>
      <w:r w:rsidRPr="006D68AC">
        <w:rPr>
          <w:noProof/>
          <w:lang w:eastAsia="zh-CN"/>
        </w:rPr>
        <w:t>6.1</w:t>
      </w:r>
      <w:r w:rsidRPr="006D68AC">
        <w:t>.3.3.3.2-1: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54C4EBC4"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1959ECA"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03F96408"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117F46AC"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5AC6FE10" w14:textId="77777777" w:rsidR="00192AD6" w:rsidRPr="006D68AC" w:rsidRDefault="00192AD6" w:rsidP="00291D60">
            <w:pPr>
              <w:pStyle w:val="TAH"/>
            </w:pPr>
            <w:r w:rsidRPr="006D68AC">
              <w:t>Applicability</w:t>
            </w:r>
          </w:p>
        </w:tc>
      </w:tr>
      <w:tr w:rsidR="00192AD6" w:rsidRPr="006D68AC" w14:paraId="48B36E63" w14:textId="77777777" w:rsidTr="00291D60">
        <w:trPr>
          <w:jc w:val="center"/>
        </w:trPr>
        <w:tc>
          <w:tcPr>
            <w:tcW w:w="825" w:type="pct"/>
            <w:tcBorders>
              <w:top w:val="single" w:sz="6" w:space="0" w:color="auto"/>
            </w:tcBorders>
            <w:vAlign w:val="center"/>
          </w:tcPr>
          <w:p w14:paraId="66EF50C4"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05FA5F3A" w14:textId="77777777" w:rsidR="00192AD6" w:rsidRPr="006D68AC" w:rsidRDefault="00192AD6" w:rsidP="00291D60">
            <w:pPr>
              <w:pStyle w:val="TAL"/>
            </w:pPr>
          </w:p>
        </w:tc>
        <w:tc>
          <w:tcPr>
            <w:tcW w:w="215" w:type="pct"/>
            <w:tcBorders>
              <w:top w:val="single" w:sz="6" w:space="0" w:color="auto"/>
            </w:tcBorders>
            <w:vAlign w:val="center"/>
          </w:tcPr>
          <w:p w14:paraId="7123D663" w14:textId="77777777" w:rsidR="00192AD6" w:rsidRPr="006D68AC" w:rsidRDefault="00192AD6" w:rsidP="00291D60">
            <w:pPr>
              <w:pStyle w:val="TAC"/>
            </w:pPr>
          </w:p>
        </w:tc>
        <w:tc>
          <w:tcPr>
            <w:tcW w:w="580" w:type="pct"/>
            <w:tcBorders>
              <w:top w:val="single" w:sz="6" w:space="0" w:color="auto"/>
            </w:tcBorders>
            <w:vAlign w:val="center"/>
          </w:tcPr>
          <w:p w14:paraId="06E47527" w14:textId="77777777" w:rsidR="00192AD6" w:rsidRPr="006D68AC" w:rsidRDefault="00192AD6" w:rsidP="00291D60">
            <w:pPr>
              <w:pStyle w:val="TAC"/>
            </w:pPr>
          </w:p>
        </w:tc>
        <w:tc>
          <w:tcPr>
            <w:tcW w:w="1852" w:type="pct"/>
            <w:tcBorders>
              <w:top w:val="single" w:sz="6" w:space="0" w:color="auto"/>
            </w:tcBorders>
            <w:vAlign w:val="center"/>
          </w:tcPr>
          <w:p w14:paraId="056EFCEA" w14:textId="77777777" w:rsidR="00192AD6" w:rsidRPr="006D68AC" w:rsidRDefault="00192AD6" w:rsidP="00291D60">
            <w:pPr>
              <w:pStyle w:val="TAL"/>
            </w:pPr>
          </w:p>
        </w:tc>
        <w:tc>
          <w:tcPr>
            <w:tcW w:w="796" w:type="pct"/>
            <w:tcBorders>
              <w:top w:val="single" w:sz="6" w:space="0" w:color="auto"/>
            </w:tcBorders>
            <w:vAlign w:val="center"/>
          </w:tcPr>
          <w:p w14:paraId="0DE942C6" w14:textId="77777777" w:rsidR="00192AD6" w:rsidRPr="006D68AC" w:rsidRDefault="00192AD6" w:rsidP="00291D60">
            <w:pPr>
              <w:pStyle w:val="TAL"/>
            </w:pPr>
          </w:p>
        </w:tc>
      </w:tr>
    </w:tbl>
    <w:p w14:paraId="269E983E" w14:textId="77777777" w:rsidR="00192AD6" w:rsidRPr="006D68AC" w:rsidRDefault="00192AD6" w:rsidP="00192AD6"/>
    <w:p w14:paraId="2D4358EB"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.3.3.3.2-2 and the response data structures and response codes specified in table </w:t>
      </w:r>
      <w:r w:rsidRPr="006D68AC">
        <w:rPr>
          <w:noProof/>
          <w:lang w:eastAsia="zh-CN"/>
        </w:rPr>
        <w:t>6.1</w:t>
      </w:r>
      <w:r w:rsidRPr="006D68AC">
        <w:t>.3.3.3.2-3.</w:t>
      </w:r>
    </w:p>
    <w:p w14:paraId="0BB6F369" w14:textId="77777777" w:rsidR="00192AD6" w:rsidRPr="006D68AC" w:rsidRDefault="00192AD6" w:rsidP="00192AD6">
      <w:pPr>
        <w:pStyle w:val="TH"/>
      </w:pPr>
      <w:r w:rsidRPr="006D68AC">
        <w:t>Table </w:t>
      </w:r>
      <w:r w:rsidRPr="006D68AC">
        <w:rPr>
          <w:noProof/>
          <w:lang w:eastAsia="zh-CN"/>
        </w:rPr>
        <w:t>6.1</w:t>
      </w:r>
      <w:r w:rsidRPr="006D68AC">
        <w:t>.3.3.3.2-2: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D68AC"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D68AC" w:rsidRDefault="00192AD6" w:rsidP="00291D60">
            <w:pPr>
              <w:pStyle w:val="TAH"/>
            </w:pPr>
            <w:r w:rsidRPr="006D68AC">
              <w:t>Data type</w:t>
            </w:r>
          </w:p>
        </w:tc>
        <w:tc>
          <w:tcPr>
            <w:tcW w:w="426" w:type="dxa"/>
            <w:tcBorders>
              <w:bottom w:val="single" w:sz="6" w:space="0" w:color="auto"/>
            </w:tcBorders>
            <w:shd w:val="clear" w:color="auto" w:fill="C0C0C0"/>
            <w:vAlign w:val="center"/>
          </w:tcPr>
          <w:p w14:paraId="3D974817" w14:textId="77777777" w:rsidR="00192AD6" w:rsidRPr="006D68AC" w:rsidRDefault="00192AD6" w:rsidP="00291D60">
            <w:pPr>
              <w:pStyle w:val="TAH"/>
            </w:pPr>
            <w:r w:rsidRPr="006D68AC">
              <w:t>P</w:t>
            </w:r>
          </w:p>
        </w:tc>
        <w:tc>
          <w:tcPr>
            <w:tcW w:w="1160" w:type="dxa"/>
            <w:tcBorders>
              <w:bottom w:val="single" w:sz="6" w:space="0" w:color="auto"/>
            </w:tcBorders>
            <w:shd w:val="clear" w:color="auto" w:fill="C0C0C0"/>
            <w:vAlign w:val="center"/>
          </w:tcPr>
          <w:p w14:paraId="6FB56EA6" w14:textId="77777777" w:rsidR="00192AD6" w:rsidRPr="006D68AC" w:rsidRDefault="00192AD6" w:rsidP="00291D60">
            <w:pPr>
              <w:pStyle w:val="TAH"/>
            </w:pPr>
            <w:r w:rsidRPr="006D68AC">
              <w:t>Cardinality</w:t>
            </w:r>
          </w:p>
        </w:tc>
        <w:tc>
          <w:tcPr>
            <w:tcW w:w="6345" w:type="dxa"/>
            <w:tcBorders>
              <w:bottom w:val="single" w:sz="6" w:space="0" w:color="auto"/>
            </w:tcBorders>
            <w:shd w:val="clear" w:color="auto" w:fill="C0C0C0"/>
            <w:vAlign w:val="center"/>
          </w:tcPr>
          <w:p w14:paraId="1E62BD69" w14:textId="77777777" w:rsidR="00192AD6" w:rsidRPr="006D68AC" w:rsidRDefault="00192AD6" w:rsidP="00291D60">
            <w:pPr>
              <w:pStyle w:val="TAH"/>
            </w:pPr>
            <w:r w:rsidRPr="006D68AC">
              <w:t>Description</w:t>
            </w:r>
          </w:p>
        </w:tc>
      </w:tr>
      <w:tr w:rsidR="00192AD6" w:rsidRPr="006D68AC" w14:paraId="596C9116" w14:textId="77777777" w:rsidTr="00291D60">
        <w:trPr>
          <w:jc w:val="center"/>
        </w:trPr>
        <w:tc>
          <w:tcPr>
            <w:tcW w:w="1696" w:type="dxa"/>
            <w:tcBorders>
              <w:top w:val="single" w:sz="6" w:space="0" w:color="auto"/>
            </w:tcBorders>
            <w:vAlign w:val="center"/>
          </w:tcPr>
          <w:p w14:paraId="70A66192" w14:textId="77777777" w:rsidR="00192AD6" w:rsidRPr="006D68AC" w:rsidRDefault="00192AD6" w:rsidP="00291D60">
            <w:pPr>
              <w:pStyle w:val="TAL"/>
            </w:pPr>
            <w:r w:rsidRPr="006D68AC">
              <w:t>n/a</w:t>
            </w:r>
          </w:p>
        </w:tc>
        <w:tc>
          <w:tcPr>
            <w:tcW w:w="426" w:type="dxa"/>
            <w:tcBorders>
              <w:top w:val="single" w:sz="6" w:space="0" w:color="auto"/>
            </w:tcBorders>
            <w:vAlign w:val="center"/>
          </w:tcPr>
          <w:p w14:paraId="39FA0837" w14:textId="77777777" w:rsidR="00192AD6" w:rsidRPr="006D68AC" w:rsidRDefault="00192AD6" w:rsidP="00291D60">
            <w:pPr>
              <w:pStyle w:val="TAC"/>
            </w:pPr>
          </w:p>
        </w:tc>
        <w:tc>
          <w:tcPr>
            <w:tcW w:w="1160" w:type="dxa"/>
            <w:tcBorders>
              <w:top w:val="single" w:sz="6" w:space="0" w:color="auto"/>
            </w:tcBorders>
            <w:vAlign w:val="center"/>
          </w:tcPr>
          <w:p w14:paraId="4819E84B" w14:textId="77777777" w:rsidR="00192AD6" w:rsidRPr="006D68AC" w:rsidRDefault="00192AD6" w:rsidP="00291D60">
            <w:pPr>
              <w:pStyle w:val="TAC"/>
            </w:pPr>
          </w:p>
        </w:tc>
        <w:tc>
          <w:tcPr>
            <w:tcW w:w="6345" w:type="dxa"/>
            <w:tcBorders>
              <w:top w:val="single" w:sz="6" w:space="0" w:color="auto"/>
            </w:tcBorders>
            <w:vAlign w:val="center"/>
          </w:tcPr>
          <w:p w14:paraId="24F15592" w14:textId="77777777" w:rsidR="00192AD6" w:rsidRPr="006D68AC" w:rsidRDefault="00192AD6" w:rsidP="00291D60">
            <w:pPr>
              <w:pStyle w:val="TAL"/>
            </w:pPr>
          </w:p>
        </w:tc>
      </w:tr>
    </w:tbl>
    <w:p w14:paraId="3506EB09" w14:textId="77777777" w:rsidR="00192AD6" w:rsidRPr="006D68AC" w:rsidRDefault="00192AD6" w:rsidP="00192AD6"/>
    <w:p w14:paraId="65737D47" w14:textId="77777777" w:rsidR="00192AD6" w:rsidRPr="006D68AC" w:rsidRDefault="00192AD6" w:rsidP="00192AD6">
      <w:pPr>
        <w:pStyle w:val="TH"/>
      </w:pPr>
      <w:r w:rsidRPr="006D68AC">
        <w:t>Table </w:t>
      </w:r>
      <w:r w:rsidRPr="006D68AC">
        <w:rPr>
          <w:noProof/>
          <w:lang w:eastAsia="zh-CN"/>
        </w:rPr>
        <w:t>6.1</w:t>
      </w:r>
      <w:r w:rsidRPr="006D68AC">
        <w:t>.3.3.3.2-3: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D68AC"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1EDDF342" w14:textId="77777777" w:rsidR="00192AD6" w:rsidRPr="006D68AC" w:rsidRDefault="00192AD6" w:rsidP="00291D60">
            <w:pPr>
              <w:pStyle w:val="TAH"/>
            </w:pPr>
            <w:r w:rsidRPr="006D68AC">
              <w:t>P</w:t>
            </w:r>
          </w:p>
        </w:tc>
        <w:tc>
          <w:tcPr>
            <w:tcW w:w="597" w:type="pct"/>
            <w:tcBorders>
              <w:bottom w:val="single" w:sz="6" w:space="0" w:color="auto"/>
            </w:tcBorders>
            <w:shd w:val="clear" w:color="auto" w:fill="C0C0C0"/>
            <w:vAlign w:val="center"/>
          </w:tcPr>
          <w:p w14:paraId="43C9DDC7" w14:textId="77777777" w:rsidR="00192AD6" w:rsidRPr="006D68AC" w:rsidRDefault="00192AD6" w:rsidP="00291D60">
            <w:pPr>
              <w:pStyle w:val="TAH"/>
            </w:pPr>
            <w:r w:rsidRPr="006D68AC">
              <w:t>Cardinality</w:t>
            </w:r>
          </w:p>
        </w:tc>
        <w:tc>
          <w:tcPr>
            <w:tcW w:w="728" w:type="pct"/>
            <w:tcBorders>
              <w:bottom w:val="single" w:sz="6" w:space="0" w:color="auto"/>
            </w:tcBorders>
            <w:shd w:val="clear" w:color="auto" w:fill="C0C0C0"/>
            <w:vAlign w:val="center"/>
          </w:tcPr>
          <w:p w14:paraId="324DFAFA" w14:textId="77777777" w:rsidR="00192AD6" w:rsidRPr="006D68AC" w:rsidRDefault="00192AD6" w:rsidP="00291D60">
            <w:pPr>
              <w:pStyle w:val="TAH"/>
            </w:pPr>
            <w:r w:rsidRPr="006D68AC">
              <w:t>Response</w:t>
            </w:r>
          </w:p>
          <w:p w14:paraId="74A220EF" w14:textId="77777777" w:rsidR="00192AD6" w:rsidRPr="006D68AC" w:rsidRDefault="00192AD6" w:rsidP="00291D60">
            <w:pPr>
              <w:pStyle w:val="TAH"/>
            </w:pPr>
            <w:r w:rsidRPr="006D68AC">
              <w:t>codes</w:t>
            </w:r>
          </w:p>
        </w:tc>
        <w:tc>
          <w:tcPr>
            <w:tcW w:w="2573" w:type="pct"/>
            <w:tcBorders>
              <w:bottom w:val="single" w:sz="6" w:space="0" w:color="auto"/>
            </w:tcBorders>
            <w:shd w:val="clear" w:color="auto" w:fill="C0C0C0"/>
            <w:vAlign w:val="center"/>
          </w:tcPr>
          <w:p w14:paraId="0AD6620B" w14:textId="77777777" w:rsidR="00192AD6" w:rsidRPr="006D68AC" w:rsidRDefault="00192AD6" w:rsidP="00291D60">
            <w:pPr>
              <w:pStyle w:val="TAH"/>
            </w:pPr>
            <w:r w:rsidRPr="006D68AC">
              <w:t>Description</w:t>
            </w:r>
          </w:p>
        </w:tc>
      </w:tr>
      <w:tr w:rsidR="00192AD6" w:rsidRPr="006D68AC" w14:paraId="5550FD9B" w14:textId="77777777" w:rsidTr="00291D60">
        <w:trPr>
          <w:jc w:val="center"/>
        </w:trPr>
        <w:tc>
          <w:tcPr>
            <w:tcW w:w="881" w:type="pct"/>
            <w:tcBorders>
              <w:top w:val="single" w:sz="6" w:space="0" w:color="auto"/>
            </w:tcBorders>
            <w:vAlign w:val="center"/>
          </w:tcPr>
          <w:p w14:paraId="79DE9C1B" w14:textId="77777777" w:rsidR="00192AD6" w:rsidRPr="006D68AC" w:rsidRDefault="00192AD6" w:rsidP="00291D60">
            <w:pPr>
              <w:pStyle w:val="TAL"/>
            </w:pPr>
            <w:r w:rsidRPr="006D68AC">
              <w:t>n/a</w:t>
            </w:r>
          </w:p>
        </w:tc>
        <w:tc>
          <w:tcPr>
            <w:tcW w:w="221" w:type="pct"/>
            <w:tcBorders>
              <w:top w:val="single" w:sz="6" w:space="0" w:color="auto"/>
            </w:tcBorders>
            <w:vAlign w:val="center"/>
          </w:tcPr>
          <w:p w14:paraId="6C17AA12" w14:textId="77777777" w:rsidR="00192AD6" w:rsidRPr="006D68AC" w:rsidRDefault="00192AD6" w:rsidP="00291D60">
            <w:pPr>
              <w:pStyle w:val="TAC"/>
            </w:pPr>
          </w:p>
        </w:tc>
        <w:tc>
          <w:tcPr>
            <w:tcW w:w="597" w:type="pct"/>
            <w:tcBorders>
              <w:top w:val="single" w:sz="6" w:space="0" w:color="auto"/>
            </w:tcBorders>
            <w:vAlign w:val="center"/>
          </w:tcPr>
          <w:p w14:paraId="62E474E4" w14:textId="77777777" w:rsidR="00192AD6" w:rsidRPr="006D68AC" w:rsidRDefault="00192AD6" w:rsidP="00291D60">
            <w:pPr>
              <w:pStyle w:val="TAC"/>
            </w:pPr>
          </w:p>
        </w:tc>
        <w:tc>
          <w:tcPr>
            <w:tcW w:w="728" w:type="pct"/>
            <w:tcBorders>
              <w:top w:val="single" w:sz="6" w:space="0" w:color="auto"/>
            </w:tcBorders>
            <w:vAlign w:val="center"/>
          </w:tcPr>
          <w:p w14:paraId="71652E82" w14:textId="77777777" w:rsidR="00192AD6" w:rsidRPr="006D68AC" w:rsidRDefault="00192AD6" w:rsidP="00291D60">
            <w:pPr>
              <w:pStyle w:val="TAL"/>
            </w:pPr>
            <w:r w:rsidRPr="006D68AC">
              <w:t>204 No Content</w:t>
            </w:r>
          </w:p>
        </w:tc>
        <w:tc>
          <w:tcPr>
            <w:tcW w:w="2573" w:type="pct"/>
            <w:tcBorders>
              <w:top w:val="single" w:sz="6" w:space="0" w:color="auto"/>
            </w:tcBorders>
            <w:vAlign w:val="center"/>
          </w:tcPr>
          <w:p w14:paraId="51B62FB4" w14:textId="77777777" w:rsidR="00192AD6" w:rsidRPr="006D68AC" w:rsidRDefault="00192AD6" w:rsidP="00291D60">
            <w:pPr>
              <w:pStyle w:val="TAL"/>
            </w:pPr>
            <w:r w:rsidRPr="006D68AC">
              <w:t>Successful case. The "Individual Slice API Configuration" resource is successfully deleted.</w:t>
            </w:r>
          </w:p>
        </w:tc>
      </w:tr>
      <w:tr w:rsidR="00192AD6" w:rsidRPr="006D68AC" w14:paraId="4F448427" w14:textId="77777777" w:rsidTr="00291D60">
        <w:trPr>
          <w:jc w:val="center"/>
        </w:trPr>
        <w:tc>
          <w:tcPr>
            <w:tcW w:w="881" w:type="pct"/>
            <w:vAlign w:val="center"/>
          </w:tcPr>
          <w:p w14:paraId="1F1E0EC2" w14:textId="77777777" w:rsidR="00192AD6" w:rsidRPr="006D68AC" w:rsidRDefault="00192AD6" w:rsidP="00291D60">
            <w:pPr>
              <w:pStyle w:val="TAL"/>
            </w:pPr>
            <w:r w:rsidRPr="006D68AC">
              <w:t>n/a</w:t>
            </w:r>
          </w:p>
        </w:tc>
        <w:tc>
          <w:tcPr>
            <w:tcW w:w="221" w:type="pct"/>
            <w:vAlign w:val="center"/>
          </w:tcPr>
          <w:p w14:paraId="5F28EE15" w14:textId="77777777" w:rsidR="00192AD6" w:rsidRPr="006D68AC" w:rsidRDefault="00192AD6" w:rsidP="00291D60">
            <w:pPr>
              <w:pStyle w:val="TAC"/>
            </w:pPr>
          </w:p>
        </w:tc>
        <w:tc>
          <w:tcPr>
            <w:tcW w:w="597" w:type="pct"/>
            <w:vAlign w:val="center"/>
          </w:tcPr>
          <w:p w14:paraId="40429204" w14:textId="77777777" w:rsidR="00192AD6" w:rsidRPr="006D68AC" w:rsidRDefault="00192AD6" w:rsidP="00291D60">
            <w:pPr>
              <w:pStyle w:val="TAC"/>
            </w:pPr>
          </w:p>
        </w:tc>
        <w:tc>
          <w:tcPr>
            <w:tcW w:w="728" w:type="pct"/>
            <w:vAlign w:val="center"/>
          </w:tcPr>
          <w:p w14:paraId="54E87CFE" w14:textId="77777777" w:rsidR="00192AD6" w:rsidRPr="006D68AC" w:rsidRDefault="00192AD6" w:rsidP="00291D60">
            <w:pPr>
              <w:pStyle w:val="TAL"/>
            </w:pPr>
            <w:r w:rsidRPr="006D68AC">
              <w:t>307 Temporary Redirect</w:t>
            </w:r>
          </w:p>
        </w:tc>
        <w:tc>
          <w:tcPr>
            <w:tcW w:w="2573" w:type="pct"/>
            <w:vAlign w:val="center"/>
          </w:tcPr>
          <w:p w14:paraId="760FF86F" w14:textId="77777777" w:rsidR="00192AD6" w:rsidRPr="006D68AC" w:rsidRDefault="00192AD6" w:rsidP="00291D60">
            <w:pPr>
              <w:pStyle w:val="TAL"/>
            </w:pPr>
            <w:r w:rsidRPr="006D68AC">
              <w:t>Temporary redirection.</w:t>
            </w:r>
          </w:p>
          <w:p w14:paraId="5DBAA432" w14:textId="77777777" w:rsidR="00192AD6" w:rsidRPr="006D68AC" w:rsidRDefault="00192AD6" w:rsidP="00291D60">
            <w:pPr>
              <w:pStyle w:val="TAL"/>
            </w:pPr>
          </w:p>
          <w:p w14:paraId="5C3A0554"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8EB4853" w14:textId="77777777" w:rsidR="00192AD6" w:rsidRPr="006D68AC" w:rsidRDefault="00192AD6" w:rsidP="00291D60">
            <w:pPr>
              <w:pStyle w:val="TAL"/>
            </w:pPr>
          </w:p>
          <w:p w14:paraId="354265B4" w14:textId="77777777" w:rsidR="00192AD6" w:rsidRPr="006D68AC" w:rsidRDefault="00192AD6" w:rsidP="00291D60">
            <w:pPr>
              <w:pStyle w:val="TAL"/>
            </w:pPr>
            <w:r w:rsidRPr="006D68AC">
              <w:t>Redirection handling is described in clause 5.2.10 of 3GPP TS 29.122 [2].</w:t>
            </w:r>
          </w:p>
        </w:tc>
      </w:tr>
      <w:tr w:rsidR="00192AD6" w:rsidRPr="006D68AC" w14:paraId="72162F07" w14:textId="77777777" w:rsidTr="00291D60">
        <w:trPr>
          <w:jc w:val="center"/>
        </w:trPr>
        <w:tc>
          <w:tcPr>
            <w:tcW w:w="881" w:type="pct"/>
            <w:vAlign w:val="center"/>
          </w:tcPr>
          <w:p w14:paraId="128EBD3D" w14:textId="77777777" w:rsidR="00192AD6" w:rsidRPr="006D68AC" w:rsidRDefault="00192AD6" w:rsidP="00291D60">
            <w:pPr>
              <w:pStyle w:val="TAL"/>
            </w:pPr>
            <w:r w:rsidRPr="006D68AC">
              <w:rPr>
                <w:lang w:eastAsia="zh-CN"/>
              </w:rPr>
              <w:t>n/a</w:t>
            </w:r>
          </w:p>
        </w:tc>
        <w:tc>
          <w:tcPr>
            <w:tcW w:w="221" w:type="pct"/>
            <w:vAlign w:val="center"/>
          </w:tcPr>
          <w:p w14:paraId="08FE8450" w14:textId="77777777" w:rsidR="00192AD6" w:rsidRPr="006D68AC" w:rsidRDefault="00192AD6" w:rsidP="00291D60">
            <w:pPr>
              <w:pStyle w:val="TAC"/>
            </w:pPr>
          </w:p>
        </w:tc>
        <w:tc>
          <w:tcPr>
            <w:tcW w:w="597" w:type="pct"/>
            <w:vAlign w:val="center"/>
          </w:tcPr>
          <w:p w14:paraId="2726988D" w14:textId="77777777" w:rsidR="00192AD6" w:rsidRPr="006D68AC" w:rsidRDefault="00192AD6" w:rsidP="00291D60">
            <w:pPr>
              <w:pStyle w:val="TAC"/>
            </w:pPr>
          </w:p>
        </w:tc>
        <w:tc>
          <w:tcPr>
            <w:tcW w:w="728" w:type="pct"/>
            <w:vAlign w:val="center"/>
          </w:tcPr>
          <w:p w14:paraId="0EB72880" w14:textId="77777777" w:rsidR="00192AD6" w:rsidRPr="006D68AC" w:rsidRDefault="00192AD6" w:rsidP="00291D60">
            <w:pPr>
              <w:pStyle w:val="TAL"/>
            </w:pPr>
            <w:r w:rsidRPr="006D68AC">
              <w:t>308 Permanent Redirect</w:t>
            </w:r>
          </w:p>
        </w:tc>
        <w:tc>
          <w:tcPr>
            <w:tcW w:w="2573" w:type="pct"/>
            <w:vAlign w:val="center"/>
          </w:tcPr>
          <w:p w14:paraId="239970B9" w14:textId="77777777" w:rsidR="00192AD6" w:rsidRPr="006D68AC" w:rsidRDefault="00192AD6" w:rsidP="00291D60">
            <w:pPr>
              <w:pStyle w:val="TAL"/>
            </w:pPr>
            <w:r w:rsidRPr="006D68AC">
              <w:t>Permanent redirection.</w:t>
            </w:r>
          </w:p>
          <w:p w14:paraId="508621DA" w14:textId="77777777" w:rsidR="00192AD6" w:rsidRPr="006D68AC" w:rsidRDefault="00192AD6" w:rsidP="00291D60">
            <w:pPr>
              <w:pStyle w:val="TAL"/>
            </w:pPr>
          </w:p>
          <w:p w14:paraId="44CD8E53"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1CD9CFBC" w14:textId="77777777" w:rsidR="00192AD6" w:rsidRPr="006D68AC" w:rsidRDefault="00192AD6" w:rsidP="00291D60">
            <w:pPr>
              <w:pStyle w:val="TAL"/>
            </w:pPr>
          </w:p>
          <w:p w14:paraId="6B032102" w14:textId="77777777" w:rsidR="00192AD6" w:rsidRPr="006D68AC" w:rsidRDefault="00192AD6" w:rsidP="00291D60">
            <w:pPr>
              <w:pStyle w:val="TAL"/>
            </w:pPr>
            <w:r w:rsidRPr="006D68AC">
              <w:t>Redirection handling is described in clause 5.2.10 of 3GPP TS 29.122 [2].</w:t>
            </w:r>
          </w:p>
        </w:tc>
      </w:tr>
      <w:tr w:rsidR="00192AD6" w:rsidRPr="006D68AC" w14:paraId="07BCD012" w14:textId="77777777" w:rsidTr="00291D60">
        <w:trPr>
          <w:jc w:val="center"/>
        </w:trPr>
        <w:tc>
          <w:tcPr>
            <w:tcW w:w="5000" w:type="pct"/>
            <w:gridSpan w:val="5"/>
            <w:vAlign w:val="center"/>
          </w:tcPr>
          <w:p w14:paraId="58170F8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1870453" w14:textId="77777777" w:rsidR="00192AD6" w:rsidRPr="006D68AC" w:rsidRDefault="00192AD6" w:rsidP="00192AD6"/>
    <w:p w14:paraId="63BDD06C" w14:textId="77777777" w:rsidR="00192AD6" w:rsidRPr="006D68AC" w:rsidRDefault="00192AD6" w:rsidP="00192AD6">
      <w:pPr>
        <w:pStyle w:val="TH"/>
      </w:pPr>
      <w:r w:rsidRPr="006D68AC">
        <w:t>Table </w:t>
      </w:r>
      <w:r w:rsidRPr="006D68AC">
        <w:rPr>
          <w:noProof/>
          <w:lang w:eastAsia="zh-CN"/>
        </w:rPr>
        <w:t>6.1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F05DEF4" w14:textId="77777777" w:rsidTr="00291D60">
        <w:trPr>
          <w:jc w:val="center"/>
        </w:trPr>
        <w:tc>
          <w:tcPr>
            <w:tcW w:w="824" w:type="pct"/>
            <w:shd w:val="clear" w:color="auto" w:fill="C0C0C0"/>
            <w:vAlign w:val="center"/>
          </w:tcPr>
          <w:p w14:paraId="03F1AB36" w14:textId="77777777" w:rsidR="00192AD6" w:rsidRPr="006D68AC" w:rsidRDefault="00192AD6" w:rsidP="00291D60">
            <w:pPr>
              <w:pStyle w:val="TAH"/>
            </w:pPr>
            <w:r w:rsidRPr="006D68AC">
              <w:t>Name</w:t>
            </w:r>
          </w:p>
        </w:tc>
        <w:tc>
          <w:tcPr>
            <w:tcW w:w="732" w:type="pct"/>
            <w:shd w:val="clear" w:color="auto" w:fill="C0C0C0"/>
            <w:vAlign w:val="center"/>
          </w:tcPr>
          <w:p w14:paraId="6941E046" w14:textId="77777777" w:rsidR="00192AD6" w:rsidRPr="006D68AC" w:rsidRDefault="00192AD6" w:rsidP="00291D60">
            <w:pPr>
              <w:pStyle w:val="TAH"/>
            </w:pPr>
            <w:r w:rsidRPr="006D68AC">
              <w:t>Data type</w:t>
            </w:r>
          </w:p>
        </w:tc>
        <w:tc>
          <w:tcPr>
            <w:tcW w:w="217" w:type="pct"/>
            <w:shd w:val="clear" w:color="auto" w:fill="C0C0C0"/>
            <w:vAlign w:val="center"/>
          </w:tcPr>
          <w:p w14:paraId="1F45DD56" w14:textId="77777777" w:rsidR="00192AD6" w:rsidRPr="006D68AC" w:rsidRDefault="00192AD6" w:rsidP="00291D60">
            <w:pPr>
              <w:pStyle w:val="TAH"/>
            </w:pPr>
            <w:r w:rsidRPr="006D68AC">
              <w:t>P</w:t>
            </w:r>
          </w:p>
        </w:tc>
        <w:tc>
          <w:tcPr>
            <w:tcW w:w="581" w:type="pct"/>
            <w:shd w:val="clear" w:color="auto" w:fill="C0C0C0"/>
            <w:vAlign w:val="center"/>
          </w:tcPr>
          <w:p w14:paraId="5648E20A" w14:textId="77777777" w:rsidR="00192AD6" w:rsidRPr="006D68AC" w:rsidRDefault="00192AD6" w:rsidP="00291D60">
            <w:pPr>
              <w:pStyle w:val="TAH"/>
            </w:pPr>
            <w:r w:rsidRPr="006D68AC">
              <w:t>Cardinality</w:t>
            </w:r>
          </w:p>
        </w:tc>
        <w:tc>
          <w:tcPr>
            <w:tcW w:w="2645" w:type="pct"/>
            <w:shd w:val="clear" w:color="auto" w:fill="C0C0C0"/>
            <w:vAlign w:val="center"/>
          </w:tcPr>
          <w:p w14:paraId="45148382" w14:textId="77777777" w:rsidR="00192AD6" w:rsidRPr="006D68AC" w:rsidRDefault="00192AD6" w:rsidP="00291D60">
            <w:pPr>
              <w:pStyle w:val="TAH"/>
            </w:pPr>
            <w:r w:rsidRPr="006D68AC">
              <w:t>Description</w:t>
            </w:r>
          </w:p>
        </w:tc>
      </w:tr>
      <w:tr w:rsidR="00192AD6" w:rsidRPr="006D68AC" w14:paraId="30DA8AE1" w14:textId="77777777" w:rsidTr="00291D60">
        <w:trPr>
          <w:jc w:val="center"/>
        </w:trPr>
        <w:tc>
          <w:tcPr>
            <w:tcW w:w="824" w:type="pct"/>
            <w:vAlign w:val="center"/>
          </w:tcPr>
          <w:p w14:paraId="5F47107A" w14:textId="77777777" w:rsidR="00192AD6" w:rsidRPr="006D68AC" w:rsidRDefault="00192AD6" w:rsidP="00291D60">
            <w:pPr>
              <w:pStyle w:val="TAL"/>
            </w:pPr>
            <w:r w:rsidRPr="006D68AC">
              <w:t>Location</w:t>
            </w:r>
          </w:p>
        </w:tc>
        <w:tc>
          <w:tcPr>
            <w:tcW w:w="732" w:type="pct"/>
            <w:vAlign w:val="center"/>
          </w:tcPr>
          <w:p w14:paraId="4450105B" w14:textId="77777777" w:rsidR="00192AD6" w:rsidRPr="006D68AC" w:rsidRDefault="00192AD6" w:rsidP="00291D60">
            <w:pPr>
              <w:pStyle w:val="TAL"/>
            </w:pPr>
            <w:r w:rsidRPr="006D68AC">
              <w:t>string</w:t>
            </w:r>
          </w:p>
        </w:tc>
        <w:tc>
          <w:tcPr>
            <w:tcW w:w="217" w:type="pct"/>
            <w:vAlign w:val="center"/>
          </w:tcPr>
          <w:p w14:paraId="4E904C73" w14:textId="77777777" w:rsidR="00192AD6" w:rsidRPr="006D68AC" w:rsidRDefault="00192AD6" w:rsidP="00291D60">
            <w:pPr>
              <w:pStyle w:val="TAC"/>
            </w:pPr>
            <w:r w:rsidRPr="006D68AC">
              <w:t>M</w:t>
            </w:r>
          </w:p>
        </w:tc>
        <w:tc>
          <w:tcPr>
            <w:tcW w:w="581" w:type="pct"/>
            <w:vAlign w:val="center"/>
          </w:tcPr>
          <w:p w14:paraId="10D1A601" w14:textId="77777777" w:rsidR="00192AD6" w:rsidRPr="006D68AC" w:rsidRDefault="00192AD6" w:rsidP="00291D60">
            <w:pPr>
              <w:pStyle w:val="TAC"/>
            </w:pPr>
            <w:r w:rsidRPr="006D68AC">
              <w:t>1</w:t>
            </w:r>
          </w:p>
        </w:tc>
        <w:tc>
          <w:tcPr>
            <w:tcW w:w="2645" w:type="pct"/>
            <w:vAlign w:val="center"/>
          </w:tcPr>
          <w:p w14:paraId="55DA401D" w14:textId="77777777" w:rsidR="00192AD6" w:rsidRPr="006D68AC" w:rsidRDefault="00192AD6" w:rsidP="00291D60">
            <w:pPr>
              <w:pStyle w:val="TAL"/>
            </w:pPr>
            <w:r w:rsidRPr="006D68AC">
              <w:t>Contains an alternative URI of the resource located in an alternative NSCE Server.</w:t>
            </w:r>
          </w:p>
        </w:tc>
      </w:tr>
    </w:tbl>
    <w:p w14:paraId="4B0E9442" w14:textId="77777777" w:rsidR="00192AD6" w:rsidRPr="006D68AC" w:rsidRDefault="00192AD6" w:rsidP="00192AD6"/>
    <w:p w14:paraId="095A7C80" w14:textId="77777777" w:rsidR="00192AD6" w:rsidRPr="006D68AC" w:rsidRDefault="00192AD6" w:rsidP="00192AD6">
      <w:pPr>
        <w:pStyle w:val="TH"/>
      </w:pPr>
      <w:r w:rsidRPr="006D68AC">
        <w:t>Table </w:t>
      </w:r>
      <w:r w:rsidRPr="006D68AC">
        <w:rPr>
          <w:noProof/>
          <w:lang w:eastAsia="zh-CN"/>
        </w:rPr>
        <w:t>6.1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008FDB19" w14:textId="77777777" w:rsidTr="00291D60">
        <w:trPr>
          <w:jc w:val="center"/>
        </w:trPr>
        <w:tc>
          <w:tcPr>
            <w:tcW w:w="824" w:type="pct"/>
            <w:shd w:val="clear" w:color="auto" w:fill="C0C0C0"/>
            <w:vAlign w:val="center"/>
          </w:tcPr>
          <w:p w14:paraId="6F66E9C7" w14:textId="77777777" w:rsidR="00192AD6" w:rsidRPr="006D68AC" w:rsidRDefault="00192AD6" w:rsidP="00291D60">
            <w:pPr>
              <w:pStyle w:val="TAH"/>
            </w:pPr>
            <w:r w:rsidRPr="006D68AC">
              <w:t>Name</w:t>
            </w:r>
          </w:p>
        </w:tc>
        <w:tc>
          <w:tcPr>
            <w:tcW w:w="732" w:type="pct"/>
            <w:shd w:val="clear" w:color="auto" w:fill="C0C0C0"/>
            <w:vAlign w:val="center"/>
          </w:tcPr>
          <w:p w14:paraId="5A2368BC" w14:textId="77777777" w:rsidR="00192AD6" w:rsidRPr="006D68AC" w:rsidRDefault="00192AD6" w:rsidP="00291D60">
            <w:pPr>
              <w:pStyle w:val="TAH"/>
            </w:pPr>
            <w:r w:rsidRPr="006D68AC">
              <w:t>Data type</w:t>
            </w:r>
          </w:p>
        </w:tc>
        <w:tc>
          <w:tcPr>
            <w:tcW w:w="217" w:type="pct"/>
            <w:shd w:val="clear" w:color="auto" w:fill="C0C0C0"/>
            <w:vAlign w:val="center"/>
          </w:tcPr>
          <w:p w14:paraId="1B75CE70" w14:textId="77777777" w:rsidR="00192AD6" w:rsidRPr="006D68AC" w:rsidRDefault="00192AD6" w:rsidP="00291D60">
            <w:pPr>
              <w:pStyle w:val="TAH"/>
            </w:pPr>
            <w:r w:rsidRPr="006D68AC">
              <w:t>P</w:t>
            </w:r>
          </w:p>
        </w:tc>
        <w:tc>
          <w:tcPr>
            <w:tcW w:w="581" w:type="pct"/>
            <w:shd w:val="clear" w:color="auto" w:fill="C0C0C0"/>
            <w:vAlign w:val="center"/>
          </w:tcPr>
          <w:p w14:paraId="117D65DF" w14:textId="77777777" w:rsidR="00192AD6" w:rsidRPr="006D68AC" w:rsidRDefault="00192AD6" w:rsidP="00291D60">
            <w:pPr>
              <w:pStyle w:val="TAH"/>
            </w:pPr>
            <w:r w:rsidRPr="006D68AC">
              <w:t>Cardinality</w:t>
            </w:r>
          </w:p>
        </w:tc>
        <w:tc>
          <w:tcPr>
            <w:tcW w:w="2645" w:type="pct"/>
            <w:shd w:val="clear" w:color="auto" w:fill="C0C0C0"/>
            <w:vAlign w:val="center"/>
          </w:tcPr>
          <w:p w14:paraId="12B9E4EC" w14:textId="77777777" w:rsidR="00192AD6" w:rsidRPr="006D68AC" w:rsidRDefault="00192AD6" w:rsidP="00291D60">
            <w:pPr>
              <w:pStyle w:val="TAH"/>
            </w:pPr>
            <w:r w:rsidRPr="006D68AC">
              <w:t>Description</w:t>
            </w:r>
          </w:p>
        </w:tc>
      </w:tr>
      <w:tr w:rsidR="00192AD6" w:rsidRPr="006D68AC" w14:paraId="38E78B80" w14:textId="77777777" w:rsidTr="00291D60">
        <w:trPr>
          <w:jc w:val="center"/>
        </w:trPr>
        <w:tc>
          <w:tcPr>
            <w:tcW w:w="824" w:type="pct"/>
            <w:vAlign w:val="center"/>
          </w:tcPr>
          <w:p w14:paraId="29D50BC0" w14:textId="77777777" w:rsidR="00192AD6" w:rsidRPr="006D68AC" w:rsidRDefault="00192AD6" w:rsidP="00291D60">
            <w:pPr>
              <w:pStyle w:val="TAL"/>
            </w:pPr>
            <w:r w:rsidRPr="006D68AC">
              <w:t>Location</w:t>
            </w:r>
          </w:p>
        </w:tc>
        <w:tc>
          <w:tcPr>
            <w:tcW w:w="732" w:type="pct"/>
            <w:vAlign w:val="center"/>
          </w:tcPr>
          <w:p w14:paraId="6D308B08" w14:textId="77777777" w:rsidR="00192AD6" w:rsidRPr="006D68AC" w:rsidRDefault="00192AD6" w:rsidP="00291D60">
            <w:pPr>
              <w:pStyle w:val="TAL"/>
            </w:pPr>
            <w:r w:rsidRPr="006D68AC">
              <w:t>string</w:t>
            </w:r>
          </w:p>
        </w:tc>
        <w:tc>
          <w:tcPr>
            <w:tcW w:w="217" w:type="pct"/>
            <w:vAlign w:val="center"/>
          </w:tcPr>
          <w:p w14:paraId="7A52A5C8" w14:textId="77777777" w:rsidR="00192AD6" w:rsidRPr="006D68AC" w:rsidRDefault="00192AD6" w:rsidP="00291D60">
            <w:pPr>
              <w:pStyle w:val="TAC"/>
            </w:pPr>
            <w:r w:rsidRPr="006D68AC">
              <w:t>M</w:t>
            </w:r>
          </w:p>
        </w:tc>
        <w:tc>
          <w:tcPr>
            <w:tcW w:w="581" w:type="pct"/>
            <w:vAlign w:val="center"/>
          </w:tcPr>
          <w:p w14:paraId="4FAED33B" w14:textId="77777777" w:rsidR="00192AD6" w:rsidRPr="006D68AC" w:rsidRDefault="00192AD6" w:rsidP="00291D60">
            <w:pPr>
              <w:pStyle w:val="TAC"/>
            </w:pPr>
            <w:r w:rsidRPr="006D68AC">
              <w:t>1</w:t>
            </w:r>
          </w:p>
        </w:tc>
        <w:tc>
          <w:tcPr>
            <w:tcW w:w="2645" w:type="pct"/>
            <w:vAlign w:val="center"/>
          </w:tcPr>
          <w:p w14:paraId="00EA55BB" w14:textId="77777777" w:rsidR="00192AD6" w:rsidRPr="006D68AC" w:rsidRDefault="00192AD6" w:rsidP="00291D60">
            <w:pPr>
              <w:pStyle w:val="TAL"/>
            </w:pPr>
            <w:r w:rsidRPr="006D68AC">
              <w:t>Contains an alternative URI of the resource located in an alternative NSCE Server.</w:t>
            </w:r>
          </w:p>
        </w:tc>
      </w:tr>
    </w:tbl>
    <w:p w14:paraId="25DF798E" w14:textId="77777777" w:rsidR="00192AD6" w:rsidRPr="006D68AC" w:rsidRDefault="00192AD6" w:rsidP="00192AD6"/>
    <w:p w14:paraId="0947098A" w14:textId="77777777" w:rsidR="00192AD6" w:rsidRPr="006D68AC" w:rsidRDefault="00192AD6" w:rsidP="00192AD6">
      <w:pPr>
        <w:pStyle w:val="Heading5"/>
      </w:pPr>
      <w:bookmarkStart w:id="2334" w:name="_Toc168549899"/>
      <w:bookmarkStart w:id="2335" w:name="_Toc170117964"/>
      <w:bookmarkStart w:id="2336" w:name="_Toc209470046"/>
      <w:bookmarkStart w:id="2337" w:name="_Toc212114707"/>
      <w:bookmarkStart w:id="2338" w:name="_Toc216293347"/>
      <w:r w:rsidRPr="006D68AC">
        <w:rPr>
          <w:noProof/>
          <w:lang w:eastAsia="zh-CN"/>
        </w:rPr>
        <w:t>6.1</w:t>
      </w:r>
      <w:r w:rsidRPr="006D68AC">
        <w:t>.3.3.4</w:t>
      </w:r>
      <w:r w:rsidRPr="006D68AC">
        <w:tab/>
        <w:t>Resource Custom Operations</w:t>
      </w:r>
      <w:bookmarkEnd w:id="2334"/>
      <w:bookmarkEnd w:id="2335"/>
      <w:bookmarkEnd w:id="2336"/>
      <w:bookmarkEnd w:id="2337"/>
      <w:bookmarkEnd w:id="2338"/>
    </w:p>
    <w:p w14:paraId="0545BB84" w14:textId="77777777" w:rsidR="00192AD6" w:rsidRPr="006D68AC" w:rsidRDefault="00192AD6" w:rsidP="007E7218">
      <w:pPr>
        <w:pStyle w:val="H6"/>
      </w:pPr>
      <w:bookmarkStart w:id="2339" w:name="_Toc161902583"/>
      <w:bookmarkStart w:id="2340" w:name="_Toc168549900"/>
      <w:bookmarkStart w:id="2341" w:name="_Toc170117965"/>
      <w:bookmarkStart w:id="2342" w:name="_Toc209470047"/>
      <w:bookmarkStart w:id="2343" w:name="_Toc212114708"/>
      <w:r w:rsidRPr="006D68AC">
        <w:rPr>
          <w:noProof/>
          <w:lang w:eastAsia="zh-CN"/>
        </w:rPr>
        <w:t>6.1</w:t>
      </w:r>
      <w:r w:rsidRPr="006D68AC">
        <w:t>.3.3.4.1</w:t>
      </w:r>
      <w:r w:rsidRPr="006D68AC">
        <w:tab/>
        <w:t>Overview</w:t>
      </w:r>
      <w:bookmarkEnd w:id="2339"/>
      <w:bookmarkEnd w:id="2340"/>
      <w:bookmarkEnd w:id="2341"/>
      <w:bookmarkEnd w:id="2342"/>
      <w:bookmarkEnd w:id="2343"/>
    </w:p>
    <w:p w14:paraId="5F377C43" w14:textId="77777777" w:rsidR="00192AD6" w:rsidRPr="006D68AC" w:rsidRDefault="00192AD6" w:rsidP="00192AD6">
      <w:r w:rsidRPr="006D68AC">
        <w:t>Table </w:t>
      </w:r>
      <w:r w:rsidRPr="006D68AC">
        <w:rPr>
          <w:noProof/>
          <w:lang w:eastAsia="zh-CN"/>
        </w:rPr>
        <w:t>6.1</w:t>
      </w:r>
      <w:r w:rsidRPr="006D68AC">
        <w:t>.3.3.4.1-1 specifies the custom operations defined on this resource.</w:t>
      </w:r>
    </w:p>
    <w:p w14:paraId="6EA6F0DA" w14:textId="77777777" w:rsidR="00192AD6" w:rsidRPr="006D68AC" w:rsidRDefault="00192AD6" w:rsidP="00192AD6">
      <w:pPr>
        <w:pStyle w:val="TH"/>
      </w:pPr>
      <w:r w:rsidRPr="006D68AC">
        <w:t>Table </w:t>
      </w:r>
      <w:r w:rsidRPr="006D68AC">
        <w:rPr>
          <w:noProof/>
          <w:lang w:eastAsia="zh-CN"/>
        </w:rPr>
        <w:t>6.1</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6D68AC" w14:paraId="627881B1" w14:textId="77777777" w:rsidTr="00291D60">
        <w:trPr>
          <w:jc w:val="center"/>
        </w:trPr>
        <w:tc>
          <w:tcPr>
            <w:tcW w:w="880" w:type="pct"/>
            <w:shd w:val="clear" w:color="auto" w:fill="C0C0C0"/>
            <w:vAlign w:val="center"/>
          </w:tcPr>
          <w:p w14:paraId="1572C539" w14:textId="77777777" w:rsidR="00192AD6" w:rsidRPr="006D68AC" w:rsidRDefault="00192AD6" w:rsidP="00291D60">
            <w:pPr>
              <w:pStyle w:val="TAH"/>
            </w:pPr>
            <w:r w:rsidRPr="006D68AC">
              <w:t>Operation name</w:t>
            </w:r>
          </w:p>
        </w:tc>
        <w:tc>
          <w:tcPr>
            <w:tcW w:w="1702" w:type="pct"/>
            <w:shd w:val="clear" w:color="auto" w:fill="C0C0C0"/>
            <w:vAlign w:val="center"/>
            <w:hideMark/>
          </w:tcPr>
          <w:p w14:paraId="6F04D014" w14:textId="77777777" w:rsidR="00192AD6" w:rsidRPr="006D68AC" w:rsidRDefault="00192AD6" w:rsidP="00291D60">
            <w:pPr>
              <w:pStyle w:val="TAH"/>
            </w:pPr>
            <w:r w:rsidRPr="006D68AC">
              <w:t>Custom operaration URI</w:t>
            </w:r>
          </w:p>
        </w:tc>
        <w:tc>
          <w:tcPr>
            <w:tcW w:w="719" w:type="pct"/>
            <w:shd w:val="clear" w:color="auto" w:fill="C0C0C0"/>
            <w:vAlign w:val="center"/>
            <w:hideMark/>
          </w:tcPr>
          <w:p w14:paraId="26AF8E32" w14:textId="77777777" w:rsidR="00192AD6" w:rsidRPr="006D68AC" w:rsidRDefault="00192AD6" w:rsidP="00291D60">
            <w:pPr>
              <w:pStyle w:val="TAH"/>
            </w:pPr>
            <w:r w:rsidRPr="006D68AC">
              <w:t>Mapped HTTP method</w:t>
            </w:r>
          </w:p>
        </w:tc>
        <w:tc>
          <w:tcPr>
            <w:tcW w:w="1699" w:type="pct"/>
            <w:shd w:val="clear" w:color="auto" w:fill="C0C0C0"/>
            <w:vAlign w:val="center"/>
            <w:hideMark/>
          </w:tcPr>
          <w:p w14:paraId="37EEE29D" w14:textId="77777777" w:rsidR="00192AD6" w:rsidRPr="006D68AC" w:rsidRDefault="00192AD6" w:rsidP="00291D60">
            <w:pPr>
              <w:pStyle w:val="TAH"/>
            </w:pPr>
            <w:r w:rsidRPr="006D68AC">
              <w:t>Description</w:t>
            </w:r>
          </w:p>
        </w:tc>
      </w:tr>
      <w:tr w:rsidR="00192AD6" w:rsidRPr="006D68AC" w14:paraId="21BBFEDE" w14:textId="77777777" w:rsidTr="00291D60">
        <w:trPr>
          <w:jc w:val="center"/>
        </w:trPr>
        <w:tc>
          <w:tcPr>
            <w:tcW w:w="880" w:type="pct"/>
            <w:vAlign w:val="center"/>
          </w:tcPr>
          <w:p w14:paraId="44144947" w14:textId="77777777" w:rsidR="00192AD6" w:rsidRPr="006D68AC" w:rsidRDefault="00192AD6" w:rsidP="00291D60">
            <w:pPr>
              <w:pStyle w:val="TAL"/>
            </w:pPr>
            <w:r w:rsidRPr="006D68AC">
              <w:t>Update</w:t>
            </w:r>
          </w:p>
        </w:tc>
        <w:tc>
          <w:tcPr>
            <w:tcW w:w="1702" w:type="pct"/>
            <w:vAlign w:val="center"/>
            <w:hideMark/>
          </w:tcPr>
          <w:p w14:paraId="594C0ACC" w14:textId="77777777" w:rsidR="00192AD6" w:rsidRPr="006D68AC" w:rsidRDefault="00192AD6" w:rsidP="00291D60">
            <w:pPr>
              <w:pStyle w:val="TAL"/>
            </w:pPr>
            <w:r w:rsidRPr="006D68AC">
              <w:t>/configurations/{configId}/update</w:t>
            </w:r>
          </w:p>
        </w:tc>
        <w:tc>
          <w:tcPr>
            <w:tcW w:w="719" w:type="pct"/>
            <w:vAlign w:val="center"/>
            <w:hideMark/>
          </w:tcPr>
          <w:p w14:paraId="5547246D" w14:textId="77777777" w:rsidR="00192AD6" w:rsidRPr="006D68AC" w:rsidRDefault="00192AD6" w:rsidP="00291D60">
            <w:pPr>
              <w:pStyle w:val="TAC"/>
            </w:pPr>
            <w:r w:rsidRPr="006D68AC">
              <w:t>POST</w:t>
            </w:r>
          </w:p>
        </w:tc>
        <w:tc>
          <w:tcPr>
            <w:tcW w:w="1699" w:type="pct"/>
            <w:vAlign w:val="center"/>
            <w:hideMark/>
          </w:tcPr>
          <w:p w14:paraId="254D4E27" w14:textId="77777777" w:rsidR="00192AD6" w:rsidRPr="006D68AC" w:rsidRDefault="00192AD6" w:rsidP="00291D60">
            <w:pPr>
              <w:pStyle w:val="TAL"/>
            </w:pPr>
            <w:r w:rsidRPr="006D68AC">
              <w:t>Enables a service consumer to request the update of an existing slice API configuration.</w:t>
            </w:r>
          </w:p>
        </w:tc>
      </w:tr>
    </w:tbl>
    <w:p w14:paraId="442D562D" w14:textId="77777777" w:rsidR="00192AD6" w:rsidRPr="006D68AC" w:rsidRDefault="00192AD6" w:rsidP="00192AD6"/>
    <w:p w14:paraId="1A4FD9C9" w14:textId="77777777" w:rsidR="00192AD6" w:rsidRPr="006D68AC" w:rsidRDefault="00192AD6" w:rsidP="007E7218">
      <w:pPr>
        <w:pStyle w:val="H6"/>
      </w:pPr>
      <w:bookmarkStart w:id="2344" w:name="_Toc161902584"/>
      <w:bookmarkStart w:id="2345" w:name="_Toc168549901"/>
      <w:bookmarkStart w:id="2346" w:name="_Toc170117966"/>
      <w:bookmarkStart w:id="2347" w:name="_Toc209470048"/>
      <w:bookmarkStart w:id="2348" w:name="_Toc212114709"/>
      <w:r w:rsidRPr="006D68AC">
        <w:rPr>
          <w:noProof/>
          <w:lang w:eastAsia="zh-CN"/>
        </w:rPr>
        <w:t>6.1</w:t>
      </w:r>
      <w:r w:rsidRPr="006D68AC">
        <w:t>.3.3.4.2</w:t>
      </w:r>
      <w:r w:rsidRPr="006D68AC">
        <w:tab/>
        <w:t xml:space="preserve">Operation: </w:t>
      </w:r>
      <w:bookmarkEnd w:id="2344"/>
      <w:r w:rsidRPr="006D68AC">
        <w:t>Update</w:t>
      </w:r>
      <w:bookmarkEnd w:id="2345"/>
      <w:bookmarkEnd w:id="2346"/>
      <w:bookmarkEnd w:id="2347"/>
      <w:bookmarkEnd w:id="2348"/>
    </w:p>
    <w:p w14:paraId="0462BAE8" w14:textId="77777777" w:rsidR="00192AD6" w:rsidRPr="006D68AC" w:rsidRDefault="00192AD6" w:rsidP="007E7218">
      <w:pPr>
        <w:pStyle w:val="H6"/>
        <w:rPr>
          <w:noProof/>
        </w:rPr>
      </w:pPr>
      <w:bookmarkStart w:id="2349" w:name="_Toc170117967"/>
      <w:bookmarkStart w:id="2350" w:name="_Toc209470049"/>
      <w:bookmarkStart w:id="2351" w:name="_Toc212114710"/>
      <w:r w:rsidRPr="006D68AC">
        <w:rPr>
          <w:noProof/>
          <w:lang w:eastAsia="zh-CN"/>
        </w:rPr>
        <w:t>6.1</w:t>
      </w:r>
      <w:r w:rsidRPr="006D68AC">
        <w:t>.3.3</w:t>
      </w:r>
      <w:r w:rsidRPr="006D68AC">
        <w:rPr>
          <w:noProof/>
        </w:rPr>
        <w:t>.4.2.1</w:t>
      </w:r>
      <w:r w:rsidRPr="006D68AC">
        <w:rPr>
          <w:noProof/>
        </w:rPr>
        <w:tab/>
        <w:t>Description</w:t>
      </w:r>
      <w:bookmarkEnd w:id="2349"/>
      <w:bookmarkEnd w:id="2350"/>
      <w:bookmarkEnd w:id="2351"/>
    </w:p>
    <w:p w14:paraId="5AA90350" w14:textId="77777777" w:rsidR="00192AD6" w:rsidRPr="006D68AC" w:rsidRDefault="00192AD6" w:rsidP="00192AD6">
      <w:r w:rsidRPr="006D68AC">
        <w:t>This resource custom operation enables a service consumer to request the update of an existing slice API configuration at the NSCE Server.</w:t>
      </w:r>
    </w:p>
    <w:p w14:paraId="20F0F446" w14:textId="77777777" w:rsidR="00192AD6" w:rsidRPr="006D68AC" w:rsidRDefault="00192AD6" w:rsidP="007E7218">
      <w:pPr>
        <w:pStyle w:val="H6"/>
        <w:rPr>
          <w:noProof/>
        </w:rPr>
      </w:pPr>
      <w:bookmarkStart w:id="2352" w:name="_Toc170117968"/>
      <w:bookmarkStart w:id="2353" w:name="_Toc209470050"/>
      <w:bookmarkStart w:id="2354" w:name="_Toc212114711"/>
      <w:r w:rsidRPr="006D68AC">
        <w:rPr>
          <w:noProof/>
          <w:lang w:eastAsia="zh-CN"/>
        </w:rPr>
        <w:t>6.1</w:t>
      </w:r>
      <w:r w:rsidRPr="006D68AC">
        <w:t>.3.3</w:t>
      </w:r>
      <w:r w:rsidRPr="006D68AC">
        <w:rPr>
          <w:noProof/>
        </w:rPr>
        <w:t>.4.2.2</w:t>
      </w:r>
      <w:r w:rsidRPr="006D68AC">
        <w:rPr>
          <w:noProof/>
        </w:rPr>
        <w:tab/>
        <w:t>Operation Definition</w:t>
      </w:r>
      <w:bookmarkEnd w:id="2352"/>
      <w:bookmarkEnd w:id="2353"/>
      <w:bookmarkEnd w:id="2354"/>
    </w:p>
    <w:p w14:paraId="56D7DD99"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.3.3.4.2.2-1 and the response data structure and response codes specified in table </w:t>
      </w:r>
      <w:r w:rsidRPr="006D68AC">
        <w:rPr>
          <w:noProof/>
          <w:lang w:eastAsia="zh-CN"/>
        </w:rPr>
        <w:t>6.1</w:t>
      </w:r>
      <w:r w:rsidRPr="006D68AC">
        <w:t>.3.3.4.2.2-2.</w:t>
      </w:r>
    </w:p>
    <w:p w14:paraId="325D0AF4" w14:textId="77777777" w:rsidR="00192AD6" w:rsidRPr="006D68AC" w:rsidRDefault="00192AD6" w:rsidP="00192AD6">
      <w:pPr>
        <w:pStyle w:val="TH"/>
      </w:pPr>
      <w:r w:rsidRPr="006D68AC">
        <w:t>Table </w:t>
      </w:r>
      <w:r w:rsidRPr="006D68AC">
        <w:rPr>
          <w:noProof/>
          <w:lang w:eastAsia="zh-CN"/>
        </w:rPr>
        <w:t>6.1</w:t>
      </w:r>
      <w:r w:rsidRPr="006D68AC">
        <w:t>.3.3.4.2.2-1: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6D68AC" w14:paraId="45D27052" w14:textId="77777777" w:rsidTr="00291D60">
        <w:trPr>
          <w:jc w:val="center"/>
        </w:trPr>
        <w:tc>
          <w:tcPr>
            <w:tcW w:w="1693" w:type="dxa"/>
            <w:shd w:val="clear" w:color="auto" w:fill="C0C0C0"/>
          </w:tcPr>
          <w:p w14:paraId="3679FA59" w14:textId="77777777" w:rsidR="00192AD6" w:rsidRPr="006D68AC" w:rsidRDefault="00192AD6" w:rsidP="00291D60">
            <w:pPr>
              <w:pStyle w:val="TAH"/>
            </w:pPr>
            <w:r w:rsidRPr="006D68AC">
              <w:t>Data type</w:t>
            </w:r>
          </w:p>
        </w:tc>
        <w:tc>
          <w:tcPr>
            <w:tcW w:w="426" w:type="dxa"/>
            <w:shd w:val="clear" w:color="auto" w:fill="C0C0C0"/>
          </w:tcPr>
          <w:p w14:paraId="0085FBA8" w14:textId="77777777" w:rsidR="00192AD6" w:rsidRPr="006D68AC" w:rsidRDefault="00192AD6" w:rsidP="00291D60">
            <w:pPr>
              <w:pStyle w:val="TAH"/>
            </w:pPr>
            <w:r w:rsidRPr="006D68AC">
              <w:t>P</w:t>
            </w:r>
          </w:p>
        </w:tc>
        <w:tc>
          <w:tcPr>
            <w:tcW w:w="1161" w:type="dxa"/>
            <w:shd w:val="clear" w:color="auto" w:fill="C0C0C0"/>
          </w:tcPr>
          <w:p w14:paraId="2F140EE9" w14:textId="77777777" w:rsidR="00192AD6" w:rsidRPr="006D68AC" w:rsidRDefault="00192AD6" w:rsidP="00291D60">
            <w:pPr>
              <w:pStyle w:val="TAH"/>
            </w:pPr>
            <w:r w:rsidRPr="006D68AC">
              <w:t>Cardinality</w:t>
            </w:r>
          </w:p>
        </w:tc>
        <w:tc>
          <w:tcPr>
            <w:tcW w:w="6341" w:type="dxa"/>
            <w:shd w:val="clear" w:color="auto" w:fill="C0C0C0"/>
            <w:vAlign w:val="center"/>
          </w:tcPr>
          <w:p w14:paraId="2F8CC0EF" w14:textId="77777777" w:rsidR="00192AD6" w:rsidRPr="006D68AC" w:rsidRDefault="00192AD6" w:rsidP="00291D60">
            <w:pPr>
              <w:pStyle w:val="TAH"/>
            </w:pPr>
            <w:r w:rsidRPr="006D68AC">
              <w:t>Description</w:t>
            </w:r>
          </w:p>
        </w:tc>
      </w:tr>
      <w:tr w:rsidR="00192AD6" w:rsidRPr="006D68AC" w14:paraId="498EFF98" w14:textId="77777777" w:rsidTr="00291D60">
        <w:trPr>
          <w:jc w:val="center"/>
        </w:trPr>
        <w:tc>
          <w:tcPr>
            <w:tcW w:w="1693" w:type="dxa"/>
            <w:vAlign w:val="center"/>
          </w:tcPr>
          <w:p w14:paraId="352BD3AB" w14:textId="77777777" w:rsidR="00192AD6" w:rsidRPr="006D68AC" w:rsidRDefault="00192AD6" w:rsidP="00291D60">
            <w:pPr>
              <w:pStyle w:val="TAL"/>
            </w:pPr>
            <w:r w:rsidRPr="006D68AC">
              <w:t>UpdateReq</w:t>
            </w:r>
          </w:p>
        </w:tc>
        <w:tc>
          <w:tcPr>
            <w:tcW w:w="426" w:type="dxa"/>
            <w:vAlign w:val="center"/>
          </w:tcPr>
          <w:p w14:paraId="6D64090E" w14:textId="77777777" w:rsidR="00192AD6" w:rsidRPr="006D68AC" w:rsidRDefault="00192AD6" w:rsidP="00291D60">
            <w:pPr>
              <w:pStyle w:val="TAC"/>
            </w:pPr>
            <w:r w:rsidRPr="006D68AC">
              <w:t>M</w:t>
            </w:r>
          </w:p>
        </w:tc>
        <w:tc>
          <w:tcPr>
            <w:tcW w:w="1161" w:type="dxa"/>
            <w:vAlign w:val="center"/>
          </w:tcPr>
          <w:p w14:paraId="31BC584C" w14:textId="77777777" w:rsidR="00192AD6" w:rsidRPr="006D68AC" w:rsidRDefault="00192AD6" w:rsidP="00AA78FB">
            <w:pPr>
              <w:pStyle w:val="TAC"/>
            </w:pPr>
            <w:r w:rsidRPr="00AA78FB">
              <w:t>1</w:t>
            </w:r>
          </w:p>
        </w:tc>
        <w:tc>
          <w:tcPr>
            <w:tcW w:w="6341" w:type="dxa"/>
            <w:vAlign w:val="center"/>
          </w:tcPr>
          <w:p w14:paraId="219418FA" w14:textId="77777777" w:rsidR="00192AD6" w:rsidRPr="006D68AC" w:rsidRDefault="00192AD6" w:rsidP="00291D60">
            <w:pPr>
              <w:pStyle w:val="TAL"/>
            </w:pPr>
            <w:r w:rsidRPr="006D68AC">
              <w:t>Contains the parameters to request the update of the slice API configuration.</w:t>
            </w:r>
          </w:p>
        </w:tc>
      </w:tr>
    </w:tbl>
    <w:p w14:paraId="0DF03CB8" w14:textId="77777777" w:rsidR="00192AD6" w:rsidRPr="006D68AC" w:rsidRDefault="00192AD6" w:rsidP="00192AD6"/>
    <w:p w14:paraId="545611CB" w14:textId="77777777" w:rsidR="00192AD6" w:rsidRPr="006D68AC" w:rsidRDefault="00192AD6" w:rsidP="00192AD6">
      <w:pPr>
        <w:pStyle w:val="TH"/>
      </w:pPr>
      <w:r w:rsidRPr="006D68AC">
        <w:t>Table </w:t>
      </w:r>
      <w:r w:rsidRPr="006D68AC">
        <w:rPr>
          <w:noProof/>
          <w:lang w:eastAsia="zh-CN"/>
        </w:rPr>
        <w:t>6.1</w:t>
      </w:r>
      <w:r w:rsidRPr="006D68AC">
        <w:t>.3.3.4.2.2-2: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6D68AC"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6D68AC" w:rsidRDefault="00192AD6" w:rsidP="00291D60">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6D68AC" w:rsidRDefault="00192AD6" w:rsidP="00291D60">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6D68AC" w:rsidRDefault="00192AD6" w:rsidP="00291D60">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6D68AC" w:rsidRDefault="00192AD6" w:rsidP="00291D60">
            <w:pPr>
              <w:pStyle w:val="TAH"/>
            </w:pPr>
            <w:r w:rsidRPr="006D68AC">
              <w:t>Response</w:t>
            </w:r>
          </w:p>
          <w:p w14:paraId="716F4E92" w14:textId="77777777" w:rsidR="00192AD6" w:rsidRPr="006D68AC" w:rsidRDefault="00192AD6" w:rsidP="00291D60">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6D68AC" w:rsidRDefault="00192AD6" w:rsidP="00291D60">
            <w:pPr>
              <w:pStyle w:val="TAH"/>
            </w:pPr>
            <w:r w:rsidRPr="006D68AC">
              <w:t>Description</w:t>
            </w:r>
          </w:p>
        </w:tc>
      </w:tr>
      <w:tr w:rsidR="00192AD6" w:rsidRPr="006D68AC"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9EF127" w14:textId="77777777" w:rsidR="00192AD6" w:rsidRPr="006D68AC" w:rsidRDefault="00192AD6" w:rsidP="00291D60">
            <w:pPr>
              <w:pStyle w:val="TAL"/>
            </w:pPr>
            <w:r w:rsidRPr="006D68AC">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6D68AC" w:rsidRDefault="00192AD6" w:rsidP="00291D60">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6D68AC" w:rsidRDefault="00192AD6"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6D68AC" w:rsidRDefault="00192AD6" w:rsidP="00291D60">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5CE2869A" w14:textId="77777777" w:rsidR="00192AD6" w:rsidRPr="006D68AC" w:rsidRDefault="00192AD6" w:rsidP="00291D60">
            <w:pPr>
              <w:pStyle w:val="TAL"/>
            </w:pPr>
            <w:r w:rsidRPr="006D68AC">
              <w:rPr>
                <w:noProof/>
              </w:rPr>
              <w:t xml:space="preserve">Successful case. The </w:t>
            </w:r>
            <w:r w:rsidRPr="006D68AC">
              <w:t>slice API configuration update request</w:t>
            </w:r>
            <w:r w:rsidRPr="006D68AC">
              <w:rPr>
                <w:noProof/>
              </w:rPr>
              <w:t xml:space="preserve"> is successfully received and processed, and </w:t>
            </w:r>
            <w:r w:rsidRPr="006D68AC">
              <w:t>slice API configuration</w:t>
            </w:r>
            <w:r w:rsidRPr="006D68AC">
              <w:rPr>
                <w:noProof/>
              </w:rPr>
              <w:t xml:space="preserve"> update related information shall be returned in the response body.</w:t>
            </w:r>
          </w:p>
        </w:tc>
      </w:tr>
      <w:tr w:rsidR="00192AD6" w:rsidRPr="006D68AC"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1F876A3" w14:textId="77777777" w:rsidR="00192AD6" w:rsidRPr="006D68AC" w:rsidRDefault="00192AD6" w:rsidP="00291D60">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6D68AC" w:rsidRDefault="00192AD6" w:rsidP="00291D60">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F187F93" w14:textId="77777777" w:rsidR="00192AD6" w:rsidRPr="006D68AC" w:rsidRDefault="00192AD6" w:rsidP="00291D60">
            <w:pPr>
              <w:pStyle w:val="TAL"/>
            </w:pPr>
            <w:r w:rsidRPr="006D68AC">
              <w:t>Temporary redirection.</w:t>
            </w:r>
          </w:p>
          <w:p w14:paraId="69E329B4" w14:textId="77777777" w:rsidR="00192AD6" w:rsidRPr="006D68AC" w:rsidRDefault="00192AD6" w:rsidP="00291D60">
            <w:pPr>
              <w:pStyle w:val="TAL"/>
            </w:pPr>
          </w:p>
          <w:p w14:paraId="4AC3CF9B"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50058C1" w14:textId="77777777" w:rsidR="00192AD6" w:rsidRPr="006D68AC" w:rsidRDefault="00192AD6" w:rsidP="00291D60">
            <w:pPr>
              <w:pStyle w:val="TAL"/>
            </w:pPr>
          </w:p>
          <w:p w14:paraId="0959D017" w14:textId="77777777" w:rsidR="00192AD6" w:rsidRPr="006D68AC" w:rsidRDefault="00192AD6" w:rsidP="00291D60">
            <w:pPr>
              <w:pStyle w:val="TAL"/>
            </w:pPr>
            <w:r w:rsidRPr="006D68AC">
              <w:t>Redirection handling is described in clause 5.2.10 of 3GPP TS 29.122 [2].</w:t>
            </w:r>
          </w:p>
        </w:tc>
      </w:tr>
      <w:tr w:rsidR="00192AD6" w:rsidRPr="006D68AC"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A23EEFE" w14:textId="77777777" w:rsidR="00192AD6" w:rsidRPr="006D68AC" w:rsidRDefault="00192AD6" w:rsidP="00291D60">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6D68AC" w:rsidRDefault="00192AD6" w:rsidP="00291D60">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94E7A73" w14:textId="77777777" w:rsidR="00192AD6" w:rsidRPr="006D68AC" w:rsidRDefault="00192AD6" w:rsidP="00291D60">
            <w:pPr>
              <w:pStyle w:val="TAL"/>
            </w:pPr>
            <w:r w:rsidRPr="006D68AC">
              <w:t>Permanent redirection.</w:t>
            </w:r>
          </w:p>
          <w:p w14:paraId="52BC85E3" w14:textId="77777777" w:rsidR="00192AD6" w:rsidRPr="006D68AC" w:rsidRDefault="00192AD6" w:rsidP="00291D60">
            <w:pPr>
              <w:pStyle w:val="TAL"/>
            </w:pPr>
          </w:p>
          <w:p w14:paraId="256935E6"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04589A0" w14:textId="77777777" w:rsidR="00192AD6" w:rsidRPr="006D68AC" w:rsidRDefault="00192AD6" w:rsidP="00291D60">
            <w:pPr>
              <w:pStyle w:val="TAL"/>
            </w:pPr>
          </w:p>
          <w:p w14:paraId="16BDAD7F" w14:textId="77777777" w:rsidR="00192AD6" w:rsidRPr="006D68AC" w:rsidRDefault="00192AD6" w:rsidP="00291D60">
            <w:pPr>
              <w:pStyle w:val="TAL"/>
            </w:pPr>
            <w:r w:rsidRPr="006D68AC">
              <w:t>Redirection handling is described in clause 5.2.10 of 3GPP TS 29.122 [2].</w:t>
            </w:r>
          </w:p>
        </w:tc>
      </w:tr>
      <w:tr w:rsidR="00192AD6" w:rsidRPr="006D68AC"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54657DA"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4301474" w14:textId="77777777" w:rsidR="00192AD6" w:rsidRPr="006D68AC" w:rsidRDefault="00192AD6" w:rsidP="00192AD6"/>
    <w:p w14:paraId="538D9209" w14:textId="77777777" w:rsidR="00192AD6" w:rsidRPr="006D68AC" w:rsidRDefault="00192AD6" w:rsidP="00192AD6">
      <w:pPr>
        <w:pStyle w:val="TH"/>
      </w:pPr>
      <w:r w:rsidRPr="006D68AC">
        <w:t>Table </w:t>
      </w:r>
      <w:r w:rsidRPr="006D68AC">
        <w:rPr>
          <w:noProof/>
          <w:lang w:eastAsia="zh-CN"/>
        </w:rPr>
        <w:t>6.1</w:t>
      </w:r>
      <w:r w:rsidRPr="006D68AC">
        <w:t>.3.3.4.2.2-3: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328FD63" w14:textId="77777777" w:rsidTr="00291D60">
        <w:trPr>
          <w:jc w:val="center"/>
        </w:trPr>
        <w:tc>
          <w:tcPr>
            <w:tcW w:w="824" w:type="pct"/>
            <w:shd w:val="clear" w:color="auto" w:fill="C0C0C0"/>
            <w:vAlign w:val="center"/>
          </w:tcPr>
          <w:p w14:paraId="792852AF" w14:textId="77777777" w:rsidR="00192AD6" w:rsidRPr="006D68AC" w:rsidRDefault="00192AD6" w:rsidP="00291D60">
            <w:pPr>
              <w:pStyle w:val="TAH"/>
            </w:pPr>
            <w:r w:rsidRPr="006D68AC">
              <w:t>Name</w:t>
            </w:r>
          </w:p>
        </w:tc>
        <w:tc>
          <w:tcPr>
            <w:tcW w:w="732" w:type="pct"/>
            <w:shd w:val="clear" w:color="auto" w:fill="C0C0C0"/>
            <w:vAlign w:val="center"/>
          </w:tcPr>
          <w:p w14:paraId="1AF9079A" w14:textId="77777777" w:rsidR="00192AD6" w:rsidRPr="006D68AC" w:rsidRDefault="00192AD6" w:rsidP="00291D60">
            <w:pPr>
              <w:pStyle w:val="TAH"/>
            </w:pPr>
            <w:r w:rsidRPr="006D68AC">
              <w:t>Data type</w:t>
            </w:r>
          </w:p>
        </w:tc>
        <w:tc>
          <w:tcPr>
            <w:tcW w:w="217" w:type="pct"/>
            <w:shd w:val="clear" w:color="auto" w:fill="C0C0C0"/>
            <w:vAlign w:val="center"/>
          </w:tcPr>
          <w:p w14:paraId="5EA55484" w14:textId="77777777" w:rsidR="00192AD6" w:rsidRPr="006D68AC" w:rsidRDefault="00192AD6" w:rsidP="00291D60">
            <w:pPr>
              <w:pStyle w:val="TAH"/>
            </w:pPr>
            <w:r w:rsidRPr="006D68AC">
              <w:t>P</w:t>
            </w:r>
          </w:p>
        </w:tc>
        <w:tc>
          <w:tcPr>
            <w:tcW w:w="581" w:type="pct"/>
            <w:shd w:val="clear" w:color="auto" w:fill="C0C0C0"/>
            <w:vAlign w:val="center"/>
          </w:tcPr>
          <w:p w14:paraId="07A8474A" w14:textId="77777777" w:rsidR="00192AD6" w:rsidRPr="006D68AC" w:rsidRDefault="00192AD6" w:rsidP="00291D60">
            <w:pPr>
              <w:pStyle w:val="TAH"/>
            </w:pPr>
            <w:r w:rsidRPr="006D68AC">
              <w:t>Cardinality</w:t>
            </w:r>
          </w:p>
        </w:tc>
        <w:tc>
          <w:tcPr>
            <w:tcW w:w="2645" w:type="pct"/>
            <w:shd w:val="clear" w:color="auto" w:fill="C0C0C0"/>
            <w:vAlign w:val="center"/>
          </w:tcPr>
          <w:p w14:paraId="5DC3949C" w14:textId="77777777" w:rsidR="00192AD6" w:rsidRPr="006D68AC" w:rsidRDefault="00192AD6" w:rsidP="00291D60">
            <w:pPr>
              <w:pStyle w:val="TAH"/>
            </w:pPr>
            <w:r w:rsidRPr="006D68AC">
              <w:t>Description</w:t>
            </w:r>
          </w:p>
        </w:tc>
      </w:tr>
      <w:tr w:rsidR="00192AD6" w:rsidRPr="006D68AC" w14:paraId="617610B8" w14:textId="77777777" w:rsidTr="00291D60">
        <w:trPr>
          <w:jc w:val="center"/>
        </w:trPr>
        <w:tc>
          <w:tcPr>
            <w:tcW w:w="824" w:type="pct"/>
            <w:vAlign w:val="center"/>
          </w:tcPr>
          <w:p w14:paraId="468D9B34" w14:textId="77777777" w:rsidR="00192AD6" w:rsidRPr="006D68AC" w:rsidRDefault="00192AD6" w:rsidP="00291D60">
            <w:pPr>
              <w:pStyle w:val="TAL"/>
            </w:pPr>
            <w:r w:rsidRPr="006D68AC">
              <w:t>Location</w:t>
            </w:r>
          </w:p>
        </w:tc>
        <w:tc>
          <w:tcPr>
            <w:tcW w:w="732" w:type="pct"/>
            <w:vAlign w:val="center"/>
          </w:tcPr>
          <w:p w14:paraId="4187E45F" w14:textId="77777777" w:rsidR="00192AD6" w:rsidRPr="006D68AC" w:rsidRDefault="00192AD6" w:rsidP="00291D60">
            <w:pPr>
              <w:pStyle w:val="TAL"/>
            </w:pPr>
            <w:r w:rsidRPr="006D68AC">
              <w:t>string</w:t>
            </w:r>
          </w:p>
        </w:tc>
        <w:tc>
          <w:tcPr>
            <w:tcW w:w="217" w:type="pct"/>
            <w:vAlign w:val="center"/>
          </w:tcPr>
          <w:p w14:paraId="1550D91F" w14:textId="77777777" w:rsidR="00192AD6" w:rsidRPr="006D68AC" w:rsidRDefault="00192AD6" w:rsidP="00291D60">
            <w:pPr>
              <w:pStyle w:val="TAC"/>
            </w:pPr>
            <w:r w:rsidRPr="006D68AC">
              <w:t>M</w:t>
            </w:r>
          </w:p>
        </w:tc>
        <w:tc>
          <w:tcPr>
            <w:tcW w:w="581" w:type="pct"/>
            <w:vAlign w:val="center"/>
          </w:tcPr>
          <w:p w14:paraId="59A62E1C" w14:textId="77777777" w:rsidR="00192AD6" w:rsidRPr="006D68AC" w:rsidRDefault="00192AD6" w:rsidP="00291D60">
            <w:pPr>
              <w:pStyle w:val="TAC"/>
            </w:pPr>
            <w:r w:rsidRPr="006D68AC">
              <w:t>1</w:t>
            </w:r>
          </w:p>
        </w:tc>
        <w:tc>
          <w:tcPr>
            <w:tcW w:w="2645" w:type="pct"/>
            <w:vAlign w:val="center"/>
          </w:tcPr>
          <w:p w14:paraId="5743DCAF" w14:textId="77777777" w:rsidR="00192AD6" w:rsidRPr="006D68AC" w:rsidRDefault="00192AD6" w:rsidP="00291D60">
            <w:pPr>
              <w:pStyle w:val="TAL"/>
            </w:pPr>
            <w:r w:rsidRPr="006D68AC">
              <w:t>Contains an alternative URI of the resource custom operation located in an alternative NSCE Server.</w:t>
            </w:r>
          </w:p>
        </w:tc>
      </w:tr>
    </w:tbl>
    <w:p w14:paraId="096C594F" w14:textId="77777777" w:rsidR="00192AD6" w:rsidRPr="006D68AC" w:rsidRDefault="00192AD6" w:rsidP="00192AD6"/>
    <w:p w14:paraId="1CAAE5D9" w14:textId="77777777" w:rsidR="00192AD6" w:rsidRPr="006D68AC" w:rsidRDefault="00192AD6" w:rsidP="00192AD6">
      <w:pPr>
        <w:pStyle w:val="TH"/>
      </w:pPr>
      <w:r w:rsidRPr="006D68AC">
        <w:t>Table </w:t>
      </w:r>
      <w:r w:rsidRPr="006D68AC">
        <w:rPr>
          <w:noProof/>
          <w:lang w:eastAsia="zh-CN"/>
        </w:rPr>
        <w:t>6.1</w:t>
      </w:r>
      <w:r w:rsidRPr="006D68AC">
        <w:t>.3.3.4.2.2-4: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66F3162" w14:textId="77777777" w:rsidTr="00291D60">
        <w:trPr>
          <w:jc w:val="center"/>
        </w:trPr>
        <w:tc>
          <w:tcPr>
            <w:tcW w:w="824" w:type="pct"/>
            <w:shd w:val="clear" w:color="auto" w:fill="C0C0C0"/>
            <w:vAlign w:val="center"/>
          </w:tcPr>
          <w:p w14:paraId="63406782" w14:textId="77777777" w:rsidR="00192AD6" w:rsidRPr="006D68AC" w:rsidRDefault="00192AD6" w:rsidP="00291D60">
            <w:pPr>
              <w:pStyle w:val="TAH"/>
            </w:pPr>
            <w:r w:rsidRPr="006D68AC">
              <w:t>Name</w:t>
            </w:r>
          </w:p>
        </w:tc>
        <w:tc>
          <w:tcPr>
            <w:tcW w:w="732" w:type="pct"/>
            <w:shd w:val="clear" w:color="auto" w:fill="C0C0C0"/>
            <w:vAlign w:val="center"/>
          </w:tcPr>
          <w:p w14:paraId="38CFD07A" w14:textId="77777777" w:rsidR="00192AD6" w:rsidRPr="006D68AC" w:rsidRDefault="00192AD6" w:rsidP="00291D60">
            <w:pPr>
              <w:pStyle w:val="TAH"/>
            </w:pPr>
            <w:r w:rsidRPr="006D68AC">
              <w:t>Data type</w:t>
            </w:r>
          </w:p>
        </w:tc>
        <w:tc>
          <w:tcPr>
            <w:tcW w:w="217" w:type="pct"/>
            <w:shd w:val="clear" w:color="auto" w:fill="C0C0C0"/>
            <w:vAlign w:val="center"/>
          </w:tcPr>
          <w:p w14:paraId="177DA187" w14:textId="77777777" w:rsidR="00192AD6" w:rsidRPr="006D68AC" w:rsidRDefault="00192AD6" w:rsidP="00291D60">
            <w:pPr>
              <w:pStyle w:val="TAH"/>
            </w:pPr>
            <w:r w:rsidRPr="006D68AC">
              <w:t>P</w:t>
            </w:r>
          </w:p>
        </w:tc>
        <w:tc>
          <w:tcPr>
            <w:tcW w:w="581" w:type="pct"/>
            <w:shd w:val="clear" w:color="auto" w:fill="C0C0C0"/>
            <w:vAlign w:val="center"/>
          </w:tcPr>
          <w:p w14:paraId="49AA7D47" w14:textId="77777777" w:rsidR="00192AD6" w:rsidRPr="006D68AC" w:rsidRDefault="00192AD6" w:rsidP="00291D60">
            <w:pPr>
              <w:pStyle w:val="TAH"/>
            </w:pPr>
            <w:r w:rsidRPr="006D68AC">
              <w:t>Cardinality</w:t>
            </w:r>
          </w:p>
        </w:tc>
        <w:tc>
          <w:tcPr>
            <w:tcW w:w="2645" w:type="pct"/>
            <w:shd w:val="clear" w:color="auto" w:fill="C0C0C0"/>
            <w:vAlign w:val="center"/>
          </w:tcPr>
          <w:p w14:paraId="2C94E057" w14:textId="77777777" w:rsidR="00192AD6" w:rsidRPr="006D68AC" w:rsidRDefault="00192AD6" w:rsidP="00291D60">
            <w:pPr>
              <w:pStyle w:val="TAH"/>
            </w:pPr>
            <w:r w:rsidRPr="006D68AC">
              <w:t>Description</w:t>
            </w:r>
          </w:p>
        </w:tc>
      </w:tr>
      <w:tr w:rsidR="00192AD6" w:rsidRPr="006D68AC" w14:paraId="172E5928" w14:textId="77777777" w:rsidTr="00291D60">
        <w:trPr>
          <w:jc w:val="center"/>
        </w:trPr>
        <w:tc>
          <w:tcPr>
            <w:tcW w:w="824" w:type="pct"/>
            <w:vAlign w:val="center"/>
          </w:tcPr>
          <w:p w14:paraId="52C67D41" w14:textId="77777777" w:rsidR="00192AD6" w:rsidRPr="006D68AC" w:rsidRDefault="00192AD6" w:rsidP="00291D60">
            <w:pPr>
              <w:pStyle w:val="TAL"/>
            </w:pPr>
            <w:r w:rsidRPr="006D68AC">
              <w:t>Location</w:t>
            </w:r>
          </w:p>
        </w:tc>
        <w:tc>
          <w:tcPr>
            <w:tcW w:w="732" w:type="pct"/>
            <w:vAlign w:val="center"/>
          </w:tcPr>
          <w:p w14:paraId="23BFFBBC" w14:textId="77777777" w:rsidR="00192AD6" w:rsidRPr="006D68AC" w:rsidRDefault="00192AD6" w:rsidP="00291D60">
            <w:pPr>
              <w:pStyle w:val="TAL"/>
            </w:pPr>
            <w:r w:rsidRPr="006D68AC">
              <w:t>string</w:t>
            </w:r>
          </w:p>
        </w:tc>
        <w:tc>
          <w:tcPr>
            <w:tcW w:w="217" w:type="pct"/>
            <w:vAlign w:val="center"/>
          </w:tcPr>
          <w:p w14:paraId="17291BF6" w14:textId="77777777" w:rsidR="00192AD6" w:rsidRPr="006D68AC" w:rsidRDefault="00192AD6" w:rsidP="00291D60">
            <w:pPr>
              <w:pStyle w:val="TAC"/>
            </w:pPr>
            <w:r w:rsidRPr="006D68AC">
              <w:t>M</w:t>
            </w:r>
          </w:p>
        </w:tc>
        <w:tc>
          <w:tcPr>
            <w:tcW w:w="581" w:type="pct"/>
            <w:vAlign w:val="center"/>
          </w:tcPr>
          <w:p w14:paraId="1F227CD8" w14:textId="77777777" w:rsidR="00192AD6" w:rsidRPr="006D68AC" w:rsidRDefault="00192AD6" w:rsidP="00291D60">
            <w:pPr>
              <w:pStyle w:val="TAC"/>
            </w:pPr>
            <w:r w:rsidRPr="006D68AC">
              <w:t>1</w:t>
            </w:r>
          </w:p>
        </w:tc>
        <w:tc>
          <w:tcPr>
            <w:tcW w:w="2645" w:type="pct"/>
            <w:vAlign w:val="center"/>
          </w:tcPr>
          <w:p w14:paraId="091C2118" w14:textId="77777777" w:rsidR="00192AD6" w:rsidRPr="006D68AC" w:rsidRDefault="00192AD6" w:rsidP="00291D60">
            <w:pPr>
              <w:pStyle w:val="TAL"/>
            </w:pPr>
            <w:r w:rsidRPr="006D68AC">
              <w:t>Contains an alternative URI of the resource custom operation located in an alternative NSCE Server.</w:t>
            </w:r>
          </w:p>
        </w:tc>
      </w:tr>
    </w:tbl>
    <w:p w14:paraId="681F194A" w14:textId="77777777" w:rsidR="00192AD6" w:rsidRPr="006D68AC" w:rsidRDefault="00192AD6" w:rsidP="00192AD6"/>
    <w:p w14:paraId="0C1A09D9" w14:textId="77777777" w:rsidR="00192AD6" w:rsidRPr="006D68AC" w:rsidRDefault="00192AD6" w:rsidP="00F3076B">
      <w:pPr>
        <w:pStyle w:val="Heading3"/>
      </w:pPr>
      <w:bookmarkStart w:id="2355" w:name="_Toc168549902"/>
      <w:bookmarkStart w:id="2356" w:name="_Toc170117969"/>
      <w:bookmarkStart w:id="2357" w:name="_Toc209470051"/>
      <w:bookmarkStart w:id="2358" w:name="_Toc212114712"/>
      <w:bookmarkStart w:id="2359" w:name="_Toc216293348"/>
      <w:r w:rsidRPr="00F3076B">
        <w:t>6.1.4</w:t>
      </w:r>
      <w:r w:rsidRPr="00F3076B">
        <w:tab/>
        <w:t>Custom Operations without associated resources</w:t>
      </w:r>
      <w:bookmarkEnd w:id="2355"/>
      <w:bookmarkEnd w:id="2356"/>
      <w:bookmarkEnd w:id="2357"/>
      <w:bookmarkEnd w:id="2358"/>
      <w:bookmarkEnd w:id="2359"/>
    </w:p>
    <w:p w14:paraId="5DF874C4" w14:textId="77777777" w:rsidR="00192AD6" w:rsidRPr="006D68AC" w:rsidRDefault="00192AD6" w:rsidP="00192AD6">
      <w:pPr>
        <w:pStyle w:val="Heading4"/>
      </w:pPr>
      <w:bookmarkStart w:id="2360" w:name="_Toc168549903"/>
      <w:bookmarkStart w:id="2361" w:name="_Toc170117970"/>
      <w:bookmarkStart w:id="2362" w:name="_Toc209470052"/>
      <w:bookmarkStart w:id="2363" w:name="_Toc212114713"/>
      <w:bookmarkStart w:id="2364" w:name="_Toc216293349"/>
      <w:r w:rsidRPr="006D68AC">
        <w:rPr>
          <w:noProof/>
          <w:lang w:eastAsia="zh-CN"/>
        </w:rPr>
        <w:t>6.1</w:t>
      </w:r>
      <w:r w:rsidRPr="006D68AC">
        <w:t>.4.1</w:t>
      </w:r>
      <w:r w:rsidRPr="006D68AC">
        <w:tab/>
        <w:t>Overview</w:t>
      </w:r>
      <w:bookmarkEnd w:id="2360"/>
      <w:bookmarkEnd w:id="2361"/>
      <w:bookmarkEnd w:id="2362"/>
      <w:bookmarkEnd w:id="2363"/>
      <w:bookmarkEnd w:id="2364"/>
    </w:p>
    <w:p w14:paraId="1FA4601E" w14:textId="77777777" w:rsidR="00192AD6" w:rsidRPr="006D68AC" w:rsidRDefault="00192AD6" w:rsidP="00DD3CB4">
      <w:pPr>
        <w:rPr>
          <w:color w:val="000000"/>
          <w:lang w:eastAsia="zh-CN"/>
        </w:rPr>
      </w:pPr>
      <w:r w:rsidRPr="00DD3CB4">
        <w:t>The structure of the custom operation URIs of the NSCE_SliceApiManagement API is shown in Figure 6.1.4.1-1.</w:t>
      </w:r>
    </w:p>
    <w:p w14:paraId="00081B5F" w14:textId="77777777" w:rsidR="00192AD6" w:rsidRPr="006D68AC" w:rsidRDefault="00192AD6" w:rsidP="00192AD6">
      <w:pPr>
        <w:pStyle w:val="TH"/>
      </w:pPr>
      <w:r w:rsidRPr="006D68AC">
        <w:rPr>
          <w:noProof/>
        </w:rPr>
        <w:object w:dxaOrig="9620" w:dyaOrig="1932" w14:anchorId="6BA42F88">
          <v:shape id="_x0000_i1090" type="#_x0000_t75" alt="" style="width:480pt;height:96pt" o:ole="">
            <v:imagedata r:id="rId135" o:title=""/>
          </v:shape>
          <o:OLEObject Type="Embed" ProgID="Word.Document.8" ShapeID="_x0000_i1090" DrawAspect="Content" ObjectID="_1830931239" r:id="rId136">
            <o:FieldCodes>\s</o:FieldCodes>
          </o:OLEObject>
        </w:object>
      </w:r>
    </w:p>
    <w:p w14:paraId="520EAF07" w14:textId="77777777" w:rsidR="00192AD6" w:rsidRPr="006D68AC" w:rsidRDefault="00192AD6" w:rsidP="00192AD6">
      <w:pPr>
        <w:pStyle w:val="TF"/>
      </w:pPr>
      <w:r w:rsidRPr="006D68AC">
        <w:t>Figure</w:t>
      </w:r>
      <w:r w:rsidRPr="006D68AC">
        <w:rPr>
          <w:rFonts w:hint="eastAsia"/>
        </w:rPr>
        <w:t> </w:t>
      </w:r>
      <w:r w:rsidRPr="006D68AC">
        <w:rPr>
          <w:noProof/>
          <w:lang w:eastAsia="zh-CN"/>
        </w:rPr>
        <w:t>6.1</w:t>
      </w:r>
      <w:r w:rsidRPr="006D68AC">
        <w:t xml:space="preserve">.4.1-1: </w:t>
      </w:r>
      <w:r w:rsidRPr="006D68AC">
        <w:rPr>
          <w:lang w:eastAsia="zh-CN"/>
        </w:rPr>
        <w:t>Custom operation</w:t>
      </w:r>
      <w:r w:rsidRPr="006D68AC">
        <w:t xml:space="preserve"> URI structure of the </w:t>
      </w:r>
      <w:r w:rsidRPr="006D68AC">
        <w:rPr>
          <w:lang w:val="en-US"/>
        </w:rPr>
        <w:t>NSCE_SliceApiManagement</w:t>
      </w:r>
      <w:r w:rsidRPr="006D68AC">
        <w:t xml:space="preserve"> API</w:t>
      </w:r>
    </w:p>
    <w:p w14:paraId="185D7D22" w14:textId="77777777" w:rsidR="00192AD6" w:rsidRPr="006D68AC" w:rsidRDefault="00192AD6" w:rsidP="00192AD6">
      <w:r w:rsidRPr="006D68AC">
        <w:t>Table </w:t>
      </w:r>
      <w:r w:rsidRPr="006D68AC">
        <w:rPr>
          <w:noProof/>
          <w:lang w:eastAsia="zh-CN"/>
        </w:rPr>
        <w:t>6.1</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NSCE_SliceApiManagement</w:t>
      </w:r>
      <w:r w:rsidRPr="006D68AC">
        <w:t xml:space="preserve"> API.</w:t>
      </w:r>
    </w:p>
    <w:p w14:paraId="55963D71" w14:textId="77777777" w:rsidR="00192AD6" w:rsidRPr="006D68AC" w:rsidRDefault="00192AD6" w:rsidP="00192AD6">
      <w:pPr>
        <w:pStyle w:val="TH"/>
      </w:pPr>
      <w:r w:rsidRPr="006D68AC">
        <w:t>Table </w:t>
      </w:r>
      <w:r w:rsidRPr="006D68AC">
        <w:rPr>
          <w:noProof/>
          <w:lang w:eastAsia="zh-CN"/>
        </w:rPr>
        <w:t>6.1</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D68AC" w14:paraId="2A3E9B83" w14:textId="77777777" w:rsidTr="00291D60">
        <w:trPr>
          <w:jc w:val="center"/>
        </w:trPr>
        <w:tc>
          <w:tcPr>
            <w:tcW w:w="1352" w:type="pct"/>
            <w:shd w:val="clear" w:color="auto" w:fill="C0C0C0"/>
            <w:vAlign w:val="center"/>
          </w:tcPr>
          <w:p w14:paraId="7FC00BD0" w14:textId="77777777" w:rsidR="00192AD6" w:rsidRPr="006D68AC" w:rsidRDefault="00192AD6" w:rsidP="00291D60">
            <w:pPr>
              <w:pStyle w:val="TAH"/>
            </w:pPr>
            <w:r w:rsidRPr="006D68AC">
              <w:t>Custom operation name</w:t>
            </w:r>
          </w:p>
        </w:tc>
        <w:tc>
          <w:tcPr>
            <w:tcW w:w="1352" w:type="pct"/>
            <w:shd w:val="clear" w:color="auto" w:fill="C0C0C0"/>
            <w:vAlign w:val="center"/>
            <w:hideMark/>
          </w:tcPr>
          <w:p w14:paraId="05921CC2" w14:textId="77777777" w:rsidR="00192AD6" w:rsidRPr="006D68AC" w:rsidRDefault="00192AD6" w:rsidP="00291D60">
            <w:pPr>
              <w:pStyle w:val="TAH"/>
            </w:pPr>
            <w:r w:rsidRPr="006D68AC">
              <w:t>Custom operation URI</w:t>
            </w:r>
          </w:p>
        </w:tc>
        <w:tc>
          <w:tcPr>
            <w:tcW w:w="703" w:type="pct"/>
            <w:shd w:val="clear" w:color="auto" w:fill="C0C0C0"/>
            <w:vAlign w:val="center"/>
            <w:hideMark/>
          </w:tcPr>
          <w:p w14:paraId="5165EB0F" w14:textId="77777777" w:rsidR="00192AD6" w:rsidRPr="006D68AC" w:rsidRDefault="00192AD6" w:rsidP="00291D60">
            <w:pPr>
              <w:pStyle w:val="TAH"/>
            </w:pPr>
            <w:r w:rsidRPr="006D68AC">
              <w:t>Mapped HTTP method</w:t>
            </w:r>
          </w:p>
        </w:tc>
        <w:tc>
          <w:tcPr>
            <w:tcW w:w="1593" w:type="pct"/>
            <w:shd w:val="clear" w:color="auto" w:fill="C0C0C0"/>
            <w:vAlign w:val="center"/>
            <w:hideMark/>
          </w:tcPr>
          <w:p w14:paraId="4DF77B36" w14:textId="77777777" w:rsidR="00192AD6" w:rsidRPr="006D68AC" w:rsidRDefault="00192AD6" w:rsidP="00291D60">
            <w:pPr>
              <w:pStyle w:val="TAH"/>
            </w:pPr>
            <w:r w:rsidRPr="006D68AC">
              <w:t>Description</w:t>
            </w:r>
          </w:p>
        </w:tc>
      </w:tr>
      <w:tr w:rsidR="00192AD6" w:rsidRPr="006D68AC" w14:paraId="11552D93" w14:textId="77777777" w:rsidTr="00291D60">
        <w:trPr>
          <w:jc w:val="center"/>
        </w:trPr>
        <w:tc>
          <w:tcPr>
            <w:tcW w:w="1352" w:type="pct"/>
            <w:vAlign w:val="center"/>
          </w:tcPr>
          <w:p w14:paraId="3EE0C2B6" w14:textId="77777777" w:rsidR="00192AD6" w:rsidRPr="006D68AC" w:rsidRDefault="00192AD6" w:rsidP="00291D60">
            <w:pPr>
              <w:pStyle w:val="TAL"/>
            </w:pPr>
            <w:r w:rsidRPr="006D68AC">
              <w:t>Invoke</w:t>
            </w:r>
          </w:p>
        </w:tc>
        <w:tc>
          <w:tcPr>
            <w:tcW w:w="1352" w:type="pct"/>
            <w:vAlign w:val="center"/>
            <w:hideMark/>
          </w:tcPr>
          <w:p w14:paraId="4F9A9CF4" w14:textId="77777777" w:rsidR="00192AD6" w:rsidRPr="006D68AC" w:rsidRDefault="00192AD6" w:rsidP="00291D60">
            <w:pPr>
              <w:pStyle w:val="TAL"/>
            </w:pPr>
            <w:r w:rsidRPr="006D68AC">
              <w:t>/invoke</w:t>
            </w:r>
          </w:p>
        </w:tc>
        <w:tc>
          <w:tcPr>
            <w:tcW w:w="703" w:type="pct"/>
            <w:vAlign w:val="center"/>
            <w:hideMark/>
          </w:tcPr>
          <w:p w14:paraId="79841880" w14:textId="77777777" w:rsidR="00192AD6" w:rsidRPr="006D68AC" w:rsidRDefault="00192AD6" w:rsidP="00291D60">
            <w:pPr>
              <w:pStyle w:val="TAC"/>
            </w:pPr>
            <w:r w:rsidRPr="006D68AC">
              <w:t>POST</w:t>
            </w:r>
          </w:p>
        </w:tc>
        <w:tc>
          <w:tcPr>
            <w:tcW w:w="1593" w:type="pct"/>
            <w:vAlign w:val="center"/>
            <w:hideMark/>
          </w:tcPr>
          <w:p w14:paraId="5BACDADD" w14:textId="77777777" w:rsidR="00192AD6" w:rsidRPr="006D68AC" w:rsidRDefault="00192AD6" w:rsidP="00291D60">
            <w:pPr>
              <w:pStyle w:val="TAL"/>
            </w:pPr>
            <w:r w:rsidRPr="006D68AC">
              <w:t>Enables a service consumer to request slice API invocation.</w:t>
            </w:r>
          </w:p>
        </w:tc>
      </w:tr>
    </w:tbl>
    <w:p w14:paraId="0BC2195A" w14:textId="77777777" w:rsidR="00192AD6" w:rsidRPr="006D68AC" w:rsidRDefault="00192AD6" w:rsidP="00192AD6"/>
    <w:p w14:paraId="305346F8" w14:textId="77777777" w:rsidR="00192AD6" w:rsidRPr="006D68AC" w:rsidRDefault="00192AD6" w:rsidP="00192AD6">
      <w:pPr>
        <w:rPr>
          <w:rFonts w:ascii="Arial" w:hAnsi="Arial" w:cs="Arial"/>
        </w:rPr>
      </w:pPr>
      <w:r w:rsidRPr="006D68AC">
        <w:t>The custom operations shall support the URI variables defined in table </w:t>
      </w:r>
      <w:r w:rsidRPr="006D68AC">
        <w:rPr>
          <w:noProof/>
          <w:lang w:eastAsia="zh-CN"/>
        </w:rPr>
        <w:t>6.1</w:t>
      </w:r>
      <w:r w:rsidRPr="006D68AC">
        <w:t>.4.1-2.</w:t>
      </w:r>
    </w:p>
    <w:p w14:paraId="05D6778E" w14:textId="77777777" w:rsidR="00192AD6" w:rsidRPr="006D68AC" w:rsidRDefault="00192AD6" w:rsidP="00192AD6">
      <w:pPr>
        <w:pStyle w:val="TH"/>
        <w:rPr>
          <w:rFonts w:cs="Arial"/>
        </w:rPr>
      </w:pPr>
      <w:r w:rsidRPr="006D68AC">
        <w:t>Table </w:t>
      </w:r>
      <w:r w:rsidRPr="006D68AC">
        <w:rPr>
          <w:noProof/>
          <w:lang w:eastAsia="zh-CN"/>
        </w:rPr>
        <w:t>6.1</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D68AC" w:rsidRDefault="00192AD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D68AC" w:rsidRDefault="00192AD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D68AC" w:rsidRDefault="00192AD6" w:rsidP="00291D60">
            <w:pPr>
              <w:pStyle w:val="TAH"/>
            </w:pPr>
            <w:r w:rsidRPr="006D68AC">
              <w:t>Definition</w:t>
            </w:r>
          </w:p>
        </w:tc>
      </w:tr>
      <w:tr w:rsidR="00192AD6" w:rsidRPr="006D68AC"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D68AC" w:rsidRDefault="00192AD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D68AC" w:rsidRDefault="00192AD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D68AC" w:rsidRDefault="00192AD6" w:rsidP="00291D60">
            <w:pPr>
              <w:pStyle w:val="TAL"/>
            </w:pPr>
            <w:r w:rsidRPr="006D68AC">
              <w:t>See clause</w:t>
            </w:r>
            <w:r w:rsidRPr="006D68AC">
              <w:rPr>
                <w:lang w:val="en-US" w:eastAsia="zh-CN"/>
              </w:rPr>
              <w:t> </w:t>
            </w:r>
            <w:r w:rsidRPr="006D68AC">
              <w:rPr>
                <w:noProof/>
                <w:lang w:eastAsia="zh-CN"/>
              </w:rPr>
              <w:t>6.1</w:t>
            </w:r>
            <w:r w:rsidRPr="006D68AC">
              <w:t>.1.</w:t>
            </w:r>
          </w:p>
        </w:tc>
      </w:tr>
    </w:tbl>
    <w:p w14:paraId="6C63C607" w14:textId="77777777" w:rsidR="00192AD6" w:rsidRPr="006D68AC" w:rsidRDefault="00192AD6" w:rsidP="00192AD6"/>
    <w:p w14:paraId="4AB0F653" w14:textId="77777777" w:rsidR="00192AD6" w:rsidRPr="006D68AC" w:rsidRDefault="00192AD6" w:rsidP="00192AD6">
      <w:pPr>
        <w:pStyle w:val="Heading4"/>
      </w:pPr>
      <w:bookmarkStart w:id="2365" w:name="_Toc510696624"/>
      <w:bookmarkStart w:id="2366" w:name="_Toc35971415"/>
      <w:bookmarkStart w:id="2367" w:name="_Toc157434607"/>
      <w:bookmarkStart w:id="2368" w:name="_Toc157436322"/>
      <w:bookmarkStart w:id="2369" w:name="_Toc157440162"/>
      <w:bookmarkStart w:id="2370" w:name="_Toc168549904"/>
      <w:bookmarkStart w:id="2371" w:name="_Toc170117971"/>
      <w:bookmarkStart w:id="2372" w:name="_Toc209470053"/>
      <w:bookmarkStart w:id="2373" w:name="_Toc212114714"/>
      <w:bookmarkStart w:id="2374" w:name="_Toc216293350"/>
      <w:r w:rsidRPr="006D68AC">
        <w:t>6.1.4.2</w:t>
      </w:r>
      <w:r w:rsidRPr="006D68AC">
        <w:tab/>
        <w:t xml:space="preserve">Operation: </w:t>
      </w:r>
      <w:bookmarkEnd w:id="2365"/>
      <w:bookmarkEnd w:id="2366"/>
      <w:bookmarkEnd w:id="2367"/>
      <w:bookmarkEnd w:id="2368"/>
      <w:bookmarkEnd w:id="2369"/>
      <w:r w:rsidRPr="006D68AC">
        <w:t>Invoke</w:t>
      </w:r>
      <w:bookmarkEnd w:id="2370"/>
      <w:bookmarkEnd w:id="2371"/>
      <w:bookmarkEnd w:id="2372"/>
      <w:bookmarkEnd w:id="2373"/>
      <w:bookmarkEnd w:id="2374"/>
    </w:p>
    <w:p w14:paraId="01E6AAB1" w14:textId="77777777" w:rsidR="00192AD6" w:rsidRPr="006D68AC" w:rsidRDefault="00192AD6" w:rsidP="00192AD6">
      <w:pPr>
        <w:pStyle w:val="Heading5"/>
      </w:pPr>
      <w:bookmarkStart w:id="2375" w:name="_Toc168549905"/>
      <w:bookmarkStart w:id="2376" w:name="_Toc170117972"/>
      <w:bookmarkStart w:id="2377" w:name="_Toc209470054"/>
      <w:bookmarkStart w:id="2378" w:name="_Toc212114715"/>
      <w:bookmarkStart w:id="2379" w:name="_Toc216293351"/>
      <w:bookmarkStart w:id="2380" w:name="_Toc510696625"/>
      <w:bookmarkStart w:id="2381" w:name="_Toc35971416"/>
      <w:bookmarkStart w:id="2382" w:name="_Toc157434608"/>
      <w:bookmarkStart w:id="2383" w:name="_Toc157436323"/>
      <w:bookmarkStart w:id="2384" w:name="_Toc157440163"/>
      <w:r w:rsidRPr="006D68AC">
        <w:rPr>
          <w:noProof/>
          <w:lang w:eastAsia="zh-CN"/>
        </w:rPr>
        <w:t>6.1</w:t>
      </w:r>
      <w:r w:rsidRPr="006D68AC">
        <w:t>.4.2.1</w:t>
      </w:r>
      <w:r w:rsidRPr="006D68AC">
        <w:tab/>
        <w:t>Description</w:t>
      </w:r>
      <w:bookmarkEnd w:id="2375"/>
      <w:bookmarkEnd w:id="2376"/>
      <w:bookmarkEnd w:id="2377"/>
      <w:bookmarkEnd w:id="2378"/>
      <w:bookmarkEnd w:id="2379"/>
    </w:p>
    <w:p w14:paraId="092F084B" w14:textId="77777777" w:rsidR="00192AD6" w:rsidRPr="006D68AC" w:rsidRDefault="00192AD6" w:rsidP="00192AD6">
      <w:r w:rsidRPr="006D68AC">
        <w:t>The custom operation enables a service consumer to request slice API invocation to the NSCE Server.</w:t>
      </w:r>
    </w:p>
    <w:p w14:paraId="6C5DDD5E" w14:textId="77777777" w:rsidR="00192AD6" w:rsidRPr="006D68AC" w:rsidRDefault="00192AD6" w:rsidP="00192AD6">
      <w:pPr>
        <w:pStyle w:val="Heading5"/>
      </w:pPr>
      <w:bookmarkStart w:id="2385" w:name="_Toc168549906"/>
      <w:bookmarkStart w:id="2386" w:name="_Toc170117973"/>
      <w:bookmarkStart w:id="2387" w:name="_Toc209470055"/>
      <w:bookmarkStart w:id="2388" w:name="_Toc212114716"/>
      <w:bookmarkStart w:id="2389" w:name="_Toc216293352"/>
      <w:r w:rsidRPr="006D68AC">
        <w:rPr>
          <w:noProof/>
          <w:lang w:eastAsia="zh-CN"/>
        </w:rPr>
        <w:t>6.1</w:t>
      </w:r>
      <w:r w:rsidRPr="006D68AC">
        <w:t>.4.2.2</w:t>
      </w:r>
      <w:r w:rsidRPr="006D68AC">
        <w:tab/>
        <w:t>Operation Definition</w:t>
      </w:r>
      <w:bookmarkEnd w:id="2385"/>
      <w:bookmarkEnd w:id="2386"/>
      <w:bookmarkEnd w:id="2387"/>
      <w:bookmarkEnd w:id="2388"/>
      <w:bookmarkEnd w:id="2389"/>
    </w:p>
    <w:p w14:paraId="680251DA"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.4.2.2-1 and the response data structures and response codes specified in table </w:t>
      </w:r>
      <w:r w:rsidRPr="006D68AC">
        <w:rPr>
          <w:noProof/>
          <w:lang w:eastAsia="zh-CN"/>
        </w:rPr>
        <w:t>6.1</w:t>
      </w:r>
      <w:r w:rsidRPr="006D68AC">
        <w:t>.4.2.2-2.</w:t>
      </w:r>
    </w:p>
    <w:p w14:paraId="3C0B0CB6" w14:textId="77777777" w:rsidR="00192AD6" w:rsidRPr="006D68AC" w:rsidRDefault="00192AD6" w:rsidP="00192AD6">
      <w:pPr>
        <w:pStyle w:val="TH"/>
      </w:pPr>
      <w:r w:rsidRPr="006D68AC">
        <w:t>Table </w:t>
      </w:r>
      <w:r w:rsidRPr="006D68AC">
        <w:rPr>
          <w:noProof/>
          <w:lang w:eastAsia="zh-CN"/>
        </w:rPr>
        <w:t>6.1</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768FAE07" w14:textId="77777777" w:rsidTr="00291D60">
        <w:trPr>
          <w:jc w:val="center"/>
        </w:trPr>
        <w:tc>
          <w:tcPr>
            <w:tcW w:w="1627" w:type="dxa"/>
            <w:shd w:val="clear" w:color="auto" w:fill="C0C0C0"/>
            <w:vAlign w:val="center"/>
          </w:tcPr>
          <w:p w14:paraId="0EF366E8" w14:textId="77777777" w:rsidR="00192AD6" w:rsidRPr="006D68AC" w:rsidRDefault="00192AD6" w:rsidP="00291D60">
            <w:pPr>
              <w:pStyle w:val="TAH"/>
            </w:pPr>
            <w:r w:rsidRPr="006D68AC">
              <w:t>Data type</w:t>
            </w:r>
          </w:p>
        </w:tc>
        <w:tc>
          <w:tcPr>
            <w:tcW w:w="425" w:type="dxa"/>
            <w:shd w:val="clear" w:color="auto" w:fill="C0C0C0"/>
            <w:vAlign w:val="center"/>
          </w:tcPr>
          <w:p w14:paraId="2ABF7C05" w14:textId="77777777" w:rsidR="00192AD6" w:rsidRPr="006D68AC" w:rsidRDefault="00192AD6" w:rsidP="00291D60">
            <w:pPr>
              <w:pStyle w:val="TAH"/>
            </w:pPr>
            <w:r w:rsidRPr="006D68AC">
              <w:t>P</w:t>
            </w:r>
          </w:p>
        </w:tc>
        <w:tc>
          <w:tcPr>
            <w:tcW w:w="1276" w:type="dxa"/>
            <w:shd w:val="clear" w:color="auto" w:fill="C0C0C0"/>
            <w:vAlign w:val="center"/>
          </w:tcPr>
          <w:p w14:paraId="0F0585F7" w14:textId="77777777" w:rsidR="00192AD6" w:rsidRPr="006D68AC" w:rsidRDefault="00192AD6" w:rsidP="00291D60">
            <w:pPr>
              <w:pStyle w:val="TAH"/>
            </w:pPr>
            <w:r w:rsidRPr="006D68AC">
              <w:t>Cardinality</w:t>
            </w:r>
          </w:p>
        </w:tc>
        <w:tc>
          <w:tcPr>
            <w:tcW w:w="6447" w:type="dxa"/>
            <w:shd w:val="clear" w:color="auto" w:fill="C0C0C0"/>
            <w:vAlign w:val="center"/>
          </w:tcPr>
          <w:p w14:paraId="61F10668" w14:textId="77777777" w:rsidR="00192AD6" w:rsidRPr="006D68AC" w:rsidRDefault="00192AD6" w:rsidP="00291D60">
            <w:pPr>
              <w:pStyle w:val="TAH"/>
            </w:pPr>
            <w:r w:rsidRPr="006D68AC">
              <w:t>Description</w:t>
            </w:r>
          </w:p>
        </w:tc>
      </w:tr>
      <w:tr w:rsidR="00192AD6" w:rsidRPr="006D68AC" w14:paraId="0DA5DE01" w14:textId="77777777" w:rsidTr="00291D60">
        <w:trPr>
          <w:jc w:val="center"/>
        </w:trPr>
        <w:tc>
          <w:tcPr>
            <w:tcW w:w="1627" w:type="dxa"/>
            <w:vAlign w:val="center"/>
          </w:tcPr>
          <w:p w14:paraId="0114321E" w14:textId="77777777" w:rsidR="00192AD6" w:rsidRPr="006D68AC" w:rsidRDefault="00192AD6" w:rsidP="00291D60">
            <w:pPr>
              <w:pStyle w:val="TAL"/>
            </w:pPr>
            <w:r w:rsidRPr="006D68AC">
              <w:t>InvokeReq</w:t>
            </w:r>
          </w:p>
        </w:tc>
        <w:tc>
          <w:tcPr>
            <w:tcW w:w="425" w:type="dxa"/>
            <w:vAlign w:val="center"/>
          </w:tcPr>
          <w:p w14:paraId="7ED347D7" w14:textId="77777777" w:rsidR="00192AD6" w:rsidRPr="006D68AC" w:rsidRDefault="00192AD6" w:rsidP="00291D60">
            <w:pPr>
              <w:pStyle w:val="TAC"/>
            </w:pPr>
            <w:r w:rsidRPr="006D68AC">
              <w:t>M</w:t>
            </w:r>
          </w:p>
        </w:tc>
        <w:tc>
          <w:tcPr>
            <w:tcW w:w="1276" w:type="dxa"/>
            <w:vAlign w:val="center"/>
          </w:tcPr>
          <w:p w14:paraId="0A7803FD" w14:textId="77777777" w:rsidR="00192AD6" w:rsidRPr="006D68AC" w:rsidRDefault="00192AD6" w:rsidP="00291D60">
            <w:pPr>
              <w:pStyle w:val="TAC"/>
            </w:pPr>
            <w:r w:rsidRPr="006D68AC">
              <w:t>1</w:t>
            </w:r>
          </w:p>
        </w:tc>
        <w:tc>
          <w:tcPr>
            <w:tcW w:w="6447" w:type="dxa"/>
            <w:vAlign w:val="center"/>
          </w:tcPr>
          <w:p w14:paraId="393DA9BF" w14:textId="77777777" w:rsidR="00192AD6" w:rsidRPr="006D68AC" w:rsidRDefault="00192AD6" w:rsidP="00291D60">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slice API invocation</w:t>
            </w:r>
            <w:r w:rsidRPr="006D68AC">
              <w:rPr>
                <w:rFonts w:cs="Arial"/>
                <w:szCs w:val="18"/>
                <w:lang w:eastAsia="zh-CN"/>
              </w:rPr>
              <w:t>.</w:t>
            </w:r>
          </w:p>
        </w:tc>
      </w:tr>
    </w:tbl>
    <w:p w14:paraId="2F428922" w14:textId="77777777" w:rsidR="00192AD6" w:rsidRPr="006D68AC" w:rsidRDefault="00192AD6" w:rsidP="00192AD6"/>
    <w:p w14:paraId="26939CBE" w14:textId="77777777" w:rsidR="00192AD6" w:rsidRPr="006D68AC" w:rsidRDefault="00192AD6" w:rsidP="00192AD6">
      <w:pPr>
        <w:pStyle w:val="TH"/>
      </w:pPr>
      <w:r w:rsidRPr="006D68AC">
        <w:t>Table </w:t>
      </w:r>
      <w:r w:rsidRPr="006D68AC">
        <w:rPr>
          <w:noProof/>
          <w:lang w:eastAsia="zh-CN"/>
        </w:rPr>
        <w:t>6.1</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D68AC"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D68AC" w:rsidRDefault="00192AD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D68AC" w:rsidRDefault="00192AD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D68AC" w:rsidRDefault="00192AD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D68AC" w:rsidRDefault="00192AD6" w:rsidP="00291D60">
            <w:pPr>
              <w:pStyle w:val="TAH"/>
            </w:pPr>
            <w:r w:rsidRPr="006D68AC">
              <w:t>Response</w:t>
            </w:r>
          </w:p>
          <w:p w14:paraId="2DF04765" w14:textId="77777777" w:rsidR="00192AD6" w:rsidRPr="006D68AC" w:rsidRDefault="00192AD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D68AC" w:rsidRDefault="00192AD6" w:rsidP="00291D60">
            <w:pPr>
              <w:pStyle w:val="TAH"/>
            </w:pPr>
            <w:r w:rsidRPr="006D68AC">
              <w:t>Description</w:t>
            </w:r>
          </w:p>
        </w:tc>
      </w:tr>
      <w:tr w:rsidR="00192AD6" w:rsidRPr="006D68AC"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C2BAFDE"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D68AC"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D68AC" w:rsidRDefault="00192AD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416218D" w14:textId="77777777" w:rsidR="00192AD6" w:rsidRPr="006D68AC" w:rsidRDefault="00192AD6" w:rsidP="00291D60">
            <w:pPr>
              <w:pStyle w:val="TAL"/>
            </w:pPr>
            <w:r w:rsidRPr="006D68AC">
              <w:t>Successful case. The slice API invocation request is successfully received and processed.</w:t>
            </w:r>
          </w:p>
        </w:tc>
      </w:tr>
      <w:tr w:rsidR="00192AD6" w:rsidRPr="006D68AC"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331458"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D68AC" w:rsidRDefault="00192AD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31DF7C" w14:textId="77777777" w:rsidR="00192AD6" w:rsidRPr="006D68AC" w:rsidRDefault="00192AD6" w:rsidP="00291D60">
            <w:pPr>
              <w:pStyle w:val="TAL"/>
            </w:pPr>
            <w:r w:rsidRPr="006D68AC">
              <w:t>Temporary redirection.</w:t>
            </w:r>
          </w:p>
          <w:p w14:paraId="415755DD" w14:textId="77777777" w:rsidR="00192AD6" w:rsidRPr="006D68AC" w:rsidRDefault="00192AD6" w:rsidP="00291D60">
            <w:pPr>
              <w:pStyle w:val="TAL"/>
            </w:pPr>
          </w:p>
          <w:p w14:paraId="4E85D381"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7F0FDBFE" w14:textId="77777777" w:rsidR="00192AD6" w:rsidRPr="006D68AC" w:rsidRDefault="00192AD6" w:rsidP="00291D60">
            <w:pPr>
              <w:pStyle w:val="TAL"/>
            </w:pPr>
          </w:p>
          <w:p w14:paraId="1E77A134" w14:textId="77777777" w:rsidR="00192AD6" w:rsidRPr="006D68AC" w:rsidRDefault="00192AD6" w:rsidP="00291D60">
            <w:pPr>
              <w:pStyle w:val="TAL"/>
            </w:pPr>
            <w:r w:rsidRPr="006D68AC">
              <w:t>Redirection handling is described in clause 5.2.10 of 3GPP TS 29.122 [2].</w:t>
            </w:r>
          </w:p>
        </w:tc>
      </w:tr>
      <w:tr w:rsidR="00192AD6" w:rsidRPr="006D68AC"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8DD18E3"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D68AC" w:rsidRDefault="00192AD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FB924EF" w14:textId="77777777" w:rsidR="00192AD6" w:rsidRPr="006D68AC" w:rsidRDefault="00192AD6" w:rsidP="00291D60">
            <w:pPr>
              <w:pStyle w:val="TAL"/>
            </w:pPr>
            <w:r w:rsidRPr="006D68AC">
              <w:t>Permanent redirection.</w:t>
            </w:r>
          </w:p>
          <w:p w14:paraId="4CCAA0B1" w14:textId="77777777" w:rsidR="00192AD6" w:rsidRPr="006D68AC" w:rsidRDefault="00192AD6" w:rsidP="00291D60">
            <w:pPr>
              <w:pStyle w:val="TAL"/>
            </w:pPr>
          </w:p>
          <w:p w14:paraId="1483852A"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14984E17" w14:textId="77777777" w:rsidR="00192AD6" w:rsidRPr="006D68AC" w:rsidRDefault="00192AD6" w:rsidP="00291D60">
            <w:pPr>
              <w:pStyle w:val="TAL"/>
            </w:pPr>
          </w:p>
          <w:p w14:paraId="31F873D1" w14:textId="77777777" w:rsidR="00192AD6" w:rsidRPr="006D68AC" w:rsidRDefault="00192AD6" w:rsidP="00291D60">
            <w:pPr>
              <w:pStyle w:val="TAL"/>
            </w:pPr>
            <w:r w:rsidRPr="006D68AC">
              <w:t>Redirection handling is described in clause 5.2.10 of 3GPP TS 29.122 [2]</w:t>
            </w:r>
          </w:p>
        </w:tc>
      </w:tr>
      <w:tr w:rsidR="00192AD6" w:rsidRPr="006D68AC"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AD6C5C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DEA162E" w14:textId="77777777" w:rsidR="00192AD6" w:rsidRPr="006D68AC" w:rsidRDefault="00192AD6" w:rsidP="00192AD6"/>
    <w:p w14:paraId="1861EE15" w14:textId="77777777" w:rsidR="00192AD6" w:rsidRPr="006D68AC" w:rsidRDefault="00192AD6" w:rsidP="00192AD6">
      <w:pPr>
        <w:pStyle w:val="TH"/>
      </w:pPr>
      <w:r w:rsidRPr="006D68AC">
        <w:t>Table </w:t>
      </w:r>
      <w:r w:rsidRPr="006D68AC">
        <w:rPr>
          <w:noProof/>
          <w:lang w:eastAsia="zh-CN"/>
        </w:rPr>
        <w:t>6.1</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AFEC885" w14:textId="77777777" w:rsidTr="00291D60">
        <w:trPr>
          <w:jc w:val="center"/>
        </w:trPr>
        <w:tc>
          <w:tcPr>
            <w:tcW w:w="825" w:type="pct"/>
            <w:shd w:val="clear" w:color="auto" w:fill="C0C0C0"/>
            <w:vAlign w:val="center"/>
          </w:tcPr>
          <w:p w14:paraId="7FF74968" w14:textId="77777777" w:rsidR="00192AD6" w:rsidRPr="006D68AC" w:rsidRDefault="00192AD6" w:rsidP="00291D60">
            <w:pPr>
              <w:pStyle w:val="TAH"/>
            </w:pPr>
            <w:r w:rsidRPr="006D68AC">
              <w:t>Name</w:t>
            </w:r>
          </w:p>
        </w:tc>
        <w:tc>
          <w:tcPr>
            <w:tcW w:w="732" w:type="pct"/>
            <w:shd w:val="clear" w:color="auto" w:fill="C0C0C0"/>
            <w:vAlign w:val="center"/>
          </w:tcPr>
          <w:p w14:paraId="4CC81A4F" w14:textId="77777777" w:rsidR="00192AD6" w:rsidRPr="006D68AC" w:rsidRDefault="00192AD6" w:rsidP="00291D60">
            <w:pPr>
              <w:pStyle w:val="TAH"/>
            </w:pPr>
            <w:r w:rsidRPr="006D68AC">
              <w:t>Data type</w:t>
            </w:r>
          </w:p>
        </w:tc>
        <w:tc>
          <w:tcPr>
            <w:tcW w:w="217" w:type="pct"/>
            <w:shd w:val="clear" w:color="auto" w:fill="C0C0C0"/>
            <w:vAlign w:val="center"/>
          </w:tcPr>
          <w:p w14:paraId="33A62889" w14:textId="77777777" w:rsidR="00192AD6" w:rsidRPr="006D68AC" w:rsidRDefault="00192AD6" w:rsidP="00291D60">
            <w:pPr>
              <w:pStyle w:val="TAH"/>
            </w:pPr>
            <w:r w:rsidRPr="006D68AC">
              <w:t>P</w:t>
            </w:r>
          </w:p>
        </w:tc>
        <w:tc>
          <w:tcPr>
            <w:tcW w:w="581" w:type="pct"/>
            <w:shd w:val="clear" w:color="auto" w:fill="C0C0C0"/>
            <w:vAlign w:val="center"/>
          </w:tcPr>
          <w:p w14:paraId="086DCF76" w14:textId="77777777" w:rsidR="00192AD6" w:rsidRPr="006D68AC" w:rsidRDefault="00192AD6" w:rsidP="00291D60">
            <w:pPr>
              <w:pStyle w:val="TAH"/>
            </w:pPr>
            <w:r w:rsidRPr="006D68AC">
              <w:t>Cardinality</w:t>
            </w:r>
          </w:p>
        </w:tc>
        <w:tc>
          <w:tcPr>
            <w:tcW w:w="2645" w:type="pct"/>
            <w:shd w:val="clear" w:color="auto" w:fill="C0C0C0"/>
            <w:vAlign w:val="center"/>
          </w:tcPr>
          <w:p w14:paraId="77BCA47A" w14:textId="77777777" w:rsidR="00192AD6" w:rsidRPr="006D68AC" w:rsidRDefault="00192AD6" w:rsidP="00291D60">
            <w:pPr>
              <w:pStyle w:val="TAH"/>
            </w:pPr>
            <w:r w:rsidRPr="006D68AC">
              <w:t>Description</w:t>
            </w:r>
          </w:p>
        </w:tc>
      </w:tr>
      <w:tr w:rsidR="00192AD6" w:rsidRPr="006D68AC" w14:paraId="5CDD0817" w14:textId="77777777" w:rsidTr="00291D60">
        <w:trPr>
          <w:jc w:val="center"/>
        </w:trPr>
        <w:tc>
          <w:tcPr>
            <w:tcW w:w="825" w:type="pct"/>
            <w:vAlign w:val="center"/>
          </w:tcPr>
          <w:p w14:paraId="3B5F54E2" w14:textId="77777777" w:rsidR="00192AD6" w:rsidRPr="006D68AC" w:rsidRDefault="00192AD6" w:rsidP="00291D60">
            <w:pPr>
              <w:pStyle w:val="TAL"/>
            </w:pPr>
            <w:r w:rsidRPr="006D68AC">
              <w:t>Location</w:t>
            </w:r>
          </w:p>
        </w:tc>
        <w:tc>
          <w:tcPr>
            <w:tcW w:w="732" w:type="pct"/>
            <w:vAlign w:val="center"/>
          </w:tcPr>
          <w:p w14:paraId="53482F47" w14:textId="77777777" w:rsidR="00192AD6" w:rsidRPr="006D68AC" w:rsidRDefault="00192AD6" w:rsidP="00291D60">
            <w:pPr>
              <w:pStyle w:val="TAL"/>
            </w:pPr>
            <w:r w:rsidRPr="006D68AC">
              <w:t>string</w:t>
            </w:r>
          </w:p>
        </w:tc>
        <w:tc>
          <w:tcPr>
            <w:tcW w:w="217" w:type="pct"/>
            <w:vAlign w:val="center"/>
          </w:tcPr>
          <w:p w14:paraId="134A9415" w14:textId="77777777" w:rsidR="00192AD6" w:rsidRPr="006D68AC" w:rsidRDefault="00192AD6" w:rsidP="00291D60">
            <w:pPr>
              <w:pStyle w:val="TAC"/>
            </w:pPr>
            <w:r w:rsidRPr="006D68AC">
              <w:t>M</w:t>
            </w:r>
          </w:p>
        </w:tc>
        <w:tc>
          <w:tcPr>
            <w:tcW w:w="581" w:type="pct"/>
            <w:vAlign w:val="center"/>
          </w:tcPr>
          <w:p w14:paraId="2F1FA293" w14:textId="77777777" w:rsidR="00192AD6" w:rsidRPr="006D68AC" w:rsidRDefault="00192AD6" w:rsidP="00291D60">
            <w:pPr>
              <w:pStyle w:val="TAC"/>
            </w:pPr>
            <w:r w:rsidRPr="006D68AC">
              <w:t>1</w:t>
            </w:r>
          </w:p>
        </w:tc>
        <w:tc>
          <w:tcPr>
            <w:tcW w:w="2645" w:type="pct"/>
            <w:vAlign w:val="center"/>
          </w:tcPr>
          <w:p w14:paraId="6BACBD0A" w14:textId="77777777" w:rsidR="00192AD6" w:rsidRPr="006D68AC" w:rsidRDefault="00192AD6" w:rsidP="00291D60">
            <w:pPr>
              <w:pStyle w:val="TAL"/>
            </w:pPr>
            <w:r w:rsidRPr="006D68AC">
              <w:t>Contains an alternative target URI located in an alternative NSCE Server.</w:t>
            </w:r>
          </w:p>
        </w:tc>
      </w:tr>
    </w:tbl>
    <w:p w14:paraId="268C4415" w14:textId="77777777" w:rsidR="00192AD6" w:rsidRPr="006D68AC" w:rsidRDefault="00192AD6" w:rsidP="00192AD6"/>
    <w:p w14:paraId="6E1C986B" w14:textId="77777777" w:rsidR="00192AD6" w:rsidRPr="006D68AC" w:rsidRDefault="00192AD6" w:rsidP="00192AD6">
      <w:pPr>
        <w:pStyle w:val="TH"/>
      </w:pPr>
      <w:r w:rsidRPr="006D68AC">
        <w:t>Table </w:t>
      </w:r>
      <w:r w:rsidRPr="006D68AC">
        <w:rPr>
          <w:noProof/>
          <w:lang w:eastAsia="zh-CN"/>
        </w:rPr>
        <w:t>6.1</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1227EE94" w14:textId="77777777" w:rsidTr="00291D60">
        <w:trPr>
          <w:jc w:val="center"/>
        </w:trPr>
        <w:tc>
          <w:tcPr>
            <w:tcW w:w="824" w:type="pct"/>
            <w:shd w:val="clear" w:color="auto" w:fill="C0C0C0"/>
            <w:vAlign w:val="center"/>
          </w:tcPr>
          <w:p w14:paraId="5A1022F3" w14:textId="77777777" w:rsidR="00192AD6" w:rsidRPr="006D68AC" w:rsidRDefault="00192AD6" w:rsidP="00291D60">
            <w:pPr>
              <w:pStyle w:val="TAH"/>
            </w:pPr>
            <w:r w:rsidRPr="006D68AC">
              <w:t>Name</w:t>
            </w:r>
          </w:p>
        </w:tc>
        <w:tc>
          <w:tcPr>
            <w:tcW w:w="732" w:type="pct"/>
            <w:shd w:val="clear" w:color="auto" w:fill="C0C0C0"/>
            <w:vAlign w:val="center"/>
          </w:tcPr>
          <w:p w14:paraId="3819BBA4" w14:textId="77777777" w:rsidR="00192AD6" w:rsidRPr="006D68AC" w:rsidRDefault="00192AD6" w:rsidP="00291D60">
            <w:pPr>
              <w:pStyle w:val="TAH"/>
            </w:pPr>
            <w:r w:rsidRPr="006D68AC">
              <w:t>Data type</w:t>
            </w:r>
          </w:p>
        </w:tc>
        <w:tc>
          <w:tcPr>
            <w:tcW w:w="217" w:type="pct"/>
            <w:shd w:val="clear" w:color="auto" w:fill="C0C0C0"/>
            <w:vAlign w:val="center"/>
          </w:tcPr>
          <w:p w14:paraId="4E40439E" w14:textId="77777777" w:rsidR="00192AD6" w:rsidRPr="006D68AC" w:rsidRDefault="00192AD6" w:rsidP="00291D60">
            <w:pPr>
              <w:pStyle w:val="TAH"/>
            </w:pPr>
            <w:r w:rsidRPr="006D68AC">
              <w:t>P</w:t>
            </w:r>
          </w:p>
        </w:tc>
        <w:tc>
          <w:tcPr>
            <w:tcW w:w="581" w:type="pct"/>
            <w:shd w:val="clear" w:color="auto" w:fill="C0C0C0"/>
            <w:vAlign w:val="center"/>
          </w:tcPr>
          <w:p w14:paraId="126ED15A" w14:textId="77777777" w:rsidR="00192AD6" w:rsidRPr="006D68AC" w:rsidRDefault="00192AD6" w:rsidP="00291D60">
            <w:pPr>
              <w:pStyle w:val="TAH"/>
            </w:pPr>
            <w:r w:rsidRPr="006D68AC">
              <w:t>Cardinality</w:t>
            </w:r>
          </w:p>
        </w:tc>
        <w:tc>
          <w:tcPr>
            <w:tcW w:w="2645" w:type="pct"/>
            <w:shd w:val="clear" w:color="auto" w:fill="C0C0C0"/>
            <w:vAlign w:val="center"/>
          </w:tcPr>
          <w:p w14:paraId="40623214" w14:textId="77777777" w:rsidR="00192AD6" w:rsidRPr="006D68AC" w:rsidRDefault="00192AD6" w:rsidP="00291D60">
            <w:pPr>
              <w:pStyle w:val="TAH"/>
            </w:pPr>
            <w:r w:rsidRPr="006D68AC">
              <w:t>Description</w:t>
            </w:r>
          </w:p>
        </w:tc>
      </w:tr>
      <w:tr w:rsidR="00192AD6" w:rsidRPr="006D68AC" w14:paraId="359F6F7E" w14:textId="77777777" w:rsidTr="00291D60">
        <w:trPr>
          <w:jc w:val="center"/>
        </w:trPr>
        <w:tc>
          <w:tcPr>
            <w:tcW w:w="824" w:type="pct"/>
            <w:vAlign w:val="center"/>
          </w:tcPr>
          <w:p w14:paraId="20F857EB" w14:textId="77777777" w:rsidR="00192AD6" w:rsidRPr="006D68AC" w:rsidRDefault="00192AD6" w:rsidP="00291D60">
            <w:pPr>
              <w:pStyle w:val="TAL"/>
            </w:pPr>
            <w:r w:rsidRPr="006D68AC">
              <w:t>Location</w:t>
            </w:r>
          </w:p>
        </w:tc>
        <w:tc>
          <w:tcPr>
            <w:tcW w:w="732" w:type="pct"/>
            <w:vAlign w:val="center"/>
          </w:tcPr>
          <w:p w14:paraId="72519607" w14:textId="77777777" w:rsidR="00192AD6" w:rsidRPr="006D68AC" w:rsidRDefault="00192AD6" w:rsidP="00291D60">
            <w:pPr>
              <w:pStyle w:val="TAL"/>
            </w:pPr>
            <w:r w:rsidRPr="006D68AC">
              <w:t>string</w:t>
            </w:r>
          </w:p>
        </w:tc>
        <w:tc>
          <w:tcPr>
            <w:tcW w:w="217" w:type="pct"/>
            <w:vAlign w:val="center"/>
          </w:tcPr>
          <w:p w14:paraId="3EF58B92" w14:textId="77777777" w:rsidR="00192AD6" w:rsidRPr="006D68AC" w:rsidRDefault="00192AD6" w:rsidP="00291D60">
            <w:pPr>
              <w:pStyle w:val="TAC"/>
            </w:pPr>
            <w:r w:rsidRPr="006D68AC">
              <w:t>M</w:t>
            </w:r>
          </w:p>
        </w:tc>
        <w:tc>
          <w:tcPr>
            <w:tcW w:w="581" w:type="pct"/>
            <w:vAlign w:val="center"/>
          </w:tcPr>
          <w:p w14:paraId="6CF831C9" w14:textId="77777777" w:rsidR="00192AD6" w:rsidRPr="006D68AC" w:rsidRDefault="00192AD6" w:rsidP="00291D60">
            <w:pPr>
              <w:pStyle w:val="TAC"/>
            </w:pPr>
            <w:r w:rsidRPr="006D68AC">
              <w:t>1</w:t>
            </w:r>
          </w:p>
        </w:tc>
        <w:tc>
          <w:tcPr>
            <w:tcW w:w="2645" w:type="pct"/>
            <w:vAlign w:val="center"/>
          </w:tcPr>
          <w:p w14:paraId="089ACC62" w14:textId="77777777" w:rsidR="00192AD6" w:rsidRPr="006D68AC" w:rsidRDefault="00192AD6" w:rsidP="00291D60">
            <w:pPr>
              <w:pStyle w:val="TAL"/>
            </w:pPr>
            <w:r w:rsidRPr="006D68AC">
              <w:t>Contains an alternative target URI located in an alternative NSCE Server.</w:t>
            </w:r>
          </w:p>
        </w:tc>
      </w:tr>
    </w:tbl>
    <w:p w14:paraId="40850ED6" w14:textId="77777777" w:rsidR="00192AD6" w:rsidRPr="006D68AC" w:rsidRDefault="00192AD6" w:rsidP="00192AD6"/>
    <w:p w14:paraId="4B970E52" w14:textId="77777777" w:rsidR="00192AD6" w:rsidRPr="006D68AC" w:rsidRDefault="00192AD6" w:rsidP="00192AD6">
      <w:pPr>
        <w:pStyle w:val="Heading3"/>
      </w:pPr>
      <w:bookmarkStart w:id="2390" w:name="_Toc168549907"/>
      <w:bookmarkStart w:id="2391" w:name="_Toc170117974"/>
      <w:bookmarkStart w:id="2392" w:name="_Toc209470056"/>
      <w:bookmarkStart w:id="2393" w:name="_Toc212114717"/>
      <w:bookmarkStart w:id="2394" w:name="_Toc216293353"/>
      <w:bookmarkEnd w:id="2380"/>
      <w:bookmarkEnd w:id="2381"/>
      <w:bookmarkEnd w:id="2382"/>
      <w:bookmarkEnd w:id="2383"/>
      <w:bookmarkEnd w:id="2384"/>
      <w:r w:rsidRPr="006D68AC">
        <w:rPr>
          <w:noProof/>
          <w:lang w:eastAsia="zh-CN"/>
        </w:rPr>
        <w:t>6.1</w:t>
      </w:r>
      <w:r w:rsidRPr="006D68AC">
        <w:t>.5</w:t>
      </w:r>
      <w:r w:rsidRPr="006D68AC">
        <w:tab/>
        <w:t>Notifications</w:t>
      </w:r>
      <w:bookmarkEnd w:id="2390"/>
      <w:bookmarkEnd w:id="2391"/>
      <w:bookmarkEnd w:id="2392"/>
      <w:bookmarkEnd w:id="2393"/>
      <w:bookmarkEnd w:id="2394"/>
    </w:p>
    <w:p w14:paraId="7D0D2CD0" w14:textId="77777777" w:rsidR="00192AD6" w:rsidRPr="006D68AC" w:rsidRDefault="00192AD6" w:rsidP="00192AD6">
      <w:pPr>
        <w:pStyle w:val="Heading4"/>
      </w:pPr>
      <w:bookmarkStart w:id="2395" w:name="_Toc168549908"/>
      <w:bookmarkStart w:id="2396" w:name="_Toc170117975"/>
      <w:bookmarkStart w:id="2397" w:name="_Toc209470057"/>
      <w:bookmarkStart w:id="2398" w:name="_Toc212114718"/>
      <w:bookmarkStart w:id="2399" w:name="_Toc216293354"/>
      <w:r w:rsidRPr="006D68AC">
        <w:rPr>
          <w:noProof/>
          <w:lang w:eastAsia="zh-CN"/>
        </w:rPr>
        <w:t>6.1</w:t>
      </w:r>
      <w:r w:rsidRPr="006D68AC">
        <w:t>.5.1</w:t>
      </w:r>
      <w:r w:rsidRPr="006D68AC">
        <w:tab/>
        <w:t>General</w:t>
      </w:r>
      <w:bookmarkEnd w:id="2395"/>
      <w:bookmarkEnd w:id="2396"/>
      <w:bookmarkEnd w:id="2397"/>
      <w:bookmarkEnd w:id="2398"/>
      <w:bookmarkEnd w:id="2399"/>
    </w:p>
    <w:p w14:paraId="7D7D1D45" w14:textId="77777777" w:rsidR="00192AD6" w:rsidRPr="006D68AC" w:rsidRDefault="00192AD6" w:rsidP="00192AD6">
      <w:pPr>
        <w:rPr>
          <w:noProof/>
        </w:rPr>
      </w:pPr>
      <w:r w:rsidRPr="006D68AC">
        <w:rPr>
          <w:noProof/>
        </w:rPr>
        <w:t>Notifications shall comply to clause </w:t>
      </w:r>
      <w:r w:rsidRPr="006D68AC">
        <w:rPr>
          <w:noProof/>
          <w:lang w:eastAsia="zh-CN"/>
        </w:rPr>
        <w:t>6.1</w:t>
      </w:r>
      <w:r w:rsidRPr="006D68AC">
        <w:rPr>
          <w:noProof/>
        </w:rPr>
        <w:t xml:space="preserve"> of 3GPP TS 29.549 </w:t>
      </w:r>
      <w:r w:rsidRPr="006D68AC">
        <w:t>[15]</w:t>
      </w:r>
      <w:r w:rsidRPr="006D68AC">
        <w:rPr>
          <w:noProof/>
        </w:rPr>
        <w:t>.</w:t>
      </w:r>
    </w:p>
    <w:p w14:paraId="43D8EE0E" w14:textId="77777777" w:rsidR="00192AD6" w:rsidRPr="006D68AC" w:rsidRDefault="00192AD6" w:rsidP="00192AD6">
      <w:pPr>
        <w:pStyle w:val="TH"/>
      </w:pPr>
      <w:r w:rsidRPr="006D68AC">
        <w:t>Table </w:t>
      </w:r>
      <w:r w:rsidRPr="006D68AC">
        <w:rPr>
          <w:noProof/>
          <w:lang w:eastAsia="zh-CN"/>
        </w:rPr>
        <w:t>6.1</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D68AC" w14:paraId="4800BE75" w14:textId="77777777" w:rsidTr="00291D60">
        <w:trPr>
          <w:jc w:val="center"/>
        </w:trPr>
        <w:tc>
          <w:tcPr>
            <w:tcW w:w="1174" w:type="pct"/>
            <w:shd w:val="clear" w:color="auto" w:fill="C0C0C0"/>
            <w:vAlign w:val="center"/>
            <w:hideMark/>
          </w:tcPr>
          <w:p w14:paraId="74317104" w14:textId="77777777" w:rsidR="00192AD6" w:rsidRPr="006D68AC" w:rsidRDefault="00192AD6" w:rsidP="00291D60">
            <w:pPr>
              <w:pStyle w:val="TAH"/>
            </w:pPr>
            <w:r w:rsidRPr="006D68AC">
              <w:t>Notification</w:t>
            </w:r>
          </w:p>
        </w:tc>
        <w:tc>
          <w:tcPr>
            <w:tcW w:w="882" w:type="pct"/>
            <w:shd w:val="clear" w:color="auto" w:fill="C0C0C0"/>
            <w:vAlign w:val="center"/>
            <w:hideMark/>
          </w:tcPr>
          <w:p w14:paraId="27C98FCE" w14:textId="77777777" w:rsidR="00192AD6" w:rsidRPr="006D68AC" w:rsidRDefault="00192AD6" w:rsidP="00291D60">
            <w:pPr>
              <w:pStyle w:val="TAH"/>
            </w:pPr>
            <w:r w:rsidRPr="006D68AC">
              <w:t>Callback URI</w:t>
            </w:r>
          </w:p>
        </w:tc>
        <w:tc>
          <w:tcPr>
            <w:tcW w:w="736" w:type="pct"/>
            <w:shd w:val="clear" w:color="auto" w:fill="C0C0C0"/>
            <w:vAlign w:val="center"/>
            <w:hideMark/>
          </w:tcPr>
          <w:p w14:paraId="7A9E944B" w14:textId="77777777" w:rsidR="00192AD6" w:rsidRPr="006D68AC" w:rsidRDefault="00192AD6" w:rsidP="00291D60">
            <w:pPr>
              <w:pStyle w:val="TAH"/>
            </w:pPr>
            <w:r w:rsidRPr="006D68AC">
              <w:t>HTTP method or custom operation</w:t>
            </w:r>
          </w:p>
        </w:tc>
        <w:tc>
          <w:tcPr>
            <w:tcW w:w="2207" w:type="pct"/>
            <w:shd w:val="clear" w:color="auto" w:fill="C0C0C0"/>
            <w:vAlign w:val="center"/>
            <w:hideMark/>
          </w:tcPr>
          <w:p w14:paraId="30AC05DF" w14:textId="77777777" w:rsidR="00192AD6" w:rsidRPr="006D68AC" w:rsidRDefault="00192AD6" w:rsidP="00291D60">
            <w:pPr>
              <w:pStyle w:val="TAH"/>
            </w:pPr>
            <w:r w:rsidRPr="006D68AC">
              <w:t>Description</w:t>
            </w:r>
          </w:p>
          <w:p w14:paraId="526A02F8" w14:textId="77777777" w:rsidR="00192AD6" w:rsidRPr="006D68AC" w:rsidRDefault="00192AD6" w:rsidP="00291D60">
            <w:pPr>
              <w:pStyle w:val="TAH"/>
            </w:pPr>
            <w:r w:rsidRPr="006D68AC">
              <w:t>(service operation)</w:t>
            </w:r>
          </w:p>
        </w:tc>
      </w:tr>
      <w:tr w:rsidR="00192AD6" w:rsidRPr="006D68AC" w14:paraId="53C5239C" w14:textId="77777777" w:rsidTr="00291D60">
        <w:trPr>
          <w:jc w:val="center"/>
        </w:trPr>
        <w:tc>
          <w:tcPr>
            <w:tcW w:w="1174" w:type="pct"/>
            <w:vAlign w:val="center"/>
          </w:tcPr>
          <w:p w14:paraId="5F976A97" w14:textId="77777777" w:rsidR="00192AD6" w:rsidRPr="006D68AC" w:rsidRDefault="00192AD6" w:rsidP="00291D60">
            <w:pPr>
              <w:pStyle w:val="TAL"/>
              <w:rPr>
                <w:lang w:val="en-US"/>
              </w:rPr>
            </w:pPr>
            <w:r w:rsidRPr="006D68AC">
              <w:t>Slice API Configuration Notification</w:t>
            </w:r>
          </w:p>
        </w:tc>
        <w:tc>
          <w:tcPr>
            <w:tcW w:w="882" w:type="pct"/>
            <w:vAlign w:val="center"/>
          </w:tcPr>
          <w:p w14:paraId="4EE105C3" w14:textId="77777777" w:rsidR="00192AD6" w:rsidRPr="006D68AC" w:rsidRDefault="00192AD6" w:rsidP="00291D60">
            <w:pPr>
              <w:pStyle w:val="TAL"/>
              <w:rPr>
                <w:lang w:val="en-US"/>
              </w:rPr>
            </w:pPr>
            <w:r w:rsidRPr="006D68AC">
              <w:t>{notifUri}</w:t>
            </w:r>
          </w:p>
        </w:tc>
        <w:tc>
          <w:tcPr>
            <w:tcW w:w="736" w:type="pct"/>
            <w:vAlign w:val="center"/>
          </w:tcPr>
          <w:p w14:paraId="29A6DAB0" w14:textId="77777777" w:rsidR="00192AD6" w:rsidRPr="006D68AC" w:rsidRDefault="00192AD6" w:rsidP="00291D60">
            <w:pPr>
              <w:pStyle w:val="TAC"/>
              <w:rPr>
                <w:lang w:val="fr-FR"/>
              </w:rPr>
            </w:pPr>
            <w:r w:rsidRPr="006D68AC">
              <w:rPr>
                <w:lang w:val="fr-FR"/>
              </w:rPr>
              <w:t>POST</w:t>
            </w:r>
          </w:p>
        </w:tc>
        <w:tc>
          <w:tcPr>
            <w:tcW w:w="2207" w:type="pct"/>
            <w:vAlign w:val="center"/>
          </w:tcPr>
          <w:p w14:paraId="01206B68" w14:textId="77777777" w:rsidR="00192AD6" w:rsidRPr="006D68AC" w:rsidRDefault="00192AD6" w:rsidP="00291D60">
            <w:pPr>
              <w:pStyle w:val="TAL"/>
              <w:rPr>
                <w:lang w:val="en-US"/>
              </w:rPr>
            </w:pPr>
            <w:r w:rsidRPr="006D68AC">
              <w:rPr>
                <w:lang w:val="en-US"/>
              </w:rPr>
              <w:t>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Slice API Configuration event(s)</w:t>
            </w:r>
            <w:r w:rsidRPr="006D68AC">
              <w:rPr>
                <w:lang w:val="en-US"/>
              </w:rPr>
              <w:t>.</w:t>
            </w:r>
          </w:p>
        </w:tc>
      </w:tr>
    </w:tbl>
    <w:p w14:paraId="4CF405AB" w14:textId="77777777" w:rsidR="00192AD6" w:rsidRPr="006D68AC" w:rsidRDefault="00192AD6" w:rsidP="00192AD6">
      <w:pPr>
        <w:rPr>
          <w:noProof/>
        </w:rPr>
      </w:pPr>
    </w:p>
    <w:p w14:paraId="488A48F0" w14:textId="77777777" w:rsidR="00192AD6" w:rsidRPr="006D68AC" w:rsidRDefault="00192AD6" w:rsidP="00192AD6">
      <w:pPr>
        <w:pStyle w:val="Heading4"/>
      </w:pPr>
      <w:bookmarkStart w:id="2400" w:name="_Toc168549909"/>
      <w:bookmarkStart w:id="2401" w:name="_Toc170117976"/>
      <w:bookmarkStart w:id="2402" w:name="_Toc209470058"/>
      <w:bookmarkStart w:id="2403" w:name="_Toc212114719"/>
      <w:bookmarkStart w:id="2404" w:name="_Toc216293355"/>
      <w:r w:rsidRPr="006D68AC">
        <w:rPr>
          <w:noProof/>
          <w:lang w:eastAsia="zh-CN"/>
        </w:rPr>
        <w:t>6.1</w:t>
      </w:r>
      <w:r w:rsidRPr="006D68AC">
        <w:t>.5.2</w:t>
      </w:r>
      <w:r w:rsidRPr="006D68AC">
        <w:tab/>
        <w:t>Slice API Configuration Notification</w:t>
      </w:r>
      <w:bookmarkEnd w:id="2400"/>
      <w:bookmarkEnd w:id="2401"/>
      <w:bookmarkEnd w:id="2402"/>
      <w:bookmarkEnd w:id="2403"/>
      <w:bookmarkEnd w:id="2404"/>
    </w:p>
    <w:p w14:paraId="7C1CF487" w14:textId="77777777" w:rsidR="00192AD6" w:rsidRPr="006D68AC" w:rsidRDefault="00192AD6" w:rsidP="00192AD6">
      <w:pPr>
        <w:pStyle w:val="Heading5"/>
        <w:rPr>
          <w:noProof/>
        </w:rPr>
      </w:pPr>
      <w:bookmarkStart w:id="2405" w:name="_Toc168549910"/>
      <w:bookmarkStart w:id="2406" w:name="_Toc170117977"/>
      <w:bookmarkStart w:id="2407" w:name="_Toc209470059"/>
      <w:bookmarkStart w:id="2408" w:name="_Toc212114720"/>
      <w:bookmarkStart w:id="2409" w:name="_Toc216293356"/>
      <w:r w:rsidRPr="006D68AC">
        <w:rPr>
          <w:noProof/>
          <w:lang w:eastAsia="zh-CN"/>
        </w:rPr>
        <w:t>6.1</w:t>
      </w:r>
      <w:r w:rsidRPr="006D68AC">
        <w:t>.5.2</w:t>
      </w:r>
      <w:r w:rsidRPr="006D68AC">
        <w:rPr>
          <w:noProof/>
        </w:rPr>
        <w:t>.1</w:t>
      </w:r>
      <w:r w:rsidRPr="006D68AC">
        <w:rPr>
          <w:noProof/>
        </w:rPr>
        <w:tab/>
        <w:t>Description</w:t>
      </w:r>
      <w:bookmarkEnd w:id="2405"/>
      <w:bookmarkEnd w:id="2406"/>
      <w:bookmarkEnd w:id="2407"/>
      <w:bookmarkEnd w:id="2408"/>
      <w:bookmarkEnd w:id="2409"/>
    </w:p>
    <w:p w14:paraId="7DDDDAF9" w14:textId="77777777" w:rsidR="00192AD6" w:rsidRPr="006D68AC" w:rsidRDefault="00192AD6" w:rsidP="00192AD6">
      <w:pPr>
        <w:rPr>
          <w:noProof/>
        </w:rPr>
      </w:pPr>
      <w:r w:rsidRPr="006D68AC">
        <w:rPr>
          <w:noProof/>
        </w:rPr>
        <w:t xml:space="preserve">The </w:t>
      </w:r>
      <w:r w:rsidRPr="006D68AC">
        <w:t>Slice API Configuration Notification</w:t>
      </w:r>
      <w:r w:rsidRPr="006D68AC">
        <w:rPr>
          <w:noProof/>
        </w:rPr>
        <w:t xml:space="preserve"> is used by the </w:t>
      </w:r>
      <w:r w:rsidRPr="006D68AC">
        <w:t>NSCE</w:t>
      </w:r>
      <w:r w:rsidRPr="006D68AC">
        <w:rPr>
          <w:noProof/>
        </w:rPr>
        <w:t xml:space="preserve"> Server to notify a previously subscribed service consumer on </w:t>
      </w:r>
      <w:r w:rsidRPr="006D68AC">
        <w:t>Slice API Configuration event(s)</w:t>
      </w:r>
      <w:r w:rsidRPr="006D68AC">
        <w:rPr>
          <w:noProof/>
        </w:rPr>
        <w:t>.</w:t>
      </w:r>
    </w:p>
    <w:p w14:paraId="43266D15" w14:textId="77777777" w:rsidR="00192AD6" w:rsidRPr="006D68AC" w:rsidRDefault="00192AD6" w:rsidP="00192AD6">
      <w:pPr>
        <w:pStyle w:val="Heading5"/>
        <w:rPr>
          <w:noProof/>
        </w:rPr>
      </w:pPr>
      <w:bookmarkStart w:id="2410" w:name="_Toc168549911"/>
      <w:bookmarkStart w:id="2411" w:name="_Toc170117978"/>
      <w:bookmarkStart w:id="2412" w:name="_Toc209470060"/>
      <w:bookmarkStart w:id="2413" w:name="_Toc212114721"/>
      <w:bookmarkStart w:id="2414" w:name="_Toc216293357"/>
      <w:r w:rsidRPr="006D68AC">
        <w:rPr>
          <w:noProof/>
          <w:lang w:eastAsia="zh-CN"/>
        </w:rPr>
        <w:t>6.1</w:t>
      </w:r>
      <w:r w:rsidRPr="006D68AC">
        <w:t>.5.2</w:t>
      </w:r>
      <w:r w:rsidRPr="006D68AC">
        <w:rPr>
          <w:noProof/>
        </w:rPr>
        <w:t>.2</w:t>
      </w:r>
      <w:r w:rsidRPr="006D68AC">
        <w:rPr>
          <w:noProof/>
        </w:rPr>
        <w:tab/>
        <w:t>Target URI</w:t>
      </w:r>
      <w:bookmarkEnd w:id="2410"/>
      <w:bookmarkEnd w:id="2411"/>
      <w:bookmarkEnd w:id="2412"/>
      <w:bookmarkEnd w:id="2413"/>
      <w:bookmarkEnd w:id="2414"/>
    </w:p>
    <w:p w14:paraId="34338463" w14:textId="77777777" w:rsidR="00192AD6" w:rsidRPr="006D68AC" w:rsidRDefault="00192AD6" w:rsidP="00192AD6">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w:t>
      </w:r>
      <w:r w:rsidRPr="006D68AC">
        <w:t>.5.2.2-1.</w:t>
      </w:r>
    </w:p>
    <w:p w14:paraId="376AA7ED" w14:textId="77777777" w:rsidR="00192AD6" w:rsidRPr="006D68AC" w:rsidRDefault="00192AD6" w:rsidP="00192AD6">
      <w:pPr>
        <w:pStyle w:val="TH"/>
        <w:rPr>
          <w:rFonts w:cs="Arial"/>
          <w:noProof/>
        </w:rPr>
      </w:pPr>
      <w:r w:rsidRPr="006D68AC">
        <w:rPr>
          <w:noProof/>
        </w:rPr>
        <w:t>Table </w:t>
      </w:r>
      <w:r w:rsidRPr="006D68AC">
        <w:rPr>
          <w:noProof/>
          <w:lang w:eastAsia="zh-CN"/>
        </w:rPr>
        <w:t>6.1</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D68AC" w14:paraId="1B6A99C7" w14:textId="77777777" w:rsidTr="00291D60">
        <w:trPr>
          <w:jc w:val="center"/>
        </w:trPr>
        <w:tc>
          <w:tcPr>
            <w:tcW w:w="1924" w:type="dxa"/>
            <w:shd w:val="clear" w:color="auto" w:fill="C0C0C0"/>
            <w:vAlign w:val="center"/>
            <w:hideMark/>
          </w:tcPr>
          <w:p w14:paraId="11B90066" w14:textId="77777777" w:rsidR="00192AD6" w:rsidRPr="006D68AC" w:rsidRDefault="00192AD6" w:rsidP="00291D60">
            <w:pPr>
              <w:pStyle w:val="TAH"/>
              <w:rPr>
                <w:noProof/>
              </w:rPr>
            </w:pPr>
            <w:r w:rsidRPr="006D68AC">
              <w:rPr>
                <w:noProof/>
              </w:rPr>
              <w:t>Name</w:t>
            </w:r>
          </w:p>
        </w:tc>
        <w:tc>
          <w:tcPr>
            <w:tcW w:w="7814" w:type="dxa"/>
            <w:shd w:val="clear" w:color="auto" w:fill="C0C0C0"/>
            <w:vAlign w:val="center"/>
            <w:hideMark/>
          </w:tcPr>
          <w:p w14:paraId="0150FF9B" w14:textId="77777777" w:rsidR="00192AD6" w:rsidRPr="006D68AC" w:rsidRDefault="00192AD6" w:rsidP="00291D60">
            <w:pPr>
              <w:pStyle w:val="TAH"/>
              <w:rPr>
                <w:noProof/>
              </w:rPr>
            </w:pPr>
            <w:r w:rsidRPr="006D68AC">
              <w:rPr>
                <w:noProof/>
              </w:rPr>
              <w:t>Definition</w:t>
            </w:r>
          </w:p>
        </w:tc>
      </w:tr>
      <w:tr w:rsidR="00192AD6" w:rsidRPr="006D68AC" w14:paraId="6F88EC0B" w14:textId="77777777" w:rsidTr="00291D60">
        <w:trPr>
          <w:jc w:val="center"/>
        </w:trPr>
        <w:tc>
          <w:tcPr>
            <w:tcW w:w="1924" w:type="dxa"/>
            <w:hideMark/>
          </w:tcPr>
          <w:p w14:paraId="639A312C" w14:textId="77777777" w:rsidR="00192AD6" w:rsidRPr="006D68AC" w:rsidRDefault="00192AD6" w:rsidP="00291D60">
            <w:pPr>
              <w:pStyle w:val="TAL"/>
              <w:rPr>
                <w:noProof/>
              </w:rPr>
            </w:pPr>
            <w:r w:rsidRPr="006D68AC">
              <w:rPr>
                <w:noProof/>
              </w:rPr>
              <w:t>notifUri</w:t>
            </w:r>
          </w:p>
        </w:tc>
        <w:tc>
          <w:tcPr>
            <w:tcW w:w="7814" w:type="dxa"/>
            <w:vAlign w:val="center"/>
            <w:hideMark/>
          </w:tcPr>
          <w:p w14:paraId="2D5D4E13" w14:textId="77777777" w:rsidR="00192AD6" w:rsidRPr="006D68AC" w:rsidRDefault="00192AD6" w:rsidP="00291D60">
            <w:pPr>
              <w:pStyle w:val="TAL"/>
              <w:rPr>
                <w:noProof/>
              </w:rPr>
            </w:pPr>
            <w:r w:rsidRPr="006D68AC">
              <w:rPr>
                <w:noProof/>
              </w:rPr>
              <w:t>Represents the callback URI encoded as a string formatted as a URI.</w:t>
            </w:r>
          </w:p>
        </w:tc>
      </w:tr>
    </w:tbl>
    <w:p w14:paraId="72D44439" w14:textId="77777777" w:rsidR="00192AD6" w:rsidRPr="006D68AC" w:rsidRDefault="00192AD6" w:rsidP="00192AD6">
      <w:pPr>
        <w:rPr>
          <w:noProof/>
        </w:rPr>
      </w:pPr>
    </w:p>
    <w:p w14:paraId="544A4401" w14:textId="77777777" w:rsidR="00192AD6" w:rsidRPr="006D68AC" w:rsidRDefault="00192AD6" w:rsidP="00192AD6">
      <w:pPr>
        <w:pStyle w:val="Heading5"/>
        <w:rPr>
          <w:noProof/>
        </w:rPr>
      </w:pPr>
      <w:bookmarkStart w:id="2415" w:name="_Toc168549912"/>
      <w:bookmarkStart w:id="2416" w:name="_Toc170117979"/>
      <w:bookmarkStart w:id="2417" w:name="_Toc209470061"/>
      <w:bookmarkStart w:id="2418" w:name="_Toc212114722"/>
      <w:bookmarkStart w:id="2419" w:name="_Toc216293358"/>
      <w:r w:rsidRPr="006D68AC">
        <w:rPr>
          <w:noProof/>
          <w:lang w:eastAsia="zh-CN"/>
        </w:rPr>
        <w:t>6.1</w:t>
      </w:r>
      <w:r w:rsidRPr="006D68AC">
        <w:t>.5.2</w:t>
      </w:r>
      <w:r w:rsidRPr="006D68AC">
        <w:rPr>
          <w:noProof/>
        </w:rPr>
        <w:t>.3</w:t>
      </w:r>
      <w:r w:rsidRPr="006D68AC">
        <w:rPr>
          <w:noProof/>
        </w:rPr>
        <w:tab/>
        <w:t>Standard Methods</w:t>
      </w:r>
      <w:bookmarkEnd w:id="2415"/>
      <w:bookmarkEnd w:id="2416"/>
      <w:bookmarkEnd w:id="2417"/>
      <w:bookmarkEnd w:id="2418"/>
      <w:bookmarkEnd w:id="2419"/>
    </w:p>
    <w:p w14:paraId="401FB999" w14:textId="77777777" w:rsidR="00192AD6" w:rsidRPr="006D68AC" w:rsidRDefault="00192AD6" w:rsidP="00192AD6">
      <w:pPr>
        <w:pStyle w:val="H6"/>
        <w:rPr>
          <w:noProof/>
        </w:rPr>
      </w:pPr>
      <w:r w:rsidRPr="006D68AC">
        <w:rPr>
          <w:noProof/>
          <w:lang w:eastAsia="zh-CN"/>
        </w:rPr>
        <w:t>6.1</w:t>
      </w:r>
      <w:r w:rsidRPr="006D68AC">
        <w:t>.5.2.3</w:t>
      </w:r>
      <w:r w:rsidRPr="006D68AC">
        <w:rPr>
          <w:noProof/>
        </w:rPr>
        <w:t>.1</w:t>
      </w:r>
      <w:r w:rsidRPr="006D68AC">
        <w:rPr>
          <w:noProof/>
        </w:rPr>
        <w:tab/>
        <w:t>POST</w:t>
      </w:r>
    </w:p>
    <w:p w14:paraId="1C1FF741" w14:textId="77777777" w:rsidR="00192AD6" w:rsidRPr="006D68AC" w:rsidRDefault="00192AD6" w:rsidP="00192AD6">
      <w:pPr>
        <w:rPr>
          <w:noProof/>
        </w:rPr>
      </w:pPr>
      <w:r w:rsidRPr="006D68AC">
        <w:rPr>
          <w:noProof/>
        </w:rPr>
        <w:t>This method shall support the request data structures specified in table </w:t>
      </w:r>
      <w:r w:rsidRPr="006D68AC">
        <w:rPr>
          <w:noProof/>
          <w:lang w:eastAsia="zh-CN"/>
        </w:rPr>
        <w:t>6.1</w:t>
      </w:r>
      <w:r w:rsidRPr="006D68AC">
        <w:t>.5.2</w:t>
      </w:r>
      <w:r w:rsidRPr="006D68AC">
        <w:rPr>
          <w:noProof/>
        </w:rPr>
        <w:t>.3.1-1 and the response data structures and response codes specified in table </w:t>
      </w:r>
      <w:r w:rsidRPr="006D68AC">
        <w:rPr>
          <w:noProof/>
          <w:lang w:eastAsia="zh-CN"/>
        </w:rPr>
        <w:t>6.1</w:t>
      </w:r>
      <w:r w:rsidRPr="006D68AC">
        <w:t>.5.2</w:t>
      </w:r>
      <w:r w:rsidRPr="006D68AC">
        <w:rPr>
          <w:noProof/>
        </w:rPr>
        <w:t>.3.1-2.</w:t>
      </w:r>
    </w:p>
    <w:p w14:paraId="115D35D5"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D68AC" w14:paraId="6F8EA422" w14:textId="77777777" w:rsidTr="00291D60">
        <w:trPr>
          <w:jc w:val="center"/>
        </w:trPr>
        <w:tc>
          <w:tcPr>
            <w:tcW w:w="1835" w:type="dxa"/>
            <w:shd w:val="clear" w:color="auto" w:fill="C0C0C0"/>
            <w:vAlign w:val="center"/>
            <w:hideMark/>
          </w:tcPr>
          <w:p w14:paraId="3FE6EF37" w14:textId="77777777" w:rsidR="00192AD6" w:rsidRPr="006D68AC" w:rsidRDefault="00192AD6" w:rsidP="00291D60">
            <w:pPr>
              <w:pStyle w:val="TAH"/>
              <w:rPr>
                <w:noProof/>
              </w:rPr>
            </w:pPr>
            <w:r w:rsidRPr="006D68AC">
              <w:rPr>
                <w:noProof/>
              </w:rPr>
              <w:t>Data type</w:t>
            </w:r>
          </w:p>
        </w:tc>
        <w:tc>
          <w:tcPr>
            <w:tcW w:w="425" w:type="dxa"/>
            <w:shd w:val="clear" w:color="auto" w:fill="C0C0C0"/>
            <w:vAlign w:val="center"/>
            <w:hideMark/>
          </w:tcPr>
          <w:p w14:paraId="1973EBB9" w14:textId="77777777" w:rsidR="00192AD6" w:rsidRPr="006D68AC" w:rsidRDefault="00192AD6" w:rsidP="00291D60">
            <w:pPr>
              <w:pStyle w:val="TAH"/>
              <w:rPr>
                <w:noProof/>
              </w:rPr>
            </w:pPr>
            <w:r w:rsidRPr="006D68AC">
              <w:rPr>
                <w:noProof/>
              </w:rPr>
              <w:t>P</w:t>
            </w:r>
          </w:p>
        </w:tc>
        <w:tc>
          <w:tcPr>
            <w:tcW w:w="1276" w:type="dxa"/>
            <w:shd w:val="clear" w:color="auto" w:fill="C0C0C0"/>
            <w:vAlign w:val="center"/>
            <w:hideMark/>
          </w:tcPr>
          <w:p w14:paraId="0F26CA6A" w14:textId="77777777" w:rsidR="00192AD6" w:rsidRPr="006D68AC" w:rsidRDefault="00192AD6" w:rsidP="00291D60">
            <w:pPr>
              <w:pStyle w:val="TAH"/>
              <w:rPr>
                <w:noProof/>
              </w:rPr>
            </w:pPr>
            <w:r w:rsidRPr="006D68AC">
              <w:rPr>
                <w:noProof/>
              </w:rPr>
              <w:t>Cardinality</w:t>
            </w:r>
          </w:p>
        </w:tc>
        <w:tc>
          <w:tcPr>
            <w:tcW w:w="6143" w:type="dxa"/>
            <w:shd w:val="clear" w:color="auto" w:fill="C0C0C0"/>
            <w:vAlign w:val="center"/>
            <w:hideMark/>
          </w:tcPr>
          <w:p w14:paraId="5E2FEC71" w14:textId="77777777" w:rsidR="00192AD6" w:rsidRPr="006D68AC" w:rsidRDefault="00192AD6" w:rsidP="00291D60">
            <w:pPr>
              <w:pStyle w:val="TAH"/>
              <w:rPr>
                <w:noProof/>
              </w:rPr>
            </w:pPr>
            <w:r w:rsidRPr="006D68AC">
              <w:rPr>
                <w:noProof/>
              </w:rPr>
              <w:t>Description</w:t>
            </w:r>
          </w:p>
        </w:tc>
      </w:tr>
      <w:tr w:rsidR="00192AD6" w:rsidRPr="006D68AC" w14:paraId="76BBB858" w14:textId="77777777" w:rsidTr="00291D60">
        <w:trPr>
          <w:jc w:val="center"/>
        </w:trPr>
        <w:tc>
          <w:tcPr>
            <w:tcW w:w="1835" w:type="dxa"/>
            <w:vAlign w:val="center"/>
            <w:hideMark/>
          </w:tcPr>
          <w:p w14:paraId="4E3B9A92" w14:textId="77777777" w:rsidR="00192AD6" w:rsidRPr="006D68AC" w:rsidRDefault="00192AD6" w:rsidP="00291D60">
            <w:pPr>
              <w:pStyle w:val="TAL"/>
              <w:rPr>
                <w:noProof/>
              </w:rPr>
            </w:pPr>
            <w:r w:rsidRPr="006D68AC">
              <w:t>SliceAPIConfigNotif</w:t>
            </w:r>
          </w:p>
        </w:tc>
        <w:tc>
          <w:tcPr>
            <w:tcW w:w="425" w:type="dxa"/>
            <w:vAlign w:val="center"/>
            <w:hideMark/>
          </w:tcPr>
          <w:p w14:paraId="5FA5B45F" w14:textId="77777777" w:rsidR="00192AD6" w:rsidRPr="006D68AC" w:rsidRDefault="00192AD6" w:rsidP="00291D60">
            <w:pPr>
              <w:pStyle w:val="TAC"/>
              <w:rPr>
                <w:noProof/>
              </w:rPr>
            </w:pPr>
            <w:r w:rsidRPr="006D68AC">
              <w:t>M</w:t>
            </w:r>
          </w:p>
        </w:tc>
        <w:tc>
          <w:tcPr>
            <w:tcW w:w="1276" w:type="dxa"/>
            <w:vAlign w:val="center"/>
            <w:hideMark/>
          </w:tcPr>
          <w:p w14:paraId="7305787A" w14:textId="77777777" w:rsidR="00192AD6" w:rsidRPr="006D68AC" w:rsidRDefault="00192AD6" w:rsidP="00291D60">
            <w:pPr>
              <w:pStyle w:val="TAC"/>
              <w:rPr>
                <w:noProof/>
              </w:rPr>
            </w:pPr>
            <w:r w:rsidRPr="006D68AC">
              <w:t>1</w:t>
            </w:r>
          </w:p>
        </w:tc>
        <w:tc>
          <w:tcPr>
            <w:tcW w:w="6143" w:type="dxa"/>
            <w:vAlign w:val="center"/>
            <w:hideMark/>
          </w:tcPr>
          <w:p w14:paraId="33EBC39A" w14:textId="77777777" w:rsidR="00192AD6" w:rsidRPr="006D68AC" w:rsidRDefault="00192AD6" w:rsidP="00291D60">
            <w:pPr>
              <w:pStyle w:val="TAL"/>
              <w:rPr>
                <w:noProof/>
              </w:rPr>
            </w:pPr>
            <w:r w:rsidRPr="006D68AC">
              <w:t>Represents the Slice API Configuration Notification.</w:t>
            </w:r>
          </w:p>
        </w:tc>
      </w:tr>
    </w:tbl>
    <w:p w14:paraId="1A9BFA29" w14:textId="77777777" w:rsidR="00192AD6" w:rsidRPr="006D68AC" w:rsidRDefault="00192AD6" w:rsidP="00192AD6">
      <w:pPr>
        <w:rPr>
          <w:noProof/>
        </w:rPr>
      </w:pPr>
    </w:p>
    <w:p w14:paraId="6CD8C9D6"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D68AC"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D68AC" w:rsidRDefault="00192AD6" w:rsidP="00291D60">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D68AC" w:rsidRDefault="00192AD6" w:rsidP="00291D60">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D68AC" w:rsidRDefault="00192AD6" w:rsidP="00291D60">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D68AC" w:rsidRDefault="00192AD6" w:rsidP="00291D60">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D68AC" w:rsidRDefault="00192AD6" w:rsidP="00291D60">
            <w:pPr>
              <w:pStyle w:val="TAH"/>
              <w:rPr>
                <w:noProof/>
              </w:rPr>
            </w:pPr>
            <w:r w:rsidRPr="006D68AC">
              <w:rPr>
                <w:noProof/>
              </w:rPr>
              <w:t>Description</w:t>
            </w:r>
          </w:p>
        </w:tc>
      </w:tr>
      <w:tr w:rsidR="00192AD6" w:rsidRPr="006D68AC"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D68AC" w:rsidRDefault="00192AD6" w:rsidP="00291D60">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D68AC"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D68AC"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D68AC" w:rsidRDefault="00192AD6" w:rsidP="00291D60">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D68AC" w:rsidRDefault="00192AD6" w:rsidP="00291D60">
            <w:pPr>
              <w:pStyle w:val="TAL"/>
              <w:rPr>
                <w:noProof/>
              </w:rPr>
            </w:pPr>
            <w:r w:rsidRPr="006D68AC">
              <w:t>Successful case. The Slice API Configuration Notification is successfully received and processed.</w:t>
            </w:r>
          </w:p>
        </w:tc>
      </w:tr>
      <w:tr w:rsidR="00192AD6" w:rsidRPr="006D68AC"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D68AC" w:rsidRDefault="00192AD6" w:rsidP="00291D60">
            <w:pPr>
              <w:pStyle w:val="TAL"/>
            </w:pPr>
            <w:r w:rsidRPr="006D68AC">
              <w:t>n/a</w:t>
            </w:r>
          </w:p>
        </w:tc>
        <w:tc>
          <w:tcPr>
            <w:tcW w:w="425" w:type="dxa"/>
            <w:vAlign w:val="center"/>
          </w:tcPr>
          <w:p w14:paraId="78FB3CCF" w14:textId="77777777" w:rsidR="00192AD6" w:rsidRPr="006D68AC" w:rsidRDefault="00192AD6" w:rsidP="00291D60">
            <w:pPr>
              <w:pStyle w:val="TAC"/>
            </w:pPr>
          </w:p>
        </w:tc>
        <w:tc>
          <w:tcPr>
            <w:tcW w:w="1276" w:type="dxa"/>
            <w:vAlign w:val="center"/>
          </w:tcPr>
          <w:p w14:paraId="5958BA9F" w14:textId="77777777" w:rsidR="00192AD6" w:rsidRPr="006D68AC" w:rsidRDefault="00192AD6" w:rsidP="00291D60">
            <w:pPr>
              <w:pStyle w:val="TAC"/>
            </w:pPr>
          </w:p>
        </w:tc>
        <w:tc>
          <w:tcPr>
            <w:tcW w:w="1842" w:type="dxa"/>
            <w:vAlign w:val="center"/>
          </w:tcPr>
          <w:p w14:paraId="3BFC557B" w14:textId="77777777" w:rsidR="00192AD6" w:rsidRPr="006D68AC" w:rsidRDefault="00192AD6" w:rsidP="00291D60">
            <w:pPr>
              <w:pStyle w:val="TAL"/>
            </w:pPr>
            <w:r w:rsidRPr="006D68AC">
              <w:t>307 Temporary Redirect</w:t>
            </w:r>
          </w:p>
        </w:tc>
        <w:tc>
          <w:tcPr>
            <w:tcW w:w="4592" w:type="dxa"/>
            <w:vAlign w:val="center"/>
          </w:tcPr>
          <w:p w14:paraId="5A6822DA" w14:textId="77777777" w:rsidR="00192AD6" w:rsidRPr="006D68AC" w:rsidRDefault="00192AD6" w:rsidP="00291D60">
            <w:pPr>
              <w:pStyle w:val="TAL"/>
            </w:pPr>
            <w:r w:rsidRPr="006D68AC">
              <w:t>Temporary redirection.</w:t>
            </w:r>
          </w:p>
          <w:p w14:paraId="680DF6DC" w14:textId="77777777" w:rsidR="00192AD6" w:rsidRPr="006D68AC" w:rsidRDefault="00192AD6" w:rsidP="00291D60">
            <w:pPr>
              <w:pStyle w:val="TAL"/>
            </w:pPr>
          </w:p>
          <w:p w14:paraId="7AC444D0"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5690D92C" w14:textId="77777777" w:rsidR="00192AD6" w:rsidRPr="006D68AC" w:rsidRDefault="00192AD6" w:rsidP="00291D60">
            <w:pPr>
              <w:pStyle w:val="TAL"/>
            </w:pPr>
          </w:p>
          <w:p w14:paraId="0DE83F55" w14:textId="77777777" w:rsidR="00192AD6" w:rsidRPr="006D68AC" w:rsidRDefault="00192AD6" w:rsidP="00291D60">
            <w:pPr>
              <w:pStyle w:val="TAL"/>
            </w:pPr>
            <w:r w:rsidRPr="006D68AC">
              <w:t>Redirection handling is described in clause 5.2.10 of 3GPP TS 29.122 [2].</w:t>
            </w:r>
          </w:p>
        </w:tc>
      </w:tr>
      <w:tr w:rsidR="00192AD6" w:rsidRPr="006D68AC"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D68AC" w:rsidRDefault="00192AD6" w:rsidP="00291D60">
            <w:pPr>
              <w:pStyle w:val="TAL"/>
            </w:pPr>
            <w:r w:rsidRPr="006D68AC">
              <w:t>n/a</w:t>
            </w:r>
          </w:p>
        </w:tc>
        <w:tc>
          <w:tcPr>
            <w:tcW w:w="425" w:type="dxa"/>
            <w:vAlign w:val="center"/>
          </w:tcPr>
          <w:p w14:paraId="0D252173" w14:textId="77777777" w:rsidR="00192AD6" w:rsidRPr="006D68AC" w:rsidRDefault="00192AD6" w:rsidP="00291D60">
            <w:pPr>
              <w:pStyle w:val="TAC"/>
            </w:pPr>
          </w:p>
        </w:tc>
        <w:tc>
          <w:tcPr>
            <w:tcW w:w="1276" w:type="dxa"/>
            <w:vAlign w:val="center"/>
          </w:tcPr>
          <w:p w14:paraId="6480E50F" w14:textId="77777777" w:rsidR="00192AD6" w:rsidRPr="006D68AC" w:rsidRDefault="00192AD6" w:rsidP="00291D60">
            <w:pPr>
              <w:pStyle w:val="TAC"/>
            </w:pPr>
          </w:p>
        </w:tc>
        <w:tc>
          <w:tcPr>
            <w:tcW w:w="1842" w:type="dxa"/>
            <w:vAlign w:val="center"/>
          </w:tcPr>
          <w:p w14:paraId="3FE057B3" w14:textId="77777777" w:rsidR="00192AD6" w:rsidRPr="006D68AC" w:rsidRDefault="00192AD6" w:rsidP="00291D60">
            <w:pPr>
              <w:pStyle w:val="TAL"/>
            </w:pPr>
            <w:r w:rsidRPr="006D68AC">
              <w:t>308 Permanent Redirect</w:t>
            </w:r>
          </w:p>
        </w:tc>
        <w:tc>
          <w:tcPr>
            <w:tcW w:w="4592" w:type="dxa"/>
            <w:vAlign w:val="center"/>
          </w:tcPr>
          <w:p w14:paraId="1C915368" w14:textId="77777777" w:rsidR="00192AD6" w:rsidRPr="006D68AC" w:rsidRDefault="00192AD6" w:rsidP="00291D60">
            <w:pPr>
              <w:pStyle w:val="TAL"/>
            </w:pPr>
            <w:r w:rsidRPr="006D68AC">
              <w:t>Permanent redirection.</w:t>
            </w:r>
          </w:p>
          <w:p w14:paraId="0E398D68" w14:textId="77777777" w:rsidR="00192AD6" w:rsidRPr="006D68AC" w:rsidRDefault="00192AD6" w:rsidP="00291D60">
            <w:pPr>
              <w:pStyle w:val="TAL"/>
            </w:pPr>
          </w:p>
          <w:p w14:paraId="50F29357"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050B522B" w14:textId="77777777" w:rsidR="00192AD6" w:rsidRPr="006D68AC" w:rsidRDefault="00192AD6" w:rsidP="00291D60">
            <w:pPr>
              <w:pStyle w:val="TAL"/>
            </w:pPr>
          </w:p>
          <w:p w14:paraId="1E5BDBC5" w14:textId="77777777" w:rsidR="00192AD6" w:rsidRPr="006D68AC" w:rsidRDefault="00192AD6" w:rsidP="00291D60">
            <w:pPr>
              <w:pStyle w:val="TAL"/>
            </w:pPr>
            <w:r w:rsidRPr="006D68AC">
              <w:t>Redirection handling is described in clause 5.2.10 of 3GPP TS 29.122 [2].</w:t>
            </w:r>
          </w:p>
        </w:tc>
      </w:tr>
      <w:tr w:rsidR="00192AD6" w:rsidRPr="006D68AC"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D68AC" w:rsidRDefault="00192AD6"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01C83E9" w14:textId="77777777" w:rsidR="00192AD6" w:rsidRPr="006D68AC" w:rsidRDefault="00192AD6" w:rsidP="00192AD6">
      <w:pPr>
        <w:rPr>
          <w:noProof/>
        </w:rPr>
      </w:pPr>
    </w:p>
    <w:p w14:paraId="60FD3D49" w14:textId="77777777" w:rsidR="00192AD6" w:rsidRPr="006D68AC" w:rsidRDefault="00192AD6" w:rsidP="00192AD6">
      <w:pPr>
        <w:pStyle w:val="TH"/>
      </w:pPr>
      <w:r w:rsidRPr="006D68AC">
        <w:t>Table </w:t>
      </w:r>
      <w:r w:rsidRPr="006D68AC">
        <w:rPr>
          <w:noProof/>
          <w:lang w:eastAsia="zh-CN"/>
        </w:rPr>
        <w:t>6.1</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3E1605D" w14:textId="77777777" w:rsidTr="00291D60">
        <w:trPr>
          <w:jc w:val="center"/>
        </w:trPr>
        <w:tc>
          <w:tcPr>
            <w:tcW w:w="825" w:type="pct"/>
            <w:shd w:val="clear" w:color="auto" w:fill="C0C0C0"/>
          </w:tcPr>
          <w:p w14:paraId="6E2509D6" w14:textId="77777777" w:rsidR="00192AD6" w:rsidRPr="006D68AC" w:rsidRDefault="00192AD6" w:rsidP="00291D60">
            <w:pPr>
              <w:pStyle w:val="TAH"/>
            </w:pPr>
            <w:r w:rsidRPr="006D68AC">
              <w:t>Name</w:t>
            </w:r>
          </w:p>
        </w:tc>
        <w:tc>
          <w:tcPr>
            <w:tcW w:w="732" w:type="pct"/>
            <w:shd w:val="clear" w:color="auto" w:fill="C0C0C0"/>
          </w:tcPr>
          <w:p w14:paraId="1DF749AF" w14:textId="77777777" w:rsidR="00192AD6" w:rsidRPr="006D68AC" w:rsidRDefault="00192AD6" w:rsidP="00291D60">
            <w:pPr>
              <w:pStyle w:val="TAH"/>
            </w:pPr>
            <w:r w:rsidRPr="006D68AC">
              <w:t>Data type</w:t>
            </w:r>
          </w:p>
        </w:tc>
        <w:tc>
          <w:tcPr>
            <w:tcW w:w="217" w:type="pct"/>
            <w:shd w:val="clear" w:color="auto" w:fill="C0C0C0"/>
          </w:tcPr>
          <w:p w14:paraId="32D28AA1" w14:textId="77777777" w:rsidR="00192AD6" w:rsidRPr="006D68AC" w:rsidRDefault="00192AD6" w:rsidP="00291D60">
            <w:pPr>
              <w:pStyle w:val="TAH"/>
            </w:pPr>
            <w:r w:rsidRPr="006D68AC">
              <w:t>P</w:t>
            </w:r>
          </w:p>
        </w:tc>
        <w:tc>
          <w:tcPr>
            <w:tcW w:w="581" w:type="pct"/>
            <w:shd w:val="clear" w:color="auto" w:fill="C0C0C0"/>
          </w:tcPr>
          <w:p w14:paraId="521D03FA" w14:textId="77777777" w:rsidR="00192AD6" w:rsidRPr="006D68AC" w:rsidRDefault="00192AD6" w:rsidP="00291D60">
            <w:pPr>
              <w:pStyle w:val="TAH"/>
            </w:pPr>
            <w:r w:rsidRPr="006D68AC">
              <w:t>Cardinality</w:t>
            </w:r>
          </w:p>
        </w:tc>
        <w:tc>
          <w:tcPr>
            <w:tcW w:w="2645" w:type="pct"/>
            <w:shd w:val="clear" w:color="auto" w:fill="C0C0C0"/>
            <w:vAlign w:val="center"/>
          </w:tcPr>
          <w:p w14:paraId="3E2E5E38" w14:textId="77777777" w:rsidR="00192AD6" w:rsidRPr="006D68AC" w:rsidRDefault="00192AD6" w:rsidP="00291D60">
            <w:pPr>
              <w:pStyle w:val="TAH"/>
            </w:pPr>
            <w:r w:rsidRPr="006D68AC">
              <w:t>Description</w:t>
            </w:r>
          </w:p>
        </w:tc>
      </w:tr>
      <w:tr w:rsidR="00192AD6" w:rsidRPr="006D68AC" w14:paraId="3984B8F5" w14:textId="77777777" w:rsidTr="00291D60">
        <w:trPr>
          <w:jc w:val="center"/>
        </w:trPr>
        <w:tc>
          <w:tcPr>
            <w:tcW w:w="825" w:type="pct"/>
            <w:vAlign w:val="center"/>
          </w:tcPr>
          <w:p w14:paraId="483A9757" w14:textId="77777777" w:rsidR="00192AD6" w:rsidRPr="006D68AC" w:rsidRDefault="00192AD6" w:rsidP="00291D60">
            <w:pPr>
              <w:pStyle w:val="TAL"/>
            </w:pPr>
            <w:r w:rsidRPr="006D68AC">
              <w:t>Location</w:t>
            </w:r>
          </w:p>
        </w:tc>
        <w:tc>
          <w:tcPr>
            <w:tcW w:w="732" w:type="pct"/>
            <w:vAlign w:val="center"/>
          </w:tcPr>
          <w:p w14:paraId="0ACCD05B" w14:textId="77777777" w:rsidR="00192AD6" w:rsidRPr="006D68AC" w:rsidRDefault="00192AD6" w:rsidP="00291D60">
            <w:pPr>
              <w:pStyle w:val="TAL"/>
            </w:pPr>
            <w:r w:rsidRPr="006D68AC">
              <w:t>string</w:t>
            </w:r>
          </w:p>
        </w:tc>
        <w:tc>
          <w:tcPr>
            <w:tcW w:w="217" w:type="pct"/>
            <w:vAlign w:val="center"/>
          </w:tcPr>
          <w:p w14:paraId="6E61EE2D" w14:textId="77777777" w:rsidR="00192AD6" w:rsidRPr="006D68AC" w:rsidRDefault="00192AD6" w:rsidP="00291D60">
            <w:pPr>
              <w:pStyle w:val="TAC"/>
            </w:pPr>
            <w:r w:rsidRPr="006D68AC">
              <w:t>M</w:t>
            </w:r>
          </w:p>
        </w:tc>
        <w:tc>
          <w:tcPr>
            <w:tcW w:w="581" w:type="pct"/>
            <w:vAlign w:val="center"/>
          </w:tcPr>
          <w:p w14:paraId="3DFB1A40" w14:textId="77777777" w:rsidR="00192AD6" w:rsidRPr="006D68AC" w:rsidRDefault="00192AD6" w:rsidP="00291D60">
            <w:pPr>
              <w:pStyle w:val="TAC"/>
            </w:pPr>
            <w:r w:rsidRPr="006D68AC">
              <w:t>1</w:t>
            </w:r>
          </w:p>
        </w:tc>
        <w:tc>
          <w:tcPr>
            <w:tcW w:w="2645" w:type="pct"/>
            <w:vAlign w:val="center"/>
          </w:tcPr>
          <w:p w14:paraId="652AE449"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3B8732F" w14:textId="77777777" w:rsidR="00192AD6" w:rsidRPr="006D68AC" w:rsidRDefault="00192AD6" w:rsidP="00192AD6"/>
    <w:p w14:paraId="4627A64B" w14:textId="77777777" w:rsidR="00192AD6" w:rsidRPr="006D68AC" w:rsidRDefault="00192AD6" w:rsidP="00192AD6">
      <w:pPr>
        <w:pStyle w:val="TH"/>
      </w:pPr>
      <w:r w:rsidRPr="006D68AC">
        <w:t>Table </w:t>
      </w:r>
      <w:r w:rsidRPr="006D68AC">
        <w:rPr>
          <w:noProof/>
          <w:lang w:eastAsia="zh-CN"/>
        </w:rPr>
        <w:t>6.1</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017746EC" w14:textId="77777777" w:rsidTr="00291D60">
        <w:trPr>
          <w:jc w:val="center"/>
        </w:trPr>
        <w:tc>
          <w:tcPr>
            <w:tcW w:w="825" w:type="pct"/>
            <w:shd w:val="clear" w:color="auto" w:fill="C0C0C0"/>
          </w:tcPr>
          <w:p w14:paraId="7A236B60" w14:textId="77777777" w:rsidR="00192AD6" w:rsidRPr="006D68AC" w:rsidRDefault="00192AD6" w:rsidP="00291D60">
            <w:pPr>
              <w:pStyle w:val="TAH"/>
            </w:pPr>
            <w:r w:rsidRPr="006D68AC">
              <w:t>Name</w:t>
            </w:r>
          </w:p>
        </w:tc>
        <w:tc>
          <w:tcPr>
            <w:tcW w:w="732" w:type="pct"/>
            <w:shd w:val="clear" w:color="auto" w:fill="C0C0C0"/>
          </w:tcPr>
          <w:p w14:paraId="3BDB43CD" w14:textId="77777777" w:rsidR="00192AD6" w:rsidRPr="006D68AC" w:rsidRDefault="00192AD6" w:rsidP="00291D60">
            <w:pPr>
              <w:pStyle w:val="TAH"/>
            </w:pPr>
            <w:r w:rsidRPr="006D68AC">
              <w:t>Data type</w:t>
            </w:r>
          </w:p>
        </w:tc>
        <w:tc>
          <w:tcPr>
            <w:tcW w:w="217" w:type="pct"/>
            <w:shd w:val="clear" w:color="auto" w:fill="C0C0C0"/>
          </w:tcPr>
          <w:p w14:paraId="65C4E81C" w14:textId="77777777" w:rsidR="00192AD6" w:rsidRPr="006D68AC" w:rsidRDefault="00192AD6" w:rsidP="00291D60">
            <w:pPr>
              <w:pStyle w:val="TAH"/>
            </w:pPr>
            <w:r w:rsidRPr="006D68AC">
              <w:t>P</w:t>
            </w:r>
          </w:p>
        </w:tc>
        <w:tc>
          <w:tcPr>
            <w:tcW w:w="581" w:type="pct"/>
            <w:shd w:val="clear" w:color="auto" w:fill="C0C0C0"/>
          </w:tcPr>
          <w:p w14:paraId="4E0975CE" w14:textId="77777777" w:rsidR="00192AD6" w:rsidRPr="006D68AC" w:rsidRDefault="00192AD6" w:rsidP="00291D60">
            <w:pPr>
              <w:pStyle w:val="TAH"/>
            </w:pPr>
            <w:r w:rsidRPr="006D68AC">
              <w:t>Cardinality</w:t>
            </w:r>
          </w:p>
        </w:tc>
        <w:tc>
          <w:tcPr>
            <w:tcW w:w="2645" w:type="pct"/>
            <w:shd w:val="clear" w:color="auto" w:fill="C0C0C0"/>
            <w:vAlign w:val="center"/>
          </w:tcPr>
          <w:p w14:paraId="5BF92E6F" w14:textId="77777777" w:rsidR="00192AD6" w:rsidRPr="006D68AC" w:rsidRDefault="00192AD6" w:rsidP="00291D60">
            <w:pPr>
              <w:pStyle w:val="TAH"/>
            </w:pPr>
            <w:r w:rsidRPr="006D68AC">
              <w:t>Description</w:t>
            </w:r>
          </w:p>
        </w:tc>
      </w:tr>
      <w:tr w:rsidR="00192AD6" w:rsidRPr="006D68AC" w14:paraId="571AE827" w14:textId="77777777" w:rsidTr="00291D60">
        <w:trPr>
          <w:jc w:val="center"/>
        </w:trPr>
        <w:tc>
          <w:tcPr>
            <w:tcW w:w="825" w:type="pct"/>
            <w:vAlign w:val="center"/>
          </w:tcPr>
          <w:p w14:paraId="57E8831B" w14:textId="77777777" w:rsidR="00192AD6" w:rsidRPr="006D68AC" w:rsidRDefault="00192AD6" w:rsidP="00291D60">
            <w:pPr>
              <w:pStyle w:val="TAL"/>
            </w:pPr>
            <w:r w:rsidRPr="006D68AC">
              <w:t>Location</w:t>
            </w:r>
          </w:p>
        </w:tc>
        <w:tc>
          <w:tcPr>
            <w:tcW w:w="732" w:type="pct"/>
            <w:vAlign w:val="center"/>
          </w:tcPr>
          <w:p w14:paraId="0DFA8592" w14:textId="77777777" w:rsidR="00192AD6" w:rsidRPr="006D68AC" w:rsidRDefault="00192AD6" w:rsidP="00291D60">
            <w:pPr>
              <w:pStyle w:val="TAL"/>
            </w:pPr>
            <w:r w:rsidRPr="006D68AC">
              <w:t>string</w:t>
            </w:r>
          </w:p>
        </w:tc>
        <w:tc>
          <w:tcPr>
            <w:tcW w:w="217" w:type="pct"/>
            <w:vAlign w:val="center"/>
          </w:tcPr>
          <w:p w14:paraId="5EE2DA0D" w14:textId="77777777" w:rsidR="00192AD6" w:rsidRPr="006D68AC" w:rsidRDefault="00192AD6" w:rsidP="00291D60">
            <w:pPr>
              <w:pStyle w:val="TAC"/>
            </w:pPr>
            <w:r w:rsidRPr="006D68AC">
              <w:t>M</w:t>
            </w:r>
          </w:p>
        </w:tc>
        <w:tc>
          <w:tcPr>
            <w:tcW w:w="581" w:type="pct"/>
            <w:vAlign w:val="center"/>
          </w:tcPr>
          <w:p w14:paraId="3FD3FE6A" w14:textId="77777777" w:rsidR="00192AD6" w:rsidRPr="006D68AC" w:rsidRDefault="00192AD6" w:rsidP="00291D60">
            <w:pPr>
              <w:pStyle w:val="TAC"/>
            </w:pPr>
            <w:r w:rsidRPr="006D68AC">
              <w:t>1</w:t>
            </w:r>
          </w:p>
        </w:tc>
        <w:tc>
          <w:tcPr>
            <w:tcW w:w="2645" w:type="pct"/>
            <w:vAlign w:val="center"/>
          </w:tcPr>
          <w:p w14:paraId="42D3EC3E"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E491402" w14:textId="77777777" w:rsidR="00192AD6" w:rsidRPr="006D68AC" w:rsidRDefault="00192AD6" w:rsidP="00192AD6">
      <w:pPr>
        <w:rPr>
          <w:lang w:eastAsia="zh-CN"/>
        </w:rPr>
      </w:pPr>
    </w:p>
    <w:p w14:paraId="14916386" w14:textId="77777777" w:rsidR="00192AD6" w:rsidRPr="006D68AC" w:rsidRDefault="00192AD6" w:rsidP="00192AD6">
      <w:pPr>
        <w:pStyle w:val="Heading3"/>
      </w:pPr>
      <w:bookmarkStart w:id="2420" w:name="_Toc168549913"/>
      <w:bookmarkStart w:id="2421" w:name="_Toc170117980"/>
      <w:bookmarkStart w:id="2422" w:name="_Toc209470062"/>
      <w:bookmarkStart w:id="2423" w:name="_Toc212114723"/>
      <w:bookmarkStart w:id="2424" w:name="_Toc216293359"/>
      <w:r w:rsidRPr="006D68AC">
        <w:t>6.1.6</w:t>
      </w:r>
      <w:r w:rsidRPr="006D68AC">
        <w:tab/>
        <w:t>Data Model</w:t>
      </w:r>
      <w:bookmarkEnd w:id="2420"/>
      <w:bookmarkEnd w:id="2421"/>
      <w:bookmarkEnd w:id="2422"/>
      <w:bookmarkEnd w:id="2423"/>
      <w:bookmarkEnd w:id="2424"/>
    </w:p>
    <w:p w14:paraId="28A3DA82" w14:textId="77777777" w:rsidR="00192AD6" w:rsidRPr="006D68AC" w:rsidRDefault="00192AD6" w:rsidP="00192AD6">
      <w:pPr>
        <w:pStyle w:val="Heading4"/>
      </w:pPr>
      <w:bookmarkStart w:id="2425" w:name="_Toc168549914"/>
      <w:bookmarkStart w:id="2426" w:name="_Toc170117981"/>
      <w:bookmarkStart w:id="2427" w:name="_Toc209470063"/>
      <w:bookmarkStart w:id="2428" w:name="_Toc212114724"/>
      <w:bookmarkStart w:id="2429" w:name="_Toc216293360"/>
      <w:r w:rsidRPr="006D68AC">
        <w:t>6.1.6.1</w:t>
      </w:r>
      <w:r w:rsidRPr="006D68AC">
        <w:tab/>
        <w:t>General</w:t>
      </w:r>
      <w:bookmarkEnd w:id="2425"/>
      <w:bookmarkEnd w:id="2426"/>
      <w:bookmarkEnd w:id="2427"/>
      <w:bookmarkEnd w:id="2428"/>
      <w:bookmarkEnd w:id="2429"/>
    </w:p>
    <w:p w14:paraId="31026400" w14:textId="77777777" w:rsidR="00192AD6" w:rsidRPr="006D68AC" w:rsidRDefault="00192AD6" w:rsidP="00192AD6">
      <w:r w:rsidRPr="006D68AC">
        <w:t>This clause specifies the application data model supported by the API.</w:t>
      </w:r>
    </w:p>
    <w:p w14:paraId="43C3255F" w14:textId="77777777" w:rsidR="00192AD6" w:rsidRPr="006D68AC" w:rsidRDefault="00192AD6" w:rsidP="00192AD6">
      <w:r w:rsidRPr="006D68AC">
        <w:t>Table 6.1.6.1-1 specifies the data types defined for the NSCE_SliceApiManagement API.</w:t>
      </w:r>
    </w:p>
    <w:p w14:paraId="307D9164" w14:textId="77777777" w:rsidR="00192AD6" w:rsidRPr="006D68AC" w:rsidRDefault="00192AD6" w:rsidP="00192AD6">
      <w:pPr>
        <w:pStyle w:val="TH"/>
      </w:pPr>
      <w:r w:rsidRPr="006D68AC">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rsidRPr="006D68AC"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6D68AC" w:rsidRDefault="00192AD6" w:rsidP="00291D60">
            <w:pPr>
              <w:pStyle w:val="TAH"/>
            </w:pPr>
            <w:r w:rsidRPr="006D68AC">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6D68AC" w:rsidRDefault="00192AD6" w:rsidP="00291D60">
            <w:pPr>
              <w:pStyle w:val="TAH"/>
            </w:pPr>
            <w:r w:rsidRPr="006D68AC">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6D68AC" w:rsidRDefault="00192AD6" w:rsidP="00291D60">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6D68AC" w:rsidRDefault="00192AD6" w:rsidP="00291D60">
            <w:pPr>
              <w:pStyle w:val="TAH"/>
            </w:pPr>
            <w:r w:rsidRPr="006D68AC">
              <w:t>Applicability</w:t>
            </w:r>
          </w:p>
        </w:tc>
      </w:tr>
      <w:tr w:rsidR="00192AD6" w:rsidRPr="006D68AC"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Pr="006D68AC" w:rsidRDefault="00192AD6" w:rsidP="00291D60">
            <w:pPr>
              <w:pStyle w:val="TAL"/>
            </w:pPr>
            <w:r w:rsidRPr="006D68AC">
              <w:t>AppServReqs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6D68AC" w:rsidRDefault="00192AD6" w:rsidP="00291D60">
            <w:pPr>
              <w:pStyle w:val="TAC"/>
              <w:rPr>
                <w:noProof/>
                <w:lang w:eastAsia="zh-CN"/>
              </w:rPr>
            </w:pPr>
            <w:r w:rsidRPr="006D68AC">
              <w:rPr>
                <w:noProof/>
                <w:lang w:eastAsia="zh-CN"/>
              </w:rPr>
              <w:t>6.1.6.2.3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Pr="006D68AC" w:rsidRDefault="00192AD6" w:rsidP="00291D60">
            <w:pPr>
              <w:pStyle w:val="TAL"/>
            </w:pPr>
            <w:r w:rsidRPr="006D68AC">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RPr="006D68AC" w:rsidDel="00625F57" w:rsidRDefault="00192AD6" w:rsidP="00291D60">
            <w:pPr>
              <w:pStyle w:val="TAL"/>
              <w:rPr>
                <w:rFonts w:cs="Arial"/>
                <w:szCs w:val="18"/>
              </w:rPr>
            </w:pPr>
          </w:p>
        </w:tc>
      </w:tr>
      <w:tr w:rsidR="00192AD6" w:rsidRPr="006D68AC"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RPr="006D68AC" w:rsidDel="00625F57" w:rsidRDefault="00192AD6" w:rsidP="00291D60">
            <w:pPr>
              <w:pStyle w:val="TAL"/>
            </w:pPr>
            <w:r w:rsidRPr="006D68AC">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RPr="006D68AC" w:rsidDel="00625F57" w:rsidRDefault="00192AD6" w:rsidP="00291D60">
            <w:pPr>
              <w:pStyle w:val="TAC"/>
              <w:rPr>
                <w:noProof/>
                <w:lang w:eastAsia="zh-CN"/>
              </w:rPr>
            </w:pPr>
            <w:r w:rsidRPr="006D68AC">
              <w:rPr>
                <w:noProof/>
                <w:lang w:eastAsia="zh-CN"/>
              </w:rPr>
              <w:t>6.1.6.2.7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RPr="006D68AC" w:rsidDel="00625F57" w:rsidRDefault="00192AD6" w:rsidP="00291D60">
            <w:pPr>
              <w:pStyle w:val="TAL"/>
            </w:pPr>
            <w:r w:rsidRPr="006D68AC">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RPr="006D68AC" w:rsidDel="00625F57" w:rsidRDefault="00192AD6" w:rsidP="00291D60">
            <w:pPr>
              <w:pStyle w:val="TAL"/>
              <w:rPr>
                <w:rFonts w:cs="Arial"/>
                <w:szCs w:val="18"/>
              </w:rPr>
            </w:pPr>
          </w:p>
        </w:tc>
      </w:tr>
      <w:tr w:rsidR="00192AD6" w:rsidRPr="006D68AC"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RPr="006D68AC" w:rsidDel="00625F57" w:rsidRDefault="00192AD6" w:rsidP="00291D60">
            <w:pPr>
              <w:pStyle w:val="TAL"/>
            </w:pPr>
            <w:r w:rsidRPr="006D68AC">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RPr="006D68AC" w:rsidDel="00625F57" w:rsidRDefault="00192AD6" w:rsidP="00291D60">
            <w:pPr>
              <w:pStyle w:val="TAC"/>
              <w:rPr>
                <w:noProof/>
                <w:lang w:eastAsia="zh-CN"/>
              </w:rPr>
            </w:pPr>
            <w:r w:rsidRPr="006D68AC">
              <w:rPr>
                <w:noProof/>
                <w:lang w:eastAsia="zh-CN"/>
              </w:rPr>
              <w:t>6.1.6.2.8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RPr="006D68AC" w:rsidDel="00625F57" w:rsidRDefault="00192AD6" w:rsidP="00291D60">
            <w:pPr>
              <w:pStyle w:val="TAL"/>
            </w:pPr>
            <w:r w:rsidRPr="006D68AC">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RPr="006D68AC" w:rsidDel="00625F57" w:rsidRDefault="00192AD6" w:rsidP="00291D60">
            <w:pPr>
              <w:pStyle w:val="TAL"/>
              <w:rPr>
                <w:rFonts w:cs="Arial"/>
                <w:szCs w:val="18"/>
              </w:rPr>
            </w:pPr>
          </w:p>
        </w:tc>
      </w:tr>
      <w:tr w:rsidR="00192AD6" w:rsidRPr="006D68AC"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Pr="006D68AC" w:rsidRDefault="00192AD6" w:rsidP="00291D60">
            <w:pPr>
              <w:pStyle w:val="TAL"/>
            </w:pPr>
            <w:r w:rsidRPr="006D68AC">
              <w:t>SliceAPIInfo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6D68AC" w:rsidRDefault="00192AD6" w:rsidP="00291D60">
            <w:pPr>
              <w:pStyle w:val="TAC"/>
              <w:rPr>
                <w:noProof/>
                <w:lang w:eastAsia="zh-CN"/>
              </w:rPr>
            </w:pPr>
            <w:r w:rsidRPr="006D68AC">
              <w:rPr>
                <w:noProof/>
                <w:lang w:eastAsia="zh-CN"/>
              </w:rPr>
              <w:t>6.1.6.2.6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Pr="006D68AC" w:rsidRDefault="00192AD6" w:rsidP="00291D60">
            <w:pPr>
              <w:pStyle w:val="TAL"/>
            </w:pPr>
            <w:r w:rsidRPr="006D68AC">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RPr="006D68AC" w:rsidDel="00625F57" w:rsidRDefault="00192AD6" w:rsidP="00291D60">
            <w:pPr>
              <w:pStyle w:val="TAL"/>
              <w:rPr>
                <w:rFonts w:cs="Arial"/>
                <w:szCs w:val="18"/>
              </w:rPr>
            </w:pPr>
          </w:p>
        </w:tc>
      </w:tr>
      <w:tr w:rsidR="00192AD6" w:rsidRPr="006D68AC"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Pr="006D68AC" w:rsidRDefault="00192AD6" w:rsidP="00291D60">
            <w:pPr>
              <w:pStyle w:val="TAL"/>
            </w:pPr>
            <w:r w:rsidRPr="006D68AC">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Pr="006D68AC" w:rsidRDefault="00192AD6" w:rsidP="00291D60">
            <w:pPr>
              <w:pStyle w:val="TAC"/>
              <w:rPr>
                <w:noProof/>
                <w:lang w:eastAsia="zh-CN"/>
              </w:rPr>
            </w:pPr>
            <w:r w:rsidRPr="006D68AC">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Pr="006D68AC" w:rsidRDefault="00192AD6" w:rsidP="00291D60">
            <w:pPr>
              <w:pStyle w:val="TAL"/>
            </w:pPr>
            <w:r w:rsidRPr="006D68AC">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Pr="006D68AC" w:rsidRDefault="00192AD6" w:rsidP="00291D60">
            <w:pPr>
              <w:pStyle w:val="TAL"/>
              <w:rPr>
                <w:rFonts w:cs="Arial"/>
                <w:szCs w:val="18"/>
              </w:rPr>
            </w:pPr>
          </w:p>
        </w:tc>
      </w:tr>
      <w:tr w:rsidR="00192AD6" w:rsidRPr="006D68AC"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Pr="006D68AC" w:rsidRDefault="00192AD6" w:rsidP="00291D60">
            <w:pPr>
              <w:pStyle w:val="TAL"/>
            </w:pPr>
            <w:r w:rsidRPr="006D68AC">
              <w:t>TriggerEvent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6D68AC" w:rsidRDefault="00192AD6" w:rsidP="00291D60">
            <w:pPr>
              <w:pStyle w:val="TAC"/>
              <w:rPr>
                <w:noProof/>
                <w:lang w:eastAsia="zh-CN"/>
              </w:rPr>
            </w:pPr>
            <w:r w:rsidRPr="006D68AC">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Pr="006D68AC" w:rsidRDefault="00192AD6" w:rsidP="00291D60">
            <w:pPr>
              <w:pStyle w:val="TAL"/>
            </w:pPr>
            <w:r w:rsidRPr="006D68AC">
              <w:t>Represents the 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Pr="006D68AC" w:rsidRDefault="00192AD6" w:rsidP="00291D60">
            <w:pPr>
              <w:pStyle w:val="TAL"/>
              <w:rPr>
                <w:rFonts w:cs="Arial"/>
                <w:szCs w:val="18"/>
              </w:rPr>
            </w:pPr>
          </w:p>
        </w:tc>
      </w:tr>
      <w:tr w:rsidR="00192AD6" w:rsidRPr="006D68AC"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Pr="006D68AC" w:rsidRDefault="00192AD6" w:rsidP="00291D60">
            <w:pPr>
              <w:pStyle w:val="TAL"/>
            </w:pPr>
            <w:r w:rsidRPr="006D68AC">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Pr="006D68AC" w:rsidRDefault="00192AD6" w:rsidP="00291D60">
            <w:pPr>
              <w:pStyle w:val="TAC"/>
              <w:rPr>
                <w:noProof/>
                <w:lang w:eastAsia="zh-CN"/>
              </w:rPr>
            </w:pPr>
            <w:r w:rsidRPr="006D68AC">
              <w:rPr>
                <w:noProof/>
                <w:lang w:eastAsia="zh-CN"/>
              </w:rPr>
              <w:t>6.1.6.2.4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Pr="006D68AC" w:rsidRDefault="00192AD6" w:rsidP="00291D60">
            <w:pPr>
              <w:pStyle w:val="TAL"/>
            </w:pPr>
            <w:r w:rsidRPr="006D68AC">
              <w:t>Represents the parameters to request the update of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Pr="006D68AC" w:rsidRDefault="00192AD6" w:rsidP="00291D60">
            <w:pPr>
              <w:pStyle w:val="TAL"/>
              <w:rPr>
                <w:rFonts w:cs="Arial"/>
                <w:szCs w:val="18"/>
              </w:rPr>
            </w:pPr>
          </w:p>
        </w:tc>
      </w:tr>
      <w:tr w:rsidR="00192AD6" w:rsidRPr="006D68AC"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Pr="006D68AC" w:rsidRDefault="00192AD6" w:rsidP="00291D60">
            <w:pPr>
              <w:pStyle w:val="TAL"/>
            </w:pPr>
            <w:r w:rsidRPr="006D68AC">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Pr="006D68AC" w:rsidRDefault="00192AD6" w:rsidP="00291D60">
            <w:pPr>
              <w:pStyle w:val="TAC"/>
              <w:rPr>
                <w:noProof/>
                <w:lang w:eastAsia="zh-CN"/>
              </w:rPr>
            </w:pPr>
            <w:r w:rsidRPr="006D68AC">
              <w:rPr>
                <w:noProof/>
                <w:lang w:eastAsia="zh-CN"/>
              </w:rPr>
              <w:t>6.1.6.2.5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Pr="006D68AC" w:rsidRDefault="00192AD6" w:rsidP="00291D60">
            <w:pPr>
              <w:pStyle w:val="TAL"/>
            </w:pPr>
            <w:r w:rsidRPr="006D68AC">
              <w:t>Represents the response to a slice API configuration update request.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Pr="006D68AC" w:rsidRDefault="00192AD6" w:rsidP="00291D60">
            <w:pPr>
              <w:pStyle w:val="TAL"/>
              <w:rPr>
                <w:rFonts w:cs="Arial"/>
                <w:szCs w:val="18"/>
              </w:rPr>
            </w:pPr>
          </w:p>
        </w:tc>
      </w:tr>
    </w:tbl>
    <w:p w14:paraId="0C0CF1FF" w14:textId="77777777" w:rsidR="00192AD6" w:rsidRPr="006D68AC" w:rsidRDefault="00192AD6" w:rsidP="00192AD6"/>
    <w:p w14:paraId="67AC8BDE" w14:textId="77777777" w:rsidR="00192AD6" w:rsidRPr="006D68AC" w:rsidRDefault="00192AD6" w:rsidP="00192AD6">
      <w:r w:rsidRPr="006D68AC">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Pr="006D68AC" w:rsidRDefault="00192AD6" w:rsidP="00192AD6">
      <w:pPr>
        <w:pStyle w:val="TH"/>
      </w:pPr>
      <w:r w:rsidRPr="006D68AC">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rsidRPr="006D68AC"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6D68AC" w:rsidRDefault="00192AD6" w:rsidP="00291D60">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6D68AC" w:rsidRDefault="00192AD6" w:rsidP="00291D60">
            <w:pPr>
              <w:pStyle w:val="TAH"/>
            </w:pPr>
            <w:r w:rsidRPr="006D68AC">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6D68AC" w:rsidRDefault="00192AD6" w:rsidP="00291D60">
            <w:pPr>
              <w:pStyle w:val="TAH"/>
            </w:pPr>
            <w:r w:rsidRPr="006D68AC">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6D68AC" w:rsidRDefault="00192AD6" w:rsidP="00291D60">
            <w:pPr>
              <w:pStyle w:val="TAH"/>
            </w:pPr>
            <w:r w:rsidRPr="006D68AC">
              <w:t>Applicability</w:t>
            </w:r>
          </w:p>
        </w:tc>
      </w:tr>
      <w:tr w:rsidR="00192AD6" w:rsidRPr="006D68AC"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6D68AC" w:rsidRDefault="00192AD6" w:rsidP="00291D60">
            <w:pPr>
              <w:pStyle w:val="TAL"/>
            </w:pPr>
            <w:r w:rsidRPr="006D68AC">
              <w:t>AppReqs</w:t>
            </w:r>
          </w:p>
        </w:tc>
        <w:tc>
          <w:tcPr>
            <w:tcW w:w="1848" w:type="dxa"/>
            <w:vAlign w:val="center"/>
          </w:tcPr>
          <w:p w14:paraId="5CE2358D" w14:textId="77777777" w:rsidR="00192AD6" w:rsidRPr="006D68AC" w:rsidRDefault="00192AD6" w:rsidP="00291D60">
            <w:pPr>
              <w:pStyle w:val="TAC"/>
              <w:rPr>
                <w:noProof/>
                <w:lang w:eastAsia="zh-CN"/>
              </w:rPr>
            </w:pPr>
            <w:r w:rsidRPr="006D68AC">
              <w:rPr>
                <w:noProof/>
              </w:rPr>
              <w:t>Clause </w:t>
            </w:r>
            <w:r w:rsidRPr="006D68AC">
              <w:rPr>
                <w:noProof/>
                <w:lang w:eastAsia="zh-CN"/>
              </w:rPr>
              <w:t>6.12</w:t>
            </w:r>
            <w:r w:rsidRPr="006D68AC">
              <w:t>.6.2.3</w:t>
            </w:r>
          </w:p>
        </w:tc>
        <w:tc>
          <w:tcPr>
            <w:tcW w:w="4534" w:type="dxa"/>
            <w:vAlign w:val="center"/>
          </w:tcPr>
          <w:p w14:paraId="6D2D45CD" w14:textId="77777777" w:rsidR="00192AD6" w:rsidRPr="006D68AC" w:rsidRDefault="00192AD6" w:rsidP="00291D60">
            <w:pPr>
              <w:pStyle w:val="TAL"/>
              <w:rPr>
                <w:rFonts w:cs="Arial"/>
                <w:szCs w:val="18"/>
              </w:rPr>
            </w:pPr>
            <w:r w:rsidRPr="006D68AC">
              <w:t>Represents the application QoS requirements.</w:t>
            </w:r>
          </w:p>
        </w:tc>
        <w:tc>
          <w:tcPr>
            <w:tcW w:w="1273" w:type="dxa"/>
            <w:vAlign w:val="center"/>
          </w:tcPr>
          <w:p w14:paraId="7CDBB2AB" w14:textId="77777777" w:rsidR="00192AD6" w:rsidRPr="006D68AC" w:rsidRDefault="00192AD6" w:rsidP="00291D60">
            <w:pPr>
              <w:pStyle w:val="TAL"/>
              <w:rPr>
                <w:rFonts w:cs="Arial"/>
                <w:szCs w:val="18"/>
              </w:rPr>
            </w:pPr>
          </w:p>
        </w:tc>
      </w:tr>
      <w:tr w:rsidR="00192AD6" w:rsidRPr="006D68AC"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6D68AC" w:rsidRDefault="00192AD6" w:rsidP="00291D60">
            <w:pPr>
              <w:pStyle w:val="TAL"/>
            </w:pPr>
            <w:r w:rsidRPr="006D68AC">
              <w:t>NetSliceId</w:t>
            </w:r>
          </w:p>
        </w:tc>
        <w:tc>
          <w:tcPr>
            <w:tcW w:w="1848" w:type="dxa"/>
            <w:vAlign w:val="center"/>
          </w:tcPr>
          <w:p w14:paraId="5D1D0599" w14:textId="77777777" w:rsidR="00192AD6" w:rsidRPr="006D68AC" w:rsidRDefault="00192AD6" w:rsidP="00291D60">
            <w:pPr>
              <w:pStyle w:val="TAC"/>
            </w:pPr>
            <w:r w:rsidRPr="006D68AC">
              <w:rPr>
                <w:noProof/>
              </w:rPr>
              <w:t>Clause </w:t>
            </w:r>
            <w:r w:rsidRPr="006D68AC">
              <w:rPr>
                <w:noProof/>
                <w:lang w:eastAsia="zh-CN"/>
              </w:rPr>
              <w:t>6.3</w:t>
            </w:r>
            <w:r w:rsidRPr="006D68AC">
              <w:t>.6.2.15</w:t>
            </w:r>
          </w:p>
        </w:tc>
        <w:tc>
          <w:tcPr>
            <w:tcW w:w="4534" w:type="dxa"/>
            <w:vAlign w:val="center"/>
          </w:tcPr>
          <w:p w14:paraId="3D6CB38C" w14:textId="77777777" w:rsidR="00192AD6" w:rsidRPr="006D68AC" w:rsidRDefault="00192AD6" w:rsidP="00291D60">
            <w:pPr>
              <w:pStyle w:val="TAL"/>
              <w:rPr>
                <w:rFonts w:cs="Arial"/>
                <w:szCs w:val="18"/>
              </w:rPr>
            </w:pPr>
            <w:r w:rsidRPr="006D68AC">
              <w:t>Represents the identification information of a network slice.</w:t>
            </w:r>
          </w:p>
        </w:tc>
        <w:tc>
          <w:tcPr>
            <w:tcW w:w="1273" w:type="dxa"/>
            <w:vAlign w:val="center"/>
          </w:tcPr>
          <w:p w14:paraId="0E30CA18" w14:textId="77777777" w:rsidR="00192AD6" w:rsidRPr="006D68AC" w:rsidRDefault="00192AD6" w:rsidP="00291D60">
            <w:pPr>
              <w:pStyle w:val="TAL"/>
              <w:rPr>
                <w:rFonts w:cs="Arial"/>
                <w:szCs w:val="18"/>
              </w:rPr>
            </w:pPr>
          </w:p>
        </w:tc>
      </w:tr>
      <w:tr w:rsidR="00192AD6" w:rsidRPr="006D68AC"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6D68AC" w:rsidRDefault="00192AD6" w:rsidP="00291D60">
            <w:pPr>
              <w:pStyle w:val="TAL"/>
            </w:pPr>
            <w:r w:rsidRPr="006D68AC">
              <w:t>ServArea</w:t>
            </w:r>
          </w:p>
        </w:tc>
        <w:tc>
          <w:tcPr>
            <w:tcW w:w="1848" w:type="dxa"/>
            <w:vAlign w:val="center"/>
          </w:tcPr>
          <w:p w14:paraId="3A40BE73" w14:textId="77777777" w:rsidR="00192AD6" w:rsidRPr="006D68AC" w:rsidRDefault="00192AD6" w:rsidP="00291D60">
            <w:pPr>
              <w:pStyle w:val="TAC"/>
              <w:rPr>
                <w:noProof/>
              </w:rPr>
            </w:pPr>
            <w:r w:rsidRPr="006D68AC">
              <w:rPr>
                <w:noProof/>
              </w:rPr>
              <w:t>Clause </w:t>
            </w:r>
            <w:r w:rsidRPr="006D68AC">
              <w:rPr>
                <w:noProof/>
                <w:lang w:eastAsia="zh-CN"/>
              </w:rPr>
              <w:t>6.16</w:t>
            </w:r>
            <w:r w:rsidRPr="006D68AC">
              <w:t>.6.2.5</w:t>
            </w:r>
          </w:p>
        </w:tc>
        <w:tc>
          <w:tcPr>
            <w:tcW w:w="4534" w:type="dxa"/>
            <w:vAlign w:val="center"/>
          </w:tcPr>
          <w:p w14:paraId="60D70895" w14:textId="77777777" w:rsidR="00192AD6" w:rsidRPr="006D68AC" w:rsidRDefault="00192AD6" w:rsidP="00291D60">
            <w:pPr>
              <w:pStyle w:val="TAL"/>
              <w:rPr>
                <w:rFonts w:cs="Arial"/>
                <w:szCs w:val="18"/>
              </w:rPr>
            </w:pPr>
            <w:r w:rsidRPr="006D68AC">
              <w:t>Represents a network slice service area.</w:t>
            </w:r>
          </w:p>
        </w:tc>
        <w:tc>
          <w:tcPr>
            <w:tcW w:w="1273" w:type="dxa"/>
            <w:vAlign w:val="center"/>
          </w:tcPr>
          <w:p w14:paraId="34712EEC" w14:textId="77777777" w:rsidR="00192AD6" w:rsidRPr="006D68AC" w:rsidRDefault="00192AD6" w:rsidP="00291D60">
            <w:pPr>
              <w:pStyle w:val="TAL"/>
              <w:rPr>
                <w:rFonts w:cs="Arial"/>
                <w:szCs w:val="18"/>
              </w:rPr>
            </w:pPr>
          </w:p>
        </w:tc>
      </w:tr>
      <w:tr w:rsidR="00192AD6" w:rsidRPr="006D68AC"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6D68AC" w:rsidRDefault="00192AD6" w:rsidP="00291D60">
            <w:pPr>
              <w:pStyle w:val="TAL"/>
            </w:pPr>
            <w:r w:rsidRPr="006D68AC">
              <w:t>ServReq</w:t>
            </w:r>
          </w:p>
        </w:tc>
        <w:tc>
          <w:tcPr>
            <w:tcW w:w="1848" w:type="dxa"/>
            <w:vAlign w:val="center"/>
          </w:tcPr>
          <w:p w14:paraId="3B38BD1E" w14:textId="77777777" w:rsidR="00192AD6" w:rsidRPr="006D68AC" w:rsidRDefault="00192AD6" w:rsidP="00291D60">
            <w:pPr>
              <w:pStyle w:val="TAC"/>
              <w:rPr>
                <w:noProof/>
              </w:rPr>
            </w:pPr>
            <w:r w:rsidRPr="006D68AC">
              <w:rPr>
                <w:noProof/>
              </w:rPr>
              <w:t>Clause </w:t>
            </w:r>
            <w:r w:rsidRPr="006D68AC">
              <w:rPr>
                <w:noProof/>
                <w:lang w:eastAsia="zh-CN"/>
              </w:rPr>
              <w:t>6.11</w:t>
            </w:r>
            <w:r w:rsidRPr="006D68AC">
              <w:t>.6.2.4</w:t>
            </w:r>
          </w:p>
        </w:tc>
        <w:tc>
          <w:tcPr>
            <w:tcW w:w="4534" w:type="dxa"/>
            <w:vAlign w:val="center"/>
          </w:tcPr>
          <w:p w14:paraId="0ABBEBC9" w14:textId="77777777" w:rsidR="00192AD6" w:rsidRPr="006D68AC" w:rsidRDefault="00192AD6" w:rsidP="00291D60">
            <w:pPr>
              <w:pStyle w:val="TAL"/>
            </w:pPr>
            <w:r w:rsidRPr="006D68AC">
              <w:t>Represents a set of application service requirements.</w:t>
            </w:r>
          </w:p>
        </w:tc>
        <w:tc>
          <w:tcPr>
            <w:tcW w:w="1273" w:type="dxa"/>
            <w:vAlign w:val="center"/>
          </w:tcPr>
          <w:p w14:paraId="66514739" w14:textId="77777777" w:rsidR="00192AD6" w:rsidRPr="006D68AC" w:rsidRDefault="00192AD6" w:rsidP="00291D60">
            <w:pPr>
              <w:pStyle w:val="TAL"/>
              <w:rPr>
                <w:rFonts w:cs="Arial"/>
                <w:szCs w:val="18"/>
              </w:rPr>
            </w:pPr>
          </w:p>
        </w:tc>
      </w:tr>
      <w:tr w:rsidR="00192AD6" w:rsidRPr="006D68AC"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Pr="006D68AC" w:rsidRDefault="00192AD6" w:rsidP="00291D60">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Pr="006D68AC" w:rsidRDefault="00192AD6" w:rsidP="00291D60">
            <w:pPr>
              <w:pStyle w:val="TAC"/>
              <w:rPr>
                <w:noProof/>
                <w:lang w:eastAsia="zh-CN"/>
              </w:rPr>
            </w:pPr>
            <w:r w:rsidRPr="006D68AC">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Pr="006D68AC" w:rsidRDefault="00192AD6" w:rsidP="00291D60">
            <w:pPr>
              <w:pStyle w:val="TAL"/>
              <w:rPr>
                <w:rFonts w:cs="Arial"/>
                <w:szCs w:val="18"/>
                <w:lang w:eastAsia="zh-CN"/>
              </w:rPr>
            </w:pPr>
            <w:r w:rsidRPr="006D68AC">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Pr="006D68AC" w:rsidRDefault="00192AD6" w:rsidP="00291D60">
            <w:pPr>
              <w:pStyle w:val="TAL"/>
              <w:rPr>
                <w:rFonts w:cs="Arial"/>
                <w:szCs w:val="18"/>
              </w:rPr>
            </w:pPr>
          </w:p>
        </w:tc>
      </w:tr>
      <w:tr w:rsidR="00192AD6" w:rsidRPr="006D68AC"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Pr="006D68AC" w:rsidRDefault="00192AD6" w:rsidP="00291D60">
            <w:pPr>
              <w:pStyle w:val="TAL"/>
            </w:pPr>
            <w:r w:rsidRPr="006D68AC">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Pr="006D68AC" w:rsidRDefault="00192AD6" w:rsidP="00291D60">
            <w:pPr>
              <w:pStyle w:val="TAL"/>
              <w:rPr>
                <w:rFonts w:cs="Arial"/>
                <w:szCs w:val="18"/>
                <w:lang w:eastAsia="zh-CN"/>
              </w:rPr>
            </w:pPr>
            <w:r w:rsidRPr="006D68AC">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Pr="006D68AC" w:rsidRDefault="00192AD6" w:rsidP="00291D60">
            <w:pPr>
              <w:pStyle w:val="TAL"/>
              <w:rPr>
                <w:rFonts w:cs="Arial"/>
                <w:szCs w:val="18"/>
              </w:rPr>
            </w:pPr>
          </w:p>
        </w:tc>
      </w:tr>
      <w:tr w:rsidR="00192AD6" w:rsidRPr="006D68AC"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Pr="006D68AC" w:rsidRDefault="00192AD6" w:rsidP="00291D60">
            <w:pPr>
              <w:pStyle w:val="TAL"/>
            </w:pPr>
            <w:r w:rsidRPr="006D68AC">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Pr="006D68AC" w:rsidRDefault="00192AD6" w:rsidP="00291D60">
            <w:pPr>
              <w:pStyle w:val="TAL"/>
              <w:rPr>
                <w:rFonts w:cs="Arial"/>
                <w:szCs w:val="18"/>
                <w:lang w:eastAsia="zh-CN"/>
              </w:rPr>
            </w:pPr>
            <w:r w:rsidRPr="006D68AC">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Pr="006D68AC" w:rsidRDefault="00192AD6" w:rsidP="00291D60">
            <w:pPr>
              <w:pStyle w:val="TAL"/>
              <w:rPr>
                <w:rFonts w:cs="Arial"/>
                <w:szCs w:val="18"/>
              </w:rPr>
            </w:pPr>
          </w:p>
        </w:tc>
      </w:tr>
    </w:tbl>
    <w:p w14:paraId="2D30F6A0" w14:textId="77777777" w:rsidR="00192AD6" w:rsidRPr="006D68AC" w:rsidRDefault="00192AD6" w:rsidP="00192AD6">
      <w:pPr>
        <w:rPr>
          <w:lang w:val="en-US"/>
        </w:rPr>
      </w:pPr>
    </w:p>
    <w:p w14:paraId="4A7235A3" w14:textId="77777777" w:rsidR="00192AD6" w:rsidRPr="006D68AC" w:rsidRDefault="00192AD6" w:rsidP="00192AD6">
      <w:pPr>
        <w:pStyle w:val="Heading4"/>
      </w:pPr>
      <w:bookmarkStart w:id="2430" w:name="_Toc168549915"/>
      <w:bookmarkStart w:id="2431" w:name="_Toc170117982"/>
      <w:bookmarkStart w:id="2432" w:name="_Toc209470064"/>
      <w:bookmarkStart w:id="2433" w:name="_Toc212114725"/>
      <w:bookmarkStart w:id="2434" w:name="_Toc216293361"/>
      <w:r w:rsidRPr="006D68AC">
        <w:rPr>
          <w:lang w:val="en-US"/>
        </w:rPr>
        <w:t>6.1.6.2</w:t>
      </w:r>
      <w:r w:rsidRPr="006D68AC">
        <w:rPr>
          <w:lang w:val="en-US"/>
        </w:rPr>
        <w:tab/>
      </w:r>
      <w:r w:rsidRPr="006D68AC">
        <w:t>Structured data types</w:t>
      </w:r>
      <w:bookmarkEnd w:id="2430"/>
      <w:bookmarkEnd w:id="2431"/>
      <w:bookmarkEnd w:id="2432"/>
      <w:bookmarkEnd w:id="2433"/>
      <w:bookmarkEnd w:id="2434"/>
    </w:p>
    <w:p w14:paraId="1A807C11" w14:textId="77777777" w:rsidR="00192AD6" w:rsidRPr="006D68AC" w:rsidRDefault="00192AD6" w:rsidP="00192AD6">
      <w:pPr>
        <w:pStyle w:val="Heading5"/>
      </w:pPr>
      <w:bookmarkStart w:id="2435" w:name="_Toc168549916"/>
      <w:bookmarkStart w:id="2436" w:name="_Toc170117983"/>
      <w:bookmarkStart w:id="2437" w:name="_Toc209470065"/>
      <w:bookmarkStart w:id="2438" w:name="_Toc212114726"/>
      <w:bookmarkStart w:id="2439" w:name="_Toc216293362"/>
      <w:r w:rsidRPr="006D68AC">
        <w:t>6.1.6.2.1</w:t>
      </w:r>
      <w:r w:rsidRPr="006D68AC">
        <w:tab/>
        <w:t>Introduction</w:t>
      </w:r>
      <w:bookmarkEnd w:id="2435"/>
      <w:bookmarkEnd w:id="2436"/>
      <w:bookmarkEnd w:id="2437"/>
      <w:bookmarkEnd w:id="2438"/>
      <w:bookmarkEnd w:id="2439"/>
    </w:p>
    <w:p w14:paraId="4E246773" w14:textId="77777777" w:rsidR="00192AD6" w:rsidRPr="006D68AC" w:rsidRDefault="00192AD6" w:rsidP="00192AD6">
      <w:r w:rsidRPr="006D68AC">
        <w:t>This clause defines the structures to be used in resource representations.</w:t>
      </w:r>
    </w:p>
    <w:p w14:paraId="65A1875C" w14:textId="77777777" w:rsidR="00192AD6" w:rsidRPr="006D68AC" w:rsidRDefault="00192AD6" w:rsidP="00192AD6">
      <w:pPr>
        <w:pStyle w:val="Heading5"/>
      </w:pPr>
      <w:bookmarkStart w:id="2440" w:name="_Toc510696636"/>
      <w:bookmarkStart w:id="2441" w:name="_Toc35971431"/>
      <w:bookmarkStart w:id="2442" w:name="_Toc157434622"/>
      <w:bookmarkStart w:id="2443" w:name="_Toc157436337"/>
      <w:bookmarkStart w:id="2444" w:name="_Toc157440177"/>
      <w:bookmarkStart w:id="2445" w:name="_Toc168549917"/>
      <w:bookmarkStart w:id="2446" w:name="_Toc170117984"/>
      <w:bookmarkStart w:id="2447" w:name="_Toc209470066"/>
      <w:bookmarkStart w:id="2448" w:name="_Toc212114727"/>
      <w:bookmarkStart w:id="2449" w:name="_Toc216293363"/>
      <w:r w:rsidRPr="006D68AC">
        <w:t>6.1.6.2.2</w:t>
      </w:r>
      <w:r w:rsidRPr="006D68AC">
        <w:tab/>
        <w:t xml:space="preserve">Type: </w:t>
      </w:r>
      <w:bookmarkEnd w:id="2440"/>
      <w:bookmarkEnd w:id="2441"/>
      <w:bookmarkEnd w:id="2442"/>
      <w:bookmarkEnd w:id="2443"/>
      <w:bookmarkEnd w:id="2444"/>
      <w:r w:rsidRPr="006D68AC">
        <w:t>SliceAPIConfig</w:t>
      </w:r>
      <w:bookmarkEnd w:id="2445"/>
      <w:bookmarkEnd w:id="2446"/>
      <w:bookmarkEnd w:id="2447"/>
      <w:bookmarkEnd w:id="2448"/>
      <w:bookmarkEnd w:id="2449"/>
    </w:p>
    <w:p w14:paraId="00D2B36F" w14:textId="77777777" w:rsidR="00192AD6" w:rsidRPr="006D68AC" w:rsidRDefault="00192AD6" w:rsidP="00192AD6">
      <w:pPr>
        <w:pStyle w:val="TH"/>
      </w:pPr>
      <w:r w:rsidRPr="006D68AC">
        <w:rPr>
          <w:noProof/>
        </w:rPr>
        <w:t>Table </w:t>
      </w:r>
      <w:r w:rsidRPr="006D68AC">
        <w:t xml:space="preserve">6.1.6.2.2-1: </w:t>
      </w:r>
      <w:r w:rsidRPr="006D68AC">
        <w:rPr>
          <w:noProof/>
        </w:rPr>
        <w:t xml:space="preserve">Definition of type </w:t>
      </w:r>
      <w:r w:rsidRPr="006D68AC">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6D68AC" w:rsidRDefault="00192AD6" w:rsidP="00291D60">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Pr="006D68AC" w:rsidRDefault="00192AD6" w:rsidP="00291D60">
            <w:pPr>
              <w:pStyle w:val="TAL"/>
            </w:pPr>
            <w:r w:rsidRPr="006D68AC">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Pr="006D68AC" w:rsidRDefault="00192AD6" w:rsidP="00291D60">
            <w:pPr>
              <w:pStyle w:val="TAL"/>
              <w:rPr>
                <w:rFonts w:cs="Arial"/>
                <w:szCs w:val="18"/>
              </w:rPr>
            </w:pPr>
          </w:p>
        </w:tc>
      </w:tr>
      <w:tr w:rsidR="00192AD6" w:rsidRPr="006D68AC"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Pr="006D68AC" w:rsidRDefault="00192AD6" w:rsidP="00291D60">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Pr="006D68AC" w:rsidRDefault="00192AD6" w:rsidP="00291D60">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Pr="006D68AC" w:rsidRDefault="00192AD6" w:rsidP="00291D60">
            <w:pPr>
              <w:pStyle w:val="TAL"/>
            </w:pPr>
            <w:r w:rsidRPr="006D68AC">
              <w:rPr>
                <w:rFonts w:cs="Arial"/>
                <w:szCs w:val="18"/>
              </w:rPr>
              <w:t xml:space="preserve">Contains the URI via which </w:t>
            </w:r>
            <w:r w:rsidRPr="006D68AC">
              <w:t>Slice API Configuration notifications</w:t>
            </w:r>
            <w:r w:rsidRPr="006D68AC">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Pr="006D68AC" w:rsidRDefault="00192AD6" w:rsidP="00291D60">
            <w:pPr>
              <w:pStyle w:val="TAL"/>
              <w:rPr>
                <w:rFonts w:cs="Arial"/>
                <w:szCs w:val="18"/>
              </w:rPr>
            </w:pPr>
          </w:p>
        </w:tc>
      </w:tr>
      <w:tr w:rsidR="00192AD6" w:rsidRPr="006D68AC"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Pr="006D68AC" w:rsidRDefault="00192AD6" w:rsidP="00291D60">
            <w:pPr>
              <w:pStyle w:val="TAL"/>
            </w:pPr>
            <w:r w:rsidRPr="006D68AC">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Pr="006D68AC" w:rsidRDefault="00192AD6" w:rsidP="00291D60">
            <w:pPr>
              <w:pStyle w:val="TAL"/>
            </w:pPr>
            <w:r w:rsidRPr="006D68AC">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Pr="006D68AC" w:rsidRDefault="00192AD6" w:rsidP="00291D60">
            <w:pPr>
              <w:pStyle w:val="TAC"/>
            </w:pPr>
            <w:r w:rsidRPr="006D68AC">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Pr="006D68AC" w:rsidRDefault="00192AD6" w:rsidP="00291D60">
            <w:pPr>
              <w:pStyle w:val="TAL"/>
              <w:rPr>
                <w:rFonts w:cs="Arial"/>
                <w:szCs w:val="18"/>
              </w:rPr>
            </w:pPr>
            <w:r w:rsidRPr="006D68AC">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Pr="006D68AC" w:rsidRDefault="00192AD6" w:rsidP="00291D60">
            <w:pPr>
              <w:pStyle w:val="TAL"/>
              <w:rPr>
                <w:rFonts w:cs="Arial"/>
                <w:szCs w:val="18"/>
              </w:rPr>
            </w:pPr>
          </w:p>
        </w:tc>
      </w:tr>
      <w:tr w:rsidR="00192AD6" w:rsidRPr="006D68AC"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Pr="006D68AC" w:rsidRDefault="00192AD6" w:rsidP="00291D60">
            <w:pPr>
              <w:pStyle w:val="TAL"/>
              <w:rPr>
                <w:lang w:eastAsia="fr-FR"/>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Pr="006D68AC" w:rsidRDefault="00192AD6" w:rsidP="00291D60">
            <w:pPr>
              <w:pStyle w:val="TAL"/>
              <w:rPr>
                <w:lang w:eastAsia="fr-FR"/>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Pr="006D68AC" w:rsidRDefault="00192AD6" w:rsidP="00291D60">
            <w:pPr>
              <w:pStyle w:val="TAC"/>
              <w:rPr>
                <w:lang w:eastAsia="fr-FR"/>
              </w:rPr>
            </w:pPr>
            <w:r w:rsidRPr="006D68AC">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6D68AC" w:rsidRDefault="00192AD6" w:rsidP="00291D60">
            <w:pPr>
              <w:pStyle w:val="TAL"/>
            </w:pPr>
            <w:r w:rsidRPr="006D68AC">
              <w:t>Contains the list of supported feature(s) among the ones defined in clause </w:t>
            </w:r>
            <w:r w:rsidRPr="006D68AC">
              <w:rPr>
                <w:noProof/>
                <w:lang w:eastAsia="zh-CN"/>
              </w:rPr>
              <w:t>6.1</w:t>
            </w:r>
            <w:r w:rsidRPr="006D68AC">
              <w:t>.8.</w:t>
            </w:r>
          </w:p>
          <w:p w14:paraId="752A03A2" w14:textId="77777777" w:rsidR="00192AD6" w:rsidRPr="006D68AC" w:rsidRDefault="00192AD6" w:rsidP="00291D60">
            <w:pPr>
              <w:pStyle w:val="TAL"/>
            </w:pPr>
          </w:p>
          <w:p w14:paraId="67DA58E2" w14:textId="77777777" w:rsidR="00192AD6" w:rsidRPr="006D68AC" w:rsidRDefault="00192AD6" w:rsidP="00291D60">
            <w:pPr>
              <w:pStyle w:val="TAL"/>
              <w:rPr>
                <w:lang w:eastAsia="fr-FR"/>
              </w:rPr>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Pr="006D68AC" w:rsidRDefault="00192AD6" w:rsidP="00291D60">
            <w:pPr>
              <w:pStyle w:val="TAL"/>
              <w:rPr>
                <w:rFonts w:cs="Arial"/>
                <w:szCs w:val="18"/>
              </w:rPr>
            </w:pPr>
          </w:p>
        </w:tc>
      </w:tr>
    </w:tbl>
    <w:p w14:paraId="1D7137AB" w14:textId="77777777" w:rsidR="00192AD6" w:rsidRPr="006D68AC" w:rsidRDefault="00192AD6" w:rsidP="00192AD6">
      <w:pPr>
        <w:rPr>
          <w:lang w:val="en-US"/>
        </w:rPr>
      </w:pPr>
    </w:p>
    <w:p w14:paraId="1B714E13" w14:textId="77777777" w:rsidR="00192AD6" w:rsidRPr="006D68AC" w:rsidRDefault="00192AD6" w:rsidP="00192AD6">
      <w:pPr>
        <w:pStyle w:val="Heading5"/>
      </w:pPr>
      <w:bookmarkStart w:id="2450" w:name="_Toc168549918"/>
      <w:bookmarkStart w:id="2451" w:name="_Toc170117985"/>
      <w:bookmarkStart w:id="2452" w:name="_Toc209470067"/>
      <w:bookmarkStart w:id="2453" w:name="_Toc212114728"/>
      <w:bookmarkStart w:id="2454" w:name="_Toc216293364"/>
      <w:r w:rsidRPr="006D68AC">
        <w:t>6.1.6.2.3</w:t>
      </w:r>
      <w:r w:rsidRPr="006D68AC">
        <w:tab/>
        <w:t>Type: AppServReqs</w:t>
      </w:r>
      <w:bookmarkEnd w:id="2450"/>
      <w:bookmarkEnd w:id="2451"/>
      <w:bookmarkEnd w:id="2452"/>
      <w:bookmarkEnd w:id="2453"/>
      <w:bookmarkEnd w:id="2454"/>
    </w:p>
    <w:p w14:paraId="64CCF628" w14:textId="77777777" w:rsidR="00192AD6" w:rsidRPr="006D68AC" w:rsidRDefault="00192AD6" w:rsidP="00192AD6">
      <w:pPr>
        <w:pStyle w:val="TH"/>
      </w:pPr>
      <w:r w:rsidRPr="006D68AC">
        <w:rPr>
          <w:noProof/>
        </w:rPr>
        <w:t>Table </w:t>
      </w:r>
      <w:r w:rsidRPr="006D68AC">
        <w:t xml:space="preserve">6.1.6.2.3-1: </w:t>
      </w:r>
      <w:r w:rsidRPr="006D68AC">
        <w:rPr>
          <w:noProof/>
        </w:rPr>
        <w:t xml:space="preserve">Definition of type </w:t>
      </w:r>
      <w:r w:rsidRPr="006D68AC">
        <w:t>AppServReqs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Pr="006D68AC" w:rsidRDefault="00192AD6" w:rsidP="00291D60">
            <w:pPr>
              <w:pStyle w:val="TAL"/>
            </w:pPr>
            <w:r w:rsidRPr="006D68AC">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Pr="006D68AC" w:rsidRDefault="00192AD6" w:rsidP="00291D60">
            <w:pPr>
              <w:pStyle w:val="TAL"/>
            </w:pPr>
            <w:r w:rsidRPr="006D68AC">
              <w:rPr>
                <w:lang w:val="en-US"/>
              </w:rPr>
              <w:t>Represents the identifier of the VAL service to which the application service requirements are related.</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Pr="006D68AC" w:rsidRDefault="00192AD6" w:rsidP="00291D60">
            <w:pPr>
              <w:pStyle w:val="TAL"/>
              <w:rPr>
                <w:rFonts w:cs="Arial"/>
                <w:szCs w:val="18"/>
              </w:rPr>
            </w:pPr>
          </w:p>
        </w:tc>
      </w:tr>
      <w:tr w:rsidR="00192AD6" w:rsidRPr="006D68AC"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Pr="006D68AC" w:rsidRDefault="00192AD6" w:rsidP="00291D60">
            <w:pPr>
              <w:pStyle w:val="TAL"/>
            </w:pPr>
            <w:r w:rsidRPr="006D68AC">
              <w:t xml:space="preserve">Contains the identifier of the network slice </w:t>
            </w:r>
            <w:r w:rsidRPr="006D68AC">
              <w:rPr>
                <w:kern w:val="2"/>
              </w:rPr>
              <w:t xml:space="preserve">to which the </w:t>
            </w:r>
            <w:r w:rsidRPr="006D68AC">
              <w:rPr>
                <w:lang w:val="en-US"/>
              </w:rPr>
              <w:t xml:space="preserve">application service requirements are </w:t>
            </w:r>
            <w:r w:rsidRPr="006D68AC">
              <w:rPr>
                <w:kern w:val="2"/>
              </w:rPr>
              <w:t>related</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Pr="006D68AC" w:rsidRDefault="00192AD6" w:rsidP="00291D60">
            <w:pPr>
              <w:pStyle w:val="TAL"/>
              <w:rPr>
                <w:rFonts w:cs="Arial"/>
                <w:szCs w:val="18"/>
              </w:rPr>
            </w:pPr>
          </w:p>
        </w:tc>
      </w:tr>
      <w:tr w:rsidR="00192AD6" w:rsidRPr="006D68AC"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6D68AC" w:rsidRDefault="00192AD6" w:rsidP="00291D60">
            <w:pPr>
              <w:pStyle w:val="TAL"/>
            </w:pPr>
            <w:r w:rsidRPr="006D68AC">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6D68AC" w:rsidRDefault="00192AD6" w:rsidP="00291D60">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6D68AC" w:rsidRDefault="00192AD6" w:rsidP="00291D60">
            <w:pPr>
              <w:pStyle w:val="TAL"/>
            </w:pPr>
            <w:r w:rsidRPr="006D68AC">
              <w:t xml:space="preserve">Contains the QoS related </w:t>
            </w:r>
            <w:r w:rsidRPr="006D68AC">
              <w:rPr>
                <w:kern w:val="2"/>
              </w:rPr>
              <w:t>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Pr="006D68AC" w:rsidRDefault="00192AD6" w:rsidP="00291D60">
            <w:pPr>
              <w:pStyle w:val="TAL"/>
              <w:rPr>
                <w:rFonts w:cs="Arial"/>
                <w:szCs w:val="18"/>
              </w:rPr>
            </w:pPr>
          </w:p>
        </w:tc>
      </w:tr>
      <w:tr w:rsidR="00192AD6" w:rsidRPr="006D68AC"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Pr="006D68AC" w:rsidRDefault="00192AD6" w:rsidP="00291D60">
            <w:pPr>
              <w:pStyle w:val="TAL"/>
            </w:pPr>
            <w:r w:rsidRPr="006D68AC">
              <w:t>array(ServReq)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Pr="006D68AC" w:rsidRDefault="00192AD6" w:rsidP="00291D60">
            <w:pPr>
              <w:pStyle w:val="TAL"/>
              <w:rPr>
                <w:rFonts w:cs="Arial"/>
                <w:szCs w:val="18"/>
              </w:rPr>
            </w:pPr>
            <w:r w:rsidRPr="006D68AC">
              <w:t>Contains the a</w:t>
            </w:r>
            <w:r w:rsidRPr="006D68AC">
              <w:rPr>
                <w:kern w:val="2"/>
              </w:rPr>
              <w:t xml:space="preserve">pplication layer Service Profile representing the network slice related application service </w:t>
            </w:r>
            <w:r w:rsidRPr="006D68AC">
              <w:rPr>
                <w:lang w:val="en-US"/>
              </w:rPr>
              <w:t>requirements</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Pr="006D68AC" w:rsidRDefault="00192AD6" w:rsidP="00291D60">
            <w:pPr>
              <w:pStyle w:val="TAL"/>
              <w:rPr>
                <w:rFonts w:cs="Arial"/>
                <w:szCs w:val="18"/>
              </w:rPr>
            </w:pPr>
          </w:p>
        </w:tc>
      </w:tr>
      <w:tr w:rsidR="00192AD6" w:rsidRPr="006D68AC"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Pr="006D68AC" w:rsidRDefault="00192AD6" w:rsidP="00291D60">
            <w:pPr>
              <w:pStyle w:val="TAL"/>
              <w:rPr>
                <w:lang w:eastAsia="fr-FR"/>
              </w:rPr>
            </w:pPr>
            <w:r w:rsidRPr="006D68AC">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Pr="006D68AC" w:rsidRDefault="00192AD6" w:rsidP="00291D60">
            <w:pPr>
              <w:pStyle w:val="TAL"/>
              <w:rPr>
                <w:lang w:eastAsia="fr-FR"/>
              </w:rPr>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Pr="006D68AC" w:rsidRDefault="00192AD6" w:rsidP="00291D60">
            <w:pPr>
              <w:pStyle w:val="TAC"/>
              <w:rPr>
                <w:lang w:eastAsia="fr-FR"/>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Pr="006D68AC" w:rsidRDefault="00192AD6" w:rsidP="00291D60">
            <w:pPr>
              <w:pStyle w:val="TAL"/>
              <w:rPr>
                <w:lang w:eastAsia="fr-FR"/>
              </w:rPr>
            </w:pPr>
            <w:r w:rsidRPr="006D68AC">
              <w:t xml:space="preserve">Represents the service area within which the </w:t>
            </w:r>
            <w:r w:rsidRPr="006D68AC">
              <w:rPr>
                <w:lang w:val="en-US"/>
              </w:rPr>
              <w:t>application service requirements</w:t>
            </w:r>
            <w:r w:rsidRPr="006D68AC">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Pr="006D68AC" w:rsidRDefault="00192AD6" w:rsidP="00291D60">
            <w:pPr>
              <w:pStyle w:val="TAL"/>
              <w:rPr>
                <w:rFonts w:cs="Arial"/>
                <w:szCs w:val="18"/>
              </w:rPr>
            </w:pPr>
          </w:p>
        </w:tc>
      </w:tr>
    </w:tbl>
    <w:p w14:paraId="7510DEA2" w14:textId="77777777" w:rsidR="00192AD6" w:rsidRPr="006D68AC" w:rsidRDefault="00192AD6" w:rsidP="00192AD6">
      <w:pPr>
        <w:rPr>
          <w:lang w:val="en-US"/>
        </w:rPr>
      </w:pPr>
    </w:p>
    <w:p w14:paraId="2339E7BC" w14:textId="77777777" w:rsidR="00192AD6" w:rsidRPr="006D68AC" w:rsidRDefault="00192AD6" w:rsidP="00192AD6">
      <w:pPr>
        <w:pStyle w:val="Heading5"/>
      </w:pPr>
      <w:bookmarkStart w:id="2455" w:name="_Toc168549919"/>
      <w:bookmarkStart w:id="2456" w:name="_Toc170117986"/>
      <w:bookmarkStart w:id="2457" w:name="_Toc209470068"/>
      <w:bookmarkStart w:id="2458" w:name="_Toc212114729"/>
      <w:bookmarkStart w:id="2459" w:name="_Toc216293365"/>
      <w:r w:rsidRPr="006D68AC">
        <w:t>6.1.6.2.4</w:t>
      </w:r>
      <w:r w:rsidRPr="006D68AC">
        <w:tab/>
        <w:t>Type: UpdateReq</w:t>
      </w:r>
      <w:bookmarkEnd w:id="2455"/>
      <w:bookmarkEnd w:id="2456"/>
      <w:bookmarkEnd w:id="2457"/>
      <w:bookmarkEnd w:id="2458"/>
      <w:bookmarkEnd w:id="2459"/>
    </w:p>
    <w:p w14:paraId="7F7BECF0" w14:textId="77777777" w:rsidR="00192AD6" w:rsidRPr="006D68AC" w:rsidRDefault="00192AD6" w:rsidP="00192AD6">
      <w:pPr>
        <w:pStyle w:val="TH"/>
      </w:pPr>
      <w:r w:rsidRPr="006D68AC">
        <w:rPr>
          <w:noProof/>
        </w:rPr>
        <w:t>Table </w:t>
      </w:r>
      <w:r w:rsidRPr="006D68AC">
        <w:t xml:space="preserve">6.1.6.2.4-1: </w:t>
      </w:r>
      <w:r w:rsidRPr="006D68AC">
        <w:rPr>
          <w:noProof/>
        </w:rPr>
        <w:t xml:space="preserve">Definition of type </w:t>
      </w:r>
      <w:r w:rsidRPr="006D68AC">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Pr="006D68AC" w:rsidRDefault="00192AD6" w:rsidP="00291D60">
            <w:pPr>
              <w:pStyle w:val="TAL"/>
            </w:pPr>
            <w:r w:rsidRPr="006D68AC">
              <w:t>triggEvent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Pr="006D68AC" w:rsidRDefault="00192AD6" w:rsidP="00291D60">
            <w:pPr>
              <w:pStyle w:val="TAL"/>
            </w:pPr>
            <w:r w:rsidRPr="006D68AC">
              <w:t>TriggerEvent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Pr="006D68AC" w:rsidRDefault="00192AD6" w:rsidP="00291D60">
            <w:pPr>
              <w:pStyle w:val="TAL"/>
              <w:rPr>
                <w:rFonts w:cs="Arial"/>
                <w:szCs w:val="18"/>
              </w:rPr>
            </w:pPr>
            <w:r w:rsidRPr="006D68AC">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Pr="006D68AC" w:rsidRDefault="00192AD6" w:rsidP="00291D60">
            <w:pPr>
              <w:pStyle w:val="TAL"/>
              <w:rPr>
                <w:rFonts w:cs="Arial"/>
                <w:szCs w:val="18"/>
              </w:rPr>
            </w:pPr>
          </w:p>
        </w:tc>
      </w:tr>
      <w:tr w:rsidR="00192AD6" w:rsidRPr="006D68AC"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Pr="006D68AC" w:rsidRDefault="00192AD6" w:rsidP="00291D60">
            <w:pPr>
              <w:pStyle w:val="TAL"/>
            </w:pPr>
            <w:r w:rsidRPr="006D68AC">
              <w:t>Contains the identifier of the network slice for which the slice API configuration update is requested.</w:t>
            </w:r>
          </w:p>
          <w:p w14:paraId="48967A2D" w14:textId="77777777" w:rsidR="00192AD6" w:rsidRPr="006D68AC" w:rsidRDefault="00192AD6" w:rsidP="00291D60">
            <w:pPr>
              <w:pStyle w:val="TAL"/>
            </w:pPr>
          </w:p>
          <w:p w14:paraId="4FD9ED1C" w14:textId="77777777" w:rsidR="00192AD6" w:rsidRPr="006D68AC" w:rsidRDefault="00192AD6" w:rsidP="00291D60">
            <w:pPr>
              <w:pStyle w:val="TAL"/>
            </w:pPr>
            <w:r w:rsidRPr="006D68AC">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Pr="006D68AC" w:rsidRDefault="00192AD6" w:rsidP="00291D60">
            <w:pPr>
              <w:pStyle w:val="TAL"/>
              <w:rPr>
                <w:rFonts w:cs="Arial"/>
                <w:szCs w:val="18"/>
              </w:rPr>
            </w:pPr>
          </w:p>
        </w:tc>
      </w:tr>
      <w:tr w:rsidR="00192AD6" w:rsidRPr="006D68AC"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6D68AC" w:rsidRDefault="00192AD6" w:rsidP="00291D60">
            <w:pPr>
              <w:pStyle w:val="TAL"/>
            </w:pPr>
            <w:r w:rsidRPr="006D68AC">
              <w:t>Contains the list of supported feature(s) among the ones defined in clause 6.1.8.</w:t>
            </w:r>
          </w:p>
          <w:p w14:paraId="74868EB9" w14:textId="77777777" w:rsidR="00192AD6" w:rsidRPr="006D68AC" w:rsidRDefault="00192AD6" w:rsidP="00291D60">
            <w:pPr>
              <w:pStyle w:val="TAL"/>
            </w:pPr>
          </w:p>
          <w:p w14:paraId="691E54A7"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Pr="006D68AC" w:rsidRDefault="00192AD6" w:rsidP="00291D60">
            <w:pPr>
              <w:pStyle w:val="TAL"/>
              <w:rPr>
                <w:rFonts w:cs="Arial"/>
                <w:szCs w:val="18"/>
              </w:rPr>
            </w:pPr>
          </w:p>
        </w:tc>
      </w:tr>
    </w:tbl>
    <w:p w14:paraId="467E28BC" w14:textId="77777777" w:rsidR="00192AD6" w:rsidRPr="006D68AC" w:rsidRDefault="00192AD6" w:rsidP="00192AD6"/>
    <w:p w14:paraId="70ED9673" w14:textId="77777777" w:rsidR="00192AD6" w:rsidRPr="006D68AC" w:rsidRDefault="00192AD6" w:rsidP="00192AD6">
      <w:pPr>
        <w:pStyle w:val="Heading5"/>
      </w:pPr>
      <w:bookmarkStart w:id="2460" w:name="_Toc168549920"/>
      <w:bookmarkStart w:id="2461" w:name="_Toc170117987"/>
      <w:bookmarkStart w:id="2462" w:name="_Toc209470069"/>
      <w:bookmarkStart w:id="2463" w:name="_Toc212114730"/>
      <w:bookmarkStart w:id="2464" w:name="_Toc216293366"/>
      <w:r w:rsidRPr="006D68AC">
        <w:t>6.1.6.2.5</w:t>
      </w:r>
      <w:r w:rsidRPr="006D68AC">
        <w:tab/>
        <w:t>Type: UpdateResp</w:t>
      </w:r>
      <w:bookmarkEnd w:id="2460"/>
      <w:bookmarkEnd w:id="2461"/>
      <w:bookmarkEnd w:id="2462"/>
      <w:bookmarkEnd w:id="2463"/>
      <w:bookmarkEnd w:id="2464"/>
    </w:p>
    <w:p w14:paraId="65B1B808" w14:textId="77777777" w:rsidR="00192AD6" w:rsidRPr="006D68AC" w:rsidRDefault="00192AD6" w:rsidP="00192AD6">
      <w:pPr>
        <w:pStyle w:val="TH"/>
      </w:pPr>
      <w:r w:rsidRPr="006D68AC">
        <w:rPr>
          <w:noProof/>
        </w:rPr>
        <w:t>Table </w:t>
      </w:r>
      <w:r w:rsidRPr="006D68AC">
        <w:t xml:space="preserve">6.1.6.2.5-1: </w:t>
      </w:r>
      <w:r w:rsidRPr="006D68AC">
        <w:rPr>
          <w:noProof/>
        </w:rPr>
        <w:t xml:space="preserve">Definition of type </w:t>
      </w:r>
      <w:r w:rsidRPr="006D68AC">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Pr="006D68AC" w:rsidRDefault="00192AD6" w:rsidP="00291D60">
            <w:pPr>
              <w:pStyle w:val="TAL"/>
              <w:rPr>
                <w:rFonts w:cs="Arial"/>
                <w:szCs w:val="18"/>
              </w:rPr>
            </w:pPr>
            <w:r w:rsidRPr="006D68AC">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Pr="006D68AC" w:rsidRDefault="00192AD6" w:rsidP="00291D60">
            <w:pPr>
              <w:pStyle w:val="TAL"/>
              <w:rPr>
                <w:rFonts w:cs="Arial"/>
                <w:szCs w:val="18"/>
              </w:rPr>
            </w:pPr>
          </w:p>
        </w:tc>
      </w:tr>
      <w:tr w:rsidR="00192AD6" w:rsidRPr="006D68AC"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6D68AC" w:rsidRDefault="00192AD6" w:rsidP="00291D60">
            <w:pPr>
              <w:pStyle w:val="TAL"/>
            </w:pPr>
            <w:r w:rsidRPr="006D68AC">
              <w:t>Contains the list of supported feature(s) among the ones defined in clause 6.1.8.</w:t>
            </w:r>
          </w:p>
          <w:p w14:paraId="0711DC83" w14:textId="77777777" w:rsidR="00192AD6" w:rsidRPr="006D68AC" w:rsidRDefault="00192AD6" w:rsidP="00291D60">
            <w:pPr>
              <w:pStyle w:val="TAL"/>
            </w:pPr>
          </w:p>
          <w:p w14:paraId="534543B0"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Pr="006D68AC" w:rsidRDefault="00192AD6" w:rsidP="00291D60">
            <w:pPr>
              <w:pStyle w:val="TAL"/>
              <w:rPr>
                <w:rFonts w:cs="Arial"/>
                <w:szCs w:val="18"/>
              </w:rPr>
            </w:pPr>
          </w:p>
        </w:tc>
      </w:tr>
    </w:tbl>
    <w:p w14:paraId="71CEC007" w14:textId="77777777" w:rsidR="00192AD6" w:rsidRPr="006D68AC" w:rsidRDefault="00192AD6" w:rsidP="00192AD6"/>
    <w:p w14:paraId="23A9B67E" w14:textId="77777777" w:rsidR="00192AD6" w:rsidRPr="006D68AC" w:rsidRDefault="00192AD6" w:rsidP="00192AD6">
      <w:pPr>
        <w:pStyle w:val="Heading5"/>
      </w:pPr>
      <w:bookmarkStart w:id="2465" w:name="_Toc168549921"/>
      <w:bookmarkStart w:id="2466" w:name="_Toc170117988"/>
      <w:bookmarkStart w:id="2467" w:name="_Toc209470070"/>
      <w:bookmarkStart w:id="2468" w:name="_Toc212114731"/>
      <w:bookmarkStart w:id="2469" w:name="_Toc216293367"/>
      <w:r w:rsidRPr="006D68AC">
        <w:t>6.1.6.2.6</w:t>
      </w:r>
      <w:r w:rsidRPr="006D68AC">
        <w:tab/>
        <w:t>Type: SliceAPIInfo</w:t>
      </w:r>
      <w:bookmarkEnd w:id="2465"/>
      <w:bookmarkEnd w:id="2466"/>
      <w:bookmarkEnd w:id="2467"/>
      <w:bookmarkEnd w:id="2468"/>
      <w:bookmarkEnd w:id="2469"/>
    </w:p>
    <w:p w14:paraId="40CAD39E" w14:textId="77777777" w:rsidR="00192AD6" w:rsidRPr="006D68AC" w:rsidRDefault="00192AD6" w:rsidP="00192AD6">
      <w:pPr>
        <w:pStyle w:val="TH"/>
      </w:pPr>
      <w:r w:rsidRPr="006D68AC">
        <w:rPr>
          <w:noProof/>
        </w:rPr>
        <w:t>Table </w:t>
      </w:r>
      <w:r w:rsidRPr="006D68AC">
        <w:t xml:space="preserve">6.1.6.2.6-1: </w:t>
      </w:r>
      <w:r w:rsidRPr="006D68AC">
        <w:rPr>
          <w:noProof/>
        </w:rPr>
        <w:t xml:space="preserve">Definition of type </w:t>
      </w:r>
      <w:r w:rsidRPr="006D68AC">
        <w:t>SliceAPIInfo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6D68AC" w:rsidRDefault="00192AD6" w:rsidP="00291D60">
            <w:pPr>
              <w:pStyle w:val="TAL"/>
            </w:pPr>
            <w:r w:rsidRPr="006D68AC">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6D68AC" w:rsidRDefault="00192AD6" w:rsidP="00291D60">
            <w:pPr>
              <w:pStyle w:val="TAL"/>
              <w:rPr>
                <w:lang w:val="fr-FR"/>
              </w:rPr>
            </w:pPr>
            <w:r w:rsidRPr="006D68AC">
              <w:rPr>
                <w:lang w:val="fr-FR"/>
              </w:rPr>
              <w:t>Contains slice API information.</w:t>
            </w:r>
          </w:p>
          <w:p w14:paraId="15BAF104" w14:textId="77777777" w:rsidR="00192AD6" w:rsidRPr="006D68AC" w:rsidRDefault="00192AD6" w:rsidP="00291D60">
            <w:pPr>
              <w:pStyle w:val="TAL"/>
              <w:rPr>
                <w:rFonts w:cs="Arial"/>
                <w:szCs w:val="18"/>
                <w:lang w:val="fr-FR"/>
              </w:rPr>
            </w:pPr>
          </w:p>
          <w:p w14:paraId="3FBCDDAD" w14:textId="77777777" w:rsidR="00192AD6" w:rsidRPr="006D68AC" w:rsidRDefault="00192AD6" w:rsidP="00291D60">
            <w:pPr>
              <w:pStyle w:val="TAL"/>
              <w:rPr>
                <w:rFonts w:cs="Arial"/>
                <w:szCs w:val="18"/>
                <w:lang w:val="fr-FR"/>
              </w:rPr>
            </w:pPr>
            <w:r w:rsidRPr="006D68AC">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6D68AC" w:rsidRDefault="00192AD6" w:rsidP="00291D60">
            <w:pPr>
              <w:pStyle w:val="TAL"/>
              <w:rPr>
                <w:rFonts w:cs="Arial"/>
                <w:szCs w:val="18"/>
                <w:lang w:val="fr-FR"/>
              </w:rPr>
            </w:pPr>
          </w:p>
        </w:tc>
      </w:tr>
      <w:tr w:rsidR="00192AD6" w:rsidRPr="006D68AC"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Pr="006D68AC" w:rsidRDefault="00192AD6" w:rsidP="00291D60">
            <w:pPr>
              <w:pStyle w:val="TAN"/>
            </w:pPr>
            <w:r w:rsidRPr="006D68AC">
              <w:t>NOTE:</w:t>
            </w:r>
            <w:r w:rsidRPr="006D68AC">
              <w:tab/>
              <w:t>At least one of these attributes shall be present.</w:t>
            </w:r>
          </w:p>
        </w:tc>
      </w:tr>
    </w:tbl>
    <w:p w14:paraId="40F98FAA" w14:textId="77777777" w:rsidR="00192AD6" w:rsidRPr="006D68AC" w:rsidRDefault="00192AD6" w:rsidP="00192AD6">
      <w:pPr>
        <w:rPr>
          <w:lang w:val="en-US"/>
        </w:rPr>
      </w:pPr>
    </w:p>
    <w:p w14:paraId="41093836" w14:textId="77777777" w:rsidR="00192AD6" w:rsidRPr="006D68AC" w:rsidRDefault="00192AD6" w:rsidP="00192AD6">
      <w:pPr>
        <w:pStyle w:val="Heading5"/>
      </w:pPr>
      <w:bookmarkStart w:id="2470" w:name="_Toc168549922"/>
      <w:bookmarkStart w:id="2471" w:name="_Toc170117989"/>
      <w:bookmarkStart w:id="2472" w:name="_Toc209470071"/>
      <w:bookmarkStart w:id="2473" w:name="_Toc212114732"/>
      <w:bookmarkStart w:id="2474" w:name="_Toc216293368"/>
      <w:r w:rsidRPr="006D68AC">
        <w:t>6.1.6.2.7</w:t>
      </w:r>
      <w:r w:rsidRPr="006D68AC">
        <w:tab/>
        <w:t>Type: InvokeReq</w:t>
      </w:r>
      <w:bookmarkEnd w:id="2470"/>
      <w:bookmarkEnd w:id="2471"/>
      <w:bookmarkEnd w:id="2472"/>
      <w:bookmarkEnd w:id="2473"/>
      <w:bookmarkEnd w:id="2474"/>
    </w:p>
    <w:p w14:paraId="19BE4616" w14:textId="77777777" w:rsidR="00192AD6" w:rsidRPr="006D68AC" w:rsidRDefault="00192AD6" w:rsidP="00192AD6">
      <w:pPr>
        <w:pStyle w:val="TH"/>
      </w:pPr>
      <w:r w:rsidRPr="006D68AC">
        <w:rPr>
          <w:noProof/>
        </w:rPr>
        <w:t>Table </w:t>
      </w:r>
      <w:r w:rsidRPr="006D68AC">
        <w:t xml:space="preserve">6.1.6.2.7-1: </w:t>
      </w:r>
      <w:r w:rsidRPr="006D68AC">
        <w:rPr>
          <w:noProof/>
        </w:rPr>
        <w:t xml:space="preserve">Definition of type </w:t>
      </w:r>
      <w:r w:rsidRPr="006D68AC">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Pr="006D68AC" w:rsidRDefault="00192AD6" w:rsidP="00291D60">
            <w:pPr>
              <w:pStyle w:val="TAL"/>
            </w:pPr>
            <w:r w:rsidRPr="006D68AC">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Pr="006D68AC" w:rsidRDefault="00192AD6" w:rsidP="00291D60">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Pr="006D68AC" w:rsidRDefault="00192AD6" w:rsidP="00291D60">
            <w:pPr>
              <w:pStyle w:val="TAL"/>
              <w:rPr>
                <w:rFonts w:cs="Arial"/>
                <w:szCs w:val="18"/>
              </w:rPr>
            </w:pPr>
            <w:r w:rsidRPr="006D68AC">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Pr="006D68AC" w:rsidRDefault="00192AD6" w:rsidP="00291D60">
            <w:pPr>
              <w:pStyle w:val="TAL"/>
              <w:rPr>
                <w:rFonts w:cs="Arial"/>
                <w:szCs w:val="18"/>
              </w:rPr>
            </w:pPr>
          </w:p>
        </w:tc>
      </w:tr>
      <w:tr w:rsidR="00192AD6" w:rsidRPr="006D68AC"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Pr="006D68AC" w:rsidRDefault="00192AD6" w:rsidP="00291D60">
            <w:pPr>
              <w:pStyle w:val="TAL"/>
              <w:rPr>
                <w:lang w:eastAsia="zh-CN"/>
              </w:rPr>
            </w:pPr>
            <w:r w:rsidRPr="006D68AC">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6D68AC" w:rsidRDefault="00192AD6" w:rsidP="00291D60">
            <w:pPr>
              <w:pStyle w:val="TAL"/>
              <w:rPr>
                <w:rFonts w:cs="Arial"/>
                <w:szCs w:val="18"/>
              </w:rPr>
            </w:pPr>
            <w:r w:rsidRPr="006D68AC">
              <w:rPr>
                <w:rFonts w:cs="Arial"/>
                <w:szCs w:val="18"/>
              </w:rPr>
              <w:t>Contains the list of supported feature(s) among the ones defined in clause 6.1.8.</w:t>
            </w:r>
          </w:p>
          <w:p w14:paraId="6D04003E" w14:textId="77777777" w:rsidR="00192AD6" w:rsidRPr="006D68AC" w:rsidRDefault="00192AD6" w:rsidP="00291D60">
            <w:pPr>
              <w:pStyle w:val="TAL"/>
              <w:rPr>
                <w:rFonts w:cs="Arial"/>
                <w:szCs w:val="18"/>
              </w:rPr>
            </w:pPr>
          </w:p>
          <w:p w14:paraId="4D8A422F" w14:textId="77777777" w:rsidR="00192AD6" w:rsidRPr="006D68AC" w:rsidRDefault="00192AD6" w:rsidP="00291D60">
            <w:pPr>
              <w:pStyle w:val="TAL"/>
              <w:rPr>
                <w:rFonts w:cs="Arial"/>
                <w:szCs w:val="18"/>
              </w:rPr>
            </w:pPr>
            <w:r w:rsidRPr="006D68AC">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Pr="006D68AC" w:rsidRDefault="00192AD6" w:rsidP="00291D60">
            <w:pPr>
              <w:pStyle w:val="TAL"/>
              <w:rPr>
                <w:rFonts w:cs="Arial"/>
                <w:szCs w:val="18"/>
              </w:rPr>
            </w:pPr>
          </w:p>
        </w:tc>
      </w:tr>
    </w:tbl>
    <w:p w14:paraId="29DAB403" w14:textId="77777777" w:rsidR="00192AD6" w:rsidRPr="006D68AC" w:rsidRDefault="00192AD6" w:rsidP="00192AD6"/>
    <w:p w14:paraId="46388EB0" w14:textId="77777777" w:rsidR="00192AD6" w:rsidRPr="006D68AC" w:rsidRDefault="00192AD6" w:rsidP="00192AD6">
      <w:pPr>
        <w:pStyle w:val="Heading5"/>
      </w:pPr>
      <w:bookmarkStart w:id="2475" w:name="_Toc168549923"/>
      <w:bookmarkStart w:id="2476" w:name="_Toc170117990"/>
      <w:bookmarkStart w:id="2477" w:name="_Toc209470072"/>
      <w:bookmarkStart w:id="2478" w:name="_Toc212114733"/>
      <w:bookmarkStart w:id="2479" w:name="_Toc216293369"/>
      <w:r w:rsidRPr="006D68AC">
        <w:t>6.1.6.2.8</w:t>
      </w:r>
      <w:r w:rsidRPr="006D68AC">
        <w:tab/>
        <w:t>Type: SliceAPIConfigNotif</w:t>
      </w:r>
      <w:bookmarkEnd w:id="2475"/>
      <w:bookmarkEnd w:id="2476"/>
      <w:bookmarkEnd w:id="2477"/>
      <w:bookmarkEnd w:id="2478"/>
      <w:bookmarkEnd w:id="2479"/>
    </w:p>
    <w:p w14:paraId="02C6C73D" w14:textId="77777777" w:rsidR="00192AD6" w:rsidRPr="006D68AC" w:rsidRDefault="00192AD6" w:rsidP="00192AD6">
      <w:pPr>
        <w:pStyle w:val="TH"/>
      </w:pPr>
      <w:r w:rsidRPr="006D68AC">
        <w:rPr>
          <w:noProof/>
        </w:rPr>
        <w:t>Table </w:t>
      </w:r>
      <w:r w:rsidRPr="006D68AC">
        <w:t xml:space="preserve">6.1.6.2.8-1: </w:t>
      </w:r>
      <w:r w:rsidRPr="006D68AC">
        <w:rPr>
          <w:noProof/>
        </w:rPr>
        <w:t xml:space="preserve">Definition of type </w:t>
      </w:r>
      <w:r w:rsidRPr="006D68AC">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Pr="006D68AC" w:rsidRDefault="00192AD6" w:rsidP="00291D60">
            <w:pPr>
              <w:pStyle w:val="TAL"/>
              <w:rPr>
                <w:rFonts w:cs="Arial"/>
                <w:szCs w:val="18"/>
              </w:rPr>
            </w:pPr>
            <w:r w:rsidRPr="006D68AC">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Pr="006D68AC" w:rsidRDefault="00192AD6" w:rsidP="00291D60">
            <w:pPr>
              <w:pStyle w:val="TAL"/>
              <w:rPr>
                <w:rFonts w:cs="Arial"/>
                <w:szCs w:val="18"/>
              </w:rPr>
            </w:pPr>
          </w:p>
        </w:tc>
      </w:tr>
    </w:tbl>
    <w:p w14:paraId="0A9EE029" w14:textId="77777777" w:rsidR="00192AD6" w:rsidRPr="006D68AC" w:rsidRDefault="00192AD6" w:rsidP="00192AD6">
      <w:pPr>
        <w:rPr>
          <w:lang w:val="en-US"/>
        </w:rPr>
      </w:pPr>
    </w:p>
    <w:p w14:paraId="0C0A29FD" w14:textId="77777777" w:rsidR="00192AD6" w:rsidRPr="006D68AC" w:rsidRDefault="00192AD6" w:rsidP="00192AD6">
      <w:pPr>
        <w:pStyle w:val="Heading4"/>
        <w:rPr>
          <w:lang w:eastAsia="zh-CN"/>
        </w:rPr>
      </w:pPr>
      <w:bookmarkStart w:id="2480" w:name="_Toc161903033"/>
      <w:bookmarkStart w:id="2481" w:name="_Toc168549924"/>
      <w:bookmarkStart w:id="2482" w:name="_Toc170117991"/>
      <w:bookmarkStart w:id="2483" w:name="_Toc209470073"/>
      <w:bookmarkStart w:id="2484" w:name="_Toc212114734"/>
      <w:bookmarkStart w:id="2485" w:name="_Toc216293370"/>
      <w:r w:rsidRPr="006D68AC">
        <w:rPr>
          <w:lang w:eastAsia="zh-CN"/>
        </w:rPr>
        <w:t>6.1.6.3</w:t>
      </w:r>
      <w:r w:rsidRPr="006D68AC">
        <w:rPr>
          <w:lang w:eastAsia="zh-CN"/>
        </w:rPr>
        <w:tab/>
        <w:t>Simple data types and enumerations</w:t>
      </w:r>
      <w:bookmarkEnd w:id="2480"/>
      <w:bookmarkEnd w:id="2481"/>
      <w:bookmarkEnd w:id="2482"/>
      <w:bookmarkEnd w:id="2483"/>
      <w:bookmarkEnd w:id="2484"/>
      <w:bookmarkEnd w:id="2485"/>
    </w:p>
    <w:p w14:paraId="7CF97F03" w14:textId="77777777" w:rsidR="00192AD6" w:rsidRPr="006D68AC" w:rsidRDefault="00192AD6" w:rsidP="00192AD6">
      <w:pPr>
        <w:pStyle w:val="Heading5"/>
      </w:pPr>
      <w:bookmarkStart w:id="2486" w:name="_Toc161903034"/>
      <w:bookmarkStart w:id="2487" w:name="_Toc168549925"/>
      <w:bookmarkStart w:id="2488" w:name="_Toc170117992"/>
      <w:bookmarkStart w:id="2489" w:name="_Toc209470074"/>
      <w:bookmarkStart w:id="2490" w:name="_Toc212114735"/>
      <w:bookmarkStart w:id="2491" w:name="_Toc216293371"/>
      <w:r w:rsidRPr="006D68AC">
        <w:rPr>
          <w:lang w:eastAsia="zh-CN"/>
        </w:rPr>
        <w:t>6.1</w:t>
      </w:r>
      <w:r w:rsidRPr="006D68AC">
        <w:t>.6.3.1</w:t>
      </w:r>
      <w:r w:rsidRPr="006D68AC">
        <w:tab/>
        <w:t>Introduction</w:t>
      </w:r>
      <w:bookmarkEnd w:id="2486"/>
      <w:bookmarkEnd w:id="2487"/>
      <w:bookmarkEnd w:id="2488"/>
      <w:bookmarkEnd w:id="2489"/>
      <w:bookmarkEnd w:id="2490"/>
      <w:bookmarkEnd w:id="2491"/>
    </w:p>
    <w:p w14:paraId="0A8A8776" w14:textId="77777777" w:rsidR="00192AD6" w:rsidRPr="006D68AC" w:rsidRDefault="00192AD6" w:rsidP="00192AD6">
      <w:r w:rsidRPr="006D68AC">
        <w:t>This clause defines simple data types and enumerations that can be referenced from data structures defined in the previous clauses.</w:t>
      </w:r>
    </w:p>
    <w:p w14:paraId="7F7B6699" w14:textId="77777777" w:rsidR="00192AD6" w:rsidRPr="006D68AC" w:rsidRDefault="00192AD6" w:rsidP="00192AD6">
      <w:pPr>
        <w:pStyle w:val="Heading5"/>
      </w:pPr>
      <w:bookmarkStart w:id="2492" w:name="_Toc161903035"/>
      <w:bookmarkStart w:id="2493" w:name="_Toc168549926"/>
      <w:bookmarkStart w:id="2494" w:name="_Toc170117993"/>
      <w:bookmarkStart w:id="2495" w:name="_Toc209470075"/>
      <w:bookmarkStart w:id="2496" w:name="_Toc212114736"/>
      <w:bookmarkStart w:id="2497" w:name="_Toc216293372"/>
      <w:r w:rsidRPr="006D68AC">
        <w:rPr>
          <w:lang w:eastAsia="zh-CN"/>
        </w:rPr>
        <w:t>6.1</w:t>
      </w:r>
      <w:r w:rsidRPr="006D68AC">
        <w:t>.6.3.2</w:t>
      </w:r>
      <w:r w:rsidRPr="006D68AC">
        <w:tab/>
        <w:t>Simple data types</w:t>
      </w:r>
      <w:bookmarkEnd w:id="2492"/>
      <w:bookmarkEnd w:id="2493"/>
      <w:bookmarkEnd w:id="2494"/>
      <w:bookmarkEnd w:id="2495"/>
      <w:bookmarkEnd w:id="2496"/>
      <w:bookmarkEnd w:id="2497"/>
    </w:p>
    <w:p w14:paraId="3C1BE648" w14:textId="77777777" w:rsidR="00192AD6" w:rsidRPr="006D68AC" w:rsidRDefault="00192AD6" w:rsidP="00192AD6">
      <w:r w:rsidRPr="006D68AC">
        <w:t>The simple data types defined in table </w:t>
      </w:r>
      <w:r w:rsidRPr="006D68AC">
        <w:rPr>
          <w:lang w:eastAsia="zh-CN"/>
        </w:rPr>
        <w:t>6.1</w:t>
      </w:r>
      <w:r w:rsidRPr="006D68AC">
        <w:t>.6.3.2-1 shall be supported.</w:t>
      </w:r>
    </w:p>
    <w:p w14:paraId="155E24D0" w14:textId="77777777" w:rsidR="00192AD6" w:rsidRPr="006D68AC" w:rsidRDefault="00192AD6" w:rsidP="00192AD6">
      <w:pPr>
        <w:pStyle w:val="TH"/>
      </w:pPr>
      <w:r w:rsidRPr="006D68AC">
        <w:t>Table </w:t>
      </w:r>
      <w:r w:rsidRPr="006D68AC">
        <w:rPr>
          <w:lang w:eastAsia="zh-CN"/>
        </w:rPr>
        <w:t>6.1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6D68AC"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6D68AC" w:rsidRDefault="00192AD6" w:rsidP="00291D60">
            <w:pPr>
              <w:pStyle w:val="TAH"/>
            </w:pPr>
            <w:r w:rsidRPr="006D68AC">
              <w:t>Type Name</w:t>
            </w:r>
          </w:p>
        </w:tc>
        <w:tc>
          <w:tcPr>
            <w:tcW w:w="837" w:type="pct"/>
            <w:shd w:val="clear" w:color="auto" w:fill="C0C0C0"/>
            <w:tcMar>
              <w:top w:w="0" w:type="dxa"/>
              <w:left w:w="108" w:type="dxa"/>
              <w:bottom w:w="0" w:type="dxa"/>
              <w:right w:w="108" w:type="dxa"/>
            </w:tcMar>
            <w:vAlign w:val="center"/>
          </w:tcPr>
          <w:p w14:paraId="1F8B4456" w14:textId="77777777" w:rsidR="00192AD6" w:rsidRPr="006D68AC" w:rsidRDefault="00192AD6" w:rsidP="00291D60">
            <w:pPr>
              <w:pStyle w:val="TAH"/>
            </w:pPr>
            <w:r w:rsidRPr="006D68AC">
              <w:t>Type Definition</w:t>
            </w:r>
          </w:p>
        </w:tc>
        <w:tc>
          <w:tcPr>
            <w:tcW w:w="2584" w:type="pct"/>
            <w:shd w:val="clear" w:color="auto" w:fill="C0C0C0"/>
            <w:vAlign w:val="center"/>
          </w:tcPr>
          <w:p w14:paraId="3CC949E5" w14:textId="77777777" w:rsidR="00192AD6" w:rsidRPr="006D68AC" w:rsidRDefault="00192AD6" w:rsidP="00291D60">
            <w:pPr>
              <w:pStyle w:val="TAH"/>
            </w:pPr>
            <w:r w:rsidRPr="006D68AC">
              <w:t>Description</w:t>
            </w:r>
          </w:p>
        </w:tc>
        <w:tc>
          <w:tcPr>
            <w:tcW w:w="732" w:type="pct"/>
            <w:shd w:val="clear" w:color="auto" w:fill="C0C0C0"/>
            <w:vAlign w:val="center"/>
          </w:tcPr>
          <w:p w14:paraId="1124A7F1" w14:textId="77777777" w:rsidR="00192AD6" w:rsidRPr="006D68AC" w:rsidRDefault="00192AD6" w:rsidP="00291D60">
            <w:pPr>
              <w:pStyle w:val="TAH"/>
            </w:pPr>
            <w:r w:rsidRPr="006D68AC">
              <w:t>Applicability</w:t>
            </w:r>
          </w:p>
        </w:tc>
      </w:tr>
      <w:tr w:rsidR="00192AD6" w:rsidRPr="006D68AC"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6D68AC"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6D68AC" w:rsidRDefault="00192AD6" w:rsidP="00291D60">
            <w:pPr>
              <w:pStyle w:val="TAL"/>
            </w:pPr>
          </w:p>
        </w:tc>
        <w:tc>
          <w:tcPr>
            <w:tcW w:w="2584" w:type="pct"/>
            <w:vAlign w:val="center"/>
          </w:tcPr>
          <w:p w14:paraId="5B406160" w14:textId="77777777" w:rsidR="00192AD6" w:rsidRPr="006D68AC" w:rsidRDefault="00192AD6" w:rsidP="00291D60">
            <w:pPr>
              <w:pStyle w:val="TAL"/>
            </w:pPr>
          </w:p>
        </w:tc>
        <w:tc>
          <w:tcPr>
            <w:tcW w:w="732" w:type="pct"/>
            <w:vAlign w:val="center"/>
          </w:tcPr>
          <w:p w14:paraId="4FE49284" w14:textId="77777777" w:rsidR="00192AD6" w:rsidRPr="006D68AC" w:rsidRDefault="00192AD6" w:rsidP="00291D60">
            <w:pPr>
              <w:pStyle w:val="TAL"/>
            </w:pPr>
          </w:p>
        </w:tc>
      </w:tr>
    </w:tbl>
    <w:p w14:paraId="35A8225E" w14:textId="77777777" w:rsidR="00192AD6" w:rsidRPr="006D68AC" w:rsidRDefault="00192AD6" w:rsidP="00192AD6"/>
    <w:p w14:paraId="0E3B474B" w14:textId="77777777" w:rsidR="00192AD6" w:rsidRPr="006D68AC" w:rsidRDefault="00192AD6" w:rsidP="00192AD6">
      <w:pPr>
        <w:pStyle w:val="Heading5"/>
      </w:pPr>
      <w:bookmarkStart w:id="2498" w:name="_Toc161903036"/>
      <w:bookmarkStart w:id="2499" w:name="_Toc168549927"/>
      <w:bookmarkStart w:id="2500" w:name="_Toc170117994"/>
      <w:bookmarkStart w:id="2501" w:name="_Toc209470076"/>
      <w:bookmarkStart w:id="2502" w:name="_Toc212114737"/>
      <w:bookmarkStart w:id="2503" w:name="_Toc216293373"/>
      <w:r w:rsidRPr="006D68AC">
        <w:rPr>
          <w:lang w:eastAsia="zh-CN"/>
        </w:rPr>
        <w:t>6.1</w:t>
      </w:r>
      <w:r w:rsidRPr="006D68AC">
        <w:t>.6.3.3</w:t>
      </w:r>
      <w:r w:rsidRPr="006D68AC">
        <w:tab/>
        <w:t xml:space="preserve">Enumeration: </w:t>
      </w:r>
      <w:bookmarkEnd w:id="2498"/>
      <w:r w:rsidRPr="006D68AC">
        <w:t>TriggerEvent</w:t>
      </w:r>
      <w:bookmarkEnd w:id="2499"/>
      <w:bookmarkEnd w:id="2500"/>
      <w:bookmarkEnd w:id="2501"/>
      <w:bookmarkEnd w:id="2502"/>
      <w:bookmarkEnd w:id="2503"/>
    </w:p>
    <w:p w14:paraId="132AC53E" w14:textId="77777777" w:rsidR="00192AD6" w:rsidRPr="006D68AC" w:rsidRDefault="00192AD6" w:rsidP="00192AD6">
      <w:r w:rsidRPr="006D68AC">
        <w:t>The enumeration TriggerEvent represents the triggering event for slice API configuration update. It shall comply with the provisions defined in table </w:t>
      </w:r>
      <w:r w:rsidRPr="006D68AC">
        <w:rPr>
          <w:lang w:eastAsia="zh-CN"/>
        </w:rPr>
        <w:t>6.1</w:t>
      </w:r>
      <w:r w:rsidRPr="006D68AC">
        <w:t>.6.3.3-1.</w:t>
      </w:r>
    </w:p>
    <w:p w14:paraId="6ADD8974" w14:textId="77777777" w:rsidR="00192AD6" w:rsidRPr="006D68AC" w:rsidRDefault="00192AD6" w:rsidP="00192AD6">
      <w:pPr>
        <w:pStyle w:val="TH"/>
      </w:pPr>
      <w:r w:rsidRPr="006D68AC">
        <w:t>Table </w:t>
      </w:r>
      <w:r w:rsidRPr="006D68AC">
        <w:rPr>
          <w:lang w:eastAsia="zh-CN"/>
        </w:rPr>
        <w:t>6.1</w:t>
      </w:r>
      <w:r w:rsidRPr="006D68AC">
        <w:t>.6.3.3-1: Enumeration TriggerEvent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6D68AC"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6D68AC" w:rsidRDefault="00192AD6" w:rsidP="00291D60">
            <w:pPr>
              <w:pStyle w:val="TAH"/>
            </w:pPr>
            <w:r w:rsidRPr="006D68AC">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6D68AC" w:rsidRDefault="00192AD6" w:rsidP="00291D60">
            <w:pPr>
              <w:pStyle w:val="TAH"/>
            </w:pPr>
            <w:r w:rsidRPr="006D68AC">
              <w:t>Description</w:t>
            </w:r>
          </w:p>
        </w:tc>
        <w:tc>
          <w:tcPr>
            <w:tcW w:w="722" w:type="pct"/>
            <w:shd w:val="clear" w:color="auto" w:fill="C0C0C0"/>
            <w:vAlign w:val="center"/>
          </w:tcPr>
          <w:p w14:paraId="6D29D798" w14:textId="77777777" w:rsidR="00192AD6" w:rsidRPr="006D68AC" w:rsidRDefault="00192AD6" w:rsidP="00291D60">
            <w:pPr>
              <w:pStyle w:val="TAH"/>
            </w:pPr>
            <w:r w:rsidRPr="006D68AC">
              <w:t>Applicability</w:t>
            </w:r>
          </w:p>
        </w:tc>
      </w:tr>
      <w:tr w:rsidR="00192AD6" w:rsidRPr="006D68AC" w14:paraId="31C2007B" w14:textId="77777777" w:rsidTr="00291D60">
        <w:tc>
          <w:tcPr>
            <w:tcW w:w="1386" w:type="pct"/>
            <w:tcMar>
              <w:top w:w="0" w:type="dxa"/>
              <w:left w:w="108" w:type="dxa"/>
              <w:bottom w:w="0" w:type="dxa"/>
              <w:right w:w="108" w:type="dxa"/>
            </w:tcMar>
            <w:vAlign w:val="center"/>
          </w:tcPr>
          <w:p w14:paraId="45EE0101" w14:textId="77777777" w:rsidR="00192AD6" w:rsidRPr="006D68AC" w:rsidRDefault="00192AD6" w:rsidP="00291D60">
            <w:pPr>
              <w:pStyle w:val="TAL"/>
            </w:pPr>
            <w:r w:rsidRPr="006D68AC">
              <w:t>UE_MOBILITY</w:t>
            </w:r>
          </w:p>
        </w:tc>
        <w:tc>
          <w:tcPr>
            <w:tcW w:w="2892" w:type="pct"/>
            <w:tcMar>
              <w:top w:w="0" w:type="dxa"/>
              <w:left w:w="108" w:type="dxa"/>
              <w:bottom w:w="0" w:type="dxa"/>
              <w:right w:w="108" w:type="dxa"/>
            </w:tcMar>
            <w:vAlign w:val="center"/>
          </w:tcPr>
          <w:p w14:paraId="56A953C3" w14:textId="77777777" w:rsidR="00192AD6" w:rsidRPr="006D68AC" w:rsidRDefault="00192AD6" w:rsidP="00291D60">
            <w:pPr>
              <w:pStyle w:val="TAL"/>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UE mobility to a different service area</w:t>
            </w:r>
            <w:r w:rsidRPr="006D68AC">
              <w:rPr>
                <w:lang w:eastAsia="zh-CN"/>
              </w:rPr>
              <w:t>.</w:t>
            </w:r>
          </w:p>
        </w:tc>
        <w:tc>
          <w:tcPr>
            <w:tcW w:w="722" w:type="pct"/>
            <w:vAlign w:val="center"/>
          </w:tcPr>
          <w:p w14:paraId="38FF35DC" w14:textId="77777777" w:rsidR="00192AD6" w:rsidRPr="006D68AC" w:rsidRDefault="00192AD6" w:rsidP="00291D60">
            <w:pPr>
              <w:pStyle w:val="TAL"/>
              <w:rPr>
                <w:lang w:eastAsia="zh-CN"/>
              </w:rPr>
            </w:pPr>
          </w:p>
        </w:tc>
      </w:tr>
      <w:tr w:rsidR="00192AD6" w:rsidRPr="006D68AC" w14:paraId="05E7AEBD" w14:textId="77777777" w:rsidTr="00291D60">
        <w:tc>
          <w:tcPr>
            <w:tcW w:w="1386" w:type="pct"/>
            <w:tcMar>
              <w:top w:w="0" w:type="dxa"/>
              <w:left w:w="108" w:type="dxa"/>
              <w:bottom w:w="0" w:type="dxa"/>
              <w:right w:w="108" w:type="dxa"/>
            </w:tcMar>
            <w:vAlign w:val="center"/>
          </w:tcPr>
          <w:p w14:paraId="7A993410" w14:textId="77777777" w:rsidR="00192AD6" w:rsidRPr="006D68AC" w:rsidRDefault="00192AD6" w:rsidP="00291D60">
            <w:pPr>
              <w:pStyle w:val="TAL"/>
            </w:pPr>
            <w:r w:rsidRPr="006D68AC">
              <w:t>MIGRATION</w:t>
            </w:r>
          </w:p>
        </w:tc>
        <w:tc>
          <w:tcPr>
            <w:tcW w:w="2892" w:type="pct"/>
            <w:tcMar>
              <w:top w:w="0" w:type="dxa"/>
              <w:left w:w="108" w:type="dxa"/>
              <w:bottom w:w="0" w:type="dxa"/>
              <w:right w:w="108" w:type="dxa"/>
            </w:tcMar>
            <w:vAlign w:val="center"/>
          </w:tcPr>
          <w:p w14:paraId="626F51A8"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server migration to a different edge/cloud platform</w:t>
            </w:r>
            <w:r w:rsidRPr="006D68AC">
              <w:rPr>
                <w:lang w:eastAsia="zh-CN"/>
              </w:rPr>
              <w:t>.</w:t>
            </w:r>
          </w:p>
        </w:tc>
        <w:tc>
          <w:tcPr>
            <w:tcW w:w="722" w:type="pct"/>
            <w:vAlign w:val="center"/>
          </w:tcPr>
          <w:p w14:paraId="639C8002" w14:textId="77777777" w:rsidR="00192AD6" w:rsidRPr="006D68AC" w:rsidRDefault="00192AD6" w:rsidP="00291D60">
            <w:pPr>
              <w:pStyle w:val="TAL"/>
              <w:rPr>
                <w:lang w:eastAsia="zh-CN"/>
              </w:rPr>
            </w:pPr>
          </w:p>
        </w:tc>
      </w:tr>
      <w:tr w:rsidR="00192AD6" w:rsidRPr="006D68AC" w14:paraId="2B93554C" w14:textId="77777777" w:rsidTr="00291D60">
        <w:tc>
          <w:tcPr>
            <w:tcW w:w="1386" w:type="pct"/>
            <w:tcMar>
              <w:top w:w="0" w:type="dxa"/>
              <w:left w:w="108" w:type="dxa"/>
              <w:bottom w:w="0" w:type="dxa"/>
              <w:right w:w="108" w:type="dxa"/>
            </w:tcMar>
            <w:vAlign w:val="center"/>
          </w:tcPr>
          <w:p w14:paraId="24272C41" w14:textId="77777777" w:rsidR="00192AD6" w:rsidRPr="006D68AC" w:rsidRDefault="00192AD6" w:rsidP="00291D60">
            <w:pPr>
              <w:pStyle w:val="TAL"/>
            </w:pPr>
            <w:r w:rsidRPr="006D68AC">
              <w:t>SERV_API_UNAVAILABILITY</w:t>
            </w:r>
          </w:p>
        </w:tc>
        <w:tc>
          <w:tcPr>
            <w:tcW w:w="2892" w:type="pct"/>
            <w:tcMar>
              <w:top w:w="0" w:type="dxa"/>
              <w:left w:w="108" w:type="dxa"/>
              <w:bottom w:w="0" w:type="dxa"/>
              <w:right w:w="108" w:type="dxa"/>
            </w:tcMar>
            <w:vAlign w:val="center"/>
          </w:tcPr>
          <w:p w14:paraId="0DD977CF"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service API unavailability</w:t>
            </w:r>
            <w:r w:rsidRPr="006D68AC">
              <w:rPr>
                <w:lang w:eastAsia="zh-CN"/>
              </w:rPr>
              <w:t>.</w:t>
            </w:r>
          </w:p>
        </w:tc>
        <w:tc>
          <w:tcPr>
            <w:tcW w:w="722" w:type="pct"/>
            <w:vAlign w:val="center"/>
          </w:tcPr>
          <w:p w14:paraId="6AD5EA88" w14:textId="77777777" w:rsidR="00192AD6" w:rsidRPr="006D68AC" w:rsidRDefault="00192AD6" w:rsidP="00291D60">
            <w:pPr>
              <w:pStyle w:val="TAL"/>
              <w:rPr>
                <w:lang w:eastAsia="zh-CN"/>
              </w:rPr>
            </w:pPr>
          </w:p>
        </w:tc>
      </w:tr>
      <w:tr w:rsidR="00192AD6" w:rsidRPr="006D68AC" w14:paraId="703BB5A7" w14:textId="77777777" w:rsidTr="00291D60">
        <w:tc>
          <w:tcPr>
            <w:tcW w:w="1386" w:type="pct"/>
            <w:tcMar>
              <w:top w:w="0" w:type="dxa"/>
              <w:left w:w="108" w:type="dxa"/>
              <w:bottom w:w="0" w:type="dxa"/>
              <w:right w:w="108" w:type="dxa"/>
            </w:tcMar>
            <w:vAlign w:val="center"/>
          </w:tcPr>
          <w:p w14:paraId="4E3C220B" w14:textId="77777777" w:rsidR="00192AD6" w:rsidRPr="006D68AC" w:rsidRDefault="00192AD6" w:rsidP="00291D60">
            <w:pPr>
              <w:pStyle w:val="TAL"/>
            </w:pPr>
            <w:r w:rsidRPr="006D68AC">
              <w:t>APP_QOS_REQ_CHANGE</w:t>
            </w:r>
          </w:p>
        </w:tc>
        <w:tc>
          <w:tcPr>
            <w:tcW w:w="2892" w:type="pct"/>
            <w:tcMar>
              <w:top w:w="0" w:type="dxa"/>
              <w:left w:w="108" w:type="dxa"/>
              <w:bottom w:w="0" w:type="dxa"/>
              <w:right w:w="108" w:type="dxa"/>
            </w:tcMar>
            <w:vAlign w:val="center"/>
          </w:tcPr>
          <w:p w14:paraId="73F2ED3D"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QoS requirements change</w:t>
            </w:r>
            <w:r w:rsidRPr="006D68AC">
              <w:rPr>
                <w:lang w:eastAsia="zh-CN"/>
              </w:rPr>
              <w:t>.</w:t>
            </w:r>
          </w:p>
        </w:tc>
        <w:tc>
          <w:tcPr>
            <w:tcW w:w="722" w:type="pct"/>
            <w:vAlign w:val="center"/>
          </w:tcPr>
          <w:p w14:paraId="498436EB" w14:textId="77777777" w:rsidR="00192AD6" w:rsidRPr="006D68AC" w:rsidRDefault="00192AD6" w:rsidP="00291D60">
            <w:pPr>
              <w:pStyle w:val="TAL"/>
              <w:rPr>
                <w:lang w:eastAsia="zh-CN"/>
              </w:rPr>
            </w:pPr>
          </w:p>
        </w:tc>
      </w:tr>
    </w:tbl>
    <w:p w14:paraId="3DB4B12B" w14:textId="77777777" w:rsidR="00192AD6" w:rsidRPr="006D68AC" w:rsidRDefault="00192AD6" w:rsidP="00192AD6">
      <w:pPr>
        <w:rPr>
          <w:lang w:eastAsia="zh-CN"/>
        </w:rPr>
      </w:pPr>
    </w:p>
    <w:p w14:paraId="57FD8EDE" w14:textId="77777777" w:rsidR="00192AD6" w:rsidRPr="006D68AC" w:rsidRDefault="00192AD6" w:rsidP="00192AD6">
      <w:pPr>
        <w:pStyle w:val="Heading4"/>
        <w:rPr>
          <w:lang w:val="en-US"/>
        </w:rPr>
      </w:pPr>
      <w:bookmarkStart w:id="2504" w:name="_Toc161903038"/>
      <w:bookmarkStart w:id="2505" w:name="_Toc168549928"/>
      <w:bookmarkStart w:id="2506" w:name="_Toc170117995"/>
      <w:bookmarkStart w:id="2507" w:name="_Toc209470077"/>
      <w:bookmarkStart w:id="2508" w:name="_Toc212114738"/>
      <w:bookmarkStart w:id="2509" w:name="_Toc216293374"/>
      <w:r w:rsidRPr="006D68AC">
        <w:rPr>
          <w:lang w:eastAsia="zh-CN"/>
        </w:rPr>
        <w:t>6.1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2504"/>
      <w:bookmarkEnd w:id="2505"/>
      <w:bookmarkEnd w:id="2506"/>
      <w:bookmarkEnd w:id="2507"/>
      <w:bookmarkEnd w:id="2508"/>
      <w:bookmarkEnd w:id="2509"/>
    </w:p>
    <w:p w14:paraId="355EC918" w14:textId="77777777" w:rsidR="00192AD6" w:rsidRPr="006D68AC" w:rsidRDefault="00192AD6" w:rsidP="00192AD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556D85" w14:textId="77777777" w:rsidR="00192AD6" w:rsidRPr="006D68AC" w:rsidRDefault="00192AD6" w:rsidP="00192AD6">
      <w:pPr>
        <w:pStyle w:val="Heading4"/>
      </w:pPr>
      <w:bookmarkStart w:id="2510" w:name="_Toc161903039"/>
      <w:bookmarkStart w:id="2511" w:name="_Toc168549929"/>
      <w:bookmarkStart w:id="2512" w:name="_Toc170117996"/>
      <w:bookmarkStart w:id="2513" w:name="_Toc209470078"/>
      <w:bookmarkStart w:id="2514" w:name="_Toc212114739"/>
      <w:bookmarkStart w:id="2515" w:name="_Toc216293375"/>
      <w:r w:rsidRPr="006D68AC">
        <w:rPr>
          <w:lang w:eastAsia="zh-CN"/>
        </w:rPr>
        <w:t>6.1</w:t>
      </w:r>
      <w:r w:rsidRPr="006D68AC">
        <w:t>.6.5</w:t>
      </w:r>
      <w:r w:rsidRPr="006D68AC">
        <w:tab/>
        <w:t>Binary data</w:t>
      </w:r>
      <w:bookmarkEnd w:id="2510"/>
      <w:bookmarkEnd w:id="2511"/>
      <w:bookmarkEnd w:id="2512"/>
      <w:bookmarkEnd w:id="2513"/>
      <w:bookmarkEnd w:id="2514"/>
      <w:bookmarkEnd w:id="2515"/>
    </w:p>
    <w:p w14:paraId="38574BF4" w14:textId="77777777" w:rsidR="00192AD6" w:rsidRPr="006D68AC" w:rsidRDefault="00192AD6" w:rsidP="00192AD6">
      <w:pPr>
        <w:pStyle w:val="Heading5"/>
      </w:pPr>
      <w:bookmarkStart w:id="2516" w:name="_Toc161903040"/>
      <w:bookmarkStart w:id="2517" w:name="_Toc168549930"/>
      <w:bookmarkStart w:id="2518" w:name="_Toc170117997"/>
      <w:bookmarkStart w:id="2519" w:name="_Toc209470079"/>
      <w:bookmarkStart w:id="2520" w:name="_Toc212114740"/>
      <w:bookmarkStart w:id="2521" w:name="_Toc216293376"/>
      <w:r w:rsidRPr="006D68AC">
        <w:rPr>
          <w:lang w:eastAsia="zh-CN"/>
        </w:rPr>
        <w:t>6.1</w:t>
      </w:r>
      <w:r w:rsidRPr="006D68AC">
        <w:t>.6.5.1</w:t>
      </w:r>
      <w:r w:rsidRPr="006D68AC">
        <w:tab/>
        <w:t>Binary Data Types</w:t>
      </w:r>
      <w:bookmarkEnd w:id="2516"/>
      <w:bookmarkEnd w:id="2517"/>
      <w:bookmarkEnd w:id="2518"/>
      <w:bookmarkEnd w:id="2519"/>
      <w:bookmarkEnd w:id="2520"/>
      <w:bookmarkEnd w:id="2521"/>
    </w:p>
    <w:p w14:paraId="080991CE" w14:textId="77777777" w:rsidR="00192AD6" w:rsidRPr="006D68AC" w:rsidRDefault="00192AD6" w:rsidP="00192AD6">
      <w:pPr>
        <w:pStyle w:val="TH"/>
      </w:pPr>
      <w:r w:rsidRPr="006D68AC">
        <w:t>Table </w:t>
      </w:r>
      <w:r w:rsidRPr="006D68AC">
        <w:rPr>
          <w:lang w:eastAsia="zh-CN"/>
        </w:rPr>
        <w:t>6.1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6D68AC" w14:paraId="59C13063" w14:textId="77777777" w:rsidTr="00291D60">
        <w:trPr>
          <w:jc w:val="center"/>
        </w:trPr>
        <w:tc>
          <w:tcPr>
            <w:tcW w:w="2718" w:type="dxa"/>
            <w:shd w:val="clear" w:color="000000" w:fill="C0C0C0"/>
            <w:vAlign w:val="center"/>
          </w:tcPr>
          <w:p w14:paraId="722B4E38" w14:textId="77777777" w:rsidR="00192AD6" w:rsidRPr="006D68AC" w:rsidRDefault="00192AD6" w:rsidP="00291D60">
            <w:pPr>
              <w:pStyle w:val="TAH"/>
            </w:pPr>
            <w:r w:rsidRPr="006D68AC">
              <w:t>Name</w:t>
            </w:r>
          </w:p>
        </w:tc>
        <w:tc>
          <w:tcPr>
            <w:tcW w:w="1378" w:type="dxa"/>
            <w:shd w:val="clear" w:color="000000" w:fill="C0C0C0"/>
            <w:vAlign w:val="center"/>
          </w:tcPr>
          <w:p w14:paraId="0264B801" w14:textId="77777777" w:rsidR="00192AD6" w:rsidRPr="006D68AC" w:rsidRDefault="00192AD6" w:rsidP="00291D60">
            <w:pPr>
              <w:pStyle w:val="TAH"/>
            </w:pPr>
            <w:r w:rsidRPr="006D68AC">
              <w:t>Clause defined</w:t>
            </w:r>
          </w:p>
        </w:tc>
        <w:tc>
          <w:tcPr>
            <w:tcW w:w="4381" w:type="dxa"/>
            <w:shd w:val="clear" w:color="000000" w:fill="C0C0C0"/>
            <w:vAlign w:val="center"/>
          </w:tcPr>
          <w:p w14:paraId="6CF3A300" w14:textId="77777777" w:rsidR="00192AD6" w:rsidRPr="006D68AC" w:rsidRDefault="00192AD6" w:rsidP="00291D60">
            <w:pPr>
              <w:pStyle w:val="TAH"/>
            </w:pPr>
            <w:r w:rsidRPr="006D68AC">
              <w:t>Content type</w:t>
            </w:r>
          </w:p>
        </w:tc>
      </w:tr>
      <w:tr w:rsidR="00192AD6" w:rsidRPr="006D68AC" w14:paraId="216C3C1A" w14:textId="77777777" w:rsidTr="00291D60">
        <w:trPr>
          <w:jc w:val="center"/>
        </w:trPr>
        <w:tc>
          <w:tcPr>
            <w:tcW w:w="2718" w:type="dxa"/>
            <w:vAlign w:val="center"/>
          </w:tcPr>
          <w:p w14:paraId="636A1A68" w14:textId="77777777" w:rsidR="00192AD6" w:rsidRPr="006D68AC" w:rsidRDefault="00192AD6" w:rsidP="00291D60">
            <w:pPr>
              <w:pStyle w:val="TAL"/>
            </w:pPr>
          </w:p>
        </w:tc>
        <w:tc>
          <w:tcPr>
            <w:tcW w:w="1378" w:type="dxa"/>
            <w:vAlign w:val="center"/>
          </w:tcPr>
          <w:p w14:paraId="7883FCD1" w14:textId="77777777" w:rsidR="00192AD6" w:rsidRPr="006D68AC" w:rsidRDefault="00192AD6" w:rsidP="00291D60">
            <w:pPr>
              <w:pStyle w:val="TAC"/>
            </w:pPr>
          </w:p>
        </w:tc>
        <w:tc>
          <w:tcPr>
            <w:tcW w:w="4381" w:type="dxa"/>
            <w:vAlign w:val="center"/>
          </w:tcPr>
          <w:p w14:paraId="7A86D37C" w14:textId="77777777" w:rsidR="00192AD6" w:rsidRPr="006D68AC" w:rsidRDefault="00192AD6" w:rsidP="00291D60">
            <w:pPr>
              <w:pStyle w:val="TAL"/>
              <w:rPr>
                <w:rFonts w:cs="Arial"/>
                <w:szCs w:val="18"/>
              </w:rPr>
            </w:pPr>
          </w:p>
        </w:tc>
      </w:tr>
    </w:tbl>
    <w:p w14:paraId="504A7541" w14:textId="77777777" w:rsidR="00192AD6" w:rsidRPr="006D68AC" w:rsidRDefault="00192AD6" w:rsidP="00192AD6">
      <w:pPr>
        <w:rPr>
          <w:lang w:eastAsia="zh-CN"/>
        </w:rPr>
      </w:pPr>
    </w:p>
    <w:p w14:paraId="53812736" w14:textId="77777777" w:rsidR="00192AD6" w:rsidRPr="006D68AC" w:rsidRDefault="00192AD6" w:rsidP="00192AD6">
      <w:pPr>
        <w:pStyle w:val="Heading3"/>
      </w:pPr>
      <w:bookmarkStart w:id="2522" w:name="_Toc168549931"/>
      <w:bookmarkStart w:id="2523" w:name="_Toc170117998"/>
      <w:bookmarkStart w:id="2524" w:name="_Toc209470080"/>
      <w:bookmarkStart w:id="2525" w:name="_Toc212114741"/>
      <w:bookmarkStart w:id="2526" w:name="_Toc216293377"/>
      <w:r w:rsidRPr="006D68AC">
        <w:t>6.1.7</w:t>
      </w:r>
      <w:r w:rsidRPr="006D68AC">
        <w:tab/>
        <w:t>Error Handling</w:t>
      </w:r>
      <w:bookmarkEnd w:id="2522"/>
      <w:bookmarkEnd w:id="2523"/>
      <w:bookmarkEnd w:id="2524"/>
      <w:bookmarkEnd w:id="2525"/>
      <w:bookmarkEnd w:id="2526"/>
    </w:p>
    <w:p w14:paraId="1CCA3256" w14:textId="77777777" w:rsidR="00192AD6" w:rsidRPr="006D68AC" w:rsidRDefault="00192AD6" w:rsidP="00192AD6">
      <w:pPr>
        <w:pStyle w:val="Heading4"/>
      </w:pPr>
      <w:bookmarkStart w:id="2527" w:name="_Toc168549932"/>
      <w:bookmarkStart w:id="2528" w:name="_Toc170117999"/>
      <w:bookmarkStart w:id="2529" w:name="_Toc209470081"/>
      <w:bookmarkStart w:id="2530" w:name="_Toc212114742"/>
      <w:bookmarkStart w:id="2531" w:name="_Toc216293378"/>
      <w:r w:rsidRPr="006D68AC">
        <w:t>6.1.7.1</w:t>
      </w:r>
      <w:r w:rsidRPr="006D68AC">
        <w:tab/>
        <w:t>General</w:t>
      </w:r>
      <w:bookmarkEnd w:id="2527"/>
      <w:bookmarkEnd w:id="2528"/>
      <w:bookmarkEnd w:id="2529"/>
      <w:bookmarkEnd w:id="2530"/>
      <w:bookmarkEnd w:id="2531"/>
    </w:p>
    <w:p w14:paraId="13F9E06A" w14:textId="77777777" w:rsidR="00192AD6" w:rsidRPr="006D68AC" w:rsidRDefault="00192AD6" w:rsidP="00192AD6">
      <w:r w:rsidRPr="006D68AC">
        <w:t xml:space="preserve">For the </w:t>
      </w:r>
      <w:r w:rsidRPr="006D68AC">
        <w:rPr>
          <w:lang w:val="en-US"/>
        </w:rPr>
        <w:t>NSCE_SliceApiManagement</w:t>
      </w:r>
      <w:r w:rsidRPr="006D68AC">
        <w:t xml:space="preserve"> API, error handling shall be supported as specified in </w:t>
      </w:r>
      <w:r w:rsidRPr="006D68AC">
        <w:rPr>
          <w:noProof/>
          <w:lang w:eastAsia="zh-CN"/>
        </w:rPr>
        <w:t>clause 6.7 of 3GPP TS 29.549 </w:t>
      </w:r>
      <w:r w:rsidRPr="006D68AC">
        <w:t>[15].</w:t>
      </w:r>
    </w:p>
    <w:p w14:paraId="74230DCF" w14:textId="77777777" w:rsidR="00192AD6" w:rsidRPr="006D68AC" w:rsidRDefault="00192AD6" w:rsidP="00192AD6">
      <w:pPr>
        <w:rPr>
          <w:rFonts w:eastAsia="Calibri"/>
        </w:rPr>
      </w:pPr>
      <w:r w:rsidRPr="006D68AC">
        <w:t xml:space="preserve">In addition, the requirements in the following clauses are applicable for the </w:t>
      </w:r>
      <w:r w:rsidRPr="006D68AC">
        <w:rPr>
          <w:lang w:val="en-US"/>
        </w:rPr>
        <w:t>NSCE_SliceApiManagement</w:t>
      </w:r>
      <w:r w:rsidRPr="006D68AC">
        <w:t xml:space="preserve"> API.</w:t>
      </w:r>
    </w:p>
    <w:p w14:paraId="7FD5AD17" w14:textId="77777777" w:rsidR="00192AD6" w:rsidRPr="006D68AC" w:rsidRDefault="00192AD6" w:rsidP="00192AD6">
      <w:pPr>
        <w:pStyle w:val="Heading4"/>
      </w:pPr>
      <w:bookmarkStart w:id="2532" w:name="_Toc168549933"/>
      <w:bookmarkStart w:id="2533" w:name="_Toc170118000"/>
      <w:bookmarkStart w:id="2534" w:name="_Toc209470082"/>
      <w:bookmarkStart w:id="2535" w:name="_Toc212114743"/>
      <w:bookmarkStart w:id="2536" w:name="_Toc216293379"/>
      <w:r w:rsidRPr="006D68AC">
        <w:t>6.1.7.2</w:t>
      </w:r>
      <w:r w:rsidRPr="006D68AC">
        <w:tab/>
        <w:t>Protocol Errors</w:t>
      </w:r>
      <w:bookmarkEnd w:id="2532"/>
      <w:bookmarkEnd w:id="2533"/>
      <w:bookmarkEnd w:id="2534"/>
      <w:bookmarkEnd w:id="2535"/>
      <w:bookmarkEnd w:id="2536"/>
    </w:p>
    <w:p w14:paraId="435E44F7" w14:textId="77777777" w:rsidR="00192AD6" w:rsidRPr="006D68AC" w:rsidRDefault="00192AD6" w:rsidP="00192AD6">
      <w:r w:rsidRPr="006D68AC">
        <w:t xml:space="preserve">No specific protocol errors for the </w:t>
      </w:r>
      <w:r w:rsidRPr="006D68AC">
        <w:rPr>
          <w:lang w:val="en-US"/>
        </w:rPr>
        <w:t>NSCE_SliceApiManagement</w:t>
      </w:r>
      <w:r w:rsidRPr="006D68AC">
        <w:t xml:space="preserve"> API are specified.</w:t>
      </w:r>
    </w:p>
    <w:p w14:paraId="12888A14" w14:textId="77777777" w:rsidR="00192AD6" w:rsidRPr="006D68AC" w:rsidRDefault="00192AD6" w:rsidP="00192AD6">
      <w:pPr>
        <w:pStyle w:val="Heading4"/>
      </w:pPr>
      <w:bookmarkStart w:id="2537" w:name="_Toc168549934"/>
      <w:bookmarkStart w:id="2538" w:name="_Toc170118001"/>
      <w:bookmarkStart w:id="2539" w:name="_Toc209470083"/>
      <w:bookmarkStart w:id="2540" w:name="_Toc212114744"/>
      <w:bookmarkStart w:id="2541" w:name="_Toc216293380"/>
      <w:r w:rsidRPr="006D68AC">
        <w:t>6.1.7.3</w:t>
      </w:r>
      <w:r w:rsidRPr="006D68AC">
        <w:tab/>
        <w:t>Application Errors</w:t>
      </w:r>
      <w:bookmarkEnd w:id="2537"/>
      <w:bookmarkEnd w:id="2538"/>
      <w:bookmarkEnd w:id="2539"/>
      <w:bookmarkEnd w:id="2540"/>
      <w:bookmarkEnd w:id="2541"/>
    </w:p>
    <w:p w14:paraId="1B25ECA5" w14:textId="77777777" w:rsidR="00192AD6" w:rsidRPr="006D68AC" w:rsidRDefault="00192AD6" w:rsidP="00192AD6">
      <w:r w:rsidRPr="006D68AC">
        <w:t xml:space="preserve">The application errors defined for the </w:t>
      </w:r>
      <w:r w:rsidRPr="006D68AC">
        <w:rPr>
          <w:lang w:val="en-US"/>
        </w:rPr>
        <w:t>NSCE_SliceApiManagement</w:t>
      </w:r>
      <w:r w:rsidRPr="006D68AC">
        <w:t xml:space="preserve"> API are listed in Table 6.1.7.3-1.</w:t>
      </w:r>
    </w:p>
    <w:p w14:paraId="18F44571" w14:textId="77777777" w:rsidR="00192AD6" w:rsidRPr="006D68AC" w:rsidRDefault="00192AD6" w:rsidP="00192AD6">
      <w:pPr>
        <w:pStyle w:val="TH"/>
      </w:pPr>
      <w:r w:rsidRPr="006D68AC">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D68AC" w14:paraId="4B3709F6" w14:textId="77777777" w:rsidTr="00291D60">
        <w:trPr>
          <w:jc w:val="center"/>
        </w:trPr>
        <w:tc>
          <w:tcPr>
            <w:tcW w:w="2908" w:type="dxa"/>
            <w:shd w:val="clear" w:color="auto" w:fill="C0C0C0"/>
            <w:vAlign w:val="center"/>
            <w:hideMark/>
          </w:tcPr>
          <w:p w14:paraId="6E18CF2C" w14:textId="77777777" w:rsidR="00192AD6" w:rsidRPr="006D68AC" w:rsidRDefault="00192AD6" w:rsidP="00291D60">
            <w:pPr>
              <w:pStyle w:val="TAH"/>
            </w:pPr>
            <w:r w:rsidRPr="006D68AC">
              <w:t>Application Error</w:t>
            </w:r>
          </w:p>
        </w:tc>
        <w:tc>
          <w:tcPr>
            <w:tcW w:w="1581" w:type="dxa"/>
            <w:shd w:val="clear" w:color="auto" w:fill="C0C0C0"/>
            <w:vAlign w:val="center"/>
            <w:hideMark/>
          </w:tcPr>
          <w:p w14:paraId="48D0C3FE" w14:textId="77777777" w:rsidR="00192AD6" w:rsidRPr="006D68AC" w:rsidRDefault="00192AD6" w:rsidP="00291D60">
            <w:pPr>
              <w:pStyle w:val="TAH"/>
            </w:pPr>
            <w:r w:rsidRPr="006D68AC">
              <w:t>HTTP status code</w:t>
            </w:r>
          </w:p>
        </w:tc>
        <w:tc>
          <w:tcPr>
            <w:tcW w:w="3877" w:type="dxa"/>
            <w:shd w:val="clear" w:color="auto" w:fill="C0C0C0"/>
            <w:vAlign w:val="center"/>
            <w:hideMark/>
          </w:tcPr>
          <w:p w14:paraId="0BFBCE9A" w14:textId="77777777" w:rsidR="00192AD6" w:rsidRPr="006D68AC" w:rsidRDefault="00192AD6" w:rsidP="00291D60">
            <w:pPr>
              <w:pStyle w:val="TAH"/>
            </w:pPr>
            <w:r w:rsidRPr="006D68AC">
              <w:t>Description</w:t>
            </w:r>
          </w:p>
        </w:tc>
        <w:tc>
          <w:tcPr>
            <w:tcW w:w="1257" w:type="dxa"/>
            <w:shd w:val="clear" w:color="auto" w:fill="C0C0C0"/>
            <w:vAlign w:val="center"/>
          </w:tcPr>
          <w:p w14:paraId="5631AFED" w14:textId="77777777" w:rsidR="00192AD6" w:rsidRPr="006D68AC" w:rsidRDefault="00192AD6" w:rsidP="00291D60">
            <w:pPr>
              <w:pStyle w:val="TAH"/>
            </w:pPr>
            <w:r w:rsidRPr="006D68AC">
              <w:t>Applicability</w:t>
            </w:r>
          </w:p>
        </w:tc>
      </w:tr>
      <w:tr w:rsidR="00192AD6" w:rsidRPr="006D68AC" w14:paraId="00B48DF3" w14:textId="77777777" w:rsidTr="00291D60">
        <w:trPr>
          <w:jc w:val="center"/>
        </w:trPr>
        <w:tc>
          <w:tcPr>
            <w:tcW w:w="2908" w:type="dxa"/>
            <w:vAlign w:val="center"/>
          </w:tcPr>
          <w:p w14:paraId="19860DAB" w14:textId="77777777" w:rsidR="00192AD6" w:rsidRPr="006D68AC" w:rsidRDefault="00192AD6" w:rsidP="00291D60">
            <w:pPr>
              <w:pStyle w:val="TAL"/>
            </w:pPr>
          </w:p>
        </w:tc>
        <w:tc>
          <w:tcPr>
            <w:tcW w:w="1581" w:type="dxa"/>
            <w:vAlign w:val="center"/>
          </w:tcPr>
          <w:p w14:paraId="46C710CB" w14:textId="77777777" w:rsidR="00192AD6" w:rsidRPr="006D68AC" w:rsidRDefault="00192AD6" w:rsidP="00291D60">
            <w:pPr>
              <w:pStyle w:val="TAL"/>
            </w:pPr>
          </w:p>
        </w:tc>
        <w:tc>
          <w:tcPr>
            <w:tcW w:w="3877" w:type="dxa"/>
            <w:vAlign w:val="center"/>
          </w:tcPr>
          <w:p w14:paraId="5DDC1403" w14:textId="77777777" w:rsidR="00192AD6" w:rsidRPr="006D68AC" w:rsidRDefault="00192AD6" w:rsidP="00291D60">
            <w:pPr>
              <w:pStyle w:val="TAL"/>
              <w:rPr>
                <w:rFonts w:cs="Arial"/>
                <w:szCs w:val="18"/>
              </w:rPr>
            </w:pPr>
          </w:p>
        </w:tc>
        <w:tc>
          <w:tcPr>
            <w:tcW w:w="1257" w:type="dxa"/>
            <w:vAlign w:val="center"/>
          </w:tcPr>
          <w:p w14:paraId="5EF88FE1" w14:textId="77777777" w:rsidR="00192AD6" w:rsidRPr="006D68AC" w:rsidRDefault="00192AD6" w:rsidP="00291D60">
            <w:pPr>
              <w:pStyle w:val="TAL"/>
              <w:rPr>
                <w:rFonts w:cs="Arial"/>
                <w:szCs w:val="18"/>
              </w:rPr>
            </w:pPr>
          </w:p>
        </w:tc>
      </w:tr>
    </w:tbl>
    <w:p w14:paraId="29B64346" w14:textId="77777777" w:rsidR="00192AD6" w:rsidRPr="006D68AC" w:rsidRDefault="00192AD6" w:rsidP="00192AD6"/>
    <w:p w14:paraId="503F9D69" w14:textId="77777777" w:rsidR="00192AD6" w:rsidRPr="006D68AC" w:rsidRDefault="00192AD6" w:rsidP="00192AD6">
      <w:pPr>
        <w:pStyle w:val="Heading3"/>
        <w:rPr>
          <w:lang w:eastAsia="zh-CN"/>
        </w:rPr>
      </w:pPr>
      <w:bookmarkStart w:id="2542" w:name="_Toc168549935"/>
      <w:bookmarkStart w:id="2543" w:name="_Toc170118002"/>
      <w:bookmarkStart w:id="2544" w:name="_Toc209470084"/>
      <w:bookmarkStart w:id="2545" w:name="_Toc212114745"/>
      <w:bookmarkStart w:id="2546" w:name="_Toc216293381"/>
      <w:r w:rsidRPr="006D68AC">
        <w:t>6.1.8</w:t>
      </w:r>
      <w:r w:rsidRPr="006D68AC">
        <w:rPr>
          <w:lang w:eastAsia="zh-CN"/>
        </w:rPr>
        <w:tab/>
        <w:t>Feature negotiation</w:t>
      </w:r>
      <w:bookmarkEnd w:id="2542"/>
      <w:bookmarkEnd w:id="2543"/>
      <w:bookmarkEnd w:id="2544"/>
      <w:bookmarkEnd w:id="2545"/>
      <w:bookmarkEnd w:id="2546"/>
    </w:p>
    <w:p w14:paraId="3386A757" w14:textId="77777777" w:rsidR="00192AD6" w:rsidRPr="006D68AC" w:rsidRDefault="00192AD6" w:rsidP="00192AD6">
      <w:r w:rsidRPr="006D68AC">
        <w:t xml:space="preserve">The optional features listed in table 6.1.8-1 are defined for the </w:t>
      </w:r>
      <w:r w:rsidRPr="006D68AC">
        <w:rPr>
          <w:lang w:val="en-US"/>
        </w:rPr>
        <w:t>NSCE_SliceApiManagement</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FCE7CD6" w14:textId="77777777" w:rsidR="00192AD6" w:rsidRPr="006D68AC" w:rsidRDefault="00192AD6" w:rsidP="00192AD6">
      <w:pPr>
        <w:pStyle w:val="TH"/>
      </w:pPr>
      <w:r w:rsidRPr="006D68AC">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D68AC" w14:paraId="04E0C40F" w14:textId="77777777" w:rsidTr="00291D60">
        <w:trPr>
          <w:jc w:val="center"/>
        </w:trPr>
        <w:tc>
          <w:tcPr>
            <w:tcW w:w="1529" w:type="dxa"/>
            <w:shd w:val="clear" w:color="auto" w:fill="C0C0C0"/>
            <w:hideMark/>
          </w:tcPr>
          <w:p w14:paraId="3F97FB7A" w14:textId="77777777" w:rsidR="00192AD6" w:rsidRPr="006D68AC" w:rsidRDefault="00192AD6" w:rsidP="00291D60">
            <w:pPr>
              <w:pStyle w:val="TAH"/>
            </w:pPr>
            <w:r w:rsidRPr="006D68AC">
              <w:t>Feature number</w:t>
            </w:r>
          </w:p>
        </w:tc>
        <w:tc>
          <w:tcPr>
            <w:tcW w:w="2207" w:type="dxa"/>
            <w:shd w:val="clear" w:color="auto" w:fill="C0C0C0"/>
            <w:hideMark/>
          </w:tcPr>
          <w:p w14:paraId="44975A13" w14:textId="77777777" w:rsidR="00192AD6" w:rsidRPr="006D68AC" w:rsidRDefault="00192AD6" w:rsidP="00291D60">
            <w:pPr>
              <w:pStyle w:val="TAH"/>
            </w:pPr>
            <w:r w:rsidRPr="006D68AC">
              <w:t>Feature Name</w:t>
            </w:r>
          </w:p>
        </w:tc>
        <w:tc>
          <w:tcPr>
            <w:tcW w:w="5758" w:type="dxa"/>
            <w:shd w:val="clear" w:color="auto" w:fill="C0C0C0"/>
            <w:hideMark/>
          </w:tcPr>
          <w:p w14:paraId="7D67742C" w14:textId="77777777" w:rsidR="00192AD6" w:rsidRPr="006D68AC" w:rsidRDefault="00192AD6" w:rsidP="00291D60">
            <w:pPr>
              <w:pStyle w:val="TAH"/>
            </w:pPr>
            <w:r w:rsidRPr="006D68AC">
              <w:t>Description</w:t>
            </w:r>
          </w:p>
        </w:tc>
      </w:tr>
      <w:tr w:rsidR="00192AD6" w:rsidRPr="006D68AC" w14:paraId="5D7D97A1" w14:textId="77777777" w:rsidTr="00291D60">
        <w:trPr>
          <w:jc w:val="center"/>
        </w:trPr>
        <w:tc>
          <w:tcPr>
            <w:tcW w:w="1529" w:type="dxa"/>
          </w:tcPr>
          <w:p w14:paraId="3DCE2188" w14:textId="77777777" w:rsidR="00192AD6" w:rsidRPr="006D68AC" w:rsidRDefault="00192AD6" w:rsidP="00291D60">
            <w:pPr>
              <w:pStyle w:val="TAL"/>
            </w:pPr>
          </w:p>
        </w:tc>
        <w:tc>
          <w:tcPr>
            <w:tcW w:w="2207" w:type="dxa"/>
          </w:tcPr>
          <w:p w14:paraId="27E92D15" w14:textId="77777777" w:rsidR="00192AD6" w:rsidRPr="006D68AC" w:rsidRDefault="00192AD6" w:rsidP="00291D60">
            <w:pPr>
              <w:pStyle w:val="TAL"/>
            </w:pPr>
          </w:p>
        </w:tc>
        <w:tc>
          <w:tcPr>
            <w:tcW w:w="5758" w:type="dxa"/>
          </w:tcPr>
          <w:p w14:paraId="37734DD4" w14:textId="77777777" w:rsidR="00192AD6" w:rsidRPr="006D68AC" w:rsidRDefault="00192AD6" w:rsidP="00291D60">
            <w:pPr>
              <w:pStyle w:val="TAL"/>
              <w:rPr>
                <w:rFonts w:cs="Arial"/>
                <w:szCs w:val="18"/>
              </w:rPr>
            </w:pPr>
          </w:p>
        </w:tc>
      </w:tr>
    </w:tbl>
    <w:p w14:paraId="362EDE9F" w14:textId="77777777" w:rsidR="00192AD6" w:rsidRPr="006D68AC" w:rsidRDefault="00192AD6" w:rsidP="00192AD6"/>
    <w:p w14:paraId="3F1F3927" w14:textId="77777777" w:rsidR="00192AD6" w:rsidRPr="006D68AC" w:rsidRDefault="00192AD6" w:rsidP="00192AD6">
      <w:pPr>
        <w:pStyle w:val="Heading3"/>
      </w:pPr>
      <w:bookmarkStart w:id="2547" w:name="_Toc168549936"/>
      <w:bookmarkStart w:id="2548" w:name="_Toc170118003"/>
      <w:bookmarkStart w:id="2549" w:name="_Toc209470085"/>
      <w:bookmarkStart w:id="2550" w:name="_Toc212114746"/>
      <w:bookmarkStart w:id="2551" w:name="_Toc216293382"/>
      <w:r w:rsidRPr="006D68AC">
        <w:t>6.1.9</w:t>
      </w:r>
      <w:r w:rsidRPr="006D68AC">
        <w:tab/>
        <w:t>Security</w:t>
      </w:r>
      <w:bookmarkEnd w:id="2547"/>
      <w:bookmarkEnd w:id="2548"/>
      <w:bookmarkEnd w:id="2549"/>
      <w:bookmarkEnd w:id="2550"/>
      <w:bookmarkEnd w:id="2551"/>
    </w:p>
    <w:p w14:paraId="2BE05A45" w14:textId="77777777" w:rsidR="00192AD6" w:rsidRPr="006D68AC" w:rsidRDefault="00192AD6" w:rsidP="00192AD6">
      <w:pPr>
        <w:rPr>
          <w:noProof/>
          <w:lang w:eastAsia="zh-CN"/>
        </w:rPr>
      </w:pPr>
      <w:r w:rsidRPr="006D68AC">
        <w:t xml:space="preserve">The provisions of clause 9 of 3GPP TS 29.549 [15] shall apply for the </w:t>
      </w:r>
      <w:r w:rsidRPr="006D68AC">
        <w:rPr>
          <w:lang w:val="en-US"/>
        </w:rPr>
        <w:t>NSCE_SliceApiManagement</w:t>
      </w:r>
      <w:r w:rsidRPr="006D68AC">
        <w:t xml:space="preserve"> </w:t>
      </w:r>
      <w:r w:rsidRPr="006D68AC">
        <w:rPr>
          <w:noProof/>
          <w:lang w:eastAsia="zh-CN"/>
        </w:rPr>
        <w:t>API.</w:t>
      </w:r>
    </w:p>
    <w:p w14:paraId="41FDDBA2" w14:textId="77777777" w:rsidR="00AC0B17" w:rsidRPr="006D68AC" w:rsidRDefault="00AC0B17" w:rsidP="00AC0B17">
      <w:pPr>
        <w:pStyle w:val="Heading2"/>
      </w:pPr>
      <w:bookmarkStart w:id="2552" w:name="_Toc164928079"/>
      <w:bookmarkStart w:id="2553" w:name="_Toc168549937"/>
      <w:bookmarkStart w:id="2554" w:name="_Toc170118004"/>
      <w:bookmarkStart w:id="2555" w:name="_Toc209470086"/>
      <w:bookmarkStart w:id="2556" w:name="_Toc212114747"/>
      <w:bookmarkStart w:id="2557" w:name="_Toc216293383"/>
      <w:bookmarkStart w:id="2558" w:name="_Toc157434641"/>
      <w:bookmarkStart w:id="2559" w:name="_Toc157436356"/>
      <w:bookmarkStart w:id="2560" w:name="_Toc157440196"/>
      <w:bookmarkStart w:id="2561" w:name="_Toc510696649"/>
      <w:bookmarkStart w:id="2562" w:name="_Toc35971449"/>
      <w:r w:rsidRPr="006D68AC">
        <w:rPr>
          <w:noProof/>
          <w:lang w:eastAsia="zh-CN"/>
        </w:rPr>
        <w:t>6.2</w:t>
      </w:r>
      <w:r w:rsidRPr="006D68AC">
        <w:tab/>
        <w:t>NSCE_NetSliceLifeCycleMngt API</w:t>
      </w:r>
      <w:bookmarkEnd w:id="2552"/>
      <w:bookmarkEnd w:id="2553"/>
      <w:bookmarkEnd w:id="2554"/>
      <w:bookmarkEnd w:id="2555"/>
      <w:bookmarkEnd w:id="2556"/>
      <w:bookmarkEnd w:id="2557"/>
    </w:p>
    <w:p w14:paraId="42DFB78F" w14:textId="77777777" w:rsidR="00AC0B17" w:rsidRPr="006D68AC" w:rsidRDefault="00AC0B17" w:rsidP="00AC0B17">
      <w:pPr>
        <w:pStyle w:val="Heading3"/>
      </w:pPr>
      <w:bookmarkStart w:id="2563" w:name="_Toc164928080"/>
      <w:bookmarkStart w:id="2564" w:name="_Toc168549938"/>
      <w:bookmarkStart w:id="2565" w:name="_Toc170118005"/>
      <w:bookmarkStart w:id="2566" w:name="_Toc209470087"/>
      <w:bookmarkStart w:id="2567" w:name="_Toc212114748"/>
      <w:bookmarkStart w:id="2568" w:name="_Toc216293384"/>
      <w:r w:rsidRPr="006D68AC">
        <w:rPr>
          <w:noProof/>
          <w:lang w:eastAsia="zh-CN"/>
        </w:rPr>
        <w:t>6.2</w:t>
      </w:r>
      <w:r w:rsidRPr="006D68AC">
        <w:t>.1</w:t>
      </w:r>
      <w:r w:rsidRPr="006D68AC">
        <w:tab/>
        <w:t>Introduction</w:t>
      </w:r>
      <w:bookmarkEnd w:id="2563"/>
      <w:bookmarkEnd w:id="2564"/>
      <w:bookmarkEnd w:id="2565"/>
      <w:bookmarkEnd w:id="2566"/>
      <w:bookmarkEnd w:id="2567"/>
      <w:bookmarkEnd w:id="2568"/>
    </w:p>
    <w:p w14:paraId="1B91BD65" w14:textId="77777777" w:rsidR="00AC0B17" w:rsidRPr="006D68AC" w:rsidRDefault="00AC0B17" w:rsidP="00AC0B17">
      <w:pPr>
        <w:rPr>
          <w:noProof/>
          <w:lang w:eastAsia="zh-CN"/>
        </w:rPr>
      </w:pPr>
      <w:r w:rsidRPr="006D68AC">
        <w:rPr>
          <w:noProof/>
        </w:rPr>
        <w:t xml:space="preserve">The </w:t>
      </w:r>
      <w:r w:rsidRPr="006D68AC">
        <w:t xml:space="preserve">NSCE_NetSliceLifeCycleMngt </w:t>
      </w:r>
      <w:r w:rsidRPr="006D68AC">
        <w:rPr>
          <w:noProof/>
        </w:rPr>
        <w:t xml:space="preserve">service shall use the </w:t>
      </w:r>
      <w:r w:rsidRPr="006D68AC">
        <w:t>NSCE_NetSliceLifeCycleMngt</w:t>
      </w:r>
      <w:r w:rsidRPr="006D68AC">
        <w:rPr>
          <w:noProof/>
          <w:lang w:eastAsia="zh-CN"/>
        </w:rPr>
        <w:t xml:space="preserve"> API.</w:t>
      </w:r>
    </w:p>
    <w:p w14:paraId="411B9A5E" w14:textId="77777777" w:rsidR="00AC0B17" w:rsidRPr="006D68AC" w:rsidRDefault="00AC0B17" w:rsidP="00AC0B17">
      <w:pPr>
        <w:rPr>
          <w:noProof/>
          <w:lang w:eastAsia="zh-CN"/>
        </w:rPr>
      </w:pPr>
      <w:r w:rsidRPr="006D68AC">
        <w:rPr>
          <w:rFonts w:hint="eastAsia"/>
          <w:noProof/>
          <w:lang w:eastAsia="zh-CN"/>
        </w:rPr>
        <w:t xml:space="preserve">The API URI of the </w:t>
      </w:r>
      <w:r w:rsidRPr="006D68AC">
        <w:t xml:space="preserve">NSCE_NetSliceLifeCycleMngt Service </w:t>
      </w:r>
      <w:r w:rsidRPr="006D68AC">
        <w:rPr>
          <w:noProof/>
          <w:lang w:eastAsia="zh-CN"/>
        </w:rPr>
        <w:t>API</w:t>
      </w:r>
      <w:r w:rsidRPr="006D68AC">
        <w:rPr>
          <w:rFonts w:hint="eastAsia"/>
          <w:noProof/>
          <w:lang w:eastAsia="zh-CN"/>
        </w:rPr>
        <w:t xml:space="preserve"> shall be:</w:t>
      </w:r>
    </w:p>
    <w:p w14:paraId="5AFDD759" w14:textId="77777777" w:rsidR="00AC0B17" w:rsidRPr="006D68AC" w:rsidRDefault="00AC0B17" w:rsidP="00AC0B17">
      <w:pPr>
        <w:rPr>
          <w:noProof/>
          <w:lang w:eastAsia="zh-CN"/>
        </w:rPr>
      </w:pPr>
      <w:r w:rsidRPr="006D68AC">
        <w:rPr>
          <w:b/>
          <w:noProof/>
        </w:rPr>
        <w:t>{apiRoot}/&lt;apiName&gt;/&lt;apiVersion&gt;</w:t>
      </w:r>
    </w:p>
    <w:p w14:paraId="573B4AF2" w14:textId="77777777" w:rsidR="00AC0B17" w:rsidRPr="006D68AC" w:rsidRDefault="00AC0B17" w:rsidP="00AC0B17">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B7090C" w14:textId="77777777" w:rsidR="00AC0B17" w:rsidRPr="006D68AC" w:rsidRDefault="00AC0B17" w:rsidP="00AC0B17">
      <w:pPr>
        <w:rPr>
          <w:b/>
          <w:noProof/>
        </w:rPr>
      </w:pPr>
      <w:r w:rsidRPr="006D68AC">
        <w:rPr>
          <w:b/>
          <w:noProof/>
        </w:rPr>
        <w:t>{apiRoot}/&lt;apiName&gt;/&lt;apiVersion&gt;/&lt;apiSpecificSuffixes&gt;</w:t>
      </w:r>
    </w:p>
    <w:p w14:paraId="40E2D0C0" w14:textId="77777777" w:rsidR="00AC0B17" w:rsidRPr="006D68AC" w:rsidRDefault="00AC0B17" w:rsidP="00AC0B17">
      <w:pPr>
        <w:rPr>
          <w:noProof/>
          <w:lang w:eastAsia="zh-CN"/>
        </w:rPr>
      </w:pPr>
      <w:r w:rsidRPr="006D68AC">
        <w:rPr>
          <w:noProof/>
          <w:lang w:eastAsia="zh-CN"/>
        </w:rPr>
        <w:t>with the following components:</w:t>
      </w:r>
    </w:p>
    <w:p w14:paraId="586F22DA" w14:textId="77777777" w:rsidR="00AC0B17" w:rsidRPr="006D68AC" w:rsidRDefault="00AC0B17" w:rsidP="00AC0B17">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A98DB83" w14:textId="77777777" w:rsidR="00AC0B17" w:rsidRPr="006D68AC" w:rsidRDefault="00AC0B17" w:rsidP="00AC0B17">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"nsce-nslcm".</w:t>
      </w:r>
    </w:p>
    <w:p w14:paraId="152A1406" w14:textId="77777777" w:rsidR="00AC0B17" w:rsidRPr="006D68AC" w:rsidRDefault="00AC0B17" w:rsidP="00AC0B17">
      <w:pPr>
        <w:pStyle w:val="B10"/>
        <w:rPr>
          <w:noProof/>
        </w:rPr>
      </w:pPr>
      <w:r w:rsidRPr="006D68AC">
        <w:rPr>
          <w:noProof/>
        </w:rPr>
        <w:t>-</w:t>
      </w:r>
      <w:r w:rsidRPr="006D68AC">
        <w:rPr>
          <w:noProof/>
        </w:rPr>
        <w:tab/>
        <w:t>The &lt;apiVersion&gt; shall be "v1".</w:t>
      </w:r>
    </w:p>
    <w:p w14:paraId="0A4EDF15" w14:textId="77777777" w:rsidR="00AC0B17" w:rsidRPr="006D68AC" w:rsidRDefault="00AC0B17" w:rsidP="00AC0B17">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0ED0E540" w14:textId="77777777" w:rsidR="00AC0B17" w:rsidRPr="006D68AC" w:rsidRDefault="00AC0B17" w:rsidP="00AC0B17">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6.2</w:t>
      </w:r>
      <w:r w:rsidRPr="006D68AC">
        <w:t>, the NSCE Server takes the role of the SCEF and the service consumer takes the role of the SCS/AS.</w:t>
      </w:r>
    </w:p>
    <w:p w14:paraId="7EF779B3" w14:textId="77777777" w:rsidR="00AC0B17" w:rsidRPr="006D68AC" w:rsidRDefault="00AC0B17" w:rsidP="00AC0B17">
      <w:pPr>
        <w:pStyle w:val="Heading3"/>
      </w:pPr>
      <w:bookmarkStart w:id="2569" w:name="_Toc164928081"/>
      <w:bookmarkStart w:id="2570" w:name="_Toc168549939"/>
      <w:bookmarkStart w:id="2571" w:name="_Toc170118006"/>
      <w:bookmarkStart w:id="2572" w:name="_Toc209470088"/>
      <w:bookmarkStart w:id="2573" w:name="_Toc212114749"/>
      <w:bookmarkStart w:id="2574" w:name="_Toc216293385"/>
      <w:r w:rsidRPr="006D68AC">
        <w:rPr>
          <w:noProof/>
          <w:lang w:eastAsia="zh-CN"/>
        </w:rPr>
        <w:t>6.2</w:t>
      </w:r>
      <w:r w:rsidRPr="006D68AC">
        <w:t>.2</w:t>
      </w:r>
      <w:r w:rsidRPr="006D68AC">
        <w:tab/>
        <w:t>Usage of HTTP</w:t>
      </w:r>
      <w:bookmarkEnd w:id="2569"/>
      <w:bookmarkEnd w:id="2570"/>
      <w:bookmarkEnd w:id="2571"/>
      <w:bookmarkEnd w:id="2572"/>
      <w:bookmarkEnd w:id="2573"/>
      <w:bookmarkEnd w:id="2574"/>
    </w:p>
    <w:p w14:paraId="7704C3BB" w14:textId="77777777" w:rsidR="00AC0B17" w:rsidRPr="006D68AC" w:rsidRDefault="00AC0B17" w:rsidP="00AC0B17">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NSCE_NetSliceLifeCycleMngt </w:t>
      </w:r>
      <w:r w:rsidRPr="006D68AC">
        <w:rPr>
          <w:noProof/>
          <w:lang w:eastAsia="zh-CN"/>
        </w:rPr>
        <w:t>API.</w:t>
      </w:r>
    </w:p>
    <w:p w14:paraId="0CD5D8F2" w14:textId="77777777" w:rsidR="00AC0B17" w:rsidRPr="006D68AC" w:rsidRDefault="00AC0B17" w:rsidP="00AC0B17">
      <w:pPr>
        <w:pStyle w:val="Heading3"/>
      </w:pPr>
      <w:bookmarkStart w:id="2575" w:name="_Toc164928082"/>
      <w:bookmarkStart w:id="2576" w:name="_Toc168549940"/>
      <w:bookmarkStart w:id="2577" w:name="_Toc170118007"/>
      <w:bookmarkStart w:id="2578" w:name="_Toc209470089"/>
      <w:bookmarkStart w:id="2579" w:name="_Toc212114750"/>
      <w:bookmarkStart w:id="2580" w:name="_Toc216293386"/>
      <w:r w:rsidRPr="006D68AC">
        <w:rPr>
          <w:noProof/>
          <w:lang w:eastAsia="zh-CN"/>
        </w:rPr>
        <w:t>6.2</w:t>
      </w:r>
      <w:r w:rsidRPr="006D68AC">
        <w:t>.3</w:t>
      </w:r>
      <w:r w:rsidRPr="006D68AC">
        <w:tab/>
        <w:t>Resources</w:t>
      </w:r>
      <w:bookmarkEnd w:id="2575"/>
      <w:bookmarkEnd w:id="2576"/>
      <w:bookmarkEnd w:id="2577"/>
      <w:bookmarkEnd w:id="2578"/>
      <w:bookmarkEnd w:id="2579"/>
      <w:bookmarkEnd w:id="2580"/>
    </w:p>
    <w:p w14:paraId="02F060B5" w14:textId="77777777" w:rsidR="00AC0B17" w:rsidRPr="006D68AC" w:rsidRDefault="00AC0B17" w:rsidP="00AC0B17">
      <w:pPr>
        <w:pStyle w:val="Heading4"/>
      </w:pPr>
      <w:bookmarkStart w:id="2581" w:name="_Toc164928083"/>
      <w:bookmarkStart w:id="2582" w:name="_Toc168549941"/>
      <w:bookmarkStart w:id="2583" w:name="_Toc170118008"/>
      <w:bookmarkStart w:id="2584" w:name="_Toc209470090"/>
      <w:bookmarkStart w:id="2585" w:name="_Toc212114751"/>
      <w:bookmarkStart w:id="2586" w:name="_Toc216293387"/>
      <w:r w:rsidRPr="006D68AC">
        <w:rPr>
          <w:noProof/>
          <w:lang w:eastAsia="zh-CN"/>
        </w:rPr>
        <w:t>6.2</w:t>
      </w:r>
      <w:r w:rsidRPr="006D68AC">
        <w:t>.3.1</w:t>
      </w:r>
      <w:r w:rsidRPr="006D68AC">
        <w:tab/>
        <w:t>Overview</w:t>
      </w:r>
      <w:bookmarkEnd w:id="2581"/>
      <w:bookmarkEnd w:id="2582"/>
      <w:bookmarkEnd w:id="2583"/>
      <w:bookmarkEnd w:id="2584"/>
      <w:bookmarkEnd w:id="2585"/>
      <w:bookmarkEnd w:id="2586"/>
    </w:p>
    <w:p w14:paraId="38DB2C1F" w14:textId="77777777" w:rsidR="00B110B4" w:rsidRPr="006D68AC" w:rsidRDefault="00B110B4" w:rsidP="00B110B4">
      <w:r w:rsidRPr="006D68AC">
        <w:t>This clause describes the structure for the Resource URIs and the resources and methods used for the service.</w:t>
      </w:r>
    </w:p>
    <w:p w14:paraId="4B38842B" w14:textId="77777777" w:rsidR="00B110B4" w:rsidRPr="006D68AC" w:rsidRDefault="00B110B4" w:rsidP="00B110B4">
      <w:r w:rsidRPr="006D68AC">
        <w:t>Figure </w:t>
      </w:r>
      <w:r w:rsidRPr="006D68AC">
        <w:rPr>
          <w:noProof/>
          <w:lang w:eastAsia="zh-CN"/>
        </w:rPr>
        <w:t>6.2</w:t>
      </w:r>
      <w:r w:rsidRPr="006D68AC">
        <w:t>.3.1-1 depicts the resource URIs structure for the NSCE_NetSliceLifeCycleMngt API.</w:t>
      </w:r>
    </w:p>
    <w:bookmarkStart w:id="2587" w:name="_MON_1774067395"/>
    <w:bookmarkEnd w:id="2587"/>
    <w:p w14:paraId="52333678" w14:textId="4B9C8655" w:rsidR="00B110B4" w:rsidRPr="006D68AC" w:rsidRDefault="00B110B4" w:rsidP="00B110B4">
      <w:pPr>
        <w:pStyle w:val="TH"/>
        <w:rPr>
          <w:noProof/>
        </w:rPr>
      </w:pPr>
      <w:r w:rsidRPr="006D68AC">
        <w:rPr>
          <w:noProof/>
        </w:rPr>
        <w:object w:dxaOrig="9620" w:dyaOrig="3412" w14:anchorId="64735D9D">
          <v:shape id="_x0000_i1091" type="#_x0000_t75" alt="" style="width:480pt;height:169.5pt" o:ole="">
            <v:imagedata r:id="rId137" o:title=""/>
          </v:shape>
          <o:OLEObject Type="Embed" ProgID="Word.Document.8" ShapeID="_x0000_i1091" DrawAspect="Content" ObjectID="_1830931240" r:id="rId138">
            <o:FieldCodes>\s</o:FieldCodes>
          </o:OLEObject>
        </w:object>
      </w:r>
    </w:p>
    <w:p w14:paraId="11BD7310" w14:textId="77777777" w:rsidR="00B110B4" w:rsidRPr="006D68AC" w:rsidRDefault="00B110B4" w:rsidP="00B110B4">
      <w:pPr>
        <w:pStyle w:val="TF"/>
      </w:pPr>
      <w:r w:rsidRPr="006D68AC">
        <w:t>Figure </w:t>
      </w:r>
      <w:r w:rsidRPr="006D68AC">
        <w:rPr>
          <w:noProof/>
          <w:lang w:eastAsia="zh-CN"/>
        </w:rPr>
        <w:t>6.2</w:t>
      </w:r>
      <w:r w:rsidRPr="006D68AC">
        <w:t>.3.1-1: Resource URIs structure of the NSCE_NetSliceLifeCycleMngt API</w:t>
      </w:r>
    </w:p>
    <w:p w14:paraId="2BF3DBA5" w14:textId="77777777" w:rsidR="00B110B4" w:rsidRPr="006D68AC" w:rsidRDefault="00B110B4" w:rsidP="00B110B4">
      <w:r w:rsidRPr="006D68AC">
        <w:t>Table </w:t>
      </w:r>
      <w:r w:rsidRPr="006D68AC">
        <w:rPr>
          <w:noProof/>
          <w:lang w:eastAsia="zh-CN"/>
        </w:rPr>
        <w:t>6.2</w:t>
      </w:r>
      <w:r w:rsidRPr="006D68AC">
        <w:t xml:space="preserve">.3.1-1 provides an overview of the resources and applicable HTTP methods for the NSCE_NetSliceLifeCycleMngt </w:t>
      </w:r>
      <w:r w:rsidRPr="006D68AC">
        <w:rPr>
          <w:lang w:val="en-US"/>
        </w:rPr>
        <w:t>API</w:t>
      </w:r>
      <w:r w:rsidRPr="006D68AC">
        <w:t>.</w:t>
      </w:r>
    </w:p>
    <w:p w14:paraId="5D821DB0" w14:textId="77777777" w:rsidR="00C42A1F" w:rsidRPr="006D68AC" w:rsidRDefault="00C42A1F" w:rsidP="00C42A1F">
      <w:pPr>
        <w:pStyle w:val="TH"/>
      </w:pPr>
      <w:r w:rsidRPr="006D68AC">
        <w:t>Table </w:t>
      </w:r>
      <w:r w:rsidRPr="006D68AC">
        <w:rPr>
          <w:noProof/>
          <w:lang w:eastAsia="zh-CN"/>
        </w:rPr>
        <w:t>6.2</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rsidRPr="006D68AC"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Pr="006D68AC" w:rsidRDefault="00C42A1F">
            <w:pPr>
              <w:pStyle w:val="TAH"/>
            </w:pPr>
            <w:r w:rsidRPr="006D68AC">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Pr="006D68AC" w:rsidRDefault="00C42A1F">
            <w:pPr>
              <w:pStyle w:val="TAH"/>
            </w:pPr>
            <w:r w:rsidRPr="006D68AC">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Pr="006D68AC" w:rsidRDefault="00C42A1F">
            <w:pPr>
              <w:pStyle w:val="TAH"/>
            </w:pPr>
            <w:r w:rsidRPr="006D68AC">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Pr="006D68AC" w:rsidRDefault="00C42A1F">
            <w:pPr>
              <w:pStyle w:val="TAH"/>
            </w:pPr>
            <w:r w:rsidRPr="006D68AC">
              <w:t>Description</w:t>
            </w:r>
          </w:p>
        </w:tc>
      </w:tr>
      <w:tr w:rsidR="00C42A1F" w:rsidRPr="006D68AC"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Pr="006D68AC" w:rsidRDefault="00C42A1F">
            <w:pPr>
              <w:pStyle w:val="TAL"/>
            </w:pPr>
            <w:r w:rsidRPr="006D68AC">
              <w:t xml:space="preserve">Network Slice Lifecycle Management </w:t>
            </w:r>
            <w:r w:rsidRPr="006D68AC">
              <w:rPr>
                <w:rFonts w:eastAsia="DengXian"/>
              </w:rPr>
              <w:t>Subscription</w:t>
            </w:r>
            <w:r w:rsidRPr="006D68AC">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Pr="006D68AC" w:rsidRDefault="00C42A1F">
            <w:pPr>
              <w:pStyle w:val="TAL"/>
            </w:pPr>
            <w:r w:rsidRPr="006D68AC">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Pr="006D68AC" w:rsidRDefault="00C42A1F">
            <w:pPr>
              <w:pStyle w:val="TAC"/>
            </w:pPr>
            <w:r w:rsidRPr="006D68AC">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Pr="006D68AC" w:rsidRDefault="00C42A1F">
            <w:pPr>
              <w:pStyle w:val="TAL"/>
              <w:rPr>
                <w:noProof/>
                <w:lang w:eastAsia="zh-CN"/>
              </w:rPr>
            </w:pPr>
            <w:r w:rsidRPr="006D68AC">
              <w:rPr>
                <w:noProof/>
                <w:lang w:eastAsia="zh-CN"/>
              </w:rPr>
              <w:t xml:space="preserve">Request the creation of a </w:t>
            </w:r>
            <w:r w:rsidRPr="006D68AC">
              <w:t xml:space="preserve">Network Slice Lifecycle Management </w:t>
            </w:r>
            <w:r w:rsidRPr="006D68AC">
              <w:rPr>
                <w:rFonts w:eastAsia="DengXian"/>
              </w:rPr>
              <w:t>Subscription.</w:t>
            </w:r>
          </w:p>
        </w:tc>
      </w:tr>
      <w:tr w:rsidR="00C42A1F" w:rsidRPr="006D68AC"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6D68AC" w:rsidRDefault="00C42A1F" w:rsidP="00C42A1F">
            <w:pPr>
              <w:pStyle w:val="TAL"/>
            </w:pPr>
            <w:r w:rsidRPr="006D68AC">
              <w:t xml:space="preserve">Individual Network Slice Lifecycle Management </w:t>
            </w:r>
            <w:r w:rsidRPr="006D68AC">
              <w:rPr>
                <w:rFonts w:eastAsia="DengXian"/>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6D68AC" w:rsidRDefault="00C42A1F" w:rsidP="00C42A1F">
            <w:pPr>
              <w:pStyle w:val="TAL"/>
            </w:pPr>
            <w:r w:rsidRPr="006D68AC">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Pr="006D68AC" w:rsidRDefault="00C42A1F">
            <w:pPr>
              <w:pStyle w:val="TAC"/>
            </w:pPr>
            <w:r w:rsidRPr="006D68AC">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Pr="006D68AC" w:rsidRDefault="00C42A1F">
            <w:pPr>
              <w:pStyle w:val="TAL"/>
              <w:rPr>
                <w:noProof/>
                <w:lang w:eastAsia="zh-CN"/>
              </w:rPr>
            </w:pPr>
            <w:r w:rsidRPr="006D68AC">
              <w:rPr>
                <w:noProof/>
                <w:lang w:eastAsia="zh-CN"/>
              </w:rPr>
              <w:t xml:space="preserve">Retrieve an existing </w:t>
            </w:r>
            <w:r w:rsidRPr="006D68AC">
              <w:t xml:space="preserve">Network Slice Lifecycle Management </w:t>
            </w:r>
            <w:r w:rsidRPr="006D68AC">
              <w:rPr>
                <w:rFonts w:eastAsia="DengXian"/>
              </w:rPr>
              <w:t>Subscription</w:t>
            </w:r>
            <w:r w:rsidRPr="006D68AC">
              <w:t>.</w:t>
            </w:r>
          </w:p>
        </w:tc>
      </w:tr>
      <w:tr w:rsidR="00C42A1F" w:rsidRPr="006D68AC"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Pr="006D68AC" w:rsidRDefault="00C42A1F">
            <w:pPr>
              <w:pStyle w:val="TAC"/>
              <w:rPr>
                <w:lang w:eastAsia="en-US"/>
              </w:rPr>
            </w:pPr>
            <w:r w:rsidRPr="006D68AC">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Pr="006D68AC" w:rsidRDefault="00C42A1F">
            <w:pPr>
              <w:pStyle w:val="TAL"/>
              <w:rPr>
                <w:noProof/>
                <w:lang w:eastAsia="zh-CN"/>
              </w:rPr>
            </w:pPr>
            <w:r w:rsidRPr="006D68AC">
              <w:rPr>
                <w:noProof/>
                <w:lang w:eastAsia="zh-CN"/>
              </w:rPr>
              <w:t xml:space="preserve">Request the update of an existing </w:t>
            </w:r>
            <w:r w:rsidRPr="006D68AC">
              <w:t xml:space="preserve">Network Slice Lifecycle Management </w:t>
            </w:r>
            <w:r w:rsidRPr="006D68AC">
              <w:rPr>
                <w:rFonts w:eastAsia="DengXian"/>
              </w:rPr>
              <w:t>Subscription</w:t>
            </w:r>
            <w:r w:rsidRPr="006D68AC">
              <w:t>.</w:t>
            </w:r>
          </w:p>
        </w:tc>
      </w:tr>
      <w:tr w:rsidR="00C42A1F" w:rsidRPr="006D68AC"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Pr="006D68AC" w:rsidRDefault="00C42A1F">
            <w:pPr>
              <w:pStyle w:val="TAC"/>
              <w:rPr>
                <w:lang w:eastAsia="en-US"/>
              </w:rPr>
            </w:pPr>
            <w:r w:rsidRPr="006D68AC">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Pr="006D68AC" w:rsidRDefault="00C42A1F">
            <w:pPr>
              <w:pStyle w:val="TAL"/>
              <w:rPr>
                <w:noProof/>
                <w:lang w:eastAsia="zh-CN"/>
              </w:rPr>
            </w:pPr>
            <w:r w:rsidRPr="006D68AC">
              <w:rPr>
                <w:noProof/>
                <w:lang w:eastAsia="zh-CN"/>
              </w:rPr>
              <w:t xml:space="preserve">Request the modification of an existing </w:t>
            </w:r>
            <w:r w:rsidRPr="006D68AC">
              <w:t xml:space="preserve">Network Slice Lifecycle Management </w:t>
            </w:r>
            <w:r w:rsidRPr="006D68AC">
              <w:rPr>
                <w:rFonts w:eastAsia="DengXian"/>
              </w:rPr>
              <w:t>Subscription</w:t>
            </w:r>
            <w:r w:rsidRPr="006D68AC">
              <w:t>.</w:t>
            </w:r>
          </w:p>
        </w:tc>
      </w:tr>
      <w:tr w:rsidR="00C42A1F" w:rsidRPr="006D68AC"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Pr="006D68AC" w:rsidRDefault="00C42A1F">
            <w:pPr>
              <w:pStyle w:val="TAC"/>
              <w:rPr>
                <w:lang w:eastAsia="en-US"/>
              </w:rPr>
            </w:pPr>
            <w:r w:rsidRPr="006D68AC">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Pr="006D68AC" w:rsidRDefault="00C42A1F">
            <w:pPr>
              <w:pStyle w:val="TAL"/>
              <w:rPr>
                <w:noProof/>
                <w:lang w:eastAsia="zh-CN"/>
              </w:rPr>
            </w:pPr>
            <w:r w:rsidRPr="006D68AC">
              <w:rPr>
                <w:noProof/>
                <w:lang w:eastAsia="zh-CN"/>
              </w:rPr>
              <w:t xml:space="preserve">Request the deletion of an existing </w:t>
            </w:r>
            <w:r w:rsidRPr="006D68AC">
              <w:t xml:space="preserve">Network Slice Lifecycle Management </w:t>
            </w:r>
            <w:r w:rsidRPr="006D68AC">
              <w:rPr>
                <w:rFonts w:eastAsia="DengXian"/>
              </w:rPr>
              <w:t>Subscription</w:t>
            </w:r>
            <w:r w:rsidRPr="006D68AC">
              <w:t>.</w:t>
            </w:r>
          </w:p>
        </w:tc>
      </w:tr>
      <w:tr w:rsidR="00C42A1F" w:rsidRPr="006D68AC"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Pr="006D68AC" w:rsidRDefault="00C42A1F">
            <w:pPr>
              <w:pStyle w:val="TAC"/>
              <w:rPr>
                <w:lang w:eastAsia="en-US"/>
              </w:rPr>
            </w:pPr>
            <w:r w:rsidRPr="006D68AC">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Pr="006D68AC" w:rsidRDefault="00C42A1F">
            <w:pPr>
              <w:pStyle w:val="TAL"/>
              <w:rPr>
                <w:noProof/>
                <w:lang w:eastAsia="zh-CN"/>
              </w:rPr>
            </w:pPr>
            <w:r w:rsidRPr="006D68AC">
              <w:t>Notify on QoE metrics.</w:t>
            </w:r>
          </w:p>
        </w:tc>
      </w:tr>
      <w:tr w:rsidR="00C42A1F" w:rsidRPr="006D68AC"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Pr="006D68AC"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77777777" w:rsidR="00C42A1F" w:rsidRPr="006D68AC" w:rsidRDefault="00C42A1F">
            <w:pPr>
              <w:pStyle w:val="TAL"/>
              <w:rPr>
                <w:lang w:eastAsia="en-US"/>
              </w:rPr>
            </w:pPr>
            <w:r w:rsidRPr="006D68AC">
              <w:t>/sbscriptions/{subscriptionId}/notify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Pr="006D68AC" w:rsidRDefault="00C42A1F">
            <w:pPr>
              <w:pStyle w:val="TAC"/>
              <w:rPr>
                <w:lang w:eastAsia="zh-CN"/>
              </w:rPr>
            </w:pPr>
            <w:r w:rsidRPr="006D68AC">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Pr="006D68AC" w:rsidRDefault="00C42A1F">
            <w:pPr>
              <w:pStyle w:val="TAL"/>
              <w:rPr>
                <w:noProof/>
                <w:lang w:eastAsia="zh-CN"/>
              </w:rPr>
            </w:pPr>
            <w:r w:rsidRPr="006D68AC">
              <w:rPr>
                <w:lang w:val="en-US"/>
              </w:rPr>
              <w:t xml:space="preserve">Enables to notify the NSCE Server on </w:t>
            </w:r>
            <w:r w:rsidRPr="006D68AC">
              <w:t>QoE metrics.</w:t>
            </w:r>
          </w:p>
        </w:tc>
      </w:tr>
    </w:tbl>
    <w:p w14:paraId="75934748" w14:textId="77777777" w:rsidR="00B110B4" w:rsidRPr="006D68AC" w:rsidRDefault="00B110B4" w:rsidP="00B110B4">
      <w:pPr>
        <w:rPr>
          <w:lang w:val="en-US"/>
        </w:rPr>
      </w:pPr>
    </w:p>
    <w:p w14:paraId="21AF1404" w14:textId="77777777" w:rsidR="00AC0B17" w:rsidRPr="006D68AC" w:rsidRDefault="00AC0B17" w:rsidP="00AC0B17">
      <w:pPr>
        <w:pStyle w:val="Heading4"/>
      </w:pPr>
      <w:bookmarkStart w:id="2588" w:name="_Toc164928084"/>
      <w:bookmarkStart w:id="2589" w:name="_Toc168549942"/>
      <w:bookmarkStart w:id="2590" w:name="_Toc170118009"/>
      <w:bookmarkStart w:id="2591" w:name="_Toc209470091"/>
      <w:bookmarkStart w:id="2592" w:name="_Toc212114752"/>
      <w:bookmarkStart w:id="2593" w:name="_Toc216293388"/>
      <w:r w:rsidRPr="006D68AC">
        <w:rPr>
          <w:noProof/>
          <w:lang w:eastAsia="zh-CN"/>
        </w:rPr>
        <w:t>6.2.3.2</w:t>
      </w:r>
      <w:r w:rsidRPr="006D68AC">
        <w:tab/>
        <w:t xml:space="preserve">Resource: Network Slice Lifecycle Management </w:t>
      </w:r>
      <w:r w:rsidRPr="006D68AC">
        <w:rPr>
          <w:rFonts w:eastAsia="DengXian"/>
        </w:rPr>
        <w:t>Subscription</w:t>
      </w:r>
      <w:r w:rsidRPr="006D68AC">
        <w:rPr>
          <w:rFonts w:eastAsia="DengXian" w:hint="eastAsia"/>
          <w:lang w:eastAsia="zh-CN"/>
        </w:rPr>
        <w:t>s</w:t>
      </w:r>
      <w:bookmarkEnd w:id="2588"/>
      <w:bookmarkEnd w:id="2589"/>
      <w:bookmarkEnd w:id="2590"/>
      <w:bookmarkEnd w:id="2591"/>
      <w:bookmarkEnd w:id="2592"/>
      <w:bookmarkEnd w:id="2593"/>
    </w:p>
    <w:p w14:paraId="549F93A0" w14:textId="77777777" w:rsidR="00AC0B17" w:rsidRPr="006D68AC" w:rsidRDefault="00AC0B17" w:rsidP="00AC0B17">
      <w:pPr>
        <w:pStyle w:val="Heading5"/>
      </w:pPr>
      <w:bookmarkStart w:id="2594" w:name="_Toc164928085"/>
      <w:bookmarkStart w:id="2595" w:name="_Toc168549943"/>
      <w:bookmarkStart w:id="2596" w:name="_Toc170118010"/>
      <w:bookmarkStart w:id="2597" w:name="_Toc209470092"/>
      <w:bookmarkStart w:id="2598" w:name="_Toc212114753"/>
      <w:bookmarkStart w:id="2599" w:name="_Toc216293389"/>
      <w:r w:rsidRPr="006D68AC">
        <w:rPr>
          <w:noProof/>
          <w:lang w:eastAsia="zh-CN"/>
        </w:rPr>
        <w:t>6.2.3.2</w:t>
      </w:r>
      <w:r w:rsidRPr="006D68AC">
        <w:t>.1</w:t>
      </w:r>
      <w:r w:rsidRPr="006D68AC">
        <w:tab/>
        <w:t>Description</w:t>
      </w:r>
      <w:bookmarkEnd w:id="2594"/>
      <w:bookmarkEnd w:id="2595"/>
      <w:bookmarkEnd w:id="2596"/>
      <w:bookmarkEnd w:id="2597"/>
      <w:bookmarkEnd w:id="2598"/>
      <w:bookmarkEnd w:id="2599"/>
    </w:p>
    <w:p w14:paraId="08EF477B" w14:textId="77777777" w:rsidR="00AC0B17" w:rsidRPr="006D68AC" w:rsidRDefault="00AC0B17" w:rsidP="00AC0B17">
      <w:r w:rsidRPr="006D68AC">
        <w:t>This resource represents the collection of Network Slice Lifecycle Management</w:t>
      </w:r>
      <w:r w:rsidRPr="006D68AC">
        <w:rPr>
          <w:rFonts w:eastAsia="DengXian"/>
        </w:rPr>
        <w:t xml:space="preserve"> Subscriptions</w:t>
      </w:r>
      <w:r w:rsidRPr="006D68AC">
        <w:t xml:space="preserve"> managed by the NSCE Server.</w:t>
      </w:r>
    </w:p>
    <w:p w14:paraId="5E95F1CE" w14:textId="77777777" w:rsidR="00AC0B17" w:rsidRPr="006D68AC" w:rsidRDefault="00AC0B17" w:rsidP="00AC0B17">
      <w:pPr>
        <w:pStyle w:val="Heading5"/>
      </w:pPr>
      <w:bookmarkStart w:id="2600" w:name="_Toc164928086"/>
      <w:bookmarkStart w:id="2601" w:name="_Toc168549944"/>
      <w:bookmarkStart w:id="2602" w:name="_Toc170118011"/>
      <w:bookmarkStart w:id="2603" w:name="_Toc209470093"/>
      <w:bookmarkStart w:id="2604" w:name="_Toc212114754"/>
      <w:bookmarkStart w:id="2605" w:name="_Toc216293390"/>
      <w:r w:rsidRPr="006D68AC">
        <w:rPr>
          <w:noProof/>
          <w:lang w:eastAsia="zh-CN"/>
        </w:rPr>
        <w:t>6.2.3.2</w:t>
      </w:r>
      <w:r w:rsidRPr="006D68AC">
        <w:t>.2</w:t>
      </w:r>
      <w:r w:rsidRPr="006D68AC">
        <w:tab/>
        <w:t>Resource Definition</w:t>
      </w:r>
      <w:bookmarkEnd w:id="2600"/>
      <w:bookmarkEnd w:id="2601"/>
      <w:bookmarkEnd w:id="2602"/>
      <w:bookmarkEnd w:id="2603"/>
      <w:bookmarkEnd w:id="2604"/>
      <w:bookmarkEnd w:id="2605"/>
    </w:p>
    <w:p w14:paraId="396A478D" w14:textId="77777777" w:rsidR="00AC0B17" w:rsidRPr="006D68AC" w:rsidRDefault="00AC0B17" w:rsidP="00AC0B17">
      <w:pPr>
        <w:rPr>
          <w:lang w:val="en-US"/>
        </w:rPr>
      </w:pPr>
      <w:r w:rsidRPr="006D68AC">
        <w:rPr>
          <w:lang w:val="en-US"/>
        </w:rPr>
        <w:t xml:space="preserve">Resource URI: </w:t>
      </w:r>
      <w:r w:rsidRPr="006D68AC">
        <w:rPr>
          <w:b/>
          <w:noProof/>
          <w:lang w:val="en-US"/>
        </w:rPr>
        <w:t>{apiRoot}/nsce-nslcm/&lt;apiVersion&gt;/subscriptions</w:t>
      </w:r>
    </w:p>
    <w:p w14:paraId="3D47AC49" w14:textId="77777777" w:rsidR="00AC0B17" w:rsidRPr="006D68AC" w:rsidRDefault="00AC0B17" w:rsidP="007D4E32">
      <w:pPr>
        <w:rPr>
          <w:rFonts w:ascii="Arial" w:hAnsi="Arial" w:cs="Arial"/>
        </w:rPr>
      </w:pPr>
      <w:r w:rsidRPr="007D4E32">
        <w:t>This resource shall support the resource URI variables defined in table 6.2.3.2.2-1.</w:t>
      </w:r>
    </w:p>
    <w:p w14:paraId="01A951FA" w14:textId="77777777" w:rsidR="00AC0B17" w:rsidRPr="006D68AC" w:rsidRDefault="00AC0B17" w:rsidP="00AC0B17">
      <w:pPr>
        <w:pStyle w:val="TH"/>
        <w:rPr>
          <w:rFonts w:cs="Arial"/>
        </w:rPr>
      </w:pPr>
      <w:r w:rsidRPr="006D68AC">
        <w:t>Table </w:t>
      </w:r>
      <w:r w:rsidRPr="006D68AC">
        <w:rPr>
          <w:noProof/>
          <w:lang w:eastAsia="zh-CN"/>
        </w:rPr>
        <w:t>6.2.3.2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356FF637" w14:textId="77777777" w:rsidTr="003C3912">
        <w:trPr>
          <w:jc w:val="center"/>
        </w:trPr>
        <w:tc>
          <w:tcPr>
            <w:tcW w:w="687" w:type="pct"/>
            <w:shd w:val="clear" w:color="000000" w:fill="C0C0C0"/>
            <w:vAlign w:val="center"/>
            <w:hideMark/>
          </w:tcPr>
          <w:p w14:paraId="57BA950C" w14:textId="77777777" w:rsidR="00AC0B17" w:rsidRPr="006D68AC" w:rsidRDefault="00AC0B17" w:rsidP="003C3912">
            <w:pPr>
              <w:pStyle w:val="TAH"/>
            </w:pPr>
            <w:r w:rsidRPr="006D68AC">
              <w:t>Name</w:t>
            </w:r>
          </w:p>
        </w:tc>
        <w:tc>
          <w:tcPr>
            <w:tcW w:w="1039" w:type="pct"/>
            <w:shd w:val="clear" w:color="000000" w:fill="C0C0C0"/>
            <w:vAlign w:val="center"/>
          </w:tcPr>
          <w:p w14:paraId="2BF4D42A" w14:textId="77777777" w:rsidR="00AC0B17" w:rsidRPr="006D68AC" w:rsidRDefault="00AC0B17" w:rsidP="003C3912">
            <w:pPr>
              <w:pStyle w:val="TAH"/>
            </w:pPr>
            <w:r w:rsidRPr="006D68AC">
              <w:t>Data type</w:t>
            </w:r>
          </w:p>
        </w:tc>
        <w:tc>
          <w:tcPr>
            <w:tcW w:w="3274" w:type="pct"/>
            <w:shd w:val="clear" w:color="000000" w:fill="C0C0C0"/>
            <w:vAlign w:val="center"/>
            <w:hideMark/>
          </w:tcPr>
          <w:p w14:paraId="6A7C164A" w14:textId="77777777" w:rsidR="00AC0B17" w:rsidRPr="006D68AC" w:rsidRDefault="00AC0B17" w:rsidP="003C3912">
            <w:pPr>
              <w:pStyle w:val="TAH"/>
            </w:pPr>
            <w:r w:rsidRPr="006D68AC">
              <w:t>Definition</w:t>
            </w:r>
          </w:p>
        </w:tc>
      </w:tr>
      <w:tr w:rsidR="00AC0B17" w:rsidRPr="006D68AC" w14:paraId="6C36C3A1" w14:textId="77777777" w:rsidTr="003C3912">
        <w:trPr>
          <w:jc w:val="center"/>
        </w:trPr>
        <w:tc>
          <w:tcPr>
            <w:tcW w:w="687" w:type="pct"/>
            <w:vAlign w:val="center"/>
            <w:hideMark/>
          </w:tcPr>
          <w:p w14:paraId="234573F3" w14:textId="77777777" w:rsidR="00AC0B17" w:rsidRPr="006D68AC" w:rsidRDefault="00AC0B17" w:rsidP="003C3912">
            <w:pPr>
              <w:pStyle w:val="TAL"/>
            </w:pPr>
            <w:r w:rsidRPr="006D68AC">
              <w:t>apiRoot</w:t>
            </w:r>
          </w:p>
        </w:tc>
        <w:tc>
          <w:tcPr>
            <w:tcW w:w="1039" w:type="pct"/>
            <w:vAlign w:val="center"/>
          </w:tcPr>
          <w:p w14:paraId="3A7DEE32" w14:textId="77777777" w:rsidR="00AC0B17" w:rsidRPr="006D68AC" w:rsidRDefault="00AC0B17" w:rsidP="003C3912">
            <w:pPr>
              <w:pStyle w:val="TAL"/>
            </w:pPr>
            <w:r w:rsidRPr="006D68AC">
              <w:t>string</w:t>
            </w:r>
          </w:p>
        </w:tc>
        <w:tc>
          <w:tcPr>
            <w:tcW w:w="3274" w:type="pct"/>
            <w:vAlign w:val="center"/>
            <w:hideMark/>
          </w:tcPr>
          <w:p w14:paraId="0C27C17E" w14:textId="77777777" w:rsidR="00AC0B17" w:rsidRPr="006D68AC" w:rsidRDefault="00AC0B17" w:rsidP="003C3912">
            <w:pPr>
              <w:pStyle w:val="TAL"/>
            </w:pPr>
            <w:r w:rsidRPr="006D68AC">
              <w:t>See clause </w:t>
            </w:r>
            <w:r w:rsidRPr="006D68AC">
              <w:rPr>
                <w:noProof/>
                <w:lang w:eastAsia="zh-CN"/>
              </w:rPr>
              <w:t>6.2</w:t>
            </w:r>
            <w:r w:rsidRPr="006D68AC">
              <w:t>.1.</w:t>
            </w:r>
          </w:p>
        </w:tc>
      </w:tr>
    </w:tbl>
    <w:p w14:paraId="0BFBF4EC" w14:textId="77777777" w:rsidR="00AC0B17" w:rsidRPr="006D68AC" w:rsidRDefault="00AC0B17" w:rsidP="00AC0B17"/>
    <w:p w14:paraId="5BEFB7E8" w14:textId="77777777" w:rsidR="00AC0B17" w:rsidRPr="006D68AC" w:rsidRDefault="00AC0B17" w:rsidP="00AC0B17">
      <w:pPr>
        <w:pStyle w:val="Heading5"/>
      </w:pPr>
      <w:bookmarkStart w:id="2606" w:name="_Toc164928087"/>
      <w:bookmarkStart w:id="2607" w:name="_Toc168549945"/>
      <w:bookmarkStart w:id="2608" w:name="_Toc170118012"/>
      <w:bookmarkStart w:id="2609" w:name="_Toc209470094"/>
      <w:bookmarkStart w:id="2610" w:name="_Toc212114755"/>
      <w:bookmarkStart w:id="2611" w:name="_Toc216293391"/>
      <w:r w:rsidRPr="006D68AC">
        <w:rPr>
          <w:noProof/>
          <w:lang w:eastAsia="zh-CN"/>
        </w:rPr>
        <w:t>6.2.3.2</w:t>
      </w:r>
      <w:r w:rsidRPr="006D68AC">
        <w:t>.3</w:t>
      </w:r>
      <w:r w:rsidRPr="006D68AC">
        <w:tab/>
        <w:t>Resource Standard Methods</w:t>
      </w:r>
      <w:bookmarkEnd w:id="2606"/>
      <w:bookmarkEnd w:id="2607"/>
      <w:bookmarkEnd w:id="2608"/>
      <w:bookmarkEnd w:id="2609"/>
      <w:bookmarkEnd w:id="2610"/>
      <w:bookmarkEnd w:id="2611"/>
    </w:p>
    <w:p w14:paraId="166F25A3" w14:textId="77777777" w:rsidR="00AC0B17" w:rsidRPr="006D68AC" w:rsidRDefault="00AC0B17" w:rsidP="007E7218">
      <w:pPr>
        <w:pStyle w:val="H6"/>
      </w:pPr>
      <w:bookmarkStart w:id="2612" w:name="_Toc164928088"/>
      <w:bookmarkStart w:id="2613" w:name="_Toc168549946"/>
      <w:bookmarkStart w:id="2614" w:name="_Toc170118013"/>
      <w:bookmarkStart w:id="2615" w:name="_Toc209470095"/>
      <w:bookmarkStart w:id="2616" w:name="_Toc212114756"/>
      <w:r w:rsidRPr="006D68AC">
        <w:t>6.2.3.2.3.2</w:t>
      </w:r>
      <w:r w:rsidRPr="006D68AC">
        <w:tab/>
        <w:t>POST</w:t>
      </w:r>
      <w:bookmarkEnd w:id="2612"/>
      <w:bookmarkEnd w:id="2613"/>
      <w:bookmarkEnd w:id="2614"/>
      <w:bookmarkEnd w:id="2615"/>
      <w:bookmarkEnd w:id="2616"/>
    </w:p>
    <w:p w14:paraId="41039656" w14:textId="77777777" w:rsidR="00AC0B17" w:rsidRPr="006D68AC" w:rsidRDefault="00AC0B17" w:rsidP="00AC0B17">
      <w:pPr>
        <w:rPr>
          <w:noProof/>
          <w:lang w:eastAsia="zh-CN"/>
        </w:rPr>
      </w:pPr>
      <w:r w:rsidRPr="006D68AC">
        <w:rPr>
          <w:noProof/>
          <w:lang w:eastAsia="zh-CN"/>
        </w:rPr>
        <w:t xml:space="preserve">The HTTP POST method allows a service consumer to request the creation of a </w:t>
      </w:r>
      <w:r w:rsidRPr="006D68AC">
        <w:t>Network Slice Lifecycle Management</w:t>
      </w:r>
      <w:r w:rsidRPr="006D68AC">
        <w:rPr>
          <w:rFonts w:eastAsia="DengXian"/>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41AB3CF4" w14:textId="77777777" w:rsidR="00AC0B17" w:rsidRPr="006D68AC" w:rsidRDefault="00AC0B17" w:rsidP="00AC0B17">
      <w:r w:rsidRPr="006D68AC">
        <w:t>This method shall support the URI query parameters specified in table </w:t>
      </w:r>
      <w:r w:rsidRPr="006D68AC">
        <w:rPr>
          <w:noProof/>
          <w:lang w:eastAsia="zh-CN"/>
        </w:rPr>
        <w:t>6.2.3.2</w:t>
      </w:r>
      <w:r w:rsidRPr="006D68AC">
        <w:t>.3.2-1.</w:t>
      </w:r>
    </w:p>
    <w:p w14:paraId="614E4311" w14:textId="77777777" w:rsidR="00AC0B17" w:rsidRPr="006D68AC" w:rsidRDefault="00AC0B17" w:rsidP="00AC0B17">
      <w:pPr>
        <w:pStyle w:val="TH"/>
        <w:rPr>
          <w:rFonts w:cs="Arial"/>
        </w:rPr>
      </w:pPr>
      <w:r w:rsidRPr="006D68AC">
        <w:t>Table </w:t>
      </w:r>
      <w:r w:rsidRPr="006D68AC">
        <w:rPr>
          <w:noProof/>
          <w:lang w:eastAsia="zh-CN"/>
        </w:rPr>
        <w:t>6.2.3.2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570A014"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2CBA0612"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77879C1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87CA12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503F645B" w14:textId="77777777" w:rsidR="00AC0B17" w:rsidRPr="006D68AC" w:rsidRDefault="00AC0B17" w:rsidP="003C3912">
            <w:pPr>
              <w:pStyle w:val="TAH"/>
            </w:pPr>
            <w:r w:rsidRPr="006D68AC">
              <w:t>Applicability</w:t>
            </w:r>
          </w:p>
        </w:tc>
      </w:tr>
      <w:tr w:rsidR="00AC0B17" w:rsidRPr="006D68AC" w14:paraId="0D8224BD" w14:textId="77777777" w:rsidTr="003C3912">
        <w:trPr>
          <w:jc w:val="center"/>
        </w:trPr>
        <w:tc>
          <w:tcPr>
            <w:tcW w:w="825" w:type="pct"/>
            <w:tcBorders>
              <w:top w:val="single" w:sz="6" w:space="0" w:color="auto"/>
            </w:tcBorders>
            <w:vAlign w:val="center"/>
          </w:tcPr>
          <w:p w14:paraId="4D797199"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707C702" w14:textId="77777777" w:rsidR="00AC0B17" w:rsidRPr="006D68AC" w:rsidRDefault="00AC0B17" w:rsidP="003C3912">
            <w:pPr>
              <w:pStyle w:val="TAL"/>
            </w:pPr>
          </w:p>
        </w:tc>
        <w:tc>
          <w:tcPr>
            <w:tcW w:w="215" w:type="pct"/>
            <w:tcBorders>
              <w:top w:val="single" w:sz="6" w:space="0" w:color="auto"/>
            </w:tcBorders>
            <w:vAlign w:val="center"/>
          </w:tcPr>
          <w:p w14:paraId="106A7C0F" w14:textId="77777777" w:rsidR="00AC0B17" w:rsidRPr="006D68AC" w:rsidRDefault="00AC0B17" w:rsidP="003C3912">
            <w:pPr>
              <w:pStyle w:val="TAC"/>
            </w:pPr>
          </w:p>
        </w:tc>
        <w:tc>
          <w:tcPr>
            <w:tcW w:w="580" w:type="pct"/>
            <w:tcBorders>
              <w:top w:val="single" w:sz="6" w:space="0" w:color="auto"/>
            </w:tcBorders>
            <w:vAlign w:val="center"/>
          </w:tcPr>
          <w:p w14:paraId="6026073E" w14:textId="77777777" w:rsidR="00AC0B17" w:rsidRPr="006D68AC" w:rsidRDefault="00AC0B17" w:rsidP="003C3912">
            <w:pPr>
              <w:pStyle w:val="TAC"/>
            </w:pPr>
          </w:p>
        </w:tc>
        <w:tc>
          <w:tcPr>
            <w:tcW w:w="1852" w:type="pct"/>
            <w:tcBorders>
              <w:top w:val="single" w:sz="6" w:space="0" w:color="auto"/>
            </w:tcBorders>
            <w:vAlign w:val="center"/>
          </w:tcPr>
          <w:p w14:paraId="2DF0AD6A" w14:textId="77777777" w:rsidR="00AC0B17" w:rsidRPr="006D68AC" w:rsidRDefault="00AC0B17" w:rsidP="003C3912">
            <w:pPr>
              <w:pStyle w:val="TAL"/>
            </w:pPr>
          </w:p>
        </w:tc>
        <w:tc>
          <w:tcPr>
            <w:tcW w:w="796" w:type="pct"/>
            <w:tcBorders>
              <w:top w:val="single" w:sz="6" w:space="0" w:color="auto"/>
            </w:tcBorders>
            <w:vAlign w:val="center"/>
          </w:tcPr>
          <w:p w14:paraId="053997D3" w14:textId="77777777" w:rsidR="00AC0B17" w:rsidRPr="006D68AC" w:rsidRDefault="00AC0B17" w:rsidP="003C3912">
            <w:pPr>
              <w:pStyle w:val="TAL"/>
            </w:pPr>
          </w:p>
        </w:tc>
      </w:tr>
    </w:tbl>
    <w:p w14:paraId="54C82B25" w14:textId="77777777" w:rsidR="00AC0B17" w:rsidRPr="006D68AC" w:rsidRDefault="00AC0B17" w:rsidP="00AC0B17"/>
    <w:p w14:paraId="1E2C0508" w14:textId="77777777" w:rsidR="00AC0B17" w:rsidRPr="006D68AC" w:rsidRDefault="00AC0B17" w:rsidP="00AC0B17">
      <w:r w:rsidRPr="006D68AC">
        <w:t>This method shall support the request data structures specified in table </w:t>
      </w:r>
      <w:r w:rsidRPr="006D68AC">
        <w:rPr>
          <w:noProof/>
          <w:lang w:eastAsia="zh-CN"/>
        </w:rPr>
        <w:t>6.2.3.2</w:t>
      </w:r>
      <w:r w:rsidRPr="006D68AC">
        <w:t>.3.2-2 and the response data structures and response codes specified in table </w:t>
      </w:r>
      <w:r w:rsidRPr="006D68AC">
        <w:rPr>
          <w:noProof/>
          <w:lang w:eastAsia="zh-CN"/>
        </w:rPr>
        <w:t>6.2.3.2</w:t>
      </w:r>
      <w:r w:rsidRPr="006D68AC">
        <w:t>.3.2-3.</w:t>
      </w:r>
    </w:p>
    <w:p w14:paraId="19C9CE8A" w14:textId="77777777" w:rsidR="00AC0B17" w:rsidRPr="006D68AC" w:rsidRDefault="00AC0B17" w:rsidP="00AC0B17">
      <w:pPr>
        <w:pStyle w:val="TH"/>
      </w:pPr>
      <w:r w:rsidRPr="006D68AC">
        <w:t>Table </w:t>
      </w:r>
      <w:r w:rsidRPr="006D68AC">
        <w:rPr>
          <w:noProof/>
          <w:lang w:eastAsia="zh-CN"/>
        </w:rPr>
        <w:t>6.2.3.2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58B4B308"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27452F52" w14:textId="77777777" w:rsidR="00AC0B17" w:rsidRPr="006D68AC" w:rsidRDefault="00AC0B17" w:rsidP="003C3912">
            <w:pPr>
              <w:pStyle w:val="TAH"/>
            </w:pPr>
            <w:r w:rsidRPr="006D68AC">
              <w:t>Cardinality</w:t>
            </w:r>
          </w:p>
        </w:tc>
        <w:tc>
          <w:tcPr>
            <w:tcW w:w="5944" w:type="dxa"/>
            <w:tcBorders>
              <w:bottom w:val="single" w:sz="6" w:space="0" w:color="auto"/>
            </w:tcBorders>
            <w:shd w:val="clear" w:color="auto" w:fill="C0C0C0"/>
            <w:vAlign w:val="center"/>
          </w:tcPr>
          <w:p w14:paraId="24352878" w14:textId="77777777" w:rsidR="00AC0B17" w:rsidRPr="006D68AC" w:rsidRDefault="00AC0B17" w:rsidP="003C3912">
            <w:pPr>
              <w:pStyle w:val="TAH"/>
            </w:pPr>
            <w:r w:rsidRPr="006D68AC">
              <w:t>Description</w:t>
            </w:r>
          </w:p>
        </w:tc>
      </w:tr>
      <w:tr w:rsidR="00B110B4" w:rsidRPr="006D68AC" w14:paraId="40BB50DA" w14:textId="77777777" w:rsidTr="00B110B4">
        <w:trPr>
          <w:jc w:val="center"/>
        </w:trPr>
        <w:tc>
          <w:tcPr>
            <w:tcW w:w="2120" w:type="dxa"/>
            <w:tcBorders>
              <w:top w:val="single" w:sz="6" w:space="0" w:color="auto"/>
            </w:tcBorders>
            <w:vAlign w:val="center"/>
          </w:tcPr>
          <w:p w14:paraId="0A1420F4" w14:textId="3005658B" w:rsidR="00B110B4" w:rsidRPr="006D68AC" w:rsidRDefault="00B110B4" w:rsidP="00B110B4">
            <w:pPr>
              <w:pStyle w:val="TAL"/>
            </w:pPr>
            <w:r w:rsidRPr="006D68AC">
              <w:t>NSLCMSubsc</w:t>
            </w:r>
          </w:p>
        </w:tc>
        <w:tc>
          <w:tcPr>
            <w:tcW w:w="425" w:type="dxa"/>
            <w:tcBorders>
              <w:top w:val="single" w:sz="6" w:space="0" w:color="auto"/>
            </w:tcBorders>
            <w:vAlign w:val="center"/>
          </w:tcPr>
          <w:p w14:paraId="4140DE6C" w14:textId="005BFEE7" w:rsidR="00B110B4" w:rsidRPr="006D68AC" w:rsidRDefault="00B110B4" w:rsidP="00B110B4">
            <w:pPr>
              <w:pStyle w:val="TAC"/>
            </w:pPr>
            <w:r w:rsidRPr="006D68AC">
              <w:t>M</w:t>
            </w:r>
          </w:p>
        </w:tc>
        <w:tc>
          <w:tcPr>
            <w:tcW w:w="1134" w:type="dxa"/>
            <w:tcBorders>
              <w:top w:val="single" w:sz="6" w:space="0" w:color="auto"/>
            </w:tcBorders>
            <w:vAlign w:val="center"/>
          </w:tcPr>
          <w:p w14:paraId="70A1AE65" w14:textId="34DC5D55" w:rsidR="00B110B4" w:rsidRPr="006D68AC" w:rsidRDefault="00B110B4" w:rsidP="00B110B4">
            <w:pPr>
              <w:pStyle w:val="TAC"/>
            </w:pPr>
            <w:r w:rsidRPr="006D68AC">
              <w:t>1</w:t>
            </w:r>
          </w:p>
        </w:tc>
        <w:tc>
          <w:tcPr>
            <w:tcW w:w="5944" w:type="dxa"/>
            <w:tcBorders>
              <w:top w:val="single" w:sz="6" w:space="0" w:color="auto"/>
            </w:tcBorders>
            <w:vAlign w:val="center"/>
          </w:tcPr>
          <w:p w14:paraId="05AC5EBE" w14:textId="28B01FD1" w:rsidR="00B110B4" w:rsidRPr="006D68AC" w:rsidRDefault="00B110B4" w:rsidP="00B110B4">
            <w:pPr>
              <w:pStyle w:val="TAL"/>
            </w:pPr>
            <w:r w:rsidRPr="006D68AC">
              <w:t xml:space="preserve">Represents the parameters to request the creation of a Network Slice Lifecycle Management </w:t>
            </w:r>
            <w:r w:rsidRPr="006D68AC">
              <w:rPr>
                <w:rFonts w:eastAsia="DengXian"/>
              </w:rPr>
              <w:t>Subscription</w:t>
            </w:r>
            <w:r w:rsidRPr="006D68AC">
              <w:t>.</w:t>
            </w:r>
          </w:p>
        </w:tc>
      </w:tr>
    </w:tbl>
    <w:p w14:paraId="6D198D04" w14:textId="77777777" w:rsidR="00AC0B17" w:rsidRPr="006D68AC" w:rsidRDefault="00AC0B17" w:rsidP="00AC0B17"/>
    <w:p w14:paraId="0843B9C8" w14:textId="77777777" w:rsidR="00AC0B17" w:rsidRPr="006D68AC" w:rsidRDefault="00AC0B17" w:rsidP="00AC0B17">
      <w:pPr>
        <w:pStyle w:val="TH"/>
      </w:pPr>
      <w:r w:rsidRPr="006D68AC">
        <w:t>Table </w:t>
      </w:r>
      <w:r w:rsidRPr="006D68AC">
        <w:rPr>
          <w:noProof/>
          <w:lang w:eastAsia="zh-CN"/>
        </w:rPr>
        <w:t>6.2.3.2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6D68AC"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55A486F3" w14:textId="77777777" w:rsidR="00AC0B17" w:rsidRPr="006D68AC" w:rsidRDefault="00AC0B17" w:rsidP="003C3912">
            <w:pPr>
              <w:pStyle w:val="TAH"/>
            </w:pPr>
            <w:r w:rsidRPr="006D68AC">
              <w:t>P</w:t>
            </w:r>
          </w:p>
        </w:tc>
        <w:tc>
          <w:tcPr>
            <w:tcW w:w="590" w:type="pct"/>
            <w:tcBorders>
              <w:bottom w:val="single" w:sz="6" w:space="0" w:color="auto"/>
            </w:tcBorders>
            <w:shd w:val="clear" w:color="auto" w:fill="C0C0C0"/>
            <w:vAlign w:val="center"/>
          </w:tcPr>
          <w:p w14:paraId="23D9FF75" w14:textId="77777777" w:rsidR="00AC0B17" w:rsidRPr="006D68AC" w:rsidRDefault="00AC0B17" w:rsidP="003C3912">
            <w:pPr>
              <w:pStyle w:val="TAH"/>
            </w:pPr>
            <w:r w:rsidRPr="006D68AC">
              <w:t>Cardinality</w:t>
            </w:r>
          </w:p>
        </w:tc>
        <w:tc>
          <w:tcPr>
            <w:tcW w:w="736" w:type="pct"/>
            <w:tcBorders>
              <w:bottom w:val="single" w:sz="6" w:space="0" w:color="auto"/>
            </w:tcBorders>
            <w:shd w:val="clear" w:color="auto" w:fill="C0C0C0"/>
            <w:vAlign w:val="center"/>
          </w:tcPr>
          <w:p w14:paraId="7D29E38C" w14:textId="77777777" w:rsidR="00AC0B17" w:rsidRPr="006D68AC" w:rsidRDefault="00AC0B17" w:rsidP="003C3912">
            <w:pPr>
              <w:pStyle w:val="TAH"/>
            </w:pPr>
            <w:r w:rsidRPr="006D68AC">
              <w:t>Response</w:t>
            </w:r>
          </w:p>
          <w:p w14:paraId="4B0B6CF7"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10602A5B" w14:textId="77777777" w:rsidR="00AC0B17" w:rsidRPr="006D68AC" w:rsidRDefault="00AC0B17" w:rsidP="003C3912">
            <w:pPr>
              <w:pStyle w:val="TAH"/>
            </w:pPr>
            <w:r w:rsidRPr="006D68AC">
              <w:t>Description</w:t>
            </w:r>
          </w:p>
        </w:tc>
      </w:tr>
      <w:tr w:rsidR="00B110B4" w:rsidRPr="006D68AC" w14:paraId="65526B74" w14:textId="77777777" w:rsidTr="003C3912">
        <w:trPr>
          <w:jc w:val="center"/>
        </w:trPr>
        <w:tc>
          <w:tcPr>
            <w:tcW w:w="880" w:type="pct"/>
            <w:tcBorders>
              <w:top w:val="single" w:sz="6" w:space="0" w:color="auto"/>
            </w:tcBorders>
            <w:vAlign w:val="center"/>
          </w:tcPr>
          <w:p w14:paraId="0FB41205" w14:textId="40A1062F" w:rsidR="00B110B4" w:rsidRPr="006D68AC" w:rsidRDefault="00B110B4" w:rsidP="00B110B4">
            <w:pPr>
              <w:pStyle w:val="TAL"/>
            </w:pPr>
            <w:r w:rsidRPr="006D68AC">
              <w:t>NSLCMSubsc</w:t>
            </w:r>
          </w:p>
        </w:tc>
        <w:tc>
          <w:tcPr>
            <w:tcW w:w="221" w:type="pct"/>
            <w:tcBorders>
              <w:top w:val="single" w:sz="6" w:space="0" w:color="auto"/>
            </w:tcBorders>
            <w:vAlign w:val="center"/>
          </w:tcPr>
          <w:p w14:paraId="0A23F8E0" w14:textId="7DAD7D3B" w:rsidR="00B110B4" w:rsidRPr="006D68AC" w:rsidRDefault="00B110B4" w:rsidP="00B110B4">
            <w:pPr>
              <w:pStyle w:val="TAC"/>
            </w:pPr>
            <w:r w:rsidRPr="006D68AC">
              <w:t>M</w:t>
            </w:r>
          </w:p>
        </w:tc>
        <w:tc>
          <w:tcPr>
            <w:tcW w:w="590" w:type="pct"/>
            <w:tcBorders>
              <w:top w:val="single" w:sz="6" w:space="0" w:color="auto"/>
            </w:tcBorders>
            <w:vAlign w:val="center"/>
          </w:tcPr>
          <w:p w14:paraId="210F5F8D" w14:textId="34031009" w:rsidR="00B110B4" w:rsidRPr="006D68AC" w:rsidRDefault="00B110B4" w:rsidP="00B110B4">
            <w:pPr>
              <w:pStyle w:val="TAC"/>
            </w:pPr>
            <w:r w:rsidRPr="006D68AC">
              <w:t>1</w:t>
            </w:r>
          </w:p>
        </w:tc>
        <w:tc>
          <w:tcPr>
            <w:tcW w:w="736" w:type="pct"/>
            <w:tcBorders>
              <w:top w:val="single" w:sz="6" w:space="0" w:color="auto"/>
            </w:tcBorders>
            <w:vAlign w:val="center"/>
          </w:tcPr>
          <w:p w14:paraId="65D16436" w14:textId="1045E5EA" w:rsidR="00B110B4" w:rsidRPr="006D68AC" w:rsidRDefault="00B110B4" w:rsidP="00B110B4">
            <w:pPr>
              <w:pStyle w:val="TAL"/>
            </w:pPr>
            <w:r w:rsidRPr="006D68AC">
              <w:t>201 Created</w:t>
            </w:r>
          </w:p>
        </w:tc>
        <w:tc>
          <w:tcPr>
            <w:tcW w:w="2573" w:type="pct"/>
            <w:tcBorders>
              <w:top w:val="single" w:sz="6" w:space="0" w:color="auto"/>
            </w:tcBorders>
            <w:vAlign w:val="center"/>
          </w:tcPr>
          <w:p w14:paraId="4D24B77F" w14:textId="77777777" w:rsidR="00B110B4" w:rsidRPr="006D68AC" w:rsidRDefault="00B110B4" w:rsidP="00B110B4">
            <w:pPr>
              <w:pStyle w:val="TAL"/>
            </w:pPr>
            <w:r w:rsidRPr="006D68AC">
              <w:t xml:space="preserve">Successful case. The Network Slice Lifecycle Management </w:t>
            </w:r>
            <w:r w:rsidRPr="006D68AC">
              <w:rPr>
                <w:rFonts w:eastAsia="DengXian"/>
              </w:rPr>
              <w:t>Subscription</w:t>
            </w:r>
            <w:r w:rsidRPr="006D68AC">
              <w:t xml:space="preserve"> is successfully created and a representation of the created "Individual Network Slice Lifecycle Management </w:t>
            </w:r>
            <w:r w:rsidRPr="006D68AC">
              <w:rPr>
                <w:rFonts w:eastAsia="DengXian"/>
              </w:rPr>
              <w:t>Subscription</w:t>
            </w:r>
            <w:r w:rsidRPr="006D68AC">
              <w:t>" resource shall be returned.</w:t>
            </w:r>
          </w:p>
          <w:p w14:paraId="14A06093" w14:textId="77777777" w:rsidR="00B110B4" w:rsidRPr="006D68AC" w:rsidRDefault="00B110B4" w:rsidP="00B110B4">
            <w:pPr>
              <w:pStyle w:val="TAL"/>
            </w:pPr>
          </w:p>
          <w:p w14:paraId="33191BF6" w14:textId="07C15A77" w:rsidR="00B110B4" w:rsidRPr="006D68AC" w:rsidRDefault="00B110B4" w:rsidP="00B110B4">
            <w:pPr>
              <w:pStyle w:val="TAL"/>
            </w:pPr>
            <w:r w:rsidRPr="006D68AC">
              <w:t>An HTTP "Location" header that contains the URI of the created resource shall also be included.</w:t>
            </w:r>
          </w:p>
        </w:tc>
      </w:tr>
      <w:tr w:rsidR="00AC0B17" w:rsidRPr="006D68AC" w14:paraId="330E6285" w14:textId="77777777" w:rsidTr="003C3912">
        <w:trPr>
          <w:jc w:val="center"/>
        </w:trPr>
        <w:tc>
          <w:tcPr>
            <w:tcW w:w="5000" w:type="pct"/>
            <w:gridSpan w:val="5"/>
            <w:vAlign w:val="center"/>
          </w:tcPr>
          <w:p w14:paraId="25F13F19"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9E66A3F" w14:textId="77777777" w:rsidR="00AC0B17" w:rsidRPr="006D68AC" w:rsidRDefault="00AC0B17" w:rsidP="00AC0B17"/>
    <w:p w14:paraId="2786DC3D" w14:textId="77777777" w:rsidR="00AC0B17" w:rsidRPr="006D68AC" w:rsidRDefault="00AC0B17" w:rsidP="00AC0B17">
      <w:pPr>
        <w:pStyle w:val="TH"/>
      </w:pPr>
      <w:r w:rsidRPr="006D68AC">
        <w:t>Table </w:t>
      </w:r>
      <w:r w:rsidRPr="006D68AC">
        <w:rPr>
          <w:noProof/>
          <w:lang w:eastAsia="zh-CN"/>
        </w:rPr>
        <w:t>6.2.3.2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6D68AC" w14:paraId="1703F047" w14:textId="77777777" w:rsidTr="003C3912">
        <w:trPr>
          <w:jc w:val="center"/>
        </w:trPr>
        <w:tc>
          <w:tcPr>
            <w:tcW w:w="824" w:type="pct"/>
            <w:shd w:val="clear" w:color="auto" w:fill="C0C0C0"/>
            <w:vAlign w:val="center"/>
          </w:tcPr>
          <w:p w14:paraId="7BBBD278" w14:textId="77777777" w:rsidR="00AC0B17" w:rsidRPr="006D68AC" w:rsidRDefault="00AC0B17" w:rsidP="003C3912">
            <w:pPr>
              <w:pStyle w:val="TAH"/>
            </w:pPr>
            <w:r w:rsidRPr="006D68AC">
              <w:t>Name</w:t>
            </w:r>
          </w:p>
        </w:tc>
        <w:tc>
          <w:tcPr>
            <w:tcW w:w="572" w:type="pct"/>
            <w:shd w:val="clear" w:color="auto" w:fill="C0C0C0"/>
            <w:vAlign w:val="center"/>
          </w:tcPr>
          <w:p w14:paraId="6F863C47" w14:textId="77777777" w:rsidR="00AC0B17" w:rsidRPr="006D68AC" w:rsidRDefault="00AC0B17" w:rsidP="003C3912">
            <w:pPr>
              <w:pStyle w:val="TAH"/>
            </w:pPr>
            <w:r w:rsidRPr="006D68AC">
              <w:t>Data type</w:t>
            </w:r>
          </w:p>
        </w:tc>
        <w:tc>
          <w:tcPr>
            <w:tcW w:w="295" w:type="pct"/>
            <w:shd w:val="clear" w:color="auto" w:fill="C0C0C0"/>
            <w:vAlign w:val="center"/>
          </w:tcPr>
          <w:p w14:paraId="0BC36536" w14:textId="77777777" w:rsidR="00AC0B17" w:rsidRPr="006D68AC" w:rsidRDefault="00AC0B17" w:rsidP="003C3912">
            <w:pPr>
              <w:pStyle w:val="TAH"/>
            </w:pPr>
            <w:r w:rsidRPr="006D68AC">
              <w:t>P</w:t>
            </w:r>
          </w:p>
        </w:tc>
        <w:tc>
          <w:tcPr>
            <w:tcW w:w="589" w:type="pct"/>
            <w:shd w:val="clear" w:color="auto" w:fill="C0C0C0"/>
            <w:vAlign w:val="center"/>
          </w:tcPr>
          <w:p w14:paraId="620E6E01" w14:textId="77777777" w:rsidR="00AC0B17" w:rsidRPr="006D68AC" w:rsidRDefault="00AC0B17" w:rsidP="003C3912">
            <w:pPr>
              <w:pStyle w:val="TAH"/>
            </w:pPr>
            <w:r w:rsidRPr="006D68AC">
              <w:t>Cardinality</w:t>
            </w:r>
          </w:p>
        </w:tc>
        <w:tc>
          <w:tcPr>
            <w:tcW w:w="2720" w:type="pct"/>
            <w:shd w:val="clear" w:color="auto" w:fill="C0C0C0"/>
            <w:vAlign w:val="center"/>
          </w:tcPr>
          <w:p w14:paraId="5E9F0EB4" w14:textId="77777777" w:rsidR="00AC0B17" w:rsidRPr="006D68AC" w:rsidRDefault="00AC0B17" w:rsidP="003C3912">
            <w:pPr>
              <w:pStyle w:val="TAH"/>
            </w:pPr>
            <w:r w:rsidRPr="006D68AC">
              <w:t>Description</w:t>
            </w:r>
          </w:p>
        </w:tc>
      </w:tr>
      <w:tr w:rsidR="00AC0B17" w:rsidRPr="006D68AC" w14:paraId="1915A36D" w14:textId="77777777" w:rsidTr="003C3912">
        <w:trPr>
          <w:jc w:val="center"/>
        </w:trPr>
        <w:tc>
          <w:tcPr>
            <w:tcW w:w="824" w:type="pct"/>
            <w:vAlign w:val="center"/>
          </w:tcPr>
          <w:p w14:paraId="0D2581F4" w14:textId="77777777" w:rsidR="00AC0B17" w:rsidRPr="006D68AC" w:rsidRDefault="00AC0B17" w:rsidP="003C3912">
            <w:pPr>
              <w:pStyle w:val="TAL"/>
            </w:pPr>
            <w:r w:rsidRPr="006D68AC">
              <w:t>Location</w:t>
            </w:r>
          </w:p>
        </w:tc>
        <w:tc>
          <w:tcPr>
            <w:tcW w:w="572" w:type="pct"/>
            <w:vAlign w:val="center"/>
          </w:tcPr>
          <w:p w14:paraId="72F71CEB" w14:textId="77777777" w:rsidR="00AC0B17" w:rsidRPr="006D68AC" w:rsidRDefault="00AC0B17" w:rsidP="003C3912">
            <w:pPr>
              <w:pStyle w:val="TAL"/>
            </w:pPr>
            <w:r w:rsidRPr="006D68AC">
              <w:t>string</w:t>
            </w:r>
          </w:p>
        </w:tc>
        <w:tc>
          <w:tcPr>
            <w:tcW w:w="295" w:type="pct"/>
            <w:vAlign w:val="center"/>
          </w:tcPr>
          <w:p w14:paraId="0D1D54D1" w14:textId="77777777" w:rsidR="00AC0B17" w:rsidRPr="006D68AC" w:rsidRDefault="00AC0B17" w:rsidP="003C3912">
            <w:pPr>
              <w:pStyle w:val="TAC"/>
            </w:pPr>
            <w:r w:rsidRPr="006D68AC">
              <w:t>M</w:t>
            </w:r>
          </w:p>
        </w:tc>
        <w:tc>
          <w:tcPr>
            <w:tcW w:w="589" w:type="pct"/>
            <w:vAlign w:val="center"/>
          </w:tcPr>
          <w:p w14:paraId="394B89B4" w14:textId="77777777" w:rsidR="00AC0B17" w:rsidRPr="006D68AC" w:rsidRDefault="00AC0B17" w:rsidP="003C3912">
            <w:pPr>
              <w:pStyle w:val="TAC"/>
            </w:pPr>
            <w:r w:rsidRPr="006D68AC">
              <w:t>1</w:t>
            </w:r>
          </w:p>
        </w:tc>
        <w:tc>
          <w:tcPr>
            <w:tcW w:w="2720" w:type="pct"/>
            <w:vAlign w:val="center"/>
          </w:tcPr>
          <w:p w14:paraId="21EE8593" w14:textId="77777777" w:rsidR="00AC0B17" w:rsidRPr="006D68AC" w:rsidRDefault="00AC0B17" w:rsidP="003C3912">
            <w:pPr>
              <w:pStyle w:val="TAL"/>
            </w:pPr>
            <w:r w:rsidRPr="006D68AC">
              <w:t>Contains the URI of the newly created resource, according to the structure:</w:t>
            </w:r>
          </w:p>
          <w:p w14:paraId="5687214E" w14:textId="77777777" w:rsidR="00AC0B17" w:rsidRPr="006D68AC" w:rsidRDefault="00AC0B17" w:rsidP="003C3912">
            <w:pPr>
              <w:pStyle w:val="TAL"/>
            </w:pPr>
            <w:r w:rsidRPr="006D68AC">
              <w:rPr>
                <w:lang w:eastAsia="zh-CN"/>
              </w:rPr>
              <w:t>{apiRoot}/nsce-nslcm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6E2B4A43" w14:textId="77777777" w:rsidR="00AC0B17" w:rsidRPr="006D68AC" w:rsidRDefault="00AC0B17" w:rsidP="00AC0B17"/>
    <w:p w14:paraId="0DCCD8FD" w14:textId="77777777" w:rsidR="00AC0B17" w:rsidRPr="006D68AC" w:rsidRDefault="00AC0B17" w:rsidP="00AC0B17">
      <w:pPr>
        <w:pStyle w:val="Heading5"/>
      </w:pPr>
      <w:bookmarkStart w:id="2617" w:name="_Toc164928089"/>
      <w:bookmarkStart w:id="2618" w:name="_Toc168549947"/>
      <w:bookmarkStart w:id="2619" w:name="_Toc170118014"/>
      <w:bookmarkStart w:id="2620" w:name="_Toc209470096"/>
      <w:bookmarkStart w:id="2621" w:name="_Toc212114757"/>
      <w:bookmarkStart w:id="2622" w:name="_Toc216293392"/>
      <w:r w:rsidRPr="006D68AC">
        <w:rPr>
          <w:noProof/>
          <w:lang w:eastAsia="zh-CN"/>
        </w:rPr>
        <w:t>6.2.3.2</w:t>
      </w:r>
      <w:r w:rsidRPr="006D68AC">
        <w:t>.4</w:t>
      </w:r>
      <w:r w:rsidRPr="006D68AC">
        <w:tab/>
        <w:t>Resource Custom Operations</w:t>
      </w:r>
      <w:bookmarkEnd w:id="2617"/>
      <w:bookmarkEnd w:id="2618"/>
      <w:bookmarkEnd w:id="2619"/>
      <w:bookmarkEnd w:id="2620"/>
      <w:bookmarkEnd w:id="2621"/>
      <w:bookmarkEnd w:id="2622"/>
    </w:p>
    <w:p w14:paraId="06AD2413" w14:textId="77777777" w:rsidR="00AC0B17" w:rsidRPr="006D68AC" w:rsidRDefault="00AC0B17" w:rsidP="00AC0B17">
      <w:r w:rsidRPr="006D68AC">
        <w:t>There are no resource custom operations defined for this resource in this release of the specification.</w:t>
      </w:r>
    </w:p>
    <w:p w14:paraId="3B4DAF4A" w14:textId="77777777" w:rsidR="00AC0B17" w:rsidRPr="006D68AC" w:rsidRDefault="00AC0B17" w:rsidP="00AC0B17">
      <w:pPr>
        <w:pStyle w:val="Heading4"/>
      </w:pPr>
      <w:bookmarkStart w:id="2623" w:name="_Toc164928090"/>
      <w:bookmarkStart w:id="2624" w:name="_Toc168549948"/>
      <w:bookmarkStart w:id="2625" w:name="_Toc170118015"/>
      <w:bookmarkStart w:id="2626" w:name="_Toc209470097"/>
      <w:bookmarkStart w:id="2627" w:name="_Toc212114758"/>
      <w:bookmarkStart w:id="2628" w:name="_Toc216293393"/>
      <w:r w:rsidRPr="006D68AC">
        <w:rPr>
          <w:noProof/>
          <w:lang w:eastAsia="zh-CN"/>
        </w:rPr>
        <w:t>6.2.3.3</w:t>
      </w:r>
      <w:r w:rsidRPr="006D68AC">
        <w:tab/>
        <w:t xml:space="preserve">Resource: Individual Network Slice Lifecycle Management </w:t>
      </w:r>
      <w:r w:rsidRPr="006D68AC">
        <w:rPr>
          <w:rFonts w:eastAsia="DengXian"/>
        </w:rPr>
        <w:t>Subscription</w:t>
      </w:r>
      <w:bookmarkEnd w:id="2623"/>
      <w:bookmarkEnd w:id="2624"/>
      <w:bookmarkEnd w:id="2625"/>
      <w:bookmarkEnd w:id="2626"/>
      <w:bookmarkEnd w:id="2627"/>
      <w:bookmarkEnd w:id="2628"/>
    </w:p>
    <w:p w14:paraId="2E4A812D" w14:textId="77777777" w:rsidR="00AC0B17" w:rsidRPr="006D68AC" w:rsidRDefault="00AC0B17" w:rsidP="00AC0B17">
      <w:pPr>
        <w:pStyle w:val="Heading5"/>
      </w:pPr>
      <w:bookmarkStart w:id="2629" w:name="_Toc164928091"/>
      <w:bookmarkStart w:id="2630" w:name="_Toc168549949"/>
      <w:bookmarkStart w:id="2631" w:name="_Toc170118016"/>
      <w:bookmarkStart w:id="2632" w:name="_Toc209470098"/>
      <w:bookmarkStart w:id="2633" w:name="_Toc212114759"/>
      <w:bookmarkStart w:id="2634" w:name="_Toc216293394"/>
      <w:r w:rsidRPr="006D68AC">
        <w:rPr>
          <w:noProof/>
          <w:lang w:eastAsia="zh-CN"/>
        </w:rPr>
        <w:t>6.2.3.3</w:t>
      </w:r>
      <w:r w:rsidRPr="006D68AC">
        <w:t>.1</w:t>
      </w:r>
      <w:r w:rsidRPr="006D68AC">
        <w:tab/>
        <w:t>Description</w:t>
      </w:r>
      <w:bookmarkEnd w:id="2629"/>
      <w:bookmarkEnd w:id="2630"/>
      <w:bookmarkEnd w:id="2631"/>
      <w:bookmarkEnd w:id="2632"/>
      <w:bookmarkEnd w:id="2633"/>
      <w:bookmarkEnd w:id="2634"/>
    </w:p>
    <w:p w14:paraId="7B4A6646" w14:textId="77777777" w:rsidR="00AC0B17" w:rsidRPr="006D68AC" w:rsidRDefault="00AC0B17" w:rsidP="00AC0B17">
      <w:r w:rsidRPr="006D68AC">
        <w:t xml:space="preserve">This resource represents a Network Slice Lifecycle Management </w:t>
      </w:r>
      <w:r w:rsidRPr="006D68AC">
        <w:rPr>
          <w:rFonts w:eastAsia="DengXian"/>
        </w:rPr>
        <w:t>Subscription</w:t>
      </w:r>
      <w:r w:rsidRPr="006D68AC">
        <w:t xml:space="preserve"> managed by the NSCE Server.</w:t>
      </w:r>
    </w:p>
    <w:p w14:paraId="70427DD8" w14:textId="77777777" w:rsidR="00AC0B17" w:rsidRPr="006D68AC" w:rsidRDefault="00AC0B17" w:rsidP="00AC0B17">
      <w:pPr>
        <w:pStyle w:val="Heading5"/>
      </w:pPr>
      <w:bookmarkStart w:id="2635" w:name="_Toc164928092"/>
      <w:bookmarkStart w:id="2636" w:name="_Toc168549950"/>
      <w:bookmarkStart w:id="2637" w:name="_Toc170118017"/>
      <w:bookmarkStart w:id="2638" w:name="_Toc209470099"/>
      <w:bookmarkStart w:id="2639" w:name="_Toc212114760"/>
      <w:bookmarkStart w:id="2640" w:name="_Toc216293395"/>
      <w:r w:rsidRPr="006D68AC">
        <w:rPr>
          <w:noProof/>
          <w:lang w:eastAsia="zh-CN"/>
        </w:rPr>
        <w:t>6.2.3.3</w:t>
      </w:r>
      <w:r w:rsidRPr="006D68AC">
        <w:t>.2</w:t>
      </w:r>
      <w:r w:rsidRPr="006D68AC">
        <w:tab/>
        <w:t>Resource Definition</w:t>
      </w:r>
      <w:bookmarkEnd w:id="2635"/>
      <w:bookmarkEnd w:id="2636"/>
      <w:bookmarkEnd w:id="2637"/>
      <w:bookmarkEnd w:id="2638"/>
      <w:bookmarkEnd w:id="2639"/>
      <w:bookmarkEnd w:id="2640"/>
    </w:p>
    <w:p w14:paraId="41E2AF65" w14:textId="77777777" w:rsidR="00AC0B17" w:rsidRPr="006D68AC" w:rsidRDefault="00AC0B17" w:rsidP="00AC0B17">
      <w:r w:rsidRPr="006D68AC">
        <w:t xml:space="preserve">Resource URI: </w:t>
      </w:r>
      <w:r w:rsidRPr="006D68AC">
        <w:rPr>
          <w:b/>
          <w:noProof/>
        </w:rPr>
        <w:t>{apiRoot}/nsce-nslcm/&lt;apiVersion&gt;/subscriptions/{subscriptionId}</w:t>
      </w:r>
    </w:p>
    <w:p w14:paraId="306F8D22" w14:textId="77777777" w:rsidR="00AC0B17" w:rsidRPr="006D68AC" w:rsidRDefault="00AC0B17" w:rsidP="007D4E32">
      <w:pPr>
        <w:rPr>
          <w:rFonts w:ascii="Arial" w:hAnsi="Arial" w:cs="Arial"/>
        </w:rPr>
      </w:pPr>
      <w:r w:rsidRPr="007D4E32">
        <w:t>This resource shall support the resource URI variables defined in table 6.2.3.3.2-1.</w:t>
      </w:r>
    </w:p>
    <w:p w14:paraId="42862A37" w14:textId="77777777" w:rsidR="00AC0B17" w:rsidRPr="006D68AC" w:rsidRDefault="00AC0B17" w:rsidP="00AC0B17">
      <w:pPr>
        <w:pStyle w:val="TH"/>
        <w:rPr>
          <w:rFonts w:cs="Arial"/>
        </w:rPr>
      </w:pPr>
      <w:r w:rsidRPr="006D68AC">
        <w:t>Table </w:t>
      </w:r>
      <w:r w:rsidRPr="006D68AC">
        <w:rPr>
          <w:noProof/>
          <w:lang w:eastAsia="zh-CN"/>
        </w:rPr>
        <w:t>6.2.3.3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2BB358E8" w14:textId="77777777" w:rsidTr="003C3912">
        <w:trPr>
          <w:jc w:val="center"/>
        </w:trPr>
        <w:tc>
          <w:tcPr>
            <w:tcW w:w="687" w:type="pct"/>
            <w:shd w:val="clear" w:color="000000" w:fill="C0C0C0"/>
            <w:vAlign w:val="center"/>
            <w:hideMark/>
          </w:tcPr>
          <w:p w14:paraId="300E6A28" w14:textId="77777777" w:rsidR="00AC0B17" w:rsidRPr="006D68AC" w:rsidRDefault="00AC0B17" w:rsidP="003C3912">
            <w:pPr>
              <w:pStyle w:val="TAH"/>
            </w:pPr>
            <w:r w:rsidRPr="006D68AC">
              <w:t>Name</w:t>
            </w:r>
          </w:p>
        </w:tc>
        <w:tc>
          <w:tcPr>
            <w:tcW w:w="1039" w:type="pct"/>
            <w:shd w:val="clear" w:color="000000" w:fill="C0C0C0"/>
            <w:vAlign w:val="center"/>
          </w:tcPr>
          <w:p w14:paraId="340B42C5" w14:textId="77777777" w:rsidR="00AC0B17" w:rsidRPr="006D68AC" w:rsidRDefault="00AC0B17" w:rsidP="003C3912">
            <w:pPr>
              <w:pStyle w:val="TAH"/>
            </w:pPr>
            <w:r w:rsidRPr="006D68AC">
              <w:t>Data type</w:t>
            </w:r>
          </w:p>
        </w:tc>
        <w:tc>
          <w:tcPr>
            <w:tcW w:w="3274" w:type="pct"/>
            <w:shd w:val="clear" w:color="000000" w:fill="C0C0C0"/>
            <w:vAlign w:val="center"/>
            <w:hideMark/>
          </w:tcPr>
          <w:p w14:paraId="2F0D48EC" w14:textId="77777777" w:rsidR="00AC0B17" w:rsidRPr="006D68AC" w:rsidRDefault="00AC0B17" w:rsidP="003C3912">
            <w:pPr>
              <w:pStyle w:val="TAH"/>
            </w:pPr>
            <w:r w:rsidRPr="006D68AC">
              <w:t>Definition</w:t>
            </w:r>
          </w:p>
        </w:tc>
      </w:tr>
      <w:tr w:rsidR="00AC0B17" w:rsidRPr="006D68AC" w14:paraId="2F2E9ADF" w14:textId="77777777" w:rsidTr="003C3912">
        <w:trPr>
          <w:jc w:val="center"/>
        </w:trPr>
        <w:tc>
          <w:tcPr>
            <w:tcW w:w="687" w:type="pct"/>
            <w:vAlign w:val="center"/>
            <w:hideMark/>
          </w:tcPr>
          <w:p w14:paraId="1A668796" w14:textId="77777777" w:rsidR="00AC0B17" w:rsidRPr="006D68AC" w:rsidRDefault="00AC0B17" w:rsidP="003C3912">
            <w:pPr>
              <w:pStyle w:val="TAL"/>
            </w:pPr>
            <w:r w:rsidRPr="006D68AC">
              <w:t>apiRoot</w:t>
            </w:r>
          </w:p>
        </w:tc>
        <w:tc>
          <w:tcPr>
            <w:tcW w:w="1039" w:type="pct"/>
            <w:vAlign w:val="center"/>
          </w:tcPr>
          <w:p w14:paraId="6A6C4E05" w14:textId="77777777" w:rsidR="00AC0B17" w:rsidRPr="006D68AC" w:rsidRDefault="00AC0B17" w:rsidP="003C3912">
            <w:pPr>
              <w:pStyle w:val="TAL"/>
            </w:pPr>
            <w:r w:rsidRPr="006D68AC">
              <w:t>string</w:t>
            </w:r>
          </w:p>
        </w:tc>
        <w:tc>
          <w:tcPr>
            <w:tcW w:w="3274" w:type="pct"/>
            <w:vAlign w:val="center"/>
            <w:hideMark/>
          </w:tcPr>
          <w:p w14:paraId="57FA0F6D" w14:textId="77777777" w:rsidR="00AC0B17" w:rsidRPr="006D68AC" w:rsidRDefault="00AC0B17" w:rsidP="003C3912">
            <w:pPr>
              <w:pStyle w:val="TAL"/>
            </w:pPr>
            <w:r w:rsidRPr="006D68AC">
              <w:t>See clause </w:t>
            </w:r>
            <w:r w:rsidRPr="006D68AC">
              <w:rPr>
                <w:noProof/>
                <w:lang w:eastAsia="zh-CN"/>
              </w:rPr>
              <w:t>6.2</w:t>
            </w:r>
            <w:r w:rsidRPr="006D68AC">
              <w:t>.1.</w:t>
            </w:r>
          </w:p>
        </w:tc>
      </w:tr>
      <w:tr w:rsidR="00AC0B17" w:rsidRPr="006D68AC" w14:paraId="514D03DE" w14:textId="77777777" w:rsidTr="003C3912">
        <w:trPr>
          <w:jc w:val="center"/>
        </w:trPr>
        <w:tc>
          <w:tcPr>
            <w:tcW w:w="687" w:type="pct"/>
            <w:vAlign w:val="center"/>
          </w:tcPr>
          <w:p w14:paraId="29F8216C" w14:textId="77777777" w:rsidR="00AC0B17" w:rsidRPr="006D68AC" w:rsidRDefault="00AC0B17" w:rsidP="003C3912">
            <w:pPr>
              <w:pStyle w:val="TAL"/>
            </w:pPr>
            <w:r w:rsidRPr="006D68AC">
              <w:t>subscriptionId</w:t>
            </w:r>
          </w:p>
        </w:tc>
        <w:tc>
          <w:tcPr>
            <w:tcW w:w="1039" w:type="pct"/>
            <w:vAlign w:val="center"/>
          </w:tcPr>
          <w:p w14:paraId="2F26FFDB" w14:textId="77777777" w:rsidR="00AC0B17" w:rsidRPr="006D68AC" w:rsidRDefault="00AC0B17" w:rsidP="003C3912">
            <w:pPr>
              <w:pStyle w:val="TAL"/>
            </w:pPr>
            <w:r w:rsidRPr="006D68AC">
              <w:t>string</w:t>
            </w:r>
          </w:p>
        </w:tc>
        <w:tc>
          <w:tcPr>
            <w:tcW w:w="3274" w:type="pct"/>
            <w:vAlign w:val="center"/>
          </w:tcPr>
          <w:p w14:paraId="06324350" w14:textId="77777777" w:rsidR="00AC0B17" w:rsidRPr="006D68AC" w:rsidRDefault="00AC0B17" w:rsidP="003C3912">
            <w:pPr>
              <w:pStyle w:val="TAL"/>
            </w:pPr>
            <w:r w:rsidRPr="006D68AC">
              <w:t xml:space="preserve">Represents the identifier of the "Individual Network Slice Lifecycle Management </w:t>
            </w:r>
            <w:r w:rsidRPr="006D68AC">
              <w:rPr>
                <w:rFonts w:eastAsia="DengXian"/>
              </w:rPr>
              <w:t>Subscription</w:t>
            </w:r>
            <w:r w:rsidRPr="006D68AC">
              <w:t>" resource.</w:t>
            </w:r>
          </w:p>
        </w:tc>
      </w:tr>
    </w:tbl>
    <w:p w14:paraId="129A3125" w14:textId="77777777" w:rsidR="00AC0B17" w:rsidRPr="006D68AC" w:rsidRDefault="00AC0B17" w:rsidP="00AC0B17"/>
    <w:p w14:paraId="405C1595" w14:textId="77777777" w:rsidR="00AC0B17" w:rsidRPr="006D68AC" w:rsidRDefault="00AC0B17" w:rsidP="00AC0B17">
      <w:pPr>
        <w:pStyle w:val="Heading5"/>
      </w:pPr>
      <w:bookmarkStart w:id="2641" w:name="_Toc164928093"/>
      <w:bookmarkStart w:id="2642" w:name="_Toc168549951"/>
      <w:bookmarkStart w:id="2643" w:name="_Toc170118018"/>
      <w:bookmarkStart w:id="2644" w:name="_Toc209470100"/>
      <w:bookmarkStart w:id="2645" w:name="_Toc212114761"/>
      <w:bookmarkStart w:id="2646" w:name="_Toc216293396"/>
      <w:r w:rsidRPr="006D68AC">
        <w:rPr>
          <w:noProof/>
          <w:lang w:eastAsia="zh-CN"/>
        </w:rPr>
        <w:t>6.2.3.3</w:t>
      </w:r>
      <w:r w:rsidRPr="006D68AC">
        <w:t>.3</w:t>
      </w:r>
      <w:r w:rsidRPr="006D68AC">
        <w:tab/>
        <w:t>Resource Standard Methods</w:t>
      </w:r>
      <w:bookmarkEnd w:id="2641"/>
      <w:bookmarkEnd w:id="2642"/>
      <w:bookmarkEnd w:id="2643"/>
      <w:bookmarkEnd w:id="2644"/>
      <w:bookmarkEnd w:id="2645"/>
      <w:bookmarkEnd w:id="2646"/>
    </w:p>
    <w:p w14:paraId="27B4D75D" w14:textId="77777777" w:rsidR="00AC0B17" w:rsidRPr="006D68AC" w:rsidRDefault="00AC0B17" w:rsidP="007E7218">
      <w:pPr>
        <w:pStyle w:val="H6"/>
      </w:pPr>
      <w:bookmarkStart w:id="2647" w:name="_Toc164928094"/>
      <w:bookmarkStart w:id="2648" w:name="_Toc168549952"/>
      <w:bookmarkStart w:id="2649" w:name="_Toc170118019"/>
      <w:bookmarkStart w:id="2650" w:name="_Toc209470101"/>
      <w:bookmarkStart w:id="2651" w:name="_Toc212114762"/>
      <w:r w:rsidRPr="006D68AC">
        <w:t>6.2.3.3.3.1</w:t>
      </w:r>
      <w:r w:rsidRPr="006D68AC">
        <w:tab/>
        <w:t>GET</w:t>
      </w:r>
      <w:bookmarkEnd w:id="2647"/>
      <w:bookmarkEnd w:id="2648"/>
      <w:bookmarkEnd w:id="2649"/>
      <w:bookmarkEnd w:id="2650"/>
      <w:bookmarkEnd w:id="2651"/>
    </w:p>
    <w:p w14:paraId="5FB6C348" w14:textId="77777777" w:rsidR="00AC0B17" w:rsidRPr="006D68AC" w:rsidRDefault="00AC0B17" w:rsidP="00AC0B17">
      <w:pPr>
        <w:rPr>
          <w:noProof/>
          <w:lang w:eastAsia="zh-CN"/>
        </w:rPr>
      </w:pPr>
      <w:r w:rsidRPr="006D68AC">
        <w:rPr>
          <w:noProof/>
          <w:lang w:eastAsia="zh-CN"/>
        </w:rPr>
        <w:t xml:space="preserve">The HTTP GET method allows a service consumer to retrieve an existing </w:t>
      </w:r>
      <w:r w:rsidRPr="006D68AC">
        <w:t xml:space="preserve">"Individual Network Slice Lifecycle Management </w:t>
      </w:r>
      <w:r w:rsidRPr="006D68AC">
        <w:rPr>
          <w:rFonts w:eastAsia="DengXian"/>
        </w:rPr>
        <w:t>Subscription</w:t>
      </w:r>
      <w:r w:rsidRPr="006D68AC">
        <w:t>" resource at the NSCE Server</w:t>
      </w:r>
      <w:r w:rsidRPr="006D68AC">
        <w:rPr>
          <w:noProof/>
          <w:lang w:eastAsia="zh-CN"/>
        </w:rPr>
        <w:t>.</w:t>
      </w:r>
    </w:p>
    <w:p w14:paraId="016E795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.3.1-1.</w:t>
      </w:r>
    </w:p>
    <w:p w14:paraId="06321D28" w14:textId="77777777" w:rsidR="00AC0B17" w:rsidRPr="006D68AC" w:rsidRDefault="00AC0B17" w:rsidP="00AC0B17">
      <w:pPr>
        <w:pStyle w:val="TH"/>
        <w:rPr>
          <w:rFonts w:cs="Arial"/>
        </w:rPr>
      </w:pPr>
      <w:r w:rsidRPr="006D68AC">
        <w:t>Table </w:t>
      </w:r>
      <w:r w:rsidRPr="006D68AC">
        <w:rPr>
          <w:noProof/>
          <w:lang w:eastAsia="zh-CN"/>
        </w:rPr>
        <w:t>6.2.3.3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390B019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649DDF1"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AD454B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0EC20B1B"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4530C780" w14:textId="77777777" w:rsidR="00AC0B17" w:rsidRPr="006D68AC" w:rsidRDefault="00AC0B17" w:rsidP="003C3912">
            <w:pPr>
              <w:pStyle w:val="TAH"/>
            </w:pPr>
            <w:r w:rsidRPr="006D68AC">
              <w:t>Applicability</w:t>
            </w:r>
          </w:p>
        </w:tc>
      </w:tr>
      <w:tr w:rsidR="00AC0B17" w:rsidRPr="006D68AC" w14:paraId="45437178" w14:textId="77777777" w:rsidTr="003C3912">
        <w:trPr>
          <w:jc w:val="center"/>
        </w:trPr>
        <w:tc>
          <w:tcPr>
            <w:tcW w:w="825" w:type="pct"/>
            <w:tcBorders>
              <w:top w:val="single" w:sz="6" w:space="0" w:color="auto"/>
            </w:tcBorders>
            <w:vAlign w:val="center"/>
          </w:tcPr>
          <w:p w14:paraId="06E1B9BF"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1C9F83F8" w14:textId="77777777" w:rsidR="00AC0B17" w:rsidRPr="006D68AC" w:rsidRDefault="00AC0B17" w:rsidP="003C3912">
            <w:pPr>
              <w:pStyle w:val="TAL"/>
            </w:pPr>
          </w:p>
        </w:tc>
        <w:tc>
          <w:tcPr>
            <w:tcW w:w="215" w:type="pct"/>
            <w:tcBorders>
              <w:top w:val="single" w:sz="6" w:space="0" w:color="auto"/>
            </w:tcBorders>
            <w:vAlign w:val="center"/>
          </w:tcPr>
          <w:p w14:paraId="2E9681AF" w14:textId="77777777" w:rsidR="00AC0B17" w:rsidRPr="006D68AC" w:rsidRDefault="00AC0B17" w:rsidP="003C3912">
            <w:pPr>
              <w:pStyle w:val="TAC"/>
            </w:pPr>
          </w:p>
        </w:tc>
        <w:tc>
          <w:tcPr>
            <w:tcW w:w="580" w:type="pct"/>
            <w:tcBorders>
              <w:top w:val="single" w:sz="6" w:space="0" w:color="auto"/>
            </w:tcBorders>
            <w:vAlign w:val="center"/>
          </w:tcPr>
          <w:p w14:paraId="5EF9E014" w14:textId="77777777" w:rsidR="00AC0B17" w:rsidRPr="006D68AC" w:rsidRDefault="00AC0B17" w:rsidP="003C3912">
            <w:pPr>
              <w:pStyle w:val="TAC"/>
            </w:pPr>
          </w:p>
        </w:tc>
        <w:tc>
          <w:tcPr>
            <w:tcW w:w="1852" w:type="pct"/>
            <w:tcBorders>
              <w:top w:val="single" w:sz="6" w:space="0" w:color="auto"/>
            </w:tcBorders>
            <w:vAlign w:val="center"/>
          </w:tcPr>
          <w:p w14:paraId="33164060" w14:textId="77777777" w:rsidR="00AC0B17" w:rsidRPr="006D68AC" w:rsidRDefault="00AC0B17" w:rsidP="003C3912">
            <w:pPr>
              <w:pStyle w:val="TAL"/>
            </w:pPr>
          </w:p>
        </w:tc>
        <w:tc>
          <w:tcPr>
            <w:tcW w:w="796" w:type="pct"/>
            <w:tcBorders>
              <w:top w:val="single" w:sz="6" w:space="0" w:color="auto"/>
            </w:tcBorders>
            <w:vAlign w:val="center"/>
          </w:tcPr>
          <w:p w14:paraId="77B065EF" w14:textId="77777777" w:rsidR="00AC0B17" w:rsidRPr="006D68AC" w:rsidRDefault="00AC0B17" w:rsidP="003C3912">
            <w:pPr>
              <w:pStyle w:val="TAL"/>
            </w:pPr>
          </w:p>
        </w:tc>
      </w:tr>
    </w:tbl>
    <w:p w14:paraId="4764D4F2" w14:textId="77777777" w:rsidR="00AC0B17" w:rsidRPr="006D68AC" w:rsidRDefault="00AC0B17" w:rsidP="00AC0B17"/>
    <w:p w14:paraId="024A2547"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.3.1-2 and the response data structures and response codes specified in table </w:t>
      </w:r>
      <w:r w:rsidRPr="006D68AC">
        <w:rPr>
          <w:noProof/>
          <w:lang w:eastAsia="zh-CN"/>
        </w:rPr>
        <w:t>6.2.3.3</w:t>
      </w:r>
      <w:r w:rsidRPr="006D68AC">
        <w:t>.3.1-3.</w:t>
      </w:r>
    </w:p>
    <w:p w14:paraId="7184D4B4" w14:textId="77777777" w:rsidR="00AC0B17" w:rsidRPr="006D68AC" w:rsidRDefault="00AC0B17" w:rsidP="00AC0B17">
      <w:pPr>
        <w:pStyle w:val="TH"/>
      </w:pPr>
      <w:r w:rsidRPr="006D68AC">
        <w:t>Table </w:t>
      </w:r>
      <w:r w:rsidRPr="006D68AC">
        <w:rPr>
          <w:noProof/>
          <w:lang w:eastAsia="zh-CN"/>
        </w:rPr>
        <w:t>6.2.3.3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6D68AC"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45147CFA" w14:textId="77777777" w:rsidR="00AC0B17" w:rsidRPr="006D68AC" w:rsidRDefault="00AC0B17" w:rsidP="003C3912">
            <w:pPr>
              <w:pStyle w:val="TAH"/>
            </w:pPr>
            <w:r w:rsidRPr="006D68AC">
              <w:t>P</w:t>
            </w:r>
          </w:p>
        </w:tc>
        <w:tc>
          <w:tcPr>
            <w:tcW w:w="1276" w:type="dxa"/>
            <w:tcBorders>
              <w:bottom w:val="single" w:sz="6" w:space="0" w:color="auto"/>
            </w:tcBorders>
            <w:shd w:val="clear" w:color="auto" w:fill="C0C0C0"/>
            <w:vAlign w:val="center"/>
          </w:tcPr>
          <w:p w14:paraId="3E0B66C6" w14:textId="77777777" w:rsidR="00AC0B17" w:rsidRPr="006D68AC" w:rsidRDefault="00AC0B17" w:rsidP="003C3912">
            <w:pPr>
              <w:pStyle w:val="TAH"/>
            </w:pPr>
            <w:r w:rsidRPr="006D68AC">
              <w:t>Cardinality</w:t>
            </w:r>
          </w:p>
        </w:tc>
        <w:tc>
          <w:tcPr>
            <w:tcW w:w="6447" w:type="dxa"/>
            <w:tcBorders>
              <w:bottom w:val="single" w:sz="6" w:space="0" w:color="auto"/>
            </w:tcBorders>
            <w:shd w:val="clear" w:color="auto" w:fill="C0C0C0"/>
            <w:vAlign w:val="center"/>
          </w:tcPr>
          <w:p w14:paraId="56729F9B" w14:textId="77777777" w:rsidR="00AC0B17" w:rsidRPr="006D68AC" w:rsidRDefault="00AC0B17" w:rsidP="003C3912">
            <w:pPr>
              <w:pStyle w:val="TAH"/>
            </w:pPr>
            <w:r w:rsidRPr="006D68AC">
              <w:t>Description</w:t>
            </w:r>
          </w:p>
        </w:tc>
      </w:tr>
      <w:tr w:rsidR="00AC0B17" w:rsidRPr="006D68AC" w14:paraId="49C7F2AB" w14:textId="77777777" w:rsidTr="003C3912">
        <w:trPr>
          <w:jc w:val="center"/>
        </w:trPr>
        <w:tc>
          <w:tcPr>
            <w:tcW w:w="1627" w:type="dxa"/>
            <w:tcBorders>
              <w:top w:val="single" w:sz="6" w:space="0" w:color="auto"/>
            </w:tcBorders>
            <w:vAlign w:val="center"/>
          </w:tcPr>
          <w:p w14:paraId="75535E45" w14:textId="77777777" w:rsidR="00AC0B17" w:rsidRPr="006D68AC" w:rsidRDefault="00AC0B17" w:rsidP="003C3912">
            <w:pPr>
              <w:pStyle w:val="TAL"/>
            </w:pPr>
            <w:r w:rsidRPr="006D68AC">
              <w:t>n/a</w:t>
            </w:r>
          </w:p>
        </w:tc>
        <w:tc>
          <w:tcPr>
            <w:tcW w:w="425" w:type="dxa"/>
            <w:tcBorders>
              <w:top w:val="single" w:sz="6" w:space="0" w:color="auto"/>
            </w:tcBorders>
            <w:vAlign w:val="center"/>
          </w:tcPr>
          <w:p w14:paraId="1A54867D" w14:textId="77777777" w:rsidR="00AC0B17" w:rsidRPr="006D68AC" w:rsidRDefault="00AC0B17" w:rsidP="003C3912">
            <w:pPr>
              <w:pStyle w:val="TAC"/>
            </w:pPr>
          </w:p>
        </w:tc>
        <w:tc>
          <w:tcPr>
            <w:tcW w:w="1276" w:type="dxa"/>
            <w:tcBorders>
              <w:top w:val="single" w:sz="6" w:space="0" w:color="auto"/>
            </w:tcBorders>
            <w:vAlign w:val="center"/>
          </w:tcPr>
          <w:p w14:paraId="37B821FB" w14:textId="77777777" w:rsidR="00AC0B17" w:rsidRPr="006D68AC" w:rsidRDefault="00AC0B17" w:rsidP="003C3912">
            <w:pPr>
              <w:pStyle w:val="TAC"/>
            </w:pPr>
          </w:p>
        </w:tc>
        <w:tc>
          <w:tcPr>
            <w:tcW w:w="6447" w:type="dxa"/>
            <w:tcBorders>
              <w:top w:val="single" w:sz="6" w:space="0" w:color="auto"/>
            </w:tcBorders>
            <w:vAlign w:val="center"/>
          </w:tcPr>
          <w:p w14:paraId="2DFC7958" w14:textId="77777777" w:rsidR="00AC0B17" w:rsidRPr="006D68AC" w:rsidRDefault="00AC0B17" w:rsidP="003C3912">
            <w:pPr>
              <w:pStyle w:val="TAL"/>
            </w:pPr>
          </w:p>
        </w:tc>
      </w:tr>
    </w:tbl>
    <w:p w14:paraId="16B571D3" w14:textId="77777777" w:rsidR="00AC0B17" w:rsidRPr="006D68AC" w:rsidRDefault="00AC0B17" w:rsidP="00AC0B17"/>
    <w:p w14:paraId="49DC6E1D" w14:textId="77777777" w:rsidR="00AC0B17" w:rsidRPr="006D68AC" w:rsidRDefault="00AC0B17" w:rsidP="00AC0B17">
      <w:pPr>
        <w:pStyle w:val="TH"/>
      </w:pPr>
      <w:r w:rsidRPr="006D68AC">
        <w:t>Table </w:t>
      </w:r>
      <w:r w:rsidRPr="006D68AC">
        <w:rPr>
          <w:noProof/>
          <w:lang w:eastAsia="zh-CN"/>
        </w:rPr>
        <w:t>6.2.3.3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4BB854EB"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99E87CB"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51CC8170" w14:textId="77777777" w:rsidR="00AC0B17" w:rsidRPr="006D68AC" w:rsidRDefault="00AC0B17" w:rsidP="003C3912">
            <w:pPr>
              <w:pStyle w:val="TAH"/>
            </w:pPr>
            <w:r w:rsidRPr="006D68AC">
              <w:t>Response</w:t>
            </w:r>
          </w:p>
          <w:p w14:paraId="2D8E87EC"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5001213B" w14:textId="77777777" w:rsidR="00AC0B17" w:rsidRPr="006D68AC" w:rsidRDefault="00AC0B17" w:rsidP="003C3912">
            <w:pPr>
              <w:pStyle w:val="TAH"/>
            </w:pPr>
            <w:r w:rsidRPr="006D68AC">
              <w:t>Description</w:t>
            </w:r>
          </w:p>
        </w:tc>
      </w:tr>
      <w:tr w:rsidR="00AC0B17" w:rsidRPr="006D68AC" w14:paraId="2B22B9E3" w14:textId="77777777" w:rsidTr="003C3912">
        <w:trPr>
          <w:jc w:val="center"/>
        </w:trPr>
        <w:tc>
          <w:tcPr>
            <w:tcW w:w="1101" w:type="pct"/>
            <w:tcBorders>
              <w:top w:val="single" w:sz="6" w:space="0" w:color="auto"/>
            </w:tcBorders>
            <w:vAlign w:val="center"/>
          </w:tcPr>
          <w:p w14:paraId="6F3F47F2"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69B7F63D"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16E6E95" w14:textId="77777777" w:rsidR="00AC0B17" w:rsidRPr="006D68AC" w:rsidRDefault="00AC0B17" w:rsidP="003C3912">
            <w:pPr>
              <w:pStyle w:val="TAC"/>
            </w:pPr>
            <w:r w:rsidRPr="006D68AC">
              <w:t>1</w:t>
            </w:r>
          </w:p>
        </w:tc>
        <w:tc>
          <w:tcPr>
            <w:tcW w:w="737" w:type="pct"/>
            <w:tcBorders>
              <w:top w:val="single" w:sz="6" w:space="0" w:color="auto"/>
            </w:tcBorders>
            <w:vAlign w:val="center"/>
          </w:tcPr>
          <w:p w14:paraId="14951D9A"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379D5DC2" w14:textId="77777777" w:rsidR="00AC0B17" w:rsidRPr="006D68AC" w:rsidRDefault="00AC0B17" w:rsidP="003C3912">
            <w:pPr>
              <w:pStyle w:val="TAL"/>
            </w:pPr>
            <w:r w:rsidRPr="006D68AC">
              <w:t>Successful case. The requested</w:t>
            </w:r>
            <w:r w:rsidRPr="006D68AC">
              <w:rPr>
                <w:noProof/>
                <w:lang w:eastAsia="zh-CN"/>
              </w:rPr>
              <w:t xml:space="preserve"> </w:t>
            </w:r>
            <w:r w:rsidRPr="006D68AC">
              <w:t xml:space="preserve">"Individual Network Slice Lifecycle Management </w:t>
            </w:r>
            <w:r w:rsidRPr="006D68AC">
              <w:rPr>
                <w:rFonts w:eastAsia="DengXian"/>
              </w:rPr>
              <w:t>Subscription</w:t>
            </w:r>
            <w:r w:rsidRPr="006D68AC">
              <w:t>" resource</w:t>
            </w:r>
            <w:r w:rsidRPr="006D68AC">
              <w:rPr>
                <w:noProof/>
                <w:lang w:eastAsia="zh-CN"/>
              </w:rPr>
              <w:t xml:space="preserve"> </w:t>
            </w:r>
            <w:r w:rsidRPr="006D68AC">
              <w:t>shall be returned.</w:t>
            </w:r>
          </w:p>
        </w:tc>
      </w:tr>
      <w:tr w:rsidR="00AC0B17" w:rsidRPr="006D68AC" w14:paraId="7783DB6E" w14:textId="77777777" w:rsidTr="003C3912">
        <w:trPr>
          <w:jc w:val="center"/>
        </w:trPr>
        <w:tc>
          <w:tcPr>
            <w:tcW w:w="1101" w:type="pct"/>
            <w:vAlign w:val="center"/>
          </w:tcPr>
          <w:p w14:paraId="6E420E35" w14:textId="77777777" w:rsidR="00AC0B17" w:rsidRPr="006D68AC" w:rsidRDefault="00AC0B17" w:rsidP="003C3912">
            <w:pPr>
              <w:pStyle w:val="TAL"/>
            </w:pPr>
            <w:r w:rsidRPr="006D68AC">
              <w:t>n/a</w:t>
            </w:r>
          </w:p>
        </w:tc>
        <w:tc>
          <w:tcPr>
            <w:tcW w:w="221" w:type="pct"/>
            <w:vAlign w:val="center"/>
          </w:tcPr>
          <w:p w14:paraId="7727F1CD" w14:textId="77777777" w:rsidR="00AC0B17" w:rsidRPr="006D68AC" w:rsidRDefault="00AC0B17" w:rsidP="003C3912">
            <w:pPr>
              <w:pStyle w:val="TAC"/>
            </w:pPr>
          </w:p>
        </w:tc>
        <w:tc>
          <w:tcPr>
            <w:tcW w:w="589" w:type="pct"/>
            <w:vAlign w:val="center"/>
          </w:tcPr>
          <w:p w14:paraId="52742AB3" w14:textId="77777777" w:rsidR="00AC0B17" w:rsidRPr="006D68AC" w:rsidRDefault="00AC0B17" w:rsidP="003C3912">
            <w:pPr>
              <w:pStyle w:val="TAC"/>
            </w:pPr>
          </w:p>
        </w:tc>
        <w:tc>
          <w:tcPr>
            <w:tcW w:w="737" w:type="pct"/>
            <w:vAlign w:val="center"/>
          </w:tcPr>
          <w:p w14:paraId="4D96FE27" w14:textId="77777777" w:rsidR="00AC0B17" w:rsidRPr="006D68AC" w:rsidRDefault="00AC0B17" w:rsidP="003C3912">
            <w:pPr>
              <w:pStyle w:val="TAL"/>
            </w:pPr>
            <w:r w:rsidRPr="006D68AC">
              <w:t>307 Temporary Redirect</w:t>
            </w:r>
          </w:p>
        </w:tc>
        <w:tc>
          <w:tcPr>
            <w:tcW w:w="2352" w:type="pct"/>
            <w:vAlign w:val="center"/>
          </w:tcPr>
          <w:p w14:paraId="34A0F1F0" w14:textId="77777777" w:rsidR="00AC0B17" w:rsidRPr="006D68AC" w:rsidRDefault="00AC0B17" w:rsidP="003C3912">
            <w:pPr>
              <w:pStyle w:val="TAL"/>
            </w:pPr>
            <w:r w:rsidRPr="006D68AC">
              <w:t>Temporary redirection.</w:t>
            </w:r>
          </w:p>
          <w:p w14:paraId="1D6E60E0" w14:textId="77777777" w:rsidR="00AC0B17" w:rsidRPr="006D68AC" w:rsidRDefault="00AC0B17" w:rsidP="003C3912">
            <w:pPr>
              <w:pStyle w:val="TAL"/>
            </w:pPr>
          </w:p>
          <w:p w14:paraId="2E873F4D"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5944338" w14:textId="77777777" w:rsidR="00AC0B17" w:rsidRPr="006D68AC" w:rsidRDefault="00AC0B17" w:rsidP="003C3912">
            <w:pPr>
              <w:pStyle w:val="TAL"/>
            </w:pPr>
          </w:p>
          <w:p w14:paraId="73E37170" w14:textId="77777777" w:rsidR="00AC0B17" w:rsidRPr="006D68AC" w:rsidRDefault="00AC0B17" w:rsidP="003C3912">
            <w:pPr>
              <w:pStyle w:val="TAL"/>
            </w:pPr>
            <w:r w:rsidRPr="006D68AC">
              <w:t>Redirection handling is described in clause 5.2.10 of 3GPP TS 29.122 [2].</w:t>
            </w:r>
          </w:p>
        </w:tc>
      </w:tr>
      <w:tr w:rsidR="00AC0B17" w:rsidRPr="006D68AC" w14:paraId="122DDE15" w14:textId="77777777" w:rsidTr="003C3912">
        <w:trPr>
          <w:jc w:val="center"/>
        </w:trPr>
        <w:tc>
          <w:tcPr>
            <w:tcW w:w="1101" w:type="pct"/>
            <w:vAlign w:val="center"/>
          </w:tcPr>
          <w:p w14:paraId="18861402" w14:textId="77777777" w:rsidR="00AC0B17" w:rsidRPr="006D68AC" w:rsidRDefault="00AC0B17" w:rsidP="003C3912">
            <w:pPr>
              <w:pStyle w:val="TAL"/>
            </w:pPr>
            <w:r w:rsidRPr="006D68AC">
              <w:rPr>
                <w:lang w:eastAsia="zh-CN"/>
              </w:rPr>
              <w:t>n/a</w:t>
            </w:r>
          </w:p>
        </w:tc>
        <w:tc>
          <w:tcPr>
            <w:tcW w:w="221" w:type="pct"/>
            <w:vAlign w:val="center"/>
          </w:tcPr>
          <w:p w14:paraId="6ABA4CBE" w14:textId="77777777" w:rsidR="00AC0B17" w:rsidRPr="006D68AC" w:rsidRDefault="00AC0B17" w:rsidP="003C3912">
            <w:pPr>
              <w:pStyle w:val="TAC"/>
            </w:pPr>
          </w:p>
        </w:tc>
        <w:tc>
          <w:tcPr>
            <w:tcW w:w="589" w:type="pct"/>
            <w:vAlign w:val="center"/>
          </w:tcPr>
          <w:p w14:paraId="081F01D3" w14:textId="77777777" w:rsidR="00AC0B17" w:rsidRPr="006D68AC" w:rsidRDefault="00AC0B17" w:rsidP="003C3912">
            <w:pPr>
              <w:pStyle w:val="TAC"/>
            </w:pPr>
          </w:p>
        </w:tc>
        <w:tc>
          <w:tcPr>
            <w:tcW w:w="737" w:type="pct"/>
            <w:vAlign w:val="center"/>
          </w:tcPr>
          <w:p w14:paraId="2895A53D" w14:textId="77777777" w:rsidR="00AC0B17" w:rsidRPr="006D68AC" w:rsidRDefault="00AC0B17" w:rsidP="003C3912">
            <w:pPr>
              <w:pStyle w:val="TAL"/>
            </w:pPr>
            <w:r w:rsidRPr="006D68AC">
              <w:t>308 Permanent Redirect</w:t>
            </w:r>
          </w:p>
        </w:tc>
        <w:tc>
          <w:tcPr>
            <w:tcW w:w="2352" w:type="pct"/>
            <w:vAlign w:val="center"/>
          </w:tcPr>
          <w:p w14:paraId="0FF0E7BC" w14:textId="77777777" w:rsidR="00AC0B17" w:rsidRPr="006D68AC" w:rsidRDefault="00AC0B17" w:rsidP="003C3912">
            <w:pPr>
              <w:pStyle w:val="TAL"/>
            </w:pPr>
            <w:r w:rsidRPr="006D68AC">
              <w:t>Permanent redirection.</w:t>
            </w:r>
          </w:p>
          <w:p w14:paraId="27F6D138" w14:textId="77777777" w:rsidR="00AC0B17" w:rsidRPr="006D68AC" w:rsidRDefault="00AC0B17" w:rsidP="003C3912">
            <w:pPr>
              <w:pStyle w:val="TAL"/>
            </w:pPr>
          </w:p>
          <w:p w14:paraId="42C514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DAF82EF" w14:textId="77777777" w:rsidR="00AC0B17" w:rsidRPr="006D68AC" w:rsidRDefault="00AC0B17" w:rsidP="003C3912">
            <w:pPr>
              <w:pStyle w:val="TAL"/>
            </w:pPr>
          </w:p>
          <w:p w14:paraId="713ED2E7" w14:textId="77777777" w:rsidR="00AC0B17" w:rsidRPr="006D68AC" w:rsidRDefault="00AC0B17" w:rsidP="003C3912">
            <w:pPr>
              <w:pStyle w:val="TAL"/>
            </w:pPr>
            <w:r w:rsidRPr="006D68AC">
              <w:t>Redirection handling is described in clause 5.2.10 of 3GPP TS 29.122 [2].</w:t>
            </w:r>
          </w:p>
        </w:tc>
      </w:tr>
      <w:tr w:rsidR="00AC0B17" w:rsidRPr="006D68AC" w14:paraId="118722BD" w14:textId="77777777" w:rsidTr="003C3912">
        <w:trPr>
          <w:jc w:val="center"/>
        </w:trPr>
        <w:tc>
          <w:tcPr>
            <w:tcW w:w="5000" w:type="pct"/>
            <w:gridSpan w:val="5"/>
            <w:vAlign w:val="center"/>
          </w:tcPr>
          <w:p w14:paraId="04AD9058"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84C6AEE" w14:textId="77777777" w:rsidR="00AC0B17" w:rsidRPr="006D68AC" w:rsidRDefault="00AC0B17" w:rsidP="00AC0B17"/>
    <w:p w14:paraId="76AEDDC3" w14:textId="77777777" w:rsidR="00AC0B17" w:rsidRPr="006D68AC" w:rsidRDefault="00AC0B17" w:rsidP="00AC0B17">
      <w:pPr>
        <w:pStyle w:val="TH"/>
      </w:pPr>
      <w:r w:rsidRPr="006D68AC">
        <w:t>Table </w:t>
      </w:r>
      <w:r w:rsidRPr="006D68AC">
        <w:rPr>
          <w:noProof/>
          <w:lang w:eastAsia="zh-CN"/>
        </w:rPr>
        <w:t>6.2.3.3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5D0F994" w14:textId="77777777" w:rsidTr="003C3912">
        <w:trPr>
          <w:jc w:val="center"/>
        </w:trPr>
        <w:tc>
          <w:tcPr>
            <w:tcW w:w="824" w:type="pct"/>
            <w:shd w:val="clear" w:color="auto" w:fill="C0C0C0"/>
            <w:vAlign w:val="center"/>
          </w:tcPr>
          <w:p w14:paraId="2D7E6F9C" w14:textId="77777777" w:rsidR="00AC0B17" w:rsidRPr="006D68AC" w:rsidRDefault="00AC0B17" w:rsidP="003C3912">
            <w:pPr>
              <w:pStyle w:val="TAH"/>
            </w:pPr>
            <w:r w:rsidRPr="006D68AC">
              <w:t>Name</w:t>
            </w:r>
          </w:p>
        </w:tc>
        <w:tc>
          <w:tcPr>
            <w:tcW w:w="732" w:type="pct"/>
            <w:shd w:val="clear" w:color="auto" w:fill="C0C0C0"/>
            <w:vAlign w:val="center"/>
          </w:tcPr>
          <w:p w14:paraId="668C918E" w14:textId="77777777" w:rsidR="00AC0B17" w:rsidRPr="006D68AC" w:rsidRDefault="00AC0B17" w:rsidP="003C3912">
            <w:pPr>
              <w:pStyle w:val="TAH"/>
            </w:pPr>
            <w:r w:rsidRPr="006D68AC">
              <w:t>Data type</w:t>
            </w:r>
          </w:p>
        </w:tc>
        <w:tc>
          <w:tcPr>
            <w:tcW w:w="217" w:type="pct"/>
            <w:shd w:val="clear" w:color="auto" w:fill="C0C0C0"/>
            <w:vAlign w:val="center"/>
          </w:tcPr>
          <w:p w14:paraId="39B8E547" w14:textId="77777777" w:rsidR="00AC0B17" w:rsidRPr="006D68AC" w:rsidRDefault="00AC0B17" w:rsidP="003C3912">
            <w:pPr>
              <w:pStyle w:val="TAH"/>
            </w:pPr>
            <w:r w:rsidRPr="006D68AC">
              <w:t>P</w:t>
            </w:r>
          </w:p>
        </w:tc>
        <w:tc>
          <w:tcPr>
            <w:tcW w:w="581" w:type="pct"/>
            <w:shd w:val="clear" w:color="auto" w:fill="C0C0C0"/>
            <w:vAlign w:val="center"/>
          </w:tcPr>
          <w:p w14:paraId="0540B5D4" w14:textId="77777777" w:rsidR="00AC0B17" w:rsidRPr="006D68AC" w:rsidRDefault="00AC0B17" w:rsidP="003C3912">
            <w:pPr>
              <w:pStyle w:val="TAH"/>
            </w:pPr>
            <w:r w:rsidRPr="006D68AC">
              <w:t>Cardinality</w:t>
            </w:r>
          </w:p>
        </w:tc>
        <w:tc>
          <w:tcPr>
            <w:tcW w:w="2645" w:type="pct"/>
            <w:shd w:val="clear" w:color="auto" w:fill="C0C0C0"/>
            <w:vAlign w:val="center"/>
          </w:tcPr>
          <w:p w14:paraId="1E8C421C" w14:textId="77777777" w:rsidR="00AC0B17" w:rsidRPr="006D68AC" w:rsidRDefault="00AC0B17" w:rsidP="003C3912">
            <w:pPr>
              <w:pStyle w:val="TAH"/>
            </w:pPr>
            <w:r w:rsidRPr="006D68AC">
              <w:t>Description</w:t>
            </w:r>
          </w:p>
        </w:tc>
      </w:tr>
      <w:tr w:rsidR="00AC0B17" w:rsidRPr="006D68AC" w14:paraId="463974E6" w14:textId="77777777" w:rsidTr="003C3912">
        <w:trPr>
          <w:jc w:val="center"/>
        </w:trPr>
        <w:tc>
          <w:tcPr>
            <w:tcW w:w="824" w:type="pct"/>
            <w:vAlign w:val="center"/>
          </w:tcPr>
          <w:p w14:paraId="3D03483B" w14:textId="77777777" w:rsidR="00AC0B17" w:rsidRPr="006D68AC" w:rsidRDefault="00AC0B17" w:rsidP="003C3912">
            <w:pPr>
              <w:pStyle w:val="TAL"/>
            </w:pPr>
            <w:r w:rsidRPr="006D68AC">
              <w:t>Location</w:t>
            </w:r>
          </w:p>
        </w:tc>
        <w:tc>
          <w:tcPr>
            <w:tcW w:w="732" w:type="pct"/>
            <w:vAlign w:val="center"/>
          </w:tcPr>
          <w:p w14:paraId="41F6D261" w14:textId="77777777" w:rsidR="00AC0B17" w:rsidRPr="006D68AC" w:rsidRDefault="00AC0B17" w:rsidP="003C3912">
            <w:pPr>
              <w:pStyle w:val="TAL"/>
            </w:pPr>
            <w:r w:rsidRPr="006D68AC">
              <w:t>string</w:t>
            </w:r>
          </w:p>
        </w:tc>
        <w:tc>
          <w:tcPr>
            <w:tcW w:w="217" w:type="pct"/>
            <w:vAlign w:val="center"/>
          </w:tcPr>
          <w:p w14:paraId="34F1B000" w14:textId="77777777" w:rsidR="00AC0B17" w:rsidRPr="006D68AC" w:rsidRDefault="00AC0B17" w:rsidP="003C3912">
            <w:pPr>
              <w:pStyle w:val="TAC"/>
            </w:pPr>
            <w:r w:rsidRPr="006D68AC">
              <w:t>M</w:t>
            </w:r>
          </w:p>
        </w:tc>
        <w:tc>
          <w:tcPr>
            <w:tcW w:w="581" w:type="pct"/>
            <w:vAlign w:val="center"/>
          </w:tcPr>
          <w:p w14:paraId="36F9C4E5" w14:textId="77777777" w:rsidR="00AC0B17" w:rsidRPr="006D68AC" w:rsidRDefault="00AC0B17" w:rsidP="003C3912">
            <w:pPr>
              <w:pStyle w:val="TAC"/>
            </w:pPr>
            <w:r w:rsidRPr="006D68AC">
              <w:t>1</w:t>
            </w:r>
          </w:p>
        </w:tc>
        <w:tc>
          <w:tcPr>
            <w:tcW w:w="2645" w:type="pct"/>
            <w:vAlign w:val="center"/>
          </w:tcPr>
          <w:p w14:paraId="27035751" w14:textId="77777777" w:rsidR="00AC0B17" w:rsidRPr="006D68AC" w:rsidRDefault="00AC0B17" w:rsidP="003C3912">
            <w:pPr>
              <w:pStyle w:val="TAL"/>
            </w:pPr>
            <w:r w:rsidRPr="006D68AC">
              <w:t>Contains an alternative URI of the resource located in an alternative NSCE Server.</w:t>
            </w:r>
          </w:p>
        </w:tc>
      </w:tr>
    </w:tbl>
    <w:p w14:paraId="2546776B" w14:textId="77777777" w:rsidR="00AC0B17" w:rsidRPr="006D68AC" w:rsidRDefault="00AC0B17" w:rsidP="00AC0B17"/>
    <w:p w14:paraId="1B6011E0" w14:textId="77777777" w:rsidR="00AC0B17" w:rsidRPr="006D68AC" w:rsidRDefault="00AC0B17" w:rsidP="00AC0B17">
      <w:pPr>
        <w:pStyle w:val="TH"/>
      </w:pPr>
      <w:r w:rsidRPr="006D68AC">
        <w:t>Table </w:t>
      </w:r>
      <w:r w:rsidRPr="006D68AC">
        <w:rPr>
          <w:noProof/>
          <w:lang w:eastAsia="zh-CN"/>
        </w:rPr>
        <w:t>6.2.3.3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4DA8EA44" w14:textId="77777777" w:rsidTr="003C3912">
        <w:trPr>
          <w:jc w:val="center"/>
        </w:trPr>
        <w:tc>
          <w:tcPr>
            <w:tcW w:w="824" w:type="pct"/>
            <w:shd w:val="clear" w:color="auto" w:fill="C0C0C0"/>
            <w:vAlign w:val="center"/>
          </w:tcPr>
          <w:p w14:paraId="4F9A7539" w14:textId="77777777" w:rsidR="00AC0B17" w:rsidRPr="006D68AC" w:rsidRDefault="00AC0B17" w:rsidP="003C3912">
            <w:pPr>
              <w:pStyle w:val="TAH"/>
            </w:pPr>
            <w:r w:rsidRPr="006D68AC">
              <w:t>Name</w:t>
            </w:r>
          </w:p>
        </w:tc>
        <w:tc>
          <w:tcPr>
            <w:tcW w:w="732" w:type="pct"/>
            <w:shd w:val="clear" w:color="auto" w:fill="C0C0C0"/>
            <w:vAlign w:val="center"/>
          </w:tcPr>
          <w:p w14:paraId="738FE40B" w14:textId="77777777" w:rsidR="00AC0B17" w:rsidRPr="006D68AC" w:rsidRDefault="00AC0B17" w:rsidP="003C3912">
            <w:pPr>
              <w:pStyle w:val="TAH"/>
            </w:pPr>
            <w:r w:rsidRPr="006D68AC">
              <w:t>Data type</w:t>
            </w:r>
          </w:p>
        </w:tc>
        <w:tc>
          <w:tcPr>
            <w:tcW w:w="217" w:type="pct"/>
            <w:shd w:val="clear" w:color="auto" w:fill="C0C0C0"/>
            <w:vAlign w:val="center"/>
          </w:tcPr>
          <w:p w14:paraId="722C801D" w14:textId="77777777" w:rsidR="00AC0B17" w:rsidRPr="006D68AC" w:rsidRDefault="00AC0B17" w:rsidP="003C3912">
            <w:pPr>
              <w:pStyle w:val="TAH"/>
            </w:pPr>
            <w:r w:rsidRPr="006D68AC">
              <w:t>P</w:t>
            </w:r>
          </w:p>
        </w:tc>
        <w:tc>
          <w:tcPr>
            <w:tcW w:w="581" w:type="pct"/>
            <w:shd w:val="clear" w:color="auto" w:fill="C0C0C0"/>
            <w:vAlign w:val="center"/>
          </w:tcPr>
          <w:p w14:paraId="303BDE22" w14:textId="77777777" w:rsidR="00AC0B17" w:rsidRPr="006D68AC" w:rsidRDefault="00AC0B17" w:rsidP="003C3912">
            <w:pPr>
              <w:pStyle w:val="TAH"/>
            </w:pPr>
            <w:r w:rsidRPr="006D68AC">
              <w:t>Cardinality</w:t>
            </w:r>
          </w:p>
        </w:tc>
        <w:tc>
          <w:tcPr>
            <w:tcW w:w="2645" w:type="pct"/>
            <w:shd w:val="clear" w:color="auto" w:fill="C0C0C0"/>
            <w:vAlign w:val="center"/>
          </w:tcPr>
          <w:p w14:paraId="03C59319" w14:textId="77777777" w:rsidR="00AC0B17" w:rsidRPr="006D68AC" w:rsidRDefault="00AC0B17" w:rsidP="003C3912">
            <w:pPr>
              <w:pStyle w:val="TAH"/>
            </w:pPr>
            <w:r w:rsidRPr="006D68AC">
              <w:t>Description</w:t>
            </w:r>
          </w:p>
        </w:tc>
      </w:tr>
      <w:tr w:rsidR="00AC0B17" w:rsidRPr="006D68AC" w14:paraId="2472D9A8" w14:textId="77777777" w:rsidTr="003C3912">
        <w:trPr>
          <w:jc w:val="center"/>
        </w:trPr>
        <w:tc>
          <w:tcPr>
            <w:tcW w:w="824" w:type="pct"/>
            <w:vAlign w:val="center"/>
          </w:tcPr>
          <w:p w14:paraId="643017C8" w14:textId="77777777" w:rsidR="00AC0B17" w:rsidRPr="006D68AC" w:rsidRDefault="00AC0B17" w:rsidP="003C3912">
            <w:pPr>
              <w:pStyle w:val="TAL"/>
            </w:pPr>
            <w:r w:rsidRPr="006D68AC">
              <w:t>Location</w:t>
            </w:r>
          </w:p>
        </w:tc>
        <w:tc>
          <w:tcPr>
            <w:tcW w:w="732" w:type="pct"/>
            <w:vAlign w:val="center"/>
          </w:tcPr>
          <w:p w14:paraId="240D2EC5" w14:textId="77777777" w:rsidR="00AC0B17" w:rsidRPr="006D68AC" w:rsidRDefault="00AC0B17" w:rsidP="003C3912">
            <w:pPr>
              <w:pStyle w:val="TAL"/>
            </w:pPr>
            <w:r w:rsidRPr="006D68AC">
              <w:t>string</w:t>
            </w:r>
          </w:p>
        </w:tc>
        <w:tc>
          <w:tcPr>
            <w:tcW w:w="217" w:type="pct"/>
            <w:vAlign w:val="center"/>
          </w:tcPr>
          <w:p w14:paraId="28C8109D" w14:textId="77777777" w:rsidR="00AC0B17" w:rsidRPr="006D68AC" w:rsidRDefault="00AC0B17" w:rsidP="003C3912">
            <w:pPr>
              <w:pStyle w:val="TAC"/>
            </w:pPr>
            <w:r w:rsidRPr="006D68AC">
              <w:t>M</w:t>
            </w:r>
          </w:p>
        </w:tc>
        <w:tc>
          <w:tcPr>
            <w:tcW w:w="581" w:type="pct"/>
            <w:vAlign w:val="center"/>
          </w:tcPr>
          <w:p w14:paraId="1E3210BB" w14:textId="77777777" w:rsidR="00AC0B17" w:rsidRPr="006D68AC" w:rsidRDefault="00AC0B17" w:rsidP="003C3912">
            <w:pPr>
              <w:pStyle w:val="TAC"/>
            </w:pPr>
            <w:r w:rsidRPr="006D68AC">
              <w:t>1</w:t>
            </w:r>
          </w:p>
        </w:tc>
        <w:tc>
          <w:tcPr>
            <w:tcW w:w="2645" w:type="pct"/>
            <w:vAlign w:val="center"/>
          </w:tcPr>
          <w:p w14:paraId="01B8AA88" w14:textId="77777777" w:rsidR="00AC0B17" w:rsidRPr="006D68AC" w:rsidRDefault="00AC0B17" w:rsidP="003C3912">
            <w:pPr>
              <w:pStyle w:val="TAL"/>
            </w:pPr>
            <w:r w:rsidRPr="006D68AC">
              <w:t>Contains an alternative URI of the resource located in an alternative NSCE Server.</w:t>
            </w:r>
          </w:p>
        </w:tc>
      </w:tr>
    </w:tbl>
    <w:p w14:paraId="6514C8FD" w14:textId="77777777" w:rsidR="00AC0B17" w:rsidRPr="006D68AC" w:rsidRDefault="00AC0B17" w:rsidP="00AC0B17"/>
    <w:p w14:paraId="696F8346" w14:textId="77777777" w:rsidR="00AC0B17" w:rsidRPr="006D68AC" w:rsidRDefault="00AC0B17" w:rsidP="007E7218">
      <w:pPr>
        <w:pStyle w:val="H6"/>
      </w:pPr>
      <w:bookmarkStart w:id="2652" w:name="_Toc164928095"/>
      <w:bookmarkStart w:id="2653" w:name="_Toc168549953"/>
      <w:bookmarkStart w:id="2654" w:name="_Toc170118020"/>
      <w:bookmarkStart w:id="2655" w:name="_Toc209470102"/>
      <w:bookmarkStart w:id="2656" w:name="_Toc212114763"/>
      <w:r w:rsidRPr="006D68AC">
        <w:t>6.2.3.3.3.2</w:t>
      </w:r>
      <w:r w:rsidRPr="006D68AC">
        <w:tab/>
        <w:t>PUT</w:t>
      </w:r>
      <w:bookmarkEnd w:id="2652"/>
      <w:bookmarkEnd w:id="2653"/>
      <w:bookmarkEnd w:id="2654"/>
      <w:bookmarkEnd w:id="2655"/>
      <w:bookmarkEnd w:id="2656"/>
    </w:p>
    <w:p w14:paraId="760C0DCF" w14:textId="77777777" w:rsidR="00AC0B17" w:rsidRPr="006D68AC" w:rsidRDefault="00AC0B17" w:rsidP="00AC0B17">
      <w:pPr>
        <w:rPr>
          <w:noProof/>
          <w:lang w:eastAsia="zh-CN"/>
        </w:rPr>
      </w:pPr>
      <w:r w:rsidRPr="006D68AC">
        <w:rPr>
          <w:noProof/>
          <w:lang w:eastAsia="zh-CN"/>
        </w:rPr>
        <w:t xml:space="preserve">The HTTP PUT method allows a service consumer to request the update of an existing </w:t>
      </w:r>
      <w:r w:rsidRPr="006D68AC">
        <w:t xml:space="preserve">"Individual Network Slice Lifecycle Management </w:t>
      </w:r>
      <w:r w:rsidRPr="006D68AC">
        <w:rPr>
          <w:rFonts w:eastAsia="DengXian"/>
        </w:rPr>
        <w:t>Subscription</w:t>
      </w:r>
      <w:r w:rsidRPr="006D68AC">
        <w:t>" resource at the NSCE Server</w:t>
      </w:r>
      <w:r w:rsidRPr="006D68AC">
        <w:rPr>
          <w:noProof/>
          <w:lang w:eastAsia="zh-CN"/>
        </w:rPr>
        <w:t>.</w:t>
      </w:r>
    </w:p>
    <w:p w14:paraId="477AC84B"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.3.2-1.</w:t>
      </w:r>
    </w:p>
    <w:p w14:paraId="4C62B618" w14:textId="77777777" w:rsidR="00AC0B17" w:rsidRPr="006D68AC" w:rsidRDefault="00AC0B17" w:rsidP="00AC0B17">
      <w:pPr>
        <w:pStyle w:val="TH"/>
        <w:rPr>
          <w:rFonts w:cs="Arial"/>
        </w:rPr>
      </w:pPr>
      <w:r w:rsidRPr="006D68AC">
        <w:t>Table </w:t>
      </w:r>
      <w:r w:rsidRPr="006D68AC">
        <w:rPr>
          <w:noProof/>
          <w:lang w:eastAsia="zh-CN"/>
        </w:rPr>
        <w:t>6.2.3.3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04D83046"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4C08EB3"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1A2F4C60"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391C40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A1A59D9" w14:textId="77777777" w:rsidR="00AC0B17" w:rsidRPr="006D68AC" w:rsidRDefault="00AC0B17" w:rsidP="003C3912">
            <w:pPr>
              <w:pStyle w:val="TAH"/>
            </w:pPr>
            <w:r w:rsidRPr="006D68AC">
              <w:t>Applicability</w:t>
            </w:r>
          </w:p>
        </w:tc>
      </w:tr>
      <w:tr w:rsidR="00AC0B17" w:rsidRPr="006D68AC" w14:paraId="14265AD2" w14:textId="77777777" w:rsidTr="003C3912">
        <w:trPr>
          <w:jc w:val="center"/>
        </w:trPr>
        <w:tc>
          <w:tcPr>
            <w:tcW w:w="825" w:type="pct"/>
            <w:tcBorders>
              <w:top w:val="single" w:sz="6" w:space="0" w:color="auto"/>
            </w:tcBorders>
            <w:vAlign w:val="center"/>
          </w:tcPr>
          <w:p w14:paraId="1DE3F737"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D8FAB42" w14:textId="77777777" w:rsidR="00AC0B17" w:rsidRPr="006D68AC" w:rsidRDefault="00AC0B17" w:rsidP="003C3912">
            <w:pPr>
              <w:pStyle w:val="TAL"/>
            </w:pPr>
          </w:p>
        </w:tc>
        <w:tc>
          <w:tcPr>
            <w:tcW w:w="215" w:type="pct"/>
            <w:tcBorders>
              <w:top w:val="single" w:sz="6" w:space="0" w:color="auto"/>
            </w:tcBorders>
            <w:vAlign w:val="center"/>
          </w:tcPr>
          <w:p w14:paraId="1BA9D83F" w14:textId="77777777" w:rsidR="00AC0B17" w:rsidRPr="006D68AC" w:rsidRDefault="00AC0B17" w:rsidP="003C3912">
            <w:pPr>
              <w:pStyle w:val="TAC"/>
            </w:pPr>
          </w:p>
        </w:tc>
        <w:tc>
          <w:tcPr>
            <w:tcW w:w="580" w:type="pct"/>
            <w:tcBorders>
              <w:top w:val="single" w:sz="6" w:space="0" w:color="auto"/>
            </w:tcBorders>
            <w:vAlign w:val="center"/>
          </w:tcPr>
          <w:p w14:paraId="5DD9B77C" w14:textId="77777777" w:rsidR="00AC0B17" w:rsidRPr="006D68AC" w:rsidRDefault="00AC0B17" w:rsidP="003C3912">
            <w:pPr>
              <w:pStyle w:val="TAC"/>
            </w:pPr>
          </w:p>
        </w:tc>
        <w:tc>
          <w:tcPr>
            <w:tcW w:w="1852" w:type="pct"/>
            <w:tcBorders>
              <w:top w:val="single" w:sz="6" w:space="0" w:color="auto"/>
            </w:tcBorders>
            <w:vAlign w:val="center"/>
          </w:tcPr>
          <w:p w14:paraId="0460FEA5" w14:textId="77777777" w:rsidR="00AC0B17" w:rsidRPr="006D68AC" w:rsidRDefault="00AC0B17" w:rsidP="003C3912">
            <w:pPr>
              <w:pStyle w:val="TAL"/>
            </w:pPr>
          </w:p>
        </w:tc>
        <w:tc>
          <w:tcPr>
            <w:tcW w:w="796" w:type="pct"/>
            <w:tcBorders>
              <w:top w:val="single" w:sz="6" w:space="0" w:color="auto"/>
            </w:tcBorders>
            <w:vAlign w:val="center"/>
          </w:tcPr>
          <w:p w14:paraId="1815B751" w14:textId="77777777" w:rsidR="00AC0B17" w:rsidRPr="006D68AC" w:rsidRDefault="00AC0B17" w:rsidP="003C3912">
            <w:pPr>
              <w:pStyle w:val="TAL"/>
            </w:pPr>
          </w:p>
        </w:tc>
      </w:tr>
    </w:tbl>
    <w:p w14:paraId="1E76ED34" w14:textId="77777777" w:rsidR="00AC0B17" w:rsidRPr="006D68AC" w:rsidRDefault="00AC0B17" w:rsidP="00AC0B17"/>
    <w:p w14:paraId="53769F3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.3.2-2 and the response data structures and response codes specified in table </w:t>
      </w:r>
      <w:r w:rsidRPr="006D68AC">
        <w:rPr>
          <w:noProof/>
          <w:lang w:eastAsia="zh-CN"/>
        </w:rPr>
        <w:t>6.2.3.3</w:t>
      </w:r>
      <w:r w:rsidRPr="006D68AC">
        <w:t>.3.2-3.</w:t>
      </w:r>
    </w:p>
    <w:p w14:paraId="08C7953F" w14:textId="77777777" w:rsidR="00AC0B17" w:rsidRPr="006D68AC" w:rsidRDefault="00AC0B17" w:rsidP="00AC0B17">
      <w:pPr>
        <w:pStyle w:val="TH"/>
      </w:pPr>
      <w:r w:rsidRPr="006D68AC">
        <w:t>Table </w:t>
      </w:r>
      <w:r w:rsidRPr="006D68AC">
        <w:rPr>
          <w:noProof/>
          <w:lang w:eastAsia="zh-CN"/>
        </w:rPr>
        <w:t>6.2.3.3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28685BB"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DC50A43"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277014" w14:textId="77777777" w:rsidR="00AC0B17" w:rsidRPr="006D68AC" w:rsidRDefault="00AC0B17" w:rsidP="003C3912">
            <w:pPr>
              <w:pStyle w:val="TAH"/>
            </w:pPr>
            <w:r w:rsidRPr="006D68AC">
              <w:t>Description</w:t>
            </w:r>
          </w:p>
        </w:tc>
      </w:tr>
      <w:tr w:rsidR="00AC0B17" w:rsidRPr="006D68AC" w14:paraId="08B12C2E" w14:textId="77777777" w:rsidTr="003C3912">
        <w:trPr>
          <w:jc w:val="center"/>
        </w:trPr>
        <w:tc>
          <w:tcPr>
            <w:tcW w:w="2119" w:type="dxa"/>
            <w:tcBorders>
              <w:top w:val="single" w:sz="6" w:space="0" w:color="auto"/>
            </w:tcBorders>
            <w:vAlign w:val="center"/>
          </w:tcPr>
          <w:p w14:paraId="551AD73F" w14:textId="77777777" w:rsidR="00AC0B17" w:rsidRPr="006D68AC" w:rsidRDefault="00AC0B17" w:rsidP="003C3912">
            <w:pPr>
              <w:pStyle w:val="TAL"/>
            </w:pPr>
            <w:r w:rsidRPr="006D68AC">
              <w:t>NSLCMSubsc</w:t>
            </w:r>
          </w:p>
        </w:tc>
        <w:tc>
          <w:tcPr>
            <w:tcW w:w="425" w:type="dxa"/>
            <w:tcBorders>
              <w:top w:val="single" w:sz="6" w:space="0" w:color="auto"/>
            </w:tcBorders>
            <w:vAlign w:val="center"/>
          </w:tcPr>
          <w:p w14:paraId="01C05EB0"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4BFD2E66"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4AE9DC31" w14:textId="77777777" w:rsidR="00AC0B17" w:rsidRPr="006D68AC" w:rsidRDefault="00AC0B17" w:rsidP="003C3912">
            <w:pPr>
              <w:pStyle w:val="TAL"/>
            </w:pPr>
            <w:r w:rsidRPr="006D68AC">
              <w:t xml:space="preserve">Represents the updated representation of the "Individual Network Slice Lifecycle Management </w:t>
            </w:r>
            <w:r w:rsidRPr="006D68AC">
              <w:rPr>
                <w:rFonts w:eastAsia="DengXian"/>
              </w:rPr>
              <w:t>Subscription</w:t>
            </w:r>
            <w:r w:rsidRPr="006D68AC">
              <w:t>" resource.</w:t>
            </w:r>
          </w:p>
        </w:tc>
      </w:tr>
    </w:tbl>
    <w:p w14:paraId="0FF8952A" w14:textId="77777777" w:rsidR="00AC0B17" w:rsidRPr="006D68AC" w:rsidRDefault="00AC0B17" w:rsidP="00AC0B17"/>
    <w:p w14:paraId="4E7F256D" w14:textId="77777777" w:rsidR="00AC0B17" w:rsidRPr="006D68AC" w:rsidRDefault="00AC0B17" w:rsidP="00AC0B17">
      <w:pPr>
        <w:pStyle w:val="TH"/>
      </w:pPr>
      <w:r w:rsidRPr="006D68AC">
        <w:t>Table </w:t>
      </w:r>
      <w:r w:rsidRPr="006D68AC">
        <w:rPr>
          <w:noProof/>
          <w:lang w:eastAsia="zh-CN"/>
        </w:rPr>
        <w:t>6.2.3.3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683DB32C"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220F89C2"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924AB19" w14:textId="77777777" w:rsidR="00AC0B17" w:rsidRPr="006D68AC" w:rsidRDefault="00AC0B17" w:rsidP="003C3912">
            <w:pPr>
              <w:pStyle w:val="TAH"/>
            </w:pPr>
            <w:r w:rsidRPr="006D68AC">
              <w:t>Response</w:t>
            </w:r>
          </w:p>
          <w:p w14:paraId="1EC4ACD6"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7A273D8B" w14:textId="77777777" w:rsidR="00AC0B17" w:rsidRPr="006D68AC" w:rsidRDefault="00AC0B17" w:rsidP="003C3912">
            <w:pPr>
              <w:pStyle w:val="TAH"/>
            </w:pPr>
            <w:r w:rsidRPr="006D68AC">
              <w:t>Description</w:t>
            </w:r>
          </w:p>
        </w:tc>
      </w:tr>
      <w:tr w:rsidR="00AC0B17" w:rsidRPr="006D68AC" w14:paraId="7AAEF8BF" w14:textId="77777777" w:rsidTr="003C3912">
        <w:trPr>
          <w:jc w:val="center"/>
        </w:trPr>
        <w:tc>
          <w:tcPr>
            <w:tcW w:w="1101" w:type="pct"/>
            <w:tcBorders>
              <w:top w:val="single" w:sz="6" w:space="0" w:color="auto"/>
            </w:tcBorders>
            <w:vAlign w:val="center"/>
          </w:tcPr>
          <w:p w14:paraId="5F1AD54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2374C7A2"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21B463A" w14:textId="77777777" w:rsidR="00AC0B17" w:rsidRPr="006D68AC" w:rsidRDefault="00AC0B17" w:rsidP="003C3912">
            <w:pPr>
              <w:pStyle w:val="TAC"/>
            </w:pPr>
            <w:r w:rsidRPr="006D68AC">
              <w:t>1</w:t>
            </w:r>
          </w:p>
        </w:tc>
        <w:tc>
          <w:tcPr>
            <w:tcW w:w="737" w:type="pct"/>
            <w:tcBorders>
              <w:top w:val="single" w:sz="6" w:space="0" w:color="auto"/>
            </w:tcBorders>
            <w:vAlign w:val="center"/>
          </w:tcPr>
          <w:p w14:paraId="7B61F7A2"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7865F683" w14:textId="77777777" w:rsidR="00AC0B17" w:rsidRPr="006D68AC" w:rsidRDefault="00AC0B17" w:rsidP="003C3912">
            <w:pPr>
              <w:pStyle w:val="TAL"/>
            </w:pPr>
            <w:r w:rsidRPr="006D68AC">
              <w:t xml:space="preserve">Successful case. The "Individual Network Slice Lifecycle Management </w:t>
            </w:r>
            <w:r w:rsidRPr="006D68AC">
              <w:rPr>
                <w:rFonts w:eastAsia="DengXian"/>
              </w:rPr>
              <w:t>Subscription</w:t>
            </w:r>
            <w:r w:rsidRPr="006D68AC">
              <w:t>" resource is successfully updated and a representation of the updated resource shall be returned in the response body.</w:t>
            </w:r>
          </w:p>
        </w:tc>
      </w:tr>
      <w:tr w:rsidR="00AC0B17" w:rsidRPr="006D68AC" w14:paraId="1C9E7ED4" w14:textId="77777777" w:rsidTr="003C3912">
        <w:trPr>
          <w:jc w:val="center"/>
        </w:trPr>
        <w:tc>
          <w:tcPr>
            <w:tcW w:w="1101" w:type="pct"/>
            <w:vAlign w:val="center"/>
          </w:tcPr>
          <w:p w14:paraId="2589ACA7" w14:textId="77777777" w:rsidR="00AC0B17" w:rsidRPr="006D68AC" w:rsidRDefault="00AC0B17" w:rsidP="003C3912">
            <w:pPr>
              <w:pStyle w:val="TAL"/>
            </w:pPr>
            <w:r w:rsidRPr="006D68AC">
              <w:t>n/a</w:t>
            </w:r>
          </w:p>
        </w:tc>
        <w:tc>
          <w:tcPr>
            <w:tcW w:w="221" w:type="pct"/>
            <w:vAlign w:val="center"/>
          </w:tcPr>
          <w:p w14:paraId="2DB1407C" w14:textId="77777777" w:rsidR="00AC0B17" w:rsidRPr="006D68AC" w:rsidRDefault="00AC0B17" w:rsidP="003C3912">
            <w:pPr>
              <w:pStyle w:val="TAC"/>
            </w:pPr>
          </w:p>
        </w:tc>
        <w:tc>
          <w:tcPr>
            <w:tcW w:w="589" w:type="pct"/>
            <w:vAlign w:val="center"/>
          </w:tcPr>
          <w:p w14:paraId="0403A945" w14:textId="77777777" w:rsidR="00AC0B17" w:rsidRPr="006D68AC" w:rsidRDefault="00AC0B17" w:rsidP="003C3912">
            <w:pPr>
              <w:pStyle w:val="TAC"/>
            </w:pPr>
          </w:p>
        </w:tc>
        <w:tc>
          <w:tcPr>
            <w:tcW w:w="737" w:type="pct"/>
            <w:vAlign w:val="center"/>
          </w:tcPr>
          <w:p w14:paraId="1B8175D7" w14:textId="77777777" w:rsidR="00AC0B17" w:rsidRPr="006D68AC" w:rsidRDefault="00AC0B17" w:rsidP="003C3912">
            <w:pPr>
              <w:pStyle w:val="TAL"/>
            </w:pPr>
            <w:r w:rsidRPr="006D68AC">
              <w:t>204 No Content</w:t>
            </w:r>
          </w:p>
        </w:tc>
        <w:tc>
          <w:tcPr>
            <w:tcW w:w="2352" w:type="pct"/>
            <w:vAlign w:val="center"/>
          </w:tcPr>
          <w:p w14:paraId="50926E4E" w14:textId="77777777" w:rsidR="00AC0B17" w:rsidRPr="006D68AC" w:rsidRDefault="00AC0B17" w:rsidP="003C3912">
            <w:pPr>
              <w:pStyle w:val="TAL"/>
            </w:pPr>
            <w:r w:rsidRPr="006D68AC">
              <w:t xml:space="preserve">Successful case. The "Individual Network Slice Lifecycle Management </w:t>
            </w:r>
            <w:r w:rsidRPr="006D68AC">
              <w:rPr>
                <w:rFonts w:eastAsia="DengXian"/>
              </w:rPr>
              <w:t>Subscription</w:t>
            </w:r>
            <w:r w:rsidRPr="006D68AC">
              <w:t>" resource is successfully updated and no content is returned in the response body.</w:t>
            </w:r>
          </w:p>
        </w:tc>
      </w:tr>
      <w:tr w:rsidR="00AC0B17" w:rsidRPr="006D68AC" w14:paraId="116C5230" w14:textId="77777777" w:rsidTr="003C3912">
        <w:trPr>
          <w:jc w:val="center"/>
        </w:trPr>
        <w:tc>
          <w:tcPr>
            <w:tcW w:w="1101" w:type="pct"/>
            <w:vAlign w:val="center"/>
          </w:tcPr>
          <w:p w14:paraId="0774525A" w14:textId="77777777" w:rsidR="00AC0B17" w:rsidRPr="006D68AC" w:rsidRDefault="00AC0B17" w:rsidP="003C3912">
            <w:pPr>
              <w:pStyle w:val="TAL"/>
            </w:pPr>
            <w:r w:rsidRPr="006D68AC">
              <w:t>n/a</w:t>
            </w:r>
          </w:p>
        </w:tc>
        <w:tc>
          <w:tcPr>
            <w:tcW w:w="221" w:type="pct"/>
            <w:vAlign w:val="center"/>
          </w:tcPr>
          <w:p w14:paraId="1487F72D" w14:textId="77777777" w:rsidR="00AC0B17" w:rsidRPr="006D68AC" w:rsidRDefault="00AC0B17" w:rsidP="003C3912">
            <w:pPr>
              <w:pStyle w:val="TAC"/>
            </w:pPr>
          </w:p>
        </w:tc>
        <w:tc>
          <w:tcPr>
            <w:tcW w:w="589" w:type="pct"/>
            <w:vAlign w:val="center"/>
          </w:tcPr>
          <w:p w14:paraId="3F2240D4" w14:textId="77777777" w:rsidR="00AC0B17" w:rsidRPr="006D68AC" w:rsidRDefault="00AC0B17" w:rsidP="003C3912">
            <w:pPr>
              <w:pStyle w:val="TAC"/>
            </w:pPr>
          </w:p>
        </w:tc>
        <w:tc>
          <w:tcPr>
            <w:tcW w:w="737" w:type="pct"/>
            <w:vAlign w:val="center"/>
          </w:tcPr>
          <w:p w14:paraId="201DE9CC" w14:textId="77777777" w:rsidR="00AC0B17" w:rsidRPr="006D68AC" w:rsidRDefault="00AC0B17" w:rsidP="003C3912">
            <w:pPr>
              <w:pStyle w:val="TAL"/>
            </w:pPr>
            <w:r w:rsidRPr="006D68AC">
              <w:t>307 Temporary Redirect</w:t>
            </w:r>
          </w:p>
        </w:tc>
        <w:tc>
          <w:tcPr>
            <w:tcW w:w="2352" w:type="pct"/>
            <w:vAlign w:val="center"/>
          </w:tcPr>
          <w:p w14:paraId="369EF65A" w14:textId="77777777" w:rsidR="00AC0B17" w:rsidRPr="006D68AC" w:rsidRDefault="00AC0B17" w:rsidP="003C3912">
            <w:pPr>
              <w:pStyle w:val="TAL"/>
            </w:pPr>
            <w:r w:rsidRPr="006D68AC">
              <w:t>Temporary redirection.</w:t>
            </w:r>
          </w:p>
          <w:p w14:paraId="0B5D99DD" w14:textId="77777777" w:rsidR="00AC0B17" w:rsidRPr="006D68AC" w:rsidRDefault="00AC0B17" w:rsidP="003C3912">
            <w:pPr>
              <w:pStyle w:val="TAL"/>
            </w:pPr>
          </w:p>
          <w:p w14:paraId="20E46B7C"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75FC305C" w14:textId="77777777" w:rsidR="00AC0B17" w:rsidRPr="006D68AC" w:rsidRDefault="00AC0B17" w:rsidP="003C3912">
            <w:pPr>
              <w:pStyle w:val="TAL"/>
            </w:pPr>
          </w:p>
          <w:p w14:paraId="66D84217" w14:textId="77777777" w:rsidR="00AC0B17" w:rsidRPr="006D68AC" w:rsidRDefault="00AC0B17" w:rsidP="003C3912">
            <w:pPr>
              <w:pStyle w:val="TAL"/>
            </w:pPr>
            <w:r w:rsidRPr="006D68AC">
              <w:t>Redirection handling is described in clause 5.2.10 of 3GPP TS 29.122 [2].</w:t>
            </w:r>
          </w:p>
        </w:tc>
      </w:tr>
      <w:tr w:rsidR="00AC0B17" w:rsidRPr="006D68AC" w14:paraId="34752C7A" w14:textId="77777777" w:rsidTr="003C3912">
        <w:trPr>
          <w:jc w:val="center"/>
        </w:trPr>
        <w:tc>
          <w:tcPr>
            <w:tcW w:w="1101" w:type="pct"/>
            <w:vAlign w:val="center"/>
          </w:tcPr>
          <w:p w14:paraId="0399A926" w14:textId="77777777" w:rsidR="00AC0B17" w:rsidRPr="006D68AC" w:rsidRDefault="00AC0B17" w:rsidP="003C3912">
            <w:pPr>
              <w:pStyle w:val="TAL"/>
            </w:pPr>
            <w:r w:rsidRPr="006D68AC">
              <w:rPr>
                <w:lang w:eastAsia="zh-CN"/>
              </w:rPr>
              <w:t>n/a</w:t>
            </w:r>
          </w:p>
        </w:tc>
        <w:tc>
          <w:tcPr>
            <w:tcW w:w="221" w:type="pct"/>
            <w:vAlign w:val="center"/>
          </w:tcPr>
          <w:p w14:paraId="38FAC2A3" w14:textId="77777777" w:rsidR="00AC0B17" w:rsidRPr="006D68AC" w:rsidRDefault="00AC0B17" w:rsidP="003C3912">
            <w:pPr>
              <w:pStyle w:val="TAC"/>
            </w:pPr>
          </w:p>
        </w:tc>
        <w:tc>
          <w:tcPr>
            <w:tcW w:w="589" w:type="pct"/>
            <w:vAlign w:val="center"/>
          </w:tcPr>
          <w:p w14:paraId="0709CB06" w14:textId="77777777" w:rsidR="00AC0B17" w:rsidRPr="006D68AC" w:rsidRDefault="00AC0B17" w:rsidP="003C3912">
            <w:pPr>
              <w:pStyle w:val="TAC"/>
            </w:pPr>
          </w:p>
        </w:tc>
        <w:tc>
          <w:tcPr>
            <w:tcW w:w="737" w:type="pct"/>
            <w:vAlign w:val="center"/>
          </w:tcPr>
          <w:p w14:paraId="1DBE568F" w14:textId="77777777" w:rsidR="00AC0B17" w:rsidRPr="006D68AC" w:rsidRDefault="00AC0B17" w:rsidP="003C3912">
            <w:pPr>
              <w:pStyle w:val="TAL"/>
            </w:pPr>
            <w:r w:rsidRPr="006D68AC">
              <w:t>308 Permanent Redirect</w:t>
            </w:r>
          </w:p>
        </w:tc>
        <w:tc>
          <w:tcPr>
            <w:tcW w:w="2352" w:type="pct"/>
            <w:vAlign w:val="center"/>
          </w:tcPr>
          <w:p w14:paraId="2A0B7A53" w14:textId="77777777" w:rsidR="00AC0B17" w:rsidRPr="006D68AC" w:rsidRDefault="00AC0B17" w:rsidP="003C3912">
            <w:pPr>
              <w:pStyle w:val="TAL"/>
            </w:pPr>
            <w:r w:rsidRPr="006D68AC">
              <w:t>Permanent redirection.</w:t>
            </w:r>
          </w:p>
          <w:p w14:paraId="15609BD8" w14:textId="77777777" w:rsidR="00AC0B17" w:rsidRPr="006D68AC" w:rsidRDefault="00AC0B17" w:rsidP="003C3912">
            <w:pPr>
              <w:pStyle w:val="TAL"/>
            </w:pPr>
          </w:p>
          <w:p w14:paraId="36477134"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6DCEB985" w14:textId="77777777" w:rsidR="00AC0B17" w:rsidRPr="006D68AC" w:rsidRDefault="00AC0B17" w:rsidP="003C3912">
            <w:pPr>
              <w:pStyle w:val="TAL"/>
            </w:pPr>
          </w:p>
          <w:p w14:paraId="2EB01728" w14:textId="77777777" w:rsidR="00AC0B17" w:rsidRPr="006D68AC" w:rsidRDefault="00AC0B17" w:rsidP="003C3912">
            <w:pPr>
              <w:pStyle w:val="TAL"/>
            </w:pPr>
            <w:r w:rsidRPr="006D68AC">
              <w:t>Redirection handling is described in clause 5.2.10 of 3GPP TS 29.122 [2].</w:t>
            </w:r>
          </w:p>
        </w:tc>
      </w:tr>
      <w:tr w:rsidR="00AC0B17" w:rsidRPr="006D68AC" w14:paraId="1A59F786" w14:textId="77777777" w:rsidTr="003C3912">
        <w:trPr>
          <w:jc w:val="center"/>
        </w:trPr>
        <w:tc>
          <w:tcPr>
            <w:tcW w:w="5000" w:type="pct"/>
            <w:gridSpan w:val="5"/>
            <w:vAlign w:val="center"/>
          </w:tcPr>
          <w:p w14:paraId="0E382116"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0879A1CE" w14:textId="77777777" w:rsidR="00AC0B17" w:rsidRPr="006D68AC" w:rsidRDefault="00AC0B17" w:rsidP="00AC0B17"/>
    <w:p w14:paraId="3D41124F" w14:textId="77777777" w:rsidR="00AC0B17" w:rsidRPr="006D68AC" w:rsidRDefault="00AC0B17" w:rsidP="00AC0B17">
      <w:pPr>
        <w:pStyle w:val="TH"/>
      </w:pPr>
      <w:r w:rsidRPr="006D68AC">
        <w:t>Table </w:t>
      </w:r>
      <w:r w:rsidRPr="006D68AC">
        <w:rPr>
          <w:noProof/>
          <w:lang w:eastAsia="zh-CN"/>
        </w:rPr>
        <w:t>6.2.3.3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36C8D3C" w14:textId="77777777" w:rsidTr="003C3912">
        <w:trPr>
          <w:jc w:val="center"/>
        </w:trPr>
        <w:tc>
          <w:tcPr>
            <w:tcW w:w="824" w:type="pct"/>
            <w:shd w:val="clear" w:color="auto" w:fill="C0C0C0"/>
            <w:vAlign w:val="center"/>
          </w:tcPr>
          <w:p w14:paraId="04683C91" w14:textId="77777777" w:rsidR="00AC0B17" w:rsidRPr="006D68AC" w:rsidRDefault="00AC0B17" w:rsidP="003C3912">
            <w:pPr>
              <w:pStyle w:val="TAH"/>
            </w:pPr>
            <w:r w:rsidRPr="006D68AC">
              <w:t>Name</w:t>
            </w:r>
          </w:p>
        </w:tc>
        <w:tc>
          <w:tcPr>
            <w:tcW w:w="732" w:type="pct"/>
            <w:shd w:val="clear" w:color="auto" w:fill="C0C0C0"/>
            <w:vAlign w:val="center"/>
          </w:tcPr>
          <w:p w14:paraId="2DE82E50" w14:textId="77777777" w:rsidR="00AC0B17" w:rsidRPr="006D68AC" w:rsidRDefault="00AC0B17" w:rsidP="003C3912">
            <w:pPr>
              <w:pStyle w:val="TAH"/>
            </w:pPr>
            <w:r w:rsidRPr="006D68AC">
              <w:t>Data type</w:t>
            </w:r>
          </w:p>
        </w:tc>
        <w:tc>
          <w:tcPr>
            <w:tcW w:w="217" w:type="pct"/>
            <w:shd w:val="clear" w:color="auto" w:fill="C0C0C0"/>
            <w:vAlign w:val="center"/>
          </w:tcPr>
          <w:p w14:paraId="3F459046" w14:textId="77777777" w:rsidR="00AC0B17" w:rsidRPr="006D68AC" w:rsidRDefault="00AC0B17" w:rsidP="003C3912">
            <w:pPr>
              <w:pStyle w:val="TAH"/>
            </w:pPr>
            <w:r w:rsidRPr="006D68AC">
              <w:t>P</w:t>
            </w:r>
          </w:p>
        </w:tc>
        <w:tc>
          <w:tcPr>
            <w:tcW w:w="581" w:type="pct"/>
            <w:shd w:val="clear" w:color="auto" w:fill="C0C0C0"/>
            <w:vAlign w:val="center"/>
          </w:tcPr>
          <w:p w14:paraId="6ABCA5C5" w14:textId="77777777" w:rsidR="00AC0B17" w:rsidRPr="006D68AC" w:rsidRDefault="00AC0B17" w:rsidP="003C3912">
            <w:pPr>
              <w:pStyle w:val="TAH"/>
            </w:pPr>
            <w:r w:rsidRPr="006D68AC">
              <w:t>Cardinality</w:t>
            </w:r>
          </w:p>
        </w:tc>
        <w:tc>
          <w:tcPr>
            <w:tcW w:w="2645" w:type="pct"/>
            <w:shd w:val="clear" w:color="auto" w:fill="C0C0C0"/>
            <w:vAlign w:val="center"/>
          </w:tcPr>
          <w:p w14:paraId="62305653" w14:textId="77777777" w:rsidR="00AC0B17" w:rsidRPr="006D68AC" w:rsidRDefault="00AC0B17" w:rsidP="003C3912">
            <w:pPr>
              <w:pStyle w:val="TAH"/>
            </w:pPr>
            <w:r w:rsidRPr="006D68AC">
              <w:t>Description</w:t>
            </w:r>
          </w:p>
        </w:tc>
      </w:tr>
      <w:tr w:rsidR="00AC0B17" w:rsidRPr="006D68AC" w14:paraId="568D3ADC" w14:textId="77777777" w:rsidTr="003C3912">
        <w:trPr>
          <w:jc w:val="center"/>
        </w:trPr>
        <w:tc>
          <w:tcPr>
            <w:tcW w:w="824" w:type="pct"/>
            <w:vAlign w:val="center"/>
          </w:tcPr>
          <w:p w14:paraId="267323E5" w14:textId="77777777" w:rsidR="00AC0B17" w:rsidRPr="006D68AC" w:rsidRDefault="00AC0B17" w:rsidP="003C3912">
            <w:pPr>
              <w:pStyle w:val="TAL"/>
            </w:pPr>
            <w:r w:rsidRPr="006D68AC">
              <w:t>Location</w:t>
            </w:r>
          </w:p>
        </w:tc>
        <w:tc>
          <w:tcPr>
            <w:tcW w:w="732" w:type="pct"/>
            <w:vAlign w:val="center"/>
          </w:tcPr>
          <w:p w14:paraId="2A34CDA7" w14:textId="77777777" w:rsidR="00AC0B17" w:rsidRPr="006D68AC" w:rsidRDefault="00AC0B17" w:rsidP="003C3912">
            <w:pPr>
              <w:pStyle w:val="TAL"/>
            </w:pPr>
            <w:r w:rsidRPr="006D68AC">
              <w:t>string</w:t>
            </w:r>
          </w:p>
        </w:tc>
        <w:tc>
          <w:tcPr>
            <w:tcW w:w="217" w:type="pct"/>
            <w:vAlign w:val="center"/>
          </w:tcPr>
          <w:p w14:paraId="46C241C1" w14:textId="77777777" w:rsidR="00AC0B17" w:rsidRPr="006D68AC" w:rsidRDefault="00AC0B17" w:rsidP="003C3912">
            <w:pPr>
              <w:pStyle w:val="TAC"/>
            </w:pPr>
            <w:r w:rsidRPr="006D68AC">
              <w:t>M</w:t>
            </w:r>
          </w:p>
        </w:tc>
        <w:tc>
          <w:tcPr>
            <w:tcW w:w="581" w:type="pct"/>
            <w:vAlign w:val="center"/>
          </w:tcPr>
          <w:p w14:paraId="25616AE6" w14:textId="77777777" w:rsidR="00AC0B17" w:rsidRPr="006D68AC" w:rsidRDefault="00AC0B17" w:rsidP="003C3912">
            <w:pPr>
              <w:pStyle w:val="TAC"/>
            </w:pPr>
            <w:r w:rsidRPr="006D68AC">
              <w:t>1</w:t>
            </w:r>
          </w:p>
        </w:tc>
        <w:tc>
          <w:tcPr>
            <w:tcW w:w="2645" w:type="pct"/>
            <w:vAlign w:val="center"/>
          </w:tcPr>
          <w:p w14:paraId="254EAE9B" w14:textId="77777777" w:rsidR="00AC0B17" w:rsidRPr="006D68AC" w:rsidRDefault="00AC0B17" w:rsidP="003C3912">
            <w:pPr>
              <w:pStyle w:val="TAL"/>
            </w:pPr>
            <w:r w:rsidRPr="006D68AC">
              <w:t>Contains an alternative URI of the resource located in an alternative NSCE Server.</w:t>
            </w:r>
          </w:p>
        </w:tc>
      </w:tr>
    </w:tbl>
    <w:p w14:paraId="0317FFDD" w14:textId="77777777" w:rsidR="00AC0B17" w:rsidRPr="006D68AC" w:rsidRDefault="00AC0B17" w:rsidP="00AC0B17"/>
    <w:p w14:paraId="4ABF7104" w14:textId="77777777" w:rsidR="00AC0B17" w:rsidRPr="006D68AC" w:rsidRDefault="00AC0B17" w:rsidP="00AC0B17">
      <w:pPr>
        <w:pStyle w:val="TH"/>
      </w:pPr>
      <w:r w:rsidRPr="006D68AC">
        <w:t>Table </w:t>
      </w:r>
      <w:r w:rsidRPr="006D68AC">
        <w:rPr>
          <w:noProof/>
          <w:lang w:eastAsia="zh-CN"/>
        </w:rPr>
        <w:t>6.2.3.3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879DD8" w14:textId="77777777" w:rsidTr="003C3912">
        <w:trPr>
          <w:jc w:val="center"/>
        </w:trPr>
        <w:tc>
          <w:tcPr>
            <w:tcW w:w="824" w:type="pct"/>
            <w:shd w:val="clear" w:color="auto" w:fill="C0C0C0"/>
            <w:vAlign w:val="center"/>
          </w:tcPr>
          <w:p w14:paraId="2D5F74FB" w14:textId="77777777" w:rsidR="00AC0B17" w:rsidRPr="006D68AC" w:rsidRDefault="00AC0B17" w:rsidP="003C3912">
            <w:pPr>
              <w:pStyle w:val="TAH"/>
            </w:pPr>
            <w:r w:rsidRPr="006D68AC">
              <w:t>Name</w:t>
            </w:r>
          </w:p>
        </w:tc>
        <w:tc>
          <w:tcPr>
            <w:tcW w:w="732" w:type="pct"/>
            <w:shd w:val="clear" w:color="auto" w:fill="C0C0C0"/>
            <w:vAlign w:val="center"/>
          </w:tcPr>
          <w:p w14:paraId="42179973" w14:textId="77777777" w:rsidR="00AC0B17" w:rsidRPr="006D68AC" w:rsidRDefault="00AC0B17" w:rsidP="003C3912">
            <w:pPr>
              <w:pStyle w:val="TAH"/>
            </w:pPr>
            <w:r w:rsidRPr="006D68AC">
              <w:t>Data type</w:t>
            </w:r>
          </w:p>
        </w:tc>
        <w:tc>
          <w:tcPr>
            <w:tcW w:w="217" w:type="pct"/>
            <w:shd w:val="clear" w:color="auto" w:fill="C0C0C0"/>
            <w:vAlign w:val="center"/>
          </w:tcPr>
          <w:p w14:paraId="1E66A992" w14:textId="77777777" w:rsidR="00AC0B17" w:rsidRPr="006D68AC" w:rsidRDefault="00AC0B17" w:rsidP="003C3912">
            <w:pPr>
              <w:pStyle w:val="TAH"/>
            </w:pPr>
            <w:r w:rsidRPr="006D68AC">
              <w:t>P</w:t>
            </w:r>
          </w:p>
        </w:tc>
        <w:tc>
          <w:tcPr>
            <w:tcW w:w="581" w:type="pct"/>
            <w:shd w:val="clear" w:color="auto" w:fill="C0C0C0"/>
            <w:vAlign w:val="center"/>
          </w:tcPr>
          <w:p w14:paraId="638402E1" w14:textId="77777777" w:rsidR="00AC0B17" w:rsidRPr="006D68AC" w:rsidRDefault="00AC0B17" w:rsidP="003C3912">
            <w:pPr>
              <w:pStyle w:val="TAH"/>
            </w:pPr>
            <w:r w:rsidRPr="006D68AC">
              <w:t>Cardinality</w:t>
            </w:r>
          </w:p>
        </w:tc>
        <w:tc>
          <w:tcPr>
            <w:tcW w:w="2645" w:type="pct"/>
            <w:shd w:val="clear" w:color="auto" w:fill="C0C0C0"/>
            <w:vAlign w:val="center"/>
          </w:tcPr>
          <w:p w14:paraId="5A6F5E75" w14:textId="77777777" w:rsidR="00AC0B17" w:rsidRPr="006D68AC" w:rsidRDefault="00AC0B17" w:rsidP="003C3912">
            <w:pPr>
              <w:pStyle w:val="TAH"/>
            </w:pPr>
            <w:r w:rsidRPr="006D68AC">
              <w:t>Description</w:t>
            </w:r>
          </w:p>
        </w:tc>
      </w:tr>
      <w:tr w:rsidR="00AC0B17" w:rsidRPr="006D68AC" w14:paraId="05731CB1" w14:textId="77777777" w:rsidTr="003C3912">
        <w:trPr>
          <w:jc w:val="center"/>
        </w:trPr>
        <w:tc>
          <w:tcPr>
            <w:tcW w:w="824" w:type="pct"/>
            <w:vAlign w:val="center"/>
          </w:tcPr>
          <w:p w14:paraId="56BF6486" w14:textId="77777777" w:rsidR="00AC0B17" w:rsidRPr="006D68AC" w:rsidRDefault="00AC0B17" w:rsidP="003C3912">
            <w:pPr>
              <w:pStyle w:val="TAL"/>
            </w:pPr>
            <w:r w:rsidRPr="006D68AC">
              <w:t>Location</w:t>
            </w:r>
          </w:p>
        </w:tc>
        <w:tc>
          <w:tcPr>
            <w:tcW w:w="732" w:type="pct"/>
            <w:vAlign w:val="center"/>
          </w:tcPr>
          <w:p w14:paraId="078048AB" w14:textId="77777777" w:rsidR="00AC0B17" w:rsidRPr="006D68AC" w:rsidRDefault="00AC0B17" w:rsidP="003C3912">
            <w:pPr>
              <w:pStyle w:val="TAL"/>
            </w:pPr>
            <w:r w:rsidRPr="006D68AC">
              <w:t>string</w:t>
            </w:r>
          </w:p>
        </w:tc>
        <w:tc>
          <w:tcPr>
            <w:tcW w:w="217" w:type="pct"/>
            <w:vAlign w:val="center"/>
          </w:tcPr>
          <w:p w14:paraId="5F706F62" w14:textId="77777777" w:rsidR="00AC0B17" w:rsidRPr="006D68AC" w:rsidRDefault="00AC0B17" w:rsidP="003C3912">
            <w:pPr>
              <w:pStyle w:val="TAC"/>
            </w:pPr>
            <w:r w:rsidRPr="006D68AC">
              <w:t>M</w:t>
            </w:r>
          </w:p>
        </w:tc>
        <w:tc>
          <w:tcPr>
            <w:tcW w:w="581" w:type="pct"/>
            <w:vAlign w:val="center"/>
          </w:tcPr>
          <w:p w14:paraId="776DE355" w14:textId="77777777" w:rsidR="00AC0B17" w:rsidRPr="006D68AC" w:rsidRDefault="00AC0B17" w:rsidP="003C3912">
            <w:pPr>
              <w:pStyle w:val="TAC"/>
            </w:pPr>
            <w:r w:rsidRPr="006D68AC">
              <w:t>1</w:t>
            </w:r>
          </w:p>
        </w:tc>
        <w:tc>
          <w:tcPr>
            <w:tcW w:w="2645" w:type="pct"/>
            <w:vAlign w:val="center"/>
          </w:tcPr>
          <w:p w14:paraId="4DB720D3" w14:textId="77777777" w:rsidR="00AC0B17" w:rsidRPr="006D68AC" w:rsidRDefault="00AC0B17" w:rsidP="003C3912">
            <w:pPr>
              <w:pStyle w:val="TAL"/>
            </w:pPr>
            <w:r w:rsidRPr="006D68AC">
              <w:t>Contains an alternative URI of the resource located in an alternative NSCE Server.</w:t>
            </w:r>
          </w:p>
        </w:tc>
      </w:tr>
    </w:tbl>
    <w:p w14:paraId="2C206434" w14:textId="77777777" w:rsidR="00AC0B17" w:rsidRPr="006D68AC" w:rsidRDefault="00AC0B17" w:rsidP="00AC0B17"/>
    <w:p w14:paraId="71B0F7AE" w14:textId="77777777" w:rsidR="00AC0B17" w:rsidRPr="006D68AC" w:rsidRDefault="00AC0B17" w:rsidP="007E7218">
      <w:pPr>
        <w:pStyle w:val="H6"/>
      </w:pPr>
      <w:bookmarkStart w:id="2657" w:name="_Toc164928096"/>
      <w:bookmarkStart w:id="2658" w:name="_Toc168549954"/>
      <w:bookmarkStart w:id="2659" w:name="_Toc170118021"/>
      <w:bookmarkStart w:id="2660" w:name="_Toc209470103"/>
      <w:bookmarkStart w:id="2661" w:name="_Toc212114764"/>
      <w:r w:rsidRPr="006D68AC">
        <w:t>6.2.3.3.3.3</w:t>
      </w:r>
      <w:r w:rsidRPr="006D68AC">
        <w:tab/>
        <w:t>PATCH</w:t>
      </w:r>
      <w:bookmarkEnd w:id="2657"/>
      <w:bookmarkEnd w:id="2658"/>
      <w:bookmarkEnd w:id="2659"/>
      <w:bookmarkEnd w:id="2660"/>
      <w:bookmarkEnd w:id="2661"/>
    </w:p>
    <w:p w14:paraId="2D1AB16B" w14:textId="77777777" w:rsidR="00AC0B17" w:rsidRPr="006D68AC" w:rsidRDefault="00AC0B17" w:rsidP="00AC0B17">
      <w:pPr>
        <w:rPr>
          <w:noProof/>
          <w:lang w:eastAsia="zh-CN"/>
        </w:rPr>
      </w:pPr>
      <w:r w:rsidRPr="006D68AC">
        <w:rPr>
          <w:noProof/>
          <w:lang w:eastAsia="zh-CN"/>
        </w:rPr>
        <w:t xml:space="preserve">The HTTP PATCH method allows a service consumer to request the modification of an existing </w:t>
      </w:r>
      <w:r w:rsidRPr="006D68AC">
        <w:t xml:space="preserve">"Individual Network Slice Lifecycle Management </w:t>
      </w:r>
      <w:r w:rsidRPr="006D68AC">
        <w:rPr>
          <w:rFonts w:eastAsia="DengXian"/>
        </w:rPr>
        <w:t>Subscription</w:t>
      </w:r>
      <w:r w:rsidRPr="006D68AC">
        <w:t>" resource at the NSCE Server</w:t>
      </w:r>
      <w:r w:rsidRPr="006D68AC">
        <w:rPr>
          <w:noProof/>
          <w:lang w:eastAsia="zh-CN"/>
        </w:rPr>
        <w:t>.</w:t>
      </w:r>
    </w:p>
    <w:p w14:paraId="74151C3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.3.3-1.</w:t>
      </w:r>
    </w:p>
    <w:p w14:paraId="68E8CC69" w14:textId="77777777" w:rsidR="00AC0B17" w:rsidRPr="006D68AC" w:rsidRDefault="00AC0B17" w:rsidP="00AC0B17">
      <w:pPr>
        <w:pStyle w:val="TH"/>
        <w:rPr>
          <w:rFonts w:cs="Arial"/>
        </w:rPr>
      </w:pPr>
      <w:r w:rsidRPr="006D68AC">
        <w:t>Table </w:t>
      </w:r>
      <w:r w:rsidRPr="006D68AC">
        <w:rPr>
          <w:noProof/>
          <w:lang w:eastAsia="zh-CN"/>
        </w:rPr>
        <w:t>6.2.3.3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2963A52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EC49420"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673753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665179A"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3F472724" w14:textId="77777777" w:rsidR="00AC0B17" w:rsidRPr="006D68AC" w:rsidRDefault="00AC0B17" w:rsidP="003C3912">
            <w:pPr>
              <w:pStyle w:val="TAH"/>
            </w:pPr>
            <w:r w:rsidRPr="006D68AC">
              <w:t>Applicability</w:t>
            </w:r>
          </w:p>
        </w:tc>
      </w:tr>
      <w:tr w:rsidR="00AC0B17" w:rsidRPr="006D68AC" w14:paraId="4FDBEEFA" w14:textId="77777777" w:rsidTr="003C3912">
        <w:trPr>
          <w:jc w:val="center"/>
        </w:trPr>
        <w:tc>
          <w:tcPr>
            <w:tcW w:w="825" w:type="pct"/>
            <w:tcBorders>
              <w:top w:val="single" w:sz="6" w:space="0" w:color="auto"/>
            </w:tcBorders>
            <w:vAlign w:val="center"/>
          </w:tcPr>
          <w:p w14:paraId="77005EC8"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441047B" w14:textId="77777777" w:rsidR="00AC0B17" w:rsidRPr="006D68AC" w:rsidRDefault="00AC0B17" w:rsidP="003C3912">
            <w:pPr>
              <w:pStyle w:val="TAL"/>
            </w:pPr>
          </w:p>
        </w:tc>
        <w:tc>
          <w:tcPr>
            <w:tcW w:w="215" w:type="pct"/>
            <w:tcBorders>
              <w:top w:val="single" w:sz="6" w:space="0" w:color="auto"/>
            </w:tcBorders>
            <w:vAlign w:val="center"/>
          </w:tcPr>
          <w:p w14:paraId="2D55DD31" w14:textId="77777777" w:rsidR="00AC0B17" w:rsidRPr="006D68AC" w:rsidRDefault="00AC0B17" w:rsidP="003C3912">
            <w:pPr>
              <w:pStyle w:val="TAC"/>
            </w:pPr>
          </w:p>
        </w:tc>
        <w:tc>
          <w:tcPr>
            <w:tcW w:w="580" w:type="pct"/>
            <w:tcBorders>
              <w:top w:val="single" w:sz="6" w:space="0" w:color="auto"/>
            </w:tcBorders>
            <w:vAlign w:val="center"/>
          </w:tcPr>
          <w:p w14:paraId="521379F7" w14:textId="77777777" w:rsidR="00AC0B17" w:rsidRPr="006D68AC" w:rsidRDefault="00AC0B17" w:rsidP="003C3912">
            <w:pPr>
              <w:pStyle w:val="TAC"/>
            </w:pPr>
          </w:p>
        </w:tc>
        <w:tc>
          <w:tcPr>
            <w:tcW w:w="1852" w:type="pct"/>
            <w:tcBorders>
              <w:top w:val="single" w:sz="6" w:space="0" w:color="auto"/>
            </w:tcBorders>
            <w:vAlign w:val="center"/>
          </w:tcPr>
          <w:p w14:paraId="503AD86A" w14:textId="77777777" w:rsidR="00AC0B17" w:rsidRPr="006D68AC" w:rsidRDefault="00AC0B17" w:rsidP="003C3912">
            <w:pPr>
              <w:pStyle w:val="TAL"/>
            </w:pPr>
          </w:p>
        </w:tc>
        <w:tc>
          <w:tcPr>
            <w:tcW w:w="796" w:type="pct"/>
            <w:tcBorders>
              <w:top w:val="single" w:sz="6" w:space="0" w:color="auto"/>
            </w:tcBorders>
            <w:vAlign w:val="center"/>
          </w:tcPr>
          <w:p w14:paraId="7C8D329F" w14:textId="77777777" w:rsidR="00AC0B17" w:rsidRPr="006D68AC" w:rsidRDefault="00AC0B17" w:rsidP="003C3912">
            <w:pPr>
              <w:pStyle w:val="TAL"/>
            </w:pPr>
          </w:p>
        </w:tc>
      </w:tr>
    </w:tbl>
    <w:p w14:paraId="436BD858" w14:textId="77777777" w:rsidR="00AC0B17" w:rsidRPr="006D68AC" w:rsidRDefault="00AC0B17" w:rsidP="00AC0B17"/>
    <w:p w14:paraId="1B57748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.3.3-2 and the response data structures and response codes specified in table </w:t>
      </w:r>
      <w:r w:rsidRPr="006D68AC">
        <w:rPr>
          <w:noProof/>
          <w:lang w:eastAsia="zh-CN"/>
        </w:rPr>
        <w:t>6.2.3.3</w:t>
      </w:r>
      <w:r w:rsidRPr="006D68AC">
        <w:t>.3.3-3.</w:t>
      </w:r>
    </w:p>
    <w:p w14:paraId="051EEAC4" w14:textId="77777777" w:rsidR="00AC0B17" w:rsidRPr="006D68AC" w:rsidRDefault="00AC0B17" w:rsidP="00AC0B17">
      <w:pPr>
        <w:pStyle w:val="TH"/>
      </w:pPr>
      <w:r w:rsidRPr="006D68AC">
        <w:t>Table </w:t>
      </w:r>
      <w:r w:rsidRPr="006D68AC">
        <w:rPr>
          <w:noProof/>
          <w:lang w:eastAsia="zh-CN"/>
        </w:rPr>
        <w:t>6.2.3.3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62608C1"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C2AA962"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B0E334" w14:textId="77777777" w:rsidR="00AC0B17" w:rsidRPr="006D68AC" w:rsidRDefault="00AC0B17" w:rsidP="003C3912">
            <w:pPr>
              <w:pStyle w:val="TAH"/>
            </w:pPr>
            <w:r w:rsidRPr="006D68AC">
              <w:t>Description</w:t>
            </w:r>
          </w:p>
        </w:tc>
      </w:tr>
      <w:tr w:rsidR="00AC0B17" w:rsidRPr="006D68AC" w14:paraId="00628A1E" w14:textId="77777777" w:rsidTr="003C3912">
        <w:trPr>
          <w:jc w:val="center"/>
        </w:trPr>
        <w:tc>
          <w:tcPr>
            <w:tcW w:w="2119" w:type="dxa"/>
            <w:tcBorders>
              <w:top w:val="single" w:sz="6" w:space="0" w:color="auto"/>
            </w:tcBorders>
            <w:vAlign w:val="center"/>
          </w:tcPr>
          <w:p w14:paraId="41D624FF" w14:textId="77777777" w:rsidR="00AC0B17" w:rsidRPr="006D68AC" w:rsidRDefault="00AC0B17" w:rsidP="003C3912">
            <w:pPr>
              <w:pStyle w:val="TAL"/>
            </w:pPr>
            <w:r w:rsidRPr="006D68AC">
              <w:t>NSLCMSubscPatch</w:t>
            </w:r>
          </w:p>
        </w:tc>
        <w:tc>
          <w:tcPr>
            <w:tcW w:w="425" w:type="dxa"/>
            <w:tcBorders>
              <w:top w:val="single" w:sz="6" w:space="0" w:color="auto"/>
            </w:tcBorders>
            <w:vAlign w:val="center"/>
          </w:tcPr>
          <w:p w14:paraId="4F562D64"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38183E9A"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15267BA8" w14:textId="77777777" w:rsidR="00AC0B17" w:rsidRPr="006D68AC" w:rsidRDefault="00AC0B17" w:rsidP="003C3912">
            <w:pPr>
              <w:pStyle w:val="TAL"/>
            </w:pPr>
            <w:r w:rsidRPr="006D68AC">
              <w:t xml:space="preserve">Represents the parameters to request the modification of the "Individual Network Slice Lifecycle Management </w:t>
            </w:r>
            <w:r w:rsidRPr="006D68AC">
              <w:rPr>
                <w:rFonts w:eastAsia="DengXian"/>
              </w:rPr>
              <w:t>Subscription</w:t>
            </w:r>
            <w:r w:rsidRPr="006D68AC">
              <w:t>" resource.</w:t>
            </w:r>
          </w:p>
        </w:tc>
      </w:tr>
    </w:tbl>
    <w:p w14:paraId="5F594935" w14:textId="77777777" w:rsidR="00AC0B17" w:rsidRPr="006D68AC" w:rsidRDefault="00AC0B17" w:rsidP="00AC0B17"/>
    <w:p w14:paraId="7F5A6BD0" w14:textId="77777777" w:rsidR="00AC0B17" w:rsidRPr="006D68AC" w:rsidRDefault="00AC0B17" w:rsidP="00AC0B17">
      <w:pPr>
        <w:pStyle w:val="TH"/>
      </w:pPr>
      <w:r w:rsidRPr="006D68AC">
        <w:t>Table </w:t>
      </w:r>
      <w:r w:rsidRPr="006D68AC">
        <w:rPr>
          <w:noProof/>
          <w:lang w:eastAsia="zh-CN"/>
        </w:rPr>
        <w:t>6.2.3.3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1EB41A6F"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E66E219"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BFCC7C0" w14:textId="77777777" w:rsidR="00AC0B17" w:rsidRPr="006D68AC" w:rsidRDefault="00AC0B17" w:rsidP="003C3912">
            <w:pPr>
              <w:pStyle w:val="TAH"/>
            </w:pPr>
            <w:r w:rsidRPr="006D68AC">
              <w:t>Response</w:t>
            </w:r>
          </w:p>
          <w:p w14:paraId="3B87F587"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69E321A5" w14:textId="77777777" w:rsidR="00AC0B17" w:rsidRPr="006D68AC" w:rsidRDefault="00AC0B17" w:rsidP="003C3912">
            <w:pPr>
              <w:pStyle w:val="TAH"/>
            </w:pPr>
            <w:r w:rsidRPr="006D68AC">
              <w:t>Description</w:t>
            </w:r>
          </w:p>
        </w:tc>
      </w:tr>
      <w:tr w:rsidR="00AC0B17" w:rsidRPr="006D68AC" w14:paraId="3A817DF7" w14:textId="77777777" w:rsidTr="003C3912">
        <w:trPr>
          <w:jc w:val="center"/>
        </w:trPr>
        <w:tc>
          <w:tcPr>
            <w:tcW w:w="1101" w:type="pct"/>
            <w:tcBorders>
              <w:top w:val="single" w:sz="6" w:space="0" w:color="auto"/>
            </w:tcBorders>
            <w:vAlign w:val="center"/>
          </w:tcPr>
          <w:p w14:paraId="7F15862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77C868D8"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E6B2F36" w14:textId="77777777" w:rsidR="00AC0B17" w:rsidRPr="006D68AC" w:rsidRDefault="00AC0B17" w:rsidP="003C3912">
            <w:pPr>
              <w:pStyle w:val="TAC"/>
            </w:pPr>
            <w:r w:rsidRPr="006D68AC">
              <w:t>1</w:t>
            </w:r>
          </w:p>
        </w:tc>
        <w:tc>
          <w:tcPr>
            <w:tcW w:w="737" w:type="pct"/>
            <w:tcBorders>
              <w:top w:val="single" w:sz="6" w:space="0" w:color="auto"/>
            </w:tcBorders>
            <w:vAlign w:val="center"/>
          </w:tcPr>
          <w:p w14:paraId="50FF177D"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6534ED53" w14:textId="77777777" w:rsidR="00AC0B17" w:rsidRPr="006D68AC" w:rsidRDefault="00AC0B17" w:rsidP="003C3912">
            <w:pPr>
              <w:pStyle w:val="TAL"/>
            </w:pPr>
            <w:r w:rsidRPr="006D68AC">
              <w:t xml:space="preserve">Successful case. The "Individual Network Slice Lifecycle Management </w:t>
            </w:r>
            <w:r w:rsidRPr="006D68AC">
              <w:rPr>
                <w:rFonts w:eastAsia="DengXian"/>
              </w:rPr>
              <w:t>Subscription</w:t>
            </w:r>
            <w:r w:rsidRPr="006D68AC">
              <w:t>" resource is successfully modified and a representation of the updated resource shall be returned in the response body.</w:t>
            </w:r>
          </w:p>
        </w:tc>
      </w:tr>
      <w:tr w:rsidR="00AC0B17" w:rsidRPr="006D68AC" w14:paraId="6E084ACD" w14:textId="77777777" w:rsidTr="003C3912">
        <w:trPr>
          <w:jc w:val="center"/>
        </w:trPr>
        <w:tc>
          <w:tcPr>
            <w:tcW w:w="1101" w:type="pct"/>
            <w:vAlign w:val="center"/>
          </w:tcPr>
          <w:p w14:paraId="14CA4D64" w14:textId="77777777" w:rsidR="00AC0B17" w:rsidRPr="006D68AC" w:rsidRDefault="00AC0B17" w:rsidP="003C3912">
            <w:pPr>
              <w:pStyle w:val="TAL"/>
            </w:pPr>
            <w:r w:rsidRPr="006D68AC">
              <w:t>n/a</w:t>
            </w:r>
          </w:p>
        </w:tc>
        <w:tc>
          <w:tcPr>
            <w:tcW w:w="221" w:type="pct"/>
            <w:vAlign w:val="center"/>
          </w:tcPr>
          <w:p w14:paraId="3007B4F2" w14:textId="77777777" w:rsidR="00AC0B17" w:rsidRPr="006D68AC" w:rsidRDefault="00AC0B17" w:rsidP="003C3912">
            <w:pPr>
              <w:pStyle w:val="TAC"/>
            </w:pPr>
          </w:p>
        </w:tc>
        <w:tc>
          <w:tcPr>
            <w:tcW w:w="589" w:type="pct"/>
            <w:vAlign w:val="center"/>
          </w:tcPr>
          <w:p w14:paraId="32B5638F" w14:textId="77777777" w:rsidR="00AC0B17" w:rsidRPr="006D68AC" w:rsidRDefault="00AC0B17" w:rsidP="003C3912">
            <w:pPr>
              <w:pStyle w:val="TAC"/>
            </w:pPr>
          </w:p>
        </w:tc>
        <w:tc>
          <w:tcPr>
            <w:tcW w:w="737" w:type="pct"/>
            <w:vAlign w:val="center"/>
          </w:tcPr>
          <w:p w14:paraId="73B92EE7" w14:textId="77777777" w:rsidR="00AC0B17" w:rsidRPr="006D68AC" w:rsidRDefault="00AC0B17" w:rsidP="003C3912">
            <w:pPr>
              <w:pStyle w:val="TAL"/>
            </w:pPr>
            <w:r w:rsidRPr="006D68AC">
              <w:t>204 No Content</w:t>
            </w:r>
          </w:p>
        </w:tc>
        <w:tc>
          <w:tcPr>
            <w:tcW w:w="2352" w:type="pct"/>
            <w:vAlign w:val="center"/>
          </w:tcPr>
          <w:p w14:paraId="22493879" w14:textId="77777777" w:rsidR="00AC0B17" w:rsidRPr="006D68AC" w:rsidRDefault="00AC0B17" w:rsidP="003C3912">
            <w:pPr>
              <w:pStyle w:val="TAL"/>
            </w:pPr>
            <w:r w:rsidRPr="006D68AC">
              <w:t xml:space="preserve">Successful case. The "Individual Network Slice Lifecycle Management </w:t>
            </w:r>
            <w:r w:rsidRPr="006D68AC">
              <w:rPr>
                <w:rFonts w:eastAsia="DengXian"/>
              </w:rPr>
              <w:t>Subscription</w:t>
            </w:r>
            <w:r w:rsidRPr="006D68AC">
              <w:t>" resource is successfully modified and no content is returned in the response body.</w:t>
            </w:r>
          </w:p>
        </w:tc>
      </w:tr>
      <w:tr w:rsidR="00AC0B17" w:rsidRPr="006D68AC" w14:paraId="4B60605E" w14:textId="77777777" w:rsidTr="003C3912">
        <w:trPr>
          <w:jc w:val="center"/>
        </w:trPr>
        <w:tc>
          <w:tcPr>
            <w:tcW w:w="1101" w:type="pct"/>
            <w:vAlign w:val="center"/>
          </w:tcPr>
          <w:p w14:paraId="4F2A9A4D" w14:textId="77777777" w:rsidR="00AC0B17" w:rsidRPr="006D68AC" w:rsidRDefault="00AC0B17" w:rsidP="003C3912">
            <w:pPr>
              <w:pStyle w:val="TAL"/>
            </w:pPr>
            <w:r w:rsidRPr="006D68AC">
              <w:t>n/a</w:t>
            </w:r>
          </w:p>
        </w:tc>
        <w:tc>
          <w:tcPr>
            <w:tcW w:w="221" w:type="pct"/>
            <w:vAlign w:val="center"/>
          </w:tcPr>
          <w:p w14:paraId="306E5151" w14:textId="77777777" w:rsidR="00AC0B17" w:rsidRPr="006D68AC" w:rsidRDefault="00AC0B17" w:rsidP="003C3912">
            <w:pPr>
              <w:pStyle w:val="TAC"/>
            </w:pPr>
          </w:p>
        </w:tc>
        <w:tc>
          <w:tcPr>
            <w:tcW w:w="589" w:type="pct"/>
            <w:vAlign w:val="center"/>
          </w:tcPr>
          <w:p w14:paraId="133265FF" w14:textId="77777777" w:rsidR="00AC0B17" w:rsidRPr="006D68AC" w:rsidRDefault="00AC0B17" w:rsidP="003C3912">
            <w:pPr>
              <w:pStyle w:val="TAC"/>
            </w:pPr>
          </w:p>
        </w:tc>
        <w:tc>
          <w:tcPr>
            <w:tcW w:w="737" w:type="pct"/>
            <w:vAlign w:val="center"/>
          </w:tcPr>
          <w:p w14:paraId="0F7FABC0" w14:textId="77777777" w:rsidR="00AC0B17" w:rsidRPr="006D68AC" w:rsidRDefault="00AC0B17" w:rsidP="003C3912">
            <w:pPr>
              <w:pStyle w:val="TAL"/>
            </w:pPr>
            <w:r w:rsidRPr="006D68AC">
              <w:t>307 Temporary Redirect</w:t>
            </w:r>
          </w:p>
        </w:tc>
        <w:tc>
          <w:tcPr>
            <w:tcW w:w="2352" w:type="pct"/>
            <w:vAlign w:val="center"/>
          </w:tcPr>
          <w:p w14:paraId="2FEC9C7F" w14:textId="77777777" w:rsidR="00AC0B17" w:rsidRPr="006D68AC" w:rsidRDefault="00AC0B17" w:rsidP="003C3912">
            <w:pPr>
              <w:pStyle w:val="TAL"/>
            </w:pPr>
            <w:r w:rsidRPr="006D68AC">
              <w:t>Temporary redirection.</w:t>
            </w:r>
          </w:p>
          <w:p w14:paraId="233C935F" w14:textId="77777777" w:rsidR="00AC0B17" w:rsidRPr="006D68AC" w:rsidRDefault="00AC0B17" w:rsidP="003C3912">
            <w:pPr>
              <w:pStyle w:val="TAL"/>
            </w:pPr>
          </w:p>
          <w:p w14:paraId="65EE782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0885604B" w14:textId="77777777" w:rsidR="00AC0B17" w:rsidRPr="006D68AC" w:rsidRDefault="00AC0B17" w:rsidP="003C3912">
            <w:pPr>
              <w:pStyle w:val="TAL"/>
            </w:pPr>
          </w:p>
          <w:p w14:paraId="7FCBE014" w14:textId="77777777" w:rsidR="00AC0B17" w:rsidRPr="006D68AC" w:rsidRDefault="00AC0B17" w:rsidP="003C3912">
            <w:pPr>
              <w:pStyle w:val="TAL"/>
            </w:pPr>
            <w:r w:rsidRPr="006D68AC">
              <w:t>Redirection handling is described in clause 5.2.10 of 3GPP TS 29.122 [2].</w:t>
            </w:r>
          </w:p>
        </w:tc>
      </w:tr>
      <w:tr w:rsidR="00AC0B17" w:rsidRPr="006D68AC" w14:paraId="334D539B" w14:textId="77777777" w:rsidTr="003C3912">
        <w:trPr>
          <w:jc w:val="center"/>
        </w:trPr>
        <w:tc>
          <w:tcPr>
            <w:tcW w:w="1101" w:type="pct"/>
            <w:vAlign w:val="center"/>
          </w:tcPr>
          <w:p w14:paraId="4B5DCECA" w14:textId="77777777" w:rsidR="00AC0B17" w:rsidRPr="006D68AC" w:rsidRDefault="00AC0B17" w:rsidP="003C3912">
            <w:pPr>
              <w:pStyle w:val="TAL"/>
            </w:pPr>
            <w:r w:rsidRPr="006D68AC">
              <w:rPr>
                <w:lang w:eastAsia="zh-CN"/>
              </w:rPr>
              <w:t>n/a</w:t>
            </w:r>
          </w:p>
        </w:tc>
        <w:tc>
          <w:tcPr>
            <w:tcW w:w="221" w:type="pct"/>
            <w:vAlign w:val="center"/>
          </w:tcPr>
          <w:p w14:paraId="68D2F0A6" w14:textId="77777777" w:rsidR="00AC0B17" w:rsidRPr="006D68AC" w:rsidRDefault="00AC0B17" w:rsidP="003C3912">
            <w:pPr>
              <w:pStyle w:val="TAC"/>
            </w:pPr>
          </w:p>
        </w:tc>
        <w:tc>
          <w:tcPr>
            <w:tcW w:w="589" w:type="pct"/>
            <w:vAlign w:val="center"/>
          </w:tcPr>
          <w:p w14:paraId="7F670544" w14:textId="77777777" w:rsidR="00AC0B17" w:rsidRPr="006D68AC" w:rsidRDefault="00AC0B17" w:rsidP="003C3912">
            <w:pPr>
              <w:pStyle w:val="TAC"/>
            </w:pPr>
          </w:p>
        </w:tc>
        <w:tc>
          <w:tcPr>
            <w:tcW w:w="737" w:type="pct"/>
            <w:vAlign w:val="center"/>
          </w:tcPr>
          <w:p w14:paraId="2E41F04C" w14:textId="77777777" w:rsidR="00AC0B17" w:rsidRPr="006D68AC" w:rsidRDefault="00AC0B17" w:rsidP="003C3912">
            <w:pPr>
              <w:pStyle w:val="TAL"/>
            </w:pPr>
            <w:r w:rsidRPr="006D68AC">
              <w:t>308 Permanent Redirect</w:t>
            </w:r>
          </w:p>
        </w:tc>
        <w:tc>
          <w:tcPr>
            <w:tcW w:w="2352" w:type="pct"/>
            <w:vAlign w:val="center"/>
          </w:tcPr>
          <w:p w14:paraId="32AC7159" w14:textId="77777777" w:rsidR="00AC0B17" w:rsidRPr="006D68AC" w:rsidRDefault="00AC0B17" w:rsidP="003C3912">
            <w:pPr>
              <w:pStyle w:val="TAL"/>
            </w:pPr>
            <w:r w:rsidRPr="006D68AC">
              <w:t>Permanent redirection.</w:t>
            </w:r>
          </w:p>
          <w:p w14:paraId="1C851FBA" w14:textId="77777777" w:rsidR="00AC0B17" w:rsidRPr="006D68AC" w:rsidRDefault="00AC0B17" w:rsidP="003C3912">
            <w:pPr>
              <w:pStyle w:val="TAL"/>
            </w:pPr>
          </w:p>
          <w:p w14:paraId="3A1EE5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4E568164" w14:textId="77777777" w:rsidR="00AC0B17" w:rsidRPr="006D68AC" w:rsidRDefault="00AC0B17" w:rsidP="003C3912">
            <w:pPr>
              <w:pStyle w:val="TAL"/>
            </w:pPr>
          </w:p>
          <w:p w14:paraId="67AEADC5" w14:textId="77777777" w:rsidR="00AC0B17" w:rsidRPr="006D68AC" w:rsidRDefault="00AC0B17" w:rsidP="003C3912">
            <w:pPr>
              <w:pStyle w:val="TAL"/>
            </w:pPr>
            <w:r w:rsidRPr="006D68AC">
              <w:t>Redirection handling is described in clause 5.2.10 of 3GPP TS 29.122 [2].</w:t>
            </w:r>
          </w:p>
        </w:tc>
      </w:tr>
      <w:tr w:rsidR="00AC0B17" w:rsidRPr="006D68AC" w14:paraId="1B8AC4D8" w14:textId="77777777" w:rsidTr="003C3912">
        <w:trPr>
          <w:jc w:val="center"/>
        </w:trPr>
        <w:tc>
          <w:tcPr>
            <w:tcW w:w="5000" w:type="pct"/>
            <w:gridSpan w:val="5"/>
            <w:vAlign w:val="center"/>
          </w:tcPr>
          <w:p w14:paraId="388D3082"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5AE4F3D" w14:textId="77777777" w:rsidR="00AC0B17" w:rsidRPr="006D68AC" w:rsidRDefault="00AC0B17" w:rsidP="00AC0B17"/>
    <w:p w14:paraId="7B22968C" w14:textId="77777777" w:rsidR="00AC0B17" w:rsidRPr="006D68AC" w:rsidRDefault="00AC0B17" w:rsidP="00AC0B17">
      <w:pPr>
        <w:pStyle w:val="TH"/>
      </w:pPr>
      <w:r w:rsidRPr="006D68AC">
        <w:t>Table </w:t>
      </w:r>
      <w:r w:rsidRPr="006D68AC">
        <w:rPr>
          <w:noProof/>
          <w:lang w:eastAsia="zh-CN"/>
        </w:rPr>
        <w:t>6.2.3.3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2956824C" w14:textId="77777777" w:rsidTr="003C3912">
        <w:trPr>
          <w:jc w:val="center"/>
        </w:trPr>
        <w:tc>
          <w:tcPr>
            <w:tcW w:w="824" w:type="pct"/>
            <w:shd w:val="clear" w:color="auto" w:fill="C0C0C0"/>
            <w:vAlign w:val="center"/>
          </w:tcPr>
          <w:p w14:paraId="78F66C52" w14:textId="77777777" w:rsidR="00AC0B17" w:rsidRPr="006D68AC" w:rsidRDefault="00AC0B17" w:rsidP="003C3912">
            <w:pPr>
              <w:pStyle w:val="TAH"/>
            </w:pPr>
            <w:r w:rsidRPr="006D68AC">
              <w:t>Name</w:t>
            </w:r>
          </w:p>
        </w:tc>
        <w:tc>
          <w:tcPr>
            <w:tcW w:w="732" w:type="pct"/>
            <w:shd w:val="clear" w:color="auto" w:fill="C0C0C0"/>
            <w:vAlign w:val="center"/>
          </w:tcPr>
          <w:p w14:paraId="20A6828C" w14:textId="77777777" w:rsidR="00AC0B17" w:rsidRPr="006D68AC" w:rsidRDefault="00AC0B17" w:rsidP="003C3912">
            <w:pPr>
              <w:pStyle w:val="TAH"/>
            </w:pPr>
            <w:r w:rsidRPr="006D68AC">
              <w:t>Data type</w:t>
            </w:r>
          </w:p>
        </w:tc>
        <w:tc>
          <w:tcPr>
            <w:tcW w:w="217" w:type="pct"/>
            <w:shd w:val="clear" w:color="auto" w:fill="C0C0C0"/>
            <w:vAlign w:val="center"/>
          </w:tcPr>
          <w:p w14:paraId="2EEAF8F8" w14:textId="77777777" w:rsidR="00AC0B17" w:rsidRPr="006D68AC" w:rsidRDefault="00AC0B17" w:rsidP="003C3912">
            <w:pPr>
              <w:pStyle w:val="TAH"/>
            </w:pPr>
            <w:r w:rsidRPr="006D68AC">
              <w:t>P</w:t>
            </w:r>
          </w:p>
        </w:tc>
        <w:tc>
          <w:tcPr>
            <w:tcW w:w="581" w:type="pct"/>
            <w:shd w:val="clear" w:color="auto" w:fill="C0C0C0"/>
            <w:vAlign w:val="center"/>
          </w:tcPr>
          <w:p w14:paraId="075E2035" w14:textId="77777777" w:rsidR="00AC0B17" w:rsidRPr="006D68AC" w:rsidRDefault="00AC0B17" w:rsidP="003C3912">
            <w:pPr>
              <w:pStyle w:val="TAH"/>
            </w:pPr>
            <w:r w:rsidRPr="006D68AC">
              <w:t>Cardinality</w:t>
            </w:r>
          </w:p>
        </w:tc>
        <w:tc>
          <w:tcPr>
            <w:tcW w:w="2645" w:type="pct"/>
            <w:shd w:val="clear" w:color="auto" w:fill="C0C0C0"/>
            <w:vAlign w:val="center"/>
          </w:tcPr>
          <w:p w14:paraId="41064A20" w14:textId="77777777" w:rsidR="00AC0B17" w:rsidRPr="006D68AC" w:rsidRDefault="00AC0B17" w:rsidP="003C3912">
            <w:pPr>
              <w:pStyle w:val="TAH"/>
            </w:pPr>
            <w:r w:rsidRPr="006D68AC">
              <w:t>Description</w:t>
            </w:r>
          </w:p>
        </w:tc>
      </w:tr>
      <w:tr w:rsidR="00AC0B17" w:rsidRPr="006D68AC" w14:paraId="0B922836" w14:textId="77777777" w:rsidTr="003C3912">
        <w:trPr>
          <w:jc w:val="center"/>
        </w:trPr>
        <w:tc>
          <w:tcPr>
            <w:tcW w:w="824" w:type="pct"/>
            <w:vAlign w:val="center"/>
          </w:tcPr>
          <w:p w14:paraId="76D15AD3" w14:textId="77777777" w:rsidR="00AC0B17" w:rsidRPr="006D68AC" w:rsidRDefault="00AC0B17" w:rsidP="003C3912">
            <w:pPr>
              <w:pStyle w:val="TAL"/>
            </w:pPr>
            <w:r w:rsidRPr="006D68AC">
              <w:t>Location</w:t>
            </w:r>
          </w:p>
        </w:tc>
        <w:tc>
          <w:tcPr>
            <w:tcW w:w="732" w:type="pct"/>
            <w:vAlign w:val="center"/>
          </w:tcPr>
          <w:p w14:paraId="589639DA" w14:textId="77777777" w:rsidR="00AC0B17" w:rsidRPr="006D68AC" w:rsidRDefault="00AC0B17" w:rsidP="003C3912">
            <w:pPr>
              <w:pStyle w:val="TAL"/>
            </w:pPr>
            <w:r w:rsidRPr="006D68AC">
              <w:t>string</w:t>
            </w:r>
          </w:p>
        </w:tc>
        <w:tc>
          <w:tcPr>
            <w:tcW w:w="217" w:type="pct"/>
            <w:vAlign w:val="center"/>
          </w:tcPr>
          <w:p w14:paraId="16363AF0" w14:textId="77777777" w:rsidR="00AC0B17" w:rsidRPr="006D68AC" w:rsidRDefault="00AC0B17" w:rsidP="003C3912">
            <w:pPr>
              <w:pStyle w:val="TAC"/>
            </w:pPr>
            <w:r w:rsidRPr="006D68AC">
              <w:t>M</w:t>
            </w:r>
          </w:p>
        </w:tc>
        <w:tc>
          <w:tcPr>
            <w:tcW w:w="581" w:type="pct"/>
            <w:vAlign w:val="center"/>
          </w:tcPr>
          <w:p w14:paraId="397FBB64" w14:textId="77777777" w:rsidR="00AC0B17" w:rsidRPr="006D68AC" w:rsidRDefault="00AC0B17" w:rsidP="003C3912">
            <w:pPr>
              <w:pStyle w:val="TAC"/>
            </w:pPr>
            <w:r w:rsidRPr="006D68AC">
              <w:t>1</w:t>
            </w:r>
          </w:p>
        </w:tc>
        <w:tc>
          <w:tcPr>
            <w:tcW w:w="2645" w:type="pct"/>
            <w:vAlign w:val="center"/>
          </w:tcPr>
          <w:p w14:paraId="7444B9A0" w14:textId="77777777" w:rsidR="00AC0B17" w:rsidRPr="006D68AC" w:rsidRDefault="00AC0B17" w:rsidP="003C3912">
            <w:pPr>
              <w:pStyle w:val="TAL"/>
            </w:pPr>
            <w:r w:rsidRPr="006D68AC">
              <w:t>Contains an alternative URI of the resource located in an alternative NSCE Server.</w:t>
            </w:r>
          </w:p>
        </w:tc>
      </w:tr>
    </w:tbl>
    <w:p w14:paraId="011D677A" w14:textId="77777777" w:rsidR="00AC0B17" w:rsidRPr="006D68AC" w:rsidRDefault="00AC0B17" w:rsidP="00AC0B17"/>
    <w:p w14:paraId="60176E36" w14:textId="77777777" w:rsidR="00AC0B17" w:rsidRPr="006D68AC" w:rsidRDefault="00AC0B17" w:rsidP="00AC0B17">
      <w:pPr>
        <w:pStyle w:val="TH"/>
      </w:pPr>
      <w:r w:rsidRPr="006D68AC">
        <w:t>Table </w:t>
      </w:r>
      <w:r w:rsidRPr="006D68AC">
        <w:rPr>
          <w:noProof/>
          <w:lang w:eastAsia="zh-CN"/>
        </w:rPr>
        <w:t>6.2.3.3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1C11291F" w14:textId="77777777" w:rsidTr="003C3912">
        <w:trPr>
          <w:jc w:val="center"/>
        </w:trPr>
        <w:tc>
          <w:tcPr>
            <w:tcW w:w="824" w:type="pct"/>
            <w:shd w:val="clear" w:color="auto" w:fill="C0C0C0"/>
            <w:vAlign w:val="center"/>
          </w:tcPr>
          <w:p w14:paraId="7DEC04FA" w14:textId="77777777" w:rsidR="00AC0B17" w:rsidRPr="006D68AC" w:rsidRDefault="00AC0B17" w:rsidP="003C3912">
            <w:pPr>
              <w:pStyle w:val="TAH"/>
            </w:pPr>
            <w:r w:rsidRPr="006D68AC">
              <w:t>Name</w:t>
            </w:r>
          </w:p>
        </w:tc>
        <w:tc>
          <w:tcPr>
            <w:tcW w:w="732" w:type="pct"/>
            <w:shd w:val="clear" w:color="auto" w:fill="C0C0C0"/>
            <w:vAlign w:val="center"/>
          </w:tcPr>
          <w:p w14:paraId="6287DDAF" w14:textId="77777777" w:rsidR="00AC0B17" w:rsidRPr="006D68AC" w:rsidRDefault="00AC0B17" w:rsidP="003C3912">
            <w:pPr>
              <w:pStyle w:val="TAH"/>
            </w:pPr>
            <w:r w:rsidRPr="006D68AC">
              <w:t>Data type</w:t>
            </w:r>
          </w:p>
        </w:tc>
        <w:tc>
          <w:tcPr>
            <w:tcW w:w="217" w:type="pct"/>
            <w:shd w:val="clear" w:color="auto" w:fill="C0C0C0"/>
            <w:vAlign w:val="center"/>
          </w:tcPr>
          <w:p w14:paraId="11506DF3" w14:textId="77777777" w:rsidR="00AC0B17" w:rsidRPr="006D68AC" w:rsidRDefault="00AC0B17" w:rsidP="003C3912">
            <w:pPr>
              <w:pStyle w:val="TAH"/>
            </w:pPr>
            <w:r w:rsidRPr="006D68AC">
              <w:t>P</w:t>
            </w:r>
          </w:p>
        </w:tc>
        <w:tc>
          <w:tcPr>
            <w:tcW w:w="581" w:type="pct"/>
            <w:shd w:val="clear" w:color="auto" w:fill="C0C0C0"/>
            <w:vAlign w:val="center"/>
          </w:tcPr>
          <w:p w14:paraId="5596C1EB" w14:textId="77777777" w:rsidR="00AC0B17" w:rsidRPr="006D68AC" w:rsidRDefault="00AC0B17" w:rsidP="003C3912">
            <w:pPr>
              <w:pStyle w:val="TAH"/>
            </w:pPr>
            <w:r w:rsidRPr="006D68AC">
              <w:t>Cardinality</w:t>
            </w:r>
          </w:p>
        </w:tc>
        <w:tc>
          <w:tcPr>
            <w:tcW w:w="2645" w:type="pct"/>
            <w:shd w:val="clear" w:color="auto" w:fill="C0C0C0"/>
            <w:vAlign w:val="center"/>
          </w:tcPr>
          <w:p w14:paraId="139A2885" w14:textId="77777777" w:rsidR="00AC0B17" w:rsidRPr="006D68AC" w:rsidRDefault="00AC0B17" w:rsidP="003C3912">
            <w:pPr>
              <w:pStyle w:val="TAH"/>
            </w:pPr>
            <w:r w:rsidRPr="006D68AC">
              <w:t>Description</w:t>
            </w:r>
          </w:p>
        </w:tc>
      </w:tr>
      <w:tr w:rsidR="00AC0B17" w:rsidRPr="006D68AC" w14:paraId="02314BAF" w14:textId="77777777" w:rsidTr="003C3912">
        <w:trPr>
          <w:jc w:val="center"/>
        </w:trPr>
        <w:tc>
          <w:tcPr>
            <w:tcW w:w="824" w:type="pct"/>
            <w:vAlign w:val="center"/>
          </w:tcPr>
          <w:p w14:paraId="59634395" w14:textId="77777777" w:rsidR="00AC0B17" w:rsidRPr="006D68AC" w:rsidRDefault="00AC0B17" w:rsidP="003C3912">
            <w:pPr>
              <w:pStyle w:val="TAL"/>
            </w:pPr>
            <w:r w:rsidRPr="006D68AC">
              <w:t>Location</w:t>
            </w:r>
          </w:p>
        </w:tc>
        <w:tc>
          <w:tcPr>
            <w:tcW w:w="732" w:type="pct"/>
            <w:vAlign w:val="center"/>
          </w:tcPr>
          <w:p w14:paraId="5024833E" w14:textId="77777777" w:rsidR="00AC0B17" w:rsidRPr="006D68AC" w:rsidRDefault="00AC0B17" w:rsidP="003C3912">
            <w:pPr>
              <w:pStyle w:val="TAL"/>
            </w:pPr>
            <w:r w:rsidRPr="006D68AC">
              <w:t>string</w:t>
            </w:r>
          </w:p>
        </w:tc>
        <w:tc>
          <w:tcPr>
            <w:tcW w:w="217" w:type="pct"/>
            <w:vAlign w:val="center"/>
          </w:tcPr>
          <w:p w14:paraId="23CBD2BE" w14:textId="77777777" w:rsidR="00AC0B17" w:rsidRPr="006D68AC" w:rsidRDefault="00AC0B17" w:rsidP="003C3912">
            <w:pPr>
              <w:pStyle w:val="TAC"/>
            </w:pPr>
            <w:r w:rsidRPr="006D68AC">
              <w:t>M</w:t>
            </w:r>
          </w:p>
        </w:tc>
        <w:tc>
          <w:tcPr>
            <w:tcW w:w="581" w:type="pct"/>
            <w:vAlign w:val="center"/>
          </w:tcPr>
          <w:p w14:paraId="5D60881B" w14:textId="77777777" w:rsidR="00AC0B17" w:rsidRPr="006D68AC" w:rsidRDefault="00AC0B17" w:rsidP="003C3912">
            <w:pPr>
              <w:pStyle w:val="TAC"/>
            </w:pPr>
            <w:r w:rsidRPr="006D68AC">
              <w:t>1</w:t>
            </w:r>
          </w:p>
        </w:tc>
        <w:tc>
          <w:tcPr>
            <w:tcW w:w="2645" w:type="pct"/>
            <w:vAlign w:val="center"/>
          </w:tcPr>
          <w:p w14:paraId="5B525FC7" w14:textId="77777777" w:rsidR="00AC0B17" w:rsidRPr="006D68AC" w:rsidRDefault="00AC0B17" w:rsidP="003C3912">
            <w:pPr>
              <w:pStyle w:val="TAL"/>
            </w:pPr>
            <w:r w:rsidRPr="006D68AC">
              <w:t>Contains an alternative URI of the resource located in an alternative NSCE Server.</w:t>
            </w:r>
          </w:p>
        </w:tc>
      </w:tr>
    </w:tbl>
    <w:p w14:paraId="38312BC0" w14:textId="77777777" w:rsidR="00AC0B17" w:rsidRPr="006D68AC" w:rsidRDefault="00AC0B17" w:rsidP="00AC0B17"/>
    <w:p w14:paraId="516840EA" w14:textId="77777777" w:rsidR="00AC0B17" w:rsidRPr="006D68AC" w:rsidRDefault="00AC0B17" w:rsidP="007E7218">
      <w:pPr>
        <w:pStyle w:val="H6"/>
      </w:pPr>
      <w:bookmarkStart w:id="2662" w:name="_Toc164928097"/>
      <w:bookmarkStart w:id="2663" w:name="_Toc168549955"/>
      <w:bookmarkStart w:id="2664" w:name="_Toc170118022"/>
      <w:bookmarkStart w:id="2665" w:name="_Toc209470104"/>
      <w:bookmarkStart w:id="2666" w:name="_Toc212114765"/>
      <w:r w:rsidRPr="006D68AC">
        <w:t>6.2.3.3.3.4</w:t>
      </w:r>
      <w:r w:rsidRPr="006D68AC">
        <w:tab/>
        <w:t>DELETE</w:t>
      </w:r>
      <w:bookmarkEnd w:id="2662"/>
      <w:bookmarkEnd w:id="2663"/>
      <w:bookmarkEnd w:id="2664"/>
      <w:bookmarkEnd w:id="2665"/>
      <w:bookmarkEnd w:id="2666"/>
    </w:p>
    <w:p w14:paraId="278F2B86" w14:textId="77777777" w:rsidR="00AC0B17" w:rsidRPr="006D68AC" w:rsidRDefault="00AC0B17" w:rsidP="00AC0B17">
      <w:pPr>
        <w:rPr>
          <w:noProof/>
          <w:lang w:eastAsia="zh-CN"/>
        </w:rPr>
      </w:pPr>
      <w:r w:rsidRPr="006D68AC">
        <w:rPr>
          <w:noProof/>
          <w:lang w:eastAsia="zh-CN"/>
        </w:rPr>
        <w:t xml:space="preserve">The HTTP DELETE method allows a service consumer to request the deletion of an existing </w:t>
      </w:r>
      <w:r w:rsidRPr="006D68AC">
        <w:t xml:space="preserve">"Individual Network Slice Lifecycle Management </w:t>
      </w:r>
      <w:r w:rsidRPr="006D68AC">
        <w:rPr>
          <w:rFonts w:eastAsia="DengXian"/>
        </w:rPr>
        <w:t>Subscription</w:t>
      </w:r>
      <w:r w:rsidRPr="006D68AC">
        <w:t>" resource at the NSCE Server</w:t>
      </w:r>
      <w:r w:rsidRPr="006D68AC">
        <w:rPr>
          <w:noProof/>
          <w:lang w:eastAsia="zh-CN"/>
        </w:rPr>
        <w:t>.</w:t>
      </w:r>
    </w:p>
    <w:p w14:paraId="3A857757"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.3.4-1.</w:t>
      </w:r>
    </w:p>
    <w:p w14:paraId="2D401F45" w14:textId="77777777" w:rsidR="00AC0B17" w:rsidRPr="006D68AC" w:rsidRDefault="00AC0B17" w:rsidP="00AC0B17">
      <w:pPr>
        <w:pStyle w:val="TH"/>
        <w:rPr>
          <w:rFonts w:cs="Arial"/>
        </w:rPr>
      </w:pPr>
      <w:r w:rsidRPr="006D68AC">
        <w:t>Table </w:t>
      </w:r>
      <w:r w:rsidRPr="006D68AC">
        <w:rPr>
          <w:noProof/>
          <w:lang w:eastAsia="zh-CN"/>
        </w:rPr>
        <w:t>6.2.3.3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1BB2B2D"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474560E"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5E1648D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7F4BC84"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2F0E314" w14:textId="77777777" w:rsidR="00AC0B17" w:rsidRPr="006D68AC" w:rsidRDefault="00AC0B17" w:rsidP="003C3912">
            <w:pPr>
              <w:pStyle w:val="TAH"/>
            </w:pPr>
            <w:r w:rsidRPr="006D68AC">
              <w:t>Applicability</w:t>
            </w:r>
          </w:p>
        </w:tc>
      </w:tr>
      <w:tr w:rsidR="00AC0B17" w:rsidRPr="006D68AC" w14:paraId="5B83135F" w14:textId="77777777" w:rsidTr="003C3912">
        <w:trPr>
          <w:jc w:val="center"/>
        </w:trPr>
        <w:tc>
          <w:tcPr>
            <w:tcW w:w="825" w:type="pct"/>
            <w:tcBorders>
              <w:top w:val="single" w:sz="6" w:space="0" w:color="auto"/>
            </w:tcBorders>
            <w:vAlign w:val="center"/>
          </w:tcPr>
          <w:p w14:paraId="6CADF9E5"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958AB91" w14:textId="77777777" w:rsidR="00AC0B17" w:rsidRPr="006D68AC" w:rsidRDefault="00AC0B17" w:rsidP="003C3912">
            <w:pPr>
              <w:pStyle w:val="TAL"/>
            </w:pPr>
          </w:p>
        </w:tc>
        <w:tc>
          <w:tcPr>
            <w:tcW w:w="215" w:type="pct"/>
            <w:tcBorders>
              <w:top w:val="single" w:sz="6" w:space="0" w:color="auto"/>
            </w:tcBorders>
            <w:vAlign w:val="center"/>
          </w:tcPr>
          <w:p w14:paraId="09BAD0BE" w14:textId="77777777" w:rsidR="00AC0B17" w:rsidRPr="006D68AC" w:rsidRDefault="00AC0B17" w:rsidP="003C3912">
            <w:pPr>
              <w:pStyle w:val="TAC"/>
            </w:pPr>
          </w:p>
        </w:tc>
        <w:tc>
          <w:tcPr>
            <w:tcW w:w="580" w:type="pct"/>
            <w:tcBorders>
              <w:top w:val="single" w:sz="6" w:space="0" w:color="auto"/>
            </w:tcBorders>
            <w:vAlign w:val="center"/>
          </w:tcPr>
          <w:p w14:paraId="5EE6AE30" w14:textId="77777777" w:rsidR="00AC0B17" w:rsidRPr="006D68AC" w:rsidRDefault="00AC0B17" w:rsidP="003C3912">
            <w:pPr>
              <w:pStyle w:val="TAC"/>
            </w:pPr>
          </w:p>
        </w:tc>
        <w:tc>
          <w:tcPr>
            <w:tcW w:w="1852" w:type="pct"/>
            <w:tcBorders>
              <w:top w:val="single" w:sz="6" w:space="0" w:color="auto"/>
            </w:tcBorders>
            <w:vAlign w:val="center"/>
          </w:tcPr>
          <w:p w14:paraId="52B544DF" w14:textId="77777777" w:rsidR="00AC0B17" w:rsidRPr="006D68AC" w:rsidRDefault="00AC0B17" w:rsidP="003C3912">
            <w:pPr>
              <w:pStyle w:val="TAL"/>
            </w:pPr>
          </w:p>
        </w:tc>
        <w:tc>
          <w:tcPr>
            <w:tcW w:w="796" w:type="pct"/>
            <w:tcBorders>
              <w:top w:val="single" w:sz="6" w:space="0" w:color="auto"/>
            </w:tcBorders>
            <w:vAlign w:val="center"/>
          </w:tcPr>
          <w:p w14:paraId="0F200C43" w14:textId="77777777" w:rsidR="00AC0B17" w:rsidRPr="006D68AC" w:rsidRDefault="00AC0B17" w:rsidP="003C3912">
            <w:pPr>
              <w:pStyle w:val="TAL"/>
            </w:pPr>
          </w:p>
        </w:tc>
      </w:tr>
    </w:tbl>
    <w:p w14:paraId="4E8B03B8" w14:textId="77777777" w:rsidR="00AC0B17" w:rsidRPr="006D68AC" w:rsidRDefault="00AC0B17" w:rsidP="00AC0B17"/>
    <w:p w14:paraId="461A8C60"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.3.4-2 and the response data structures and response codes specified in table </w:t>
      </w:r>
      <w:r w:rsidRPr="006D68AC">
        <w:rPr>
          <w:noProof/>
          <w:lang w:eastAsia="zh-CN"/>
        </w:rPr>
        <w:t>6.2.3.3</w:t>
      </w:r>
      <w:r w:rsidRPr="006D68AC">
        <w:t>.3.4-3.</w:t>
      </w:r>
    </w:p>
    <w:p w14:paraId="03881340" w14:textId="77777777" w:rsidR="00AC0B17" w:rsidRPr="006D68AC" w:rsidRDefault="00AC0B17" w:rsidP="00AC0B17">
      <w:pPr>
        <w:pStyle w:val="TH"/>
      </w:pPr>
      <w:r w:rsidRPr="006D68AC">
        <w:t>Table </w:t>
      </w:r>
      <w:r w:rsidRPr="006D68AC">
        <w:rPr>
          <w:noProof/>
          <w:lang w:eastAsia="zh-CN"/>
        </w:rPr>
        <w:t>6.2.3.3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6D68AC"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6D68AC" w:rsidRDefault="00AC0B17" w:rsidP="003C3912">
            <w:pPr>
              <w:pStyle w:val="TAH"/>
            </w:pPr>
            <w:r w:rsidRPr="006D68AC">
              <w:t>Data type</w:t>
            </w:r>
          </w:p>
        </w:tc>
        <w:tc>
          <w:tcPr>
            <w:tcW w:w="426" w:type="dxa"/>
            <w:tcBorders>
              <w:bottom w:val="single" w:sz="6" w:space="0" w:color="auto"/>
            </w:tcBorders>
            <w:shd w:val="clear" w:color="auto" w:fill="C0C0C0"/>
            <w:vAlign w:val="center"/>
          </w:tcPr>
          <w:p w14:paraId="2763DD8A" w14:textId="77777777" w:rsidR="00AC0B17" w:rsidRPr="006D68AC" w:rsidRDefault="00AC0B17" w:rsidP="003C3912">
            <w:pPr>
              <w:pStyle w:val="TAH"/>
            </w:pPr>
            <w:r w:rsidRPr="006D68AC">
              <w:t>P</w:t>
            </w:r>
          </w:p>
        </w:tc>
        <w:tc>
          <w:tcPr>
            <w:tcW w:w="1160" w:type="dxa"/>
            <w:tcBorders>
              <w:bottom w:val="single" w:sz="6" w:space="0" w:color="auto"/>
            </w:tcBorders>
            <w:shd w:val="clear" w:color="auto" w:fill="C0C0C0"/>
            <w:vAlign w:val="center"/>
          </w:tcPr>
          <w:p w14:paraId="3D36D05F" w14:textId="77777777" w:rsidR="00AC0B17" w:rsidRPr="006D68AC" w:rsidRDefault="00AC0B17" w:rsidP="003C3912">
            <w:pPr>
              <w:pStyle w:val="TAH"/>
            </w:pPr>
            <w:r w:rsidRPr="006D68AC">
              <w:t>Cardinality</w:t>
            </w:r>
          </w:p>
        </w:tc>
        <w:tc>
          <w:tcPr>
            <w:tcW w:w="6345" w:type="dxa"/>
            <w:tcBorders>
              <w:bottom w:val="single" w:sz="6" w:space="0" w:color="auto"/>
            </w:tcBorders>
            <w:shd w:val="clear" w:color="auto" w:fill="C0C0C0"/>
            <w:vAlign w:val="center"/>
          </w:tcPr>
          <w:p w14:paraId="7AE4B329" w14:textId="77777777" w:rsidR="00AC0B17" w:rsidRPr="006D68AC" w:rsidRDefault="00AC0B17" w:rsidP="003C3912">
            <w:pPr>
              <w:pStyle w:val="TAH"/>
            </w:pPr>
            <w:r w:rsidRPr="006D68AC">
              <w:t>Description</w:t>
            </w:r>
          </w:p>
        </w:tc>
      </w:tr>
      <w:tr w:rsidR="00AC0B17" w:rsidRPr="006D68AC" w14:paraId="558F98D1" w14:textId="77777777" w:rsidTr="003C3912">
        <w:trPr>
          <w:jc w:val="center"/>
        </w:trPr>
        <w:tc>
          <w:tcPr>
            <w:tcW w:w="1696" w:type="dxa"/>
            <w:tcBorders>
              <w:top w:val="single" w:sz="6" w:space="0" w:color="auto"/>
            </w:tcBorders>
            <w:vAlign w:val="center"/>
          </w:tcPr>
          <w:p w14:paraId="2A5A56EB" w14:textId="77777777" w:rsidR="00AC0B17" w:rsidRPr="006D68AC" w:rsidRDefault="00AC0B17" w:rsidP="003C3912">
            <w:pPr>
              <w:pStyle w:val="TAL"/>
            </w:pPr>
            <w:r w:rsidRPr="006D68AC">
              <w:t>n/a</w:t>
            </w:r>
          </w:p>
        </w:tc>
        <w:tc>
          <w:tcPr>
            <w:tcW w:w="426" w:type="dxa"/>
            <w:tcBorders>
              <w:top w:val="single" w:sz="6" w:space="0" w:color="auto"/>
            </w:tcBorders>
            <w:vAlign w:val="center"/>
          </w:tcPr>
          <w:p w14:paraId="66C53DE6" w14:textId="77777777" w:rsidR="00AC0B17" w:rsidRPr="006D68AC" w:rsidRDefault="00AC0B17" w:rsidP="003C3912">
            <w:pPr>
              <w:pStyle w:val="TAC"/>
            </w:pPr>
          </w:p>
        </w:tc>
        <w:tc>
          <w:tcPr>
            <w:tcW w:w="1160" w:type="dxa"/>
            <w:tcBorders>
              <w:top w:val="single" w:sz="6" w:space="0" w:color="auto"/>
            </w:tcBorders>
            <w:vAlign w:val="center"/>
          </w:tcPr>
          <w:p w14:paraId="37E49A2A" w14:textId="77777777" w:rsidR="00AC0B17" w:rsidRPr="006D68AC" w:rsidRDefault="00AC0B17" w:rsidP="003C3912">
            <w:pPr>
              <w:pStyle w:val="TAC"/>
            </w:pPr>
          </w:p>
        </w:tc>
        <w:tc>
          <w:tcPr>
            <w:tcW w:w="6345" w:type="dxa"/>
            <w:tcBorders>
              <w:top w:val="single" w:sz="6" w:space="0" w:color="auto"/>
            </w:tcBorders>
            <w:vAlign w:val="center"/>
          </w:tcPr>
          <w:p w14:paraId="57FB0F87" w14:textId="77777777" w:rsidR="00AC0B17" w:rsidRPr="006D68AC" w:rsidRDefault="00AC0B17" w:rsidP="003C3912">
            <w:pPr>
              <w:pStyle w:val="TAL"/>
            </w:pPr>
          </w:p>
        </w:tc>
      </w:tr>
    </w:tbl>
    <w:p w14:paraId="00E65D8D" w14:textId="77777777" w:rsidR="00AC0B17" w:rsidRPr="006D68AC" w:rsidRDefault="00AC0B17" w:rsidP="00AC0B17"/>
    <w:p w14:paraId="209F929C" w14:textId="77777777" w:rsidR="00AC0B17" w:rsidRPr="006D68AC" w:rsidRDefault="00AC0B17" w:rsidP="00AC0B17">
      <w:pPr>
        <w:pStyle w:val="TH"/>
      </w:pPr>
      <w:r w:rsidRPr="006D68AC">
        <w:t>Table </w:t>
      </w:r>
      <w:r w:rsidRPr="006D68AC">
        <w:rPr>
          <w:noProof/>
          <w:lang w:eastAsia="zh-CN"/>
        </w:rPr>
        <w:t>6.2.3.3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6D68AC"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316C591A" w14:textId="77777777" w:rsidR="00AC0B17" w:rsidRPr="006D68AC" w:rsidRDefault="00AC0B17" w:rsidP="003C3912">
            <w:pPr>
              <w:pStyle w:val="TAH"/>
            </w:pPr>
            <w:r w:rsidRPr="006D68AC">
              <w:t>P</w:t>
            </w:r>
          </w:p>
        </w:tc>
        <w:tc>
          <w:tcPr>
            <w:tcW w:w="597" w:type="pct"/>
            <w:tcBorders>
              <w:bottom w:val="single" w:sz="6" w:space="0" w:color="auto"/>
            </w:tcBorders>
            <w:shd w:val="clear" w:color="auto" w:fill="C0C0C0"/>
            <w:vAlign w:val="center"/>
          </w:tcPr>
          <w:p w14:paraId="24A3063D" w14:textId="77777777" w:rsidR="00AC0B17" w:rsidRPr="006D68AC" w:rsidRDefault="00AC0B17" w:rsidP="003C3912">
            <w:pPr>
              <w:pStyle w:val="TAH"/>
            </w:pPr>
            <w:r w:rsidRPr="006D68AC">
              <w:t>Cardinality</w:t>
            </w:r>
          </w:p>
        </w:tc>
        <w:tc>
          <w:tcPr>
            <w:tcW w:w="728" w:type="pct"/>
            <w:tcBorders>
              <w:bottom w:val="single" w:sz="6" w:space="0" w:color="auto"/>
            </w:tcBorders>
            <w:shd w:val="clear" w:color="auto" w:fill="C0C0C0"/>
            <w:vAlign w:val="center"/>
          </w:tcPr>
          <w:p w14:paraId="1D330E71" w14:textId="77777777" w:rsidR="00AC0B17" w:rsidRPr="006D68AC" w:rsidRDefault="00AC0B17" w:rsidP="003C3912">
            <w:pPr>
              <w:pStyle w:val="TAH"/>
            </w:pPr>
            <w:r w:rsidRPr="006D68AC">
              <w:t>Response</w:t>
            </w:r>
          </w:p>
          <w:p w14:paraId="4ABDD0B1"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6EFBEB01" w14:textId="77777777" w:rsidR="00AC0B17" w:rsidRPr="006D68AC" w:rsidRDefault="00AC0B17" w:rsidP="003C3912">
            <w:pPr>
              <w:pStyle w:val="TAH"/>
            </w:pPr>
            <w:r w:rsidRPr="006D68AC">
              <w:t>Description</w:t>
            </w:r>
          </w:p>
        </w:tc>
      </w:tr>
      <w:tr w:rsidR="00AC0B17" w:rsidRPr="006D68AC" w14:paraId="718E9733" w14:textId="77777777" w:rsidTr="003C3912">
        <w:trPr>
          <w:jc w:val="center"/>
        </w:trPr>
        <w:tc>
          <w:tcPr>
            <w:tcW w:w="881" w:type="pct"/>
            <w:tcBorders>
              <w:top w:val="single" w:sz="6" w:space="0" w:color="auto"/>
            </w:tcBorders>
            <w:vAlign w:val="center"/>
          </w:tcPr>
          <w:p w14:paraId="56F4C790" w14:textId="77777777" w:rsidR="00AC0B17" w:rsidRPr="006D68AC" w:rsidRDefault="00AC0B17" w:rsidP="003C3912">
            <w:pPr>
              <w:pStyle w:val="TAL"/>
            </w:pPr>
            <w:r w:rsidRPr="006D68AC">
              <w:t>n/a</w:t>
            </w:r>
          </w:p>
        </w:tc>
        <w:tc>
          <w:tcPr>
            <w:tcW w:w="221" w:type="pct"/>
            <w:tcBorders>
              <w:top w:val="single" w:sz="6" w:space="0" w:color="auto"/>
            </w:tcBorders>
            <w:vAlign w:val="center"/>
          </w:tcPr>
          <w:p w14:paraId="0798CB5D" w14:textId="77777777" w:rsidR="00AC0B17" w:rsidRPr="006D68AC" w:rsidRDefault="00AC0B17" w:rsidP="003C3912">
            <w:pPr>
              <w:pStyle w:val="TAC"/>
            </w:pPr>
          </w:p>
        </w:tc>
        <w:tc>
          <w:tcPr>
            <w:tcW w:w="597" w:type="pct"/>
            <w:tcBorders>
              <w:top w:val="single" w:sz="6" w:space="0" w:color="auto"/>
            </w:tcBorders>
            <w:vAlign w:val="center"/>
          </w:tcPr>
          <w:p w14:paraId="0BBE5F6B" w14:textId="77777777" w:rsidR="00AC0B17" w:rsidRPr="006D68AC" w:rsidRDefault="00AC0B17" w:rsidP="003C3912">
            <w:pPr>
              <w:pStyle w:val="TAC"/>
            </w:pPr>
          </w:p>
        </w:tc>
        <w:tc>
          <w:tcPr>
            <w:tcW w:w="728" w:type="pct"/>
            <w:tcBorders>
              <w:top w:val="single" w:sz="6" w:space="0" w:color="auto"/>
            </w:tcBorders>
            <w:vAlign w:val="center"/>
          </w:tcPr>
          <w:p w14:paraId="215F3AEE" w14:textId="77777777" w:rsidR="00AC0B17" w:rsidRPr="006D68AC" w:rsidRDefault="00AC0B17" w:rsidP="003C3912">
            <w:pPr>
              <w:pStyle w:val="TAL"/>
            </w:pPr>
            <w:r w:rsidRPr="006D68AC">
              <w:t>204 No Content</w:t>
            </w:r>
          </w:p>
        </w:tc>
        <w:tc>
          <w:tcPr>
            <w:tcW w:w="2573" w:type="pct"/>
            <w:tcBorders>
              <w:top w:val="single" w:sz="6" w:space="0" w:color="auto"/>
            </w:tcBorders>
            <w:vAlign w:val="center"/>
          </w:tcPr>
          <w:p w14:paraId="5D6472A2" w14:textId="77777777" w:rsidR="00AC0B17" w:rsidRPr="006D68AC" w:rsidRDefault="00AC0B17" w:rsidP="003C3912">
            <w:pPr>
              <w:pStyle w:val="TAL"/>
            </w:pPr>
            <w:r w:rsidRPr="006D68AC">
              <w:t xml:space="preserve">Successful case. The "Individual Network Slice Lifecycle Management </w:t>
            </w:r>
            <w:r w:rsidRPr="006D68AC">
              <w:rPr>
                <w:rFonts w:eastAsia="DengXian"/>
              </w:rPr>
              <w:t>Subscription</w:t>
            </w:r>
            <w:r w:rsidRPr="006D68AC">
              <w:t>" resource is successfully deleted.</w:t>
            </w:r>
          </w:p>
        </w:tc>
      </w:tr>
      <w:tr w:rsidR="00AC0B17" w:rsidRPr="006D68AC" w14:paraId="48B42642" w14:textId="77777777" w:rsidTr="003C3912">
        <w:trPr>
          <w:jc w:val="center"/>
        </w:trPr>
        <w:tc>
          <w:tcPr>
            <w:tcW w:w="881" w:type="pct"/>
            <w:vAlign w:val="center"/>
          </w:tcPr>
          <w:p w14:paraId="064B8461" w14:textId="77777777" w:rsidR="00AC0B17" w:rsidRPr="006D68AC" w:rsidRDefault="00AC0B17" w:rsidP="003C3912">
            <w:pPr>
              <w:pStyle w:val="TAL"/>
            </w:pPr>
            <w:r w:rsidRPr="006D68AC">
              <w:t>n/a</w:t>
            </w:r>
          </w:p>
        </w:tc>
        <w:tc>
          <w:tcPr>
            <w:tcW w:w="221" w:type="pct"/>
            <w:vAlign w:val="center"/>
          </w:tcPr>
          <w:p w14:paraId="1A2232AA" w14:textId="77777777" w:rsidR="00AC0B17" w:rsidRPr="006D68AC" w:rsidRDefault="00AC0B17" w:rsidP="003C3912">
            <w:pPr>
              <w:pStyle w:val="TAC"/>
            </w:pPr>
          </w:p>
        </w:tc>
        <w:tc>
          <w:tcPr>
            <w:tcW w:w="597" w:type="pct"/>
            <w:vAlign w:val="center"/>
          </w:tcPr>
          <w:p w14:paraId="2CFE6ACB" w14:textId="77777777" w:rsidR="00AC0B17" w:rsidRPr="006D68AC" w:rsidRDefault="00AC0B17" w:rsidP="003C3912">
            <w:pPr>
              <w:pStyle w:val="TAC"/>
            </w:pPr>
          </w:p>
        </w:tc>
        <w:tc>
          <w:tcPr>
            <w:tcW w:w="728" w:type="pct"/>
            <w:vAlign w:val="center"/>
          </w:tcPr>
          <w:p w14:paraId="3753A8B7" w14:textId="77777777" w:rsidR="00AC0B17" w:rsidRPr="006D68AC" w:rsidRDefault="00AC0B17" w:rsidP="003C3912">
            <w:pPr>
              <w:pStyle w:val="TAL"/>
            </w:pPr>
            <w:r w:rsidRPr="006D68AC">
              <w:t>307 Temporary Redirect</w:t>
            </w:r>
          </w:p>
        </w:tc>
        <w:tc>
          <w:tcPr>
            <w:tcW w:w="2573" w:type="pct"/>
            <w:vAlign w:val="center"/>
          </w:tcPr>
          <w:p w14:paraId="1F7C4C73" w14:textId="77777777" w:rsidR="00AC0B17" w:rsidRPr="006D68AC" w:rsidRDefault="00AC0B17" w:rsidP="003C3912">
            <w:pPr>
              <w:pStyle w:val="TAL"/>
            </w:pPr>
            <w:r w:rsidRPr="006D68AC">
              <w:t>Temporary redirection.</w:t>
            </w:r>
          </w:p>
          <w:p w14:paraId="7E8D94B1" w14:textId="77777777" w:rsidR="00AC0B17" w:rsidRPr="006D68AC" w:rsidRDefault="00AC0B17" w:rsidP="003C3912">
            <w:pPr>
              <w:pStyle w:val="TAL"/>
            </w:pPr>
          </w:p>
          <w:p w14:paraId="188E3DF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23ECFE22" w14:textId="77777777" w:rsidR="00AC0B17" w:rsidRPr="006D68AC" w:rsidRDefault="00AC0B17" w:rsidP="003C3912">
            <w:pPr>
              <w:pStyle w:val="TAL"/>
            </w:pPr>
          </w:p>
          <w:p w14:paraId="55DE356B" w14:textId="77777777" w:rsidR="00AC0B17" w:rsidRPr="006D68AC" w:rsidRDefault="00AC0B17" w:rsidP="003C3912">
            <w:pPr>
              <w:pStyle w:val="TAL"/>
            </w:pPr>
            <w:r w:rsidRPr="006D68AC">
              <w:t>Redirection handling is described in clause 5.2.10 of 3GPP TS 29.122 [2].</w:t>
            </w:r>
          </w:p>
        </w:tc>
      </w:tr>
      <w:tr w:rsidR="00AC0B17" w:rsidRPr="006D68AC" w14:paraId="2F4D84B2" w14:textId="77777777" w:rsidTr="003C3912">
        <w:trPr>
          <w:jc w:val="center"/>
        </w:trPr>
        <w:tc>
          <w:tcPr>
            <w:tcW w:w="881" w:type="pct"/>
            <w:vAlign w:val="center"/>
          </w:tcPr>
          <w:p w14:paraId="422C8A64" w14:textId="77777777" w:rsidR="00AC0B17" w:rsidRPr="006D68AC" w:rsidRDefault="00AC0B17" w:rsidP="003C3912">
            <w:pPr>
              <w:pStyle w:val="TAL"/>
            </w:pPr>
            <w:r w:rsidRPr="006D68AC">
              <w:rPr>
                <w:lang w:eastAsia="zh-CN"/>
              </w:rPr>
              <w:t>n/a</w:t>
            </w:r>
          </w:p>
        </w:tc>
        <w:tc>
          <w:tcPr>
            <w:tcW w:w="221" w:type="pct"/>
            <w:vAlign w:val="center"/>
          </w:tcPr>
          <w:p w14:paraId="41C6050E" w14:textId="77777777" w:rsidR="00AC0B17" w:rsidRPr="006D68AC" w:rsidRDefault="00AC0B17" w:rsidP="003C3912">
            <w:pPr>
              <w:pStyle w:val="TAC"/>
            </w:pPr>
          </w:p>
        </w:tc>
        <w:tc>
          <w:tcPr>
            <w:tcW w:w="597" w:type="pct"/>
            <w:vAlign w:val="center"/>
          </w:tcPr>
          <w:p w14:paraId="64BCC50C" w14:textId="77777777" w:rsidR="00AC0B17" w:rsidRPr="006D68AC" w:rsidRDefault="00AC0B17" w:rsidP="003C3912">
            <w:pPr>
              <w:pStyle w:val="TAC"/>
            </w:pPr>
          </w:p>
        </w:tc>
        <w:tc>
          <w:tcPr>
            <w:tcW w:w="728" w:type="pct"/>
            <w:vAlign w:val="center"/>
          </w:tcPr>
          <w:p w14:paraId="38E04AD5" w14:textId="77777777" w:rsidR="00AC0B17" w:rsidRPr="006D68AC" w:rsidRDefault="00AC0B17" w:rsidP="003C3912">
            <w:pPr>
              <w:pStyle w:val="TAL"/>
            </w:pPr>
            <w:r w:rsidRPr="006D68AC">
              <w:t>308 Permanent Redirect</w:t>
            </w:r>
          </w:p>
        </w:tc>
        <w:tc>
          <w:tcPr>
            <w:tcW w:w="2573" w:type="pct"/>
            <w:vAlign w:val="center"/>
          </w:tcPr>
          <w:p w14:paraId="0FA38F52" w14:textId="77777777" w:rsidR="00AC0B17" w:rsidRPr="006D68AC" w:rsidRDefault="00AC0B17" w:rsidP="003C3912">
            <w:pPr>
              <w:pStyle w:val="TAL"/>
            </w:pPr>
            <w:r w:rsidRPr="006D68AC">
              <w:t>Permanent redirection.</w:t>
            </w:r>
          </w:p>
          <w:p w14:paraId="10BDEA46" w14:textId="77777777" w:rsidR="00AC0B17" w:rsidRPr="006D68AC" w:rsidRDefault="00AC0B17" w:rsidP="003C3912">
            <w:pPr>
              <w:pStyle w:val="TAL"/>
            </w:pPr>
          </w:p>
          <w:p w14:paraId="60D13CB8"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56134F03" w14:textId="77777777" w:rsidR="00AC0B17" w:rsidRPr="006D68AC" w:rsidRDefault="00AC0B17" w:rsidP="003C3912">
            <w:pPr>
              <w:pStyle w:val="TAL"/>
            </w:pPr>
          </w:p>
          <w:p w14:paraId="3DCAFCB5" w14:textId="77777777" w:rsidR="00AC0B17" w:rsidRPr="006D68AC" w:rsidRDefault="00AC0B17" w:rsidP="003C3912">
            <w:pPr>
              <w:pStyle w:val="TAL"/>
            </w:pPr>
            <w:r w:rsidRPr="006D68AC">
              <w:t>Redirection handling is described in clause 5.2.10 of 3GPP TS 29.122 [2].</w:t>
            </w:r>
          </w:p>
        </w:tc>
      </w:tr>
      <w:tr w:rsidR="00AC0B17" w:rsidRPr="006D68AC" w14:paraId="2E6EB288" w14:textId="77777777" w:rsidTr="003C3912">
        <w:trPr>
          <w:jc w:val="center"/>
        </w:trPr>
        <w:tc>
          <w:tcPr>
            <w:tcW w:w="5000" w:type="pct"/>
            <w:gridSpan w:val="5"/>
            <w:vAlign w:val="center"/>
          </w:tcPr>
          <w:p w14:paraId="4BE86B71"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7C3D522" w14:textId="77777777" w:rsidR="00AC0B17" w:rsidRPr="006D68AC" w:rsidRDefault="00AC0B17" w:rsidP="00AC0B17"/>
    <w:p w14:paraId="5ED46F5D" w14:textId="77777777" w:rsidR="00AC0B17" w:rsidRPr="006D68AC" w:rsidRDefault="00AC0B17" w:rsidP="00AC0B17">
      <w:pPr>
        <w:pStyle w:val="TH"/>
      </w:pPr>
      <w:r w:rsidRPr="006D68AC">
        <w:t>Table </w:t>
      </w:r>
      <w:r w:rsidRPr="006D68AC">
        <w:rPr>
          <w:noProof/>
          <w:lang w:eastAsia="zh-CN"/>
        </w:rPr>
        <w:t>6.2.3.3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16321A" w14:textId="77777777" w:rsidTr="003C3912">
        <w:trPr>
          <w:jc w:val="center"/>
        </w:trPr>
        <w:tc>
          <w:tcPr>
            <w:tcW w:w="824" w:type="pct"/>
            <w:shd w:val="clear" w:color="auto" w:fill="C0C0C0"/>
            <w:vAlign w:val="center"/>
          </w:tcPr>
          <w:p w14:paraId="16C11FD9" w14:textId="77777777" w:rsidR="00AC0B17" w:rsidRPr="006D68AC" w:rsidRDefault="00AC0B17" w:rsidP="003C3912">
            <w:pPr>
              <w:pStyle w:val="TAH"/>
            </w:pPr>
            <w:r w:rsidRPr="006D68AC">
              <w:t>Name</w:t>
            </w:r>
          </w:p>
        </w:tc>
        <w:tc>
          <w:tcPr>
            <w:tcW w:w="732" w:type="pct"/>
            <w:shd w:val="clear" w:color="auto" w:fill="C0C0C0"/>
            <w:vAlign w:val="center"/>
          </w:tcPr>
          <w:p w14:paraId="09EF923D" w14:textId="77777777" w:rsidR="00AC0B17" w:rsidRPr="006D68AC" w:rsidRDefault="00AC0B17" w:rsidP="003C3912">
            <w:pPr>
              <w:pStyle w:val="TAH"/>
            </w:pPr>
            <w:r w:rsidRPr="006D68AC">
              <w:t>Data type</w:t>
            </w:r>
          </w:p>
        </w:tc>
        <w:tc>
          <w:tcPr>
            <w:tcW w:w="217" w:type="pct"/>
            <w:shd w:val="clear" w:color="auto" w:fill="C0C0C0"/>
            <w:vAlign w:val="center"/>
          </w:tcPr>
          <w:p w14:paraId="46C9EFCC" w14:textId="77777777" w:rsidR="00AC0B17" w:rsidRPr="006D68AC" w:rsidRDefault="00AC0B17" w:rsidP="003C3912">
            <w:pPr>
              <w:pStyle w:val="TAH"/>
            </w:pPr>
            <w:r w:rsidRPr="006D68AC">
              <w:t>P</w:t>
            </w:r>
          </w:p>
        </w:tc>
        <w:tc>
          <w:tcPr>
            <w:tcW w:w="581" w:type="pct"/>
            <w:shd w:val="clear" w:color="auto" w:fill="C0C0C0"/>
            <w:vAlign w:val="center"/>
          </w:tcPr>
          <w:p w14:paraId="4C014372" w14:textId="77777777" w:rsidR="00AC0B17" w:rsidRPr="006D68AC" w:rsidRDefault="00AC0B17" w:rsidP="003C3912">
            <w:pPr>
              <w:pStyle w:val="TAH"/>
            </w:pPr>
            <w:r w:rsidRPr="006D68AC">
              <w:t>Cardinality</w:t>
            </w:r>
          </w:p>
        </w:tc>
        <w:tc>
          <w:tcPr>
            <w:tcW w:w="2645" w:type="pct"/>
            <w:shd w:val="clear" w:color="auto" w:fill="C0C0C0"/>
            <w:vAlign w:val="center"/>
          </w:tcPr>
          <w:p w14:paraId="67853A30" w14:textId="77777777" w:rsidR="00AC0B17" w:rsidRPr="006D68AC" w:rsidRDefault="00AC0B17" w:rsidP="003C3912">
            <w:pPr>
              <w:pStyle w:val="TAH"/>
            </w:pPr>
            <w:r w:rsidRPr="006D68AC">
              <w:t>Description</w:t>
            </w:r>
          </w:p>
        </w:tc>
      </w:tr>
      <w:tr w:rsidR="00AC0B17" w:rsidRPr="006D68AC" w14:paraId="4D313F1E" w14:textId="77777777" w:rsidTr="003C3912">
        <w:trPr>
          <w:jc w:val="center"/>
        </w:trPr>
        <w:tc>
          <w:tcPr>
            <w:tcW w:w="824" w:type="pct"/>
            <w:vAlign w:val="center"/>
          </w:tcPr>
          <w:p w14:paraId="578D1A83" w14:textId="77777777" w:rsidR="00AC0B17" w:rsidRPr="006D68AC" w:rsidRDefault="00AC0B17" w:rsidP="003C3912">
            <w:pPr>
              <w:pStyle w:val="TAL"/>
            </w:pPr>
            <w:r w:rsidRPr="006D68AC">
              <w:t>Location</w:t>
            </w:r>
          </w:p>
        </w:tc>
        <w:tc>
          <w:tcPr>
            <w:tcW w:w="732" w:type="pct"/>
            <w:vAlign w:val="center"/>
          </w:tcPr>
          <w:p w14:paraId="5B3EF239" w14:textId="77777777" w:rsidR="00AC0B17" w:rsidRPr="006D68AC" w:rsidRDefault="00AC0B17" w:rsidP="003C3912">
            <w:pPr>
              <w:pStyle w:val="TAL"/>
            </w:pPr>
            <w:r w:rsidRPr="006D68AC">
              <w:t>string</w:t>
            </w:r>
          </w:p>
        </w:tc>
        <w:tc>
          <w:tcPr>
            <w:tcW w:w="217" w:type="pct"/>
            <w:vAlign w:val="center"/>
          </w:tcPr>
          <w:p w14:paraId="18DF5E5C" w14:textId="77777777" w:rsidR="00AC0B17" w:rsidRPr="006D68AC" w:rsidRDefault="00AC0B17" w:rsidP="003C3912">
            <w:pPr>
              <w:pStyle w:val="TAC"/>
            </w:pPr>
            <w:r w:rsidRPr="006D68AC">
              <w:t>M</w:t>
            </w:r>
          </w:p>
        </w:tc>
        <w:tc>
          <w:tcPr>
            <w:tcW w:w="581" w:type="pct"/>
            <w:vAlign w:val="center"/>
          </w:tcPr>
          <w:p w14:paraId="4C33A73E" w14:textId="77777777" w:rsidR="00AC0B17" w:rsidRPr="006D68AC" w:rsidRDefault="00AC0B17" w:rsidP="003C3912">
            <w:pPr>
              <w:pStyle w:val="TAC"/>
            </w:pPr>
            <w:r w:rsidRPr="006D68AC">
              <w:t>1</w:t>
            </w:r>
          </w:p>
        </w:tc>
        <w:tc>
          <w:tcPr>
            <w:tcW w:w="2645" w:type="pct"/>
            <w:vAlign w:val="center"/>
          </w:tcPr>
          <w:p w14:paraId="74A3DBB9" w14:textId="77777777" w:rsidR="00AC0B17" w:rsidRPr="006D68AC" w:rsidRDefault="00AC0B17" w:rsidP="003C3912">
            <w:pPr>
              <w:pStyle w:val="TAL"/>
            </w:pPr>
            <w:r w:rsidRPr="006D68AC">
              <w:t>Contains an alternative URI of the resource located in an alternative NSCE Server.</w:t>
            </w:r>
          </w:p>
        </w:tc>
      </w:tr>
    </w:tbl>
    <w:p w14:paraId="754F45ED" w14:textId="77777777" w:rsidR="00AC0B17" w:rsidRPr="006D68AC" w:rsidRDefault="00AC0B17" w:rsidP="00AC0B17"/>
    <w:p w14:paraId="7D3A81BE" w14:textId="77777777" w:rsidR="00AC0B17" w:rsidRPr="006D68AC" w:rsidRDefault="00AC0B17" w:rsidP="00AC0B17">
      <w:pPr>
        <w:pStyle w:val="TH"/>
      </w:pPr>
      <w:r w:rsidRPr="006D68AC">
        <w:t>Table </w:t>
      </w:r>
      <w:r w:rsidRPr="006D68AC">
        <w:rPr>
          <w:noProof/>
          <w:lang w:eastAsia="zh-CN"/>
        </w:rPr>
        <w:t>6.2.3.3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820A1A3" w14:textId="77777777" w:rsidTr="003C3912">
        <w:trPr>
          <w:jc w:val="center"/>
        </w:trPr>
        <w:tc>
          <w:tcPr>
            <w:tcW w:w="824" w:type="pct"/>
            <w:shd w:val="clear" w:color="auto" w:fill="C0C0C0"/>
            <w:vAlign w:val="center"/>
          </w:tcPr>
          <w:p w14:paraId="48903E8C" w14:textId="77777777" w:rsidR="00AC0B17" w:rsidRPr="006D68AC" w:rsidRDefault="00AC0B17" w:rsidP="003C3912">
            <w:pPr>
              <w:pStyle w:val="TAH"/>
            </w:pPr>
            <w:r w:rsidRPr="006D68AC">
              <w:t>Name</w:t>
            </w:r>
          </w:p>
        </w:tc>
        <w:tc>
          <w:tcPr>
            <w:tcW w:w="732" w:type="pct"/>
            <w:shd w:val="clear" w:color="auto" w:fill="C0C0C0"/>
            <w:vAlign w:val="center"/>
          </w:tcPr>
          <w:p w14:paraId="60BC69AF" w14:textId="77777777" w:rsidR="00AC0B17" w:rsidRPr="006D68AC" w:rsidRDefault="00AC0B17" w:rsidP="003C3912">
            <w:pPr>
              <w:pStyle w:val="TAH"/>
            </w:pPr>
            <w:r w:rsidRPr="006D68AC">
              <w:t>Data type</w:t>
            </w:r>
          </w:p>
        </w:tc>
        <w:tc>
          <w:tcPr>
            <w:tcW w:w="217" w:type="pct"/>
            <w:shd w:val="clear" w:color="auto" w:fill="C0C0C0"/>
            <w:vAlign w:val="center"/>
          </w:tcPr>
          <w:p w14:paraId="372F3CD6" w14:textId="77777777" w:rsidR="00AC0B17" w:rsidRPr="006D68AC" w:rsidRDefault="00AC0B17" w:rsidP="003C3912">
            <w:pPr>
              <w:pStyle w:val="TAH"/>
            </w:pPr>
            <w:r w:rsidRPr="006D68AC">
              <w:t>P</w:t>
            </w:r>
          </w:p>
        </w:tc>
        <w:tc>
          <w:tcPr>
            <w:tcW w:w="581" w:type="pct"/>
            <w:shd w:val="clear" w:color="auto" w:fill="C0C0C0"/>
            <w:vAlign w:val="center"/>
          </w:tcPr>
          <w:p w14:paraId="2A3DA48D" w14:textId="77777777" w:rsidR="00AC0B17" w:rsidRPr="006D68AC" w:rsidRDefault="00AC0B17" w:rsidP="003C3912">
            <w:pPr>
              <w:pStyle w:val="TAH"/>
            </w:pPr>
            <w:r w:rsidRPr="006D68AC">
              <w:t>Cardinality</w:t>
            </w:r>
          </w:p>
        </w:tc>
        <w:tc>
          <w:tcPr>
            <w:tcW w:w="2645" w:type="pct"/>
            <w:shd w:val="clear" w:color="auto" w:fill="C0C0C0"/>
            <w:vAlign w:val="center"/>
          </w:tcPr>
          <w:p w14:paraId="19DE81A7" w14:textId="77777777" w:rsidR="00AC0B17" w:rsidRPr="006D68AC" w:rsidRDefault="00AC0B17" w:rsidP="003C3912">
            <w:pPr>
              <w:pStyle w:val="TAH"/>
            </w:pPr>
            <w:r w:rsidRPr="006D68AC">
              <w:t>Description</w:t>
            </w:r>
          </w:p>
        </w:tc>
      </w:tr>
      <w:tr w:rsidR="00AC0B17" w:rsidRPr="006D68AC" w14:paraId="4361F0A2" w14:textId="77777777" w:rsidTr="003C3912">
        <w:trPr>
          <w:jc w:val="center"/>
        </w:trPr>
        <w:tc>
          <w:tcPr>
            <w:tcW w:w="824" w:type="pct"/>
            <w:vAlign w:val="center"/>
          </w:tcPr>
          <w:p w14:paraId="66E5A601" w14:textId="77777777" w:rsidR="00AC0B17" w:rsidRPr="006D68AC" w:rsidRDefault="00AC0B17" w:rsidP="003C3912">
            <w:pPr>
              <w:pStyle w:val="TAL"/>
            </w:pPr>
            <w:r w:rsidRPr="006D68AC">
              <w:t>Location</w:t>
            </w:r>
          </w:p>
        </w:tc>
        <w:tc>
          <w:tcPr>
            <w:tcW w:w="732" w:type="pct"/>
            <w:vAlign w:val="center"/>
          </w:tcPr>
          <w:p w14:paraId="131E729F" w14:textId="77777777" w:rsidR="00AC0B17" w:rsidRPr="006D68AC" w:rsidRDefault="00AC0B17" w:rsidP="003C3912">
            <w:pPr>
              <w:pStyle w:val="TAL"/>
            </w:pPr>
            <w:r w:rsidRPr="006D68AC">
              <w:t>string</w:t>
            </w:r>
          </w:p>
        </w:tc>
        <w:tc>
          <w:tcPr>
            <w:tcW w:w="217" w:type="pct"/>
            <w:vAlign w:val="center"/>
          </w:tcPr>
          <w:p w14:paraId="121FF3B7" w14:textId="77777777" w:rsidR="00AC0B17" w:rsidRPr="006D68AC" w:rsidRDefault="00AC0B17" w:rsidP="003C3912">
            <w:pPr>
              <w:pStyle w:val="TAC"/>
            </w:pPr>
            <w:r w:rsidRPr="006D68AC">
              <w:t>M</w:t>
            </w:r>
          </w:p>
        </w:tc>
        <w:tc>
          <w:tcPr>
            <w:tcW w:w="581" w:type="pct"/>
            <w:vAlign w:val="center"/>
          </w:tcPr>
          <w:p w14:paraId="6ED55E90" w14:textId="77777777" w:rsidR="00AC0B17" w:rsidRPr="006D68AC" w:rsidRDefault="00AC0B17" w:rsidP="003C3912">
            <w:pPr>
              <w:pStyle w:val="TAC"/>
            </w:pPr>
            <w:r w:rsidRPr="006D68AC">
              <w:t>1</w:t>
            </w:r>
          </w:p>
        </w:tc>
        <w:tc>
          <w:tcPr>
            <w:tcW w:w="2645" w:type="pct"/>
            <w:vAlign w:val="center"/>
          </w:tcPr>
          <w:p w14:paraId="0A99A52A" w14:textId="77777777" w:rsidR="00AC0B17" w:rsidRPr="006D68AC" w:rsidRDefault="00AC0B17" w:rsidP="003C3912">
            <w:pPr>
              <w:pStyle w:val="TAL"/>
            </w:pPr>
            <w:r w:rsidRPr="006D68AC">
              <w:t>Contains an alternative URI of the resource located in an alternative NSCE Server.</w:t>
            </w:r>
          </w:p>
        </w:tc>
      </w:tr>
    </w:tbl>
    <w:p w14:paraId="1F594F6B" w14:textId="77777777" w:rsidR="00AC0B17" w:rsidRPr="006D68AC" w:rsidRDefault="00AC0B17" w:rsidP="00AC0B17"/>
    <w:p w14:paraId="40488A2C" w14:textId="77777777" w:rsidR="00AC0B17" w:rsidRPr="006D68AC" w:rsidRDefault="00AC0B17" w:rsidP="00AC0B17">
      <w:pPr>
        <w:pStyle w:val="Heading5"/>
      </w:pPr>
      <w:bookmarkStart w:id="2667" w:name="_Toc164928098"/>
      <w:bookmarkStart w:id="2668" w:name="_Toc168549956"/>
      <w:bookmarkStart w:id="2669" w:name="_Toc170118023"/>
      <w:bookmarkStart w:id="2670" w:name="_Toc209470105"/>
      <w:bookmarkStart w:id="2671" w:name="_Toc212114766"/>
      <w:bookmarkStart w:id="2672" w:name="_Toc216293397"/>
      <w:r w:rsidRPr="006D68AC">
        <w:rPr>
          <w:noProof/>
          <w:lang w:eastAsia="zh-CN"/>
        </w:rPr>
        <w:t>6.2.3.3</w:t>
      </w:r>
      <w:r w:rsidRPr="006D68AC">
        <w:t>.4</w:t>
      </w:r>
      <w:r w:rsidRPr="006D68AC">
        <w:tab/>
        <w:t>Resource Custom Operations</w:t>
      </w:r>
      <w:bookmarkEnd w:id="2667"/>
      <w:bookmarkEnd w:id="2668"/>
      <w:bookmarkEnd w:id="2669"/>
      <w:bookmarkEnd w:id="2670"/>
      <w:bookmarkEnd w:id="2671"/>
      <w:bookmarkEnd w:id="2672"/>
    </w:p>
    <w:p w14:paraId="39E98CB5" w14:textId="77777777" w:rsidR="00AC0B17" w:rsidRPr="006D68AC" w:rsidRDefault="00AC0B17" w:rsidP="007E7218">
      <w:pPr>
        <w:pStyle w:val="H6"/>
      </w:pPr>
      <w:bookmarkStart w:id="2673" w:name="_Toc164928099"/>
      <w:bookmarkStart w:id="2674" w:name="_Toc168549957"/>
      <w:bookmarkStart w:id="2675" w:name="_Toc170118024"/>
      <w:bookmarkStart w:id="2676" w:name="_Toc209470106"/>
      <w:bookmarkStart w:id="2677" w:name="_Toc212114767"/>
      <w:r w:rsidRPr="006D68AC">
        <w:rPr>
          <w:noProof/>
          <w:lang w:eastAsia="zh-CN"/>
        </w:rPr>
        <w:t>6.2.3.3</w:t>
      </w:r>
      <w:r w:rsidRPr="006D68AC">
        <w:t>.4.1</w:t>
      </w:r>
      <w:r w:rsidRPr="006D68AC">
        <w:tab/>
        <w:t>Overview</w:t>
      </w:r>
      <w:bookmarkEnd w:id="2673"/>
      <w:bookmarkEnd w:id="2674"/>
      <w:bookmarkEnd w:id="2675"/>
      <w:bookmarkEnd w:id="2676"/>
      <w:bookmarkEnd w:id="2677"/>
    </w:p>
    <w:p w14:paraId="229E66A3" w14:textId="77777777" w:rsidR="00B110B4" w:rsidRPr="006D68AC" w:rsidRDefault="00B110B4" w:rsidP="00B110B4">
      <w:r w:rsidRPr="006D68AC">
        <w:t>Table </w:t>
      </w:r>
      <w:r w:rsidRPr="006D68AC">
        <w:rPr>
          <w:noProof/>
          <w:lang w:eastAsia="zh-CN"/>
        </w:rPr>
        <w:t>6.2</w:t>
      </w:r>
      <w:r w:rsidRPr="006D68AC">
        <w:t>.3.3.4.1-1 specifies the custom operations defined on this resource.</w:t>
      </w:r>
    </w:p>
    <w:p w14:paraId="1E8E6D48" w14:textId="77777777" w:rsidR="00C42A1F" w:rsidRPr="006D68AC" w:rsidRDefault="00C42A1F" w:rsidP="00C42A1F">
      <w:pPr>
        <w:pStyle w:val="TH"/>
      </w:pPr>
      <w:r w:rsidRPr="006D68AC">
        <w:t>Table </w:t>
      </w:r>
      <w:r w:rsidRPr="006D68AC">
        <w:rPr>
          <w:noProof/>
          <w:lang w:eastAsia="zh-CN"/>
        </w:rPr>
        <w:t>6.2</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rsidRPr="006D68AC"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Pr="006D68AC" w:rsidRDefault="00C42A1F">
            <w:pPr>
              <w:pStyle w:val="TAH"/>
            </w:pPr>
            <w:r w:rsidRPr="006D68AC">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Pr="006D68AC" w:rsidRDefault="00C42A1F">
            <w:pPr>
              <w:pStyle w:val="TAH"/>
            </w:pPr>
            <w:r w:rsidRPr="006D68AC">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Pr="006D68AC" w:rsidRDefault="00C42A1F">
            <w:pPr>
              <w:pStyle w:val="TAH"/>
            </w:pPr>
            <w:r w:rsidRPr="006D68AC">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Pr="006D68AC" w:rsidRDefault="00C42A1F">
            <w:pPr>
              <w:pStyle w:val="TAH"/>
            </w:pPr>
            <w:r w:rsidRPr="006D68AC">
              <w:t>Description</w:t>
            </w:r>
          </w:p>
        </w:tc>
      </w:tr>
      <w:tr w:rsidR="00C42A1F" w:rsidRPr="006D68AC"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Pr="006D68AC" w:rsidRDefault="00C42A1F">
            <w:pPr>
              <w:pStyle w:val="TAL"/>
            </w:pPr>
            <w:r w:rsidRPr="006D68AC">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Pr="006D68AC" w:rsidRDefault="00C42A1F">
            <w:pPr>
              <w:pStyle w:val="TAL"/>
            </w:pPr>
            <w:r w:rsidRPr="006D68AC">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Pr="006D68AC" w:rsidRDefault="00C42A1F">
            <w:pPr>
              <w:pStyle w:val="TAC"/>
            </w:pPr>
            <w:r w:rsidRPr="006D68AC">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Pr="006D68AC" w:rsidRDefault="00C42A1F">
            <w:pPr>
              <w:pStyle w:val="TAL"/>
            </w:pPr>
            <w:r w:rsidRPr="006D68AC">
              <w:rPr>
                <w:lang w:val="en-US"/>
              </w:rPr>
              <w:t>E</w:t>
            </w:r>
            <w:r w:rsidRPr="006D68AC">
              <w:t>nables a service consumer to notify the NSCE Server</w:t>
            </w:r>
            <w:r w:rsidRPr="006D68AC">
              <w:rPr>
                <w:noProof/>
                <w:lang w:eastAsia="zh-CN"/>
              </w:rPr>
              <w:t xml:space="preserve"> </w:t>
            </w:r>
            <w:r w:rsidRPr="006D68AC">
              <w:t>on QoE metrics</w:t>
            </w:r>
            <w:r w:rsidRPr="006D68AC">
              <w:rPr>
                <w:lang w:val="en-US"/>
              </w:rPr>
              <w:t>.</w:t>
            </w:r>
          </w:p>
        </w:tc>
      </w:tr>
    </w:tbl>
    <w:p w14:paraId="2298F6AC" w14:textId="77777777" w:rsidR="00B110B4" w:rsidRPr="006D68AC" w:rsidRDefault="00B110B4" w:rsidP="00B110B4">
      <w:pPr>
        <w:rPr>
          <w:lang w:val="en-US"/>
        </w:rPr>
      </w:pPr>
    </w:p>
    <w:p w14:paraId="4EC190A9" w14:textId="3169E395" w:rsidR="00C42A1F" w:rsidRPr="006D68AC" w:rsidRDefault="00C42A1F" w:rsidP="007E7218">
      <w:pPr>
        <w:pStyle w:val="H6"/>
      </w:pPr>
      <w:bookmarkStart w:id="2678" w:name="_Toc209470107"/>
      <w:bookmarkStart w:id="2679" w:name="_Toc212114768"/>
      <w:bookmarkStart w:id="2680" w:name="_Toc170118026"/>
      <w:r w:rsidRPr="006D68AC">
        <w:rPr>
          <w:noProof/>
          <w:lang w:eastAsia="zh-CN"/>
        </w:rPr>
        <w:t>6.2.3.3</w:t>
      </w:r>
      <w:r w:rsidRPr="006D68AC">
        <w:t>.4.2</w:t>
      </w:r>
      <w:r w:rsidRPr="006D68AC">
        <w:tab/>
        <w:t>Operation: QoEMetricNotify</w:t>
      </w:r>
      <w:bookmarkEnd w:id="2678"/>
      <w:bookmarkEnd w:id="2679"/>
    </w:p>
    <w:p w14:paraId="187B537F" w14:textId="77777777" w:rsidR="00AC0B17" w:rsidRPr="006D68AC" w:rsidRDefault="00AC0B17" w:rsidP="007E7218">
      <w:pPr>
        <w:pStyle w:val="H6"/>
        <w:rPr>
          <w:noProof/>
        </w:rPr>
      </w:pPr>
      <w:bookmarkStart w:id="2681" w:name="_Toc209470108"/>
      <w:bookmarkStart w:id="2682" w:name="_Toc212114769"/>
      <w:r w:rsidRPr="006D68AC">
        <w:rPr>
          <w:noProof/>
          <w:lang w:eastAsia="zh-CN"/>
        </w:rPr>
        <w:t>6.2.3.3</w:t>
      </w:r>
      <w:r w:rsidRPr="006D68AC">
        <w:t>.4.2.1</w:t>
      </w:r>
      <w:r w:rsidRPr="006D68AC">
        <w:rPr>
          <w:noProof/>
        </w:rPr>
        <w:tab/>
        <w:t>Description</w:t>
      </w:r>
      <w:bookmarkEnd w:id="2680"/>
      <w:bookmarkEnd w:id="2681"/>
      <w:bookmarkEnd w:id="2682"/>
    </w:p>
    <w:p w14:paraId="403252ED" w14:textId="58D4F1BF" w:rsidR="00B110B4" w:rsidRPr="006D68AC" w:rsidRDefault="00B110B4" w:rsidP="00B110B4">
      <w:pPr>
        <w:rPr>
          <w:lang w:val="en-US"/>
        </w:rPr>
      </w:pPr>
      <w:r w:rsidRPr="006D68AC">
        <w:rPr>
          <w:noProof/>
        </w:rPr>
        <w:t xml:space="preserve">This </w:t>
      </w:r>
      <w:r w:rsidRPr="006D68AC">
        <w:t xml:space="preserve">resource custom operation </w:t>
      </w:r>
      <w:r w:rsidRPr="006D68AC">
        <w:rPr>
          <w:noProof/>
        </w:rPr>
        <w:t xml:space="preserve">is used by a </w:t>
      </w:r>
      <w:r w:rsidRPr="006D68AC">
        <w:t>service consumer to notify the NSCE Server</w:t>
      </w:r>
      <w:r w:rsidRPr="006D68AC">
        <w:rPr>
          <w:noProof/>
          <w:lang w:eastAsia="zh-CN"/>
        </w:rPr>
        <w:t xml:space="preserve"> </w:t>
      </w:r>
      <w:r w:rsidRPr="006D68AC">
        <w:t>on QoE metrics</w:t>
      </w:r>
      <w:r w:rsidRPr="006D68AC">
        <w:rPr>
          <w:lang w:val="en-US"/>
        </w:rPr>
        <w:t>.</w:t>
      </w:r>
    </w:p>
    <w:p w14:paraId="61AD22FC" w14:textId="77777777" w:rsidR="00AC0B17" w:rsidRPr="006D68AC" w:rsidRDefault="00AC0B17" w:rsidP="007E7218">
      <w:pPr>
        <w:pStyle w:val="H6"/>
        <w:rPr>
          <w:noProof/>
        </w:rPr>
      </w:pPr>
      <w:bookmarkStart w:id="2683" w:name="_Toc170118027"/>
      <w:bookmarkStart w:id="2684" w:name="_Toc209470109"/>
      <w:bookmarkStart w:id="2685" w:name="_Toc212114770"/>
      <w:r w:rsidRPr="006D68AC">
        <w:rPr>
          <w:noProof/>
          <w:lang w:eastAsia="zh-CN"/>
        </w:rPr>
        <w:t>6.2.3.3</w:t>
      </w:r>
      <w:r w:rsidRPr="006D68AC">
        <w:t>.4.2.2</w:t>
      </w:r>
      <w:r w:rsidRPr="006D68AC">
        <w:rPr>
          <w:noProof/>
        </w:rPr>
        <w:tab/>
        <w:t>Operation Definition</w:t>
      </w:r>
      <w:bookmarkEnd w:id="2683"/>
      <w:bookmarkEnd w:id="2684"/>
      <w:bookmarkEnd w:id="2685"/>
    </w:p>
    <w:p w14:paraId="3C2BF559"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6.2.3.3</w:t>
      </w:r>
      <w:r w:rsidRPr="006D68AC">
        <w:t>.4.2.2</w:t>
      </w:r>
      <w:r w:rsidRPr="006D68AC">
        <w:rPr>
          <w:noProof/>
        </w:rPr>
        <w:t>-1 and the response data structures and response codes specified in table </w:t>
      </w:r>
      <w:r w:rsidRPr="006D68AC">
        <w:rPr>
          <w:noProof/>
          <w:lang w:eastAsia="zh-CN"/>
        </w:rPr>
        <w:t>6.2.3.3</w:t>
      </w:r>
      <w:r w:rsidRPr="006D68AC">
        <w:t>.4.2.2</w:t>
      </w:r>
      <w:r w:rsidRPr="006D68AC">
        <w:rPr>
          <w:noProof/>
        </w:rPr>
        <w:t>-2.</w:t>
      </w:r>
    </w:p>
    <w:p w14:paraId="7D7025A1"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CB98B25" w14:textId="77777777" w:rsidTr="00C87CC9">
        <w:trPr>
          <w:jc w:val="center"/>
        </w:trPr>
        <w:tc>
          <w:tcPr>
            <w:tcW w:w="1835" w:type="dxa"/>
            <w:shd w:val="clear" w:color="auto" w:fill="C0C0C0"/>
            <w:vAlign w:val="center"/>
            <w:hideMark/>
          </w:tcPr>
          <w:p w14:paraId="52608A92"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5CB0F142"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B24523D"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0B7398CC" w14:textId="77777777" w:rsidR="00B110B4" w:rsidRPr="006D68AC" w:rsidRDefault="00B110B4" w:rsidP="00C87CC9">
            <w:pPr>
              <w:pStyle w:val="TAH"/>
              <w:rPr>
                <w:noProof/>
              </w:rPr>
            </w:pPr>
            <w:r w:rsidRPr="006D68AC">
              <w:rPr>
                <w:noProof/>
              </w:rPr>
              <w:t>Description</w:t>
            </w:r>
          </w:p>
        </w:tc>
      </w:tr>
      <w:tr w:rsidR="00B110B4" w:rsidRPr="006D68AC" w14:paraId="62DCFF23" w14:textId="77777777" w:rsidTr="00C87CC9">
        <w:trPr>
          <w:jc w:val="center"/>
        </w:trPr>
        <w:tc>
          <w:tcPr>
            <w:tcW w:w="1835" w:type="dxa"/>
            <w:vAlign w:val="center"/>
            <w:hideMark/>
          </w:tcPr>
          <w:p w14:paraId="251BFDC2" w14:textId="77777777" w:rsidR="00B110B4" w:rsidRPr="006D68AC" w:rsidRDefault="00B110B4" w:rsidP="00C87CC9">
            <w:pPr>
              <w:pStyle w:val="TAL"/>
              <w:rPr>
                <w:noProof/>
              </w:rPr>
            </w:pPr>
            <w:r w:rsidRPr="006D68AC">
              <w:t>QoEMetricsReportNotif</w:t>
            </w:r>
          </w:p>
        </w:tc>
        <w:tc>
          <w:tcPr>
            <w:tcW w:w="425" w:type="dxa"/>
            <w:vAlign w:val="center"/>
            <w:hideMark/>
          </w:tcPr>
          <w:p w14:paraId="3DE2C3EF" w14:textId="77777777" w:rsidR="00B110B4" w:rsidRPr="006D68AC" w:rsidRDefault="00B110B4" w:rsidP="00C87CC9">
            <w:pPr>
              <w:pStyle w:val="TAC"/>
              <w:rPr>
                <w:noProof/>
              </w:rPr>
            </w:pPr>
            <w:r w:rsidRPr="006D68AC">
              <w:t>M</w:t>
            </w:r>
          </w:p>
        </w:tc>
        <w:tc>
          <w:tcPr>
            <w:tcW w:w="1276" w:type="dxa"/>
            <w:vAlign w:val="center"/>
            <w:hideMark/>
          </w:tcPr>
          <w:p w14:paraId="3F83741A" w14:textId="77777777" w:rsidR="00B110B4" w:rsidRPr="006D68AC" w:rsidRDefault="00B110B4" w:rsidP="00C87CC9">
            <w:pPr>
              <w:pStyle w:val="TAC"/>
              <w:rPr>
                <w:noProof/>
              </w:rPr>
            </w:pPr>
            <w:r w:rsidRPr="006D68AC">
              <w:t>1</w:t>
            </w:r>
          </w:p>
        </w:tc>
        <w:tc>
          <w:tcPr>
            <w:tcW w:w="6143" w:type="dxa"/>
            <w:vAlign w:val="center"/>
            <w:hideMark/>
          </w:tcPr>
          <w:p w14:paraId="3109DFD7" w14:textId="76335167" w:rsidR="00B110B4" w:rsidRPr="006D68AC" w:rsidRDefault="00B110B4" w:rsidP="00C87CC9">
            <w:pPr>
              <w:pStyle w:val="TAL"/>
              <w:rPr>
                <w:noProof/>
              </w:rPr>
            </w:pPr>
            <w:r w:rsidRPr="006D68AC">
              <w:t>Represents the QoE Metrics Notification related information.</w:t>
            </w:r>
          </w:p>
        </w:tc>
      </w:tr>
    </w:tbl>
    <w:p w14:paraId="5334DF38" w14:textId="77777777" w:rsidR="00B110B4" w:rsidRPr="006D68AC" w:rsidRDefault="00B110B4" w:rsidP="00B110B4">
      <w:pPr>
        <w:rPr>
          <w:noProof/>
        </w:rPr>
      </w:pPr>
    </w:p>
    <w:p w14:paraId="2E644AB3"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6D68AC" w:rsidRDefault="00B110B4" w:rsidP="00C87CC9">
            <w:pPr>
              <w:pStyle w:val="TAH"/>
              <w:rPr>
                <w:noProof/>
              </w:rPr>
            </w:pPr>
            <w:r w:rsidRPr="006D68AC">
              <w:rPr>
                <w:noProof/>
              </w:rPr>
              <w:t>Description</w:t>
            </w:r>
          </w:p>
        </w:tc>
      </w:tr>
      <w:tr w:rsidR="00B110B4" w:rsidRPr="006D68AC"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6D68AC" w:rsidRDefault="00B110B4" w:rsidP="00C87CC9">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6D68AC"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6D68AC"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6D68AC" w:rsidRDefault="00B110B4" w:rsidP="00C87CC9">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6D68AC" w:rsidRDefault="00B110B4" w:rsidP="00C87CC9">
            <w:pPr>
              <w:pStyle w:val="TAL"/>
            </w:pPr>
            <w:r w:rsidRPr="006D68AC">
              <w:t>Successful case. The QoE Metrics Notification is successfully received and processed, and no content is returned in the response body.</w:t>
            </w:r>
          </w:p>
        </w:tc>
      </w:tr>
      <w:tr w:rsidR="00B110B4" w:rsidRPr="006D68AC"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6D68AC" w:rsidRDefault="00B110B4" w:rsidP="00C87CC9">
            <w:pPr>
              <w:pStyle w:val="TAL"/>
            </w:pPr>
            <w:r w:rsidRPr="006D68AC">
              <w:t>n/a</w:t>
            </w:r>
          </w:p>
        </w:tc>
        <w:tc>
          <w:tcPr>
            <w:tcW w:w="445" w:type="dxa"/>
            <w:vAlign w:val="center"/>
          </w:tcPr>
          <w:p w14:paraId="5CD501CD" w14:textId="77777777" w:rsidR="00B110B4" w:rsidRPr="006D68AC" w:rsidRDefault="00B110B4" w:rsidP="00C87CC9">
            <w:pPr>
              <w:pStyle w:val="TAC"/>
            </w:pPr>
          </w:p>
        </w:tc>
        <w:tc>
          <w:tcPr>
            <w:tcW w:w="1134" w:type="dxa"/>
            <w:vAlign w:val="center"/>
          </w:tcPr>
          <w:p w14:paraId="72B2EEEF" w14:textId="77777777" w:rsidR="00B110B4" w:rsidRPr="006D68AC" w:rsidRDefault="00B110B4" w:rsidP="00C87CC9">
            <w:pPr>
              <w:pStyle w:val="TAC"/>
            </w:pPr>
          </w:p>
        </w:tc>
        <w:tc>
          <w:tcPr>
            <w:tcW w:w="1702" w:type="dxa"/>
            <w:vAlign w:val="center"/>
          </w:tcPr>
          <w:p w14:paraId="55854261" w14:textId="77777777" w:rsidR="00B110B4" w:rsidRPr="006D68AC" w:rsidRDefault="00B110B4" w:rsidP="00C87CC9">
            <w:pPr>
              <w:pStyle w:val="TAL"/>
            </w:pPr>
            <w:r w:rsidRPr="006D68AC">
              <w:t>307 Temporary Redirect</w:t>
            </w:r>
          </w:p>
        </w:tc>
        <w:tc>
          <w:tcPr>
            <w:tcW w:w="4592" w:type="dxa"/>
            <w:vAlign w:val="center"/>
          </w:tcPr>
          <w:p w14:paraId="7450714E" w14:textId="77777777" w:rsidR="00B110B4" w:rsidRPr="006D68AC" w:rsidRDefault="00B110B4" w:rsidP="00C87CC9">
            <w:pPr>
              <w:pStyle w:val="TAL"/>
            </w:pPr>
            <w:r w:rsidRPr="006D68AC">
              <w:t>Temporary redirection.</w:t>
            </w:r>
          </w:p>
          <w:p w14:paraId="4D17B705" w14:textId="77777777" w:rsidR="00B110B4" w:rsidRPr="006D68AC" w:rsidRDefault="00B110B4" w:rsidP="00C87CC9">
            <w:pPr>
              <w:pStyle w:val="TAL"/>
            </w:pPr>
          </w:p>
          <w:p w14:paraId="21D5140F"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75867DA7" w14:textId="77777777" w:rsidR="00B110B4" w:rsidRPr="006D68AC" w:rsidRDefault="00B110B4" w:rsidP="00C87CC9">
            <w:pPr>
              <w:pStyle w:val="TAL"/>
            </w:pPr>
          </w:p>
          <w:p w14:paraId="438F6142" w14:textId="2E78B4A2"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6D68AC" w:rsidRDefault="00B110B4" w:rsidP="00C87CC9">
            <w:pPr>
              <w:pStyle w:val="TAL"/>
            </w:pPr>
            <w:r w:rsidRPr="006D68AC">
              <w:t>n/a</w:t>
            </w:r>
          </w:p>
        </w:tc>
        <w:tc>
          <w:tcPr>
            <w:tcW w:w="445" w:type="dxa"/>
            <w:vAlign w:val="center"/>
          </w:tcPr>
          <w:p w14:paraId="5D0C8B91" w14:textId="77777777" w:rsidR="00B110B4" w:rsidRPr="006D68AC" w:rsidRDefault="00B110B4" w:rsidP="00C87CC9">
            <w:pPr>
              <w:pStyle w:val="TAC"/>
            </w:pPr>
          </w:p>
        </w:tc>
        <w:tc>
          <w:tcPr>
            <w:tcW w:w="1134" w:type="dxa"/>
            <w:vAlign w:val="center"/>
          </w:tcPr>
          <w:p w14:paraId="45530F8B" w14:textId="77777777" w:rsidR="00B110B4" w:rsidRPr="006D68AC" w:rsidRDefault="00B110B4" w:rsidP="00C87CC9">
            <w:pPr>
              <w:pStyle w:val="TAC"/>
            </w:pPr>
          </w:p>
        </w:tc>
        <w:tc>
          <w:tcPr>
            <w:tcW w:w="1702" w:type="dxa"/>
            <w:vAlign w:val="center"/>
          </w:tcPr>
          <w:p w14:paraId="1E88277B" w14:textId="77777777" w:rsidR="00B110B4" w:rsidRPr="006D68AC" w:rsidRDefault="00B110B4" w:rsidP="00C87CC9">
            <w:pPr>
              <w:pStyle w:val="TAL"/>
            </w:pPr>
            <w:r w:rsidRPr="006D68AC">
              <w:t>308 Permanent Redirect</w:t>
            </w:r>
          </w:p>
        </w:tc>
        <w:tc>
          <w:tcPr>
            <w:tcW w:w="4592" w:type="dxa"/>
            <w:vAlign w:val="center"/>
          </w:tcPr>
          <w:p w14:paraId="685F674F" w14:textId="77777777" w:rsidR="00B110B4" w:rsidRPr="006D68AC" w:rsidRDefault="00B110B4" w:rsidP="00C87CC9">
            <w:pPr>
              <w:pStyle w:val="TAL"/>
            </w:pPr>
            <w:r w:rsidRPr="006D68AC">
              <w:t>Permanent redirection.</w:t>
            </w:r>
          </w:p>
          <w:p w14:paraId="2F0B226F" w14:textId="77777777" w:rsidR="00B110B4" w:rsidRPr="006D68AC" w:rsidRDefault="00B110B4" w:rsidP="00C87CC9">
            <w:pPr>
              <w:pStyle w:val="TAL"/>
            </w:pPr>
          </w:p>
          <w:p w14:paraId="5934C2E8"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491367F3" w14:textId="77777777" w:rsidR="00B110B4" w:rsidRPr="006D68AC" w:rsidRDefault="00B110B4" w:rsidP="00C87CC9">
            <w:pPr>
              <w:pStyle w:val="TAL"/>
            </w:pPr>
          </w:p>
          <w:p w14:paraId="0887B650" w14:textId="3C21DC0D"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DA01B9C" w14:textId="77777777" w:rsidR="00B110B4" w:rsidRPr="006D68AC" w:rsidRDefault="00B110B4" w:rsidP="00B110B4">
      <w:pPr>
        <w:rPr>
          <w:noProof/>
        </w:rPr>
      </w:pPr>
    </w:p>
    <w:p w14:paraId="325032DF" w14:textId="77777777" w:rsidR="00B110B4" w:rsidRPr="006D68AC" w:rsidRDefault="00B110B4" w:rsidP="00B110B4">
      <w:pPr>
        <w:pStyle w:val="TH"/>
      </w:pPr>
      <w:r w:rsidRPr="006D68AC">
        <w:t>Table </w:t>
      </w:r>
      <w:r w:rsidRPr="006D68AC">
        <w:rPr>
          <w:noProof/>
          <w:lang w:eastAsia="zh-CN"/>
        </w:rPr>
        <w:t>6.2.3.3</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91FE48" w14:textId="77777777" w:rsidTr="00C87CC9">
        <w:trPr>
          <w:jc w:val="center"/>
        </w:trPr>
        <w:tc>
          <w:tcPr>
            <w:tcW w:w="825" w:type="pct"/>
            <w:shd w:val="clear" w:color="auto" w:fill="C0C0C0"/>
          </w:tcPr>
          <w:p w14:paraId="49BC70F3" w14:textId="77777777" w:rsidR="00B110B4" w:rsidRPr="006D68AC" w:rsidRDefault="00B110B4" w:rsidP="00C87CC9">
            <w:pPr>
              <w:pStyle w:val="TAH"/>
            </w:pPr>
            <w:r w:rsidRPr="006D68AC">
              <w:t>Name</w:t>
            </w:r>
          </w:p>
        </w:tc>
        <w:tc>
          <w:tcPr>
            <w:tcW w:w="732" w:type="pct"/>
            <w:shd w:val="clear" w:color="auto" w:fill="C0C0C0"/>
          </w:tcPr>
          <w:p w14:paraId="5D45EF3F" w14:textId="77777777" w:rsidR="00B110B4" w:rsidRPr="006D68AC" w:rsidRDefault="00B110B4" w:rsidP="00C87CC9">
            <w:pPr>
              <w:pStyle w:val="TAH"/>
            </w:pPr>
            <w:r w:rsidRPr="006D68AC">
              <w:t>Data type</w:t>
            </w:r>
          </w:p>
        </w:tc>
        <w:tc>
          <w:tcPr>
            <w:tcW w:w="217" w:type="pct"/>
            <w:shd w:val="clear" w:color="auto" w:fill="C0C0C0"/>
          </w:tcPr>
          <w:p w14:paraId="5EF81CFA" w14:textId="77777777" w:rsidR="00B110B4" w:rsidRPr="006D68AC" w:rsidRDefault="00B110B4" w:rsidP="00C87CC9">
            <w:pPr>
              <w:pStyle w:val="TAH"/>
            </w:pPr>
            <w:r w:rsidRPr="006D68AC">
              <w:t>P</w:t>
            </w:r>
          </w:p>
        </w:tc>
        <w:tc>
          <w:tcPr>
            <w:tcW w:w="581" w:type="pct"/>
            <w:shd w:val="clear" w:color="auto" w:fill="C0C0C0"/>
          </w:tcPr>
          <w:p w14:paraId="6F7C7B88" w14:textId="77777777" w:rsidR="00B110B4" w:rsidRPr="006D68AC" w:rsidRDefault="00B110B4" w:rsidP="00C87CC9">
            <w:pPr>
              <w:pStyle w:val="TAH"/>
            </w:pPr>
            <w:r w:rsidRPr="006D68AC">
              <w:t>Cardinality</w:t>
            </w:r>
          </w:p>
        </w:tc>
        <w:tc>
          <w:tcPr>
            <w:tcW w:w="2645" w:type="pct"/>
            <w:shd w:val="clear" w:color="auto" w:fill="C0C0C0"/>
            <w:vAlign w:val="center"/>
          </w:tcPr>
          <w:p w14:paraId="159C1302" w14:textId="77777777" w:rsidR="00B110B4" w:rsidRPr="006D68AC" w:rsidRDefault="00B110B4" w:rsidP="00C87CC9">
            <w:pPr>
              <w:pStyle w:val="TAH"/>
            </w:pPr>
            <w:r w:rsidRPr="006D68AC">
              <w:t>Description</w:t>
            </w:r>
          </w:p>
        </w:tc>
      </w:tr>
      <w:tr w:rsidR="00B110B4" w:rsidRPr="006D68AC" w14:paraId="6FE80C0B" w14:textId="77777777" w:rsidTr="00C87CC9">
        <w:trPr>
          <w:jc w:val="center"/>
        </w:trPr>
        <w:tc>
          <w:tcPr>
            <w:tcW w:w="825" w:type="pct"/>
            <w:vAlign w:val="center"/>
          </w:tcPr>
          <w:p w14:paraId="3ED4DFBB" w14:textId="77777777" w:rsidR="00B110B4" w:rsidRPr="006D68AC" w:rsidRDefault="00B110B4" w:rsidP="00C87CC9">
            <w:pPr>
              <w:pStyle w:val="TAL"/>
            </w:pPr>
            <w:r w:rsidRPr="006D68AC">
              <w:t>Location</w:t>
            </w:r>
          </w:p>
        </w:tc>
        <w:tc>
          <w:tcPr>
            <w:tcW w:w="732" w:type="pct"/>
            <w:vAlign w:val="center"/>
          </w:tcPr>
          <w:p w14:paraId="0797DF08" w14:textId="77777777" w:rsidR="00B110B4" w:rsidRPr="006D68AC" w:rsidRDefault="00B110B4" w:rsidP="00C87CC9">
            <w:pPr>
              <w:pStyle w:val="TAL"/>
            </w:pPr>
            <w:r w:rsidRPr="006D68AC">
              <w:t>string</w:t>
            </w:r>
          </w:p>
        </w:tc>
        <w:tc>
          <w:tcPr>
            <w:tcW w:w="217" w:type="pct"/>
            <w:vAlign w:val="center"/>
          </w:tcPr>
          <w:p w14:paraId="6853DE11" w14:textId="77777777" w:rsidR="00B110B4" w:rsidRPr="006D68AC" w:rsidRDefault="00B110B4" w:rsidP="00C87CC9">
            <w:pPr>
              <w:pStyle w:val="TAC"/>
            </w:pPr>
            <w:r w:rsidRPr="006D68AC">
              <w:t>M</w:t>
            </w:r>
          </w:p>
        </w:tc>
        <w:tc>
          <w:tcPr>
            <w:tcW w:w="581" w:type="pct"/>
            <w:vAlign w:val="center"/>
          </w:tcPr>
          <w:p w14:paraId="747B19CC" w14:textId="77777777" w:rsidR="00B110B4" w:rsidRPr="006D68AC" w:rsidRDefault="00B110B4" w:rsidP="00C87CC9">
            <w:pPr>
              <w:pStyle w:val="TAC"/>
            </w:pPr>
            <w:r w:rsidRPr="006D68AC">
              <w:t>1</w:t>
            </w:r>
          </w:p>
        </w:tc>
        <w:tc>
          <w:tcPr>
            <w:tcW w:w="2645" w:type="pct"/>
            <w:vAlign w:val="center"/>
          </w:tcPr>
          <w:p w14:paraId="3199AF55" w14:textId="79709924" w:rsidR="00B110B4" w:rsidRPr="006D68AC" w:rsidRDefault="00B110B4" w:rsidP="00C87CC9">
            <w:pPr>
              <w:pStyle w:val="TAL"/>
            </w:pPr>
            <w:r w:rsidRPr="006D68AC">
              <w:t>Contains an alternative URI of the resource located in an alternative NSCE Server.</w:t>
            </w:r>
          </w:p>
        </w:tc>
      </w:tr>
    </w:tbl>
    <w:p w14:paraId="3422FCBB" w14:textId="77777777" w:rsidR="00B110B4" w:rsidRPr="006D68AC" w:rsidRDefault="00B110B4" w:rsidP="00B110B4"/>
    <w:p w14:paraId="3D4659CA" w14:textId="77777777" w:rsidR="00B110B4" w:rsidRPr="006D68AC" w:rsidRDefault="00B110B4" w:rsidP="00B110B4">
      <w:pPr>
        <w:pStyle w:val="TH"/>
      </w:pPr>
      <w:r w:rsidRPr="006D68AC">
        <w:t>Table </w:t>
      </w:r>
      <w:r w:rsidRPr="006D68AC">
        <w:rPr>
          <w:noProof/>
          <w:lang w:eastAsia="zh-CN"/>
        </w:rPr>
        <w:t>6.2.3.3</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41AE4983" w14:textId="77777777" w:rsidTr="00C87CC9">
        <w:trPr>
          <w:jc w:val="center"/>
        </w:trPr>
        <w:tc>
          <w:tcPr>
            <w:tcW w:w="825" w:type="pct"/>
            <w:shd w:val="clear" w:color="auto" w:fill="C0C0C0"/>
          </w:tcPr>
          <w:p w14:paraId="4EEF7BA4" w14:textId="77777777" w:rsidR="00B110B4" w:rsidRPr="006D68AC" w:rsidRDefault="00B110B4" w:rsidP="00C87CC9">
            <w:pPr>
              <w:pStyle w:val="TAH"/>
            </w:pPr>
            <w:r w:rsidRPr="006D68AC">
              <w:t>Name</w:t>
            </w:r>
          </w:p>
        </w:tc>
        <w:tc>
          <w:tcPr>
            <w:tcW w:w="732" w:type="pct"/>
            <w:shd w:val="clear" w:color="auto" w:fill="C0C0C0"/>
          </w:tcPr>
          <w:p w14:paraId="54671393" w14:textId="77777777" w:rsidR="00B110B4" w:rsidRPr="006D68AC" w:rsidRDefault="00B110B4" w:rsidP="00C87CC9">
            <w:pPr>
              <w:pStyle w:val="TAH"/>
            </w:pPr>
            <w:r w:rsidRPr="006D68AC">
              <w:t>Data type</w:t>
            </w:r>
          </w:p>
        </w:tc>
        <w:tc>
          <w:tcPr>
            <w:tcW w:w="217" w:type="pct"/>
            <w:shd w:val="clear" w:color="auto" w:fill="C0C0C0"/>
          </w:tcPr>
          <w:p w14:paraId="1166D5CE" w14:textId="77777777" w:rsidR="00B110B4" w:rsidRPr="006D68AC" w:rsidRDefault="00B110B4" w:rsidP="00C87CC9">
            <w:pPr>
              <w:pStyle w:val="TAH"/>
            </w:pPr>
            <w:r w:rsidRPr="006D68AC">
              <w:t>P</w:t>
            </w:r>
          </w:p>
        </w:tc>
        <w:tc>
          <w:tcPr>
            <w:tcW w:w="581" w:type="pct"/>
            <w:shd w:val="clear" w:color="auto" w:fill="C0C0C0"/>
          </w:tcPr>
          <w:p w14:paraId="31250CCA" w14:textId="77777777" w:rsidR="00B110B4" w:rsidRPr="006D68AC" w:rsidRDefault="00B110B4" w:rsidP="00C87CC9">
            <w:pPr>
              <w:pStyle w:val="TAH"/>
            </w:pPr>
            <w:r w:rsidRPr="006D68AC">
              <w:t>Cardinality</w:t>
            </w:r>
          </w:p>
        </w:tc>
        <w:tc>
          <w:tcPr>
            <w:tcW w:w="2645" w:type="pct"/>
            <w:shd w:val="clear" w:color="auto" w:fill="C0C0C0"/>
            <w:vAlign w:val="center"/>
          </w:tcPr>
          <w:p w14:paraId="756869C3" w14:textId="77777777" w:rsidR="00B110B4" w:rsidRPr="006D68AC" w:rsidRDefault="00B110B4" w:rsidP="00C87CC9">
            <w:pPr>
              <w:pStyle w:val="TAH"/>
            </w:pPr>
            <w:r w:rsidRPr="006D68AC">
              <w:t>Description</w:t>
            </w:r>
          </w:p>
        </w:tc>
      </w:tr>
      <w:tr w:rsidR="00B110B4" w:rsidRPr="006D68AC" w14:paraId="5C7129CB" w14:textId="77777777" w:rsidTr="00C87CC9">
        <w:trPr>
          <w:jc w:val="center"/>
        </w:trPr>
        <w:tc>
          <w:tcPr>
            <w:tcW w:w="825" w:type="pct"/>
            <w:vAlign w:val="center"/>
          </w:tcPr>
          <w:p w14:paraId="5647012D" w14:textId="77777777" w:rsidR="00B110B4" w:rsidRPr="006D68AC" w:rsidRDefault="00B110B4" w:rsidP="00C87CC9">
            <w:pPr>
              <w:pStyle w:val="TAL"/>
            </w:pPr>
            <w:r w:rsidRPr="006D68AC">
              <w:t>Location</w:t>
            </w:r>
          </w:p>
        </w:tc>
        <w:tc>
          <w:tcPr>
            <w:tcW w:w="732" w:type="pct"/>
            <w:vAlign w:val="center"/>
          </w:tcPr>
          <w:p w14:paraId="7D050C56" w14:textId="77777777" w:rsidR="00B110B4" w:rsidRPr="006D68AC" w:rsidRDefault="00B110B4" w:rsidP="00C87CC9">
            <w:pPr>
              <w:pStyle w:val="TAL"/>
            </w:pPr>
            <w:r w:rsidRPr="006D68AC">
              <w:t>string</w:t>
            </w:r>
          </w:p>
        </w:tc>
        <w:tc>
          <w:tcPr>
            <w:tcW w:w="217" w:type="pct"/>
            <w:vAlign w:val="center"/>
          </w:tcPr>
          <w:p w14:paraId="45B73C26" w14:textId="77777777" w:rsidR="00B110B4" w:rsidRPr="006D68AC" w:rsidRDefault="00B110B4" w:rsidP="00C87CC9">
            <w:pPr>
              <w:pStyle w:val="TAC"/>
            </w:pPr>
            <w:r w:rsidRPr="006D68AC">
              <w:t>M</w:t>
            </w:r>
          </w:p>
        </w:tc>
        <w:tc>
          <w:tcPr>
            <w:tcW w:w="581" w:type="pct"/>
            <w:vAlign w:val="center"/>
          </w:tcPr>
          <w:p w14:paraId="218B4FDA" w14:textId="77777777" w:rsidR="00B110B4" w:rsidRPr="006D68AC" w:rsidRDefault="00B110B4" w:rsidP="00C87CC9">
            <w:pPr>
              <w:pStyle w:val="TAC"/>
            </w:pPr>
            <w:r w:rsidRPr="006D68AC">
              <w:t>1</w:t>
            </w:r>
          </w:p>
        </w:tc>
        <w:tc>
          <w:tcPr>
            <w:tcW w:w="2645" w:type="pct"/>
            <w:vAlign w:val="center"/>
          </w:tcPr>
          <w:p w14:paraId="7883340F" w14:textId="6FAFE8E5" w:rsidR="00B110B4" w:rsidRPr="006D68AC" w:rsidRDefault="00B110B4" w:rsidP="00C87CC9">
            <w:pPr>
              <w:pStyle w:val="TAL"/>
            </w:pPr>
            <w:r w:rsidRPr="006D68AC">
              <w:t>Contains an alternative URI of the resource located in an alternative NSCE Server.</w:t>
            </w:r>
          </w:p>
        </w:tc>
      </w:tr>
    </w:tbl>
    <w:p w14:paraId="7C5D44CF" w14:textId="77777777" w:rsidR="00B110B4" w:rsidRPr="006D68AC" w:rsidRDefault="00B110B4" w:rsidP="00B110B4"/>
    <w:p w14:paraId="1594D3ED" w14:textId="77777777" w:rsidR="00AC0B17" w:rsidRPr="006D68AC" w:rsidRDefault="00AC0B17" w:rsidP="00AC0B17">
      <w:pPr>
        <w:pStyle w:val="Heading3"/>
      </w:pPr>
      <w:bookmarkStart w:id="2686" w:name="_Toc164928101"/>
      <w:bookmarkStart w:id="2687" w:name="_Toc168549959"/>
      <w:bookmarkStart w:id="2688" w:name="_Toc170118028"/>
      <w:bookmarkStart w:id="2689" w:name="_Toc209470110"/>
      <w:bookmarkStart w:id="2690" w:name="_Toc212114771"/>
      <w:bookmarkStart w:id="2691" w:name="_Toc216293398"/>
      <w:r w:rsidRPr="006D68AC">
        <w:rPr>
          <w:noProof/>
          <w:lang w:eastAsia="zh-CN"/>
        </w:rPr>
        <w:t>6.2</w:t>
      </w:r>
      <w:r w:rsidRPr="006D68AC">
        <w:t>.4</w:t>
      </w:r>
      <w:r w:rsidRPr="006D68AC">
        <w:tab/>
        <w:t>Custom Operations without associated resources</w:t>
      </w:r>
      <w:bookmarkEnd w:id="2686"/>
      <w:bookmarkEnd w:id="2687"/>
      <w:bookmarkEnd w:id="2688"/>
      <w:bookmarkEnd w:id="2689"/>
      <w:bookmarkEnd w:id="2690"/>
      <w:bookmarkEnd w:id="2691"/>
    </w:p>
    <w:p w14:paraId="0992F102" w14:textId="77777777" w:rsidR="00AC0B17" w:rsidRPr="006D68AC" w:rsidRDefault="00AC0B17" w:rsidP="00AC0B17">
      <w:r w:rsidRPr="006D68AC">
        <w:t>There are no custom operations without associated resources defined for this API in this release of the specification.</w:t>
      </w:r>
    </w:p>
    <w:p w14:paraId="65349F42" w14:textId="77777777" w:rsidR="00AC0B17" w:rsidRPr="006D68AC" w:rsidRDefault="00AC0B17" w:rsidP="00AC0B17">
      <w:pPr>
        <w:pStyle w:val="Heading3"/>
      </w:pPr>
      <w:bookmarkStart w:id="2692" w:name="_Toc164928102"/>
      <w:bookmarkStart w:id="2693" w:name="_Toc168549960"/>
      <w:bookmarkStart w:id="2694" w:name="_Toc170118029"/>
      <w:bookmarkStart w:id="2695" w:name="_Toc209470111"/>
      <w:bookmarkStart w:id="2696" w:name="_Toc212114772"/>
      <w:bookmarkStart w:id="2697" w:name="_Toc216293399"/>
      <w:r w:rsidRPr="006D68AC">
        <w:rPr>
          <w:noProof/>
          <w:lang w:eastAsia="zh-CN"/>
        </w:rPr>
        <w:t>6.2</w:t>
      </w:r>
      <w:r w:rsidRPr="006D68AC">
        <w:t>.5</w:t>
      </w:r>
      <w:r w:rsidRPr="006D68AC">
        <w:tab/>
        <w:t>Notifications</w:t>
      </w:r>
      <w:bookmarkEnd w:id="2692"/>
      <w:bookmarkEnd w:id="2693"/>
      <w:bookmarkEnd w:id="2694"/>
      <w:bookmarkEnd w:id="2695"/>
      <w:bookmarkEnd w:id="2696"/>
      <w:bookmarkEnd w:id="2697"/>
    </w:p>
    <w:p w14:paraId="2ECE9665" w14:textId="77777777" w:rsidR="00AC0B17" w:rsidRPr="006D68AC" w:rsidRDefault="00AC0B17" w:rsidP="00AC0B17">
      <w:pPr>
        <w:pStyle w:val="Heading4"/>
      </w:pPr>
      <w:bookmarkStart w:id="2698" w:name="_Toc164928103"/>
      <w:bookmarkStart w:id="2699" w:name="_Toc168549961"/>
      <w:bookmarkStart w:id="2700" w:name="_Toc170118030"/>
      <w:bookmarkStart w:id="2701" w:name="_Toc209470112"/>
      <w:bookmarkStart w:id="2702" w:name="_Toc212114773"/>
      <w:bookmarkStart w:id="2703" w:name="_Toc216293400"/>
      <w:r w:rsidRPr="006D68AC">
        <w:rPr>
          <w:noProof/>
          <w:lang w:eastAsia="zh-CN"/>
        </w:rPr>
        <w:t>6.2</w:t>
      </w:r>
      <w:r w:rsidRPr="006D68AC">
        <w:t>.5.1</w:t>
      </w:r>
      <w:r w:rsidRPr="006D68AC">
        <w:tab/>
        <w:t>General</w:t>
      </w:r>
      <w:bookmarkEnd w:id="2698"/>
      <w:bookmarkEnd w:id="2699"/>
      <w:bookmarkEnd w:id="2700"/>
      <w:bookmarkEnd w:id="2701"/>
      <w:bookmarkEnd w:id="2702"/>
      <w:bookmarkEnd w:id="2703"/>
    </w:p>
    <w:p w14:paraId="0EF3DC14"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3C4E96CD" w14:textId="77777777" w:rsidR="00B110B4" w:rsidRPr="006D68AC" w:rsidRDefault="00B110B4" w:rsidP="00B110B4">
      <w:pPr>
        <w:pStyle w:val="TH"/>
      </w:pPr>
      <w:r w:rsidRPr="006D68AC">
        <w:t>Table </w:t>
      </w:r>
      <w:r w:rsidRPr="006D68AC">
        <w:rPr>
          <w:noProof/>
          <w:lang w:eastAsia="zh-CN"/>
        </w:rPr>
        <w:t>6.2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6D68AC" w14:paraId="5A99586D" w14:textId="77777777" w:rsidTr="00C87CC9">
        <w:trPr>
          <w:jc w:val="center"/>
        </w:trPr>
        <w:tc>
          <w:tcPr>
            <w:tcW w:w="1049" w:type="pct"/>
            <w:shd w:val="clear" w:color="auto" w:fill="C0C0C0"/>
            <w:vAlign w:val="center"/>
            <w:hideMark/>
          </w:tcPr>
          <w:p w14:paraId="2DFBFE68" w14:textId="77777777" w:rsidR="00B110B4" w:rsidRPr="006D68AC" w:rsidRDefault="00B110B4" w:rsidP="00C87CC9">
            <w:pPr>
              <w:pStyle w:val="TAH"/>
            </w:pPr>
            <w:r w:rsidRPr="006D68AC">
              <w:t>Notification</w:t>
            </w:r>
          </w:p>
        </w:tc>
        <w:tc>
          <w:tcPr>
            <w:tcW w:w="1055" w:type="pct"/>
            <w:shd w:val="clear" w:color="auto" w:fill="C0C0C0"/>
            <w:vAlign w:val="center"/>
            <w:hideMark/>
          </w:tcPr>
          <w:p w14:paraId="375B9DA5" w14:textId="77777777" w:rsidR="00B110B4" w:rsidRPr="006D68AC" w:rsidRDefault="00B110B4" w:rsidP="00C87CC9">
            <w:pPr>
              <w:pStyle w:val="TAH"/>
            </w:pPr>
            <w:r w:rsidRPr="006D68AC">
              <w:t>Callback URI</w:t>
            </w:r>
          </w:p>
        </w:tc>
        <w:tc>
          <w:tcPr>
            <w:tcW w:w="713" w:type="pct"/>
            <w:shd w:val="clear" w:color="auto" w:fill="C0C0C0"/>
            <w:vAlign w:val="center"/>
            <w:hideMark/>
          </w:tcPr>
          <w:p w14:paraId="50BB8FD1" w14:textId="77777777" w:rsidR="00B110B4" w:rsidRPr="006D68AC" w:rsidRDefault="00B110B4" w:rsidP="00C87CC9">
            <w:pPr>
              <w:pStyle w:val="TAH"/>
            </w:pPr>
            <w:r w:rsidRPr="006D68AC">
              <w:t>HTTP method or custom operation</w:t>
            </w:r>
          </w:p>
        </w:tc>
        <w:tc>
          <w:tcPr>
            <w:tcW w:w="2184" w:type="pct"/>
            <w:shd w:val="clear" w:color="auto" w:fill="C0C0C0"/>
            <w:vAlign w:val="center"/>
            <w:hideMark/>
          </w:tcPr>
          <w:p w14:paraId="46892CB4" w14:textId="77777777" w:rsidR="00B110B4" w:rsidRPr="006D68AC" w:rsidRDefault="00B110B4" w:rsidP="00C87CC9">
            <w:pPr>
              <w:pStyle w:val="TAH"/>
            </w:pPr>
            <w:r w:rsidRPr="006D68AC">
              <w:t>Description</w:t>
            </w:r>
          </w:p>
          <w:p w14:paraId="1784BED3" w14:textId="77777777" w:rsidR="00B110B4" w:rsidRPr="006D68AC" w:rsidRDefault="00B110B4" w:rsidP="00C87CC9">
            <w:pPr>
              <w:pStyle w:val="TAH"/>
            </w:pPr>
            <w:r w:rsidRPr="006D68AC">
              <w:t>(service operation)</w:t>
            </w:r>
          </w:p>
        </w:tc>
      </w:tr>
      <w:tr w:rsidR="00B110B4" w:rsidRPr="006D68AC" w14:paraId="4311D32E" w14:textId="77777777" w:rsidTr="00C87CC9">
        <w:trPr>
          <w:jc w:val="center"/>
        </w:trPr>
        <w:tc>
          <w:tcPr>
            <w:tcW w:w="1049" w:type="pct"/>
            <w:vAlign w:val="center"/>
          </w:tcPr>
          <w:p w14:paraId="47E23B25" w14:textId="77777777" w:rsidR="00B110B4" w:rsidRPr="006D68AC" w:rsidRDefault="00B110B4" w:rsidP="00C87CC9">
            <w:pPr>
              <w:pStyle w:val="TAL"/>
              <w:rPr>
                <w:lang w:val="en-US"/>
              </w:rPr>
            </w:pPr>
            <w:r w:rsidRPr="006D68AC">
              <w:t>Network Slice Lifecycle Management Notification</w:t>
            </w:r>
          </w:p>
        </w:tc>
        <w:tc>
          <w:tcPr>
            <w:tcW w:w="1055" w:type="pct"/>
            <w:vAlign w:val="center"/>
          </w:tcPr>
          <w:p w14:paraId="4D03C359" w14:textId="77777777" w:rsidR="00B110B4" w:rsidRPr="006D68AC" w:rsidRDefault="00B110B4" w:rsidP="00C87CC9">
            <w:pPr>
              <w:pStyle w:val="TAL"/>
              <w:rPr>
                <w:lang w:val="en-US"/>
              </w:rPr>
            </w:pPr>
            <w:r w:rsidRPr="006D68AC">
              <w:t>{notifUri}</w:t>
            </w:r>
          </w:p>
        </w:tc>
        <w:tc>
          <w:tcPr>
            <w:tcW w:w="713" w:type="pct"/>
            <w:vAlign w:val="center"/>
          </w:tcPr>
          <w:p w14:paraId="2469FD0F" w14:textId="77777777" w:rsidR="00B110B4" w:rsidRPr="006D68AC" w:rsidRDefault="00B110B4" w:rsidP="00C87CC9">
            <w:pPr>
              <w:pStyle w:val="TAC"/>
              <w:rPr>
                <w:lang w:val="fr-FR"/>
              </w:rPr>
            </w:pPr>
            <w:r w:rsidRPr="006D68AC">
              <w:rPr>
                <w:lang w:val="fr-FR"/>
              </w:rPr>
              <w:t>POST</w:t>
            </w:r>
          </w:p>
        </w:tc>
        <w:tc>
          <w:tcPr>
            <w:tcW w:w="2184" w:type="pct"/>
            <w:vAlign w:val="center"/>
          </w:tcPr>
          <w:p w14:paraId="111DE61E" w14:textId="26B220B8"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lang w:val="en-US"/>
              </w:rPr>
              <w:t>.</w:t>
            </w:r>
          </w:p>
        </w:tc>
      </w:tr>
      <w:tr w:rsidR="00B110B4" w:rsidRPr="006D68AC" w14:paraId="1B952766" w14:textId="77777777" w:rsidTr="00C87CC9">
        <w:trPr>
          <w:jc w:val="center"/>
        </w:trPr>
        <w:tc>
          <w:tcPr>
            <w:tcW w:w="1049" w:type="pct"/>
            <w:vAlign w:val="center"/>
          </w:tcPr>
          <w:p w14:paraId="1DDF7417" w14:textId="1A9DF9BB" w:rsidR="00B110B4" w:rsidRPr="006D68AC" w:rsidRDefault="00B110B4" w:rsidP="00C87CC9">
            <w:pPr>
              <w:pStyle w:val="TAL"/>
            </w:pPr>
            <w:r w:rsidRPr="006D68AC">
              <w:t>QoE Metrics</w:t>
            </w:r>
            <w:r w:rsidRPr="006D68AC">
              <w:rPr>
                <w:lang w:val="en-US"/>
              </w:rPr>
              <w:t xml:space="preserve"> Subscription Notification</w:t>
            </w:r>
          </w:p>
        </w:tc>
        <w:tc>
          <w:tcPr>
            <w:tcW w:w="1055" w:type="pct"/>
            <w:vAlign w:val="center"/>
          </w:tcPr>
          <w:p w14:paraId="20754ACF" w14:textId="77777777" w:rsidR="00B110B4" w:rsidRPr="006D68AC" w:rsidRDefault="00B110B4" w:rsidP="00C87CC9">
            <w:pPr>
              <w:pStyle w:val="TAL"/>
            </w:pPr>
            <w:r w:rsidRPr="006D68AC">
              <w:t>{notifUri}/subscribe-qoe</w:t>
            </w:r>
          </w:p>
        </w:tc>
        <w:tc>
          <w:tcPr>
            <w:tcW w:w="713" w:type="pct"/>
            <w:vAlign w:val="center"/>
          </w:tcPr>
          <w:p w14:paraId="4EC3A05E" w14:textId="77777777" w:rsidR="00B110B4" w:rsidRPr="006D68AC" w:rsidRDefault="00B110B4" w:rsidP="00C87CC9">
            <w:pPr>
              <w:pStyle w:val="TAC"/>
              <w:rPr>
                <w:lang w:val="fr-FR"/>
              </w:rPr>
            </w:pPr>
            <w:r w:rsidRPr="006D68AC">
              <w:rPr>
                <w:lang w:val="fr-FR"/>
              </w:rPr>
              <w:t>POST</w:t>
            </w:r>
          </w:p>
        </w:tc>
        <w:tc>
          <w:tcPr>
            <w:tcW w:w="2184" w:type="pct"/>
            <w:vAlign w:val="center"/>
          </w:tcPr>
          <w:p w14:paraId="41EC26B1" w14:textId="53BAEC28" w:rsidR="00B110B4" w:rsidRPr="006D68AC" w:rsidRDefault="00B110B4" w:rsidP="00C87CC9">
            <w:pPr>
              <w:pStyle w:val="TAL"/>
              <w:rPr>
                <w:lang w:val="en-US"/>
              </w:rPr>
            </w:pPr>
            <w:r w:rsidRPr="006D68AC">
              <w:rPr>
                <w:lang w:val="en-US"/>
              </w:rPr>
              <w:t>E</w:t>
            </w:r>
            <w:r w:rsidRPr="006D68AC">
              <w:t xml:space="preserve">nables the NSCE Server to </w:t>
            </w:r>
            <w:r w:rsidRPr="006D68AC">
              <w:rPr>
                <w:lang w:val="en-US"/>
              </w:rPr>
              <w:t>subscribe to</w:t>
            </w:r>
            <w:r w:rsidRPr="006D68AC">
              <w:t>QoE metrics</w:t>
            </w:r>
            <w:r w:rsidRPr="006D68AC">
              <w:rPr>
                <w:lang w:val="en-US"/>
              </w:rPr>
              <w:t xml:space="preserve"> reporting at the service consumer.</w:t>
            </w:r>
          </w:p>
        </w:tc>
      </w:tr>
      <w:tr w:rsidR="00B110B4" w:rsidRPr="006D68AC" w14:paraId="00E45693" w14:textId="77777777" w:rsidTr="00C87CC9">
        <w:trPr>
          <w:jc w:val="center"/>
        </w:trPr>
        <w:tc>
          <w:tcPr>
            <w:tcW w:w="1049" w:type="pct"/>
            <w:vAlign w:val="center"/>
          </w:tcPr>
          <w:p w14:paraId="44153864" w14:textId="77777777" w:rsidR="00B110B4" w:rsidRPr="006D68AC" w:rsidRDefault="00B110B4" w:rsidP="00C87CC9">
            <w:pPr>
              <w:pStyle w:val="TAL"/>
            </w:pPr>
            <w:r w:rsidRPr="006D68AC">
              <w:t>Network Slice LCM Recommendation Notification</w:t>
            </w:r>
          </w:p>
        </w:tc>
        <w:tc>
          <w:tcPr>
            <w:tcW w:w="1055" w:type="pct"/>
            <w:vAlign w:val="center"/>
          </w:tcPr>
          <w:p w14:paraId="7D2120FA" w14:textId="77777777" w:rsidR="00B110B4" w:rsidRPr="006D68AC" w:rsidRDefault="00B110B4" w:rsidP="00C87CC9">
            <w:pPr>
              <w:pStyle w:val="TAL"/>
            </w:pPr>
            <w:r w:rsidRPr="006D68AC">
              <w:t>{notifUri}/recommend</w:t>
            </w:r>
          </w:p>
        </w:tc>
        <w:tc>
          <w:tcPr>
            <w:tcW w:w="713" w:type="pct"/>
            <w:vAlign w:val="center"/>
          </w:tcPr>
          <w:p w14:paraId="7AFB100D" w14:textId="77777777" w:rsidR="00B110B4" w:rsidRPr="006D68AC" w:rsidRDefault="00B110B4" w:rsidP="00C87CC9">
            <w:pPr>
              <w:pStyle w:val="TAC"/>
              <w:rPr>
                <w:lang w:val="fr-FR"/>
              </w:rPr>
            </w:pPr>
            <w:r w:rsidRPr="006D68AC">
              <w:rPr>
                <w:lang w:val="fr-FR"/>
              </w:rPr>
              <w:t>POST</w:t>
            </w:r>
          </w:p>
        </w:tc>
        <w:tc>
          <w:tcPr>
            <w:tcW w:w="2184" w:type="pct"/>
            <w:vAlign w:val="center"/>
          </w:tcPr>
          <w:p w14:paraId="0CA3BF08" w14:textId="11F2AAFB"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 xml:space="preserve">service consumer </w:t>
            </w:r>
            <w:r w:rsidRPr="006D68AC">
              <w:t>on network slice LCM recommendation</w:t>
            </w:r>
            <w:r w:rsidRPr="006D68AC">
              <w:rPr>
                <w:lang w:val="en-US"/>
              </w:rPr>
              <w:t>.</w:t>
            </w:r>
          </w:p>
        </w:tc>
      </w:tr>
    </w:tbl>
    <w:p w14:paraId="52D9EF83" w14:textId="77777777" w:rsidR="00B110B4" w:rsidRPr="006D68AC" w:rsidRDefault="00B110B4" w:rsidP="00B110B4">
      <w:pPr>
        <w:rPr>
          <w:noProof/>
        </w:rPr>
      </w:pPr>
    </w:p>
    <w:p w14:paraId="68F4940A" w14:textId="77777777" w:rsidR="00AC0B17" w:rsidRPr="006D68AC" w:rsidRDefault="00AC0B17" w:rsidP="00AC0B17">
      <w:pPr>
        <w:pStyle w:val="Heading4"/>
      </w:pPr>
      <w:bookmarkStart w:id="2704" w:name="_Toc164928104"/>
      <w:bookmarkStart w:id="2705" w:name="_Toc168549962"/>
      <w:bookmarkStart w:id="2706" w:name="_Toc170118031"/>
      <w:bookmarkStart w:id="2707" w:name="_Toc209470113"/>
      <w:bookmarkStart w:id="2708" w:name="_Toc212114774"/>
      <w:bookmarkStart w:id="2709" w:name="_Toc216293401"/>
      <w:r w:rsidRPr="006D68AC">
        <w:rPr>
          <w:noProof/>
          <w:lang w:eastAsia="zh-CN"/>
        </w:rPr>
        <w:t>6.2</w:t>
      </w:r>
      <w:r w:rsidRPr="006D68AC">
        <w:t>.5.2</w:t>
      </w:r>
      <w:r w:rsidRPr="006D68AC">
        <w:tab/>
        <w:t>Network Slice Lifecycle Management Notification</w:t>
      </w:r>
      <w:bookmarkEnd w:id="2704"/>
      <w:bookmarkEnd w:id="2705"/>
      <w:bookmarkEnd w:id="2706"/>
      <w:bookmarkEnd w:id="2707"/>
      <w:bookmarkEnd w:id="2708"/>
      <w:bookmarkEnd w:id="2709"/>
    </w:p>
    <w:p w14:paraId="09E0269E" w14:textId="77777777" w:rsidR="00AC0B17" w:rsidRPr="006D68AC" w:rsidRDefault="00AC0B17" w:rsidP="00AC0B17">
      <w:pPr>
        <w:pStyle w:val="Heading5"/>
        <w:rPr>
          <w:noProof/>
        </w:rPr>
      </w:pPr>
      <w:bookmarkStart w:id="2710" w:name="_Toc164928105"/>
      <w:bookmarkStart w:id="2711" w:name="_Toc168549963"/>
      <w:bookmarkStart w:id="2712" w:name="_Toc170118032"/>
      <w:bookmarkStart w:id="2713" w:name="_Toc209470114"/>
      <w:bookmarkStart w:id="2714" w:name="_Toc212114775"/>
      <w:bookmarkStart w:id="2715" w:name="_Toc216293402"/>
      <w:r w:rsidRPr="006D68AC">
        <w:rPr>
          <w:noProof/>
          <w:lang w:eastAsia="zh-CN"/>
        </w:rPr>
        <w:t>6.2</w:t>
      </w:r>
      <w:r w:rsidRPr="006D68AC">
        <w:t>.5.2</w:t>
      </w:r>
      <w:r w:rsidRPr="006D68AC">
        <w:rPr>
          <w:noProof/>
        </w:rPr>
        <w:t>.1</w:t>
      </w:r>
      <w:r w:rsidRPr="006D68AC">
        <w:rPr>
          <w:noProof/>
        </w:rPr>
        <w:tab/>
        <w:t>Description</w:t>
      </w:r>
      <w:bookmarkEnd w:id="2710"/>
      <w:bookmarkEnd w:id="2711"/>
      <w:bookmarkEnd w:id="2712"/>
      <w:bookmarkEnd w:id="2713"/>
      <w:bookmarkEnd w:id="2714"/>
      <w:bookmarkEnd w:id="2715"/>
    </w:p>
    <w:p w14:paraId="77362CD9" w14:textId="77777777" w:rsidR="00AC0B17" w:rsidRPr="006D68AC" w:rsidRDefault="00AC0B17" w:rsidP="00AC0B17">
      <w:pPr>
        <w:rPr>
          <w:noProof/>
        </w:rPr>
      </w:pPr>
      <w:r w:rsidRPr="006D68AC">
        <w:rPr>
          <w:noProof/>
        </w:rPr>
        <w:t xml:space="preserve">The </w:t>
      </w:r>
      <w:r w:rsidRPr="006D68AC">
        <w:t>Network Slice Lifecycle Management Notification</w:t>
      </w:r>
      <w:r w:rsidRPr="006D68AC">
        <w:rPr>
          <w:noProof/>
        </w:rPr>
        <w:t xml:space="preserve"> is used by the </w:t>
      </w:r>
      <w:r w:rsidRPr="006D68AC">
        <w:t>NSCE</w:t>
      </w:r>
      <w:r w:rsidRPr="006D68AC">
        <w:rPr>
          <w:noProof/>
        </w:rPr>
        <w:t xml:space="preserve"> Server to </w:t>
      </w:r>
      <w:r w:rsidRPr="006D68AC">
        <w:t xml:space="preserve">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noProof/>
        </w:rPr>
        <w:t>.</w:t>
      </w:r>
    </w:p>
    <w:p w14:paraId="74637C89" w14:textId="77777777" w:rsidR="00AC0B17" w:rsidRPr="006D68AC" w:rsidRDefault="00AC0B17" w:rsidP="00AC0B17">
      <w:pPr>
        <w:pStyle w:val="Heading5"/>
        <w:rPr>
          <w:noProof/>
        </w:rPr>
      </w:pPr>
      <w:bookmarkStart w:id="2716" w:name="_Toc164928106"/>
      <w:bookmarkStart w:id="2717" w:name="_Toc168549964"/>
      <w:bookmarkStart w:id="2718" w:name="_Toc170118033"/>
      <w:bookmarkStart w:id="2719" w:name="_Toc209470115"/>
      <w:bookmarkStart w:id="2720" w:name="_Toc212114776"/>
      <w:bookmarkStart w:id="2721" w:name="_Toc216293403"/>
      <w:r w:rsidRPr="006D68AC">
        <w:rPr>
          <w:noProof/>
          <w:lang w:eastAsia="zh-CN"/>
        </w:rPr>
        <w:t>6.2</w:t>
      </w:r>
      <w:r w:rsidRPr="006D68AC">
        <w:t>.5.2</w:t>
      </w:r>
      <w:r w:rsidRPr="006D68AC">
        <w:rPr>
          <w:noProof/>
        </w:rPr>
        <w:t>.2</w:t>
      </w:r>
      <w:r w:rsidRPr="006D68AC">
        <w:rPr>
          <w:noProof/>
        </w:rPr>
        <w:tab/>
        <w:t>Target URI</w:t>
      </w:r>
      <w:bookmarkEnd w:id="2716"/>
      <w:bookmarkEnd w:id="2717"/>
      <w:bookmarkEnd w:id="2718"/>
      <w:bookmarkEnd w:id="2719"/>
      <w:bookmarkEnd w:id="2720"/>
      <w:bookmarkEnd w:id="2721"/>
    </w:p>
    <w:p w14:paraId="27AD8FC7" w14:textId="77777777" w:rsidR="00AC0B17" w:rsidRPr="006D68AC" w:rsidRDefault="00AC0B17" w:rsidP="00AC0B17">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6.2</w:t>
      </w:r>
      <w:r w:rsidRPr="006D68AC">
        <w:t>.5.2.2-1.</w:t>
      </w:r>
    </w:p>
    <w:p w14:paraId="48719072" w14:textId="77777777" w:rsidR="00AC0B17" w:rsidRPr="006D68AC" w:rsidRDefault="00AC0B17" w:rsidP="00AC0B17">
      <w:pPr>
        <w:pStyle w:val="TH"/>
        <w:rPr>
          <w:rFonts w:cs="Arial"/>
          <w:noProof/>
        </w:rPr>
      </w:pPr>
      <w:r w:rsidRPr="006D68AC">
        <w:rPr>
          <w:noProof/>
        </w:rPr>
        <w:t>Table </w:t>
      </w:r>
      <w:r w:rsidRPr="006D68AC">
        <w:rPr>
          <w:noProof/>
          <w:lang w:eastAsia="zh-CN"/>
        </w:rPr>
        <w:t>6.2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6D68AC" w14:paraId="3F507F86" w14:textId="77777777" w:rsidTr="003C3912">
        <w:trPr>
          <w:jc w:val="center"/>
        </w:trPr>
        <w:tc>
          <w:tcPr>
            <w:tcW w:w="1924" w:type="dxa"/>
            <w:shd w:val="clear" w:color="auto" w:fill="C0C0C0"/>
            <w:vAlign w:val="center"/>
            <w:hideMark/>
          </w:tcPr>
          <w:p w14:paraId="47BF465F" w14:textId="77777777" w:rsidR="00AC0B17" w:rsidRPr="006D68AC" w:rsidRDefault="00AC0B17" w:rsidP="003C3912">
            <w:pPr>
              <w:pStyle w:val="TAH"/>
              <w:rPr>
                <w:noProof/>
              </w:rPr>
            </w:pPr>
            <w:r w:rsidRPr="006D68AC">
              <w:rPr>
                <w:noProof/>
              </w:rPr>
              <w:t>Name</w:t>
            </w:r>
          </w:p>
        </w:tc>
        <w:tc>
          <w:tcPr>
            <w:tcW w:w="7814" w:type="dxa"/>
            <w:shd w:val="clear" w:color="auto" w:fill="C0C0C0"/>
            <w:vAlign w:val="center"/>
            <w:hideMark/>
          </w:tcPr>
          <w:p w14:paraId="0FFB8601" w14:textId="77777777" w:rsidR="00AC0B17" w:rsidRPr="006D68AC" w:rsidRDefault="00AC0B17" w:rsidP="003C3912">
            <w:pPr>
              <w:pStyle w:val="TAH"/>
              <w:rPr>
                <w:noProof/>
              </w:rPr>
            </w:pPr>
            <w:r w:rsidRPr="006D68AC">
              <w:rPr>
                <w:noProof/>
              </w:rPr>
              <w:t>Definition</w:t>
            </w:r>
          </w:p>
        </w:tc>
      </w:tr>
      <w:tr w:rsidR="00AC0B17" w:rsidRPr="006D68AC" w14:paraId="18FE144C" w14:textId="77777777" w:rsidTr="003C3912">
        <w:trPr>
          <w:jc w:val="center"/>
        </w:trPr>
        <w:tc>
          <w:tcPr>
            <w:tcW w:w="1924" w:type="dxa"/>
            <w:hideMark/>
          </w:tcPr>
          <w:p w14:paraId="0E390323" w14:textId="77777777" w:rsidR="00AC0B17" w:rsidRPr="006D68AC" w:rsidRDefault="00AC0B17" w:rsidP="003C3912">
            <w:pPr>
              <w:pStyle w:val="TAL"/>
              <w:rPr>
                <w:noProof/>
              </w:rPr>
            </w:pPr>
            <w:r w:rsidRPr="006D68AC">
              <w:rPr>
                <w:noProof/>
              </w:rPr>
              <w:t>notifUri</w:t>
            </w:r>
          </w:p>
        </w:tc>
        <w:tc>
          <w:tcPr>
            <w:tcW w:w="7814" w:type="dxa"/>
            <w:vAlign w:val="center"/>
            <w:hideMark/>
          </w:tcPr>
          <w:p w14:paraId="3C3A05D2" w14:textId="77777777" w:rsidR="00AC0B17" w:rsidRPr="006D68AC" w:rsidRDefault="00AC0B17" w:rsidP="003C3912">
            <w:pPr>
              <w:pStyle w:val="TAL"/>
              <w:rPr>
                <w:noProof/>
              </w:rPr>
            </w:pPr>
            <w:r w:rsidRPr="006D68AC">
              <w:rPr>
                <w:noProof/>
              </w:rPr>
              <w:t>Represents the callback URI encoded as a string formatted as a URI.</w:t>
            </w:r>
          </w:p>
        </w:tc>
      </w:tr>
    </w:tbl>
    <w:p w14:paraId="665D5444" w14:textId="77777777" w:rsidR="00AC0B17" w:rsidRPr="006D68AC" w:rsidRDefault="00AC0B17" w:rsidP="00AC0B17">
      <w:pPr>
        <w:rPr>
          <w:noProof/>
        </w:rPr>
      </w:pPr>
    </w:p>
    <w:p w14:paraId="2576986F" w14:textId="77777777" w:rsidR="00AC0B17" w:rsidRPr="006D68AC" w:rsidRDefault="00AC0B17" w:rsidP="00AC0B17">
      <w:pPr>
        <w:pStyle w:val="Heading5"/>
        <w:rPr>
          <w:noProof/>
        </w:rPr>
      </w:pPr>
      <w:bookmarkStart w:id="2722" w:name="_Toc164928107"/>
      <w:bookmarkStart w:id="2723" w:name="_Toc168549965"/>
      <w:bookmarkStart w:id="2724" w:name="_Toc170118034"/>
      <w:bookmarkStart w:id="2725" w:name="_Toc209470116"/>
      <w:bookmarkStart w:id="2726" w:name="_Toc212114777"/>
      <w:bookmarkStart w:id="2727" w:name="_Toc216293404"/>
      <w:r w:rsidRPr="006D68AC">
        <w:rPr>
          <w:noProof/>
          <w:lang w:eastAsia="zh-CN"/>
        </w:rPr>
        <w:t>6.2</w:t>
      </w:r>
      <w:r w:rsidRPr="006D68AC">
        <w:t>.5.2</w:t>
      </w:r>
      <w:r w:rsidRPr="006D68AC">
        <w:rPr>
          <w:noProof/>
        </w:rPr>
        <w:t>.3</w:t>
      </w:r>
      <w:r w:rsidRPr="006D68AC">
        <w:rPr>
          <w:noProof/>
        </w:rPr>
        <w:tab/>
        <w:t>Standard Methods</w:t>
      </w:r>
      <w:bookmarkEnd w:id="2722"/>
      <w:bookmarkEnd w:id="2723"/>
      <w:bookmarkEnd w:id="2724"/>
      <w:bookmarkEnd w:id="2725"/>
      <w:bookmarkEnd w:id="2726"/>
      <w:bookmarkEnd w:id="2727"/>
    </w:p>
    <w:p w14:paraId="51C2AB19" w14:textId="77777777" w:rsidR="00AC0B17" w:rsidRPr="006D68AC" w:rsidRDefault="00AC0B17" w:rsidP="007E7218">
      <w:pPr>
        <w:pStyle w:val="H6"/>
        <w:rPr>
          <w:noProof/>
        </w:rPr>
      </w:pPr>
      <w:bookmarkStart w:id="2728" w:name="_Toc164928108"/>
      <w:bookmarkStart w:id="2729" w:name="_Toc168549966"/>
      <w:bookmarkStart w:id="2730" w:name="_Toc170118035"/>
      <w:bookmarkStart w:id="2731" w:name="_Toc209470117"/>
      <w:bookmarkStart w:id="2732" w:name="_Toc212114778"/>
      <w:r w:rsidRPr="006D68AC">
        <w:rPr>
          <w:noProof/>
          <w:lang w:eastAsia="zh-CN"/>
        </w:rPr>
        <w:t>6.2</w:t>
      </w:r>
      <w:r w:rsidRPr="006D68AC">
        <w:t>.5.2.3</w:t>
      </w:r>
      <w:r w:rsidRPr="006D68AC">
        <w:rPr>
          <w:noProof/>
        </w:rPr>
        <w:t>.1</w:t>
      </w:r>
      <w:r w:rsidRPr="006D68AC">
        <w:rPr>
          <w:noProof/>
        </w:rPr>
        <w:tab/>
        <w:t>POST</w:t>
      </w:r>
      <w:bookmarkEnd w:id="2728"/>
      <w:bookmarkEnd w:id="2729"/>
      <w:bookmarkEnd w:id="2730"/>
      <w:bookmarkEnd w:id="2731"/>
      <w:bookmarkEnd w:id="2732"/>
    </w:p>
    <w:p w14:paraId="354B9CF3"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.5.2</w:t>
      </w:r>
      <w:r w:rsidRPr="006D68AC">
        <w:rPr>
          <w:noProof/>
        </w:rPr>
        <w:t>.3.1-1 and the response data structures and response codes specified in table </w:t>
      </w:r>
      <w:r w:rsidRPr="006D68AC">
        <w:rPr>
          <w:noProof/>
          <w:lang w:eastAsia="zh-CN"/>
        </w:rPr>
        <w:t>6.2</w:t>
      </w:r>
      <w:r w:rsidRPr="006D68AC">
        <w:t>.5.2</w:t>
      </w:r>
      <w:r w:rsidRPr="006D68AC">
        <w:rPr>
          <w:noProof/>
        </w:rPr>
        <w:t>.3.1-2.</w:t>
      </w:r>
    </w:p>
    <w:p w14:paraId="30D0F450"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27E2EB8A" w14:textId="77777777" w:rsidTr="00C87CC9">
        <w:trPr>
          <w:jc w:val="center"/>
        </w:trPr>
        <w:tc>
          <w:tcPr>
            <w:tcW w:w="1835" w:type="dxa"/>
            <w:shd w:val="clear" w:color="auto" w:fill="C0C0C0"/>
            <w:vAlign w:val="center"/>
            <w:hideMark/>
          </w:tcPr>
          <w:p w14:paraId="5B397954"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46F0644E"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F44E78B"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617385DA" w14:textId="77777777" w:rsidR="00B110B4" w:rsidRPr="006D68AC" w:rsidRDefault="00B110B4" w:rsidP="00C87CC9">
            <w:pPr>
              <w:pStyle w:val="TAH"/>
              <w:rPr>
                <w:noProof/>
              </w:rPr>
            </w:pPr>
            <w:r w:rsidRPr="006D68AC">
              <w:rPr>
                <w:noProof/>
              </w:rPr>
              <w:t>Description</w:t>
            </w:r>
          </w:p>
        </w:tc>
      </w:tr>
      <w:tr w:rsidR="00B110B4" w:rsidRPr="006D68AC" w14:paraId="4D4DB97C" w14:textId="77777777" w:rsidTr="00C87CC9">
        <w:trPr>
          <w:jc w:val="center"/>
        </w:trPr>
        <w:tc>
          <w:tcPr>
            <w:tcW w:w="1835" w:type="dxa"/>
            <w:vAlign w:val="center"/>
            <w:hideMark/>
          </w:tcPr>
          <w:p w14:paraId="4772E3D3" w14:textId="77777777" w:rsidR="00B110B4" w:rsidRPr="006D68AC" w:rsidRDefault="00B110B4" w:rsidP="00C87CC9">
            <w:pPr>
              <w:pStyle w:val="TAL"/>
              <w:rPr>
                <w:noProof/>
              </w:rPr>
            </w:pPr>
            <w:r w:rsidRPr="006D68AC">
              <w:t>NSLCMNotif</w:t>
            </w:r>
          </w:p>
        </w:tc>
        <w:tc>
          <w:tcPr>
            <w:tcW w:w="425" w:type="dxa"/>
            <w:vAlign w:val="center"/>
            <w:hideMark/>
          </w:tcPr>
          <w:p w14:paraId="1D9AF590" w14:textId="77777777" w:rsidR="00B110B4" w:rsidRPr="006D68AC" w:rsidRDefault="00B110B4" w:rsidP="00C87CC9">
            <w:pPr>
              <w:pStyle w:val="TAC"/>
              <w:rPr>
                <w:noProof/>
              </w:rPr>
            </w:pPr>
            <w:r w:rsidRPr="006D68AC">
              <w:t>M</w:t>
            </w:r>
          </w:p>
        </w:tc>
        <w:tc>
          <w:tcPr>
            <w:tcW w:w="1276" w:type="dxa"/>
            <w:vAlign w:val="center"/>
            <w:hideMark/>
          </w:tcPr>
          <w:p w14:paraId="5CCB5BF8" w14:textId="77777777" w:rsidR="00B110B4" w:rsidRPr="006D68AC" w:rsidRDefault="00B110B4" w:rsidP="00C87CC9">
            <w:pPr>
              <w:pStyle w:val="TAC"/>
              <w:rPr>
                <w:noProof/>
              </w:rPr>
            </w:pPr>
            <w:r w:rsidRPr="006D68AC">
              <w:t>1</w:t>
            </w:r>
          </w:p>
        </w:tc>
        <w:tc>
          <w:tcPr>
            <w:tcW w:w="6143" w:type="dxa"/>
            <w:vAlign w:val="center"/>
            <w:hideMark/>
          </w:tcPr>
          <w:p w14:paraId="00941DF4" w14:textId="77777777" w:rsidR="00B110B4" w:rsidRPr="006D68AC" w:rsidRDefault="00B110B4" w:rsidP="00C87CC9">
            <w:pPr>
              <w:pStyle w:val="TAL"/>
              <w:rPr>
                <w:noProof/>
              </w:rPr>
            </w:pPr>
            <w:r w:rsidRPr="006D68AC">
              <w:t>Represents the Network Slice Lifecycle Management Notification.</w:t>
            </w:r>
          </w:p>
        </w:tc>
      </w:tr>
    </w:tbl>
    <w:p w14:paraId="39D1AB75" w14:textId="77777777" w:rsidR="00B110B4" w:rsidRPr="006D68AC" w:rsidRDefault="00B110B4" w:rsidP="00B110B4">
      <w:pPr>
        <w:rPr>
          <w:noProof/>
        </w:rPr>
      </w:pPr>
    </w:p>
    <w:p w14:paraId="3BAB6B8A"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6D68AC" w:rsidRDefault="00B110B4" w:rsidP="00C87CC9">
            <w:pPr>
              <w:pStyle w:val="TAH"/>
              <w:rPr>
                <w:noProof/>
              </w:rPr>
            </w:pPr>
            <w:r w:rsidRPr="006D68AC">
              <w:rPr>
                <w:noProof/>
              </w:rPr>
              <w:t>Description</w:t>
            </w:r>
          </w:p>
        </w:tc>
      </w:tr>
      <w:tr w:rsidR="00B110B4" w:rsidRPr="006D68AC"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6D68AC" w:rsidRDefault="00B110B4" w:rsidP="00C87CC9">
            <w:pPr>
              <w:pStyle w:val="TAL"/>
              <w:rPr>
                <w:noProof/>
              </w:rPr>
            </w:pPr>
            <w:r w:rsidRPr="006D68AC">
              <w:t>Successful case. The Network Slice Lifecycle Management Notification is successfully received.</w:t>
            </w:r>
          </w:p>
        </w:tc>
      </w:tr>
      <w:tr w:rsidR="00B110B4" w:rsidRPr="006D68AC"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6D68AC" w:rsidRDefault="00B110B4" w:rsidP="00C87CC9">
            <w:pPr>
              <w:pStyle w:val="TAL"/>
            </w:pPr>
            <w:r w:rsidRPr="006D68AC">
              <w:t>n/a</w:t>
            </w:r>
          </w:p>
        </w:tc>
        <w:tc>
          <w:tcPr>
            <w:tcW w:w="425" w:type="dxa"/>
            <w:vAlign w:val="center"/>
          </w:tcPr>
          <w:p w14:paraId="7FD6D1AB" w14:textId="77777777" w:rsidR="00B110B4" w:rsidRPr="006D68AC" w:rsidRDefault="00B110B4" w:rsidP="00C87CC9">
            <w:pPr>
              <w:pStyle w:val="TAC"/>
            </w:pPr>
          </w:p>
        </w:tc>
        <w:tc>
          <w:tcPr>
            <w:tcW w:w="1276" w:type="dxa"/>
            <w:vAlign w:val="center"/>
          </w:tcPr>
          <w:p w14:paraId="6F3677E4" w14:textId="77777777" w:rsidR="00B110B4" w:rsidRPr="006D68AC" w:rsidRDefault="00B110B4" w:rsidP="00C87CC9">
            <w:pPr>
              <w:pStyle w:val="TAC"/>
            </w:pPr>
          </w:p>
        </w:tc>
        <w:tc>
          <w:tcPr>
            <w:tcW w:w="1842" w:type="dxa"/>
            <w:vAlign w:val="center"/>
          </w:tcPr>
          <w:p w14:paraId="17A25FE4" w14:textId="77777777" w:rsidR="00B110B4" w:rsidRPr="006D68AC" w:rsidRDefault="00B110B4" w:rsidP="00C87CC9">
            <w:pPr>
              <w:pStyle w:val="TAL"/>
            </w:pPr>
            <w:r w:rsidRPr="006D68AC">
              <w:t>307 Temporary Redirect</w:t>
            </w:r>
          </w:p>
        </w:tc>
        <w:tc>
          <w:tcPr>
            <w:tcW w:w="4592" w:type="dxa"/>
            <w:vAlign w:val="center"/>
          </w:tcPr>
          <w:p w14:paraId="4B455D42" w14:textId="77777777" w:rsidR="00B110B4" w:rsidRPr="006D68AC" w:rsidRDefault="00B110B4" w:rsidP="00C87CC9">
            <w:pPr>
              <w:pStyle w:val="TAL"/>
            </w:pPr>
            <w:r w:rsidRPr="006D68AC">
              <w:t>Temporary redirection.</w:t>
            </w:r>
          </w:p>
          <w:p w14:paraId="3F1785FE" w14:textId="77777777" w:rsidR="00B110B4" w:rsidRPr="006D68AC" w:rsidRDefault="00B110B4" w:rsidP="00C87CC9">
            <w:pPr>
              <w:pStyle w:val="TAL"/>
            </w:pPr>
          </w:p>
          <w:p w14:paraId="047C3306" w14:textId="0C0E4FC6"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2BBE272D" w14:textId="77777777" w:rsidR="00B110B4" w:rsidRPr="006D68AC" w:rsidRDefault="00B110B4" w:rsidP="00C87CC9">
            <w:pPr>
              <w:pStyle w:val="TAL"/>
            </w:pPr>
          </w:p>
          <w:p w14:paraId="38F1B374" w14:textId="77777777" w:rsidR="00B110B4" w:rsidRPr="006D68AC" w:rsidRDefault="00B110B4" w:rsidP="00C87CC9">
            <w:pPr>
              <w:pStyle w:val="TAL"/>
            </w:pPr>
            <w:r w:rsidRPr="006D68AC">
              <w:t>Redirection handling is described in clause 5.2.10 of 3GPP TS 29.122 [2].</w:t>
            </w:r>
          </w:p>
        </w:tc>
      </w:tr>
      <w:tr w:rsidR="00B110B4" w:rsidRPr="006D68AC"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6D68AC" w:rsidRDefault="00B110B4" w:rsidP="00C87CC9">
            <w:pPr>
              <w:pStyle w:val="TAL"/>
            </w:pPr>
            <w:r w:rsidRPr="006D68AC">
              <w:t>n/a</w:t>
            </w:r>
          </w:p>
        </w:tc>
        <w:tc>
          <w:tcPr>
            <w:tcW w:w="425" w:type="dxa"/>
            <w:vAlign w:val="center"/>
          </w:tcPr>
          <w:p w14:paraId="3F59C0F5" w14:textId="77777777" w:rsidR="00B110B4" w:rsidRPr="006D68AC" w:rsidRDefault="00B110B4" w:rsidP="00C87CC9">
            <w:pPr>
              <w:pStyle w:val="TAC"/>
            </w:pPr>
          </w:p>
        </w:tc>
        <w:tc>
          <w:tcPr>
            <w:tcW w:w="1276" w:type="dxa"/>
            <w:vAlign w:val="center"/>
          </w:tcPr>
          <w:p w14:paraId="714C4D65" w14:textId="77777777" w:rsidR="00B110B4" w:rsidRPr="006D68AC" w:rsidRDefault="00B110B4" w:rsidP="00C87CC9">
            <w:pPr>
              <w:pStyle w:val="TAC"/>
            </w:pPr>
          </w:p>
        </w:tc>
        <w:tc>
          <w:tcPr>
            <w:tcW w:w="1842" w:type="dxa"/>
            <w:vAlign w:val="center"/>
          </w:tcPr>
          <w:p w14:paraId="17420618" w14:textId="77777777" w:rsidR="00B110B4" w:rsidRPr="006D68AC" w:rsidRDefault="00B110B4" w:rsidP="00C87CC9">
            <w:pPr>
              <w:pStyle w:val="TAL"/>
            </w:pPr>
            <w:r w:rsidRPr="006D68AC">
              <w:t>308 Permanent Redirect</w:t>
            </w:r>
          </w:p>
        </w:tc>
        <w:tc>
          <w:tcPr>
            <w:tcW w:w="4592" w:type="dxa"/>
            <w:vAlign w:val="center"/>
          </w:tcPr>
          <w:p w14:paraId="5AF0777F" w14:textId="77777777" w:rsidR="00B110B4" w:rsidRPr="006D68AC" w:rsidRDefault="00B110B4" w:rsidP="00C87CC9">
            <w:pPr>
              <w:pStyle w:val="TAL"/>
            </w:pPr>
            <w:r w:rsidRPr="006D68AC">
              <w:t>Permanent redirection.</w:t>
            </w:r>
          </w:p>
          <w:p w14:paraId="5625267E" w14:textId="77777777" w:rsidR="00B110B4" w:rsidRPr="006D68AC" w:rsidRDefault="00B110B4" w:rsidP="00C87CC9">
            <w:pPr>
              <w:pStyle w:val="TAL"/>
            </w:pPr>
          </w:p>
          <w:p w14:paraId="6A428411" w14:textId="3C1E71F9"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14D16748" w14:textId="77777777" w:rsidR="00B110B4" w:rsidRPr="006D68AC" w:rsidRDefault="00B110B4" w:rsidP="00C87CC9">
            <w:pPr>
              <w:pStyle w:val="TAL"/>
            </w:pPr>
          </w:p>
          <w:p w14:paraId="4073E63C" w14:textId="77777777" w:rsidR="00B110B4" w:rsidRPr="006D68AC" w:rsidRDefault="00B110B4" w:rsidP="00C87CC9">
            <w:pPr>
              <w:pStyle w:val="TAL"/>
            </w:pPr>
            <w:r w:rsidRPr="006D68AC">
              <w:t>Redirection handling is described in clause 5.2.10 of 3GPP TS 29.122 [2].</w:t>
            </w:r>
          </w:p>
        </w:tc>
      </w:tr>
      <w:tr w:rsidR="00B110B4" w:rsidRPr="006D68AC"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B37D26" w14:textId="77777777" w:rsidR="00B110B4" w:rsidRPr="006D68AC" w:rsidRDefault="00B110B4" w:rsidP="00B110B4">
      <w:pPr>
        <w:rPr>
          <w:noProof/>
        </w:rPr>
      </w:pPr>
    </w:p>
    <w:p w14:paraId="5AD4EDF9" w14:textId="77777777" w:rsidR="00B110B4" w:rsidRPr="006D68AC" w:rsidRDefault="00B110B4" w:rsidP="00B110B4">
      <w:pPr>
        <w:pStyle w:val="TH"/>
      </w:pPr>
      <w:r w:rsidRPr="006D68AC">
        <w:t>Table </w:t>
      </w:r>
      <w:r w:rsidRPr="006D68AC">
        <w:rPr>
          <w:noProof/>
          <w:lang w:eastAsia="zh-CN"/>
        </w:rPr>
        <w:t>6.2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CE72E9C" w14:textId="77777777" w:rsidTr="00C87CC9">
        <w:trPr>
          <w:jc w:val="center"/>
        </w:trPr>
        <w:tc>
          <w:tcPr>
            <w:tcW w:w="825" w:type="pct"/>
            <w:shd w:val="clear" w:color="auto" w:fill="C0C0C0"/>
          </w:tcPr>
          <w:p w14:paraId="35BA5B20" w14:textId="77777777" w:rsidR="00B110B4" w:rsidRPr="006D68AC" w:rsidRDefault="00B110B4" w:rsidP="00C87CC9">
            <w:pPr>
              <w:pStyle w:val="TAH"/>
            </w:pPr>
            <w:r w:rsidRPr="006D68AC">
              <w:t>Name</w:t>
            </w:r>
          </w:p>
        </w:tc>
        <w:tc>
          <w:tcPr>
            <w:tcW w:w="732" w:type="pct"/>
            <w:shd w:val="clear" w:color="auto" w:fill="C0C0C0"/>
          </w:tcPr>
          <w:p w14:paraId="4946A328" w14:textId="77777777" w:rsidR="00B110B4" w:rsidRPr="006D68AC" w:rsidRDefault="00B110B4" w:rsidP="00C87CC9">
            <w:pPr>
              <w:pStyle w:val="TAH"/>
            </w:pPr>
            <w:r w:rsidRPr="006D68AC">
              <w:t>Data type</w:t>
            </w:r>
          </w:p>
        </w:tc>
        <w:tc>
          <w:tcPr>
            <w:tcW w:w="217" w:type="pct"/>
            <w:shd w:val="clear" w:color="auto" w:fill="C0C0C0"/>
          </w:tcPr>
          <w:p w14:paraId="35EE08C7" w14:textId="77777777" w:rsidR="00B110B4" w:rsidRPr="006D68AC" w:rsidRDefault="00B110B4" w:rsidP="00C87CC9">
            <w:pPr>
              <w:pStyle w:val="TAH"/>
            </w:pPr>
            <w:r w:rsidRPr="006D68AC">
              <w:t>P</w:t>
            </w:r>
          </w:p>
        </w:tc>
        <w:tc>
          <w:tcPr>
            <w:tcW w:w="581" w:type="pct"/>
            <w:shd w:val="clear" w:color="auto" w:fill="C0C0C0"/>
          </w:tcPr>
          <w:p w14:paraId="07D38C91" w14:textId="77777777" w:rsidR="00B110B4" w:rsidRPr="006D68AC" w:rsidRDefault="00B110B4" w:rsidP="00C87CC9">
            <w:pPr>
              <w:pStyle w:val="TAH"/>
            </w:pPr>
            <w:r w:rsidRPr="006D68AC">
              <w:t>Cardinality</w:t>
            </w:r>
          </w:p>
        </w:tc>
        <w:tc>
          <w:tcPr>
            <w:tcW w:w="2645" w:type="pct"/>
            <w:shd w:val="clear" w:color="auto" w:fill="C0C0C0"/>
            <w:vAlign w:val="center"/>
          </w:tcPr>
          <w:p w14:paraId="59C45B16" w14:textId="77777777" w:rsidR="00B110B4" w:rsidRPr="006D68AC" w:rsidRDefault="00B110B4" w:rsidP="00C87CC9">
            <w:pPr>
              <w:pStyle w:val="TAH"/>
            </w:pPr>
            <w:r w:rsidRPr="006D68AC">
              <w:t>Description</w:t>
            </w:r>
          </w:p>
        </w:tc>
      </w:tr>
      <w:tr w:rsidR="00B110B4" w:rsidRPr="006D68AC" w14:paraId="6042F43A" w14:textId="77777777" w:rsidTr="00C87CC9">
        <w:trPr>
          <w:jc w:val="center"/>
        </w:trPr>
        <w:tc>
          <w:tcPr>
            <w:tcW w:w="825" w:type="pct"/>
            <w:vAlign w:val="center"/>
          </w:tcPr>
          <w:p w14:paraId="2BF40BC9" w14:textId="77777777" w:rsidR="00B110B4" w:rsidRPr="006D68AC" w:rsidRDefault="00B110B4" w:rsidP="00C87CC9">
            <w:pPr>
              <w:pStyle w:val="TAL"/>
            </w:pPr>
            <w:r w:rsidRPr="006D68AC">
              <w:t>Location</w:t>
            </w:r>
          </w:p>
        </w:tc>
        <w:tc>
          <w:tcPr>
            <w:tcW w:w="732" w:type="pct"/>
            <w:vAlign w:val="center"/>
          </w:tcPr>
          <w:p w14:paraId="4C74F430" w14:textId="77777777" w:rsidR="00B110B4" w:rsidRPr="006D68AC" w:rsidRDefault="00B110B4" w:rsidP="00C87CC9">
            <w:pPr>
              <w:pStyle w:val="TAL"/>
            </w:pPr>
            <w:r w:rsidRPr="006D68AC">
              <w:t>string</w:t>
            </w:r>
          </w:p>
        </w:tc>
        <w:tc>
          <w:tcPr>
            <w:tcW w:w="217" w:type="pct"/>
            <w:vAlign w:val="center"/>
          </w:tcPr>
          <w:p w14:paraId="3DC8AAEE" w14:textId="77777777" w:rsidR="00B110B4" w:rsidRPr="006D68AC" w:rsidRDefault="00B110B4" w:rsidP="00C87CC9">
            <w:pPr>
              <w:pStyle w:val="TAC"/>
            </w:pPr>
            <w:r w:rsidRPr="006D68AC">
              <w:t>M</w:t>
            </w:r>
          </w:p>
        </w:tc>
        <w:tc>
          <w:tcPr>
            <w:tcW w:w="581" w:type="pct"/>
            <w:vAlign w:val="center"/>
          </w:tcPr>
          <w:p w14:paraId="56524FF7" w14:textId="77777777" w:rsidR="00B110B4" w:rsidRPr="006D68AC" w:rsidRDefault="00B110B4" w:rsidP="00C87CC9">
            <w:pPr>
              <w:pStyle w:val="TAC"/>
            </w:pPr>
            <w:r w:rsidRPr="006D68AC">
              <w:t>1</w:t>
            </w:r>
          </w:p>
        </w:tc>
        <w:tc>
          <w:tcPr>
            <w:tcW w:w="2645" w:type="pct"/>
            <w:vAlign w:val="center"/>
          </w:tcPr>
          <w:p w14:paraId="2ED298F6"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03A02D44" w14:textId="77777777" w:rsidR="00B110B4" w:rsidRPr="006D68AC" w:rsidRDefault="00B110B4" w:rsidP="00B110B4"/>
    <w:p w14:paraId="32F5352A" w14:textId="77777777" w:rsidR="00B110B4" w:rsidRPr="006D68AC" w:rsidRDefault="00B110B4" w:rsidP="00B110B4">
      <w:pPr>
        <w:pStyle w:val="TH"/>
      </w:pPr>
      <w:r w:rsidRPr="006D68AC">
        <w:t>Table </w:t>
      </w:r>
      <w:r w:rsidRPr="006D68AC">
        <w:rPr>
          <w:noProof/>
          <w:lang w:eastAsia="zh-CN"/>
        </w:rPr>
        <w:t>6.2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6B51135" w14:textId="77777777" w:rsidTr="00C87CC9">
        <w:trPr>
          <w:jc w:val="center"/>
        </w:trPr>
        <w:tc>
          <w:tcPr>
            <w:tcW w:w="825" w:type="pct"/>
            <w:shd w:val="clear" w:color="auto" w:fill="C0C0C0"/>
          </w:tcPr>
          <w:p w14:paraId="04054D3A" w14:textId="77777777" w:rsidR="00B110B4" w:rsidRPr="006D68AC" w:rsidRDefault="00B110B4" w:rsidP="00C87CC9">
            <w:pPr>
              <w:pStyle w:val="TAH"/>
            </w:pPr>
            <w:r w:rsidRPr="006D68AC">
              <w:t>Name</w:t>
            </w:r>
          </w:p>
        </w:tc>
        <w:tc>
          <w:tcPr>
            <w:tcW w:w="732" w:type="pct"/>
            <w:shd w:val="clear" w:color="auto" w:fill="C0C0C0"/>
          </w:tcPr>
          <w:p w14:paraId="5A7049B0" w14:textId="77777777" w:rsidR="00B110B4" w:rsidRPr="006D68AC" w:rsidRDefault="00B110B4" w:rsidP="00C87CC9">
            <w:pPr>
              <w:pStyle w:val="TAH"/>
            </w:pPr>
            <w:r w:rsidRPr="006D68AC">
              <w:t>Data type</w:t>
            </w:r>
          </w:p>
        </w:tc>
        <w:tc>
          <w:tcPr>
            <w:tcW w:w="217" w:type="pct"/>
            <w:shd w:val="clear" w:color="auto" w:fill="C0C0C0"/>
          </w:tcPr>
          <w:p w14:paraId="20C7D7CE" w14:textId="77777777" w:rsidR="00B110B4" w:rsidRPr="006D68AC" w:rsidRDefault="00B110B4" w:rsidP="00C87CC9">
            <w:pPr>
              <w:pStyle w:val="TAH"/>
            </w:pPr>
            <w:r w:rsidRPr="006D68AC">
              <w:t>P</w:t>
            </w:r>
          </w:p>
        </w:tc>
        <w:tc>
          <w:tcPr>
            <w:tcW w:w="581" w:type="pct"/>
            <w:shd w:val="clear" w:color="auto" w:fill="C0C0C0"/>
          </w:tcPr>
          <w:p w14:paraId="2DAEBEC5" w14:textId="77777777" w:rsidR="00B110B4" w:rsidRPr="006D68AC" w:rsidRDefault="00B110B4" w:rsidP="00C87CC9">
            <w:pPr>
              <w:pStyle w:val="TAH"/>
            </w:pPr>
            <w:r w:rsidRPr="006D68AC">
              <w:t>Cardinality</w:t>
            </w:r>
          </w:p>
        </w:tc>
        <w:tc>
          <w:tcPr>
            <w:tcW w:w="2645" w:type="pct"/>
            <w:shd w:val="clear" w:color="auto" w:fill="C0C0C0"/>
            <w:vAlign w:val="center"/>
          </w:tcPr>
          <w:p w14:paraId="23D9699A" w14:textId="77777777" w:rsidR="00B110B4" w:rsidRPr="006D68AC" w:rsidRDefault="00B110B4" w:rsidP="00C87CC9">
            <w:pPr>
              <w:pStyle w:val="TAH"/>
            </w:pPr>
            <w:r w:rsidRPr="006D68AC">
              <w:t>Description</w:t>
            </w:r>
          </w:p>
        </w:tc>
      </w:tr>
      <w:tr w:rsidR="00B110B4" w:rsidRPr="006D68AC" w14:paraId="28842A60" w14:textId="77777777" w:rsidTr="00C87CC9">
        <w:trPr>
          <w:jc w:val="center"/>
        </w:trPr>
        <w:tc>
          <w:tcPr>
            <w:tcW w:w="825" w:type="pct"/>
            <w:vAlign w:val="center"/>
          </w:tcPr>
          <w:p w14:paraId="4B621D68" w14:textId="77777777" w:rsidR="00B110B4" w:rsidRPr="006D68AC" w:rsidRDefault="00B110B4" w:rsidP="00C87CC9">
            <w:pPr>
              <w:pStyle w:val="TAL"/>
            </w:pPr>
            <w:r w:rsidRPr="006D68AC">
              <w:t>Location</w:t>
            </w:r>
          </w:p>
        </w:tc>
        <w:tc>
          <w:tcPr>
            <w:tcW w:w="732" w:type="pct"/>
            <w:vAlign w:val="center"/>
          </w:tcPr>
          <w:p w14:paraId="0E0F01FD" w14:textId="77777777" w:rsidR="00B110B4" w:rsidRPr="006D68AC" w:rsidRDefault="00B110B4" w:rsidP="00C87CC9">
            <w:pPr>
              <w:pStyle w:val="TAL"/>
            </w:pPr>
            <w:r w:rsidRPr="006D68AC">
              <w:t>string</w:t>
            </w:r>
          </w:p>
        </w:tc>
        <w:tc>
          <w:tcPr>
            <w:tcW w:w="217" w:type="pct"/>
            <w:vAlign w:val="center"/>
          </w:tcPr>
          <w:p w14:paraId="70CC0D44" w14:textId="77777777" w:rsidR="00B110B4" w:rsidRPr="006D68AC" w:rsidRDefault="00B110B4" w:rsidP="00C87CC9">
            <w:pPr>
              <w:pStyle w:val="TAC"/>
            </w:pPr>
            <w:r w:rsidRPr="006D68AC">
              <w:t>M</w:t>
            </w:r>
          </w:p>
        </w:tc>
        <w:tc>
          <w:tcPr>
            <w:tcW w:w="581" w:type="pct"/>
            <w:vAlign w:val="center"/>
          </w:tcPr>
          <w:p w14:paraId="5F25D90C" w14:textId="77777777" w:rsidR="00B110B4" w:rsidRPr="006D68AC" w:rsidRDefault="00B110B4" w:rsidP="00C87CC9">
            <w:pPr>
              <w:pStyle w:val="TAC"/>
            </w:pPr>
            <w:r w:rsidRPr="006D68AC">
              <w:t>1</w:t>
            </w:r>
          </w:p>
        </w:tc>
        <w:tc>
          <w:tcPr>
            <w:tcW w:w="2645" w:type="pct"/>
            <w:vAlign w:val="center"/>
          </w:tcPr>
          <w:p w14:paraId="4A047833"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15A634A" w14:textId="77777777" w:rsidR="00B110B4" w:rsidRPr="006D68AC" w:rsidRDefault="00B110B4" w:rsidP="00B110B4">
      <w:pPr>
        <w:rPr>
          <w:lang w:eastAsia="zh-CN"/>
        </w:rPr>
      </w:pPr>
    </w:p>
    <w:p w14:paraId="4A44215F" w14:textId="77777777" w:rsidR="00AC0B17" w:rsidRPr="006D68AC" w:rsidRDefault="00AC0B17" w:rsidP="00AC0B17">
      <w:pPr>
        <w:pStyle w:val="Heading4"/>
      </w:pPr>
      <w:bookmarkStart w:id="2733" w:name="_Toc164928109"/>
      <w:bookmarkStart w:id="2734" w:name="_Toc168549967"/>
      <w:bookmarkStart w:id="2735" w:name="_Toc170118036"/>
      <w:bookmarkStart w:id="2736" w:name="_Toc209470118"/>
      <w:bookmarkStart w:id="2737" w:name="_Toc212114779"/>
      <w:bookmarkStart w:id="2738" w:name="_Toc216293405"/>
      <w:r w:rsidRPr="006D68AC">
        <w:rPr>
          <w:noProof/>
          <w:lang w:eastAsia="zh-CN"/>
        </w:rPr>
        <w:t>6.2</w:t>
      </w:r>
      <w:r w:rsidRPr="006D68AC">
        <w:t>.5.3</w:t>
      </w:r>
      <w:r w:rsidRPr="006D68AC">
        <w:tab/>
        <w:t>QoE metrics</w:t>
      </w:r>
      <w:r w:rsidRPr="006D68AC">
        <w:rPr>
          <w:lang w:val="en-US"/>
        </w:rPr>
        <w:t xml:space="preserve"> Subscribe Notification</w:t>
      </w:r>
      <w:bookmarkEnd w:id="2733"/>
      <w:bookmarkEnd w:id="2734"/>
      <w:bookmarkEnd w:id="2735"/>
      <w:bookmarkEnd w:id="2736"/>
      <w:bookmarkEnd w:id="2737"/>
      <w:bookmarkEnd w:id="2738"/>
    </w:p>
    <w:p w14:paraId="32C105B7" w14:textId="77777777" w:rsidR="00AC0B17" w:rsidRPr="006D68AC" w:rsidRDefault="00AC0B17" w:rsidP="00AC0B17">
      <w:pPr>
        <w:pStyle w:val="Heading5"/>
        <w:rPr>
          <w:noProof/>
        </w:rPr>
      </w:pPr>
      <w:bookmarkStart w:id="2739" w:name="_Toc164928110"/>
      <w:bookmarkStart w:id="2740" w:name="_Toc168549968"/>
      <w:bookmarkStart w:id="2741" w:name="_Toc170118037"/>
      <w:bookmarkStart w:id="2742" w:name="_Toc209470119"/>
      <w:bookmarkStart w:id="2743" w:name="_Toc212114780"/>
      <w:bookmarkStart w:id="2744" w:name="_Toc216293406"/>
      <w:r w:rsidRPr="006D68AC">
        <w:rPr>
          <w:noProof/>
          <w:lang w:eastAsia="zh-CN"/>
        </w:rPr>
        <w:t>6.2</w:t>
      </w:r>
      <w:r w:rsidRPr="006D68AC">
        <w:t>.5.3</w:t>
      </w:r>
      <w:r w:rsidRPr="006D68AC">
        <w:rPr>
          <w:noProof/>
        </w:rPr>
        <w:t>.1</w:t>
      </w:r>
      <w:r w:rsidRPr="006D68AC">
        <w:rPr>
          <w:noProof/>
        </w:rPr>
        <w:tab/>
        <w:t>Description</w:t>
      </w:r>
      <w:bookmarkEnd w:id="2739"/>
      <w:bookmarkEnd w:id="2740"/>
      <w:bookmarkEnd w:id="2741"/>
      <w:bookmarkEnd w:id="2742"/>
      <w:bookmarkEnd w:id="2743"/>
      <w:bookmarkEnd w:id="2744"/>
    </w:p>
    <w:p w14:paraId="07D4B8E9" w14:textId="0150FE96" w:rsidR="00C42A1F" w:rsidRPr="006D68AC" w:rsidRDefault="00C42A1F" w:rsidP="00C42A1F">
      <w:pPr>
        <w:rPr>
          <w:noProof/>
        </w:rPr>
      </w:pPr>
      <w:bookmarkStart w:id="2745" w:name="_Toc164928111"/>
      <w:bookmarkStart w:id="2746" w:name="_Toc168549969"/>
      <w:bookmarkStart w:id="2747" w:name="_Toc170118038"/>
      <w:r w:rsidRPr="006D68AC">
        <w:rPr>
          <w:noProof/>
        </w:rPr>
        <w:t xml:space="preserve">The </w:t>
      </w:r>
      <w:r w:rsidRPr="006D68AC">
        <w:t>QoE metrics</w:t>
      </w:r>
      <w:r w:rsidRPr="006D68AC">
        <w:rPr>
          <w:lang w:val="en-US"/>
        </w:rPr>
        <w:t xml:space="preserve"> Subscription</w:t>
      </w:r>
      <w:r w:rsidRPr="006D68AC">
        <w:rPr>
          <w:noProof/>
        </w:rPr>
        <w:t xml:space="preserve"> is used by the </w:t>
      </w:r>
      <w:r w:rsidRPr="006D68AC">
        <w:t>NSCE</w:t>
      </w:r>
      <w:r w:rsidRPr="006D68AC">
        <w:rPr>
          <w:noProof/>
        </w:rPr>
        <w:t xml:space="preserve"> Server to</w:t>
      </w:r>
      <w:r w:rsidRPr="006D68AC">
        <w:rPr>
          <w:lang w:val="en-US"/>
        </w:rPr>
        <w:t xml:space="preserve"> subscribe </w:t>
      </w:r>
      <w:r w:rsidRPr="006D68AC">
        <w:t xml:space="preserve">a previously implicitly subscribed </w:t>
      </w:r>
      <w:r w:rsidRPr="006D68AC">
        <w:rPr>
          <w:noProof/>
          <w:lang w:eastAsia="zh-CN"/>
        </w:rPr>
        <w:t>service consumer</w:t>
      </w:r>
      <w:r w:rsidRPr="006D68AC">
        <w:t xml:space="preserve"> on</w:t>
      </w:r>
      <w:r w:rsidRPr="006D68AC">
        <w:rPr>
          <w:lang w:val="en-US"/>
        </w:rPr>
        <w:t xml:space="preserve"> </w:t>
      </w:r>
      <w:r w:rsidRPr="006D68AC">
        <w:t>QoE Metrics</w:t>
      </w:r>
      <w:r w:rsidRPr="006D68AC">
        <w:rPr>
          <w:lang w:val="en-US"/>
        </w:rPr>
        <w:t xml:space="preserve"> Subscription.</w:t>
      </w:r>
    </w:p>
    <w:p w14:paraId="06CCE871" w14:textId="77777777" w:rsidR="00AC0B17" w:rsidRPr="006D68AC" w:rsidRDefault="00AC0B17" w:rsidP="00AC0B17">
      <w:pPr>
        <w:pStyle w:val="Heading5"/>
        <w:rPr>
          <w:noProof/>
        </w:rPr>
      </w:pPr>
      <w:bookmarkStart w:id="2748" w:name="_Toc209470120"/>
      <w:bookmarkStart w:id="2749" w:name="_Toc212114781"/>
      <w:bookmarkStart w:id="2750" w:name="_Toc216293407"/>
      <w:r w:rsidRPr="006D68AC">
        <w:rPr>
          <w:noProof/>
          <w:lang w:eastAsia="zh-CN"/>
        </w:rPr>
        <w:t>6.2</w:t>
      </w:r>
      <w:r w:rsidRPr="006D68AC">
        <w:t>.5.3</w:t>
      </w:r>
      <w:r w:rsidRPr="006D68AC">
        <w:rPr>
          <w:noProof/>
        </w:rPr>
        <w:t>.2</w:t>
      </w:r>
      <w:r w:rsidRPr="006D68AC">
        <w:rPr>
          <w:noProof/>
        </w:rPr>
        <w:tab/>
        <w:t>Target URI</w:t>
      </w:r>
      <w:bookmarkEnd w:id="2745"/>
      <w:bookmarkEnd w:id="2746"/>
      <w:bookmarkEnd w:id="2747"/>
      <w:bookmarkEnd w:id="2748"/>
      <w:bookmarkEnd w:id="2749"/>
      <w:bookmarkEnd w:id="2750"/>
    </w:p>
    <w:p w14:paraId="5236A9DE" w14:textId="77777777" w:rsidR="00C42A1F" w:rsidRPr="006D68AC" w:rsidRDefault="00C42A1F" w:rsidP="00C42A1F">
      <w:pPr>
        <w:rPr>
          <w:rFonts w:ascii="Arial" w:hAnsi="Arial" w:cs="Arial"/>
          <w:noProof/>
        </w:rPr>
      </w:pPr>
      <w:r w:rsidRPr="006D68AC">
        <w:t xml:space="preserve">The Callback URI </w:t>
      </w:r>
      <w:r w:rsidRPr="006D68AC">
        <w:rPr>
          <w:b/>
        </w:rPr>
        <w:t>"{notifUri}/subscribe-qoe"</w:t>
      </w:r>
      <w:r w:rsidRPr="006D68AC">
        <w:t xml:space="preserve"> shall be used with the callback URI variables defined in table </w:t>
      </w:r>
      <w:r w:rsidRPr="006D68AC">
        <w:rPr>
          <w:noProof/>
          <w:lang w:eastAsia="zh-CN"/>
        </w:rPr>
        <w:t>6.2</w:t>
      </w:r>
      <w:r w:rsidRPr="006D68AC">
        <w:t>.5.3.2-1.</w:t>
      </w:r>
    </w:p>
    <w:p w14:paraId="161F85BD"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Pr="006D68AC" w:rsidRDefault="00C42A1F">
            <w:pPr>
              <w:pStyle w:val="TAH"/>
              <w:rPr>
                <w:noProof/>
              </w:rPr>
            </w:pPr>
            <w:r w:rsidRPr="006D68AC">
              <w:rPr>
                <w:noProof/>
              </w:rPr>
              <w:t>Definition</w:t>
            </w:r>
          </w:p>
        </w:tc>
      </w:tr>
      <w:tr w:rsidR="00C42A1F" w:rsidRPr="006D68AC"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Pr="006D68AC" w:rsidRDefault="00C42A1F">
            <w:pPr>
              <w:pStyle w:val="TAL"/>
              <w:rPr>
                <w:noProof/>
              </w:rPr>
            </w:pPr>
            <w:r w:rsidRPr="006D68AC">
              <w:rPr>
                <w:noProof/>
              </w:rPr>
              <w:t>Represents the callback URI encoded as a string formatted as a URI.</w:t>
            </w:r>
          </w:p>
        </w:tc>
      </w:tr>
    </w:tbl>
    <w:p w14:paraId="5EC01DC5" w14:textId="77777777" w:rsidR="00AC0B17" w:rsidRPr="006D68AC" w:rsidRDefault="00AC0B17" w:rsidP="00AC0B17">
      <w:pPr>
        <w:rPr>
          <w:noProof/>
          <w:lang w:val="en-US"/>
        </w:rPr>
      </w:pPr>
    </w:p>
    <w:p w14:paraId="0B42EE07" w14:textId="77777777" w:rsidR="00AC0B17" w:rsidRPr="006D68AC" w:rsidRDefault="00AC0B17" w:rsidP="00AC0B17">
      <w:pPr>
        <w:pStyle w:val="Heading5"/>
        <w:rPr>
          <w:noProof/>
        </w:rPr>
      </w:pPr>
      <w:bookmarkStart w:id="2751" w:name="_Toc164928112"/>
      <w:bookmarkStart w:id="2752" w:name="_Toc168549970"/>
      <w:bookmarkStart w:id="2753" w:name="_Toc170118039"/>
      <w:bookmarkStart w:id="2754" w:name="_Toc209470121"/>
      <w:bookmarkStart w:id="2755" w:name="_Toc212114782"/>
      <w:bookmarkStart w:id="2756" w:name="_Toc216293408"/>
      <w:r w:rsidRPr="006D68AC">
        <w:rPr>
          <w:noProof/>
          <w:lang w:eastAsia="zh-CN"/>
        </w:rPr>
        <w:t>6.2</w:t>
      </w:r>
      <w:r w:rsidRPr="006D68AC">
        <w:t>.5.3</w:t>
      </w:r>
      <w:r w:rsidRPr="006D68AC">
        <w:rPr>
          <w:noProof/>
        </w:rPr>
        <w:t>.3</w:t>
      </w:r>
      <w:r w:rsidRPr="006D68AC">
        <w:rPr>
          <w:noProof/>
        </w:rPr>
        <w:tab/>
        <w:t>Standard Methods</w:t>
      </w:r>
      <w:bookmarkEnd w:id="2751"/>
      <w:bookmarkEnd w:id="2752"/>
      <w:bookmarkEnd w:id="2753"/>
      <w:bookmarkEnd w:id="2754"/>
      <w:bookmarkEnd w:id="2755"/>
      <w:bookmarkEnd w:id="2756"/>
    </w:p>
    <w:p w14:paraId="21B245C1" w14:textId="77777777" w:rsidR="00AC0B17" w:rsidRPr="006D68AC" w:rsidRDefault="00AC0B17" w:rsidP="007E7218">
      <w:pPr>
        <w:pStyle w:val="H6"/>
        <w:rPr>
          <w:noProof/>
        </w:rPr>
      </w:pPr>
      <w:bookmarkStart w:id="2757" w:name="_Toc164928113"/>
      <w:bookmarkStart w:id="2758" w:name="_Toc168549971"/>
      <w:bookmarkStart w:id="2759" w:name="_Toc170118040"/>
      <w:bookmarkStart w:id="2760" w:name="_Toc209470122"/>
      <w:bookmarkStart w:id="2761" w:name="_Toc212114783"/>
      <w:r w:rsidRPr="006D68AC">
        <w:rPr>
          <w:noProof/>
          <w:lang w:eastAsia="zh-CN"/>
        </w:rPr>
        <w:t>6.2</w:t>
      </w:r>
      <w:r w:rsidRPr="006D68AC">
        <w:t>.5.3.3</w:t>
      </w:r>
      <w:r w:rsidRPr="006D68AC">
        <w:rPr>
          <w:noProof/>
        </w:rPr>
        <w:t>.1</w:t>
      </w:r>
      <w:r w:rsidRPr="006D68AC">
        <w:rPr>
          <w:noProof/>
        </w:rPr>
        <w:tab/>
        <w:t>POST</w:t>
      </w:r>
      <w:bookmarkEnd w:id="2757"/>
      <w:bookmarkEnd w:id="2758"/>
      <w:bookmarkEnd w:id="2759"/>
      <w:bookmarkEnd w:id="2760"/>
      <w:bookmarkEnd w:id="2761"/>
    </w:p>
    <w:p w14:paraId="4F2AD454" w14:textId="77777777" w:rsidR="00AC0B17" w:rsidRPr="006D68AC" w:rsidRDefault="00AC0B17" w:rsidP="00AC0B17">
      <w:pPr>
        <w:rPr>
          <w:noProof/>
        </w:rPr>
      </w:pPr>
      <w:r w:rsidRPr="006D68AC">
        <w:rPr>
          <w:noProof/>
        </w:rPr>
        <w:t>This method shall support the request data structures specified in table </w:t>
      </w:r>
      <w:r w:rsidRPr="006D68AC">
        <w:rPr>
          <w:noProof/>
          <w:lang w:eastAsia="zh-CN"/>
        </w:rPr>
        <w:t>6.2</w:t>
      </w:r>
      <w:r w:rsidRPr="006D68AC">
        <w:t>.5.3</w:t>
      </w:r>
      <w:r w:rsidRPr="006D68AC">
        <w:rPr>
          <w:noProof/>
        </w:rPr>
        <w:t>.3.1-1 and the response data structures and response codes specified in table </w:t>
      </w:r>
      <w:r w:rsidRPr="006D68AC">
        <w:rPr>
          <w:noProof/>
          <w:lang w:eastAsia="zh-CN"/>
        </w:rPr>
        <w:t>6.2</w:t>
      </w:r>
      <w:r w:rsidRPr="006D68AC">
        <w:t>.5.3</w:t>
      </w:r>
      <w:r w:rsidRPr="006D68AC">
        <w:rPr>
          <w:noProof/>
        </w:rPr>
        <w:t>.3.1-2.</w:t>
      </w:r>
    </w:p>
    <w:p w14:paraId="03A2500C"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6D68AC" w14:paraId="52DBBA05" w14:textId="77777777" w:rsidTr="00291D60">
        <w:trPr>
          <w:jc w:val="center"/>
        </w:trPr>
        <w:tc>
          <w:tcPr>
            <w:tcW w:w="1835" w:type="dxa"/>
            <w:shd w:val="clear" w:color="auto" w:fill="C0C0C0"/>
            <w:vAlign w:val="center"/>
            <w:hideMark/>
          </w:tcPr>
          <w:p w14:paraId="04E589B2" w14:textId="77777777" w:rsidR="00AC54E2" w:rsidRPr="006D68AC" w:rsidRDefault="00AC54E2" w:rsidP="00291D60">
            <w:pPr>
              <w:pStyle w:val="TAH"/>
              <w:rPr>
                <w:noProof/>
              </w:rPr>
            </w:pPr>
            <w:r w:rsidRPr="006D68AC">
              <w:rPr>
                <w:noProof/>
              </w:rPr>
              <w:t>Data type</w:t>
            </w:r>
          </w:p>
        </w:tc>
        <w:tc>
          <w:tcPr>
            <w:tcW w:w="425" w:type="dxa"/>
            <w:shd w:val="clear" w:color="auto" w:fill="C0C0C0"/>
            <w:vAlign w:val="center"/>
            <w:hideMark/>
          </w:tcPr>
          <w:p w14:paraId="74E02104" w14:textId="77777777" w:rsidR="00AC54E2" w:rsidRPr="006D68AC" w:rsidRDefault="00AC54E2" w:rsidP="00291D60">
            <w:pPr>
              <w:pStyle w:val="TAH"/>
              <w:rPr>
                <w:noProof/>
              </w:rPr>
            </w:pPr>
            <w:r w:rsidRPr="006D68AC">
              <w:rPr>
                <w:noProof/>
              </w:rPr>
              <w:t>P</w:t>
            </w:r>
          </w:p>
        </w:tc>
        <w:tc>
          <w:tcPr>
            <w:tcW w:w="1276" w:type="dxa"/>
            <w:shd w:val="clear" w:color="auto" w:fill="C0C0C0"/>
            <w:vAlign w:val="center"/>
            <w:hideMark/>
          </w:tcPr>
          <w:p w14:paraId="555F8EDD" w14:textId="77777777" w:rsidR="00AC54E2" w:rsidRPr="006D68AC" w:rsidRDefault="00AC54E2" w:rsidP="00291D60">
            <w:pPr>
              <w:pStyle w:val="TAH"/>
              <w:rPr>
                <w:noProof/>
              </w:rPr>
            </w:pPr>
            <w:r w:rsidRPr="006D68AC">
              <w:rPr>
                <w:noProof/>
              </w:rPr>
              <w:t>Cardinality</w:t>
            </w:r>
          </w:p>
        </w:tc>
        <w:tc>
          <w:tcPr>
            <w:tcW w:w="6143" w:type="dxa"/>
            <w:shd w:val="clear" w:color="auto" w:fill="C0C0C0"/>
            <w:vAlign w:val="center"/>
            <w:hideMark/>
          </w:tcPr>
          <w:p w14:paraId="4DF88A3A" w14:textId="77777777" w:rsidR="00AC54E2" w:rsidRPr="006D68AC" w:rsidRDefault="00AC54E2" w:rsidP="00291D60">
            <w:pPr>
              <w:pStyle w:val="TAH"/>
              <w:rPr>
                <w:noProof/>
              </w:rPr>
            </w:pPr>
            <w:r w:rsidRPr="006D68AC">
              <w:rPr>
                <w:noProof/>
              </w:rPr>
              <w:t>Description</w:t>
            </w:r>
          </w:p>
        </w:tc>
      </w:tr>
      <w:tr w:rsidR="00AC54E2" w:rsidRPr="006D68AC" w14:paraId="12FBE158" w14:textId="77777777" w:rsidTr="00291D60">
        <w:trPr>
          <w:jc w:val="center"/>
        </w:trPr>
        <w:tc>
          <w:tcPr>
            <w:tcW w:w="1835" w:type="dxa"/>
            <w:vAlign w:val="center"/>
            <w:hideMark/>
          </w:tcPr>
          <w:p w14:paraId="527C41AF" w14:textId="770720F7" w:rsidR="00AC54E2" w:rsidRPr="006D68AC" w:rsidRDefault="00AC54E2" w:rsidP="00291D60">
            <w:pPr>
              <w:pStyle w:val="TAL"/>
              <w:rPr>
                <w:noProof/>
              </w:rPr>
            </w:pPr>
            <w:r w:rsidRPr="006D68AC">
              <w:t>QoEMetricsSubsc</w:t>
            </w:r>
          </w:p>
        </w:tc>
        <w:tc>
          <w:tcPr>
            <w:tcW w:w="425" w:type="dxa"/>
            <w:vAlign w:val="center"/>
            <w:hideMark/>
          </w:tcPr>
          <w:p w14:paraId="03F0B7AF" w14:textId="77777777" w:rsidR="00AC54E2" w:rsidRPr="006D68AC" w:rsidRDefault="00AC54E2" w:rsidP="00291D60">
            <w:pPr>
              <w:pStyle w:val="TAC"/>
              <w:rPr>
                <w:noProof/>
              </w:rPr>
            </w:pPr>
            <w:r w:rsidRPr="006D68AC">
              <w:t>M</w:t>
            </w:r>
          </w:p>
        </w:tc>
        <w:tc>
          <w:tcPr>
            <w:tcW w:w="1276" w:type="dxa"/>
            <w:vAlign w:val="center"/>
            <w:hideMark/>
          </w:tcPr>
          <w:p w14:paraId="44C377A3" w14:textId="77777777" w:rsidR="00AC54E2" w:rsidRPr="006D68AC" w:rsidRDefault="00AC54E2" w:rsidP="00291D60">
            <w:pPr>
              <w:pStyle w:val="TAC"/>
              <w:rPr>
                <w:noProof/>
              </w:rPr>
            </w:pPr>
            <w:r w:rsidRPr="006D68AC">
              <w:t>1</w:t>
            </w:r>
          </w:p>
        </w:tc>
        <w:tc>
          <w:tcPr>
            <w:tcW w:w="6143" w:type="dxa"/>
            <w:vAlign w:val="center"/>
            <w:hideMark/>
          </w:tcPr>
          <w:p w14:paraId="19D1717F" w14:textId="77777777" w:rsidR="00AC54E2" w:rsidRPr="006D68AC" w:rsidRDefault="00AC54E2" w:rsidP="00291D60">
            <w:pPr>
              <w:pStyle w:val="TAL"/>
              <w:rPr>
                <w:noProof/>
              </w:rPr>
            </w:pPr>
            <w:r w:rsidRPr="006D68AC">
              <w:t>Represents the QoE metrics Subscription.</w:t>
            </w:r>
          </w:p>
        </w:tc>
      </w:tr>
    </w:tbl>
    <w:p w14:paraId="64009607" w14:textId="77777777" w:rsidR="00AC54E2" w:rsidRPr="006D68AC" w:rsidRDefault="00AC54E2" w:rsidP="00AC54E2">
      <w:pPr>
        <w:rPr>
          <w:noProof/>
        </w:rPr>
      </w:pPr>
    </w:p>
    <w:p w14:paraId="05887911"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6D68AC"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6D68AC" w:rsidRDefault="00AC54E2" w:rsidP="00291D60">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6D68AC" w:rsidRDefault="00AC54E2" w:rsidP="00291D60">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6D68AC" w:rsidRDefault="00AC54E2" w:rsidP="00291D60">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6D68AC" w:rsidRDefault="00AC54E2" w:rsidP="00291D60">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6D68AC" w:rsidRDefault="00AC54E2" w:rsidP="00291D60">
            <w:pPr>
              <w:pStyle w:val="TAH"/>
              <w:rPr>
                <w:noProof/>
              </w:rPr>
            </w:pPr>
            <w:r w:rsidRPr="006D68AC">
              <w:rPr>
                <w:noProof/>
              </w:rPr>
              <w:t>Description</w:t>
            </w:r>
          </w:p>
        </w:tc>
      </w:tr>
      <w:tr w:rsidR="00AC54E2" w:rsidRPr="006D68AC"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6D68AC" w:rsidRDefault="00AC54E2" w:rsidP="00291D60">
            <w:pPr>
              <w:pStyle w:val="TAL"/>
            </w:pPr>
            <w:r w:rsidRPr="006D68AC">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6D68AC" w:rsidRDefault="00AC54E2" w:rsidP="00291D60">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6D68AC" w:rsidRDefault="00AC54E2" w:rsidP="00291D60">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6D68AC" w:rsidRDefault="00AC54E2" w:rsidP="00291D60">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6D68AC" w:rsidRDefault="00AC54E2" w:rsidP="00291D60">
            <w:pPr>
              <w:pStyle w:val="TAL"/>
            </w:pPr>
            <w:r w:rsidRPr="006D68AC">
              <w:t>Successful case. The QoE metrics Subscr</w:t>
            </w:r>
            <w:r w:rsidRPr="006D68AC">
              <w:rPr>
                <w:rFonts w:hint="eastAsia"/>
                <w:lang w:eastAsia="zh-CN"/>
              </w:rPr>
              <w:t>ibe</w:t>
            </w:r>
            <w:r w:rsidRPr="006D68AC">
              <w:rPr>
                <w:lang w:eastAsia="zh-CN"/>
              </w:rPr>
              <w:t xml:space="preserve"> Notification</w:t>
            </w:r>
            <w:r w:rsidRPr="006D68AC">
              <w:t xml:space="preserve"> is successfully received and processed, and immediate QoE metrics reporting related information shall be returned in the response body.</w:t>
            </w:r>
          </w:p>
        </w:tc>
      </w:tr>
      <w:tr w:rsidR="00AC54E2" w:rsidRPr="006D68AC"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6D68AC" w:rsidRDefault="00AC54E2" w:rsidP="00291D60">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6D68AC"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6D68AC"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6D68AC" w:rsidRDefault="00AC54E2" w:rsidP="00291D60">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6D68AC" w:rsidRDefault="00AC54E2" w:rsidP="00291D60">
            <w:pPr>
              <w:pStyle w:val="TAL"/>
              <w:rPr>
                <w:noProof/>
              </w:rPr>
            </w:pPr>
            <w:r w:rsidRPr="006D68AC">
              <w:t>Successful case. The QoE metrics Subscription is successfully received and processed, and no content is returned in the response body.</w:t>
            </w:r>
          </w:p>
        </w:tc>
      </w:tr>
      <w:tr w:rsidR="00AC54E2" w:rsidRPr="006D68AC"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6D68AC" w:rsidRDefault="00AC54E2" w:rsidP="00291D60">
            <w:pPr>
              <w:pStyle w:val="TAL"/>
            </w:pPr>
            <w:r w:rsidRPr="006D68AC">
              <w:t>n/a</w:t>
            </w:r>
          </w:p>
        </w:tc>
        <w:tc>
          <w:tcPr>
            <w:tcW w:w="445" w:type="dxa"/>
            <w:vAlign w:val="center"/>
          </w:tcPr>
          <w:p w14:paraId="1DBDE6B8" w14:textId="77777777" w:rsidR="00AC54E2" w:rsidRPr="006D68AC" w:rsidRDefault="00AC54E2" w:rsidP="00291D60">
            <w:pPr>
              <w:pStyle w:val="TAC"/>
            </w:pPr>
          </w:p>
        </w:tc>
        <w:tc>
          <w:tcPr>
            <w:tcW w:w="1134" w:type="dxa"/>
            <w:vAlign w:val="center"/>
          </w:tcPr>
          <w:p w14:paraId="1948DE36" w14:textId="77777777" w:rsidR="00AC54E2" w:rsidRPr="006D68AC" w:rsidRDefault="00AC54E2" w:rsidP="00291D60">
            <w:pPr>
              <w:pStyle w:val="TAC"/>
            </w:pPr>
          </w:p>
        </w:tc>
        <w:tc>
          <w:tcPr>
            <w:tcW w:w="1702" w:type="dxa"/>
            <w:vAlign w:val="center"/>
          </w:tcPr>
          <w:p w14:paraId="1B818E64" w14:textId="77777777" w:rsidR="00AC54E2" w:rsidRPr="006D68AC" w:rsidRDefault="00AC54E2" w:rsidP="00291D60">
            <w:pPr>
              <w:pStyle w:val="TAL"/>
            </w:pPr>
            <w:r w:rsidRPr="006D68AC">
              <w:t>307 Temporary Redirect</w:t>
            </w:r>
          </w:p>
        </w:tc>
        <w:tc>
          <w:tcPr>
            <w:tcW w:w="4592" w:type="dxa"/>
            <w:vAlign w:val="center"/>
          </w:tcPr>
          <w:p w14:paraId="544064D3" w14:textId="77777777" w:rsidR="00AC54E2" w:rsidRPr="006D68AC" w:rsidRDefault="00AC54E2" w:rsidP="00291D60">
            <w:pPr>
              <w:pStyle w:val="TAL"/>
            </w:pPr>
            <w:r w:rsidRPr="006D68AC">
              <w:t>Temporary redirection.</w:t>
            </w:r>
          </w:p>
          <w:p w14:paraId="4568CBF8" w14:textId="77777777" w:rsidR="00AC54E2" w:rsidRPr="006D68AC" w:rsidRDefault="00AC54E2" w:rsidP="00291D60">
            <w:pPr>
              <w:pStyle w:val="TAL"/>
            </w:pPr>
          </w:p>
          <w:p w14:paraId="6065B059"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382B3C92" w14:textId="77777777" w:rsidR="00AC54E2" w:rsidRPr="006D68AC" w:rsidRDefault="00AC54E2" w:rsidP="00291D60">
            <w:pPr>
              <w:pStyle w:val="TAL"/>
            </w:pPr>
          </w:p>
          <w:p w14:paraId="6DBF78A4" w14:textId="77777777" w:rsidR="00AC54E2" w:rsidRPr="006D68AC" w:rsidRDefault="00AC54E2" w:rsidP="00291D60">
            <w:pPr>
              <w:pStyle w:val="TAL"/>
            </w:pPr>
            <w:r w:rsidRPr="006D68AC">
              <w:t>Redirection handling is described in clause 5.2.10 of 3GPP TS 29.122 [2].</w:t>
            </w:r>
          </w:p>
        </w:tc>
      </w:tr>
      <w:tr w:rsidR="00AC54E2" w:rsidRPr="006D68AC"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6D68AC" w:rsidRDefault="00AC54E2" w:rsidP="00291D60">
            <w:pPr>
              <w:pStyle w:val="TAL"/>
            </w:pPr>
            <w:r w:rsidRPr="006D68AC">
              <w:t>n/a</w:t>
            </w:r>
          </w:p>
        </w:tc>
        <w:tc>
          <w:tcPr>
            <w:tcW w:w="445" w:type="dxa"/>
            <w:vAlign w:val="center"/>
          </w:tcPr>
          <w:p w14:paraId="611A1F78" w14:textId="77777777" w:rsidR="00AC54E2" w:rsidRPr="006D68AC" w:rsidRDefault="00AC54E2" w:rsidP="00291D60">
            <w:pPr>
              <w:pStyle w:val="TAC"/>
            </w:pPr>
          </w:p>
        </w:tc>
        <w:tc>
          <w:tcPr>
            <w:tcW w:w="1134" w:type="dxa"/>
            <w:vAlign w:val="center"/>
          </w:tcPr>
          <w:p w14:paraId="42361B48" w14:textId="77777777" w:rsidR="00AC54E2" w:rsidRPr="006D68AC" w:rsidRDefault="00AC54E2" w:rsidP="00291D60">
            <w:pPr>
              <w:pStyle w:val="TAC"/>
            </w:pPr>
          </w:p>
        </w:tc>
        <w:tc>
          <w:tcPr>
            <w:tcW w:w="1702" w:type="dxa"/>
            <w:vAlign w:val="center"/>
          </w:tcPr>
          <w:p w14:paraId="30C16715" w14:textId="77777777" w:rsidR="00AC54E2" w:rsidRPr="006D68AC" w:rsidRDefault="00AC54E2" w:rsidP="00291D60">
            <w:pPr>
              <w:pStyle w:val="TAL"/>
            </w:pPr>
            <w:r w:rsidRPr="006D68AC">
              <w:t>308 Permanent Redirect</w:t>
            </w:r>
          </w:p>
        </w:tc>
        <w:tc>
          <w:tcPr>
            <w:tcW w:w="4592" w:type="dxa"/>
            <w:vAlign w:val="center"/>
          </w:tcPr>
          <w:p w14:paraId="069C66E0" w14:textId="77777777" w:rsidR="00AC54E2" w:rsidRPr="006D68AC" w:rsidRDefault="00AC54E2" w:rsidP="00291D60">
            <w:pPr>
              <w:pStyle w:val="TAL"/>
            </w:pPr>
            <w:r w:rsidRPr="006D68AC">
              <w:t>Permanent redirection.</w:t>
            </w:r>
          </w:p>
          <w:p w14:paraId="39235579" w14:textId="77777777" w:rsidR="00AC54E2" w:rsidRPr="006D68AC" w:rsidRDefault="00AC54E2" w:rsidP="00291D60">
            <w:pPr>
              <w:pStyle w:val="TAL"/>
            </w:pPr>
          </w:p>
          <w:p w14:paraId="1B92E258"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6D020635" w14:textId="77777777" w:rsidR="00AC54E2" w:rsidRPr="006D68AC" w:rsidRDefault="00AC54E2" w:rsidP="00291D60">
            <w:pPr>
              <w:pStyle w:val="TAL"/>
            </w:pPr>
          </w:p>
          <w:p w14:paraId="01B520F5" w14:textId="77777777" w:rsidR="00AC54E2" w:rsidRPr="006D68AC" w:rsidRDefault="00AC54E2" w:rsidP="00291D60">
            <w:pPr>
              <w:pStyle w:val="TAL"/>
            </w:pPr>
            <w:r w:rsidRPr="006D68AC">
              <w:t>Redirection handling is described in clause 5.2.10 of 3GPP TS 29.122 [2].</w:t>
            </w:r>
          </w:p>
        </w:tc>
      </w:tr>
      <w:tr w:rsidR="00AC54E2" w:rsidRPr="006D68AC"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6D68AC" w:rsidRDefault="00AC54E2"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14AAC1A" w14:textId="77777777" w:rsidR="00AC54E2" w:rsidRPr="006D68AC" w:rsidRDefault="00AC54E2" w:rsidP="00AC54E2">
      <w:pPr>
        <w:rPr>
          <w:noProof/>
        </w:rPr>
      </w:pPr>
    </w:p>
    <w:p w14:paraId="66BF25EF" w14:textId="77777777" w:rsidR="00AC0B17" w:rsidRPr="006D68AC" w:rsidRDefault="00AC0B17" w:rsidP="00AC0B17">
      <w:pPr>
        <w:pStyle w:val="TH"/>
      </w:pPr>
      <w:r w:rsidRPr="006D68AC">
        <w:t>Table </w:t>
      </w:r>
      <w:r w:rsidRPr="006D68AC">
        <w:rPr>
          <w:noProof/>
          <w:lang w:eastAsia="zh-CN"/>
        </w:rPr>
        <w:t>6.2</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3B02D129" w14:textId="77777777" w:rsidTr="003C3912">
        <w:trPr>
          <w:jc w:val="center"/>
        </w:trPr>
        <w:tc>
          <w:tcPr>
            <w:tcW w:w="825" w:type="pct"/>
            <w:shd w:val="clear" w:color="auto" w:fill="C0C0C0"/>
          </w:tcPr>
          <w:p w14:paraId="4E1F38BC" w14:textId="77777777" w:rsidR="00AC0B17" w:rsidRPr="006D68AC" w:rsidRDefault="00AC0B17" w:rsidP="003C3912">
            <w:pPr>
              <w:pStyle w:val="TAH"/>
            </w:pPr>
            <w:r w:rsidRPr="006D68AC">
              <w:t>Name</w:t>
            </w:r>
          </w:p>
        </w:tc>
        <w:tc>
          <w:tcPr>
            <w:tcW w:w="732" w:type="pct"/>
            <w:shd w:val="clear" w:color="auto" w:fill="C0C0C0"/>
          </w:tcPr>
          <w:p w14:paraId="1ED06841" w14:textId="77777777" w:rsidR="00AC0B17" w:rsidRPr="006D68AC" w:rsidRDefault="00AC0B17" w:rsidP="003C3912">
            <w:pPr>
              <w:pStyle w:val="TAH"/>
            </w:pPr>
            <w:r w:rsidRPr="006D68AC">
              <w:t>Data type</w:t>
            </w:r>
          </w:p>
        </w:tc>
        <w:tc>
          <w:tcPr>
            <w:tcW w:w="217" w:type="pct"/>
            <w:shd w:val="clear" w:color="auto" w:fill="C0C0C0"/>
          </w:tcPr>
          <w:p w14:paraId="3C3C44EE" w14:textId="77777777" w:rsidR="00AC0B17" w:rsidRPr="006D68AC" w:rsidRDefault="00AC0B17" w:rsidP="003C3912">
            <w:pPr>
              <w:pStyle w:val="TAH"/>
            </w:pPr>
            <w:r w:rsidRPr="006D68AC">
              <w:t>P</w:t>
            </w:r>
          </w:p>
        </w:tc>
        <w:tc>
          <w:tcPr>
            <w:tcW w:w="581" w:type="pct"/>
            <w:shd w:val="clear" w:color="auto" w:fill="C0C0C0"/>
          </w:tcPr>
          <w:p w14:paraId="6F2D2497" w14:textId="77777777" w:rsidR="00AC0B17" w:rsidRPr="006D68AC" w:rsidRDefault="00AC0B17" w:rsidP="003C3912">
            <w:pPr>
              <w:pStyle w:val="TAH"/>
            </w:pPr>
            <w:r w:rsidRPr="006D68AC">
              <w:t>Cardinality</w:t>
            </w:r>
          </w:p>
        </w:tc>
        <w:tc>
          <w:tcPr>
            <w:tcW w:w="2645" w:type="pct"/>
            <w:shd w:val="clear" w:color="auto" w:fill="C0C0C0"/>
            <w:vAlign w:val="center"/>
          </w:tcPr>
          <w:p w14:paraId="31E1B5A9" w14:textId="77777777" w:rsidR="00AC0B17" w:rsidRPr="006D68AC" w:rsidRDefault="00AC0B17" w:rsidP="003C3912">
            <w:pPr>
              <w:pStyle w:val="TAH"/>
            </w:pPr>
            <w:r w:rsidRPr="006D68AC">
              <w:t>Description</w:t>
            </w:r>
          </w:p>
        </w:tc>
      </w:tr>
      <w:tr w:rsidR="00AC0B17" w:rsidRPr="006D68AC" w14:paraId="5DB22074" w14:textId="77777777" w:rsidTr="003C3912">
        <w:trPr>
          <w:jc w:val="center"/>
        </w:trPr>
        <w:tc>
          <w:tcPr>
            <w:tcW w:w="825" w:type="pct"/>
            <w:vAlign w:val="center"/>
          </w:tcPr>
          <w:p w14:paraId="761EF7A5" w14:textId="77777777" w:rsidR="00AC0B17" w:rsidRPr="006D68AC" w:rsidRDefault="00AC0B17" w:rsidP="003C3912">
            <w:pPr>
              <w:pStyle w:val="TAL"/>
            </w:pPr>
            <w:r w:rsidRPr="006D68AC">
              <w:t>Location</w:t>
            </w:r>
          </w:p>
        </w:tc>
        <w:tc>
          <w:tcPr>
            <w:tcW w:w="732" w:type="pct"/>
            <w:vAlign w:val="center"/>
          </w:tcPr>
          <w:p w14:paraId="1D0F6869" w14:textId="77777777" w:rsidR="00AC0B17" w:rsidRPr="006D68AC" w:rsidRDefault="00AC0B17" w:rsidP="003C3912">
            <w:pPr>
              <w:pStyle w:val="TAL"/>
            </w:pPr>
            <w:r w:rsidRPr="006D68AC">
              <w:t>string</w:t>
            </w:r>
          </w:p>
        </w:tc>
        <w:tc>
          <w:tcPr>
            <w:tcW w:w="217" w:type="pct"/>
            <w:vAlign w:val="center"/>
          </w:tcPr>
          <w:p w14:paraId="7325342C" w14:textId="77777777" w:rsidR="00AC0B17" w:rsidRPr="006D68AC" w:rsidRDefault="00AC0B17" w:rsidP="003C3912">
            <w:pPr>
              <w:pStyle w:val="TAC"/>
            </w:pPr>
            <w:r w:rsidRPr="006D68AC">
              <w:t>M</w:t>
            </w:r>
          </w:p>
        </w:tc>
        <w:tc>
          <w:tcPr>
            <w:tcW w:w="581" w:type="pct"/>
            <w:vAlign w:val="center"/>
          </w:tcPr>
          <w:p w14:paraId="754F6661" w14:textId="77777777" w:rsidR="00AC0B17" w:rsidRPr="006D68AC" w:rsidRDefault="00AC0B17" w:rsidP="003C3912">
            <w:pPr>
              <w:pStyle w:val="TAC"/>
            </w:pPr>
            <w:r w:rsidRPr="006D68AC">
              <w:t>1</w:t>
            </w:r>
          </w:p>
        </w:tc>
        <w:tc>
          <w:tcPr>
            <w:tcW w:w="2645" w:type="pct"/>
            <w:vAlign w:val="center"/>
          </w:tcPr>
          <w:p w14:paraId="021794BF"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1593DD69" w14:textId="77777777" w:rsidR="00AC0B17" w:rsidRPr="006D68AC" w:rsidRDefault="00AC0B17" w:rsidP="00AC0B17"/>
    <w:p w14:paraId="64A1B266" w14:textId="77777777" w:rsidR="00AC0B17" w:rsidRPr="006D68AC" w:rsidRDefault="00AC0B17" w:rsidP="00AC0B17">
      <w:pPr>
        <w:pStyle w:val="TH"/>
      </w:pPr>
      <w:r w:rsidRPr="006D68AC">
        <w:t>Table </w:t>
      </w:r>
      <w:r w:rsidRPr="006D68AC">
        <w:rPr>
          <w:noProof/>
          <w:lang w:eastAsia="zh-CN"/>
        </w:rPr>
        <w:t>6.2</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1C7FF308" w14:textId="77777777" w:rsidTr="003C3912">
        <w:trPr>
          <w:jc w:val="center"/>
        </w:trPr>
        <w:tc>
          <w:tcPr>
            <w:tcW w:w="825" w:type="pct"/>
            <w:shd w:val="clear" w:color="auto" w:fill="C0C0C0"/>
          </w:tcPr>
          <w:p w14:paraId="2A45E82B" w14:textId="77777777" w:rsidR="00AC0B17" w:rsidRPr="006D68AC" w:rsidRDefault="00AC0B17" w:rsidP="003C3912">
            <w:pPr>
              <w:pStyle w:val="TAH"/>
            </w:pPr>
            <w:r w:rsidRPr="006D68AC">
              <w:t>Name</w:t>
            </w:r>
          </w:p>
        </w:tc>
        <w:tc>
          <w:tcPr>
            <w:tcW w:w="732" w:type="pct"/>
            <w:shd w:val="clear" w:color="auto" w:fill="C0C0C0"/>
          </w:tcPr>
          <w:p w14:paraId="56E88FCA" w14:textId="77777777" w:rsidR="00AC0B17" w:rsidRPr="006D68AC" w:rsidRDefault="00AC0B17" w:rsidP="003C3912">
            <w:pPr>
              <w:pStyle w:val="TAH"/>
            </w:pPr>
            <w:r w:rsidRPr="006D68AC">
              <w:t>Data type</w:t>
            </w:r>
          </w:p>
        </w:tc>
        <w:tc>
          <w:tcPr>
            <w:tcW w:w="217" w:type="pct"/>
            <w:shd w:val="clear" w:color="auto" w:fill="C0C0C0"/>
          </w:tcPr>
          <w:p w14:paraId="32E10DE1" w14:textId="77777777" w:rsidR="00AC0B17" w:rsidRPr="006D68AC" w:rsidRDefault="00AC0B17" w:rsidP="003C3912">
            <w:pPr>
              <w:pStyle w:val="TAH"/>
            </w:pPr>
            <w:r w:rsidRPr="006D68AC">
              <w:t>P</w:t>
            </w:r>
          </w:p>
        </w:tc>
        <w:tc>
          <w:tcPr>
            <w:tcW w:w="581" w:type="pct"/>
            <w:shd w:val="clear" w:color="auto" w:fill="C0C0C0"/>
          </w:tcPr>
          <w:p w14:paraId="7EDE2DE0" w14:textId="77777777" w:rsidR="00AC0B17" w:rsidRPr="006D68AC" w:rsidRDefault="00AC0B17" w:rsidP="003C3912">
            <w:pPr>
              <w:pStyle w:val="TAH"/>
            </w:pPr>
            <w:r w:rsidRPr="006D68AC">
              <w:t>Cardinality</w:t>
            </w:r>
          </w:p>
        </w:tc>
        <w:tc>
          <w:tcPr>
            <w:tcW w:w="2645" w:type="pct"/>
            <w:shd w:val="clear" w:color="auto" w:fill="C0C0C0"/>
            <w:vAlign w:val="center"/>
          </w:tcPr>
          <w:p w14:paraId="2C92F2F9" w14:textId="77777777" w:rsidR="00AC0B17" w:rsidRPr="006D68AC" w:rsidRDefault="00AC0B17" w:rsidP="003C3912">
            <w:pPr>
              <w:pStyle w:val="TAH"/>
            </w:pPr>
            <w:r w:rsidRPr="006D68AC">
              <w:t>Description</w:t>
            </w:r>
          </w:p>
        </w:tc>
      </w:tr>
      <w:tr w:rsidR="00AC0B17" w:rsidRPr="006D68AC" w14:paraId="2B9DCF4B" w14:textId="77777777" w:rsidTr="003C3912">
        <w:trPr>
          <w:jc w:val="center"/>
        </w:trPr>
        <w:tc>
          <w:tcPr>
            <w:tcW w:w="825" w:type="pct"/>
            <w:vAlign w:val="center"/>
          </w:tcPr>
          <w:p w14:paraId="739B32B3" w14:textId="77777777" w:rsidR="00AC0B17" w:rsidRPr="006D68AC" w:rsidRDefault="00AC0B17" w:rsidP="003C3912">
            <w:pPr>
              <w:pStyle w:val="TAL"/>
            </w:pPr>
            <w:r w:rsidRPr="006D68AC">
              <w:t>Location</w:t>
            </w:r>
          </w:p>
        </w:tc>
        <w:tc>
          <w:tcPr>
            <w:tcW w:w="732" w:type="pct"/>
            <w:vAlign w:val="center"/>
          </w:tcPr>
          <w:p w14:paraId="23F4F118" w14:textId="77777777" w:rsidR="00AC0B17" w:rsidRPr="006D68AC" w:rsidRDefault="00AC0B17" w:rsidP="003C3912">
            <w:pPr>
              <w:pStyle w:val="TAL"/>
            </w:pPr>
            <w:r w:rsidRPr="006D68AC">
              <w:t>string</w:t>
            </w:r>
          </w:p>
        </w:tc>
        <w:tc>
          <w:tcPr>
            <w:tcW w:w="217" w:type="pct"/>
            <w:vAlign w:val="center"/>
          </w:tcPr>
          <w:p w14:paraId="06D1E723" w14:textId="77777777" w:rsidR="00AC0B17" w:rsidRPr="006D68AC" w:rsidRDefault="00AC0B17" w:rsidP="003C3912">
            <w:pPr>
              <w:pStyle w:val="TAC"/>
            </w:pPr>
            <w:r w:rsidRPr="006D68AC">
              <w:t>M</w:t>
            </w:r>
          </w:p>
        </w:tc>
        <w:tc>
          <w:tcPr>
            <w:tcW w:w="581" w:type="pct"/>
            <w:vAlign w:val="center"/>
          </w:tcPr>
          <w:p w14:paraId="3D9CCCC8" w14:textId="77777777" w:rsidR="00AC0B17" w:rsidRPr="006D68AC" w:rsidRDefault="00AC0B17" w:rsidP="003C3912">
            <w:pPr>
              <w:pStyle w:val="TAC"/>
            </w:pPr>
            <w:r w:rsidRPr="006D68AC">
              <w:t>1</w:t>
            </w:r>
          </w:p>
        </w:tc>
        <w:tc>
          <w:tcPr>
            <w:tcW w:w="2645" w:type="pct"/>
            <w:vAlign w:val="center"/>
          </w:tcPr>
          <w:p w14:paraId="4368EECC"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60263926" w14:textId="77777777" w:rsidR="00AC0B17" w:rsidRPr="006D68AC" w:rsidRDefault="00AC0B17" w:rsidP="00AC0B17">
      <w:pPr>
        <w:rPr>
          <w:rFonts w:eastAsiaTheme="minorEastAsia"/>
          <w:lang w:eastAsia="zh-CN"/>
        </w:rPr>
      </w:pPr>
    </w:p>
    <w:p w14:paraId="51717089" w14:textId="2CBD53EF" w:rsidR="00B110B4" w:rsidRPr="006D68AC" w:rsidRDefault="00B110B4" w:rsidP="00B110B4">
      <w:pPr>
        <w:pStyle w:val="Heading4"/>
      </w:pPr>
      <w:bookmarkStart w:id="2762" w:name="_Toc164928114"/>
      <w:bookmarkStart w:id="2763" w:name="_Toc168549972"/>
      <w:bookmarkStart w:id="2764" w:name="_Toc170118041"/>
      <w:bookmarkStart w:id="2765" w:name="_Toc209470123"/>
      <w:bookmarkStart w:id="2766" w:name="_Toc212114784"/>
      <w:bookmarkStart w:id="2767" w:name="_Toc216293409"/>
      <w:r w:rsidRPr="006D68AC">
        <w:rPr>
          <w:noProof/>
          <w:lang w:eastAsia="zh-CN"/>
        </w:rPr>
        <w:t>6.2</w:t>
      </w:r>
      <w:r w:rsidRPr="006D68AC">
        <w:t>.5.4</w:t>
      </w:r>
      <w:r w:rsidRPr="006D68AC">
        <w:tab/>
        <w:t>Network Slice LCM Recommendation Notification</w:t>
      </w:r>
      <w:bookmarkEnd w:id="2762"/>
      <w:bookmarkEnd w:id="2763"/>
      <w:bookmarkEnd w:id="2764"/>
      <w:bookmarkEnd w:id="2765"/>
      <w:bookmarkEnd w:id="2766"/>
      <w:bookmarkEnd w:id="2767"/>
    </w:p>
    <w:p w14:paraId="46DF5358" w14:textId="7649D3FC" w:rsidR="00B110B4" w:rsidRPr="006D68AC" w:rsidRDefault="00B110B4" w:rsidP="00B110B4">
      <w:pPr>
        <w:pStyle w:val="Heading5"/>
        <w:rPr>
          <w:noProof/>
        </w:rPr>
      </w:pPr>
      <w:bookmarkStart w:id="2768" w:name="_Toc164928115"/>
      <w:bookmarkStart w:id="2769" w:name="_Toc168549973"/>
      <w:bookmarkStart w:id="2770" w:name="_Toc170118042"/>
      <w:bookmarkStart w:id="2771" w:name="_Toc209470124"/>
      <w:bookmarkStart w:id="2772" w:name="_Toc212114785"/>
      <w:bookmarkStart w:id="2773" w:name="_Toc216293410"/>
      <w:r w:rsidRPr="006D68AC">
        <w:rPr>
          <w:noProof/>
          <w:lang w:eastAsia="zh-CN"/>
        </w:rPr>
        <w:t>6.2</w:t>
      </w:r>
      <w:r w:rsidRPr="006D68AC">
        <w:t>.5.4</w:t>
      </w:r>
      <w:r w:rsidRPr="006D68AC">
        <w:rPr>
          <w:noProof/>
        </w:rPr>
        <w:t>.1</w:t>
      </w:r>
      <w:r w:rsidRPr="006D68AC">
        <w:rPr>
          <w:noProof/>
        </w:rPr>
        <w:tab/>
        <w:t>Description</w:t>
      </w:r>
      <w:bookmarkEnd w:id="2768"/>
      <w:bookmarkEnd w:id="2769"/>
      <w:bookmarkEnd w:id="2770"/>
      <w:bookmarkEnd w:id="2771"/>
      <w:bookmarkEnd w:id="2772"/>
      <w:bookmarkEnd w:id="2773"/>
    </w:p>
    <w:p w14:paraId="008D2DE4" w14:textId="0956546D" w:rsidR="00B110B4" w:rsidRPr="006D68AC" w:rsidRDefault="00B110B4" w:rsidP="00B110B4">
      <w:pPr>
        <w:rPr>
          <w:noProof/>
        </w:rPr>
      </w:pPr>
      <w:r w:rsidRPr="006D68AC">
        <w:rPr>
          <w:noProof/>
        </w:rPr>
        <w:t xml:space="preserve">The </w:t>
      </w:r>
      <w:r w:rsidRPr="006D68AC">
        <w:t>Network Slice LCM Recommendation</w:t>
      </w:r>
      <w:r w:rsidRPr="006D68AC">
        <w:rPr>
          <w:noProof/>
        </w:rPr>
        <w:t xml:space="preserve"> is used by the </w:t>
      </w:r>
      <w:r w:rsidRPr="006D68AC">
        <w:t>NSCE</w:t>
      </w:r>
      <w:r w:rsidRPr="006D68AC">
        <w:rPr>
          <w:noProof/>
        </w:rPr>
        <w:t xml:space="preserve"> Server to</w:t>
      </w:r>
      <w:r w:rsidRPr="006D68AC">
        <w:rPr>
          <w:lang w:val="en-US"/>
        </w:rPr>
        <w:t xml:space="preserve"> </w:t>
      </w:r>
      <w:r w:rsidRPr="006D68AC">
        <w:t xml:space="preserve">notify a previously subscribed </w:t>
      </w:r>
      <w:r w:rsidRPr="006D68AC">
        <w:rPr>
          <w:noProof/>
          <w:lang w:eastAsia="zh-CN"/>
        </w:rPr>
        <w:t xml:space="preserve">service consumer </w:t>
      </w:r>
      <w:r w:rsidRPr="006D68AC">
        <w:t>on network slice LCM recommendation</w:t>
      </w:r>
      <w:r w:rsidRPr="006D68AC">
        <w:rPr>
          <w:noProof/>
        </w:rPr>
        <w:t>.</w:t>
      </w:r>
    </w:p>
    <w:p w14:paraId="56B2F587" w14:textId="4FF18009" w:rsidR="00B110B4" w:rsidRPr="006D68AC" w:rsidRDefault="00B110B4" w:rsidP="00B110B4">
      <w:pPr>
        <w:pStyle w:val="Heading5"/>
        <w:rPr>
          <w:noProof/>
        </w:rPr>
      </w:pPr>
      <w:bookmarkStart w:id="2774" w:name="_Toc164928116"/>
      <w:bookmarkStart w:id="2775" w:name="_Toc168549974"/>
      <w:bookmarkStart w:id="2776" w:name="_Toc170118043"/>
      <w:bookmarkStart w:id="2777" w:name="_Toc209470125"/>
      <w:bookmarkStart w:id="2778" w:name="_Toc212114786"/>
      <w:bookmarkStart w:id="2779" w:name="_Toc216293411"/>
      <w:r w:rsidRPr="006D68AC">
        <w:rPr>
          <w:noProof/>
          <w:lang w:eastAsia="zh-CN"/>
        </w:rPr>
        <w:t>6.2</w:t>
      </w:r>
      <w:r w:rsidRPr="006D68AC">
        <w:t>.5.4</w:t>
      </w:r>
      <w:r w:rsidRPr="006D68AC">
        <w:rPr>
          <w:noProof/>
        </w:rPr>
        <w:t>.2</w:t>
      </w:r>
      <w:r w:rsidRPr="006D68AC">
        <w:rPr>
          <w:noProof/>
        </w:rPr>
        <w:tab/>
        <w:t>Target URI</w:t>
      </w:r>
      <w:bookmarkEnd w:id="2774"/>
      <w:bookmarkEnd w:id="2775"/>
      <w:bookmarkEnd w:id="2776"/>
      <w:bookmarkEnd w:id="2777"/>
      <w:bookmarkEnd w:id="2778"/>
      <w:bookmarkEnd w:id="2779"/>
    </w:p>
    <w:p w14:paraId="38BCBB20" w14:textId="77777777" w:rsidR="00C42A1F" w:rsidRPr="006D68AC" w:rsidRDefault="00C42A1F" w:rsidP="00C42A1F">
      <w:pPr>
        <w:rPr>
          <w:rFonts w:ascii="Arial" w:hAnsi="Arial" w:cs="Arial"/>
          <w:noProof/>
        </w:rPr>
      </w:pPr>
      <w:r w:rsidRPr="006D68AC">
        <w:t xml:space="preserve">The Callback URI </w:t>
      </w:r>
      <w:r w:rsidRPr="006D68AC">
        <w:rPr>
          <w:b/>
        </w:rPr>
        <w:t>"{notifUri}/recommend"</w:t>
      </w:r>
      <w:r w:rsidRPr="006D68AC">
        <w:t xml:space="preserve"> shall be used with the callback URI variables defined in table </w:t>
      </w:r>
      <w:r w:rsidRPr="006D68AC">
        <w:rPr>
          <w:noProof/>
          <w:lang w:eastAsia="zh-CN"/>
        </w:rPr>
        <w:t>6.2</w:t>
      </w:r>
      <w:r w:rsidRPr="006D68AC">
        <w:t>.5.4.2-1.</w:t>
      </w:r>
    </w:p>
    <w:p w14:paraId="3B639E0E"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.5.4</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Pr="006D68AC" w:rsidRDefault="00C42A1F">
            <w:pPr>
              <w:pStyle w:val="TAH"/>
              <w:rPr>
                <w:noProof/>
              </w:rPr>
            </w:pPr>
            <w:r w:rsidRPr="006D68AC">
              <w:rPr>
                <w:noProof/>
              </w:rPr>
              <w:t>Definition</w:t>
            </w:r>
          </w:p>
        </w:tc>
      </w:tr>
      <w:tr w:rsidR="00C42A1F" w:rsidRPr="006D68AC"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Pr="006D68AC" w:rsidRDefault="00C42A1F">
            <w:pPr>
              <w:pStyle w:val="TAL"/>
              <w:rPr>
                <w:noProof/>
              </w:rPr>
            </w:pPr>
            <w:r w:rsidRPr="006D68AC">
              <w:rPr>
                <w:noProof/>
              </w:rPr>
              <w:t>Represents the callback URI encoded as a string formatted as a URI.</w:t>
            </w:r>
          </w:p>
        </w:tc>
      </w:tr>
    </w:tbl>
    <w:p w14:paraId="1A6798C3" w14:textId="77777777" w:rsidR="00B110B4" w:rsidRPr="006D68AC" w:rsidRDefault="00B110B4" w:rsidP="00B110B4">
      <w:pPr>
        <w:rPr>
          <w:noProof/>
          <w:lang w:val="en-US"/>
        </w:rPr>
      </w:pPr>
    </w:p>
    <w:p w14:paraId="3F40E52B" w14:textId="08E651C5" w:rsidR="00B110B4" w:rsidRPr="006D68AC" w:rsidRDefault="00B110B4" w:rsidP="00B110B4">
      <w:pPr>
        <w:pStyle w:val="Heading5"/>
        <w:rPr>
          <w:noProof/>
        </w:rPr>
      </w:pPr>
      <w:bookmarkStart w:id="2780" w:name="_Toc164928117"/>
      <w:bookmarkStart w:id="2781" w:name="_Toc168549975"/>
      <w:bookmarkStart w:id="2782" w:name="_Toc170118044"/>
      <w:bookmarkStart w:id="2783" w:name="_Toc209470126"/>
      <w:bookmarkStart w:id="2784" w:name="_Toc212114787"/>
      <w:bookmarkStart w:id="2785" w:name="_Toc216293412"/>
      <w:r w:rsidRPr="006D68AC">
        <w:rPr>
          <w:noProof/>
          <w:lang w:eastAsia="zh-CN"/>
        </w:rPr>
        <w:t>6.2</w:t>
      </w:r>
      <w:r w:rsidRPr="006D68AC">
        <w:t>.5.4</w:t>
      </w:r>
      <w:r w:rsidRPr="006D68AC">
        <w:rPr>
          <w:noProof/>
        </w:rPr>
        <w:t>.3</w:t>
      </w:r>
      <w:r w:rsidRPr="006D68AC">
        <w:rPr>
          <w:noProof/>
        </w:rPr>
        <w:tab/>
        <w:t>Standard Methods</w:t>
      </w:r>
      <w:bookmarkEnd w:id="2780"/>
      <w:bookmarkEnd w:id="2781"/>
      <w:bookmarkEnd w:id="2782"/>
      <w:bookmarkEnd w:id="2783"/>
      <w:bookmarkEnd w:id="2784"/>
      <w:bookmarkEnd w:id="2785"/>
    </w:p>
    <w:p w14:paraId="4A033B2F" w14:textId="06DB9DE1" w:rsidR="00B110B4" w:rsidRPr="006D68AC" w:rsidRDefault="00B110B4" w:rsidP="007E7218">
      <w:pPr>
        <w:pStyle w:val="H6"/>
        <w:rPr>
          <w:noProof/>
        </w:rPr>
      </w:pPr>
      <w:bookmarkStart w:id="2786" w:name="_Toc164928118"/>
      <w:bookmarkStart w:id="2787" w:name="_Toc168549976"/>
      <w:bookmarkStart w:id="2788" w:name="_Toc170118045"/>
      <w:bookmarkStart w:id="2789" w:name="_Toc209470127"/>
      <w:bookmarkStart w:id="2790" w:name="_Toc212114788"/>
      <w:r w:rsidRPr="006D68AC">
        <w:rPr>
          <w:noProof/>
          <w:lang w:eastAsia="zh-CN"/>
        </w:rPr>
        <w:t>6.2</w:t>
      </w:r>
      <w:r w:rsidRPr="006D68AC">
        <w:t>.5.4.3</w:t>
      </w:r>
      <w:r w:rsidRPr="006D68AC">
        <w:rPr>
          <w:noProof/>
        </w:rPr>
        <w:t>.1</w:t>
      </w:r>
      <w:r w:rsidRPr="006D68AC">
        <w:rPr>
          <w:noProof/>
        </w:rPr>
        <w:tab/>
        <w:t>POST</w:t>
      </w:r>
      <w:bookmarkEnd w:id="2786"/>
      <w:bookmarkEnd w:id="2787"/>
      <w:bookmarkEnd w:id="2788"/>
      <w:bookmarkEnd w:id="2789"/>
      <w:bookmarkEnd w:id="2790"/>
    </w:p>
    <w:p w14:paraId="589A14A8" w14:textId="0719F46F"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.5.4</w:t>
      </w:r>
      <w:r w:rsidRPr="006D68AC">
        <w:rPr>
          <w:noProof/>
        </w:rPr>
        <w:t>.3.1-1 and the response data structures and response codes specified in table </w:t>
      </w:r>
      <w:r w:rsidRPr="006D68AC">
        <w:rPr>
          <w:noProof/>
          <w:lang w:eastAsia="zh-CN"/>
        </w:rPr>
        <w:t>6.2</w:t>
      </w:r>
      <w:r w:rsidRPr="006D68AC">
        <w:t>.5.4</w:t>
      </w:r>
      <w:r w:rsidRPr="006D68AC">
        <w:rPr>
          <w:noProof/>
        </w:rPr>
        <w:t>.3.1-2.</w:t>
      </w:r>
    </w:p>
    <w:p w14:paraId="2A176399" w14:textId="09C2EBB8"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46520852" w14:textId="77777777" w:rsidTr="00C87CC9">
        <w:trPr>
          <w:jc w:val="center"/>
        </w:trPr>
        <w:tc>
          <w:tcPr>
            <w:tcW w:w="1835" w:type="dxa"/>
            <w:shd w:val="clear" w:color="auto" w:fill="C0C0C0"/>
            <w:vAlign w:val="center"/>
            <w:hideMark/>
          </w:tcPr>
          <w:p w14:paraId="5E54B401"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728A78E1"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454C4CDE"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1B2DC7AD" w14:textId="77777777" w:rsidR="00B110B4" w:rsidRPr="006D68AC" w:rsidRDefault="00B110B4" w:rsidP="00C87CC9">
            <w:pPr>
              <w:pStyle w:val="TAH"/>
              <w:rPr>
                <w:noProof/>
              </w:rPr>
            </w:pPr>
            <w:r w:rsidRPr="006D68AC">
              <w:rPr>
                <w:noProof/>
              </w:rPr>
              <w:t>Description</w:t>
            </w:r>
          </w:p>
        </w:tc>
      </w:tr>
      <w:tr w:rsidR="00B110B4" w:rsidRPr="006D68AC" w14:paraId="1807C983" w14:textId="77777777" w:rsidTr="00C87CC9">
        <w:trPr>
          <w:jc w:val="center"/>
        </w:trPr>
        <w:tc>
          <w:tcPr>
            <w:tcW w:w="1835" w:type="dxa"/>
            <w:vAlign w:val="center"/>
            <w:hideMark/>
          </w:tcPr>
          <w:p w14:paraId="54160EC6" w14:textId="77777777" w:rsidR="00B110B4" w:rsidRPr="006D68AC" w:rsidRDefault="00B110B4" w:rsidP="00C87CC9">
            <w:pPr>
              <w:pStyle w:val="TAL"/>
              <w:rPr>
                <w:noProof/>
              </w:rPr>
            </w:pPr>
            <w:r w:rsidRPr="006D68AC">
              <w:t>NSLCMRecom</w:t>
            </w:r>
          </w:p>
        </w:tc>
        <w:tc>
          <w:tcPr>
            <w:tcW w:w="425" w:type="dxa"/>
            <w:vAlign w:val="center"/>
            <w:hideMark/>
          </w:tcPr>
          <w:p w14:paraId="6D41ABBA" w14:textId="77777777" w:rsidR="00B110B4" w:rsidRPr="006D68AC" w:rsidRDefault="00B110B4" w:rsidP="00C87CC9">
            <w:pPr>
              <w:pStyle w:val="TAC"/>
              <w:rPr>
                <w:noProof/>
              </w:rPr>
            </w:pPr>
            <w:r w:rsidRPr="006D68AC">
              <w:t>M</w:t>
            </w:r>
          </w:p>
        </w:tc>
        <w:tc>
          <w:tcPr>
            <w:tcW w:w="1276" w:type="dxa"/>
            <w:vAlign w:val="center"/>
            <w:hideMark/>
          </w:tcPr>
          <w:p w14:paraId="0B65EAB2" w14:textId="77777777" w:rsidR="00B110B4" w:rsidRPr="006D68AC" w:rsidRDefault="00B110B4" w:rsidP="00C87CC9">
            <w:pPr>
              <w:pStyle w:val="TAC"/>
              <w:rPr>
                <w:noProof/>
              </w:rPr>
            </w:pPr>
            <w:r w:rsidRPr="006D68AC">
              <w:t>1</w:t>
            </w:r>
          </w:p>
        </w:tc>
        <w:tc>
          <w:tcPr>
            <w:tcW w:w="6143" w:type="dxa"/>
            <w:vAlign w:val="center"/>
            <w:hideMark/>
          </w:tcPr>
          <w:p w14:paraId="5FE96656" w14:textId="77777777" w:rsidR="00B110B4" w:rsidRPr="006D68AC" w:rsidRDefault="00B110B4" w:rsidP="00C87CC9">
            <w:pPr>
              <w:pStyle w:val="TAL"/>
              <w:rPr>
                <w:noProof/>
              </w:rPr>
            </w:pPr>
            <w:r w:rsidRPr="006D68AC">
              <w:t>Represents the Network Slice LCM Recommendation Notification.</w:t>
            </w:r>
          </w:p>
        </w:tc>
      </w:tr>
    </w:tbl>
    <w:p w14:paraId="7DCA5903" w14:textId="77777777" w:rsidR="00B110B4" w:rsidRPr="006D68AC" w:rsidRDefault="00B110B4" w:rsidP="00B110B4">
      <w:pPr>
        <w:rPr>
          <w:noProof/>
        </w:rPr>
      </w:pPr>
    </w:p>
    <w:p w14:paraId="56C5D1A8" w14:textId="15D99776"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6D68AC" w:rsidRDefault="00B110B4" w:rsidP="00C87CC9">
            <w:pPr>
              <w:pStyle w:val="TAH"/>
              <w:rPr>
                <w:noProof/>
              </w:rPr>
            </w:pPr>
            <w:r w:rsidRPr="006D68AC">
              <w:rPr>
                <w:noProof/>
              </w:rPr>
              <w:t>Description</w:t>
            </w:r>
          </w:p>
        </w:tc>
      </w:tr>
      <w:tr w:rsidR="00AC54E2" w:rsidRPr="006D68AC"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6D68AC" w:rsidRDefault="00AC54E2" w:rsidP="00AC54E2">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6D68AC"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6D68AC"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6D68AC" w:rsidRDefault="00AC54E2" w:rsidP="00AC54E2">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6D68AC" w:rsidRDefault="00AC54E2" w:rsidP="00AC54E2">
            <w:pPr>
              <w:pStyle w:val="TAL"/>
            </w:pPr>
            <w:r w:rsidRPr="006D68AC">
              <w:t>Successful case. The Network Slice LCM Recommendation Notification is successfully received and processed, and no content is returned in the response body.</w:t>
            </w:r>
          </w:p>
        </w:tc>
      </w:tr>
      <w:tr w:rsidR="00B110B4" w:rsidRPr="006D68AC"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6D68AC" w:rsidRDefault="00B110B4" w:rsidP="00C87CC9">
            <w:pPr>
              <w:pStyle w:val="TAL"/>
            </w:pPr>
            <w:r w:rsidRPr="006D68AC">
              <w:t>n/a</w:t>
            </w:r>
          </w:p>
        </w:tc>
        <w:tc>
          <w:tcPr>
            <w:tcW w:w="445" w:type="dxa"/>
            <w:vAlign w:val="center"/>
          </w:tcPr>
          <w:p w14:paraId="5E51DBF5" w14:textId="77777777" w:rsidR="00B110B4" w:rsidRPr="006D68AC" w:rsidRDefault="00B110B4" w:rsidP="00C87CC9">
            <w:pPr>
              <w:pStyle w:val="TAC"/>
            </w:pPr>
          </w:p>
        </w:tc>
        <w:tc>
          <w:tcPr>
            <w:tcW w:w="1134" w:type="dxa"/>
            <w:vAlign w:val="center"/>
          </w:tcPr>
          <w:p w14:paraId="0570211F" w14:textId="77777777" w:rsidR="00B110B4" w:rsidRPr="006D68AC" w:rsidRDefault="00B110B4" w:rsidP="00C87CC9">
            <w:pPr>
              <w:pStyle w:val="TAC"/>
            </w:pPr>
          </w:p>
        </w:tc>
        <w:tc>
          <w:tcPr>
            <w:tcW w:w="1702" w:type="dxa"/>
            <w:vAlign w:val="center"/>
          </w:tcPr>
          <w:p w14:paraId="39B350F1" w14:textId="77777777" w:rsidR="00B110B4" w:rsidRPr="006D68AC" w:rsidRDefault="00B110B4" w:rsidP="00C87CC9">
            <w:pPr>
              <w:pStyle w:val="TAL"/>
            </w:pPr>
            <w:r w:rsidRPr="006D68AC">
              <w:t>307 Temporary Redirect</w:t>
            </w:r>
          </w:p>
        </w:tc>
        <w:tc>
          <w:tcPr>
            <w:tcW w:w="4592" w:type="dxa"/>
            <w:vAlign w:val="center"/>
          </w:tcPr>
          <w:p w14:paraId="2F350D9C" w14:textId="77777777" w:rsidR="00B110B4" w:rsidRPr="006D68AC" w:rsidRDefault="00B110B4" w:rsidP="00C87CC9">
            <w:pPr>
              <w:pStyle w:val="TAL"/>
            </w:pPr>
            <w:r w:rsidRPr="006D68AC">
              <w:t>Temporary redirection.</w:t>
            </w:r>
          </w:p>
          <w:p w14:paraId="2157EE45" w14:textId="77777777" w:rsidR="00B110B4" w:rsidRPr="006D68AC" w:rsidRDefault="00B110B4" w:rsidP="00C87CC9">
            <w:pPr>
              <w:pStyle w:val="TAL"/>
            </w:pPr>
          </w:p>
          <w:p w14:paraId="455C8351" w14:textId="587E5D7D"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09268163" w14:textId="77777777" w:rsidR="00B110B4" w:rsidRPr="006D68AC" w:rsidRDefault="00B110B4" w:rsidP="00C87CC9">
            <w:pPr>
              <w:pStyle w:val="TAL"/>
            </w:pPr>
          </w:p>
          <w:p w14:paraId="253E66F8" w14:textId="02D5576F" w:rsidR="00B110B4" w:rsidRPr="006D68AC" w:rsidRDefault="00B110B4" w:rsidP="00C87CC9">
            <w:pPr>
              <w:pStyle w:val="TAL"/>
            </w:pPr>
            <w:r w:rsidRPr="006D68AC">
              <w:t>Redirection handling is described in clause 5.2.10 of 3GPP TS 29.122 [2].</w:t>
            </w:r>
          </w:p>
        </w:tc>
      </w:tr>
      <w:tr w:rsidR="00B110B4" w:rsidRPr="006D68AC"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6D68AC" w:rsidRDefault="00B110B4" w:rsidP="00C87CC9">
            <w:pPr>
              <w:pStyle w:val="TAL"/>
            </w:pPr>
            <w:r w:rsidRPr="006D68AC">
              <w:t>n/a</w:t>
            </w:r>
          </w:p>
        </w:tc>
        <w:tc>
          <w:tcPr>
            <w:tcW w:w="445" w:type="dxa"/>
            <w:vAlign w:val="center"/>
          </w:tcPr>
          <w:p w14:paraId="22A6B53B" w14:textId="77777777" w:rsidR="00B110B4" w:rsidRPr="006D68AC" w:rsidRDefault="00B110B4" w:rsidP="00C87CC9">
            <w:pPr>
              <w:pStyle w:val="TAC"/>
            </w:pPr>
          </w:p>
        </w:tc>
        <w:tc>
          <w:tcPr>
            <w:tcW w:w="1134" w:type="dxa"/>
            <w:vAlign w:val="center"/>
          </w:tcPr>
          <w:p w14:paraId="70834B88" w14:textId="77777777" w:rsidR="00B110B4" w:rsidRPr="006D68AC" w:rsidRDefault="00B110B4" w:rsidP="00C87CC9">
            <w:pPr>
              <w:pStyle w:val="TAC"/>
            </w:pPr>
          </w:p>
        </w:tc>
        <w:tc>
          <w:tcPr>
            <w:tcW w:w="1702" w:type="dxa"/>
            <w:vAlign w:val="center"/>
          </w:tcPr>
          <w:p w14:paraId="77F59BF6" w14:textId="77777777" w:rsidR="00B110B4" w:rsidRPr="006D68AC" w:rsidRDefault="00B110B4" w:rsidP="00C87CC9">
            <w:pPr>
              <w:pStyle w:val="TAL"/>
            </w:pPr>
            <w:r w:rsidRPr="006D68AC">
              <w:t>308 Permanent Redirect</w:t>
            </w:r>
          </w:p>
        </w:tc>
        <w:tc>
          <w:tcPr>
            <w:tcW w:w="4592" w:type="dxa"/>
            <w:vAlign w:val="center"/>
          </w:tcPr>
          <w:p w14:paraId="246D1A70" w14:textId="77777777" w:rsidR="00B110B4" w:rsidRPr="006D68AC" w:rsidRDefault="00B110B4" w:rsidP="00C87CC9">
            <w:pPr>
              <w:pStyle w:val="TAL"/>
            </w:pPr>
            <w:r w:rsidRPr="006D68AC">
              <w:t>Permanent redirection.</w:t>
            </w:r>
          </w:p>
          <w:p w14:paraId="089C0E16" w14:textId="77777777" w:rsidR="00B110B4" w:rsidRPr="006D68AC" w:rsidRDefault="00B110B4" w:rsidP="00C87CC9">
            <w:pPr>
              <w:pStyle w:val="TAL"/>
            </w:pPr>
          </w:p>
          <w:p w14:paraId="65D51BD6" w14:textId="74A92913" w:rsidR="00B110B4" w:rsidRPr="006D68AC" w:rsidRDefault="00B110B4" w:rsidP="00C87CC9">
            <w:pPr>
              <w:pStyle w:val="TAL"/>
            </w:pPr>
            <w:r w:rsidRPr="006D68AC">
              <w:t>The response shall include a Location header field containing an alternative URI representing the end point of an alternative service consumer towards which</w:t>
            </w:r>
            <w:r w:rsidRPr="006D68AC" w:rsidDel="00AC20FA">
              <w:t xml:space="preserve"> </w:t>
            </w:r>
            <w:r w:rsidRPr="006D68AC">
              <w:t>the notification should be redirected.</w:t>
            </w:r>
          </w:p>
          <w:p w14:paraId="3B99C346" w14:textId="77777777" w:rsidR="00B110B4" w:rsidRPr="006D68AC" w:rsidRDefault="00B110B4" w:rsidP="00C87CC9">
            <w:pPr>
              <w:pStyle w:val="TAL"/>
            </w:pPr>
          </w:p>
          <w:p w14:paraId="14E528CD" w14:textId="1899A767" w:rsidR="00B110B4" w:rsidRPr="006D68AC" w:rsidRDefault="00B110B4" w:rsidP="00C87CC9">
            <w:pPr>
              <w:pStyle w:val="TAL"/>
            </w:pPr>
            <w:r w:rsidRPr="006D68AC">
              <w:t>Redirection handling is described in clause 5.2.10 of 3GPP TS 29.122 [2].</w:t>
            </w:r>
          </w:p>
        </w:tc>
      </w:tr>
      <w:tr w:rsidR="00B110B4" w:rsidRPr="006D68AC"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644F6E17" w14:textId="77777777" w:rsidR="00B110B4" w:rsidRPr="006D68AC" w:rsidRDefault="00B110B4" w:rsidP="00B110B4">
      <w:pPr>
        <w:rPr>
          <w:noProof/>
        </w:rPr>
      </w:pPr>
    </w:p>
    <w:p w14:paraId="563F62B6" w14:textId="59B7EAAA" w:rsidR="00B110B4" w:rsidRPr="006D68AC" w:rsidRDefault="00B110B4" w:rsidP="00B110B4">
      <w:pPr>
        <w:pStyle w:val="TH"/>
      </w:pPr>
      <w:r w:rsidRPr="006D68AC">
        <w:t>Table </w:t>
      </w:r>
      <w:r w:rsidRPr="006D68AC">
        <w:rPr>
          <w:noProof/>
          <w:lang w:eastAsia="zh-CN"/>
        </w:rPr>
        <w:t>6.2</w:t>
      </w:r>
      <w:r w:rsidRPr="006D68AC">
        <w:t>.5.4.3.1-3: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2F3C208" w14:textId="77777777" w:rsidTr="00C87CC9">
        <w:trPr>
          <w:jc w:val="center"/>
        </w:trPr>
        <w:tc>
          <w:tcPr>
            <w:tcW w:w="825" w:type="pct"/>
            <w:shd w:val="clear" w:color="auto" w:fill="C0C0C0"/>
          </w:tcPr>
          <w:p w14:paraId="58BAD1B5" w14:textId="77777777" w:rsidR="00B110B4" w:rsidRPr="006D68AC" w:rsidRDefault="00B110B4" w:rsidP="00C87CC9">
            <w:pPr>
              <w:pStyle w:val="TAH"/>
            </w:pPr>
            <w:r w:rsidRPr="006D68AC">
              <w:t>Name</w:t>
            </w:r>
          </w:p>
        </w:tc>
        <w:tc>
          <w:tcPr>
            <w:tcW w:w="732" w:type="pct"/>
            <w:shd w:val="clear" w:color="auto" w:fill="C0C0C0"/>
          </w:tcPr>
          <w:p w14:paraId="120BF4AF" w14:textId="77777777" w:rsidR="00B110B4" w:rsidRPr="006D68AC" w:rsidRDefault="00B110B4" w:rsidP="00C87CC9">
            <w:pPr>
              <w:pStyle w:val="TAH"/>
            </w:pPr>
            <w:r w:rsidRPr="006D68AC">
              <w:t>Data type</w:t>
            </w:r>
          </w:p>
        </w:tc>
        <w:tc>
          <w:tcPr>
            <w:tcW w:w="217" w:type="pct"/>
            <w:shd w:val="clear" w:color="auto" w:fill="C0C0C0"/>
          </w:tcPr>
          <w:p w14:paraId="6FB68E93" w14:textId="77777777" w:rsidR="00B110B4" w:rsidRPr="006D68AC" w:rsidRDefault="00B110B4" w:rsidP="00C87CC9">
            <w:pPr>
              <w:pStyle w:val="TAH"/>
            </w:pPr>
            <w:r w:rsidRPr="006D68AC">
              <w:t>P</w:t>
            </w:r>
          </w:p>
        </w:tc>
        <w:tc>
          <w:tcPr>
            <w:tcW w:w="581" w:type="pct"/>
            <w:shd w:val="clear" w:color="auto" w:fill="C0C0C0"/>
          </w:tcPr>
          <w:p w14:paraId="498895A9" w14:textId="77777777" w:rsidR="00B110B4" w:rsidRPr="006D68AC" w:rsidRDefault="00B110B4" w:rsidP="00C87CC9">
            <w:pPr>
              <w:pStyle w:val="TAH"/>
            </w:pPr>
            <w:r w:rsidRPr="006D68AC">
              <w:t>Cardinality</w:t>
            </w:r>
          </w:p>
        </w:tc>
        <w:tc>
          <w:tcPr>
            <w:tcW w:w="2645" w:type="pct"/>
            <w:shd w:val="clear" w:color="auto" w:fill="C0C0C0"/>
            <w:vAlign w:val="center"/>
          </w:tcPr>
          <w:p w14:paraId="17E262C4" w14:textId="77777777" w:rsidR="00B110B4" w:rsidRPr="006D68AC" w:rsidRDefault="00B110B4" w:rsidP="00C87CC9">
            <w:pPr>
              <w:pStyle w:val="TAH"/>
            </w:pPr>
            <w:r w:rsidRPr="006D68AC">
              <w:t>Description</w:t>
            </w:r>
          </w:p>
        </w:tc>
      </w:tr>
      <w:tr w:rsidR="00B110B4" w:rsidRPr="006D68AC" w14:paraId="24B29B27" w14:textId="77777777" w:rsidTr="00C87CC9">
        <w:trPr>
          <w:jc w:val="center"/>
        </w:trPr>
        <w:tc>
          <w:tcPr>
            <w:tcW w:w="825" w:type="pct"/>
            <w:vAlign w:val="center"/>
          </w:tcPr>
          <w:p w14:paraId="3C679C07" w14:textId="77777777" w:rsidR="00B110B4" w:rsidRPr="006D68AC" w:rsidRDefault="00B110B4" w:rsidP="00C87CC9">
            <w:pPr>
              <w:pStyle w:val="TAL"/>
            </w:pPr>
            <w:r w:rsidRPr="006D68AC">
              <w:t>Location</w:t>
            </w:r>
          </w:p>
        </w:tc>
        <w:tc>
          <w:tcPr>
            <w:tcW w:w="732" w:type="pct"/>
            <w:vAlign w:val="center"/>
          </w:tcPr>
          <w:p w14:paraId="6DD97A54" w14:textId="77777777" w:rsidR="00B110B4" w:rsidRPr="006D68AC" w:rsidRDefault="00B110B4" w:rsidP="00C87CC9">
            <w:pPr>
              <w:pStyle w:val="TAL"/>
            </w:pPr>
            <w:r w:rsidRPr="006D68AC">
              <w:t>string</w:t>
            </w:r>
          </w:p>
        </w:tc>
        <w:tc>
          <w:tcPr>
            <w:tcW w:w="217" w:type="pct"/>
            <w:vAlign w:val="center"/>
          </w:tcPr>
          <w:p w14:paraId="4B36D4C9" w14:textId="77777777" w:rsidR="00B110B4" w:rsidRPr="006D68AC" w:rsidRDefault="00B110B4" w:rsidP="00C87CC9">
            <w:pPr>
              <w:pStyle w:val="TAC"/>
            </w:pPr>
            <w:r w:rsidRPr="006D68AC">
              <w:t>M</w:t>
            </w:r>
          </w:p>
        </w:tc>
        <w:tc>
          <w:tcPr>
            <w:tcW w:w="581" w:type="pct"/>
            <w:vAlign w:val="center"/>
          </w:tcPr>
          <w:p w14:paraId="118E0EFF" w14:textId="77777777" w:rsidR="00B110B4" w:rsidRPr="006D68AC" w:rsidRDefault="00B110B4" w:rsidP="00C87CC9">
            <w:pPr>
              <w:pStyle w:val="TAC"/>
            </w:pPr>
            <w:r w:rsidRPr="006D68AC">
              <w:t>1</w:t>
            </w:r>
          </w:p>
        </w:tc>
        <w:tc>
          <w:tcPr>
            <w:tcW w:w="2645" w:type="pct"/>
            <w:vAlign w:val="center"/>
          </w:tcPr>
          <w:p w14:paraId="11E1F64D"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2F6DCF7" w14:textId="77777777" w:rsidR="00B110B4" w:rsidRPr="006D68AC" w:rsidRDefault="00B110B4" w:rsidP="00B110B4"/>
    <w:p w14:paraId="0387D99C" w14:textId="7FB26A33" w:rsidR="00B110B4" w:rsidRPr="006D68AC" w:rsidRDefault="00B110B4" w:rsidP="00B110B4">
      <w:pPr>
        <w:pStyle w:val="TH"/>
      </w:pPr>
      <w:r w:rsidRPr="006D68AC">
        <w:t>Table </w:t>
      </w:r>
      <w:r w:rsidRPr="006D68AC">
        <w:rPr>
          <w:noProof/>
          <w:lang w:eastAsia="zh-CN"/>
        </w:rPr>
        <w:t>6.2</w:t>
      </w:r>
      <w:r w:rsidRPr="006D68AC">
        <w:t>.5.4.3.1-4: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4753B77" w14:textId="77777777" w:rsidTr="00C87CC9">
        <w:trPr>
          <w:jc w:val="center"/>
        </w:trPr>
        <w:tc>
          <w:tcPr>
            <w:tcW w:w="825" w:type="pct"/>
            <w:shd w:val="clear" w:color="auto" w:fill="C0C0C0"/>
          </w:tcPr>
          <w:p w14:paraId="0DB3DC1D" w14:textId="77777777" w:rsidR="00B110B4" w:rsidRPr="006D68AC" w:rsidRDefault="00B110B4" w:rsidP="00C87CC9">
            <w:pPr>
              <w:pStyle w:val="TAH"/>
            </w:pPr>
            <w:r w:rsidRPr="006D68AC">
              <w:t>Name</w:t>
            </w:r>
          </w:p>
        </w:tc>
        <w:tc>
          <w:tcPr>
            <w:tcW w:w="732" w:type="pct"/>
            <w:shd w:val="clear" w:color="auto" w:fill="C0C0C0"/>
          </w:tcPr>
          <w:p w14:paraId="480FFEFB" w14:textId="77777777" w:rsidR="00B110B4" w:rsidRPr="006D68AC" w:rsidRDefault="00B110B4" w:rsidP="00C87CC9">
            <w:pPr>
              <w:pStyle w:val="TAH"/>
            </w:pPr>
            <w:r w:rsidRPr="006D68AC">
              <w:t>Data type</w:t>
            </w:r>
          </w:p>
        </w:tc>
        <w:tc>
          <w:tcPr>
            <w:tcW w:w="217" w:type="pct"/>
            <w:shd w:val="clear" w:color="auto" w:fill="C0C0C0"/>
          </w:tcPr>
          <w:p w14:paraId="28B5B0BC" w14:textId="77777777" w:rsidR="00B110B4" w:rsidRPr="006D68AC" w:rsidRDefault="00B110B4" w:rsidP="00C87CC9">
            <w:pPr>
              <w:pStyle w:val="TAH"/>
            </w:pPr>
            <w:r w:rsidRPr="006D68AC">
              <w:t>P</w:t>
            </w:r>
          </w:p>
        </w:tc>
        <w:tc>
          <w:tcPr>
            <w:tcW w:w="581" w:type="pct"/>
            <w:shd w:val="clear" w:color="auto" w:fill="C0C0C0"/>
          </w:tcPr>
          <w:p w14:paraId="5D49F60F" w14:textId="77777777" w:rsidR="00B110B4" w:rsidRPr="006D68AC" w:rsidRDefault="00B110B4" w:rsidP="00C87CC9">
            <w:pPr>
              <w:pStyle w:val="TAH"/>
            </w:pPr>
            <w:r w:rsidRPr="006D68AC">
              <w:t>Cardinality</w:t>
            </w:r>
          </w:p>
        </w:tc>
        <w:tc>
          <w:tcPr>
            <w:tcW w:w="2645" w:type="pct"/>
            <w:shd w:val="clear" w:color="auto" w:fill="C0C0C0"/>
            <w:vAlign w:val="center"/>
          </w:tcPr>
          <w:p w14:paraId="79718E83" w14:textId="77777777" w:rsidR="00B110B4" w:rsidRPr="006D68AC" w:rsidRDefault="00B110B4" w:rsidP="00C87CC9">
            <w:pPr>
              <w:pStyle w:val="TAH"/>
            </w:pPr>
            <w:r w:rsidRPr="006D68AC">
              <w:t>Description</w:t>
            </w:r>
          </w:p>
        </w:tc>
      </w:tr>
      <w:tr w:rsidR="00B110B4" w:rsidRPr="006D68AC" w14:paraId="3EA892C9" w14:textId="77777777" w:rsidTr="00C87CC9">
        <w:trPr>
          <w:jc w:val="center"/>
        </w:trPr>
        <w:tc>
          <w:tcPr>
            <w:tcW w:w="825" w:type="pct"/>
            <w:vAlign w:val="center"/>
          </w:tcPr>
          <w:p w14:paraId="70771214" w14:textId="77777777" w:rsidR="00B110B4" w:rsidRPr="006D68AC" w:rsidRDefault="00B110B4" w:rsidP="00C87CC9">
            <w:pPr>
              <w:pStyle w:val="TAL"/>
            </w:pPr>
            <w:r w:rsidRPr="006D68AC">
              <w:t>Location</w:t>
            </w:r>
          </w:p>
        </w:tc>
        <w:tc>
          <w:tcPr>
            <w:tcW w:w="732" w:type="pct"/>
            <w:vAlign w:val="center"/>
          </w:tcPr>
          <w:p w14:paraId="22FD7EE8" w14:textId="77777777" w:rsidR="00B110B4" w:rsidRPr="006D68AC" w:rsidRDefault="00B110B4" w:rsidP="00C87CC9">
            <w:pPr>
              <w:pStyle w:val="TAL"/>
            </w:pPr>
            <w:r w:rsidRPr="006D68AC">
              <w:t>string</w:t>
            </w:r>
          </w:p>
        </w:tc>
        <w:tc>
          <w:tcPr>
            <w:tcW w:w="217" w:type="pct"/>
            <w:vAlign w:val="center"/>
          </w:tcPr>
          <w:p w14:paraId="71FA44A6" w14:textId="77777777" w:rsidR="00B110B4" w:rsidRPr="006D68AC" w:rsidRDefault="00B110B4" w:rsidP="00C87CC9">
            <w:pPr>
              <w:pStyle w:val="TAC"/>
            </w:pPr>
            <w:r w:rsidRPr="006D68AC">
              <w:t>M</w:t>
            </w:r>
          </w:p>
        </w:tc>
        <w:tc>
          <w:tcPr>
            <w:tcW w:w="581" w:type="pct"/>
            <w:vAlign w:val="center"/>
          </w:tcPr>
          <w:p w14:paraId="29288141" w14:textId="77777777" w:rsidR="00B110B4" w:rsidRPr="006D68AC" w:rsidRDefault="00B110B4" w:rsidP="00C87CC9">
            <w:pPr>
              <w:pStyle w:val="TAC"/>
            </w:pPr>
            <w:r w:rsidRPr="006D68AC">
              <w:t>1</w:t>
            </w:r>
          </w:p>
        </w:tc>
        <w:tc>
          <w:tcPr>
            <w:tcW w:w="2645" w:type="pct"/>
            <w:vAlign w:val="center"/>
          </w:tcPr>
          <w:p w14:paraId="11F3524A"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641401CF" w14:textId="77777777" w:rsidR="00B110B4" w:rsidRPr="006D68AC" w:rsidRDefault="00B110B4" w:rsidP="00B110B4">
      <w:pPr>
        <w:rPr>
          <w:rFonts w:eastAsiaTheme="minorEastAsia"/>
          <w:lang w:eastAsia="zh-CN"/>
        </w:rPr>
      </w:pPr>
    </w:p>
    <w:p w14:paraId="5F5CA3BE" w14:textId="77777777" w:rsidR="00AC0B17" w:rsidRPr="006D68AC" w:rsidRDefault="00AC0B17" w:rsidP="00AC0B17">
      <w:pPr>
        <w:pStyle w:val="Heading3"/>
      </w:pPr>
      <w:bookmarkStart w:id="2791" w:name="_Toc164928119"/>
      <w:bookmarkStart w:id="2792" w:name="_Toc168549977"/>
      <w:bookmarkStart w:id="2793" w:name="_Toc170118046"/>
      <w:bookmarkStart w:id="2794" w:name="_Toc209470128"/>
      <w:bookmarkStart w:id="2795" w:name="_Toc212114789"/>
      <w:bookmarkStart w:id="2796" w:name="_Toc216293413"/>
      <w:r w:rsidRPr="006D68AC">
        <w:rPr>
          <w:noProof/>
          <w:lang w:eastAsia="zh-CN"/>
        </w:rPr>
        <w:t>6.2</w:t>
      </w:r>
      <w:r w:rsidRPr="006D68AC">
        <w:t>.6</w:t>
      </w:r>
      <w:r w:rsidRPr="006D68AC">
        <w:tab/>
        <w:t>Data Model</w:t>
      </w:r>
      <w:bookmarkEnd w:id="2791"/>
      <w:bookmarkEnd w:id="2792"/>
      <w:bookmarkEnd w:id="2793"/>
      <w:bookmarkEnd w:id="2794"/>
      <w:bookmarkEnd w:id="2795"/>
      <w:bookmarkEnd w:id="2796"/>
    </w:p>
    <w:p w14:paraId="00029063" w14:textId="77777777" w:rsidR="00AC0B17" w:rsidRPr="006D68AC" w:rsidRDefault="00AC0B17" w:rsidP="00AC0B17">
      <w:pPr>
        <w:pStyle w:val="Heading4"/>
      </w:pPr>
      <w:bookmarkStart w:id="2797" w:name="_Toc164928120"/>
      <w:bookmarkStart w:id="2798" w:name="_Toc168549978"/>
      <w:bookmarkStart w:id="2799" w:name="_Toc170118047"/>
      <w:bookmarkStart w:id="2800" w:name="_Toc209470129"/>
      <w:bookmarkStart w:id="2801" w:name="_Toc212114790"/>
      <w:bookmarkStart w:id="2802" w:name="_Toc216293414"/>
      <w:r w:rsidRPr="006D68AC">
        <w:rPr>
          <w:noProof/>
          <w:lang w:eastAsia="zh-CN"/>
        </w:rPr>
        <w:t>6.2</w:t>
      </w:r>
      <w:r w:rsidRPr="006D68AC">
        <w:t>.6.1</w:t>
      </w:r>
      <w:r w:rsidRPr="006D68AC">
        <w:tab/>
        <w:t>General</w:t>
      </w:r>
      <w:bookmarkEnd w:id="2797"/>
      <w:bookmarkEnd w:id="2798"/>
      <w:bookmarkEnd w:id="2799"/>
      <w:bookmarkEnd w:id="2800"/>
      <w:bookmarkEnd w:id="2801"/>
      <w:bookmarkEnd w:id="2802"/>
    </w:p>
    <w:p w14:paraId="7D69C9B4" w14:textId="77777777" w:rsidR="00AC0B17" w:rsidRPr="006D68AC" w:rsidRDefault="00AC0B17" w:rsidP="00AC0B17">
      <w:r w:rsidRPr="006D68AC">
        <w:t>This clause specifies the application data model supported by the API.</w:t>
      </w:r>
    </w:p>
    <w:p w14:paraId="5E6BF0E2" w14:textId="77777777" w:rsidR="00AC0B17" w:rsidRPr="006D68AC" w:rsidRDefault="00AC0B17" w:rsidP="00AC0B17">
      <w:r w:rsidRPr="006D68AC">
        <w:t>Table </w:t>
      </w:r>
      <w:r w:rsidRPr="006D68AC">
        <w:rPr>
          <w:noProof/>
          <w:lang w:eastAsia="zh-CN"/>
        </w:rPr>
        <w:t>6.2</w:t>
      </w:r>
      <w:r w:rsidRPr="006D68AC">
        <w:t>.6.1-1 specifies the data types defined for the NSCE_NetSliceLifeCycleMngt API.</w:t>
      </w:r>
    </w:p>
    <w:p w14:paraId="6E04E47E" w14:textId="77777777" w:rsidR="00AC0B17" w:rsidRPr="006D68AC" w:rsidRDefault="00AC0B17" w:rsidP="00AC0B17">
      <w:pPr>
        <w:pStyle w:val="TH"/>
      </w:pPr>
      <w:r w:rsidRPr="006D68AC">
        <w:t>Table </w:t>
      </w:r>
      <w:r w:rsidRPr="006D68AC">
        <w:rPr>
          <w:noProof/>
          <w:lang w:eastAsia="zh-CN"/>
        </w:rPr>
        <w:t>6.2</w:t>
      </w:r>
      <w:r w:rsidRPr="006D68AC">
        <w:t>.6.1-1: NSCE_NetSliceLifeCycleMngt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6D68AC" w14:paraId="26A9A56C" w14:textId="77777777" w:rsidTr="003C3912">
        <w:trPr>
          <w:jc w:val="center"/>
        </w:trPr>
        <w:tc>
          <w:tcPr>
            <w:tcW w:w="2578" w:type="dxa"/>
            <w:shd w:val="clear" w:color="auto" w:fill="C0C0C0"/>
            <w:vAlign w:val="center"/>
            <w:hideMark/>
          </w:tcPr>
          <w:p w14:paraId="4CBEA02C" w14:textId="77777777" w:rsidR="00AC0B17" w:rsidRPr="006D68AC" w:rsidRDefault="00AC0B17" w:rsidP="003C3912">
            <w:pPr>
              <w:pStyle w:val="TAH"/>
            </w:pPr>
            <w:r w:rsidRPr="006D68AC">
              <w:t>Data type</w:t>
            </w:r>
          </w:p>
        </w:tc>
        <w:tc>
          <w:tcPr>
            <w:tcW w:w="1420" w:type="dxa"/>
            <w:shd w:val="clear" w:color="auto" w:fill="C0C0C0"/>
            <w:vAlign w:val="center"/>
          </w:tcPr>
          <w:p w14:paraId="48138F20" w14:textId="77777777" w:rsidR="00AC0B17" w:rsidRPr="006D68AC" w:rsidRDefault="00AC0B17" w:rsidP="003C3912">
            <w:pPr>
              <w:pStyle w:val="TAH"/>
            </w:pPr>
            <w:r w:rsidRPr="006D68AC">
              <w:t>Clause defined</w:t>
            </w:r>
          </w:p>
        </w:tc>
        <w:tc>
          <w:tcPr>
            <w:tcW w:w="4079" w:type="dxa"/>
            <w:shd w:val="clear" w:color="auto" w:fill="C0C0C0"/>
            <w:vAlign w:val="center"/>
            <w:hideMark/>
          </w:tcPr>
          <w:p w14:paraId="3166A1FB" w14:textId="77777777" w:rsidR="00AC0B17" w:rsidRPr="006D68AC" w:rsidRDefault="00AC0B17" w:rsidP="003C3912">
            <w:pPr>
              <w:pStyle w:val="TAH"/>
            </w:pPr>
            <w:r w:rsidRPr="006D68AC">
              <w:t>Description</w:t>
            </w:r>
          </w:p>
        </w:tc>
        <w:tc>
          <w:tcPr>
            <w:tcW w:w="1347" w:type="dxa"/>
            <w:shd w:val="clear" w:color="auto" w:fill="C0C0C0"/>
            <w:vAlign w:val="center"/>
          </w:tcPr>
          <w:p w14:paraId="4960EE7A" w14:textId="77777777" w:rsidR="00AC0B17" w:rsidRPr="006D68AC" w:rsidRDefault="00AC0B17" w:rsidP="003C3912">
            <w:pPr>
              <w:pStyle w:val="TAH"/>
            </w:pPr>
            <w:r w:rsidRPr="006D68AC">
              <w:t>Applicability</w:t>
            </w:r>
          </w:p>
        </w:tc>
      </w:tr>
      <w:tr w:rsidR="00AC0B17" w:rsidRPr="006D68AC" w14:paraId="17B11146" w14:textId="77777777" w:rsidTr="003C3912">
        <w:trPr>
          <w:jc w:val="center"/>
        </w:trPr>
        <w:tc>
          <w:tcPr>
            <w:tcW w:w="2578" w:type="dxa"/>
            <w:vAlign w:val="center"/>
          </w:tcPr>
          <w:p w14:paraId="553BF7AD" w14:textId="77777777" w:rsidR="00AC0B17" w:rsidRPr="006D68AC" w:rsidRDefault="00AC0B17" w:rsidP="003C3912">
            <w:pPr>
              <w:pStyle w:val="TAL"/>
            </w:pPr>
            <w:r w:rsidRPr="006D68AC">
              <w:rPr>
                <w:lang w:val="en-US"/>
              </w:rPr>
              <w:t>CollectInfo</w:t>
            </w:r>
          </w:p>
        </w:tc>
        <w:tc>
          <w:tcPr>
            <w:tcW w:w="1420" w:type="dxa"/>
            <w:vAlign w:val="center"/>
          </w:tcPr>
          <w:p w14:paraId="789980B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.2.6.2.8</w:t>
            </w:r>
          </w:p>
        </w:tc>
        <w:tc>
          <w:tcPr>
            <w:tcW w:w="4079" w:type="dxa"/>
            <w:vAlign w:val="center"/>
          </w:tcPr>
          <w:p w14:paraId="33EBB04B" w14:textId="77777777" w:rsidR="00AC0B17" w:rsidRPr="006D68AC" w:rsidRDefault="00AC0B17" w:rsidP="003C3912">
            <w:pPr>
              <w:pStyle w:val="TAL"/>
              <w:rPr>
                <w:lang w:eastAsia="zh-CN"/>
              </w:rPr>
            </w:pPr>
            <w:r w:rsidRPr="006D68AC">
              <w:rPr>
                <w:lang w:eastAsia="zh-CN"/>
              </w:rPr>
              <w:t>The information collected from the interested network slice.</w:t>
            </w:r>
          </w:p>
        </w:tc>
        <w:tc>
          <w:tcPr>
            <w:tcW w:w="1347" w:type="dxa"/>
            <w:vAlign w:val="center"/>
          </w:tcPr>
          <w:p w14:paraId="73D6EF8E" w14:textId="77777777" w:rsidR="00AC0B17" w:rsidRPr="006D68AC" w:rsidRDefault="00AC0B17" w:rsidP="003C3912">
            <w:pPr>
              <w:pStyle w:val="TAL"/>
              <w:rPr>
                <w:rFonts w:cs="Arial"/>
                <w:szCs w:val="18"/>
              </w:rPr>
            </w:pPr>
          </w:p>
        </w:tc>
      </w:tr>
      <w:tr w:rsidR="00AC0B17" w:rsidRPr="006D68AC" w14:paraId="4D1BBCAD" w14:textId="77777777" w:rsidTr="003C3912">
        <w:trPr>
          <w:jc w:val="center"/>
        </w:trPr>
        <w:tc>
          <w:tcPr>
            <w:tcW w:w="2578" w:type="dxa"/>
            <w:vAlign w:val="center"/>
          </w:tcPr>
          <w:p w14:paraId="7EF0797A" w14:textId="77777777" w:rsidR="00AC0B17" w:rsidRPr="006D68AC" w:rsidRDefault="00AC0B17" w:rsidP="003C3912">
            <w:pPr>
              <w:pStyle w:val="TAL"/>
            </w:pPr>
            <w:r w:rsidRPr="006D68AC">
              <w:t>NSLCMNotif</w:t>
            </w:r>
          </w:p>
        </w:tc>
        <w:tc>
          <w:tcPr>
            <w:tcW w:w="1420" w:type="dxa"/>
            <w:vAlign w:val="center"/>
          </w:tcPr>
          <w:p w14:paraId="6A712F5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.2.6.2.3</w:t>
            </w:r>
          </w:p>
        </w:tc>
        <w:tc>
          <w:tcPr>
            <w:tcW w:w="4079" w:type="dxa"/>
            <w:vAlign w:val="center"/>
          </w:tcPr>
          <w:p w14:paraId="1332C7F2" w14:textId="77777777" w:rsidR="00AC0B17" w:rsidRPr="006D68AC" w:rsidRDefault="00AC0B17" w:rsidP="003C3912">
            <w:pPr>
              <w:pStyle w:val="TAL"/>
            </w:pPr>
            <w:r w:rsidRPr="006D68AC">
              <w:rPr>
                <w:rFonts w:hint="eastAsia"/>
              </w:rPr>
              <w:t>T</w:t>
            </w:r>
            <w:r w:rsidRPr="006D68AC">
              <w:t xml:space="preserve">he Network Slice Lifecycle Management </w:t>
            </w:r>
            <w:r w:rsidRPr="006D68AC">
              <w:rPr>
                <w:lang w:val="en-US"/>
              </w:rPr>
              <w:t>Notification.</w:t>
            </w:r>
          </w:p>
        </w:tc>
        <w:tc>
          <w:tcPr>
            <w:tcW w:w="1347" w:type="dxa"/>
            <w:vAlign w:val="center"/>
          </w:tcPr>
          <w:p w14:paraId="1E2D5B7E" w14:textId="77777777" w:rsidR="00AC0B17" w:rsidRPr="006D68AC" w:rsidRDefault="00AC0B17" w:rsidP="003C3912">
            <w:pPr>
              <w:pStyle w:val="TAL"/>
              <w:rPr>
                <w:rFonts w:cs="Arial"/>
                <w:szCs w:val="18"/>
              </w:rPr>
            </w:pPr>
          </w:p>
        </w:tc>
      </w:tr>
      <w:tr w:rsidR="00AC0B17" w:rsidRPr="006D68AC" w14:paraId="224B4EC0" w14:textId="77777777" w:rsidTr="003C3912">
        <w:trPr>
          <w:jc w:val="center"/>
        </w:trPr>
        <w:tc>
          <w:tcPr>
            <w:tcW w:w="2578" w:type="dxa"/>
            <w:vAlign w:val="center"/>
          </w:tcPr>
          <w:p w14:paraId="3C2212C3" w14:textId="77777777" w:rsidR="00AC0B17" w:rsidRPr="006D68AC" w:rsidRDefault="00AC0B17" w:rsidP="003C3912">
            <w:pPr>
              <w:pStyle w:val="TAL"/>
            </w:pPr>
            <w:r w:rsidRPr="006D68AC">
              <w:t>NSLCMRecom</w:t>
            </w:r>
          </w:p>
        </w:tc>
        <w:tc>
          <w:tcPr>
            <w:tcW w:w="1420" w:type="dxa"/>
            <w:vAlign w:val="center"/>
          </w:tcPr>
          <w:p w14:paraId="02369B7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.2.6.2.7</w:t>
            </w:r>
          </w:p>
        </w:tc>
        <w:tc>
          <w:tcPr>
            <w:tcW w:w="4079" w:type="dxa"/>
            <w:vAlign w:val="center"/>
          </w:tcPr>
          <w:p w14:paraId="03F792F5" w14:textId="77777777" w:rsidR="00AC0B17" w:rsidRPr="006D68AC" w:rsidRDefault="00AC0B17" w:rsidP="003C3912">
            <w:pPr>
              <w:pStyle w:val="TAL"/>
            </w:pPr>
            <w:r w:rsidRPr="006D68AC">
              <w:rPr>
                <w:rFonts w:hint="eastAsia"/>
              </w:rPr>
              <w:t>T</w:t>
            </w:r>
            <w:r w:rsidRPr="006D68AC">
              <w:t>he Network Slice LCM Recommendation.</w:t>
            </w:r>
          </w:p>
        </w:tc>
        <w:tc>
          <w:tcPr>
            <w:tcW w:w="1347" w:type="dxa"/>
            <w:vAlign w:val="center"/>
          </w:tcPr>
          <w:p w14:paraId="4BCD693E" w14:textId="77777777" w:rsidR="00AC0B17" w:rsidRPr="006D68AC" w:rsidRDefault="00AC0B17" w:rsidP="003C3912">
            <w:pPr>
              <w:pStyle w:val="TAL"/>
              <w:rPr>
                <w:rFonts w:cs="Arial"/>
                <w:szCs w:val="18"/>
              </w:rPr>
            </w:pPr>
          </w:p>
        </w:tc>
      </w:tr>
      <w:tr w:rsidR="00AC0B17" w:rsidRPr="006D68AC" w14:paraId="725EE43D" w14:textId="77777777" w:rsidTr="003C3912">
        <w:trPr>
          <w:jc w:val="center"/>
        </w:trPr>
        <w:tc>
          <w:tcPr>
            <w:tcW w:w="2578" w:type="dxa"/>
            <w:vAlign w:val="center"/>
          </w:tcPr>
          <w:p w14:paraId="3E18E122" w14:textId="77777777" w:rsidR="00AC0B17" w:rsidRPr="006D68AC" w:rsidRDefault="00AC0B17" w:rsidP="003C3912">
            <w:pPr>
              <w:pStyle w:val="TAL"/>
            </w:pPr>
            <w:r w:rsidRPr="006D68AC">
              <w:t>NSLCMSubsc</w:t>
            </w:r>
          </w:p>
        </w:tc>
        <w:tc>
          <w:tcPr>
            <w:tcW w:w="1420" w:type="dxa"/>
            <w:vAlign w:val="center"/>
          </w:tcPr>
          <w:p w14:paraId="5B81B6D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w:t>
            </w:r>
          </w:p>
        </w:tc>
        <w:tc>
          <w:tcPr>
            <w:tcW w:w="4079" w:type="dxa"/>
            <w:vAlign w:val="center"/>
          </w:tcPr>
          <w:p w14:paraId="1A4FEF49" w14:textId="77777777" w:rsidR="00AC0B17" w:rsidRPr="006D68AC" w:rsidRDefault="00AC0B17" w:rsidP="003C3912">
            <w:pPr>
              <w:pStyle w:val="TAL"/>
            </w:pPr>
            <w:r w:rsidRPr="006D68AC">
              <w:rPr>
                <w:rFonts w:hint="eastAsia"/>
              </w:rPr>
              <w:t>T</w:t>
            </w:r>
            <w:r w:rsidRPr="006D68AC">
              <w:t xml:space="preserve">he parameters to request the creation of a Network Slice Lifecycle Management </w:t>
            </w:r>
            <w:r w:rsidRPr="006D68AC">
              <w:rPr>
                <w:rFonts w:eastAsia="DengXian"/>
              </w:rPr>
              <w:t>Subscription</w:t>
            </w:r>
            <w:r w:rsidRPr="006D68AC">
              <w:t xml:space="preserve"> resource.</w:t>
            </w:r>
          </w:p>
        </w:tc>
        <w:tc>
          <w:tcPr>
            <w:tcW w:w="1347" w:type="dxa"/>
            <w:vAlign w:val="center"/>
          </w:tcPr>
          <w:p w14:paraId="079B7833" w14:textId="77777777" w:rsidR="00AC0B17" w:rsidRPr="006D68AC" w:rsidRDefault="00AC0B17" w:rsidP="003C3912">
            <w:pPr>
              <w:pStyle w:val="TAL"/>
              <w:rPr>
                <w:rFonts w:cs="Arial"/>
                <w:szCs w:val="18"/>
              </w:rPr>
            </w:pPr>
          </w:p>
        </w:tc>
      </w:tr>
      <w:tr w:rsidR="00AC0B17" w:rsidRPr="006D68AC" w14:paraId="75C429D2" w14:textId="77777777" w:rsidTr="003C3912">
        <w:trPr>
          <w:jc w:val="center"/>
        </w:trPr>
        <w:tc>
          <w:tcPr>
            <w:tcW w:w="2578" w:type="dxa"/>
            <w:vAlign w:val="center"/>
          </w:tcPr>
          <w:p w14:paraId="3D66DC57" w14:textId="77777777" w:rsidR="00AC0B17" w:rsidRPr="006D68AC" w:rsidRDefault="00AC0B17" w:rsidP="003C3912">
            <w:pPr>
              <w:pStyle w:val="TAL"/>
            </w:pPr>
            <w:r w:rsidRPr="006D68AC">
              <w:t>NSLCMSubscPatch</w:t>
            </w:r>
          </w:p>
        </w:tc>
        <w:tc>
          <w:tcPr>
            <w:tcW w:w="1420" w:type="dxa"/>
            <w:vAlign w:val="center"/>
          </w:tcPr>
          <w:p w14:paraId="2E1FC9E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.2.6.2.2</w:t>
            </w:r>
          </w:p>
        </w:tc>
        <w:tc>
          <w:tcPr>
            <w:tcW w:w="4079" w:type="dxa"/>
            <w:vAlign w:val="center"/>
          </w:tcPr>
          <w:p w14:paraId="149163A9" w14:textId="77777777" w:rsidR="00AC0B17" w:rsidRPr="006D68AC" w:rsidRDefault="00AC0B17" w:rsidP="003C3912">
            <w:pPr>
              <w:pStyle w:val="TAL"/>
            </w:pPr>
            <w:r w:rsidRPr="006D68AC">
              <w:rPr>
                <w:rFonts w:hint="eastAsia"/>
              </w:rPr>
              <w:t>T</w:t>
            </w:r>
            <w:r w:rsidRPr="006D68AC">
              <w:t xml:space="preserve">he parameters to request the update of a Network Slice Lifecycle Management </w:t>
            </w:r>
            <w:r w:rsidRPr="006D68AC">
              <w:rPr>
                <w:rFonts w:eastAsia="DengXian"/>
              </w:rPr>
              <w:t>Subscription</w:t>
            </w:r>
            <w:r w:rsidRPr="006D68AC">
              <w:t xml:space="preserve"> resource.</w:t>
            </w:r>
          </w:p>
        </w:tc>
        <w:tc>
          <w:tcPr>
            <w:tcW w:w="1347" w:type="dxa"/>
            <w:vAlign w:val="center"/>
          </w:tcPr>
          <w:p w14:paraId="28A8FB79" w14:textId="77777777" w:rsidR="00AC0B17" w:rsidRPr="006D68AC" w:rsidRDefault="00AC0B17" w:rsidP="003C3912">
            <w:pPr>
              <w:pStyle w:val="TAL"/>
              <w:rPr>
                <w:rFonts w:cs="Arial"/>
                <w:szCs w:val="18"/>
              </w:rPr>
            </w:pPr>
          </w:p>
        </w:tc>
      </w:tr>
      <w:tr w:rsidR="00AC0B17" w:rsidRPr="006D68AC" w14:paraId="2DE2FA5E" w14:textId="77777777" w:rsidTr="003C3912">
        <w:trPr>
          <w:jc w:val="center"/>
        </w:trPr>
        <w:tc>
          <w:tcPr>
            <w:tcW w:w="2578" w:type="dxa"/>
            <w:vAlign w:val="center"/>
          </w:tcPr>
          <w:p w14:paraId="01854777" w14:textId="77777777" w:rsidR="00AC0B17" w:rsidRPr="006D68AC" w:rsidRDefault="00AC0B17" w:rsidP="003C3912">
            <w:pPr>
              <w:pStyle w:val="TAL"/>
            </w:pPr>
            <w:r w:rsidRPr="006D68AC">
              <w:rPr>
                <w:lang w:val="en-US"/>
              </w:rPr>
              <w:t>QoEMetric</w:t>
            </w:r>
          </w:p>
        </w:tc>
        <w:tc>
          <w:tcPr>
            <w:tcW w:w="1420" w:type="dxa"/>
            <w:vAlign w:val="center"/>
          </w:tcPr>
          <w:p w14:paraId="7113628A"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.2.6.2.10</w:t>
            </w:r>
          </w:p>
        </w:tc>
        <w:tc>
          <w:tcPr>
            <w:tcW w:w="4079" w:type="dxa"/>
            <w:vAlign w:val="center"/>
          </w:tcPr>
          <w:p w14:paraId="0FB83ED3" w14:textId="77777777" w:rsidR="00AC0B17" w:rsidRPr="006D68AC" w:rsidRDefault="00AC0B17" w:rsidP="003C3912">
            <w:pPr>
              <w:pStyle w:val="TAL"/>
            </w:pPr>
            <w:r w:rsidRPr="006D68AC">
              <w:t>The QoE metric type and the corresponding QoE threshold.</w:t>
            </w:r>
          </w:p>
        </w:tc>
        <w:tc>
          <w:tcPr>
            <w:tcW w:w="1347" w:type="dxa"/>
            <w:vAlign w:val="center"/>
          </w:tcPr>
          <w:p w14:paraId="2A4ED8E1" w14:textId="77777777" w:rsidR="00AC0B17" w:rsidRPr="006D68AC" w:rsidRDefault="00AC0B17" w:rsidP="003C3912">
            <w:pPr>
              <w:pStyle w:val="TAL"/>
              <w:rPr>
                <w:rFonts w:cs="Arial"/>
                <w:szCs w:val="18"/>
              </w:rPr>
            </w:pPr>
          </w:p>
        </w:tc>
      </w:tr>
      <w:tr w:rsidR="00AC0B17" w:rsidRPr="006D68AC" w14:paraId="1DA248CC" w14:textId="77777777" w:rsidTr="003C3912">
        <w:trPr>
          <w:jc w:val="center"/>
        </w:trPr>
        <w:tc>
          <w:tcPr>
            <w:tcW w:w="2578" w:type="dxa"/>
            <w:vAlign w:val="center"/>
          </w:tcPr>
          <w:p w14:paraId="77ABBEB0" w14:textId="77777777" w:rsidR="00AC0B17" w:rsidRPr="006D68AC" w:rsidRDefault="00AC0B17" w:rsidP="003C3912">
            <w:pPr>
              <w:pStyle w:val="TAL"/>
            </w:pPr>
            <w:r w:rsidRPr="006D68AC">
              <w:t>QoEMetricsResp</w:t>
            </w:r>
          </w:p>
        </w:tc>
        <w:tc>
          <w:tcPr>
            <w:tcW w:w="1420" w:type="dxa"/>
            <w:vAlign w:val="center"/>
          </w:tcPr>
          <w:p w14:paraId="12BF5E4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.2.6.2.5</w:t>
            </w:r>
          </w:p>
        </w:tc>
        <w:tc>
          <w:tcPr>
            <w:tcW w:w="4079" w:type="dxa"/>
            <w:vAlign w:val="center"/>
          </w:tcPr>
          <w:p w14:paraId="5290727A" w14:textId="77777777" w:rsidR="00AC0B17" w:rsidRPr="006D68AC" w:rsidRDefault="00AC0B17" w:rsidP="003C3912">
            <w:pPr>
              <w:pStyle w:val="TAL"/>
            </w:pPr>
            <w:r w:rsidRPr="006D68AC">
              <w:rPr>
                <w:rFonts w:hint="eastAsia"/>
              </w:rPr>
              <w:t>T</w:t>
            </w:r>
            <w:r w:rsidRPr="006D68AC">
              <w:t>he response of QoE Metris Subscription.</w:t>
            </w:r>
          </w:p>
        </w:tc>
        <w:tc>
          <w:tcPr>
            <w:tcW w:w="1347" w:type="dxa"/>
            <w:vAlign w:val="center"/>
          </w:tcPr>
          <w:p w14:paraId="0A84A45D" w14:textId="77777777" w:rsidR="00AC0B17" w:rsidRPr="006D68AC" w:rsidRDefault="00AC0B17" w:rsidP="003C3912">
            <w:pPr>
              <w:pStyle w:val="TAL"/>
              <w:rPr>
                <w:rFonts w:cs="Arial"/>
                <w:szCs w:val="18"/>
              </w:rPr>
            </w:pPr>
          </w:p>
        </w:tc>
      </w:tr>
      <w:tr w:rsidR="00AC0B17" w:rsidRPr="006D68AC" w14:paraId="1B67E408" w14:textId="77777777" w:rsidTr="003C3912">
        <w:trPr>
          <w:jc w:val="center"/>
        </w:trPr>
        <w:tc>
          <w:tcPr>
            <w:tcW w:w="2578" w:type="dxa"/>
            <w:vAlign w:val="center"/>
          </w:tcPr>
          <w:p w14:paraId="75CF78BF" w14:textId="77777777" w:rsidR="00AC0B17" w:rsidRPr="006D68AC" w:rsidRDefault="00AC0B17" w:rsidP="003C3912">
            <w:pPr>
              <w:pStyle w:val="TAL"/>
            </w:pPr>
            <w:r w:rsidRPr="006D68AC">
              <w:t>QoEMetricsReport</w:t>
            </w:r>
          </w:p>
        </w:tc>
        <w:tc>
          <w:tcPr>
            <w:tcW w:w="1420" w:type="dxa"/>
            <w:vAlign w:val="center"/>
          </w:tcPr>
          <w:p w14:paraId="335831E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.2.6.2.6</w:t>
            </w:r>
          </w:p>
        </w:tc>
        <w:tc>
          <w:tcPr>
            <w:tcW w:w="4079" w:type="dxa"/>
            <w:vAlign w:val="center"/>
          </w:tcPr>
          <w:p w14:paraId="597EF76E" w14:textId="77777777" w:rsidR="00AC0B17" w:rsidRPr="006D68AC" w:rsidRDefault="00AC0B17" w:rsidP="003C3912">
            <w:pPr>
              <w:pStyle w:val="TAL"/>
            </w:pPr>
            <w:r w:rsidRPr="006D68AC">
              <w:t>The QoE Metrics Report.</w:t>
            </w:r>
          </w:p>
        </w:tc>
        <w:tc>
          <w:tcPr>
            <w:tcW w:w="1347" w:type="dxa"/>
            <w:vAlign w:val="center"/>
          </w:tcPr>
          <w:p w14:paraId="76E71D9C" w14:textId="77777777" w:rsidR="00AC0B17" w:rsidRPr="006D68AC" w:rsidRDefault="00AC0B17" w:rsidP="003C3912">
            <w:pPr>
              <w:pStyle w:val="TAL"/>
              <w:rPr>
                <w:rFonts w:cs="Arial"/>
                <w:szCs w:val="18"/>
              </w:rPr>
            </w:pPr>
          </w:p>
        </w:tc>
      </w:tr>
      <w:tr w:rsidR="00AC0B17" w:rsidRPr="006D68AC" w14:paraId="5A086E0C" w14:textId="77777777" w:rsidTr="003C3912">
        <w:trPr>
          <w:jc w:val="center"/>
        </w:trPr>
        <w:tc>
          <w:tcPr>
            <w:tcW w:w="2578" w:type="dxa"/>
            <w:vAlign w:val="center"/>
          </w:tcPr>
          <w:p w14:paraId="7BA3D235" w14:textId="77777777" w:rsidR="00AC0B17" w:rsidRPr="006D68AC" w:rsidRDefault="00AC0B17" w:rsidP="003C3912">
            <w:pPr>
              <w:pStyle w:val="TAL"/>
            </w:pPr>
            <w:r w:rsidRPr="006D68AC">
              <w:t>QoEMetricsReportNotif</w:t>
            </w:r>
          </w:p>
        </w:tc>
        <w:tc>
          <w:tcPr>
            <w:tcW w:w="1420" w:type="dxa"/>
            <w:vAlign w:val="center"/>
          </w:tcPr>
          <w:p w14:paraId="56C42A2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.2.6.2.11</w:t>
            </w:r>
          </w:p>
        </w:tc>
        <w:tc>
          <w:tcPr>
            <w:tcW w:w="4079" w:type="dxa"/>
            <w:vAlign w:val="center"/>
          </w:tcPr>
          <w:p w14:paraId="3E91C70D" w14:textId="77777777" w:rsidR="00AC0B17" w:rsidRPr="006D68AC" w:rsidRDefault="00AC0B17" w:rsidP="003C3912">
            <w:pPr>
              <w:pStyle w:val="TAL"/>
            </w:pPr>
            <w:r w:rsidRPr="006D68AC">
              <w:t>The QoE metrics notification including the QoE Metrics Report.</w:t>
            </w:r>
          </w:p>
        </w:tc>
        <w:tc>
          <w:tcPr>
            <w:tcW w:w="1347" w:type="dxa"/>
            <w:vAlign w:val="center"/>
          </w:tcPr>
          <w:p w14:paraId="798E0FFE" w14:textId="77777777" w:rsidR="00AC0B17" w:rsidRPr="006D68AC" w:rsidRDefault="00AC0B17" w:rsidP="003C3912">
            <w:pPr>
              <w:pStyle w:val="TAL"/>
              <w:rPr>
                <w:rFonts w:cs="Arial"/>
                <w:szCs w:val="18"/>
              </w:rPr>
            </w:pPr>
          </w:p>
        </w:tc>
      </w:tr>
      <w:tr w:rsidR="00AC0B17" w:rsidRPr="006D68AC" w14:paraId="73195D13" w14:textId="77777777" w:rsidTr="003C3912">
        <w:trPr>
          <w:jc w:val="center"/>
        </w:trPr>
        <w:tc>
          <w:tcPr>
            <w:tcW w:w="2578" w:type="dxa"/>
            <w:vAlign w:val="center"/>
          </w:tcPr>
          <w:p w14:paraId="1072960F" w14:textId="77777777" w:rsidR="00AC0B17" w:rsidRPr="006D68AC" w:rsidRDefault="00AC0B17" w:rsidP="003C3912">
            <w:pPr>
              <w:pStyle w:val="TAL"/>
            </w:pPr>
            <w:r w:rsidRPr="006D68AC">
              <w:t>QoEMetricsSubsc</w:t>
            </w:r>
          </w:p>
        </w:tc>
        <w:tc>
          <w:tcPr>
            <w:tcW w:w="1420" w:type="dxa"/>
            <w:vAlign w:val="center"/>
          </w:tcPr>
          <w:p w14:paraId="16F36CCF"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.2.6.2.4</w:t>
            </w:r>
          </w:p>
        </w:tc>
        <w:tc>
          <w:tcPr>
            <w:tcW w:w="4079" w:type="dxa"/>
            <w:vAlign w:val="center"/>
          </w:tcPr>
          <w:p w14:paraId="13A1ECE3" w14:textId="77777777" w:rsidR="00AC0B17" w:rsidRPr="006D68AC" w:rsidRDefault="00AC0B17" w:rsidP="003C3912">
            <w:pPr>
              <w:pStyle w:val="TAL"/>
              <w:rPr>
                <w:lang w:eastAsia="zh-CN"/>
              </w:rPr>
            </w:pPr>
            <w:r w:rsidRPr="006D68AC">
              <w:rPr>
                <w:rFonts w:hint="eastAsia"/>
                <w:lang w:eastAsia="zh-CN"/>
              </w:rPr>
              <w:t>T</w:t>
            </w:r>
            <w:r w:rsidRPr="006D68AC">
              <w:rPr>
                <w:lang w:eastAsia="zh-CN"/>
              </w:rPr>
              <w:t xml:space="preserve">he </w:t>
            </w:r>
            <w:r w:rsidRPr="006D68AC">
              <w:t xml:space="preserve">subscription to a previously subscribed </w:t>
            </w:r>
            <w:r w:rsidRPr="006D68AC">
              <w:rPr>
                <w:noProof/>
                <w:lang w:eastAsia="zh-CN"/>
              </w:rPr>
              <w:t xml:space="preserve">service consumer </w:t>
            </w:r>
            <w:r w:rsidRPr="006D68AC">
              <w:t>on QoE metrics</w:t>
            </w:r>
          </w:p>
        </w:tc>
        <w:tc>
          <w:tcPr>
            <w:tcW w:w="1347" w:type="dxa"/>
            <w:vAlign w:val="center"/>
          </w:tcPr>
          <w:p w14:paraId="46096FF8" w14:textId="77777777" w:rsidR="00AC0B17" w:rsidRPr="006D68AC" w:rsidRDefault="00AC0B17" w:rsidP="003C3912">
            <w:pPr>
              <w:pStyle w:val="TAL"/>
              <w:rPr>
                <w:rFonts w:cs="Arial"/>
                <w:szCs w:val="18"/>
              </w:rPr>
            </w:pPr>
          </w:p>
        </w:tc>
      </w:tr>
      <w:tr w:rsidR="00AC0B17" w:rsidRPr="006D68AC" w14:paraId="7DDC6297" w14:textId="77777777" w:rsidTr="003C3912">
        <w:trPr>
          <w:jc w:val="center"/>
        </w:trPr>
        <w:tc>
          <w:tcPr>
            <w:tcW w:w="2578" w:type="dxa"/>
            <w:vAlign w:val="center"/>
          </w:tcPr>
          <w:p w14:paraId="2F1495E5" w14:textId="77777777" w:rsidR="00AC0B17" w:rsidRPr="006D68AC" w:rsidRDefault="00AC0B17" w:rsidP="003C3912">
            <w:pPr>
              <w:pStyle w:val="TAL"/>
            </w:pPr>
            <w:r w:rsidRPr="006D68AC">
              <w:t>QoEType</w:t>
            </w:r>
          </w:p>
        </w:tc>
        <w:tc>
          <w:tcPr>
            <w:tcW w:w="1420" w:type="dxa"/>
            <w:vAlign w:val="center"/>
          </w:tcPr>
          <w:p w14:paraId="43C72C90"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.2.6.3.3</w:t>
            </w:r>
          </w:p>
        </w:tc>
        <w:tc>
          <w:tcPr>
            <w:tcW w:w="4079" w:type="dxa"/>
            <w:vAlign w:val="center"/>
          </w:tcPr>
          <w:p w14:paraId="4B0556E5" w14:textId="77777777" w:rsidR="00AC0B17" w:rsidRPr="006D68AC" w:rsidRDefault="00AC0B17" w:rsidP="003C3912">
            <w:pPr>
              <w:pStyle w:val="TAL"/>
            </w:pPr>
            <w:r w:rsidRPr="006D68AC">
              <w:rPr>
                <w:lang w:val="en-US" w:eastAsia="zh-CN"/>
              </w:rPr>
              <w:t xml:space="preserve">The QoE metric type, </w:t>
            </w:r>
            <w:r w:rsidRPr="006D68AC">
              <w:rPr>
                <w:lang w:eastAsia="zh-CN"/>
              </w:rPr>
              <w:t>e.g., latency, throughput, jitter, etc.</w:t>
            </w:r>
          </w:p>
        </w:tc>
        <w:tc>
          <w:tcPr>
            <w:tcW w:w="1347" w:type="dxa"/>
            <w:vAlign w:val="center"/>
          </w:tcPr>
          <w:p w14:paraId="26E36D14" w14:textId="77777777" w:rsidR="00AC0B17" w:rsidRPr="006D68AC" w:rsidRDefault="00AC0B17" w:rsidP="003C3912">
            <w:pPr>
              <w:pStyle w:val="TAL"/>
              <w:rPr>
                <w:rFonts w:cs="Arial"/>
                <w:szCs w:val="18"/>
              </w:rPr>
            </w:pPr>
          </w:p>
        </w:tc>
      </w:tr>
      <w:tr w:rsidR="00AC0B17" w:rsidRPr="006D68AC" w14:paraId="2833A292" w14:textId="77777777" w:rsidTr="003C3912">
        <w:trPr>
          <w:jc w:val="center"/>
        </w:trPr>
        <w:tc>
          <w:tcPr>
            <w:tcW w:w="2578" w:type="dxa"/>
            <w:vAlign w:val="center"/>
          </w:tcPr>
          <w:p w14:paraId="0ABF4241" w14:textId="77777777" w:rsidR="00AC0B17" w:rsidRPr="006D68AC" w:rsidRDefault="00AC0B17" w:rsidP="003C3912">
            <w:pPr>
              <w:pStyle w:val="TAL"/>
            </w:pPr>
            <w:r w:rsidRPr="006D68AC">
              <w:t>SliceLCMAction</w:t>
            </w:r>
          </w:p>
        </w:tc>
        <w:tc>
          <w:tcPr>
            <w:tcW w:w="1420" w:type="dxa"/>
            <w:vAlign w:val="center"/>
          </w:tcPr>
          <w:p w14:paraId="665D73C7" w14:textId="77777777" w:rsidR="00AC0B17" w:rsidRPr="006D68AC" w:rsidRDefault="00AC0B17" w:rsidP="003C3912">
            <w:pPr>
              <w:pStyle w:val="TAC"/>
              <w:rPr>
                <w:noProof/>
                <w:lang w:eastAsia="zh-CN"/>
              </w:rPr>
            </w:pPr>
            <w:r w:rsidRPr="006D68AC">
              <w:rPr>
                <w:noProof/>
                <w:lang w:eastAsia="zh-CN"/>
              </w:rPr>
              <w:t>6.2.6.3.5</w:t>
            </w:r>
          </w:p>
        </w:tc>
        <w:tc>
          <w:tcPr>
            <w:tcW w:w="4079" w:type="dxa"/>
            <w:vAlign w:val="center"/>
          </w:tcPr>
          <w:p w14:paraId="2A2F9407" w14:textId="77777777" w:rsidR="00AC0B17" w:rsidRPr="006D68AC" w:rsidRDefault="00AC0B17" w:rsidP="003C3912">
            <w:pPr>
              <w:pStyle w:val="TAL"/>
            </w:pPr>
            <w:r w:rsidRPr="006D68AC">
              <w:t>Recommend network slice LCM action.</w:t>
            </w:r>
          </w:p>
        </w:tc>
        <w:tc>
          <w:tcPr>
            <w:tcW w:w="1347" w:type="dxa"/>
            <w:vAlign w:val="center"/>
          </w:tcPr>
          <w:p w14:paraId="7E4E983F" w14:textId="77777777" w:rsidR="00AC0B17" w:rsidRPr="006D68AC" w:rsidRDefault="00AC0B17" w:rsidP="003C3912">
            <w:pPr>
              <w:pStyle w:val="TAL"/>
              <w:rPr>
                <w:rFonts w:cs="Arial"/>
                <w:szCs w:val="18"/>
              </w:rPr>
            </w:pPr>
          </w:p>
        </w:tc>
      </w:tr>
      <w:tr w:rsidR="00AC0B17" w:rsidRPr="006D68AC" w14:paraId="2F3DA670" w14:textId="77777777" w:rsidTr="003C3912">
        <w:trPr>
          <w:jc w:val="center"/>
        </w:trPr>
        <w:tc>
          <w:tcPr>
            <w:tcW w:w="2578" w:type="dxa"/>
            <w:vAlign w:val="center"/>
          </w:tcPr>
          <w:p w14:paraId="5FF09447" w14:textId="77777777" w:rsidR="00AC0B17" w:rsidRPr="006D68AC" w:rsidRDefault="00AC0B17" w:rsidP="003C3912">
            <w:pPr>
              <w:pStyle w:val="TAL"/>
            </w:pPr>
            <w:r w:rsidRPr="006D68AC">
              <w:t>TriggerCond</w:t>
            </w:r>
          </w:p>
        </w:tc>
        <w:tc>
          <w:tcPr>
            <w:tcW w:w="1420" w:type="dxa"/>
            <w:vAlign w:val="center"/>
          </w:tcPr>
          <w:p w14:paraId="2B754E72"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.2.6.2.9</w:t>
            </w:r>
          </w:p>
        </w:tc>
        <w:tc>
          <w:tcPr>
            <w:tcW w:w="4079" w:type="dxa"/>
            <w:vAlign w:val="center"/>
          </w:tcPr>
          <w:p w14:paraId="4E4F3F68" w14:textId="77777777" w:rsidR="00AC0B17" w:rsidRPr="006D68AC" w:rsidRDefault="00AC0B17" w:rsidP="003C3912">
            <w:pPr>
              <w:pStyle w:val="TAL"/>
              <w:rPr>
                <w:lang w:eastAsia="zh-CN"/>
              </w:rPr>
            </w:pPr>
            <w:r w:rsidRPr="006D68AC">
              <w:rPr>
                <w:rFonts w:hint="eastAsia"/>
                <w:lang w:eastAsia="zh-CN"/>
              </w:rPr>
              <w:t>T</w:t>
            </w:r>
            <w:r w:rsidRPr="006D68AC">
              <w:t xml:space="preserve">he updated </w:t>
            </w:r>
            <w:r w:rsidRPr="006D68AC">
              <w:rPr>
                <w:rFonts w:cs="Arial"/>
                <w:szCs w:val="18"/>
              </w:rPr>
              <w:t>monitored parameters and the corresponding thresholds which could trigger the AppLayer-NS-LCM.</w:t>
            </w:r>
          </w:p>
        </w:tc>
        <w:tc>
          <w:tcPr>
            <w:tcW w:w="1347" w:type="dxa"/>
            <w:vAlign w:val="center"/>
          </w:tcPr>
          <w:p w14:paraId="51406A5F" w14:textId="77777777" w:rsidR="00AC0B17" w:rsidRPr="006D68AC" w:rsidRDefault="00AC0B17" w:rsidP="003C3912">
            <w:pPr>
              <w:pStyle w:val="TAL"/>
              <w:rPr>
                <w:rFonts w:cs="Arial"/>
                <w:szCs w:val="18"/>
              </w:rPr>
            </w:pPr>
          </w:p>
        </w:tc>
      </w:tr>
      <w:tr w:rsidR="00AC0B17" w:rsidRPr="006D68AC" w14:paraId="55CFA4A0" w14:textId="77777777" w:rsidTr="003C3912">
        <w:trPr>
          <w:jc w:val="center"/>
        </w:trPr>
        <w:tc>
          <w:tcPr>
            <w:tcW w:w="2578" w:type="dxa"/>
            <w:vAlign w:val="center"/>
          </w:tcPr>
          <w:p w14:paraId="6B26EE0D" w14:textId="77777777" w:rsidR="00AC0B17" w:rsidRPr="006D68AC" w:rsidRDefault="00AC0B17" w:rsidP="003C3912">
            <w:pPr>
              <w:pStyle w:val="TAL"/>
            </w:pPr>
            <w:r w:rsidRPr="006D68AC">
              <w:t>TriggerType</w:t>
            </w:r>
          </w:p>
        </w:tc>
        <w:tc>
          <w:tcPr>
            <w:tcW w:w="1420" w:type="dxa"/>
            <w:vAlign w:val="center"/>
          </w:tcPr>
          <w:p w14:paraId="4F8760FB"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.2.6.3.4</w:t>
            </w:r>
          </w:p>
        </w:tc>
        <w:tc>
          <w:tcPr>
            <w:tcW w:w="4079" w:type="dxa"/>
            <w:vAlign w:val="center"/>
          </w:tcPr>
          <w:p w14:paraId="17A06B8E" w14:textId="77777777" w:rsidR="00AC0B17" w:rsidRPr="006D68AC" w:rsidRDefault="00AC0B17" w:rsidP="003C3912">
            <w:pPr>
              <w:pStyle w:val="TAL"/>
            </w:pPr>
            <w:r w:rsidRPr="006D68AC">
              <w:rPr>
                <w:lang w:val="en-US" w:eastAsia="zh-CN"/>
              </w:rPr>
              <w:t xml:space="preserve">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347" w:type="dxa"/>
            <w:vAlign w:val="center"/>
          </w:tcPr>
          <w:p w14:paraId="004AEF6C" w14:textId="77777777" w:rsidR="00AC0B17" w:rsidRPr="006D68AC" w:rsidRDefault="00AC0B17" w:rsidP="003C3912">
            <w:pPr>
              <w:pStyle w:val="TAL"/>
              <w:rPr>
                <w:rFonts w:cs="Arial"/>
                <w:szCs w:val="18"/>
              </w:rPr>
            </w:pPr>
          </w:p>
        </w:tc>
      </w:tr>
    </w:tbl>
    <w:p w14:paraId="19EB7648" w14:textId="77777777" w:rsidR="00AC0B17" w:rsidRPr="006D68AC" w:rsidRDefault="00AC0B17" w:rsidP="00AC0B17"/>
    <w:p w14:paraId="4743F343" w14:textId="11D67703" w:rsidR="00F5485E" w:rsidRPr="006D68AC" w:rsidRDefault="00F5485E" w:rsidP="00F5485E">
      <w:r w:rsidRPr="006D68AC">
        <w:t>Table </w:t>
      </w:r>
      <w:r w:rsidRPr="006D68AC">
        <w:rPr>
          <w:noProof/>
          <w:lang w:eastAsia="zh-CN"/>
        </w:rPr>
        <w:t>6.2</w:t>
      </w:r>
      <w:r w:rsidRPr="006D68AC">
        <w:t>.6.1-2 specifies data types re-used by the NSCE_NetSliceLifeCycleMngt API from other specifications, including a reference to their respective specifications, and when needed, a short description of their use within the NSCE_NetSliceLifeCycleMngt API.</w:t>
      </w:r>
    </w:p>
    <w:p w14:paraId="5FFB112C" w14:textId="77777777" w:rsidR="00192AD6" w:rsidRPr="006D68AC" w:rsidRDefault="00192AD6" w:rsidP="00192AD6">
      <w:pPr>
        <w:pStyle w:val="TH"/>
      </w:pPr>
      <w:r w:rsidRPr="006D68AC">
        <w:t>Table </w:t>
      </w:r>
      <w:r w:rsidRPr="006D68AC">
        <w:rPr>
          <w:noProof/>
          <w:lang w:eastAsia="zh-CN"/>
        </w:rPr>
        <w:t>6.2</w:t>
      </w:r>
      <w:r w:rsidRPr="006D68AC">
        <w:t>.6.1-2: NSCE_NetSliceLifeCycleMngt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6D68AC" w14:paraId="03B66D48" w14:textId="77777777" w:rsidTr="00291D60">
        <w:trPr>
          <w:jc w:val="center"/>
        </w:trPr>
        <w:tc>
          <w:tcPr>
            <w:tcW w:w="1722" w:type="dxa"/>
            <w:shd w:val="clear" w:color="auto" w:fill="C0C0C0"/>
            <w:vAlign w:val="center"/>
            <w:hideMark/>
          </w:tcPr>
          <w:p w14:paraId="3DCEB3CE" w14:textId="77777777" w:rsidR="00192AD6" w:rsidRPr="006D68AC" w:rsidRDefault="00192AD6" w:rsidP="00291D60">
            <w:pPr>
              <w:pStyle w:val="TAH"/>
            </w:pPr>
            <w:r w:rsidRPr="006D68AC">
              <w:t>Data type</w:t>
            </w:r>
          </w:p>
        </w:tc>
        <w:tc>
          <w:tcPr>
            <w:tcW w:w="1856" w:type="dxa"/>
            <w:shd w:val="clear" w:color="auto" w:fill="C0C0C0"/>
            <w:vAlign w:val="center"/>
          </w:tcPr>
          <w:p w14:paraId="3DD4B21D" w14:textId="77777777" w:rsidR="00192AD6" w:rsidRPr="006D68AC" w:rsidRDefault="00192AD6" w:rsidP="00291D60">
            <w:pPr>
              <w:pStyle w:val="TAH"/>
            </w:pPr>
            <w:r w:rsidRPr="006D68AC">
              <w:t>Reference</w:t>
            </w:r>
          </w:p>
        </w:tc>
        <w:tc>
          <w:tcPr>
            <w:tcW w:w="4494" w:type="dxa"/>
            <w:shd w:val="clear" w:color="auto" w:fill="C0C0C0"/>
            <w:vAlign w:val="center"/>
            <w:hideMark/>
          </w:tcPr>
          <w:p w14:paraId="23C1D8EE" w14:textId="77777777" w:rsidR="00192AD6" w:rsidRPr="006D68AC" w:rsidRDefault="00192AD6" w:rsidP="00291D60">
            <w:pPr>
              <w:pStyle w:val="TAH"/>
            </w:pPr>
            <w:r w:rsidRPr="006D68AC">
              <w:t>Comments</w:t>
            </w:r>
          </w:p>
        </w:tc>
        <w:tc>
          <w:tcPr>
            <w:tcW w:w="1352" w:type="dxa"/>
            <w:shd w:val="clear" w:color="auto" w:fill="C0C0C0"/>
            <w:vAlign w:val="center"/>
          </w:tcPr>
          <w:p w14:paraId="5EABE67F" w14:textId="77777777" w:rsidR="00192AD6" w:rsidRPr="006D68AC" w:rsidRDefault="00192AD6" w:rsidP="00291D60">
            <w:pPr>
              <w:pStyle w:val="TAH"/>
            </w:pPr>
            <w:r w:rsidRPr="006D68AC">
              <w:t>Applicability</w:t>
            </w:r>
          </w:p>
        </w:tc>
      </w:tr>
      <w:tr w:rsidR="00192AD6" w:rsidRPr="006D68AC" w14:paraId="2F07CEE5" w14:textId="77777777" w:rsidTr="00291D60">
        <w:trPr>
          <w:jc w:val="center"/>
        </w:trPr>
        <w:tc>
          <w:tcPr>
            <w:tcW w:w="1722" w:type="dxa"/>
            <w:vAlign w:val="center"/>
          </w:tcPr>
          <w:p w14:paraId="088B2027" w14:textId="77777777" w:rsidR="00192AD6" w:rsidRPr="006D68AC" w:rsidRDefault="00192AD6" w:rsidP="00291D60">
            <w:pPr>
              <w:pStyle w:val="TAL"/>
            </w:pPr>
            <w:r w:rsidRPr="006D68AC">
              <w:t>AppServReqs</w:t>
            </w:r>
          </w:p>
        </w:tc>
        <w:tc>
          <w:tcPr>
            <w:tcW w:w="1856" w:type="dxa"/>
            <w:vAlign w:val="center"/>
          </w:tcPr>
          <w:p w14:paraId="5C5D2619" w14:textId="77777777" w:rsidR="00192AD6" w:rsidRPr="006D68AC" w:rsidRDefault="00192AD6" w:rsidP="00291D60">
            <w:pPr>
              <w:pStyle w:val="TAC"/>
            </w:pPr>
            <w:r w:rsidRPr="006D68AC">
              <w:rPr>
                <w:noProof/>
                <w:lang w:eastAsia="zh-CN"/>
              </w:rPr>
              <w:t>6.1.6.2.3</w:t>
            </w:r>
          </w:p>
        </w:tc>
        <w:tc>
          <w:tcPr>
            <w:tcW w:w="4494" w:type="dxa"/>
            <w:vAlign w:val="center"/>
          </w:tcPr>
          <w:p w14:paraId="7C8B742E" w14:textId="77777777" w:rsidR="00192AD6" w:rsidRPr="006D68AC" w:rsidRDefault="00192AD6" w:rsidP="00291D60">
            <w:pPr>
              <w:pStyle w:val="TAL"/>
            </w:pPr>
            <w:r w:rsidRPr="006D68AC">
              <w:t>Represents the application service requirements for a network slice.</w:t>
            </w:r>
          </w:p>
        </w:tc>
        <w:tc>
          <w:tcPr>
            <w:tcW w:w="1352" w:type="dxa"/>
            <w:vAlign w:val="center"/>
          </w:tcPr>
          <w:p w14:paraId="0CF50685" w14:textId="77777777" w:rsidR="00192AD6" w:rsidRPr="006D68AC" w:rsidRDefault="00192AD6" w:rsidP="00291D60">
            <w:pPr>
              <w:pStyle w:val="TAL"/>
              <w:rPr>
                <w:rFonts w:cs="Arial"/>
                <w:szCs w:val="18"/>
              </w:rPr>
            </w:pPr>
          </w:p>
        </w:tc>
      </w:tr>
      <w:tr w:rsidR="00192AD6" w:rsidRPr="006D68AC" w14:paraId="065F4524" w14:textId="77777777" w:rsidTr="00291D60">
        <w:trPr>
          <w:jc w:val="center"/>
        </w:trPr>
        <w:tc>
          <w:tcPr>
            <w:tcW w:w="1722" w:type="dxa"/>
            <w:vAlign w:val="center"/>
          </w:tcPr>
          <w:p w14:paraId="5998F1F8" w14:textId="77777777" w:rsidR="00192AD6" w:rsidRPr="006D68AC" w:rsidRDefault="00192AD6" w:rsidP="00291D60">
            <w:pPr>
              <w:pStyle w:val="TAL"/>
            </w:pPr>
            <w:r w:rsidRPr="006D68AC">
              <w:t>DateTime</w:t>
            </w:r>
          </w:p>
        </w:tc>
        <w:tc>
          <w:tcPr>
            <w:tcW w:w="1856" w:type="dxa"/>
            <w:vAlign w:val="center"/>
          </w:tcPr>
          <w:p w14:paraId="5B879B92" w14:textId="77777777" w:rsidR="00192AD6" w:rsidRPr="006D68AC" w:rsidRDefault="00192AD6" w:rsidP="00291D60">
            <w:pPr>
              <w:pStyle w:val="TAC"/>
            </w:pPr>
            <w:r w:rsidRPr="006D68AC">
              <w:t>3GPP TS 29.122 [2]</w:t>
            </w:r>
          </w:p>
        </w:tc>
        <w:tc>
          <w:tcPr>
            <w:tcW w:w="4494" w:type="dxa"/>
            <w:vAlign w:val="center"/>
          </w:tcPr>
          <w:p w14:paraId="7C682021" w14:textId="77777777" w:rsidR="00192AD6" w:rsidRPr="006D68AC" w:rsidRDefault="00192AD6" w:rsidP="00291D60">
            <w:pPr>
              <w:pStyle w:val="TAL"/>
            </w:pPr>
            <w:r w:rsidRPr="006D68AC">
              <w:t>Represents a date and a time.</w:t>
            </w:r>
          </w:p>
        </w:tc>
        <w:tc>
          <w:tcPr>
            <w:tcW w:w="1352" w:type="dxa"/>
            <w:vAlign w:val="center"/>
          </w:tcPr>
          <w:p w14:paraId="41A58800" w14:textId="77777777" w:rsidR="00192AD6" w:rsidRPr="006D68AC" w:rsidRDefault="00192AD6" w:rsidP="00291D60">
            <w:pPr>
              <w:pStyle w:val="TAL"/>
              <w:rPr>
                <w:rFonts w:cs="Arial"/>
                <w:szCs w:val="18"/>
              </w:rPr>
            </w:pPr>
          </w:p>
        </w:tc>
      </w:tr>
      <w:tr w:rsidR="00192AD6" w:rsidRPr="006D68AC" w14:paraId="009B4CEF" w14:textId="77777777" w:rsidTr="00291D60">
        <w:trPr>
          <w:jc w:val="center"/>
        </w:trPr>
        <w:tc>
          <w:tcPr>
            <w:tcW w:w="1722" w:type="dxa"/>
            <w:vAlign w:val="center"/>
          </w:tcPr>
          <w:p w14:paraId="0FEC2117" w14:textId="77777777" w:rsidR="00192AD6" w:rsidRPr="006D68AC" w:rsidRDefault="00192AD6" w:rsidP="00291D60">
            <w:pPr>
              <w:pStyle w:val="TAL"/>
            </w:pPr>
            <w:r w:rsidRPr="006D68AC">
              <w:t>NetworkPerfInfo</w:t>
            </w:r>
          </w:p>
        </w:tc>
        <w:tc>
          <w:tcPr>
            <w:tcW w:w="1856" w:type="dxa"/>
            <w:vAlign w:val="center"/>
          </w:tcPr>
          <w:p w14:paraId="70BE2CDE" w14:textId="060D63D9" w:rsidR="00192AD6" w:rsidRPr="006D68AC" w:rsidRDefault="00192AD6" w:rsidP="00291D60">
            <w:pPr>
              <w:pStyle w:val="TAC"/>
              <w:rPr>
                <w:noProof/>
                <w:lang w:eastAsia="zh-CN"/>
              </w:rPr>
            </w:pPr>
            <w:r w:rsidRPr="006D68AC">
              <w:t>3GPP TS 29.520 [</w:t>
            </w:r>
            <w:r w:rsidR="00AC54E2" w:rsidRPr="006D68AC">
              <w:t>2</w:t>
            </w:r>
            <w:r w:rsidR="00AC54E2" w:rsidRPr="006D68AC">
              <w:rPr>
                <w:rFonts w:eastAsiaTheme="minorEastAsia" w:hint="eastAsia"/>
                <w:lang w:eastAsia="zh-CN"/>
              </w:rPr>
              <w:t>6</w:t>
            </w:r>
            <w:r w:rsidRPr="006D68AC">
              <w:t>]</w:t>
            </w:r>
          </w:p>
        </w:tc>
        <w:tc>
          <w:tcPr>
            <w:tcW w:w="4494" w:type="dxa"/>
            <w:vAlign w:val="center"/>
          </w:tcPr>
          <w:p w14:paraId="4ACC45B9" w14:textId="77777777" w:rsidR="00192AD6" w:rsidRPr="006D68AC" w:rsidRDefault="00192AD6" w:rsidP="00291D60">
            <w:pPr>
              <w:pStyle w:val="TAL"/>
            </w:pPr>
            <w:r w:rsidRPr="006D68AC">
              <w:t xml:space="preserve">Represents </w:t>
            </w:r>
            <w:r w:rsidRPr="006D68AC">
              <w:rPr>
                <w:lang w:eastAsia="zh-CN"/>
              </w:rPr>
              <w:t>the network performance information.</w:t>
            </w:r>
          </w:p>
        </w:tc>
        <w:tc>
          <w:tcPr>
            <w:tcW w:w="1352" w:type="dxa"/>
            <w:vAlign w:val="center"/>
          </w:tcPr>
          <w:p w14:paraId="199B9477" w14:textId="77777777" w:rsidR="00192AD6" w:rsidRPr="006D68AC" w:rsidRDefault="00192AD6" w:rsidP="00291D60">
            <w:pPr>
              <w:pStyle w:val="TAL"/>
              <w:rPr>
                <w:rFonts w:cs="Arial"/>
                <w:szCs w:val="18"/>
              </w:rPr>
            </w:pPr>
          </w:p>
        </w:tc>
      </w:tr>
      <w:tr w:rsidR="00192AD6" w:rsidRPr="006D68AC" w14:paraId="52C4F6A3" w14:textId="77777777" w:rsidTr="00291D60">
        <w:trPr>
          <w:jc w:val="center"/>
        </w:trPr>
        <w:tc>
          <w:tcPr>
            <w:tcW w:w="1722" w:type="dxa"/>
            <w:vAlign w:val="center"/>
          </w:tcPr>
          <w:p w14:paraId="60E32D09" w14:textId="77777777" w:rsidR="00192AD6" w:rsidRPr="006D68AC" w:rsidRDefault="00192AD6" w:rsidP="00291D60">
            <w:pPr>
              <w:pStyle w:val="TAL"/>
            </w:pPr>
            <w:r w:rsidRPr="006D68AC">
              <w:t>NetSliceId</w:t>
            </w:r>
          </w:p>
        </w:tc>
        <w:tc>
          <w:tcPr>
            <w:tcW w:w="1856" w:type="dxa"/>
            <w:vAlign w:val="center"/>
          </w:tcPr>
          <w:p w14:paraId="0643A5AA" w14:textId="77777777" w:rsidR="00192AD6" w:rsidRPr="006D68AC" w:rsidRDefault="00192AD6" w:rsidP="00291D60">
            <w:pPr>
              <w:pStyle w:val="TAC"/>
            </w:pPr>
            <w:r w:rsidRPr="006D68AC">
              <w:rPr>
                <w:noProof/>
                <w:lang w:eastAsia="zh-CN"/>
              </w:rPr>
              <w:t>6.3</w:t>
            </w:r>
            <w:r w:rsidRPr="006D68AC">
              <w:t>.6.2.15</w:t>
            </w:r>
          </w:p>
        </w:tc>
        <w:tc>
          <w:tcPr>
            <w:tcW w:w="4494" w:type="dxa"/>
            <w:vAlign w:val="center"/>
          </w:tcPr>
          <w:p w14:paraId="6C371F35" w14:textId="77777777" w:rsidR="00192AD6" w:rsidRPr="006D68AC" w:rsidRDefault="00192AD6" w:rsidP="00291D60">
            <w:pPr>
              <w:pStyle w:val="TAL"/>
            </w:pPr>
            <w:r w:rsidRPr="006D68AC">
              <w:t>Represents the identification information of a network slice.</w:t>
            </w:r>
          </w:p>
        </w:tc>
        <w:tc>
          <w:tcPr>
            <w:tcW w:w="1352" w:type="dxa"/>
            <w:vAlign w:val="center"/>
          </w:tcPr>
          <w:p w14:paraId="19B513CA" w14:textId="77777777" w:rsidR="00192AD6" w:rsidRPr="006D68AC" w:rsidRDefault="00192AD6" w:rsidP="00291D60">
            <w:pPr>
              <w:pStyle w:val="TAL"/>
              <w:rPr>
                <w:rFonts w:cs="Arial"/>
                <w:szCs w:val="18"/>
              </w:rPr>
            </w:pPr>
          </w:p>
        </w:tc>
      </w:tr>
      <w:tr w:rsidR="00192AD6" w:rsidRPr="006D68AC" w14:paraId="0EFC3750" w14:textId="77777777" w:rsidTr="00291D60">
        <w:trPr>
          <w:jc w:val="center"/>
        </w:trPr>
        <w:tc>
          <w:tcPr>
            <w:tcW w:w="1722" w:type="dxa"/>
            <w:vAlign w:val="center"/>
          </w:tcPr>
          <w:p w14:paraId="6936A547" w14:textId="77777777" w:rsidR="00192AD6" w:rsidRPr="006D68AC" w:rsidRDefault="00192AD6" w:rsidP="00291D60">
            <w:pPr>
              <w:pStyle w:val="TAL"/>
            </w:pPr>
            <w:r w:rsidRPr="006D68AC">
              <w:t>NSInfoSet</w:t>
            </w:r>
          </w:p>
        </w:tc>
        <w:tc>
          <w:tcPr>
            <w:tcW w:w="1856" w:type="dxa"/>
            <w:vAlign w:val="center"/>
          </w:tcPr>
          <w:p w14:paraId="706F7B5E" w14:textId="77777777" w:rsidR="00192AD6" w:rsidRPr="006D68AC" w:rsidRDefault="00192AD6" w:rsidP="00291D60">
            <w:pPr>
              <w:pStyle w:val="TAC"/>
              <w:rPr>
                <w:noProof/>
                <w:lang w:eastAsia="zh-CN"/>
              </w:rPr>
            </w:pPr>
            <w:r w:rsidRPr="006D68AC">
              <w:t>6.16.6.2.4</w:t>
            </w:r>
          </w:p>
        </w:tc>
        <w:tc>
          <w:tcPr>
            <w:tcW w:w="4494" w:type="dxa"/>
            <w:vAlign w:val="center"/>
          </w:tcPr>
          <w:p w14:paraId="7FDCB889" w14:textId="77777777" w:rsidR="00192AD6" w:rsidRPr="006D68AC" w:rsidRDefault="00192AD6" w:rsidP="00291D60">
            <w:pPr>
              <w:pStyle w:val="TAL"/>
            </w:pPr>
            <w:r w:rsidRPr="006D68AC">
              <w:t>Represents a Network Slice Information Set.</w:t>
            </w:r>
          </w:p>
        </w:tc>
        <w:tc>
          <w:tcPr>
            <w:tcW w:w="1352" w:type="dxa"/>
            <w:vAlign w:val="center"/>
          </w:tcPr>
          <w:p w14:paraId="51A0557B" w14:textId="77777777" w:rsidR="00192AD6" w:rsidRPr="006D68AC" w:rsidRDefault="00192AD6" w:rsidP="00291D60">
            <w:pPr>
              <w:pStyle w:val="TAL"/>
              <w:rPr>
                <w:rFonts w:cs="Arial"/>
                <w:szCs w:val="18"/>
              </w:rPr>
            </w:pPr>
          </w:p>
        </w:tc>
      </w:tr>
      <w:tr w:rsidR="00AC54E2" w:rsidRPr="006D68AC" w14:paraId="00EBB5D3" w14:textId="77777777" w:rsidTr="00291D60">
        <w:trPr>
          <w:jc w:val="center"/>
        </w:trPr>
        <w:tc>
          <w:tcPr>
            <w:tcW w:w="1722" w:type="dxa"/>
            <w:vAlign w:val="center"/>
          </w:tcPr>
          <w:p w14:paraId="44B0C409" w14:textId="16DF30D5" w:rsidR="00AC54E2" w:rsidRPr="006D68AC" w:rsidRDefault="00AC54E2" w:rsidP="00AC54E2">
            <w:pPr>
              <w:pStyle w:val="TAL"/>
            </w:pPr>
            <w:r w:rsidRPr="006D68AC">
              <w:t>PacketLossRate</w:t>
            </w:r>
          </w:p>
        </w:tc>
        <w:tc>
          <w:tcPr>
            <w:tcW w:w="1856" w:type="dxa"/>
            <w:vAlign w:val="center"/>
          </w:tcPr>
          <w:p w14:paraId="4C5D63A9" w14:textId="0B612051" w:rsidR="00AC54E2" w:rsidRPr="006D68AC" w:rsidRDefault="00AC54E2" w:rsidP="00AC54E2">
            <w:pPr>
              <w:pStyle w:val="TAC"/>
            </w:pPr>
            <w:r w:rsidRPr="006D68AC">
              <w:rPr>
                <w:rFonts w:cs="Arial"/>
              </w:rPr>
              <w:t>3GPP TS 29.571 [16]</w:t>
            </w:r>
          </w:p>
        </w:tc>
        <w:tc>
          <w:tcPr>
            <w:tcW w:w="4494" w:type="dxa"/>
            <w:vAlign w:val="center"/>
          </w:tcPr>
          <w:p w14:paraId="35C534CB" w14:textId="28217B19" w:rsidR="00AC54E2" w:rsidRPr="006D68AC" w:rsidRDefault="00AC54E2" w:rsidP="00AC54E2">
            <w:pPr>
              <w:pStyle w:val="TAL"/>
            </w:pPr>
            <w:r w:rsidRPr="006D68AC">
              <w:rPr>
                <w:lang w:eastAsia="zh-CN"/>
              </w:rPr>
              <w:t>Represents the Packet Loss Rate.</w:t>
            </w:r>
          </w:p>
        </w:tc>
        <w:tc>
          <w:tcPr>
            <w:tcW w:w="1352" w:type="dxa"/>
            <w:vAlign w:val="center"/>
          </w:tcPr>
          <w:p w14:paraId="698726E3" w14:textId="77777777" w:rsidR="00AC54E2" w:rsidRPr="006D68AC" w:rsidRDefault="00AC54E2" w:rsidP="00AC54E2">
            <w:pPr>
              <w:pStyle w:val="TAL"/>
              <w:rPr>
                <w:rFonts w:cs="Arial"/>
                <w:szCs w:val="18"/>
              </w:rPr>
            </w:pPr>
          </w:p>
        </w:tc>
      </w:tr>
    </w:tbl>
    <w:p w14:paraId="7CE2B38D" w14:textId="77777777" w:rsidR="00192AD6" w:rsidRPr="006D68AC" w:rsidRDefault="00192AD6" w:rsidP="00192AD6"/>
    <w:p w14:paraId="28116513" w14:textId="77777777" w:rsidR="00AC0B17" w:rsidRPr="006D68AC" w:rsidRDefault="00AC0B17" w:rsidP="00AC0B17">
      <w:pPr>
        <w:pStyle w:val="Heading4"/>
        <w:rPr>
          <w:lang w:val="en-US"/>
        </w:rPr>
      </w:pPr>
      <w:bookmarkStart w:id="2803" w:name="_Toc164928121"/>
      <w:bookmarkStart w:id="2804" w:name="_Toc168549979"/>
      <w:bookmarkStart w:id="2805" w:name="_Toc170118048"/>
      <w:bookmarkStart w:id="2806" w:name="_Toc209470130"/>
      <w:bookmarkStart w:id="2807" w:name="_Toc212114791"/>
      <w:bookmarkStart w:id="2808" w:name="_Toc216293415"/>
      <w:r w:rsidRPr="006D68AC">
        <w:rPr>
          <w:noProof/>
          <w:lang w:eastAsia="zh-CN"/>
        </w:rPr>
        <w:t>6.2</w:t>
      </w:r>
      <w:r w:rsidRPr="006D68AC">
        <w:rPr>
          <w:lang w:val="en-US"/>
        </w:rPr>
        <w:t>.6.2</w:t>
      </w:r>
      <w:r w:rsidRPr="006D68AC">
        <w:rPr>
          <w:lang w:val="en-US"/>
        </w:rPr>
        <w:tab/>
        <w:t>Structured data types</w:t>
      </w:r>
      <w:bookmarkEnd w:id="2803"/>
      <w:bookmarkEnd w:id="2804"/>
      <w:bookmarkEnd w:id="2805"/>
      <w:bookmarkEnd w:id="2806"/>
      <w:bookmarkEnd w:id="2807"/>
      <w:bookmarkEnd w:id="2808"/>
    </w:p>
    <w:p w14:paraId="6108B2DC" w14:textId="77777777" w:rsidR="00192AD6" w:rsidRPr="006D68AC" w:rsidRDefault="00192AD6" w:rsidP="00192AD6">
      <w:pPr>
        <w:pStyle w:val="Heading5"/>
      </w:pPr>
      <w:bookmarkStart w:id="2809" w:name="_Toc161902622"/>
      <w:bookmarkStart w:id="2810" w:name="_Toc168549980"/>
      <w:bookmarkStart w:id="2811" w:name="_Toc170118049"/>
      <w:bookmarkStart w:id="2812" w:name="_Toc209470131"/>
      <w:bookmarkStart w:id="2813" w:name="_Toc212114792"/>
      <w:bookmarkStart w:id="2814" w:name="_Toc216293416"/>
      <w:bookmarkStart w:id="2815" w:name="_Toc164928122"/>
      <w:bookmarkStart w:id="2816" w:name="_Toc164928123"/>
      <w:r w:rsidRPr="006D68AC">
        <w:rPr>
          <w:noProof/>
          <w:lang w:eastAsia="zh-CN"/>
        </w:rPr>
        <w:t>6.2</w:t>
      </w:r>
      <w:r w:rsidRPr="006D68AC">
        <w:t>.6.2.0</w:t>
      </w:r>
      <w:r w:rsidRPr="006D68AC">
        <w:tab/>
        <w:t>Introduction</w:t>
      </w:r>
      <w:bookmarkEnd w:id="2809"/>
      <w:bookmarkEnd w:id="2810"/>
      <w:bookmarkEnd w:id="2811"/>
      <w:bookmarkEnd w:id="2812"/>
      <w:bookmarkEnd w:id="2813"/>
      <w:bookmarkEnd w:id="2814"/>
    </w:p>
    <w:p w14:paraId="25C29384" w14:textId="77777777" w:rsidR="00192AD6" w:rsidRPr="006D68AC" w:rsidRDefault="00192AD6" w:rsidP="00192AD6">
      <w:r w:rsidRPr="006D68AC">
        <w:t>This clause defines the data structures to be used in resource representations.</w:t>
      </w:r>
    </w:p>
    <w:p w14:paraId="1FFA44AB" w14:textId="77777777" w:rsidR="00905F86" w:rsidRPr="006D68AC" w:rsidRDefault="00905F86" w:rsidP="00905F86">
      <w:pPr>
        <w:pStyle w:val="Heading5"/>
      </w:pPr>
      <w:bookmarkStart w:id="2817" w:name="_Toc168549981"/>
      <w:bookmarkStart w:id="2818" w:name="_Toc170118050"/>
      <w:bookmarkStart w:id="2819" w:name="_Toc209470132"/>
      <w:bookmarkStart w:id="2820" w:name="_Toc212114793"/>
      <w:bookmarkStart w:id="2821" w:name="_Toc216293417"/>
      <w:r w:rsidRPr="006D68AC">
        <w:rPr>
          <w:noProof/>
          <w:lang w:eastAsia="zh-CN"/>
        </w:rPr>
        <w:t>6.2.6.2</w:t>
      </w:r>
      <w:r w:rsidRPr="006D68AC">
        <w:t>.1</w:t>
      </w:r>
      <w:r w:rsidRPr="006D68AC">
        <w:tab/>
        <w:t>Type: NSLCMSubsc</w:t>
      </w:r>
      <w:bookmarkEnd w:id="2815"/>
      <w:bookmarkEnd w:id="2817"/>
      <w:bookmarkEnd w:id="2818"/>
      <w:bookmarkEnd w:id="2819"/>
      <w:bookmarkEnd w:id="2820"/>
      <w:bookmarkEnd w:id="2821"/>
    </w:p>
    <w:p w14:paraId="1BBFDFE0" w14:textId="77777777" w:rsidR="00C42A1F" w:rsidRPr="006D68AC" w:rsidRDefault="00C42A1F" w:rsidP="00C42A1F">
      <w:pPr>
        <w:pStyle w:val="TH"/>
      </w:pPr>
      <w:r w:rsidRPr="006D68AC">
        <w:rPr>
          <w:noProof/>
        </w:rPr>
        <w:t>Table </w:t>
      </w:r>
      <w:r w:rsidRPr="006D68AC">
        <w:rPr>
          <w:noProof/>
          <w:lang w:eastAsia="zh-CN"/>
        </w:rPr>
        <w:t>6.2.6.2</w:t>
      </w:r>
      <w:r w:rsidRPr="006D68AC">
        <w:t xml:space="preserve">.1-1: </w:t>
      </w:r>
      <w:r w:rsidRPr="006D68AC">
        <w:rPr>
          <w:noProof/>
        </w:rPr>
        <w:t xml:space="preserve">Definition of type </w:t>
      </w:r>
      <w:r w:rsidRPr="006D68AC">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Pr="006D68AC" w:rsidRDefault="00C42A1F">
            <w:pPr>
              <w:pStyle w:val="TAH"/>
              <w:rPr>
                <w:rFonts w:cs="Arial"/>
                <w:szCs w:val="18"/>
              </w:rPr>
            </w:pPr>
            <w:r w:rsidRPr="006D68AC">
              <w:rPr>
                <w:rFonts w:cs="Arial"/>
                <w:szCs w:val="18"/>
              </w:rPr>
              <w:t>Applicability</w:t>
            </w:r>
          </w:p>
        </w:tc>
      </w:tr>
      <w:tr w:rsidR="00C42A1F" w:rsidRPr="006D68AC"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Pr="006D68AC" w:rsidRDefault="00C42A1F">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Pr="006D68AC" w:rsidRDefault="00C42A1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Pr="006D68AC" w:rsidRDefault="00C42A1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Pr="006D68AC" w:rsidRDefault="00C42A1F">
            <w:pPr>
              <w:pStyle w:val="TAL"/>
            </w:pPr>
            <w:r w:rsidRPr="006D68AC">
              <w:rPr>
                <w:rFonts w:cs="Arial"/>
                <w:szCs w:val="18"/>
              </w:rPr>
              <w:t xml:space="preserve">Contains the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Pr="006D68AC" w:rsidRDefault="00C42A1F">
            <w:pPr>
              <w:pStyle w:val="TAL"/>
              <w:rPr>
                <w:rFonts w:cs="Arial"/>
                <w:szCs w:val="18"/>
              </w:rPr>
            </w:pPr>
          </w:p>
        </w:tc>
      </w:tr>
      <w:tr w:rsidR="00C42A1F" w:rsidRPr="006D68AC"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Pr="006D68AC" w:rsidRDefault="00C42A1F">
            <w:pPr>
              <w:pStyle w:val="TAL"/>
            </w:pPr>
            <w:r w:rsidRPr="006D68AC">
              <w:t>Contains one or several set(s) of per network slice related application service requirements.</w:t>
            </w:r>
          </w:p>
          <w:p w14:paraId="1F6F1441" w14:textId="77777777" w:rsidR="00C42A1F" w:rsidRPr="006D68AC" w:rsidRDefault="00C42A1F">
            <w:pPr>
              <w:pStyle w:val="TAL"/>
              <w:rPr>
                <w:rFonts w:cs="Arial"/>
                <w:szCs w:val="18"/>
              </w:rPr>
            </w:pPr>
          </w:p>
          <w:p w14:paraId="0368B9AA" w14:textId="77777777" w:rsidR="00C42A1F" w:rsidRPr="006D68AC" w:rsidRDefault="00C42A1F">
            <w:pPr>
              <w:pStyle w:val="TAL"/>
              <w:rPr>
                <w:rFonts w:cs="Arial"/>
                <w:szCs w:val="18"/>
              </w:rPr>
            </w:pPr>
            <w:r w:rsidRPr="006D68AC">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Pr="006D68AC" w:rsidRDefault="00C42A1F">
            <w:pPr>
              <w:pStyle w:val="TAL"/>
              <w:rPr>
                <w:rFonts w:cs="Arial"/>
                <w:szCs w:val="18"/>
              </w:rPr>
            </w:pPr>
          </w:p>
        </w:tc>
      </w:tr>
      <w:tr w:rsidR="00C42A1F" w:rsidRPr="006D68AC"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Pr="006D68AC" w:rsidRDefault="00C42A1F">
            <w:pPr>
              <w:pStyle w:val="TAL"/>
            </w:pPr>
            <w:r w:rsidRPr="006D68AC">
              <w:t xml:space="preserve">Contains the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Pr="006D68AC" w:rsidRDefault="00C42A1F">
            <w:pPr>
              <w:pStyle w:val="TAL"/>
              <w:rPr>
                <w:rFonts w:cs="Arial"/>
                <w:szCs w:val="18"/>
              </w:rPr>
            </w:pPr>
          </w:p>
        </w:tc>
      </w:tr>
      <w:tr w:rsidR="00C42A1F" w:rsidRPr="006D68AC"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Pr="006D68AC" w:rsidRDefault="00C42A1F">
            <w:pPr>
              <w:pStyle w:val="TAL"/>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Pr="006D68AC" w:rsidRDefault="00C42A1F">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Pr="006D68AC" w:rsidRDefault="00C42A1F">
            <w:pPr>
              <w:pStyle w:val="TAL"/>
              <w:rPr>
                <w:rFonts w:cs="Arial"/>
                <w:szCs w:val="18"/>
              </w:rPr>
            </w:pPr>
            <w:r w:rsidRPr="006D68AC">
              <w:rPr>
                <w:rFonts w:cs="Arial"/>
                <w:szCs w:val="18"/>
              </w:rPr>
              <w:t xml:space="preserve">Indicates the time at which the </w:t>
            </w:r>
            <w:r w:rsidRPr="006D68AC">
              <w:t>Network Slice Lifecycle Management</w:t>
            </w:r>
            <w:r w:rsidRPr="006D68AC">
              <w:rPr>
                <w:rFonts w:cs="Arial"/>
                <w:szCs w:val="18"/>
              </w:rPr>
              <w:t xml:space="preserve"> subscription shall expire.</w:t>
            </w:r>
          </w:p>
          <w:p w14:paraId="062E95EF" w14:textId="77777777" w:rsidR="00C42A1F" w:rsidRPr="006D68AC" w:rsidRDefault="00C42A1F">
            <w:pPr>
              <w:pStyle w:val="TAL"/>
              <w:rPr>
                <w:rFonts w:cs="Arial"/>
                <w:szCs w:val="18"/>
                <w:lang w:eastAsia="zh-CN"/>
              </w:rPr>
            </w:pPr>
          </w:p>
          <w:p w14:paraId="443AA719" w14:textId="77777777" w:rsidR="00C42A1F" w:rsidRPr="006D68AC" w:rsidRDefault="00C42A1F">
            <w:pPr>
              <w:pStyle w:val="TAL"/>
              <w:rPr>
                <w:rFonts w:cs="Arial"/>
                <w:szCs w:val="18"/>
                <w:lang w:eastAsia="en-US"/>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1929498B" w14:textId="77777777" w:rsidR="00C42A1F" w:rsidRPr="006D68AC" w:rsidRDefault="00C42A1F">
            <w:pPr>
              <w:pStyle w:val="TAL"/>
              <w:rPr>
                <w:rFonts w:cs="Arial"/>
                <w:szCs w:val="18"/>
              </w:rPr>
            </w:pPr>
          </w:p>
          <w:p w14:paraId="5FF71CB5"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Pr="006D68AC" w:rsidRDefault="00C42A1F">
            <w:pPr>
              <w:pStyle w:val="TAL"/>
              <w:rPr>
                <w:rFonts w:cs="Arial"/>
                <w:szCs w:val="18"/>
              </w:rPr>
            </w:pPr>
          </w:p>
        </w:tc>
      </w:tr>
      <w:tr w:rsidR="00C42A1F" w:rsidRPr="006D68AC"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Pr="006D68AC" w:rsidRDefault="00C42A1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Pr="006D68AC" w:rsidRDefault="00C42A1F">
            <w:pPr>
              <w:pStyle w:val="TAL"/>
              <w:rPr>
                <w:lang w:eastAsia="en-US"/>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Pr="006D68AC" w:rsidRDefault="00C42A1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Pr="006D68AC" w:rsidRDefault="00C42A1F">
            <w:pPr>
              <w:pStyle w:val="TAL"/>
              <w:rPr>
                <w:lang w:eastAsia="en-US"/>
              </w:rPr>
            </w:pPr>
            <w:r w:rsidRPr="006D68AC">
              <w:t>Contains the list of supported features among the ones defined in clause </w:t>
            </w:r>
            <w:r w:rsidRPr="006D68AC">
              <w:rPr>
                <w:noProof/>
                <w:lang w:eastAsia="zh-CN"/>
              </w:rPr>
              <w:t>6.2</w:t>
            </w:r>
            <w:r w:rsidRPr="006D68AC">
              <w:t>.8.</w:t>
            </w:r>
          </w:p>
          <w:p w14:paraId="61218690" w14:textId="77777777" w:rsidR="00C42A1F" w:rsidRPr="006D68AC" w:rsidRDefault="00C42A1F">
            <w:pPr>
              <w:pStyle w:val="TAL"/>
            </w:pPr>
          </w:p>
          <w:p w14:paraId="5E343E18" w14:textId="77777777" w:rsidR="00C42A1F" w:rsidRPr="006D68AC" w:rsidRDefault="00C42A1F">
            <w:pPr>
              <w:pStyle w:val="TAL"/>
              <w:rPr>
                <w:lang w:val="en-US"/>
              </w:rPr>
            </w:pPr>
            <w:r w:rsidRPr="006D68AC">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Pr="006D68AC" w:rsidRDefault="00C42A1F">
            <w:pPr>
              <w:pStyle w:val="TAL"/>
              <w:rPr>
                <w:rFonts w:cs="Arial"/>
                <w:szCs w:val="18"/>
              </w:rPr>
            </w:pPr>
          </w:p>
        </w:tc>
      </w:tr>
    </w:tbl>
    <w:p w14:paraId="1358877B" w14:textId="77777777" w:rsidR="00905F86" w:rsidRPr="006D68AC" w:rsidRDefault="00905F86" w:rsidP="00905F86">
      <w:pPr>
        <w:rPr>
          <w:rFonts w:eastAsia="DengXian"/>
          <w:lang w:val="en-US"/>
        </w:rPr>
      </w:pPr>
    </w:p>
    <w:p w14:paraId="2780ACA0" w14:textId="77777777" w:rsidR="00AC0B17" w:rsidRPr="006D68AC" w:rsidRDefault="00AC0B17" w:rsidP="00AC0B17">
      <w:pPr>
        <w:pStyle w:val="Heading5"/>
      </w:pPr>
      <w:bookmarkStart w:id="2822" w:name="_Toc168549982"/>
      <w:bookmarkStart w:id="2823" w:name="_Toc170118051"/>
      <w:bookmarkStart w:id="2824" w:name="_Toc209470133"/>
      <w:bookmarkStart w:id="2825" w:name="_Toc212114794"/>
      <w:bookmarkStart w:id="2826" w:name="_Toc216293418"/>
      <w:r w:rsidRPr="006D68AC">
        <w:rPr>
          <w:noProof/>
          <w:lang w:eastAsia="zh-CN"/>
        </w:rPr>
        <w:t>6.2.6.2</w:t>
      </w:r>
      <w:r w:rsidRPr="006D68AC">
        <w:t>.2</w:t>
      </w:r>
      <w:r w:rsidRPr="006D68AC">
        <w:tab/>
        <w:t>Type: NSLCMSubscPatch</w:t>
      </w:r>
      <w:bookmarkEnd w:id="2816"/>
      <w:bookmarkEnd w:id="2822"/>
      <w:bookmarkEnd w:id="2823"/>
      <w:bookmarkEnd w:id="2824"/>
      <w:bookmarkEnd w:id="2825"/>
      <w:bookmarkEnd w:id="2826"/>
    </w:p>
    <w:p w14:paraId="5108686E" w14:textId="77777777" w:rsidR="00C42A1F" w:rsidRPr="006D68AC" w:rsidRDefault="00C42A1F" w:rsidP="00C42A1F">
      <w:pPr>
        <w:pStyle w:val="TH"/>
      </w:pPr>
      <w:r w:rsidRPr="006D68AC">
        <w:rPr>
          <w:noProof/>
        </w:rPr>
        <w:t>Table </w:t>
      </w:r>
      <w:r w:rsidRPr="006D68AC">
        <w:rPr>
          <w:noProof/>
          <w:lang w:eastAsia="zh-CN"/>
        </w:rPr>
        <w:t>6.2.6.2</w:t>
      </w:r>
      <w:r w:rsidRPr="006D68AC">
        <w:t xml:space="preserve">.2-1: </w:t>
      </w:r>
      <w:r w:rsidRPr="006D68AC">
        <w:rPr>
          <w:noProof/>
        </w:rPr>
        <w:t>Definition of type</w:t>
      </w:r>
      <w:r w:rsidRPr="006D68AC">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771F402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9B1D46"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EF40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A56699"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5DC730"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AF3A7B"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634372" w14:textId="77777777" w:rsidR="00C42A1F" w:rsidRPr="006D68AC" w:rsidRDefault="00C42A1F">
            <w:pPr>
              <w:pStyle w:val="TAH"/>
              <w:rPr>
                <w:rFonts w:cs="Arial"/>
                <w:szCs w:val="18"/>
              </w:rPr>
            </w:pPr>
            <w:r w:rsidRPr="006D68AC">
              <w:rPr>
                <w:rFonts w:cs="Arial"/>
                <w:szCs w:val="18"/>
              </w:rPr>
              <w:t>Applicability</w:t>
            </w:r>
          </w:p>
        </w:tc>
      </w:tr>
      <w:tr w:rsidR="00C42A1F" w:rsidRPr="006D68AC" w14:paraId="59D758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4EE27C4" w14:textId="77777777" w:rsidR="00C42A1F" w:rsidRPr="006D68AC" w:rsidRDefault="00C42A1F">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831D7" w14:textId="77777777" w:rsidR="00C42A1F" w:rsidRPr="006D68AC" w:rsidRDefault="00C42A1F">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1CE252" w14:textId="77777777" w:rsidR="00C42A1F" w:rsidRPr="006D68AC" w:rsidRDefault="00C42A1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2315C4"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06DFF6" w14:textId="77777777" w:rsidR="00C42A1F" w:rsidRPr="006D68AC" w:rsidRDefault="00C42A1F">
            <w:pPr>
              <w:pStyle w:val="TAL"/>
              <w:rPr>
                <w:lang w:val="en-US" w:eastAsia="en-US"/>
              </w:rPr>
            </w:pPr>
            <w:r w:rsidRPr="006D68AC">
              <w:rPr>
                <w:rFonts w:cs="Arial"/>
                <w:szCs w:val="18"/>
              </w:rPr>
              <w:t xml:space="preserve">Contains the updated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17CACAEB" w14:textId="77777777" w:rsidR="00C42A1F" w:rsidRPr="006D68AC" w:rsidRDefault="00C42A1F">
            <w:pPr>
              <w:pStyle w:val="TAL"/>
              <w:rPr>
                <w:rFonts w:cs="Arial"/>
                <w:szCs w:val="18"/>
              </w:rPr>
            </w:pPr>
          </w:p>
        </w:tc>
      </w:tr>
      <w:tr w:rsidR="00C42A1F" w:rsidRPr="006D68AC" w14:paraId="681F1E97"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60DED9"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051F7A2"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95E2A9"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8253AF1"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7532FAD" w14:textId="77777777" w:rsidR="00C42A1F" w:rsidRPr="006D68AC" w:rsidRDefault="00C42A1F">
            <w:pPr>
              <w:pStyle w:val="TAL"/>
              <w:rPr>
                <w:rFonts w:cs="Arial"/>
                <w:szCs w:val="18"/>
              </w:rPr>
            </w:pPr>
            <w:r w:rsidRPr="006D68AC">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4D58F0EA" w14:textId="77777777" w:rsidR="00C42A1F" w:rsidRPr="006D68AC" w:rsidRDefault="00C42A1F">
            <w:pPr>
              <w:pStyle w:val="TAL"/>
              <w:rPr>
                <w:rFonts w:cs="Arial"/>
                <w:szCs w:val="18"/>
              </w:rPr>
            </w:pPr>
          </w:p>
        </w:tc>
      </w:tr>
      <w:tr w:rsidR="00C42A1F" w:rsidRPr="006D68AC" w14:paraId="54561E5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CE5820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A84C9"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84F3FB"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0909950"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563D39" w14:textId="77777777" w:rsidR="00C42A1F" w:rsidRPr="006D68AC" w:rsidRDefault="00C42A1F">
            <w:pPr>
              <w:pStyle w:val="TAL"/>
            </w:pPr>
            <w:r w:rsidRPr="006D68AC">
              <w:t xml:space="preserve">Contains the updated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05777F2A" w14:textId="77777777" w:rsidR="00C42A1F" w:rsidRPr="006D68AC" w:rsidRDefault="00C42A1F">
            <w:pPr>
              <w:pStyle w:val="TAL"/>
              <w:rPr>
                <w:rFonts w:cs="Arial"/>
                <w:szCs w:val="18"/>
              </w:rPr>
            </w:pPr>
          </w:p>
        </w:tc>
      </w:tr>
      <w:tr w:rsidR="00C42A1F" w:rsidRPr="006D68AC" w14:paraId="3C185C3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6D7A0CB" w14:textId="77777777" w:rsidR="00C42A1F" w:rsidRPr="006D68AC" w:rsidRDefault="00C42A1F">
            <w:pPr>
              <w:pStyle w:val="TAL"/>
              <w:rPr>
                <w:lang w:eastAsia="zh-CN"/>
              </w:rPr>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9403868" w14:textId="77777777" w:rsidR="00C42A1F" w:rsidRPr="006D68AC" w:rsidRDefault="00C42A1F">
            <w:pPr>
              <w:pStyle w:val="TAL"/>
              <w:rPr>
                <w:lang w:eastAsia="en-US"/>
              </w:rPr>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FC0AB26" w14:textId="77777777" w:rsidR="00C42A1F" w:rsidRPr="006D68AC" w:rsidRDefault="00C42A1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72A194"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1AD7D44" w14:textId="77777777" w:rsidR="00C42A1F" w:rsidRPr="006D68AC" w:rsidRDefault="00C42A1F">
            <w:pPr>
              <w:pStyle w:val="TAL"/>
              <w:rPr>
                <w:rFonts w:cs="Arial"/>
                <w:szCs w:val="18"/>
                <w:lang w:eastAsia="en-US"/>
              </w:rPr>
            </w:pPr>
            <w:r w:rsidRPr="006D68AC">
              <w:rPr>
                <w:rFonts w:cs="Arial"/>
                <w:szCs w:val="18"/>
              </w:rPr>
              <w:t xml:space="preserve">Indicates the updated time at which the </w:t>
            </w:r>
            <w:r w:rsidRPr="006D68AC">
              <w:t>Network Slice Lifecycle Management</w:t>
            </w:r>
            <w:r w:rsidRPr="006D68AC">
              <w:rPr>
                <w:rFonts w:cs="Arial"/>
                <w:szCs w:val="18"/>
              </w:rPr>
              <w:t xml:space="preserve"> subscription shall expire.</w:t>
            </w:r>
          </w:p>
          <w:p w14:paraId="17AB4CA8" w14:textId="77777777" w:rsidR="00C42A1F" w:rsidRPr="006D68AC" w:rsidRDefault="00C42A1F">
            <w:pPr>
              <w:pStyle w:val="TAL"/>
              <w:rPr>
                <w:rFonts w:cs="Arial"/>
                <w:szCs w:val="18"/>
              </w:rPr>
            </w:pPr>
          </w:p>
          <w:p w14:paraId="21A8904A" w14:textId="77777777" w:rsidR="00C42A1F" w:rsidRPr="006D68AC" w:rsidRDefault="00C42A1F">
            <w:pPr>
              <w:pStyle w:val="TAL"/>
              <w:rPr>
                <w:rFonts w:cs="Arial"/>
                <w:szCs w:val="18"/>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5AB436C1" w14:textId="77777777" w:rsidR="00C42A1F" w:rsidRPr="006D68AC" w:rsidRDefault="00C42A1F">
            <w:pPr>
              <w:pStyle w:val="TAL"/>
              <w:rPr>
                <w:rFonts w:cs="Arial"/>
                <w:szCs w:val="18"/>
              </w:rPr>
            </w:pPr>
          </w:p>
          <w:p w14:paraId="4EA57C14"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D95EFAC" w14:textId="77777777" w:rsidR="00C42A1F" w:rsidRPr="006D68AC" w:rsidRDefault="00C42A1F">
            <w:pPr>
              <w:pStyle w:val="TAL"/>
              <w:rPr>
                <w:rFonts w:cs="Arial"/>
                <w:szCs w:val="18"/>
              </w:rPr>
            </w:pPr>
          </w:p>
        </w:tc>
      </w:tr>
    </w:tbl>
    <w:p w14:paraId="7EF78DFC" w14:textId="77777777" w:rsidR="00AC0B17" w:rsidRPr="006D68AC" w:rsidRDefault="00AC0B17" w:rsidP="00AC0B17">
      <w:pPr>
        <w:rPr>
          <w:lang w:val="en-US"/>
        </w:rPr>
      </w:pPr>
    </w:p>
    <w:p w14:paraId="7A0EE5AB" w14:textId="77777777" w:rsidR="00AC0B17" w:rsidRPr="006D68AC" w:rsidRDefault="00AC0B17" w:rsidP="00AC0B17">
      <w:pPr>
        <w:pStyle w:val="Heading5"/>
      </w:pPr>
      <w:bookmarkStart w:id="2827" w:name="_Toc164928124"/>
      <w:bookmarkStart w:id="2828" w:name="_Toc168549983"/>
      <w:bookmarkStart w:id="2829" w:name="_Toc170118052"/>
      <w:bookmarkStart w:id="2830" w:name="_Toc209470134"/>
      <w:bookmarkStart w:id="2831" w:name="_Toc212114795"/>
      <w:bookmarkStart w:id="2832" w:name="_Toc216293419"/>
      <w:r w:rsidRPr="006D68AC">
        <w:rPr>
          <w:noProof/>
          <w:lang w:eastAsia="zh-CN"/>
        </w:rPr>
        <w:t>6.2.6.2</w:t>
      </w:r>
      <w:r w:rsidRPr="006D68AC">
        <w:t>.3</w:t>
      </w:r>
      <w:r w:rsidRPr="006D68AC">
        <w:tab/>
        <w:t>Type: NSLCMNotif</w:t>
      </w:r>
      <w:bookmarkEnd w:id="2827"/>
      <w:bookmarkEnd w:id="2828"/>
      <w:bookmarkEnd w:id="2829"/>
      <w:bookmarkEnd w:id="2830"/>
      <w:bookmarkEnd w:id="2831"/>
      <w:bookmarkEnd w:id="2832"/>
    </w:p>
    <w:p w14:paraId="288DCB55" w14:textId="77777777" w:rsidR="00AC0B17" w:rsidRPr="006D68AC" w:rsidRDefault="00AC0B17" w:rsidP="00AC0B17">
      <w:pPr>
        <w:pStyle w:val="TH"/>
      </w:pPr>
      <w:r w:rsidRPr="006D68AC">
        <w:rPr>
          <w:noProof/>
        </w:rPr>
        <w:t>Table </w:t>
      </w:r>
      <w:r w:rsidRPr="006D68AC">
        <w:rPr>
          <w:noProof/>
          <w:lang w:eastAsia="zh-CN"/>
        </w:rPr>
        <w:t>6.2.6.2</w:t>
      </w:r>
      <w:r w:rsidRPr="006D68AC">
        <w:t xml:space="preserve">.3-1: </w:t>
      </w:r>
      <w:r w:rsidRPr="006D68AC">
        <w:rPr>
          <w:noProof/>
        </w:rPr>
        <w:t xml:space="preserve">Definition of type </w:t>
      </w:r>
      <w:r w:rsidRPr="006D68AC">
        <w:t>NSLCMNotif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6BD9AC85" w14:textId="77777777" w:rsidTr="003C3912">
        <w:trPr>
          <w:jc w:val="center"/>
        </w:trPr>
        <w:tc>
          <w:tcPr>
            <w:tcW w:w="1555" w:type="dxa"/>
            <w:shd w:val="clear" w:color="auto" w:fill="C0C0C0"/>
            <w:vAlign w:val="center"/>
            <w:hideMark/>
          </w:tcPr>
          <w:p w14:paraId="62BE393E"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6A6F6A9" w14:textId="77777777" w:rsidR="00AC0B17" w:rsidRPr="006D68AC" w:rsidRDefault="00AC0B17" w:rsidP="003C3912">
            <w:pPr>
              <w:pStyle w:val="TAH"/>
            </w:pPr>
            <w:r w:rsidRPr="006D68AC">
              <w:t>Data type</w:t>
            </w:r>
          </w:p>
        </w:tc>
        <w:tc>
          <w:tcPr>
            <w:tcW w:w="425" w:type="dxa"/>
            <w:shd w:val="clear" w:color="auto" w:fill="C0C0C0"/>
            <w:vAlign w:val="center"/>
            <w:hideMark/>
          </w:tcPr>
          <w:p w14:paraId="3E5183E4" w14:textId="77777777" w:rsidR="00AC0B17" w:rsidRPr="006D68AC" w:rsidRDefault="00AC0B17" w:rsidP="003C3912">
            <w:pPr>
              <w:pStyle w:val="TAH"/>
            </w:pPr>
            <w:r w:rsidRPr="006D68AC">
              <w:t>P</w:t>
            </w:r>
          </w:p>
        </w:tc>
        <w:tc>
          <w:tcPr>
            <w:tcW w:w="1134" w:type="dxa"/>
            <w:shd w:val="clear" w:color="auto" w:fill="C0C0C0"/>
            <w:vAlign w:val="center"/>
          </w:tcPr>
          <w:p w14:paraId="583D9B24" w14:textId="77777777" w:rsidR="00AC0B17" w:rsidRPr="006D68AC" w:rsidRDefault="00AC0B17" w:rsidP="003C3912">
            <w:pPr>
              <w:pStyle w:val="TAH"/>
            </w:pPr>
            <w:r w:rsidRPr="006D68AC">
              <w:t>Cardinality</w:t>
            </w:r>
          </w:p>
        </w:tc>
        <w:tc>
          <w:tcPr>
            <w:tcW w:w="3686" w:type="dxa"/>
            <w:shd w:val="clear" w:color="auto" w:fill="C0C0C0"/>
            <w:vAlign w:val="center"/>
            <w:hideMark/>
          </w:tcPr>
          <w:p w14:paraId="4E75A1B3"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1C91FE7"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20CC05EF" w14:textId="77777777" w:rsidTr="003C3912">
        <w:trPr>
          <w:jc w:val="center"/>
        </w:trPr>
        <w:tc>
          <w:tcPr>
            <w:tcW w:w="1555" w:type="dxa"/>
            <w:vAlign w:val="center"/>
          </w:tcPr>
          <w:p w14:paraId="18BC4EB9" w14:textId="77777777" w:rsidR="00AC0B17" w:rsidRPr="006D68AC" w:rsidRDefault="00AC0B17" w:rsidP="003C3912">
            <w:pPr>
              <w:pStyle w:val="TAL"/>
            </w:pPr>
            <w:r w:rsidRPr="006D68AC">
              <w:t>netSliceId</w:t>
            </w:r>
          </w:p>
        </w:tc>
        <w:tc>
          <w:tcPr>
            <w:tcW w:w="1417" w:type="dxa"/>
            <w:vAlign w:val="center"/>
          </w:tcPr>
          <w:p w14:paraId="0B24D1F9" w14:textId="77777777" w:rsidR="00AC0B17" w:rsidRPr="006D68AC" w:rsidRDefault="00AC0B17" w:rsidP="003C3912">
            <w:pPr>
              <w:pStyle w:val="TAL"/>
            </w:pPr>
            <w:r w:rsidRPr="006D68AC">
              <w:t>NetSliceId</w:t>
            </w:r>
          </w:p>
        </w:tc>
        <w:tc>
          <w:tcPr>
            <w:tcW w:w="425" w:type="dxa"/>
            <w:vAlign w:val="center"/>
          </w:tcPr>
          <w:p w14:paraId="1E97EADE" w14:textId="77777777" w:rsidR="00AC0B17" w:rsidRPr="006D68AC" w:rsidRDefault="00AC0B17" w:rsidP="003C3912">
            <w:pPr>
              <w:pStyle w:val="TAC"/>
            </w:pPr>
            <w:r w:rsidRPr="006D68AC">
              <w:rPr>
                <w:lang w:eastAsia="zh-CN"/>
              </w:rPr>
              <w:t>M</w:t>
            </w:r>
          </w:p>
        </w:tc>
        <w:tc>
          <w:tcPr>
            <w:tcW w:w="1134" w:type="dxa"/>
            <w:vAlign w:val="center"/>
          </w:tcPr>
          <w:p w14:paraId="4519FCF9" w14:textId="77777777" w:rsidR="00AC0B17" w:rsidRPr="006D68AC" w:rsidRDefault="00AC0B17" w:rsidP="003C3912">
            <w:pPr>
              <w:pStyle w:val="TAC"/>
            </w:pPr>
            <w:r w:rsidRPr="006D68AC">
              <w:rPr>
                <w:lang w:eastAsia="zh-CN"/>
              </w:rPr>
              <w:t>1</w:t>
            </w:r>
          </w:p>
        </w:tc>
        <w:tc>
          <w:tcPr>
            <w:tcW w:w="3686" w:type="dxa"/>
            <w:vAlign w:val="center"/>
          </w:tcPr>
          <w:p w14:paraId="110AAA63" w14:textId="77777777" w:rsidR="00AC0B17" w:rsidRPr="006D68AC" w:rsidRDefault="00AC0B17" w:rsidP="003C3912">
            <w:pPr>
              <w:pStyle w:val="TAL"/>
            </w:pPr>
            <w:r w:rsidRPr="006D68AC">
              <w:t>Represents the identifier of the reported network slice.</w:t>
            </w:r>
          </w:p>
        </w:tc>
        <w:tc>
          <w:tcPr>
            <w:tcW w:w="1307" w:type="dxa"/>
            <w:vAlign w:val="center"/>
          </w:tcPr>
          <w:p w14:paraId="613747D8" w14:textId="77777777" w:rsidR="00AC0B17" w:rsidRPr="006D68AC" w:rsidRDefault="00AC0B17" w:rsidP="003C3912">
            <w:pPr>
              <w:pStyle w:val="TAL"/>
              <w:rPr>
                <w:rFonts w:cs="Arial"/>
                <w:szCs w:val="18"/>
              </w:rPr>
            </w:pPr>
          </w:p>
        </w:tc>
      </w:tr>
    </w:tbl>
    <w:p w14:paraId="4E0C5AD8" w14:textId="77777777" w:rsidR="00AC0B17" w:rsidRPr="006D68AC" w:rsidRDefault="00AC0B17" w:rsidP="00AC0B17">
      <w:pPr>
        <w:rPr>
          <w:lang w:val="en-US"/>
        </w:rPr>
      </w:pPr>
    </w:p>
    <w:p w14:paraId="4B05F313" w14:textId="77777777" w:rsidR="00AC0B17" w:rsidRPr="006D68AC" w:rsidRDefault="00AC0B17" w:rsidP="00AC0B17">
      <w:pPr>
        <w:pStyle w:val="Heading5"/>
      </w:pPr>
      <w:bookmarkStart w:id="2833" w:name="_Toc164928125"/>
      <w:bookmarkStart w:id="2834" w:name="_Toc168549984"/>
      <w:bookmarkStart w:id="2835" w:name="_Toc170118053"/>
      <w:bookmarkStart w:id="2836" w:name="_Toc209470135"/>
      <w:bookmarkStart w:id="2837" w:name="_Toc212114796"/>
      <w:bookmarkStart w:id="2838" w:name="_Toc216293420"/>
      <w:r w:rsidRPr="006D68AC">
        <w:rPr>
          <w:noProof/>
          <w:lang w:eastAsia="zh-CN"/>
        </w:rPr>
        <w:t>6.2.6.2</w:t>
      </w:r>
      <w:r w:rsidRPr="006D68AC">
        <w:t>.4</w:t>
      </w:r>
      <w:r w:rsidRPr="006D68AC">
        <w:tab/>
        <w:t>Type: QoEMetricsSubsc</w:t>
      </w:r>
      <w:bookmarkEnd w:id="2833"/>
      <w:bookmarkEnd w:id="2834"/>
      <w:bookmarkEnd w:id="2835"/>
      <w:bookmarkEnd w:id="2836"/>
      <w:bookmarkEnd w:id="2837"/>
      <w:bookmarkEnd w:id="2838"/>
    </w:p>
    <w:p w14:paraId="1AC26D59" w14:textId="77777777" w:rsidR="00C42A1F" w:rsidRPr="006D68AC" w:rsidRDefault="00C42A1F" w:rsidP="00C42A1F">
      <w:pPr>
        <w:pStyle w:val="TH"/>
      </w:pPr>
      <w:r w:rsidRPr="006D68AC">
        <w:rPr>
          <w:noProof/>
        </w:rPr>
        <w:t>Table </w:t>
      </w:r>
      <w:r w:rsidRPr="006D68AC">
        <w:rPr>
          <w:noProof/>
          <w:lang w:eastAsia="zh-CN"/>
        </w:rPr>
        <w:t>6.2.6.2</w:t>
      </w:r>
      <w:r w:rsidRPr="006D68AC">
        <w:t xml:space="preserve">.4-1: </w:t>
      </w:r>
      <w:r w:rsidRPr="006D68AC">
        <w:rPr>
          <w:noProof/>
        </w:rPr>
        <w:t xml:space="preserve">Definition of type </w:t>
      </w:r>
      <w:r w:rsidRPr="006D68AC">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rsidRPr="006D68AC"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Pr="006D68AC" w:rsidRDefault="00C42A1F">
            <w:pPr>
              <w:pStyle w:val="TAH"/>
            </w:pPr>
            <w:r w:rsidRPr="006D68AC">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Pr="006D68AC" w:rsidRDefault="00C42A1F">
            <w:pPr>
              <w:pStyle w:val="TAH"/>
              <w:rPr>
                <w:rFonts w:cs="Arial"/>
                <w:szCs w:val="18"/>
              </w:rPr>
            </w:pPr>
            <w:r w:rsidRPr="006D68AC">
              <w:rPr>
                <w:rFonts w:cs="Arial"/>
                <w:szCs w:val="18"/>
              </w:rPr>
              <w:t>Applicability</w:t>
            </w:r>
          </w:p>
        </w:tc>
      </w:tr>
      <w:tr w:rsidR="00C42A1F" w:rsidRPr="006D68AC"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Pr="006D68AC" w:rsidRDefault="00C42A1F">
            <w:pPr>
              <w:pStyle w:val="TAL"/>
            </w:pPr>
            <w:r w:rsidRPr="006D68AC">
              <w:rPr>
                <w:lang w:val="en-US"/>
              </w:rPr>
              <w:t>n</w:t>
            </w:r>
            <w:r w:rsidRPr="006D68AC">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Pr="006D68AC" w:rsidRDefault="00C42A1F">
            <w:pPr>
              <w:pStyle w:val="TAL"/>
            </w:pPr>
            <w:r w:rsidRPr="006D68AC">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Pr="006D68AC" w:rsidRDefault="00C42A1F">
            <w:pPr>
              <w:pStyle w:val="TAL"/>
              <w:rPr>
                <w:rFonts w:cs="Arial"/>
                <w:szCs w:val="18"/>
              </w:rPr>
            </w:pPr>
          </w:p>
        </w:tc>
      </w:tr>
      <w:tr w:rsidR="00C42A1F" w:rsidRPr="006D68AC"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Pr="006D68AC" w:rsidRDefault="00C42A1F">
            <w:pPr>
              <w:pStyle w:val="TAL"/>
            </w:pPr>
            <w:r w:rsidRPr="006D68AC">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Pr="006D68AC" w:rsidRDefault="00C42A1F">
            <w:pPr>
              <w:pStyle w:val="TAL"/>
            </w:pPr>
            <w:r w:rsidRPr="006D68AC">
              <w:t xml:space="preserve">Contains the </w:t>
            </w:r>
            <w:r w:rsidRPr="006D68AC">
              <w:rPr>
                <w:lang w:eastAsia="zh-CN"/>
              </w:rPr>
              <w:t>i</w:t>
            </w:r>
            <w:r w:rsidRPr="006D68AC">
              <w:t xml:space="preserve">dentifier </w:t>
            </w:r>
            <w:r w:rsidRPr="006D68AC">
              <w:rPr>
                <w:lang w:eastAsia="zh-CN"/>
              </w:rPr>
              <w:t>of</w:t>
            </w:r>
            <w:r w:rsidRPr="006D68AC">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Pr="006D68AC" w:rsidRDefault="00C42A1F">
            <w:pPr>
              <w:pStyle w:val="TAL"/>
              <w:rPr>
                <w:rFonts w:cs="Arial"/>
                <w:szCs w:val="18"/>
              </w:rPr>
            </w:pPr>
          </w:p>
        </w:tc>
      </w:tr>
      <w:tr w:rsidR="00C42A1F" w:rsidRPr="006D68AC"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Pr="006D68AC" w:rsidRDefault="00C42A1F">
            <w:pPr>
              <w:pStyle w:val="TAL"/>
            </w:pPr>
            <w:r w:rsidRPr="006D68AC">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Pr="006D68AC" w:rsidRDefault="00C42A1F">
            <w:pPr>
              <w:pStyle w:val="TAL"/>
            </w:pPr>
            <w:r w:rsidRPr="006D68AC">
              <w:rPr>
                <w:lang w:val="en-US" w:eastAsia="zh-CN"/>
              </w:rPr>
              <w:t>map</w:t>
            </w:r>
            <w:r w:rsidRPr="006D68AC">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Pr="006D68AC" w:rsidRDefault="00C42A1F">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Pr="006D68AC" w:rsidRDefault="00C42A1F">
            <w:pPr>
              <w:pStyle w:val="TAL"/>
              <w:rPr>
                <w:lang w:eastAsia="zh-CN"/>
              </w:rPr>
            </w:pPr>
            <w:r w:rsidRPr="006D68AC">
              <w:rPr>
                <w:lang w:eastAsia="zh-CN"/>
              </w:rPr>
              <w:t>Contains the information collected from the interested network slice.</w:t>
            </w:r>
          </w:p>
          <w:p w14:paraId="68A7FB82" w14:textId="77777777" w:rsidR="00C42A1F" w:rsidRPr="006D68AC" w:rsidRDefault="00C42A1F">
            <w:pPr>
              <w:pStyle w:val="TAL"/>
              <w:rPr>
                <w:lang w:eastAsia="zh-CN"/>
              </w:rPr>
            </w:pPr>
          </w:p>
          <w:p w14:paraId="0F68AB1B" w14:textId="77777777" w:rsidR="00C42A1F" w:rsidRPr="006D68AC" w:rsidRDefault="00C42A1F">
            <w:pPr>
              <w:pStyle w:val="TAL"/>
              <w:rPr>
                <w:lang w:eastAsia="en-US"/>
              </w:rPr>
            </w:pPr>
            <w:r w:rsidRPr="006D68AC">
              <w:rPr>
                <w:lang w:eastAsia="zh-CN"/>
              </w:rPr>
              <w:t>The</w:t>
            </w:r>
            <w:r w:rsidRPr="006D68AC">
              <w:rPr>
                <w:lang w:val="en-US" w:eastAsia="zh-CN"/>
              </w:rPr>
              <w:t xml:space="preserve"> key of the map shall be </w:t>
            </w:r>
            <w:r w:rsidRPr="006D68AC">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Pr="006D68AC" w:rsidRDefault="00C42A1F">
            <w:pPr>
              <w:pStyle w:val="TAL"/>
              <w:rPr>
                <w:rFonts w:cs="Arial"/>
                <w:szCs w:val="18"/>
              </w:rPr>
            </w:pPr>
          </w:p>
        </w:tc>
      </w:tr>
      <w:tr w:rsidR="00C42A1F" w:rsidRPr="006D68AC"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Pr="006D68AC" w:rsidRDefault="00C42A1F">
            <w:pPr>
              <w:pStyle w:val="TAL"/>
            </w:pPr>
            <w:r w:rsidRPr="006D68AC">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Pr="006D68AC" w:rsidRDefault="00C42A1F">
            <w:pPr>
              <w:pStyle w:val="TAL"/>
            </w:pPr>
            <w:r w:rsidRPr="006D68AC">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Pr="006D68AC" w:rsidRDefault="00C42A1F">
            <w:pPr>
              <w:pStyle w:val="TAL"/>
              <w:rPr>
                <w:rFonts w:cs="Arial"/>
                <w:szCs w:val="18"/>
              </w:rPr>
            </w:pPr>
            <w:r w:rsidRPr="006D68AC">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Pr="006D68AC" w:rsidRDefault="00C42A1F">
            <w:pPr>
              <w:pStyle w:val="TAL"/>
              <w:rPr>
                <w:rFonts w:cs="Arial"/>
                <w:szCs w:val="18"/>
              </w:rPr>
            </w:pPr>
          </w:p>
        </w:tc>
      </w:tr>
    </w:tbl>
    <w:p w14:paraId="0DBF783B" w14:textId="77777777" w:rsidR="00AC0B17" w:rsidRPr="006D68AC" w:rsidRDefault="00AC0B17" w:rsidP="00AC0B17">
      <w:pPr>
        <w:rPr>
          <w:lang w:val="en-US"/>
        </w:rPr>
      </w:pPr>
    </w:p>
    <w:p w14:paraId="05743353" w14:textId="77777777" w:rsidR="00AC0B17" w:rsidRPr="006D68AC" w:rsidRDefault="00AC0B17" w:rsidP="00AC0B17">
      <w:pPr>
        <w:pStyle w:val="Heading5"/>
      </w:pPr>
      <w:bookmarkStart w:id="2839" w:name="_Toc164928126"/>
      <w:bookmarkStart w:id="2840" w:name="_Toc168549985"/>
      <w:bookmarkStart w:id="2841" w:name="_Toc170118054"/>
      <w:bookmarkStart w:id="2842" w:name="_Toc209470136"/>
      <w:bookmarkStart w:id="2843" w:name="_Toc212114797"/>
      <w:bookmarkStart w:id="2844" w:name="_Toc216293421"/>
      <w:r w:rsidRPr="006D68AC">
        <w:rPr>
          <w:noProof/>
          <w:lang w:eastAsia="zh-CN"/>
        </w:rPr>
        <w:t>6.2.6.2</w:t>
      </w:r>
      <w:r w:rsidRPr="006D68AC">
        <w:t>.5</w:t>
      </w:r>
      <w:r w:rsidRPr="006D68AC">
        <w:tab/>
        <w:t>Type: QoEMetricsResp</w:t>
      </w:r>
      <w:bookmarkEnd w:id="2839"/>
      <w:bookmarkEnd w:id="2840"/>
      <w:bookmarkEnd w:id="2841"/>
      <w:bookmarkEnd w:id="2842"/>
      <w:bookmarkEnd w:id="2843"/>
      <w:bookmarkEnd w:id="2844"/>
    </w:p>
    <w:p w14:paraId="55E199FE" w14:textId="77777777" w:rsidR="00AC0B17" w:rsidRPr="006D68AC" w:rsidRDefault="00AC0B17" w:rsidP="00AC0B17">
      <w:pPr>
        <w:pStyle w:val="TH"/>
      </w:pPr>
      <w:r w:rsidRPr="006D68AC">
        <w:rPr>
          <w:noProof/>
        </w:rPr>
        <w:t>Table </w:t>
      </w:r>
      <w:r w:rsidRPr="006D68AC">
        <w:rPr>
          <w:noProof/>
          <w:lang w:eastAsia="zh-CN"/>
        </w:rPr>
        <w:t>6.2.6.2</w:t>
      </w:r>
      <w:r w:rsidRPr="006D68AC">
        <w:t xml:space="preserve">.5-1: </w:t>
      </w:r>
      <w:r w:rsidRPr="006D68AC">
        <w:rPr>
          <w:noProof/>
        </w:rPr>
        <w:t xml:space="preserve">Definition of type </w:t>
      </w:r>
      <w:r w:rsidRPr="006D68AC">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0B02E6B0" w14:textId="77777777" w:rsidTr="003C3912">
        <w:trPr>
          <w:jc w:val="center"/>
        </w:trPr>
        <w:tc>
          <w:tcPr>
            <w:tcW w:w="1555" w:type="dxa"/>
            <w:shd w:val="clear" w:color="auto" w:fill="C0C0C0"/>
            <w:vAlign w:val="center"/>
            <w:hideMark/>
          </w:tcPr>
          <w:p w14:paraId="4ADD90DF"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10B8E8F" w14:textId="77777777" w:rsidR="00AC0B17" w:rsidRPr="006D68AC" w:rsidRDefault="00AC0B17" w:rsidP="003C3912">
            <w:pPr>
              <w:pStyle w:val="TAH"/>
            </w:pPr>
            <w:r w:rsidRPr="006D68AC">
              <w:t>Data type</w:t>
            </w:r>
          </w:p>
        </w:tc>
        <w:tc>
          <w:tcPr>
            <w:tcW w:w="425" w:type="dxa"/>
            <w:shd w:val="clear" w:color="auto" w:fill="C0C0C0"/>
            <w:vAlign w:val="center"/>
            <w:hideMark/>
          </w:tcPr>
          <w:p w14:paraId="2368CBBC" w14:textId="77777777" w:rsidR="00AC0B17" w:rsidRPr="006D68AC" w:rsidRDefault="00AC0B17" w:rsidP="003C3912">
            <w:pPr>
              <w:pStyle w:val="TAH"/>
            </w:pPr>
            <w:r w:rsidRPr="006D68AC">
              <w:t>P</w:t>
            </w:r>
          </w:p>
        </w:tc>
        <w:tc>
          <w:tcPr>
            <w:tcW w:w="1134" w:type="dxa"/>
            <w:shd w:val="clear" w:color="auto" w:fill="C0C0C0"/>
            <w:vAlign w:val="center"/>
          </w:tcPr>
          <w:p w14:paraId="065C9F3A" w14:textId="77777777" w:rsidR="00AC0B17" w:rsidRPr="006D68AC" w:rsidRDefault="00AC0B17" w:rsidP="003C3912">
            <w:pPr>
              <w:pStyle w:val="TAH"/>
            </w:pPr>
            <w:r w:rsidRPr="006D68AC">
              <w:t>Cardinality</w:t>
            </w:r>
          </w:p>
        </w:tc>
        <w:tc>
          <w:tcPr>
            <w:tcW w:w="3686" w:type="dxa"/>
            <w:shd w:val="clear" w:color="auto" w:fill="C0C0C0"/>
            <w:vAlign w:val="center"/>
            <w:hideMark/>
          </w:tcPr>
          <w:p w14:paraId="2A5522D4"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F25DFAE"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1E1A7216" w14:textId="77777777" w:rsidTr="003C3912">
        <w:trPr>
          <w:jc w:val="center"/>
        </w:trPr>
        <w:tc>
          <w:tcPr>
            <w:tcW w:w="1555" w:type="dxa"/>
            <w:vAlign w:val="center"/>
          </w:tcPr>
          <w:p w14:paraId="0958A490" w14:textId="77777777" w:rsidR="00AC0B17" w:rsidRPr="006D68AC" w:rsidRDefault="00AC0B17" w:rsidP="003C3912">
            <w:pPr>
              <w:pStyle w:val="TAL"/>
            </w:pPr>
            <w:r w:rsidRPr="006D68AC">
              <w:t>qoeMetrics</w:t>
            </w:r>
          </w:p>
        </w:tc>
        <w:tc>
          <w:tcPr>
            <w:tcW w:w="1417" w:type="dxa"/>
            <w:vAlign w:val="center"/>
          </w:tcPr>
          <w:p w14:paraId="28ADEBC0" w14:textId="77777777" w:rsidR="00AC0B17" w:rsidRPr="006D68AC" w:rsidRDefault="00AC0B17" w:rsidP="003C3912">
            <w:pPr>
              <w:pStyle w:val="TAL"/>
            </w:pPr>
            <w:r w:rsidRPr="006D68AC">
              <w:t>QoEMetricsSubsc</w:t>
            </w:r>
          </w:p>
        </w:tc>
        <w:tc>
          <w:tcPr>
            <w:tcW w:w="425" w:type="dxa"/>
            <w:vAlign w:val="center"/>
          </w:tcPr>
          <w:p w14:paraId="3339EA82" w14:textId="77777777" w:rsidR="00AC0B17" w:rsidRPr="006D68AC" w:rsidRDefault="00AC0B17" w:rsidP="003C3912">
            <w:pPr>
              <w:pStyle w:val="TAC"/>
            </w:pPr>
            <w:r w:rsidRPr="006D68AC">
              <w:rPr>
                <w:lang w:eastAsia="zh-CN"/>
              </w:rPr>
              <w:t>O</w:t>
            </w:r>
          </w:p>
        </w:tc>
        <w:tc>
          <w:tcPr>
            <w:tcW w:w="1134" w:type="dxa"/>
            <w:vAlign w:val="center"/>
          </w:tcPr>
          <w:p w14:paraId="4FE65B30" w14:textId="77777777" w:rsidR="00AC0B17" w:rsidRPr="006D68AC" w:rsidRDefault="00AC0B17" w:rsidP="003C3912">
            <w:pPr>
              <w:pStyle w:val="TAC"/>
            </w:pPr>
            <w:r w:rsidRPr="006D68AC">
              <w:t>0..1</w:t>
            </w:r>
          </w:p>
        </w:tc>
        <w:tc>
          <w:tcPr>
            <w:tcW w:w="3686" w:type="dxa"/>
            <w:vAlign w:val="center"/>
          </w:tcPr>
          <w:p w14:paraId="534511BC" w14:textId="77777777" w:rsidR="00AC0B17" w:rsidRPr="006D68AC" w:rsidRDefault="00AC0B17" w:rsidP="003C3912">
            <w:pPr>
              <w:pStyle w:val="TAL"/>
            </w:pPr>
            <w:r w:rsidRPr="006D68AC">
              <w:rPr>
                <w:lang w:eastAsia="zh-CN"/>
              </w:rPr>
              <w:t>I</w:t>
            </w:r>
            <w:r w:rsidRPr="006D68AC">
              <w:t xml:space="preserve">dentifier </w:t>
            </w:r>
            <w:r w:rsidRPr="006D68AC">
              <w:rPr>
                <w:lang w:eastAsia="zh-CN"/>
              </w:rPr>
              <w:t>of</w:t>
            </w:r>
            <w:r w:rsidRPr="006D68AC">
              <w:t xml:space="preserve"> the subscription.</w:t>
            </w:r>
          </w:p>
        </w:tc>
        <w:tc>
          <w:tcPr>
            <w:tcW w:w="1307" w:type="dxa"/>
            <w:vAlign w:val="center"/>
          </w:tcPr>
          <w:p w14:paraId="1BC63636" w14:textId="77777777" w:rsidR="00AC0B17" w:rsidRPr="006D68AC" w:rsidRDefault="00AC0B17" w:rsidP="003C3912">
            <w:pPr>
              <w:pStyle w:val="TAL"/>
              <w:rPr>
                <w:rFonts w:cs="Arial"/>
                <w:szCs w:val="18"/>
              </w:rPr>
            </w:pPr>
          </w:p>
        </w:tc>
      </w:tr>
      <w:tr w:rsidR="00AC0B17" w:rsidRPr="006D68AC" w14:paraId="4A9D172A" w14:textId="77777777" w:rsidTr="003C3912">
        <w:trPr>
          <w:jc w:val="center"/>
        </w:trPr>
        <w:tc>
          <w:tcPr>
            <w:tcW w:w="1555" w:type="dxa"/>
            <w:vAlign w:val="center"/>
          </w:tcPr>
          <w:p w14:paraId="77977FDE" w14:textId="77777777" w:rsidR="00AC0B17" w:rsidRPr="006D68AC" w:rsidRDefault="00AC0B17" w:rsidP="003C3912">
            <w:pPr>
              <w:pStyle w:val="TAL"/>
            </w:pPr>
            <w:r w:rsidRPr="006D68AC">
              <w:t>qoeMetricsReports</w:t>
            </w:r>
          </w:p>
        </w:tc>
        <w:tc>
          <w:tcPr>
            <w:tcW w:w="1417" w:type="dxa"/>
            <w:vAlign w:val="center"/>
          </w:tcPr>
          <w:p w14:paraId="0A116B9A" w14:textId="77777777" w:rsidR="00AC0B17" w:rsidRPr="006D68AC" w:rsidRDefault="00AC0B17" w:rsidP="003C3912">
            <w:pPr>
              <w:pStyle w:val="TAL"/>
            </w:pPr>
            <w:r w:rsidRPr="006D68AC">
              <w:t>array(QoEMetricsReport)</w:t>
            </w:r>
          </w:p>
        </w:tc>
        <w:tc>
          <w:tcPr>
            <w:tcW w:w="425" w:type="dxa"/>
            <w:vAlign w:val="center"/>
          </w:tcPr>
          <w:p w14:paraId="5959A179" w14:textId="77777777" w:rsidR="00AC0B17" w:rsidRPr="006D68AC" w:rsidRDefault="00AC0B17" w:rsidP="003C3912">
            <w:pPr>
              <w:pStyle w:val="TAC"/>
            </w:pPr>
            <w:r w:rsidRPr="006D68AC">
              <w:rPr>
                <w:rFonts w:hint="eastAsia"/>
                <w:lang w:eastAsia="zh-CN"/>
              </w:rPr>
              <w:t>O</w:t>
            </w:r>
          </w:p>
        </w:tc>
        <w:tc>
          <w:tcPr>
            <w:tcW w:w="1134" w:type="dxa"/>
            <w:vAlign w:val="center"/>
          </w:tcPr>
          <w:p w14:paraId="5E949771" w14:textId="77777777" w:rsidR="00AC0B17" w:rsidRPr="006D68AC" w:rsidRDefault="00AC0B17" w:rsidP="003C3912">
            <w:pPr>
              <w:pStyle w:val="TAC"/>
            </w:pPr>
            <w:r w:rsidRPr="006D68AC">
              <w:t>1..N</w:t>
            </w:r>
          </w:p>
        </w:tc>
        <w:tc>
          <w:tcPr>
            <w:tcW w:w="3686" w:type="dxa"/>
            <w:vAlign w:val="center"/>
          </w:tcPr>
          <w:p w14:paraId="0582A6E4" w14:textId="77777777" w:rsidR="00AC0B17" w:rsidRPr="006D68AC" w:rsidRDefault="00AC0B17" w:rsidP="003C3912">
            <w:pPr>
              <w:pStyle w:val="TAL"/>
              <w:rPr>
                <w:lang w:val="en-US" w:eastAsia="zh-CN"/>
              </w:rPr>
            </w:pPr>
            <w:r w:rsidRPr="006D68AC">
              <w:rPr>
                <w:rFonts w:hint="eastAsia"/>
                <w:lang w:val="en-US" w:eastAsia="zh-CN"/>
              </w:rPr>
              <w:t>C</w:t>
            </w:r>
            <w:r w:rsidRPr="006D68AC">
              <w:rPr>
                <w:lang w:val="en-US" w:eastAsia="zh-CN"/>
              </w:rPr>
              <w:t>ontains the network slice related performance and analytics report(s).</w:t>
            </w:r>
          </w:p>
          <w:p w14:paraId="00492E55" w14:textId="77777777" w:rsidR="00AC0B17" w:rsidRPr="006D68AC" w:rsidRDefault="00AC0B17" w:rsidP="003C3912">
            <w:pPr>
              <w:pStyle w:val="TAL"/>
              <w:rPr>
                <w:lang w:val="en-US" w:eastAsia="zh-CN"/>
              </w:rPr>
            </w:pPr>
            <w:r w:rsidRPr="006D68AC">
              <w:t>Shall only be present if the immediate reporting indication in the "</w:t>
            </w:r>
            <w:r w:rsidRPr="006D68AC">
              <w:rPr>
                <w:rFonts w:hint="eastAsia"/>
              </w:rPr>
              <w:t>i</w:t>
            </w:r>
            <w:r w:rsidRPr="006D68AC">
              <w:t>mmRepFlag" attribute within the "</w:t>
            </w:r>
            <w:r w:rsidRPr="006D68AC">
              <w:rPr>
                <w:rFonts w:hint="eastAsia"/>
                <w:lang w:val="en-US"/>
              </w:rPr>
              <w:t>c</w:t>
            </w:r>
            <w:r w:rsidRPr="006D68AC">
              <w:rPr>
                <w:lang w:val="en-US"/>
              </w:rPr>
              <w:t>ollectInfos</w:t>
            </w:r>
            <w:r w:rsidRPr="006D68AC">
              <w:t>" attribute sets to true in the event subscription, and the reports are available.</w:t>
            </w:r>
          </w:p>
        </w:tc>
        <w:tc>
          <w:tcPr>
            <w:tcW w:w="1307" w:type="dxa"/>
            <w:vAlign w:val="center"/>
          </w:tcPr>
          <w:p w14:paraId="12831A85" w14:textId="77777777" w:rsidR="00AC0B17" w:rsidRPr="006D68AC" w:rsidRDefault="00AC0B17" w:rsidP="003C3912">
            <w:pPr>
              <w:pStyle w:val="TAL"/>
              <w:rPr>
                <w:rFonts w:cs="Arial"/>
                <w:szCs w:val="18"/>
              </w:rPr>
            </w:pPr>
          </w:p>
        </w:tc>
      </w:tr>
    </w:tbl>
    <w:p w14:paraId="078E8CF8" w14:textId="77777777" w:rsidR="00AC0B17" w:rsidRPr="006D68AC" w:rsidRDefault="00AC0B17" w:rsidP="00AC0B17">
      <w:pPr>
        <w:rPr>
          <w:lang w:val="en-US"/>
        </w:rPr>
      </w:pPr>
    </w:p>
    <w:p w14:paraId="02C2C291" w14:textId="77777777" w:rsidR="00AC0B17" w:rsidRPr="006D68AC" w:rsidRDefault="00AC0B17" w:rsidP="00AC0B17">
      <w:pPr>
        <w:pStyle w:val="Heading5"/>
      </w:pPr>
      <w:bookmarkStart w:id="2845" w:name="_Toc164928127"/>
      <w:bookmarkStart w:id="2846" w:name="_Toc168549986"/>
      <w:bookmarkStart w:id="2847" w:name="_Toc170118055"/>
      <w:bookmarkStart w:id="2848" w:name="_Toc209470137"/>
      <w:bookmarkStart w:id="2849" w:name="_Toc212114798"/>
      <w:bookmarkStart w:id="2850" w:name="_Toc216293422"/>
      <w:r w:rsidRPr="006D68AC">
        <w:rPr>
          <w:noProof/>
          <w:lang w:eastAsia="zh-CN"/>
        </w:rPr>
        <w:t>6.2.6.2</w:t>
      </w:r>
      <w:r w:rsidRPr="006D68AC">
        <w:t>.6</w:t>
      </w:r>
      <w:r w:rsidRPr="006D68AC">
        <w:tab/>
        <w:t>Type: QoEMetricsReport</w:t>
      </w:r>
      <w:bookmarkEnd w:id="2845"/>
      <w:bookmarkEnd w:id="2846"/>
      <w:bookmarkEnd w:id="2847"/>
      <w:bookmarkEnd w:id="2848"/>
      <w:bookmarkEnd w:id="2849"/>
      <w:bookmarkEnd w:id="2850"/>
    </w:p>
    <w:p w14:paraId="04AED832" w14:textId="77777777" w:rsidR="00AC0B17" w:rsidRPr="006D68AC" w:rsidRDefault="00AC0B17" w:rsidP="00AC0B17">
      <w:pPr>
        <w:pStyle w:val="TH"/>
      </w:pPr>
      <w:r w:rsidRPr="006D68AC">
        <w:rPr>
          <w:noProof/>
        </w:rPr>
        <w:t>Table </w:t>
      </w:r>
      <w:r w:rsidRPr="006D68AC">
        <w:rPr>
          <w:noProof/>
          <w:lang w:eastAsia="zh-CN"/>
        </w:rPr>
        <w:t>6.2.6.2</w:t>
      </w:r>
      <w:r w:rsidRPr="006D68AC">
        <w:t xml:space="preserve">.6-1: </w:t>
      </w:r>
      <w:r w:rsidRPr="006D68AC">
        <w:rPr>
          <w:noProof/>
        </w:rPr>
        <w:t xml:space="preserve">Definition of type </w:t>
      </w:r>
      <w:r w:rsidRPr="006D68AC">
        <w:t>QoEMetricsReport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1B7B8423" w14:textId="77777777" w:rsidTr="003C3912">
        <w:trPr>
          <w:jc w:val="center"/>
        </w:trPr>
        <w:tc>
          <w:tcPr>
            <w:tcW w:w="1555" w:type="dxa"/>
            <w:shd w:val="clear" w:color="auto" w:fill="C0C0C0"/>
            <w:vAlign w:val="center"/>
            <w:hideMark/>
          </w:tcPr>
          <w:p w14:paraId="42A8AD64" w14:textId="77777777" w:rsidR="00AC0B17" w:rsidRPr="006D68AC" w:rsidRDefault="00AC0B17" w:rsidP="003C3912">
            <w:pPr>
              <w:pStyle w:val="TAH"/>
            </w:pPr>
            <w:r w:rsidRPr="006D68AC">
              <w:t>Attribute name</w:t>
            </w:r>
          </w:p>
        </w:tc>
        <w:tc>
          <w:tcPr>
            <w:tcW w:w="1417" w:type="dxa"/>
            <w:shd w:val="clear" w:color="auto" w:fill="C0C0C0"/>
            <w:vAlign w:val="center"/>
            <w:hideMark/>
          </w:tcPr>
          <w:p w14:paraId="5C109AC7" w14:textId="77777777" w:rsidR="00AC0B17" w:rsidRPr="006D68AC" w:rsidRDefault="00AC0B17" w:rsidP="003C3912">
            <w:pPr>
              <w:pStyle w:val="TAH"/>
            </w:pPr>
            <w:r w:rsidRPr="006D68AC">
              <w:t>Data type</w:t>
            </w:r>
          </w:p>
        </w:tc>
        <w:tc>
          <w:tcPr>
            <w:tcW w:w="425" w:type="dxa"/>
            <w:shd w:val="clear" w:color="auto" w:fill="C0C0C0"/>
            <w:vAlign w:val="center"/>
            <w:hideMark/>
          </w:tcPr>
          <w:p w14:paraId="040E9D76" w14:textId="77777777" w:rsidR="00AC0B17" w:rsidRPr="006D68AC" w:rsidRDefault="00AC0B17" w:rsidP="003C3912">
            <w:pPr>
              <w:pStyle w:val="TAH"/>
            </w:pPr>
            <w:r w:rsidRPr="006D68AC">
              <w:t>P</w:t>
            </w:r>
          </w:p>
        </w:tc>
        <w:tc>
          <w:tcPr>
            <w:tcW w:w="1134" w:type="dxa"/>
            <w:shd w:val="clear" w:color="auto" w:fill="C0C0C0"/>
            <w:vAlign w:val="center"/>
          </w:tcPr>
          <w:p w14:paraId="3FBB7130" w14:textId="77777777" w:rsidR="00AC0B17" w:rsidRPr="006D68AC" w:rsidRDefault="00AC0B17" w:rsidP="003C3912">
            <w:pPr>
              <w:pStyle w:val="TAH"/>
            </w:pPr>
            <w:r w:rsidRPr="006D68AC">
              <w:t>Cardinality</w:t>
            </w:r>
          </w:p>
        </w:tc>
        <w:tc>
          <w:tcPr>
            <w:tcW w:w="3686" w:type="dxa"/>
            <w:shd w:val="clear" w:color="auto" w:fill="C0C0C0"/>
            <w:vAlign w:val="center"/>
            <w:hideMark/>
          </w:tcPr>
          <w:p w14:paraId="14F2168E"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6581071"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D4BF868" w14:textId="77777777" w:rsidTr="003C3912">
        <w:trPr>
          <w:jc w:val="center"/>
        </w:trPr>
        <w:tc>
          <w:tcPr>
            <w:tcW w:w="1555" w:type="dxa"/>
            <w:vAlign w:val="center"/>
          </w:tcPr>
          <w:p w14:paraId="6C88F852" w14:textId="77777777" w:rsidR="00AC0B17" w:rsidRPr="006D68AC" w:rsidRDefault="00AC0B17" w:rsidP="003C3912">
            <w:pPr>
              <w:pStyle w:val="TAL"/>
            </w:pPr>
            <w:r w:rsidRPr="006D68AC">
              <w:t>netSliceId</w:t>
            </w:r>
          </w:p>
        </w:tc>
        <w:tc>
          <w:tcPr>
            <w:tcW w:w="1417" w:type="dxa"/>
            <w:vAlign w:val="center"/>
          </w:tcPr>
          <w:p w14:paraId="5DAB582D" w14:textId="77777777" w:rsidR="00AC0B17" w:rsidRPr="006D68AC" w:rsidRDefault="00AC0B17" w:rsidP="003C3912">
            <w:pPr>
              <w:pStyle w:val="TAL"/>
            </w:pPr>
            <w:r w:rsidRPr="006D68AC">
              <w:t>NetSliceId</w:t>
            </w:r>
          </w:p>
        </w:tc>
        <w:tc>
          <w:tcPr>
            <w:tcW w:w="425" w:type="dxa"/>
            <w:vAlign w:val="center"/>
          </w:tcPr>
          <w:p w14:paraId="11628FE4" w14:textId="77777777" w:rsidR="00AC0B17" w:rsidRPr="006D68AC" w:rsidRDefault="00AC0B17" w:rsidP="003C3912">
            <w:pPr>
              <w:pStyle w:val="TAC"/>
            </w:pPr>
            <w:r w:rsidRPr="006D68AC">
              <w:rPr>
                <w:rFonts w:hint="eastAsia"/>
                <w:lang w:eastAsia="zh-CN"/>
              </w:rPr>
              <w:t>M</w:t>
            </w:r>
          </w:p>
        </w:tc>
        <w:tc>
          <w:tcPr>
            <w:tcW w:w="1134" w:type="dxa"/>
            <w:vAlign w:val="center"/>
          </w:tcPr>
          <w:p w14:paraId="0D36D3A1" w14:textId="77777777" w:rsidR="00AC0B17" w:rsidRPr="006D68AC" w:rsidRDefault="00AC0B17" w:rsidP="003C3912">
            <w:pPr>
              <w:pStyle w:val="TAC"/>
            </w:pPr>
            <w:r w:rsidRPr="006D68AC">
              <w:rPr>
                <w:rFonts w:hint="eastAsia"/>
                <w:lang w:eastAsia="zh-CN"/>
              </w:rPr>
              <w:t>1</w:t>
            </w:r>
          </w:p>
        </w:tc>
        <w:tc>
          <w:tcPr>
            <w:tcW w:w="3686" w:type="dxa"/>
            <w:vAlign w:val="center"/>
          </w:tcPr>
          <w:p w14:paraId="0B618B01" w14:textId="77777777" w:rsidR="00AC0B17" w:rsidRPr="006D68AC" w:rsidRDefault="00AC0B17" w:rsidP="003C3912">
            <w:pPr>
              <w:pStyle w:val="TAL"/>
            </w:pPr>
            <w:r w:rsidRPr="006D68AC">
              <w:t>Represents the identifier of the targeted network slice.</w:t>
            </w:r>
          </w:p>
        </w:tc>
        <w:tc>
          <w:tcPr>
            <w:tcW w:w="1307" w:type="dxa"/>
            <w:vAlign w:val="center"/>
          </w:tcPr>
          <w:p w14:paraId="381E4BBA" w14:textId="77777777" w:rsidR="00AC0B17" w:rsidRPr="006D68AC" w:rsidRDefault="00AC0B17" w:rsidP="003C3912">
            <w:pPr>
              <w:pStyle w:val="TAL"/>
              <w:rPr>
                <w:rFonts w:cs="Arial"/>
                <w:szCs w:val="18"/>
              </w:rPr>
            </w:pPr>
          </w:p>
        </w:tc>
      </w:tr>
      <w:tr w:rsidR="00AC0B17" w:rsidRPr="006D68AC" w14:paraId="29207AD5" w14:textId="77777777" w:rsidTr="003C3912">
        <w:trPr>
          <w:jc w:val="center"/>
        </w:trPr>
        <w:tc>
          <w:tcPr>
            <w:tcW w:w="1555" w:type="dxa"/>
            <w:vAlign w:val="center"/>
          </w:tcPr>
          <w:p w14:paraId="6685A5D0" w14:textId="77777777" w:rsidR="00AC0B17" w:rsidRPr="006D68AC" w:rsidRDefault="00AC0B17" w:rsidP="003C3912">
            <w:pPr>
              <w:pStyle w:val="TAL"/>
            </w:pPr>
            <w:r w:rsidRPr="006D68AC">
              <w:rPr>
                <w:lang w:val="en-US" w:eastAsia="zh-CN"/>
              </w:rPr>
              <w:t>qoeMetrics</w:t>
            </w:r>
          </w:p>
        </w:tc>
        <w:tc>
          <w:tcPr>
            <w:tcW w:w="1417" w:type="dxa"/>
            <w:vAlign w:val="center"/>
          </w:tcPr>
          <w:p w14:paraId="30371C77" w14:textId="77777777" w:rsidR="00AC0B17" w:rsidRPr="006D68AC" w:rsidRDefault="00AC0B17" w:rsidP="003C3912">
            <w:pPr>
              <w:pStyle w:val="TAL"/>
            </w:pPr>
            <w:r w:rsidRPr="006D68AC">
              <w:rPr>
                <w:rFonts w:hint="eastAsia"/>
              </w:rPr>
              <w:t>a</w:t>
            </w:r>
            <w:r w:rsidRPr="006D68AC">
              <w:t>rray(QoEMetric)</w:t>
            </w:r>
          </w:p>
        </w:tc>
        <w:tc>
          <w:tcPr>
            <w:tcW w:w="425" w:type="dxa"/>
            <w:vAlign w:val="center"/>
          </w:tcPr>
          <w:p w14:paraId="4D4BDD64" w14:textId="77777777" w:rsidR="00AC0B17" w:rsidRPr="006D68AC" w:rsidRDefault="00AC0B17" w:rsidP="003C3912">
            <w:pPr>
              <w:pStyle w:val="TAC"/>
            </w:pPr>
            <w:r w:rsidRPr="006D68AC">
              <w:rPr>
                <w:lang w:eastAsia="zh-CN"/>
              </w:rPr>
              <w:t>M</w:t>
            </w:r>
          </w:p>
        </w:tc>
        <w:tc>
          <w:tcPr>
            <w:tcW w:w="1134" w:type="dxa"/>
            <w:vAlign w:val="center"/>
          </w:tcPr>
          <w:p w14:paraId="72792F33" w14:textId="77777777" w:rsidR="00AC0B17" w:rsidRPr="006D68AC" w:rsidRDefault="00AC0B17" w:rsidP="003C3912">
            <w:pPr>
              <w:pStyle w:val="TAC"/>
            </w:pPr>
            <w:r w:rsidRPr="006D68AC">
              <w:rPr>
                <w:rFonts w:hint="eastAsia"/>
                <w:lang w:eastAsia="zh-CN"/>
              </w:rPr>
              <w:t>1</w:t>
            </w:r>
            <w:r w:rsidRPr="006D68AC">
              <w:rPr>
                <w:lang w:eastAsia="zh-CN"/>
              </w:rPr>
              <w:t>..N</w:t>
            </w:r>
          </w:p>
        </w:tc>
        <w:tc>
          <w:tcPr>
            <w:tcW w:w="3686" w:type="dxa"/>
            <w:vAlign w:val="center"/>
          </w:tcPr>
          <w:p w14:paraId="2E14AA9E"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69E2493C" w14:textId="77777777" w:rsidR="00AC0B17" w:rsidRPr="006D68AC" w:rsidRDefault="00AC0B17" w:rsidP="003C3912">
            <w:pPr>
              <w:pStyle w:val="TAL"/>
              <w:rPr>
                <w:rFonts w:cs="Arial"/>
                <w:szCs w:val="18"/>
              </w:rPr>
            </w:pPr>
          </w:p>
        </w:tc>
      </w:tr>
    </w:tbl>
    <w:p w14:paraId="5E1516C4" w14:textId="77777777" w:rsidR="00AC0B17" w:rsidRPr="006D68AC" w:rsidRDefault="00AC0B17" w:rsidP="00AC0B17">
      <w:pPr>
        <w:rPr>
          <w:lang w:val="en-US"/>
        </w:rPr>
      </w:pPr>
    </w:p>
    <w:p w14:paraId="6A1751CA" w14:textId="77777777" w:rsidR="00AC0B17" w:rsidRPr="006D68AC" w:rsidRDefault="00AC0B17" w:rsidP="00AC0B17">
      <w:pPr>
        <w:pStyle w:val="Heading5"/>
      </w:pPr>
      <w:bookmarkStart w:id="2851" w:name="_Toc164928128"/>
      <w:bookmarkStart w:id="2852" w:name="_Toc168549987"/>
      <w:bookmarkStart w:id="2853" w:name="_Toc170118056"/>
      <w:bookmarkStart w:id="2854" w:name="_Toc209470138"/>
      <w:bookmarkStart w:id="2855" w:name="_Toc212114799"/>
      <w:bookmarkStart w:id="2856" w:name="_Toc216293423"/>
      <w:r w:rsidRPr="006D68AC">
        <w:rPr>
          <w:noProof/>
          <w:lang w:eastAsia="zh-CN"/>
        </w:rPr>
        <w:t>6.2.6.2</w:t>
      </w:r>
      <w:r w:rsidRPr="006D68AC">
        <w:t>.7</w:t>
      </w:r>
      <w:r w:rsidRPr="006D68AC">
        <w:tab/>
        <w:t>Type: NSLCMRecom</w:t>
      </w:r>
      <w:bookmarkEnd w:id="2851"/>
      <w:bookmarkEnd w:id="2852"/>
      <w:bookmarkEnd w:id="2853"/>
      <w:bookmarkEnd w:id="2854"/>
      <w:bookmarkEnd w:id="2855"/>
      <w:bookmarkEnd w:id="2856"/>
    </w:p>
    <w:p w14:paraId="1BA9A480" w14:textId="77777777" w:rsidR="00AC0B17" w:rsidRPr="006D68AC" w:rsidRDefault="00AC0B17" w:rsidP="00AC0B17">
      <w:pPr>
        <w:pStyle w:val="TH"/>
      </w:pPr>
      <w:r w:rsidRPr="006D68AC">
        <w:rPr>
          <w:noProof/>
        </w:rPr>
        <w:t>Table </w:t>
      </w:r>
      <w:r w:rsidRPr="006D68AC">
        <w:rPr>
          <w:noProof/>
          <w:lang w:eastAsia="zh-CN"/>
        </w:rPr>
        <w:t>6.2.6.2</w:t>
      </w:r>
      <w:r w:rsidRPr="006D68AC">
        <w:t xml:space="preserve">.7-1: </w:t>
      </w:r>
      <w:r w:rsidRPr="006D68AC">
        <w:rPr>
          <w:noProof/>
        </w:rPr>
        <w:t xml:space="preserve">Definition of type </w:t>
      </w:r>
      <w:r w:rsidRPr="006D68AC">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2E75202B" w14:textId="77777777" w:rsidTr="003C3912">
        <w:trPr>
          <w:jc w:val="center"/>
        </w:trPr>
        <w:tc>
          <w:tcPr>
            <w:tcW w:w="1555" w:type="dxa"/>
            <w:shd w:val="clear" w:color="auto" w:fill="C0C0C0"/>
            <w:vAlign w:val="center"/>
            <w:hideMark/>
          </w:tcPr>
          <w:p w14:paraId="56188E7A" w14:textId="77777777" w:rsidR="00AC0B17" w:rsidRPr="006D68AC" w:rsidRDefault="00AC0B17" w:rsidP="003C3912">
            <w:pPr>
              <w:pStyle w:val="TAH"/>
            </w:pPr>
            <w:r w:rsidRPr="006D68AC">
              <w:t>Attribute name</w:t>
            </w:r>
          </w:p>
        </w:tc>
        <w:tc>
          <w:tcPr>
            <w:tcW w:w="1417" w:type="dxa"/>
            <w:shd w:val="clear" w:color="auto" w:fill="C0C0C0"/>
            <w:vAlign w:val="center"/>
            <w:hideMark/>
          </w:tcPr>
          <w:p w14:paraId="071EBF35" w14:textId="77777777" w:rsidR="00AC0B17" w:rsidRPr="006D68AC" w:rsidRDefault="00AC0B17" w:rsidP="003C3912">
            <w:pPr>
              <w:pStyle w:val="TAH"/>
            </w:pPr>
            <w:r w:rsidRPr="006D68AC">
              <w:t>Data type</w:t>
            </w:r>
          </w:p>
        </w:tc>
        <w:tc>
          <w:tcPr>
            <w:tcW w:w="425" w:type="dxa"/>
            <w:shd w:val="clear" w:color="auto" w:fill="C0C0C0"/>
            <w:vAlign w:val="center"/>
            <w:hideMark/>
          </w:tcPr>
          <w:p w14:paraId="419A0269" w14:textId="77777777" w:rsidR="00AC0B17" w:rsidRPr="006D68AC" w:rsidRDefault="00AC0B17" w:rsidP="003C3912">
            <w:pPr>
              <w:pStyle w:val="TAH"/>
            </w:pPr>
            <w:r w:rsidRPr="006D68AC">
              <w:t>P</w:t>
            </w:r>
          </w:p>
        </w:tc>
        <w:tc>
          <w:tcPr>
            <w:tcW w:w="1134" w:type="dxa"/>
            <w:shd w:val="clear" w:color="auto" w:fill="C0C0C0"/>
            <w:vAlign w:val="center"/>
          </w:tcPr>
          <w:p w14:paraId="4C5B4BCA" w14:textId="77777777" w:rsidR="00AC0B17" w:rsidRPr="006D68AC" w:rsidRDefault="00AC0B17" w:rsidP="003C3912">
            <w:pPr>
              <w:pStyle w:val="TAH"/>
            </w:pPr>
            <w:r w:rsidRPr="006D68AC">
              <w:t>Cardinality</w:t>
            </w:r>
          </w:p>
        </w:tc>
        <w:tc>
          <w:tcPr>
            <w:tcW w:w="3686" w:type="dxa"/>
            <w:shd w:val="clear" w:color="auto" w:fill="C0C0C0"/>
            <w:vAlign w:val="center"/>
            <w:hideMark/>
          </w:tcPr>
          <w:p w14:paraId="65774F76"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D303BDC"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6967D500" w14:textId="77777777" w:rsidTr="003C3912">
        <w:trPr>
          <w:jc w:val="center"/>
        </w:trPr>
        <w:tc>
          <w:tcPr>
            <w:tcW w:w="1555" w:type="dxa"/>
            <w:vAlign w:val="center"/>
          </w:tcPr>
          <w:p w14:paraId="5E5FE2C4" w14:textId="77777777" w:rsidR="00AC0B17" w:rsidRPr="006D68AC" w:rsidRDefault="00AC0B17" w:rsidP="003C3912">
            <w:pPr>
              <w:pStyle w:val="TAL"/>
            </w:pPr>
            <w:r w:rsidRPr="006D68AC">
              <w:t>netSliceId</w:t>
            </w:r>
          </w:p>
        </w:tc>
        <w:tc>
          <w:tcPr>
            <w:tcW w:w="1417" w:type="dxa"/>
            <w:vAlign w:val="center"/>
          </w:tcPr>
          <w:p w14:paraId="1F8B6E8B" w14:textId="77777777" w:rsidR="00AC0B17" w:rsidRPr="006D68AC" w:rsidRDefault="00AC0B17" w:rsidP="003C3912">
            <w:pPr>
              <w:pStyle w:val="TAL"/>
            </w:pPr>
            <w:r w:rsidRPr="006D68AC">
              <w:t>NetSliceId</w:t>
            </w:r>
          </w:p>
        </w:tc>
        <w:tc>
          <w:tcPr>
            <w:tcW w:w="425" w:type="dxa"/>
            <w:vAlign w:val="center"/>
          </w:tcPr>
          <w:p w14:paraId="431C8F35" w14:textId="77777777" w:rsidR="00AC0B17" w:rsidRPr="006D68AC" w:rsidRDefault="00AC0B17" w:rsidP="003C3912">
            <w:pPr>
              <w:pStyle w:val="TAC"/>
            </w:pPr>
            <w:r w:rsidRPr="006D68AC">
              <w:rPr>
                <w:rFonts w:hint="eastAsia"/>
                <w:lang w:eastAsia="zh-CN"/>
              </w:rPr>
              <w:t>M</w:t>
            </w:r>
          </w:p>
        </w:tc>
        <w:tc>
          <w:tcPr>
            <w:tcW w:w="1134" w:type="dxa"/>
            <w:vAlign w:val="center"/>
          </w:tcPr>
          <w:p w14:paraId="39AEAD62" w14:textId="77777777" w:rsidR="00AC0B17" w:rsidRPr="006D68AC" w:rsidRDefault="00AC0B17" w:rsidP="003C3912">
            <w:pPr>
              <w:pStyle w:val="TAC"/>
            </w:pPr>
            <w:r w:rsidRPr="006D68AC">
              <w:rPr>
                <w:rFonts w:hint="eastAsia"/>
                <w:lang w:eastAsia="zh-CN"/>
              </w:rPr>
              <w:t>1</w:t>
            </w:r>
          </w:p>
        </w:tc>
        <w:tc>
          <w:tcPr>
            <w:tcW w:w="3686" w:type="dxa"/>
            <w:vAlign w:val="center"/>
          </w:tcPr>
          <w:p w14:paraId="7D3E6D3A" w14:textId="77777777" w:rsidR="00AC0B17" w:rsidRPr="006D68AC" w:rsidRDefault="00AC0B17" w:rsidP="003C3912">
            <w:pPr>
              <w:pStyle w:val="TAL"/>
            </w:pPr>
            <w:r w:rsidRPr="006D68AC">
              <w:t>Represents the identifier of the targeted network slice.</w:t>
            </w:r>
          </w:p>
        </w:tc>
        <w:tc>
          <w:tcPr>
            <w:tcW w:w="1307" w:type="dxa"/>
            <w:vAlign w:val="center"/>
          </w:tcPr>
          <w:p w14:paraId="5EF14819" w14:textId="77777777" w:rsidR="00AC0B17" w:rsidRPr="006D68AC" w:rsidRDefault="00AC0B17" w:rsidP="003C3912">
            <w:pPr>
              <w:pStyle w:val="TAL"/>
              <w:rPr>
                <w:rFonts w:cs="Arial"/>
                <w:szCs w:val="18"/>
              </w:rPr>
            </w:pPr>
          </w:p>
        </w:tc>
      </w:tr>
      <w:tr w:rsidR="00AC0B17" w:rsidRPr="006D68AC" w14:paraId="48AB4632" w14:textId="77777777" w:rsidTr="003C3912">
        <w:trPr>
          <w:jc w:val="center"/>
        </w:trPr>
        <w:tc>
          <w:tcPr>
            <w:tcW w:w="1555" w:type="dxa"/>
            <w:vAlign w:val="center"/>
          </w:tcPr>
          <w:p w14:paraId="4F634CBF" w14:textId="77777777" w:rsidR="00AC0B17" w:rsidRPr="006D68AC" w:rsidRDefault="00AC0B17" w:rsidP="003C3912">
            <w:pPr>
              <w:pStyle w:val="TAL"/>
            </w:pPr>
            <w:r w:rsidRPr="006D68AC">
              <w:t>sliceLCMActions</w:t>
            </w:r>
          </w:p>
        </w:tc>
        <w:tc>
          <w:tcPr>
            <w:tcW w:w="1417" w:type="dxa"/>
            <w:vAlign w:val="center"/>
          </w:tcPr>
          <w:p w14:paraId="2F841CDF" w14:textId="77777777" w:rsidR="00AC0B17" w:rsidRPr="006D68AC" w:rsidRDefault="00AC0B17" w:rsidP="003C3912">
            <w:pPr>
              <w:pStyle w:val="TAL"/>
            </w:pPr>
            <w:r w:rsidRPr="006D68AC">
              <w:t>array(SliceLCMAction)</w:t>
            </w:r>
          </w:p>
        </w:tc>
        <w:tc>
          <w:tcPr>
            <w:tcW w:w="425" w:type="dxa"/>
            <w:vAlign w:val="center"/>
          </w:tcPr>
          <w:p w14:paraId="7A54568C" w14:textId="77777777" w:rsidR="00AC0B17" w:rsidRPr="006D68AC" w:rsidRDefault="00AC0B17" w:rsidP="003C3912">
            <w:pPr>
              <w:pStyle w:val="TAC"/>
            </w:pPr>
            <w:r w:rsidRPr="006D68AC">
              <w:rPr>
                <w:rFonts w:hint="eastAsia"/>
              </w:rPr>
              <w:t>M</w:t>
            </w:r>
          </w:p>
        </w:tc>
        <w:tc>
          <w:tcPr>
            <w:tcW w:w="1134" w:type="dxa"/>
            <w:vAlign w:val="center"/>
          </w:tcPr>
          <w:p w14:paraId="10893A44" w14:textId="77777777" w:rsidR="00AC0B17" w:rsidRPr="006D68AC" w:rsidRDefault="00AC0B17" w:rsidP="003C3912">
            <w:pPr>
              <w:pStyle w:val="TAC"/>
            </w:pPr>
            <w:r w:rsidRPr="006D68AC">
              <w:rPr>
                <w:rFonts w:hint="eastAsia"/>
              </w:rPr>
              <w:t>1</w:t>
            </w:r>
            <w:r w:rsidRPr="006D68AC">
              <w:t>..N</w:t>
            </w:r>
          </w:p>
        </w:tc>
        <w:tc>
          <w:tcPr>
            <w:tcW w:w="3686" w:type="dxa"/>
            <w:vAlign w:val="center"/>
          </w:tcPr>
          <w:p w14:paraId="7B8CEA7D" w14:textId="77777777" w:rsidR="00AC0B17" w:rsidRPr="006D68AC" w:rsidRDefault="00AC0B17" w:rsidP="003C3912">
            <w:pPr>
              <w:pStyle w:val="TAL"/>
            </w:pPr>
            <w:r w:rsidRPr="006D68AC">
              <w:t>Recommend network slice LCM action.</w:t>
            </w:r>
          </w:p>
        </w:tc>
        <w:tc>
          <w:tcPr>
            <w:tcW w:w="1307" w:type="dxa"/>
            <w:vAlign w:val="center"/>
          </w:tcPr>
          <w:p w14:paraId="680CA88E" w14:textId="77777777" w:rsidR="00AC0B17" w:rsidRPr="006D68AC" w:rsidRDefault="00AC0B17" w:rsidP="003C3912">
            <w:pPr>
              <w:pStyle w:val="TAL"/>
              <w:rPr>
                <w:rFonts w:cs="Arial"/>
                <w:szCs w:val="18"/>
              </w:rPr>
            </w:pPr>
          </w:p>
        </w:tc>
      </w:tr>
      <w:tr w:rsidR="00AC0B17" w:rsidRPr="006D68AC" w14:paraId="2D80BD9D" w14:textId="77777777" w:rsidTr="003C3912">
        <w:trPr>
          <w:jc w:val="center"/>
        </w:trPr>
        <w:tc>
          <w:tcPr>
            <w:tcW w:w="1555" w:type="dxa"/>
            <w:vAlign w:val="center"/>
          </w:tcPr>
          <w:p w14:paraId="6DB0DA9B" w14:textId="77777777" w:rsidR="00AC0B17" w:rsidRPr="006D68AC" w:rsidRDefault="00AC0B17" w:rsidP="003C3912">
            <w:pPr>
              <w:pStyle w:val="TAL"/>
            </w:pPr>
            <w:r w:rsidRPr="006D68AC">
              <w:t>sliceInfo</w:t>
            </w:r>
          </w:p>
        </w:tc>
        <w:tc>
          <w:tcPr>
            <w:tcW w:w="1417" w:type="dxa"/>
            <w:vAlign w:val="center"/>
          </w:tcPr>
          <w:p w14:paraId="34BF6279" w14:textId="77777777" w:rsidR="00AC0B17" w:rsidRPr="006D68AC" w:rsidRDefault="00AC0B17" w:rsidP="003C3912">
            <w:pPr>
              <w:pStyle w:val="TAL"/>
            </w:pPr>
            <w:r w:rsidRPr="006D68AC">
              <w:t>NSInfoSet</w:t>
            </w:r>
          </w:p>
        </w:tc>
        <w:tc>
          <w:tcPr>
            <w:tcW w:w="425" w:type="dxa"/>
            <w:vAlign w:val="center"/>
          </w:tcPr>
          <w:p w14:paraId="2D3180AB" w14:textId="77777777" w:rsidR="00AC0B17" w:rsidRPr="006D68AC" w:rsidRDefault="00AC0B17" w:rsidP="003C3912">
            <w:pPr>
              <w:pStyle w:val="TAC"/>
            </w:pPr>
            <w:r w:rsidRPr="006D68AC">
              <w:rPr>
                <w:rFonts w:hint="eastAsia"/>
                <w:lang w:eastAsia="zh-CN"/>
              </w:rPr>
              <w:t>O</w:t>
            </w:r>
          </w:p>
        </w:tc>
        <w:tc>
          <w:tcPr>
            <w:tcW w:w="1134" w:type="dxa"/>
            <w:vAlign w:val="center"/>
          </w:tcPr>
          <w:p w14:paraId="5F21E940" w14:textId="77777777" w:rsidR="00AC0B17" w:rsidRPr="006D68AC" w:rsidRDefault="00AC0B17" w:rsidP="003C3912">
            <w:pPr>
              <w:pStyle w:val="TAC"/>
            </w:pPr>
            <w:r w:rsidRPr="006D68AC">
              <w:rPr>
                <w:lang w:val="en-US"/>
              </w:rPr>
              <w:t>0..</w:t>
            </w:r>
            <w:r w:rsidRPr="006D68AC">
              <w:t>1</w:t>
            </w:r>
          </w:p>
        </w:tc>
        <w:tc>
          <w:tcPr>
            <w:tcW w:w="3686" w:type="dxa"/>
            <w:vAlign w:val="center"/>
          </w:tcPr>
          <w:p w14:paraId="32FE20E1" w14:textId="77777777" w:rsidR="00AC0B17" w:rsidRPr="006D68AC" w:rsidRDefault="00AC0B17" w:rsidP="003C3912">
            <w:pPr>
              <w:pStyle w:val="TAL"/>
              <w:rPr>
                <w:rFonts w:cs="Arial"/>
                <w:szCs w:val="18"/>
              </w:rPr>
            </w:pPr>
            <w:r w:rsidRPr="006D68AC">
              <w:rPr>
                <w:rFonts w:cs="Arial"/>
                <w:szCs w:val="18"/>
              </w:rPr>
              <w:t>Contains the network slice information.</w:t>
            </w:r>
          </w:p>
          <w:p w14:paraId="5A402F67" w14:textId="77777777" w:rsidR="00AC0B17" w:rsidRPr="006D68AC" w:rsidRDefault="00AC0B17" w:rsidP="003C3912">
            <w:pPr>
              <w:pStyle w:val="TAL"/>
              <w:rPr>
                <w:rFonts w:cs="Arial"/>
                <w:szCs w:val="18"/>
              </w:rPr>
            </w:pPr>
          </w:p>
          <w:p w14:paraId="6B677030" w14:textId="77777777" w:rsidR="00AC0B17" w:rsidRPr="006D68AC" w:rsidRDefault="00AC0B17" w:rsidP="003C3912">
            <w:pPr>
              <w:pStyle w:val="TAL"/>
              <w:rPr>
                <w:rFonts w:cs="Arial"/>
                <w:szCs w:val="18"/>
              </w:rPr>
            </w:pPr>
            <w:r w:rsidRPr="006D68AC">
              <w:rPr>
                <w:rFonts w:cs="Arial"/>
                <w:szCs w:val="18"/>
              </w:rPr>
              <w:t>(NOTE)</w:t>
            </w:r>
          </w:p>
        </w:tc>
        <w:tc>
          <w:tcPr>
            <w:tcW w:w="1307" w:type="dxa"/>
            <w:vAlign w:val="center"/>
          </w:tcPr>
          <w:p w14:paraId="7A47BF3F" w14:textId="77777777" w:rsidR="00AC0B17" w:rsidRPr="006D68AC" w:rsidRDefault="00AC0B17" w:rsidP="003C3912">
            <w:pPr>
              <w:pStyle w:val="TAL"/>
              <w:rPr>
                <w:rFonts w:cs="Arial"/>
                <w:szCs w:val="18"/>
              </w:rPr>
            </w:pPr>
          </w:p>
        </w:tc>
      </w:tr>
      <w:tr w:rsidR="00AC0B17" w:rsidRPr="006D68AC" w14:paraId="2237D69B" w14:textId="77777777" w:rsidTr="003C3912">
        <w:trPr>
          <w:jc w:val="center"/>
        </w:trPr>
        <w:tc>
          <w:tcPr>
            <w:tcW w:w="9524" w:type="dxa"/>
            <w:gridSpan w:val="6"/>
            <w:vAlign w:val="center"/>
          </w:tcPr>
          <w:p w14:paraId="3EF6EEE6" w14:textId="77777777" w:rsidR="00AC0B17" w:rsidRPr="006D68AC" w:rsidRDefault="00AC0B17" w:rsidP="003C3912">
            <w:pPr>
              <w:pStyle w:val="TAN"/>
              <w:rPr>
                <w:rFonts w:cs="Arial"/>
                <w:szCs w:val="18"/>
              </w:rPr>
            </w:pPr>
            <w:r w:rsidRPr="006D68AC">
              <w:t>NOTE:</w:t>
            </w:r>
            <w:r w:rsidRPr="006D68AC">
              <w:tab/>
              <w:t xml:space="preserve">At least the </w:t>
            </w:r>
            <w:r w:rsidRPr="006D68AC">
              <w:rPr>
                <w:rFonts w:cs="Arial"/>
                <w:szCs w:val="18"/>
              </w:rPr>
              <w:t>"</w:t>
            </w:r>
            <w:r w:rsidRPr="006D68AC">
              <w:t>snssai" attribute within the NSInfoSet shall be provided.</w:t>
            </w:r>
          </w:p>
        </w:tc>
      </w:tr>
    </w:tbl>
    <w:p w14:paraId="5330C51C" w14:textId="77777777" w:rsidR="00AC0B17" w:rsidRPr="006D68AC" w:rsidRDefault="00AC0B17" w:rsidP="00AC0B17">
      <w:pPr>
        <w:rPr>
          <w:lang w:val="en-US"/>
        </w:rPr>
      </w:pPr>
    </w:p>
    <w:p w14:paraId="1106A3FB" w14:textId="77777777" w:rsidR="00AC0B17" w:rsidRPr="006D68AC" w:rsidRDefault="00AC0B17" w:rsidP="00AC0B17">
      <w:pPr>
        <w:pStyle w:val="Heading5"/>
        <w:rPr>
          <w:lang w:eastAsia="zh-CN"/>
        </w:rPr>
      </w:pPr>
      <w:bookmarkStart w:id="2857" w:name="_Toc164928129"/>
      <w:bookmarkStart w:id="2858" w:name="_Toc168549988"/>
      <w:bookmarkStart w:id="2859" w:name="_Toc170118057"/>
      <w:bookmarkStart w:id="2860" w:name="_Toc209470139"/>
      <w:bookmarkStart w:id="2861" w:name="_Toc212114800"/>
      <w:bookmarkStart w:id="2862" w:name="_Toc216293424"/>
      <w:r w:rsidRPr="006D68AC">
        <w:t>6.2</w:t>
      </w:r>
      <w:r w:rsidRPr="006D68AC">
        <w:rPr>
          <w:rFonts w:hint="eastAsia"/>
          <w:lang w:eastAsia="zh-CN"/>
        </w:rPr>
        <w:t>.</w:t>
      </w:r>
      <w:r w:rsidRPr="006D68AC">
        <w:t>6.2.8</w:t>
      </w:r>
      <w:r w:rsidRPr="006D68AC">
        <w:tab/>
        <w:t xml:space="preserve">Type: </w:t>
      </w:r>
      <w:r w:rsidRPr="006D68AC">
        <w:rPr>
          <w:lang w:val="en-US"/>
        </w:rPr>
        <w:t>CollectInfo</w:t>
      </w:r>
      <w:bookmarkEnd w:id="2857"/>
      <w:bookmarkEnd w:id="2858"/>
      <w:bookmarkEnd w:id="2859"/>
      <w:bookmarkEnd w:id="2860"/>
      <w:bookmarkEnd w:id="2861"/>
      <w:bookmarkEnd w:id="2862"/>
    </w:p>
    <w:p w14:paraId="46CDA1BC" w14:textId="77777777" w:rsidR="00AC0B17" w:rsidRPr="006D68AC" w:rsidRDefault="00AC0B17" w:rsidP="00AC0B17">
      <w:pPr>
        <w:pStyle w:val="TH"/>
      </w:pPr>
      <w:r w:rsidRPr="006D68AC">
        <w:rPr>
          <w:noProof/>
        </w:rPr>
        <w:t>Table </w:t>
      </w:r>
      <w:r w:rsidRPr="006D68AC">
        <w:t xml:space="preserve">6.2.6.2.8-1: </w:t>
      </w:r>
      <w:r w:rsidRPr="006D68AC">
        <w:rPr>
          <w:noProof/>
        </w:rPr>
        <w:t xml:space="preserve">Definition of type </w:t>
      </w:r>
      <w:r w:rsidRPr="006D68AC">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6D68AC" w14:paraId="07EAFECF" w14:textId="77777777" w:rsidTr="003C3912">
        <w:trPr>
          <w:jc w:val="center"/>
        </w:trPr>
        <w:tc>
          <w:tcPr>
            <w:tcW w:w="1555" w:type="dxa"/>
            <w:shd w:val="clear" w:color="auto" w:fill="C0C0C0"/>
            <w:vAlign w:val="center"/>
            <w:hideMark/>
          </w:tcPr>
          <w:p w14:paraId="59C2830F" w14:textId="77777777" w:rsidR="00AC0B17" w:rsidRPr="006D68AC" w:rsidRDefault="00AC0B17" w:rsidP="003C3912">
            <w:pPr>
              <w:pStyle w:val="TAH"/>
            </w:pPr>
            <w:r w:rsidRPr="006D68AC">
              <w:t>Attribute name</w:t>
            </w:r>
          </w:p>
        </w:tc>
        <w:tc>
          <w:tcPr>
            <w:tcW w:w="1556" w:type="dxa"/>
            <w:shd w:val="clear" w:color="auto" w:fill="C0C0C0"/>
            <w:vAlign w:val="center"/>
            <w:hideMark/>
          </w:tcPr>
          <w:p w14:paraId="162AC785" w14:textId="77777777" w:rsidR="00AC0B17" w:rsidRPr="006D68AC" w:rsidRDefault="00AC0B17" w:rsidP="003C3912">
            <w:pPr>
              <w:pStyle w:val="TAH"/>
            </w:pPr>
            <w:r w:rsidRPr="006D68AC">
              <w:t>Data type</w:t>
            </w:r>
          </w:p>
        </w:tc>
        <w:tc>
          <w:tcPr>
            <w:tcW w:w="286" w:type="dxa"/>
            <w:shd w:val="clear" w:color="auto" w:fill="C0C0C0"/>
            <w:vAlign w:val="center"/>
            <w:hideMark/>
          </w:tcPr>
          <w:p w14:paraId="0234F078" w14:textId="77777777" w:rsidR="00AC0B17" w:rsidRPr="006D68AC" w:rsidRDefault="00AC0B17" w:rsidP="003C3912">
            <w:pPr>
              <w:pStyle w:val="TAH"/>
            </w:pPr>
            <w:r w:rsidRPr="006D68AC">
              <w:t>P</w:t>
            </w:r>
          </w:p>
        </w:tc>
        <w:tc>
          <w:tcPr>
            <w:tcW w:w="1134" w:type="dxa"/>
            <w:shd w:val="clear" w:color="auto" w:fill="C0C0C0"/>
            <w:vAlign w:val="center"/>
          </w:tcPr>
          <w:p w14:paraId="43F9D315" w14:textId="77777777" w:rsidR="00AC0B17" w:rsidRPr="006D68AC" w:rsidRDefault="00AC0B17" w:rsidP="003C3912">
            <w:pPr>
              <w:pStyle w:val="TAH"/>
            </w:pPr>
            <w:r w:rsidRPr="006D68AC">
              <w:t>Cardinality</w:t>
            </w:r>
          </w:p>
        </w:tc>
        <w:tc>
          <w:tcPr>
            <w:tcW w:w="3686" w:type="dxa"/>
            <w:shd w:val="clear" w:color="auto" w:fill="C0C0C0"/>
            <w:vAlign w:val="center"/>
            <w:hideMark/>
          </w:tcPr>
          <w:p w14:paraId="62239BE7"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0B20E482"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4DDD22B" w14:textId="77777777" w:rsidTr="003C3912">
        <w:trPr>
          <w:jc w:val="center"/>
        </w:trPr>
        <w:tc>
          <w:tcPr>
            <w:tcW w:w="1555" w:type="dxa"/>
            <w:vAlign w:val="center"/>
          </w:tcPr>
          <w:p w14:paraId="5D3E0BC9" w14:textId="77777777" w:rsidR="00AC0B17" w:rsidRPr="006D68AC" w:rsidRDefault="00AC0B17" w:rsidP="003C3912">
            <w:pPr>
              <w:pStyle w:val="TAL"/>
              <w:rPr>
                <w:lang w:val="en-US" w:eastAsia="zh-CN"/>
              </w:rPr>
            </w:pPr>
            <w:r w:rsidRPr="006D68AC">
              <w:t>netSliceId</w:t>
            </w:r>
          </w:p>
        </w:tc>
        <w:tc>
          <w:tcPr>
            <w:tcW w:w="1556" w:type="dxa"/>
            <w:vAlign w:val="center"/>
          </w:tcPr>
          <w:p w14:paraId="30570DE4" w14:textId="77777777" w:rsidR="00AC0B17" w:rsidRPr="006D68AC" w:rsidRDefault="00AC0B17" w:rsidP="003C3912">
            <w:pPr>
              <w:pStyle w:val="TAL"/>
              <w:rPr>
                <w:lang w:val="en-US" w:eastAsia="zh-CN"/>
              </w:rPr>
            </w:pPr>
            <w:r w:rsidRPr="006D68AC">
              <w:t>NetSliceId</w:t>
            </w:r>
          </w:p>
        </w:tc>
        <w:tc>
          <w:tcPr>
            <w:tcW w:w="286" w:type="dxa"/>
            <w:vAlign w:val="center"/>
          </w:tcPr>
          <w:p w14:paraId="16BC9E93" w14:textId="77777777" w:rsidR="00AC0B17" w:rsidRPr="006D68AC" w:rsidRDefault="00AC0B17" w:rsidP="003C3912">
            <w:pPr>
              <w:pStyle w:val="TAC"/>
              <w:rPr>
                <w:lang w:eastAsia="zh-CN"/>
              </w:rPr>
            </w:pPr>
            <w:r w:rsidRPr="006D68AC">
              <w:rPr>
                <w:rFonts w:hint="eastAsia"/>
                <w:lang w:eastAsia="zh-CN"/>
              </w:rPr>
              <w:t>M</w:t>
            </w:r>
          </w:p>
        </w:tc>
        <w:tc>
          <w:tcPr>
            <w:tcW w:w="1134" w:type="dxa"/>
            <w:vAlign w:val="center"/>
          </w:tcPr>
          <w:p w14:paraId="5D1C3076" w14:textId="77777777" w:rsidR="00AC0B17" w:rsidRPr="006D68AC" w:rsidRDefault="00AC0B17" w:rsidP="003C3912">
            <w:pPr>
              <w:pStyle w:val="TAC"/>
              <w:rPr>
                <w:lang w:eastAsia="zh-CN"/>
              </w:rPr>
            </w:pPr>
            <w:r w:rsidRPr="006D68AC">
              <w:rPr>
                <w:rFonts w:hint="eastAsia"/>
                <w:lang w:eastAsia="zh-CN"/>
              </w:rPr>
              <w:t>1</w:t>
            </w:r>
          </w:p>
        </w:tc>
        <w:tc>
          <w:tcPr>
            <w:tcW w:w="3686" w:type="dxa"/>
            <w:vAlign w:val="center"/>
          </w:tcPr>
          <w:p w14:paraId="1D7C0E83" w14:textId="77777777" w:rsidR="00AC0B17" w:rsidRPr="006D68AC" w:rsidRDefault="00AC0B17" w:rsidP="003C3912">
            <w:pPr>
              <w:pStyle w:val="TAL"/>
              <w:rPr>
                <w:rFonts w:cs="Arial"/>
                <w:szCs w:val="18"/>
              </w:rPr>
            </w:pPr>
            <w:r w:rsidRPr="006D68AC">
              <w:t>Represents the targeted concerned network slice.</w:t>
            </w:r>
          </w:p>
        </w:tc>
        <w:tc>
          <w:tcPr>
            <w:tcW w:w="1307" w:type="dxa"/>
            <w:vAlign w:val="center"/>
          </w:tcPr>
          <w:p w14:paraId="3B4583CB" w14:textId="77777777" w:rsidR="00AC0B17" w:rsidRPr="006D68AC" w:rsidRDefault="00AC0B17" w:rsidP="003C3912">
            <w:pPr>
              <w:pStyle w:val="TAL"/>
              <w:rPr>
                <w:rFonts w:cs="Arial"/>
                <w:szCs w:val="18"/>
              </w:rPr>
            </w:pPr>
          </w:p>
        </w:tc>
      </w:tr>
      <w:tr w:rsidR="00AC0B17" w:rsidRPr="006D68AC" w14:paraId="47C5A616" w14:textId="77777777" w:rsidTr="003C3912">
        <w:trPr>
          <w:jc w:val="center"/>
        </w:trPr>
        <w:tc>
          <w:tcPr>
            <w:tcW w:w="1555" w:type="dxa"/>
            <w:vAlign w:val="center"/>
          </w:tcPr>
          <w:p w14:paraId="7CD4AA23" w14:textId="77777777" w:rsidR="00AC0B17" w:rsidRPr="006D68AC" w:rsidRDefault="00AC0B17" w:rsidP="003C3912">
            <w:pPr>
              <w:pStyle w:val="TAL"/>
              <w:rPr>
                <w:lang w:val="en-US" w:eastAsia="zh-CN"/>
              </w:rPr>
            </w:pPr>
            <w:r w:rsidRPr="006D68AC">
              <w:rPr>
                <w:lang w:val="en-US" w:eastAsia="zh-CN"/>
              </w:rPr>
              <w:t>qoeMetric</w:t>
            </w:r>
          </w:p>
        </w:tc>
        <w:tc>
          <w:tcPr>
            <w:tcW w:w="1556" w:type="dxa"/>
            <w:vAlign w:val="center"/>
          </w:tcPr>
          <w:p w14:paraId="058FFDED" w14:textId="77777777" w:rsidR="00AC0B17" w:rsidRPr="006D68AC" w:rsidRDefault="00AC0B17" w:rsidP="003C3912">
            <w:pPr>
              <w:pStyle w:val="TAL"/>
            </w:pPr>
            <w:r w:rsidRPr="006D68AC">
              <w:rPr>
                <w:rFonts w:hint="eastAsia"/>
              </w:rPr>
              <w:t>a</w:t>
            </w:r>
            <w:r w:rsidRPr="006D68AC">
              <w:t>rray(QoEMetric)</w:t>
            </w:r>
          </w:p>
        </w:tc>
        <w:tc>
          <w:tcPr>
            <w:tcW w:w="286" w:type="dxa"/>
            <w:vAlign w:val="center"/>
          </w:tcPr>
          <w:p w14:paraId="000D0E4C"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0FEA18A2" w14:textId="77777777" w:rsidR="00AC0B17" w:rsidRPr="006D68AC" w:rsidRDefault="00AC0B17" w:rsidP="003C3912">
            <w:pPr>
              <w:pStyle w:val="TAC"/>
              <w:rPr>
                <w:lang w:eastAsia="zh-CN"/>
              </w:rPr>
            </w:pPr>
            <w:r w:rsidRPr="006D68AC">
              <w:rPr>
                <w:rFonts w:hint="eastAsia"/>
                <w:lang w:eastAsia="zh-CN"/>
              </w:rPr>
              <w:t>1</w:t>
            </w:r>
            <w:r w:rsidRPr="006D68AC">
              <w:rPr>
                <w:lang w:eastAsia="zh-CN"/>
              </w:rPr>
              <w:t>..N</w:t>
            </w:r>
          </w:p>
        </w:tc>
        <w:tc>
          <w:tcPr>
            <w:tcW w:w="3686" w:type="dxa"/>
            <w:vAlign w:val="center"/>
          </w:tcPr>
          <w:p w14:paraId="22BFB9F9"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304E52A7" w14:textId="77777777" w:rsidR="00AC0B17" w:rsidRPr="006D68AC" w:rsidRDefault="00AC0B17" w:rsidP="003C3912">
            <w:pPr>
              <w:pStyle w:val="TAL"/>
              <w:rPr>
                <w:rFonts w:cs="Arial"/>
                <w:szCs w:val="18"/>
              </w:rPr>
            </w:pPr>
          </w:p>
        </w:tc>
      </w:tr>
      <w:tr w:rsidR="00AC0B17" w:rsidRPr="006D68AC" w14:paraId="0674BDD0" w14:textId="77777777" w:rsidTr="003C3912">
        <w:trPr>
          <w:jc w:val="center"/>
        </w:trPr>
        <w:tc>
          <w:tcPr>
            <w:tcW w:w="1555" w:type="dxa"/>
            <w:vAlign w:val="center"/>
          </w:tcPr>
          <w:p w14:paraId="04817688" w14:textId="77777777" w:rsidR="00AC0B17" w:rsidRPr="006D68AC" w:rsidRDefault="00AC0B17" w:rsidP="003C3912">
            <w:pPr>
              <w:pStyle w:val="TAL"/>
            </w:pPr>
            <w:r w:rsidRPr="006D68AC">
              <w:t>repPeriod</w:t>
            </w:r>
          </w:p>
        </w:tc>
        <w:tc>
          <w:tcPr>
            <w:tcW w:w="1556" w:type="dxa"/>
            <w:vAlign w:val="center"/>
          </w:tcPr>
          <w:p w14:paraId="75ACFF64" w14:textId="77777777" w:rsidR="00AC0B17" w:rsidRPr="006D68AC" w:rsidRDefault="00AC0B17" w:rsidP="003C3912">
            <w:pPr>
              <w:pStyle w:val="TAL"/>
              <w:rPr>
                <w:lang w:eastAsia="zh-CN"/>
              </w:rPr>
            </w:pPr>
            <w:r w:rsidRPr="006D68AC">
              <w:rPr>
                <w:rFonts w:hint="eastAsia"/>
                <w:lang w:eastAsia="zh-CN"/>
              </w:rPr>
              <w:t>D</w:t>
            </w:r>
            <w:r w:rsidRPr="006D68AC">
              <w:rPr>
                <w:lang w:eastAsia="zh-CN"/>
              </w:rPr>
              <w:t>urationSec</w:t>
            </w:r>
          </w:p>
        </w:tc>
        <w:tc>
          <w:tcPr>
            <w:tcW w:w="286" w:type="dxa"/>
            <w:vAlign w:val="center"/>
          </w:tcPr>
          <w:p w14:paraId="08CEA42E"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7A7D2E22"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2F5FBBC0" w14:textId="77777777" w:rsidR="00AC0B17" w:rsidRPr="006D68AC" w:rsidRDefault="00AC0B17" w:rsidP="003C3912">
            <w:pPr>
              <w:pStyle w:val="TAL"/>
              <w:rPr>
                <w:rFonts w:cs="Arial"/>
                <w:szCs w:val="18"/>
                <w:lang w:val="en-US" w:eastAsia="zh-CN"/>
              </w:rPr>
            </w:pPr>
            <w:r w:rsidRPr="006D68AC">
              <w:rPr>
                <w:rFonts w:cs="Arial"/>
                <w:szCs w:val="18"/>
                <w:lang w:eastAsia="zh-CN"/>
              </w:rPr>
              <w:t>Contains the reporting period.</w:t>
            </w:r>
          </w:p>
        </w:tc>
        <w:tc>
          <w:tcPr>
            <w:tcW w:w="1307" w:type="dxa"/>
            <w:vAlign w:val="center"/>
          </w:tcPr>
          <w:p w14:paraId="06B26FB9" w14:textId="77777777" w:rsidR="00AC0B17" w:rsidRPr="006D68AC" w:rsidRDefault="00AC0B17" w:rsidP="003C3912">
            <w:pPr>
              <w:pStyle w:val="TAL"/>
              <w:rPr>
                <w:rFonts w:cs="Arial"/>
                <w:szCs w:val="18"/>
              </w:rPr>
            </w:pPr>
          </w:p>
        </w:tc>
      </w:tr>
      <w:tr w:rsidR="00AC0B17" w:rsidRPr="006D68AC" w14:paraId="73511082" w14:textId="77777777" w:rsidTr="003C3912">
        <w:trPr>
          <w:jc w:val="center"/>
        </w:trPr>
        <w:tc>
          <w:tcPr>
            <w:tcW w:w="1555" w:type="dxa"/>
            <w:vAlign w:val="center"/>
          </w:tcPr>
          <w:p w14:paraId="47A2917B" w14:textId="77777777" w:rsidR="00AC0B17" w:rsidRPr="006D68AC" w:rsidRDefault="00AC0B17" w:rsidP="003C3912">
            <w:pPr>
              <w:pStyle w:val="TAL"/>
            </w:pPr>
            <w:r w:rsidRPr="006D68AC">
              <w:rPr>
                <w:rFonts w:hint="eastAsia"/>
              </w:rPr>
              <w:t>i</w:t>
            </w:r>
            <w:r w:rsidRPr="006D68AC">
              <w:t>mmRepFlag</w:t>
            </w:r>
          </w:p>
        </w:tc>
        <w:tc>
          <w:tcPr>
            <w:tcW w:w="1556" w:type="dxa"/>
            <w:vAlign w:val="center"/>
          </w:tcPr>
          <w:p w14:paraId="42B3E902" w14:textId="77777777" w:rsidR="00AC0B17" w:rsidRPr="006D68AC" w:rsidRDefault="00AC0B17" w:rsidP="003C3912">
            <w:pPr>
              <w:pStyle w:val="TAL"/>
              <w:rPr>
                <w:lang w:eastAsia="zh-CN"/>
              </w:rPr>
            </w:pPr>
            <w:r w:rsidRPr="006D68AC">
              <w:rPr>
                <w:lang w:eastAsia="zh-CN"/>
              </w:rPr>
              <w:t>boolean</w:t>
            </w:r>
          </w:p>
        </w:tc>
        <w:tc>
          <w:tcPr>
            <w:tcW w:w="286" w:type="dxa"/>
            <w:vAlign w:val="center"/>
          </w:tcPr>
          <w:p w14:paraId="0AFEDCF4"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6E6F2D57"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3A2B655B" w14:textId="77777777" w:rsidR="00AC0B17" w:rsidRPr="006D68AC" w:rsidRDefault="00AC0B17" w:rsidP="00F3076B">
            <w:pPr>
              <w:pStyle w:val="TAL"/>
            </w:pPr>
            <w:r w:rsidRPr="006D68AC">
              <w:t>Contains the immediate reporting indication.</w:t>
            </w:r>
          </w:p>
          <w:p w14:paraId="2DDC2C8D" w14:textId="77777777" w:rsidR="00AC0B17" w:rsidRPr="006D68AC" w:rsidRDefault="00AC0B17" w:rsidP="00F3076B">
            <w:pPr>
              <w:pStyle w:val="TAL"/>
            </w:pPr>
          </w:p>
          <w:p w14:paraId="72A5E48D" w14:textId="500260C8" w:rsidR="00AC0B17" w:rsidRPr="006D68AC" w:rsidRDefault="00AC0B17" w:rsidP="00F3076B">
            <w:pPr>
              <w:pStyle w:val="TAL"/>
            </w:pPr>
            <w:r w:rsidRPr="006D68AC">
              <w:t>-</w:t>
            </w:r>
            <w:r w:rsidRPr="006D68AC">
              <w:tab/>
              <w:t xml:space="preserve">Set to "true" to indicate that immediate </w:t>
            </w:r>
            <w:r w:rsidR="00F3076B">
              <w:tab/>
            </w:r>
            <w:r w:rsidRPr="006D68AC">
              <w:t>reporting is requested.</w:t>
            </w:r>
          </w:p>
          <w:p w14:paraId="613DF26D" w14:textId="0647BFFC" w:rsidR="00AC0B17" w:rsidRPr="006D68AC" w:rsidRDefault="00AC0B17" w:rsidP="00F3076B">
            <w:pPr>
              <w:pStyle w:val="TAL"/>
            </w:pPr>
            <w:r w:rsidRPr="006D68AC">
              <w:t>-</w:t>
            </w:r>
            <w:r w:rsidRPr="006D68AC">
              <w:tab/>
              <w:t xml:space="preserve">Set to "false" to indicate that immediate </w:t>
            </w:r>
            <w:r w:rsidR="00F3076B">
              <w:tab/>
            </w:r>
            <w:r w:rsidRPr="006D68AC">
              <w:t>reporting is not requested.</w:t>
            </w:r>
          </w:p>
          <w:p w14:paraId="208A2D85" w14:textId="099CEC89" w:rsidR="00AC0B17" w:rsidRPr="006D68AC" w:rsidRDefault="00AC0B17" w:rsidP="00F3076B">
            <w:pPr>
              <w:pStyle w:val="TAL"/>
            </w:pPr>
            <w:r w:rsidRPr="006D68AC">
              <w:t>-</w:t>
            </w:r>
            <w:r w:rsidRPr="006D68AC">
              <w:tab/>
              <w:t xml:space="preserve">The default value is "false" if this attribute </w:t>
            </w:r>
            <w:r w:rsidR="00F3076B">
              <w:tab/>
            </w:r>
            <w:r w:rsidRPr="006D68AC">
              <w:t>is omitted.</w:t>
            </w:r>
          </w:p>
        </w:tc>
        <w:tc>
          <w:tcPr>
            <w:tcW w:w="1307" w:type="dxa"/>
            <w:vAlign w:val="center"/>
          </w:tcPr>
          <w:p w14:paraId="70010CB3" w14:textId="77777777" w:rsidR="00AC0B17" w:rsidRPr="006D68AC" w:rsidRDefault="00AC0B17" w:rsidP="003C3912">
            <w:pPr>
              <w:pStyle w:val="TAL"/>
              <w:rPr>
                <w:rFonts w:cs="Arial"/>
                <w:szCs w:val="18"/>
              </w:rPr>
            </w:pPr>
          </w:p>
        </w:tc>
      </w:tr>
    </w:tbl>
    <w:p w14:paraId="07F33135" w14:textId="77777777" w:rsidR="00AC0B17" w:rsidRPr="006D68AC" w:rsidRDefault="00AC0B17" w:rsidP="00AC0B17">
      <w:pPr>
        <w:rPr>
          <w:lang w:val="en-US" w:eastAsia="zh-CN"/>
        </w:rPr>
      </w:pPr>
    </w:p>
    <w:p w14:paraId="17B379F9" w14:textId="77777777" w:rsidR="00AC0B17" w:rsidRPr="006D68AC" w:rsidRDefault="00AC0B17" w:rsidP="00AC0B17">
      <w:pPr>
        <w:pStyle w:val="Heading5"/>
        <w:rPr>
          <w:lang w:eastAsia="zh-CN"/>
        </w:rPr>
      </w:pPr>
      <w:bookmarkStart w:id="2863" w:name="_Toc164928130"/>
      <w:bookmarkStart w:id="2864" w:name="_Toc168549989"/>
      <w:bookmarkStart w:id="2865" w:name="_Toc170118058"/>
      <w:bookmarkStart w:id="2866" w:name="_Toc209470140"/>
      <w:bookmarkStart w:id="2867" w:name="_Toc212114801"/>
      <w:bookmarkStart w:id="2868" w:name="_Toc216293425"/>
      <w:r w:rsidRPr="006D68AC">
        <w:t>6.2</w:t>
      </w:r>
      <w:r w:rsidRPr="006D68AC">
        <w:rPr>
          <w:rFonts w:hint="eastAsia"/>
          <w:lang w:eastAsia="zh-CN"/>
        </w:rPr>
        <w:t>.</w:t>
      </w:r>
      <w:r w:rsidRPr="006D68AC">
        <w:t>6.2.9</w:t>
      </w:r>
      <w:r w:rsidRPr="006D68AC">
        <w:tab/>
        <w:t>Type: TriggerCond</w:t>
      </w:r>
      <w:bookmarkEnd w:id="2863"/>
      <w:bookmarkEnd w:id="2864"/>
      <w:bookmarkEnd w:id="2865"/>
      <w:bookmarkEnd w:id="2866"/>
      <w:bookmarkEnd w:id="2867"/>
      <w:bookmarkEnd w:id="2868"/>
    </w:p>
    <w:p w14:paraId="4E0919BE" w14:textId="77777777" w:rsidR="00AC54E2" w:rsidRPr="006D68AC" w:rsidRDefault="00AC54E2" w:rsidP="00AC54E2">
      <w:pPr>
        <w:pStyle w:val="TH"/>
      </w:pPr>
      <w:bookmarkStart w:id="2869" w:name="_Toc164928131"/>
      <w:r w:rsidRPr="006D68AC">
        <w:rPr>
          <w:noProof/>
        </w:rPr>
        <w:t>Table </w:t>
      </w:r>
      <w:r w:rsidRPr="006D68AC">
        <w:t xml:space="preserve">6.2.6.2.9-1: </w:t>
      </w:r>
      <w:r w:rsidRPr="006D68AC">
        <w:rPr>
          <w:noProof/>
        </w:rPr>
        <w:t xml:space="preserve">Definition of type </w:t>
      </w:r>
      <w:r w:rsidRPr="006D68AC">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3100C57A" w14:textId="77777777" w:rsidTr="00291D60">
        <w:trPr>
          <w:jc w:val="center"/>
        </w:trPr>
        <w:tc>
          <w:tcPr>
            <w:tcW w:w="1410" w:type="dxa"/>
            <w:shd w:val="clear" w:color="auto" w:fill="C0C0C0"/>
            <w:vAlign w:val="center"/>
            <w:hideMark/>
          </w:tcPr>
          <w:p w14:paraId="4E2D6C0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3F9753B7" w14:textId="77777777" w:rsidR="00AC54E2" w:rsidRPr="006D68AC" w:rsidRDefault="00AC54E2" w:rsidP="00291D60">
            <w:pPr>
              <w:pStyle w:val="TAH"/>
            </w:pPr>
            <w:r w:rsidRPr="006D68AC">
              <w:t>Data type</w:t>
            </w:r>
          </w:p>
        </w:tc>
        <w:tc>
          <w:tcPr>
            <w:tcW w:w="425" w:type="dxa"/>
            <w:shd w:val="clear" w:color="auto" w:fill="C0C0C0"/>
            <w:vAlign w:val="center"/>
            <w:hideMark/>
          </w:tcPr>
          <w:p w14:paraId="2B736C46" w14:textId="77777777" w:rsidR="00AC54E2" w:rsidRPr="006D68AC" w:rsidRDefault="00AC54E2" w:rsidP="00291D60">
            <w:pPr>
              <w:pStyle w:val="TAH"/>
            </w:pPr>
            <w:r w:rsidRPr="006D68AC">
              <w:t>P</w:t>
            </w:r>
          </w:p>
        </w:tc>
        <w:tc>
          <w:tcPr>
            <w:tcW w:w="1134" w:type="dxa"/>
            <w:shd w:val="clear" w:color="auto" w:fill="C0C0C0"/>
            <w:vAlign w:val="center"/>
          </w:tcPr>
          <w:p w14:paraId="060D7646" w14:textId="77777777" w:rsidR="00AC54E2" w:rsidRPr="006D68AC" w:rsidRDefault="00AC54E2" w:rsidP="00291D60">
            <w:pPr>
              <w:pStyle w:val="TAH"/>
            </w:pPr>
            <w:r w:rsidRPr="006D68AC">
              <w:t>Cardinality</w:t>
            </w:r>
          </w:p>
        </w:tc>
        <w:tc>
          <w:tcPr>
            <w:tcW w:w="3828" w:type="dxa"/>
            <w:shd w:val="clear" w:color="auto" w:fill="C0C0C0"/>
            <w:vAlign w:val="center"/>
            <w:hideMark/>
          </w:tcPr>
          <w:p w14:paraId="4D7F21C9"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1400B5D"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C57A3C3" w14:textId="77777777" w:rsidTr="00291D60">
        <w:trPr>
          <w:jc w:val="center"/>
        </w:trPr>
        <w:tc>
          <w:tcPr>
            <w:tcW w:w="1410" w:type="dxa"/>
            <w:vAlign w:val="center"/>
          </w:tcPr>
          <w:p w14:paraId="05A4B93B" w14:textId="77777777" w:rsidR="00AC54E2" w:rsidRPr="006D68AC" w:rsidRDefault="00AC54E2" w:rsidP="00291D60">
            <w:pPr>
              <w:pStyle w:val="TAL"/>
              <w:rPr>
                <w:lang w:val="en-US" w:eastAsia="zh-CN"/>
              </w:rPr>
            </w:pPr>
            <w:r w:rsidRPr="006D68AC">
              <w:rPr>
                <w:rFonts w:hint="eastAsia"/>
                <w:lang w:val="en-US" w:eastAsia="zh-CN"/>
              </w:rPr>
              <w:t>tri</w:t>
            </w:r>
            <w:r w:rsidRPr="006D68AC">
              <w:rPr>
                <w:lang w:val="en-US" w:eastAsia="zh-CN"/>
              </w:rPr>
              <w:t>ggerType</w:t>
            </w:r>
          </w:p>
        </w:tc>
        <w:tc>
          <w:tcPr>
            <w:tcW w:w="1559" w:type="dxa"/>
            <w:vAlign w:val="center"/>
          </w:tcPr>
          <w:p w14:paraId="1B62D318" w14:textId="77777777" w:rsidR="00AC54E2" w:rsidRPr="006D68AC" w:rsidRDefault="00AC54E2" w:rsidP="00291D60">
            <w:pPr>
              <w:pStyle w:val="TAL"/>
              <w:rPr>
                <w:lang w:val="en-US" w:eastAsia="zh-CN"/>
              </w:rPr>
            </w:pPr>
            <w:r w:rsidRPr="006D68AC">
              <w:rPr>
                <w:lang w:val="en-US" w:eastAsia="zh-CN"/>
              </w:rPr>
              <w:t>TriggerType</w:t>
            </w:r>
          </w:p>
        </w:tc>
        <w:tc>
          <w:tcPr>
            <w:tcW w:w="425" w:type="dxa"/>
            <w:vAlign w:val="center"/>
          </w:tcPr>
          <w:p w14:paraId="3948FE36" w14:textId="77777777" w:rsidR="00AC54E2" w:rsidRPr="006D68AC" w:rsidRDefault="00AC54E2" w:rsidP="00291D60">
            <w:pPr>
              <w:pStyle w:val="TAC"/>
              <w:rPr>
                <w:lang w:eastAsia="zh-CN"/>
              </w:rPr>
            </w:pPr>
            <w:r w:rsidRPr="006D68AC">
              <w:rPr>
                <w:lang w:eastAsia="zh-CN"/>
              </w:rPr>
              <w:t>M</w:t>
            </w:r>
          </w:p>
        </w:tc>
        <w:tc>
          <w:tcPr>
            <w:tcW w:w="1134" w:type="dxa"/>
            <w:vAlign w:val="center"/>
          </w:tcPr>
          <w:p w14:paraId="404D23D3"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6A64370F" w14:textId="77777777" w:rsidR="00AC54E2" w:rsidRPr="006D68AC" w:rsidRDefault="00AC54E2" w:rsidP="00291D60">
            <w:pPr>
              <w:pStyle w:val="TAL"/>
              <w:rPr>
                <w:lang w:val="en-US" w:eastAsia="zh-CN"/>
              </w:rPr>
            </w:pPr>
            <w:r w:rsidRPr="006D68AC">
              <w:rPr>
                <w:lang w:val="en-US" w:eastAsia="zh-CN"/>
              </w:rPr>
              <w:t xml:space="preserve">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275" w:type="dxa"/>
            <w:vAlign w:val="center"/>
          </w:tcPr>
          <w:p w14:paraId="21A11963" w14:textId="77777777" w:rsidR="00AC54E2" w:rsidRPr="006D68AC" w:rsidRDefault="00AC54E2" w:rsidP="00291D60">
            <w:pPr>
              <w:pStyle w:val="TAL"/>
              <w:rPr>
                <w:rFonts w:cs="Arial"/>
                <w:szCs w:val="18"/>
              </w:rPr>
            </w:pPr>
          </w:p>
        </w:tc>
      </w:tr>
      <w:tr w:rsidR="00AC54E2" w:rsidRPr="006D68AC" w14:paraId="79DE0136" w14:textId="77777777" w:rsidTr="00291D60">
        <w:trPr>
          <w:jc w:val="center"/>
        </w:trPr>
        <w:tc>
          <w:tcPr>
            <w:tcW w:w="1410" w:type="dxa"/>
            <w:vAlign w:val="center"/>
          </w:tcPr>
          <w:p w14:paraId="09323D8B" w14:textId="77777777" w:rsidR="00AC54E2" w:rsidRPr="006D68AC" w:rsidRDefault="00AC54E2" w:rsidP="00291D60">
            <w:pPr>
              <w:pStyle w:val="TAL"/>
              <w:rPr>
                <w:lang w:val="en-US" w:eastAsia="zh-CN"/>
              </w:rPr>
            </w:pPr>
            <w:r w:rsidRPr="006D68AC">
              <w:t>netSliceId</w:t>
            </w:r>
          </w:p>
        </w:tc>
        <w:tc>
          <w:tcPr>
            <w:tcW w:w="1559" w:type="dxa"/>
            <w:vAlign w:val="center"/>
          </w:tcPr>
          <w:p w14:paraId="676FBED5" w14:textId="77777777" w:rsidR="00AC54E2" w:rsidRPr="006D68AC" w:rsidRDefault="00AC54E2" w:rsidP="00291D60">
            <w:pPr>
              <w:pStyle w:val="TAL"/>
              <w:rPr>
                <w:lang w:val="en-US" w:eastAsia="zh-CN"/>
              </w:rPr>
            </w:pPr>
            <w:r w:rsidRPr="006D68AC">
              <w:t>NetSliceId</w:t>
            </w:r>
          </w:p>
        </w:tc>
        <w:tc>
          <w:tcPr>
            <w:tcW w:w="425" w:type="dxa"/>
            <w:vAlign w:val="center"/>
          </w:tcPr>
          <w:p w14:paraId="44F8DA34" w14:textId="77777777" w:rsidR="00AC54E2" w:rsidRPr="006D68AC" w:rsidRDefault="00AC54E2" w:rsidP="00291D60">
            <w:pPr>
              <w:pStyle w:val="TAC"/>
              <w:rPr>
                <w:lang w:eastAsia="zh-CN"/>
              </w:rPr>
            </w:pPr>
            <w:r w:rsidRPr="006D68AC">
              <w:rPr>
                <w:lang w:eastAsia="zh-CN"/>
              </w:rPr>
              <w:t>O</w:t>
            </w:r>
          </w:p>
        </w:tc>
        <w:tc>
          <w:tcPr>
            <w:tcW w:w="1134" w:type="dxa"/>
            <w:vAlign w:val="center"/>
          </w:tcPr>
          <w:p w14:paraId="19D7DB27" w14:textId="77777777" w:rsidR="00AC54E2" w:rsidRPr="006D68AC" w:rsidRDefault="00AC54E2" w:rsidP="00291D60">
            <w:pPr>
              <w:pStyle w:val="TAC"/>
              <w:rPr>
                <w:lang w:eastAsia="zh-CN"/>
              </w:rPr>
            </w:pPr>
            <w:r w:rsidRPr="006D68AC">
              <w:rPr>
                <w:lang w:eastAsia="zh-CN"/>
              </w:rPr>
              <w:t>0..1</w:t>
            </w:r>
          </w:p>
        </w:tc>
        <w:tc>
          <w:tcPr>
            <w:tcW w:w="3828" w:type="dxa"/>
            <w:vAlign w:val="center"/>
          </w:tcPr>
          <w:p w14:paraId="08FF2DFB" w14:textId="77777777" w:rsidR="00AC54E2" w:rsidRPr="006D68AC" w:rsidRDefault="00AC54E2" w:rsidP="00291D60">
            <w:pPr>
              <w:pStyle w:val="TAL"/>
              <w:rPr>
                <w:lang w:val="en-US" w:eastAsia="zh-CN"/>
              </w:rPr>
            </w:pPr>
            <w:r w:rsidRPr="006D68AC">
              <w:t>Represents the identifier of the targeted network slice.</w:t>
            </w:r>
          </w:p>
        </w:tc>
        <w:tc>
          <w:tcPr>
            <w:tcW w:w="1275" w:type="dxa"/>
            <w:vAlign w:val="center"/>
          </w:tcPr>
          <w:p w14:paraId="40939C3F" w14:textId="77777777" w:rsidR="00AC54E2" w:rsidRPr="006D68AC" w:rsidRDefault="00AC54E2" w:rsidP="00291D60">
            <w:pPr>
              <w:pStyle w:val="TAL"/>
              <w:rPr>
                <w:rFonts w:cs="Arial"/>
                <w:szCs w:val="18"/>
              </w:rPr>
            </w:pPr>
          </w:p>
        </w:tc>
      </w:tr>
      <w:tr w:rsidR="00AC54E2" w:rsidRPr="006D68AC" w14:paraId="5A35CED2" w14:textId="77777777" w:rsidTr="00291D60">
        <w:trPr>
          <w:jc w:val="center"/>
        </w:trPr>
        <w:tc>
          <w:tcPr>
            <w:tcW w:w="1410" w:type="dxa"/>
            <w:vAlign w:val="center"/>
          </w:tcPr>
          <w:p w14:paraId="54E17D23" w14:textId="77777777" w:rsidR="00AC54E2" w:rsidRPr="006D68AC" w:rsidRDefault="00AC54E2" w:rsidP="00291D60">
            <w:pPr>
              <w:pStyle w:val="TAL"/>
              <w:rPr>
                <w:lang w:val="en-US" w:eastAsia="zh-CN"/>
              </w:rPr>
            </w:pPr>
            <w:r w:rsidRPr="006D68AC">
              <w:t>loadLevelThreshold</w:t>
            </w:r>
          </w:p>
        </w:tc>
        <w:tc>
          <w:tcPr>
            <w:tcW w:w="1559" w:type="dxa"/>
            <w:vAlign w:val="center"/>
          </w:tcPr>
          <w:p w14:paraId="698A7FC1" w14:textId="77777777"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0153F95E" w14:textId="2F7E463C" w:rsidR="00AC54E2" w:rsidRPr="006D68AC" w:rsidRDefault="00AC54E2" w:rsidP="00291D60">
            <w:pPr>
              <w:pStyle w:val="TAC"/>
              <w:rPr>
                <w:lang w:eastAsia="zh-CN"/>
              </w:rPr>
            </w:pPr>
            <w:r w:rsidRPr="006D68AC">
              <w:rPr>
                <w:lang w:eastAsia="zh-CN"/>
              </w:rPr>
              <w:t>C</w:t>
            </w:r>
          </w:p>
        </w:tc>
        <w:tc>
          <w:tcPr>
            <w:tcW w:w="1134" w:type="dxa"/>
            <w:vAlign w:val="center"/>
          </w:tcPr>
          <w:p w14:paraId="0D922DFE"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FB2E82" w14:textId="77777777" w:rsidR="00AC54E2" w:rsidRPr="006D68AC" w:rsidRDefault="00AC54E2" w:rsidP="00291D60">
            <w:pPr>
              <w:pStyle w:val="TAL"/>
              <w:rPr>
                <w:lang w:val="en-US" w:eastAsia="zh-CN"/>
              </w:rPr>
            </w:pPr>
            <w:r w:rsidRPr="006D68AC">
              <w:rPr>
                <w:lang w:val="en-US" w:eastAsia="zh-CN"/>
              </w:rPr>
              <w:t>Indicates that the NSCE shall report the corresponding network slice load level to the NF service consumer where the load level of the network slice identified by "</w:t>
            </w:r>
            <w:r w:rsidRPr="006D68AC">
              <w:t>netSliceId"</w:t>
            </w:r>
            <w:r w:rsidRPr="006D68AC">
              <w:rPr>
                <w:rFonts w:cs="Arial"/>
                <w:szCs w:val="18"/>
                <w:lang w:eastAsia="zh-CN"/>
              </w:rPr>
              <w:t xml:space="preserve"> exceeds the threshold (expressed as a percentage)</w:t>
            </w:r>
            <w:r w:rsidRPr="006D68AC">
              <w:rPr>
                <w:lang w:val="en-US" w:eastAsia="zh-CN"/>
              </w:rPr>
              <w:t>.</w:t>
            </w:r>
          </w:p>
          <w:p w14:paraId="2E341046" w14:textId="77777777" w:rsidR="00AC54E2" w:rsidRPr="006D68AC" w:rsidRDefault="00AC54E2" w:rsidP="00291D60">
            <w:pPr>
              <w:pStyle w:val="TAL"/>
              <w:rPr>
                <w:lang w:val="en-US" w:eastAsia="zh-CN"/>
              </w:rPr>
            </w:pPr>
          </w:p>
          <w:p w14:paraId="1E6123E6" w14:textId="6DE28F1C" w:rsidR="00AC54E2" w:rsidRPr="006D68AC" w:rsidRDefault="00AC54E2" w:rsidP="00291D60">
            <w:pPr>
              <w:pStyle w:val="TAL"/>
              <w:rPr>
                <w:lang w:val="en-US" w:eastAsia="zh-CN"/>
              </w:rPr>
            </w:pPr>
            <w:r w:rsidRPr="006D68AC">
              <w:rPr>
                <w:lang w:val="en-US" w:eastAsia="zh-CN"/>
              </w:rPr>
              <w:t>This attribute shall be present only when the subscribed event is "</w:t>
            </w:r>
            <w:r w:rsidRPr="006D68AC">
              <w:rPr>
                <w:lang w:eastAsia="zh-CN"/>
              </w:rPr>
              <w:t>NETWORK_SLICE_LOAD</w:t>
            </w:r>
            <w:r w:rsidRPr="006D68AC">
              <w:rPr>
                <w:lang w:val="en-US" w:eastAsia="zh-CN"/>
              </w:rPr>
              <w:t xml:space="preserve">". </w:t>
            </w:r>
          </w:p>
          <w:p w14:paraId="0FAAF990"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2D34B5F9" w14:textId="77777777" w:rsidR="00AC54E2" w:rsidRPr="006D68AC" w:rsidRDefault="00AC54E2" w:rsidP="00291D60">
            <w:pPr>
              <w:pStyle w:val="TAL"/>
              <w:rPr>
                <w:rFonts w:cs="Arial"/>
                <w:szCs w:val="18"/>
              </w:rPr>
            </w:pPr>
          </w:p>
        </w:tc>
      </w:tr>
      <w:tr w:rsidR="00AC54E2" w:rsidRPr="006D68AC" w14:paraId="0002C40D" w14:textId="77777777" w:rsidTr="00291D60">
        <w:trPr>
          <w:jc w:val="center"/>
        </w:trPr>
        <w:tc>
          <w:tcPr>
            <w:tcW w:w="1410" w:type="dxa"/>
            <w:vAlign w:val="center"/>
          </w:tcPr>
          <w:p w14:paraId="5D4C456C" w14:textId="77777777" w:rsidR="00AC54E2" w:rsidRPr="006D68AC" w:rsidRDefault="00AC54E2" w:rsidP="00291D60">
            <w:pPr>
              <w:pStyle w:val="TAL"/>
              <w:rPr>
                <w:lang w:val="en-US" w:eastAsia="zh-CN"/>
              </w:rPr>
            </w:pPr>
            <w:r w:rsidRPr="006D68AC">
              <w:t>perfThreshold</w:t>
            </w:r>
          </w:p>
        </w:tc>
        <w:tc>
          <w:tcPr>
            <w:tcW w:w="1559" w:type="dxa"/>
            <w:vAlign w:val="center"/>
          </w:tcPr>
          <w:p w14:paraId="52103918" w14:textId="27990C33"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536B2708"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50C54B87"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EF49EB" w14:textId="77777777" w:rsidR="00AC54E2" w:rsidRPr="006D68AC" w:rsidRDefault="00AC54E2" w:rsidP="00291D60">
            <w:pPr>
              <w:pStyle w:val="TAL"/>
              <w:rPr>
                <w:rFonts w:cs="Arial"/>
                <w:szCs w:val="18"/>
                <w:lang w:eastAsia="zh-CN"/>
              </w:rPr>
            </w:pPr>
            <w:r w:rsidRPr="006D68AC">
              <w:rPr>
                <w:lang w:val="en-US" w:eastAsia="zh-CN"/>
              </w:rPr>
              <w:t xml:space="preserve">Indicates that the NSCE shall report the corresponding network slice </w:t>
            </w:r>
            <w:r w:rsidRPr="006D68AC">
              <w:rPr>
                <w:rFonts w:cs="Arial"/>
                <w:szCs w:val="18"/>
                <w:lang w:eastAsia="zh-CN"/>
              </w:rPr>
              <w:t>performance when the performance exceeds the threshold (expressed as a percentage).</w:t>
            </w:r>
          </w:p>
          <w:p w14:paraId="65F387F9"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4AB43FDC" w14:textId="77777777" w:rsidR="00AC54E2" w:rsidRPr="006D68AC" w:rsidRDefault="00AC54E2" w:rsidP="00291D60">
            <w:pPr>
              <w:pStyle w:val="TAL"/>
              <w:rPr>
                <w:rFonts w:cs="Arial"/>
                <w:szCs w:val="18"/>
              </w:rPr>
            </w:pPr>
          </w:p>
        </w:tc>
      </w:tr>
      <w:tr w:rsidR="00AC54E2" w:rsidRPr="006D68AC" w14:paraId="7444C343" w14:textId="77777777" w:rsidTr="00291D60">
        <w:trPr>
          <w:jc w:val="center"/>
        </w:trPr>
        <w:tc>
          <w:tcPr>
            <w:tcW w:w="1410" w:type="dxa"/>
            <w:vAlign w:val="center"/>
          </w:tcPr>
          <w:p w14:paraId="0527D422" w14:textId="77777777" w:rsidR="00AC54E2" w:rsidRPr="006D68AC" w:rsidRDefault="00AC54E2" w:rsidP="00291D60">
            <w:pPr>
              <w:pStyle w:val="TAL"/>
              <w:rPr>
                <w:lang w:val="en-US" w:eastAsia="zh-CN"/>
              </w:rPr>
            </w:pPr>
            <w:r w:rsidRPr="006D68AC">
              <w:rPr>
                <w:lang w:val="en-US" w:eastAsia="zh-CN"/>
              </w:rPr>
              <w:t>qoeMetrics</w:t>
            </w:r>
          </w:p>
        </w:tc>
        <w:tc>
          <w:tcPr>
            <w:tcW w:w="1559" w:type="dxa"/>
            <w:vAlign w:val="center"/>
          </w:tcPr>
          <w:p w14:paraId="6401D2AD" w14:textId="77777777" w:rsidR="00AC54E2" w:rsidRPr="006D68AC" w:rsidRDefault="00AC54E2" w:rsidP="00291D60">
            <w:pPr>
              <w:pStyle w:val="TAL"/>
              <w:rPr>
                <w:lang w:val="en-US" w:eastAsia="zh-CN"/>
              </w:rPr>
            </w:pPr>
            <w:r w:rsidRPr="006D68AC">
              <w:rPr>
                <w:rFonts w:hint="eastAsia"/>
              </w:rPr>
              <w:t>a</w:t>
            </w:r>
            <w:r w:rsidRPr="006D68AC">
              <w:t>rray(QoEMetric)</w:t>
            </w:r>
          </w:p>
        </w:tc>
        <w:tc>
          <w:tcPr>
            <w:tcW w:w="425" w:type="dxa"/>
            <w:vAlign w:val="center"/>
          </w:tcPr>
          <w:p w14:paraId="34FC129C"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4562AA49" w14:textId="77777777" w:rsidR="00AC54E2" w:rsidRPr="006D68AC" w:rsidRDefault="00AC54E2" w:rsidP="00291D60">
            <w:pPr>
              <w:pStyle w:val="TAC"/>
              <w:rPr>
                <w:lang w:eastAsia="zh-CN"/>
              </w:rPr>
            </w:pPr>
            <w:r w:rsidRPr="006D68AC">
              <w:rPr>
                <w:rFonts w:hint="eastAsia"/>
                <w:lang w:eastAsia="zh-CN"/>
              </w:rPr>
              <w:t>1</w:t>
            </w:r>
            <w:r w:rsidRPr="006D68AC">
              <w:rPr>
                <w:lang w:eastAsia="zh-CN"/>
              </w:rPr>
              <w:t>..N</w:t>
            </w:r>
          </w:p>
        </w:tc>
        <w:tc>
          <w:tcPr>
            <w:tcW w:w="3828" w:type="dxa"/>
            <w:vAlign w:val="center"/>
          </w:tcPr>
          <w:p w14:paraId="752B9486" w14:textId="77777777" w:rsidR="00AC54E2" w:rsidRPr="006D68AC" w:rsidRDefault="00AC54E2" w:rsidP="00291D60">
            <w:pPr>
              <w:pStyle w:val="TAL"/>
              <w:rPr>
                <w:lang w:val="en-US" w:eastAsia="zh-CN"/>
              </w:rPr>
            </w:pPr>
            <w:r w:rsidRPr="006D68AC">
              <w:rPr>
                <w:rFonts w:hint="eastAsia"/>
              </w:rPr>
              <w:t>C</w:t>
            </w:r>
            <w:r w:rsidRPr="006D68AC">
              <w:t>ontains the QoE metric type and the corresponding QoE threshold.</w:t>
            </w:r>
          </w:p>
        </w:tc>
        <w:tc>
          <w:tcPr>
            <w:tcW w:w="1275" w:type="dxa"/>
            <w:vAlign w:val="center"/>
          </w:tcPr>
          <w:p w14:paraId="23EDC900" w14:textId="77777777" w:rsidR="00AC54E2" w:rsidRPr="006D68AC" w:rsidRDefault="00AC54E2" w:rsidP="00291D60">
            <w:pPr>
              <w:pStyle w:val="TAL"/>
              <w:rPr>
                <w:rFonts w:cs="Arial"/>
                <w:szCs w:val="18"/>
              </w:rPr>
            </w:pPr>
          </w:p>
        </w:tc>
      </w:tr>
    </w:tbl>
    <w:p w14:paraId="0D03DF5F" w14:textId="77777777" w:rsidR="00AC54E2" w:rsidRPr="006D68AC" w:rsidRDefault="00AC54E2" w:rsidP="00AC54E2"/>
    <w:p w14:paraId="56DA82CE" w14:textId="77777777" w:rsidR="00AC0B17" w:rsidRPr="006D68AC" w:rsidRDefault="00AC0B17" w:rsidP="00AC0B17">
      <w:pPr>
        <w:pStyle w:val="Heading5"/>
        <w:rPr>
          <w:lang w:eastAsia="zh-CN"/>
        </w:rPr>
      </w:pPr>
      <w:bookmarkStart w:id="2870" w:name="_Toc168549990"/>
      <w:bookmarkStart w:id="2871" w:name="_Toc170118059"/>
      <w:bookmarkStart w:id="2872" w:name="_Toc209470141"/>
      <w:bookmarkStart w:id="2873" w:name="_Toc212114802"/>
      <w:bookmarkStart w:id="2874" w:name="_Toc216293426"/>
      <w:r w:rsidRPr="006D68AC">
        <w:t>6.2</w:t>
      </w:r>
      <w:r w:rsidRPr="006D68AC">
        <w:rPr>
          <w:rFonts w:hint="eastAsia"/>
          <w:lang w:eastAsia="zh-CN"/>
        </w:rPr>
        <w:t>.</w:t>
      </w:r>
      <w:r w:rsidRPr="006D68AC">
        <w:t>6.2.10</w:t>
      </w:r>
      <w:r w:rsidRPr="006D68AC">
        <w:tab/>
        <w:t xml:space="preserve">Type: </w:t>
      </w:r>
      <w:r w:rsidRPr="006D68AC">
        <w:rPr>
          <w:lang w:val="en-US"/>
        </w:rPr>
        <w:t>QoEMetric</w:t>
      </w:r>
      <w:bookmarkEnd w:id="2869"/>
      <w:bookmarkEnd w:id="2870"/>
      <w:bookmarkEnd w:id="2871"/>
      <w:bookmarkEnd w:id="2872"/>
      <w:bookmarkEnd w:id="2873"/>
      <w:bookmarkEnd w:id="2874"/>
    </w:p>
    <w:p w14:paraId="2B35AFF3" w14:textId="77777777" w:rsidR="00AC54E2" w:rsidRPr="006D68AC" w:rsidRDefault="00AC54E2" w:rsidP="00AC54E2">
      <w:pPr>
        <w:pStyle w:val="TH"/>
      </w:pPr>
      <w:bookmarkStart w:id="2875" w:name="_Toc164928132"/>
      <w:r w:rsidRPr="006D68AC">
        <w:rPr>
          <w:noProof/>
        </w:rPr>
        <w:t>Table </w:t>
      </w:r>
      <w:r w:rsidRPr="006D68AC">
        <w:t xml:space="preserve">6.2.6.2.10-1: </w:t>
      </w:r>
      <w:r w:rsidRPr="006D68AC">
        <w:rPr>
          <w:noProof/>
        </w:rPr>
        <w:t xml:space="preserve">Definition of type </w:t>
      </w:r>
      <w:r w:rsidRPr="006D68AC">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5F69C117" w14:textId="77777777" w:rsidTr="00291D60">
        <w:trPr>
          <w:jc w:val="center"/>
        </w:trPr>
        <w:tc>
          <w:tcPr>
            <w:tcW w:w="1410" w:type="dxa"/>
            <w:shd w:val="clear" w:color="auto" w:fill="C0C0C0"/>
            <w:vAlign w:val="center"/>
            <w:hideMark/>
          </w:tcPr>
          <w:p w14:paraId="45ABC32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696BCDF8" w14:textId="77777777" w:rsidR="00AC54E2" w:rsidRPr="006D68AC" w:rsidRDefault="00AC54E2" w:rsidP="00291D60">
            <w:pPr>
              <w:pStyle w:val="TAH"/>
            </w:pPr>
            <w:r w:rsidRPr="006D68AC">
              <w:t>Data type</w:t>
            </w:r>
          </w:p>
        </w:tc>
        <w:tc>
          <w:tcPr>
            <w:tcW w:w="425" w:type="dxa"/>
            <w:shd w:val="clear" w:color="auto" w:fill="C0C0C0"/>
            <w:vAlign w:val="center"/>
            <w:hideMark/>
          </w:tcPr>
          <w:p w14:paraId="67C99283" w14:textId="77777777" w:rsidR="00AC54E2" w:rsidRPr="006D68AC" w:rsidRDefault="00AC54E2" w:rsidP="00291D60">
            <w:pPr>
              <w:pStyle w:val="TAH"/>
            </w:pPr>
            <w:r w:rsidRPr="006D68AC">
              <w:t>P</w:t>
            </w:r>
          </w:p>
        </w:tc>
        <w:tc>
          <w:tcPr>
            <w:tcW w:w="1134" w:type="dxa"/>
            <w:shd w:val="clear" w:color="auto" w:fill="C0C0C0"/>
            <w:vAlign w:val="center"/>
          </w:tcPr>
          <w:p w14:paraId="3B068940" w14:textId="77777777" w:rsidR="00AC54E2" w:rsidRPr="006D68AC" w:rsidRDefault="00AC54E2" w:rsidP="00291D60">
            <w:pPr>
              <w:pStyle w:val="TAH"/>
            </w:pPr>
            <w:r w:rsidRPr="006D68AC">
              <w:t>Cardinality</w:t>
            </w:r>
          </w:p>
        </w:tc>
        <w:tc>
          <w:tcPr>
            <w:tcW w:w="3828" w:type="dxa"/>
            <w:shd w:val="clear" w:color="auto" w:fill="C0C0C0"/>
            <w:vAlign w:val="center"/>
            <w:hideMark/>
          </w:tcPr>
          <w:p w14:paraId="04CC380B"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98E9EAB"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425E181" w14:textId="77777777" w:rsidTr="00291D60">
        <w:trPr>
          <w:jc w:val="center"/>
        </w:trPr>
        <w:tc>
          <w:tcPr>
            <w:tcW w:w="1410" w:type="dxa"/>
            <w:vAlign w:val="center"/>
          </w:tcPr>
          <w:p w14:paraId="77216751" w14:textId="77777777" w:rsidR="00AC54E2" w:rsidRPr="006D68AC" w:rsidRDefault="00AC54E2" w:rsidP="00291D60">
            <w:pPr>
              <w:pStyle w:val="TAL"/>
              <w:rPr>
                <w:lang w:val="en-US" w:eastAsia="zh-CN"/>
              </w:rPr>
            </w:pPr>
            <w:r w:rsidRPr="006D68AC">
              <w:rPr>
                <w:rFonts w:hint="eastAsia"/>
                <w:lang w:val="en-US" w:eastAsia="zh-CN"/>
              </w:rPr>
              <w:t>q</w:t>
            </w:r>
            <w:r w:rsidRPr="006D68AC">
              <w:rPr>
                <w:lang w:val="en-US" w:eastAsia="zh-CN"/>
              </w:rPr>
              <w:t>oeType</w:t>
            </w:r>
          </w:p>
        </w:tc>
        <w:tc>
          <w:tcPr>
            <w:tcW w:w="1559" w:type="dxa"/>
            <w:vAlign w:val="center"/>
          </w:tcPr>
          <w:p w14:paraId="57859811" w14:textId="77777777" w:rsidR="00AC54E2" w:rsidRPr="006D68AC" w:rsidRDefault="00AC54E2" w:rsidP="00291D60">
            <w:pPr>
              <w:pStyle w:val="TAL"/>
              <w:rPr>
                <w:lang w:val="en-US" w:eastAsia="zh-CN"/>
              </w:rPr>
            </w:pPr>
            <w:r w:rsidRPr="006D68AC">
              <w:rPr>
                <w:lang w:val="en-US" w:eastAsia="zh-CN"/>
              </w:rPr>
              <w:t>QoEType</w:t>
            </w:r>
          </w:p>
        </w:tc>
        <w:tc>
          <w:tcPr>
            <w:tcW w:w="425" w:type="dxa"/>
            <w:vAlign w:val="center"/>
          </w:tcPr>
          <w:p w14:paraId="3B27B7F1" w14:textId="77777777" w:rsidR="00AC54E2" w:rsidRPr="006D68AC" w:rsidRDefault="00AC54E2" w:rsidP="00291D60">
            <w:pPr>
              <w:pStyle w:val="TAC"/>
              <w:rPr>
                <w:lang w:eastAsia="zh-CN"/>
              </w:rPr>
            </w:pPr>
            <w:r w:rsidRPr="006D68AC">
              <w:rPr>
                <w:lang w:eastAsia="zh-CN"/>
              </w:rPr>
              <w:t>M</w:t>
            </w:r>
          </w:p>
        </w:tc>
        <w:tc>
          <w:tcPr>
            <w:tcW w:w="1134" w:type="dxa"/>
            <w:vAlign w:val="center"/>
          </w:tcPr>
          <w:p w14:paraId="7DC86460"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0BBFB030" w14:textId="77777777" w:rsidR="00AC54E2" w:rsidRPr="006D68AC" w:rsidRDefault="00AC54E2" w:rsidP="00291D60">
            <w:pPr>
              <w:pStyle w:val="TAL"/>
              <w:rPr>
                <w:lang w:val="en-US" w:eastAsia="zh-CN"/>
              </w:rPr>
            </w:pPr>
            <w:r w:rsidRPr="006D68AC">
              <w:rPr>
                <w:lang w:val="en-US" w:eastAsia="zh-CN"/>
              </w:rPr>
              <w:t xml:space="preserve">Represents the QoE metric type, </w:t>
            </w:r>
            <w:r w:rsidRPr="006D68AC">
              <w:rPr>
                <w:lang w:eastAsia="zh-CN"/>
              </w:rPr>
              <w:t>e.g., latency, throughput, jitter, etc.</w:t>
            </w:r>
          </w:p>
        </w:tc>
        <w:tc>
          <w:tcPr>
            <w:tcW w:w="1275" w:type="dxa"/>
            <w:vAlign w:val="center"/>
          </w:tcPr>
          <w:p w14:paraId="53D6D7E9" w14:textId="77777777" w:rsidR="00AC54E2" w:rsidRPr="006D68AC" w:rsidRDefault="00AC54E2" w:rsidP="00291D60">
            <w:pPr>
              <w:pStyle w:val="TAL"/>
              <w:rPr>
                <w:rFonts w:cs="Arial"/>
                <w:szCs w:val="18"/>
              </w:rPr>
            </w:pPr>
          </w:p>
        </w:tc>
      </w:tr>
      <w:tr w:rsidR="00AC54E2" w:rsidRPr="006D68AC" w14:paraId="42F51223" w14:textId="77777777" w:rsidTr="00291D60">
        <w:trPr>
          <w:jc w:val="center"/>
        </w:trPr>
        <w:tc>
          <w:tcPr>
            <w:tcW w:w="1410" w:type="dxa"/>
            <w:vAlign w:val="center"/>
          </w:tcPr>
          <w:p w14:paraId="6C490639" w14:textId="77777777" w:rsidR="00AC54E2" w:rsidRPr="006D68AC" w:rsidRDefault="00AC54E2" w:rsidP="00291D60">
            <w:pPr>
              <w:pStyle w:val="TAL"/>
              <w:rPr>
                <w:lang w:val="en-US" w:eastAsia="zh-CN"/>
              </w:rPr>
            </w:pPr>
            <w:r w:rsidRPr="006D68AC">
              <w:rPr>
                <w:lang w:val="en-US" w:eastAsia="zh-CN"/>
              </w:rPr>
              <w:t>latency</w:t>
            </w:r>
          </w:p>
        </w:tc>
        <w:tc>
          <w:tcPr>
            <w:tcW w:w="1559" w:type="dxa"/>
            <w:vAlign w:val="center"/>
          </w:tcPr>
          <w:p w14:paraId="4880BC5B" w14:textId="77777777" w:rsidR="00AC54E2" w:rsidRPr="006D68AC" w:rsidRDefault="00AC54E2" w:rsidP="00291D60">
            <w:pPr>
              <w:pStyle w:val="TAL"/>
              <w:rPr>
                <w:lang w:val="en-US" w:eastAsia="zh-CN"/>
              </w:rPr>
            </w:pPr>
            <w:r w:rsidRPr="006D68AC">
              <w:rPr>
                <w:lang w:val="en-US" w:eastAsia="zh-CN"/>
              </w:rPr>
              <w:t>Float</w:t>
            </w:r>
          </w:p>
        </w:tc>
        <w:tc>
          <w:tcPr>
            <w:tcW w:w="425" w:type="dxa"/>
            <w:vAlign w:val="center"/>
          </w:tcPr>
          <w:p w14:paraId="0DC6CE72" w14:textId="77777777" w:rsidR="00AC54E2" w:rsidRPr="006D68AC" w:rsidRDefault="00AC54E2" w:rsidP="00291D60">
            <w:pPr>
              <w:pStyle w:val="TAC"/>
              <w:rPr>
                <w:lang w:eastAsia="zh-CN"/>
              </w:rPr>
            </w:pPr>
            <w:r w:rsidRPr="006D68AC">
              <w:rPr>
                <w:lang w:eastAsia="zh-CN"/>
              </w:rPr>
              <w:t>O</w:t>
            </w:r>
          </w:p>
        </w:tc>
        <w:tc>
          <w:tcPr>
            <w:tcW w:w="1134" w:type="dxa"/>
            <w:vAlign w:val="center"/>
          </w:tcPr>
          <w:p w14:paraId="1EEAA7A9"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2B2EB35F" w14:textId="77777777" w:rsidR="00AC54E2" w:rsidRPr="006D68AC" w:rsidRDefault="00AC54E2" w:rsidP="00291D60">
            <w:pPr>
              <w:pStyle w:val="TAL"/>
              <w:rPr>
                <w:lang w:val="en-US" w:eastAsia="zh-CN"/>
              </w:rPr>
            </w:pPr>
            <w:r w:rsidRPr="006D68AC">
              <w:rPr>
                <w:lang w:val="en-US" w:eastAsia="zh-CN"/>
              </w:rPr>
              <w:t xml:space="preserve">Contains the threshold average latency in milliseconds. </w:t>
            </w:r>
          </w:p>
          <w:p w14:paraId="39A40719" w14:textId="77777777" w:rsidR="00AC54E2" w:rsidRPr="006D68AC" w:rsidRDefault="00AC54E2" w:rsidP="00291D60">
            <w:pPr>
              <w:pStyle w:val="TAL"/>
              <w:rPr>
                <w:lang w:val="en-US" w:eastAsia="zh-CN"/>
              </w:rPr>
            </w:pPr>
          </w:p>
          <w:p w14:paraId="64B11DC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LATENCY".</w:t>
            </w:r>
          </w:p>
        </w:tc>
        <w:tc>
          <w:tcPr>
            <w:tcW w:w="1275" w:type="dxa"/>
            <w:vAlign w:val="center"/>
          </w:tcPr>
          <w:p w14:paraId="79D03102" w14:textId="77777777" w:rsidR="00AC54E2" w:rsidRPr="006D68AC" w:rsidRDefault="00AC54E2" w:rsidP="00291D60">
            <w:pPr>
              <w:pStyle w:val="TAL"/>
              <w:rPr>
                <w:rFonts w:cs="Arial"/>
                <w:szCs w:val="18"/>
              </w:rPr>
            </w:pPr>
          </w:p>
        </w:tc>
      </w:tr>
      <w:tr w:rsidR="00AC54E2" w:rsidRPr="006D68AC" w14:paraId="7BFD223D" w14:textId="77777777" w:rsidTr="00291D60">
        <w:trPr>
          <w:jc w:val="center"/>
        </w:trPr>
        <w:tc>
          <w:tcPr>
            <w:tcW w:w="1410" w:type="dxa"/>
            <w:vAlign w:val="center"/>
          </w:tcPr>
          <w:p w14:paraId="4EC59EA8" w14:textId="77777777" w:rsidR="00AC54E2" w:rsidRPr="006D68AC" w:rsidRDefault="00AC54E2" w:rsidP="00291D60">
            <w:pPr>
              <w:pStyle w:val="TAL"/>
              <w:rPr>
                <w:lang w:val="en-US" w:eastAsia="zh-CN"/>
              </w:rPr>
            </w:pPr>
            <w:r w:rsidRPr="006D68AC">
              <w:rPr>
                <w:lang w:val="en-US" w:eastAsia="zh-CN"/>
              </w:rPr>
              <w:t>throughput</w:t>
            </w:r>
          </w:p>
        </w:tc>
        <w:tc>
          <w:tcPr>
            <w:tcW w:w="1559" w:type="dxa"/>
            <w:vAlign w:val="center"/>
          </w:tcPr>
          <w:p w14:paraId="0E6479FC" w14:textId="77777777" w:rsidR="00AC54E2" w:rsidRPr="006D68AC" w:rsidRDefault="00AC54E2" w:rsidP="00291D60">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3FA8820D" w14:textId="77777777" w:rsidR="00AC54E2" w:rsidRPr="006D68AC" w:rsidRDefault="00AC54E2" w:rsidP="00291D60">
            <w:pPr>
              <w:pStyle w:val="TAC"/>
              <w:rPr>
                <w:lang w:eastAsia="zh-CN"/>
              </w:rPr>
            </w:pPr>
            <w:r w:rsidRPr="006D68AC">
              <w:rPr>
                <w:lang w:eastAsia="zh-CN"/>
              </w:rPr>
              <w:t>O</w:t>
            </w:r>
          </w:p>
        </w:tc>
        <w:tc>
          <w:tcPr>
            <w:tcW w:w="1134" w:type="dxa"/>
            <w:vAlign w:val="center"/>
          </w:tcPr>
          <w:p w14:paraId="3E920DD5"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04296772" w14:textId="77777777" w:rsidR="00AC54E2" w:rsidRPr="006D68AC" w:rsidRDefault="00AC54E2" w:rsidP="00291D60">
            <w:pPr>
              <w:pStyle w:val="TAL"/>
              <w:rPr>
                <w:lang w:val="en-US" w:eastAsia="zh-CN"/>
              </w:rPr>
            </w:pPr>
            <w:r w:rsidRPr="006D68AC">
              <w:rPr>
                <w:lang w:val="en-US" w:eastAsia="zh-CN"/>
              </w:rPr>
              <w:t>Contains the threshold average throughput.</w:t>
            </w:r>
          </w:p>
          <w:p w14:paraId="43722355" w14:textId="77777777" w:rsidR="00AC54E2" w:rsidRPr="006D68AC" w:rsidRDefault="00AC54E2" w:rsidP="00291D60">
            <w:pPr>
              <w:pStyle w:val="TAL"/>
              <w:rPr>
                <w:lang w:val="en-US" w:eastAsia="zh-CN"/>
              </w:rPr>
            </w:pPr>
          </w:p>
          <w:p w14:paraId="0CC2401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t>THROUGHPUT</w:t>
            </w:r>
            <w:r w:rsidRPr="006D68AC">
              <w:rPr>
                <w:lang w:eastAsia="zh-CN"/>
              </w:rPr>
              <w:t>".</w:t>
            </w:r>
          </w:p>
        </w:tc>
        <w:tc>
          <w:tcPr>
            <w:tcW w:w="1275" w:type="dxa"/>
            <w:vAlign w:val="center"/>
          </w:tcPr>
          <w:p w14:paraId="1321350E" w14:textId="77777777" w:rsidR="00AC54E2" w:rsidRPr="006D68AC" w:rsidRDefault="00AC54E2" w:rsidP="00291D60">
            <w:pPr>
              <w:pStyle w:val="TAL"/>
              <w:rPr>
                <w:rFonts w:cs="Arial"/>
                <w:szCs w:val="18"/>
              </w:rPr>
            </w:pPr>
          </w:p>
        </w:tc>
      </w:tr>
      <w:tr w:rsidR="00AC54E2" w:rsidRPr="006D68AC" w14:paraId="0FA6F84A" w14:textId="77777777" w:rsidTr="00291D60">
        <w:trPr>
          <w:jc w:val="center"/>
        </w:trPr>
        <w:tc>
          <w:tcPr>
            <w:tcW w:w="1410" w:type="dxa"/>
            <w:vAlign w:val="center"/>
          </w:tcPr>
          <w:p w14:paraId="39177B4B" w14:textId="77777777" w:rsidR="00AC54E2" w:rsidRPr="006D68AC" w:rsidRDefault="00AC54E2" w:rsidP="00291D60">
            <w:pPr>
              <w:pStyle w:val="TAL"/>
              <w:rPr>
                <w:lang w:val="en-US" w:eastAsia="zh-CN"/>
              </w:rPr>
            </w:pPr>
            <w:r w:rsidRPr="006D68AC">
              <w:rPr>
                <w:lang w:val="en-US" w:eastAsia="zh-CN"/>
              </w:rPr>
              <w:t>jitter</w:t>
            </w:r>
          </w:p>
        </w:tc>
        <w:tc>
          <w:tcPr>
            <w:tcW w:w="1559" w:type="dxa"/>
            <w:vAlign w:val="center"/>
          </w:tcPr>
          <w:p w14:paraId="54E1ACE9" w14:textId="77777777" w:rsidR="00AC54E2" w:rsidRPr="006D68AC" w:rsidRDefault="00AC54E2" w:rsidP="00291D60">
            <w:pPr>
              <w:pStyle w:val="TAL"/>
              <w:rPr>
                <w:lang w:val="en-US" w:eastAsia="zh-CN"/>
              </w:rPr>
            </w:pPr>
            <w:r w:rsidRPr="006D68AC">
              <w:rPr>
                <w:lang w:val="en-US" w:eastAsia="zh-CN"/>
              </w:rPr>
              <w:t>Uint32</w:t>
            </w:r>
          </w:p>
        </w:tc>
        <w:tc>
          <w:tcPr>
            <w:tcW w:w="425" w:type="dxa"/>
            <w:vAlign w:val="center"/>
          </w:tcPr>
          <w:p w14:paraId="70B3371D" w14:textId="77777777" w:rsidR="00AC54E2" w:rsidRPr="006D68AC" w:rsidRDefault="00AC54E2" w:rsidP="00291D60">
            <w:pPr>
              <w:pStyle w:val="TAC"/>
              <w:rPr>
                <w:lang w:eastAsia="zh-CN"/>
              </w:rPr>
            </w:pPr>
            <w:r w:rsidRPr="006D68AC">
              <w:rPr>
                <w:lang w:eastAsia="zh-CN"/>
              </w:rPr>
              <w:t>O</w:t>
            </w:r>
          </w:p>
        </w:tc>
        <w:tc>
          <w:tcPr>
            <w:tcW w:w="1134" w:type="dxa"/>
            <w:vAlign w:val="center"/>
          </w:tcPr>
          <w:p w14:paraId="265656E3"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595005F9" w14:textId="77777777" w:rsidR="00AC54E2" w:rsidRPr="006D68AC" w:rsidRDefault="00AC54E2" w:rsidP="00291D60">
            <w:pPr>
              <w:pStyle w:val="TAL"/>
              <w:rPr>
                <w:lang w:val="en-US" w:eastAsia="zh-CN"/>
              </w:rPr>
            </w:pPr>
            <w:r w:rsidRPr="006D68AC">
              <w:rPr>
                <w:lang w:val="en-US" w:eastAsia="zh-CN"/>
              </w:rPr>
              <w:t>Contains the threshold average jitter.</w:t>
            </w:r>
          </w:p>
          <w:p w14:paraId="6E02148B" w14:textId="77777777" w:rsidR="00AC54E2" w:rsidRPr="006D68AC" w:rsidRDefault="00AC54E2" w:rsidP="00291D60">
            <w:pPr>
              <w:pStyle w:val="TAL"/>
              <w:rPr>
                <w:lang w:val="en-US" w:eastAsia="zh-CN"/>
              </w:rPr>
            </w:pPr>
          </w:p>
          <w:p w14:paraId="60DB18B2"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JITTER".</w:t>
            </w:r>
          </w:p>
        </w:tc>
        <w:tc>
          <w:tcPr>
            <w:tcW w:w="1275" w:type="dxa"/>
            <w:vAlign w:val="center"/>
          </w:tcPr>
          <w:p w14:paraId="504F5CC6" w14:textId="77777777" w:rsidR="00AC54E2" w:rsidRPr="006D68AC" w:rsidRDefault="00AC54E2" w:rsidP="00291D60">
            <w:pPr>
              <w:pStyle w:val="TAL"/>
              <w:rPr>
                <w:rFonts w:cs="Arial"/>
                <w:szCs w:val="18"/>
              </w:rPr>
            </w:pPr>
          </w:p>
        </w:tc>
      </w:tr>
      <w:tr w:rsidR="00AC54E2" w:rsidRPr="006D68AC" w14:paraId="3618D73B" w14:textId="77777777" w:rsidTr="00291D60">
        <w:trPr>
          <w:jc w:val="center"/>
        </w:trPr>
        <w:tc>
          <w:tcPr>
            <w:tcW w:w="1410" w:type="dxa"/>
            <w:vAlign w:val="center"/>
          </w:tcPr>
          <w:p w14:paraId="138FF8FD" w14:textId="77777777" w:rsidR="00AC54E2" w:rsidRPr="006D68AC" w:rsidRDefault="00AC54E2" w:rsidP="00291D60">
            <w:pPr>
              <w:pStyle w:val="TAL"/>
              <w:rPr>
                <w:lang w:val="en-US" w:eastAsia="zh-CN"/>
              </w:rPr>
            </w:pPr>
            <w:r w:rsidRPr="006D68AC">
              <w:t>av</w:t>
            </w:r>
            <w:r w:rsidRPr="006D68AC">
              <w:rPr>
                <w:rFonts w:hint="eastAsia"/>
                <w:lang w:eastAsia="zh-CN"/>
              </w:rPr>
              <w:t>g</w:t>
            </w:r>
            <w:r w:rsidRPr="006D68AC">
              <w:t>PacketLossRate</w:t>
            </w:r>
          </w:p>
        </w:tc>
        <w:tc>
          <w:tcPr>
            <w:tcW w:w="1559" w:type="dxa"/>
            <w:vAlign w:val="center"/>
          </w:tcPr>
          <w:p w14:paraId="154FCE0A" w14:textId="77777777" w:rsidR="00AC54E2" w:rsidRPr="006D68AC" w:rsidRDefault="00AC54E2" w:rsidP="00291D60">
            <w:pPr>
              <w:pStyle w:val="TAL"/>
              <w:rPr>
                <w:lang w:val="en-US" w:eastAsia="zh-CN"/>
              </w:rPr>
            </w:pPr>
            <w:r w:rsidRPr="006D68AC">
              <w:t>PacketLossRate</w:t>
            </w:r>
          </w:p>
        </w:tc>
        <w:tc>
          <w:tcPr>
            <w:tcW w:w="425" w:type="dxa"/>
            <w:vAlign w:val="center"/>
          </w:tcPr>
          <w:p w14:paraId="31A01E17" w14:textId="77777777" w:rsidR="00AC54E2" w:rsidRPr="006D68AC" w:rsidRDefault="00AC54E2" w:rsidP="00291D60">
            <w:pPr>
              <w:pStyle w:val="TAC"/>
              <w:rPr>
                <w:lang w:eastAsia="zh-CN"/>
              </w:rPr>
            </w:pPr>
            <w:r w:rsidRPr="006D68AC">
              <w:rPr>
                <w:lang w:eastAsia="zh-CN"/>
              </w:rPr>
              <w:t>O</w:t>
            </w:r>
          </w:p>
        </w:tc>
        <w:tc>
          <w:tcPr>
            <w:tcW w:w="1134" w:type="dxa"/>
            <w:vAlign w:val="center"/>
          </w:tcPr>
          <w:p w14:paraId="66AF24A1" w14:textId="77777777" w:rsidR="00AC54E2" w:rsidRPr="006D68AC" w:rsidRDefault="00AC54E2" w:rsidP="00291D60">
            <w:pPr>
              <w:pStyle w:val="TAC"/>
              <w:rPr>
                <w:lang w:eastAsia="zh-CN"/>
              </w:rPr>
            </w:pPr>
            <w:r w:rsidRPr="006D68AC">
              <w:t>0..1</w:t>
            </w:r>
          </w:p>
        </w:tc>
        <w:tc>
          <w:tcPr>
            <w:tcW w:w="3828" w:type="dxa"/>
            <w:vAlign w:val="center"/>
          </w:tcPr>
          <w:p w14:paraId="681D313E" w14:textId="77777777" w:rsidR="00AC54E2" w:rsidRPr="006D68AC" w:rsidRDefault="00AC54E2" w:rsidP="00291D60">
            <w:pPr>
              <w:pStyle w:val="TAL"/>
            </w:pPr>
            <w:r w:rsidRPr="006D68AC">
              <w:t>Contains the threshold average Packet Loss Rate.</w:t>
            </w:r>
          </w:p>
          <w:p w14:paraId="42F701EC" w14:textId="77777777" w:rsidR="00AC54E2" w:rsidRPr="006D68AC" w:rsidRDefault="00AC54E2" w:rsidP="00291D60">
            <w:pPr>
              <w:pStyle w:val="TAL"/>
              <w:rPr>
                <w:rFonts w:cs="Arial"/>
                <w:szCs w:val="18"/>
              </w:rPr>
            </w:pPr>
          </w:p>
          <w:p w14:paraId="191191E1"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AVG_PKT_LOSS_RATE".</w:t>
            </w:r>
          </w:p>
        </w:tc>
        <w:tc>
          <w:tcPr>
            <w:tcW w:w="1275" w:type="dxa"/>
            <w:vAlign w:val="center"/>
          </w:tcPr>
          <w:p w14:paraId="521621BB" w14:textId="77777777" w:rsidR="00AC54E2" w:rsidRPr="006D68AC" w:rsidRDefault="00AC54E2" w:rsidP="00291D60">
            <w:pPr>
              <w:pStyle w:val="TAL"/>
              <w:rPr>
                <w:rFonts w:cs="Arial"/>
                <w:szCs w:val="18"/>
              </w:rPr>
            </w:pPr>
          </w:p>
        </w:tc>
      </w:tr>
      <w:tr w:rsidR="00AC54E2" w:rsidRPr="006D68AC" w14:paraId="2331A689" w14:textId="77777777" w:rsidTr="00291D60">
        <w:trPr>
          <w:jc w:val="center"/>
        </w:trPr>
        <w:tc>
          <w:tcPr>
            <w:tcW w:w="1410" w:type="dxa"/>
            <w:vAlign w:val="center"/>
          </w:tcPr>
          <w:p w14:paraId="7205B32B" w14:textId="77777777" w:rsidR="00AC54E2" w:rsidRPr="006D68AC" w:rsidRDefault="00AC54E2" w:rsidP="00291D60">
            <w:pPr>
              <w:pStyle w:val="TAL"/>
              <w:rPr>
                <w:lang w:val="en-US" w:eastAsia="zh-CN"/>
              </w:rPr>
            </w:pPr>
            <w:r w:rsidRPr="006D68AC">
              <w:t>maxPacketLossRate</w:t>
            </w:r>
          </w:p>
        </w:tc>
        <w:tc>
          <w:tcPr>
            <w:tcW w:w="1559" w:type="dxa"/>
            <w:vAlign w:val="center"/>
          </w:tcPr>
          <w:p w14:paraId="5FB7766D" w14:textId="77777777" w:rsidR="00AC54E2" w:rsidRPr="006D68AC" w:rsidRDefault="00AC54E2" w:rsidP="00291D60">
            <w:pPr>
              <w:pStyle w:val="TAL"/>
              <w:rPr>
                <w:lang w:val="en-US" w:eastAsia="zh-CN"/>
              </w:rPr>
            </w:pPr>
            <w:r w:rsidRPr="006D68AC">
              <w:t>PacketLossRate</w:t>
            </w:r>
          </w:p>
        </w:tc>
        <w:tc>
          <w:tcPr>
            <w:tcW w:w="425" w:type="dxa"/>
            <w:vAlign w:val="center"/>
          </w:tcPr>
          <w:p w14:paraId="1C470C8A" w14:textId="77777777" w:rsidR="00AC54E2" w:rsidRPr="006D68AC" w:rsidRDefault="00AC54E2" w:rsidP="00291D60">
            <w:pPr>
              <w:pStyle w:val="TAC"/>
              <w:rPr>
                <w:lang w:eastAsia="zh-CN"/>
              </w:rPr>
            </w:pPr>
            <w:r w:rsidRPr="006D68AC">
              <w:rPr>
                <w:lang w:eastAsia="zh-CN"/>
              </w:rPr>
              <w:t>O</w:t>
            </w:r>
          </w:p>
        </w:tc>
        <w:tc>
          <w:tcPr>
            <w:tcW w:w="1134" w:type="dxa"/>
            <w:vAlign w:val="center"/>
          </w:tcPr>
          <w:p w14:paraId="6CB8D4E9" w14:textId="77777777" w:rsidR="00AC54E2" w:rsidRPr="006D68AC" w:rsidRDefault="00AC54E2" w:rsidP="00291D60">
            <w:pPr>
              <w:pStyle w:val="TAC"/>
              <w:rPr>
                <w:lang w:eastAsia="zh-CN"/>
              </w:rPr>
            </w:pPr>
            <w:r w:rsidRPr="006D68AC">
              <w:t>0..1</w:t>
            </w:r>
          </w:p>
        </w:tc>
        <w:tc>
          <w:tcPr>
            <w:tcW w:w="3828" w:type="dxa"/>
            <w:vAlign w:val="center"/>
          </w:tcPr>
          <w:p w14:paraId="09CCD321" w14:textId="77777777" w:rsidR="00AC54E2" w:rsidRPr="006D68AC" w:rsidRDefault="00AC54E2" w:rsidP="00291D60">
            <w:pPr>
              <w:pStyle w:val="TAL"/>
            </w:pPr>
            <w:r w:rsidRPr="006D68AC">
              <w:t>Contains the threshold maximum Packet Loss Rate.</w:t>
            </w:r>
          </w:p>
          <w:p w14:paraId="11CC3C6F" w14:textId="77777777" w:rsidR="00AC54E2" w:rsidRPr="006D68AC" w:rsidRDefault="00AC54E2" w:rsidP="00291D60">
            <w:pPr>
              <w:pStyle w:val="TAL"/>
              <w:rPr>
                <w:rFonts w:cs="Arial"/>
                <w:szCs w:val="18"/>
              </w:rPr>
            </w:pPr>
          </w:p>
          <w:p w14:paraId="63371E94"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MAX_PKT_LOSS_RATE".</w:t>
            </w:r>
          </w:p>
        </w:tc>
        <w:tc>
          <w:tcPr>
            <w:tcW w:w="1275" w:type="dxa"/>
            <w:vAlign w:val="center"/>
          </w:tcPr>
          <w:p w14:paraId="549CECB4" w14:textId="77777777" w:rsidR="00AC54E2" w:rsidRPr="006D68AC" w:rsidRDefault="00AC54E2" w:rsidP="00291D60">
            <w:pPr>
              <w:pStyle w:val="TAL"/>
              <w:rPr>
                <w:rFonts w:cs="Arial"/>
                <w:szCs w:val="18"/>
              </w:rPr>
            </w:pPr>
          </w:p>
        </w:tc>
      </w:tr>
      <w:tr w:rsidR="00AC54E2" w:rsidRPr="006D68AC" w14:paraId="0A0C3533" w14:textId="77777777" w:rsidTr="00291D60">
        <w:trPr>
          <w:jc w:val="center"/>
        </w:trPr>
        <w:tc>
          <w:tcPr>
            <w:tcW w:w="9631" w:type="dxa"/>
            <w:gridSpan w:val="6"/>
            <w:vAlign w:val="center"/>
          </w:tcPr>
          <w:p w14:paraId="42CE93E3" w14:textId="3575D114" w:rsidR="00AC54E2" w:rsidRPr="006D68AC" w:rsidRDefault="00AC54E2" w:rsidP="00291D60">
            <w:pPr>
              <w:pStyle w:val="TAN"/>
            </w:pPr>
            <w:r w:rsidRPr="006D68AC">
              <w:t>NOTE:</w:t>
            </w:r>
            <w:r w:rsidRPr="006D68AC">
              <w:tab/>
              <w:t>The attributes "</w:t>
            </w:r>
            <w:r w:rsidRPr="006D68AC">
              <w:rPr>
                <w:lang w:val="en-US" w:eastAsia="zh-CN"/>
              </w:rPr>
              <w:t>latency", "throughput", "jitter", "</w:t>
            </w:r>
            <w:r w:rsidRPr="006D68AC">
              <w:t>av</w:t>
            </w:r>
            <w:r w:rsidRPr="006D68AC">
              <w:rPr>
                <w:rFonts w:hint="eastAsia"/>
                <w:lang w:eastAsia="zh-CN"/>
              </w:rPr>
              <w:t>g</w:t>
            </w:r>
            <w:r w:rsidRPr="006D68AC">
              <w:t>PacketLossRate" and "maxPacketLossRate"</w:t>
            </w:r>
            <w:r w:rsidRPr="006D68AC">
              <w:rPr>
                <w:lang w:val="en-US" w:eastAsia="zh-CN"/>
              </w:rPr>
              <w:t xml:space="preserve"> </w:t>
            </w:r>
            <w:r w:rsidRPr="006D68AC">
              <w:rPr>
                <w:rFonts w:hint="eastAsia"/>
                <w:lang w:eastAsia="zh-CN"/>
              </w:rPr>
              <w:t>a</w:t>
            </w:r>
            <w:r w:rsidRPr="006D68AC">
              <w:t>re mutually exclusive. Either one of them may be present.</w:t>
            </w:r>
          </w:p>
        </w:tc>
      </w:tr>
    </w:tbl>
    <w:p w14:paraId="11618ED1" w14:textId="77777777" w:rsidR="00AC54E2" w:rsidRPr="006D68AC" w:rsidRDefault="00AC54E2" w:rsidP="00AC54E2">
      <w:pPr>
        <w:rPr>
          <w:lang w:val="en-US"/>
        </w:rPr>
      </w:pPr>
    </w:p>
    <w:p w14:paraId="162BF2AB" w14:textId="77777777" w:rsidR="00AC0B17" w:rsidRPr="006D68AC" w:rsidRDefault="00AC0B17" w:rsidP="00AC0B17">
      <w:pPr>
        <w:pStyle w:val="Heading5"/>
      </w:pPr>
      <w:bookmarkStart w:id="2876" w:name="_Toc168549991"/>
      <w:bookmarkStart w:id="2877" w:name="_Toc170118060"/>
      <w:bookmarkStart w:id="2878" w:name="_Toc209470142"/>
      <w:bookmarkStart w:id="2879" w:name="_Toc212114803"/>
      <w:bookmarkStart w:id="2880" w:name="_Toc216293427"/>
      <w:r w:rsidRPr="006D68AC">
        <w:rPr>
          <w:noProof/>
          <w:lang w:eastAsia="zh-CN"/>
        </w:rPr>
        <w:t>6.2.6.2</w:t>
      </w:r>
      <w:r w:rsidRPr="006D68AC">
        <w:t>.11</w:t>
      </w:r>
      <w:r w:rsidRPr="006D68AC">
        <w:tab/>
        <w:t>Type: QoEMetricsReportNotif</w:t>
      </w:r>
      <w:bookmarkEnd w:id="2875"/>
      <w:bookmarkEnd w:id="2876"/>
      <w:bookmarkEnd w:id="2877"/>
      <w:bookmarkEnd w:id="2878"/>
      <w:bookmarkEnd w:id="2879"/>
      <w:bookmarkEnd w:id="2880"/>
    </w:p>
    <w:p w14:paraId="1B83B3BD" w14:textId="77777777" w:rsidR="00AC54E2" w:rsidRPr="006D68AC" w:rsidRDefault="00AC54E2" w:rsidP="00AC54E2">
      <w:pPr>
        <w:pStyle w:val="TH"/>
      </w:pPr>
      <w:bookmarkStart w:id="2881" w:name="_Toc164928133"/>
      <w:r w:rsidRPr="006D68AC">
        <w:rPr>
          <w:noProof/>
        </w:rPr>
        <w:t>Table </w:t>
      </w:r>
      <w:r w:rsidRPr="006D68AC">
        <w:rPr>
          <w:noProof/>
          <w:lang w:eastAsia="zh-CN"/>
        </w:rPr>
        <w:t>6.2.6.2</w:t>
      </w:r>
      <w:r w:rsidRPr="006D68AC">
        <w:t xml:space="preserve">.11-1: </w:t>
      </w:r>
      <w:r w:rsidRPr="006D68AC">
        <w:rPr>
          <w:noProof/>
        </w:rPr>
        <w:t xml:space="preserve">Definition of type </w:t>
      </w:r>
      <w:r w:rsidRPr="006D68AC">
        <w:t>QoEMetricsReportNotif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7D3A4295" w14:textId="77777777" w:rsidTr="00291D60">
        <w:trPr>
          <w:jc w:val="center"/>
        </w:trPr>
        <w:tc>
          <w:tcPr>
            <w:tcW w:w="1555" w:type="dxa"/>
            <w:shd w:val="clear" w:color="auto" w:fill="C0C0C0"/>
            <w:vAlign w:val="center"/>
            <w:hideMark/>
          </w:tcPr>
          <w:p w14:paraId="26931D66" w14:textId="77777777" w:rsidR="00AC54E2" w:rsidRPr="006D68AC" w:rsidRDefault="00AC54E2" w:rsidP="00291D60">
            <w:pPr>
              <w:pStyle w:val="TAH"/>
            </w:pPr>
            <w:r w:rsidRPr="006D68AC">
              <w:t>Attribute name</w:t>
            </w:r>
          </w:p>
        </w:tc>
        <w:tc>
          <w:tcPr>
            <w:tcW w:w="1417" w:type="dxa"/>
            <w:shd w:val="clear" w:color="auto" w:fill="C0C0C0"/>
            <w:vAlign w:val="center"/>
            <w:hideMark/>
          </w:tcPr>
          <w:p w14:paraId="74DB8D52" w14:textId="77777777" w:rsidR="00AC54E2" w:rsidRPr="006D68AC" w:rsidRDefault="00AC54E2" w:rsidP="00291D60">
            <w:pPr>
              <w:pStyle w:val="TAH"/>
            </w:pPr>
            <w:r w:rsidRPr="006D68AC">
              <w:t>Data type</w:t>
            </w:r>
          </w:p>
        </w:tc>
        <w:tc>
          <w:tcPr>
            <w:tcW w:w="425" w:type="dxa"/>
            <w:shd w:val="clear" w:color="auto" w:fill="C0C0C0"/>
            <w:vAlign w:val="center"/>
            <w:hideMark/>
          </w:tcPr>
          <w:p w14:paraId="25C976A1" w14:textId="77777777" w:rsidR="00AC54E2" w:rsidRPr="006D68AC" w:rsidRDefault="00AC54E2" w:rsidP="00291D60">
            <w:pPr>
              <w:pStyle w:val="TAH"/>
            </w:pPr>
            <w:r w:rsidRPr="006D68AC">
              <w:t>P</w:t>
            </w:r>
          </w:p>
        </w:tc>
        <w:tc>
          <w:tcPr>
            <w:tcW w:w="1134" w:type="dxa"/>
            <w:shd w:val="clear" w:color="auto" w:fill="C0C0C0"/>
            <w:vAlign w:val="center"/>
          </w:tcPr>
          <w:p w14:paraId="3CD8D16F" w14:textId="77777777" w:rsidR="00AC54E2" w:rsidRPr="006D68AC" w:rsidRDefault="00AC54E2" w:rsidP="00291D60">
            <w:pPr>
              <w:pStyle w:val="TAH"/>
            </w:pPr>
            <w:r w:rsidRPr="006D68AC">
              <w:t>Cardinality</w:t>
            </w:r>
          </w:p>
        </w:tc>
        <w:tc>
          <w:tcPr>
            <w:tcW w:w="3686" w:type="dxa"/>
            <w:shd w:val="clear" w:color="auto" w:fill="C0C0C0"/>
            <w:vAlign w:val="center"/>
            <w:hideMark/>
          </w:tcPr>
          <w:p w14:paraId="64E76C15"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1D2A5CE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56BE07A1" w14:textId="77777777" w:rsidTr="00291D60">
        <w:trPr>
          <w:jc w:val="center"/>
        </w:trPr>
        <w:tc>
          <w:tcPr>
            <w:tcW w:w="1555" w:type="dxa"/>
            <w:vAlign w:val="center"/>
          </w:tcPr>
          <w:p w14:paraId="3F195154" w14:textId="77777777" w:rsidR="00AC54E2" w:rsidRPr="006D68AC" w:rsidRDefault="00AC54E2" w:rsidP="00291D60">
            <w:pPr>
              <w:pStyle w:val="TAL"/>
            </w:pPr>
            <w:r w:rsidRPr="006D68AC">
              <w:rPr>
                <w:lang w:val="en-US"/>
              </w:rPr>
              <w:t>n</w:t>
            </w:r>
            <w:r w:rsidRPr="006D68AC">
              <w:t>otifCorrId</w:t>
            </w:r>
          </w:p>
        </w:tc>
        <w:tc>
          <w:tcPr>
            <w:tcW w:w="1417" w:type="dxa"/>
            <w:vAlign w:val="center"/>
          </w:tcPr>
          <w:p w14:paraId="4951DF74" w14:textId="77777777" w:rsidR="00AC54E2" w:rsidRPr="006D68AC" w:rsidRDefault="00AC54E2" w:rsidP="00291D60">
            <w:pPr>
              <w:pStyle w:val="TAL"/>
            </w:pPr>
            <w:r w:rsidRPr="006D68AC">
              <w:rPr>
                <w:rFonts w:hint="eastAsia"/>
              </w:rPr>
              <w:t>s</w:t>
            </w:r>
            <w:r w:rsidRPr="006D68AC">
              <w:t>tring</w:t>
            </w:r>
          </w:p>
        </w:tc>
        <w:tc>
          <w:tcPr>
            <w:tcW w:w="425" w:type="dxa"/>
            <w:vAlign w:val="center"/>
          </w:tcPr>
          <w:p w14:paraId="64F63A1B" w14:textId="77777777" w:rsidR="00AC54E2" w:rsidRPr="006D68AC" w:rsidRDefault="00AC54E2" w:rsidP="00291D60">
            <w:pPr>
              <w:pStyle w:val="TAC"/>
            </w:pPr>
            <w:r w:rsidRPr="006D68AC">
              <w:rPr>
                <w:lang w:eastAsia="zh-CN"/>
              </w:rPr>
              <w:t>M</w:t>
            </w:r>
          </w:p>
        </w:tc>
        <w:tc>
          <w:tcPr>
            <w:tcW w:w="1134" w:type="dxa"/>
            <w:vAlign w:val="center"/>
          </w:tcPr>
          <w:p w14:paraId="55201D43" w14:textId="03E2A9DC" w:rsidR="00AC54E2" w:rsidRPr="006D68AC" w:rsidRDefault="00AC54E2" w:rsidP="00291D60">
            <w:pPr>
              <w:pStyle w:val="TAC"/>
            </w:pPr>
            <w:r w:rsidRPr="006D68AC">
              <w:t>1</w:t>
            </w:r>
          </w:p>
        </w:tc>
        <w:tc>
          <w:tcPr>
            <w:tcW w:w="3686" w:type="dxa"/>
            <w:vAlign w:val="center"/>
          </w:tcPr>
          <w:p w14:paraId="4C0F6C0E" w14:textId="77777777" w:rsidR="00AC54E2" w:rsidRPr="006D68AC" w:rsidRDefault="00AC54E2" w:rsidP="00291D60">
            <w:pPr>
              <w:pStyle w:val="TAL"/>
            </w:pPr>
            <w:r w:rsidRPr="006D68AC">
              <w:t>Contains the notification correlation Id for the subscription of QoE Metrics.</w:t>
            </w:r>
          </w:p>
        </w:tc>
        <w:tc>
          <w:tcPr>
            <w:tcW w:w="1307" w:type="dxa"/>
            <w:vAlign w:val="center"/>
          </w:tcPr>
          <w:p w14:paraId="06B13154" w14:textId="77777777" w:rsidR="00AC54E2" w:rsidRPr="006D68AC" w:rsidRDefault="00AC54E2" w:rsidP="00291D60">
            <w:pPr>
              <w:pStyle w:val="TAL"/>
              <w:rPr>
                <w:rFonts w:cs="Arial"/>
                <w:szCs w:val="18"/>
              </w:rPr>
            </w:pPr>
          </w:p>
        </w:tc>
      </w:tr>
      <w:tr w:rsidR="00AC54E2" w:rsidRPr="006D68AC" w14:paraId="3212F902" w14:textId="77777777" w:rsidTr="00291D60">
        <w:trPr>
          <w:jc w:val="center"/>
        </w:trPr>
        <w:tc>
          <w:tcPr>
            <w:tcW w:w="1555" w:type="dxa"/>
            <w:vAlign w:val="center"/>
          </w:tcPr>
          <w:p w14:paraId="53379A75" w14:textId="77777777" w:rsidR="00AC54E2" w:rsidRPr="006D68AC" w:rsidRDefault="00AC54E2" w:rsidP="00291D60">
            <w:pPr>
              <w:pStyle w:val="TAL"/>
            </w:pPr>
            <w:r w:rsidRPr="006D68AC">
              <w:t>qoEMetricsReport</w:t>
            </w:r>
          </w:p>
        </w:tc>
        <w:tc>
          <w:tcPr>
            <w:tcW w:w="1417" w:type="dxa"/>
            <w:vAlign w:val="center"/>
          </w:tcPr>
          <w:p w14:paraId="172D54B8" w14:textId="77777777" w:rsidR="00AC54E2" w:rsidRPr="006D68AC" w:rsidRDefault="00AC54E2" w:rsidP="00291D60">
            <w:pPr>
              <w:pStyle w:val="TAL"/>
            </w:pPr>
            <w:r w:rsidRPr="006D68AC">
              <w:t>QoEMetricsReport</w:t>
            </w:r>
          </w:p>
        </w:tc>
        <w:tc>
          <w:tcPr>
            <w:tcW w:w="425" w:type="dxa"/>
            <w:vAlign w:val="center"/>
          </w:tcPr>
          <w:p w14:paraId="4117E4FF" w14:textId="77777777" w:rsidR="00AC54E2" w:rsidRPr="006D68AC" w:rsidRDefault="00AC54E2" w:rsidP="00291D60">
            <w:pPr>
              <w:pStyle w:val="TAC"/>
            </w:pPr>
            <w:r w:rsidRPr="006D68AC">
              <w:rPr>
                <w:lang w:eastAsia="zh-CN"/>
              </w:rPr>
              <w:t>M</w:t>
            </w:r>
          </w:p>
        </w:tc>
        <w:tc>
          <w:tcPr>
            <w:tcW w:w="1134" w:type="dxa"/>
            <w:vAlign w:val="center"/>
          </w:tcPr>
          <w:p w14:paraId="4CB8CF6C" w14:textId="77777777" w:rsidR="00AC54E2" w:rsidRPr="006D68AC" w:rsidRDefault="00AC54E2" w:rsidP="00291D60">
            <w:pPr>
              <w:pStyle w:val="TAC"/>
            </w:pPr>
            <w:r w:rsidRPr="006D68AC">
              <w:rPr>
                <w:lang w:eastAsia="zh-CN"/>
              </w:rPr>
              <w:t>1</w:t>
            </w:r>
          </w:p>
        </w:tc>
        <w:tc>
          <w:tcPr>
            <w:tcW w:w="3686" w:type="dxa"/>
            <w:vAlign w:val="center"/>
          </w:tcPr>
          <w:p w14:paraId="68FA3255" w14:textId="77777777" w:rsidR="00AC54E2" w:rsidRPr="006D68AC" w:rsidRDefault="00AC54E2" w:rsidP="00291D60">
            <w:pPr>
              <w:pStyle w:val="TAL"/>
            </w:pPr>
            <w:r w:rsidRPr="006D68AC">
              <w:rPr>
                <w:rFonts w:hint="eastAsia"/>
              </w:rPr>
              <w:t>C</w:t>
            </w:r>
            <w:r w:rsidRPr="006D68AC">
              <w:t>ontains the QoE metric report.</w:t>
            </w:r>
          </w:p>
        </w:tc>
        <w:tc>
          <w:tcPr>
            <w:tcW w:w="1307" w:type="dxa"/>
            <w:vAlign w:val="center"/>
          </w:tcPr>
          <w:p w14:paraId="6169C763" w14:textId="77777777" w:rsidR="00AC54E2" w:rsidRPr="006D68AC" w:rsidRDefault="00AC54E2" w:rsidP="00291D60">
            <w:pPr>
              <w:pStyle w:val="TAL"/>
              <w:rPr>
                <w:rFonts w:cs="Arial"/>
                <w:szCs w:val="18"/>
              </w:rPr>
            </w:pPr>
          </w:p>
        </w:tc>
      </w:tr>
    </w:tbl>
    <w:p w14:paraId="1CE7859D" w14:textId="77777777" w:rsidR="00AC54E2" w:rsidRPr="006D68AC" w:rsidRDefault="00AC54E2" w:rsidP="00AC54E2">
      <w:pPr>
        <w:rPr>
          <w:lang w:val="en-US"/>
        </w:rPr>
      </w:pPr>
    </w:p>
    <w:p w14:paraId="0271FF40" w14:textId="77777777" w:rsidR="00AC0B17" w:rsidRPr="006D68AC" w:rsidRDefault="00AC0B17" w:rsidP="00AC0B17">
      <w:pPr>
        <w:pStyle w:val="Heading4"/>
        <w:rPr>
          <w:lang w:val="en-US"/>
        </w:rPr>
      </w:pPr>
      <w:bookmarkStart w:id="2882" w:name="_Toc168549992"/>
      <w:bookmarkStart w:id="2883" w:name="_Toc170118061"/>
      <w:bookmarkStart w:id="2884" w:name="_Toc209470143"/>
      <w:bookmarkStart w:id="2885" w:name="_Toc212114804"/>
      <w:bookmarkStart w:id="2886" w:name="_Toc216293428"/>
      <w:r w:rsidRPr="006D68AC">
        <w:rPr>
          <w:noProof/>
          <w:lang w:eastAsia="zh-CN"/>
        </w:rPr>
        <w:t>6.2</w:t>
      </w:r>
      <w:r w:rsidRPr="006D68AC">
        <w:rPr>
          <w:lang w:val="en-US"/>
        </w:rPr>
        <w:t>.6.3</w:t>
      </w:r>
      <w:r w:rsidRPr="006D68AC">
        <w:rPr>
          <w:lang w:val="en-US"/>
        </w:rPr>
        <w:tab/>
        <w:t>Simple data types and enumerations</w:t>
      </w:r>
      <w:bookmarkEnd w:id="2881"/>
      <w:bookmarkEnd w:id="2882"/>
      <w:bookmarkEnd w:id="2883"/>
      <w:bookmarkEnd w:id="2884"/>
      <w:bookmarkEnd w:id="2885"/>
      <w:bookmarkEnd w:id="2886"/>
    </w:p>
    <w:p w14:paraId="6A59F43E" w14:textId="77777777" w:rsidR="00AC0B17" w:rsidRPr="006D68AC" w:rsidRDefault="00AC0B17" w:rsidP="00AC0B17">
      <w:pPr>
        <w:pStyle w:val="Heading5"/>
      </w:pPr>
      <w:bookmarkStart w:id="2887" w:name="_Toc164928134"/>
      <w:bookmarkStart w:id="2888" w:name="_Toc168549993"/>
      <w:bookmarkStart w:id="2889" w:name="_Toc170118062"/>
      <w:bookmarkStart w:id="2890" w:name="_Toc209470144"/>
      <w:bookmarkStart w:id="2891" w:name="_Toc212114805"/>
      <w:bookmarkStart w:id="2892" w:name="_Toc216293429"/>
      <w:r w:rsidRPr="006D68AC">
        <w:rPr>
          <w:noProof/>
          <w:lang w:eastAsia="zh-CN"/>
        </w:rPr>
        <w:t>6.2</w:t>
      </w:r>
      <w:r w:rsidRPr="006D68AC">
        <w:t>.6.3.1</w:t>
      </w:r>
      <w:r w:rsidRPr="006D68AC">
        <w:tab/>
        <w:t>Introduction</w:t>
      </w:r>
      <w:bookmarkEnd w:id="2887"/>
      <w:bookmarkEnd w:id="2888"/>
      <w:bookmarkEnd w:id="2889"/>
      <w:bookmarkEnd w:id="2890"/>
      <w:bookmarkEnd w:id="2891"/>
      <w:bookmarkEnd w:id="2892"/>
    </w:p>
    <w:p w14:paraId="17FBDEFF" w14:textId="77777777" w:rsidR="00AC0B17" w:rsidRPr="006D68AC" w:rsidRDefault="00AC0B17" w:rsidP="00AC0B17">
      <w:r w:rsidRPr="006D68AC">
        <w:t>This clause defines simple data types and enumerations that can be referenced from data structures defined in the previous clauses.</w:t>
      </w:r>
    </w:p>
    <w:p w14:paraId="34A69968" w14:textId="77777777" w:rsidR="00AC0B17" w:rsidRPr="006D68AC" w:rsidRDefault="00AC0B17" w:rsidP="00AC0B17">
      <w:pPr>
        <w:pStyle w:val="Heading5"/>
      </w:pPr>
      <w:bookmarkStart w:id="2893" w:name="_Toc164928135"/>
      <w:bookmarkStart w:id="2894" w:name="_Toc168549994"/>
      <w:bookmarkStart w:id="2895" w:name="_Toc170118063"/>
      <w:bookmarkStart w:id="2896" w:name="_Toc209470145"/>
      <w:bookmarkStart w:id="2897" w:name="_Toc212114806"/>
      <w:bookmarkStart w:id="2898" w:name="_Toc216293430"/>
      <w:r w:rsidRPr="006D68AC">
        <w:rPr>
          <w:noProof/>
          <w:lang w:eastAsia="zh-CN"/>
        </w:rPr>
        <w:t>6.2</w:t>
      </w:r>
      <w:r w:rsidRPr="006D68AC">
        <w:t>.6.3.2</w:t>
      </w:r>
      <w:r w:rsidRPr="006D68AC">
        <w:tab/>
        <w:t>Simple data types</w:t>
      </w:r>
      <w:bookmarkEnd w:id="2893"/>
      <w:bookmarkEnd w:id="2894"/>
      <w:bookmarkEnd w:id="2895"/>
      <w:bookmarkEnd w:id="2896"/>
      <w:bookmarkEnd w:id="2897"/>
      <w:bookmarkEnd w:id="2898"/>
    </w:p>
    <w:p w14:paraId="7657EA2B" w14:textId="77777777" w:rsidR="00AC0B17" w:rsidRPr="006D68AC" w:rsidRDefault="00AC0B17" w:rsidP="00AC0B17">
      <w:r w:rsidRPr="006D68AC">
        <w:t>The simple data types defined in table </w:t>
      </w:r>
      <w:r w:rsidRPr="006D68AC">
        <w:rPr>
          <w:noProof/>
          <w:lang w:eastAsia="zh-CN"/>
        </w:rPr>
        <w:t>6.2</w:t>
      </w:r>
      <w:r w:rsidRPr="006D68AC">
        <w:t>.6.3.2-1 shall be supported.</w:t>
      </w:r>
    </w:p>
    <w:p w14:paraId="25BF6716" w14:textId="77777777" w:rsidR="00AC0B17" w:rsidRPr="006D68AC" w:rsidRDefault="00AC0B17" w:rsidP="00AC0B17">
      <w:pPr>
        <w:pStyle w:val="TH"/>
      </w:pPr>
      <w:r w:rsidRPr="006D68AC">
        <w:t>Table </w:t>
      </w:r>
      <w:r w:rsidRPr="006D68AC">
        <w:rPr>
          <w:noProof/>
          <w:lang w:eastAsia="zh-CN"/>
        </w:rPr>
        <w:t>6.2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6D68AC"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6D68AC" w:rsidRDefault="00AC0B17"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2056D301" w14:textId="77777777" w:rsidR="00AC0B17" w:rsidRPr="006D68AC" w:rsidRDefault="00AC0B17" w:rsidP="003C3912">
            <w:pPr>
              <w:pStyle w:val="TAH"/>
            </w:pPr>
            <w:r w:rsidRPr="006D68AC">
              <w:t>Type Definition</w:t>
            </w:r>
          </w:p>
        </w:tc>
        <w:tc>
          <w:tcPr>
            <w:tcW w:w="2584" w:type="pct"/>
            <w:shd w:val="clear" w:color="auto" w:fill="C0C0C0"/>
            <w:vAlign w:val="center"/>
          </w:tcPr>
          <w:p w14:paraId="3DE97E24" w14:textId="77777777" w:rsidR="00AC0B17" w:rsidRPr="006D68AC" w:rsidRDefault="00AC0B17" w:rsidP="003C3912">
            <w:pPr>
              <w:pStyle w:val="TAH"/>
            </w:pPr>
            <w:r w:rsidRPr="006D68AC">
              <w:t>Description</w:t>
            </w:r>
          </w:p>
        </w:tc>
        <w:tc>
          <w:tcPr>
            <w:tcW w:w="732" w:type="pct"/>
            <w:shd w:val="clear" w:color="auto" w:fill="C0C0C0"/>
            <w:vAlign w:val="center"/>
          </w:tcPr>
          <w:p w14:paraId="41990E6F" w14:textId="77777777" w:rsidR="00AC0B17" w:rsidRPr="006D68AC" w:rsidRDefault="00AC0B17" w:rsidP="003C3912">
            <w:pPr>
              <w:pStyle w:val="TAH"/>
            </w:pPr>
            <w:r w:rsidRPr="006D68AC">
              <w:t>Applicability</w:t>
            </w:r>
          </w:p>
        </w:tc>
      </w:tr>
      <w:tr w:rsidR="00AC0B17" w:rsidRPr="006D68AC"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6D68AC"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6D68AC" w:rsidRDefault="00AC0B17" w:rsidP="003C3912">
            <w:pPr>
              <w:pStyle w:val="TAL"/>
            </w:pPr>
          </w:p>
        </w:tc>
        <w:tc>
          <w:tcPr>
            <w:tcW w:w="2584" w:type="pct"/>
            <w:vAlign w:val="center"/>
          </w:tcPr>
          <w:p w14:paraId="23E6B76B" w14:textId="77777777" w:rsidR="00AC0B17" w:rsidRPr="006D68AC" w:rsidRDefault="00AC0B17" w:rsidP="003C3912">
            <w:pPr>
              <w:pStyle w:val="TAL"/>
            </w:pPr>
          </w:p>
        </w:tc>
        <w:tc>
          <w:tcPr>
            <w:tcW w:w="732" w:type="pct"/>
            <w:vAlign w:val="center"/>
          </w:tcPr>
          <w:p w14:paraId="651747AE" w14:textId="77777777" w:rsidR="00AC0B17" w:rsidRPr="006D68AC" w:rsidRDefault="00AC0B17" w:rsidP="003C3912">
            <w:pPr>
              <w:pStyle w:val="TAL"/>
            </w:pPr>
          </w:p>
        </w:tc>
      </w:tr>
    </w:tbl>
    <w:p w14:paraId="4948E2EB" w14:textId="77777777" w:rsidR="00AC0B17" w:rsidRPr="006D68AC" w:rsidRDefault="00AC0B17" w:rsidP="00AC0B17"/>
    <w:p w14:paraId="0C36248C" w14:textId="77777777" w:rsidR="00AC0B17" w:rsidRPr="006D68AC" w:rsidRDefault="00AC0B17" w:rsidP="00AC0B17">
      <w:pPr>
        <w:pStyle w:val="Heading5"/>
      </w:pPr>
      <w:bookmarkStart w:id="2899" w:name="_Toc164928136"/>
      <w:bookmarkStart w:id="2900" w:name="_Toc168549995"/>
      <w:bookmarkStart w:id="2901" w:name="_Toc170118064"/>
      <w:bookmarkStart w:id="2902" w:name="_Toc209470146"/>
      <w:bookmarkStart w:id="2903" w:name="_Toc212114807"/>
      <w:bookmarkStart w:id="2904" w:name="_Toc216293431"/>
      <w:r w:rsidRPr="006D68AC">
        <w:t>6.2.6.3.3</w:t>
      </w:r>
      <w:r w:rsidRPr="006D68AC">
        <w:tab/>
        <w:t>Enumeration: QoEType</w:t>
      </w:r>
      <w:bookmarkEnd w:id="2899"/>
      <w:bookmarkEnd w:id="2900"/>
      <w:bookmarkEnd w:id="2901"/>
      <w:bookmarkEnd w:id="2902"/>
      <w:bookmarkEnd w:id="2903"/>
      <w:bookmarkEnd w:id="2904"/>
    </w:p>
    <w:p w14:paraId="062F9283" w14:textId="77777777" w:rsidR="00AC54E2" w:rsidRPr="006D68AC" w:rsidRDefault="00AC54E2" w:rsidP="00AC54E2">
      <w:pPr>
        <w:pStyle w:val="TH"/>
      </w:pPr>
      <w:bookmarkStart w:id="2905" w:name="_Toc164928137"/>
      <w:r w:rsidRPr="006D68AC">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rsidRPr="006D68AC"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Pr="006D68AC" w:rsidRDefault="00AC54E2" w:rsidP="00291D60">
            <w:pPr>
              <w:pStyle w:val="TAH"/>
            </w:pPr>
            <w:r w:rsidRPr="006D68AC">
              <w:t>Enumeration value</w:t>
            </w:r>
          </w:p>
        </w:tc>
        <w:tc>
          <w:tcPr>
            <w:tcW w:w="3091" w:type="pct"/>
            <w:shd w:val="clear" w:color="auto" w:fill="C0C0C0"/>
            <w:tcMar>
              <w:top w:w="0" w:type="dxa"/>
              <w:left w:w="108" w:type="dxa"/>
              <w:bottom w:w="0" w:type="dxa"/>
              <w:right w:w="108" w:type="dxa"/>
            </w:tcMar>
          </w:tcPr>
          <w:p w14:paraId="28F1F379" w14:textId="77777777" w:rsidR="00AC54E2" w:rsidRPr="006D68AC" w:rsidRDefault="00AC54E2" w:rsidP="00291D60">
            <w:pPr>
              <w:pStyle w:val="TAH"/>
            </w:pPr>
            <w:r w:rsidRPr="006D68AC">
              <w:t>Description</w:t>
            </w:r>
          </w:p>
        </w:tc>
        <w:tc>
          <w:tcPr>
            <w:tcW w:w="706" w:type="pct"/>
            <w:shd w:val="clear" w:color="auto" w:fill="C0C0C0"/>
          </w:tcPr>
          <w:p w14:paraId="65162DF7" w14:textId="77777777" w:rsidR="00AC54E2" w:rsidRPr="006D68AC" w:rsidRDefault="00AC54E2" w:rsidP="00291D60">
            <w:pPr>
              <w:pStyle w:val="TAH"/>
            </w:pPr>
            <w:r w:rsidRPr="006D68AC">
              <w:t>Applicability</w:t>
            </w:r>
          </w:p>
        </w:tc>
      </w:tr>
      <w:tr w:rsidR="00AC54E2" w:rsidRPr="006D68AC" w14:paraId="5FA0F3DF" w14:textId="77777777" w:rsidTr="00291D60">
        <w:tc>
          <w:tcPr>
            <w:tcW w:w="1203" w:type="pct"/>
            <w:tcMar>
              <w:top w:w="0" w:type="dxa"/>
              <w:left w:w="108" w:type="dxa"/>
              <w:bottom w:w="0" w:type="dxa"/>
              <w:right w:w="108" w:type="dxa"/>
            </w:tcMar>
          </w:tcPr>
          <w:p w14:paraId="355C9D71" w14:textId="77777777" w:rsidR="00AC54E2" w:rsidRPr="006D68AC" w:rsidRDefault="00AC54E2" w:rsidP="00291D60">
            <w:pPr>
              <w:pStyle w:val="TAL"/>
            </w:pPr>
            <w:r w:rsidRPr="006D68AC">
              <w:rPr>
                <w:lang w:eastAsia="zh-CN"/>
              </w:rPr>
              <w:t>LATENCY</w:t>
            </w:r>
          </w:p>
        </w:tc>
        <w:tc>
          <w:tcPr>
            <w:tcW w:w="3091" w:type="pct"/>
            <w:tcMar>
              <w:top w:w="0" w:type="dxa"/>
              <w:left w:w="108" w:type="dxa"/>
              <w:bottom w:w="0" w:type="dxa"/>
              <w:right w:w="108" w:type="dxa"/>
            </w:tcMar>
            <w:vAlign w:val="center"/>
          </w:tcPr>
          <w:p w14:paraId="3D10D137" w14:textId="77777777" w:rsidR="00AC54E2" w:rsidRPr="006D68AC" w:rsidRDefault="00AC54E2" w:rsidP="00291D60">
            <w:pPr>
              <w:pStyle w:val="TAL"/>
            </w:pPr>
            <w:r w:rsidRPr="006D68AC">
              <w:rPr>
                <w:lang w:val="en-US" w:eastAsia="zh-CN"/>
              </w:rPr>
              <w:t>Indicates that the QoE type is latency.</w:t>
            </w:r>
          </w:p>
        </w:tc>
        <w:tc>
          <w:tcPr>
            <w:tcW w:w="706" w:type="pct"/>
          </w:tcPr>
          <w:p w14:paraId="49370AAA" w14:textId="77777777" w:rsidR="00AC54E2" w:rsidRPr="006D68AC" w:rsidRDefault="00AC54E2" w:rsidP="00291D60">
            <w:pPr>
              <w:pStyle w:val="TAL"/>
            </w:pPr>
          </w:p>
        </w:tc>
      </w:tr>
      <w:tr w:rsidR="00AC54E2" w:rsidRPr="006D68AC" w14:paraId="34BA061F" w14:textId="77777777" w:rsidTr="00291D60">
        <w:tc>
          <w:tcPr>
            <w:tcW w:w="1203" w:type="pct"/>
            <w:tcMar>
              <w:top w:w="0" w:type="dxa"/>
              <w:left w:w="108" w:type="dxa"/>
              <w:bottom w:w="0" w:type="dxa"/>
              <w:right w:w="108" w:type="dxa"/>
            </w:tcMar>
          </w:tcPr>
          <w:p w14:paraId="3CB8A33B" w14:textId="77777777" w:rsidR="00AC54E2" w:rsidRPr="006D68AC" w:rsidRDefault="00AC54E2" w:rsidP="00291D60">
            <w:pPr>
              <w:pStyle w:val="TAL"/>
            </w:pPr>
            <w:r w:rsidRPr="006D68AC">
              <w:t>THROUGHPUT</w:t>
            </w:r>
          </w:p>
        </w:tc>
        <w:tc>
          <w:tcPr>
            <w:tcW w:w="3091" w:type="pct"/>
            <w:tcMar>
              <w:top w:w="0" w:type="dxa"/>
              <w:left w:w="108" w:type="dxa"/>
              <w:bottom w:w="0" w:type="dxa"/>
              <w:right w:w="108" w:type="dxa"/>
            </w:tcMar>
          </w:tcPr>
          <w:p w14:paraId="125AD385" w14:textId="77777777" w:rsidR="00AC54E2" w:rsidRPr="006D68AC" w:rsidRDefault="00AC54E2" w:rsidP="00291D60">
            <w:pPr>
              <w:pStyle w:val="TAL"/>
            </w:pPr>
            <w:r w:rsidRPr="006D68AC">
              <w:rPr>
                <w:lang w:val="en-US" w:eastAsia="zh-CN"/>
              </w:rPr>
              <w:t>Indicates that the QoE type is throughput.</w:t>
            </w:r>
          </w:p>
        </w:tc>
        <w:tc>
          <w:tcPr>
            <w:tcW w:w="706" w:type="pct"/>
          </w:tcPr>
          <w:p w14:paraId="41715AED" w14:textId="77777777" w:rsidR="00AC54E2" w:rsidRPr="006D68AC" w:rsidRDefault="00AC54E2" w:rsidP="00291D60">
            <w:pPr>
              <w:pStyle w:val="TAL"/>
            </w:pPr>
          </w:p>
        </w:tc>
      </w:tr>
      <w:tr w:rsidR="00AC54E2" w:rsidRPr="006D68AC" w14:paraId="1A56AC4D" w14:textId="77777777" w:rsidTr="00291D60">
        <w:tc>
          <w:tcPr>
            <w:tcW w:w="1203" w:type="pct"/>
            <w:tcMar>
              <w:top w:w="0" w:type="dxa"/>
              <w:left w:w="108" w:type="dxa"/>
              <w:bottom w:w="0" w:type="dxa"/>
              <w:right w:w="108" w:type="dxa"/>
            </w:tcMar>
          </w:tcPr>
          <w:p w14:paraId="5F89ACCD" w14:textId="77777777" w:rsidR="00AC54E2" w:rsidRPr="006D68AC" w:rsidRDefault="00AC54E2" w:rsidP="00291D60">
            <w:pPr>
              <w:pStyle w:val="TAL"/>
            </w:pPr>
            <w:r w:rsidRPr="006D68AC">
              <w:t>JITTER</w:t>
            </w:r>
          </w:p>
        </w:tc>
        <w:tc>
          <w:tcPr>
            <w:tcW w:w="3091" w:type="pct"/>
            <w:tcMar>
              <w:top w:w="0" w:type="dxa"/>
              <w:left w:w="108" w:type="dxa"/>
              <w:bottom w:w="0" w:type="dxa"/>
              <w:right w:w="108" w:type="dxa"/>
            </w:tcMar>
          </w:tcPr>
          <w:p w14:paraId="3FB710A3" w14:textId="77777777" w:rsidR="00AC54E2" w:rsidRPr="006D68AC" w:rsidRDefault="00AC54E2" w:rsidP="00291D60">
            <w:pPr>
              <w:pStyle w:val="TAL"/>
              <w:rPr>
                <w:lang w:eastAsia="zh-CN"/>
              </w:rPr>
            </w:pPr>
            <w:r w:rsidRPr="006D68AC">
              <w:rPr>
                <w:lang w:val="en-US" w:eastAsia="zh-CN"/>
              </w:rPr>
              <w:t>Indicates that the QoE type is jitter.</w:t>
            </w:r>
          </w:p>
        </w:tc>
        <w:tc>
          <w:tcPr>
            <w:tcW w:w="706" w:type="pct"/>
          </w:tcPr>
          <w:p w14:paraId="6D0600B9" w14:textId="77777777" w:rsidR="00AC54E2" w:rsidRPr="006D68AC" w:rsidRDefault="00AC54E2" w:rsidP="00291D60">
            <w:pPr>
              <w:pStyle w:val="TAL"/>
            </w:pPr>
          </w:p>
        </w:tc>
      </w:tr>
      <w:tr w:rsidR="00AC54E2" w:rsidRPr="006D68AC" w14:paraId="3767B2D9" w14:textId="77777777" w:rsidTr="00291D60">
        <w:tc>
          <w:tcPr>
            <w:tcW w:w="1203" w:type="pct"/>
            <w:tcMar>
              <w:top w:w="0" w:type="dxa"/>
              <w:left w:w="108" w:type="dxa"/>
              <w:bottom w:w="0" w:type="dxa"/>
              <w:right w:w="108" w:type="dxa"/>
            </w:tcMar>
          </w:tcPr>
          <w:p w14:paraId="0A1CB974" w14:textId="77777777" w:rsidR="00AC54E2" w:rsidRPr="006D68AC" w:rsidRDefault="00AC54E2" w:rsidP="00291D60">
            <w:pPr>
              <w:pStyle w:val="TAL"/>
            </w:pPr>
            <w:r w:rsidRPr="006D68AC">
              <w:rPr>
                <w:lang w:eastAsia="zh-CN"/>
              </w:rPr>
              <w:t>AVG_PKT_LOSS_RATE</w:t>
            </w:r>
          </w:p>
        </w:tc>
        <w:tc>
          <w:tcPr>
            <w:tcW w:w="3091" w:type="pct"/>
            <w:tcMar>
              <w:top w:w="0" w:type="dxa"/>
              <w:left w:w="108" w:type="dxa"/>
              <w:bottom w:w="0" w:type="dxa"/>
              <w:right w:w="108" w:type="dxa"/>
            </w:tcMar>
          </w:tcPr>
          <w:p w14:paraId="0B034274"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average Packet Loss Rate</w:t>
            </w:r>
            <w:r w:rsidRPr="006D68AC">
              <w:rPr>
                <w:lang w:val="en-US" w:eastAsia="zh-CN"/>
              </w:rPr>
              <w:t>.</w:t>
            </w:r>
          </w:p>
        </w:tc>
        <w:tc>
          <w:tcPr>
            <w:tcW w:w="706" w:type="pct"/>
          </w:tcPr>
          <w:p w14:paraId="17190F2B" w14:textId="77777777" w:rsidR="00AC54E2" w:rsidRPr="006D68AC" w:rsidRDefault="00AC54E2" w:rsidP="00291D60">
            <w:pPr>
              <w:pStyle w:val="TAL"/>
            </w:pPr>
          </w:p>
        </w:tc>
      </w:tr>
      <w:tr w:rsidR="00AC54E2" w:rsidRPr="006D68AC" w14:paraId="3005E0D7" w14:textId="77777777" w:rsidTr="00291D60">
        <w:tc>
          <w:tcPr>
            <w:tcW w:w="1203" w:type="pct"/>
            <w:tcMar>
              <w:top w:w="0" w:type="dxa"/>
              <w:left w:w="108" w:type="dxa"/>
              <w:bottom w:w="0" w:type="dxa"/>
              <w:right w:w="108" w:type="dxa"/>
            </w:tcMar>
          </w:tcPr>
          <w:p w14:paraId="2044FA96" w14:textId="77777777" w:rsidR="00AC54E2" w:rsidRPr="006D68AC" w:rsidRDefault="00AC54E2" w:rsidP="00291D60">
            <w:pPr>
              <w:pStyle w:val="TAL"/>
            </w:pPr>
            <w:r w:rsidRPr="006D68AC">
              <w:rPr>
                <w:lang w:eastAsia="zh-CN"/>
              </w:rPr>
              <w:t>MAX_PKT_LOSS_RATE</w:t>
            </w:r>
          </w:p>
        </w:tc>
        <w:tc>
          <w:tcPr>
            <w:tcW w:w="3091" w:type="pct"/>
            <w:tcMar>
              <w:top w:w="0" w:type="dxa"/>
              <w:left w:w="108" w:type="dxa"/>
              <w:bottom w:w="0" w:type="dxa"/>
              <w:right w:w="108" w:type="dxa"/>
            </w:tcMar>
          </w:tcPr>
          <w:p w14:paraId="114E1879"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maximum Packet Loss Rate</w:t>
            </w:r>
            <w:r w:rsidRPr="006D68AC">
              <w:rPr>
                <w:lang w:val="en-US" w:eastAsia="zh-CN"/>
              </w:rPr>
              <w:t>.</w:t>
            </w:r>
          </w:p>
        </w:tc>
        <w:tc>
          <w:tcPr>
            <w:tcW w:w="706" w:type="pct"/>
          </w:tcPr>
          <w:p w14:paraId="7C0D9479" w14:textId="77777777" w:rsidR="00AC54E2" w:rsidRPr="006D68AC" w:rsidRDefault="00AC54E2" w:rsidP="00291D60">
            <w:pPr>
              <w:pStyle w:val="TAL"/>
            </w:pPr>
          </w:p>
        </w:tc>
      </w:tr>
    </w:tbl>
    <w:p w14:paraId="6C8F6DBF" w14:textId="77777777" w:rsidR="00AC54E2" w:rsidRPr="006D68AC" w:rsidRDefault="00AC54E2" w:rsidP="00AC54E2">
      <w:pPr>
        <w:rPr>
          <w:lang w:eastAsia="zh-CN"/>
        </w:rPr>
      </w:pPr>
    </w:p>
    <w:p w14:paraId="59BD1D9B" w14:textId="77777777" w:rsidR="00AC0B17" w:rsidRPr="006D68AC" w:rsidRDefault="00AC0B17" w:rsidP="00AC0B17">
      <w:pPr>
        <w:pStyle w:val="Heading5"/>
      </w:pPr>
      <w:bookmarkStart w:id="2906" w:name="_Toc168549996"/>
      <w:bookmarkStart w:id="2907" w:name="_Toc170118065"/>
      <w:bookmarkStart w:id="2908" w:name="_Toc209470147"/>
      <w:bookmarkStart w:id="2909" w:name="_Toc212114808"/>
      <w:bookmarkStart w:id="2910" w:name="_Toc216293432"/>
      <w:r w:rsidRPr="006D68AC">
        <w:t>6.2.6.3.4</w:t>
      </w:r>
      <w:r w:rsidRPr="006D68AC">
        <w:tab/>
        <w:t>Enumeration: TriggerType</w:t>
      </w:r>
      <w:bookmarkEnd w:id="2905"/>
      <w:bookmarkEnd w:id="2906"/>
      <w:bookmarkEnd w:id="2907"/>
      <w:bookmarkEnd w:id="2908"/>
      <w:bookmarkEnd w:id="2909"/>
      <w:bookmarkEnd w:id="2910"/>
    </w:p>
    <w:p w14:paraId="4725A7A3" w14:textId="77777777" w:rsidR="00AC0B17" w:rsidRPr="006D68AC" w:rsidRDefault="00AC0B17" w:rsidP="00AC0B17">
      <w:pPr>
        <w:pStyle w:val="TH"/>
      </w:pPr>
      <w:r w:rsidRPr="006D68AC">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rsidRPr="006D68AC"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Pr="006D68AC" w:rsidRDefault="00AC0B17" w:rsidP="003C3912">
            <w:pPr>
              <w:pStyle w:val="TAH"/>
            </w:pPr>
            <w:r w:rsidRPr="006D68AC">
              <w:t>Enumeration value</w:t>
            </w:r>
          </w:p>
        </w:tc>
        <w:tc>
          <w:tcPr>
            <w:tcW w:w="3154" w:type="pct"/>
            <w:shd w:val="clear" w:color="auto" w:fill="C0C0C0"/>
            <w:tcMar>
              <w:top w:w="0" w:type="dxa"/>
              <w:left w:w="108" w:type="dxa"/>
              <w:bottom w:w="0" w:type="dxa"/>
              <w:right w:w="108" w:type="dxa"/>
            </w:tcMar>
          </w:tcPr>
          <w:p w14:paraId="433DE667" w14:textId="77777777" w:rsidR="00AC0B17" w:rsidRPr="006D68AC" w:rsidRDefault="00AC0B17" w:rsidP="003C3912">
            <w:pPr>
              <w:pStyle w:val="TAH"/>
            </w:pPr>
            <w:r w:rsidRPr="006D68AC">
              <w:t>Description</w:t>
            </w:r>
          </w:p>
        </w:tc>
        <w:tc>
          <w:tcPr>
            <w:tcW w:w="769" w:type="pct"/>
            <w:shd w:val="clear" w:color="auto" w:fill="C0C0C0"/>
          </w:tcPr>
          <w:p w14:paraId="38BCD9BB" w14:textId="77777777" w:rsidR="00AC0B17" w:rsidRPr="006D68AC" w:rsidRDefault="00AC0B17" w:rsidP="003C3912">
            <w:pPr>
              <w:pStyle w:val="TAH"/>
            </w:pPr>
            <w:r w:rsidRPr="006D68AC">
              <w:t>Applicability</w:t>
            </w:r>
          </w:p>
        </w:tc>
      </w:tr>
      <w:tr w:rsidR="00AC0B17" w:rsidRPr="006D68AC" w14:paraId="784E5504" w14:textId="77777777" w:rsidTr="003C3912">
        <w:tc>
          <w:tcPr>
            <w:tcW w:w="1077" w:type="pct"/>
            <w:tcMar>
              <w:top w:w="0" w:type="dxa"/>
              <w:left w:w="108" w:type="dxa"/>
              <w:bottom w:w="0" w:type="dxa"/>
              <w:right w:w="108" w:type="dxa"/>
            </w:tcMar>
          </w:tcPr>
          <w:p w14:paraId="6856F015" w14:textId="77777777" w:rsidR="00AC0B17" w:rsidRPr="006D68AC" w:rsidRDefault="00AC0B17" w:rsidP="003C3912">
            <w:pPr>
              <w:pStyle w:val="TAL"/>
            </w:pPr>
            <w:r w:rsidRPr="006D68AC">
              <w:rPr>
                <w:lang w:eastAsia="zh-CN"/>
              </w:rPr>
              <w:t>NETWORK_SLICE_LOAD</w:t>
            </w:r>
          </w:p>
        </w:tc>
        <w:tc>
          <w:tcPr>
            <w:tcW w:w="3154" w:type="pct"/>
            <w:tcMar>
              <w:top w:w="0" w:type="dxa"/>
              <w:left w:w="108" w:type="dxa"/>
              <w:bottom w:w="0" w:type="dxa"/>
              <w:right w:w="108" w:type="dxa"/>
            </w:tcMar>
            <w:vAlign w:val="center"/>
          </w:tcPr>
          <w:p w14:paraId="6A455694"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load</w:t>
            </w:r>
            <w:r w:rsidRPr="006D68AC">
              <w:rPr>
                <w:lang w:val="en-US" w:eastAsia="zh-CN"/>
              </w:rPr>
              <w:t>.</w:t>
            </w:r>
          </w:p>
        </w:tc>
        <w:tc>
          <w:tcPr>
            <w:tcW w:w="769" w:type="pct"/>
          </w:tcPr>
          <w:p w14:paraId="01175CC3" w14:textId="77777777" w:rsidR="00AC0B17" w:rsidRPr="006D68AC" w:rsidRDefault="00AC0B17" w:rsidP="003C3912">
            <w:pPr>
              <w:pStyle w:val="TAL"/>
            </w:pPr>
          </w:p>
        </w:tc>
      </w:tr>
      <w:tr w:rsidR="00AC0B17" w:rsidRPr="006D68AC" w14:paraId="5B2C8E9F" w14:textId="77777777" w:rsidTr="003C3912">
        <w:tc>
          <w:tcPr>
            <w:tcW w:w="1077" w:type="pct"/>
            <w:tcMar>
              <w:top w:w="0" w:type="dxa"/>
              <w:left w:w="108" w:type="dxa"/>
              <w:bottom w:w="0" w:type="dxa"/>
              <w:right w:w="108" w:type="dxa"/>
            </w:tcMar>
          </w:tcPr>
          <w:p w14:paraId="702072C9" w14:textId="77777777" w:rsidR="00AC0B17" w:rsidRPr="006D68AC" w:rsidRDefault="00AC0B17" w:rsidP="003C3912">
            <w:pPr>
              <w:pStyle w:val="TAL"/>
            </w:pPr>
            <w:r w:rsidRPr="006D68AC">
              <w:rPr>
                <w:lang w:eastAsia="zh-CN"/>
              </w:rPr>
              <w:t>NETWORK_SLICE_PERFORMANCE</w:t>
            </w:r>
          </w:p>
        </w:tc>
        <w:tc>
          <w:tcPr>
            <w:tcW w:w="3154" w:type="pct"/>
            <w:tcMar>
              <w:top w:w="0" w:type="dxa"/>
              <w:left w:w="108" w:type="dxa"/>
              <w:bottom w:w="0" w:type="dxa"/>
              <w:right w:w="108" w:type="dxa"/>
            </w:tcMar>
          </w:tcPr>
          <w:p w14:paraId="27E089D3"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performance</w:t>
            </w:r>
            <w:r w:rsidRPr="006D68AC">
              <w:rPr>
                <w:lang w:val="en-US" w:eastAsia="zh-CN"/>
              </w:rPr>
              <w:t>.</w:t>
            </w:r>
          </w:p>
        </w:tc>
        <w:tc>
          <w:tcPr>
            <w:tcW w:w="769" w:type="pct"/>
          </w:tcPr>
          <w:p w14:paraId="6C14206B" w14:textId="77777777" w:rsidR="00AC0B17" w:rsidRPr="006D68AC" w:rsidRDefault="00AC0B17" w:rsidP="003C3912">
            <w:pPr>
              <w:pStyle w:val="TAL"/>
            </w:pPr>
          </w:p>
        </w:tc>
      </w:tr>
      <w:tr w:rsidR="00AC0B17" w:rsidRPr="006D68AC" w14:paraId="5E80A35C" w14:textId="77777777" w:rsidTr="003C3912">
        <w:tc>
          <w:tcPr>
            <w:tcW w:w="1077" w:type="pct"/>
            <w:tcMar>
              <w:top w:w="0" w:type="dxa"/>
              <w:left w:w="108" w:type="dxa"/>
              <w:bottom w:w="0" w:type="dxa"/>
              <w:right w:w="108" w:type="dxa"/>
            </w:tcMar>
          </w:tcPr>
          <w:p w14:paraId="57685D60" w14:textId="77777777" w:rsidR="00AC0B17" w:rsidRPr="006D68AC" w:rsidRDefault="00AC0B17" w:rsidP="003C3912">
            <w:pPr>
              <w:pStyle w:val="TAL"/>
            </w:pPr>
            <w:r w:rsidRPr="006D68AC">
              <w:t>QOE</w:t>
            </w:r>
          </w:p>
        </w:tc>
        <w:tc>
          <w:tcPr>
            <w:tcW w:w="3154" w:type="pct"/>
            <w:tcMar>
              <w:top w:w="0" w:type="dxa"/>
              <w:left w:w="108" w:type="dxa"/>
              <w:bottom w:w="0" w:type="dxa"/>
              <w:right w:w="108" w:type="dxa"/>
            </w:tcMar>
          </w:tcPr>
          <w:p w14:paraId="59D31021" w14:textId="77777777" w:rsidR="00AC0B17" w:rsidRPr="006D68AC" w:rsidRDefault="00AC0B17" w:rsidP="003C3912">
            <w:pPr>
              <w:pStyle w:val="TAL"/>
              <w:rPr>
                <w:lang w:eastAsia="zh-CN"/>
              </w:rPr>
            </w:pPr>
            <w:r w:rsidRPr="006D68AC">
              <w:rPr>
                <w:lang w:val="en-US" w:eastAsia="zh-CN"/>
              </w:rPr>
              <w:t>Indicates that the trigger type is QoE.</w:t>
            </w:r>
          </w:p>
        </w:tc>
        <w:tc>
          <w:tcPr>
            <w:tcW w:w="769" w:type="pct"/>
          </w:tcPr>
          <w:p w14:paraId="111E9D2E" w14:textId="77777777" w:rsidR="00AC0B17" w:rsidRPr="006D68AC" w:rsidRDefault="00AC0B17" w:rsidP="003C3912">
            <w:pPr>
              <w:pStyle w:val="TAL"/>
            </w:pPr>
          </w:p>
        </w:tc>
      </w:tr>
    </w:tbl>
    <w:p w14:paraId="0807DC5D" w14:textId="77777777" w:rsidR="00AC0B17" w:rsidRPr="006D68AC" w:rsidRDefault="00AC0B17" w:rsidP="00AC0B17">
      <w:pPr>
        <w:rPr>
          <w:lang w:eastAsia="zh-CN"/>
        </w:rPr>
      </w:pPr>
    </w:p>
    <w:p w14:paraId="309D8A64" w14:textId="77777777" w:rsidR="00AC0B17" w:rsidRPr="006D68AC" w:rsidRDefault="00AC0B17" w:rsidP="00AC0B17">
      <w:pPr>
        <w:pStyle w:val="Heading5"/>
      </w:pPr>
      <w:bookmarkStart w:id="2911" w:name="_Toc164928138"/>
      <w:bookmarkStart w:id="2912" w:name="_Toc168549997"/>
      <w:bookmarkStart w:id="2913" w:name="_Toc170118066"/>
      <w:bookmarkStart w:id="2914" w:name="_Toc209470148"/>
      <w:bookmarkStart w:id="2915" w:name="_Toc212114809"/>
      <w:bookmarkStart w:id="2916" w:name="_Toc216293433"/>
      <w:r w:rsidRPr="006D68AC">
        <w:t>6.2.6.3.5</w:t>
      </w:r>
      <w:r w:rsidRPr="006D68AC">
        <w:tab/>
        <w:t>Enumeration: SliceLCMAction</w:t>
      </w:r>
      <w:bookmarkEnd w:id="2911"/>
      <w:bookmarkEnd w:id="2912"/>
      <w:bookmarkEnd w:id="2913"/>
      <w:bookmarkEnd w:id="2914"/>
      <w:bookmarkEnd w:id="2915"/>
      <w:bookmarkEnd w:id="2916"/>
    </w:p>
    <w:p w14:paraId="26D2F76B" w14:textId="77777777" w:rsidR="00AC0B17" w:rsidRPr="006D68AC" w:rsidRDefault="00AC0B17" w:rsidP="00AC0B17">
      <w:pPr>
        <w:pStyle w:val="TH"/>
      </w:pPr>
      <w:r w:rsidRPr="006D68AC">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rsidRPr="006D68AC"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Pr="006D68AC" w:rsidRDefault="00AC0B17" w:rsidP="003C3912">
            <w:pPr>
              <w:pStyle w:val="TAH"/>
            </w:pPr>
            <w:r w:rsidRPr="006D68AC">
              <w:t>Enumeration value</w:t>
            </w:r>
          </w:p>
        </w:tc>
        <w:tc>
          <w:tcPr>
            <w:tcW w:w="3007" w:type="pct"/>
            <w:shd w:val="clear" w:color="auto" w:fill="C0C0C0"/>
            <w:tcMar>
              <w:top w:w="0" w:type="dxa"/>
              <w:left w:w="108" w:type="dxa"/>
              <w:bottom w:w="0" w:type="dxa"/>
              <w:right w:w="108" w:type="dxa"/>
            </w:tcMar>
          </w:tcPr>
          <w:p w14:paraId="430602BB" w14:textId="77777777" w:rsidR="00AC0B17" w:rsidRPr="006D68AC" w:rsidRDefault="00AC0B17" w:rsidP="003C3912">
            <w:pPr>
              <w:pStyle w:val="TAH"/>
            </w:pPr>
            <w:r w:rsidRPr="006D68AC">
              <w:t>Description</w:t>
            </w:r>
          </w:p>
        </w:tc>
        <w:tc>
          <w:tcPr>
            <w:tcW w:w="622" w:type="pct"/>
            <w:shd w:val="clear" w:color="auto" w:fill="C0C0C0"/>
          </w:tcPr>
          <w:p w14:paraId="58A38A69" w14:textId="77777777" w:rsidR="00AC0B17" w:rsidRPr="006D68AC" w:rsidRDefault="00AC0B17" w:rsidP="003C3912">
            <w:pPr>
              <w:pStyle w:val="TAH"/>
            </w:pPr>
            <w:r w:rsidRPr="006D68AC">
              <w:t>Applicability</w:t>
            </w:r>
          </w:p>
        </w:tc>
      </w:tr>
      <w:tr w:rsidR="00AC0B17" w:rsidRPr="006D68AC" w14:paraId="626F30F4" w14:textId="77777777" w:rsidTr="003C3912">
        <w:tc>
          <w:tcPr>
            <w:tcW w:w="1371" w:type="pct"/>
            <w:tcMar>
              <w:top w:w="0" w:type="dxa"/>
              <w:left w:w="108" w:type="dxa"/>
              <w:bottom w:w="0" w:type="dxa"/>
              <w:right w:w="108" w:type="dxa"/>
            </w:tcMar>
          </w:tcPr>
          <w:p w14:paraId="0126ABC1" w14:textId="77777777" w:rsidR="00AC0B17" w:rsidRPr="006D68AC" w:rsidRDefault="00AC0B17" w:rsidP="003C3912">
            <w:pPr>
              <w:pStyle w:val="TAL"/>
            </w:pPr>
            <w:r w:rsidRPr="006D68AC">
              <w:rPr>
                <w:lang w:eastAsia="zh-CN"/>
              </w:rPr>
              <w:t>MODIFY_CONFIGURATION</w:t>
            </w:r>
          </w:p>
        </w:tc>
        <w:tc>
          <w:tcPr>
            <w:tcW w:w="3007" w:type="pct"/>
            <w:tcMar>
              <w:top w:w="0" w:type="dxa"/>
              <w:left w:w="108" w:type="dxa"/>
              <w:bottom w:w="0" w:type="dxa"/>
              <w:right w:w="108" w:type="dxa"/>
            </w:tcMar>
            <w:vAlign w:val="center"/>
          </w:tcPr>
          <w:p w14:paraId="4397B2E6" w14:textId="77777777" w:rsidR="00AC0B17" w:rsidRPr="006D68AC" w:rsidRDefault="00AC0B17" w:rsidP="003C3912">
            <w:pPr>
              <w:pStyle w:val="TAL"/>
            </w:pPr>
            <w:r w:rsidRPr="006D68AC">
              <w:rPr>
                <w:lang w:val="en-US" w:eastAsia="zh-CN"/>
              </w:rPr>
              <w:t xml:space="preserve">Indicates that the recommend action is </w:t>
            </w:r>
            <w:r w:rsidRPr="006D68AC">
              <w:t>modifying the configuration</w:t>
            </w:r>
            <w:r w:rsidRPr="006D68AC">
              <w:rPr>
                <w:lang w:val="en-US" w:eastAsia="zh-CN"/>
              </w:rPr>
              <w:t>.</w:t>
            </w:r>
          </w:p>
        </w:tc>
        <w:tc>
          <w:tcPr>
            <w:tcW w:w="622" w:type="pct"/>
          </w:tcPr>
          <w:p w14:paraId="2DB70CB4" w14:textId="77777777" w:rsidR="00AC0B17" w:rsidRPr="006D68AC" w:rsidRDefault="00AC0B17" w:rsidP="003C3912">
            <w:pPr>
              <w:pStyle w:val="TAL"/>
            </w:pPr>
          </w:p>
        </w:tc>
      </w:tr>
      <w:tr w:rsidR="00AC0B17" w:rsidRPr="006D68AC" w14:paraId="5E6DF45A" w14:textId="77777777" w:rsidTr="003C3912">
        <w:tc>
          <w:tcPr>
            <w:tcW w:w="1371" w:type="pct"/>
            <w:tcMar>
              <w:top w:w="0" w:type="dxa"/>
              <w:left w:w="108" w:type="dxa"/>
              <w:bottom w:w="0" w:type="dxa"/>
              <w:right w:w="108" w:type="dxa"/>
            </w:tcMar>
          </w:tcPr>
          <w:p w14:paraId="5EB5D921" w14:textId="77777777" w:rsidR="00AC0B17" w:rsidRPr="006D68AC" w:rsidRDefault="00AC0B17" w:rsidP="003C3912">
            <w:pPr>
              <w:pStyle w:val="TAL"/>
            </w:pPr>
            <w:r w:rsidRPr="006D68AC">
              <w:rPr>
                <w:lang w:eastAsia="zh-CN"/>
              </w:rPr>
              <w:t>ALLOCATE_SLICE</w:t>
            </w:r>
          </w:p>
        </w:tc>
        <w:tc>
          <w:tcPr>
            <w:tcW w:w="3007" w:type="pct"/>
            <w:tcMar>
              <w:top w:w="0" w:type="dxa"/>
              <w:left w:w="108" w:type="dxa"/>
              <w:bottom w:w="0" w:type="dxa"/>
              <w:right w:w="108" w:type="dxa"/>
            </w:tcMar>
          </w:tcPr>
          <w:p w14:paraId="0157B4B0" w14:textId="77777777" w:rsidR="00AC0B17" w:rsidRPr="006D68AC" w:rsidRDefault="00AC0B17" w:rsidP="003C3912">
            <w:pPr>
              <w:pStyle w:val="TAL"/>
            </w:pPr>
            <w:r w:rsidRPr="006D68AC">
              <w:rPr>
                <w:lang w:val="en-US" w:eastAsia="zh-CN"/>
              </w:rPr>
              <w:t xml:space="preserve">Indicates that the recommend action is </w:t>
            </w:r>
            <w:r w:rsidRPr="006D68AC">
              <w:t>allocating a network slice</w:t>
            </w:r>
            <w:r w:rsidRPr="006D68AC">
              <w:rPr>
                <w:lang w:val="en-US" w:eastAsia="zh-CN"/>
              </w:rPr>
              <w:t>.</w:t>
            </w:r>
          </w:p>
        </w:tc>
        <w:tc>
          <w:tcPr>
            <w:tcW w:w="622" w:type="pct"/>
          </w:tcPr>
          <w:p w14:paraId="1CBB746B" w14:textId="77777777" w:rsidR="00AC0B17" w:rsidRPr="006D68AC" w:rsidRDefault="00AC0B17" w:rsidP="003C3912">
            <w:pPr>
              <w:pStyle w:val="TAL"/>
            </w:pPr>
          </w:p>
        </w:tc>
      </w:tr>
    </w:tbl>
    <w:p w14:paraId="3B4410FA" w14:textId="77777777" w:rsidR="00AC0B17" w:rsidRPr="006D68AC" w:rsidRDefault="00AC0B17" w:rsidP="00AC0B17">
      <w:pPr>
        <w:rPr>
          <w:lang w:eastAsia="zh-CN"/>
        </w:rPr>
      </w:pPr>
    </w:p>
    <w:p w14:paraId="6D2F025C" w14:textId="77777777" w:rsidR="00B110B4" w:rsidRPr="006D68AC" w:rsidRDefault="00B110B4" w:rsidP="00B110B4">
      <w:pPr>
        <w:pStyle w:val="Heading4"/>
        <w:rPr>
          <w:lang w:val="en-US"/>
        </w:rPr>
      </w:pPr>
      <w:bookmarkStart w:id="2917" w:name="_Toc164928139"/>
      <w:bookmarkStart w:id="2918" w:name="_Toc168549998"/>
      <w:bookmarkStart w:id="2919" w:name="_Toc170118067"/>
      <w:bookmarkStart w:id="2920" w:name="_Toc209470149"/>
      <w:bookmarkStart w:id="2921" w:name="_Toc212114810"/>
      <w:bookmarkStart w:id="2922" w:name="_Toc216293434"/>
      <w:r w:rsidRPr="006D68AC">
        <w:rPr>
          <w:noProof/>
          <w:lang w:eastAsia="zh-CN"/>
        </w:rPr>
        <w:t>6.2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2917"/>
      <w:bookmarkEnd w:id="2918"/>
      <w:bookmarkEnd w:id="2919"/>
      <w:bookmarkEnd w:id="2920"/>
      <w:bookmarkEnd w:id="2921"/>
      <w:bookmarkEnd w:id="2922"/>
    </w:p>
    <w:p w14:paraId="3F7A710B" w14:textId="77777777" w:rsidR="00B110B4" w:rsidRPr="006D68AC" w:rsidRDefault="00B110B4" w:rsidP="00B110B4">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C26A7A5" w14:textId="77777777" w:rsidR="00B110B4" w:rsidRPr="006D68AC" w:rsidRDefault="00B110B4" w:rsidP="00B110B4">
      <w:pPr>
        <w:pStyle w:val="Heading4"/>
      </w:pPr>
      <w:bookmarkStart w:id="2923" w:name="_Toc164928140"/>
      <w:bookmarkStart w:id="2924" w:name="_Toc168549999"/>
      <w:bookmarkStart w:id="2925" w:name="_Toc170118068"/>
      <w:bookmarkStart w:id="2926" w:name="_Toc209470150"/>
      <w:bookmarkStart w:id="2927" w:name="_Toc212114811"/>
      <w:bookmarkStart w:id="2928" w:name="_Toc216293435"/>
      <w:r w:rsidRPr="006D68AC">
        <w:rPr>
          <w:noProof/>
          <w:lang w:eastAsia="zh-CN"/>
        </w:rPr>
        <w:t>6.2</w:t>
      </w:r>
      <w:r w:rsidRPr="006D68AC">
        <w:t>.6.5</w:t>
      </w:r>
      <w:r w:rsidRPr="006D68AC">
        <w:tab/>
        <w:t>Binary data</w:t>
      </w:r>
      <w:bookmarkEnd w:id="2923"/>
      <w:bookmarkEnd w:id="2924"/>
      <w:bookmarkEnd w:id="2925"/>
      <w:bookmarkEnd w:id="2926"/>
      <w:bookmarkEnd w:id="2927"/>
      <w:bookmarkEnd w:id="2928"/>
    </w:p>
    <w:p w14:paraId="31FA3AF6" w14:textId="77777777" w:rsidR="00B110B4" w:rsidRPr="006D68AC" w:rsidRDefault="00B110B4" w:rsidP="00B110B4">
      <w:pPr>
        <w:pStyle w:val="Heading5"/>
      </w:pPr>
      <w:bookmarkStart w:id="2929" w:name="_Toc164928141"/>
      <w:bookmarkStart w:id="2930" w:name="_Toc168550000"/>
      <w:bookmarkStart w:id="2931" w:name="_Toc170118069"/>
      <w:bookmarkStart w:id="2932" w:name="_Toc209470151"/>
      <w:bookmarkStart w:id="2933" w:name="_Toc212114812"/>
      <w:bookmarkStart w:id="2934" w:name="_Toc216293436"/>
      <w:r w:rsidRPr="006D68AC">
        <w:rPr>
          <w:noProof/>
          <w:lang w:eastAsia="zh-CN"/>
        </w:rPr>
        <w:t>6.2</w:t>
      </w:r>
      <w:r w:rsidRPr="006D68AC">
        <w:t>.6.5.1</w:t>
      </w:r>
      <w:r w:rsidRPr="006D68AC">
        <w:tab/>
        <w:t>Binary Data Types</w:t>
      </w:r>
      <w:bookmarkEnd w:id="2929"/>
      <w:bookmarkEnd w:id="2930"/>
      <w:bookmarkEnd w:id="2931"/>
      <w:bookmarkEnd w:id="2932"/>
      <w:bookmarkEnd w:id="2933"/>
      <w:bookmarkEnd w:id="2934"/>
    </w:p>
    <w:p w14:paraId="67B4B6EC" w14:textId="77777777" w:rsidR="00B110B4" w:rsidRPr="006D68AC" w:rsidRDefault="00B110B4" w:rsidP="00B110B4">
      <w:pPr>
        <w:pStyle w:val="TH"/>
      </w:pPr>
      <w:r w:rsidRPr="006D68AC">
        <w:t>Table </w:t>
      </w:r>
      <w:r w:rsidRPr="006D68AC">
        <w:rPr>
          <w:noProof/>
          <w:lang w:eastAsia="zh-CN"/>
        </w:rPr>
        <w:t>6.2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6FB39FEE" w14:textId="77777777" w:rsidTr="00C87CC9">
        <w:trPr>
          <w:jc w:val="center"/>
        </w:trPr>
        <w:tc>
          <w:tcPr>
            <w:tcW w:w="2718" w:type="dxa"/>
            <w:shd w:val="clear" w:color="000000" w:fill="C0C0C0"/>
            <w:vAlign w:val="center"/>
          </w:tcPr>
          <w:p w14:paraId="1ADA677C" w14:textId="77777777" w:rsidR="00B110B4" w:rsidRPr="006D68AC" w:rsidRDefault="00B110B4" w:rsidP="00C87CC9">
            <w:pPr>
              <w:pStyle w:val="TAH"/>
            </w:pPr>
            <w:r w:rsidRPr="006D68AC">
              <w:t>Name</w:t>
            </w:r>
          </w:p>
        </w:tc>
        <w:tc>
          <w:tcPr>
            <w:tcW w:w="1378" w:type="dxa"/>
            <w:shd w:val="clear" w:color="000000" w:fill="C0C0C0"/>
            <w:vAlign w:val="center"/>
          </w:tcPr>
          <w:p w14:paraId="47C0BB2A" w14:textId="77777777" w:rsidR="00B110B4" w:rsidRPr="006D68AC" w:rsidRDefault="00B110B4" w:rsidP="00C87CC9">
            <w:pPr>
              <w:pStyle w:val="TAH"/>
            </w:pPr>
            <w:r w:rsidRPr="006D68AC">
              <w:t>Clause defined</w:t>
            </w:r>
          </w:p>
        </w:tc>
        <w:tc>
          <w:tcPr>
            <w:tcW w:w="4381" w:type="dxa"/>
            <w:shd w:val="clear" w:color="000000" w:fill="C0C0C0"/>
            <w:vAlign w:val="center"/>
          </w:tcPr>
          <w:p w14:paraId="47D92029" w14:textId="77777777" w:rsidR="00B110B4" w:rsidRPr="006D68AC" w:rsidRDefault="00B110B4" w:rsidP="00C87CC9">
            <w:pPr>
              <w:pStyle w:val="TAH"/>
            </w:pPr>
            <w:r w:rsidRPr="006D68AC">
              <w:t>Content type</w:t>
            </w:r>
          </w:p>
        </w:tc>
      </w:tr>
      <w:tr w:rsidR="00B110B4" w:rsidRPr="006D68AC" w14:paraId="32F0D3DE" w14:textId="77777777" w:rsidTr="00C87CC9">
        <w:trPr>
          <w:jc w:val="center"/>
        </w:trPr>
        <w:tc>
          <w:tcPr>
            <w:tcW w:w="2718" w:type="dxa"/>
            <w:vAlign w:val="center"/>
          </w:tcPr>
          <w:p w14:paraId="590B61E6" w14:textId="77777777" w:rsidR="00B110B4" w:rsidRPr="006D68AC" w:rsidRDefault="00B110B4" w:rsidP="00C87CC9">
            <w:pPr>
              <w:pStyle w:val="TAL"/>
            </w:pPr>
          </w:p>
        </w:tc>
        <w:tc>
          <w:tcPr>
            <w:tcW w:w="1378" w:type="dxa"/>
            <w:vAlign w:val="center"/>
          </w:tcPr>
          <w:p w14:paraId="24B798E3" w14:textId="77777777" w:rsidR="00B110B4" w:rsidRPr="006D68AC" w:rsidRDefault="00B110B4" w:rsidP="00C87CC9">
            <w:pPr>
              <w:pStyle w:val="TAC"/>
            </w:pPr>
          </w:p>
        </w:tc>
        <w:tc>
          <w:tcPr>
            <w:tcW w:w="4381" w:type="dxa"/>
            <w:vAlign w:val="center"/>
          </w:tcPr>
          <w:p w14:paraId="3270F842" w14:textId="77777777" w:rsidR="00B110B4" w:rsidRPr="006D68AC" w:rsidRDefault="00B110B4" w:rsidP="00C87CC9">
            <w:pPr>
              <w:pStyle w:val="TAL"/>
              <w:rPr>
                <w:rFonts w:cs="Arial"/>
                <w:szCs w:val="18"/>
              </w:rPr>
            </w:pPr>
          </w:p>
        </w:tc>
      </w:tr>
    </w:tbl>
    <w:p w14:paraId="5BFCC7F5" w14:textId="77777777" w:rsidR="00B110B4" w:rsidRPr="006D68AC" w:rsidRDefault="00B110B4" w:rsidP="00B110B4"/>
    <w:p w14:paraId="3D4C14BF" w14:textId="77777777" w:rsidR="00AC0B17" w:rsidRPr="006D68AC" w:rsidRDefault="00AC0B17" w:rsidP="00AC0B17">
      <w:pPr>
        <w:pStyle w:val="Heading3"/>
      </w:pPr>
      <w:bookmarkStart w:id="2935" w:name="_Toc164928142"/>
      <w:bookmarkStart w:id="2936" w:name="_Toc168550001"/>
      <w:bookmarkStart w:id="2937" w:name="_Toc170118070"/>
      <w:bookmarkStart w:id="2938" w:name="_Toc209470152"/>
      <w:bookmarkStart w:id="2939" w:name="_Toc212114813"/>
      <w:bookmarkStart w:id="2940" w:name="_Toc216293437"/>
      <w:r w:rsidRPr="006D68AC">
        <w:rPr>
          <w:noProof/>
          <w:lang w:eastAsia="zh-CN"/>
        </w:rPr>
        <w:t>6.2</w:t>
      </w:r>
      <w:r w:rsidRPr="006D68AC">
        <w:t>.7</w:t>
      </w:r>
      <w:r w:rsidRPr="006D68AC">
        <w:tab/>
        <w:t>Error Handling</w:t>
      </w:r>
      <w:bookmarkEnd w:id="2935"/>
      <w:bookmarkEnd w:id="2936"/>
      <w:bookmarkEnd w:id="2937"/>
      <w:bookmarkEnd w:id="2938"/>
      <w:bookmarkEnd w:id="2939"/>
      <w:bookmarkEnd w:id="2940"/>
    </w:p>
    <w:p w14:paraId="2AC4B9A1" w14:textId="77777777" w:rsidR="00AC0B17" w:rsidRPr="006D68AC" w:rsidRDefault="00AC0B17" w:rsidP="00AC0B17">
      <w:pPr>
        <w:pStyle w:val="Heading4"/>
      </w:pPr>
      <w:bookmarkStart w:id="2941" w:name="_Toc164928143"/>
      <w:bookmarkStart w:id="2942" w:name="_Toc168550002"/>
      <w:bookmarkStart w:id="2943" w:name="_Toc170118071"/>
      <w:bookmarkStart w:id="2944" w:name="_Toc209470153"/>
      <w:bookmarkStart w:id="2945" w:name="_Toc212114814"/>
      <w:bookmarkStart w:id="2946" w:name="_Toc216293438"/>
      <w:r w:rsidRPr="006D68AC">
        <w:rPr>
          <w:noProof/>
          <w:lang w:eastAsia="zh-CN"/>
        </w:rPr>
        <w:t>6.2</w:t>
      </w:r>
      <w:r w:rsidRPr="006D68AC">
        <w:t>.7.1</w:t>
      </w:r>
      <w:r w:rsidRPr="006D68AC">
        <w:tab/>
        <w:t>General</w:t>
      </w:r>
      <w:bookmarkEnd w:id="2941"/>
      <w:bookmarkEnd w:id="2942"/>
      <w:bookmarkEnd w:id="2943"/>
      <w:bookmarkEnd w:id="2944"/>
      <w:bookmarkEnd w:id="2945"/>
      <w:bookmarkEnd w:id="2946"/>
    </w:p>
    <w:p w14:paraId="581231F3" w14:textId="77777777" w:rsidR="00AC0B17" w:rsidRPr="006D68AC" w:rsidRDefault="00AC0B17" w:rsidP="00AC0B17">
      <w:r w:rsidRPr="006D68AC">
        <w:t xml:space="preserve">For the NSCE_NetSliceLifeCycleMngt API, error handling shall be supported as specified in </w:t>
      </w:r>
      <w:r w:rsidRPr="006D68AC">
        <w:rPr>
          <w:noProof/>
          <w:lang w:eastAsia="zh-CN"/>
        </w:rPr>
        <w:t>clause 6.7 of 3GPP TS 29.549 </w:t>
      </w:r>
      <w:r w:rsidRPr="006D68AC">
        <w:t>[15].</w:t>
      </w:r>
    </w:p>
    <w:p w14:paraId="4D1316A9" w14:textId="77777777" w:rsidR="00AC0B17" w:rsidRPr="006D68AC" w:rsidRDefault="00AC0B17" w:rsidP="00AC0B17">
      <w:pPr>
        <w:rPr>
          <w:rFonts w:eastAsia="Calibri"/>
        </w:rPr>
      </w:pPr>
      <w:r w:rsidRPr="006D68AC">
        <w:t>In addition, the requirements in the following clauses are applicable for the NSCE_NetSliceLifeCycleMngt API.</w:t>
      </w:r>
    </w:p>
    <w:p w14:paraId="705933FF" w14:textId="77777777" w:rsidR="00AC0B17" w:rsidRPr="006D68AC" w:rsidRDefault="00AC0B17" w:rsidP="00AC0B17">
      <w:pPr>
        <w:pStyle w:val="Heading4"/>
      </w:pPr>
      <w:bookmarkStart w:id="2947" w:name="_Toc164928144"/>
      <w:bookmarkStart w:id="2948" w:name="_Toc168550003"/>
      <w:bookmarkStart w:id="2949" w:name="_Toc170118072"/>
      <w:bookmarkStart w:id="2950" w:name="_Toc209470154"/>
      <w:bookmarkStart w:id="2951" w:name="_Toc212114815"/>
      <w:bookmarkStart w:id="2952" w:name="_Toc216293439"/>
      <w:r w:rsidRPr="006D68AC">
        <w:rPr>
          <w:noProof/>
          <w:lang w:eastAsia="zh-CN"/>
        </w:rPr>
        <w:t>6.2</w:t>
      </w:r>
      <w:r w:rsidRPr="006D68AC">
        <w:t>.7.2</w:t>
      </w:r>
      <w:r w:rsidRPr="006D68AC">
        <w:tab/>
        <w:t>Protocol Errors</w:t>
      </w:r>
      <w:bookmarkEnd w:id="2947"/>
      <w:bookmarkEnd w:id="2948"/>
      <w:bookmarkEnd w:id="2949"/>
      <w:bookmarkEnd w:id="2950"/>
      <w:bookmarkEnd w:id="2951"/>
      <w:bookmarkEnd w:id="2952"/>
    </w:p>
    <w:p w14:paraId="292CBF57" w14:textId="77777777" w:rsidR="00AC0B17" w:rsidRPr="006D68AC" w:rsidRDefault="00AC0B17" w:rsidP="00AC0B17">
      <w:r w:rsidRPr="006D68AC">
        <w:t>No specific protocol errors for the NSCE_NetSliceLifeCycleMngt API are specified.</w:t>
      </w:r>
    </w:p>
    <w:p w14:paraId="34B53044" w14:textId="77777777" w:rsidR="00AC0B17" w:rsidRPr="006D68AC" w:rsidRDefault="00AC0B17" w:rsidP="00AC0B17">
      <w:pPr>
        <w:pStyle w:val="Heading4"/>
      </w:pPr>
      <w:bookmarkStart w:id="2953" w:name="_Toc164928145"/>
      <w:bookmarkStart w:id="2954" w:name="_Toc168550004"/>
      <w:bookmarkStart w:id="2955" w:name="_Toc170118073"/>
      <w:bookmarkStart w:id="2956" w:name="_Toc209470155"/>
      <w:bookmarkStart w:id="2957" w:name="_Toc212114816"/>
      <w:bookmarkStart w:id="2958" w:name="_Toc216293440"/>
      <w:r w:rsidRPr="006D68AC">
        <w:rPr>
          <w:noProof/>
          <w:lang w:eastAsia="zh-CN"/>
        </w:rPr>
        <w:t>6.2</w:t>
      </w:r>
      <w:r w:rsidRPr="006D68AC">
        <w:t>.7.3</w:t>
      </w:r>
      <w:r w:rsidRPr="006D68AC">
        <w:tab/>
        <w:t>Application Errors</w:t>
      </w:r>
      <w:bookmarkEnd w:id="2953"/>
      <w:bookmarkEnd w:id="2954"/>
      <w:bookmarkEnd w:id="2955"/>
      <w:bookmarkEnd w:id="2956"/>
      <w:bookmarkEnd w:id="2957"/>
      <w:bookmarkEnd w:id="2958"/>
    </w:p>
    <w:p w14:paraId="26097B5E" w14:textId="77777777" w:rsidR="00AC0B17" w:rsidRPr="006D68AC" w:rsidRDefault="00AC0B17" w:rsidP="00AC0B17">
      <w:r w:rsidRPr="006D68AC">
        <w:t>The application errors defined for the NSCE_NetSliceLifeCycleMngt API are listed in Table </w:t>
      </w:r>
      <w:r w:rsidRPr="006D68AC">
        <w:rPr>
          <w:noProof/>
          <w:lang w:eastAsia="zh-CN"/>
        </w:rPr>
        <w:t>6.2</w:t>
      </w:r>
      <w:r w:rsidRPr="006D68AC">
        <w:t>.7.3-1.</w:t>
      </w:r>
    </w:p>
    <w:p w14:paraId="54CE96BF" w14:textId="77777777" w:rsidR="00AC0B17" w:rsidRPr="006D68AC" w:rsidRDefault="00AC0B17" w:rsidP="00AC0B17">
      <w:pPr>
        <w:pStyle w:val="TH"/>
      </w:pPr>
      <w:r w:rsidRPr="006D68AC">
        <w:t>Table </w:t>
      </w:r>
      <w:r w:rsidRPr="006D68AC">
        <w:rPr>
          <w:noProof/>
          <w:lang w:eastAsia="zh-CN"/>
        </w:rPr>
        <w:t>6.2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6D68AC" w14:paraId="4E6C3185" w14:textId="77777777" w:rsidTr="003C3912">
        <w:trPr>
          <w:jc w:val="center"/>
        </w:trPr>
        <w:tc>
          <w:tcPr>
            <w:tcW w:w="2638" w:type="dxa"/>
            <w:shd w:val="clear" w:color="auto" w:fill="C0C0C0"/>
            <w:vAlign w:val="center"/>
            <w:hideMark/>
          </w:tcPr>
          <w:p w14:paraId="1479EFD0" w14:textId="77777777" w:rsidR="00AC0B17" w:rsidRPr="006D68AC" w:rsidRDefault="00AC0B17" w:rsidP="003C3912">
            <w:pPr>
              <w:pStyle w:val="TAH"/>
            </w:pPr>
            <w:r w:rsidRPr="006D68AC">
              <w:t>Application Error</w:t>
            </w:r>
          </w:p>
        </w:tc>
        <w:tc>
          <w:tcPr>
            <w:tcW w:w="1617" w:type="dxa"/>
            <w:shd w:val="clear" w:color="auto" w:fill="C0C0C0"/>
            <w:vAlign w:val="center"/>
            <w:hideMark/>
          </w:tcPr>
          <w:p w14:paraId="24F1AA8C" w14:textId="77777777" w:rsidR="00AC0B17" w:rsidRPr="006D68AC" w:rsidRDefault="00AC0B17" w:rsidP="003C3912">
            <w:pPr>
              <w:pStyle w:val="TAH"/>
            </w:pPr>
            <w:r w:rsidRPr="006D68AC">
              <w:t>HTTP status code</w:t>
            </w:r>
          </w:p>
        </w:tc>
        <w:tc>
          <w:tcPr>
            <w:tcW w:w="4117" w:type="dxa"/>
            <w:shd w:val="clear" w:color="auto" w:fill="C0C0C0"/>
            <w:vAlign w:val="center"/>
            <w:hideMark/>
          </w:tcPr>
          <w:p w14:paraId="6628883C" w14:textId="77777777" w:rsidR="00AC0B17" w:rsidRPr="006D68AC" w:rsidRDefault="00AC0B17" w:rsidP="003C3912">
            <w:pPr>
              <w:pStyle w:val="TAH"/>
            </w:pPr>
            <w:r w:rsidRPr="006D68AC">
              <w:t>Description</w:t>
            </w:r>
          </w:p>
        </w:tc>
        <w:tc>
          <w:tcPr>
            <w:tcW w:w="1251" w:type="dxa"/>
            <w:shd w:val="clear" w:color="auto" w:fill="C0C0C0"/>
            <w:vAlign w:val="center"/>
          </w:tcPr>
          <w:p w14:paraId="3BFF5BA9" w14:textId="77777777" w:rsidR="00AC0B17" w:rsidRPr="006D68AC" w:rsidRDefault="00AC0B17" w:rsidP="003C3912">
            <w:pPr>
              <w:pStyle w:val="TAH"/>
            </w:pPr>
            <w:r w:rsidRPr="006D68AC">
              <w:t>Applicability</w:t>
            </w:r>
          </w:p>
        </w:tc>
      </w:tr>
      <w:tr w:rsidR="00AC0B17" w:rsidRPr="006D68AC" w14:paraId="2F7468EF" w14:textId="77777777" w:rsidTr="003C3912">
        <w:trPr>
          <w:jc w:val="center"/>
        </w:trPr>
        <w:tc>
          <w:tcPr>
            <w:tcW w:w="2638" w:type="dxa"/>
            <w:vAlign w:val="center"/>
          </w:tcPr>
          <w:p w14:paraId="27B48DF7" w14:textId="77777777" w:rsidR="00AC0B17" w:rsidRPr="006D68AC" w:rsidRDefault="00AC0B17" w:rsidP="003C3912">
            <w:pPr>
              <w:pStyle w:val="TAL"/>
            </w:pPr>
          </w:p>
        </w:tc>
        <w:tc>
          <w:tcPr>
            <w:tcW w:w="1617" w:type="dxa"/>
            <w:vAlign w:val="center"/>
          </w:tcPr>
          <w:p w14:paraId="54B6FD9E" w14:textId="77777777" w:rsidR="00AC0B17" w:rsidRPr="006D68AC" w:rsidRDefault="00AC0B17" w:rsidP="003C3912">
            <w:pPr>
              <w:pStyle w:val="TAL"/>
            </w:pPr>
          </w:p>
        </w:tc>
        <w:tc>
          <w:tcPr>
            <w:tcW w:w="4117" w:type="dxa"/>
            <w:vAlign w:val="center"/>
          </w:tcPr>
          <w:p w14:paraId="0B2C7BC8" w14:textId="77777777" w:rsidR="00AC0B17" w:rsidRPr="006D68AC" w:rsidRDefault="00AC0B17" w:rsidP="003C3912">
            <w:pPr>
              <w:pStyle w:val="TAL"/>
              <w:rPr>
                <w:rFonts w:cs="Arial"/>
                <w:szCs w:val="18"/>
              </w:rPr>
            </w:pPr>
          </w:p>
        </w:tc>
        <w:tc>
          <w:tcPr>
            <w:tcW w:w="1251" w:type="dxa"/>
            <w:vAlign w:val="center"/>
          </w:tcPr>
          <w:p w14:paraId="449551EA" w14:textId="77777777" w:rsidR="00AC0B17" w:rsidRPr="006D68AC" w:rsidRDefault="00AC0B17" w:rsidP="003C3912">
            <w:pPr>
              <w:pStyle w:val="TAL"/>
              <w:rPr>
                <w:rFonts w:cs="Arial"/>
                <w:szCs w:val="18"/>
              </w:rPr>
            </w:pPr>
          </w:p>
        </w:tc>
      </w:tr>
    </w:tbl>
    <w:p w14:paraId="1FEA5405" w14:textId="77777777" w:rsidR="00AC0B17" w:rsidRPr="006D68AC" w:rsidRDefault="00AC0B17" w:rsidP="00AC0B17"/>
    <w:p w14:paraId="7BA60A52" w14:textId="77777777" w:rsidR="00AC0B17" w:rsidRPr="006D68AC" w:rsidRDefault="00AC0B17" w:rsidP="00AC0B17">
      <w:pPr>
        <w:pStyle w:val="Heading3"/>
        <w:rPr>
          <w:lang w:eastAsia="zh-CN"/>
        </w:rPr>
      </w:pPr>
      <w:bookmarkStart w:id="2959" w:name="_Toc164928146"/>
      <w:bookmarkStart w:id="2960" w:name="_Toc168550005"/>
      <w:bookmarkStart w:id="2961" w:name="_Toc170118074"/>
      <w:bookmarkStart w:id="2962" w:name="_Toc209470156"/>
      <w:bookmarkStart w:id="2963" w:name="_Toc212114817"/>
      <w:bookmarkStart w:id="2964" w:name="_Toc216293441"/>
      <w:r w:rsidRPr="006D68AC">
        <w:rPr>
          <w:noProof/>
          <w:lang w:eastAsia="zh-CN"/>
        </w:rPr>
        <w:t>6.2</w:t>
      </w:r>
      <w:r w:rsidRPr="006D68AC">
        <w:t>.8</w:t>
      </w:r>
      <w:r w:rsidRPr="006D68AC">
        <w:rPr>
          <w:lang w:eastAsia="zh-CN"/>
        </w:rPr>
        <w:tab/>
        <w:t>Feature negotiation</w:t>
      </w:r>
      <w:bookmarkEnd w:id="2959"/>
      <w:bookmarkEnd w:id="2960"/>
      <w:bookmarkEnd w:id="2961"/>
      <w:bookmarkEnd w:id="2962"/>
      <w:bookmarkEnd w:id="2963"/>
      <w:bookmarkEnd w:id="2964"/>
    </w:p>
    <w:p w14:paraId="2BE6E912" w14:textId="77777777" w:rsidR="00AC0B17" w:rsidRPr="006D68AC" w:rsidRDefault="00AC0B17" w:rsidP="00AC0B17">
      <w:r w:rsidRPr="006D68AC">
        <w:t>The optional features listed in table </w:t>
      </w:r>
      <w:r w:rsidRPr="006D68AC">
        <w:rPr>
          <w:noProof/>
          <w:lang w:eastAsia="zh-CN"/>
        </w:rPr>
        <w:t>6.2</w:t>
      </w:r>
      <w:r w:rsidRPr="006D68AC">
        <w:t xml:space="preserve">.8-1 are defined for the NSCE_NetSliceLifeCycleMngt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48825FD" w14:textId="77777777" w:rsidR="00AC0B17" w:rsidRPr="006D68AC" w:rsidRDefault="00AC0B17" w:rsidP="00AC0B17">
      <w:pPr>
        <w:pStyle w:val="TH"/>
      </w:pPr>
      <w:r w:rsidRPr="006D68AC">
        <w:t>Table </w:t>
      </w:r>
      <w:r w:rsidRPr="006D68AC">
        <w:rPr>
          <w:noProof/>
          <w:lang w:eastAsia="zh-CN"/>
        </w:rPr>
        <w:t>6.2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6D68AC" w14:paraId="7482C5CD" w14:textId="77777777" w:rsidTr="003C3912">
        <w:trPr>
          <w:jc w:val="center"/>
        </w:trPr>
        <w:tc>
          <w:tcPr>
            <w:tcW w:w="1529" w:type="dxa"/>
            <w:shd w:val="clear" w:color="auto" w:fill="C0C0C0"/>
            <w:hideMark/>
          </w:tcPr>
          <w:p w14:paraId="06263B92" w14:textId="77777777" w:rsidR="00AC0B17" w:rsidRPr="006D68AC" w:rsidRDefault="00AC0B17" w:rsidP="003C3912">
            <w:pPr>
              <w:pStyle w:val="TAH"/>
            </w:pPr>
            <w:r w:rsidRPr="006D68AC">
              <w:t>Feature number</w:t>
            </w:r>
          </w:p>
        </w:tc>
        <w:tc>
          <w:tcPr>
            <w:tcW w:w="2207" w:type="dxa"/>
            <w:shd w:val="clear" w:color="auto" w:fill="C0C0C0"/>
            <w:hideMark/>
          </w:tcPr>
          <w:p w14:paraId="03C80FA8" w14:textId="77777777" w:rsidR="00AC0B17" w:rsidRPr="006D68AC" w:rsidRDefault="00AC0B17" w:rsidP="003C3912">
            <w:pPr>
              <w:pStyle w:val="TAH"/>
            </w:pPr>
            <w:r w:rsidRPr="006D68AC">
              <w:t>Feature Name</w:t>
            </w:r>
          </w:p>
        </w:tc>
        <w:tc>
          <w:tcPr>
            <w:tcW w:w="5758" w:type="dxa"/>
            <w:shd w:val="clear" w:color="auto" w:fill="C0C0C0"/>
            <w:hideMark/>
          </w:tcPr>
          <w:p w14:paraId="2D0D5BAD" w14:textId="77777777" w:rsidR="00AC0B17" w:rsidRPr="006D68AC" w:rsidRDefault="00AC0B17" w:rsidP="003C3912">
            <w:pPr>
              <w:pStyle w:val="TAH"/>
            </w:pPr>
            <w:r w:rsidRPr="006D68AC">
              <w:t>Description</w:t>
            </w:r>
          </w:p>
        </w:tc>
      </w:tr>
      <w:tr w:rsidR="00AC0B17" w:rsidRPr="006D68AC" w14:paraId="50790D17" w14:textId="77777777" w:rsidTr="003C3912">
        <w:trPr>
          <w:jc w:val="center"/>
        </w:trPr>
        <w:tc>
          <w:tcPr>
            <w:tcW w:w="1529" w:type="dxa"/>
            <w:vAlign w:val="center"/>
          </w:tcPr>
          <w:p w14:paraId="57EB2E06" w14:textId="77777777" w:rsidR="00AC0B17" w:rsidRPr="006D68AC" w:rsidRDefault="00AC0B17" w:rsidP="003C3912">
            <w:pPr>
              <w:pStyle w:val="TAC"/>
            </w:pPr>
          </w:p>
        </w:tc>
        <w:tc>
          <w:tcPr>
            <w:tcW w:w="2207" w:type="dxa"/>
            <w:vAlign w:val="center"/>
          </w:tcPr>
          <w:p w14:paraId="74519363" w14:textId="77777777" w:rsidR="00AC0B17" w:rsidRPr="006D68AC" w:rsidRDefault="00AC0B17" w:rsidP="003C3912">
            <w:pPr>
              <w:pStyle w:val="TAL"/>
            </w:pPr>
          </w:p>
        </w:tc>
        <w:tc>
          <w:tcPr>
            <w:tcW w:w="5758" w:type="dxa"/>
            <w:vAlign w:val="center"/>
          </w:tcPr>
          <w:p w14:paraId="78903CCA" w14:textId="77777777" w:rsidR="00AC0B17" w:rsidRPr="006D68AC" w:rsidRDefault="00AC0B17" w:rsidP="003C3912">
            <w:pPr>
              <w:pStyle w:val="TAL"/>
              <w:rPr>
                <w:rFonts w:cs="Arial"/>
                <w:szCs w:val="18"/>
              </w:rPr>
            </w:pPr>
          </w:p>
        </w:tc>
      </w:tr>
    </w:tbl>
    <w:p w14:paraId="4EF800FF" w14:textId="77777777" w:rsidR="00AC0B17" w:rsidRPr="006D68AC" w:rsidRDefault="00AC0B17" w:rsidP="00AC0B17"/>
    <w:p w14:paraId="1B4B2815" w14:textId="77777777" w:rsidR="00AC0B17" w:rsidRPr="006D68AC" w:rsidRDefault="00AC0B17" w:rsidP="00AC0B17">
      <w:pPr>
        <w:pStyle w:val="Heading3"/>
      </w:pPr>
      <w:bookmarkStart w:id="2965" w:name="_Toc164928147"/>
      <w:bookmarkStart w:id="2966" w:name="_Toc168550006"/>
      <w:bookmarkStart w:id="2967" w:name="_Toc170118075"/>
      <w:bookmarkStart w:id="2968" w:name="_Toc209470157"/>
      <w:bookmarkStart w:id="2969" w:name="_Toc212114818"/>
      <w:bookmarkStart w:id="2970" w:name="_Toc216293442"/>
      <w:r w:rsidRPr="006D68AC">
        <w:rPr>
          <w:noProof/>
          <w:lang w:eastAsia="zh-CN"/>
        </w:rPr>
        <w:t>6.2</w:t>
      </w:r>
      <w:r w:rsidRPr="006D68AC">
        <w:t>.9</w:t>
      </w:r>
      <w:r w:rsidRPr="006D68AC">
        <w:tab/>
        <w:t>Security</w:t>
      </w:r>
      <w:bookmarkEnd w:id="2965"/>
      <w:bookmarkEnd w:id="2966"/>
      <w:bookmarkEnd w:id="2967"/>
      <w:bookmarkEnd w:id="2968"/>
      <w:bookmarkEnd w:id="2969"/>
      <w:bookmarkEnd w:id="2970"/>
    </w:p>
    <w:p w14:paraId="2D4D6142" w14:textId="77777777" w:rsidR="00AC0B17" w:rsidRPr="006D68AC" w:rsidRDefault="00AC0B17" w:rsidP="00AC0B17">
      <w:pPr>
        <w:rPr>
          <w:noProof/>
          <w:lang w:eastAsia="zh-CN"/>
        </w:rPr>
      </w:pPr>
      <w:r w:rsidRPr="006D68AC">
        <w:t xml:space="preserve">The provisions of clause 9 of 3GPP TS 29.549 [15] shall apply for the NSCE_NetSliceLifeCycleMngt </w:t>
      </w:r>
      <w:r w:rsidRPr="006D68AC">
        <w:rPr>
          <w:noProof/>
          <w:lang w:eastAsia="zh-CN"/>
        </w:rPr>
        <w:t>API.</w:t>
      </w:r>
    </w:p>
    <w:p w14:paraId="3B8392F0" w14:textId="3E655297" w:rsidR="00BF1CFD" w:rsidRPr="006D68AC" w:rsidRDefault="007D560E" w:rsidP="00BF1CFD">
      <w:pPr>
        <w:pStyle w:val="Heading2"/>
      </w:pPr>
      <w:r w:rsidRPr="006D68AC">
        <w:rPr>
          <w:noProof/>
        </w:rPr>
        <w:fldChar w:fldCharType="begin"/>
      </w:r>
      <w:r w:rsidRPr="006D68AC">
        <w:rPr>
          <w:noProof/>
        </w:rPr>
        <w:fldChar w:fldCharType="separate"/>
      </w:r>
      <w:r w:rsidRPr="006D68AC">
        <w:rPr>
          <w:noProof/>
        </w:rPr>
        <w:fldChar w:fldCharType="end"/>
      </w:r>
      <w:bookmarkStart w:id="2971" w:name="_Toc160649864"/>
      <w:bookmarkStart w:id="2972" w:name="_Toc164928148"/>
      <w:bookmarkStart w:id="2973" w:name="_Toc168550007"/>
      <w:bookmarkStart w:id="2974" w:name="_Toc170118076"/>
      <w:bookmarkStart w:id="2975" w:name="_Toc209470158"/>
      <w:bookmarkStart w:id="2976" w:name="_Toc212114819"/>
      <w:bookmarkStart w:id="2977" w:name="_Toc216293443"/>
      <w:r w:rsidR="00BF1CFD" w:rsidRPr="006D68AC">
        <w:rPr>
          <w:noProof/>
          <w:lang w:eastAsia="zh-CN"/>
        </w:rPr>
        <w:t>6.3</w:t>
      </w:r>
      <w:r w:rsidR="00BF1CFD" w:rsidRPr="006D68AC">
        <w:tab/>
        <w:t>NSCE_PolicyManagement API</w:t>
      </w:r>
      <w:bookmarkEnd w:id="2558"/>
      <w:bookmarkEnd w:id="2559"/>
      <w:bookmarkEnd w:id="2560"/>
      <w:bookmarkEnd w:id="2971"/>
      <w:bookmarkEnd w:id="2972"/>
      <w:bookmarkEnd w:id="2973"/>
      <w:bookmarkEnd w:id="2974"/>
      <w:bookmarkEnd w:id="2975"/>
      <w:bookmarkEnd w:id="2976"/>
      <w:bookmarkEnd w:id="2977"/>
    </w:p>
    <w:p w14:paraId="41A8E691" w14:textId="58B9EB7E" w:rsidR="00BF1CFD" w:rsidRPr="006D68AC" w:rsidRDefault="00BF1CFD" w:rsidP="00BF1CFD">
      <w:pPr>
        <w:pStyle w:val="Heading3"/>
      </w:pPr>
      <w:bookmarkStart w:id="2978" w:name="_Toc96843412"/>
      <w:bookmarkStart w:id="2979" w:name="_Toc96844387"/>
      <w:bookmarkStart w:id="2980" w:name="_Toc100739960"/>
      <w:bookmarkStart w:id="2981" w:name="_Toc129252533"/>
      <w:bookmarkStart w:id="2982" w:name="_Toc144024232"/>
      <w:bookmarkStart w:id="2983" w:name="_Toc144459664"/>
      <w:bookmarkStart w:id="2984" w:name="_Toc151743180"/>
      <w:bookmarkStart w:id="2985" w:name="_Toc151743645"/>
      <w:bookmarkStart w:id="2986" w:name="_Toc157434642"/>
      <w:bookmarkStart w:id="2987" w:name="_Toc157436357"/>
      <w:bookmarkStart w:id="2988" w:name="_Toc157440197"/>
      <w:bookmarkStart w:id="2989" w:name="_Toc160649865"/>
      <w:bookmarkStart w:id="2990" w:name="_Toc164928149"/>
      <w:bookmarkStart w:id="2991" w:name="_Toc168550008"/>
      <w:bookmarkStart w:id="2992" w:name="_Toc170118077"/>
      <w:bookmarkStart w:id="2993" w:name="_Toc209470159"/>
      <w:bookmarkStart w:id="2994" w:name="_Toc212114820"/>
      <w:bookmarkStart w:id="2995" w:name="_Toc216293444"/>
      <w:r w:rsidRPr="006D68AC">
        <w:rPr>
          <w:noProof/>
          <w:lang w:eastAsia="zh-CN"/>
        </w:rPr>
        <w:t>6.3</w:t>
      </w:r>
      <w:r w:rsidRPr="006D68AC">
        <w:t>.1</w:t>
      </w:r>
      <w:r w:rsidRPr="006D68AC">
        <w:tab/>
        <w:t>Introduction</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07A2194D" w14:textId="77777777" w:rsidR="00BF1CFD" w:rsidRPr="006D68AC" w:rsidRDefault="00BF1CFD" w:rsidP="00BF1CFD">
      <w:pPr>
        <w:rPr>
          <w:noProof/>
          <w:lang w:eastAsia="zh-CN"/>
        </w:rPr>
      </w:pPr>
      <w:r w:rsidRPr="006D68AC">
        <w:rPr>
          <w:noProof/>
        </w:rPr>
        <w:t xml:space="preserve">The </w:t>
      </w:r>
      <w:r w:rsidRPr="006D68AC">
        <w:t xml:space="preserve">NSCE_PolicyManagement </w:t>
      </w:r>
      <w:r w:rsidRPr="006D68AC">
        <w:rPr>
          <w:noProof/>
        </w:rPr>
        <w:t xml:space="preserve">service shall use the </w:t>
      </w:r>
      <w:r w:rsidRPr="006D68AC">
        <w:t>NSCE_PolicyManagement</w:t>
      </w:r>
      <w:r w:rsidRPr="006D68AC">
        <w:rPr>
          <w:noProof/>
          <w:lang w:eastAsia="zh-CN"/>
        </w:rPr>
        <w:t xml:space="preserve"> API.</w:t>
      </w:r>
    </w:p>
    <w:p w14:paraId="70B16388" w14:textId="77777777" w:rsidR="00BF1CFD" w:rsidRPr="006D68AC" w:rsidRDefault="00BF1CFD" w:rsidP="00BF1CFD">
      <w:pPr>
        <w:rPr>
          <w:noProof/>
          <w:lang w:eastAsia="zh-CN"/>
        </w:rPr>
      </w:pPr>
      <w:r w:rsidRPr="006D68AC">
        <w:rPr>
          <w:rFonts w:hint="eastAsia"/>
          <w:noProof/>
          <w:lang w:eastAsia="zh-CN"/>
        </w:rPr>
        <w:t xml:space="preserve">The API URI of the </w:t>
      </w:r>
      <w:r w:rsidRPr="006D68AC">
        <w:t xml:space="preserve">NSCE_PolicyManagement Service </w:t>
      </w:r>
      <w:r w:rsidRPr="006D68AC">
        <w:rPr>
          <w:noProof/>
          <w:lang w:eastAsia="zh-CN"/>
        </w:rPr>
        <w:t>API</w:t>
      </w:r>
      <w:r w:rsidRPr="006D68AC">
        <w:rPr>
          <w:rFonts w:hint="eastAsia"/>
          <w:noProof/>
          <w:lang w:eastAsia="zh-CN"/>
        </w:rPr>
        <w:t xml:space="preserve"> shall be:</w:t>
      </w:r>
    </w:p>
    <w:p w14:paraId="604439F6" w14:textId="77777777" w:rsidR="00BF1CFD" w:rsidRPr="006D68AC" w:rsidRDefault="00BF1CFD" w:rsidP="00BF1CFD">
      <w:pPr>
        <w:rPr>
          <w:noProof/>
          <w:lang w:eastAsia="zh-CN"/>
        </w:rPr>
      </w:pPr>
      <w:r w:rsidRPr="006D68AC">
        <w:rPr>
          <w:b/>
          <w:noProof/>
        </w:rPr>
        <w:t>{apiRoot}/&lt;apiName&gt;/&lt;apiVersion&gt;</w:t>
      </w:r>
    </w:p>
    <w:p w14:paraId="34707F3D" w14:textId="77777777" w:rsidR="00BF1CFD" w:rsidRPr="006D68AC" w:rsidRDefault="00BF1CFD" w:rsidP="00BF1CFD">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ACE1E13" w14:textId="77777777" w:rsidR="00BF1CFD" w:rsidRPr="006D68AC" w:rsidRDefault="00BF1CFD" w:rsidP="00BF1CFD">
      <w:pPr>
        <w:rPr>
          <w:b/>
          <w:noProof/>
        </w:rPr>
      </w:pPr>
      <w:r w:rsidRPr="006D68AC">
        <w:rPr>
          <w:b/>
          <w:noProof/>
        </w:rPr>
        <w:t>{apiRoot}/&lt;apiName&gt;/&lt;apiVersion&gt;/&lt;apiSpecificSuffixes&gt;</w:t>
      </w:r>
    </w:p>
    <w:p w14:paraId="3064B3B8" w14:textId="77777777" w:rsidR="00BF1CFD" w:rsidRPr="006D68AC" w:rsidRDefault="00BF1CFD" w:rsidP="00BF1CFD">
      <w:pPr>
        <w:rPr>
          <w:noProof/>
          <w:lang w:eastAsia="zh-CN"/>
        </w:rPr>
      </w:pPr>
      <w:bookmarkStart w:id="2996" w:name="_Toc96843413"/>
      <w:bookmarkStart w:id="2997" w:name="_Toc96844388"/>
      <w:bookmarkStart w:id="2998" w:name="_Toc100739961"/>
      <w:bookmarkStart w:id="2999" w:name="_Toc129252534"/>
      <w:bookmarkStart w:id="3000" w:name="_Toc144024233"/>
      <w:bookmarkStart w:id="3001" w:name="_Toc144459665"/>
      <w:r w:rsidRPr="006D68AC">
        <w:rPr>
          <w:noProof/>
          <w:lang w:eastAsia="zh-CN"/>
        </w:rPr>
        <w:t>with the following components:</w:t>
      </w:r>
    </w:p>
    <w:p w14:paraId="224F5424" w14:textId="77777777" w:rsidR="00BF1CFD" w:rsidRPr="006D68AC" w:rsidRDefault="00BF1CFD" w:rsidP="00BF1CFD">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5BA8B1" w14:textId="77777777" w:rsidR="00BF1CFD" w:rsidRPr="006D68AC" w:rsidRDefault="00BF1CFD" w:rsidP="00BF1CFD">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"nsce-pm".</w:t>
      </w:r>
    </w:p>
    <w:p w14:paraId="4F63704E" w14:textId="77777777" w:rsidR="00BF1CFD" w:rsidRPr="006D68AC" w:rsidRDefault="00BF1CFD" w:rsidP="00BF1CFD">
      <w:pPr>
        <w:pStyle w:val="B10"/>
        <w:rPr>
          <w:noProof/>
        </w:rPr>
      </w:pPr>
      <w:r w:rsidRPr="006D68AC">
        <w:rPr>
          <w:noProof/>
        </w:rPr>
        <w:t>-</w:t>
      </w:r>
      <w:r w:rsidRPr="006D68AC">
        <w:rPr>
          <w:noProof/>
        </w:rPr>
        <w:tab/>
        <w:t>The &lt;apiVersion&gt; shall be "v1".</w:t>
      </w:r>
    </w:p>
    <w:p w14:paraId="34D850A8" w14:textId="77777777" w:rsidR="00BF1CFD" w:rsidRPr="006D68AC" w:rsidRDefault="00BF1CFD" w:rsidP="00BF1CFD">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699AFB38" w14:textId="6F8C224A" w:rsidR="00BF1CFD" w:rsidRPr="006D68AC" w:rsidRDefault="00BF1CFD" w:rsidP="00BF1CFD">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6.3</w:t>
      </w:r>
      <w:r w:rsidRPr="006D68AC">
        <w:t>, the NSCE Server takes the role of the SCEF and the service consumer takes the role of the SCS/AS.</w:t>
      </w:r>
    </w:p>
    <w:p w14:paraId="79A48A67" w14:textId="6E0C6D69" w:rsidR="00BF1CFD" w:rsidRPr="006D68AC" w:rsidRDefault="00BF1CFD" w:rsidP="00BF1CFD">
      <w:pPr>
        <w:pStyle w:val="Heading3"/>
      </w:pPr>
      <w:bookmarkStart w:id="3002" w:name="_Toc151743181"/>
      <w:bookmarkStart w:id="3003" w:name="_Toc151743646"/>
      <w:bookmarkStart w:id="3004" w:name="_Toc157434643"/>
      <w:bookmarkStart w:id="3005" w:name="_Toc157436358"/>
      <w:bookmarkStart w:id="3006" w:name="_Toc157440198"/>
      <w:bookmarkStart w:id="3007" w:name="_Toc160649866"/>
      <w:bookmarkStart w:id="3008" w:name="_Toc164928150"/>
      <w:bookmarkStart w:id="3009" w:name="_Toc168550009"/>
      <w:bookmarkStart w:id="3010" w:name="_Toc170118078"/>
      <w:bookmarkStart w:id="3011" w:name="_Toc209470160"/>
      <w:bookmarkStart w:id="3012" w:name="_Toc212114821"/>
      <w:bookmarkStart w:id="3013" w:name="_Toc216293445"/>
      <w:r w:rsidRPr="006D68AC">
        <w:rPr>
          <w:noProof/>
          <w:lang w:eastAsia="zh-CN"/>
        </w:rPr>
        <w:t>6.3</w:t>
      </w:r>
      <w:r w:rsidRPr="006D68AC">
        <w:t>.2</w:t>
      </w:r>
      <w:r w:rsidRPr="006D68AC">
        <w:tab/>
        <w:t>Usage of HTTP</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385E834F" w14:textId="77777777" w:rsidR="00BF1CFD" w:rsidRPr="006D68AC" w:rsidRDefault="00BF1CFD" w:rsidP="00BF1CFD">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NSCE_PolicyManagement </w:t>
      </w:r>
      <w:r w:rsidRPr="006D68AC">
        <w:rPr>
          <w:noProof/>
          <w:lang w:eastAsia="zh-CN"/>
        </w:rPr>
        <w:t>API.</w:t>
      </w:r>
    </w:p>
    <w:p w14:paraId="1CE04B23" w14:textId="6DCE5126" w:rsidR="00BF1CFD" w:rsidRPr="006D68AC" w:rsidRDefault="00BF1CFD" w:rsidP="00BF1CFD">
      <w:pPr>
        <w:pStyle w:val="Heading3"/>
      </w:pPr>
      <w:bookmarkStart w:id="3014" w:name="_Toc144024234"/>
      <w:bookmarkStart w:id="3015" w:name="_Toc144459666"/>
      <w:bookmarkStart w:id="3016" w:name="_Toc151743182"/>
      <w:bookmarkStart w:id="3017" w:name="_Toc151743647"/>
      <w:bookmarkStart w:id="3018" w:name="_Toc157434644"/>
      <w:bookmarkStart w:id="3019" w:name="_Toc157436359"/>
      <w:bookmarkStart w:id="3020" w:name="_Toc157440199"/>
      <w:bookmarkStart w:id="3021" w:name="_Toc160649867"/>
      <w:bookmarkStart w:id="3022" w:name="_Toc164928151"/>
      <w:bookmarkStart w:id="3023" w:name="_Toc168550010"/>
      <w:bookmarkStart w:id="3024" w:name="_Toc170118079"/>
      <w:bookmarkStart w:id="3025" w:name="_Toc209470161"/>
      <w:bookmarkStart w:id="3026" w:name="_Toc212114822"/>
      <w:bookmarkStart w:id="3027" w:name="_Toc216293446"/>
      <w:r w:rsidRPr="006D68AC">
        <w:rPr>
          <w:noProof/>
          <w:lang w:eastAsia="zh-CN"/>
        </w:rPr>
        <w:t>6.3</w:t>
      </w:r>
      <w:r w:rsidRPr="006D68AC">
        <w:t>.3</w:t>
      </w:r>
      <w:r w:rsidRPr="006D68AC">
        <w:tab/>
        <w:t>Resources</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63AF4498" w14:textId="1F0C1053" w:rsidR="00BF1CFD" w:rsidRPr="006D68AC" w:rsidRDefault="00BF1CFD" w:rsidP="00BF1CFD">
      <w:pPr>
        <w:pStyle w:val="Heading4"/>
      </w:pPr>
      <w:bookmarkStart w:id="3028" w:name="_Toc67903523"/>
      <w:bookmarkStart w:id="3029" w:name="_Toc96843415"/>
      <w:bookmarkStart w:id="3030" w:name="_Toc96844390"/>
      <w:bookmarkStart w:id="3031" w:name="_Toc100739963"/>
      <w:bookmarkStart w:id="3032" w:name="_Toc129252536"/>
      <w:bookmarkStart w:id="3033" w:name="_Toc144024235"/>
      <w:bookmarkStart w:id="3034" w:name="_Toc144459667"/>
      <w:bookmarkStart w:id="3035" w:name="_Toc151743183"/>
      <w:bookmarkStart w:id="3036" w:name="_Toc151743648"/>
      <w:bookmarkStart w:id="3037" w:name="_Toc157434645"/>
      <w:bookmarkStart w:id="3038" w:name="_Toc157436360"/>
      <w:bookmarkStart w:id="3039" w:name="_Toc157440200"/>
      <w:bookmarkStart w:id="3040" w:name="_Toc160649868"/>
      <w:bookmarkStart w:id="3041" w:name="_Toc164928152"/>
      <w:bookmarkStart w:id="3042" w:name="_Toc168550011"/>
      <w:bookmarkStart w:id="3043" w:name="_Toc170118080"/>
      <w:bookmarkStart w:id="3044" w:name="_Toc209470162"/>
      <w:bookmarkStart w:id="3045" w:name="_Toc212114823"/>
      <w:bookmarkStart w:id="3046" w:name="_Toc216293447"/>
      <w:r w:rsidRPr="006D68AC">
        <w:rPr>
          <w:noProof/>
          <w:lang w:eastAsia="zh-CN"/>
        </w:rPr>
        <w:t>6.3</w:t>
      </w:r>
      <w:r w:rsidRPr="006D68AC">
        <w:t>.3.1</w:t>
      </w:r>
      <w:r w:rsidRPr="006D68AC">
        <w:tab/>
        <w:t>Overview</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55E774FA" w14:textId="77777777" w:rsidR="00BF1CFD" w:rsidRPr="006D68AC" w:rsidRDefault="00BF1CFD" w:rsidP="00BF1CFD">
      <w:r w:rsidRPr="006D68AC">
        <w:t>This clause describes the structure for the Resource URIs and the resources and methods used for the service.</w:t>
      </w:r>
    </w:p>
    <w:p w14:paraId="2B7F7B08" w14:textId="2CDAFAD3" w:rsidR="00BF1CFD" w:rsidRPr="006D68AC" w:rsidRDefault="00BF1CFD" w:rsidP="00BF1CFD">
      <w:r w:rsidRPr="006D68AC">
        <w:t>Figure </w:t>
      </w:r>
      <w:r w:rsidRPr="006D68AC">
        <w:rPr>
          <w:noProof/>
          <w:lang w:eastAsia="zh-CN"/>
        </w:rPr>
        <w:t>6.3</w:t>
      </w:r>
      <w:r w:rsidRPr="006D68AC">
        <w:t>.3.1-1 depicts the resource URIs structure for the NSCE_PolicyManagement API.</w:t>
      </w:r>
    </w:p>
    <w:bookmarkStart w:id="3047" w:name="_MON_1765290285"/>
    <w:bookmarkEnd w:id="3047"/>
    <w:p w14:paraId="549F9E13" w14:textId="67D52CBE" w:rsidR="00BF1CFD" w:rsidRPr="006D68AC" w:rsidRDefault="003E3B18" w:rsidP="00BF1CFD">
      <w:pPr>
        <w:pStyle w:val="TH"/>
        <w:rPr>
          <w:lang w:val="en-US"/>
        </w:rPr>
      </w:pPr>
      <w:r w:rsidRPr="006D68AC">
        <w:rPr>
          <w:noProof/>
        </w:rPr>
        <w:object w:dxaOrig="9633" w:dyaOrig="7052" w14:anchorId="2A365BCD">
          <v:shape id="_x0000_i1092" type="#_x0000_t75" alt="" style="width:481.5pt;height:354.5pt;mso-width-percent:0;mso-height-percent:0;mso-width-percent:0;mso-height-percent:0" o:ole="">
            <v:imagedata r:id="rId139" o:title=""/>
          </v:shape>
          <o:OLEObject Type="Embed" ProgID="Word.Document.8" ShapeID="_x0000_i1092" DrawAspect="Content" ObjectID="_1830931241" r:id="rId140">
            <o:FieldCodes>\s</o:FieldCodes>
          </o:OLEObject>
        </w:object>
      </w:r>
    </w:p>
    <w:p w14:paraId="0A801346" w14:textId="782268C9" w:rsidR="00BF1CFD" w:rsidRPr="006D68AC" w:rsidRDefault="00BF1CFD" w:rsidP="00BF1CFD">
      <w:pPr>
        <w:pStyle w:val="TF"/>
      </w:pPr>
      <w:r w:rsidRPr="006D68AC">
        <w:t>Figure </w:t>
      </w:r>
      <w:r w:rsidRPr="006D68AC">
        <w:rPr>
          <w:noProof/>
          <w:lang w:eastAsia="zh-CN"/>
        </w:rPr>
        <w:t>6.3</w:t>
      </w:r>
      <w:r w:rsidRPr="006D68AC">
        <w:t>.3.1-1: Resource URIs structure of the NSCE_PolicyManagement API</w:t>
      </w:r>
    </w:p>
    <w:p w14:paraId="6E702C22" w14:textId="5B1AD935" w:rsidR="00BF1CFD" w:rsidRPr="006D68AC" w:rsidRDefault="00BF1CFD" w:rsidP="00BF1CFD">
      <w:r w:rsidRPr="006D68AC">
        <w:t>Table </w:t>
      </w:r>
      <w:r w:rsidRPr="006D68AC">
        <w:rPr>
          <w:noProof/>
          <w:lang w:eastAsia="zh-CN"/>
        </w:rPr>
        <w:t>6.3</w:t>
      </w:r>
      <w:r w:rsidRPr="006D68AC">
        <w:t xml:space="preserve">.3.1-1 provides an overview of the resources and applicable HTTP methods for the NSCE_PolicyManagement </w:t>
      </w:r>
      <w:r w:rsidRPr="006D68AC">
        <w:rPr>
          <w:lang w:val="en-US"/>
        </w:rPr>
        <w:t>API</w:t>
      </w:r>
      <w:r w:rsidRPr="006D68AC">
        <w:t>.</w:t>
      </w:r>
    </w:p>
    <w:p w14:paraId="782184A1" w14:textId="77777777" w:rsidR="00311EA5" w:rsidRPr="006D68AC" w:rsidRDefault="00311EA5" w:rsidP="00311EA5">
      <w:pPr>
        <w:pStyle w:val="TH"/>
      </w:pPr>
      <w:bookmarkStart w:id="3048" w:name="_Toc67903524"/>
      <w:bookmarkStart w:id="3049" w:name="_Toc96843416"/>
      <w:bookmarkStart w:id="3050" w:name="_Toc96844391"/>
      <w:bookmarkStart w:id="3051" w:name="_Toc100739964"/>
      <w:bookmarkStart w:id="3052" w:name="_Toc129252537"/>
      <w:bookmarkStart w:id="3053" w:name="_Toc144024236"/>
      <w:bookmarkStart w:id="3054" w:name="_Toc144459668"/>
      <w:bookmarkStart w:id="3055" w:name="_Toc157434646"/>
      <w:bookmarkStart w:id="3056" w:name="_Toc151743184"/>
      <w:bookmarkStart w:id="3057" w:name="_Toc151743649"/>
      <w:bookmarkStart w:id="3058" w:name="_Toc157436361"/>
      <w:bookmarkStart w:id="3059" w:name="_Toc157440201"/>
      <w:r w:rsidRPr="006D68AC">
        <w:t>Table </w:t>
      </w:r>
      <w:r w:rsidRPr="006D68AC">
        <w:rPr>
          <w:noProof/>
          <w:lang w:eastAsia="zh-CN"/>
        </w:rPr>
        <w:t>6.3</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6D68AC" w14:paraId="0160EE32" w14:textId="77777777" w:rsidTr="00192AD6">
        <w:trPr>
          <w:jc w:val="center"/>
        </w:trPr>
        <w:tc>
          <w:tcPr>
            <w:tcW w:w="1275" w:type="pct"/>
            <w:shd w:val="clear" w:color="auto" w:fill="C0C0C0"/>
            <w:vAlign w:val="center"/>
            <w:hideMark/>
          </w:tcPr>
          <w:p w14:paraId="38EA1537" w14:textId="77777777" w:rsidR="00311EA5" w:rsidRPr="006D68AC" w:rsidRDefault="00311EA5" w:rsidP="003C3912">
            <w:pPr>
              <w:pStyle w:val="TAH"/>
            </w:pPr>
            <w:r w:rsidRPr="006D68AC">
              <w:t>Resource name</w:t>
            </w:r>
          </w:p>
        </w:tc>
        <w:tc>
          <w:tcPr>
            <w:tcW w:w="1751" w:type="pct"/>
            <w:shd w:val="clear" w:color="auto" w:fill="C0C0C0"/>
            <w:vAlign w:val="center"/>
            <w:hideMark/>
          </w:tcPr>
          <w:p w14:paraId="073CBB39" w14:textId="77777777" w:rsidR="00311EA5" w:rsidRPr="006D68AC" w:rsidRDefault="00311EA5" w:rsidP="003C3912">
            <w:pPr>
              <w:pStyle w:val="TAH"/>
            </w:pPr>
            <w:r w:rsidRPr="006D68AC">
              <w:t>Resource URI</w:t>
            </w:r>
          </w:p>
        </w:tc>
        <w:tc>
          <w:tcPr>
            <w:tcW w:w="512" w:type="pct"/>
            <w:shd w:val="clear" w:color="auto" w:fill="C0C0C0"/>
            <w:vAlign w:val="center"/>
            <w:hideMark/>
          </w:tcPr>
          <w:p w14:paraId="3FE71DD3" w14:textId="77777777" w:rsidR="00311EA5" w:rsidRPr="006D68AC" w:rsidRDefault="00311EA5" w:rsidP="003C3912">
            <w:pPr>
              <w:pStyle w:val="TAH"/>
            </w:pPr>
            <w:r w:rsidRPr="006D68AC">
              <w:t>HTTP method or custom operation</w:t>
            </w:r>
          </w:p>
        </w:tc>
        <w:tc>
          <w:tcPr>
            <w:tcW w:w="1462" w:type="pct"/>
            <w:shd w:val="clear" w:color="auto" w:fill="C0C0C0"/>
            <w:vAlign w:val="center"/>
            <w:hideMark/>
          </w:tcPr>
          <w:p w14:paraId="206FF043" w14:textId="77777777" w:rsidR="00311EA5" w:rsidRPr="006D68AC" w:rsidRDefault="00311EA5" w:rsidP="003C3912">
            <w:pPr>
              <w:pStyle w:val="TAH"/>
            </w:pPr>
            <w:r w:rsidRPr="006D68AC">
              <w:t>Description</w:t>
            </w:r>
          </w:p>
        </w:tc>
      </w:tr>
      <w:tr w:rsidR="00311EA5" w:rsidRPr="006D68AC" w14:paraId="48269D56" w14:textId="77777777" w:rsidTr="00192AD6">
        <w:trPr>
          <w:jc w:val="center"/>
        </w:trPr>
        <w:tc>
          <w:tcPr>
            <w:tcW w:w="1275" w:type="pct"/>
            <w:vMerge w:val="restart"/>
            <w:vAlign w:val="center"/>
            <w:hideMark/>
          </w:tcPr>
          <w:p w14:paraId="7E9E9BF3" w14:textId="77777777" w:rsidR="00311EA5" w:rsidRPr="006D68AC" w:rsidRDefault="00311EA5" w:rsidP="003C3912">
            <w:pPr>
              <w:pStyle w:val="TAL"/>
            </w:pPr>
            <w:r w:rsidRPr="006D68AC">
              <w:t>Policies</w:t>
            </w:r>
          </w:p>
        </w:tc>
        <w:tc>
          <w:tcPr>
            <w:tcW w:w="1751" w:type="pct"/>
            <w:vMerge w:val="restart"/>
            <w:vAlign w:val="center"/>
            <w:hideMark/>
          </w:tcPr>
          <w:p w14:paraId="25D1A46E" w14:textId="77777777" w:rsidR="00311EA5" w:rsidRPr="006D68AC" w:rsidRDefault="00311EA5" w:rsidP="003C3912">
            <w:pPr>
              <w:pStyle w:val="TAL"/>
              <w:rPr>
                <w:lang w:val="en-US"/>
              </w:rPr>
            </w:pPr>
            <w:r w:rsidRPr="006D68AC">
              <w:t>/policies</w:t>
            </w:r>
          </w:p>
        </w:tc>
        <w:tc>
          <w:tcPr>
            <w:tcW w:w="512" w:type="pct"/>
            <w:vAlign w:val="center"/>
            <w:hideMark/>
          </w:tcPr>
          <w:p w14:paraId="769DC53B" w14:textId="77777777" w:rsidR="00311EA5" w:rsidRPr="006D68AC" w:rsidRDefault="00311EA5" w:rsidP="003C3912">
            <w:pPr>
              <w:pStyle w:val="TAC"/>
            </w:pPr>
            <w:r w:rsidRPr="006D68AC">
              <w:t>POST</w:t>
            </w:r>
          </w:p>
        </w:tc>
        <w:tc>
          <w:tcPr>
            <w:tcW w:w="1462" w:type="pct"/>
            <w:vAlign w:val="center"/>
            <w:hideMark/>
          </w:tcPr>
          <w:p w14:paraId="1DA46E42" w14:textId="77777777" w:rsidR="00311EA5" w:rsidRPr="006D68AC" w:rsidRDefault="00311EA5" w:rsidP="003C3912">
            <w:pPr>
              <w:pStyle w:val="TAL"/>
            </w:pPr>
            <w:r w:rsidRPr="006D68AC">
              <w:rPr>
                <w:noProof/>
                <w:lang w:eastAsia="zh-CN"/>
              </w:rPr>
              <w:t xml:space="preserve">Request the provisioning of a </w:t>
            </w:r>
            <w:r w:rsidRPr="006D68AC">
              <w:t>Policy</w:t>
            </w:r>
            <w:r w:rsidRPr="006D68AC">
              <w:rPr>
                <w:noProof/>
                <w:lang w:eastAsia="zh-CN"/>
              </w:rPr>
              <w:t>.</w:t>
            </w:r>
          </w:p>
        </w:tc>
      </w:tr>
      <w:tr w:rsidR="00311EA5" w:rsidRPr="006D68AC" w14:paraId="06758191" w14:textId="77777777" w:rsidTr="00192AD6">
        <w:trPr>
          <w:jc w:val="center"/>
        </w:trPr>
        <w:tc>
          <w:tcPr>
            <w:tcW w:w="1275" w:type="pct"/>
            <w:vMerge/>
            <w:vAlign w:val="center"/>
          </w:tcPr>
          <w:p w14:paraId="0C6ED166" w14:textId="77777777" w:rsidR="00311EA5" w:rsidRPr="006D68AC" w:rsidRDefault="00311EA5" w:rsidP="003C3912">
            <w:pPr>
              <w:pStyle w:val="TAL"/>
            </w:pPr>
          </w:p>
        </w:tc>
        <w:tc>
          <w:tcPr>
            <w:tcW w:w="1751" w:type="pct"/>
            <w:vMerge/>
            <w:vAlign w:val="center"/>
          </w:tcPr>
          <w:p w14:paraId="1263F1C7" w14:textId="77777777" w:rsidR="00311EA5" w:rsidRPr="006D68AC" w:rsidRDefault="00311EA5" w:rsidP="003C3912">
            <w:pPr>
              <w:pStyle w:val="TAL"/>
            </w:pPr>
          </w:p>
        </w:tc>
        <w:tc>
          <w:tcPr>
            <w:tcW w:w="512" w:type="pct"/>
            <w:vAlign w:val="center"/>
          </w:tcPr>
          <w:p w14:paraId="1F3F09DB" w14:textId="77777777" w:rsidR="00311EA5" w:rsidRPr="006D68AC" w:rsidRDefault="00311EA5" w:rsidP="003C3912">
            <w:pPr>
              <w:pStyle w:val="TAC"/>
            </w:pPr>
            <w:r w:rsidRPr="006D68AC">
              <w:t>Delete</w:t>
            </w:r>
          </w:p>
        </w:tc>
        <w:tc>
          <w:tcPr>
            <w:tcW w:w="1462" w:type="pct"/>
            <w:vAlign w:val="center"/>
          </w:tcPr>
          <w:p w14:paraId="5069D0A1" w14:textId="77777777" w:rsidR="00311EA5" w:rsidRPr="006D68AC" w:rsidRDefault="00311EA5" w:rsidP="003C3912">
            <w:pPr>
              <w:pStyle w:val="TAL"/>
              <w:rPr>
                <w:noProof/>
                <w:lang w:eastAsia="zh-CN"/>
              </w:rPr>
            </w:pPr>
            <w:r w:rsidRPr="006D68AC">
              <w:rPr>
                <w:noProof/>
                <w:lang w:eastAsia="zh-CN"/>
              </w:rPr>
              <w:t>Request the deletion of one or several existing Policy(ies).</w:t>
            </w:r>
          </w:p>
        </w:tc>
      </w:tr>
      <w:tr w:rsidR="00311EA5" w:rsidRPr="006D68AC" w14:paraId="627C3D24" w14:textId="77777777" w:rsidTr="003C3912">
        <w:trPr>
          <w:jc w:val="center"/>
        </w:trPr>
        <w:tc>
          <w:tcPr>
            <w:tcW w:w="0" w:type="auto"/>
            <w:vMerge w:val="restart"/>
            <w:vAlign w:val="center"/>
          </w:tcPr>
          <w:p w14:paraId="5AD9F873" w14:textId="77777777" w:rsidR="00311EA5" w:rsidRPr="006D68AC" w:rsidRDefault="00311EA5" w:rsidP="003C3912">
            <w:pPr>
              <w:pStyle w:val="TAL"/>
            </w:pPr>
            <w:r w:rsidRPr="006D68AC">
              <w:t>Individual Policy</w:t>
            </w:r>
          </w:p>
        </w:tc>
        <w:tc>
          <w:tcPr>
            <w:tcW w:w="1751" w:type="pct"/>
            <w:vMerge w:val="restart"/>
            <w:vAlign w:val="center"/>
          </w:tcPr>
          <w:p w14:paraId="771D4A3C" w14:textId="77777777" w:rsidR="00311EA5" w:rsidRPr="006D68AC" w:rsidRDefault="00311EA5" w:rsidP="003C3912">
            <w:pPr>
              <w:pStyle w:val="TAL"/>
            </w:pPr>
            <w:r w:rsidRPr="006D68AC">
              <w:t>/policies/{policyId}</w:t>
            </w:r>
          </w:p>
        </w:tc>
        <w:tc>
          <w:tcPr>
            <w:tcW w:w="512" w:type="pct"/>
            <w:vAlign w:val="center"/>
          </w:tcPr>
          <w:p w14:paraId="39B5E6AB" w14:textId="77777777" w:rsidR="00311EA5" w:rsidRPr="006D68AC" w:rsidRDefault="00311EA5" w:rsidP="003C3912">
            <w:pPr>
              <w:pStyle w:val="TAC"/>
            </w:pPr>
            <w:r w:rsidRPr="006D68AC">
              <w:t>GET</w:t>
            </w:r>
          </w:p>
        </w:tc>
        <w:tc>
          <w:tcPr>
            <w:tcW w:w="1462" w:type="pct"/>
            <w:vAlign w:val="center"/>
          </w:tcPr>
          <w:p w14:paraId="125F062A" w14:textId="77777777" w:rsidR="00311EA5" w:rsidRPr="006D68AC" w:rsidRDefault="00311EA5" w:rsidP="003C3912">
            <w:pPr>
              <w:pStyle w:val="TAL"/>
            </w:pPr>
            <w:r w:rsidRPr="006D68AC">
              <w:rPr>
                <w:noProof/>
                <w:lang w:eastAsia="zh-CN"/>
              </w:rPr>
              <w:t xml:space="preserve">Retrieve an existing </w:t>
            </w:r>
            <w:r w:rsidRPr="006D68AC">
              <w:t>Policy.</w:t>
            </w:r>
          </w:p>
        </w:tc>
      </w:tr>
      <w:tr w:rsidR="00311EA5" w:rsidRPr="006D68AC" w14:paraId="4E6EAB90" w14:textId="77777777" w:rsidTr="003C3912">
        <w:trPr>
          <w:jc w:val="center"/>
        </w:trPr>
        <w:tc>
          <w:tcPr>
            <w:tcW w:w="0" w:type="auto"/>
            <w:vMerge/>
            <w:vAlign w:val="center"/>
          </w:tcPr>
          <w:p w14:paraId="53427DA5" w14:textId="77777777" w:rsidR="00311EA5" w:rsidRPr="006D68AC" w:rsidRDefault="00311EA5" w:rsidP="003C3912">
            <w:pPr>
              <w:pStyle w:val="TAL"/>
            </w:pPr>
          </w:p>
        </w:tc>
        <w:tc>
          <w:tcPr>
            <w:tcW w:w="1751" w:type="pct"/>
            <w:vMerge/>
            <w:vAlign w:val="center"/>
          </w:tcPr>
          <w:p w14:paraId="38DB0E8A" w14:textId="77777777" w:rsidR="00311EA5" w:rsidRPr="006D68AC" w:rsidRDefault="00311EA5" w:rsidP="003C3912">
            <w:pPr>
              <w:pStyle w:val="TAL"/>
            </w:pPr>
          </w:p>
        </w:tc>
        <w:tc>
          <w:tcPr>
            <w:tcW w:w="512" w:type="pct"/>
            <w:vAlign w:val="center"/>
          </w:tcPr>
          <w:p w14:paraId="46C997AE" w14:textId="77777777" w:rsidR="00311EA5" w:rsidRPr="006D68AC" w:rsidRDefault="00311EA5" w:rsidP="003C3912">
            <w:pPr>
              <w:pStyle w:val="TAC"/>
            </w:pPr>
            <w:r w:rsidRPr="006D68AC">
              <w:t>PUT</w:t>
            </w:r>
          </w:p>
        </w:tc>
        <w:tc>
          <w:tcPr>
            <w:tcW w:w="1462" w:type="pct"/>
            <w:vAlign w:val="center"/>
          </w:tcPr>
          <w:p w14:paraId="3ECCB5FE"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w:t>
            </w:r>
          </w:p>
        </w:tc>
      </w:tr>
      <w:tr w:rsidR="00311EA5" w:rsidRPr="006D68AC" w14:paraId="1C9AFC09" w14:textId="77777777" w:rsidTr="003C3912">
        <w:trPr>
          <w:jc w:val="center"/>
        </w:trPr>
        <w:tc>
          <w:tcPr>
            <w:tcW w:w="0" w:type="auto"/>
            <w:vMerge/>
            <w:vAlign w:val="center"/>
          </w:tcPr>
          <w:p w14:paraId="06B8886F" w14:textId="77777777" w:rsidR="00311EA5" w:rsidRPr="006D68AC" w:rsidRDefault="00311EA5" w:rsidP="003C3912">
            <w:pPr>
              <w:pStyle w:val="TAL"/>
            </w:pPr>
          </w:p>
        </w:tc>
        <w:tc>
          <w:tcPr>
            <w:tcW w:w="1751" w:type="pct"/>
            <w:vMerge/>
            <w:vAlign w:val="center"/>
          </w:tcPr>
          <w:p w14:paraId="7056CAFC" w14:textId="77777777" w:rsidR="00311EA5" w:rsidRPr="006D68AC" w:rsidRDefault="00311EA5" w:rsidP="003C3912">
            <w:pPr>
              <w:pStyle w:val="TAL"/>
            </w:pPr>
          </w:p>
        </w:tc>
        <w:tc>
          <w:tcPr>
            <w:tcW w:w="512" w:type="pct"/>
            <w:vAlign w:val="center"/>
          </w:tcPr>
          <w:p w14:paraId="4CB61C62" w14:textId="77777777" w:rsidR="00311EA5" w:rsidRPr="006D68AC" w:rsidRDefault="00311EA5" w:rsidP="003C3912">
            <w:pPr>
              <w:pStyle w:val="TAC"/>
            </w:pPr>
            <w:r w:rsidRPr="006D68AC">
              <w:t>PATCH</w:t>
            </w:r>
          </w:p>
        </w:tc>
        <w:tc>
          <w:tcPr>
            <w:tcW w:w="1462" w:type="pct"/>
            <w:vAlign w:val="center"/>
          </w:tcPr>
          <w:p w14:paraId="016BB8BE"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w:t>
            </w:r>
          </w:p>
        </w:tc>
      </w:tr>
      <w:tr w:rsidR="00311EA5" w:rsidRPr="006D68AC" w14:paraId="0604EA5B" w14:textId="77777777" w:rsidTr="003C3912">
        <w:trPr>
          <w:jc w:val="center"/>
        </w:trPr>
        <w:tc>
          <w:tcPr>
            <w:tcW w:w="0" w:type="auto"/>
            <w:vAlign w:val="center"/>
          </w:tcPr>
          <w:p w14:paraId="00C3A2CB" w14:textId="77777777" w:rsidR="00311EA5" w:rsidRPr="006D68AC" w:rsidRDefault="00311EA5" w:rsidP="003C3912">
            <w:pPr>
              <w:pStyle w:val="TAL"/>
            </w:pPr>
            <w:r w:rsidRPr="006D68AC">
              <w:t>Policy Usage</w:t>
            </w:r>
            <w:r w:rsidRPr="006D68AC">
              <w:rPr>
                <w:rFonts w:eastAsia="DengXian"/>
              </w:rPr>
              <w:t xml:space="preserve"> Subscriptions</w:t>
            </w:r>
          </w:p>
        </w:tc>
        <w:tc>
          <w:tcPr>
            <w:tcW w:w="1751" w:type="pct"/>
            <w:vAlign w:val="center"/>
          </w:tcPr>
          <w:p w14:paraId="6C48E33A" w14:textId="77777777" w:rsidR="00311EA5" w:rsidRPr="006D68AC" w:rsidRDefault="00311EA5" w:rsidP="003C3912">
            <w:pPr>
              <w:pStyle w:val="TAL"/>
            </w:pPr>
            <w:r w:rsidRPr="006D68AC">
              <w:t>/subscriptions</w:t>
            </w:r>
          </w:p>
        </w:tc>
        <w:tc>
          <w:tcPr>
            <w:tcW w:w="512" w:type="pct"/>
            <w:vAlign w:val="center"/>
          </w:tcPr>
          <w:p w14:paraId="43422756" w14:textId="77777777" w:rsidR="00311EA5" w:rsidRPr="006D68AC" w:rsidRDefault="00311EA5" w:rsidP="003C3912">
            <w:pPr>
              <w:pStyle w:val="TAC"/>
            </w:pPr>
            <w:r w:rsidRPr="006D68AC">
              <w:t>POST</w:t>
            </w:r>
          </w:p>
        </w:tc>
        <w:tc>
          <w:tcPr>
            <w:tcW w:w="1462" w:type="pct"/>
            <w:vAlign w:val="center"/>
          </w:tcPr>
          <w:p w14:paraId="5BEBF438" w14:textId="77777777" w:rsidR="00311EA5" w:rsidRPr="006D68AC" w:rsidRDefault="00311EA5" w:rsidP="003C3912">
            <w:pPr>
              <w:pStyle w:val="TAL"/>
              <w:rPr>
                <w:noProof/>
                <w:lang w:eastAsia="zh-CN"/>
              </w:rPr>
            </w:pPr>
            <w:r w:rsidRPr="006D68AC">
              <w:rPr>
                <w:noProof/>
                <w:lang w:eastAsia="zh-CN"/>
              </w:rPr>
              <w:t xml:space="preserve">Request the creation of a </w:t>
            </w:r>
            <w:r w:rsidRPr="006D68AC">
              <w:t>Policy Usage</w:t>
            </w:r>
            <w:r w:rsidRPr="006D68AC">
              <w:rPr>
                <w:rFonts w:eastAsia="DengXian"/>
              </w:rPr>
              <w:t xml:space="preserve"> Subscription.</w:t>
            </w:r>
          </w:p>
        </w:tc>
      </w:tr>
      <w:tr w:rsidR="00192AD6" w:rsidRPr="006D68AC" w14:paraId="04785B53" w14:textId="77777777" w:rsidTr="003C3912">
        <w:trPr>
          <w:jc w:val="center"/>
        </w:trPr>
        <w:tc>
          <w:tcPr>
            <w:tcW w:w="0" w:type="auto"/>
            <w:vMerge w:val="restart"/>
            <w:vAlign w:val="center"/>
          </w:tcPr>
          <w:p w14:paraId="059F48A7" w14:textId="6684DDF9" w:rsidR="00192AD6" w:rsidRPr="006D68AC" w:rsidRDefault="00192AD6" w:rsidP="00192AD6">
            <w:pPr>
              <w:pStyle w:val="TAL"/>
            </w:pPr>
            <w:r w:rsidRPr="006D68AC">
              <w:t xml:space="preserve">Individual Policy </w:t>
            </w:r>
            <w:r w:rsidRPr="006D68AC">
              <w:rPr>
                <w:rFonts w:eastAsia="DengXian"/>
              </w:rPr>
              <w:t>Usage Subscription</w:t>
            </w:r>
          </w:p>
        </w:tc>
        <w:tc>
          <w:tcPr>
            <w:tcW w:w="1751" w:type="pct"/>
            <w:vMerge w:val="restart"/>
            <w:vAlign w:val="center"/>
          </w:tcPr>
          <w:p w14:paraId="4AB2ECDC" w14:textId="6CD8F94A" w:rsidR="00192AD6" w:rsidRPr="006D68AC" w:rsidRDefault="00192AD6" w:rsidP="00192AD6">
            <w:pPr>
              <w:pStyle w:val="TAL"/>
            </w:pPr>
            <w:r w:rsidRPr="006D68AC">
              <w:t>/subscriptions/{subscriptionId}</w:t>
            </w:r>
          </w:p>
        </w:tc>
        <w:tc>
          <w:tcPr>
            <w:tcW w:w="512" w:type="pct"/>
            <w:vAlign w:val="center"/>
          </w:tcPr>
          <w:p w14:paraId="4D35849F" w14:textId="77777777" w:rsidR="00192AD6" w:rsidRPr="006D68AC" w:rsidRDefault="00192AD6" w:rsidP="00192AD6">
            <w:pPr>
              <w:pStyle w:val="TAC"/>
            </w:pPr>
            <w:r w:rsidRPr="006D68AC">
              <w:t>GET</w:t>
            </w:r>
          </w:p>
        </w:tc>
        <w:tc>
          <w:tcPr>
            <w:tcW w:w="1462" w:type="pct"/>
            <w:vAlign w:val="center"/>
          </w:tcPr>
          <w:p w14:paraId="192D934B" w14:textId="77777777" w:rsidR="00192AD6" w:rsidRPr="006D68AC" w:rsidRDefault="00192AD6" w:rsidP="00192AD6">
            <w:pPr>
              <w:pStyle w:val="TAL"/>
              <w:rPr>
                <w:noProof/>
                <w:lang w:eastAsia="zh-CN"/>
              </w:rPr>
            </w:pPr>
            <w:r w:rsidRPr="006D68AC">
              <w:rPr>
                <w:noProof/>
                <w:lang w:eastAsia="zh-CN"/>
              </w:rPr>
              <w:t xml:space="preserve">Retrieve an existing </w:t>
            </w:r>
            <w:r w:rsidRPr="006D68AC">
              <w:t>Policy Usage</w:t>
            </w:r>
            <w:r w:rsidRPr="006D68AC">
              <w:rPr>
                <w:rFonts w:eastAsia="DengXian"/>
              </w:rPr>
              <w:t xml:space="preserve"> Subscription</w:t>
            </w:r>
            <w:r w:rsidRPr="006D68AC">
              <w:t>.</w:t>
            </w:r>
          </w:p>
        </w:tc>
      </w:tr>
      <w:tr w:rsidR="00311EA5" w:rsidRPr="006D68AC" w14:paraId="0D1B92C9" w14:textId="77777777" w:rsidTr="003C3912">
        <w:trPr>
          <w:jc w:val="center"/>
        </w:trPr>
        <w:tc>
          <w:tcPr>
            <w:tcW w:w="0" w:type="auto"/>
            <w:vMerge/>
            <w:vAlign w:val="center"/>
          </w:tcPr>
          <w:p w14:paraId="18541FAD" w14:textId="77777777" w:rsidR="00311EA5" w:rsidRPr="006D68AC" w:rsidRDefault="00311EA5" w:rsidP="003C3912">
            <w:pPr>
              <w:pStyle w:val="TAL"/>
            </w:pPr>
          </w:p>
        </w:tc>
        <w:tc>
          <w:tcPr>
            <w:tcW w:w="1751" w:type="pct"/>
            <w:vMerge/>
            <w:vAlign w:val="center"/>
          </w:tcPr>
          <w:p w14:paraId="6E4FDCE1" w14:textId="77777777" w:rsidR="00311EA5" w:rsidRPr="006D68AC" w:rsidRDefault="00311EA5" w:rsidP="003C3912">
            <w:pPr>
              <w:pStyle w:val="TAL"/>
            </w:pPr>
          </w:p>
        </w:tc>
        <w:tc>
          <w:tcPr>
            <w:tcW w:w="512" w:type="pct"/>
            <w:vAlign w:val="center"/>
          </w:tcPr>
          <w:p w14:paraId="08D983F3" w14:textId="77777777" w:rsidR="00311EA5" w:rsidRPr="006D68AC" w:rsidRDefault="00311EA5" w:rsidP="003C3912">
            <w:pPr>
              <w:pStyle w:val="TAC"/>
            </w:pPr>
            <w:r w:rsidRPr="006D68AC">
              <w:t>PUT</w:t>
            </w:r>
          </w:p>
        </w:tc>
        <w:tc>
          <w:tcPr>
            <w:tcW w:w="1462" w:type="pct"/>
            <w:vAlign w:val="center"/>
          </w:tcPr>
          <w:p w14:paraId="1BA7BD73"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 Usage</w:t>
            </w:r>
            <w:r w:rsidRPr="006D68AC">
              <w:rPr>
                <w:rFonts w:eastAsia="DengXian"/>
              </w:rPr>
              <w:t xml:space="preserve"> Subscription</w:t>
            </w:r>
            <w:r w:rsidRPr="006D68AC">
              <w:t>.</w:t>
            </w:r>
          </w:p>
        </w:tc>
      </w:tr>
      <w:tr w:rsidR="00311EA5" w:rsidRPr="006D68AC" w14:paraId="1BBF70E2" w14:textId="77777777" w:rsidTr="003C3912">
        <w:trPr>
          <w:jc w:val="center"/>
        </w:trPr>
        <w:tc>
          <w:tcPr>
            <w:tcW w:w="0" w:type="auto"/>
            <w:vMerge/>
            <w:vAlign w:val="center"/>
          </w:tcPr>
          <w:p w14:paraId="75DAF0B9" w14:textId="77777777" w:rsidR="00311EA5" w:rsidRPr="006D68AC" w:rsidRDefault="00311EA5" w:rsidP="003C3912">
            <w:pPr>
              <w:pStyle w:val="TAL"/>
            </w:pPr>
          </w:p>
        </w:tc>
        <w:tc>
          <w:tcPr>
            <w:tcW w:w="1751" w:type="pct"/>
            <w:vMerge/>
            <w:vAlign w:val="center"/>
          </w:tcPr>
          <w:p w14:paraId="6B51E2E3" w14:textId="77777777" w:rsidR="00311EA5" w:rsidRPr="006D68AC" w:rsidRDefault="00311EA5" w:rsidP="003C3912">
            <w:pPr>
              <w:pStyle w:val="TAL"/>
            </w:pPr>
          </w:p>
        </w:tc>
        <w:tc>
          <w:tcPr>
            <w:tcW w:w="512" w:type="pct"/>
            <w:vAlign w:val="center"/>
          </w:tcPr>
          <w:p w14:paraId="3F7A1E11" w14:textId="77777777" w:rsidR="00311EA5" w:rsidRPr="006D68AC" w:rsidRDefault="00311EA5" w:rsidP="003C3912">
            <w:pPr>
              <w:pStyle w:val="TAC"/>
            </w:pPr>
            <w:r w:rsidRPr="006D68AC">
              <w:t>PATCH</w:t>
            </w:r>
          </w:p>
        </w:tc>
        <w:tc>
          <w:tcPr>
            <w:tcW w:w="1462" w:type="pct"/>
            <w:vAlign w:val="center"/>
          </w:tcPr>
          <w:p w14:paraId="4AE058E7"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 Usage</w:t>
            </w:r>
            <w:r w:rsidRPr="006D68AC">
              <w:rPr>
                <w:rFonts w:eastAsia="DengXian"/>
              </w:rPr>
              <w:t xml:space="preserve"> Subscription</w:t>
            </w:r>
            <w:r w:rsidRPr="006D68AC">
              <w:t>.</w:t>
            </w:r>
          </w:p>
        </w:tc>
      </w:tr>
      <w:tr w:rsidR="00311EA5" w:rsidRPr="006D68AC" w14:paraId="1982CF35" w14:textId="77777777" w:rsidTr="003C3912">
        <w:trPr>
          <w:jc w:val="center"/>
        </w:trPr>
        <w:tc>
          <w:tcPr>
            <w:tcW w:w="0" w:type="auto"/>
            <w:vMerge/>
            <w:vAlign w:val="center"/>
          </w:tcPr>
          <w:p w14:paraId="1A5A5536" w14:textId="77777777" w:rsidR="00311EA5" w:rsidRPr="006D68AC" w:rsidRDefault="00311EA5" w:rsidP="003C3912">
            <w:pPr>
              <w:pStyle w:val="TAL"/>
            </w:pPr>
          </w:p>
        </w:tc>
        <w:tc>
          <w:tcPr>
            <w:tcW w:w="1751" w:type="pct"/>
            <w:vMerge/>
            <w:vAlign w:val="center"/>
          </w:tcPr>
          <w:p w14:paraId="1683BA8F" w14:textId="77777777" w:rsidR="00311EA5" w:rsidRPr="006D68AC" w:rsidRDefault="00311EA5" w:rsidP="003C3912">
            <w:pPr>
              <w:pStyle w:val="TAL"/>
            </w:pPr>
          </w:p>
        </w:tc>
        <w:tc>
          <w:tcPr>
            <w:tcW w:w="512" w:type="pct"/>
            <w:vAlign w:val="center"/>
          </w:tcPr>
          <w:p w14:paraId="5698AD6E" w14:textId="77777777" w:rsidR="00311EA5" w:rsidRPr="006D68AC" w:rsidRDefault="00311EA5" w:rsidP="003C3912">
            <w:pPr>
              <w:pStyle w:val="TAC"/>
            </w:pPr>
            <w:r w:rsidRPr="006D68AC">
              <w:t>DELETE</w:t>
            </w:r>
          </w:p>
        </w:tc>
        <w:tc>
          <w:tcPr>
            <w:tcW w:w="1462" w:type="pct"/>
            <w:vAlign w:val="center"/>
          </w:tcPr>
          <w:p w14:paraId="3A42389E" w14:textId="77777777" w:rsidR="00311EA5" w:rsidRPr="006D68AC" w:rsidRDefault="00311EA5" w:rsidP="003C3912">
            <w:pPr>
              <w:pStyle w:val="TAL"/>
              <w:rPr>
                <w:noProof/>
                <w:lang w:eastAsia="zh-CN"/>
              </w:rPr>
            </w:pPr>
            <w:r w:rsidRPr="006D68AC">
              <w:rPr>
                <w:noProof/>
                <w:lang w:eastAsia="zh-CN"/>
              </w:rPr>
              <w:t xml:space="preserve">Request the deletion of an existing </w:t>
            </w:r>
            <w:r w:rsidRPr="006D68AC">
              <w:t>Policy Usage</w:t>
            </w:r>
            <w:r w:rsidRPr="006D68AC">
              <w:rPr>
                <w:rFonts w:eastAsia="DengXian"/>
              </w:rPr>
              <w:t xml:space="preserve"> Subscription</w:t>
            </w:r>
            <w:r w:rsidRPr="006D68AC">
              <w:t>.</w:t>
            </w:r>
          </w:p>
        </w:tc>
      </w:tr>
    </w:tbl>
    <w:p w14:paraId="4A53D482" w14:textId="77777777" w:rsidR="00311EA5" w:rsidRPr="006D68AC" w:rsidRDefault="00311EA5" w:rsidP="00311EA5"/>
    <w:p w14:paraId="3297E408" w14:textId="2D072772" w:rsidR="00BF1CFD" w:rsidRPr="006D68AC" w:rsidRDefault="00BF1CFD" w:rsidP="00BF1CFD">
      <w:pPr>
        <w:pStyle w:val="Heading4"/>
      </w:pPr>
      <w:bookmarkStart w:id="3060" w:name="_Toc160649869"/>
      <w:bookmarkStart w:id="3061" w:name="_Toc164928153"/>
      <w:bookmarkStart w:id="3062" w:name="_Toc168550012"/>
      <w:bookmarkStart w:id="3063" w:name="_Toc170118081"/>
      <w:bookmarkStart w:id="3064" w:name="_Toc209470163"/>
      <w:bookmarkStart w:id="3065" w:name="_Toc212114824"/>
      <w:bookmarkStart w:id="3066" w:name="_Toc216293448"/>
      <w:r w:rsidRPr="006D68AC">
        <w:rPr>
          <w:noProof/>
          <w:lang w:eastAsia="zh-CN"/>
        </w:rPr>
        <w:t>6.3</w:t>
      </w:r>
      <w:r w:rsidRPr="006D68AC">
        <w:t>.3.2</w:t>
      </w:r>
      <w:r w:rsidRPr="006D68AC">
        <w:tab/>
        <w:t xml:space="preserve">Resource: </w:t>
      </w:r>
      <w:bookmarkEnd w:id="3048"/>
      <w:bookmarkEnd w:id="3049"/>
      <w:bookmarkEnd w:id="3050"/>
      <w:bookmarkEnd w:id="3051"/>
      <w:bookmarkEnd w:id="3052"/>
      <w:bookmarkEnd w:id="3053"/>
      <w:bookmarkEnd w:id="3054"/>
      <w:r w:rsidRPr="006D68AC">
        <w:t>Policies</w:t>
      </w:r>
      <w:bookmarkEnd w:id="3055"/>
      <w:bookmarkEnd w:id="3056"/>
      <w:bookmarkEnd w:id="3057"/>
      <w:bookmarkEnd w:id="3058"/>
      <w:bookmarkEnd w:id="3059"/>
      <w:bookmarkEnd w:id="3060"/>
      <w:bookmarkEnd w:id="3061"/>
      <w:bookmarkEnd w:id="3062"/>
      <w:bookmarkEnd w:id="3063"/>
      <w:bookmarkEnd w:id="3064"/>
      <w:bookmarkEnd w:id="3065"/>
      <w:bookmarkEnd w:id="3066"/>
    </w:p>
    <w:p w14:paraId="0813DEF3" w14:textId="06810A13" w:rsidR="00BF1CFD" w:rsidRPr="006D68AC" w:rsidRDefault="00BF1CFD" w:rsidP="00BF1CFD">
      <w:pPr>
        <w:pStyle w:val="Heading5"/>
      </w:pPr>
      <w:bookmarkStart w:id="3067" w:name="_Toc67903525"/>
      <w:bookmarkStart w:id="3068" w:name="_Toc96843417"/>
      <w:bookmarkStart w:id="3069" w:name="_Toc96844392"/>
      <w:bookmarkStart w:id="3070" w:name="_Toc100739965"/>
      <w:bookmarkStart w:id="3071" w:name="_Toc129252538"/>
      <w:bookmarkStart w:id="3072" w:name="_Toc144024237"/>
      <w:bookmarkStart w:id="3073" w:name="_Toc144459669"/>
      <w:bookmarkStart w:id="3074" w:name="_Toc151743185"/>
      <w:bookmarkStart w:id="3075" w:name="_Toc151743650"/>
      <w:bookmarkStart w:id="3076" w:name="_Toc157434647"/>
      <w:bookmarkStart w:id="3077" w:name="_Toc157436362"/>
      <w:bookmarkStart w:id="3078" w:name="_Toc157440202"/>
      <w:bookmarkStart w:id="3079" w:name="_Toc160649870"/>
      <w:bookmarkStart w:id="3080" w:name="_Toc164928154"/>
      <w:bookmarkStart w:id="3081" w:name="_Toc168550013"/>
      <w:bookmarkStart w:id="3082" w:name="_Toc170118082"/>
      <w:bookmarkStart w:id="3083" w:name="_Toc209470164"/>
      <w:bookmarkStart w:id="3084" w:name="_Toc212114825"/>
      <w:bookmarkStart w:id="3085" w:name="_Toc216293449"/>
      <w:r w:rsidRPr="006D68AC">
        <w:rPr>
          <w:noProof/>
          <w:lang w:eastAsia="zh-CN"/>
        </w:rPr>
        <w:t>6.3</w:t>
      </w:r>
      <w:r w:rsidRPr="006D68AC">
        <w:t>.3.2.1</w:t>
      </w:r>
      <w:r w:rsidRPr="006D68AC">
        <w:tab/>
        <w:t>Description</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7D5CD429" w14:textId="1F6C1D39" w:rsidR="00BF1CFD" w:rsidRPr="006D68AC" w:rsidRDefault="00BF1CFD" w:rsidP="00BF1CFD">
      <w:r w:rsidRPr="006D68AC">
        <w:t>This resource represents the collection of Policies managed by the NSCE Server.</w:t>
      </w:r>
    </w:p>
    <w:p w14:paraId="6D441876" w14:textId="11A9CE87" w:rsidR="00BF1CFD" w:rsidRPr="006D68AC" w:rsidRDefault="00BF1CFD" w:rsidP="00BF1CFD">
      <w:pPr>
        <w:pStyle w:val="Heading5"/>
      </w:pPr>
      <w:bookmarkStart w:id="3086" w:name="_Toc67903526"/>
      <w:bookmarkStart w:id="3087" w:name="_Toc96843418"/>
      <w:bookmarkStart w:id="3088" w:name="_Toc96844393"/>
      <w:bookmarkStart w:id="3089" w:name="_Toc100739966"/>
      <w:bookmarkStart w:id="3090" w:name="_Toc129252539"/>
      <w:bookmarkStart w:id="3091" w:name="_Toc144024238"/>
      <w:bookmarkStart w:id="3092" w:name="_Toc144459670"/>
      <w:bookmarkStart w:id="3093" w:name="_Toc151743186"/>
      <w:bookmarkStart w:id="3094" w:name="_Toc151743651"/>
      <w:bookmarkStart w:id="3095" w:name="_Toc157434648"/>
      <w:bookmarkStart w:id="3096" w:name="_Toc157436363"/>
      <w:bookmarkStart w:id="3097" w:name="_Toc157440203"/>
      <w:bookmarkStart w:id="3098" w:name="_Toc160649871"/>
      <w:bookmarkStart w:id="3099" w:name="_Toc164928155"/>
      <w:bookmarkStart w:id="3100" w:name="_Toc168550014"/>
      <w:bookmarkStart w:id="3101" w:name="_Toc170118083"/>
      <w:bookmarkStart w:id="3102" w:name="_Toc209470165"/>
      <w:bookmarkStart w:id="3103" w:name="_Toc212114826"/>
      <w:bookmarkStart w:id="3104" w:name="_Toc216293450"/>
      <w:r w:rsidRPr="006D68AC">
        <w:rPr>
          <w:noProof/>
          <w:lang w:eastAsia="zh-CN"/>
        </w:rPr>
        <w:t>6.3</w:t>
      </w:r>
      <w:r w:rsidRPr="006D68AC">
        <w:t>.3.2.2</w:t>
      </w:r>
      <w:r w:rsidRPr="006D68AC">
        <w:tab/>
        <w:t>Resource Definition</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686B5289" w14:textId="3A64DB13" w:rsidR="00BF1CFD" w:rsidRPr="006D68AC" w:rsidRDefault="00BF1CFD" w:rsidP="00BF1CFD">
      <w:pPr>
        <w:rPr>
          <w:lang w:val="en-US"/>
        </w:rPr>
      </w:pPr>
      <w:r w:rsidRPr="006D68AC">
        <w:rPr>
          <w:lang w:val="en-US"/>
        </w:rPr>
        <w:t xml:space="preserve">Resource URI: </w:t>
      </w:r>
      <w:r w:rsidRPr="006D68AC">
        <w:rPr>
          <w:b/>
          <w:noProof/>
          <w:lang w:val="en-US"/>
        </w:rPr>
        <w:t>{apiRoot}/nsce-pm/&lt;apiVersion&gt;/policies</w:t>
      </w:r>
    </w:p>
    <w:p w14:paraId="784A52B8" w14:textId="4A352D10" w:rsidR="00BF1CFD" w:rsidRPr="006D68AC" w:rsidRDefault="00BF1CFD" w:rsidP="007D4E32">
      <w:pPr>
        <w:rPr>
          <w:rFonts w:ascii="Arial" w:hAnsi="Arial" w:cs="Arial"/>
        </w:rPr>
      </w:pPr>
      <w:r w:rsidRPr="007D4E32">
        <w:t>This resource shall support the resource URI variables defined in table 6.3.3.2.2-1.</w:t>
      </w:r>
    </w:p>
    <w:p w14:paraId="56544DD6" w14:textId="750E8B63" w:rsidR="00BF1CFD" w:rsidRPr="006D68AC" w:rsidRDefault="00BF1CFD" w:rsidP="00BF1CFD">
      <w:pPr>
        <w:pStyle w:val="TH"/>
        <w:rPr>
          <w:rFonts w:cs="Arial"/>
        </w:rPr>
      </w:pPr>
      <w:r w:rsidRPr="006D68AC">
        <w:t>Table </w:t>
      </w:r>
      <w:r w:rsidRPr="006D68AC">
        <w:rPr>
          <w:noProof/>
          <w:lang w:eastAsia="zh-CN"/>
        </w:rPr>
        <w:t>6.3</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12995197" w14:textId="77777777" w:rsidTr="00F8442F">
        <w:trPr>
          <w:jc w:val="center"/>
        </w:trPr>
        <w:tc>
          <w:tcPr>
            <w:tcW w:w="687" w:type="pct"/>
            <w:shd w:val="clear" w:color="000000" w:fill="C0C0C0"/>
            <w:vAlign w:val="center"/>
            <w:hideMark/>
          </w:tcPr>
          <w:p w14:paraId="7B3AE148" w14:textId="77777777" w:rsidR="00BF1CFD" w:rsidRPr="006D68AC" w:rsidRDefault="00BF1CFD" w:rsidP="00F8442F">
            <w:pPr>
              <w:pStyle w:val="TAH"/>
            </w:pPr>
            <w:r w:rsidRPr="006D68AC">
              <w:t>Name</w:t>
            </w:r>
          </w:p>
        </w:tc>
        <w:tc>
          <w:tcPr>
            <w:tcW w:w="1039" w:type="pct"/>
            <w:shd w:val="clear" w:color="000000" w:fill="C0C0C0"/>
            <w:vAlign w:val="center"/>
          </w:tcPr>
          <w:p w14:paraId="1CE17F7E" w14:textId="77777777" w:rsidR="00BF1CFD" w:rsidRPr="006D68AC" w:rsidRDefault="00BF1CFD" w:rsidP="00F8442F">
            <w:pPr>
              <w:pStyle w:val="TAH"/>
            </w:pPr>
            <w:r w:rsidRPr="006D68AC">
              <w:t>Data type</w:t>
            </w:r>
          </w:p>
        </w:tc>
        <w:tc>
          <w:tcPr>
            <w:tcW w:w="3274" w:type="pct"/>
            <w:shd w:val="clear" w:color="000000" w:fill="C0C0C0"/>
            <w:vAlign w:val="center"/>
            <w:hideMark/>
          </w:tcPr>
          <w:p w14:paraId="11E4D3AD" w14:textId="77777777" w:rsidR="00BF1CFD" w:rsidRPr="006D68AC" w:rsidRDefault="00BF1CFD" w:rsidP="00F8442F">
            <w:pPr>
              <w:pStyle w:val="TAH"/>
            </w:pPr>
            <w:r w:rsidRPr="006D68AC">
              <w:t>Definition</w:t>
            </w:r>
          </w:p>
        </w:tc>
      </w:tr>
      <w:tr w:rsidR="00BF1CFD" w:rsidRPr="006D68AC" w14:paraId="631D3016" w14:textId="77777777" w:rsidTr="00F8442F">
        <w:trPr>
          <w:jc w:val="center"/>
        </w:trPr>
        <w:tc>
          <w:tcPr>
            <w:tcW w:w="687" w:type="pct"/>
            <w:vAlign w:val="center"/>
            <w:hideMark/>
          </w:tcPr>
          <w:p w14:paraId="1EDBDB1C" w14:textId="77777777" w:rsidR="00BF1CFD" w:rsidRPr="006D68AC" w:rsidRDefault="00BF1CFD" w:rsidP="00F8442F">
            <w:pPr>
              <w:pStyle w:val="TAL"/>
            </w:pPr>
            <w:r w:rsidRPr="006D68AC">
              <w:t>apiRoot</w:t>
            </w:r>
          </w:p>
        </w:tc>
        <w:tc>
          <w:tcPr>
            <w:tcW w:w="1039" w:type="pct"/>
            <w:vAlign w:val="center"/>
          </w:tcPr>
          <w:p w14:paraId="73717F0F" w14:textId="77777777" w:rsidR="00BF1CFD" w:rsidRPr="006D68AC" w:rsidRDefault="00BF1CFD" w:rsidP="00F8442F">
            <w:pPr>
              <w:pStyle w:val="TAL"/>
            </w:pPr>
            <w:r w:rsidRPr="006D68AC">
              <w:t>string</w:t>
            </w:r>
          </w:p>
        </w:tc>
        <w:tc>
          <w:tcPr>
            <w:tcW w:w="3274" w:type="pct"/>
            <w:vAlign w:val="center"/>
            <w:hideMark/>
          </w:tcPr>
          <w:p w14:paraId="64246400" w14:textId="4A06473B" w:rsidR="00BF1CFD" w:rsidRPr="006D68AC" w:rsidRDefault="00BF1CFD" w:rsidP="00F8442F">
            <w:pPr>
              <w:pStyle w:val="TAL"/>
            </w:pPr>
            <w:r w:rsidRPr="006D68AC">
              <w:t>See clause </w:t>
            </w:r>
            <w:r w:rsidRPr="006D68AC">
              <w:rPr>
                <w:noProof/>
                <w:lang w:eastAsia="zh-CN"/>
              </w:rPr>
              <w:t>6.3</w:t>
            </w:r>
            <w:r w:rsidRPr="006D68AC">
              <w:t>.1.</w:t>
            </w:r>
          </w:p>
        </w:tc>
      </w:tr>
    </w:tbl>
    <w:p w14:paraId="71CA9EE5" w14:textId="77777777" w:rsidR="00BF1CFD" w:rsidRPr="006D68AC" w:rsidRDefault="00BF1CFD" w:rsidP="00BF1CFD"/>
    <w:p w14:paraId="053EAE68" w14:textId="6DE77C6C" w:rsidR="00BF1CFD" w:rsidRPr="006D68AC" w:rsidRDefault="00BF1CFD" w:rsidP="00BF1CFD">
      <w:pPr>
        <w:pStyle w:val="Heading5"/>
      </w:pPr>
      <w:bookmarkStart w:id="3105" w:name="_Toc67903527"/>
      <w:bookmarkStart w:id="3106" w:name="_Toc96843419"/>
      <w:bookmarkStart w:id="3107" w:name="_Toc96844394"/>
      <w:bookmarkStart w:id="3108" w:name="_Toc100739967"/>
      <w:bookmarkStart w:id="3109" w:name="_Toc129252540"/>
      <w:bookmarkStart w:id="3110" w:name="_Toc144024239"/>
      <w:bookmarkStart w:id="3111" w:name="_Toc144459671"/>
      <w:bookmarkStart w:id="3112" w:name="_Toc151743187"/>
      <w:bookmarkStart w:id="3113" w:name="_Toc151743652"/>
      <w:bookmarkStart w:id="3114" w:name="_Toc157434649"/>
      <w:bookmarkStart w:id="3115" w:name="_Toc157436364"/>
      <w:bookmarkStart w:id="3116" w:name="_Toc157440204"/>
      <w:bookmarkStart w:id="3117" w:name="_Toc160649872"/>
      <w:bookmarkStart w:id="3118" w:name="_Toc164928156"/>
      <w:bookmarkStart w:id="3119" w:name="_Toc168550015"/>
      <w:bookmarkStart w:id="3120" w:name="_Toc170118084"/>
      <w:bookmarkStart w:id="3121" w:name="_Toc209470166"/>
      <w:bookmarkStart w:id="3122" w:name="_Toc212114827"/>
      <w:bookmarkStart w:id="3123" w:name="_Toc216293451"/>
      <w:r w:rsidRPr="006D68AC">
        <w:rPr>
          <w:noProof/>
          <w:lang w:eastAsia="zh-CN"/>
        </w:rPr>
        <w:t>6.3</w:t>
      </w:r>
      <w:r w:rsidRPr="006D68AC">
        <w:t>.3.2.3</w:t>
      </w:r>
      <w:r w:rsidRPr="006D68AC">
        <w:tab/>
        <w:t>Resource Standard Methods</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50B57EF5" w14:textId="649D1AD7" w:rsidR="00BF1CFD" w:rsidRPr="006D68AC" w:rsidRDefault="00BF1CFD" w:rsidP="007E7218">
      <w:pPr>
        <w:pStyle w:val="H6"/>
      </w:pPr>
      <w:bookmarkStart w:id="3124" w:name="_Toc96843421"/>
      <w:bookmarkStart w:id="3125" w:name="_Toc96844396"/>
      <w:bookmarkStart w:id="3126" w:name="_Toc100739969"/>
      <w:bookmarkStart w:id="3127" w:name="_Toc129252542"/>
      <w:bookmarkStart w:id="3128" w:name="_Toc144024240"/>
      <w:bookmarkStart w:id="3129" w:name="_Toc144459672"/>
      <w:bookmarkStart w:id="3130" w:name="_Toc151743188"/>
      <w:bookmarkStart w:id="3131" w:name="_Toc151743653"/>
      <w:bookmarkStart w:id="3132" w:name="_Toc157434650"/>
      <w:bookmarkStart w:id="3133" w:name="_Toc157436365"/>
      <w:bookmarkStart w:id="3134" w:name="_Toc157440205"/>
      <w:bookmarkStart w:id="3135" w:name="_Toc160649873"/>
      <w:bookmarkStart w:id="3136" w:name="_Toc164928157"/>
      <w:bookmarkStart w:id="3137" w:name="_Toc168550016"/>
      <w:bookmarkStart w:id="3138" w:name="_Toc170118085"/>
      <w:bookmarkStart w:id="3139" w:name="_Toc209470167"/>
      <w:bookmarkStart w:id="3140" w:name="_Toc212114828"/>
      <w:r w:rsidRPr="006D68AC">
        <w:t>6.3.3.2.3.1</w:t>
      </w:r>
      <w:r w:rsidRPr="006D68AC">
        <w:tab/>
        <w:t>POST</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5DD4592A" w14:textId="1113F960" w:rsidR="00BF1CFD" w:rsidRPr="006D68AC" w:rsidRDefault="00BF1CFD" w:rsidP="00BF1CFD">
      <w:pPr>
        <w:rPr>
          <w:noProof/>
          <w:lang w:eastAsia="zh-CN"/>
        </w:rPr>
      </w:pPr>
      <w:bookmarkStart w:id="3141" w:name="_Toc67903528"/>
      <w:r w:rsidRPr="006D68AC">
        <w:rPr>
          <w:noProof/>
          <w:lang w:eastAsia="zh-CN"/>
        </w:rPr>
        <w:t xml:space="preserve">The HTTP POST method allows a service consumer to request the provisioning of a </w:t>
      </w:r>
      <w:r w:rsidRPr="006D68AC">
        <w:t>Policy at</w:t>
      </w:r>
      <w:r w:rsidRPr="006D68AC">
        <w:rPr>
          <w:noProof/>
          <w:lang w:eastAsia="zh-CN"/>
        </w:rPr>
        <w:t xml:space="preserve"> the </w:t>
      </w:r>
      <w:r w:rsidRPr="006D68AC">
        <w:t>NSCE</w:t>
      </w:r>
      <w:r w:rsidRPr="006D68AC">
        <w:rPr>
          <w:noProof/>
          <w:lang w:eastAsia="zh-CN"/>
        </w:rPr>
        <w:t xml:space="preserve"> Server.</w:t>
      </w:r>
    </w:p>
    <w:p w14:paraId="366D8A22" w14:textId="46529CBC" w:rsidR="00BF1CFD" w:rsidRPr="006D68AC" w:rsidRDefault="00BF1CFD" w:rsidP="00BF1CFD">
      <w:r w:rsidRPr="006D68AC">
        <w:t>This method shall support the URI query parameters specified in table </w:t>
      </w:r>
      <w:r w:rsidRPr="006D68AC">
        <w:rPr>
          <w:noProof/>
          <w:lang w:eastAsia="zh-CN"/>
        </w:rPr>
        <w:t>6.3</w:t>
      </w:r>
      <w:r w:rsidRPr="006D68AC">
        <w:rPr>
          <w:rFonts w:eastAsia="SimSun"/>
        </w:rPr>
        <w:t>.3.2.3.1</w:t>
      </w:r>
      <w:r w:rsidRPr="006D68AC">
        <w:t>-1.</w:t>
      </w:r>
    </w:p>
    <w:p w14:paraId="23590715" w14:textId="6A53AF5C" w:rsidR="00BF1CFD" w:rsidRPr="006D68AC" w:rsidRDefault="00BF1CFD" w:rsidP="00BF1CFD">
      <w:pPr>
        <w:pStyle w:val="TH"/>
        <w:rPr>
          <w:rFonts w:cs="Arial"/>
        </w:rPr>
      </w:pPr>
      <w:r w:rsidRPr="006D68AC">
        <w:t>Table </w:t>
      </w:r>
      <w:r w:rsidRPr="006D68AC">
        <w:rPr>
          <w:noProof/>
          <w:lang w:eastAsia="zh-CN"/>
        </w:rPr>
        <w:t>6.3</w:t>
      </w:r>
      <w:r w:rsidRPr="006D68AC">
        <w:rPr>
          <w:rFonts w:eastAsia="SimSun"/>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E1A317A"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4DE91513"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01DA483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E10C59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9DFE5" w14:textId="77777777" w:rsidR="00BF1CFD" w:rsidRPr="006D68AC" w:rsidRDefault="00BF1CFD" w:rsidP="00F8442F">
            <w:pPr>
              <w:pStyle w:val="TAH"/>
            </w:pPr>
            <w:r w:rsidRPr="006D68AC">
              <w:t>Applicability</w:t>
            </w:r>
          </w:p>
        </w:tc>
      </w:tr>
      <w:tr w:rsidR="00BF1CFD" w:rsidRPr="006D68AC" w14:paraId="5665D236" w14:textId="77777777" w:rsidTr="00F8442F">
        <w:trPr>
          <w:jc w:val="center"/>
        </w:trPr>
        <w:tc>
          <w:tcPr>
            <w:tcW w:w="825" w:type="pct"/>
            <w:tcBorders>
              <w:top w:val="single" w:sz="6" w:space="0" w:color="auto"/>
            </w:tcBorders>
            <w:vAlign w:val="center"/>
          </w:tcPr>
          <w:p w14:paraId="28B5084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40BC0BF" w14:textId="77777777" w:rsidR="00BF1CFD" w:rsidRPr="006D68AC" w:rsidRDefault="00BF1CFD" w:rsidP="00F8442F">
            <w:pPr>
              <w:pStyle w:val="TAL"/>
            </w:pPr>
          </w:p>
        </w:tc>
        <w:tc>
          <w:tcPr>
            <w:tcW w:w="215" w:type="pct"/>
            <w:tcBorders>
              <w:top w:val="single" w:sz="6" w:space="0" w:color="auto"/>
            </w:tcBorders>
            <w:vAlign w:val="center"/>
          </w:tcPr>
          <w:p w14:paraId="11EE2C44" w14:textId="77777777" w:rsidR="00BF1CFD" w:rsidRPr="006D68AC" w:rsidRDefault="00BF1CFD" w:rsidP="00F8442F">
            <w:pPr>
              <w:pStyle w:val="TAC"/>
            </w:pPr>
          </w:p>
        </w:tc>
        <w:tc>
          <w:tcPr>
            <w:tcW w:w="580" w:type="pct"/>
            <w:tcBorders>
              <w:top w:val="single" w:sz="6" w:space="0" w:color="auto"/>
            </w:tcBorders>
            <w:vAlign w:val="center"/>
          </w:tcPr>
          <w:p w14:paraId="7924EE1D" w14:textId="77777777" w:rsidR="00BF1CFD" w:rsidRPr="006D68AC" w:rsidRDefault="00BF1CFD" w:rsidP="00F8442F">
            <w:pPr>
              <w:pStyle w:val="TAC"/>
            </w:pPr>
          </w:p>
        </w:tc>
        <w:tc>
          <w:tcPr>
            <w:tcW w:w="1852" w:type="pct"/>
            <w:tcBorders>
              <w:top w:val="single" w:sz="6" w:space="0" w:color="auto"/>
            </w:tcBorders>
            <w:vAlign w:val="center"/>
          </w:tcPr>
          <w:p w14:paraId="18CFBE55" w14:textId="77777777" w:rsidR="00BF1CFD" w:rsidRPr="006D68AC" w:rsidRDefault="00BF1CFD" w:rsidP="00F8442F">
            <w:pPr>
              <w:pStyle w:val="TAL"/>
            </w:pPr>
          </w:p>
        </w:tc>
        <w:tc>
          <w:tcPr>
            <w:tcW w:w="796" w:type="pct"/>
            <w:tcBorders>
              <w:top w:val="single" w:sz="6" w:space="0" w:color="auto"/>
            </w:tcBorders>
            <w:vAlign w:val="center"/>
          </w:tcPr>
          <w:p w14:paraId="74C576A7" w14:textId="77777777" w:rsidR="00BF1CFD" w:rsidRPr="006D68AC" w:rsidRDefault="00BF1CFD" w:rsidP="00F8442F">
            <w:pPr>
              <w:pStyle w:val="TAL"/>
            </w:pPr>
          </w:p>
        </w:tc>
      </w:tr>
    </w:tbl>
    <w:p w14:paraId="1B3E50E3" w14:textId="77777777" w:rsidR="00BF1CFD" w:rsidRPr="006D68AC" w:rsidRDefault="00BF1CFD" w:rsidP="00BF1CFD"/>
    <w:p w14:paraId="40B1E430" w14:textId="42FEF366" w:rsidR="00BF1CFD" w:rsidRPr="006D68AC" w:rsidRDefault="00BF1CFD" w:rsidP="00BF1CFD">
      <w:r w:rsidRPr="006D68AC">
        <w:t>This method shall support the request data structures specified in table </w:t>
      </w:r>
      <w:r w:rsidRPr="006D68AC">
        <w:rPr>
          <w:noProof/>
          <w:lang w:eastAsia="zh-CN"/>
        </w:rPr>
        <w:t>6.3</w:t>
      </w:r>
      <w:r w:rsidRPr="006D68AC">
        <w:rPr>
          <w:rFonts w:eastAsia="SimSun"/>
        </w:rPr>
        <w:t>.3.2.3.1</w:t>
      </w:r>
      <w:r w:rsidRPr="006D68AC">
        <w:t>-2 and the response data structures and response codes specified in table </w:t>
      </w:r>
      <w:r w:rsidRPr="006D68AC">
        <w:rPr>
          <w:noProof/>
          <w:lang w:eastAsia="zh-CN"/>
        </w:rPr>
        <w:t>6.3</w:t>
      </w:r>
      <w:r w:rsidRPr="006D68AC">
        <w:rPr>
          <w:rFonts w:eastAsia="SimSun"/>
        </w:rPr>
        <w:t>.3.2.3.1</w:t>
      </w:r>
      <w:r w:rsidRPr="006D68AC">
        <w:t>-3.</w:t>
      </w:r>
    </w:p>
    <w:p w14:paraId="7AB6D1DA" w14:textId="77777777" w:rsidR="00311EA5" w:rsidRPr="006D68AC" w:rsidRDefault="00311EA5" w:rsidP="00311EA5">
      <w:pPr>
        <w:pStyle w:val="TH"/>
      </w:pPr>
      <w:r w:rsidRPr="006D68AC">
        <w:t>Table </w:t>
      </w:r>
      <w:r w:rsidRPr="006D68AC">
        <w:rPr>
          <w:noProof/>
          <w:lang w:eastAsia="zh-CN"/>
        </w:rPr>
        <w:t>6.3</w:t>
      </w:r>
      <w:r w:rsidRPr="006D68AC">
        <w:rPr>
          <w:rFonts w:eastAsia="SimSun"/>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6D68AC"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6D68AC" w:rsidRDefault="00311EA5" w:rsidP="003C3912">
            <w:pPr>
              <w:pStyle w:val="TAH"/>
            </w:pPr>
            <w:r w:rsidRPr="006D68AC">
              <w:t>Data type</w:t>
            </w:r>
          </w:p>
        </w:tc>
        <w:tc>
          <w:tcPr>
            <w:tcW w:w="425" w:type="dxa"/>
            <w:tcBorders>
              <w:bottom w:val="single" w:sz="6" w:space="0" w:color="auto"/>
            </w:tcBorders>
            <w:shd w:val="clear" w:color="auto" w:fill="C0C0C0"/>
            <w:vAlign w:val="center"/>
          </w:tcPr>
          <w:p w14:paraId="03C6C8FA" w14:textId="77777777" w:rsidR="00311EA5" w:rsidRPr="006D68AC" w:rsidRDefault="00311EA5" w:rsidP="003C3912">
            <w:pPr>
              <w:pStyle w:val="TAH"/>
            </w:pPr>
            <w:r w:rsidRPr="006D68AC">
              <w:t>P</w:t>
            </w:r>
          </w:p>
        </w:tc>
        <w:tc>
          <w:tcPr>
            <w:tcW w:w="1134" w:type="dxa"/>
            <w:tcBorders>
              <w:bottom w:val="single" w:sz="6" w:space="0" w:color="auto"/>
            </w:tcBorders>
            <w:shd w:val="clear" w:color="auto" w:fill="C0C0C0"/>
            <w:vAlign w:val="center"/>
          </w:tcPr>
          <w:p w14:paraId="7C18D284" w14:textId="77777777" w:rsidR="00311EA5" w:rsidRPr="006D68AC" w:rsidRDefault="00311EA5" w:rsidP="003C3912">
            <w:pPr>
              <w:pStyle w:val="TAH"/>
            </w:pPr>
            <w:r w:rsidRPr="006D68AC">
              <w:t>Cardinality</w:t>
            </w:r>
          </w:p>
        </w:tc>
        <w:tc>
          <w:tcPr>
            <w:tcW w:w="5943" w:type="dxa"/>
            <w:tcBorders>
              <w:bottom w:val="single" w:sz="6" w:space="0" w:color="auto"/>
            </w:tcBorders>
            <w:shd w:val="clear" w:color="auto" w:fill="C0C0C0"/>
            <w:vAlign w:val="center"/>
          </w:tcPr>
          <w:p w14:paraId="5F511EE4" w14:textId="77777777" w:rsidR="00311EA5" w:rsidRPr="006D68AC" w:rsidRDefault="00311EA5" w:rsidP="003C3912">
            <w:pPr>
              <w:pStyle w:val="TAH"/>
            </w:pPr>
            <w:r w:rsidRPr="006D68AC">
              <w:t>Description</w:t>
            </w:r>
          </w:p>
        </w:tc>
      </w:tr>
      <w:tr w:rsidR="00311EA5" w:rsidRPr="006D68AC" w14:paraId="2C79EB0F" w14:textId="77777777" w:rsidTr="003C3912">
        <w:trPr>
          <w:jc w:val="center"/>
        </w:trPr>
        <w:tc>
          <w:tcPr>
            <w:tcW w:w="2119" w:type="dxa"/>
            <w:tcBorders>
              <w:top w:val="single" w:sz="6" w:space="0" w:color="auto"/>
            </w:tcBorders>
            <w:vAlign w:val="center"/>
          </w:tcPr>
          <w:p w14:paraId="15808791" w14:textId="77777777" w:rsidR="00311EA5" w:rsidRPr="006D68AC" w:rsidRDefault="00311EA5" w:rsidP="003C3912">
            <w:pPr>
              <w:pStyle w:val="TAL"/>
            </w:pPr>
            <w:r w:rsidRPr="006D68AC">
              <w:t>Policy</w:t>
            </w:r>
          </w:p>
        </w:tc>
        <w:tc>
          <w:tcPr>
            <w:tcW w:w="425" w:type="dxa"/>
            <w:tcBorders>
              <w:top w:val="single" w:sz="6" w:space="0" w:color="auto"/>
            </w:tcBorders>
            <w:vAlign w:val="center"/>
          </w:tcPr>
          <w:p w14:paraId="7EDD82BD" w14:textId="77777777" w:rsidR="00311EA5" w:rsidRPr="006D68AC" w:rsidRDefault="00311EA5" w:rsidP="003C3912">
            <w:pPr>
              <w:pStyle w:val="TAC"/>
            </w:pPr>
            <w:r w:rsidRPr="006D68AC">
              <w:t>M</w:t>
            </w:r>
          </w:p>
        </w:tc>
        <w:tc>
          <w:tcPr>
            <w:tcW w:w="1134" w:type="dxa"/>
            <w:tcBorders>
              <w:top w:val="single" w:sz="6" w:space="0" w:color="auto"/>
            </w:tcBorders>
            <w:vAlign w:val="center"/>
          </w:tcPr>
          <w:p w14:paraId="12ED8E4A" w14:textId="77777777" w:rsidR="00311EA5" w:rsidRPr="006D68AC" w:rsidRDefault="00311EA5" w:rsidP="003C3912">
            <w:pPr>
              <w:pStyle w:val="TAC"/>
            </w:pPr>
            <w:r w:rsidRPr="006D68AC">
              <w:t>1</w:t>
            </w:r>
          </w:p>
        </w:tc>
        <w:tc>
          <w:tcPr>
            <w:tcW w:w="5943" w:type="dxa"/>
            <w:tcBorders>
              <w:top w:val="single" w:sz="6" w:space="0" w:color="auto"/>
            </w:tcBorders>
            <w:vAlign w:val="center"/>
          </w:tcPr>
          <w:p w14:paraId="3E7869A6" w14:textId="77F12621" w:rsidR="00311EA5" w:rsidRPr="006D68AC" w:rsidRDefault="00311EA5" w:rsidP="003C3912">
            <w:pPr>
              <w:pStyle w:val="TAL"/>
            </w:pPr>
            <w:r w:rsidRPr="006D68AC">
              <w:t xml:space="preserve">Represents the parameters to request the </w:t>
            </w:r>
            <w:r w:rsidRPr="006D68AC">
              <w:rPr>
                <w:noProof/>
                <w:lang w:eastAsia="zh-CN"/>
              </w:rPr>
              <w:t>provisioning</w:t>
            </w:r>
            <w:r w:rsidRPr="006D68AC">
              <w:t xml:space="preserve"> of a Policy.</w:t>
            </w:r>
          </w:p>
        </w:tc>
      </w:tr>
    </w:tbl>
    <w:p w14:paraId="5C3B6B8D" w14:textId="77777777" w:rsidR="00311EA5" w:rsidRPr="006D68AC" w:rsidRDefault="00311EA5" w:rsidP="00311EA5"/>
    <w:p w14:paraId="6E99D68A" w14:textId="77777777" w:rsidR="00311EA5" w:rsidRPr="006D68AC" w:rsidRDefault="00311EA5" w:rsidP="00311EA5">
      <w:pPr>
        <w:pStyle w:val="TH"/>
      </w:pPr>
      <w:r w:rsidRPr="006D68AC">
        <w:t>Table </w:t>
      </w:r>
      <w:r w:rsidRPr="006D68AC">
        <w:rPr>
          <w:noProof/>
          <w:lang w:eastAsia="zh-CN"/>
        </w:rPr>
        <w:t>6.3</w:t>
      </w:r>
      <w:r w:rsidRPr="006D68AC">
        <w:rPr>
          <w:rFonts w:eastAsia="SimSun"/>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6D68AC"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6D68AC" w:rsidRDefault="00311EA5" w:rsidP="003C3912">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6D68AC" w:rsidRDefault="00311EA5" w:rsidP="003C3912">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6D68AC" w:rsidRDefault="00311EA5" w:rsidP="003C3912">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6D68AC" w:rsidRDefault="00311EA5" w:rsidP="003C3912">
            <w:pPr>
              <w:pStyle w:val="TAH"/>
            </w:pPr>
            <w:r w:rsidRPr="006D68AC">
              <w:t>Response</w:t>
            </w:r>
          </w:p>
          <w:p w14:paraId="3D549D6B" w14:textId="77777777" w:rsidR="00311EA5" w:rsidRPr="006D68AC" w:rsidRDefault="00311EA5" w:rsidP="003C3912">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6D68AC" w:rsidRDefault="00311EA5" w:rsidP="003C3912">
            <w:pPr>
              <w:pStyle w:val="TAH"/>
            </w:pPr>
            <w:r w:rsidRPr="006D68AC">
              <w:t>Description</w:t>
            </w:r>
          </w:p>
        </w:tc>
      </w:tr>
      <w:tr w:rsidR="00311EA5" w:rsidRPr="006D68AC"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E60F84C" w14:textId="77777777" w:rsidR="00311EA5" w:rsidRPr="006D68AC" w:rsidRDefault="00311EA5" w:rsidP="003C3912">
            <w:pPr>
              <w:pStyle w:val="TAL"/>
            </w:pPr>
            <w:r w:rsidRPr="006D68AC">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6D68AC" w:rsidRDefault="00311EA5" w:rsidP="003C3912">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6D68AC" w:rsidRDefault="00311EA5" w:rsidP="003C3912">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6D68AC" w:rsidRDefault="00311EA5" w:rsidP="003C3912">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4EEADBF8" w14:textId="77777777" w:rsidR="00311EA5" w:rsidRPr="006D68AC" w:rsidRDefault="00311EA5" w:rsidP="003C3912">
            <w:pPr>
              <w:pStyle w:val="TAL"/>
            </w:pPr>
            <w:r w:rsidRPr="006D68AC">
              <w:t xml:space="preserve">Successful case. The Policy is successfully </w:t>
            </w:r>
            <w:r w:rsidRPr="006D68AC">
              <w:rPr>
                <w:noProof/>
                <w:lang w:eastAsia="zh-CN"/>
              </w:rPr>
              <w:t>provisioned</w:t>
            </w:r>
            <w:r w:rsidRPr="006D68AC">
              <w:t xml:space="preserve"> and a representation of the created "Individual Policy" resource shall be returned.</w:t>
            </w:r>
          </w:p>
          <w:p w14:paraId="2305AA63" w14:textId="77777777" w:rsidR="00311EA5" w:rsidRPr="006D68AC" w:rsidRDefault="00311EA5" w:rsidP="003C3912">
            <w:pPr>
              <w:pStyle w:val="TAL"/>
            </w:pPr>
          </w:p>
          <w:p w14:paraId="2B666405" w14:textId="7950A570" w:rsidR="00311EA5" w:rsidRPr="006D68AC" w:rsidRDefault="00311EA5" w:rsidP="003C3912">
            <w:pPr>
              <w:pStyle w:val="TAL"/>
            </w:pPr>
            <w:r w:rsidRPr="006D68AC">
              <w:t>An HTTP "Location" header that contains the URI of the created resource shall also be included.</w:t>
            </w:r>
          </w:p>
        </w:tc>
      </w:tr>
      <w:tr w:rsidR="00311EA5" w:rsidRPr="006D68AC"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vAlign w:val="center"/>
          </w:tcPr>
          <w:p w14:paraId="375EE1BC" w14:textId="77777777" w:rsidR="00311EA5" w:rsidRPr="006D68AC" w:rsidRDefault="00311EA5" w:rsidP="003C3912">
            <w:pPr>
              <w:pStyle w:val="TAL"/>
            </w:pPr>
            <w:r w:rsidRPr="006D68AC">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6D68AC" w:rsidRDefault="00311EA5" w:rsidP="003C3912">
            <w:pPr>
              <w:pStyle w:val="TAC"/>
            </w:pPr>
            <w:r w:rsidRPr="006D68AC">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6D68AC" w:rsidRDefault="00311EA5" w:rsidP="003C3912">
            <w:pPr>
              <w:pStyle w:val="TAC"/>
            </w:pPr>
            <w:r w:rsidRPr="006D68AC">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6D68AC" w:rsidRDefault="00311EA5" w:rsidP="003C3912">
            <w:pPr>
              <w:pStyle w:val="TAL"/>
            </w:pPr>
            <w:r w:rsidRPr="006D68AC">
              <w:t>403 Forbidden</w:t>
            </w:r>
          </w:p>
        </w:tc>
        <w:tc>
          <w:tcPr>
            <w:tcW w:w="2573" w:type="pct"/>
            <w:tcBorders>
              <w:top w:val="single" w:sz="6" w:space="0" w:color="auto"/>
              <w:left w:val="single" w:sz="4" w:space="0" w:color="auto"/>
              <w:bottom w:val="single" w:sz="4" w:space="0" w:color="auto"/>
              <w:right w:val="single" w:sz="4" w:space="0" w:color="auto"/>
            </w:tcBorders>
            <w:vAlign w:val="center"/>
          </w:tcPr>
          <w:p w14:paraId="76676917" w14:textId="77777777" w:rsidR="00311EA5" w:rsidRPr="006D68AC" w:rsidRDefault="00311EA5" w:rsidP="003C3912">
            <w:pPr>
              <w:pStyle w:val="TAL"/>
            </w:pPr>
            <w:r w:rsidRPr="006D68AC">
              <w:t>(NOTE 2)</w:t>
            </w:r>
          </w:p>
        </w:tc>
      </w:tr>
      <w:tr w:rsidR="00311EA5" w:rsidRPr="006D68AC"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5E3D01D" w14:textId="77777777"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0FB39F03"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445CDDA" w14:textId="77777777" w:rsidR="00311EA5" w:rsidRPr="006D68AC" w:rsidRDefault="00311EA5" w:rsidP="00311EA5"/>
    <w:p w14:paraId="1B4F9FC5" w14:textId="1376E5D2" w:rsidR="00BF1CFD" w:rsidRPr="006D68AC" w:rsidRDefault="00BF1CFD" w:rsidP="00BF1CFD">
      <w:pPr>
        <w:pStyle w:val="TH"/>
      </w:pPr>
      <w:r w:rsidRPr="006D68AC">
        <w:t>Table </w:t>
      </w:r>
      <w:r w:rsidRPr="006D68AC">
        <w:rPr>
          <w:noProof/>
          <w:lang w:eastAsia="zh-CN"/>
        </w:rPr>
        <w:t>6.3</w:t>
      </w:r>
      <w:r w:rsidRPr="006D68AC">
        <w:rPr>
          <w:rFonts w:eastAsia="SimSun"/>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796E75BD" w14:textId="77777777" w:rsidTr="00F8442F">
        <w:trPr>
          <w:jc w:val="center"/>
        </w:trPr>
        <w:tc>
          <w:tcPr>
            <w:tcW w:w="824" w:type="pct"/>
            <w:shd w:val="clear" w:color="auto" w:fill="C0C0C0"/>
            <w:vAlign w:val="center"/>
          </w:tcPr>
          <w:p w14:paraId="58B1106C" w14:textId="77777777" w:rsidR="00BF1CFD" w:rsidRPr="006D68AC" w:rsidRDefault="00BF1CFD" w:rsidP="00F8442F">
            <w:pPr>
              <w:pStyle w:val="TAH"/>
            </w:pPr>
            <w:r w:rsidRPr="006D68AC">
              <w:t>Name</w:t>
            </w:r>
          </w:p>
        </w:tc>
        <w:tc>
          <w:tcPr>
            <w:tcW w:w="572" w:type="pct"/>
            <w:shd w:val="clear" w:color="auto" w:fill="C0C0C0"/>
            <w:vAlign w:val="center"/>
          </w:tcPr>
          <w:p w14:paraId="1BCFE07E" w14:textId="77777777" w:rsidR="00BF1CFD" w:rsidRPr="006D68AC" w:rsidRDefault="00BF1CFD" w:rsidP="00F8442F">
            <w:pPr>
              <w:pStyle w:val="TAH"/>
            </w:pPr>
            <w:r w:rsidRPr="006D68AC">
              <w:t>Data type</w:t>
            </w:r>
          </w:p>
        </w:tc>
        <w:tc>
          <w:tcPr>
            <w:tcW w:w="295" w:type="pct"/>
            <w:shd w:val="clear" w:color="auto" w:fill="C0C0C0"/>
            <w:vAlign w:val="center"/>
          </w:tcPr>
          <w:p w14:paraId="10E412C6" w14:textId="77777777" w:rsidR="00BF1CFD" w:rsidRPr="006D68AC" w:rsidRDefault="00BF1CFD" w:rsidP="00F8442F">
            <w:pPr>
              <w:pStyle w:val="TAH"/>
            </w:pPr>
            <w:r w:rsidRPr="006D68AC">
              <w:t>P</w:t>
            </w:r>
          </w:p>
        </w:tc>
        <w:tc>
          <w:tcPr>
            <w:tcW w:w="589" w:type="pct"/>
            <w:shd w:val="clear" w:color="auto" w:fill="C0C0C0"/>
            <w:vAlign w:val="center"/>
          </w:tcPr>
          <w:p w14:paraId="18B0F6F8" w14:textId="77777777" w:rsidR="00BF1CFD" w:rsidRPr="006D68AC" w:rsidRDefault="00BF1CFD" w:rsidP="00F8442F">
            <w:pPr>
              <w:pStyle w:val="TAH"/>
            </w:pPr>
            <w:r w:rsidRPr="006D68AC">
              <w:t>Cardinality</w:t>
            </w:r>
          </w:p>
        </w:tc>
        <w:tc>
          <w:tcPr>
            <w:tcW w:w="2720" w:type="pct"/>
            <w:shd w:val="clear" w:color="auto" w:fill="C0C0C0"/>
            <w:vAlign w:val="center"/>
          </w:tcPr>
          <w:p w14:paraId="57FF550B" w14:textId="77777777" w:rsidR="00BF1CFD" w:rsidRPr="006D68AC" w:rsidRDefault="00BF1CFD" w:rsidP="00F8442F">
            <w:pPr>
              <w:pStyle w:val="TAH"/>
            </w:pPr>
            <w:r w:rsidRPr="006D68AC">
              <w:t>Description</w:t>
            </w:r>
          </w:p>
        </w:tc>
      </w:tr>
      <w:tr w:rsidR="00BF1CFD" w:rsidRPr="006D68AC" w14:paraId="275BE16A" w14:textId="77777777" w:rsidTr="00F8442F">
        <w:trPr>
          <w:jc w:val="center"/>
        </w:trPr>
        <w:tc>
          <w:tcPr>
            <w:tcW w:w="824" w:type="pct"/>
            <w:vAlign w:val="center"/>
          </w:tcPr>
          <w:p w14:paraId="1DA7BF56" w14:textId="77777777" w:rsidR="00BF1CFD" w:rsidRPr="006D68AC" w:rsidRDefault="00BF1CFD" w:rsidP="00F8442F">
            <w:pPr>
              <w:pStyle w:val="TAL"/>
            </w:pPr>
            <w:r w:rsidRPr="006D68AC">
              <w:t>Location</w:t>
            </w:r>
          </w:p>
        </w:tc>
        <w:tc>
          <w:tcPr>
            <w:tcW w:w="572" w:type="pct"/>
            <w:vAlign w:val="center"/>
          </w:tcPr>
          <w:p w14:paraId="4763FA78" w14:textId="77777777" w:rsidR="00BF1CFD" w:rsidRPr="006D68AC" w:rsidRDefault="00BF1CFD" w:rsidP="00F8442F">
            <w:pPr>
              <w:pStyle w:val="TAL"/>
            </w:pPr>
            <w:r w:rsidRPr="006D68AC">
              <w:t>string</w:t>
            </w:r>
          </w:p>
        </w:tc>
        <w:tc>
          <w:tcPr>
            <w:tcW w:w="295" w:type="pct"/>
            <w:vAlign w:val="center"/>
          </w:tcPr>
          <w:p w14:paraId="618C9838" w14:textId="77777777" w:rsidR="00BF1CFD" w:rsidRPr="006D68AC" w:rsidRDefault="00BF1CFD" w:rsidP="00F8442F">
            <w:pPr>
              <w:pStyle w:val="TAC"/>
            </w:pPr>
            <w:r w:rsidRPr="006D68AC">
              <w:t>M</w:t>
            </w:r>
          </w:p>
        </w:tc>
        <w:tc>
          <w:tcPr>
            <w:tcW w:w="589" w:type="pct"/>
            <w:vAlign w:val="center"/>
          </w:tcPr>
          <w:p w14:paraId="69B8993F" w14:textId="77777777" w:rsidR="00BF1CFD" w:rsidRPr="006D68AC" w:rsidRDefault="00BF1CFD" w:rsidP="00F8442F">
            <w:pPr>
              <w:pStyle w:val="TAC"/>
            </w:pPr>
            <w:r w:rsidRPr="006D68AC">
              <w:t>1</w:t>
            </w:r>
          </w:p>
        </w:tc>
        <w:tc>
          <w:tcPr>
            <w:tcW w:w="2720" w:type="pct"/>
            <w:vAlign w:val="center"/>
          </w:tcPr>
          <w:p w14:paraId="69DBFE38" w14:textId="77777777" w:rsidR="00BF1CFD" w:rsidRPr="006D68AC" w:rsidRDefault="00BF1CFD" w:rsidP="00F8442F">
            <w:pPr>
              <w:pStyle w:val="TAL"/>
            </w:pPr>
            <w:r w:rsidRPr="006D68AC">
              <w:t>Contains the URI of the newly created resource, according to the structure:</w:t>
            </w:r>
          </w:p>
          <w:p w14:paraId="37B49F9B" w14:textId="76585676"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t>policies</w:t>
            </w:r>
            <w:r w:rsidRPr="006D68AC">
              <w:rPr>
                <w:lang w:eastAsia="zh-CN"/>
              </w:rPr>
              <w:t>/{policyId}</w:t>
            </w:r>
          </w:p>
        </w:tc>
      </w:tr>
    </w:tbl>
    <w:p w14:paraId="0AE36CC3" w14:textId="77777777" w:rsidR="00BF1CFD" w:rsidRPr="006D68AC" w:rsidRDefault="00BF1CFD" w:rsidP="00BF1CFD"/>
    <w:p w14:paraId="51D032BB" w14:textId="35F9F04B" w:rsidR="00BF1CFD" w:rsidRPr="006D68AC" w:rsidRDefault="00BF1CFD" w:rsidP="00BF1CFD">
      <w:pPr>
        <w:pStyle w:val="Heading5"/>
      </w:pPr>
      <w:bookmarkStart w:id="3142" w:name="_Toc96843422"/>
      <w:bookmarkStart w:id="3143" w:name="_Toc96844397"/>
      <w:bookmarkStart w:id="3144" w:name="_Toc100739970"/>
      <w:bookmarkStart w:id="3145" w:name="_Toc129252543"/>
      <w:bookmarkStart w:id="3146" w:name="_Toc144024241"/>
      <w:bookmarkStart w:id="3147" w:name="_Toc144459673"/>
      <w:bookmarkStart w:id="3148" w:name="_Toc151743189"/>
      <w:bookmarkStart w:id="3149" w:name="_Toc151743654"/>
      <w:bookmarkStart w:id="3150" w:name="_Toc157434651"/>
      <w:bookmarkStart w:id="3151" w:name="_Toc157436366"/>
      <w:bookmarkStart w:id="3152" w:name="_Toc157440206"/>
      <w:bookmarkStart w:id="3153" w:name="_Toc160649874"/>
      <w:bookmarkStart w:id="3154" w:name="_Toc164928158"/>
      <w:bookmarkStart w:id="3155" w:name="_Toc168550017"/>
      <w:bookmarkStart w:id="3156" w:name="_Toc170118086"/>
      <w:bookmarkStart w:id="3157" w:name="_Toc209470168"/>
      <w:bookmarkStart w:id="3158" w:name="_Toc212114829"/>
      <w:bookmarkStart w:id="3159" w:name="_Toc216293452"/>
      <w:r w:rsidRPr="006D68AC">
        <w:rPr>
          <w:noProof/>
          <w:lang w:eastAsia="zh-CN"/>
        </w:rPr>
        <w:t>6.3</w:t>
      </w:r>
      <w:r w:rsidRPr="006D68AC">
        <w:t>.3.2.4</w:t>
      </w:r>
      <w:r w:rsidRPr="006D68AC">
        <w:tab/>
        <w:t>Resource Custom Operations</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3B370B1F" w14:textId="77777777" w:rsidR="00BF1CFD" w:rsidRPr="006D68AC" w:rsidRDefault="00BF1CFD" w:rsidP="007E7218">
      <w:pPr>
        <w:pStyle w:val="H6"/>
      </w:pPr>
      <w:bookmarkStart w:id="3160" w:name="_Toc151885935"/>
      <w:bookmarkStart w:id="3161" w:name="_Toc152076000"/>
      <w:bookmarkStart w:id="3162" w:name="_Toc153793716"/>
      <w:bookmarkStart w:id="3163" w:name="_Toc157434652"/>
      <w:bookmarkStart w:id="3164" w:name="_Toc157436367"/>
      <w:bookmarkStart w:id="3165" w:name="_Toc157440207"/>
      <w:bookmarkStart w:id="3166" w:name="_Toc160649875"/>
      <w:bookmarkStart w:id="3167" w:name="_Toc164928159"/>
      <w:bookmarkStart w:id="3168" w:name="_Toc168550018"/>
      <w:bookmarkStart w:id="3169" w:name="_Toc170118087"/>
      <w:bookmarkStart w:id="3170" w:name="_Toc209470169"/>
      <w:bookmarkStart w:id="3171" w:name="_Toc212114830"/>
      <w:r w:rsidRPr="006D68AC">
        <w:t>6.3.3.2.4.1</w:t>
      </w:r>
      <w:r w:rsidRPr="006D68AC">
        <w:tab/>
        <w:t>Overview</w:t>
      </w:r>
      <w:bookmarkEnd w:id="3160"/>
      <w:bookmarkEnd w:id="3161"/>
      <w:bookmarkEnd w:id="3162"/>
      <w:bookmarkEnd w:id="3163"/>
      <w:bookmarkEnd w:id="3164"/>
      <w:bookmarkEnd w:id="3165"/>
      <w:bookmarkEnd w:id="3166"/>
      <w:bookmarkEnd w:id="3167"/>
      <w:bookmarkEnd w:id="3168"/>
      <w:bookmarkEnd w:id="3169"/>
      <w:bookmarkEnd w:id="3170"/>
      <w:bookmarkEnd w:id="3171"/>
    </w:p>
    <w:p w14:paraId="49B28046" w14:textId="77777777" w:rsidR="00BF1CFD" w:rsidRPr="006D68AC" w:rsidRDefault="00BF1CFD" w:rsidP="00BF1CFD">
      <w:r w:rsidRPr="006D68AC">
        <w:t>Table </w:t>
      </w:r>
      <w:r w:rsidRPr="006D68AC">
        <w:rPr>
          <w:noProof/>
          <w:lang w:eastAsia="zh-CN"/>
        </w:rPr>
        <w:t>6.3</w:t>
      </w:r>
      <w:r w:rsidRPr="006D68AC">
        <w:t>.3.2.4.1-1 specifies the custom operations defined on this resource.</w:t>
      </w:r>
    </w:p>
    <w:p w14:paraId="5FEFD95D" w14:textId="77777777" w:rsidR="00BF1CFD" w:rsidRPr="006D68AC" w:rsidRDefault="00BF1CFD" w:rsidP="00BF1CFD">
      <w:pPr>
        <w:pStyle w:val="TH"/>
      </w:pPr>
      <w:r w:rsidRPr="006D68AC">
        <w:t>Table </w:t>
      </w:r>
      <w:r w:rsidRPr="006D68AC">
        <w:rPr>
          <w:noProof/>
          <w:lang w:eastAsia="zh-CN"/>
        </w:rPr>
        <w:t>6.3</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6D68AC" w14:paraId="1DC067C9" w14:textId="77777777" w:rsidTr="00F8442F">
        <w:trPr>
          <w:jc w:val="center"/>
        </w:trPr>
        <w:tc>
          <w:tcPr>
            <w:tcW w:w="880" w:type="pct"/>
            <w:shd w:val="clear" w:color="auto" w:fill="C0C0C0"/>
            <w:vAlign w:val="center"/>
          </w:tcPr>
          <w:p w14:paraId="0F72C01F" w14:textId="77777777" w:rsidR="00BF1CFD" w:rsidRPr="006D68AC" w:rsidRDefault="00BF1CFD" w:rsidP="00F8442F">
            <w:pPr>
              <w:pStyle w:val="TAH"/>
            </w:pPr>
            <w:r w:rsidRPr="006D68AC">
              <w:t>Operation name</w:t>
            </w:r>
          </w:p>
        </w:tc>
        <w:tc>
          <w:tcPr>
            <w:tcW w:w="1702" w:type="pct"/>
            <w:shd w:val="clear" w:color="auto" w:fill="C0C0C0"/>
            <w:vAlign w:val="center"/>
            <w:hideMark/>
          </w:tcPr>
          <w:p w14:paraId="404117FD" w14:textId="77777777" w:rsidR="00BF1CFD" w:rsidRPr="006D68AC" w:rsidRDefault="00BF1CFD" w:rsidP="00F8442F">
            <w:pPr>
              <w:pStyle w:val="TAH"/>
            </w:pPr>
            <w:r w:rsidRPr="006D68AC">
              <w:t>Custom operaration URI</w:t>
            </w:r>
          </w:p>
        </w:tc>
        <w:tc>
          <w:tcPr>
            <w:tcW w:w="719" w:type="pct"/>
            <w:shd w:val="clear" w:color="auto" w:fill="C0C0C0"/>
            <w:vAlign w:val="center"/>
            <w:hideMark/>
          </w:tcPr>
          <w:p w14:paraId="1C421DA1" w14:textId="77777777" w:rsidR="00BF1CFD" w:rsidRPr="006D68AC" w:rsidRDefault="00BF1CFD" w:rsidP="00F8442F">
            <w:pPr>
              <w:pStyle w:val="TAH"/>
            </w:pPr>
            <w:r w:rsidRPr="006D68AC">
              <w:t>Mapped HTTP method</w:t>
            </w:r>
          </w:p>
        </w:tc>
        <w:tc>
          <w:tcPr>
            <w:tcW w:w="1699" w:type="pct"/>
            <w:shd w:val="clear" w:color="auto" w:fill="C0C0C0"/>
            <w:vAlign w:val="center"/>
            <w:hideMark/>
          </w:tcPr>
          <w:p w14:paraId="2F775F5D" w14:textId="77777777" w:rsidR="00BF1CFD" w:rsidRPr="006D68AC" w:rsidRDefault="00BF1CFD" w:rsidP="00F8442F">
            <w:pPr>
              <w:pStyle w:val="TAH"/>
            </w:pPr>
            <w:r w:rsidRPr="006D68AC">
              <w:t>Description</w:t>
            </w:r>
          </w:p>
        </w:tc>
      </w:tr>
      <w:tr w:rsidR="00BE2D8A" w:rsidRPr="006D68AC" w14:paraId="50E5B0FC" w14:textId="77777777" w:rsidTr="00F8442F">
        <w:trPr>
          <w:jc w:val="center"/>
        </w:trPr>
        <w:tc>
          <w:tcPr>
            <w:tcW w:w="880" w:type="pct"/>
            <w:vAlign w:val="center"/>
          </w:tcPr>
          <w:p w14:paraId="3245224F" w14:textId="77777777" w:rsidR="00BF1CFD" w:rsidRPr="006D68AC" w:rsidRDefault="00BF1CFD" w:rsidP="00F8442F">
            <w:pPr>
              <w:pStyle w:val="TAL"/>
            </w:pPr>
            <w:r w:rsidRPr="006D68AC">
              <w:t>Delete</w:t>
            </w:r>
          </w:p>
        </w:tc>
        <w:tc>
          <w:tcPr>
            <w:tcW w:w="1702" w:type="pct"/>
            <w:vAlign w:val="center"/>
            <w:hideMark/>
          </w:tcPr>
          <w:p w14:paraId="21420AEA" w14:textId="77777777" w:rsidR="00BF1CFD" w:rsidRPr="006D68AC" w:rsidRDefault="00BF1CFD" w:rsidP="00F8442F">
            <w:pPr>
              <w:pStyle w:val="TAL"/>
            </w:pPr>
            <w:r w:rsidRPr="006D68AC">
              <w:t>/policies/delete</w:t>
            </w:r>
          </w:p>
        </w:tc>
        <w:tc>
          <w:tcPr>
            <w:tcW w:w="719" w:type="pct"/>
            <w:vAlign w:val="center"/>
            <w:hideMark/>
          </w:tcPr>
          <w:p w14:paraId="7DA98128" w14:textId="77777777" w:rsidR="00BF1CFD" w:rsidRPr="006D68AC" w:rsidRDefault="00BF1CFD" w:rsidP="00F8442F">
            <w:pPr>
              <w:pStyle w:val="TAC"/>
            </w:pPr>
            <w:r w:rsidRPr="006D68AC">
              <w:t>POST</w:t>
            </w:r>
          </w:p>
        </w:tc>
        <w:tc>
          <w:tcPr>
            <w:tcW w:w="1699" w:type="pct"/>
            <w:vAlign w:val="center"/>
            <w:hideMark/>
          </w:tcPr>
          <w:p w14:paraId="6ACCC6AD" w14:textId="77777777" w:rsidR="00BF1CFD" w:rsidRPr="006D68AC" w:rsidRDefault="00BF1CFD" w:rsidP="00F8442F">
            <w:pPr>
              <w:pStyle w:val="TAL"/>
            </w:pPr>
            <w:r w:rsidRPr="006D68AC">
              <w:t>Enables a service consumer to request the deletion of one or several existing Policy(ies).</w:t>
            </w:r>
          </w:p>
        </w:tc>
      </w:tr>
    </w:tbl>
    <w:p w14:paraId="00E0A449" w14:textId="77777777" w:rsidR="00BF1CFD" w:rsidRPr="006D68AC" w:rsidRDefault="00BF1CFD" w:rsidP="00BF1CFD"/>
    <w:p w14:paraId="450B3D2A" w14:textId="77777777" w:rsidR="00BF1CFD" w:rsidRPr="006D68AC" w:rsidRDefault="00BF1CFD" w:rsidP="007E7218">
      <w:pPr>
        <w:pStyle w:val="H6"/>
      </w:pPr>
      <w:bookmarkStart w:id="3172" w:name="_Toc151885936"/>
      <w:bookmarkStart w:id="3173" w:name="_Toc152076001"/>
      <w:bookmarkStart w:id="3174" w:name="_Toc153793717"/>
      <w:bookmarkStart w:id="3175" w:name="_Toc157434653"/>
      <w:bookmarkStart w:id="3176" w:name="_Toc157436368"/>
      <w:bookmarkStart w:id="3177" w:name="_Toc157440208"/>
      <w:bookmarkStart w:id="3178" w:name="_Toc160649876"/>
      <w:bookmarkStart w:id="3179" w:name="_Toc164928160"/>
      <w:bookmarkStart w:id="3180" w:name="_Toc168550019"/>
      <w:bookmarkStart w:id="3181" w:name="_Toc170118088"/>
      <w:bookmarkStart w:id="3182" w:name="_Toc209470170"/>
      <w:bookmarkStart w:id="3183" w:name="_Toc212114831"/>
      <w:r w:rsidRPr="006D68AC">
        <w:t>6.3.3.2.4.2</w:t>
      </w:r>
      <w:r w:rsidRPr="006D68AC">
        <w:tab/>
        <w:t xml:space="preserve">Operation: </w:t>
      </w:r>
      <w:bookmarkEnd w:id="3172"/>
      <w:bookmarkEnd w:id="3173"/>
      <w:bookmarkEnd w:id="3174"/>
      <w:r w:rsidRPr="006D68AC">
        <w:t>Delete</w:t>
      </w:r>
      <w:bookmarkEnd w:id="3175"/>
      <w:bookmarkEnd w:id="3176"/>
      <w:bookmarkEnd w:id="3177"/>
      <w:bookmarkEnd w:id="3178"/>
      <w:bookmarkEnd w:id="3179"/>
      <w:bookmarkEnd w:id="3180"/>
      <w:bookmarkEnd w:id="3181"/>
      <w:bookmarkEnd w:id="3182"/>
      <w:bookmarkEnd w:id="3183"/>
    </w:p>
    <w:p w14:paraId="5B365A63" w14:textId="77777777" w:rsidR="00BF1CFD" w:rsidRPr="006D68AC" w:rsidRDefault="00BF1CFD" w:rsidP="007E7218">
      <w:pPr>
        <w:pStyle w:val="H6"/>
        <w:rPr>
          <w:noProof/>
        </w:rPr>
      </w:pPr>
      <w:bookmarkStart w:id="3184" w:name="_Toc157434654"/>
      <w:bookmarkStart w:id="3185" w:name="_Toc157436369"/>
      <w:bookmarkStart w:id="3186" w:name="_Toc157440209"/>
      <w:bookmarkStart w:id="3187" w:name="_Toc160649877"/>
      <w:bookmarkStart w:id="3188" w:name="_Toc170118089"/>
      <w:bookmarkStart w:id="3189" w:name="_Toc209470171"/>
      <w:bookmarkStart w:id="3190" w:name="_Toc212114832"/>
      <w:r w:rsidRPr="006D68AC">
        <w:rPr>
          <w:noProof/>
        </w:rPr>
        <w:t>6.3.3.2.4.2.1</w:t>
      </w:r>
      <w:r w:rsidRPr="006D68AC">
        <w:rPr>
          <w:noProof/>
        </w:rPr>
        <w:tab/>
        <w:t>Description</w:t>
      </w:r>
      <w:bookmarkEnd w:id="3184"/>
      <w:bookmarkEnd w:id="3185"/>
      <w:bookmarkEnd w:id="3186"/>
      <w:bookmarkEnd w:id="3187"/>
      <w:bookmarkEnd w:id="3188"/>
      <w:bookmarkEnd w:id="3189"/>
      <w:bookmarkEnd w:id="3190"/>
    </w:p>
    <w:p w14:paraId="4F365D02" w14:textId="77777777" w:rsidR="00BF1CFD" w:rsidRPr="006D68AC" w:rsidRDefault="00BF1CFD" w:rsidP="00BF1CFD">
      <w:r w:rsidRPr="006D68AC">
        <w:t xml:space="preserve">This resource custom operation enables a service consumer to </w:t>
      </w:r>
      <w:r w:rsidRPr="006D68AC">
        <w:rPr>
          <w:noProof/>
          <w:lang w:eastAsia="zh-CN"/>
        </w:rPr>
        <w:t xml:space="preserve">request the deletion of one or several existing </w:t>
      </w:r>
      <w:r w:rsidRPr="006D68AC">
        <w:t>Policy(ies) at the NSCE Server.</w:t>
      </w:r>
    </w:p>
    <w:p w14:paraId="739AF5C8" w14:textId="77777777" w:rsidR="00BF1CFD" w:rsidRPr="006D68AC" w:rsidRDefault="00BF1CFD" w:rsidP="007E7218">
      <w:pPr>
        <w:pStyle w:val="H6"/>
        <w:rPr>
          <w:noProof/>
        </w:rPr>
      </w:pPr>
      <w:bookmarkStart w:id="3191" w:name="_Toc157434655"/>
      <w:bookmarkStart w:id="3192" w:name="_Toc157436370"/>
      <w:bookmarkStart w:id="3193" w:name="_Toc157440210"/>
      <w:bookmarkStart w:id="3194" w:name="_Toc160649878"/>
      <w:bookmarkStart w:id="3195" w:name="_Toc170118090"/>
      <w:bookmarkStart w:id="3196" w:name="_Toc209470172"/>
      <w:bookmarkStart w:id="3197" w:name="_Toc212114833"/>
      <w:r w:rsidRPr="006D68AC">
        <w:rPr>
          <w:noProof/>
        </w:rPr>
        <w:t>6.3.3.2.4.2.2</w:t>
      </w:r>
      <w:r w:rsidRPr="006D68AC">
        <w:rPr>
          <w:noProof/>
        </w:rPr>
        <w:tab/>
        <w:t>Operation Definition</w:t>
      </w:r>
      <w:bookmarkEnd w:id="3191"/>
      <w:bookmarkEnd w:id="3192"/>
      <w:bookmarkEnd w:id="3193"/>
      <w:bookmarkEnd w:id="3194"/>
      <w:bookmarkEnd w:id="3195"/>
      <w:bookmarkEnd w:id="3196"/>
      <w:bookmarkEnd w:id="3197"/>
    </w:p>
    <w:p w14:paraId="1AD3F49E" w14:textId="77777777" w:rsidR="00BF1CFD" w:rsidRPr="006D68AC" w:rsidRDefault="00BF1CFD" w:rsidP="00BF1CFD">
      <w:r w:rsidRPr="006D68AC">
        <w:t>This operation shall support the request data structures specified in table </w:t>
      </w:r>
      <w:r w:rsidRPr="006D68AC">
        <w:rPr>
          <w:noProof/>
          <w:lang w:eastAsia="zh-CN"/>
        </w:rPr>
        <w:t>6.3</w:t>
      </w:r>
      <w:r w:rsidRPr="006D68AC">
        <w:t>.3.2.4.2.2-1 and the response data structure and response codes specified in table </w:t>
      </w:r>
      <w:r w:rsidRPr="006D68AC">
        <w:rPr>
          <w:noProof/>
          <w:lang w:eastAsia="zh-CN"/>
        </w:rPr>
        <w:t>6.3</w:t>
      </w:r>
      <w:r w:rsidRPr="006D68AC">
        <w:t>.3.2.4.2.2-2.</w:t>
      </w:r>
    </w:p>
    <w:p w14:paraId="505C07B9" w14:textId="77777777" w:rsidR="00BF1CFD" w:rsidRPr="006D68AC" w:rsidRDefault="00BF1CFD" w:rsidP="00BF1CFD">
      <w:pPr>
        <w:pStyle w:val="TH"/>
      </w:pPr>
      <w:r w:rsidRPr="006D68AC">
        <w:t>Table </w:t>
      </w:r>
      <w:r w:rsidRPr="006D68AC">
        <w:rPr>
          <w:noProof/>
          <w:lang w:eastAsia="zh-CN"/>
        </w:rPr>
        <w:t>6.3</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6D68AC" w14:paraId="512B455E" w14:textId="77777777" w:rsidTr="00F8442F">
        <w:trPr>
          <w:jc w:val="center"/>
        </w:trPr>
        <w:tc>
          <w:tcPr>
            <w:tcW w:w="1693" w:type="dxa"/>
            <w:shd w:val="clear" w:color="auto" w:fill="C0C0C0"/>
          </w:tcPr>
          <w:p w14:paraId="75A11221" w14:textId="77777777" w:rsidR="00BF1CFD" w:rsidRPr="006D68AC" w:rsidRDefault="00BF1CFD" w:rsidP="00F8442F">
            <w:pPr>
              <w:pStyle w:val="TAH"/>
            </w:pPr>
            <w:r w:rsidRPr="006D68AC">
              <w:t>Data type</w:t>
            </w:r>
          </w:p>
        </w:tc>
        <w:tc>
          <w:tcPr>
            <w:tcW w:w="426" w:type="dxa"/>
            <w:shd w:val="clear" w:color="auto" w:fill="C0C0C0"/>
          </w:tcPr>
          <w:p w14:paraId="3F417898" w14:textId="77777777" w:rsidR="00BF1CFD" w:rsidRPr="006D68AC" w:rsidRDefault="00BF1CFD" w:rsidP="00F8442F">
            <w:pPr>
              <w:pStyle w:val="TAH"/>
            </w:pPr>
            <w:r w:rsidRPr="006D68AC">
              <w:t>P</w:t>
            </w:r>
          </w:p>
        </w:tc>
        <w:tc>
          <w:tcPr>
            <w:tcW w:w="1161" w:type="dxa"/>
            <w:shd w:val="clear" w:color="auto" w:fill="C0C0C0"/>
          </w:tcPr>
          <w:p w14:paraId="4DBC3BC1" w14:textId="77777777" w:rsidR="00BF1CFD" w:rsidRPr="006D68AC" w:rsidRDefault="00BF1CFD" w:rsidP="00F8442F">
            <w:pPr>
              <w:pStyle w:val="TAH"/>
            </w:pPr>
            <w:r w:rsidRPr="006D68AC">
              <w:t>Cardinality</w:t>
            </w:r>
          </w:p>
        </w:tc>
        <w:tc>
          <w:tcPr>
            <w:tcW w:w="6341" w:type="dxa"/>
            <w:shd w:val="clear" w:color="auto" w:fill="C0C0C0"/>
            <w:vAlign w:val="center"/>
          </w:tcPr>
          <w:p w14:paraId="494D4177" w14:textId="77777777" w:rsidR="00BF1CFD" w:rsidRPr="006D68AC" w:rsidRDefault="00BF1CFD" w:rsidP="00F8442F">
            <w:pPr>
              <w:pStyle w:val="TAH"/>
            </w:pPr>
            <w:r w:rsidRPr="006D68AC">
              <w:t>Description</w:t>
            </w:r>
          </w:p>
        </w:tc>
      </w:tr>
      <w:tr w:rsidR="00FC29E8" w:rsidRPr="006D68AC" w14:paraId="1E625C56" w14:textId="77777777" w:rsidTr="00F8442F">
        <w:trPr>
          <w:jc w:val="center"/>
        </w:trPr>
        <w:tc>
          <w:tcPr>
            <w:tcW w:w="1693" w:type="dxa"/>
            <w:vAlign w:val="center"/>
          </w:tcPr>
          <w:p w14:paraId="19865832" w14:textId="77777777" w:rsidR="00BF1CFD" w:rsidRPr="006D68AC" w:rsidRDefault="00BF1CFD" w:rsidP="00F8442F">
            <w:pPr>
              <w:pStyle w:val="TAL"/>
            </w:pPr>
            <w:r w:rsidRPr="006D68AC">
              <w:t>PolDeleteReq</w:t>
            </w:r>
          </w:p>
        </w:tc>
        <w:tc>
          <w:tcPr>
            <w:tcW w:w="426" w:type="dxa"/>
            <w:vAlign w:val="center"/>
          </w:tcPr>
          <w:p w14:paraId="51F2363A" w14:textId="77777777" w:rsidR="00BF1CFD" w:rsidRPr="006D68AC" w:rsidRDefault="00BF1CFD" w:rsidP="00F8442F">
            <w:pPr>
              <w:pStyle w:val="TAC"/>
            </w:pPr>
            <w:r w:rsidRPr="006D68AC">
              <w:t>M</w:t>
            </w:r>
          </w:p>
        </w:tc>
        <w:tc>
          <w:tcPr>
            <w:tcW w:w="1161" w:type="dxa"/>
            <w:vAlign w:val="center"/>
          </w:tcPr>
          <w:p w14:paraId="54173486" w14:textId="77777777" w:rsidR="00BF1CFD" w:rsidRPr="006D68AC" w:rsidRDefault="00BF1CFD" w:rsidP="00AA78FB">
            <w:pPr>
              <w:pStyle w:val="TAC"/>
            </w:pPr>
            <w:r w:rsidRPr="00AA78FB">
              <w:t>1</w:t>
            </w:r>
          </w:p>
        </w:tc>
        <w:tc>
          <w:tcPr>
            <w:tcW w:w="6341" w:type="dxa"/>
            <w:vAlign w:val="center"/>
          </w:tcPr>
          <w:p w14:paraId="1946D046" w14:textId="77777777" w:rsidR="00BF1CFD" w:rsidRPr="006D68AC" w:rsidRDefault="00BF1CFD" w:rsidP="00F8442F">
            <w:pPr>
              <w:pStyle w:val="TAL"/>
            </w:pPr>
            <w:r w:rsidRPr="006D68AC">
              <w:t xml:space="preserve">Contains the parameters to request </w:t>
            </w:r>
            <w:r w:rsidRPr="006D68AC">
              <w:rPr>
                <w:noProof/>
                <w:lang w:eastAsia="zh-CN"/>
              </w:rPr>
              <w:t xml:space="preserve">the deletion of one or several existing </w:t>
            </w:r>
            <w:r w:rsidRPr="006D68AC">
              <w:t>Policy(ies).</w:t>
            </w:r>
          </w:p>
        </w:tc>
      </w:tr>
    </w:tbl>
    <w:p w14:paraId="35D69F95" w14:textId="77777777" w:rsidR="00BF1CFD" w:rsidRPr="006D68AC" w:rsidRDefault="00BF1CFD" w:rsidP="00BF1CFD"/>
    <w:p w14:paraId="05B4DA1E" w14:textId="77777777" w:rsidR="00BF1CFD" w:rsidRPr="006D68AC" w:rsidRDefault="00BF1CFD" w:rsidP="00BF1CFD">
      <w:pPr>
        <w:pStyle w:val="TH"/>
      </w:pPr>
      <w:r w:rsidRPr="006D68AC">
        <w:t>Table </w:t>
      </w:r>
      <w:r w:rsidRPr="006D68AC">
        <w:rPr>
          <w:noProof/>
          <w:lang w:eastAsia="zh-CN"/>
        </w:rPr>
        <w:t>6.3</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6D68AC"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6D68AC" w:rsidRDefault="00BF1CFD" w:rsidP="00F8442F">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6D68AC" w:rsidRDefault="00BF1CFD" w:rsidP="00F8442F">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6D68AC" w:rsidRDefault="00BF1CFD" w:rsidP="00F8442F">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6D68AC" w:rsidRDefault="00BF1CFD" w:rsidP="00F8442F">
            <w:pPr>
              <w:pStyle w:val="TAH"/>
            </w:pPr>
            <w:r w:rsidRPr="006D68AC">
              <w:t>Response</w:t>
            </w:r>
          </w:p>
          <w:p w14:paraId="058F7423" w14:textId="77777777" w:rsidR="00BF1CFD" w:rsidRPr="006D68AC" w:rsidRDefault="00BF1CFD" w:rsidP="00F8442F">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6D68AC" w:rsidRDefault="00BF1CFD" w:rsidP="00F8442F">
            <w:pPr>
              <w:pStyle w:val="TAH"/>
            </w:pPr>
            <w:r w:rsidRPr="006D68AC">
              <w:t>Description</w:t>
            </w:r>
          </w:p>
        </w:tc>
      </w:tr>
      <w:tr w:rsidR="00FC29E8" w:rsidRPr="006D68AC"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7B1C821" w14:textId="77777777" w:rsidR="00BF1CFD" w:rsidRPr="006D68AC" w:rsidRDefault="00BF1CFD" w:rsidP="00F8442F">
            <w:pPr>
              <w:pStyle w:val="TAL"/>
            </w:pPr>
            <w:r w:rsidRPr="006D68AC">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6D68AC" w:rsidRDefault="00BF1CFD" w:rsidP="00F8442F">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6D68AC" w:rsidRDefault="00BF1CFD"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6D68AC" w:rsidRDefault="00BF1CFD" w:rsidP="00F8442F">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19AB4B61" w14:textId="77777777" w:rsidR="00BF1CFD" w:rsidRPr="006D68AC" w:rsidRDefault="00BF1CFD" w:rsidP="00F8442F">
            <w:pPr>
              <w:pStyle w:val="TAL"/>
            </w:pPr>
            <w:r w:rsidRPr="006D68AC">
              <w:rPr>
                <w:noProof/>
              </w:rPr>
              <w:t xml:space="preserve">Successful case. The </w:t>
            </w:r>
            <w:r w:rsidRPr="006D68AC">
              <w:t>Policy(ies) deletion request</w:t>
            </w:r>
            <w:r w:rsidRPr="006D68AC">
              <w:rPr>
                <w:noProof/>
              </w:rPr>
              <w:t xml:space="preserve"> is successfully received and processed, and deletion related information shall be returned in the response body.</w:t>
            </w:r>
          </w:p>
        </w:tc>
      </w:tr>
      <w:tr w:rsidR="00FC29E8" w:rsidRPr="006D68AC"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61BFBC1"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6D68AC" w:rsidRDefault="00BF1CFD" w:rsidP="00F8442F">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FCDB7C2" w14:textId="77777777" w:rsidR="00BF1CFD" w:rsidRPr="006D68AC" w:rsidRDefault="00BF1CFD" w:rsidP="00F8442F">
            <w:pPr>
              <w:pStyle w:val="TAL"/>
              <w:rPr>
                <w:noProof/>
              </w:rPr>
            </w:pPr>
            <w:r w:rsidRPr="006D68AC">
              <w:rPr>
                <w:noProof/>
              </w:rPr>
              <w:t xml:space="preserve">Successful case. The </w:t>
            </w:r>
            <w:r w:rsidRPr="006D68AC">
              <w:t>Policy(ies) deletion request</w:t>
            </w:r>
            <w:r w:rsidRPr="006D68AC">
              <w:rPr>
                <w:noProof/>
              </w:rPr>
              <w:t xml:space="preserve"> is successfully received and processed, and no content is returned in the response body.</w:t>
            </w:r>
          </w:p>
        </w:tc>
      </w:tr>
      <w:tr w:rsidR="00FC29E8" w:rsidRPr="006D68AC"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54153EEF"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6D68AC" w:rsidRDefault="00BF1CFD" w:rsidP="00F8442F">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1E70C15B" w14:textId="77777777" w:rsidR="00BF1CFD" w:rsidRPr="006D68AC" w:rsidRDefault="00BF1CFD" w:rsidP="00F8442F">
            <w:pPr>
              <w:pStyle w:val="TAL"/>
            </w:pPr>
            <w:r w:rsidRPr="006D68AC">
              <w:t>Temporary redirection.</w:t>
            </w:r>
          </w:p>
          <w:p w14:paraId="66B687EA" w14:textId="77777777" w:rsidR="00BF1CFD" w:rsidRPr="006D68AC" w:rsidRDefault="00BF1CFD" w:rsidP="00F8442F">
            <w:pPr>
              <w:pStyle w:val="TAL"/>
            </w:pPr>
          </w:p>
          <w:p w14:paraId="0388FD45"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3968EAB4" w14:textId="77777777" w:rsidR="00BF1CFD" w:rsidRPr="006D68AC" w:rsidRDefault="00BF1CFD" w:rsidP="00F8442F">
            <w:pPr>
              <w:pStyle w:val="TAL"/>
            </w:pPr>
          </w:p>
          <w:p w14:paraId="0900BC6F" w14:textId="77777777" w:rsidR="00BF1CFD" w:rsidRPr="006D68AC" w:rsidRDefault="00BF1CFD" w:rsidP="00F8442F">
            <w:pPr>
              <w:pStyle w:val="TAL"/>
            </w:pPr>
            <w:r w:rsidRPr="006D68AC">
              <w:t>Redirection handling is described in clause 5.2.10 of 3GPP TS 29.122 [2].</w:t>
            </w:r>
          </w:p>
        </w:tc>
      </w:tr>
      <w:tr w:rsidR="00FC29E8" w:rsidRPr="006D68AC"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DE29D64" w14:textId="77777777" w:rsidR="00BF1CFD" w:rsidRPr="006D68AC" w:rsidRDefault="00BF1CFD" w:rsidP="00F8442F">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6D68AC" w:rsidRDefault="00BF1CFD" w:rsidP="00F8442F">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61FA57E1" w14:textId="77777777" w:rsidR="00BF1CFD" w:rsidRPr="006D68AC" w:rsidRDefault="00BF1CFD" w:rsidP="00F8442F">
            <w:pPr>
              <w:pStyle w:val="TAL"/>
            </w:pPr>
            <w:r w:rsidRPr="006D68AC">
              <w:t>Permanent redirection.</w:t>
            </w:r>
          </w:p>
          <w:p w14:paraId="5C0A4AB2" w14:textId="77777777" w:rsidR="00BF1CFD" w:rsidRPr="006D68AC" w:rsidRDefault="00BF1CFD" w:rsidP="00F8442F">
            <w:pPr>
              <w:pStyle w:val="TAL"/>
            </w:pPr>
          </w:p>
          <w:p w14:paraId="11E08774"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6DB9191F" w14:textId="77777777" w:rsidR="00BF1CFD" w:rsidRPr="006D68AC" w:rsidRDefault="00BF1CFD" w:rsidP="00F8442F">
            <w:pPr>
              <w:pStyle w:val="TAL"/>
            </w:pPr>
          </w:p>
          <w:p w14:paraId="7105AC00" w14:textId="77777777" w:rsidR="00BF1CFD" w:rsidRPr="006D68AC" w:rsidRDefault="00BF1CFD" w:rsidP="00F8442F">
            <w:pPr>
              <w:pStyle w:val="TAL"/>
            </w:pPr>
            <w:r w:rsidRPr="006D68AC">
              <w:t>Redirection handling is described in clause 5.2.10 of 3GPP TS 29.122 [2].</w:t>
            </w:r>
          </w:p>
        </w:tc>
      </w:tr>
      <w:tr w:rsidR="000D79BC" w:rsidRPr="006D68AC"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1CB0FA7D"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56B8206" w14:textId="77777777" w:rsidR="00BF1CFD" w:rsidRPr="006D68AC" w:rsidRDefault="00BF1CFD" w:rsidP="00BF1CFD"/>
    <w:p w14:paraId="1868149F" w14:textId="1A04BED5" w:rsidR="00BF1CFD" w:rsidRPr="006D68AC" w:rsidRDefault="00BF1CFD" w:rsidP="00BF1CFD">
      <w:pPr>
        <w:pStyle w:val="TH"/>
      </w:pPr>
      <w:r w:rsidRPr="006D68AC">
        <w:t>Table </w:t>
      </w:r>
      <w:r w:rsidRPr="006D68AC">
        <w:rPr>
          <w:noProof/>
          <w:lang w:eastAsia="zh-CN"/>
        </w:rPr>
        <w:t>6.3</w:t>
      </w:r>
      <w:r w:rsidRPr="006D68AC">
        <w:t>.3.2.4.2.2-</w:t>
      </w:r>
      <w:r w:rsidR="00D54F81" w:rsidRPr="006D68AC">
        <w:t>3</w:t>
      </w:r>
      <w:r w:rsidRPr="006D68AC">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B647EF8" w14:textId="77777777" w:rsidTr="00F8442F">
        <w:trPr>
          <w:jc w:val="center"/>
        </w:trPr>
        <w:tc>
          <w:tcPr>
            <w:tcW w:w="824" w:type="pct"/>
            <w:shd w:val="clear" w:color="auto" w:fill="C0C0C0"/>
            <w:vAlign w:val="center"/>
          </w:tcPr>
          <w:p w14:paraId="6BEBD593" w14:textId="77777777" w:rsidR="00BF1CFD" w:rsidRPr="006D68AC" w:rsidRDefault="00BF1CFD" w:rsidP="00F8442F">
            <w:pPr>
              <w:pStyle w:val="TAH"/>
            </w:pPr>
            <w:r w:rsidRPr="006D68AC">
              <w:t>Name</w:t>
            </w:r>
          </w:p>
        </w:tc>
        <w:tc>
          <w:tcPr>
            <w:tcW w:w="732" w:type="pct"/>
            <w:shd w:val="clear" w:color="auto" w:fill="C0C0C0"/>
            <w:vAlign w:val="center"/>
          </w:tcPr>
          <w:p w14:paraId="516D62FC" w14:textId="77777777" w:rsidR="00BF1CFD" w:rsidRPr="006D68AC" w:rsidRDefault="00BF1CFD" w:rsidP="00F8442F">
            <w:pPr>
              <w:pStyle w:val="TAH"/>
            </w:pPr>
            <w:r w:rsidRPr="006D68AC">
              <w:t>Data type</w:t>
            </w:r>
          </w:p>
        </w:tc>
        <w:tc>
          <w:tcPr>
            <w:tcW w:w="217" w:type="pct"/>
            <w:shd w:val="clear" w:color="auto" w:fill="C0C0C0"/>
            <w:vAlign w:val="center"/>
          </w:tcPr>
          <w:p w14:paraId="6C7B3DAD" w14:textId="77777777" w:rsidR="00BF1CFD" w:rsidRPr="006D68AC" w:rsidRDefault="00BF1CFD" w:rsidP="00F8442F">
            <w:pPr>
              <w:pStyle w:val="TAH"/>
            </w:pPr>
            <w:r w:rsidRPr="006D68AC">
              <w:t>P</w:t>
            </w:r>
          </w:p>
        </w:tc>
        <w:tc>
          <w:tcPr>
            <w:tcW w:w="581" w:type="pct"/>
            <w:shd w:val="clear" w:color="auto" w:fill="C0C0C0"/>
            <w:vAlign w:val="center"/>
          </w:tcPr>
          <w:p w14:paraId="4EFA17C6" w14:textId="77777777" w:rsidR="00BF1CFD" w:rsidRPr="006D68AC" w:rsidRDefault="00BF1CFD" w:rsidP="00F8442F">
            <w:pPr>
              <w:pStyle w:val="TAH"/>
            </w:pPr>
            <w:r w:rsidRPr="006D68AC">
              <w:t>Cardinality</w:t>
            </w:r>
          </w:p>
        </w:tc>
        <w:tc>
          <w:tcPr>
            <w:tcW w:w="2645" w:type="pct"/>
            <w:shd w:val="clear" w:color="auto" w:fill="C0C0C0"/>
            <w:vAlign w:val="center"/>
          </w:tcPr>
          <w:p w14:paraId="6B6EDF6B" w14:textId="77777777" w:rsidR="00BF1CFD" w:rsidRPr="006D68AC" w:rsidRDefault="00BF1CFD" w:rsidP="00F8442F">
            <w:pPr>
              <w:pStyle w:val="TAH"/>
            </w:pPr>
            <w:r w:rsidRPr="006D68AC">
              <w:t>Description</w:t>
            </w:r>
          </w:p>
        </w:tc>
      </w:tr>
      <w:tr w:rsidR="00FC29E8" w:rsidRPr="006D68AC" w14:paraId="0E0874BF" w14:textId="77777777" w:rsidTr="00F8442F">
        <w:trPr>
          <w:jc w:val="center"/>
        </w:trPr>
        <w:tc>
          <w:tcPr>
            <w:tcW w:w="824" w:type="pct"/>
            <w:vAlign w:val="center"/>
          </w:tcPr>
          <w:p w14:paraId="56DC0684" w14:textId="77777777" w:rsidR="00BF1CFD" w:rsidRPr="006D68AC" w:rsidRDefault="00BF1CFD" w:rsidP="00F8442F">
            <w:pPr>
              <w:pStyle w:val="TAL"/>
            </w:pPr>
            <w:r w:rsidRPr="006D68AC">
              <w:t>Location</w:t>
            </w:r>
          </w:p>
        </w:tc>
        <w:tc>
          <w:tcPr>
            <w:tcW w:w="732" w:type="pct"/>
            <w:vAlign w:val="center"/>
          </w:tcPr>
          <w:p w14:paraId="51F2E3CC" w14:textId="77777777" w:rsidR="00BF1CFD" w:rsidRPr="006D68AC" w:rsidRDefault="00BF1CFD" w:rsidP="00F8442F">
            <w:pPr>
              <w:pStyle w:val="TAL"/>
            </w:pPr>
            <w:r w:rsidRPr="006D68AC">
              <w:t>string</w:t>
            </w:r>
          </w:p>
        </w:tc>
        <w:tc>
          <w:tcPr>
            <w:tcW w:w="217" w:type="pct"/>
            <w:vAlign w:val="center"/>
          </w:tcPr>
          <w:p w14:paraId="6E19EDE3" w14:textId="77777777" w:rsidR="00BF1CFD" w:rsidRPr="006D68AC" w:rsidRDefault="00BF1CFD" w:rsidP="00F8442F">
            <w:pPr>
              <w:pStyle w:val="TAC"/>
            </w:pPr>
            <w:r w:rsidRPr="006D68AC">
              <w:t>M</w:t>
            </w:r>
          </w:p>
        </w:tc>
        <w:tc>
          <w:tcPr>
            <w:tcW w:w="581" w:type="pct"/>
            <w:vAlign w:val="center"/>
          </w:tcPr>
          <w:p w14:paraId="73C80311" w14:textId="77777777" w:rsidR="00BF1CFD" w:rsidRPr="006D68AC" w:rsidRDefault="00BF1CFD" w:rsidP="00F8442F">
            <w:pPr>
              <w:pStyle w:val="TAC"/>
            </w:pPr>
            <w:r w:rsidRPr="006D68AC">
              <w:t>1</w:t>
            </w:r>
          </w:p>
        </w:tc>
        <w:tc>
          <w:tcPr>
            <w:tcW w:w="2645" w:type="pct"/>
            <w:vAlign w:val="center"/>
          </w:tcPr>
          <w:p w14:paraId="5B2A88B4" w14:textId="77777777" w:rsidR="00BF1CFD" w:rsidRPr="006D68AC" w:rsidRDefault="00BF1CFD" w:rsidP="00F8442F">
            <w:pPr>
              <w:pStyle w:val="TAL"/>
            </w:pPr>
            <w:r w:rsidRPr="006D68AC">
              <w:t>Contains an alternative URI of the resource custom operation located in an alternative NSCE Server.</w:t>
            </w:r>
          </w:p>
        </w:tc>
      </w:tr>
    </w:tbl>
    <w:p w14:paraId="55640FD4" w14:textId="77777777" w:rsidR="00BF1CFD" w:rsidRPr="006D68AC" w:rsidRDefault="00BF1CFD" w:rsidP="00BF1CFD"/>
    <w:p w14:paraId="7AC01632" w14:textId="3248EB05" w:rsidR="00BF1CFD" w:rsidRPr="006D68AC" w:rsidRDefault="00BF1CFD" w:rsidP="00BF1CFD">
      <w:pPr>
        <w:pStyle w:val="TH"/>
      </w:pPr>
      <w:r w:rsidRPr="006D68AC">
        <w:t>Table </w:t>
      </w:r>
      <w:r w:rsidRPr="006D68AC">
        <w:rPr>
          <w:noProof/>
          <w:lang w:eastAsia="zh-CN"/>
        </w:rPr>
        <w:t>6.3</w:t>
      </w:r>
      <w:r w:rsidRPr="006D68AC">
        <w:t>.3.2.4.2.2-</w:t>
      </w:r>
      <w:r w:rsidR="00D54F81" w:rsidRPr="006D68AC">
        <w:t>4</w:t>
      </w:r>
      <w:r w:rsidRPr="006D68AC">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56E0A62" w14:textId="77777777" w:rsidTr="00F8442F">
        <w:trPr>
          <w:jc w:val="center"/>
        </w:trPr>
        <w:tc>
          <w:tcPr>
            <w:tcW w:w="824" w:type="pct"/>
            <w:shd w:val="clear" w:color="auto" w:fill="C0C0C0"/>
            <w:vAlign w:val="center"/>
          </w:tcPr>
          <w:p w14:paraId="362088BB" w14:textId="77777777" w:rsidR="00BF1CFD" w:rsidRPr="006D68AC" w:rsidRDefault="00BF1CFD" w:rsidP="00F8442F">
            <w:pPr>
              <w:pStyle w:val="TAH"/>
            </w:pPr>
            <w:r w:rsidRPr="006D68AC">
              <w:t>Name</w:t>
            </w:r>
          </w:p>
        </w:tc>
        <w:tc>
          <w:tcPr>
            <w:tcW w:w="732" w:type="pct"/>
            <w:shd w:val="clear" w:color="auto" w:fill="C0C0C0"/>
            <w:vAlign w:val="center"/>
          </w:tcPr>
          <w:p w14:paraId="192A3E7C" w14:textId="77777777" w:rsidR="00BF1CFD" w:rsidRPr="006D68AC" w:rsidRDefault="00BF1CFD" w:rsidP="00F8442F">
            <w:pPr>
              <w:pStyle w:val="TAH"/>
            </w:pPr>
            <w:r w:rsidRPr="006D68AC">
              <w:t>Data type</w:t>
            </w:r>
          </w:p>
        </w:tc>
        <w:tc>
          <w:tcPr>
            <w:tcW w:w="217" w:type="pct"/>
            <w:shd w:val="clear" w:color="auto" w:fill="C0C0C0"/>
            <w:vAlign w:val="center"/>
          </w:tcPr>
          <w:p w14:paraId="04ABD8A4" w14:textId="77777777" w:rsidR="00BF1CFD" w:rsidRPr="006D68AC" w:rsidRDefault="00BF1CFD" w:rsidP="00F8442F">
            <w:pPr>
              <w:pStyle w:val="TAH"/>
            </w:pPr>
            <w:r w:rsidRPr="006D68AC">
              <w:t>P</w:t>
            </w:r>
          </w:p>
        </w:tc>
        <w:tc>
          <w:tcPr>
            <w:tcW w:w="581" w:type="pct"/>
            <w:shd w:val="clear" w:color="auto" w:fill="C0C0C0"/>
            <w:vAlign w:val="center"/>
          </w:tcPr>
          <w:p w14:paraId="4FA2CAE4" w14:textId="77777777" w:rsidR="00BF1CFD" w:rsidRPr="006D68AC" w:rsidRDefault="00BF1CFD" w:rsidP="00F8442F">
            <w:pPr>
              <w:pStyle w:val="TAH"/>
            </w:pPr>
            <w:r w:rsidRPr="006D68AC">
              <w:t>Cardinality</w:t>
            </w:r>
          </w:p>
        </w:tc>
        <w:tc>
          <w:tcPr>
            <w:tcW w:w="2645" w:type="pct"/>
            <w:shd w:val="clear" w:color="auto" w:fill="C0C0C0"/>
            <w:vAlign w:val="center"/>
          </w:tcPr>
          <w:p w14:paraId="334E7953" w14:textId="77777777" w:rsidR="00BF1CFD" w:rsidRPr="006D68AC" w:rsidRDefault="00BF1CFD" w:rsidP="00F8442F">
            <w:pPr>
              <w:pStyle w:val="TAH"/>
            </w:pPr>
            <w:r w:rsidRPr="006D68AC">
              <w:t>Description</w:t>
            </w:r>
          </w:p>
        </w:tc>
      </w:tr>
      <w:tr w:rsidR="00FC29E8" w:rsidRPr="006D68AC" w14:paraId="7D32B9A5" w14:textId="77777777" w:rsidTr="00F8442F">
        <w:trPr>
          <w:jc w:val="center"/>
        </w:trPr>
        <w:tc>
          <w:tcPr>
            <w:tcW w:w="824" w:type="pct"/>
            <w:vAlign w:val="center"/>
          </w:tcPr>
          <w:p w14:paraId="334166E9" w14:textId="77777777" w:rsidR="00BF1CFD" w:rsidRPr="006D68AC" w:rsidRDefault="00BF1CFD" w:rsidP="00F8442F">
            <w:pPr>
              <w:pStyle w:val="TAL"/>
            </w:pPr>
            <w:r w:rsidRPr="006D68AC">
              <w:t>Location</w:t>
            </w:r>
          </w:p>
        </w:tc>
        <w:tc>
          <w:tcPr>
            <w:tcW w:w="732" w:type="pct"/>
            <w:vAlign w:val="center"/>
          </w:tcPr>
          <w:p w14:paraId="6F15D76D" w14:textId="77777777" w:rsidR="00BF1CFD" w:rsidRPr="006D68AC" w:rsidRDefault="00BF1CFD" w:rsidP="00F8442F">
            <w:pPr>
              <w:pStyle w:val="TAL"/>
            </w:pPr>
            <w:r w:rsidRPr="006D68AC">
              <w:t>string</w:t>
            </w:r>
          </w:p>
        </w:tc>
        <w:tc>
          <w:tcPr>
            <w:tcW w:w="217" w:type="pct"/>
            <w:vAlign w:val="center"/>
          </w:tcPr>
          <w:p w14:paraId="33F6682F" w14:textId="77777777" w:rsidR="00BF1CFD" w:rsidRPr="006D68AC" w:rsidRDefault="00BF1CFD" w:rsidP="00F8442F">
            <w:pPr>
              <w:pStyle w:val="TAC"/>
            </w:pPr>
            <w:r w:rsidRPr="006D68AC">
              <w:t>M</w:t>
            </w:r>
          </w:p>
        </w:tc>
        <w:tc>
          <w:tcPr>
            <w:tcW w:w="581" w:type="pct"/>
            <w:vAlign w:val="center"/>
          </w:tcPr>
          <w:p w14:paraId="0F07A905" w14:textId="77777777" w:rsidR="00BF1CFD" w:rsidRPr="006D68AC" w:rsidRDefault="00BF1CFD" w:rsidP="00F8442F">
            <w:pPr>
              <w:pStyle w:val="TAC"/>
            </w:pPr>
            <w:r w:rsidRPr="006D68AC">
              <w:t>1</w:t>
            </w:r>
          </w:p>
        </w:tc>
        <w:tc>
          <w:tcPr>
            <w:tcW w:w="2645" w:type="pct"/>
            <w:vAlign w:val="center"/>
          </w:tcPr>
          <w:p w14:paraId="33EBE568" w14:textId="77777777" w:rsidR="00BF1CFD" w:rsidRPr="006D68AC" w:rsidRDefault="00BF1CFD" w:rsidP="00F8442F">
            <w:pPr>
              <w:pStyle w:val="TAL"/>
            </w:pPr>
            <w:r w:rsidRPr="006D68AC">
              <w:t>Contains an alternative URI of the resource custom operation located in an alternative NSCE Server.</w:t>
            </w:r>
          </w:p>
        </w:tc>
      </w:tr>
    </w:tbl>
    <w:p w14:paraId="71C821A0" w14:textId="77777777" w:rsidR="00BF1CFD" w:rsidRPr="006D68AC" w:rsidRDefault="00BF1CFD" w:rsidP="00BF1CFD"/>
    <w:p w14:paraId="26B94A94" w14:textId="4D793974" w:rsidR="00BF1CFD" w:rsidRPr="006D68AC" w:rsidRDefault="00BF1CFD" w:rsidP="00BF1CFD">
      <w:pPr>
        <w:pStyle w:val="Heading4"/>
      </w:pPr>
      <w:bookmarkStart w:id="3198" w:name="_Toc67903529"/>
      <w:bookmarkStart w:id="3199" w:name="_Toc96843423"/>
      <w:bookmarkStart w:id="3200" w:name="_Toc96844398"/>
      <w:bookmarkStart w:id="3201" w:name="_Toc100739971"/>
      <w:bookmarkStart w:id="3202" w:name="_Toc129252544"/>
      <w:bookmarkStart w:id="3203" w:name="_Toc144024242"/>
      <w:bookmarkStart w:id="3204" w:name="_Toc144459674"/>
      <w:bookmarkStart w:id="3205" w:name="_Toc157434656"/>
      <w:bookmarkStart w:id="3206" w:name="_Toc151743190"/>
      <w:bookmarkStart w:id="3207" w:name="_Toc151743655"/>
      <w:bookmarkStart w:id="3208" w:name="_Toc157436371"/>
      <w:bookmarkStart w:id="3209" w:name="_Toc157440211"/>
      <w:bookmarkStart w:id="3210" w:name="_Toc160649879"/>
      <w:bookmarkStart w:id="3211" w:name="_Toc164928161"/>
      <w:bookmarkStart w:id="3212" w:name="_Toc168550020"/>
      <w:bookmarkStart w:id="3213" w:name="_Toc170118091"/>
      <w:bookmarkStart w:id="3214" w:name="_Toc209470173"/>
      <w:bookmarkStart w:id="3215" w:name="_Toc212114834"/>
      <w:bookmarkStart w:id="3216" w:name="_Toc216293453"/>
      <w:r w:rsidRPr="006D68AC">
        <w:rPr>
          <w:noProof/>
          <w:lang w:eastAsia="zh-CN"/>
        </w:rPr>
        <w:t>6.3</w:t>
      </w:r>
      <w:r w:rsidRPr="006D68AC">
        <w:t>.3.3</w:t>
      </w:r>
      <w:r w:rsidRPr="006D68AC">
        <w:tab/>
        <w:t xml:space="preserve">Resource: </w:t>
      </w:r>
      <w:bookmarkEnd w:id="3198"/>
      <w:bookmarkEnd w:id="3199"/>
      <w:bookmarkEnd w:id="3200"/>
      <w:bookmarkEnd w:id="3201"/>
      <w:bookmarkEnd w:id="3202"/>
      <w:r w:rsidRPr="006D68AC">
        <w:t xml:space="preserve">Individual </w:t>
      </w:r>
      <w:bookmarkEnd w:id="3203"/>
      <w:bookmarkEnd w:id="3204"/>
      <w:r w:rsidRPr="006D68AC">
        <w:t>Policy</w:t>
      </w:r>
      <w:bookmarkEnd w:id="3205"/>
      <w:bookmarkEnd w:id="3206"/>
      <w:bookmarkEnd w:id="3207"/>
      <w:bookmarkEnd w:id="3208"/>
      <w:bookmarkEnd w:id="3209"/>
      <w:bookmarkEnd w:id="3210"/>
      <w:bookmarkEnd w:id="3211"/>
      <w:bookmarkEnd w:id="3212"/>
      <w:bookmarkEnd w:id="3213"/>
      <w:bookmarkEnd w:id="3214"/>
      <w:bookmarkEnd w:id="3215"/>
      <w:bookmarkEnd w:id="3216"/>
    </w:p>
    <w:p w14:paraId="2D6EE2F0" w14:textId="3E9DE5BE" w:rsidR="00BF1CFD" w:rsidRPr="006D68AC" w:rsidRDefault="00BF1CFD" w:rsidP="00BF1CFD">
      <w:pPr>
        <w:pStyle w:val="Heading5"/>
      </w:pPr>
      <w:bookmarkStart w:id="3217" w:name="_Toc96843424"/>
      <w:bookmarkStart w:id="3218" w:name="_Toc96844399"/>
      <w:bookmarkStart w:id="3219" w:name="_Toc100739972"/>
      <w:bookmarkStart w:id="3220" w:name="_Toc129252545"/>
      <w:bookmarkStart w:id="3221" w:name="_Toc144024243"/>
      <w:bookmarkStart w:id="3222" w:name="_Toc144459675"/>
      <w:bookmarkStart w:id="3223" w:name="_Toc151743191"/>
      <w:bookmarkStart w:id="3224" w:name="_Toc151743656"/>
      <w:bookmarkStart w:id="3225" w:name="_Toc157434657"/>
      <w:bookmarkStart w:id="3226" w:name="_Toc157436372"/>
      <w:bookmarkStart w:id="3227" w:name="_Toc157440212"/>
      <w:bookmarkStart w:id="3228" w:name="_Toc160649880"/>
      <w:bookmarkStart w:id="3229" w:name="_Toc164928162"/>
      <w:bookmarkStart w:id="3230" w:name="_Toc168550021"/>
      <w:bookmarkStart w:id="3231" w:name="_Toc170118092"/>
      <w:bookmarkStart w:id="3232" w:name="_Toc209470174"/>
      <w:bookmarkStart w:id="3233" w:name="_Toc212114835"/>
      <w:bookmarkStart w:id="3234" w:name="_Toc216293454"/>
      <w:r w:rsidRPr="006D68AC">
        <w:rPr>
          <w:noProof/>
          <w:lang w:eastAsia="zh-CN"/>
        </w:rPr>
        <w:t>6.3</w:t>
      </w:r>
      <w:r w:rsidRPr="006D68AC">
        <w:t>.3.3.1</w:t>
      </w:r>
      <w:r w:rsidRPr="006D68AC">
        <w:tab/>
        <w:t>Description</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1204DC7E" w14:textId="4A837241" w:rsidR="00BF1CFD" w:rsidRPr="006D68AC" w:rsidRDefault="00BF1CFD" w:rsidP="00BF1CFD">
      <w:r w:rsidRPr="006D68AC">
        <w:t>This resource represents a Policy managed by the NSCE Server.</w:t>
      </w:r>
    </w:p>
    <w:p w14:paraId="5F8B964D" w14:textId="2FC3055A" w:rsidR="00BF1CFD" w:rsidRPr="006D68AC" w:rsidRDefault="00BF1CFD" w:rsidP="00BF1CFD">
      <w:pPr>
        <w:pStyle w:val="Heading5"/>
      </w:pPr>
      <w:bookmarkStart w:id="3235" w:name="_Toc96843425"/>
      <w:bookmarkStart w:id="3236" w:name="_Toc96844400"/>
      <w:bookmarkStart w:id="3237" w:name="_Toc100739973"/>
      <w:bookmarkStart w:id="3238" w:name="_Toc129252546"/>
      <w:bookmarkStart w:id="3239" w:name="_Toc144024244"/>
      <w:bookmarkStart w:id="3240" w:name="_Toc144459676"/>
      <w:bookmarkStart w:id="3241" w:name="_Toc151743192"/>
      <w:bookmarkStart w:id="3242" w:name="_Toc151743657"/>
      <w:bookmarkStart w:id="3243" w:name="_Toc157434658"/>
      <w:bookmarkStart w:id="3244" w:name="_Toc157436373"/>
      <w:bookmarkStart w:id="3245" w:name="_Toc157440213"/>
      <w:bookmarkStart w:id="3246" w:name="_Toc160649881"/>
      <w:bookmarkStart w:id="3247" w:name="_Toc164928163"/>
      <w:bookmarkStart w:id="3248" w:name="_Toc168550022"/>
      <w:bookmarkStart w:id="3249" w:name="_Toc170118093"/>
      <w:bookmarkStart w:id="3250" w:name="_Toc209470175"/>
      <w:bookmarkStart w:id="3251" w:name="_Toc212114836"/>
      <w:bookmarkStart w:id="3252" w:name="_Toc216293455"/>
      <w:r w:rsidRPr="006D68AC">
        <w:rPr>
          <w:noProof/>
          <w:lang w:eastAsia="zh-CN"/>
        </w:rPr>
        <w:t>6.3</w:t>
      </w:r>
      <w:r w:rsidRPr="006D68AC">
        <w:t>.3.3.2</w:t>
      </w:r>
      <w:r w:rsidRPr="006D68AC">
        <w:tab/>
        <w:t>Resource Definition</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09120196" w14:textId="0DDCD745" w:rsidR="00BF1CFD" w:rsidRPr="006D68AC" w:rsidRDefault="00BF1CFD" w:rsidP="00BF1CFD">
      <w:r w:rsidRPr="006D68AC">
        <w:t xml:space="preserve">Resource URI: </w:t>
      </w:r>
      <w:r w:rsidRPr="006D68AC">
        <w:rPr>
          <w:b/>
          <w:noProof/>
        </w:rPr>
        <w:t>{apiRoot}/nsce-pm/&lt;apiVersion&gt;/policies/{policyId}</w:t>
      </w:r>
    </w:p>
    <w:p w14:paraId="12D38367" w14:textId="6C3B2D68" w:rsidR="00BF1CFD" w:rsidRPr="006D68AC" w:rsidRDefault="00BF1CFD" w:rsidP="007D4E32">
      <w:pPr>
        <w:rPr>
          <w:rFonts w:ascii="Arial" w:hAnsi="Arial" w:cs="Arial"/>
        </w:rPr>
      </w:pPr>
      <w:r w:rsidRPr="007D4E32">
        <w:t>This resource shall support the resource URI variables defined in table 6.3.3.3.2-1.</w:t>
      </w:r>
    </w:p>
    <w:p w14:paraId="5764CAD4" w14:textId="3549E997" w:rsidR="00BF1CFD" w:rsidRPr="006D68AC" w:rsidRDefault="00BF1CFD" w:rsidP="00BF1CFD">
      <w:pPr>
        <w:pStyle w:val="TH"/>
        <w:rPr>
          <w:rFonts w:cs="Arial"/>
        </w:rPr>
      </w:pPr>
      <w:r w:rsidRPr="006D68AC">
        <w:t>Table </w:t>
      </w:r>
      <w:r w:rsidRPr="006D68AC">
        <w:rPr>
          <w:noProof/>
          <w:lang w:eastAsia="zh-CN"/>
        </w:rPr>
        <w:t>6.3</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179570D" w14:textId="77777777" w:rsidTr="00F8442F">
        <w:trPr>
          <w:jc w:val="center"/>
        </w:trPr>
        <w:tc>
          <w:tcPr>
            <w:tcW w:w="687" w:type="pct"/>
            <w:shd w:val="clear" w:color="000000" w:fill="C0C0C0"/>
            <w:vAlign w:val="center"/>
            <w:hideMark/>
          </w:tcPr>
          <w:p w14:paraId="50C5FAA3" w14:textId="77777777" w:rsidR="00BF1CFD" w:rsidRPr="006D68AC" w:rsidRDefault="00BF1CFD" w:rsidP="00F8442F">
            <w:pPr>
              <w:pStyle w:val="TAH"/>
            </w:pPr>
            <w:r w:rsidRPr="006D68AC">
              <w:t>Name</w:t>
            </w:r>
          </w:p>
        </w:tc>
        <w:tc>
          <w:tcPr>
            <w:tcW w:w="1039" w:type="pct"/>
            <w:shd w:val="clear" w:color="000000" w:fill="C0C0C0"/>
            <w:vAlign w:val="center"/>
          </w:tcPr>
          <w:p w14:paraId="562D0DF7" w14:textId="77777777" w:rsidR="00BF1CFD" w:rsidRPr="006D68AC" w:rsidRDefault="00BF1CFD" w:rsidP="00F8442F">
            <w:pPr>
              <w:pStyle w:val="TAH"/>
            </w:pPr>
            <w:r w:rsidRPr="006D68AC">
              <w:t>Data type</w:t>
            </w:r>
          </w:p>
        </w:tc>
        <w:tc>
          <w:tcPr>
            <w:tcW w:w="3274" w:type="pct"/>
            <w:shd w:val="clear" w:color="000000" w:fill="C0C0C0"/>
            <w:vAlign w:val="center"/>
            <w:hideMark/>
          </w:tcPr>
          <w:p w14:paraId="197D92E7" w14:textId="77777777" w:rsidR="00BF1CFD" w:rsidRPr="006D68AC" w:rsidRDefault="00BF1CFD" w:rsidP="00F8442F">
            <w:pPr>
              <w:pStyle w:val="TAH"/>
            </w:pPr>
            <w:r w:rsidRPr="006D68AC">
              <w:t>Definition</w:t>
            </w:r>
          </w:p>
        </w:tc>
      </w:tr>
      <w:tr w:rsidR="00BF1CFD" w:rsidRPr="006D68AC" w14:paraId="4095FFF0" w14:textId="77777777" w:rsidTr="00F8442F">
        <w:trPr>
          <w:jc w:val="center"/>
        </w:trPr>
        <w:tc>
          <w:tcPr>
            <w:tcW w:w="687" w:type="pct"/>
            <w:vAlign w:val="center"/>
            <w:hideMark/>
          </w:tcPr>
          <w:p w14:paraId="270D4ADE" w14:textId="77777777" w:rsidR="00BF1CFD" w:rsidRPr="006D68AC" w:rsidRDefault="00BF1CFD" w:rsidP="00F8442F">
            <w:pPr>
              <w:pStyle w:val="TAL"/>
            </w:pPr>
            <w:r w:rsidRPr="006D68AC">
              <w:t>apiRoot</w:t>
            </w:r>
          </w:p>
        </w:tc>
        <w:tc>
          <w:tcPr>
            <w:tcW w:w="1039" w:type="pct"/>
            <w:vAlign w:val="center"/>
          </w:tcPr>
          <w:p w14:paraId="43FDE284" w14:textId="77777777" w:rsidR="00BF1CFD" w:rsidRPr="006D68AC" w:rsidRDefault="00BF1CFD" w:rsidP="00F8442F">
            <w:pPr>
              <w:pStyle w:val="TAL"/>
            </w:pPr>
            <w:r w:rsidRPr="006D68AC">
              <w:t>string</w:t>
            </w:r>
          </w:p>
        </w:tc>
        <w:tc>
          <w:tcPr>
            <w:tcW w:w="3274" w:type="pct"/>
            <w:vAlign w:val="center"/>
            <w:hideMark/>
          </w:tcPr>
          <w:p w14:paraId="7DE7CC4F" w14:textId="6F93149A"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2C7940C6" w14:textId="77777777" w:rsidTr="00F8442F">
        <w:trPr>
          <w:jc w:val="center"/>
        </w:trPr>
        <w:tc>
          <w:tcPr>
            <w:tcW w:w="687" w:type="pct"/>
            <w:vAlign w:val="center"/>
          </w:tcPr>
          <w:p w14:paraId="55888329" w14:textId="788A5479" w:rsidR="00BF1CFD" w:rsidRPr="006D68AC" w:rsidRDefault="00BF1CFD" w:rsidP="00F8442F">
            <w:pPr>
              <w:pStyle w:val="TAL"/>
            </w:pPr>
            <w:r w:rsidRPr="006D68AC">
              <w:rPr>
                <w:lang w:eastAsia="zh-CN"/>
              </w:rPr>
              <w:t>policyId</w:t>
            </w:r>
          </w:p>
        </w:tc>
        <w:tc>
          <w:tcPr>
            <w:tcW w:w="1039" w:type="pct"/>
            <w:vAlign w:val="center"/>
          </w:tcPr>
          <w:p w14:paraId="711CA817" w14:textId="77777777" w:rsidR="00BF1CFD" w:rsidRPr="006D68AC" w:rsidRDefault="00BF1CFD" w:rsidP="00F8442F">
            <w:pPr>
              <w:pStyle w:val="TAL"/>
            </w:pPr>
            <w:r w:rsidRPr="006D68AC">
              <w:t>string</w:t>
            </w:r>
          </w:p>
        </w:tc>
        <w:tc>
          <w:tcPr>
            <w:tcW w:w="3274" w:type="pct"/>
            <w:vAlign w:val="center"/>
          </w:tcPr>
          <w:p w14:paraId="73695F48" w14:textId="6DD7A1F6" w:rsidR="00BF1CFD" w:rsidRPr="006D68AC" w:rsidRDefault="00BF1CFD" w:rsidP="00F8442F">
            <w:pPr>
              <w:pStyle w:val="TAL"/>
            </w:pPr>
            <w:r w:rsidRPr="006D68AC">
              <w:t>Represents the identifier of the "Individual Policy" resource.</w:t>
            </w:r>
          </w:p>
        </w:tc>
      </w:tr>
    </w:tbl>
    <w:p w14:paraId="42B6A9E5" w14:textId="77777777" w:rsidR="00BF1CFD" w:rsidRPr="006D68AC" w:rsidRDefault="00BF1CFD" w:rsidP="00BF1CFD"/>
    <w:p w14:paraId="74A09858" w14:textId="046D4BE3" w:rsidR="00BF1CFD" w:rsidRPr="006D68AC" w:rsidRDefault="00BF1CFD" w:rsidP="00BF1CFD">
      <w:pPr>
        <w:pStyle w:val="Heading5"/>
      </w:pPr>
      <w:bookmarkStart w:id="3253" w:name="_Toc96843426"/>
      <w:bookmarkStart w:id="3254" w:name="_Toc96844401"/>
      <w:bookmarkStart w:id="3255" w:name="_Toc100739974"/>
      <w:bookmarkStart w:id="3256" w:name="_Toc129252547"/>
      <w:bookmarkStart w:id="3257" w:name="_Toc144024245"/>
      <w:bookmarkStart w:id="3258" w:name="_Toc144459677"/>
      <w:bookmarkStart w:id="3259" w:name="_Toc151743193"/>
      <w:bookmarkStart w:id="3260" w:name="_Toc151743658"/>
      <w:bookmarkStart w:id="3261" w:name="_Toc157434659"/>
      <w:bookmarkStart w:id="3262" w:name="_Toc157436374"/>
      <w:bookmarkStart w:id="3263" w:name="_Toc157440214"/>
      <w:bookmarkStart w:id="3264" w:name="_Toc160649882"/>
      <w:bookmarkStart w:id="3265" w:name="_Toc164928164"/>
      <w:bookmarkStart w:id="3266" w:name="_Toc168550023"/>
      <w:bookmarkStart w:id="3267" w:name="_Toc170118094"/>
      <w:bookmarkStart w:id="3268" w:name="_Toc209470176"/>
      <w:bookmarkStart w:id="3269" w:name="_Toc212114837"/>
      <w:bookmarkStart w:id="3270" w:name="_Toc216293456"/>
      <w:r w:rsidRPr="006D68AC">
        <w:rPr>
          <w:noProof/>
          <w:lang w:eastAsia="zh-CN"/>
        </w:rPr>
        <w:t>6.3</w:t>
      </w:r>
      <w:r w:rsidRPr="006D68AC">
        <w:t>.3.3.3</w:t>
      </w:r>
      <w:r w:rsidRPr="006D68AC">
        <w:tab/>
        <w:t>Resource Standard Methods</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50016639" w14:textId="7004FE22" w:rsidR="00BF1CFD" w:rsidRPr="006D68AC" w:rsidRDefault="00BF1CFD" w:rsidP="007E7218">
      <w:pPr>
        <w:pStyle w:val="H6"/>
      </w:pPr>
      <w:bookmarkStart w:id="3271" w:name="_Toc96843427"/>
      <w:bookmarkStart w:id="3272" w:name="_Toc96844402"/>
      <w:bookmarkStart w:id="3273" w:name="_Toc100739975"/>
      <w:bookmarkStart w:id="3274" w:name="_Toc129252548"/>
      <w:bookmarkStart w:id="3275" w:name="_Toc144024246"/>
      <w:bookmarkStart w:id="3276" w:name="_Toc144459678"/>
      <w:bookmarkStart w:id="3277" w:name="_Toc151743194"/>
      <w:bookmarkStart w:id="3278" w:name="_Toc151743659"/>
      <w:bookmarkStart w:id="3279" w:name="_Toc157434660"/>
      <w:bookmarkStart w:id="3280" w:name="_Toc157436375"/>
      <w:bookmarkStart w:id="3281" w:name="_Toc157440215"/>
      <w:bookmarkStart w:id="3282" w:name="_Toc160649883"/>
      <w:bookmarkStart w:id="3283" w:name="_Toc164928165"/>
      <w:bookmarkStart w:id="3284" w:name="_Toc168550024"/>
      <w:bookmarkStart w:id="3285" w:name="_Toc170118095"/>
      <w:bookmarkStart w:id="3286" w:name="_Toc209470177"/>
      <w:bookmarkStart w:id="3287" w:name="_Toc212114838"/>
      <w:r w:rsidRPr="006D68AC">
        <w:t>6.3.3.3.3.1</w:t>
      </w:r>
      <w:r w:rsidRPr="006D68AC">
        <w:tab/>
        <w:t>GET</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60BB7518" w14:textId="0A9640D0"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resource at the NSCE Server</w:t>
      </w:r>
      <w:r w:rsidRPr="006D68AC">
        <w:rPr>
          <w:noProof/>
          <w:lang w:eastAsia="zh-CN"/>
        </w:rPr>
        <w:t>.</w:t>
      </w:r>
    </w:p>
    <w:p w14:paraId="1287F223" w14:textId="414112C0" w:rsidR="00BF1CFD" w:rsidRPr="006D68AC" w:rsidRDefault="00BF1CFD" w:rsidP="00BF1CFD">
      <w:r w:rsidRPr="006D68AC">
        <w:t>This method shall support the URI query parameters specified in table </w:t>
      </w:r>
      <w:r w:rsidRPr="006D68AC">
        <w:rPr>
          <w:noProof/>
          <w:lang w:eastAsia="zh-CN"/>
        </w:rPr>
        <w:t>6.3</w:t>
      </w:r>
      <w:r w:rsidRPr="006D68AC">
        <w:t>.3.3.3.1-1.</w:t>
      </w:r>
    </w:p>
    <w:p w14:paraId="0460E915" w14:textId="78792983" w:rsidR="00BF1CFD" w:rsidRPr="006D68AC" w:rsidRDefault="00BF1CFD" w:rsidP="00BF1CFD">
      <w:pPr>
        <w:pStyle w:val="TH"/>
        <w:rPr>
          <w:rFonts w:cs="Arial"/>
        </w:rPr>
      </w:pPr>
      <w:r w:rsidRPr="006D68AC">
        <w:t>Table </w:t>
      </w:r>
      <w:r w:rsidRPr="006D68AC">
        <w:rPr>
          <w:noProof/>
          <w:lang w:eastAsia="zh-CN"/>
        </w:rPr>
        <w:t>6.3</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1D4FC18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17C0B370"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6B07D2B"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4BBEBE4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6F967398" w14:textId="77777777" w:rsidR="00BF1CFD" w:rsidRPr="006D68AC" w:rsidRDefault="00BF1CFD" w:rsidP="00F8442F">
            <w:pPr>
              <w:pStyle w:val="TAH"/>
            </w:pPr>
            <w:r w:rsidRPr="006D68AC">
              <w:t>Applicability</w:t>
            </w:r>
          </w:p>
        </w:tc>
      </w:tr>
      <w:tr w:rsidR="00BF1CFD" w:rsidRPr="006D68AC" w14:paraId="66D4678D" w14:textId="77777777" w:rsidTr="00F8442F">
        <w:trPr>
          <w:jc w:val="center"/>
        </w:trPr>
        <w:tc>
          <w:tcPr>
            <w:tcW w:w="825" w:type="pct"/>
            <w:tcBorders>
              <w:top w:val="single" w:sz="6" w:space="0" w:color="auto"/>
            </w:tcBorders>
            <w:vAlign w:val="center"/>
          </w:tcPr>
          <w:p w14:paraId="4331FC7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6FAF5272" w14:textId="77777777" w:rsidR="00BF1CFD" w:rsidRPr="006D68AC" w:rsidRDefault="00BF1CFD" w:rsidP="00F8442F">
            <w:pPr>
              <w:pStyle w:val="TAL"/>
            </w:pPr>
          </w:p>
        </w:tc>
        <w:tc>
          <w:tcPr>
            <w:tcW w:w="215" w:type="pct"/>
            <w:tcBorders>
              <w:top w:val="single" w:sz="6" w:space="0" w:color="auto"/>
            </w:tcBorders>
            <w:vAlign w:val="center"/>
          </w:tcPr>
          <w:p w14:paraId="33FACADD" w14:textId="77777777" w:rsidR="00BF1CFD" w:rsidRPr="006D68AC" w:rsidRDefault="00BF1CFD" w:rsidP="00F8442F">
            <w:pPr>
              <w:pStyle w:val="TAC"/>
            </w:pPr>
          </w:p>
        </w:tc>
        <w:tc>
          <w:tcPr>
            <w:tcW w:w="580" w:type="pct"/>
            <w:tcBorders>
              <w:top w:val="single" w:sz="6" w:space="0" w:color="auto"/>
            </w:tcBorders>
            <w:vAlign w:val="center"/>
          </w:tcPr>
          <w:p w14:paraId="374545E5" w14:textId="77777777" w:rsidR="00BF1CFD" w:rsidRPr="006D68AC" w:rsidRDefault="00BF1CFD" w:rsidP="00F8442F">
            <w:pPr>
              <w:pStyle w:val="TAC"/>
            </w:pPr>
          </w:p>
        </w:tc>
        <w:tc>
          <w:tcPr>
            <w:tcW w:w="1852" w:type="pct"/>
            <w:tcBorders>
              <w:top w:val="single" w:sz="6" w:space="0" w:color="auto"/>
            </w:tcBorders>
            <w:vAlign w:val="center"/>
          </w:tcPr>
          <w:p w14:paraId="77973236" w14:textId="77777777" w:rsidR="00BF1CFD" w:rsidRPr="006D68AC" w:rsidRDefault="00BF1CFD" w:rsidP="00F8442F">
            <w:pPr>
              <w:pStyle w:val="TAL"/>
            </w:pPr>
          </w:p>
        </w:tc>
        <w:tc>
          <w:tcPr>
            <w:tcW w:w="796" w:type="pct"/>
            <w:tcBorders>
              <w:top w:val="single" w:sz="6" w:space="0" w:color="auto"/>
            </w:tcBorders>
            <w:vAlign w:val="center"/>
          </w:tcPr>
          <w:p w14:paraId="7E6E4184" w14:textId="77777777" w:rsidR="00BF1CFD" w:rsidRPr="006D68AC" w:rsidRDefault="00BF1CFD" w:rsidP="00F8442F">
            <w:pPr>
              <w:pStyle w:val="TAL"/>
            </w:pPr>
          </w:p>
        </w:tc>
      </w:tr>
    </w:tbl>
    <w:p w14:paraId="7D957D23" w14:textId="77777777" w:rsidR="00BF1CFD" w:rsidRPr="006D68AC" w:rsidRDefault="00BF1CFD" w:rsidP="00BF1CFD"/>
    <w:p w14:paraId="6AEE9DA6" w14:textId="6D0D459D" w:rsidR="00BF1CFD" w:rsidRPr="006D68AC" w:rsidRDefault="00BF1CFD" w:rsidP="00BF1CFD">
      <w:r w:rsidRPr="006D68AC">
        <w:t>This method shall support the request data structures specified in table </w:t>
      </w:r>
      <w:r w:rsidRPr="006D68AC">
        <w:rPr>
          <w:noProof/>
          <w:lang w:eastAsia="zh-CN"/>
        </w:rPr>
        <w:t>6.3</w:t>
      </w:r>
      <w:r w:rsidRPr="006D68AC">
        <w:t>.3.3.3.1-2 and the response data structures and response codes specified in table </w:t>
      </w:r>
      <w:r w:rsidRPr="006D68AC">
        <w:rPr>
          <w:noProof/>
          <w:lang w:eastAsia="zh-CN"/>
        </w:rPr>
        <w:t>6.3</w:t>
      </w:r>
      <w:r w:rsidRPr="006D68AC">
        <w:t>.3.3.3.1-3.</w:t>
      </w:r>
    </w:p>
    <w:p w14:paraId="5F22E5C2" w14:textId="31349338" w:rsidR="00BF1CFD" w:rsidRPr="006D68AC" w:rsidRDefault="00BF1CFD" w:rsidP="00BF1CFD">
      <w:pPr>
        <w:pStyle w:val="TH"/>
      </w:pPr>
      <w:r w:rsidRPr="006D68AC">
        <w:t>Table </w:t>
      </w:r>
      <w:r w:rsidRPr="006D68AC">
        <w:rPr>
          <w:noProof/>
          <w:lang w:eastAsia="zh-CN"/>
        </w:rPr>
        <w:t>6.3</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06E30F49"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4FCE1AE4"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30EA7F96" w14:textId="77777777" w:rsidR="00BF1CFD" w:rsidRPr="006D68AC" w:rsidRDefault="00BF1CFD" w:rsidP="00F8442F">
            <w:pPr>
              <w:pStyle w:val="TAH"/>
            </w:pPr>
            <w:r w:rsidRPr="006D68AC">
              <w:t>Description</w:t>
            </w:r>
          </w:p>
        </w:tc>
      </w:tr>
      <w:tr w:rsidR="00BF1CFD" w:rsidRPr="006D68AC" w14:paraId="02E64B38" w14:textId="77777777" w:rsidTr="00F8442F">
        <w:trPr>
          <w:jc w:val="center"/>
        </w:trPr>
        <w:tc>
          <w:tcPr>
            <w:tcW w:w="1627" w:type="dxa"/>
            <w:tcBorders>
              <w:top w:val="single" w:sz="6" w:space="0" w:color="auto"/>
            </w:tcBorders>
            <w:vAlign w:val="center"/>
          </w:tcPr>
          <w:p w14:paraId="7AD8311F"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52E16D12" w14:textId="77777777" w:rsidR="00BF1CFD" w:rsidRPr="006D68AC" w:rsidRDefault="00BF1CFD" w:rsidP="00F8442F">
            <w:pPr>
              <w:pStyle w:val="TAC"/>
            </w:pPr>
          </w:p>
        </w:tc>
        <w:tc>
          <w:tcPr>
            <w:tcW w:w="1276" w:type="dxa"/>
            <w:tcBorders>
              <w:top w:val="single" w:sz="6" w:space="0" w:color="auto"/>
            </w:tcBorders>
            <w:vAlign w:val="center"/>
          </w:tcPr>
          <w:p w14:paraId="2D221A4A" w14:textId="77777777" w:rsidR="00BF1CFD" w:rsidRPr="006D68AC" w:rsidRDefault="00BF1CFD" w:rsidP="00F8442F">
            <w:pPr>
              <w:pStyle w:val="TAC"/>
            </w:pPr>
          </w:p>
        </w:tc>
        <w:tc>
          <w:tcPr>
            <w:tcW w:w="6447" w:type="dxa"/>
            <w:tcBorders>
              <w:top w:val="single" w:sz="6" w:space="0" w:color="auto"/>
            </w:tcBorders>
            <w:vAlign w:val="center"/>
          </w:tcPr>
          <w:p w14:paraId="10575F0E" w14:textId="77777777" w:rsidR="00BF1CFD" w:rsidRPr="006D68AC" w:rsidRDefault="00BF1CFD" w:rsidP="00F8442F">
            <w:pPr>
              <w:pStyle w:val="TAL"/>
            </w:pPr>
          </w:p>
        </w:tc>
      </w:tr>
    </w:tbl>
    <w:p w14:paraId="57E0607C" w14:textId="77777777" w:rsidR="00BF1CFD" w:rsidRPr="006D68AC" w:rsidRDefault="00BF1CFD" w:rsidP="00BF1CFD"/>
    <w:p w14:paraId="55E25747" w14:textId="4900967F" w:rsidR="00BF1CFD" w:rsidRPr="006D68AC" w:rsidRDefault="00BF1CFD" w:rsidP="00BF1CFD">
      <w:pPr>
        <w:pStyle w:val="TH"/>
      </w:pPr>
      <w:r w:rsidRPr="006D68AC">
        <w:t>Table </w:t>
      </w:r>
      <w:r w:rsidRPr="006D68AC">
        <w:rPr>
          <w:noProof/>
          <w:lang w:eastAsia="zh-CN"/>
        </w:rPr>
        <w:t>6.3</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655FE02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2A27312E"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C967299" w14:textId="77777777" w:rsidR="00BF1CFD" w:rsidRPr="006D68AC" w:rsidRDefault="00BF1CFD" w:rsidP="00F8442F">
            <w:pPr>
              <w:pStyle w:val="TAH"/>
            </w:pPr>
            <w:r w:rsidRPr="006D68AC">
              <w:t>Response</w:t>
            </w:r>
          </w:p>
          <w:p w14:paraId="72B73CF5"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AAA79FD" w14:textId="77777777" w:rsidR="00BF1CFD" w:rsidRPr="006D68AC" w:rsidRDefault="00BF1CFD" w:rsidP="00F8442F">
            <w:pPr>
              <w:pStyle w:val="TAH"/>
            </w:pPr>
            <w:r w:rsidRPr="006D68AC">
              <w:t>Description</w:t>
            </w:r>
          </w:p>
        </w:tc>
      </w:tr>
      <w:tr w:rsidR="00BF1CFD" w:rsidRPr="006D68AC" w14:paraId="4FFC0A94" w14:textId="77777777" w:rsidTr="00F8442F">
        <w:trPr>
          <w:jc w:val="center"/>
        </w:trPr>
        <w:tc>
          <w:tcPr>
            <w:tcW w:w="1101" w:type="pct"/>
            <w:tcBorders>
              <w:top w:val="single" w:sz="6" w:space="0" w:color="auto"/>
            </w:tcBorders>
            <w:vAlign w:val="center"/>
          </w:tcPr>
          <w:p w14:paraId="7A49D202" w14:textId="369A6718" w:rsidR="00BF1CFD" w:rsidRPr="006D68AC" w:rsidRDefault="00BF1CFD" w:rsidP="00F8442F">
            <w:pPr>
              <w:pStyle w:val="TAL"/>
            </w:pPr>
            <w:r w:rsidRPr="006D68AC">
              <w:t>Policy</w:t>
            </w:r>
          </w:p>
        </w:tc>
        <w:tc>
          <w:tcPr>
            <w:tcW w:w="221" w:type="pct"/>
            <w:tcBorders>
              <w:top w:val="single" w:sz="6" w:space="0" w:color="auto"/>
            </w:tcBorders>
            <w:vAlign w:val="center"/>
          </w:tcPr>
          <w:p w14:paraId="7D0A8AA3"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8758F6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710BCD9D"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6CDC06C1" w14:textId="5C71DF34" w:rsidR="00BF1CFD" w:rsidRPr="006D68AC" w:rsidRDefault="00BF1CFD" w:rsidP="00F8442F">
            <w:pPr>
              <w:pStyle w:val="TAL"/>
            </w:pPr>
            <w:r w:rsidRPr="006D68AC">
              <w:t>Successful case. The requested</w:t>
            </w:r>
            <w:r w:rsidRPr="006D68AC">
              <w:rPr>
                <w:noProof/>
                <w:lang w:eastAsia="zh-CN"/>
              </w:rPr>
              <w:t xml:space="preserve"> </w:t>
            </w:r>
            <w:r w:rsidRPr="006D68AC">
              <w:t>"Individual Policy" resource</w:t>
            </w:r>
            <w:r w:rsidRPr="006D68AC">
              <w:rPr>
                <w:noProof/>
                <w:lang w:eastAsia="zh-CN"/>
              </w:rPr>
              <w:t xml:space="preserve"> </w:t>
            </w:r>
            <w:r w:rsidRPr="006D68AC">
              <w:t>shall be returned.</w:t>
            </w:r>
          </w:p>
        </w:tc>
      </w:tr>
      <w:tr w:rsidR="00BF1CFD" w:rsidRPr="006D68AC" w14:paraId="017A999E" w14:textId="77777777" w:rsidTr="00F8442F">
        <w:trPr>
          <w:jc w:val="center"/>
        </w:trPr>
        <w:tc>
          <w:tcPr>
            <w:tcW w:w="1101" w:type="pct"/>
            <w:vAlign w:val="center"/>
          </w:tcPr>
          <w:p w14:paraId="132EC256" w14:textId="77777777" w:rsidR="00BF1CFD" w:rsidRPr="006D68AC" w:rsidRDefault="00BF1CFD" w:rsidP="00F8442F">
            <w:pPr>
              <w:pStyle w:val="TAL"/>
            </w:pPr>
            <w:r w:rsidRPr="006D68AC">
              <w:t>n/a</w:t>
            </w:r>
          </w:p>
        </w:tc>
        <w:tc>
          <w:tcPr>
            <w:tcW w:w="221" w:type="pct"/>
            <w:vAlign w:val="center"/>
          </w:tcPr>
          <w:p w14:paraId="03E2064F" w14:textId="77777777" w:rsidR="00BF1CFD" w:rsidRPr="006D68AC" w:rsidRDefault="00BF1CFD" w:rsidP="00F8442F">
            <w:pPr>
              <w:pStyle w:val="TAC"/>
            </w:pPr>
          </w:p>
        </w:tc>
        <w:tc>
          <w:tcPr>
            <w:tcW w:w="589" w:type="pct"/>
            <w:vAlign w:val="center"/>
          </w:tcPr>
          <w:p w14:paraId="1118A67F" w14:textId="77777777" w:rsidR="00BF1CFD" w:rsidRPr="006D68AC" w:rsidRDefault="00BF1CFD" w:rsidP="00F8442F">
            <w:pPr>
              <w:pStyle w:val="TAC"/>
            </w:pPr>
          </w:p>
        </w:tc>
        <w:tc>
          <w:tcPr>
            <w:tcW w:w="737" w:type="pct"/>
            <w:vAlign w:val="center"/>
          </w:tcPr>
          <w:p w14:paraId="79B8068A" w14:textId="77777777" w:rsidR="00BF1CFD" w:rsidRPr="006D68AC" w:rsidRDefault="00BF1CFD" w:rsidP="00F8442F">
            <w:pPr>
              <w:pStyle w:val="TAL"/>
            </w:pPr>
            <w:r w:rsidRPr="006D68AC">
              <w:t>307 Temporary Redirect</w:t>
            </w:r>
          </w:p>
        </w:tc>
        <w:tc>
          <w:tcPr>
            <w:tcW w:w="2352" w:type="pct"/>
            <w:vAlign w:val="center"/>
          </w:tcPr>
          <w:p w14:paraId="23DFC303" w14:textId="77777777" w:rsidR="00BF1CFD" w:rsidRPr="006D68AC" w:rsidRDefault="00BF1CFD" w:rsidP="00F8442F">
            <w:pPr>
              <w:pStyle w:val="TAL"/>
            </w:pPr>
            <w:r w:rsidRPr="006D68AC">
              <w:t>Temporary redirection.</w:t>
            </w:r>
          </w:p>
          <w:p w14:paraId="5A490CB3" w14:textId="77777777" w:rsidR="00BF1CFD" w:rsidRPr="006D68AC" w:rsidRDefault="00BF1CFD" w:rsidP="00F8442F">
            <w:pPr>
              <w:pStyle w:val="TAL"/>
            </w:pPr>
          </w:p>
          <w:p w14:paraId="3F791B39"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4163EA3" w14:textId="77777777" w:rsidR="00BF1CFD" w:rsidRPr="006D68AC" w:rsidRDefault="00BF1CFD" w:rsidP="00F8442F">
            <w:pPr>
              <w:pStyle w:val="TAL"/>
            </w:pPr>
          </w:p>
          <w:p w14:paraId="046DC065" w14:textId="77777777" w:rsidR="00BF1CFD" w:rsidRPr="006D68AC" w:rsidRDefault="00BF1CFD" w:rsidP="00F8442F">
            <w:pPr>
              <w:pStyle w:val="TAL"/>
            </w:pPr>
            <w:r w:rsidRPr="006D68AC">
              <w:t>Redirection handling is described in clause 5.2.10 of 3GPP TS 29.122 [2].</w:t>
            </w:r>
          </w:p>
        </w:tc>
      </w:tr>
      <w:tr w:rsidR="00BF1CFD" w:rsidRPr="006D68AC" w14:paraId="22960AFE" w14:textId="77777777" w:rsidTr="00F8442F">
        <w:trPr>
          <w:jc w:val="center"/>
        </w:trPr>
        <w:tc>
          <w:tcPr>
            <w:tcW w:w="1101" w:type="pct"/>
            <w:vAlign w:val="center"/>
          </w:tcPr>
          <w:p w14:paraId="5763FB58" w14:textId="77777777" w:rsidR="00BF1CFD" w:rsidRPr="006D68AC" w:rsidRDefault="00BF1CFD" w:rsidP="00F8442F">
            <w:pPr>
              <w:pStyle w:val="TAL"/>
            </w:pPr>
            <w:r w:rsidRPr="006D68AC">
              <w:rPr>
                <w:lang w:eastAsia="zh-CN"/>
              </w:rPr>
              <w:t>n/a</w:t>
            </w:r>
          </w:p>
        </w:tc>
        <w:tc>
          <w:tcPr>
            <w:tcW w:w="221" w:type="pct"/>
            <w:vAlign w:val="center"/>
          </w:tcPr>
          <w:p w14:paraId="31AE3A9C" w14:textId="77777777" w:rsidR="00BF1CFD" w:rsidRPr="006D68AC" w:rsidRDefault="00BF1CFD" w:rsidP="00F8442F">
            <w:pPr>
              <w:pStyle w:val="TAC"/>
            </w:pPr>
          </w:p>
        </w:tc>
        <w:tc>
          <w:tcPr>
            <w:tcW w:w="589" w:type="pct"/>
            <w:vAlign w:val="center"/>
          </w:tcPr>
          <w:p w14:paraId="040B373C" w14:textId="77777777" w:rsidR="00BF1CFD" w:rsidRPr="006D68AC" w:rsidRDefault="00BF1CFD" w:rsidP="00F8442F">
            <w:pPr>
              <w:pStyle w:val="TAC"/>
            </w:pPr>
          </w:p>
        </w:tc>
        <w:tc>
          <w:tcPr>
            <w:tcW w:w="737" w:type="pct"/>
            <w:vAlign w:val="center"/>
          </w:tcPr>
          <w:p w14:paraId="3D52B3FE" w14:textId="77777777" w:rsidR="00BF1CFD" w:rsidRPr="006D68AC" w:rsidRDefault="00BF1CFD" w:rsidP="00F8442F">
            <w:pPr>
              <w:pStyle w:val="TAL"/>
            </w:pPr>
            <w:r w:rsidRPr="006D68AC">
              <w:t>308 Permanent Redirect</w:t>
            </w:r>
          </w:p>
        </w:tc>
        <w:tc>
          <w:tcPr>
            <w:tcW w:w="2352" w:type="pct"/>
            <w:vAlign w:val="center"/>
          </w:tcPr>
          <w:p w14:paraId="28CFDDC8" w14:textId="77777777" w:rsidR="00BF1CFD" w:rsidRPr="006D68AC" w:rsidRDefault="00BF1CFD" w:rsidP="00F8442F">
            <w:pPr>
              <w:pStyle w:val="TAL"/>
            </w:pPr>
            <w:r w:rsidRPr="006D68AC">
              <w:t>Permanent redirection.</w:t>
            </w:r>
          </w:p>
          <w:p w14:paraId="497C1893" w14:textId="77777777" w:rsidR="00BF1CFD" w:rsidRPr="006D68AC" w:rsidRDefault="00BF1CFD" w:rsidP="00F8442F">
            <w:pPr>
              <w:pStyle w:val="TAL"/>
            </w:pPr>
          </w:p>
          <w:p w14:paraId="38C78DDA"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5A99C4DA" w14:textId="77777777" w:rsidR="00BF1CFD" w:rsidRPr="006D68AC" w:rsidRDefault="00BF1CFD" w:rsidP="00F8442F">
            <w:pPr>
              <w:pStyle w:val="TAL"/>
            </w:pPr>
          </w:p>
          <w:p w14:paraId="5821C52C" w14:textId="77777777" w:rsidR="00BF1CFD" w:rsidRPr="006D68AC" w:rsidRDefault="00BF1CFD" w:rsidP="00F8442F">
            <w:pPr>
              <w:pStyle w:val="TAL"/>
            </w:pPr>
            <w:r w:rsidRPr="006D68AC">
              <w:t>Redirection handling is described in clause 5.2.10 of 3GPP TS 29.122 [2].</w:t>
            </w:r>
          </w:p>
        </w:tc>
      </w:tr>
      <w:tr w:rsidR="00BF1CFD" w:rsidRPr="006D68AC" w14:paraId="6C1AA19F" w14:textId="77777777" w:rsidTr="00F8442F">
        <w:trPr>
          <w:jc w:val="center"/>
        </w:trPr>
        <w:tc>
          <w:tcPr>
            <w:tcW w:w="5000" w:type="pct"/>
            <w:gridSpan w:val="5"/>
            <w:vAlign w:val="center"/>
          </w:tcPr>
          <w:p w14:paraId="71307C3A"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54B747D2" w14:textId="77777777" w:rsidR="00BF1CFD" w:rsidRPr="006D68AC" w:rsidRDefault="00BF1CFD" w:rsidP="00BF1CFD"/>
    <w:p w14:paraId="164B3542" w14:textId="178CC5C7" w:rsidR="00BF1CFD" w:rsidRPr="006D68AC" w:rsidRDefault="00BF1CFD" w:rsidP="00BF1CFD">
      <w:pPr>
        <w:pStyle w:val="TH"/>
      </w:pPr>
      <w:r w:rsidRPr="006D68AC">
        <w:t>Table </w:t>
      </w:r>
      <w:r w:rsidRPr="006D68AC">
        <w:rPr>
          <w:noProof/>
          <w:lang w:eastAsia="zh-CN"/>
        </w:rPr>
        <w:t>6.3</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F126235" w14:textId="77777777" w:rsidTr="00F8442F">
        <w:trPr>
          <w:jc w:val="center"/>
        </w:trPr>
        <w:tc>
          <w:tcPr>
            <w:tcW w:w="824" w:type="pct"/>
            <w:shd w:val="clear" w:color="auto" w:fill="C0C0C0"/>
            <w:vAlign w:val="center"/>
          </w:tcPr>
          <w:p w14:paraId="5E46E304" w14:textId="77777777" w:rsidR="00BF1CFD" w:rsidRPr="006D68AC" w:rsidRDefault="00BF1CFD" w:rsidP="00F8442F">
            <w:pPr>
              <w:pStyle w:val="TAH"/>
            </w:pPr>
            <w:r w:rsidRPr="006D68AC">
              <w:t>Name</w:t>
            </w:r>
          </w:p>
        </w:tc>
        <w:tc>
          <w:tcPr>
            <w:tcW w:w="732" w:type="pct"/>
            <w:shd w:val="clear" w:color="auto" w:fill="C0C0C0"/>
            <w:vAlign w:val="center"/>
          </w:tcPr>
          <w:p w14:paraId="607FF993" w14:textId="77777777" w:rsidR="00BF1CFD" w:rsidRPr="006D68AC" w:rsidRDefault="00BF1CFD" w:rsidP="00F8442F">
            <w:pPr>
              <w:pStyle w:val="TAH"/>
            </w:pPr>
            <w:r w:rsidRPr="006D68AC">
              <w:t>Data type</w:t>
            </w:r>
          </w:p>
        </w:tc>
        <w:tc>
          <w:tcPr>
            <w:tcW w:w="217" w:type="pct"/>
            <w:shd w:val="clear" w:color="auto" w:fill="C0C0C0"/>
            <w:vAlign w:val="center"/>
          </w:tcPr>
          <w:p w14:paraId="2896768A" w14:textId="77777777" w:rsidR="00BF1CFD" w:rsidRPr="006D68AC" w:rsidRDefault="00BF1CFD" w:rsidP="00F8442F">
            <w:pPr>
              <w:pStyle w:val="TAH"/>
            </w:pPr>
            <w:r w:rsidRPr="006D68AC">
              <w:t>P</w:t>
            </w:r>
          </w:p>
        </w:tc>
        <w:tc>
          <w:tcPr>
            <w:tcW w:w="581" w:type="pct"/>
            <w:shd w:val="clear" w:color="auto" w:fill="C0C0C0"/>
            <w:vAlign w:val="center"/>
          </w:tcPr>
          <w:p w14:paraId="2F4E4275" w14:textId="77777777" w:rsidR="00BF1CFD" w:rsidRPr="006D68AC" w:rsidRDefault="00BF1CFD" w:rsidP="00F8442F">
            <w:pPr>
              <w:pStyle w:val="TAH"/>
            </w:pPr>
            <w:r w:rsidRPr="006D68AC">
              <w:t>Cardinality</w:t>
            </w:r>
          </w:p>
        </w:tc>
        <w:tc>
          <w:tcPr>
            <w:tcW w:w="2645" w:type="pct"/>
            <w:shd w:val="clear" w:color="auto" w:fill="C0C0C0"/>
            <w:vAlign w:val="center"/>
          </w:tcPr>
          <w:p w14:paraId="6858506D" w14:textId="77777777" w:rsidR="00BF1CFD" w:rsidRPr="006D68AC" w:rsidRDefault="00BF1CFD" w:rsidP="00F8442F">
            <w:pPr>
              <w:pStyle w:val="TAH"/>
            </w:pPr>
            <w:r w:rsidRPr="006D68AC">
              <w:t>Description</w:t>
            </w:r>
          </w:p>
        </w:tc>
      </w:tr>
      <w:tr w:rsidR="00BF1CFD" w:rsidRPr="006D68AC" w14:paraId="52F281DA" w14:textId="77777777" w:rsidTr="00F8442F">
        <w:trPr>
          <w:jc w:val="center"/>
        </w:trPr>
        <w:tc>
          <w:tcPr>
            <w:tcW w:w="824" w:type="pct"/>
            <w:vAlign w:val="center"/>
          </w:tcPr>
          <w:p w14:paraId="1F4E415B" w14:textId="77777777" w:rsidR="00BF1CFD" w:rsidRPr="006D68AC" w:rsidRDefault="00BF1CFD" w:rsidP="00F8442F">
            <w:pPr>
              <w:pStyle w:val="TAL"/>
            </w:pPr>
            <w:r w:rsidRPr="006D68AC">
              <w:t>Location</w:t>
            </w:r>
          </w:p>
        </w:tc>
        <w:tc>
          <w:tcPr>
            <w:tcW w:w="732" w:type="pct"/>
            <w:vAlign w:val="center"/>
          </w:tcPr>
          <w:p w14:paraId="182DF915" w14:textId="77777777" w:rsidR="00BF1CFD" w:rsidRPr="006D68AC" w:rsidRDefault="00BF1CFD" w:rsidP="00F8442F">
            <w:pPr>
              <w:pStyle w:val="TAL"/>
            </w:pPr>
            <w:r w:rsidRPr="006D68AC">
              <w:t>string</w:t>
            </w:r>
          </w:p>
        </w:tc>
        <w:tc>
          <w:tcPr>
            <w:tcW w:w="217" w:type="pct"/>
            <w:vAlign w:val="center"/>
          </w:tcPr>
          <w:p w14:paraId="36B956DF" w14:textId="77777777" w:rsidR="00BF1CFD" w:rsidRPr="006D68AC" w:rsidRDefault="00BF1CFD" w:rsidP="00F8442F">
            <w:pPr>
              <w:pStyle w:val="TAC"/>
            </w:pPr>
            <w:r w:rsidRPr="006D68AC">
              <w:t>M</w:t>
            </w:r>
          </w:p>
        </w:tc>
        <w:tc>
          <w:tcPr>
            <w:tcW w:w="581" w:type="pct"/>
            <w:vAlign w:val="center"/>
          </w:tcPr>
          <w:p w14:paraId="7F468459" w14:textId="77777777" w:rsidR="00BF1CFD" w:rsidRPr="006D68AC" w:rsidRDefault="00BF1CFD" w:rsidP="00F8442F">
            <w:pPr>
              <w:pStyle w:val="TAC"/>
            </w:pPr>
            <w:r w:rsidRPr="006D68AC">
              <w:t>1</w:t>
            </w:r>
          </w:p>
        </w:tc>
        <w:tc>
          <w:tcPr>
            <w:tcW w:w="2645" w:type="pct"/>
            <w:vAlign w:val="center"/>
          </w:tcPr>
          <w:p w14:paraId="4F503448" w14:textId="77777777" w:rsidR="00BF1CFD" w:rsidRPr="006D68AC" w:rsidRDefault="00BF1CFD" w:rsidP="00F8442F">
            <w:pPr>
              <w:pStyle w:val="TAL"/>
            </w:pPr>
            <w:r w:rsidRPr="006D68AC">
              <w:t>Contains an alternative URI of the resource located in an alternative NSCE Server.</w:t>
            </w:r>
          </w:p>
        </w:tc>
      </w:tr>
    </w:tbl>
    <w:p w14:paraId="3C6C5DEA" w14:textId="77777777" w:rsidR="00BF1CFD" w:rsidRPr="006D68AC" w:rsidRDefault="00BF1CFD" w:rsidP="00BF1CFD"/>
    <w:p w14:paraId="245BAC0E" w14:textId="0E8C2EC0" w:rsidR="00BF1CFD" w:rsidRPr="006D68AC" w:rsidRDefault="00BF1CFD" w:rsidP="00BF1CFD">
      <w:pPr>
        <w:pStyle w:val="TH"/>
      </w:pPr>
      <w:r w:rsidRPr="006D68AC">
        <w:t>Table </w:t>
      </w:r>
      <w:r w:rsidRPr="006D68AC">
        <w:rPr>
          <w:noProof/>
          <w:lang w:eastAsia="zh-CN"/>
        </w:rPr>
        <w:t>6.3</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9832894" w14:textId="77777777" w:rsidTr="00F8442F">
        <w:trPr>
          <w:jc w:val="center"/>
        </w:trPr>
        <w:tc>
          <w:tcPr>
            <w:tcW w:w="824" w:type="pct"/>
            <w:shd w:val="clear" w:color="auto" w:fill="C0C0C0"/>
            <w:vAlign w:val="center"/>
          </w:tcPr>
          <w:p w14:paraId="6BE46AF4" w14:textId="77777777" w:rsidR="00BF1CFD" w:rsidRPr="006D68AC" w:rsidRDefault="00BF1CFD" w:rsidP="00F8442F">
            <w:pPr>
              <w:pStyle w:val="TAH"/>
            </w:pPr>
            <w:r w:rsidRPr="006D68AC">
              <w:t>Name</w:t>
            </w:r>
          </w:p>
        </w:tc>
        <w:tc>
          <w:tcPr>
            <w:tcW w:w="732" w:type="pct"/>
            <w:shd w:val="clear" w:color="auto" w:fill="C0C0C0"/>
            <w:vAlign w:val="center"/>
          </w:tcPr>
          <w:p w14:paraId="34E7F2A0" w14:textId="77777777" w:rsidR="00BF1CFD" w:rsidRPr="006D68AC" w:rsidRDefault="00BF1CFD" w:rsidP="00F8442F">
            <w:pPr>
              <w:pStyle w:val="TAH"/>
            </w:pPr>
            <w:r w:rsidRPr="006D68AC">
              <w:t>Data type</w:t>
            </w:r>
          </w:p>
        </w:tc>
        <w:tc>
          <w:tcPr>
            <w:tcW w:w="217" w:type="pct"/>
            <w:shd w:val="clear" w:color="auto" w:fill="C0C0C0"/>
            <w:vAlign w:val="center"/>
          </w:tcPr>
          <w:p w14:paraId="4153B1D3" w14:textId="77777777" w:rsidR="00BF1CFD" w:rsidRPr="006D68AC" w:rsidRDefault="00BF1CFD" w:rsidP="00F8442F">
            <w:pPr>
              <w:pStyle w:val="TAH"/>
            </w:pPr>
            <w:r w:rsidRPr="006D68AC">
              <w:t>P</w:t>
            </w:r>
          </w:p>
        </w:tc>
        <w:tc>
          <w:tcPr>
            <w:tcW w:w="581" w:type="pct"/>
            <w:shd w:val="clear" w:color="auto" w:fill="C0C0C0"/>
            <w:vAlign w:val="center"/>
          </w:tcPr>
          <w:p w14:paraId="42D9D35A" w14:textId="77777777" w:rsidR="00BF1CFD" w:rsidRPr="006D68AC" w:rsidRDefault="00BF1CFD" w:rsidP="00F8442F">
            <w:pPr>
              <w:pStyle w:val="TAH"/>
            </w:pPr>
            <w:r w:rsidRPr="006D68AC">
              <w:t>Cardinality</w:t>
            </w:r>
          </w:p>
        </w:tc>
        <w:tc>
          <w:tcPr>
            <w:tcW w:w="2645" w:type="pct"/>
            <w:shd w:val="clear" w:color="auto" w:fill="C0C0C0"/>
            <w:vAlign w:val="center"/>
          </w:tcPr>
          <w:p w14:paraId="398E0C85" w14:textId="77777777" w:rsidR="00BF1CFD" w:rsidRPr="006D68AC" w:rsidRDefault="00BF1CFD" w:rsidP="00F8442F">
            <w:pPr>
              <w:pStyle w:val="TAH"/>
            </w:pPr>
            <w:r w:rsidRPr="006D68AC">
              <w:t>Description</w:t>
            </w:r>
          </w:p>
        </w:tc>
      </w:tr>
      <w:tr w:rsidR="00BF1CFD" w:rsidRPr="006D68AC" w14:paraId="3D925944" w14:textId="77777777" w:rsidTr="00F8442F">
        <w:trPr>
          <w:jc w:val="center"/>
        </w:trPr>
        <w:tc>
          <w:tcPr>
            <w:tcW w:w="824" w:type="pct"/>
            <w:vAlign w:val="center"/>
          </w:tcPr>
          <w:p w14:paraId="57B87C92" w14:textId="77777777" w:rsidR="00BF1CFD" w:rsidRPr="006D68AC" w:rsidRDefault="00BF1CFD" w:rsidP="00F8442F">
            <w:pPr>
              <w:pStyle w:val="TAL"/>
            </w:pPr>
            <w:r w:rsidRPr="006D68AC">
              <w:t>Location</w:t>
            </w:r>
          </w:p>
        </w:tc>
        <w:tc>
          <w:tcPr>
            <w:tcW w:w="732" w:type="pct"/>
            <w:vAlign w:val="center"/>
          </w:tcPr>
          <w:p w14:paraId="5B8FDFD4" w14:textId="77777777" w:rsidR="00BF1CFD" w:rsidRPr="006D68AC" w:rsidRDefault="00BF1CFD" w:rsidP="00F8442F">
            <w:pPr>
              <w:pStyle w:val="TAL"/>
            </w:pPr>
            <w:r w:rsidRPr="006D68AC">
              <w:t>string</w:t>
            </w:r>
          </w:p>
        </w:tc>
        <w:tc>
          <w:tcPr>
            <w:tcW w:w="217" w:type="pct"/>
            <w:vAlign w:val="center"/>
          </w:tcPr>
          <w:p w14:paraId="398AAC58" w14:textId="77777777" w:rsidR="00BF1CFD" w:rsidRPr="006D68AC" w:rsidRDefault="00BF1CFD" w:rsidP="00F8442F">
            <w:pPr>
              <w:pStyle w:val="TAC"/>
            </w:pPr>
            <w:r w:rsidRPr="006D68AC">
              <w:t>M</w:t>
            </w:r>
          </w:p>
        </w:tc>
        <w:tc>
          <w:tcPr>
            <w:tcW w:w="581" w:type="pct"/>
            <w:vAlign w:val="center"/>
          </w:tcPr>
          <w:p w14:paraId="18028E21" w14:textId="77777777" w:rsidR="00BF1CFD" w:rsidRPr="006D68AC" w:rsidRDefault="00BF1CFD" w:rsidP="00F8442F">
            <w:pPr>
              <w:pStyle w:val="TAC"/>
            </w:pPr>
            <w:r w:rsidRPr="006D68AC">
              <w:t>1</w:t>
            </w:r>
          </w:p>
        </w:tc>
        <w:tc>
          <w:tcPr>
            <w:tcW w:w="2645" w:type="pct"/>
            <w:vAlign w:val="center"/>
          </w:tcPr>
          <w:p w14:paraId="35133984" w14:textId="77777777" w:rsidR="00BF1CFD" w:rsidRPr="006D68AC" w:rsidRDefault="00BF1CFD" w:rsidP="00F8442F">
            <w:pPr>
              <w:pStyle w:val="TAL"/>
            </w:pPr>
            <w:r w:rsidRPr="006D68AC">
              <w:t>Contains an alternative URI of the resource located in an alternative NSCE Server.</w:t>
            </w:r>
          </w:p>
        </w:tc>
      </w:tr>
    </w:tbl>
    <w:p w14:paraId="32775727" w14:textId="77777777" w:rsidR="00BF1CFD" w:rsidRPr="006D68AC" w:rsidRDefault="00BF1CFD" w:rsidP="00BF1CFD"/>
    <w:p w14:paraId="275737A7" w14:textId="32EA2BDB" w:rsidR="00BF1CFD" w:rsidRPr="006D68AC" w:rsidRDefault="00BF1CFD" w:rsidP="007E7218">
      <w:pPr>
        <w:pStyle w:val="H6"/>
      </w:pPr>
      <w:bookmarkStart w:id="3288" w:name="_Toc96843428"/>
      <w:bookmarkStart w:id="3289" w:name="_Toc96844403"/>
      <w:bookmarkStart w:id="3290" w:name="_Toc100739976"/>
      <w:bookmarkStart w:id="3291" w:name="_Toc129252549"/>
      <w:bookmarkStart w:id="3292" w:name="_Toc144024247"/>
      <w:bookmarkStart w:id="3293" w:name="_Toc144459679"/>
      <w:bookmarkStart w:id="3294" w:name="_Toc151743195"/>
      <w:bookmarkStart w:id="3295" w:name="_Toc151743660"/>
      <w:bookmarkStart w:id="3296" w:name="_Toc157434661"/>
      <w:bookmarkStart w:id="3297" w:name="_Toc157436376"/>
      <w:bookmarkStart w:id="3298" w:name="_Toc157440216"/>
      <w:bookmarkStart w:id="3299" w:name="_Toc160649884"/>
      <w:bookmarkStart w:id="3300" w:name="_Toc164928166"/>
      <w:bookmarkStart w:id="3301" w:name="_Toc168550025"/>
      <w:bookmarkStart w:id="3302" w:name="_Toc170118096"/>
      <w:bookmarkStart w:id="3303" w:name="_Toc209470178"/>
      <w:bookmarkStart w:id="3304" w:name="_Toc212114839"/>
      <w:r w:rsidRPr="006D68AC">
        <w:t>6.3.3.3.3.2</w:t>
      </w:r>
      <w:r w:rsidRPr="006D68AC">
        <w:tab/>
        <w:t>PUT</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57FEDC41" w14:textId="5CA13B8F"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resource at the NSCE Server</w:t>
      </w:r>
      <w:r w:rsidRPr="006D68AC">
        <w:rPr>
          <w:noProof/>
          <w:lang w:eastAsia="zh-CN"/>
        </w:rPr>
        <w:t>.</w:t>
      </w:r>
    </w:p>
    <w:p w14:paraId="67549A9A" w14:textId="3076D656" w:rsidR="00BF1CFD" w:rsidRPr="006D68AC" w:rsidRDefault="00BF1CFD" w:rsidP="00BF1CFD">
      <w:r w:rsidRPr="006D68AC">
        <w:t>This method shall support the URI query parameters specified in table </w:t>
      </w:r>
      <w:r w:rsidRPr="006D68AC">
        <w:rPr>
          <w:noProof/>
          <w:lang w:eastAsia="zh-CN"/>
        </w:rPr>
        <w:t>6.3</w:t>
      </w:r>
      <w:r w:rsidRPr="006D68AC">
        <w:t>.3.3.3.2-1.</w:t>
      </w:r>
    </w:p>
    <w:p w14:paraId="33BC02DA" w14:textId="5A095E9B" w:rsidR="00BF1CFD" w:rsidRPr="006D68AC" w:rsidRDefault="00BF1CFD" w:rsidP="00BF1CFD">
      <w:pPr>
        <w:pStyle w:val="TH"/>
        <w:rPr>
          <w:rFonts w:cs="Arial"/>
        </w:rPr>
      </w:pPr>
      <w:r w:rsidRPr="006D68AC">
        <w:t>Table </w:t>
      </w:r>
      <w:r w:rsidRPr="006D68AC">
        <w:rPr>
          <w:noProof/>
          <w:lang w:eastAsia="zh-CN"/>
        </w:rPr>
        <w:t>6.3</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53F3B86"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5DB416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769997C"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9320E4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05B7B29" w14:textId="77777777" w:rsidR="00BF1CFD" w:rsidRPr="006D68AC" w:rsidRDefault="00BF1CFD" w:rsidP="00F8442F">
            <w:pPr>
              <w:pStyle w:val="TAH"/>
            </w:pPr>
            <w:r w:rsidRPr="006D68AC">
              <w:t>Applicability</w:t>
            </w:r>
          </w:p>
        </w:tc>
      </w:tr>
      <w:tr w:rsidR="00BF1CFD" w:rsidRPr="006D68AC" w14:paraId="66320898" w14:textId="77777777" w:rsidTr="00F8442F">
        <w:trPr>
          <w:jc w:val="center"/>
        </w:trPr>
        <w:tc>
          <w:tcPr>
            <w:tcW w:w="825" w:type="pct"/>
            <w:tcBorders>
              <w:top w:val="single" w:sz="6" w:space="0" w:color="auto"/>
            </w:tcBorders>
            <w:vAlign w:val="center"/>
          </w:tcPr>
          <w:p w14:paraId="29B9333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0EEC050" w14:textId="77777777" w:rsidR="00BF1CFD" w:rsidRPr="006D68AC" w:rsidRDefault="00BF1CFD" w:rsidP="00F8442F">
            <w:pPr>
              <w:pStyle w:val="TAL"/>
            </w:pPr>
          </w:p>
        </w:tc>
        <w:tc>
          <w:tcPr>
            <w:tcW w:w="215" w:type="pct"/>
            <w:tcBorders>
              <w:top w:val="single" w:sz="6" w:space="0" w:color="auto"/>
            </w:tcBorders>
            <w:vAlign w:val="center"/>
          </w:tcPr>
          <w:p w14:paraId="22549628" w14:textId="77777777" w:rsidR="00BF1CFD" w:rsidRPr="006D68AC" w:rsidRDefault="00BF1CFD" w:rsidP="00F8442F">
            <w:pPr>
              <w:pStyle w:val="TAC"/>
            </w:pPr>
          </w:p>
        </w:tc>
        <w:tc>
          <w:tcPr>
            <w:tcW w:w="580" w:type="pct"/>
            <w:tcBorders>
              <w:top w:val="single" w:sz="6" w:space="0" w:color="auto"/>
            </w:tcBorders>
            <w:vAlign w:val="center"/>
          </w:tcPr>
          <w:p w14:paraId="22112EE3" w14:textId="77777777" w:rsidR="00BF1CFD" w:rsidRPr="006D68AC" w:rsidRDefault="00BF1CFD" w:rsidP="00F8442F">
            <w:pPr>
              <w:pStyle w:val="TAC"/>
            </w:pPr>
          </w:p>
        </w:tc>
        <w:tc>
          <w:tcPr>
            <w:tcW w:w="1852" w:type="pct"/>
            <w:tcBorders>
              <w:top w:val="single" w:sz="6" w:space="0" w:color="auto"/>
            </w:tcBorders>
            <w:vAlign w:val="center"/>
          </w:tcPr>
          <w:p w14:paraId="08407058" w14:textId="77777777" w:rsidR="00BF1CFD" w:rsidRPr="006D68AC" w:rsidRDefault="00BF1CFD" w:rsidP="00F8442F">
            <w:pPr>
              <w:pStyle w:val="TAL"/>
            </w:pPr>
          </w:p>
        </w:tc>
        <w:tc>
          <w:tcPr>
            <w:tcW w:w="796" w:type="pct"/>
            <w:tcBorders>
              <w:top w:val="single" w:sz="6" w:space="0" w:color="auto"/>
            </w:tcBorders>
            <w:vAlign w:val="center"/>
          </w:tcPr>
          <w:p w14:paraId="2B228416" w14:textId="77777777" w:rsidR="00BF1CFD" w:rsidRPr="006D68AC" w:rsidRDefault="00BF1CFD" w:rsidP="00F8442F">
            <w:pPr>
              <w:pStyle w:val="TAL"/>
            </w:pPr>
          </w:p>
        </w:tc>
      </w:tr>
    </w:tbl>
    <w:p w14:paraId="2880AFCC" w14:textId="77777777" w:rsidR="00BF1CFD" w:rsidRPr="006D68AC" w:rsidRDefault="00BF1CFD" w:rsidP="00BF1CFD"/>
    <w:p w14:paraId="6BE4F342" w14:textId="144A82EA" w:rsidR="00BF1CFD" w:rsidRPr="006D68AC" w:rsidRDefault="00BF1CFD" w:rsidP="00BF1CFD">
      <w:r w:rsidRPr="006D68AC">
        <w:t>This method shall support the request data structures specified in table </w:t>
      </w:r>
      <w:r w:rsidRPr="006D68AC">
        <w:rPr>
          <w:noProof/>
          <w:lang w:eastAsia="zh-CN"/>
        </w:rPr>
        <w:t>6.3</w:t>
      </w:r>
      <w:r w:rsidRPr="006D68AC">
        <w:t>.3.3.3.2-2 and the response data structures and response codes specified in table </w:t>
      </w:r>
      <w:r w:rsidRPr="006D68AC">
        <w:rPr>
          <w:noProof/>
          <w:lang w:eastAsia="zh-CN"/>
        </w:rPr>
        <w:t>6.3</w:t>
      </w:r>
      <w:r w:rsidRPr="006D68AC">
        <w:t>.3.3.3.2-3.</w:t>
      </w:r>
    </w:p>
    <w:p w14:paraId="49551620" w14:textId="098CFDF6" w:rsidR="00BF1CFD" w:rsidRPr="006D68AC" w:rsidRDefault="00BF1CFD" w:rsidP="00BF1CFD">
      <w:pPr>
        <w:pStyle w:val="TH"/>
      </w:pPr>
      <w:r w:rsidRPr="006D68AC">
        <w:t>Table </w:t>
      </w:r>
      <w:r w:rsidRPr="006D68AC">
        <w:rPr>
          <w:noProof/>
          <w:lang w:eastAsia="zh-CN"/>
        </w:rPr>
        <w:t>6.3</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C9C2EB7"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EB8FA85"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96FAA91" w14:textId="77777777" w:rsidR="00BF1CFD" w:rsidRPr="006D68AC" w:rsidRDefault="00BF1CFD" w:rsidP="00F8442F">
            <w:pPr>
              <w:pStyle w:val="TAH"/>
            </w:pPr>
            <w:r w:rsidRPr="006D68AC">
              <w:t>Description</w:t>
            </w:r>
          </w:p>
        </w:tc>
      </w:tr>
      <w:tr w:rsidR="00BF1CFD" w:rsidRPr="006D68AC" w14:paraId="4681F7FA" w14:textId="77777777" w:rsidTr="00F8442F">
        <w:trPr>
          <w:jc w:val="center"/>
        </w:trPr>
        <w:tc>
          <w:tcPr>
            <w:tcW w:w="2119" w:type="dxa"/>
            <w:tcBorders>
              <w:top w:val="single" w:sz="6" w:space="0" w:color="auto"/>
            </w:tcBorders>
            <w:vAlign w:val="center"/>
          </w:tcPr>
          <w:p w14:paraId="0558B457" w14:textId="00F78DA1" w:rsidR="00BF1CFD" w:rsidRPr="006D68AC" w:rsidRDefault="00BF1CFD" w:rsidP="00F8442F">
            <w:pPr>
              <w:pStyle w:val="TAL"/>
            </w:pPr>
            <w:r w:rsidRPr="006D68AC">
              <w:t>Policy</w:t>
            </w:r>
          </w:p>
        </w:tc>
        <w:tc>
          <w:tcPr>
            <w:tcW w:w="425" w:type="dxa"/>
            <w:tcBorders>
              <w:top w:val="single" w:sz="6" w:space="0" w:color="auto"/>
            </w:tcBorders>
            <w:vAlign w:val="center"/>
          </w:tcPr>
          <w:p w14:paraId="370B1ACA"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400F7F2A"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2D8E488C" w14:textId="34010300" w:rsidR="00BF1CFD" w:rsidRPr="006D68AC" w:rsidRDefault="00BF1CFD" w:rsidP="00F8442F">
            <w:pPr>
              <w:pStyle w:val="TAL"/>
            </w:pPr>
            <w:r w:rsidRPr="006D68AC">
              <w:t>Represents the updated representation of the "Individual Policy" resource.</w:t>
            </w:r>
          </w:p>
        </w:tc>
      </w:tr>
    </w:tbl>
    <w:p w14:paraId="031318DA" w14:textId="77777777" w:rsidR="00BF1CFD" w:rsidRPr="006D68AC" w:rsidRDefault="00BF1CFD" w:rsidP="00BF1CFD"/>
    <w:p w14:paraId="0EAD0D4F" w14:textId="25DCE29B" w:rsidR="00BF1CFD" w:rsidRPr="006D68AC" w:rsidRDefault="00BF1CFD" w:rsidP="00BF1CFD">
      <w:pPr>
        <w:pStyle w:val="TH"/>
      </w:pPr>
      <w:r w:rsidRPr="006D68AC">
        <w:t>Table </w:t>
      </w:r>
      <w:r w:rsidRPr="006D68AC">
        <w:rPr>
          <w:noProof/>
          <w:lang w:eastAsia="zh-CN"/>
        </w:rPr>
        <w:t>6.3</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36AB898"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00385BEA"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0D2AD86F" w14:textId="77777777" w:rsidR="00BF1CFD" w:rsidRPr="006D68AC" w:rsidRDefault="00BF1CFD" w:rsidP="00F8442F">
            <w:pPr>
              <w:pStyle w:val="TAH"/>
            </w:pPr>
            <w:r w:rsidRPr="006D68AC">
              <w:t>Response</w:t>
            </w:r>
          </w:p>
          <w:p w14:paraId="3FBDC52F"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6E428064" w14:textId="77777777" w:rsidR="00BF1CFD" w:rsidRPr="006D68AC" w:rsidRDefault="00BF1CFD" w:rsidP="00F8442F">
            <w:pPr>
              <w:pStyle w:val="TAH"/>
            </w:pPr>
            <w:r w:rsidRPr="006D68AC">
              <w:t>Description</w:t>
            </w:r>
          </w:p>
        </w:tc>
      </w:tr>
      <w:tr w:rsidR="00BF1CFD" w:rsidRPr="006D68AC" w14:paraId="7BCFE329" w14:textId="77777777" w:rsidTr="00F8442F">
        <w:trPr>
          <w:jc w:val="center"/>
        </w:trPr>
        <w:tc>
          <w:tcPr>
            <w:tcW w:w="1101" w:type="pct"/>
            <w:tcBorders>
              <w:top w:val="single" w:sz="6" w:space="0" w:color="auto"/>
            </w:tcBorders>
            <w:vAlign w:val="center"/>
          </w:tcPr>
          <w:p w14:paraId="455EEB1B" w14:textId="25EE1DDA" w:rsidR="00BF1CFD" w:rsidRPr="006D68AC" w:rsidRDefault="00BF1CFD" w:rsidP="00F8442F">
            <w:pPr>
              <w:pStyle w:val="TAL"/>
            </w:pPr>
            <w:r w:rsidRPr="006D68AC">
              <w:t>Policy</w:t>
            </w:r>
          </w:p>
        </w:tc>
        <w:tc>
          <w:tcPr>
            <w:tcW w:w="221" w:type="pct"/>
            <w:tcBorders>
              <w:top w:val="single" w:sz="6" w:space="0" w:color="auto"/>
            </w:tcBorders>
            <w:vAlign w:val="center"/>
          </w:tcPr>
          <w:p w14:paraId="656E43D2"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22CC76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AEA746A"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F80D09D" w14:textId="3AFC059B" w:rsidR="00BF1CFD" w:rsidRPr="006D68AC" w:rsidRDefault="00BF1CFD" w:rsidP="00F8442F">
            <w:pPr>
              <w:pStyle w:val="TAL"/>
            </w:pPr>
            <w:r w:rsidRPr="006D68AC">
              <w:t>Successful case. The "Individual Policy" resource is successfully updated and a representation of the updated resource shall be returned in the response body.</w:t>
            </w:r>
          </w:p>
        </w:tc>
      </w:tr>
      <w:tr w:rsidR="00BF1CFD" w:rsidRPr="006D68AC" w14:paraId="694F596D" w14:textId="77777777" w:rsidTr="00F8442F">
        <w:trPr>
          <w:jc w:val="center"/>
        </w:trPr>
        <w:tc>
          <w:tcPr>
            <w:tcW w:w="1101" w:type="pct"/>
            <w:vAlign w:val="center"/>
          </w:tcPr>
          <w:p w14:paraId="714A8AB6" w14:textId="77777777" w:rsidR="00BF1CFD" w:rsidRPr="006D68AC" w:rsidRDefault="00BF1CFD" w:rsidP="00F8442F">
            <w:pPr>
              <w:pStyle w:val="TAL"/>
            </w:pPr>
            <w:r w:rsidRPr="006D68AC">
              <w:t>n/a</w:t>
            </w:r>
          </w:p>
        </w:tc>
        <w:tc>
          <w:tcPr>
            <w:tcW w:w="221" w:type="pct"/>
            <w:vAlign w:val="center"/>
          </w:tcPr>
          <w:p w14:paraId="53B85AD5" w14:textId="77777777" w:rsidR="00BF1CFD" w:rsidRPr="006D68AC" w:rsidRDefault="00BF1CFD" w:rsidP="00F8442F">
            <w:pPr>
              <w:pStyle w:val="TAC"/>
            </w:pPr>
          </w:p>
        </w:tc>
        <w:tc>
          <w:tcPr>
            <w:tcW w:w="589" w:type="pct"/>
            <w:vAlign w:val="center"/>
          </w:tcPr>
          <w:p w14:paraId="62817AD0" w14:textId="77777777" w:rsidR="00BF1CFD" w:rsidRPr="006D68AC" w:rsidRDefault="00BF1CFD" w:rsidP="00F8442F">
            <w:pPr>
              <w:pStyle w:val="TAC"/>
            </w:pPr>
          </w:p>
        </w:tc>
        <w:tc>
          <w:tcPr>
            <w:tcW w:w="737" w:type="pct"/>
            <w:vAlign w:val="center"/>
          </w:tcPr>
          <w:p w14:paraId="1C516ACF" w14:textId="77777777" w:rsidR="00BF1CFD" w:rsidRPr="006D68AC" w:rsidRDefault="00BF1CFD" w:rsidP="00F8442F">
            <w:pPr>
              <w:pStyle w:val="TAL"/>
            </w:pPr>
            <w:r w:rsidRPr="006D68AC">
              <w:t>204 No Content</w:t>
            </w:r>
          </w:p>
        </w:tc>
        <w:tc>
          <w:tcPr>
            <w:tcW w:w="2352" w:type="pct"/>
            <w:vAlign w:val="center"/>
          </w:tcPr>
          <w:p w14:paraId="7A7B5A97" w14:textId="716FDF7D" w:rsidR="00BF1CFD" w:rsidRPr="006D68AC" w:rsidRDefault="00BF1CFD" w:rsidP="00F8442F">
            <w:pPr>
              <w:pStyle w:val="TAL"/>
            </w:pPr>
            <w:r w:rsidRPr="006D68AC">
              <w:t>Successful case. The "Individual Policy" resource is successfully updated and no content is returned in the response body.</w:t>
            </w:r>
          </w:p>
        </w:tc>
      </w:tr>
      <w:tr w:rsidR="00BF1CFD" w:rsidRPr="006D68AC" w14:paraId="630CE6AA" w14:textId="77777777" w:rsidTr="00F8442F">
        <w:trPr>
          <w:jc w:val="center"/>
        </w:trPr>
        <w:tc>
          <w:tcPr>
            <w:tcW w:w="1101" w:type="pct"/>
            <w:vAlign w:val="center"/>
          </w:tcPr>
          <w:p w14:paraId="24268D21" w14:textId="77777777" w:rsidR="00BF1CFD" w:rsidRPr="006D68AC" w:rsidRDefault="00BF1CFD" w:rsidP="00F8442F">
            <w:pPr>
              <w:pStyle w:val="TAL"/>
            </w:pPr>
            <w:r w:rsidRPr="006D68AC">
              <w:t>n/a</w:t>
            </w:r>
          </w:p>
        </w:tc>
        <w:tc>
          <w:tcPr>
            <w:tcW w:w="221" w:type="pct"/>
            <w:vAlign w:val="center"/>
          </w:tcPr>
          <w:p w14:paraId="7600FF5B" w14:textId="77777777" w:rsidR="00BF1CFD" w:rsidRPr="006D68AC" w:rsidRDefault="00BF1CFD" w:rsidP="00F8442F">
            <w:pPr>
              <w:pStyle w:val="TAC"/>
            </w:pPr>
          </w:p>
        </w:tc>
        <w:tc>
          <w:tcPr>
            <w:tcW w:w="589" w:type="pct"/>
            <w:vAlign w:val="center"/>
          </w:tcPr>
          <w:p w14:paraId="1F513421" w14:textId="77777777" w:rsidR="00BF1CFD" w:rsidRPr="006D68AC" w:rsidRDefault="00BF1CFD" w:rsidP="00F8442F">
            <w:pPr>
              <w:pStyle w:val="TAC"/>
            </w:pPr>
          </w:p>
        </w:tc>
        <w:tc>
          <w:tcPr>
            <w:tcW w:w="737" w:type="pct"/>
            <w:vAlign w:val="center"/>
          </w:tcPr>
          <w:p w14:paraId="0949A963" w14:textId="77777777" w:rsidR="00BF1CFD" w:rsidRPr="006D68AC" w:rsidRDefault="00BF1CFD" w:rsidP="00F8442F">
            <w:pPr>
              <w:pStyle w:val="TAL"/>
            </w:pPr>
            <w:r w:rsidRPr="006D68AC">
              <w:t>307 Temporary Redirect</w:t>
            </w:r>
          </w:p>
        </w:tc>
        <w:tc>
          <w:tcPr>
            <w:tcW w:w="2352" w:type="pct"/>
            <w:vAlign w:val="center"/>
          </w:tcPr>
          <w:p w14:paraId="69F3F4CF" w14:textId="77777777" w:rsidR="00BF1CFD" w:rsidRPr="006D68AC" w:rsidRDefault="00BF1CFD" w:rsidP="00F8442F">
            <w:pPr>
              <w:pStyle w:val="TAL"/>
            </w:pPr>
            <w:r w:rsidRPr="006D68AC">
              <w:t>Temporary redirection.</w:t>
            </w:r>
          </w:p>
          <w:p w14:paraId="4F038BBB" w14:textId="77777777" w:rsidR="00BF1CFD" w:rsidRPr="006D68AC" w:rsidRDefault="00BF1CFD" w:rsidP="00F8442F">
            <w:pPr>
              <w:pStyle w:val="TAL"/>
            </w:pPr>
          </w:p>
          <w:p w14:paraId="5614594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5B2CD0A" w14:textId="77777777" w:rsidR="00BF1CFD" w:rsidRPr="006D68AC" w:rsidRDefault="00BF1CFD" w:rsidP="00F8442F">
            <w:pPr>
              <w:pStyle w:val="TAL"/>
            </w:pPr>
          </w:p>
          <w:p w14:paraId="1770F252" w14:textId="77777777" w:rsidR="00BF1CFD" w:rsidRPr="006D68AC" w:rsidRDefault="00BF1CFD" w:rsidP="00F8442F">
            <w:pPr>
              <w:pStyle w:val="TAL"/>
            </w:pPr>
            <w:r w:rsidRPr="006D68AC">
              <w:t>Redirection handling is described in clause 5.2.10 of 3GPP TS 29.122 [2].</w:t>
            </w:r>
          </w:p>
        </w:tc>
      </w:tr>
      <w:tr w:rsidR="00BF1CFD" w:rsidRPr="006D68AC" w14:paraId="3F7A8D12" w14:textId="77777777" w:rsidTr="00F8442F">
        <w:trPr>
          <w:jc w:val="center"/>
        </w:trPr>
        <w:tc>
          <w:tcPr>
            <w:tcW w:w="1101" w:type="pct"/>
            <w:vAlign w:val="center"/>
          </w:tcPr>
          <w:p w14:paraId="00F9EE6A" w14:textId="77777777" w:rsidR="00BF1CFD" w:rsidRPr="006D68AC" w:rsidRDefault="00BF1CFD" w:rsidP="00F8442F">
            <w:pPr>
              <w:pStyle w:val="TAL"/>
            </w:pPr>
            <w:r w:rsidRPr="006D68AC">
              <w:rPr>
                <w:lang w:eastAsia="zh-CN"/>
              </w:rPr>
              <w:t>n/a</w:t>
            </w:r>
          </w:p>
        </w:tc>
        <w:tc>
          <w:tcPr>
            <w:tcW w:w="221" w:type="pct"/>
            <w:vAlign w:val="center"/>
          </w:tcPr>
          <w:p w14:paraId="0F3C0624" w14:textId="77777777" w:rsidR="00BF1CFD" w:rsidRPr="006D68AC" w:rsidRDefault="00BF1CFD" w:rsidP="00F8442F">
            <w:pPr>
              <w:pStyle w:val="TAC"/>
            </w:pPr>
          </w:p>
        </w:tc>
        <w:tc>
          <w:tcPr>
            <w:tcW w:w="589" w:type="pct"/>
            <w:vAlign w:val="center"/>
          </w:tcPr>
          <w:p w14:paraId="0CC45E50" w14:textId="77777777" w:rsidR="00BF1CFD" w:rsidRPr="006D68AC" w:rsidRDefault="00BF1CFD" w:rsidP="00F8442F">
            <w:pPr>
              <w:pStyle w:val="TAC"/>
            </w:pPr>
          </w:p>
        </w:tc>
        <w:tc>
          <w:tcPr>
            <w:tcW w:w="737" w:type="pct"/>
            <w:vAlign w:val="center"/>
          </w:tcPr>
          <w:p w14:paraId="6462C9C3" w14:textId="77777777" w:rsidR="00BF1CFD" w:rsidRPr="006D68AC" w:rsidRDefault="00BF1CFD" w:rsidP="00F8442F">
            <w:pPr>
              <w:pStyle w:val="TAL"/>
            </w:pPr>
            <w:r w:rsidRPr="006D68AC">
              <w:t>308 Permanent Redirect</w:t>
            </w:r>
          </w:p>
        </w:tc>
        <w:tc>
          <w:tcPr>
            <w:tcW w:w="2352" w:type="pct"/>
            <w:vAlign w:val="center"/>
          </w:tcPr>
          <w:p w14:paraId="3CE323DB" w14:textId="77777777" w:rsidR="00BF1CFD" w:rsidRPr="006D68AC" w:rsidRDefault="00BF1CFD" w:rsidP="00F8442F">
            <w:pPr>
              <w:pStyle w:val="TAL"/>
            </w:pPr>
            <w:r w:rsidRPr="006D68AC">
              <w:t>Permanent redirection.</w:t>
            </w:r>
          </w:p>
          <w:p w14:paraId="70E35AE7" w14:textId="77777777" w:rsidR="00BF1CFD" w:rsidRPr="006D68AC" w:rsidRDefault="00BF1CFD" w:rsidP="00F8442F">
            <w:pPr>
              <w:pStyle w:val="TAL"/>
            </w:pPr>
          </w:p>
          <w:p w14:paraId="5D2341A8"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C9ABFE5" w14:textId="77777777" w:rsidR="00BF1CFD" w:rsidRPr="006D68AC" w:rsidRDefault="00BF1CFD" w:rsidP="00F8442F">
            <w:pPr>
              <w:pStyle w:val="TAL"/>
            </w:pPr>
          </w:p>
          <w:p w14:paraId="47C08351" w14:textId="77777777" w:rsidR="00BF1CFD" w:rsidRPr="006D68AC" w:rsidRDefault="00BF1CFD" w:rsidP="00F8442F">
            <w:pPr>
              <w:pStyle w:val="TAL"/>
            </w:pPr>
            <w:r w:rsidRPr="006D68AC">
              <w:t>Redirection handling is described in clause 5.2.10 of 3GPP TS 29.122 [2].</w:t>
            </w:r>
          </w:p>
        </w:tc>
      </w:tr>
      <w:tr w:rsidR="00BF1CFD" w:rsidRPr="006D68AC" w14:paraId="06D193EF" w14:textId="77777777" w:rsidTr="00F8442F">
        <w:trPr>
          <w:jc w:val="center"/>
        </w:trPr>
        <w:tc>
          <w:tcPr>
            <w:tcW w:w="1101" w:type="pct"/>
            <w:vAlign w:val="center"/>
          </w:tcPr>
          <w:p w14:paraId="5B82D2CA" w14:textId="77777777" w:rsidR="00BF1CFD" w:rsidRPr="006D68AC" w:rsidRDefault="00BF1CFD" w:rsidP="00F8442F">
            <w:pPr>
              <w:pStyle w:val="TAL"/>
              <w:rPr>
                <w:lang w:eastAsia="zh-CN"/>
              </w:rPr>
            </w:pPr>
            <w:r w:rsidRPr="006D68AC">
              <w:t>ProblemDetails</w:t>
            </w:r>
          </w:p>
        </w:tc>
        <w:tc>
          <w:tcPr>
            <w:tcW w:w="221" w:type="pct"/>
            <w:vAlign w:val="center"/>
          </w:tcPr>
          <w:p w14:paraId="44DD74C3" w14:textId="77777777" w:rsidR="00BF1CFD" w:rsidRPr="006D68AC" w:rsidRDefault="00BF1CFD" w:rsidP="00F8442F">
            <w:pPr>
              <w:pStyle w:val="TAC"/>
            </w:pPr>
            <w:r w:rsidRPr="006D68AC">
              <w:t>O</w:t>
            </w:r>
          </w:p>
        </w:tc>
        <w:tc>
          <w:tcPr>
            <w:tcW w:w="589" w:type="pct"/>
            <w:vAlign w:val="center"/>
          </w:tcPr>
          <w:p w14:paraId="7ED52D76" w14:textId="77777777" w:rsidR="00BF1CFD" w:rsidRPr="006D68AC" w:rsidRDefault="00BF1CFD" w:rsidP="00F8442F">
            <w:pPr>
              <w:pStyle w:val="TAC"/>
            </w:pPr>
            <w:r w:rsidRPr="006D68AC">
              <w:t>0..1</w:t>
            </w:r>
          </w:p>
        </w:tc>
        <w:tc>
          <w:tcPr>
            <w:tcW w:w="737" w:type="pct"/>
            <w:vAlign w:val="center"/>
          </w:tcPr>
          <w:p w14:paraId="533DF2CA" w14:textId="77777777" w:rsidR="00BF1CFD" w:rsidRPr="006D68AC" w:rsidRDefault="00BF1CFD" w:rsidP="00F8442F">
            <w:pPr>
              <w:pStyle w:val="TAL"/>
            </w:pPr>
            <w:r w:rsidRPr="006D68AC">
              <w:t>403 Forbidden</w:t>
            </w:r>
          </w:p>
        </w:tc>
        <w:tc>
          <w:tcPr>
            <w:tcW w:w="2352" w:type="pct"/>
            <w:vAlign w:val="center"/>
          </w:tcPr>
          <w:p w14:paraId="0A981105" w14:textId="77777777" w:rsidR="00BF1CFD" w:rsidRPr="006D68AC" w:rsidRDefault="00BF1CFD" w:rsidP="00F8442F">
            <w:pPr>
              <w:pStyle w:val="TAL"/>
            </w:pPr>
            <w:r w:rsidRPr="006D68AC">
              <w:t>(NOTE 2)</w:t>
            </w:r>
          </w:p>
        </w:tc>
      </w:tr>
      <w:tr w:rsidR="00BF1CFD" w:rsidRPr="006D68AC" w14:paraId="3F21439C" w14:textId="77777777" w:rsidTr="00F8442F">
        <w:trPr>
          <w:jc w:val="center"/>
        </w:trPr>
        <w:tc>
          <w:tcPr>
            <w:tcW w:w="5000" w:type="pct"/>
            <w:gridSpan w:val="5"/>
            <w:vAlign w:val="center"/>
          </w:tcPr>
          <w:p w14:paraId="3124E442"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6F5586CC" w14:textId="6BDDAE33"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A2B891E" w14:textId="77777777" w:rsidR="00BF1CFD" w:rsidRPr="006D68AC" w:rsidRDefault="00BF1CFD" w:rsidP="00BF1CFD"/>
    <w:p w14:paraId="73382EBE" w14:textId="3270DB08" w:rsidR="00BF1CFD" w:rsidRPr="006D68AC" w:rsidRDefault="00BF1CFD" w:rsidP="00BF1CFD">
      <w:pPr>
        <w:pStyle w:val="TH"/>
      </w:pPr>
      <w:r w:rsidRPr="006D68AC">
        <w:t>Table </w:t>
      </w:r>
      <w:r w:rsidRPr="006D68AC">
        <w:rPr>
          <w:noProof/>
          <w:lang w:eastAsia="zh-CN"/>
        </w:rPr>
        <w:t>6.3</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3DAFBA22" w14:textId="77777777" w:rsidTr="00F8442F">
        <w:trPr>
          <w:jc w:val="center"/>
        </w:trPr>
        <w:tc>
          <w:tcPr>
            <w:tcW w:w="824" w:type="pct"/>
            <w:shd w:val="clear" w:color="auto" w:fill="C0C0C0"/>
            <w:vAlign w:val="center"/>
          </w:tcPr>
          <w:p w14:paraId="4D662FF9" w14:textId="77777777" w:rsidR="00BF1CFD" w:rsidRPr="006D68AC" w:rsidRDefault="00BF1CFD" w:rsidP="00F8442F">
            <w:pPr>
              <w:pStyle w:val="TAH"/>
            </w:pPr>
            <w:r w:rsidRPr="006D68AC">
              <w:t>Name</w:t>
            </w:r>
          </w:p>
        </w:tc>
        <w:tc>
          <w:tcPr>
            <w:tcW w:w="732" w:type="pct"/>
            <w:shd w:val="clear" w:color="auto" w:fill="C0C0C0"/>
            <w:vAlign w:val="center"/>
          </w:tcPr>
          <w:p w14:paraId="644B5486" w14:textId="77777777" w:rsidR="00BF1CFD" w:rsidRPr="006D68AC" w:rsidRDefault="00BF1CFD" w:rsidP="00F8442F">
            <w:pPr>
              <w:pStyle w:val="TAH"/>
            </w:pPr>
            <w:r w:rsidRPr="006D68AC">
              <w:t>Data type</w:t>
            </w:r>
          </w:p>
        </w:tc>
        <w:tc>
          <w:tcPr>
            <w:tcW w:w="217" w:type="pct"/>
            <w:shd w:val="clear" w:color="auto" w:fill="C0C0C0"/>
            <w:vAlign w:val="center"/>
          </w:tcPr>
          <w:p w14:paraId="38F67631" w14:textId="77777777" w:rsidR="00BF1CFD" w:rsidRPr="006D68AC" w:rsidRDefault="00BF1CFD" w:rsidP="00F8442F">
            <w:pPr>
              <w:pStyle w:val="TAH"/>
            </w:pPr>
            <w:r w:rsidRPr="006D68AC">
              <w:t>P</w:t>
            </w:r>
          </w:p>
        </w:tc>
        <w:tc>
          <w:tcPr>
            <w:tcW w:w="581" w:type="pct"/>
            <w:shd w:val="clear" w:color="auto" w:fill="C0C0C0"/>
            <w:vAlign w:val="center"/>
          </w:tcPr>
          <w:p w14:paraId="622103A6" w14:textId="77777777" w:rsidR="00BF1CFD" w:rsidRPr="006D68AC" w:rsidRDefault="00BF1CFD" w:rsidP="00F8442F">
            <w:pPr>
              <w:pStyle w:val="TAH"/>
            </w:pPr>
            <w:r w:rsidRPr="006D68AC">
              <w:t>Cardinality</w:t>
            </w:r>
          </w:p>
        </w:tc>
        <w:tc>
          <w:tcPr>
            <w:tcW w:w="2645" w:type="pct"/>
            <w:shd w:val="clear" w:color="auto" w:fill="C0C0C0"/>
            <w:vAlign w:val="center"/>
          </w:tcPr>
          <w:p w14:paraId="2795ECF2" w14:textId="77777777" w:rsidR="00BF1CFD" w:rsidRPr="006D68AC" w:rsidRDefault="00BF1CFD" w:rsidP="00F8442F">
            <w:pPr>
              <w:pStyle w:val="TAH"/>
            </w:pPr>
            <w:r w:rsidRPr="006D68AC">
              <w:t>Description</w:t>
            </w:r>
          </w:p>
        </w:tc>
      </w:tr>
      <w:tr w:rsidR="00BF1CFD" w:rsidRPr="006D68AC" w14:paraId="1BFC71E9" w14:textId="77777777" w:rsidTr="00F8442F">
        <w:trPr>
          <w:jc w:val="center"/>
        </w:trPr>
        <w:tc>
          <w:tcPr>
            <w:tcW w:w="824" w:type="pct"/>
            <w:vAlign w:val="center"/>
          </w:tcPr>
          <w:p w14:paraId="1984895D" w14:textId="77777777" w:rsidR="00BF1CFD" w:rsidRPr="006D68AC" w:rsidRDefault="00BF1CFD" w:rsidP="00F8442F">
            <w:pPr>
              <w:pStyle w:val="TAL"/>
            </w:pPr>
            <w:r w:rsidRPr="006D68AC">
              <w:t>Location</w:t>
            </w:r>
          </w:p>
        </w:tc>
        <w:tc>
          <w:tcPr>
            <w:tcW w:w="732" w:type="pct"/>
            <w:vAlign w:val="center"/>
          </w:tcPr>
          <w:p w14:paraId="0C96748D" w14:textId="77777777" w:rsidR="00BF1CFD" w:rsidRPr="006D68AC" w:rsidRDefault="00BF1CFD" w:rsidP="00F8442F">
            <w:pPr>
              <w:pStyle w:val="TAL"/>
            </w:pPr>
            <w:r w:rsidRPr="006D68AC">
              <w:t>string</w:t>
            </w:r>
          </w:p>
        </w:tc>
        <w:tc>
          <w:tcPr>
            <w:tcW w:w="217" w:type="pct"/>
            <w:vAlign w:val="center"/>
          </w:tcPr>
          <w:p w14:paraId="03020ECE" w14:textId="77777777" w:rsidR="00BF1CFD" w:rsidRPr="006D68AC" w:rsidRDefault="00BF1CFD" w:rsidP="00F8442F">
            <w:pPr>
              <w:pStyle w:val="TAC"/>
            </w:pPr>
            <w:r w:rsidRPr="006D68AC">
              <w:t>M</w:t>
            </w:r>
          </w:p>
        </w:tc>
        <w:tc>
          <w:tcPr>
            <w:tcW w:w="581" w:type="pct"/>
            <w:vAlign w:val="center"/>
          </w:tcPr>
          <w:p w14:paraId="00FEB68D" w14:textId="77777777" w:rsidR="00BF1CFD" w:rsidRPr="006D68AC" w:rsidRDefault="00BF1CFD" w:rsidP="00F8442F">
            <w:pPr>
              <w:pStyle w:val="TAC"/>
            </w:pPr>
            <w:r w:rsidRPr="006D68AC">
              <w:t>1</w:t>
            </w:r>
          </w:p>
        </w:tc>
        <w:tc>
          <w:tcPr>
            <w:tcW w:w="2645" w:type="pct"/>
            <w:vAlign w:val="center"/>
          </w:tcPr>
          <w:p w14:paraId="46ADFE2A" w14:textId="77777777" w:rsidR="00BF1CFD" w:rsidRPr="006D68AC" w:rsidRDefault="00BF1CFD" w:rsidP="00F8442F">
            <w:pPr>
              <w:pStyle w:val="TAL"/>
            </w:pPr>
            <w:r w:rsidRPr="006D68AC">
              <w:t>Contains an alternative URI of the resource located in an alternative NSCE Server.</w:t>
            </w:r>
          </w:p>
        </w:tc>
      </w:tr>
    </w:tbl>
    <w:p w14:paraId="3EAACA84" w14:textId="77777777" w:rsidR="00BF1CFD" w:rsidRPr="006D68AC" w:rsidRDefault="00BF1CFD" w:rsidP="00BF1CFD"/>
    <w:p w14:paraId="3927FFBF" w14:textId="2E8F892A" w:rsidR="00BF1CFD" w:rsidRPr="006D68AC" w:rsidRDefault="00BF1CFD" w:rsidP="00BF1CFD">
      <w:pPr>
        <w:pStyle w:val="TH"/>
      </w:pPr>
      <w:r w:rsidRPr="006D68AC">
        <w:t>Table </w:t>
      </w:r>
      <w:r w:rsidRPr="006D68AC">
        <w:rPr>
          <w:noProof/>
          <w:lang w:eastAsia="zh-CN"/>
        </w:rPr>
        <w:t>6.3</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E6CEBC" w14:textId="77777777" w:rsidTr="00F8442F">
        <w:trPr>
          <w:jc w:val="center"/>
        </w:trPr>
        <w:tc>
          <w:tcPr>
            <w:tcW w:w="824" w:type="pct"/>
            <w:shd w:val="clear" w:color="auto" w:fill="C0C0C0"/>
            <w:vAlign w:val="center"/>
          </w:tcPr>
          <w:p w14:paraId="4E8B1B67" w14:textId="77777777" w:rsidR="00BF1CFD" w:rsidRPr="006D68AC" w:rsidRDefault="00BF1CFD" w:rsidP="00F8442F">
            <w:pPr>
              <w:pStyle w:val="TAH"/>
            </w:pPr>
            <w:r w:rsidRPr="006D68AC">
              <w:t>Name</w:t>
            </w:r>
          </w:p>
        </w:tc>
        <w:tc>
          <w:tcPr>
            <w:tcW w:w="732" w:type="pct"/>
            <w:shd w:val="clear" w:color="auto" w:fill="C0C0C0"/>
            <w:vAlign w:val="center"/>
          </w:tcPr>
          <w:p w14:paraId="49A7102A" w14:textId="77777777" w:rsidR="00BF1CFD" w:rsidRPr="006D68AC" w:rsidRDefault="00BF1CFD" w:rsidP="00F8442F">
            <w:pPr>
              <w:pStyle w:val="TAH"/>
            </w:pPr>
            <w:r w:rsidRPr="006D68AC">
              <w:t>Data type</w:t>
            </w:r>
          </w:p>
        </w:tc>
        <w:tc>
          <w:tcPr>
            <w:tcW w:w="217" w:type="pct"/>
            <w:shd w:val="clear" w:color="auto" w:fill="C0C0C0"/>
            <w:vAlign w:val="center"/>
          </w:tcPr>
          <w:p w14:paraId="2923FB9E" w14:textId="77777777" w:rsidR="00BF1CFD" w:rsidRPr="006D68AC" w:rsidRDefault="00BF1CFD" w:rsidP="00F8442F">
            <w:pPr>
              <w:pStyle w:val="TAH"/>
            </w:pPr>
            <w:r w:rsidRPr="006D68AC">
              <w:t>P</w:t>
            </w:r>
          </w:p>
        </w:tc>
        <w:tc>
          <w:tcPr>
            <w:tcW w:w="581" w:type="pct"/>
            <w:shd w:val="clear" w:color="auto" w:fill="C0C0C0"/>
            <w:vAlign w:val="center"/>
          </w:tcPr>
          <w:p w14:paraId="6478A680" w14:textId="77777777" w:rsidR="00BF1CFD" w:rsidRPr="006D68AC" w:rsidRDefault="00BF1CFD" w:rsidP="00F8442F">
            <w:pPr>
              <w:pStyle w:val="TAH"/>
            </w:pPr>
            <w:r w:rsidRPr="006D68AC">
              <w:t>Cardinality</w:t>
            </w:r>
          </w:p>
        </w:tc>
        <w:tc>
          <w:tcPr>
            <w:tcW w:w="2645" w:type="pct"/>
            <w:shd w:val="clear" w:color="auto" w:fill="C0C0C0"/>
            <w:vAlign w:val="center"/>
          </w:tcPr>
          <w:p w14:paraId="03986EFF" w14:textId="77777777" w:rsidR="00BF1CFD" w:rsidRPr="006D68AC" w:rsidRDefault="00BF1CFD" w:rsidP="00F8442F">
            <w:pPr>
              <w:pStyle w:val="TAH"/>
            </w:pPr>
            <w:r w:rsidRPr="006D68AC">
              <w:t>Description</w:t>
            </w:r>
          </w:p>
        </w:tc>
      </w:tr>
      <w:tr w:rsidR="00BF1CFD" w:rsidRPr="006D68AC" w14:paraId="3D05A772" w14:textId="77777777" w:rsidTr="00F8442F">
        <w:trPr>
          <w:jc w:val="center"/>
        </w:trPr>
        <w:tc>
          <w:tcPr>
            <w:tcW w:w="824" w:type="pct"/>
            <w:vAlign w:val="center"/>
          </w:tcPr>
          <w:p w14:paraId="7695A835" w14:textId="77777777" w:rsidR="00BF1CFD" w:rsidRPr="006D68AC" w:rsidRDefault="00BF1CFD" w:rsidP="00F8442F">
            <w:pPr>
              <w:pStyle w:val="TAL"/>
            </w:pPr>
            <w:r w:rsidRPr="006D68AC">
              <w:t>Location</w:t>
            </w:r>
          </w:p>
        </w:tc>
        <w:tc>
          <w:tcPr>
            <w:tcW w:w="732" w:type="pct"/>
            <w:vAlign w:val="center"/>
          </w:tcPr>
          <w:p w14:paraId="6662F602" w14:textId="77777777" w:rsidR="00BF1CFD" w:rsidRPr="006D68AC" w:rsidRDefault="00BF1CFD" w:rsidP="00F8442F">
            <w:pPr>
              <w:pStyle w:val="TAL"/>
            </w:pPr>
            <w:r w:rsidRPr="006D68AC">
              <w:t>string</w:t>
            </w:r>
          </w:p>
        </w:tc>
        <w:tc>
          <w:tcPr>
            <w:tcW w:w="217" w:type="pct"/>
            <w:vAlign w:val="center"/>
          </w:tcPr>
          <w:p w14:paraId="7D849532" w14:textId="77777777" w:rsidR="00BF1CFD" w:rsidRPr="006D68AC" w:rsidRDefault="00BF1CFD" w:rsidP="00F8442F">
            <w:pPr>
              <w:pStyle w:val="TAC"/>
            </w:pPr>
            <w:r w:rsidRPr="006D68AC">
              <w:t>M</w:t>
            </w:r>
          </w:p>
        </w:tc>
        <w:tc>
          <w:tcPr>
            <w:tcW w:w="581" w:type="pct"/>
            <w:vAlign w:val="center"/>
          </w:tcPr>
          <w:p w14:paraId="625CA3A3" w14:textId="77777777" w:rsidR="00BF1CFD" w:rsidRPr="006D68AC" w:rsidRDefault="00BF1CFD" w:rsidP="00F8442F">
            <w:pPr>
              <w:pStyle w:val="TAC"/>
            </w:pPr>
            <w:r w:rsidRPr="006D68AC">
              <w:t>1</w:t>
            </w:r>
          </w:p>
        </w:tc>
        <w:tc>
          <w:tcPr>
            <w:tcW w:w="2645" w:type="pct"/>
            <w:vAlign w:val="center"/>
          </w:tcPr>
          <w:p w14:paraId="16FE8374" w14:textId="77777777" w:rsidR="00BF1CFD" w:rsidRPr="006D68AC" w:rsidRDefault="00BF1CFD" w:rsidP="00F8442F">
            <w:pPr>
              <w:pStyle w:val="TAL"/>
            </w:pPr>
            <w:r w:rsidRPr="006D68AC">
              <w:t>Contains an alternative URI of the resource located in an alternative NSCE Server.</w:t>
            </w:r>
          </w:p>
        </w:tc>
      </w:tr>
    </w:tbl>
    <w:p w14:paraId="1CF5A3FF" w14:textId="77777777" w:rsidR="00BF1CFD" w:rsidRPr="006D68AC" w:rsidRDefault="00BF1CFD" w:rsidP="00BF1CFD"/>
    <w:p w14:paraId="16A1307A" w14:textId="538DE021" w:rsidR="00BF1CFD" w:rsidRPr="006D68AC" w:rsidRDefault="00BF1CFD" w:rsidP="007E7218">
      <w:pPr>
        <w:pStyle w:val="H6"/>
      </w:pPr>
      <w:bookmarkStart w:id="3305" w:name="_Toc144024248"/>
      <w:bookmarkStart w:id="3306" w:name="_Toc144459680"/>
      <w:bookmarkStart w:id="3307" w:name="_Toc151743196"/>
      <w:bookmarkStart w:id="3308" w:name="_Toc151743661"/>
      <w:bookmarkStart w:id="3309" w:name="_Toc157434662"/>
      <w:bookmarkStart w:id="3310" w:name="_Toc157436377"/>
      <w:bookmarkStart w:id="3311" w:name="_Toc157440217"/>
      <w:bookmarkStart w:id="3312" w:name="_Toc160649885"/>
      <w:bookmarkStart w:id="3313" w:name="_Toc164928167"/>
      <w:bookmarkStart w:id="3314" w:name="_Toc168550026"/>
      <w:bookmarkStart w:id="3315" w:name="_Toc170118097"/>
      <w:bookmarkStart w:id="3316" w:name="_Toc209470179"/>
      <w:bookmarkStart w:id="3317" w:name="_Toc212114840"/>
      <w:bookmarkStart w:id="3318" w:name="_Toc96843429"/>
      <w:bookmarkStart w:id="3319" w:name="_Toc96844404"/>
      <w:bookmarkStart w:id="3320" w:name="_Toc100739977"/>
      <w:bookmarkStart w:id="3321" w:name="_Toc129252550"/>
      <w:r w:rsidRPr="006D68AC">
        <w:t>6.3.3.3.3.3</w:t>
      </w:r>
      <w:r w:rsidRPr="006D68AC">
        <w:tab/>
        <w:t>PATCH</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40CD6CB2" w14:textId="04DC43F5"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resource at the NSCE Server</w:t>
      </w:r>
      <w:r w:rsidRPr="006D68AC">
        <w:rPr>
          <w:noProof/>
          <w:lang w:eastAsia="zh-CN"/>
        </w:rPr>
        <w:t>.</w:t>
      </w:r>
    </w:p>
    <w:p w14:paraId="23CFC13B" w14:textId="1127CC0C" w:rsidR="00BF1CFD" w:rsidRPr="006D68AC" w:rsidRDefault="00BF1CFD" w:rsidP="00BF1CFD">
      <w:r w:rsidRPr="006D68AC">
        <w:t>This method shall support the URI query parameters specified in table </w:t>
      </w:r>
      <w:r w:rsidRPr="006D68AC">
        <w:rPr>
          <w:noProof/>
          <w:lang w:eastAsia="zh-CN"/>
        </w:rPr>
        <w:t>6.3</w:t>
      </w:r>
      <w:r w:rsidRPr="006D68AC">
        <w:t>.3.3.3.3-1.</w:t>
      </w:r>
    </w:p>
    <w:p w14:paraId="7434C2BB" w14:textId="3ECBAB1F" w:rsidR="00BF1CFD" w:rsidRPr="006D68AC" w:rsidRDefault="00BF1CFD" w:rsidP="00BF1CFD">
      <w:pPr>
        <w:pStyle w:val="TH"/>
        <w:rPr>
          <w:rFonts w:cs="Arial"/>
        </w:rPr>
      </w:pPr>
      <w:r w:rsidRPr="006D68AC">
        <w:t>Table </w:t>
      </w:r>
      <w:r w:rsidRPr="006D68AC">
        <w:rPr>
          <w:noProof/>
          <w:lang w:eastAsia="zh-CN"/>
        </w:rPr>
        <w:t>6.3</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D727CA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C25B3BE"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3D6D510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5CA143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6754B" w14:textId="77777777" w:rsidR="00BF1CFD" w:rsidRPr="006D68AC" w:rsidRDefault="00BF1CFD" w:rsidP="00F8442F">
            <w:pPr>
              <w:pStyle w:val="TAH"/>
            </w:pPr>
            <w:r w:rsidRPr="006D68AC">
              <w:t>Applicability</w:t>
            </w:r>
          </w:p>
        </w:tc>
      </w:tr>
      <w:tr w:rsidR="00BF1CFD" w:rsidRPr="006D68AC" w14:paraId="1F56E6C2" w14:textId="77777777" w:rsidTr="00F8442F">
        <w:trPr>
          <w:jc w:val="center"/>
        </w:trPr>
        <w:tc>
          <w:tcPr>
            <w:tcW w:w="825" w:type="pct"/>
            <w:tcBorders>
              <w:top w:val="single" w:sz="6" w:space="0" w:color="auto"/>
            </w:tcBorders>
            <w:vAlign w:val="center"/>
          </w:tcPr>
          <w:p w14:paraId="19BF5196"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5BA99BA4" w14:textId="77777777" w:rsidR="00BF1CFD" w:rsidRPr="006D68AC" w:rsidRDefault="00BF1CFD" w:rsidP="00F8442F">
            <w:pPr>
              <w:pStyle w:val="TAL"/>
            </w:pPr>
          </w:p>
        </w:tc>
        <w:tc>
          <w:tcPr>
            <w:tcW w:w="215" w:type="pct"/>
            <w:tcBorders>
              <w:top w:val="single" w:sz="6" w:space="0" w:color="auto"/>
            </w:tcBorders>
            <w:vAlign w:val="center"/>
          </w:tcPr>
          <w:p w14:paraId="14C4CC9B" w14:textId="77777777" w:rsidR="00BF1CFD" w:rsidRPr="006D68AC" w:rsidRDefault="00BF1CFD" w:rsidP="00F8442F">
            <w:pPr>
              <w:pStyle w:val="TAC"/>
            </w:pPr>
          </w:p>
        </w:tc>
        <w:tc>
          <w:tcPr>
            <w:tcW w:w="580" w:type="pct"/>
            <w:tcBorders>
              <w:top w:val="single" w:sz="6" w:space="0" w:color="auto"/>
            </w:tcBorders>
            <w:vAlign w:val="center"/>
          </w:tcPr>
          <w:p w14:paraId="5CEA0A9B" w14:textId="77777777" w:rsidR="00BF1CFD" w:rsidRPr="006D68AC" w:rsidRDefault="00BF1CFD" w:rsidP="00F8442F">
            <w:pPr>
              <w:pStyle w:val="TAC"/>
            </w:pPr>
          </w:p>
        </w:tc>
        <w:tc>
          <w:tcPr>
            <w:tcW w:w="1852" w:type="pct"/>
            <w:tcBorders>
              <w:top w:val="single" w:sz="6" w:space="0" w:color="auto"/>
            </w:tcBorders>
            <w:vAlign w:val="center"/>
          </w:tcPr>
          <w:p w14:paraId="19A5D445" w14:textId="77777777" w:rsidR="00BF1CFD" w:rsidRPr="006D68AC" w:rsidRDefault="00BF1CFD" w:rsidP="00F8442F">
            <w:pPr>
              <w:pStyle w:val="TAL"/>
            </w:pPr>
          </w:p>
        </w:tc>
        <w:tc>
          <w:tcPr>
            <w:tcW w:w="796" w:type="pct"/>
            <w:tcBorders>
              <w:top w:val="single" w:sz="6" w:space="0" w:color="auto"/>
            </w:tcBorders>
            <w:vAlign w:val="center"/>
          </w:tcPr>
          <w:p w14:paraId="09CD2D7E" w14:textId="77777777" w:rsidR="00BF1CFD" w:rsidRPr="006D68AC" w:rsidRDefault="00BF1CFD" w:rsidP="00F8442F">
            <w:pPr>
              <w:pStyle w:val="TAL"/>
            </w:pPr>
          </w:p>
        </w:tc>
      </w:tr>
    </w:tbl>
    <w:p w14:paraId="63DF6BDA" w14:textId="77777777" w:rsidR="00BF1CFD" w:rsidRPr="006D68AC" w:rsidRDefault="00BF1CFD" w:rsidP="00BF1CFD"/>
    <w:p w14:paraId="0D398010" w14:textId="48854798" w:rsidR="00BF1CFD" w:rsidRPr="006D68AC" w:rsidRDefault="00BF1CFD" w:rsidP="00BF1CFD">
      <w:r w:rsidRPr="006D68AC">
        <w:t>This method shall support the request data structures specified in table </w:t>
      </w:r>
      <w:r w:rsidRPr="006D68AC">
        <w:rPr>
          <w:noProof/>
          <w:lang w:eastAsia="zh-CN"/>
        </w:rPr>
        <w:t>6.3</w:t>
      </w:r>
      <w:r w:rsidRPr="006D68AC">
        <w:t>.3.3.3.3-2 and the response data structures and response codes specified in table </w:t>
      </w:r>
      <w:r w:rsidRPr="006D68AC">
        <w:rPr>
          <w:noProof/>
          <w:lang w:eastAsia="zh-CN"/>
        </w:rPr>
        <w:t>6.3</w:t>
      </w:r>
      <w:r w:rsidRPr="006D68AC">
        <w:t>.3.3.3.3-3.</w:t>
      </w:r>
    </w:p>
    <w:p w14:paraId="71F28E92" w14:textId="3C186025" w:rsidR="00BF1CFD" w:rsidRPr="006D68AC" w:rsidRDefault="00BF1CFD" w:rsidP="00BF1CFD">
      <w:pPr>
        <w:pStyle w:val="TH"/>
      </w:pPr>
      <w:r w:rsidRPr="006D68AC">
        <w:t>Table </w:t>
      </w:r>
      <w:r w:rsidRPr="006D68AC">
        <w:rPr>
          <w:noProof/>
          <w:lang w:eastAsia="zh-CN"/>
        </w:rPr>
        <w:t>6.3</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F5B63B0"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100C1CED"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3BBE61BD" w14:textId="77777777" w:rsidR="00BF1CFD" w:rsidRPr="006D68AC" w:rsidRDefault="00BF1CFD" w:rsidP="00F8442F">
            <w:pPr>
              <w:pStyle w:val="TAH"/>
            </w:pPr>
            <w:r w:rsidRPr="006D68AC">
              <w:t>Description</w:t>
            </w:r>
          </w:p>
        </w:tc>
      </w:tr>
      <w:tr w:rsidR="00BF1CFD" w:rsidRPr="006D68AC" w14:paraId="4D853980" w14:textId="77777777" w:rsidTr="00F8442F">
        <w:trPr>
          <w:jc w:val="center"/>
        </w:trPr>
        <w:tc>
          <w:tcPr>
            <w:tcW w:w="2119" w:type="dxa"/>
            <w:tcBorders>
              <w:top w:val="single" w:sz="6" w:space="0" w:color="auto"/>
            </w:tcBorders>
            <w:vAlign w:val="center"/>
          </w:tcPr>
          <w:p w14:paraId="69C42001" w14:textId="0E2D41B0" w:rsidR="00BF1CFD" w:rsidRPr="006D68AC" w:rsidRDefault="00BF1CFD" w:rsidP="00F8442F">
            <w:pPr>
              <w:pStyle w:val="TAL"/>
            </w:pPr>
            <w:r w:rsidRPr="006D68AC">
              <w:t>PolicyPatch</w:t>
            </w:r>
          </w:p>
        </w:tc>
        <w:tc>
          <w:tcPr>
            <w:tcW w:w="425" w:type="dxa"/>
            <w:tcBorders>
              <w:top w:val="single" w:sz="6" w:space="0" w:color="auto"/>
            </w:tcBorders>
            <w:vAlign w:val="center"/>
          </w:tcPr>
          <w:p w14:paraId="240CC871"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972571E"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284D8FD" w14:textId="793DB308" w:rsidR="00BF1CFD" w:rsidRPr="006D68AC" w:rsidRDefault="00BF1CFD" w:rsidP="00F8442F">
            <w:pPr>
              <w:pStyle w:val="TAL"/>
            </w:pPr>
            <w:r w:rsidRPr="006D68AC">
              <w:t>Represents the parameters to request the modification of the "Individual Policy" resource.</w:t>
            </w:r>
          </w:p>
        </w:tc>
      </w:tr>
    </w:tbl>
    <w:p w14:paraId="0AFBCA4E" w14:textId="77777777" w:rsidR="00BF1CFD" w:rsidRPr="006D68AC" w:rsidRDefault="00BF1CFD" w:rsidP="00BF1CFD"/>
    <w:p w14:paraId="788CCDE7" w14:textId="4F0A3FA7" w:rsidR="00BF1CFD" w:rsidRPr="006D68AC" w:rsidRDefault="00BF1CFD" w:rsidP="00BF1CFD">
      <w:pPr>
        <w:pStyle w:val="TH"/>
      </w:pPr>
      <w:r w:rsidRPr="006D68AC">
        <w:t>Table </w:t>
      </w:r>
      <w:r w:rsidRPr="006D68AC">
        <w:rPr>
          <w:noProof/>
          <w:lang w:eastAsia="zh-CN"/>
        </w:rPr>
        <w:t>6.3</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64B196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5A196E8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CB3595D" w14:textId="77777777" w:rsidR="00BF1CFD" w:rsidRPr="006D68AC" w:rsidRDefault="00BF1CFD" w:rsidP="00F8442F">
            <w:pPr>
              <w:pStyle w:val="TAH"/>
            </w:pPr>
            <w:r w:rsidRPr="006D68AC">
              <w:t>Response</w:t>
            </w:r>
          </w:p>
          <w:p w14:paraId="27781077"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441C6A3D" w14:textId="77777777" w:rsidR="00BF1CFD" w:rsidRPr="006D68AC" w:rsidRDefault="00BF1CFD" w:rsidP="00F8442F">
            <w:pPr>
              <w:pStyle w:val="TAH"/>
            </w:pPr>
            <w:r w:rsidRPr="006D68AC">
              <w:t>Description</w:t>
            </w:r>
          </w:p>
        </w:tc>
      </w:tr>
      <w:tr w:rsidR="00BF1CFD" w:rsidRPr="006D68AC" w14:paraId="11BDC927" w14:textId="77777777" w:rsidTr="00F8442F">
        <w:trPr>
          <w:jc w:val="center"/>
        </w:trPr>
        <w:tc>
          <w:tcPr>
            <w:tcW w:w="1101" w:type="pct"/>
            <w:tcBorders>
              <w:top w:val="single" w:sz="6" w:space="0" w:color="auto"/>
            </w:tcBorders>
            <w:vAlign w:val="center"/>
          </w:tcPr>
          <w:p w14:paraId="41FB9E67" w14:textId="5738CC59" w:rsidR="00BF1CFD" w:rsidRPr="006D68AC" w:rsidRDefault="00BF1CFD" w:rsidP="00F8442F">
            <w:pPr>
              <w:pStyle w:val="TAL"/>
            </w:pPr>
            <w:r w:rsidRPr="006D68AC">
              <w:t>Policy</w:t>
            </w:r>
          </w:p>
        </w:tc>
        <w:tc>
          <w:tcPr>
            <w:tcW w:w="221" w:type="pct"/>
            <w:tcBorders>
              <w:top w:val="single" w:sz="6" w:space="0" w:color="auto"/>
            </w:tcBorders>
            <w:vAlign w:val="center"/>
          </w:tcPr>
          <w:p w14:paraId="6CF8AE95"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B4E69D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2A3E28C1"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DAE45F0" w14:textId="390454A4" w:rsidR="00BF1CFD" w:rsidRPr="006D68AC" w:rsidRDefault="00BF1CFD" w:rsidP="00F8442F">
            <w:pPr>
              <w:pStyle w:val="TAL"/>
            </w:pPr>
            <w:r w:rsidRPr="006D68AC">
              <w:t>Successful case. The "Individual Policy" resource is successfully modified and a representation of the updated resource shall be returned in the response body.</w:t>
            </w:r>
          </w:p>
        </w:tc>
      </w:tr>
      <w:tr w:rsidR="00BF1CFD" w:rsidRPr="006D68AC" w14:paraId="11BD97A7" w14:textId="77777777" w:rsidTr="00F8442F">
        <w:trPr>
          <w:jc w:val="center"/>
        </w:trPr>
        <w:tc>
          <w:tcPr>
            <w:tcW w:w="1101" w:type="pct"/>
            <w:vAlign w:val="center"/>
          </w:tcPr>
          <w:p w14:paraId="38DAA327" w14:textId="77777777" w:rsidR="00BF1CFD" w:rsidRPr="006D68AC" w:rsidRDefault="00BF1CFD" w:rsidP="00F8442F">
            <w:pPr>
              <w:pStyle w:val="TAL"/>
            </w:pPr>
            <w:r w:rsidRPr="006D68AC">
              <w:t>n/a</w:t>
            </w:r>
          </w:p>
        </w:tc>
        <w:tc>
          <w:tcPr>
            <w:tcW w:w="221" w:type="pct"/>
            <w:vAlign w:val="center"/>
          </w:tcPr>
          <w:p w14:paraId="36B1DBAC" w14:textId="77777777" w:rsidR="00BF1CFD" w:rsidRPr="006D68AC" w:rsidRDefault="00BF1CFD" w:rsidP="00F8442F">
            <w:pPr>
              <w:pStyle w:val="TAC"/>
            </w:pPr>
          </w:p>
        </w:tc>
        <w:tc>
          <w:tcPr>
            <w:tcW w:w="589" w:type="pct"/>
            <w:vAlign w:val="center"/>
          </w:tcPr>
          <w:p w14:paraId="60451A6B" w14:textId="77777777" w:rsidR="00BF1CFD" w:rsidRPr="006D68AC" w:rsidRDefault="00BF1CFD" w:rsidP="00F8442F">
            <w:pPr>
              <w:pStyle w:val="TAC"/>
            </w:pPr>
          </w:p>
        </w:tc>
        <w:tc>
          <w:tcPr>
            <w:tcW w:w="737" w:type="pct"/>
            <w:vAlign w:val="center"/>
          </w:tcPr>
          <w:p w14:paraId="561358E8" w14:textId="77777777" w:rsidR="00BF1CFD" w:rsidRPr="006D68AC" w:rsidRDefault="00BF1CFD" w:rsidP="00F8442F">
            <w:pPr>
              <w:pStyle w:val="TAL"/>
            </w:pPr>
            <w:r w:rsidRPr="006D68AC">
              <w:t>204 No Content</w:t>
            </w:r>
          </w:p>
        </w:tc>
        <w:tc>
          <w:tcPr>
            <w:tcW w:w="2352" w:type="pct"/>
            <w:vAlign w:val="center"/>
          </w:tcPr>
          <w:p w14:paraId="3F46948C" w14:textId="762FD70A" w:rsidR="00BF1CFD" w:rsidRPr="006D68AC" w:rsidRDefault="00BF1CFD" w:rsidP="00F8442F">
            <w:pPr>
              <w:pStyle w:val="TAL"/>
            </w:pPr>
            <w:r w:rsidRPr="006D68AC">
              <w:t>Successful case. The "Individual Policy" resource is successfully modified and no content is returned in the response body.</w:t>
            </w:r>
          </w:p>
        </w:tc>
      </w:tr>
      <w:tr w:rsidR="00BF1CFD" w:rsidRPr="006D68AC" w14:paraId="15D1F72C" w14:textId="77777777" w:rsidTr="00F8442F">
        <w:trPr>
          <w:jc w:val="center"/>
        </w:trPr>
        <w:tc>
          <w:tcPr>
            <w:tcW w:w="1101" w:type="pct"/>
            <w:vAlign w:val="center"/>
          </w:tcPr>
          <w:p w14:paraId="316F9E83" w14:textId="77777777" w:rsidR="00BF1CFD" w:rsidRPr="006D68AC" w:rsidRDefault="00BF1CFD" w:rsidP="00F8442F">
            <w:pPr>
              <w:pStyle w:val="TAL"/>
            </w:pPr>
            <w:r w:rsidRPr="006D68AC">
              <w:t>n/a</w:t>
            </w:r>
          </w:p>
        </w:tc>
        <w:tc>
          <w:tcPr>
            <w:tcW w:w="221" w:type="pct"/>
            <w:vAlign w:val="center"/>
          </w:tcPr>
          <w:p w14:paraId="2220CDF3" w14:textId="77777777" w:rsidR="00BF1CFD" w:rsidRPr="006D68AC" w:rsidRDefault="00BF1CFD" w:rsidP="00F8442F">
            <w:pPr>
              <w:pStyle w:val="TAC"/>
            </w:pPr>
          </w:p>
        </w:tc>
        <w:tc>
          <w:tcPr>
            <w:tcW w:w="589" w:type="pct"/>
            <w:vAlign w:val="center"/>
          </w:tcPr>
          <w:p w14:paraId="5F89AC42" w14:textId="77777777" w:rsidR="00BF1CFD" w:rsidRPr="006D68AC" w:rsidRDefault="00BF1CFD" w:rsidP="00F8442F">
            <w:pPr>
              <w:pStyle w:val="TAC"/>
            </w:pPr>
          </w:p>
        </w:tc>
        <w:tc>
          <w:tcPr>
            <w:tcW w:w="737" w:type="pct"/>
            <w:vAlign w:val="center"/>
          </w:tcPr>
          <w:p w14:paraId="3FA236AB" w14:textId="77777777" w:rsidR="00BF1CFD" w:rsidRPr="006D68AC" w:rsidRDefault="00BF1CFD" w:rsidP="00F8442F">
            <w:pPr>
              <w:pStyle w:val="TAL"/>
            </w:pPr>
            <w:r w:rsidRPr="006D68AC">
              <w:t>307 Temporary Redirect</w:t>
            </w:r>
          </w:p>
        </w:tc>
        <w:tc>
          <w:tcPr>
            <w:tcW w:w="2352" w:type="pct"/>
            <w:vAlign w:val="center"/>
          </w:tcPr>
          <w:p w14:paraId="4D181E07" w14:textId="77777777" w:rsidR="00BF1CFD" w:rsidRPr="006D68AC" w:rsidRDefault="00BF1CFD" w:rsidP="00F8442F">
            <w:pPr>
              <w:pStyle w:val="TAL"/>
            </w:pPr>
            <w:r w:rsidRPr="006D68AC">
              <w:t>Temporary redirection.</w:t>
            </w:r>
          </w:p>
          <w:p w14:paraId="3144DF91" w14:textId="77777777" w:rsidR="00BF1CFD" w:rsidRPr="006D68AC" w:rsidRDefault="00BF1CFD" w:rsidP="00F8442F">
            <w:pPr>
              <w:pStyle w:val="TAL"/>
            </w:pPr>
          </w:p>
          <w:p w14:paraId="3A417C2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7D4543D3" w14:textId="77777777" w:rsidR="00BF1CFD" w:rsidRPr="006D68AC" w:rsidRDefault="00BF1CFD" w:rsidP="00F8442F">
            <w:pPr>
              <w:pStyle w:val="TAL"/>
            </w:pPr>
          </w:p>
          <w:p w14:paraId="6547FD6C" w14:textId="77777777" w:rsidR="00BF1CFD" w:rsidRPr="006D68AC" w:rsidRDefault="00BF1CFD" w:rsidP="00F8442F">
            <w:pPr>
              <w:pStyle w:val="TAL"/>
            </w:pPr>
            <w:r w:rsidRPr="006D68AC">
              <w:t>Redirection handling is described in clause 5.2.10 of 3GPP TS 29.122 [2].</w:t>
            </w:r>
          </w:p>
        </w:tc>
      </w:tr>
      <w:tr w:rsidR="00BF1CFD" w:rsidRPr="006D68AC" w14:paraId="527621EB" w14:textId="77777777" w:rsidTr="00F8442F">
        <w:trPr>
          <w:jc w:val="center"/>
        </w:trPr>
        <w:tc>
          <w:tcPr>
            <w:tcW w:w="1101" w:type="pct"/>
            <w:vAlign w:val="center"/>
          </w:tcPr>
          <w:p w14:paraId="33040BC8" w14:textId="77777777" w:rsidR="00BF1CFD" w:rsidRPr="006D68AC" w:rsidRDefault="00BF1CFD" w:rsidP="00F8442F">
            <w:pPr>
              <w:pStyle w:val="TAL"/>
            </w:pPr>
            <w:r w:rsidRPr="006D68AC">
              <w:rPr>
                <w:lang w:eastAsia="zh-CN"/>
              </w:rPr>
              <w:t>n/a</w:t>
            </w:r>
          </w:p>
        </w:tc>
        <w:tc>
          <w:tcPr>
            <w:tcW w:w="221" w:type="pct"/>
            <w:vAlign w:val="center"/>
          </w:tcPr>
          <w:p w14:paraId="3D44C55B" w14:textId="77777777" w:rsidR="00BF1CFD" w:rsidRPr="006D68AC" w:rsidRDefault="00BF1CFD" w:rsidP="00F8442F">
            <w:pPr>
              <w:pStyle w:val="TAC"/>
            </w:pPr>
          </w:p>
        </w:tc>
        <w:tc>
          <w:tcPr>
            <w:tcW w:w="589" w:type="pct"/>
            <w:vAlign w:val="center"/>
          </w:tcPr>
          <w:p w14:paraId="12541BC3" w14:textId="77777777" w:rsidR="00BF1CFD" w:rsidRPr="006D68AC" w:rsidRDefault="00BF1CFD" w:rsidP="00F8442F">
            <w:pPr>
              <w:pStyle w:val="TAC"/>
            </w:pPr>
          </w:p>
        </w:tc>
        <w:tc>
          <w:tcPr>
            <w:tcW w:w="737" w:type="pct"/>
            <w:vAlign w:val="center"/>
          </w:tcPr>
          <w:p w14:paraId="3FB9CA4D" w14:textId="77777777" w:rsidR="00BF1CFD" w:rsidRPr="006D68AC" w:rsidRDefault="00BF1CFD" w:rsidP="00F8442F">
            <w:pPr>
              <w:pStyle w:val="TAL"/>
            </w:pPr>
            <w:r w:rsidRPr="006D68AC">
              <w:t>308 Permanent Redirect</w:t>
            </w:r>
          </w:p>
        </w:tc>
        <w:tc>
          <w:tcPr>
            <w:tcW w:w="2352" w:type="pct"/>
            <w:vAlign w:val="center"/>
          </w:tcPr>
          <w:p w14:paraId="5592CA3B" w14:textId="77777777" w:rsidR="00BF1CFD" w:rsidRPr="006D68AC" w:rsidRDefault="00BF1CFD" w:rsidP="00F8442F">
            <w:pPr>
              <w:pStyle w:val="TAL"/>
            </w:pPr>
            <w:r w:rsidRPr="006D68AC">
              <w:t>Permanent redirection.</w:t>
            </w:r>
          </w:p>
          <w:p w14:paraId="7B65269A" w14:textId="77777777" w:rsidR="00BF1CFD" w:rsidRPr="006D68AC" w:rsidRDefault="00BF1CFD" w:rsidP="00F8442F">
            <w:pPr>
              <w:pStyle w:val="TAL"/>
            </w:pPr>
          </w:p>
          <w:p w14:paraId="7286D4BC"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399C14A0" w14:textId="77777777" w:rsidR="00BF1CFD" w:rsidRPr="006D68AC" w:rsidRDefault="00BF1CFD" w:rsidP="00F8442F">
            <w:pPr>
              <w:pStyle w:val="TAL"/>
            </w:pPr>
          </w:p>
          <w:p w14:paraId="33D0205B" w14:textId="77777777" w:rsidR="00BF1CFD" w:rsidRPr="006D68AC" w:rsidRDefault="00BF1CFD" w:rsidP="00F8442F">
            <w:pPr>
              <w:pStyle w:val="TAL"/>
            </w:pPr>
            <w:r w:rsidRPr="006D68AC">
              <w:t>Redirection handling is described in clause 5.2.10 of 3GPP TS 29.122 [2].</w:t>
            </w:r>
          </w:p>
        </w:tc>
      </w:tr>
      <w:tr w:rsidR="00BF1CFD" w:rsidRPr="006D68AC" w14:paraId="32C3050E" w14:textId="77777777" w:rsidTr="00F8442F">
        <w:trPr>
          <w:jc w:val="center"/>
        </w:trPr>
        <w:tc>
          <w:tcPr>
            <w:tcW w:w="1101" w:type="pct"/>
            <w:vAlign w:val="center"/>
          </w:tcPr>
          <w:p w14:paraId="19000C90" w14:textId="77777777" w:rsidR="00BF1CFD" w:rsidRPr="006D68AC" w:rsidRDefault="00BF1CFD" w:rsidP="00F8442F">
            <w:pPr>
              <w:pStyle w:val="TAL"/>
              <w:rPr>
                <w:lang w:eastAsia="zh-CN"/>
              </w:rPr>
            </w:pPr>
            <w:r w:rsidRPr="006D68AC">
              <w:t>ProblemDetails</w:t>
            </w:r>
          </w:p>
        </w:tc>
        <w:tc>
          <w:tcPr>
            <w:tcW w:w="221" w:type="pct"/>
            <w:vAlign w:val="center"/>
          </w:tcPr>
          <w:p w14:paraId="31EEC223" w14:textId="77777777" w:rsidR="00BF1CFD" w:rsidRPr="006D68AC" w:rsidRDefault="00BF1CFD" w:rsidP="00F8442F">
            <w:pPr>
              <w:pStyle w:val="TAC"/>
            </w:pPr>
            <w:r w:rsidRPr="006D68AC">
              <w:t>O</w:t>
            </w:r>
          </w:p>
        </w:tc>
        <w:tc>
          <w:tcPr>
            <w:tcW w:w="589" w:type="pct"/>
            <w:vAlign w:val="center"/>
          </w:tcPr>
          <w:p w14:paraId="2F9A79AE" w14:textId="77777777" w:rsidR="00BF1CFD" w:rsidRPr="006D68AC" w:rsidRDefault="00BF1CFD" w:rsidP="00F8442F">
            <w:pPr>
              <w:pStyle w:val="TAC"/>
            </w:pPr>
            <w:r w:rsidRPr="006D68AC">
              <w:t>0..1</w:t>
            </w:r>
          </w:p>
        </w:tc>
        <w:tc>
          <w:tcPr>
            <w:tcW w:w="737" w:type="pct"/>
            <w:vAlign w:val="center"/>
          </w:tcPr>
          <w:p w14:paraId="543ACE31" w14:textId="77777777" w:rsidR="00BF1CFD" w:rsidRPr="006D68AC" w:rsidRDefault="00BF1CFD" w:rsidP="00F8442F">
            <w:pPr>
              <w:pStyle w:val="TAL"/>
            </w:pPr>
            <w:r w:rsidRPr="006D68AC">
              <w:t>403 Forbidden</w:t>
            </w:r>
          </w:p>
        </w:tc>
        <w:tc>
          <w:tcPr>
            <w:tcW w:w="2352" w:type="pct"/>
            <w:vAlign w:val="center"/>
          </w:tcPr>
          <w:p w14:paraId="6F0520AA" w14:textId="77777777" w:rsidR="00BF1CFD" w:rsidRPr="006D68AC" w:rsidRDefault="00BF1CFD" w:rsidP="00F8442F">
            <w:pPr>
              <w:pStyle w:val="TAL"/>
            </w:pPr>
            <w:r w:rsidRPr="006D68AC">
              <w:t>(NOTE 2)</w:t>
            </w:r>
          </w:p>
        </w:tc>
      </w:tr>
      <w:tr w:rsidR="00BF1CFD" w:rsidRPr="006D68AC" w14:paraId="15DB84D6" w14:textId="77777777" w:rsidTr="00F8442F">
        <w:trPr>
          <w:jc w:val="center"/>
        </w:trPr>
        <w:tc>
          <w:tcPr>
            <w:tcW w:w="5000" w:type="pct"/>
            <w:gridSpan w:val="5"/>
            <w:vAlign w:val="center"/>
          </w:tcPr>
          <w:p w14:paraId="7EA5C81E"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8FB2587" w14:textId="24599511"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2183C296" w14:textId="77777777" w:rsidR="00BF1CFD" w:rsidRPr="006D68AC" w:rsidRDefault="00BF1CFD" w:rsidP="00BF1CFD"/>
    <w:p w14:paraId="56CCBAD9" w14:textId="1BB87F86" w:rsidR="00BF1CFD" w:rsidRPr="006D68AC" w:rsidRDefault="00BF1CFD" w:rsidP="00BF1CFD">
      <w:pPr>
        <w:pStyle w:val="TH"/>
      </w:pPr>
      <w:r w:rsidRPr="006D68AC">
        <w:t>Table </w:t>
      </w:r>
      <w:r w:rsidRPr="006D68AC">
        <w:rPr>
          <w:noProof/>
          <w:lang w:eastAsia="zh-CN"/>
        </w:rPr>
        <w:t>6.3</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6D68AC" w14:paraId="7A8E1662" w14:textId="77777777" w:rsidTr="00F8442F">
        <w:trPr>
          <w:jc w:val="center"/>
        </w:trPr>
        <w:tc>
          <w:tcPr>
            <w:tcW w:w="825" w:type="pct"/>
            <w:shd w:val="clear" w:color="auto" w:fill="C0C0C0"/>
            <w:vAlign w:val="center"/>
          </w:tcPr>
          <w:p w14:paraId="0729062E" w14:textId="77777777" w:rsidR="00BF1CFD" w:rsidRPr="006D68AC" w:rsidRDefault="00BF1CFD" w:rsidP="00F8442F">
            <w:pPr>
              <w:pStyle w:val="TAH"/>
            </w:pPr>
            <w:r w:rsidRPr="006D68AC">
              <w:t>Name</w:t>
            </w:r>
          </w:p>
        </w:tc>
        <w:tc>
          <w:tcPr>
            <w:tcW w:w="732" w:type="pct"/>
            <w:shd w:val="clear" w:color="auto" w:fill="C0C0C0"/>
            <w:vAlign w:val="center"/>
          </w:tcPr>
          <w:p w14:paraId="4BDEC30A" w14:textId="77777777" w:rsidR="00BF1CFD" w:rsidRPr="006D68AC" w:rsidRDefault="00BF1CFD" w:rsidP="00F8442F">
            <w:pPr>
              <w:pStyle w:val="TAH"/>
            </w:pPr>
            <w:r w:rsidRPr="006D68AC">
              <w:t>Data type</w:t>
            </w:r>
          </w:p>
        </w:tc>
        <w:tc>
          <w:tcPr>
            <w:tcW w:w="217" w:type="pct"/>
            <w:shd w:val="clear" w:color="auto" w:fill="C0C0C0"/>
            <w:vAlign w:val="center"/>
          </w:tcPr>
          <w:p w14:paraId="3BED368B" w14:textId="77777777" w:rsidR="00BF1CFD" w:rsidRPr="006D68AC" w:rsidRDefault="00BF1CFD" w:rsidP="00F8442F">
            <w:pPr>
              <w:pStyle w:val="TAH"/>
            </w:pPr>
            <w:r w:rsidRPr="006D68AC">
              <w:t>P</w:t>
            </w:r>
          </w:p>
        </w:tc>
        <w:tc>
          <w:tcPr>
            <w:tcW w:w="581" w:type="pct"/>
            <w:shd w:val="clear" w:color="auto" w:fill="C0C0C0"/>
            <w:vAlign w:val="center"/>
          </w:tcPr>
          <w:p w14:paraId="16523928" w14:textId="77777777" w:rsidR="00BF1CFD" w:rsidRPr="006D68AC" w:rsidRDefault="00BF1CFD" w:rsidP="00F8442F">
            <w:pPr>
              <w:pStyle w:val="TAH"/>
            </w:pPr>
            <w:r w:rsidRPr="006D68AC">
              <w:t>Cardinality</w:t>
            </w:r>
          </w:p>
        </w:tc>
        <w:tc>
          <w:tcPr>
            <w:tcW w:w="2645" w:type="pct"/>
            <w:shd w:val="clear" w:color="auto" w:fill="C0C0C0"/>
            <w:vAlign w:val="center"/>
          </w:tcPr>
          <w:p w14:paraId="6B677205" w14:textId="77777777" w:rsidR="00BF1CFD" w:rsidRPr="006D68AC" w:rsidRDefault="00BF1CFD" w:rsidP="00F8442F">
            <w:pPr>
              <w:pStyle w:val="TAH"/>
            </w:pPr>
            <w:r w:rsidRPr="006D68AC">
              <w:t>Description</w:t>
            </w:r>
          </w:p>
        </w:tc>
      </w:tr>
      <w:tr w:rsidR="00BF1CFD" w:rsidRPr="006D68AC" w14:paraId="4E3CA48A" w14:textId="77777777" w:rsidTr="00F8442F">
        <w:trPr>
          <w:jc w:val="center"/>
        </w:trPr>
        <w:tc>
          <w:tcPr>
            <w:tcW w:w="825" w:type="pct"/>
            <w:vAlign w:val="center"/>
          </w:tcPr>
          <w:p w14:paraId="37FDB573" w14:textId="77777777" w:rsidR="00BF1CFD" w:rsidRPr="006D68AC" w:rsidRDefault="00BF1CFD" w:rsidP="00F8442F">
            <w:pPr>
              <w:pStyle w:val="TAL"/>
            </w:pPr>
            <w:r w:rsidRPr="006D68AC">
              <w:t>Location</w:t>
            </w:r>
          </w:p>
        </w:tc>
        <w:tc>
          <w:tcPr>
            <w:tcW w:w="732" w:type="pct"/>
            <w:vAlign w:val="center"/>
          </w:tcPr>
          <w:p w14:paraId="1B26BC65" w14:textId="77777777" w:rsidR="00BF1CFD" w:rsidRPr="006D68AC" w:rsidRDefault="00BF1CFD" w:rsidP="00F8442F">
            <w:pPr>
              <w:pStyle w:val="TAL"/>
            </w:pPr>
            <w:r w:rsidRPr="006D68AC">
              <w:t>string</w:t>
            </w:r>
          </w:p>
        </w:tc>
        <w:tc>
          <w:tcPr>
            <w:tcW w:w="217" w:type="pct"/>
            <w:vAlign w:val="center"/>
          </w:tcPr>
          <w:p w14:paraId="38162A56" w14:textId="77777777" w:rsidR="00BF1CFD" w:rsidRPr="006D68AC" w:rsidRDefault="00BF1CFD" w:rsidP="00F8442F">
            <w:pPr>
              <w:pStyle w:val="TAC"/>
            </w:pPr>
            <w:r w:rsidRPr="006D68AC">
              <w:t>M</w:t>
            </w:r>
          </w:p>
        </w:tc>
        <w:tc>
          <w:tcPr>
            <w:tcW w:w="581" w:type="pct"/>
            <w:vAlign w:val="center"/>
          </w:tcPr>
          <w:p w14:paraId="4562EF32" w14:textId="77777777" w:rsidR="00BF1CFD" w:rsidRPr="006D68AC" w:rsidRDefault="00BF1CFD" w:rsidP="00F8442F">
            <w:pPr>
              <w:pStyle w:val="TAC"/>
            </w:pPr>
            <w:r w:rsidRPr="006D68AC">
              <w:t>1</w:t>
            </w:r>
          </w:p>
        </w:tc>
        <w:tc>
          <w:tcPr>
            <w:tcW w:w="2645" w:type="pct"/>
            <w:vAlign w:val="center"/>
          </w:tcPr>
          <w:p w14:paraId="7F7F35B7" w14:textId="77777777" w:rsidR="00BF1CFD" w:rsidRPr="006D68AC" w:rsidRDefault="00BF1CFD" w:rsidP="00F8442F">
            <w:pPr>
              <w:pStyle w:val="TAL"/>
            </w:pPr>
            <w:r w:rsidRPr="006D68AC">
              <w:t>Contains an alternative URI of the resource located in an alternative NSCE Server.</w:t>
            </w:r>
          </w:p>
        </w:tc>
      </w:tr>
    </w:tbl>
    <w:p w14:paraId="0781341A" w14:textId="77777777" w:rsidR="00BF1CFD" w:rsidRPr="006D68AC" w:rsidRDefault="00BF1CFD" w:rsidP="00BF1CFD"/>
    <w:p w14:paraId="02B8877D" w14:textId="10010310" w:rsidR="00BF1CFD" w:rsidRPr="006D68AC" w:rsidRDefault="00BF1CFD" w:rsidP="00BF1CFD">
      <w:pPr>
        <w:pStyle w:val="TH"/>
      </w:pPr>
      <w:r w:rsidRPr="006D68AC">
        <w:t>Table </w:t>
      </w:r>
      <w:r w:rsidRPr="006D68AC">
        <w:rPr>
          <w:noProof/>
          <w:lang w:eastAsia="zh-CN"/>
        </w:rPr>
        <w:t>6.3</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798AF32" w14:textId="77777777" w:rsidTr="00F8442F">
        <w:trPr>
          <w:jc w:val="center"/>
        </w:trPr>
        <w:tc>
          <w:tcPr>
            <w:tcW w:w="824" w:type="pct"/>
            <w:shd w:val="clear" w:color="auto" w:fill="C0C0C0"/>
            <w:vAlign w:val="center"/>
          </w:tcPr>
          <w:p w14:paraId="7C32892B" w14:textId="77777777" w:rsidR="00BF1CFD" w:rsidRPr="006D68AC" w:rsidRDefault="00BF1CFD" w:rsidP="00F8442F">
            <w:pPr>
              <w:pStyle w:val="TAH"/>
            </w:pPr>
            <w:r w:rsidRPr="006D68AC">
              <w:t>Name</w:t>
            </w:r>
          </w:p>
        </w:tc>
        <w:tc>
          <w:tcPr>
            <w:tcW w:w="732" w:type="pct"/>
            <w:shd w:val="clear" w:color="auto" w:fill="C0C0C0"/>
            <w:vAlign w:val="center"/>
          </w:tcPr>
          <w:p w14:paraId="39C530C2" w14:textId="77777777" w:rsidR="00BF1CFD" w:rsidRPr="006D68AC" w:rsidRDefault="00BF1CFD" w:rsidP="00F8442F">
            <w:pPr>
              <w:pStyle w:val="TAH"/>
            </w:pPr>
            <w:r w:rsidRPr="006D68AC">
              <w:t>Data type</w:t>
            </w:r>
          </w:p>
        </w:tc>
        <w:tc>
          <w:tcPr>
            <w:tcW w:w="217" w:type="pct"/>
            <w:shd w:val="clear" w:color="auto" w:fill="C0C0C0"/>
            <w:vAlign w:val="center"/>
          </w:tcPr>
          <w:p w14:paraId="5CEC4FBA" w14:textId="77777777" w:rsidR="00BF1CFD" w:rsidRPr="006D68AC" w:rsidRDefault="00BF1CFD" w:rsidP="00F8442F">
            <w:pPr>
              <w:pStyle w:val="TAH"/>
            </w:pPr>
            <w:r w:rsidRPr="006D68AC">
              <w:t>P</w:t>
            </w:r>
          </w:p>
        </w:tc>
        <w:tc>
          <w:tcPr>
            <w:tcW w:w="581" w:type="pct"/>
            <w:shd w:val="clear" w:color="auto" w:fill="C0C0C0"/>
            <w:vAlign w:val="center"/>
          </w:tcPr>
          <w:p w14:paraId="70BB76D2" w14:textId="77777777" w:rsidR="00BF1CFD" w:rsidRPr="006D68AC" w:rsidRDefault="00BF1CFD" w:rsidP="00F8442F">
            <w:pPr>
              <w:pStyle w:val="TAH"/>
            </w:pPr>
            <w:r w:rsidRPr="006D68AC">
              <w:t>Cardinality</w:t>
            </w:r>
          </w:p>
        </w:tc>
        <w:tc>
          <w:tcPr>
            <w:tcW w:w="2645" w:type="pct"/>
            <w:shd w:val="clear" w:color="auto" w:fill="C0C0C0"/>
            <w:vAlign w:val="center"/>
          </w:tcPr>
          <w:p w14:paraId="62CA57D7" w14:textId="77777777" w:rsidR="00BF1CFD" w:rsidRPr="006D68AC" w:rsidRDefault="00BF1CFD" w:rsidP="00F8442F">
            <w:pPr>
              <w:pStyle w:val="TAH"/>
            </w:pPr>
            <w:r w:rsidRPr="006D68AC">
              <w:t>Description</w:t>
            </w:r>
          </w:p>
        </w:tc>
      </w:tr>
      <w:tr w:rsidR="00BF1CFD" w:rsidRPr="006D68AC" w14:paraId="14691084" w14:textId="77777777" w:rsidTr="00F8442F">
        <w:trPr>
          <w:jc w:val="center"/>
        </w:trPr>
        <w:tc>
          <w:tcPr>
            <w:tcW w:w="824" w:type="pct"/>
            <w:vAlign w:val="center"/>
          </w:tcPr>
          <w:p w14:paraId="0785CDB6" w14:textId="77777777" w:rsidR="00BF1CFD" w:rsidRPr="006D68AC" w:rsidRDefault="00BF1CFD" w:rsidP="00F8442F">
            <w:pPr>
              <w:pStyle w:val="TAL"/>
            </w:pPr>
            <w:r w:rsidRPr="006D68AC">
              <w:t>Location</w:t>
            </w:r>
          </w:p>
        </w:tc>
        <w:tc>
          <w:tcPr>
            <w:tcW w:w="732" w:type="pct"/>
            <w:vAlign w:val="center"/>
          </w:tcPr>
          <w:p w14:paraId="3331699A" w14:textId="77777777" w:rsidR="00BF1CFD" w:rsidRPr="006D68AC" w:rsidRDefault="00BF1CFD" w:rsidP="00F8442F">
            <w:pPr>
              <w:pStyle w:val="TAL"/>
            </w:pPr>
            <w:r w:rsidRPr="006D68AC">
              <w:t>string</w:t>
            </w:r>
          </w:p>
        </w:tc>
        <w:tc>
          <w:tcPr>
            <w:tcW w:w="217" w:type="pct"/>
            <w:vAlign w:val="center"/>
          </w:tcPr>
          <w:p w14:paraId="09AD126A" w14:textId="77777777" w:rsidR="00BF1CFD" w:rsidRPr="006D68AC" w:rsidRDefault="00BF1CFD" w:rsidP="00F8442F">
            <w:pPr>
              <w:pStyle w:val="TAC"/>
            </w:pPr>
            <w:r w:rsidRPr="006D68AC">
              <w:t>M</w:t>
            </w:r>
          </w:p>
        </w:tc>
        <w:tc>
          <w:tcPr>
            <w:tcW w:w="581" w:type="pct"/>
            <w:vAlign w:val="center"/>
          </w:tcPr>
          <w:p w14:paraId="4FA81B56" w14:textId="77777777" w:rsidR="00BF1CFD" w:rsidRPr="006D68AC" w:rsidRDefault="00BF1CFD" w:rsidP="00F8442F">
            <w:pPr>
              <w:pStyle w:val="TAC"/>
            </w:pPr>
            <w:r w:rsidRPr="006D68AC">
              <w:t>1</w:t>
            </w:r>
          </w:p>
        </w:tc>
        <w:tc>
          <w:tcPr>
            <w:tcW w:w="2645" w:type="pct"/>
            <w:vAlign w:val="center"/>
          </w:tcPr>
          <w:p w14:paraId="7F2DA03C" w14:textId="77777777" w:rsidR="00BF1CFD" w:rsidRPr="006D68AC" w:rsidRDefault="00BF1CFD" w:rsidP="00F8442F">
            <w:pPr>
              <w:pStyle w:val="TAL"/>
            </w:pPr>
            <w:r w:rsidRPr="006D68AC">
              <w:t>Contains an alternative URI of the resource located in an alternative NSCE Server.</w:t>
            </w:r>
          </w:p>
        </w:tc>
      </w:tr>
    </w:tbl>
    <w:p w14:paraId="1DAB4F07" w14:textId="77777777" w:rsidR="00BF1CFD" w:rsidRPr="006D68AC" w:rsidRDefault="00BF1CFD" w:rsidP="00BF1CFD"/>
    <w:p w14:paraId="7CF5870C" w14:textId="7C783090" w:rsidR="00BF1CFD" w:rsidRPr="006D68AC" w:rsidRDefault="00BF1CFD" w:rsidP="00BF1CFD">
      <w:pPr>
        <w:pStyle w:val="Heading5"/>
      </w:pPr>
      <w:bookmarkStart w:id="3322" w:name="_Toc96843430"/>
      <w:bookmarkStart w:id="3323" w:name="_Toc96844405"/>
      <w:bookmarkStart w:id="3324" w:name="_Toc100739978"/>
      <w:bookmarkStart w:id="3325" w:name="_Toc129252551"/>
      <w:bookmarkStart w:id="3326" w:name="_Toc144024250"/>
      <w:bookmarkStart w:id="3327" w:name="_Toc144459682"/>
      <w:bookmarkStart w:id="3328" w:name="_Toc151743198"/>
      <w:bookmarkStart w:id="3329" w:name="_Toc151743663"/>
      <w:bookmarkStart w:id="3330" w:name="_Toc157434663"/>
      <w:bookmarkStart w:id="3331" w:name="_Toc157436378"/>
      <w:bookmarkStart w:id="3332" w:name="_Toc157440218"/>
      <w:bookmarkStart w:id="3333" w:name="_Toc160649886"/>
      <w:bookmarkStart w:id="3334" w:name="_Toc164928168"/>
      <w:bookmarkStart w:id="3335" w:name="_Toc168550027"/>
      <w:bookmarkStart w:id="3336" w:name="_Toc170118098"/>
      <w:bookmarkStart w:id="3337" w:name="_Toc209470180"/>
      <w:bookmarkStart w:id="3338" w:name="_Toc212114841"/>
      <w:bookmarkStart w:id="3339" w:name="_Toc216293457"/>
      <w:bookmarkEnd w:id="3318"/>
      <w:bookmarkEnd w:id="3319"/>
      <w:bookmarkEnd w:id="3320"/>
      <w:bookmarkEnd w:id="3321"/>
      <w:r w:rsidRPr="006D68AC">
        <w:rPr>
          <w:noProof/>
          <w:lang w:eastAsia="zh-CN"/>
        </w:rPr>
        <w:t>6.3</w:t>
      </w:r>
      <w:r w:rsidRPr="006D68AC">
        <w:t>.3.3.4</w:t>
      </w:r>
      <w:r w:rsidRPr="006D68AC">
        <w:tab/>
        <w:t>Resource Custom Operations</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724AC1AE" w14:textId="77777777" w:rsidR="00BF1CFD" w:rsidRPr="006D68AC" w:rsidRDefault="00BF1CFD" w:rsidP="00BF1CFD">
      <w:r w:rsidRPr="006D68AC">
        <w:t>There are no resource custom operations defined for this resource in this release of the specification.</w:t>
      </w:r>
    </w:p>
    <w:p w14:paraId="38F526D3" w14:textId="29EBF54E" w:rsidR="00BF1CFD" w:rsidRPr="006D68AC" w:rsidRDefault="00BF1CFD" w:rsidP="00BF1CFD">
      <w:pPr>
        <w:pStyle w:val="Heading4"/>
      </w:pPr>
      <w:bookmarkStart w:id="3340" w:name="_Toc151743199"/>
      <w:bookmarkStart w:id="3341" w:name="_Toc151743664"/>
      <w:bookmarkStart w:id="3342" w:name="_Toc157434664"/>
      <w:bookmarkStart w:id="3343" w:name="_Toc157436379"/>
      <w:bookmarkStart w:id="3344" w:name="_Toc157440219"/>
      <w:bookmarkStart w:id="3345" w:name="_Toc160649887"/>
      <w:bookmarkStart w:id="3346" w:name="_Toc164928169"/>
      <w:bookmarkStart w:id="3347" w:name="_Toc168550028"/>
      <w:bookmarkStart w:id="3348" w:name="_Toc170118099"/>
      <w:bookmarkStart w:id="3349" w:name="_Toc209470181"/>
      <w:bookmarkStart w:id="3350" w:name="_Toc212114842"/>
      <w:bookmarkStart w:id="3351" w:name="_Toc216293458"/>
      <w:bookmarkStart w:id="3352" w:name="_Toc93679383"/>
      <w:bookmarkStart w:id="3353" w:name="_Toc96843431"/>
      <w:bookmarkStart w:id="3354" w:name="_Toc96844406"/>
      <w:bookmarkStart w:id="3355" w:name="_Toc100739979"/>
      <w:bookmarkStart w:id="3356" w:name="_Toc129252552"/>
      <w:bookmarkStart w:id="3357" w:name="_Toc144024257"/>
      <w:bookmarkStart w:id="3358" w:name="_Toc144459689"/>
      <w:r w:rsidRPr="006D68AC">
        <w:rPr>
          <w:noProof/>
          <w:lang w:eastAsia="zh-CN"/>
        </w:rPr>
        <w:t>6.3</w:t>
      </w:r>
      <w:r w:rsidRPr="006D68AC">
        <w:t>.3.4</w:t>
      </w:r>
      <w:r w:rsidRPr="006D68AC">
        <w:tab/>
        <w:t>Resource: Policy Usage</w:t>
      </w:r>
      <w:r w:rsidRPr="006D68AC">
        <w:rPr>
          <w:rFonts w:eastAsia="DengXian"/>
        </w:rPr>
        <w:t xml:space="preserve"> Subscriptions</w:t>
      </w:r>
      <w:bookmarkEnd w:id="3340"/>
      <w:bookmarkEnd w:id="3341"/>
      <w:bookmarkEnd w:id="3342"/>
      <w:bookmarkEnd w:id="3343"/>
      <w:bookmarkEnd w:id="3344"/>
      <w:bookmarkEnd w:id="3345"/>
      <w:bookmarkEnd w:id="3346"/>
      <w:bookmarkEnd w:id="3347"/>
      <w:bookmarkEnd w:id="3348"/>
      <w:bookmarkEnd w:id="3349"/>
      <w:bookmarkEnd w:id="3350"/>
      <w:bookmarkEnd w:id="3351"/>
    </w:p>
    <w:p w14:paraId="2FDF34CF" w14:textId="5C2E87E0" w:rsidR="00BF1CFD" w:rsidRPr="006D68AC" w:rsidRDefault="00BF1CFD" w:rsidP="00BF1CFD">
      <w:pPr>
        <w:pStyle w:val="Heading5"/>
      </w:pPr>
      <w:bookmarkStart w:id="3359" w:name="_Toc151743200"/>
      <w:bookmarkStart w:id="3360" w:name="_Toc151743665"/>
      <w:bookmarkStart w:id="3361" w:name="_Toc157434665"/>
      <w:bookmarkStart w:id="3362" w:name="_Toc157436380"/>
      <w:bookmarkStart w:id="3363" w:name="_Toc157440220"/>
      <w:bookmarkStart w:id="3364" w:name="_Toc160649888"/>
      <w:bookmarkStart w:id="3365" w:name="_Toc164928170"/>
      <w:bookmarkStart w:id="3366" w:name="_Toc168550029"/>
      <w:bookmarkStart w:id="3367" w:name="_Toc170118100"/>
      <w:bookmarkStart w:id="3368" w:name="_Toc209470182"/>
      <w:bookmarkStart w:id="3369" w:name="_Toc212114843"/>
      <w:bookmarkStart w:id="3370" w:name="_Toc216293459"/>
      <w:r w:rsidRPr="006D68AC">
        <w:rPr>
          <w:noProof/>
          <w:lang w:eastAsia="zh-CN"/>
        </w:rPr>
        <w:t>6.3</w:t>
      </w:r>
      <w:r w:rsidRPr="006D68AC">
        <w:t>.3.4.1</w:t>
      </w:r>
      <w:r w:rsidRPr="006D68AC">
        <w:tab/>
        <w:t>Description</w:t>
      </w:r>
      <w:bookmarkEnd w:id="3359"/>
      <w:bookmarkEnd w:id="3360"/>
      <w:bookmarkEnd w:id="3361"/>
      <w:bookmarkEnd w:id="3362"/>
      <w:bookmarkEnd w:id="3363"/>
      <w:bookmarkEnd w:id="3364"/>
      <w:bookmarkEnd w:id="3365"/>
      <w:bookmarkEnd w:id="3366"/>
      <w:bookmarkEnd w:id="3367"/>
      <w:bookmarkEnd w:id="3368"/>
      <w:bookmarkEnd w:id="3369"/>
      <w:bookmarkEnd w:id="3370"/>
    </w:p>
    <w:p w14:paraId="20F9BFF8" w14:textId="77777777" w:rsidR="00BF1CFD" w:rsidRPr="006D68AC" w:rsidRDefault="00BF1CFD" w:rsidP="00BF1CFD">
      <w:r w:rsidRPr="006D68AC">
        <w:t>This resource represents the collection of Policy Usage</w:t>
      </w:r>
      <w:r w:rsidRPr="006D68AC">
        <w:rPr>
          <w:rFonts w:eastAsia="DengXian"/>
        </w:rPr>
        <w:t xml:space="preserve"> Subscriptions</w:t>
      </w:r>
      <w:r w:rsidRPr="006D68AC">
        <w:t xml:space="preserve"> managed by the NSCE Server.</w:t>
      </w:r>
    </w:p>
    <w:p w14:paraId="28464D9C" w14:textId="001F94B7" w:rsidR="00BF1CFD" w:rsidRPr="006D68AC" w:rsidRDefault="00BF1CFD" w:rsidP="00BF1CFD">
      <w:pPr>
        <w:pStyle w:val="Heading5"/>
      </w:pPr>
      <w:bookmarkStart w:id="3371" w:name="_Toc151743201"/>
      <w:bookmarkStart w:id="3372" w:name="_Toc151743666"/>
      <w:bookmarkStart w:id="3373" w:name="_Toc157434666"/>
      <w:bookmarkStart w:id="3374" w:name="_Toc157436381"/>
      <w:bookmarkStart w:id="3375" w:name="_Toc157440221"/>
      <w:bookmarkStart w:id="3376" w:name="_Toc160649889"/>
      <w:bookmarkStart w:id="3377" w:name="_Toc164928171"/>
      <w:bookmarkStart w:id="3378" w:name="_Toc168550030"/>
      <w:bookmarkStart w:id="3379" w:name="_Toc170118101"/>
      <w:bookmarkStart w:id="3380" w:name="_Toc209470183"/>
      <w:bookmarkStart w:id="3381" w:name="_Toc212114844"/>
      <w:bookmarkStart w:id="3382" w:name="_Toc216293460"/>
      <w:r w:rsidRPr="006D68AC">
        <w:rPr>
          <w:noProof/>
          <w:lang w:eastAsia="zh-CN"/>
        </w:rPr>
        <w:t>6.3</w:t>
      </w:r>
      <w:r w:rsidRPr="006D68AC">
        <w:t>.3.4.2</w:t>
      </w:r>
      <w:r w:rsidRPr="006D68AC">
        <w:tab/>
        <w:t>Resource Definition</w:t>
      </w:r>
      <w:bookmarkEnd w:id="3371"/>
      <w:bookmarkEnd w:id="3372"/>
      <w:bookmarkEnd w:id="3373"/>
      <w:bookmarkEnd w:id="3374"/>
      <w:bookmarkEnd w:id="3375"/>
      <w:bookmarkEnd w:id="3376"/>
      <w:bookmarkEnd w:id="3377"/>
      <w:bookmarkEnd w:id="3378"/>
      <w:bookmarkEnd w:id="3379"/>
      <w:bookmarkEnd w:id="3380"/>
      <w:bookmarkEnd w:id="3381"/>
      <w:bookmarkEnd w:id="3382"/>
    </w:p>
    <w:p w14:paraId="2C1C1C36" w14:textId="77777777" w:rsidR="00BF1CFD" w:rsidRPr="006D68AC" w:rsidRDefault="00BF1CFD" w:rsidP="00BF1CFD">
      <w:pPr>
        <w:rPr>
          <w:lang w:val="en-US"/>
        </w:rPr>
      </w:pPr>
      <w:r w:rsidRPr="006D68AC">
        <w:rPr>
          <w:lang w:val="en-US"/>
        </w:rPr>
        <w:t xml:space="preserve">Resource URI: </w:t>
      </w:r>
      <w:r w:rsidRPr="006D68AC">
        <w:rPr>
          <w:b/>
          <w:noProof/>
          <w:lang w:val="en-US"/>
        </w:rPr>
        <w:t>{apiRoot}/nsce-pm/&lt;apiVersion&gt;/subscriptions</w:t>
      </w:r>
    </w:p>
    <w:p w14:paraId="4D73027B" w14:textId="5698D904" w:rsidR="00BF1CFD" w:rsidRPr="006D68AC" w:rsidRDefault="00BF1CFD" w:rsidP="007D4E32">
      <w:pPr>
        <w:rPr>
          <w:rFonts w:ascii="Arial" w:hAnsi="Arial" w:cs="Arial"/>
        </w:rPr>
      </w:pPr>
      <w:r w:rsidRPr="007D4E32">
        <w:t>This resource shall support the resource URI variables defined in table 6.3.3.4.2-1.</w:t>
      </w:r>
    </w:p>
    <w:p w14:paraId="503311BB" w14:textId="40CA528F" w:rsidR="00BF1CFD" w:rsidRPr="006D68AC" w:rsidRDefault="00BF1CFD" w:rsidP="00BF1CFD">
      <w:pPr>
        <w:pStyle w:val="TH"/>
        <w:rPr>
          <w:rFonts w:cs="Arial"/>
        </w:rPr>
      </w:pPr>
      <w:r w:rsidRPr="006D68AC">
        <w:t>Table </w:t>
      </w:r>
      <w:r w:rsidRPr="006D68AC">
        <w:rPr>
          <w:noProof/>
          <w:lang w:eastAsia="zh-CN"/>
        </w:rPr>
        <w:t>6.3</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5481002" w14:textId="77777777" w:rsidTr="00F8442F">
        <w:trPr>
          <w:jc w:val="center"/>
        </w:trPr>
        <w:tc>
          <w:tcPr>
            <w:tcW w:w="687" w:type="pct"/>
            <w:shd w:val="clear" w:color="000000" w:fill="C0C0C0"/>
            <w:vAlign w:val="center"/>
            <w:hideMark/>
          </w:tcPr>
          <w:p w14:paraId="523C2619" w14:textId="77777777" w:rsidR="00BF1CFD" w:rsidRPr="006D68AC" w:rsidRDefault="00BF1CFD" w:rsidP="00F8442F">
            <w:pPr>
              <w:pStyle w:val="TAH"/>
            </w:pPr>
            <w:r w:rsidRPr="006D68AC">
              <w:t>Name</w:t>
            </w:r>
          </w:p>
        </w:tc>
        <w:tc>
          <w:tcPr>
            <w:tcW w:w="1039" w:type="pct"/>
            <w:shd w:val="clear" w:color="000000" w:fill="C0C0C0"/>
            <w:vAlign w:val="center"/>
          </w:tcPr>
          <w:p w14:paraId="688E6DE3" w14:textId="77777777" w:rsidR="00BF1CFD" w:rsidRPr="006D68AC" w:rsidRDefault="00BF1CFD" w:rsidP="00F8442F">
            <w:pPr>
              <w:pStyle w:val="TAH"/>
            </w:pPr>
            <w:r w:rsidRPr="006D68AC">
              <w:t>Data type</w:t>
            </w:r>
          </w:p>
        </w:tc>
        <w:tc>
          <w:tcPr>
            <w:tcW w:w="3274" w:type="pct"/>
            <w:shd w:val="clear" w:color="000000" w:fill="C0C0C0"/>
            <w:vAlign w:val="center"/>
            <w:hideMark/>
          </w:tcPr>
          <w:p w14:paraId="3B1A9161" w14:textId="77777777" w:rsidR="00BF1CFD" w:rsidRPr="006D68AC" w:rsidRDefault="00BF1CFD" w:rsidP="00F8442F">
            <w:pPr>
              <w:pStyle w:val="TAH"/>
            </w:pPr>
            <w:r w:rsidRPr="006D68AC">
              <w:t>Definition</w:t>
            </w:r>
          </w:p>
        </w:tc>
      </w:tr>
      <w:tr w:rsidR="00BF1CFD" w:rsidRPr="006D68AC" w14:paraId="5480A3A8" w14:textId="77777777" w:rsidTr="00F8442F">
        <w:trPr>
          <w:jc w:val="center"/>
        </w:trPr>
        <w:tc>
          <w:tcPr>
            <w:tcW w:w="687" w:type="pct"/>
            <w:vAlign w:val="center"/>
            <w:hideMark/>
          </w:tcPr>
          <w:p w14:paraId="389AC111" w14:textId="77777777" w:rsidR="00BF1CFD" w:rsidRPr="006D68AC" w:rsidRDefault="00BF1CFD" w:rsidP="00F8442F">
            <w:pPr>
              <w:pStyle w:val="TAL"/>
            </w:pPr>
            <w:r w:rsidRPr="006D68AC">
              <w:t>apiRoot</w:t>
            </w:r>
          </w:p>
        </w:tc>
        <w:tc>
          <w:tcPr>
            <w:tcW w:w="1039" w:type="pct"/>
            <w:vAlign w:val="center"/>
          </w:tcPr>
          <w:p w14:paraId="23ED86B0" w14:textId="77777777" w:rsidR="00BF1CFD" w:rsidRPr="006D68AC" w:rsidRDefault="00BF1CFD" w:rsidP="00F8442F">
            <w:pPr>
              <w:pStyle w:val="TAL"/>
            </w:pPr>
            <w:r w:rsidRPr="006D68AC">
              <w:t>string</w:t>
            </w:r>
          </w:p>
        </w:tc>
        <w:tc>
          <w:tcPr>
            <w:tcW w:w="3274" w:type="pct"/>
            <w:vAlign w:val="center"/>
            <w:hideMark/>
          </w:tcPr>
          <w:p w14:paraId="6A54DBC9" w14:textId="2CCE1397" w:rsidR="00BF1CFD" w:rsidRPr="006D68AC" w:rsidRDefault="00BF1CFD" w:rsidP="00F8442F">
            <w:pPr>
              <w:pStyle w:val="TAL"/>
            </w:pPr>
            <w:r w:rsidRPr="006D68AC">
              <w:t>See clause </w:t>
            </w:r>
            <w:r w:rsidRPr="006D68AC">
              <w:rPr>
                <w:noProof/>
                <w:lang w:eastAsia="zh-CN"/>
              </w:rPr>
              <w:t>6.3</w:t>
            </w:r>
            <w:r w:rsidRPr="006D68AC">
              <w:t>.1.</w:t>
            </w:r>
          </w:p>
        </w:tc>
      </w:tr>
    </w:tbl>
    <w:p w14:paraId="6613449D" w14:textId="77777777" w:rsidR="00BF1CFD" w:rsidRPr="006D68AC" w:rsidRDefault="00BF1CFD" w:rsidP="00BF1CFD"/>
    <w:p w14:paraId="0C3C1A0C" w14:textId="78D240F3" w:rsidR="00BF1CFD" w:rsidRPr="006D68AC" w:rsidRDefault="00BF1CFD" w:rsidP="00BF1CFD">
      <w:pPr>
        <w:pStyle w:val="Heading5"/>
      </w:pPr>
      <w:bookmarkStart w:id="3383" w:name="_Toc151743202"/>
      <w:bookmarkStart w:id="3384" w:name="_Toc151743667"/>
      <w:bookmarkStart w:id="3385" w:name="_Toc157434667"/>
      <w:bookmarkStart w:id="3386" w:name="_Toc157436382"/>
      <w:bookmarkStart w:id="3387" w:name="_Toc157440222"/>
      <w:bookmarkStart w:id="3388" w:name="_Toc160649890"/>
      <w:bookmarkStart w:id="3389" w:name="_Toc164928172"/>
      <w:bookmarkStart w:id="3390" w:name="_Toc168550031"/>
      <w:bookmarkStart w:id="3391" w:name="_Toc170118102"/>
      <w:bookmarkStart w:id="3392" w:name="_Toc209470184"/>
      <w:bookmarkStart w:id="3393" w:name="_Toc212114845"/>
      <w:bookmarkStart w:id="3394" w:name="_Toc216293461"/>
      <w:r w:rsidRPr="006D68AC">
        <w:rPr>
          <w:noProof/>
          <w:lang w:eastAsia="zh-CN"/>
        </w:rPr>
        <w:t>6.3</w:t>
      </w:r>
      <w:r w:rsidRPr="006D68AC">
        <w:t>.3.4.3</w:t>
      </w:r>
      <w:r w:rsidRPr="006D68AC">
        <w:tab/>
        <w:t>Resource Standard Methods</w:t>
      </w:r>
      <w:bookmarkEnd w:id="3383"/>
      <w:bookmarkEnd w:id="3384"/>
      <w:bookmarkEnd w:id="3385"/>
      <w:bookmarkEnd w:id="3386"/>
      <w:bookmarkEnd w:id="3387"/>
      <w:bookmarkEnd w:id="3388"/>
      <w:bookmarkEnd w:id="3389"/>
      <w:bookmarkEnd w:id="3390"/>
      <w:bookmarkEnd w:id="3391"/>
      <w:bookmarkEnd w:id="3392"/>
      <w:bookmarkEnd w:id="3393"/>
      <w:bookmarkEnd w:id="3394"/>
    </w:p>
    <w:p w14:paraId="78BFFE1F" w14:textId="351293DA" w:rsidR="00BF1CFD" w:rsidRPr="006D68AC" w:rsidRDefault="00BF1CFD" w:rsidP="007E7218">
      <w:pPr>
        <w:pStyle w:val="H6"/>
      </w:pPr>
      <w:bookmarkStart w:id="3395" w:name="_Toc151743203"/>
      <w:bookmarkStart w:id="3396" w:name="_Toc151743668"/>
      <w:bookmarkStart w:id="3397" w:name="_Toc157434668"/>
      <w:bookmarkStart w:id="3398" w:name="_Toc157436383"/>
      <w:bookmarkStart w:id="3399" w:name="_Toc157440223"/>
      <w:bookmarkStart w:id="3400" w:name="_Toc160649891"/>
      <w:bookmarkStart w:id="3401" w:name="_Toc164928173"/>
      <w:bookmarkStart w:id="3402" w:name="_Toc168550032"/>
      <w:bookmarkStart w:id="3403" w:name="_Toc170118103"/>
      <w:bookmarkStart w:id="3404" w:name="_Toc209470185"/>
      <w:bookmarkStart w:id="3405" w:name="_Toc212114846"/>
      <w:r w:rsidRPr="006D68AC">
        <w:t>6.3.3.4.3.2</w:t>
      </w:r>
      <w:r w:rsidRPr="006D68AC">
        <w:tab/>
        <w:t>POST</w:t>
      </w:r>
      <w:bookmarkEnd w:id="3395"/>
      <w:bookmarkEnd w:id="3396"/>
      <w:bookmarkEnd w:id="3397"/>
      <w:bookmarkEnd w:id="3398"/>
      <w:bookmarkEnd w:id="3399"/>
      <w:bookmarkEnd w:id="3400"/>
      <w:bookmarkEnd w:id="3401"/>
      <w:bookmarkEnd w:id="3402"/>
      <w:bookmarkEnd w:id="3403"/>
      <w:bookmarkEnd w:id="3404"/>
      <w:bookmarkEnd w:id="3405"/>
    </w:p>
    <w:p w14:paraId="7884DB34" w14:textId="77777777" w:rsidR="00BF1CFD" w:rsidRPr="006D68AC" w:rsidRDefault="00BF1CFD" w:rsidP="00BF1CFD">
      <w:pPr>
        <w:rPr>
          <w:noProof/>
          <w:lang w:eastAsia="zh-CN"/>
        </w:rPr>
      </w:pPr>
      <w:r w:rsidRPr="006D68AC">
        <w:rPr>
          <w:noProof/>
          <w:lang w:eastAsia="zh-CN"/>
        </w:rPr>
        <w:t xml:space="preserve">The HTTP POST method allows a service consumer to request the creation of a </w:t>
      </w:r>
      <w:r w:rsidRPr="006D68AC">
        <w:t>Policy Usage</w:t>
      </w:r>
      <w:r w:rsidRPr="006D68AC">
        <w:rPr>
          <w:rFonts w:eastAsia="DengXian"/>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1BDA41F8" w14:textId="24BEE97D" w:rsidR="00BF1CFD" w:rsidRPr="006D68AC" w:rsidRDefault="00BF1CFD" w:rsidP="00BF1CFD">
      <w:r w:rsidRPr="006D68AC">
        <w:t>This method shall support the URI query parameters specified in table </w:t>
      </w:r>
      <w:r w:rsidRPr="006D68AC">
        <w:rPr>
          <w:noProof/>
          <w:lang w:eastAsia="zh-CN"/>
        </w:rPr>
        <w:t>6.3</w:t>
      </w:r>
      <w:r w:rsidRPr="006D68AC">
        <w:t>.3.4.3.2-1.</w:t>
      </w:r>
    </w:p>
    <w:p w14:paraId="1F21861C" w14:textId="4B102B57" w:rsidR="00BF1CFD" w:rsidRPr="006D68AC" w:rsidRDefault="00BF1CFD" w:rsidP="00BF1CFD">
      <w:pPr>
        <w:pStyle w:val="TH"/>
        <w:rPr>
          <w:rFonts w:cs="Arial"/>
        </w:rPr>
      </w:pPr>
      <w:r w:rsidRPr="006D68AC">
        <w:t>Table </w:t>
      </w:r>
      <w:r w:rsidRPr="006D68AC">
        <w:rPr>
          <w:noProof/>
          <w:lang w:eastAsia="zh-CN"/>
        </w:rPr>
        <w:t>6.3</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1E546AC"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73D4EFA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AFBACB8"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41DE5D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A071828" w14:textId="77777777" w:rsidR="00BF1CFD" w:rsidRPr="006D68AC" w:rsidRDefault="00BF1CFD" w:rsidP="00F8442F">
            <w:pPr>
              <w:pStyle w:val="TAH"/>
            </w:pPr>
            <w:r w:rsidRPr="006D68AC">
              <w:t>Applicability</w:t>
            </w:r>
          </w:p>
        </w:tc>
      </w:tr>
      <w:tr w:rsidR="00BF1CFD" w:rsidRPr="006D68AC" w14:paraId="4D80831F" w14:textId="77777777" w:rsidTr="00F8442F">
        <w:trPr>
          <w:jc w:val="center"/>
        </w:trPr>
        <w:tc>
          <w:tcPr>
            <w:tcW w:w="825" w:type="pct"/>
            <w:tcBorders>
              <w:top w:val="single" w:sz="6" w:space="0" w:color="auto"/>
            </w:tcBorders>
            <w:vAlign w:val="center"/>
          </w:tcPr>
          <w:p w14:paraId="37749764"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E0967F" w14:textId="77777777" w:rsidR="00BF1CFD" w:rsidRPr="006D68AC" w:rsidRDefault="00BF1CFD" w:rsidP="00F8442F">
            <w:pPr>
              <w:pStyle w:val="TAL"/>
            </w:pPr>
          </w:p>
        </w:tc>
        <w:tc>
          <w:tcPr>
            <w:tcW w:w="215" w:type="pct"/>
            <w:tcBorders>
              <w:top w:val="single" w:sz="6" w:space="0" w:color="auto"/>
            </w:tcBorders>
            <w:vAlign w:val="center"/>
          </w:tcPr>
          <w:p w14:paraId="58FA3E55" w14:textId="77777777" w:rsidR="00BF1CFD" w:rsidRPr="006D68AC" w:rsidRDefault="00BF1CFD" w:rsidP="00F8442F">
            <w:pPr>
              <w:pStyle w:val="TAC"/>
            </w:pPr>
          </w:p>
        </w:tc>
        <w:tc>
          <w:tcPr>
            <w:tcW w:w="580" w:type="pct"/>
            <w:tcBorders>
              <w:top w:val="single" w:sz="6" w:space="0" w:color="auto"/>
            </w:tcBorders>
            <w:vAlign w:val="center"/>
          </w:tcPr>
          <w:p w14:paraId="13362590" w14:textId="77777777" w:rsidR="00BF1CFD" w:rsidRPr="006D68AC" w:rsidRDefault="00BF1CFD" w:rsidP="00F8442F">
            <w:pPr>
              <w:pStyle w:val="TAC"/>
            </w:pPr>
          </w:p>
        </w:tc>
        <w:tc>
          <w:tcPr>
            <w:tcW w:w="1852" w:type="pct"/>
            <w:tcBorders>
              <w:top w:val="single" w:sz="6" w:space="0" w:color="auto"/>
            </w:tcBorders>
            <w:vAlign w:val="center"/>
          </w:tcPr>
          <w:p w14:paraId="1F4BC142" w14:textId="77777777" w:rsidR="00BF1CFD" w:rsidRPr="006D68AC" w:rsidRDefault="00BF1CFD" w:rsidP="00F8442F">
            <w:pPr>
              <w:pStyle w:val="TAL"/>
            </w:pPr>
          </w:p>
        </w:tc>
        <w:tc>
          <w:tcPr>
            <w:tcW w:w="796" w:type="pct"/>
            <w:tcBorders>
              <w:top w:val="single" w:sz="6" w:space="0" w:color="auto"/>
            </w:tcBorders>
            <w:vAlign w:val="center"/>
          </w:tcPr>
          <w:p w14:paraId="3841C071" w14:textId="77777777" w:rsidR="00BF1CFD" w:rsidRPr="006D68AC" w:rsidRDefault="00BF1CFD" w:rsidP="00F8442F">
            <w:pPr>
              <w:pStyle w:val="TAL"/>
            </w:pPr>
          </w:p>
        </w:tc>
      </w:tr>
    </w:tbl>
    <w:p w14:paraId="56330E75" w14:textId="77777777" w:rsidR="00BF1CFD" w:rsidRPr="006D68AC" w:rsidRDefault="00BF1CFD" w:rsidP="00BF1CFD"/>
    <w:p w14:paraId="7FBE824E" w14:textId="3D9738E2" w:rsidR="00BF1CFD" w:rsidRPr="006D68AC" w:rsidRDefault="00BF1CFD" w:rsidP="00BF1CFD">
      <w:r w:rsidRPr="006D68AC">
        <w:t>This method shall support the request data structures specified in table </w:t>
      </w:r>
      <w:r w:rsidRPr="006D68AC">
        <w:rPr>
          <w:noProof/>
          <w:lang w:eastAsia="zh-CN"/>
        </w:rPr>
        <w:t>6.3</w:t>
      </w:r>
      <w:r w:rsidRPr="006D68AC">
        <w:t>.3.4.3.2-2 and the response data structures and response codes specified in table </w:t>
      </w:r>
      <w:r w:rsidRPr="006D68AC">
        <w:rPr>
          <w:noProof/>
          <w:lang w:eastAsia="zh-CN"/>
        </w:rPr>
        <w:t>6.3</w:t>
      </w:r>
      <w:r w:rsidRPr="006D68AC">
        <w:t>.3.4.3.2-3.</w:t>
      </w:r>
    </w:p>
    <w:p w14:paraId="4A99E871" w14:textId="6D6E067F" w:rsidR="00BF1CFD" w:rsidRPr="006D68AC" w:rsidRDefault="00BF1CFD" w:rsidP="00BF1CFD">
      <w:pPr>
        <w:pStyle w:val="TH"/>
      </w:pPr>
      <w:r w:rsidRPr="006D68AC">
        <w:t>Table </w:t>
      </w:r>
      <w:r w:rsidRPr="006D68AC">
        <w:rPr>
          <w:noProof/>
          <w:lang w:eastAsia="zh-CN"/>
        </w:rPr>
        <w:t>6.3</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2A1AE029"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416448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54F113C" w14:textId="77777777" w:rsidR="00BF1CFD" w:rsidRPr="006D68AC" w:rsidRDefault="00BF1CFD" w:rsidP="00F8442F">
            <w:pPr>
              <w:pStyle w:val="TAH"/>
            </w:pPr>
            <w:r w:rsidRPr="006D68AC">
              <w:t>Description</w:t>
            </w:r>
          </w:p>
        </w:tc>
      </w:tr>
      <w:tr w:rsidR="00BF1CFD" w:rsidRPr="006D68AC" w14:paraId="51938BBE" w14:textId="77777777" w:rsidTr="00F8442F">
        <w:trPr>
          <w:jc w:val="center"/>
        </w:trPr>
        <w:tc>
          <w:tcPr>
            <w:tcW w:w="2119" w:type="dxa"/>
            <w:tcBorders>
              <w:top w:val="single" w:sz="6" w:space="0" w:color="auto"/>
            </w:tcBorders>
            <w:vAlign w:val="center"/>
          </w:tcPr>
          <w:p w14:paraId="273E4E4E"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1C4ED709"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79C3FCD"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6048528B" w14:textId="77777777" w:rsidR="00BF1CFD" w:rsidRPr="006D68AC" w:rsidRDefault="00BF1CFD" w:rsidP="00F8442F">
            <w:pPr>
              <w:pStyle w:val="TAL"/>
            </w:pPr>
            <w:r w:rsidRPr="006D68AC">
              <w:t>Represents the parameters to request the creation of a Policy Usage</w:t>
            </w:r>
            <w:r w:rsidRPr="006D68AC">
              <w:rPr>
                <w:rFonts w:eastAsia="DengXian"/>
              </w:rPr>
              <w:t xml:space="preserve"> Subscription</w:t>
            </w:r>
            <w:r w:rsidRPr="006D68AC">
              <w:t xml:space="preserve"> resource.</w:t>
            </w:r>
          </w:p>
        </w:tc>
      </w:tr>
    </w:tbl>
    <w:p w14:paraId="2464CB6C" w14:textId="77777777" w:rsidR="00BF1CFD" w:rsidRPr="006D68AC" w:rsidRDefault="00BF1CFD" w:rsidP="00BF1CFD"/>
    <w:p w14:paraId="49DCA814" w14:textId="30FC3285" w:rsidR="00BF1CFD" w:rsidRPr="006D68AC" w:rsidRDefault="00BF1CFD" w:rsidP="00BF1CFD">
      <w:pPr>
        <w:pStyle w:val="TH"/>
      </w:pPr>
      <w:r w:rsidRPr="006D68AC">
        <w:t>Table </w:t>
      </w:r>
      <w:r w:rsidRPr="006D68AC">
        <w:rPr>
          <w:noProof/>
          <w:lang w:eastAsia="zh-CN"/>
        </w:rPr>
        <w:t>6.3</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6D68AC"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099E0B7B" w14:textId="77777777" w:rsidR="00BF1CFD" w:rsidRPr="006D68AC" w:rsidRDefault="00BF1CFD" w:rsidP="00F8442F">
            <w:pPr>
              <w:pStyle w:val="TAH"/>
            </w:pPr>
            <w:r w:rsidRPr="006D68AC">
              <w:t>P</w:t>
            </w:r>
          </w:p>
        </w:tc>
        <w:tc>
          <w:tcPr>
            <w:tcW w:w="590" w:type="pct"/>
            <w:tcBorders>
              <w:bottom w:val="single" w:sz="6" w:space="0" w:color="auto"/>
            </w:tcBorders>
            <w:shd w:val="clear" w:color="auto" w:fill="C0C0C0"/>
            <w:vAlign w:val="center"/>
          </w:tcPr>
          <w:p w14:paraId="0F2B3565" w14:textId="77777777" w:rsidR="00BF1CFD" w:rsidRPr="006D68AC" w:rsidRDefault="00BF1CFD" w:rsidP="00F8442F">
            <w:pPr>
              <w:pStyle w:val="TAH"/>
            </w:pPr>
            <w:r w:rsidRPr="006D68AC">
              <w:t>Cardinality</w:t>
            </w:r>
          </w:p>
        </w:tc>
        <w:tc>
          <w:tcPr>
            <w:tcW w:w="736" w:type="pct"/>
            <w:tcBorders>
              <w:bottom w:val="single" w:sz="6" w:space="0" w:color="auto"/>
            </w:tcBorders>
            <w:shd w:val="clear" w:color="auto" w:fill="C0C0C0"/>
            <w:vAlign w:val="center"/>
          </w:tcPr>
          <w:p w14:paraId="07AC10A7" w14:textId="77777777" w:rsidR="00BF1CFD" w:rsidRPr="006D68AC" w:rsidRDefault="00BF1CFD" w:rsidP="00F8442F">
            <w:pPr>
              <w:pStyle w:val="TAH"/>
            </w:pPr>
            <w:r w:rsidRPr="006D68AC">
              <w:t>Response</w:t>
            </w:r>
          </w:p>
          <w:p w14:paraId="6F07898B"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0F348027" w14:textId="77777777" w:rsidR="00BF1CFD" w:rsidRPr="006D68AC" w:rsidRDefault="00BF1CFD" w:rsidP="00F8442F">
            <w:pPr>
              <w:pStyle w:val="TAH"/>
            </w:pPr>
            <w:r w:rsidRPr="006D68AC">
              <w:t>Description</w:t>
            </w:r>
          </w:p>
        </w:tc>
      </w:tr>
      <w:tr w:rsidR="00BF1CFD" w:rsidRPr="006D68AC" w14:paraId="4E3C2AD5" w14:textId="77777777" w:rsidTr="00F8442F">
        <w:trPr>
          <w:jc w:val="center"/>
        </w:trPr>
        <w:tc>
          <w:tcPr>
            <w:tcW w:w="880" w:type="pct"/>
            <w:tcBorders>
              <w:top w:val="single" w:sz="6" w:space="0" w:color="auto"/>
            </w:tcBorders>
            <w:vAlign w:val="center"/>
          </w:tcPr>
          <w:p w14:paraId="635C54B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682A3EF3" w14:textId="77777777" w:rsidR="00BF1CFD" w:rsidRPr="006D68AC" w:rsidRDefault="00BF1CFD" w:rsidP="00F8442F">
            <w:pPr>
              <w:pStyle w:val="TAC"/>
            </w:pPr>
            <w:r w:rsidRPr="006D68AC">
              <w:t>M</w:t>
            </w:r>
          </w:p>
        </w:tc>
        <w:tc>
          <w:tcPr>
            <w:tcW w:w="590" w:type="pct"/>
            <w:tcBorders>
              <w:top w:val="single" w:sz="6" w:space="0" w:color="auto"/>
            </w:tcBorders>
            <w:vAlign w:val="center"/>
          </w:tcPr>
          <w:p w14:paraId="37BDEE02" w14:textId="77777777" w:rsidR="00BF1CFD" w:rsidRPr="006D68AC" w:rsidRDefault="00BF1CFD" w:rsidP="00F8442F">
            <w:pPr>
              <w:pStyle w:val="TAC"/>
            </w:pPr>
            <w:r w:rsidRPr="006D68AC">
              <w:t>1</w:t>
            </w:r>
          </w:p>
        </w:tc>
        <w:tc>
          <w:tcPr>
            <w:tcW w:w="736" w:type="pct"/>
            <w:tcBorders>
              <w:top w:val="single" w:sz="6" w:space="0" w:color="auto"/>
            </w:tcBorders>
            <w:vAlign w:val="center"/>
          </w:tcPr>
          <w:p w14:paraId="0C6094A0" w14:textId="77777777" w:rsidR="00BF1CFD" w:rsidRPr="006D68AC" w:rsidRDefault="00BF1CFD" w:rsidP="00F8442F">
            <w:pPr>
              <w:pStyle w:val="TAL"/>
            </w:pPr>
            <w:r w:rsidRPr="006D68AC">
              <w:t>201 Created</w:t>
            </w:r>
          </w:p>
        </w:tc>
        <w:tc>
          <w:tcPr>
            <w:tcW w:w="2573" w:type="pct"/>
            <w:tcBorders>
              <w:top w:val="single" w:sz="6" w:space="0" w:color="auto"/>
            </w:tcBorders>
            <w:vAlign w:val="center"/>
          </w:tcPr>
          <w:p w14:paraId="7032860E" w14:textId="77777777" w:rsidR="00BF1CFD" w:rsidRPr="006D68AC" w:rsidRDefault="00BF1CFD" w:rsidP="00F8442F">
            <w:pPr>
              <w:pStyle w:val="TAL"/>
            </w:pPr>
            <w:r w:rsidRPr="006D68AC">
              <w:t>Successful case. The Policy Usage</w:t>
            </w:r>
            <w:r w:rsidRPr="006D68AC">
              <w:rPr>
                <w:rFonts w:eastAsia="DengXian"/>
              </w:rPr>
              <w:t xml:space="preserve"> Subscription</w:t>
            </w:r>
            <w:r w:rsidRPr="006D68AC">
              <w:t xml:space="preserve"> is successfully created and a representation of the created "Individual Policy Usage</w:t>
            </w:r>
            <w:r w:rsidRPr="006D68AC">
              <w:rPr>
                <w:rFonts w:eastAsia="DengXian"/>
              </w:rPr>
              <w:t xml:space="preserve"> Subscription</w:t>
            </w:r>
            <w:r w:rsidRPr="006D68AC">
              <w:t>" resource shall be returned.</w:t>
            </w:r>
          </w:p>
          <w:p w14:paraId="5D4DAF4F" w14:textId="77777777" w:rsidR="00BF1CFD" w:rsidRPr="006D68AC" w:rsidRDefault="00BF1CFD" w:rsidP="00F8442F">
            <w:pPr>
              <w:pStyle w:val="TAL"/>
            </w:pPr>
          </w:p>
          <w:p w14:paraId="084B5D05" w14:textId="77777777" w:rsidR="00BF1CFD" w:rsidRPr="006D68AC" w:rsidRDefault="00BF1CFD" w:rsidP="00F8442F">
            <w:pPr>
              <w:pStyle w:val="TAL"/>
            </w:pPr>
            <w:r w:rsidRPr="006D68AC">
              <w:t>An HTTP "Location" header that contains the resource URI of the created resource shall also be included.</w:t>
            </w:r>
          </w:p>
        </w:tc>
      </w:tr>
      <w:tr w:rsidR="00BF1CFD" w:rsidRPr="006D68AC" w14:paraId="5081E23C" w14:textId="77777777" w:rsidTr="00F8442F">
        <w:trPr>
          <w:jc w:val="center"/>
        </w:trPr>
        <w:tc>
          <w:tcPr>
            <w:tcW w:w="5000" w:type="pct"/>
            <w:gridSpan w:val="5"/>
            <w:vAlign w:val="center"/>
          </w:tcPr>
          <w:p w14:paraId="7544190C"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D101D3" w14:textId="77777777" w:rsidR="00BF1CFD" w:rsidRPr="006D68AC" w:rsidRDefault="00BF1CFD" w:rsidP="00BF1CFD"/>
    <w:p w14:paraId="6A3FAFF3" w14:textId="562ADFDF" w:rsidR="00BF1CFD" w:rsidRPr="006D68AC" w:rsidRDefault="00BF1CFD" w:rsidP="00BF1CFD">
      <w:pPr>
        <w:pStyle w:val="TH"/>
      </w:pPr>
      <w:r w:rsidRPr="006D68AC">
        <w:t>Table </w:t>
      </w:r>
      <w:r w:rsidRPr="006D68AC">
        <w:rPr>
          <w:noProof/>
          <w:lang w:eastAsia="zh-CN"/>
        </w:rPr>
        <w:t>6.3</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5C5F342A" w14:textId="77777777" w:rsidTr="00F8442F">
        <w:trPr>
          <w:jc w:val="center"/>
        </w:trPr>
        <w:tc>
          <w:tcPr>
            <w:tcW w:w="824" w:type="pct"/>
            <w:shd w:val="clear" w:color="auto" w:fill="C0C0C0"/>
            <w:vAlign w:val="center"/>
          </w:tcPr>
          <w:p w14:paraId="284DF53D" w14:textId="77777777" w:rsidR="00BF1CFD" w:rsidRPr="006D68AC" w:rsidRDefault="00BF1CFD" w:rsidP="00F8442F">
            <w:pPr>
              <w:pStyle w:val="TAH"/>
            </w:pPr>
            <w:r w:rsidRPr="006D68AC">
              <w:t>Name</w:t>
            </w:r>
          </w:p>
        </w:tc>
        <w:tc>
          <w:tcPr>
            <w:tcW w:w="572" w:type="pct"/>
            <w:shd w:val="clear" w:color="auto" w:fill="C0C0C0"/>
            <w:vAlign w:val="center"/>
          </w:tcPr>
          <w:p w14:paraId="51C5F795" w14:textId="77777777" w:rsidR="00BF1CFD" w:rsidRPr="006D68AC" w:rsidRDefault="00BF1CFD" w:rsidP="00F8442F">
            <w:pPr>
              <w:pStyle w:val="TAH"/>
            </w:pPr>
            <w:r w:rsidRPr="006D68AC">
              <w:t>Data type</w:t>
            </w:r>
          </w:p>
        </w:tc>
        <w:tc>
          <w:tcPr>
            <w:tcW w:w="295" w:type="pct"/>
            <w:shd w:val="clear" w:color="auto" w:fill="C0C0C0"/>
            <w:vAlign w:val="center"/>
          </w:tcPr>
          <w:p w14:paraId="32B7E17A" w14:textId="77777777" w:rsidR="00BF1CFD" w:rsidRPr="006D68AC" w:rsidRDefault="00BF1CFD" w:rsidP="00F8442F">
            <w:pPr>
              <w:pStyle w:val="TAH"/>
            </w:pPr>
            <w:r w:rsidRPr="006D68AC">
              <w:t>P</w:t>
            </w:r>
          </w:p>
        </w:tc>
        <w:tc>
          <w:tcPr>
            <w:tcW w:w="589" w:type="pct"/>
            <w:shd w:val="clear" w:color="auto" w:fill="C0C0C0"/>
            <w:vAlign w:val="center"/>
          </w:tcPr>
          <w:p w14:paraId="5351D0B3" w14:textId="77777777" w:rsidR="00BF1CFD" w:rsidRPr="006D68AC" w:rsidRDefault="00BF1CFD" w:rsidP="00F8442F">
            <w:pPr>
              <w:pStyle w:val="TAH"/>
            </w:pPr>
            <w:r w:rsidRPr="006D68AC">
              <w:t>Cardinality</w:t>
            </w:r>
          </w:p>
        </w:tc>
        <w:tc>
          <w:tcPr>
            <w:tcW w:w="2720" w:type="pct"/>
            <w:shd w:val="clear" w:color="auto" w:fill="C0C0C0"/>
            <w:vAlign w:val="center"/>
          </w:tcPr>
          <w:p w14:paraId="04C03288" w14:textId="77777777" w:rsidR="00BF1CFD" w:rsidRPr="006D68AC" w:rsidRDefault="00BF1CFD" w:rsidP="00F8442F">
            <w:pPr>
              <w:pStyle w:val="TAH"/>
            </w:pPr>
            <w:r w:rsidRPr="006D68AC">
              <w:t>Description</w:t>
            </w:r>
          </w:p>
        </w:tc>
      </w:tr>
      <w:tr w:rsidR="00BF1CFD" w:rsidRPr="006D68AC" w14:paraId="07667BF2" w14:textId="77777777" w:rsidTr="00F8442F">
        <w:trPr>
          <w:jc w:val="center"/>
        </w:trPr>
        <w:tc>
          <w:tcPr>
            <w:tcW w:w="824" w:type="pct"/>
            <w:vAlign w:val="center"/>
          </w:tcPr>
          <w:p w14:paraId="4B612844" w14:textId="77777777" w:rsidR="00BF1CFD" w:rsidRPr="006D68AC" w:rsidRDefault="00BF1CFD" w:rsidP="00F8442F">
            <w:pPr>
              <w:pStyle w:val="TAL"/>
            </w:pPr>
            <w:r w:rsidRPr="006D68AC">
              <w:t>Location</w:t>
            </w:r>
          </w:p>
        </w:tc>
        <w:tc>
          <w:tcPr>
            <w:tcW w:w="572" w:type="pct"/>
            <w:vAlign w:val="center"/>
          </w:tcPr>
          <w:p w14:paraId="69529FF4" w14:textId="77777777" w:rsidR="00BF1CFD" w:rsidRPr="006D68AC" w:rsidRDefault="00BF1CFD" w:rsidP="00F8442F">
            <w:pPr>
              <w:pStyle w:val="TAL"/>
            </w:pPr>
            <w:r w:rsidRPr="006D68AC">
              <w:t>string</w:t>
            </w:r>
          </w:p>
        </w:tc>
        <w:tc>
          <w:tcPr>
            <w:tcW w:w="295" w:type="pct"/>
            <w:vAlign w:val="center"/>
          </w:tcPr>
          <w:p w14:paraId="21CF3905" w14:textId="77777777" w:rsidR="00BF1CFD" w:rsidRPr="006D68AC" w:rsidRDefault="00BF1CFD" w:rsidP="00F8442F">
            <w:pPr>
              <w:pStyle w:val="TAC"/>
            </w:pPr>
            <w:r w:rsidRPr="006D68AC">
              <w:t>M</w:t>
            </w:r>
          </w:p>
        </w:tc>
        <w:tc>
          <w:tcPr>
            <w:tcW w:w="589" w:type="pct"/>
            <w:vAlign w:val="center"/>
          </w:tcPr>
          <w:p w14:paraId="25CB4571" w14:textId="77777777" w:rsidR="00BF1CFD" w:rsidRPr="006D68AC" w:rsidRDefault="00BF1CFD" w:rsidP="00F8442F">
            <w:pPr>
              <w:pStyle w:val="TAC"/>
            </w:pPr>
            <w:r w:rsidRPr="006D68AC">
              <w:t>1</w:t>
            </w:r>
          </w:p>
        </w:tc>
        <w:tc>
          <w:tcPr>
            <w:tcW w:w="2720" w:type="pct"/>
            <w:vAlign w:val="center"/>
          </w:tcPr>
          <w:p w14:paraId="0233C49D" w14:textId="77777777" w:rsidR="00BF1CFD" w:rsidRPr="006D68AC" w:rsidRDefault="00BF1CFD" w:rsidP="00F8442F">
            <w:pPr>
              <w:pStyle w:val="TAL"/>
            </w:pPr>
            <w:r w:rsidRPr="006D68AC">
              <w:t>Contains the URI of the newly created resource, according to the structure:</w:t>
            </w:r>
          </w:p>
          <w:p w14:paraId="170A763B" w14:textId="77777777"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01ADBA7A" w14:textId="77777777" w:rsidR="00BF1CFD" w:rsidRPr="006D68AC" w:rsidRDefault="00BF1CFD" w:rsidP="00BF1CFD"/>
    <w:p w14:paraId="00D77958" w14:textId="45DB59C2" w:rsidR="00BF1CFD" w:rsidRPr="006D68AC" w:rsidRDefault="00BF1CFD" w:rsidP="00BF1CFD">
      <w:pPr>
        <w:pStyle w:val="Heading5"/>
      </w:pPr>
      <w:bookmarkStart w:id="3406" w:name="_Toc151743204"/>
      <w:bookmarkStart w:id="3407" w:name="_Toc151743669"/>
      <w:bookmarkStart w:id="3408" w:name="_Toc157434669"/>
      <w:bookmarkStart w:id="3409" w:name="_Toc157436384"/>
      <w:bookmarkStart w:id="3410" w:name="_Toc157440224"/>
      <w:bookmarkStart w:id="3411" w:name="_Toc160649892"/>
      <w:bookmarkStart w:id="3412" w:name="_Toc164928174"/>
      <w:bookmarkStart w:id="3413" w:name="_Toc168550033"/>
      <w:bookmarkStart w:id="3414" w:name="_Toc170118104"/>
      <w:bookmarkStart w:id="3415" w:name="_Toc209470186"/>
      <w:bookmarkStart w:id="3416" w:name="_Toc212114847"/>
      <w:bookmarkStart w:id="3417" w:name="_Toc216293462"/>
      <w:r w:rsidRPr="006D68AC">
        <w:rPr>
          <w:noProof/>
          <w:lang w:eastAsia="zh-CN"/>
        </w:rPr>
        <w:t>6.3</w:t>
      </w:r>
      <w:r w:rsidRPr="006D68AC">
        <w:t>.3.4.4</w:t>
      </w:r>
      <w:r w:rsidRPr="006D68AC">
        <w:tab/>
        <w:t>Resource Custom Operations</w:t>
      </w:r>
      <w:bookmarkEnd w:id="3406"/>
      <w:bookmarkEnd w:id="3407"/>
      <w:bookmarkEnd w:id="3408"/>
      <w:bookmarkEnd w:id="3409"/>
      <w:bookmarkEnd w:id="3410"/>
      <w:bookmarkEnd w:id="3411"/>
      <w:bookmarkEnd w:id="3412"/>
      <w:bookmarkEnd w:id="3413"/>
      <w:bookmarkEnd w:id="3414"/>
      <w:bookmarkEnd w:id="3415"/>
      <w:bookmarkEnd w:id="3416"/>
      <w:bookmarkEnd w:id="3417"/>
    </w:p>
    <w:p w14:paraId="6556E016" w14:textId="77777777" w:rsidR="00BF1CFD" w:rsidRPr="006D68AC" w:rsidRDefault="00BF1CFD" w:rsidP="00BF1CFD">
      <w:r w:rsidRPr="006D68AC">
        <w:t>There are no resource custom operations defined for this resource in this release of the specification.</w:t>
      </w:r>
    </w:p>
    <w:p w14:paraId="50DFA8E4" w14:textId="0B0F48F6" w:rsidR="00BF1CFD" w:rsidRPr="006D68AC" w:rsidRDefault="00BF1CFD" w:rsidP="00BF1CFD">
      <w:pPr>
        <w:pStyle w:val="Heading4"/>
      </w:pPr>
      <w:bookmarkStart w:id="3418" w:name="_Toc151743205"/>
      <w:bookmarkStart w:id="3419" w:name="_Toc151743670"/>
      <w:bookmarkStart w:id="3420" w:name="_Toc157434670"/>
      <w:bookmarkStart w:id="3421" w:name="_Toc157436385"/>
      <w:bookmarkStart w:id="3422" w:name="_Toc157440225"/>
      <w:bookmarkStart w:id="3423" w:name="_Toc160649893"/>
      <w:bookmarkStart w:id="3424" w:name="_Toc164928175"/>
      <w:bookmarkStart w:id="3425" w:name="_Toc168550034"/>
      <w:bookmarkStart w:id="3426" w:name="_Toc170118105"/>
      <w:bookmarkStart w:id="3427" w:name="_Toc209470187"/>
      <w:bookmarkStart w:id="3428" w:name="_Toc212114848"/>
      <w:bookmarkStart w:id="3429" w:name="_Toc216293463"/>
      <w:r w:rsidRPr="006D68AC">
        <w:rPr>
          <w:noProof/>
          <w:lang w:eastAsia="zh-CN"/>
        </w:rPr>
        <w:t>6.3</w:t>
      </w:r>
      <w:r w:rsidRPr="006D68AC">
        <w:t>.3.5</w:t>
      </w:r>
      <w:r w:rsidRPr="006D68AC">
        <w:tab/>
        <w:t>Resource: Individual Policy Usage</w:t>
      </w:r>
      <w:r w:rsidRPr="006D68AC">
        <w:rPr>
          <w:rFonts w:eastAsia="DengXian"/>
        </w:rPr>
        <w:t xml:space="preserve"> Subscription</w:t>
      </w:r>
      <w:bookmarkEnd w:id="3418"/>
      <w:bookmarkEnd w:id="3419"/>
      <w:bookmarkEnd w:id="3420"/>
      <w:bookmarkEnd w:id="3421"/>
      <w:bookmarkEnd w:id="3422"/>
      <w:bookmarkEnd w:id="3423"/>
      <w:bookmarkEnd w:id="3424"/>
      <w:bookmarkEnd w:id="3425"/>
      <w:bookmarkEnd w:id="3426"/>
      <w:bookmarkEnd w:id="3427"/>
      <w:bookmarkEnd w:id="3428"/>
      <w:bookmarkEnd w:id="3429"/>
    </w:p>
    <w:p w14:paraId="2F5F180F" w14:textId="646EC4E8" w:rsidR="00BF1CFD" w:rsidRPr="006D68AC" w:rsidRDefault="00BF1CFD" w:rsidP="00BF1CFD">
      <w:pPr>
        <w:pStyle w:val="Heading5"/>
      </w:pPr>
      <w:bookmarkStart w:id="3430" w:name="_Toc151743206"/>
      <w:bookmarkStart w:id="3431" w:name="_Toc151743671"/>
      <w:bookmarkStart w:id="3432" w:name="_Toc157434671"/>
      <w:bookmarkStart w:id="3433" w:name="_Toc157436386"/>
      <w:bookmarkStart w:id="3434" w:name="_Toc157440226"/>
      <w:bookmarkStart w:id="3435" w:name="_Toc160649894"/>
      <w:bookmarkStart w:id="3436" w:name="_Toc164928176"/>
      <w:bookmarkStart w:id="3437" w:name="_Toc168550035"/>
      <w:bookmarkStart w:id="3438" w:name="_Toc170118106"/>
      <w:bookmarkStart w:id="3439" w:name="_Toc209470188"/>
      <w:bookmarkStart w:id="3440" w:name="_Toc212114849"/>
      <w:bookmarkStart w:id="3441" w:name="_Toc216293464"/>
      <w:r w:rsidRPr="006D68AC">
        <w:rPr>
          <w:noProof/>
          <w:lang w:eastAsia="zh-CN"/>
        </w:rPr>
        <w:t>6.3</w:t>
      </w:r>
      <w:r w:rsidRPr="006D68AC">
        <w:t>.3.5.1</w:t>
      </w:r>
      <w:r w:rsidRPr="006D68AC">
        <w:tab/>
        <w:t>Description</w:t>
      </w:r>
      <w:bookmarkEnd w:id="3430"/>
      <w:bookmarkEnd w:id="3431"/>
      <w:bookmarkEnd w:id="3432"/>
      <w:bookmarkEnd w:id="3433"/>
      <w:bookmarkEnd w:id="3434"/>
      <w:bookmarkEnd w:id="3435"/>
      <w:bookmarkEnd w:id="3436"/>
      <w:bookmarkEnd w:id="3437"/>
      <w:bookmarkEnd w:id="3438"/>
      <w:bookmarkEnd w:id="3439"/>
      <w:bookmarkEnd w:id="3440"/>
      <w:bookmarkEnd w:id="3441"/>
    </w:p>
    <w:p w14:paraId="6E2ABA22" w14:textId="77777777" w:rsidR="00BF1CFD" w:rsidRPr="006D68AC" w:rsidRDefault="00BF1CFD" w:rsidP="00BF1CFD">
      <w:r w:rsidRPr="006D68AC">
        <w:t>This resource represents a Policy Usage</w:t>
      </w:r>
      <w:r w:rsidRPr="006D68AC">
        <w:rPr>
          <w:rFonts w:eastAsia="DengXian"/>
        </w:rPr>
        <w:t xml:space="preserve"> Subscription</w:t>
      </w:r>
      <w:r w:rsidRPr="006D68AC">
        <w:t xml:space="preserve"> managed by the NSCE Server.</w:t>
      </w:r>
    </w:p>
    <w:p w14:paraId="78339D83" w14:textId="0884D353" w:rsidR="00BF1CFD" w:rsidRPr="006D68AC" w:rsidRDefault="00BF1CFD" w:rsidP="00BF1CFD">
      <w:pPr>
        <w:pStyle w:val="Heading5"/>
      </w:pPr>
      <w:bookmarkStart w:id="3442" w:name="_Toc151743207"/>
      <w:bookmarkStart w:id="3443" w:name="_Toc151743672"/>
      <w:bookmarkStart w:id="3444" w:name="_Toc157434672"/>
      <w:bookmarkStart w:id="3445" w:name="_Toc157436387"/>
      <w:bookmarkStart w:id="3446" w:name="_Toc157440227"/>
      <w:bookmarkStart w:id="3447" w:name="_Toc160649895"/>
      <w:bookmarkStart w:id="3448" w:name="_Toc164928177"/>
      <w:bookmarkStart w:id="3449" w:name="_Toc168550036"/>
      <w:bookmarkStart w:id="3450" w:name="_Toc170118107"/>
      <w:bookmarkStart w:id="3451" w:name="_Toc209470189"/>
      <w:bookmarkStart w:id="3452" w:name="_Toc212114850"/>
      <w:bookmarkStart w:id="3453" w:name="_Toc216293465"/>
      <w:r w:rsidRPr="006D68AC">
        <w:rPr>
          <w:noProof/>
          <w:lang w:eastAsia="zh-CN"/>
        </w:rPr>
        <w:t>6.3</w:t>
      </w:r>
      <w:r w:rsidRPr="006D68AC">
        <w:t>.3.5.2</w:t>
      </w:r>
      <w:r w:rsidRPr="006D68AC">
        <w:tab/>
        <w:t>Resource Definition</w:t>
      </w:r>
      <w:bookmarkEnd w:id="3442"/>
      <w:bookmarkEnd w:id="3443"/>
      <w:bookmarkEnd w:id="3444"/>
      <w:bookmarkEnd w:id="3445"/>
      <w:bookmarkEnd w:id="3446"/>
      <w:bookmarkEnd w:id="3447"/>
      <w:bookmarkEnd w:id="3448"/>
      <w:bookmarkEnd w:id="3449"/>
      <w:bookmarkEnd w:id="3450"/>
      <w:bookmarkEnd w:id="3451"/>
      <w:bookmarkEnd w:id="3452"/>
      <w:bookmarkEnd w:id="3453"/>
    </w:p>
    <w:p w14:paraId="6F2EB1D5" w14:textId="77777777" w:rsidR="00BF1CFD" w:rsidRPr="006D68AC" w:rsidRDefault="00BF1CFD" w:rsidP="00BF1CFD">
      <w:r w:rsidRPr="006D68AC">
        <w:t xml:space="preserve">Resource URI: </w:t>
      </w:r>
      <w:r w:rsidRPr="006D68AC">
        <w:rPr>
          <w:b/>
          <w:noProof/>
        </w:rPr>
        <w:t>{apiRoot}/nsce-pm/&lt;apiVersion&gt;/subscriptions/{subscriptionId}</w:t>
      </w:r>
    </w:p>
    <w:p w14:paraId="6D693355" w14:textId="6AABBEDD" w:rsidR="00BF1CFD" w:rsidRPr="006D68AC" w:rsidRDefault="00BF1CFD" w:rsidP="007D4E32">
      <w:pPr>
        <w:rPr>
          <w:rFonts w:ascii="Arial" w:hAnsi="Arial" w:cs="Arial"/>
        </w:rPr>
      </w:pPr>
      <w:r w:rsidRPr="007D4E32">
        <w:t>This resource shall support the resource URI variables defined in table 6.3.3.5.2-1.</w:t>
      </w:r>
    </w:p>
    <w:p w14:paraId="77E346ED" w14:textId="59C60877" w:rsidR="00BF1CFD" w:rsidRPr="006D68AC" w:rsidRDefault="00BF1CFD" w:rsidP="00BF1CFD">
      <w:pPr>
        <w:pStyle w:val="TH"/>
        <w:rPr>
          <w:rFonts w:cs="Arial"/>
        </w:rPr>
      </w:pPr>
      <w:r w:rsidRPr="006D68AC">
        <w:t>Table </w:t>
      </w:r>
      <w:r w:rsidRPr="006D68AC">
        <w:rPr>
          <w:noProof/>
          <w:lang w:eastAsia="zh-CN"/>
        </w:rPr>
        <w:t>6.3</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63D608F5" w14:textId="77777777" w:rsidTr="00F8442F">
        <w:trPr>
          <w:jc w:val="center"/>
        </w:trPr>
        <w:tc>
          <w:tcPr>
            <w:tcW w:w="687" w:type="pct"/>
            <w:shd w:val="clear" w:color="000000" w:fill="C0C0C0"/>
            <w:vAlign w:val="center"/>
            <w:hideMark/>
          </w:tcPr>
          <w:p w14:paraId="6524E676" w14:textId="77777777" w:rsidR="00BF1CFD" w:rsidRPr="006D68AC" w:rsidRDefault="00BF1CFD" w:rsidP="00F8442F">
            <w:pPr>
              <w:pStyle w:val="TAH"/>
            </w:pPr>
            <w:r w:rsidRPr="006D68AC">
              <w:t>Name</w:t>
            </w:r>
          </w:p>
        </w:tc>
        <w:tc>
          <w:tcPr>
            <w:tcW w:w="1039" w:type="pct"/>
            <w:shd w:val="clear" w:color="000000" w:fill="C0C0C0"/>
            <w:vAlign w:val="center"/>
          </w:tcPr>
          <w:p w14:paraId="53AA1A27" w14:textId="77777777" w:rsidR="00BF1CFD" w:rsidRPr="006D68AC" w:rsidRDefault="00BF1CFD" w:rsidP="00F8442F">
            <w:pPr>
              <w:pStyle w:val="TAH"/>
            </w:pPr>
            <w:r w:rsidRPr="006D68AC">
              <w:t>Data type</w:t>
            </w:r>
          </w:p>
        </w:tc>
        <w:tc>
          <w:tcPr>
            <w:tcW w:w="3274" w:type="pct"/>
            <w:shd w:val="clear" w:color="000000" w:fill="C0C0C0"/>
            <w:vAlign w:val="center"/>
            <w:hideMark/>
          </w:tcPr>
          <w:p w14:paraId="3FBA297A" w14:textId="77777777" w:rsidR="00BF1CFD" w:rsidRPr="006D68AC" w:rsidRDefault="00BF1CFD" w:rsidP="00F8442F">
            <w:pPr>
              <w:pStyle w:val="TAH"/>
            </w:pPr>
            <w:r w:rsidRPr="006D68AC">
              <w:t>Definition</w:t>
            </w:r>
          </w:p>
        </w:tc>
      </w:tr>
      <w:tr w:rsidR="00BF1CFD" w:rsidRPr="006D68AC" w14:paraId="2FA5D707" w14:textId="77777777" w:rsidTr="00F8442F">
        <w:trPr>
          <w:jc w:val="center"/>
        </w:trPr>
        <w:tc>
          <w:tcPr>
            <w:tcW w:w="687" w:type="pct"/>
            <w:vAlign w:val="center"/>
            <w:hideMark/>
          </w:tcPr>
          <w:p w14:paraId="25227E77" w14:textId="77777777" w:rsidR="00BF1CFD" w:rsidRPr="006D68AC" w:rsidRDefault="00BF1CFD" w:rsidP="00F8442F">
            <w:pPr>
              <w:pStyle w:val="TAL"/>
            </w:pPr>
            <w:r w:rsidRPr="006D68AC">
              <w:t>apiRoot</w:t>
            </w:r>
          </w:p>
        </w:tc>
        <w:tc>
          <w:tcPr>
            <w:tcW w:w="1039" w:type="pct"/>
            <w:vAlign w:val="center"/>
          </w:tcPr>
          <w:p w14:paraId="375A5E71" w14:textId="77777777" w:rsidR="00BF1CFD" w:rsidRPr="006D68AC" w:rsidRDefault="00BF1CFD" w:rsidP="00F8442F">
            <w:pPr>
              <w:pStyle w:val="TAL"/>
            </w:pPr>
            <w:r w:rsidRPr="006D68AC">
              <w:t>string</w:t>
            </w:r>
          </w:p>
        </w:tc>
        <w:tc>
          <w:tcPr>
            <w:tcW w:w="3274" w:type="pct"/>
            <w:vAlign w:val="center"/>
            <w:hideMark/>
          </w:tcPr>
          <w:p w14:paraId="20E5EC45" w14:textId="1D3F9174"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0AA6685C" w14:textId="77777777" w:rsidTr="00F8442F">
        <w:trPr>
          <w:jc w:val="center"/>
        </w:trPr>
        <w:tc>
          <w:tcPr>
            <w:tcW w:w="687" w:type="pct"/>
            <w:vAlign w:val="center"/>
          </w:tcPr>
          <w:p w14:paraId="0836F7B8" w14:textId="77777777" w:rsidR="00BF1CFD" w:rsidRPr="006D68AC" w:rsidRDefault="00BF1CFD" w:rsidP="00F8442F">
            <w:pPr>
              <w:pStyle w:val="TAL"/>
            </w:pPr>
            <w:r w:rsidRPr="006D68AC">
              <w:t>subscriptionId</w:t>
            </w:r>
          </w:p>
        </w:tc>
        <w:tc>
          <w:tcPr>
            <w:tcW w:w="1039" w:type="pct"/>
            <w:vAlign w:val="center"/>
          </w:tcPr>
          <w:p w14:paraId="3FCA0EF5" w14:textId="77777777" w:rsidR="00BF1CFD" w:rsidRPr="006D68AC" w:rsidRDefault="00BF1CFD" w:rsidP="00F8442F">
            <w:pPr>
              <w:pStyle w:val="TAL"/>
            </w:pPr>
            <w:r w:rsidRPr="006D68AC">
              <w:t>string</w:t>
            </w:r>
          </w:p>
        </w:tc>
        <w:tc>
          <w:tcPr>
            <w:tcW w:w="3274" w:type="pct"/>
            <w:vAlign w:val="center"/>
          </w:tcPr>
          <w:p w14:paraId="45ACA0EC" w14:textId="77777777" w:rsidR="00BF1CFD" w:rsidRPr="006D68AC" w:rsidRDefault="00BF1CFD" w:rsidP="00F8442F">
            <w:pPr>
              <w:pStyle w:val="TAL"/>
            </w:pPr>
            <w:r w:rsidRPr="006D68AC">
              <w:t>Represents the identifier of the "Individual Policy Usage</w:t>
            </w:r>
            <w:r w:rsidRPr="006D68AC">
              <w:rPr>
                <w:rFonts w:eastAsia="DengXian"/>
              </w:rPr>
              <w:t xml:space="preserve"> Subscription</w:t>
            </w:r>
            <w:r w:rsidRPr="006D68AC">
              <w:t>" resource.</w:t>
            </w:r>
          </w:p>
        </w:tc>
      </w:tr>
    </w:tbl>
    <w:p w14:paraId="2CFE571B" w14:textId="77777777" w:rsidR="00BF1CFD" w:rsidRPr="006D68AC" w:rsidRDefault="00BF1CFD" w:rsidP="00BF1CFD"/>
    <w:p w14:paraId="34607DCD" w14:textId="2ABBC8E9" w:rsidR="00BF1CFD" w:rsidRPr="006D68AC" w:rsidRDefault="00BF1CFD" w:rsidP="00BF1CFD">
      <w:pPr>
        <w:pStyle w:val="Heading5"/>
      </w:pPr>
      <w:bookmarkStart w:id="3454" w:name="_Toc151743208"/>
      <w:bookmarkStart w:id="3455" w:name="_Toc151743673"/>
      <w:bookmarkStart w:id="3456" w:name="_Toc157434673"/>
      <w:bookmarkStart w:id="3457" w:name="_Toc157436388"/>
      <w:bookmarkStart w:id="3458" w:name="_Toc157440228"/>
      <w:bookmarkStart w:id="3459" w:name="_Toc160649896"/>
      <w:bookmarkStart w:id="3460" w:name="_Toc164928178"/>
      <w:bookmarkStart w:id="3461" w:name="_Toc168550037"/>
      <w:bookmarkStart w:id="3462" w:name="_Toc170118108"/>
      <w:bookmarkStart w:id="3463" w:name="_Toc209470190"/>
      <w:bookmarkStart w:id="3464" w:name="_Toc212114851"/>
      <w:bookmarkStart w:id="3465" w:name="_Toc216293466"/>
      <w:r w:rsidRPr="006D68AC">
        <w:rPr>
          <w:noProof/>
          <w:lang w:eastAsia="zh-CN"/>
        </w:rPr>
        <w:t>6.3</w:t>
      </w:r>
      <w:r w:rsidRPr="006D68AC">
        <w:t>.3.5.3</w:t>
      </w:r>
      <w:r w:rsidRPr="006D68AC">
        <w:tab/>
        <w:t>Resource Standard Methods</w:t>
      </w:r>
      <w:bookmarkEnd w:id="3454"/>
      <w:bookmarkEnd w:id="3455"/>
      <w:bookmarkEnd w:id="3456"/>
      <w:bookmarkEnd w:id="3457"/>
      <w:bookmarkEnd w:id="3458"/>
      <w:bookmarkEnd w:id="3459"/>
      <w:bookmarkEnd w:id="3460"/>
      <w:bookmarkEnd w:id="3461"/>
      <w:bookmarkEnd w:id="3462"/>
      <w:bookmarkEnd w:id="3463"/>
      <w:bookmarkEnd w:id="3464"/>
      <w:bookmarkEnd w:id="3465"/>
    </w:p>
    <w:p w14:paraId="74C6F6E3" w14:textId="01176E36" w:rsidR="00BF1CFD" w:rsidRPr="006D68AC" w:rsidRDefault="00BF1CFD" w:rsidP="007E7218">
      <w:pPr>
        <w:pStyle w:val="H6"/>
      </w:pPr>
      <w:bookmarkStart w:id="3466" w:name="_Toc151743209"/>
      <w:bookmarkStart w:id="3467" w:name="_Toc151743674"/>
      <w:bookmarkStart w:id="3468" w:name="_Toc157434674"/>
      <w:bookmarkStart w:id="3469" w:name="_Toc157436389"/>
      <w:bookmarkStart w:id="3470" w:name="_Toc157440229"/>
      <w:bookmarkStart w:id="3471" w:name="_Toc160649897"/>
      <w:bookmarkStart w:id="3472" w:name="_Toc164928179"/>
      <w:bookmarkStart w:id="3473" w:name="_Toc168550038"/>
      <w:bookmarkStart w:id="3474" w:name="_Toc170118109"/>
      <w:bookmarkStart w:id="3475" w:name="_Toc209470191"/>
      <w:bookmarkStart w:id="3476" w:name="_Toc212114852"/>
      <w:r w:rsidRPr="006D68AC">
        <w:t>6.3.3.5.3.1</w:t>
      </w:r>
      <w:r w:rsidRPr="006D68AC">
        <w:tab/>
        <w:t>GET</w:t>
      </w:r>
      <w:bookmarkEnd w:id="3466"/>
      <w:bookmarkEnd w:id="3467"/>
      <w:bookmarkEnd w:id="3468"/>
      <w:bookmarkEnd w:id="3469"/>
      <w:bookmarkEnd w:id="3470"/>
      <w:bookmarkEnd w:id="3471"/>
      <w:bookmarkEnd w:id="3472"/>
      <w:bookmarkEnd w:id="3473"/>
      <w:bookmarkEnd w:id="3474"/>
      <w:bookmarkEnd w:id="3475"/>
      <w:bookmarkEnd w:id="3476"/>
    </w:p>
    <w:p w14:paraId="0FFA655E" w14:textId="77777777"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Usage</w:t>
      </w:r>
      <w:r w:rsidRPr="006D68AC">
        <w:rPr>
          <w:rFonts w:eastAsia="DengXian"/>
        </w:rPr>
        <w:t xml:space="preserve"> Subscription</w:t>
      </w:r>
      <w:r w:rsidRPr="006D68AC">
        <w:t>" resource at the NSCE Server</w:t>
      </w:r>
      <w:r w:rsidRPr="006D68AC">
        <w:rPr>
          <w:noProof/>
          <w:lang w:eastAsia="zh-CN"/>
        </w:rPr>
        <w:t>.</w:t>
      </w:r>
    </w:p>
    <w:p w14:paraId="140F8737" w14:textId="7AEBBFBE" w:rsidR="00BF1CFD" w:rsidRPr="006D68AC" w:rsidRDefault="00BF1CFD" w:rsidP="00BF1CFD">
      <w:r w:rsidRPr="006D68AC">
        <w:t>This method shall support the URI query parameters specified in table </w:t>
      </w:r>
      <w:r w:rsidRPr="006D68AC">
        <w:rPr>
          <w:noProof/>
          <w:lang w:eastAsia="zh-CN"/>
        </w:rPr>
        <w:t>6.3</w:t>
      </w:r>
      <w:r w:rsidRPr="006D68AC">
        <w:t>.3.5.3.1-1.</w:t>
      </w:r>
    </w:p>
    <w:p w14:paraId="32C30812" w14:textId="4127C9B8" w:rsidR="00BF1CFD" w:rsidRPr="006D68AC" w:rsidRDefault="00BF1CFD" w:rsidP="00BF1CFD">
      <w:pPr>
        <w:pStyle w:val="TH"/>
        <w:rPr>
          <w:rFonts w:cs="Arial"/>
        </w:rPr>
      </w:pPr>
      <w:r w:rsidRPr="006D68AC">
        <w:t>Table </w:t>
      </w:r>
      <w:r w:rsidRPr="006D68AC">
        <w:rPr>
          <w:noProof/>
          <w:lang w:eastAsia="zh-CN"/>
        </w:rPr>
        <w:t>6.3</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0E3C42C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38DB2151"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999E369"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FB61BD2"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856179C" w14:textId="77777777" w:rsidR="00BF1CFD" w:rsidRPr="006D68AC" w:rsidRDefault="00BF1CFD" w:rsidP="00F8442F">
            <w:pPr>
              <w:pStyle w:val="TAH"/>
            </w:pPr>
            <w:r w:rsidRPr="006D68AC">
              <w:t>Applicability</w:t>
            </w:r>
          </w:p>
        </w:tc>
      </w:tr>
      <w:tr w:rsidR="00BF1CFD" w:rsidRPr="006D68AC" w14:paraId="30A13202" w14:textId="77777777" w:rsidTr="00F8442F">
        <w:trPr>
          <w:jc w:val="center"/>
        </w:trPr>
        <w:tc>
          <w:tcPr>
            <w:tcW w:w="825" w:type="pct"/>
            <w:tcBorders>
              <w:top w:val="single" w:sz="6" w:space="0" w:color="auto"/>
            </w:tcBorders>
            <w:vAlign w:val="center"/>
          </w:tcPr>
          <w:p w14:paraId="0F9A64BF"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117BF5E" w14:textId="77777777" w:rsidR="00BF1CFD" w:rsidRPr="006D68AC" w:rsidRDefault="00BF1CFD" w:rsidP="00F8442F">
            <w:pPr>
              <w:pStyle w:val="TAL"/>
            </w:pPr>
          </w:p>
        </w:tc>
        <w:tc>
          <w:tcPr>
            <w:tcW w:w="215" w:type="pct"/>
            <w:tcBorders>
              <w:top w:val="single" w:sz="6" w:space="0" w:color="auto"/>
            </w:tcBorders>
            <w:vAlign w:val="center"/>
          </w:tcPr>
          <w:p w14:paraId="771533AA" w14:textId="77777777" w:rsidR="00BF1CFD" w:rsidRPr="006D68AC" w:rsidRDefault="00BF1CFD" w:rsidP="00F8442F">
            <w:pPr>
              <w:pStyle w:val="TAC"/>
            </w:pPr>
          </w:p>
        </w:tc>
        <w:tc>
          <w:tcPr>
            <w:tcW w:w="580" w:type="pct"/>
            <w:tcBorders>
              <w:top w:val="single" w:sz="6" w:space="0" w:color="auto"/>
            </w:tcBorders>
            <w:vAlign w:val="center"/>
          </w:tcPr>
          <w:p w14:paraId="036BFBA5" w14:textId="77777777" w:rsidR="00BF1CFD" w:rsidRPr="006D68AC" w:rsidRDefault="00BF1CFD" w:rsidP="00F8442F">
            <w:pPr>
              <w:pStyle w:val="TAC"/>
            </w:pPr>
          </w:p>
        </w:tc>
        <w:tc>
          <w:tcPr>
            <w:tcW w:w="1852" w:type="pct"/>
            <w:tcBorders>
              <w:top w:val="single" w:sz="6" w:space="0" w:color="auto"/>
            </w:tcBorders>
            <w:vAlign w:val="center"/>
          </w:tcPr>
          <w:p w14:paraId="60A19838" w14:textId="77777777" w:rsidR="00BF1CFD" w:rsidRPr="006D68AC" w:rsidRDefault="00BF1CFD" w:rsidP="00F8442F">
            <w:pPr>
              <w:pStyle w:val="TAL"/>
            </w:pPr>
          </w:p>
        </w:tc>
        <w:tc>
          <w:tcPr>
            <w:tcW w:w="796" w:type="pct"/>
            <w:tcBorders>
              <w:top w:val="single" w:sz="6" w:space="0" w:color="auto"/>
            </w:tcBorders>
            <w:vAlign w:val="center"/>
          </w:tcPr>
          <w:p w14:paraId="32598DC9" w14:textId="77777777" w:rsidR="00BF1CFD" w:rsidRPr="006D68AC" w:rsidRDefault="00BF1CFD" w:rsidP="00F8442F">
            <w:pPr>
              <w:pStyle w:val="TAL"/>
            </w:pPr>
          </w:p>
        </w:tc>
      </w:tr>
    </w:tbl>
    <w:p w14:paraId="33085656" w14:textId="77777777" w:rsidR="00BF1CFD" w:rsidRPr="006D68AC" w:rsidRDefault="00BF1CFD" w:rsidP="00BF1CFD"/>
    <w:p w14:paraId="61E4F263" w14:textId="78C7C980" w:rsidR="00BF1CFD" w:rsidRPr="006D68AC" w:rsidRDefault="00BF1CFD" w:rsidP="00BF1CFD">
      <w:r w:rsidRPr="006D68AC">
        <w:t>This method shall support the request data structures specified in table </w:t>
      </w:r>
      <w:r w:rsidRPr="006D68AC">
        <w:rPr>
          <w:noProof/>
          <w:lang w:eastAsia="zh-CN"/>
        </w:rPr>
        <w:t>6.3</w:t>
      </w:r>
      <w:r w:rsidRPr="006D68AC">
        <w:t>.3.5.3.1-2 and the response data structures and response codes specified in table </w:t>
      </w:r>
      <w:r w:rsidRPr="006D68AC">
        <w:rPr>
          <w:noProof/>
          <w:lang w:eastAsia="zh-CN"/>
        </w:rPr>
        <w:t>6.3</w:t>
      </w:r>
      <w:r w:rsidRPr="006D68AC">
        <w:t>.3.5.3.1-3.</w:t>
      </w:r>
    </w:p>
    <w:p w14:paraId="2733B54E" w14:textId="238A29D0" w:rsidR="00BF1CFD" w:rsidRPr="006D68AC" w:rsidRDefault="00BF1CFD" w:rsidP="00BF1CFD">
      <w:pPr>
        <w:pStyle w:val="TH"/>
      </w:pPr>
      <w:r w:rsidRPr="006D68AC">
        <w:t>Table </w:t>
      </w:r>
      <w:r w:rsidRPr="006D68AC">
        <w:rPr>
          <w:noProof/>
          <w:lang w:eastAsia="zh-CN"/>
        </w:rPr>
        <w:t>6.3</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389337E"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1189270B"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55AB824C" w14:textId="77777777" w:rsidR="00BF1CFD" w:rsidRPr="006D68AC" w:rsidRDefault="00BF1CFD" w:rsidP="00F8442F">
            <w:pPr>
              <w:pStyle w:val="TAH"/>
            </w:pPr>
            <w:r w:rsidRPr="006D68AC">
              <w:t>Description</w:t>
            </w:r>
          </w:p>
        </w:tc>
      </w:tr>
      <w:tr w:rsidR="00BF1CFD" w:rsidRPr="006D68AC" w14:paraId="2101CD6C" w14:textId="77777777" w:rsidTr="00F8442F">
        <w:trPr>
          <w:jc w:val="center"/>
        </w:trPr>
        <w:tc>
          <w:tcPr>
            <w:tcW w:w="1627" w:type="dxa"/>
            <w:tcBorders>
              <w:top w:val="single" w:sz="6" w:space="0" w:color="auto"/>
            </w:tcBorders>
            <w:vAlign w:val="center"/>
          </w:tcPr>
          <w:p w14:paraId="6F99E60C"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7E1B4414" w14:textId="77777777" w:rsidR="00BF1CFD" w:rsidRPr="006D68AC" w:rsidRDefault="00BF1CFD" w:rsidP="00F8442F">
            <w:pPr>
              <w:pStyle w:val="TAC"/>
            </w:pPr>
          </w:p>
        </w:tc>
        <w:tc>
          <w:tcPr>
            <w:tcW w:w="1276" w:type="dxa"/>
            <w:tcBorders>
              <w:top w:val="single" w:sz="6" w:space="0" w:color="auto"/>
            </w:tcBorders>
            <w:vAlign w:val="center"/>
          </w:tcPr>
          <w:p w14:paraId="770FBEDB" w14:textId="77777777" w:rsidR="00BF1CFD" w:rsidRPr="006D68AC" w:rsidRDefault="00BF1CFD" w:rsidP="00F8442F">
            <w:pPr>
              <w:pStyle w:val="TAC"/>
            </w:pPr>
          </w:p>
        </w:tc>
        <w:tc>
          <w:tcPr>
            <w:tcW w:w="6447" w:type="dxa"/>
            <w:tcBorders>
              <w:top w:val="single" w:sz="6" w:space="0" w:color="auto"/>
            </w:tcBorders>
            <w:vAlign w:val="center"/>
          </w:tcPr>
          <w:p w14:paraId="3219C0AF" w14:textId="77777777" w:rsidR="00BF1CFD" w:rsidRPr="006D68AC" w:rsidRDefault="00BF1CFD" w:rsidP="00F8442F">
            <w:pPr>
              <w:pStyle w:val="TAL"/>
            </w:pPr>
          </w:p>
        </w:tc>
      </w:tr>
    </w:tbl>
    <w:p w14:paraId="5D326586" w14:textId="77777777" w:rsidR="00BF1CFD" w:rsidRPr="006D68AC" w:rsidRDefault="00BF1CFD" w:rsidP="00BF1CFD"/>
    <w:p w14:paraId="716DB5D8" w14:textId="0672E336" w:rsidR="00BF1CFD" w:rsidRPr="006D68AC" w:rsidRDefault="00BF1CFD" w:rsidP="00BF1CFD">
      <w:pPr>
        <w:pStyle w:val="TH"/>
      </w:pPr>
      <w:r w:rsidRPr="006D68AC">
        <w:t>Table </w:t>
      </w:r>
      <w:r w:rsidRPr="006D68AC">
        <w:rPr>
          <w:noProof/>
          <w:lang w:eastAsia="zh-CN"/>
        </w:rPr>
        <w:t>6.3</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4EDE40B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3F659D9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85CC13E" w14:textId="77777777" w:rsidR="00BF1CFD" w:rsidRPr="006D68AC" w:rsidRDefault="00BF1CFD" w:rsidP="00F8442F">
            <w:pPr>
              <w:pStyle w:val="TAH"/>
            </w:pPr>
            <w:r w:rsidRPr="006D68AC">
              <w:t>Response</w:t>
            </w:r>
          </w:p>
          <w:p w14:paraId="596E3140"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3645A42" w14:textId="77777777" w:rsidR="00BF1CFD" w:rsidRPr="006D68AC" w:rsidRDefault="00BF1CFD" w:rsidP="00F8442F">
            <w:pPr>
              <w:pStyle w:val="TAH"/>
            </w:pPr>
            <w:r w:rsidRPr="006D68AC">
              <w:t>Description</w:t>
            </w:r>
          </w:p>
        </w:tc>
      </w:tr>
      <w:tr w:rsidR="00BF1CFD" w:rsidRPr="006D68AC" w14:paraId="4230FCF6" w14:textId="77777777" w:rsidTr="00F8442F">
        <w:trPr>
          <w:jc w:val="center"/>
        </w:trPr>
        <w:tc>
          <w:tcPr>
            <w:tcW w:w="1101" w:type="pct"/>
            <w:tcBorders>
              <w:top w:val="single" w:sz="6" w:space="0" w:color="auto"/>
            </w:tcBorders>
            <w:vAlign w:val="center"/>
          </w:tcPr>
          <w:p w14:paraId="2EF4CED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00AF365E"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CC5731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DD0303"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42C95E3C" w14:textId="77777777" w:rsidR="00BF1CFD" w:rsidRPr="006D68AC" w:rsidRDefault="00BF1CFD" w:rsidP="00F8442F">
            <w:pPr>
              <w:pStyle w:val="TAL"/>
            </w:pPr>
            <w:r w:rsidRPr="006D68AC">
              <w:t>Successful case. The requested</w:t>
            </w:r>
            <w:r w:rsidRPr="006D68AC">
              <w:rPr>
                <w:noProof/>
                <w:lang w:eastAsia="zh-CN"/>
              </w:rPr>
              <w:t xml:space="preserve"> </w:t>
            </w:r>
            <w:r w:rsidRPr="006D68AC">
              <w:t>"Individual Policy Usage</w:t>
            </w:r>
            <w:r w:rsidRPr="006D68AC">
              <w:rPr>
                <w:rFonts w:eastAsia="DengXian"/>
              </w:rPr>
              <w:t xml:space="preserve"> Subscription</w:t>
            </w:r>
            <w:r w:rsidRPr="006D68AC">
              <w:t>" resource</w:t>
            </w:r>
            <w:r w:rsidRPr="006D68AC">
              <w:rPr>
                <w:noProof/>
                <w:lang w:eastAsia="zh-CN"/>
              </w:rPr>
              <w:t xml:space="preserve"> </w:t>
            </w:r>
            <w:r w:rsidRPr="006D68AC">
              <w:t>shall be returned.</w:t>
            </w:r>
          </w:p>
        </w:tc>
      </w:tr>
      <w:tr w:rsidR="00BF1CFD" w:rsidRPr="006D68AC" w14:paraId="4717C201" w14:textId="77777777" w:rsidTr="00F8442F">
        <w:trPr>
          <w:jc w:val="center"/>
        </w:trPr>
        <w:tc>
          <w:tcPr>
            <w:tcW w:w="1101" w:type="pct"/>
            <w:vAlign w:val="center"/>
          </w:tcPr>
          <w:p w14:paraId="6C65490C" w14:textId="77777777" w:rsidR="00BF1CFD" w:rsidRPr="006D68AC" w:rsidRDefault="00BF1CFD" w:rsidP="00F8442F">
            <w:pPr>
              <w:pStyle w:val="TAL"/>
            </w:pPr>
            <w:r w:rsidRPr="006D68AC">
              <w:t>n/a</w:t>
            </w:r>
          </w:p>
        </w:tc>
        <w:tc>
          <w:tcPr>
            <w:tcW w:w="221" w:type="pct"/>
            <w:vAlign w:val="center"/>
          </w:tcPr>
          <w:p w14:paraId="04B04FD8" w14:textId="77777777" w:rsidR="00BF1CFD" w:rsidRPr="006D68AC" w:rsidRDefault="00BF1CFD" w:rsidP="00F8442F">
            <w:pPr>
              <w:pStyle w:val="TAC"/>
            </w:pPr>
          </w:p>
        </w:tc>
        <w:tc>
          <w:tcPr>
            <w:tcW w:w="589" w:type="pct"/>
            <w:vAlign w:val="center"/>
          </w:tcPr>
          <w:p w14:paraId="7AF3B5F5" w14:textId="77777777" w:rsidR="00BF1CFD" w:rsidRPr="006D68AC" w:rsidRDefault="00BF1CFD" w:rsidP="00F8442F">
            <w:pPr>
              <w:pStyle w:val="TAC"/>
            </w:pPr>
          </w:p>
        </w:tc>
        <w:tc>
          <w:tcPr>
            <w:tcW w:w="737" w:type="pct"/>
            <w:vAlign w:val="center"/>
          </w:tcPr>
          <w:p w14:paraId="72986373" w14:textId="77777777" w:rsidR="00BF1CFD" w:rsidRPr="006D68AC" w:rsidRDefault="00BF1CFD" w:rsidP="00F8442F">
            <w:pPr>
              <w:pStyle w:val="TAL"/>
            </w:pPr>
            <w:r w:rsidRPr="006D68AC">
              <w:t>307 Temporary Redirect</w:t>
            </w:r>
          </w:p>
        </w:tc>
        <w:tc>
          <w:tcPr>
            <w:tcW w:w="2352" w:type="pct"/>
            <w:vAlign w:val="center"/>
          </w:tcPr>
          <w:p w14:paraId="5B2C1EBF" w14:textId="77777777" w:rsidR="00BF1CFD" w:rsidRPr="006D68AC" w:rsidRDefault="00BF1CFD" w:rsidP="00F8442F">
            <w:pPr>
              <w:pStyle w:val="TAL"/>
            </w:pPr>
            <w:r w:rsidRPr="006D68AC">
              <w:t>Temporary redirection.</w:t>
            </w:r>
          </w:p>
          <w:p w14:paraId="46A47BD9" w14:textId="77777777" w:rsidR="00BF1CFD" w:rsidRPr="006D68AC" w:rsidRDefault="00BF1CFD" w:rsidP="00F8442F">
            <w:pPr>
              <w:pStyle w:val="TAL"/>
            </w:pPr>
          </w:p>
          <w:p w14:paraId="2F30145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28925A5" w14:textId="77777777" w:rsidR="00BF1CFD" w:rsidRPr="006D68AC" w:rsidRDefault="00BF1CFD" w:rsidP="00F8442F">
            <w:pPr>
              <w:pStyle w:val="TAL"/>
            </w:pPr>
          </w:p>
          <w:p w14:paraId="42761531" w14:textId="77777777" w:rsidR="00BF1CFD" w:rsidRPr="006D68AC" w:rsidRDefault="00BF1CFD" w:rsidP="00F8442F">
            <w:pPr>
              <w:pStyle w:val="TAL"/>
            </w:pPr>
            <w:r w:rsidRPr="006D68AC">
              <w:t>Redirection handling is described in clause 5.2.10 of 3GPP TS 29.122 [2].</w:t>
            </w:r>
          </w:p>
        </w:tc>
      </w:tr>
      <w:tr w:rsidR="00BF1CFD" w:rsidRPr="006D68AC" w14:paraId="375799D2" w14:textId="77777777" w:rsidTr="00F8442F">
        <w:trPr>
          <w:jc w:val="center"/>
        </w:trPr>
        <w:tc>
          <w:tcPr>
            <w:tcW w:w="1101" w:type="pct"/>
            <w:vAlign w:val="center"/>
          </w:tcPr>
          <w:p w14:paraId="757A8BF5" w14:textId="77777777" w:rsidR="00BF1CFD" w:rsidRPr="006D68AC" w:rsidRDefault="00BF1CFD" w:rsidP="00F8442F">
            <w:pPr>
              <w:pStyle w:val="TAL"/>
            </w:pPr>
            <w:r w:rsidRPr="006D68AC">
              <w:rPr>
                <w:lang w:eastAsia="zh-CN"/>
              </w:rPr>
              <w:t>n/a</w:t>
            </w:r>
          </w:p>
        </w:tc>
        <w:tc>
          <w:tcPr>
            <w:tcW w:w="221" w:type="pct"/>
            <w:vAlign w:val="center"/>
          </w:tcPr>
          <w:p w14:paraId="79582FE9" w14:textId="77777777" w:rsidR="00BF1CFD" w:rsidRPr="006D68AC" w:rsidRDefault="00BF1CFD" w:rsidP="00F8442F">
            <w:pPr>
              <w:pStyle w:val="TAC"/>
            </w:pPr>
          </w:p>
        </w:tc>
        <w:tc>
          <w:tcPr>
            <w:tcW w:w="589" w:type="pct"/>
            <w:vAlign w:val="center"/>
          </w:tcPr>
          <w:p w14:paraId="4732EBDD" w14:textId="77777777" w:rsidR="00BF1CFD" w:rsidRPr="006D68AC" w:rsidRDefault="00BF1CFD" w:rsidP="00F8442F">
            <w:pPr>
              <w:pStyle w:val="TAC"/>
            </w:pPr>
          </w:p>
        </w:tc>
        <w:tc>
          <w:tcPr>
            <w:tcW w:w="737" w:type="pct"/>
            <w:vAlign w:val="center"/>
          </w:tcPr>
          <w:p w14:paraId="078F5E9F" w14:textId="77777777" w:rsidR="00BF1CFD" w:rsidRPr="006D68AC" w:rsidRDefault="00BF1CFD" w:rsidP="00F8442F">
            <w:pPr>
              <w:pStyle w:val="TAL"/>
            </w:pPr>
            <w:r w:rsidRPr="006D68AC">
              <w:t>308 Permanent Redirect</w:t>
            </w:r>
          </w:p>
        </w:tc>
        <w:tc>
          <w:tcPr>
            <w:tcW w:w="2352" w:type="pct"/>
            <w:vAlign w:val="center"/>
          </w:tcPr>
          <w:p w14:paraId="222DAB5E" w14:textId="77777777" w:rsidR="00BF1CFD" w:rsidRPr="006D68AC" w:rsidRDefault="00BF1CFD" w:rsidP="00F8442F">
            <w:pPr>
              <w:pStyle w:val="TAL"/>
            </w:pPr>
            <w:r w:rsidRPr="006D68AC">
              <w:t>Permanent redirection.</w:t>
            </w:r>
          </w:p>
          <w:p w14:paraId="4D13F211" w14:textId="77777777" w:rsidR="00BF1CFD" w:rsidRPr="006D68AC" w:rsidRDefault="00BF1CFD" w:rsidP="00F8442F">
            <w:pPr>
              <w:pStyle w:val="TAL"/>
            </w:pPr>
          </w:p>
          <w:p w14:paraId="113A43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33C70BA" w14:textId="77777777" w:rsidR="00BF1CFD" w:rsidRPr="006D68AC" w:rsidRDefault="00BF1CFD" w:rsidP="00F8442F">
            <w:pPr>
              <w:pStyle w:val="TAL"/>
            </w:pPr>
          </w:p>
          <w:p w14:paraId="40BD4046" w14:textId="77777777" w:rsidR="00BF1CFD" w:rsidRPr="006D68AC" w:rsidRDefault="00BF1CFD" w:rsidP="00F8442F">
            <w:pPr>
              <w:pStyle w:val="TAL"/>
            </w:pPr>
            <w:r w:rsidRPr="006D68AC">
              <w:t>Redirection handling is described in clause 5.2.10 of 3GPP TS 29.122 [2].</w:t>
            </w:r>
          </w:p>
        </w:tc>
      </w:tr>
      <w:tr w:rsidR="00BF1CFD" w:rsidRPr="006D68AC" w14:paraId="528FCBA1" w14:textId="77777777" w:rsidTr="00F8442F">
        <w:trPr>
          <w:jc w:val="center"/>
        </w:trPr>
        <w:tc>
          <w:tcPr>
            <w:tcW w:w="5000" w:type="pct"/>
            <w:gridSpan w:val="5"/>
            <w:vAlign w:val="center"/>
          </w:tcPr>
          <w:p w14:paraId="36B4D658"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183BB46" w14:textId="77777777" w:rsidR="00BF1CFD" w:rsidRPr="006D68AC" w:rsidRDefault="00BF1CFD" w:rsidP="00BF1CFD"/>
    <w:p w14:paraId="65B459D3" w14:textId="00834F82" w:rsidR="00BF1CFD" w:rsidRPr="006D68AC" w:rsidRDefault="00BF1CFD" w:rsidP="00BF1CFD">
      <w:pPr>
        <w:pStyle w:val="TH"/>
      </w:pPr>
      <w:r w:rsidRPr="006D68AC">
        <w:t>Table </w:t>
      </w:r>
      <w:r w:rsidRPr="006D68AC">
        <w:rPr>
          <w:noProof/>
          <w:lang w:eastAsia="zh-CN"/>
        </w:rPr>
        <w:t>6.3</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BCD472F" w14:textId="77777777" w:rsidTr="00F8442F">
        <w:trPr>
          <w:jc w:val="center"/>
        </w:trPr>
        <w:tc>
          <w:tcPr>
            <w:tcW w:w="824" w:type="pct"/>
            <w:shd w:val="clear" w:color="auto" w:fill="C0C0C0"/>
            <w:vAlign w:val="center"/>
          </w:tcPr>
          <w:p w14:paraId="52E6D4FC" w14:textId="77777777" w:rsidR="00BF1CFD" w:rsidRPr="006D68AC" w:rsidRDefault="00BF1CFD" w:rsidP="00F8442F">
            <w:pPr>
              <w:pStyle w:val="TAH"/>
            </w:pPr>
            <w:r w:rsidRPr="006D68AC">
              <w:t>Name</w:t>
            </w:r>
          </w:p>
        </w:tc>
        <w:tc>
          <w:tcPr>
            <w:tcW w:w="732" w:type="pct"/>
            <w:shd w:val="clear" w:color="auto" w:fill="C0C0C0"/>
            <w:vAlign w:val="center"/>
          </w:tcPr>
          <w:p w14:paraId="7C859F82" w14:textId="77777777" w:rsidR="00BF1CFD" w:rsidRPr="006D68AC" w:rsidRDefault="00BF1CFD" w:rsidP="00F8442F">
            <w:pPr>
              <w:pStyle w:val="TAH"/>
            </w:pPr>
            <w:r w:rsidRPr="006D68AC">
              <w:t>Data type</w:t>
            </w:r>
          </w:p>
        </w:tc>
        <w:tc>
          <w:tcPr>
            <w:tcW w:w="217" w:type="pct"/>
            <w:shd w:val="clear" w:color="auto" w:fill="C0C0C0"/>
            <w:vAlign w:val="center"/>
          </w:tcPr>
          <w:p w14:paraId="2D4547DF" w14:textId="77777777" w:rsidR="00BF1CFD" w:rsidRPr="006D68AC" w:rsidRDefault="00BF1CFD" w:rsidP="00F8442F">
            <w:pPr>
              <w:pStyle w:val="TAH"/>
            </w:pPr>
            <w:r w:rsidRPr="006D68AC">
              <w:t>P</w:t>
            </w:r>
          </w:p>
        </w:tc>
        <w:tc>
          <w:tcPr>
            <w:tcW w:w="581" w:type="pct"/>
            <w:shd w:val="clear" w:color="auto" w:fill="C0C0C0"/>
            <w:vAlign w:val="center"/>
          </w:tcPr>
          <w:p w14:paraId="55E30369" w14:textId="77777777" w:rsidR="00BF1CFD" w:rsidRPr="006D68AC" w:rsidRDefault="00BF1CFD" w:rsidP="00F8442F">
            <w:pPr>
              <w:pStyle w:val="TAH"/>
            </w:pPr>
            <w:r w:rsidRPr="006D68AC">
              <w:t>Cardinality</w:t>
            </w:r>
          </w:p>
        </w:tc>
        <w:tc>
          <w:tcPr>
            <w:tcW w:w="2645" w:type="pct"/>
            <w:shd w:val="clear" w:color="auto" w:fill="C0C0C0"/>
            <w:vAlign w:val="center"/>
          </w:tcPr>
          <w:p w14:paraId="0106C557" w14:textId="77777777" w:rsidR="00BF1CFD" w:rsidRPr="006D68AC" w:rsidRDefault="00BF1CFD" w:rsidP="00F8442F">
            <w:pPr>
              <w:pStyle w:val="TAH"/>
            </w:pPr>
            <w:r w:rsidRPr="006D68AC">
              <w:t>Description</w:t>
            </w:r>
          </w:p>
        </w:tc>
      </w:tr>
      <w:tr w:rsidR="00BF1CFD" w:rsidRPr="006D68AC" w14:paraId="208638EA" w14:textId="77777777" w:rsidTr="00F8442F">
        <w:trPr>
          <w:jc w:val="center"/>
        </w:trPr>
        <w:tc>
          <w:tcPr>
            <w:tcW w:w="824" w:type="pct"/>
            <w:vAlign w:val="center"/>
          </w:tcPr>
          <w:p w14:paraId="0D30D934" w14:textId="77777777" w:rsidR="00BF1CFD" w:rsidRPr="006D68AC" w:rsidRDefault="00BF1CFD" w:rsidP="00F8442F">
            <w:pPr>
              <w:pStyle w:val="TAL"/>
            </w:pPr>
            <w:r w:rsidRPr="006D68AC">
              <w:t>Location</w:t>
            </w:r>
          </w:p>
        </w:tc>
        <w:tc>
          <w:tcPr>
            <w:tcW w:w="732" w:type="pct"/>
            <w:vAlign w:val="center"/>
          </w:tcPr>
          <w:p w14:paraId="260959F6" w14:textId="77777777" w:rsidR="00BF1CFD" w:rsidRPr="006D68AC" w:rsidRDefault="00BF1CFD" w:rsidP="00F8442F">
            <w:pPr>
              <w:pStyle w:val="TAL"/>
            </w:pPr>
            <w:r w:rsidRPr="006D68AC">
              <w:t>string</w:t>
            </w:r>
          </w:p>
        </w:tc>
        <w:tc>
          <w:tcPr>
            <w:tcW w:w="217" w:type="pct"/>
            <w:vAlign w:val="center"/>
          </w:tcPr>
          <w:p w14:paraId="4FCD0370" w14:textId="77777777" w:rsidR="00BF1CFD" w:rsidRPr="006D68AC" w:rsidRDefault="00BF1CFD" w:rsidP="00F8442F">
            <w:pPr>
              <w:pStyle w:val="TAC"/>
            </w:pPr>
            <w:r w:rsidRPr="006D68AC">
              <w:t>M</w:t>
            </w:r>
          </w:p>
        </w:tc>
        <w:tc>
          <w:tcPr>
            <w:tcW w:w="581" w:type="pct"/>
            <w:vAlign w:val="center"/>
          </w:tcPr>
          <w:p w14:paraId="0709CE10" w14:textId="77777777" w:rsidR="00BF1CFD" w:rsidRPr="006D68AC" w:rsidRDefault="00BF1CFD" w:rsidP="00F8442F">
            <w:pPr>
              <w:pStyle w:val="TAC"/>
            </w:pPr>
            <w:r w:rsidRPr="006D68AC">
              <w:t>1</w:t>
            </w:r>
          </w:p>
        </w:tc>
        <w:tc>
          <w:tcPr>
            <w:tcW w:w="2645" w:type="pct"/>
            <w:vAlign w:val="center"/>
          </w:tcPr>
          <w:p w14:paraId="1E32DE48" w14:textId="77777777" w:rsidR="00BF1CFD" w:rsidRPr="006D68AC" w:rsidRDefault="00BF1CFD" w:rsidP="00F8442F">
            <w:pPr>
              <w:pStyle w:val="TAL"/>
            </w:pPr>
            <w:r w:rsidRPr="006D68AC">
              <w:t>Contains an alternative URI of the resource located in an alternative NSCE Server.</w:t>
            </w:r>
          </w:p>
        </w:tc>
      </w:tr>
    </w:tbl>
    <w:p w14:paraId="58422ACB" w14:textId="77777777" w:rsidR="00BF1CFD" w:rsidRPr="006D68AC" w:rsidRDefault="00BF1CFD" w:rsidP="00BF1CFD"/>
    <w:p w14:paraId="7D709A04" w14:textId="488DED3E" w:rsidR="00BF1CFD" w:rsidRPr="006D68AC" w:rsidRDefault="00BF1CFD" w:rsidP="00BF1CFD">
      <w:pPr>
        <w:pStyle w:val="TH"/>
      </w:pPr>
      <w:r w:rsidRPr="006D68AC">
        <w:t>Table </w:t>
      </w:r>
      <w:r w:rsidRPr="006D68AC">
        <w:rPr>
          <w:noProof/>
          <w:lang w:eastAsia="zh-CN"/>
        </w:rPr>
        <w:t>6.3</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8D8CBE5" w14:textId="77777777" w:rsidTr="00F8442F">
        <w:trPr>
          <w:jc w:val="center"/>
        </w:trPr>
        <w:tc>
          <w:tcPr>
            <w:tcW w:w="824" w:type="pct"/>
            <w:shd w:val="clear" w:color="auto" w:fill="C0C0C0"/>
            <w:vAlign w:val="center"/>
          </w:tcPr>
          <w:p w14:paraId="63D17759" w14:textId="77777777" w:rsidR="00BF1CFD" w:rsidRPr="006D68AC" w:rsidRDefault="00BF1CFD" w:rsidP="00F8442F">
            <w:pPr>
              <w:pStyle w:val="TAH"/>
            </w:pPr>
            <w:r w:rsidRPr="006D68AC">
              <w:t>Name</w:t>
            </w:r>
          </w:p>
        </w:tc>
        <w:tc>
          <w:tcPr>
            <w:tcW w:w="732" w:type="pct"/>
            <w:shd w:val="clear" w:color="auto" w:fill="C0C0C0"/>
            <w:vAlign w:val="center"/>
          </w:tcPr>
          <w:p w14:paraId="75DC80BF" w14:textId="77777777" w:rsidR="00BF1CFD" w:rsidRPr="006D68AC" w:rsidRDefault="00BF1CFD" w:rsidP="00F8442F">
            <w:pPr>
              <w:pStyle w:val="TAH"/>
            </w:pPr>
            <w:r w:rsidRPr="006D68AC">
              <w:t>Data type</w:t>
            </w:r>
          </w:p>
        </w:tc>
        <w:tc>
          <w:tcPr>
            <w:tcW w:w="217" w:type="pct"/>
            <w:shd w:val="clear" w:color="auto" w:fill="C0C0C0"/>
            <w:vAlign w:val="center"/>
          </w:tcPr>
          <w:p w14:paraId="2744236A" w14:textId="77777777" w:rsidR="00BF1CFD" w:rsidRPr="006D68AC" w:rsidRDefault="00BF1CFD" w:rsidP="00F8442F">
            <w:pPr>
              <w:pStyle w:val="TAH"/>
            </w:pPr>
            <w:r w:rsidRPr="006D68AC">
              <w:t>P</w:t>
            </w:r>
          </w:p>
        </w:tc>
        <w:tc>
          <w:tcPr>
            <w:tcW w:w="581" w:type="pct"/>
            <w:shd w:val="clear" w:color="auto" w:fill="C0C0C0"/>
            <w:vAlign w:val="center"/>
          </w:tcPr>
          <w:p w14:paraId="7C0F4EEE" w14:textId="77777777" w:rsidR="00BF1CFD" w:rsidRPr="006D68AC" w:rsidRDefault="00BF1CFD" w:rsidP="00F8442F">
            <w:pPr>
              <w:pStyle w:val="TAH"/>
            </w:pPr>
            <w:r w:rsidRPr="006D68AC">
              <w:t>Cardinality</w:t>
            </w:r>
          </w:p>
        </w:tc>
        <w:tc>
          <w:tcPr>
            <w:tcW w:w="2645" w:type="pct"/>
            <w:shd w:val="clear" w:color="auto" w:fill="C0C0C0"/>
            <w:vAlign w:val="center"/>
          </w:tcPr>
          <w:p w14:paraId="7253EDDA" w14:textId="77777777" w:rsidR="00BF1CFD" w:rsidRPr="006D68AC" w:rsidRDefault="00BF1CFD" w:rsidP="00F8442F">
            <w:pPr>
              <w:pStyle w:val="TAH"/>
            </w:pPr>
            <w:r w:rsidRPr="006D68AC">
              <w:t>Description</w:t>
            </w:r>
          </w:p>
        </w:tc>
      </w:tr>
      <w:tr w:rsidR="00BF1CFD" w:rsidRPr="006D68AC" w14:paraId="5456D273" w14:textId="77777777" w:rsidTr="00F8442F">
        <w:trPr>
          <w:jc w:val="center"/>
        </w:trPr>
        <w:tc>
          <w:tcPr>
            <w:tcW w:w="824" w:type="pct"/>
            <w:vAlign w:val="center"/>
          </w:tcPr>
          <w:p w14:paraId="5012C1DE" w14:textId="77777777" w:rsidR="00BF1CFD" w:rsidRPr="006D68AC" w:rsidRDefault="00BF1CFD" w:rsidP="00F8442F">
            <w:pPr>
              <w:pStyle w:val="TAL"/>
            </w:pPr>
            <w:r w:rsidRPr="006D68AC">
              <w:t>Location</w:t>
            </w:r>
          </w:p>
        </w:tc>
        <w:tc>
          <w:tcPr>
            <w:tcW w:w="732" w:type="pct"/>
            <w:vAlign w:val="center"/>
          </w:tcPr>
          <w:p w14:paraId="7AA44BE5" w14:textId="77777777" w:rsidR="00BF1CFD" w:rsidRPr="006D68AC" w:rsidRDefault="00BF1CFD" w:rsidP="00F8442F">
            <w:pPr>
              <w:pStyle w:val="TAL"/>
            </w:pPr>
            <w:r w:rsidRPr="006D68AC">
              <w:t>string</w:t>
            </w:r>
          </w:p>
        </w:tc>
        <w:tc>
          <w:tcPr>
            <w:tcW w:w="217" w:type="pct"/>
            <w:vAlign w:val="center"/>
          </w:tcPr>
          <w:p w14:paraId="0C007FC3" w14:textId="77777777" w:rsidR="00BF1CFD" w:rsidRPr="006D68AC" w:rsidRDefault="00BF1CFD" w:rsidP="00F8442F">
            <w:pPr>
              <w:pStyle w:val="TAC"/>
            </w:pPr>
            <w:r w:rsidRPr="006D68AC">
              <w:t>M</w:t>
            </w:r>
          </w:p>
        </w:tc>
        <w:tc>
          <w:tcPr>
            <w:tcW w:w="581" w:type="pct"/>
            <w:vAlign w:val="center"/>
          </w:tcPr>
          <w:p w14:paraId="0A322127" w14:textId="77777777" w:rsidR="00BF1CFD" w:rsidRPr="006D68AC" w:rsidRDefault="00BF1CFD" w:rsidP="00F8442F">
            <w:pPr>
              <w:pStyle w:val="TAC"/>
            </w:pPr>
            <w:r w:rsidRPr="006D68AC">
              <w:t>1</w:t>
            </w:r>
          </w:p>
        </w:tc>
        <w:tc>
          <w:tcPr>
            <w:tcW w:w="2645" w:type="pct"/>
            <w:vAlign w:val="center"/>
          </w:tcPr>
          <w:p w14:paraId="402E8952" w14:textId="77777777" w:rsidR="00BF1CFD" w:rsidRPr="006D68AC" w:rsidRDefault="00BF1CFD" w:rsidP="00F8442F">
            <w:pPr>
              <w:pStyle w:val="TAL"/>
            </w:pPr>
            <w:r w:rsidRPr="006D68AC">
              <w:t>Contains an alternative URI of the resource located in an alternative NSCE Server.</w:t>
            </w:r>
          </w:p>
        </w:tc>
      </w:tr>
    </w:tbl>
    <w:p w14:paraId="21D46071" w14:textId="77777777" w:rsidR="00BF1CFD" w:rsidRPr="006D68AC" w:rsidRDefault="00BF1CFD" w:rsidP="00BF1CFD"/>
    <w:p w14:paraId="6B84A0A5" w14:textId="07D33427" w:rsidR="00BF1CFD" w:rsidRPr="006D68AC" w:rsidRDefault="00BF1CFD" w:rsidP="007E7218">
      <w:pPr>
        <w:pStyle w:val="H6"/>
      </w:pPr>
      <w:bookmarkStart w:id="3477" w:name="_Toc151743210"/>
      <w:bookmarkStart w:id="3478" w:name="_Toc151743675"/>
      <w:bookmarkStart w:id="3479" w:name="_Toc157434675"/>
      <w:bookmarkStart w:id="3480" w:name="_Toc157436390"/>
      <w:bookmarkStart w:id="3481" w:name="_Toc157440230"/>
      <w:bookmarkStart w:id="3482" w:name="_Toc160649898"/>
      <w:bookmarkStart w:id="3483" w:name="_Toc164928180"/>
      <w:bookmarkStart w:id="3484" w:name="_Toc168550039"/>
      <w:bookmarkStart w:id="3485" w:name="_Toc170118110"/>
      <w:bookmarkStart w:id="3486" w:name="_Toc209470192"/>
      <w:bookmarkStart w:id="3487" w:name="_Toc212114853"/>
      <w:r w:rsidRPr="006D68AC">
        <w:t>6.3.3.5.3.2</w:t>
      </w:r>
      <w:r w:rsidRPr="006D68AC">
        <w:tab/>
        <w:t>PUT</w:t>
      </w:r>
      <w:bookmarkEnd w:id="3477"/>
      <w:bookmarkEnd w:id="3478"/>
      <w:bookmarkEnd w:id="3479"/>
      <w:bookmarkEnd w:id="3480"/>
      <w:bookmarkEnd w:id="3481"/>
      <w:bookmarkEnd w:id="3482"/>
      <w:bookmarkEnd w:id="3483"/>
      <w:bookmarkEnd w:id="3484"/>
      <w:bookmarkEnd w:id="3485"/>
      <w:bookmarkEnd w:id="3486"/>
      <w:bookmarkEnd w:id="3487"/>
    </w:p>
    <w:p w14:paraId="5A13D2B9" w14:textId="77777777"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Usage</w:t>
      </w:r>
      <w:r w:rsidRPr="006D68AC">
        <w:rPr>
          <w:rFonts w:eastAsia="DengXian"/>
        </w:rPr>
        <w:t xml:space="preserve"> Subscription</w:t>
      </w:r>
      <w:r w:rsidRPr="006D68AC">
        <w:t>" resource at the NSCE Server</w:t>
      </w:r>
      <w:r w:rsidRPr="006D68AC">
        <w:rPr>
          <w:noProof/>
          <w:lang w:eastAsia="zh-CN"/>
        </w:rPr>
        <w:t>.</w:t>
      </w:r>
    </w:p>
    <w:p w14:paraId="4587FBEB" w14:textId="4C8465D4" w:rsidR="00BF1CFD" w:rsidRPr="006D68AC" w:rsidRDefault="00BF1CFD" w:rsidP="00BF1CFD">
      <w:r w:rsidRPr="006D68AC">
        <w:t>This method shall support the URI query parameters specified in table </w:t>
      </w:r>
      <w:r w:rsidRPr="006D68AC">
        <w:rPr>
          <w:noProof/>
          <w:lang w:eastAsia="zh-CN"/>
        </w:rPr>
        <w:t>6.3</w:t>
      </w:r>
      <w:r w:rsidRPr="006D68AC">
        <w:t>.3.5.3.2-1.</w:t>
      </w:r>
    </w:p>
    <w:p w14:paraId="0CD831C1" w14:textId="0E434F8F" w:rsidR="00BF1CFD" w:rsidRPr="006D68AC" w:rsidRDefault="00BF1CFD" w:rsidP="00BF1CFD">
      <w:pPr>
        <w:pStyle w:val="TH"/>
        <w:rPr>
          <w:rFonts w:cs="Arial"/>
        </w:rPr>
      </w:pPr>
      <w:r w:rsidRPr="006D68AC">
        <w:t>Table </w:t>
      </w:r>
      <w:r w:rsidRPr="006D68AC">
        <w:rPr>
          <w:noProof/>
          <w:lang w:eastAsia="zh-CN"/>
        </w:rPr>
        <w:t>6.3</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663B005F"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08A3586"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1341691"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56529E0E"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3A865B2C" w14:textId="77777777" w:rsidR="00BF1CFD" w:rsidRPr="006D68AC" w:rsidRDefault="00BF1CFD" w:rsidP="00F8442F">
            <w:pPr>
              <w:pStyle w:val="TAH"/>
            </w:pPr>
            <w:r w:rsidRPr="006D68AC">
              <w:t>Applicability</w:t>
            </w:r>
          </w:p>
        </w:tc>
      </w:tr>
      <w:tr w:rsidR="00BF1CFD" w:rsidRPr="006D68AC" w14:paraId="0FD8976A" w14:textId="77777777" w:rsidTr="00F8442F">
        <w:trPr>
          <w:jc w:val="center"/>
        </w:trPr>
        <w:tc>
          <w:tcPr>
            <w:tcW w:w="825" w:type="pct"/>
            <w:tcBorders>
              <w:top w:val="single" w:sz="6" w:space="0" w:color="auto"/>
            </w:tcBorders>
            <w:vAlign w:val="center"/>
          </w:tcPr>
          <w:p w14:paraId="5F0AC0AD"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A8E8650" w14:textId="77777777" w:rsidR="00BF1CFD" w:rsidRPr="006D68AC" w:rsidRDefault="00BF1CFD" w:rsidP="00F8442F">
            <w:pPr>
              <w:pStyle w:val="TAL"/>
            </w:pPr>
          </w:p>
        </w:tc>
        <w:tc>
          <w:tcPr>
            <w:tcW w:w="215" w:type="pct"/>
            <w:tcBorders>
              <w:top w:val="single" w:sz="6" w:space="0" w:color="auto"/>
            </w:tcBorders>
            <w:vAlign w:val="center"/>
          </w:tcPr>
          <w:p w14:paraId="08C38042" w14:textId="77777777" w:rsidR="00BF1CFD" w:rsidRPr="006D68AC" w:rsidRDefault="00BF1CFD" w:rsidP="00F8442F">
            <w:pPr>
              <w:pStyle w:val="TAC"/>
            </w:pPr>
          </w:p>
        </w:tc>
        <w:tc>
          <w:tcPr>
            <w:tcW w:w="580" w:type="pct"/>
            <w:tcBorders>
              <w:top w:val="single" w:sz="6" w:space="0" w:color="auto"/>
            </w:tcBorders>
            <w:vAlign w:val="center"/>
          </w:tcPr>
          <w:p w14:paraId="4F1C2B9B" w14:textId="77777777" w:rsidR="00BF1CFD" w:rsidRPr="006D68AC" w:rsidRDefault="00BF1CFD" w:rsidP="00F8442F">
            <w:pPr>
              <w:pStyle w:val="TAC"/>
            </w:pPr>
          </w:p>
        </w:tc>
        <w:tc>
          <w:tcPr>
            <w:tcW w:w="1852" w:type="pct"/>
            <w:tcBorders>
              <w:top w:val="single" w:sz="6" w:space="0" w:color="auto"/>
            </w:tcBorders>
            <w:vAlign w:val="center"/>
          </w:tcPr>
          <w:p w14:paraId="06C1CC07" w14:textId="77777777" w:rsidR="00BF1CFD" w:rsidRPr="006D68AC" w:rsidRDefault="00BF1CFD" w:rsidP="00F8442F">
            <w:pPr>
              <w:pStyle w:val="TAL"/>
            </w:pPr>
          </w:p>
        </w:tc>
        <w:tc>
          <w:tcPr>
            <w:tcW w:w="796" w:type="pct"/>
            <w:tcBorders>
              <w:top w:val="single" w:sz="6" w:space="0" w:color="auto"/>
            </w:tcBorders>
            <w:vAlign w:val="center"/>
          </w:tcPr>
          <w:p w14:paraId="53BCDF8A" w14:textId="77777777" w:rsidR="00BF1CFD" w:rsidRPr="006D68AC" w:rsidRDefault="00BF1CFD" w:rsidP="00F8442F">
            <w:pPr>
              <w:pStyle w:val="TAL"/>
            </w:pPr>
          </w:p>
        </w:tc>
      </w:tr>
    </w:tbl>
    <w:p w14:paraId="03356EAA" w14:textId="77777777" w:rsidR="00BF1CFD" w:rsidRPr="006D68AC" w:rsidRDefault="00BF1CFD" w:rsidP="00BF1CFD"/>
    <w:p w14:paraId="33E3293B" w14:textId="5CEE4742" w:rsidR="00BF1CFD" w:rsidRPr="006D68AC" w:rsidRDefault="00BF1CFD" w:rsidP="00BF1CFD">
      <w:r w:rsidRPr="006D68AC">
        <w:t>This method shall support the request data structures specified in table </w:t>
      </w:r>
      <w:r w:rsidRPr="006D68AC">
        <w:rPr>
          <w:noProof/>
          <w:lang w:eastAsia="zh-CN"/>
        </w:rPr>
        <w:t>6.3</w:t>
      </w:r>
      <w:r w:rsidRPr="006D68AC">
        <w:t>.3.5.3.2-2 and the response data structures and response codes specified in table </w:t>
      </w:r>
      <w:r w:rsidRPr="006D68AC">
        <w:rPr>
          <w:noProof/>
          <w:lang w:eastAsia="zh-CN"/>
        </w:rPr>
        <w:t>6.3</w:t>
      </w:r>
      <w:r w:rsidRPr="006D68AC">
        <w:t>.3.5.3.2-3.</w:t>
      </w:r>
    </w:p>
    <w:p w14:paraId="2CB17C20" w14:textId="3C30A211" w:rsidR="00BF1CFD" w:rsidRPr="006D68AC" w:rsidRDefault="00BF1CFD" w:rsidP="00BF1CFD">
      <w:pPr>
        <w:pStyle w:val="TH"/>
      </w:pPr>
      <w:r w:rsidRPr="006D68AC">
        <w:t>Table </w:t>
      </w:r>
      <w:r w:rsidRPr="006D68AC">
        <w:rPr>
          <w:noProof/>
          <w:lang w:eastAsia="zh-CN"/>
        </w:rPr>
        <w:t>6.3</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32E3544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562580A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77C4BA50" w14:textId="77777777" w:rsidR="00BF1CFD" w:rsidRPr="006D68AC" w:rsidRDefault="00BF1CFD" w:rsidP="00F8442F">
            <w:pPr>
              <w:pStyle w:val="TAH"/>
            </w:pPr>
            <w:r w:rsidRPr="006D68AC">
              <w:t>Description</w:t>
            </w:r>
          </w:p>
        </w:tc>
      </w:tr>
      <w:tr w:rsidR="00BF1CFD" w:rsidRPr="006D68AC" w14:paraId="16471E3B" w14:textId="77777777" w:rsidTr="00F8442F">
        <w:trPr>
          <w:jc w:val="center"/>
        </w:trPr>
        <w:tc>
          <w:tcPr>
            <w:tcW w:w="2119" w:type="dxa"/>
            <w:tcBorders>
              <w:top w:val="single" w:sz="6" w:space="0" w:color="auto"/>
            </w:tcBorders>
            <w:vAlign w:val="center"/>
          </w:tcPr>
          <w:p w14:paraId="34F9DB74"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7064CC67"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66026E6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065216F3" w14:textId="77777777" w:rsidR="00BF1CFD" w:rsidRPr="006D68AC" w:rsidRDefault="00BF1CFD" w:rsidP="00F8442F">
            <w:pPr>
              <w:pStyle w:val="TAL"/>
            </w:pPr>
            <w:r w:rsidRPr="006D68AC">
              <w:t>Represents the updated representation of the "Individual Policy Usage</w:t>
            </w:r>
            <w:r w:rsidRPr="006D68AC">
              <w:rPr>
                <w:rFonts w:eastAsia="DengXian"/>
              </w:rPr>
              <w:t xml:space="preserve"> Subscription</w:t>
            </w:r>
            <w:r w:rsidRPr="006D68AC">
              <w:t>" resource.</w:t>
            </w:r>
          </w:p>
        </w:tc>
      </w:tr>
    </w:tbl>
    <w:p w14:paraId="415F6885" w14:textId="77777777" w:rsidR="00BF1CFD" w:rsidRPr="006D68AC" w:rsidRDefault="00BF1CFD" w:rsidP="00BF1CFD"/>
    <w:p w14:paraId="04397ACE" w14:textId="30C64004" w:rsidR="00BF1CFD" w:rsidRPr="006D68AC" w:rsidRDefault="00BF1CFD" w:rsidP="00BF1CFD">
      <w:pPr>
        <w:pStyle w:val="TH"/>
      </w:pPr>
      <w:r w:rsidRPr="006D68AC">
        <w:t>Table </w:t>
      </w:r>
      <w:r w:rsidRPr="006D68AC">
        <w:rPr>
          <w:noProof/>
          <w:lang w:eastAsia="zh-CN"/>
        </w:rPr>
        <w:t>6.3</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7E8617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68EF029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4435331" w14:textId="77777777" w:rsidR="00BF1CFD" w:rsidRPr="006D68AC" w:rsidRDefault="00BF1CFD" w:rsidP="00F8442F">
            <w:pPr>
              <w:pStyle w:val="TAH"/>
            </w:pPr>
            <w:r w:rsidRPr="006D68AC">
              <w:t>Response</w:t>
            </w:r>
          </w:p>
          <w:p w14:paraId="15DB4DB4"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1940B022" w14:textId="77777777" w:rsidR="00BF1CFD" w:rsidRPr="006D68AC" w:rsidRDefault="00BF1CFD" w:rsidP="00F8442F">
            <w:pPr>
              <w:pStyle w:val="TAH"/>
            </w:pPr>
            <w:r w:rsidRPr="006D68AC">
              <w:t>Description</w:t>
            </w:r>
          </w:p>
        </w:tc>
      </w:tr>
      <w:tr w:rsidR="00BF1CFD" w:rsidRPr="006D68AC" w14:paraId="0B1D254A" w14:textId="77777777" w:rsidTr="00F8442F">
        <w:trPr>
          <w:jc w:val="center"/>
        </w:trPr>
        <w:tc>
          <w:tcPr>
            <w:tcW w:w="1101" w:type="pct"/>
            <w:tcBorders>
              <w:top w:val="single" w:sz="6" w:space="0" w:color="auto"/>
            </w:tcBorders>
            <w:vAlign w:val="center"/>
          </w:tcPr>
          <w:p w14:paraId="7E5C5932"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37D6D4B7" w14:textId="77777777" w:rsidR="00BF1CFD" w:rsidRPr="006D68AC" w:rsidRDefault="00BF1CFD" w:rsidP="00F8442F">
            <w:pPr>
              <w:pStyle w:val="TAC"/>
            </w:pPr>
            <w:r w:rsidRPr="006D68AC">
              <w:t>M</w:t>
            </w:r>
          </w:p>
        </w:tc>
        <w:tc>
          <w:tcPr>
            <w:tcW w:w="589" w:type="pct"/>
            <w:tcBorders>
              <w:top w:val="single" w:sz="6" w:space="0" w:color="auto"/>
            </w:tcBorders>
            <w:vAlign w:val="center"/>
          </w:tcPr>
          <w:p w14:paraId="47AB4C9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1A53996"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0A9ED9FB" w14:textId="77777777" w:rsidR="00BF1CFD" w:rsidRPr="006D68AC" w:rsidRDefault="00BF1CFD" w:rsidP="00F8442F">
            <w:pPr>
              <w:pStyle w:val="TAL"/>
            </w:pPr>
            <w:r w:rsidRPr="006D68AC">
              <w:t>Successful case. The "Individual Policy Usage</w:t>
            </w:r>
            <w:r w:rsidRPr="006D68AC">
              <w:rPr>
                <w:rFonts w:eastAsia="DengXian"/>
              </w:rPr>
              <w:t xml:space="preserve"> Subscription</w:t>
            </w:r>
            <w:r w:rsidRPr="006D68AC">
              <w:t>" resource is successfully updated and a representation of the updated resource shall be returned in the response body.</w:t>
            </w:r>
          </w:p>
        </w:tc>
      </w:tr>
      <w:tr w:rsidR="00BF1CFD" w:rsidRPr="006D68AC" w14:paraId="45AA44FA" w14:textId="77777777" w:rsidTr="00F8442F">
        <w:trPr>
          <w:jc w:val="center"/>
        </w:trPr>
        <w:tc>
          <w:tcPr>
            <w:tcW w:w="1101" w:type="pct"/>
            <w:vAlign w:val="center"/>
          </w:tcPr>
          <w:p w14:paraId="782C36B6" w14:textId="77777777" w:rsidR="00BF1CFD" w:rsidRPr="006D68AC" w:rsidRDefault="00BF1CFD" w:rsidP="00F8442F">
            <w:pPr>
              <w:pStyle w:val="TAL"/>
            </w:pPr>
            <w:r w:rsidRPr="006D68AC">
              <w:t>n/a</w:t>
            </w:r>
          </w:p>
        </w:tc>
        <w:tc>
          <w:tcPr>
            <w:tcW w:w="221" w:type="pct"/>
            <w:vAlign w:val="center"/>
          </w:tcPr>
          <w:p w14:paraId="533BD21C" w14:textId="77777777" w:rsidR="00BF1CFD" w:rsidRPr="006D68AC" w:rsidRDefault="00BF1CFD" w:rsidP="00F8442F">
            <w:pPr>
              <w:pStyle w:val="TAC"/>
            </w:pPr>
          </w:p>
        </w:tc>
        <w:tc>
          <w:tcPr>
            <w:tcW w:w="589" w:type="pct"/>
            <w:vAlign w:val="center"/>
          </w:tcPr>
          <w:p w14:paraId="38F86EE3" w14:textId="77777777" w:rsidR="00BF1CFD" w:rsidRPr="006D68AC" w:rsidRDefault="00BF1CFD" w:rsidP="00F8442F">
            <w:pPr>
              <w:pStyle w:val="TAC"/>
            </w:pPr>
          </w:p>
        </w:tc>
        <w:tc>
          <w:tcPr>
            <w:tcW w:w="737" w:type="pct"/>
            <w:vAlign w:val="center"/>
          </w:tcPr>
          <w:p w14:paraId="2DC2D7D4" w14:textId="77777777" w:rsidR="00BF1CFD" w:rsidRPr="006D68AC" w:rsidRDefault="00BF1CFD" w:rsidP="00F8442F">
            <w:pPr>
              <w:pStyle w:val="TAL"/>
            </w:pPr>
            <w:r w:rsidRPr="006D68AC">
              <w:t>204 No Content</w:t>
            </w:r>
          </w:p>
        </w:tc>
        <w:tc>
          <w:tcPr>
            <w:tcW w:w="2352" w:type="pct"/>
            <w:vAlign w:val="center"/>
          </w:tcPr>
          <w:p w14:paraId="26DE9FEE" w14:textId="77777777" w:rsidR="00BF1CFD" w:rsidRPr="006D68AC" w:rsidRDefault="00BF1CFD" w:rsidP="00F8442F">
            <w:pPr>
              <w:pStyle w:val="TAL"/>
            </w:pPr>
            <w:r w:rsidRPr="006D68AC">
              <w:t>Successful case. The "Individual Policy Usage</w:t>
            </w:r>
            <w:r w:rsidRPr="006D68AC">
              <w:rPr>
                <w:rFonts w:eastAsia="DengXian"/>
              </w:rPr>
              <w:t xml:space="preserve"> Subscription</w:t>
            </w:r>
            <w:r w:rsidRPr="006D68AC">
              <w:t>" resource is successfully updated and no content is returned in the response body.</w:t>
            </w:r>
          </w:p>
        </w:tc>
      </w:tr>
      <w:tr w:rsidR="00BF1CFD" w:rsidRPr="006D68AC" w14:paraId="3949BC19" w14:textId="77777777" w:rsidTr="00F8442F">
        <w:trPr>
          <w:jc w:val="center"/>
        </w:trPr>
        <w:tc>
          <w:tcPr>
            <w:tcW w:w="1101" w:type="pct"/>
            <w:vAlign w:val="center"/>
          </w:tcPr>
          <w:p w14:paraId="30250AA8" w14:textId="77777777" w:rsidR="00BF1CFD" w:rsidRPr="006D68AC" w:rsidRDefault="00BF1CFD" w:rsidP="00F8442F">
            <w:pPr>
              <w:pStyle w:val="TAL"/>
            </w:pPr>
            <w:r w:rsidRPr="006D68AC">
              <w:t>n/a</w:t>
            </w:r>
          </w:p>
        </w:tc>
        <w:tc>
          <w:tcPr>
            <w:tcW w:w="221" w:type="pct"/>
            <w:vAlign w:val="center"/>
          </w:tcPr>
          <w:p w14:paraId="18168EB9" w14:textId="77777777" w:rsidR="00BF1CFD" w:rsidRPr="006D68AC" w:rsidRDefault="00BF1CFD" w:rsidP="00F8442F">
            <w:pPr>
              <w:pStyle w:val="TAC"/>
            </w:pPr>
          </w:p>
        </w:tc>
        <w:tc>
          <w:tcPr>
            <w:tcW w:w="589" w:type="pct"/>
            <w:vAlign w:val="center"/>
          </w:tcPr>
          <w:p w14:paraId="346E11D2" w14:textId="77777777" w:rsidR="00BF1CFD" w:rsidRPr="006D68AC" w:rsidRDefault="00BF1CFD" w:rsidP="00F8442F">
            <w:pPr>
              <w:pStyle w:val="TAC"/>
            </w:pPr>
          </w:p>
        </w:tc>
        <w:tc>
          <w:tcPr>
            <w:tcW w:w="737" w:type="pct"/>
            <w:vAlign w:val="center"/>
          </w:tcPr>
          <w:p w14:paraId="7DAE6B1E" w14:textId="77777777" w:rsidR="00BF1CFD" w:rsidRPr="006D68AC" w:rsidRDefault="00BF1CFD" w:rsidP="00F8442F">
            <w:pPr>
              <w:pStyle w:val="TAL"/>
            </w:pPr>
            <w:r w:rsidRPr="006D68AC">
              <w:t>307 Temporary Redirect</w:t>
            </w:r>
          </w:p>
        </w:tc>
        <w:tc>
          <w:tcPr>
            <w:tcW w:w="2352" w:type="pct"/>
            <w:vAlign w:val="center"/>
          </w:tcPr>
          <w:p w14:paraId="27506931" w14:textId="77777777" w:rsidR="00BF1CFD" w:rsidRPr="006D68AC" w:rsidRDefault="00BF1CFD" w:rsidP="00F8442F">
            <w:pPr>
              <w:pStyle w:val="TAL"/>
            </w:pPr>
            <w:r w:rsidRPr="006D68AC">
              <w:t>Temporary redirection.</w:t>
            </w:r>
          </w:p>
          <w:p w14:paraId="52E04A0D" w14:textId="77777777" w:rsidR="00BF1CFD" w:rsidRPr="006D68AC" w:rsidRDefault="00BF1CFD" w:rsidP="00F8442F">
            <w:pPr>
              <w:pStyle w:val="TAL"/>
            </w:pPr>
          </w:p>
          <w:p w14:paraId="0185B8F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2162A03" w14:textId="77777777" w:rsidR="00BF1CFD" w:rsidRPr="006D68AC" w:rsidRDefault="00BF1CFD" w:rsidP="00F8442F">
            <w:pPr>
              <w:pStyle w:val="TAL"/>
            </w:pPr>
          </w:p>
          <w:p w14:paraId="27566ABE" w14:textId="77777777" w:rsidR="00BF1CFD" w:rsidRPr="006D68AC" w:rsidRDefault="00BF1CFD" w:rsidP="00F8442F">
            <w:pPr>
              <w:pStyle w:val="TAL"/>
            </w:pPr>
            <w:r w:rsidRPr="006D68AC">
              <w:t>Redirection handling is described in clause 5.2.10 of 3GPP TS 29.122 [2].</w:t>
            </w:r>
          </w:p>
        </w:tc>
      </w:tr>
      <w:tr w:rsidR="00BF1CFD" w:rsidRPr="006D68AC" w14:paraId="3EFF34E6" w14:textId="77777777" w:rsidTr="00F8442F">
        <w:trPr>
          <w:jc w:val="center"/>
        </w:trPr>
        <w:tc>
          <w:tcPr>
            <w:tcW w:w="1101" w:type="pct"/>
            <w:vAlign w:val="center"/>
          </w:tcPr>
          <w:p w14:paraId="5CC1D7B2" w14:textId="77777777" w:rsidR="00BF1CFD" w:rsidRPr="006D68AC" w:rsidRDefault="00BF1CFD" w:rsidP="00F8442F">
            <w:pPr>
              <w:pStyle w:val="TAL"/>
            </w:pPr>
            <w:r w:rsidRPr="006D68AC">
              <w:rPr>
                <w:lang w:eastAsia="zh-CN"/>
              </w:rPr>
              <w:t>n/a</w:t>
            </w:r>
          </w:p>
        </w:tc>
        <w:tc>
          <w:tcPr>
            <w:tcW w:w="221" w:type="pct"/>
            <w:vAlign w:val="center"/>
          </w:tcPr>
          <w:p w14:paraId="137CAA46" w14:textId="77777777" w:rsidR="00BF1CFD" w:rsidRPr="006D68AC" w:rsidRDefault="00BF1CFD" w:rsidP="00F8442F">
            <w:pPr>
              <w:pStyle w:val="TAC"/>
            </w:pPr>
          </w:p>
        </w:tc>
        <w:tc>
          <w:tcPr>
            <w:tcW w:w="589" w:type="pct"/>
            <w:vAlign w:val="center"/>
          </w:tcPr>
          <w:p w14:paraId="309CF468" w14:textId="77777777" w:rsidR="00BF1CFD" w:rsidRPr="006D68AC" w:rsidRDefault="00BF1CFD" w:rsidP="00F8442F">
            <w:pPr>
              <w:pStyle w:val="TAC"/>
            </w:pPr>
          </w:p>
        </w:tc>
        <w:tc>
          <w:tcPr>
            <w:tcW w:w="737" w:type="pct"/>
            <w:vAlign w:val="center"/>
          </w:tcPr>
          <w:p w14:paraId="1058FD5F" w14:textId="77777777" w:rsidR="00BF1CFD" w:rsidRPr="006D68AC" w:rsidRDefault="00BF1CFD" w:rsidP="00F8442F">
            <w:pPr>
              <w:pStyle w:val="TAL"/>
            </w:pPr>
            <w:r w:rsidRPr="006D68AC">
              <w:t>308 Permanent Redirect</w:t>
            </w:r>
          </w:p>
        </w:tc>
        <w:tc>
          <w:tcPr>
            <w:tcW w:w="2352" w:type="pct"/>
            <w:vAlign w:val="center"/>
          </w:tcPr>
          <w:p w14:paraId="40FCD2D8" w14:textId="77777777" w:rsidR="00BF1CFD" w:rsidRPr="006D68AC" w:rsidRDefault="00BF1CFD" w:rsidP="00F8442F">
            <w:pPr>
              <w:pStyle w:val="TAL"/>
            </w:pPr>
            <w:r w:rsidRPr="006D68AC">
              <w:t>Permanent redirection.</w:t>
            </w:r>
          </w:p>
          <w:p w14:paraId="3E317E30" w14:textId="77777777" w:rsidR="00BF1CFD" w:rsidRPr="006D68AC" w:rsidRDefault="00BF1CFD" w:rsidP="00F8442F">
            <w:pPr>
              <w:pStyle w:val="TAL"/>
            </w:pPr>
          </w:p>
          <w:p w14:paraId="0BC2C97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AB86FEA" w14:textId="77777777" w:rsidR="00BF1CFD" w:rsidRPr="006D68AC" w:rsidRDefault="00BF1CFD" w:rsidP="00F8442F">
            <w:pPr>
              <w:pStyle w:val="TAL"/>
            </w:pPr>
          </w:p>
          <w:p w14:paraId="20AA43FE" w14:textId="77777777" w:rsidR="00BF1CFD" w:rsidRPr="006D68AC" w:rsidRDefault="00BF1CFD" w:rsidP="00F8442F">
            <w:pPr>
              <w:pStyle w:val="TAL"/>
            </w:pPr>
            <w:r w:rsidRPr="006D68AC">
              <w:t>Redirection handling is described in clause 5.2.10 of 3GPP TS 29.122 [2].</w:t>
            </w:r>
          </w:p>
        </w:tc>
      </w:tr>
      <w:tr w:rsidR="00BF1CFD" w:rsidRPr="006D68AC" w14:paraId="2E1EA977" w14:textId="77777777" w:rsidTr="00F8442F">
        <w:trPr>
          <w:jc w:val="center"/>
        </w:trPr>
        <w:tc>
          <w:tcPr>
            <w:tcW w:w="5000" w:type="pct"/>
            <w:gridSpan w:val="5"/>
            <w:vAlign w:val="center"/>
          </w:tcPr>
          <w:p w14:paraId="5F9D3C49"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958181D" w14:textId="77777777" w:rsidR="00BF1CFD" w:rsidRPr="006D68AC" w:rsidRDefault="00BF1CFD" w:rsidP="00BF1CFD"/>
    <w:p w14:paraId="73A20139" w14:textId="4092AB20" w:rsidR="00BF1CFD" w:rsidRPr="006D68AC" w:rsidRDefault="00BF1CFD" w:rsidP="00BF1CFD">
      <w:pPr>
        <w:pStyle w:val="TH"/>
      </w:pPr>
      <w:r w:rsidRPr="006D68AC">
        <w:t>Table </w:t>
      </w:r>
      <w:r w:rsidRPr="006D68AC">
        <w:rPr>
          <w:noProof/>
          <w:lang w:eastAsia="zh-CN"/>
        </w:rPr>
        <w:t>6.3</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34AB219" w14:textId="77777777" w:rsidTr="00F8442F">
        <w:trPr>
          <w:jc w:val="center"/>
        </w:trPr>
        <w:tc>
          <w:tcPr>
            <w:tcW w:w="824" w:type="pct"/>
            <w:shd w:val="clear" w:color="auto" w:fill="C0C0C0"/>
            <w:vAlign w:val="center"/>
          </w:tcPr>
          <w:p w14:paraId="2915EF1B" w14:textId="77777777" w:rsidR="00BF1CFD" w:rsidRPr="006D68AC" w:rsidRDefault="00BF1CFD" w:rsidP="00F8442F">
            <w:pPr>
              <w:pStyle w:val="TAH"/>
            </w:pPr>
            <w:r w:rsidRPr="006D68AC">
              <w:t>Name</w:t>
            </w:r>
          </w:p>
        </w:tc>
        <w:tc>
          <w:tcPr>
            <w:tcW w:w="732" w:type="pct"/>
            <w:shd w:val="clear" w:color="auto" w:fill="C0C0C0"/>
            <w:vAlign w:val="center"/>
          </w:tcPr>
          <w:p w14:paraId="49829AFA" w14:textId="77777777" w:rsidR="00BF1CFD" w:rsidRPr="006D68AC" w:rsidRDefault="00BF1CFD" w:rsidP="00F8442F">
            <w:pPr>
              <w:pStyle w:val="TAH"/>
            </w:pPr>
            <w:r w:rsidRPr="006D68AC">
              <w:t>Data type</w:t>
            </w:r>
          </w:p>
        </w:tc>
        <w:tc>
          <w:tcPr>
            <w:tcW w:w="217" w:type="pct"/>
            <w:shd w:val="clear" w:color="auto" w:fill="C0C0C0"/>
            <w:vAlign w:val="center"/>
          </w:tcPr>
          <w:p w14:paraId="32803D31" w14:textId="77777777" w:rsidR="00BF1CFD" w:rsidRPr="006D68AC" w:rsidRDefault="00BF1CFD" w:rsidP="00F8442F">
            <w:pPr>
              <w:pStyle w:val="TAH"/>
            </w:pPr>
            <w:r w:rsidRPr="006D68AC">
              <w:t>P</w:t>
            </w:r>
          </w:p>
        </w:tc>
        <w:tc>
          <w:tcPr>
            <w:tcW w:w="581" w:type="pct"/>
            <w:shd w:val="clear" w:color="auto" w:fill="C0C0C0"/>
            <w:vAlign w:val="center"/>
          </w:tcPr>
          <w:p w14:paraId="7CB84881" w14:textId="77777777" w:rsidR="00BF1CFD" w:rsidRPr="006D68AC" w:rsidRDefault="00BF1CFD" w:rsidP="00F8442F">
            <w:pPr>
              <w:pStyle w:val="TAH"/>
            </w:pPr>
            <w:r w:rsidRPr="006D68AC">
              <w:t>Cardinality</w:t>
            </w:r>
          </w:p>
        </w:tc>
        <w:tc>
          <w:tcPr>
            <w:tcW w:w="2645" w:type="pct"/>
            <w:shd w:val="clear" w:color="auto" w:fill="C0C0C0"/>
            <w:vAlign w:val="center"/>
          </w:tcPr>
          <w:p w14:paraId="44C2768C" w14:textId="77777777" w:rsidR="00BF1CFD" w:rsidRPr="006D68AC" w:rsidRDefault="00BF1CFD" w:rsidP="00F8442F">
            <w:pPr>
              <w:pStyle w:val="TAH"/>
            </w:pPr>
            <w:r w:rsidRPr="006D68AC">
              <w:t>Description</w:t>
            </w:r>
          </w:p>
        </w:tc>
      </w:tr>
      <w:tr w:rsidR="00BF1CFD" w:rsidRPr="006D68AC" w14:paraId="41A8EA7E" w14:textId="77777777" w:rsidTr="00F8442F">
        <w:trPr>
          <w:jc w:val="center"/>
        </w:trPr>
        <w:tc>
          <w:tcPr>
            <w:tcW w:w="824" w:type="pct"/>
            <w:vAlign w:val="center"/>
          </w:tcPr>
          <w:p w14:paraId="139F4FBD" w14:textId="77777777" w:rsidR="00BF1CFD" w:rsidRPr="006D68AC" w:rsidRDefault="00BF1CFD" w:rsidP="00F8442F">
            <w:pPr>
              <w:pStyle w:val="TAL"/>
            </w:pPr>
            <w:r w:rsidRPr="006D68AC">
              <w:t>Location</w:t>
            </w:r>
          </w:p>
        </w:tc>
        <w:tc>
          <w:tcPr>
            <w:tcW w:w="732" w:type="pct"/>
            <w:vAlign w:val="center"/>
          </w:tcPr>
          <w:p w14:paraId="61C2B34A" w14:textId="77777777" w:rsidR="00BF1CFD" w:rsidRPr="006D68AC" w:rsidRDefault="00BF1CFD" w:rsidP="00F8442F">
            <w:pPr>
              <w:pStyle w:val="TAL"/>
            </w:pPr>
            <w:r w:rsidRPr="006D68AC">
              <w:t>string</w:t>
            </w:r>
          </w:p>
        </w:tc>
        <w:tc>
          <w:tcPr>
            <w:tcW w:w="217" w:type="pct"/>
            <w:vAlign w:val="center"/>
          </w:tcPr>
          <w:p w14:paraId="05650F7A" w14:textId="77777777" w:rsidR="00BF1CFD" w:rsidRPr="006D68AC" w:rsidRDefault="00BF1CFD" w:rsidP="00F8442F">
            <w:pPr>
              <w:pStyle w:val="TAC"/>
            </w:pPr>
            <w:r w:rsidRPr="006D68AC">
              <w:t>M</w:t>
            </w:r>
          </w:p>
        </w:tc>
        <w:tc>
          <w:tcPr>
            <w:tcW w:w="581" w:type="pct"/>
            <w:vAlign w:val="center"/>
          </w:tcPr>
          <w:p w14:paraId="110F7CE3" w14:textId="77777777" w:rsidR="00BF1CFD" w:rsidRPr="006D68AC" w:rsidRDefault="00BF1CFD" w:rsidP="00F8442F">
            <w:pPr>
              <w:pStyle w:val="TAC"/>
            </w:pPr>
            <w:r w:rsidRPr="006D68AC">
              <w:t>1</w:t>
            </w:r>
          </w:p>
        </w:tc>
        <w:tc>
          <w:tcPr>
            <w:tcW w:w="2645" w:type="pct"/>
            <w:vAlign w:val="center"/>
          </w:tcPr>
          <w:p w14:paraId="1A36C178" w14:textId="77777777" w:rsidR="00BF1CFD" w:rsidRPr="006D68AC" w:rsidRDefault="00BF1CFD" w:rsidP="00F8442F">
            <w:pPr>
              <w:pStyle w:val="TAL"/>
            </w:pPr>
            <w:r w:rsidRPr="006D68AC">
              <w:t>Contains an alternative URI of the resource located in an alternative NSCE Server.</w:t>
            </w:r>
          </w:p>
        </w:tc>
      </w:tr>
    </w:tbl>
    <w:p w14:paraId="0838ABB5" w14:textId="77777777" w:rsidR="00BF1CFD" w:rsidRPr="006D68AC" w:rsidRDefault="00BF1CFD" w:rsidP="00BF1CFD"/>
    <w:p w14:paraId="0120009F" w14:textId="55BBC403" w:rsidR="00BF1CFD" w:rsidRPr="006D68AC" w:rsidRDefault="00BF1CFD" w:rsidP="00BF1CFD">
      <w:pPr>
        <w:pStyle w:val="TH"/>
      </w:pPr>
      <w:r w:rsidRPr="006D68AC">
        <w:t>Table </w:t>
      </w:r>
      <w:r w:rsidRPr="006D68AC">
        <w:rPr>
          <w:noProof/>
          <w:lang w:eastAsia="zh-CN"/>
        </w:rPr>
        <w:t>6.3</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194ACAF" w14:textId="77777777" w:rsidTr="00F8442F">
        <w:trPr>
          <w:jc w:val="center"/>
        </w:trPr>
        <w:tc>
          <w:tcPr>
            <w:tcW w:w="824" w:type="pct"/>
            <w:shd w:val="clear" w:color="auto" w:fill="C0C0C0"/>
            <w:vAlign w:val="center"/>
          </w:tcPr>
          <w:p w14:paraId="43C47A46" w14:textId="77777777" w:rsidR="00BF1CFD" w:rsidRPr="006D68AC" w:rsidRDefault="00BF1CFD" w:rsidP="00F8442F">
            <w:pPr>
              <w:pStyle w:val="TAH"/>
            </w:pPr>
            <w:r w:rsidRPr="006D68AC">
              <w:t>Name</w:t>
            </w:r>
          </w:p>
        </w:tc>
        <w:tc>
          <w:tcPr>
            <w:tcW w:w="732" w:type="pct"/>
            <w:shd w:val="clear" w:color="auto" w:fill="C0C0C0"/>
            <w:vAlign w:val="center"/>
          </w:tcPr>
          <w:p w14:paraId="6393B734" w14:textId="77777777" w:rsidR="00BF1CFD" w:rsidRPr="006D68AC" w:rsidRDefault="00BF1CFD" w:rsidP="00F8442F">
            <w:pPr>
              <w:pStyle w:val="TAH"/>
            </w:pPr>
            <w:r w:rsidRPr="006D68AC">
              <w:t>Data type</w:t>
            </w:r>
          </w:p>
        </w:tc>
        <w:tc>
          <w:tcPr>
            <w:tcW w:w="217" w:type="pct"/>
            <w:shd w:val="clear" w:color="auto" w:fill="C0C0C0"/>
            <w:vAlign w:val="center"/>
          </w:tcPr>
          <w:p w14:paraId="34E84126" w14:textId="77777777" w:rsidR="00BF1CFD" w:rsidRPr="006D68AC" w:rsidRDefault="00BF1CFD" w:rsidP="00F8442F">
            <w:pPr>
              <w:pStyle w:val="TAH"/>
            </w:pPr>
            <w:r w:rsidRPr="006D68AC">
              <w:t>P</w:t>
            </w:r>
          </w:p>
        </w:tc>
        <w:tc>
          <w:tcPr>
            <w:tcW w:w="581" w:type="pct"/>
            <w:shd w:val="clear" w:color="auto" w:fill="C0C0C0"/>
            <w:vAlign w:val="center"/>
          </w:tcPr>
          <w:p w14:paraId="4D1820ED" w14:textId="77777777" w:rsidR="00BF1CFD" w:rsidRPr="006D68AC" w:rsidRDefault="00BF1CFD" w:rsidP="00F8442F">
            <w:pPr>
              <w:pStyle w:val="TAH"/>
            </w:pPr>
            <w:r w:rsidRPr="006D68AC">
              <w:t>Cardinality</w:t>
            </w:r>
          </w:p>
        </w:tc>
        <w:tc>
          <w:tcPr>
            <w:tcW w:w="2645" w:type="pct"/>
            <w:shd w:val="clear" w:color="auto" w:fill="C0C0C0"/>
            <w:vAlign w:val="center"/>
          </w:tcPr>
          <w:p w14:paraId="31B400EF" w14:textId="77777777" w:rsidR="00BF1CFD" w:rsidRPr="006D68AC" w:rsidRDefault="00BF1CFD" w:rsidP="00F8442F">
            <w:pPr>
              <w:pStyle w:val="TAH"/>
            </w:pPr>
            <w:r w:rsidRPr="006D68AC">
              <w:t>Description</w:t>
            </w:r>
          </w:p>
        </w:tc>
      </w:tr>
      <w:tr w:rsidR="00BF1CFD" w:rsidRPr="006D68AC" w14:paraId="09CA80E9" w14:textId="77777777" w:rsidTr="00F8442F">
        <w:trPr>
          <w:jc w:val="center"/>
        </w:trPr>
        <w:tc>
          <w:tcPr>
            <w:tcW w:w="824" w:type="pct"/>
            <w:vAlign w:val="center"/>
          </w:tcPr>
          <w:p w14:paraId="1FB1A9F1" w14:textId="77777777" w:rsidR="00BF1CFD" w:rsidRPr="006D68AC" w:rsidRDefault="00BF1CFD" w:rsidP="00F8442F">
            <w:pPr>
              <w:pStyle w:val="TAL"/>
            </w:pPr>
            <w:r w:rsidRPr="006D68AC">
              <w:t>Location</w:t>
            </w:r>
          </w:p>
        </w:tc>
        <w:tc>
          <w:tcPr>
            <w:tcW w:w="732" w:type="pct"/>
            <w:vAlign w:val="center"/>
          </w:tcPr>
          <w:p w14:paraId="7DD13965" w14:textId="77777777" w:rsidR="00BF1CFD" w:rsidRPr="006D68AC" w:rsidRDefault="00BF1CFD" w:rsidP="00F8442F">
            <w:pPr>
              <w:pStyle w:val="TAL"/>
            </w:pPr>
            <w:r w:rsidRPr="006D68AC">
              <w:t>string</w:t>
            </w:r>
          </w:p>
        </w:tc>
        <w:tc>
          <w:tcPr>
            <w:tcW w:w="217" w:type="pct"/>
            <w:vAlign w:val="center"/>
          </w:tcPr>
          <w:p w14:paraId="5E93D665" w14:textId="77777777" w:rsidR="00BF1CFD" w:rsidRPr="006D68AC" w:rsidRDefault="00BF1CFD" w:rsidP="00F8442F">
            <w:pPr>
              <w:pStyle w:val="TAC"/>
            </w:pPr>
            <w:r w:rsidRPr="006D68AC">
              <w:t>M</w:t>
            </w:r>
          </w:p>
        </w:tc>
        <w:tc>
          <w:tcPr>
            <w:tcW w:w="581" w:type="pct"/>
            <w:vAlign w:val="center"/>
          </w:tcPr>
          <w:p w14:paraId="6894C086" w14:textId="77777777" w:rsidR="00BF1CFD" w:rsidRPr="006D68AC" w:rsidRDefault="00BF1CFD" w:rsidP="00F8442F">
            <w:pPr>
              <w:pStyle w:val="TAC"/>
            </w:pPr>
            <w:r w:rsidRPr="006D68AC">
              <w:t>1</w:t>
            </w:r>
          </w:p>
        </w:tc>
        <w:tc>
          <w:tcPr>
            <w:tcW w:w="2645" w:type="pct"/>
            <w:vAlign w:val="center"/>
          </w:tcPr>
          <w:p w14:paraId="2DAABABC" w14:textId="77777777" w:rsidR="00BF1CFD" w:rsidRPr="006D68AC" w:rsidRDefault="00BF1CFD" w:rsidP="00F8442F">
            <w:pPr>
              <w:pStyle w:val="TAL"/>
            </w:pPr>
            <w:r w:rsidRPr="006D68AC">
              <w:t>Contains an alternative URI of the resource located in an alternative NSCE Server.</w:t>
            </w:r>
          </w:p>
        </w:tc>
      </w:tr>
    </w:tbl>
    <w:p w14:paraId="38C0307A" w14:textId="77777777" w:rsidR="00BF1CFD" w:rsidRPr="006D68AC" w:rsidRDefault="00BF1CFD" w:rsidP="00BF1CFD"/>
    <w:p w14:paraId="40109D40" w14:textId="1F5B9BAE" w:rsidR="00BF1CFD" w:rsidRPr="006D68AC" w:rsidRDefault="00BF1CFD" w:rsidP="007E7218">
      <w:pPr>
        <w:pStyle w:val="H6"/>
      </w:pPr>
      <w:bookmarkStart w:id="3488" w:name="_Toc151743211"/>
      <w:bookmarkStart w:id="3489" w:name="_Toc151743676"/>
      <w:bookmarkStart w:id="3490" w:name="_Toc157434676"/>
      <w:bookmarkStart w:id="3491" w:name="_Toc157436391"/>
      <w:bookmarkStart w:id="3492" w:name="_Toc157440231"/>
      <w:bookmarkStart w:id="3493" w:name="_Toc160649899"/>
      <w:bookmarkStart w:id="3494" w:name="_Toc164928181"/>
      <w:bookmarkStart w:id="3495" w:name="_Toc168550040"/>
      <w:bookmarkStart w:id="3496" w:name="_Toc170118111"/>
      <w:bookmarkStart w:id="3497" w:name="_Toc209470193"/>
      <w:bookmarkStart w:id="3498" w:name="_Toc212114854"/>
      <w:r w:rsidRPr="006D68AC">
        <w:t>6.3.3.5.3.3</w:t>
      </w:r>
      <w:r w:rsidRPr="006D68AC">
        <w:tab/>
        <w:t>PATCH</w:t>
      </w:r>
      <w:bookmarkEnd w:id="3488"/>
      <w:bookmarkEnd w:id="3489"/>
      <w:bookmarkEnd w:id="3490"/>
      <w:bookmarkEnd w:id="3491"/>
      <w:bookmarkEnd w:id="3492"/>
      <w:bookmarkEnd w:id="3493"/>
      <w:bookmarkEnd w:id="3494"/>
      <w:bookmarkEnd w:id="3495"/>
      <w:bookmarkEnd w:id="3496"/>
      <w:bookmarkEnd w:id="3497"/>
      <w:bookmarkEnd w:id="3498"/>
    </w:p>
    <w:p w14:paraId="586D6D6D" w14:textId="77777777"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Usage</w:t>
      </w:r>
      <w:r w:rsidRPr="006D68AC">
        <w:rPr>
          <w:rFonts w:eastAsia="DengXian"/>
        </w:rPr>
        <w:t xml:space="preserve"> Subscription</w:t>
      </w:r>
      <w:r w:rsidRPr="006D68AC">
        <w:t>" resource at the NSCE Server</w:t>
      </w:r>
      <w:r w:rsidRPr="006D68AC">
        <w:rPr>
          <w:noProof/>
          <w:lang w:eastAsia="zh-CN"/>
        </w:rPr>
        <w:t>.</w:t>
      </w:r>
    </w:p>
    <w:p w14:paraId="790BCBE1" w14:textId="18702DF7" w:rsidR="00BF1CFD" w:rsidRPr="006D68AC" w:rsidRDefault="00BF1CFD" w:rsidP="00BF1CFD">
      <w:r w:rsidRPr="006D68AC">
        <w:t>This method shall support the URI query parameters specified in table </w:t>
      </w:r>
      <w:r w:rsidRPr="006D68AC">
        <w:rPr>
          <w:noProof/>
          <w:lang w:eastAsia="zh-CN"/>
        </w:rPr>
        <w:t>6.3</w:t>
      </w:r>
      <w:r w:rsidRPr="006D68AC">
        <w:t>.3.5.3.3-1.</w:t>
      </w:r>
    </w:p>
    <w:p w14:paraId="54997C69" w14:textId="22A028B6" w:rsidR="00BF1CFD" w:rsidRPr="006D68AC" w:rsidRDefault="00BF1CFD" w:rsidP="00BF1CFD">
      <w:pPr>
        <w:pStyle w:val="TH"/>
        <w:rPr>
          <w:rFonts w:cs="Arial"/>
        </w:rPr>
      </w:pPr>
      <w:r w:rsidRPr="006D68AC">
        <w:t>Table </w:t>
      </w:r>
      <w:r w:rsidRPr="006D68AC">
        <w:rPr>
          <w:noProof/>
          <w:lang w:eastAsia="zh-CN"/>
        </w:rPr>
        <w:t>6.3</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4060F1D"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77EB51C"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2F6CA77"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10C20229"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DD9AAF1" w14:textId="77777777" w:rsidR="00BF1CFD" w:rsidRPr="006D68AC" w:rsidRDefault="00BF1CFD" w:rsidP="00F8442F">
            <w:pPr>
              <w:pStyle w:val="TAH"/>
            </w:pPr>
            <w:r w:rsidRPr="006D68AC">
              <w:t>Applicability</w:t>
            </w:r>
          </w:p>
        </w:tc>
      </w:tr>
      <w:tr w:rsidR="00BF1CFD" w:rsidRPr="006D68AC" w14:paraId="426D67DC" w14:textId="77777777" w:rsidTr="00F8442F">
        <w:trPr>
          <w:jc w:val="center"/>
        </w:trPr>
        <w:tc>
          <w:tcPr>
            <w:tcW w:w="825" w:type="pct"/>
            <w:tcBorders>
              <w:top w:val="single" w:sz="6" w:space="0" w:color="auto"/>
            </w:tcBorders>
            <w:vAlign w:val="center"/>
          </w:tcPr>
          <w:p w14:paraId="20D1489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17DB11F7" w14:textId="77777777" w:rsidR="00BF1CFD" w:rsidRPr="006D68AC" w:rsidRDefault="00BF1CFD" w:rsidP="00F8442F">
            <w:pPr>
              <w:pStyle w:val="TAL"/>
            </w:pPr>
          </w:p>
        </w:tc>
        <w:tc>
          <w:tcPr>
            <w:tcW w:w="215" w:type="pct"/>
            <w:tcBorders>
              <w:top w:val="single" w:sz="6" w:space="0" w:color="auto"/>
            </w:tcBorders>
            <w:vAlign w:val="center"/>
          </w:tcPr>
          <w:p w14:paraId="4A4CF849" w14:textId="77777777" w:rsidR="00BF1CFD" w:rsidRPr="006D68AC" w:rsidRDefault="00BF1CFD" w:rsidP="00F8442F">
            <w:pPr>
              <w:pStyle w:val="TAC"/>
            </w:pPr>
          </w:p>
        </w:tc>
        <w:tc>
          <w:tcPr>
            <w:tcW w:w="580" w:type="pct"/>
            <w:tcBorders>
              <w:top w:val="single" w:sz="6" w:space="0" w:color="auto"/>
            </w:tcBorders>
            <w:vAlign w:val="center"/>
          </w:tcPr>
          <w:p w14:paraId="05DDF445" w14:textId="77777777" w:rsidR="00BF1CFD" w:rsidRPr="006D68AC" w:rsidRDefault="00BF1CFD" w:rsidP="00F8442F">
            <w:pPr>
              <w:pStyle w:val="TAC"/>
            </w:pPr>
          </w:p>
        </w:tc>
        <w:tc>
          <w:tcPr>
            <w:tcW w:w="1852" w:type="pct"/>
            <w:tcBorders>
              <w:top w:val="single" w:sz="6" w:space="0" w:color="auto"/>
            </w:tcBorders>
            <w:vAlign w:val="center"/>
          </w:tcPr>
          <w:p w14:paraId="2EF0B630" w14:textId="77777777" w:rsidR="00BF1CFD" w:rsidRPr="006D68AC" w:rsidRDefault="00BF1CFD" w:rsidP="00F8442F">
            <w:pPr>
              <w:pStyle w:val="TAL"/>
            </w:pPr>
          </w:p>
        </w:tc>
        <w:tc>
          <w:tcPr>
            <w:tcW w:w="796" w:type="pct"/>
            <w:tcBorders>
              <w:top w:val="single" w:sz="6" w:space="0" w:color="auto"/>
            </w:tcBorders>
            <w:vAlign w:val="center"/>
          </w:tcPr>
          <w:p w14:paraId="638A0EFA" w14:textId="77777777" w:rsidR="00BF1CFD" w:rsidRPr="006D68AC" w:rsidRDefault="00BF1CFD" w:rsidP="00F8442F">
            <w:pPr>
              <w:pStyle w:val="TAL"/>
            </w:pPr>
          </w:p>
        </w:tc>
      </w:tr>
    </w:tbl>
    <w:p w14:paraId="7A3630FE" w14:textId="77777777" w:rsidR="00BF1CFD" w:rsidRPr="006D68AC" w:rsidRDefault="00BF1CFD" w:rsidP="00BF1CFD"/>
    <w:p w14:paraId="0C028AD2" w14:textId="2DF4A9BC" w:rsidR="00BF1CFD" w:rsidRPr="006D68AC" w:rsidRDefault="00BF1CFD" w:rsidP="00BF1CFD">
      <w:r w:rsidRPr="006D68AC">
        <w:t>This method shall support the request data structures specified in table </w:t>
      </w:r>
      <w:r w:rsidRPr="006D68AC">
        <w:rPr>
          <w:noProof/>
          <w:lang w:eastAsia="zh-CN"/>
        </w:rPr>
        <w:t>6.3</w:t>
      </w:r>
      <w:r w:rsidRPr="006D68AC">
        <w:t>.3.5.3.3-2 and the response data structures and response codes specified in table </w:t>
      </w:r>
      <w:r w:rsidRPr="006D68AC">
        <w:rPr>
          <w:noProof/>
          <w:lang w:eastAsia="zh-CN"/>
        </w:rPr>
        <w:t>6.3</w:t>
      </w:r>
      <w:r w:rsidRPr="006D68AC">
        <w:t>.3.5.3.3-3.</w:t>
      </w:r>
    </w:p>
    <w:p w14:paraId="58944838" w14:textId="1E2066F1" w:rsidR="00BF1CFD" w:rsidRPr="006D68AC" w:rsidRDefault="00BF1CFD" w:rsidP="00BF1CFD">
      <w:pPr>
        <w:pStyle w:val="TH"/>
      </w:pPr>
      <w:r w:rsidRPr="006D68AC">
        <w:t>Table </w:t>
      </w:r>
      <w:r w:rsidRPr="006D68AC">
        <w:rPr>
          <w:noProof/>
          <w:lang w:eastAsia="zh-CN"/>
        </w:rPr>
        <w:t>6.3</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890B3D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4250B16C"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2CB36669" w14:textId="77777777" w:rsidR="00BF1CFD" w:rsidRPr="006D68AC" w:rsidRDefault="00BF1CFD" w:rsidP="00F8442F">
            <w:pPr>
              <w:pStyle w:val="TAH"/>
            </w:pPr>
            <w:r w:rsidRPr="006D68AC">
              <w:t>Description</w:t>
            </w:r>
          </w:p>
        </w:tc>
      </w:tr>
      <w:tr w:rsidR="00BF1CFD" w:rsidRPr="006D68AC" w14:paraId="6E1CD20C" w14:textId="77777777" w:rsidTr="00F8442F">
        <w:trPr>
          <w:jc w:val="center"/>
        </w:trPr>
        <w:tc>
          <w:tcPr>
            <w:tcW w:w="2119" w:type="dxa"/>
            <w:tcBorders>
              <w:top w:val="single" w:sz="6" w:space="0" w:color="auto"/>
            </w:tcBorders>
            <w:vAlign w:val="center"/>
          </w:tcPr>
          <w:p w14:paraId="545254F5" w14:textId="77777777" w:rsidR="00BF1CFD" w:rsidRPr="006D68AC" w:rsidRDefault="00BF1CFD" w:rsidP="00F8442F">
            <w:pPr>
              <w:pStyle w:val="TAL"/>
            </w:pPr>
            <w:r w:rsidRPr="006D68AC">
              <w:t>PolUsageSubscPatch</w:t>
            </w:r>
          </w:p>
        </w:tc>
        <w:tc>
          <w:tcPr>
            <w:tcW w:w="425" w:type="dxa"/>
            <w:tcBorders>
              <w:top w:val="single" w:sz="6" w:space="0" w:color="auto"/>
            </w:tcBorders>
            <w:vAlign w:val="center"/>
          </w:tcPr>
          <w:p w14:paraId="75920E3F"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7F397F8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BDDFC16" w14:textId="77777777" w:rsidR="00BF1CFD" w:rsidRPr="006D68AC" w:rsidRDefault="00BF1CFD" w:rsidP="00F8442F">
            <w:pPr>
              <w:pStyle w:val="TAL"/>
            </w:pPr>
            <w:r w:rsidRPr="006D68AC">
              <w:t>Represents the parameters to request the modification of the "Individual Policy Usage</w:t>
            </w:r>
            <w:r w:rsidRPr="006D68AC">
              <w:rPr>
                <w:rFonts w:eastAsia="DengXian"/>
              </w:rPr>
              <w:t xml:space="preserve"> Subscription</w:t>
            </w:r>
            <w:r w:rsidRPr="006D68AC">
              <w:t>" resource.</w:t>
            </w:r>
          </w:p>
        </w:tc>
      </w:tr>
    </w:tbl>
    <w:p w14:paraId="62B31270" w14:textId="77777777" w:rsidR="00BF1CFD" w:rsidRPr="006D68AC" w:rsidRDefault="00BF1CFD" w:rsidP="00BF1CFD"/>
    <w:p w14:paraId="0AD74B1A" w14:textId="5C19F6A1" w:rsidR="00BF1CFD" w:rsidRPr="006D68AC" w:rsidRDefault="00BF1CFD" w:rsidP="00BF1CFD">
      <w:pPr>
        <w:pStyle w:val="TH"/>
      </w:pPr>
      <w:r w:rsidRPr="006D68AC">
        <w:t>Table </w:t>
      </w:r>
      <w:r w:rsidRPr="006D68AC">
        <w:rPr>
          <w:noProof/>
          <w:lang w:eastAsia="zh-CN"/>
        </w:rPr>
        <w:t>6.3</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5097F143"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700F64F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9A146DA" w14:textId="77777777" w:rsidR="00BF1CFD" w:rsidRPr="006D68AC" w:rsidRDefault="00BF1CFD" w:rsidP="00F8442F">
            <w:pPr>
              <w:pStyle w:val="TAH"/>
            </w:pPr>
            <w:r w:rsidRPr="006D68AC">
              <w:t>Response</w:t>
            </w:r>
          </w:p>
          <w:p w14:paraId="5B27DB0E"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230B9B54" w14:textId="77777777" w:rsidR="00BF1CFD" w:rsidRPr="006D68AC" w:rsidRDefault="00BF1CFD" w:rsidP="00F8442F">
            <w:pPr>
              <w:pStyle w:val="TAH"/>
            </w:pPr>
            <w:r w:rsidRPr="006D68AC">
              <w:t>Description</w:t>
            </w:r>
          </w:p>
        </w:tc>
      </w:tr>
      <w:tr w:rsidR="00BF1CFD" w:rsidRPr="006D68AC" w14:paraId="1B8845FC" w14:textId="77777777" w:rsidTr="00F8442F">
        <w:trPr>
          <w:jc w:val="center"/>
        </w:trPr>
        <w:tc>
          <w:tcPr>
            <w:tcW w:w="1101" w:type="pct"/>
            <w:tcBorders>
              <w:top w:val="single" w:sz="6" w:space="0" w:color="auto"/>
            </w:tcBorders>
            <w:vAlign w:val="center"/>
          </w:tcPr>
          <w:p w14:paraId="70DAC1E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134D21F8"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11CEE5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F0C292"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386526A4" w14:textId="77777777" w:rsidR="00BF1CFD" w:rsidRPr="006D68AC" w:rsidRDefault="00BF1CFD" w:rsidP="00F8442F">
            <w:pPr>
              <w:pStyle w:val="TAL"/>
            </w:pPr>
            <w:r w:rsidRPr="006D68AC">
              <w:t>Successful case. The "Individual Policy Usage</w:t>
            </w:r>
            <w:r w:rsidRPr="006D68AC">
              <w:rPr>
                <w:rFonts w:eastAsia="DengXian"/>
              </w:rPr>
              <w:t xml:space="preserve"> Subscription</w:t>
            </w:r>
            <w:r w:rsidRPr="006D68AC">
              <w:t>" resource is successfully modified and a representation of the updated resource shall be returned in the response body.</w:t>
            </w:r>
          </w:p>
        </w:tc>
      </w:tr>
      <w:tr w:rsidR="00BF1CFD" w:rsidRPr="006D68AC" w14:paraId="796C9B78" w14:textId="77777777" w:rsidTr="00F8442F">
        <w:trPr>
          <w:jc w:val="center"/>
        </w:trPr>
        <w:tc>
          <w:tcPr>
            <w:tcW w:w="1101" w:type="pct"/>
            <w:vAlign w:val="center"/>
          </w:tcPr>
          <w:p w14:paraId="55F1974F" w14:textId="77777777" w:rsidR="00BF1CFD" w:rsidRPr="006D68AC" w:rsidRDefault="00BF1CFD" w:rsidP="00F8442F">
            <w:pPr>
              <w:pStyle w:val="TAL"/>
            </w:pPr>
            <w:r w:rsidRPr="006D68AC">
              <w:t>n/a</w:t>
            </w:r>
          </w:p>
        </w:tc>
        <w:tc>
          <w:tcPr>
            <w:tcW w:w="221" w:type="pct"/>
            <w:vAlign w:val="center"/>
          </w:tcPr>
          <w:p w14:paraId="30468578" w14:textId="77777777" w:rsidR="00BF1CFD" w:rsidRPr="006D68AC" w:rsidRDefault="00BF1CFD" w:rsidP="00F8442F">
            <w:pPr>
              <w:pStyle w:val="TAC"/>
            </w:pPr>
          </w:p>
        </w:tc>
        <w:tc>
          <w:tcPr>
            <w:tcW w:w="589" w:type="pct"/>
            <w:vAlign w:val="center"/>
          </w:tcPr>
          <w:p w14:paraId="1C7B2948" w14:textId="77777777" w:rsidR="00BF1CFD" w:rsidRPr="006D68AC" w:rsidRDefault="00BF1CFD" w:rsidP="00F8442F">
            <w:pPr>
              <w:pStyle w:val="TAC"/>
            </w:pPr>
          </w:p>
        </w:tc>
        <w:tc>
          <w:tcPr>
            <w:tcW w:w="737" w:type="pct"/>
            <w:vAlign w:val="center"/>
          </w:tcPr>
          <w:p w14:paraId="3BEB7D15" w14:textId="77777777" w:rsidR="00BF1CFD" w:rsidRPr="006D68AC" w:rsidRDefault="00BF1CFD" w:rsidP="00F8442F">
            <w:pPr>
              <w:pStyle w:val="TAL"/>
            </w:pPr>
            <w:r w:rsidRPr="006D68AC">
              <w:t>204 No Content</w:t>
            </w:r>
          </w:p>
        </w:tc>
        <w:tc>
          <w:tcPr>
            <w:tcW w:w="2352" w:type="pct"/>
            <w:vAlign w:val="center"/>
          </w:tcPr>
          <w:p w14:paraId="542A64DF" w14:textId="77777777" w:rsidR="00BF1CFD" w:rsidRPr="006D68AC" w:rsidRDefault="00BF1CFD" w:rsidP="00F8442F">
            <w:pPr>
              <w:pStyle w:val="TAL"/>
            </w:pPr>
            <w:r w:rsidRPr="006D68AC">
              <w:t>Successful case. The "Individual Policy Usage</w:t>
            </w:r>
            <w:r w:rsidRPr="006D68AC">
              <w:rPr>
                <w:rFonts w:eastAsia="DengXian"/>
              </w:rPr>
              <w:t xml:space="preserve"> Subscription</w:t>
            </w:r>
            <w:r w:rsidRPr="006D68AC">
              <w:t>" resource is successfully modified and no content is returned in the response body.</w:t>
            </w:r>
          </w:p>
        </w:tc>
      </w:tr>
      <w:tr w:rsidR="00BF1CFD" w:rsidRPr="006D68AC" w14:paraId="4B16FB43" w14:textId="77777777" w:rsidTr="00F8442F">
        <w:trPr>
          <w:jc w:val="center"/>
        </w:trPr>
        <w:tc>
          <w:tcPr>
            <w:tcW w:w="1101" w:type="pct"/>
            <w:vAlign w:val="center"/>
          </w:tcPr>
          <w:p w14:paraId="56955057" w14:textId="77777777" w:rsidR="00BF1CFD" w:rsidRPr="006D68AC" w:rsidRDefault="00BF1CFD" w:rsidP="00F8442F">
            <w:pPr>
              <w:pStyle w:val="TAL"/>
            </w:pPr>
            <w:r w:rsidRPr="006D68AC">
              <w:t>n/a</w:t>
            </w:r>
          </w:p>
        </w:tc>
        <w:tc>
          <w:tcPr>
            <w:tcW w:w="221" w:type="pct"/>
            <w:vAlign w:val="center"/>
          </w:tcPr>
          <w:p w14:paraId="3937FC49" w14:textId="77777777" w:rsidR="00BF1CFD" w:rsidRPr="006D68AC" w:rsidRDefault="00BF1CFD" w:rsidP="00F8442F">
            <w:pPr>
              <w:pStyle w:val="TAC"/>
            </w:pPr>
          </w:p>
        </w:tc>
        <w:tc>
          <w:tcPr>
            <w:tcW w:w="589" w:type="pct"/>
            <w:vAlign w:val="center"/>
          </w:tcPr>
          <w:p w14:paraId="33D65ED4" w14:textId="77777777" w:rsidR="00BF1CFD" w:rsidRPr="006D68AC" w:rsidRDefault="00BF1CFD" w:rsidP="00F8442F">
            <w:pPr>
              <w:pStyle w:val="TAC"/>
            </w:pPr>
          </w:p>
        </w:tc>
        <w:tc>
          <w:tcPr>
            <w:tcW w:w="737" w:type="pct"/>
            <w:vAlign w:val="center"/>
          </w:tcPr>
          <w:p w14:paraId="4200AA7B" w14:textId="77777777" w:rsidR="00BF1CFD" w:rsidRPr="006D68AC" w:rsidRDefault="00BF1CFD" w:rsidP="00F8442F">
            <w:pPr>
              <w:pStyle w:val="TAL"/>
            </w:pPr>
            <w:r w:rsidRPr="006D68AC">
              <w:t>307 Temporary Redirect</w:t>
            </w:r>
          </w:p>
        </w:tc>
        <w:tc>
          <w:tcPr>
            <w:tcW w:w="2352" w:type="pct"/>
            <w:vAlign w:val="center"/>
          </w:tcPr>
          <w:p w14:paraId="2E9904C1" w14:textId="77777777" w:rsidR="00BF1CFD" w:rsidRPr="006D68AC" w:rsidRDefault="00BF1CFD" w:rsidP="00F8442F">
            <w:pPr>
              <w:pStyle w:val="TAL"/>
            </w:pPr>
            <w:r w:rsidRPr="006D68AC">
              <w:t>Temporary redirection.</w:t>
            </w:r>
          </w:p>
          <w:p w14:paraId="3F58324F" w14:textId="77777777" w:rsidR="00BF1CFD" w:rsidRPr="006D68AC" w:rsidRDefault="00BF1CFD" w:rsidP="00F8442F">
            <w:pPr>
              <w:pStyle w:val="TAL"/>
            </w:pPr>
          </w:p>
          <w:p w14:paraId="358EE4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5E1009B" w14:textId="77777777" w:rsidR="00BF1CFD" w:rsidRPr="006D68AC" w:rsidRDefault="00BF1CFD" w:rsidP="00F8442F">
            <w:pPr>
              <w:pStyle w:val="TAL"/>
            </w:pPr>
          </w:p>
          <w:p w14:paraId="63E108AF" w14:textId="77777777" w:rsidR="00BF1CFD" w:rsidRPr="006D68AC" w:rsidRDefault="00BF1CFD" w:rsidP="00F8442F">
            <w:pPr>
              <w:pStyle w:val="TAL"/>
            </w:pPr>
            <w:r w:rsidRPr="006D68AC">
              <w:t>Redirection handling is described in clause 5.2.10 of 3GPP TS 29.122 [2].</w:t>
            </w:r>
          </w:p>
        </w:tc>
      </w:tr>
      <w:tr w:rsidR="00BF1CFD" w:rsidRPr="006D68AC" w14:paraId="00A59836" w14:textId="77777777" w:rsidTr="00F8442F">
        <w:trPr>
          <w:jc w:val="center"/>
        </w:trPr>
        <w:tc>
          <w:tcPr>
            <w:tcW w:w="1101" w:type="pct"/>
            <w:vAlign w:val="center"/>
          </w:tcPr>
          <w:p w14:paraId="4BB22370" w14:textId="77777777" w:rsidR="00BF1CFD" w:rsidRPr="006D68AC" w:rsidRDefault="00BF1CFD" w:rsidP="00F8442F">
            <w:pPr>
              <w:pStyle w:val="TAL"/>
            </w:pPr>
            <w:r w:rsidRPr="006D68AC">
              <w:rPr>
                <w:lang w:eastAsia="zh-CN"/>
              </w:rPr>
              <w:t>n/a</w:t>
            </w:r>
          </w:p>
        </w:tc>
        <w:tc>
          <w:tcPr>
            <w:tcW w:w="221" w:type="pct"/>
            <w:vAlign w:val="center"/>
          </w:tcPr>
          <w:p w14:paraId="0C066153" w14:textId="77777777" w:rsidR="00BF1CFD" w:rsidRPr="006D68AC" w:rsidRDefault="00BF1CFD" w:rsidP="00F8442F">
            <w:pPr>
              <w:pStyle w:val="TAC"/>
            </w:pPr>
          </w:p>
        </w:tc>
        <w:tc>
          <w:tcPr>
            <w:tcW w:w="589" w:type="pct"/>
            <w:vAlign w:val="center"/>
          </w:tcPr>
          <w:p w14:paraId="6BD05443" w14:textId="77777777" w:rsidR="00BF1CFD" w:rsidRPr="006D68AC" w:rsidRDefault="00BF1CFD" w:rsidP="00F8442F">
            <w:pPr>
              <w:pStyle w:val="TAC"/>
            </w:pPr>
          </w:p>
        </w:tc>
        <w:tc>
          <w:tcPr>
            <w:tcW w:w="737" w:type="pct"/>
            <w:vAlign w:val="center"/>
          </w:tcPr>
          <w:p w14:paraId="323D8780" w14:textId="77777777" w:rsidR="00BF1CFD" w:rsidRPr="006D68AC" w:rsidRDefault="00BF1CFD" w:rsidP="00F8442F">
            <w:pPr>
              <w:pStyle w:val="TAL"/>
            </w:pPr>
            <w:r w:rsidRPr="006D68AC">
              <w:t>308 Permanent Redirect</w:t>
            </w:r>
          </w:p>
        </w:tc>
        <w:tc>
          <w:tcPr>
            <w:tcW w:w="2352" w:type="pct"/>
            <w:vAlign w:val="center"/>
          </w:tcPr>
          <w:p w14:paraId="7D840865" w14:textId="77777777" w:rsidR="00BF1CFD" w:rsidRPr="006D68AC" w:rsidRDefault="00BF1CFD" w:rsidP="00F8442F">
            <w:pPr>
              <w:pStyle w:val="TAL"/>
            </w:pPr>
            <w:r w:rsidRPr="006D68AC">
              <w:t>Permanent redirection.</w:t>
            </w:r>
          </w:p>
          <w:p w14:paraId="4D431529" w14:textId="77777777" w:rsidR="00BF1CFD" w:rsidRPr="006D68AC" w:rsidRDefault="00BF1CFD" w:rsidP="00F8442F">
            <w:pPr>
              <w:pStyle w:val="TAL"/>
            </w:pPr>
          </w:p>
          <w:p w14:paraId="218F9326"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1C0CD6B3" w14:textId="77777777" w:rsidR="00BF1CFD" w:rsidRPr="006D68AC" w:rsidRDefault="00BF1CFD" w:rsidP="00F8442F">
            <w:pPr>
              <w:pStyle w:val="TAL"/>
            </w:pPr>
          </w:p>
          <w:p w14:paraId="339545DA" w14:textId="77777777" w:rsidR="00BF1CFD" w:rsidRPr="006D68AC" w:rsidRDefault="00BF1CFD" w:rsidP="00F8442F">
            <w:pPr>
              <w:pStyle w:val="TAL"/>
            </w:pPr>
            <w:r w:rsidRPr="006D68AC">
              <w:t>Redirection handling is described in clause 5.2.10 of 3GPP TS 29.122 [2].</w:t>
            </w:r>
          </w:p>
        </w:tc>
      </w:tr>
      <w:tr w:rsidR="00BF1CFD" w:rsidRPr="006D68AC" w14:paraId="334CFDC6" w14:textId="77777777" w:rsidTr="00F8442F">
        <w:trPr>
          <w:jc w:val="center"/>
        </w:trPr>
        <w:tc>
          <w:tcPr>
            <w:tcW w:w="5000" w:type="pct"/>
            <w:gridSpan w:val="5"/>
            <w:vAlign w:val="center"/>
          </w:tcPr>
          <w:p w14:paraId="6BCD0530"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B05332" w14:textId="77777777" w:rsidR="00BF1CFD" w:rsidRPr="006D68AC" w:rsidRDefault="00BF1CFD" w:rsidP="00BF1CFD"/>
    <w:p w14:paraId="26747CD5" w14:textId="6B17587A" w:rsidR="00BF1CFD" w:rsidRPr="006D68AC" w:rsidRDefault="00BF1CFD" w:rsidP="00BF1CFD">
      <w:pPr>
        <w:pStyle w:val="TH"/>
      </w:pPr>
      <w:r w:rsidRPr="006D68AC">
        <w:t>Table </w:t>
      </w:r>
      <w:r w:rsidRPr="006D68AC">
        <w:rPr>
          <w:noProof/>
          <w:lang w:eastAsia="zh-CN"/>
        </w:rPr>
        <w:t>6.3</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A8F7ADD" w14:textId="77777777" w:rsidTr="00F8442F">
        <w:trPr>
          <w:jc w:val="center"/>
        </w:trPr>
        <w:tc>
          <w:tcPr>
            <w:tcW w:w="824" w:type="pct"/>
            <w:shd w:val="clear" w:color="auto" w:fill="C0C0C0"/>
            <w:vAlign w:val="center"/>
          </w:tcPr>
          <w:p w14:paraId="5DE5BEC9" w14:textId="77777777" w:rsidR="00BF1CFD" w:rsidRPr="006D68AC" w:rsidRDefault="00BF1CFD" w:rsidP="00F8442F">
            <w:pPr>
              <w:pStyle w:val="TAH"/>
            </w:pPr>
            <w:r w:rsidRPr="006D68AC">
              <w:t>Name</w:t>
            </w:r>
          </w:p>
        </w:tc>
        <w:tc>
          <w:tcPr>
            <w:tcW w:w="732" w:type="pct"/>
            <w:shd w:val="clear" w:color="auto" w:fill="C0C0C0"/>
            <w:vAlign w:val="center"/>
          </w:tcPr>
          <w:p w14:paraId="51D502D4" w14:textId="77777777" w:rsidR="00BF1CFD" w:rsidRPr="006D68AC" w:rsidRDefault="00BF1CFD" w:rsidP="00F8442F">
            <w:pPr>
              <w:pStyle w:val="TAH"/>
            </w:pPr>
            <w:r w:rsidRPr="006D68AC">
              <w:t>Data type</w:t>
            </w:r>
          </w:p>
        </w:tc>
        <w:tc>
          <w:tcPr>
            <w:tcW w:w="217" w:type="pct"/>
            <w:shd w:val="clear" w:color="auto" w:fill="C0C0C0"/>
            <w:vAlign w:val="center"/>
          </w:tcPr>
          <w:p w14:paraId="73DA68BD" w14:textId="77777777" w:rsidR="00BF1CFD" w:rsidRPr="006D68AC" w:rsidRDefault="00BF1CFD" w:rsidP="00F8442F">
            <w:pPr>
              <w:pStyle w:val="TAH"/>
            </w:pPr>
            <w:r w:rsidRPr="006D68AC">
              <w:t>P</w:t>
            </w:r>
          </w:p>
        </w:tc>
        <w:tc>
          <w:tcPr>
            <w:tcW w:w="581" w:type="pct"/>
            <w:shd w:val="clear" w:color="auto" w:fill="C0C0C0"/>
            <w:vAlign w:val="center"/>
          </w:tcPr>
          <w:p w14:paraId="1CF0FFD1" w14:textId="77777777" w:rsidR="00BF1CFD" w:rsidRPr="006D68AC" w:rsidRDefault="00BF1CFD" w:rsidP="00F8442F">
            <w:pPr>
              <w:pStyle w:val="TAH"/>
            </w:pPr>
            <w:r w:rsidRPr="006D68AC">
              <w:t>Cardinality</w:t>
            </w:r>
          </w:p>
        </w:tc>
        <w:tc>
          <w:tcPr>
            <w:tcW w:w="2645" w:type="pct"/>
            <w:shd w:val="clear" w:color="auto" w:fill="C0C0C0"/>
            <w:vAlign w:val="center"/>
          </w:tcPr>
          <w:p w14:paraId="6492B0A4" w14:textId="77777777" w:rsidR="00BF1CFD" w:rsidRPr="006D68AC" w:rsidRDefault="00BF1CFD" w:rsidP="00F8442F">
            <w:pPr>
              <w:pStyle w:val="TAH"/>
            </w:pPr>
            <w:r w:rsidRPr="006D68AC">
              <w:t>Description</w:t>
            </w:r>
          </w:p>
        </w:tc>
      </w:tr>
      <w:tr w:rsidR="00BF1CFD" w:rsidRPr="006D68AC" w14:paraId="3D755E29" w14:textId="77777777" w:rsidTr="00F8442F">
        <w:trPr>
          <w:jc w:val="center"/>
        </w:trPr>
        <w:tc>
          <w:tcPr>
            <w:tcW w:w="824" w:type="pct"/>
            <w:vAlign w:val="center"/>
          </w:tcPr>
          <w:p w14:paraId="1D6950B8" w14:textId="77777777" w:rsidR="00BF1CFD" w:rsidRPr="006D68AC" w:rsidRDefault="00BF1CFD" w:rsidP="00F8442F">
            <w:pPr>
              <w:pStyle w:val="TAL"/>
            </w:pPr>
            <w:r w:rsidRPr="006D68AC">
              <w:t>Location</w:t>
            </w:r>
          </w:p>
        </w:tc>
        <w:tc>
          <w:tcPr>
            <w:tcW w:w="732" w:type="pct"/>
            <w:vAlign w:val="center"/>
          </w:tcPr>
          <w:p w14:paraId="6C4A73EA" w14:textId="77777777" w:rsidR="00BF1CFD" w:rsidRPr="006D68AC" w:rsidRDefault="00BF1CFD" w:rsidP="00F8442F">
            <w:pPr>
              <w:pStyle w:val="TAL"/>
            </w:pPr>
            <w:r w:rsidRPr="006D68AC">
              <w:t>string</w:t>
            </w:r>
          </w:p>
        </w:tc>
        <w:tc>
          <w:tcPr>
            <w:tcW w:w="217" w:type="pct"/>
            <w:vAlign w:val="center"/>
          </w:tcPr>
          <w:p w14:paraId="7F4DC660" w14:textId="77777777" w:rsidR="00BF1CFD" w:rsidRPr="006D68AC" w:rsidRDefault="00BF1CFD" w:rsidP="00F8442F">
            <w:pPr>
              <w:pStyle w:val="TAC"/>
            </w:pPr>
            <w:r w:rsidRPr="006D68AC">
              <w:t>M</w:t>
            </w:r>
          </w:p>
        </w:tc>
        <w:tc>
          <w:tcPr>
            <w:tcW w:w="581" w:type="pct"/>
            <w:vAlign w:val="center"/>
          </w:tcPr>
          <w:p w14:paraId="65C04024" w14:textId="77777777" w:rsidR="00BF1CFD" w:rsidRPr="006D68AC" w:rsidRDefault="00BF1CFD" w:rsidP="00F8442F">
            <w:pPr>
              <w:pStyle w:val="TAC"/>
            </w:pPr>
            <w:r w:rsidRPr="006D68AC">
              <w:t>1</w:t>
            </w:r>
          </w:p>
        </w:tc>
        <w:tc>
          <w:tcPr>
            <w:tcW w:w="2645" w:type="pct"/>
            <w:vAlign w:val="center"/>
          </w:tcPr>
          <w:p w14:paraId="1B699B3E" w14:textId="77777777" w:rsidR="00BF1CFD" w:rsidRPr="006D68AC" w:rsidRDefault="00BF1CFD" w:rsidP="00F8442F">
            <w:pPr>
              <w:pStyle w:val="TAL"/>
            </w:pPr>
            <w:r w:rsidRPr="006D68AC">
              <w:t>Contains an alternative URI of the resource located in an alternative NSCE Server.</w:t>
            </w:r>
          </w:p>
        </w:tc>
      </w:tr>
    </w:tbl>
    <w:p w14:paraId="5AAA0D0E" w14:textId="77777777" w:rsidR="00BF1CFD" w:rsidRPr="006D68AC" w:rsidRDefault="00BF1CFD" w:rsidP="00BF1CFD"/>
    <w:p w14:paraId="48C3BAD6" w14:textId="79AA1FED" w:rsidR="00BF1CFD" w:rsidRPr="006D68AC" w:rsidRDefault="00BF1CFD" w:rsidP="00BF1CFD">
      <w:pPr>
        <w:pStyle w:val="TH"/>
      </w:pPr>
      <w:r w:rsidRPr="006D68AC">
        <w:t>Table </w:t>
      </w:r>
      <w:r w:rsidRPr="006D68AC">
        <w:rPr>
          <w:noProof/>
          <w:lang w:eastAsia="zh-CN"/>
        </w:rPr>
        <w:t>6.3</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DE1CCA2" w14:textId="77777777" w:rsidTr="00F8442F">
        <w:trPr>
          <w:jc w:val="center"/>
        </w:trPr>
        <w:tc>
          <w:tcPr>
            <w:tcW w:w="824" w:type="pct"/>
            <w:shd w:val="clear" w:color="auto" w:fill="C0C0C0"/>
            <w:vAlign w:val="center"/>
          </w:tcPr>
          <w:p w14:paraId="17E37B09" w14:textId="77777777" w:rsidR="00BF1CFD" w:rsidRPr="006D68AC" w:rsidRDefault="00BF1CFD" w:rsidP="00F8442F">
            <w:pPr>
              <w:pStyle w:val="TAH"/>
            </w:pPr>
            <w:r w:rsidRPr="006D68AC">
              <w:t>Name</w:t>
            </w:r>
          </w:p>
        </w:tc>
        <w:tc>
          <w:tcPr>
            <w:tcW w:w="732" w:type="pct"/>
            <w:shd w:val="clear" w:color="auto" w:fill="C0C0C0"/>
            <w:vAlign w:val="center"/>
          </w:tcPr>
          <w:p w14:paraId="0CF3D334" w14:textId="77777777" w:rsidR="00BF1CFD" w:rsidRPr="006D68AC" w:rsidRDefault="00BF1CFD" w:rsidP="00F8442F">
            <w:pPr>
              <w:pStyle w:val="TAH"/>
            </w:pPr>
            <w:r w:rsidRPr="006D68AC">
              <w:t>Data type</w:t>
            </w:r>
          </w:p>
        </w:tc>
        <w:tc>
          <w:tcPr>
            <w:tcW w:w="217" w:type="pct"/>
            <w:shd w:val="clear" w:color="auto" w:fill="C0C0C0"/>
            <w:vAlign w:val="center"/>
          </w:tcPr>
          <w:p w14:paraId="00FA1795" w14:textId="77777777" w:rsidR="00BF1CFD" w:rsidRPr="006D68AC" w:rsidRDefault="00BF1CFD" w:rsidP="00F8442F">
            <w:pPr>
              <w:pStyle w:val="TAH"/>
            </w:pPr>
            <w:r w:rsidRPr="006D68AC">
              <w:t>P</w:t>
            </w:r>
          </w:p>
        </w:tc>
        <w:tc>
          <w:tcPr>
            <w:tcW w:w="581" w:type="pct"/>
            <w:shd w:val="clear" w:color="auto" w:fill="C0C0C0"/>
            <w:vAlign w:val="center"/>
          </w:tcPr>
          <w:p w14:paraId="1567709F" w14:textId="77777777" w:rsidR="00BF1CFD" w:rsidRPr="006D68AC" w:rsidRDefault="00BF1CFD" w:rsidP="00F8442F">
            <w:pPr>
              <w:pStyle w:val="TAH"/>
            </w:pPr>
            <w:r w:rsidRPr="006D68AC">
              <w:t>Cardinality</w:t>
            </w:r>
          </w:p>
        </w:tc>
        <w:tc>
          <w:tcPr>
            <w:tcW w:w="2645" w:type="pct"/>
            <w:shd w:val="clear" w:color="auto" w:fill="C0C0C0"/>
            <w:vAlign w:val="center"/>
          </w:tcPr>
          <w:p w14:paraId="3C582DCC" w14:textId="77777777" w:rsidR="00BF1CFD" w:rsidRPr="006D68AC" w:rsidRDefault="00BF1CFD" w:rsidP="00F8442F">
            <w:pPr>
              <w:pStyle w:val="TAH"/>
            </w:pPr>
            <w:r w:rsidRPr="006D68AC">
              <w:t>Description</w:t>
            </w:r>
          </w:p>
        </w:tc>
      </w:tr>
      <w:tr w:rsidR="00BF1CFD" w:rsidRPr="006D68AC" w14:paraId="6925C542" w14:textId="77777777" w:rsidTr="00F8442F">
        <w:trPr>
          <w:jc w:val="center"/>
        </w:trPr>
        <w:tc>
          <w:tcPr>
            <w:tcW w:w="824" w:type="pct"/>
            <w:vAlign w:val="center"/>
          </w:tcPr>
          <w:p w14:paraId="7A7412BA" w14:textId="77777777" w:rsidR="00BF1CFD" w:rsidRPr="006D68AC" w:rsidRDefault="00BF1CFD" w:rsidP="00F8442F">
            <w:pPr>
              <w:pStyle w:val="TAL"/>
            </w:pPr>
            <w:r w:rsidRPr="006D68AC">
              <w:t>Location</w:t>
            </w:r>
          </w:p>
        </w:tc>
        <w:tc>
          <w:tcPr>
            <w:tcW w:w="732" w:type="pct"/>
            <w:vAlign w:val="center"/>
          </w:tcPr>
          <w:p w14:paraId="51FF6C65" w14:textId="77777777" w:rsidR="00BF1CFD" w:rsidRPr="006D68AC" w:rsidRDefault="00BF1CFD" w:rsidP="00F8442F">
            <w:pPr>
              <w:pStyle w:val="TAL"/>
            </w:pPr>
            <w:r w:rsidRPr="006D68AC">
              <w:t>string</w:t>
            </w:r>
          </w:p>
        </w:tc>
        <w:tc>
          <w:tcPr>
            <w:tcW w:w="217" w:type="pct"/>
            <w:vAlign w:val="center"/>
          </w:tcPr>
          <w:p w14:paraId="4EEE3E13" w14:textId="77777777" w:rsidR="00BF1CFD" w:rsidRPr="006D68AC" w:rsidRDefault="00BF1CFD" w:rsidP="00F8442F">
            <w:pPr>
              <w:pStyle w:val="TAC"/>
            </w:pPr>
            <w:r w:rsidRPr="006D68AC">
              <w:t>M</w:t>
            </w:r>
          </w:p>
        </w:tc>
        <w:tc>
          <w:tcPr>
            <w:tcW w:w="581" w:type="pct"/>
            <w:vAlign w:val="center"/>
          </w:tcPr>
          <w:p w14:paraId="24D04183" w14:textId="77777777" w:rsidR="00BF1CFD" w:rsidRPr="006D68AC" w:rsidRDefault="00BF1CFD" w:rsidP="00F8442F">
            <w:pPr>
              <w:pStyle w:val="TAC"/>
            </w:pPr>
            <w:r w:rsidRPr="006D68AC">
              <w:t>1</w:t>
            </w:r>
          </w:p>
        </w:tc>
        <w:tc>
          <w:tcPr>
            <w:tcW w:w="2645" w:type="pct"/>
            <w:vAlign w:val="center"/>
          </w:tcPr>
          <w:p w14:paraId="646DF390" w14:textId="77777777" w:rsidR="00BF1CFD" w:rsidRPr="006D68AC" w:rsidRDefault="00BF1CFD" w:rsidP="00F8442F">
            <w:pPr>
              <w:pStyle w:val="TAL"/>
            </w:pPr>
            <w:r w:rsidRPr="006D68AC">
              <w:t>Contains an alternative URI of the resource located in an alternative NSCE Server.</w:t>
            </w:r>
          </w:p>
        </w:tc>
      </w:tr>
    </w:tbl>
    <w:p w14:paraId="690D6F08" w14:textId="77777777" w:rsidR="00BF1CFD" w:rsidRPr="006D68AC" w:rsidRDefault="00BF1CFD" w:rsidP="00BF1CFD"/>
    <w:p w14:paraId="436981FD" w14:textId="0E97BE9D" w:rsidR="00BF1CFD" w:rsidRPr="006D68AC" w:rsidRDefault="00BF1CFD" w:rsidP="007E7218">
      <w:pPr>
        <w:pStyle w:val="H6"/>
      </w:pPr>
      <w:bookmarkStart w:id="3499" w:name="_Toc151743212"/>
      <w:bookmarkStart w:id="3500" w:name="_Toc151743677"/>
      <w:bookmarkStart w:id="3501" w:name="_Toc157434677"/>
      <w:bookmarkStart w:id="3502" w:name="_Toc157436392"/>
      <w:bookmarkStart w:id="3503" w:name="_Toc157440232"/>
      <w:bookmarkStart w:id="3504" w:name="_Toc160649900"/>
      <w:bookmarkStart w:id="3505" w:name="_Toc164928182"/>
      <w:bookmarkStart w:id="3506" w:name="_Toc168550041"/>
      <w:bookmarkStart w:id="3507" w:name="_Toc170118112"/>
      <w:bookmarkStart w:id="3508" w:name="_Toc209470194"/>
      <w:bookmarkStart w:id="3509" w:name="_Toc212114855"/>
      <w:r w:rsidRPr="006D68AC">
        <w:t>6.3.3.5.3.4</w:t>
      </w:r>
      <w:r w:rsidRPr="006D68AC">
        <w:tab/>
        <w:t>DELETE</w:t>
      </w:r>
      <w:bookmarkEnd w:id="3499"/>
      <w:bookmarkEnd w:id="3500"/>
      <w:bookmarkEnd w:id="3501"/>
      <w:bookmarkEnd w:id="3502"/>
      <w:bookmarkEnd w:id="3503"/>
      <w:bookmarkEnd w:id="3504"/>
      <w:bookmarkEnd w:id="3505"/>
      <w:bookmarkEnd w:id="3506"/>
      <w:bookmarkEnd w:id="3507"/>
      <w:bookmarkEnd w:id="3508"/>
      <w:bookmarkEnd w:id="3509"/>
    </w:p>
    <w:p w14:paraId="41AC98F5" w14:textId="77777777" w:rsidR="00BF1CFD" w:rsidRPr="006D68AC" w:rsidRDefault="00BF1CFD" w:rsidP="00BF1CFD">
      <w:pPr>
        <w:rPr>
          <w:noProof/>
          <w:lang w:eastAsia="zh-CN"/>
        </w:rPr>
      </w:pPr>
      <w:r w:rsidRPr="006D68AC">
        <w:rPr>
          <w:noProof/>
          <w:lang w:eastAsia="zh-CN"/>
        </w:rPr>
        <w:t xml:space="preserve">The HTTP DELETE method allows a service consumer to request the deletion of an existing </w:t>
      </w:r>
      <w:r w:rsidRPr="006D68AC">
        <w:t>"Individual Policy Usage</w:t>
      </w:r>
      <w:r w:rsidRPr="006D68AC">
        <w:rPr>
          <w:rFonts w:eastAsia="DengXian"/>
        </w:rPr>
        <w:t xml:space="preserve"> Subscription</w:t>
      </w:r>
      <w:r w:rsidRPr="006D68AC">
        <w:t>" resource at the NSCE Server</w:t>
      </w:r>
      <w:r w:rsidRPr="006D68AC">
        <w:rPr>
          <w:noProof/>
          <w:lang w:eastAsia="zh-CN"/>
        </w:rPr>
        <w:t>.</w:t>
      </w:r>
    </w:p>
    <w:p w14:paraId="1574C4E0" w14:textId="6E7835B8" w:rsidR="00BF1CFD" w:rsidRPr="006D68AC" w:rsidRDefault="00BF1CFD" w:rsidP="00BF1CFD">
      <w:r w:rsidRPr="006D68AC">
        <w:t>This method shall support the URI query parameters specified in table </w:t>
      </w:r>
      <w:r w:rsidRPr="006D68AC">
        <w:rPr>
          <w:noProof/>
          <w:lang w:eastAsia="zh-CN"/>
        </w:rPr>
        <w:t>6.3</w:t>
      </w:r>
      <w:r w:rsidRPr="006D68AC">
        <w:t>.3.5.3.4-1.</w:t>
      </w:r>
    </w:p>
    <w:p w14:paraId="3BB17EFF" w14:textId="14B1C5E3" w:rsidR="00BF1CFD" w:rsidRPr="006D68AC" w:rsidRDefault="00BF1CFD" w:rsidP="00BF1CFD">
      <w:pPr>
        <w:pStyle w:val="TH"/>
        <w:rPr>
          <w:rFonts w:cs="Arial"/>
        </w:rPr>
      </w:pPr>
      <w:r w:rsidRPr="006D68AC">
        <w:t>Table </w:t>
      </w:r>
      <w:r w:rsidRPr="006D68AC">
        <w:rPr>
          <w:noProof/>
          <w:lang w:eastAsia="zh-CN"/>
        </w:rPr>
        <w:t>6.3</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9994D12"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92E987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B9CAAEE"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4565D2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20408234" w14:textId="77777777" w:rsidR="00BF1CFD" w:rsidRPr="006D68AC" w:rsidRDefault="00BF1CFD" w:rsidP="00F8442F">
            <w:pPr>
              <w:pStyle w:val="TAH"/>
            </w:pPr>
            <w:r w:rsidRPr="006D68AC">
              <w:t>Applicability</w:t>
            </w:r>
          </w:p>
        </w:tc>
      </w:tr>
      <w:tr w:rsidR="00BF1CFD" w:rsidRPr="006D68AC" w14:paraId="42E9FD46" w14:textId="77777777" w:rsidTr="00F8442F">
        <w:trPr>
          <w:jc w:val="center"/>
        </w:trPr>
        <w:tc>
          <w:tcPr>
            <w:tcW w:w="825" w:type="pct"/>
            <w:tcBorders>
              <w:top w:val="single" w:sz="6" w:space="0" w:color="auto"/>
            </w:tcBorders>
            <w:vAlign w:val="center"/>
          </w:tcPr>
          <w:p w14:paraId="6E2B50F2"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CD461C" w14:textId="77777777" w:rsidR="00BF1CFD" w:rsidRPr="006D68AC" w:rsidRDefault="00BF1CFD" w:rsidP="00F8442F">
            <w:pPr>
              <w:pStyle w:val="TAL"/>
            </w:pPr>
          </w:p>
        </w:tc>
        <w:tc>
          <w:tcPr>
            <w:tcW w:w="215" w:type="pct"/>
            <w:tcBorders>
              <w:top w:val="single" w:sz="6" w:space="0" w:color="auto"/>
            </w:tcBorders>
            <w:vAlign w:val="center"/>
          </w:tcPr>
          <w:p w14:paraId="74074CC0" w14:textId="77777777" w:rsidR="00BF1CFD" w:rsidRPr="006D68AC" w:rsidRDefault="00BF1CFD" w:rsidP="00F8442F">
            <w:pPr>
              <w:pStyle w:val="TAC"/>
            </w:pPr>
          </w:p>
        </w:tc>
        <w:tc>
          <w:tcPr>
            <w:tcW w:w="580" w:type="pct"/>
            <w:tcBorders>
              <w:top w:val="single" w:sz="6" w:space="0" w:color="auto"/>
            </w:tcBorders>
            <w:vAlign w:val="center"/>
          </w:tcPr>
          <w:p w14:paraId="571864E0" w14:textId="77777777" w:rsidR="00BF1CFD" w:rsidRPr="006D68AC" w:rsidRDefault="00BF1CFD" w:rsidP="00F8442F">
            <w:pPr>
              <w:pStyle w:val="TAC"/>
            </w:pPr>
          </w:p>
        </w:tc>
        <w:tc>
          <w:tcPr>
            <w:tcW w:w="1852" w:type="pct"/>
            <w:tcBorders>
              <w:top w:val="single" w:sz="6" w:space="0" w:color="auto"/>
            </w:tcBorders>
            <w:vAlign w:val="center"/>
          </w:tcPr>
          <w:p w14:paraId="5DE2BA44" w14:textId="77777777" w:rsidR="00BF1CFD" w:rsidRPr="006D68AC" w:rsidRDefault="00BF1CFD" w:rsidP="00F8442F">
            <w:pPr>
              <w:pStyle w:val="TAL"/>
            </w:pPr>
          </w:p>
        </w:tc>
        <w:tc>
          <w:tcPr>
            <w:tcW w:w="796" w:type="pct"/>
            <w:tcBorders>
              <w:top w:val="single" w:sz="6" w:space="0" w:color="auto"/>
            </w:tcBorders>
            <w:vAlign w:val="center"/>
          </w:tcPr>
          <w:p w14:paraId="5E10BB30" w14:textId="77777777" w:rsidR="00BF1CFD" w:rsidRPr="006D68AC" w:rsidRDefault="00BF1CFD" w:rsidP="00F8442F">
            <w:pPr>
              <w:pStyle w:val="TAL"/>
            </w:pPr>
          </w:p>
        </w:tc>
      </w:tr>
    </w:tbl>
    <w:p w14:paraId="25A6424B" w14:textId="77777777" w:rsidR="00BF1CFD" w:rsidRPr="006D68AC" w:rsidRDefault="00BF1CFD" w:rsidP="00BF1CFD"/>
    <w:p w14:paraId="764A053E" w14:textId="65FE78B3" w:rsidR="00BF1CFD" w:rsidRPr="006D68AC" w:rsidRDefault="00BF1CFD" w:rsidP="00BF1CFD">
      <w:r w:rsidRPr="006D68AC">
        <w:t>This method shall support the request data structures specified in table </w:t>
      </w:r>
      <w:r w:rsidRPr="006D68AC">
        <w:rPr>
          <w:noProof/>
          <w:lang w:eastAsia="zh-CN"/>
        </w:rPr>
        <w:t>6.3</w:t>
      </w:r>
      <w:r w:rsidRPr="006D68AC">
        <w:t>.3.5.3.4-2 and the response data structures and response codes specified in table </w:t>
      </w:r>
      <w:r w:rsidRPr="006D68AC">
        <w:rPr>
          <w:noProof/>
          <w:lang w:eastAsia="zh-CN"/>
        </w:rPr>
        <w:t>6.3</w:t>
      </w:r>
      <w:r w:rsidRPr="006D68AC">
        <w:t>.3.5.3.4-3.</w:t>
      </w:r>
    </w:p>
    <w:p w14:paraId="10B81F1A" w14:textId="6E695D4B" w:rsidR="00BF1CFD" w:rsidRPr="006D68AC" w:rsidRDefault="00BF1CFD" w:rsidP="00BF1CFD">
      <w:pPr>
        <w:pStyle w:val="TH"/>
      </w:pPr>
      <w:r w:rsidRPr="006D68AC">
        <w:t>Table </w:t>
      </w:r>
      <w:r w:rsidRPr="006D68AC">
        <w:rPr>
          <w:noProof/>
          <w:lang w:eastAsia="zh-CN"/>
        </w:rPr>
        <w:t>6.3</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6D68AC"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6D68AC" w:rsidRDefault="00BF1CFD" w:rsidP="00F8442F">
            <w:pPr>
              <w:pStyle w:val="TAH"/>
            </w:pPr>
            <w:r w:rsidRPr="006D68AC">
              <w:t>Data type</w:t>
            </w:r>
          </w:p>
        </w:tc>
        <w:tc>
          <w:tcPr>
            <w:tcW w:w="426" w:type="dxa"/>
            <w:tcBorders>
              <w:bottom w:val="single" w:sz="6" w:space="0" w:color="auto"/>
            </w:tcBorders>
            <w:shd w:val="clear" w:color="auto" w:fill="C0C0C0"/>
            <w:vAlign w:val="center"/>
          </w:tcPr>
          <w:p w14:paraId="170140FF" w14:textId="77777777" w:rsidR="00BF1CFD" w:rsidRPr="006D68AC" w:rsidRDefault="00BF1CFD" w:rsidP="00F8442F">
            <w:pPr>
              <w:pStyle w:val="TAH"/>
            </w:pPr>
            <w:r w:rsidRPr="006D68AC">
              <w:t>P</w:t>
            </w:r>
          </w:p>
        </w:tc>
        <w:tc>
          <w:tcPr>
            <w:tcW w:w="1160" w:type="dxa"/>
            <w:tcBorders>
              <w:bottom w:val="single" w:sz="6" w:space="0" w:color="auto"/>
            </w:tcBorders>
            <w:shd w:val="clear" w:color="auto" w:fill="C0C0C0"/>
            <w:vAlign w:val="center"/>
          </w:tcPr>
          <w:p w14:paraId="26272F5D" w14:textId="77777777" w:rsidR="00BF1CFD" w:rsidRPr="006D68AC" w:rsidRDefault="00BF1CFD" w:rsidP="00F8442F">
            <w:pPr>
              <w:pStyle w:val="TAH"/>
            </w:pPr>
            <w:r w:rsidRPr="006D68AC">
              <w:t>Cardinality</w:t>
            </w:r>
          </w:p>
        </w:tc>
        <w:tc>
          <w:tcPr>
            <w:tcW w:w="6345" w:type="dxa"/>
            <w:tcBorders>
              <w:bottom w:val="single" w:sz="6" w:space="0" w:color="auto"/>
            </w:tcBorders>
            <w:shd w:val="clear" w:color="auto" w:fill="C0C0C0"/>
            <w:vAlign w:val="center"/>
          </w:tcPr>
          <w:p w14:paraId="4850BA28" w14:textId="77777777" w:rsidR="00BF1CFD" w:rsidRPr="006D68AC" w:rsidRDefault="00BF1CFD" w:rsidP="00F8442F">
            <w:pPr>
              <w:pStyle w:val="TAH"/>
            </w:pPr>
            <w:r w:rsidRPr="006D68AC">
              <w:t>Description</w:t>
            </w:r>
          </w:p>
        </w:tc>
      </w:tr>
      <w:tr w:rsidR="00BF1CFD" w:rsidRPr="006D68AC" w14:paraId="64D14CD2" w14:textId="77777777" w:rsidTr="00F8442F">
        <w:trPr>
          <w:jc w:val="center"/>
        </w:trPr>
        <w:tc>
          <w:tcPr>
            <w:tcW w:w="1696" w:type="dxa"/>
            <w:tcBorders>
              <w:top w:val="single" w:sz="6" w:space="0" w:color="auto"/>
            </w:tcBorders>
            <w:vAlign w:val="center"/>
          </w:tcPr>
          <w:p w14:paraId="650DA0CB" w14:textId="77777777" w:rsidR="00BF1CFD" w:rsidRPr="006D68AC" w:rsidRDefault="00BF1CFD" w:rsidP="00F8442F">
            <w:pPr>
              <w:pStyle w:val="TAL"/>
            </w:pPr>
            <w:r w:rsidRPr="006D68AC">
              <w:t>n/a</w:t>
            </w:r>
          </w:p>
        </w:tc>
        <w:tc>
          <w:tcPr>
            <w:tcW w:w="426" w:type="dxa"/>
            <w:tcBorders>
              <w:top w:val="single" w:sz="6" w:space="0" w:color="auto"/>
            </w:tcBorders>
            <w:vAlign w:val="center"/>
          </w:tcPr>
          <w:p w14:paraId="56DE6D74" w14:textId="77777777" w:rsidR="00BF1CFD" w:rsidRPr="006D68AC" w:rsidRDefault="00BF1CFD" w:rsidP="00F8442F">
            <w:pPr>
              <w:pStyle w:val="TAC"/>
            </w:pPr>
          </w:p>
        </w:tc>
        <w:tc>
          <w:tcPr>
            <w:tcW w:w="1160" w:type="dxa"/>
            <w:tcBorders>
              <w:top w:val="single" w:sz="6" w:space="0" w:color="auto"/>
            </w:tcBorders>
            <w:vAlign w:val="center"/>
          </w:tcPr>
          <w:p w14:paraId="2E19CF96" w14:textId="77777777" w:rsidR="00BF1CFD" w:rsidRPr="006D68AC" w:rsidRDefault="00BF1CFD" w:rsidP="00F8442F">
            <w:pPr>
              <w:pStyle w:val="TAC"/>
            </w:pPr>
          </w:p>
        </w:tc>
        <w:tc>
          <w:tcPr>
            <w:tcW w:w="6345" w:type="dxa"/>
            <w:tcBorders>
              <w:top w:val="single" w:sz="6" w:space="0" w:color="auto"/>
            </w:tcBorders>
            <w:vAlign w:val="center"/>
          </w:tcPr>
          <w:p w14:paraId="2F3D7C2B" w14:textId="77777777" w:rsidR="00BF1CFD" w:rsidRPr="006D68AC" w:rsidRDefault="00BF1CFD" w:rsidP="00F8442F">
            <w:pPr>
              <w:pStyle w:val="TAL"/>
            </w:pPr>
          </w:p>
        </w:tc>
      </w:tr>
    </w:tbl>
    <w:p w14:paraId="4C7CEDE7" w14:textId="77777777" w:rsidR="00BF1CFD" w:rsidRPr="006D68AC" w:rsidRDefault="00BF1CFD" w:rsidP="00BF1CFD"/>
    <w:p w14:paraId="6FBF9A0C" w14:textId="5B2CF729" w:rsidR="00BF1CFD" w:rsidRPr="006D68AC" w:rsidRDefault="00BF1CFD" w:rsidP="00BF1CFD">
      <w:pPr>
        <w:pStyle w:val="TH"/>
      </w:pPr>
      <w:r w:rsidRPr="006D68AC">
        <w:t>Table </w:t>
      </w:r>
      <w:r w:rsidRPr="006D68AC">
        <w:rPr>
          <w:noProof/>
          <w:lang w:eastAsia="zh-CN"/>
        </w:rPr>
        <w:t>6.3</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6D68AC"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5F5B9A3" w14:textId="77777777" w:rsidR="00BF1CFD" w:rsidRPr="006D68AC" w:rsidRDefault="00BF1CFD" w:rsidP="00F8442F">
            <w:pPr>
              <w:pStyle w:val="TAH"/>
            </w:pPr>
            <w:r w:rsidRPr="006D68AC">
              <w:t>P</w:t>
            </w:r>
          </w:p>
        </w:tc>
        <w:tc>
          <w:tcPr>
            <w:tcW w:w="597" w:type="pct"/>
            <w:tcBorders>
              <w:bottom w:val="single" w:sz="6" w:space="0" w:color="auto"/>
            </w:tcBorders>
            <w:shd w:val="clear" w:color="auto" w:fill="C0C0C0"/>
            <w:vAlign w:val="center"/>
          </w:tcPr>
          <w:p w14:paraId="2EDF7889" w14:textId="77777777" w:rsidR="00BF1CFD" w:rsidRPr="006D68AC" w:rsidRDefault="00BF1CFD" w:rsidP="00F8442F">
            <w:pPr>
              <w:pStyle w:val="TAH"/>
            </w:pPr>
            <w:r w:rsidRPr="006D68AC">
              <w:t>Cardinality</w:t>
            </w:r>
          </w:p>
        </w:tc>
        <w:tc>
          <w:tcPr>
            <w:tcW w:w="728" w:type="pct"/>
            <w:tcBorders>
              <w:bottom w:val="single" w:sz="6" w:space="0" w:color="auto"/>
            </w:tcBorders>
            <w:shd w:val="clear" w:color="auto" w:fill="C0C0C0"/>
            <w:vAlign w:val="center"/>
          </w:tcPr>
          <w:p w14:paraId="4E1FDCD6" w14:textId="77777777" w:rsidR="00BF1CFD" w:rsidRPr="006D68AC" w:rsidRDefault="00BF1CFD" w:rsidP="00F8442F">
            <w:pPr>
              <w:pStyle w:val="TAH"/>
            </w:pPr>
            <w:r w:rsidRPr="006D68AC">
              <w:t>Response</w:t>
            </w:r>
          </w:p>
          <w:p w14:paraId="3767D901"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25FCDE58" w14:textId="77777777" w:rsidR="00BF1CFD" w:rsidRPr="006D68AC" w:rsidRDefault="00BF1CFD" w:rsidP="00F8442F">
            <w:pPr>
              <w:pStyle w:val="TAH"/>
            </w:pPr>
            <w:r w:rsidRPr="006D68AC">
              <w:t>Description</w:t>
            </w:r>
          </w:p>
        </w:tc>
      </w:tr>
      <w:tr w:rsidR="00BF1CFD" w:rsidRPr="006D68AC" w14:paraId="3ADE46DD" w14:textId="77777777" w:rsidTr="00F8442F">
        <w:trPr>
          <w:jc w:val="center"/>
        </w:trPr>
        <w:tc>
          <w:tcPr>
            <w:tcW w:w="881" w:type="pct"/>
            <w:tcBorders>
              <w:top w:val="single" w:sz="6" w:space="0" w:color="auto"/>
            </w:tcBorders>
            <w:vAlign w:val="center"/>
          </w:tcPr>
          <w:p w14:paraId="7619CD5C" w14:textId="77777777" w:rsidR="00BF1CFD" w:rsidRPr="006D68AC" w:rsidRDefault="00BF1CFD" w:rsidP="00F8442F">
            <w:pPr>
              <w:pStyle w:val="TAL"/>
            </w:pPr>
            <w:r w:rsidRPr="006D68AC">
              <w:t>n/a</w:t>
            </w:r>
          </w:p>
        </w:tc>
        <w:tc>
          <w:tcPr>
            <w:tcW w:w="221" w:type="pct"/>
            <w:tcBorders>
              <w:top w:val="single" w:sz="6" w:space="0" w:color="auto"/>
            </w:tcBorders>
            <w:vAlign w:val="center"/>
          </w:tcPr>
          <w:p w14:paraId="56E83E6D" w14:textId="77777777" w:rsidR="00BF1CFD" w:rsidRPr="006D68AC" w:rsidRDefault="00BF1CFD" w:rsidP="00F8442F">
            <w:pPr>
              <w:pStyle w:val="TAC"/>
            </w:pPr>
          </w:p>
        </w:tc>
        <w:tc>
          <w:tcPr>
            <w:tcW w:w="597" w:type="pct"/>
            <w:tcBorders>
              <w:top w:val="single" w:sz="6" w:space="0" w:color="auto"/>
            </w:tcBorders>
            <w:vAlign w:val="center"/>
          </w:tcPr>
          <w:p w14:paraId="26AFCD1E" w14:textId="77777777" w:rsidR="00BF1CFD" w:rsidRPr="006D68AC" w:rsidRDefault="00BF1CFD" w:rsidP="00F8442F">
            <w:pPr>
              <w:pStyle w:val="TAC"/>
            </w:pPr>
          </w:p>
        </w:tc>
        <w:tc>
          <w:tcPr>
            <w:tcW w:w="728" w:type="pct"/>
            <w:tcBorders>
              <w:top w:val="single" w:sz="6" w:space="0" w:color="auto"/>
            </w:tcBorders>
            <w:vAlign w:val="center"/>
          </w:tcPr>
          <w:p w14:paraId="415CB27E" w14:textId="77777777" w:rsidR="00BF1CFD" w:rsidRPr="006D68AC" w:rsidRDefault="00BF1CFD" w:rsidP="00F8442F">
            <w:pPr>
              <w:pStyle w:val="TAL"/>
            </w:pPr>
            <w:r w:rsidRPr="006D68AC">
              <w:t>204 No Content</w:t>
            </w:r>
          </w:p>
        </w:tc>
        <w:tc>
          <w:tcPr>
            <w:tcW w:w="2573" w:type="pct"/>
            <w:tcBorders>
              <w:top w:val="single" w:sz="6" w:space="0" w:color="auto"/>
            </w:tcBorders>
            <w:vAlign w:val="center"/>
          </w:tcPr>
          <w:p w14:paraId="1C386743" w14:textId="77777777" w:rsidR="00BF1CFD" w:rsidRPr="006D68AC" w:rsidRDefault="00BF1CFD" w:rsidP="00F8442F">
            <w:pPr>
              <w:pStyle w:val="TAL"/>
            </w:pPr>
            <w:r w:rsidRPr="006D68AC">
              <w:t>Successful case. The "Individual Policy Usage</w:t>
            </w:r>
            <w:r w:rsidRPr="006D68AC">
              <w:rPr>
                <w:rFonts w:eastAsia="DengXian"/>
              </w:rPr>
              <w:t xml:space="preserve"> Subscription</w:t>
            </w:r>
            <w:r w:rsidRPr="006D68AC">
              <w:t>" resource is successfully deleted.</w:t>
            </w:r>
          </w:p>
        </w:tc>
      </w:tr>
      <w:tr w:rsidR="00BF1CFD" w:rsidRPr="006D68AC" w14:paraId="5B4D40E9" w14:textId="77777777" w:rsidTr="00F8442F">
        <w:trPr>
          <w:jc w:val="center"/>
        </w:trPr>
        <w:tc>
          <w:tcPr>
            <w:tcW w:w="881" w:type="pct"/>
            <w:vAlign w:val="center"/>
          </w:tcPr>
          <w:p w14:paraId="7C5157BC" w14:textId="77777777" w:rsidR="00BF1CFD" w:rsidRPr="006D68AC" w:rsidRDefault="00BF1CFD" w:rsidP="00F8442F">
            <w:pPr>
              <w:pStyle w:val="TAL"/>
            </w:pPr>
            <w:r w:rsidRPr="006D68AC">
              <w:t>n/a</w:t>
            </w:r>
          </w:p>
        </w:tc>
        <w:tc>
          <w:tcPr>
            <w:tcW w:w="221" w:type="pct"/>
            <w:vAlign w:val="center"/>
          </w:tcPr>
          <w:p w14:paraId="579FC420" w14:textId="77777777" w:rsidR="00BF1CFD" w:rsidRPr="006D68AC" w:rsidRDefault="00BF1CFD" w:rsidP="00F8442F">
            <w:pPr>
              <w:pStyle w:val="TAC"/>
            </w:pPr>
          </w:p>
        </w:tc>
        <w:tc>
          <w:tcPr>
            <w:tcW w:w="597" w:type="pct"/>
            <w:vAlign w:val="center"/>
          </w:tcPr>
          <w:p w14:paraId="2733F0FE" w14:textId="77777777" w:rsidR="00BF1CFD" w:rsidRPr="006D68AC" w:rsidRDefault="00BF1CFD" w:rsidP="00F8442F">
            <w:pPr>
              <w:pStyle w:val="TAC"/>
            </w:pPr>
          </w:p>
        </w:tc>
        <w:tc>
          <w:tcPr>
            <w:tcW w:w="728" w:type="pct"/>
            <w:vAlign w:val="center"/>
          </w:tcPr>
          <w:p w14:paraId="0EB1134C" w14:textId="77777777" w:rsidR="00BF1CFD" w:rsidRPr="006D68AC" w:rsidRDefault="00BF1CFD" w:rsidP="00F8442F">
            <w:pPr>
              <w:pStyle w:val="TAL"/>
            </w:pPr>
            <w:r w:rsidRPr="006D68AC">
              <w:t>307 Temporary Redirect</w:t>
            </w:r>
          </w:p>
        </w:tc>
        <w:tc>
          <w:tcPr>
            <w:tcW w:w="2573" w:type="pct"/>
            <w:vAlign w:val="center"/>
          </w:tcPr>
          <w:p w14:paraId="3A3E07FA" w14:textId="77777777" w:rsidR="00BF1CFD" w:rsidRPr="006D68AC" w:rsidRDefault="00BF1CFD" w:rsidP="00F8442F">
            <w:pPr>
              <w:pStyle w:val="TAL"/>
            </w:pPr>
            <w:r w:rsidRPr="006D68AC">
              <w:t>Temporary redirection.</w:t>
            </w:r>
          </w:p>
          <w:p w14:paraId="78C4D297" w14:textId="77777777" w:rsidR="00BF1CFD" w:rsidRPr="006D68AC" w:rsidRDefault="00BF1CFD" w:rsidP="00F8442F">
            <w:pPr>
              <w:pStyle w:val="TAL"/>
            </w:pPr>
          </w:p>
          <w:p w14:paraId="31CFE3B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F5FBCE0" w14:textId="77777777" w:rsidR="00BF1CFD" w:rsidRPr="006D68AC" w:rsidRDefault="00BF1CFD" w:rsidP="00F8442F">
            <w:pPr>
              <w:pStyle w:val="TAL"/>
            </w:pPr>
          </w:p>
          <w:p w14:paraId="66DD853C" w14:textId="77777777" w:rsidR="00BF1CFD" w:rsidRPr="006D68AC" w:rsidRDefault="00BF1CFD" w:rsidP="00F8442F">
            <w:pPr>
              <w:pStyle w:val="TAL"/>
            </w:pPr>
            <w:r w:rsidRPr="006D68AC">
              <w:t>Redirection handling is described in clause 5.2.10 of 3GPP TS 29.122 [2].</w:t>
            </w:r>
          </w:p>
        </w:tc>
      </w:tr>
      <w:tr w:rsidR="00BF1CFD" w:rsidRPr="006D68AC" w14:paraId="4FA054AE" w14:textId="77777777" w:rsidTr="00F8442F">
        <w:trPr>
          <w:jc w:val="center"/>
        </w:trPr>
        <w:tc>
          <w:tcPr>
            <w:tcW w:w="881" w:type="pct"/>
            <w:vAlign w:val="center"/>
          </w:tcPr>
          <w:p w14:paraId="3DC01CFC" w14:textId="77777777" w:rsidR="00BF1CFD" w:rsidRPr="006D68AC" w:rsidRDefault="00BF1CFD" w:rsidP="00F8442F">
            <w:pPr>
              <w:pStyle w:val="TAL"/>
            </w:pPr>
            <w:r w:rsidRPr="006D68AC">
              <w:rPr>
                <w:lang w:eastAsia="zh-CN"/>
              </w:rPr>
              <w:t>n/a</w:t>
            </w:r>
          </w:p>
        </w:tc>
        <w:tc>
          <w:tcPr>
            <w:tcW w:w="221" w:type="pct"/>
            <w:vAlign w:val="center"/>
          </w:tcPr>
          <w:p w14:paraId="0E24D06F" w14:textId="77777777" w:rsidR="00BF1CFD" w:rsidRPr="006D68AC" w:rsidRDefault="00BF1CFD" w:rsidP="00F8442F">
            <w:pPr>
              <w:pStyle w:val="TAC"/>
            </w:pPr>
          </w:p>
        </w:tc>
        <w:tc>
          <w:tcPr>
            <w:tcW w:w="597" w:type="pct"/>
            <w:vAlign w:val="center"/>
          </w:tcPr>
          <w:p w14:paraId="355CE07B" w14:textId="77777777" w:rsidR="00BF1CFD" w:rsidRPr="006D68AC" w:rsidRDefault="00BF1CFD" w:rsidP="00F8442F">
            <w:pPr>
              <w:pStyle w:val="TAC"/>
            </w:pPr>
          </w:p>
        </w:tc>
        <w:tc>
          <w:tcPr>
            <w:tcW w:w="728" w:type="pct"/>
            <w:vAlign w:val="center"/>
          </w:tcPr>
          <w:p w14:paraId="471CA454" w14:textId="77777777" w:rsidR="00BF1CFD" w:rsidRPr="006D68AC" w:rsidRDefault="00BF1CFD" w:rsidP="00F8442F">
            <w:pPr>
              <w:pStyle w:val="TAL"/>
            </w:pPr>
            <w:r w:rsidRPr="006D68AC">
              <w:t>308 Permanent Redirect</w:t>
            </w:r>
          </w:p>
        </w:tc>
        <w:tc>
          <w:tcPr>
            <w:tcW w:w="2573" w:type="pct"/>
            <w:vAlign w:val="center"/>
          </w:tcPr>
          <w:p w14:paraId="30D8F598" w14:textId="77777777" w:rsidR="00BF1CFD" w:rsidRPr="006D68AC" w:rsidRDefault="00BF1CFD" w:rsidP="00F8442F">
            <w:pPr>
              <w:pStyle w:val="TAL"/>
            </w:pPr>
            <w:r w:rsidRPr="006D68AC">
              <w:t>Permanent redirection.</w:t>
            </w:r>
          </w:p>
          <w:p w14:paraId="0E52A236" w14:textId="77777777" w:rsidR="00BF1CFD" w:rsidRPr="006D68AC" w:rsidRDefault="00BF1CFD" w:rsidP="00F8442F">
            <w:pPr>
              <w:pStyle w:val="TAL"/>
            </w:pPr>
          </w:p>
          <w:p w14:paraId="1325AADE"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718B16F" w14:textId="77777777" w:rsidR="00BF1CFD" w:rsidRPr="006D68AC" w:rsidRDefault="00BF1CFD" w:rsidP="00F8442F">
            <w:pPr>
              <w:pStyle w:val="TAL"/>
            </w:pPr>
          </w:p>
          <w:p w14:paraId="795BBE4C" w14:textId="77777777" w:rsidR="00BF1CFD" w:rsidRPr="006D68AC" w:rsidRDefault="00BF1CFD" w:rsidP="00F8442F">
            <w:pPr>
              <w:pStyle w:val="TAL"/>
            </w:pPr>
            <w:r w:rsidRPr="006D68AC">
              <w:t>Redirection handling is described in clause 5.2.10 of 3GPP TS 29.122 [2].</w:t>
            </w:r>
          </w:p>
        </w:tc>
      </w:tr>
      <w:tr w:rsidR="00BF1CFD" w:rsidRPr="006D68AC" w14:paraId="51886BE4" w14:textId="77777777" w:rsidTr="00F8442F">
        <w:trPr>
          <w:jc w:val="center"/>
        </w:trPr>
        <w:tc>
          <w:tcPr>
            <w:tcW w:w="5000" w:type="pct"/>
            <w:gridSpan w:val="5"/>
            <w:vAlign w:val="center"/>
          </w:tcPr>
          <w:p w14:paraId="54DD86C7"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99FDD5F" w14:textId="77777777" w:rsidR="00BF1CFD" w:rsidRPr="006D68AC" w:rsidRDefault="00BF1CFD" w:rsidP="00BF1CFD"/>
    <w:p w14:paraId="04FC73A9" w14:textId="6712D5E8" w:rsidR="00BF1CFD" w:rsidRPr="006D68AC" w:rsidRDefault="00BF1CFD" w:rsidP="00BF1CFD">
      <w:pPr>
        <w:pStyle w:val="TH"/>
      </w:pPr>
      <w:r w:rsidRPr="006D68AC">
        <w:t>Table </w:t>
      </w:r>
      <w:r w:rsidRPr="006D68AC">
        <w:rPr>
          <w:noProof/>
          <w:lang w:eastAsia="zh-CN"/>
        </w:rPr>
        <w:t>6.3</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42AAE1E5" w14:textId="77777777" w:rsidTr="00F8442F">
        <w:trPr>
          <w:jc w:val="center"/>
        </w:trPr>
        <w:tc>
          <w:tcPr>
            <w:tcW w:w="824" w:type="pct"/>
            <w:shd w:val="clear" w:color="auto" w:fill="C0C0C0"/>
            <w:vAlign w:val="center"/>
          </w:tcPr>
          <w:p w14:paraId="63EDCE51" w14:textId="77777777" w:rsidR="00BF1CFD" w:rsidRPr="006D68AC" w:rsidRDefault="00BF1CFD" w:rsidP="00F8442F">
            <w:pPr>
              <w:pStyle w:val="TAH"/>
            </w:pPr>
            <w:r w:rsidRPr="006D68AC">
              <w:t>Name</w:t>
            </w:r>
          </w:p>
        </w:tc>
        <w:tc>
          <w:tcPr>
            <w:tcW w:w="732" w:type="pct"/>
            <w:shd w:val="clear" w:color="auto" w:fill="C0C0C0"/>
            <w:vAlign w:val="center"/>
          </w:tcPr>
          <w:p w14:paraId="3510F4E9" w14:textId="77777777" w:rsidR="00BF1CFD" w:rsidRPr="006D68AC" w:rsidRDefault="00BF1CFD" w:rsidP="00F8442F">
            <w:pPr>
              <w:pStyle w:val="TAH"/>
            </w:pPr>
            <w:r w:rsidRPr="006D68AC">
              <w:t>Data type</w:t>
            </w:r>
          </w:p>
        </w:tc>
        <w:tc>
          <w:tcPr>
            <w:tcW w:w="217" w:type="pct"/>
            <w:shd w:val="clear" w:color="auto" w:fill="C0C0C0"/>
            <w:vAlign w:val="center"/>
          </w:tcPr>
          <w:p w14:paraId="66904F4E" w14:textId="77777777" w:rsidR="00BF1CFD" w:rsidRPr="006D68AC" w:rsidRDefault="00BF1CFD" w:rsidP="00F8442F">
            <w:pPr>
              <w:pStyle w:val="TAH"/>
            </w:pPr>
            <w:r w:rsidRPr="006D68AC">
              <w:t>P</w:t>
            </w:r>
          </w:p>
        </w:tc>
        <w:tc>
          <w:tcPr>
            <w:tcW w:w="581" w:type="pct"/>
            <w:shd w:val="clear" w:color="auto" w:fill="C0C0C0"/>
            <w:vAlign w:val="center"/>
          </w:tcPr>
          <w:p w14:paraId="493F5A2C" w14:textId="77777777" w:rsidR="00BF1CFD" w:rsidRPr="006D68AC" w:rsidRDefault="00BF1CFD" w:rsidP="00F8442F">
            <w:pPr>
              <w:pStyle w:val="TAH"/>
            </w:pPr>
            <w:r w:rsidRPr="006D68AC">
              <w:t>Cardinality</w:t>
            </w:r>
          </w:p>
        </w:tc>
        <w:tc>
          <w:tcPr>
            <w:tcW w:w="2645" w:type="pct"/>
            <w:shd w:val="clear" w:color="auto" w:fill="C0C0C0"/>
            <w:vAlign w:val="center"/>
          </w:tcPr>
          <w:p w14:paraId="1E7326F9" w14:textId="77777777" w:rsidR="00BF1CFD" w:rsidRPr="006D68AC" w:rsidRDefault="00BF1CFD" w:rsidP="00F8442F">
            <w:pPr>
              <w:pStyle w:val="TAH"/>
            </w:pPr>
            <w:r w:rsidRPr="006D68AC">
              <w:t>Description</w:t>
            </w:r>
          </w:p>
        </w:tc>
      </w:tr>
      <w:tr w:rsidR="00BF1CFD" w:rsidRPr="006D68AC" w14:paraId="6682997C" w14:textId="77777777" w:rsidTr="00F8442F">
        <w:trPr>
          <w:jc w:val="center"/>
        </w:trPr>
        <w:tc>
          <w:tcPr>
            <w:tcW w:w="824" w:type="pct"/>
            <w:vAlign w:val="center"/>
          </w:tcPr>
          <w:p w14:paraId="30A8D3F3" w14:textId="77777777" w:rsidR="00BF1CFD" w:rsidRPr="006D68AC" w:rsidRDefault="00BF1CFD" w:rsidP="00F8442F">
            <w:pPr>
              <w:pStyle w:val="TAL"/>
            </w:pPr>
            <w:r w:rsidRPr="006D68AC">
              <w:t>Location</w:t>
            </w:r>
          </w:p>
        </w:tc>
        <w:tc>
          <w:tcPr>
            <w:tcW w:w="732" w:type="pct"/>
            <w:vAlign w:val="center"/>
          </w:tcPr>
          <w:p w14:paraId="57D7EF3C" w14:textId="77777777" w:rsidR="00BF1CFD" w:rsidRPr="006D68AC" w:rsidRDefault="00BF1CFD" w:rsidP="00F8442F">
            <w:pPr>
              <w:pStyle w:val="TAL"/>
            </w:pPr>
            <w:r w:rsidRPr="006D68AC">
              <w:t>string</w:t>
            </w:r>
          </w:p>
        </w:tc>
        <w:tc>
          <w:tcPr>
            <w:tcW w:w="217" w:type="pct"/>
            <w:vAlign w:val="center"/>
          </w:tcPr>
          <w:p w14:paraId="1201C876" w14:textId="77777777" w:rsidR="00BF1CFD" w:rsidRPr="006D68AC" w:rsidRDefault="00BF1CFD" w:rsidP="00F8442F">
            <w:pPr>
              <w:pStyle w:val="TAC"/>
            </w:pPr>
            <w:r w:rsidRPr="006D68AC">
              <w:t>M</w:t>
            </w:r>
          </w:p>
        </w:tc>
        <w:tc>
          <w:tcPr>
            <w:tcW w:w="581" w:type="pct"/>
            <w:vAlign w:val="center"/>
          </w:tcPr>
          <w:p w14:paraId="69740D6A" w14:textId="77777777" w:rsidR="00BF1CFD" w:rsidRPr="006D68AC" w:rsidRDefault="00BF1CFD" w:rsidP="00F8442F">
            <w:pPr>
              <w:pStyle w:val="TAC"/>
            </w:pPr>
            <w:r w:rsidRPr="006D68AC">
              <w:t>1</w:t>
            </w:r>
          </w:p>
        </w:tc>
        <w:tc>
          <w:tcPr>
            <w:tcW w:w="2645" w:type="pct"/>
            <w:vAlign w:val="center"/>
          </w:tcPr>
          <w:p w14:paraId="24337E57" w14:textId="77777777" w:rsidR="00BF1CFD" w:rsidRPr="006D68AC" w:rsidRDefault="00BF1CFD" w:rsidP="00F8442F">
            <w:pPr>
              <w:pStyle w:val="TAL"/>
            </w:pPr>
            <w:r w:rsidRPr="006D68AC">
              <w:t>Contains an alternative URI of the resource located in an alternative NSCE Server.</w:t>
            </w:r>
          </w:p>
        </w:tc>
      </w:tr>
    </w:tbl>
    <w:p w14:paraId="3B4707A2" w14:textId="77777777" w:rsidR="00BF1CFD" w:rsidRPr="006D68AC" w:rsidRDefault="00BF1CFD" w:rsidP="00BF1CFD"/>
    <w:p w14:paraId="2EFCA6AC" w14:textId="58A50257" w:rsidR="00BF1CFD" w:rsidRPr="006D68AC" w:rsidRDefault="00BF1CFD" w:rsidP="00BF1CFD">
      <w:pPr>
        <w:pStyle w:val="TH"/>
      </w:pPr>
      <w:r w:rsidRPr="006D68AC">
        <w:t>Table </w:t>
      </w:r>
      <w:r w:rsidRPr="006D68AC">
        <w:rPr>
          <w:noProof/>
          <w:lang w:eastAsia="zh-CN"/>
        </w:rPr>
        <w:t>6.3</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4CCBC14" w14:textId="77777777" w:rsidTr="00F8442F">
        <w:trPr>
          <w:jc w:val="center"/>
        </w:trPr>
        <w:tc>
          <w:tcPr>
            <w:tcW w:w="824" w:type="pct"/>
            <w:shd w:val="clear" w:color="auto" w:fill="C0C0C0"/>
            <w:vAlign w:val="center"/>
          </w:tcPr>
          <w:p w14:paraId="2D92DFA4" w14:textId="77777777" w:rsidR="00BF1CFD" w:rsidRPr="006D68AC" w:rsidRDefault="00BF1CFD" w:rsidP="00F8442F">
            <w:pPr>
              <w:pStyle w:val="TAH"/>
            </w:pPr>
            <w:r w:rsidRPr="006D68AC">
              <w:t>Name</w:t>
            </w:r>
          </w:p>
        </w:tc>
        <w:tc>
          <w:tcPr>
            <w:tcW w:w="732" w:type="pct"/>
            <w:shd w:val="clear" w:color="auto" w:fill="C0C0C0"/>
            <w:vAlign w:val="center"/>
          </w:tcPr>
          <w:p w14:paraId="769A512B" w14:textId="77777777" w:rsidR="00BF1CFD" w:rsidRPr="006D68AC" w:rsidRDefault="00BF1CFD" w:rsidP="00F8442F">
            <w:pPr>
              <w:pStyle w:val="TAH"/>
            </w:pPr>
            <w:r w:rsidRPr="006D68AC">
              <w:t>Data type</w:t>
            </w:r>
          </w:p>
        </w:tc>
        <w:tc>
          <w:tcPr>
            <w:tcW w:w="217" w:type="pct"/>
            <w:shd w:val="clear" w:color="auto" w:fill="C0C0C0"/>
            <w:vAlign w:val="center"/>
          </w:tcPr>
          <w:p w14:paraId="1928E079" w14:textId="77777777" w:rsidR="00BF1CFD" w:rsidRPr="006D68AC" w:rsidRDefault="00BF1CFD" w:rsidP="00F8442F">
            <w:pPr>
              <w:pStyle w:val="TAH"/>
            </w:pPr>
            <w:r w:rsidRPr="006D68AC">
              <w:t>P</w:t>
            </w:r>
          </w:p>
        </w:tc>
        <w:tc>
          <w:tcPr>
            <w:tcW w:w="581" w:type="pct"/>
            <w:shd w:val="clear" w:color="auto" w:fill="C0C0C0"/>
            <w:vAlign w:val="center"/>
          </w:tcPr>
          <w:p w14:paraId="5038538E" w14:textId="77777777" w:rsidR="00BF1CFD" w:rsidRPr="006D68AC" w:rsidRDefault="00BF1CFD" w:rsidP="00F8442F">
            <w:pPr>
              <w:pStyle w:val="TAH"/>
            </w:pPr>
            <w:r w:rsidRPr="006D68AC">
              <w:t>Cardinality</w:t>
            </w:r>
          </w:p>
        </w:tc>
        <w:tc>
          <w:tcPr>
            <w:tcW w:w="2645" w:type="pct"/>
            <w:shd w:val="clear" w:color="auto" w:fill="C0C0C0"/>
            <w:vAlign w:val="center"/>
          </w:tcPr>
          <w:p w14:paraId="1BEA4102" w14:textId="77777777" w:rsidR="00BF1CFD" w:rsidRPr="006D68AC" w:rsidRDefault="00BF1CFD" w:rsidP="00F8442F">
            <w:pPr>
              <w:pStyle w:val="TAH"/>
            </w:pPr>
            <w:r w:rsidRPr="006D68AC">
              <w:t>Description</w:t>
            </w:r>
          </w:p>
        </w:tc>
      </w:tr>
      <w:tr w:rsidR="00BF1CFD" w:rsidRPr="006D68AC" w14:paraId="14F1E1F7" w14:textId="77777777" w:rsidTr="00F8442F">
        <w:trPr>
          <w:jc w:val="center"/>
        </w:trPr>
        <w:tc>
          <w:tcPr>
            <w:tcW w:w="824" w:type="pct"/>
            <w:vAlign w:val="center"/>
          </w:tcPr>
          <w:p w14:paraId="3D57F048" w14:textId="77777777" w:rsidR="00BF1CFD" w:rsidRPr="006D68AC" w:rsidRDefault="00BF1CFD" w:rsidP="00F8442F">
            <w:pPr>
              <w:pStyle w:val="TAL"/>
            </w:pPr>
            <w:r w:rsidRPr="006D68AC">
              <w:t>Location</w:t>
            </w:r>
          </w:p>
        </w:tc>
        <w:tc>
          <w:tcPr>
            <w:tcW w:w="732" w:type="pct"/>
            <w:vAlign w:val="center"/>
          </w:tcPr>
          <w:p w14:paraId="71A9C9A7" w14:textId="77777777" w:rsidR="00BF1CFD" w:rsidRPr="006D68AC" w:rsidRDefault="00BF1CFD" w:rsidP="00F8442F">
            <w:pPr>
              <w:pStyle w:val="TAL"/>
            </w:pPr>
            <w:r w:rsidRPr="006D68AC">
              <w:t>string</w:t>
            </w:r>
          </w:p>
        </w:tc>
        <w:tc>
          <w:tcPr>
            <w:tcW w:w="217" w:type="pct"/>
            <w:vAlign w:val="center"/>
          </w:tcPr>
          <w:p w14:paraId="19AA0128" w14:textId="77777777" w:rsidR="00BF1CFD" w:rsidRPr="006D68AC" w:rsidRDefault="00BF1CFD" w:rsidP="00F8442F">
            <w:pPr>
              <w:pStyle w:val="TAC"/>
            </w:pPr>
            <w:r w:rsidRPr="006D68AC">
              <w:t>M</w:t>
            </w:r>
          </w:p>
        </w:tc>
        <w:tc>
          <w:tcPr>
            <w:tcW w:w="581" w:type="pct"/>
            <w:vAlign w:val="center"/>
          </w:tcPr>
          <w:p w14:paraId="29FB2E2E" w14:textId="77777777" w:rsidR="00BF1CFD" w:rsidRPr="006D68AC" w:rsidRDefault="00BF1CFD" w:rsidP="00F8442F">
            <w:pPr>
              <w:pStyle w:val="TAC"/>
            </w:pPr>
            <w:r w:rsidRPr="006D68AC">
              <w:t>1</w:t>
            </w:r>
          </w:p>
        </w:tc>
        <w:tc>
          <w:tcPr>
            <w:tcW w:w="2645" w:type="pct"/>
            <w:vAlign w:val="center"/>
          </w:tcPr>
          <w:p w14:paraId="24275B9A" w14:textId="77777777" w:rsidR="00BF1CFD" w:rsidRPr="006D68AC" w:rsidRDefault="00BF1CFD" w:rsidP="00F8442F">
            <w:pPr>
              <w:pStyle w:val="TAL"/>
            </w:pPr>
            <w:r w:rsidRPr="006D68AC">
              <w:t>Contains an alternative URI of the resource located in an alternative NSCE Server.</w:t>
            </w:r>
          </w:p>
        </w:tc>
      </w:tr>
    </w:tbl>
    <w:p w14:paraId="1E766AFE" w14:textId="77777777" w:rsidR="00BF1CFD" w:rsidRPr="006D68AC" w:rsidRDefault="00BF1CFD" w:rsidP="00BF1CFD"/>
    <w:p w14:paraId="3FF356D5" w14:textId="4D57B45F" w:rsidR="00BF1CFD" w:rsidRPr="006D68AC" w:rsidRDefault="00BF1CFD" w:rsidP="00BF1CFD">
      <w:pPr>
        <w:pStyle w:val="Heading5"/>
      </w:pPr>
      <w:bookmarkStart w:id="3510" w:name="_Toc151743213"/>
      <w:bookmarkStart w:id="3511" w:name="_Toc151743678"/>
      <w:bookmarkStart w:id="3512" w:name="_Toc157434678"/>
      <w:bookmarkStart w:id="3513" w:name="_Toc157436393"/>
      <w:bookmarkStart w:id="3514" w:name="_Toc157440233"/>
      <w:bookmarkStart w:id="3515" w:name="_Toc160649901"/>
      <w:bookmarkStart w:id="3516" w:name="_Toc164928183"/>
      <w:bookmarkStart w:id="3517" w:name="_Toc168550042"/>
      <w:bookmarkStart w:id="3518" w:name="_Toc170118113"/>
      <w:bookmarkStart w:id="3519" w:name="_Toc209470195"/>
      <w:bookmarkStart w:id="3520" w:name="_Toc212114856"/>
      <w:bookmarkStart w:id="3521" w:name="_Toc216293467"/>
      <w:r w:rsidRPr="006D68AC">
        <w:rPr>
          <w:noProof/>
          <w:lang w:eastAsia="zh-CN"/>
        </w:rPr>
        <w:t>6.3</w:t>
      </w:r>
      <w:r w:rsidRPr="006D68AC">
        <w:t>.3.5.4</w:t>
      </w:r>
      <w:r w:rsidRPr="006D68AC">
        <w:tab/>
        <w:t>Resource Custom Operations</w:t>
      </w:r>
      <w:bookmarkEnd w:id="3510"/>
      <w:bookmarkEnd w:id="3511"/>
      <w:bookmarkEnd w:id="3512"/>
      <w:bookmarkEnd w:id="3513"/>
      <w:bookmarkEnd w:id="3514"/>
      <w:bookmarkEnd w:id="3515"/>
      <w:bookmarkEnd w:id="3516"/>
      <w:bookmarkEnd w:id="3517"/>
      <w:bookmarkEnd w:id="3518"/>
      <w:bookmarkEnd w:id="3519"/>
      <w:bookmarkEnd w:id="3520"/>
      <w:bookmarkEnd w:id="3521"/>
    </w:p>
    <w:p w14:paraId="75570AEF" w14:textId="77777777" w:rsidR="00BF1CFD" w:rsidRPr="006D68AC" w:rsidRDefault="00BF1CFD" w:rsidP="00BF1CFD">
      <w:r w:rsidRPr="006D68AC">
        <w:t>There are no resource custom operations defined for this resource in this release of the specification.</w:t>
      </w:r>
    </w:p>
    <w:p w14:paraId="274B5FB2" w14:textId="38AF8883" w:rsidR="00BF1CFD" w:rsidRPr="006D68AC" w:rsidRDefault="00BF1CFD" w:rsidP="00BF1CFD">
      <w:pPr>
        <w:pStyle w:val="Heading3"/>
      </w:pPr>
      <w:bookmarkStart w:id="3522" w:name="_Toc151743214"/>
      <w:bookmarkStart w:id="3523" w:name="_Toc151743679"/>
      <w:bookmarkStart w:id="3524" w:name="_Toc157434679"/>
      <w:bookmarkStart w:id="3525" w:name="_Toc157436394"/>
      <w:bookmarkStart w:id="3526" w:name="_Toc157440234"/>
      <w:bookmarkStart w:id="3527" w:name="_Toc160649902"/>
      <w:bookmarkStart w:id="3528" w:name="_Toc164928184"/>
      <w:bookmarkStart w:id="3529" w:name="_Toc168550043"/>
      <w:bookmarkStart w:id="3530" w:name="_Toc170118114"/>
      <w:bookmarkStart w:id="3531" w:name="_Toc209470196"/>
      <w:bookmarkStart w:id="3532" w:name="_Toc212114857"/>
      <w:bookmarkStart w:id="3533" w:name="_Toc216293468"/>
      <w:r w:rsidRPr="006D68AC">
        <w:rPr>
          <w:noProof/>
          <w:lang w:eastAsia="zh-CN"/>
        </w:rPr>
        <w:t>6.3</w:t>
      </w:r>
      <w:r w:rsidRPr="006D68AC">
        <w:t>.4</w:t>
      </w:r>
      <w:r w:rsidRPr="006D68AC">
        <w:tab/>
      </w:r>
      <w:bookmarkEnd w:id="3352"/>
      <w:r w:rsidRPr="006D68AC">
        <w:t>Custom Operations without associated resources</w:t>
      </w:r>
      <w:bookmarkEnd w:id="3353"/>
      <w:bookmarkEnd w:id="3354"/>
      <w:bookmarkEnd w:id="3355"/>
      <w:bookmarkEnd w:id="3356"/>
      <w:bookmarkEnd w:id="3357"/>
      <w:bookmarkEnd w:id="3358"/>
      <w:bookmarkEnd w:id="3522"/>
      <w:bookmarkEnd w:id="3523"/>
      <w:bookmarkEnd w:id="3524"/>
      <w:bookmarkEnd w:id="3525"/>
      <w:bookmarkEnd w:id="3526"/>
      <w:bookmarkEnd w:id="3527"/>
      <w:bookmarkEnd w:id="3528"/>
      <w:bookmarkEnd w:id="3529"/>
      <w:bookmarkEnd w:id="3530"/>
      <w:bookmarkEnd w:id="3531"/>
      <w:bookmarkEnd w:id="3532"/>
      <w:bookmarkEnd w:id="3533"/>
    </w:p>
    <w:p w14:paraId="11A306A9" w14:textId="77777777" w:rsidR="00BF1CFD" w:rsidRPr="006D68AC" w:rsidRDefault="00BF1CFD" w:rsidP="00BF1CFD">
      <w:bookmarkStart w:id="3534" w:name="_Toc96843432"/>
      <w:bookmarkStart w:id="3535" w:name="_Toc96844407"/>
      <w:bookmarkStart w:id="3536" w:name="_Toc100739980"/>
      <w:bookmarkStart w:id="3537" w:name="_Toc129252553"/>
      <w:bookmarkStart w:id="3538" w:name="_Toc144024258"/>
      <w:bookmarkStart w:id="3539" w:name="_Toc144459690"/>
      <w:r w:rsidRPr="006D68AC">
        <w:t>There are no custom operations without associated resources defined for this API in this release of the specification.</w:t>
      </w:r>
    </w:p>
    <w:p w14:paraId="36433073" w14:textId="4114E7ED" w:rsidR="00BF1CFD" w:rsidRPr="006D68AC" w:rsidRDefault="00BF1CFD" w:rsidP="00BF1CFD">
      <w:pPr>
        <w:pStyle w:val="Heading3"/>
      </w:pPr>
      <w:bookmarkStart w:id="3540" w:name="_Toc151743215"/>
      <w:bookmarkStart w:id="3541" w:name="_Toc151743680"/>
      <w:bookmarkStart w:id="3542" w:name="_Toc157434680"/>
      <w:bookmarkStart w:id="3543" w:name="_Toc157436395"/>
      <w:bookmarkStart w:id="3544" w:name="_Toc157440235"/>
      <w:bookmarkStart w:id="3545" w:name="_Toc160649903"/>
      <w:bookmarkStart w:id="3546" w:name="_Toc164928185"/>
      <w:bookmarkStart w:id="3547" w:name="_Toc168550044"/>
      <w:bookmarkStart w:id="3548" w:name="_Toc170118115"/>
      <w:bookmarkStart w:id="3549" w:name="_Toc209470197"/>
      <w:bookmarkStart w:id="3550" w:name="_Toc212114858"/>
      <w:bookmarkStart w:id="3551" w:name="_Toc216293469"/>
      <w:r w:rsidRPr="006D68AC">
        <w:rPr>
          <w:noProof/>
          <w:lang w:eastAsia="zh-CN"/>
        </w:rPr>
        <w:t>6.3</w:t>
      </w:r>
      <w:r w:rsidRPr="006D68AC">
        <w:t>.5</w:t>
      </w:r>
      <w:r w:rsidRPr="006D68AC">
        <w:tab/>
        <w:t>Notifications</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2ABBC05E" w14:textId="77777777" w:rsidR="00311EA5" w:rsidRPr="006D68AC" w:rsidRDefault="00311EA5" w:rsidP="00311EA5">
      <w:pPr>
        <w:pStyle w:val="Heading4"/>
      </w:pPr>
      <w:bookmarkStart w:id="3552" w:name="_Toc144024163"/>
      <w:bookmarkStart w:id="3553" w:name="_Toc148176876"/>
      <w:bookmarkStart w:id="3554" w:name="_Toc148358926"/>
      <w:bookmarkStart w:id="3555" w:name="_Toc151743216"/>
      <w:bookmarkStart w:id="3556" w:name="_Toc151743681"/>
      <w:bookmarkStart w:id="3557" w:name="_Toc157434681"/>
      <w:bookmarkStart w:id="3558" w:name="_Toc157436396"/>
      <w:bookmarkStart w:id="3559" w:name="_Toc157440236"/>
      <w:bookmarkStart w:id="3560" w:name="_Toc160649904"/>
      <w:bookmarkStart w:id="3561" w:name="_Toc164928186"/>
      <w:bookmarkStart w:id="3562" w:name="_Toc168550045"/>
      <w:bookmarkStart w:id="3563" w:name="_Toc170118116"/>
      <w:bookmarkStart w:id="3564" w:name="_Toc209470198"/>
      <w:bookmarkStart w:id="3565" w:name="_Toc212114859"/>
      <w:bookmarkStart w:id="3566" w:name="_Toc216293470"/>
      <w:bookmarkStart w:id="3567" w:name="_Toc144024265"/>
      <w:bookmarkStart w:id="3568" w:name="_Toc144459697"/>
      <w:bookmarkStart w:id="3569" w:name="_Toc96843453"/>
      <w:bookmarkStart w:id="3570" w:name="_Toc96844428"/>
      <w:bookmarkStart w:id="3571" w:name="_Toc100740001"/>
      <w:bookmarkStart w:id="3572" w:name="_Toc129252574"/>
      <w:r w:rsidRPr="006D68AC">
        <w:rPr>
          <w:noProof/>
          <w:lang w:eastAsia="zh-CN"/>
        </w:rPr>
        <w:t>6.3</w:t>
      </w:r>
      <w:r w:rsidRPr="006D68AC">
        <w:t>.5.1</w:t>
      </w:r>
      <w:r w:rsidRPr="006D68AC">
        <w:tab/>
        <w:t>General</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7FCFAF16"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5D7CD022" w14:textId="77777777" w:rsidR="00311EA5" w:rsidRPr="006D68AC" w:rsidRDefault="00311EA5" w:rsidP="00311EA5">
      <w:pPr>
        <w:pStyle w:val="TH"/>
      </w:pPr>
      <w:r w:rsidRPr="006D68AC">
        <w:t>Table </w:t>
      </w:r>
      <w:r w:rsidRPr="006D68AC">
        <w:rPr>
          <w:noProof/>
          <w:lang w:eastAsia="zh-CN"/>
        </w:rPr>
        <w:t>6.3</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7CD91AE4" w14:textId="77777777" w:rsidTr="003C3912">
        <w:trPr>
          <w:jc w:val="center"/>
        </w:trPr>
        <w:tc>
          <w:tcPr>
            <w:tcW w:w="979" w:type="pct"/>
            <w:shd w:val="clear" w:color="auto" w:fill="C0C0C0"/>
            <w:vAlign w:val="center"/>
            <w:hideMark/>
          </w:tcPr>
          <w:p w14:paraId="18498CFC" w14:textId="77777777" w:rsidR="00311EA5" w:rsidRPr="006D68AC" w:rsidRDefault="00311EA5" w:rsidP="003C3912">
            <w:pPr>
              <w:pStyle w:val="TAH"/>
            </w:pPr>
            <w:r w:rsidRPr="006D68AC">
              <w:t>Notification</w:t>
            </w:r>
          </w:p>
        </w:tc>
        <w:tc>
          <w:tcPr>
            <w:tcW w:w="1077" w:type="pct"/>
            <w:shd w:val="clear" w:color="auto" w:fill="C0C0C0"/>
            <w:vAlign w:val="center"/>
            <w:hideMark/>
          </w:tcPr>
          <w:p w14:paraId="58B250D9" w14:textId="77777777" w:rsidR="00311EA5" w:rsidRPr="006D68AC" w:rsidRDefault="00311EA5" w:rsidP="003C3912">
            <w:pPr>
              <w:pStyle w:val="TAH"/>
            </w:pPr>
            <w:r w:rsidRPr="006D68AC">
              <w:t>Callback URI</w:t>
            </w:r>
          </w:p>
        </w:tc>
        <w:tc>
          <w:tcPr>
            <w:tcW w:w="736" w:type="pct"/>
            <w:shd w:val="clear" w:color="auto" w:fill="C0C0C0"/>
            <w:vAlign w:val="center"/>
            <w:hideMark/>
          </w:tcPr>
          <w:p w14:paraId="4BD4829A"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32A32BC2" w14:textId="77777777" w:rsidR="00311EA5" w:rsidRPr="006D68AC" w:rsidRDefault="00311EA5" w:rsidP="003C3912">
            <w:pPr>
              <w:pStyle w:val="TAH"/>
            </w:pPr>
            <w:r w:rsidRPr="006D68AC">
              <w:t>Description</w:t>
            </w:r>
          </w:p>
          <w:p w14:paraId="38D274D6" w14:textId="77777777" w:rsidR="00311EA5" w:rsidRPr="006D68AC" w:rsidRDefault="00311EA5" w:rsidP="003C3912">
            <w:pPr>
              <w:pStyle w:val="TAH"/>
            </w:pPr>
            <w:r w:rsidRPr="006D68AC">
              <w:t>(service operation)</w:t>
            </w:r>
          </w:p>
        </w:tc>
      </w:tr>
      <w:tr w:rsidR="00311EA5" w:rsidRPr="006D68AC" w14:paraId="7DA49505" w14:textId="77777777" w:rsidTr="003C3912">
        <w:trPr>
          <w:jc w:val="center"/>
        </w:trPr>
        <w:tc>
          <w:tcPr>
            <w:tcW w:w="979" w:type="pct"/>
            <w:vAlign w:val="center"/>
          </w:tcPr>
          <w:p w14:paraId="2FE9A546" w14:textId="77777777" w:rsidR="00311EA5" w:rsidRPr="006D68AC" w:rsidRDefault="00311EA5" w:rsidP="003C3912">
            <w:pPr>
              <w:pStyle w:val="TAL"/>
              <w:rPr>
                <w:lang w:val="en-US"/>
              </w:rPr>
            </w:pPr>
            <w:r w:rsidRPr="006D68AC">
              <w:t>Policy Usage Notification</w:t>
            </w:r>
          </w:p>
        </w:tc>
        <w:tc>
          <w:tcPr>
            <w:tcW w:w="1077" w:type="pct"/>
            <w:vAlign w:val="center"/>
          </w:tcPr>
          <w:p w14:paraId="31763F6E" w14:textId="77777777" w:rsidR="00311EA5" w:rsidRPr="006D68AC" w:rsidRDefault="00311EA5" w:rsidP="003C3912">
            <w:pPr>
              <w:pStyle w:val="TAL"/>
              <w:rPr>
                <w:lang w:val="en-US"/>
              </w:rPr>
            </w:pPr>
            <w:r w:rsidRPr="006D68AC">
              <w:t>{notifUri}</w:t>
            </w:r>
          </w:p>
        </w:tc>
        <w:tc>
          <w:tcPr>
            <w:tcW w:w="736" w:type="pct"/>
            <w:vAlign w:val="center"/>
          </w:tcPr>
          <w:p w14:paraId="206C2000" w14:textId="77777777" w:rsidR="00311EA5" w:rsidRPr="006D68AC" w:rsidRDefault="00311EA5" w:rsidP="003C3912">
            <w:pPr>
              <w:pStyle w:val="TAC"/>
              <w:rPr>
                <w:lang w:val="fr-FR"/>
              </w:rPr>
            </w:pPr>
            <w:r w:rsidRPr="006D68AC">
              <w:rPr>
                <w:lang w:val="fr-FR"/>
              </w:rPr>
              <w:t>POST</w:t>
            </w:r>
          </w:p>
        </w:tc>
        <w:tc>
          <w:tcPr>
            <w:tcW w:w="2207" w:type="pct"/>
            <w:vAlign w:val="center"/>
          </w:tcPr>
          <w:p w14:paraId="6F146CF3" w14:textId="25E7B7CB"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Policy Usage event(s)</w:t>
            </w:r>
            <w:r w:rsidRPr="006D68AC">
              <w:rPr>
                <w:lang w:val="en-US"/>
              </w:rPr>
              <w:t>.</w:t>
            </w:r>
          </w:p>
        </w:tc>
      </w:tr>
      <w:tr w:rsidR="00311EA5" w:rsidRPr="006D68AC" w14:paraId="2721829E" w14:textId="77777777" w:rsidTr="003C3912">
        <w:trPr>
          <w:jc w:val="center"/>
        </w:trPr>
        <w:tc>
          <w:tcPr>
            <w:tcW w:w="979" w:type="pct"/>
            <w:vAlign w:val="center"/>
          </w:tcPr>
          <w:p w14:paraId="2DF5CCA4" w14:textId="77777777" w:rsidR="00311EA5" w:rsidRPr="006D68AC" w:rsidRDefault="00311EA5" w:rsidP="003C3912">
            <w:pPr>
              <w:pStyle w:val="TAL"/>
            </w:pPr>
            <w:r w:rsidRPr="006D68AC">
              <w:t>Policy Harmonization Notification</w:t>
            </w:r>
          </w:p>
        </w:tc>
        <w:tc>
          <w:tcPr>
            <w:tcW w:w="1077" w:type="pct"/>
            <w:vAlign w:val="center"/>
          </w:tcPr>
          <w:p w14:paraId="49B871BD" w14:textId="77777777" w:rsidR="00311EA5" w:rsidRPr="006D68AC" w:rsidRDefault="00311EA5" w:rsidP="003C3912">
            <w:pPr>
              <w:pStyle w:val="TAL"/>
            </w:pPr>
            <w:r w:rsidRPr="006D68AC">
              <w:t>{notifUri}</w:t>
            </w:r>
          </w:p>
        </w:tc>
        <w:tc>
          <w:tcPr>
            <w:tcW w:w="736" w:type="pct"/>
            <w:vAlign w:val="center"/>
          </w:tcPr>
          <w:p w14:paraId="43F04869" w14:textId="77777777" w:rsidR="00311EA5" w:rsidRPr="006D68AC" w:rsidRDefault="00311EA5" w:rsidP="003C3912">
            <w:pPr>
              <w:pStyle w:val="TAC"/>
              <w:rPr>
                <w:lang w:val="fr-FR"/>
              </w:rPr>
            </w:pPr>
            <w:r w:rsidRPr="006D68AC">
              <w:rPr>
                <w:lang w:val="fr-FR"/>
              </w:rPr>
              <w:t>POST</w:t>
            </w:r>
          </w:p>
        </w:tc>
        <w:tc>
          <w:tcPr>
            <w:tcW w:w="2207" w:type="pct"/>
            <w:vAlign w:val="center"/>
          </w:tcPr>
          <w:p w14:paraId="7416BB6F" w14:textId="4582B532"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Policy Harmonization event(s)</w:t>
            </w:r>
            <w:r w:rsidRPr="006D68AC">
              <w:rPr>
                <w:lang w:val="en-US"/>
              </w:rPr>
              <w:t>.</w:t>
            </w:r>
          </w:p>
        </w:tc>
      </w:tr>
    </w:tbl>
    <w:p w14:paraId="4B9CB373" w14:textId="77777777" w:rsidR="00311EA5" w:rsidRPr="006D68AC" w:rsidRDefault="00311EA5" w:rsidP="00311EA5">
      <w:pPr>
        <w:rPr>
          <w:noProof/>
        </w:rPr>
      </w:pPr>
    </w:p>
    <w:p w14:paraId="3DDB1B43" w14:textId="4ED068EA" w:rsidR="00BF1CFD" w:rsidRPr="006D68AC" w:rsidRDefault="00BF1CFD" w:rsidP="00BF1CFD">
      <w:pPr>
        <w:pStyle w:val="Heading4"/>
      </w:pPr>
      <w:bookmarkStart w:id="3573" w:name="_Toc151743217"/>
      <w:bookmarkStart w:id="3574" w:name="_Toc151743682"/>
      <w:bookmarkStart w:id="3575" w:name="_Toc157434682"/>
      <w:bookmarkStart w:id="3576" w:name="_Toc157436397"/>
      <w:bookmarkStart w:id="3577" w:name="_Toc157440237"/>
      <w:bookmarkStart w:id="3578" w:name="_Toc160649905"/>
      <w:bookmarkStart w:id="3579" w:name="_Toc164928187"/>
      <w:bookmarkStart w:id="3580" w:name="_Toc168550046"/>
      <w:bookmarkStart w:id="3581" w:name="_Toc170118117"/>
      <w:bookmarkStart w:id="3582" w:name="_Toc209470199"/>
      <w:bookmarkStart w:id="3583" w:name="_Toc212114860"/>
      <w:bookmarkStart w:id="3584" w:name="_Toc216293471"/>
      <w:r w:rsidRPr="006D68AC">
        <w:rPr>
          <w:noProof/>
          <w:lang w:eastAsia="zh-CN"/>
        </w:rPr>
        <w:t>6.3</w:t>
      </w:r>
      <w:r w:rsidRPr="006D68AC">
        <w:t>.5.2</w:t>
      </w:r>
      <w:r w:rsidRPr="006D68AC">
        <w:tab/>
        <w:t>Policy Usage Notification</w:t>
      </w:r>
      <w:bookmarkEnd w:id="3573"/>
      <w:bookmarkEnd w:id="3574"/>
      <w:bookmarkEnd w:id="3575"/>
      <w:bookmarkEnd w:id="3576"/>
      <w:bookmarkEnd w:id="3577"/>
      <w:bookmarkEnd w:id="3578"/>
      <w:bookmarkEnd w:id="3579"/>
      <w:bookmarkEnd w:id="3580"/>
      <w:bookmarkEnd w:id="3581"/>
      <w:bookmarkEnd w:id="3582"/>
      <w:bookmarkEnd w:id="3583"/>
      <w:bookmarkEnd w:id="3584"/>
    </w:p>
    <w:p w14:paraId="19B1B248" w14:textId="2C55B7A5" w:rsidR="00BF1CFD" w:rsidRPr="006D68AC" w:rsidRDefault="00BF1CFD" w:rsidP="00BF1CFD">
      <w:pPr>
        <w:pStyle w:val="Heading5"/>
        <w:rPr>
          <w:noProof/>
        </w:rPr>
      </w:pPr>
      <w:bookmarkStart w:id="3585" w:name="_Toc151743218"/>
      <w:bookmarkStart w:id="3586" w:name="_Toc151743683"/>
      <w:bookmarkStart w:id="3587" w:name="_Toc157434683"/>
      <w:bookmarkStart w:id="3588" w:name="_Toc157436398"/>
      <w:bookmarkStart w:id="3589" w:name="_Toc157440238"/>
      <w:bookmarkStart w:id="3590" w:name="_Toc160649906"/>
      <w:bookmarkStart w:id="3591" w:name="_Toc164928188"/>
      <w:bookmarkStart w:id="3592" w:name="_Toc168550047"/>
      <w:bookmarkStart w:id="3593" w:name="_Toc170118118"/>
      <w:bookmarkStart w:id="3594" w:name="_Toc209470200"/>
      <w:bookmarkStart w:id="3595" w:name="_Toc212114861"/>
      <w:bookmarkStart w:id="3596" w:name="_Toc216293472"/>
      <w:r w:rsidRPr="006D68AC">
        <w:rPr>
          <w:noProof/>
          <w:lang w:eastAsia="zh-CN"/>
        </w:rPr>
        <w:t>6.3</w:t>
      </w:r>
      <w:r w:rsidRPr="006D68AC">
        <w:t>.5.2</w:t>
      </w:r>
      <w:r w:rsidRPr="006D68AC">
        <w:rPr>
          <w:noProof/>
        </w:rPr>
        <w:t>.1</w:t>
      </w:r>
      <w:r w:rsidRPr="006D68AC">
        <w:rPr>
          <w:noProof/>
        </w:rPr>
        <w:tab/>
        <w:t>Description</w:t>
      </w:r>
      <w:bookmarkEnd w:id="3585"/>
      <w:bookmarkEnd w:id="3586"/>
      <w:bookmarkEnd w:id="3587"/>
      <w:bookmarkEnd w:id="3588"/>
      <w:bookmarkEnd w:id="3589"/>
      <w:bookmarkEnd w:id="3590"/>
      <w:bookmarkEnd w:id="3591"/>
      <w:bookmarkEnd w:id="3592"/>
      <w:bookmarkEnd w:id="3593"/>
      <w:bookmarkEnd w:id="3594"/>
      <w:bookmarkEnd w:id="3595"/>
      <w:bookmarkEnd w:id="3596"/>
    </w:p>
    <w:p w14:paraId="51113EEF" w14:textId="77777777" w:rsidR="00BF1CFD" w:rsidRPr="006D68AC" w:rsidRDefault="00BF1CFD" w:rsidP="00BF1CFD">
      <w:pPr>
        <w:rPr>
          <w:noProof/>
        </w:rPr>
      </w:pPr>
      <w:r w:rsidRPr="006D68AC">
        <w:rPr>
          <w:noProof/>
        </w:rPr>
        <w:t xml:space="preserve">The </w:t>
      </w:r>
      <w:r w:rsidRPr="006D68AC">
        <w:t>Policy Usage Notification</w:t>
      </w:r>
      <w:r w:rsidRPr="006D68AC">
        <w:rPr>
          <w:noProof/>
        </w:rPr>
        <w:t xml:space="preserve"> is used by the </w:t>
      </w:r>
      <w:r w:rsidRPr="006D68AC">
        <w:t>NSCE</w:t>
      </w:r>
      <w:r w:rsidRPr="006D68AC">
        <w:rPr>
          <w:noProof/>
        </w:rPr>
        <w:t xml:space="preserve"> Server to notify a previously subscribed service consumer on </w:t>
      </w:r>
      <w:r w:rsidRPr="006D68AC">
        <w:t>Policy Usage event(s)</w:t>
      </w:r>
      <w:r w:rsidRPr="006D68AC">
        <w:rPr>
          <w:noProof/>
        </w:rPr>
        <w:t>.</w:t>
      </w:r>
    </w:p>
    <w:p w14:paraId="1DA83B4E" w14:textId="6F72F839" w:rsidR="00BF1CFD" w:rsidRPr="006D68AC" w:rsidRDefault="00BF1CFD" w:rsidP="00BF1CFD">
      <w:pPr>
        <w:pStyle w:val="Heading5"/>
        <w:rPr>
          <w:noProof/>
        </w:rPr>
      </w:pPr>
      <w:bookmarkStart w:id="3597" w:name="_Toc151743219"/>
      <w:bookmarkStart w:id="3598" w:name="_Toc151743684"/>
      <w:bookmarkStart w:id="3599" w:name="_Toc157434684"/>
      <w:bookmarkStart w:id="3600" w:name="_Toc157436399"/>
      <w:bookmarkStart w:id="3601" w:name="_Toc157440239"/>
      <w:bookmarkStart w:id="3602" w:name="_Toc160649907"/>
      <w:bookmarkStart w:id="3603" w:name="_Toc164928189"/>
      <w:bookmarkStart w:id="3604" w:name="_Toc168550048"/>
      <w:bookmarkStart w:id="3605" w:name="_Toc170118119"/>
      <w:bookmarkStart w:id="3606" w:name="_Toc209470201"/>
      <w:bookmarkStart w:id="3607" w:name="_Toc212114862"/>
      <w:bookmarkStart w:id="3608" w:name="_Toc216293473"/>
      <w:r w:rsidRPr="006D68AC">
        <w:rPr>
          <w:noProof/>
          <w:lang w:eastAsia="zh-CN"/>
        </w:rPr>
        <w:t>6.3</w:t>
      </w:r>
      <w:r w:rsidRPr="006D68AC">
        <w:t>.5.2</w:t>
      </w:r>
      <w:r w:rsidRPr="006D68AC">
        <w:rPr>
          <w:noProof/>
        </w:rPr>
        <w:t>.2</w:t>
      </w:r>
      <w:r w:rsidRPr="006D68AC">
        <w:rPr>
          <w:noProof/>
        </w:rPr>
        <w:tab/>
        <w:t>Target URI</w:t>
      </w:r>
      <w:bookmarkEnd w:id="3597"/>
      <w:bookmarkEnd w:id="3598"/>
      <w:bookmarkEnd w:id="3599"/>
      <w:bookmarkEnd w:id="3600"/>
      <w:bookmarkEnd w:id="3601"/>
      <w:bookmarkEnd w:id="3602"/>
      <w:bookmarkEnd w:id="3603"/>
      <w:bookmarkEnd w:id="3604"/>
      <w:bookmarkEnd w:id="3605"/>
      <w:bookmarkEnd w:id="3606"/>
      <w:bookmarkEnd w:id="3607"/>
      <w:bookmarkEnd w:id="3608"/>
    </w:p>
    <w:p w14:paraId="59F7E910" w14:textId="28A9A742"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.5.2.2-1.</w:t>
      </w:r>
    </w:p>
    <w:p w14:paraId="16B500D4" w14:textId="0F824EE5" w:rsidR="00BF1CFD" w:rsidRPr="006D68AC" w:rsidRDefault="00BF1CFD" w:rsidP="00BF1CFD">
      <w:pPr>
        <w:pStyle w:val="TH"/>
        <w:rPr>
          <w:rFonts w:cs="Arial"/>
          <w:noProof/>
        </w:rPr>
      </w:pPr>
      <w:r w:rsidRPr="006D68AC">
        <w:rPr>
          <w:noProof/>
        </w:rPr>
        <w:t>Table </w:t>
      </w:r>
      <w:r w:rsidRPr="006D68AC">
        <w:rPr>
          <w:noProof/>
          <w:lang w:eastAsia="zh-CN"/>
        </w:rPr>
        <w:t>6.3</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3C12F71A" w14:textId="77777777" w:rsidTr="00F8442F">
        <w:trPr>
          <w:jc w:val="center"/>
        </w:trPr>
        <w:tc>
          <w:tcPr>
            <w:tcW w:w="1924" w:type="dxa"/>
            <w:shd w:val="clear" w:color="auto" w:fill="C0C0C0"/>
            <w:vAlign w:val="center"/>
            <w:hideMark/>
          </w:tcPr>
          <w:p w14:paraId="38ED7BB7"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9AFE5E3" w14:textId="77777777" w:rsidR="00BF1CFD" w:rsidRPr="006D68AC" w:rsidRDefault="00BF1CFD" w:rsidP="00F8442F">
            <w:pPr>
              <w:pStyle w:val="TAH"/>
              <w:rPr>
                <w:noProof/>
              </w:rPr>
            </w:pPr>
            <w:r w:rsidRPr="006D68AC">
              <w:rPr>
                <w:noProof/>
              </w:rPr>
              <w:t>Definition</w:t>
            </w:r>
          </w:p>
        </w:tc>
      </w:tr>
      <w:tr w:rsidR="00BF1CFD" w:rsidRPr="006D68AC" w14:paraId="028246A2" w14:textId="77777777" w:rsidTr="00F8442F">
        <w:trPr>
          <w:jc w:val="center"/>
        </w:trPr>
        <w:tc>
          <w:tcPr>
            <w:tcW w:w="1924" w:type="dxa"/>
            <w:hideMark/>
          </w:tcPr>
          <w:p w14:paraId="3E9E7EC8" w14:textId="77777777" w:rsidR="00BF1CFD" w:rsidRPr="006D68AC" w:rsidRDefault="00BF1CFD" w:rsidP="00F8442F">
            <w:pPr>
              <w:pStyle w:val="TAL"/>
              <w:rPr>
                <w:noProof/>
              </w:rPr>
            </w:pPr>
            <w:r w:rsidRPr="006D68AC">
              <w:rPr>
                <w:noProof/>
              </w:rPr>
              <w:t>notifUri</w:t>
            </w:r>
          </w:p>
        </w:tc>
        <w:tc>
          <w:tcPr>
            <w:tcW w:w="7814" w:type="dxa"/>
            <w:vAlign w:val="center"/>
            <w:hideMark/>
          </w:tcPr>
          <w:p w14:paraId="61728C6E" w14:textId="77777777" w:rsidR="00BF1CFD" w:rsidRPr="006D68AC" w:rsidRDefault="00BF1CFD" w:rsidP="00F8442F">
            <w:pPr>
              <w:pStyle w:val="TAL"/>
              <w:rPr>
                <w:noProof/>
              </w:rPr>
            </w:pPr>
            <w:r w:rsidRPr="006D68AC">
              <w:rPr>
                <w:noProof/>
              </w:rPr>
              <w:t>Represents the callback URI encoded as a string formatted as a URI.</w:t>
            </w:r>
          </w:p>
        </w:tc>
      </w:tr>
    </w:tbl>
    <w:p w14:paraId="5ADC7331" w14:textId="77777777" w:rsidR="00BF1CFD" w:rsidRPr="006D68AC" w:rsidRDefault="00BF1CFD" w:rsidP="00BF1CFD">
      <w:pPr>
        <w:rPr>
          <w:noProof/>
        </w:rPr>
      </w:pPr>
    </w:p>
    <w:p w14:paraId="563BFD70" w14:textId="15195859" w:rsidR="00BF1CFD" w:rsidRPr="006D68AC" w:rsidRDefault="00BF1CFD" w:rsidP="00BF1CFD">
      <w:pPr>
        <w:pStyle w:val="Heading5"/>
        <w:rPr>
          <w:noProof/>
        </w:rPr>
      </w:pPr>
      <w:bookmarkStart w:id="3609" w:name="_Toc151743220"/>
      <w:bookmarkStart w:id="3610" w:name="_Toc151743685"/>
      <w:bookmarkStart w:id="3611" w:name="_Toc157434685"/>
      <w:bookmarkStart w:id="3612" w:name="_Toc157436400"/>
      <w:bookmarkStart w:id="3613" w:name="_Toc157440240"/>
      <w:bookmarkStart w:id="3614" w:name="_Toc160649908"/>
      <w:bookmarkStart w:id="3615" w:name="_Toc164928190"/>
      <w:bookmarkStart w:id="3616" w:name="_Toc168550049"/>
      <w:bookmarkStart w:id="3617" w:name="_Toc170118120"/>
      <w:bookmarkStart w:id="3618" w:name="_Toc209470202"/>
      <w:bookmarkStart w:id="3619" w:name="_Toc212114863"/>
      <w:bookmarkStart w:id="3620" w:name="_Toc216293474"/>
      <w:r w:rsidRPr="006D68AC">
        <w:rPr>
          <w:noProof/>
          <w:lang w:eastAsia="zh-CN"/>
        </w:rPr>
        <w:t>6.3</w:t>
      </w:r>
      <w:r w:rsidRPr="006D68AC">
        <w:t>.5.2</w:t>
      </w:r>
      <w:r w:rsidRPr="006D68AC">
        <w:rPr>
          <w:noProof/>
        </w:rPr>
        <w:t>.3</w:t>
      </w:r>
      <w:r w:rsidRPr="006D68AC">
        <w:rPr>
          <w:noProof/>
        </w:rPr>
        <w:tab/>
        <w:t>Standard Methods</w:t>
      </w:r>
      <w:bookmarkEnd w:id="3609"/>
      <w:bookmarkEnd w:id="3610"/>
      <w:bookmarkEnd w:id="3611"/>
      <w:bookmarkEnd w:id="3612"/>
      <w:bookmarkEnd w:id="3613"/>
      <w:bookmarkEnd w:id="3614"/>
      <w:bookmarkEnd w:id="3615"/>
      <w:bookmarkEnd w:id="3616"/>
      <w:bookmarkEnd w:id="3617"/>
      <w:bookmarkEnd w:id="3618"/>
      <w:bookmarkEnd w:id="3619"/>
      <w:bookmarkEnd w:id="3620"/>
    </w:p>
    <w:p w14:paraId="662967C8" w14:textId="77777777" w:rsidR="00311EA5" w:rsidRPr="006D68AC" w:rsidRDefault="00311EA5" w:rsidP="00311EA5">
      <w:pPr>
        <w:pStyle w:val="H6"/>
        <w:rPr>
          <w:noProof/>
        </w:rPr>
      </w:pPr>
      <w:bookmarkStart w:id="3621" w:name="_Toc157434686"/>
      <w:bookmarkStart w:id="3622" w:name="_Toc157436401"/>
      <w:bookmarkStart w:id="3623" w:name="_Toc157440241"/>
      <w:bookmarkStart w:id="3624" w:name="_Toc151743221"/>
      <w:bookmarkStart w:id="3625" w:name="_Toc151743686"/>
      <w:r w:rsidRPr="006D68AC">
        <w:rPr>
          <w:noProof/>
          <w:lang w:eastAsia="zh-CN"/>
        </w:rPr>
        <w:t>6.3</w:t>
      </w:r>
      <w:r w:rsidRPr="006D68AC">
        <w:t>.5.2.3</w:t>
      </w:r>
      <w:r w:rsidRPr="006D68AC">
        <w:rPr>
          <w:noProof/>
        </w:rPr>
        <w:t>.1</w:t>
      </w:r>
      <w:r w:rsidRPr="006D68AC">
        <w:rPr>
          <w:noProof/>
        </w:rPr>
        <w:tab/>
        <w:t>POST</w:t>
      </w:r>
    </w:p>
    <w:p w14:paraId="5D7F51F3"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.5.2</w:t>
      </w:r>
      <w:r w:rsidRPr="006D68AC">
        <w:rPr>
          <w:noProof/>
        </w:rPr>
        <w:t>.3.1-1 and the response data structures and response codes specified in table </w:t>
      </w:r>
      <w:r w:rsidRPr="006D68AC">
        <w:rPr>
          <w:noProof/>
          <w:lang w:eastAsia="zh-CN"/>
        </w:rPr>
        <w:t>6.3</w:t>
      </w:r>
      <w:r w:rsidRPr="006D68AC">
        <w:t>.5.2</w:t>
      </w:r>
      <w:r w:rsidRPr="006D68AC">
        <w:rPr>
          <w:noProof/>
        </w:rPr>
        <w:t>.3.1-2.</w:t>
      </w:r>
    </w:p>
    <w:p w14:paraId="7877BF80"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1DEBC439" w14:textId="77777777" w:rsidTr="003C3912">
        <w:trPr>
          <w:jc w:val="center"/>
        </w:trPr>
        <w:tc>
          <w:tcPr>
            <w:tcW w:w="1835" w:type="dxa"/>
            <w:shd w:val="clear" w:color="auto" w:fill="C0C0C0"/>
            <w:vAlign w:val="center"/>
            <w:hideMark/>
          </w:tcPr>
          <w:p w14:paraId="24FA84BE"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39C32E96"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0FDF07DD"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7A3D54D1" w14:textId="77777777" w:rsidR="00311EA5" w:rsidRPr="006D68AC" w:rsidRDefault="00311EA5" w:rsidP="003C3912">
            <w:pPr>
              <w:pStyle w:val="TAH"/>
              <w:rPr>
                <w:noProof/>
              </w:rPr>
            </w:pPr>
            <w:r w:rsidRPr="006D68AC">
              <w:rPr>
                <w:noProof/>
              </w:rPr>
              <w:t>Description</w:t>
            </w:r>
          </w:p>
        </w:tc>
      </w:tr>
      <w:tr w:rsidR="00311EA5" w:rsidRPr="006D68AC" w14:paraId="7273CAB2" w14:textId="77777777" w:rsidTr="003C3912">
        <w:trPr>
          <w:jc w:val="center"/>
        </w:trPr>
        <w:tc>
          <w:tcPr>
            <w:tcW w:w="1835" w:type="dxa"/>
            <w:vAlign w:val="center"/>
            <w:hideMark/>
          </w:tcPr>
          <w:p w14:paraId="78D38091" w14:textId="77777777" w:rsidR="00311EA5" w:rsidRPr="006D68AC" w:rsidRDefault="00311EA5" w:rsidP="003C3912">
            <w:pPr>
              <w:pStyle w:val="TAL"/>
              <w:rPr>
                <w:noProof/>
              </w:rPr>
            </w:pPr>
            <w:r w:rsidRPr="006D68AC">
              <w:t>PolUsageNotif</w:t>
            </w:r>
          </w:p>
        </w:tc>
        <w:tc>
          <w:tcPr>
            <w:tcW w:w="425" w:type="dxa"/>
            <w:vAlign w:val="center"/>
            <w:hideMark/>
          </w:tcPr>
          <w:p w14:paraId="64F82DEA" w14:textId="77777777" w:rsidR="00311EA5" w:rsidRPr="006D68AC" w:rsidRDefault="00311EA5" w:rsidP="003C3912">
            <w:pPr>
              <w:pStyle w:val="TAC"/>
              <w:rPr>
                <w:noProof/>
              </w:rPr>
            </w:pPr>
            <w:r w:rsidRPr="006D68AC">
              <w:t>M</w:t>
            </w:r>
          </w:p>
        </w:tc>
        <w:tc>
          <w:tcPr>
            <w:tcW w:w="1276" w:type="dxa"/>
            <w:vAlign w:val="center"/>
            <w:hideMark/>
          </w:tcPr>
          <w:p w14:paraId="200651F0" w14:textId="77777777" w:rsidR="00311EA5" w:rsidRPr="006D68AC" w:rsidRDefault="00311EA5" w:rsidP="003C3912">
            <w:pPr>
              <w:pStyle w:val="TAC"/>
              <w:rPr>
                <w:noProof/>
              </w:rPr>
            </w:pPr>
            <w:r w:rsidRPr="006D68AC">
              <w:t>1</w:t>
            </w:r>
          </w:p>
        </w:tc>
        <w:tc>
          <w:tcPr>
            <w:tcW w:w="6143" w:type="dxa"/>
            <w:vAlign w:val="center"/>
            <w:hideMark/>
          </w:tcPr>
          <w:p w14:paraId="2D821531" w14:textId="77777777" w:rsidR="00311EA5" w:rsidRPr="006D68AC" w:rsidRDefault="00311EA5" w:rsidP="003C3912">
            <w:pPr>
              <w:pStyle w:val="TAL"/>
              <w:rPr>
                <w:noProof/>
              </w:rPr>
            </w:pPr>
            <w:r w:rsidRPr="006D68AC">
              <w:t>Represents the Policy Usage Notification.</w:t>
            </w:r>
          </w:p>
        </w:tc>
      </w:tr>
    </w:tbl>
    <w:p w14:paraId="5F33FCF5" w14:textId="77777777" w:rsidR="00311EA5" w:rsidRPr="006D68AC" w:rsidRDefault="00311EA5" w:rsidP="00311EA5">
      <w:pPr>
        <w:rPr>
          <w:noProof/>
        </w:rPr>
      </w:pPr>
    </w:p>
    <w:p w14:paraId="687C2B3A"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6D68AC"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6D68AC" w:rsidRDefault="00311EA5"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6D68AC" w:rsidRDefault="00311EA5"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6D68AC" w:rsidRDefault="00311EA5"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6D68AC" w:rsidRDefault="00311EA5"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6D68AC" w:rsidRDefault="00311EA5" w:rsidP="003C3912">
            <w:pPr>
              <w:pStyle w:val="TAH"/>
              <w:rPr>
                <w:noProof/>
              </w:rPr>
            </w:pPr>
            <w:r w:rsidRPr="006D68AC">
              <w:rPr>
                <w:noProof/>
              </w:rPr>
              <w:t>Description</w:t>
            </w:r>
          </w:p>
        </w:tc>
      </w:tr>
      <w:tr w:rsidR="00311EA5" w:rsidRPr="006D68AC"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6D68AC" w:rsidRDefault="00311EA5"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6D68AC"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6D68AC"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6D68AC" w:rsidRDefault="00311EA5"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6D68AC" w:rsidRDefault="00311EA5" w:rsidP="003C3912">
            <w:pPr>
              <w:pStyle w:val="TAL"/>
              <w:rPr>
                <w:noProof/>
              </w:rPr>
            </w:pPr>
            <w:r w:rsidRPr="006D68AC">
              <w:t>Successful case. The Policy Usage Notification is successfully received.</w:t>
            </w:r>
          </w:p>
        </w:tc>
      </w:tr>
      <w:tr w:rsidR="00311EA5" w:rsidRPr="006D68AC"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6D68AC" w:rsidRDefault="00311EA5" w:rsidP="003C3912">
            <w:pPr>
              <w:pStyle w:val="TAL"/>
            </w:pPr>
            <w:r w:rsidRPr="006D68AC">
              <w:t>n/a</w:t>
            </w:r>
          </w:p>
        </w:tc>
        <w:tc>
          <w:tcPr>
            <w:tcW w:w="425" w:type="dxa"/>
            <w:vAlign w:val="center"/>
          </w:tcPr>
          <w:p w14:paraId="76B5CA1D" w14:textId="77777777" w:rsidR="00311EA5" w:rsidRPr="006D68AC" w:rsidRDefault="00311EA5" w:rsidP="003C3912">
            <w:pPr>
              <w:pStyle w:val="TAC"/>
            </w:pPr>
          </w:p>
        </w:tc>
        <w:tc>
          <w:tcPr>
            <w:tcW w:w="1276" w:type="dxa"/>
            <w:vAlign w:val="center"/>
          </w:tcPr>
          <w:p w14:paraId="3717B053" w14:textId="77777777" w:rsidR="00311EA5" w:rsidRPr="006D68AC" w:rsidRDefault="00311EA5" w:rsidP="003C3912">
            <w:pPr>
              <w:pStyle w:val="TAC"/>
            </w:pPr>
          </w:p>
        </w:tc>
        <w:tc>
          <w:tcPr>
            <w:tcW w:w="1842" w:type="dxa"/>
            <w:vAlign w:val="center"/>
          </w:tcPr>
          <w:p w14:paraId="22D4284F" w14:textId="77777777" w:rsidR="00311EA5" w:rsidRPr="006D68AC" w:rsidRDefault="00311EA5" w:rsidP="003C3912">
            <w:pPr>
              <w:pStyle w:val="TAL"/>
            </w:pPr>
            <w:r w:rsidRPr="006D68AC">
              <w:t>307 Temporary Redirect</w:t>
            </w:r>
          </w:p>
        </w:tc>
        <w:tc>
          <w:tcPr>
            <w:tcW w:w="4592" w:type="dxa"/>
            <w:vAlign w:val="center"/>
          </w:tcPr>
          <w:p w14:paraId="401B3577" w14:textId="77777777" w:rsidR="00311EA5" w:rsidRPr="006D68AC" w:rsidRDefault="00311EA5" w:rsidP="003C3912">
            <w:pPr>
              <w:pStyle w:val="TAL"/>
            </w:pPr>
            <w:r w:rsidRPr="006D68AC">
              <w:t>Temporary redirection.</w:t>
            </w:r>
          </w:p>
          <w:p w14:paraId="6EDEFD1B" w14:textId="77777777" w:rsidR="00311EA5" w:rsidRPr="006D68AC" w:rsidRDefault="00311EA5" w:rsidP="003C3912">
            <w:pPr>
              <w:pStyle w:val="TAL"/>
            </w:pPr>
          </w:p>
          <w:p w14:paraId="7BA0DDB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5664DFB" w14:textId="77777777" w:rsidR="00311EA5" w:rsidRPr="006D68AC" w:rsidRDefault="00311EA5" w:rsidP="003C3912">
            <w:pPr>
              <w:pStyle w:val="TAL"/>
            </w:pPr>
          </w:p>
          <w:p w14:paraId="20CA7F4F" w14:textId="426E1FD2" w:rsidR="00311EA5" w:rsidRPr="006D68AC" w:rsidRDefault="00311EA5" w:rsidP="003C3912">
            <w:pPr>
              <w:pStyle w:val="TAL"/>
            </w:pPr>
            <w:r w:rsidRPr="006D68AC">
              <w:t>Redirection handling is described in clause 5.2.10 of 3GPP TS 29.122 [2].</w:t>
            </w:r>
          </w:p>
        </w:tc>
      </w:tr>
      <w:tr w:rsidR="00311EA5" w:rsidRPr="006D68AC"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6D68AC" w:rsidRDefault="00311EA5" w:rsidP="003C3912">
            <w:pPr>
              <w:pStyle w:val="TAL"/>
            </w:pPr>
            <w:r w:rsidRPr="006D68AC">
              <w:t>n/a</w:t>
            </w:r>
          </w:p>
        </w:tc>
        <w:tc>
          <w:tcPr>
            <w:tcW w:w="425" w:type="dxa"/>
            <w:vAlign w:val="center"/>
          </w:tcPr>
          <w:p w14:paraId="5F680515" w14:textId="77777777" w:rsidR="00311EA5" w:rsidRPr="006D68AC" w:rsidRDefault="00311EA5" w:rsidP="003C3912">
            <w:pPr>
              <w:pStyle w:val="TAC"/>
            </w:pPr>
          </w:p>
        </w:tc>
        <w:tc>
          <w:tcPr>
            <w:tcW w:w="1276" w:type="dxa"/>
            <w:vAlign w:val="center"/>
          </w:tcPr>
          <w:p w14:paraId="3497CCDF" w14:textId="77777777" w:rsidR="00311EA5" w:rsidRPr="006D68AC" w:rsidRDefault="00311EA5" w:rsidP="003C3912">
            <w:pPr>
              <w:pStyle w:val="TAC"/>
            </w:pPr>
          </w:p>
        </w:tc>
        <w:tc>
          <w:tcPr>
            <w:tcW w:w="1842" w:type="dxa"/>
            <w:vAlign w:val="center"/>
          </w:tcPr>
          <w:p w14:paraId="3E9B6379" w14:textId="77777777" w:rsidR="00311EA5" w:rsidRPr="006D68AC" w:rsidRDefault="00311EA5" w:rsidP="003C3912">
            <w:pPr>
              <w:pStyle w:val="TAL"/>
            </w:pPr>
            <w:r w:rsidRPr="006D68AC">
              <w:t>308 Permanent Redirect</w:t>
            </w:r>
          </w:p>
        </w:tc>
        <w:tc>
          <w:tcPr>
            <w:tcW w:w="4592" w:type="dxa"/>
            <w:vAlign w:val="center"/>
          </w:tcPr>
          <w:p w14:paraId="6A43F857" w14:textId="77777777" w:rsidR="00311EA5" w:rsidRPr="006D68AC" w:rsidRDefault="00311EA5" w:rsidP="003C3912">
            <w:pPr>
              <w:pStyle w:val="TAL"/>
            </w:pPr>
            <w:r w:rsidRPr="006D68AC">
              <w:t>Permanent redirection.</w:t>
            </w:r>
          </w:p>
          <w:p w14:paraId="4C9B0436" w14:textId="77777777" w:rsidR="00311EA5" w:rsidRPr="006D68AC" w:rsidRDefault="00311EA5" w:rsidP="003C3912">
            <w:pPr>
              <w:pStyle w:val="TAL"/>
            </w:pPr>
          </w:p>
          <w:p w14:paraId="71FD66F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21638897" w14:textId="77777777" w:rsidR="00311EA5" w:rsidRPr="006D68AC" w:rsidRDefault="00311EA5" w:rsidP="003C3912">
            <w:pPr>
              <w:pStyle w:val="TAL"/>
            </w:pPr>
          </w:p>
          <w:p w14:paraId="027BDCB4" w14:textId="15C7A145" w:rsidR="00311EA5" w:rsidRPr="006D68AC" w:rsidRDefault="00311EA5" w:rsidP="003C3912">
            <w:pPr>
              <w:pStyle w:val="TAL"/>
            </w:pPr>
            <w:r w:rsidRPr="006D68AC">
              <w:t>Redirection handling is described in clause 5.2.10 of 3GPP TS 29.122 [2].</w:t>
            </w:r>
          </w:p>
        </w:tc>
      </w:tr>
      <w:tr w:rsidR="00311EA5" w:rsidRPr="006D68AC"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01D2ACB" w14:textId="77777777" w:rsidR="00311EA5" w:rsidRPr="006D68AC" w:rsidRDefault="00311EA5" w:rsidP="00311EA5">
      <w:pPr>
        <w:rPr>
          <w:noProof/>
        </w:rPr>
      </w:pPr>
    </w:p>
    <w:p w14:paraId="09FF9FB7" w14:textId="77777777" w:rsidR="00311EA5" w:rsidRPr="006D68AC" w:rsidRDefault="00311EA5" w:rsidP="00311EA5">
      <w:pPr>
        <w:pStyle w:val="TH"/>
      </w:pPr>
      <w:r w:rsidRPr="006D68AC">
        <w:t>Table </w:t>
      </w:r>
      <w:r w:rsidRPr="006D68AC">
        <w:rPr>
          <w:noProof/>
          <w:lang w:eastAsia="zh-CN"/>
        </w:rPr>
        <w:t>6.3</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0CF8D7A2" w14:textId="77777777" w:rsidTr="003C3912">
        <w:trPr>
          <w:jc w:val="center"/>
        </w:trPr>
        <w:tc>
          <w:tcPr>
            <w:tcW w:w="825" w:type="pct"/>
            <w:shd w:val="clear" w:color="auto" w:fill="C0C0C0"/>
          </w:tcPr>
          <w:p w14:paraId="2E9EED86" w14:textId="77777777" w:rsidR="00311EA5" w:rsidRPr="006D68AC" w:rsidRDefault="00311EA5" w:rsidP="003C3912">
            <w:pPr>
              <w:pStyle w:val="TAH"/>
            </w:pPr>
            <w:r w:rsidRPr="006D68AC">
              <w:t>Name</w:t>
            </w:r>
          </w:p>
        </w:tc>
        <w:tc>
          <w:tcPr>
            <w:tcW w:w="732" w:type="pct"/>
            <w:shd w:val="clear" w:color="auto" w:fill="C0C0C0"/>
          </w:tcPr>
          <w:p w14:paraId="220AF071" w14:textId="77777777" w:rsidR="00311EA5" w:rsidRPr="006D68AC" w:rsidRDefault="00311EA5" w:rsidP="003C3912">
            <w:pPr>
              <w:pStyle w:val="TAH"/>
            </w:pPr>
            <w:r w:rsidRPr="006D68AC">
              <w:t>Data type</w:t>
            </w:r>
          </w:p>
        </w:tc>
        <w:tc>
          <w:tcPr>
            <w:tcW w:w="217" w:type="pct"/>
            <w:shd w:val="clear" w:color="auto" w:fill="C0C0C0"/>
          </w:tcPr>
          <w:p w14:paraId="18B6F2D3" w14:textId="77777777" w:rsidR="00311EA5" w:rsidRPr="006D68AC" w:rsidRDefault="00311EA5" w:rsidP="003C3912">
            <w:pPr>
              <w:pStyle w:val="TAH"/>
            </w:pPr>
            <w:r w:rsidRPr="006D68AC">
              <w:t>P</w:t>
            </w:r>
          </w:p>
        </w:tc>
        <w:tc>
          <w:tcPr>
            <w:tcW w:w="581" w:type="pct"/>
            <w:shd w:val="clear" w:color="auto" w:fill="C0C0C0"/>
          </w:tcPr>
          <w:p w14:paraId="3D8E3EFA" w14:textId="77777777" w:rsidR="00311EA5" w:rsidRPr="006D68AC" w:rsidRDefault="00311EA5" w:rsidP="003C3912">
            <w:pPr>
              <w:pStyle w:val="TAH"/>
            </w:pPr>
            <w:r w:rsidRPr="006D68AC">
              <w:t>Cardinality</w:t>
            </w:r>
          </w:p>
        </w:tc>
        <w:tc>
          <w:tcPr>
            <w:tcW w:w="2645" w:type="pct"/>
            <w:shd w:val="clear" w:color="auto" w:fill="C0C0C0"/>
            <w:vAlign w:val="center"/>
          </w:tcPr>
          <w:p w14:paraId="1512CAC0" w14:textId="77777777" w:rsidR="00311EA5" w:rsidRPr="006D68AC" w:rsidRDefault="00311EA5" w:rsidP="003C3912">
            <w:pPr>
              <w:pStyle w:val="TAH"/>
            </w:pPr>
            <w:r w:rsidRPr="006D68AC">
              <w:t>Description</w:t>
            </w:r>
          </w:p>
        </w:tc>
      </w:tr>
      <w:tr w:rsidR="00311EA5" w:rsidRPr="006D68AC" w14:paraId="2B7D897F" w14:textId="77777777" w:rsidTr="003C3912">
        <w:trPr>
          <w:jc w:val="center"/>
        </w:trPr>
        <w:tc>
          <w:tcPr>
            <w:tcW w:w="825" w:type="pct"/>
            <w:vAlign w:val="center"/>
          </w:tcPr>
          <w:p w14:paraId="417517F3" w14:textId="77777777" w:rsidR="00311EA5" w:rsidRPr="006D68AC" w:rsidRDefault="00311EA5" w:rsidP="003C3912">
            <w:pPr>
              <w:pStyle w:val="TAL"/>
            </w:pPr>
            <w:r w:rsidRPr="006D68AC">
              <w:t>Location</w:t>
            </w:r>
          </w:p>
        </w:tc>
        <w:tc>
          <w:tcPr>
            <w:tcW w:w="732" w:type="pct"/>
            <w:vAlign w:val="center"/>
          </w:tcPr>
          <w:p w14:paraId="4424A4A9" w14:textId="77777777" w:rsidR="00311EA5" w:rsidRPr="006D68AC" w:rsidRDefault="00311EA5" w:rsidP="003C3912">
            <w:pPr>
              <w:pStyle w:val="TAL"/>
            </w:pPr>
            <w:r w:rsidRPr="006D68AC">
              <w:t>string</w:t>
            </w:r>
          </w:p>
        </w:tc>
        <w:tc>
          <w:tcPr>
            <w:tcW w:w="217" w:type="pct"/>
            <w:vAlign w:val="center"/>
          </w:tcPr>
          <w:p w14:paraId="4CCDCA00" w14:textId="77777777" w:rsidR="00311EA5" w:rsidRPr="006D68AC" w:rsidRDefault="00311EA5" w:rsidP="003C3912">
            <w:pPr>
              <w:pStyle w:val="TAC"/>
            </w:pPr>
            <w:r w:rsidRPr="006D68AC">
              <w:t>M</w:t>
            </w:r>
          </w:p>
        </w:tc>
        <w:tc>
          <w:tcPr>
            <w:tcW w:w="581" w:type="pct"/>
            <w:vAlign w:val="center"/>
          </w:tcPr>
          <w:p w14:paraId="0DCB3D57" w14:textId="77777777" w:rsidR="00311EA5" w:rsidRPr="006D68AC" w:rsidRDefault="00311EA5" w:rsidP="003C3912">
            <w:pPr>
              <w:pStyle w:val="TAC"/>
            </w:pPr>
            <w:r w:rsidRPr="006D68AC">
              <w:t>1</w:t>
            </w:r>
          </w:p>
        </w:tc>
        <w:tc>
          <w:tcPr>
            <w:tcW w:w="2645" w:type="pct"/>
            <w:vAlign w:val="center"/>
          </w:tcPr>
          <w:p w14:paraId="48FCF63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A10A2DC" w14:textId="77777777" w:rsidR="00311EA5" w:rsidRPr="006D68AC" w:rsidRDefault="00311EA5" w:rsidP="00311EA5"/>
    <w:p w14:paraId="3B447D9B" w14:textId="77777777" w:rsidR="00311EA5" w:rsidRPr="006D68AC" w:rsidRDefault="00311EA5" w:rsidP="00311EA5">
      <w:pPr>
        <w:pStyle w:val="TH"/>
      </w:pPr>
      <w:r w:rsidRPr="006D68AC">
        <w:t>Table </w:t>
      </w:r>
      <w:r w:rsidRPr="006D68AC">
        <w:rPr>
          <w:noProof/>
          <w:lang w:eastAsia="zh-CN"/>
        </w:rPr>
        <w:t>6.3</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779BF04" w14:textId="77777777" w:rsidTr="003C3912">
        <w:trPr>
          <w:jc w:val="center"/>
        </w:trPr>
        <w:tc>
          <w:tcPr>
            <w:tcW w:w="825" w:type="pct"/>
            <w:shd w:val="clear" w:color="auto" w:fill="C0C0C0"/>
          </w:tcPr>
          <w:p w14:paraId="4D93792D" w14:textId="77777777" w:rsidR="00311EA5" w:rsidRPr="006D68AC" w:rsidRDefault="00311EA5" w:rsidP="003C3912">
            <w:pPr>
              <w:pStyle w:val="TAH"/>
            </w:pPr>
            <w:r w:rsidRPr="006D68AC">
              <w:t>Name</w:t>
            </w:r>
          </w:p>
        </w:tc>
        <w:tc>
          <w:tcPr>
            <w:tcW w:w="732" w:type="pct"/>
            <w:shd w:val="clear" w:color="auto" w:fill="C0C0C0"/>
          </w:tcPr>
          <w:p w14:paraId="2D9C9355" w14:textId="77777777" w:rsidR="00311EA5" w:rsidRPr="006D68AC" w:rsidRDefault="00311EA5" w:rsidP="003C3912">
            <w:pPr>
              <w:pStyle w:val="TAH"/>
            </w:pPr>
            <w:r w:rsidRPr="006D68AC">
              <w:t>Data type</w:t>
            </w:r>
          </w:p>
        </w:tc>
        <w:tc>
          <w:tcPr>
            <w:tcW w:w="217" w:type="pct"/>
            <w:shd w:val="clear" w:color="auto" w:fill="C0C0C0"/>
          </w:tcPr>
          <w:p w14:paraId="6ACCF181" w14:textId="77777777" w:rsidR="00311EA5" w:rsidRPr="006D68AC" w:rsidRDefault="00311EA5" w:rsidP="003C3912">
            <w:pPr>
              <w:pStyle w:val="TAH"/>
            </w:pPr>
            <w:r w:rsidRPr="006D68AC">
              <w:t>P</w:t>
            </w:r>
          </w:p>
        </w:tc>
        <w:tc>
          <w:tcPr>
            <w:tcW w:w="581" w:type="pct"/>
            <w:shd w:val="clear" w:color="auto" w:fill="C0C0C0"/>
          </w:tcPr>
          <w:p w14:paraId="5359C298" w14:textId="77777777" w:rsidR="00311EA5" w:rsidRPr="006D68AC" w:rsidRDefault="00311EA5" w:rsidP="003C3912">
            <w:pPr>
              <w:pStyle w:val="TAH"/>
            </w:pPr>
            <w:r w:rsidRPr="006D68AC">
              <w:t>Cardinality</w:t>
            </w:r>
          </w:p>
        </w:tc>
        <w:tc>
          <w:tcPr>
            <w:tcW w:w="2645" w:type="pct"/>
            <w:shd w:val="clear" w:color="auto" w:fill="C0C0C0"/>
            <w:vAlign w:val="center"/>
          </w:tcPr>
          <w:p w14:paraId="358B2E3E" w14:textId="77777777" w:rsidR="00311EA5" w:rsidRPr="006D68AC" w:rsidRDefault="00311EA5" w:rsidP="003C3912">
            <w:pPr>
              <w:pStyle w:val="TAH"/>
            </w:pPr>
            <w:r w:rsidRPr="006D68AC">
              <w:t>Description</w:t>
            </w:r>
          </w:p>
        </w:tc>
      </w:tr>
      <w:tr w:rsidR="00311EA5" w:rsidRPr="006D68AC" w14:paraId="29DFF2F4" w14:textId="77777777" w:rsidTr="003C3912">
        <w:trPr>
          <w:jc w:val="center"/>
        </w:trPr>
        <w:tc>
          <w:tcPr>
            <w:tcW w:w="825" w:type="pct"/>
            <w:vAlign w:val="center"/>
          </w:tcPr>
          <w:p w14:paraId="54A1C2A9" w14:textId="77777777" w:rsidR="00311EA5" w:rsidRPr="006D68AC" w:rsidRDefault="00311EA5" w:rsidP="003C3912">
            <w:pPr>
              <w:pStyle w:val="TAL"/>
            </w:pPr>
            <w:r w:rsidRPr="006D68AC">
              <w:t>Location</w:t>
            </w:r>
          </w:p>
        </w:tc>
        <w:tc>
          <w:tcPr>
            <w:tcW w:w="732" w:type="pct"/>
            <w:vAlign w:val="center"/>
          </w:tcPr>
          <w:p w14:paraId="5CB5AECD" w14:textId="77777777" w:rsidR="00311EA5" w:rsidRPr="006D68AC" w:rsidRDefault="00311EA5" w:rsidP="003C3912">
            <w:pPr>
              <w:pStyle w:val="TAL"/>
            </w:pPr>
            <w:r w:rsidRPr="006D68AC">
              <w:t>string</w:t>
            </w:r>
          </w:p>
        </w:tc>
        <w:tc>
          <w:tcPr>
            <w:tcW w:w="217" w:type="pct"/>
            <w:vAlign w:val="center"/>
          </w:tcPr>
          <w:p w14:paraId="40FFCD68" w14:textId="77777777" w:rsidR="00311EA5" w:rsidRPr="006D68AC" w:rsidRDefault="00311EA5" w:rsidP="003C3912">
            <w:pPr>
              <w:pStyle w:val="TAC"/>
            </w:pPr>
            <w:r w:rsidRPr="006D68AC">
              <w:t>M</w:t>
            </w:r>
          </w:p>
        </w:tc>
        <w:tc>
          <w:tcPr>
            <w:tcW w:w="581" w:type="pct"/>
            <w:vAlign w:val="center"/>
          </w:tcPr>
          <w:p w14:paraId="3077EDF1" w14:textId="77777777" w:rsidR="00311EA5" w:rsidRPr="006D68AC" w:rsidRDefault="00311EA5" w:rsidP="003C3912">
            <w:pPr>
              <w:pStyle w:val="TAC"/>
            </w:pPr>
            <w:r w:rsidRPr="006D68AC">
              <w:t>1</w:t>
            </w:r>
          </w:p>
        </w:tc>
        <w:tc>
          <w:tcPr>
            <w:tcW w:w="2645" w:type="pct"/>
            <w:vAlign w:val="center"/>
          </w:tcPr>
          <w:p w14:paraId="03F0044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F783D1B" w14:textId="77777777" w:rsidR="00311EA5" w:rsidRPr="006D68AC" w:rsidRDefault="00311EA5" w:rsidP="00311EA5">
      <w:pPr>
        <w:rPr>
          <w:lang w:eastAsia="zh-CN"/>
        </w:rPr>
      </w:pPr>
    </w:p>
    <w:p w14:paraId="4C5BE735" w14:textId="77777777" w:rsidR="00BF1CFD" w:rsidRPr="006D68AC" w:rsidRDefault="00BF1CFD" w:rsidP="00BF1CFD">
      <w:pPr>
        <w:pStyle w:val="Heading4"/>
      </w:pPr>
      <w:bookmarkStart w:id="3626" w:name="_Toc160649909"/>
      <w:bookmarkStart w:id="3627" w:name="_Toc164928191"/>
      <w:bookmarkStart w:id="3628" w:name="_Toc168550050"/>
      <w:bookmarkStart w:id="3629" w:name="_Toc170118121"/>
      <w:bookmarkStart w:id="3630" w:name="_Toc209470203"/>
      <w:bookmarkStart w:id="3631" w:name="_Toc212114864"/>
      <w:bookmarkStart w:id="3632" w:name="_Toc216293475"/>
      <w:r w:rsidRPr="006D68AC">
        <w:rPr>
          <w:noProof/>
          <w:lang w:eastAsia="zh-CN"/>
        </w:rPr>
        <w:t>6.3</w:t>
      </w:r>
      <w:r w:rsidRPr="006D68AC">
        <w:t>.5.3</w:t>
      </w:r>
      <w:r w:rsidRPr="006D68AC">
        <w:tab/>
        <w:t>Policy Harmonization Notification</w:t>
      </w:r>
      <w:bookmarkEnd w:id="3621"/>
      <w:bookmarkEnd w:id="3622"/>
      <w:bookmarkEnd w:id="3623"/>
      <w:bookmarkEnd w:id="3626"/>
      <w:bookmarkEnd w:id="3627"/>
      <w:bookmarkEnd w:id="3628"/>
      <w:bookmarkEnd w:id="3629"/>
      <w:bookmarkEnd w:id="3630"/>
      <w:bookmarkEnd w:id="3631"/>
      <w:bookmarkEnd w:id="3632"/>
    </w:p>
    <w:p w14:paraId="4E81CDC6" w14:textId="77777777" w:rsidR="00311EA5" w:rsidRPr="006D68AC" w:rsidRDefault="00311EA5" w:rsidP="00311EA5">
      <w:pPr>
        <w:pStyle w:val="Heading5"/>
        <w:rPr>
          <w:noProof/>
        </w:rPr>
      </w:pPr>
      <w:bookmarkStart w:id="3633" w:name="_Toc157434687"/>
      <w:bookmarkStart w:id="3634" w:name="_Toc157436402"/>
      <w:bookmarkStart w:id="3635" w:name="_Toc157440242"/>
      <w:bookmarkStart w:id="3636" w:name="_Toc160649910"/>
      <w:bookmarkStart w:id="3637" w:name="_Toc164928192"/>
      <w:bookmarkStart w:id="3638" w:name="_Toc168550051"/>
      <w:bookmarkStart w:id="3639" w:name="_Toc170118122"/>
      <w:bookmarkStart w:id="3640" w:name="_Toc209470204"/>
      <w:bookmarkStart w:id="3641" w:name="_Toc212114865"/>
      <w:bookmarkStart w:id="3642" w:name="_Toc216293476"/>
      <w:bookmarkStart w:id="3643" w:name="_Toc157434688"/>
      <w:bookmarkStart w:id="3644" w:name="_Toc157436403"/>
      <w:bookmarkStart w:id="3645" w:name="_Toc157440243"/>
      <w:r w:rsidRPr="006D68AC">
        <w:rPr>
          <w:noProof/>
          <w:lang w:eastAsia="zh-CN"/>
        </w:rPr>
        <w:t>6.3</w:t>
      </w:r>
      <w:r w:rsidRPr="006D68AC">
        <w:t>.5.3</w:t>
      </w:r>
      <w:r w:rsidRPr="006D68AC">
        <w:rPr>
          <w:noProof/>
        </w:rPr>
        <w:t>.1</w:t>
      </w:r>
      <w:r w:rsidRPr="006D68AC">
        <w:rPr>
          <w:noProof/>
        </w:rPr>
        <w:tab/>
        <w:t>Description</w:t>
      </w:r>
      <w:bookmarkEnd w:id="3633"/>
      <w:bookmarkEnd w:id="3634"/>
      <w:bookmarkEnd w:id="3635"/>
      <w:bookmarkEnd w:id="3636"/>
      <w:bookmarkEnd w:id="3637"/>
      <w:bookmarkEnd w:id="3638"/>
      <w:bookmarkEnd w:id="3639"/>
      <w:bookmarkEnd w:id="3640"/>
      <w:bookmarkEnd w:id="3641"/>
      <w:bookmarkEnd w:id="3642"/>
    </w:p>
    <w:p w14:paraId="64C010C0" w14:textId="26828FB6" w:rsidR="00311EA5" w:rsidRPr="006D68AC" w:rsidRDefault="00311EA5" w:rsidP="00311EA5">
      <w:pPr>
        <w:rPr>
          <w:noProof/>
        </w:rPr>
      </w:pPr>
      <w:r w:rsidRPr="006D68AC">
        <w:rPr>
          <w:noProof/>
        </w:rPr>
        <w:t xml:space="preserve">The </w:t>
      </w:r>
      <w:r w:rsidRPr="006D68AC">
        <w:t>Policy Harmonization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Policy Harmonization event(s)</w:t>
      </w:r>
      <w:r w:rsidRPr="006D68AC">
        <w:rPr>
          <w:noProof/>
        </w:rPr>
        <w:t>.</w:t>
      </w:r>
    </w:p>
    <w:p w14:paraId="11CEE2FF" w14:textId="77777777" w:rsidR="00BF1CFD" w:rsidRPr="006D68AC" w:rsidRDefault="00BF1CFD" w:rsidP="00BF1CFD">
      <w:pPr>
        <w:pStyle w:val="Heading5"/>
        <w:rPr>
          <w:noProof/>
        </w:rPr>
      </w:pPr>
      <w:bookmarkStart w:id="3646" w:name="_Toc160649911"/>
      <w:bookmarkStart w:id="3647" w:name="_Toc164928193"/>
      <w:bookmarkStart w:id="3648" w:name="_Toc168550052"/>
      <w:bookmarkStart w:id="3649" w:name="_Toc170118123"/>
      <w:bookmarkStart w:id="3650" w:name="_Toc209470205"/>
      <w:bookmarkStart w:id="3651" w:name="_Toc212114866"/>
      <w:bookmarkStart w:id="3652" w:name="_Toc216293477"/>
      <w:r w:rsidRPr="006D68AC">
        <w:rPr>
          <w:noProof/>
          <w:lang w:eastAsia="zh-CN"/>
        </w:rPr>
        <w:t>6.3</w:t>
      </w:r>
      <w:r w:rsidRPr="006D68AC">
        <w:t>.5.3</w:t>
      </w:r>
      <w:r w:rsidRPr="006D68AC">
        <w:rPr>
          <w:noProof/>
        </w:rPr>
        <w:t>.2</w:t>
      </w:r>
      <w:r w:rsidRPr="006D68AC">
        <w:rPr>
          <w:noProof/>
        </w:rPr>
        <w:tab/>
        <w:t>Target URI</w:t>
      </w:r>
      <w:bookmarkEnd w:id="3643"/>
      <w:bookmarkEnd w:id="3644"/>
      <w:bookmarkEnd w:id="3645"/>
      <w:bookmarkEnd w:id="3646"/>
      <w:bookmarkEnd w:id="3647"/>
      <w:bookmarkEnd w:id="3648"/>
      <w:bookmarkEnd w:id="3649"/>
      <w:bookmarkEnd w:id="3650"/>
      <w:bookmarkEnd w:id="3651"/>
      <w:bookmarkEnd w:id="3652"/>
    </w:p>
    <w:p w14:paraId="48E70A08" w14:textId="77777777"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.5.3.2-1.</w:t>
      </w:r>
    </w:p>
    <w:p w14:paraId="6278B3FD" w14:textId="77777777" w:rsidR="00BF1CFD" w:rsidRPr="006D68AC" w:rsidRDefault="00BF1CFD" w:rsidP="00BF1CFD">
      <w:pPr>
        <w:pStyle w:val="TH"/>
        <w:rPr>
          <w:rFonts w:cs="Arial"/>
          <w:noProof/>
        </w:rPr>
      </w:pPr>
      <w:r w:rsidRPr="006D68AC">
        <w:rPr>
          <w:noProof/>
        </w:rPr>
        <w:t>Table </w:t>
      </w:r>
      <w:r w:rsidRPr="006D68AC">
        <w:rPr>
          <w:noProof/>
          <w:lang w:eastAsia="zh-CN"/>
        </w:rPr>
        <w:t>6.3</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6D58CB86" w14:textId="77777777" w:rsidTr="00F8442F">
        <w:trPr>
          <w:jc w:val="center"/>
        </w:trPr>
        <w:tc>
          <w:tcPr>
            <w:tcW w:w="1924" w:type="dxa"/>
            <w:shd w:val="clear" w:color="auto" w:fill="C0C0C0"/>
            <w:vAlign w:val="center"/>
            <w:hideMark/>
          </w:tcPr>
          <w:p w14:paraId="4B9DDE01"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25AB830" w14:textId="77777777" w:rsidR="00BF1CFD" w:rsidRPr="006D68AC" w:rsidRDefault="00BF1CFD" w:rsidP="00F8442F">
            <w:pPr>
              <w:pStyle w:val="TAH"/>
              <w:rPr>
                <w:noProof/>
              </w:rPr>
            </w:pPr>
            <w:r w:rsidRPr="006D68AC">
              <w:rPr>
                <w:noProof/>
              </w:rPr>
              <w:t>Definition</w:t>
            </w:r>
          </w:p>
        </w:tc>
      </w:tr>
      <w:tr w:rsidR="00BF1CFD" w:rsidRPr="006D68AC" w14:paraId="7FF14C01" w14:textId="77777777" w:rsidTr="00F8442F">
        <w:trPr>
          <w:jc w:val="center"/>
        </w:trPr>
        <w:tc>
          <w:tcPr>
            <w:tcW w:w="1924" w:type="dxa"/>
            <w:hideMark/>
          </w:tcPr>
          <w:p w14:paraId="0284B578" w14:textId="77777777" w:rsidR="00BF1CFD" w:rsidRPr="006D68AC" w:rsidRDefault="00BF1CFD" w:rsidP="00F8442F">
            <w:pPr>
              <w:pStyle w:val="TAL"/>
              <w:rPr>
                <w:noProof/>
              </w:rPr>
            </w:pPr>
            <w:r w:rsidRPr="006D68AC">
              <w:rPr>
                <w:noProof/>
              </w:rPr>
              <w:t>notifUri</w:t>
            </w:r>
          </w:p>
        </w:tc>
        <w:tc>
          <w:tcPr>
            <w:tcW w:w="7814" w:type="dxa"/>
            <w:vAlign w:val="center"/>
            <w:hideMark/>
          </w:tcPr>
          <w:p w14:paraId="38326249" w14:textId="77777777" w:rsidR="00BF1CFD" w:rsidRPr="006D68AC" w:rsidRDefault="00BF1CFD" w:rsidP="00F8442F">
            <w:pPr>
              <w:pStyle w:val="TAL"/>
              <w:rPr>
                <w:noProof/>
              </w:rPr>
            </w:pPr>
            <w:r w:rsidRPr="006D68AC">
              <w:rPr>
                <w:noProof/>
              </w:rPr>
              <w:t>Represents the callback URI encoded as a string formatted as a URI.</w:t>
            </w:r>
          </w:p>
        </w:tc>
      </w:tr>
    </w:tbl>
    <w:p w14:paraId="66FDD020" w14:textId="77777777" w:rsidR="00BF1CFD" w:rsidRPr="006D68AC" w:rsidRDefault="00BF1CFD" w:rsidP="00BF1CFD">
      <w:pPr>
        <w:rPr>
          <w:noProof/>
        </w:rPr>
      </w:pPr>
    </w:p>
    <w:p w14:paraId="32264EF1" w14:textId="77777777" w:rsidR="00BF1CFD" w:rsidRPr="006D68AC" w:rsidRDefault="00BF1CFD" w:rsidP="00BF1CFD">
      <w:pPr>
        <w:pStyle w:val="Heading5"/>
        <w:rPr>
          <w:noProof/>
        </w:rPr>
      </w:pPr>
      <w:bookmarkStart w:id="3653" w:name="_Toc157434689"/>
      <w:bookmarkStart w:id="3654" w:name="_Toc157436404"/>
      <w:bookmarkStart w:id="3655" w:name="_Toc157440244"/>
      <w:bookmarkStart w:id="3656" w:name="_Toc160649912"/>
      <w:bookmarkStart w:id="3657" w:name="_Toc164928194"/>
      <w:bookmarkStart w:id="3658" w:name="_Toc168550053"/>
      <w:bookmarkStart w:id="3659" w:name="_Toc170118124"/>
      <w:bookmarkStart w:id="3660" w:name="_Toc209470206"/>
      <w:bookmarkStart w:id="3661" w:name="_Toc212114867"/>
      <w:bookmarkStart w:id="3662" w:name="_Toc216293478"/>
      <w:r w:rsidRPr="006D68AC">
        <w:rPr>
          <w:noProof/>
          <w:lang w:eastAsia="zh-CN"/>
        </w:rPr>
        <w:t>6.3</w:t>
      </w:r>
      <w:r w:rsidRPr="006D68AC">
        <w:t>.5.3</w:t>
      </w:r>
      <w:r w:rsidRPr="006D68AC">
        <w:rPr>
          <w:noProof/>
        </w:rPr>
        <w:t>.3</w:t>
      </w:r>
      <w:r w:rsidRPr="006D68AC">
        <w:rPr>
          <w:noProof/>
        </w:rPr>
        <w:tab/>
        <w:t>Standard Methods</w:t>
      </w:r>
      <w:bookmarkEnd w:id="3653"/>
      <w:bookmarkEnd w:id="3654"/>
      <w:bookmarkEnd w:id="3655"/>
      <w:bookmarkEnd w:id="3656"/>
      <w:bookmarkEnd w:id="3657"/>
      <w:bookmarkEnd w:id="3658"/>
      <w:bookmarkEnd w:id="3659"/>
      <w:bookmarkEnd w:id="3660"/>
      <w:bookmarkEnd w:id="3661"/>
      <w:bookmarkEnd w:id="3662"/>
    </w:p>
    <w:p w14:paraId="50478BA7" w14:textId="77777777" w:rsidR="00311EA5" w:rsidRPr="006D68AC" w:rsidRDefault="00311EA5" w:rsidP="00311EA5">
      <w:pPr>
        <w:pStyle w:val="H6"/>
        <w:rPr>
          <w:noProof/>
        </w:rPr>
      </w:pPr>
      <w:bookmarkStart w:id="3663" w:name="_Toc157434690"/>
      <w:bookmarkStart w:id="3664" w:name="_Toc157436405"/>
      <w:bookmarkStart w:id="3665" w:name="_Toc157440245"/>
      <w:r w:rsidRPr="006D68AC">
        <w:rPr>
          <w:noProof/>
          <w:lang w:eastAsia="zh-CN"/>
        </w:rPr>
        <w:t>6.3</w:t>
      </w:r>
      <w:r w:rsidRPr="006D68AC">
        <w:t>.5.3.3</w:t>
      </w:r>
      <w:r w:rsidRPr="006D68AC">
        <w:rPr>
          <w:noProof/>
        </w:rPr>
        <w:t>.1</w:t>
      </w:r>
      <w:r w:rsidRPr="006D68AC">
        <w:rPr>
          <w:noProof/>
        </w:rPr>
        <w:tab/>
        <w:t>POST</w:t>
      </w:r>
    </w:p>
    <w:p w14:paraId="63C56B32"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.5.3</w:t>
      </w:r>
      <w:r w:rsidRPr="006D68AC">
        <w:rPr>
          <w:noProof/>
        </w:rPr>
        <w:t>.3.1-1 and the response data structures and response codes specified in table </w:t>
      </w:r>
      <w:r w:rsidRPr="006D68AC">
        <w:rPr>
          <w:noProof/>
          <w:lang w:eastAsia="zh-CN"/>
        </w:rPr>
        <w:t>6.3</w:t>
      </w:r>
      <w:r w:rsidRPr="006D68AC">
        <w:t>.5.3</w:t>
      </w:r>
      <w:r w:rsidRPr="006D68AC">
        <w:rPr>
          <w:noProof/>
        </w:rPr>
        <w:t>.3.1-2.</w:t>
      </w:r>
    </w:p>
    <w:p w14:paraId="27AE3BBA"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7EE21408" w14:textId="77777777" w:rsidTr="003C3912">
        <w:trPr>
          <w:jc w:val="center"/>
        </w:trPr>
        <w:tc>
          <w:tcPr>
            <w:tcW w:w="1835" w:type="dxa"/>
            <w:shd w:val="clear" w:color="auto" w:fill="C0C0C0"/>
            <w:vAlign w:val="center"/>
            <w:hideMark/>
          </w:tcPr>
          <w:p w14:paraId="62360AE3"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4E4C88C5"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6927D364"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37E59DC3" w14:textId="77777777" w:rsidR="00311EA5" w:rsidRPr="006D68AC" w:rsidRDefault="00311EA5" w:rsidP="003C3912">
            <w:pPr>
              <w:pStyle w:val="TAH"/>
              <w:rPr>
                <w:noProof/>
              </w:rPr>
            </w:pPr>
            <w:r w:rsidRPr="006D68AC">
              <w:rPr>
                <w:noProof/>
              </w:rPr>
              <w:t>Description</w:t>
            </w:r>
          </w:p>
        </w:tc>
      </w:tr>
      <w:tr w:rsidR="00311EA5" w:rsidRPr="006D68AC" w14:paraId="0688C024" w14:textId="77777777" w:rsidTr="003C3912">
        <w:trPr>
          <w:jc w:val="center"/>
        </w:trPr>
        <w:tc>
          <w:tcPr>
            <w:tcW w:w="1835" w:type="dxa"/>
            <w:vAlign w:val="center"/>
            <w:hideMark/>
          </w:tcPr>
          <w:p w14:paraId="42278113" w14:textId="77777777" w:rsidR="00311EA5" w:rsidRPr="006D68AC" w:rsidRDefault="00311EA5" w:rsidP="003C3912">
            <w:pPr>
              <w:pStyle w:val="TAL"/>
              <w:rPr>
                <w:noProof/>
              </w:rPr>
            </w:pPr>
            <w:r w:rsidRPr="006D68AC">
              <w:t>HarmonizationNotif</w:t>
            </w:r>
          </w:p>
        </w:tc>
        <w:tc>
          <w:tcPr>
            <w:tcW w:w="425" w:type="dxa"/>
            <w:vAlign w:val="center"/>
            <w:hideMark/>
          </w:tcPr>
          <w:p w14:paraId="008F8DA6" w14:textId="77777777" w:rsidR="00311EA5" w:rsidRPr="006D68AC" w:rsidRDefault="00311EA5" w:rsidP="003C3912">
            <w:pPr>
              <w:pStyle w:val="TAC"/>
              <w:rPr>
                <w:noProof/>
              </w:rPr>
            </w:pPr>
            <w:r w:rsidRPr="006D68AC">
              <w:t>M</w:t>
            </w:r>
          </w:p>
        </w:tc>
        <w:tc>
          <w:tcPr>
            <w:tcW w:w="1276" w:type="dxa"/>
            <w:vAlign w:val="center"/>
            <w:hideMark/>
          </w:tcPr>
          <w:p w14:paraId="1E39C152" w14:textId="77777777" w:rsidR="00311EA5" w:rsidRPr="006D68AC" w:rsidRDefault="00311EA5" w:rsidP="003C3912">
            <w:pPr>
              <w:pStyle w:val="TAC"/>
              <w:rPr>
                <w:noProof/>
              </w:rPr>
            </w:pPr>
            <w:r w:rsidRPr="006D68AC">
              <w:t>1</w:t>
            </w:r>
          </w:p>
        </w:tc>
        <w:tc>
          <w:tcPr>
            <w:tcW w:w="6143" w:type="dxa"/>
            <w:vAlign w:val="center"/>
            <w:hideMark/>
          </w:tcPr>
          <w:p w14:paraId="28BA1A1E" w14:textId="77777777" w:rsidR="00311EA5" w:rsidRPr="006D68AC" w:rsidRDefault="00311EA5" w:rsidP="003C3912">
            <w:pPr>
              <w:pStyle w:val="TAL"/>
              <w:rPr>
                <w:noProof/>
              </w:rPr>
            </w:pPr>
            <w:r w:rsidRPr="006D68AC">
              <w:t>Represents the Policy Harmonization Notification.</w:t>
            </w:r>
          </w:p>
        </w:tc>
      </w:tr>
    </w:tbl>
    <w:p w14:paraId="473FC8A2" w14:textId="77777777" w:rsidR="00311EA5" w:rsidRPr="006D68AC" w:rsidRDefault="00311EA5" w:rsidP="00311EA5">
      <w:pPr>
        <w:rPr>
          <w:noProof/>
        </w:rPr>
      </w:pPr>
    </w:p>
    <w:p w14:paraId="7500BCBD"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6D68AC" w:rsidRDefault="00311EA5" w:rsidP="003C3912">
            <w:pPr>
              <w:pStyle w:val="TAH"/>
              <w:rPr>
                <w:noProof/>
              </w:rPr>
            </w:pPr>
            <w:r w:rsidRPr="006D68AC">
              <w:rPr>
                <w:noProof/>
              </w:rPr>
              <w:t>Description</w:t>
            </w:r>
          </w:p>
        </w:tc>
      </w:tr>
      <w:tr w:rsidR="00311EA5" w:rsidRPr="006D68AC"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6D68AC" w:rsidRDefault="00311EA5" w:rsidP="003C3912">
            <w:pPr>
              <w:pStyle w:val="TAL"/>
            </w:pPr>
            <w:r w:rsidRPr="006D68AC">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6D68AC" w:rsidRDefault="00311EA5" w:rsidP="003C3912">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6D68AC" w:rsidRDefault="00311EA5" w:rsidP="003C3912">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6D68AC" w:rsidRDefault="00311EA5" w:rsidP="003C3912">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6D68AC" w:rsidRDefault="00311EA5" w:rsidP="003C3912">
            <w:pPr>
              <w:pStyle w:val="TAL"/>
            </w:pPr>
            <w:r w:rsidRPr="006D68AC">
              <w:t>Successful case. The Policy Harmonization Notification is successfully received and processed, and policy harmonization related information shall be returned in the response body.</w:t>
            </w:r>
          </w:p>
        </w:tc>
      </w:tr>
      <w:tr w:rsidR="00311EA5" w:rsidRPr="006D68AC"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6D68AC" w:rsidRDefault="00311EA5" w:rsidP="003C3912">
            <w:pPr>
              <w:pStyle w:val="TAL"/>
              <w:rPr>
                <w:noProof/>
              </w:rPr>
            </w:pPr>
            <w:r w:rsidRPr="006D68AC">
              <w:t>Successful case. The Policy Harmonization Notification is successfully received and processed, and no content is returned in the response body.</w:t>
            </w:r>
          </w:p>
        </w:tc>
      </w:tr>
      <w:tr w:rsidR="00311EA5" w:rsidRPr="006D68AC"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6D68AC" w:rsidRDefault="00311EA5" w:rsidP="003C3912">
            <w:pPr>
              <w:pStyle w:val="TAL"/>
            </w:pPr>
            <w:r w:rsidRPr="006D68AC">
              <w:t>n/a</w:t>
            </w:r>
          </w:p>
        </w:tc>
        <w:tc>
          <w:tcPr>
            <w:tcW w:w="445" w:type="dxa"/>
            <w:vAlign w:val="center"/>
          </w:tcPr>
          <w:p w14:paraId="21576144" w14:textId="77777777" w:rsidR="00311EA5" w:rsidRPr="006D68AC" w:rsidRDefault="00311EA5" w:rsidP="003C3912">
            <w:pPr>
              <w:pStyle w:val="TAC"/>
            </w:pPr>
          </w:p>
        </w:tc>
        <w:tc>
          <w:tcPr>
            <w:tcW w:w="1134" w:type="dxa"/>
            <w:vAlign w:val="center"/>
          </w:tcPr>
          <w:p w14:paraId="303B2B12" w14:textId="77777777" w:rsidR="00311EA5" w:rsidRPr="006D68AC" w:rsidRDefault="00311EA5" w:rsidP="003C3912">
            <w:pPr>
              <w:pStyle w:val="TAC"/>
            </w:pPr>
          </w:p>
        </w:tc>
        <w:tc>
          <w:tcPr>
            <w:tcW w:w="1702" w:type="dxa"/>
            <w:vAlign w:val="center"/>
          </w:tcPr>
          <w:p w14:paraId="68F02DD0" w14:textId="77777777" w:rsidR="00311EA5" w:rsidRPr="006D68AC" w:rsidRDefault="00311EA5" w:rsidP="003C3912">
            <w:pPr>
              <w:pStyle w:val="TAL"/>
            </w:pPr>
            <w:r w:rsidRPr="006D68AC">
              <w:t>307 Temporary Redirect</w:t>
            </w:r>
          </w:p>
        </w:tc>
        <w:tc>
          <w:tcPr>
            <w:tcW w:w="4592" w:type="dxa"/>
            <w:vAlign w:val="center"/>
          </w:tcPr>
          <w:p w14:paraId="611A65B5" w14:textId="77777777" w:rsidR="00311EA5" w:rsidRPr="006D68AC" w:rsidRDefault="00311EA5" w:rsidP="003C3912">
            <w:pPr>
              <w:pStyle w:val="TAL"/>
            </w:pPr>
            <w:r w:rsidRPr="006D68AC">
              <w:t>Temporary redirection.</w:t>
            </w:r>
          </w:p>
          <w:p w14:paraId="4CBCAA84" w14:textId="77777777" w:rsidR="00311EA5" w:rsidRPr="006D68AC" w:rsidRDefault="00311EA5" w:rsidP="003C3912">
            <w:pPr>
              <w:pStyle w:val="TAL"/>
            </w:pPr>
          </w:p>
          <w:p w14:paraId="7CE67B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10A4C54" w14:textId="77777777" w:rsidR="00311EA5" w:rsidRPr="006D68AC" w:rsidRDefault="00311EA5" w:rsidP="003C3912">
            <w:pPr>
              <w:pStyle w:val="TAL"/>
            </w:pPr>
          </w:p>
          <w:p w14:paraId="731F005D" w14:textId="79D00311" w:rsidR="00311EA5" w:rsidRPr="006D68AC" w:rsidRDefault="00311EA5" w:rsidP="003C3912">
            <w:pPr>
              <w:pStyle w:val="TAL"/>
            </w:pPr>
            <w:r w:rsidRPr="006D68AC">
              <w:t>Redirection handling is described in clause 5.2.10 of 3GPP TS 29.122 [2].</w:t>
            </w:r>
          </w:p>
        </w:tc>
      </w:tr>
      <w:tr w:rsidR="00311EA5" w:rsidRPr="006D68AC"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6D68AC" w:rsidRDefault="00311EA5" w:rsidP="003C3912">
            <w:pPr>
              <w:pStyle w:val="TAL"/>
            </w:pPr>
            <w:r w:rsidRPr="006D68AC">
              <w:t>n/a</w:t>
            </w:r>
          </w:p>
        </w:tc>
        <w:tc>
          <w:tcPr>
            <w:tcW w:w="445" w:type="dxa"/>
            <w:vAlign w:val="center"/>
          </w:tcPr>
          <w:p w14:paraId="3AC430AD" w14:textId="77777777" w:rsidR="00311EA5" w:rsidRPr="006D68AC" w:rsidRDefault="00311EA5" w:rsidP="003C3912">
            <w:pPr>
              <w:pStyle w:val="TAC"/>
            </w:pPr>
          </w:p>
        </w:tc>
        <w:tc>
          <w:tcPr>
            <w:tcW w:w="1134" w:type="dxa"/>
            <w:vAlign w:val="center"/>
          </w:tcPr>
          <w:p w14:paraId="138C3ABC" w14:textId="77777777" w:rsidR="00311EA5" w:rsidRPr="006D68AC" w:rsidRDefault="00311EA5" w:rsidP="003C3912">
            <w:pPr>
              <w:pStyle w:val="TAC"/>
            </w:pPr>
          </w:p>
        </w:tc>
        <w:tc>
          <w:tcPr>
            <w:tcW w:w="1702" w:type="dxa"/>
            <w:vAlign w:val="center"/>
          </w:tcPr>
          <w:p w14:paraId="05B608A1" w14:textId="77777777" w:rsidR="00311EA5" w:rsidRPr="006D68AC" w:rsidRDefault="00311EA5" w:rsidP="003C3912">
            <w:pPr>
              <w:pStyle w:val="TAL"/>
            </w:pPr>
            <w:r w:rsidRPr="006D68AC">
              <w:t>308 Permanent Redirect</w:t>
            </w:r>
          </w:p>
        </w:tc>
        <w:tc>
          <w:tcPr>
            <w:tcW w:w="4592" w:type="dxa"/>
            <w:vAlign w:val="center"/>
          </w:tcPr>
          <w:p w14:paraId="3375C329" w14:textId="77777777" w:rsidR="00311EA5" w:rsidRPr="006D68AC" w:rsidRDefault="00311EA5" w:rsidP="003C3912">
            <w:pPr>
              <w:pStyle w:val="TAL"/>
            </w:pPr>
            <w:r w:rsidRPr="006D68AC">
              <w:t>Permanent redirection.</w:t>
            </w:r>
          </w:p>
          <w:p w14:paraId="47CCB7FD" w14:textId="77777777" w:rsidR="00311EA5" w:rsidRPr="006D68AC" w:rsidRDefault="00311EA5" w:rsidP="003C3912">
            <w:pPr>
              <w:pStyle w:val="TAL"/>
            </w:pPr>
          </w:p>
          <w:p w14:paraId="13BB3250"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0F85F2E5" w14:textId="77777777" w:rsidR="00311EA5" w:rsidRPr="006D68AC" w:rsidRDefault="00311EA5" w:rsidP="003C3912">
            <w:pPr>
              <w:pStyle w:val="TAL"/>
            </w:pPr>
          </w:p>
          <w:p w14:paraId="20C3E7C7" w14:textId="3C12AE18" w:rsidR="00311EA5" w:rsidRPr="006D68AC" w:rsidRDefault="00311EA5" w:rsidP="003C3912">
            <w:pPr>
              <w:pStyle w:val="TAL"/>
            </w:pPr>
            <w:r w:rsidRPr="006D68AC">
              <w:t>Redirection handling is described in clause 5.2.10 of 3GPP TS 29.122 [2].</w:t>
            </w:r>
          </w:p>
        </w:tc>
      </w:tr>
      <w:tr w:rsidR="00311EA5" w:rsidRPr="006D68AC"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6638F5C" w14:textId="77777777" w:rsidR="00311EA5" w:rsidRPr="006D68AC" w:rsidRDefault="00311EA5" w:rsidP="00311EA5">
      <w:pPr>
        <w:rPr>
          <w:noProof/>
        </w:rPr>
      </w:pPr>
    </w:p>
    <w:p w14:paraId="347F71EC" w14:textId="77777777" w:rsidR="00311EA5" w:rsidRPr="006D68AC" w:rsidRDefault="00311EA5" w:rsidP="00311EA5">
      <w:pPr>
        <w:pStyle w:val="TH"/>
      </w:pPr>
      <w:r w:rsidRPr="006D68AC">
        <w:t>Table </w:t>
      </w:r>
      <w:r w:rsidRPr="006D68AC">
        <w:rPr>
          <w:noProof/>
          <w:lang w:eastAsia="zh-CN"/>
        </w:rPr>
        <w:t>6.3</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CDE19F4" w14:textId="77777777" w:rsidTr="003C3912">
        <w:trPr>
          <w:jc w:val="center"/>
        </w:trPr>
        <w:tc>
          <w:tcPr>
            <w:tcW w:w="825" w:type="pct"/>
            <w:shd w:val="clear" w:color="auto" w:fill="C0C0C0"/>
          </w:tcPr>
          <w:p w14:paraId="184238BD" w14:textId="77777777" w:rsidR="00311EA5" w:rsidRPr="006D68AC" w:rsidRDefault="00311EA5" w:rsidP="003C3912">
            <w:pPr>
              <w:pStyle w:val="TAH"/>
            </w:pPr>
            <w:r w:rsidRPr="006D68AC">
              <w:t>Name</w:t>
            </w:r>
          </w:p>
        </w:tc>
        <w:tc>
          <w:tcPr>
            <w:tcW w:w="732" w:type="pct"/>
            <w:shd w:val="clear" w:color="auto" w:fill="C0C0C0"/>
          </w:tcPr>
          <w:p w14:paraId="3F876182" w14:textId="77777777" w:rsidR="00311EA5" w:rsidRPr="006D68AC" w:rsidRDefault="00311EA5" w:rsidP="003C3912">
            <w:pPr>
              <w:pStyle w:val="TAH"/>
            </w:pPr>
            <w:r w:rsidRPr="006D68AC">
              <w:t>Data type</w:t>
            </w:r>
          </w:p>
        </w:tc>
        <w:tc>
          <w:tcPr>
            <w:tcW w:w="217" w:type="pct"/>
            <w:shd w:val="clear" w:color="auto" w:fill="C0C0C0"/>
          </w:tcPr>
          <w:p w14:paraId="47B49091" w14:textId="77777777" w:rsidR="00311EA5" w:rsidRPr="006D68AC" w:rsidRDefault="00311EA5" w:rsidP="003C3912">
            <w:pPr>
              <w:pStyle w:val="TAH"/>
            </w:pPr>
            <w:r w:rsidRPr="006D68AC">
              <w:t>P</w:t>
            </w:r>
          </w:p>
        </w:tc>
        <w:tc>
          <w:tcPr>
            <w:tcW w:w="581" w:type="pct"/>
            <w:shd w:val="clear" w:color="auto" w:fill="C0C0C0"/>
          </w:tcPr>
          <w:p w14:paraId="751AEA6E" w14:textId="77777777" w:rsidR="00311EA5" w:rsidRPr="006D68AC" w:rsidRDefault="00311EA5" w:rsidP="003C3912">
            <w:pPr>
              <w:pStyle w:val="TAH"/>
            </w:pPr>
            <w:r w:rsidRPr="006D68AC">
              <w:t>Cardinality</w:t>
            </w:r>
          </w:p>
        </w:tc>
        <w:tc>
          <w:tcPr>
            <w:tcW w:w="2645" w:type="pct"/>
            <w:shd w:val="clear" w:color="auto" w:fill="C0C0C0"/>
            <w:vAlign w:val="center"/>
          </w:tcPr>
          <w:p w14:paraId="24A08369" w14:textId="77777777" w:rsidR="00311EA5" w:rsidRPr="006D68AC" w:rsidRDefault="00311EA5" w:rsidP="003C3912">
            <w:pPr>
              <w:pStyle w:val="TAH"/>
            </w:pPr>
            <w:r w:rsidRPr="006D68AC">
              <w:t>Description</w:t>
            </w:r>
          </w:p>
        </w:tc>
      </w:tr>
      <w:tr w:rsidR="00311EA5" w:rsidRPr="006D68AC" w14:paraId="326785A0" w14:textId="77777777" w:rsidTr="003C3912">
        <w:trPr>
          <w:jc w:val="center"/>
        </w:trPr>
        <w:tc>
          <w:tcPr>
            <w:tcW w:w="825" w:type="pct"/>
            <w:vAlign w:val="center"/>
          </w:tcPr>
          <w:p w14:paraId="2F967212" w14:textId="77777777" w:rsidR="00311EA5" w:rsidRPr="006D68AC" w:rsidRDefault="00311EA5" w:rsidP="003C3912">
            <w:pPr>
              <w:pStyle w:val="TAL"/>
            </w:pPr>
            <w:r w:rsidRPr="006D68AC">
              <w:t>Location</w:t>
            </w:r>
          </w:p>
        </w:tc>
        <w:tc>
          <w:tcPr>
            <w:tcW w:w="732" w:type="pct"/>
            <w:vAlign w:val="center"/>
          </w:tcPr>
          <w:p w14:paraId="39A2DA81" w14:textId="77777777" w:rsidR="00311EA5" w:rsidRPr="006D68AC" w:rsidRDefault="00311EA5" w:rsidP="003C3912">
            <w:pPr>
              <w:pStyle w:val="TAL"/>
            </w:pPr>
            <w:r w:rsidRPr="006D68AC">
              <w:t>string</w:t>
            </w:r>
          </w:p>
        </w:tc>
        <w:tc>
          <w:tcPr>
            <w:tcW w:w="217" w:type="pct"/>
            <w:vAlign w:val="center"/>
          </w:tcPr>
          <w:p w14:paraId="37A56905" w14:textId="77777777" w:rsidR="00311EA5" w:rsidRPr="006D68AC" w:rsidRDefault="00311EA5" w:rsidP="003C3912">
            <w:pPr>
              <w:pStyle w:val="TAC"/>
            </w:pPr>
            <w:r w:rsidRPr="006D68AC">
              <w:t>M</w:t>
            </w:r>
          </w:p>
        </w:tc>
        <w:tc>
          <w:tcPr>
            <w:tcW w:w="581" w:type="pct"/>
            <w:vAlign w:val="center"/>
          </w:tcPr>
          <w:p w14:paraId="5FBABCB5" w14:textId="77777777" w:rsidR="00311EA5" w:rsidRPr="006D68AC" w:rsidRDefault="00311EA5" w:rsidP="003C3912">
            <w:pPr>
              <w:pStyle w:val="TAC"/>
            </w:pPr>
            <w:r w:rsidRPr="006D68AC">
              <w:t>1</w:t>
            </w:r>
          </w:p>
        </w:tc>
        <w:tc>
          <w:tcPr>
            <w:tcW w:w="2645" w:type="pct"/>
            <w:vAlign w:val="center"/>
          </w:tcPr>
          <w:p w14:paraId="19E6481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7E0F9C" w14:textId="77777777" w:rsidR="00311EA5" w:rsidRPr="006D68AC" w:rsidRDefault="00311EA5" w:rsidP="00311EA5"/>
    <w:p w14:paraId="2729AE43" w14:textId="77777777" w:rsidR="00311EA5" w:rsidRPr="006D68AC" w:rsidRDefault="00311EA5" w:rsidP="00311EA5">
      <w:pPr>
        <w:pStyle w:val="TH"/>
      </w:pPr>
      <w:r w:rsidRPr="006D68AC">
        <w:t>Table </w:t>
      </w:r>
      <w:r w:rsidRPr="006D68AC">
        <w:rPr>
          <w:noProof/>
          <w:lang w:eastAsia="zh-CN"/>
        </w:rPr>
        <w:t>6.3</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3C0CB74" w14:textId="77777777" w:rsidTr="003C3912">
        <w:trPr>
          <w:jc w:val="center"/>
        </w:trPr>
        <w:tc>
          <w:tcPr>
            <w:tcW w:w="825" w:type="pct"/>
            <w:shd w:val="clear" w:color="auto" w:fill="C0C0C0"/>
          </w:tcPr>
          <w:p w14:paraId="050F0AF9" w14:textId="77777777" w:rsidR="00311EA5" w:rsidRPr="006D68AC" w:rsidRDefault="00311EA5" w:rsidP="003C3912">
            <w:pPr>
              <w:pStyle w:val="TAH"/>
            </w:pPr>
            <w:r w:rsidRPr="006D68AC">
              <w:t>Name</w:t>
            </w:r>
          </w:p>
        </w:tc>
        <w:tc>
          <w:tcPr>
            <w:tcW w:w="732" w:type="pct"/>
            <w:shd w:val="clear" w:color="auto" w:fill="C0C0C0"/>
          </w:tcPr>
          <w:p w14:paraId="2D24A2A3" w14:textId="77777777" w:rsidR="00311EA5" w:rsidRPr="006D68AC" w:rsidRDefault="00311EA5" w:rsidP="003C3912">
            <w:pPr>
              <w:pStyle w:val="TAH"/>
            </w:pPr>
            <w:r w:rsidRPr="006D68AC">
              <w:t>Data type</w:t>
            </w:r>
          </w:p>
        </w:tc>
        <w:tc>
          <w:tcPr>
            <w:tcW w:w="217" w:type="pct"/>
            <w:shd w:val="clear" w:color="auto" w:fill="C0C0C0"/>
          </w:tcPr>
          <w:p w14:paraId="7180192F" w14:textId="77777777" w:rsidR="00311EA5" w:rsidRPr="006D68AC" w:rsidRDefault="00311EA5" w:rsidP="003C3912">
            <w:pPr>
              <w:pStyle w:val="TAH"/>
            </w:pPr>
            <w:r w:rsidRPr="006D68AC">
              <w:t>P</w:t>
            </w:r>
          </w:p>
        </w:tc>
        <w:tc>
          <w:tcPr>
            <w:tcW w:w="581" w:type="pct"/>
            <w:shd w:val="clear" w:color="auto" w:fill="C0C0C0"/>
          </w:tcPr>
          <w:p w14:paraId="5A531556" w14:textId="77777777" w:rsidR="00311EA5" w:rsidRPr="006D68AC" w:rsidRDefault="00311EA5" w:rsidP="003C3912">
            <w:pPr>
              <w:pStyle w:val="TAH"/>
            </w:pPr>
            <w:r w:rsidRPr="006D68AC">
              <w:t>Cardinality</w:t>
            </w:r>
          </w:p>
        </w:tc>
        <w:tc>
          <w:tcPr>
            <w:tcW w:w="2645" w:type="pct"/>
            <w:shd w:val="clear" w:color="auto" w:fill="C0C0C0"/>
            <w:vAlign w:val="center"/>
          </w:tcPr>
          <w:p w14:paraId="4066686C" w14:textId="77777777" w:rsidR="00311EA5" w:rsidRPr="006D68AC" w:rsidRDefault="00311EA5" w:rsidP="003C3912">
            <w:pPr>
              <w:pStyle w:val="TAH"/>
            </w:pPr>
            <w:r w:rsidRPr="006D68AC">
              <w:t>Description</w:t>
            </w:r>
          </w:p>
        </w:tc>
      </w:tr>
      <w:tr w:rsidR="00311EA5" w:rsidRPr="006D68AC" w14:paraId="17519798" w14:textId="77777777" w:rsidTr="003C3912">
        <w:trPr>
          <w:jc w:val="center"/>
        </w:trPr>
        <w:tc>
          <w:tcPr>
            <w:tcW w:w="825" w:type="pct"/>
            <w:vAlign w:val="center"/>
          </w:tcPr>
          <w:p w14:paraId="064A0147" w14:textId="77777777" w:rsidR="00311EA5" w:rsidRPr="006D68AC" w:rsidRDefault="00311EA5" w:rsidP="003C3912">
            <w:pPr>
              <w:pStyle w:val="TAL"/>
            </w:pPr>
            <w:r w:rsidRPr="006D68AC">
              <w:t>Location</w:t>
            </w:r>
          </w:p>
        </w:tc>
        <w:tc>
          <w:tcPr>
            <w:tcW w:w="732" w:type="pct"/>
            <w:vAlign w:val="center"/>
          </w:tcPr>
          <w:p w14:paraId="601FB5FE" w14:textId="77777777" w:rsidR="00311EA5" w:rsidRPr="006D68AC" w:rsidRDefault="00311EA5" w:rsidP="003C3912">
            <w:pPr>
              <w:pStyle w:val="TAL"/>
            </w:pPr>
            <w:r w:rsidRPr="006D68AC">
              <w:t>string</w:t>
            </w:r>
          </w:p>
        </w:tc>
        <w:tc>
          <w:tcPr>
            <w:tcW w:w="217" w:type="pct"/>
            <w:vAlign w:val="center"/>
          </w:tcPr>
          <w:p w14:paraId="3B95A9C4" w14:textId="77777777" w:rsidR="00311EA5" w:rsidRPr="006D68AC" w:rsidRDefault="00311EA5" w:rsidP="003C3912">
            <w:pPr>
              <w:pStyle w:val="TAC"/>
            </w:pPr>
            <w:r w:rsidRPr="006D68AC">
              <w:t>M</w:t>
            </w:r>
          </w:p>
        </w:tc>
        <w:tc>
          <w:tcPr>
            <w:tcW w:w="581" w:type="pct"/>
            <w:vAlign w:val="center"/>
          </w:tcPr>
          <w:p w14:paraId="779E8B88" w14:textId="77777777" w:rsidR="00311EA5" w:rsidRPr="006D68AC" w:rsidRDefault="00311EA5" w:rsidP="003C3912">
            <w:pPr>
              <w:pStyle w:val="TAC"/>
            </w:pPr>
            <w:r w:rsidRPr="006D68AC">
              <w:t>1</w:t>
            </w:r>
          </w:p>
        </w:tc>
        <w:tc>
          <w:tcPr>
            <w:tcW w:w="2645" w:type="pct"/>
            <w:vAlign w:val="center"/>
          </w:tcPr>
          <w:p w14:paraId="185BDD9D"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3031679B" w14:textId="77777777" w:rsidR="00311EA5" w:rsidRPr="006D68AC" w:rsidRDefault="00311EA5" w:rsidP="00311EA5">
      <w:pPr>
        <w:rPr>
          <w:lang w:eastAsia="zh-CN"/>
        </w:rPr>
      </w:pPr>
    </w:p>
    <w:p w14:paraId="0E93D8C3" w14:textId="4CF6A820" w:rsidR="00BF1CFD" w:rsidRPr="006D68AC" w:rsidRDefault="00BF1CFD" w:rsidP="00BF1CFD">
      <w:pPr>
        <w:pStyle w:val="Heading3"/>
      </w:pPr>
      <w:bookmarkStart w:id="3666" w:name="_Toc160649913"/>
      <w:bookmarkStart w:id="3667" w:name="_Toc164928195"/>
      <w:bookmarkStart w:id="3668" w:name="_Toc168550054"/>
      <w:bookmarkStart w:id="3669" w:name="_Toc170118125"/>
      <w:bookmarkStart w:id="3670" w:name="_Toc209470207"/>
      <w:bookmarkStart w:id="3671" w:name="_Toc212114868"/>
      <w:bookmarkStart w:id="3672" w:name="_Toc216293479"/>
      <w:r w:rsidRPr="006D68AC">
        <w:rPr>
          <w:noProof/>
          <w:lang w:eastAsia="zh-CN"/>
        </w:rPr>
        <w:t>6.3</w:t>
      </w:r>
      <w:r w:rsidRPr="006D68AC">
        <w:t>.6</w:t>
      </w:r>
      <w:r w:rsidRPr="006D68AC">
        <w:tab/>
        <w:t>Data Model</w:t>
      </w:r>
      <w:bookmarkEnd w:id="3567"/>
      <w:bookmarkEnd w:id="3568"/>
      <w:bookmarkEnd w:id="3624"/>
      <w:bookmarkEnd w:id="3625"/>
      <w:bookmarkEnd w:id="3663"/>
      <w:bookmarkEnd w:id="3664"/>
      <w:bookmarkEnd w:id="3665"/>
      <w:bookmarkEnd w:id="3666"/>
      <w:bookmarkEnd w:id="3667"/>
      <w:bookmarkEnd w:id="3668"/>
      <w:bookmarkEnd w:id="3669"/>
      <w:bookmarkEnd w:id="3670"/>
      <w:bookmarkEnd w:id="3671"/>
      <w:bookmarkEnd w:id="3672"/>
    </w:p>
    <w:p w14:paraId="3A737CD9" w14:textId="77777777" w:rsidR="00311EA5" w:rsidRPr="006D68AC" w:rsidRDefault="00311EA5" w:rsidP="00311EA5">
      <w:pPr>
        <w:pStyle w:val="Heading4"/>
      </w:pPr>
      <w:bookmarkStart w:id="3673" w:name="_Toc96843440"/>
      <w:bookmarkStart w:id="3674" w:name="_Toc96844415"/>
      <w:bookmarkStart w:id="3675" w:name="_Toc100739988"/>
      <w:bookmarkStart w:id="3676" w:name="_Toc129252561"/>
      <w:bookmarkStart w:id="3677" w:name="_Toc144024266"/>
      <w:bookmarkStart w:id="3678" w:name="_Toc144459698"/>
      <w:bookmarkStart w:id="3679" w:name="_Toc151743222"/>
      <w:bookmarkStart w:id="3680" w:name="_Toc151743687"/>
      <w:bookmarkStart w:id="3681" w:name="_Toc157434691"/>
      <w:bookmarkStart w:id="3682" w:name="_Toc157436406"/>
      <w:bookmarkStart w:id="3683" w:name="_Toc157440246"/>
      <w:bookmarkStart w:id="3684" w:name="_Toc160649914"/>
      <w:bookmarkStart w:id="3685" w:name="_Toc164928196"/>
      <w:bookmarkStart w:id="3686" w:name="_Toc168550055"/>
      <w:bookmarkStart w:id="3687" w:name="_Toc170118126"/>
      <w:bookmarkStart w:id="3688" w:name="_Toc209470208"/>
      <w:bookmarkStart w:id="3689" w:name="_Toc212114869"/>
      <w:bookmarkStart w:id="3690" w:name="_Toc216293480"/>
      <w:r w:rsidRPr="006D68AC">
        <w:rPr>
          <w:noProof/>
          <w:lang w:eastAsia="zh-CN"/>
        </w:rPr>
        <w:t>6.3</w:t>
      </w:r>
      <w:r w:rsidRPr="006D68AC">
        <w:t>.6.1</w:t>
      </w:r>
      <w:r w:rsidRPr="006D68AC">
        <w:tab/>
        <w:t>General</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7B895EAE" w14:textId="77777777" w:rsidR="00311EA5" w:rsidRPr="006D68AC" w:rsidRDefault="00311EA5" w:rsidP="00311EA5">
      <w:r w:rsidRPr="006D68AC">
        <w:t>This clause specifies the application data model supported by the API.</w:t>
      </w:r>
    </w:p>
    <w:p w14:paraId="60022ED9" w14:textId="77777777" w:rsidR="00311EA5" w:rsidRPr="006D68AC" w:rsidRDefault="00311EA5" w:rsidP="00311EA5">
      <w:r w:rsidRPr="006D68AC">
        <w:t>Table </w:t>
      </w:r>
      <w:r w:rsidRPr="006D68AC">
        <w:rPr>
          <w:noProof/>
          <w:lang w:eastAsia="zh-CN"/>
        </w:rPr>
        <w:t>6.3</w:t>
      </w:r>
      <w:r w:rsidRPr="006D68AC">
        <w:t>.6.1-1 specifies the data types defined for the NSCE_PolicyManagement API.</w:t>
      </w:r>
    </w:p>
    <w:p w14:paraId="4ECC1B90" w14:textId="77777777" w:rsidR="00311EA5" w:rsidRPr="006D68AC" w:rsidRDefault="00311EA5" w:rsidP="00311EA5">
      <w:pPr>
        <w:pStyle w:val="TH"/>
      </w:pPr>
      <w:r w:rsidRPr="006D68AC">
        <w:t>Table </w:t>
      </w:r>
      <w:r w:rsidRPr="006D68AC">
        <w:rPr>
          <w:noProof/>
          <w:lang w:eastAsia="zh-CN"/>
        </w:rPr>
        <w:t>6.3</w:t>
      </w:r>
      <w:r w:rsidRPr="006D68AC">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6D68AC" w14:paraId="6D2173A1" w14:textId="77777777" w:rsidTr="003C3912">
        <w:trPr>
          <w:jc w:val="center"/>
        </w:trPr>
        <w:tc>
          <w:tcPr>
            <w:tcW w:w="2578" w:type="dxa"/>
            <w:shd w:val="clear" w:color="auto" w:fill="C0C0C0"/>
            <w:vAlign w:val="center"/>
            <w:hideMark/>
          </w:tcPr>
          <w:p w14:paraId="074A5043" w14:textId="77777777" w:rsidR="00311EA5" w:rsidRPr="006D68AC" w:rsidRDefault="00311EA5" w:rsidP="003C3912">
            <w:pPr>
              <w:pStyle w:val="TAH"/>
            </w:pPr>
            <w:r w:rsidRPr="006D68AC">
              <w:t>Data type</w:t>
            </w:r>
          </w:p>
        </w:tc>
        <w:tc>
          <w:tcPr>
            <w:tcW w:w="1420" w:type="dxa"/>
            <w:shd w:val="clear" w:color="auto" w:fill="C0C0C0"/>
            <w:vAlign w:val="center"/>
          </w:tcPr>
          <w:p w14:paraId="48F5D1DD" w14:textId="77777777" w:rsidR="00311EA5" w:rsidRPr="006D68AC" w:rsidRDefault="00311EA5" w:rsidP="003C3912">
            <w:pPr>
              <w:pStyle w:val="TAH"/>
            </w:pPr>
            <w:r w:rsidRPr="006D68AC">
              <w:t>Clause defined</w:t>
            </w:r>
          </w:p>
        </w:tc>
        <w:tc>
          <w:tcPr>
            <w:tcW w:w="4079" w:type="dxa"/>
            <w:shd w:val="clear" w:color="auto" w:fill="C0C0C0"/>
            <w:vAlign w:val="center"/>
            <w:hideMark/>
          </w:tcPr>
          <w:p w14:paraId="1980D59E" w14:textId="77777777" w:rsidR="00311EA5" w:rsidRPr="006D68AC" w:rsidRDefault="00311EA5" w:rsidP="003C3912">
            <w:pPr>
              <w:pStyle w:val="TAH"/>
            </w:pPr>
            <w:r w:rsidRPr="006D68AC">
              <w:t>Description</w:t>
            </w:r>
          </w:p>
        </w:tc>
        <w:tc>
          <w:tcPr>
            <w:tcW w:w="1347" w:type="dxa"/>
            <w:shd w:val="clear" w:color="auto" w:fill="C0C0C0"/>
            <w:vAlign w:val="center"/>
          </w:tcPr>
          <w:p w14:paraId="7E8FC910" w14:textId="77777777" w:rsidR="00311EA5" w:rsidRPr="006D68AC" w:rsidRDefault="00311EA5" w:rsidP="003C3912">
            <w:pPr>
              <w:pStyle w:val="TAH"/>
            </w:pPr>
            <w:r w:rsidRPr="006D68AC">
              <w:t>Applicability</w:t>
            </w:r>
          </w:p>
        </w:tc>
      </w:tr>
      <w:tr w:rsidR="00311EA5" w:rsidRPr="006D68AC" w14:paraId="471904E4" w14:textId="77777777" w:rsidTr="003C3912">
        <w:trPr>
          <w:jc w:val="center"/>
        </w:trPr>
        <w:tc>
          <w:tcPr>
            <w:tcW w:w="2578" w:type="dxa"/>
            <w:vAlign w:val="center"/>
          </w:tcPr>
          <w:p w14:paraId="375DDB67" w14:textId="77777777" w:rsidR="00311EA5" w:rsidRPr="006D68AC" w:rsidRDefault="00311EA5" w:rsidP="003C3912">
            <w:pPr>
              <w:pStyle w:val="TAL"/>
            </w:pPr>
            <w:r w:rsidRPr="006D68AC">
              <w:t>DefaultPolInfo</w:t>
            </w:r>
          </w:p>
        </w:tc>
        <w:tc>
          <w:tcPr>
            <w:tcW w:w="1420" w:type="dxa"/>
            <w:vAlign w:val="center"/>
          </w:tcPr>
          <w:p w14:paraId="26B6D842" w14:textId="77777777" w:rsidR="00311EA5" w:rsidRPr="006D68AC" w:rsidRDefault="00311EA5" w:rsidP="003C3912">
            <w:pPr>
              <w:pStyle w:val="TAC"/>
              <w:rPr>
                <w:noProof/>
                <w:lang w:eastAsia="zh-CN"/>
              </w:rPr>
            </w:pPr>
            <w:r w:rsidRPr="006D68AC">
              <w:rPr>
                <w:noProof/>
                <w:lang w:eastAsia="zh-CN"/>
              </w:rPr>
              <w:t>6.3</w:t>
            </w:r>
            <w:r w:rsidRPr="006D68AC">
              <w:t>.6.2.12</w:t>
            </w:r>
          </w:p>
        </w:tc>
        <w:tc>
          <w:tcPr>
            <w:tcW w:w="4079" w:type="dxa"/>
            <w:vAlign w:val="center"/>
          </w:tcPr>
          <w:p w14:paraId="4F932DA6" w14:textId="77777777" w:rsidR="00311EA5" w:rsidRPr="006D68AC" w:rsidRDefault="00311EA5" w:rsidP="003C3912">
            <w:pPr>
              <w:pStyle w:val="TAL"/>
            </w:pPr>
            <w:r w:rsidRPr="006D68AC">
              <w:t>Represents the default policy related information.</w:t>
            </w:r>
          </w:p>
        </w:tc>
        <w:tc>
          <w:tcPr>
            <w:tcW w:w="1347" w:type="dxa"/>
            <w:vAlign w:val="center"/>
          </w:tcPr>
          <w:p w14:paraId="5C4B12B1" w14:textId="77777777" w:rsidR="00311EA5" w:rsidRPr="006D68AC" w:rsidRDefault="00311EA5" w:rsidP="003C3912">
            <w:pPr>
              <w:pStyle w:val="TAL"/>
              <w:rPr>
                <w:rFonts w:cs="Arial"/>
                <w:szCs w:val="18"/>
              </w:rPr>
            </w:pPr>
          </w:p>
        </w:tc>
      </w:tr>
      <w:tr w:rsidR="00311EA5" w:rsidRPr="006D68AC" w14:paraId="3A7275EF" w14:textId="77777777" w:rsidTr="003C3912">
        <w:trPr>
          <w:jc w:val="center"/>
        </w:trPr>
        <w:tc>
          <w:tcPr>
            <w:tcW w:w="2578" w:type="dxa"/>
            <w:vAlign w:val="center"/>
          </w:tcPr>
          <w:p w14:paraId="25DD6A95" w14:textId="77777777" w:rsidR="00311EA5" w:rsidRPr="006D68AC" w:rsidRDefault="00311EA5" w:rsidP="003C3912">
            <w:pPr>
              <w:pStyle w:val="TAL"/>
            </w:pPr>
            <w:r w:rsidRPr="006D68AC">
              <w:t>Ensi</w:t>
            </w:r>
          </w:p>
        </w:tc>
        <w:tc>
          <w:tcPr>
            <w:tcW w:w="1420" w:type="dxa"/>
            <w:vAlign w:val="center"/>
          </w:tcPr>
          <w:p w14:paraId="3A4EA21B"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75ADC6B0" w14:textId="77777777" w:rsidR="00311EA5" w:rsidRPr="006D68AC" w:rsidRDefault="00311EA5" w:rsidP="003C3912">
            <w:pPr>
              <w:pStyle w:val="TAL"/>
            </w:pPr>
            <w:r w:rsidRPr="006D68AC">
              <w:rPr>
                <w:lang w:eastAsia="zh-CN"/>
              </w:rPr>
              <w:t>Represents the External Network Slice Information</w:t>
            </w:r>
            <w:r w:rsidRPr="006D68AC">
              <w:t>.</w:t>
            </w:r>
          </w:p>
        </w:tc>
        <w:tc>
          <w:tcPr>
            <w:tcW w:w="1347" w:type="dxa"/>
            <w:vAlign w:val="center"/>
          </w:tcPr>
          <w:p w14:paraId="26AC48D2" w14:textId="77777777" w:rsidR="00311EA5" w:rsidRPr="006D68AC" w:rsidRDefault="00311EA5" w:rsidP="003C3912">
            <w:pPr>
              <w:pStyle w:val="TAL"/>
              <w:rPr>
                <w:rFonts w:cs="Arial"/>
                <w:szCs w:val="18"/>
              </w:rPr>
            </w:pPr>
          </w:p>
        </w:tc>
      </w:tr>
      <w:tr w:rsidR="00311EA5" w:rsidRPr="006D68AC" w14:paraId="18169ECC" w14:textId="77777777" w:rsidTr="003C3912">
        <w:trPr>
          <w:jc w:val="center"/>
        </w:trPr>
        <w:tc>
          <w:tcPr>
            <w:tcW w:w="2578" w:type="dxa"/>
            <w:vAlign w:val="center"/>
          </w:tcPr>
          <w:p w14:paraId="54231CE7" w14:textId="77777777" w:rsidR="00311EA5" w:rsidRPr="006D68AC" w:rsidRDefault="00311EA5" w:rsidP="003C3912">
            <w:pPr>
              <w:pStyle w:val="TAL"/>
            </w:pPr>
            <w:r w:rsidRPr="006D68AC">
              <w:t>HarmonizationNotif</w:t>
            </w:r>
          </w:p>
        </w:tc>
        <w:tc>
          <w:tcPr>
            <w:tcW w:w="1420" w:type="dxa"/>
            <w:vAlign w:val="center"/>
          </w:tcPr>
          <w:p w14:paraId="6218A3E8" w14:textId="77777777" w:rsidR="00311EA5" w:rsidRPr="006D68AC" w:rsidRDefault="00311EA5" w:rsidP="003C3912">
            <w:pPr>
              <w:pStyle w:val="TAC"/>
              <w:rPr>
                <w:noProof/>
                <w:lang w:eastAsia="zh-CN"/>
              </w:rPr>
            </w:pPr>
            <w:r w:rsidRPr="006D68AC">
              <w:rPr>
                <w:noProof/>
                <w:lang w:eastAsia="zh-CN"/>
              </w:rPr>
              <w:t>6.3</w:t>
            </w:r>
            <w:r w:rsidRPr="006D68AC">
              <w:t>.6.2.13</w:t>
            </w:r>
          </w:p>
        </w:tc>
        <w:tc>
          <w:tcPr>
            <w:tcW w:w="4079" w:type="dxa"/>
            <w:vAlign w:val="center"/>
          </w:tcPr>
          <w:p w14:paraId="6654DAE3" w14:textId="77777777" w:rsidR="00311EA5" w:rsidRPr="006D68AC" w:rsidRDefault="00311EA5" w:rsidP="003C3912">
            <w:pPr>
              <w:pStyle w:val="TAL"/>
              <w:rPr>
                <w:lang w:eastAsia="zh-CN"/>
              </w:rPr>
            </w:pPr>
            <w:r w:rsidRPr="006D68AC">
              <w:t>Represents a Policy Harmonization Notification.</w:t>
            </w:r>
          </w:p>
        </w:tc>
        <w:tc>
          <w:tcPr>
            <w:tcW w:w="1347" w:type="dxa"/>
            <w:vAlign w:val="center"/>
          </w:tcPr>
          <w:p w14:paraId="605E2DF9" w14:textId="77777777" w:rsidR="00311EA5" w:rsidRPr="006D68AC" w:rsidRDefault="00311EA5" w:rsidP="003C3912">
            <w:pPr>
              <w:pStyle w:val="TAL"/>
              <w:rPr>
                <w:rFonts w:cs="Arial"/>
                <w:szCs w:val="18"/>
              </w:rPr>
            </w:pPr>
          </w:p>
        </w:tc>
      </w:tr>
      <w:tr w:rsidR="00311EA5" w:rsidRPr="006D68AC" w14:paraId="06E13D08" w14:textId="77777777" w:rsidTr="003C3912">
        <w:trPr>
          <w:jc w:val="center"/>
        </w:trPr>
        <w:tc>
          <w:tcPr>
            <w:tcW w:w="2578" w:type="dxa"/>
            <w:vAlign w:val="center"/>
          </w:tcPr>
          <w:p w14:paraId="36D6BCD2" w14:textId="77777777" w:rsidR="00311EA5" w:rsidRPr="006D68AC" w:rsidRDefault="00311EA5" w:rsidP="003C3912">
            <w:pPr>
              <w:pStyle w:val="TAL"/>
            </w:pPr>
            <w:r w:rsidRPr="006D68AC">
              <w:t>HarmonizationResp</w:t>
            </w:r>
          </w:p>
        </w:tc>
        <w:tc>
          <w:tcPr>
            <w:tcW w:w="1420" w:type="dxa"/>
            <w:vAlign w:val="center"/>
          </w:tcPr>
          <w:p w14:paraId="67168D6B" w14:textId="77777777" w:rsidR="00311EA5" w:rsidRPr="006D68AC" w:rsidRDefault="00311EA5" w:rsidP="003C3912">
            <w:pPr>
              <w:pStyle w:val="TAC"/>
              <w:rPr>
                <w:noProof/>
                <w:lang w:eastAsia="zh-CN"/>
              </w:rPr>
            </w:pPr>
            <w:r w:rsidRPr="006D68AC">
              <w:rPr>
                <w:noProof/>
                <w:lang w:eastAsia="zh-CN"/>
              </w:rPr>
              <w:t>6.3</w:t>
            </w:r>
            <w:r w:rsidRPr="006D68AC">
              <w:t>.6.2.14</w:t>
            </w:r>
          </w:p>
        </w:tc>
        <w:tc>
          <w:tcPr>
            <w:tcW w:w="4079" w:type="dxa"/>
            <w:vAlign w:val="center"/>
          </w:tcPr>
          <w:p w14:paraId="673C267F" w14:textId="77777777" w:rsidR="00311EA5" w:rsidRPr="006D68AC" w:rsidRDefault="00311EA5" w:rsidP="003C3912">
            <w:pPr>
              <w:pStyle w:val="TAL"/>
              <w:rPr>
                <w:lang w:eastAsia="zh-CN"/>
              </w:rPr>
            </w:pPr>
            <w:r w:rsidRPr="006D68AC">
              <w:t>Represents the response to a Policy Harmonization Notification.</w:t>
            </w:r>
          </w:p>
        </w:tc>
        <w:tc>
          <w:tcPr>
            <w:tcW w:w="1347" w:type="dxa"/>
            <w:vAlign w:val="center"/>
          </w:tcPr>
          <w:p w14:paraId="099DD42B" w14:textId="77777777" w:rsidR="00311EA5" w:rsidRPr="006D68AC" w:rsidRDefault="00311EA5" w:rsidP="003C3912">
            <w:pPr>
              <w:pStyle w:val="TAL"/>
              <w:rPr>
                <w:rFonts w:cs="Arial"/>
                <w:szCs w:val="18"/>
              </w:rPr>
            </w:pPr>
          </w:p>
        </w:tc>
      </w:tr>
      <w:tr w:rsidR="00311EA5" w:rsidRPr="006D68AC" w14:paraId="183CE244" w14:textId="77777777" w:rsidTr="003C3912">
        <w:trPr>
          <w:jc w:val="center"/>
        </w:trPr>
        <w:tc>
          <w:tcPr>
            <w:tcW w:w="2578" w:type="dxa"/>
            <w:vAlign w:val="center"/>
          </w:tcPr>
          <w:p w14:paraId="09EF135B" w14:textId="77777777" w:rsidR="00311EA5" w:rsidRPr="006D68AC" w:rsidRDefault="00311EA5" w:rsidP="003C3912">
            <w:pPr>
              <w:pStyle w:val="TAL"/>
            </w:pPr>
            <w:r w:rsidRPr="006D68AC">
              <w:t>NetSliceId</w:t>
            </w:r>
          </w:p>
        </w:tc>
        <w:tc>
          <w:tcPr>
            <w:tcW w:w="1420" w:type="dxa"/>
            <w:vAlign w:val="center"/>
          </w:tcPr>
          <w:p w14:paraId="33C64D6C" w14:textId="77777777" w:rsidR="00311EA5" w:rsidRPr="006D68AC" w:rsidRDefault="00311EA5" w:rsidP="003C3912">
            <w:pPr>
              <w:pStyle w:val="TAC"/>
              <w:rPr>
                <w:noProof/>
                <w:lang w:eastAsia="zh-CN"/>
              </w:rPr>
            </w:pPr>
            <w:r w:rsidRPr="006D68AC">
              <w:rPr>
                <w:noProof/>
                <w:lang w:eastAsia="zh-CN"/>
              </w:rPr>
              <w:t>6.3</w:t>
            </w:r>
            <w:r w:rsidRPr="006D68AC">
              <w:t>.6.2.15</w:t>
            </w:r>
          </w:p>
        </w:tc>
        <w:tc>
          <w:tcPr>
            <w:tcW w:w="4079" w:type="dxa"/>
            <w:vAlign w:val="center"/>
          </w:tcPr>
          <w:p w14:paraId="5994E706" w14:textId="77777777" w:rsidR="00311EA5" w:rsidRPr="006D68AC" w:rsidRDefault="00311EA5" w:rsidP="003C3912">
            <w:pPr>
              <w:pStyle w:val="TAL"/>
            </w:pPr>
            <w:r w:rsidRPr="006D68AC">
              <w:t>Represents the identification information of a network slice.</w:t>
            </w:r>
          </w:p>
        </w:tc>
        <w:tc>
          <w:tcPr>
            <w:tcW w:w="1347" w:type="dxa"/>
            <w:vAlign w:val="center"/>
          </w:tcPr>
          <w:p w14:paraId="406FB343" w14:textId="77777777" w:rsidR="00311EA5" w:rsidRPr="006D68AC" w:rsidRDefault="00311EA5" w:rsidP="003C3912">
            <w:pPr>
              <w:pStyle w:val="TAL"/>
              <w:rPr>
                <w:rFonts w:cs="Arial"/>
                <w:szCs w:val="18"/>
              </w:rPr>
            </w:pPr>
          </w:p>
        </w:tc>
      </w:tr>
      <w:tr w:rsidR="00311EA5" w:rsidRPr="006D68AC" w14:paraId="46C21060" w14:textId="77777777" w:rsidTr="003C3912">
        <w:trPr>
          <w:jc w:val="center"/>
        </w:trPr>
        <w:tc>
          <w:tcPr>
            <w:tcW w:w="2578" w:type="dxa"/>
            <w:vAlign w:val="center"/>
          </w:tcPr>
          <w:p w14:paraId="72C104C5" w14:textId="77777777" w:rsidR="00311EA5" w:rsidRPr="006D68AC" w:rsidRDefault="00311EA5" w:rsidP="003C3912">
            <w:pPr>
              <w:pStyle w:val="TAL"/>
            </w:pPr>
            <w:r w:rsidRPr="006D68AC">
              <w:t>QoSAction</w:t>
            </w:r>
          </w:p>
        </w:tc>
        <w:tc>
          <w:tcPr>
            <w:tcW w:w="1420" w:type="dxa"/>
            <w:vAlign w:val="center"/>
          </w:tcPr>
          <w:p w14:paraId="71E0F100" w14:textId="77777777" w:rsidR="00311EA5" w:rsidRPr="006D68AC" w:rsidRDefault="00311EA5" w:rsidP="003C3912">
            <w:pPr>
              <w:pStyle w:val="TAC"/>
              <w:rPr>
                <w:noProof/>
                <w:lang w:eastAsia="zh-CN"/>
              </w:rPr>
            </w:pPr>
            <w:r w:rsidRPr="006D68AC">
              <w:rPr>
                <w:noProof/>
                <w:lang w:eastAsia="zh-CN"/>
              </w:rPr>
              <w:t>6.3.6.3.4</w:t>
            </w:r>
          </w:p>
        </w:tc>
        <w:tc>
          <w:tcPr>
            <w:tcW w:w="4079" w:type="dxa"/>
            <w:vAlign w:val="center"/>
          </w:tcPr>
          <w:p w14:paraId="5D8A7B85" w14:textId="77777777" w:rsidR="00311EA5" w:rsidRPr="006D68AC" w:rsidRDefault="00311EA5" w:rsidP="003C3912">
            <w:pPr>
              <w:pStyle w:val="TAL"/>
            </w:pPr>
            <w:r w:rsidRPr="006D68AC">
              <w:t>Represents the QoS related action.</w:t>
            </w:r>
          </w:p>
        </w:tc>
        <w:tc>
          <w:tcPr>
            <w:tcW w:w="1347" w:type="dxa"/>
            <w:vAlign w:val="center"/>
          </w:tcPr>
          <w:p w14:paraId="24B17429" w14:textId="77777777" w:rsidR="00311EA5" w:rsidRPr="006D68AC" w:rsidRDefault="00311EA5" w:rsidP="003C3912">
            <w:pPr>
              <w:pStyle w:val="TAL"/>
              <w:rPr>
                <w:rFonts w:cs="Arial"/>
                <w:szCs w:val="18"/>
              </w:rPr>
            </w:pPr>
          </w:p>
        </w:tc>
      </w:tr>
      <w:tr w:rsidR="00311EA5" w:rsidRPr="006D68AC" w14:paraId="7E8224F8" w14:textId="77777777" w:rsidTr="003C3912">
        <w:trPr>
          <w:jc w:val="center"/>
        </w:trPr>
        <w:tc>
          <w:tcPr>
            <w:tcW w:w="2578" w:type="dxa"/>
            <w:vAlign w:val="center"/>
          </w:tcPr>
          <w:p w14:paraId="1DFB17A8" w14:textId="77777777" w:rsidR="00311EA5" w:rsidRPr="006D68AC" w:rsidRDefault="00311EA5" w:rsidP="003C3912">
            <w:pPr>
              <w:pStyle w:val="TAL"/>
            </w:pPr>
            <w:r w:rsidRPr="006D68AC">
              <w:t>Policy</w:t>
            </w:r>
          </w:p>
        </w:tc>
        <w:tc>
          <w:tcPr>
            <w:tcW w:w="1420" w:type="dxa"/>
            <w:vAlign w:val="center"/>
          </w:tcPr>
          <w:p w14:paraId="44C74745" w14:textId="77777777" w:rsidR="00311EA5" w:rsidRPr="006D68AC" w:rsidRDefault="00311EA5" w:rsidP="003C3912">
            <w:pPr>
              <w:pStyle w:val="TAC"/>
              <w:rPr>
                <w:noProof/>
                <w:lang w:eastAsia="zh-CN"/>
              </w:rPr>
            </w:pPr>
            <w:r w:rsidRPr="006D68AC">
              <w:rPr>
                <w:noProof/>
                <w:lang w:eastAsia="zh-CN"/>
              </w:rPr>
              <w:t>6.3</w:t>
            </w:r>
            <w:r w:rsidRPr="006D68AC">
              <w:t>.6.2.2</w:t>
            </w:r>
          </w:p>
        </w:tc>
        <w:tc>
          <w:tcPr>
            <w:tcW w:w="4079" w:type="dxa"/>
            <w:vAlign w:val="center"/>
          </w:tcPr>
          <w:p w14:paraId="2C060799" w14:textId="33AD9F91" w:rsidR="00311EA5" w:rsidRPr="006D68AC" w:rsidRDefault="00311EA5" w:rsidP="003C3912">
            <w:pPr>
              <w:pStyle w:val="TAL"/>
            </w:pPr>
            <w:r w:rsidRPr="006D68AC">
              <w:t>Represents the parameters to request the provisioning of a Policy.</w:t>
            </w:r>
          </w:p>
        </w:tc>
        <w:tc>
          <w:tcPr>
            <w:tcW w:w="1347" w:type="dxa"/>
            <w:vAlign w:val="center"/>
          </w:tcPr>
          <w:p w14:paraId="7E5E30C6" w14:textId="77777777" w:rsidR="00311EA5" w:rsidRPr="006D68AC" w:rsidRDefault="00311EA5" w:rsidP="003C3912">
            <w:pPr>
              <w:pStyle w:val="TAL"/>
              <w:rPr>
                <w:rFonts w:cs="Arial"/>
                <w:szCs w:val="18"/>
              </w:rPr>
            </w:pPr>
          </w:p>
        </w:tc>
      </w:tr>
      <w:tr w:rsidR="00311EA5" w:rsidRPr="006D68AC" w14:paraId="32A4F704" w14:textId="77777777" w:rsidTr="003C3912">
        <w:trPr>
          <w:jc w:val="center"/>
        </w:trPr>
        <w:tc>
          <w:tcPr>
            <w:tcW w:w="2578" w:type="dxa"/>
            <w:vAlign w:val="center"/>
          </w:tcPr>
          <w:p w14:paraId="61D146D6" w14:textId="77777777" w:rsidR="00311EA5" w:rsidRPr="006D68AC" w:rsidRDefault="00311EA5" w:rsidP="003C3912">
            <w:pPr>
              <w:pStyle w:val="TAL"/>
            </w:pPr>
            <w:r w:rsidRPr="006D68AC">
              <w:t>PolicyActions</w:t>
            </w:r>
          </w:p>
        </w:tc>
        <w:tc>
          <w:tcPr>
            <w:tcW w:w="1420" w:type="dxa"/>
            <w:vAlign w:val="center"/>
          </w:tcPr>
          <w:p w14:paraId="34976C9D" w14:textId="77777777" w:rsidR="00311EA5" w:rsidRPr="006D68AC" w:rsidRDefault="00311EA5" w:rsidP="003C3912">
            <w:pPr>
              <w:pStyle w:val="TAC"/>
              <w:rPr>
                <w:noProof/>
                <w:lang w:eastAsia="zh-CN"/>
              </w:rPr>
            </w:pPr>
            <w:r w:rsidRPr="006D68AC">
              <w:rPr>
                <w:noProof/>
                <w:lang w:eastAsia="zh-CN"/>
              </w:rPr>
              <w:t>6.3</w:t>
            </w:r>
            <w:r w:rsidRPr="006D68AC">
              <w:t>.6.2.17</w:t>
            </w:r>
          </w:p>
        </w:tc>
        <w:tc>
          <w:tcPr>
            <w:tcW w:w="4079" w:type="dxa"/>
            <w:vAlign w:val="center"/>
          </w:tcPr>
          <w:p w14:paraId="302E99F4" w14:textId="77777777" w:rsidR="00311EA5" w:rsidRPr="006D68AC" w:rsidRDefault="00311EA5" w:rsidP="003C3912">
            <w:pPr>
              <w:pStyle w:val="TAL"/>
            </w:pPr>
            <w:r w:rsidRPr="006D68AC">
              <w:t>Represents the policy related actions.</w:t>
            </w:r>
          </w:p>
        </w:tc>
        <w:tc>
          <w:tcPr>
            <w:tcW w:w="1347" w:type="dxa"/>
            <w:vAlign w:val="center"/>
          </w:tcPr>
          <w:p w14:paraId="06D4F418" w14:textId="77777777" w:rsidR="00311EA5" w:rsidRPr="006D68AC" w:rsidRDefault="00311EA5" w:rsidP="003C3912">
            <w:pPr>
              <w:pStyle w:val="TAL"/>
              <w:rPr>
                <w:rFonts w:cs="Arial"/>
                <w:szCs w:val="18"/>
              </w:rPr>
            </w:pPr>
          </w:p>
        </w:tc>
      </w:tr>
      <w:tr w:rsidR="00311EA5" w:rsidRPr="006D68AC" w14:paraId="10C8D3C8" w14:textId="77777777" w:rsidTr="003C3912">
        <w:trPr>
          <w:jc w:val="center"/>
        </w:trPr>
        <w:tc>
          <w:tcPr>
            <w:tcW w:w="2578" w:type="dxa"/>
            <w:vAlign w:val="center"/>
          </w:tcPr>
          <w:p w14:paraId="7DA51410" w14:textId="77777777" w:rsidR="00311EA5" w:rsidRPr="006D68AC" w:rsidRDefault="00311EA5" w:rsidP="003C3912">
            <w:pPr>
              <w:pStyle w:val="TAL"/>
            </w:pPr>
            <w:r w:rsidRPr="006D68AC">
              <w:t>PolicyPatch</w:t>
            </w:r>
          </w:p>
        </w:tc>
        <w:tc>
          <w:tcPr>
            <w:tcW w:w="1420" w:type="dxa"/>
            <w:vAlign w:val="center"/>
          </w:tcPr>
          <w:p w14:paraId="40FFB22F" w14:textId="77777777" w:rsidR="00311EA5" w:rsidRPr="006D68AC" w:rsidRDefault="00311EA5" w:rsidP="003C3912">
            <w:pPr>
              <w:pStyle w:val="TAC"/>
              <w:rPr>
                <w:noProof/>
                <w:lang w:eastAsia="zh-CN"/>
              </w:rPr>
            </w:pPr>
            <w:r w:rsidRPr="006D68AC">
              <w:rPr>
                <w:noProof/>
                <w:lang w:eastAsia="zh-CN"/>
              </w:rPr>
              <w:t>6.3</w:t>
            </w:r>
            <w:r w:rsidRPr="006D68AC">
              <w:t>.6.2.3</w:t>
            </w:r>
          </w:p>
        </w:tc>
        <w:tc>
          <w:tcPr>
            <w:tcW w:w="4079" w:type="dxa"/>
            <w:vAlign w:val="center"/>
          </w:tcPr>
          <w:p w14:paraId="2C637F08" w14:textId="77777777" w:rsidR="00311EA5" w:rsidRPr="006D68AC" w:rsidRDefault="00311EA5" w:rsidP="003C3912">
            <w:pPr>
              <w:pStyle w:val="TAL"/>
            </w:pPr>
            <w:r w:rsidRPr="006D68AC">
              <w:t>Represents the requested modifications to a Policy.</w:t>
            </w:r>
          </w:p>
        </w:tc>
        <w:tc>
          <w:tcPr>
            <w:tcW w:w="1347" w:type="dxa"/>
            <w:vAlign w:val="center"/>
          </w:tcPr>
          <w:p w14:paraId="000D141A" w14:textId="77777777" w:rsidR="00311EA5" w:rsidRPr="006D68AC" w:rsidRDefault="00311EA5" w:rsidP="003C3912">
            <w:pPr>
              <w:pStyle w:val="TAL"/>
              <w:rPr>
                <w:rFonts w:cs="Arial"/>
                <w:szCs w:val="18"/>
              </w:rPr>
            </w:pPr>
          </w:p>
        </w:tc>
      </w:tr>
      <w:tr w:rsidR="00311EA5" w:rsidRPr="006D68AC" w14:paraId="764D49E3" w14:textId="77777777" w:rsidTr="003C3912">
        <w:trPr>
          <w:jc w:val="center"/>
        </w:trPr>
        <w:tc>
          <w:tcPr>
            <w:tcW w:w="2578" w:type="dxa"/>
            <w:vAlign w:val="center"/>
          </w:tcPr>
          <w:p w14:paraId="03716B30" w14:textId="77777777" w:rsidR="00311EA5" w:rsidRPr="006D68AC" w:rsidRDefault="00311EA5" w:rsidP="003C3912">
            <w:pPr>
              <w:pStyle w:val="TAL"/>
            </w:pPr>
            <w:r w:rsidRPr="006D68AC">
              <w:t>PolicyData</w:t>
            </w:r>
          </w:p>
        </w:tc>
        <w:tc>
          <w:tcPr>
            <w:tcW w:w="1420" w:type="dxa"/>
            <w:vAlign w:val="center"/>
          </w:tcPr>
          <w:p w14:paraId="3129D52B" w14:textId="77777777" w:rsidR="00311EA5" w:rsidRPr="006D68AC" w:rsidRDefault="00311EA5" w:rsidP="003C3912">
            <w:pPr>
              <w:pStyle w:val="TAC"/>
              <w:rPr>
                <w:noProof/>
                <w:lang w:eastAsia="zh-CN"/>
              </w:rPr>
            </w:pPr>
            <w:r w:rsidRPr="006D68AC">
              <w:rPr>
                <w:noProof/>
                <w:lang w:eastAsia="zh-CN"/>
              </w:rPr>
              <w:t>6.3</w:t>
            </w:r>
            <w:r w:rsidRPr="006D68AC">
              <w:t>.6.2.4</w:t>
            </w:r>
          </w:p>
        </w:tc>
        <w:tc>
          <w:tcPr>
            <w:tcW w:w="4079" w:type="dxa"/>
            <w:vAlign w:val="center"/>
          </w:tcPr>
          <w:p w14:paraId="2CE393E7" w14:textId="77777777" w:rsidR="00311EA5" w:rsidRPr="006D68AC" w:rsidRDefault="00311EA5" w:rsidP="003C3912">
            <w:pPr>
              <w:pStyle w:val="TAL"/>
            </w:pPr>
            <w:r w:rsidRPr="006D68AC">
              <w:t>Represents the content of a policy.</w:t>
            </w:r>
          </w:p>
        </w:tc>
        <w:tc>
          <w:tcPr>
            <w:tcW w:w="1347" w:type="dxa"/>
            <w:vAlign w:val="center"/>
          </w:tcPr>
          <w:p w14:paraId="31ADDEE8" w14:textId="77777777" w:rsidR="00311EA5" w:rsidRPr="006D68AC" w:rsidRDefault="00311EA5" w:rsidP="003C3912">
            <w:pPr>
              <w:pStyle w:val="TAL"/>
              <w:rPr>
                <w:rFonts w:cs="Arial"/>
                <w:szCs w:val="18"/>
              </w:rPr>
            </w:pPr>
          </w:p>
        </w:tc>
      </w:tr>
      <w:tr w:rsidR="00311EA5" w:rsidRPr="006D68AC" w14:paraId="170B39B5" w14:textId="77777777" w:rsidTr="003C3912">
        <w:trPr>
          <w:jc w:val="center"/>
        </w:trPr>
        <w:tc>
          <w:tcPr>
            <w:tcW w:w="2578" w:type="dxa"/>
            <w:vAlign w:val="center"/>
          </w:tcPr>
          <w:p w14:paraId="0E1880FB" w14:textId="77777777" w:rsidR="00311EA5" w:rsidRPr="006D68AC" w:rsidRDefault="00311EA5" w:rsidP="003C3912">
            <w:pPr>
              <w:pStyle w:val="TAL"/>
            </w:pPr>
            <w:r w:rsidRPr="006D68AC">
              <w:t>PolicyTriggers</w:t>
            </w:r>
          </w:p>
        </w:tc>
        <w:tc>
          <w:tcPr>
            <w:tcW w:w="1420" w:type="dxa"/>
            <w:vAlign w:val="center"/>
          </w:tcPr>
          <w:p w14:paraId="5D18C5DE" w14:textId="77777777" w:rsidR="00311EA5" w:rsidRPr="006D68AC" w:rsidRDefault="00311EA5" w:rsidP="003C3912">
            <w:pPr>
              <w:pStyle w:val="TAC"/>
              <w:rPr>
                <w:noProof/>
                <w:lang w:eastAsia="zh-CN"/>
              </w:rPr>
            </w:pPr>
            <w:r w:rsidRPr="006D68AC">
              <w:rPr>
                <w:noProof/>
                <w:lang w:eastAsia="zh-CN"/>
              </w:rPr>
              <w:t>6.3</w:t>
            </w:r>
            <w:r w:rsidRPr="006D68AC">
              <w:t>.6.2.16</w:t>
            </w:r>
          </w:p>
        </w:tc>
        <w:tc>
          <w:tcPr>
            <w:tcW w:w="4079" w:type="dxa"/>
            <w:vAlign w:val="center"/>
          </w:tcPr>
          <w:p w14:paraId="1A6BC7B1" w14:textId="77777777" w:rsidR="00311EA5" w:rsidRPr="006D68AC" w:rsidRDefault="00311EA5" w:rsidP="003C3912">
            <w:pPr>
              <w:pStyle w:val="TAL"/>
            </w:pPr>
            <w:r w:rsidRPr="006D68AC">
              <w:t>Represents the policy related triggers.</w:t>
            </w:r>
          </w:p>
        </w:tc>
        <w:tc>
          <w:tcPr>
            <w:tcW w:w="1347" w:type="dxa"/>
            <w:vAlign w:val="center"/>
          </w:tcPr>
          <w:p w14:paraId="33D89650" w14:textId="77777777" w:rsidR="00311EA5" w:rsidRPr="006D68AC" w:rsidRDefault="00311EA5" w:rsidP="003C3912">
            <w:pPr>
              <w:pStyle w:val="TAL"/>
              <w:rPr>
                <w:rFonts w:cs="Arial"/>
                <w:szCs w:val="18"/>
              </w:rPr>
            </w:pPr>
          </w:p>
        </w:tc>
      </w:tr>
      <w:tr w:rsidR="00311EA5" w:rsidRPr="006D68AC" w14:paraId="383453D3" w14:textId="77777777" w:rsidTr="003C3912">
        <w:trPr>
          <w:jc w:val="center"/>
        </w:trPr>
        <w:tc>
          <w:tcPr>
            <w:tcW w:w="2578" w:type="dxa"/>
            <w:vAlign w:val="center"/>
          </w:tcPr>
          <w:p w14:paraId="24B18289" w14:textId="77777777" w:rsidR="00311EA5" w:rsidRPr="006D68AC" w:rsidRDefault="00311EA5" w:rsidP="003C3912">
            <w:pPr>
              <w:pStyle w:val="TAL"/>
            </w:pPr>
            <w:r w:rsidRPr="006D68AC">
              <w:t>PolicyType</w:t>
            </w:r>
          </w:p>
        </w:tc>
        <w:tc>
          <w:tcPr>
            <w:tcW w:w="1420" w:type="dxa"/>
            <w:vAlign w:val="center"/>
          </w:tcPr>
          <w:p w14:paraId="48E99AEF" w14:textId="77777777" w:rsidR="00311EA5" w:rsidRPr="006D68AC" w:rsidRDefault="00311EA5" w:rsidP="003C3912">
            <w:pPr>
              <w:pStyle w:val="TAC"/>
              <w:rPr>
                <w:noProof/>
                <w:lang w:eastAsia="zh-CN"/>
              </w:rPr>
            </w:pPr>
            <w:r w:rsidRPr="006D68AC">
              <w:rPr>
                <w:noProof/>
                <w:lang w:eastAsia="zh-CN"/>
              </w:rPr>
              <w:t>6.3.6.3.3</w:t>
            </w:r>
          </w:p>
        </w:tc>
        <w:tc>
          <w:tcPr>
            <w:tcW w:w="4079" w:type="dxa"/>
            <w:vAlign w:val="center"/>
          </w:tcPr>
          <w:p w14:paraId="44E9A282" w14:textId="77777777" w:rsidR="00311EA5" w:rsidRPr="006D68AC" w:rsidRDefault="00311EA5" w:rsidP="003C3912">
            <w:pPr>
              <w:pStyle w:val="TAL"/>
            </w:pPr>
            <w:r w:rsidRPr="006D68AC">
              <w:t>Represents the policy type.</w:t>
            </w:r>
          </w:p>
        </w:tc>
        <w:tc>
          <w:tcPr>
            <w:tcW w:w="1347" w:type="dxa"/>
            <w:vAlign w:val="center"/>
          </w:tcPr>
          <w:p w14:paraId="520C2D57" w14:textId="77777777" w:rsidR="00311EA5" w:rsidRPr="006D68AC" w:rsidRDefault="00311EA5" w:rsidP="003C3912">
            <w:pPr>
              <w:pStyle w:val="TAL"/>
              <w:rPr>
                <w:rFonts w:cs="Arial"/>
                <w:szCs w:val="18"/>
              </w:rPr>
            </w:pPr>
          </w:p>
        </w:tc>
      </w:tr>
      <w:tr w:rsidR="00311EA5" w:rsidRPr="006D68AC" w14:paraId="06392D6F" w14:textId="77777777" w:rsidTr="003C3912">
        <w:trPr>
          <w:jc w:val="center"/>
        </w:trPr>
        <w:tc>
          <w:tcPr>
            <w:tcW w:w="2578" w:type="dxa"/>
            <w:vAlign w:val="center"/>
          </w:tcPr>
          <w:p w14:paraId="4A808ABC" w14:textId="77777777" w:rsidR="00311EA5" w:rsidRPr="006D68AC" w:rsidRDefault="00311EA5" w:rsidP="003C3912">
            <w:pPr>
              <w:pStyle w:val="TAL"/>
            </w:pPr>
            <w:r w:rsidRPr="006D68AC">
              <w:t>PolDeleteReq</w:t>
            </w:r>
          </w:p>
        </w:tc>
        <w:tc>
          <w:tcPr>
            <w:tcW w:w="1420" w:type="dxa"/>
            <w:vAlign w:val="center"/>
          </w:tcPr>
          <w:p w14:paraId="40573A45" w14:textId="77777777" w:rsidR="00311EA5" w:rsidRPr="006D68AC" w:rsidRDefault="00311EA5" w:rsidP="003C3912">
            <w:pPr>
              <w:pStyle w:val="TAC"/>
              <w:rPr>
                <w:noProof/>
                <w:lang w:eastAsia="zh-CN"/>
              </w:rPr>
            </w:pPr>
            <w:r w:rsidRPr="006D68AC">
              <w:rPr>
                <w:noProof/>
                <w:lang w:eastAsia="zh-CN"/>
              </w:rPr>
              <w:t>6.3</w:t>
            </w:r>
            <w:r w:rsidRPr="006D68AC">
              <w:t>.6.2.10</w:t>
            </w:r>
          </w:p>
        </w:tc>
        <w:tc>
          <w:tcPr>
            <w:tcW w:w="4079" w:type="dxa"/>
            <w:vAlign w:val="center"/>
          </w:tcPr>
          <w:p w14:paraId="6D633916" w14:textId="77777777" w:rsidR="00311EA5" w:rsidRPr="006D68AC" w:rsidRDefault="00311EA5" w:rsidP="003C3912">
            <w:pPr>
              <w:pStyle w:val="TAL"/>
            </w:pPr>
            <w:r w:rsidRPr="006D68AC">
              <w:t>Represents the parameters to request the deletion of one or several Policy(ies).</w:t>
            </w:r>
          </w:p>
        </w:tc>
        <w:tc>
          <w:tcPr>
            <w:tcW w:w="1347" w:type="dxa"/>
            <w:vAlign w:val="center"/>
          </w:tcPr>
          <w:p w14:paraId="129200E6" w14:textId="77777777" w:rsidR="00311EA5" w:rsidRPr="006D68AC" w:rsidRDefault="00311EA5" w:rsidP="003C3912">
            <w:pPr>
              <w:pStyle w:val="TAL"/>
              <w:rPr>
                <w:rFonts w:cs="Arial"/>
                <w:szCs w:val="18"/>
              </w:rPr>
            </w:pPr>
          </w:p>
        </w:tc>
      </w:tr>
      <w:tr w:rsidR="00311EA5" w:rsidRPr="006D68AC" w14:paraId="701B086A" w14:textId="77777777" w:rsidTr="003C3912">
        <w:trPr>
          <w:jc w:val="center"/>
        </w:trPr>
        <w:tc>
          <w:tcPr>
            <w:tcW w:w="2578" w:type="dxa"/>
            <w:vAlign w:val="center"/>
          </w:tcPr>
          <w:p w14:paraId="5A909F70" w14:textId="77777777" w:rsidR="00311EA5" w:rsidRPr="006D68AC" w:rsidRDefault="00311EA5" w:rsidP="003C3912">
            <w:pPr>
              <w:pStyle w:val="TAL"/>
            </w:pPr>
            <w:r w:rsidRPr="006D68AC">
              <w:t>PolDeleteResp</w:t>
            </w:r>
          </w:p>
        </w:tc>
        <w:tc>
          <w:tcPr>
            <w:tcW w:w="1420" w:type="dxa"/>
            <w:vAlign w:val="center"/>
          </w:tcPr>
          <w:p w14:paraId="79417AA7" w14:textId="77777777" w:rsidR="00311EA5" w:rsidRPr="006D68AC" w:rsidRDefault="00311EA5" w:rsidP="003C3912">
            <w:pPr>
              <w:pStyle w:val="TAC"/>
              <w:rPr>
                <w:noProof/>
                <w:lang w:eastAsia="zh-CN"/>
              </w:rPr>
            </w:pPr>
            <w:r w:rsidRPr="006D68AC">
              <w:rPr>
                <w:noProof/>
                <w:lang w:eastAsia="zh-CN"/>
              </w:rPr>
              <w:t>6.3</w:t>
            </w:r>
            <w:r w:rsidRPr="006D68AC">
              <w:t>.6.2.11</w:t>
            </w:r>
          </w:p>
        </w:tc>
        <w:tc>
          <w:tcPr>
            <w:tcW w:w="4079" w:type="dxa"/>
            <w:vAlign w:val="center"/>
          </w:tcPr>
          <w:p w14:paraId="600B593E" w14:textId="26CF5724" w:rsidR="00311EA5" w:rsidRPr="006D68AC" w:rsidRDefault="00311EA5" w:rsidP="003C3912">
            <w:pPr>
              <w:pStyle w:val="TAL"/>
            </w:pPr>
            <w:r w:rsidRPr="006D68AC">
              <w:t>Represents the response to the Policy(ies) deletion request.</w:t>
            </w:r>
          </w:p>
        </w:tc>
        <w:tc>
          <w:tcPr>
            <w:tcW w:w="1347" w:type="dxa"/>
            <w:vAlign w:val="center"/>
          </w:tcPr>
          <w:p w14:paraId="2E6B940A" w14:textId="77777777" w:rsidR="00311EA5" w:rsidRPr="006D68AC" w:rsidRDefault="00311EA5" w:rsidP="003C3912">
            <w:pPr>
              <w:pStyle w:val="TAL"/>
              <w:rPr>
                <w:rFonts w:cs="Arial"/>
                <w:szCs w:val="18"/>
              </w:rPr>
            </w:pPr>
          </w:p>
        </w:tc>
      </w:tr>
      <w:tr w:rsidR="00311EA5" w:rsidRPr="006D68AC" w14:paraId="5C65F984" w14:textId="77777777" w:rsidTr="003C3912">
        <w:trPr>
          <w:jc w:val="center"/>
        </w:trPr>
        <w:tc>
          <w:tcPr>
            <w:tcW w:w="2578" w:type="dxa"/>
            <w:vAlign w:val="center"/>
          </w:tcPr>
          <w:p w14:paraId="581EC0F8" w14:textId="77777777" w:rsidR="00311EA5" w:rsidRPr="006D68AC" w:rsidRDefault="00311EA5" w:rsidP="003C3912">
            <w:pPr>
              <w:pStyle w:val="TAL"/>
            </w:pPr>
            <w:r w:rsidRPr="006D68AC">
              <w:t>PolRepData</w:t>
            </w:r>
          </w:p>
        </w:tc>
        <w:tc>
          <w:tcPr>
            <w:tcW w:w="1420" w:type="dxa"/>
            <w:vAlign w:val="center"/>
          </w:tcPr>
          <w:p w14:paraId="2EDDCAAD" w14:textId="77777777" w:rsidR="00311EA5" w:rsidRPr="006D68AC" w:rsidRDefault="00311EA5" w:rsidP="003C3912">
            <w:pPr>
              <w:pStyle w:val="TAC"/>
            </w:pPr>
            <w:r w:rsidRPr="006D68AC">
              <w:rPr>
                <w:noProof/>
                <w:lang w:eastAsia="zh-CN"/>
              </w:rPr>
              <w:t>6.3</w:t>
            </w:r>
            <w:r w:rsidRPr="006D68AC">
              <w:t>.6.2.9</w:t>
            </w:r>
          </w:p>
        </w:tc>
        <w:tc>
          <w:tcPr>
            <w:tcW w:w="4079" w:type="dxa"/>
            <w:vAlign w:val="center"/>
          </w:tcPr>
          <w:p w14:paraId="0DB52DDC" w14:textId="77777777" w:rsidR="00311EA5" w:rsidRPr="006D68AC" w:rsidRDefault="00311EA5" w:rsidP="003C3912">
            <w:pPr>
              <w:pStyle w:val="TAL"/>
            </w:pPr>
            <w:r w:rsidRPr="006D68AC">
              <w:t>Represents policy usage reporting data.</w:t>
            </w:r>
          </w:p>
        </w:tc>
        <w:tc>
          <w:tcPr>
            <w:tcW w:w="1347" w:type="dxa"/>
            <w:vAlign w:val="center"/>
          </w:tcPr>
          <w:p w14:paraId="7AAD10AF" w14:textId="77777777" w:rsidR="00311EA5" w:rsidRPr="006D68AC" w:rsidRDefault="00311EA5" w:rsidP="003C3912">
            <w:pPr>
              <w:pStyle w:val="TAL"/>
              <w:rPr>
                <w:rFonts w:cs="Arial"/>
                <w:szCs w:val="18"/>
              </w:rPr>
            </w:pPr>
          </w:p>
        </w:tc>
      </w:tr>
      <w:tr w:rsidR="00311EA5" w:rsidRPr="006D68AC" w14:paraId="31D8FE26" w14:textId="77777777" w:rsidTr="003C3912">
        <w:trPr>
          <w:jc w:val="center"/>
        </w:trPr>
        <w:tc>
          <w:tcPr>
            <w:tcW w:w="2578" w:type="dxa"/>
            <w:vAlign w:val="center"/>
          </w:tcPr>
          <w:p w14:paraId="4F22252E" w14:textId="77777777" w:rsidR="00311EA5" w:rsidRPr="006D68AC" w:rsidRDefault="00311EA5" w:rsidP="003C3912">
            <w:pPr>
              <w:pStyle w:val="TAL"/>
              <w:rPr>
                <w:noProof/>
              </w:rPr>
            </w:pPr>
            <w:r w:rsidRPr="006D68AC">
              <w:t>PolUsageNotif</w:t>
            </w:r>
          </w:p>
        </w:tc>
        <w:tc>
          <w:tcPr>
            <w:tcW w:w="1420" w:type="dxa"/>
            <w:vAlign w:val="center"/>
          </w:tcPr>
          <w:p w14:paraId="6BF92296" w14:textId="77777777" w:rsidR="00311EA5" w:rsidRPr="006D68AC" w:rsidRDefault="00311EA5" w:rsidP="003C3912">
            <w:pPr>
              <w:pStyle w:val="TAC"/>
            </w:pPr>
            <w:r w:rsidRPr="006D68AC">
              <w:rPr>
                <w:noProof/>
                <w:lang w:eastAsia="zh-CN"/>
              </w:rPr>
              <w:t>6.3</w:t>
            </w:r>
            <w:r w:rsidRPr="006D68AC">
              <w:t>.6.2.8</w:t>
            </w:r>
          </w:p>
        </w:tc>
        <w:tc>
          <w:tcPr>
            <w:tcW w:w="4079" w:type="dxa"/>
            <w:vAlign w:val="center"/>
          </w:tcPr>
          <w:p w14:paraId="4FB0BC44" w14:textId="77777777" w:rsidR="00311EA5" w:rsidRPr="006D68AC" w:rsidRDefault="00311EA5" w:rsidP="003C3912">
            <w:pPr>
              <w:pStyle w:val="TAL"/>
            </w:pPr>
            <w:r w:rsidRPr="006D68AC">
              <w:t>Represents a Policy Usage Notification.</w:t>
            </w:r>
          </w:p>
        </w:tc>
        <w:tc>
          <w:tcPr>
            <w:tcW w:w="1347" w:type="dxa"/>
            <w:vAlign w:val="center"/>
          </w:tcPr>
          <w:p w14:paraId="4A336C92" w14:textId="77777777" w:rsidR="00311EA5" w:rsidRPr="006D68AC" w:rsidRDefault="00311EA5" w:rsidP="003C3912">
            <w:pPr>
              <w:pStyle w:val="TAL"/>
              <w:rPr>
                <w:rFonts w:cs="Arial"/>
                <w:szCs w:val="18"/>
              </w:rPr>
            </w:pPr>
          </w:p>
        </w:tc>
      </w:tr>
      <w:tr w:rsidR="00311EA5" w:rsidRPr="006D68AC" w14:paraId="11BFED04" w14:textId="77777777" w:rsidTr="003C3912">
        <w:trPr>
          <w:jc w:val="center"/>
        </w:trPr>
        <w:tc>
          <w:tcPr>
            <w:tcW w:w="2578" w:type="dxa"/>
            <w:vAlign w:val="center"/>
          </w:tcPr>
          <w:p w14:paraId="6C9ABADD" w14:textId="77777777" w:rsidR="00311EA5" w:rsidRPr="006D68AC" w:rsidRDefault="00311EA5" w:rsidP="003C3912">
            <w:pPr>
              <w:pStyle w:val="TAL"/>
            </w:pPr>
            <w:r w:rsidRPr="006D68AC">
              <w:t>PolUsageSubsc</w:t>
            </w:r>
          </w:p>
        </w:tc>
        <w:tc>
          <w:tcPr>
            <w:tcW w:w="1420" w:type="dxa"/>
            <w:vAlign w:val="center"/>
          </w:tcPr>
          <w:p w14:paraId="06FF9FEF" w14:textId="77777777" w:rsidR="00311EA5" w:rsidRPr="006D68AC" w:rsidRDefault="00311EA5" w:rsidP="003C3912">
            <w:pPr>
              <w:pStyle w:val="TAC"/>
            </w:pPr>
            <w:r w:rsidRPr="006D68AC">
              <w:rPr>
                <w:noProof/>
                <w:lang w:eastAsia="zh-CN"/>
              </w:rPr>
              <w:t>6.3</w:t>
            </w:r>
            <w:r w:rsidRPr="006D68AC">
              <w:t>.6.2.5</w:t>
            </w:r>
          </w:p>
        </w:tc>
        <w:tc>
          <w:tcPr>
            <w:tcW w:w="4079" w:type="dxa"/>
            <w:vAlign w:val="center"/>
          </w:tcPr>
          <w:p w14:paraId="17A739D1" w14:textId="77777777" w:rsidR="00311EA5" w:rsidRPr="006D68AC" w:rsidRDefault="00311EA5" w:rsidP="003C3912">
            <w:pPr>
              <w:pStyle w:val="TAL"/>
              <w:rPr>
                <w:rFonts w:cs="Arial"/>
                <w:szCs w:val="18"/>
              </w:rPr>
            </w:pPr>
            <w:r w:rsidRPr="006D68AC">
              <w:t>Represents a Policy Usage Subscription.</w:t>
            </w:r>
          </w:p>
        </w:tc>
        <w:tc>
          <w:tcPr>
            <w:tcW w:w="1347" w:type="dxa"/>
            <w:vAlign w:val="center"/>
          </w:tcPr>
          <w:p w14:paraId="0561BDED" w14:textId="77777777" w:rsidR="00311EA5" w:rsidRPr="006D68AC" w:rsidRDefault="00311EA5" w:rsidP="003C3912">
            <w:pPr>
              <w:pStyle w:val="TAL"/>
              <w:rPr>
                <w:rFonts w:cs="Arial"/>
                <w:szCs w:val="18"/>
              </w:rPr>
            </w:pPr>
          </w:p>
        </w:tc>
      </w:tr>
      <w:tr w:rsidR="00311EA5" w:rsidRPr="006D68AC" w14:paraId="1E243391" w14:textId="77777777" w:rsidTr="003C3912">
        <w:trPr>
          <w:jc w:val="center"/>
        </w:trPr>
        <w:tc>
          <w:tcPr>
            <w:tcW w:w="2578" w:type="dxa"/>
            <w:vAlign w:val="center"/>
          </w:tcPr>
          <w:p w14:paraId="0AF4639C" w14:textId="77777777" w:rsidR="00311EA5" w:rsidRPr="006D68AC" w:rsidRDefault="00311EA5" w:rsidP="003C3912">
            <w:pPr>
              <w:pStyle w:val="TAL"/>
            </w:pPr>
            <w:r w:rsidRPr="006D68AC">
              <w:t>PolUsageSubscPatch</w:t>
            </w:r>
          </w:p>
        </w:tc>
        <w:tc>
          <w:tcPr>
            <w:tcW w:w="1420" w:type="dxa"/>
            <w:vAlign w:val="center"/>
          </w:tcPr>
          <w:p w14:paraId="5C9E1124" w14:textId="77777777" w:rsidR="00311EA5" w:rsidRPr="006D68AC" w:rsidRDefault="00311EA5" w:rsidP="003C3912">
            <w:pPr>
              <w:pStyle w:val="TAC"/>
              <w:rPr>
                <w:noProof/>
                <w:lang w:eastAsia="zh-CN"/>
              </w:rPr>
            </w:pPr>
            <w:r w:rsidRPr="006D68AC">
              <w:rPr>
                <w:noProof/>
                <w:lang w:eastAsia="zh-CN"/>
              </w:rPr>
              <w:t>6.3</w:t>
            </w:r>
            <w:r w:rsidRPr="006D68AC">
              <w:t>.6.2.6</w:t>
            </w:r>
          </w:p>
        </w:tc>
        <w:tc>
          <w:tcPr>
            <w:tcW w:w="4079" w:type="dxa"/>
            <w:vAlign w:val="center"/>
          </w:tcPr>
          <w:p w14:paraId="37047822" w14:textId="77777777" w:rsidR="00311EA5" w:rsidRPr="006D68AC" w:rsidRDefault="00311EA5" w:rsidP="003C3912">
            <w:pPr>
              <w:pStyle w:val="TAL"/>
            </w:pPr>
            <w:r w:rsidRPr="006D68AC">
              <w:t>Represents the requested modifications to a Policy Usage Subscription.</w:t>
            </w:r>
          </w:p>
        </w:tc>
        <w:tc>
          <w:tcPr>
            <w:tcW w:w="1347" w:type="dxa"/>
            <w:vAlign w:val="center"/>
          </w:tcPr>
          <w:p w14:paraId="418172F7" w14:textId="77777777" w:rsidR="00311EA5" w:rsidRPr="006D68AC" w:rsidRDefault="00311EA5" w:rsidP="003C3912">
            <w:pPr>
              <w:pStyle w:val="TAL"/>
              <w:rPr>
                <w:rFonts w:cs="Arial"/>
                <w:szCs w:val="18"/>
              </w:rPr>
            </w:pPr>
          </w:p>
        </w:tc>
      </w:tr>
      <w:tr w:rsidR="00311EA5" w:rsidRPr="006D68AC" w14:paraId="7AA27AED" w14:textId="77777777" w:rsidTr="003C3912">
        <w:trPr>
          <w:jc w:val="center"/>
        </w:trPr>
        <w:tc>
          <w:tcPr>
            <w:tcW w:w="2578" w:type="dxa"/>
            <w:vAlign w:val="center"/>
          </w:tcPr>
          <w:p w14:paraId="6DDB003D" w14:textId="77777777" w:rsidR="00311EA5" w:rsidRPr="006D68AC" w:rsidRDefault="00311EA5" w:rsidP="003C3912">
            <w:pPr>
              <w:pStyle w:val="TAL"/>
            </w:pPr>
            <w:r w:rsidRPr="006D68AC">
              <w:t>PriorityLevel</w:t>
            </w:r>
          </w:p>
        </w:tc>
        <w:tc>
          <w:tcPr>
            <w:tcW w:w="1420" w:type="dxa"/>
            <w:vAlign w:val="center"/>
          </w:tcPr>
          <w:p w14:paraId="05A517B4"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298B0B77" w14:textId="77777777" w:rsidR="00311EA5" w:rsidRPr="006D68AC" w:rsidRDefault="00311EA5" w:rsidP="003C3912">
            <w:pPr>
              <w:pStyle w:val="TAL"/>
            </w:pPr>
            <w:r w:rsidRPr="006D68AC">
              <w:t>Represents the priority level of a policy.</w:t>
            </w:r>
          </w:p>
        </w:tc>
        <w:tc>
          <w:tcPr>
            <w:tcW w:w="1347" w:type="dxa"/>
            <w:vAlign w:val="center"/>
          </w:tcPr>
          <w:p w14:paraId="56439B1D" w14:textId="77777777" w:rsidR="00311EA5" w:rsidRPr="006D68AC" w:rsidRDefault="00311EA5" w:rsidP="003C3912">
            <w:pPr>
              <w:pStyle w:val="TAL"/>
              <w:rPr>
                <w:rFonts w:cs="Arial"/>
                <w:szCs w:val="18"/>
              </w:rPr>
            </w:pPr>
          </w:p>
        </w:tc>
      </w:tr>
      <w:tr w:rsidR="00311EA5" w:rsidRPr="006D68AC" w14:paraId="39BB80AB" w14:textId="77777777" w:rsidTr="003C3912">
        <w:trPr>
          <w:jc w:val="center"/>
        </w:trPr>
        <w:tc>
          <w:tcPr>
            <w:tcW w:w="2578" w:type="dxa"/>
            <w:vAlign w:val="center"/>
          </w:tcPr>
          <w:p w14:paraId="4652DCAB" w14:textId="77777777" w:rsidR="00311EA5" w:rsidRPr="006D68AC" w:rsidRDefault="00311EA5" w:rsidP="003C3912">
            <w:pPr>
              <w:pStyle w:val="TAL"/>
            </w:pPr>
            <w:r w:rsidRPr="006D68AC">
              <w:t>ReqPolRep</w:t>
            </w:r>
          </w:p>
        </w:tc>
        <w:tc>
          <w:tcPr>
            <w:tcW w:w="1420" w:type="dxa"/>
            <w:vAlign w:val="center"/>
          </w:tcPr>
          <w:p w14:paraId="73E86EA6" w14:textId="77777777" w:rsidR="00311EA5" w:rsidRPr="006D68AC" w:rsidRDefault="00311EA5" w:rsidP="003C3912">
            <w:pPr>
              <w:pStyle w:val="TAC"/>
              <w:rPr>
                <w:noProof/>
                <w:lang w:eastAsia="zh-CN"/>
              </w:rPr>
            </w:pPr>
            <w:r w:rsidRPr="006D68AC">
              <w:rPr>
                <w:noProof/>
                <w:lang w:eastAsia="zh-CN"/>
              </w:rPr>
              <w:t>6.3</w:t>
            </w:r>
            <w:r w:rsidRPr="006D68AC">
              <w:t>.6.2.7</w:t>
            </w:r>
          </w:p>
        </w:tc>
        <w:tc>
          <w:tcPr>
            <w:tcW w:w="4079" w:type="dxa"/>
            <w:vAlign w:val="center"/>
          </w:tcPr>
          <w:p w14:paraId="36E9D10A" w14:textId="77777777" w:rsidR="00311EA5" w:rsidRPr="006D68AC" w:rsidRDefault="00311EA5" w:rsidP="003C3912">
            <w:pPr>
              <w:pStyle w:val="TAL"/>
            </w:pPr>
            <w:r w:rsidRPr="006D68AC">
              <w:t xml:space="preserve">Represents the </w:t>
            </w:r>
            <w:r w:rsidRPr="006D68AC">
              <w:rPr>
                <w:lang w:val="en-US"/>
              </w:rPr>
              <w:t>requested policy usage reporting information</w:t>
            </w:r>
            <w:r w:rsidRPr="006D68AC">
              <w:rPr>
                <w:lang w:eastAsia="zh-CN"/>
              </w:rPr>
              <w:t>.</w:t>
            </w:r>
          </w:p>
        </w:tc>
        <w:tc>
          <w:tcPr>
            <w:tcW w:w="1347" w:type="dxa"/>
            <w:vAlign w:val="center"/>
          </w:tcPr>
          <w:p w14:paraId="4305347D" w14:textId="77777777" w:rsidR="00311EA5" w:rsidRPr="006D68AC" w:rsidRDefault="00311EA5" w:rsidP="003C3912">
            <w:pPr>
              <w:pStyle w:val="TAL"/>
              <w:rPr>
                <w:rFonts w:cs="Arial"/>
                <w:szCs w:val="18"/>
              </w:rPr>
            </w:pPr>
          </w:p>
        </w:tc>
      </w:tr>
      <w:tr w:rsidR="00311EA5" w:rsidRPr="006D68AC" w14:paraId="2604F4DD" w14:textId="77777777" w:rsidTr="003C3912">
        <w:trPr>
          <w:jc w:val="center"/>
        </w:trPr>
        <w:tc>
          <w:tcPr>
            <w:tcW w:w="2578" w:type="dxa"/>
            <w:vAlign w:val="center"/>
          </w:tcPr>
          <w:p w14:paraId="6943F11E" w14:textId="77777777" w:rsidR="00311EA5" w:rsidRPr="006D68AC" w:rsidRDefault="00311EA5" w:rsidP="003C3912">
            <w:pPr>
              <w:pStyle w:val="TAL"/>
            </w:pPr>
            <w:r w:rsidRPr="006D68AC">
              <w:t>TimePeriodInfo</w:t>
            </w:r>
          </w:p>
        </w:tc>
        <w:tc>
          <w:tcPr>
            <w:tcW w:w="1420" w:type="dxa"/>
            <w:vAlign w:val="center"/>
          </w:tcPr>
          <w:p w14:paraId="6E85F34C" w14:textId="77777777" w:rsidR="00311EA5" w:rsidRPr="006D68AC" w:rsidRDefault="00311EA5" w:rsidP="003C3912">
            <w:pPr>
              <w:pStyle w:val="TAC"/>
              <w:rPr>
                <w:noProof/>
                <w:lang w:eastAsia="zh-CN"/>
              </w:rPr>
            </w:pPr>
            <w:r w:rsidRPr="006D68AC">
              <w:rPr>
                <w:noProof/>
                <w:lang w:eastAsia="zh-CN"/>
              </w:rPr>
              <w:t>6.3</w:t>
            </w:r>
            <w:r w:rsidRPr="006D68AC">
              <w:t>.6.2.18</w:t>
            </w:r>
          </w:p>
        </w:tc>
        <w:tc>
          <w:tcPr>
            <w:tcW w:w="4079" w:type="dxa"/>
            <w:vAlign w:val="center"/>
          </w:tcPr>
          <w:p w14:paraId="23D39DED" w14:textId="77777777" w:rsidR="00311EA5" w:rsidRPr="006D68AC" w:rsidRDefault="00311EA5" w:rsidP="003C3912">
            <w:pPr>
              <w:pStyle w:val="TAL"/>
            </w:pPr>
            <w:r w:rsidRPr="006D68AC">
              <w:t>Represents the time period related information.</w:t>
            </w:r>
          </w:p>
        </w:tc>
        <w:tc>
          <w:tcPr>
            <w:tcW w:w="1347" w:type="dxa"/>
            <w:vAlign w:val="center"/>
          </w:tcPr>
          <w:p w14:paraId="085E558F" w14:textId="77777777" w:rsidR="00311EA5" w:rsidRPr="006D68AC" w:rsidRDefault="00311EA5" w:rsidP="003C3912">
            <w:pPr>
              <w:pStyle w:val="TAL"/>
              <w:rPr>
                <w:rFonts w:cs="Arial"/>
                <w:szCs w:val="18"/>
              </w:rPr>
            </w:pPr>
          </w:p>
        </w:tc>
      </w:tr>
    </w:tbl>
    <w:p w14:paraId="273298AE" w14:textId="77777777" w:rsidR="00311EA5" w:rsidRPr="006D68AC" w:rsidRDefault="00311EA5" w:rsidP="00311EA5"/>
    <w:p w14:paraId="5B180F3F" w14:textId="77777777" w:rsidR="00311EA5" w:rsidRPr="006D68AC" w:rsidRDefault="00311EA5" w:rsidP="00311EA5">
      <w:r w:rsidRPr="006D68AC">
        <w:t>Table </w:t>
      </w:r>
      <w:r w:rsidRPr="006D68AC">
        <w:rPr>
          <w:noProof/>
          <w:lang w:eastAsia="zh-CN"/>
        </w:rPr>
        <w:t>6.3</w:t>
      </w:r>
      <w:r w:rsidRPr="006D68AC">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6D68AC" w:rsidRDefault="00311EA5" w:rsidP="00311EA5">
      <w:pPr>
        <w:pStyle w:val="TH"/>
      </w:pPr>
      <w:r w:rsidRPr="006D68AC">
        <w:t>Table </w:t>
      </w:r>
      <w:r w:rsidRPr="006D68AC">
        <w:rPr>
          <w:noProof/>
          <w:lang w:eastAsia="zh-CN"/>
        </w:rPr>
        <w:t>6.3</w:t>
      </w:r>
      <w:r w:rsidRPr="006D68AC">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6273C991" w14:textId="77777777" w:rsidTr="003C3912">
        <w:trPr>
          <w:jc w:val="center"/>
        </w:trPr>
        <w:tc>
          <w:tcPr>
            <w:tcW w:w="1722" w:type="dxa"/>
            <w:shd w:val="clear" w:color="auto" w:fill="C0C0C0"/>
            <w:vAlign w:val="center"/>
            <w:hideMark/>
          </w:tcPr>
          <w:p w14:paraId="3ACCDEE6" w14:textId="77777777" w:rsidR="00311EA5" w:rsidRPr="006D68AC" w:rsidRDefault="00311EA5" w:rsidP="003C3912">
            <w:pPr>
              <w:pStyle w:val="TAH"/>
            </w:pPr>
            <w:r w:rsidRPr="006D68AC">
              <w:t>Data type</w:t>
            </w:r>
          </w:p>
        </w:tc>
        <w:tc>
          <w:tcPr>
            <w:tcW w:w="1856" w:type="dxa"/>
            <w:shd w:val="clear" w:color="auto" w:fill="C0C0C0"/>
            <w:vAlign w:val="center"/>
          </w:tcPr>
          <w:p w14:paraId="608FF1D9" w14:textId="77777777" w:rsidR="00311EA5" w:rsidRPr="006D68AC" w:rsidRDefault="00311EA5" w:rsidP="003C3912">
            <w:pPr>
              <w:pStyle w:val="TAH"/>
            </w:pPr>
            <w:r w:rsidRPr="006D68AC">
              <w:t>Reference</w:t>
            </w:r>
          </w:p>
        </w:tc>
        <w:tc>
          <w:tcPr>
            <w:tcW w:w="4494" w:type="dxa"/>
            <w:shd w:val="clear" w:color="auto" w:fill="C0C0C0"/>
            <w:vAlign w:val="center"/>
            <w:hideMark/>
          </w:tcPr>
          <w:p w14:paraId="0D3DF8F0" w14:textId="77777777" w:rsidR="00311EA5" w:rsidRPr="006D68AC" w:rsidRDefault="00311EA5" w:rsidP="003C3912">
            <w:pPr>
              <w:pStyle w:val="TAH"/>
            </w:pPr>
            <w:r w:rsidRPr="006D68AC">
              <w:t>Comments</w:t>
            </w:r>
          </w:p>
        </w:tc>
        <w:tc>
          <w:tcPr>
            <w:tcW w:w="1352" w:type="dxa"/>
            <w:shd w:val="clear" w:color="auto" w:fill="C0C0C0"/>
            <w:vAlign w:val="center"/>
          </w:tcPr>
          <w:p w14:paraId="1D83C045" w14:textId="77777777" w:rsidR="00311EA5" w:rsidRPr="006D68AC" w:rsidRDefault="00311EA5" w:rsidP="003C3912">
            <w:pPr>
              <w:pStyle w:val="TAH"/>
            </w:pPr>
            <w:r w:rsidRPr="006D68AC">
              <w:t>Applicability</w:t>
            </w:r>
          </w:p>
        </w:tc>
      </w:tr>
      <w:tr w:rsidR="00311EA5" w:rsidRPr="006D68AC" w14:paraId="539525E8" w14:textId="77777777" w:rsidTr="003C3912">
        <w:trPr>
          <w:jc w:val="center"/>
        </w:trPr>
        <w:tc>
          <w:tcPr>
            <w:tcW w:w="1722" w:type="dxa"/>
            <w:vAlign w:val="center"/>
          </w:tcPr>
          <w:p w14:paraId="0F08A9DA" w14:textId="77777777" w:rsidR="00311EA5" w:rsidRPr="006D68AC" w:rsidRDefault="00311EA5" w:rsidP="003C3912">
            <w:pPr>
              <w:pStyle w:val="TAL"/>
            </w:pPr>
            <w:r w:rsidRPr="006D68AC">
              <w:t>DateTime</w:t>
            </w:r>
          </w:p>
        </w:tc>
        <w:tc>
          <w:tcPr>
            <w:tcW w:w="1856" w:type="dxa"/>
            <w:vAlign w:val="center"/>
          </w:tcPr>
          <w:p w14:paraId="5A68D26E" w14:textId="77777777" w:rsidR="00311EA5" w:rsidRPr="006D68AC" w:rsidRDefault="00311EA5" w:rsidP="003C3912">
            <w:pPr>
              <w:pStyle w:val="TAC"/>
            </w:pPr>
            <w:r w:rsidRPr="006D68AC">
              <w:t>3GPP TS 29.122 [2]</w:t>
            </w:r>
          </w:p>
        </w:tc>
        <w:tc>
          <w:tcPr>
            <w:tcW w:w="4494" w:type="dxa"/>
            <w:vAlign w:val="center"/>
          </w:tcPr>
          <w:p w14:paraId="025DB5AF" w14:textId="77777777" w:rsidR="00311EA5" w:rsidRPr="006D68AC" w:rsidRDefault="00311EA5" w:rsidP="003C3912">
            <w:pPr>
              <w:pStyle w:val="TAL"/>
            </w:pPr>
            <w:r w:rsidRPr="006D68AC">
              <w:t>Represents a date and a time.</w:t>
            </w:r>
          </w:p>
        </w:tc>
        <w:tc>
          <w:tcPr>
            <w:tcW w:w="1352" w:type="dxa"/>
            <w:vAlign w:val="center"/>
          </w:tcPr>
          <w:p w14:paraId="600FA761" w14:textId="77777777" w:rsidR="00311EA5" w:rsidRPr="006D68AC" w:rsidRDefault="00311EA5" w:rsidP="003C3912">
            <w:pPr>
              <w:pStyle w:val="TAL"/>
              <w:rPr>
                <w:rFonts w:cs="Arial"/>
                <w:szCs w:val="18"/>
              </w:rPr>
            </w:pPr>
          </w:p>
        </w:tc>
      </w:tr>
      <w:tr w:rsidR="00311EA5" w:rsidRPr="006D68AC" w14:paraId="3C32100D" w14:textId="77777777" w:rsidTr="003C3912">
        <w:trPr>
          <w:jc w:val="center"/>
        </w:trPr>
        <w:tc>
          <w:tcPr>
            <w:tcW w:w="1722" w:type="dxa"/>
            <w:vAlign w:val="center"/>
          </w:tcPr>
          <w:p w14:paraId="1BDC14D1" w14:textId="77777777" w:rsidR="00311EA5" w:rsidRPr="006D68AC" w:rsidRDefault="00311EA5" w:rsidP="003C3912">
            <w:pPr>
              <w:pStyle w:val="TAL"/>
            </w:pPr>
            <w:r w:rsidRPr="006D68AC">
              <w:t>DayOfWeek</w:t>
            </w:r>
          </w:p>
        </w:tc>
        <w:tc>
          <w:tcPr>
            <w:tcW w:w="1856" w:type="dxa"/>
            <w:vAlign w:val="center"/>
          </w:tcPr>
          <w:p w14:paraId="6517601A" w14:textId="77777777" w:rsidR="00311EA5" w:rsidRPr="006D68AC" w:rsidRDefault="00311EA5" w:rsidP="003C3912">
            <w:pPr>
              <w:pStyle w:val="TAC"/>
            </w:pPr>
            <w:r w:rsidRPr="006D68AC">
              <w:t>3GPP TS 29.122 [2]</w:t>
            </w:r>
          </w:p>
        </w:tc>
        <w:tc>
          <w:tcPr>
            <w:tcW w:w="4494" w:type="dxa"/>
            <w:vAlign w:val="center"/>
          </w:tcPr>
          <w:p w14:paraId="4CCEBEE7" w14:textId="77777777" w:rsidR="00311EA5" w:rsidRPr="006D68AC" w:rsidRDefault="00311EA5" w:rsidP="003C3912">
            <w:pPr>
              <w:pStyle w:val="TAL"/>
            </w:pPr>
            <w:r w:rsidRPr="006D68AC">
              <w:t>Represents a day of the week.</w:t>
            </w:r>
          </w:p>
        </w:tc>
        <w:tc>
          <w:tcPr>
            <w:tcW w:w="1352" w:type="dxa"/>
            <w:vAlign w:val="center"/>
          </w:tcPr>
          <w:p w14:paraId="327E8E9E" w14:textId="77777777" w:rsidR="00311EA5" w:rsidRPr="006D68AC" w:rsidRDefault="00311EA5" w:rsidP="003C3912">
            <w:pPr>
              <w:pStyle w:val="TAL"/>
              <w:rPr>
                <w:rFonts w:cs="Arial"/>
                <w:szCs w:val="18"/>
              </w:rPr>
            </w:pPr>
          </w:p>
        </w:tc>
      </w:tr>
      <w:tr w:rsidR="00311EA5" w:rsidRPr="006D68AC" w14:paraId="7B61D2F1" w14:textId="77777777" w:rsidTr="003C3912">
        <w:trPr>
          <w:jc w:val="center"/>
        </w:trPr>
        <w:tc>
          <w:tcPr>
            <w:tcW w:w="1722" w:type="dxa"/>
            <w:vAlign w:val="center"/>
          </w:tcPr>
          <w:p w14:paraId="679E9597" w14:textId="77777777" w:rsidR="00311EA5" w:rsidRPr="006D68AC" w:rsidRDefault="00311EA5" w:rsidP="003C3912">
            <w:pPr>
              <w:pStyle w:val="TAL"/>
            </w:pPr>
            <w:r w:rsidRPr="006D68AC">
              <w:t>Dnn</w:t>
            </w:r>
          </w:p>
        </w:tc>
        <w:tc>
          <w:tcPr>
            <w:tcW w:w="1856" w:type="dxa"/>
            <w:vAlign w:val="center"/>
          </w:tcPr>
          <w:p w14:paraId="49DDBE03" w14:textId="77777777" w:rsidR="00311EA5" w:rsidRPr="006D68AC" w:rsidRDefault="00311EA5" w:rsidP="003C3912">
            <w:pPr>
              <w:pStyle w:val="TAC"/>
            </w:pPr>
            <w:r w:rsidRPr="006D68AC">
              <w:t>3GPP TS 29.571 [16]</w:t>
            </w:r>
          </w:p>
        </w:tc>
        <w:tc>
          <w:tcPr>
            <w:tcW w:w="4494" w:type="dxa"/>
            <w:vAlign w:val="center"/>
          </w:tcPr>
          <w:p w14:paraId="5ACF521A" w14:textId="77777777" w:rsidR="00311EA5" w:rsidRPr="006D68AC" w:rsidRDefault="00311EA5" w:rsidP="003C3912">
            <w:pPr>
              <w:pStyle w:val="TAL"/>
            </w:pPr>
            <w:r w:rsidRPr="006D68AC">
              <w:t>Represents a DNN.</w:t>
            </w:r>
          </w:p>
        </w:tc>
        <w:tc>
          <w:tcPr>
            <w:tcW w:w="1352" w:type="dxa"/>
            <w:vAlign w:val="center"/>
          </w:tcPr>
          <w:p w14:paraId="5E8DA78E" w14:textId="77777777" w:rsidR="00311EA5" w:rsidRPr="006D68AC" w:rsidRDefault="00311EA5" w:rsidP="003C3912">
            <w:pPr>
              <w:pStyle w:val="TAL"/>
              <w:rPr>
                <w:rFonts w:cs="Arial"/>
                <w:szCs w:val="18"/>
              </w:rPr>
            </w:pPr>
          </w:p>
        </w:tc>
      </w:tr>
      <w:tr w:rsidR="00311EA5" w:rsidRPr="006D68AC" w14:paraId="146FB8DF" w14:textId="77777777" w:rsidTr="003C3912">
        <w:trPr>
          <w:jc w:val="center"/>
        </w:trPr>
        <w:tc>
          <w:tcPr>
            <w:tcW w:w="1722" w:type="dxa"/>
            <w:vAlign w:val="center"/>
          </w:tcPr>
          <w:p w14:paraId="72E65804" w14:textId="77777777" w:rsidR="00311EA5" w:rsidRPr="006D68AC" w:rsidRDefault="00311EA5" w:rsidP="003C3912">
            <w:pPr>
              <w:pStyle w:val="TAL"/>
            </w:pPr>
            <w:r w:rsidRPr="006D68AC">
              <w:t>DurationSec</w:t>
            </w:r>
          </w:p>
        </w:tc>
        <w:tc>
          <w:tcPr>
            <w:tcW w:w="1856" w:type="dxa"/>
            <w:vAlign w:val="center"/>
          </w:tcPr>
          <w:p w14:paraId="09CB8406" w14:textId="77777777" w:rsidR="00311EA5" w:rsidRPr="006D68AC" w:rsidRDefault="00311EA5" w:rsidP="003C3912">
            <w:pPr>
              <w:pStyle w:val="TAC"/>
            </w:pPr>
            <w:r w:rsidRPr="006D68AC">
              <w:t>3GPP TS 29.122 [2]</w:t>
            </w:r>
          </w:p>
        </w:tc>
        <w:tc>
          <w:tcPr>
            <w:tcW w:w="4494" w:type="dxa"/>
            <w:vAlign w:val="center"/>
          </w:tcPr>
          <w:p w14:paraId="5F948350" w14:textId="77777777" w:rsidR="00311EA5" w:rsidRPr="006D68AC" w:rsidRDefault="00311EA5" w:rsidP="003C3912">
            <w:pPr>
              <w:pStyle w:val="TAL"/>
            </w:pPr>
            <w:r w:rsidRPr="006D68AC">
              <w:t>Represents a time duration in seconds.</w:t>
            </w:r>
          </w:p>
        </w:tc>
        <w:tc>
          <w:tcPr>
            <w:tcW w:w="1352" w:type="dxa"/>
            <w:vAlign w:val="center"/>
          </w:tcPr>
          <w:p w14:paraId="5F7E898C" w14:textId="77777777" w:rsidR="00311EA5" w:rsidRPr="006D68AC" w:rsidRDefault="00311EA5" w:rsidP="003C3912">
            <w:pPr>
              <w:pStyle w:val="TAL"/>
              <w:rPr>
                <w:rFonts w:cs="Arial"/>
                <w:szCs w:val="18"/>
              </w:rPr>
            </w:pPr>
          </w:p>
        </w:tc>
      </w:tr>
      <w:tr w:rsidR="00311EA5" w:rsidRPr="006D68AC" w14:paraId="4E636CCC" w14:textId="77777777" w:rsidTr="003C3912">
        <w:trPr>
          <w:jc w:val="center"/>
        </w:trPr>
        <w:tc>
          <w:tcPr>
            <w:tcW w:w="1722" w:type="dxa"/>
            <w:vAlign w:val="center"/>
          </w:tcPr>
          <w:p w14:paraId="1D1403E7" w14:textId="77777777" w:rsidR="00311EA5" w:rsidRPr="006D68AC" w:rsidRDefault="00311EA5" w:rsidP="003C3912">
            <w:pPr>
              <w:pStyle w:val="TAL"/>
            </w:pPr>
            <w:r w:rsidRPr="006D68AC">
              <w:t>NsiId</w:t>
            </w:r>
          </w:p>
        </w:tc>
        <w:tc>
          <w:tcPr>
            <w:tcW w:w="1856" w:type="dxa"/>
            <w:vAlign w:val="center"/>
          </w:tcPr>
          <w:p w14:paraId="23E673EF" w14:textId="77777777" w:rsidR="00311EA5" w:rsidRPr="006D68AC" w:rsidRDefault="00311EA5" w:rsidP="003C3912">
            <w:pPr>
              <w:pStyle w:val="TAC"/>
            </w:pPr>
            <w:r w:rsidRPr="006D68AC">
              <w:t>3GPP TS 29.531 [20]</w:t>
            </w:r>
          </w:p>
        </w:tc>
        <w:tc>
          <w:tcPr>
            <w:tcW w:w="4494" w:type="dxa"/>
            <w:vAlign w:val="center"/>
          </w:tcPr>
          <w:p w14:paraId="5AFA6872" w14:textId="77777777" w:rsidR="00311EA5" w:rsidRPr="006D68AC" w:rsidRDefault="00311EA5" w:rsidP="003C3912">
            <w:pPr>
              <w:pStyle w:val="TAL"/>
            </w:pPr>
            <w:r w:rsidRPr="006D68AC">
              <w:t>Represents the identifier of a network slice instance.</w:t>
            </w:r>
          </w:p>
        </w:tc>
        <w:tc>
          <w:tcPr>
            <w:tcW w:w="1352" w:type="dxa"/>
            <w:vAlign w:val="center"/>
          </w:tcPr>
          <w:p w14:paraId="5385C856" w14:textId="77777777" w:rsidR="00311EA5" w:rsidRPr="006D68AC" w:rsidRDefault="00311EA5" w:rsidP="003C3912">
            <w:pPr>
              <w:pStyle w:val="TAL"/>
              <w:rPr>
                <w:rFonts w:cs="Arial"/>
                <w:szCs w:val="18"/>
              </w:rPr>
            </w:pPr>
          </w:p>
        </w:tc>
      </w:tr>
      <w:tr w:rsidR="00311EA5" w:rsidRPr="006D68AC" w14:paraId="1809C0AF" w14:textId="77777777" w:rsidTr="003C3912">
        <w:trPr>
          <w:jc w:val="center"/>
        </w:trPr>
        <w:tc>
          <w:tcPr>
            <w:tcW w:w="1722" w:type="dxa"/>
            <w:vAlign w:val="center"/>
          </w:tcPr>
          <w:p w14:paraId="5751BAFB" w14:textId="77777777" w:rsidR="00311EA5" w:rsidRPr="006D68AC" w:rsidRDefault="00311EA5" w:rsidP="003C3912">
            <w:pPr>
              <w:pStyle w:val="TAL"/>
            </w:pPr>
            <w:r w:rsidRPr="006D68AC">
              <w:t>ProblemDetails</w:t>
            </w:r>
          </w:p>
        </w:tc>
        <w:tc>
          <w:tcPr>
            <w:tcW w:w="1856" w:type="dxa"/>
            <w:vAlign w:val="center"/>
          </w:tcPr>
          <w:p w14:paraId="757F0619"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2519E1E6"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6CFBEEEC" w14:textId="77777777" w:rsidR="00311EA5" w:rsidRPr="006D68AC" w:rsidRDefault="00311EA5" w:rsidP="003C3912">
            <w:pPr>
              <w:pStyle w:val="TAL"/>
              <w:rPr>
                <w:rFonts w:cs="Arial"/>
                <w:szCs w:val="18"/>
              </w:rPr>
            </w:pPr>
          </w:p>
        </w:tc>
      </w:tr>
      <w:tr w:rsidR="00311EA5" w:rsidRPr="006D68AC" w14:paraId="31D1EDFA" w14:textId="77777777" w:rsidTr="003C3912">
        <w:trPr>
          <w:jc w:val="center"/>
        </w:trPr>
        <w:tc>
          <w:tcPr>
            <w:tcW w:w="1722" w:type="dxa"/>
            <w:vAlign w:val="center"/>
          </w:tcPr>
          <w:p w14:paraId="4931B13F" w14:textId="77777777" w:rsidR="00311EA5" w:rsidRPr="006D68AC" w:rsidRDefault="00311EA5" w:rsidP="003C3912">
            <w:pPr>
              <w:pStyle w:val="TAL"/>
            </w:pPr>
            <w:r w:rsidRPr="006D68AC">
              <w:t>ServArea</w:t>
            </w:r>
          </w:p>
        </w:tc>
        <w:tc>
          <w:tcPr>
            <w:tcW w:w="1856" w:type="dxa"/>
            <w:vAlign w:val="center"/>
          </w:tcPr>
          <w:p w14:paraId="12699628" w14:textId="77777777" w:rsidR="00311EA5" w:rsidRPr="006D68AC" w:rsidRDefault="00311EA5" w:rsidP="003C3912">
            <w:pPr>
              <w:pStyle w:val="TAC"/>
              <w:rPr>
                <w:noProof/>
              </w:rPr>
            </w:pPr>
            <w:r w:rsidRPr="006D68AC">
              <w:rPr>
                <w:noProof/>
              </w:rPr>
              <w:t>Clause </w:t>
            </w:r>
            <w:r w:rsidRPr="006D68AC">
              <w:rPr>
                <w:noProof/>
                <w:lang w:eastAsia="zh-CN"/>
              </w:rPr>
              <w:t>6.16</w:t>
            </w:r>
            <w:r w:rsidRPr="006D68AC">
              <w:t>.6.2.5</w:t>
            </w:r>
          </w:p>
        </w:tc>
        <w:tc>
          <w:tcPr>
            <w:tcW w:w="4494" w:type="dxa"/>
            <w:vAlign w:val="center"/>
          </w:tcPr>
          <w:p w14:paraId="77B22EF4" w14:textId="77777777" w:rsidR="00311EA5" w:rsidRPr="006D68AC" w:rsidRDefault="00311EA5" w:rsidP="003C3912">
            <w:pPr>
              <w:pStyle w:val="TAL"/>
              <w:rPr>
                <w:rFonts w:cs="Arial"/>
                <w:szCs w:val="18"/>
              </w:rPr>
            </w:pPr>
            <w:r w:rsidRPr="006D68AC">
              <w:t>Represents a service area.</w:t>
            </w:r>
          </w:p>
        </w:tc>
        <w:tc>
          <w:tcPr>
            <w:tcW w:w="1352" w:type="dxa"/>
            <w:vAlign w:val="center"/>
          </w:tcPr>
          <w:p w14:paraId="09C05036" w14:textId="77777777" w:rsidR="00311EA5" w:rsidRPr="006D68AC" w:rsidRDefault="00311EA5" w:rsidP="003C3912">
            <w:pPr>
              <w:pStyle w:val="TAL"/>
              <w:rPr>
                <w:rFonts w:cs="Arial"/>
                <w:szCs w:val="18"/>
              </w:rPr>
            </w:pPr>
          </w:p>
        </w:tc>
      </w:tr>
      <w:tr w:rsidR="00311EA5" w:rsidRPr="006D68AC" w14:paraId="608346A5" w14:textId="77777777" w:rsidTr="003C3912">
        <w:trPr>
          <w:jc w:val="center"/>
        </w:trPr>
        <w:tc>
          <w:tcPr>
            <w:tcW w:w="1722" w:type="dxa"/>
            <w:vAlign w:val="center"/>
          </w:tcPr>
          <w:p w14:paraId="5DA358CD" w14:textId="77777777" w:rsidR="00311EA5" w:rsidRPr="006D68AC" w:rsidRDefault="00311EA5" w:rsidP="003C3912">
            <w:pPr>
              <w:pStyle w:val="TAL"/>
            </w:pPr>
            <w:r w:rsidRPr="006D68AC">
              <w:t>Snssai</w:t>
            </w:r>
          </w:p>
        </w:tc>
        <w:tc>
          <w:tcPr>
            <w:tcW w:w="1856" w:type="dxa"/>
            <w:vAlign w:val="center"/>
          </w:tcPr>
          <w:p w14:paraId="5E92872A" w14:textId="77777777" w:rsidR="00311EA5" w:rsidRPr="006D68AC" w:rsidRDefault="00311EA5" w:rsidP="003C3912">
            <w:pPr>
              <w:pStyle w:val="TAC"/>
              <w:rPr>
                <w:noProof/>
              </w:rPr>
            </w:pPr>
            <w:r w:rsidRPr="006D68AC">
              <w:t>3GPP TS 29.571 [16]</w:t>
            </w:r>
          </w:p>
        </w:tc>
        <w:tc>
          <w:tcPr>
            <w:tcW w:w="4494" w:type="dxa"/>
            <w:vAlign w:val="center"/>
          </w:tcPr>
          <w:p w14:paraId="3658362B" w14:textId="77777777" w:rsidR="00311EA5" w:rsidRPr="006D68AC" w:rsidRDefault="00311EA5" w:rsidP="003C3912">
            <w:pPr>
              <w:pStyle w:val="TAL"/>
              <w:rPr>
                <w:rFonts w:cs="Arial"/>
                <w:szCs w:val="18"/>
              </w:rPr>
            </w:pPr>
            <w:r w:rsidRPr="006D68AC">
              <w:t>Represents an S-NSSAI.</w:t>
            </w:r>
          </w:p>
        </w:tc>
        <w:tc>
          <w:tcPr>
            <w:tcW w:w="1352" w:type="dxa"/>
            <w:vAlign w:val="center"/>
          </w:tcPr>
          <w:p w14:paraId="7122D647" w14:textId="77777777" w:rsidR="00311EA5" w:rsidRPr="006D68AC" w:rsidRDefault="00311EA5" w:rsidP="003C3912">
            <w:pPr>
              <w:pStyle w:val="TAL"/>
              <w:rPr>
                <w:rFonts w:cs="Arial"/>
                <w:szCs w:val="18"/>
              </w:rPr>
            </w:pPr>
          </w:p>
        </w:tc>
      </w:tr>
      <w:tr w:rsidR="00311EA5" w:rsidRPr="006D68AC" w14:paraId="60BE1BD6" w14:textId="77777777" w:rsidTr="003C3912">
        <w:trPr>
          <w:jc w:val="center"/>
        </w:trPr>
        <w:tc>
          <w:tcPr>
            <w:tcW w:w="1722" w:type="dxa"/>
            <w:vAlign w:val="center"/>
          </w:tcPr>
          <w:p w14:paraId="273A14AA" w14:textId="77777777" w:rsidR="00311EA5" w:rsidRPr="006D68AC" w:rsidRDefault="00311EA5" w:rsidP="003C3912">
            <w:pPr>
              <w:pStyle w:val="TAL"/>
            </w:pPr>
            <w:r w:rsidRPr="006D68AC">
              <w:t>SupportedFeatures</w:t>
            </w:r>
          </w:p>
        </w:tc>
        <w:tc>
          <w:tcPr>
            <w:tcW w:w="1856" w:type="dxa"/>
            <w:vAlign w:val="center"/>
          </w:tcPr>
          <w:p w14:paraId="7A3786BC" w14:textId="77777777" w:rsidR="00311EA5" w:rsidRPr="006D68AC" w:rsidRDefault="00311EA5" w:rsidP="003C3912">
            <w:pPr>
              <w:pStyle w:val="TAC"/>
              <w:rPr>
                <w:noProof/>
              </w:rPr>
            </w:pPr>
            <w:r w:rsidRPr="006D68AC">
              <w:t>3GPP TS 29.571 [16]</w:t>
            </w:r>
          </w:p>
        </w:tc>
        <w:tc>
          <w:tcPr>
            <w:tcW w:w="4494" w:type="dxa"/>
            <w:vAlign w:val="center"/>
          </w:tcPr>
          <w:p w14:paraId="3F38D75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02AA77AF" w14:textId="77777777" w:rsidR="00311EA5" w:rsidRPr="006D68AC" w:rsidRDefault="00311EA5" w:rsidP="003C3912">
            <w:pPr>
              <w:pStyle w:val="TAL"/>
              <w:rPr>
                <w:rFonts w:cs="Arial"/>
                <w:szCs w:val="18"/>
              </w:rPr>
            </w:pPr>
          </w:p>
        </w:tc>
      </w:tr>
      <w:tr w:rsidR="00311EA5" w:rsidRPr="006D68AC" w14:paraId="6254936E" w14:textId="77777777" w:rsidTr="003C3912">
        <w:trPr>
          <w:jc w:val="center"/>
        </w:trPr>
        <w:tc>
          <w:tcPr>
            <w:tcW w:w="1722" w:type="dxa"/>
            <w:vAlign w:val="center"/>
          </w:tcPr>
          <w:p w14:paraId="783EC179" w14:textId="77777777" w:rsidR="00311EA5" w:rsidRPr="006D68AC" w:rsidRDefault="00311EA5" w:rsidP="003C3912">
            <w:pPr>
              <w:pStyle w:val="TAL"/>
            </w:pPr>
            <w:r w:rsidRPr="006D68AC">
              <w:t>TimeWindow</w:t>
            </w:r>
          </w:p>
        </w:tc>
        <w:tc>
          <w:tcPr>
            <w:tcW w:w="1856" w:type="dxa"/>
            <w:vAlign w:val="center"/>
          </w:tcPr>
          <w:p w14:paraId="1A9142E9" w14:textId="77777777" w:rsidR="00311EA5" w:rsidRPr="006D68AC" w:rsidRDefault="00311EA5" w:rsidP="003C3912">
            <w:pPr>
              <w:pStyle w:val="TAC"/>
            </w:pPr>
            <w:r w:rsidRPr="006D68AC">
              <w:t>3GPP TS 29.122 [2]</w:t>
            </w:r>
          </w:p>
        </w:tc>
        <w:tc>
          <w:tcPr>
            <w:tcW w:w="4494" w:type="dxa"/>
            <w:vAlign w:val="center"/>
          </w:tcPr>
          <w:p w14:paraId="51C0932D" w14:textId="77777777" w:rsidR="00311EA5" w:rsidRPr="006D68AC" w:rsidRDefault="00311EA5" w:rsidP="003C3912">
            <w:pPr>
              <w:pStyle w:val="TAL"/>
            </w:pPr>
            <w:r w:rsidRPr="006D68AC">
              <w:t>Represents a time window with a start time and an end time.</w:t>
            </w:r>
          </w:p>
        </w:tc>
        <w:tc>
          <w:tcPr>
            <w:tcW w:w="1352" w:type="dxa"/>
            <w:vAlign w:val="center"/>
          </w:tcPr>
          <w:p w14:paraId="63DAF778" w14:textId="77777777" w:rsidR="00311EA5" w:rsidRPr="006D68AC" w:rsidRDefault="00311EA5" w:rsidP="003C3912">
            <w:pPr>
              <w:pStyle w:val="TAL"/>
              <w:rPr>
                <w:rFonts w:cs="Arial"/>
                <w:szCs w:val="18"/>
              </w:rPr>
            </w:pPr>
          </w:p>
        </w:tc>
      </w:tr>
      <w:tr w:rsidR="00311EA5" w:rsidRPr="006D68AC" w14:paraId="2A23A407" w14:textId="77777777" w:rsidTr="003C3912">
        <w:trPr>
          <w:jc w:val="center"/>
        </w:trPr>
        <w:tc>
          <w:tcPr>
            <w:tcW w:w="1722" w:type="dxa"/>
            <w:vAlign w:val="center"/>
          </w:tcPr>
          <w:p w14:paraId="61A8BED2" w14:textId="77777777" w:rsidR="00311EA5" w:rsidRPr="006D68AC" w:rsidRDefault="00311EA5" w:rsidP="003C3912">
            <w:pPr>
              <w:pStyle w:val="TAL"/>
            </w:pPr>
            <w:r w:rsidRPr="006D68AC">
              <w:t>Uinteger</w:t>
            </w:r>
          </w:p>
        </w:tc>
        <w:tc>
          <w:tcPr>
            <w:tcW w:w="1856" w:type="dxa"/>
            <w:vAlign w:val="center"/>
          </w:tcPr>
          <w:p w14:paraId="21AD72A8" w14:textId="77777777" w:rsidR="00311EA5" w:rsidRPr="006D68AC" w:rsidRDefault="00311EA5" w:rsidP="003C3912">
            <w:pPr>
              <w:pStyle w:val="TAC"/>
            </w:pPr>
            <w:r w:rsidRPr="006D68AC">
              <w:t>3GPP TS 29.571 [16]</w:t>
            </w:r>
          </w:p>
        </w:tc>
        <w:tc>
          <w:tcPr>
            <w:tcW w:w="4494" w:type="dxa"/>
            <w:vAlign w:val="center"/>
          </w:tcPr>
          <w:p w14:paraId="16144DE2" w14:textId="77777777" w:rsidR="00311EA5" w:rsidRPr="006D68AC" w:rsidRDefault="00311EA5" w:rsidP="003C3912">
            <w:pPr>
              <w:pStyle w:val="TAL"/>
            </w:pPr>
            <w:r w:rsidRPr="006D68AC">
              <w:t>Represents an unsigned integer.</w:t>
            </w:r>
          </w:p>
        </w:tc>
        <w:tc>
          <w:tcPr>
            <w:tcW w:w="1352" w:type="dxa"/>
            <w:vAlign w:val="center"/>
          </w:tcPr>
          <w:p w14:paraId="23FC8915" w14:textId="77777777" w:rsidR="00311EA5" w:rsidRPr="006D68AC" w:rsidRDefault="00311EA5" w:rsidP="003C3912">
            <w:pPr>
              <w:pStyle w:val="TAL"/>
              <w:rPr>
                <w:rFonts w:cs="Arial"/>
                <w:szCs w:val="18"/>
              </w:rPr>
            </w:pPr>
          </w:p>
        </w:tc>
      </w:tr>
      <w:tr w:rsidR="00311EA5" w:rsidRPr="006D68AC" w14:paraId="3159CD9C" w14:textId="77777777" w:rsidTr="003C3912">
        <w:trPr>
          <w:jc w:val="center"/>
        </w:trPr>
        <w:tc>
          <w:tcPr>
            <w:tcW w:w="1722" w:type="dxa"/>
            <w:vAlign w:val="center"/>
          </w:tcPr>
          <w:p w14:paraId="34585944" w14:textId="77777777" w:rsidR="00311EA5" w:rsidRPr="006D68AC" w:rsidRDefault="00311EA5" w:rsidP="003C3912">
            <w:pPr>
              <w:pStyle w:val="TAL"/>
            </w:pPr>
            <w:r w:rsidRPr="006D68AC">
              <w:t>Uri</w:t>
            </w:r>
          </w:p>
        </w:tc>
        <w:tc>
          <w:tcPr>
            <w:tcW w:w="1856" w:type="dxa"/>
            <w:vAlign w:val="center"/>
          </w:tcPr>
          <w:p w14:paraId="3C654C70" w14:textId="77777777" w:rsidR="00311EA5" w:rsidRPr="006D68AC" w:rsidRDefault="00311EA5" w:rsidP="003C3912">
            <w:pPr>
              <w:pStyle w:val="TAC"/>
            </w:pPr>
            <w:r w:rsidRPr="006D68AC">
              <w:t>3GPP TS 29.122 [2]</w:t>
            </w:r>
          </w:p>
        </w:tc>
        <w:tc>
          <w:tcPr>
            <w:tcW w:w="4494" w:type="dxa"/>
            <w:vAlign w:val="center"/>
          </w:tcPr>
          <w:p w14:paraId="15322A26" w14:textId="77777777" w:rsidR="00311EA5" w:rsidRPr="006D68AC" w:rsidRDefault="00311EA5" w:rsidP="003C3912">
            <w:pPr>
              <w:pStyle w:val="TAL"/>
            </w:pPr>
            <w:r w:rsidRPr="006D68AC">
              <w:t>Represents a URI.</w:t>
            </w:r>
          </w:p>
        </w:tc>
        <w:tc>
          <w:tcPr>
            <w:tcW w:w="1352" w:type="dxa"/>
            <w:vAlign w:val="center"/>
          </w:tcPr>
          <w:p w14:paraId="4087B5E4" w14:textId="77777777" w:rsidR="00311EA5" w:rsidRPr="006D68AC" w:rsidRDefault="00311EA5" w:rsidP="003C3912">
            <w:pPr>
              <w:pStyle w:val="TAL"/>
              <w:rPr>
                <w:rFonts w:cs="Arial"/>
                <w:szCs w:val="18"/>
              </w:rPr>
            </w:pPr>
          </w:p>
        </w:tc>
      </w:tr>
    </w:tbl>
    <w:p w14:paraId="5D31B515" w14:textId="77777777" w:rsidR="00311EA5" w:rsidRPr="006D68AC" w:rsidRDefault="00311EA5" w:rsidP="00311EA5"/>
    <w:p w14:paraId="75F4DBE6" w14:textId="279099E8" w:rsidR="00BF1CFD" w:rsidRPr="006D68AC" w:rsidRDefault="00BF1CFD" w:rsidP="00BF1CFD">
      <w:pPr>
        <w:pStyle w:val="Heading4"/>
        <w:rPr>
          <w:lang w:val="en-US"/>
        </w:rPr>
      </w:pPr>
      <w:bookmarkStart w:id="3691" w:name="_Toc96843441"/>
      <w:bookmarkStart w:id="3692" w:name="_Toc96844416"/>
      <w:bookmarkStart w:id="3693" w:name="_Toc100739989"/>
      <w:bookmarkStart w:id="3694" w:name="_Toc129252562"/>
      <w:bookmarkStart w:id="3695" w:name="_Toc144024267"/>
      <w:bookmarkStart w:id="3696" w:name="_Toc144459699"/>
      <w:bookmarkStart w:id="3697" w:name="_Toc151743223"/>
      <w:bookmarkStart w:id="3698" w:name="_Toc151743688"/>
      <w:bookmarkStart w:id="3699" w:name="_Toc157434692"/>
      <w:bookmarkStart w:id="3700" w:name="_Toc157436407"/>
      <w:bookmarkStart w:id="3701" w:name="_Toc157440247"/>
      <w:bookmarkStart w:id="3702" w:name="_Toc160649915"/>
      <w:bookmarkStart w:id="3703" w:name="_Toc164928197"/>
      <w:bookmarkStart w:id="3704" w:name="_Toc168550056"/>
      <w:bookmarkStart w:id="3705" w:name="_Toc170118127"/>
      <w:bookmarkStart w:id="3706" w:name="_Toc209470209"/>
      <w:bookmarkStart w:id="3707" w:name="_Toc212114870"/>
      <w:bookmarkStart w:id="3708" w:name="_Toc216293481"/>
      <w:r w:rsidRPr="006D68AC">
        <w:rPr>
          <w:noProof/>
          <w:lang w:eastAsia="zh-CN"/>
        </w:rPr>
        <w:t>6.3</w:t>
      </w:r>
      <w:r w:rsidRPr="006D68AC">
        <w:rPr>
          <w:lang w:val="en-US"/>
        </w:rPr>
        <w:t>.6.2</w:t>
      </w:r>
      <w:r w:rsidRPr="006D68AC">
        <w:rPr>
          <w:lang w:val="en-US"/>
        </w:rPr>
        <w:tab/>
        <w:t>Structured data types</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4DA4FBBE" w14:textId="716D336B" w:rsidR="00BF1CFD" w:rsidRPr="006D68AC" w:rsidRDefault="00BF1CFD" w:rsidP="00BF1CFD">
      <w:pPr>
        <w:pStyle w:val="Heading5"/>
      </w:pPr>
      <w:bookmarkStart w:id="3709" w:name="_Toc96843442"/>
      <w:bookmarkStart w:id="3710" w:name="_Toc96844417"/>
      <w:bookmarkStart w:id="3711" w:name="_Toc100739990"/>
      <w:bookmarkStart w:id="3712" w:name="_Toc129252563"/>
      <w:bookmarkStart w:id="3713" w:name="_Toc144024268"/>
      <w:bookmarkStart w:id="3714" w:name="_Toc144459700"/>
      <w:bookmarkStart w:id="3715" w:name="_Toc151743224"/>
      <w:bookmarkStart w:id="3716" w:name="_Toc151743689"/>
      <w:bookmarkStart w:id="3717" w:name="_Toc157434693"/>
      <w:bookmarkStart w:id="3718" w:name="_Toc157436408"/>
      <w:bookmarkStart w:id="3719" w:name="_Toc157440248"/>
      <w:bookmarkStart w:id="3720" w:name="_Toc160649916"/>
      <w:bookmarkStart w:id="3721" w:name="_Toc164928198"/>
      <w:bookmarkStart w:id="3722" w:name="_Toc168550057"/>
      <w:bookmarkStart w:id="3723" w:name="_Toc170118128"/>
      <w:bookmarkStart w:id="3724" w:name="_Toc209470210"/>
      <w:bookmarkStart w:id="3725" w:name="_Toc212114871"/>
      <w:bookmarkStart w:id="3726" w:name="_Toc216293482"/>
      <w:r w:rsidRPr="006D68AC">
        <w:rPr>
          <w:noProof/>
          <w:lang w:eastAsia="zh-CN"/>
        </w:rPr>
        <w:t>6.3</w:t>
      </w:r>
      <w:r w:rsidRPr="006D68AC">
        <w:t>.6.2.1</w:t>
      </w:r>
      <w:r w:rsidRPr="006D68AC">
        <w:tab/>
        <w:t>Introduction</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4D5A8529" w14:textId="77777777" w:rsidR="00BF1CFD" w:rsidRPr="006D68AC" w:rsidRDefault="00BF1CFD" w:rsidP="00BF1CFD">
      <w:r w:rsidRPr="006D68AC">
        <w:t>This clause defines the data structures to be used in resource representations.</w:t>
      </w:r>
    </w:p>
    <w:p w14:paraId="67014E70" w14:textId="77777777" w:rsidR="00311EA5" w:rsidRPr="006D68AC" w:rsidRDefault="00311EA5" w:rsidP="00311EA5">
      <w:pPr>
        <w:pStyle w:val="Heading5"/>
      </w:pPr>
      <w:bookmarkStart w:id="3727" w:name="_Toc157434694"/>
      <w:bookmarkStart w:id="3728" w:name="_Toc151743225"/>
      <w:bookmarkStart w:id="3729" w:name="_Toc151743690"/>
      <w:bookmarkStart w:id="3730" w:name="_Toc157436409"/>
      <w:bookmarkStart w:id="3731" w:name="_Toc157440249"/>
      <w:bookmarkStart w:id="3732" w:name="_Toc160649917"/>
      <w:bookmarkStart w:id="3733" w:name="_Toc164928199"/>
      <w:bookmarkStart w:id="3734" w:name="_Toc168550058"/>
      <w:bookmarkStart w:id="3735" w:name="_Toc170118129"/>
      <w:bookmarkStart w:id="3736" w:name="_Toc209470211"/>
      <w:bookmarkStart w:id="3737" w:name="_Toc212114872"/>
      <w:bookmarkStart w:id="3738" w:name="_Toc216293483"/>
      <w:bookmarkStart w:id="3739" w:name="_Toc151743226"/>
      <w:bookmarkStart w:id="3740" w:name="_Toc151743691"/>
      <w:bookmarkStart w:id="3741" w:name="_Toc157434695"/>
      <w:bookmarkStart w:id="3742" w:name="_Toc157436410"/>
      <w:bookmarkStart w:id="3743" w:name="_Toc157440250"/>
      <w:bookmarkStart w:id="3744" w:name="_Toc96843444"/>
      <w:bookmarkStart w:id="3745" w:name="_Toc96844419"/>
      <w:bookmarkStart w:id="3746" w:name="_Toc100739992"/>
      <w:bookmarkStart w:id="3747" w:name="_Toc129252565"/>
      <w:bookmarkStart w:id="3748" w:name="_Toc144024270"/>
      <w:bookmarkStart w:id="3749" w:name="_Toc144459702"/>
      <w:r w:rsidRPr="006D68AC">
        <w:rPr>
          <w:noProof/>
          <w:lang w:eastAsia="zh-CN"/>
        </w:rPr>
        <w:t>6.3</w:t>
      </w:r>
      <w:r w:rsidRPr="006D68AC">
        <w:t>.6.2.2</w:t>
      </w:r>
      <w:r w:rsidRPr="006D68AC">
        <w:tab/>
        <w:t>Type: Policy</w:t>
      </w:r>
      <w:bookmarkEnd w:id="3727"/>
      <w:bookmarkEnd w:id="3728"/>
      <w:bookmarkEnd w:id="3729"/>
      <w:bookmarkEnd w:id="3730"/>
      <w:bookmarkEnd w:id="3731"/>
      <w:bookmarkEnd w:id="3732"/>
      <w:bookmarkEnd w:id="3733"/>
      <w:bookmarkEnd w:id="3734"/>
      <w:bookmarkEnd w:id="3735"/>
      <w:bookmarkEnd w:id="3736"/>
      <w:bookmarkEnd w:id="3737"/>
      <w:bookmarkEnd w:id="3738"/>
    </w:p>
    <w:p w14:paraId="382B15E6" w14:textId="77777777" w:rsidR="00311EA5" w:rsidRPr="006D68AC" w:rsidRDefault="00311EA5" w:rsidP="00311EA5">
      <w:pPr>
        <w:pStyle w:val="TH"/>
      </w:pPr>
      <w:r w:rsidRPr="006D68AC">
        <w:rPr>
          <w:noProof/>
        </w:rPr>
        <w:t>Table </w:t>
      </w:r>
      <w:r w:rsidRPr="006D68AC">
        <w:rPr>
          <w:noProof/>
          <w:lang w:eastAsia="zh-CN"/>
        </w:rPr>
        <w:t>6.3</w:t>
      </w:r>
      <w:r w:rsidRPr="006D68AC">
        <w:t xml:space="preserve">.6.2.2-1: </w:t>
      </w:r>
      <w:r w:rsidRPr="006D68AC">
        <w:rPr>
          <w:noProof/>
        </w:rPr>
        <w:t xml:space="preserve">Definition of type </w:t>
      </w:r>
      <w:r w:rsidRPr="006D68AC">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AA9036A" w14:textId="77777777" w:rsidTr="003C3912">
        <w:trPr>
          <w:jc w:val="center"/>
        </w:trPr>
        <w:tc>
          <w:tcPr>
            <w:tcW w:w="1555" w:type="dxa"/>
            <w:shd w:val="clear" w:color="auto" w:fill="C0C0C0"/>
            <w:vAlign w:val="center"/>
            <w:hideMark/>
          </w:tcPr>
          <w:p w14:paraId="67F3F20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4987F03" w14:textId="77777777" w:rsidR="00311EA5" w:rsidRPr="006D68AC" w:rsidRDefault="00311EA5" w:rsidP="003C3912">
            <w:pPr>
              <w:pStyle w:val="TAH"/>
            </w:pPr>
            <w:r w:rsidRPr="006D68AC">
              <w:t>Data type</w:t>
            </w:r>
          </w:p>
        </w:tc>
        <w:tc>
          <w:tcPr>
            <w:tcW w:w="425" w:type="dxa"/>
            <w:shd w:val="clear" w:color="auto" w:fill="C0C0C0"/>
            <w:vAlign w:val="center"/>
            <w:hideMark/>
          </w:tcPr>
          <w:p w14:paraId="394D5DB9" w14:textId="77777777" w:rsidR="00311EA5" w:rsidRPr="006D68AC" w:rsidRDefault="00311EA5" w:rsidP="003C3912">
            <w:pPr>
              <w:pStyle w:val="TAH"/>
            </w:pPr>
            <w:r w:rsidRPr="006D68AC">
              <w:t>P</w:t>
            </w:r>
          </w:p>
        </w:tc>
        <w:tc>
          <w:tcPr>
            <w:tcW w:w="1134" w:type="dxa"/>
            <w:shd w:val="clear" w:color="auto" w:fill="C0C0C0"/>
            <w:vAlign w:val="center"/>
          </w:tcPr>
          <w:p w14:paraId="68114E8F" w14:textId="77777777" w:rsidR="00311EA5" w:rsidRPr="006D68AC" w:rsidRDefault="00311EA5" w:rsidP="003C3912">
            <w:pPr>
              <w:pStyle w:val="TAH"/>
            </w:pPr>
            <w:r w:rsidRPr="006D68AC">
              <w:t>Cardinality</w:t>
            </w:r>
          </w:p>
        </w:tc>
        <w:tc>
          <w:tcPr>
            <w:tcW w:w="3686" w:type="dxa"/>
            <w:shd w:val="clear" w:color="auto" w:fill="C0C0C0"/>
            <w:vAlign w:val="center"/>
            <w:hideMark/>
          </w:tcPr>
          <w:p w14:paraId="7AFFA14E"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BDC39FA"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8437A02" w14:textId="77777777" w:rsidTr="003C3912">
        <w:trPr>
          <w:jc w:val="center"/>
        </w:trPr>
        <w:tc>
          <w:tcPr>
            <w:tcW w:w="1555" w:type="dxa"/>
            <w:vAlign w:val="center"/>
          </w:tcPr>
          <w:p w14:paraId="10F4B9F3" w14:textId="77777777" w:rsidR="00311EA5" w:rsidRPr="006D68AC" w:rsidRDefault="00311EA5" w:rsidP="003C3912">
            <w:pPr>
              <w:pStyle w:val="TAL"/>
            </w:pPr>
            <w:r w:rsidRPr="006D68AC">
              <w:t>netSliceId</w:t>
            </w:r>
          </w:p>
        </w:tc>
        <w:tc>
          <w:tcPr>
            <w:tcW w:w="1417" w:type="dxa"/>
            <w:vAlign w:val="center"/>
          </w:tcPr>
          <w:p w14:paraId="178E5AD9" w14:textId="77777777" w:rsidR="00311EA5" w:rsidRPr="006D68AC" w:rsidRDefault="00311EA5" w:rsidP="003C3912">
            <w:pPr>
              <w:pStyle w:val="TAL"/>
            </w:pPr>
            <w:r w:rsidRPr="006D68AC">
              <w:t>NetSliceId</w:t>
            </w:r>
          </w:p>
        </w:tc>
        <w:tc>
          <w:tcPr>
            <w:tcW w:w="425" w:type="dxa"/>
            <w:vAlign w:val="center"/>
          </w:tcPr>
          <w:p w14:paraId="4B3FF9D1" w14:textId="77777777" w:rsidR="00311EA5" w:rsidRPr="006D68AC" w:rsidRDefault="00311EA5" w:rsidP="003C3912">
            <w:pPr>
              <w:pStyle w:val="TAC"/>
            </w:pPr>
            <w:r w:rsidRPr="006D68AC">
              <w:t>C</w:t>
            </w:r>
          </w:p>
        </w:tc>
        <w:tc>
          <w:tcPr>
            <w:tcW w:w="1134" w:type="dxa"/>
            <w:vAlign w:val="center"/>
          </w:tcPr>
          <w:p w14:paraId="705FAF99" w14:textId="77777777" w:rsidR="00311EA5" w:rsidRPr="006D68AC" w:rsidRDefault="00311EA5" w:rsidP="003C3912">
            <w:pPr>
              <w:pStyle w:val="TAC"/>
            </w:pPr>
            <w:r w:rsidRPr="006D68AC">
              <w:t>0..1</w:t>
            </w:r>
          </w:p>
        </w:tc>
        <w:tc>
          <w:tcPr>
            <w:tcW w:w="3686" w:type="dxa"/>
            <w:vAlign w:val="center"/>
          </w:tcPr>
          <w:p w14:paraId="21E07745" w14:textId="77777777" w:rsidR="00311EA5" w:rsidRPr="006D68AC" w:rsidRDefault="00311EA5" w:rsidP="003C3912">
            <w:pPr>
              <w:pStyle w:val="TAL"/>
            </w:pPr>
            <w:r w:rsidRPr="006D68AC">
              <w:t>Contains the identifier of the concerned network slice.</w:t>
            </w:r>
          </w:p>
          <w:p w14:paraId="3B4C611E" w14:textId="77777777" w:rsidR="00311EA5" w:rsidRPr="006D68AC" w:rsidRDefault="00311EA5" w:rsidP="003C3912">
            <w:pPr>
              <w:pStyle w:val="TAL"/>
            </w:pPr>
          </w:p>
          <w:p w14:paraId="7C368793" w14:textId="77777777" w:rsidR="00311EA5" w:rsidRPr="006D68AC" w:rsidRDefault="00311EA5" w:rsidP="003C3912">
            <w:pPr>
              <w:pStyle w:val="TAL"/>
            </w:pPr>
            <w:r w:rsidRPr="006D68AC">
              <w:t>(NOTE 1, NOTE 2)</w:t>
            </w:r>
          </w:p>
        </w:tc>
        <w:tc>
          <w:tcPr>
            <w:tcW w:w="1307" w:type="dxa"/>
            <w:vAlign w:val="center"/>
          </w:tcPr>
          <w:p w14:paraId="52FBFDC6" w14:textId="77777777" w:rsidR="00311EA5" w:rsidRPr="006D68AC" w:rsidRDefault="00311EA5" w:rsidP="003C3912">
            <w:pPr>
              <w:pStyle w:val="TAL"/>
              <w:rPr>
                <w:rFonts w:cs="Arial"/>
                <w:szCs w:val="18"/>
              </w:rPr>
            </w:pPr>
          </w:p>
        </w:tc>
      </w:tr>
      <w:tr w:rsidR="00311EA5" w:rsidRPr="006D68AC" w14:paraId="16D1322E" w14:textId="77777777" w:rsidTr="003C3912">
        <w:trPr>
          <w:jc w:val="center"/>
        </w:trPr>
        <w:tc>
          <w:tcPr>
            <w:tcW w:w="1555" w:type="dxa"/>
            <w:vAlign w:val="center"/>
          </w:tcPr>
          <w:p w14:paraId="3FAC79D7" w14:textId="77777777" w:rsidR="00311EA5" w:rsidRPr="006D68AC" w:rsidRDefault="00311EA5" w:rsidP="003C3912">
            <w:pPr>
              <w:pStyle w:val="TAL"/>
            </w:pPr>
            <w:r w:rsidRPr="006D68AC">
              <w:rPr>
                <w:lang w:eastAsia="zh-CN"/>
              </w:rPr>
              <w:t>reqDnn</w:t>
            </w:r>
          </w:p>
        </w:tc>
        <w:tc>
          <w:tcPr>
            <w:tcW w:w="1417" w:type="dxa"/>
            <w:vAlign w:val="center"/>
          </w:tcPr>
          <w:p w14:paraId="56CB0226" w14:textId="77777777" w:rsidR="00311EA5" w:rsidRPr="006D68AC" w:rsidRDefault="00311EA5" w:rsidP="003C3912">
            <w:pPr>
              <w:pStyle w:val="TAL"/>
            </w:pPr>
            <w:r w:rsidRPr="006D68AC">
              <w:t>Dnn</w:t>
            </w:r>
          </w:p>
        </w:tc>
        <w:tc>
          <w:tcPr>
            <w:tcW w:w="425" w:type="dxa"/>
            <w:vAlign w:val="center"/>
          </w:tcPr>
          <w:p w14:paraId="451E4BDD" w14:textId="77777777" w:rsidR="00311EA5" w:rsidRPr="006D68AC" w:rsidRDefault="00311EA5" w:rsidP="003C3912">
            <w:pPr>
              <w:pStyle w:val="TAC"/>
            </w:pPr>
            <w:r w:rsidRPr="006D68AC">
              <w:rPr>
                <w:lang w:eastAsia="zh-CN"/>
              </w:rPr>
              <w:t>C</w:t>
            </w:r>
          </w:p>
        </w:tc>
        <w:tc>
          <w:tcPr>
            <w:tcW w:w="1134" w:type="dxa"/>
            <w:vAlign w:val="center"/>
          </w:tcPr>
          <w:p w14:paraId="365131E1" w14:textId="77777777" w:rsidR="00311EA5" w:rsidRPr="006D68AC" w:rsidRDefault="00311EA5" w:rsidP="003C3912">
            <w:pPr>
              <w:pStyle w:val="TAC"/>
            </w:pPr>
            <w:r w:rsidRPr="006D68AC">
              <w:rPr>
                <w:lang w:eastAsia="zh-CN"/>
              </w:rPr>
              <w:t>0..</w:t>
            </w:r>
            <w:r w:rsidRPr="006D68AC">
              <w:rPr>
                <w:rFonts w:hint="eastAsia"/>
                <w:lang w:eastAsia="zh-CN"/>
              </w:rPr>
              <w:t>1</w:t>
            </w:r>
          </w:p>
        </w:tc>
        <w:tc>
          <w:tcPr>
            <w:tcW w:w="3686" w:type="dxa"/>
            <w:vAlign w:val="center"/>
          </w:tcPr>
          <w:p w14:paraId="63F36159" w14:textId="77777777" w:rsidR="00311EA5" w:rsidRPr="006D68AC" w:rsidRDefault="00311EA5" w:rsidP="003C3912">
            <w:pPr>
              <w:pStyle w:val="TAL"/>
              <w:rPr>
                <w:lang w:val="en-US"/>
              </w:rPr>
            </w:pPr>
            <w:r w:rsidRPr="006D68AC">
              <w:rPr>
                <w:lang w:val="en-US"/>
              </w:rPr>
              <w:t>Contains the requested DNN.</w:t>
            </w:r>
          </w:p>
          <w:p w14:paraId="0AEA80A8" w14:textId="77777777" w:rsidR="00311EA5" w:rsidRPr="006D68AC" w:rsidRDefault="00311EA5" w:rsidP="003C3912">
            <w:pPr>
              <w:pStyle w:val="TAL"/>
            </w:pPr>
          </w:p>
          <w:p w14:paraId="61566108" w14:textId="77777777" w:rsidR="00311EA5" w:rsidRPr="006D68AC" w:rsidRDefault="00311EA5" w:rsidP="003C3912">
            <w:pPr>
              <w:pStyle w:val="TAL"/>
            </w:pPr>
            <w:r w:rsidRPr="006D68AC">
              <w:t>(NOTE 1, NOTE 2)</w:t>
            </w:r>
          </w:p>
        </w:tc>
        <w:tc>
          <w:tcPr>
            <w:tcW w:w="1307" w:type="dxa"/>
            <w:vAlign w:val="center"/>
          </w:tcPr>
          <w:p w14:paraId="49D54BFE" w14:textId="77777777" w:rsidR="00311EA5" w:rsidRPr="006D68AC" w:rsidRDefault="00311EA5" w:rsidP="003C3912">
            <w:pPr>
              <w:pStyle w:val="TAL"/>
              <w:rPr>
                <w:rFonts w:cs="Arial"/>
                <w:szCs w:val="18"/>
              </w:rPr>
            </w:pPr>
          </w:p>
        </w:tc>
      </w:tr>
      <w:tr w:rsidR="00311EA5" w:rsidRPr="006D68AC" w14:paraId="223C4001" w14:textId="77777777" w:rsidTr="003C3912">
        <w:trPr>
          <w:jc w:val="center"/>
        </w:trPr>
        <w:tc>
          <w:tcPr>
            <w:tcW w:w="1555" w:type="dxa"/>
            <w:vAlign w:val="center"/>
          </w:tcPr>
          <w:p w14:paraId="727EDF8E" w14:textId="77777777" w:rsidR="00311EA5" w:rsidRPr="006D68AC" w:rsidRDefault="00311EA5" w:rsidP="003C3912">
            <w:pPr>
              <w:pStyle w:val="TAL"/>
              <w:rPr>
                <w:lang w:eastAsia="zh-CN"/>
              </w:rPr>
            </w:pPr>
            <w:r w:rsidRPr="006D68AC">
              <w:rPr>
                <w:lang w:eastAsia="zh-CN"/>
              </w:rPr>
              <w:t>polHarmInd</w:t>
            </w:r>
          </w:p>
        </w:tc>
        <w:tc>
          <w:tcPr>
            <w:tcW w:w="1417" w:type="dxa"/>
            <w:vAlign w:val="center"/>
          </w:tcPr>
          <w:p w14:paraId="08534A6B" w14:textId="77777777" w:rsidR="00311EA5" w:rsidRPr="006D68AC" w:rsidRDefault="00311EA5" w:rsidP="003C3912">
            <w:pPr>
              <w:pStyle w:val="TAL"/>
            </w:pPr>
            <w:r w:rsidRPr="006D68AC">
              <w:t>boolean</w:t>
            </w:r>
          </w:p>
        </w:tc>
        <w:tc>
          <w:tcPr>
            <w:tcW w:w="425" w:type="dxa"/>
            <w:vAlign w:val="center"/>
          </w:tcPr>
          <w:p w14:paraId="7E5A99D9" w14:textId="77777777" w:rsidR="00311EA5" w:rsidRPr="006D68AC" w:rsidRDefault="00311EA5" w:rsidP="003C3912">
            <w:pPr>
              <w:pStyle w:val="TAC"/>
              <w:rPr>
                <w:lang w:eastAsia="zh-CN"/>
              </w:rPr>
            </w:pPr>
            <w:r w:rsidRPr="006D68AC">
              <w:rPr>
                <w:lang w:eastAsia="zh-CN"/>
              </w:rPr>
              <w:t>O</w:t>
            </w:r>
          </w:p>
        </w:tc>
        <w:tc>
          <w:tcPr>
            <w:tcW w:w="1134" w:type="dxa"/>
            <w:vAlign w:val="center"/>
          </w:tcPr>
          <w:p w14:paraId="74CD15C3" w14:textId="77777777" w:rsidR="00311EA5" w:rsidRPr="006D68AC" w:rsidRDefault="00311EA5" w:rsidP="003C3912">
            <w:pPr>
              <w:pStyle w:val="TAC"/>
              <w:rPr>
                <w:lang w:eastAsia="zh-CN"/>
              </w:rPr>
            </w:pPr>
            <w:r w:rsidRPr="006D68AC">
              <w:rPr>
                <w:lang w:eastAsia="zh-CN"/>
              </w:rPr>
              <w:t>0..1</w:t>
            </w:r>
          </w:p>
        </w:tc>
        <w:tc>
          <w:tcPr>
            <w:tcW w:w="3686" w:type="dxa"/>
            <w:vAlign w:val="center"/>
          </w:tcPr>
          <w:p w14:paraId="7AC8C476" w14:textId="77777777" w:rsidR="00311EA5" w:rsidRPr="006D68AC" w:rsidRDefault="00311EA5" w:rsidP="00F3076B">
            <w:pPr>
              <w:pStyle w:val="TAL"/>
              <w:rPr>
                <w:lang w:val="en-US"/>
              </w:rPr>
            </w:pPr>
            <w:r w:rsidRPr="006D68AC">
              <w:rPr>
                <w:lang w:val="en-US"/>
              </w:rPr>
              <w:t>Contains the policy harmonization indication. It indicates whether policy harmonization is requested or not, i.e.:</w:t>
            </w:r>
          </w:p>
          <w:p w14:paraId="0325CEFE" w14:textId="642AE9E8" w:rsidR="00311EA5" w:rsidRPr="006D68AC" w:rsidRDefault="00311EA5"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5C829DF2" w14:textId="5D5C5494" w:rsidR="00311EA5" w:rsidRPr="006D68AC" w:rsidRDefault="00311EA5"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19F2252F"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tc>
        <w:tc>
          <w:tcPr>
            <w:tcW w:w="1307" w:type="dxa"/>
            <w:vAlign w:val="center"/>
          </w:tcPr>
          <w:p w14:paraId="79894580" w14:textId="77777777" w:rsidR="00311EA5" w:rsidRPr="006D68AC" w:rsidRDefault="00311EA5" w:rsidP="003C3912">
            <w:pPr>
              <w:pStyle w:val="TAL"/>
              <w:rPr>
                <w:rFonts w:cs="Arial"/>
                <w:szCs w:val="18"/>
              </w:rPr>
            </w:pPr>
          </w:p>
        </w:tc>
      </w:tr>
      <w:tr w:rsidR="00311EA5" w:rsidRPr="006D68AC" w14:paraId="14B1CFDA" w14:textId="77777777" w:rsidTr="003C3912">
        <w:trPr>
          <w:jc w:val="center"/>
        </w:trPr>
        <w:tc>
          <w:tcPr>
            <w:tcW w:w="1555" w:type="dxa"/>
            <w:vAlign w:val="center"/>
          </w:tcPr>
          <w:p w14:paraId="7C702D9E" w14:textId="77777777" w:rsidR="00311EA5" w:rsidRPr="006D68AC" w:rsidRDefault="00311EA5" w:rsidP="003C3912">
            <w:pPr>
              <w:pStyle w:val="TAL"/>
              <w:rPr>
                <w:lang w:eastAsia="zh-CN"/>
              </w:rPr>
            </w:pPr>
            <w:r w:rsidRPr="006D68AC">
              <w:rPr>
                <w:lang w:eastAsia="zh-CN"/>
              </w:rPr>
              <w:t>policy</w:t>
            </w:r>
          </w:p>
        </w:tc>
        <w:tc>
          <w:tcPr>
            <w:tcW w:w="1417" w:type="dxa"/>
            <w:vAlign w:val="center"/>
          </w:tcPr>
          <w:p w14:paraId="7692FCA2" w14:textId="77777777" w:rsidR="00311EA5" w:rsidRPr="006D68AC" w:rsidRDefault="00311EA5" w:rsidP="003C3912">
            <w:pPr>
              <w:pStyle w:val="TAL"/>
            </w:pPr>
            <w:r w:rsidRPr="006D68AC">
              <w:t>PolicyData</w:t>
            </w:r>
          </w:p>
        </w:tc>
        <w:tc>
          <w:tcPr>
            <w:tcW w:w="425" w:type="dxa"/>
            <w:vAlign w:val="center"/>
          </w:tcPr>
          <w:p w14:paraId="7FF2C4F7" w14:textId="77777777" w:rsidR="00311EA5" w:rsidRPr="006D68AC" w:rsidRDefault="00311EA5" w:rsidP="003C3912">
            <w:pPr>
              <w:pStyle w:val="TAC"/>
              <w:rPr>
                <w:lang w:eastAsia="zh-CN"/>
              </w:rPr>
            </w:pPr>
            <w:r w:rsidRPr="006D68AC">
              <w:rPr>
                <w:lang w:eastAsia="zh-CN"/>
              </w:rPr>
              <w:t>M</w:t>
            </w:r>
          </w:p>
        </w:tc>
        <w:tc>
          <w:tcPr>
            <w:tcW w:w="1134" w:type="dxa"/>
            <w:vAlign w:val="center"/>
          </w:tcPr>
          <w:p w14:paraId="1F7B2A26"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30CB55E" w14:textId="77777777" w:rsidR="00311EA5" w:rsidRPr="006D68AC" w:rsidRDefault="00311EA5" w:rsidP="003C3912">
            <w:pPr>
              <w:pStyle w:val="TAL"/>
              <w:rPr>
                <w:lang w:val="en-US"/>
              </w:rPr>
            </w:pPr>
            <w:r w:rsidRPr="006D68AC">
              <w:rPr>
                <w:lang w:val="en-US"/>
              </w:rPr>
              <w:t>Contains the provisioned policy content data.</w:t>
            </w:r>
          </w:p>
        </w:tc>
        <w:tc>
          <w:tcPr>
            <w:tcW w:w="1307" w:type="dxa"/>
            <w:vAlign w:val="center"/>
          </w:tcPr>
          <w:p w14:paraId="2996AE84" w14:textId="77777777" w:rsidR="00311EA5" w:rsidRPr="006D68AC" w:rsidRDefault="00311EA5" w:rsidP="003C3912">
            <w:pPr>
              <w:pStyle w:val="TAL"/>
              <w:rPr>
                <w:rFonts w:cs="Arial"/>
                <w:szCs w:val="18"/>
              </w:rPr>
            </w:pPr>
          </w:p>
        </w:tc>
      </w:tr>
      <w:tr w:rsidR="00311EA5" w:rsidRPr="006D68AC" w14:paraId="7E7FDCD2" w14:textId="77777777" w:rsidTr="003C3912">
        <w:trPr>
          <w:jc w:val="center"/>
        </w:trPr>
        <w:tc>
          <w:tcPr>
            <w:tcW w:w="1555" w:type="dxa"/>
            <w:vAlign w:val="center"/>
          </w:tcPr>
          <w:p w14:paraId="047FA621" w14:textId="77777777" w:rsidR="00311EA5" w:rsidRPr="006D68AC" w:rsidRDefault="00311EA5" w:rsidP="003C3912">
            <w:pPr>
              <w:pStyle w:val="TAL"/>
              <w:rPr>
                <w:lang w:eastAsia="zh-CN"/>
              </w:rPr>
            </w:pPr>
            <w:r w:rsidRPr="006D68AC">
              <w:rPr>
                <w:lang w:eastAsia="zh-CN"/>
              </w:rPr>
              <w:t>defaultPolInd</w:t>
            </w:r>
          </w:p>
        </w:tc>
        <w:tc>
          <w:tcPr>
            <w:tcW w:w="1417" w:type="dxa"/>
            <w:vAlign w:val="center"/>
          </w:tcPr>
          <w:p w14:paraId="301501DA" w14:textId="77777777" w:rsidR="00311EA5" w:rsidRPr="006D68AC" w:rsidRDefault="00311EA5" w:rsidP="003C3912">
            <w:pPr>
              <w:pStyle w:val="TAL"/>
            </w:pPr>
            <w:r w:rsidRPr="006D68AC">
              <w:t>boolean</w:t>
            </w:r>
          </w:p>
        </w:tc>
        <w:tc>
          <w:tcPr>
            <w:tcW w:w="425" w:type="dxa"/>
            <w:vAlign w:val="center"/>
          </w:tcPr>
          <w:p w14:paraId="30F4D513" w14:textId="77777777" w:rsidR="00311EA5" w:rsidRPr="006D68AC" w:rsidRDefault="00311EA5" w:rsidP="003C3912">
            <w:pPr>
              <w:pStyle w:val="TAC"/>
              <w:rPr>
                <w:lang w:eastAsia="zh-CN"/>
              </w:rPr>
            </w:pPr>
            <w:r w:rsidRPr="006D68AC">
              <w:rPr>
                <w:lang w:eastAsia="zh-CN"/>
              </w:rPr>
              <w:t>O</w:t>
            </w:r>
          </w:p>
        </w:tc>
        <w:tc>
          <w:tcPr>
            <w:tcW w:w="1134" w:type="dxa"/>
            <w:vAlign w:val="center"/>
          </w:tcPr>
          <w:p w14:paraId="3B9EFB51"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D1C1BDB" w14:textId="77777777" w:rsidR="00311EA5" w:rsidRPr="006D68AC" w:rsidRDefault="00311EA5" w:rsidP="003C3912">
            <w:pPr>
              <w:pStyle w:val="TAL"/>
              <w:rPr>
                <w:lang w:val="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1A657AB3" w14:textId="046CC274" w:rsidR="00311EA5" w:rsidRPr="006D68AC" w:rsidRDefault="00311EA5"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0EC36" w14:textId="595CAA43" w:rsidR="00311EA5" w:rsidRPr="006D68AC" w:rsidRDefault="00311EA5"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04129C87"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p w14:paraId="590B9067" w14:textId="77777777" w:rsidR="00311EA5" w:rsidRPr="006D68AC" w:rsidRDefault="00311EA5" w:rsidP="003C3912">
            <w:pPr>
              <w:pStyle w:val="TAL"/>
            </w:pPr>
          </w:p>
          <w:p w14:paraId="2BAFA373" w14:textId="77777777" w:rsidR="00311EA5" w:rsidRPr="006D68AC" w:rsidRDefault="00311EA5" w:rsidP="00F3076B">
            <w:pPr>
              <w:pStyle w:val="TAL"/>
              <w:rPr>
                <w:lang w:val="en-US"/>
              </w:rPr>
            </w:pPr>
            <w:r w:rsidRPr="006D68AC">
              <w:t>(NOTE 1)</w:t>
            </w:r>
          </w:p>
        </w:tc>
        <w:tc>
          <w:tcPr>
            <w:tcW w:w="1307" w:type="dxa"/>
            <w:vAlign w:val="center"/>
          </w:tcPr>
          <w:p w14:paraId="0C1E3910" w14:textId="77777777" w:rsidR="00311EA5" w:rsidRPr="006D68AC" w:rsidRDefault="00311EA5" w:rsidP="003C3912">
            <w:pPr>
              <w:pStyle w:val="TAL"/>
              <w:rPr>
                <w:rFonts w:cs="Arial"/>
                <w:szCs w:val="18"/>
              </w:rPr>
            </w:pPr>
          </w:p>
        </w:tc>
      </w:tr>
      <w:tr w:rsidR="00311EA5" w:rsidRPr="006D68AC" w14:paraId="210D78DA" w14:textId="77777777" w:rsidTr="003C3912">
        <w:trPr>
          <w:jc w:val="center"/>
        </w:trPr>
        <w:tc>
          <w:tcPr>
            <w:tcW w:w="1555" w:type="dxa"/>
            <w:vAlign w:val="center"/>
          </w:tcPr>
          <w:p w14:paraId="0A476578" w14:textId="77777777" w:rsidR="00311EA5" w:rsidRPr="006D68AC" w:rsidRDefault="00311EA5" w:rsidP="003C3912">
            <w:pPr>
              <w:pStyle w:val="TAL"/>
              <w:rPr>
                <w:lang w:eastAsia="zh-CN"/>
              </w:rPr>
            </w:pPr>
            <w:r w:rsidRPr="006D68AC">
              <w:t>notifUri</w:t>
            </w:r>
          </w:p>
        </w:tc>
        <w:tc>
          <w:tcPr>
            <w:tcW w:w="1417" w:type="dxa"/>
            <w:vAlign w:val="center"/>
          </w:tcPr>
          <w:p w14:paraId="700C65C3" w14:textId="77777777" w:rsidR="00311EA5" w:rsidRPr="006D68AC" w:rsidRDefault="00311EA5" w:rsidP="003C3912">
            <w:pPr>
              <w:pStyle w:val="TAL"/>
            </w:pPr>
            <w:r w:rsidRPr="006D68AC">
              <w:t>Uri</w:t>
            </w:r>
          </w:p>
        </w:tc>
        <w:tc>
          <w:tcPr>
            <w:tcW w:w="425" w:type="dxa"/>
            <w:vAlign w:val="center"/>
          </w:tcPr>
          <w:p w14:paraId="26A8DA62" w14:textId="77777777" w:rsidR="00311EA5" w:rsidRPr="006D68AC" w:rsidRDefault="00311EA5" w:rsidP="003C3912">
            <w:pPr>
              <w:pStyle w:val="TAC"/>
              <w:rPr>
                <w:lang w:eastAsia="zh-CN"/>
              </w:rPr>
            </w:pPr>
            <w:r w:rsidRPr="006D68AC">
              <w:t>C</w:t>
            </w:r>
          </w:p>
        </w:tc>
        <w:tc>
          <w:tcPr>
            <w:tcW w:w="1134" w:type="dxa"/>
            <w:vAlign w:val="center"/>
          </w:tcPr>
          <w:p w14:paraId="36CEB4D9" w14:textId="77777777" w:rsidR="00311EA5" w:rsidRPr="006D68AC" w:rsidRDefault="00311EA5" w:rsidP="003C3912">
            <w:pPr>
              <w:pStyle w:val="TAC"/>
              <w:rPr>
                <w:lang w:eastAsia="zh-CN"/>
              </w:rPr>
            </w:pPr>
            <w:r w:rsidRPr="006D68AC">
              <w:t>0..1</w:t>
            </w:r>
          </w:p>
        </w:tc>
        <w:tc>
          <w:tcPr>
            <w:tcW w:w="3686" w:type="dxa"/>
            <w:vAlign w:val="center"/>
          </w:tcPr>
          <w:p w14:paraId="32FCBB1B"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rPr>
                <w:lang w:val="en-US"/>
              </w:rPr>
              <w:t>Policy Harmonization</w:t>
            </w:r>
            <w:r w:rsidRPr="006D68AC">
              <w:rPr>
                <w:rFonts w:cs="Arial"/>
                <w:szCs w:val="18"/>
              </w:rPr>
              <w:t xml:space="preserve"> Notifications shall be delivered.</w:t>
            </w:r>
          </w:p>
          <w:p w14:paraId="24A2BF38" w14:textId="77777777" w:rsidR="00311EA5" w:rsidRPr="006D68AC" w:rsidRDefault="00311EA5" w:rsidP="003C3912">
            <w:pPr>
              <w:pStyle w:val="TAL"/>
            </w:pPr>
          </w:p>
          <w:p w14:paraId="128E9AF8" w14:textId="77777777" w:rsidR="00311EA5" w:rsidRPr="006D68AC" w:rsidRDefault="00311EA5" w:rsidP="003C3912">
            <w:pPr>
              <w:pStyle w:val="TAL"/>
            </w:pPr>
            <w:r w:rsidRPr="006D68AC">
              <w:t>This attribute shall be present only when the "</w:t>
            </w:r>
            <w:r w:rsidRPr="006D68AC">
              <w:rPr>
                <w:lang w:eastAsia="zh-CN"/>
              </w:rPr>
              <w:t>polHarmInd" attribute is present and set to "true".</w:t>
            </w:r>
          </w:p>
        </w:tc>
        <w:tc>
          <w:tcPr>
            <w:tcW w:w="1307" w:type="dxa"/>
            <w:vAlign w:val="center"/>
          </w:tcPr>
          <w:p w14:paraId="03DBC47C" w14:textId="77777777" w:rsidR="00311EA5" w:rsidRPr="006D68AC" w:rsidRDefault="00311EA5" w:rsidP="003C3912">
            <w:pPr>
              <w:pStyle w:val="TAL"/>
              <w:rPr>
                <w:rFonts w:cs="Arial"/>
                <w:szCs w:val="18"/>
              </w:rPr>
            </w:pPr>
          </w:p>
        </w:tc>
      </w:tr>
      <w:tr w:rsidR="00311EA5" w:rsidRPr="006D68AC" w14:paraId="21A9740B" w14:textId="77777777" w:rsidTr="003C3912">
        <w:trPr>
          <w:jc w:val="center"/>
        </w:trPr>
        <w:tc>
          <w:tcPr>
            <w:tcW w:w="1555" w:type="dxa"/>
            <w:vAlign w:val="center"/>
          </w:tcPr>
          <w:p w14:paraId="1CE218B1" w14:textId="77777777" w:rsidR="00311EA5" w:rsidRPr="006D68AC" w:rsidRDefault="00311EA5" w:rsidP="003C3912">
            <w:pPr>
              <w:pStyle w:val="TAL"/>
            </w:pPr>
            <w:r w:rsidRPr="006D68AC">
              <w:t>harmonizationId</w:t>
            </w:r>
          </w:p>
        </w:tc>
        <w:tc>
          <w:tcPr>
            <w:tcW w:w="1417" w:type="dxa"/>
            <w:vAlign w:val="center"/>
          </w:tcPr>
          <w:p w14:paraId="28D9FB72" w14:textId="77777777" w:rsidR="00311EA5" w:rsidRPr="006D68AC" w:rsidRDefault="00311EA5" w:rsidP="003C3912">
            <w:pPr>
              <w:pStyle w:val="TAL"/>
            </w:pPr>
            <w:r w:rsidRPr="006D68AC">
              <w:t>string</w:t>
            </w:r>
          </w:p>
        </w:tc>
        <w:tc>
          <w:tcPr>
            <w:tcW w:w="425" w:type="dxa"/>
            <w:vAlign w:val="center"/>
          </w:tcPr>
          <w:p w14:paraId="4D900048" w14:textId="77777777" w:rsidR="00311EA5" w:rsidRPr="006D68AC" w:rsidRDefault="00311EA5" w:rsidP="003C3912">
            <w:pPr>
              <w:pStyle w:val="TAC"/>
            </w:pPr>
            <w:r w:rsidRPr="006D68AC">
              <w:t>O</w:t>
            </w:r>
          </w:p>
        </w:tc>
        <w:tc>
          <w:tcPr>
            <w:tcW w:w="1134" w:type="dxa"/>
            <w:vAlign w:val="center"/>
          </w:tcPr>
          <w:p w14:paraId="2867A904" w14:textId="77777777" w:rsidR="00311EA5" w:rsidRPr="006D68AC" w:rsidRDefault="00311EA5" w:rsidP="003C3912">
            <w:pPr>
              <w:pStyle w:val="TAC"/>
            </w:pPr>
            <w:r w:rsidRPr="006D68AC">
              <w:t>0..1</w:t>
            </w:r>
          </w:p>
        </w:tc>
        <w:tc>
          <w:tcPr>
            <w:tcW w:w="3686" w:type="dxa"/>
            <w:vAlign w:val="center"/>
          </w:tcPr>
          <w:p w14:paraId="2BCBD6A5" w14:textId="77777777" w:rsidR="00311EA5" w:rsidRPr="006D68AC" w:rsidRDefault="00311EA5" w:rsidP="003C3912">
            <w:pPr>
              <w:pStyle w:val="TAL"/>
              <w:rPr>
                <w:rFonts w:cs="Arial"/>
                <w:szCs w:val="18"/>
              </w:rPr>
            </w:pPr>
            <w:r w:rsidRPr="006D68AC">
              <w:rPr>
                <w:rFonts w:cs="Arial"/>
                <w:szCs w:val="18"/>
              </w:rPr>
              <w:t>Contains the harmonization identifier.</w:t>
            </w:r>
          </w:p>
          <w:p w14:paraId="45F649C3" w14:textId="77777777" w:rsidR="00311EA5" w:rsidRPr="006D68AC" w:rsidRDefault="00311EA5" w:rsidP="003C3912">
            <w:pPr>
              <w:pStyle w:val="TAL"/>
              <w:rPr>
                <w:rFonts w:cs="Arial"/>
                <w:szCs w:val="18"/>
              </w:rPr>
            </w:pPr>
          </w:p>
          <w:p w14:paraId="1478A52B" w14:textId="77777777" w:rsidR="00311EA5" w:rsidRPr="006D68AC" w:rsidRDefault="00311EA5" w:rsidP="003C3912">
            <w:pPr>
              <w:pStyle w:val="TAL"/>
              <w:rPr>
                <w:rFonts w:cs="Arial"/>
                <w:szCs w:val="18"/>
              </w:rPr>
            </w:pPr>
            <w:r w:rsidRPr="006D68AC">
              <w:rPr>
                <w:rFonts w:cs="Arial"/>
                <w:szCs w:val="18"/>
              </w:rPr>
              <w:t>This attribute may only be present in a response to a policy provisioning/update request.</w:t>
            </w:r>
          </w:p>
          <w:p w14:paraId="7365289A" w14:textId="77777777" w:rsidR="00311EA5" w:rsidRPr="006D68AC" w:rsidRDefault="00311EA5" w:rsidP="003C3912">
            <w:pPr>
              <w:pStyle w:val="TAL"/>
              <w:rPr>
                <w:rFonts w:cs="Arial"/>
                <w:szCs w:val="18"/>
              </w:rPr>
            </w:pPr>
          </w:p>
          <w:p w14:paraId="0AD38ED0" w14:textId="7B4ED545" w:rsidR="00311EA5" w:rsidRPr="006D68AC" w:rsidRDefault="00311EA5" w:rsidP="003C3912">
            <w:pPr>
              <w:pStyle w:val="TAL"/>
              <w:rPr>
                <w:rFonts w:cs="Arial"/>
                <w:szCs w:val="18"/>
              </w:rPr>
            </w:pPr>
            <w:r w:rsidRPr="006D68AC">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6D68AC" w:rsidRDefault="00311EA5" w:rsidP="003C3912">
            <w:pPr>
              <w:pStyle w:val="TAL"/>
              <w:rPr>
                <w:rFonts w:cs="Arial"/>
                <w:szCs w:val="18"/>
              </w:rPr>
            </w:pPr>
          </w:p>
        </w:tc>
      </w:tr>
      <w:tr w:rsidR="00311EA5" w:rsidRPr="006D68AC" w14:paraId="4C9EA5AF" w14:textId="77777777" w:rsidTr="003C3912">
        <w:trPr>
          <w:jc w:val="center"/>
        </w:trPr>
        <w:tc>
          <w:tcPr>
            <w:tcW w:w="1555" w:type="dxa"/>
            <w:vAlign w:val="center"/>
          </w:tcPr>
          <w:p w14:paraId="7CD59E23" w14:textId="77777777" w:rsidR="00311EA5" w:rsidRPr="006D68AC" w:rsidRDefault="00311EA5" w:rsidP="003C3912">
            <w:pPr>
              <w:pStyle w:val="TAL"/>
              <w:rPr>
                <w:lang w:eastAsia="zh-CN"/>
              </w:rPr>
            </w:pPr>
            <w:r w:rsidRPr="006D68AC">
              <w:t>suppFeat</w:t>
            </w:r>
          </w:p>
        </w:tc>
        <w:tc>
          <w:tcPr>
            <w:tcW w:w="1417" w:type="dxa"/>
            <w:vAlign w:val="center"/>
          </w:tcPr>
          <w:p w14:paraId="2A20A43F" w14:textId="77777777" w:rsidR="00311EA5" w:rsidRPr="006D68AC" w:rsidRDefault="00311EA5" w:rsidP="003C3912">
            <w:pPr>
              <w:pStyle w:val="TAL"/>
            </w:pPr>
            <w:r w:rsidRPr="006D68AC">
              <w:t>SupportedFeatures</w:t>
            </w:r>
          </w:p>
        </w:tc>
        <w:tc>
          <w:tcPr>
            <w:tcW w:w="425" w:type="dxa"/>
            <w:vAlign w:val="center"/>
          </w:tcPr>
          <w:p w14:paraId="4149BE5B" w14:textId="77777777" w:rsidR="00311EA5" w:rsidRPr="006D68AC" w:rsidRDefault="00311EA5" w:rsidP="003C3912">
            <w:pPr>
              <w:pStyle w:val="TAC"/>
              <w:rPr>
                <w:lang w:eastAsia="zh-CN"/>
              </w:rPr>
            </w:pPr>
            <w:r w:rsidRPr="006D68AC">
              <w:t>C</w:t>
            </w:r>
          </w:p>
        </w:tc>
        <w:tc>
          <w:tcPr>
            <w:tcW w:w="1134" w:type="dxa"/>
            <w:vAlign w:val="center"/>
          </w:tcPr>
          <w:p w14:paraId="45188F1C" w14:textId="77777777" w:rsidR="00311EA5" w:rsidRPr="006D68AC" w:rsidRDefault="00311EA5" w:rsidP="003C3912">
            <w:pPr>
              <w:pStyle w:val="TAC"/>
              <w:rPr>
                <w:lang w:eastAsia="zh-CN"/>
              </w:rPr>
            </w:pPr>
            <w:r w:rsidRPr="006D68AC">
              <w:t>0..1</w:t>
            </w:r>
          </w:p>
        </w:tc>
        <w:tc>
          <w:tcPr>
            <w:tcW w:w="3686" w:type="dxa"/>
            <w:vAlign w:val="center"/>
          </w:tcPr>
          <w:p w14:paraId="5A370E25"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0D268DA4" w14:textId="77777777" w:rsidR="00311EA5" w:rsidRPr="006D68AC" w:rsidRDefault="00311EA5" w:rsidP="003C3912">
            <w:pPr>
              <w:pStyle w:val="TAL"/>
            </w:pPr>
          </w:p>
          <w:p w14:paraId="1B148B25" w14:textId="1A58A610"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E2AD79D" w14:textId="77777777" w:rsidR="00311EA5" w:rsidRPr="006D68AC" w:rsidRDefault="00311EA5" w:rsidP="003C3912">
            <w:pPr>
              <w:pStyle w:val="TAL"/>
              <w:rPr>
                <w:rFonts w:cs="Arial"/>
                <w:szCs w:val="18"/>
              </w:rPr>
            </w:pPr>
          </w:p>
        </w:tc>
      </w:tr>
      <w:tr w:rsidR="00311EA5" w:rsidRPr="006D68AC" w14:paraId="5E49E202" w14:textId="77777777" w:rsidTr="003C3912">
        <w:trPr>
          <w:jc w:val="center"/>
        </w:trPr>
        <w:tc>
          <w:tcPr>
            <w:tcW w:w="9524" w:type="dxa"/>
            <w:gridSpan w:val="6"/>
            <w:vAlign w:val="center"/>
          </w:tcPr>
          <w:p w14:paraId="7D4709F4" w14:textId="77777777" w:rsidR="00311EA5" w:rsidRPr="006D68AC" w:rsidRDefault="00311EA5" w:rsidP="003C3912">
            <w:pPr>
              <w:pStyle w:val="TAN"/>
            </w:pPr>
            <w:r w:rsidRPr="006D68AC">
              <w:t>NOTE 1:</w:t>
            </w:r>
            <w:r w:rsidRPr="006D68AC">
              <w:tab/>
              <w:t>At least one of these attributes shall be present, unless the provisioned policy is a default policy (i.e., the "</w:t>
            </w:r>
            <w:r w:rsidRPr="006D68AC">
              <w:rPr>
                <w:lang w:eastAsia="zh-CN"/>
              </w:rPr>
              <w:t>defaultPolInd" attribute is present and set to "true"), in which case these attributes are both optional</w:t>
            </w:r>
            <w:r w:rsidRPr="006D68AC">
              <w:t>.</w:t>
            </w:r>
          </w:p>
          <w:p w14:paraId="2955DE9C" w14:textId="77777777" w:rsidR="00311EA5" w:rsidRPr="006D68AC" w:rsidRDefault="00311EA5" w:rsidP="003C3912">
            <w:pPr>
              <w:pStyle w:val="TAN"/>
            </w:pPr>
            <w:r w:rsidRPr="006D68AC">
              <w:t>NOTE 2:</w:t>
            </w:r>
            <w:r w:rsidRPr="006D68AC">
              <w:tab/>
              <w:t>In case of a default policy provisioning (i.e., when the "</w:t>
            </w:r>
            <w:r w:rsidRPr="006D68AC">
              <w:rPr>
                <w:lang w:eastAsia="zh-CN"/>
              </w:rPr>
              <w:t>defaultPolInd" attribute is present and set to "true"), both the "</w:t>
            </w:r>
            <w:r w:rsidRPr="006D68AC">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6D68AC" w:rsidRDefault="00311EA5" w:rsidP="00311EA5"/>
    <w:p w14:paraId="0BEE6EE1" w14:textId="1A9992F8" w:rsidR="00BF1CFD" w:rsidRPr="006D68AC" w:rsidRDefault="00BF1CFD" w:rsidP="00BF1CFD">
      <w:pPr>
        <w:pStyle w:val="Heading5"/>
      </w:pPr>
      <w:bookmarkStart w:id="3750" w:name="_Toc160649918"/>
      <w:bookmarkStart w:id="3751" w:name="_Toc164928200"/>
      <w:bookmarkStart w:id="3752" w:name="_Toc168550059"/>
      <w:bookmarkStart w:id="3753" w:name="_Toc170118130"/>
      <w:bookmarkStart w:id="3754" w:name="_Toc209470212"/>
      <w:bookmarkStart w:id="3755" w:name="_Toc212114873"/>
      <w:bookmarkStart w:id="3756" w:name="_Toc216293484"/>
      <w:r w:rsidRPr="006D68AC">
        <w:rPr>
          <w:noProof/>
          <w:lang w:eastAsia="zh-CN"/>
        </w:rPr>
        <w:t>6.3</w:t>
      </w:r>
      <w:r w:rsidRPr="006D68AC">
        <w:t>.6.2.3</w:t>
      </w:r>
      <w:r w:rsidRPr="006D68AC">
        <w:tab/>
        <w:t>Type: PolicyPatch</w:t>
      </w:r>
      <w:bookmarkEnd w:id="3739"/>
      <w:bookmarkEnd w:id="3740"/>
      <w:bookmarkEnd w:id="3741"/>
      <w:bookmarkEnd w:id="3742"/>
      <w:bookmarkEnd w:id="3743"/>
      <w:bookmarkEnd w:id="3750"/>
      <w:bookmarkEnd w:id="3751"/>
      <w:bookmarkEnd w:id="3752"/>
      <w:bookmarkEnd w:id="3753"/>
      <w:bookmarkEnd w:id="3754"/>
      <w:bookmarkEnd w:id="3755"/>
      <w:bookmarkEnd w:id="3756"/>
    </w:p>
    <w:p w14:paraId="5ADC1765" w14:textId="77777777" w:rsidR="00697284" w:rsidRPr="006D68AC" w:rsidRDefault="00697284" w:rsidP="00697284">
      <w:pPr>
        <w:pStyle w:val="TH"/>
      </w:pPr>
      <w:r w:rsidRPr="006D68AC">
        <w:rPr>
          <w:noProof/>
        </w:rPr>
        <w:t>Table </w:t>
      </w:r>
      <w:r w:rsidRPr="006D68AC">
        <w:rPr>
          <w:noProof/>
          <w:lang w:eastAsia="zh-CN"/>
        </w:rPr>
        <w:t>6.3</w:t>
      </w:r>
      <w:r w:rsidRPr="006D68AC">
        <w:t xml:space="preserve">.6.2.3-1: </w:t>
      </w:r>
      <w:r w:rsidRPr="006D68AC">
        <w:rPr>
          <w:noProof/>
        </w:rPr>
        <w:t xml:space="preserve">Definition of type </w:t>
      </w:r>
      <w:r w:rsidRPr="006D68AC">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rsidRPr="006D68AC"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Pr="006D68AC" w:rsidRDefault="00697284">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Pr="006D68AC" w:rsidRDefault="00697284">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Pr="006D68AC" w:rsidRDefault="00697284">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Pr="006D68AC" w:rsidRDefault="00697284">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Pr="006D68AC" w:rsidRDefault="00697284">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Pr="006D68AC" w:rsidRDefault="00697284">
            <w:pPr>
              <w:pStyle w:val="TAH"/>
              <w:rPr>
                <w:rFonts w:cs="Arial"/>
                <w:szCs w:val="18"/>
              </w:rPr>
            </w:pPr>
            <w:r w:rsidRPr="006D68AC">
              <w:rPr>
                <w:rFonts w:cs="Arial"/>
                <w:szCs w:val="18"/>
              </w:rPr>
              <w:t>Applicability</w:t>
            </w:r>
          </w:p>
        </w:tc>
      </w:tr>
      <w:tr w:rsidR="00697284" w:rsidRPr="006D68AC"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Pr="006D68AC" w:rsidRDefault="00697284">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Pr="006D68AC" w:rsidRDefault="00697284">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Pr="006D68AC" w:rsidRDefault="00697284">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Pr="006D68AC" w:rsidRDefault="00697284">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Pr="006D68AC" w:rsidRDefault="00697284">
            <w:pPr>
              <w:pStyle w:val="TAL"/>
            </w:pPr>
            <w:r w:rsidRPr="006D68AC">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Pr="006D68AC" w:rsidRDefault="00697284">
            <w:pPr>
              <w:pStyle w:val="TAL"/>
              <w:rPr>
                <w:rFonts w:cs="Arial"/>
                <w:szCs w:val="18"/>
              </w:rPr>
            </w:pPr>
          </w:p>
        </w:tc>
      </w:tr>
      <w:tr w:rsidR="00697284" w:rsidRPr="006D68AC"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Pr="006D68AC" w:rsidRDefault="00697284">
            <w:pPr>
              <w:pStyle w:val="TAL"/>
            </w:pPr>
            <w:r w:rsidRPr="006D68AC">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Pr="006D68AC" w:rsidRDefault="00697284">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Pr="006D68AC" w:rsidRDefault="00697284">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Pr="006D68AC" w:rsidRDefault="00697284">
            <w:pPr>
              <w:pStyle w:val="TAC"/>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Pr="006D68AC" w:rsidRDefault="00697284">
            <w:pPr>
              <w:pStyle w:val="TAL"/>
            </w:pPr>
            <w:r w:rsidRPr="006D68AC">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Pr="006D68AC" w:rsidRDefault="00697284">
            <w:pPr>
              <w:pStyle w:val="TAL"/>
              <w:rPr>
                <w:rFonts w:cs="Arial"/>
                <w:szCs w:val="18"/>
              </w:rPr>
            </w:pPr>
          </w:p>
        </w:tc>
      </w:tr>
      <w:tr w:rsidR="00697284" w:rsidRPr="006D68AC"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Pr="006D68AC" w:rsidRDefault="00697284">
            <w:pPr>
              <w:pStyle w:val="TAL"/>
              <w:rPr>
                <w:lang w:eastAsia="zh-CN"/>
              </w:rPr>
            </w:pPr>
            <w:r w:rsidRPr="006D68AC">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Pr="006D68AC" w:rsidRDefault="00697284" w:rsidP="00F3076B">
            <w:pPr>
              <w:pStyle w:val="TAL"/>
              <w:rPr>
                <w:lang w:val="en-US" w:eastAsia="en-US"/>
              </w:rPr>
            </w:pPr>
            <w:r w:rsidRPr="006D68AC">
              <w:rPr>
                <w:lang w:val="en-US"/>
              </w:rPr>
              <w:t>Contains the policy harmonization indication. It indicates whether policy harmonization is requested or not, i.e.:</w:t>
            </w:r>
          </w:p>
          <w:p w14:paraId="669B3305" w14:textId="52FCA32E" w:rsidR="00697284" w:rsidRPr="006D68AC" w:rsidRDefault="00697284"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6B0129F2" w14:textId="410D098E" w:rsidR="00697284" w:rsidRPr="006D68AC" w:rsidRDefault="00697284"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26B30EAB" w14:textId="2C34715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Pr="006D68AC" w:rsidRDefault="00697284">
            <w:pPr>
              <w:pStyle w:val="TAL"/>
              <w:rPr>
                <w:rFonts w:cs="Arial"/>
                <w:szCs w:val="18"/>
              </w:rPr>
            </w:pPr>
          </w:p>
        </w:tc>
      </w:tr>
      <w:tr w:rsidR="00697284" w:rsidRPr="006D68AC"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Pr="006D68AC" w:rsidRDefault="00697284">
            <w:pPr>
              <w:pStyle w:val="TAL"/>
              <w:rPr>
                <w:lang w:eastAsia="zh-CN"/>
              </w:rPr>
            </w:pPr>
            <w:r w:rsidRPr="006D68AC">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Pr="006D68AC" w:rsidRDefault="00697284">
            <w:pPr>
              <w:pStyle w:val="TAL"/>
              <w:rPr>
                <w:lang w:eastAsia="en-US"/>
              </w:rPr>
            </w:pPr>
            <w:r w:rsidRPr="006D68AC">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Pr="006D68AC" w:rsidRDefault="00697284">
            <w:pPr>
              <w:pStyle w:val="TAL"/>
              <w:rPr>
                <w:lang w:val="en-US" w:eastAsia="en-US"/>
              </w:rPr>
            </w:pPr>
            <w:r w:rsidRPr="006D68AC">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Pr="006D68AC" w:rsidRDefault="00697284">
            <w:pPr>
              <w:pStyle w:val="TAL"/>
              <w:rPr>
                <w:rFonts w:cs="Arial"/>
                <w:szCs w:val="18"/>
              </w:rPr>
            </w:pPr>
          </w:p>
        </w:tc>
      </w:tr>
      <w:tr w:rsidR="00697284" w:rsidRPr="006D68AC"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Pr="006D68AC" w:rsidRDefault="00697284">
            <w:pPr>
              <w:pStyle w:val="TAL"/>
              <w:rPr>
                <w:lang w:eastAsia="zh-CN"/>
              </w:rPr>
            </w:pPr>
            <w:r w:rsidRPr="006D68AC">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Pr="006D68AC" w:rsidRDefault="00697284" w:rsidP="00F3076B">
            <w:pPr>
              <w:pStyle w:val="TAL"/>
              <w:rPr>
                <w:lang w:val="en-US" w:eastAsia="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4006063B" w14:textId="0C952169" w:rsidR="00697284" w:rsidRPr="006D68AC" w:rsidRDefault="00697284"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9E6C4" w14:textId="57EC7FA4" w:rsidR="00697284" w:rsidRPr="006D68AC" w:rsidRDefault="00697284"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5C86C52B" w14:textId="26E9AD7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Pr="006D68AC" w:rsidRDefault="00697284">
            <w:pPr>
              <w:pStyle w:val="TAL"/>
              <w:rPr>
                <w:rFonts w:cs="Arial"/>
                <w:szCs w:val="18"/>
              </w:rPr>
            </w:pPr>
          </w:p>
        </w:tc>
      </w:tr>
      <w:tr w:rsidR="00697284" w:rsidRPr="006D68AC"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Pr="006D68AC" w:rsidRDefault="00697284">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Pr="006D68AC" w:rsidRDefault="00697284">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Pr="006D68AC" w:rsidRDefault="00697284">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Pr="006D68AC" w:rsidRDefault="00697284">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Pr="006D68AC" w:rsidRDefault="00697284">
            <w:pPr>
              <w:pStyle w:val="TAL"/>
              <w:rPr>
                <w:rFonts w:cs="Arial"/>
                <w:szCs w:val="18"/>
                <w:lang w:eastAsia="en-US"/>
              </w:rPr>
            </w:pPr>
            <w:r w:rsidRPr="006D68AC">
              <w:rPr>
                <w:rFonts w:cs="Arial"/>
                <w:szCs w:val="18"/>
              </w:rPr>
              <w:t xml:space="preserve">Contains the updated URI via which the </w:t>
            </w:r>
            <w:r w:rsidRPr="006D68AC">
              <w:rPr>
                <w:lang w:val="en-US"/>
              </w:rPr>
              <w:t>Policy Harmonization</w:t>
            </w:r>
            <w:r w:rsidRPr="006D68AC">
              <w:rPr>
                <w:rFonts w:cs="Arial"/>
                <w:szCs w:val="18"/>
              </w:rPr>
              <w:t xml:space="preserve"> Notifications shall be delivered.</w:t>
            </w:r>
          </w:p>
          <w:p w14:paraId="0420B7C6" w14:textId="77777777" w:rsidR="00697284" w:rsidRPr="006D68AC" w:rsidRDefault="00697284">
            <w:pPr>
              <w:pStyle w:val="TAL"/>
            </w:pPr>
          </w:p>
          <w:p w14:paraId="7636D083" w14:textId="77777777" w:rsidR="00697284" w:rsidRPr="006D68AC" w:rsidRDefault="00697284">
            <w:pPr>
              <w:pStyle w:val="TAL"/>
              <w:rPr>
                <w:lang w:val="en-US"/>
              </w:rPr>
            </w:pPr>
            <w:r w:rsidRPr="006D68AC">
              <w:t>This attribute shall be present only if the "</w:t>
            </w:r>
            <w:r w:rsidRPr="006D68AC">
              <w:rPr>
                <w:lang w:eastAsia="zh-CN"/>
              </w:rPr>
              <w:t xml:space="preserve">polHarmInd" attribute is provisioned for the first time and set to "true", and </w:t>
            </w:r>
            <w:r w:rsidRPr="006D68AC">
              <w:t>may be present only when the "</w:t>
            </w:r>
            <w:r w:rsidRPr="006D68AC">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Pr="006D68AC" w:rsidRDefault="00697284">
            <w:pPr>
              <w:pStyle w:val="TAL"/>
              <w:rPr>
                <w:rFonts w:cs="Arial"/>
                <w:szCs w:val="18"/>
              </w:rPr>
            </w:pPr>
          </w:p>
        </w:tc>
      </w:tr>
    </w:tbl>
    <w:p w14:paraId="098ADDAD" w14:textId="77777777" w:rsidR="00BF1CFD" w:rsidRPr="006D68AC" w:rsidRDefault="00BF1CFD" w:rsidP="00BF1CFD"/>
    <w:p w14:paraId="0429301B" w14:textId="77777777" w:rsidR="00311EA5" w:rsidRPr="006D68AC" w:rsidRDefault="00311EA5" w:rsidP="00311EA5">
      <w:pPr>
        <w:pStyle w:val="Heading5"/>
      </w:pPr>
      <w:bookmarkStart w:id="3757" w:name="_Toc160649919"/>
      <w:bookmarkStart w:id="3758" w:name="_Toc164928201"/>
      <w:bookmarkStart w:id="3759" w:name="_Toc168550060"/>
      <w:bookmarkStart w:id="3760" w:name="_Toc170118131"/>
      <w:bookmarkStart w:id="3761" w:name="_Toc209470213"/>
      <w:bookmarkStart w:id="3762" w:name="_Toc212114874"/>
      <w:bookmarkStart w:id="3763" w:name="_Toc216293485"/>
      <w:bookmarkStart w:id="3764" w:name="_Toc151743228"/>
      <w:bookmarkStart w:id="3765" w:name="_Toc151743693"/>
      <w:bookmarkStart w:id="3766" w:name="_Toc157434697"/>
      <w:bookmarkStart w:id="3767" w:name="_Toc157436412"/>
      <w:bookmarkStart w:id="3768" w:name="_Toc157440252"/>
      <w:bookmarkStart w:id="3769" w:name="_Toc96843447"/>
      <w:bookmarkStart w:id="3770" w:name="_Toc96844422"/>
      <w:bookmarkStart w:id="3771" w:name="_Toc100739995"/>
      <w:bookmarkStart w:id="3772" w:name="_Toc129252568"/>
      <w:bookmarkStart w:id="3773" w:name="_Toc144024278"/>
      <w:bookmarkStart w:id="3774" w:name="_Toc144459710"/>
      <w:bookmarkEnd w:id="3744"/>
      <w:bookmarkEnd w:id="3745"/>
      <w:bookmarkEnd w:id="3746"/>
      <w:bookmarkEnd w:id="3747"/>
      <w:bookmarkEnd w:id="3748"/>
      <w:bookmarkEnd w:id="3749"/>
      <w:r w:rsidRPr="006D68AC">
        <w:rPr>
          <w:noProof/>
          <w:lang w:eastAsia="zh-CN"/>
        </w:rPr>
        <w:t>6.3</w:t>
      </w:r>
      <w:r w:rsidRPr="006D68AC">
        <w:t>.6.2.4</w:t>
      </w:r>
      <w:r w:rsidRPr="006D68AC">
        <w:tab/>
        <w:t>Type: PolicyData</w:t>
      </w:r>
      <w:bookmarkEnd w:id="3757"/>
      <w:bookmarkEnd w:id="3758"/>
      <w:bookmarkEnd w:id="3759"/>
      <w:bookmarkEnd w:id="3760"/>
      <w:bookmarkEnd w:id="3761"/>
      <w:bookmarkEnd w:id="3762"/>
      <w:bookmarkEnd w:id="3763"/>
    </w:p>
    <w:p w14:paraId="3B273401" w14:textId="77777777" w:rsidR="00311EA5" w:rsidRPr="006D68AC" w:rsidRDefault="00311EA5" w:rsidP="00311EA5">
      <w:pPr>
        <w:pStyle w:val="TH"/>
      </w:pPr>
      <w:r w:rsidRPr="006D68AC">
        <w:rPr>
          <w:noProof/>
        </w:rPr>
        <w:t>Table </w:t>
      </w:r>
      <w:r w:rsidRPr="006D68AC">
        <w:rPr>
          <w:noProof/>
          <w:lang w:eastAsia="zh-CN"/>
        </w:rPr>
        <w:t>6.3</w:t>
      </w:r>
      <w:r w:rsidRPr="006D68AC">
        <w:t xml:space="preserve">.6.2.4-1: </w:t>
      </w:r>
      <w:r w:rsidRPr="006D68AC">
        <w:rPr>
          <w:noProof/>
        </w:rPr>
        <w:t xml:space="preserve">Definition of type </w:t>
      </w:r>
      <w:r w:rsidRPr="006D68AC">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1A1A238D" w14:textId="77777777" w:rsidTr="003C3912">
        <w:trPr>
          <w:jc w:val="center"/>
        </w:trPr>
        <w:tc>
          <w:tcPr>
            <w:tcW w:w="1555" w:type="dxa"/>
            <w:shd w:val="clear" w:color="auto" w:fill="C0C0C0"/>
            <w:vAlign w:val="center"/>
            <w:hideMark/>
          </w:tcPr>
          <w:p w14:paraId="6A02ED0B" w14:textId="77777777" w:rsidR="00311EA5" w:rsidRPr="006D68AC" w:rsidRDefault="00311EA5" w:rsidP="003C3912">
            <w:pPr>
              <w:pStyle w:val="TAH"/>
            </w:pPr>
            <w:r w:rsidRPr="006D68AC">
              <w:t>Attribute name</w:t>
            </w:r>
          </w:p>
        </w:tc>
        <w:tc>
          <w:tcPr>
            <w:tcW w:w="1417" w:type="dxa"/>
            <w:shd w:val="clear" w:color="auto" w:fill="C0C0C0"/>
            <w:vAlign w:val="center"/>
            <w:hideMark/>
          </w:tcPr>
          <w:p w14:paraId="0D4CA14E" w14:textId="77777777" w:rsidR="00311EA5" w:rsidRPr="006D68AC" w:rsidRDefault="00311EA5" w:rsidP="003C3912">
            <w:pPr>
              <w:pStyle w:val="TAH"/>
            </w:pPr>
            <w:r w:rsidRPr="006D68AC">
              <w:t>Data type</w:t>
            </w:r>
          </w:p>
        </w:tc>
        <w:tc>
          <w:tcPr>
            <w:tcW w:w="425" w:type="dxa"/>
            <w:shd w:val="clear" w:color="auto" w:fill="C0C0C0"/>
            <w:vAlign w:val="center"/>
            <w:hideMark/>
          </w:tcPr>
          <w:p w14:paraId="4FD4ECCD" w14:textId="77777777" w:rsidR="00311EA5" w:rsidRPr="006D68AC" w:rsidRDefault="00311EA5" w:rsidP="003C3912">
            <w:pPr>
              <w:pStyle w:val="TAH"/>
            </w:pPr>
            <w:r w:rsidRPr="006D68AC">
              <w:t>P</w:t>
            </w:r>
          </w:p>
        </w:tc>
        <w:tc>
          <w:tcPr>
            <w:tcW w:w="1134" w:type="dxa"/>
            <w:shd w:val="clear" w:color="auto" w:fill="C0C0C0"/>
            <w:vAlign w:val="center"/>
          </w:tcPr>
          <w:p w14:paraId="368D488B" w14:textId="77777777" w:rsidR="00311EA5" w:rsidRPr="006D68AC" w:rsidRDefault="00311EA5" w:rsidP="003C3912">
            <w:pPr>
              <w:pStyle w:val="TAH"/>
            </w:pPr>
            <w:r w:rsidRPr="006D68AC">
              <w:t>Cardinality</w:t>
            </w:r>
          </w:p>
        </w:tc>
        <w:tc>
          <w:tcPr>
            <w:tcW w:w="3686" w:type="dxa"/>
            <w:shd w:val="clear" w:color="auto" w:fill="C0C0C0"/>
            <w:vAlign w:val="center"/>
            <w:hideMark/>
          </w:tcPr>
          <w:p w14:paraId="6524CEB1"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01A401B"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99D6BB2" w14:textId="77777777" w:rsidTr="003C3912">
        <w:trPr>
          <w:jc w:val="center"/>
        </w:trPr>
        <w:tc>
          <w:tcPr>
            <w:tcW w:w="1555" w:type="dxa"/>
            <w:vAlign w:val="center"/>
          </w:tcPr>
          <w:p w14:paraId="77D2A698" w14:textId="77777777" w:rsidR="00311EA5" w:rsidRPr="006D68AC" w:rsidRDefault="00311EA5" w:rsidP="003C3912">
            <w:pPr>
              <w:pStyle w:val="TAL"/>
            </w:pPr>
            <w:r w:rsidRPr="006D68AC">
              <w:t>policyType</w:t>
            </w:r>
          </w:p>
        </w:tc>
        <w:tc>
          <w:tcPr>
            <w:tcW w:w="1417" w:type="dxa"/>
            <w:vAlign w:val="center"/>
          </w:tcPr>
          <w:p w14:paraId="674E1545" w14:textId="77777777" w:rsidR="00311EA5" w:rsidRPr="006D68AC" w:rsidRDefault="00311EA5" w:rsidP="003C3912">
            <w:pPr>
              <w:pStyle w:val="TAL"/>
            </w:pPr>
            <w:r w:rsidRPr="006D68AC">
              <w:t>PolicyType</w:t>
            </w:r>
          </w:p>
        </w:tc>
        <w:tc>
          <w:tcPr>
            <w:tcW w:w="425" w:type="dxa"/>
            <w:vAlign w:val="center"/>
          </w:tcPr>
          <w:p w14:paraId="3992E23E" w14:textId="77777777" w:rsidR="00311EA5" w:rsidRPr="006D68AC" w:rsidRDefault="00311EA5" w:rsidP="003C3912">
            <w:pPr>
              <w:pStyle w:val="TAC"/>
            </w:pPr>
            <w:r w:rsidRPr="006D68AC">
              <w:t>M</w:t>
            </w:r>
          </w:p>
        </w:tc>
        <w:tc>
          <w:tcPr>
            <w:tcW w:w="1134" w:type="dxa"/>
            <w:vAlign w:val="center"/>
          </w:tcPr>
          <w:p w14:paraId="52FE26C2" w14:textId="77777777" w:rsidR="00311EA5" w:rsidRPr="006D68AC" w:rsidRDefault="00311EA5" w:rsidP="003C3912">
            <w:pPr>
              <w:pStyle w:val="TAC"/>
            </w:pPr>
            <w:r w:rsidRPr="006D68AC">
              <w:t>1</w:t>
            </w:r>
          </w:p>
        </w:tc>
        <w:tc>
          <w:tcPr>
            <w:tcW w:w="3686" w:type="dxa"/>
            <w:vAlign w:val="center"/>
          </w:tcPr>
          <w:p w14:paraId="7B21D031" w14:textId="77777777" w:rsidR="00311EA5" w:rsidRPr="006D68AC" w:rsidRDefault="00311EA5" w:rsidP="003C3912">
            <w:pPr>
              <w:pStyle w:val="TAL"/>
            </w:pPr>
            <w:r w:rsidRPr="006D68AC">
              <w:t>Represents the policy type.</w:t>
            </w:r>
          </w:p>
        </w:tc>
        <w:tc>
          <w:tcPr>
            <w:tcW w:w="1307" w:type="dxa"/>
            <w:vAlign w:val="center"/>
          </w:tcPr>
          <w:p w14:paraId="5B3CE155" w14:textId="77777777" w:rsidR="00311EA5" w:rsidRPr="006D68AC" w:rsidRDefault="00311EA5" w:rsidP="003C3912">
            <w:pPr>
              <w:pStyle w:val="TAL"/>
              <w:rPr>
                <w:rFonts w:cs="Arial"/>
                <w:szCs w:val="18"/>
              </w:rPr>
            </w:pPr>
          </w:p>
        </w:tc>
      </w:tr>
      <w:tr w:rsidR="00311EA5" w:rsidRPr="006D68AC" w14:paraId="068C64CA" w14:textId="77777777" w:rsidTr="003C3912">
        <w:trPr>
          <w:jc w:val="center"/>
        </w:trPr>
        <w:tc>
          <w:tcPr>
            <w:tcW w:w="1555" w:type="dxa"/>
            <w:vAlign w:val="center"/>
          </w:tcPr>
          <w:p w14:paraId="37396222" w14:textId="77777777" w:rsidR="00311EA5" w:rsidRPr="006D68AC" w:rsidRDefault="00311EA5" w:rsidP="003C3912">
            <w:pPr>
              <w:pStyle w:val="TAL"/>
            </w:pPr>
            <w:r w:rsidRPr="006D68AC">
              <w:t>areaOfInterest</w:t>
            </w:r>
          </w:p>
        </w:tc>
        <w:tc>
          <w:tcPr>
            <w:tcW w:w="1417" w:type="dxa"/>
            <w:vAlign w:val="center"/>
          </w:tcPr>
          <w:p w14:paraId="2F767D5B" w14:textId="77777777" w:rsidR="00311EA5" w:rsidRPr="006D68AC" w:rsidRDefault="00311EA5" w:rsidP="003C3912">
            <w:pPr>
              <w:pStyle w:val="TAL"/>
            </w:pPr>
            <w:r w:rsidRPr="006D68AC">
              <w:t>ServArea</w:t>
            </w:r>
          </w:p>
        </w:tc>
        <w:tc>
          <w:tcPr>
            <w:tcW w:w="425" w:type="dxa"/>
            <w:vAlign w:val="center"/>
          </w:tcPr>
          <w:p w14:paraId="6FB3DF14" w14:textId="77777777" w:rsidR="00311EA5" w:rsidRPr="006D68AC" w:rsidRDefault="00311EA5" w:rsidP="003C3912">
            <w:pPr>
              <w:pStyle w:val="TAC"/>
            </w:pPr>
            <w:r w:rsidRPr="006D68AC">
              <w:t>M</w:t>
            </w:r>
          </w:p>
        </w:tc>
        <w:tc>
          <w:tcPr>
            <w:tcW w:w="1134" w:type="dxa"/>
            <w:vAlign w:val="center"/>
          </w:tcPr>
          <w:p w14:paraId="6281E5FE" w14:textId="77777777" w:rsidR="00311EA5" w:rsidRPr="006D68AC" w:rsidRDefault="00311EA5" w:rsidP="003C3912">
            <w:pPr>
              <w:pStyle w:val="TAC"/>
            </w:pPr>
            <w:r w:rsidRPr="006D68AC">
              <w:t>1</w:t>
            </w:r>
          </w:p>
        </w:tc>
        <w:tc>
          <w:tcPr>
            <w:tcW w:w="3686" w:type="dxa"/>
            <w:vAlign w:val="center"/>
          </w:tcPr>
          <w:p w14:paraId="2C61387C" w14:textId="77777777" w:rsidR="00311EA5" w:rsidRPr="006D68AC" w:rsidRDefault="00311EA5" w:rsidP="003C3912">
            <w:pPr>
              <w:pStyle w:val="TAL"/>
            </w:pPr>
            <w:r w:rsidRPr="006D68AC">
              <w:t>Represents the service area within which the policy shall apply.</w:t>
            </w:r>
          </w:p>
        </w:tc>
        <w:tc>
          <w:tcPr>
            <w:tcW w:w="1307" w:type="dxa"/>
            <w:vAlign w:val="center"/>
          </w:tcPr>
          <w:p w14:paraId="28C0C683" w14:textId="77777777" w:rsidR="00311EA5" w:rsidRPr="006D68AC" w:rsidRDefault="00311EA5" w:rsidP="003C3912">
            <w:pPr>
              <w:pStyle w:val="TAL"/>
              <w:rPr>
                <w:rFonts w:cs="Arial"/>
                <w:szCs w:val="18"/>
              </w:rPr>
            </w:pPr>
          </w:p>
        </w:tc>
      </w:tr>
      <w:tr w:rsidR="00311EA5" w:rsidRPr="006D68AC" w14:paraId="5F31E432" w14:textId="77777777" w:rsidTr="003C3912">
        <w:trPr>
          <w:jc w:val="center"/>
        </w:trPr>
        <w:tc>
          <w:tcPr>
            <w:tcW w:w="1555" w:type="dxa"/>
            <w:vAlign w:val="center"/>
          </w:tcPr>
          <w:p w14:paraId="53033AA6" w14:textId="77777777" w:rsidR="00311EA5" w:rsidRPr="006D68AC" w:rsidRDefault="00311EA5" w:rsidP="003C3912">
            <w:pPr>
              <w:pStyle w:val="TAL"/>
            </w:pPr>
            <w:r w:rsidRPr="006D68AC">
              <w:t>triggers</w:t>
            </w:r>
          </w:p>
        </w:tc>
        <w:tc>
          <w:tcPr>
            <w:tcW w:w="1417" w:type="dxa"/>
            <w:vAlign w:val="center"/>
          </w:tcPr>
          <w:p w14:paraId="3DEDE505" w14:textId="77777777" w:rsidR="00311EA5" w:rsidRPr="006D68AC" w:rsidRDefault="00311EA5" w:rsidP="003C3912">
            <w:pPr>
              <w:pStyle w:val="TAL"/>
            </w:pPr>
            <w:r w:rsidRPr="006D68AC">
              <w:t>PolicyTriggers</w:t>
            </w:r>
          </w:p>
        </w:tc>
        <w:tc>
          <w:tcPr>
            <w:tcW w:w="425" w:type="dxa"/>
            <w:vAlign w:val="center"/>
          </w:tcPr>
          <w:p w14:paraId="6A77CE2D" w14:textId="77777777" w:rsidR="00311EA5" w:rsidRPr="006D68AC" w:rsidRDefault="00311EA5" w:rsidP="003C3912">
            <w:pPr>
              <w:pStyle w:val="TAC"/>
            </w:pPr>
            <w:r w:rsidRPr="006D68AC">
              <w:t>M</w:t>
            </w:r>
          </w:p>
        </w:tc>
        <w:tc>
          <w:tcPr>
            <w:tcW w:w="1134" w:type="dxa"/>
            <w:vAlign w:val="center"/>
          </w:tcPr>
          <w:p w14:paraId="112D7AA1" w14:textId="77777777" w:rsidR="00311EA5" w:rsidRPr="006D68AC" w:rsidRDefault="00311EA5" w:rsidP="003C3912">
            <w:pPr>
              <w:pStyle w:val="TAC"/>
            </w:pPr>
            <w:r w:rsidRPr="006D68AC">
              <w:t>1</w:t>
            </w:r>
          </w:p>
        </w:tc>
        <w:tc>
          <w:tcPr>
            <w:tcW w:w="3686" w:type="dxa"/>
            <w:vAlign w:val="center"/>
          </w:tcPr>
          <w:p w14:paraId="18C623A5" w14:textId="77777777" w:rsidR="00311EA5" w:rsidRPr="006D68AC" w:rsidRDefault="00311EA5" w:rsidP="003C3912">
            <w:pPr>
              <w:pStyle w:val="TAL"/>
            </w:pPr>
            <w:r w:rsidRPr="006D68AC">
              <w:t>Contains the criteria (e.g., thresholds) to be used to trigger the policy.</w:t>
            </w:r>
          </w:p>
        </w:tc>
        <w:tc>
          <w:tcPr>
            <w:tcW w:w="1307" w:type="dxa"/>
            <w:vAlign w:val="center"/>
          </w:tcPr>
          <w:p w14:paraId="04522A6A" w14:textId="77777777" w:rsidR="00311EA5" w:rsidRPr="006D68AC" w:rsidRDefault="00311EA5" w:rsidP="003C3912">
            <w:pPr>
              <w:pStyle w:val="TAL"/>
              <w:rPr>
                <w:rFonts w:cs="Arial"/>
                <w:szCs w:val="18"/>
              </w:rPr>
            </w:pPr>
          </w:p>
        </w:tc>
      </w:tr>
      <w:tr w:rsidR="00311EA5" w:rsidRPr="006D68AC" w14:paraId="2FA8C38B" w14:textId="77777777" w:rsidTr="003C3912">
        <w:trPr>
          <w:jc w:val="center"/>
        </w:trPr>
        <w:tc>
          <w:tcPr>
            <w:tcW w:w="1555" w:type="dxa"/>
            <w:vAlign w:val="center"/>
          </w:tcPr>
          <w:p w14:paraId="180C3B24" w14:textId="77777777" w:rsidR="00311EA5" w:rsidRPr="006D68AC" w:rsidRDefault="00311EA5" w:rsidP="003C3912">
            <w:pPr>
              <w:pStyle w:val="TAL"/>
            </w:pPr>
            <w:r w:rsidRPr="006D68AC">
              <w:t>actions</w:t>
            </w:r>
          </w:p>
        </w:tc>
        <w:tc>
          <w:tcPr>
            <w:tcW w:w="1417" w:type="dxa"/>
            <w:vAlign w:val="center"/>
          </w:tcPr>
          <w:p w14:paraId="284599EA" w14:textId="77777777" w:rsidR="00311EA5" w:rsidRPr="006D68AC" w:rsidRDefault="00311EA5" w:rsidP="003C3912">
            <w:pPr>
              <w:pStyle w:val="TAL"/>
            </w:pPr>
            <w:r w:rsidRPr="006D68AC">
              <w:t>PolicyActions</w:t>
            </w:r>
          </w:p>
        </w:tc>
        <w:tc>
          <w:tcPr>
            <w:tcW w:w="425" w:type="dxa"/>
            <w:vAlign w:val="center"/>
          </w:tcPr>
          <w:p w14:paraId="112E6493" w14:textId="77777777" w:rsidR="00311EA5" w:rsidRPr="006D68AC" w:rsidRDefault="00311EA5" w:rsidP="003C3912">
            <w:pPr>
              <w:pStyle w:val="TAC"/>
            </w:pPr>
            <w:r w:rsidRPr="006D68AC">
              <w:t>M</w:t>
            </w:r>
          </w:p>
        </w:tc>
        <w:tc>
          <w:tcPr>
            <w:tcW w:w="1134" w:type="dxa"/>
            <w:vAlign w:val="center"/>
          </w:tcPr>
          <w:p w14:paraId="3BD52894" w14:textId="77777777" w:rsidR="00311EA5" w:rsidRPr="006D68AC" w:rsidRDefault="00311EA5" w:rsidP="003C3912">
            <w:pPr>
              <w:pStyle w:val="TAC"/>
            </w:pPr>
            <w:r w:rsidRPr="006D68AC">
              <w:t>1</w:t>
            </w:r>
          </w:p>
        </w:tc>
        <w:tc>
          <w:tcPr>
            <w:tcW w:w="3686" w:type="dxa"/>
            <w:vAlign w:val="center"/>
          </w:tcPr>
          <w:p w14:paraId="7B82930C" w14:textId="77777777" w:rsidR="00311EA5" w:rsidRPr="006D68AC" w:rsidRDefault="00311EA5" w:rsidP="003C3912">
            <w:pPr>
              <w:pStyle w:val="TAL"/>
            </w:pPr>
            <w:r w:rsidRPr="006D68AC">
              <w:t>Contains the actions to be initiated when the criteria provided within the "triggers" attribute are met.</w:t>
            </w:r>
          </w:p>
        </w:tc>
        <w:tc>
          <w:tcPr>
            <w:tcW w:w="1307" w:type="dxa"/>
            <w:vAlign w:val="center"/>
          </w:tcPr>
          <w:p w14:paraId="5B503908" w14:textId="77777777" w:rsidR="00311EA5" w:rsidRPr="006D68AC" w:rsidRDefault="00311EA5" w:rsidP="003C3912">
            <w:pPr>
              <w:pStyle w:val="TAL"/>
              <w:rPr>
                <w:rFonts w:cs="Arial"/>
                <w:szCs w:val="18"/>
              </w:rPr>
            </w:pPr>
          </w:p>
        </w:tc>
      </w:tr>
      <w:tr w:rsidR="00311EA5" w:rsidRPr="006D68AC" w14:paraId="70198568" w14:textId="77777777" w:rsidTr="003C3912">
        <w:trPr>
          <w:jc w:val="center"/>
        </w:trPr>
        <w:tc>
          <w:tcPr>
            <w:tcW w:w="1555" w:type="dxa"/>
            <w:vAlign w:val="center"/>
          </w:tcPr>
          <w:p w14:paraId="78628AF4" w14:textId="77777777" w:rsidR="00311EA5" w:rsidRPr="006D68AC" w:rsidRDefault="00311EA5" w:rsidP="003C3912">
            <w:pPr>
              <w:pStyle w:val="TAL"/>
            </w:pPr>
            <w:r w:rsidRPr="006D68AC">
              <w:t>lifetime</w:t>
            </w:r>
          </w:p>
        </w:tc>
        <w:tc>
          <w:tcPr>
            <w:tcW w:w="1417" w:type="dxa"/>
            <w:vAlign w:val="center"/>
          </w:tcPr>
          <w:p w14:paraId="77799C36" w14:textId="77777777" w:rsidR="00311EA5" w:rsidRPr="006D68AC" w:rsidRDefault="00311EA5" w:rsidP="003C3912">
            <w:pPr>
              <w:pStyle w:val="TAL"/>
            </w:pPr>
            <w:r w:rsidRPr="006D68AC">
              <w:t>DurationSec</w:t>
            </w:r>
          </w:p>
        </w:tc>
        <w:tc>
          <w:tcPr>
            <w:tcW w:w="425" w:type="dxa"/>
            <w:vAlign w:val="center"/>
          </w:tcPr>
          <w:p w14:paraId="0F6AC146" w14:textId="77777777" w:rsidR="00311EA5" w:rsidRPr="006D68AC" w:rsidRDefault="00311EA5" w:rsidP="003C3912">
            <w:pPr>
              <w:pStyle w:val="TAC"/>
            </w:pPr>
            <w:r w:rsidRPr="006D68AC">
              <w:t>C</w:t>
            </w:r>
          </w:p>
        </w:tc>
        <w:tc>
          <w:tcPr>
            <w:tcW w:w="1134" w:type="dxa"/>
            <w:vAlign w:val="center"/>
          </w:tcPr>
          <w:p w14:paraId="0D856570" w14:textId="77777777" w:rsidR="00311EA5" w:rsidRPr="006D68AC" w:rsidRDefault="00311EA5" w:rsidP="003C3912">
            <w:pPr>
              <w:pStyle w:val="TAC"/>
            </w:pPr>
            <w:r w:rsidRPr="006D68AC">
              <w:t>0..1</w:t>
            </w:r>
          </w:p>
        </w:tc>
        <w:tc>
          <w:tcPr>
            <w:tcW w:w="3686" w:type="dxa"/>
            <w:vAlign w:val="center"/>
          </w:tcPr>
          <w:p w14:paraId="51912658" w14:textId="77777777" w:rsidR="00311EA5" w:rsidRPr="006D68AC" w:rsidRDefault="00311EA5" w:rsidP="003C3912">
            <w:pPr>
              <w:pStyle w:val="TAL"/>
            </w:pPr>
            <w:r w:rsidRPr="006D68AC">
              <w:t>Indicates the time duration of the policy.</w:t>
            </w:r>
          </w:p>
          <w:p w14:paraId="4878E1B3" w14:textId="77777777" w:rsidR="00311EA5" w:rsidRPr="006D68AC" w:rsidRDefault="00311EA5" w:rsidP="003C3912">
            <w:pPr>
              <w:pStyle w:val="TAL"/>
            </w:pPr>
          </w:p>
          <w:p w14:paraId="607760CC" w14:textId="77777777" w:rsidR="00311EA5" w:rsidRPr="006D68AC" w:rsidRDefault="00311EA5" w:rsidP="003C3912">
            <w:pPr>
              <w:pStyle w:val="TAL"/>
            </w:pPr>
            <w:r w:rsidRPr="006D68AC">
              <w:t>(NOTE)</w:t>
            </w:r>
          </w:p>
        </w:tc>
        <w:tc>
          <w:tcPr>
            <w:tcW w:w="1307" w:type="dxa"/>
            <w:vAlign w:val="center"/>
          </w:tcPr>
          <w:p w14:paraId="5EC96AF8" w14:textId="77777777" w:rsidR="00311EA5" w:rsidRPr="006D68AC" w:rsidRDefault="00311EA5" w:rsidP="003C3912">
            <w:pPr>
              <w:pStyle w:val="TAL"/>
              <w:rPr>
                <w:rFonts w:cs="Arial"/>
                <w:szCs w:val="18"/>
              </w:rPr>
            </w:pPr>
          </w:p>
        </w:tc>
      </w:tr>
      <w:tr w:rsidR="00311EA5" w:rsidRPr="006D68AC" w14:paraId="544D8F57" w14:textId="77777777" w:rsidTr="003C3912">
        <w:trPr>
          <w:jc w:val="center"/>
        </w:trPr>
        <w:tc>
          <w:tcPr>
            <w:tcW w:w="1555" w:type="dxa"/>
            <w:vAlign w:val="center"/>
          </w:tcPr>
          <w:p w14:paraId="1E1FD467" w14:textId="77777777" w:rsidR="00311EA5" w:rsidRPr="006D68AC" w:rsidRDefault="00311EA5" w:rsidP="003C3912">
            <w:pPr>
              <w:pStyle w:val="TAL"/>
            </w:pPr>
            <w:r w:rsidRPr="006D68AC">
              <w:t>maxNumTimes</w:t>
            </w:r>
          </w:p>
        </w:tc>
        <w:tc>
          <w:tcPr>
            <w:tcW w:w="1417" w:type="dxa"/>
            <w:vAlign w:val="center"/>
          </w:tcPr>
          <w:p w14:paraId="4624435E" w14:textId="77777777" w:rsidR="00311EA5" w:rsidRPr="006D68AC" w:rsidRDefault="00311EA5" w:rsidP="003C3912">
            <w:pPr>
              <w:pStyle w:val="TAL"/>
            </w:pPr>
            <w:r w:rsidRPr="006D68AC">
              <w:t>Uinteger</w:t>
            </w:r>
          </w:p>
        </w:tc>
        <w:tc>
          <w:tcPr>
            <w:tcW w:w="425" w:type="dxa"/>
            <w:vAlign w:val="center"/>
          </w:tcPr>
          <w:p w14:paraId="78393FB7" w14:textId="77777777" w:rsidR="00311EA5" w:rsidRPr="006D68AC" w:rsidRDefault="00311EA5" w:rsidP="003C3912">
            <w:pPr>
              <w:pStyle w:val="TAC"/>
            </w:pPr>
            <w:r w:rsidRPr="006D68AC">
              <w:t>C</w:t>
            </w:r>
          </w:p>
        </w:tc>
        <w:tc>
          <w:tcPr>
            <w:tcW w:w="1134" w:type="dxa"/>
            <w:vAlign w:val="center"/>
          </w:tcPr>
          <w:p w14:paraId="474E5620" w14:textId="77777777" w:rsidR="00311EA5" w:rsidRPr="006D68AC" w:rsidRDefault="00311EA5" w:rsidP="003C3912">
            <w:pPr>
              <w:pStyle w:val="TAC"/>
            </w:pPr>
            <w:r w:rsidRPr="006D68AC">
              <w:t>0..1</w:t>
            </w:r>
          </w:p>
        </w:tc>
        <w:tc>
          <w:tcPr>
            <w:tcW w:w="3686" w:type="dxa"/>
            <w:vAlign w:val="center"/>
          </w:tcPr>
          <w:p w14:paraId="234AF333" w14:textId="77777777" w:rsidR="00311EA5" w:rsidRPr="006D68AC" w:rsidRDefault="00311EA5" w:rsidP="003C3912">
            <w:pPr>
              <w:pStyle w:val="TAL"/>
            </w:pPr>
            <w:r w:rsidRPr="006D68AC">
              <w:t>Indicates the maximum number of times that the policy can be used/triggered.</w:t>
            </w:r>
          </w:p>
          <w:p w14:paraId="0D60C2BF" w14:textId="77777777" w:rsidR="00311EA5" w:rsidRPr="006D68AC" w:rsidRDefault="00311EA5" w:rsidP="003C3912">
            <w:pPr>
              <w:pStyle w:val="TAL"/>
            </w:pPr>
          </w:p>
          <w:p w14:paraId="541BDD59" w14:textId="77777777" w:rsidR="00311EA5" w:rsidRPr="006D68AC" w:rsidRDefault="00311EA5" w:rsidP="003C3912">
            <w:pPr>
              <w:pStyle w:val="TAL"/>
            </w:pPr>
            <w:r w:rsidRPr="006D68AC">
              <w:t>(NOTE)</w:t>
            </w:r>
          </w:p>
        </w:tc>
        <w:tc>
          <w:tcPr>
            <w:tcW w:w="1307" w:type="dxa"/>
            <w:vAlign w:val="center"/>
          </w:tcPr>
          <w:p w14:paraId="4C076F81" w14:textId="77777777" w:rsidR="00311EA5" w:rsidRPr="006D68AC" w:rsidRDefault="00311EA5" w:rsidP="003C3912">
            <w:pPr>
              <w:pStyle w:val="TAL"/>
              <w:rPr>
                <w:rFonts w:cs="Arial"/>
                <w:szCs w:val="18"/>
              </w:rPr>
            </w:pPr>
          </w:p>
        </w:tc>
      </w:tr>
      <w:tr w:rsidR="00311EA5" w:rsidRPr="006D68AC" w14:paraId="410FED95" w14:textId="77777777" w:rsidTr="003C3912">
        <w:trPr>
          <w:jc w:val="center"/>
        </w:trPr>
        <w:tc>
          <w:tcPr>
            <w:tcW w:w="1555" w:type="dxa"/>
            <w:vAlign w:val="center"/>
          </w:tcPr>
          <w:p w14:paraId="3E80D087" w14:textId="77777777" w:rsidR="00311EA5" w:rsidRPr="006D68AC" w:rsidRDefault="00311EA5" w:rsidP="003C3912">
            <w:pPr>
              <w:pStyle w:val="TAL"/>
            </w:pPr>
            <w:r w:rsidRPr="006D68AC">
              <w:t>priority</w:t>
            </w:r>
          </w:p>
        </w:tc>
        <w:tc>
          <w:tcPr>
            <w:tcW w:w="1417" w:type="dxa"/>
            <w:vAlign w:val="center"/>
          </w:tcPr>
          <w:p w14:paraId="6ECC8F4D" w14:textId="77777777" w:rsidR="00311EA5" w:rsidRPr="006D68AC" w:rsidRDefault="00311EA5" w:rsidP="003C3912">
            <w:pPr>
              <w:pStyle w:val="TAL"/>
            </w:pPr>
            <w:r w:rsidRPr="006D68AC">
              <w:t>PriorityLevel</w:t>
            </w:r>
          </w:p>
        </w:tc>
        <w:tc>
          <w:tcPr>
            <w:tcW w:w="425" w:type="dxa"/>
            <w:vAlign w:val="center"/>
          </w:tcPr>
          <w:p w14:paraId="38A26905" w14:textId="77777777" w:rsidR="00311EA5" w:rsidRPr="006D68AC" w:rsidRDefault="00311EA5" w:rsidP="003C3912">
            <w:pPr>
              <w:pStyle w:val="TAC"/>
            </w:pPr>
            <w:r w:rsidRPr="006D68AC">
              <w:t>O</w:t>
            </w:r>
          </w:p>
        </w:tc>
        <w:tc>
          <w:tcPr>
            <w:tcW w:w="1134" w:type="dxa"/>
            <w:vAlign w:val="center"/>
          </w:tcPr>
          <w:p w14:paraId="49A3BBF5" w14:textId="77777777" w:rsidR="00311EA5" w:rsidRPr="006D68AC" w:rsidRDefault="00311EA5" w:rsidP="003C3912">
            <w:pPr>
              <w:pStyle w:val="TAC"/>
            </w:pPr>
            <w:r w:rsidRPr="006D68AC">
              <w:t>0..1</w:t>
            </w:r>
          </w:p>
        </w:tc>
        <w:tc>
          <w:tcPr>
            <w:tcW w:w="3686" w:type="dxa"/>
            <w:vAlign w:val="center"/>
          </w:tcPr>
          <w:p w14:paraId="296E895C" w14:textId="77777777" w:rsidR="00311EA5" w:rsidRPr="006D68AC" w:rsidRDefault="00311EA5" w:rsidP="003C3912">
            <w:pPr>
              <w:pStyle w:val="TAL"/>
            </w:pPr>
            <w:r w:rsidRPr="006D68AC">
              <w:t>Contains the priority of the policy.</w:t>
            </w:r>
          </w:p>
        </w:tc>
        <w:tc>
          <w:tcPr>
            <w:tcW w:w="1307" w:type="dxa"/>
            <w:vAlign w:val="center"/>
          </w:tcPr>
          <w:p w14:paraId="109862B8" w14:textId="77777777" w:rsidR="00311EA5" w:rsidRPr="006D68AC" w:rsidRDefault="00311EA5" w:rsidP="003C3912">
            <w:pPr>
              <w:pStyle w:val="TAL"/>
              <w:rPr>
                <w:rFonts w:cs="Arial"/>
                <w:szCs w:val="18"/>
              </w:rPr>
            </w:pPr>
          </w:p>
        </w:tc>
      </w:tr>
      <w:tr w:rsidR="00311EA5" w:rsidRPr="006D68AC" w14:paraId="474D7186" w14:textId="77777777" w:rsidTr="003C3912">
        <w:trPr>
          <w:jc w:val="center"/>
        </w:trPr>
        <w:tc>
          <w:tcPr>
            <w:tcW w:w="1555" w:type="dxa"/>
            <w:vAlign w:val="center"/>
          </w:tcPr>
          <w:p w14:paraId="1B1A4493" w14:textId="77777777" w:rsidR="00311EA5" w:rsidRPr="006D68AC" w:rsidRDefault="00311EA5" w:rsidP="003C3912">
            <w:pPr>
              <w:pStyle w:val="TAL"/>
            </w:pPr>
            <w:r w:rsidRPr="006D68AC">
              <w:t>schedule</w:t>
            </w:r>
          </w:p>
        </w:tc>
        <w:tc>
          <w:tcPr>
            <w:tcW w:w="1417" w:type="dxa"/>
            <w:vAlign w:val="center"/>
          </w:tcPr>
          <w:p w14:paraId="59C56DE7" w14:textId="77777777" w:rsidR="00311EA5" w:rsidRPr="006D68AC" w:rsidRDefault="00311EA5" w:rsidP="003C3912">
            <w:pPr>
              <w:pStyle w:val="TAL"/>
            </w:pPr>
            <w:r w:rsidRPr="006D68AC">
              <w:t>TimeWindow</w:t>
            </w:r>
          </w:p>
        </w:tc>
        <w:tc>
          <w:tcPr>
            <w:tcW w:w="425" w:type="dxa"/>
            <w:vAlign w:val="center"/>
          </w:tcPr>
          <w:p w14:paraId="06162118" w14:textId="77777777" w:rsidR="00311EA5" w:rsidRPr="006D68AC" w:rsidRDefault="00311EA5" w:rsidP="003C3912">
            <w:pPr>
              <w:pStyle w:val="TAC"/>
            </w:pPr>
            <w:r w:rsidRPr="006D68AC">
              <w:t>O</w:t>
            </w:r>
          </w:p>
        </w:tc>
        <w:tc>
          <w:tcPr>
            <w:tcW w:w="1134" w:type="dxa"/>
            <w:vAlign w:val="center"/>
          </w:tcPr>
          <w:p w14:paraId="1A0057F5" w14:textId="77777777" w:rsidR="00311EA5" w:rsidRPr="006D68AC" w:rsidRDefault="00311EA5" w:rsidP="003C3912">
            <w:pPr>
              <w:pStyle w:val="TAC"/>
            </w:pPr>
            <w:r w:rsidRPr="006D68AC">
              <w:t>0..1</w:t>
            </w:r>
          </w:p>
        </w:tc>
        <w:tc>
          <w:tcPr>
            <w:tcW w:w="3686" w:type="dxa"/>
            <w:vAlign w:val="center"/>
          </w:tcPr>
          <w:p w14:paraId="1A3B1B5D" w14:textId="77777777" w:rsidR="00311EA5" w:rsidRPr="006D68AC" w:rsidRDefault="00311EA5" w:rsidP="003C3912">
            <w:pPr>
              <w:pStyle w:val="TAL"/>
            </w:pPr>
            <w:r w:rsidRPr="006D68AC">
              <w:t>Contains the time scheduling information (i.e., start time and end time) of the policy.</w:t>
            </w:r>
          </w:p>
        </w:tc>
        <w:tc>
          <w:tcPr>
            <w:tcW w:w="1307" w:type="dxa"/>
            <w:vAlign w:val="center"/>
          </w:tcPr>
          <w:p w14:paraId="68956B97" w14:textId="77777777" w:rsidR="00311EA5" w:rsidRPr="006D68AC" w:rsidRDefault="00311EA5" w:rsidP="003C3912">
            <w:pPr>
              <w:pStyle w:val="TAL"/>
              <w:rPr>
                <w:rFonts w:cs="Arial"/>
                <w:szCs w:val="18"/>
              </w:rPr>
            </w:pPr>
          </w:p>
        </w:tc>
      </w:tr>
      <w:tr w:rsidR="00311EA5" w:rsidRPr="006D68AC" w14:paraId="230E1373" w14:textId="77777777" w:rsidTr="003C3912">
        <w:trPr>
          <w:jc w:val="center"/>
        </w:trPr>
        <w:tc>
          <w:tcPr>
            <w:tcW w:w="1555" w:type="dxa"/>
            <w:vAlign w:val="center"/>
          </w:tcPr>
          <w:p w14:paraId="0108EA37" w14:textId="77777777" w:rsidR="00311EA5" w:rsidRPr="006D68AC" w:rsidRDefault="00311EA5" w:rsidP="003C3912">
            <w:pPr>
              <w:pStyle w:val="TAL"/>
            </w:pPr>
            <w:r w:rsidRPr="006D68AC">
              <w:t>preemption</w:t>
            </w:r>
          </w:p>
        </w:tc>
        <w:tc>
          <w:tcPr>
            <w:tcW w:w="1417" w:type="dxa"/>
            <w:vAlign w:val="center"/>
          </w:tcPr>
          <w:p w14:paraId="4E0DECDD" w14:textId="77777777" w:rsidR="00311EA5" w:rsidRPr="006D68AC" w:rsidRDefault="00311EA5" w:rsidP="003C3912">
            <w:pPr>
              <w:pStyle w:val="TAL"/>
            </w:pPr>
            <w:r w:rsidRPr="006D68AC">
              <w:t>PriorityLevel</w:t>
            </w:r>
          </w:p>
        </w:tc>
        <w:tc>
          <w:tcPr>
            <w:tcW w:w="425" w:type="dxa"/>
            <w:vAlign w:val="center"/>
          </w:tcPr>
          <w:p w14:paraId="0744AC90" w14:textId="77777777" w:rsidR="00311EA5" w:rsidRPr="006D68AC" w:rsidRDefault="00311EA5" w:rsidP="003C3912">
            <w:pPr>
              <w:pStyle w:val="TAC"/>
            </w:pPr>
            <w:r w:rsidRPr="006D68AC">
              <w:t>O</w:t>
            </w:r>
          </w:p>
        </w:tc>
        <w:tc>
          <w:tcPr>
            <w:tcW w:w="1134" w:type="dxa"/>
            <w:vAlign w:val="center"/>
          </w:tcPr>
          <w:p w14:paraId="709CB9D2" w14:textId="73CB3DC8" w:rsidR="00311EA5" w:rsidRPr="006D68AC" w:rsidRDefault="00C42A1F" w:rsidP="003C3912">
            <w:pPr>
              <w:pStyle w:val="TAC"/>
            </w:pPr>
            <w:r w:rsidRPr="006D68AC">
              <w:t>0..1</w:t>
            </w:r>
          </w:p>
        </w:tc>
        <w:tc>
          <w:tcPr>
            <w:tcW w:w="3686" w:type="dxa"/>
            <w:vAlign w:val="center"/>
          </w:tcPr>
          <w:p w14:paraId="47919F41" w14:textId="77777777" w:rsidR="00311EA5" w:rsidRPr="006D68AC" w:rsidRDefault="00311EA5" w:rsidP="003C3912">
            <w:pPr>
              <w:pStyle w:val="TAL"/>
            </w:pPr>
            <w:r w:rsidRPr="006D68AC">
              <w:t>Contains the pre-emption capability of the policy.</w:t>
            </w:r>
          </w:p>
        </w:tc>
        <w:tc>
          <w:tcPr>
            <w:tcW w:w="1307" w:type="dxa"/>
            <w:vAlign w:val="center"/>
          </w:tcPr>
          <w:p w14:paraId="38976518" w14:textId="77777777" w:rsidR="00311EA5" w:rsidRPr="006D68AC" w:rsidRDefault="00311EA5" w:rsidP="003C3912">
            <w:pPr>
              <w:pStyle w:val="TAL"/>
              <w:rPr>
                <w:rFonts w:cs="Arial"/>
                <w:szCs w:val="18"/>
              </w:rPr>
            </w:pPr>
          </w:p>
        </w:tc>
      </w:tr>
      <w:tr w:rsidR="00311EA5" w:rsidRPr="006D68AC" w14:paraId="372DFE5E" w14:textId="77777777" w:rsidTr="003C3912">
        <w:trPr>
          <w:jc w:val="center"/>
        </w:trPr>
        <w:tc>
          <w:tcPr>
            <w:tcW w:w="9524" w:type="dxa"/>
            <w:gridSpan w:val="6"/>
            <w:vAlign w:val="center"/>
          </w:tcPr>
          <w:p w14:paraId="58A1184C" w14:textId="77777777" w:rsidR="00311EA5" w:rsidRPr="006D68AC" w:rsidRDefault="00311EA5" w:rsidP="003C3912">
            <w:pPr>
              <w:pStyle w:val="TAN"/>
            </w:pPr>
            <w:r w:rsidRPr="006D68AC">
              <w:t>NOTE:</w:t>
            </w:r>
            <w:r w:rsidRPr="006D68AC">
              <w:tab/>
              <w:t>These attributes are mutually exclusive. Either one of them shall be present.</w:t>
            </w:r>
          </w:p>
        </w:tc>
      </w:tr>
    </w:tbl>
    <w:p w14:paraId="7A841F0E" w14:textId="77777777" w:rsidR="00311EA5" w:rsidRPr="006D68AC" w:rsidRDefault="00311EA5" w:rsidP="00311EA5">
      <w:pPr>
        <w:rPr>
          <w:lang w:val="en-US"/>
        </w:rPr>
      </w:pPr>
    </w:p>
    <w:p w14:paraId="5C0B37CD" w14:textId="77777777" w:rsidR="00311EA5" w:rsidRPr="006D68AC" w:rsidRDefault="00311EA5" w:rsidP="00311EA5">
      <w:pPr>
        <w:pStyle w:val="Heading5"/>
      </w:pPr>
      <w:bookmarkStart w:id="3775" w:name="_Toc160649920"/>
      <w:bookmarkStart w:id="3776" w:name="_Toc164928202"/>
      <w:bookmarkStart w:id="3777" w:name="_Toc168550061"/>
      <w:bookmarkStart w:id="3778" w:name="_Toc170118132"/>
      <w:bookmarkStart w:id="3779" w:name="_Toc209470214"/>
      <w:bookmarkStart w:id="3780" w:name="_Toc212114875"/>
      <w:bookmarkStart w:id="3781" w:name="_Toc216293486"/>
      <w:bookmarkStart w:id="3782" w:name="_Toc151743229"/>
      <w:bookmarkStart w:id="3783" w:name="_Toc151743694"/>
      <w:bookmarkStart w:id="3784" w:name="_Toc157434698"/>
      <w:bookmarkStart w:id="3785" w:name="_Toc157436413"/>
      <w:bookmarkStart w:id="3786" w:name="_Toc157440253"/>
      <w:bookmarkEnd w:id="3764"/>
      <w:bookmarkEnd w:id="3765"/>
      <w:bookmarkEnd w:id="3766"/>
      <w:bookmarkEnd w:id="3767"/>
      <w:bookmarkEnd w:id="3768"/>
      <w:r w:rsidRPr="006D68AC">
        <w:rPr>
          <w:noProof/>
          <w:lang w:eastAsia="zh-CN"/>
        </w:rPr>
        <w:t>6.3</w:t>
      </w:r>
      <w:r w:rsidRPr="006D68AC">
        <w:t>.6.2.5</w:t>
      </w:r>
      <w:r w:rsidRPr="006D68AC">
        <w:tab/>
        <w:t>Type: PolUsageSubsc</w:t>
      </w:r>
      <w:bookmarkEnd w:id="3775"/>
      <w:bookmarkEnd w:id="3776"/>
      <w:bookmarkEnd w:id="3777"/>
      <w:bookmarkEnd w:id="3778"/>
      <w:bookmarkEnd w:id="3779"/>
      <w:bookmarkEnd w:id="3780"/>
      <w:bookmarkEnd w:id="3781"/>
    </w:p>
    <w:p w14:paraId="356894F5" w14:textId="77777777" w:rsidR="00311EA5" w:rsidRPr="006D68AC" w:rsidRDefault="00311EA5" w:rsidP="00311EA5">
      <w:pPr>
        <w:pStyle w:val="TH"/>
      </w:pPr>
      <w:r w:rsidRPr="006D68AC">
        <w:rPr>
          <w:noProof/>
        </w:rPr>
        <w:t>Table </w:t>
      </w:r>
      <w:r w:rsidRPr="006D68AC">
        <w:rPr>
          <w:noProof/>
          <w:lang w:eastAsia="zh-CN"/>
        </w:rPr>
        <w:t>6.3</w:t>
      </w:r>
      <w:r w:rsidRPr="006D68AC">
        <w:t xml:space="preserve">.6.2.5-1: </w:t>
      </w:r>
      <w:r w:rsidRPr="006D68AC">
        <w:rPr>
          <w:noProof/>
        </w:rPr>
        <w:t xml:space="preserve">Definition of type </w:t>
      </w:r>
      <w:r w:rsidRPr="006D68AC">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5F5E5B20" w14:textId="77777777" w:rsidTr="003C3912">
        <w:trPr>
          <w:jc w:val="center"/>
        </w:trPr>
        <w:tc>
          <w:tcPr>
            <w:tcW w:w="1555" w:type="dxa"/>
            <w:shd w:val="clear" w:color="auto" w:fill="C0C0C0"/>
            <w:vAlign w:val="center"/>
            <w:hideMark/>
          </w:tcPr>
          <w:p w14:paraId="08273A8C"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3FDC188" w14:textId="77777777" w:rsidR="00311EA5" w:rsidRPr="006D68AC" w:rsidRDefault="00311EA5" w:rsidP="003C3912">
            <w:pPr>
              <w:pStyle w:val="TAH"/>
            </w:pPr>
            <w:r w:rsidRPr="006D68AC">
              <w:t>Data type</w:t>
            </w:r>
          </w:p>
        </w:tc>
        <w:tc>
          <w:tcPr>
            <w:tcW w:w="425" w:type="dxa"/>
            <w:shd w:val="clear" w:color="auto" w:fill="C0C0C0"/>
            <w:vAlign w:val="center"/>
            <w:hideMark/>
          </w:tcPr>
          <w:p w14:paraId="18F672D9" w14:textId="77777777" w:rsidR="00311EA5" w:rsidRPr="006D68AC" w:rsidRDefault="00311EA5" w:rsidP="003C3912">
            <w:pPr>
              <w:pStyle w:val="TAH"/>
            </w:pPr>
            <w:r w:rsidRPr="006D68AC">
              <w:t>P</w:t>
            </w:r>
          </w:p>
        </w:tc>
        <w:tc>
          <w:tcPr>
            <w:tcW w:w="1134" w:type="dxa"/>
            <w:shd w:val="clear" w:color="auto" w:fill="C0C0C0"/>
            <w:vAlign w:val="center"/>
          </w:tcPr>
          <w:p w14:paraId="41A0ACA6" w14:textId="77777777" w:rsidR="00311EA5" w:rsidRPr="006D68AC" w:rsidRDefault="00311EA5" w:rsidP="003C3912">
            <w:pPr>
              <w:pStyle w:val="TAH"/>
            </w:pPr>
            <w:r w:rsidRPr="006D68AC">
              <w:t>Cardinality</w:t>
            </w:r>
          </w:p>
        </w:tc>
        <w:tc>
          <w:tcPr>
            <w:tcW w:w="3686" w:type="dxa"/>
            <w:shd w:val="clear" w:color="auto" w:fill="C0C0C0"/>
            <w:vAlign w:val="center"/>
            <w:hideMark/>
          </w:tcPr>
          <w:p w14:paraId="4C0C3086"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0AAE64D1"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E79254A" w14:textId="77777777" w:rsidTr="003C3912">
        <w:trPr>
          <w:jc w:val="center"/>
        </w:trPr>
        <w:tc>
          <w:tcPr>
            <w:tcW w:w="1555" w:type="dxa"/>
            <w:vAlign w:val="center"/>
          </w:tcPr>
          <w:p w14:paraId="41DAB31E" w14:textId="77777777" w:rsidR="00311EA5" w:rsidRPr="006D68AC" w:rsidRDefault="00311EA5" w:rsidP="003C3912">
            <w:pPr>
              <w:pStyle w:val="TAL"/>
            </w:pPr>
            <w:r w:rsidRPr="006D68AC">
              <w:t>notifUri</w:t>
            </w:r>
          </w:p>
        </w:tc>
        <w:tc>
          <w:tcPr>
            <w:tcW w:w="1417" w:type="dxa"/>
            <w:vAlign w:val="center"/>
          </w:tcPr>
          <w:p w14:paraId="7E164D3A" w14:textId="77777777" w:rsidR="00311EA5" w:rsidRPr="006D68AC" w:rsidRDefault="00311EA5" w:rsidP="003C3912">
            <w:pPr>
              <w:pStyle w:val="TAL"/>
            </w:pPr>
            <w:r w:rsidRPr="006D68AC">
              <w:t>Uri</w:t>
            </w:r>
          </w:p>
        </w:tc>
        <w:tc>
          <w:tcPr>
            <w:tcW w:w="425" w:type="dxa"/>
            <w:vAlign w:val="center"/>
          </w:tcPr>
          <w:p w14:paraId="389DA747" w14:textId="77777777" w:rsidR="00311EA5" w:rsidRPr="006D68AC" w:rsidRDefault="00311EA5" w:rsidP="003C3912">
            <w:pPr>
              <w:pStyle w:val="TAC"/>
            </w:pPr>
            <w:r w:rsidRPr="006D68AC">
              <w:t>M</w:t>
            </w:r>
          </w:p>
        </w:tc>
        <w:tc>
          <w:tcPr>
            <w:tcW w:w="1134" w:type="dxa"/>
            <w:vAlign w:val="center"/>
          </w:tcPr>
          <w:p w14:paraId="1327165A" w14:textId="77777777" w:rsidR="00311EA5" w:rsidRPr="006D68AC" w:rsidRDefault="00311EA5" w:rsidP="003C3912">
            <w:pPr>
              <w:pStyle w:val="TAC"/>
            </w:pPr>
            <w:r w:rsidRPr="006D68AC">
              <w:t>1</w:t>
            </w:r>
          </w:p>
        </w:tc>
        <w:tc>
          <w:tcPr>
            <w:tcW w:w="3686" w:type="dxa"/>
            <w:vAlign w:val="center"/>
          </w:tcPr>
          <w:p w14:paraId="5D914014" w14:textId="77777777" w:rsidR="00311EA5" w:rsidRPr="006D68AC" w:rsidRDefault="00311EA5" w:rsidP="003C3912">
            <w:pPr>
              <w:pStyle w:val="TAL"/>
            </w:pPr>
            <w:r w:rsidRPr="006D68AC">
              <w:rPr>
                <w:rFonts w:cs="Arial"/>
                <w:szCs w:val="18"/>
              </w:rPr>
              <w:t xml:space="preserve">Contains the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285420C0" w14:textId="77777777" w:rsidR="00311EA5" w:rsidRPr="006D68AC" w:rsidRDefault="00311EA5" w:rsidP="003C3912">
            <w:pPr>
              <w:pStyle w:val="TAL"/>
              <w:rPr>
                <w:rFonts w:cs="Arial"/>
                <w:szCs w:val="18"/>
              </w:rPr>
            </w:pPr>
          </w:p>
        </w:tc>
      </w:tr>
      <w:tr w:rsidR="00311EA5" w:rsidRPr="006D68AC" w14:paraId="7483E5C8" w14:textId="77777777" w:rsidTr="003C3912">
        <w:trPr>
          <w:jc w:val="center"/>
        </w:trPr>
        <w:tc>
          <w:tcPr>
            <w:tcW w:w="1555" w:type="dxa"/>
            <w:vAlign w:val="center"/>
          </w:tcPr>
          <w:p w14:paraId="489862EC" w14:textId="77777777" w:rsidR="00311EA5" w:rsidRPr="006D68AC" w:rsidRDefault="00311EA5" w:rsidP="003C3912">
            <w:pPr>
              <w:pStyle w:val="TAL"/>
            </w:pPr>
            <w:r w:rsidRPr="006D68AC">
              <w:t>netSliceId</w:t>
            </w:r>
          </w:p>
        </w:tc>
        <w:tc>
          <w:tcPr>
            <w:tcW w:w="1417" w:type="dxa"/>
            <w:vAlign w:val="center"/>
          </w:tcPr>
          <w:p w14:paraId="1917C5D0" w14:textId="77777777" w:rsidR="00311EA5" w:rsidRPr="006D68AC" w:rsidRDefault="00311EA5" w:rsidP="003C3912">
            <w:pPr>
              <w:pStyle w:val="TAL"/>
            </w:pPr>
            <w:r w:rsidRPr="006D68AC">
              <w:t>NetSliceId</w:t>
            </w:r>
          </w:p>
        </w:tc>
        <w:tc>
          <w:tcPr>
            <w:tcW w:w="425" w:type="dxa"/>
            <w:vAlign w:val="center"/>
          </w:tcPr>
          <w:p w14:paraId="400C7A61" w14:textId="77777777" w:rsidR="00311EA5" w:rsidRPr="006D68AC" w:rsidRDefault="00311EA5" w:rsidP="003C3912">
            <w:pPr>
              <w:pStyle w:val="TAC"/>
            </w:pPr>
            <w:r w:rsidRPr="006D68AC">
              <w:t>M</w:t>
            </w:r>
          </w:p>
        </w:tc>
        <w:tc>
          <w:tcPr>
            <w:tcW w:w="1134" w:type="dxa"/>
            <w:vAlign w:val="center"/>
          </w:tcPr>
          <w:p w14:paraId="39BFAF75" w14:textId="77777777" w:rsidR="00311EA5" w:rsidRPr="006D68AC" w:rsidRDefault="00311EA5" w:rsidP="003C3912">
            <w:pPr>
              <w:pStyle w:val="TAC"/>
            </w:pPr>
            <w:r w:rsidRPr="006D68AC">
              <w:t>1</w:t>
            </w:r>
          </w:p>
        </w:tc>
        <w:tc>
          <w:tcPr>
            <w:tcW w:w="3686" w:type="dxa"/>
            <w:vAlign w:val="center"/>
          </w:tcPr>
          <w:p w14:paraId="09BAFBA4" w14:textId="77777777" w:rsidR="00311EA5" w:rsidRPr="006D68AC" w:rsidRDefault="00311EA5" w:rsidP="003C3912">
            <w:pPr>
              <w:pStyle w:val="TAL"/>
            </w:pPr>
            <w:r w:rsidRPr="006D68AC">
              <w:t>Contains the identifier for the requested network slice.</w:t>
            </w:r>
          </w:p>
        </w:tc>
        <w:tc>
          <w:tcPr>
            <w:tcW w:w="1307" w:type="dxa"/>
            <w:vAlign w:val="center"/>
          </w:tcPr>
          <w:p w14:paraId="655477C6" w14:textId="77777777" w:rsidR="00311EA5" w:rsidRPr="006D68AC" w:rsidRDefault="00311EA5" w:rsidP="003C3912">
            <w:pPr>
              <w:pStyle w:val="TAL"/>
              <w:rPr>
                <w:rFonts w:cs="Arial"/>
                <w:szCs w:val="18"/>
              </w:rPr>
            </w:pPr>
          </w:p>
        </w:tc>
      </w:tr>
      <w:tr w:rsidR="00311EA5" w:rsidRPr="006D68AC" w14:paraId="4D8286B3" w14:textId="77777777" w:rsidTr="003C3912">
        <w:trPr>
          <w:jc w:val="center"/>
        </w:trPr>
        <w:tc>
          <w:tcPr>
            <w:tcW w:w="1555" w:type="dxa"/>
            <w:vAlign w:val="center"/>
          </w:tcPr>
          <w:p w14:paraId="0313175B" w14:textId="77777777" w:rsidR="00311EA5" w:rsidRPr="006D68AC" w:rsidRDefault="00311EA5" w:rsidP="003C3912">
            <w:pPr>
              <w:pStyle w:val="TAL"/>
            </w:pPr>
            <w:r w:rsidRPr="006D68AC">
              <w:rPr>
                <w:lang w:eastAsia="zh-CN"/>
              </w:rPr>
              <w:t>reqPolicyRep</w:t>
            </w:r>
          </w:p>
        </w:tc>
        <w:tc>
          <w:tcPr>
            <w:tcW w:w="1417" w:type="dxa"/>
            <w:vAlign w:val="center"/>
          </w:tcPr>
          <w:p w14:paraId="0E73AE8A" w14:textId="77777777" w:rsidR="00311EA5" w:rsidRPr="006D68AC" w:rsidRDefault="00311EA5" w:rsidP="003C3912">
            <w:pPr>
              <w:pStyle w:val="TAL"/>
            </w:pPr>
            <w:r w:rsidRPr="006D68AC">
              <w:t>ReqPolRep</w:t>
            </w:r>
          </w:p>
        </w:tc>
        <w:tc>
          <w:tcPr>
            <w:tcW w:w="425" w:type="dxa"/>
            <w:vAlign w:val="center"/>
          </w:tcPr>
          <w:p w14:paraId="06FBAB9F" w14:textId="77777777" w:rsidR="00311EA5" w:rsidRPr="006D68AC" w:rsidRDefault="00311EA5" w:rsidP="003C3912">
            <w:pPr>
              <w:pStyle w:val="TAC"/>
            </w:pPr>
            <w:r w:rsidRPr="006D68AC">
              <w:rPr>
                <w:lang w:eastAsia="zh-CN"/>
              </w:rPr>
              <w:t>M</w:t>
            </w:r>
          </w:p>
        </w:tc>
        <w:tc>
          <w:tcPr>
            <w:tcW w:w="1134" w:type="dxa"/>
            <w:vAlign w:val="center"/>
          </w:tcPr>
          <w:p w14:paraId="7FF3A1D0" w14:textId="77777777" w:rsidR="00311EA5" w:rsidRPr="006D68AC" w:rsidRDefault="00311EA5" w:rsidP="003C3912">
            <w:pPr>
              <w:pStyle w:val="TAC"/>
            </w:pPr>
            <w:r w:rsidRPr="006D68AC">
              <w:rPr>
                <w:rFonts w:hint="eastAsia"/>
                <w:lang w:eastAsia="zh-CN"/>
              </w:rPr>
              <w:t>1</w:t>
            </w:r>
          </w:p>
        </w:tc>
        <w:tc>
          <w:tcPr>
            <w:tcW w:w="3686" w:type="dxa"/>
            <w:vAlign w:val="center"/>
          </w:tcPr>
          <w:p w14:paraId="4093AB76" w14:textId="77777777" w:rsidR="00311EA5" w:rsidRPr="006D68AC" w:rsidRDefault="00311EA5" w:rsidP="003C3912">
            <w:pPr>
              <w:pStyle w:val="TAL"/>
            </w:pPr>
            <w:r w:rsidRPr="006D68AC">
              <w:rPr>
                <w:lang w:val="en-US"/>
              </w:rPr>
              <w:t>Contains the requested policy usage reporting information.</w:t>
            </w:r>
          </w:p>
        </w:tc>
        <w:tc>
          <w:tcPr>
            <w:tcW w:w="1307" w:type="dxa"/>
            <w:vAlign w:val="center"/>
          </w:tcPr>
          <w:p w14:paraId="7C25B44A" w14:textId="77777777" w:rsidR="00311EA5" w:rsidRPr="006D68AC" w:rsidRDefault="00311EA5" w:rsidP="003C3912">
            <w:pPr>
              <w:pStyle w:val="TAL"/>
              <w:rPr>
                <w:rFonts w:cs="Arial"/>
                <w:szCs w:val="18"/>
              </w:rPr>
            </w:pPr>
          </w:p>
        </w:tc>
      </w:tr>
      <w:tr w:rsidR="00311EA5" w:rsidRPr="006D68AC" w14:paraId="734A2378" w14:textId="77777777" w:rsidTr="003C3912">
        <w:trPr>
          <w:jc w:val="center"/>
        </w:trPr>
        <w:tc>
          <w:tcPr>
            <w:tcW w:w="1555" w:type="dxa"/>
            <w:vAlign w:val="center"/>
          </w:tcPr>
          <w:p w14:paraId="237658C5" w14:textId="77777777" w:rsidR="00311EA5" w:rsidRPr="006D68AC" w:rsidRDefault="00311EA5" w:rsidP="003C3912">
            <w:pPr>
              <w:pStyle w:val="TAL"/>
              <w:rPr>
                <w:lang w:eastAsia="zh-CN"/>
              </w:rPr>
            </w:pPr>
            <w:r w:rsidRPr="006D68AC">
              <w:t>repPeriodicity</w:t>
            </w:r>
          </w:p>
        </w:tc>
        <w:tc>
          <w:tcPr>
            <w:tcW w:w="1417" w:type="dxa"/>
            <w:vAlign w:val="center"/>
          </w:tcPr>
          <w:p w14:paraId="0E384BF2" w14:textId="77777777" w:rsidR="00311EA5" w:rsidRPr="006D68AC" w:rsidRDefault="00311EA5" w:rsidP="003C3912">
            <w:pPr>
              <w:pStyle w:val="TAL"/>
            </w:pPr>
            <w:r w:rsidRPr="006D68AC">
              <w:t>DurationSec</w:t>
            </w:r>
          </w:p>
        </w:tc>
        <w:tc>
          <w:tcPr>
            <w:tcW w:w="425" w:type="dxa"/>
            <w:vAlign w:val="center"/>
          </w:tcPr>
          <w:p w14:paraId="20C6363E" w14:textId="77777777" w:rsidR="00311EA5" w:rsidRPr="006D68AC" w:rsidRDefault="00311EA5" w:rsidP="003C3912">
            <w:pPr>
              <w:pStyle w:val="TAC"/>
              <w:rPr>
                <w:lang w:eastAsia="zh-CN"/>
              </w:rPr>
            </w:pPr>
            <w:r w:rsidRPr="006D68AC">
              <w:t>O</w:t>
            </w:r>
          </w:p>
        </w:tc>
        <w:tc>
          <w:tcPr>
            <w:tcW w:w="1134" w:type="dxa"/>
            <w:vAlign w:val="center"/>
          </w:tcPr>
          <w:p w14:paraId="6F1BAC42" w14:textId="77777777" w:rsidR="00311EA5" w:rsidRPr="006D68AC" w:rsidRDefault="00311EA5" w:rsidP="003C3912">
            <w:pPr>
              <w:pStyle w:val="TAC"/>
              <w:rPr>
                <w:lang w:eastAsia="zh-CN"/>
              </w:rPr>
            </w:pPr>
            <w:r w:rsidRPr="006D68AC">
              <w:t>0..1</w:t>
            </w:r>
          </w:p>
        </w:tc>
        <w:tc>
          <w:tcPr>
            <w:tcW w:w="3686" w:type="dxa"/>
            <w:vAlign w:val="center"/>
          </w:tcPr>
          <w:p w14:paraId="13AC419C" w14:textId="77777777" w:rsidR="00311EA5" w:rsidRPr="006D68AC" w:rsidRDefault="00311EA5" w:rsidP="003C3912">
            <w:pPr>
              <w:pStyle w:val="TAL"/>
              <w:rPr>
                <w:rFonts w:cs="Arial"/>
                <w:szCs w:val="18"/>
              </w:rPr>
            </w:pPr>
            <w:r w:rsidRPr="006D68AC">
              <w:rPr>
                <w:rFonts w:cs="Arial"/>
                <w:szCs w:val="18"/>
              </w:rPr>
              <w:t xml:space="preserve">Contains the </w:t>
            </w:r>
            <w:r w:rsidRPr="006D68AC">
              <w:t>reporting periodicity (i.e., reporting interval)</w:t>
            </w:r>
            <w:r w:rsidRPr="006D68AC">
              <w:rPr>
                <w:rFonts w:cs="Arial"/>
                <w:szCs w:val="18"/>
              </w:rPr>
              <w:t>.</w:t>
            </w:r>
          </w:p>
        </w:tc>
        <w:tc>
          <w:tcPr>
            <w:tcW w:w="1307" w:type="dxa"/>
            <w:vAlign w:val="center"/>
          </w:tcPr>
          <w:p w14:paraId="525DCB39" w14:textId="77777777" w:rsidR="00311EA5" w:rsidRPr="006D68AC" w:rsidRDefault="00311EA5" w:rsidP="003C3912">
            <w:pPr>
              <w:pStyle w:val="TAL"/>
              <w:rPr>
                <w:rFonts w:cs="Arial"/>
                <w:szCs w:val="18"/>
              </w:rPr>
            </w:pPr>
          </w:p>
        </w:tc>
      </w:tr>
      <w:tr w:rsidR="00311EA5" w:rsidRPr="006D68AC" w14:paraId="7CB970A2" w14:textId="77777777" w:rsidTr="003C3912">
        <w:trPr>
          <w:jc w:val="center"/>
        </w:trPr>
        <w:tc>
          <w:tcPr>
            <w:tcW w:w="1555" w:type="dxa"/>
            <w:vAlign w:val="center"/>
          </w:tcPr>
          <w:p w14:paraId="7E3FA3A8" w14:textId="77777777" w:rsidR="00311EA5" w:rsidRPr="006D68AC" w:rsidRDefault="00311EA5" w:rsidP="003C3912">
            <w:pPr>
              <w:pStyle w:val="TAL"/>
              <w:rPr>
                <w:lang w:eastAsia="zh-CN"/>
              </w:rPr>
            </w:pPr>
            <w:r w:rsidRPr="006D68AC">
              <w:t>suppFeat</w:t>
            </w:r>
          </w:p>
        </w:tc>
        <w:tc>
          <w:tcPr>
            <w:tcW w:w="1417" w:type="dxa"/>
            <w:vAlign w:val="center"/>
          </w:tcPr>
          <w:p w14:paraId="6A7667FA" w14:textId="77777777" w:rsidR="00311EA5" w:rsidRPr="006D68AC" w:rsidRDefault="00311EA5" w:rsidP="003C3912">
            <w:pPr>
              <w:pStyle w:val="TAL"/>
            </w:pPr>
            <w:r w:rsidRPr="006D68AC">
              <w:t>SupportedFeatures</w:t>
            </w:r>
          </w:p>
        </w:tc>
        <w:tc>
          <w:tcPr>
            <w:tcW w:w="425" w:type="dxa"/>
            <w:vAlign w:val="center"/>
          </w:tcPr>
          <w:p w14:paraId="5B7FDD13" w14:textId="77777777" w:rsidR="00311EA5" w:rsidRPr="006D68AC" w:rsidRDefault="00311EA5" w:rsidP="003C3912">
            <w:pPr>
              <w:pStyle w:val="TAC"/>
              <w:rPr>
                <w:lang w:eastAsia="zh-CN"/>
              </w:rPr>
            </w:pPr>
            <w:r w:rsidRPr="006D68AC">
              <w:t>C</w:t>
            </w:r>
          </w:p>
        </w:tc>
        <w:tc>
          <w:tcPr>
            <w:tcW w:w="1134" w:type="dxa"/>
            <w:vAlign w:val="center"/>
          </w:tcPr>
          <w:p w14:paraId="53511A63" w14:textId="77777777" w:rsidR="00311EA5" w:rsidRPr="006D68AC" w:rsidRDefault="00311EA5" w:rsidP="003C3912">
            <w:pPr>
              <w:pStyle w:val="TAC"/>
              <w:rPr>
                <w:lang w:eastAsia="zh-CN"/>
              </w:rPr>
            </w:pPr>
            <w:r w:rsidRPr="006D68AC">
              <w:t>0..1</w:t>
            </w:r>
          </w:p>
        </w:tc>
        <w:tc>
          <w:tcPr>
            <w:tcW w:w="3686" w:type="dxa"/>
            <w:vAlign w:val="center"/>
          </w:tcPr>
          <w:p w14:paraId="696E24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4186A856" w14:textId="77777777" w:rsidR="00311EA5" w:rsidRPr="006D68AC" w:rsidRDefault="00311EA5" w:rsidP="003C3912">
            <w:pPr>
              <w:pStyle w:val="TAL"/>
            </w:pPr>
          </w:p>
          <w:p w14:paraId="65F4B93E" w14:textId="55E7802A"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8735CBB" w14:textId="77777777" w:rsidR="00311EA5" w:rsidRPr="006D68AC" w:rsidRDefault="00311EA5" w:rsidP="003C3912">
            <w:pPr>
              <w:pStyle w:val="TAL"/>
              <w:rPr>
                <w:rFonts w:cs="Arial"/>
                <w:szCs w:val="18"/>
              </w:rPr>
            </w:pPr>
          </w:p>
        </w:tc>
      </w:tr>
    </w:tbl>
    <w:p w14:paraId="7122FD0C" w14:textId="77777777" w:rsidR="00311EA5" w:rsidRPr="006D68AC" w:rsidRDefault="00311EA5" w:rsidP="00311EA5">
      <w:pPr>
        <w:rPr>
          <w:lang w:val="en-US"/>
        </w:rPr>
      </w:pPr>
    </w:p>
    <w:p w14:paraId="39E75FDC" w14:textId="1FC58B2C" w:rsidR="00BF1CFD" w:rsidRPr="006D68AC" w:rsidRDefault="00BF1CFD" w:rsidP="00BF1CFD">
      <w:pPr>
        <w:pStyle w:val="Heading5"/>
      </w:pPr>
      <w:bookmarkStart w:id="3787" w:name="_Toc160649921"/>
      <w:bookmarkStart w:id="3788" w:name="_Toc164928203"/>
      <w:bookmarkStart w:id="3789" w:name="_Toc168550062"/>
      <w:bookmarkStart w:id="3790" w:name="_Toc170118133"/>
      <w:bookmarkStart w:id="3791" w:name="_Toc209470215"/>
      <w:bookmarkStart w:id="3792" w:name="_Toc212114876"/>
      <w:bookmarkStart w:id="3793" w:name="_Toc216293487"/>
      <w:r w:rsidRPr="006D68AC">
        <w:rPr>
          <w:noProof/>
          <w:lang w:eastAsia="zh-CN"/>
        </w:rPr>
        <w:t>6.3</w:t>
      </w:r>
      <w:r w:rsidRPr="006D68AC">
        <w:t>.6.2.6</w:t>
      </w:r>
      <w:r w:rsidRPr="006D68AC">
        <w:tab/>
        <w:t>Type: PolUsageSubscPatch</w:t>
      </w:r>
      <w:bookmarkEnd w:id="3782"/>
      <w:bookmarkEnd w:id="3783"/>
      <w:bookmarkEnd w:id="3784"/>
      <w:bookmarkEnd w:id="3785"/>
      <w:bookmarkEnd w:id="3786"/>
      <w:bookmarkEnd w:id="3787"/>
      <w:bookmarkEnd w:id="3788"/>
      <w:bookmarkEnd w:id="3789"/>
      <w:bookmarkEnd w:id="3790"/>
      <w:bookmarkEnd w:id="3791"/>
      <w:bookmarkEnd w:id="3792"/>
      <w:bookmarkEnd w:id="3793"/>
    </w:p>
    <w:p w14:paraId="7C554745" w14:textId="7878D8B2" w:rsidR="00BF1CFD" w:rsidRPr="006D68AC" w:rsidRDefault="00BF1CFD" w:rsidP="00BF1CFD">
      <w:pPr>
        <w:pStyle w:val="TH"/>
      </w:pPr>
      <w:r w:rsidRPr="006D68AC">
        <w:rPr>
          <w:noProof/>
        </w:rPr>
        <w:t>Table </w:t>
      </w:r>
      <w:r w:rsidRPr="006D68AC">
        <w:rPr>
          <w:noProof/>
          <w:lang w:eastAsia="zh-CN"/>
        </w:rPr>
        <w:t>6.3</w:t>
      </w:r>
      <w:r w:rsidRPr="006D68AC">
        <w:t xml:space="preserve">.6.2.6-1: </w:t>
      </w:r>
      <w:r w:rsidRPr="006D68AC">
        <w:rPr>
          <w:noProof/>
        </w:rPr>
        <w:t xml:space="preserve">Definition of type </w:t>
      </w:r>
      <w:r w:rsidRPr="006D68AC">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17FDFD1" w14:textId="77777777" w:rsidTr="00F8442F">
        <w:trPr>
          <w:jc w:val="center"/>
        </w:trPr>
        <w:tc>
          <w:tcPr>
            <w:tcW w:w="1555" w:type="dxa"/>
            <w:shd w:val="clear" w:color="auto" w:fill="C0C0C0"/>
            <w:vAlign w:val="center"/>
            <w:hideMark/>
          </w:tcPr>
          <w:p w14:paraId="6E9C25C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7629CA8" w14:textId="77777777" w:rsidR="00BF1CFD" w:rsidRPr="006D68AC" w:rsidRDefault="00BF1CFD" w:rsidP="00F8442F">
            <w:pPr>
              <w:pStyle w:val="TAH"/>
            </w:pPr>
            <w:r w:rsidRPr="006D68AC">
              <w:t>Data type</w:t>
            </w:r>
          </w:p>
        </w:tc>
        <w:tc>
          <w:tcPr>
            <w:tcW w:w="425" w:type="dxa"/>
            <w:shd w:val="clear" w:color="auto" w:fill="C0C0C0"/>
            <w:vAlign w:val="center"/>
            <w:hideMark/>
          </w:tcPr>
          <w:p w14:paraId="1D20D6FD" w14:textId="77777777" w:rsidR="00BF1CFD" w:rsidRPr="006D68AC" w:rsidRDefault="00BF1CFD" w:rsidP="00F8442F">
            <w:pPr>
              <w:pStyle w:val="TAH"/>
            </w:pPr>
            <w:r w:rsidRPr="006D68AC">
              <w:t>P</w:t>
            </w:r>
          </w:p>
        </w:tc>
        <w:tc>
          <w:tcPr>
            <w:tcW w:w="1134" w:type="dxa"/>
            <w:shd w:val="clear" w:color="auto" w:fill="C0C0C0"/>
            <w:vAlign w:val="center"/>
          </w:tcPr>
          <w:p w14:paraId="0FE4686D" w14:textId="77777777" w:rsidR="00BF1CFD" w:rsidRPr="006D68AC" w:rsidRDefault="00BF1CFD" w:rsidP="00F8442F">
            <w:pPr>
              <w:pStyle w:val="TAH"/>
            </w:pPr>
            <w:r w:rsidRPr="006D68AC">
              <w:t>Cardinality</w:t>
            </w:r>
          </w:p>
        </w:tc>
        <w:tc>
          <w:tcPr>
            <w:tcW w:w="3686" w:type="dxa"/>
            <w:shd w:val="clear" w:color="auto" w:fill="C0C0C0"/>
            <w:vAlign w:val="center"/>
            <w:hideMark/>
          </w:tcPr>
          <w:p w14:paraId="4886E02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9515D94"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50BA3E83" w14:textId="77777777" w:rsidTr="00F8442F">
        <w:trPr>
          <w:jc w:val="center"/>
        </w:trPr>
        <w:tc>
          <w:tcPr>
            <w:tcW w:w="1555" w:type="dxa"/>
            <w:vAlign w:val="center"/>
          </w:tcPr>
          <w:p w14:paraId="61BA21BA" w14:textId="77777777" w:rsidR="00BF1CFD" w:rsidRPr="006D68AC" w:rsidRDefault="00BF1CFD" w:rsidP="00F8442F">
            <w:pPr>
              <w:pStyle w:val="TAL"/>
              <w:rPr>
                <w:lang w:eastAsia="zh-CN"/>
              </w:rPr>
            </w:pPr>
            <w:r w:rsidRPr="006D68AC">
              <w:t>notifUri</w:t>
            </w:r>
          </w:p>
        </w:tc>
        <w:tc>
          <w:tcPr>
            <w:tcW w:w="1417" w:type="dxa"/>
            <w:vAlign w:val="center"/>
          </w:tcPr>
          <w:p w14:paraId="3CACBD61" w14:textId="77777777" w:rsidR="00BF1CFD" w:rsidRPr="006D68AC" w:rsidRDefault="00BF1CFD" w:rsidP="00F8442F">
            <w:pPr>
              <w:pStyle w:val="TAL"/>
            </w:pPr>
            <w:r w:rsidRPr="006D68AC">
              <w:t>Uri</w:t>
            </w:r>
          </w:p>
        </w:tc>
        <w:tc>
          <w:tcPr>
            <w:tcW w:w="425" w:type="dxa"/>
            <w:vAlign w:val="center"/>
          </w:tcPr>
          <w:p w14:paraId="49E9FFCA" w14:textId="77777777" w:rsidR="00BF1CFD" w:rsidRPr="006D68AC" w:rsidRDefault="00BF1CFD" w:rsidP="00F8442F">
            <w:pPr>
              <w:pStyle w:val="TAC"/>
              <w:rPr>
                <w:lang w:eastAsia="zh-CN"/>
              </w:rPr>
            </w:pPr>
            <w:r w:rsidRPr="006D68AC">
              <w:t>O</w:t>
            </w:r>
          </w:p>
        </w:tc>
        <w:tc>
          <w:tcPr>
            <w:tcW w:w="1134" w:type="dxa"/>
            <w:vAlign w:val="center"/>
          </w:tcPr>
          <w:p w14:paraId="3106C226" w14:textId="77777777" w:rsidR="00BF1CFD" w:rsidRPr="006D68AC" w:rsidRDefault="00BF1CFD" w:rsidP="00F8442F">
            <w:pPr>
              <w:pStyle w:val="TAC"/>
              <w:rPr>
                <w:lang w:eastAsia="zh-CN"/>
              </w:rPr>
            </w:pPr>
            <w:r w:rsidRPr="006D68AC">
              <w:t>0..1</w:t>
            </w:r>
          </w:p>
        </w:tc>
        <w:tc>
          <w:tcPr>
            <w:tcW w:w="3686" w:type="dxa"/>
            <w:vAlign w:val="center"/>
          </w:tcPr>
          <w:p w14:paraId="6B52F682" w14:textId="77777777" w:rsidR="00BF1CFD" w:rsidRPr="006D68AC" w:rsidRDefault="00BF1CFD" w:rsidP="00F8442F">
            <w:pPr>
              <w:pStyle w:val="TAL"/>
              <w:rPr>
                <w:lang w:val="en-US"/>
              </w:rPr>
            </w:pPr>
            <w:r w:rsidRPr="006D68AC">
              <w:rPr>
                <w:rFonts w:cs="Arial"/>
                <w:szCs w:val="18"/>
              </w:rPr>
              <w:t xml:space="preserve">Contains the updated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68C7B6BC" w14:textId="77777777" w:rsidR="00BF1CFD" w:rsidRPr="006D68AC" w:rsidRDefault="00BF1CFD" w:rsidP="00F8442F">
            <w:pPr>
              <w:pStyle w:val="TAL"/>
              <w:rPr>
                <w:rFonts w:cs="Arial"/>
                <w:szCs w:val="18"/>
              </w:rPr>
            </w:pPr>
          </w:p>
        </w:tc>
      </w:tr>
      <w:tr w:rsidR="00BF1CFD" w:rsidRPr="006D68AC" w14:paraId="4C69B635" w14:textId="77777777" w:rsidTr="00F8442F">
        <w:trPr>
          <w:jc w:val="center"/>
        </w:trPr>
        <w:tc>
          <w:tcPr>
            <w:tcW w:w="1555" w:type="dxa"/>
            <w:vAlign w:val="center"/>
          </w:tcPr>
          <w:p w14:paraId="13FCF6DE" w14:textId="77777777" w:rsidR="00BF1CFD" w:rsidRPr="006D68AC" w:rsidRDefault="00BF1CFD" w:rsidP="00F8442F">
            <w:pPr>
              <w:pStyle w:val="TAL"/>
            </w:pPr>
            <w:r w:rsidRPr="006D68AC">
              <w:rPr>
                <w:lang w:eastAsia="zh-CN"/>
              </w:rPr>
              <w:t>reqPolicyRep</w:t>
            </w:r>
          </w:p>
        </w:tc>
        <w:tc>
          <w:tcPr>
            <w:tcW w:w="1417" w:type="dxa"/>
            <w:vAlign w:val="center"/>
          </w:tcPr>
          <w:p w14:paraId="6A975CDE" w14:textId="77777777" w:rsidR="00BF1CFD" w:rsidRPr="006D68AC" w:rsidRDefault="00BF1CFD" w:rsidP="00F8442F">
            <w:pPr>
              <w:pStyle w:val="TAL"/>
            </w:pPr>
            <w:r w:rsidRPr="006D68AC">
              <w:t>ReqPolRep</w:t>
            </w:r>
          </w:p>
        </w:tc>
        <w:tc>
          <w:tcPr>
            <w:tcW w:w="425" w:type="dxa"/>
            <w:vAlign w:val="center"/>
          </w:tcPr>
          <w:p w14:paraId="4BD28FA8" w14:textId="77777777" w:rsidR="00BF1CFD" w:rsidRPr="006D68AC" w:rsidRDefault="00BF1CFD" w:rsidP="00F8442F">
            <w:pPr>
              <w:pStyle w:val="TAC"/>
            </w:pPr>
            <w:r w:rsidRPr="006D68AC">
              <w:rPr>
                <w:lang w:eastAsia="zh-CN"/>
              </w:rPr>
              <w:t>O</w:t>
            </w:r>
          </w:p>
        </w:tc>
        <w:tc>
          <w:tcPr>
            <w:tcW w:w="1134" w:type="dxa"/>
            <w:vAlign w:val="center"/>
          </w:tcPr>
          <w:p w14:paraId="67DE0628"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4B9F1C79" w14:textId="77777777" w:rsidR="00BF1CFD" w:rsidRPr="006D68AC" w:rsidRDefault="00BF1CFD" w:rsidP="00F8442F">
            <w:pPr>
              <w:pStyle w:val="TAL"/>
            </w:pPr>
            <w:r w:rsidRPr="006D68AC">
              <w:rPr>
                <w:lang w:val="en-US"/>
              </w:rPr>
              <w:t>Contains the updated requested policy usage reporting information.</w:t>
            </w:r>
          </w:p>
        </w:tc>
        <w:tc>
          <w:tcPr>
            <w:tcW w:w="1307" w:type="dxa"/>
            <w:vAlign w:val="center"/>
          </w:tcPr>
          <w:p w14:paraId="32143609" w14:textId="77777777" w:rsidR="00BF1CFD" w:rsidRPr="006D68AC" w:rsidRDefault="00BF1CFD" w:rsidP="00F8442F">
            <w:pPr>
              <w:pStyle w:val="TAL"/>
              <w:rPr>
                <w:rFonts w:cs="Arial"/>
                <w:szCs w:val="18"/>
              </w:rPr>
            </w:pPr>
          </w:p>
        </w:tc>
      </w:tr>
      <w:tr w:rsidR="00BF1CFD" w:rsidRPr="006D68AC" w14:paraId="0D2A7950" w14:textId="77777777" w:rsidTr="00F8442F">
        <w:trPr>
          <w:jc w:val="center"/>
        </w:trPr>
        <w:tc>
          <w:tcPr>
            <w:tcW w:w="1555" w:type="dxa"/>
            <w:vAlign w:val="center"/>
          </w:tcPr>
          <w:p w14:paraId="0E7FFF46" w14:textId="77777777" w:rsidR="00BF1CFD" w:rsidRPr="006D68AC" w:rsidRDefault="00BF1CFD" w:rsidP="00F8442F">
            <w:pPr>
              <w:pStyle w:val="TAL"/>
              <w:rPr>
                <w:lang w:eastAsia="zh-CN"/>
              </w:rPr>
            </w:pPr>
            <w:r w:rsidRPr="006D68AC">
              <w:t>repPeriodicity</w:t>
            </w:r>
          </w:p>
        </w:tc>
        <w:tc>
          <w:tcPr>
            <w:tcW w:w="1417" w:type="dxa"/>
            <w:vAlign w:val="center"/>
          </w:tcPr>
          <w:p w14:paraId="5F70E91C" w14:textId="77777777" w:rsidR="00BF1CFD" w:rsidRPr="006D68AC" w:rsidRDefault="00BF1CFD" w:rsidP="00F8442F">
            <w:pPr>
              <w:pStyle w:val="TAL"/>
            </w:pPr>
            <w:r w:rsidRPr="006D68AC">
              <w:t>DurationSec</w:t>
            </w:r>
          </w:p>
        </w:tc>
        <w:tc>
          <w:tcPr>
            <w:tcW w:w="425" w:type="dxa"/>
            <w:vAlign w:val="center"/>
          </w:tcPr>
          <w:p w14:paraId="09ABB85C" w14:textId="77777777" w:rsidR="00BF1CFD" w:rsidRPr="006D68AC" w:rsidRDefault="00BF1CFD" w:rsidP="00F8442F">
            <w:pPr>
              <w:pStyle w:val="TAC"/>
              <w:rPr>
                <w:lang w:eastAsia="zh-CN"/>
              </w:rPr>
            </w:pPr>
            <w:r w:rsidRPr="006D68AC">
              <w:t>O</w:t>
            </w:r>
          </w:p>
        </w:tc>
        <w:tc>
          <w:tcPr>
            <w:tcW w:w="1134" w:type="dxa"/>
            <w:vAlign w:val="center"/>
          </w:tcPr>
          <w:p w14:paraId="1BCC4517" w14:textId="77777777" w:rsidR="00BF1CFD" w:rsidRPr="006D68AC" w:rsidRDefault="00BF1CFD" w:rsidP="00F8442F">
            <w:pPr>
              <w:pStyle w:val="TAC"/>
              <w:rPr>
                <w:lang w:eastAsia="zh-CN"/>
              </w:rPr>
            </w:pPr>
            <w:r w:rsidRPr="006D68AC">
              <w:t>0..1</w:t>
            </w:r>
          </w:p>
        </w:tc>
        <w:tc>
          <w:tcPr>
            <w:tcW w:w="3686" w:type="dxa"/>
            <w:vAlign w:val="center"/>
          </w:tcPr>
          <w:p w14:paraId="06834885" w14:textId="77777777" w:rsidR="00BF1CFD" w:rsidRPr="006D68AC" w:rsidRDefault="00BF1CFD" w:rsidP="00F8442F">
            <w:pPr>
              <w:pStyle w:val="TAL"/>
              <w:rPr>
                <w:rFonts w:cs="Arial"/>
                <w:szCs w:val="18"/>
              </w:rPr>
            </w:pPr>
            <w:r w:rsidRPr="006D68AC">
              <w:rPr>
                <w:rFonts w:cs="Arial"/>
                <w:szCs w:val="18"/>
              </w:rPr>
              <w:t xml:space="preserve">Contains the updated </w:t>
            </w:r>
            <w:r w:rsidRPr="006D68AC">
              <w:t>reporting periodicity (i.e., reporting interval)</w:t>
            </w:r>
            <w:r w:rsidRPr="006D68AC">
              <w:rPr>
                <w:rFonts w:cs="Arial"/>
                <w:szCs w:val="18"/>
              </w:rPr>
              <w:t>.</w:t>
            </w:r>
          </w:p>
        </w:tc>
        <w:tc>
          <w:tcPr>
            <w:tcW w:w="1307" w:type="dxa"/>
            <w:vAlign w:val="center"/>
          </w:tcPr>
          <w:p w14:paraId="7581BC87" w14:textId="77777777" w:rsidR="00BF1CFD" w:rsidRPr="006D68AC" w:rsidRDefault="00BF1CFD" w:rsidP="00F8442F">
            <w:pPr>
              <w:pStyle w:val="TAL"/>
              <w:rPr>
                <w:rFonts w:cs="Arial"/>
                <w:szCs w:val="18"/>
              </w:rPr>
            </w:pPr>
          </w:p>
        </w:tc>
      </w:tr>
    </w:tbl>
    <w:p w14:paraId="317CA5B0" w14:textId="77777777" w:rsidR="00BF1CFD" w:rsidRPr="006D68AC" w:rsidRDefault="00BF1CFD" w:rsidP="00BF1CFD">
      <w:pPr>
        <w:rPr>
          <w:lang w:val="en-US"/>
        </w:rPr>
      </w:pPr>
    </w:p>
    <w:p w14:paraId="15ED308D" w14:textId="4F1E09F7" w:rsidR="00BF1CFD" w:rsidRPr="006D68AC" w:rsidRDefault="00BF1CFD" w:rsidP="00BF1CFD">
      <w:pPr>
        <w:pStyle w:val="Heading5"/>
      </w:pPr>
      <w:bookmarkStart w:id="3794" w:name="_Toc151743230"/>
      <w:bookmarkStart w:id="3795" w:name="_Toc151743695"/>
      <w:bookmarkStart w:id="3796" w:name="_Toc157434699"/>
      <w:bookmarkStart w:id="3797" w:name="_Toc157436414"/>
      <w:bookmarkStart w:id="3798" w:name="_Toc157440254"/>
      <w:bookmarkStart w:id="3799" w:name="_Toc160649922"/>
      <w:bookmarkStart w:id="3800" w:name="_Toc164928204"/>
      <w:bookmarkStart w:id="3801" w:name="_Toc168550063"/>
      <w:bookmarkStart w:id="3802" w:name="_Toc170118134"/>
      <w:bookmarkStart w:id="3803" w:name="_Toc209470216"/>
      <w:bookmarkStart w:id="3804" w:name="_Toc212114877"/>
      <w:bookmarkStart w:id="3805" w:name="_Toc216293488"/>
      <w:r w:rsidRPr="006D68AC">
        <w:rPr>
          <w:noProof/>
          <w:lang w:eastAsia="zh-CN"/>
        </w:rPr>
        <w:t>6.3</w:t>
      </w:r>
      <w:r w:rsidRPr="006D68AC">
        <w:t>.6.2.7</w:t>
      </w:r>
      <w:r w:rsidRPr="006D68AC">
        <w:tab/>
        <w:t>Type: ReqPolRep</w:t>
      </w:r>
      <w:bookmarkEnd w:id="3794"/>
      <w:bookmarkEnd w:id="3795"/>
      <w:bookmarkEnd w:id="3796"/>
      <w:bookmarkEnd w:id="3797"/>
      <w:bookmarkEnd w:id="3798"/>
      <w:bookmarkEnd w:id="3799"/>
      <w:bookmarkEnd w:id="3800"/>
      <w:bookmarkEnd w:id="3801"/>
      <w:bookmarkEnd w:id="3802"/>
      <w:bookmarkEnd w:id="3803"/>
      <w:bookmarkEnd w:id="3804"/>
      <w:bookmarkEnd w:id="3805"/>
    </w:p>
    <w:p w14:paraId="476C3C02" w14:textId="4E7138BF" w:rsidR="00BF1CFD" w:rsidRPr="006D68AC" w:rsidRDefault="00BF1CFD" w:rsidP="00BF1CFD">
      <w:pPr>
        <w:pStyle w:val="TH"/>
      </w:pPr>
      <w:r w:rsidRPr="006D68AC">
        <w:rPr>
          <w:noProof/>
        </w:rPr>
        <w:t>Table </w:t>
      </w:r>
      <w:r w:rsidRPr="006D68AC">
        <w:rPr>
          <w:noProof/>
          <w:lang w:eastAsia="zh-CN"/>
        </w:rPr>
        <w:t>6.3</w:t>
      </w:r>
      <w:r w:rsidRPr="006D68AC">
        <w:t xml:space="preserve">.6.2.7-1: </w:t>
      </w:r>
      <w:r w:rsidRPr="006D68AC">
        <w:rPr>
          <w:noProof/>
        </w:rPr>
        <w:t xml:space="preserve">Definition of type </w:t>
      </w:r>
      <w:r w:rsidRPr="006D68AC">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206AB203" w14:textId="77777777" w:rsidTr="00F8442F">
        <w:trPr>
          <w:jc w:val="center"/>
        </w:trPr>
        <w:tc>
          <w:tcPr>
            <w:tcW w:w="1555" w:type="dxa"/>
            <w:shd w:val="clear" w:color="auto" w:fill="C0C0C0"/>
            <w:vAlign w:val="center"/>
            <w:hideMark/>
          </w:tcPr>
          <w:p w14:paraId="1E46E7B4"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133A91A" w14:textId="77777777" w:rsidR="00BF1CFD" w:rsidRPr="006D68AC" w:rsidRDefault="00BF1CFD" w:rsidP="00F8442F">
            <w:pPr>
              <w:pStyle w:val="TAH"/>
            </w:pPr>
            <w:r w:rsidRPr="006D68AC">
              <w:t>Data type</w:t>
            </w:r>
          </w:p>
        </w:tc>
        <w:tc>
          <w:tcPr>
            <w:tcW w:w="425" w:type="dxa"/>
            <w:shd w:val="clear" w:color="auto" w:fill="C0C0C0"/>
            <w:vAlign w:val="center"/>
            <w:hideMark/>
          </w:tcPr>
          <w:p w14:paraId="55EB1393" w14:textId="77777777" w:rsidR="00BF1CFD" w:rsidRPr="006D68AC" w:rsidRDefault="00BF1CFD" w:rsidP="00F8442F">
            <w:pPr>
              <w:pStyle w:val="TAH"/>
            </w:pPr>
            <w:r w:rsidRPr="006D68AC">
              <w:t>P</w:t>
            </w:r>
          </w:p>
        </w:tc>
        <w:tc>
          <w:tcPr>
            <w:tcW w:w="1134" w:type="dxa"/>
            <w:shd w:val="clear" w:color="auto" w:fill="C0C0C0"/>
            <w:vAlign w:val="center"/>
          </w:tcPr>
          <w:p w14:paraId="365AD308" w14:textId="77777777" w:rsidR="00BF1CFD" w:rsidRPr="006D68AC" w:rsidRDefault="00BF1CFD" w:rsidP="00F8442F">
            <w:pPr>
              <w:pStyle w:val="TAH"/>
            </w:pPr>
            <w:r w:rsidRPr="006D68AC">
              <w:t>Cardinality</w:t>
            </w:r>
          </w:p>
        </w:tc>
        <w:tc>
          <w:tcPr>
            <w:tcW w:w="3686" w:type="dxa"/>
            <w:shd w:val="clear" w:color="auto" w:fill="C0C0C0"/>
            <w:vAlign w:val="center"/>
            <w:hideMark/>
          </w:tcPr>
          <w:p w14:paraId="555EB19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CCF1B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AF0A75B" w14:textId="77777777" w:rsidTr="00F8442F">
        <w:trPr>
          <w:jc w:val="center"/>
        </w:trPr>
        <w:tc>
          <w:tcPr>
            <w:tcW w:w="1555" w:type="dxa"/>
            <w:vAlign w:val="center"/>
          </w:tcPr>
          <w:p w14:paraId="383BE074" w14:textId="77777777" w:rsidR="00BF1CFD" w:rsidRPr="006D68AC" w:rsidRDefault="00BF1CFD" w:rsidP="00F8442F">
            <w:pPr>
              <w:pStyle w:val="TAL"/>
            </w:pPr>
            <w:r w:rsidRPr="006D68AC">
              <w:rPr>
                <w:lang w:eastAsia="zh-CN"/>
              </w:rPr>
              <w:t>policyId</w:t>
            </w:r>
          </w:p>
        </w:tc>
        <w:tc>
          <w:tcPr>
            <w:tcW w:w="1417" w:type="dxa"/>
            <w:vAlign w:val="center"/>
          </w:tcPr>
          <w:p w14:paraId="6C1E80EE" w14:textId="77777777" w:rsidR="00BF1CFD" w:rsidRPr="006D68AC" w:rsidRDefault="00BF1CFD" w:rsidP="00F8442F">
            <w:pPr>
              <w:pStyle w:val="TAL"/>
            </w:pPr>
            <w:r w:rsidRPr="006D68AC">
              <w:t>string</w:t>
            </w:r>
          </w:p>
        </w:tc>
        <w:tc>
          <w:tcPr>
            <w:tcW w:w="425" w:type="dxa"/>
            <w:vAlign w:val="center"/>
          </w:tcPr>
          <w:p w14:paraId="69450C8A" w14:textId="77777777" w:rsidR="00BF1CFD" w:rsidRPr="006D68AC" w:rsidRDefault="00BF1CFD" w:rsidP="00F8442F">
            <w:pPr>
              <w:pStyle w:val="TAC"/>
            </w:pPr>
            <w:r w:rsidRPr="006D68AC">
              <w:rPr>
                <w:lang w:eastAsia="zh-CN"/>
              </w:rPr>
              <w:t>M</w:t>
            </w:r>
          </w:p>
        </w:tc>
        <w:tc>
          <w:tcPr>
            <w:tcW w:w="1134" w:type="dxa"/>
            <w:vAlign w:val="center"/>
          </w:tcPr>
          <w:p w14:paraId="18FF017F" w14:textId="77777777" w:rsidR="00BF1CFD" w:rsidRPr="006D68AC" w:rsidRDefault="00BF1CFD" w:rsidP="00F8442F">
            <w:pPr>
              <w:pStyle w:val="TAC"/>
            </w:pPr>
            <w:r w:rsidRPr="006D68AC">
              <w:rPr>
                <w:rFonts w:hint="eastAsia"/>
                <w:lang w:eastAsia="zh-CN"/>
              </w:rPr>
              <w:t>1</w:t>
            </w:r>
          </w:p>
        </w:tc>
        <w:tc>
          <w:tcPr>
            <w:tcW w:w="3686" w:type="dxa"/>
            <w:vAlign w:val="center"/>
          </w:tcPr>
          <w:p w14:paraId="09E9262E" w14:textId="77777777" w:rsidR="00BF1CFD" w:rsidRPr="006D68AC" w:rsidRDefault="00BF1CFD" w:rsidP="00F8442F">
            <w:pPr>
              <w:pStyle w:val="TAL"/>
            </w:pPr>
            <w:r w:rsidRPr="006D68AC">
              <w:rPr>
                <w:lang w:val="en-US"/>
              </w:rPr>
              <w:t>Contains the identifier of the targeted policy.</w:t>
            </w:r>
          </w:p>
        </w:tc>
        <w:tc>
          <w:tcPr>
            <w:tcW w:w="1307" w:type="dxa"/>
            <w:vAlign w:val="center"/>
          </w:tcPr>
          <w:p w14:paraId="506A594C" w14:textId="77777777" w:rsidR="00BF1CFD" w:rsidRPr="006D68AC" w:rsidRDefault="00BF1CFD" w:rsidP="00F8442F">
            <w:pPr>
              <w:pStyle w:val="TAL"/>
              <w:rPr>
                <w:rFonts w:cs="Arial"/>
                <w:szCs w:val="18"/>
              </w:rPr>
            </w:pPr>
          </w:p>
        </w:tc>
      </w:tr>
      <w:tr w:rsidR="00BF1CFD" w:rsidRPr="006D68AC" w14:paraId="41982AAF" w14:textId="77777777" w:rsidTr="00F8442F">
        <w:trPr>
          <w:jc w:val="center"/>
        </w:trPr>
        <w:tc>
          <w:tcPr>
            <w:tcW w:w="1555" w:type="dxa"/>
            <w:vAlign w:val="center"/>
          </w:tcPr>
          <w:p w14:paraId="1D51135F" w14:textId="77777777" w:rsidR="00BF1CFD" w:rsidRPr="006D68AC" w:rsidRDefault="00BF1CFD" w:rsidP="00F8442F">
            <w:pPr>
              <w:pStyle w:val="TAL"/>
              <w:rPr>
                <w:lang w:eastAsia="zh-CN"/>
              </w:rPr>
            </w:pPr>
            <w:r w:rsidRPr="006D68AC">
              <w:t>startTime</w:t>
            </w:r>
          </w:p>
        </w:tc>
        <w:tc>
          <w:tcPr>
            <w:tcW w:w="1417" w:type="dxa"/>
            <w:vAlign w:val="center"/>
          </w:tcPr>
          <w:p w14:paraId="4A60D7A9" w14:textId="77777777" w:rsidR="00BF1CFD" w:rsidRPr="006D68AC" w:rsidRDefault="00BF1CFD" w:rsidP="00F8442F">
            <w:pPr>
              <w:pStyle w:val="TAL"/>
            </w:pPr>
            <w:r w:rsidRPr="006D68AC">
              <w:t>DateTime</w:t>
            </w:r>
          </w:p>
        </w:tc>
        <w:tc>
          <w:tcPr>
            <w:tcW w:w="425" w:type="dxa"/>
            <w:vAlign w:val="center"/>
          </w:tcPr>
          <w:p w14:paraId="003E586C" w14:textId="77777777" w:rsidR="00BF1CFD" w:rsidRPr="006D68AC" w:rsidRDefault="00BF1CFD" w:rsidP="00F8442F">
            <w:pPr>
              <w:pStyle w:val="TAC"/>
              <w:rPr>
                <w:lang w:eastAsia="zh-CN"/>
              </w:rPr>
            </w:pPr>
            <w:r w:rsidRPr="006D68AC">
              <w:t>M</w:t>
            </w:r>
          </w:p>
        </w:tc>
        <w:tc>
          <w:tcPr>
            <w:tcW w:w="1134" w:type="dxa"/>
            <w:vAlign w:val="center"/>
          </w:tcPr>
          <w:p w14:paraId="72D2DB88" w14:textId="77777777" w:rsidR="00BF1CFD" w:rsidRPr="006D68AC" w:rsidRDefault="00BF1CFD" w:rsidP="00F8442F">
            <w:pPr>
              <w:pStyle w:val="TAC"/>
              <w:rPr>
                <w:lang w:eastAsia="zh-CN"/>
              </w:rPr>
            </w:pPr>
            <w:r w:rsidRPr="006D68AC">
              <w:t>1</w:t>
            </w:r>
          </w:p>
        </w:tc>
        <w:tc>
          <w:tcPr>
            <w:tcW w:w="3686" w:type="dxa"/>
            <w:vAlign w:val="center"/>
          </w:tcPr>
          <w:p w14:paraId="1E3CE85F" w14:textId="77777777" w:rsidR="00BF1CFD" w:rsidRPr="006D68AC" w:rsidRDefault="00BF1CFD" w:rsidP="00F8442F">
            <w:pPr>
              <w:pStyle w:val="TAL"/>
              <w:rPr>
                <w:rFonts w:cs="Arial"/>
                <w:szCs w:val="18"/>
              </w:rPr>
            </w:pPr>
            <w:r w:rsidRPr="006D68AC">
              <w:rPr>
                <w:rFonts w:cs="Arial"/>
                <w:szCs w:val="18"/>
              </w:rPr>
              <w:t xml:space="preserve">Contains the start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21AB3EE2" w14:textId="77777777" w:rsidR="00BF1CFD" w:rsidRPr="006D68AC" w:rsidRDefault="00BF1CFD" w:rsidP="00F8442F">
            <w:pPr>
              <w:pStyle w:val="TAL"/>
              <w:rPr>
                <w:rFonts w:cs="Arial"/>
                <w:szCs w:val="18"/>
              </w:rPr>
            </w:pPr>
          </w:p>
        </w:tc>
      </w:tr>
      <w:tr w:rsidR="00BF1CFD" w:rsidRPr="006D68AC" w14:paraId="709A5824" w14:textId="77777777" w:rsidTr="00F8442F">
        <w:trPr>
          <w:jc w:val="center"/>
        </w:trPr>
        <w:tc>
          <w:tcPr>
            <w:tcW w:w="1555" w:type="dxa"/>
            <w:vAlign w:val="center"/>
          </w:tcPr>
          <w:p w14:paraId="05AA5977" w14:textId="77777777" w:rsidR="00BF1CFD" w:rsidRPr="006D68AC" w:rsidRDefault="00BF1CFD" w:rsidP="00F8442F">
            <w:pPr>
              <w:pStyle w:val="TAL"/>
            </w:pPr>
            <w:r w:rsidRPr="006D68AC">
              <w:t>endTime</w:t>
            </w:r>
          </w:p>
        </w:tc>
        <w:tc>
          <w:tcPr>
            <w:tcW w:w="1417" w:type="dxa"/>
            <w:vAlign w:val="center"/>
          </w:tcPr>
          <w:p w14:paraId="7336CE31" w14:textId="77777777" w:rsidR="00BF1CFD" w:rsidRPr="006D68AC" w:rsidRDefault="00BF1CFD" w:rsidP="00F8442F">
            <w:pPr>
              <w:pStyle w:val="TAL"/>
            </w:pPr>
            <w:r w:rsidRPr="006D68AC">
              <w:t>DateTime</w:t>
            </w:r>
          </w:p>
        </w:tc>
        <w:tc>
          <w:tcPr>
            <w:tcW w:w="425" w:type="dxa"/>
            <w:vAlign w:val="center"/>
          </w:tcPr>
          <w:p w14:paraId="18913533" w14:textId="77777777" w:rsidR="00BF1CFD" w:rsidRPr="006D68AC" w:rsidRDefault="00BF1CFD" w:rsidP="00F8442F">
            <w:pPr>
              <w:pStyle w:val="TAC"/>
            </w:pPr>
            <w:r w:rsidRPr="006D68AC">
              <w:t>M</w:t>
            </w:r>
          </w:p>
        </w:tc>
        <w:tc>
          <w:tcPr>
            <w:tcW w:w="1134" w:type="dxa"/>
            <w:vAlign w:val="center"/>
          </w:tcPr>
          <w:p w14:paraId="15B2A1B3" w14:textId="77777777" w:rsidR="00BF1CFD" w:rsidRPr="006D68AC" w:rsidRDefault="00BF1CFD" w:rsidP="00F8442F">
            <w:pPr>
              <w:pStyle w:val="TAC"/>
            </w:pPr>
            <w:r w:rsidRPr="006D68AC">
              <w:t>1</w:t>
            </w:r>
          </w:p>
        </w:tc>
        <w:tc>
          <w:tcPr>
            <w:tcW w:w="3686" w:type="dxa"/>
            <w:vAlign w:val="center"/>
          </w:tcPr>
          <w:p w14:paraId="00F1FE0A" w14:textId="77777777" w:rsidR="00BF1CFD" w:rsidRPr="006D68AC" w:rsidRDefault="00BF1CFD" w:rsidP="00F8442F">
            <w:pPr>
              <w:pStyle w:val="TAL"/>
              <w:rPr>
                <w:rFonts w:cs="Arial"/>
                <w:szCs w:val="18"/>
              </w:rPr>
            </w:pPr>
            <w:r w:rsidRPr="006D68AC">
              <w:rPr>
                <w:rFonts w:cs="Arial"/>
                <w:szCs w:val="18"/>
              </w:rPr>
              <w:t xml:space="preserve">Contains the end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5EAB66F9" w14:textId="77777777" w:rsidR="00BF1CFD" w:rsidRPr="006D68AC" w:rsidRDefault="00BF1CFD" w:rsidP="00F8442F">
            <w:pPr>
              <w:pStyle w:val="TAL"/>
              <w:rPr>
                <w:rFonts w:cs="Arial"/>
                <w:szCs w:val="18"/>
              </w:rPr>
            </w:pPr>
          </w:p>
        </w:tc>
      </w:tr>
    </w:tbl>
    <w:p w14:paraId="6C3441C8" w14:textId="77777777" w:rsidR="00BF1CFD" w:rsidRPr="006D68AC" w:rsidRDefault="00BF1CFD" w:rsidP="00BF1CFD">
      <w:pPr>
        <w:rPr>
          <w:lang w:val="en-US"/>
        </w:rPr>
      </w:pPr>
    </w:p>
    <w:p w14:paraId="2BCC744B" w14:textId="689AE66E" w:rsidR="00BF1CFD" w:rsidRPr="006D68AC" w:rsidRDefault="00BF1CFD" w:rsidP="00BF1CFD">
      <w:pPr>
        <w:pStyle w:val="Heading5"/>
      </w:pPr>
      <w:bookmarkStart w:id="3806" w:name="_Toc151743231"/>
      <w:bookmarkStart w:id="3807" w:name="_Toc151743696"/>
      <w:bookmarkStart w:id="3808" w:name="_Toc157434700"/>
      <w:bookmarkStart w:id="3809" w:name="_Toc157436415"/>
      <w:bookmarkStart w:id="3810" w:name="_Toc157440255"/>
      <w:bookmarkStart w:id="3811" w:name="_Toc160649923"/>
      <w:bookmarkStart w:id="3812" w:name="_Toc164928205"/>
      <w:bookmarkStart w:id="3813" w:name="_Toc168550064"/>
      <w:bookmarkStart w:id="3814" w:name="_Toc170118135"/>
      <w:bookmarkStart w:id="3815" w:name="_Toc209470217"/>
      <w:bookmarkStart w:id="3816" w:name="_Toc212114878"/>
      <w:bookmarkStart w:id="3817" w:name="_Toc216293489"/>
      <w:r w:rsidRPr="006D68AC">
        <w:rPr>
          <w:noProof/>
          <w:lang w:eastAsia="zh-CN"/>
        </w:rPr>
        <w:t>6.3</w:t>
      </w:r>
      <w:r w:rsidRPr="006D68AC">
        <w:t>.6.2.8</w:t>
      </w:r>
      <w:r w:rsidRPr="006D68AC">
        <w:tab/>
        <w:t>Type: PolUsageNotif</w:t>
      </w:r>
      <w:bookmarkEnd w:id="3806"/>
      <w:bookmarkEnd w:id="3807"/>
      <w:bookmarkEnd w:id="3808"/>
      <w:bookmarkEnd w:id="3809"/>
      <w:bookmarkEnd w:id="3810"/>
      <w:bookmarkEnd w:id="3811"/>
      <w:bookmarkEnd w:id="3812"/>
      <w:bookmarkEnd w:id="3813"/>
      <w:bookmarkEnd w:id="3814"/>
      <w:bookmarkEnd w:id="3815"/>
      <w:bookmarkEnd w:id="3816"/>
      <w:bookmarkEnd w:id="3817"/>
    </w:p>
    <w:p w14:paraId="5D96249B" w14:textId="1986EB25" w:rsidR="00BF1CFD" w:rsidRPr="006D68AC" w:rsidRDefault="00BF1CFD" w:rsidP="00BF1CFD">
      <w:pPr>
        <w:pStyle w:val="TH"/>
      </w:pPr>
      <w:r w:rsidRPr="006D68AC">
        <w:rPr>
          <w:noProof/>
        </w:rPr>
        <w:t>Table </w:t>
      </w:r>
      <w:r w:rsidRPr="006D68AC">
        <w:rPr>
          <w:noProof/>
          <w:lang w:eastAsia="zh-CN"/>
        </w:rPr>
        <w:t>6.3</w:t>
      </w:r>
      <w:r w:rsidRPr="006D68AC">
        <w:t xml:space="preserve">.6.2.8-1: </w:t>
      </w:r>
      <w:r w:rsidRPr="006D68AC">
        <w:rPr>
          <w:noProof/>
        </w:rPr>
        <w:t xml:space="preserve">Definition of type </w:t>
      </w:r>
      <w:r w:rsidRPr="006D68AC">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6D68AC" w14:paraId="3C9127B7" w14:textId="77777777" w:rsidTr="00F8442F">
        <w:trPr>
          <w:jc w:val="center"/>
        </w:trPr>
        <w:tc>
          <w:tcPr>
            <w:tcW w:w="1413" w:type="dxa"/>
            <w:shd w:val="clear" w:color="auto" w:fill="C0C0C0"/>
            <w:vAlign w:val="center"/>
            <w:hideMark/>
          </w:tcPr>
          <w:p w14:paraId="64073376" w14:textId="77777777" w:rsidR="00BF1CFD" w:rsidRPr="006D68AC" w:rsidRDefault="00BF1CFD" w:rsidP="00F8442F">
            <w:pPr>
              <w:pStyle w:val="TAH"/>
            </w:pPr>
            <w:r w:rsidRPr="006D68AC">
              <w:t>Attribute name</w:t>
            </w:r>
          </w:p>
        </w:tc>
        <w:tc>
          <w:tcPr>
            <w:tcW w:w="1556" w:type="dxa"/>
            <w:shd w:val="clear" w:color="auto" w:fill="C0C0C0"/>
            <w:vAlign w:val="center"/>
            <w:hideMark/>
          </w:tcPr>
          <w:p w14:paraId="034E17F4" w14:textId="77777777" w:rsidR="00BF1CFD" w:rsidRPr="006D68AC" w:rsidRDefault="00BF1CFD" w:rsidP="00F8442F">
            <w:pPr>
              <w:pStyle w:val="TAH"/>
            </w:pPr>
            <w:r w:rsidRPr="006D68AC">
              <w:t>Data type</w:t>
            </w:r>
          </w:p>
        </w:tc>
        <w:tc>
          <w:tcPr>
            <w:tcW w:w="425" w:type="dxa"/>
            <w:shd w:val="clear" w:color="auto" w:fill="C0C0C0"/>
            <w:vAlign w:val="center"/>
            <w:hideMark/>
          </w:tcPr>
          <w:p w14:paraId="65F99633" w14:textId="77777777" w:rsidR="00BF1CFD" w:rsidRPr="006D68AC" w:rsidRDefault="00BF1CFD" w:rsidP="00F8442F">
            <w:pPr>
              <w:pStyle w:val="TAH"/>
            </w:pPr>
            <w:r w:rsidRPr="006D68AC">
              <w:t>P</w:t>
            </w:r>
          </w:p>
        </w:tc>
        <w:tc>
          <w:tcPr>
            <w:tcW w:w="1134" w:type="dxa"/>
            <w:shd w:val="clear" w:color="auto" w:fill="C0C0C0"/>
            <w:vAlign w:val="center"/>
          </w:tcPr>
          <w:p w14:paraId="330402F7" w14:textId="77777777" w:rsidR="00BF1CFD" w:rsidRPr="006D68AC" w:rsidRDefault="00BF1CFD" w:rsidP="00F8442F">
            <w:pPr>
              <w:pStyle w:val="TAH"/>
            </w:pPr>
            <w:r w:rsidRPr="006D68AC">
              <w:t>Cardinality</w:t>
            </w:r>
          </w:p>
        </w:tc>
        <w:tc>
          <w:tcPr>
            <w:tcW w:w="3686" w:type="dxa"/>
            <w:shd w:val="clear" w:color="auto" w:fill="C0C0C0"/>
            <w:vAlign w:val="center"/>
            <w:hideMark/>
          </w:tcPr>
          <w:p w14:paraId="3BF27F71" w14:textId="77777777" w:rsidR="00BF1CFD" w:rsidRPr="006D68AC" w:rsidRDefault="00BF1CFD" w:rsidP="00F8442F">
            <w:pPr>
              <w:pStyle w:val="TAH"/>
              <w:rPr>
                <w:rFonts w:cs="Arial"/>
                <w:szCs w:val="18"/>
              </w:rPr>
            </w:pPr>
            <w:r w:rsidRPr="006D68AC">
              <w:rPr>
                <w:rFonts w:cs="Arial"/>
                <w:szCs w:val="18"/>
              </w:rPr>
              <w:t>Description</w:t>
            </w:r>
          </w:p>
        </w:tc>
        <w:tc>
          <w:tcPr>
            <w:tcW w:w="1310" w:type="dxa"/>
            <w:shd w:val="clear" w:color="auto" w:fill="C0C0C0"/>
            <w:vAlign w:val="center"/>
          </w:tcPr>
          <w:p w14:paraId="610FF75A"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5DFD5E3" w14:textId="77777777" w:rsidTr="00F8442F">
        <w:trPr>
          <w:jc w:val="center"/>
        </w:trPr>
        <w:tc>
          <w:tcPr>
            <w:tcW w:w="1413" w:type="dxa"/>
            <w:vAlign w:val="center"/>
          </w:tcPr>
          <w:p w14:paraId="27AD602A" w14:textId="77777777" w:rsidR="00BF1CFD" w:rsidRPr="006D68AC" w:rsidRDefault="00BF1CFD" w:rsidP="00F8442F">
            <w:pPr>
              <w:pStyle w:val="TAL"/>
            </w:pPr>
            <w:r w:rsidRPr="006D68AC">
              <w:t>subscriptionId</w:t>
            </w:r>
          </w:p>
        </w:tc>
        <w:tc>
          <w:tcPr>
            <w:tcW w:w="1556" w:type="dxa"/>
            <w:vAlign w:val="center"/>
          </w:tcPr>
          <w:p w14:paraId="414EE614" w14:textId="77777777" w:rsidR="00BF1CFD" w:rsidRPr="006D68AC" w:rsidRDefault="00BF1CFD" w:rsidP="00F8442F">
            <w:pPr>
              <w:pStyle w:val="TAL"/>
            </w:pPr>
            <w:r w:rsidRPr="006D68AC">
              <w:t>string</w:t>
            </w:r>
          </w:p>
        </w:tc>
        <w:tc>
          <w:tcPr>
            <w:tcW w:w="425" w:type="dxa"/>
            <w:vAlign w:val="center"/>
          </w:tcPr>
          <w:p w14:paraId="0ADD574C" w14:textId="77777777" w:rsidR="00BF1CFD" w:rsidRPr="006D68AC" w:rsidRDefault="00BF1CFD" w:rsidP="00F8442F">
            <w:pPr>
              <w:pStyle w:val="TAC"/>
            </w:pPr>
            <w:r w:rsidRPr="006D68AC">
              <w:t>M</w:t>
            </w:r>
          </w:p>
        </w:tc>
        <w:tc>
          <w:tcPr>
            <w:tcW w:w="1134" w:type="dxa"/>
            <w:vAlign w:val="center"/>
          </w:tcPr>
          <w:p w14:paraId="686AC3C4" w14:textId="77777777" w:rsidR="00BF1CFD" w:rsidRPr="006D68AC" w:rsidRDefault="00BF1CFD" w:rsidP="00F8442F">
            <w:pPr>
              <w:pStyle w:val="TAC"/>
            </w:pPr>
            <w:r w:rsidRPr="006D68AC">
              <w:t>1</w:t>
            </w:r>
          </w:p>
        </w:tc>
        <w:tc>
          <w:tcPr>
            <w:tcW w:w="3686" w:type="dxa"/>
            <w:vAlign w:val="center"/>
          </w:tcPr>
          <w:p w14:paraId="62E52924" w14:textId="77777777" w:rsidR="00BF1CFD" w:rsidRPr="006D68AC" w:rsidRDefault="00BF1CFD" w:rsidP="00F8442F">
            <w:pPr>
              <w:pStyle w:val="TAL"/>
              <w:rPr>
                <w:rFonts w:cs="Arial"/>
                <w:szCs w:val="18"/>
              </w:rPr>
            </w:pPr>
            <w:r w:rsidRPr="006D68AC">
              <w:rPr>
                <w:rFonts w:cs="Arial"/>
                <w:szCs w:val="18"/>
              </w:rPr>
              <w:t>Contains the identifier of the subscription to which the Policy Usage Notification is related.</w:t>
            </w:r>
          </w:p>
        </w:tc>
        <w:tc>
          <w:tcPr>
            <w:tcW w:w="1310" w:type="dxa"/>
            <w:vAlign w:val="center"/>
          </w:tcPr>
          <w:p w14:paraId="0C683C59" w14:textId="77777777" w:rsidR="00BF1CFD" w:rsidRPr="006D68AC" w:rsidRDefault="00BF1CFD" w:rsidP="00F8442F">
            <w:pPr>
              <w:pStyle w:val="TAL"/>
              <w:rPr>
                <w:rFonts w:cs="Arial"/>
                <w:szCs w:val="18"/>
              </w:rPr>
            </w:pPr>
          </w:p>
        </w:tc>
      </w:tr>
      <w:tr w:rsidR="00BF1CFD" w:rsidRPr="006D68AC" w14:paraId="11D74550" w14:textId="77777777" w:rsidTr="00F8442F">
        <w:trPr>
          <w:jc w:val="center"/>
        </w:trPr>
        <w:tc>
          <w:tcPr>
            <w:tcW w:w="1413" w:type="dxa"/>
            <w:vAlign w:val="center"/>
          </w:tcPr>
          <w:p w14:paraId="471D17BE" w14:textId="77777777" w:rsidR="00BF1CFD" w:rsidRPr="006D68AC" w:rsidRDefault="00BF1CFD" w:rsidP="00F8442F">
            <w:pPr>
              <w:pStyle w:val="TAL"/>
            </w:pPr>
            <w:r w:rsidRPr="006D68AC">
              <w:t>reports</w:t>
            </w:r>
          </w:p>
        </w:tc>
        <w:tc>
          <w:tcPr>
            <w:tcW w:w="1556" w:type="dxa"/>
            <w:vAlign w:val="center"/>
          </w:tcPr>
          <w:p w14:paraId="4224A94B" w14:textId="77777777" w:rsidR="00BF1CFD" w:rsidRPr="006D68AC" w:rsidRDefault="00BF1CFD" w:rsidP="00F8442F">
            <w:pPr>
              <w:pStyle w:val="TAL"/>
            </w:pPr>
            <w:r w:rsidRPr="006D68AC">
              <w:t>array(PolRepData)</w:t>
            </w:r>
          </w:p>
        </w:tc>
        <w:tc>
          <w:tcPr>
            <w:tcW w:w="425" w:type="dxa"/>
            <w:vAlign w:val="center"/>
          </w:tcPr>
          <w:p w14:paraId="137F70D9" w14:textId="77777777" w:rsidR="00BF1CFD" w:rsidRPr="006D68AC" w:rsidRDefault="00BF1CFD" w:rsidP="00F8442F">
            <w:pPr>
              <w:pStyle w:val="TAC"/>
            </w:pPr>
            <w:r w:rsidRPr="006D68AC">
              <w:t>M</w:t>
            </w:r>
          </w:p>
        </w:tc>
        <w:tc>
          <w:tcPr>
            <w:tcW w:w="1134" w:type="dxa"/>
            <w:vAlign w:val="center"/>
          </w:tcPr>
          <w:p w14:paraId="1B18FD11" w14:textId="77777777" w:rsidR="00BF1CFD" w:rsidRPr="006D68AC" w:rsidRDefault="00BF1CFD" w:rsidP="00F8442F">
            <w:pPr>
              <w:pStyle w:val="TAC"/>
            </w:pPr>
            <w:r w:rsidRPr="006D68AC">
              <w:t>1..N</w:t>
            </w:r>
          </w:p>
        </w:tc>
        <w:tc>
          <w:tcPr>
            <w:tcW w:w="3686" w:type="dxa"/>
            <w:vAlign w:val="center"/>
          </w:tcPr>
          <w:p w14:paraId="28B12C8D" w14:textId="77777777" w:rsidR="00BF1CFD" w:rsidRPr="006D68AC" w:rsidRDefault="00BF1CFD" w:rsidP="00F8442F">
            <w:pPr>
              <w:pStyle w:val="TAL"/>
              <w:rPr>
                <w:rFonts w:cs="Arial"/>
                <w:szCs w:val="18"/>
              </w:rPr>
            </w:pPr>
            <w:r w:rsidRPr="006D68AC">
              <w:rPr>
                <w:rFonts w:cs="Arial"/>
                <w:szCs w:val="18"/>
              </w:rPr>
              <w:t xml:space="preserve">Contains </w:t>
            </w:r>
            <w:r w:rsidRPr="006D68AC">
              <w:rPr>
                <w:lang w:val="en-US"/>
              </w:rPr>
              <w:t>the reported policy usage data</w:t>
            </w:r>
            <w:r w:rsidRPr="006D68AC">
              <w:rPr>
                <w:rFonts w:cs="Arial"/>
                <w:szCs w:val="18"/>
              </w:rPr>
              <w:t>.</w:t>
            </w:r>
          </w:p>
        </w:tc>
        <w:tc>
          <w:tcPr>
            <w:tcW w:w="1310" w:type="dxa"/>
            <w:vAlign w:val="center"/>
          </w:tcPr>
          <w:p w14:paraId="3006D99E" w14:textId="77777777" w:rsidR="00BF1CFD" w:rsidRPr="006D68AC" w:rsidRDefault="00BF1CFD" w:rsidP="00F8442F">
            <w:pPr>
              <w:pStyle w:val="TAL"/>
              <w:rPr>
                <w:rFonts w:cs="Arial"/>
                <w:szCs w:val="18"/>
              </w:rPr>
            </w:pPr>
          </w:p>
        </w:tc>
      </w:tr>
    </w:tbl>
    <w:p w14:paraId="0A8AC969" w14:textId="77777777" w:rsidR="00BF1CFD" w:rsidRPr="006D68AC" w:rsidRDefault="00BF1CFD" w:rsidP="00BF1CFD"/>
    <w:p w14:paraId="095D6F3B" w14:textId="67F7B478" w:rsidR="00BF1CFD" w:rsidRPr="006D68AC" w:rsidRDefault="00BF1CFD" w:rsidP="00BF1CFD">
      <w:pPr>
        <w:pStyle w:val="Heading5"/>
      </w:pPr>
      <w:bookmarkStart w:id="3818" w:name="_Toc151743232"/>
      <w:bookmarkStart w:id="3819" w:name="_Toc151743697"/>
      <w:bookmarkStart w:id="3820" w:name="_Toc157434701"/>
      <w:bookmarkStart w:id="3821" w:name="_Toc157436416"/>
      <w:bookmarkStart w:id="3822" w:name="_Toc157440256"/>
      <w:bookmarkStart w:id="3823" w:name="_Toc160649924"/>
      <w:bookmarkStart w:id="3824" w:name="_Toc164928206"/>
      <w:bookmarkStart w:id="3825" w:name="_Toc168550065"/>
      <w:bookmarkStart w:id="3826" w:name="_Toc170118136"/>
      <w:bookmarkStart w:id="3827" w:name="_Toc209470218"/>
      <w:bookmarkStart w:id="3828" w:name="_Toc212114879"/>
      <w:bookmarkStart w:id="3829" w:name="_Toc216293490"/>
      <w:r w:rsidRPr="006D68AC">
        <w:rPr>
          <w:noProof/>
          <w:lang w:eastAsia="zh-CN"/>
        </w:rPr>
        <w:t>6.3</w:t>
      </w:r>
      <w:r w:rsidRPr="006D68AC">
        <w:t>.6.2.9</w:t>
      </w:r>
      <w:r w:rsidRPr="006D68AC">
        <w:tab/>
        <w:t>Type: PolRepData</w:t>
      </w:r>
      <w:bookmarkEnd w:id="3818"/>
      <w:bookmarkEnd w:id="3819"/>
      <w:bookmarkEnd w:id="3820"/>
      <w:bookmarkEnd w:id="3821"/>
      <w:bookmarkEnd w:id="3822"/>
      <w:bookmarkEnd w:id="3823"/>
      <w:bookmarkEnd w:id="3824"/>
      <w:bookmarkEnd w:id="3825"/>
      <w:bookmarkEnd w:id="3826"/>
      <w:bookmarkEnd w:id="3827"/>
      <w:bookmarkEnd w:id="3828"/>
      <w:bookmarkEnd w:id="3829"/>
    </w:p>
    <w:p w14:paraId="6080D2BE" w14:textId="24D34B1E" w:rsidR="00BF1CFD" w:rsidRPr="006D68AC" w:rsidRDefault="00BF1CFD" w:rsidP="00BF1CFD">
      <w:pPr>
        <w:pStyle w:val="TH"/>
      </w:pPr>
      <w:r w:rsidRPr="006D68AC">
        <w:rPr>
          <w:noProof/>
        </w:rPr>
        <w:t>Table </w:t>
      </w:r>
      <w:r w:rsidRPr="006D68AC">
        <w:rPr>
          <w:noProof/>
          <w:lang w:eastAsia="zh-CN"/>
        </w:rPr>
        <w:t>6.3</w:t>
      </w:r>
      <w:r w:rsidRPr="006D68AC">
        <w:t xml:space="preserve">.6.2.9-1: </w:t>
      </w:r>
      <w:r w:rsidRPr="006D68AC">
        <w:rPr>
          <w:noProof/>
        </w:rPr>
        <w:t xml:space="preserve">Definition of type </w:t>
      </w:r>
      <w:r w:rsidRPr="006D68AC">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1E6082DA" w14:textId="77777777" w:rsidTr="00F8442F">
        <w:trPr>
          <w:jc w:val="center"/>
        </w:trPr>
        <w:tc>
          <w:tcPr>
            <w:tcW w:w="1555" w:type="dxa"/>
            <w:shd w:val="clear" w:color="auto" w:fill="C0C0C0"/>
            <w:vAlign w:val="center"/>
            <w:hideMark/>
          </w:tcPr>
          <w:p w14:paraId="4921B896"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DB32C1C" w14:textId="77777777" w:rsidR="00BF1CFD" w:rsidRPr="006D68AC" w:rsidRDefault="00BF1CFD" w:rsidP="00F8442F">
            <w:pPr>
              <w:pStyle w:val="TAH"/>
            </w:pPr>
            <w:r w:rsidRPr="006D68AC">
              <w:t>Data type</w:t>
            </w:r>
          </w:p>
        </w:tc>
        <w:tc>
          <w:tcPr>
            <w:tcW w:w="425" w:type="dxa"/>
            <w:shd w:val="clear" w:color="auto" w:fill="C0C0C0"/>
            <w:vAlign w:val="center"/>
            <w:hideMark/>
          </w:tcPr>
          <w:p w14:paraId="4DAFEAF0" w14:textId="77777777" w:rsidR="00BF1CFD" w:rsidRPr="006D68AC" w:rsidRDefault="00BF1CFD" w:rsidP="00F8442F">
            <w:pPr>
              <w:pStyle w:val="TAH"/>
            </w:pPr>
            <w:r w:rsidRPr="006D68AC">
              <w:t>P</w:t>
            </w:r>
          </w:p>
        </w:tc>
        <w:tc>
          <w:tcPr>
            <w:tcW w:w="1134" w:type="dxa"/>
            <w:shd w:val="clear" w:color="auto" w:fill="C0C0C0"/>
            <w:vAlign w:val="center"/>
          </w:tcPr>
          <w:p w14:paraId="70D4DEF0" w14:textId="77777777" w:rsidR="00BF1CFD" w:rsidRPr="006D68AC" w:rsidRDefault="00BF1CFD" w:rsidP="00F8442F">
            <w:pPr>
              <w:pStyle w:val="TAH"/>
            </w:pPr>
            <w:r w:rsidRPr="006D68AC">
              <w:t>Cardinality</w:t>
            </w:r>
          </w:p>
        </w:tc>
        <w:tc>
          <w:tcPr>
            <w:tcW w:w="3686" w:type="dxa"/>
            <w:shd w:val="clear" w:color="auto" w:fill="C0C0C0"/>
            <w:vAlign w:val="center"/>
            <w:hideMark/>
          </w:tcPr>
          <w:p w14:paraId="317990A7"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1FAF2D1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6A6AB7B" w14:textId="77777777" w:rsidTr="00F8442F">
        <w:trPr>
          <w:jc w:val="center"/>
        </w:trPr>
        <w:tc>
          <w:tcPr>
            <w:tcW w:w="1555" w:type="dxa"/>
            <w:vAlign w:val="center"/>
          </w:tcPr>
          <w:p w14:paraId="778895F8" w14:textId="77777777" w:rsidR="00BF1CFD" w:rsidRPr="006D68AC" w:rsidRDefault="00BF1CFD" w:rsidP="00F8442F">
            <w:pPr>
              <w:pStyle w:val="TAL"/>
            </w:pPr>
            <w:r w:rsidRPr="006D68AC">
              <w:rPr>
                <w:lang w:eastAsia="zh-CN"/>
              </w:rPr>
              <w:t>policyId</w:t>
            </w:r>
          </w:p>
        </w:tc>
        <w:tc>
          <w:tcPr>
            <w:tcW w:w="1417" w:type="dxa"/>
            <w:vAlign w:val="center"/>
          </w:tcPr>
          <w:p w14:paraId="4DEE54D0" w14:textId="77777777" w:rsidR="00BF1CFD" w:rsidRPr="006D68AC" w:rsidRDefault="00BF1CFD" w:rsidP="00F8442F">
            <w:pPr>
              <w:pStyle w:val="TAL"/>
            </w:pPr>
            <w:r w:rsidRPr="006D68AC">
              <w:t>string</w:t>
            </w:r>
          </w:p>
        </w:tc>
        <w:tc>
          <w:tcPr>
            <w:tcW w:w="425" w:type="dxa"/>
            <w:vAlign w:val="center"/>
          </w:tcPr>
          <w:p w14:paraId="4B3883DB" w14:textId="77777777" w:rsidR="00BF1CFD" w:rsidRPr="006D68AC" w:rsidRDefault="00BF1CFD" w:rsidP="00F8442F">
            <w:pPr>
              <w:pStyle w:val="TAC"/>
            </w:pPr>
            <w:r w:rsidRPr="006D68AC">
              <w:rPr>
                <w:lang w:eastAsia="zh-CN"/>
              </w:rPr>
              <w:t>M</w:t>
            </w:r>
          </w:p>
        </w:tc>
        <w:tc>
          <w:tcPr>
            <w:tcW w:w="1134" w:type="dxa"/>
            <w:vAlign w:val="center"/>
          </w:tcPr>
          <w:p w14:paraId="52274FA9" w14:textId="77777777" w:rsidR="00BF1CFD" w:rsidRPr="006D68AC" w:rsidRDefault="00BF1CFD" w:rsidP="00F8442F">
            <w:pPr>
              <w:pStyle w:val="TAC"/>
            </w:pPr>
            <w:r w:rsidRPr="006D68AC">
              <w:rPr>
                <w:rFonts w:hint="eastAsia"/>
                <w:lang w:eastAsia="zh-CN"/>
              </w:rPr>
              <w:t>1</w:t>
            </w:r>
          </w:p>
        </w:tc>
        <w:tc>
          <w:tcPr>
            <w:tcW w:w="3686" w:type="dxa"/>
            <w:vAlign w:val="center"/>
          </w:tcPr>
          <w:p w14:paraId="4927DDD6" w14:textId="77777777" w:rsidR="00BF1CFD" w:rsidRPr="006D68AC" w:rsidRDefault="00BF1CFD" w:rsidP="00F8442F">
            <w:pPr>
              <w:pStyle w:val="TAL"/>
            </w:pPr>
            <w:r w:rsidRPr="006D68AC">
              <w:rPr>
                <w:lang w:val="en-US"/>
              </w:rPr>
              <w:t>Contains the identifier of the policy to which the policy usage report is related.</w:t>
            </w:r>
          </w:p>
        </w:tc>
        <w:tc>
          <w:tcPr>
            <w:tcW w:w="1307" w:type="dxa"/>
            <w:vAlign w:val="center"/>
          </w:tcPr>
          <w:p w14:paraId="1976339C" w14:textId="77777777" w:rsidR="00BF1CFD" w:rsidRPr="006D68AC" w:rsidRDefault="00BF1CFD" w:rsidP="00F8442F">
            <w:pPr>
              <w:pStyle w:val="TAL"/>
              <w:rPr>
                <w:rFonts w:cs="Arial"/>
                <w:szCs w:val="18"/>
              </w:rPr>
            </w:pPr>
          </w:p>
        </w:tc>
      </w:tr>
      <w:tr w:rsidR="00BF1CFD" w:rsidRPr="006D68AC" w14:paraId="321B4CA7" w14:textId="77777777" w:rsidTr="00F8442F">
        <w:trPr>
          <w:jc w:val="center"/>
        </w:trPr>
        <w:tc>
          <w:tcPr>
            <w:tcW w:w="1555" w:type="dxa"/>
            <w:vAlign w:val="center"/>
          </w:tcPr>
          <w:p w14:paraId="230D7649" w14:textId="77777777" w:rsidR="00BF1CFD" w:rsidRPr="006D68AC" w:rsidRDefault="00BF1CFD" w:rsidP="00F8442F">
            <w:pPr>
              <w:pStyle w:val="TAL"/>
              <w:rPr>
                <w:lang w:eastAsia="zh-CN"/>
              </w:rPr>
            </w:pPr>
            <w:r w:rsidRPr="006D68AC">
              <w:t>count</w:t>
            </w:r>
          </w:p>
        </w:tc>
        <w:tc>
          <w:tcPr>
            <w:tcW w:w="1417" w:type="dxa"/>
            <w:vAlign w:val="center"/>
          </w:tcPr>
          <w:p w14:paraId="567F97E0" w14:textId="77777777" w:rsidR="00BF1CFD" w:rsidRPr="006D68AC" w:rsidRDefault="00BF1CFD" w:rsidP="00F8442F">
            <w:pPr>
              <w:pStyle w:val="TAL"/>
            </w:pPr>
            <w:r w:rsidRPr="006D68AC">
              <w:t>Uinteger</w:t>
            </w:r>
          </w:p>
        </w:tc>
        <w:tc>
          <w:tcPr>
            <w:tcW w:w="425" w:type="dxa"/>
            <w:vAlign w:val="center"/>
          </w:tcPr>
          <w:p w14:paraId="77F23F8B" w14:textId="77777777" w:rsidR="00BF1CFD" w:rsidRPr="006D68AC" w:rsidRDefault="00BF1CFD" w:rsidP="00F8442F">
            <w:pPr>
              <w:pStyle w:val="TAC"/>
              <w:rPr>
                <w:lang w:eastAsia="zh-CN"/>
              </w:rPr>
            </w:pPr>
            <w:r w:rsidRPr="006D68AC">
              <w:t>M</w:t>
            </w:r>
          </w:p>
        </w:tc>
        <w:tc>
          <w:tcPr>
            <w:tcW w:w="1134" w:type="dxa"/>
            <w:vAlign w:val="center"/>
          </w:tcPr>
          <w:p w14:paraId="237CA92A" w14:textId="77777777" w:rsidR="00BF1CFD" w:rsidRPr="006D68AC" w:rsidRDefault="00BF1CFD" w:rsidP="00F8442F">
            <w:pPr>
              <w:pStyle w:val="TAC"/>
              <w:rPr>
                <w:lang w:eastAsia="zh-CN"/>
              </w:rPr>
            </w:pPr>
            <w:r w:rsidRPr="006D68AC">
              <w:t>1</w:t>
            </w:r>
          </w:p>
        </w:tc>
        <w:tc>
          <w:tcPr>
            <w:tcW w:w="3686" w:type="dxa"/>
            <w:vAlign w:val="center"/>
          </w:tcPr>
          <w:p w14:paraId="007278DE" w14:textId="77777777" w:rsidR="00BF1CFD" w:rsidRPr="006D68AC" w:rsidRDefault="00BF1CFD" w:rsidP="00F8442F">
            <w:pPr>
              <w:pStyle w:val="TAL"/>
              <w:rPr>
                <w:rFonts w:cs="Arial"/>
                <w:szCs w:val="18"/>
              </w:rPr>
            </w:pPr>
            <w:r w:rsidRPr="006D68AC">
              <w:rPr>
                <w:rFonts w:cs="Arial"/>
                <w:szCs w:val="18"/>
              </w:rPr>
              <w:t>Contains the number of times the policy identified by the "policyId" attribute is active/used.</w:t>
            </w:r>
          </w:p>
        </w:tc>
        <w:tc>
          <w:tcPr>
            <w:tcW w:w="1307" w:type="dxa"/>
            <w:vAlign w:val="center"/>
          </w:tcPr>
          <w:p w14:paraId="42939080" w14:textId="77777777" w:rsidR="00BF1CFD" w:rsidRPr="006D68AC" w:rsidRDefault="00BF1CFD" w:rsidP="00F8442F">
            <w:pPr>
              <w:pStyle w:val="TAL"/>
              <w:rPr>
                <w:rFonts w:cs="Arial"/>
                <w:szCs w:val="18"/>
              </w:rPr>
            </w:pPr>
          </w:p>
        </w:tc>
      </w:tr>
      <w:tr w:rsidR="00BF1CFD" w:rsidRPr="006D68AC" w14:paraId="52CABD2B" w14:textId="77777777" w:rsidTr="00F8442F">
        <w:trPr>
          <w:jc w:val="center"/>
        </w:trPr>
        <w:tc>
          <w:tcPr>
            <w:tcW w:w="1555" w:type="dxa"/>
            <w:vAlign w:val="center"/>
          </w:tcPr>
          <w:p w14:paraId="5C5872EA" w14:textId="77777777" w:rsidR="00BF1CFD" w:rsidRPr="006D68AC" w:rsidRDefault="00BF1CFD" w:rsidP="00F8442F">
            <w:pPr>
              <w:pStyle w:val="TAL"/>
            </w:pPr>
            <w:r w:rsidRPr="006D68AC">
              <w:t>timeSpent</w:t>
            </w:r>
          </w:p>
        </w:tc>
        <w:tc>
          <w:tcPr>
            <w:tcW w:w="1417" w:type="dxa"/>
            <w:vAlign w:val="center"/>
          </w:tcPr>
          <w:p w14:paraId="483D6974" w14:textId="77777777" w:rsidR="00BF1CFD" w:rsidRPr="006D68AC" w:rsidRDefault="00BF1CFD" w:rsidP="00F8442F">
            <w:pPr>
              <w:pStyle w:val="TAL"/>
            </w:pPr>
            <w:r w:rsidRPr="006D68AC">
              <w:t>DurationSec</w:t>
            </w:r>
          </w:p>
        </w:tc>
        <w:tc>
          <w:tcPr>
            <w:tcW w:w="425" w:type="dxa"/>
            <w:vAlign w:val="center"/>
          </w:tcPr>
          <w:p w14:paraId="770356F0" w14:textId="77777777" w:rsidR="00BF1CFD" w:rsidRPr="006D68AC" w:rsidRDefault="00BF1CFD" w:rsidP="00F8442F">
            <w:pPr>
              <w:pStyle w:val="TAC"/>
            </w:pPr>
            <w:r w:rsidRPr="006D68AC">
              <w:t>M</w:t>
            </w:r>
          </w:p>
        </w:tc>
        <w:tc>
          <w:tcPr>
            <w:tcW w:w="1134" w:type="dxa"/>
            <w:vAlign w:val="center"/>
          </w:tcPr>
          <w:p w14:paraId="562B202F" w14:textId="77777777" w:rsidR="00BF1CFD" w:rsidRPr="006D68AC" w:rsidRDefault="00BF1CFD" w:rsidP="00F8442F">
            <w:pPr>
              <w:pStyle w:val="TAC"/>
            </w:pPr>
            <w:r w:rsidRPr="006D68AC">
              <w:t>1</w:t>
            </w:r>
          </w:p>
        </w:tc>
        <w:tc>
          <w:tcPr>
            <w:tcW w:w="3686" w:type="dxa"/>
            <w:vAlign w:val="center"/>
          </w:tcPr>
          <w:p w14:paraId="4F7E9399" w14:textId="77777777" w:rsidR="00BF1CFD" w:rsidRPr="006D68AC" w:rsidRDefault="00BF1CFD" w:rsidP="00F8442F">
            <w:pPr>
              <w:pStyle w:val="TAL"/>
              <w:rPr>
                <w:rFonts w:cs="Arial"/>
                <w:szCs w:val="18"/>
              </w:rPr>
            </w:pPr>
            <w:r w:rsidRPr="006D68AC">
              <w:rPr>
                <w:rFonts w:cs="Arial"/>
                <w:szCs w:val="18"/>
              </w:rPr>
              <w:t>Contains the usage time duration of the policy identified by the "policyId" attribute.</w:t>
            </w:r>
          </w:p>
        </w:tc>
        <w:tc>
          <w:tcPr>
            <w:tcW w:w="1307" w:type="dxa"/>
            <w:vAlign w:val="center"/>
          </w:tcPr>
          <w:p w14:paraId="45F13D55" w14:textId="77777777" w:rsidR="00BF1CFD" w:rsidRPr="006D68AC" w:rsidRDefault="00BF1CFD" w:rsidP="00F8442F">
            <w:pPr>
              <w:pStyle w:val="TAL"/>
              <w:rPr>
                <w:rFonts w:cs="Arial"/>
                <w:szCs w:val="18"/>
              </w:rPr>
            </w:pPr>
          </w:p>
        </w:tc>
      </w:tr>
      <w:tr w:rsidR="00BF1CFD" w:rsidRPr="006D68AC" w14:paraId="38AA095B" w14:textId="77777777" w:rsidTr="00F8442F">
        <w:trPr>
          <w:jc w:val="center"/>
        </w:trPr>
        <w:tc>
          <w:tcPr>
            <w:tcW w:w="1555" w:type="dxa"/>
            <w:vAlign w:val="center"/>
          </w:tcPr>
          <w:p w14:paraId="46C80BEA" w14:textId="77777777" w:rsidR="00BF1CFD" w:rsidRPr="006D68AC" w:rsidRDefault="00BF1CFD" w:rsidP="00F8442F">
            <w:pPr>
              <w:pStyle w:val="TAL"/>
            </w:pPr>
            <w:r w:rsidRPr="006D68AC">
              <w:t>preEmptCount</w:t>
            </w:r>
          </w:p>
        </w:tc>
        <w:tc>
          <w:tcPr>
            <w:tcW w:w="1417" w:type="dxa"/>
            <w:vAlign w:val="center"/>
          </w:tcPr>
          <w:p w14:paraId="037DDC10" w14:textId="77777777" w:rsidR="00BF1CFD" w:rsidRPr="006D68AC" w:rsidRDefault="00BF1CFD" w:rsidP="00F8442F">
            <w:pPr>
              <w:pStyle w:val="TAL"/>
            </w:pPr>
            <w:r w:rsidRPr="006D68AC">
              <w:t>Uinteger</w:t>
            </w:r>
          </w:p>
        </w:tc>
        <w:tc>
          <w:tcPr>
            <w:tcW w:w="425" w:type="dxa"/>
            <w:vAlign w:val="center"/>
          </w:tcPr>
          <w:p w14:paraId="0E70134E" w14:textId="77777777" w:rsidR="00BF1CFD" w:rsidRPr="006D68AC" w:rsidRDefault="00BF1CFD" w:rsidP="00F8442F">
            <w:pPr>
              <w:pStyle w:val="TAC"/>
            </w:pPr>
            <w:r w:rsidRPr="006D68AC">
              <w:t>O</w:t>
            </w:r>
          </w:p>
        </w:tc>
        <w:tc>
          <w:tcPr>
            <w:tcW w:w="1134" w:type="dxa"/>
            <w:vAlign w:val="center"/>
          </w:tcPr>
          <w:p w14:paraId="7CA1415E" w14:textId="77777777" w:rsidR="00BF1CFD" w:rsidRPr="006D68AC" w:rsidRDefault="00BF1CFD" w:rsidP="00F8442F">
            <w:pPr>
              <w:pStyle w:val="TAC"/>
            </w:pPr>
            <w:r w:rsidRPr="006D68AC">
              <w:t>0..1</w:t>
            </w:r>
          </w:p>
        </w:tc>
        <w:tc>
          <w:tcPr>
            <w:tcW w:w="3686" w:type="dxa"/>
            <w:vAlign w:val="center"/>
          </w:tcPr>
          <w:p w14:paraId="5155AF87" w14:textId="77777777" w:rsidR="00BF1CFD" w:rsidRPr="006D68AC" w:rsidRDefault="00BF1CFD" w:rsidP="00F8442F">
            <w:pPr>
              <w:pStyle w:val="TAL"/>
              <w:rPr>
                <w:rFonts w:cs="Arial"/>
                <w:szCs w:val="18"/>
              </w:rPr>
            </w:pPr>
            <w:r w:rsidRPr="006D68AC">
              <w:rPr>
                <w:rFonts w:cs="Arial"/>
                <w:szCs w:val="18"/>
              </w:rPr>
              <w:t>Contains the number of times the policy is pre-empted by another policy.</w:t>
            </w:r>
          </w:p>
          <w:p w14:paraId="5F3BBBF6" w14:textId="77777777" w:rsidR="00BF1CFD" w:rsidRPr="006D68AC" w:rsidRDefault="00BF1CFD" w:rsidP="00F8442F">
            <w:pPr>
              <w:pStyle w:val="TAL"/>
              <w:rPr>
                <w:rFonts w:cs="Arial"/>
                <w:szCs w:val="18"/>
              </w:rPr>
            </w:pPr>
          </w:p>
          <w:p w14:paraId="11A6B81E"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43F21204" w14:textId="77777777" w:rsidR="00BF1CFD" w:rsidRPr="006D68AC" w:rsidRDefault="00BF1CFD" w:rsidP="00F8442F">
            <w:pPr>
              <w:pStyle w:val="TAL"/>
              <w:rPr>
                <w:rFonts w:cs="Arial"/>
                <w:szCs w:val="18"/>
              </w:rPr>
            </w:pPr>
          </w:p>
        </w:tc>
      </w:tr>
      <w:tr w:rsidR="00BF1CFD" w:rsidRPr="006D68AC" w14:paraId="623822D6" w14:textId="77777777" w:rsidTr="00F8442F">
        <w:trPr>
          <w:jc w:val="center"/>
        </w:trPr>
        <w:tc>
          <w:tcPr>
            <w:tcW w:w="1555" w:type="dxa"/>
            <w:vAlign w:val="center"/>
          </w:tcPr>
          <w:p w14:paraId="6E35C318" w14:textId="77777777" w:rsidR="00BF1CFD" w:rsidRPr="006D68AC" w:rsidRDefault="00BF1CFD" w:rsidP="00F8442F">
            <w:pPr>
              <w:pStyle w:val="TAL"/>
            </w:pPr>
            <w:r w:rsidRPr="006D68AC">
              <w:t>preEmptPolId</w:t>
            </w:r>
          </w:p>
        </w:tc>
        <w:tc>
          <w:tcPr>
            <w:tcW w:w="1417" w:type="dxa"/>
            <w:vAlign w:val="center"/>
          </w:tcPr>
          <w:p w14:paraId="1F8A6429" w14:textId="77777777" w:rsidR="00BF1CFD" w:rsidRPr="006D68AC" w:rsidRDefault="00BF1CFD" w:rsidP="00F8442F">
            <w:pPr>
              <w:pStyle w:val="TAL"/>
            </w:pPr>
            <w:r w:rsidRPr="006D68AC">
              <w:t>array(string)</w:t>
            </w:r>
          </w:p>
        </w:tc>
        <w:tc>
          <w:tcPr>
            <w:tcW w:w="425" w:type="dxa"/>
            <w:vAlign w:val="center"/>
          </w:tcPr>
          <w:p w14:paraId="1B3136B7" w14:textId="77777777" w:rsidR="00BF1CFD" w:rsidRPr="006D68AC" w:rsidRDefault="00BF1CFD" w:rsidP="00F8442F">
            <w:pPr>
              <w:pStyle w:val="TAC"/>
            </w:pPr>
            <w:r w:rsidRPr="006D68AC">
              <w:t>O</w:t>
            </w:r>
          </w:p>
        </w:tc>
        <w:tc>
          <w:tcPr>
            <w:tcW w:w="1134" w:type="dxa"/>
            <w:vAlign w:val="center"/>
          </w:tcPr>
          <w:p w14:paraId="4A0CB856" w14:textId="5ECE3639" w:rsidR="00BF1CFD" w:rsidRPr="006D68AC" w:rsidRDefault="00BF1CFD" w:rsidP="00F8442F">
            <w:pPr>
              <w:pStyle w:val="TAC"/>
            </w:pPr>
            <w:r w:rsidRPr="006D68AC">
              <w:t>1..N</w:t>
            </w:r>
          </w:p>
        </w:tc>
        <w:tc>
          <w:tcPr>
            <w:tcW w:w="3686" w:type="dxa"/>
            <w:vAlign w:val="center"/>
          </w:tcPr>
          <w:p w14:paraId="65089B60" w14:textId="2803029F" w:rsidR="00BF1CFD" w:rsidRPr="006D68AC" w:rsidRDefault="00BF1CFD" w:rsidP="00F8442F">
            <w:pPr>
              <w:pStyle w:val="TAL"/>
              <w:rPr>
                <w:rFonts w:cs="Arial"/>
                <w:szCs w:val="18"/>
              </w:rPr>
            </w:pPr>
            <w:r w:rsidRPr="006D68AC">
              <w:rPr>
                <w:rFonts w:cs="Arial"/>
                <w:szCs w:val="18"/>
              </w:rPr>
              <w:t xml:space="preserve">Contains the identifier(s) of the policy(s) </w:t>
            </w:r>
            <w:r w:rsidRPr="006D68AC">
              <w:rPr>
                <w:lang w:val="en-US"/>
              </w:rPr>
              <w:t>that are used for pre-emption</w:t>
            </w:r>
            <w:r w:rsidRPr="006D68AC">
              <w:rPr>
                <w:rFonts w:cs="Arial"/>
                <w:szCs w:val="18"/>
              </w:rPr>
              <w:t>.</w:t>
            </w:r>
          </w:p>
          <w:p w14:paraId="163D8D71" w14:textId="77777777" w:rsidR="00BF1CFD" w:rsidRPr="006D68AC" w:rsidRDefault="00BF1CFD" w:rsidP="00F8442F">
            <w:pPr>
              <w:pStyle w:val="TAL"/>
              <w:rPr>
                <w:rFonts w:cs="Arial"/>
                <w:szCs w:val="18"/>
              </w:rPr>
            </w:pPr>
          </w:p>
          <w:p w14:paraId="5267DA2D"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7529DE0A" w14:textId="77777777" w:rsidR="00BF1CFD" w:rsidRPr="006D68AC" w:rsidRDefault="00BF1CFD" w:rsidP="00F8442F">
            <w:pPr>
              <w:pStyle w:val="TAL"/>
              <w:rPr>
                <w:rFonts w:cs="Arial"/>
                <w:szCs w:val="18"/>
              </w:rPr>
            </w:pPr>
          </w:p>
        </w:tc>
      </w:tr>
      <w:tr w:rsidR="00BF1CFD" w:rsidRPr="006D68AC" w14:paraId="15859425" w14:textId="77777777" w:rsidTr="00F8442F">
        <w:trPr>
          <w:jc w:val="center"/>
        </w:trPr>
        <w:tc>
          <w:tcPr>
            <w:tcW w:w="9524" w:type="dxa"/>
            <w:gridSpan w:val="6"/>
            <w:vAlign w:val="center"/>
          </w:tcPr>
          <w:p w14:paraId="1E9D59AA" w14:textId="77777777" w:rsidR="00BF1CFD" w:rsidRPr="006D68AC" w:rsidRDefault="00BF1CFD" w:rsidP="00F8442F">
            <w:pPr>
              <w:pStyle w:val="TAN"/>
            </w:pPr>
            <w:r w:rsidRPr="006D68AC">
              <w:t>NOTE:</w:t>
            </w:r>
            <w:r w:rsidRPr="006D68AC">
              <w:tab/>
              <w:t>When the "preEmptCount" attribute is present and set to "1", then the "preEmptPolId" attribute, when present, shall not contain more than one array element.</w:t>
            </w:r>
          </w:p>
        </w:tc>
      </w:tr>
    </w:tbl>
    <w:p w14:paraId="40910A8F" w14:textId="77777777" w:rsidR="00BF1CFD" w:rsidRPr="006D68AC" w:rsidRDefault="00BF1CFD" w:rsidP="00BF1CFD"/>
    <w:p w14:paraId="0D27E3E8" w14:textId="77777777" w:rsidR="00311EA5" w:rsidRPr="006D68AC" w:rsidRDefault="00311EA5" w:rsidP="00311EA5">
      <w:pPr>
        <w:pStyle w:val="Heading5"/>
      </w:pPr>
      <w:bookmarkStart w:id="3830" w:name="_Toc157434702"/>
      <w:bookmarkStart w:id="3831" w:name="_Toc157436417"/>
      <w:bookmarkStart w:id="3832" w:name="_Toc157440257"/>
      <w:bookmarkStart w:id="3833" w:name="_Toc160649925"/>
      <w:bookmarkStart w:id="3834" w:name="_Toc164928207"/>
      <w:bookmarkStart w:id="3835" w:name="_Toc168550066"/>
      <w:bookmarkStart w:id="3836" w:name="_Toc170118137"/>
      <w:bookmarkStart w:id="3837" w:name="_Toc209470219"/>
      <w:bookmarkStart w:id="3838" w:name="_Toc212114880"/>
      <w:bookmarkStart w:id="3839" w:name="_Toc216293491"/>
      <w:bookmarkStart w:id="3840" w:name="_Toc157434703"/>
      <w:bookmarkStart w:id="3841" w:name="_Toc157436418"/>
      <w:bookmarkStart w:id="3842" w:name="_Toc157440258"/>
      <w:bookmarkStart w:id="3843" w:name="_Toc151743233"/>
      <w:bookmarkStart w:id="3844" w:name="_Toc151743698"/>
      <w:r w:rsidRPr="006D68AC">
        <w:rPr>
          <w:noProof/>
          <w:lang w:eastAsia="zh-CN"/>
        </w:rPr>
        <w:t>6.3</w:t>
      </w:r>
      <w:r w:rsidRPr="006D68AC">
        <w:t>.6.2.10</w:t>
      </w:r>
      <w:r w:rsidRPr="006D68AC">
        <w:tab/>
        <w:t>Type: PolDeleteReq</w:t>
      </w:r>
      <w:bookmarkEnd w:id="3830"/>
      <w:bookmarkEnd w:id="3831"/>
      <w:bookmarkEnd w:id="3832"/>
      <w:bookmarkEnd w:id="3833"/>
      <w:bookmarkEnd w:id="3834"/>
      <w:bookmarkEnd w:id="3835"/>
      <w:bookmarkEnd w:id="3836"/>
      <w:bookmarkEnd w:id="3837"/>
      <w:bookmarkEnd w:id="3838"/>
      <w:bookmarkEnd w:id="3839"/>
    </w:p>
    <w:p w14:paraId="4E5F016A" w14:textId="77777777" w:rsidR="00311EA5" w:rsidRPr="006D68AC" w:rsidRDefault="00311EA5" w:rsidP="00311EA5">
      <w:pPr>
        <w:pStyle w:val="TH"/>
      </w:pPr>
      <w:r w:rsidRPr="006D68AC">
        <w:rPr>
          <w:noProof/>
        </w:rPr>
        <w:t>Table </w:t>
      </w:r>
      <w:r w:rsidRPr="006D68AC">
        <w:rPr>
          <w:noProof/>
          <w:lang w:eastAsia="zh-CN"/>
        </w:rPr>
        <w:t>6.3</w:t>
      </w:r>
      <w:r w:rsidRPr="006D68AC">
        <w:t xml:space="preserve">.6.2.10-1: </w:t>
      </w:r>
      <w:r w:rsidRPr="006D68AC">
        <w:rPr>
          <w:noProof/>
        </w:rPr>
        <w:t xml:space="preserve">Definition of type </w:t>
      </w:r>
      <w:r w:rsidRPr="006D68AC">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8A6D32D" w14:textId="77777777" w:rsidTr="003C3912">
        <w:trPr>
          <w:jc w:val="center"/>
        </w:trPr>
        <w:tc>
          <w:tcPr>
            <w:tcW w:w="1555" w:type="dxa"/>
            <w:shd w:val="clear" w:color="auto" w:fill="C0C0C0"/>
            <w:vAlign w:val="center"/>
            <w:hideMark/>
          </w:tcPr>
          <w:p w14:paraId="2DC619F3" w14:textId="77777777" w:rsidR="00311EA5" w:rsidRPr="006D68AC" w:rsidRDefault="00311EA5" w:rsidP="003C3912">
            <w:pPr>
              <w:pStyle w:val="TAH"/>
            </w:pPr>
            <w:r w:rsidRPr="006D68AC">
              <w:t>Attribute name</w:t>
            </w:r>
          </w:p>
        </w:tc>
        <w:tc>
          <w:tcPr>
            <w:tcW w:w="1417" w:type="dxa"/>
            <w:shd w:val="clear" w:color="auto" w:fill="C0C0C0"/>
            <w:vAlign w:val="center"/>
            <w:hideMark/>
          </w:tcPr>
          <w:p w14:paraId="23DE3BF9" w14:textId="77777777" w:rsidR="00311EA5" w:rsidRPr="006D68AC" w:rsidRDefault="00311EA5" w:rsidP="003C3912">
            <w:pPr>
              <w:pStyle w:val="TAH"/>
            </w:pPr>
            <w:r w:rsidRPr="006D68AC">
              <w:t>Data type</w:t>
            </w:r>
          </w:p>
        </w:tc>
        <w:tc>
          <w:tcPr>
            <w:tcW w:w="425" w:type="dxa"/>
            <w:shd w:val="clear" w:color="auto" w:fill="C0C0C0"/>
            <w:vAlign w:val="center"/>
            <w:hideMark/>
          </w:tcPr>
          <w:p w14:paraId="1FAF77E1" w14:textId="77777777" w:rsidR="00311EA5" w:rsidRPr="006D68AC" w:rsidRDefault="00311EA5" w:rsidP="003C3912">
            <w:pPr>
              <w:pStyle w:val="TAH"/>
            </w:pPr>
            <w:r w:rsidRPr="006D68AC">
              <w:t>P</w:t>
            </w:r>
          </w:p>
        </w:tc>
        <w:tc>
          <w:tcPr>
            <w:tcW w:w="1134" w:type="dxa"/>
            <w:shd w:val="clear" w:color="auto" w:fill="C0C0C0"/>
            <w:vAlign w:val="center"/>
          </w:tcPr>
          <w:p w14:paraId="2996C3F6" w14:textId="77777777" w:rsidR="00311EA5" w:rsidRPr="006D68AC" w:rsidRDefault="00311EA5" w:rsidP="003C3912">
            <w:pPr>
              <w:pStyle w:val="TAH"/>
            </w:pPr>
            <w:r w:rsidRPr="006D68AC">
              <w:t>Cardinality</w:t>
            </w:r>
          </w:p>
        </w:tc>
        <w:tc>
          <w:tcPr>
            <w:tcW w:w="3686" w:type="dxa"/>
            <w:shd w:val="clear" w:color="auto" w:fill="C0C0C0"/>
            <w:vAlign w:val="center"/>
            <w:hideMark/>
          </w:tcPr>
          <w:p w14:paraId="17E88A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F0EDFA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C00E23C" w14:textId="77777777" w:rsidTr="003C3912">
        <w:trPr>
          <w:jc w:val="center"/>
        </w:trPr>
        <w:tc>
          <w:tcPr>
            <w:tcW w:w="1555" w:type="dxa"/>
            <w:vAlign w:val="center"/>
          </w:tcPr>
          <w:p w14:paraId="03002018" w14:textId="77777777" w:rsidR="00311EA5" w:rsidRPr="006D68AC" w:rsidRDefault="00311EA5" w:rsidP="003C3912">
            <w:pPr>
              <w:pStyle w:val="TAL"/>
            </w:pPr>
            <w:r w:rsidRPr="006D68AC">
              <w:rPr>
                <w:lang w:eastAsia="zh-CN"/>
              </w:rPr>
              <w:t>policyIds</w:t>
            </w:r>
          </w:p>
        </w:tc>
        <w:tc>
          <w:tcPr>
            <w:tcW w:w="1417" w:type="dxa"/>
            <w:vAlign w:val="center"/>
          </w:tcPr>
          <w:p w14:paraId="36DBFBC8" w14:textId="77777777" w:rsidR="00311EA5" w:rsidRPr="006D68AC" w:rsidRDefault="00311EA5" w:rsidP="003C3912">
            <w:pPr>
              <w:pStyle w:val="TAL"/>
            </w:pPr>
            <w:r w:rsidRPr="006D68AC">
              <w:t>array(string)</w:t>
            </w:r>
          </w:p>
        </w:tc>
        <w:tc>
          <w:tcPr>
            <w:tcW w:w="425" w:type="dxa"/>
            <w:vAlign w:val="center"/>
          </w:tcPr>
          <w:p w14:paraId="3056F0F1" w14:textId="77777777" w:rsidR="00311EA5" w:rsidRPr="006D68AC" w:rsidRDefault="00311EA5" w:rsidP="003C3912">
            <w:pPr>
              <w:pStyle w:val="TAC"/>
            </w:pPr>
            <w:r w:rsidRPr="006D68AC">
              <w:rPr>
                <w:lang w:eastAsia="zh-CN"/>
              </w:rPr>
              <w:t>M</w:t>
            </w:r>
          </w:p>
        </w:tc>
        <w:tc>
          <w:tcPr>
            <w:tcW w:w="1134" w:type="dxa"/>
            <w:vAlign w:val="center"/>
          </w:tcPr>
          <w:p w14:paraId="12660A65" w14:textId="77777777" w:rsidR="00311EA5" w:rsidRPr="006D68AC" w:rsidRDefault="00311EA5" w:rsidP="003C3912">
            <w:pPr>
              <w:pStyle w:val="TAC"/>
            </w:pPr>
            <w:r w:rsidRPr="006D68AC">
              <w:rPr>
                <w:rFonts w:hint="eastAsia"/>
                <w:lang w:eastAsia="zh-CN"/>
              </w:rPr>
              <w:t>1</w:t>
            </w:r>
            <w:r w:rsidRPr="006D68AC">
              <w:rPr>
                <w:lang w:eastAsia="zh-CN"/>
              </w:rPr>
              <w:t>..N</w:t>
            </w:r>
          </w:p>
        </w:tc>
        <w:tc>
          <w:tcPr>
            <w:tcW w:w="3686" w:type="dxa"/>
            <w:vAlign w:val="center"/>
          </w:tcPr>
          <w:p w14:paraId="6FA98B0C" w14:textId="77777777" w:rsidR="00311EA5" w:rsidRPr="006D68AC" w:rsidRDefault="00311EA5" w:rsidP="003C3912">
            <w:pPr>
              <w:pStyle w:val="TAL"/>
            </w:pPr>
            <w:r w:rsidRPr="006D68AC">
              <w:rPr>
                <w:lang w:val="en-US"/>
              </w:rPr>
              <w:t>Contains the identifier(s) of the Policy(ies) to be deleted.</w:t>
            </w:r>
          </w:p>
        </w:tc>
        <w:tc>
          <w:tcPr>
            <w:tcW w:w="1307" w:type="dxa"/>
            <w:vAlign w:val="center"/>
          </w:tcPr>
          <w:p w14:paraId="56483AB4" w14:textId="77777777" w:rsidR="00311EA5" w:rsidRPr="006D68AC" w:rsidRDefault="00311EA5" w:rsidP="003C3912">
            <w:pPr>
              <w:pStyle w:val="TAL"/>
              <w:rPr>
                <w:rFonts w:cs="Arial"/>
                <w:szCs w:val="18"/>
              </w:rPr>
            </w:pPr>
          </w:p>
        </w:tc>
      </w:tr>
      <w:tr w:rsidR="00C42A1F" w:rsidRPr="006D68AC" w14:paraId="40B2F130" w14:textId="77777777" w:rsidTr="003C3912">
        <w:trPr>
          <w:jc w:val="center"/>
        </w:trPr>
        <w:tc>
          <w:tcPr>
            <w:tcW w:w="1555" w:type="dxa"/>
            <w:vAlign w:val="center"/>
          </w:tcPr>
          <w:p w14:paraId="38F3DF47" w14:textId="3BF06472" w:rsidR="00C42A1F" w:rsidRPr="006D68AC" w:rsidRDefault="00C42A1F" w:rsidP="00C42A1F">
            <w:pPr>
              <w:pStyle w:val="TAL"/>
              <w:rPr>
                <w:lang w:eastAsia="zh-CN"/>
              </w:rPr>
            </w:pPr>
            <w:r w:rsidRPr="006D68AC">
              <w:t>defPolicyIds</w:t>
            </w:r>
          </w:p>
        </w:tc>
        <w:tc>
          <w:tcPr>
            <w:tcW w:w="1417" w:type="dxa"/>
            <w:vAlign w:val="center"/>
          </w:tcPr>
          <w:p w14:paraId="7EC98B91" w14:textId="0C170562" w:rsidR="00C42A1F" w:rsidRPr="006D68AC" w:rsidRDefault="00C42A1F" w:rsidP="00C42A1F">
            <w:pPr>
              <w:pStyle w:val="TAL"/>
            </w:pPr>
            <w:r w:rsidRPr="006D68AC">
              <w:t>map(string)</w:t>
            </w:r>
          </w:p>
        </w:tc>
        <w:tc>
          <w:tcPr>
            <w:tcW w:w="425" w:type="dxa"/>
            <w:vAlign w:val="center"/>
          </w:tcPr>
          <w:p w14:paraId="14FC45A5" w14:textId="3DD4854A" w:rsidR="00C42A1F" w:rsidRPr="006D68AC" w:rsidRDefault="00C42A1F" w:rsidP="00C42A1F">
            <w:pPr>
              <w:pStyle w:val="TAC"/>
              <w:rPr>
                <w:lang w:eastAsia="zh-CN"/>
              </w:rPr>
            </w:pPr>
            <w:r w:rsidRPr="006D68AC">
              <w:t>C</w:t>
            </w:r>
          </w:p>
        </w:tc>
        <w:tc>
          <w:tcPr>
            <w:tcW w:w="1134" w:type="dxa"/>
            <w:vAlign w:val="center"/>
          </w:tcPr>
          <w:p w14:paraId="2D088A1C" w14:textId="2D79C887" w:rsidR="00C42A1F" w:rsidRPr="006D68AC" w:rsidRDefault="00C42A1F" w:rsidP="00C42A1F">
            <w:pPr>
              <w:pStyle w:val="TAC"/>
              <w:rPr>
                <w:lang w:eastAsia="zh-CN"/>
              </w:rPr>
            </w:pPr>
            <w:r w:rsidRPr="006D68AC">
              <w:t>1..N</w:t>
            </w:r>
          </w:p>
        </w:tc>
        <w:tc>
          <w:tcPr>
            <w:tcW w:w="3686" w:type="dxa"/>
            <w:vAlign w:val="center"/>
          </w:tcPr>
          <w:p w14:paraId="31B67B33" w14:textId="77777777" w:rsidR="00C42A1F" w:rsidRPr="006D68AC" w:rsidRDefault="00C42A1F" w:rsidP="00C42A1F">
            <w:pPr>
              <w:pStyle w:val="TAL"/>
              <w:rPr>
                <w:rFonts w:cs="Arial"/>
                <w:szCs w:val="18"/>
                <w:lang w:eastAsia="en-US"/>
              </w:rPr>
            </w:pPr>
            <w:r w:rsidRPr="006D68AC">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Pr="006D68AC" w:rsidRDefault="00C42A1F" w:rsidP="00C42A1F">
            <w:pPr>
              <w:pStyle w:val="TAL"/>
              <w:rPr>
                <w:rFonts w:cs="Arial"/>
                <w:szCs w:val="18"/>
              </w:rPr>
            </w:pPr>
          </w:p>
          <w:p w14:paraId="02DD5ABF" w14:textId="77777777" w:rsidR="00C42A1F" w:rsidRPr="006D68AC" w:rsidRDefault="00C42A1F" w:rsidP="00C42A1F">
            <w:pPr>
              <w:pStyle w:val="TAL"/>
              <w:rPr>
                <w:rFonts w:cs="Arial"/>
                <w:szCs w:val="18"/>
              </w:rPr>
            </w:pPr>
            <w:r w:rsidRPr="006D68AC">
              <w:rPr>
                <w:rFonts w:cs="Arial"/>
                <w:szCs w:val="18"/>
              </w:rPr>
              <w:t>This attribute shall be present only when at least one of the deleted policies provided within the "policyIds" is the current default Policy for a policy type.</w:t>
            </w:r>
          </w:p>
          <w:p w14:paraId="00EF028B" w14:textId="77777777" w:rsidR="00C42A1F" w:rsidRPr="006D68AC" w:rsidRDefault="00C42A1F" w:rsidP="00C42A1F">
            <w:pPr>
              <w:pStyle w:val="TAL"/>
              <w:rPr>
                <w:rFonts w:cs="Arial"/>
                <w:szCs w:val="18"/>
              </w:rPr>
            </w:pPr>
          </w:p>
          <w:p w14:paraId="011A5779" w14:textId="38116ABB" w:rsidR="00C42A1F" w:rsidRPr="006D68AC" w:rsidRDefault="00C42A1F" w:rsidP="00C42A1F">
            <w:pPr>
              <w:pStyle w:val="TAL"/>
              <w:rPr>
                <w:rFonts w:cs="Arial"/>
                <w:szCs w:val="18"/>
              </w:rPr>
            </w:pPr>
            <w:r w:rsidRPr="006D68AC">
              <w:rPr>
                <w:rFonts w:cs="Arial"/>
                <w:szCs w:val="18"/>
              </w:rPr>
              <w:t xml:space="preserve">The key of the map shall be the policy type (encoded using the </w:t>
            </w:r>
            <w:r w:rsidRPr="006D68AC">
              <w:t>PolicyType enumeration data type defined in clause </w:t>
            </w:r>
            <w:r w:rsidRPr="006D68AC">
              <w:rPr>
                <w:noProof/>
                <w:lang w:eastAsia="zh-CN"/>
              </w:rPr>
              <w:t>6.3</w:t>
            </w:r>
            <w:r w:rsidRPr="006D68AC">
              <w:t xml:space="preserve">.6.3.3) </w:t>
            </w:r>
            <w:r w:rsidRPr="006D68AC">
              <w:rPr>
                <w:rFonts w:cs="Arial"/>
                <w:szCs w:val="18"/>
              </w:rPr>
              <w:t>for which the provided new default policy identified by the corresponding map value is related.</w:t>
            </w:r>
          </w:p>
        </w:tc>
        <w:tc>
          <w:tcPr>
            <w:tcW w:w="1307" w:type="dxa"/>
            <w:vAlign w:val="center"/>
          </w:tcPr>
          <w:p w14:paraId="6A9A68CA" w14:textId="77777777" w:rsidR="00C42A1F" w:rsidRPr="006D68AC" w:rsidRDefault="00C42A1F" w:rsidP="00C42A1F">
            <w:pPr>
              <w:pStyle w:val="TAL"/>
              <w:rPr>
                <w:rFonts w:cs="Arial"/>
                <w:szCs w:val="18"/>
              </w:rPr>
            </w:pPr>
          </w:p>
        </w:tc>
      </w:tr>
      <w:tr w:rsidR="00311EA5" w:rsidRPr="006D68AC" w14:paraId="3AACA5CE" w14:textId="77777777" w:rsidTr="003C3912">
        <w:trPr>
          <w:jc w:val="center"/>
        </w:trPr>
        <w:tc>
          <w:tcPr>
            <w:tcW w:w="1555" w:type="dxa"/>
            <w:vAlign w:val="center"/>
          </w:tcPr>
          <w:p w14:paraId="2BDBA1A5" w14:textId="77777777" w:rsidR="00311EA5" w:rsidRPr="006D68AC" w:rsidRDefault="00311EA5" w:rsidP="003C3912">
            <w:pPr>
              <w:pStyle w:val="TAL"/>
            </w:pPr>
            <w:r w:rsidRPr="006D68AC">
              <w:t>suppFeat</w:t>
            </w:r>
          </w:p>
        </w:tc>
        <w:tc>
          <w:tcPr>
            <w:tcW w:w="1417" w:type="dxa"/>
            <w:vAlign w:val="center"/>
          </w:tcPr>
          <w:p w14:paraId="23D4FD4D" w14:textId="77777777" w:rsidR="00311EA5" w:rsidRPr="006D68AC" w:rsidRDefault="00311EA5" w:rsidP="003C3912">
            <w:pPr>
              <w:pStyle w:val="TAL"/>
            </w:pPr>
            <w:r w:rsidRPr="006D68AC">
              <w:t>SupportedFeatures</w:t>
            </w:r>
          </w:p>
        </w:tc>
        <w:tc>
          <w:tcPr>
            <w:tcW w:w="425" w:type="dxa"/>
            <w:vAlign w:val="center"/>
          </w:tcPr>
          <w:p w14:paraId="3D063BF4" w14:textId="77777777" w:rsidR="00311EA5" w:rsidRPr="006D68AC" w:rsidRDefault="00311EA5" w:rsidP="003C3912">
            <w:pPr>
              <w:pStyle w:val="TAC"/>
            </w:pPr>
            <w:r w:rsidRPr="006D68AC">
              <w:t>C</w:t>
            </w:r>
          </w:p>
        </w:tc>
        <w:tc>
          <w:tcPr>
            <w:tcW w:w="1134" w:type="dxa"/>
            <w:vAlign w:val="center"/>
          </w:tcPr>
          <w:p w14:paraId="3336D655" w14:textId="77777777" w:rsidR="00311EA5" w:rsidRPr="006D68AC" w:rsidRDefault="00311EA5" w:rsidP="003C3912">
            <w:pPr>
              <w:pStyle w:val="TAC"/>
            </w:pPr>
            <w:r w:rsidRPr="006D68AC">
              <w:t>0..1</w:t>
            </w:r>
          </w:p>
        </w:tc>
        <w:tc>
          <w:tcPr>
            <w:tcW w:w="3686" w:type="dxa"/>
            <w:vAlign w:val="center"/>
          </w:tcPr>
          <w:p w14:paraId="59C95AC9"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1CACBE0B" w14:textId="77777777" w:rsidR="00311EA5" w:rsidRPr="006D68AC" w:rsidRDefault="00311EA5" w:rsidP="003C3912">
            <w:pPr>
              <w:pStyle w:val="TAL"/>
            </w:pPr>
          </w:p>
          <w:p w14:paraId="2A036A7D" w14:textId="077A02A1" w:rsidR="00311EA5" w:rsidRPr="006D68AC" w:rsidRDefault="00311EA5" w:rsidP="003C3912">
            <w:pPr>
              <w:pStyle w:val="TAL"/>
              <w:rPr>
                <w:rFonts w:cs="Arial"/>
                <w:szCs w:val="18"/>
              </w:rPr>
            </w:pPr>
            <w:r w:rsidRPr="006D68AC">
              <w:t>This attribute shall be present only when feature negotiation needs to take place.</w:t>
            </w:r>
          </w:p>
        </w:tc>
        <w:tc>
          <w:tcPr>
            <w:tcW w:w="1307" w:type="dxa"/>
            <w:vAlign w:val="center"/>
          </w:tcPr>
          <w:p w14:paraId="6019039E" w14:textId="77777777" w:rsidR="00311EA5" w:rsidRPr="006D68AC" w:rsidRDefault="00311EA5" w:rsidP="003C3912">
            <w:pPr>
              <w:pStyle w:val="TAL"/>
              <w:rPr>
                <w:rFonts w:cs="Arial"/>
                <w:szCs w:val="18"/>
              </w:rPr>
            </w:pPr>
          </w:p>
        </w:tc>
      </w:tr>
    </w:tbl>
    <w:p w14:paraId="0C61AEC6" w14:textId="77777777" w:rsidR="00311EA5" w:rsidRPr="006D68AC" w:rsidRDefault="00311EA5" w:rsidP="00311EA5">
      <w:pPr>
        <w:rPr>
          <w:lang w:val="en-US"/>
        </w:rPr>
      </w:pPr>
    </w:p>
    <w:p w14:paraId="735B185E" w14:textId="77777777" w:rsidR="00311EA5" w:rsidRPr="006D68AC" w:rsidRDefault="00311EA5" w:rsidP="00311EA5">
      <w:pPr>
        <w:pStyle w:val="Heading5"/>
      </w:pPr>
      <w:bookmarkStart w:id="3845" w:name="_Toc160649926"/>
      <w:bookmarkStart w:id="3846" w:name="_Toc164928208"/>
      <w:bookmarkStart w:id="3847" w:name="_Toc168550067"/>
      <w:bookmarkStart w:id="3848" w:name="_Toc170118138"/>
      <w:bookmarkStart w:id="3849" w:name="_Toc209470220"/>
      <w:bookmarkStart w:id="3850" w:name="_Toc212114881"/>
      <w:bookmarkStart w:id="3851" w:name="_Toc216293492"/>
      <w:bookmarkStart w:id="3852" w:name="_Toc157434704"/>
      <w:bookmarkStart w:id="3853" w:name="_Toc157436419"/>
      <w:bookmarkStart w:id="3854" w:name="_Toc157440259"/>
      <w:bookmarkEnd w:id="3840"/>
      <w:bookmarkEnd w:id="3841"/>
      <w:bookmarkEnd w:id="3842"/>
      <w:r w:rsidRPr="006D68AC">
        <w:rPr>
          <w:noProof/>
          <w:lang w:eastAsia="zh-CN"/>
        </w:rPr>
        <w:t>6.3</w:t>
      </w:r>
      <w:r w:rsidRPr="006D68AC">
        <w:t>.6.2.11</w:t>
      </w:r>
      <w:r w:rsidRPr="006D68AC">
        <w:tab/>
        <w:t>Type: PolDeleteResp</w:t>
      </w:r>
      <w:bookmarkEnd w:id="3845"/>
      <w:bookmarkEnd w:id="3846"/>
      <w:bookmarkEnd w:id="3847"/>
      <w:bookmarkEnd w:id="3848"/>
      <w:bookmarkEnd w:id="3849"/>
      <w:bookmarkEnd w:id="3850"/>
      <w:bookmarkEnd w:id="3851"/>
    </w:p>
    <w:p w14:paraId="08C2D4A6" w14:textId="77777777" w:rsidR="00311EA5" w:rsidRPr="006D68AC" w:rsidRDefault="00311EA5" w:rsidP="00311EA5">
      <w:pPr>
        <w:pStyle w:val="TH"/>
      </w:pPr>
      <w:r w:rsidRPr="006D68AC">
        <w:rPr>
          <w:noProof/>
        </w:rPr>
        <w:t>Table </w:t>
      </w:r>
      <w:r w:rsidRPr="006D68AC">
        <w:rPr>
          <w:noProof/>
          <w:lang w:eastAsia="zh-CN"/>
        </w:rPr>
        <w:t>6.3</w:t>
      </w:r>
      <w:r w:rsidRPr="006D68AC">
        <w:t xml:space="preserve">.6.2.11-1: </w:t>
      </w:r>
      <w:r w:rsidRPr="006D68AC">
        <w:rPr>
          <w:noProof/>
        </w:rPr>
        <w:t xml:space="preserve">Definition of type </w:t>
      </w:r>
      <w:r w:rsidRPr="006D68AC">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9912722" w14:textId="77777777" w:rsidTr="003C3912">
        <w:trPr>
          <w:jc w:val="center"/>
        </w:trPr>
        <w:tc>
          <w:tcPr>
            <w:tcW w:w="1555" w:type="dxa"/>
            <w:shd w:val="clear" w:color="auto" w:fill="C0C0C0"/>
            <w:vAlign w:val="center"/>
            <w:hideMark/>
          </w:tcPr>
          <w:p w14:paraId="3564999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F64A239" w14:textId="77777777" w:rsidR="00311EA5" w:rsidRPr="006D68AC" w:rsidRDefault="00311EA5" w:rsidP="003C3912">
            <w:pPr>
              <w:pStyle w:val="TAH"/>
            </w:pPr>
            <w:r w:rsidRPr="006D68AC">
              <w:t>Data type</w:t>
            </w:r>
          </w:p>
        </w:tc>
        <w:tc>
          <w:tcPr>
            <w:tcW w:w="425" w:type="dxa"/>
            <w:shd w:val="clear" w:color="auto" w:fill="C0C0C0"/>
            <w:vAlign w:val="center"/>
            <w:hideMark/>
          </w:tcPr>
          <w:p w14:paraId="02B04E49" w14:textId="77777777" w:rsidR="00311EA5" w:rsidRPr="006D68AC" w:rsidRDefault="00311EA5" w:rsidP="003C3912">
            <w:pPr>
              <w:pStyle w:val="TAH"/>
            </w:pPr>
            <w:r w:rsidRPr="006D68AC">
              <w:t>P</w:t>
            </w:r>
          </w:p>
        </w:tc>
        <w:tc>
          <w:tcPr>
            <w:tcW w:w="1134" w:type="dxa"/>
            <w:shd w:val="clear" w:color="auto" w:fill="C0C0C0"/>
            <w:vAlign w:val="center"/>
          </w:tcPr>
          <w:p w14:paraId="40B7F773" w14:textId="77777777" w:rsidR="00311EA5" w:rsidRPr="006D68AC" w:rsidRDefault="00311EA5" w:rsidP="003C3912">
            <w:pPr>
              <w:pStyle w:val="TAH"/>
            </w:pPr>
            <w:r w:rsidRPr="006D68AC">
              <w:t>Cardinality</w:t>
            </w:r>
          </w:p>
        </w:tc>
        <w:tc>
          <w:tcPr>
            <w:tcW w:w="3686" w:type="dxa"/>
            <w:shd w:val="clear" w:color="auto" w:fill="C0C0C0"/>
            <w:vAlign w:val="center"/>
            <w:hideMark/>
          </w:tcPr>
          <w:p w14:paraId="6C9CC1B5"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4C01FC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6D68AC" w:rsidRDefault="00311EA5" w:rsidP="003C3912">
            <w:pPr>
              <w:pStyle w:val="TAL"/>
              <w:rPr>
                <w:lang w:eastAsia="zh-CN"/>
              </w:rPr>
            </w:pPr>
            <w:r w:rsidRPr="006D68AC">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6D68AC" w:rsidRDefault="00311EA5" w:rsidP="003C3912">
            <w:pPr>
              <w:pStyle w:val="TAL"/>
            </w:pPr>
            <w:r w:rsidRPr="006D68AC">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6D68AC" w:rsidRDefault="00311EA5" w:rsidP="003C3912">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6D68AC" w:rsidRDefault="00311EA5" w:rsidP="003C3912">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6D68AC" w:rsidRDefault="00311EA5" w:rsidP="003C3912">
            <w:pPr>
              <w:pStyle w:val="TAL"/>
              <w:rPr>
                <w:lang w:val="en-US"/>
              </w:rPr>
            </w:pPr>
            <w:r w:rsidRPr="006D68AC">
              <w:rPr>
                <w:lang w:val="en-US"/>
              </w:rPr>
              <w:t>Contains the new default policy(ies) related information. Each map entry corresponds to the information of the new default policy for a particular policy type.</w:t>
            </w:r>
          </w:p>
          <w:p w14:paraId="2771CF00" w14:textId="77777777" w:rsidR="00311EA5" w:rsidRPr="006D68AC" w:rsidRDefault="00311EA5" w:rsidP="003C3912">
            <w:pPr>
              <w:pStyle w:val="TAL"/>
              <w:rPr>
                <w:lang w:val="en-US"/>
              </w:rPr>
            </w:pPr>
          </w:p>
          <w:p w14:paraId="541EEC05" w14:textId="77777777" w:rsidR="00311EA5" w:rsidRPr="006D68AC" w:rsidRDefault="00311EA5" w:rsidP="003C3912">
            <w:pPr>
              <w:pStyle w:val="TAL"/>
              <w:rPr>
                <w:lang w:val="en-US"/>
              </w:rPr>
            </w:pPr>
            <w:r w:rsidRPr="006D68AC">
              <w:rPr>
                <w:rFonts w:cs="Arial"/>
                <w:szCs w:val="18"/>
              </w:rPr>
              <w:t xml:space="preserve">The key of the map shall be set to the value of the "policyType" attribute of the corresponding map entry encoded using the </w:t>
            </w:r>
            <w:r w:rsidRPr="006D68AC">
              <w:t>DefaultPolInfo data type</w:t>
            </w:r>
            <w:r w:rsidRPr="006D68AC">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6D68AC" w:rsidRDefault="00311EA5" w:rsidP="003C3912">
            <w:pPr>
              <w:pStyle w:val="TAL"/>
              <w:rPr>
                <w:rFonts w:cs="Arial"/>
                <w:szCs w:val="18"/>
              </w:rPr>
            </w:pPr>
          </w:p>
        </w:tc>
      </w:tr>
      <w:tr w:rsidR="00311EA5" w:rsidRPr="006D68AC"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6D68AC" w:rsidRDefault="00311EA5" w:rsidP="003C3912">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6D68AC" w:rsidRDefault="00311EA5" w:rsidP="003C3912">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6D68AC" w:rsidRDefault="00311EA5" w:rsidP="003C3912">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6D68AC" w:rsidRDefault="00311EA5" w:rsidP="003C3912">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5937F40F" w14:textId="77777777" w:rsidR="00311EA5" w:rsidRPr="006D68AC" w:rsidRDefault="00311EA5" w:rsidP="003C3912">
            <w:pPr>
              <w:pStyle w:val="TAL"/>
            </w:pPr>
          </w:p>
          <w:p w14:paraId="529AD351" w14:textId="6EC3820C" w:rsidR="00311EA5" w:rsidRPr="006D68AC" w:rsidRDefault="00311EA5" w:rsidP="003C3912">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6D68AC" w:rsidRDefault="00311EA5" w:rsidP="003C3912">
            <w:pPr>
              <w:pStyle w:val="TAL"/>
              <w:rPr>
                <w:rFonts w:cs="Arial"/>
                <w:szCs w:val="18"/>
              </w:rPr>
            </w:pPr>
          </w:p>
        </w:tc>
      </w:tr>
    </w:tbl>
    <w:p w14:paraId="1CB6D9A9" w14:textId="77777777" w:rsidR="00311EA5" w:rsidRPr="006D68AC" w:rsidRDefault="00311EA5" w:rsidP="00311EA5"/>
    <w:p w14:paraId="1DF16C97" w14:textId="77777777" w:rsidR="00BF1CFD" w:rsidRPr="006D68AC" w:rsidRDefault="00BF1CFD" w:rsidP="00BF1CFD">
      <w:pPr>
        <w:pStyle w:val="Heading5"/>
      </w:pPr>
      <w:bookmarkStart w:id="3855" w:name="_Toc160649927"/>
      <w:bookmarkStart w:id="3856" w:name="_Toc164928209"/>
      <w:bookmarkStart w:id="3857" w:name="_Toc168550068"/>
      <w:bookmarkStart w:id="3858" w:name="_Toc170118139"/>
      <w:bookmarkStart w:id="3859" w:name="_Toc209470221"/>
      <w:bookmarkStart w:id="3860" w:name="_Toc212114882"/>
      <w:bookmarkStart w:id="3861" w:name="_Toc216293493"/>
      <w:r w:rsidRPr="006D68AC">
        <w:rPr>
          <w:noProof/>
          <w:lang w:eastAsia="zh-CN"/>
        </w:rPr>
        <w:t>6.3</w:t>
      </w:r>
      <w:r w:rsidRPr="006D68AC">
        <w:t>.6.2.12</w:t>
      </w:r>
      <w:r w:rsidRPr="006D68AC">
        <w:tab/>
        <w:t>Type: DefaultPolInfo</w:t>
      </w:r>
      <w:bookmarkEnd w:id="3852"/>
      <w:bookmarkEnd w:id="3853"/>
      <w:bookmarkEnd w:id="3854"/>
      <w:bookmarkEnd w:id="3855"/>
      <w:bookmarkEnd w:id="3856"/>
      <w:bookmarkEnd w:id="3857"/>
      <w:bookmarkEnd w:id="3858"/>
      <w:bookmarkEnd w:id="3859"/>
      <w:bookmarkEnd w:id="3860"/>
      <w:bookmarkEnd w:id="3861"/>
    </w:p>
    <w:p w14:paraId="51DF9341" w14:textId="77777777" w:rsidR="00BF1CFD" w:rsidRPr="006D68AC" w:rsidRDefault="00BF1CFD" w:rsidP="00BF1CFD">
      <w:pPr>
        <w:pStyle w:val="TH"/>
      </w:pPr>
      <w:r w:rsidRPr="006D68AC">
        <w:rPr>
          <w:noProof/>
        </w:rPr>
        <w:t>Table </w:t>
      </w:r>
      <w:r w:rsidRPr="006D68AC">
        <w:rPr>
          <w:noProof/>
          <w:lang w:eastAsia="zh-CN"/>
        </w:rPr>
        <w:t>6.3</w:t>
      </w:r>
      <w:r w:rsidRPr="006D68AC">
        <w:t xml:space="preserve">.6.2.12-1: </w:t>
      </w:r>
      <w:r w:rsidRPr="006D68AC">
        <w:rPr>
          <w:noProof/>
        </w:rPr>
        <w:t xml:space="preserve">Definition of type </w:t>
      </w:r>
      <w:r w:rsidRPr="006D68AC">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5B49761" w14:textId="77777777" w:rsidTr="00F8442F">
        <w:trPr>
          <w:jc w:val="center"/>
        </w:trPr>
        <w:tc>
          <w:tcPr>
            <w:tcW w:w="1555" w:type="dxa"/>
            <w:shd w:val="clear" w:color="auto" w:fill="C0C0C0"/>
            <w:vAlign w:val="center"/>
            <w:hideMark/>
          </w:tcPr>
          <w:p w14:paraId="0920F983"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110C259" w14:textId="77777777" w:rsidR="00BF1CFD" w:rsidRPr="006D68AC" w:rsidRDefault="00BF1CFD" w:rsidP="00F8442F">
            <w:pPr>
              <w:pStyle w:val="TAH"/>
            </w:pPr>
            <w:r w:rsidRPr="006D68AC">
              <w:t>Data type</w:t>
            </w:r>
          </w:p>
        </w:tc>
        <w:tc>
          <w:tcPr>
            <w:tcW w:w="425" w:type="dxa"/>
            <w:shd w:val="clear" w:color="auto" w:fill="C0C0C0"/>
            <w:vAlign w:val="center"/>
            <w:hideMark/>
          </w:tcPr>
          <w:p w14:paraId="0AFCAD2C" w14:textId="77777777" w:rsidR="00BF1CFD" w:rsidRPr="006D68AC" w:rsidRDefault="00BF1CFD" w:rsidP="00F8442F">
            <w:pPr>
              <w:pStyle w:val="TAH"/>
            </w:pPr>
            <w:r w:rsidRPr="006D68AC">
              <w:t>P</w:t>
            </w:r>
          </w:p>
        </w:tc>
        <w:tc>
          <w:tcPr>
            <w:tcW w:w="1134" w:type="dxa"/>
            <w:shd w:val="clear" w:color="auto" w:fill="C0C0C0"/>
            <w:vAlign w:val="center"/>
          </w:tcPr>
          <w:p w14:paraId="1A8C267C" w14:textId="77777777" w:rsidR="00BF1CFD" w:rsidRPr="006D68AC" w:rsidRDefault="00BF1CFD" w:rsidP="00F8442F">
            <w:pPr>
              <w:pStyle w:val="TAH"/>
            </w:pPr>
            <w:r w:rsidRPr="006D68AC">
              <w:t>Cardinality</w:t>
            </w:r>
          </w:p>
        </w:tc>
        <w:tc>
          <w:tcPr>
            <w:tcW w:w="3686" w:type="dxa"/>
            <w:shd w:val="clear" w:color="auto" w:fill="C0C0C0"/>
            <w:vAlign w:val="center"/>
            <w:hideMark/>
          </w:tcPr>
          <w:p w14:paraId="0DAD310D"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483F7692"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934A466" w14:textId="77777777" w:rsidTr="00F8442F">
        <w:trPr>
          <w:jc w:val="center"/>
        </w:trPr>
        <w:tc>
          <w:tcPr>
            <w:tcW w:w="1555" w:type="dxa"/>
            <w:vAlign w:val="center"/>
          </w:tcPr>
          <w:p w14:paraId="3C2043FF" w14:textId="77777777" w:rsidR="00BF1CFD" w:rsidRPr="006D68AC" w:rsidRDefault="00BF1CFD" w:rsidP="00F8442F">
            <w:pPr>
              <w:pStyle w:val="TAL"/>
            </w:pPr>
            <w:r w:rsidRPr="006D68AC">
              <w:t>policyType</w:t>
            </w:r>
          </w:p>
        </w:tc>
        <w:tc>
          <w:tcPr>
            <w:tcW w:w="1417" w:type="dxa"/>
            <w:vAlign w:val="center"/>
          </w:tcPr>
          <w:p w14:paraId="3CDD6CB9" w14:textId="77777777" w:rsidR="00BF1CFD" w:rsidRPr="006D68AC" w:rsidRDefault="00BF1CFD" w:rsidP="00F8442F">
            <w:pPr>
              <w:pStyle w:val="TAL"/>
            </w:pPr>
            <w:r w:rsidRPr="006D68AC">
              <w:t>PolicyType</w:t>
            </w:r>
          </w:p>
        </w:tc>
        <w:tc>
          <w:tcPr>
            <w:tcW w:w="425" w:type="dxa"/>
            <w:vAlign w:val="center"/>
          </w:tcPr>
          <w:p w14:paraId="15A0BBF1" w14:textId="77777777" w:rsidR="00BF1CFD" w:rsidRPr="006D68AC" w:rsidRDefault="00BF1CFD" w:rsidP="00F8442F">
            <w:pPr>
              <w:pStyle w:val="TAC"/>
              <w:rPr>
                <w:lang w:eastAsia="zh-CN"/>
              </w:rPr>
            </w:pPr>
            <w:r w:rsidRPr="006D68AC">
              <w:t>M</w:t>
            </w:r>
          </w:p>
        </w:tc>
        <w:tc>
          <w:tcPr>
            <w:tcW w:w="1134" w:type="dxa"/>
            <w:vAlign w:val="center"/>
          </w:tcPr>
          <w:p w14:paraId="5256D202" w14:textId="77777777" w:rsidR="00BF1CFD" w:rsidRPr="006D68AC" w:rsidRDefault="00BF1CFD" w:rsidP="00F8442F">
            <w:pPr>
              <w:pStyle w:val="TAC"/>
              <w:rPr>
                <w:lang w:eastAsia="zh-CN"/>
              </w:rPr>
            </w:pPr>
            <w:r w:rsidRPr="006D68AC">
              <w:t>1</w:t>
            </w:r>
          </w:p>
        </w:tc>
        <w:tc>
          <w:tcPr>
            <w:tcW w:w="3686" w:type="dxa"/>
            <w:vAlign w:val="center"/>
          </w:tcPr>
          <w:p w14:paraId="67C37F2D" w14:textId="77777777" w:rsidR="00BF1CFD" w:rsidRPr="006D68AC" w:rsidRDefault="00BF1CFD" w:rsidP="00F8442F">
            <w:pPr>
              <w:pStyle w:val="TAL"/>
              <w:rPr>
                <w:lang w:val="en-US"/>
              </w:rPr>
            </w:pPr>
            <w:r w:rsidRPr="006D68AC">
              <w:t>Represents the policy type.</w:t>
            </w:r>
          </w:p>
        </w:tc>
        <w:tc>
          <w:tcPr>
            <w:tcW w:w="1307" w:type="dxa"/>
            <w:vAlign w:val="center"/>
          </w:tcPr>
          <w:p w14:paraId="51F2C321" w14:textId="77777777" w:rsidR="00BF1CFD" w:rsidRPr="006D68AC" w:rsidRDefault="00BF1CFD" w:rsidP="00F8442F">
            <w:pPr>
              <w:pStyle w:val="TAL"/>
              <w:rPr>
                <w:rFonts w:cs="Arial"/>
                <w:szCs w:val="18"/>
              </w:rPr>
            </w:pPr>
          </w:p>
        </w:tc>
      </w:tr>
      <w:tr w:rsidR="00BF1CFD" w:rsidRPr="006D68AC" w14:paraId="315CDE47" w14:textId="77777777" w:rsidTr="00F8442F">
        <w:trPr>
          <w:jc w:val="center"/>
        </w:trPr>
        <w:tc>
          <w:tcPr>
            <w:tcW w:w="1555" w:type="dxa"/>
            <w:vAlign w:val="center"/>
          </w:tcPr>
          <w:p w14:paraId="2393CDF9" w14:textId="77777777" w:rsidR="00BF1CFD" w:rsidRPr="006D68AC" w:rsidRDefault="00BF1CFD" w:rsidP="00F8442F">
            <w:pPr>
              <w:pStyle w:val="TAL"/>
            </w:pPr>
            <w:r w:rsidRPr="006D68AC">
              <w:t>defPolicyId</w:t>
            </w:r>
          </w:p>
        </w:tc>
        <w:tc>
          <w:tcPr>
            <w:tcW w:w="1417" w:type="dxa"/>
            <w:vAlign w:val="center"/>
          </w:tcPr>
          <w:p w14:paraId="78519907" w14:textId="77777777" w:rsidR="00BF1CFD" w:rsidRPr="006D68AC" w:rsidRDefault="00BF1CFD" w:rsidP="00F8442F">
            <w:pPr>
              <w:pStyle w:val="TAL"/>
            </w:pPr>
            <w:r w:rsidRPr="006D68AC">
              <w:t>string</w:t>
            </w:r>
          </w:p>
        </w:tc>
        <w:tc>
          <w:tcPr>
            <w:tcW w:w="425" w:type="dxa"/>
            <w:vAlign w:val="center"/>
          </w:tcPr>
          <w:p w14:paraId="6D689DFF" w14:textId="77777777" w:rsidR="00BF1CFD" w:rsidRPr="006D68AC" w:rsidRDefault="00BF1CFD" w:rsidP="00F8442F">
            <w:pPr>
              <w:pStyle w:val="TAC"/>
            </w:pPr>
            <w:r w:rsidRPr="006D68AC">
              <w:rPr>
                <w:lang w:eastAsia="zh-CN"/>
              </w:rPr>
              <w:t>M</w:t>
            </w:r>
          </w:p>
        </w:tc>
        <w:tc>
          <w:tcPr>
            <w:tcW w:w="1134" w:type="dxa"/>
            <w:vAlign w:val="center"/>
          </w:tcPr>
          <w:p w14:paraId="61823499" w14:textId="77777777" w:rsidR="00BF1CFD" w:rsidRPr="006D68AC" w:rsidRDefault="00BF1CFD" w:rsidP="00F8442F">
            <w:pPr>
              <w:pStyle w:val="TAC"/>
            </w:pPr>
            <w:r w:rsidRPr="006D68AC">
              <w:rPr>
                <w:rFonts w:hint="eastAsia"/>
                <w:lang w:eastAsia="zh-CN"/>
              </w:rPr>
              <w:t>1</w:t>
            </w:r>
          </w:p>
        </w:tc>
        <w:tc>
          <w:tcPr>
            <w:tcW w:w="3686" w:type="dxa"/>
            <w:vAlign w:val="center"/>
          </w:tcPr>
          <w:p w14:paraId="5B28C040" w14:textId="77777777" w:rsidR="00BF1CFD" w:rsidRPr="006D68AC" w:rsidRDefault="00BF1CFD" w:rsidP="00F8442F">
            <w:pPr>
              <w:pStyle w:val="TAL"/>
            </w:pPr>
            <w:r w:rsidRPr="006D68AC">
              <w:rPr>
                <w:lang w:val="en-US"/>
              </w:rPr>
              <w:t>Contains the identifier of the default policy.</w:t>
            </w:r>
          </w:p>
        </w:tc>
        <w:tc>
          <w:tcPr>
            <w:tcW w:w="1307" w:type="dxa"/>
            <w:vAlign w:val="center"/>
          </w:tcPr>
          <w:p w14:paraId="45643BF4" w14:textId="77777777" w:rsidR="00BF1CFD" w:rsidRPr="006D68AC" w:rsidRDefault="00BF1CFD" w:rsidP="00F8442F">
            <w:pPr>
              <w:pStyle w:val="TAL"/>
              <w:rPr>
                <w:rFonts w:cs="Arial"/>
                <w:szCs w:val="18"/>
              </w:rPr>
            </w:pPr>
          </w:p>
        </w:tc>
      </w:tr>
      <w:tr w:rsidR="00BF1CFD" w:rsidRPr="006D68AC" w14:paraId="42163493" w14:textId="77777777" w:rsidTr="00F8442F">
        <w:trPr>
          <w:jc w:val="center"/>
        </w:trPr>
        <w:tc>
          <w:tcPr>
            <w:tcW w:w="1555" w:type="dxa"/>
            <w:vAlign w:val="center"/>
          </w:tcPr>
          <w:p w14:paraId="52C80D14" w14:textId="77777777" w:rsidR="00BF1CFD" w:rsidRPr="006D68AC" w:rsidRDefault="00BF1CFD" w:rsidP="00F8442F">
            <w:pPr>
              <w:pStyle w:val="TAL"/>
            </w:pPr>
            <w:r w:rsidRPr="006D68AC">
              <w:t>priority</w:t>
            </w:r>
          </w:p>
        </w:tc>
        <w:tc>
          <w:tcPr>
            <w:tcW w:w="1417" w:type="dxa"/>
            <w:vAlign w:val="center"/>
          </w:tcPr>
          <w:p w14:paraId="5FAA9673" w14:textId="77777777" w:rsidR="00BF1CFD" w:rsidRPr="006D68AC" w:rsidRDefault="00BF1CFD" w:rsidP="00F8442F">
            <w:pPr>
              <w:pStyle w:val="TAL"/>
            </w:pPr>
            <w:r w:rsidRPr="006D68AC">
              <w:t>PriorityLevel</w:t>
            </w:r>
          </w:p>
        </w:tc>
        <w:tc>
          <w:tcPr>
            <w:tcW w:w="425" w:type="dxa"/>
            <w:vAlign w:val="center"/>
          </w:tcPr>
          <w:p w14:paraId="2E5A9FFB" w14:textId="77777777" w:rsidR="00BF1CFD" w:rsidRPr="006D68AC" w:rsidRDefault="00BF1CFD" w:rsidP="00F8442F">
            <w:pPr>
              <w:pStyle w:val="TAC"/>
              <w:rPr>
                <w:lang w:eastAsia="zh-CN"/>
              </w:rPr>
            </w:pPr>
            <w:r w:rsidRPr="006D68AC">
              <w:t>O</w:t>
            </w:r>
          </w:p>
        </w:tc>
        <w:tc>
          <w:tcPr>
            <w:tcW w:w="1134" w:type="dxa"/>
            <w:vAlign w:val="center"/>
          </w:tcPr>
          <w:p w14:paraId="65B830BB" w14:textId="77777777" w:rsidR="00BF1CFD" w:rsidRPr="006D68AC" w:rsidRDefault="00BF1CFD" w:rsidP="00F8442F">
            <w:pPr>
              <w:pStyle w:val="TAC"/>
              <w:rPr>
                <w:lang w:eastAsia="zh-CN"/>
              </w:rPr>
            </w:pPr>
            <w:r w:rsidRPr="006D68AC">
              <w:t>0..1</w:t>
            </w:r>
          </w:p>
        </w:tc>
        <w:tc>
          <w:tcPr>
            <w:tcW w:w="3686" w:type="dxa"/>
            <w:vAlign w:val="center"/>
          </w:tcPr>
          <w:p w14:paraId="663259E3" w14:textId="77777777" w:rsidR="00BF1CFD" w:rsidRPr="006D68AC" w:rsidRDefault="00BF1CFD" w:rsidP="00F8442F">
            <w:pPr>
              <w:pStyle w:val="TAL"/>
              <w:rPr>
                <w:lang w:val="en-US"/>
              </w:rPr>
            </w:pPr>
            <w:r w:rsidRPr="006D68AC">
              <w:t>Contains the priority of the default policy.</w:t>
            </w:r>
          </w:p>
        </w:tc>
        <w:tc>
          <w:tcPr>
            <w:tcW w:w="1307" w:type="dxa"/>
            <w:vAlign w:val="center"/>
          </w:tcPr>
          <w:p w14:paraId="34AF3F25" w14:textId="77777777" w:rsidR="00BF1CFD" w:rsidRPr="006D68AC" w:rsidRDefault="00BF1CFD" w:rsidP="00F8442F">
            <w:pPr>
              <w:pStyle w:val="TAL"/>
              <w:rPr>
                <w:rFonts w:cs="Arial"/>
                <w:szCs w:val="18"/>
              </w:rPr>
            </w:pPr>
          </w:p>
        </w:tc>
      </w:tr>
    </w:tbl>
    <w:p w14:paraId="68EBC5D7" w14:textId="77777777" w:rsidR="00BF1CFD" w:rsidRPr="006D68AC" w:rsidRDefault="00BF1CFD" w:rsidP="00BF1CFD">
      <w:pPr>
        <w:rPr>
          <w:lang w:val="en-US"/>
        </w:rPr>
      </w:pPr>
    </w:p>
    <w:p w14:paraId="3811AC29" w14:textId="77777777" w:rsidR="00BF1CFD" w:rsidRPr="006D68AC" w:rsidRDefault="00BF1CFD" w:rsidP="00BF1CFD">
      <w:pPr>
        <w:pStyle w:val="Heading5"/>
      </w:pPr>
      <w:bookmarkStart w:id="3862" w:name="_Toc157434705"/>
      <w:bookmarkStart w:id="3863" w:name="_Toc157436420"/>
      <w:bookmarkStart w:id="3864" w:name="_Toc157440260"/>
      <w:bookmarkStart w:id="3865" w:name="_Toc160649928"/>
      <w:bookmarkStart w:id="3866" w:name="_Toc164928210"/>
      <w:bookmarkStart w:id="3867" w:name="_Toc168550069"/>
      <w:bookmarkStart w:id="3868" w:name="_Toc170118140"/>
      <w:bookmarkStart w:id="3869" w:name="_Toc209470222"/>
      <w:bookmarkStart w:id="3870" w:name="_Toc212114883"/>
      <w:bookmarkStart w:id="3871" w:name="_Toc216293494"/>
      <w:r w:rsidRPr="006D68AC">
        <w:rPr>
          <w:noProof/>
          <w:lang w:eastAsia="zh-CN"/>
        </w:rPr>
        <w:t>6.3</w:t>
      </w:r>
      <w:r w:rsidRPr="006D68AC">
        <w:t>.6.2.13</w:t>
      </w:r>
      <w:r w:rsidRPr="006D68AC">
        <w:tab/>
        <w:t>Type: HarmonizationNotif</w:t>
      </w:r>
      <w:bookmarkEnd w:id="3862"/>
      <w:bookmarkEnd w:id="3863"/>
      <w:bookmarkEnd w:id="3864"/>
      <w:bookmarkEnd w:id="3865"/>
      <w:bookmarkEnd w:id="3866"/>
      <w:bookmarkEnd w:id="3867"/>
      <w:bookmarkEnd w:id="3868"/>
      <w:bookmarkEnd w:id="3869"/>
      <w:bookmarkEnd w:id="3870"/>
      <w:bookmarkEnd w:id="3871"/>
    </w:p>
    <w:p w14:paraId="19067FAE" w14:textId="77777777" w:rsidR="00BF1CFD" w:rsidRPr="006D68AC" w:rsidRDefault="00BF1CFD" w:rsidP="00BF1CFD">
      <w:pPr>
        <w:pStyle w:val="TH"/>
      </w:pPr>
      <w:r w:rsidRPr="006D68AC">
        <w:rPr>
          <w:noProof/>
        </w:rPr>
        <w:t>Table </w:t>
      </w:r>
      <w:r w:rsidRPr="006D68AC">
        <w:rPr>
          <w:noProof/>
          <w:lang w:eastAsia="zh-CN"/>
        </w:rPr>
        <w:t>6.3</w:t>
      </w:r>
      <w:r w:rsidRPr="006D68AC">
        <w:t xml:space="preserve">.6.2.13-1: </w:t>
      </w:r>
      <w:r w:rsidRPr="006D68AC">
        <w:rPr>
          <w:noProof/>
        </w:rPr>
        <w:t xml:space="preserve">Definition of type </w:t>
      </w:r>
      <w:r w:rsidRPr="006D68AC">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B62D7C1" w14:textId="77777777" w:rsidTr="00F8442F">
        <w:trPr>
          <w:jc w:val="center"/>
        </w:trPr>
        <w:tc>
          <w:tcPr>
            <w:tcW w:w="1555" w:type="dxa"/>
            <w:shd w:val="clear" w:color="auto" w:fill="C0C0C0"/>
            <w:vAlign w:val="center"/>
            <w:hideMark/>
          </w:tcPr>
          <w:p w14:paraId="295D076F"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0F30344" w14:textId="77777777" w:rsidR="00BF1CFD" w:rsidRPr="006D68AC" w:rsidRDefault="00BF1CFD" w:rsidP="00F8442F">
            <w:pPr>
              <w:pStyle w:val="TAH"/>
            </w:pPr>
            <w:r w:rsidRPr="006D68AC">
              <w:t>Data type</w:t>
            </w:r>
          </w:p>
        </w:tc>
        <w:tc>
          <w:tcPr>
            <w:tcW w:w="425" w:type="dxa"/>
            <w:shd w:val="clear" w:color="auto" w:fill="C0C0C0"/>
            <w:vAlign w:val="center"/>
            <w:hideMark/>
          </w:tcPr>
          <w:p w14:paraId="35D12EA8" w14:textId="77777777" w:rsidR="00BF1CFD" w:rsidRPr="006D68AC" w:rsidRDefault="00BF1CFD" w:rsidP="00F8442F">
            <w:pPr>
              <w:pStyle w:val="TAH"/>
            </w:pPr>
            <w:r w:rsidRPr="006D68AC">
              <w:t>P</w:t>
            </w:r>
          </w:p>
        </w:tc>
        <w:tc>
          <w:tcPr>
            <w:tcW w:w="1134" w:type="dxa"/>
            <w:shd w:val="clear" w:color="auto" w:fill="C0C0C0"/>
            <w:vAlign w:val="center"/>
          </w:tcPr>
          <w:p w14:paraId="34F7AC89" w14:textId="77777777" w:rsidR="00BF1CFD" w:rsidRPr="006D68AC" w:rsidRDefault="00BF1CFD" w:rsidP="00F8442F">
            <w:pPr>
              <w:pStyle w:val="TAH"/>
            </w:pPr>
            <w:r w:rsidRPr="006D68AC">
              <w:t>Cardinality</w:t>
            </w:r>
          </w:p>
        </w:tc>
        <w:tc>
          <w:tcPr>
            <w:tcW w:w="3686" w:type="dxa"/>
            <w:shd w:val="clear" w:color="auto" w:fill="C0C0C0"/>
            <w:vAlign w:val="center"/>
            <w:hideMark/>
          </w:tcPr>
          <w:p w14:paraId="1CA2E4E1"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30334ECD"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A35A3F6" w14:textId="77777777" w:rsidTr="00F8442F">
        <w:trPr>
          <w:jc w:val="center"/>
        </w:trPr>
        <w:tc>
          <w:tcPr>
            <w:tcW w:w="1555" w:type="dxa"/>
            <w:vAlign w:val="center"/>
          </w:tcPr>
          <w:p w14:paraId="59FBD350" w14:textId="77777777" w:rsidR="00BF1CFD" w:rsidRPr="006D68AC" w:rsidRDefault="00BF1CFD" w:rsidP="00F8442F">
            <w:pPr>
              <w:pStyle w:val="TAL"/>
              <w:rPr>
                <w:lang w:eastAsia="zh-CN"/>
              </w:rPr>
            </w:pPr>
            <w:r w:rsidRPr="006D68AC">
              <w:t>harmonizationId</w:t>
            </w:r>
          </w:p>
        </w:tc>
        <w:tc>
          <w:tcPr>
            <w:tcW w:w="1417" w:type="dxa"/>
            <w:vAlign w:val="center"/>
          </w:tcPr>
          <w:p w14:paraId="2CE699DA" w14:textId="77777777" w:rsidR="00BF1CFD" w:rsidRPr="006D68AC" w:rsidRDefault="00BF1CFD" w:rsidP="00F8442F">
            <w:pPr>
              <w:pStyle w:val="TAL"/>
            </w:pPr>
            <w:r w:rsidRPr="006D68AC">
              <w:t>string</w:t>
            </w:r>
          </w:p>
        </w:tc>
        <w:tc>
          <w:tcPr>
            <w:tcW w:w="425" w:type="dxa"/>
            <w:vAlign w:val="center"/>
          </w:tcPr>
          <w:p w14:paraId="25A9085A" w14:textId="77777777" w:rsidR="00BF1CFD" w:rsidRPr="006D68AC" w:rsidRDefault="00BF1CFD" w:rsidP="00F8442F">
            <w:pPr>
              <w:pStyle w:val="TAC"/>
              <w:rPr>
                <w:lang w:eastAsia="zh-CN"/>
              </w:rPr>
            </w:pPr>
            <w:r w:rsidRPr="006D68AC">
              <w:t>M</w:t>
            </w:r>
          </w:p>
        </w:tc>
        <w:tc>
          <w:tcPr>
            <w:tcW w:w="1134" w:type="dxa"/>
            <w:vAlign w:val="center"/>
          </w:tcPr>
          <w:p w14:paraId="60B23B76" w14:textId="77777777" w:rsidR="00BF1CFD" w:rsidRPr="006D68AC" w:rsidRDefault="00BF1CFD" w:rsidP="00F8442F">
            <w:pPr>
              <w:pStyle w:val="TAC"/>
              <w:rPr>
                <w:lang w:eastAsia="zh-CN"/>
              </w:rPr>
            </w:pPr>
            <w:r w:rsidRPr="006D68AC">
              <w:t>1</w:t>
            </w:r>
          </w:p>
        </w:tc>
        <w:tc>
          <w:tcPr>
            <w:tcW w:w="3686" w:type="dxa"/>
            <w:vAlign w:val="center"/>
          </w:tcPr>
          <w:p w14:paraId="30A004BF" w14:textId="77777777" w:rsidR="00BF1CFD" w:rsidRPr="006D68AC" w:rsidRDefault="00BF1CFD" w:rsidP="00F8442F">
            <w:pPr>
              <w:pStyle w:val="TAL"/>
              <w:rPr>
                <w:rFonts w:cs="Arial"/>
                <w:szCs w:val="18"/>
              </w:rPr>
            </w:pPr>
            <w:r w:rsidRPr="006D68AC">
              <w:rPr>
                <w:rFonts w:cs="Arial"/>
                <w:szCs w:val="18"/>
              </w:rPr>
              <w:t>Contains the harmonization identifier.</w:t>
            </w:r>
          </w:p>
        </w:tc>
        <w:tc>
          <w:tcPr>
            <w:tcW w:w="1307" w:type="dxa"/>
            <w:vAlign w:val="center"/>
          </w:tcPr>
          <w:p w14:paraId="05E2D5ED" w14:textId="77777777" w:rsidR="00BF1CFD" w:rsidRPr="006D68AC" w:rsidRDefault="00BF1CFD" w:rsidP="00F8442F">
            <w:pPr>
              <w:pStyle w:val="TAL"/>
              <w:rPr>
                <w:rFonts w:cs="Arial"/>
                <w:szCs w:val="18"/>
              </w:rPr>
            </w:pPr>
          </w:p>
        </w:tc>
      </w:tr>
      <w:tr w:rsidR="00BF1CFD" w:rsidRPr="006D68AC" w14:paraId="0039BAC8" w14:textId="77777777" w:rsidTr="00F8442F">
        <w:trPr>
          <w:jc w:val="center"/>
        </w:trPr>
        <w:tc>
          <w:tcPr>
            <w:tcW w:w="1555" w:type="dxa"/>
            <w:vAlign w:val="center"/>
          </w:tcPr>
          <w:p w14:paraId="26DFFD6B" w14:textId="77777777" w:rsidR="00BF1CFD" w:rsidRPr="006D68AC" w:rsidRDefault="00BF1CFD" w:rsidP="00F8442F">
            <w:pPr>
              <w:pStyle w:val="TAL"/>
              <w:rPr>
                <w:lang w:eastAsia="zh-CN"/>
              </w:rPr>
            </w:pPr>
            <w:r w:rsidRPr="006D68AC">
              <w:rPr>
                <w:lang w:eastAsia="zh-CN"/>
              </w:rPr>
              <w:t>policy</w:t>
            </w:r>
          </w:p>
        </w:tc>
        <w:tc>
          <w:tcPr>
            <w:tcW w:w="1417" w:type="dxa"/>
            <w:vAlign w:val="center"/>
          </w:tcPr>
          <w:p w14:paraId="7A09BEAB" w14:textId="77777777" w:rsidR="00BF1CFD" w:rsidRPr="006D68AC" w:rsidRDefault="00BF1CFD" w:rsidP="00F8442F">
            <w:pPr>
              <w:pStyle w:val="TAL"/>
            </w:pPr>
            <w:r w:rsidRPr="006D68AC">
              <w:t>PolicyData</w:t>
            </w:r>
          </w:p>
        </w:tc>
        <w:tc>
          <w:tcPr>
            <w:tcW w:w="425" w:type="dxa"/>
            <w:vAlign w:val="center"/>
          </w:tcPr>
          <w:p w14:paraId="62E4AD4A" w14:textId="77777777" w:rsidR="00BF1CFD" w:rsidRPr="006D68AC" w:rsidRDefault="00BF1CFD" w:rsidP="00F8442F">
            <w:pPr>
              <w:pStyle w:val="TAC"/>
              <w:rPr>
                <w:lang w:eastAsia="zh-CN"/>
              </w:rPr>
            </w:pPr>
            <w:r w:rsidRPr="006D68AC">
              <w:rPr>
                <w:lang w:eastAsia="zh-CN"/>
              </w:rPr>
              <w:t>M</w:t>
            </w:r>
          </w:p>
        </w:tc>
        <w:tc>
          <w:tcPr>
            <w:tcW w:w="1134" w:type="dxa"/>
            <w:vAlign w:val="center"/>
          </w:tcPr>
          <w:p w14:paraId="79D8E3CB" w14:textId="77777777" w:rsidR="00BF1CFD" w:rsidRPr="006D68AC" w:rsidRDefault="00BF1CFD" w:rsidP="00F8442F">
            <w:pPr>
              <w:pStyle w:val="TAC"/>
              <w:rPr>
                <w:lang w:eastAsia="zh-CN"/>
              </w:rPr>
            </w:pPr>
            <w:r w:rsidRPr="006D68AC">
              <w:rPr>
                <w:lang w:eastAsia="zh-CN"/>
              </w:rPr>
              <w:t>1</w:t>
            </w:r>
          </w:p>
        </w:tc>
        <w:tc>
          <w:tcPr>
            <w:tcW w:w="3686" w:type="dxa"/>
            <w:vAlign w:val="center"/>
          </w:tcPr>
          <w:p w14:paraId="10A7E2E0" w14:textId="77777777" w:rsidR="00BF1CFD" w:rsidRPr="006D68AC" w:rsidRDefault="00BF1CFD" w:rsidP="00F8442F">
            <w:pPr>
              <w:pStyle w:val="TAL"/>
              <w:rPr>
                <w:lang w:val="en-US"/>
              </w:rPr>
            </w:pPr>
            <w:r w:rsidRPr="006D68AC">
              <w:rPr>
                <w:lang w:val="en-US"/>
              </w:rPr>
              <w:t>Contains the policy content data after harmonization.</w:t>
            </w:r>
          </w:p>
        </w:tc>
        <w:tc>
          <w:tcPr>
            <w:tcW w:w="1307" w:type="dxa"/>
            <w:vAlign w:val="center"/>
          </w:tcPr>
          <w:p w14:paraId="13B77615" w14:textId="77777777" w:rsidR="00BF1CFD" w:rsidRPr="006D68AC" w:rsidRDefault="00BF1CFD" w:rsidP="00F8442F">
            <w:pPr>
              <w:pStyle w:val="TAL"/>
              <w:rPr>
                <w:rFonts w:cs="Arial"/>
                <w:szCs w:val="18"/>
              </w:rPr>
            </w:pPr>
          </w:p>
        </w:tc>
      </w:tr>
    </w:tbl>
    <w:p w14:paraId="41BF3225" w14:textId="77777777" w:rsidR="00BF1CFD" w:rsidRPr="006D68AC" w:rsidRDefault="00BF1CFD" w:rsidP="00BF1CFD"/>
    <w:p w14:paraId="5EF384B7" w14:textId="77777777" w:rsidR="00BF1CFD" w:rsidRPr="006D68AC" w:rsidRDefault="00BF1CFD" w:rsidP="00BF1CFD">
      <w:pPr>
        <w:pStyle w:val="Heading5"/>
      </w:pPr>
      <w:bookmarkStart w:id="3872" w:name="_Toc157434706"/>
      <w:bookmarkStart w:id="3873" w:name="_Toc157436421"/>
      <w:bookmarkStart w:id="3874" w:name="_Toc157440261"/>
      <w:bookmarkStart w:id="3875" w:name="_Toc160649929"/>
      <w:bookmarkStart w:id="3876" w:name="_Toc164928211"/>
      <w:bookmarkStart w:id="3877" w:name="_Toc168550070"/>
      <w:bookmarkStart w:id="3878" w:name="_Toc170118141"/>
      <w:bookmarkStart w:id="3879" w:name="_Toc209470223"/>
      <w:bookmarkStart w:id="3880" w:name="_Toc212114884"/>
      <w:bookmarkStart w:id="3881" w:name="_Toc216293495"/>
      <w:r w:rsidRPr="006D68AC">
        <w:rPr>
          <w:noProof/>
          <w:lang w:eastAsia="zh-CN"/>
        </w:rPr>
        <w:t>6.3</w:t>
      </w:r>
      <w:r w:rsidRPr="006D68AC">
        <w:t>.6.2.14</w:t>
      </w:r>
      <w:r w:rsidRPr="006D68AC">
        <w:tab/>
        <w:t>Type: HarmonizationResp</w:t>
      </w:r>
      <w:bookmarkEnd w:id="3872"/>
      <w:bookmarkEnd w:id="3873"/>
      <w:bookmarkEnd w:id="3874"/>
      <w:bookmarkEnd w:id="3875"/>
      <w:bookmarkEnd w:id="3876"/>
      <w:bookmarkEnd w:id="3877"/>
      <w:bookmarkEnd w:id="3878"/>
      <w:bookmarkEnd w:id="3879"/>
      <w:bookmarkEnd w:id="3880"/>
      <w:bookmarkEnd w:id="3881"/>
    </w:p>
    <w:p w14:paraId="3F374F73" w14:textId="77777777" w:rsidR="00BF1CFD" w:rsidRPr="006D68AC" w:rsidRDefault="00BF1CFD" w:rsidP="00BF1CFD">
      <w:pPr>
        <w:pStyle w:val="TH"/>
      </w:pPr>
      <w:r w:rsidRPr="006D68AC">
        <w:rPr>
          <w:noProof/>
        </w:rPr>
        <w:t>Table </w:t>
      </w:r>
      <w:r w:rsidRPr="006D68AC">
        <w:rPr>
          <w:noProof/>
          <w:lang w:eastAsia="zh-CN"/>
        </w:rPr>
        <w:t>6.3</w:t>
      </w:r>
      <w:r w:rsidRPr="006D68AC">
        <w:t xml:space="preserve">.6.2.14-1: </w:t>
      </w:r>
      <w:r w:rsidRPr="006D68AC">
        <w:rPr>
          <w:noProof/>
        </w:rPr>
        <w:t xml:space="preserve">Definition of type </w:t>
      </w:r>
      <w:r w:rsidRPr="006D68AC">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0EBBC073" w14:textId="77777777" w:rsidTr="00F8442F">
        <w:trPr>
          <w:jc w:val="center"/>
        </w:trPr>
        <w:tc>
          <w:tcPr>
            <w:tcW w:w="1555" w:type="dxa"/>
            <w:shd w:val="clear" w:color="auto" w:fill="C0C0C0"/>
            <w:vAlign w:val="center"/>
            <w:hideMark/>
          </w:tcPr>
          <w:p w14:paraId="47EFC8FE"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4FE866C" w14:textId="77777777" w:rsidR="00BF1CFD" w:rsidRPr="006D68AC" w:rsidRDefault="00BF1CFD" w:rsidP="00F8442F">
            <w:pPr>
              <w:pStyle w:val="TAH"/>
            </w:pPr>
            <w:r w:rsidRPr="006D68AC">
              <w:t>Data type</w:t>
            </w:r>
          </w:p>
        </w:tc>
        <w:tc>
          <w:tcPr>
            <w:tcW w:w="425" w:type="dxa"/>
            <w:shd w:val="clear" w:color="auto" w:fill="C0C0C0"/>
            <w:vAlign w:val="center"/>
            <w:hideMark/>
          </w:tcPr>
          <w:p w14:paraId="4377C862" w14:textId="77777777" w:rsidR="00BF1CFD" w:rsidRPr="006D68AC" w:rsidRDefault="00BF1CFD" w:rsidP="00F8442F">
            <w:pPr>
              <w:pStyle w:val="TAH"/>
            </w:pPr>
            <w:r w:rsidRPr="006D68AC">
              <w:t>P</w:t>
            </w:r>
          </w:p>
        </w:tc>
        <w:tc>
          <w:tcPr>
            <w:tcW w:w="1134" w:type="dxa"/>
            <w:shd w:val="clear" w:color="auto" w:fill="C0C0C0"/>
            <w:vAlign w:val="center"/>
          </w:tcPr>
          <w:p w14:paraId="654F27B3" w14:textId="77777777" w:rsidR="00BF1CFD" w:rsidRPr="006D68AC" w:rsidRDefault="00BF1CFD" w:rsidP="00F8442F">
            <w:pPr>
              <w:pStyle w:val="TAH"/>
            </w:pPr>
            <w:r w:rsidRPr="006D68AC">
              <w:t>Cardinality</w:t>
            </w:r>
          </w:p>
        </w:tc>
        <w:tc>
          <w:tcPr>
            <w:tcW w:w="3686" w:type="dxa"/>
            <w:shd w:val="clear" w:color="auto" w:fill="C0C0C0"/>
            <w:vAlign w:val="center"/>
            <w:hideMark/>
          </w:tcPr>
          <w:p w14:paraId="28B2DE89"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11005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4F3F25AC" w14:textId="77777777" w:rsidTr="00F8442F">
        <w:trPr>
          <w:jc w:val="center"/>
        </w:trPr>
        <w:tc>
          <w:tcPr>
            <w:tcW w:w="1555" w:type="dxa"/>
            <w:vAlign w:val="center"/>
          </w:tcPr>
          <w:p w14:paraId="53D2C4FB" w14:textId="77777777" w:rsidR="00BF1CFD" w:rsidRPr="006D68AC" w:rsidRDefault="00BF1CFD" w:rsidP="00F8442F">
            <w:pPr>
              <w:pStyle w:val="TAL"/>
              <w:rPr>
                <w:lang w:eastAsia="zh-CN"/>
              </w:rPr>
            </w:pPr>
            <w:r w:rsidRPr="006D68AC">
              <w:t>feedback</w:t>
            </w:r>
          </w:p>
        </w:tc>
        <w:tc>
          <w:tcPr>
            <w:tcW w:w="1417" w:type="dxa"/>
            <w:vAlign w:val="center"/>
          </w:tcPr>
          <w:p w14:paraId="57DBBCC8" w14:textId="77777777" w:rsidR="00BF1CFD" w:rsidRPr="006D68AC" w:rsidRDefault="00BF1CFD" w:rsidP="00F8442F">
            <w:pPr>
              <w:pStyle w:val="TAL"/>
            </w:pPr>
            <w:r w:rsidRPr="006D68AC">
              <w:t>boolean</w:t>
            </w:r>
          </w:p>
        </w:tc>
        <w:tc>
          <w:tcPr>
            <w:tcW w:w="425" w:type="dxa"/>
            <w:vAlign w:val="center"/>
          </w:tcPr>
          <w:p w14:paraId="23E61834" w14:textId="77777777" w:rsidR="00BF1CFD" w:rsidRPr="006D68AC" w:rsidRDefault="00BF1CFD" w:rsidP="00F8442F">
            <w:pPr>
              <w:pStyle w:val="TAC"/>
              <w:rPr>
                <w:lang w:eastAsia="zh-CN"/>
              </w:rPr>
            </w:pPr>
            <w:r w:rsidRPr="006D68AC">
              <w:t>M</w:t>
            </w:r>
          </w:p>
        </w:tc>
        <w:tc>
          <w:tcPr>
            <w:tcW w:w="1134" w:type="dxa"/>
            <w:vAlign w:val="center"/>
          </w:tcPr>
          <w:p w14:paraId="4D3B4AAC" w14:textId="77777777" w:rsidR="00BF1CFD" w:rsidRPr="006D68AC" w:rsidRDefault="00BF1CFD" w:rsidP="00F8442F">
            <w:pPr>
              <w:pStyle w:val="TAC"/>
              <w:rPr>
                <w:lang w:eastAsia="zh-CN"/>
              </w:rPr>
            </w:pPr>
            <w:r w:rsidRPr="006D68AC">
              <w:t>1</w:t>
            </w:r>
          </w:p>
        </w:tc>
        <w:tc>
          <w:tcPr>
            <w:tcW w:w="3686" w:type="dxa"/>
            <w:vAlign w:val="center"/>
          </w:tcPr>
          <w:p w14:paraId="76AC82C5" w14:textId="77777777" w:rsidR="00BF1CFD" w:rsidRPr="006D68AC" w:rsidRDefault="00BF1CFD" w:rsidP="00F3076B">
            <w:pPr>
              <w:pStyle w:val="TAL"/>
              <w:rPr>
                <w:lang w:val="en-US"/>
              </w:rPr>
            </w:pPr>
            <w:r w:rsidRPr="006D68AC">
              <w:rPr>
                <w:lang w:val="en-US"/>
              </w:rPr>
              <w:t>Contains the policy harmonization feedback. It indicates whether the policy harmonization result is accepted or not, i.e.:</w:t>
            </w:r>
          </w:p>
          <w:p w14:paraId="5321BB0C" w14:textId="6DB1785D" w:rsidR="00BF1CFD" w:rsidRPr="006D68AC" w:rsidRDefault="00BF1CFD" w:rsidP="00F3076B">
            <w:pPr>
              <w:pStyle w:val="TAL"/>
              <w:rPr>
                <w:lang w:val="en-US"/>
              </w:rPr>
            </w:pPr>
            <w:r w:rsidRPr="006D68AC">
              <w:rPr>
                <w:lang w:val="en-US"/>
              </w:rPr>
              <w:t>-</w:t>
            </w:r>
            <w:r w:rsidRPr="006D68AC">
              <w:rPr>
                <w:lang w:val="en-US"/>
              </w:rPr>
              <w:tab/>
              <w:t xml:space="preserve">"true" means that the policy </w:t>
            </w:r>
            <w:r w:rsidR="00F3076B">
              <w:rPr>
                <w:lang w:val="en-US"/>
              </w:rPr>
              <w:tab/>
            </w:r>
            <w:r w:rsidRPr="006D68AC">
              <w:rPr>
                <w:lang w:val="en-US"/>
              </w:rPr>
              <w:t>harmonization result is accepted.</w:t>
            </w:r>
          </w:p>
          <w:p w14:paraId="5011A263" w14:textId="4C636D76" w:rsidR="00BF1CFD" w:rsidRPr="006D68AC" w:rsidRDefault="00BF1CFD" w:rsidP="00F3076B">
            <w:pPr>
              <w:pStyle w:val="TAL"/>
              <w:rPr>
                <w:lang w:val="en-US"/>
              </w:rPr>
            </w:pPr>
            <w:r w:rsidRPr="006D68AC">
              <w:rPr>
                <w:lang w:val="en-US"/>
              </w:rPr>
              <w:t>-</w:t>
            </w:r>
            <w:r w:rsidRPr="006D68AC">
              <w:rPr>
                <w:lang w:val="en-US"/>
              </w:rPr>
              <w:tab/>
              <w:t xml:space="preserve">"false" means that the policy </w:t>
            </w:r>
            <w:r w:rsidR="00F3076B">
              <w:rPr>
                <w:lang w:val="en-US"/>
              </w:rPr>
              <w:tab/>
            </w:r>
            <w:r w:rsidRPr="006D68AC">
              <w:rPr>
                <w:lang w:val="en-US"/>
              </w:rPr>
              <w:t>harmonization result is not accepted.</w:t>
            </w:r>
          </w:p>
        </w:tc>
        <w:tc>
          <w:tcPr>
            <w:tcW w:w="1307" w:type="dxa"/>
            <w:vAlign w:val="center"/>
          </w:tcPr>
          <w:p w14:paraId="4F8F8070" w14:textId="77777777" w:rsidR="00BF1CFD" w:rsidRPr="006D68AC" w:rsidRDefault="00BF1CFD" w:rsidP="00F8442F">
            <w:pPr>
              <w:pStyle w:val="TAL"/>
              <w:rPr>
                <w:rFonts w:cs="Arial"/>
                <w:szCs w:val="18"/>
              </w:rPr>
            </w:pPr>
          </w:p>
        </w:tc>
      </w:tr>
    </w:tbl>
    <w:p w14:paraId="44952148" w14:textId="77777777" w:rsidR="00BF1CFD" w:rsidRPr="006D68AC" w:rsidRDefault="00BF1CFD" w:rsidP="00BF1CFD"/>
    <w:p w14:paraId="282AB348" w14:textId="77777777" w:rsidR="00BF1CFD" w:rsidRPr="006D68AC" w:rsidRDefault="00BF1CFD" w:rsidP="00BF1CFD">
      <w:pPr>
        <w:pStyle w:val="Heading5"/>
      </w:pPr>
      <w:bookmarkStart w:id="3882" w:name="_Toc157434707"/>
      <w:bookmarkStart w:id="3883" w:name="_Toc157436422"/>
      <w:bookmarkStart w:id="3884" w:name="_Toc157440262"/>
      <w:bookmarkStart w:id="3885" w:name="_Toc160649930"/>
      <w:bookmarkStart w:id="3886" w:name="_Toc164928212"/>
      <w:bookmarkStart w:id="3887" w:name="_Toc168550071"/>
      <w:bookmarkStart w:id="3888" w:name="_Toc170118142"/>
      <w:bookmarkStart w:id="3889" w:name="_Toc209470224"/>
      <w:bookmarkStart w:id="3890" w:name="_Toc212114885"/>
      <w:bookmarkStart w:id="3891" w:name="_Toc216293496"/>
      <w:r w:rsidRPr="006D68AC">
        <w:rPr>
          <w:noProof/>
          <w:lang w:eastAsia="zh-CN"/>
        </w:rPr>
        <w:t>6.3</w:t>
      </w:r>
      <w:r w:rsidRPr="006D68AC">
        <w:t>.6.2.15</w:t>
      </w:r>
      <w:r w:rsidRPr="006D68AC">
        <w:tab/>
        <w:t>Type: NetSliceId</w:t>
      </w:r>
      <w:bookmarkEnd w:id="3882"/>
      <w:bookmarkEnd w:id="3883"/>
      <w:bookmarkEnd w:id="3884"/>
      <w:bookmarkEnd w:id="3885"/>
      <w:bookmarkEnd w:id="3886"/>
      <w:bookmarkEnd w:id="3887"/>
      <w:bookmarkEnd w:id="3888"/>
      <w:bookmarkEnd w:id="3889"/>
      <w:bookmarkEnd w:id="3890"/>
      <w:bookmarkEnd w:id="3891"/>
    </w:p>
    <w:p w14:paraId="092C88C2" w14:textId="77777777" w:rsidR="00BF1CFD" w:rsidRPr="006D68AC" w:rsidRDefault="00BF1CFD" w:rsidP="00BF1CFD">
      <w:pPr>
        <w:pStyle w:val="TH"/>
      </w:pPr>
      <w:r w:rsidRPr="006D68AC">
        <w:rPr>
          <w:noProof/>
        </w:rPr>
        <w:t>Table </w:t>
      </w:r>
      <w:r w:rsidRPr="006D68AC">
        <w:rPr>
          <w:noProof/>
          <w:lang w:eastAsia="zh-CN"/>
        </w:rPr>
        <w:t>6.3</w:t>
      </w:r>
      <w:r w:rsidRPr="006D68AC">
        <w:t xml:space="preserve">.6.2.15-1: </w:t>
      </w:r>
      <w:r w:rsidRPr="006D68AC">
        <w:rPr>
          <w:noProof/>
        </w:rPr>
        <w:t xml:space="preserve">Definition of type </w:t>
      </w:r>
      <w:r w:rsidRPr="006D68AC">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AE33377" w14:textId="77777777" w:rsidTr="00F8442F">
        <w:trPr>
          <w:jc w:val="center"/>
        </w:trPr>
        <w:tc>
          <w:tcPr>
            <w:tcW w:w="1555" w:type="dxa"/>
            <w:shd w:val="clear" w:color="auto" w:fill="C0C0C0"/>
            <w:vAlign w:val="center"/>
            <w:hideMark/>
          </w:tcPr>
          <w:p w14:paraId="0C87256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37B30A0E" w14:textId="77777777" w:rsidR="00BF1CFD" w:rsidRPr="006D68AC" w:rsidRDefault="00BF1CFD" w:rsidP="00F8442F">
            <w:pPr>
              <w:pStyle w:val="TAH"/>
            </w:pPr>
            <w:r w:rsidRPr="006D68AC">
              <w:t>Data type</w:t>
            </w:r>
          </w:p>
        </w:tc>
        <w:tc>
          <w:tcPr>
            <w:tcW w:w="425" w:type="dxa"/>
            <w:shd w:val="clear" w:color="auto" w:fill="C0C0C0"/>
            <w:vAlign w:val="center"/>
            <w:hideMark/>
          </w:tcPr>
          <w:p w14:paraId="6A959DEA" w14:textId="77777777" w:rsidR="00BF1CFD" w:rsidRPr="006D68AC" w:rsidRDefault="00BF1CFD" w:rsidP="00F8442F">
            <w:pPr>
              <w:pStyle w:val="TAH"/>
            </w:pPr>
            <w:r w:rsidRPr="006D68AC">
              <w:t>P</w:t>
            </w:r>
          </w:p>
        </w:tc>
        <w:tc>
          <w:tcPr>
            <w:tcW w:w="1134" w:type="dxa"/>
            <w:shd w:val="clear" w:color="auto" w:fill="C0C0C0"/>
            <w:vAlign w:val="center"/>
          </w:tcPr>
          <w:p w14:paraId="08D80A41" w14:textId="77777777" w:rsidR="00BF1CFD" w:rsidRPr="006D68AC" w:rsidRDefault="00BF1CFD" w:rsidP="00F8442F">
            <w:pPr>
              <w:pStyle w:val="TAH"/>
            </w:pPr>
            <w:r w:rsidRPr="006D68AC">
              <w:t>Cardinality</w:t>
            </w:r>
          </w:p>
        </w:tc>
        <w:tc>
          <w:tcPr>
            <w:tcW w:w="3686" w:type="dxa"/>
            <w:shd w:val="clear" w:color="auto" w:fill="C0C0C0"/>
            <w:vAlign w:val="center"/>
            <w:hideMark/>
          </w:tcPr>
          <w:p w14:paraId="630E16D5"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E8EE49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0E013C8B" w14:textId="77777777" w:rsidTr="00F8442F">
        <w:trPr>
          <w:jc w:val="center"/>
        </w:trPr>
        <w:tc>
          <w:tcPr>
            <w:tcW w:w="1555" w:type="dxa"/>
            <w:vAlign w:val="center"/>
          </w:tcPr>
          <w:p w14:paraId="393A3D30" w14:textId="77777777" w:rsidR="00BF1CFD" w:rsidRPr="006D68AC" w:rsidRDefault="00BF1CFD" w:rsidP="00F8442F">
            <w:pPr>
              <w:pStyle w:val="TAL"/>
            </w:pPr>
            <w:r w:rsidRPr="006D68AC">
              <w:t>snssai</w:t>
            </w:r>
          </w:p>
        </w:tc>
        <w:tc>
          <w:tcPr>
            <w:tcW w:w="1417" w:type="dxa"/>
            <w:vAlign w:val="center"/>
          </w:tcPr>
          <w:p w14:paraId="0A4A35EE" w14:textId="77777777" w:rsidR="00BF1CFD" w:rsidRPr="006D68AC" w:rsidRDefault="00BF1CFD" w:rsidP="00F8442F">
            <w:pPr>
              <w:pStyle w:val="TAL"/>
            </w:pPr>
            <w:r w:rsidRPr="006D68AC">
              <w:t>Snssai</w:t>
            </w:r>
          </w:p>
        </w:tc>
        <w:tc>
          <w:tcPr>
            <w:tcW w:w="425" w:type="dxa"/>
            <w:vAlign w:val="center"/>
          </w:tcPr>
          <w:p w14:paraId="5C03969E" w14:textId="77777777" w:rsidR="00BF1CFD" w:rsidRPr="006D68AC" w:rsidRDefault="00BF1CFD" w:rsidP="00F8442F">
            <w:pPr>
              <w:pStyle w:val="TAC"/>
              <w:rPr>
                <w:lang w:eastAsia="zh-CN"/>
              </w:rPr>
            </w:pPr>
            <w:r w:rsidRPr="006D68AC">
              <w:t>C</w:t>
            </w:r>
          </w:p>
        </w:tc>
        <w:tc>
          <w:tcPr>
            <w:tcW w:w="1134" w:type="dxa"/>
            <w:vAlign w:val="center"/>
          </w:tcPr>
          <w:p w14:paraId="10B61D38" w14:textId="77777777" w:rsidR="00BF1CFD" w:rsidRPr="006D68AC" w:rsidRDefault="00BF1CFD" w:rsidP="00F8442F">
            <w:pPr>
              <w:pStyle w:val="TAC"/>
              <w:rPr>
                <w:lang w:eastAsia="zh-CN"/>
              </w:rPr>
            </w:pPr>
            <w:r w:rsidRPr="006D68AC">
              <w:t>0..1</w:t>
            </w:r>
          </w:p>
        </w:tc>
        <w:tc>
          <w:tcPr>
            <w:tcW w:w="3686" w:type="dxa"/>
            <w:vAlign w:val="center"/>
          </w:tcPr>
          <w:p w14:paraId="358B9D73" w14:textId="77777777" w:rsidR="00BF1CFD" w:rsidRPr="006D68AC" w:rsidRDefault="00BF1CFD" w:rsidP="00F8442F">
            <w:pPr>
              <w:pStyle w:val="TAL"/>
            </w:pPr>
            <w:r w:rsidRPr="006D68AC">
              <w:t>Contains the S-NSSAI.</w:t>
            </w:r>
          </w:p>
          <w:p w14:paraId="48240FC8" w14:textId="77777777" w:rsidR="00BF1CFD" w:rsidRPr="006D68AC" w:rsidRDefault="00BF1CFD" w:rsidP="00F8442F">
            <w:pPr>
              <w:pStyle w:val="TAL"/>
              <w:rPr>
                <w:lang w:val="en-US"/>
              </w:rPr>
            </w:pPr>
          </w:p>
          <w:p w14:paraId="2A7E3EAE" w14:textId="77777777" w:rsidR="00BF1CFD" w:rsidRPr="006D68AC" w:rsidRDefault="00BF1CFD" w:rsidP="00F8442F">
            <w:pPr>
              <w:pStyle w:val="TAL"/>
              <w:rPr>
                <w:lang w:val="en-US"/>
              </w:rPr>
            </w:pPr>
            <w:r w:rsidRPr="006D68AC">
              <w:rPr>
                <w:lang w:val="en-US"/>
              </w:rPr>
              <w:t>(NOTE)</w:t>
            </w:r>
          </w:p>
        </w:tc>
        <w:tc>
          <w:tcPr>
            <w:tcW w:w="1307" w:type="dxa"/>
            <w:vAlign w:val="center"/>
          </w:tcPr>
          <w:p w14:paraId="48375694" w14:textId="77777777" w:rsidR="00BF1CFD" w:rsidRPr="006D68AC" w:rsidRDefault="00BF1CFD" w:rsidP="00F8442F">
            <w:pPr>
              <w:pStyle w:val="TAL"/>
              <w:rPr>
                <w:rFonts w:cs="Arial"/>
                <w:szCs w:val="18"/>
              </w:rPr>
            </w:pPr>
          </w:p>
        </w:tc>
      </w:tr>
      <w:tr w:rsidR="00BF1CFD" w:rsidRPr="006D68AC" w14:paraId="0B63040B" w14:textId="77777777" w:rsidTr="00F8442F">
        <w:trPr>
          <w:jc w:val="center"/>
        </w:trPr>
        <w:tc>
          <w:tcPr>
            <w:tcW w:w="1555" w:type="dxa"/>
            <w:vAlign w:val="center"/>
          </w:tcPr>
          <w:p w14:paraId="607C4CA1" w14:textId="77777777" w:rsidR="00BF1CFD" w:rsidRPr="006D68AC" w:rsidRDefault="00BF1CFD" w:rsidP="00F8442F">
            <w:pPr>
              <w:pStyle w:val="TAL"/>
            </w:pPr>
            <w:r w:rsidRPr="006D68AC">
              <w:t>nsiId</w:t>
            </w:r>
          </w:p>
        </w:tc>
        <w:tc>
          <w:tcPr>
            <w:tcW w:w="1417" w:type="dxa"/>
            <w:vAlign w:val="center"/>
          </w:tcPr>
          <w:p w14:paraId="1B9495CE" w14:textId="77777777" w:rsidR="00BF1CFD" w:rsidRPr="006D68AC" w:rsidRDefault="00BF1CFD" w:rsidP="00F8442F">
            <w:pPr>
              <w:pStyle w:val="TAL"/>
            </w:pPr>
            <w:r w:rsidRPr="006D68AC">
              <w:t>NsiId</w:t>
            </w:r>
          </w:p>
        </w:tc>
        <w:tc>
          <w:tcPr>
            <w:tcW w:w="425" w:type="dxa"/>
            <w:vAlign w:val="center"/>
          </w:tcPr>
          <w:p w14:paraId="2E43C718" w14:textId="77777777" w:rsidR="00BF1CFD" w:rsidRPr="006D68AC" w:rsidRDefault="00BF1CFD" w:rsidP="00F8442F">
            <w:pPr>
              <w:pStyle w:val="TAC"/>
            </w:pPr>
            <w:r w:rsidRPr="006D68AC">
              <w:rPr>
                <w:lang w:eastAsia="zh-CN"/>
              </w:rPr>
              <w:t>C</w:t>
            </w:r>
          </w:p>
        </w:tc>
        <w:tc>
          <w:tcPr>
            <w:tcW w:w="1134" w:type="dxa"/>
            <w:vAlign w:val="center"/>
          </w:tcPr>
          <w:p w14:paraId="7939B397"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35AB99D3" w14:textId="77777777" w:rsidR="00BF1CFD" w:rsidRPr="006D68AC" w:rsidRDefault="00BF1CFD" w:rsidP="00F8442F">
            <w:pPr>
              <w:pStyle w:val="TAL"/>
            </w:pPr>
            <w:r w:rsidRPr="006D68AC">
              <w:rPr>
                <w:lang w:val="en-US"/>
              </w:rPr>
              <w:t>Contains the identifier of the network slice instance.</w:t>
            </w:r>
          </w:p>
          <w:p w14:paraId="1338F1C5" w14:textId="77777777" w:rsidR="00BF1CFD" w:rsidRPr="006D68AC" w:rsidRDefault="00BF1CFD" w:rsidP="00F8442F">
            <w:pPr>
              <w:pStyle w:val="TAL"/>
              <w:rPr>
                <w:lang w:val="en-US"/>
              </w:rPr>
            </w:pPr>
          </w:p>
          <w:p w14:paraId="0A9FDC4D" w14:textId="77777777" w:rsidR="00BF1CFD" w:rsidRPr="006D68AC" w:rsidRDefault="00BF1CFD" w:rsidP="00F8442F">
            <w:pPr>
              <w:pStyle w:val="TAL"/>
            </w:pPr>
            <w:r w:rsidRPr="006D68AC">
              <w:rPr>
                <w:lang w:val="en-US"/>
              </w:rPr>
              <w:t>(NOTE)</w:t>
            </w:r>
          </w:p>
        </w:tc>
        <w:tc>
          <w:tcPr>
            <w:tcW w:w="1307" w:type="dxa"/>
            <w:vAlign w:val="center"/>
          </w:tcPr>
          <w:p w14:paraId="31D31F42" w14:textId="77777777" w:rsidR="00BF1CFD" w:rsidRPr="006D68AC" w:rsidRDefault="00BF1CFD" w:rsidP="00F8442F">
            <w:pPr>
              <w:pStyle w:val="TAL"/>
              <w:rPr>
                <w:rFonts w:cs="Arial"/>
                <w:szCs w:val="18"/>
              </w:rPr>
            </w:pPr>
          </w:p>
        </w:tc>
      </w:tr>
      <w:tr w:rsidR="00BF1CFD" w:rsidRPr="006D68AC" w14:paraId="3DE47B5F" w14:textId="77777777" w:rsidTr="00F8442F">
        <w:trPr>
          <w:jc w:val="center"/>
        </w:trPr>
        <w:tc>
          <w:tcPr>
            <w:tcW w:w="1555" w:type="dxa"/>
            <w:vAlign w:val="center"/>
          </w:tcPr>
          <w:p w14:paraId="709EBE09" w14:textId="77777777" w:rsidR="00BF1CFD" w:rsidRPr="006D68AC" w:rsidRDefault="00BF1CFD" w:rsidP="00F8442F">
            <w:pPr>
              <w:pStyle w:val="TAL"/>
            </w:pPr>
            <w:r w:rsidRPr="006D68AC">
              <w:t>ensi</w:t>
            </w:r>
          </w:p>
        </w:tc>
        <w:tc>
          <w:tcPr>
            <w:tcW w:w="1417" w:type="dxa"/>
            <w:vAlign w:val="center"/>
          </w:tcPr>
          <w:p w14:paraId="14ED4746" w14:textId="77777777" w:rsidR="00BF1CFD" w:rsidRPr="006D68AC" w:rsidRDefault="00BF1CFD" w:rsidP="00F8442F">
            <w:pPr>
              <w:pStyle w:val="TAL"/>
            </w:pPr>
            <w:r w:rsidRPr="006D68AC">
              <w:t>Ensi</w:t>
            </w:r>
          </w:p>
        </w:tc>
        <w:tc>
          <w:tcPr>
            <w:tcW w:w="425" w:type="dxa"/>
            <w:vAlign w:val="center"/>
          </w:tcPr>
          <w:p w14:paraId="6DD40066" w14:textId="77777777" w:rsidR="00BF1CFD" w:rsidRPr="006D68AC" w:rsidRDefault="00BF1CFD" w:rsidP="00F8442F">
            <w:pPr>
              <w:pStyle w:val="TAC"/>
              <w:rPr>
                <w:lang w:eastAsia="zh-CN"/>
              </w:rPr>
            </w:pPr>
            <w:r w:rsidRPr="006D68AC">
              <w:t>C</w:t>
            </w:r>
          </w:p>
        </w:tc>
        <w:tc>
          <w:tcPr>
            <w:tcW w:w="1134" w:type="dxa"/>
            <w:vAlign w:val="center"/>
          </w:tcPr>
          <w:p w14:paraId="79203D31" w14:textId="77777777" w:rsidR="00BF1CFD" w:rsidRPr="006D68AC" w:rsidRDefault="00BF1CFD" w:rsidP="00F8442F">
            <w:pPr>
              <w:pStyle w:val="TAC"/>
              <w:rPr>
                <w:lang w:eastAsia="zh-CN"/>
              </w:rPr>
            </w:pPr>
            <w:r w:rsidRPr="006D68AC">
              <w:t>0..1</w:t>
            </w:r>
          </w:p>
        </w:tc>
        <w:tc>
          <w:tcPr>
            <w:tcW w:w="3686" w:type="dxa"/>
            <w:vAlign w:val="center"/>
          </w:tcPr>
          <w:p w14:paraId="64D86F78" w14:textId="77777777" w:rsidR="00BF1CFD" w:rsidRPr="006D68AC" w:rsidRDefault="00BF1CFD" w:rsidP="00F8442F">
            <w:pPr>
              <w:pStyle w:val="TAL"/>
            </w:pPr>
            <w:r w:rsidRPr="006D68AC">
              <w:t>Contains the external network slice identifier.</w:t>
            </w:r>
          </w:p>
          <w:p w14:paraId="5E39335F" w14:textId="77777777" w:rsidR="00BF1CFD" w:rsidRPr="006D68AC" w:rsidRDefault="00BF1CFD" w:rsidP="00F8442F">
            <w:pPr>
              <w:pStyle w:val="TAL"/>
              <w:rPr>
                <w:lang w:val="en-US"/>
              </w:rPr>
            </w:pPr>
          </w:p>
          <w:p w14:paraId="5374A91D" w14:textId="77777777" w:rsidR="00BF1CFD" w:rsidRPr="006D68AC" w:rsidRDefault="00BF1CFD" w:rsidP="00F8442F">
            <w:pPr>
              <w:pStyle w:val="TAL"/>
              <w:rPr>
                <w:lang w:val="en-US"/>
              </w:rPr>
            </w:pPr>
            <w:r w:rsidRPr="006D68AC">
              <w:rPr>
                <w:lang w:val="en-US"/>
              </w:rPr>
              <w:t>(NOTE)</w:t>
            </w:r>
          </w:p>
        </w:tc>
        <w:tc>
          <w:tcPr>
            <w:tcW w:w="1307" w:type="dxa"/>
            <w:vAlign w:val="center"/>
          </w:tcPr>
          <w:p w14:paraId="3D88A310" w14:textId="77777777" w:rsidR="00BF1CFD" w:rsidRPr="006D68AC" w:rsidRDefault="00BF1CFD" w:rsidP="00F8442F">
            <w:pPr>
              <w:pStyle w:val="TAL"/>
              <w:rPr>
                <w:rFonts w:cs="Arial"/>
                <w:szCs w:val="18"/>
              </w:rPr>
            </w:pPr>
          </w:p>
        </w:tc>
      </w:tr>
      <w:tr w:rsidR="00BF1CFD" w:rsidRPr="006D68AC" w14:paraId="06BC101C" w14:textId="77777777" w:rsidTr="00F8442F">
        <w:trPr>
          <w:jc w:val="center"/>
        </w:trPr>
        <w:tc>
          <w:tcPr>
            <w:tcW w:w="9524" w:type="dxa"/>
            <w:gridSpan w:val="6"/>
            <w:vAlign w:val="center"/>
          </w:tcPr>
          <w:p w14:paraId="015DCE32" w14:textId="77777777" w:rsidR="00BF1CFD" w:rsidRPr="006D68AC" w:rsidRDefault="00BF1CFD" w:rsidP="00F8442F">
            <w:pPr>
              <w:pStyle w:val="TAN"/>
            </w:pPr>
            <w:r w:rsidRPr="006D68AC">
              <w:t>NOTE:</w:t>
            </w:r>
            <w:r w:rsidRPr="006D68AC">
              <w:tab/>
              <w:t>These attributes are mutually exclusive. Either one of them shall be present.</w:t>
            </w:r>
          </w:p>
        </w:tc>
      </w:tr>
    </w:tbl>
    <w:p w14:paraId="77C2C1A2" w14:textId="77777777" w:rsidR="00BF1CFD" w:rsidRPr="006D68AC" w:rsidRDefault="00BF1CFD" w:rsidP="00BF1CFD"/>
    <w:p w14:paraId="454AA0FE" w14:textId="77777777" w:rsidR="00311EA5" w:rsidRPr="006D68AC" w:rsidRDefault="00311EA5" w:rsidP="00311EA5">
      <w:pPr>
        <w:pStyle w:val="Heading5"/>
      </w:pPr>
      <w:bookmarkStart w:id="3892" w:name="_Toc160649931"/>
      <w:bookmarkStart w:id="3893" w:name="_Toc164928213"/>
      <w:bookmarkStart w:id="3894" w:name="_Toc168550072"/>
      <w:bookmarkStart w:id="3895" w:name="_Toc170118143"/>
      <w:bookmarkStart w:id="3896" w:name="_Toc209470225"/>
      <w:bookmarkStart w:id="3897" w:name="_Toc212114886"/>
      <w:bookmarkStart w:id="3898" w:name="_Toc216293497"/>
      <w:bookmarkStart w:id="3899" w:name="_Toc157434708"/>
      <w:bookmarkStart w:id="3900" w:name="_Toc157436423"/>
      <w:bookmarkStart w:id="3901" w:name="_Toc157440263"/>
      <w:r w:rsidRPr="006D68AC">
        <w:rPr>
          <w:noProof/>
          <w:lang w:eastAsia="zh-CN"/>
        </w:rPr>
        <w:t>6.3</w:t>
      </w:r>
      <w:r w:rsidRPr="006D68AC">
        <w:t>.6.2.16</w:t>
      </w:r>
      <w:r w:rsidRPr="006D68AC">
        <w:tab/>
        <w:t>Type: PolicyTriggers</w:t>
      </w:r>
      <w:bookmarkEnd w:id="3892"/>
      <w:bookmarkEnd w:id="3893"/>
      <w:bookmarkEnd w:id="3894"/>
      <w:bookmarkEnd w:id="3895"/>
      <w:bookmarkEnd w:id="3896"/>
      <w:bookmarkEnd w:id="3897"/>
      <w:bookmarkEnd w:id="3898"/>
    </w:p>
    <w:p w14:paraId="5B0EFB33" w14:textId="77777777" w:rsidR="00311EA5" w:rsidRPr="006D68AC" w:rsidRDefault="00311EA5" w:rsidP="00311EA5">
      <w:pPr>
        <w:pStyle w:val="TH"/>
      </w:pPr>
      <w:r w:rsidRPr="006D68AC">
        <w:rPr>
          <w:noProof/>
        </w:rPr>
        <w:t>Table </w:t>
      </w:r>
      <w:r w:rsidRPr="006D68AC">
        <w:rPr>
          <w:noProof/>
          <w:lang w:eastAsia="zh-CN"/>
        </w:rPr>
        <w:t>6.3</w:t>
      </w:r>
      <w:r w:rsidRPr="006D68AC">
        <w:t xml:space="preserve">.6.2.16-1: </w:t>
      </w:r>
      <w:r w:rsidRPr="006D68AC">
        <w:rPr>
          <w:noProof/>
        </w:rPr>
        <w:t xml:space="preserve">Definition of type </w:t>
      </w:r>
      <w:r w:rsidRPr="006D68AC">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6D68AC" w14:paraId="509B8916" w14:textId="77777777" w:rsidTr="003C3912">
        <w:trPr>
          <w:jc w:val="center"/>
        </w:trPr>
        <w:tc>
          <w:tcPr>
            <w:tcW w:w="1693" w:type="dxa"/>
            <w:shd w:val="clear" w:color="auto" w:fill="C0C0C0"/>
            <w:vAlign w:val="center"/>
            <w:hideMark/>
          </w:tcPr>
          <w:p w14:paraId="68C7C5F1" w14:textId="77777777" w:rsidR="00311EA5" w:rsidRPr="006D68AC" w:rsidRDefault="00311EA5" w:rsidP="003C3912">
            <w:pPr>
              <w:pStyle w:val="TAH"/>
            </w:pPr>
            <w:r w:rsidRPr="006D68AC">
              <w:t>Attribute name</w:t>
            </w:r>
          </w:p>
        </w:tc>
        <w:tc>
          <w:tcPr>
            <w:tcW w:w="1418" w:type="dxa"/>
            <w:shd w:val="clear" w:color="auto" w:fill="C0C0C0"/>
            <w:vAlign w:val="center"/>
            <w:hideMark/>
          </w:tcPr>
          <w:p w14:paraId="53019667" w14:textId="77777777" w:rsidR="00311EA5" w:rsidRPr="006D68AC" w:rsidRDefault="00311EA5" w:rsidP="003C3912">
            <w:pPr>
              <w:pStyle w:val="TAH"/>
            </w:pPr>
            <w:r w:rsidRPr="006D68AC">
              <w:t>Data type</w:t>
            </w:r>
          </w:p>
        </w:tc>
        <w:tc>
          <w:tcPr>
            <w:tcW w:w="425" w:type="dxa"/>
            <w:shd w:val="clear" w:color="auto" w:fill="C0C0C0"/>
            <w:vAlign w:val="center"/>
            <w:hideMark/>
          </w:tcPr>
          <w:p w14:paraId="7EF3BDD0" w14:textId="77777777" w:rsidR="00311EA5" w:rsidRPr="006D68AC" w:rsidRDefault="00311EA5" w:rsidP="003C3912">
            <w:pPr>
              <w:pStyle w:val="TAH"/>
            </w:pPr>
            <w:r w:rsidRPr="006D68AC">
              <w:t>P</w:t>
            </w:r>
          </w:p>
        </w:tc>
        <w:tc>
          <w:tcPr>
            <w:tcW w:w="1134" w:type="dxa"/>
            <w:shd w:val="clear" w:color="auto" w:fill="C0C0C0"/>
            <w:vAlign w:val="center"/>
          </w:tcPr>
          <w:p w14:paraId="67C5D0F1" w14:textId="77777777" w:rsidR="00311EA5" w:rsidRPr="006D68AC" w:rsidRDefault="00311EA5" w:rsidP="003C3912">
            <w:pPr>
              <w:pStyle w:val="TAH"/>
            </w:pPr>
            <w:r w:rsidRPr="006D68AC">
              <w:t>Cardinality</w:t>
            </w:r>
          </w:p>
        </w:tc>
        <w:tc>
          <w:tcPr>
            <w:tcW w:w="3547" w:type="dxa"/>
            <w:shd w:val="clear" w:color="auto" w:fill="C0C0C0"/>
            <w:vAlign w:val="center"/>
            <w:hideMark/>
          </w:tcPr>
          <w:p w14:paraId="2AED9B7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7872365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7716EA93" w14:textId="77777777" w:rsidTr="003C3912">
        <w:trPr>
          <w:jc w:val="center"/>
        </w:trPr>
        <w:tc>
          <w:tcPr>
            <w:tcW w:w="1693" w:type="dxa"/>
            <w:vAlign w:val="center"/>
          </w:tcPr>
          <w:p w14:paraId="79E6F6F7" w14:textId="77777777" w:rsidR="00311EA5" w:rsidRPr="006D68AC" w:rsidRDefault="00311EA5" w:rsidP="003C3912">
            <w:pPr>
              <w:pStyle w:val="TAL"/>
            </w:pPr>
            <w:r w:rsidRPr="006D68AC">
              <w:t>monPercentage</w:t>
            </w:r>
          </w:p>
        </w:tc>
        <w:tc>
          <w:tcPr>
            <w:tcW w:w="1418" w:type="dxa"/>
            <w:vAlign w:val="center"/>
          </w:tcPr>
          <w:p w14:paraId="2C9D6A1A" w14:textId="77777777" w:rsidR="00311EA5" w:rsidRPr="006D68AC" w:rsidRDefault="00311EA5" w:rsidP="003C3912">
            <w:pPr>
              <w:pStyle w:val="TAL"/>
            </w:pPr>
            <w:r w:rsidRPr="006D68AC">
              <w:t>integer</w:t>
            </w:r>
          </w:p>
        </w:tc>
        <w:tc>
          <w:tcPr>
            <w:tcW w:w="425" w:type="dxa"/>
            <w:vAlign w:val="center"/>
          </w:tcPr>
          <w:p w14:paraId="2DFC3167" w14:textId="77777777" w:rsidR="00311EA5" w:rsidRPr="006D68AC" w:rsidRDefault="00311EA5" w:rsidP="003C3912">
            <w:pPr>
              <w:pStyle w:val="TAC"/>
            </w:pPr>
            <w:r w:rsidRPr="006D68AC">
              <w:t>C</w:t>
            </w:r>
          </w:p>
        </w:tc>
        <w:tc>
          <w:tcPr>
            <w:tcW w:w="1134" w:type="dxa"/>
            <w:vAlign w:val="center"/>
          </w:tcPr>
          <w:p w14:paraId="3EFFFA9C" w14:textId="77777777" w:rsidR="00311EA5" w:rsidRPr="006D68AC" w:rsidRDefault="00311EA5" w:rsidP="003C3912">
            <w:pPr>
              <w:pStyle w:val="TAC"/>
            </w:pPr>
            <w:r w:rsidRPr="006D68AC">
              <w:t>0..1</w:t>
            </w:r>
          </w:p>
        </w:tc>
        <w:tc>
          <w:tcPr>
            <w:tcW w:w="3547" w:type="dxa"/>
            <w:vAlign w:val="center"/>
          </w:tcPr>
          <w:p w14:paraId="7D3E035E" w14:textId="77777777" w:rsidR="00311EA5" w:rsidRPr="006D68AC" w:rsidRDefault="00311EA5" w:rsidP="00F3076B">
            <w:pPr>
              <w:pStyle w:val="TAL"/>
            </w:pPr>
            <w:r w:rsidRPr="006D68AC">
              <w:t>Contains the monitoring percentage to be used to trigger the actions.</w:t>
            </w:r>
          </w:p>
          <w:p w14:paraId="4F141F0A" w14:textId="77777777" w:rsidR="00311EA5" w:rsidRPr="006D68AC" w:rsidRDefault="00311EA5" w:rsidP="00F3076B">
            <w:pPr>
              <w:pStyle w:val="TAL"/>
            </w:pPr>
          </w:p>
          <w:p w14:paraId="51F7A011" w14:textId="77777777" w:rsidR="00311EA5" w:rsidRPr="006D68AC" w:rsidRDefault="00311EA5" w:rsidP="00F3076B">
            <w:pPr>
              <w:pStyle w:val="TAL"/>
            </w:pPr>
            <w:r w:rsidRPr="006D68AC">
              <w:t>When used to encode the "triggers" attribute of the PolicyData data structure, this attribute may be presents only when the "policyType" attribute of the PolicyData data structure is set to either:</w:t>
            </w:r>
          </w:p>
          <w:p w14:paraId="23C4996C" w14:textId="184F9ED4" w:rsidR="00311EA5" w:rsidRPr="006D68AC" w:rsidRDefault="00311EA5" w:rsidP="00F3076B">
            <w:pPr>
              <w:pStyle w:val="TAL"/>
            </w:pPr>
            <w:r w:rsidRPr="006D68AC">
              <w:t>-</w:t>
            </w:r>
            <w:r w:rsidRPr="006D68AC">
              <w:tab/>
              <w:t xml:space="preserve">"MAX_NUM_PDU_SESS", to indicate </w:t>
            </w:r>
            <w:r w:rsidR="00F3076B">
              <w:tab/>
            </w:r>
            <w:r w:rsidRPr="006D68AC">
              <w:t xml:space="preserve">the threshold utilization percentage of </w:t>
            </w:r>
            <w:r w:rsidR="00F3076B">
              <w:tab/>
            </w:r>
            <w:r w:rsidRPr="006D68AC">
              <w:t xml:space="preserve">the available capacity, i.e., the </w:t>
            </w:r>
            <w:r w:rsidR="00F3076B">
              <w:tab/>
            </w:r>
            <w:r w:rsidRPr="006D68AC">
              <w:t xml:space="preserve">maximum number of PDU Sessions </w:t>
            </w:r>
            <w:r w:rsidR="00F3076B">
              <w:tab/>
            </w:r>
            <w:r w:rsidRPr="006D68AC">
              <w:t>within the network slice.</w:t>
            </w:r>
          </w:p>
          <w:p w14:paraId="483E97A1" w14:textId="07F9098A" w:rsidR="00311EA5" w:rsidRPr="006D68AC" w:rsidRDefault="00311EA5" w:rsidP="00F3076B">
            <w:pPr>
              <w:pStyle w:val="TAL"/>
            </w:pPr>
            <w:r w:rsidRPr="006D68AC">
              <w:t>-</w:t>
            </w:r>
            <w:r w:rsidRPr="006D68AC">
              <w:tab/>
              <w:t xml:space="preserve">"MAX_NUM_UE", to indicate the </w:t>
            </w:r>
            <w:r w:rsidR="00F3076B">
              <w:tab/>
            </w:r>
            <w:r w:rsidRPr="006D68AC">
              <w:t xml:space="preserve">threshold utilization percentage of the </w:t>
            </w:r>
            <w:r w:rsidR="00F3076B">
              <w:tab/>
            </w:r>
            <w:r w:rsidRPr="006D68AC">
              <w:t xml:space="preserve">available capacity, i.e., the maximum </w:t>
            </w:r>
            <w:r w:rsidR="00F3076B">
              <w:tab/>
            </w:r>
            <w:r w:rsidRPr="006D68AC">
              <w:t>number of UEs within the network slice.</w:t>
            </w:r>
          </w:p>
          <w:p w14:paraId="244BDBB3" w14:textId="408118B7" w:rsidR="00311EA5" w:rsidRPr="006D68AC" w:rsidRDefault="00311EA5" w:rsidP="00F3076B">
            <w:pPr>
              <w:pStyle w:val="TAL"/>
            </w:pPr>
            <w:r w:rsidRPr="006D68AC">
              <w:t>-</w:t>
            </w:r>
            <w:r w:rsidRPr="006D68AC">
              <w:tab/>
              <w:t xml:space="preserve">"SLICE_LOAD_PREDICTION", to </w:t>
            </w:r>
            <w:r w:rsidR="00F3076B">
              <w:tab/>
            </w:r>
            <w:r w:rsidRPr="006D68AC">
              <w:t xml:space="preserve">indicate the threshold network slice load </w:t>
            </w:r>
            <w:r w:rsidR="00F3076B">
              <w:tab/>
            </w:r>
            <w:r w:rsidRPr="006D68AC">
              <w:t>level.</w:t>
            </w:r>
          </w:p>
          <w:p w14:paraId="0D381E33" w14:textId="77777777" w:rsidR="00311EA5" w:rsidRPr="006D68AC" w:rsidRDefault="00311EA5" w:rsidP="00F3076B">
            <w:pPr>
              <w:pStyle w:val="TAL"/>
            </w:pPr>
          </w:p>
          <w:p w14:paraId="3CEB3889" w14:textId="77777777" w:rsidR="00311EA5" w:rsidRPr="006D68AC" w:rsidRDefault="00311EA5" w:rsidP="00F3076B">
            <w:pPr>
              <w:pStyle w:val="TAL"/>
            </w:pPr>
            <w:r w:rsidRPr="006D68AC">
              <w:t>Minimum value = 0. Maximum value = 100.</w:t>
            </w:r>
          </w:p>
          <w:p w14:paraId="26E4A77A" w14:textId="77777777" w:rsidR="00311EA5" w:rsidRPr="006D68AC" w:rsidRDefault="00311EA5" w:rsidP="00F3076B">
            <w:pPr>
              <w:pStyle w:val="TAL"/>
            </w:pPr>
          </w:p>
          <w:p w14:paraId="2CF9C6A4" w14:textId="77777777" w:rsidR="00311EA5" w:rsidRPr="006D68AC" w:rsidRDefault="00311EA5" w:rsidP="00F3076B">
            <w:pPr>
              <w:pStyle w:val="TAL"/>
            </w:pPr>
            <w:r w:rsidRPr="006D68AC">
              <w:t>(NOTE)</w:t>
            </w:r>
          </w:p>
        </w:tc>
        <w:tc>
          <w:tcPr>
            <w:tcW w:w="1307" w:type="dxa"/>
            <w:vAlign w:val="center"/>
          </w:tcPr>
          <w:p w14:paraId="05465AD2" w14:textId="77777777" w:rsidR="00311EA5" w:rsidRPr="006D68AC" w:rsidRDefault="00311EA5" w:rsidP="003C3912">
            <w:pPr>
              <w:pStyle w:val="TAL"/>
              <w:rPr>
                <w:rFonts w:cs="Arial"/>
                <w:szCs w:val="18"/>
              </w:rPr>
            </w:pPr>
          </w:p>
        </w:tc>
      </w:tr>
      <w:tr w:rsidR="00311EA5" w:rsidRPr="006D68AC" w14:paraId="2FF3F3C8" w14:textId="77777777" w:rsidTr="003C3912">
        <w:trPr>
          <w:jc w:val="center"/>
        </w:trPr>
        <w:tc>
          <w:tcPr>
            <w:tcW w:w="1693" w:type="dxa"/>
            <w:vAlign w:val="center"/>
          </w:tcPr>
          <w:p w14:paraId="453203C3" w14:textId="77777777" w:rsidR="00311EA5" w:rsidRPr="006D68AC" w:rsidRDefault="00311EA5" w:rsidP="003C3912">
            <w:pPr>
              <w:pStyle w:val="TAL"/>
            </w:pPr>
            <w:r w:rsidRPr="006D68AC">
              <w:t>monValue</w:t>
            </w:r>
          </w:p>
        </w:tc>
        <w:tc>
          <w:tcPr>
            <w:tcW w:w="1418" w:type="dxa"/>
            <w:vAlign w:val="center"/>
          </w:tcPr>
          <w:p w14:paraId="2AC71B25" w14:textId="77777777" w:rsidR="00311EA5" w:rsidRPr="006D68AC" w:rsidRDefault="00311EA5" w:rsidP="003C3912">
            <w:pPr>
              <w:pStyle w:val="TAL"/>
            </w:pPr>
            <w:r w:rsidRPr="006D68AC">
              <w:t>integer</w:t>
            </w:r>
          </w:p>
        </w:tc>
        <w:tc>
          <w:tcPr>
            <w:tcW w:w="425" w:type="dxa"/>
            <w:vAlign w:val="center"/>
          </w:tcPr>
          <w:p w14:paraId="336922F9" w14:textId="77777777" w:rsidR="00311EA5" w:rsidRPr="006D68AC" w:rsidRDefault="00311EA5" w:rsidP="003C3912">
            <w:pPr>
              <w:pStyle w:val="TAC"/>
            </w:pPr>
            <w:r w:rsidRPr="006D68AC">
              <w:t>C</w:t>
            </w:r>
          </w:p>
        </w:tc>
        <w:tc>
          <w:tcPr>
            <w:tcW w:w="1134" w:type="dxa"/>
            <w:vAlign w:val="center"/>
          </w:tcPr>
          <w:p w14:paraId="636F7DB3" w14:textId="77777777" w:rsidR="00311EA5" w:rsidRPr="006D68AC" w:rsidRDefault="00311EA5" w:rsidP="003C3912">
            <w:pPr>
              <w:pStyle w:val="TAC"/>
            </w:pPr>
            <w:r w:rsidRPr="006D68AC">
              <w:t>0..1</w:t>
            </w:r>
          </w:p>
        </w:tc>
        <w:tc>
          <w:tcPr>
            <w:tcW w:w="3547" w:type="dxa"/>
            <w:vAlign w:val="center"/>
          </w:tcPr>
          <w:p w14:paraId="473634A9" w14:textId="77777777" w:rsidR="00311EA5" w:rsidRPr="006D68AC" w:rsidRDefault="00311EA5" w:rsidP="00967AA4">
            <w:pPr>
              <w:pStyle w:val="TAL"/>
            </w:pPr>
            <w:r w:rsidRPr="00967AA4">
              <w:t>Contains the monitoring value to be used to trigger the actions.</w:t>
            </w:r>
          </w:p>
          <w:p w14:paraId="058F222C" w14:textId="77777777" w:rsidR="00311EA5" w:rsidRPr="006D68AC" w:rsidRDefault="00311EA5" w:rsidP="00967AA4">
            <w:pPr>
              <w:pStyle w:val="TAL"/>
            </w:pPr>
          </w:p>
          <w:p w14:paraId="5F1E9F3D" w14:textId="77777777" w:rsidR="00311EA5" w:rsidRPr="006D68AC" w:rsidRDefault="00311EA5" w:rsidP="00967AA4">
            <w:pPr>
              <w:pStyle w:val="TAL"/>
            </w:pPr>
            <w:r w:rsidRPr="00967AA4">
              <w:t>When used to encode the "triggers" attribute of the PolicyData data structure, this attribute may be presents only when the "policyType" attribute of the PolicyData data structure is set to either:</w:t>
            </w:r>
          </w:p>
          <w:p w14:paraId="34CFDC46" w14:textId="4D32B87B" w:rsidR="00311EA5" w:rsidRPr="006D68AC" w:rsidRDefault="00311EA5" w:rsidP="00967AA4">
            <w:pPr>
              <w:pStyle w:val="TAL"/>
            </w:pPr>
            <w:r w:rsidRPr="00967AA4">
              <w:t>-</w:t>
            </w:r>
            <w:r w:rsidRPr="00967AA4">
              <w:tab/>
              <w:t xml:space="preserve">"MAX_NUM_PDU_SESS", to indicate </w:t>
            </w:r>
            <w:r w:rsidR="00F3076B" w:rsidRPr="00967AA4">
              <w:tab/>
            </w:r>
            <w:r w:rsidRPr="00967AA4">
              <w:t xml:space="preserve">the threshold number of PDU Sessions </w:t>
            </w:r>
            <w:r w:rsidR="00F3076B" w:rsidRPr="00967AA4">
              <w:tab/>
            </w:r>
            <w:r w:rsidRPr="00967AA4">
              <w:t>value.</w:t>
            </w:r>
          </w:p>
          <w:p w14:paraId="25423F99" w14:textId="2DDC24B8" w:rsidR="00311EA5" w:rsidRPr="006D68AC" w:rsidRDefault="00311EA5" w:rsidP="00967AA4">
            <w:pPr>
              <w:pStyle w:val="TAL"/>
            </w:pPr>
            <w:r w:rsidRPr="00967AA4">
              <w:t>-</w:t>
            </w:r>
            <w:r w:rsidRPr="00967AA4">
              <w:tab/>
              <w:t xml:space="preserve">"MAX_NUM_UE", to indicate the </w:t>
            </w:r>
            <w:r w:rsidR="00F3076B" w:rsidRPr="00967AA4">
              <w:tab/>
            </w:r>
            <w:r w:rsidRPr="00967AA4">
              <w:t>threshold number of UE(s) value.</w:t>
            </w:r>
          </w:p>
          <w:p w14:paraId="798EA612" w14:textId="71797F1B" w:rsidR="00311EA5" w:rsidRPr="006D68AC" w:rsidRDefault="00311EA5" w:rsidP="00967AA4">
            <w:pPr>
              <w:pStyle w:val="TAL"/>
            </w:pPr>
            <w:r w:rsidRPr="00967AA4">
              <w:t>-</w:t>
            </w:r>
            <w:r w:rsidRPr="00967AA4">
              <w:tab/>
              <w:t xml:space="preserve">"MAX_NUM_UE", to indicate the </w:t>
            </w:r>
            <w:r w:rsidR="00F3076B" w:rsidRPr="00967AA4">
              <w:tab/>
            </w:r>
            <w:r w:rsidRPr="00967AA4">
              <w:t>threshold number of UE(s) value.</w:t>
            </w:r>
          </w:p>
          <w:p w14:paraId="70860A68" w14:textId="77777777" w:rsidR="00311EA5" w:rsidRPr="006D68AC" w:rsidRDefault="00311EA5" w:rsidP="00967AA4">
            <w:pPr>
              <w:pStyle w:val="TAL"/>
            </w:pPr>
          </w:p>
          <w:p w14:paraId="614A1A03" w14:textId="77777777" w:rsidR="00311EA5" w:rsidRPr="006D68AC" w:rsidRDefault="00311EA5" w:rsidP="00967AA4">
            <w:pPr>
              <w:pStyle w:val="TAL"/>
            </w:pPr>
            <w:r w:rsidRPr="00967AA4">
              <w:t>Minimum value = 1.</w:t>
            </w:r>
          </w:p>
          <w:p w14:paraId="72D4C405" w14:textId="77777777" w:rsidR="00311EA5" w:rsidRPr="006D68AC" w:rsidRDefault="00311EA5" w:rsidP="00967AA4">
            <w:pPr>
              <w:pStyle w:val="TAL"/>
            </w:pPr>
          </w:p>
          <w:p w14:paraId="6770F956" w14:textId="77777777" w:rsidR="00311EA5" w:rsidRPr="006D68AC" w:rsidRDefault="00311EA5" w:rsidP="00967AA4">
            <w:pPr>
              <w:pStyle w:val="TAL"/>
            </w:pPr>
            <w:r w:rsidRPr="00967AA4">
              <w:t>(NOTE)</w:t>
            </w:r>
          </w:p>
        </w:tc>
        <w:tc>
          <w:tcPr>
            <w:tcW w:w="1307" w:type="dxa"/>
            <w:vAlign w:val="center"/>
          </w:tcPr>
          <w:p w14:paraId="741A4C74" w14:textId="77777777" w:rsidR="00311EA5" w:rsidRPr="006D68AC" w:rsidRDefault="00311EA5" w:rsidP="003C3912">
            <w:pPr>
              <w:pStyle w:val="TAL"/>
              <w:rPr>
                <w:rFonts w:cs="Arial"/>
                <w:szCs w:val="18"/>
              </w:rPr>
            </w:pPr>
          </w:p>
        </w:tc>
      </w:tr>
      <w:tr w:rsidR="00311EA5" w:rsidRPr="006D68AC" w14:paraId="363C6D93" w14:textId="77777777" w:rsidTr="003C3912">
        <w:trPr>
          <w:jc w:val="center"/>
        </w:trPr>
        <w:tc>
          <w:tcPr>
            <w:tcW w:w="1693" w:type="dxa"/>
            <w:vAlign w:val="center"/>
          </w:tcPr>
          <w:p w14:paraId="3CDBFA07" w14:textId="77777777" w:rsidR="00311EA5" w:rsidRPr="006D68AC" w:rsidRDefault="00311EA5" w:rsidP="003C3912">
            <w:pPr>
              <w:pStyle w:val="TAL"/>
            </w:pPr>
            <w:r w:rsidRPr="006D68AC">
              <w:t>monParamsValues</w:t>
            </w:r>
          </w:p>
        </w:tc>
        <w:tc>
          <w:tcPr>
            <w:tcW w:w="1418" w:type="dxa"/>
            <w:vAlign w:val="center"/>
          </w:tcPr>
          <w:p w14:paraId="5E13A520" w14:textId="77777777" w:rsidR="00311EA5" w:rsidRPr="006D68AC" w:rsidRDefault="00311EA5" w:rsidP="003C3912">
            <w:pPr>
              <w:pStyle w:val="TAL"/>
            </w:pPr>
            <w:r w:rsidRPr="006D68AC">
              <w:t>string</w:t>
            </w:r>
          </w:p>
        </w:tc>
        <w:tc>
          <w:tcPr>
            <w:tcW w:w="425" w:type="dxa"/>
            <w:vAlign w:val="center"/>
          </w:tcPr>
          <w:p w14:paraId="32B29A83" w14:textId="77777777" w:rsidR="00311EA5" w:rsidRPr="006D68AC" w:rsidRDefault="00311EA5" w:rsidP="003C3912">
            <w:pPr>
              <w:pStyle w:val="TAC"/>
            </w:pPr>
            <w:r w:rsidRPr="006D68AC">
              <w:t>C</w:t>
            </w:r>
          </w:p>
        </w:tc>
        <w:tc>
          <w:tcPr>
            <w:tcW w:w="1134" w:type="dxa"/>
            <w:vAlign w:val="center"/>
          </w:tcPr>
          <w:p w14:paraId="08DE5DEC" w14:textId="77777777" w:rsidR="00311EA5" w:rsidRPr="006D68AC" w:rsidRDefault="00311EA5" w:rsidP="003C3912">
            <w:pPr>
              <w:pStyle w:val="TAC"/>
            </w:pPr>
            <w:r w:rsidRPr="006D68AC">
              <w:t>0..1</w:t>
            </w:r>
          </w:p>
        </w:tc>
        <w:tc>
          <w:tcPr>
            <w:tcW w:w="3547" w:type="dxa"/>
            <w:vAlign w:val="center"/>
          </w:tcPr>
          <w:p w14:paraId="55C5E167" w14:textId="77777777" w:rsidR="00311EA5" w:rsidRPr="006D68AC" w:rsidRDefault="00311EA5" w:rsidP="00967AA4">
            <w:pPr>
              <w:pStyle w:val="TAL"/>
            </w:pPr>
            <w:r w:rsidRPr="00967AA4">
              <w:t>Contains the values of the monitoring parameters to be used to trigger the actions.</w:t>
            </w:r>
          </w:p>
          <w:p w14:paraId="23650EE0" w14:textId="77777777" w:rsidR="00311EA5" w:rsidRPr="006D68AC" w:rsidRDefault="00311EA5" w:rsidP="00967AA4">
            <w:pPr>
              <w:pStyle w:val="TAL"/>
            </w:pPr>
          </w:p>
          <w:p w14:paraId="76F874C6" w14:textId="77777777" w:rsidR="00311EA5" w:rsidRPr="006D68AC" w:rsidRDefault="00311EA5" w:rsidP="00967AA4">
            <w:pPr>
              <w:pStyle w:val="TAL"/>
            </w:pPr>
            <w:r w:rsidRPr="00967AA4">
              <w:t>When used to encode the "triggers" attribute of the PolicyData data structure, this attribute shall be presents only when the "policyType" attribute of the PolicyData data structure is set to either:</w:t>
            </w:r>
          </w:p>
          <w:p w14:paraId="34A4C21F" w14:textId="040619A7" w:rsidR="00311EA5" w:rsidRPr="006D68AC" w:rsidRDefault="00311EA5" w:rsidP="00967AA4">
            <w:pPr>
              <w:pStyle w:val="TAL"/>
            </w:pPr>
            <w:r w:rsidRPr="00967AA4">
              <w:t>-</w:t>
            </w:r>
            <w:r w:rsidRPr="00967AA4">
              <w:tab/>
              <w:t xml:space="preserve">"TIME_PERIOD_AND_AVG_QOS", to </w:t>
            </w:r>
            <w:r w:rsidR="00F3076B" w:rsidRPr="00967AA4">
              <w:tab/>
            </w:r>
            <w:r w:rsidRPr="00967AA4">
              <w:t xml:space="preserve">indicate the threshold average QoS </w:t>
            </w:r>
            <w:r w:rsidR="00F3076B" w:rsidRPr="00967AA4">
              <w:tab/>
            </w:r>
            <w:r w:rsidRPr="00967AA4">
              <w:t>parameter(s)' value(s).</w:t>
            </w:r>
          </w:p>
          <w:p w14:paraId="2FB7F235" w14:textId="5FC185B6" w:rsidR="00311EA5" w:rsidRPr="006D68AC" w:rsidRDefault="00311EA5" w:rsidP="00967AA4">
            <w:pPr>
              <w:pStyle w:val="TAL"/>
            </w:pPr>
            <w:r w:rsidRPr="00967AA4">
              <w:t>-</w:t>
            </w:r>
            <w:r w:rsidRPr="00967AA4">
              <w:tab/>
              <w:t xml:space="preserve">"TIME_PERIOD_AND_MIN_QOS", to </w:t>
            </w:r>
            <w:r w:rsidR="00F3076B" w:rsidRPr="00967AA4">
              <w:tab/>
            </w:r>
            <w:r w:rsidRPr="00967AA4">
              <w:t xml:space="preserve">indicate the threshold minimum QoS </w:t>
            </w:r>
            <w:r w:rsidR="00F3076B" w:rsidRPr="00967AA4">
              <w:tab/>
            </w:r>
            <w:r w:rsidRPr="00967AA4">
              <w:t>parameter(s)' value(s).</w:t>
            </w:r>
          </w:p>
          <w:p w14:paraId="3ED3B804" w14:textId="77777777" w:rsidR="00311EA5" w:rsidRPr="006D68AC" w:rsidRDefault="00311EA5" w:rsidP="00967AA4">
            <w:pPr>
              <w:pStyle w:val="TAL"/>
            </w:pPr>
          </w:p>
          <w:p w14:paraId="5B474658" w14:textId="77777777" w:rsidR="00311EA5" w:rsidRPr="006D68AC" w:rsidRDefault="00311EA5" w:rsidP="00967AA4">
            <w:pPr>
              <w:pStyle w:val="TAL"/>
            </w:pPr>
            <w:r w:rsidRPr="00967AA4">
              <w:t>Minimum value = 1.</w:t>
            </w:r>
          </w:p>
          <w:p w14:paraId="58629674" w14:textId="77777777" w:rsidR="00311EA5" w:rsidRPr="006D68AC" w:rsidRDefault="00311EA5" w:rsidP="00967AA4">
            <w:pPr>
              <w:pStyle w:val="TAL"/>
            </w:pPr>
          </w:p>
          <w:p w14:paraId="5932BCFA" w14:textId="77777777" w:rsidR="00311EA5" w:rsidRPr="006D68AC" w:rsidRDefault="00311EA5" w:rsidP="00967AA4">
            <w:pPr>
              <w:pStyle w:val="TAL"/>
            </w:pPr>
            <w:r w:rsidRPr="00967AA4">
              <w:t>(NOTE)</w:t>
            </w:r>
          </w:p>
        </w:tc>
        <w:tc>
          <w:tcPr>
            <w:tcW w:w="1307" w:type="dxa"/>
            <w:vAlign w:val="center"/>
          </w:tcPr>
          <w:p w14:paraId="0A889EB0" w14:textId="77777777" w:rsidR="00311EA5" w:rsidRPr="006D68AC" w:rsidRDefault="00311EA5" w:rsidP="003C3912">
            <w:pPr>
              <w:pStyle w:val="TAL"/>
              <w:rPr>
                <w:rFonts w:cs="Arial"/>
                <w:szCs w:val="18"/>
              </w:rPr>
            </w:pPr>
          </w:p>
        </w:tc>
      </w:tr>
      <w:tr w:rsidR="00311EA5" w:rsidRPr="006D68AC" w14:paraId="51225A51" w14:textId="77777777" w:rsidTr="003C3912">
        <w:trPr>
          <w:jc w:val="center"/>
        </w:trPr>
        <w:tc>
          <w:tcPr>
            <w:tcW w:w="1693" w:type="dxa"/>
            <w:vAlign w:val="center"/>
          </w:tcPr>
          <w:p w14:paraId="47447D9D" w14:textId="77777777" w:rsidR="00311EA5" w:rsidRPr="006D68AC" w:rsidRDefault="00311EA5" w:rsidP="003C3912">
            <w:pPr>
              <w:pStyle w:val="TAL"/>
            </w:pPr>
            <w:r w:rsidRPr="006D68AC">
              <w:t>timePeriod</w:t>
            </w:r>
          </w:p>
        </w:tc>
        <w:tc>
          <w:tcPr>
            <w:tcW w:w="1418" w:type="dxa"/>
            <w:vAlign w:val="center"/>
          </w:tcPr>
          <w:p w14:paraId="2993C861" w14:textId="77777777" w:rsidR="00311EA5" w:rsidRPr="006D68AC" w:rsidRDefault="00311EA5" w:rsidP="003C3912">
            <w:pPr>
              <w:pStyle w:val="TAL"/>
            </w:pPr>
            <w:r w:rsidRPr="006D68AC">
              <w:t>TimePeriodInfo</w:t>
            </w:r>
          </w:p>
        </w:tc>
        <w:tc>
          <w:tcPr>
            <w:tcW w:w="425" w:type="dxa"/>
            <w:vAlign w:val="center"/>
          </w:tcPr>
          <w:p w14:paraId="257AEAA3" w14:textId="77777777" w:rsidR="00311EA5" w:rsidRPr="006D68AC" w:rsidRDefault="00311EA5" w:rsidP="003C3912">
            <w:pPr>
              <w:pStyle w:val="TAC"/>
            </w:pPr>
            <w:r w:rsidRPr="006D68AC">
              <w:t>C</w:t>
            </w:r>
          </w:p>
        </w:tc>
        <w:tc>
          <w:tcPr>
            <w:tcW w:w="1134" w:type="dxa"/>
            <w:vAlign w:val="center"/>
          </w:tcPr>
          <w:p w14:paraId="778827EF" w14:textId="77777777" w:rsidR="00311EA5" w:rsidRPr="006D68AC" w:rsidRDefault="00311EA5" w:rsidP="003C3912">
            <w:pPr>
              <w:pStyle w:val="TAC"/>
            </w:pPr>
            <w:r w:rsidRPr="006D68AC">
              <w:t>0..1</w:t>
            </w:r>
          </w:p>
        </w:tc>
        <w:tc>
          <w:tcPr>
            <w:tcW w:w="3547" w:type="dxa"/>
            <w:vAlign w:val="center"/>
          </w:tcPr>
          <w:p w14:paraId="3D70E8EC" w14:textId="77777777" w:rsidR="00311EA5" w:rsidRPr="006D68AC" w:rsidRDefault="00311EA5" w:rsidP="003C3912">
            <w:pPr>
              <w:pStyle w:val="TAL"/>
            </w:pPr>
            <w:r w:rsidRPr="006D68AC">
              <w:t>Contains the time period during which the policy trigger is valid.</w:t>
            </w:r>
          </w:p>
          <w:p w14:paraId="2FA46B32" w14:textId="77777777" w:rsidR="00311EA5" w:rsidRPr="006D68AC" w:rsidRDefault="00311EA5" w:rsidP="003C3912">
            <w:pPr>
              <w:pStyle w:val="TAL"/>
            </w:pPr>
          </w:p>
          <w:p w14:paraId="51B11F40" w14:textId="77777777" w:rsidR="00311EA5" w:rsidRPr="006D68AC" w:rsidRDefault="00311EA5" w:rsidP="003C3912">
            <w:pPr>
              <w:pStyle w:val="TAL"/>
            </w:pPr>
            <w:r w:rsidRPr="006D68AC">
              <w:t>This attribute may be present only when the "monParamsValues" is present.</w:t>
            </w:r>
          </w:p>
        </w:tc>
        <w:tc>
          <w:tcPr>
            <w:tcW w:w="1307" w:type="dxa"/>
            <w:vAlign w:val="center"/>
          </w:tcPr>
          <w:p w14:paraId="1308BC09" w14:textId="77777777" w:rsidR="00311EA5" w:rsidRPr="006D68AC" w:rsidRDefault="00311EA5" w:rsidP="003C3912">
            <w:pPr>
              <w:pStyle w:val="TAL"/>
              <w:rPr>
                <w:rFonts w:cs="Arial"/>
                <w:szCs w:val="18"/>
              </w:rPr>
            </w:pPr>
          </w:p>
        </w:tc>
      </w:tr>
      <w:tr w:rsidR="00311EA5" w:rsidRPr="006D68AC" w14:paraId="6298ED8A" w14:textId="77777777" w:rsidTr="003C3912">
        <w:trPr>
          <w:jc w:val="center"/>
        </w:trPr>
        <w:tc>
          <w:tcPr>
            <w:tcW w:w="9524" w:type="dxa"/>
            <w:gridSpan w:val="6"/>
            <w:vAlign w:val="center"/>
          </w:tcPr>
          <w:p w14:paraId="2DEFC658" w14:textId="77777777" w:rsidR="00311EA5" w:rsidRPr="006D68AC" w:rsidRDefault="00311EA5" w:rsidP="003C3912">
            <w:pPr>
              <w:pStyle w:val="TAN"/>
            </w:pPr>
            <w:r w:rsidRPr="006D68AC">
              <w:t>NOTE:</w:t>
            </w:r>
            <w:r w:rsidRPr="006D68AC">
              <w:tab/>
              <w:t>When used to encode the "triggers" attribute of the PolicyData data structure, these attributes are mutually exclusive, i.e., only one of them shall be present.</w:t>
            </w:r>
          </w:p>
        </w:tc>
      </w:tr>
    </w:tbl>
    <w:p w14:paraId="1FDDC397" w14:textId="77777777" w:rsidR="00311EA5" w:rsidRPr="006D68AC" w:rsidRDefault="00311EA5" w:rsidP="00311EA5">
      <w:pPr>
        <w:rPr>
          <w:lang w:val="en-US"/>
        </w:rPr>
      </w:pPr>
    </w:p>
    <w:p w14:paraId="7489DEDC" w14:textId="77777777" w:rsidR="00311EA5" w:rsidRPr="006D68AC" w:rsidRDefault="00311EA5" w:rsidP="00311EA5">
      <w:pPr>
        <w:pStyle w:val="Heading5"/>
      </w:pPr>
      <w:bookmarkStart w:id="3902" w:name="_Toc160649932"/>
      <w:bookmarkStart w:id="3903" w:name="_Toc164928214"/>
      <w:bookmarkStart w:id="3904" w:name="_Toc168550073"/>
      <w:bookmarkStart w:id="3905" w:name="_Toc170118144"/>
      <w:bookmarkStart w:id="3906" w:name="_Toc209470226"/>
      <w:bookmarkStart w:id="3907" w:name="_Toc212114887"/>
      <w:bookmarkStart w:id="3908" w:name="_Toc216293498"/>
      <w:r w:rsidRPr="006D68AC">
        <w:rPr>
          <w:noProof/>
          <w:lang w:eastAsia="zh-CN"/>
        </w:rPr>
        <w:t>6.3</w:t>
      </w:r>
      <w:r w:rsidRPr="006D68AC">
        <w:t>.6.2.17</w:t>
      </w:r>
      <w:r w:rsidRPr="006D68AC">
        <w:tab/>
        <w:t>Type: PolicyActions</w:t>
      </w:r>
      <w:bookmarkEnd w:id="3902"/>
      <w:bookmarkEnd w:id="3903"/>
      <w:bookmarkEnd w:id="3904"/>
      <w:bookmarkEnd w:id="3905"/>
      <w:bookmarkEnd w:id="3906"/>
      <w:bookmarkEnd w:id="3907"/>
      <w:bookmarkEnd w:id="3908"/>
    </w:p>
    <w:p w14:paraId="6837A624" w14:textId="77777777" w:rsidR="00311EA5" w:rsidRPr="006D68AC" w:rsidRDefault="00311EA5" w:rsidP="00311EA5">
      <w:pPr>
        <w:pStyle w:val="TH"/>
      </w:pPr>
      <w:r w:rsidRPr="006D68AC">
        <w:rPr>
          <w:noProof/>
        </w:rPr>
        <w:t>Table </w:t>
      </w:r>
      <w:r w:rsidRPr="006D68AC">
        <w:rPr>
          <w:noProof/>
          <w:lang w:eastAsia="zh-CN"/>
        </w:rPr>
        <w:t>6.3</w:t>
      </w:r>
      <w:r w:rsidRPr="006D68AC">
        <w:t xml:space="preserve">.6.2.17-1: </w:t>
      </w:r>
      <w:r w:rsidRPr="006D68AC">
        <w:rPr>
          <w:noProof/>
        </w:rPr>
        <w:t xml:space="preserve">Definition of type </w:t>
      </w:r>
      <w:r w:rsidRPr="006D68AC">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6D68AC" w14:paraId="1602CD1D" w14:textId="77777777" w:rsidTr="003C3912">
        <w:trPr>
          <w:jc w:val="center"/>
        </w:trPr>
        <w:tc>
          <w:tcPr>
            <w:tcW w:w="1835" w:type="dxa"/>
            <w:shd w:val="clear" w:color="auto" w:fill="C0C0C0"/>
            <w:vAlign w:val="center"/>
            <w:hideMark/>
          </w:tcPr>
          <w:p w14:paraId="39ED959C" w14:textId="77777777" w:rsidR="00311EA5" w:rsidRPr="006D68AC" w:rsidRDefault="00311EA5" w:rsidP="003C3912">
            <w:pPr>
              <w:pStyle w:val="TAH"/>
            </w:pPr>
            <w:r w:rsidRPr="006D68AC">
              <w:t>Attribute name</w:t>
            </w:r>
          </w:p>
        </w:tc>
        <w:tc>
          <w:tcPr>
            <w:tcW w:w="1559" w:type="dxa"/>
            <w:shd w:val="clear" w:color="auto" w:fill="C0C0C0"/>
            <w:vAlign w:val="center"/>
            <w:hideMark/>
          </w:tcPr>
          <w:p w14:paraId="6A91560A" w14:textId="77777777" w:rsidR="00311EA5" w:rsidRPr="006D68AC" w:rsidRDefault="00311EA5" w:rsidP="003C3912">
            <w:pPr>
              <w:pStyle w:val="TAH"/>
            </w:pPr>
            <w:r w:rsidRPr="006D68AC">
              <w:t>Data type</w:t>
            </w:r>
          </w:p>
        </w:tc>
        <w:tc>
          <w:tcPr>
            <w:tcW w:w="426" w:type="dxa"/>
            <w:shd w:val="clear" w:color="auto" w:fill="C0C0C0"/>
            <w:vAlign w:val="center"/>
            <w:hideMark/>
          </w:tcPr>
          <w:p w14:paraId="649EABB3" w14:textId="77777777" w:rsidR="00311EA5" w:rsidRPr="006D68AC" w:rsidRDefault="00311EA5" w:rsidP="003C3912">
            <w:pPr>
              <w:pStyle w:val="TAH"/>
            </w:pPr>
            <w:r w:rsidRPr="006D68AC">
              <w:t>P</w:t>
            </w:r>
          </w:p>
        </w:tc>
        <w:tc>
          <w:tcPr>
            <w:tcW w:w="1134" w:type="dxa"/>
            <w:shd w:val="clear" w:color="auto" w:fill="C0C0C0"/>
            <w:vAlign w:val="center"/>
          </w:tcPr>
          <w:p w14:paraId="362DEBB6" w14:textId="77777777" w:rsidR="00311EA5" w:rsidRPr="006D68AC" w:rsidRDefault="00311EA5" w:rsidP="003C3912">
            <w:pPr>
              <w:pStyle w:val="TAH"/>
            </w:pPr>
            <w:r w:rsidRPr="006D68AC">
              <w:t>Cardinality</w:t>
            </w:r>
          </w:p>
        </w:tc>
        <w:tc>
          <w:tcPr>
            <w:tcW w:w="3263" w:type="dxa"/>
            <w:shd w:val="clear" w:color="auto" w:fill="C0C0C0"/>
            <w:vAlign w:val="center"/>
            <w:hideMark/>
          </w:tcPr>
          <w:p w14:paraId="1AB87E5C"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2D44FB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85B4CEA" w14:textId="77777777" w:rsidTr="003C3912">
        <w:trPr>
          <w:jc w:val="center"/>
        </w:trPr>
        <w:tc>
          <w:tcPr>
            <w:tcW w:w="1835" w:type="dxa"/>
            <w:vAlign w:val="center"/>
          </w:tcPr>
          <w:p w14:paraId="04839CC4" w14:textId="77777777" w:rsidR="00311EA5" w:rsidRPr="006D68AC" w:rsidRDefault="00311EA5" w:rsidP="003C3912">
            <w:pPr>
              <w:pStyle w:val="TAL"/>
            </w:pPr>
            <w:r w:rsidRPr="006D68AC">
              <w:t>stepIncreasePerc</w:t>
            </w:r>
          </w:p>
        </w:tc>
        <w:tc>
          <w:tcPr>
            <w:tcW w:w="1559" w:type="dxa"/>
            <w:vAlign w:val="center"/>
          </w:tcPr>
          <w:p w14:paraId="4821CCC4" w14:textId="77777777" w:rsidR="00311EA5" w:rsidRPr="006D68AC" w:rsidRDefault="00311EA5" w:rsidP="003C3912">
            <w:pPr>
              <w:pStyle w:val="TAL"/>
            </w:pPr>
            <w:r w:rsidRPr="006D68AC">
              <w:t>integer</w:t>
            </w:r>
          </w:p>
        </w:tc>
        <w:tc>
          <w:tcPr>
            <w:tcW w:w="426" w:type="dxa"/>
            <w:vAlign w:val="center"/>
          </w:tcPr>
          <w:p w14:paraId="53B95292" w14:textId="77777777" w:rsidR="00311EA5" w:rsidRPr="006D68AC" w:rsidRDefault="00311EA5" w:rsidP="003C3912">
            <w:pPr>
              <w:pStyle w:val="TAC"/>
            </w:pPr>
            <w:r w:rsidRPr="006D68AC">
              <w:t>C</w:t>
            </w:r>
          </w:p>
        </w:tc>
        <w:tc>
          <w:tcPr>
            <w:tcW w:w="1134" w:type="dxa"/>
            <w:vAlign w:val="center"/>
          </w:tcPr>
          <w:p w14:paraId="07A17CF0" w14:textId="77777777" w:rsidR="00311EA5" w:rsidRPr="006D68AC" w:rsidRDefault="00311EA5" w:rsidP="003C3912">
            <w:pPr>
              <w:pStyle w:val="TAC"/>
            </w:pPr>
            <w:r w:rsidRPr="006D68AC">
              <w:t>0..1</w:t>
            </w:r>
          </w:p>
        </w:tc>
        <w:tc>
          <w:tcPr>
            <w:tcW w:w="3263" w:type="dxa"/>
            <w:vAlign w:val="center"/>
          </w:tcPr>
          <w:p w14:paraId="5942CB1E" w14:textId="77777777" w:rsidR="00311EA5" w:rsidRPr="006D68AC" w:rsidRDefault="00311EA5" w:rsidP="00967AA4">
            <w:pPr>
              <w:pStyle w:val="TAL"/>
            </w:pPr>
            <w:r w:rsidRPr="00967AA4">
              <w:t>Contains the requested actions in in the form of steps of increase expressed in percentage.</w:t>
            </w:r>
          </w:p>
          <w:p w14:paraId="7277261F" w14:textId="77777777" w:rsidR="00311EA5" w:rsidRPr="006D68AC" w:rsidRDefault="00311EA5" w:rsidP="00967AA4">
            <w:pPr>
              <w:pStyle w:val="TAL"/>
            </w:pPr>
          </w:p>
          <w:p w14:paraId="5FFE6680" w14:textId="77777777" w:rsidR="00311EA5" w:rsidRPr="006D68AC" w:rsidRDefault="00311EA5" w:rsidP="00967AA4">
            <w:pPr>
              <w:pStyle w:val="TAL"/>
            </w:pPr>
            <w:r w:rsidRPr="00967AA4">
              <w:t>This attribute may be presents only when the "policyType" attribute is set to either:</w:t>
            </w:r>
          </w:p>
          <w:p w14:paraId="3DAF246D" w14:textId="67140B30" w:rsidR="00311EA5" w:rsidRPr="006D68AC" w:rsidRDefault="00311EA5" w:rsidP="00967AA4">
            <w:pPr>
              <w:pStyle w:val="TAL"/>
            </w:pPr>
            <w:r w:rsidRPr="00967AA4">
              <w:t>-</w:t>
            </w:r>
            <w:r w:rsidRPr="00967AA4">
              <w:tab/>
              <w:t xml:space="preserve">"MAX_NUM_PDU_SESS", to </w:t>
            </w:r>
            <w:r w:rsidR="00F3076B" w:rsidRPr="00967AA4">
              <w:tab/>
            </w:r>
            <w:r w:rsidRPr="00967AA4">
              <w:t xml:space="preserve">indicate the step (expressed in </w:t>
            </w:r>
            <w:r w:rsidR="00F3076B" w:rsidRPr="00967AA4">
              <w:tab/>
            </w:r>
            <w:r w:rsidRPr="00967AA4">
              <w:t xml:space="preserve">percentage) by which the capacity, </w:t>
            </w:r>
            <w:r w:rsidR="00F3076B" w:rsidRPr="00967AA4">
              <w:tab/>
            </w:r>
            <w:r w:rsidRPr="00967AA4">
              <w:t xml:space="preserve">i.e., the maximum number of PDU </w:t>
            </w:r>
            <w:r w:rsidR="00F3076B" w:rsidRPr="00967AA4">
              <w:tab/>
            </w:r>
            <w:r w:rsidRPr="00967AA4">
              <w:t xml:space="preserve">Sessions within the network slice, </w:t>
            </w:r>
            <w:r w:rsidR="00F3076B" w:rsidRPr="00967AA4">
              <w:tab/>
            </w:r>
            <w:r w:rsidRPr="00967AA4">
              <w:t xml:space="preserve">should be increased when the policy </w:t>
            </w:r>
            <w:r w:rsidR="00F3076B" w:rsidRPr="00967AA4">
              <w:tab/>
            </w:r>
            <w:r w:rsidRPr="00967AA4">
              <w:t>triggers are met.</w:t>
            </w:r>
          </w:p>
          <w:p w14:paraId="031540F8" w14:textId="4534AA1B" w:rsidR="00311EA5" w:rsidRPr="006D68AC" w:rsidRDefault="00311EA5" w:rsidP="00967AA4">
            <w:pPr>
              <w:pStyle w:val="TAL"/>
            </w:pPr>
            <w:r w:rsidRPr="00967AA4">
              <w:t>-</w:t>
            </w:r>
            <w:r w:rsidRPr="00967AA4">
              <w:tab/>
              <w:t xml:space="preserve">"MAX_NUM_UE", to indicate the </w:t>
            </w:r>
            <w:r w:rsidR="00F3076B" w:rsidRPr="00967AA4">
              <w:tab/>
            </w:r>
            <w:r w:rsidRPr="00967AA4">
              <w:t xml:space="preserve">step (expressed in percentage) by </w:t>
            </w:r>
            <w:r w:rsidR="00F3076B" w:rsidRPr="00967AA4">
              <w:tab/>
            </w:r>
            <w:r w:rsidRPr="00967AA4">
              <w:t xml:space="preserve">which the capacity, i.e., the </w:t>
            </w:r>
            <w:r w:rsidR="00F3076B" w:rsidRPr="00967AA4">
              <w:tab/>
            </w:r>
            <w:r w:rsidRPr="00967AA4">
              <w:t xml:space="preserve">maximum number of UEs within the </w:t>
            </w:r>
            <w:r w:rsidR="00F3076B" w:rsidRPr="00967AA4">
              <w:tab/>
            </w:r>
            <w:r w:rsidRPr="00967AA4">
              <w:t xml:space="preserve">network slice, should be increased </w:t>
            </w:r>
            <w:r w:rsidR="00F3076B" w:rsidRPr="00967AA4">
              <w:tab/>
            </w:r>
            <w:r w:rsidRPr="00967AA4">
              <w:t>when the policy triggers are met.</w:t>
            </w:r>
          </w:p>
          <w:p w14:paraId="616A15A0" w14:textId="6CC260B9" w:rsidR="00311EA5" w:rsidRPr="006D68AC" w:rsidRDefault="00311EA5" w:rsidP="00967AA4">
            <w:pPr>
              <w:pStyle w:val="TAL"/>
            </w:pPr>
            <w:r w:rsidRPr="00967AA4">
              <w:t>-</w:t>
            </w:r>
            <w:r w:rsidRPr="00967AA4">
              <w:tab/>
              <w:t xml:space="preserve">"SLICE_LOAD_PREDICTION", to </w:t>
            </w:r>
            <w:r w:rsidR="00F3076B" w:rsidRPr="00967AA4">
              <w:tab/>
            </w:r>
            <w:r w:rsidRPr="00967AA4">
              <w:t xml:space="preserve">indicate the step (expressed in </w:t>
            </w:r>
            <w:r w:rsidR="00F3076B" w:rsidRPr="00967AA4">
              <w:tab/>
            </w:r>
            <w:r w:rsidRPr="00967AA4">
              <w:t xml:space="preserve">percentage) by which the capacity, </w:t>
            </w:r>
            <w:r w:rsidR="00F3076B" w:rsidRPr="00967AA4">
              <w:tab/>
            </w:r>
            <w:r w:rsidRPr="00967AA4">
              <w:t xml:space="preserve">i.e., network slice load level, should </w:t>
            </w:r>
            <w:r w:rsidR="00F3076B" w:rsidRPr="00967AA4">
              <w:tab/>
            </w:r>
            <w:r w:rsidRPr="00967AA4">
              <w:t xml:space="preserve">be increased when the policy </w:t>
            </w:r>
            <w:r w:rsidR="00F3076B" w:rsidRPr="00967AA4">
              <w:tab/>
            </w:r>
            <w:r w:rsidRPr="00967AA4">
              <w:t>triggers are met.</w:t>
            </w:r>
          </w:p>
          <w:p w14:paraId="3DCC896C" w14:textId="77777777" w:rsidR="00311EA5" w:rsidRPr="006D68AC" w:rsidRDefault="00311EA5" w:rsidP="00967AA4">
            <w:pPr>
              <w:pStyle w:val="TAL"/>
            </w:pPr>
          </w:p>
          <w:p w14:paraId="6ADE47D6" w14:textId="77777777" w:rsidR="00F3076B" w:rsidRDefault="00311EA5" w:rsidP="00967AA4">
            <w:pPr>
              <w:pStyle w:val="TAL"/>
            </w:pPr>
            <w:r w:rsidRPr="00967AA4">
              <w:t xml:space="preserve">Minimum value = 0. </w:t>
            </w:r>
          </w:p>
          <w:p w14:paraId="6AC0CD19" w14:textId="522EDCED" w:rsidR="00311EA5" w:rsidRPr="006D68AC" w:rsidRDefault="00311EA5" w:rsidP="00967AA4">
            <w:pPr>
              <w:pStyle w:val="TAL"/>
            </w:pPr>
            <w:r w:rsidRPr="00967AA4">
              <w:t>Maximum value = 100.</w:t>
            </w:r>
          </w:p>
          <w:p w14:paraId="01892242" w14:textId="77777777" w:rsidR="00311EA5" w:rsidRPr="006D68AC" w:rsidRDefault="00311EA5" w:rsidP="00967AA4">
            <w:pPr>
              <w:pStyle w:val="TAL"/>
            </w:pPr>
          </w:p>
          <w:p w14:paraId="04F40038" w14:textId="77777777" w:rsidR="00311EA5" w:rsidRPr="006D68AC" w:rsidRDefault="00311EA5" w:rsidP="00967AA4">
            <w:pPr>
              <w:pStyle w:val="TAL"/>
            </w:pPr>
            <w:r w:rsidRPr="00967AA4">
              <w:t>(NOTE)</w:t>
            </w:r>
          </w:p>
        </w:tc>
        <w:tc>
          <w:tcPr>
            <w:tcW w:w="1307" w:type="dxa"/>
            <w:vAlign w:val="center"/>
          </w:tcPr>
          <w:p w14:paraId="1FB90757" w14:textId="77777777" w:rsidR="00311EA5" w:rsidRPr="006D68AC" w:rsidRDefault="00311EA5" w:rsidP="003C3912">
            <w:pPr>
              <w:pStyle w:val="TAL"/>
              <w:rPr>
                <w:rFonts w:cs="Arial"/>
                <w:szCs w:val="18"/>
              </w:rPr>
            </w:pPr>
          </w:p>
        </w:tc>
      </w:tr>
      <w:tr w:rsidR="00311EA5" w:rsidRPr="006D68AC" w14:paraId="34EED910" w14:textId="77777777" w:rsidTr="003C3912">
        <w:trPr>
          <w:jc w:val="center"/>
        </w:trPr>
        <w:tc>
          <w:tcPr>
            <w:tcW w:w="1835" w:type="dxa"/>
            <w:vAlign w:val="center"/>
          </w:tcPr>
          <w:p w14:paraId="01A258F5" w14:textId="77777777" w:rsidR="00311EA5" w:rsidRPr="006D68AC" w:rsidRDefault="00311EA5" w:rsidP="003C3912">
            <w:pPr>
              <w:pStyle w:val="TAL"/>
            </w:pPr>
            <w:r w:rsidRPr="006D68AC">
              <w:t>allowedQoSActions</w:t>
            </w:r>
          </w:p>
        </w:tc>
        <w:tc>
          <w:tcPr>
            <w:tcW w:w="1559" w:type="dxa"/>
            <w:vAlign w:val="center"/>
          </w:tcPr>
          <w:p w14:paraId="4C3B63B7" w14:textId="77777777" w:rsidR="00311EA5" w:rsidRPr="006D68AC" w:rsidRDefault="00311EA5" w:rsidP="003C3912">
            <w:pPr>
              <w:pStyle w:val="TAL"/>
            </w:pPr>
            <w:r w:rsidRPr="006D68AC">
              <w:t>array(QoSAction)</w:t>
            </w:r>
          </w:p>
        </w:tc>
        <w:tc>
          <w:tcPr>
            <w:tcW w:w="426" w:type="dxa"/>
            <w:vAlign w:val="center"/>
          </w:tcPr>
          <w:p w14:paraId="1D6D483A" w14:textId="77777777" w:rsidR="00311EA5" w:rsidRPr="006D68AC" w:rsidRDefault="00311EA5" w:rsidP="003C3912">
            <w:pPr>
              <w:pStyle w:val="TAC"/>
            </w:pPr>
            <w:r w:rsidRPr="006D68AC">
              <w:t>C</w:t>
            </w:r>
          </w:p>
        </w:tc>
        <w:tc>
          <w:tcPr>
            <w:tcW w:w="1134" w:type="dxa"/>
            <w:vAlign w:val="center"/>
          </w:tcPr>
          <w:p w14:paraId="04788D26" w14:textId="77777777" w:rsidR="00311EA5" w:rsidRPr="006D68AC" w:rsidRDefault="00311EA5" w:rsidP="003C3912">
            <w:pPr>
              <w:pStyle w:val="TAC"/>
            </w:pPr>
            <w:r w:rsidRPr="006D68AC">
              <w:t>1..N</w:t>
            </w:r>
          </w:p>
        </w:tc>
        <w:tc>
          <w:tcPr>
            <w:tcW w:w="3263" w:type="dxa"/>
            <w:vAlign w:val="center"/>
          </w:tcPr>
          <w:p w14:paraId="1FCBA780" w14:textId="77777777" w:rsidR="00311EA5" w:rsidRPr="006D68AC" w:rsidRDefault="00311EA5" w:rsidP="003C3912">
            <w:pPr>
              <w:pStyle w:val="TAL"/>
            </w:pPr>
            <w:r w:rsidRPr="006D68AC">
              <w:t>Indicates the allowed QoS related action(s) to be triggered.</w:t>
            </w:r>
          </w:p>
          <w:p w14:paraId="62E591EB" w14:textId="77777777" w:rsidR="00311EA5" w:rsidRPr="006D68AC" w:rsidRDefault="00311EA5" w:rsidP="003C3912">
            <w:pPr>
              <w:pStyle w:val="TAL"/>
            </w:pPr>
          </w:p>
          <w:p w14:paraId="1C1BDBF6" w14:textId="77777777" w:rsidR="00311EA5" w:rsidRPr="006D68AC" w:rsidRDefault="00311EA5" w:rsidP="003C3912">
            <w:pPr>
              <w:pStyle w:val="TAL"/>
            </w:pPr>
            <w:r w:rsidRPr="006D68AC">
              <w:t>This attribute may be presents only when the "policyType" attribute is set to either:</w:t>
            </w:r>
          </w:p>
          <w:p w14:paraId="73D21BF2" w14:textId="46426142" w:rsidR="00311EA5" w:rsidRPr="006D68AC" w:rsidRDefault="00311EA5" w:rsidP="00F3076B">
            <w:pPr>
              <w:pStyle w:val="TAL"/>
            </w:pPr>
            <w:r w:rsidRPr="006D68AC">
              <w:t>-</w:t>
            </w:r>
            <w:r w:rsidRPr="006D68AC">
              <w:tab/>
              <w:t xml:space="preserve">"TIME_PERIOD_AND_AVG_QOS",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period average </w:t>
            </w:r>
            <w:r w:rsidR="00F3076B">
              <w:tab/>
            </w:r>
            <w:r w:rsidRPr="006D68AC">
              <w:t xml:space="preserve">QoS during the provided time </w:t>
            </w:r>
            <w:r w:rsidR="00F3076B">
              <w:tab/>
            </w:r>
            <w:r w:rsidRPr="006D68AC">
              <w:t>period, if applicable.</w:t>
            </w:r>
          </w:p>
          <w:p w14:paraId="5E86F9DD" w14:textId="59BD1A53" w:rsidR="00311EA5" w:rsidRPr="006D68AC" w:rsidRDefault="00311EA5" w:rsidP="00F3076B">
            <w:pPr>
              <w:pStyle w:val="TAL"/>
            </w:pPr>
            <w:r w:rsidRPr="006D68AC">
              <w:t>-</w:t>
            </w:r>
            <w:r w:rsidRPr="006D68AC">
              <w:tab/>
              <w:t xml:space="preserve">"TIME_PERIOD_AND_MIN_QOS",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minimum QoS </w:t>
            </w:r>
            <w:r w:rsidR="00F3076B">
              <w:tab/>
            </w:r>
            <w:r w:rsidRPr="006D68AC">
              <w:t xml:space="preserve">during the provided time period, if </w:t>
            </w:r>
            <w:r w:rsidR="00F3076B">
              <w:tab/>
            </w:r>
            <w:r w:rsidRPr="006D68AC">
              <w:t>applicable.</w:t>
            </w:r>
          </w:p>
          <w:p w14:paraId="7B2C834D" w14:textId="77777777" w:rsidR="00311EA5" w:rsidRPr="006D68AC" w:rsidRDefault="00311EA5" w:rsidP="003C3912">
            <w:pPr>
              <w:pStyle w:val="TAL"/>
            </w:pPr>
          </w:p>
          <w:p w14:paraId="75B61003" w14:textId="77777777" w:rsidR="00311EA5" w:rsidRPr="006D68AC" w:rsidRDefault="00311EA5" w:rsidP="00F3076B">
            <w:pPr>
              <w:pStyle w:val="TAL"/>
            </w:pPr>
            <w:r w:rsidRPr="006D68AC">
              <w:t>(NOTE)</w:t>
            </w:r>
          </w:p>
        </w:tc>
        <w:tc>
          <w:tcPr>
            <w:tcW w:w="1307" w:type="dxa"/>
            <w:vAlign w:val="center"/>
          </w:tcPr>
          <w:p w14:paraId="64914AC8" w14:textId="77777777" w:rsidR="00311EA5" w:rsidRPr="006D68AC" w:rsidRDefault="00311EA5" w:rsidP="003C3912">
            <w:pPr>
              <w:pStyle w:val="TAL"/>
              <w:rPr>
                <w:rFonts w:cs="Arial"/>
                <w:szCs w:val="18"/>
              </w:rPr>
            </w:pPr>
          </w:p>
        </w:tc>
      </w:tr>
      <w:tr w:rsidR="00311EA5" w:rsidRPr="006D68AC" w14:paraId="7C7CE23B" w14:textId="77777777" w:rsidTr="003C3912">
        <w:trPr>
          <w:jc w:val="center"/>
        </w:trPr>
        <w:tc>
          <w:tcPr>
            <w:tcW w:w="9524" w:type="dxa"/>
            <w:gridSpan w:val="6"/>
            <w:vAlign w:val="center"/>
          </w:tcPr>
          <w:p w14:paraId="4A09FEB2" w14:textId="0F385EC7" w:rsidR="00311EA5" w:rsidRPr="006D68AC" w:rsidRDefault="00C42A1F" w:rsidP="003C3912">
            <w:pPr>
              <w:pStyle w:val="TAN"/>
            </w:pPr>
            <w:r w:rsidRPr="006D68AC">
              <w:t>NOTE:</w:t>
            </w:r>
            <w:r w:rsidRPr="006D68AC">
              <w:tab/>
              <w:t>When used to encode the "actions" attribute of the PolicyData data structure, these attributes are mutually exclusive, i.e., only one of them shall be present.</w:t>
            </w:r>
          </w:p>
        </w:tc>
      </w:tr>
    </w:tbl>
    <w:p w14:paraId="5DFFDD07" w14:textId="77777777" w:rsidR="00311EA5" w:rsidRPr="006D68AC" w:rsidRDefault="00311EA5" w:rsidP="00311EA5">
      <w:pPr>
        <w:rPr>
          <w:lang w:val="en-US"/>
        </w:rPr>
      </w:pPr>
    </w:p>
    <w:p w14:paraId="1B27DCED" w14:textId="77777777" w:rsidR="00311EA5" w:rsidRPr="006D68AC" w:rsidRDefault="00311EA5" w:rsidP="00311EA5">
      <w:pPr>
        <w:pStyle w:val="Heading5"/>
      </w:pPr>
      <w:bookmarkStart w:id="3909" w:name="_Toc160649933"/>
      <w:bookmarkStart w:id="3910" w:name="_Toc164928215"/>
      <w:bookmarkStart w:id="3911" w:name="_Toc168550074"/>
      <w:bookmarkStart w:id="3912" w:name="_Toc170118145"/>
      <w:bookmarkStart w:id="3913" w:name="_Toc209470227"/>
      <w:bookmarkStart w:id="3914" w:name="_Toc212114888"/>
      <w:bookmarkStart w:id="3915" w:name="_Toc216293499"/>
      <w:r w:rsidRPr="006D68AC">
        <w:rPr>
          <w:noProof/>
          <w:lang w:eastAsia="zh-CN"/>
        </w:rPr>
        <w:t>6.3</w:t>
      </w:r>
      <w:r w:rsidRPr="006D68AC">
        <w:t>.6.2.18</w:t>
      </w:r>
      <w:r w:rsidRPr="006D68AC">
        <w:tab/>
        <w:t>Type: TimePeriodInfo</w:t>
      </w:r>
      <w:bookmarkEnd w:id="3909"/>
      <w:bookmarkEnd w:id="3910"/>
      <w:bookmarkEnd w:id="3911"/>
      <w:bookmarkEnd w:id="3912"/>
      <w:bookmarkEnd w:id="3913"/>
      <w:bookmarkEnd w:id="3914"/>
      <w:bookmarkEnd w:id="3915"/>
    </w:p>
    <w:p w14:paraId="63532405" w14:textId="77777777" w:rsidR="00311EA5" w:rsidRPr="006D68AC" w:rsidRDefault="00311EA5" w:rsidP="00311EA5">
      <w:pPr>
        <w:pStyle w:val="TH"/>
      </w:pPr>
      <w:r w:rsidRPr="006D68AC">
        <w:rPr>
          <w:noProof/>
        </w:rPr>
        <w:t>Table </w:t>
      </w:r>
      <w:r w:rsidRPr="006D68AC">
        <w:rPr>
          <w:noProof/>
          <w:lang w:eastAsia="zh-CN"/>
        </w:rPr>
        <w:t>6.3</w:t>
      </w:r>
      <w:r w:rsidRPr="006D68AC">
        <w:t xml:space="preserve">.6.2.18-1: </w:t>
      </w:r>
      <w:r w:rsidRPr="006D68AC">
        <w:rPr>
          <w:noProof/>
        </w:rPr>
        <w:t xml:space="preserve">Definition of type </w:t>
      </w:r>
      <w:r w:rsidRPr="006D68AC">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6D68AC" w14:paraId="3E9A8301" w14:textId="77777777" w:rsidTr="003C3912">
        <w:trPr>
          <w:jc w:val="center"/>
        </w:trPr>
        <w:tc>
          <w:tcPr>
            <w:tcW w:w="1554" w:type="dxa"/>
            <w:shd w:val="clear" w:color="auto" w:fill="C0C0C0"/>
            <w:vAlign w:val="center"/>
            <w:hideMark/>
          </w:tcPr>
          <w:p w14:paraId="0799CF4D" w14:textId="77777777" w:rsidR="00311EA5" w:rsidRPr="006D68AC" w:rsidRDefault="00311EA5" w:rsidP="003C3912">
            <w:pPr>
              <w:pStyle w:val="TAH"/>
            </w:pPr>
            <w:r w:rsidRPr="006D68AC">
              <w:t>Attribute name</w:t>
            </w:r>
          </w:p>
        </w:tc>
        <w:tc>
          <w:tcPr>
            <w:tcW w:w="1419" w:type="dxa"/>
            <w:shd w:val="clear" w:color="auto" w:fill="C0C0C0"/>
            <w:vAlign w:val="center"/>
            <w:hideMark/>
          </w:tcPr>
          <w:p w14:paraId="32B27DA3" w14:textId="77777777" w:rsidR="00311EA5" w:rsidRPr="006D68AC" w:rsidRDefault="00311EA5" w:rsidP="003C3912">
            <w:pPr>
              <w:pStyle w:val="TAH"/>
            </w:pPr>
            <w:r w:rsidRPr="006D68AC">
              <w:t>Data type</w:t>
            </w:r>
          </w:p>
        </w:tc>
        <w:tc>
          <w:tcPr>
            <w:tcW w:w="425" w:type="dxa"/>
            <w:shd w:val="clear" w:color="auto" w:fill="C0C0C0"/>
            <w:vAlign w:val="center"/>
            <w:hideMark/>
          </w:tcPr>
          <w:p w14:paraId="048AA6B1" w14:textId="77777777" w:rsidR="00311EA5" w:rsidRPr="006D68AC" w:rsidRDefault="00311EA5" w:rsidP="003C3912">
            <w:pPr>
              <w:pStyle w:val="TAH"/>
            </w:pPr>
            <w:r w:rsidRPr="006D68AC">
              <w:t>P</w:t>
            </w:r>
          </w:p>
        </w:tc>
        <w:tc>
          <w:tcPr>
            <w:tcW w:w="1134" w:type="dxa"/>
            <w:shd w:val="clear" w:color="auto" w:fill="C0C0C0"/>
            <w:vAlign w:val="center"/>
          </w:tcPr>
          <w:p w14:paraId="56298AEC" w14:textId="77777777" w:rsidR="00311EA5" w:rsidRPr="006D68AC" w:rsidRDefault="00311EA5" w:rsidP="003C3912">
            <w:pPr>
              <w:pStyle w:val="TAH"/>
            </w:pPr>
            <w:r w:rsidRPr="006D68AC">
              <w:t>Cardinality</w:t>
            </w:r>
          </w:p>
        </w:tc>
        <w:tc>
          <w:tcPr>
            <w:tcW w:w="3685" w:type="dxa"/>
            <w:shd w:val="clear" w:color="auto" w:fill="C0C0C0"/>
            <w:vAlign w:val="center"/>
            <w:hideMark/>
          </w:tcPr>
          <w:p w14:paraId="12C3698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6DB4728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B1B9A17" w14:textId="77777777" w:rsidTr="003C3912">
        <w:trPr>
          <w:jc w:val="center"/>
        </w:trPr>
        <w:tc>
          <w:tcPr>
            <w:tcW w:w="1554" w:type="dxa"/>
            <w:vAlign w:val="center"/>
          </w:tcPr>
          <w:p w14:paraId="48A08ECF" w14:textId="77777777" w:rsidR="00311EA5" w:rsidRPr="006D68AC" w:rsidRDefault="00311EA5" w:rsidP="003C3912">
            <w:pPr>
              <w:pStyle w:val="TAL"/>
              <w:rPr>
                <w:lang w:eastAsia="zh-CN"/>
              </w:rPr>
            </w:pPr>
            <w:r w:rsidRPr="006D68AC">
              <w:t>startTime</w:t>
            </w:r>
          </w:p>
        </w:tc>
        <w:tc>
          <w:tcPr>
            <w:tcW w:w="1419" w:type="dxa"/>
            <w:vAlign w:val="center"/>
          </w:tcPr>
          <w:p w14:paraId="5293860C" w14:textId="77777777" w:rsidR="00311EA5" w:rsidRPr="006D68AC" w:rsidRDefault="00311EA5" w:rsidP="003C3912">
            <w:pPr>
              <w:pStyle w:val="TAL"/>
            </w:pPr>
            <w:r w:rsidRPr="006D68AC">
              <w:t>DateTime</w:t>
            </w:r>
          </w:p>
        </w:tc>
        <w:tc>
          <w:tcPr>
            <w:tcW w:w="425" w:type="dxa"/>
            <w:vAlign w:val="center"/>
          </w:tcPr>
          <w:p w14:paraId="008A54F4" w14:textId="77777777" w:rsidR="00311EA5" w:rsidRPr="006D68AC" w:rsidRDefault="00311EA5" w:rsidP="003C3912">
            <w:pPr>
              <w:pStyle w:val="TAC"/>
              <w:rPr>
                <w:lang w:eastAsia="zh-CN"/>
              </w:rPr>
            </w:pPr>
            <w:r w:rsidRPr="006D68AC">
              <w:t>C</w:t>
            </w:r>
          </w:p>
        </w:tc>
        <w:tc>
          <w:tcPr>
            <w:tcW w:w="1134" w:type="dxa"/>
            <w:vAlign w:val="center"/>
          </w:tcPr>
          <w:p w14:paraId="55E9B8E8" w14:textId="77777777" w:rsidR="00311EA5" w:rsidRPr="006D68AC" w:rsidRDefault="00311EA5" w:rsidP="003C3912">
            <w:pPr>
              <w:pStyle w:val="TAC"/>
              <w:rPr>
                <w:lang w:eastAsia="zh-CN"/>
              </w:rPr>
            </w:pPr>
            <w:r w:rsidRPr="006D68AC">
              <w:t>0..1</w:t>
            </w:r>
          </w:p>
        </w:tc>
        <w:tc>
          <w:tcPr>
            <w:tcW w:w="3685" w:type="dxa"/>
            <w:vAlign w:val="center"/>
          </w:tcPr>
          <w:p w14:paraId="026772D4" w14:textId="77777777" w:rsidR="00311EA5" w:rsidRPr="006D68AC" w:rsidRDefault="00311EA5" w:rsidP="003C3912">
            <w:pPr>
              <w:pStyle w:val="TAL"/>
              <w:rPr>
                <w:rFonts w:cs="Arial"/>
                <w:szCs w:val="18"/>
              </w:rPr>
            </w:pPr>
            <w:r w:rsidRPr="006D68AC">
              <w:rPr>
                <w:rFonts w:cs="Arial"/>
                <w:szCs w:val="18"/>
              </w:rPr>
              <w:t>Contains the applicable start time.</w:t>
            </w:r>
          </w:p>
          <w:p w14:paraId="55ACE616" w14:textId="77777777" w:rsidR="00311EA5" w:rsidRPr="006D68AC" w:rsidRDefault="00311EA5" w:rsidP="003C3912">
            <w:pPr>
              <w:pStyle w:val="TAL"/>
              <w:rPr>
                <w:lang w:val="en-US"/>
              </w:rPr>
            </w:pPr>
          </w:p>
          <w:p w14:paraId="6503C73D" w14:textId="77777777" w:rsidR="00311EA5" w:rsidRPr="006D68AC" w:rsidRDefault="00311EA5" w:rsidP="003C3912">
            <w:pPr>
              <w:pStyle w:val="TAL"/>
              <w:rPr>
                <w:lang w:val="en-US"/>
              </w:rPr>
            </w:pPr>
            <w:r w:rsidRPr="006D68AC">
              <w:rPr>
                <w:lang w:val="en-US"/>
              </w:rPr>
              <w:t>(NOTE 1, NOTE 2, NOTE 3)</w:t>
            </w:r>
          </w:p>
        </w:tc>
        <w:tc>
          <w:tcPr>
            <w:tcW w:w="1307" w:type="dxa"/>
            <w:vAlign w:val="center"/>
          </w:tcPr>
          <w:p w14:paraId="5CFF598F" w14:textId="77777777" w:rsidR="00311EA5" w:rsidRPr="006D68AC" w:rsidRDefault="00311EA5" w:rsidP="003C3912">
            <w:pPr>
              <w:pStyle w:val="TAL"/>
              <w:rPr>
                <w:rFonts w:cs="Arial"/>
                <w:szCs w:val="18"/>
              </w:rPr>
            </w:pPr>
          </w:p>
        </w:tc>
      </w:tr>
      <w:tr w:rsidR="00311EA5" w:rsidRPr="006D68AC" w14:paraId="7E0BD258" w14:textId="77777777" w:rsidTr="003C3912">
        <w:trPr>
          <w:jc w:val="center"/>
        </w:trPr>
        <w:tc>
          <w:tcPr>
            <w:tcW w:w="1554" w:type="dxa"/>
            <w:vAlign w:val="center"/>
          </w:tcPr>
          <w:p w14:paraId="7CF347B5" w14:textId="77777777" w:rsidR="00311EA5" w:rsidRPr="006D68AC" w:rsidRDefault="00311EA5" w:rsidP="003C3912">
            <w:pPr>
              <w:pStyle w:val="TAL"/>
            </w:pPr>
            <w:r w:rsidRPr="006D68AC">
              <w:t>endTime</w:t>
            </w:r>
          </w:p>
        </w:tc>
        <w:tc>
          <w:tcPr>
            <w:tcW w:w="1419" w:type="dxa"/>
            <w:vAlign w:val="center"/>
          </w:tcPr>
          <w:p w14:paraId="1C12E56A" w14:textId="77777777" w:rsidR="00311EA5" w:rsidRPr="006D68AC" w:rsidRDefault="00311EA5" w:rsidP="003C3912">
            <w:pPr>
              <w:pStyle w:val="TAL"/>
            </w:pPr>
            <w:r w:rsidRPr="006D68AC">
              <w:t>DateTime</w:t>
            </w:r>
          </w:p>
        </w:tc>
        <w:tc>
          <w:tcPr>
            <w:tcW w:w="425" w:type="dxa"/>
            <w:vAlign w:val="center"/>
          </w:tcPr>
          <w:p w14:paraId="1BF7D453" w14:textId="77777777" w:rsidR="00311EA5" w:rsidRPr="006D68AC" w:rsidRDefault="00311EA5" w:rsidP="003C3912">
            <w:pPr>
              <w:pStyle w:val="TAC"/>
            </w:pPr>
            <w:r w:rsidRPr="006D68AC">
              <w:t>C</w:t>
            </w:r>
          </w:p>
        </w:tc>
        <w:tc>
          <w:tcPr>
            <w:tcW w:w="1134" w:type="dxa"/>
            <w:vAlign w:val="center"/>
          </w:tcPr>
          <w:p w14:paraId="0D992C34" w14:textId="77777777" w:rsidR="00311EA5" w:rsidRPr="006D68AC" w:rsidRDefault="00311EA5" w:rsidP="003C3912">
            <w:pPr>
              <w:pStyle w:val="TAC"/>
            </w:pPr>
            <w:r w:rsidRPr="006D68AC">
              <w:t>0..1</w:t>
            </w:r>
          </w:p>
        </w:tc>
        <w:tc>
          <w:tcPr>
            <w:tcW w:w="3685" w:type="dxa"/>
            <w:vAlign w:val="center"/>
          </w:tcPr>
          <w:p w14:paraId="48417545" w14:textId="77777777" w:rsidR="00311EA5" w:rsidRPr="006D68AC" w:rsidRDefault="00311EA5" w:rsidP="003C3912">
            <w:pPr>
              <w:pStyle w:val="TAL"/>
              <w:rPr>
                <w:rFonts w:cs="Arial"/>
                <w:szCs w:val="18"/>
              </w:rPr>
            </w:pPr>
            <w:r w:rsidRPr="006D68AC">
              <w:rPr>
                <w:rFonts w:cs="Arial"/>
                <w:szCs w:val="18"/>
              </w:rPr>
              <w:t>Contains the applicable end time.</w:t>
            </w:r>
          </w:p>
          <w:p w14:paraId="123CC29E" w14:textId="77777777" w:rsidR="00311EA5" w:rsidRPr="006D68AC" w:rsidRDefault="00311EA5" w:rsidP="003C3912">
            <w:pPr>
              <w:pStyle w:val="TAL"/>
              <w:rPr>
                <w:lang w:val="en-US"/>
              </w:rPr>
            </w:pPr>
          </w:p>
          <w:p w14:paraId="4002E61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4A42C1A6" w14:textId="77777777" w:rsidR="00311EA5" w:rsidRPr="006D68AC" w:rsidRDefault="00311EA5" w:rsidP="003C3912">
            <w:pPr>
              <w:pStyle w:val="TAL"/>
              <w:rPr>
                <w:rFonts w:cs="Arial"/>
                <w:szCs w:val="18"/>
              </w:rPr>
            </w:pPr>
          </w:p>
        </w:tc>
      </w:tr>
      <w:tr w:rsidR="00311EA5" w:rsidRPr="006D68AC" w14:paraId="3827952A" w14:textId="77777777" w:rsidTr="003C3912">
        <w:trPr>
          <w:jc w:val="center"/>
        </w:trPr>
        <w:tc>
          <w:tcPr>
            <w:tcW w:w="1554" w:type="dxa"/>
            <w:vAlign w:val="center"/>
          </w:tcPr>
          <w:p w14:paraId="26918064" w14:textId="77777777" w:rsidR="00311EA5" w:rsidRPr="006D68AC" w:rsidRDefault="00311EA5" w:rsidP="003C3912">
            <w:pPr>
              <w:pStyle w:val="TAL"/>
              <w:rPr>
                <w:lang w:eastAsia="zh-CN"/>
              </w:rPr>
            </w:pPr>
            <w:r w:rsidRPr="006D68AC">
              <w:t>daysOfWeek</w:t>
            </w:r>
          </w:p>
        </w:tc>
        <w:tc>
          <w:tcPr>
            <w:tcW w:w="1419" w:type="dxa"/>
            <w:vAlign w:val="center"/>
          </w:tcPr>
          <w:p w14:paraId="36F75113" w14:textId="77777777" w:rsidR="00311EA5" w:rsidRPr="006D68AC" w:rsidRDefault="00311EA5" w:rsidP="003C3912">
            <w:pPr>
              <w:pStyle w:val="TAL"/>
            </w:pPr>
            <w:r w:rsidRPr="006D68AC">
              <w:t>array(DayOfWeek)</w:t>
            </w:r>
          </w:p>
        </w:tc>
        <w:tc>
          <w:tcPr>
            <w:tcW w:w="425" w:type="dxa"/>
            <w:vAlign w:val="center"/>
          </w:tcPr>
          <w:p w14:paraId="48EE0A16" w14:textId="77777777" w:rsidR="00311EA5" w:rsidRPr="006D68AC" w:rsidRDefault="00311EA5" w:rsidP="003C3912">
            <w:pPr>
              <w:pStyle w:val="TAC"/>
              <w:rPr>
                <w:lang w:eastAsia="zh-CN"/>
              </w:rPr>
            </w:pPr>
            <w:r w:rsidRPr="006D68AC">
              <w:t>C</w:t>
            </w:r>
          </w:p>
        </w:tc>
        <w:tc>
          <w:tcPr>
            <w:tcW w:w="1134" w:type="dxa"/>
            <w:vAlign w:val="center"/>
          </w:tcPr>
          <w:p w14:paraId="6F05D311" w14:textId="77777777" w:rsidR="00311EA5" w:rsidRPr="006D68AC" w:rsidRDefault="00311EA5" w:rsidP="003C3912">
            <w:pPr>
              <w:pStyle w:val="TAC"/>
              <w:rPr>
                <w:lang w:eastAsia="zh-CN"/>
              </w:rPr>
            </w:pPr>
            <w:r w:rsidRPr="006D68AC">
              <w:t>1..7</w:t>
            </w:r>
          </w:p>
        </w:tc>
        <w:tc>
          <w:tcPr>
            <w:tcW w:w="3685" w:type="dxa"/>
            <w:vAlign w:val="center"/>
          </w:tcPr>
          <w:p w14:paraId="4D7F34A7" w14:textId="77777777" w:rsidR="00311EA5" w:rsidRPr="006D68AC" w:rsidRDefault="00311EA5" w:rsidP="003C3912">
            <w:pPr>
              <w:pStyle w:val="TAL"/>
              <w:rPr>
                <w:rFonts w:cs="Arial"/>
                <w:szCs w:val="18"/>
              </w:rPr>
            </w:pPr>
            <w:r w:rsidRPr="006D68AC">
              <w:rPr>
                <w:rFonts w:cs="Arial"/>
                <w:szCs w:val="18"/>
              </w:rPr>
              <w:t>Contains the applicable day(s) of the week.</w:t>
            </w:r>
          </w:p>
          <w:p w14:paraId="2413BFB7" w14:textId="77777777" w:rsidR="00311EA5" w:rsidRPr="006D68AC" w:rsidRDefault="00311EA5" w:rsidP="003C3912">
            <w:pPr>
              <w:pStyle w:val="TAL"/>
              <w:rPr>
                <w:lang w:val="en-US"/>
              </w:rPr>
            </w:pPr>
          </w:p>
          <w:p w14:paraId="24AE892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56D157F1" w14:textId="77777777" w:rsidR="00311EA5" w:rsidRPr="006D68AC" w:rsidRDefault="00311EA5" w:rsidP="003C3912">
            <w:pPr>
              <w:pStyle w:val="TAL"/>
              <w:rPr>
                <w:rFonts w:cs="Arial"/>
                <w:szCs w:val="18"/>
              </w:rPr>
            </w:pPr>
          </w:p>
        </w:tc>
      </w:tr>
      <w:tr w:rsidR="00311EA5" w:rsidRPr="006D68AC" w14:paraId="38482EFE" w14:textId="77777777" w:rsidTr="003C3912">
        <w:trPr>
          <w:jc w:val="center"/>
        </w:trPr>
        <w:tc>
          <w:tcPr>
            <w:tcW w:w="9524" w:type="dxa"/>
            <w:gridSpan w:val="6"/>
            <w:vAlign w:val="center"/>
          </w:tcPr>
          <w:p w14:paraId="1DFF9FA3" w14:textId="77777777" w:rsidR="00C42A1F" w:rsidRPr="006D68AC" w:rsidRDefault="00C42A1F" w:rsidP="00C42A1F">
            <w:pPr>
              <w:pStyle w:val="TAN"/>
            </w:pPr>
            <w:r w:rsidRPr="006D68AC">
              <w:t>NOTE 1:</w:t>
            </w:r>
            <w:r w:rsidRPr="006D68AC">
              <w:tab/>
              <w:t>At least one of these attributes shall be present.</w:t>
            </w:r>
          </w:p>
          <w:p w14:paraId="729BFB4A" w14:textId="77777777" w:rsidR="00C42A1F" w:rsidRPr="006D68AC" w:rsidRDefault="00C42A1F" w:rsidP="00C42A1F">
            <w:pPr>
              <w:pStyle w:val="TAN"/>
            </w:pPr>
            <w:r w:rsidRPr="006D68AC">
              <w:t>NOTE 2:</w:t>
            </w:r>
            <w:r w:rsidRPr="006D68AC">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6D68AC" w:rsidRDefault="00C42A1F" w:rsidP="00C42A1F">
            <w:pPr>
              <w:pStyle w:val="TAN"/>
            </w:pPr>
            <w:r w:rsidRPr="006D68AC">
              <w:t>NOTE 3:</w:t>
            </w:r>
            <w:r w:rsidRPr="006D68AC">
              <w:tab/>
              <w:t>When the "daysOfWeek" attribute is absent, then both the "startTime" and "endTime" attributes shall be present.</w:t>
            </w:r>
          </w:p>
        </w:tc>
      </w:tr>
    </w:tbl>
    <w:p w14:paraId="443F971F" w14:textId="77777777" w:rsidR="00311EA5" w:rsidRPr="006D68AC" w:rsidRDefault="00311EA5" w:rsidP="00311EA5"/>
    <w:p w14:paraId="058B69CA" w14:textId="16886668" w:rsidR="00BF1CFD" w:rsidRPr="006D68AC" w:rsidRDefault="00BF1CFD" w:rsidP="00BF1CFD">
      <w:pPr>
        <w:pStyle w:val="Heading4"/>
        <w:rPr>
          <w:lang w:val="en-US"/>
        </w:rPr>
      </w:pPr>
      <w:bookmarkStart w:id="3916" w:name="_Toc160649934"/>
      <w:bookmarkStart w:id="3917" w:name="_Toc164928216"/>
      <w:bookmarkStart w:id="3918" w:name="_Toc168550075"/>
      <w:bookmarkStart w:id="3919" w:name="_Toc170118146"/>
      <w:bookmarkStart w:id="3920" w:name="_Toc209470228"/>
      <w:bookmarkStart w:id="3921" w:name="_Toc212114889"/>
      <w:bookmarkStart w:id="3922" w:name="_Toc216293500"/>
      <w:r w:rsidRPr="006D68AC">
        <w:rPr>
          <w:noProof/>
          <w:lang w:eastAsia="zh-CN"/>
        </w:rPr>
        <w:t>6.3</w:t>
      </w:r>
      <w:r w:rsidRPr="006D68AC">
        <w:rPr>
          <w:lang w:val="en-US"/>
        </w:rPr>
        <w:t>.6.3</w:t>
      </w:r>
      <w:r w:rsidRPr="006D68AC">
        <w:rPr>
          <w:lang w:val="en-US"/>
        </w:rPr>
        <w:tab/>
        <w:t>Simple data types and enumerations</w:t>
      </w:r>
      <w:bookmarkEnd w:id="3769"/>
      <w:bookmarkEnd w:id="3770"/>
      <w:bookmarkEnd w:id="3771"/>
      <w:bookmarkEnd w:id="3772"/>
      <w:bookmarkEnd w:id="3773"/>
      <w:bookmarkEnd w:id="3774"/>
      <w:bookmarkEnd w:id="3843"/>
      <w:bookmarkEnd w:id="3844"/>
      <w:bookmarkEnd w:id="3899"/>
      <w:bookmarkEnd w:id="3900"/>
      <w:bookmarkEnd w:id="3901"/>
      <w:bookmarkEnd w:id="3916"/>
      <w:bookmarkEnd w:id="3917"/>
      <w:bookmarkEnd w:id="3918"/>
      <w:bookmarkEnd w:id="3919"/>
      <w:bookmarkEnd w:id="3920"/>
      <w:bookmarkEnd w:id="3921"/>
      <w:bookmarkEnd w:id="3922"/>
    </w:p>
    <w:p w14:paraId="506624E7" w14:textId="09CD52B1" w:rsidR="00BF1CFD" w:rsidRPr="006D68AC" w:rsidRDefault="00BF1CFD" w:rsidP="00BF1CFD">
      <w:pPr>
        <w:pStyle w:val="Heading5"/>
      </w:pPr>
      <w:bookmarkStart w:id="3923" w:name="_Toc96843448"/>
      <w:bookmarkStart w:id="3924" w:name="_Toc96844423"/>
      <w:bookmarkStart w:id="3925" w:name="_Toc100739996"/>
      <w:bookmarkStart w:id="3926" w:name="_Toc129252569"/>
      <w:bookmarkStart w:id="3927" w:name="_Toc144024279"/>
      <w:bookmarkStart w:id="3928" w:name="_Toc144459711"/>
      <w:bookmarkStart w:id="3929" w:name="_Toc151743234"/>
      <w:bookmarkStart w:id="3930" w:name="_Toc151743699"/>
      <w:bookmarkStart w:id="3931" w:name="_Toc157434709"/>
      <w:bookmarkStart w:id="3932" w:name="_Toc157436424"/>
      <w:bookmarkStart w:id="3933" w:name="_Toc157440264"/>
      <w:bookmarkStart w:id="3934" w:name="_Toc160649935"/>
      <w:bookmarkStart w:id="3935" w:name="_Toc164928217"/>
      <w:bookmarkStart w:id="3936" w:name="_Toc168550076"/>
      <w:bookmarkStart w:id="3937" w:name="_Toc170118147"/>
      <w:bookmarkStart w:id="3938" w:name="_Toc209470229"/>
      <w:bookmarkStart w:id="3939" w:name="_Toc212114890"/>
      <w:bookmarkStart w:id="3940" w:name="_Toc216293501"/>
      <w:r w:rsidRPr="006D68AC">
        <w:rPr>
          <w:noProof/>
          <w:lang w:eastAsia="zh-CN"/>
        </w:rPr>
        <w:t>6.3</w:t>
      </w:r>
      <w:r w:rsidRPr="006D68AC">
        <w:t>.6.3.1</w:t>
      </w:r>
      <w:r w:rsidRPr="006D68AC">
        <w:tab/>
        <w:t>Introduction</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79A2866F" w14:textId="77777777" w:rsidR="00BF1CFD" w:rsidRPr="006D68AC" w:rsidRDefault="00BF1CFD" w:rsidP="00BF1CFD">
      <w:r w:rsidRPr="006D68AC">
        <w:t>This clause defines simple data types and enumerations that can be referenced from data structures defined in the previous clauses.</w:t>
      </w:r>
    </w:p>
    <w:p w14:paraId="6B0C4C54" w14:textId="24E9F88A" w:rsidR="00BF1CFD" w:rsidRPr="006D68AC" w:rsidRDefault="00BF1CFD" w:rsidP="00BF1CFD">
      <w:pPr>
        <w:pStyle w:val="Heading5"/>
      </w:pPr>
      <w:bookmarkStart w:id="3941" w:name="_Toc96843449"/>
      <w:bookmarkStart w:id="3942" w:name="_Toc96844424"/>
      <w:bookmarkStart w:id="3943" w:name="_Toc100739997"/>
      <w:bookmarkStart w:id="3944" w:name="_Toc129252570"/>
      <w:bookmarkStart w:id="3945" w:name="_Toc144024280"/>
      <w:bookmarkStart w:id="3946" w:name="_Toc144459712"/>
      <w:bookmarkStart w:id="3947" w:name="_Toc151743235"/>
      <w:bookmarkStart w:id="3948" w:name="_Toc151743700"/>
      <w:bookmarkStart w:id="3949" w:name="_Toc157434710"/>
      <w:bookmarkStart w:id="3950" w:name="_Toc157436425"/>
      <w:bookmarkStart w:id="3951" w:name="_Toc157440265"/>
      <w:bookmarkStart w:id="3952" w:name="_Toc160649936"/>
      <w:bookmarkStart w:id="3953" w:name="_Toc164928218"/>
      <w:bookmarkStart w:id="3954" w:name="_Toc168550077"/>
      <w:bookmarkStart w:id="3955" w:name="_Toc170118148"/>
      <w:bookmarkStart w:id="3956" w:name="_Toc209470230"/>
      <w:bookmarkStart w:id="3957" w:name="_Toc212114891"/>
      <w:bookmarkStart w:id="3958" w:name="_Toc216293502"/>
      <w:r w:rsidRPr="006D68AC">
        <w:rPr>
          <w:noProof/>
          <w:lang w:eastAsia="zh-CN"/>
        </w:rPr>
        <w:t>6.3</w:t>
      </w:r>
      <w:r w:rsidRPr="006D68AC">
        <w:t>.6.3.2</w:t>
      </w:r>
      <w:r w:rsidRPr="006D68AC">
        <w:tab/>
        <w:t>Simple data types</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51D92408" w14:textId="3EF08E5D" w:rsidR="00BF1CFD" w:rsidRPr="006D68AC" w:rsidRDefault="00BF1CFD" w:rsidP="00BF1CFD">
      <w:r w:rsidRPr="006D68AC">
        <w:t>The simple data types defined in table </w:t>
      </w:r>
      <w:r w:rsidRPr="006D68AC">
        <w:rPr>
          <w:noProof/>
          <w:lang w:eastAsia="zh-CN"/>
        </w:rPr>
        <w:t>6.3</w:t>
      </w:r>
      <w:r w:rsidRPr="006D68AC">
        <w:t>.6.3.2-1 shall be supported.</w:t>
      </w:r>
    </w:p>
    <w:p w14:paraId="124827F1" w14:textId="2D926386" w:rsidR="00BF1CFD" w:rsidRPr="006D68AC" w:rsidRDefault="00BF1CFD" w:rsidP="00BF1CFD">
      <w:pPr>
        <w:pStyle w:val="TH"/>
      </w:pPr>
      <w:r w:rsidRPr="006D68AC">
        <w:t>Table </w:t>
      </w:r>
      <w:r w:rsidRPr="006D68AC">
        <w:rPr>
          <w:noProof/>
          <w:lang w:eastAsia="zh-CN"/>
        </w:rPr>
        <w:t>6.3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6D68AC" w:rsidRDefault="00BF1CFD"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748BFB57" w14:textId="77777777" w:rsidR="00BF1CFD" w:rsidRPr="006D68AC" w:rsidRDefault="00BF1CFD" w:rsidP="00F8442F">
            <w:pPr>
              <w:pStyle w:val="TAH"/>
            </w:pPr>
            <w:r w:rsidRPr="006D68AC">
              <w:t>Type Definition</w:t>
            </w:r>
          </w:p>
        </w:tc>
        <w:tc>
          <w:tcPr>
            <w:tcW w:w="2584" w:type="pct"/>
            <w:shd w:val="clear" w:color="auto" w:fill="C0C0C0"/>
            <w:vAlign w:val="center"/>
          </w:tcPr>
          <w:p w14:paraId="39362ADF" w14:textId="77777777" w:rsidR="00BF1CFD" w:rsidRPr="006D68AC" w:rsidRDefault="00BF1CFD" w:rsidP="00F8442F">
            <w:pPr>
              <w:pStyle w:val="TAH"/>
            </w:pPr>
            <w:r w:rsidRPr="006D68AC">
              <w:t>Description</w:t>
            </w:r>
          </w:p>
        </w:tc>
        <w:tc>
          <w:tcPr>
            <w:tcW w:w="732" w:type="pct"/>
            <w:shd w:val="clear" w:color="auto" w:fill="C0C0C0"/>
            <w:vAlign w:val="center"/>
          </w:tcPr>
          <w:p w14:paraId="6E178700" w14:textId="77777777" w:rsidR="00BF1CFD" w:rsidRPr="006D68AC" w:rsidRDefault="00BF1CFD" w:rsidP="00F8442F">
            <w:pPr>
              <w:pStyle w:val="TAH"/>
            </w:pPr>
            <w:r w:rsidRPr="006D68AC">
              <w:t>Applicability</w:t>
            </w:r>
          </w:p>
        </w:tc>
      </w:tr>
      <w:tr w:rsidR="004B0AE5" w:rsidRPr="006D68AC"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6D68AC" w:rsidRDefault="00BF1CFD" w:rsidP="00F8442F">
            <w:pPr>
              <w:pStyle w:val="TAL"/>
            </w:pPr>
            <w:r w:rsidRPr="006D68AC">
              <w:t>PriorityLevel</w:t>
            </w:r>
          </w:p>
        </w:tc>
        <w:tc>
          <w:tcPr>
            <w:tcW w:w="837" w:type="pct"/>
            <w:tcMar>
              <w:top w:w="0" w:type="dxa"/>
              <w:left w:w="108" w:type="dxa"/>
              <w:bottom w:w="0" w:type="dxa"/>
              <w:right w:w="108" w:type="dxa"/>
            </w:tcMar>
            <w:vAlign w:val="center"/>
          </w:tcPr>
          <w:p w14:paraId="4243CE43" w14:textId="77777777" w:rsidR="00BF1CFD" w:rsidRPr="006D68AC" w:rsidRDefault="00BF1CFD" w:rsidP="00F8442F">
            <w:pPr>
              <w:pStyle w:val="TAL"/>
            </w:pPr>
            <w:r w:rsidRPr="006D68AC">
              <w:t>integer</w:t>
            </w:r>
          </w:p>
        </w:tc>
        <w:tc>
          <w:tcPr>
            <w:tcW w:w="2584" w:type="pct"/>
            <w:vAlign w:val="center"/>
          </w:tcPr>
          <w:p w14:paraId="3E4CCB6A" w14:textId="77777777" w:rsidR="00BF1CFD" w:rsidRPr="006D68AC" w:rsidRDefault="00BF1CFD" w:rsidP="00F8442F">
            <w:pPr>
              <w:pStyle w:val="TAL"/>
            </w:pP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 a policy or the pre-emption capability of a policy.</w:t>
            </w:r>
          </w:p>
          <w:p w14:paraId="23246AA4" w14:textId="77777777" w:rsidR="00BF1CFD" w:rsidRPr="006D68AC" w:rsidRDefault="00BF1CFD" w:rsidP="00F8442F">
            <w:pPr>
              <w:pStyle w:val="TAL"/>
            </w:pPr>
          </w:p>
          <w:p w14:paraId="471BD3D8" w14:textId="77777777" w:rsidR="00BF1CFD" w:rsidRPr="006D68AC" w:rsidRDefault="00BF1CFD" w:rsidP="00F8442F">
            <w:pPr>
              <w:pStyle w:val="TAL"/>
            </w:pPr>
            <w:r w:rsidRPr="006D68AC">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6D68AC" w:rsidRDefault="00BF1CFD" w:rsidP="00F8442F">
            <w:pPr>
              <w:pStyle w:val="TAL"/>
            </w:pPr>
          </w:p>
        </w:tc>
      </w:tr>
      <w:tr w:rsidR="00FC29E8" w:rsidRPr="006D68AC"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6D68AC" w:rsidRDefault="00BF1CFD" w:rsidP="00F8442F">
            <w:pPr>
              <w:pStyle w:val="TAL"/>
            </w:pPr>
            <w:r w:rsidRPr="006D68AC">
              <w:t>Ensi</w:t>
            </w:r>
          </w:p>
        </w:tc>
        <w:tc>
          <w:tcPr>
            <w:tcW w:w="837" w:type="pct"/>
            <w:tcMar>
              <w:top w:w="0" w:type="dxa"/>
              <w:left w:w="108" w:type="dxa"/>
              <w:bottom w:w="0" w:type="dxa"/>
              <w:right w:w="108" w:type="dxa"/>
            </w:tcMar>
            <w:vAlign w:val="center"/>
          </w:tcPr>
          <w:p w14:paraId="0F213A44" w14:textId="77777777" w:rsidR="00BF1CFD" w:rsidRPr="006D68AC" w:rsidRDefault="00BF1CFD" w:rsidP="00F8442F">
            <w:pPr>
              <w:pStyle w:val="TAL"/>
            </w:pPr>
            <w:r w:rsidRPr="006D68AC">
              <w:t>string</w:t>
            </w:r>
          </w:p>
        </w:tc>
        <w:tc>
          <w:tcPr>
            <w:tcW w:w="2584" w:type="pct"/>
            <w:vAlign w:val="center"/>
          </w:tcPr>
          <w:p w14:paraId="08C5017F" w14:textId="77777777" w:rsidR="00BF1CFD" w:rsidRPr="006D68AC" w:rsidRDefault="00BF1CFD" w:rsidP="00F8442F">
            <w:pPr>
              <w:pStyle w:val="TAL"/>
              <w:rPr>
                <w:lang w:eastAsia="zh-CN"/>
              </w:rPr>
            </w:pPr>
            <w:r w:rsidRPr="006D68AC">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6D68AC" w:rsidRDefault="00BF1CFD" w:rsidP="00F8442F">
            <w:pPr>
              <w:pStyle w:val="TAL"/>
            </w:pPr>
          </w:p>
        </w:tc>
      </w:tr>
    </w:tbl>
    <w:p w14:paraId="6447491D" w14:textId="77777777" w:rsidR="00BF1CFD" w:rsidRPr="006D68AC" w:rsidRDefault="00BF1CFD" w:rsidP="00BF1CFD"/>
    <w:p w14:paraId="7E530F16" w14:textId="77777777" w:rsidR="00311EA5" w:rsidRPr="006D68AC" w:rsidRDefault="00311EA5" w:rsidP="00311EA5">
      <w:pPr>
        <w:pStyle w:val="Heading5"/>
      </w:pPr>
      <w:bookmarkStart w:id="3959" w:name="_Toc157434711"/>
      <w:bookmarkStart w:id="3960" w:name="_Toc157436426"/>
      <w:bookmarkStart w:id="3961" w:name="_Toc157440266"/>
      <w:bookmarkStart w:id="3962" w:name="_Toc160649937"/>
      <w:bookmarkStart w:id="3963" w:name="_Toc164928219"/>
      <w:bookmarkStart w:id="3964" w:name="_Toc168550078"/>
      <w:bookmarkStart w:id="3965" w:name="_Toc170118149"/>
      <w:bookmarkStart w:id="3966" w:name="_Toc209470231"/>
      <w:bookmarkStart w:id="3967" w:name="_Toc212114892"/>
      <w:bookmarkStart w:id="3968" w:name="_Toc216293503"/>
      <w:bookmarkStart w:id="3969" w:name="_Toc96843450"/>
      <w:bookmarkStart w:id="3970" w:name="_Toc96844425"/>
      <w:bookmarkStart w:id="3971" w:name="_Toc100739998"/>
      <w:bookmarkStart w:id="3972" w:name="_Toc129252571"/>
      <w:bookmarkStart w:id="3973" w:name="_Toc144024283"/>
      <w:bookmarkStart w:id="3974" w:name="_Toc144459715"/>
      <w:bookmarkStart w:id="3975" w:name="_Toc151743236"/>
      <w:bookmarkStart w:id="3976" w:name="_Toc151743701"/>
      <w:bookmarkStart w:id="3977" w:name="_Toc157434712"/>
      <w:bookmarkStart w:id="3978" w:name="_Toc157436427"/>
      <w:bookmarkStart w:id="3979" w:name="_Toc157440267"/>
      <w:r w:rsidRPr="006D68AC">
        <w:rPr>
          <w:noProof/>
          <w:lang w:eastAsia="zh-CN"/>
        </w:rPr>
        <w:t>6.3</w:t>
      </w:r>
      <w:r w:rsidRPr="006D68AC">
        <w:t>.6.3.3</w:t>
      </w:r>
      <w:r w:rsidRPr="006D68AC">
        <w:tab/>
        <w:t>Enumeration: PolicyType</w:t>
      </w:r>
      <w:bookmarkEnd w:id="3959"/>
      <w:bookmarkEnd w:id="3960"/>
      <w:bookmarkEnd w:id="3961"/>
      <w:bookmarkEnd w:id="3962"/>
      <w:bookmarkEnd w:id="3963"/>
      <w:bookmarkEnd w:id="3964"/>
      <w:bookmarkEnd w:id="3965"/>
      <w:bookmarkEnd w:id="3966"/>
      <w:bookmarkEnd w:id="3967"/>
      <w:bookmarkEnd w:id="3968"/>
    </w:p>
    <w:p w14:paraId="5376CB8F" w14:textId="77777777" w:rsidR="00311EA5" w:rsidRPr="006D68AC" w:rsidRDefault="00311EA5" w:rsidP="00311EA5">
      <w:r w:rsidRPr="006D68AC">
        <w:t>The enumeration PolicyType represents the policy type. It shall comply with the provisions defined in table </w:t>
      </w:r>
      <w:r w:rsidRPr="006D68AC">
        <w:rPr>
          <w:noProof/>
          <w:lang w:eastAsia="zh-CN"/>
        </w:rPr>
        <w:t>6.3</w:t>
      </w:r>
      <w:r w:rsidRPr="006D68AC">
        <w:t>.6.3.3-1.</w:t>
      </w:r>
    </w:p>
    <w:p w14:paraId="0F6BFD80" w14:textId="77777777" w:rsidR="00311EA5" w:rsidRPr="006D68AC" w:rsidRDefault="00311EA5" w:rsidP="00311EA5">
      <w:pPr>
        <w:pStyle w:val="TH"/>
      </w:pPr>
      <w:r w:rsidRPr="006D68AC">
        <w:t>Table </w:t>
      </w:r>
      <w:r w:rsidRPr="006D68AC">
        <w:rPr>
          <w:noProof/>
          <w:lang w:eastAsia="zh-CN"/>
        </w:rPr>
        <w:t>6.3</w:t>
      </w:r>
      <w:r w:rsidRPr="006D68AC">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6D68AC" w:rsidRDefault="00311EA5" w:rsidP="003C3912">
            <w:pPr>
              <w:pStyle w:val="TAH"/>
            </w:pPr>
            <w:r w:rsidRPr="006D68AC">
              <w:t>Description</w:t>
            </w:r>
          </w:p>
        </w:tc>
        <w:tc>
          <w:tcPr>
            <w:tcW w:w="575" w:type="pct"/>
            <w:shd w:val="clear" w:color="auto" w:fill="C0C0C0"/>
            <w:vAlign w:val="center"/>
          </w:tcPr>
          <w:p w14:paraId="001E5468" w14:textId="77777777" w:rsidR="00311EA5" w:rsidRPr="006D68AC" w:rsidRDefault="00311EA5" w:rsidP="003C3912">
            <w:pPr>
              <w:pStyle w:val="TAH"/>
            </w:pPr>
            <w:r w:rsidRPr="006D68AC">
              <w:t>Applicability</w:t>
            </w:r>
          </w:p>
        </w:tc>
      </w:tr>
      <w:tr w:rsidR="00311EA5" w:rsidRPr="006D68AC" w14:paraId="00BF958B" w14:textId="77777777" w:rsidTr="003C3912">
        <w:tc>
          <w:tcPr>
            <w:tcW w:w="1490" w:type="pct"/>
            <w:tcMar>
              <w:top w:w="0" w:type="dxa"/>
              <w:left w:w="108" w:type="dxa"/>
              <w:bottom w:w="0" w:type="dxa"/>
              <w:right w:w="108" w:type="dxa"/>
            </w:tcMar>
            <w:vAlign w:val="center"/>
          </w:tcPr>
          <w:p w14:paraId="4F1E2D9D" w14:textId="77777777" w:rsidR="00311EA5" w:rsidRPr="006D68AC" w:rsidRDefault="00311EA5" w:rsidP="003C3912">
            <w:pPr>
              <w:pStyle w:val="TAL"/>
            </w:pPr>
            <w:r w:rsidRPr="006D68AC">
              <w:t>MAX_NUM_PDU_SESS</w:t>
            </w:r>
          </w:p>
        </w:tc>
        <w:tc>
          <w:tcPr>
            <w:tcW w:w="2934" w:type="pct"/>
            <w:tcMar>
              <w:top w:w="0" w:type="dxa"/>
              <w:left w:w="108" w:type="dxa"/>
              <w:bottom w:w="0" w:type="dxa"/>
              <w:right w:w="108" w:type="dxa"/>
            </w:tcMar>
            <w:vAlign w:val="center"/>
          </w:tcPr>
          <w:p w14:paraId="53C8CD34" w14:textId="77777777" w:rsidR="00311EA5" w:rsidRPr="006D68AC" w:rsidRDefault="00311EA5" w:rsidP="003C3912">
            <w:pPr>
              <w:pStyle w:val="TAL"/>
            </w:pPr>
            <w:r w:rsidRPr="006D68AC">
              <w:rPr>
                <w:lang w:eastAsia="zh-CN"/>
              </w:rPr>
              <w:t xml:space="preserve">Indicates that the </w:t>
            </w:r>
            <w:r w:rsidRPr="006D68AC">
              <w:t>policy type is the maximum number of PDU Sessions</w:t>
            </w:r>
            <w:r w:rsidRPr="006D68AC">
              <w:rPr>
                <w:lang w:eastAsia="zh-CN"/>
              </w:rPr>
              <w:t>.</w:t>
            </w:r>
          </w:p>
        </w:tc>
        <w:tc>
          <w:tcPr>
            <w:tcW w:w="575" w:type="pct"/>
            <w:vAlign w:val="center"/>
          </w:tcPr>
          <w:p w14:paraId="597536AE" w14:textId="77777777" w:rsidR="00311EA5" w:rsidRPr="006D68AC" w:rsidRDefault="00311EA5" w:rsidP="003C3912">
            <w:pPr>
              <w:pStyle w:val="TAL"/>
            </w:pPr>
          </w:p>
        </w:tc>
      </w:tr>
      <w:tr w:rsidR="00311EA5" w:rsidRPr="006D68AC" w14:paraId="0F74A330" w14:textId="77777777" w:rsidTr="003C3912">
        <w:tc>
          <w:tcPr>
            <w:tcW w:w="1490" w:type="pct"/>
            <w:tcMar>
              <w:top w:w="0" w:type="dxa"/>
              <w:left w:w="108" w:type="dxa"/>
              <w:bottom w:w="0" w:type="dxa"/>
              <w:right w:w="108" w:type="dxa"/>
            </w:tcMar>
            <w:vAlign w:val="center"/>
          </w:tcPr>
          <w:p w14:paraId="50D8B14A" w14:textId="77777777" w:rsidR="00311EA5" w:rsidRPr="006D68AC" w:rsidRDefault="00311EA5" w:rsidP="003C3912">
            <w:pPr>
              <w:pStyle w:val="TAL"/>
            </w:pPr>
            <w:r w:rsidRPr="006D68AC">
              <w:t>MAX_NUM_UE</w:t>
            </w:r>
          </w:p>
        </w:tc>
        <w:tc>
          <w:tcPr>
            <w:tcW w:w="2934" w:type="pct"/>
            <w:tcMar>
              <w:top w:w="0" w:type="dxa"/>
              <w:left w:w="108" w:type="dxa"/>
              <w:bottom w:w="0" w:type="dxa"/>
              <w:right w:w="108" w:type="dxa"/>
            </w:tcMar>
            <w:vAlign w:val="center"/>
          </w:tcPr>
          <w:p w14:paraId="24163BC7" w14:textId="77777777" w:rsidR="00311EA5" w:rsidRPr="006D68AC" w:rsidRDefault="00311EA5" w:rsidP="003C3912">
            <w:pPr>
              <w:pStyle w:val="TAL"/>
            </w:pPr>
            <w:r w:rsidRPr="006D68AC">
              <w:rPr>
                <w:lang w:eastAsia="zh-CN"/>
              </w:rPr>
              <w:t xml:space="preserve">Indicates that the </w:t>
            </w:r>
            <w:r w:rsidRPr="006D68AC">
              <w:t>policy type is the maximum number of UEs Sessions</w:t>
            </w:r>
            <w:r w:rsidRPr="006D68AC">
              <w:rPr>
                <w:lang w:eastAsia="zh-CN"/>
              </w:rPr>
              <w:t>.</w:t>
            </w:r>
          </w:p>
        </w:tc>
        <w:tc>
          <w:tcPr>
            <w:tcW w:w="575" w:type="pct"/>
            <w:vAlign w:val="center"/>
          </w:tcPr>
          <w:p w14:paraId="040002B6" w14:textId="77777777" w:rsidR="00311EA5" w:rsidRPr="006D68AC" w:rsidRDefault="00311EA5" w:rsidP="003C3912">
            <w:pPr>
              <w:pStyle w:val="TAL"/>
            </w:pPr>
          </w:p>
        </w:tc>
      </w:tr>
      <w:tr w:rsidR="00311EA5" w:rsidRPr="006D68AC" w14:paraId="0644D7FC" w14:textId="77777777" w:rsidTr="003C3912">
        <w:tc>
          <w:tcPr>
            <w:tcW w:w="1490" w:type="pct"/>
            <w:tcMar>
              <w:top w:w="0" w:type="dxa"/>
              <w:left w:w="108" w:type="dxa"/>
              <w:bottom w:w="0" w:type="dxa"/>
              <w:right w:w="108" w:type="dxa"/>
            </w:tcMar>
            <w:vAlign w:val="center"/>
          </w:tcPr>
          <w:p w14:paraId="08A51C37" w14:textId="77777777" w:rsidR="00311EA5" w:rsidRPr="006D68AC" w:rsidRDefault="00311EA5" w:rsidP="003C3912">
            <w:pPr>
              <w:pStyle w:val="TAL"/>
            </w:pPr>
            <w:r w:rsidRPr="006D68AC">
              <w:t>SLICE_LOAD_PREDICTION</w:t>
            </w:r>
          </w:p>
        </w:tc>
        <w:tc>
          <w:tcPr>
            <w:tcW w:w="2934" w:type="pct"/>
            <w:tcMar>
              <w:top w:w="0" w:type="dxa"/>
              <w:left w:w="108" w:type="dxa"/>
              <w:bottom w:w="0" w:type="dxa"/>
              <w:right w:w="108" w:type="dxa"/>
            </w:tcMar>
            <w:vAlign w:val="center"/>
          </w:tcPr>
          <w:p w14:paraId="4138312A" w14:textId="77777777" w:rsidR="00311EA5" w:rsidRPr="006D68AC" w:rsidRDefault="00311EA5" w:rsidP="003C3912">
            <w:pPr>
              <w:pStyle w:val="TAL"/>
              <w:rPr>
                <w:lang w:eastAsia="zh-CN"/>
              </w:rPr>
            </w:pPr>
            <w:r w:rsidRPr="006D68AC">
              <w:rPr>
                <w:lang w:eastAsia="zh-CN"/>
              </w:rPr>
              <w:t xml:space="preserve">Indicates that the </w:t>
            </w:r>
            <w:r w:rsidRPr="006D68AC">
              <w:t>policy type is the network slice load prediction</w:t>
            </w:r>
            <w:r w:rsidRPr="006D68AC">
              <w:rPr>
                <w:lang w:eastAsia="zh-CN"/>
              </w:rPr>
              <w:t>.</w:t>
            </w:r>
          </w:p>
        </w:tc>
        <w:tc>
          <w:tcPr>
            <w:tcW w:w="575" w:type="pct"/>
            <w:vAlign w:val="center"/>
          </w:tcPr>
          <w:p w14:paraId="23C2E12A" w14:textId="77777777" w:rsidR="00311EA5" w:rsidRPr="006D68AC" w:rsidRDefault="00311EA5" w:rsidP="003C3912">
            <w:pPr>
              <w:pStyle w:val="TAL"/>
            </w:pPr>
          </w:p>
        </w:tc>
      </w:tr>
      <w:tr w:rsidR="00311EA5" w:rsidRPr="006D68AC" w14:paraId="46D5DF71" w14:textId="77777777" w:rsidTr="003C3912">
        <w:tc>
          <w:tcPr>
            <w:tcW w:w="1490" w:type="pct"/>
            <w:tcMar>
              <w:top w:w="0" w:type="dxa"/>
              <w:left w:w="108" w:type="dxa"/>
              <w:bottom w:w="0" w:type="dxa"/>
              <w:right w:w="108" w:type="dxa"/>
            </w:tcMar>
            <w:vAlign w:val="center"/>
          </w:tcPr>
          <w:p w14:paraId="193C59C8" w14:textId="77777777" w:rsidR="00311EA5" w:rsidRPr="006D68AC" w:rsidRDefault="00311EA5" w:rsidP="003C3912">
            <w:pPr>
              <w:pStyle w:val="TAL"/>
            </w:pPr>
            <w:r w:rsidRPr="006D68AC">
              <w:t>TIME_PERIOD_AND_AVG_QOS</w:t>
            </w:r>
          </w:p>
        </w:tc>
        <w:tc>
          <w:tcPr>
            <w:tcW w:w="2934" w:type="pct"/>
            <w:tcMar>
              <w:top w:w="0" w:type="dxa"/>
              <w:left w:w="108" w:type="dxa"/>
              <w:bottom w:w="0" w:type="dxa"/>
              <w:right w:w="108" w:type="dxa"/>
            </w:tcMar>
            <w:vAlign w:val="center"/>
          </w:tcPr>
          <w:p w14:paraId="3B4D17D6"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average QoS per UE</w:t>
            </w:r>
            <w:r w:rsidRPr="006D68AC">
              <w:rPr>
                <w:lang w:eastAsia="zh-CN"/>
              </w:rPr>
              <w:t>.</w:t>
            </w:r>
          </w:p>
        </w:tc>
        <w:tc>
          <w:tcPr>
            <w:tcW w:w="575" w:type="pct"/>
            <w:vAlign w:val="center"/>
          </w:tcPr>
          <w:p w14:paraId="17983FD7" w14:textId="77777777" w:rsidR="00311EA5" w:rsidRPr="006D68AC" w:rsidRDefault="00311EA5" w:rsidP="003C3912">
            <w:pPr>
              <w:pStyle w:val="TAL"/>
            </w:pPr>
          </w:p>
        </w:tc>
      </w:tr>
      <w:tr w:rsidR="00311EA5" w:rsidRPr="006D68AC" w14:paraId="637D335D" w14:textId="77777777" w:rsidTr="003C3912">
        <w:tc>
          <w:tcPr>
            <w:tcW w:w="1490" w:type="pct"/>
            <w:tcMar>
              <w:top w:w="0" w:type="dxa"/>
              <w:left w:w="108" w:type="dxa"/>
              <w:bottom w:w="0" w:type="dxa"/>
              <w:right w:w="108" w:type="dxa"/>
            </w:tcMar>
            <w:vAlign w:val="center"/>
          </w:tcPr>
          <w:p w14:paraId="15E9BEB5" w14:textId="77777777" w:rsidR="00311EA5" w:rsidRPr="006D68AC" w:rsidRDefault="00311EA5" w:rsidP="003C3912">
            <w:pPr>
              <w:pStyle w:val="TAL"/>
            </w:pPr>
            <w:r w:rsidRPr="006D68AC">
              <w:t>TIME_PERIOD_AND_MIN_QOS</w:t>
            </w:r>
          </w:p>
        </w:tc>
        <w:tc>
          <w:tcPr>
            <w:tcW w:w="2934" w:type="pct"/>
            <w:tcMar>
              <w:top w:w="0" w:type="dxa"/>
              <w:left w:w="108" w:type="dxa"/>
              <w:bottom w:w="0" w:type="dxa"/>
              <w:right w:w="108" w:type="dxa"/>
            </w:tcMar>
            <w:vAlign w:val="center"/>
          </w:tcPr>
          <w:p w14:paraId="4345D243"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minimum QoS per UE</w:t>
            </w:r>
            <w:r w:rsidRPr="006D68AC">
              <w:rPr>
                <w:lang w:eastAsia="zh-CN"/>
              </w:rPr>
              <w:t>.</w:t>
            </w:r>
          </w:p>
        </w:tc>
        <w:tc>
          <w:tcPr>
            <w:tcW w:w="575" w:type="pct"/>
            <w:vAlign w:val="center"/>
          </w:tcPr>
          <w:p w14:paraId="68A02A21" w14:textId="77777777" w:rsidR="00311EA5" w:rsidRPr="006D68AC" w:rsidRDefault="00311EA5" w:rsidP="003C3912">
            <w:pPr>
              <w:pStyle w:val="TAL"/>
            </w:pPr>
          </w:p>
        </w:tc>
      </w:tr>
    </w:tbl>
    <w:p w14:paraId="55286EE5" w14:textId="62A0CA2F" w:rsidR="00311EA5" w:rsidRPr="006D68AC" w:rsidRDefault="00311EA5" w:rsidP="00311EA5">
      <w:pPr>
        <w:rPr>
          <w:lang w:val="en-US"/>
        </w:rPr>
      </w:pPr>
    </w:p>
    <w:p w14:paraId="4608F279" w14:textId="77777777" w:rsidR="00311EA5" w:rsidRPr="006D68AC" w:rsidRDefault="00311EA5" w:rsidP="00311EA5">
      <w:pPr>
        <w:pStyle w:val="Heading5"/>
      </w:pPr>
      <w:bookmarkStart w:id="3980" w:name="_Toc160649938"/>
      <w:bookmarkStart w:id="3981" w:name="_Toc164928220"/>
      <w:bookmarkStart w:id="3982" w:name="_Toc168550079"/>
      <w:bookmarkStart w:id="3983" w:name="_Toc170118150"/>
      <w:bookmarkStart w:id="3984" w:name="_Toc209470232"/>
      <w:bookmarkStart w:id="3985" w:name="_Toc212114893"/>
      <w:bookmarkStart w:id="3986" w:name="_Toc216293504"/>
      <w:r w:rsidRPr="006D68AC">
        <w:rPr>
          <w:noProof/>
          <w:lang w:eastAsia="zh-CN"/>
        </w:rPr>
        <w:t>6.3</w:t>
      </w:r>
      <w:r w:rsidRPr="006D68AC">
        <w:t>.6.3.4</w:t>
      </w:r>
      <w:r w:rsidRPr="006D68AC">
        <w:tab/>
        <w:t>Enumeration: QoSAction</w:t>
      </w:r>
      <w:bookmarkEnd w:id="3980"/>
      <w:bookmarkEnd w:id="3981"/>
      <w:bookmarkEnd w:id="3982"/>
      <w:bookmarkEnd w:id="3983"/>
      <w:bookmarkEnd w:id="3984"/>
      <w:bookmarkEnd w:id="3985"/>
      <w:bookmarkEnd w:id="3986"/>
    </w:p>
    <w:p w14:paraId="604AF202" w14:textId="77777777" w:rsidR="00311EA5" w:rsidRPr="006D68AC" w:rsidRDefault="00311EA5" w:rsidP="00311EA5">
      <w:r w:rsidRPr="006D68AC">
        <w:t>The enumeration PolicyType represents the QoS related action. It shall comply with the provisions defined in table </w:t>
      </w:r>
      <w:r w:rsidRPr="006D68AC">
        <w:rPr>
          <w:noProof/>
          <w:lang w:eastAsia="zh-CN"/>
        </w:rPr>
        <w:t>6.3</w:t>
      </w:r>
      <w:r w:rsidRPr="006D68AC">
        <w:t>.6.3.3-1.</w:t>
      </w:r>
    </w:p>
    <w:p w14:paraId="36331FB4" w14:textId="77777777" w:rsidR="00311EA5" w:rsidRPr="006D68AC" w:rsidRDefault="00311EA5" w:rsidP="00311EA5">
      <w:pPr>
        <w:pStyle w:val="TH"/>
      </w:pPr>
      <w:r w:rsidRPr="006D68AC">
        <w:t>Table </w:t>
      </w:r>
      <w:r w:rsidRPr="006D68AC">
        <w:rPr>
          <w:noProof/>
          <w:lang w:eastAsia="zh-CN"/>
        </w:rPr>
        <w:t>6.3</w:t>
      </w:r>
      <w:r w:rsidRPr="006D68AC">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6D68AC" w:rsidRDefault="00311EA5" w:rsidP="003C3912">
            <w:pPr>
              <w:pStyle w:val="TAH"/>
            </w:pPr>
            <w:r w:rsidRPr="006D68AC">
              <w:t>Description</w:t>
            </w:r>
          </w:p>
        </w:tc>
        <w:tc>
          <w:tcPr>
            <w:tcW w:w="575" w:type="pct"/>
            <w:shd w:val="clear" w:color="auto" w:fill="C0C0C0"/>
            <w:vAlign w:val="center"/>
          </w:tcPr>
          <w:p w14:paraId="57D81F64" w14:textId="77777777" w:rsidR="00311EA5" w:rsidRPr="006D68AC" w:rsidRDefault="00311EA5" w:rsidP="003C3912">
            <w:pPr>
              <w:pStyle w:val="TAH"/>
            </w:pPr>
            <w:r w:rsidRPr="006D68AC">
              <w:t>Applicability</w:t>
            </w:r>
          </w:p>
        </w:tc>
      </w:tr>
      <w:tr w:rsidR="00311EA5" w:rsidRPr="006D68AC" w14:paraId="24D8DAC7" w14:textId="77777777" w:rsidTr="003C3912">
        <w:tc>
          <w:tcPr>
            <w:tcW w:w="1490" w:type="pct"/>
            <w:tcMar>
              <w:top w:w="0" w:type="dxa"/>
              <w:left w:w="108" w:type="dxa"/>
              <w:bottom w:w="0" w:type="dxa"/>
              <w:right w:w="108" w:type="dxa"/>
            </w:tcMar>
            <w:vAlign w:val="center"/>
          </w:tcPr>
          <w:p w14:paraId="3F0B9258" w14:textId="77777777" w:rsidR="00311EA5" w:rsidRPr="006D68AC" w:rsidRDefault="00311EA5" w:rsidP="003C3912">
            <w:pPr>
              <w:pStyle w:val="TAL"/>
            </w:pPr>
            <w:r w:rsidRPr="006D68AC">
              <w:t>MODIFY</w:t>
            </w:r>
          </w:p>
        </w:tc>
        <w:tc>
          <w:tcPr>
            <w:tcW w:w="2934" w:type="pct"/>
            <w:tcMar>
              <w:top w:w="0" w:type="dxa"/>
              <w:left w:w="108" w:type="dxa"/>
              <w:bottom w:w="0" w:type="dxa"/>
              <w:right w:w="108" w:type="dxa"/>
            </w:tcMar>
            <w:vAlign w:val="center"/>
          </w:tcPr>
          <w:p w14:paraId="39FA159B" w14:textId="77777777" w:rsidR="00311EA5" w:rsidRPr="006D68AC" w:rsidRDefault="00311EA5" w:rsidP="003C3912">
            <w:pPr>
              <w:pStyle w:val="TAL"/>
            </w:pPr>
            <w:r w:rsidRPr="006D68AC">
              <w:rPr>
                <w:lang w:eastAsia="zh-CN"/>
              </w:rPr>
              <w:t xml:space="preserve">Indicates that the </w:t>
            </w:r>
            <w:r w:rsidRPr="006D68AC">
              <w:t>QoS related action is to trigger the modification of the network slice capacity to fulfil the requested needs (e.g., average QoS, minimum QoS)</w:t>
            </w:r>
            <w:r w:rsidRPr="006D68AC">
              <w:rPr>
                <w:lang w:eastAsia="zh-CN"/>
              </w:rPr>
              <w:t>.</w:t>
            </w:r>
          </w:p>
        </w:tc>
        <w:tc>
          <w:tcPr>
            <w:tcW w:w="575" w:type="pct"/>
            <w:vAlign w:val="center"/>
          </w:tcPr>
          <w:p w14:paraId="4A1BBAC4" w14:textId="77777777" w:rsidR="00311EA5" w:rsidRPr="006D68AC" w:rsidRDefault="00311EA5" w:rsidP="003C3912">
            <w:pPr>
              <w:pStyle w:val="TAL"/>
            </w:pPr>
          </w:p>
        </w:tc>
      </w:tr>
    </w:tbl>
    <w:p w14:paraId="2E4DDB83" w14:textId="77777777" w:rsidR="00311EA5" w:rsidRPr="006D68AC" w:rsidRDefault="00311EA5" w:rsidP="00311EA5">
      <w:pPr>
        <w:rPr>
          <w:lang w:val="en-US"/>
        </w:rPr>
      </w:pPr>
    </w:p>
    <w:p w14:paraId="5601C0B0" w14:textId="6400C812" w:rsidR="00BF1CFD" w:rsidRPr="006D68AC" w:rsidRDefault="00BF1CFD" w:rsidP="00BF1CFD">
      <w:pPr>
        <w:pStyle w:val="Heading4"/>
        <w:rPr>
          <w:lang w:val="en-US"/>
        </w:rPr>
      </w:pPr>
      <w:bookmarkStart w:id="3987" w:name="_Toc160649939"/>
      <w:bookmarkStart w:id="3988" w:name="_Toc164928221"/>
      <w:bookmarkStart w:id="3989" w:name="_Toc168550080"/>
      <w:bookmarkStart w:id="3990" w:name="_Toc170118151"/>
      <w:bookmarkStart w:id="3991" w:name="_Toc209470233"/>
      <w:bookmarkStart w:id="3992" w:name="_Toc212114894"/>
      <w:bookmarkStart w:id="3993" w:name="_Toc216293505"/>
      <w:r w:rsidRPr="006D68AC">
        <w:rPr>
          <w:noProof/>
          <w:lang w:eastAsia="zh-CN"/>
        </w:rPr>
        <w:t>6.3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3969"/>
      <w:bookmarkEnd w:id="3970"/>
      <w:bookmarkEnd w:id="3971"/>
      <w:bookmarkEnd w:id="3972"/>
      <w:bookmarkEnd w:id="3973"/>
      <w:bookmarkEnd w:id="3974"/>
      <w:bookmarkEnd w:id="3975"/>
      <w:bookmarkEnd w:id="3976"/>
      <w:bookmarkEnd w:id="3977"/>
      <w:bookmarkEnd w:id="3978"/>
      <w:bookmarkEnd w:id="3979"/>
      <w:bookmarkEnd w:id="3987"/>
      <w:bookmarkEnd w:id="3988"/>
      <w:bookmarkEnd w:id="3989"/>
      <w:bookmarkEnd w:id="3990"/>
      <w:bookmarkEnd w:id="3991"/>
      <w:bookmarkEnd w:id="3992"/>
      <w:bookmarkEnd w:id="3993"/>
    </w:p>
    <w:p w14:paraId="1C4A0CBC" w14:textId="77777777" w:rsidR="00BF1CFD" w:rsidRPr="006D68AC" w:rsidRDefault="00BF1CFD" w:rsidP="00BF1CFD">
      <w:bookmarkStart w:id="3994" w:name="_Toc96843451"/>
      <w:bookmarkStart w:id="3995" w:name="_Toc96844426"/>
      <w:bookmarkStart w:id="3996" w:name="_Toc100739999"/>
      <w:bookmarkStart w:id="3997" w:name="_Toc129252572"/>
      <w:bookmarkStart w:id="3998" w:name="_Toc144024284"/>
      <w:bookmarkStart w:id="3999" w:name="_Toc14445971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5FD7583E" w14:textId="0D0843D1" w:rsidR="00BF1CFD" w:rsidRPr="006D68AC" w:rsidRDefault="00BF1CFD" w:rsidP="00BF1CFD">
      <w:pPr>
        <w:pStyle w:val="Heading4"/>
      </w:pPr>
      <w:bookmarkStart w:id="4000" w:name="_Toc151743237"/>
      <w:bookmarkStart w:id="4001" w:name="_Toc151743702"/>
      <w:bookmarkStart w:id="4002" w:name="_Toc157434713"/>
      <w:bookmarkStart w:id="4003" w:name="_Toc157436428"/>
      <w:bookmarkStart w:id="4004" w:name="_Toc157440268"/>
      <w:bookmarkStart w:id="4005" w:name="_Toc160649940"/>
      <w:bookmarkStart w:id="4006" w:name="_Toc164928222"/>
      <w:bookmarkStart w:id="4007" w:name="_Toc168550081"/>
      <w:bookmarkStart w:id="4008" w:name="_Toc170118152"/>
      <w:bookmarkStart w:id="4009" w:name="_Toc209470234"/>
      <w:bookmarkStart w:id="4010" w:name="_Toc212114895"/>
      <w:bookmarkStart w:id="4011" w:name="_Toc216293506"/>
      <w:r w:rsidRPr="006D68AC">
        <w:rPr>
          <w:noProof/>
          <w:lang w:eastAsia="zh-CN"/>
        </w:rPr>
        <w:t>6.3</w:t>
      </w:r>
      <w:r w:rsidRPr="006D68AC">
        <w:t>.6.5</w:t>
      </w:r>
      <w:r w:rsidRPr="006D68AC">
        <w:tab/>
        <w:t>Binary data</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63613B75" w14:textId="111E6446" w:rsidR="00BF1CFD" w:rsidRPr="006D68AC" w:rsidRDefault="00BF1CFD" w:rsidP="00BF1CFD">
      <w:pPr>
        <w:pStyle w:val="Heading5"/>
      </w:pPr>
      <w:bookmarkStart w:id="4012" w:name="_Toc96843452"/>
      <w:bookmarkStart w:id="4013" w:name="_Toc96844427"/>
      <w:bookmarkStart w:id="4014" w:name="_Toc100740000"/>
      <w:bookmarkStart w:id="4015" w:name="_Toc129252573"/>
      <w:bookmarkStart w:id="4016" w:name="_Toc144024285"/>
      <w:bookmarkStart w:id="4017" w:name="_Toc144459717"/>
      <w:bookmarkStart w:id="4018" w:name="_Toc151743238"/>
      <w:bookmarkStart w:id="4019" w:name="_Toc151743703"/>
      <w:bookmarkStart w:id="4020" w:name="_Toc157434714"/>
      <w:bookmarkStart w:id="4021" w:name="_Toc157436429"/>
      <w:bookmarkStart w:id="4022" w:name="_Toc157440269"/>
      <w:bookmarkStart w:id="4023" w:name="_Toc160649941"/>
      <w:bookmarkStart w:id="4024" w:name="_Toc164928223"/>
      <w:bookmarkStart w:id="4025" w:name="_Toc168550082"/>
      <w:bookmarkStart w:id="4026" w:name="_Toc170118153"/>
      <w:bookmarkStart w:id="4027" w:name="_Toc209470235"/>
      <w:bookmarkStart w:id="4028" w:name="_Toc212114896"/>
      <w:bookmarkStart w:id="4029" w:name="_Toc216293507"/>
      <w:r w:rsidRPr="006D68AC">
        <w:rPr>
          <w:noProof/>
          <w:lang w:eastAsia="zh-CN"/>
        </w:rPr>
        <w:t>6.3</w:t>
      </w:r>
      <w:r w:rsidRPr="006D68AC">
        <w:t>.6.5.1</w:t>
      </w:r>
      <w:r w:rsidRPr="006D68AC">
        <w:tab/>
        <w:t>Binary Data Types</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2432D7CA" w14:textId="55F97F82" w:rsidR="00BF1CFD" w:rsidRPr="006D68AC" w:rsidRDefault="00BF1CFD" w:rsidP="00BF1CFD">
      <w:pPr>
        <w:pStyle w:val="TH"/>
      </w:pPr>
      <w:r w:rsidRPr="006D68AC">
        <w:t>Table </w:t>
      </w:r>
      <w:r w:rsidRPr="006D68AC">
        <w:rPr>
          <w:noProof/>
          <w:lang w:eastAsia="zh-CN"/>
        </w:rPr>
        <w:t>6.3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6D68AC" w14:paraId="7113F946" w14:textId="77777777" w:rsidTr="00F8442F">
        <w:trPr>
          <w:jc w:val="center"/>
        </w:trPr>
        <w:tc>
          <w:tcPr>
            <w:tcW w:w="2718" w:type="dxa"/>
            <w:shd w:val="clear" w:color="000000" w:fill="C0C0C0"/>
            <w:vAlign w:val="center"/>
          </w:tcPr>
          <w:p w14:paraId="4D8D2385" w14:textId="77777777" w:rsidR="00BF1CFD" w:rsidRPr="006D68AC" w:rsidRDefault="00BF1CFD" w:rsidP="00F8442F">
            <w:pPr>
              <w:pStyle w:val="TAH"/>
            </w:pPr>
            <w:r w:rsidRPr="006D68AC">
              <w:t>Name</w:t>
            </w:r>
          </w:p>
        </w:tc>
        <w:tc>
          <w:tcPr>
            <w:tcW w:w="1378" w:type="dxa"/>
            <w:shd w:val="clear" w:color="000000" w:fill="C0C0C0"/>
            <w:vAlign w:val="center"/>
          </w:tcPr>
          <w:p w14:paraId="3A987591" w14:textId="77777777" w:rsidR="00BF1CFD" w:rsidRPr="006D68AC" w:rsidRDefault="00BF1CFD" w:rsidP="00F8442F">
            <w:pPr>
              <w:pStyle w:val="TAH"/>
            </w:pPr>
            <w:r w:rsidRPr="006D68AC">
              <w:t>Clause defined</w:t>
            </w:r>
          </w:p>
        </w:tc>
        <w:tc>
          <w:tcPr>
            <w:tcW w:w="4381" w:type="dxa"/>
            <w:shd w:val="clear" w:color="000000" w:fill="C0C0C0"/>
            <w:vAlign w:val="center"/>
          </w:tcPr>
          <w:p w14:paraId="05E303C3" w14:textId="77777777" w:rsidR="00BF1CFD" w:rsidRPr="006D68AC" w:rsidRDefault="00BF1CFD" w:rsidP="00F8442F">
            <w:pPr>
              <w:pStyle w:val="TAH"/>
            </w:pPr>
            <w:r w:rsidRPr="006D68AC">
              <w:t>Content type</w:t>
            </w:r>
          </w:p>
        </w:tc>
      </w:tr>
      <w:tr w:rsidR="00BF1CFD" w:rsidRPr="006D68AC" w14:paraId="316FDF62" w14:textId="77777777" w:rsidTr="00F8442F">
        <w:trPr>
          <w:jc w:val="center"/>
        </w:trPr>
        <w:tc>
          <w:tcPr>
            <w:tcW w:w="2718" w:type="dxa"/>
            <w:vAlign w:val="center"/>
          </w:tcPr>
          <w:p w14:paraId="264EDD6E" w14:textId="77777777" w:rsidR="00BF1CFD" w:rsidRPr="006D68AC" w:rsidRDefault="00BF1CFD" w:rsidP="00F8442F">
            <w:pPr>
              <w:pStyle w:val="TAL"/>
            </w:pPr>
          </w:p>
        </w:tc>
        <w:tc>
          <w:tcPr>
            <w:tcW w:w="1378" w:type="dxa"/>
            <w:vAlign w:val="center"/>
          </w:tcPr>
          <w:p w14:paraId="3A918720" w14:textId="77777777" w:rsidR="00BF1CFD" w:rsidRPr="006D68AC" w:rsidRDefault="00BF1CFD" w:rsidP="00F8442F">
            <w:pPr>
              <w:pStyle w:val="TAC"/>
            </w:pPr>
          </w:p>
        </w:tc>
        <w:tc>
          <w:tcPr>
            <w:tcW w:w="4381" w:type="dxa"/>
            <w:vAlign w:val="center"/>
          </w:tcPr>
          <w:p w14:paraId="7BF99902" w14:textId="77777777" w:rsidR="00BF1CFD" w:rsidRPr="006D68AC" w:rsidRDefault="00BF1CFD" w:rsidP="00F8442F">
            <w:pPr>
              <w:pStyle w:val="TAL"/>
              <w:rPr>
                <w:rFonts w:cs="Arial"/>
                <w:szCs w:val="18"/>
              </w:rPr>
            </w:pPr>
          </w:p>
        </w:tc>
      </w:tr>
    </w:tbl>
    <w:p w14:paraId="2BD97D9B" w14:textId="77777777" w:rsidR="00BF1CFD" w:rsidRPr="006D68AC" w:rsidRDefault="00BF1CFD" w:rsidP="00BF1CFD"/>
    <w:p w14:paraId="51B47654" w14:textId="5F9D9343" w:rsidR="00BF1CFD" w:rsidRPr="006D68AC" w:rsidRDefault="00BF1CFD" w:rsidP="00BF1CFD">
      <w:pPr>
        <w:pStyle w:val="Heading3"/>
      </w:pPr>
      <w:bookmarkStart w:id="4030" w:name="_Toc144024286"/>
      <w:bookmarkStart w:id="4031" w:name="_Toc144459718"/>
      <w:bookmarkStart w:id="4032" w:name="_Toc151743239"/>
      <w:bookmarkStart w:id="4033" w:name="_Toc151743704"/>
      <w:bookmarkStart w:id="4034" w:name="_Toc157434715"/>
      <w:bookmarkStart w:id="4035" w:name="_Toc157436430"/>
      <w:bookmarkStart w:id="4036" w:name="_Toc157440270"/>
      <w:bookmarkStart w:id="4037" w:name="_Toc160649942"/>
      <w:bookmarkStart w:id="4038" w:name="_Toc164928224"/>
      <w:bookmarkStart w:id="4039" w:name="_Toc168550083"/>
      <w:bookmarkStart w:id="4040" w:name="_Toc170118154"/>
      <w:bookmarkStart w:id="4041" w:name="_Toc209470236"/>
      <w:bookmarkStart w:id="4042" w:name="_Toc212114897"/>
      <w:bookmarkStart w:id="4043" w:name="_Toc216293508"/>
      <w:r w:rsidRPr="006D68AC">
        <w:rPr>
          <w:noProof/>
          <w:lang w:eastAsia="zh-CN"/>
        </w:rPr>
        <w:t>6.3</w:t>
      </w:r>
      <w:r w:rsidRPr="006D68AC">
        <w:t>.7</w:t>
      </w:r>
      <w:r w:rsidRPr="006D68AC">
        <w:tab/>
        <w:t>Error Handling</w:t>
      </w:r>
      <w:bookmarkEnd w:id="3569"/>
      <w:bookmarkEnd w:id="3570"/>
      <w:bookmarkEnd w:id="3571"/>
      <w:bookmarkEnd w:id="3572"/>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132C5840" w14:textId="3B2766E7" w:rsidR="00BF1CFD" w:rsidRPr="006D68AC" w:rsidRDefault="00BF1CFD" w:rsidP="00BF1CFD">
      <w:pPr>
        <w:pStyle w:val="Heading4"/>
      </w:pPr>
      <w:bookmarkStart w:id="4044" w:name="_Toc96843454"/>
      <w:bookmarkStart w:id="4045" w:name="_Toc96844429"/>
      <w:bookmarkStart w:id="4046" w:name="_Toc100740002"/>
      <w:bookmarkStart w:id="4047" w:name="_Toc129252575"/>
      <w:bookmarkStart w:id="4048" w:name="_Toc144024287"/>
      <w:bookmarkStart w:id="4049" w:name="_Toc144459719"/>
      <w:bookmarkStart w:id="4050" w:name="_Toc151743240"/>
      <w:bookmarkStart w:id="4051" w:name="_Toc151743705"/>
      <w:bookmarkStart w:id="4052" w:name="_Toc157434716"/>
      <w:bookmarkStart w:id="4053" w:name="_Toc157436431"/>
      <w:bookmarkStart w:id="4054" w:name="_Toc157440271"/>
      <w:bookmarkStart w:id="4055" w:name="_Toc160649943"/>
      <w:bookmarkStart w:id="4056" w:name="_Toc164928225"/>
      <w:bookmarkStart w:id="4057" w:name="_Toc168550084"/>
      <w:bookmarkStart w:id="4058" w:name="_Toc170118155"/>
      <w:bookmarkStart w:id="4059" w:name="_Toc209470237"/>
      <w:bookmarkStart w:id="4060" w:name="_Toc212114898"/>
      <w:bookmarkStart w:id="4061" w:name="_Toc216293509"/>
      <w:r w:rsidRPr="006D68AC">
        <w:rPr>
          <w:noProof/>
          <w:lang w:eastAsia="zh-CN"/>
        </w:rPr>
        <w:t>6.3</w:t>
      </w:r>
      <w:r w:rsidRPr="006D68AC">
        <w:t>.7.1</w:t>
      </w:r>
      <w:r w:rsidRPr="006D68AC">
        <w:tab/>
        <w:t>General</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274239A9" w14:textId="77777777" w:rsidR="00BF1CFD" w:rsidRPr="006D68AC" w:rsidRDefault="00BF1CFD" w:rsidP="00BF1CFD">
      <w:r w:rsidRPr="006D68AC">
        <w:t xml:space="preserve">For the NSCE_PolicyManagement API, error handling shall be supported as specified in </w:t>
      </w:r>
      <w:r w:rsidRPr="006D68AC">
        <w:rPr>
          <w:noProof/>
          <w:lang w:eastAsia="zh-CN"/>
        </w:rPr>
        <w:t>clause 6.7 of 3GPP TS 29.549 </w:t>
      </w:r>
      <w:r w:rsidRPr="006D68AC">
        <w:t>[15].</w:t>
      </w:r>
    </w:p>
    <w:p w14:paraId="32AADAE4" w14:textId="77777777" w:rsidR="00BF1CFD" w:rsidRPr="006D68AC" w:rsidRDefault="00BF1CFD" w:rsidP="00BF1CFD">
      <w:pPr>
        <w:rPr>
          <w:rFonts w:eastAsia="Calibri"/>
        </w:rPr>
      </w:pPr>
      <w:r w:rsidRPr="006D68AC">
        <w:t>In addition, the requirements in the following clauses are applicable for the NSCE_PolicyManagement API.</w:t>
      </w:r>
    </w:p>
    <w:p w14:paraId="5F9C3624" w14:textId="71A38588" w:rsidR="00BF1CFD" w:rsidRPr="006D68AC" w:rsidRDefault="00BF1CFD" w:rsidP="00BF1CFD">
      <w:pPr>
        <w:pStyle w:val="Heading4"/>
      </w:pPr>
      <w:bookmarkStart w:id="4062" w:name="_Toc96843455"/>
      <w:bookmarkStart w:id="4063" w:name="_Toc96844430"/>
      <w:bookmarkStart w:id="4064" w:name="_Toc100740003"/>
      <w:bookmarkStart w:id="4065" w:name="_Toc129252576"/>
      <w:bookmarkStart w:id="4066" w:name="_Toc144024288"/>
      <w:bookmarkStart w:id="4067" w:name="_Toc144459720"/>
      <w:bookmarkStart w:id="4068" w:name="_Toc151743241"/>
      <w:bookmarkStart w:id="4069" w:name="_Toc151743706"/>
      <w:bookmarkStart w:id="4070" w:name="_Toc157434717"/>
      <w:bookmarkStart w:id="4071" w:name="_Toc157436432"/>
      <w:bookmarkStart w:id="4072" w:name="_Toc157440272"/>
      <w:bookmarkStart w:id="4073" w:name="_Toc160649944"/>
      <w:bookmarkStart w:id="4074" w:name="_Toc164928226"/>
      <w:bookmarkStart w:id="4075" w:name="_Toc168550085"/>
      <w:bookmarkStart w:id="4076" w:name="_Toc170118156"/>
      <w:bookmarkStart w:id="4077" w:name="_Toc209470238"/>
      <w:bookmarkStart w:id="4078" w:name="_Toc212114899"/>
      <w:bookmarkStart w:id="4079" w:name="_Toc216293510"/>
      <w:r w:rsidRPr="006D68AC">
        <w:rPr>
          <w:noProof/>
          <w:lang w:eastAsia="zh-CN"/>
        </w:rPr>
        <w:t>6.3</w:t>
      </w:r>
      <w:r w:rsidRPr="006D68AC">
        <w:t>.7.2</w:t>
      </w:r>
      <w:r w:rsidRPr="006D68AC">
        <w:tab/>
        <w:t>Protocol Errors</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06D5F0B4" w14:textId="77777777" w:rsidR="00BF1CFD" w:rsidRPr="006D68AC" w:rsidRDefault="00BF1CFD" w:rsidP="00BF1CFD">
      <w:r w:rsidRPr="006D68AC">
        <w:t>No specific protocol errors for the NSCE_PolicyManagement API are specified.</w:t>
      </w:r>
    </w:p>
    <w:p w14:paraId="587FD2E6" w14:textId="2946958A" w:rsidR="00BF1CFD" w:rsidRPr="006D68AC" w:rsidRDefault="00BF1CFD" w:rsidP="00BF1CFD">
      <w:pPr>
        <w:pStyle w:val="Heading4"/>
      </w:pPr>
      <w:bookmarkStart w:id="4080" w:name="_Toc96843456"/>
      <w:bookmarkStart w:id="4081" w:name="_Toc96844431"/>
      <w:bookmarkStart w:id="4082" w:name="_Toc100740004"/>
      <w:bookmarkStart w:id="4083" w:name="_Toc129252577"/>
      <w:bookmarkStart w:id="4084" w:name="_Toc144024289"/>
      <w:bookmarkStart w:id="4085" w:name="_Toc144459721"/>
      <w:bookmarkStart w:id="4086" w:name="_Toc151743242"/>
      <w:bookmarkStart w:id="4087" w:name="_Toc151743707"/>
      <w:bookmarkStart w:id="4088" w:name="_Toc157434718"/>
      <w:bookmarkStart w:id="4089" w:name="_Toc157436433"/>
      <w:bookmarkStart w:id="4090" w:name="_Toc157440273"/>
      <w:bookmarkStart w:id="4091" w:name="_Toc160649945"/>
      <w:bookmarkStart w:id="4092" w:name="_Toc164928227"/>
      <w:bookmarkStart w:id="4093" w:name="_Toc168550086"/>
      <w:bookmarkStart w:id="4094" w:name="_Toc170118157"/>
      <w:bookmarkStart w:id="4095" w:name="_Toc209470239"/>
      <w:bookmarkStart w:id="4096" w:name="_Toc212114900"/>
      <w:bookmarkStart w:id="4097" w:name="_Toc216293511"/>
      <w:r w:rsidRPr="006D68AC">
        <w:rPr>
          <w:noProof/>
          <w:lang w:eastAsia="zh-CN"/>
        </w:rPr>
        <w:t>6.3</w:t>
      </w:r>
      <w:r w:rsidRPr="006D68AC">
        <w:t>.7.3</w:t>
      </w:r>
      <w:r w:rsidRPr="006D68AC">
        <w:tab/>
        <w:t>Application Errors</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3ACAB385" w14:textId="13E38E9A" w:rsidR="00BF1CFD" w:rsidRPr="006D68AC" w:rsidRDefault="00BF1CFD" w:rsidP="00BF1CFD">
      <w:r w:rsidRPr="006D68AC">
        <w:t>The application errors defined for the NSCE_PolicyManagement API are listed in Table </w:t>
      </w:r>
      <w:r w:rsidRPr="006D68AC">
        <w:rPr>
          <w:noProof/>
          <w:lang w:eastAsia="zh-CN"/>
        </w:rPr>
        <w:t>6.3</w:t>
      </w:r>
      <w:r w:rsidRPr="006D68AC">
        <w:t>.7.3-1.</w:t>
      </w:r>
    </w:p>
    <w:p w14:paraId="0D55D9B9" w14:textId="1BE257A7" w:rsidR="00BF1CFD" w:rsidRPr="006D68AC" w:rsidRDefault="00BF1CFD" w:rsidP="00BF1CFD">
      <w:pPr>
        <w:pStyle w:val="TH"/>
      </w:pPr>
      <w:r w:rsidRPr="006D68AC">
        <w:t>Table </w:t>
      </w:r>
      <w:r w:rsidRPr="006D68AC">
        <w:rPr>
          <w:noProof/>
          <w:lang w:eastAsia="zh-CN"/>
        </w:rPr>
        <w:t>6.3</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6D68AC" w14:paraId="0F70F6D9" w14:textId="77777777" w:rsidTr="00B13605">
        <w:trPr>
          <w:jc w:val="center"/>
        </w:trPr>
        <w:tc>
          <w:tcPr>
            <w:tcW w:w="2638" w:type="dxa"/>
            <w:shd w:val="clear" w:color="auto" w:fill="C0C0C0"/>
            <w:vAlign w:val="center"/>
            <w:hideMark/>
          </w:tcPr>
          <w:p w14:paraId="318E50F8" w14:textId="77777777" w:rsidR="00BF1CFD" w:rsidRPr="006D68AC" w:rsidRDefault="00BF1CFD" w:rsidP="00F8442F">
            <w:pPr>
              <w:pStyle w:val="TAH"/>
            </w:pPr>
            <w:bookmarkStart w:id="4098" w:name="_Toc96843457"/>
            <w:bookmarkStart w:id="4099" w:name="_Toc96844432"/>
            <w:bookmarkStart w:id="4100" w:name="_Toc100740005"/>
            <w:bookmarkStart w:id="4101" w:name="_Toc129252578"/>
            <w:bookmarkStart w:id="4102" w:name="_Toc144024290"/>
            <w:bookmarkStart w:id="4103" w:name="_Toc144459722"/>
            <w:r w:rsidRPr="006D68AC">
              <w:t>Application Error</w:t>
            </w:r>
          </w:p>
        </w:tc>
        <w:tc>
          <w:tcPr>
            <w:tcW w:w="1617" w:type="dxa"/>
            <w:shd w:val="clear" w:color="auto" w:fill="C0C0C0"/>
            <w:vAlign w:val="center"/>
            <w:hideMark/>
          </w:tcPr>
          <w:p w14:paraId="3BC50DDD" w14:textId="77777777" w:rsidR="00BF1CFD" w:rsidRPr="006D68AC" w:rsidRDefault="00BF1CFD" w:rsidP="00F8442F">
            <w:pPr>
              <w:pStyle w:val="TAH"/>
            </w:pPr>
            <w:r w:rsidRPr="006D68AC">
              <w:t>HTTP status code</w:t>
            </w:r>
          </w:p>
        </w:tc>
        <w:tc>
          <w:tcPr>
            <w:tcW w:w="4117" w:type="dxa"/>
            <w:shd w:val="clear" w:color="auto" w:fill="C0C0C0"/>
            <w:vAlign w:val="center"/>
            <w:hideMark/>
          </w:tcPr>
          <w:p w14:paraId="11B1B3F9" w14:textId="77777777" w:rsidR="00BF1CFD" w:rsidRPr="006D68AC" w:rsidRDefault="00BF1CFD" w:rsidP="00F8442F">
            <w:pPr>
              <w:pStyle w:val="TAH"/>
            </w:pPr>
            <w:r w:rsidRPr="006D68AC">
              <w:t>Description</w:t>
            </w:r>
          </w:p>
        </w:tc>
        <w:tc>
          <w:tcPr>
            <w:tcW w:w="1251" w:type="dxa"/>
            <w:shd w:val="clear" w:color="auto" w:fill="C0C0C0"/>
            <w:vAlign w:val="center"/>
          </w:tcPr>
          <w:p w14:paraId="69522561" w14:textId="77777777" w:rsidR="00BF1CFD" w:rsidRPr="006D68AC" w:rsidRDefault="00BF1CFD" w:rsidP="00F8442F">
            <w:pPr>
              <w:pStyle w:val="TAH"/>
            </w:pPr>
            <w:r w:rsidRPr="006D68AC">
              <w:t>Applicability</w:t>
            </w:r>
          </w:p>
        </w:tc>
      </w:tr>
      <w:tr w:rsidR="00BF1CFD" w:rsidRPr="006D68AC" w14:paraId="65C6A9FF" w14:textId="77777777" w:rsidTr="00B13605">
        <w:trPr>
          <w:jc w:val="center"/>
        </w:trPr>
        <w:tc>
          <w:tcPr>
            <w:tcW w:w="2638" w:type="dxa"/>
            <w:vAlign w:val="center"/>
          </w:tcPr>
          <w:p w14:paraId="7BBA98ED" w14:textId="77777777" w:rsidR="00BF1CFD" w:rsidRPr="006D68AC" w:rsidRDefault="00BF1CFD" w:rsidP="00F8442F">
            <w:pPr>
              <w:pStyle w:val="TAL"/>
            </w:pPr>
            <w:r w:rsidRPr="006D68AC">
              <w:t>INVALID_POLICY</w:t>
            </w:r>
          </w:p>
        </w:tc>
        <w:tc>
          <w:tcPr>
            <w:tcW w:w="1617" w:type="dxa"/>
            <w:vAlign w:val="center"/>
          </w:tcPr>
          <w:p w14:paraId="4089C1D8" w14:textId="77777777" w:rsidR="00BF1CFD" w:rsidRPr="006D68AC" w:rsidRDefault="00BF1CFD" w:rsidP="00F8442F">
            <w:pPr>
              <w:pStyle w:val="TAL"/>
            </w:pPr>
            <w:r w:rsidRPr="006D68AC">
              <w:t>403 Forbidden</w:t>
            </w:r>
          </w:p>
        </w:tc>
        <w:tc>
          <w:tcPr>
            <w:tcW w:w="4117" w:type="dxa"/>
            <w:vAlign w:val="center"/>
          </w:tcPr>
          <w:p w14:paraId="7FDE5E25" w14:textId="554973DD"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in not valid.</w:t>
            </w:r>
          </w:p>
        </w:tc>
        <w:tc>
          <w:tcPr>
            <w:tcW w:w="1251" w:type="dxa"/>
            <w:vAlign w:val="center"/>
          </w:tcPr>
          <w:p w14:paraId="10CEBA1D" w14:textId="77777777" w:rsidR="00BF1CFD" w:rsidRPr="006D68AC" w:rsidRDefault="00BF1CFD" w:rsidP="00F8442F">
            <w:pPr>
              <w:pStyle w:val="TAL"/>
              <w:rPr>
                <w:rFonts w:cs="Arial"/>
                <w:szCs w:val="18"/>
              </w:rPr>
            </w:pPr>
          </w:p>
        </w:tc>
      </w:tr>
      <w:tr w:rsidR="009A4BE1" w:rsidRPr="006D68AC" w14:paraId="52908E3D" w14:textId="77777777" w:rsidTr="00F8442F">
        <w:trPr>
          <w:jc w:val="center"/>
        </w:trPr>
        <w:tc>
          <w:tcPr>
            <w:tcW w:w="2638" w:type="dxa"/>
            <w:vAlign w:val="center"/>
          </w:tcPr>
          <w:p w14:paraId="11749613" w14:textId="77777777" w:rsidR="00BF1CFD" w:rsidRPr="006D68AC" w:rsidRDefault="00BF1CFD" w:rsidP="00F8442F">
            <w:pPr>
              <w:pStyle w:val="TAL"/>
            </w:pPr>
            <w:r w:rsidRPr="006D68AC">
              <w:t>POLICY_CONFLICT</w:t>
            </w:r>
          </w:p>
        </w:tc>
        <w:tc>
          <w:tcPr>
            <w:tcW w:w="1617" w:type="dxa"/>
            <w:vAlign w:val="center"/>
          </w:tcPr>
          <w:p w14:paraId="40AE02BC" w14:textId="77777777" w:rsidR="00BF1CFD" w:rsidRPr="006D68AC" w:rsidRDefault="00BF1CFD" w:rsidP="00F8442F">
            <w:pPr>
              <w:pStyle w:val="TAL"/>
            </w:pPr>
            <w:r w:rsidRPr="006D68AC">
              <w:t>403 Forbidden</w:t>
            </w:r>
          </w:p>
        </w:tc>
        <w:tc>
          <w:tcPr>
            <w:tcW w:w="4117" w:type="dxa"/>
            <w:vAlign w:val="center"/>
          </w:tcPr>
          <w:p w14:paraId="6EABCA19"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conflicts with existing policies.</w:t>
            </w:r>
          </w:p>
          <w:p w14:paraId="4F751F30" w14:textId="77777777" w:rsidR="00BF1CFD" w:rsidRPr="006D68AC" w:rsidRDefault="00BF1CFD" w:rsidP="00F8442F">
            <w:pPr>
              <w:pStyle w:val="TAL"/>
              <w:rPr>
                <w:rFonts w:cs="Arial"/>
                <w:szCs w:val="18"/>
              </w:rPr>
            </w:pPr>
          </w:p>
          <w:p w14:paraId="5B3A42E3"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not requested.</w:t>
            </w:r>
          </w:p>
        </w:tc>
        <w:tc>
          <w:tcPr>
            <w:tcW w:w="1251" w:type="dxa"/>
            <w:vAlign w:val="center"/>
          </w:tcPr>
          <w:p w14:paraId="6524DF1F" w14:textId="77777777" w:rsidR="00BF1CFD" w:rsidRPr="006D68AC" w:rsidRDefault="00BF1CFD" w:rsidP="00F8442F">
            <w:pPr>
              <w:pStyle w:val="TAL"/>
              <w:rPr>
                <w:rFonts w:cs="Arial"/>
                <w:szCs w:val="18"/>
              </w:rPr>
            </w:pPr>
          </w:p>
        </w:tc>
      </w:tr>
      <w:tr w:rsidR="004B0AE5" w:rsidRPr="006D68AC" w14:paraId="1BD57207" w14:textId="77777777" w:rsidTr="00F8442F">
        <w:trPr>
          <w:jc w:val="center"/>
        </w:trPr>
        <w:tc>
          <w:tcPr>
            <w:tcW w:w="2638" w:type="dxa"/>
            <w:vAlign w:val="center"/>
          </w:tcPr>
          <w:p w14:paraId="0EAD9C2B" w14:textId="77777777" w:rsidR="00BF1CFD" w:rsidRPr="006D68AC" w:rsidRDefault="00BF1CFD" w:rsidP="00F8442F">
            <w:pPr>
              <w:pStyle w:val="TAL"/>
            </w:pPr>
            <w:r w:rsidRPr="006D68AC">
              <w:t>HARMOMIZATION_ONGOING</w:t>
            </w:r>
          </w:p>
        </w:tc>
        <w:tc>
          <w:tcPr>
            <w:tcW w:w="1617" w:type="dxa"/>
            <w:vAlign w:val="center"/>
          </w:tcPr>
          <w:p w14:paraId="354CE794" w14:textId="77777777" w:rsidR="00BF1CFD" w:rsidRPr="006D68AC" w:rsidRDefault="00BF1CFD" w:rsidP="00F8442F">
            <w:pPr>
              <w:pStyle w:val="TAL"/>
            </w:pPr>
            <w:r w:rsidRPr="006D68AC">
              <w:t>403 Forbidden</w:t>
            </w:r>
          </w:p>
        </w:tc>
        <w:tc>
          <w:tcPr>
            <w:tcW w:w="4117" w:type="dxa"/>
            <w:vAlign w:val="center"/>
          </w:tcPr>
          <w:p w14:paraId="625CD6F4"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policy harmonization of the policy to be created/updated is ongoing.</w:t>
            </w:r>
          </w:p>
          <w:p w14:paraId="1EAF45B4" w14:textId="77777777" w:rsidR="00BF1CFD" w:rsidRPr="006D68AC" w:rsidRDefault="00BF1CFD" w:rsidP="00F8442F">
            <w:pPr>
              <w:pStyle w:val="TAL"/>
              <w:rPr>
                <w:rFonts w:cs="Arial"/>
                <w:szCs w:val="18"/>
              </w:rPr>
            </w:pPr>
          </w:p>
          <w:p w14:paraId="4511D5EB"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requested.</w:t>
            </w:r>
          </w:p>
        </w:tc>
        <w:tc>
          <w:tcPr>
            <w:tcW w:w="1251" w:type="dxa"/>
            <w:vAlign w:val="center"/>
          </w:tcPr>
          <w:p w14:paraId="584875CE" w14:textId="77777777" w:rsidR="00BF1CFD" w:rsidRPr="006D68AC" w:rsidRDefault="00BF1CFD" w:rsidP="00F8442F">
            <w:pPr>
              <w:pStyle w:val="TAL"/>
              <w:rPr>
                <w:rFonts w:cs="Arial"/>
                <w:szCs w:val="18"/>
              </w:rPr>
            </w:pPr>
          </w:p>
        </w:tc>
      </w:tr>
    </w:tbl>
    <w:p w14:paraId="1485F207" w14:textId="77777777" w:rsidR="00BF1CFD" w:rsidRPr="006D68AC" w:rsidRDefault="00BF1CFD" w:rsidP="00BF1CFD"/>
    <w:p w14:paraId="0958885F" w14:textId="7CD84087" w:rsidR="00BF1CFD" w:rsidRPr="006D68AC" w:rsidRDefault="00BF1CFD" w:rsidP="00BF1CFD">
      <w:pPr>
        <w:pStyle w:val="Heading3"/>
        <w:rPr>
          <w:lang w:eastAsia="zh-CN"/>
        </w:rPr>
      </w:pPr>
      <w:bookmarkStart w:id="4104" w:name="_Toc151743243"/>
      <w:bookmarkStart w:id="4105" w:name="_Toc151743708"/>
      <w:bookmarkStart w:id="4106" w:name="_Toc157434719"/>
      <w:bookmarkStart w:id="4107" w:name="_Toc157436434"/>
      <w:bookmarkStart w:id="4108" w:name="_Toc157440274"/>
      <w:bookmarkStart w:id="4109" w:name="_Toc160649946"/>
      <w:bookmarkStart w:id="4110" w:name="_Toc164928228"/>
      <w:bookmarkStart w:id="4111" w:name="_Toc168550087"/>
      <w:bookmarkStart w:id="4112" w:name="_Toc170118158"/>
      <w:bookmarkStart w:id="4113" w:name="_Toc209470240"/>
      <w:bookmarkStart w:id="4114" w:name="_Toc212114901"/>
      <w:bookmarkStart w:id="4115" w:name="_Toc216293512"/>
      <w:r w:rsidRPr="006D68AC">
        <w:rPr>
          <w:noProof/>
          <w:lang w:eastAsia="zh-CN"/>
        </w:rPr>
        <w:t>6.3</w:t>
      </w:r>
      <w:r w:rsidRPr="006D68AC">
        <w:t>.8</w:t>
      </w:r>
      <w:r w:rsidRPr="006D68AC">
        <w:rPr>
          <w:lang w:eastAsia="zh-CN"/>
        </w:rPr>
        <w:tab/>
        <w:t>Feature negotiation</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24744E66" w14:textId="0F308211" w:rsidR="00BF1CFD" w:rsidRPr="006D68AC" w:rsidRDefault="00BF1CFD" w:rsidP="00BF1CFD">
      <w:r w:rsidRPr="006D68AC">
        <w:t>The optional features listed in table </w:t>
      </w:r>
      <w:r w:rsidRPr="006D68AC">
        <w:rPr>
          <w:noProof/>
          <w:lang w:eastAsia="zh-CN"/>
        </w:rPr>
        <w:t>6.3</w:t>
      </w:r>
      <w:r w:rsidRPr="006D68AC">
        <w:t xml:space="preserve">.8-1 are defined for the NSCE_PolicyManagement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1CF06723" w14:textId="52FA85F0" w:rsidR="00BF1CFD" w:rsidRPr="006D68AC" w:rsidRDefault="00BF1CFD" w:rsidP="00BF1CFD">
      <w:pPr>
        <w:pStyle w:val="TH"/>
      </w:pPr>
      <w:r w:rsidRPr="006D68AC">
        <w:t>Table </w:t>
      </w:r>
      <w:r w:rsidRPr="006D68AC">
        <w:rPr>
          <w:noProof/>
          <w:lang w:eastAsia="zh-CN"/>
        </w:rPr>
        <w:t>6.3</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6D68AC" w14:paraId="6583C233" w14:textId="77777777" w:rsidTr="00F8442F">
        <w:trPr>
          <w:jc w:val="center"/>
        </w:trPr>
        <w:tc>
          <w:tcPr>
            <w:tcW w:w="1529" w:type="dxa"/>
            <w:shd w:val="clear" w:color="auto" w:fill="C0C0C0"/>
            <w:hideMark/>
          </w:tcPr>
          <w:p w14:paraId="4DB17983" w14:textId="77777777" w:rsidR="00BF1CFD" w:rsidRPr="006D68AC" w:rsidRDefault="00BF1CFD" w:rsidP="00F8442F">
            <w:pPr>
              <w:pStyle w:val="TAH"/>
            </w:pPr>
            <w:r w:rsidRPr="006D68AC">
              <w:t>Feature number</w:t>
            </w:r>
          </w:p>
        </w:tc>
        <w:tc>
          <w:tcPr>
            <w:tcW w:w="2207" w:type="dxa"/>
            <w:shd w:val="clear" w:color="auto" w:fill="C0C0C0"/>
            <w:hideMark/>
          </w:tcPr>
          <w:p w14:paraId="2C8F8197" w14:textId="77777777" w:rsidR="00BF1CFD" w:rsidRPr="006D68AC" w:rsidRDefault="00BF1CFD" w:rsidP="00F8442F">
            <w:pPr>
              <w:pStyle w:val="TAH"/>
            </w:pPr>
            <w:r w:rsidRPr="006D68AC">
              <w:t>Feature Name</w:t>
            </w:r>
          </w:p>
        </w:tc>
        <w:tc>
          <w:tcPr>
            <w:tcW w:w="5758" w:type="dxa"/>
            <w:shd w:val="clear" w:color="auto" w:fill="C0C0C0"/>
            <w:hideMark/>
          </w:tcPr>
          <w:p w14:paraId="186B4005" w14:textId="77777777" w:rsidR="00BF1CFD" w:rsidRPr="006D68AC" w:rsidRDefault="00BF1CFD" w:rsidP="00F8442F">
            <w:pPr>
              <w:pStyle w:val="TAH"/>
            </w:pPr>
            <w:r w:rsidRPr="006D68AC">
              <w:t>Description</w:t>
            </w:r>
          </w:p>
        </w:tc>
      </w:tr>
      <w:tr w:rsidR="00BF1CFD" w:rsidRPr="006D68AC" w14:paraId="3BE4465C" w14:textId="77777777" w:rsidTr="00B13605">
        <w:trPr>
          <w:jc w:val="center"/>
        </w:trPr>
        <w:tc>
          <w:tcPr>
            <w:tcW w:w="1529" w:type="dxa"/>
            <w:vAlign w:val="center"/>
          </w:tcPr>
          <w:p w14:paraId="0ABE1C30" w14:textId="77777777" w:rsidR="00BF1CFD" w:rsidRPr="006D68AC" w:rsidRDefault="00BF1CFD" w:rsidP="00B13605">
            <w:pPr>
              <w:pStyle w:val="TAC"/>
            </w:pPr>
          </w:p>
        </w:tc>
        <w:tc>
          <w:tcPr>
            <w:tcW w:w="2207" w:type="dxa"/>
            <w:vAlign w:val="center"/>
          </w:tcPr>
          <w:p w14:paraId="3A4C0201" w14:textId="77777777" w:rsidR="00BF1CFD" w:rsidRPr="006D68AC" w:rsidRDefault="00BF1CFD" w:rsidP="00F8442F">
            <w:pPr>
              <w:pStyle w:val="TAL"/>
            </w:pPr>
          </w:p>
        </w:tc>
        <w:tc>
          <w:tcPr>
            <w:tcW w:w="5758" w:type="dxa"/>
            <w:vAlign w:val="center"/>
          </w:tcPr>
          <w:p w14:paraId="10F5AC6B" w14:textId="77777777" w:rsidR="00BF1CFD" w:rsidRPr="006D68AC" w:rsidRDefault="00BF1CFD" w:rsidP="00F8442F">
            <w:pPr>
              <w:pStyle w:val="TAL"/>
              <w:rPr>
                <w:rFonts w:cs="Arial"/>
                <w:szCs w:val="18"/>
              </w:rPr>
            </w:pPr>
          </w:p>
        </w:tc>
      </w:tr>
    </w:tbl>
    <w:p w14:paraId="3F6C07D2" w14:textId="77777777" w:rsidR="00BF1CFD" w:rsidRPr="006D68AC" w:rsidRDefault="00BF1CFD" w:rsidP="00BF1CFD"/>
    <w:p w14:paraId="2E74D94F" w14:textId="6FF13821" w:rsidR="00BF1CFD" w:rsidRPr="006D68AC" w:rsidRDefault="00BF1CFD" w:rsidP="00BF1CFD">
      <w:pPr>
        <w:pStyle w:val="Heading3"/>
      </w:pPr>
      <w:bookmarkStart w:id="4116" w:name="_Toc96843458"/>
      <w:bookmarkStart w:id="4117" w:name="_Toc96844433"/>
      <w:bookmarkStart w:id="4118" w:name="_Toc100740006"/>
      <w:bookmarkStart w:id="4119" w:name="_Toc129252579"/>
      <w:bookmarkStart w:id="4120" w:name="_Toc144024291"/>
      <w:bookmarkStart w:id="4121" w:name="_Toc144459723"/>
      <w:bookmarkStart w:id="4122" w:name="_Toc151743244"/>
      <w:bookmarkStart w:id="4123" w:name="_Toc151743709"/>
      <w:bookmarkStart w:id="4124" w:name="_Toc157434720"/>
      <w:bookmarkStart w:id="4125" w:name="_Toc157436435"/>
      <w:bookmarkStart w:id="4126" w:name="_Toc157440275"/>
      <w:bookmarkStart w:id="4127" w:name="_Toc160649947"/>
      <w:bookmarkStart w:id="4128" w:name="_Toc164928229"/>
      <w:bookmarkStart w:id="4129" w:name="_Toc168550088"/>
      <w:bookmarkStart w:id="4130" w:name="_Toc170118159"/>
      <w:bookmarkStart w:id="4131" w:name="_Toc209470241"/>
      <w:bookmarkStart w:id="4132" w:name="_Toc212114902"/>
      <w:bookmarkStart w:id="4133" w:name="_Toc216293513"/>
      <w:r w:rsidRPr="006D68AC">
        <w:rPr>
          <w:noProof/>
          <w:lang w:eastAsia="zh-CN"/>
        </w:rPr>
        <w:t>6.3</w:t>
      </w:r>
      <w:r w:rsidRPr="006D68AC">
        <w:t>.9</w:t>
      </w:r>
      <w:r w:rsidRPr="006D68AC">
        <w:tab/>
        <w:t>Security</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7A5F175F" w14:textId="24683D7A" w:rsidR="00BF1CFD" w:rsidRPr="006D68AC" w:rsidRDefault="00BF1CFD" w:rsidP="00712608">
      <w:pPr>
        <w:rPr>
          <w:noProof/>
          <w:lang w:eastAsia="zh-CN"/>
        </w:rPr>
      </w:pPr>
      <w:r w:rsidRPr="006D68AC">
        <w:t xml:space="preserve">The provisions of clause 9 of 3GPP TS 29.549 [15] shall apply for the NSCE_PolicyManagement </w:t>
      </w:r>
      <w:r w:rsidRPr="006D68AC">
        <w:rPr>
          <w:noProof/>
          <w:lang w:eastAsia="zh-CN"/>
        </w:rPr>
        <w:t>API.</w:t>
      </w:r>
    </w:p>
    <w:p w14:paraId="09D61413" w14:textId="14033211" w:rsidR="000A0449" w:rsidRPr="006D68AC" w:rsidRDefault="000A0449" w:rsidP="000A0449">
      <w:pPr>
        <w:pStyle w:val="Heading2"/>
      </w:pPr>
      <w:bookmarkStart w:id="4134" w:name="_Toc157434721"/>
      <w:bookmarkStart w:id="4135" w:name="_Toc157436436"/>
      <w:bookmarkStart w:id="4136" w:name="_Toc157440276"/>
      <w:bookmarkStart w:id="4137" w:name="_Toc160649948"/>
      <w:bookmarkStart w:id="4138" w:name="_Toc164928230"/>
      <w:bookmarkStart w:id="4139" w:name="_Toc168550089"/>
      <w:bookmarkStart w:id="4140" w:name="_Toc170118160"/>
      <w:bookmarkStart w:id="4141" w:name="_Toc209470242"/>
      <w:bookmarkStart w:id="4142" w:name="_Toc212114903"/>
      <w:bookmarkStart w:id="4143" w:name="_Toc216293514"/>
      <w:bookmarkStart w:id="4144" w:name="_Toc148176945"/>
      <w:bookmarkStart w:id="4145" w:name="_Toc148358995"/>
      <w:bookmarkStart w:id="4146" w:name="_Toc151743134"/>
      <w:bookmarkStart w:id="4147" w:name="_Toc151743599"/>
      <w:bookmarkEnd w:id="2561"/>
      <w:bookmarkEnd w:id="2562"/>
      <w:r w:rsidRPr="006D68AC">
        <w:t>6.4</w:t>
      </w:r>
      <w:r w:rsidRPr="006D68AC">
        <w:tab/>
        <w:t>NSCE_NSOptimization API</w:t>
      </w:r>
      <w:bookmarkEnd w:id="4134"/>
      <w:bookmarkEnd w:id="4135"/>
      <w:bookmarkEnd w:id="4136"/>
      <w:bookmarkEnd w:id="4137"/>
      <w:bookmarkEnd w:id="4138"/>
      <w:bookmarkEnd w:id="4139"/>
      <w:bookmarkEnd w:id="4140"/>
      <w:bookmarkEnd w:id="4141"/>
      <w:bookmarkEnd w:id="4142"/>
      <w:bookmarkEnd w:id="4143"/>
    </w:p>
    <w:p w14:paraId="76D11936" w14:textId="59A47530" w:rsidR="000A0449" w:rsidRPr="006D68AC" w:rsidRDefault="000A0449" w:rsidP="000A0449">
      <w:pPr>
        <w:pStyle w:val="Heading3"/>
      </w:pPr>
      <w:bookmarkStart w:id="4148" w:name="_Toc157434722"/>
      <w:bookmarkStart w:id="4149" w:name="_Toc157436437"/>
      <w:bookmarkStart w:id="4150" w:name="_Toc157440277"/>
      <w:bookmarkStart w:id="4151" w:name="_Toc160649949"/>
      <w:bookmarkStart w:id="4152" w:name="_Toc164928231"/>
      <w:bookmarkStart w:id="4153" w:name="_Toc168550090"/>
      <w:bookmarkStart w:id="4154" w:name="_Toc170118161"/>
      <w:bookmarkStart w:id="4155" w:name="_Toc209470243"/>
      <w:bookmarkStart w:id="4156" w:name="_Toc212114904"/>
      <w:bookmarkStart w:id="4157" w:name="_Toc216293515"/>
      <w:bookmarkStart w:id="4158" w:name="_Toc144311618"/>
      <w:bookmarkStart w:id="4159" w:name="_Toc151743135"/>
      <w:bookmarkStart w:id="4160" w:name="_Toc151743600"/>
      <w:bookmarkEnd w:id="4144"/>
      <w:bookmarkEnd w:id="4145"/>
      <w:bookmarkEnd w:id="4146"/>
      <w:bookmarkEnd w:id="4147"/>
      <w:r w:rsidRPr="006D68AC">
        <w:t>6.4.1</w:t>
      </w:r>
      <w:r w:rsidRPr="006D68AC">
        <w:tab/>
        <w:t>Introduction</w:t>
      </w:r>
      <w:bookmarkEnd w:id="4148"/>
      <w:bookmarkEnd w:id="4149"/>
      <w:bookmarkEnd w:id="4150"/>
      <w:bookmarkEnd w:id="4151"/>
      <w:bookmarkEnd w:id="4152"/>
      <w:bookmarkEnd w:id="4153"/>
      <w:bookmarkEnd w:id="4154"/>
      <w:bookmarkEnd w:id="4155"/>
      <w:bookmarkEnd w:id="4156"/>
      <w:bookmarkEnd w:id="4157"/>
    </w:p>
    <w:p w14:paraId="4EC11990" w14:textId="77777777" w:rsidR="000A0449" w:rsidRPr="006D68AC" w:rsidRDefault="000A0449" w:rsidP="000A0449">
      <w:pPr>
        <w:rPr>
          <w:noProof/>
          <w:lang w:eastAsia="zh-CN"/>
        </w:rPr>
      </w:pPr>
      <w:r w:rsidRPr="006D68AC">
        <w:rPr>
          <w:noProof/>
        </w:rPr>
        <w:t xml:space="preserve">The </w:t>
      </w:r>
      <w:r w:rsidRPr="006D68AC">
        <w:t xml:space="preserve">NSCE_NSOptimization </w:t>
      </w:r>
      <w:r w:rsidRPr="006D68AC">
        <w:rPr>
          <w:noProof/>
        </w:rPr>
        <w:t xml:space="preserve">service shall use the </w:t>
      </w:r>
      <w:r w:rsidRPr="006D68AC">
        <w:t>NSCE_NSOptimization</w:t>
      </w:r>
      <w:r w:rsidRPr="006D68AC">
        <w:rPr>
          <w:noProof/>
          <w:lang w:eastAsia="zh-CN"/>
        </w:rPr>
        <w:t xml:space="preserve"> API.</w:t>
      </w:r>
    </w:p>
    <w:p w14:paraId="60FE8732" w14:textId="77777777" w:rsidR="000A0449" w:rsidRPr="006D68AC" w:rsidRDefault="000A0449" w:rsidP="000A0449">
      <w:pPr>
        <w:rPr>
          <w:noProof/>
          <w:lang w:eastAsia="zh-CN"/>
        </w:rPr>
      </w:pPr>
      <w:r w:rsidRPr="006D68AC">
        <w:rPr>
          <w:noProof/>
          <w:lang w:eastAsia="zh-CN"/>
        </w:rPr>
        <w:t xml:space="preserve">The API URI of the </w:t>
      </w:r>
      <w:r w:rsidRPr="006D68AC">
        <w:t xml:space="preserve">NSCE_NSOptimization Service </w:t>
      </w:r>
      <w:r w:rsidRPr="006D68AC">
        <w:rPr>
          <w:noProof/>
          <w:lang w:eastAsia="zh-CN"/>
        </w:rPr>
        <w:t>API shall be:</w:t>
      </w:r>
    </w:p>
    <w:p w14:paraId="1F9579DC" w14:textId="77777777" w:rsidR="000A0449" w:rsidRPr="006D68AC" w:rsidRDefault="000A0449" w:rsidP="000A0449">
      <w:pPr>
        <w:rPr>
          <w:noProof/>
          <w:lang w:eastAsia="zh-CN"/>
        </w:rPr>
      </w:pPr>
      <w:r w:rsidRPr="006D68AC">
        <w:rPr>
          <w:b/>
          <w:noProof/>
        </w:rPr>
        <w:t>{apiRoot}/&lt;apiName&gt;/&lt;apiVersion&gt;</w:t>
      </w:r>
    </w:p>
    <w:p w14:paraId="4470A797" w14:textId="23324FDD" w:rsidR="000A0449" w:rsidRPr="006D68AC" w:rsidRDefault="000A0449" w:rsidP="000A0449">
      <w:pPr>
        <w:rPr>
          <w:noProof/>
          <w:lang w:eastAsia="zh-CN"/>
        </w:rPr>
      </w:pPr>
      <w:r w:rsidRPr="006D68AC">
        <w:rPr>
          <w:noProof/>
          <w:lang w:eastAsia="zh-CN"/>
        </w:rPr>
        <w:t>The request URIs used in HTTP requests shall have the Resource URI structure defined in clause 6.5 of 3GPP TS 29.549 [1</w:t>
      </w:r>
      <w:r w:rsidR="00644644" w:rsidRPr="006D68AC">
        <w:rPr>
          <w:noProof/>
          <w:lang w:eastAsia="zh-CN"/>
        </w:rPr>
        <w:t>5</w:t>
      </w:r>
      <w:r w:rsidRPr="006D68AC">
        <w:rPr>
          <w:noProof/>
          <w:lang w:eastAsia="zh-CN"/>
        </w:rPr>
        <w:t>], i.e.:</w:t>
      </w:r>
    </w:p>
    <w:p w14:paraId="30DA2E50" w14:textId="77777777" w:rsidR="000A0449" w:rsidRPr="006D68AC" w:rsidRDefault="000A0449" w:rsidP="000A0449">
      <w:pPr>
        <w:rPr>
          <w:b/>
          <w:noProof/>
        </w:rPr>
      </w:pPr>
      <w:r w:rsidRPr="006D68AC">
        <w:rPr>
          <w:b/>
          <w:noProof/>
        </w:rPr>
        <w:t>{apiRoot}/&lt;apiName&gt;/&lt;apiVersion&gt;/&lt;apiSpecificSuffixes&gt;</w:t>
      </w:r>
    </w:p>
    <w:p w14:paraId="3D2F8077" w14:textId="77777777" w:rsidR="000A0449" w:rsidRPr="006D68AC" w:rsidRDefault="000A0449" w:rsidP="000A0449">
      <w:pPr>
        <w:rPr>
          <w:noProof/>
          <w:lang w:eastAsia="zh-CN"/>
        </w:rPr>
      </w:pPr>
      <w:r w:rsidRPr="006D68AC">
        <w:rPr>
          <w:noProof/>
          <w:lang w:eastAsia="zh-CN"/>
        </w:rPr>
        <w:t>with the following components:</w:t>
      </w:r>
    </w:p>
    <w:p w14:paraId="6260210E" w14:textId="04FA8137" w:rsidR="000A0449" w:rsidRPr="006D68AC" w:rsidRDefault="000A0449" w:rsidP="000A044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1CE10F66" w14:textId="193BD128" w:rsidR="000A0449" w:rsidRPr="006D68AC" w:rsidRDefault="000A0449" w:rsidP="000A044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"nsce-nso".</w:t>
      </w:r>
    </w:p>
    <w:p w14:paraId="01187275" w14:textId="77777777" w:rsidR="000A0449" w:rsidRPr="006D68AC" w:rsidRDefault="000A0449" w:rsidP="000A0449">
      <w:pPr>
        <w:pStyle w:val="B10"/>
        <w:rPr>
          <w:noProof/>
        </w:rPr>
      </w:pPr>
      <w:r w:rsidRPr="006D68AC">
        <w:rPr>
          <w:noProof/>
        </w:rPr>
        <w:t>-</w:t>
      </w:r>
      <w:r w:rsidRPr="006D68AC">
        <w:rPr>
          <w:noProof/>
        </w:rPr>
        <w:tab/>
        <w:t>The &lt;apiVersion&gt; shall be "v1".</w:t>
      </w:r>
    </w:p>
    <w:p w14:paraId="21EBA109" w14:textId="2167EBCE" w:rsidR="000A0449" w:rsidRPr="006D68AC" w:rsidRDefault="000A0449" w:rsidP="000A044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678DA864" w14:textId="2ACDF330" w:rsidR="000A0449" w:rsidRPr="006D68AC" w:rsidRDefault="000A0449" w:rsidP="000A0449">
      <w:pPr>
        <w:pStyle w:val="NO"/>
      </w:pPr>
      <w:r w:rsidRPr="006D68AC">
        <w:t>NOTE:</w:t>
      </w:r>
      <w:r w:rsidRPr="006D68AC">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6D68AC" w:rsidRDefault="000A0449" w:rsidP="000A0449">
      <w:pPr>
        <w:pStyle w:val="Heading3"/>
      </w:pPr>
      <w:bookmarkStart w:id="4161" w:name="_Toc157434723"/>
      <w:bookmarkStart w:id="4162" w:name="_Toc157436438"/>
      <w:bookmarkStart w:id="4163" w:name="_Toc157440278"/>
      <w:bookmarkStart w:id="4164" w:name="_Toc160649950"/>
      <w:bookmarkStart w:id="4165" w:name="_Toc164928232"/>
      <w:bookmarkStart w:id="4166" w:name="_Toc168550091"/>
      <w:bookmarkStart w:id="4167" w:name="_Toc170118162"/>
      <w:bookmarkStart w:id="4168" w:name="_Toc209470244"/>
      <w:bookmarkStart w:id="4169" w:name="_Toc212114905"/>
      <w:bookmarkStart w:id="4170" w:name="_Toc216293516"/>
      <w:bookmarkStart w:id="4171" w:name="_Toc148176947"/>
      <w:bookmarkStart w:id="4172" w:name="_Toc148358997"/>
      <w:bookmarkStart w:id="4173" w:name="_Toc151743136"/>
      <w:bookmarkStart w:id="4174" w:name="_Toc151743601"/>
      <w:bookmarkEnd w:id="4158"/>
      <w:bookmarkEnd w:id="4159"/>
      <w:bookmarkEnd w:id="4160"/>
      <w:r w:rsidRPr="006D68AC">
        <w:t>6.4.2</w:t>
      </w:r>
      <w:r w:rsidRPr="006D68AC">
        <w:tab/>
        <w:t>Usage of HTTP</w:t>
      </w:r>
      <w:bookmarkEnd w:id="4161"/>
      <w:bookmarkEnd w:id="4162"/>
      <w:bookmarkEnd w:id="4163"/>
      <w:bookmarkEnd w:id="4164"/>
      <w:bookmarkEnd w:id="4165"/>
      <w:bookmarkEnd w:id="4166"/>
      <w:bookmarkEnd w:id="4167"/>
      <w:bookmarkEnd w:id="4168"/>
      <w:bookmarkEnd w:id="4169"/>
      <w:bookmarkEnd w:id="4170"/>
    </w:p>
    <w:p w14:paraId="233DF772" w14:textId="081D473C" w:rsidR="000A0449" w:rsidRPr="006D68AC" w:rsidRDefault="000A0449" w:rsidP="000A0449">
      <w:r w:rsidRPr="006D68AC">
        <w:t xml:space="preserve">The provisions of </w:t>
      </w:r>
      <w:r w:rsidRPr="006D68AC">
        <w:rPr>
          <w:noProof/>
          <w:lang w:eastAsia="zh-CN"/>
        </w:rPr>
        <w:t>clause 6.3 of 3GPP TS 29.549 </w:t>
      </w:r>
      <w:r w:rsidRPr="006D68AC">
        <w:t>[1</w:t>
      </w:r>
      <w:r w:rsidR="00644644" w:rsidRPr="006D68AC">
        <w:t>5</w:t>
      </w:r>
      <w:r w:rsidRPr="006D68AC">
        <w:t xml:space="preserve">] shall apply for the NSCE_NSOptimization </w:t>
      </w:r>
      <w:r w:rsidRPr="006D68AC">
        <w:rPr>
          <w:noProof/>
          <w:lang w:eastAsia="zh-CN"/>
        </w:rPr>
        <w:t>API.</w:t>
      </w:r>
    </w:p>
    <w:p w14:paraId="3444E098" w14:textId="6642893C" w:rsidR="000A0449" w:rsidRPr="006D68AC" w:rsidRDefault="000A0449" w:rsidP="000A0449">
      <w:pPr>
        <w:pStyle w:val="Heading3"/>
      </w:pPr>
      <w:bookmarkStart w:id="4175" w:name="_Toc157434724"/>
      <w:bookmarkStart w:id="4176" w:name="_Toc157436439"/>
      <w:bookmarkStart w:id="4177" w:name="_Toc157440279"/>
      <w:bookmarkStart w:id="4178" w:name="_Toc160649951"/>
      <w:bookmarkStart w:id="4179" w:name="_Toc164928233"/>
      <w:bookmarkStart w:id="4180" w:name="_Toc168550092"/>
      <w:bookmarkStart w:id="4181" w:name="_Toc170118163"/>
      <w:bookmarkStart w:id="4182" w:name="_Toc209470245"/>
      <w:bookmarkStart w:id="4183" w:name="_Toc212114906"/>
      <w:bookmarkStart w:id="4184" w:name="_Toc216293517"/>
      <w:bookmarkStart w:id="4185" w:name="_Toc148176948"/>
      <w:bookmarkStart w:id="4186" w:name="_Toc148358998"/>
      <w:bookmarkStart w:id="4187" w:name="_Toc151743137"/>
      <w:bookmarkStart w:id="4188" w:name="_Toc151743602"/>
      <w:bookmarkEnd w:id="4171"/>
      <w:bookmarkEnd w:id="4172"/>
      <w:bookmarkEnd w:id="4173"/>
      <w:bookmarkEnd w:id="4174"/>
      <w:r w:rsidRPr="006D68AC">
        <w:t>6.4.3</w:t>
      </w:r>
      <w:r w:rsidRPr="006D68AC">
        <w:tab/>
        <w:t>Resources</w:t>
      </w:r>
      <w:bookmarkEnd w:id="4175"/>
      <w:bookmarkEnd w:id="4176"/>
      <w:bookmarkEnd w:id="4177"/>
      <w:bookmarkEnd w:id="4178"/>
      <w:bookmarkEnd w:id="4179"/>
      <w:bookmarkEnd w:id="4180"/>
      <w:bookmarkEnd w:id="4181"/>
      <w:bookmarkEnd w:id="4182"/>
      <w:bookmarkEnd w:id="4183"/>
      <w:bookmarkEnd w:id="4184"/>
    </w:p>
    <w:p w14:paraId="37CDC62B" w14:textId="2197A4BB" w:rsidR="000A0449" w:rsidRPr="006D68AC" w:rsidRDefault="000A0449" w:rsidP="000A0449">
      <w:pPr>
        <w:pStyle w:val="Heading4"/>
      </w:pPr>
      <w:bookmarkStart w:id="4189" w:name="_Toc157434725"/>
      <w:bookmarkStart w:id="4190" w:name="_Toc157436440"/>
      <w:bookmarkStart w:id="4191" w:name="_Toc157440280"/>
      <w:bookmarkStart w:id="4192" w:name="_Toc160649952"/>
      <w:bookmarkStart w:id="4193" w:name="_Toc164928234"/>
      <w:bookmarkStart w:id="4194" w:name="_Toc168550093"/>
      <w:bookmarkStart w:id="4195" w:name="_Toc170118164"/>
      <w:bookmarkStart w:id="4196" w:name="_Toc209470246"/>
      <w:bookmarkStart w:id="4197" w:name="_Toc212114907"/>
      <w:bookmarkStart w:id="4198" w:name="_Toc216293518"/>
      <w:bookmarkEnd w:id="4185"/>
      <w:bookmarkEnd w:id="4186"/>
      <w:bookmarkEnd w:id="4187"/>
      <w:bookmarkEnd w:id="4188"/>
      <w:r w:rsidRPr="006D68AC">
        <w:t>6.4.3.1</w:t>
      </w:r>
      <w:r w:rsidRPr="006D68AC">
        <w:tab/>
        <w:t>Overview</w:t>
      </w:r>
      <w:bookmarkEnd w:id="4189"/>
      <w:bookmarkEnd w:id="4190"/>
      <w:bookmarkEnd w:id="4191"/>
      <w:bookmarkEnd w:id="4192"/>
      <w:bookmarkEnd w:id="4193"/>
      <w:bookmarkEnd w:id="4194"/>
      <w:bookmarkEnd w:id="4195"/>
      <w:bookmarkEnd w:id="4196"/>
      <w:bookmarkEnd w:id="4197"/>
      <w:bookmarkEnd w:id="4198"/>
    </w:p>
    <w:p w14:paraId="6C38248E" w14:textId="77777777" w:rsidR="000A0449" w:rsidRPr="006D68AC" w:rsidRDefault="000A0449" w:rsidP="000A0449">
      <w:r w:rsidRPr="006D68AC">
        <w:t>This clause describes the structure for the Resource URIs and the resources and methods used for the service.</w:t>
      </w:r>
    </w:p>
    <w:p w14:paraId="40DF399F" w14:textId="7369C119" w:rsidR="000A0449" w:rsidRPr="006D68AC" w:rsidRDefault="000A0449" w:rsidP="000A0449">
      <w:r w:rsidRPr="006D68AC">
        <w:t>Figure 6.4.3.1-1 depicts the resource URIs structure for the NSCE_NSOptimization API.</w:t>
      </w:r>
    </w:p>
    <w:p w14:paraId="4EB2611A" w14:textId="3B21DBAF" w:rsidR="000A0449" w:rsidRPr="006D68AC" w:rsidRDefault="000A0449" w:rsidP="000A0449">
      <w:pPr>
        <w:pStyle w:val="TH"/>
      </w:pPr>
    </w:p>
    <w:p w14:paraId="2C440235" w14:textId="77777777" w:rsidR="000A0449" w:rsidRPr="006D68AC" w:rsidRDefault="003E3B18" w:rsidP="000A0449">
      <w:pPr>
        <w:pStyle w:val="TH"/>
        <w:rPr>
          <w:lang w:val="en-US"/>
        </w:rPr>
      </w:pPr>
      <w:r w:rsidRPr="006D68AC">
        <w:rPr>
          <w:noProof/>
        </w:rPr>
        <w:object w:dxaOrig="8025" w:dyaOrig="3405" w14:anchorId="2246E402">
          <v:shape id="_x0000_i1093" type="#_x0000_t75" alt="" style="width:401.5pt;height:169.5pt;mso-width-percent:0;mso-height-percent:0;mso-width-percent:0;mso-height-percent:0" o:ole="">
            <v:imagedata r:id="rId141" o:title=""/>
          </v:shape>
          <o:OLEObject Type="Embed" ProgID="Visio.Drawing.15" ShapeID="_x0000_i1093" DrawAspect="Content" ObjectID="_1830931242" r:id="rId142"/>
        </w:object>
      </w:r>
    </w:p>
    <w:p w14:paraId="481563F9" w14:textId="1CF5AF4E" w:rsidR="000A0449" w:rsidRPr="006D68AC" w:rsidRDefault="000A0449" w:rsidP="000A0449">
      <w:pPr>
        <w:pStyle w:val="TF"/>
      </w:pPr>
      <w:r w:rsidRPr="006D68AC">
        <w:t>Figure 6.4.3.1-1: Resource URIs structure of the NSCE_NSOptimization API</w:t>
      </w:r>
    </w:p>
    <w:p w14:paraId="77A9348D" w14:textId="1852F7F0" w:rsidR="000A0449" w:rsidRPr="006D68AC" w:rsidRDefault="000A0449" w:rsidP="000A0449">
      <w:r w:rsidRPr="006D68AC">
        <w:t>Table 6.4.3.1-1 provides an overview of the resources and applicable HTTP methods for the NSCE_NSOptimization API.</w:t>
      </w:r>
    </w:p>
    <w:p w14:paraId="3151F10C" w14:textId="41FE794B" w:rsidR="000A0449" w:rsidRPr="006D68AC" w:rsidRDefault="000A0449" w:rsidP="000A0449">
      <w:pPr>
        <w:pStyle w:val="TH"/>
      </w:pPr>
      <w:r w:rsidRPr="006D68A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6D68AC"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6D68AC" w:rsidRDefault="000A0449" w:rsidP="00A66268">
            <w:pPr>
              <w:pStyle w:val="TAH"/>
            </w:pPr>
            <w:r w:rsidRPr="006D68AC">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6D68AC" w:rsidRDefault="000A0449" w:rsidP="00A66268">
            <w:pPr>
              <w:pStyle w:val="TAH"/>
            </w:pPr>
            <w:r w:rsidRPr="006D68AC">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6D68AC" w:rsidRDefault="000A0449" w:rsidP="00A66268">
            <w:pPr>
              <w:pStyle w:val="TAH"/>
            </w:pPr>
            <w:r w:rsidRPr="006D68AC">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6D68AC" w:rsidRDefault="000A0449" w:rsidP="00A66268">
            <w:pPr>
              <w:pStyle w:val="TAH"/>
            </w:pPr>
            <w:r w:rsidRPr="006D68AC">
              <w:t>Description</w:t>
            </w:r>
          </w:p>
        </w:tc>
      </w:tr>
      <w:tr w:rsidR="000A0449" w:rsidRPr="006D68AC"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6D68AC" w:rsidRDefault="000A0449" w:rsidP="00A66268">
            <w:pPr>
              <w:pStyle w:val="TAL"/>
            </w:pPr>
            <w:r w:rsidRPr="006D68AC">
              <w:t>Network Slice Optimization Subscriptions</w:t>
            </w:r>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6D68AC" w:rsidRDefault="000A0449" w:rsidP="00A66268">
            <w:pPr>
              <w:pStyle w:val="TAL"/>
              <w:rPr>
                <w:lang w:val="en-US"/>
              </w:rPr>
            </w:pPr>
            <w:r w:rsidRPr="006D68AC">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6D68AC" w:rsidRDefault="000A0449" w:rsidP="00A66268">
            <w:pPr>
              <w:pStyle w:val="TAC"/>
            </w:pPr>
            <w:r w:rsidRPr="006D68AC">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6D68AC" w:rsidRDefault="000A0449" w:rsidP="00A66268">
            <w:pPr>
              <w:pStyle w:val="TAL"/>
            </w:pPr>
            <w:r w:rsidRPr="006D68AC">
              <w:rPr>
                <w:noProof/>
                <w:lang w:eastAsia="zh-CN"/>
              </w:rPr>
              <w:t xml:space="preserve">Request the creation of a </w:t>
            </w:r>
            <w:r w:rsidRPr="006D68AC">
              <w:t>Network Slice Optimization Subscription</w:t>
            </w:r>
            <w:r w:rsidRPr="006D68AC">
              <w:rPr>
                <w:noProof/>
                <w:lang w:eastAsia="zh-CN"/>
              </w:rPr>
              <w:t>.</w:t>
            </w:r>
          </w:p>
        </w:tc>
      </w:tr>
      <w:tr w:rsidR="000A0449" w:rsidRPr="006D68AC"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6D68AC" w:rsidRDefault="000A0449" w:rsidP="00A66268">
            <w:pPr>
              <w:pStyle w:val="TAL"/>
            </w:pPr>
            <w:r w:rsidRPr="006D68AC">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6D68AC" w:rsidRDefault="000A0449" w:rsidP="00A66268">
            <w:pPr>
              <w:pStyle w:val="TAL"/>
            </w:pPr>
            <w:r w:rsidRPr="006D68AC">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6D68AC" w:rsidRDefault="000A0449" w:rsidP="00A66268">
            <w:pPr>
              <w:pStyle w:val="TAC"/>
            </w:pPr>
            <w:r w:rsidRPr="006D68AC">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6D68AC" w:rsidRDefault="000A0449" w:rsidP="00A66268">
            <w:pPr>
              <w:pStyle w:val="TAL"/>
            </w:pPr>
            <w:r w:rsidRPr="006D68AC">
              <w:rPr>
                <w:noProof/>
                <w:lang w:eastAsia="zh-CN"/>
              </w:rPr>
              <w:t>Retrieve an existing "</w:t>
            </w:r>
            <w:r w:rsidRPr="006D68AC">
              <w:t>Individual Network Slice Optimization Subscription".</w:t>
            </w:r>
          </w:p>
        </w:tc>
      </w:tr>
      <w:tr w:rsidR="000A0449" w:rsidRPr="006D68AC"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6D68AC"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6D68AC" w:rsidRDefault="000A0449" w:rsidP="00A66268">
            <w:pPr>
              <w:pStyle w:val="TAC"/>
            </w:pPr>
            <w:r w:rsidRPr="006D68AC">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6D68AC" w:rsidRDefault="000A0449" w:rsidP="00A66268">
            <w:pPr>
              <w:pStyle w:val="TAL"/>
              <w:rPr>
                <w:noProof/>
                <w:lang w:eastAsia="zh-CN"/>
              </w:rPr>
            </w:pPr>
            <w:r w:rsidRPr="006D68AC">
              <w:rPr>
                <w:noProof/>
                <w:lang w:eastAsia="zh-CN"/>
              </w:rPr>
              <w:t>Request the fully update of an existing "</w:t>
            </w:r>
            <w:r w:rsidRPr="006D68AC">
              <w:t>Individual Network Slice Optimization Subscription".</w:t>
            </w:r>
          </w:p>
        </w:tc>
      </w:tr>
      <w:tr w:rsidR="004B0AE5" w:rsidRPr="006D68AC"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6D68AC"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6D68AC"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6D68AC" w:rsidRDefault="004B2B97" w:rsidP="004B2B97">
            <w:pPr>
              <w:pStyle w:val="TAC"/>
            </w:pPr>
            <w:r w:rsidRPr="006D68AC">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6D68AC" w:rsidRDefault="004B2B97" w:rsidP="004B2B97">
            <w:pPr>
              <w:pStyle w:val="TAL"/>
              <w:rPr>
                <w:noProof/>
                <w:lang w:eastAsia="zh-CN"/>
              </w:rPr>
            </w:pPr>
            <w:r w:rsidRPr="006D68AC">
              <w:rPr>
                <w:noProof/>
                <w:lang w:eastAsia="zh-CN"/>
              </w:rPr>
              <w:t>Request to partially update of an existing "</w:t>
            </w:r>
            <w:r w:rsidRPr="006D68AC">
              <w:t>Individual Network Slice Optimization Subscription" resource.</w:t>
            </w:r>
          </w:p>
        </w:tc>
      </w:tr>
      <w:tr w:rsidR="000A0449" w:rsidRPr="006D68AC"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6D68AC"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6D68AC" w:rsidRDefault="000A0449" w:rsidP="00A66268">
            <w:pPr>
              <w:pStyle w:val="TAC"/>
            </w:pPr>
            <w:r w:rsidRPr="006D68AC">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6D68AC" w:rsidRDefault="000A0449" w:rsidP="00A66268">
            <w:pPr>
              <w:pStyle w:val="TAL"/>
            </w:pPr>
            <w:r w:rsidRPr="006D68AC">
              <w:rPr>
                <w:noProof/>
                <w:lang w:eastAsia="zh-CN"/>
              </w:rPr>
              <w:t>Request the deletion of an existing "</w:t>
            </w:r>
            <w:r w:rsidRPr="006D68AC">
              <w:t>Individual Network Slice Optimization Subscription".</w:t>
            </w:r>
          </w:p>
        </w:tc>
      </w:tr>
    </w:tbl>
    <w:p w14:paraId="630D24CD" w14:textId="77777777" w:rsidR="000A0449" w:rsidRPr="006D68AC" w:rsidRDefault="000A0449" w:rsidP="000A0449"/>
    <w:p w14:paraId="148BD72D" w14:textId="7F8740B3" w:rsidR="003654E0" w:rsidRPr="006D68AC" w:rsidRDefault="003654E0" w:rsidP="003654E0">
      <w:pPr>
        <w:pStyle w:val="Heading4"/>
        <w:rPr>
          <w:lang w:val="en-US"/>
        </w:rPr>
      </w:pPr>
      <w:bookmarkStart w:id="4199" w:name="_Toc151743603"/>
      <w:bookmarkStart w:id="4200" w:name="_Toc151743138"/>
      <w:bookmarkStart w:id="4201" w:name="_Toc157434726"/>
      <w:bookmarkStart w:id="4202" w:name="_Toc157436441"/>
      <w:bookmarkStart w:id="4203" w:name="_Toc157440281"/>
      <w:bookmarkStart w:id="4204" w:name="_Toc160649953"/>
      <w:bookmarkStart w:id="4205" w:name="_Toc164928235"/>
      <w:bookmarkStart w:id="4206" w:name="_Toc168550094"/>
      <w:bookmarkStart w:id="4207" w:name="_Toc170118165"/>
      <w:bookmarkStart w:id="4208" w:name="_Toc209470247"/>
      <w:bookmarkStart w:id="4209" w:name="_Toc212114908"/>
      <w:bookmarkStart w:id="4210" w:name="_Toc216293519"/>
      <w:bookmarkStart w:id="4211" w:name="_Toc85734329"/>
      <w:bookmarkStart w:id="4212" w:name="_Toc89431628"/>
      <w:bookmarkStart w:id="4213" w:name="_Toc97042440"/>
      <w:bookmarkStart w:id="4214" w:name="_Toc97045584"/>
      <w:bookmarkStart w:id="4215" w:name="_Toc97155329"/>
      <w:bookmarkStart w:id="4216" w:name="_Toc101521466"/>
      <w:bookmarkStart w:id="4217" w:name="_Toc120537576"/>
      <w:bookmarkStart w:id="4218" w:name="_Toc151743139"/>
      <w:bookmarkStart w:id="4219" w:name="_Toc151743604"/>
      <w:r w:rsidRPr="006D68AC">
        <w:rPr>
          <w:lang w:val="en-US"/>
        </w:rPr>
        <w:t>6.4.3.2</w:t>
      </w:r>
      <w:r w:rsidRPr="006D68AC">
        <w:rPr>
          <w:lang w:val="en-US"/>
        </w:rPr>
        <w:tab/>
        <w:t xml:space="preserve">Resource: </w:t>
      </w:r>
      <w:r w:rsidRPr="006D68AC">
        <w:t xml:space="preserve">Network Slice Optimization </w:t>
      </w:r>
      <w:r w:rsidRPr="006D68AC">
        <w:rPr>
          <w:lang w:val="en-US"/>
        </w:rPr>
        <w:t>Subscriptions</w:t>
      </w:r>
      <w:bookmarkEnd w:id="4199"/>
      <w:bookmarkEnd w:id="4200"/>
      <w:bookmarkEnd w:id="4201"/>
      <w:bookmarkEnd w:id="4202"/>
      <w:bookmarkEnd w:id="4203"/>
      <w:bookmarkEnd w:id="4204"/>
      <w:bookmarkEnd w:id="4205"/>
      <w:bookmarkEnd w:id="4206"/>
      <w:bookmarkEnd w:id="4207"/>
      <w:bookmarkEnd w:id="4208"/>
      <w:bookmarkEnd w:id="4209"/>
      <w:bookmarkEnd w:id="4210"/>
    </w:p>
    <w:p w14:paraId="561E6B3F" w14:textId="02CA1D0D" w:rsidR="003654E0" w:rsidRPr="006D68AC" w:rsidRDefault="003654E0" w:rsidP="003654E0">
      <w:pPr>
        <w:pStyle w:val="Heading5"/>
      </w:pPr>
      <w:bookmarkStart w:id="4220" w:name="_Toc157434727"/>
      <w:bookmarkStart w:id="4221" w:name="_Toc157436442"/>
      <w:bookmarkStart w:id="4222" w:name="_Toc157440282"/>
      <w:bookmarkStart w:id="4223" w:name="_Toc160649954"/>
      <w:bookmarkStart w:id="4224" w:name="_Toc164928236"/>
      <w:bookmarkStart w:id="4225" w:name="_Toc168550095"/>
      <w:bookmarkStart w:id="4226" w:name="_Toc170118166"/>
      <w:bookmarkStart w:id="4227" w:name="_Toc209470248"/>
      <w:bookmarkStart w:id="4228" w:name="_Toc212114909"/>
      <w:bookmarkStart w:id="4229" w:name="_Toc216293520"/>
      <w:bookmarkStart w:id="4230" w:name="_Toc85734330"/>
      <w:bookmarkStart w:id="4231" w:name="_Toc89431629"/>
      <w:bookmarkStart w:id="4232" w:name="_Toc97042441"/>
      <w:bookmarkStart w:id="4233" w:name="_Toc97045585"/>
      <w:bookmarkStart w:id="4234" w:name="_Toc97155330"/>
      <w:bookmarkStart w:id="4235" w:name="_Toc101521467"/>
      <w:bookmarkStart w:id="4236" w:name="_Toc120537577"/>
      <w:bookmarkStart w:id="4237" w:name="_Toc151743140"/>
      <w:bookmarkStart w:id="4238" w:name="_Toc151743605"/>
      <w:bookmarkEnd w:id="4211"/>
      <w:bookmarkEnd w:id="4212"/>
      <w:bookmarkEnd w:id="4213"/>
      <w:bookmarkEnd w:id="4214"/>
      <w:bookmarkEnd w:id="4215"/>
      <w:bookmarkEnd w:id="4216"/>
      <w:bookmarkEnd w:id="4217"/>
      <w:bookmarkEnd w:id="4218"/>
      <w:bookmarkEnd w:id="4219"/>
      <w:r w:rsidRPr="006D68AC">
        <w:t>6.4.3.2.1</w:t>
      </w:r>
      <w:r w:rsidRPr="006D68AC">
        <w:tab/>
        <w:t>Description</w:t>
      </w:r>
      <w:bookmarkEnd w:id="4220"/>
      <w:bookmarkEnd w:id="4221"/>
      <w:bookmarkEnd w:id="4222"/>
      <w:bookmarkEnd w:id="4223"/>
      <w:bookmarkEnd w:id="4224"/>
      <w:bookmarkEnd w:id="4225"/>
      <w:bookmarkEnd w:id="4226"/>
      <w:bookmarkEnd w:id="4227"/>
      <w:bookmarkEnd w:id="4228"/>
      <w:bookmarkEnd w:id="4229"/>
    </w:p>
    <w:p w14:paraId="68053A0F" w14:textId="77777777" w:rsidR="003654E0" w:rsidRPr="006D68AC" w:rsidRDefault="003654E0" w:rsidP="003654E0">
      <w:pPr>
        <w:rPr>
          <w:lang w:eastAsia="zh-CN"/>
        </w:rPr>
      </w:pPr>
      <w:r w:rsidRPr="006D68AC">
        <w:t xml:space="preserve">This resource represents the collection of Network Slice Optimization </w:t>
      </w:r>
      <w:r w:rsidRPr="006D68AC">
        <w:rPr>
          <w:lang w:val="en-US"/>
        </w:rPr>
        <w:t>Subscriptions</w:t>
      </w:r>
      <w:r w:rsidRPr="006D68AC">
        <w:t xml:space="preserve"> managed by the NSCE Server</w:t>
      </w:r>
      <w:r w:rsidRPr="006D68AC">
        <w:rPr>
          <w:lang w:eastAsia="zh-CN"/>
        </w:rPr>
        <w:t>.</w:t>
      </w:r>
    </w:p>
    <w:p w14:paraId="345BA075" w14:textId="1EC91F51" w:rsidR="003654E0" w:rsidRPr="006D68AC" w:rsidRDefault="003654E0" w:rsidP="003654E0">
      <w:pPr>
        <w:pStyle w:val="Heading5"/>
        <w:rPr>
          <w:lang w:eastAsia="zh-CN"/>
        </w:rPr>
      </w:pPr>
      <w:bookmarkStart w:id="4239" w:name="_Toc157434728"/>
      <w:bookmarkStart w:id="4240" w:name="_Toc157436443"/>
      <w:bookmarkStart w:id="4241" w:name="_Toc157440283"/>
      <w:bookmarkStart w:id="4242" w:name="_Toc160649955"/>
      <w:bookmarkStart w:id="4243" w:name="_Toc164928237"/>
      <w:bookmarkStart w:id="4244" w:name="_Toc168550096"/>
      <w:bookmarkStart w:id="4245" w:name="_Toc170118167"/>
      <w:bookmarkStart w:id="4246" w:name="_Toc209470249"/>
      <w:bookmarkStart w:id="4247" w:name="_Toc212114910"/>
      <w:bookmarkStart w:id="4248" w:name="_Toc216293521"/>
      <w:bookmarkStart w:id="4249" w:name="_Toc85734331"/>
      <w:bookmarkStart w:id="4250" w:name="_Toc89431630"/>
      <w:bookmarkStart w:id="4251" w:name="_Toc97042442"/>
      <w:bookmarkStart w:id="4252" w:name="_Toc97045586"/>
      <w:bookmarkStart w:id="4253" w:name="_Toc97155331"/>
      <w:bookmarkStart w:id="4254" w:name="_Toc101521468"/>
      <w:bookmarkStart w:id="4255" w:name="_Toc120537578"/>
      <w:bookmarkStart w:id="4256" w:name="_Toc151743141"/>
      <w:bookmarkStart w:id="4257" w:name="_Toc151743606"/>
      <w:bookmarkEnd w:id="4230"/>
      <w:bookmarkEnd w:id="4231"/>
      <w:bookmarkEnd w:id="4232"/>
      <w:bookmarkEnd w:id="4233"/>
      <w:bookmarkEnd w:id="4234"/>
      <w:bookmarkEnd w:id="4235"/>
      <w:bookmarkEnd w:id="4236"/>
      <w:bookmarkEnd w:id="4237"/>
      <w:bookmarkEnd w:id="4238"/>
      <w:r w:rsidRPr="006D68AC">
        <w:t>6.4.3.2.2</w:t>
      </w:r>
      <w:r w:rsidRPr="006D68AC">
        <w:rPr>
          <w:lang w:eastAsia="zh-CN"/>
        </w:rPr>
        <w:tab/>
        <w:t>Resource Definition</w:t>
      </w:r>
      <w:bookmarkEnd w:id="4239"/>
      <w:bookmarkEnd w:id="4240"/>
      <w:bookmarkEnd w:id="4241"/>
      <w:bookmarkEnd w:id="4242"/>
      <w:bookmarkEnd w:id="4243"/>
      <w:bookmarkEnd w:id="4244"/>
      <w:bookmarkEnd w:id="4245"/>
      <w:bookmarkEnd w:id="4246"/>
      <w:bookmarkEnd w:id="4247"/>
      <w:bookmarkEnd w:id="4248"/>
    </w:p>
    <w:p w14:paraId="3A276E56" w14:textId="24C3249F" w:rsidR="003654E0" w:rsidRPr="006D68AC" w:rsidRDefault="003654E0" w:rsidP="003654E0">
      <w:pPr>
        <w:rPr>
          <w:lang w:eastAsia="zh-CN"/>
        </w:rPr>
      </w:pPr>
      <w:r w:rsidRPr="006D68AC">
        <w:rPr>
          <w:lang w:eastAsia="zh-CN"/>
        </w:rPr>
        <w:t xml:space="preserve">Resource URI: </w:t>
      </w:r>
      <w:r w:rsidRPr="006D68AC">
        <w:rPr>
          <w:b/>
          <w:lang w:eastAsia="zh-CN"/>
        </w:rPr>
        <w:t>{apiRoot}/nsce-ns</w:t>
      </w:r>
      <w:r w:rsidRPr="006D68AC">
        <w:rPr>
          <w:b/>
          <w:noProof/>
        </w:rPr>
        <w:t>o</w:t>
      </w:r>
      <w:r w:rsidRPr="006D68AC">
        <w:rPr>
          <w:b/>
          <w:lang w:eastAsia="zh-CN"/>
        </w:rPr>
        <w:t>/&lt;apiVersion&gt;/subscriptions</w:t>
      </w:r>
    </w:p>
    <w:p w14:paraId="15C0BE2C" w14:textId="6D60A919" w:rsidR="003654E0" w:rsidRPr="006D68AC" w:rsidRDefault="003654E0" w:rsidP="003654E0">
      <w:pPr>
        <w:rPr>
          <w:lang w:eastAsia="zh-CN"/>
        </w:rPr>
      </w:pPr>
      <w:r w:rsidRPr="006D68AC">
        <w:rPr>
          <w:lang w:eastAsia="zh-CN"/>
        </w:rPr>
        <w:t>This resource shall support the resource URI variables defined in the table 6.4.3.2.2-1.</w:t>
      </w:r>
    </w:p>
    <w:p w14:paraId="1E4C6B2A" w14:textId="30440CE8" w:rsidR="003654E0" w:rsidRPr="006D68AC" w:rsidRDefault="003654E0" w:rsidP="003654E0">
      <w:pPr>
        <w:pStyle w:val="TH"/>
        <w:rPr>
          <w:rFonts w:cs="Arial"/>
        </w:rPr>
      </w:pPr>
      <w:r w:rsidRPr="006D68A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6D68AC"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6D68AC" w:rsidRDefault="003654E0"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6D68AC" w:rsidRDefault="003654E0"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6D68AC" w:rsidRDefault="003654E0" w:rsidP="00A66268">
            <w:pPr>
              <w:pStyle w:val="TAH"/>
            </w:pPr>
            <w:r w:rsidRPr="006D68AC">
              <w:t>Definition</w:t>
            </w:r>
          </w:p>
        </w:tc>
      </w:tr>
      <w:tr w:rsidR="003654E0" w:rsidRPr="006D68AC"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6D68AC" w:rsidRDefault="003654E0"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6D68AC" w:rsidRDefault="003654E0"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6D68AC" w:rsidRDefault="003654E0" w:rsidP="00A66268">
            <w:pPr>
              <w:pStyle w:val="TAL"/>
            </w:pPr>
            <w:r w:rsidRPr="006D68AC">
              <w:t>See clause 6.4.1</w:t>
            </w:r>
          </w:p>
        </w:tc>
      </w:tr>
    </w:tbl>
    <w:p w14:paraId="371D7290" w14:textId="77777777" w:rsidR="003654E0" w:rsidRPr="006D68AC" w:rsidRDefault="003654E0" w:rsidP="003654E0">
      <w:pPr>
        <w:rPr>
          <w:lang w:val="en-US"/>
        </w:rPr>
      </w:pPr>
    </w:p>
    <w:p w14:paraId="24653DEC" w14:textId="23C7C12D" w:rsidR="003654E0" w:rsidRPr="006D68AC" w:rsidRDefault="003654E0" w:rsidP="003654E0">
      <w:pPr>
        <w:pStyle w:val="Heading5"/>
        <w:rPr>
          <w:lang w:eastAsia="zh-CN"/>
        </w:rPr>
      </w:pPr>
      <w:bookmarkStart w:id="4258" w:name="_Toc157434729"/>
      <w:bookmarkStart w:id="4259" w:name="_Toc157436444"/>
      <w:bookmarkStart w:id="4260" w:name="_Toc157440284"/>
      <w:bookmarkStart w:id="4261" w:name="_Toc160649956"/>
      <w:bookmarkStart w:id="4262" w:name="_Toc164928238"/>
      <w:bookmarkStart w:id="4263" w:name="_Toc168550097"/>
      <w:bookmarkStart w:id="4264" w:name="_Toc170118168"/>
      <w:bookmarkStart w:id="4265" w:name="_Toc209470250"/>
      <w:bookmarkStart w:id="4266" w:name="_Toc212114911"/>
      <w:bookmarkStart w:id="4267" w:name="_Toc216293522"/>
      <w:bookmarkStart w:id="4268" w:name="_Toc85734332"/>
      <w:bookmarkStart w:id="4269" w:name="_Toc89431631"/>
      <w:bookmarkStart w:id="4270" w:name="_Toc97042443"/>
      <w:bookmarkStart w:id="4271" w:name="_Toc97045587"/>
      <w:bookmarkStart w:id="4272" w:name="_Toc97155332"/>
      <w:bookmarkStart w:id="4273" w:name="_Toc101521469"/>
      <w:bookmarkStart w:id="4274" w:name="_Toc120537579"/>
      <w:bookmarkStart w:id="4275" w:name="_Toc151743142"/>
      <w:bookmarkStart w:id="4276" w:name="_Toc151743607"/>
      <w:bookmarkEnd w:id="4249"/>
      <w:bookmarkEnd w:id="4250"/>
      <w:bookmarkEnd w:id="4251"/>
      <w:bookmarkEnd w:id="4252"/>
      <w:bookmarkEnd w:id="4253"/>
      <w:bookmarkEnd w:id="4254"/>
      <w:bookmarkEnd w:id="4255"/>
      <w:bookmarkEnd w:id="4256"/>
      <w:bookmarkEnd w:id="4257"/>
      <w:r w:rsidRPr="006D68AC">
        <w:rPr>
          <w:lang w:eastAsia="zh-CN"/>
        </w:rPr>
        <w:t>6.4.3.2.3</w:t>
      </w:r>
      <w:r w:rsidRPr="006D68AC">
        <w:rPr>
          <w:lang w:eastAsia="zh-CN"/>
        </w:rPr>
        <w:tab/>
        <w:t>Resource Standard Methods</w:t>
      </w:r>
      <w:bookmarkEnd w:id="4258"/>
      <w:bookmarkEnd w:id="4259"/>
      <w:bookmarkEnd w:id="4260"/>
      <w:bookmarkEnd w:id="4261"/>
      <w:bookmarkEnd w:id="4262"/>
      <w:bookmarkEnd w:id="4263"/>
      <w:bookmarkEnd w:id="4264"/>
      <w:bookmarkEnd w:id="4265"/>
      <w:bookmarkEnd w:id="4266"/>
      <w:bookmarkEnd w:id="4267"/>
    </w:p>
    <w:p w14:paraId="3265D8FC" w14:textId="414AA3A7" w:rsidR="003654E0" w:rsidRPr="006D68AC" w:rsidRDefault="003654E0" w:rsidP="007E7218">
      <w:pPr>
        <w:pStyle w:val="H6"/>
      </w:pPr>
      <w:bookmarkStart w:id="4277" w:name="_Toc157434730"/>
      <w:bookmarkStart w:id="4278" w:name="_Toc157436445"/>
      <w:bookmarkStart w:id="4279" w:name="_Toc157440285"/>
      <w:bookmarkStart w:id="4280" w:name="_Toc160649957"/>
      <w:bookmarkStart w:id="4281" w:name="_Toc164928239"/>
      <w:bookmarkStart w:id="4282" w:name="_Toc168550098"/>
      <w:bookmarkStart w:id="4283" w:name="_Toc170118169"/>
      <w:bookmarkStart w:id="4284" w:name="_Toc209470251"/>
      <w:bookmarkStart w:id="4285" w:name="_Toc212114912"/>
      <w:bookmarkStart w:id="4286" w:name="_Toc85734333"/>
      <w:bookmarkStart w:id="4287" w:name="_Toc89431632"/>
      <w:bookmarkStart w:id="4288" w:name="_Toc97042444"/>
      <w:bookmarkStart w:id="4289" w:name="_Toc97045588"/>
      <w:bookmarkStart w:id="4290" w:name="_Toc97155333"/>
      <w:bookmarkStart w:id="4291" w:name="_Toc101521470"/>
      <w:bookmarkStart w:id="4292" w:name="_Toc120537580"/>
      <w:bookmarkStart w:id="4293" w:name="_Toc151743143"/>
      <w:bookmarkStart w:id="4294" w:name="_Toc151743608"/>
      <w:bookmarkEnd w:id="4268"/>
      <w:bookmarkEnd w:id="4269"/>
      <w:bookmarkEnd w:id="4270"/>
      <w:bookmarkEnd w:id="4271"/>
      <w:bookmarkEnd w:id="4272"/>
      <w:bookmarkEnd w:id="4273"/>
      <w:bookmarkEnd w:id="4274"/>
      <w:bookmarkEnd w:id="4275"/>
      <w:bookmarkEnd w:id="4276"/>
      <w:r w:rsidRPr="006D68AC">
        <w:t>6.4.3.2.3.1</w:t>
      </w:r>
      <w:r w:rsidRPr="006D68AC">
        <w:tab/>
        <w:t>POST</w:t>
      </w:r>
      <w:bookmarkEnd w:id="4277"/>
      <w:bookmarkEnd w:id="4278"/>
      <w:bookmarkEnd w:id="4279"/>
      <w:bookmarkEnd w:id="4280"/>
      <w:bookmarkEnd w:id="4281"/>
      <w:bookmarkEnd w:id="4282"/>
      <w:bookmarkEnd w:id="4283"/>
      <w:bookmarkEnd w:id="4284"/>
      <w:bookmarkEnd w:id="4285"/>
    </w:p>
    <w:p w14:paraId="084209C7" w14:textId="6775225F" w:rsidR="003654E0" w:rsidRPr="006D68AC" w:rsidRDefault="003654E0" w:rsidP="003654E0">
      <w:pPr>
        <w:rPr>
          <w:noProof/>
          <w:lang w:eastAsia="zh-CN"/>
        </w:rPr>
      </w:pPr>
      <w:r w:rsidRPr="006D68AC">
        <w:rPr>
          <w:noProof/>
          <w:lang w:eastAsia="zh-CN"/>
        </w:rPr>
        <w:t xml:space="preserve">The HTTP POST method allows a service consumer to request the creation of a </w:t>
      </w:r>
      <w:r w:rsidRPr="006D68AC">
        <w:t>Network Slice Optimization Subscription at</w:t>
      </w:r>
      <w:r w:rsidRPr="006D68AC">
        <w:rPr>
          <w:noProof/>
          <w:lang w:eastAsia="zh-CN"/>
        </w:rPr>
        <w:t xml:space="preserve"> the </w:t>
      </w:r>
      <w:r w:rsidRPr="006D68AC">
        <w:t>NSCE</w:t>
      </w:r>
      <w:r w:rsidRPr="006D68AC">
        <w:rPr>
          <w:noProof/>
          <w:lang w:eastAsia="zh-CN"/>
        </w:rPr>
        <w:t xml:space="preserve"> Server.</w:t>
      </w:r>
    </w:p>
    <w:p w14:paraId="687DBCAE" w14:textId="13B47526"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6.4.3.2.3.1-1.</w:t>
      </w:r>
    </w:p>
    <w:p w14:paraId="3ABC518D" w14:textId="0CFEF618" w:rsidR="003654E0" w:rsidRPr="006D68AC" w:rsidRDefault="003654E0" w:rsidP="003654E0">
      <w:pPr>
        <w:pStyle w:val="TH"/>
        <w:rPr>
          <w:rFonts w:cs="Arial"/>
        </w:rPr>
      </w:pPr>
      <w:r w:rsidRPr="006D68AC">
        <w:t>Table </w:t>
      </w:r>
      <w:r w:rsidRPr="006D68AC">
        <w:rPr>
          <w:lang w:eastAsia="zh-CN"/>
        </w:rPr>
        <w:t>6.4.3.2.3.1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6D68AC" w:rsidRDefault="003654E0" w:rsidP="00A66268">
            <w:pPr>
              <w:pStyle w:val="TAH"/>
            </w:pPr>
            <w:r w:rsidRPr="006D68AC">
              <w:t>Description</w:t>
            </w:r>
          </w:p>
        </w:tc>
      </w:tr>
      <w:tr w:rsidR="003654E0" w:rsidRPr="006D68AC"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6D68AC" w:rsidRDefault="003654E0" w:rsidP="00A66268">
            <w:pPr>
              <w:pStyle w:val="TAL"/>
            </w:pPr>
          </w:p>
        </w:tc>
      </w:tr>
    </w:tbl>
    <w:p w14:paraId="4705A7D1" w14:textId="77777777" w:rsidR="003654E0" w:rsidRPr="006D68AC" w:rsidRDefault="003654E0" w:rsidP="003654E0"/>
    <w:p w14:paraId="3F03DABD" w14:textId="55BBCA56" w:rsidR="003654E0" w:rsidRPr="006D68AC" w:rsidRDefault="003654E0" w:rsidP="003654E0">
      <w:r w:rsidRPr="006D68AC">
        <w:t>This method shall support the request data structures specified in table </w:t>
      </w:r>
      <w:r w:rsidRPr="006D68AC">
        <w:rPr>
          <w:lang w:eastAsia="zh-CN"/>
        </w:rPr>
        <w:t>6.4.3.2.3.1</w:t>
      </w:r>
      <w:r w:rsidRPr="006D68AC">
        <w:t>-2 and the response data structures and response codes specified in table </w:t>
      </w:r>
      <w:r w:rsidRPr="006D68AC">
        <w:rPr>
          <w:lang w:eastAsia="zh-CN"/>
        </w:rPr>
        <w:t>6.4.3.2.3.1</w:t>
      </w:r>
      <w:r w:rsidRPr="006D68AC">
        <w:t>-3.</w:t>
      </w:r>
    </w:p>
    <w:p w14:paraId="11EB4806" w14:textId="204E15CB" w:rsidR="003654E0" w:rsidRPr="006D68AC" w:rsidRDefault="003654E0" w:rsidP="003654E0">
      <w:pPr>
        <w:pStyle w:val="TH"/>
      </w:pPr>
      <w:r w:rsidRPr="006D68AC">
        <w:t>Table </w:t>
      </w:r>
      <w:r w:rsidRPr="006D68AC">
        <w:rPr>
          <w:lang w:eastAsia="zh-CN"/>
        </w:rPr>
        <w:t>6.4.3.2.3.1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6D68AC"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6D68AC" w:rsidRDefault="003654E0"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6D68AC" w:rsidRDefault="003654E0"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6D68AC" w:rsidRDefault="003654E0" w:rsidP="00A66268">
            <w:pPr>
              <w:pStyle w:val="TAH"/>
            </w:pPr>
            <w:r w:rsidRPr="006D68AC">
              <w:t>Description</w:t>
            </w:r>
          </w:p>
        </w:tc>
      </w:tr>
      <w:tr w:rsidR="003654E0" w:rsidRPr="006D68AC"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6D68AC" w:rsidRDefault="003654E0" w:rsidP="00A66268">
            <w:pPr>
              <w:pStyle w:val="TAL"/>
            </w:pPr>
            <w:r w:rsidRPr="006D68AC">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6D68AC" w:rsidRDefault="003654E0"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6D68AC" w:rsidRDefault="003654E0" w:rsidP="00AA78FB">
            <w:pPr>
              <w:pStyle w:val="TAC"/>
            </w:pPr>
            <w:r w:rsidRPr="00AA78FB">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6D68AC" w:rsidRDefault="003654E0" w:rsidP="00A66268">
            <w:pPr>
              <w:pStyle w:val="TAL"/>
            </w:pPr>
            <w:r w:rsidRPr="006D68AC">
              <w:t>Represents the parameters to request the creation of a new network slice optimization subscription.</w:t>
            </w:r>
          </w:p>
        </w:tc>
      </w:tr>
    </w:tbl>
    <w:p w14:paraId="39F4B0AC" w14:textId="77777777" w:rsidR="003654E0" w:rsidRPr="006D68AC" w:rsidRDefault="003654E0" w:rsidP="003654E0"/>
    <w:p w14:paraId="7B2A7F89" w14:textId="1DD7AFF6" w:rsidR="003654E0" w:rsidRPr="006D68AC" w:rsidRDefault="003654E0" w:rsidP="003654E0">
      <w:pPr>
        <w:pStyle w:val="TH"/>
      </w:pPr>
      <w:r w:rsidRPr="006D68AC">
        <w:t>Table </w:t>
      </w:r>
      <w:r w:rsidRPr="006D68AC">
        <w:rPr>
          <w:lang w:eastAsia="zh-CN"/>
        </w:rPr>
        <w:t>6.4.3.2.3.1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6D68AC"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6D68AC" w:rsidRDefault="003654E0"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6D68AC" w:rsidRDefault="003654E0"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6D68AC" w:rsidRDefault="003654E0"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6D68AC" w:rsidRDefault="003654E0" w:rsidP="00A66268">
            <w:pPr>
              <w:pStyle w:val="TAH"/>
            </w:pPr>
            <w:r w:rsidRPr="006D68AC">
              <w:t>Response</w:t>
            </w:r>
          </w:p>
          <w:p w14:paraId="77AFFAE0" w14:textId="77777777" w:rsidR="003654E0" w:rsidRPr="006D68AC" w:rsidRDefault="003654E0"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6D68AC" w:rsidRDefault="003654E0" w:rsidP="00A66268">
            <w:pPr>
              <w:pStyle w:val="TAH"/>
            </w:pPr>
            <w:r w:rsidRPr="006D68AC">
              <w:t>Description</w:t>
            </w:r>
          </w:p>
        </w:tc>
      </w:tr>
      <w:tr w:rsidR="003654E0" w:rsidRPr="006D68AC"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6D68AC" w:rsidRDefault="003654E0" w:rsidP="00A66268">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6D68AC" w:rsidRDefault="003654E0"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6D68AC" w:rsidRDefault="003654E0" w:rsidP="00AA78FB">
            <w:pPr>
              <w:pStyle w:val="TAC"/>
            </w:pPr>
            <w:r w:rsidRPr="00AA78FB">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6D68AC" w:rsidRDefault="003654E0"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6D68AC" w:rsidRDefault="003654E0" w:rsidP="00A66268">
            <w:pPr>
              <w:pStyle w:val="TAL"/>
            </w:pPr>
            <w:r w:rsidRPr="006D68AC">
              <w:t>Successful case. The Network Slice Optimization Subscription is successfully created and a representation of the created "Individual Network Slice Optimization Subscription" resource shall be returned.</w:t>
            </w:r>
          </w:p>
          <w:p w14:paraId="797E8727" w14:textId="77777777" w:rsidR="003654E0" w:rsidRPr="006D68AC" w:rsidRDefault="003654E0" w:rsidP="00A66268">
            <w:pPr>
              <w:pStyle w:val="TAL"/>
            </w:pPr>
          </w:p>
          <w:p w14:paraId="0613D477" w14:textId="77777777" w:rsidR="003654E0" w:rsidRPr="006D68AC" w:rsidRDefault="003654E0" w:rsidP="00A66268">
            <w:pPr>
              <w:pStyle w:val="TAL"/>
            </w:pPr>
            <w:r w:rsidRPr="006D68AC">
              <w:t>An HTTP "Location" header that contains the resource URI of the created resource shall also be included.</w:t>
            </w:r>
          </w:p>
        </w:tc>
      </w:tr>
      <w:tr w:rsidR="003654E0" w:rsidRPr="006D68AC"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POST method listed in Table 5.2.6-1 of 3GPP TS 29.122 [2] shall also apply.</w:t>
            </w:r>
          </w:p>
        </w:tc>
      </w:tr>
    </w:tbl>
    <w:p w14:paraId="7364BDD3" w14:textId="77777777" w:rsidR="003654E0" w:rsidRPr="006D68AC" w:rsidRDefault="003654E0" w:rsidP="003654E0"/>
    <w:p w14:paraId="7AD33592" w14:textId="768628F0" w:rsidR="003654E0" w:rsidRPr="006D68AC" w:rsidRDefault="003654E0" w:rsidP="003654E0">
      <w:pPr>
        <w:pStyle w:val="TH"/>
        <w:rPr>
          <w:rFonts w:cs="Arial"/>
        </w:rPr>
      </w:pPr>
      <w:r w:rsidRPr="006D68AC">
        <w:t>Table </w:t>
      </w:r>
      <w:r w:rsidRPr="006D68AC">
        <w:rPr>
          <w:lang w:eastAsia="zh-CN"/>
        </w:rPr>
        <w:t>6.4.3.2.3.1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6D68AC"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6D68AC" w:rsidRDefault="003654E0"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6D68AC" w:rsidRDefault="003654E0"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6D68AC" w:rsidRDefault="003654E0"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6D68AC" w:rsidRDefault="003654E0"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6D68AC" w:rsidRDefault="003654E0" w:rsidP="00A66268">
            <w:pPr>
              <w:pStyle w:val="TAH"/>
            </w:pPr>
            <w:r w:rsidRPr="006D68AC">
              <w:t>Description</w:t>
            </w:r>
          </w:p>
        </w:tc>
      </w:tr>
      <w:tr w:rsidR="003654E0" w:rsidRPr="006D68AC"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6D68AC" w:rsidRDefault="003654E0"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6D68AC" w:rsidRDefault="003654E0"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6D68AC" w:rsidRDefault="003654E0"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6D68AC" w:rsidRDefault="003654E0" w:rsidP="00AA78FB">
            <w:pPr>
              <w:pStyle w:val="TAC"/>
            </w:pPr>
            <w:r w:rsidRPr="00AA78FB">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6D68AC" w:rsidRDefault="003654E0" w:rsidP="00A66268">
            <w:pPr>
              <w:pStyle w:val="TAL"/>
            </w:pPr>
            <w:r w:rsidRPr="006D68AC">
              <w:t>Contains the URI of the newly created resource, according to the structure:</w:t>
            </w:r>
          </w:p>
          <w:p w14:paraId="09D27306" w14:textId="13DD69DA" w:rsidR="003654E0" w:rsidRPr="006D68AC" w:rsidRDefault="003654E0" w:rsidP="00A66268">
            <w:pPr>
              <w:pStyle w:val="TAL"/>
            </w:pPr>
            <w:r w:rsidRPr="006D68AC">
              <w:rPr>
                <w:lang w:eastAsia="zh-CN"/>
              </w:rPr>
              <w:t>{apiRoot}/</w:t>
            </w:r>
            <w:r w:rsidRPr="006D68AC">
              <w:rPr>
                <w:noProof/>
              </w:rPr>
              <w:t>nsce-nso</w:t>
            </w:r>
            <w:r w:rsidRPr="006D68AC">
              <w:rPr>
                <w:lang w:eastAsia="zh-CN"/>
              </w:rPr>
              <w:t>/&lt;apiVersion&gt;/subscriptions/{subscriptionId}</w:t>
            </w:r>
          </w:p>
        </w:tc>
      </w:tr>
    </w:tbl>
    <w:p w14:paraId="57BEA9E1" w14:textId="77777777" w:rsidR="003654E0" w:rsidRPr="006D68AC" w:rsidRDefault="003654E0" w:rsidP="003654E0"/>
    <w:p w14:paraId="7A18896E" w14:textId="30328638" w:rsidR="003654E0" w:rsidRPr="006D68AC" w:rsidRDefault="003654E0" w:rsidP="003654E0">
      <w:pPr>
        <w:pStyle w:val="Heading5"/>
        <w:rPr>
          <w:lang w:eastAsia="zh-CN"/>
        </w:rPr>
      </w:pPr>
      <w:bookmarkStart w:id="4295" w:name="_Toc157434731"/>
      <w:bookmarkStart w:id="4296" w:name="_Toc157436446"/>
      <w:bookmarkStart w:id="4297" w:name="_Toc157440286"/>
      <w:bookmarkStart w:id="4298" w:name="_Toc160649958"/>
      <w:bookmarkStart w:id="4299" w:name="_Toc164928240"/>
      <w:bookmarkStart w:id="4300" w:name="_Toc168550099"/>
      <w:bookmarkStart w:id="4301" w:name="_Toc170118170"/>
      <w:bookmarkStart w:id="4302" w:name="_Toc209470252"/>
      <w:bookmarkStart w:id="4303" w:name="_Toc212114913"/>
      <w:bookmarkStart w:id="4304" w:name="_Toc216293523"/>
      <w:bookmarkStart w:id="4305" w:name="_Toc85734334"/>
      <w:bookmarkStart w:id="4306" w:name="_Toc89431633"/>
      <w:bookmarkStart w:id="4307" w:name="_Toc97042445"/>
      <w:bookmarkStart w:id="4308" w:name="_Toc97045589"/>
      <w:bookmarkStart w:id="4309" w:name="_Toc97155334"/>
      <w:bookmarkStart w:id="4310" w:name="_Toc101521471"/>
      <w:bookmarkStart w:id="4311" w:name="_Toc120537581"/>
      <w:bookmarkStart w:id="4312" w:name="_Toc151743144"/>
      <w:bookmarkStart w:id="4313" w:name="_Toc151743609"/>
      <w:bookmarkEnd w:id="4286"/>
      <w:bookmarkEnd w:id="4287"/>
      <w:bookmarkEnd w:id="4288"/>
      <w:bookmarkEnd w:id="4289"/>
      <w:bookmarkEnd w:id="4290"/>
      <w:bookmarkEnd w:id="4291"/>
      <w:bookmarkEnd w:id="4292"/>
      <w:bookmarkEnd w:id="4293"/>
      <w:bookmarkEnd w:id="4294"/>
      <w:r w:rsidRPr="006D68AC">
        <w:rPr>
          <w:lang w:eastAsia="zh-CN"/>
        </w:rPr>
        <w:t>6.4.3.2.4</w:t>
      </w:r>
      <w:r w:rsidRPr="006D68AC">
        <w:rPr>
          <w:lang w:eastAsia="zh-CN"/>
        </w:rPr>
        <w:tab/>
        <w:t>Resource Custom Operations</w:t>
      </w:r>
      <w:bookmarkEnd w:id="4295"/>
      <w:bookmarkEnd w:id="4296"/>
      <w:bookmarkEnd w:id="4297"/>
      <w:bookmarkEnd w:id="4298"/>
      <w:bookmarkEnd w:id="4299"/>
      <w:bookmarkEnd w:id="4300"/>
      <w:bookmarkEnd w:id="4301"/>
      <w:bookmarkEnd w:id="4302"/>
      <w:bookmarkEnd w:id="4303"/>
      <w:bookmarkEnd w:id="4304"/>
    </w:p>
    <w:p w14:paraId="1A5D358D" w14:textId="77777777" w:rsidR="003654E0" w:rsidRPr="006D68AC" w:rsidRDefault="003654E0" w:rsidP="003654E0">
      <w:r w:rsidRPr="006D68AC">
        <w:t>There are no resource custom operations defined for this resource in this release of the specification.</w:t>
      </w:r>
    </w:p>
    <w:p w14:paraId="616AD378" w14:textId="1D53EAC3" w:rsidR="003654E0" w:rsidRPr="006D68AC" w:rsidRDefault="003654E0" w:rsidP="003654E0">
      <w:pPr>
        <w:pStyle w:val="Heading4"/>
      </w:pPr>
      <w:bookmarkStart w:id="4314" w:name="_Toc157434732"/>
      <w:bookmarkStart w:id="4315" w:name="_Toc157436447"/>
      <w:bookmarkStart w:id="4316" w:name="_Toc157440287"/>
      <w:bookmarkStart w:id="4317" w:name="_Toc160649959"/>
      <w:bookmarkStart w:id="4318" w:name="_Toc164928241"/>
      <w:bookmarkStart w:id="4319" w:name="_Toc168550100"/>
      <w:bookmarkStart w:id="4320" w:name="_Toc170118171"/>
      <w:bookmarkStart w:id="4321" w:name="_Toc209470253"/>
      <w:bookmarkStart w:id="4322" w:name="_Toc212114914"/>
      <w:bookmarkStart w:id="4323" w:name="_Toc216293524"/>
      <w:bookmarkStart w:id="4324" w:name="_Toc85734335"/>
      <w:bookmarkStart w:id="4325" w:name="_Toc89431634"/>
      <w:bookmarkStart w:id="4326" w:name="_Toc97042446"/>
      <w:bookmarkStart w:id="4327" w:name="_Toc97045590"/>
      <w:bookmarkStart w:id="4328" w:name="_Toc97155335"/>
      <w:bookmarkStart w:id="4329" w:name="_Toc101521472"/>
      <w:bookmarkStart w:id="4330" w:name="_Toc120537582"/>
      <w:bookmarkStart w:id="4331" w:name="_Toc151743145"/>
      <w:bookmarkStart w:id="4332" w:name="_Toc151743610"/>
      <w:bookmarkEnd w:id="4305"/>
      <w:bookmarkEnd w:id="4306"/>
      <w:bookmarkEnd w:id="4307"/>
      <w:bookmarkEnd w:id="4308"/>
      <w:bookmarkEnd w:id="4309"/>
      <w:bookmarkEnd w:id="4310"/>
      <w:bookmarkEnd w:id="4311"/>
      <w:bookmarkEnd w:id="4312"/>
      <w:bookmarkEnd w:id="4313"/>
      <w:r w:rsidRPr="006D68AC">
        <w:t>6.4.3.3</w:t>
      </w:r>
      <w:r w:rsidRPr="006D68AC">
        <w:tab/>
        <w:t>Resource: Individual Network Slice Optimization Subscription</w:t>
      </w:r>
      <w:bookmarkEnd w:id="4314"/>
      <w:bookmarkEnd w:id="4315"/>
      <w:bookmarkEnd w:id="4316"/>
      <w:bookmarkEnd w:id="4317"/>
      <w:bookmarkEnd w:id="4318"/>
      <w:bookmarkEnd w:id="4319"/>
      <w:bookmarkEnd w:id="4320"/>
      <w:bookmarkEnd w:id="4321"/>
      <w:bookmarkEnd w:id="4322"/>
      <w:bookmarkEnd w:id="4323"/>
    </w:p>
    <w:p w14:paraId="585AE27F" w14:textId="3761FB34" w:rsidR="003654E0" w:rsidRPr="006D68AC" w:rsidRDefault="003654E0" w:rsidP="003654E0">
      <w:pPr>
        <w:pStyle w:val="Heading5"/>
        <w:rPr>
          <w:lang w:eastAsia="zh-CN"/>
        </w:rPr>
      </w:pPr>
      <w:bookmarkStart w:id="4333" w:name="_Toc157434733"/>
      <w:bookmarkStart w:id="4334" w:name="_Toc157436448"/>
      <w:bookmarkStart w:id="4335" w:name="_Toc157440288"/>
      <w:bookmarkStart w:id="4336" w:name="_Toc160649960"/>
      <w:bookmarkStart w:id="4337" w:name="_Toc164928242"/>
      <w:bookmarkStart w:id="4338" w:name="_Toc168550101"/>
      <w:bookmarkStart w:id="4339" w:name="_Toc170118172"/>
      <w:bookmarkStart w:id="4340" w:name="_Toc209470254"/>
      <w:bookmarkStart w:id="4341" w:name="_Toc212114915"/>
      <w:bookmarkStart w:id="4342" w:name="_Toc216293525"/>
      <w:bookmarkStart w:id="4343" w:name="_Toc85734336"/>
      <w:bookmarkStart w:id="4344" w:name="_Toc89431635"/>
      <w:bookmarkStart w:id="4345" w:name="_Toc97042447"/>
      <w:bookmarkStart w:id="4346" w:name="_Toc97045591"/>
      <w:bookmarkStart w:id="4347" w:name="_Toc97155336"/>
      <w:bookmarkStart w:id="4348" w:name="_Toc101521473"/>
      <w:bookmarkStart w:id="4349" w:name="_Toc120537583"/>
      <w:bookmarkStart w:id="4350" w:name="_Toc151743146"/>
      <w:bookmarkStart w:id="4351" w:name="_Toc151743611"/>
      <w:bookmarkEnd w:id="4324"/>
      <w:bookmarkEnd w:id="4325"/>
      <w:bookmarkEnd w:id="4326"/>
      <w:bookmarkEnd w:id="4327"/>
      <w:bookmarkEnd w:id="4328"/>
      <w:bookmarkEnd w:id="4329"/>
      <w:bookmarkEnd w:id="4330"/>
      <w:bookmarkEnd w:id="4331"/>
      <w:bookmarkEnd w:id="4332"/>
      <w:r w:rsidRPr="006D68AC">
        <w:t>6.4.3.3</w:t>
      </w:r>
      <w:r w:rsidRPr="006D68AC">
        <w:rPr>
          <w:lang w:eastAsia="zh-CN"/>
        </w:rPr>
        <w:t>.1</w:t>
      </w:r>
      <w:r w:rsidRPr="006D68AC">
        <w:rPr>
          <w:lang w:eastAsia="zh-CN"/>
        </w:rPr>
        <w:tab/>
        <w:t>Description</w:t>
      </w:r>
      <w:bookmarkEnd w:id="4333"/>
      <w:bookmarkEnd w:id="4334"/>
      <w:bookmarkEnd w:id="4335"/>
      <w:bookmarkEnd w:id="4336"/>
      <w:bookmarkEnd w:id="4337"/>
      <w:bookmarkEnd w:id="4338"/>
      <w:bookmarkEnd w:id="4339"/>
      <w:bookmarkEnd w:id="4340"/>
      <w:bookmarkEnd w:id="4341"/>
      <w:bookmarkEnd w:id="4342"/>
    </w:p>
    <w:p w14:paraId="31AFF5C2" w14:textId="77777777" w:rsidR="003654E0" w:rsidRPr="006D68AC" w:rsidRDefault="003654E0" w:rsidP="003654E0">
      <w:pPr>
        <w:rPr>
          <w:lang w:eastAsia="zh-CN"/>
        </w:rPr>
      </w:pPr>
      <w:r w:rsidRPr="006D68AC">
        <w:t>This resource represents a Network Slice Optimization Subscription managed by the NSCE Server.</w:t>
      </w:r>
    </w:p>
    <w:p w14:paraId="06C2F863" w14:textId="44EED4DB" w:rsidR="003654E0" w:rsidRPr="006D68AC" w:rsidRDefault="003654E0" w:rsidP="003654E0">
      <w:pPr>
        <w:pStyle w:val="Heading5"/>
        <w:rPr>
          <w:lang w:eastAsia="zh-CN"/>
        </w:rPr>
      </w:pPr>
      <w:bookmarkStart w:id="4352" w:name="_Toc157434734"/>
      <w:bookmarkStart w:id="4353" w:name="_Toc157436449"/>
      <w:bookmarkStart w:id="4354" w:name="_Toc157440289"/>
      <w:bookmarkStart w:id="4355" w:name="_Toc160649961"/>
      <w:bookmarkStart w:id="4356" w:name="_Toc164928243"/>
      <w:bookmarkStart w:id="4357" w:name="_Toc168550102"/>
      <w:bookmarkStart w:id="4358" w:name="_Toc170118173"/>
      <w:bookmarkStart w:id="4359" w:name="_Toc209470255"/>
      <w:bookmarkStart w:id="4360" w:name="_Toc212114916"/>
      <w:bookmarkStart w:id="4361" w:name="_Toc216293526"/>
      <w:bookmarkStart w:id="4362" w:name="_Toc85734337"/>
      <w:bookmarkStart w:id="4363" w:name="_Toc89431636"/>
      <w:bookmarkStart w:id="4364" w:name="_Toc97042448"/>
      <w:bookmarkStart w:id="4365" w:name="_Toc97045592"/>
      <w:bookmarkStart w:id="4366" w:name="_Toc97155337"/>
      <w:bookmarkStart w:id="4367" w:name="_Toc101521474"/>
      <w:bookmarkStart w:id="4368" w:name="_Toc120537584"/>
      <w:bookmarkStart w:id="4369" w:name="_Toc151743147"/>
      <w:bookmarkStart w:id="4370" w:name="_Toc151743612"/>
      <w:bookmarkEnd w:id="4343"/>
      <w:bookmarkEnd w:id="4344"/>
      <w:bookmarkEnd w:id="4345"/>
      <w:bookmarkEnd w:id="4346"/>
      <w:bookmarkEnd w:id="4347"/>
      <w:bookmarkEnd w:id="4348"/>
      <w:bookmarkEnd w:id="4349"/>
      <w:bookmarkEnd w:id="4350"/>
      <w:bookmarkEnd w:id="4351"/>
      <w:r w:rsidRPr="006D68AC">
        <w:t>6.4.3.3</w:t>
      </w:r>
      <w:r w:rsidRPr="006D68AC">
        <w:rPr>
          <w:lang w:eastAsia="zh-CN"/>
        </w:rPr>
        <w:t>.2</w:t>
      </w:r>
      <w:r w:rsidRPr="006D68AC">
        <w:rPr>
          <w:lang w:eastAsia="zh-CN"/>
        </w:rPr>
        <w:tab/>
        <w:t>Resource Definition</w:t>
      </w:r>
      <w:bookmarkEnd w:id="4352"/>
      <w:bookmarkEnd w:id="4353"/>
      <w:bookmarkEnd w:id="4354"/>
      <w:bookmarkEnd w:id="4355"/>
      <w:bookmarkEnd w:id="4356"/>
      <w:bookmarkEnd w:id="4357"/>
      <w:bookmarkEnd w:id="4358"/>
      <w:bookmarkEnd w:id="4359"/>
      <w:bookmarkEnd w:id="4360"/>
      <w:bookmarkEnd w:id="4361"/>
    </w:p>
    <w:p w14:paraId="00BF9FF2" w14:textId="19689CAB" w:rsidR="003654E0" w:rsidRPr="006D68AC" w:rsidRDefault="003654E0" w:rsidP="003654E0">
      <w:pPr>
        <w:rPr>
          <w:lang w:eastAsia="zh-CN"/>
        </w:rPr>
      </w:pPr>
      <w:r w:rsidRPr="006D68AC">
        <w:rPr>
          <w:lang w:eastAsia="zh-CN"/>
        </w:rPr>
        <w:t>Resource URI:</w:t>
      </w:r>
      <w:r w:rsidRPr="006D68AC">
        <w:rPr>
          <w:b/>
          <w:lang w:eastAsia="zh-CN"/>
        </w:rPr>
        <w:t xml:space="preserve"> {apiRoot}/nsce-nso/&lt;apiVersion&gt;/subscriptions/{subscriptionId}</w:t>
      </w:r>
    </w:p>
    <w:p w14:paraId="5267C04F" w14:textId="5D4F0E0E" w:rsidR="003654E0" w:rsidRPr="006D68AC" w:rsidRDefault="003654E0" w:rsidP="003654E0">
      <w:pPr>
        <w:rPr>
          <w:lang w:eastAsia="zh-CN"/>
        </w:rPr>
      </w:pPr>
      <w:r w:rsidRPr="006D68AC">
        <w:rPr>
          <w:lang w:eastAsia="zh-CN"/>
        </w:rPr>
        <w:t>This resource shall support the resource URI variables defined in the table </w:t>
      </w:r>
      <w:r w:rsidRPr="006D68AC">
        <w:t>6.4.3.3</w:t>
      </w:r>
      <w:r w:rsidRPr="006D68AC">
        <w:rPr>
          <w:lang w:eastAsia="zh-CN"/>
        </w:rPr>
        <w:t>.2-1.</w:t>
      </w:r>
    </w:p>
    <w:p w14:paraId="714975C8" w14:textId="3CDB294B" w:rsidR="003654E0" w:rsidRPr="006D68AC" w:rsidRDefault="003654E0" w:rsidP="003654E0">
      <w:pPr>
        <w:pStyle w:val="TH"/>
        <w:rPr>
          <w:rFonts w:cs="Arial"/>
        </w:rPr>
      </w:pPr>
      <w:r w:rsidRPr="006D68AC">
        <w:t>Table 6.4.3.3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6D68AC"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6D68AC" w:rsidRDefault="003654E0"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6D68AC" w:rsidRDefault="003654E0"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6D68AC" w:rsidRDefault="003654E0" w:rsidP="00A66268">
            <w:pPr>
              <w:pStyle w:val="TAH"/>
            </w:pPr>
            <w:r w:rsidRPr="006D68AC">
              <w:t>Definition</w:t>
            </w:r>
          </w:p>
        </w:tc>
      </w:tr>
      <w:tr w:rsidR="003654E0" w:rsidRPr="006D68AC"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6D68AC" w:rsidRDefault="003654E0"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6D68AC" w:rsidRDefault="003654E0" w:rsidP="00A66268">
            <w:pPr>
              <w:pStyle w:val="TAL"/>
            </w:pPr>
            <w:r w:rsidRPr="006D68AC">
              <w:t>See clause 6.4.1</w:t>
            </w:r>
          </w:p>
        </w:tc>
      </w:tr>
      <w:tr w:rsidR="003654E0" w:rsidRPr="006D68AC"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6D68AC" w:rsidRDefault="003654E0"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6D68AC" w:rsidRDefault="003654E0" w:rsidP="00A66268">
            <w:pPr>
              <w:pStyle w:val="TAL"/>
              <w:rPr>
                <w:rFonts w:cs="Arial"/>
                <w:szCs w:val="18"/>
                <w:lang w:eastAsia="zh-CN"/>
              </w:rPr>
            </w:pPr>
            <w:r w:rsidRPr="006D68AC">
              <w:t>Represents the identifier of the "Individual Network Slice Optimization Subscription" resource.</w:t>
            </w:r>
          </w:p>
        </w:tc>
      </w:tr>
    </w:tbl>
    <w:p w14:paraId="1B845338" w14:textId="77777777" w:rsidR="003654E0" w:rsidRPr="006D68AC" w:rsidRDefault="003654E0" w:rsidP="003654E0">
      <w:pPr>
        <w:rPr>
          <w:lang w:eastAsia="zh-CN"/>
        </w:rPr>
      </w:pPr>
    </w:p>
    <w:p w14:paraId="04556662" w14:textId="340B38B9" w:rsidR="003654E0" w:rsidRPr="006D68AC" w:rsidRDefault="003654E0" w:rsidP="003654E0">
      <w:pPr>
        <w:pStyle w:val="Heading5"/>
        <w:rPr>
          <w:lang w:eastAsia="zh-CN"/>
        </w:rPr>
      </w:pPr>
      <w:bookmarkStart w:id="4371" w:name="_Toc157434735"/>
      <w:bookmarkStart w:id="4372" w:name="_Toc157436450"/>
      <w:bookmarkStart w:id="4373" w:name="_Toc157440290"/>
      <w:bookmarkStart w:id="4374" w:name="_Toc160649962"/>
      <w:bookmarkStart w:id="4375" w:name="_Toc164928244"/>
      <w:bookmarkStart w:id="4376" w:name="_Toc168550103"/>
      <w:bookmarkStart w:id="4377" w:name="_Toc170118174"/>
      <w:bookmarkStart w:id="4378" w:name="_Toc209470256"/>
      <w:bookmarkStart w:id="4379" w:name="_Toc212114917"/>
      <w:bookmarkStart w:id="4380" w:name="_Toc216293527"/>
      <w:bookmarkStart w:id="4381" w:name="_Toc85734338"/>
      <w:bookmarkStart w:id="4382" w:name="_Toc89431637"/>
      <w:bookmarkStart w:id="4383" w:name="_Toc97042449"/>
      <w:bookmarkStart w:id="4384" w:name="_Toc97045593"/>
      <w:bookmarkStart w:id="4385" w:name="_Toc97155338"/>
      <w:bookmarkStart w:id="4386" w:name="_Toc101521475"/>
      <w:bookmarkStart w:id="4387" w:name="_Toc120537585"/>
      <w:bookmarkStart w:id="4388" w:name="_Toc151743148"/>
      <w:bookmarkStart w:id="4389" w:name="_Toc151743613"/>
      <w:bookmarkEnd w:id="4362"/>
      <w:bookmarkEnd w:id="4363"/>
      <w:bookmarkEnd w:id="4364"/>
      <w:bookmarkEnd w:id="4365"/>
      <w:bookmarkEnd w:id="4366"/>
      <w:bookmarkEnd w:id="4367"/>
      <w:bookmarkEnd w:id="4368"/>
      <w:bookmarkEnd w:id="4369"/>
      <w:bookmarkEnd w:id="4370"/>
      <w:r w:rsidRPr="006D68AC">
        <w:t>6.4.3.3</w:t>
      </w:r>
      <w:r w:rsidRPr="006D68AC">
        <w:rPr>
          <w:lang w:eastAsia="zh-CN"/>
        </w:rPr>
        <w:t>.3</w:t>
      </w:r>
      <w:r w:rsidRPr="006D68AC">
        <w:rPr>
          <w:lang w:eastAsia="zh-CN"/>
        </w:rPr>
        <w:tab/>
        <w:t>Resource Standard Methods</w:t>
      </w:r>
      <w:bookmarkEnd w:id="4371"/>
      <w:bookmarkEnd w:id="4372"/>
      <w:bookmarkEnd w:id="4373"/>
      <w:bookmarkEnd w:id="4374"/>
      <w:bookmarkEnd w:id="4375"/>
      <w:bookmarkEnd w:id="4376"/>
      <w:bookmarkEnd w:id="4377"/>
      <w:bookmarkEnd w:id="4378"/>
      <w:bookmarkEnd w:id="4379"/>
      <w:bookmarkEnd w:id="4380"/>
    </w:p>
    <w:p w14:paraId="14EE58B8" w14:textId="2D8BE7D3" w:rsidR="003654E0" w:rsidRPr="006D68AC" w:rsidRDefault="003654E0" w:rsidP="007E7218">
      <w:pPr>
        <w:pStyle w:val="H6"/>
      </w:pPr>
      <w:bookmarkStart w:id="4390" w:name="_Toc157434736"/>
      <w:bookmarkStart w:id="4391" w:name="_Toc157436451"/>
      <w:bookmarkStart w:id="4392" w:name="_Toc157440291"/>
      <w:bookmarkStart w:id="4393" w:name="_Toc160649963"/>
      <w:bookmarkStart w:id="4394" w:name="_Toc164928245"/>
      <w:bookmarkStart w:id="4395" w:name="_Toc168550104"/>
      <w:bookmarkStart w:id="4396" w:name="_Toc170118175"/>
      <w:bookmarkStart w:id="4397" w:name="_Toc209470257"/>
      <w:bookmarkStart w:id="4398" w:name="_Toc212114918"/>
      <w:bookmarkStart w:id="4399" w:name="_Toc85734340"/>
      <w:bookmarkStart w:id="4400" w:name="_Toc89431639"/>
      <w:bookmarkStart w:id="4401" w:name="_Toc97042451"/>
      <w:bookmarkStart w:id="4402" w:name="_Toc97045595"/>
      <w:bookmarkStart w:id="4403" w:name="_Toc97155340"/>
      <w:bookmarkStart w:id="4404" w:name="_Toc101521477"/>
      <w:bookmarkStart w:id="4405" w:name="_Toc120537587"/>
      <w:bookmarkStart w:id="4406" w:name="_Toc151743149"/>
      <w:bookmarkStart w:id="4407" w:name="_Toc151743614"/>
      <w:bookmarkEnd w:id="4381"/>
      <w:bookmarkEnd w:id="4382"/>
      <w:bookmarkEnd w:id="4383"/>
      <w:bookmarkEnd w:id="4384"/>
      <w:bookmarkEnd w:id="4385"/>
      <w:bookmarkEnd w:id="4386"/>
      <w:bookmarkEnd w:id="4387"/>
      <w:bookmarkEnd w:id="4388"/>
      <w:bookmarkEnd w:id="4389"/>
      <w:r w:rsidRPr="006D68AC">
        <w:t>6.4.3.3.3.1</w:t>
      </w:r>
      <w:r w:rsidRPr="006D68AC">
        <w:tab/>
        <w:t>GET</w:t>
      </w:r>
      <w:bookmarkEnd w:id="4390"/>
      <w:bookmarkEnd w:id="4391"/>
      <w:bookmarkEnd w:id="4392"/>
      <w:bookmarkEnd w:id="4393"/>
      <w:bookmarkEnd w:id="4394"/>
      <w:bookmarkEnd w:id="4395"/>
      <w:bookmarkEnd w:id="4396"/>
      <w:bookmarkEnd w:id="4397"/>
      <w:bookmarkEnd w:id="4398"/>
    </w:p>
    <w:p w14:paraId="16CE55C6" w14:textId="6B496297" w:rsidR="003654E0" w:rsidRPr="006D68AC" w:rsidRDefault="003654E0" w:rsidP="003654E0">
      <w:pPr>
        <w:rPr>
          <w:noProof/>
          <w:lang w:eastAsia="zh-CN"/>
        </w:rPr>
      </w:pPr>
      <w:r w:rsidRPr="006D68AC">
        <w:rPr>
          <w:noProof/>
          <w:lang w:eastAsia="zh-CN"/>
        </w:rPr>
        <w:t xml:space="preserve">The HTTP GET method allows a service consumer to retrieve an existing </w:t>
      </w:r>
      <w:r w:rsidRPr="006D68AC">
        <w:t>"Individual Network Slice Optimization Subscription" resource at the NSCE Server</w:t>
      </w:r>
      <w:r w:rsidRPr="006D68AC">
        <w:rPr>
          <w:noProof/>
          <w:lang w:eastAsia="zh-CN"/>
        </w:rPr>
        <w:t>.</w:t>
      </w:r>
    </w:p>
    <w:p w14:paraId="04BD58FC" w14:textId="79582BFE"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6.4.3.3.3.1-1.</w:t>
      </w:r>
    </w:p>
    <w:p w14:paraId="6F0B7D08" w14:textId="469CBA44" w:rsidR="003654E0" w:rsidRPr="006D68AC" w:rsidRDefault="003654E0" w:rsidP="003654E0">
      <w:pPr>
        <w:pStyle w:val="TH"/>
        <w:rPr>
          <w:rFonts w:cs="Arial"/>
        </w:rPr>
      </w:pPr>
      <w:r w:rsidRPr="006D68AC">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6D68AC" w:rsidRDefault="003654E0" w:rsidP="00A66268">
            <w:pPr>
              <w:pStyle w:val="TAH"/>
            </w:pPr>
            <w:r w:rsidRPr="006D68AC">
              <w:t>Description</w:t>
            </w:r>
          </w:p>
        </w:tc>
      </w:tr>
      <w:tr w:rsidR="003654E0" w:rsidRPr="006D68AC"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6D68AC" w:rsidRDefault="003654E0" w:rsidP="00A66268">
            <w:pPr>
              <w:pStyle w:val="TAL"/>
            </w:pPr>
          </w:p>
        </w:tc>
      </w:tr>
    </w:tbl>
    <w:p w14:paraId="773F2632" w14:textId="77777777" w:rsidR="003654E0" w:rsidRPr="006D68AC" w:rsidRDefault="003654E0" w:rsidP="003654E0"/>
    <w:p w14:paraId="4CA930B8" w14:textId="4A0BD5CA" w:rsidR="003654E0" w:rsidRPr="006D68AC" w:rsidRDefault="003654E0" w:rsidP="003654E0">
      <w:r w:rsidRPr="006D68AC">
        <w:t>This method shall support the request data structures specified in table </w:t>
      </w:r>
      <w:r w:rsidRPr="006D68AC">
        <w:rPr>
          <w:lang w:eastAsia="zh-CN"/>
        </w:rPr>
        <w:t>6.4.3.3.3.1</w:t>
      </w:r>
      <w:r w:rsidRPr="006D68AC">
        <w:t>-2 and the response data structures and response codes specified in table </w:t>
      </w:r>
      <w:r w:rsidRPr="006D68AC">
        <w:rPr>
          <w:lang w:eastAsia="zh-CN"/>
        </w:rPr>
        <w:t>6.4.3.3.3.1</w:t>
      </w:r>
      <w:r w:rsidRPr="006D68AC">
        <w:t>-3.</w:t>
      </w:r>
    </w:p>
    <w:p w14:paraId="11BED38B" w14:textId="43158012" w:rsidR="003654E0" w:rsidRPr="006D68AC" w:rsidRDefault="003654E0" w:rsidP="003654E0">
      <w:pPr>
        <w:pStyle w:val="TH"/>
      </w:pPr>
      <w:r w:rsidRPr="006D68AC">
        <w:t>Table </w:t>
      </w:r>
      <w:r w:rsidRPr="006D68AC">
        <w:rPr>
          <w:lang w:eastAsia="zh-CN"/>
        </w:rPr>
        <w:t>6.4.3.3.3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6D68AC"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6D68AC" w:rsidRDefault="003654E0" w:rsidP="00A66268">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6D68AC" w:rsidRDefault="003654E0" w:rsidP="00A66268">
            <w:pPr>
              <w:pStyle w:val="TAH"/>
            </w:pPr>
            <w:r w:rsidRPr="006D68AC">
              <w:t>Description</w:t>
            </w:r>
          </w:p>
        </w:tc>
      </w:tr>
      <w:tr w:rsidR="003654E0" w:rsidRPr="006D68AC"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6D68AC" w:rsidRDefault="003654E0" w:rsidP="00A66268">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6D68AC"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6D68AC"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6D68AC" w:rsidRDefault="003654E0" w:rsidP="00A66268">
            <w:pPr>
              <w:pStyle w:val="TAL"/>
            </w:pPr>
          </w:p>
        </w:tc>
      </w:tr>
    </w:tbl>
    <w:p w14:paraId="36BD84F0" w14:textId="77777777" w:rsidR="003654E0" w:rsidRPr="006D68AC" w:rsidRDefault="003654E0" w:rsidP="003654E0"/>
    <w:p w14:paraId="127342DC" w14:textId="77777777" w:rsidR="00905F86" w:rsidRPr="006D68AC" w:rsidRDefault="00905F86" w:rsidP="00905F86">
      <w:pPr>
        <w:pStyle w:val="TH"/>
      </w:pPr>
      <w:r w:rsidRPr="006D68AC">
        <w:t>Table </w:t>
      </w:r>
      <w:r w:rsidRPr="006D68AC">
        <w:rPr>
          <w:lang w:eastAsia="zh-CN"/>
        </w:rPr>
        <w:t>6.4.3.3.3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6D68AC"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6D68AC" w:rsidRDefault="00905F86" w:rsidP="00291D60">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6D68AC" w:rsidRDefault="00905F86" w:rsidP="00291D60">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6D68AC" w:rsidRDefault="00905F86" w:rsidP="00291D60">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6D68AC" w:rsidRDefault="00905F86" w:rsidP="00291D60">
            <w:pPr>
              <w:pStyle w:val="TAH"/>
            </w:pPr>
            <w:r w:rsidRPr="006D68AC">
              <w:t>Response</w:t>
            </w:r>
          </w:p>
          <w:p w14:paraId="4044BBA5" w14:textId="77777777" w:rsidR="00905F86" w:rsidRPr="006D68AC" w:rsidRDefault="00905F86" w:rsidP="00291D60">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6D68AC" w:rsidRDefault="00905F86" w:rsidP="00291D60">
            <w:pPr>
              <w:pStyle w:val="TAH"/>
            </w:pPr>
            <w:r w:rsidRPr="006D68AC">
              <w:t>Description</w:t>
            </w:r>
          </w:p>
        </w:tc>
      </w:tr>
      <w:tr w:rsidR="00905F86" w:rsidRPr="006D68AC"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6D68AC" w:rsidRDefault="00905F86" w:rsidP="00291D60">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6D68AC" w:rsidRDefault="00905F86" w:rsidP="00291D60">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6D68AC" w:rsidRDefault="00905F86"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6D68AC" w:rsidRDefault="00905F86" w:rsidP="00291D60">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6D68AC" w:rsidRDefault="00905F86" w:rsidP="00291D60">
            <w:pPr>
              <w:pStyle w:val="TAL"/>
            </w:pPr>
            <w:r w:rsidRPr="006D68AC">
              <w:t>Successful case. The requested</w:t>
            </w:r>
            <w:r w:rsidRPr="006D68AC">
              <w:rPr>
                <w:noProof/>
                <w:lang w:eastAsia="zh-CN"/>
              </w:rPr>
              <w:t xml:space="preserve"> </w:t>
            </w:r>
            <w:r w:rsidRPr="006D68AC">
              <w:t>"Individual Network Slice Optimization Subscription" resource</w:t>
            </w:r>
            <w:r w:rsidRPr="006D68AC">
              <w:rPr>
                <w:noProof/>
                <w:lang w:eastAsia="zh-CN"/>
              </w:rPr>
              <w:t xml:space="preserve"> </w:t>
            </w:r>
            <w:r w:rsidRPr="006D68AC">
              <w:t>shall be returned.</w:t>
            </w:r>
          </w:p>
        </w:tc>
      </w:tr>
      <w:tr w:rsidR="00905F86" w:rsidRPr="006D68AC"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6D68AC" w:rsidRDefault="00905F86" w:rsidP="00291D60">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6A2F4444" w14:textId="77777777" w:rsidR="00905F86" w:rsidRPr="006D68AC" w:rsidRDefault="00905F86" w:rsidP="00291D60">
            <w:pPr>
              <w:pStyle w:val="TAL"/>
            </w:pPr>
          </w:p>
          <w:p w14:paraId="325AE7AE" w14:textId="77777777" w:rsidR="00905F86" w:rsidRPr="006D68AC" w:rsidRDefault="00905F86" w:rsidP="00291D60">
            <w:pPr>
              <w:pStyle w:val="TAL"/>
            </w:pPr>
            <w:r w:rsidRPr="006D68AC">
              <w:t>Redirection handling is described in clause 5.2.10 of 3GPP TS 29.122 [2].</w:t>
            </w:r>
          </w:p>
        </w:tc>
      </w:tr>
      <w:tr w:rsidR="00905F86" w:rsidRPr="006D68AC"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6D68AC" w:rsidRDefault="00905F86" w:rsidP="00291D60">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7D4C8A97" w14:textId="77777777" w:rsidR="00905F86" w:rsidRPr="006D68AC" w:rsidRDefault="00905F86" w:rsidP="00291D60">
            <w:pPr>
              <w:pStyle w:val="TAL"/>
            </w:pPr>
          </w:p>
          <w:p w14:paraId="7C6DB0D9" w14:textId="77777777" w:rsidR="00905F86" w:rsidRPr="006D68AC" w:rsidRDefault="00905F86" w:rsidP="00291D60">
            <w:pPr>
              <w:pStyle w:val="TAL"/>
            </w:pPr>
            <w:r w:rsidRPr="006D68AC">
              <w:t>Redirection handling is described in clause 5.2.10 of 3GPP TS 29.122 [2].</w:t>
            </w:r>
          </w:p>
        </w:tc>
      </w:tr>
      <w:tr w:rsidR="00905F86" w:rsidRPr="006D68AC"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6D68AC" w:rsidRDefault="00905F86" w:rsidP="00291D60">
            <w:pPr>
              <w:pStyle w:val="TAN"/>
            </w:pPr>
            <w:r w:rsidRPr="006D68AC">
              <w:t>NOTE:</w:t>
            </w:r>
            <w:r w:rsidRPr="006D68AC">
              <w:rPr>
                <w:noProof/>
              </w:rPr>
              <w:tab/>
              <w:t xml:space="preserve">The mandatory </w:t>
            </w:r>
            <w:r w:rsidRPr="006D68AC">
              <w:t>HTTP error status codes for the GET method listed in Table 5.2.6-1 of 3GPP TS 29.122 [2] shall also apply.</w:t>
            </w:r>
          </w:p>
        </w:tc>
      </w:tr>
    </w:tbl>
    <w:p w14:paraId="5465922B" w14:textId="77777777" w:rsidR="00905F86" w:rsidRPr="006D68AC" w:rsidRDefault="00905F86" w:rsidP="00905F86"/>
    <w:p w14:paraId="6E92F9BF" w14:textId="4C5A7AD9" w:rsidR="003654E0" w:rsidRPr="006D68AC" w:rsidRDefault="003654E0" w:rsidP="003654E0">
      <w:pPr>
        <w:pStyle w:val="TH"/>
      </w:pPr>
      <w:r w:rsidRPr="006D68AC">
        <w:t>Table </w:t>
      </w:r>
      <w:r w:rsidRPr="006D68AC">
        <w:rPr>
          <w:lang w:eastAsia="zh-CN"/>
        </w:rPr>
        <w:t>6.4.3.3.3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6D68AC" w:rsidRDefault="003654E0" w:rsidP="00A66268">
            <w:pPr>
              <w:pStyle w:val="TAH"/>
            </w:pPr>
            <w:r w:rsidRPr="006D68AC">
              <w:t>Description</w:t>
            </w:r>
          </w:p>
        </w:tc>
      </w:tr>
      <w:tr w:rsidR="003654E0" w:rsidRPr="006D68AC"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6D68AC" w:rsidRDefault="003654E0" w:rsidP="00A66268">
            <w:pPr>
              <w:pStyle w:val="TAL"/>
            </w:pPr>
            <w:r w:rsidRPr="006D68AC">
              <w:t>An alternative URI of the resource located in an alternative NSCE server.</w:t>
            </w:r>
          </w:p>
        </w:tc>
      </w:tr>
    </w:tbl>
    <w:p w14:paraId="43E73206" w14:textId="77777777" w:rsidR="003654E0" w:rsidRPr="006D68AC" w:rsidRDefault="003654E0" w:rsidP="003654E0"/>
    <w:p w14:paraId="1776DA97" w14:textId="4627A44F" w:rsidR="003654E0" w:rsidRPr="006D68AC" w:rsidRDefault="003654E0" w:rsidP="003654E0">
      <w:pPr>
        <w:pStyle w:val="TH"/>
      </w:pPr>
      <w:r w:rsidRPr="006D68AC">
        <w:t>Table </w:t>
      </w:r>
      <w:r w:rsidRPr="006D68AC">
        <w:rPr>
          <w:lang w:eastAsia="zh-CN"/>
        </w:rPr>
        <w:t>6.4.3.3.3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6D68AC" w:rsidRDefault="003654E0" w:rsidP="00A66268">
            <w:pPr>
              <w:pStyle w:val="TAH"/>
            </w:pPr>
            <w:r w:rsidRPr="006D68AC">
              <w:t>Description</w:t>
            </w:r>
          </w:p>
        </w:tc>
      </w:tr>
      <w:tr w:rsidR="003654E0" w:rsidRPr="006D68AC"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6D68AC" w:rsidRDefault="003654E0" w:rsidP="00A66268">
            <w:pPr>
              <w:pStyle w:val="TAL"/>
            </w:pPr>
            <w:r w:rsidRPr="006D68AC">
              <w:t>An alternative URI of the resource located in an alternative NSCE server.</w:t>
            </w:r>
          </w:p>
        </w:tc>
      </w:tr>
    </w:tbl>
    <w:p w14:paraId="16AC036F" w14:textId="77777777" w:rsidR="003654E0" w:rsidRPr="006D68AC" w:rsidRDefault="003654E0" w:rsidP="003654E0"/>
    <w:p w14:paraId="1CBC7116" w14:textId="79D73D7E" w:rsidR="003654E0" w:rsidRPr="006D68AC" w:rsidRDefault="003654E0" w:rsidP="007E7218">
      <w:pPr>
        <w:pStyle w:val="H6"/>
      </w:pPr>
      <w:bookmarkStart w:id="4408" w:name="_Toc157434737"/>
      <w:bookmarkStart w:id="4409" w:name="_Toc157436452"/>
      <w:bookmarkStart w:id="4410" w:name="_Toc157440292"/>
      <w:bookmarkStart w:id="4411" w:name="_Toc160649964"/>
      <w:bookmarkStart w:id="4412" w:name="_Toc164928246"/>
      <w:bookmarkStart w:id="4413" w:name="_Toc168550105"/>
      <w:bookmarkStart w:id="4414" w:name="_Toc170118176"/>
      <w:bookmarkStart w:id="4415" w:name="_Toc209470258"/>
      <w:bookmarkStart w:id="4416" w:name="_Toc212114919"/>
      <w:bookmarkStart w:id="4417" w:name="_Toc148176962"/>
      <w:bookmarkStart w:id="4418" w:name="_Toc148359012"/>
      <w:bookmarkStart w:id="4419" w:name="_Toc151743150"/>
      <w:bookmarkStart w:id="4420" w:name="_Toc151743615"/>
      <w:bookmarkEnd w:id="4399"/>
      <w:bookmarkEnd w:id="4400"/>
      <w:bookmarkEnd w:id="4401"/>
      <w:bookmarkEnd w:id="4402"/>
      <w:bookmarkEnd w:id="4403"/>
      <w:bookmarkEnd w:id="4404"/>
      <w:bookmarkEnd w:id="4405"/>
      <w:bookmarkEnd w:id="4406"/>
      <w:bookmarkEnd w:id="4407"/>
      <w:r w:rsidRPr="006D68AC">
        <w:t>6.4.3.3.3.2</w:t>
      </w:r>
      <w:r w:rsidRPr="006D68AC">
        <w:tab/>
        <w:t>PUT</w:t>
      </w:r>
      <w:bookmarkEnd w:id="4408"/>
      <w:bookmarkEnd w:id="4409"/>
      <w:bookmarkEnd w:id="4410"/>
      <w:bookmarkEnd w:id="4411"/>
      <w:bookmarkEnd w:id="4412"/>
      <w:bookmarkEnd w:id="4413"/>
      <w:bookmarkEnd w:id="4414"/>
      <w:bookmarkEnd w:id="4415"/>
      <w:bookmarkEnd w:id="4416"/>
    </w:p>
    <w:p w14:paraId="044B2C17" w14:textId="515EFFF6" w:rsidR="003654E0" w:rsidRPr="006D68AC" w:rsidRDefault="003654E0" w:rsidP="003654E0">
      <w:pPr>
        <w:rPr>
          <w:noProof/>
          <w:lang w:eastAsia="zh-CN"/>
        </w:rPr>
      </w:pPr>
      <w:r w:rsidRPr="006D68AC">
        <w:rPr>
          <w:noProof/>
          <w:lang w:eastAsia="zh-CN"/>
        </w:rPr>
        <w:t xml:space="preserve">The HTTP PUT method allows a service consumer to request the update of an existing </w:t>
      </w:r>
      <w:r w:rsidRPr="006D68AC">
        <w:t>"Individual Network Slice Optimization Subscription" resource at the NSCE Server</w:t>
      </w:r>
      <w:r w:rsidRPr="006D68AC">
        <w:rPr>
          <w:noProof/>
          <w:lang w:eastAsia="zh-CN"/>
        </w:rPr>
        <w:t>.</w:t>
      </w:r>
    </w:p>
    <w:p w14:paraId="52E732B0" w14:textId="448E5D81"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w:t>
      </w:r>
      <w:r w:rsidRPr="006D68AC">
        <w:t>.2</w:t>
      </w:r>
      <w:r w:rsidRPr="006D68AC">
        <w:rPr>
          <w:lang w:eastAsia="zh-CN"/>
        </w:rPr>
        <w:t>-1.</w:t>
      </w:r>
    </w:p>
    <w:p w14:paraId="0A907CF5" w14:textId="24A5EF3D" w:rsidR="003654E0" w:rsidRPr="006D68AC" w:rsidRDefault="003654E0" w:rsidP="003654E0">
      <w:pPr>
        <w:pStyle w:val="TH"/>
        <w:rPr>
          <w:rFonts w:cs="Arial"/>
        </w:rPr>
      </w:pPr>
      <w:r w:rsidRPr="006D68AC">
        <w:t>Table </w:t>
      </w:r>
      <w:r w:rsidRPr="006D68AC">
        <w:rPr>
          <w:lang w:eastAsia="zh-CN"/>
        </w:rPr>
        <w:t>6.4.3.3.3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6D68AC" w:rsidRDefault="003654E0" w:rsidP="00A66268">
            <w:pPr>
              <w:pStyle w:val="TAH"/>
            </w:pPr>
            <w:r w:rsidRPr="006D68AC">
              <w:t>Description</w:t>
            </w:r>
          </w:p>
        </w:tc>
      </w:tr>
      <w:tr w:rsidR="003654E0" w:rsidRPr="006D68AC"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6D68AC" w:rsidRDefault="003654E0" w:rsidP="00A66268">
            <w:pPr>
              <w:pStyle w:val="TAL"/>
            </w:pPr>
          </w:p>
        </w:tc>
      </w:tr>
    </w:tbl>
    <w:p w14:paraId="7A834C1D" w14:textId="77777777" w:rsidR="003654E0" w:rsidRPr="006D68AC" w:rsidRDefault="003654E0" w:rsidP="003654E0"/>
    <w:p w14:paraId="1A0BEF32" w14:textId="4A3B2F8F" w:rsidR="003654E0" w:rsidRPr="006D68AC" w:rsidRDefault="003654E0" w:rsidP="003654E0">
      <w:r w:rsidRPr="006D68AC">
        <w:t>This method shall support the request data structures specified in table </w:t>
      </w:r>
      <w:r w:rsidRPr="006D68AC">
        <w:rPr>
          <w:lang w:eastAsia="zh-CN"/>
        </w:rPr>
        <w:t>6.4.3.3.3</w:t>
      </w:r>
      <w:r w:rsidRPr="006D68AC">
        <w:t>.2-2 and the response data structures and response codes specified in table </w:t>
      </w:r>
      <w:r w:rsidRPr="006D68AC">
        <w:rPr>
          <w:lang w:eastAsia="zh-CN"/>
        </w:rPr>
        <w:t>6.4.3.3.3</w:t>
      </w:r>
      <w:r w:rsidRPr="006D68AC">
        <w:t>.2-3.</w:t>
      </w:r>
    </w:p>
    <w:p w14:paraId="56E411FA" w14:textId="5B9C4B34" w:rsidR="003654E0" w:rsidRPr="006D68AC" w:rsidRDefault="003654E0" w:rsidP="003654E0">
      <w:pPr>
        <w:pStyle w:val="TH"/>
      </w:pPr>
      <w:r w:rsidRPr="006D68AC">
        <w:t>Table </w:t>
      </w:r>
      <w:r w:rsidRPr="006D68AC">
        <w:rPr>
          <w:lang w:eastAsia="zh-CN"/>
        </w:rPr>
        <w:t>6.4.3.3.3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6D68AC"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6D68AC" w:rsidRDefault="003654E0"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6D68AC" w:rsidRDefault="003654E0"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6D68AC" w:rsidRDefault="003654E0" w:rsidP="00A66268">
            <w:pPr>
              <w:pStyle w:val="TAH"/>
            </w:pPr>
            <w:r w:rsidRPr="006D68AC">
              <w:t>Description</w:t>
            </w:r>
          </w:p>
        </w:tc>
      </w:tr>
      <w:tr w:rsidR="003654E0" w:rsidRPr="006D68AC"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6D68AC" w:rsidRDefault="003654E0" w:rsidP="00A66268">
            <w:pPr>
              <w:pStyle w:val="TAL"/>
            </w:pPr>
            <w:r w:rsidRPr="006D68AC">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6D68AC" w:rsidRDefault="003654E0"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6D68AC" w:rsidRDefault="003654E0" w:rsidP="00AA78FB">
            <w:pPr>
              <w:pStyle w:val="TAC"/>
            </w:pPr>
            <w:r w:rsidRPr="00AA78FB">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6D68AC" w:rsidRDefault="003654E0" w:rsidP="00A66268">
            <w:pPr>
              <w:pStyle w:val="TAL"/>
            </w:pPr>
            <w:r w:rsidRPr="006D68AC">
              <w:t>Represents the updated representation of the "Individual Network Slice Optimization Subscription" resource.</w:t>
            </w:r>
          </w:p>
        </w:tc>
      </w:tr>
    </w:tbl>
    <w:p w14:paraId="59A935AE" w14:textId="77777777" w:rsidR="003654E0" w:rsidRPr="006D68AC" w:rsidRDefault="003654E0" w:rsidP="003654E0"/>
    <w:p w14:paraId="53D4A690" w14:textId="77777777" w:rsidR="00905F86" w:rsidRPr="006D68AC" w:rsidRDefault="00905F86" w:rsidP="00905F86">
      <w:pPr>
        <w:pStyle w:val="TH"/>
      </w:pPr>
      <w:r w:rsidRPr="006D68AC">
        <w:t>Table </w:t>
      </w:r>
      <w:r w:rsidRPr="006D68AC">
        <w:rPr>
          <w:lang w:eastAsia="zh-CN"/>
        </w:rPr>
        <w:t>6.4.3.3.3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6D68AC"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6D68AC" w:rsidRDefault="00905F86" w:rsidP="00291D60">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6D68AC" w:rsidRDefault="00905F86" w:rsidP="00291D60">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6D68AC" w:rsidRDefault="00905F86" w:rsidP="00291D60">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6D68AC" w:rsidRDefault="00905F86" w:rsidP="00291D60">
            <w:pPr>
              <w:pStyle w:val="TAH"/>
            </w:pPr>
            <w:r w:rsidRPr="006D68AC">
              <w:t>Response</w:t>
            </w:r>
          </w:p>
          <w:p w14:paraId="30B5F0CA" w14:textId="77777777" w:rsidR="00905F86" w:rsidRPr="006D68AC" w:rsidRDefault="00905F86" w:rsidP="00291D60">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6D68AC" w:rsidRDefault="00905F86" w:rsidP="00291D60">
            <w:pPr>
              <w:pStyle w:val="TAH"/>
            </w:pPr>
            <w:r w:rsidRPr="006D68AC">
              <w:t>Description</w:t>
            </w:r>
          </w:p>
        </w:tc>
      </w:tr>
      <w:tr w:rsidR="00905F86" w:rsidRPr="006D68AC"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6D68AC" w:rsidRDefault="00905F86" w:rsidP="00291D60">
            <w:pPr>
              <w:pStyle w:val="TAL"/>
            </w:pPr>
            <w:r w:rsidRPr="006D68AC">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6D68AC" w:rsidRDefault="00905F86" w:rsidP="00291D60">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6D68AC" w:rsidRDefault="00905F86"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6D68AC" w:rsidRDefault="00905F86" w:rsidP="00291D60">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6D68AC" w:rsidRDefault="00905F86" w:rsidP="00291D60">
            <w:pPr>
              <w:pStyle w:val="TAL"/>
            </w:pPr>
            <w:r w:rsidRPr="006D68AC">
              <w:t>Successful case. The "Individual Network Slice Optimization Subscription" resource is successfully updated and a representation of the updated resource shall be returned in the response body.</w:t>
            </w:r>
          </w:p>
        </w:tc>
      </w:tr>
      <w:tr w:rsidR="00905F86" w:rsidRPr="006D68AC"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6D68AC" w:rsidRDefault="00905F86" w:rsidP="00291D60">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6D68AC" w:rsidRDefault="00905F86" w:rsidP="00291D60">
            <w:pPr>
              <w:pStyle w:val="TAL"/>
            </w:pPr>
            <w:r w:rsidRPr="006D68AC">
              <w:t>Successful case. The "Individual Network Slice Optimization Subscription" resource is successfully updated and no content is returned in the response body.</w:t>
            </w:r>
          </w:p>
        </w:tc>
      </w:tr>
      <w:tr w:rsidR="00905F86" w:rsidRPr="006D68AC"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6D68AC" w:rsidRDefault="00905F86" w:rsidP="00291D60">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28E2C734" w14:textId="77777777" w:rsidR="00905F86" w:rsidRPr="006D68AC" w:rsidRDefault="00905F86" w:rsidP="00291D60">
            <w:pPr>
              <w:pStyle w:val="TAL"/>
            </w:pPr>
          </w:p>
          <w:p w14:paraId="1F00ED56" w14:textId="77777777" w:rsidR="00905F86" w:rsidRPr="006D68AC" w:rsidRDefault="00905F86" w:rsidP="00291D60">
            <w:pPr>
              <w:pStyle w:val="TAL"/>
            </w:pPr>
            <w:r w:rsidRPr="006D68AC">
              <w:t>Redirection handling is described in clause 5.2.10 of 3GPP TS 29.122 [2].</w:t>
            </w:r>
          </w:p>
        </w:tc>
      </w:tr>
      <w:tr w:rsidR="00905F86" w:rsidRPr="006D68AC"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6D68AC" w:rsidRDefault="00905F86" w:rsidP="00291D60">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57C99665" w14:textId="77777777" w:rsidR="00905F86" w:rsidRPr="006D68AC" w:rsidRDefault="00905F86" w:rsidP="00291D60">
            <w:pPr>
              <w:pStyle w:val="TAL"/>
            </w:pPr>
          </w:p>
          <w:p w14:paraId="6B9B85B1" w14:textId="77777777" w:rsidR="00905F86" w:rsidRPr="006D68AC" w:rsidRDefault="00905F86" w:rsidP="00291D60">
            <w:pPr>
              <w:pStyle w:val="TAL"/>
            </w:pPr>
            <w:r w:rsidRPr="006D68AC">
              <w:t>Redirection handling is described in clause 5.2.10 of 3GPP TS 29.122 [2].</w:t>
            </w:r>
          </w:p>
        </w:tc>
      </w:tr>
      <w:tr w:rsidR="00905F86" w:rsidRPr="006D68AC"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6D68AC" w:rsidRDefault="00905F86" w:rsidP="00291D60">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2773D39A" w14:textId="77777777" w:rsidR="00905F86" w:rsidRPr="006D68AC" w:rsidRDefault="00905F86" w:rsidP="00905F86"/>
    <w:p w14:paraId="23B7506A" w14:textId="481EEE38" w:rsidR="003654E0" w:rsidRPr="006D68AC" w:rsidRDefault="003654E0" w:rsidP="003654E0">
      <w:pPr>
        <w:pStyle w:val="TH"/>
      </w:pPr>
      <w:r w:rsidRPr="006D68AC">
        <w:t>Table </w:t>
      </w:r>
      <w:r w:rsidRPr="006D68AC">
        <w:rPr>
          <w:lang w:eastAsia="zh-CN"/>
        </w:rPr>
        <w:t>6.4.3.3.3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6D68AC" w:rsidRDefault="003654E0" w:rsidP="00A66268">
            <w:pPr>
              <w:pStyle w:val="TAH"/>
            </w:pPr>
            <w:r w:rsidRPr="006D68AC">
              <w:t>Description</w:t>
            </w:r>
          </w:p>
        </w:tc>
      </w:tr>
      <w:tr w:rsidR="003654E0" w:rsidRPr="006D68AC"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6D68AC" w:rsidRDefault="003654E0" w:rsidP="00A66268">
            <w:pPr>
              <w:pStyle w:val="TAL"/>
            </w:pPr>
            <w:r w:rsidRPr="006D68AC">
              <w:t>An alternative URI of the resource located in an alternative NSCE server.</w:t>
            </w:r>
          </w:p>
        </w:tc>
      </w:tr>
    </w:tbl>
    <w:p w14:paraId="336F1236" w14:textId="77777777" w:rsidR="003654E0" w:rsidRPr="006D68AC" w:rsidRDefault="003654E0" w:rsidP="003654E0"/>
    <w:p w14:paraId="471A679A" w14:textId="65A5A75E" w:rsidR="003654E0" w:rsidRPr="006D68AC" w:rsidRDefault="003654E0" w:rsidP="003654E0">
      <w:pPr>
        <w:pStyle w:val="TH"/>
      </w:pPr>
      <w:r w:rsidRPr="006D68AC">
        <w:t>Table </w:t>
      </w:r>
      <w:r w:rsidRPr="006D68AC">
        <w:rPr>
          <w:lang w:eastAsia="zh-CN"/>
        </w:rPr>
        <w:t>6.4.3.3.3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6D68AC" w:rsidRDefault="003654E0" w:rsidP="00A66268">
            <w:pPr>
              <w:pStyle w:val="TAH"/>
            </w:pPr>
            <w:r w:rsidRPr="006D68AC">
              <w:t>Description</w:t>
            </w:r>
          </w:p>
        </w:tc>
      </w:tr>
      <w:tr w:rsidR="003654E0" w:rsidRPr="006D68AC"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6D68AC" w:rsidRDefault="003654E0" w:rsidP="00A66268">
            <w:pPr>
              <w:pStyle w:val="TAL"/>
            </w:pPr>
            <w:r w:rsidRPr="006D68AC">
              <w:t>An alternative URI of the resource located in an alternative NSCE server.</w:t>
            </w:r>
          </w:p>
        </w:tc>
      </w:tr>
    </w:tbl>
    <w:p w14:paraId="2C1F60A6" w14:textId="77777777" w:rsidR="003654E0" w:rsidRPr="006D68AC" w:rsidRDefault="003654E0" w:rsidP="003654E0"/>
    <w:p w14:paraId="4892AA1E" w14:textId="77777777" w:rsidR="004B2B97" w:rsidRPr="006D68AC" w:rsidRDefault="004B2B97" w:rsidP="007E7218">
      <w:pPr>
        <w:pStyle w:val="H6"/>
      </w:pPr>
      <w:bookmarkStart w:id="4421" w:name="_Toc157434738"/>
      <w:bookmarkStart w:id="4422" w:name="_Toc157436453"/>
      <w:bookmarkStart w:id="4423" w:name="_Toc157440293"/>
      <w:bookmarkStart w:id="4424" w:name="_Toc160649965"/>
      <w:bookmarkStart w:id="4425" w:name="_Toc164928247"/>
      <w:bookmarkStart w:id="4426" w:name="_Toc168550106"/>
      <w:bookmarkStart w:id="4427" w:name="_Toc170118177"/>
      <w:bookmarkStart w:id="4428" w:name="_Toc209470259"/>
      <w:bookmarkStart w:id="4429" w:name="_Toc212114920"/>
      <w:r w:rsidRPr="006D68AC">
        <w:t>6.4.3.3.3.3</w:t>
      </w:r>
      <w:r w:rsidRPr="006D68AC">
        <w:tab/>
        <w:t>PATCH</w:t>
      </w:r>
      <w:bookmarkEnd w:id="4421"/>
      <w:bookmarkEnd w:id="4422"/>
      <w:bookmarkEnd w:id="4423"/>
      <w:bookmarkEnd w:id="4424"/>
      <w:bookmarkEnd w:id="4425"/>
      <w:bookmarkEnd w:id="4426"/>
      <w:bookmarkEnd w:id="4427"/>
      <w:bookmarkEnd w:id="4428"/>
      <w:bookmarkEnd w:id="4429"/>
    </w:p>
    <w:p w14:paraId="3D952920" w14:textId="77777777" w:rsidR="004B2B97" w:rsidRPr="006D68AC" w:rsidRDefault="004B2B97" w:rsidP="004B2B97">
      <w:pPr>
        <w:rPr>
          <w:noProof/>
          <w:lang w:eastAsia="zh-CN"/>
        </w:rPr>
      </w:pPr>
      <w:r w:rsidRPr="006D68AC">
        <w:rPr>
          <w:noProof/>
          <w:lang w:eastAsia="zh-CN"/>
        </w:rPr>
        <w:t xml:space="preserve">The HTTP PATCH method allows a service consumer to request the modification of an existing </w:t>
      </w:r>
      <w:r w:rsidRPr="006D68AC">
        <w:t>"Individual Network Slice Optimization Subscription" resource at the NSCE Server</w:t>
      </w:r>
      <w:r w:rsidRPr="006D68AC">
        <w:rPr>
          <w:noProof/>
          <w:lang w:eastAsia="zh-CN"/>
        </w:rPr>
        <w:t>.</w:t>
      </w:r>
    </w:p>
    <w:p w14:paraId="1E5788F8" w14:textId="77777777" w:rsidR="004B2B97" w:rsidRPr="006D68AC" w:rsidRDefault="004B2B97" w:rsidP="004B2B97">
      <w:r w:rsidRPr="006D68AC">
        <w:t>This method shall support the URI query parameters specified in table 6.4.3.3.3.3-1.</w:t>
      </w:r>
    </w:p>
    <w:p w14:paraId="1F2E4B7E" w14:textId="77777777" w:rsidR="004B2B97" w:rsidRPr="006D68AC" w:rsidRDefault="004B2B97" w:rsidP="004B2B97">
      <w:pPr>
        <w:pStyle w:val="TH"/>
        <w:rPr>
          <w:rFonts w:cs="Arial"/>
        </w:rPr>
      </w:pPr>
      <w:r w:rsidRPr="006D68AC">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6D68AC"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6D68AC" w:rsidRDefault="004B2B97" w:rsidP="00A66268">
            <w:pPr>
              <w:pStyle w:val="TAH"/>
            </w:pPr>
            <w:r w:rsidRPr="006D68AC">
              <w:t>Name</w:t>
            </w:r>
          </w:p>
        </w:tc>
        <w:tc>
          <w:tcPr>
            <w:tcW w:w="731" w:type="pct"/>
            <w:tcBorders>
              <w:bottom w:val="single" w:sz="6" w:space="0" w:color="auto"/>
            </w:tcBorders>
            <w:shd w:val="clear" w:color="auto" w:fill="C0C0C0"/>
            <w:vAlign w:val="center"/>
          </w:tcPr>
          <w:p w14:paraId="442EA3DE" w14:textId="77777777" w:rsidR="004B2B97" w:rsidRPr="006D68AC" w:rsidRDefault="004B2B97" w:rsidP="00A66268">
            <w:pPr>
              <w:pStyle w:val="TAH"/>
            </w:pPr>
            <w:r w:rsidRPr="006D68AC">
              <w:t>Data type</w:t>
            </w:r>
          </w:p>
        </w:tc>
        <w:tc>
          <w:tcPr>
            <w:tcW w:w="215" w:type="pct"/>
            <w:tcBorders>
              <w:bottom w:val="single" w:sz="6" w:space="0" w:color="auto"/>
            </w:tcBorders>
            <w:shd w:val="clear" w:color="auto" w:fill="C0C0C0"/>
            <w:vAlign w:val="center"/>
          </w:tcPr>
          <w:p w14:paraId="4C516778" w14:textId="77777777" w:rsidR="004B2B97" w:rsidRPr="006D68AC" w:rsidRDefault="004B2B97" w:rsidP="00A66268">
            <w:pPr>
              <w:pStyle w:val="TAH"/>
            </w:pPr>
            <w:r w:rsidRPr="006D68AC">
              <w:t>P</w:t>
            </w:r>
          </w:p>
        </w:tc>
        <w:tc>
          <w:tcPr>
            <w:tcW w:w="580" w:type="pct"/>
            <w:tcBorders>
              <w:bottom w:val="single" w:sz="6" w:space="0" w:color="auto"/>
            </w:tcBorders>
            <w:shd w:val="clear" w:color="auto" w:fill="C0C0C0"/>
            <w:vAlign w:val="center"/>
          </w:tcPr>
          <w:p w14:paraId="69FB4F0B" w14:textId="77777777" w:rsidR="004B2B97" w:rsidRPr="006D68AC" w:rsidRDefault="004B2B97" w:rsidP="00A66268">
            <w:pPr>
              <w:pStyle w:val="TAH"/>
            </w:pPr>
            <w:r w:rsidRPr="006D68AC">
              <w:t>Cardinality</w:t>
            </w:r>
          </w:p>
        </w:tc>
        <w:tc>
          <w:tcPr>
            <w:tcW w:w="1852" w:type="pct"/>
            <w:tcBorders>
              <w:bottom w:val="single" w:sz="6" w:space="0" w:color="auto"/>
            </w:tcBorders>
            <w:shd w:val="clear" w:color="auto" w:fill="C0C0C0"/>
            <w:vAlign w:val="center"/>
          </w:tcPr>
          <w:p w14:paraId="69143AC6" w14:textId="77777777" w:rsidR="004B2B97" w:rsidRPr="006D68AC" w:rsidRDefault="004B2B97" w:rsidP="00A66268">
            <w:pPr>
              <w:pStyle w:val="TAH"/>
            </w:pPr>
            <w:r w:rsidRPr="006D68AC">
              <w:t>Description</w:t>
            </w:r>
          </w:p>
        </w:tc>
        <w:tc>
          <w:tcPr>
            <w:tcW w:w="796" w:type="pct"/>
            <w:tcBorders>
              <w:bottom w:val="single" w:sz="6" w:space="0" w:color="auto"/>
            </w:tcBorders>
            <w:shd w:val="clear" w:color="auto" w:fill="C0C0C0"/>
            <w:vAlign w:val="center"/>
          </w:tcPr>
          <w:p w14:paraId="481FBFB5" w14:textId="77777777" w:rsidR="004B2B97" w:rsidRPr="006D68AC" w:rsidRDefault="004B2B97" w:rsidP="00A66268">
            <w:pPr>
              <w:pStyle w:val="TAH"/>
            </w:pPr>
            <w:r w:rsidRPr="006D68AC">
              <w:t>Applicability</w:t>
            </w:r>
          </w:p>
        </w:tc>
      </w:tr>
      <w:tr w:rsidR="00BB2AE8" w:rsidRPr="006D68AC" w14:paraId="19DCE351" w14:textId="77777777" w:rsidTr="00A66268">
        <w:trPr>
          <w:jc w:val="center"/>
        </w:trPr>
        <w:tc>
          <w:tcPr>
            <w:tcW w:w="825" w:type="pct"/>
            <w:tcBorders>
              <w:top w:val="single" w:sz="6" w:space="0" w:color="auto"/>
            </w:tcBorders>
            <w:vAlign w:val="center"/>
          </w:tcPr>
          <w:p w14:paraId="77449F45" w14:textId="77777777" w:rsidR="004B2B97" w:rsidRPr="006D68AC" w:rsidRDefault="004B2B97" w:rsidP="00A66268">
            <w:pPr>
              <w:pStyle w:val="TAL"/>
            </w:pPr>
            <w:r w:rsidRPr="006D68AC">
              <w:t>n/a</w:t>
            </w:r>
          </w:p>
        </w:tc>
        <w:tc>
          <w:tcPr>
            <w:tcW w:w="731" w:type="pct"/>
            <w:tcBorders>
              <w:top w:val="single" w:sz="6" w:space="0" w:color="auto"/>
            </w:tcBorders>
            <w:vAlign w:val="center"/>
          </w:tcPr>
          <w:p w14:paraId="1E9F1686" w14:textId="77777777" w:rsidR="004B2B97" w:rsidRPr="006D68AC" w:rsidRDefault="004B2B97" w:rsidP="00A66268">
            <w:pPr>
              <w:pStyle w:val="TAL"/>
            </w:pPr>
          </w:p>
        </w:tc>
        <w:tc>
          <w:tcPr>
            <w:tcW w:w="215" w:type="pct"/>
            <w:tcBorders>
              <w:top w:val="single" w:sz="6" w:space="0" w:color="auto"/>
            </w:tcBorders>
            <w:vAlign w:val="center"/>
          </w:tcPr>
          <w:p w14:paraId="582FE147" w14:textId="77777777" w:rsidR="004B2B97" w:rsidRPr="006D68AC" w:rsidRDefault="004B2B97" w:rsidP="00A66268">
            <w:pPr>
              <w:pStyle w:val="TAC"/>
            </w:pPr>
          </w:p>
        </w:tc>
        <w:tc>
          <w:tcPr>
            <w:tcW w:w="580" w:type="pct"/>
            <w:tcBorders>
              <w:top w:val="single" w:sz="6" w:space="0" w:color="auto"/>
            </w:tcBorders>
            <w:vAlign w:val="center"/>
          </w:tcPr>
          <w:p w14:paraId="3FE24F63" w14:textId="77777777" w:rsidR="004B2B97" w:rsidRPr="006D68AC" w:rsidRDefault="004B2B97" w:rsidP="00A66268">
            <w:pPr>
              <w:pStyle w:val="TAC"/>
            </w:pPr>
          </w:p>
        </w:tc>
        <w:tc>
          <w:tcPr>
            <w:tcW w:w="1852" w:type="pct"/>
            <w:tcBorders>
              <w:top w:val="single" w:sz="6" w:space="0" w:color="auto"/>
            </w:tcBorders>
            <w:vAlign w:val="center"/>
          </w:tcPr>
          <w:p w14:paraId="680C66B3" w14:textId="77777777" w:rsidR="004B2B97" w:rsidRPr="006D68AC" w:rsidRDefault="004B2B97" w:rsidP="00A66268">
            <w:pPr>
              <w:pStyle w:val="TAL"/>
            </w:pPr>
          </w:p>
        </w:tc>
        <w:tc>
          <w:tcPr>
            <w:tcW w:w="796" w:type="pct"/>
            <w:tcBorders>
              <w:top w:val="single" w:sz="6" w:space="0" w:color="auto"/>
            </w:tcBorders>
            <w:vAlign w:val="center"/>
          </w:tcPr>
          <w:p w14:paraId="3ECCC3C9" w14:textId="77777777" w:rsidR="004B2B97" w:rsidRPr="006D68AC" w:rsidRDefault="004B2B97" w:rsidP="00A66268">
            <w:pPr>
              <w:pStyle w:val="TAL"/>
            </w:pPr>
          </w:p>
        </w:tc>
      </w:tr>
    </w:tbl>
    <w:p w14:paraId="4EE6642B" w14:textId="77777777" w:rsidR="004B2B97" w:rsidRPr="006D68AC" w:rsidRDefault="004B2B97" w:rsidP="004B2B97"/>
    <w:p w14:paraId="779D9A10" w14:textId="77777777" w:rsidR="004B2B97" w:rsidRPr="006D68AC" w:rsidRDefault="004B2B97" w:rsidP="004B2B97">
      <w:r w:rsidRPr="006D68AC">
        <w:t>This method shall support the request data structures specified in table 6.4.3.3.3.3-2 and the response data structures and response codes specified in table 6.4.3.3.3.3-3.</w:t>
      </w:r>
    </w:p>
    <w:p w14:paraId="742C4CD9" w14:textId="77777777" w:rsidR="004B2B97" w:rsidRPr="006D68AC" w:rsidRDefault="004B2B97" w:rsidP="004B2B97">
      <w:pPr>
        <w:pStyle w:val="TH"/>
      </w:pPr>
      <w:r w:rsidRPr="006D68AC">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6D68AC" w:rsidRDefault="004B2B97" w:rsidP="00A66268">
            <w:pPr>
              <w:pStyle w:val="TAH"/>
            </w:pPr>
            <w:r w:rsidRPr="006D68AC">
              <w:t>Data type</w:t>
            </w:r>
          </w:p>
        </w:tc>
        <w:tc>
          <w:tcPr>
            <w:tcW w:w="425" w:type="dxa"/>
            <w:tcBorders>
              <w:bottom w:val="single" w:sz="6" w:space="0" w:color="auto"/>
            </w:tcBorders>
            <w:shd w:val="clear" w:color="auto" w:fill="C0C0C0"/>
            <w:vAlign w:val="center"/>
          </w:tcPr>
          <w:p w14:paraId="59A0FA61" w14:textId="77777777" w:rsidR="004B2B97" w:rsidRPr="006D68AC" w:rsidRDefault="004B2B97" w:rsidP="00A66268">
            <w:pPr>
              <w:pStyle w:val="TAH"/>
            </w:pPr>
            <w:r w:rsidRPr="006D68AC">
              <w:t>P</w:t>
            </w:r>
          </w:p>
        </w:tc>
        <w:tc>
          <w:tcPr>
            <w:tcW w:w="1134" w:type="dxa"/>
            <w:tcBorders>
              <w:bottom w:val="single" w:sz="6" w:space="0" w:color="auto"/>
            </w:tcBorders>
            <w:shd w:val="clear" w:color="auto" w:fill="C0C0C0"/>
            <w:vAlign w:val="center"/>
          </w:tcPr>
          <w:p w14:paraId="0FB24557" w14:textId="77777777" w:rsidR="004B2B97" w:rsidRPr="006D68AC" w:rsidRDefault="004B2B97" w:rsidP="00A66268">
            <w:pPr>
              <w:pStyle w:val="TAH"/>
            </w:pPr>
            <w:r w:rsidRPr="006D68AC">
              <w:t>Cardinality</w:t>
            </w:r>
          </w:p>
        </w:tc>
        <w:tc>
          <w:tcPr>
            <w:tcW w:w="5943" w:type="dxa"/>
            <w:tcBorders>
              <w:bottom w:val="single" w:sz="6" w:space="0" w:color="auto"/>
            </w:tcBorders>
            <w:shd w:val="clear" w:color="auto" w:fill="C0C0C0"/>
            <w:vAlign w:val="center"/>
          </w:tcPr>
          <w:p w14:paraId="451AD5E0" w14:textId="77777777" w:rsidR="004B2B97" w:rsidRPr="006D68AC" w:rsidRDefault="004B2B97" w:rsidP="00A66268">
            <w:pPr>
              <w:pStyle w:val="TAH"/>
            </w:pPr>
            <w:r w:rsidRPr="006D68AC">
              <w:t>Description</w:t>
            </w:r>
          </w:p>
        </w:tc>
      </w:tr>
      <w:tr w:rsidR="000D79BC" w:rsidRPr="006D68AC" w14:paraId="5A92318B" w14:textId="77777777" w:rsidTr="00A66268">
        <w:trPr>
          <w:jc w:val="center"/>
        </w:trPr>
        <w:tc>
          <w:tcPr>
            <w:tcW w:w="2119" w:type="dxa"/>
            <w:tcBorders>
              <w:top w:val="single" w:sz="6" w:space="0" w:color="auto"/>
            </w:tcBorders>
            <w:vAlign w:val="center"/>
          </w:tcPr>
          <w:p w14:paraId="594BE0FD" w14:textId="77777777" w:rsidR="004B2B97" w:rsidRPr="006D68AC" w:rsidRDefault="004B2B97" w:rsidP="00A66268">
            <w:pPr>
              <w:pStyle w:val="TAL"/>
            </w:pPr>
            <w:r w:rsidRPr="006D68AC">
              <w:t>NetSliceOptSubscPatch</w:t>
            </w:r>
          </w:p>
        </w:tc>
        <w:tc>
          <w:tcPr>
            <w:tcW w:w="425" w:type="dxa"/>
            <w:tcBorders>
              <w:top w:val="single" w:sz="6" w:space="0" w:color="auto"/>
            </w:tcBorders>
            <w:vAlign w:val="center"/>
          </w:tcPr>
          <w:p w14:paraId="4F033F19" w14:textId="77777777" w:rsidR="004B2B97" w:rsidRPr="006D68AC" w:rsidRDefault="004B2B97" w:rsidP="00A66268">
            <w:pPr>
              <w:pStyle w:val="TAC"/>
            </w:pPr>
            <w:r w:rsidRPr="006D68AC">
              <w:t>M</w:t>
            </w:r>
          </w:p>
        </w:tc>
        <w:tc>
          <w:tcPr>
            <w:tcW w:w="1134" w:type="dxa"/>
            <w:tcBorders>
              <w:top w:val="single" w:sz="6" w:space="0" w:color="auto"/>
            </w:tcBorders>
            <w:vAlign w:val="center"/>
          </w:tcPr>
          <w:p w14:paraId="4A987F38" w14:textId="77777777" w:rsidR="004B2B97" w:rsidRPr="006D68AC" w:rsidRDefault="004B2B97" w:rsidP="00A66268">
            <w:pPr>
              <w:pStyle w:val="TAC"/>
            </w:pPr>
            <w:r w:rsidRPr="006D68AC">
              <w:t>1</w:t>
            </w:r>
          </w:p>
        </w:tc>
        <w:tc>
          <w:tcPr>
            <w:tcW w:w="5943" w:type="dxa"/>
            <w:tcBorders>
              <w:top w:val="single" w:sz="6" w:space="0" w:color="auto"/>
            </w:tcBorders>
            <w:vAlign w:val="center"/>
          </w:tcPr>
          <w:p w14:paraId="575558B7" w14:textId="77777777" w:rsidR="004B2B97" w:rsidRPr="006D68AC" w:rsidRDefault="004B2B97" w:rsidP="00A66268">
            <w:pPr>
              <w:pStyle w:val="TAL"/>
            </w:pPr>
            <w:r w:rsidRPr="006D68AC">
              <w:t>Represents the parameters to request the modification of the "Individual Network Slice Optimization Subscription" resource.</w:t>
            </w:r>
          </w:p>
        </w:tc>
      </w:tr>
    </w:tbl>
    <w:p w14:paraId="3099D022" w14:textId="77777777" w:rsidR="004B2B97" w:rsidRPr="006D68AC" w:rsidRDefault="004B2B97" w:rsidP="004B2B97"/>
    <w:p w14:paraId="17D2729C" w14:textId="77777777" w:rsidR="004B2B97" w:rsidRPr="006D68AC" w:rsidRDefault="004B2B97" w:rsidP="004B2B97">
      <w:pPr>
        <w:pStyle w:val="TH"/>
      </w:pPr>
      <w:r w:rsidRPr="006D68AC">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6D68AC" w:rsidRDefault="004B2B97" w:rsidP="00A66268">
            <w:pPr>
              <w:pStyle w:val="TAH"/>
            </w:pPr>
            <w:r w:rsidRPr="006D68AC">
              <w:t>Data type</w:t>
            </w:r>
          </w:p>
        </w:tc>
        <w:tc>
          <w:tcPr>
            <w:tcW w:w="221" w:type="pct"/>
            <w:tcBorders>
              <w:bottom w:val="single" w:sz="6" w:space="0" w:color="auto"/>
            </w:tcBorders>
            <w:shd w:val="clear" w:color="auto" w:fill="C0C0C0"/>
            <w:vAlign w:val="center"/>
          </w:tcPr>
          <w:p w14:paraId="74BBD041" w14:textId="77777777" w:rsidR="004B2B97" w:rsidRPr="006D68AC" w:rsidRDefault="004B2B97" w:rsidP="00A66268">
            <w:pPr>
              <w:pStyle w:val="TAH"/>
            </w:pPr>
            <w:r w:rsidRPr="006D68AC">
              <w:t>P</w:t>
            </w:r>
          </w:p>
        </w:tc>
        <w:tc>
          <w:tcPr>
            <w:tcW w:w="589" w:type="pct"/>
            <w:tcBorders>
              <w:bottom w:val="single" w:sz="6" w:space="0" w:color="auto"/>
            </w:tcBorders>
            <w:shd w:val="clear" w:color="auto" w:fill="C0C0C0"/>
            <w:vAlign w:val="center"/>
          </w:tcPr>
          <w:p w14:paraId="64314F76" w14:textId="77777777" w:rsidR="004B2B97" w:rsidRPr="006D68AC" w:rsidRDefault="004B2B97" w:rsidP="00A66268">
            <w:pPr>
              <w:pStyle w:val="TAH"/>
            </w:pPr>
            <w:r w:rsidRPr="006D68AC">
              <w:t>Cardinality</w:t>
            </w:r>
          </w:p>
        </w:tc>
        <w:tc>
          <w:tcPr>
            <w:tcW w:w="737" w:type="pct"/>
            <w:tcBorders>
              <w:bottom w:val="single" w:sz="6" w:space="0" w:color="auto"/>
            </w:tcBorders>
            <w:shd w:val="clear" w:color="auto" w:fill="C0C0C0"/>
            <w:vAlign w:val="center"/>
          </w:tcPr>
          <w:p w14:paraId="52C259D4" w14:textId="77777777" w:rsidR="004B2B97" w:rsidRPr="006D68AC" w:rsidRDefault="004B2B97" w:rsidP="00A66268">
            <w:pPr>
              <w:pStyle w:val="TAH"/>
            </w:pPr>
            <w:r w:rsidRPr="006D68AC">
              <w:t>Response</w:t>
            </w:r>
          </w:p>
          <w:p w14:paraId="04FCEC71" w14:textId="77777777" w:rsidR="004B2B97" w:rsidRPr="006D68AC" w:rsidRDefault="004B2B97" w:rsidP="00A66268">
            <w:pPr>
              <w:pStyle w:val="TAH"/>
            </w:pPr>
            <w:r w:rsidRPr="006D68AC">
              <w:t>codes</w:t>
            </w:r>
          </w:p>
        </w:tc>
        <w:tc>
          <w:tcPr>
            <w:tcW w:w="2352" w:type="pct"/>
            <w:tcBorders>
              <w:bottom w:val="single" w:sz="6" w:space="0" w:color="auto"/>
            </w:tcBorders>
            <w:shd w:val="clear" w:color="auto" w:fill="C0C0C0"/>
            <w:vAlign w:val="center"/>
          </w:tcPr>
          <w:p w14:paraId="76075708" w14:textId="77777777" w:rsidR="004B2B97" w:rsidRPr="006D68AC" w:rsidRDefault="004B2B97" w:rsidP="00A66268">
            <w:pPr>
              <w:pStyle w:val="TAH"/>
            </w:pPr>
            <w:r w:rsidRPr="006D68AC">
              <w:t>Description</w:t>
            </w:r>
          </w:p>
        </w:tc>
      </w:tr>
      <w:tr w:rsidR="000D79BC" w:rsidRPr="006D68AC" w14:paraId="7DB95738" w14:textId="77777777" w:rsidTr="00A66268">
        <w:trPr>
          <w:jc w:val="center"/>
        </w:trPr>
        <w:tc>
          <w:tcPr>
            <w:tcW w:w="1101" w:type="pct"/>
            <w:tcBorders>
              <w:top w:val="single" w:sz="6" w:space="0" w:color="auto"/>
            </w:tcBorders>
            <w:vAlign w:val="center"/>
          </w:tcPr>
          <w:p w14:paraId="089F12CF" w14:textId="77777777" w:rsidR="004B2B97" w:rsidRPr="006D68AC" w:rsidRDefault="004B2B97" w:rsidP="00A66268">
            <w:pPr>
              <w:pStyle w:val="TAL"/>
            </w:pPr>
            <w:r w:rsidRPr="006D68AC">
              <w:t>NetSliceOptSubsc</w:t>
            </w:r>
          </w:p>
        </w:tc>
        <w:tc>
          <w:tcPr>
            <w:tcW w:w="221" w:type="pct"/>
            <w:tcBorders>
              <w:top w:val="single" w:sz="6" w:space="0" w:color="auto"/>
            </w:tcBorders>
            <w:vAlign w:val="center"/>
          </w:tcPr>
          <w:p w14:paraId="59A137F5" w14:textId="77777777" w:rsidR="004B2B97" w:rsidRPr="006D68AC" w:rsidRDefault="004B2B97" w:rsidP="00A66268">
            <w:pPr>
              <w:pStyle w:val="TAC"/>
            </w:pPr>
            <w:r w:rsidRPr="006D68AC">
              <w:t>M</w:t>
            </w:r>
          </w:p>
        </w:tc>
        <w:tc>
          <w:tcPr>
            <w:tcW w:w="589" w:type="pct"/>
            <w:tcBorders>
              <w:top w:val="single" w:sz="6" w:space="0" w:color="auto"/>
            </w:tcBorders>
            <w:vAlign w:val="center"/>
          </w:tcPr>
          <w:p w14:paraId="18ECAB04" w14:textId="77777777" w:rsidR="004B2B97" w:rsidRPr="006D68AC" w:rsidRDefault="004B2B97" w:rsidP="00A66268">
            <w:pPr>
              <w:pStyle w:val="TAC"/>
            </w:pPr>
            <w:r w:rsidRPr="006D68AC">
              <w:t>1</w:t>
            </w:r>
          </w:p>
        </w:tc>
        <w:tc>
          <w:tcPr>
            <w:tcW w:w="737" w:type="pct"/>
            <w:tcBorders>
              <w:top w:val="single" w:sz="6" w:space="0" w:color="auto"/>
            </w:tcBorders>
            <w:vAlign w:val="center"/>
          </w:tcPr>
          <w:p w14:paraId="4A697957" w14:textId="77777777" w:rsidR="004B2B97" w:rsidRPr="006D68AC" w:rsidRDefault="004B2B97" w:rsidP="00A66268">
            <w:pPr>
              <w:pStyle w:val="TAL"/>
            </w:pPr>
            <w:r w:rsidRPr="006D68AC">
              <w:t>200 OK</w:t>
            </w:r>
          </w:p>
        </w:tc>
        <w:tc>
          <w:tcPr>
            <w:tcW w:w="2352" w:type="pct"/>
            <w:tcBorders>
              <w:top w:val="single" w:sz="6" w:space="0" w:color="auto"/>
            </w:tcBorders>
            <w:vAlign w:val="center"/>
          </w:tcPr>
          <w:p w14:paraId="4B60E3FC" w14:textId="77777777" w:rsidR="004B2B97" w:rsidRPr="006D68AC" w:rsidRDefault="004B2B97" w:rsidP="00A66268">
            <w:pPr>
              <w:pStyle w:val="TAL"/>
            </w:pPr>
            <w:r w:rsidRPr="006D68AC">
              <w:t>Successful case. The "Individual Network Slice Optimization</w:t>
            </w:r>
            <w:r w:rsidRPr="006D68AC">
              <w:rPr>
                <w:lang w:eastAsia="fr-FR"/>
              </w:rPr>
              <w:t xml:space="preserve"> </w:t>
            </w:r>
            <w:r w:rsidRPr="006D68AC">
              <w:t>Subscription" resource is successfully modified and a representation of the updated resource shall be returned in the response body.</w:t>
            </w:r>
          </w:p>
        </w:tc>
      </w:tr>
      <w:tr w:rsidR="000D79BC" w:rsidRPr="006D68AC" w14:paraId="5E495A41" w14:textId="77777777" w:rsidTr="00A66268">
        <w:trPr>
          <w:jc w:val="center"/>
        </w:trPr>
        <w:tc>
          <w:tcPr>
            <w:tcW w:w="1101" w:type="pct"/>
            <w:tcBorders>
              <w:top w:val="single" w:sz="6" w:space="0" w:color="auto"/>
            </w:tcBorders>
            <w:vAlign w:val="center"/>
          </w:tcPr>
          <w:p w14:paraId="12145B8C" w14:textId="77777777" w:rsidR="004B2B97" w:rsidRPr="006D68AC" w:rsidRDefault="004B2B97" w:rsidP="00A66268">
            <w:pPr>
              <w:pStyle w:val="TAL"/>
            </w:pPr>
            <w:r w:rsidRPr="006D68AC">
              <w:t>n/a</w:t>
            </w:r>
          </w:p>
        </w:tc>
        <w:tc>
          <w:tcPr>
            <w:tcW w:w="221" w:type="pct"/>
            <w:tcBorders>
              <w:top w:val="single" w:sz="6" w:space="0" w:color="auto"/>
            </w:tcBorders>
            <w:vAlign w:val="center"/>
          </w:tcPr>
          <w:p w14:paraId="3208C50E" w14:textId="77777777" w:rsidR="004B2B97" w:rsidRPr="006D68AC" w:rsidRDefault="004B2B97" w:rsidP="00A66268">
            <w:pPr>
              <w:pStyle w:val="TAC"/>
            </w:pPr>
          </w:p>
        </w:tc>
        <w:tc>
          <w:tcPr>
            <w:tcW w:w="589" w:type="pct"/>
            <w:tcBorders>
              <w:top w:val="single" w:sz="6" w:space="0" w:color="auto"/>
            </w:tcBorders>
            <w:vAlign w:val="center"/>
          </w:tcPr>
          <w:p w14:paraId="157C7099" w14:textId="77777777" w:rsidR="004B2B97" w:rsidRPr="006D68AC" w:rsidRDefault="004B2B97" w:rsidP="00A66268">
            <w:pPr>
              <w:pStyle w:val="TAC"/>
            </w:pPr>
          </w:p>
        </w:tc>
        <w:tc>
          <w:tcPr>
            <w:tcW w:w="737" w:type="pct"/>
            <w:tcBorders>
              <w:top w:val="single" w:sz="6" w:space="0" w:color="auto"/>
            </w:tcBorders>
            <w:vAlign w:val="center"/>
          </w:tcPr>
          <w:p w14:paraId="61F84E22" w14:textId="77777777" w:rsidR="004B2B97" w:rsidRPr="006D68AC" w:rsidRDefault="004B2B97" w:rsidP="00A66268">
            <w:pPr>
              <w:pStyle w:val="TAL"/>
            </w:pPr>
            <w:r w:rsidRPr="006D68AC">
              <w:t>204 No Content</w:t>
            </w:r>
          </w:p>
        </w:tc>
        <w:tc>
          <w:tcPr>
            <w:tcW w:w="2352" w:type="pct"/>
            <w:tcBorders>
              <w:top w:val="single" w:sz="6" w:space="0" w:color="auto"/>
            </w:tcBorders>
            <w:vAlign w:val="center"/>
          </w:tcPr>
          <w:p w14:paraId="0DDA632B" w14:textId="77777777" w:rsidR="004B2B97" w:rsidRPr="006D68AC" w:rsidRDefault="004B2B97" w:rsidP="00A66268">
            <w:pPr>
              <w:pStyle w:val="TAL"/>
            </w:pPr>
            <w:r w:rsidRPr="006D68AC">
              <w:t>Successful case. The "Individual Network Slice Optimization Subscription" resource is successfully updated and no content is returned in the response body.</w:t>
            </w:r>
          </w:p>
        </w:tc>
      </w:tr>
      <w:tr w:rsidR="000D79BC" w:rsidRPr="006D68AC" w14:paraId="284ECD9F" w14:textId="77777777" w:rsidTr="00A66268">
        <w:trPr>
          <w:jc w:val="center"/>
        </w:trPr>
        <w:tc>
          <w:tcPr>
            <w:tcW w:w="1101" w:type="pct"/>
            <w:vAlign w:val="center"/>
          </w:tcPr>
          <w:p w14:paraId="421750FC" w14:textId="77777777" w:rsidR="004B2B97" w:rsidRPr="006D68AC" w:rsidRDefault="004B2B97" w:rsidP="00A66268">
            <w:pPr>
              <w:pStyle w:val="TAL"/>
            </w:pPr>
            <w:r w:rsidRPr="006D68AC">
              <w:t>n/a</w:t>
            </w:r>
          </w:p>
        </w:tc>
        <w:tc>
          <w:tcPr>
            <w:tcW w:w="221" w:type="pct"/>
            <w:vAlign w:val="center"/>
          </w:tcPr>
          <w:p w14:paraId="138AB58E" w14:textId="77777777" w:rsidR="004B2B97" w:rsidRPr="006D68AC" w:rsidRDefault="004B2B97" w:rsidP="00A66268">
            <w:pPr>
              <w:pStyle w:val="TAC"/>
            </w:pPr>
          </w:p>
        </w:tc>
        <w:tc>
          <w:tcPr>
            <w:tcW w:w="589" w:type="pct"/>
            <w:vAlign w:val="center"/>
          </w:tcPr>
          <w:p w14:paraId="4B63D28A" w14:textId="77777777" w:rsidR="004B2B97" w:rsidRPr="006D68AC" w:rsidRDefault="004B2B97" w:rsidP="00A66268">
            <w:pPr>
              <w:pStyle w:val="TAC"/>
            </w:pPr>
          </w:p>
        </w:tc>
        <w:tc>
          <w:tcPr>
            <w:tcW w:w="737" w:type="pct"/>
            <w:vAlign w:val="center"/>
          </w:tcPr>
          <w:p w14:paraId="4F90DCB0" w14:textId="77777777" w:rsidR="004B2B97" w:rsidRPr="006D68AC" w:rsidRDefault="004B2B97" w:rsidP="00A66268">
            <w:pPr>
              <w:pStyle w:val="TAL"/>
            </w:pPr>
            <w:r w:rsidRPr="006D68AC">
              <w:t>307 Temporary Redirect</w:t>
            </w:r>
          </w:p>
        </w:tc>
        <w:tc>
          <w:tcPr>
            <w:tcW w:w="2352" w:type="pct"/>
            <w:vAlign w:val="center"/>
          </w:tcPr>
          <w:p w14:paraId="036F1CA4" w14:textId="77777777" w:rsidR="004B2B97" w:rsidRPr="006D68AC" w:rsidRDefault="004B2B97" w:rsidP="00A66268">
            <w:pPr>
              <w:pStyle w:val="TAL"/>
            </w:pPr>
            <w:r w:rsidRPr="006D68AC">
              <w:t>Temporary redirection.</w:t>
            </w:r>
          </w:p>
          <w:p w14:paraId="58AA64BE" w14:textId="77777777" w:rsidR="004B2B97" w:rsidRPr="006D68AC" w:rsidRDefault="004B2B97" w:rsidP="00A66268">
            <w:pPr>
              <w:pStyle w:val="TAL"/>
            </w:pPr>
          </w:p>
          <w:p w14:paraId="1BE7AA76"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218337C0" w14:textId="77777777" w:rsidR="004B2B97" w:rsidRPr="006D68AC" w:rsidRDefault="004B2B97" w:rsidP="00A66268">
            <w:pPr>
              <w:pStyle w:val="TAL"/>
            </w:pPr>
          </w:p>
          <w:p w14:paraId="41FE9425" w14:textId="77777777" w:rsidR="004B2B97" w:rsidRPr="006D68AC" w:rsidRDefault="004B2B97" w:rsidP="00A66268">
            <w:pPr>
              <w:pStyle w:val="TAL"/>
            </w:pPr>
            <w:r w:rsidRPr="006D68AC">
              <w:t>Redirection handling is described in clause 5.2.10 of 3GPP TS 29.122 [2].</w:t>
            </w:r>
          </w:p>
        </w:tc>
      </w:tr>
      <w:tr w:rsidR="000D79BC" w:rsidRPr="006D68AC" w14:paraId="145A2CC5" w14:textId="77777777" w:rsidTr="00A66268">
        <w:trPr>
          <w:jc w:val="center"/>
        </w:trPr>
        <w:tc>
          <w:tcPr>
            <w:tcW w:w="1101" w:type="pct"/>
            <w:vAlign w:val="center"/>
          </w:tcPr>
          <w:p w14:paraId="5CDED5D5" w14:textId="77777777" w:rsidR="004B2B97" w:rsidRPr="006D68AC" w:rsidRDefault="004B2B97" w:rsidP="00A66268">
            <w:pPr>
              <w:pStyle w:val="TAL"/>
            </w:pPr>
            <w:r w:rsidRPr="006D68AC">
              <w:rPr>
                <w:lang w:eastAsia="zh-CN"/>
              </w:rPr>
              <w:t>n/a</w:t>
            </w:r>
          </w:p>
        </w:tc>
        <w:tc>
          <w:tcPr>
            <w:tcW w:w="221" w:type="pct"/>
            <w:vAlign w:val="center"/>
          </w:tcPr>
          <w:p w14:paraId="6BBE471C" w14:textId="77777777" w:rsidR="004B2B97" w:rsidRPr="006D68AC" w:rsidRDefault="004B2B97" w:rsidP="00A66268">
            <w:pPr>
              <w:pStyle w:val="TAC"/>
            </w:pPr>
          </w:p>
        </w:tc>
        <w:tc>
          <w:tcPr>
            <w:tcW w:w="589" w:type="pct"/>
            <w:vAlign w:val="center"/>
          </w:tcPr>
          <w:p w14:paraId="7DBAEB3D" w14:textId="77777777" w:rsidR="004B2B97" w:rsidRPr="006D68AC" w:rsidRDefault="004B2B97" w:rsidP="00A66268">
            <w:pPr>
              <w:pStyle w:val="TAC"/>
            </w:pPr>
          </w:p>
        </w:tc>
        <w:tc>
          <w:tcPr>
            <w:tcW w:w="737" w:type="pct"/>
            <w:vAlign w:val="center"/>
          </w:tcPr>
          <w:p w14:paraId="06DF7CEC" w14:textId="77777777" w:rsidR="004B2B97" w:rsidRPr="006D68AC" w:rsidRDefault="004B2B97" w:rsidP="00A66268">
            <w:pPr>
              <w:pStyle w:val="TAL"/>
            </w:pPr>
            <w:r w:rsidRPr="006D68AC">
              <w:t>308 Permanent Redirect</w:t>
            </w:r>
          </w:p>
        </w:tc>
        <w:tc>
          <w:tcPr>
            <w:tcW w:w="2352" w:type="pct"/>
            <w:vAlign w:val="center"/>
          </w:tcPr>
          <w:p w14:paraId="46C823A7" w14:textId="77777777" w:rsidR="004B2B97" w:rsidRPr="006D68AC" w:rsidRDefault="004B2B97" w:rsidP="00A66268">
            <w:pPr>
              <w:pStyle w:val="TAL"/>
            </w:pPr>
            <w:r w:rsidRPr="006D68AC">
              <w:t>Permanent redirection.</w:t>
            </w:r>
          </w:p>
          <w:p w14:paraId="070CA72C" w14:textId="77777777" w:rsidR="004B2B97" w:rsidRPr="006D68AC" w:rsidRDefault="004B2B97" w:rsidP="00A66268">
            <w:pPr>
              <w:pStyle w:val="TAL"/>
            </w:pPr>
          </w:p>
          <w:p w14:paraId="0B75ECDF"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460CEF18" w14:textId="77777777" w:rsidR="004B2B97" w:rsidRPr="006D68AC" w:rsidRDefault="004B2B97" w:rsidP="00A66268">
            <w:pPr>
              <w:pStyle w:val="TAL"/>
            </w:pPr>
          </w:p>
          <w:p w14:paraId="793D3B84" w14:textId="77777777" w:rsidR="004B2B97" w:rsidRPr="006D68AC" w:rsidRDefault="004B2B97" w:rsidP="00A66268">
            <w:pPr>
              <w:pStyle w:val="TAL"/>
            </w:pPr>
            <w:r w:rsidRPr="006D68AC">
              <w:t>Redirection handling is described in clause 5.2.10 of 3GPP TS 29.122 [2].</w:t>
            </w:r>
          </w:p>
        </w:tc>
      </w:tr>
      <w:tr w:rsidR="009A4BE1" w:rsidRPr="006D68AC" w14:paraId="61A25438" w14:textId="77777777" w:rsidTr="00A66268">
        <w:trPr>
          <w:jc w:val="center"/>
        </w:trPr>
        <w:tc>
          <w:tcPr>
            <w:tcW w:w="5000" w:type="pct"/>
            <w:gridSpan w:val="5"/>
            <w:vAlign w:val="center"/>
          </w:tcPr>
          <w:p w14:paraId="3B204FCE" w14:textId="77777777" w:rsidR="004B2B97" w:rsidRPr="006D68AC" w:rsidRDefault="004B2B97"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85E600" w14:textId="77777777" w:rsidR="004B2B97" w:rsidRPr="006D68AC" w:rsidRDefault="004B2B97" w:rsidP="004B2B97"/>
    <w:p w14:paraId="4AD558EE" w14:textId="77777777" w:rsidR="004B2B97" w:rsidRPr="006D68AC" w:rsidRDefault="004B2B97" w:rsidP="004B2B97">
      <w:pPr>
        <w:pStyle w:val="TH"/>
      </w:pPr>
      <w:r w:rsidRPr="006D68AC">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5968E10C" w14:textId="77777777" w:rsidTr="00A66268">
        <w:trPr>
          <w:jc w:val="center"/>
        </w:trPr>
        <w:tc>
          <w:tcPr>
            <w:tcW w:w="825" w:type="pct"/>
            <w:shd w:val="clear" w:color="auto" w:fill="C0C0C0"/>
            <w:vAlign w:val="center"/>
          </w:tcPr>
          <w:p w14:paraId="75C16E83" w14:textId="77777777" w:rsidR="004B2B97" w:rsidRPr="006D68AC" w:rsidRDefault="004B2B97" w:rsidP="00A66268">
            <w:pPr>
              <w:pStyle w:val="TAH"/>
            </w:pPr>
            <w:r w:rsidRPr="006D68AC">
              <w:t>Name</w:t>
            </w:r>
          </w:p>
        </w:tc>
        <w:tc>
          <w:tcPr>
            <w:tcW w:w="732" w:type="pct"/>
            <w:shd w:val="clear" w:color="auto" w:fill="C0C0C0"/>
            <w:vAlign w:val="center"/>
          </w:tcPr>
          <w:p w14:paraId="18B97F71" w14:textId="77777777" w:rsidR="004B2B97" w:rsidRPr="006D68AC" w:rsidRDefault="004B2B97" w:rsidP="00A66268">
            <w:pPr>
              <w:pStyle w:val="TAH"/>
            </w:pPr>
            <w:r w:rsidRPr="006D68AC">
              <w:t>Data type</w:t>
            </w:r>
          </w:p>
        </w:tc>
        <w:tc>
          <w:tcPr>
            <w:tcW w:w="217" w:type="pct"/>
            <w:shd w:val="clear" w:color="auto" w:fill="C0C0C0"/>
            <w:vAlign w:val="center"/>
          </w:tcPr>
          <w:p w14:paraId="1F5AE273" w14:textId="77777777" w:rsidR="004B2B97" w:rsidRPr="006D68AC" w:rsidRDefault="004B2B97" w:rsidP="00A66268">
            <w:pPr>
              <w:pStyle w:val="TAH"/>
            </w:pPr>
            <w:r w:rsidRPr="006D68AC">
              <w:t>P</w:t>
            </w:r>
          </w:p>
        </w:tc>
        <w:tc>
          <w:tcPr>
            <w:tcW w:w="581" w:type="pct"/>
            <w:shd w:val="clear" w:color="auto" w:fill="C0C0C0"/>
            <w:vAlign w:val="center"/>
          </w:tcPr>
          <w:p w14:paraId="7CAE2BCB" w14:textId="77777777" w:rsidR="004B2B97" w:rsidRPr="006D68AC" w:rsidRDefault="004B2B97" w:rsidP="00A66268">
            <w:pPr>
              <w:pStyle w:val="TAH"/>
            </w:pPr>
            <w:r w:rsidRPr="006D68AC">
              <w:t>Cardinality</w:t>
            </w:r>
          </w:p>
        </w:tc>
        <w:tc>
          <w:tcPr>
            <w:tcW w:w="2645" w:type="pct"/>
            <w:shd w:val="clear" w:color="auto" w:fill="C0C0C0"/>
            <w:vAlign w:val="center"/>
          </w:tcPr>
          <w:p w14:paraId="40D2F8AB" w14:textId="77777777" w:rsidR="004B2B97" w:rsidRPr="006D68AC" w:rsidRDefault="004B2B97" w:rsidP="00A66268">
            <w:pPr>
              <w:pStyle w:val="TAH"/>
            </w:pPr>
            <w:r w:rsidRPr="006D68AC">
              <w:t>Description</w:t>
            </w:r>
          </w:p>
        </w:tc>
      </w:tr>
      <w:tr w:rsidR="000D79BC" w:rsidRPr="006D68AC" w14:paraId="425635EB" w14:textId="77777777" w:rsidTr="00A66268">
        <w:trPr>
          <w:jc w:val="center"/>
        </w:trPr>
        <w:tc>
          <w:tcPr>
            <w:tcW w:w="825" w:type="pct"/>
            <w:vAlign w:val="center"/>
          </w:tcPr>
          <w:p w14:paraId="59D07F37" w14:textId="77777777" w:rsidR="004B2B97" w:rsidRPr="006D68AC" w:rsidRDefault="004B2B97" w:rsidP="00A66268">
            <w:pPr>
              <w:pStyle w:val="TAL"/>
            </w:pPr>
            <w:r w:rsidRPr="006D68AC">
              <w:t>Location</w:t>
            </w:r>
          </w:p>
        </w:tc>
        <w:tc>
          <w:tcPr>
            <w:tcW w:w="732" w:type="pct"/>
            <w:vAlign w:val="center"/>
          </w:tcPr>
          <w:p w14:paraId="2EAD42C3" w14:textId="77777777" w:rsidR="004B2B97" w:rsidRPr="006D68AC" w:rsidRDefault="004B2B97" w:rsidP="00A66268">
            <w:pPr>
              <w:pStyle w:val="TAL"/>
            </w:pPr>
            <w:r w:rsidRPr="006D68AC">
              <w:t>string</w:t>
            </w:r>
          </w:p>
        </w:tc>
        <w:tc>
          <w:tcPr>
            <w:tcW w:w="217" w:type="pct"/>
            <w:vAlign w:val="center"/>
          </w:tcPr>
          <w:p w14:paraId="47E70E41" w14:textId="77777777" w:rsidR="004B2B97" w:rsidRPr="006D68AC" w:rsidRDefault="004B2B97" w:rsidP="00A66268">
            <w:pPr>
              <w:pStyle w:val="TAC"/>
            </w:pPr>
            <w:r w:rsidRPr="006D68AC">
              <w:t>M</w:t>
            </w:r>
          </w:p>
        </w:tc>
        <w:tc>
          <w:tcPr>
            <w:tcW w:w="581" w:type="pct"/>
            <w:vAlign w:val="center"/>
          </w:tcPr>
          <w:p w14:paraId="061A9E2C" w14:textId="77777777" w:rsidR="004B2B97" w:rsidRPr="006D68AC" w:rsidRDefault="004B2B97" w:rsidP="00A66268">
            <w:pPr>
              <w:pStyle w:val="TAC"/>
            </w:pPr>
            <w:r w:rsidRPr="006D68AC">
              <w:t>1</w:t>
            </w:r>
          </w:p>
        </w:tc>
        <w:tc>
          <w:tcPr>
            <w:tcW w:w="2645" w:type="pct"/>
            <w:vAlign w:val="center"/>
          </w:tcPr>
          <w:p w14:paraId="4632A732" w14:textId="77777777" w:rsidR="004B2B97" w:rsidRPr="006D68AC" w:rsidRDefault="004B2B97" w:rsidP="00A66268">
            <w:pPr>
              <w:pStyle w:val="TAL"/>
            </w:pPr>
            <w:r w:rsidRPr="006D68AC">
              <w:t>Contains an alternative URI of the resource located in an alternative NSCE Server.</w:t>
            </w:r>
          </w:p>
        </w:tc>
      </w:tr>
    </w:tbl>
    <w:p w14:paraId="12015581" w14:textId="77777777" w:rsidR="004B2B97" w:rsidRPr="006D68AC" w:rsidRDefault="004B2B97" w:rsidP="004B2B97"/>
    <w:p w14:paraId="5839F720" w14:textId="77777777" w:rsidR="004B2B97" w:rsidRPr="006D68AC" w:rsidRDefault="004B2B97" w:rsidP="004B2B97">
      <w:pPr>
        <w:pStyle w:val="TH"/>
      </w:pPr>
      <w:r w:rsidRPr="006D68AC">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0E887E92" w14:textId="77777777" w:rsidTr="00A66268">
        <w:trPr>
          <w:jc w:val="center"/>
        </w:trPr>
        <w:tc>
          <w:tcPr>
            <w:tcW w:w="824" w:type="pct"/>
            <w:shd w:val="clear" w:color="auto" w:fill="C0C0C0"/>
            <w:vAlign w:val="center"/>
          </w:tcPr>
          <w:p w14:paraId="42CA687B" w14:textId="77777777" w:rsidR="004B2B97" w:rsidRPr="006D68AC" w:rsidRDefault="004B2B97" w:rsidP="00A66268">
            <w:pPr>
              <w:pStyle w:val="TAH"/>
            </w:pPr>
            <w:r w:rsidRPr="006D68AC">
              <w:t>Name</w:t>
            </w:r>
          </w:p>
        </w:tc>
        <w:tc>
          <w:tcPr>
            <w:tcW w:w="732" w:type="pct"/>
            <w:shd w:val="clear" w:color="auto" w:fill="C0C0C0"/>
            <w:vAlign w:val="center"/>
          </w:tcPr>
          <w:p w14:paraId="6A171910" w14:textId="77777777" w:rsidR="004B2B97" w:rsidRPr="006D68AC" w:rsidRDefault="004B2B97" w:rsidP="00A66268">
            <w:pPr>
              <w:pStyle w:val="TAH"/>
            </w:pPr>
            <w:r w:rsidRPr="006D68AC">
              <w:t>Data type</w:t>
            </w:r>
          </w:p>
        </w:tc>
        <w:tc>
          <w:tcPr>
            <w:tcW w:w="217" w:type="pct"/>
            <w:shd w:val="clear" w:color="auto" w:fill="C0C0C0"/>
            <w:vAlign w:val="center"/>
          </w:tcPr>
          <w:p w14:paraId="1329679D" w14:textId="77777777" w:rsidR="004B2B97" w:rsidRPr="006D68AC" w:rsidRDefault="004B2B97" w:rsidP="00A66268">
            <w:pPr>
              <w:pStyle w:val="TAH"/>
            </w:pPr>
            <w:r w:rsidRPr="006D68AC">
              <w:t>P</w:t>
            </w:r>
          </w:p>
        </w:tc>
        <w:tc>
          <w:tcPr>
            <w:tcW w:w="581" w:type="pct"/>
            <w:shd w:val="clear" w:color="auto" w:fill="C0C0C0"/>
            <w:vAlign w:val="center"/>
          </w:tcPr>
          <w:p w14:paraId="36789B9F" w14:textId="77777777" w:rsidR="004B2B97" w:rsidRPr="006D68AC" w:rsidRDefault="004B2B97" w:rsidP="00A66268">
            <w:pPr>
              <w:pStyle w:val="TAH"/>
            </w:pPr>
            <w:r w:rsidRPr="006D68AC">
              <w:t>Cardinality</w:t>
            </w:r>
          </w:p>
        </w:tc>
        <w:tc>
          <w:tcPr>
            <w:tcW w:w="2645" w:type="pct"/>
            <w:shd w:val="clear" w:color="auto" w:fill="C0C0C0"/>
            <w:vAlign w:val="center"/>
          </w:tcPr>
          <w:p w14:paraId="4BF6F555" w14:textId="77777777" w:rsidR="004B2B97" w:rsidRPr="006D68AC" w:rsidRDefault="004B2B97" w:rsidP="00A66268">
            <w:pPr>
              <w:pStyle w:val="TAH"/>
            </w:pPr>
            <w:r w:rsidRPr="006D68AC">
              <w:t>Description</w:t>
            </w:r>
          </w:p>
        </w:tc>
      </w:tr>
      <w:tr w:rsidR="000D79BC" w:rsidRPr="006D68AC" w14:paraId="2929F299" w14:textId="77777777" w:rsidTr="00A66268">
        <w:trPr>
          <w:jc w:val="center"/>
        </w:trPr>
        <w:tc>
          <w:tcPr>
            <w:tcW w:w="824" w:type="pct"/>
            <w:vAlign w:val="center"/>
          </w:tcPr>
          <w:p w14:paraId="03767466" w14:textId="77777777" w:rsidR="004B2B97" w:rsidRPr="006D68AC" w:rsidRDefault="004B2B97" w:rsidP="00A66268">
            <w:pPr>
              <w:pStyle w:val="TAL"/>
            </w:pPr>
            <w:r w:rsidRPr="006D68AC">
              <w:t>Location</w:t>
            </w:r>
          </w:p>
        </w:tc>
        <w:tc>
          <w:tcPr>
            <w:tcW w:w="732" w:type="pct"/>
            <w:vAlign w:val="center"/>
          </w:tcPr>
          <w:p w14:paraId="725C16F0" w14:textId="77777777" w:rsidR="004B2B97" w:rsidRPr="006D68AC" w:rsidRDefault="004B2B97" w:rsidP="00A66268">
            <w:pPr>
              <w:pStyle w:val="TAL"/>
            </w:pPr>
            <w:r w:rsidRPr="006D68AC">
              <w:t>string</w:t>
            </w:r>
          </w:p>
        </w:tc>
        <w:tc>
          <w:tcPr>
            <w:tcW w:w="217" w:type="pct"/>
            <w:vAlign w:val="center"/>
          </w:tcPr>
          <w:p w14:paraId="51E8E3A2" w14:textId="77777777" w:rsidR="004B2B97" w:rsidRPr="006D68AC" w:rsidRDefault="004B2B97" w:rsidP="00A66268">
            <w:pPr>
              <w:pStyle w:val="TAC"/>
            </w:pPr>
            <w:r w:rsidRPr="006D68AC">
              <w:t>M</w:t>
            </w:r>
          </w:p>
        </w:tc>
        <w:tc>
          <w:tcPr>
            <w:tcW w:w="581" w:type="pct"/>
            <w:vAlign w:val="center"/>
          </w:tcPr>
          <w:p w14:paraId="6E718DA6" w14:textId="77777777" w:rsidR="004B2B97" w:rsidRPr="006D68AC" w:rsidRDefault="004B2B97" w:rsidP="00A66268">
            <w:pPr>
              <w:pStyle w:val="TAC"/>
            </w:pPr>
            <w:r w:rsidRPr="006D68AC">
              <w:t>1</w:t>
            </w:r>
          </w:p>
        </w:tc>
        <w:tc>
          <w:tcPr>
            <w:tcW w:w="2645" w:type="pct"/>
            <w:vAlign w:val="center"/>
          </w:tcPr>
          <w:p w14:paraId="1554044E" w14:textId="77777777" w:rsidR="004B2B97" w:rsidRPr="006D68AC" w:rsidRDefault="004B2B97" w:rsidP="00A66268">
            <w:pPr>
              <w:pStyle w:val="TAL"/>
            </w:pPr>
            <w:r w:rsidRPr="006D68AC">
              <w:t>Contains an alternative URI of the resource located in an alternative NSCE Server.</w:t>
            </w:r>
          </w:p>
        </w:tc>
      </w:tr>
    </w:tbl>
    <w:p w14:paraId="26929355" w14:textId="172777BE" w:rsidR="004B2B97" w:rsidRPr="007D4E32" w:rsidRDefault="004B2B97" w:rsidP="007D4E32">
      <w:pPr>
        <w:rPr>
          <w:rFonts w:eastAsia="SimSun"/>
        </w:rPr>
      </w:pPr>
    </w:p>
    <w:p w14:paraId="763B5186" w14:textId="2BFDFD79" w:rsidR="003654E0" w:rsidRPr="006D68AC" w:rsidRDefault="003654E0" w:rsidP="007E7218">
      <w:pPr>
        <w:pStyle w:val="H6"/>
      </w:pPr>
      <w:bookmarkStart w:id="4430" w:name="_Toc157434739"/>
      <w:bookmarkStart w:id="4431" w:name="_Toc157436454"/>
      <w:bookmarkStart w:id="4432" w:name="_Toc157440294"/>
      <w:bookmarkStart w:id="4433" w:name="_Toc160649966"/>
      <w:bookmarkStart w:id="4434" w:name="_Toc164928248"/>
      <w:bookmarkStart w:id="4435" w:name="_Toc168550107"/>
      <w:bookmarkStart w:id="4436" w:name="_Toc170118178"/>
      <w:bookmarkStart w:id="4437" w:name="_Toc209470260"/>
      <w:bookmarkStart w:id="4438" w:name="_Toc212114921"/>
      <w:bookmarkStart w:id="4439" w:name="_Toc85734342"/>
      <w:bookmarkStart w:id="4440" w:name="_Toc89431641"/>
      <w:bookmarkStart w:id="4441" w:name="_Toc97042453"/>
      <w:bookmarkStart w:id="4442" w:name="_Toc97045597"/>
      <w:bookmarkStart w:id="4443" w:name="_Toc97155342"/>
      <w:bookmarkStart w:id="4444" w:name="_Toc101521479"/>
      <w:bookmarkStart w:id="4445" w:name="_Toc120537589"/>
      <w:bookmarkStart w:id="4446" w:name="_Toc151743151"/>
      <w:bookmarkStart w:id="4447" w:name="_Toc151743616"/>
      <w:bookmarkEnd w:id="4417"/>
      <w:bookmarkEnd w:id="4418"/>
      <w:bookmarkEnd w:id="4419"/>
      <w:bookmarkEnd w:id="4420"/>
      <w:r w:rsidRPr="006D68AC">
        <w:t>6.4.3.3.3.4</w:t>
      </w:r>
      <w:r w:rsidRPr="006D68AC">
        <w:tab/>
        <w:t>DELETE</w:t>
      </w:r>
      <w:bookmarkEnd w:id="4430"/>
      <w:bookmarkEnd w:id="4431"/>
      <w:bookmarkEnd w:id="4432"/>
      <w:bookmarkEnd w:id="4433"/>
      <w:bookmarkEnd w:id="4434"/>
      <w:bookmarkEnd w:id="4435"/>
      <w:bookmarkEnd w:id="4436"/>
      <w:bookmarkEnd w:id="4437"/>
      <w:bookmarkEnd w:id="4438"/>
    </w:p>
    <w:p w14:paraId="5CB37E22" w14:textId="49F1E5D8" w:rsidR="003654E0" w:rsidRPr="006D68AC" w:rsidRDefault="003654E0" w:rsidP="003654E0">
      <w:pPr>
        <w:rPr>
          <w:noProof/>
          <w:lang w:eastAsia="zh-CN"/>
        </w:rPr>
      </w:pPr>
      <w:r w:rsidRPr="006D68AC">
        <w:rPr>
          <w:noProof/>
          <w:lang w:eastAsia="zh-CN"/>
        </w:rPr>
        <w:t xml:space="preserve">The HTTP DELETE method allows a service consumer to request the deletion of an existing </w:t>
      </w:r>
      <w:r w:rsidRPr="006D68AC">
        <w:t>"Individual Network Slice Optimization Subscription" resource at the NSCE Server</w:t>
      </w:r>
      <w:r w:rsidRPr="006D68AC">
        <w:rPr>
          <w:noProof/>
          <w:lang w:eastAsia="zh-CN"/>
        </w:rPr>
        <w:t>.</w:t>
      </w:r>
    </w:p>
    <w:p w14:paraId="6CFAD350" w14:textId="32B99784" w:rsidR="003654E0" w:rsidRPr="006D68AC" w:rsidRDefault="003654E0" w:rsidP="003654E0">
      <w:r w:rsidRPr="006D68AC">
        <w:t>This method shall support the URI query parameters specified in table 6.4.3.3.3.4-1.</w:t>
      </w:r>
    </w:p>
    <w:p w14:paraId="6D8992A7" w14:textId="4E29F469" w:rsidR="003654E0" w:rsidRPr="006D68AC" w:rsidRDefault="003654E0" w:rsidP="003654E0">
      <w:pPr>
        <w:pStyle w:val="TH"/>
        <w:rPr>
          <w:rFonts w:cs="Arial"/>
        </w:rPr>
      </w:pPr>
      <w:r w:rsidRPr="006D68AC">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6D68AC"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6D68AC" w:rsidRDefault="003654E0" w:rsidP="00A66268">
            <w:pPr>
              <w:pStyle w:val="TAH"/>
            </w:pPr>
            <w:r w:rsidRPr="006D68AC">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6D68AC" w:rsidRDefault="003654E0" w:rsidP="00A66268">
            <w:pPr>
              <w:pStyle w:val="TAH"/>
            </w:pPr>
            <w:r w:rsidRPr="006D68AC">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6D68AC" w:rsidRDefault="003654E0" w:rsidP="00A66268">
            <w:pPr>
              <w:pStyle w:val="TAH"/>
            </w:pPr>
            <w:r w:rsidRPr="006D68AC">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6D68AC" w:rsidRDefault="003654E0" w:rsidP="00A66268">
            <w:pPr>
              <w:pStyle w:val="TAH"/>
            </w:pPr>
            <w:r w:rsidRPr="006D68AC">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6D68AC" w:rsidRDefault="003654E0" w:rsidP="00A66268">
            <w:pPr>
              <w:pStyle w:val="TAH"/>
            </w:pPr>
            <w:r w:rsidRPr="006D68AC">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6D68AC" w:rsidRDefault="003654E0" w:rsidP="00A66268">
            <w:pPr>
              <w:pStyle w:val="TAH"/>
            </w:pPr>
            <w:r w:rsidRPr="006D68AC">
              <w:t>Applicability</w:t>
            </w:r>
          </w:p>
        </w:tc>
      </w:tr>
      <w:tr w:rsidR="003654E0" w:rsidRPr="006D68AC"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6D68AC" w:rsidRDefault="003654E0" w:rsidP="00A66268">
            <w:pPr>
              <w:pStyle w:val="TAL"/>
            </w:pPr>
            <w:r w:rsidRPr="006D68AC">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6D68AC"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6D68AC"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6D68AC"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6D68AC"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6D68AC" w:rsidRDefault="003654E0" w:rsidP="00A66268">
            <w:pPr>
              <w:pStyle w:val="TAL"/>
            </w:pPr>
          </w:p>
        </w:tc>
      </w:tr>
    </w:tbl>
    <w:p w14:paraId="5CED940F" w14:textId="77777777" w:rsidR="003654E0" w:rsidRPr="006D68AC" w:rsidRDefault="003654E0" w:rsidP="003654E0"/>
    <w:p w14:paraId="2155FC50" w14:textId="1776A255" w:rsidR="003654E0" w:rsidRPr="006D68AC" w:rsidRDefault="003654E0" w:rsidP="003654E0">
      <w:r w:rsidRPr="006D68AC">
        <w:t>This method shall support the request data structures specified in table 6.4.3.3.3.4-2 and the response data structures and response codes specified in table 6.4.3.3.3.4-3.</w:t>
      </w:r>
    </w:p>
    <w:p w14:paraId="7ABD3C03" w14:textId="1C3859E5" w:rsidR="003654E0" w:rsidRPr="006D68AC" w:rsidRDefault="003654E0" w:rsidP="003654E0">
      <w:pPr>
        <w:pStyle w:val="TH"/>
      </w:pPr>
      <w:r w:rsidRPr="006D68AC">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6D68AC"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6D68AC" w:rsidRDefault="003654E0" w:rsidP="00A66268">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6D68AC" w:rsidRDefault="003654E0" w:rsidP="00A66268">
            <w:pPr>
              <w:pStyle w:val="TAH"/>
            </w:pPr>
            <w:r w:rsidRPr="006D68AC">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6D68AC" w:rsidRDefault="003654E0" w:rsidP="00A66268">
            <w:pPr>
              <w:pStyle w:val="TAH"/>
            </w:pPr>
            <w:r w:rsidRPr="006D68AC">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6D68AC" w:rsidRDefault="003654E0" w:rsidP="00A66268">
            <w:pPr>
              <w:pStyle w:val="TAH"/>
            </w:pPr>
            <w:r w:rsidRPr="006D68AC">
              <w:t>Description</w:t>
            </w:r>
          </w:p>
        </w:tc>
      </w:tr>
      <w:tr w:rsidR="003654E0" w:rsidRPr="006D68AC"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6D68AC" w:rsidRDefault="003654E0" w:rsidP="00A66268">
            <w:pPr>
              <w:pStyle w:val="TAL"/>
            </w:pPr>
            <w:r w:rsidRPr="006D68AC">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6D68AC"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6D68AC"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6D68AC" w:rsidRDefault="003654E0" w:rsidP="00A66268">
            <w:pPr>
              <w:pStyle w:val="TAL"/>
            </w:pPr>
          </w:p>
        </w:tc>
      </w:tr>
    </w:tbl>
    <w:p w14:paraId="10916E72" w14:textId="77777777" w:rsidR="003654E0" w:rsidRPr="006D68AC" w:rsidRDefault="003654E0" w:rsidP="003654E0"/>
    <w:p w14:paraId="3646BCCB" w14:textId="1EF6A499" w:rsidR="003654E0" w:rsidRPr="006D68AC" w:rsidRDefault="003654E0" w:rsidP="003654E0">
      <w:pPr>
        <w:pStyle w:val="TH"/>
      </w:pPr>
      <w:r w:rsidRPr="006D68AC">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6D68AC"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6D68AC" w:rsidRDefault="003654E0" w:rsidP="00A66268">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6D68AC" w:rsidRDefault="003654E0" w:rsidP="00A66268">
            <w:pPr>
              <w:pStyle w:val="TAH"/>
            </w:pPr>
            <w:r w:rsidRPr="006D68AC">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6D68AC" w:rsidRDefault="003654E0" w:rsidP="00A66268">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6D68AC" w:rsidRDefault="003654E0" w:rsidP="00A66268">
            <w:pPr>
              <w:pStyle w:val="TAH"/>
            </w:pPr>
            <w:r w:rsidRPr="006D68AC">
              <w:t>Response</w:t>
            </w:r>
          </w:p>
          <w:p w14:paraId="48D2CCB4" w14:textId="77777777" w:rsidR="003654E0" w:rsidRPr="006D68AC" w:rsidRDefault="003654E0" w:rsidP="00A66268">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6D68AC" w:rsidRDefault="003654E0" w:rsidP="00A66268">
            <w:pPr>
              <w:pStyle w:val="TAH"/>
            </w:pPr>
            <w:r w:rsidRPr="006D68AC">
              <w:t>Description</w:t>
            </w:r>
          </w:p>
        </w:tc>
      </w:tr>
      <w:tr w:rsidR="003654E0" w:rsidRPr="006D68AC"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6D68AC" w:rsidRDefault="003654E0" w:rsidP="00A66268">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6D68AC" w:rsidRDefault="003654E0" w:rsidP="00A66268">
            <w:pPr>
              <w:pStyle w:val="TAL"/>
            </w:pPr>
            <w:r w:rsidRPr="006D68AC">
              <w:t>Successful case. The "Individual Network Slice Optimization Subscription" resource is successfully deleted.</w:t>
            </w:r>
          </w:p>
        </w:tc>
      </w:tr>
      <w:tr w:rsidR="003654E0" w:rsidRPr="006D68AC"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6D68AC" w:rsidRDefault="003654E0" w:rsidP="00A66268">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6D68AC" w:rsidRDefault="003654E0" w:rsidP="00A66268">
            <w:pPr>
              <w:pStyle w:val="TAL"/>
            </w:pPr>
            <w:r w:rsidRPr="006D68AC">
              <w:t>Temporary redirection. The response shall include a Location header field containing an alternative URI of the resource located in an alternative NSCE Server.</w:t>
            </w:r>
          </w:p>
          <w:p w14:paraId="4E56F154" w14:textId="77777777" w:rsidR="003654E0" w:rsidRPr="006D68AC" w:rsidRDefault="003654E0" w:rsidP="00A66268">
            <w:pPr>
              <w:pStyle w:val="TAL"/>
            </w:pPr>
          </w:p>
          <w:p w14:paraId="7874FB67" w14:textId="77777777" w:rsidR="003654E0" w:rsidRPr="006D68AC" w:rsidRDefault="003654E0" w:rsidP="00A66268">
            <w:pPr>
              <w:pStyle w:val="TAL"/>
            </w:pPr>
            <w:r w:rsidRPr="006D68AC">
              <w:t>Redirection handling is described in clause 5.2.10 of 3GPP TS 29.122 [2].</w:t>
            </w:r>
          </w:p>
        </w:tc>
      </w:tr>
      <w:tr w:rsidR="003654E0" w:rsidRPr="006D68AC"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6D68AC" w:rsidRDefault="003654E0" w:rsidP="00A66268">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6D68AC" w:rsidRDefault="003654E0" w:rsidP="00A66268">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6D68AC" w:rsidRDefault="003654E0" w:rsidP="00A66268">
            <w:pPr>
              <w:pStyle w:val="TAL"/>
            </w:pPr>
            <w:r w:rsidRPr="006D68AC">
              <w:t>Permanent redirection. The response shall include a Location header field containing an alternative URI of the resource located in an alternative NSCE Server.</w:t>
            </w:r>
          </w:p>
          <w:p w14:paraId="76A07ADE" w14:textId="77777777" w:rsidR="003654E0" w:rsidRPr="006D68AC" w:rsidRDefault="003654E0" w:rsidP="00A66268">
            <w:pPr>
              <w:pStyle w:val="TAL"/>
            </w:pPr>
          </w:p>
          <w:p w14:paraId="05968BEA" w14:textId="77777777" w:rsidR="003654E0" w:rsidRPr="006D68AC" w:rsidRDefault="003654E0" w:rsidP="00A66268">
            <w:pPr>
              <w:pStyle w:val="TAL"/>
            </w:pPr>
            <w:r w:rsidRPr="006D68AC">
              <w:t>Redirection handling is described in clause 5.2.10 of 3GPP TS 29.122 [2].</w:t>
            </w:r>
          </w:p>
        </w:tc>
      </w:tr>
      <w:tr w:rsidR="003654E0" w:rsidRPr="006D68AC"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DELETE method listed in table 5.2.6-1 of 3GPP TS 29.122 [2] shall also apply.</w:t>
            </w:r>
          </w:p>
        </w:tc>
      </w:tr>
    </w:tbl>
    <w:p w14:paraId="3AC8A901" w14:textId="77777777" w:rsidR="003654E0" w:rsidRPr="006D68AC" w:rsidRDefault="003654E0" w:rsidP="003654E0"/>
    <w:p w14:paraId="3F0863DB" w14:textId="048FE764" w:rsidR="003654E0" w:rsidRPr="006D68AC" w:rsidRDefault="003654E0" w:rsidP="003654E0">
      <w:pPr>
        <w:pStyle w:val="TH"/>
      </w:pPr>
      <w:r w:rsidRPr="006D68AC">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6D68AC" w:rsidRDefault="003654E0" w:rsidP="00A66268">
            <w:pPr>
              <w:pStyle w:val="TAH"/>
            </w:pPr>
            <w:r w:rsidRPr="006D68AC">
              <w:t>Description</w:t>
            </w:r>
          </w:p>
        </w:tc>
      </w:tr>
      <w:tr w:rsidR="003654E0" w:rsidRPr="006D68AC"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6D68AC" w:rsidRDefault="003654E0" w:rsidP="00A66268">
            <w:pPr>
              <w:pStyle w:val="TAL"/>
            </w:pPr>
            <w:r w:rsidRPr="006D68AC">
              <w:t>An alternative URI of the resource located in an alternative NSCE Server.</w:t>
            </w:r>
          </w:p>
        </w:tc>
      </w:tr>
    </w:tbl>
    <w:p w14:paraId="144281DD" w14:textId="77777777" w:rsidR="003654E0" w:rsidRPr="006D68AC" w:rsidRDefault="003654E0" w:rsidP="003654E0"/>
    <w:p w14:paraId="567CC444" w14:textId="3C28DD98" w:rsidR="003654E0" w:rsidRPr="006D68AC" w:rsidRDefault="003654E0" w:rsidP="003654E0">
      <w:pPr>
        <w:pStyle w:val="TH"/>
      </w:pPr>
      <w:r w:rsidRPr="006D68AC">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6D68AC" w:rsidRDefault="003654E0" w:rsidP="00A66268">
            <w:pPr>
              <w:pStyle w:val="TAH"/>
            </w:pPr>
            <w:r w:rsidRPr="006D68AC">
              <w:t>Description</w:t>
            </w:r>
          </w:p>
        </w:tc>
      </w:tr>
      <w:tr w:rsidR="003654E0" w:rsidRPr="006D68AC"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6D68AC" w:rsidRDefault="003654E0" w:rsidP="00A66268">
            <w:pPr>
              <w:pStyle w:val="TAL"/>
            </w:pPr>
            <w:r w:rsidRPr="006D68AC">
              <w:t>An alternative URI of the resource located in an alternative NSCE Server.</w:t>
            </w:r>
          </w:p>
        </w:tc>
      </w:tr>
    </w:tbl>
    <w:p w14:paraId="3AF8F0B5" w14:textId="77777777" w:rsidR="003654E0" w:rsidRPr="006D68AC" w:rsidRDefault="003654E0" w:rsidP="003654E0"/>
    <w:p w14:paraId="01DF2C96" w14:textId="06C9E677" w:rsidR="003654E0" w:rsidRPr="006D68AC" w:rsidRDefault="003654E0" w:rsidP="003654E0">
      <w:pPr>
        <w:pStyle w:val="Heading5"/>
        <w:rPr>
          <w:lang w:eastAsia="zh-CN"/>
        </w:rPr>
      </w:pPr>
      <w:bookmarkStart w:id="4448" w:name="_Toc157434740"/>
      <w:bookmarkStart w:id="4449" w:name="_Toc157436455"/>
      <w:bookmarkStart w:id="4450" w:name="_Toc157440295"/>
      <w:bookmarkStart w:id="4451" w:name="_Toc160649967"/>
      <w:bookmarkStart w:id="4452" w:name="_Toc164928249"/>
      <w:bookmarkStart w:id="4453" w:name="_Toc168550108"/>
      <w:bookmarkStart w:id="4454" w:name="_Toc170118179"/>
      <w:bookmarkStart w:id="4455" w:name="_Toc209470261"/>
      <w:bookmarkStart w:id="4456" w:name="_Toc212114922"/>
      <w:bookmarkStart w:id="4457" w:name="_Toc216293528"/>
      <w:bookmarkStart w:id="4458" w:name="_Toc85734343"/>
      <w:bookmarkStart w:id="4459" w:name="_Toc89431642"/>
      <w:bookmarkStart w:id="4460" w:name="_Toc97042454"/>
      <w:bookmarkStart w:id="4461" w:name="_Toc97045598"/>
      <w:bookmarkStart w:id="4462" w:name="_Toc97155343"/>
      <w:bookmarkStart w:id="4463" w:name="_Toc101521480"/>
      <w:bookmarkStart w:id="4464" w:name="_Toc120537590"/>
      <w:bookmarkStart w:id="4465" w:name="_Toc151743152"/>
      <w:bookmarkStart w:id="4466" w:name="_Toc151743617"/>
      <w:bookmarkEnd w:id="4439"/>
      <w:bookmarkEnd w:id="4440"/>
      <w:bookmarkEnd w:id="4441"/>
      <w:bookmarkEnd w:id="4442"/>
      <w:bookmarkEnd w:id="4443"/>
      <w:bookmarkEnd w:id="4444"/>
      <w:bookmarkEnd w:id="4445"/>
      <w:bookmarkEnd w:id="4446"/>
      <w:bookmarkEnd w:id="4447"/>
      <w:r w:rsidRPr="006D68AC">
        <w:t>6.4.3.3</w:t>
      </w:r>
      <w:r w:rsidRPr="006D68AC">
        <w:rPr>
          <w:lang w:eastAsia="zh-CN"/>
        </w:rPr>
        <w:t>.4</w:t>
      </w:r>
      <w:r w:rsidRPr="006D68AC">
        <w:rPr>
          <w:lang w:eastAsia="zh-CN"/>
        </w:rPr>
        <w:tab/>
        <w:t>Resource Custom Operations</w:t>
      </w:r>
      <w:bookmarkEnd w:id="4448"/>
      <w:bookmarkEnd w:id="4449"/>
      <w:bookmarkEnd w:id="4450"/>
      <w:bookmarkEnd w:id="4451"/>
      <w:bookmarkEnd w:id="4452"/>
      <w:bookmarkEnd w:id="4453"/>
      <w:bookmarkEnd w:id="4454"/>
      <w:bookmarkEnd w:id="4455"/>
      <w:bookmarkEnd w:id="4456"/>
      <w:bookmarkEnd w:id="4457"/>
    </w:p>
    <w:p w14:paraId="69BE2A0A" w14:textId="77777777" w:rsidR="003654E0" w:rsidRPr="006D68AC" w:rsidRDefault="003654E0" w:rsidP="003654E0">
      <w:r w:rsidRPr="006D68AC">
        <w:t>There are no resource custom operations defined for this resource in this release of the specification.</w:t>
      </w:r>
    </w:p>
    <w:p w14:paraId="40B7C7D4" w14:textId="0A9B1955" w:rsidR="003654E0" w:rsidRPr="006D68AC" w:rsidRDefault="003654E0" w:rsidP="003654E0">
      <w:pPr>
        <w:pStyle w:val="Heading3"/>
      </w:pPr>
      <w:bookmarkStart w:id="4467" w:name="_Toc157434741"/>
      <w:bookmarkStart w:id="4468" w:name="_Toc157436456"/>
      <w:bookmarkStart w:id="4469" w:name="_Toc157440296"/>
      <w:bookmarkStart w:id="4470" w:name="_Toc160649968"/>
      <w:bookmarkStart w:id="4471" w:name="_Toc164928250"/>
      <w:bookmarkStart w:id="4472" w:name="_Toc168550109"/>
      <w:bookmarkStart w:id="4473" w:name="_Toc170118180"/>
      <w:bookmarkStart w:id="4474" w:name="_Toc209470262"/>
      <w:bookmarkStart w:id="4475" w:name="_Toc212114923"/>
      <w:bookmarkStart w:id="4476" w:name="_Toc216293529"/>
      <w:bookmarkStart w:id="4477" w:name="_Toc148176971"/>
      <w:bookmarkStart w:id="4478" w:name="_Toc148359021"/>
      <w:bookmarkStart w:id="4479" w:name="_Toc151743153"/>
      <w:bookmarkStart w:id="4480" w:name="_Toc151743618"/>
      <w:bookmarkEnd w:id="4458"/>
      <w:bookmarkEnd w:id="4459"/>
      <w:bookmarkEnd w:id="4460"/>
      <w:bookmarkEnd w:id="4461"/>
      <w:bookmarkEnd w:id="4462"/>
      <w:bookmarkEnd w:id="4463"/>
      <w:bookmarkEnd w:id="4464"/>
      <w:bookmarkEnd w:id="4465"/>
      <w:bookmarkEnd w:id="4466"/>
      <w:r w:rsidRPr="006D68AC">
        <w:t>6.4.4</w:t>
      </w:r>
      <w:r w:rsidRPr="006D68AC">
        <w:tab/>
        <w:t>Custom Operations without associated resources</w:t>
      </w:r>
      <w:bookmarkEnd w:id="4467"/>
      <w:bookmarkEnd w:id="4468"/>
      <w:bookmarkEnd w:id="4469"/>
      <w:bookmarkEnd w:id="4470"/>
      <w:bookmarkEnd w:id="4471"/>
      <w:bookmarkEnd w:id="4472"/>
      <w:bookmarkEnd w:id="4473"/>
      <w:bookmarkEnd w:id="4474"/>
      <w:bookmarkEnd w:id="4475"/>
      <w:bookmarkEnd w:id="4476"/>
    </w:p>
    <w:p w14:paraId="6579E8F4" w14:textId="77777777" w:rsidR="003654E0" w:rsidRPr="006D68AC" w:rsidRDefault="003654E0" w:rsidP="003654E0">
      <w:r w:rsidRPr="006D68AC">
        <w:t>There are no custom operations without associated resources defined for this API in this release of the specification.</w:t>
      </w:r>
    </w:p>
    <w:p w14:paraId="59AFEB52" w14:textId="7B278AE5" w:rsidR="003654E0" w:rsidRPr="006D68AC" w:rsidRDefault="003654E0" w:rsidP="003654E0">
      <w:pPr>
        <w:pStyle w:val="Heading3"/>
      </w:pPr>
      <w:bookmarkStart w:id="4481" w:name="_Toc157434742"/>
      <w:bookmarkStart w:id="4482" w:name="_Toc157436457"/>
      <w:bookmarkStart w:id="4483" w:name="_Toc157440297"/>
      <w:bookmarkStart w:id="4484" w:name="_Toc160649969"/>
      <w:bookmarkStart w:id="4485" w:name="_Toc164928251"/>
      <w:bookmarkStart w:id="4486" w:name="_Toc168550110"/>
      <w:bookmarkStart w:id="4487" w:name="_Toc170118181"/>
      <w:bookmarkStart w:id="4488" w:name="_Toc209470263"/>
      <w:bookmarkStart w:id="4489" w:name="_Toc212114924"/>
      <w:bookmarkStart w:id="4490" w:name="_Toc216293530"/>
      <w:bookmarkStart w:id="4491" w:name="_Toc96843433"/>
      <w:bookmarkStart w:id="4492" w:name="_Toc96844408"/>
      <w:bookmarkStart w:id="4493" w:name="_Toc100739981"/>
      <w:bookmarkStart w:id="4494" w:name="_Toc129252554"/>
      <w:bookmarkStart w:id="4495" w:name="_Toc144024259"/>
      <w:bookmarkStart w:id="4496" w:name="_Toc148176972"/>
      <w:bookmarkStart w:id="4497" w:name="_Toc148359022"/>
      <w:bookmarkStart w:id="4498" w:name="_Toc151743154"/>
      <w:bookmarkStart w:id="4499" w:name="_Toc151743619"/>
      <w:bookmarkEnd w:id="4477"/>
      <w:bookmarkEnd w:id="4478"/>
      <w:bookmarkEnd w:id="4479"/>
      <w:bookmarkEnd w:id="4480"/>
      <w:r w:rsidRPr="006D68AC">
        <w:t>6.4.5</w:t>
      </w:r>
      <w:r w:rsidRPr="006D68AC">
        <w:tab/>
        <w:t>Notifications</w:t>
      </w:r>
      <w:bookmarkEnd w:id="4481"/>
      <w:bookmarkEnd w:id="4482"/>
      <w:bookmarkEnd w:id="4483"/>
      <w:bookmarkEnd w:id="4484"/>
      <w:bookmarkEnd w:id="4485"/>
      <w:bookmarkEnd w:id="4486"/>
      <w:bookmarkEnd w:id="4487"/>
      <w:bookmarkEnd w:id="4488"/>
      <w:bookmarkEnd w:id="4489"/>
      <w:bookmarkEnd w:id="4490"/>
    </w:p>
    <w:p w14:paraId="5AA1DB94" w14:textId="37087C29" w:rsidR="003654E0" w:rsidRPr="006D68AC" w:rsidRDefault="003654E0" w:rsidP="003654E0">
      <w:pPr>
        <w:pStyle w:val="Heading4"/>
      </w:pPr>
      <w:bookmarkStart w:id="4500" w:name="_Toc157434743"/>
      <w:bookmarkStart w:id="4501" w:name="_Toc157436458"/>
      <w:bookmarkStart w:id="4502" w:name="_Toc157440298"/>
      <w:bookmarkStart w:id="4503" w:name="_Toc160649970"/>
      <w:bookmarkStart w:id="4504" w:name="_Toc164928252"/>
      <w:bookmarkStart w:id="4505" w:name="_Toc168550111"/>
      <w:bookmarkStart w:id="4506" w:name="_Toc170118182"/>
      <w:bookmarkStart w:id="4507" w:name="_Toc209470264"/>
      <w:bookmarkStart w:id="4508" w:name="_Toc212114925"/>
      <w:bookmarkStart w:id="4509" w:name="_Toc216293531"/>
      <w:bookmarkStart w:id="4510" w:name="_Toc96843434"/>
      <w:bookmarkStart w:id="4511" w:name="_Toc96844409"/>
      <w:bookmarkStart w:id="4512" w:name="_Toc100739982"/>
      <w:bookmarkStart w:id="4513" w:name="_Toc129252555"/>
      <w:bookmarkStart w:id="4514" w:name="_Toc144024260"/>
      <w:bookmarkStart w:id="4515" w:name="_Toc148176973"/>
      <w:bookmarkStart w:id="4516" w:name="_Toc148359023"/>
      <w:bookmarkStart w:id="4517" w:name="_Toc151743155"/>
      <w:bookmarkStart w:id="4518" w:name="_Toc151743620"/>
      <w:bookmarkEnd w:id="4491"/>
      <w:bookmarkEnd w:id="4492"/>
      <w:bookmarkEnd w:id="4493"/>
      <w:bookmarkEnd w:id="4494"/>
      <w:bookmarkEnd w:id="4495"/>
      <w:bookmarkEnd w:id="4496"/>
      <w:bookmarkEnd w:id="4497"/>
      <w:bookmarkEnd w:id="4498"/>
      <w:bookmarkEnd w:id="4499"/>
      <w:r w:rsidRPr="006D68AC">
        <w:t>6.4.5.1</w:t>
      </w:r>
      <w:r w:rsidRPr="006D68AC">
        <w:tab/>
        <w:t>General</w:t>
      </w:r>
      <w:bookmarkEnd w:id="4500"/>
      <w:bookmarkEnd w:id="4501"/>
      <w:bookmarkEnd w:id="4502"/>
      <w:bookmarkEnd w:id="4503"/>
      <w:bookmarkEnd w:id="4504"/>
      <w:bookmarkEnd w:id="4505"/>
      <w:bookmarkEnd w:id="4506"/>
      <w:bookmarkEnd w:id="4507"/>
      <w:bookmarkEnd w:id="4508"/>
      <w:bookmarkEnd w:id="4509"/>
    </w:p>
    <w:p w14:paraId="6B06A12E" w14:textId="77777777" w:rsidR="00B110B4" w:rsidRPr="006D68AC" w:rsidRDefault="00B110B4" w:rsidP="00B110B4">
      <w:pPr>
        <w:rPr>
          <w:noProof/>
        </w:rPr>
      </w:pPr>
      <w:bookmarkStart w:id="4519" w:name="_Toc157434744"/>
      <w:bookmarkStart w:id="4520" w:name="_Toc157436459"/>
      <w:bookmarkStart w:id="4521" w:name="_Toc157440299"/>
      <w:bookmarkStart w:id="4522" w:name="_Toc160649971"/>
      <w:bookmarkStart w:id="4523" w:name="_Toc96843435"/>
      <w:bookmarkStart w:id="4524" w:name="_Toc96844410"/>
      <w:bookmarkStart w:id="4525" w:name="_Toc100739983"/>
      <w:bookmarkStart w:id="4526" w:name="_Toc129252556"/>
      <w:bookmarkStart w:id="4527" w:name="_Toc144024261"/>
      <w:bookmarkStart w:id="4528" w:name="_Toc148176974"/>
      <w:bookmarkStart w:id="4529" w:name="_Toc148359024"/>
      <w:bookmarkStart w:id="4530" w:name="_Toc151743156"/>
      <w:bookmarkStart w:id="4531" w:name="_Toc151743621"/>
      <w:bookmarkEnd w:id="4510"/>
      <w:bookmarkEnd w:id="4511"/>
      <w:bookmarkEnd w:id="4512"/>
      <w:bookmarkEnd w:id="4513"/>
      <w:bookmarkEnd w:id="4514"/>
      <w:bookmarkEnd w:id="4515"/>
      <w:bookmarkEnd w:id="4516"/>
      <w:bookmarkEnd w:id="4517"/>
      <w:bookmarkEnd w:id="4518"/>
      <w:r w:rsidRPr="006D68AC">
        <w:rPr>
          <w:noProof/>
        </w:rPr>
        <w:t>Notifications shall comply to clause 6.6 of 3GPP TS 29.549 </w:t>
      </w:r>
      <w:r w:rsidRPr="006D68AC">
        <w:t>[15]</w:t>
      </w:r>
      <w:r w:rsidRPr="006D68AC">
        <w:rPr>
          <w:noProof/>
        </w:rPr>
        <w:t>.</w:t>
      </w:r>
    </w:p>
    <w:p w14:paraId="7862437D" w14:textId="77777777" w:rsidR="00B110B4" w:rsidRPr="006D68AC" w:rsidRDefault="00B110B4" w:rsidP="00B110B4">
      <w:pPr>
        <w:pStyle w:val="TH"/>
      </w:pPr>
      <w:r w:rsidRPr="006D68AC">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6D68AC" w:rsidRDefault="00B110B4" w:rsidP="00C87CC9">
            <w:pPr>
              <w:pStyle w:val="TAH"/>
            </w:pPr>
            <w:r w:rsidRPr="006D68AC">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6D68AC" w:rsidRDefault="00B110B4" w:rsidP="00C87CC9">
            <w:pPr>
              <w:pStyle w:val="TAH"/>
            </w:pPr>
            <w:r w:rsidRPr="006D68AC">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6D68AC" w:rsidRDefault="00B110B4" w:rsidP="00C87CC9">
            <w:pPr>
              <w:pStyle w:val="TAH"/>
            </w:pPr>
            <w:r w:rsidRPr="006D68AC">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6D68AC" w:rsidRDefault="00B110B4" w:rsidP="00C87CC9">
            <w:pPr>
              <w:pStyle w:val="TAH"/>
            </w:pPr>
            <w:r w:rsidRPr="006D68AC">
              <w:t>Description</w:t>
            </w:r>
          </w:p>
          <w:p w14:paraId="2D69E816" w14:textId="77777777" w:rsidR="00B110B4" w:rsidRPr="006D68AC" w:rsidRDefault="00B110B4" w:rsidP="00C87CC9">
            <w:pPr>
              <w:pStyle w:val="TAH"/>
            </w:pPr>
            <w:r w:rsidRPr="006D68AC">
              <w:t>(service operation)</w:t>
            </w:r>
          </w:p>
        </w:tc>
      </w:tr>
      <w:tr w:rsidR="00B110B4" w:rsidRPr="006D68AC"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6D68AC" w:rsidRDefault="00B110B4" w:rsidP="00C87CC9">
            <w:pPr>
              <w:pStyle w:val="TAL"/>
              <w:rPr>
                <w:lang w:val="en-US"/>
              </w:rPr>
            </w:pPr>
            <w:r w:rsidRPr="006D68AC">
              <w:t>Network Slice Optimization</w:t>
            </w:r>
            <w:r w:rsidRPr="006D68AC">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6D68AC" w:rsidRDefault="00B110B4" w:rsidP="00C87CC9">
            <w:pPr>
              <w:pStyle w:val="TAL"/>
              <w:rPr>
                <w:lang w:val="en-US"/>
              </w:rPr>
            </w:pPr>
            <w:r w:rsidRPr="006D68AC">
              <w:rPr>
                <w:lang w:val="en-US"/>
              </w:rPr>
              <w:t>{</w:t>
            </w:r>
            <w:r w:rsidRPr="006D68AC">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6D68AC" w:rsidRDefault="00B110B4" w:rsidP="00C87CC9">
            <w:pPr>
              <w:pStyle w:val="TAC"/>
              <w:rPr>
                <w:lang w:val="fr-FR"/>
              </w:rPr>
            </w:pPr>
            <w:r w:rsidRPr="006D68AC">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 Network Slice Optimization reports.</w:t>
            </w:r>
          </w:p>
        </w:tc>
      </w:tr>
    </w:tbl>
    <w:p w14:paraId="37936765" w14:textId="77777777" w:rsidR="00B110B4" w:rsidRPr="006D68AC" w:rsidRDefault="00B110B4" w:rsidP="00B110B4">
      <w:pPr>
        <w:rPr>
          <w:noProof/>
        </w:rPr>
      </w:pPr>
    </w:p>
    <w:p w14:paraId="5D6CAAAE" w14:textId="5D9E0C4C" w:rsidR="003654E0" w:rsidRPr="006D68AC" w:rsidRDefault="003654E0" w:rsidP="003654E0">
      <w:pPr>
        <w:pStyle w:val="Heading4"/>
        <w:rPr>
          <w:lang w:val="en-US"/>
        </w:rPr>
      </w:pPr>
      <w:bookmarkStart w:id="4532" w:name="_Toc164928253"/>
      <w:bookmarkStart w:id="4533" w:name="_Toc168550112"/>
      <w:bookmarkStart w:id="4534" w:name="_Toc170118183"/>
      <w:bookmarkStart w:id="4535" w:name="_Toc209470265"/>
      <w:bookmarkStart w:id="4536" w:name="_Toc212114926"/>
      <w:bookmarkStart w:id="4537" w:name="_Toc216293532"/>
      <w:r w:rsidRPr="006D68AC">
        <w:t>6.4</w:t>
      </w:r>
      <w:r w:rsidRPr="006D68AC">
        <w:rPr>
          <w:lang w:val="en-US"/>
        </w:rPr>
        <w:t>.5.2</w:t>
      </w:r>
      <w:r w:rsidRPr="006D68AC">
        <w:rPr>
          <w:lang w:val="en-US"/>
        </w:rPr>
        <w:tab/>
      </w:r>
      <w:r w:rsidRPr="006D68AC">
        <w:t xml:space="preserve">Network Slice Optimization </w:t>
      </w:r>
      <w:r w:rsidRPr="006D68AC">
        <w:rPr>
          <w:lang w:val="en-US"/>
        </w:rPr>
        <w:t>Notification</w:t>
      </w:r>
      <w:bookmarkEnd w:id="4519"/>
      <w:bookmarkEnd w:id="4520"/>
      <w:bookmarkEnd w:id="4521"/>
      <w:bookmarkEnd w:id="4522"/>
      <w:bookmarkEnd w:id="4532"/>
      <w:bookmarkEnd w:id="4533"/>
      <w:bookmarkEnd w:id="4534"/>
      <w:bookmarkEnd w:id="4535"/>
      <w:bookmarkEnd w:id="4536"/>
      <w:bookmarkEnd w:id="4537"/>
    </w:p>
    <w:p w14:paraId="6C7293D2" w14:textId="134A9555" w:rsidR="003654E0" w:rsidRPr="006D68AC" w:rsidRDefault="003654E0" w:rsidP="003654E0">
      <w:pPr>
        <w:pStyle w:val="Heading5"/>
        <w:rPr>
          <w:noProof/>
          <w:lang w:val="en-US"/>
        </w:rPr>
      </w:pPr>
      <w:bookmarkStart w:id="4538" w:name="_Toc157434745"/>
      <w:bookmarkStart w:id="4539" w:name="_Toc157436460"/>
      <w:bookmarkStart w:id="4540" w:name="_Toc157440300"/>
      <w:bookmarkStart w:id="4541" w:name="_Toc160649972"/>
      <w:bookmarkStart w:id="4542" w:name="_Toc164928254"/>
      <w:bookmarkStart w:id="4543" w:name="_Toc168550113"/>
      <w:bookmarkStart w:id="4544" w:name="_Toc170118184"/>
      <w:bookmarkStart w:id="4545" w:name="_Toc209470266"/>
      <w:bookmarkStart w:id="4546" w:name="_Toc212114927"/>
      <w:bookmarkStart w:id="4547" w:name="_Toc216293533"/>
      <w:bookmarkStart w:id="4548" w:name="_Toc96843436"/>
      <w:bookmarkStart w:id="4549" w:name="_Toc96844411"/>
      <w:bookmarkStart w:id="4550" w:name="_Toc100739984"/>
      <w:bookmarkStart w:id="4551" w:name="_Toc129252557"/>
      <w:bookmarkStart w:id="4552" w:name="_Toc144024262"/>
      <w:bookmarkStart w:id="4553" w:name="_Toc148176975"/>
      <w:bookmarkStart w:id="4554" w:name="_Toc148359025"/>
      <w:bookmarkStart w:id="4555" w:name="_Toc151743157"/>
      <w:bookmarkStart w:id="4556" w:name="_Toc151743622"/>
      <w:bookmarkEnd w:id="4523"/>
      <w:bookmarkEnd w:id="4524"/>
      <w:bookmarkEnd w:id="4525"/>
      <w:bookmarkEnd w:id="4526"/>
      <w:bookmarkEnd w:id="4527"/>
      <w:bookmarkEnd w:id="4528"/>
      <w:bookmarkEnd w:id="4529"/>
      <w:bookmarkEnd w:id="4530"/>
      <w:bookmarkEnd w:id="4531"/>
      <w:r w:rsidRPr="006D68AC">
        <w:t>6.4</w:t>
      </w:r>
      <w:r w:rsidRPr="006D68AC">
        <w:rPr>
          <w:lang w:val="en-US"/>
        </w:rPr>
        <w:t>.5.2</w:t>
      </w:r>
      <w:r w:rsidRPr="006D68AC">
        <w:rPr>
          <w:noProof/>
          <w:lang w:val="en-US"/>
        </w:rPr>
        <w:t>.1</w:t>
      </w:r>
      <w:r w:rsidRPr="006D68AC">
        <w:rPr>
          <w:noProof/>
          <w:lang w:val="en-US"/>
        </w:rPr>
        <w:tab/>
        <w:t>Description</w:t>
      </w:r>
      <w:bookmarkEnd w:id="4538"/>
      <w:bookmarkEnd w:id="4539"/>
      <w:bookmarkEnd w:id="4540"/>
      <w:bookmarkEnd w:id="4541"/>
      <w:bookmarkEnd w:id="4542"/>
      <w:bookmarkEnd w:id="4543"/>
      <w:bookmarkEnd w:id="4544"/>
      <w:bookmarkEnd w:id="4545"/>
      <w:bookmarkEnd w:id="4546"/>
      <w:bookmarkEnd w:id="4547"/>
    </w:p>
    <w:p w14:paraId="029DCC9D" w14:textId="77777777" w:rsidR="003654E0" w:rsidRPr="006D68AC" w:rsidRDefault="003654E0" w:rsidP="003654E0">
      <w:pPr>
        <w:rPr>
          <w:noProof/>
        </w:rPr>
      </w:pPr>
      <w:r w:rsidRPr="006D68AC">
        <w:rPr>
          <w:noProof/>
        </w:rPr>
        <w:t xml:space="preserve">The </w:t>
      </w:r>
      <w:r w:rsidRPr="006D68AC">
        <w:t xml:space="preserve">Network Slice Optimization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Network Slice Optimization </w:t>
      </w:r>
      <w:r w:rsidRPr="006D68AC">
        <w:rPr>
          <w:lang w:val="en-US"/>
        </w:rPr>
        <w:t>reports</w:t>
      </w:r>
      <w:r w:rsidRPr="006D68AC">
        <w:rPr>
          <w:noProof/>
        </w:rPr>
        <w:t>.</w:t>
      </w:r>
    </w:p>
    <w:p w14:paraId="6EC18AFF" w14:textId="2F4F8990" w:rsidR="003654E0" w:rsidRPr="006D68AC" w:rsidRDefault="003654E0" w:rsidP="003654E0">
      <w:pPr>
        <w:pStyle w:val="Heading5"/>
        <w:rPr>
          <w:noProof/>
        </w:rPr>
      </w:pPr>
      <w:bookmarkStart w:id="4557" w:name="_Toc157434746"/>
      <w:bookmarkStart w:id="4558" w:name="_Toc157436461"/>
      <w:bookmarkStart w:id="4559" w:name="_Toc157440301"/>
      <w:bookmarkStart w:id="4560" w:name="_Toc160649973"/>
      <w:bookmarkStart w:id="4561" w:name="_Toc164928255"/>
      <w:bookmarkStart w:id="4562" w:name="_Toc168550114"/>
      <w:bookmarkStart w:id="4563" w:name="_Toc170118185"/>
      <w:bookmarkStart w:id="4564" w:name="_Toc209470267"/>
      <w:bookmarkStart w:id="4565" w:name="_Toc212114928"/>
      <w:bookmarkStart w:id="4566" w:name="_Toc216293534"/>
      <w:bookmarkStart w:id="4567" w:name="_Toc96843437"/>
      <w:bookmarkStart w:id="4568" w:name="_Toc96844412"/>
      <w:bookmarkStart w:id="4569" w:name="_Toc100739985"/>
      <w:bookmarkStart w:id="4570" w:name="_Toc129252558"/>
      <w:bookmarkStart w:id="4571" w:name="_Toc144024263"/>
      <w:bookmarkStart w:id="4572" w:name="_Toc148176976"/>
      <w:bookmarkStart w:id="4573" w:name="_Toc148359026"/>
      <w:bookmarkStart w:id="4574" w:name="_Toc151743158"/>
      <w:bookmarkStart w:id="4575" w:name="_Toc151743623"/>
      <w:bookmarkEnd w:id="4548"/>
      <w:bookmarkEnd w:id="4549"/>
      <w:bookmarkEnd w:id="4550"/>
      <w:bookmarkEnd w:id="4551"/>
      <w:bookmarkEnd w:id="4552"/>
      <w:bookmarkEnd w:id="4553"/>
      <w:bookmarkEnd w:id="4554"/>
      <w:bookmarkEnd w:id="4555"/>
      <w:bookmarkEnd w:id="4556"/>
      <w:r w:rsidRPr="006D68AC">
        <w:t>6.4.5.2</w:t>
      </w:r>
      <w:r w:rsidRPr="006D68AC">
        <w:rPr>
          <w:noProof/>
        </w:rPr>
        <w:t>.2</w:t>
      </w:r>
      <w:r w:rsidRPr="006D68AC">
        <w:rPr>
          <w:noProof/>
        </w:rPr>
        <w:tab/>
        <w:t>Target URI</w:t>
      </w:r>
      <w:bookmarkEnd w:id="4557"/>
      <w:bookmarkEnd w:id="4558"/>
      <w:bookmarkEnd w:id="4559"/>
      <w:bookmarkEnd w:id="4560"/>
      <w:bookmarkEnd w:id="4561"/>
      <w:bookmarkEnd w:id="4562"/>
      <w:bookmarkEnd w:id="4563"/>
      <w:bookmarkEnd w:id="4564"/>
      <w:bookmarkEnd w:id="4565"/>
      <w:bookmarkEnd w:id="4566"/>
    </w:p>
    <w:p w14:paraId="11FE57F1" w14:textId="195D2F2F" w:rsidR="003654E0" w:rsidRPr="006D68AC" w:rsidRDefault="003654E0"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6.4.5.2.2-1.</w:t>
      </w:r>
    </w:p>
    <w:p w14:paraId="65808367" w14:textId="26E7D7B2" w:rsidR="003654E0" w:rsidRPr="006D68AC" w:rsidRDefault="003654E0" w:rsidP="003654E0">
      <w:pPr>
        <w:pStyle w:val="TH"/>
        <w:rPr>
          <w:rFonts w:cs="Arial"/>
          <w:noProof/>
        </w:rPr>
      </w:pPr>
      <w:r w:rsidRPr="006D68AC">
        <w:rPr>
          <w:noProof/>
        </w:rPr>
        <w:t>Table </w:t>
      </w:r>
      <w:r w:rsidRPr="006D68AC">
        <w:t>6.4.5.2</w:t>
      </w:r>
      <w:r w:rsidRPr="006D68AC">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6D68AC"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6D68AC" w:rsidRDefault="003654E0" w:rsidP="00A66268">
            <w:pPr>
              <w:pStyle w:val="TAH"/>
              <w:rPr>
                <w:noProof/>
              </w:rPr>
            </w:pPr>
            <w:r w:rsidRPr="006D68AC">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6D68AC" w:rsidRDefault="003654E0" w:rsidP="00A66268">
            <w:pPr>
              <w:pStyle w:val="TAH"/>
              <w:rPr>
                <w:noProof/>
              </w:rPr>
            </w:pPr>
            <w:r w:rsidRPr="006D68AC">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6D68AC" w:rsidRDefault="003654E0" w:rsidP="00A66268">
            <w:pPr>
              <w:pStyle w:val="TAH"/>
              <w:rPr>
                <w:noProof/>
              </w:rPr>
            </w:pPr>
            <w:r w:rsidRPr="006D68AC">
              <w:rPr>
                <w:noProof/>
              </w:rPr>
              <w:t>Definition</w:t>
            </w:r>
          </w:p>
        </w:tc>
      </w:tr>
      <w:tr w:rsidR="003654E0" w:rsidRPr="006D68AC"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6D68AC" w:rsidRDefault="003654E0" w:rsidP="00A66268">
            <w:pPr>
              <w:pStyle w:val="TAL"/>
              <w:rPr>
                <w:noProof/>
              </w:rPr>
            </w:pPr>
            <w:r w:rsidRPr="006D68AC">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6D68AC" w:rsidRDefault="003654E0" w:rsidP="00A66268">
            <w:pPr>
              <w:pStyle w:val="TAL"/>
              <w:rPr>
                <w:noProof/>
              </w:rPr>
            </w:pPr>
            <w:r w:rsidRPr="006D68AC">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6D68AC" w:rsidRDefault="003654E0" w:rsidP="00A66268">
            <w:pPr>
              <w:pStyle w:val="TAL"/>
              <w:rPr>
                <w:noProof/>
              </w:rPr>
            </w:pPr>
            <w:r w:rsidRPr="006D68AC">
              <w:rPr>
                <w:noProof/>
              </w:rPr>
              <w:t>String formatted as a URI containing the Callback URI.</w:t>
            </w:r>
          </w:p>
          <w:p w14:paraId="379BADC0" w14:textId="77777777" w:rsidR="003654E0" w:rsidRPr="006D68AC" w:rsidRDefault="003654E0" w:rsidP="00A66268">
            <w:pPr>
              <w:pStyle w:val="TAL"/>
              <w:rPr>
                <w:noProof/>
              </w:rPr>
            </w:pPr>
          </w:p>
          <w:p w14:paraId="6A65707F" w14:textId="77777777" w:rsidR="003654E0" w:rsidRPr="006D68AC" w:rsidRDefault="003654E0" w:rsidP="00A66268">
            <w:pPr>
              <w:pStyle w:val="TAL"/>
              <w:rPr>
                <w:noProof/>
              </w:rPr>
            </w:pPr>
            <w:r w:rsidRPr="006D68AC">
              <w:rPr>
                <w:noProof/>
              </w:rPr>
              <w:t xml:space="preserve">The notification URI is provided as part of the corresponding </w:t>
            </w:r>
            <w:r w:rsidRPr="006D68AC">
              <w:t xml:space="preserve">Network Slice Optimization </w:t>
            </w:r>
            <w:r w:rsidRPr="006D68AC">
              <w:rPr>
                <w:lang w:val="en-US"/>
              </w:rPr>
              <w:t>Subscription</w:t>
            </w:r>
            <w:r w:rsidRPr="006D68AC">
              <w:rPr>
                <w:noProof/>
              </w:rPr>
              <w:t xml:space="preserve"> creation/update request.</w:t>
            </w:r>
          </w:p>
        </w:tc>
      </w:tr>
    </w:tbl>
    <w:p w14:paraId="2F7C0A3E" w14:textId="77777777" w:rsidR="003654E0" w:rsidRPr="006D68AC" w:rsidRDefault="003654E0" w:rsidP="003654E0">
      <w:pPr>
        <w:rPr>
          <w:noProof/>
        </w:rPr>
      </w:pPr>
    </w:p>
    <w:p w14:paraId="7AB2B763" w14:textId="274A954B" w:rsidR="003654E0" w:rsidRPr="006D68AC" w:rsidRDefault="003654E0" w:rsidP="003654E0">
      <w:pPr>
        <w:pStyle w:val="Heading5"/>
        <w:rPr>
          <w:noProof/>
        </w:rPr>
      </w:pPr>
      <w:bookmarkStart w:id="4576" w:name="_Toc157434747"/>
      <w:bookmarkStart w:id="4577" w:name="_Toc157436462"/>
      <w:bookmarkStart w:id="4578" w:name="_Toc157440302"/>
      <w:bookmarkStart w:id="4579" w:name="_Toc160649974"/>
      <w:bookmarkStart w:id="4580" w:name="_Toc164928256"/>
      <w:bookmarkStart w:id="4581" w:name="_Toc168550115"/>
      <w:bookmarkStart w:id="4582" w:name="_Toc170118186"/>
      <w:bookmarkStart w:id="4583" w:name="_Toc209470268"/>
      <w:bookmarkStart w:id="4584" w:name="_Toc212114929"/>
      <w:bookmarkStart w:id="4585" w:name="_Toc216293535"/>
      <w:bookmarkStart w:id="4586" w:name="_Toc96843438"/>
      <w:bookmarkStart w:id="4587" w:name="_Toc96844413"/>
      <w:bookmarkStart w:id="4588" w:name="_Toc100739986"/>
      <w:bookmarkStart w:id="4589" w:name="_Toc129252559"/>
      <w:bookmarkStart w:id="4590" w:name="_Toc144024264"/>
      <w:bookmarkStart w:id="4591" w:name="_Toc148176977"/>
      <w:bookmarkStart w:id="4592" w:name="_Toc148359027"/>
      <w:bookmarkStart w:id="4593" w:name="_Toc151743159"/>
      <w:bookmarkStart w:id="4594" w:name="_Toc151743624"/>
      <w:bookmarkEnd w:id="4567"/>
      <w:bookmarkEnd w:id="4568"/>
      <w:bookmarkEnd w:id="4569"/>
      <w:bookmarkEnd w:id="4570"/>
      <w:bookmarkEnd w:id="4571"/>
      <w:bookmarkEnd w:id="4572"/>
      <w:bookmarkEnd w:id="4573"/>
      <w:bookmarkEnd w:id="4574"/>
      <w:bookmarkEnd w:id="4575"/>
      <w:r w:rsidRPr="006D68AC">
        <w:t>6.4.5.2</w:t>
      </w:r>
      <w:r w:rsidRPr="006D68AC">
        <w:rPr>
          <w:noProof/>
        </w:rPr>
        <w:t>.3</w:t>
      </w:r>
      <w:r w:rsidRPr="006D68AC">
        <w:rPr>
          <w:noProof/>
        </w:rPr>
        <w:tab/>
        <w:t>Standard Methods</w:t>
      </w:r>
      <w:bookmarkEnd w:id="4576"/>
      <w:bookmarkEnd w:id="4577"/>
      <w:bookmarkEnd w:id="4578"/>
      <w:bookmarkEnd w:id="4579"/>
      <w:bookmarkEnd w:id="4580"/>
      <w:bookmarkEnd w:id="4581"/>
      <w:bookmarkEnd w:id="4582"/>
      <w:bookmarkEnd w:id="4583"/>
      <w:bookmarkEnd w:id="4584"/>
      <w:bookmarkEnd w:id="4585"/>
    </w:p>
    <w:p w14:paraId="47A1782C" w14:textId="734E189D" w:rsidR="003654E0" w:rsidRPr="006D68AC" w:rsidRDefault="003654E0" w:rsidP="007E7218">
      <w:pPr>
        <w:pStyle w:val="H6"/>
      </w:pPr>
      <w:bookmarkStart w:id="4595" w:name="_Toc157434748"/>
      <w:bookmarkStart w:id="4596" w:name="_Toc157436463"/>
      <w:bookmarkStart w:id="4597" w:name="_Toc157440303"/>
      <w:bookmarkStart w:id="4598" w:name="_Toc160649975"/>
      <w:bookmarkStart w:id="4599" w:name="_Toc164928257"/>
      <w:bookmarkStart w:id="4600" w:name="_Toc168550116"/>
      <w:bookmarkStart w:id="4601" w:name="_Toc170118187"/>
      <w:bookmarkStart w:id="4602" w:name="_Toc209470269"/>
      <w:bookmarkStart w:id="4603" w:name="_Toc212114930"/>
      <w:bookmarkStart w:id="4604" w:name="_Toc85734349"/>
      <w:bookmarkStart w:id="4605" w:name="_Toc89431648"/>
      <w:bookmarkStart w:id="4606" w:name="_Toc97042460"/>
      <w:bookmarkStart w:id="4607" w:name="_Toc97045604"/>
      <w:bookmarkStart w:id="4608" w:name="_Toc97155349"/>
      <w:bookmarkStart w:id="4609" w:name="_Toc101521486"/>
      <w:bookmarkStart w:id="4610" w:name="_Toc120537598"/>
      <w:bookmarkStart w:id="4611" w:name="_Toc151743160"/>
      <w:bookmarkStart w:id="4612" w:name="_Toc151743625"/>
      <w:bookmarkEnd w:id="4586"/>
      <w:bookmarkEnd w:id="4587"/>
      <w:bookmarkEnd w:id="4588"/>
      <w:bookmarkEnd w:id="4589"/>
      <w:bookmarkEnd w:id="4590"/>
      <w:bookmarkEnd w:id="4591"/>
      <w:bookmarkEnd w:id="4592"/>
      <w:bookmarkEnd w:id="4593"/>
      <w:bookmarkEnd w:id="4594"/>
      <w:r w:rsidRPr="006D68AC">
        <w:t>6.4.5.2.3.1</w:t>
      </w:r>
      <w:r w:rsidRPr="006D68AC">
        <w:tab/>
        <w:t>POST</w:t>
      </w:r>
      <w:bookmarkEnd w:id="4595"/>
      <w:bookmarkEnd w:id="4596"/>
      <w:bookmarkEnd w:id="4597"/>
      <w:bookmarkEnd w:id="4598"/>
      <w:bookmarkEnd w:id="4599"/>
      <w:bookmarkEnd w:id="4600"/>
      <w:bookmarkEnd w:id="4601"/>
      <w:bookmarkEnd w:id="4602"/>
      <w:bookmarkEnd w:id="4603"/>
    </w:p>
    <w:p w14:paraId="188C1883" w14:textId="788B1A37" w:rsidR="003654E0" w:rsidRPr="006D68AC" w:rsidRDefault="003654E0" w:rsidP="003654E0">
      <w:pPr>
        <w:rPr>
          <w:noProof/>
        </w:rPr>
      </w:pPr>
      <w:r w:rsidRPr="006D68AC">
        <w:rPr>
          <w:noProof/>
        </w:rPr>
        <w:t>This method shall support the request data structures specified in table </w:t>
      </w:r>
      <w:r w:rsidRPr="006D68AC">
        <w:t>6.4.5.2</w:t>
      </w:r>
      <w:r w:rsidRPr="006D68AC">
        <w:rPr>
          <w:noProof/>
        </w:rPr>
        <w:t>.3.1-1 and the response data structures and response codes specified in table </w:t>
      </w:r>
      <w:r w:rsidRPr="006D68AC">
        <w:t>6.4.5.2</w:t>
      </w:r>
      <w:r w:rsidRPr="006D68AC">
        <w:rPr>
          <w:noProof/>
        </w:rPr>
        <w:t>.3.1-2.</w:t>
      </w:r>
    </w:p>
    <w:p w14:paraId="51951BFA" w14:textId="0B79AE9D" w:rsidR="003654E0" w:rsidRPr="006D68AC" w:rsidRDefault="003654E0" w:rsidP="003654E0">
      <w:pPr>
        <w:pStyle w:val="TH"/>
        <w:rPr>
          <w:noProof/>
        </w:rPr>
      </w:pPr>
      <w:r w:rsidRPr="006D68AC">
        <w:rPr>
          <w:noProof/>
        </w:rPr>
        <w:t>Table </w:t>
      </w:r>
      <w:r w:rsidRPr="006D68AC">
        <w:t>6.4.5.2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6D68AC"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6D68AC" w:rsidRDefault="003654E0" w:rsidP="00A66268">
            <w:pPr>
              <w:pStyle w:val="TAH"/>
              <w:rPr>
                <w:noProof/>
              </w:rPr>
            </w:pPr>
            <w:r w:rsidRPr="006D68AC">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6D68AC" w:rsidRDefault="003654E0" w:rsidP="00A66268">
            <w:pPr>
              <w:pStyle w:val="TAH"/>
              <w:rPr>
                <w:noProof/>
              </w:rPr>
            </w:pPr>
            <w:r w:rsidRPr="006D68AC">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6D68AC" w:rsidRDefault="003654E0" w:rsidP="00A66268">
            <w:pPr>
              <w:pStyle w:val="TAH"/>
              <w:rPr>
                <w:noProof/>
              </w:rPr>
            </w:pPr>
            <w:r w:rsidRPr="006D68AC">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6D68AC" w:rsidRDefault="003654E0" w:rsidP="00A66268">
            <w:pPr>
              <w:pStyle w:val="TAH"/>
              <w:rPr>
                <w:noProof/>
              </w:rPr>
            </w:pPr>
            <w:r w:rsidRPr="006D68AC">
              <w:rPr>
                <w:noProof/>
              </w:rPr>
              <w:t>Description</w:t>
            </w:r>
          </w:p>
        </w:tc>
      </w:tr>
      <w:tr w:rsidR="003654E0" w:rsidRPr="006D68AC"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6D68AC" w:rsidRDefault="003654E0" w:rsidP="00A66268">
            <w:pPr>
              <w:pStyle w:val="TAL"/>
              <w:rPr>
                <w:noProof/>
              </w:rPr>
            </w:pPr>
            <w:r w:rsidRPr="006D68AC">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6D68AC" w:rsidRDefault="003654E0" w:rsidP="00A66268">
            <w:pPr>
              <w:pStyle w:val="TAC"/>
              <w:rPr>
                <w:noProof/>
              </w:rPr>
            </w:pPr>
            <w:r w:rsidRPr="006D68AC">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6D68AC" w:rsidRDefault="003654E0" w:rsidP="00A66268">
            <w:pPr>
              <w:pStyle w:val="TAC"/>
              <w:rPr>
                <w:noProof/>
              </w:rPr>
            </w:pPr>
            <w:r w:rsidRPr="006D68AC">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6D68AC" w:rsidRDefault="003654E0" w:rsidP="00A66268">
            <w:pPr>
              <w:pStyle w:val="TAL"/>
              <w:rPr>
                <w:noProof/>
              </w:rPr>
            </w:pPr>
            <w:r w:rsidRPr="006D68AC">
              <w:t>Represents a Network Slice Optimization</w:t>
            </w:r>
            <w:r w:rsidRPr="006D68AC">
              <w:rPr>
                <w:lang w:val="en-US"/>
              </w:rPr>
              <w:t xml:space="preserve"> notification</w:t>
            </w:r>
            <w:r w:rsidRPr="006D68AC">
              <w:t>.</w:t>
            </w:r>
          </w:p>
        </w:tc>
      </w:tr>
    </w:tbl>
    <w:p w14:paraId="01DC69C5" w14:textId="77777777" w:rsidR="003654E0" w:rsidRPr="006D68AC" w:rsidRDefault="003654E0" w:rsidP="003654E0">
      <w:pPr>
        <w:rPr>
          <w:noProof/>
        </w:rPr>
      </w:pPr>
    </w:p>
    <w:p w14:paraId="7FD26E39" w14:textId="562C6F9C" w:rsidR="003654E0" w:rsidRPr="006D68AC" w:rsidRDefault="003654E0" w:rsidP="003654E0">
      <w:pPr>
        <w:pStyle w:val="TH"/>
        <w:rPr>
          <w:noProof/>
        </w:rPr>
      </w:pPr>
      <w:r w:rsidRPr="006D68AC">
        <w:rPr>
          <w:noProof/>
        </w:rPr>
        <w:t>Table </w:t>
      </w:r>
      <w:r w:rsidRPr="006D68AC">
        <w:t>6.4.5.2</w:t>
      </w:r>
      <w:r w:rsidRPr="006D68AC">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6D68AC"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6D68AC" w:rsidRDefault="003654E0" w:rsidP="00A66268">
            <w:pPr>
              <w:pStyle w:val="TAH"/>
              <w:rPr>
                <w:noProof/>
              </w:rPr>
            </w:pPr>
            <w:r w:rsidRPr="006D68AC">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6D68AC" w:rsidRDefault="003654E0" w:rsidP="00A66268">
            <w:pPr>
              <w:pStyle w:val="TAH"/>
              <w:rPr>
                <w:noProof/>
              </w:rPr>
            </w:pPr>
            <w:r w:rsidRPr="006D68AC">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6D68AC" w:rsidRDefault="003654E0" w:rsidP="00A66268">
            <w:pPr>
              <w:pStyle w:val="TAH"/>
              <w:rPr>
                <w:noProof/>
              </w:rPr>
            </w:pPr>
            <w:r w:rsidRPr="006D68AC">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6D68AC" w:rsidRDefault="003654E0" w:rsidP="00A66268">
            <w:pPr>
              <w:pStyle w:val="TAH"/>
              <w:rPr>
                <w:noProof/>
              </w:rPr>
            </w:pPr>
            <w:r w:rsidRPr="006D68AC">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6D68AC" w:rsidRDefault="003654E0" w:rsidP="00A66268">
            <w:pPr>
              <w:pStyle w:val="TAH"/>
              <w:rPr>
                <w:noProof/>
              </w:rPr>
            </w:pPr>
            <w:r w:rsidRPr="006D68AC">
              <w:rPr>
                <w:noProof/>
              </w:rPr>
              <w:t>Description</w:t>
            </w:r>
          </w:p>
        </w:tc>
      </w:tr>
      <w:tr w:rsidR="003654E0" w:rsidRPr="006D68AC"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6D68AC" w:rsidRDefault="003654E0" w:rsidP="00A66268">
            <w:pPr>
              <w:pStyle w:val="TAL"/>
              <w:rPr>
                <w:noProof/>
              </w:rPr>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6D68AC"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6D68AC"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6D68AC" w:rsidRDefault="003654E0" w:rsidP="00A66268">
            <w:pPr>
              <w:pStyle w:val="TAL"/>
              <w:rPr>
                <w:noProof/>
              </w:rPr>
            </w:pPr>
            <w:r w:rsidRPr="006D68AC">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6D68AC" w:rsidRDefault="003654E0" w:rsidP="00A66268">
            <w:pPr>
              <w:pStyle w:val="TAL"/>
              <w:rPr>
                <w:noProof/>
              </w:rPr>
            </w:pPr>
            <w:r w:rsidRPr="006D68AC">
              <w:t>Successful case. The Network Slice Optimization Notification is successfully received and acknowledged.</w:t>
            </w:r>
          </w:p>
        </w:tc>
      </w:tr>
      <w:tr w:rsidR="003654E0" w:rsidRPr="006D68AC"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6D68AC" w:rsidRDefault="003654E0" w:rsidP="00A66268">
            <w:pPr>
              <w:pStyle w:val="TAL"/>
            </w:pPr>
            <w:r w:rsidRPr="006D68AC">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6D68AC" w:rsidRDefault="003654E0" w:rsidP="00A66268">
            <w:pPr>
              <w:pStyle w:val="TAL"/>
            </w:pPr>
            <w:r w:rsidRPr="006D68AC">
              <w:t xml:space="preserve">Temporary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48F8DA1" w14:textId="77777777" w:rsidR="003654E0" w:rsidRPr="006D68AC" w:rsidRDefault="003654E0" w:rsidP="00A66268">
            <w:pPr>
              <w:pStyle w:val="TAL"/>
            </w:pPr>
          </w:p>
          <w:p w14:paraId="72393D84" w14:textId="77777777" w:rsidR="003654E0" w:rsidRPr="006D68AC" w:rsidRDefault="003654E0" w:rsidP="00A66268">
            <w:pPr>
              <w:pStyle w:val="TAL"/>
            </w:pPr>
            <w:r w:rsidRPr="006D68AC">
              <w:t>Redirection handling is described in clause 5.2.10 of 3GPP TS 29.122 [2].</w:t>
            </w:r>
          </w:p>
        </w:tc>
      </w:tr>
      <w:tr w:rsidR="003654E0" w:rsidRPr="006D68AC"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6D68AC" w:rsidRDefault="003654E0" w:rsidP="00A66268">
            <w:pPr>
              <w:pStyle w:val="TAL"/>
            </w:pPr>
            <w:r w:rsidRPr="006D68AC">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6D68AC" w:rsidRDefault="003654E0" w:rsidP="00A66268">
            <w:pPr>
              <w:pStyle w:val="TAL"/>
            </w:pPr>
            <w:r w:rsidRPr="006D68AC">
              <w:t xml:space="preserve">Permanent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DCC2CD6" w14:textId="77777777" w:rsidR="003654E0" w:rsidRPr="006D68AC" w:rsidRDefault="003654E0" w:rsidP="00A66268">
            <w:pPr>
              <w:pStyle w:val="TAL"/>
            </w:pPr>
          </w:p>
          <w:p w14:paraId="7CE100C1" w14:textId="77777777" w:rsidR="003654E0" w:rsidRPr="006D68AC" w:rsidRDefault="003654E0" w:rsidP="00A66268">
            <w:pPr>
              <w:pStyle w:val="TAL"/>
            </w:pPr>
            <w:r w:rsidRPr="006D68AC">
              <w:t>Redirection handling is described in clause 5.2.10 of 3GPP TS 29.122 [2].</w:t>
            </w:r>
          </w:p>
        </w:tc>
      </w:tr>
      <w:tr w:rsidR="003654E0" w:rsidRPr="006D68AC"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6D68AC" w:rsidRDefault="003654E0"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958FE52" w14:textId="77777777" w:rsidR="003654E0" w:rsidRPr="006D68AC" w:rsidRDefault="003654E0" w:rsidP="003654E0">
      <w:pPr>
        <w:rPr>
          <w:noProof/>
        </w:rPr>
      </w:pPr>
    </w:p>
    <w:p w14:paraId="66219682" w14:textId="01C2A4D1" w:rsidR="003654E0" w:rsidRPr="006D68AC" w:rsidRDefault="003654E0" w:rsidP="003654E0">
      <w:pPr>
        <w:pStyle w:val="TH"/>
      </w:pPr>
      <w:r w:rsidRPr="006D68AC">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6D68AC" w:rsidRDefault="003654E0" w:rsidP="00A66268">
            <w:pPr>
              <w:pStyle w:val="TAH"/>
            </w:pPr>
            <w:r w:rsidRPr="006D68AC">
              <w:t>Description</w:t>
            </w:r>
          </w:p>
        </w:tc>
      </w:tr>
      <w:tr w:rsidR="003654E0" w:rsidRPr="006D68AC"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2BFA01D8" w14:textId="77777777" w:rsidR="003654E0" w:rsidRPr="006D68AC" w:rsidRDefault="003654E0" w:rsidP="003654E0"/>
    <w:p w14:paraId="31257F94" w14:textId="2339A40B" w:rsidR="003654E0" w:rsidRPr="006D68AC" w:rsidRDefault="003654E0" w:rsidP="003654E0">
      <w:pPr>
        <w:pStyle w:val="TH"/>
      </w:pPr>
      <w:r w:rsidRPr="006D68AC">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6D68AC" w:rsidRDefault="003654E0" w:rsidP="00A66268">
            <w:pPr>
              <w:pStyle w:val="TAH"/>
            </w:pPr>
            <w:r w:rsidRPr="006D68AC">
              <w:t>Description</w:t>
            </w:r>
          </w:p>
        </w:tc>
      </w:tr>
      <w:tr w:rsidR="003654E0" w:rsidRPr="006D68AC"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676E3480" w14:textId="77777777" w:rsidR="003654E0" w:rsidRPr="006D68AC" w:rsidRDefault="003654E0" w:rsidP="003654E0">
      <w:pPr>
        <w:rPr>
          <w:lang w:val="en-US"/>
        </w:rPr>
      </w:pPr>
    </w:p>
    <w:p w14:paraId="60869777" w14:textId="755703BA" w:rsidR="003654E0" w:rsidRPr="006D68AC" w:rsidRDefault="003654E0" w:rsidP="003654E0">
      <w:pPr>
        <w:pStyle w:val="Heading3"/>
      </w:pPr>
      <w:bookmarkStart w:id="4613" w:name="_Toc157434749"/>
      <w:bookmarkStart w:id="4614" w:name="_Toc157436464"/>
      <w:bookmarkStart w:id="4615" w:name="_Toc157440304"/>
      <w:bookmarkStart w:id="4616" w:name="_Toc160649976"/>
      <w:bookmarkStart w:id="4617" w:name="_Toc164928258"/>
      <w:bookmarkStart w:id="4618" w:name="_Toc168550117"/>
      <w:bookmarkStart w:id="4619" w:name="_Toc170118188"/>
      <w:bookmarkStart w:id="4620" w:name="_Toc209470270"/>
      <w:bookmarkStart w:id="4621" w:name="_Toc212114931"/>
      <w:bookmarkStart w:id="4622" w:name="_Toc216293536"/>
      <w:bookmarkStart w:id="4623" w:name="_Toc85734350"/>
      <w:bookmarkStart w:id="4624" w:name="_Toc89431649"/>
      <w:bookmarkStart w:id="4625" w:name="_Toc97042461"/>
      <w:bookmarkStart w:id="4626" w:name="_Toc97045605"/>
      <w:bookmarkStart w:id="4627" w:name="_Toc97155350"/>
      <w:bookmarkStart w:id="4628" w:name="_Toc101521487"/>
      <w:bookmarkStart w:id="4629" w:name="_Toc120537599"/>
      <w:bookmarkStart w:id="4630" w:name="_Toc151743161"/>
      <w:bookmarkStart w:id="4631" w:name="_Toc151743626"/>
      <w:bookmarkEnd w:id="4604"/>
      <w:bookmarkEnd w:id="4605"/>
      <w:bookmarkEnd w:id="4606"/>
      <w:bookmarkEnd w:id="4607"/>
      <w:bookmarkEnd w:id="4608"/>
      <w:bookmarkEnd w:id="4609"/>
      <w:bookmarkEnd w:id="4610"/>
      <w:bookmarkEnd w:id="4611"/>
      <w:bookmarkEnd w:id="4612"/>
      <w:r w:rsidRPr="006D68AC">
        <w:t>6.4.6</w:t>
      </w:r>
      <w:r w:rsidRPr="006D68AC">
        <w:tab/>
        <w:t>Data Model</w:t>
      </w:r>
      <w:bookmarkEnd w:id="4613"/>
      <w:bookmarkEnd w:id="4614"/>
      <w:bookmarkEnd w:id="4615"/>
      <w:bookmarkEnd w:id="4616"/>
      <w:bookmarkEnd w:id="4617"/>
      <w:bookmarkEnd w:id="4618"/>
      <w:bookmarkEnd w:id="4619"/>
      <w:bookmarkEnd w:id="4620"/>
      <w:bookmarkEnd w:id="4621"/>
      <w:bookmarkEnd w:id="4622"/>
    </w:p>
    <w:p w14:paraId="59999A0A" w14:textId="2636DD39" w:rsidR="003654E0" w:rsidRPr="006D68AC" w:rsidRDefault="003654E0" w:rsidP="003654E0">
      <w:pPr>
        <w:pStyle w:val="Heading4"/>
        <w:rPr>
          <w:lang w:eastAsia="zh-CN"/>
        </w:rPr>
      </w:pPr>
      <w:bookmarkStart w:id="4632" w:name="_Toc157434750"/>
      <w:bookmarkStart w:id="4633" w:name="_Toc157436465"/>
      <w:bookmarkStart w:id="4634" w:name="_Toc157440305"/>
      <w:bookmarkStart w:id="4635" w:name="_Toc160649977"/>
      <w:bookmarkStart w:id="4636" w:name="_Toc164928259"/>
      <w:bookmarkStart w:id="4637" w:name="_Toc168550118"/>
      <w:bookmarkStart w:id="4638" w:name="_Toc170118189"/>
      <w:bookmarkStart w:id="4639" w:name="_Toc209470271"/>
      <w:bookmarkStart w:id="4640" w:name="_Toc212114932"/>
      <w:bookmarkStart w:id="4641" w:name="_Toc216293537"/>
      <w:bookmarkStart w:id="4642" w:name="_Toc85734351"/>
      <w:bookmarkStart w:id="4643" w:name="_Toc89431650"/>
      <w:bookmarkStart w:id="4644" w:name="_Toc97042462"/>
      <w:bookmarkStart w:id="4645" w:name="_Toc97045606"/>
      <w:bookmarkStart w:id="4646" w:name="_Toc97155351"/>
      <w:bookmarkStart w:id="4647" w:name="_Toc101521488"/>
      <w:bookmarkStart w:id="4648" w:name="_Toc120537600"/>
      <w:bookmarkStart w:id="4649" w:name="_Toc151743162"/>
      <w:bookmarkStart w:id="4650" w:name="_Toc151743627"/>
      <w:bookmarkEnd w:id="4623"/>
      <w:bookmarkEnd w:id="4624"/>
      <w:bookmarkEnd w:id="4625"/>
      <w:bookmarkEnd w:id="4626"/>
      <w:bookmarkEnd w:id="4627"/>
      <w:bookmarkEnd w:id="4628"/>
      <w:bookmarkEnd w:id="4629"/>
      <w:bookmarkEnd w:id="4630"/>
      <w:bookmarkEnd w:id="4631"/>
      <w:r w:rsidRPr="006D68AC">
        <w:t>6.4.6</w:t>
      </w:r>
      <w:r w:rsidRPr="006D68AC">
        <w:rPr>
          <w:lang w:eastAsia="zh-CN"/>
        </w:rPr>
        <w:t>.1</w:t>
      </w:r>
      <w:r w:rsidRPr="006D68AC">
        <w:rPr>
          <w:lang w:eastAsia="zh-CN"/>
        </w:rPr>
        <w:tab/>
        <w:t>General</w:t>
      </w:r>
      <w:bookmarkEnd w:id="4632"/>
      <w:bookmarkEnd w:id="4633"/>
      <w:bookmarkEnd w:id="4634"/>
      <w:bookmarkEnd w:id="4635"/>
      <w:bookmarkEnd w:id="4636"/>
      <w:bookmarkEnd w:id="4637"/>
      <w:bookmarkEnd w:id="4638"/>
      <w:bookmarkEnd w:id="4639"/>
      <w:bookmarkEnd w:id="4640"/>
      <w:bookmarkEnd w:id="4641"/>
    </w:p>
    <w:p w14:paraId="74B74480" w14:textId="77777777" w:rsidR="003654E0" w:rsidRPr="006D68AC" w:rsidRDefault="003654E0" w:rsidP="003654E0">
      <w:pPr>
        <w:rPr>
          <w:lang w:eastAsia="zh-CN"/>
        </w:rPr>
      </w:pPr>
      <w:r w:rsidRPr="006D68AC">
        <w:rPr>
          <w:lang w:eastAsia="zh-CN"/>
        </w:rPr>
        <w:t>This clause specifies the application data model supported by the API.</w:t>
      </w:r>
    </w:p>
    <w:p w14:paraId="35CBDEA8" w14:textId="21D1A7DB" w:rsidR="003654E0" w:rsidRPr="006D68AC" w:rsidRDefault="003654E0" w:rsidP="003654E0">
      <w:r w:rsidRPr="006D68AC">
        <w:t>Table 6.4.6.1-1 specifies the data types defined for the NSCE_NSOptimization API.</w:t>
      </w:r>
    </w:p>
    <w:p w14:paraId="6929AC1E" w14:textId="03212F5D" w:rsidR="003654E0" w:rsidRPr="006D68AC" w:rsidRDefault="003654E0" w:rsidP="003654E0">
      <w:pPr>
        <w:pStyle w:val="TH"/>
      </w:pPr>
      <w:r w:rsidRPr="006D68AC">
        <w:t>Table 6.4.6</w:t>
      </w:r>
      <w:r w:rsidRPr="006D68AC">
        <w:rPr>
          <w:lang w:eastAsia="zh-CN"/>
        </w:rPr>
        <w:t>.1</w:t>
      </w:r>
      <w:r w:rsidRPr="006D68AC">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6D68AC"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6D68AC" w:rsidRDefault="003654E0" w:rsidP="00A66268">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6D68AC" w:rsidRDefault="003654E0" w:rsidP="00A66268">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6D68AC" w:rsidRDefault="003654E0" w:rsidP="00A66268">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6D68AC" w:rsidRDefault="003654E0" w:rsidP="00A66268">
            <w:pPr>
              <w:pStyle w:val="TAH"/>
            </w:pPr>
            <w:r w:rsidRPr="006D68AC">
              <w:t>Applicability</w:t>
            </w:r>
          </w:p>
        </w:tc>
      </w:tr>
      <w:tr w:rsidR="003654E0" w:rsidRPr="006D68AC"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6D68AC" w:rsidRDefault="003654E0" w:rsidP="00A66268">
            <w:pPr>
              <w:pStyle w:val="TAL"/>
            </w:pPr>
            <w:r w:rsidRPr="006D68AC">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6D68AC" w:rsidRDefault="003654E0" w:rsidP="00A66268">
            <w:pPr>
              <w:pStyle w:val="TAC"/>
            </w:pPr>
            <w:r w:rsidRPr="006D68AC">
              <w:t>6.4.6.2.</w:t>
            </w:r>
            <w:r w:rsidR="004B2B97" w:rsidRPr="006D68AC">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6D68AC" w:rsidRDefault="003654E0" w:rsidP="00A66268">
            <w:pPr>
              <w:pStyle w:val="TAL"/>
              <w:rPr>
                <w:rFonts w:cs="Arial"/>
                <w:szCs w:val="18"/>
              </w:rPr>
            </w:pPr>
            <w:r w:rsidRPr="006D68AC">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6D68AC" w:rsidRDefault="003654E0" w:rsidP="00A66268">
            <w:pPr>
              <w:pStyle w:val="TAL"/>
              <w:rPr>
                <w:rFonts w:cs="Arial"/>
                <w:szCs w:val="18"/>
              </w:rPr>
            </w:pPr>
          </w:p>
        </w:tc>
      </w:tr>
      <w:tr w:rsidR="003654E0" w:rsidRPr="006D68AC"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6D68AC" w:rsidRDefault="003654E0" w:rsidP="00A66268">
            <w:pPr>
              <w:pStyle w:val="TAL"/>
            </w:pPr>
            <w:r w:rsidRPr="006D68AC">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6D68AC" w:rsidRDefault="003654E0" w:rsidP="00A66268">
            <w:pPr>
              <w:pStyle w:val="TAC"/>
            </w:pPr>
            <w:r w:rsidRPr="006D68AC">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6D68AC" w:rsidRDefault="003654E0" w:rsidP="00A66268">
            <w:pPr>
              <w:pStyle w:val="TAL"/>
              <w:rPr>
                <w:rFonts w:cs="Arial"/>
                <w:szCs w:val="18"/>
              </w:rPr>
            </w:pPr>
            <w:r w:rsidRPr="006D68AC">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6D68AC" w:rsidRDefault="003654E0" w:rsidP="00A66268">
            <w:pPr>
              <w:pStyle w:val="TAL"/>
              <w:rPr>
                <w:rFonts w:cs="Arial"/>
                <w:szCs w:val="18"/>
              </w:rPr>
            </w:pPr>
          </w:p>
        </w:tc>
      </w:tr>
      <w:tr w:rsidR="004B2B97" w:rsidRPr="006D68AC"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6D68AC" w:rsidRDefault="004B2B97" w:rsidP="004B2B97">
            <w:pPr>
              <w:pStyle w:val="TAL"/>
              <w:rPr>
                <w:lang w:val="en-US"/>
              </w:rPr>
            </w:pPr>
            <w:r w:rsidRPr="006D68AC">
              <w:t>NetSliceOptSubsc</w:t>
            </w:r>
            <w:r w:rsidRPr="006D68AC">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6D68AC" w:rsidRDefault="004B2B97" w:rsidP="004B2B97">
            <w:pPr>
              <w:pStyle w:val="TAC"/>
            </w:pPr>
            <w:r w:rsidRPr="006D68AC">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6D68AC" w:rsidRDefault="004B2B97" w:rsidP="004B2B97">
            <w:pPr>
              <w:pStyle w:val="TAL"/>
            </w:pPr>
            <w:r w:rsidRPr="006D68AC">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6D68AC" w:rsidRDefault="004B2B97" w:rsidP="004B2B97">
            <w:pPr>
              <w:pStyle w:val="TAL"/>
              <w:rPr>
                <w:rFonts w:cs="Arial"/>
                <w:szCs w:val="18"/>
              </w:rPr>
            </w:pPr>
          </w:p>
        </w:tc>
      </w:tr>
    </w:tbl>
    <w:p w14:paraId="40E258FD" w14:textId="77777777" w:rsidR="003654E0" w:rsidRPr="006D68AC" w:rsidRDefault="003654E0" w:rsidP="003654E0"/>
    <w:p w14:paraId="467CCA23" w14:textId="2E2B0B2C" w:rsidR="003654E0" w:rsidRPr="006D68AC" w:rsidRDefault="003654E0" w:rsidP="003654E0">
      <w:r w:rsidRPr="006D68AC">
        <w:t>Table 6.4.6</w:t>
      </w:r>
      <w:r w:rsidRPr="006D68AC">
        <w:rPr>
          <w:lang w:eastAsia="zh-CN"/>
        </w:rPr>
        <w:t>.1</w:t>
      </w:r>
      <w:r w:rsidRPr="006D68AC">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6D68AC" w:rsidRDefault="003654E0" w:rsidP="003654E0">
      <w:pPr>
        <w:pStyle w:val="TH"/>
      </w:pPr>
      <w:r w:rsidRPr="006D68AC">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6D68AC"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6D68AC" w:rsidRDefault="003654E0" w:rsidP="00A66268">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6D68AC" w:rsidRDefault="003654E0" w:rsidP="00A66268">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6D68AC" w:rsidRDefault="003654E0" w:rsidP="00A66268">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6D68AC" w:rsidRDefault="003654E0" w:rsidP="00A66268">
            <w:pPr>
              <w:pStyle w:val="TAH"/>
            </w:pPr>
            <w:r w:rsidRPr="006D68AC">
              <w:t>Applicability</w:t>
            </w:r>
          </w:p>
        </w:tc>
      </w:tr>
      <w:tr w:rsidR="003654E0" w:rsidRPr="006D68AC"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6D68AC" w:rsidRDefault="003654E0" w:rsidP="00AA78FB">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6D68AC" w:rsidRDefault="003654E0" w:rsidP="00AA78FB">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6D68AC" w:rsidRDefault="003654E0" w:rsidP="00A66268">
            <w:pPr>
              <w:pStyle w:val="TAL"/>
              <w:rPr>
                <w:rFonts w:cs="Arial"/>
                <w:szCs w:val="18"/>
              </w:rPr>
            </w:pPr>
          </w:p>
        </w:tc>
      </w:tr>
      <w:tr w:rsidR="004B2B97" w:rsidRPr="006D68AC"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6D68AC" w:rsidRDefault="004B2B97" w:rsidP="00AA78FB">
            <w:pPr>
              <w:pStyle w:val="TAL"/>
            </w:pPr>
            <w:r w:rsidRPr="006D68AC">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6D68AC" w:rsidRDefault="004B2B97"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6D68AC" w:rsidRDefault="004B2B97" w:rsidP="00AA78FB">
            <w:pPr>
              <w:pStyle w:val="TAL"/>
            </w:pPr>
            <w:r w:rsidRPr="006D68AC">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6D68AC" w:rsidRDefault="004B2B97" w:rsidP="004B2B97">
            <w:pPr>
              <w:pStyle w:val="TAL"/>
              <w:rPr>
                <w:rFonts w:cs="Arial"/>
                <w:szCs w:val="18"/>
              </w:rPr>
            </w:pPr>
          </w:p>
        </w:tc>
      </w:tr>
      <w:tr w:rsidR="003654E0" w:rsidRPr="006D68AC"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6D68AC" w:rsidRDefault="003654E0" w:rsidP="00AA78FB">
            <w:pPr>
              <w:pStyle w:val="TAL"/>
            </w:pPr>
            <w:r w:rsidRPr="006D68AC">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6D68AC" w:rsidRDefault="003654E0" w:rsidP="00AA78FB">
            <w:pPr>
              <w:pStyle w:val="TAL"/>
              <w:rPr>
                <w:rFonts w:cs="Arial"/>
                <w:szCs w:val="18"/>
              </w:rPr>
            </w:pPr>
            <w:r w:rsidRPr="006D68AC">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6D68AC" w:rsidRDefault="003654E0" w:rsidP="00A66268">
            <w:pPr>
              <w:pStyle w:val="TAL"/>
              <w:rPr>
                <w:rFonts w:cs="Arial"/>
                <w:szCs w:val="18"/>
              </w:rPr>
            </w:pPr>
          </w:p>
        </w:tc>
      </w:tr>
      <w:tr w:rsidR="003654E0" w:rsidRPr="006D68AC"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6D68AC" w:rsidRDefault="003654E0" w:rsidP="00AA78FB">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6D68AC" w:rsidRDefault="003654E0" w:rsidP="00AA78FB">
            <w:pPr>
              <w:pStyle w:val="TAL"/>
              <w:rPr>
                <w:rFonts w:cs="Arial"/>
                <w:szCs w:val="18"/>
              </w:rPr>
            </w:pPr>
            <w:r w:rsidRPr="006D68AC">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6D68AC" w:rsidRDefault="003654E0" w:rsidP="00A66268">
            <w:pPr>
              <w:pStyle w:val="TAL"/>
              <w:rPr>
                <w:rFonts w:cs="Arial"/>
                <w:szCs w:val="18"/>
              </w:rPr>
            </w:pPr>
          </w:p>
        </w:tc>
      </w:tr>
      <w:tr w:rsidR="004B2B97" w:rsidRPr="006D68AC"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6D68AC" w:rsidRDefault="004B2B97" w:rsidP="007D4E32">
            <w:pPr>
              <w:pStyle w:val="TAL"/>
            </w:pPr>
            <w:r w:rsidRPr="007D4E32">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6D68AC" w:rsidRDefault="004B2B97" w:rsidP="00AA78FB">
            <w:pPr>
              <w:pStyle w:val="TAC"/>
            </w:pPr>
            <w:r w:rsidRPr="006D68AC">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6D68AC" w:rsidRDefault="004B2B97" w:rsidP="007D4E32">
            <w:pPr>
              <w:pStyle w:val="TAL"/>
            </w:pPr>
            <w:r w:rsidRPr="007D4E32">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6D68AC" w:rsidRDefault="004B2B97" w:rsidP="00A66268">
            <w:pPr>
              <w:keepNext/>
              <w:keepLines/>
              <w:spacing w:after="0"/>
              <w:rPr>
                <w:rFonts w:ascii="Arial" w:hAnsi="Arial"/>
                <w:sz w:val="18"/>
              </w:rPr>
            </w:pPr>
          </w:p>
        </w:tc>
      </w:tr>
      <w:tr w:rsidR="004B2B97" w:rsidRPr="006D68AC"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6D68AC" w:rsidRDefault="004B2B97" w:rsidP="007D4E32">
            <w:pPr>
              <w:pStyle w:val="TAL"/>
            </w:pPr>
            <w:r w:rsidRPr="007D4E32">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6D68AC" w:rsidRDefault="004B2B97" w:rsidP="00AA78FB">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6D68AC" w:rsidRDefault="004B2B97" w:rsidP="007D4E32">
            <w:pPr>
              <w:pStyle w:val="TAL"/>
            </w:pPr>
            <w:r w:rsidRPr="007D4E32">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6D68AC" w:rsidRDefault="004B2B97" w:rsidP="00A66268">
            <w:pPr>
              <w:keepNext/>
              <w:keepLines/>
              <w:spacing w:after="0"/>
              <w:rPr>
                <w:rFonts w:ascii="Arial" w:hAnsi="Arial"/>
                <w:sz w:val="18"/>
              </w:rPr>
            </w:pPr>
          </w:p>
        </w:tc>
      </w:tr>
      <w:tr w:rsidR="003654E0" w:rsidRPr="006D68AC"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6D68AC" w:rsidRDefault="003654E0" w:rsidP="00AA78FB">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6D68AC" w:rsidRDefault="003654E0"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6D68AC" w:rsidRDefault="003654E0" w:rsidP="00AA78FB">
            <w:pPr>
              <w:pStyle w:val="TAL"/>
              <w:rPr>
                <w:rFonts w:cs="Arial"/>
                <w:szCs w:val="18"/>
              </w:rPr>
            </w:pPr>
            <w:r w:rsidRPr="006D68AC">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6D68AC" w:rsidRDefault="003654E0" w:rsidP="00A66268">
            <w:pPr>
              <w:pStyle w:val="TAL"/>
              <w:rPr>
                <w:rFonts w:cs="Arial"/>
                <w:szCs w:val="18"/>
              </w:rPr>
            </w:pPr>
          </w:p>
        </w:tc>
      </w:tr>
      <w:tr w:rsidR="003654E0" w:rsidRPr="006D68AC"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6D68AC" w:rsidRDefault="003654E0" w:rsidP="00AA78FB">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6D68AC" w:rsidRDefault="003654E0" w:rsidP="00AA78FB">
            <w:pPr>
              <w:pStyle w:val="TAL"/>
              <w:rPr>
                <w:rFonts w:cs="Arial"/>
                <w:szCs w:val="18"/>
              </w:rPr>
            </w:pPr>
            <w:r w:rsidRPr="006D68AC">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6D68AC" w:rsidRDefault="003654E0" w:rsidP="00A66268">
            <w:pPr>
              <w:pStyle w:val="TAL"/>
              <w:rPr>
                <w:rFonts w:cs="Arial"/>
                <w:szCs w:val="18"/>
              </w:rPr>
            </w:pPr>
          </w:p>
        </w:tc>
      </w:tr>
      <w:tr w:rsidR="003654E0" w:rsidRPr="006D68AC"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6D68AC" w:rsidRDefault="003654E0" w:rsidP="00AA78FB">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6D68AC" w:rsidRDefault="003654E0" w:rsidP="00AA78FB">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6D68AC" w:rsidRDefault="003654E0" w:rsidP="00A66268">
            <w:pPr>
              <w:pStyle w:val="TAL"/>
              <w:rPr>
                <w:rFonts w:cs="Arial"/>
                <w:szCs w:val="18"/>
              </w:rPr>
            </w:pPr>
          </w:p>
        </w:tc>
      </w:tr>
    </w:tbl>
    <w:p w14:paraId="638F0365" w14:textId="77777777" w:rsidR="003654E0" w:rsidRPr="006D68AC" w:rsidRDefault="003654E0" w:rsidP="003654E0">
      <w:pPr>
        <w:rPr>
          <w:lang w:val="en-US"/>
        </w:rPr>
      </w:pPr>
    </w:p>
    <w:p w14:paraId="5E0481ED" w14:textId="5CB939E1" w:rsidR="003654E0" w:rsidRPr="006D68AC" w:rsidRDefault="003654E0" w:rsidP="003654E0">
      <w:pPr>
        <w:pStyle w:val="Heading4"/>
        <w:rPr>
          <w:lang w:eastAsia="zh-CN"/>
        </w:rPr>
      </w:pPr>
      <w:bookmarkStart w:id="4651" w:name="_Toc157434751"/>
      <w:bookmarkStart w:id="4652" w:name="_Toc157436466"/>
      <w:bookmarkStart w:id="4653" w:name="_Toc157440306"/>
      <w:bookmarkStart w:id="4654" w:name="_Toc160649978"/>
      <w:bookmarkStart w:id="4655" w:name="_Toc164928260"/>
      <w:bookmarkStart w:id="4656" w:name="_Toc168550119"/>
      <w:bookmarkStart w:id="4657" w:name="_Toc170118190"/>
      <w:bookmarkStart w:id="4658" w:name="_Toc209470272"/>
      <w:bookmarkStart w:id="4659" w:name="_Toc212114933"/>
      <w:bookmarkStart w:id="4660" w:name="_Toc216293538"/>
      <w:bookmarkStart w:id="4661" w:name="_Toc85734352"/>
      <w:bookmarkStart w:id="4662" w:name="_Toc89431651"/>
      <w:bookmarkStart w:id="4663" w:name="_Toc97042463"/>
      <w:bookmarkStart w:id="4664" w:name="_Toc97045607"/>
      <w:bookmarkStart w:id="4665" w:name="_Toc97155352"/>
      <w:bookmarkStart w:id="4666" w:name="_Toc101521489"/>
      <w:bookmarkStart w:id="4667" w:name="_Toc120537601"/>
      <w:bookmarkStart w:id="4668" w:name="_Toc151743163"/>
      <w:bookmarkStart w:id="4669" w:name="_Toc151743628"/>
      <w:bookmarkEnd w:id="4642"/>
      <w:bookmarkEnd w:id="4643"/>
      <w:bookmarkEnd w:id="4644"/>
      <w:bookmarkEnd w:id="4645"/>
      <w:bookmarkEnd w:id="4646"/>
      <w:bookmarkEnd w:id="4647"/>
      <w:bookmarkEnd w:id="4648"/>
      <w:bookmarkEnd w:id="4649"/>
      <w:bookmarkEnd w:id="4650"/>
      <w:r w:rsidRPr="006D68AC">
        <w:rPr>
          <w:lang w:eastAsia="zh-CN"/>
        </w:rPr>
        <w:t>6.4.6.2</w:t>
      </w:r>
      <w:r w:rsidRPr="006D68AC">
        <w:rPr>
          <w:lang w:eastAsia="zh-CN"/>
        </w:rPr>
        <w:tab/>
        <w:t>Structured data types</w:t>
      </w:r>
      <w:bookmarkEnd w:id="4651"/>
      <w:bookmarkEnd w:id="4652"/>
      <w:bookmarkEnd w:id="4653"/>
      <w:bookmarkEnd w:id="4654"/>
      <w:bookmarkEnd w:id="4655"/>
      <w:bookmarkEnd w:id="4656"/>
      <w:bookmarkEnd w:id="4657"/>
      <w:bookmarkEnd w:id="4658"/>
      <w:bookmarkEnd w:id="4659"/>
      <w:bookmarkEnd w:id="4660"/>
    </w:p>
    <w:p w14:paraId="0C2CFA79" w14:textId="48EE64FF" w:rsidR="003654E0" w:rsidRPr="006D68AC" w:rsidRDefault="003654E0" w:rsidP="003654E0">
      <w:pPr>
        <w:pStyle w:val="Heading5"/>
        <w:rPr>
          <w:lang w:eastAsia="zh-CN"/>
        </w:rPr>
      </w:pPr>
      <w:bookmarkStart w:id="4670" w:name="_Toc157434752"/>
      <w:bookmarkStart w:id="4671" w:name="_Toc157436467"/>
      <w:bookmarkStart w:id="4672" w:name="_Toc157440307"/>
      <w:bookmarkStart w:id="4673" w:name="_Toc160649979"/>
      <w:bookmarkStart w:id="4674" w:name="_Toc164928261"/>
      <w:bookmarkStart w:id="4675" w:name="_Toc168550120"/>
      <w:bookmarkStart w:id="4676" w:name="_Toc170118191"/>
      <w:bookmarkStart w:id="4677" w:name="_Toc209470273"/>
      <w:bookmarkStart w:id="4678" w:name="_Toc212114934"/>
      <w:bookmarkStart w:id="4679" w:name="_Toc216293539"/>
      <w:bookmarkEnd w:id="4661"/>
      <w:bookmarkEnd w:id="4662"/>
      <w:bookmarkEnd w:id="4663"/>
      <w:bookmarkEnd w:id="4664"/>
      <w:bookmarkEnd w:id="4665"/>
      <w:bookmarkEnd w:id="4666"/>
      <w:bookmarkEnd w:id="4667"/>
      <w:bookmarkEnd w:id="4668"/>
      <w:bookmarkEnd w:id="4669"/>
      <w:r w:rsidRPr="006D68AC">
        <w:rPr>
          <w:lang w:eastAsia="zh-CN"/>
        </w:rPr>
        <w:t>6.4.6.2.1</w:t>
      </w:r>
      <w:r w:rsidRPr="006D68AC">
        <w:rPr>
          <w:lang w:eastAsia="zh-CN"/>
        </w:rPr>
        <w:tab/>
        <w:t>Introduction</w:t>
      </w:r>
      <w:bookmarkEnd w:id="4670"/>
      <w:bookmarkEnd w:id="4671"/>
      <w:bookmarkEnd w:id="4672"/>
      <w:bookmarkEnd w:id="4673"/>
      <w:bookmarkEnd w:id="4674"/>
      <w:bookmarkEnd w:id="4675"/>
      <w:bookmarkEnd w:id="4676"/>
      <w:bookmarkEnd w:id="4677"/>
      <w:bookmarkEnd w:id="4678"/>
      <w:bookmarkEnd w:id="4679"/>
    </w:p>
    <w:p w14:paraId="527A8A59" w14:textId="77777777" w:rsidR="00ED591F" w:rsidRPr="006D68AC" w:rsidRDefault="00ED591F" w:rsidP="00ED591F">
      <w:r w:rsidRPr="006D68AC">
        <w:t>This clause defines the data structures to be used in resource representations.</w:t>
      </w:r>
    </w:p>
    <w:p w14:paraId="26560EEB" w14:textId="3F4193B2" w:rsidR="00777298" w:rsidRPr="006D68AC" w:rsidRDefault="00777298" w:rsidP="00777298">
      <w:pPr>
        <w:pStyle w:val="Heading5"/>
      </w:pPr>
      <w:bookmarkStart w:id="4680" w:name="_Toc157434753"/>
      <w:bookmarkStart w:id="4681" w:name="_Toc157436468"/>
      <w:bookmarkStart w:id="4682" w:name="_Toc157440308"/>
      <w:bookmarkStart w:id="4683" w:name="_Toc160649980"/>
      <w:bookmarkStart w:id="4684" w:name="_Toc164928262"/>
      <w:bookmarkStart w:id="4685" w:name="_Toc168550121"/>
      <w:bookmarkStart w:id="4686" w:name="_Toc170118192"/>
      <w:bookmarkStart w:id="4687" w:name="_Toc209470274"/>
      <w:bookmarkStart w:id="4688" w:name="_Toc212114935"/>
      <w:bookmarkStart w:id="4689" w:name="_Toc216293540"/>
      <w:r w:rsidRPr="006D68AC">
        <w:t>6.4.6.2.2</w:t>
      </w:r>
      <w:r w:rsidRPr="006D68AC">
        <w:tab/>
        <w:t>Type: NetSliceOptSubsc</w:t>
      </w:r>
      <w:bookmarkEnd w:id="4680"/>
      <w:bookmarkEnd w:id="4681"/>
      <w:bookmarkEnd w:id="4682"/>
      <w:bookmarkEnd w:id="4683"/>
      <w:bookmarkEnd w:id="4684"/>
      <w:bookmarkEnd w:id="4685"/>
      <w:bookmarkEnd w:id="4686"/>
      <w:bookmarkEnd w:id="4687"/>
      <w:bookmarkEnd w:id="4688"/>
      <w:bookmarkEnd w:id="4689"/>
    </w:p>
    <w:p w14:paraId="4E8726E9" w14:textId="6F4BEE24" w:rsidR="00777298" w:rsidRPr="006D68AC" w:rsidRDefault="00777298" w:rsidP="00777298">
      <w:pPr>
        <w:pStyle w:val="TH"/>
      </w:pPr>
      <w:r w:rsidRPr="006D68AC">
        <w:rPr>
          <w:noProof/>
        </w:rPr>
        <w:t>Table </w:t>
      </w:r>
      <w:r w:rsidRPr="006D68AC">
        <w:t xml:space="preserve">6.4.6.2.2-1: </w:t>
      </w:r>
      <w:r w:rsidRPr="006D68AC">
        <w:rPr>
          <w:noProof/>
        </w:rPr>
        <w:t xml:space="preserve">Definition of type </w:t>
      </w:r>
      <w:r w:rsidRPr="006D68AC">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6D68AC" w:rsidRDefault="00777298" w:rsidP="00A66268">
            <w:pPr>
              <w:pStyle w:val="TAH"/>
              <w:rPr>
                <w:rFonts w:cs="Arial"/>
                <w:szCs w:val="18"/>
              </w:rPr>
            </w:pPr>
            <w:r w:rsidRPr="006D68AC">
              <w:rPr>
                <w:rFonts w:cs="Arial"/>
                <w:szCs w:val="18"/>
              </w:rPr>
              <w:t>Applicability</w:t>
            </w:r>
          </w:p>
        </w:tc>
      </w:tr>
      <w:tr w:rsidR="004B2B97" w:rsidRPr="006D68AC"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6D68AC" w:rsidRDefault="004B2B97" w:rsidP="004B2B97">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6D68AC" w:rsidRDefault="004B2B97" w:rsidP="004B2B97">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6D68AC" w:rsidRDefault="004B2B97" w:rsidP="004B2B97">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6D68AC" w:rsidRDefault="004B2B97" w:rsidP="004B2B97">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6D68AC" w:rsidRDefault="004B2B97" w:rsidP="004B2B97">
            <w:pPr>
              <w:pStyle w:val="TAL"/>
            </w:pPr>
            <w:r w:rsidRPr="006D68AC">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6D68AC" w:rsidRDefault="004B2B97" w:rsidP="004B2B97">
            <w:pPr>
              <w:pStyle w:val="TAL"/>
              <w:rPr>
                <w:rFonts w:cs="Arial"/>
                <w:szCs w:val="18"/>
              </w:rPr>
            </w:pPr>
          </w:p>
        </w:tc>
      </w:tr>
      <w:tr w:rsidR="004B2B97" w:rsidRPr="006D68AC"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6D68AC" w:rsidRDefault="004B2B97" w:rsidP="004B2B97">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6D68AC" w:rsidRDefault="004B2B97" w:rsidP="004B2B97">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6D68AC" w:rsidRDefault="004B2B97" w:rsidP="007D4E32">
            <w:pPr>
              <w:pStyle w:val="TAL"/>
            </w:pPr>
            <w:r w:rsidRPr="006D68AC">
              <w:t>Contains the identifier for the network slice.</w:t>
            </w:r>
          </w:p>
          <w:p w14:paraId="3746C891" w14:textId="77777777" w:rsidR="004B2B97" w:rsidRPr="006D68AC" w:rsidRDefault="004B2B97" w:rsidP="007D4E32">
            <w:pPr>
              <w:pStyle w:val="TAL"/>
            </w:pPr>
          </w:p>
          <w:p w14:paraId="72BBC21C" w14:textId="318929B6" w:rsidR="004B2B97" w:rsidRPr="006D68AC" w:rsidRDefault="004B2B97" w:rsidP="007D4E32">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6D68AC" w:rsidRDefault="004B2B97" w:rsidP="004B2B97">
            <w:pPr>
              <w:pStyle w:val="TAL"/>
              <w:rPr>
                <w:rFonts w:cs="Arial"/>
                <w:szCs w:val="18"/>
              </w:rPr>
            </w:pPr>
          </w:p>
        </w:tc>
      </w:tr>
      <w:tr w:rsidR="004B2B97" w:rsidRPr="006D68AC"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6D68AC" w:rsidRDefault="004B2B97" w:rsidP="004B2B97">
            <w:pPr>
              <w:pStyle w:val="TAL"/>
            </w:pPr>
            <w:r w:rsidRPr="006D68AC">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6D68AC" w:rsidRDefault="004B2B97" w:rsidP="004B2B97">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6D68AC" w:rsidRDefault="004B2B97" w:rsidP="007D4E32">
            <w:pPr>
              <w:pStyle w:val="TAL"/>
            </w:pPr>
            <w:r w:rsidRPr="006D68AC">
              <w:t>Identifies a DNN, a full DNN with both the Network Identifier and Operator Identifier, or a DNN with the Network Identifier only.</w:t>
            </w:r>
          </w:p>
          <w:p w14:paraId="2AF6E6B4" w14:textId="77777777" w:rsidR="004B2B97" w:rsidRPr="006D68AC" w:rsidRDefault="004B2B97" w:rsidP="007D4E32">
            <w:pPr>
              <w:pStyle w:val="TAL"/>
            </w:pPr>
          </w:p>
          <w:p w14:paraId="2A25E7B0" w14:textId="5CFD4B33" w:rsidR="004B2B97" w:rsidRPr="006D68AC" w:rsidRDefault="004B2B97" w:rsidP="007D4E32">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6D68AC" w:rsidRDefault="004B2B97" w:rsidP="004B2B97">
            <w:pPr>
              <w:pStyle w:val="TAL"/>
              <w:rPr>
                <w:rFonts w:cs="Arial"/>
                <w:szCs w:val="18"/>
              </w:rPr>
            </w:pPr>
          </w:p>
        </w:tc>
      </w:tr>
      <w:tr w:rsidR="004B2B97" w:rsidRPr="006D68AC"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6D68AC" w:rsidRDefault="004B2B97" w:rsidP="004B2B97">
            <w:pPr>
              <w:pStyle w:val="TAL"/>
            </w:pPr>
            <w:r w:rsidRPr="006D68AC">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6D68AC" w:rsidRDefault="004B2B97" w:rsidP="004B2B97">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6D68AC" w:rsidRDefault="004B2B97" w:rsidP="007D4E32">
            <w:pPr>
              <w:pStyle w:val="TAL"/>
              <w:rPr>
                <w:rFonts w:cs="Arial"/>
                <w:szCs w:val="18"/>
              </w:rPr>
            </w:pPr>
            <w:r w:rsidRPr="006D68AC">
              <w:rPr>
                <w:rFonts w:cs="Arial"/>
                <w:szCs w:val="18"/>
              </w:rPr>
              <w:t>Identifies the VAL server policy.</w:t>
            </w:r>
          </w:p>
          <w:p w14:paraId="423B4152" w14:textId="77777777" w:rsidR="004B2B97" w:rsidRPr="006D68AC" w:rsidRDefault="004B2B97" w:rsidP="007D4E32">
            <w:pPr>
              <w:pStyle w:val="TAL"/>
            </w:pPr>
          </w:p>
          <w:p w14:paraId="3FC2C129" w14:textId="7645D1B5"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6D68AC" w:rsidRDefault="004B2B97" w:rsidP="004B2B97">
            <w:pPr>
              <w:pStyle w:val="TAL"/>
              <w:rPr>
                <w:rFonts w:cs="Arial"/>
                <w:szCs w:val="18"/>
              </w:rPr>
            </w:pPr>
          </w:p>
        </w:tc>
      </w:tr>
      <w:tr w:rsidR="00777298" w:rsidRPr="006D68AC"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6D68AC" w:rsidRDefault="00777298" w:rsidP="00A66268">
            <w:pPr>
              <w:pStyle w:val="TAL"/>
            </w:pPr>
            <w:r w:rsidRPr="006D68AC">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6D68AC" w:rsidRDefault="00777298" w:rsidP="00A66268">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6D68AC" w:rsidRDefault="00777298" w:rsidP="007D4E32">
            <w:pPr>
              <w:pStyle w:val="TAL"/>
              <w:rPr>
                <w:rFonts w:cs="Arial"/>
                <w:szCs w:val="18"/>
              </w:rPr>
            </w:pPr>
            <w:r w:rsidRPr="006D68AC">
              <w:rPr>
                <w:rFonts w:cs="Arial"/>
                <w:szCs w:val="18"/>
              </w:rPr>
              <w:t xml:space="preserve">Indicates the time at which the </w:t>
            </w:r>
            <w:r w:rsidRPr="006D68AC">
              <w:t>network slice optimization</w:t>
            </w:r>
            <w:r w:rsidRPr="006D68AC">
              <w:rPr>
                <w:rFonts w:cs="Arial"/>
                <w:szCs w:val="18"/>
              </w:rPr>
              <w:t xml:space="preserve"> subscription shall expire.</w:t>
            </w:r>
          </w:p>
          <w:p w14:paraId="1AAD2B86" w14:textId="77777777" w:rsidR="00777298" w:rsidRPr="006D68AC" w:rsidRDefault="00777298" w:rsidP="007D4E32">
            <w:pPr>
              <w:pStyle w:val="TAL"/>
              <w:rPr>
                <w:rFonts w:cs="Arial"/>
                <w:szCs w:val="18"/>
              </w:rPr>
            </w:pPr>
          </w:p>
          <w:p w14:paraId="006B6CDB" w14:textId="77777777" w:rsidR="00777298" w:rsidRPr="006D68AC" w:rsidRDefault="00777298" w:rsidP="007D4E32">
            <w:pPr>
              <w:pStyle w:val="TAL"/>
              <w:rPr>
                <w:rFonts w:cs="Arial"/>
                <w:szCs w:val="18"/>
              </w:rPr>
            </w:pPr>
            <w:r w:rsidRPr="006D68AC">
              <w:rPr>
                <w:rFonts w:cs="Arial"/>
                <w:szCs w:val="18"/>
              </w:rPr>
              <w:t>This attribute may only be present in Network Slice Optimization subscription creation/update responses.</w:t>
            </w:r>
          </w:p>
          <w:p w14:paraId="343BB160" w14:textId="77777777" w:rsidR="00777298" w:rsidRPr="006D68AC" w:rsidRDefault="00777298" w:rsidP="007D4E32">
            <w:pPr>
              <w:pStyle w:val="TAL"/>
              <w:rPr>
                <w:rFonts w:cs="Arial"/>
                <w:szCs w:val="18"/>
              </w:rPr>
            </w:pPr>
          </w:p>
          <w:p w14:paraId="21FCC40B" w14:textId="34ACBB13" w:rsidR="00777298" w:rsidRPr="006D68AC" w:rsidRDefault="00777298" w:rsidP="007D4E32">
            <w:pPr>
              <w:pStyle w:val="TAL"/>
              <w:rPr>
                <w:rFonts w:cs="Arial"/>
                <w:szCs w:val="18"/>
              </w:rPr>
            </w:pPr>
            <w:r w:rsidRPr="006D68AC">
              <w:rPr>
                <w:rFonts w:cs="Arial"/>
                <w:szCs w:val="18"/>
              </w:rPr>
              <w:t>If this attribute is absent, this means that the Network Slice Optimization subscription shall not expire, until explicitly deleted by the service consumer.</w:t>
            </w:r>
          </w:p>
          <w:p w14:paraId="0FE372E6" w14:textId="77777777" w:rsidR="004B2B97" w:rsidRPr="006D68AC" w:rsidRDefault="004B2B97" w:rsidP="007D4E32">
            <w:pPr>
              <w:pStyle w:val="TAL"/>
            </w:pPr>
          </w:p>
          <w:p w14:paraId="711082F8" w14:textId="23BB8C7E"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6D68AC" w:rsidRDefault="00777298" w:rsidP="00A66268">
            <w:pPr>
              <w:pStyle w:val="TAL"/>
              <w:rPr>
                <w:rFonts w:cs="Arial"/>
                <w:szCs w:val="18"/>
              </w:rPr>
            </w:pPr>
          </w:p>
        </w:tc>
      </w:tr>
      <w:tr w:rsidR="00777298" w:rsidRPr="006D68AC"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6D68AC" w:rsidRDefault="00777298" w:rsidP="00A66268">
            <w:pPr>
              <w:pStyle w:val="TAL"/>
            </w:pPr>
            <w:r w:rsidRPr="006D68AC">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6D68AC" w:rsidRDefault="00777298" w:rsidP="007D4E32">
            <w:pPr>
              <w:pStyle w:val="TAL"/>
              <w:rPr>
                <w:rFonts w:cs="Arial"/>
                <w:szCs w:val="18"/>
              </w:rPr>
            </w:pPr>
            <w:r w:rsidRPr="006D68AC">
              <w:rPr>
                <w:rFonts w:cs="Arial"/>
                <w:szCs w:val="18"/>
              </w:rPr>
              <w:t>Contains the identifier of the secondary policy for the network slice optimization in the case of a failed network slice optimization.</w:t>
            </w:r>
          </w:p>
          <w:p w14:paraId="3F60A901" w14:textId="77777777" w:rsidR="004B2B97" w:rsidRPr="006D68AC" w:rsidRDefault="004B2B97" w:rsidP="007D4E32">
            <w:pPr>
              <w:pStyle w:val="TAL"/>
            </w:pPr>
          </w:p>
          <w:p w14:paraId="765C18ED" w14:textId="7A4052FE"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6D68AC" w:rsidRDefault="00777298" w:rsidP="00A66268">
            <w:pPr>
              <w:pStyle w:val="TAL"/>
              <w:rPr>
                <w:rFonts w:cs="Arial"/>
                <w:szCs w:val="18"/>
              </w:rPr>
            </w:pPr>
          </w:p>
        </w:tc>
      </w:tr>
      <w:tr w:rsidR="00777298" w:rsidRPr="006D68AC"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6D68AC" w:rsidRDefault="00777298" w:rsidP="00A66268">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6D68AC" w:rsidRDefault="00777298" w:rsidP="00A66268">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6D68AC" w:rsidRDefault="00777298" w:rsidP="00A66268">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6D68AC" w:rsidRDefault="00777298" w:rsidP="007D4E32">
            <w:pPr>
              <w:pStyle w:val="TAL"/>
            </w:pPr>
            <w:r w:rsidRPr="006D68AC">
              <w:t>Contains the list of supported features among the ones defined in clause 6.4.8.</w:t>
            </w:r>
          </w:p>
          <w:p w14:paraId="49811312" w14:textId="77777777" w:rsidR="00777298" w:rsidRPr="006D68AC" w:rsidRDefault="00777298" w:rsidP="007D4E32">
            <w:pPr>
              <w:pStyle w:val="TAL"/>
            </w:pPr>
          </w:p>
          <w:p w14:paraId="77C56EBB" w14:textId="77777777" w:rsidR="00777298" w:rsidRPr="006D68AC" w:rsidRDefault="00777298" w:rsidP="007D4E32">
            <w:pPr>
              <w:pStyle w:val="TAL"/>
              <w:rPr>
                <w:rFonts w:cs="Arial"/>
                <w:szCs w:val="18"/>
              </w:rPr>
            </w:pPr>
            <w:r w:rsidRPr="006D68AC">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6D68AC" w:rsidRDefault="00777298" w:rsidP="00A66268">
            <w:pPr>
              <w:pStyle w:val="TAL"/>
              <w:rPr>
                <w:rFonts w:cs="Arial"/>
                <w:szCs w:val="18"/>
              </w:rPr>
            </w:pPr>
          </w:p>
        </w:tc>
      </w:tr>
      <w:tr w:rsidR="00777298" w:rsidRPr="006D68AC"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6D68AC" w:rsidRDefault="004B2B97" w:rsidP="00A66268">
            <w:pPr>
              <w:pStyle w:val="TAN"/>
            </w:pPr>
            <w:r w:rsidRPr="006D68AC">
              <w:t>NOTE:</w:t>
            </w:r>
            <w:r w:rsidRPr="006D68AC">
              <w:tab/>
              <w:t>At least one of the attributes shall be provided.</w:t>
            </w:r>
          </w:p>
        </w:tc>
      </w:tr>
    </w:tbl>
    <w:p w14:paraId="3256175E" w14:textId="77777777" w:rsidR="00777298" w:rsidRPr="006D68AC" w:rsidRDefault="00777298" w:rsidP="00777298">
      <w:pPr>
        <w:rPr>
          <w:lang w:val="en-US"/>
        </w:rPr>
      </w:pPr>
    </w:p>
    <w:p w14:paraId="52D50E34" w14:textId="77777777" w:rsidR="004B2B97" w:rsidRPr="006D68AC" w:rsidRDefault="004B2B97" w:rsidP="001A28AB">
      <w:pPr>
        <w:pStyle w:val="Heading5"/>
      </w:pPr>
      <w:bookmarkStart w:id="4690" w:name="_Toc164928263"/>
      <w:bookmarkStart w:id="4691" w:name="_Toc168550122"/>
      <w:bookmarkStart w:id="4692" w:name="_Toc170118193"/>
      <w:bookmarkStart w:id="4693" w:name="_Toc209470275"/>
      <w:bookmarkStart w:id="4694" w:name="_Toc212114936"/>
      <w:bookmarkStart w:id="4695" w:name="_Toc216293541"/>
      <w:r w:rsidRPr="006D68AC">
        <w:t>6.4.6.2.3</w:t>
      </w:r>
      <w:r w:rsidRPr="006D68AC">
        <w:tab/>
        <w:t>Type: NetSliceOptSubscPatch</w:t>
      </w:r>
      <w:bookmarkEnd w:id="4690"/>
      <w:bookmarkEnd w:id="4691"/>
      <w:bookmarkEnd w:id="4692"/>
      <w:bookmarkEnd w:id="4693"/>
      <w:bookmarkEnd w:id="4694"/>
      <w:bookmarkEnd w:id="4695"/>
    </w:p>
    <w:p w14:paraId="528EB196" w14:textId="77777777" w:rsidR="004B2B97" w:rsidRPr="006D68AC" w:rsidRDefault="004B2B97" w:rsidP="001A28AB">
      <w:pPr>
        <w:pStyle w:val="TH"/>
      </w:pPr>
      <w:r w:rsidRPr="006D68AC">
        <w:rPr>
          <w:noProof/>
        </w:rPr>
        <w:t>Table </w:t>
      </w:r>
      <w:r w:rsidRPr="006D68AC">
        <w:t xml:space="preserve">6.4.6.2.3-1: </w:t>
      </w:r>
      <w:r w:rsidRPr="006D68AC">
        <w:rPr>
          <w:noProof/>
        </w:rPr>
        <w:t xml:space="preserve">Definition of type </w:t>
      </w:r>
      <w:r w:rsidRPr="006D68AC">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6D68AC" w14:paraId="364CCB21" w14:textId="77777777" w:rsidTr="00A66268">
        <w:trPr>
          <w:jc w:val="center"/>
        </w:trPr>
        <w:tc>
          <w:tcPr>
            <w:tcW w:w="1555" w:type="dxa"/>
            <w:shd w:val="clear" w:color="auto" w:fill="C0C0C0"/>
            <w:vAlign w:val="center"/>
            <w:hideMark/>
          </w:tcPr>
          <w:p w14:paraId="473FB962" w14:textId="77777777" w:rsidR="004B2B97" w:rsidRPr="006D68AC" w:rsidRDefault="004B2B97" w:rsidP="001A28AB">
            <w:pPr>
              <w:pStyle w:val="TAH"/>
            </w:pPr>
            <w:r w:rsidRPr="006D68AC">
              <w:t>Attribute name</w:t>
            </w:r>
          </w:p>
        </w:tc>
        <w:tc>
          <w:tcPr>
            <w:tcW w:w="1417" w:type="dxa"/>
            <w:shd w:val="clear" w:color="auto" w:fill="C0C0C0"/>
            <w:vAlign w:val="center"/>
            <w:hideMark/>
          </w:tcPr>
          <w:p w14:paraId="72B7C209" w14:textId="77777777" w:rsidR="004B2B97" w:rsidRPr="006D68AC" w:rsidRDefault="004B2B97" w:rsidP="001A28AB">
            <w:pPr>
              <w:pStyle w:val="TAH"/>
            </w:pPr>
            <w:r w:rsidRPr="006D68AC">
              <w:t>Data type</w:t>
            </w:r>
          </w:p>
        </w:tc>
        <w:tc>
          <w:tcPr>
            <w:tcW w:w="425" w:type="dxa"/>
            <w:shd w:val="clear" w:color="auto" w:fill="C0C0C0"/>
            <w:vAlign w:val="center"/>
            <w:hideMark/>
          </w:tcPr>
          <w:p w14:paraId="0E9BC085" w14:textId="77777777" w:rsidR="004B2B97" w:rsidRPr="006D68AC" w:rsidRDefault="004B2B97" w:rsidP="001A28AB">
            <w:pPr>
              <w:pStyle w:val="TAH"/>
            </w:pPr>
            <w:r w:rsidRPr="006D68AC">
              <w:t>P</w:t>
            </w:r>
          </w:p>
        </w:tc>
        <w:tc>
          <w:tcPr>
            <w:tcW w:w="1134" w:type="dxa"/>
            <w:shd w:val="clear" w:color="auto" w:fill="C0C0C0"/>
            <w:vAlign w:val="center"/>
          </w:tcPr>
          <w:p w14:paraId="08355B5A" w14:textId="77777777" w:rsidR="004B2B97" w:rsidRPr="006D68AC" w:rsidRDefault="004B2B97" w:rsidP="001A28AB">
            <w:pPr>
              <w:pStyle w:val="TAH"/>
            </w:pPr>
            <w:r w:rsidRPr="006D68AC">
              <w:t>Cardinality</w:t>
            </w:r>
          </w:p>
        </w:tc>
        <w:tc>
          <w:tcPr>
            <w:tcW w:w="3686" w:type="dxa"/>
            <w:shd w:val="clear" w:color="auto" w:fill="C0C0C0"/>
            <w:vAlign w:val="center"/>
            <w:hideMark/>
          </w:tcPr>
          <w:p w14:paraId="01FE458B" w14:textId="77777777" w:rsidR="004B2B97" w:rsidRPr="006D68AC" w:rsidRDefault="004B2B97" w:rsidP="001A28AB">
            <w:pPr>
              <w:pStyle w:val="TAH"/>
              <w:rPr>
                <w:rFonts w:cs="Arial"/>
                <w:szCs w:val="18"/>
              </w:rPr>
            </w:pPr>
            <w:r w:rsidRPr="006D68AC">
              <w:rPr>
                <w:rFonts w:cs="Arial"/>
                <w:szCs w:val="18"/>
              </w:rPr>
              <w:t>Description</w:t>
            </w:r>
          </w:p>
        </w:tc>
        <w:tc>
          <w:tcPr>
            <w:tcW w:w="1307" w:type="dxa"/>
            <w:shd w:val="clear" w:color="auto" w:fill="C0C0C0"/>
            <w:vAlign w:val="center"/>
          </w:tcPr>
          <w:p w14:paraId="12BEA1AB" w14:textId="77777777" w:rsidR="004B2B97" w:rsidRPr="006D68AC" w:rsidRDefault="004B2B97" w:rsidP="001A28AB">
            <w:pPr>
              <w:pStyle w:val="TAH"/>
              <w:rPr>
                <w:rFonts w:cs="Arial"/>
                <w:szCs w:val="18"/>
              </w:rPr>
            </w:pPr>
            <w:r w:rsidRPr="006D68AC">
              <w:rPr>
                <w:rFonts w:cs="Arial"/>
                <w:szCs w:val="18"/>
              </w:rPr>
              <w:t>Applicability</w:t>
            </w:r>
          </w:p>
        </w:tc>
      </w:tr>
      <w:tr w:rsidR="004B2B97" w:rsidRPr="006D68AC" w14:paraId="0286A111" w14:textId="77777777" w:rsidTr="00A66268">
        <w:trPr>
          <w:jc w:val="center"/>
        </w:trPr>
        <w:tc>
          <w:tcPr>
            <w:tcW w:w="1555" w:type="dxa"/>
            <w:vAlign w:val="center"/>
          </w:tcPr>
          <w:p w14:paraId="3B198FB3" w14:textId="77777777" w:rsidR="004B2B97" w:rsidRPr="006D68AC" w:rsidRDefault="004B2B97" w:rsidP="001A28AB">
            <w:pPr>
              <w:pStyle w:val="TAL"/>
            </w:pPr>
            <w:r w:rsidRPr="006D68AC">
              <w:t>notifUri</w:t>
            </w:r>
          </w:p>
        </w:tc>
        <w:tc>
          <w:tcPr>
            <w:tcW w:w="1417" w:type="dxa"/>
            <w:vAlign w:val="center"/>
          </w:tcPr>
          <w:p w14:paraId="5EAA9048" w14:textId="77777777" w:rsidR="004B2B97" w:rsidRPr="006D68AC" w:rsidRDefault="004B2B97" w:rsidP="001A28AB">
            <w:pPr>
              <w:pStyle w:val="TAL"/>
            </w:pPr>
            <w:r w:rsidRPr="006D68AC">
              <w:t>Uri</w:t>
            </w:r>
          </w:p>
        </w:tc>
        <w:tc>
          <w:tcPr>
            <w:tcW w:w="425" w:type="dxa"/>
            <w:vAlign w:val="center"/>
          </w:tcPr>
          <w:p w14:paraId="506DF438" w14:textId="77777777" w:rsidR="004B2B97" w:rsidRPr="006D68AC" w:rsidRDefault="004B2B97" w:rsidP="001A28AB">
            <w:pPr>
              <w:pStyle w:val="TAC"/>
            </w:pPr>
            <w:r w:rsidRPr="006D68AC">
              <w:t>M</w:t>
            </w:r>
          </w:p>
        </w:tc>
        <w:tc>
          <w:tcPr>
            <w:tcW w:w="1134" w:type="dxa"/>
            <w:vAlign w:val="center"/>
          </w:tcPr>
          <w:p w14:paraId="253EEEEC" w14:textId="77777777" w:rsidR="004B2B97" w:rsidRPr="006D68AC" w:rsidRDefault="004B2B97" w:rsidP="001A28AB">
            <w:pPr>
              <w:pStyle w:val="TAC"/>
            </w:pPr>
            <w:r w:rsidRPr="006D68AC">
              <w:t>1</w:t>
            </w:r>
          </w:p>
        </w:tc>
        <w:tc>
          <w:tcPr>
            <w:tcW w:w="3686" w:type="dxa"/>
            <w:vAlign w:val="center"/>
          </w:tcPr>
          <w:p w14:paraId="7A60A0C2" w14:textId="77777777" w:rsidR="004B2B97" w:rsidRPr="006D68AC" w:rsidRDefault="004B2B97" w:rsidP="001A28AB">
            <w:pPr>
              <w:pStyle w:val="TAL"/>
            </w:pPr>
            <w:r w:rsidRPr="006D68AC">
              <w:t>Contains the URI via which notifications shall be provided.</w:t>
            </w:r>
          </w:p>
        </w:tc>
        <w:tc>
          <w:tcPr>
            <w:tcW w:w="1307" w:type="dxa"/>
            <w:vAlign w:val="center"/>
          </w:tcPr>
          <w:p w14:paraId="68042830" w14:textId="77777777" w:rsidR="004B2B97" w:rsidRPr="006D68AC" w:rsidRDefault="004B2B97" w:rsidP="001A28AB">
            <w:pPr>
              <w:pStyle w:val="TAL"/>
              <w:rPr>
                <w:rFonts w:cs="Arial"/>
                <w:szCs w:val="18"/>
              </w:rPr>
            </w:pPr>
          </w:p>
        </w:tc>
      </w:tr>
      <w:tr w:rsidR="004B2B97" w:rsidRPr="006D68AC" w14:paraId="242C54AF" w14:textId="77777777" w:rsidTr="00A66268">
        <w:trPr>
          <w:jc w:val="center"/>
        </w:trPr>
        <w:tc>
          <w:tcPr>
            <w:tcW w:w="1555" w:type="dxa"/>
            <w:vAlign w:val="center"/>
          </w:tcPr>
          <w:p w14:paraId="01DDC4AC" w14:textId="77777777" w:rsidR="004B2B97" w:rsidRPr="006D68AC" w:rsidRDefault="004B2B97" w:rsidP="001A28AB">
            <w:pPr>
              <w:pStyle w:val="TAL"/>
            </w:pPr>
            <w:r w:rsidRPr="006D68AC">
              <w:t>netSliceId</w:t>
            </w:r>
          </w:p>
        </w:tc>
        <w:tc>
          <w:tcPr>
            <w:tcW w:w="1417" w:type="dxa"/>
            <w:vAlign w:val="center"/>
          </w:tcPr>
          <w:p w14:paraId="33CEB681" w14:textId="77777777" w:rsidR="004B2B97" w:rsidRPr="006D68AC" w:rsidRDefault="004B2B97" w:rsidP="001A28AB">
            <w:pPr>
              <w:pStyle w:val="TAL"/>
            </w:pPr>
            <w:r w:rsidRPr="006D68AC">
              <w:t>NetSliceId</w:t>
            </w:r>
          </w:p>
        </w:tc>
        <w:tc>
          <w:tcPr>
            <w:tcW w:w="425" w:type="dxa"/>
            <w:vAlign w:val="center"/>
          </w:tcPr>
          <w:p w14:paraId="1C3C504C" w14:textId="77777777" w:rsidR="004B2B97" w:rsidRPr="006D68AC" w:rsidRDefault="004B2B97" w:rsidP="001A28AB">
            <w:pPr>
              <w:pStyle w:val="TAC"/>
            </w:pPr>
            <w:r w:rsidRPr="006D68AC">
              <w:t>O</w:t>
            </w:r>
          </w:p>
        </w:tc>
        <w:tc>
          <w:tcPr>
            <w:tcW w:w="1134" w:type="dxa"/>
            <w:vAlign w:val="center"/>
          </w:tcPr>
          <w:p w14:paraId="50E132D9" w14:textId="77777777" w:rsidR="004B2B97" w:rsidRPr="006D68AC" w:rsidRDefault="004B2B97" w:rsidP="001A28AB">
            <w:pPr>
              <w:pStyle w:val="TAC"/>
              <w:rPr>
                <w:lang w:eastAsia="zh-CN"/>
              </w:rPr>
            </w:pPr>
            <w:r w:rsidRPr="006D68AC">
              <w:t>0..1</w:t>
            </w:r>
          </w:p>
        </w:tc>
        <w:tc>
          <w:tcPr>
            <w:tcW w:w="3686" w:type="dxa"/>
            <w:vAlign w:val="center"/>
          </w:tcPr>
          <w:p w14:paraId="6A68945C" w14:textId="77777777" w:rsidR="004B2B97" w:rsidRPr="006D68AC" w:rsidRDefault="004B2B97" w:rsidP="001A28AB">
            <w:pPr>
              <w:pStyle w:val="TAL"/>
            </w:pPr>
            <w:r w:rsidRPr="006D68AC">
              <w:t>Contains the identifier for the network slice.</w:t>
            </w:r>
          </w:p>
          <w:p w14:paraId="49106BFB" w14:textId="77777777" w:rsidR="004B2B97" w:rsidRPr="006D68AC" w:rsidRDefault="004B2B97" w:rsidP="001A28AB">
            <w:pPr>
              <w:pStyle w:val="TAL"/>
            </w:pPr>
          </w:p>
          <w:p w14:paraId="160B5EDE" w14:textId="77777777" w:rsidR="004B2B97" w:rsidRPr="006D68AC" w:rsidRDefault="004B2B97" w:rsidP="001A28AB">
            <w:pPr>
              <w:pStyle w:val="TAL"/>
            </w:pPr>
            <w:r w:rsidRPr="006D68AC">
              <w:t>(NOTE)</w:t>
            </w:r>
          </w:p>
        </w:tc>
        <w:tc>
          <w:tcPr>
            <w:tcW w:w="1307" w:type="dxa"/>
            <w:vAlign w:val="center"/>
          </w:tcPr>
          <w:p w14:paraId="4D432697" w14:textId="77777777" w:rsidR="004B2B97" w:rsidRPr="006D68AC" w:rsidRDefault="004B2B97" w:rsidP="001A28AB">
            <w:pPr>
              <w:pStyle w:val="TAL"/>
              <w:rPr>
                <w:rFonts w:cs="Arial"/>
                <w:szCs w:val="18"/>
              </w:rPr>
            </w:pPr>
          </w:p>
        </w:tc>
      </w:tr>
      <w:tr w:rsidR="004B2B97" w:rsidRPr="006D68AC" w14:paraId="5A0E2706" w14:textId="77777777" w:rsidTr="00A66268">
        <w:trPr>
          <w:jc w:val="center"/>
        </w:trPr>
        <w:tc>
          <w:tcPr>
            <w:tcW w:w="1555" w:type="dxa"/>
            <w:vAlign w:val="center"/>
          </w:tcPr>
          <w:p w14:paraId="53B991A5" w14:textId="77777777" w:rsidR="004B2B97" w:rsidRPr="006D68AC" w:rsidRDefault="004B2B97" w:rsidP="001A28AB">
            <w:pPr>
              <w:pStyle w:val="TAL"/>
            </w:pPr>
            <w:r w:rsidRPr="006D68AC">
              <w:t>dnn</w:t>
            </w:r>
          </w:p>
        </w:tc>
        <w:tc>
          <w:tcPr>
            <w:tcW w:w="1417" w:type="dxa"/>
            <w:vAlign w:val="center"/>
          </w:tcPr>
          <w:p w14:paraId="11153924" w14:textId="77777777" w:rsidR="004B2B97" w:rsidRPr="006D68AC" w:rsidRDefault="004B2B97" w:rsidP="001A28AB">
            <w:pPr>
              <w:pStyle w:val="TAL"/>
            </w:pPr>
            <w:r w:rsidRPr="006D68AC">
              <w:t>Dnn</w:t>
            </w:r>
          </w:p>
        </w:tc>
        <w:tc>
          <w:tcPr>
            <w:tcW w:w="425" w:type="dxa"/>
            <w:vAlign w:val="center"/>
          </w:tcPr>
          <w:p w14:paraId="763DD784" w14:textId="77777777" w:rsidR="004B2B97" w:rsidRPr="006D68AC" w:rsidRDefault="004B2B97" w:rsidP="001A28AB">
            <w:pPr>
              <w:pStyle w:val="TAC"/>
            </w:pPr>
            <w:r w:rsidRPr="006D68AC">
              <w:t>O</w:t>
            </w:r>
          </w:p>
        </w:tc>
        <w:tc>
          <w:tcPr>
            <w:tcW w:w="1134" w:type="dxa"/>
            <w:vAlign w:val="center"/>
          </w:tcPr>
          <w:p w14:paraId="3D81E10F" w14:textId="77777777" w:rsidR="004B2B97" w:rsidRPr="006D68AC" w:rsidRDefault="004B2B97" w:rsidP="001A28AB">
            <w:pPr>
              <w:pStyle w:val="TAC"/>
            </w:pPr>
            <w:r w:rsidRPr="006D68AC">
              <w:t>0..1</w:t>
            </w:r>
          </w:p>
        </w:tc>
        <w:tc>
          <w:tcPr>
            <w:tcW w:w="3686" w:type="dxa"/>
            <w:vAlign w:val="center"/>
          </w:tcPr>
          <w:p w14:paraId="3AA3CAE6" w14:textId="77777777" w:rsidR="004B2B97" w:rsidRPr="006D68AC" w:rsidRDefault="004B2B97" w:rsidP="001A28AB">
            <w:pPr>
              <w:pStyle w:val="TAL"/>
            </w:pPr>
            <w:r w:rsidRPr="006D68AC">
              <w:t>Identifies a DNN, a full DNN with both the Network Identifier and Operator Identifier, or a DNN with the Network Identifier only.</w:t>
            </w:r>
          </w:p>
          <w:p w14:paraId="38ABBA37" w14:textId="77777777" w:rsidR="004B2B97" w:rsidRPr="006D68AC" w:rsidRDefault="004B2B97" w:rsidP="001A28AB">
            <w:pPr>
              <w:pStyle w:val="TAL"/>
            </w:pPr>
          </w:p>
          <w:p w14:paraId="2F138F99" w14:textId="77777777" w:rsidR="004B2B97" w:rsidRPr="006D68AC" w:rsidRDefault="004B2B97" w:rsidP="001A28AB">
            <w:pPr>
              <w:pStyle w:val="TAL"/>
            </w:pPr>
            <w:r w:rsidRPr="006D68AC">
              <w:t>(NOTE)</w:t>
            </w:r>
          </w:p>
        </w:tc>
        <w:tc>
          <w:tcPr>
            <w:tcW w:w="1307" w:type="dxa"/>
            <w:vAlign w:val="center"/>
          </w:tcPr>
          <w:p w14:paraId="1C789C3A" w14:textId="77777777" w:rsidR="004B2B97" w:rsidRPr="006D68AC" w:rsidRDefault="004B2B97" w:rsidP="001A28AB">
            <w:pPr>
              <w:pStyle w:val="TAL"/>
              <w:rPr>
                <w:rFonts w:cs="Arial"/>
                <w:szCs w:val="18"/>
              </w:rPr>
            </w:pPr>
          </w:p>
        </w:tc>
      </w:tr>
      <w:tr w:rsidR="004B2B97" w:rsidRPr="006D68AC" w14:paraId="4C7BE7D0" w14:textId="77777777" w:rsidTr="00A66268">
        <w:trPr>
          <w:jc w:val="center"/>
        </w:trPr>
        <w:tc>
          <w:tcPr>
            <w:tcW w:w="1555" w:type="dxa"/>
            <w:vAlign w:val="center"/>
          </w:tcPr>
          <w:p w14:paraId="6BFBF5BB" w14:textId="77777777" w:rsidR="004B2B97" w:rsidRPr="006D68AC" w:rsidRDefault="004B2B97" w:rsidP="001A28AB">
            <w:pPr>
              <w:pStyle w:val="TAL"/>
            </w:pPr>
            <w:r w:rsidRPr="006D68AC">
              <w:t>policyId</w:t>
            </w:r>
          </w:p>
        </w:tc>
        <w:tc>
          <w:tcPr>
            <w:tcW w:w="1417" w:type="dxa"/>
            <w:vAlign w:val="center"/>
          </w:tcPr>
          <w:p w14:paraId="3C0EFDFF" w14:textId="77777777" w:rsidR="004B2B97" w:rsidRPr="006D68AC" w:rsidRDefault="004B2B97" w:rsidP="001A28AB">
            <w:pPr>
              <w:pStyle w:val="TAL"/>
            </w:pPr>
            <w:r w:rsidRPr="006D68AC">
              <w:t>string</w:t>
            </w:r>
          </w:p>
        </w:tc>
        <w:tc>
          <w:tcPr>
            <w:tcW w:w="425" w:type="dxa"/>
            <w:vAlign w:val="center"/>
          </w:tcPr>
          <w:p w14:paraId="2632EB3E" w14:textId="77777777" w:rsidR="004B2B97" w:rsidRPr="006D68AC" w:rsidRDefault="004B2B97" w:rsidP="001A28AB">
            <w:pPr>
              <w:pStyle w:val="TAC"/>
            </w:pPr>
            <w:r w:rsidRPr="006D68AC">
              <w:t>O</w:t>
            </w:r>
          </w:p>
        </w:tc>
        <w:tc>
          <w:tcPr>
            <w:tcW w:w="1134" w:type="dxa"/>
            <w:vAlign w:val="center"/>
          </w:tcPr>
          <w:p w14:paraId="0A776791" w14:textId="77777777" w:rsidR="004B2B97" w:rsidRPr="006D68AC" w:rsidRDefault="004B2B97" w:rsidP="001A28AB">
            <w:pPr>
              <w:pStyle w:val="TAC"/>
            </w:pPr>
            <w:r w:rsidRPr="006D68AC">
              <w:t>0..1</w:t>
            </w:r>
          </w:p>
        </w:tc>
        <w:tc>
          <w:tcPr>
            <w:tcW w:w="3686" w:type="dxa"/>
            <w:vAlign w:val="center"/>
          </w:tcPr>
          <w:p w14:paraId="21CCE870" w14:textId="77777777" w:rsidR="004B2B97" w:rsidRPr="006D68AC" w:rsidRDefault="004B2B97" w:rsidP="001A28AB">
            <w:pPr>
              <w:pStyle w:val="TAL"/>
              <w:rPr>
                <w:rFonts w:cs="Arial"/>
                <w:szCs w:val="18"/>
              </w:rPr>
            </w:pPr>
            <w:r w:rsidRPr="006D68AC">
              <w:rPr>
                <w:rFonts w:cs="Arial"/>
                <w:szCs w:val="18"/>
              </w:rPr>
              <w:t>Identifies the VAL server policy.</w:t>
            </w:r>
          </w:p>
          <w:p w14:paraId="4CFDE475" w14:textId="77777777" w:rsidR="004B2B97" w:rsidRPr="006D68AC" w:rsidRDefault="004B2B97" w:rsidP="001A28AB">
            <w:pPr>
              <w:pStyle w:val="TAL"/>
            </w:pPr>
          </w:p>
          <w:p w14:paraId="43323931" w14:textId="77777777" w:rsidR="004B2B97" w:rsidRPr="006D68AC" w:rsidRDefault="004B2B97" w:rsidP="001A28AB">
            <w:pPr>
              <w:pStyle w:val="TAL"/>
              <w:rPr>
                <w:rFonts w:cs="Arial"/>
                <w:szCs w:val="18"/>
              </w:rPr>
            </w:pPr>
            <w:r w:rsidRPr="006D68AC">
              <w:t>(NOTE)</w:t>
            </w:r>
          </w:p>
        </w:tc>
        <w:tc>
          <w:tcPr>
            <w:tcW w:w="1307" w:type="dxa"/>
            <w:vAlign w:val="center"/>
          </w:tcPr>
          <w:p w14:paraId="78C8DAB9" w14:textId="77777777" w:rsidR="004B2B97" w:rsidRPr="006D68AC" w:rsidRDefault="004B2B97" w:rsidP="001A28AB">
            <w:pPr>
              <w:pStyle w:val="TAL"/>
              <w:rPr>
                <w:rFonts w:cs="Arial"/>
                <w:szCs w:val="18"/>
              </w:rPr>
            </w:pPr>
          </w:p>
        </w:tc>
      </w:tr>
      <w:tr w:rsidR="004B2B97" w:rsidRPr="006D68AC" w14:paraId="4E9777E6" w14:textId="77777777" w:rsidTr="00A66268">
        <w:trPr>
          <w:jc w:val="center"/>
        </w:trPr>
        <w:tc>
          <w:tcPr>
            <w:tcW w:w="1555" w:type="dxa"/>
            <w:vAlign w:val="center"/>
          </w:tcPr>
          <w:p w14:paraId="4878F319" w14:textId="77777777" w:rsidR="004B2B97" w:rsidRPr="006D68AC" w:rsidRDefault="004B2B97" w:rsidP="001A28AB">
            <w:pPr>
              <w:pStyle w:val="TAL"/>
            </w:pPr>
            <w:r w:rsidRPr="006D68AC">
              <w:t>expTime</w:t>
            </w:r>
          </w:p>
        </w:tc>
        <w:tc>
          <w:tcPr>
            <w:tcW w:w="1417" w:type="dxa"/>
            <w:vAlign w:val="center"/>
          </w:tcPr>
          <w:p w14:paraId="6312EC6F" w14:textId="77777777" w:rsidR="004B2B97" w:rsidRPr="006D68AC" w:rsidRDefault="004B2B97" w:rsidP="001A28AB">
            <w:pPr>
              <w:pStyle w:val="TAL"/>
            </w:pPr>
            <w:r w:rsidRPr="006D68AC">
              <w:t>DateTimeRm</w:t>
            </w:r>
          </w:p>
        </w:tc>
        <w:tc>
          <w:tcPr>
            <w:tcW w:w="425" w:type="dxa"/>
            <w:vAlign w:val="center"/>
          </w:tcPr>
          <w:p w14:paraId="68053CCF" w14:textId="77777777" w:rsidR="004B2B97" w:rsidRPr="006D68AC" w:rsidRDefault="004B2B97" w:rsidP="001A28AB">
            <w:pPr>
              <w:pStyle w:val="TAC"/>
            </w:pPr>
            <w:r w:rsidRPr="006D68AC">
              <w:t>O</w:t>
            </w:r>
          </w:p>
        </w:tc>
        <w:tc>
          <w:tcPr>
            <w:tcW w:w="1134" w:type="dxa"/>
            <w:vAlign w:val="center"/>
          </w:tcPr>
          <w:p w14:paraId="2BFAACEA" w14:textId="77777777" w:rsidR="004B2B97" w:rsidRPr="006D68AC" w:rsidRDefault="004B2B97" w:rsidP="001A28AB">
            <w:pPr>
              <w:pStyle w:val="TAC"/>
            </w:pPr>
            <w:r w:rsidRPr="006D68AC">
              <w:t>0..1</w:t>
            </w:r>
          </w:p>
        </w:tc>
        <w:tc>
          <w:tcPr>
            <w:tcW w:w="3686" w:type="dxa"/>
            <w:vAlign w:val="center"/>
          </w:tcPr>
          <w:p w14:paraId="4AC84D12" w14:textId="77777777" w:rsidR="004B2B97" w:rsidRPr="006D68AC" w:rsidRDefault="004B2B97" w:rsidP="001A28AB">
            <w:pPr>
              <w:pStyle w:val="TAL"/>
              <w:rPr>
                <w:rFonts w:cs="Arial"/>
                <w:szCs w:val="18"/>
              </w:rPr>
            </w:pPr>
            <w:r w:rsidRPr="006D68AC">
              <w:rPr>
                <w:rFonts w:cs="Arial"/>
                <w:szCs w:val="18"/>
              </w:rPr>
              <w:t xml:space="preserve">Indicates the time at which the </w:t>
            </w:r>
            <w:r w:rsidRPr="006D68AC">
              <w:t>network slice optimization</w:t>
            </w:r>
            <w:r w:rsidRPr="006D68AC">
              <w:rPr>
                <w:rFonts w:cs="Arial"/>
                <w:szCs w:val="18"/>
              </w:rPr>
              <w:t xml:space="preserve"> subscription shall expire.</w:t>
            </w:r>
          </w:p>
          <w:p w14:paraId="014190FF" w14:textId="77777777" w:rsidR="004B2B97" w:rsidRPr="006D68AC" w:rsidRDefault="004B2B97" w:rsidP="001A28AB">
            <w:pPr>
              <w:pStyle w:val="TAL"/>
              <w:rPr>
                <w:rFonts w:cs="Arial"/>
                <w:szCs w:val="18"/>
              </w:rPr>
            </w:pPr>
          </w:p>
          <w:p w14:paraId="4B6437DD" w14:textId="77777777" w:rsidR="004B2B97" w:rsidRPr="006D68AC" w:rsidRDefault="004B2B97" w:rsidP="001A28AB">
            <w:pPr>
              <w:pStyle w:val="TAL"/>
              <w:rPr>
                <w:rFonts w:cs="Arial"/>
                <w:szCs w:val="18"/>
              </w:rPr>
            </w:pPr>
            <w:r w:rsidRPr="006D68AC">
              <w:rPr>
                <w:rFonts w:cs="Arial"/>
                <w:szCs w:val="18"/>
              </w:rPr>
              <w:t>This attribute may only be present in Network Slice Optimization subscription creation/update responses.</w:t>
            </w:r>
          </w:p>
          <w:p w14:paraId="5EC00016" w14:textId="77777777" w:rsidR="004B2B97" w:rsidRPr="006D68AC" w:rsidRDefault="004B2B97" w:rsidP="001A28AB">
            <w:pPr>
              <w:pStyle w:val="TAL"/>
              <w:rPr>
                <w:rFonts w:cs="Arial"/>
                <w:szCs w:val="18"/>
              </w:rPr>
            </w:pPr>
          </w:p>
          <w:p w14:paraId="06D03964" w14:textId="77777777" w:rsidR="004B2B97" w:rsidRPr="006D68AC" w:rsidRDefault="004B2B97" w:rsidP="001A28AB">
            <w:pPr>
              <w:pStyle w:val="TAL"/>
              <w:rPr>
                <w:rFonts w:cs="Arial"/>
                <w:szCs w:val="18"/>
              </w:rPr>
            </w:pPr>
            <w:r w:rsidRPr="006D68AC">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6D68AC" w:rsidRDefault="004B2B97" w:rsidP="001A28AB">
            <w:pPr>
              <w:pStyle w:val="TAL"/>
            </w:pPr>
          </w:p>
          <w:p w14:paraId="2BE57794" w14:textId="77777777" w:rsidR="004B2B97" w:rsidRPr="006D68AC" w:rsidRDefault="004B2B97" w:rsidP="001A28AB">
            <w:pPr>
              <w:pStyle w:val="TAL"/>
              <w:rPr>
                <w:rFonts w:cs="Arial"/>
                <w:szCs w:val="18"/>
              </w:rPr>
            </w:pPr>
            <w:r w:rsidRPr="006D68AC">
              <w:t>(NOTE)</w:t>
            </w:r>
          </w:p>
        </w:tc>
        <w:tc>
          <w:tcPr>
            <w:tcW w:w="1307" w:type="dxa"/>
            <w:vAlign w:val="center"/>
          </w:tcPr>
          <w:p w14:paraId="1D2925AF" w14:textId="77777777" w:rsidR="004B2B97" w:rsidRPr="006D68AC" w:rsidRDefault="004B2B97" w:rsidP="001A28AB">
            <w:pPr>
              <w:pStyle w:val="TAL"/>
              <w:rPr>
                <w:rFonts w:cs="Arial"/>
                <w:szCs w:val="18"/>
              </w:rPr>
            </w:pPr>
          </w:p>
        </w:tc>
      </w:tr>
      <w:tr w:rsidR="004B2B97" w:rsidRPr="006D68AC" w14:paraId="3A6768E9" w14:textId="77777777" w:rsidTr="00A66268">
        <w:trPr>
          <w:jc w:val="center"/>
        </w:trPr>
        <w:tc>
          <w:tcPr>
            <w:tcW w:w="1555" w:type="dxa"/>
            <w:vAlign w:val="center"/>
          </w:tcPr>
          <w:p w14:paraId="23DF9DC7" w14:textId="77777777" w:rsidR="004B2B97" w:rsidRPr="006D68AC" w:rsidRDefault="004B2B97" w:rsidP="001A28AB">
            <w:pPr>
              <w:pStyle w:val="TAL"/>
            </w:pPr>
            <w:r w:rsidRPr="006D68AC">
              <w:t>secPolicId</w:t>
            </w:r>
          </w:p>
        </w:tc>
        <w:tc>
          <w:tcPr>
            <w:tcW w:w="1417" w:type="dxa"/>
            <w:vAlign w:val="center"/>
          </w:tcPr>
          <w:p w14:paraId="54B4B25C" w14:textId="77777777" w:rsidR="004B2B97" w:rsidRPr="006D68AC" w:rsidRDefault="004B2B97" w:rsidP="001A28AB">
            <w:pPr>
              <w:pStyle w:val="TAL"/>
            </w:pPr>
            <w:r w:rsidRPr="006D68AC">
              <w:t>string</w:t>
            </w:r>
          </w:p>
        </w:tc>
        <w:tc>
          <w:tcPr>
            <w:tcW w:w="425" w:type="dxa"/>
            <w:vAlign w:val="center"/>
          </w:tcPr>
          <w:p w14:paraId="332B4FCF" w14:textId="77777777" w:rsidR="004B2B97" w:rsidRPr="006D68AC" w:rsidRDefault="004B2B97" w:rsidP="001A28AB">
            <w:pPr>
              <w:pStyle w:val="TAC"/>
            </w:pPr>
            <w:r w:rsidRPr="006D68AC">
              <w:t>O</w:t>
            </w:r>
          </w:p>
        </w:tc>
        <w:tc>
          <w:tcPr>
            <w:tcW w:w="1134" w:type="dxa"/>
            <w:vAlign w:val="center"/>
          </w:tcPr>
          <w:p w14:paraId="1FA1909E" w14:textId="77777777" w:rsidR="004B2B97" w:rsidRPr="006D68AC" w:rsidRDefault="004B2B97" w:rsidP="001A28AB">
            <w:pPr>
              <w:pStyle w:val="TAC"/>
            </w:pPr>
            <w:r w:rsidRPr="006D68AC">
              <w:t>0..1</w:t>
            </w:r>
          </w:p>
        </w:tc>
        <w:tc>
          <w:tcPr>
            <w:tcW w:w="3686" w:type="dxa"/>
            <w:vAlign w:val="center"/>
          </w:tcPr>
          <w:p w14:paraId="1435BDC4" w14:textId="77777777" w:rsidR="004B2B97" w:rsidRPr="006D68AC" w:rsidRDefault="004B2B97" w:rsidP="001A28AB">
            <w:pPr>
              <w:pStyle w:val="TAL"/>
              <w:rPr>
                <w:rFonts w:cs="Arial"/>
                <w:szCs w:val="18"/>
              </w:rPr>
            </w:pPr>
            <w:r w:rsidRPr="006D68AC">
              <w:rPr>
                <w:rFonts w:cs="Arial"/>
                <w:szCs w:val="18"/>
              </w:rPr>
              <w:t>Contains the identifier of the secondary policy for the network slice optimization in the case of a failed network slice optimization.</w:t>
            </w:r>
          </w:p>
          <w:p w14:paraId="6CBDBCCD" w14:textId="77777777" w:rsidR="004B2B97" w:rsidRPr="006D68AC" w:rsidRDefault="004B2B97" w:rsidP="001A28AB">
            <w:pPr>
              <w:pStyle w:val="TAL"/>
            </w:pPr>
          </w:p>
          <w:p w14:paraId="4600F1F1" w14:textId="77777777" w:rsidR="004B2B97" w:rsidRPr="006D68AC" w:rsidRDefault="004B2B97" w:rsidP="001A28AB">
            <w:pPr>
              <w:pStyle w:val="TAL"/>
              <w:rPr>
                <w:rFonts w:cs="Arial"/>
                <w:szCs w:val="18"/>
              </w:rPr>
            </w:pPr>
            <w:r w:rsidRPr="006D68AC">
              <w:t>(NOTE)</w:t>
            </w:r>
          </w:p>
        </w:tc>
        <w:tc>
          <w:tcPr>
            <w:tcW w:w="1307" w:type="dxa"/>
            <w:vAlign w:val="center"/>
          </w:tcPr>
          <w:p w14:paraId="2D4E92ED" w14:textId="77777777" w:rsidR="004B2B97" w:rsidRPr="006D68AC" w:rsidRDefault="004B2B97" w:rsidP="001A28AB">
            <w:pPr>
              <w:pStyle w:val="TAL"/>
              <w:rPr>
                <w:rFonts w:cs="Arial"/>
                <w:szCs w:val="18"/>
              </w:rPr>
            </w:pPr>
          </w:p>
        </w:tc>
      </w:tr>
      <w:tr w:rsidR="004B2B97" w:rsidRPr="006D68AC" w14:paraId="5E64B8E3" w14:textId="77777777" w:rsidTr="00A66268">
        <w:trPr>
          <w:jc w:val="center"/>
        </w:trPr>
        <w:tc>
          <w:tcPr>
            <w:tcW w:w="9524" w:type="dxa"/>
            <w:gridSpan w:val="6"/>
            <w:vAlign w:val="center"/>
          </w:tcPr>
          <w:p w14:paraId="2C30922E" w14:textId="77777777" w:rsidR="004B2B97" w:rsidRPr="006D68AC" w:rsidRDefault="004B2B97" w:rsidP="001A28AB">
            <w:pPr>
              <w:pStyle w:val="TAN"/>
            </w:pPr>
            <w:r w:rsidRPr="006D68AC">
              <w:t>NOTE:</w:t>
            </w:r>
            <w:r w:rsidRPr="006D68AC">
              <w:tab/>
            </w:r>
            <w:r w:rsidRPr="006D68AC">
              <w:tab/>
              <w:t>At least one of the attributes shall be provided.</w:t>
            </w:r>
          </w:p>
        </w:tc>
      </w:tr>
    </w:tbl>
    <w:p w14:paraId="4CA5ED95" w14:textId="77777777" w:rsidR="004B2B97" w:rsidRPr="006D68AC" w:rsidRDefault="004B2B97" w:rsidP="00777298">
      <w:pPr>
        <w:rPr>
          <w:lang w:val="en-US"/>
        </w:rPr>
      </w:pPr>
    </w:p>
    <w:p w14:paraId="25B11A62" w14:textId="7001E810" w:rsidR="00777298" w:rsidRPr="006D68AC" w:rsidRDefault="00777298" w:rsidP="00777298">
      <w:pPr>
        <w:pStyle w:val="Heading5"/>
      </w:pPr>
      <w:bookmarkStart w:id="4696" w:name="_Toc157434754"/>
      <w:bookmarkStart w:id="4697" w:name="_Toc157436469"/>
      <w:bookmarkStart w:id="4698" w:name="_Toc157440309"/>
      <w:bookmarkStart w:id="4699" w:name="_Toc160649981"/>
      <w:bookmarkStart w:id="4700" w:name="_Toc164928264"/>
      <w:bookmarkStart w:id="4701" w:name="_Toc168550123"/>
      <w:bookmarkStart w:id="4702" w:name="_Toc170118194"/>
      <w:bookmarkStart w:id="4703" w:name="_Toc209470276"/>
      <w:bookmarkStart w:id="4704" w:name="_Toc212114937"/>
      <w:bookmarkStart w:id="4705" w:name="_Toc216293542"/>
      <w:bookmarkStart w:id="4706" w:name="_Toc151743166"/>
      <w:bookmarkStart w:id="4707" w:name="_Toc151743631"/>
      <w:r w:rsidRPr="006D68AC">
        <w:t>6.4.6.2.</w:t>
      </w:r>
      <w:r w:rsidR="004B2B97" w:rsidRPr="006D68AC">
        <w:t>4</w:t>
      </w:r>
      <w:r w:rsidRPr="006D68AC">
        <w:tab/>
        <w:t>Type: NetSliceOptNotif</w:t>
      </w:r>
      <w:bookmarkEnd w:id="4696"/>
      <w:bookmarkEnd w:id="4697"/>
      <w:bookmarkEnd w:id="4698"/>
      <w:bookmarkEnd w:id="4699"/>
      <w:bookmarkEnd w:id="4700"/>
      <w:bookmarkEnd w:id="4701"/>
      <w:bookmarkEnd w:id="4702"/>
      <w:bookmarkEnd w:id="4703"/>
      <w:bookmarkEnd w:id="4704"/>
      <w:bookmarkEnd w:id="4705"/>
    </w:p>
    <w:p w14:paraId="164DE710" w14:textId="2A90A134" w:rsidR="00777298" w:rsidRPr="006D68AC" w:rsidRDefault="00777298" w:rsidP="00777298">
      <w:pPr>
        <w:pStyle w:val="TH"/>
      </w:pPr>
      <w:r w:rsidRPr="006D68AC">
        <w:rPr>
          <w:noProof/>
        </w:rPr>
        <w:t>Table </w:t>
      </w:r>
      <w:r w:rsidRPr="006D68AC">
        <w:t>6.4.6.2.</w:t>
      </w:r>
      <w:r w:rsidR="004B2B97" w:rsidRPr="006D68AC">
        <w:t>4</w:t>
      </w:r>
      <w:r w:rsidRPr="006D68AC">
        <w:t xml:space="preserve">-1: </w:t>
      </w:r>
      <w:r w:rsidRPr="006D68AC">
        <w:rPr>
          <w:noProof/>
        </w:rPr>
        <w:t xml:space="preserve">Definition of type </w:t>
      </w:r>
      <w:r w:rsidRPr="006D68AC">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6D68AC" w:rsidRDefault="00777298" w:rsidP="00A66268">
            <w:pPr>
              <w:pStyle w:val="TAH"/>
              <w:rPr>
                <w:rFonts w:cs="Arial"/>
                <w:szCs w:val="18"/>
              </w:rPr>
            </w:pPr>
            <w:r w:rsidRPr="006D68AC">
              <w:rPr>
                <w:rFonts w:cs="Arial"/>
                <w:szCs w:val="18"/>
              </w:rPr>
              <w:t>Applicability</w:t>
            </w:r>
          </w:p>
        </w:tc>
      </w:tr>
      <w:tr w:rsidR="00777298" w:rsidRPr="006D68AC"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6D68AC" w:rsidRDefault="00777298" w:rsidP="00A66268">
            <w:pPr>
              <w:pStyle w:val="TAL"/>
            </w:pPr>
            <w:r w:rsidRPr="006D68AC">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6D68AC" w:rsidRDefault="00777298" w:rsidP="00A66268">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6D68AC" w:rsidRDefault="00777298" w:rsidP="00A66268">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6D68AC" w:rsidRDefault="00777298" w:rsidP="00A66268">
            <w:pPr>
              <w:pStyle w:val="TAC"/>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6D68AC" w:rsidRDefault="00777298" w:rsidP="00A66268">
            <w:pPr>
              <w:pStyle w:val="TAL"/>
              <w:rPr>
                <w:rFonts w:cs="Arial"/>
                <w:szCs w:val="18"/>
              </w:rPr>
            </w:pPr>
            <w:r w:rsidRPr="006D68AC">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6D68AC" w:rsidRDefault="00777298" w:rsidP="00A66268">
            <w:pPr>
              <w:pStyle w:val="TAL"/>
              <w:rPr>
                <w:rFonts w:cs="Arial"/>
                <w:szCs w:val="18"/>
              </w:rPr>
            </w:pPr>
          </w:p>
        </w:tc>
      </w:tr>
      <w:tr w:rsidR="00DA4E5B" w:rsidRPr="006D68AC"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6D68AC" w:rsidRDefault="00DA4E5B" w:rsidP="00DA4E5B">
            <w:pPr>
              <w:pStyle w:val="TAL"/>
            </w:pPr>
            <w:r w:rsidRPr="006D68AC">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6D68AC" w:rsidRDefault="00DA4E5B" w:rsidP="00DA4E5B">
            <w:pPr>
              <w:pStyle w:val="TAL"/>
            </w:pPr>
            <w:r w:rsidRPr="006D68AC">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6D68AC" w:rsidRDefault="00DA4E5B" w:rsidP="00DA4E5B">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6D68AC" w:rsidRDefault="00DA4E5B" w:rsidP="00DA4E5B">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6D68AC" w:rsidRDefault="00DA4E5B" w:rsidP="00DA4E5B">
            <w:pPr>
              <w:pStyle w:val="TAL"/>
              <w:rPr>
                <w:rFonts w:cs="Arial"/>
                <w:szCs w:val="18"/>
              </w:rPr>
            </w:pPr>
            <w:r w:rsidRPr="006D68AC">
              <w:rPr>
                <w:rFonts w:cs="Arial"/>
                <w:szCs w:val="18"/>
              </w:rPr>
              <w:t>Contains the network slice information.</w:t>
            </w:r>
          </w:p>
          <w:p w14:paraId="2A31B1C8" w14:textId="77777777" w:rsidR="00DA4E5B" w:rsidRPr="006D68AC" w:rsidRDefault="00DA4E5B" w:rsidP="00DA4E5B">
            <w:pPr>
              <w:pStyle w:val="TAL"/>
              <w:rPr>
                <w:rFonts w:cs="Arial"/>
                <w:szCs w:val="18"/>
              </w:rPr>
            </w:pPr>
          </w:p>
          <w:p w14:paraId="167DF532" w14:textId="4F7E0D49" w:rsidR="00DA4E5B" w:rsidRPr="006D68AC" w:rsidRDefault="00DA4E5B" w:rsidP="00DA4E5B">
            <w:pPr>
              <w:pStyle w:val="TAL"/>
              <w:rPr>
                <w:rFonts w:cs="Arial"/>
                <w:szCs w:val="18"/>
              </w:rPr>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6D68AC" w:rsidRDefault="00DA4E5B" w:rsidP="00DA4E5B">
            <w:pPr>
              <w:pStyle w:val="TAL"/>
              <w:rPr>
                <w:rFonts w:cs="Arial"/>
                <w:szCs w:val="18"/>
              </w:rPr>
            </w:pPr>
          </w:p>
        </w:tc>
      </w:tr>
      <w:tr w:rsidR="00777298" w:rsidRPr="006D68AC"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6D68AC" w:rsidRDefault="00777298" w:rsidP="00A66268">
            <w:pPr>
              <w:pStyle w:val="TAL"/>
            </w:pPr>
            <w:r w:rsidRPr="006D68AC">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6D68AC" w:rsidRDefault="00777298" w:rsidP="00A66268">
            <w:pPr>
              <w:pStyle w:val="TAL"/>
            </w:pPr>
            <w:r w:rsidRPr="006D68AC">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6D68AC" w:rsidRDefault="00777298" w:rsidP="00A66268">
            <w:pPr>
              <w:pStyle w:val="TAL"/>
              <w:rPr>
                <w:rFonts w:cs="Arial"/>
                <w:szCs w:val="18"/>
              </w:rPr>
            </w:pPr>
            <w:r w:rsidRPr="006D68AC">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6D68AC" w:rsidRDefault="00777298" w:rsidP="00A66268">
            <w:pPr>
              <w:pStyle w:val="TAL"/>
              <w:rPr>
                <w:rFonts w:cs="Arial"/>
                <w:szCs w:val="18"/>
              </w:rPr>
            </w:pPr>
          </w:p>
        </w:tc>
      </w:tr>
      <w:tr w:rsidR="00777298" w:rsidRPr="006D68AC"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6D68AC" w:rsidRDefault="00777298" w:rsidP="00A66268">
            <w:pPr>
              <w:pStyle w:val="TAL"/>
            </w:pPr>
            <w:r w:rsidRPr="006D68AC">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6D68AC" w:rsidRDefault="00777298" w:rsidP="00A66268">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6D68AC" w:rsidRDefault="00777298" w:rsidP="00A66268">
            <w:pPr>
              <w:pStyle w:val="TAL"/>
            </w:pPr>
            <w:r w:rsidRPr="006D68AC">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6D68AC" w:rsidRDefault="00777298" w:rsidP="00A66268">
            <w:pPr>
              <w:pStyle w:val="TAL"/>
              <w:rPr>
                <w:rFonts w:cs="Arial"/>
                <w:szCs w:val="18"/>
              </w:rPr>
            </w:pPr>
          </w:p>
        </w:tc>
      </w:tr>
      <w:tr w:rsidR="00DA4E5B" w:rsidRPr="006D68AC" w14:paraId="37F0B6F7" w14:textId="77777777" w:rsidTr="00DA4E5B">
        <w:trPr>
          <w:jc w:val="center"/>
        </w:trPr>
        <w:tc>
          <w:tcPr>
            <w:tcW w:w="9524" w:type="dxa"/>
            <w:gridSpan w:val="6"/>
            <w:vAlign w:val="center"/>
          </w:tcPr>
          <w:p w14:paraId="014B11A6" w14:textId="77777777" w:rsidR="00DA4E5B" w:rsidRPr="006D68AC" w:rsidRDefault="00DA4E5B" w:rsidP="00A66268">
            <w:pPr>
              <w:pStyle w:val="TAL"/>
              <w:rPr>
                <w:rFonts w:cs="Arial"/>
                <w:szCs w:val="18"/>
              </w:rPr>
            </w:pPr>
            <w:r w:rsidRPr="006D68AC">
              <w:t>NOTE:</w:t>
            </w:r>
            <w:r w:rsidRPr="006D68AC">
              <w:tab/>
            </w:r>
            <w:r w:rsidRPr="006D68AC">
              <w:tab/>
              <w:t xml:space="preserve">At least the </w:t>
            </w:r>
            <w:r w:rsidRPr="006D68AC">
              <w:rPr>
                <w:rFonts w:cs="Arial"/>
                <w:szCs w:val="18"/>
              </w:rPr>
              <w:t>"</w:t>
            </w:r>
            <w:r w:rsidRPr="006D68AC">
              <w:t>snssai" attribute within the NSInfoSet shall be provided.</w:t>
            </w:r>
          </w:p>
        </w:tc>
      </w:tr>
    </w:tbl>
    <w:p w14:paraId="5997BA40" w14:textId="77777777" w:rsidR="00777298" w:rsidRPr="006D68AC" w:rsidRDefault="00777298" w:rsidP="00777298"/>
    <w:p w14:paraId="4D82CFE3" w14:textId="7CFC0511" w:rsidR="00777298" w:rsidRPr="006D68AC" w:rsidRDefault="00777298" w:rsidP="00777298">
      <w:pPr>
        <w:pStyle w:val="Heading4"/>
        <w:rPr>
          <w:lang w:val="en-US"/>
        </w:rPr>
      </w:pPr>
      <w:bookmarkStart w:id="4708" w:name="_Toc151743632"/>
      <w:bookmarkStart w:id="4709" w:name="_Toc151743167"/>
      <w:bookmarkStart w:id="4710" w:name="_Toc148359041"/>
      <w:bookmarkStart w:id="4711" w:name="_Toc148176991"/>
      <w:bookmarkStart w:id="4712" w:name="_Toc157434755"/>
      <w:bookmarkStart w:id="4713" w:name="_Toc157436470"/>
      <w:bookmarkStart w:id="4714" w:name="_Toc157440310"/>
      <w:bookmarkStart w:id="4715" w:name="_Toc160649982"/>
      <w:bookmarkStart w:id="4716" w:name="_Toc164928265"/>
      <w:bookmarkStart w:id="4717" w:name="_Toc168550124"/>
      <w:bookmarkStart w:id="4718" w:name="_Toc170118195"/>
      <w:bookmarkStart w:id="4719" w:name="_Toc209470277"/>
      <w:bookmarkStart w:id="4720" w:name="_Toc212114938"/>
      <w:bookmarkStart w:id="4721" w:name="_Toc216293543"/>
      <w:bookmarkStart w:id="4722" w:name="_Toc148176992"/>
      <w:bookmarkStart w:id="4723" w:name="_Toc148359042"/>
      <w:bookmarkStart w:id="4724" w:name="_Toc151743168"/>
      <w:bookmarkStart w:id="4725" w:name="_Toc151743633"/>
      <w:bookmarkEnd w:id="4706"/>
      <w:bookmarkEnd w:id="4707"/>
      <w:r w:rsidRPr="006D68AC">
        <w:t>6.4</w:t>
      </w:r>
      <w:r w:rsidRPr="006D68AC">
        <w:rPr>
          <w:lang w:val="en-US"/>
        </w:rPr>
        <w:t>.6.3</w:t>
      </w:r>
      <w:r w:rsidRPr="006D68AC">
        <w:rPr>
          <w:lang w:val="en-US"/>
        </w:rPr>
        <w:tab/>
        <w:t>Simple data types and enumerations</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7248745E" w14:textId="6B5B488C" w:rsidR="00777298" w:rsidRPr="006D68AC" w:rsidRDefault="00777298" w:rsidP="00777298">
      <w:pPr>
        <w:pStyle w:val="Heading5"/>
      </w:pPr>
      <w:bookmarkStart w:id="4726" w:name="_Toc157434756"/>
      <w:bookmarkStart w:id="4727" w:name="_Toc157436471"/>
      <w:bookmarkStart w:id="4728" w:name="_Toc157440311"/>
      <w:bookmarkStart w:id="4729" w:name="_Toc160649983"/>
      <w:bookmarkStart w:id="4730" w:name="_Toc164928266"/>
      <w:bookmarkStart w:id="4731" w:name="_Toc168550125"/>
      <w:bookmarkStart w:id="4732" w:name="_Toc170118196"/>
      <w:bookmarkStart w:id="4733" w:name="_Toc209470278"/>
      <w:bookmarkStart w:id="4734" w:name="_Toc212114939"/>
      <w:bookmarkStart w:id="4735" w:name="_Toc216293544"/>
      <w:bookmarkStart w:id="4736" w:name="_Toc148176993"/>
      <w:bookmarkStart w:id="4737" w:name="_Toc148359043"/>
      <w:bookmarkStart w:id="4738" w:name="_Toc151743169"/>
      <w:bookmarkStart w:id="4739" w:name="_Toc151743634"/>
      <w:bookmarkEnd w:id="4722"/>
      <w:bookmarkEnd w:id="4723"/>
      <w:bookmarkEnd w:id="4724"/>
      <w:bookmarkEnd w:id="4725"/>
      <w:r w:rsidRPr="006D68AC">
        <w:t>6.4.6.3.1</w:t>
      </w:r>
      <w:r w:rsidRPr="006D68AC">
        <w:tab/>
        <w:t>Introduction</w:t>
      </w:r>
      <w:bookmarkEnd w:id="4726"/>
      <w:bookmarkEnd w:id="4727"/>
      <w:bookmarkEnd w:id="4728"/>
      <w:bookmarkEnd w:id="4729"/>
      <w:bookmarkEnd w:id="4730"/>
      <w:bookmarkEnd w:id="4731"/>
      <w:bookmarkEnd w:id="4732"/>
      <w:bookmarkEnd w:id="4733"/>
      <w:bookmarkEnd w:id="4734"/>
      <w:bookmarkEnd w:id="4735"/>
    </w:p>
    <w:p w14:paraId="60A54045" w14:textId="77777777" w:rsidR="00777298" w:rsidRPr="006D68AC" w:rsidRDefault="00777298" w:rsidP="00777298">
      <w:r w:rsidRPr="006D68AC">
        <w:t>This clause defines simple data types and enumerations that can be referenced from data structures defined in the previous clauses.</w:t>
      </w:r>
    </w:p>
    <w:p w14:paraId="2AFBA3B7" w14:textId="27FB07F0" w:rsidR="00777298" w:rsidRPr="006D68AC" w:rsidRDefault="00777298" w:rsidP="00777298">
      <w:pPr>
        <w:pStyle w:val="Heading5"/>
      </w:pPr>
      <w:bookmarkStart w:id="4740" w:name="_Toc157434757"/>
      <w:bookmarkStart w:id="4741" w:name="_Toc157436472"/>
      <w:bookmarkStart w:id="4742" w:name="_Toc157440312"/>
      <w:bookmarkStart w:id="4743" w:name="_Toc160649984"/>
      <w:bookmarkStart w:id="4744" w:name="_Toc164928267"/>
      <w:bookmarkStart w:id="4745" w:name="_Toc168550126"/>
      <w:bookmarkStart w:id="4746" w:name="_Toc170118197"/>
      <w:bookmarkStart w:id="4747" w:name="_Toc209470279"/>
      <w:bookmarkStart w:id="4748" w:name="_Toc212114940"/>
      <w:bookmarkStart w:id="4749" w:name="_Toc216293545"/>
      <w:bookmarkEnd w:id="4736"/>
      <w:bookmarkEnd w:id="4737"/>
      <w:bookmarkEnd w:id="4738"/>
      <w:bookmarkEnd w:id="4739"/>
      <w:r w:rsidRPr="006D68AC">
        <w:t>6.4.6.3.2</w:t>
      </w:r>
      <w:r w:rsidRPr="006D68AC">
        <w:tab/>
        <w:t>Simple data types</w:t>
      </w:r>
      <w:bookmarkEnd w:id="4740"/>
      <w:bookmarkEnd w:id="4741"/>
      <w:bookmarkEnd w:id="4742"/>
      <w:bookmarkEnd w:id="4743"/>
      <w:bookmarkEnd w:id="4744"/>
      <w:bookmarkEnd w:id="4745"/>
      <w:bookmarkEnd w:id="4746"/>
      <w:bookmarkEnd w:id="4747"/>
      <w:bookmarkEnd w:id="4748"/>
      <w:bookmarkEnd w:id="4749"/>
    </w:p>
    <w:p w14:paraId="12C4790D" w14:textId="70D40B98" w:rsidR="00777298" w:rsidRPr="006D68AC" w:rsidRDefault="00777298" w:rsidP="00777298">
      <w:r w:rsidRPr="006D68AC">
        <w:t>The simple data types defined in table 6.4.6.3.2-1 shall be supported.</w:t>
      </w:r>
    </w:p>
    <w:p w14:paraId="1664ABD6" w14:textId="11CDB531" w:rsidR="00777298" w:rsidRPr="006D68AC" w:rsidRDefault="00777298" w:rsidP="00777298">
      <w:pPr>
        <w:pStyle w:val="TH"/>
      </w:pPr>
      <w:r w:rsidRPr="006D68AC">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6D68AC"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6D68AC" w:rsidRDefault="00777298" w:rsidP="00A66268">
            <w:pPr>
              <w:pStyle w:val="TAH"/>
            </w:pPr>
            <w:r w:rsidRPr="006D68AC">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6D68AC" w:rsidRDefault="00777298" w:rsidP="00A66268">
            <w:pPr>
              <w:pStyle w:val="TAH"/>
            </w:pPr>
            <w:r w:rsidRPr="006D68AC">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6D68AC" w:rsidRDefault="00777298" w:rsidP="00A66268">
            <w:pPr>
              <w:pStyle w:val="TAH"/>
            </w:pPr>
            <w:r w:rsidRPr="006D68AC">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6D68AC" w:rsidRDefault="00777298" w:rsidP="00A66268">
            <w:pPr>
              <w:pStyle w:val="TAH"/>
            </w:pPr>
            <w:r w:rsidRPr="006D68AC">
              <w:t>Applicability</w:t>
            </w:r>
          </w:p>
        </w:tc>
      </w:tr>
      <w:tr w:rsidR="00777298" w:rsidRPr="006D68AC"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6D68AC"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6D68AC"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6D68AC"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6D68AC" w:rsidRDefault="00777298" w:rsidP="00A66268">
            <w:pPr>
              <w:pStyle w:val="TAL"/>
            </w:pPr>
          </w:p>
        </w:tc>
      </w:tr>
    </w:tbl>
    <w:p w14:paraId="2011DCE9" w14:textId="77777777" w:rsidR="00ED591F" w:rsidRPr="006D68AC" w:rsidRDefault="00ED591F" w:rsidP="00ED591F">
      <w:pPr>
        <w:rPr>
          <w:lang w:val="en-US" w:eastAsia="zh-CN"/>
        </w:rPr>
      </w:pPr>
    </w:p>
    <w:p w14:paraId="25772BB1" w14:textId="1BACCCBB" w:rsidR="00777298" w:rsidRPr="006D68AC" w:rsidRDefault="00777298" w:rsidP="00777298">
      <w:pPr>
        <w:pStyle w:val="Heading4"/>
        <w:rPr>
          <w:lang w:val="en-US"/>
        </w:rPr>
      </w:pPr>
      <w:bookmarkStart w:id="4750" w:name="_Toc157434758"/>
      <w:bookmarkStart w:id="4751" w:name="_Toc157436473"/>
      <w:bookmarkStart w:id="4752" w:name="_Toc157440313"/>
      <w:bookmarkStart w:id="4753" w:name="_Toc160649985"/>
      <w:bookmarkStart w:id="4754" w:name="_Toc164928268"/>
      <w:bookmarkStart w:id="4755" w:name="_Toc168550127"/>
      <w:bookmarkStart w:id="4756" w:name="_Toc170118198"/>
      <w:bookmarkStart w:id="4757" w:name="_Toc209470280"/>
      <w:bookmarkStart w:id="4758" w:name="_Toc212114941"/>
      <w:bookmarkStart w:id="4759" w:name="_Toc216293546"/>
      <w:bookmarkStart w:id="4760" w:name="_Toc148176997"/>
      <w:bookmarkStart w:id="4761" w:name="_Toc148359047"/>
      <w:bookmarkStart w:id="4762" w:name="_Toc151743171"/>
      <w:bookmarkStart w:id="4763" w:name="_Toc151743636"/>
      <w:r w:rsidRPr="006D68AC">
        <w:t>6.4</w:t>
      </w:r>
      <w:r w:rsidRPr="006D68AC">
        <w:rPr>
          <w:lang w:val="en-US"/>
        </w:rPr>
        <w:t>.6.4</w:t>
      </w:r>
      <w:r w:rsidRPr="006D68AC">
        <w:rPr>
          <w:lang w:val="en-US"/>
        </w:rPr>
        <w:tab/>
      </w:r>
      <w:r w:rsidRPr="006D68AC">
        <w:rPr>
          <w:lang w:eastAsia="zh-CN"/>
        </w:rPr>
        <w:t>Data types describing alternative data types or combinations of data types</w:t>
      </w:r>
      <w:bookmarkEnd w:id="4750"/>
      <w:bookmarkEnd w:id="4751"/>
      <w:bookmarkEnd w:id="4752"/>
      <w:bookmarkEnd w:id="4753"/>
      <w:bookmarkEnd w:id="4754"/>
      <w:bookmarkEnd w:id="4755"/>
      <w:bookmarkEnd w:id="4756"/>
      <w:bookmarkEnd w:id="4757"/>
      <w:bookmarkEnd w:id="4758"/>
      <w:bookmarkEnd w:id="4759"/>
    </w:p>
    <w:p w14:paraId="67D3D973" w14:textId="77777777" w:rsidR="00777298" w:rsidRPr="006D68AC" w:rsidRDefault="00777298" w:rsidP="00777298">
      <w:r w:rsidRPr="006D68AC">
        <w:t>There are no data types describing alternative data types or combinations of data types defined for this API in this release of the specification.</w:t>
      </w:r>
    </w:p>
    <w:p w14:paraId="5537EF0A" w14:textId="4F36D0B0" w:rsidR="00777298" w:rsidRPr="006D68AC" w:rsidRDefault="00777298" w:rsidP="00777298">
      <w:pPr>
        <w:pStyle w:val="Heading4"/>
      </w:pPr>
      <w:bookmarkStart w:id="4764" w:name="_Toc157434759"/>
      <w:bookmarkStart w:id="4765" w:name="_Toc157436474"/>
      <w:bookmarkStart w:id="4766" w:name="_Toc157440314"/>
      <w:bookmarkStart w:id="4767" w:name="_Toc160649986"/>
      <w:bookmarkStart w:id="4768" w:name="_Toc164928269"/>
      <w:bookmarkStart w:id="4769" w:name="_Toc168550128"/>
      <w:bookmarkStart w:id="4770" w:name="_Toc170118199"/>
      <w:bookmarkStart w:id="4771" w:name="_Toc209470281"/>
      <w:bookmarkStart w:id="4772" w:name="_Toc212114942"/>
      <w:bookmarkStart w:id="4773" w:name="_Toc216293547"/>
      <w:bookmarkStart w:id="4774" w:name="_Toc148176998"/>
      <w:bookmarkStart w:id="4775" w:name="_Toc148359048"/>
      <w:bookmarkStart w:id="4776" w:name="_Toc151743172"/>
      <w:bookmarkStart w:id="4777" w:name="_Toc151743637"/>
      <w:bookmarkEnd w:id="4760"/>
      <w:bookmarkEnd w:id="4761"/>
      <w:bookmarkEnd w:id="4762"/>
      <w:bookmarkEnd w:id="4763"/>
      <w:r w:rsidRPr="006D68AC">
        <w:t>6.4.6.5</w:t>
      </w:r>
      <w:r w:rsidRPr="006D68AC">
        <w:tab/>
        <w:t>Binary data</w:t>
      </w:r>
      <w:bookmarkEnd w:id="4764"/>
      <w:bookmarkEnd w:id="4765"/>
      <w:bookmarkEnd w:id="4766"/>
      <w:bookmarkEnd w:id="4767"/>
      <w:bookmarkEnd w:id="4768"/>
      <w:bookmarkEnd w:id="4769"/>
      <w:bookmarkEnd w:id="4770"/>
      <w:bookmarkEnd w:id="4771"/>
      <w:bookmarkEnd w:id="4772"/>
      <w:bookmarkEnd w:id="4773"/>
    </w:p>
    <w:p w14:paraId="30D711D2" w14:textId="04F0D6F8" w:rsidR="00777298" w:rsidRPr="006D68AC" w:rsidRDefault="00777298" w:rsidP="00777298">
      <w:pPr>
        <w:pStyle w:val="Heading5"/>
      </w:pPr>
      <w:bookmarkStart w:id="4778" w:name="_Toc157434760"/>
      <w:bookmarkStart w:id="4779" w:name="_Toc157436475"/>
      <w:bookmarkStart w:id="4780" w:name="_Toc157440315"/>
      <w:bookmarkStart w:id="4781" w:name="_Toc160649987"/>
      <w:bookmarkStart w:id="4782" w:name="_Toc164928270"/>
      <w:bookmarkStart w:id="4783" w:name="_Toc168550129"/>
      <w:bookmarkStart w:id="4784" w:name="_Toc170118200"/>
      <w:bookmarkStart w:id="4785" w:name="_Toc209470282"/>
      <w:bookmarkStart w:id="4786" w:name="_Toc212114943"/>
      <w:bookmarkStart w:id="4787" w:name="_Toc216293548"/>
      <w:bookmarkEnd w:id="4774"/>
      <w:bookmarkEnd w:id="4775"/>
      <w:bookmarkEnd w:id="4776"/>
      <w:bookmarkEnd w:id="4777"/>
      <w:r w:rsidRPr="006D68AC">
        <w:t>6.4.6.5.1</w:t>
      </w:r>
      <w:r w:rsidRPr="006D68AC">
        <w:tab/>
        <w:t>Binary Data Types</w:t>
      </w:r>
      <w:bookmarkEnd w:id="4778"/>
      <w:bookmarkEnd w:id="4779"/>
      <w:bookmarkEnd w:id="4780"/>
      <w:bookmarkEnd w:id="4781"/>
      <w:bookmarkEnd w:id="4782"/>
      <w:bookmarkEnd w:id="4783"/>
      <w:bookmarkEnd w:id="4784"/>
      <w:bookmarkEnd w:id="4785"/>
      <w:bookmarkEnd w:id="4786"/>
      <w:bookmarkEnd w:id="4787"/>
    </w:p>
    <w:p w14:paraId="45D36820" w14:textId="3612DF33" w:rsidR="00777298" w:rsidRPr="006D68AC" w:rsidRDefault="00777298" w:rsidP="00777298">
      <w:pPr>
        <w:pStyle w:val="TH"/>
      </w:pPr>
      <w:r w:rsidRPr="006D68AC">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6D68AC"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6D68AC" w:rsidRDefault="00777298" w:rsidP="00A66268">
            <w:pPr>
              <w:pStyle w:val="TAH"/>
            </w:pPr>
            <w:r w:rsidRPr="006D68AC">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6D68AC" w:rsidRDefault="00777298" w:rsidP="00A66268">
            <w:pPr>
              <w:pStyle w:val="TAH"/>
            </w:pPr>
            <w:r w:rsidRPr="006D68AC">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6D68AC" w:rsidRDefault="00777298" w:rsidP="00A66268">
            <w:pPr>
              <w:pStyle w:val="TAH"/>
            </w:pPr>
            <w:r w:rsidRPr="006D68AC">
              <w:t>Content type</w:t>
            </w:r>
          </w:p>
        </w:tc>
      </w:tr>
      <w:tr w:rsidR="00777298" w:rsidRPr="006D68AC"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6D68AC"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6D68AC"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6D68AC" w:rsidRDefault="00777298" w:rsidP="00A66268">
            <w:pPr>
              <w:pStyle w:val="TAL"/>
              <w:rPr>
                <w:rFonts w:cs="Arial"/>
                <w:szCs w:val="18"/>
              </w:rPr>
            </w:pPr>
          </w:p>
        </w:tc>
      </w:tr>
    </w:tbl>
    <w:p w14:paraId="3E37193A" w14:textId="77777777" w:rsidR="00ED591F" w:rsidRPr="006D68AC" w:rsidRDefault="00ED591F" w:rsidP="00ED591F"/>
    <w:p w14:paraId="22D32866" w14:textId="0D096DE3" w:rsidR="00777298" w:rsidRPr="006D68AC" w:rsidRDefault="00777298" w:rsidP="00777298">
      <w:pPr>
        <w:pStyle w:val="Heading3"/>
        <w:rPr>
          <w:lang w:eastAsia="zh-CN"/>
        </w:rPr>
      </w:pPr>
      <w:bookmarkStart w:id="4788" w:name="_Toc157434761"/>
      <w:bookmarkStart w:id="4789" w:name="_Toc157436476"/>
      <w:bookmarkStart w:id="4790" w:name="_Toc157440316"/>
      <w:bookmarkStart w:id="4791" w:name="_Toc160649988"/>
      <w:bookmarkStart w:id="4792" w:name="_Toc164928271"/>
      <w:bookmarkStart w:id="4793" w:name="_Toc168550130"/>
      <w:bookmarkStart w:id="4794" w:name="_Toc170118201"/>
      <w:bookmarkStart w:id="4795" w:name="_Toc209470283"/>
      <w:bookmarkStart w:id="4796" w:name="_Toc212114944"/>
      <w:bookmarkStart w:id="4797" w:name="_Toc216293549"/>
      <w:bookmarkStart w:id="4798" w:name="_Toc97039983"/>
      <w:bookmarkStart w:id="4799" w:name="_Toc101521497"/>
      <w:bookmarkStart w:id="4800" w:name="_Toc120537609"/>
      <w:bookmarkStart w:id="4801" w:name="_Toc151743174"/>
      <w:bookmarkStart w:id="4802" w:name="_Toc151743639"/>
      <w:r w:rsidRPr="006D68AC">
        <w:t>6.4.7</w:t>
      </w:r>
      <w:r w:rsidRPr="006D68AC">
        <w:tab/>
        <w:t>Error Handling</w:t>
      </w:r>
      <w:bookmarkEnd w:id="4788"/>
      <w:bookmarkEnd w:id="4789"/>
      <w:bookmarkEnd w:id="4790"/>
      <w:bookmarkEnd w:id="4791"/>
      <w:bookmarkEnd w:id="4792"/>
      <w:bookmarkEnd w:id="4793"/>
      <w:bookmarkEnd w:id="4794"/>
      <w:bookmarkEnd w:id="4795"/>
      <w:bookmarkEnd w:id="4796"/>
      <w:bookmarkEnd w:id="4797"/>
    </w:p>
    <w:p w14:paraId="4A38E038" w14:textId="3DC96672" w:rsidR="00777298" w:rsidRPr="006D68AC" w:rsidRDefault="00777298" w:rsidP="00777298">
      <w:pPr>
        <w:pStyle w:val="Heading4"/>
      </w:pPr>
      <w:bookmarkStart w:id="4803" w:name="_Toc157434762"/>
      <w:bookmarkStart w:id="4804" w:name="_Toc157436477"/>
      <w:bookmarkStart w:id="4805" w:name="_Toc157440317"/>
      <w:bookmarkStart w:id="4806" w:name="_Toc160649989"/>
      <w:bookmarkStart w:id="4807" w:name="_Toc164928272"/>
      <w:bookmarkStart w:id="4808" w:name="_Toc168550131"/>
      <w:bookmarkStart w:id="4809" w:name="_Toc170118202"/>
      <w:bookmarkStart w:id="4810" w:name="_Toc209470284"/>
      <w:bookmarkStart w:id="4811" w:name="_Toc212114945"/>
      <w:bookmarkStart w:id="4812" w:name="_Toc216293550"/>
      <w:bookmarkStart w:id="4813" w:name="_Toc97039984"/>
      <w:bookmarkStart w:id="4814" w:name="_Toc101521498"/>
      <w:bookmarkStart w:id="4815" w:name="_Toc120537610"/>
      <w:bookmarkStart w:id="4816" w:name="_Toc151743175"/>
      <w:bookmarkStart w:id="4817" w:name="_Toc151743640"/>
      <w:bookmarkEnd w:id="4798"/>
      <w:bookmarkEnd w:id="4799"/>
      <w:bookmarkEnd w:id="4800"/>
      <w:bookmarkEnd w:id="4801"/>
      <w:bookmarkEnd w:id="4802"/>
      <w:r w:rsidRPr="006D68AC">
        <w:t>6.4.7.1</w:t>
      </w:r>
      <w:r w:rsidRPr="006D68AC">
        <w:tab/>
        <w:t>General</w:t>
      </w:r>
      <w:bookmarkEnd w:id="4803"/>
      <w:bookmarkEnd w:id="4804"/>
      <w:bookmarkEnd w:id="4805"/>
      <w:bookmarkEnd w:id="4806"/>
      <w:bookmarkEnd w:id="4807"/>
      <w:bookmarkEnd w:id="4808"/>
      <w:bookmarkEnd w:id="4809"/>
      <w:bookmarkEnd w:id="4810"/>
      <w:bookmarkEnd w:id="4811"/>
      <w:bookmarkEnd w:id="4812"/>
    </w:p>
    <w:p w14:paraId="4C85A6C5" w14:textId="1030A6C2" w:rsidR="00B110B4" w:rsidRPr="006D68AC" w:rsidRDefault="00B110B4" w:rsidP="00B110B4">
      <w:bookmarkStart w:id="4818" w:name="_Toc157434763"/>
      <w:bookmarkStart w:id="4819" w:name="_Toc157436478"/>
      <w:bookmarkStart w:id="4820" w:name="_Toc157440318"/>
      <w:bookmarkStart w:id="4821" w:name="_Toc160649990"/>
      <w:bookmarkStart w:id="4822" w:name="_Toc97039985"/>
      <w:bookmarkStart w:id="4823" w:name="_Toc101521499"/>
      <w:bookmarkStart w:id="4824" w:name="_Toc120537611"/>
      <w:bookmarkStart w:id="4825" w:name="_Toc151743176"/>
      <w:bookmarkStart w:id="4826" w:name="_Toc151743641"/>
      <w:bookmarkEnd w:id="4813"/>
      <w:bookmarkEnd w:id="4814"/>
      <w:bookmarkEnd w:id="4815"/>
      <w:bookmarkEnd w:id="4816"/>
      <w:bookmarkEnd w:id="4817"/>
      <w:r w:rsidRPr="006D68AC">
        <w:t xml:space="preserve">For the NSCE_NSOptimization API, HTTP error responses shall be supported as specified in </w:t>
      </w:r>
      <w:r w:rsidRPr="006D68AC">
        <w:rPr>
          <w:noProof/>
          <w:lang w:eastAsia="zh-CN"/>
        </w:rPr>
        <w:t>clause 6.7 of 3GPP TS 29.549 </w:t>
      </w:r>
      <w:r w:rsidRPr="006D68AC">
        <w:t>[15].</w:t>
      </w:r>
    </w:p>
    <w:p w14:paraId="3E5BB4AD" w14:textId="77777777" w:rsidR="00B110B4" w:rsidRPr="006D68AC" w:rsidRDefault="00B110B4" w:rsidP="00B110B4">
      <w:pPr>
        <w:rPr>
          <w:rFonts w:eastAsia="Calibri"/>
        </w:rPr>
      </w:pPr>
      <w:r w:rsidRPr="006D68AC">
        <w:t>In addition, the requirements in the following clauses are applicable for the NSCE_NSOptimization API.</w:t>
      </w:r>
    </w:p>
    <w:p w14:paraId="092FBCB2" w14:textId="726BFA1A" w:rsidR="00777298" w:rsidRPr="006D68AC" w:rsidRDefault="00777298" w:rsidP="00777298">
      <w:pPr>
        <w:pStyle w:val="Heading4"/>
      </w:pPr>
      <w:bookmarkStart w:id="4827" w:name="_Toc164928273"/>
      <w:bookmarkStart w:id="4828" w:name="_Toc168550132"/>
      <w:bookmarkStart w:id="4829" w:name="_Toc170118203"/>
      <w:bookmarkStart w:id="4830" w:name="_Toc209470285"/>
      <w:bookmarkStart w:id="4831" w:name="_Toc212114946"/>
      <w:bookmarkStart w:id="4832" w:name="_Toc216293551"/>
      <w:r w:rsidRPr="006D68AC">
        <w:t>6.4.7.2</w:t>
      </w:r>
      <w:r w:rsidRPr="006D68AC">
        <w:tab/>
        <w:t>Protocol Errors</w:t>
      </w:r>
      <w:bookmarkEnd w:id="4818"/>
      <w:bookmarkEnd w:id="4819"/>
      <w:bookmarkEnd w:id="4820"/>
      <w:bookmarkEnd w:id="4821"/>
      <w:bookmarkEnd w:id="4827"/>
      <w:bookmarkEnd w:id="4828"/>
      <w:bookmarkEnd w:id="4829"/>
      <w:bookmarkEnd w:id="4830"/>
      <w:bookmarkEnd w:id="4831"/>
      <w:bookmarkEnd w:id="4832"/>
    </w:p>
    <w:p w14:paraId="0766BDFA" w14:textId="77777777" w:rsidR="00777298" w:rsidRPr="006D68AC" w:rsidRDefault="00777298" w:rsidP="00777298">
      <w:r w:rsidRPr="006D68AC">
        <w:t>No specific protocol errors for the NSCE_NSOptimization API are specified.</w:t>
      </w:r>
    </w:p>
    <w:p w14:paraId="3A222608" w14:textId="3366BDB8" w:rsidR="00777298" w:rsidRPr="006D68AC" w:rsidRDefault="00777298" w:rsidP="00777298">
      <w:pPr>
        <w:pStyle w:val="Heading4"/>
      </w:pPr>
      <w:bookmarkStart w:id="4833" w:name="_Toc157434764"/>
      <w:bookmarkStart w:id="4834" w:name="_Toc157436479"/>
      <w:bookmarkStart w:id="4835" w:name="_Toc157440319"/>
      <w:bookmarkStart w:id="4836" w:name="_Toc160649991"/>
      <w:bookmarkStart w:id="4837" w:name="_Toc164928274"/>
      <w:bookmarkStart w:id="4838" w:name="_Toc168550133"/>
      <w:bookmarkStart w:id="4839" w:name="_Toc170118204"/>
      <w:bookmarkStart w:id="4840" w:name="_Toc209470286"/>
      <w:bookmarkStart w:id="4841" w:name="_Toc212114947"/>
      <w:bookmarkStart w:id="4842" w:name="_Toc216293552"/>
      <w:bookmarkEnd w:id="4822"/>
      <w:bookmarkEnd w:id="4823"/>
      <w:bookmarkEnd w:id="4824"/>
      <w:bookmarkEnd w:id="4825"/>
      <w:bookmarkEnd w:id="4826"/>
      <w:r w:rsidRPr="006D68AC">
        <w:t>6.4.7.3</w:t>
      </w:r>
      <w:r w:rsidRPr="006D68AC">
        <w:tab/>
        <w:t>Application Errors</w:t>
      </w:r>
      <w:bookmarkEnd w:id="4833"/>
      <w:bookmarkEnd w:id="4834"/>
      <w:bookmarkEnd w:id="4835"/>
      <w:bookmarkEnd w:id="4836"/>
      <w:bookmarkEnd w:id="4837"/>
      <w:bookmarkEnd w:id="4838"/>
      <w:bookmarkEnd w:id="4839"/>
      <w:bookmarkEnd w:id="4840"/>
      <w:bookmarkEnd w:id="4841"/>
      <w:bookmarkEnd w:id="4842"/>
    </w:p>
    <w:p w14:paraId="4B19CC22" w14:textId="77777777" w:rsidR="00777298" w:rsidRPr="006D68AC" w:rsidRDefault="00777298" w:rsidP="00777298">
      <w:r w:rsidRPr="006D68AC">
        <w:t>The application errors defined for the NSCE_NSOptimization API are listed in Table 6.4.7.3-1.</w:t>
      </w:r>
    </w:p>
    <w:p w14:paraId="37B91C47" w14:textId="14B30973" w:rsidR="00777298" w:rsidRPr="006D68AC" w:rsidRDefault="00777298" w:rsidP="00777298">
      <w:pPr>
        <w:pStyle w:val="TH"/>
      </w:pPr>
      <w:r w:rsidRPr="006D68A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6D68AC"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6D68AC" w:rsidRDefault="00777298" w:rsidP="00A66268">
            <w:pPr>
              <w:pStyle w:val="TAH"/>
            </w:pPr>
            <w:r w:rsidRPr="006D68AC">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6D68AC" w:rsidRDefault="00777298" w:rsidP="00A66268">
            <w:pPr>
              <w:pStyle w:val="TAH"/>
            </w:pPr>
            <w:r w:rsidRPr="006D68AC">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6D68AC" w:rsidRDefault="00777298" w:rsidP="00A66268">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6D68AC" w:rsidRDefault="00777298" w:rsidP="00A66268">
            <w:pPr>
              <w:pStyle w:val="TAH"/>
            </w:pPr>
            <w:r w:rsidRPr="006D68AC">
              <w:t>Applicability</w:t>
            </w:r>
          </w:p>
        </w:tc>
      </w:tr>
      <w:tr w:rsidR="00777298" w:rsidRPr="006D68AC"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6D68AC"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6D68AC"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6D68AC"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6D68AC" w:rsidRDefault="00777298" w:rsidP="00A66268">
            <w:pPr>
              <w:pStyle w:val="TAL"/>
              <w:rPr>
                <w:rFonts w:cs="Arial"/>
                <w:szCs w:val="18"/>
              </w:rPr>
            </w:pPr>
          </w:p>
        </w:tc>
      </w:tr>
    </w:tbl>
    <w:p w14:paraId="0BE5C2FE" w14:textId="77777777" w:rsidR="00ED591F" w:rsidRPr="006D68AC" w:rsidRDefault="00ED591F" w:rsidP="00ED591F"/>
    <w:p w14:paraId="0632F5B9" w14:textId="337E433D" w:rsidR="00777298" w:rsidRPr="006D68AC" w:rsidRDefault="00777298" w:rsidP="00777298">
      <w:pPr>
        <w:pStyle w:val="Heading3"/>
        <w:rPr>
          <w:lang w:eastAsia="zh-CN"/>
        </w:rPr>
      </w:pPr>
      <w:bookmarkStart w:id="4843" w:name="_Toc157434765"/>
      <w:bookmarkStart w:id="4844" w:name="_Toc157436480"/>
      <w:bookmarkStart w:id="4845" w:name="_Toc157440320"/>
      <w:bookmarkStart w:id="4846" w:name="_Toc160649992"/>
      <w:bookmarkStart w:id="4847" w:name="_Toc164928275"/>
      <w:bookmarkStart w:id="4848" w:name="_Toc168550134"/>
      <w:bookmarkStart w:id="4849" w:name="_Toc170118205"/>
      <w:bookmarkStart w:id="4850" w:name="_Toc209470287"/>
      <w:bookmarkStart w:id="4851" w:name="_Toc212114948"/>
      <w:bookmarkStart w:id="4852" w:name="_Toc216293553"/>
      <w:bookmarkStart w:id="4853" w:name="_Toc67903565"/>
      <w:bookmarkStart w:id="4854" w:name="_Toc144311652"/>
      <w:r w:rsidRPr="006D68AC">
        <w:t>6.4.8</w:t>
      </w:r>
      <w:r w:rsidRPr="006D68AC">
        <w:rPr>
          <w:lang w:eastAsia="zh-CN"/>
        </w:rPr>
        <w:tab/>
        <w:t>Feature negotiation</w:t>
      </w:r>
      <w:bookmarkEnd w:id="4843"/>
      <w:bookmarkEnd w:id="4844"/>
      <w:bookmarkEnd w:id="4845"/>
      <w:bookmarkEnd w:id="4846"/>
      <w:bookmarkEnd w:id="4847"/>
      <w:bookmarkEnd w:id="4848"/>
      <w:bookmarkEnd w:id="4849"/>
      <w:bookmarkEnd w:id="4850"/>
      <w:bookmarkEnd w:id="4851"/>
      <w:bookmarkEnd w:id="4852"/>
    </w:p>
    <w:p w14:paraId="6C09752C" w14:textId="5FAB6090" w:rsidR="00777298" w:rsidRPr="006D68AC" w:rsidRDefault="00777298" w:rsidP="00777298">
      <w:r w:rsidRPr="006D68AC">
        <w:t>The optional features in table 6.4.8-1 are defined for the NSCE_NSOptimization</w:t>
      </w:r>
      <w:r w:rsidRPr="006D68AC">
        <w:rPr>
          <w:lang w:eastAsia="zh-CN"/>
        </w:rPr>
        <w:t xml:space="preserve"> API. They shall be negotiated using the </w:t>
      </w:r>
      <w:r w:rsidRPr="006D68AC">
        <w:t>extensibility mechanism defined in clause 6.8 of 3GPP TS 29.549 [15].</w:t>
      </w:r>
    </w:p>
    <w:p w14:paraId="41E11750" w14:textId="4CA45678" w:rsidR="00777298" w:rsidRPr="006D68AC" w:rsidRDefault="00777298" w:rsidP="00777298">
      <w:pPr>
        <w:pStyle w:val="TH"/>
      </w:pPr>
      <w:r w:rsidRPr="006D68A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6D68AC"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6D68AC" w:rsidRDefault="00777298"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6D68AC" w:rsidRDefault="00777298"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6D68AC" w:rsidRDefault="00777298" w:rsidP="00A66268">
            <w:pPr>
              <w:pStyle w:val="TAH"/>
            </w:pPr>
            <w:r w:rsidRPr="006D68AC">
              <w:t>Description</w:t>
            </w:r>
          </w:p>
        </w:tc>
      </w:tr>
      <w:tr w:rsidR="00777298" w:rsidRPr="006D68AC"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6D68AC" w:rsidRDefault="00777298"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6D68AC"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6D68AC" w:rsidRDefault="00777298" w:rsidP="00A66268">
            <w:pPr>
              <w:pStyle w:val="TAL"/>
              <w:rPr>
                <w:rFonts w:cs="Arial"/>
                <w:szCs w:val="18"/>
              </w:rPr>
            </w:pPr>
          </w:p>
        </w:tc>
      </w:tr>
    </w:tbl>
    <w:p w14:paraId="3F90820A" w14:textId="77777777" w:rsidR="00ED591F" w:rsidRPr="006D68AC" w:rsidRDefault="00ED591F" w:rsidP="00ED591F"/>
    <w:p w14:paraId="127A99D4" w14:textId="5796117C" w:rsidR="00777298" w:rsidRPr="006D68AC" w:rsidRDefault="00777298" w:rsidP="00777298">
      <w:pPr>
        <w:pStyle w:val="Heading3"/>
      </w:pPr>
      <w:bookmarkStart w:id="4855" w:name="_Toc157434766"/>
      <w:bookmarkStart w:id="4856" w:name="_Toc157436481"/>
      <w:bookmarkStart w:id="4857" w:name="_Toc157440321"/>
      <w:bookmarkStart w:id="4858" w:name="_Toc160649993"/>
      <w:bookmarkStart w:id="4859" w:name="_Toc164928276"/>
      <w:bookmarkStart w:id="4860" w:name="_Toc168550135"/>
      <w:bookmarkStart w:id="4861" w:name="_Toc170118206"/>
      <w:bookmarkStart w:id="4862" w:name="_Toc209470288"/>
      <w:bookmarkStart w:id="4863" w:name="_Toc212114949"/>
      <w:bookmarkStart w:id="4864" w:name="_Toc216293554"/>
      <w:bookmarkStart w:id="4865" w:name="_Toc151743179"/>
      <w:bookmarkStart w:id="4866" w:name="_Toc151743644"/>
      <w:bookmarkEnd w:id="4853"/>
      <w:bookmarkEnd w:id="4854"/>
      <w:r w:rsidRPr="006D68AC">
        <w:t>6.4.9</w:t>
      </w:r>
      <w:r w:rsidRPr="006D68AC">
        <w:tab/>
        <w:t>Security</w:t>
      </w:r>
      <w:bookmarkEnd w:id="4855"/>
      <w:bookmarkEnd w:id="4856"/>
      <w:bookmarkEnd w:id="4857"/>
      <w:bookmarkEnd w:id="4858"/>
      <w:bookmarkEnd w:id="4859"/>
      <w:bookmarkEnd w:id="4860"/>
      <w:bookmarkEnd w:id="4861"/>
      <w:bookmarkEnd w:id="4862"/>
      <w:bookmarkEnd w:id="4863"/>
      <w:bookmarkEnd w:id="4864"/>
    </w:p>
    <w:p w14:paraId="046C0E65" w14:textId="2E072F7F" w:rsidR="00777298" w:rsidRPr="006D68AC" w:rsidRDefault="00777298" w:rsidP="00777298">
      <w:pPr>
        <w:rPr>
          <w:noProof/>
          <w:lang w:eastAsia="zh-CN"/>
        </w:rPr>
      </w:pPr>
      <w:bookmarkStart w:id="4867" w:name="_Toc67903566"/>
      <w:r w:rsidRPr="006D68AC">
        <w:t>The provisions of clause 9 of 3GPP TS 29.549 [15] shall apply for the NSCE_NSOptimization</w:t>
      </w:r>
      <w:r w:rsidRPr="006D68AC">
        <w:rPr>
          <w:lang w:eastAsia="zh-CN"/>
        </w:rPr>
        <w:t xml:space="preserve"> API</w:t>
      </w:r>
      <w:r w:rsidRPr="006D68AC">
        <w:rPr>
          <w:noProof/>
          <w:lang w:eastAsia="zh-CN"/>
        </w:rPr>
        <w:t>.</w:t>
      </w:r>
      <w:bookmarkEnd w:id="4867"/>
    </w:p>
    <w:p w14:paraId="3ACDAE3D" w14:textId="77777777" w:rsidR="004B0AE5" w:rsidRPr="006D68AC" w:rsidRDefault="004B0AE5" w:rsidP="004B0AE5">
      <w:pPr>
        <w:pStyle w:val="Heading2"/>
      </w:pPr>
      <w:bookmarkStart w:id="4868" w:name="_Toc157434767"/>
      <w:bookmarkStart w:id="4869" w:name="_Toc157436482"/>
      <w:bookmarkStart w:id="4870" w:name="_Toc157440322"/>
      <w:bookmarkStart w:id="4871" w:name="_Toc160649994"/>
      <w:bookmarkStart w:id="4872" w:name="_Toc164928277"/>
      <w:bookmarkStart w:id="4873" w:name="_Toc168550136"/>
      <w:bookmarkStart w:id="4874" w:name="_Toc170118207"/>
      <w:bookmarkStart w:id="4875" w:name="_Toc209470289"/>
      <w:bookmarkStart w:id="4876" w:name="_Toc212114950"/>
      <w:bookmarkStart w:id="4877" w:name="_Toc216293555"/>
      <w:r w:rsidRPr="006D68AC">
        <w:rPr>
          <w:noProof/>
          <w:lang w:eastAsia="zh-CN"/>
        </w:rPr>
        <w:t>6.5</w:t>
      </w:r>
      <w:r w:rsidRPr="006D68AC">
        <w:tab/>
        <w:t>NSCE_ManagementServiceDiscovery API</w:t>
      </w:r>
      <w:bookmarkEnd w:id="4868"/>
      <w:bookmarkEnd w:id="4869"/>
      <w:bookmarkEnd w:id="4870"/>
      <w:bookmarkEnd w:id="4871"/>
      <w:bookmarkEnd w:id="4872"/>
      <w:bookmarkEnd w:id="4873"/>
      <w:bookmarkEnd w:id="4874"/>
      <w:bookmarkEnd w:id="4875"/>
      <w:bookmarkEnd w:id="4876"/>
      <w:bookmarkEnd w:id="4877"/>
    </w:p>
    <w:p w14:paraId="7FA23CD6" w14:textId="77777777" w:rsidR="004B0AE5" w:rsidRPr="006D68AC" w:rsidRDefault="004B0AE5" w:rsidP="004B0AE5">
      <w:pPr>
        <w:pStyle w:val="Heading3"/>
      </w:pPr>
      <w:bookmarkStart w:id="4878" w:name="_Toc157434768"/>
      <w:bookmarkStart w:id="4879" w:name="_Toc157436483"/>
      <w:bookmarkStart w:id="4880" w:name="_Toc157440323"/>
      <w:bookmarkStart w:id="4881" w:name="_Toc160649995"/>
      <w:bookmarkStart w:id="4882" w:name="_Toc164928278"/>
      <w:bookmarkStart w:id="4883" w:name="_Toc168550137"/>
      <w:bookmarkStart w:id="4884" w:name="_Toc170118208"/>
      <w:bookmarkStart w:id="4885" w:name="_Toc209470290"/>
      <w:bookmarkStart w:id="4886" w:name="_Toc212114951"/>
      <w:bookmarkStart w:id="4887" w:name="_Toc216293556"/>
      <w:r w:rsidRPr="006D68AC">
        <w:rPr>
          <w:noProof/>
          <w:lang w:eastAsia="zh-CN"/>
        </w:rPr>
        <w:t>6.5</w:t>
      </w:r>
      <w:r w:rsidRPr="006D68AC">
        <w:t>.1</w:t>
      </w:r>
      <w:r w:rsidRPr="006D68AC">
        <w:tab/>
        <w:t>Introduction</w:t>
      </w:r>
      <w:bookmarkEnd w:id="4878"/>
      <w:bookmarkEnd w:id="4879"/>
      <w:bookmarkEnd w:id="4880"/>
      <w:bookmarkEnd w:id="4881"/>
      <w:bookmarkEnd w:id="4882"/>
      <w:bookmarkEnd w:id="4883"/>
      <w:bookmarkEnd w:id="4884"/>
      <w:bookmarkEnd w:id="4885"/>
      <w:bookmarkEnd w:id="4886"/>
      <w:bookmarkEnd w:id="4887"/>
    </w:p>
    <w:p w14:paraId="678C4267" w14:textId="77777777" w:rsidR="00B110B4" w:rsidRPr="006D68AC" w:rsidRDefault="00B110B4" w:rsidP="00B110B4">
      <w:pPr>
        <w:rPr>
          <w:noProof/>
          <w:lang w:eastAsia="zh-CN"/>
        </w:rPr>
      </w:pPr>
      <w:bookmarkStart w:id="4888" w:name="_Toc157434769"/>
      <w:bookmarkStart w:id="4889" w:name="_Toc157436484"/>
      <w:bookmarkStart w:id="4890" w:name="_Toc157440324"/>
      <w:bookmarkStart w:id="4891" w:name="_Toc160649996"/>
      <w:r w:rsidRPr="006D68AC">
        <w:rPr>
          <w:noProof/>
        </w:rPr>
        <w:t xml:space="preserve">The </w:t>
      </w:r>
      <w:r w:rsidRPr="006D68AC">
        <w:t xml:space="preserve">NSCE_ManagementServiceDiscovery </w:t>
      </w:r>
      <w:r w:rsidRPr="006D68AC">
        <w:rPr>
          <w:noProof/>
        </w:rPr>
        <w:t xml:space="preserve">service shall use the </w:t>
      </w:r>
      <w:r w:rsidRPr="006D68AC">
        <w:t>NSCE_ManagementServiceDiscovery</w:t>
      </w:r>
      <w:r w:rsidRPr="006D68AC">
        <w:rPr>
          <w:noProof/>
          <w:lang w:eastAsia="zh-CN"/>
        </w:rPr>
        <w:t xml:space="preserve"> API.</w:t>
      </w:r>
    </w:p>
    <w:p w14:paraId="0ADC4ECD"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t>NSCE_ManagementServiceDiscovery</w:t>
      </w:r>
      <w:r w:rsidRPr="006D68AC">
        <w:rPr>
          <w:noProof/>
        </w:rPr>
        <w:t xml:space="preserve"> </w:t>
      </w:r>
      <w:r w:rsidRPr="006D68AC">
        <w:rPr>
          <w:noProof/>
          <w:lang w:eastAsia="zh-CN"/>
        </w:rPr>
        <w:t>API</w:t>
      </w:r>
      <w:r w:rsidRPr="006D68AC">
        <w:rPr>
          <w:rFonts w:hint="eastAsia"/>
          <w:noProof/>
          <w:lang w:eastAsia="zh-CN"/>
        </w:rPr>
        <w:t xml:space="preserve"> shall be:</w:t>
      </w:r>
    </w:p>
    <w:p w14:paraId="40C7B8BC" w14:textId="77777777" w:rsidR="00B110B4" w:rsidRPr="006D68AC" w:rsidRDefault="00B110B4" w:rsidP="00B110B4">
      <w:pPr>
        <w:rPr>
          <w:noProof/>
          <w:lang w:eastAsia="zh-CN"/>
        </w:rPr>
      </w:pPr>
      <w:r w:rsidRPr="006D68AC">
        <w:rPr>
          <w:b/>
          <w:noProof/>
        </w:rPr>
        <w:t>{apiRoot}/&lt;apiName&gt;/&lt;apiVersion&gt;</w:t>
      </w:r>
    </w:p>
    <w:p w14:paraId="4906C8DB"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[15], i.e.:</w:t>
      </w:r>
    </w:p>
    <w:p w14:paraId="24545B1E" w14:textId="77777777" w:rsidR="00B110B4" w:rsidRPr="006D68AC" w:rsidRDefault="00B110B4" w:rsidP="00B110B4">
      <w:pPr>
        <w:rPr>
          <w:b/>
          <w:noProof/>
        </w:rPr>
      </w:pPr>
      <w:r w:rsidRPr="006D68AC">
        <w:rPr>
          <w:b/>
          <w:noProof/>
        </w:rPr>
        <w:t>{apiRoot}/&lt;apiName&gt;/&lt;apiVersion&gt;/&lt;apiSpecificSuffixes&gt;</w:t>
      </w:r>
    </w:p>
    <w:p w14:paraId="53385468" w14:textId="77777777" w:rsidR="00B110B4" w:rsidRPr="006D68AC" w:rsidRDefault="00B110B4" w:rsidP="00B110B4">
      <w:pPr>
        <w:rPr>
          <w:noProof/>
          <w:lang w:eastAsia="zh-CN"/>
        </w:rPr>
      </w:pPr>
      <w:r w:rsidRPr="006D68AC">
        <w:rPr>
          <w:noProof/>
          <w:lang w:eastAsia="zh-CN"/>
        </w:rPr>
        <w:t>with the following components:</w:t>
      </w:r>
    </w:p>
    <w:p w14:paraId="330AF0B3" w14:textId="77777777" w:rsidR="00B110B4" w:rsidRPr="006D68AC" w:rsidRDefault="00B110B4" w:rsidP="00B110B4">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[15].</w:t>
      </w:r>
    </w:p>
    <w:p w14:paraId="45C0D17A" w14:textId="77777777" w:rsidR="00B110B4" w:rsidRPr="006D68AC" w:rsidRDefault="00B110B4" w:rsidP="00B110B4">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"nsce-msd".</w:t>
      </w:r>
    </w:p>
    <w:p w14:paraId="113115FB" w14:textId="77777777" w:rsidR="00B110B4" w:rsidRPr="006D68AC" w:rsidRDefault="00B110B4" w:rsidP="00B110B4">
      <w:pPr>
        <w:pStyle w:val="B10"/>
        <w:rPr>
          <w:noProof/>
        </w:rPr>
      </w:pPr>
      <w:r w:rsidRPr="006D68AC">
        <w:rPr>
          <w:noProof/>
        </w:rPr>
        <w:t>-</w:t>
      </w:r>
      <w:r w:rsidRPr="006D68AC">
        <w:rPr>
          <w:noProof/>
        </w:rPr>
        <w:tab/>
        <w:t>The &lt;apiVersion&gt; shall be "v1".</w:t>
      </w:r>
    </w:p>
    <w:p w14:paraId="2324FDCD" w14:textId="77777777" w:rsidR="00B110B4" w:rsidRPr="006D68AC" w:rsidRDefault="00B110B4" w:rsidP="00B110B4">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[15]</w:t>
      </w:r>
      <w:r w:rsidRPr="006D68AC">
        <w:rPr>
          <w:noProof/>
        </w:rPr>
        <w:t>.</w:t>
      </w:r>
    </w:p>
    <w:p w14:paraId="5D295D1D" w14:textId="584B2331" w:rsidR="00B110B4" w:rsidRPr="006D68AC" w:rsidRDefault="00B110B4" w:rsidP="00B110B4">
      <w:pPr>
        <w:pStyle w:val="NO"/>
      </w:pPr>
      <w:r w:rsidRPr="006D68AC">
        <w:t>NOTE:</w:t>
      </w:r>
      <w:r w:rsidRPr="006D68AC">
        <w:tab/>
        <w:t xml:space="preserve">When </w:t>
      </w:r>
      <w:r w:rsidRPr="006D68AC">
        <w:rPr>
          <w:noProof/>
          <w:lang w:eastAsia="zh-CN"/>
        </w:rPr>
        <w:t>3GPP TS 29.122 [2]</w:t>
      </w:r>
      <w:r w:rsidRPr="006D68AC">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6D68AC" w:rsidRDefault="004B0AE5" w:rsidP="004B0AE5">
      <w:pPr>
        <w:pStyle w:val="Heading3"/>
      </w:pPr>
      <w:bookmarkStart w:id="4892" w:name="_Toc164928279"/>
      <w:bookmarkStart w:id="4893" w:name="_Toc168550138"/>
      <w:bookmarkStart w:id="4894" w:name="_Toc170118209"/>
      <w:bookmarkStart w:id="4895" w:name="_Toc209470291"/>
      <w:bookmarkStart w:id="4896" w:name="_Toc212114952"/>
      <w:bookmarkStart w:id="4897" w:name="_Toc216293557"/>
      <w:r w:rsidRPr="006D68AC">
        <w:rPr>
          <w:noProof/>
          <w:lang w:eastAsia="zh-CN"/>
        </w:rPr>
        <w:t>6.5</w:t>
      </w:r>
      <w:r w:rsidRPr="006D68AC">
        <w:t>.2</w:t>
      </w:r>
      <w:r w:rsidRPr="006D68AC">
        <w:tab/>
        <w:t>Usage of HTTP</w:t>
      </w:r>
      <w:bookmarkEnd w:id="4888"/>
      <w:bookmarkEnd w:id="4889"/>
      <w:bookmarkEnd w:id="4890"/>
      <w:bookmarkEnd w:id="4891"/>
      <w:bookmarkEnd w:id="4892"/>
      <w:bookmarkEnd w:id="4893"/>
      <w:bookmarkEnd w:id="4894"/>
      <w:bookmarkEnd w:id="4895"/>
      <w:bookmarkEnd w:id="4896"/>
      <w:bookmarkEnd w:id="4897"/>
    </w:p>
    <w:p w14:paraId="6A23B355" w14:textId="5CFA4E7D" w:rsidR="004B0AE5" w:rsidRPr="006D68AC" w:rsidRDefault="004B0AE5" w:rsidP="004B0AE5">
      <w:r w:rsidRPr="006D68AC">
        <w:t xml:space="preserve">The provisions of </w:t>
      </w:r>
      <w:r w:rsidRPr="006D68AC">
        <w:rPr>
          <w:noProof/>
          <w:lang w:eastAsia="zh-CN"/>
        </w:rPr>
        <w:t>clause 6.3 of 3GPP TS 29.549 [1</w:t>
      </w:r>
      <w:r w:rsidR="00644644" w:rsidRPr="006D68AC">
        <w:rPr>
          <w:noProof/>
          <w:lang w:eastAsia="zh-CN"/>
        </w:rPr>
        <w:t>5</w:t>
      </w:r>
      <w:r w:rsidRPr="006D68AC">
        <w:rPr>
          <w:noProof/>
          <w:lang w:eastAsia="zh-CN"/>
        </w:rPr>
        <w:t xml:space="preserve">] </w:t>
      </w:r>
      <w:r w:rsidRPr="006D68AC">
        <w:t xml:space="preserve">shall apply for the NSCE_ManagementServiceDiscovery </w:t>
      </w:r>
      <w:r w:rsidRPr="006D68AC">
        <w:rPr>
          <w:noProof/>
          <w:lang w:eastAsia="zh-CN"/>
        </w:rPr>
        <w:t>API.</w:t>
      </w:r>
    </w:p>
    <w:p w14:paraId="76A3AA61" w14:textId="77777777" w:rsidR="004B0AE5" w:rsidRPr="006D68AC" w:rsidRDefault="004B0AE5" w:rsidP="004B0AE5">
      <w:pPr>
        <w:pStyle w:val="Heading3"/>
      </w:pPr>
      <w:bookmarkStart w:id="4898" w:name="_Toc157434770"/>
      <w:bookmarkStart w:id="4899" w:name="_Toc157436485"/>
      <w:bookmarkStart w:id="4900" w:name="_Toc157440325"/>
      <w:bookmarkStart w:id="4901" w:name="_Toc160649997"/>
      <w:bookmarkStart w:id="4902" w:name="_Toc164928280"/>
      <w:bookmarkStart w:id="4903" w:name="_Toc168550139"/>
      <w:bookmarkStart w:id="4904" w:name="_Toc170118210"/>
      <w:bookmarkStart w:id="4905" w:name="_Toc209470292"/>
      <w:bookmarkStart w:id="4906" w:name="_Toc212114953"/>
      <w:bookmarkStart w:id="4907" w:name="_Toc216293558"/>
      <w:r w:rsidRPr="006D68AC">
        <w:rPr>
          <w:noProof/>
          <w:lang w:eastAsia="zh-CN"/>
        </w:rPr>
        <w:t>6.5</w:t>
      </w:r>
      <w:r w:rsidRPr="006D68AC">
        <w:t>.3</w:t>
      </w:r>
      <w:r w:rsidRPr="006D68AC">
        <w:tab/>
        <w:t>Resources</w:t>
      </w:r>
      <w:bookmarkEnd w:id="4898"/>
      <w:bookmarkEnd w:id="4899"/>
      <w:bookmarkEnd w:id="4900"/>
      <w:bookmarkEnd w:id="4901"/>
      <w:bookmarkEnd w:id="4902"/>
      <w:bookmarkEnd w:id="4903"/>
      <w:bookmarkEnd w:id="4904"/>
      <w:bookmarkEnd w:id="4905"/>
      <w:bookmarkEnd w:id="4906"/>
      <w:bookmarkEnd w:id="4907"/>
    </w:p>
    <w:p w14:paraId="7FCC37A8" w14:textId="77777777" w:rsidR="004B0AE5" w:rsidRPr="006D68AC" w:rsidRDefault="004B0AE5" w:rsidP="004B0AE5">
      <w:pPr>
        <w:pStyle w:val="Heading4"/>
      </w:pPr>
      <w:bookmarkStart w:id="4908" w:name="_Toc157434771"/>
      <w:bookmarkStart w:id="4909" w:name="_Toc157436486"/>
      <w:bookmarkStart w:id="4910" w:name="_Toc157440326"/>
      <w:bookmarkStart w:id="4911" w:name="_Toc160649998"/>
      <w:bookmarkStart w:id="4912" w:name="_Toc164928281"/>
      <w:bookmarkStart w:id="4913" w:name="_Toc168550140"/>
      <w:bookmarkStart w:id="4914" w:name="_Toc170118211"/>
      <w:bookmarkStart w:id="4915" w:name="_Toc209470293"/>
      <w:bookmarkStart w:id="4916" w:name="_Toc212114954"/>
      <w:bookmarkStart w:id="4917" w:name="_Toc216293559"/>
      <w:r w:rsidRPr="006D68AC">
        <w:rPr>
          <w:noProof/>
          <w:lang w:eastAsia="zh-CN"/>
        </w:rPr>
        <w:t>6.5</w:t>
      </w:r>
      <w:r w:rsidRPr="006D68AC">
        <w:t>.3.1</w:t>
      </w:r>
      <w:r w:rsidRPr="006D68AC">
        <w:tab/>
        <w:t>Overview</w:t>
      </w:r>
      <w:bookmarkEnd w:id="4908"/>
      <w:bookmarkEnd w:id="4909"/>
      <w:bookmarkEnd w:id="4910"/>
      <w:bookmarkEnd w:id="4911"/>
      <w:bookmarkEnd w:id="4912"/>
      <w:bookmarkEnd w:id="4913"/>
      <w:bookmarkEnd w:id="4914"/>
      <w:bookmarkEnd w:id="4915"/>
      <w:bookmarkEnd w:id="4916"/>
      <w:bookmarkEnd w:id="4917"/>
    </w:p>
    <w:p w14:paraId="588021F0" w14:textId="77777777" w:rsidR="004B0AE5" w:rsidRPr="006D68AC" w:rsidRDefault="004B0AE5" w:rsidP="004B0AE5">
      <w:r w:rsidRPr="006D68AC">
        <w:t>This clause describes the structure for the Resource URIs and the resources and methods used for the service.</w:t>
      </w:r>
    </w:p>
    <w:p w14:paraId="2E00599F" w14:textId="77777777" w:rsidR="00AC54E2" w:rsidRPr="006D68AC" w:rsidRDefault="00AC54E2" w:rsidP="00AC54E2">
      <w:r w:rsidRPr="006D68AC">
        <w:t>Figure </w:t>
      </w:r>
      <w:r w:rsidRPr="006D68AC">
        <w:rPr>
          <w:noProof/>
          <w:lang w:eastAsia="zh-CN"/>
        </w:rPr>
        <w:t>6.5</w:t>
      </w:r>
      <w:r w:rsidRPr="006D68AC">
        <w:t>.3.1-1 depicts the resource URIs structure for the NSCE_ManagementServiceDiscovery API.</w:t>
      </w:r>
    </w:p>
    <w:p w14:paraId="5E7AE9DF" w14:textId="5591E245" w:rsidR="00AC54E2" w:rsidRPr="006D68AC" w:rsidRDefault="00AC54E2" w:rsidP="00AC54E2">
      <w:pPr>
        <w:pStyle w:val="TH"/>
        <w:rPr>
          <w:lang w:val="en-US"/>
        </w:rPr>
      </w:pPr>
      <w:r w:rsidRPr="006D68AC">
        <w:rPr>
          <w:noProof/>
        </w:rPr>
        <w:object w:dxaOrig="9633" w:dyaOrig="3120" w14:anchorId="23EBF41A">
          <v:shape id="_x0000_i1094" type="#_x0000_t75" alt="" style="width:485pt;height:157.5pt;mso-width-percent:0;mso-height-percent:0;mso-width-percent:0;mso-height-percent:0" o:ole="">
            <v:imagedata r:id="rId143" o:title=""/>
          </v:shape>
          <o:OLEObject Type="Embed" ProgID="Word.Document.8" ShapeID="_x0000_i1094" DrawAspect="Content" ObjectID="_1830931243" r:id="rId144">
            <o:FieldCodes>\s</o:FieldCodes>
          </o:OLEObject>
        </w:object>
      </w:r>
    </w:p>
    <w:p w14:paraId="2C6B0A4C" w14:textId="77777777" w:rsidR="00AC54E2" w:rsidRPr="006D68AC" w:rsidRDefault="00AC54E2" w:rsidP="00AC54E2">
      <w:pPr>
        <w:pStyle w:val="TF"/>
      </w:pPr>
      <w:r w:rsidRPr="006D68AC">
        <w:t>Figure </w:t>
      </w:r>
      <w:r w:rsidRPr="006D68AC">
        <w:rPr>
          <w:noProof/>
          <w:lang w:eastAsia="zh-CN"/>
        </w:rPr>
        <w:t>6.5</w:t>
      </w:r>
      <w:r w:rsidRPr="006D68AC">
        <w:t>.3.1-1: Resource URIs structure of the NSCE_ManagementServiceDiscovery API</w:t>
      </w:r>
    </w:p>
    <w:p w14:paraId="2176C9DF" w14:textId="77777777" w:rsidR="00AC54E2" w:rsidRPr="006D68AC" w:rsidRDefault="00AC54E2" w:rsidP="00AC54E2">
      <w:r w:rsidRPr="006D68AC">
        <w:t>Table </w:t>
      </w:r>
      <w:r w:rsidRPr="006D68AC">
        <w:rPr>
          <w:noProof/>
          <w:lang w:eastAsia="zh-CN"/>
        </w:rPr>
        <w:t>6.5</w:t>
      </w:r>
      <w:r w:rsidRPr="006D68AC">
        <w:t xml:space="preserve">.3.1-1 provides an overview of the resources and applicable HTTP methods for the NSCE_ManagementServiceDiscovery </w:t>
      </w:r>
      <w:r w:rsidRPr="006D68AC">
        <w:rPr>
          <w:lang w:val="en-US"/>
        </w:rPr>
        <w:t>API</w:t>
      </w:r>
      <w:r w:rsidRPr="006D68AC">
        <w:t>.</w:t>
      </w:r>
    </w:p>
    <w:p w14:paraId="652B35B1" w14:textId="77777777" w:rsidR="00AC54E2" w:rsidRPr="006D68AC" w:rsidRDefault="00AC54E2" w:rsidP="00AC54E2">
      <w:pPr>
        <w:pStyle w:val="TH"/>
      </w:pPr>
      <w:r w:rsidRPr="006D68AC">
        <w:t>Table </w:t>
      </w:r>
      <w:r w:rsidRPr="006D68AC">
        <w:rPr>
          <w:noProof/>
          <w:lang w:eastAsia="zh-CN"/>
        </w:rPr>
        <w:t>6.5</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6D68AC" w14:paraId="49631DFE" w14:textId="77777777" w:rsidTr="00291D60">
        <w:trPr>
          <w:jc w:val="center"/>
        </w:trPr>
        <w:tc>
          <w:tcPr>
            <w:tcW w:w="1313" w:type="pct"/>
            <w:shd w:val="clear" w:color="auto" w:fill="C0C0C0"/>
            <w:vAlign w:val="center"/>
            <w:hideMark/>
          </w:tcPr>
          <w:p w14:paraId="45B7C4A8" w14:textId="77777777" w:rsidR="00AC54E2" w:rsidRPr="006D68AC" w:rsidRDefault="00AC54E2" w:rsidP="00291D60">
            <w:pPr>
              <w:pStyle w:val="TAH"/>
            </w:pPr>
            <w:r w:rsidRPr="006D68AC">
              <w:t>Resource name</w:t>
            </w:r>
          </w:p>
        </w:tc>
        <w:tc>
          <w:tcPr>
            <w:tcW w:w="1275" w:type="pct"/>
            <w:shd w:val="clear" w:color="auto" w:fill="C0C0C0"/>
            <w:vAlign w:val="center"/>
            <w:hideMark/>
          </w:tcPr>
          <w:p w14:paraId="36003673" w14:textId="77777777" w:rsidR="00AC54E2" w:rsidRPr="006D68AC" w:rsidRDefault="00AC54E2" w:rsidP="00291D60">
            <w:pPr>
              <w:pStyle w:val="TAH"/>
            </w:pPr>
            <w:r w:rsidRPr="006D68AC">
              <w:t>Resource URI</w:t>
            </w:r>
          </w:p>
        </w:tc>
        <w:tc>
          <w:tcPr>
            <w:tcW w:w="548" w:type="pct"/>
            <w:shd w:val="clear" w:color="auto" w:fill="C0C0C0"/>
            <w:vAlign w:val="center"/>
            <w:hideMark/>
          </w:tcPr>
          <w:p w14:paraId="4135B650" w14:textId="77777777" w:rsidR="00AC54E2" w:rsidRPr="006D68AC" w:rsidRDefault="00AC54E2" w:rsidP="00291D60">
            <w:pPr>
              <w:pStyle w:val="TAH"/>
            </w:pPr>
            <w:r w:rsidRPr="006D68AC">
              <w:t>HTTP method or custom operation</w:t>
            </w:r>
          </w:p>
        </w:tc>
        <w:tc>
          <w:tcPr>
            <w:tcW w:w="1864" w:type="pct"/>
            <w:shd w:val="clear" w:color="auto" w:fill="C0C0C0"/>
            <w:vAlign w:val="center"/>
            <w:hideMark/>
          </w:tcPr>
          <w:p w14:paraId="44A0016A" w14:textId="77777777" w:rsidR="00AC54E2" w:rsidRPr="006D68AC" w:rsidRDefault="00AC54E2" w:rsidP="00291D60">
            <w:pPr>
              <w:pStyle w:val="TAH"/>
            </w:pPr>
            <w:r w:rsidRPr="006D68AC">
              <w:t>Description</w:t>
            </w:r>
          </w:p>
        </w:tc>
      </w:tr>
      <w:tr w:rsidR="00AC54E2" w:rsidRPr="006D68AC" w14:paraId="5F43465C" w14:textId="77777777" w:rsidTr="00291D60">
        <w:trPr>
          <w:jc w:val="center"/>
        </w:trPr>
        <w:tc>
          <w:tcPr>
            <w:tcW w:w="0" w:type="auto"/>
            <w:vAlign w:val="center"/>
          </w:tcPr>
          <w:p w14:paraId="7A8274FB" w14:textId="77777777" w:rsidR="00AC54E2" w:rsidRPr="006D68AC" w:rsidRDefault="00AC54E2" w:rsidP="00291D60">
            <w:pPr>
              <w:pStyle w:val="TAL"/>
            </w:pPr>
            <w:r w:rsidRPr="006D68AC">
              <w:t>Management Discovery Subscription</w:t>
            </w:r>
          </w:p>
        </w:tc>
        <w:tc>
          <w:tcPr>
            <w:tcW w:w="1275" w:type="pct"/>
            <w:vAlign w:val="center"/>
          </w:tcPr>
          <w:p w14:paraId="79CECDF8" w14:textId="77777777" w:rsidR="00AC54E2" w:rsidRPr="006D68AC" w:rsidRDefault="00AC54E2" w:rsidP="00291D60">
            <w:pPr>
              <w:pStyle w:val="TAL"/>
            </w:pPr>
            <w:r w:rsidRPr="006D68AC">
              <w:t>/subscriptions</w:t>
            </w:r>
          </w:p>
        </w:tc>
        <w:tc>
          <w:tcPr>
            <w:tcW w:w="548" w:type="pct"/>
            <w:vAlign w:val="center"/>
          </w:tcPr>
          <w:p w14:paraId="0DC0AEFD" w14:textId="77777777" w:rsidR="00AC54E2" w:rsidRPr="006D68AC" w:rsidRDefault="00AC54E2" w:rsidP="00291D60">
            <w:pPr>
              <w:pStyle w:val="TAC"/>
            </w:pPr>
            <w:r w:rsidRPr="006D68AC">
              <w:t>POST</w:t>
            </w:r>
          </w:p>
        </w:tc>
        <w:tc>
          <w:tcPr>
            <w:tcW w:w="1864" w:type="pct"/>
            <w:vAlign w:val="center"/>
          </w:tcPr>
          <w:p w14:paraId="3405D82F" w14:textId="77777777" w:rsidR="00AC54E2" w:rsidRPr="006D68AC" w:rsidRDefault="00AC54E2" w:rsidP="00291D60">
            <w:pPr>
              <w:pStyle w:val="TAL"/>
              <w:rPr>
                <w:noProof/>
                <w:lang w:eastAsia="zh-CN"/>
              </w:rPr>
            </w:pPr>
            <w:r w:rsidRPr="006D68AC">
              <w:rPr>
                <w:noProof/>
                <w:lang w:eastAsia="zh-CN"/>
              </w:rPr>
              <w:t xml:space="preserve">Request the creation of a </w:t>
            </w:r>
            <w:r w:rsidRPr="006D68AC">
              <w:t>Management Discovery Subscription</w:t>
            </w:r>
            <w:r w:rsidRPr="006D68AC">
              <w:rPr>
                <w:rFonts w:eastAsia="DengXian"/>
              </w:rPr>
              <w:t>.</w:t>
            </w:r>
          </w:p>
        </w:tc>
      </w:tr>
      <w:tr w:rsidR="00AC54E2" w:rsidRPr="006D68AC" w14:paraId="77C426F2" w14:textId="77777777" w:rsidTr="00291D60">
        <w:trPr>
          <w:jc w:val="center"/>
        </w:trPr>
        <w:tc>
          <w:tcPr>
            <w:tcW w:w="0" w:type="auto"/>
            <w:vMerge w:val="restart"/>
            <w:vAlign w:val="center"/>
          </w:tcPr>
          <w:p w14:paraId="32EF159C" w14:textId="77777777" w:rsidR="00AC54E2" w:rsidRPr="006D68AC" w:rsidRDefault="00AC54E2" w:rsidP="00291D60">
            <w:pPr>
              <w:pStyle w:val="TAL"/>
            </w:pPr>
            <w:r w:rsidRPr="006D68AC">
              <w:t>Individual Management Discovery Subscription</w:t>
            </w:r>
          </w:p>
        </w:tc>
        <w:tc>
          <w:tcPr>
            <w:tcW w:w="1275" w:type="pct"/>
            <w:vMerge w:val="restart"/>
            <w:vAlign w:val="center"/>
          </w:tcPr>
          <w:p w14:paraId="191CC183" w14:textId="77777777" w:rsidR="00AC54E2" w:rsidRPr="006D68AC" w:rsidRDefault="00AC54E2" w:rsidP="00291D60">
            <w:pPr>
              <w:pStyle w:val="TAL"/>
            </w:pPr>
            <w:r w:rsidRPr="006D68AC">
              <w:t>/subscriptions/{subscriptionId}</w:t>
            </w:r>
          </w:p>
        </w:tc>
        <w:tc>
          <w:tcPr>
            <w:tcW w:w="548" w:type="pct"/>
            <w:vAlign w:val="center"/>
          </w:tcPr>
          <w:p w14:paraId="7F388F22" w14:textId="77777777" w:rsidR="00AC54E2" w:rsidRPr="006D68AC" w:rsidRDefault="00AC54E2" w:rsidP="00291D60">
            <w:pPr>
              <w:pStyle w:val="TAC"/>
            </w:pPr>
            <w:r w:rsidRPr="006D68AC">
              <w:t>GET</w:t>
            </w:r>
          </w:p>
        </w:tc>
        <w:tc>
          <w:tcPr>
            <w:tcW w:w="1864" w:type="pct"/>
            <w:vAlign w:val="center"/>
          </w:tcPr>
          <w:p w14:paraId="37D815AC" w14:textId="77777777" w:rsidR="00AC54E2" w:rsidRPr="006D68AC" w:rsidRDefault="00AC54E2" w:rsidP="00291D60">
            <w:pPr>
              <w:pStyle w:val="TAL"/>
              <w:rPr>
                <w:noProof/>
                <w:lang w:eastAsia="zh-CN"/>
              </w:rPr>
            </w:pPr>
            <w:r w:rsidRPr="006D68AC">
              <w:rPr>
                <w:noProof/>
                <w:lang w:eastAsia="zh-CN"/>
              </w:rPr>
              <w:t>Retrieve an existing "</w:t>
            </w:r>
            <w:r w:rsidRPr="006D68AC">
              <w:t>Individual Management Discovery Subscription" resource.</w:t>
            </w:r>
          </w:p>
        </w:tc>
      </w:tr>
      <w:tr w:rsidR="00AC54E2" w:rsidRPr="006D68AC" w14:paraId="5171C3EC" w14:textId="77777777" w:rsidTr="00291D60">
        <w:trPr>
          <w:jc w:val="center"/>
        </w:trPr>
        <w:tc>
          <w:tcPr>
            <w:tcW w:w="0" w:type="auto"/>
            <w:vMerge/>
            <w:vAlign w:val="center"/>
          </w:tcPr>
          <w:p w14:paraId="3B170C59" w14:textId="77777777" w:rsidR="00AC54E2" w:rsidRPr="006D68AC" w:rsidRDefault="00AC54E2" w:rsidP="00291D60">
            <w:pPr>
              <w:pStyle w:val="TAL"/>
            </w:pPr>
          </w:p>
        </w:tc>
        <w:tc>
          <w:tcPr>
            <w:tcW w:w="1275" w:type="pct"/>
            <w:vMerge/>
            <w:vAlign w:val="center"/>
          </w:tcPr>
          <w:p w14:paraId="7E4184AD" w14:textId="77777777" w:rsidR="00AC54E2" w:rsidRPr="006D68AC" w:rsidRDefault="00AC54E2" w:rsidP="00291D60">
            <w:pPr>
              <w:pStyle w:val="TAL"/>
            </w:pPr>
          </w:p>
        </w:tc>
        <w:tc>
          <w:tcPr>
            <w:tcW w:w="548" w:type="pct"/>
            <w:vAlign w:val="center"/>
          </w:tcPr>
          <w:p w14:paraId="328BD297" w14:textId="77777777" w:rsidR="00AC54E2" w:rsidRPr="006D68AC" w:rsidRDefault="00AC54E2" w:rsidP="00291D60">
            <w:pPr>
              <w:pStyle w:val="TAC"/>
            </w:pPr>
            <w:r w:rsidRPr="006D68AC">
              <w:t>PUT</w:t>
            </w:r>
          </w:p>
        </w:tc>
        <w:tc>
          <w:tcPr>
            <w:tcW w:w="1864" w:type="pct"/>
            <w:vAlign w:val="center"/>
          </w:tcPr>
          <w:p w14:paraId="391ABA81" w14:textId="77777777" w:rsidR="00AC54E2" w:rsidRPr="006D68AC" w:rsidRDefault="00AC54E2" w:rsidP="00291D60">
            <w:pPr>
              <w:pStyle w:val="TAL"/>
              <w:rPr>
                <w:noProof/>
                <w:lang w:eastAsia="zh-CN"/>
              </w:rPr>
            </w:pPr>
            <w:r w:rsidRPr="006D68AC">
              <w:rPr>
                <w:noProof/>
                <w:lang w:eastAsia="zh-CN"/>
              </w:rPr>
              <w:t>Request the update of an existing "</w:t>
            </w:r>
            <w:r w:rsidRPr="006D68AC">
              <w:t>Individual Management Discovery Subscription" resource.</w:t>
            </w:r>
          </w:p>
        </w:tc>
      </w:tr>
      <w:tr w:rsidR="00AC54E2" w:rsidRPr="006D68AC" w14:paraId="24B4C8A0" w14:textId="77777777" w:rsidTr="00291D60">
        <w:trPr>
          <w:jc w:val="center"/>
        </w:trPr>
        <w:tc>
          <w:tcPr>
            <w:tcW w:w="0" w:type="auto"/>
            <w:vMerge/>
            <w:vAlign w:val="center"/>
          </w:tcPr>
          <w:p w14:paraId="14762581" w14:textId="77777777" w:rsidR="00AC54E2" w:rsidRPr="006D68AC" w:rsidRDefault="00AC54E2" w:rsidP="00291D60">
            <w:pPr>
              <w:pStyle w:val="TAL"/>
            </w:pPr>
          </w:p>
        </w:tc>
        <w:tc>
          <w:tcPr>
            <w:tcW w:w="1275" w:type="pct"/>
            <w:vMerge/>
            <w:vAlign w:val="center"/>
          </w:tcPr>
          <w:p w14:paraId="13898781" w14:textId="77777777" w:rsidR="00AC54E2" w:rsidRPr="006D68AC" w:rsidRDefault="00AC54E2" w:rsidP="00291D60">
            <w:pPr>
              <w:pStyle w:val="TAL"/>
            </w:pPr>
          </w:p>
        </w:tc>
        <w:tc>
          <w:tcPr>
            <w:tcW w:w="548" w:type="pct"/>
            <w:vAlign w:val="center"/>
          </w:tcPr>
          <w:p w14:paraId="1E2017D6" w14:textId="77777777" w:rsidR="00AC54E2" w:rsidRPr="006D68AC" w:rsidRDefault="00AC54E2" w:rsidP="00291D60">
            <w:pPr>
              <w:pStyle w:val="TAC"/>
            </w:pPr>
            <w:r w:rsidRPr="006D68AC">
              <w:t>PATCH</w:t>
            </w:r>
          </w:p>
        </w:tc>
        <w:tc>
          <w:tcPr>
            <w:tcW w:w="1864" w:type="pct"/>
            <w:vAlign w:val="center"/>
          </w:tcPr>
          <w:p w14:paraId="503F3A84" w14:textId="77777777" w:rsidR="00AC54E2" w:rsidRPr="006D68AC" w:rsidRDefault="00AC54E2" w:rsidP="00291D60">
            <w:pPr>
              <w:pStyle w:val="TAL"/>
              <w:rPr>
                <w:noProof/>
                <w:lang w:eastAsia="zh-CN"/>
              </w:rPr>
            </w:pPr>
            <w:r w:rsidRPr="006D68AC">
              <w:rPr>
                <w:noProof/>
                <w:lang w:eastAsia="zh-CN"/>
              </w:rPr>
              <w:t>Request the modification of an existing "</w:t>
            </w:r>
            <w:r w:rsidRPr="006D68AC">
              <w:t>Individual Management Discovery Subscription" resource.</w:t>
            </w:r>
          </w:p>
        </w:tc>
      </w:tr>
      <w:tr w:rsidR="00AC54E2" w:rsidRPr="006D68AC" w14:paraId="6ABBE3AB" w14:textId="77777777" w:rsidTr="00291D60">
        <w:trPr>
          <w:jc w:val="center"/>
        </w:trPr>
        <w:tc>
          <w:tcPr>
            <w:tcW w:w="0" w:type="auto"/>
            <w:vMerge/>
            <w:vAlign w:val="center"/>
          </w:tcPr>
          <w:p w14:paraId="46816077" w14:textId="77777777" w:rsidR="00AC54E2" w:rsidRPr="006D68AC" w:rsidRDefault="00AC54E2" w:rsidP="00291D60">
            <w:pPr>
              <w:pStyle w:val="TAL"/>
            </w:pPr>
          </w:p>
        </w:tc>
        <w:tc>
          <w:tcPr>
            <w:tcW w:w="1275" w:type="pct"/>
            <w:vMerge/>
            <w:vAlign w:val="center"/>
          </w:tcPr>
          <w:p w14:paraId="6C5E93DD" w14:textId="77777777" w:rsidR="00AC54E2" w:rsidRPr="006D68AC" w:rsidRDefault="00AC54E2" w:rsidP="00291D60">
            <w:pPr>
              <w:pStyle w:val="TAL"/>
            </w:pPr>
          </w:p>
        </w:tc>
        <w:tc>
          <w:tcPr>
            <w:tcW w:w="548" w:type="pct"/>
            <w:vAlign w:val="center"/>
          </w:tcPr>
          <w:p w14:paraId="035B6EF0" w14:textId="77777777" w:rsidR="00AC54E2" w:rsidRPr="006D68AC" w:rsidRDefault="00AC54E2" w:rsidP="00291D60">
            <w:pPr>
              <w:pStyle w:val="TAC"/>
            </w:pPr>
            <w:r w:rsidRPr="006D68AC">
              <w:t>DELETE</w:t>
            </w:r>
          </w:p>
        </w:tc>
        <w:tc>
          <w:tcPr>
            <w:tcW w:w="1864" w:type="pct"/>
            <w:vAlign w:val="center"/>
          </w:tcPr>
          <w:p w14:paraId="65BBA528" w14:textId="77777777" w:rsidR="00AC54E2" w:rsidRPr="006D68AC" w:rsidRDefault="00AC54E2" w:rsidP="00291D60">
            <w:pPr>
              <w:pStyle w:val="TAL"/>
              <w:rPr>
                <w:noProof/>
                <w:lang w:eastAsia="zh-CN"/>
              </w:rPr>
            </w:pPr>
            <w:r w:rsidRPr="006D68AC">
              <w:rPr>
                <w:noProof/>
                <w:lang w:eastAsia="zh-CN"/>
              </w:rPr>
              <w:t>Request the deletion of an existing "</w:t>
            </w:r>
            <w:r w:rsidRPr="006D68AC">
              <w:t>Individual Management Discovery Subscription" resource.</w:t>
            </w:r>
          </w:p>
        </w:tc>
      </w:tr>
    </w:tbl>
    <w:p w14:paraId="451A05CA" w14:textId="77777777" w:rsidR="00AC54E2" w:rsidRPr="006D68AC" w:rsidRDefault="00AC54E2" w:rsidP="00AC54E2">
      <w:pPr>
        <w:rPr>
          <w:lang w:val="en-US"/>
        </w:rPr>
      </w:pPr>
    </w:p>
    <w:p w14:paraId="76E62EA6" w14:textId="77777777" w:rsidR="004B0AE5" w:rsidRPr="006D68AC" w:rsidRDefault="004B0AE5" w:rsidP="004B0AE5">
      <w:pPr>
        <w:pStyle w:val="Heading4"/>
      </w:pPr>
      <w:bookmarkStart w:id="4918" w:name="_Toc157434772"/>
      <w:bookmarkStart w:id="4919" w:name="_Toc157436487"/>
      <w:bookmarkStart w:id="4920" w:name="_Toc157440327"/>
      <w:bookmarkStart w:id="4921" w:name="_Toc160649999"/>
      <w:bookmarkStart w:id="4922" w:name="_Toc164928282"/>
      <w:bookmarkStart w:id="4923" w:name="_Toc168550141"/>
      <w:bookmarkStart w:id="4924" w:name="_Toc170118212"/>
      <w:bookmarkStart w:id="4925" w:name="_Toc209470294"/>
      <w:bookmarkStart w:id="4926" w:name="_Toc212114955"/>
      <w:bookmarkStart w:id="4927" w:name="_Toc216293560"/>
      <w:r w:rsidRPr="006D68AC">
        <w:rPr>
          <w:noProof/>
          <w:lang w:eastAsia="zh-CN"/>
        </w:rPr>
        <w:t>6.5.3.2</w:t>
      </w:r>
      <w:r w:rsidRPr="006D68AC">
        <w:tab/>
        <w:t>Resource: Management Discovery Subscription</w:t>
      </w:r>
      <w:bookmarkEnd w:id="4918"/>
      <w:bookmarkEnd w:id="4919"/>
      <w:bookmarkEnd w:id="4920"/>
      <w:bookmarkEnd w:id="4921"/>
      <w:bookmarkEnd w:id="4922"/>
      <w:bookmarkEnd w:id="4923"/>
      <w:bookmarkEnd w:id="4924"/>
      <w:bookmarkEnd w:id="4925"/>
      <w:bookmarkEnd w:id="4926"/>
      <w:bookmarkEnd w:id="4927"/>
    </w:p>
    <w:p w14:paraId="77987E74" w14:textId="77777777" w:rsidR="004B0AE5" w:rsidRPr="006D68AC" w:rsidRDefault="004B0AE5" w:rsidP="004B0AE5">
      <w:pPr>
        <w:pStyle w:val="Heading5"/>
      </w:pPr>
      <w:bookmarkStart w:id="4928" w:name="_Toc157434773"/>
      <w:bookmarkStart w:id="4929" w:name="_Toc157436488"/>
      <w:bookmarkStart w:id="4930" w:name="_Toc157440328"/>
      <w:bookmarkStart w:id="4931" w:name="_Toc160650000"/>
      <w:bookmarkStart w:id="4932" w:name="_Toc164928283"/>
      <w:bookmarkStart w:id="4933" w:name="_Toc168550142"/>
      <w:bookmarkStart w:id="4934" w:name="_Toc170118213"/>
      <w:bookmarkStart w:id="4935" w:name="_Toc209470295"/>
      <w:bookmarkStart w:id="4936" w:name="_Toc212114956"/>
      <w:bookmarkStart w:id="4937" w:name="_Toc216293561"/>
      <w:r w:rsidRPr="006D68AC">
        <w:rPr>
          <w:noProof/>
          <w:lang w:eastAsia="zh-CN"/>
        </w:rPr>
        <w:t>6.5.3.2</w:t>
      </w:r>
      <w:r w:rsidRPr="006D68AC">
        <w:t>.1</w:t>
      </w:r>
      <w:r w:rsidRPr="006D68AC">
        <w:tab/>
        <w:t>Description</w:t>
      </w:r>
      <w:bookmarkEnd w:id="4928"/>
      <w:bookmarkEnd w:id="4929"/>
      <w:bookmarkEnd w:id="4930"/>
      <w:bookmarkEnd w:id="4931"/>
      <w:bookmarkEnd w:id="4932"/>
      <w:bookmarkEnd w:id="4933"/>
      <w:bookmarkEnd w:id="4934"/>
      <w:bookmarkEnd w:id="4935"/>
      <w:bookmarkEnd w:id="4936"/>
      <w:bookmarkEnd w:id="4937"/>
    </w:p>
    <w:p w14:paraId="3038146A" w14:textId="77777777" w:rsidR="004B0AE5" w:rsidRPr="006D68AC" w:rsidRDefault="004B0AE5" w:rsidP="004B0AE5">
      <w:r w:rsidRPr="006D68AC">
        <w:t>This resource represents the collection of Management Discovery Subscription managed by the NSCE Server.</w:t>
      </w:r>
    </w:p>
    <w:p w14:paraId="7273EC1D" w14:textId="77777777" w:rsidR="004B0AE5" w:rsidRPr="006D68AC" w:rsidRDefault="004B0AE5" w:rsidP="004B0AE5">
      <w:pPr>
        <w:pStyle w:val="Heading5"/>
      </w:pPr>
      <w:bookmarkStart w:id="4938" w:name="_Toc157434774"/>
      <w:bookmarkStart w:id="4939" w:name="_Toc157436489"/>
      <w:bookmarkStart w:id="4940" w:name="_Toc157440329"/>
      <w:bookmarkStart w:id="4941" w:name="_Toc160650001"/>
      <w:bookmarkStart w:id="4942" w:name="_Toc164928284"/>
      <w:bookmarkStart w:id="4943" w:name="_Toc168550143"/>
      <w:bookmarkStart w:id="4944" w:name="_Toc170118214"/>
      <w:bookmarkStart w:id="4945" w:name="_Toc209470296"/>
      <w:bookmarkStart w:id="4946" w:name="_Toc212114957"/>
      <w:bookmarkStart w:id="4947" w:name="_Toc216293562"/>
      <w:r w:rsidRPr="006D68AC">
        <w:rPr>
          <w:noProof/>
          <w:lang w:eastAsia="zh-CN"/>
        </w:rPr>
        <w:t>6.5.3.2</w:t>
      </w:r>
      <w:r w:rsidRPr="006D68AC">
        <w:t>.2</w:t>
      </w:r>
      <w:r w:rsidRPr="006D68AC">
        <w:tab/>
        <w:t>Resource Definition</w:t>
      </w:r>
      <w:bookmarkEnd w:id="4938"/>
      <w:bookmarkEnd w:id="4939"/>
      <w:bookmarkEnd w:id="4940"/>
      <w:bookmarkEnd w:id="4941"/>
      <w:bookmarkEnd w:id="4942"/>
      <w:bookmarkEnd w:id="4943"/>
      <w:bookmarkEnd w:id="4944"/>
      <w:bookmarkEnd w:id="4945"/>
      <w:bookmarkEnd w:id="4946"/>
      <w:bookmarkEnd w:id="4947"/>
    </w:p>
    <w:p w14:paraId="64360AEC" w14:textId="77777777" w:rsidR="004B0AE5" w:rsidRPr="006D68AC" w:rsidRDefault="004B0AE5" w:rsidP="004B0AE5">
      <w:pPr>
        <w:rPr>
          <w:lang w:val="en-US"/>
        </w:rPr>
      </w:pPr>
      <w:r w:rsidRPr="006D68AC">
        <w:rPr>
          <w:lang w:val="en-US"/>
        </w:rPr>
        <w:t xml:space="preserve">Resource URI: </w:t>
      </w:r>
      <w:r w:rsidRPr="006D68AC">
        <w:rPr>
          <w:b/>
          <w:noProof/>
          <w:lang w:val="en-US"/>
        </w:rPr>
        <w:t>{apiRoot}/nsce-msd/&lt;apiVersion&gt;/subscriptions</w:t>
      </w:r>
    </w:p>
    <w:p w14:paraId="084DD947" w14:textId="77777777" w:rsidR="004B0AE5" w:rsidRPr="006D68AC" w:rsidRDefault="004B0AE5" w:rsidP="00DD3CB4">
      <w:pPr>
        <w:rPr>
          <w:rFonts w:ascii="Arial" w:hAnsi="Arial" w:cs="Arial"/>
        </w:rPr>
      </w:pPr>
      <w:r w:rsidRPr="00DD3CB4">
        <w:t>This resource shall support the resource URI variables defined in table 6.5.3.2.2-1.</w:t>
      </w:r>
    </w:p>
    <w:p w14:paraId="2D952E98" w14:textId="77777777" w:rsidR="004B0AE5" w:rsidRPr="006D68AC" w:rsidRDefault="004B0AE5" w:rsidP="004B0AE5">
      <w:pPr>
        <w:pStyle w:val="TH"/>
        <w:rPr>
          <w:rFonts w:cs="Arial"/>
        </w:rPr>
      </w:pPr>
      <w:r w:rsidRPr="006D68AC">
        <w:t>Table </w:t>
      </w:r>
      <w:r w:rsidRPr="006D68AC">
        <w:rPr>
          <w:noProof/>
          <w:lang w:eastAsia="zh-CN"/>
        </w:rPr>
        <w:t>6.5.3.2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4C874A8B" w14:textId="77777777" w:rsidTr="00F8442F">
        <w:trPr>
          <w:jc w:val="center"/>
        </w:trPr>
        <w:tc>
          <w:tcPr>
            <w:tcW w:w="687" w:type="pct"/>
            <w:shd w:val="clear" w:color="000000" w:fill="C0C0C0"/>
            <w:vAlign w:val="center"/>
            <w:hideMark/>
          </w:tcPr>
          <w:p w14:paraId="4F2940BB" w14:textId="77777777" w:rsidR="004B0AE5" w:rsidRPr="006D68AC" w:rsidRDefault="004B0AE5" w:rsidP="00F8442F">
            <w:pPr>
              <w:pStyle w:val="TAH"/>
            </w:pPr>
            <w:r w:rsidRPr="006D68AC">
              <w:t>Name</w:t>
            </w:r>
          </w:p>
        </w:tc>
        <w:tc>
          <w:tcPr>
            <w:tcW w:w="1039" w:type="pct"/>
            <w:shd w:val="clear" w:color="000000" w:fill="C0C0C0"/>
            <w:vAlign w:val="center"/>
          </w:tcPr>
          <w:p w14:paraId="7CA512A8" w14:textId="77777777" w:rsidR="004B0AE5" w:rsidRPr="006D68AC" w:rsidRDefault="004B0AE5" w:rsidP="00F8442F">
            <w:pPr>
              <w:pStyle w:val="TAH"/>
            </w:pPr>
            <w:r w:rsidRPr="006D68AC">
              <w:t>Data type</w:t>
            </w:r>
          </w:p>
        </w:tc>
        <w:tc>
          <w:tcPr>
            <w:tcW w:w="3274" w:type="pct"/>
            <w:shd w:val="clear" w:color="000000" w:fill="C0C0C0"/>
            <w:vAlign w:val="center"/>
            <w:hideMark/>
          </w:tcPr>
          <w:p w14:paraId="63C9B73B" w14:textId="77777777" w:rsidR="004B0AE5" w:rsidRPr="006D68AC" w:rsidRDefault="004B0AE5" w:rsidP="00F8442F">
            <w:pPr>
              <w:pStyle w:val="TAH"/>
            </w:pPr>
            <w:r w:rsidRPr="006D68AC">
              <w:t>Definition</w:t>
            </w:r>
          </w:p>
        </w:tc>
      </w:tr>
      <w:tr w:rsidR="004B0AE5" w:rsidRPr="006D68AC" w14:paraId="2F165ECB" w14:textId="77777777" w:rsidTr="00F8442F">
        <w:trPr>
          <w:jc w:val="center"/>
        </w:trPr>
        <w:tc>
          <w:tcPr>
            <w:tcW w:w="687" w:type="pct"/>
            <w:vAlign w:val="center"/>
            <w:hideMark/>
          </w:tcPr>
          <w:p w14:paraId="7D4396DA" w14:textId="77777777" w:rsidR="004B0AE5" w:rsidRPr="006D68AC" w:rsidRDefault="004B0AE5" w:rsidP="00F8442F">
            <w:pPr>
              <w:pStyle w:val="TAL"/>
            </w:pPr>
            <w:r w:rsidRPr="006D68AC">
              <w:t>apiRoot</w:t>
            </w:r>
          </w:p>
        </w:tc>
        <w:tc>
          <w:tcPr>
            <w:tcW w:w="1039" w:type="pct"/>
            <w:vAlign w:val="center"/>
          </w:tcPr>
          <w:p w14:paraId="24FF19AA" w14:textId="77777777" w:rsidR="004B0AE5" w:rsidRPr="006D68AC" w:rsidRDefault="004B0AE5" w:rsidP="00F8442F">
            <w:pPr>
              <w:pStyle w:val="TAL"/>
            </w:pPr>
            <w:r w:rsidRPr="006D68AC">
              <w:t>string</w:t>
            </w:r>
          </w:p>
        </w:tc>
        <w:tc>
          <w:tcPr>
            <w:tcW w:w="3274" w:type="pct"/>
            <w:vAlign w:val="center"/>
            <w:hideMark/>
          </w:tcPr>
          <w:p w14:paraId="69885AF5" w14:textId="77777777" w:rsidR="004B0AE5" w:rsidRPr="006D68AC" w:rsidRDefault="004B0AE5" w:rsidP="00F8442F">
            <w:pPr>
              <w:pStyle w:val="TAL"/>
            </w:pPr>
            <w:r w:rsidRPr="006D68AC">
              <w:t>See clause </w:t>
            </w:r>
            <w:r w:rsidRPr="006D68AC">
              <w:rPr>
                <w:noProof/>
                <w:lang w:eastAsia="zh-CN"/>
              </w:rPr>
              <w:t>6.5</w:t>
            </w:r>
            <w:r w:rsidRPr="006D68AC">
              <w:t>.1.</w:t>
            </w:r>
          </w:p>
        </w:tc>
      </w:tr>
    </w:tbl>
    <w:p w14:paraId="083F59E8" w14:textId="77777777" w:rsidR="004B0AE5" w:rsidRPr="006D68AC" w:rsidRDefault="004B0AE5" w:rsidP="004B0AE5"/>
    <w:p w14:paraId="0168C9B0" w14:textId="77777777" w:rsidR="004B0AE5" w:rsidRPr="006D68AC" w:rsidRDefault="004B0AE5" w:rsidP="004B0AE5">
      <w:pPr>
        <w:pStyle w:val="Heading5"/>
      </w:pPr>
      <w:bookmarkStart w:id="4948" w:name="_Toc157434775"/>
      <w:bookmarkStart w:id="4949" w:name="_Toc157436490"/>
      <w:bookmarkStart w:id="4950" w:name="_Toc157440330"/>
      <w:bookmarkStart w:id="4951" w:name="_Toc160650002"/>
      <w:bookmarkStart w:id="4952" w:name="_Toc164928285"/>
      <w:bookmarkStart w:id="4953" w:name="_Toc168550144"/>
      <w:bookmarkStart w:id="4954" w:name="_Toc170118215"/>
      <w:bookmarkStart w:id="4955" w:name="_Toc209470297"/>
      <w:bookmarkStart w:id="4956" w:name="_Toc212114958"/>
      <w:bookmarkStart w:id="4957" w:name="_Toc216293563"/>
      <w:r w:rsidRPr="006D68AC">
        <w:rPr>
          <w:noProof/>
          <w:lang w:eastAsia="zh-CN"/>
        </w:rPr>
        <w:t>6.5.3.2</w:t>
      </w:r>
      <w:r w:rsidRPr="006D68AC">
        <w:t>.3</w:t>
      </w:r>
      <w:r w:rsidRPr="006D68AC">
        <w:tab/>
        <w:t>Resource Standard Methods</w:t>
      </w:r>
      <w:bookmarkEnd w:id="4948"/>
      <w:bookmarkEnd w:id="4949"/>
      <w:bookmarkEnd w:id="4950"/>
      <w:bookmarkEnd w:id="4951"/>
      <w:bookmarkEnd w:id="4952"/>
      <w:bookmarkEnd w:id="4953"/>
      <w:bookmarkEnd w:id="4954"/>
      <w:bookmarkEnd w:id="4955"/>
      <w:bookmarkEnd w:id="4956"/>
      <w:bookmarkEnd w:id="4957"/>
    </w:p>
    <w:p w14:paraId="2C0E2574" w14:textId="77777777" w:rsidR="004B0AE5" w:rsidRPr="006D68AC" w:rsidRDefault="004B0AE5" w:rsidP="007E7218">
      <w:pPr>
        <w:pStyle w:val="H6"/>
      </w:pPr>
      <w:bookmarkStart w:id="4958" w:name="_Toc157434776"/>
      <w:bookmarkStart w:id="4959" w:name="_Toc157436491"/>
      <w:bookmarkStart w:id="4960" w:name="_Toc157440331"/>
      <w:bookmarkStart w:id="4961" w:name="_Toc160650003"/>
      <w:bookmarkStart w:id="4962" w:name="_Toc164928286"/>
      <w:bookmarkStart w:id="4963" w:name="_Toc168550145"/>
      <w:bookmarkStart w:id="4964" w:name="_Toc170118216"/>
      <w:bookmarkStart w:id="4965" w:name="_Toc209470298"/>
      <w:bookmarkStart w:id="4966" w:name="_Toc212114959"/>
      <w:r w:rsidRPr="006D68AC">
        <w:t>6.5.3.2.3.2</w:t>
      </w:r>
      <w:r w:rsidRPr="006D68AC">
        <w:tab/>
        <w:t>POST</w:t>
      </w:r>
      <w:bookmarkEnd w:id="4958"/>
      <w:bookmarkEnd w:id="4959"/>
      <w:bookmarkEnd w:id="4960"/>
      <w:bookmarkEnd w:id="4961"/>
      <w:bookmarkEnd w:id="4962"/>
      <w:bookmarkEnd w:id="4963"/>
      <w:bookmarkEnd w:id="4964"/>
      <w:bookmarkEnd w:id="4965"/>
      <w:bookmarkEnd w:id="4966"/>
    </w:p>
    <w:p w14:paraId="35BF95AE" w14:textId="77777777" w:rsidR="004B0AE5" w:rsidRPr="006D68AC" w:rsidRDefault="004B0AE5" w:rsidP="004B0AE5">
      <w:pPr>
        <w:rPr>
          <w:noProof/>
          <w:lang w:eastAsia="zh-CN"/>
        </w:rPr>
      </w:pPr>
      <w:r w:rsidRPr="006D68AC">
        <w:rPr>
          <w:noProof/>
          <w:lang w:eastAsia="zh-CN"/>
        </w:rPr>
        <w:t xml:space="preserve">The HTTP POST method allows a service consumer to request the creation of a </w:t>
      </w:r>
      <w:r w:rsidRPr="006D68AC">
        <w:t>Management Discovery Subscription</w:t>
      </w:r>
      <w:r w:rsidRPr="006D68AC">
        <w:rPr>
          <w:rFonts w:eastAsia="DengXian"/>
        </w:rPr>
        <w:t xml:space="preserve"> </w:t>
      </w:r>
      <w:r w:rsidRPr="006D68AC">
        <w:t>at</w:t>
      </w:r>
      <w:r w:rsidRPr="006D68AC">
        <w:rPr>
          <w:noProof/>
          <w:lang w:eastAsia="zh-CN"/>
        </w:rPr>
        <w:t xml:space="preserve"> the </w:t>
      </w:r>
      <w:r w:rsidRPr="006D68AC">
        <w:t>NSCE</w:t>
      </w:r>
      <w:r w:rsidRPr="006D68AC">
        <w:rPr>
          <w:noProof/>
          <w:lang w:eastAsia="zh-CN"/>
        </w:rPr>
        <w:t xml:space="preserve"> Server.</w:t>
      </w:r>
    </w:p>
    <w:p w14:paraId="11DDFE95" w14:textId="77777777" w:rsidR="004B0AE5" w:rsidRPr="006D68AC" w:rsidRDefault="004B0AE5" w:rsidP="004B0AE5">
      <w:r w:rsidRPr="006D68AC">
        <w:t>This method shall support the URI query parameters specified in table </w:t>
      </w:r>
      <w:r w:rsidRPr="006D68AC">
        <w:rPr>
          <w:noProof/>
          <w:lang w:eastAsia="zh-CN"/>
        </w:rPr>
        <w:t>6.5.3.2</w:t>
      </w:r>
      <w:r w:rsidRPr="006D68AC">
        <w:t>.3.2-1.</w:t>
      </w:r>
    </w:p>
    <w:p w14:paraId="0C7C4524" w14:textId="77777777" w:rsidR="004B0AE5" w:rsidRPr="006D68AC" w:rsidRDefault="004B0AE5" w:rsidP="004B0AE5">
      <w:pPr>
        <w:pStyle w:val="TH"/>
        <w:rPr>
          <w:rFonts w:cs="Arial"/>
        </w:rPr>
      </w:pPr>
      <w:r w:rsidRPr="006D68AC">
        <w:t>Table </w:t>
      </w:r>
      <w:r w:rsidRPr="006D68AC">
        <w:rPr>
          <w:noProof/>
          <w:lang w:eastAsia="zh-CN"/>
        </w:rPr>
        <w:t>6.5.3.2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6D68AC"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9492CEE"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774D70B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70E9F68B"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5AA41912"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462BB00" w14:textId="77777777" w:rsidR="004B0AE5" w:rsidRPr="006D68AC" w:rsidRDefault="004B0AE5" w:rsidP="00F8442F">
            <w:pPr>
              <w:pStyle w:val="TAH"/>
            </w:pPr>
            <w:r w:rsidRPr="006D68AC">
              <w:t>Applicability</w:t>
            </w:r>
          </w:p>
        </w:tc>
      </w:tr>
      <w:tr w:rsidR="004B0AE5" w:rsidRPr="006D68AC" w14:paraId="2E101949" w14:textId="77777777" w:rsidTr="00F8442F">
        <w:trPr>
          <w:jc w:val="center"/>
        </w:trPr>
        <w:tc>
          <w:tcPr>
            <w:tcW w:w="825" w:type="pct"/>
            <w:tcBorders>
              <w:top w:val="single" w:sz="6" w:space="0" w:color="auto"/>
            </w:tcBorders>
            <w:vAlign w:val="center"/>
          </w:tcPr>
          <w:p w14:paraId="16DA55A5"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51144FD7" w14:textId="77777777" w:rsidR="004B0AE5" w:rsidRPr="006D68AC" w:rsidRDefault="004B0AE5" w:rsidP="00F8442F">
            <w:pPr>
              <w:pStyle w:val="TAL"/>
            </w:pPr>
          </w:p>
        </w:tc>
        <w:tc>
          <w:tcPr>
            <w:tcW w:w="215" w:type="pct"/>
            <w:tcBorders>
              <w:top w:val="single" w:sz="6" w:space="0" w:color="auto"/>
            </w:tcBorders>
            <w:vAlign w:val="center"/>
          </w:tcPr>
          <w:p w14:paraId="1347CE17" w14:textId="77777777" w:rsidR="004B0AE5" w:rsidRPr="006D68AC" w:rsidRDefault="004B0AE5" w:rsidP="00F8442F">
            <w:pPr>
              <w:pStyle w:val="TAC"/>
            </w:pPr>
          </w:p>
        </w:tc>
        <w:tc>
          <w:tcPr>
            <w:tcW w:w="580" w:type="pct"/>
            <w:tcBorders>
              <w:top w:val="single" w:sz="6" w:space="0" w:color="auto"/>
            </w:tcBorders>
            <w:vAlign w:val="center"/>
          </w:tcPr>
          <w:p w14:paraId="44B9F9CF" w14:textId="77777777" w:rsidR="004B0AE5" w:rsidRPr="006D68AC" w:rsidRDefault="004B0AE5" w:rsidP="00F8442F">
            <w:pPr>
              <w:pStyle w:val="TAC"/>
            </w:pPr>
          </w:p>
        </w:tc>
        <w:tc>
          <w:tcPr>
            <w:tcW w:w="1852" w:type="pct"/>
            <w:tcBorders>
              <w:top w:val="single" w:sz="6" w:space="0" w:color="auto"/>
            </w:tcBorders>
            <w:vAlign w:val="center"/>
          </w:tcPr>
          <w:p w14:paraId="2DB14F8B" w14:textId="77777777" w:rsidR="004B0AE5" w:rsidRPr="006D68AC" w:rsidRDefault="004B0AE5" w:rsidP="00F8442F">
            <w:pPr>
              <w:pStyle w:val="TAL"/>
            </w:pPr>
          </w:p>
        </w:tc>
        <w:tc>
          <w:tcPr>
            <w:tcW w:w="796" w:type="pct"/>
            <w:tcBorders>
              <w:top w:val="single" w:sz="6" w:space="0" w:color="auto"/>
            </w:tcBorders>
            <w:vAlign w:val="center"/>
          </w:tcPr>
          <w:p w14:paraId="06455D11" w14:textId="77777777" w:rsidR="004B0AE5" w:rsidRPr="006D68AC" w:rsidRDefault="004B0AE5" w:rsidP="00F8442F">
            <w:pPr>
              <w:pStyle w:val="TAL"/>
            </w:pPr>
          </w:p>
        </w:tc>
      </w:tr>
    </w:tbl>
    <w:p w14:paraId="3AA6E3A1" w14:textId="77777777" w:rsidR="004B0AE5" w:rsidRPr="006D68AC" w:rsidRDefault="004B0AE5" w:rsidP="004B0AE5"/>
    <w:p w14:paraId="2F7776B9" w14:textId="77777777" w:rsidR="004B0AE5" w:rsidRPr="006D68AC" w:rsidRDefault="004B0AE5" w:rsidP="004B0AE5">
      <w:r w:rsidRPr="006D68AC">
        <w:t>This method shall support the request data structures specified in table </w:t>
      </w:r>
      <w:r w:rsidRPr="006D68AC">
        <w:rPr>
          <w:noProof/>
          <w:lang w:eastAsia="zh-CN"/>
        </w:rPr>
        <w:t>6.5.3.2</w:t>
      </w:r>
      <w:r w:rsidRPr="006D68AC">
        <w:t>.3.2-2 and the response data structures and response codes specified in table </w:t>
      </w:r>
      <w:r w:rsidRPr="006D68AC">
        <w:rPr>
          <w:noProof/>
          <w:lang w:eastAsia="zh-CN"/>
        </w:rPr>
        <w:t>6.5.3.2</w:t>
      </w:r>
      <w:r w:rsidRPr="006D68AC">
        <w:t>.3.2-3.</w:t>
      </w:r>
    </w:p>
    <w:p w14:paraId="15126BE1" w14:textId="77777777" w:rsidR="004B0AE5" w:rsidRPr="006D68AC" w:rsidRDefault="004B0AE5" w:rsidP="004B0AE5">
      <w:pPr>
        <w:pStyle w:val="TH"/>
      </w:pPr>
      <w:r w:rsidRPr="006D68AC">
        <w:t>Table </w:t>
      </w:r>
      <w:r w:rsidRPr="006D68AC">
        <w:rPr>
          <w:noProof/>
          <w:lang w:eastAsia="zh-CN"/>
        </w:rPr>
        <w:t>6.5.3.2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59BEA0D7"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012D32D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3E046109" w14:textId="77777777" w:rsidR="004B0AE5" w:rsidRPr="006D68AC" w:rsidRDefault="004B0AE5" w:rsidP="00F8442F">
            <w:pPr>
              <w:pStyle w:val="TAH"/>
            </w:pPr>
            <w:r w:rsidRPr="006D68AC">
              <w:t>Description</w:t>
            </w:r>
          </w:p>
        </w:tc>
      </w:tr>
      <w:tr w:rsidR="004B0AE5" w:rsidRPr="006D68AC" w14:paraId="1AEEA6AA" w14:textId="77777777" w:rsidTr="00F8442F">
        <w:trPr>
          <w:jc w:val="center"/>
        </w:trPr>
        <w:tc>
          <w:tcPr>
            <w:tcW w:w="2119" w:type="dxa"/>
            <w:tcBorders>
              <w:top w:val="single" w:sz="6" w:space="0" w:color="auto"/>
            </w:tcBorders>
            <w:vAlign w:val="center"/>
          </w:tcPr>
          <w:p w14:paraId="551E1339"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7DD457E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563D5631"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0A2079D5" w14:textId="77777777" w:rsidR="004B0AE5" w:rsidRPr="006D68AC" w:rsidRDefault="004B0AE5" w:rsidP="00F8442F">
            <w:pPr>
              <w:pStyle w:val="TAL"/>
            </w:pPr>
            <w:r w:rsidRPr="006D68AC">
              <w:t>Represents the parameters to request the creation of a Management Discovery Subscription resource.</w:t>
            </w:r>
          </w:p>
        </w:tc>
      </w:tr>
    </w:tbl>
    <w:p w14:paraId="507C89C5" w14:textId="77777777" w:rsidR="004B0AE5" w:rsidRPr="006D68AC" w:rsidRDefault="004B0AE5" w:rsidP="004B0AE5"/>
    <w:p w14:paraId="54BE2561" w14:textId="77777777" w:rsidR="004B0AE5" w:rsidRPr="006D68AC" w:rsidRDefault="004B0AE5" w:rsidP="004B0AE5">
      <w:pPr>
        <w:pStyle w:val="TH"/>
      </w:pPr>
      <w:r w:rsidRPr="006D68AC">
        <w:t>Table </w:t>
      </w:r>
      <w:r w:rsidRPr="006D68AC">
        <w:rPr>
          <w:noProof/>
          <w:lang w:eastAsia="zh-CN"/>
        </w:rPr>
        <w:t>6.5.3.2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D68AC"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B2B4B1D" w14:textId="77777777" w:rsidR="004B0AE5" w:rsidRPr="006D68AC" w:rsidRDefault="004B0AE5" w:rsidP="00F8442F">
            <w:pPr>
              <w:pStyle w:val="TAH"/>
            </w:pPr>
            <w:r w:rsidRPr="006D68AC">
              <w:t>P</w:t>
            </w:r>
          </w:p>
        </w:tc>
        <w:tc>
          <w:tcPr>
            <w:tcW w:w="590" w:type="pct"/>
            <w:tcBorders>
              <w:bottom w:val="single" w:sz="6" w:space="0" w:color="auto"/>
            </w:tcBorders>
            <w:shd w:val="clear" w:color="auto" w:fill="C0C0C0"/>
            <w:vAlign w:val="center"/>
          </w:tcPr>
          <w:p w14:paraId="16ED4445" w14:textId="77777777" w:rsidR="004B0AE5" w:rsidRPr="006D68AC" w:rsidRDefault="004B0AE5" w:rsidP="00F8442F">
            <w:pPr>
              <w:pStyle w:val="TAH"/>
            </w:pPr>
            <w:r w:rsidRPr="006D68AC">
              <w:t>Cardinality</w:t>
            </w:r>
          </w:p>
        </w:tc>
        <w:tc>
          <w:tcPr>
            <w:tcW w:w="736" w:type="pct"/>
            <w:tcBorders>
              <w:bottom w:val="single" w:sz="6" w:space="0" w:color="auto"/>
            </w:tcBorders>
            <w:shd w:val="clear" w:color="auto" w:fill="C0C0C0"/>
            <w:vAlign w:val="center"/>
          </w:tcPr>
          <w:p w14:paraId="2760CF67" w14:textId="77777777" w:rsidR="004B0AE5" w:rsidRPr="006D68AC" w:rsidRDefault="004B0AE5" w:rsidP="00F8442F">
            <w:pPr>
              <w:pStyle w:val="TAH"/>
            </w:pPr>
            <w:r w:rsidRPr="006D68AC">
              <w:t>Response</w:t>
            </w:r>
          </w:p>
          <w:p w14:paraId="48016F12"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7A0ED868" w14:textId="77777777" w:rsidR="004B0AE5" w:rsidRPr="006D68AC" w:rsidRDefault="004B0AE5" w:rsidP="00F8442F">
            <w:pPr>
              <w:pStyle w:val="TAH"/>
            </w:pPr>
            <w:r w:rsidRPr="006D68AC">
              <w:t>Description</w:t>
            </w:r>
          </w:p>
        </w:tc>
      </w:tr>
      <w:tr w:rsidR="004B0AE5" w:rsidRPr="006D68AC" w14:paraId="096ACDA5" w14:textId="77777777" w:rsidTr="00F8442F">
        <w:trPr>
          <w:jc w:val="center"/>
        </w:trPr>
        <w:tc>
          <w:tcPr>
            <w:tcW w:w="880" w:type="pct"/>
            <w:tcBorders>
              <w:top w:val="single" w:sz="6" w:space="0" w:color="auto"/>
            </w:tcBorders>
            <w:vAlign w:val="center"/>
          </w:tcPr>
          <w:p w14:paraId="25371547"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D381D82" w14:textId="77777777" w:rsidR="004B0AE5" w:rsidRPr="006D68AC" w:rsidRDefault="004B0AE5" w:rsidP="00F8442F">
            <w:pPr>
              <w:pStyle w:val="TAC"/>
            </w:pPr>
            <w:r w:rsidRPr="006D68AC">
              <w:t>M</w:t>
            </w:r>
          </w:p>
        </w:tc>
        <w:tc>
          <w:tcPr>
            <w:tcW w:w="590" w:type="pct"/>
            <w:tcBorders>
              <w:top w:val="single" w:sz="6" w:space="0" w:color="auto"/>
            </w:tcBorders>
            <w:vAlign w:val="center"/>
          </w:tcPr>
          <w:p w14:paraId="7CD0E076" w14:textId="77777777" w:rsidR="004B0AE5" w:rsidRPr="006D68AC" w:rsidRDefault="004B0AE5" w:rsidP="00F8442F">
            <w:pPr>
              <w:pStyle w:val="TAC"/>
            </w:pPr>
            <w:r w:rsidRPr="006D68AC">
              <w:t>1</w:t>
            </w:r>
          </w:p>
        </w:tc>
        <w:tc>
          <w:tcPr>
            <w:tcW w:w="736" w:type="pct"/>
            <w:tcBorders>
              <w:top w:val="single" w:sz="6" w:space="0" w:color="auto"/>
            </w:tcBorders>
            <w:vAlign w:val="center"/>
          </w:tcPr>
          <w:p w14:paraId="743FFFB5" w14:textId="77777777" w:rsidR="004B0AE5" w:rsidRPr="006D68AC" w:rsidRDefault="004B0AE5" w:rsidP="00F8442F">
            <w:pPr>
              <w:pStyle w:val="TAL"/>
            </w:pPr>
            <w:r w:rsidRPr="006D68AC">
              <w:t>201 Created</w:t>
            </w:r>
          </w:p>
        </w:tc>
        <w:tc>
          <w:tcPr>
            <w:tcW w:w="2573" w:type="pct"/>
            <w:tcBorders>
              <w:top w:val="single" w:sz="6" w:space="0" w:color="auto"/>
            </w:tcBorders>
            <w:vAlign w:val="center"/>
          </w:tcPr>
          <w:p w14:paraId="5641B1B9" w14:textId="77777777" w:rsidR="004B0AE5" w:rsidRPr="006D68AC" w:rsidRDefault="004B0AE5" w:rsidP="00F8442F">
            <w:pPr>
              <w:pStyle w:val="TAL"/>
            </w:pPr>
            <w:r w:rsidRPr="006D68AC">
              <w:t>Successful case. The Management Discovery Subscription is successfully created and a representation of the created "Individual Management Discovery Subscription" resource shall be returned.</w:t>
            </w:r>
          </w:p>
          <w:p w14:paraId="314BE07F" w14:textId="77777777" w:rsidR="004B0AE5" w:rsidRPr="006D68AC" w:rsidRDefault="004B0AE5" w:rsidP="00F8442F">
            <w:pPr>
              <w:pStyle w:val="TAL"/>
            </w:pPr>
          </w:p>
          <w:p w14:paraId="46F03D41" w14:textId="77777777" w:rsidR="004B0AE5" w:rsidRPr="006D68AC" w:rsidRDefault="004B0AE5" w:rsidP="00F8442F">
            <w:pPr>
              <w:pStyle w:val="TAL"/>
            </w:pPr>
            <w:r w:rsidRPr="006D68AC">
              <w:t>An HTTP "Location" header that contains the resource URI of the created resource shall also be included.</w:t>
            </w:r>
          </w:p>
        </w:tc>
      </w:tr>
      <w:tr w:rsidR="004B0AE5" w:rsidRPr="006D68AC" w14:paraId="35B018B6" w14:textId="77777777" w:rsidTr="00F8442F">
        <w:trPr>
          <w:jc w:val="center"/>
        </w:trPr>
        <w:tc>
          <w:tcPr>
            <w:tcW w:w="5000" w:type="pct"/>
            <w:gridSpan w:val="5"/>
            <w:vAlign w:val="center"/>
          </w:tcPr>
          <w:p w14:paraId="615FDD0D"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FB0C18E" w14:textId="77777777" w:rsidR="004B0AE5" w:rsidRPr="006D68AC" w:rsidRDefault="004B0AE5" w:rsidP="004B0AE5"/>
    <w:p w14:paraId="7AFE2A57" w14:textId="77777777" w:rsidR="004B0AE5" w:rsidRPr="006D68AC" w:rsidRDefault="004B0AE5" w:rsidP="004B0AE5">
      <w:pPr>
        <w:pStyle w:val="TH"/>
      </w:pPr>
      <w:r w:rsidRPr="006D68AC">
        <w:t>Table </w:t>
      </w:r>
      <w:r w:rsidRPr="006D68AC">
        <w:rPr>
          <w:noProof/>
          <w:lang w:eastAsia="zh-CN"/>
        </w:rPr>
        <w:t>6.5.3.2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6D68AC" w14:paraId="324A675E" w14:textId="77777777" w:rsidTr="00F8442F">
        <w:trPr>
          <w:jc w:val="center"/>
        </w:trPr>
        <w:tc>
          <w:tcPr>
            <w:tcW w:w="824" w:type="pct"/>
            <w:shd w:val="clear" w:color="auto" w:fill="C0C0C0"/>
            <w:vAlign w:val="center"/>
          </w:tcPr>
          <w:p w14:paraId="03AB4FEF" w14:textId="77777777" w:rsidR="004B0AE5" w:rsidRPr="006D68AC" w:rsidRDefault="004B0AE5" w:rsidP="00F8442F">
            <w:pPr>
              <w:pStyle w:val="TAH"/>
            </w:pPr>
            <w:r w:rsidRPr="006D68AC">
              <w:t>Name</w:t>
            </w:r>
          </w:p>
        </w:tc>
        <w:tc>
          <w:tcPr>
            <w:tcW w:w="572" w:type="pct"/>
            <w:shd w:val="clear" w:color="auto" w:fill="C0C0C0"/>
            <w:vAlign w:val="center"/>
          </w:tcPr>
          <w:p w14:paraId="5E262EC2" w14:textId="77777777" w:rsidR="004B0AE5" w:rsidRPr="006D68AC" w:rsidRDefault="004B0AE5" w:rsidP="00F8442F">
            <w:pPr>
              <w:pStyle w:val="TAH"/>
            </w:pPr>
            <w:r w:rsidRPr="006D68AC">
              <w:t>Data type</w:t>
            </w:r>
          </w:p>
        </w:tc>
        <w:tc>
          <w:tcPr>
            <w:tcW w:w="295" w:type="pct"/>
            <w:shd w:val="clear" w:color="auto" w:fill="C0C0C0"/>
            <w:vAlign w:val="center"/>
          </w:tcPr>
          <w:p w14:paraId="79DCA562" w14:textId="77777777" w:rsidR="004B0AE5" w:rsidRPr="006D68AC" w:rsidRDefault="004B0AE5" w:rsidP="00F8442F">
            <w:pPr>
              <w:pStyle w:val="TAH"/>
            </w:pPr>
            <w:r w:rsidRPr="006D68AC">
              <w:t>P</w:t>
            </w:r>
          </w:p>
        </w:tc>
        <w:tc>
          <w:tcPr>
            <w:tcW w:w="589" w:type="pct"/>
            <w:shd w:val="clear" w:color="auto" w:fill="C0C0C0"/>
            <w:vAlign w:val="center"/>
          </w:tcPr>
          <w:p w14:paraId="20C1A9CC" w14:textId="77777777" w:rsidR="004B0AE5" w:rsidRPr="006D68AC" w:rsidRDefault="004B0AE5" w:rsidP="00F8442F">
            <w:pPr>
              <w:pStyle w:val="TAH"/>
            </w:pPr>
            <w:r w:rsidRPr="006D68AC">
              <w:t>Cardinality</w:t>
            </w:r>
          </w:p>
        </w:tc>
        <w:tc>
          <w:tcPr>
            <w:tcW w:w="2720" w:type="pct"/>
            <w:shd w:val="clear" w:color="auto" w:fill="C0C0C0"/>
            <w:vAlign w:val="center"/>
          </w:tcPr>
          <w:p w14:paraId="409BC110" w14:textId="77777777" w:rsidR="004B0AE5" w:rsidRPr="006D68AC" w:rsidRDefault="004B0AE5" w:rsidP="00F8442F">
            <w:pPr>
              <w:pStyle w:val="TAH"/>
            </w:pPr>
            <w:r w:rsidRPr="006D68AC">
              <w:t>Description</w:t>
            </w:r>
          </w:p>
        </w:tc>
      </w:tr>
      <w:tr w:rsidR="004B0AE5" w:rsidRPr="006D68AC" w14:paraId="6CE2E81B" w14:textId="77777777" w:rsidTr="00F8442F">
        <w:trPr>
          <w:jc w:val="center"/>
        </w:trPr>
        <w:tc>
          <w:tcPr>
            <w:tcW w:w="824" w:type="pct"/>
            <w:vAlign w:val="center"/>
          </w:tcPr>
          <w:p w14:paraId="6B6C51D8" w14:textId="77777777" w:rsidR="004B0AE5" w:rsidRPr="006D68AC" w:rsidRDefault="004B0AE5" w:rsidP="00F8442F">
            <w:pPr>
              <w:pStyle w:val="TAL"/>
            </w:pPr>
            <w:r w:rsidRPr="006D68AC">
              <w:t>Location</w:t>
            </w:r>
          </w:p>
        </w:tc>
        <w:tc>
          <w:tcPr>
            <w:tcW w:w="572" w:type="pct"/>
            <w:vAlign w:val="center"/>
          </w:tcPr>
          <w:p w14:paraId="358CBD5C" w14:textId="77777777" w:rsidR="004B0AE5" w:rsidRPr="006D68AC" w:rsidRDefault="004B0AE5" w:rsidP="00F8442F">
            <w:pPr>
              <w:pStyle w:val="TAL"/>
            </w:pPr>
            <w:r w:rsidRPr="006D68AC">
              <w:t>string</w:t>
            </w:r>
          </w:p>
        </w:tc>
        <w:tc>
          <w:tcPr>
            <w:tcW w:w="295" w:type="pct"/>
            <w:vAlign w:val="center"/>
          </w:tcPr>
          <w:p w14:paraId="73494FDB" w14:textId="77777777" w:rsidR="004B0AE5" w:rsidRPr="006D68AC" w:rsidRDefault="004B0AE5" w:rsidP="00F8442F">
            <w:pPr>
              <w:pStyle w:val="TAC"/>
            </w:pPr>
            <w:r w:rsidRPr="006D68AC">
              <w:t>M</w:t>
            </w:r>
          </w:p>
        </w:tc>
        <w:tc>
          <w:tcPr>
            <w:tcW w:w="589" w:type="pct"/>
            <w:vAlign w:val="center"/>
          </w:tcPr>
          <w:p w14:paraId="5E8971CD" w14:textId="77777777" w:rsidR="004B0AE5" w:rsidRPr="006D68AC" w:rsidRDefault="004B0AE5" w:rsidP="00F8442F">
            <w:pPr>
              <w:pStyle w:val="TAC"/>
            </w:pPr>
            <w:r w:rsidRPr="006D68AC">
              <w:t>1</w:t>
            </w:r>
          </w:p>
        </w:tc>
        <w:tc>
          <w:tcPr>
            <w:tcW w:w="2720" w:type="pct"/>
            <w:vAlign w:val="center"/>
          </w:tcPr>
          <w:p w14:paraId="59DFBF3B" w14:textId="77777777" w:rsidR="004B0AE5" w:rsidRPr="006D68AC" w:rsidRDefault="004B0AE5" w:rsidP="00F8442F">
            <w:pPr>
              <w:pStyle w:val="TAL"/>
            </w:pPr>
            <w:r w:rsidRPr="006D68AC">
              <w:t>Contains the URI of the newly created resource, according to the structure:</w:t>
            </w:r>
          </w:p>
          <w:p w14:paraId="77B81AA3" w14:textId="77777777" w:rsidR="004B0AE5" w:rsidRPr="006D68AC" w:rsidRDefault="004B0AE5" w:rsidP="00F8442F">
            <w:pPr>
              <w:pStyle w:val="TAL"/>
            </w:pPr>
            <w:r w:rsidRPr="006D68AC">
              <w:rPr>
                <w:lang w:eastAsia="zh-CN"/>
              </w:rPr>
              <w:t>{apiRoot}/nsce-msd</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57EF4E9D" w14:textId="77777777" w:rsidR="004B0AE5" w:rsidRPr="006D68AC" w:rsidRDefault="004B0AE5" w:rsidP="004B0AE5"/>
    <w:p w14:paraId="12A7D227" w14:textId="77777777" w:rsidR="004B0AE5" w:rsidRPr="006D68AC" w:rsidRDefault="004B0AE5" w:rsidP="004B0AE5">
      <w:pPr>
        <w:pStyle w:val="Heading5"/>
      </w:pPr>
      <w:bookmarkStart w:id="4967" w:name="_Toc157434777"/>
      <w:bookmarkStart w:id="4968" w:name="_Toc157436492"/>
      <w:bookmarkStart w:id="4969" w:name="_Toc157440332"/>
      <w:bookmarkStart w:id="4970" w:name="_Toc160650004"/>
      <w:bookmarkStart w:id="4971" w:name="_Toc164928287"/>
      <w:bookmarkStart w:id="4972" w:name="_Toc168550146"/>
      <w:bookmarkStart w:id="4973" w:name="_Toc170118217"/>
      <w:bookmarkStart w:id="4974" w:name="_Toc209470299"/>
      <w:bookmarkStart w:id="4975" w:name="_Toc212114960"/>
      <w:bookmarkStart w:id="4976" w:name="_Toc216293564"/>
      <w:r w:rsidRPr="006D68AC">
        <w:rPr>
          <w:noProof/>
          <w:lang w:eastAsia="zh-CN"/>
        </w:rPr>
        <w:t>6.5.3.2</w:t>
      </w:r>
      <w:r w:rsidRPr="006D68AC">
        <w:t>.4</w:t>
      </w:r>
      <w:r w:rsidRPr="006D68AC">
        <w:tab/>
        <w:t>Resource Custom Operations</w:t>
      </w:r>
      <w:bookmarkEnd w:id="4967"/>
      <w:bookmarkEnd w:id="4968"/>
      <w:bookmarkEnd w:id="4969"/>
      <w:bookmarkEnd w:id="4970"/>
      <w:bookmarkEnd w:id="4971"/>
      <w:bookmarkEnd w:id="4972"/>
      <w:bookmarkEnd w:id="4973"/>
      <w:bookmarkEnd w:id="4974"/>
      <w:bookmarkEnd w:id="4975"/>
      <w:bookmarkEnd w:id="4976"/>
    </w:p>
    <w:p w14:paraId="4B35D1F9" w14:textId="77777777" w:rsidR="004B0AE5" w:rsidRPr="006D68AC" w:rsidRDefault="004B0AE5" w:rsidP="004B0AE5">
      <w:r w:rsidRPr="006D68AC">
        <w:t>There are no resource custom operations defined for this resource in this release of the specification.</w:t>
      </w:r>
    </w:p>
    <w:p w14:paraId="6AC512F3" w14:textId="77777777" w:rsidR="004B0AE5" w:rsidRPr="006D68AC" w:rsidRDefault="004B0AE5" w:rsidP="004B0AE5">
      <w:pPr>
        <w:pStyle w:val="Heading4"/>
      </w:pPr>
      <w:bookmarkStart w:id="4977" w:name="_Toc157434778"/>
      <w:bookmarkStart w:id="4978" w:name="_Toc157436493"/>
      <w:bookmarkStart w:id="4979" w:name="_Toc157440333"/>
      <w:bookmarkStart w:id="4980" w:name="_Toc160650005"/>
      <w:bookmarkStart w:id="4981" w:name="_Toc164928288"/>
      <w:bookmarkStart w:id="4982" w:name="_Toc168550147"/>
      <w:bookmarkStart w:id="4983" w:name="_Toc170118218"/>
      <w:bookmarkStart w:id="4984" w:name="_Toc209470300"/>
      <w:bookmarkStart w:id="4985" w:name="_Toc212114961"/>
      <w:bookmarkStart w:id="4986" w:name="_Toc216293565"/>
      <w:r w:rsidRPr="006D68AC">
        <w:rPr>
          <w:noProof/>
          <w:lang w:eastAsia="zh-CN"/>
        </w:rPr>
        <w:t>6.5.3.3</w:t>
      </w:r>
      <w:r w:rsidRPr="006D68AC">
        <w:tab/>
        <w:t>Resource: Individual Management Discovery Subscription</w:t>
      </w:r>
      <w:bookmarkEnd w:id="4977"/>
      <w:bookmarkEnd w:id="4978"/>
      <w:bookmarkEnd w:id="4979"/>
      <w:bookmarkEnd w:id="4980"/>
      <w:bookmarkEnd w:id="4981"/>
      <w:bookmarkEnd w:id="4982"/>
      <w:bookmarkEnd w:id="4983"/>
      <w:bookmarkEnd w:id="4984"/>
      <w:bookmarkEnd w:id="4985"/>
      <w:bookmarkEnd w:id="4986"/>
    </w:p>
    <w:p w14:paraId="2574D7C9" w14:textId="77777777" w:rsidR="004B0AE5" w:rsidRPr="006D68AC" w:rsidRDefault="004B0AE5" w:rsidP="004B0AE5">
      <w:pPr>
        <w:pStyle w:val="Heading5"/>
      </w:pPr>
      <w:bookmarkStart w:id="4987" w:name="_Toc157434779"/>
      <w:bookmarkStart w:id="4988" w:name="_Toc157436494"/>
      <w:bookmarkStart w:id="4989" w:name="_Toc157440334"/>
      <w:bookmarkStart w:id="4990" w:name="_Toc160650006"/>
      <w:bookmarkStart w:id="4991" w:name="_Toc164928289"/>
      <w:bookmarkStart w:id="4992" w:name="_Toc168550148"/>
      <w:bookmarkStart w:id="4993" w:name="_Toc170118219"/>
      <w:bookmarkStart w:id="4994" w:name="_Toc209470301"/>
      <w:bookmarkStart w:id="4995" w:name="_Toc212114962"/>
      <w:bookmarkStart w:id="4996" w:name="_Toc216293566"/>
      <w:r w:rsidRPr="006D68AC">
        <w:rPr>
          <w:noProof/>
          <w:lang w:eastAsia="zh-CN"/>
        </w:rPr>
        <w:t>6.5.3.3</w:t>
      </w:r>
      <w:r w:rsidRPr="006D68AC">
        <w:t>.1</w:t>
      </w:r>
      <w:r w:rsidRPr="006D68AC">
        <w:tab/>
        <w:t>Description</w:t>
      </w:r>
      <w:bookmarkEnd w:id="4987"/>
      <w:bookmarkEnd w:id="4988"/>
      <w:bookmarkEnd w:id="4989"/>
      <w:bookmarkEnd w:id="4990"/>
      <w:bookmarkEnd w:id="4991"/>
      <w:bookmarkEnd w:id="4992"/>
      <w:bookmarkEnd w:id="4993"/>
      <w:bookmarkEnd w:id="4994"/>
      <w:bookmarkEnd w:id="4995"/>
      <w:bookmarkEnd w:id="4996"/>
    </w:p>
    <w:p w14:paraId="0E86F5E4" w14:textId="77777777" w:rsidR="004B0AE5" w:rsidRPr="006D68AC" w:rsidRDefault="004B0AE5" w:rsidP="004B0AE5">
      <w:r w:rsidRPr="006D68AC">
        <w:t>This resource represents a Management Discovery Subscription managed by the NSCE Server.</w:t>
      </w:r>
    </w:p>
    <w:p w14:paraId="6A93E452" w14:textId="77777777" w:rsidR="004B0AE5" w:rsidRPr="006D68AC" w:rsidRDefault="004B0AE5" w:rsidP="004B0AE5">
      <w:pPr>
        <w:pStyle w:val="Heading5"/>
      </w:pPr>
      <w:bookmarkStart w:id="4997" w:name="_Toc157434780"/>
      <w:bookmarkStart w:id="4998" w:name="_Toc157436495"/>
      <w:bookmarkStart w:id="4999" w:name="_Toc157440335"/>
      <w:bookmarkStart w:id="5000" w:name="_Toc160650007"/>
      <w:bookmarkStart w:id="5001" w:name="_Toc164928290"/>
      <w:bookmarkStart w:id="5002" w:name="_Toc168550149"/>
      <w:bookmarkStart w:id="5003" w:name="_Toc170118220"/>
      <w:bookmarkStart w:id="5004" w:name="_Toc209470302"/>
      <w:bookmarkStart w:id="5005" w:name="_Toc212114963"/>
      <w:bookmarkStart w:id="5006" w:name="_Toc216293567"/>
      <w:r w:rsidRPr="006D68AC">
        <w:rPr>
          <w:noProof/>
          <w:lang w:eastAsia="zh-CN"/>
        </w:rPr>
        <w:t>6.5.3.3</w:t>
      </w:r>
      <w:r w:rsidRPr="006D68AC">
        <w:t>.2</w:t>
      </w:r>
      <w:r w:rsidRPr="006D68AC">
        <w:tab/>
        <w:t>Resource Definition</w:t>
      </w:r>
      <w:bookmarkEnd w:id="4997"/>
      <w:bookmarkEnd w:id="4998"/>
      <w:bookmarkEnd w:id="4999"/>
      <w:bookmarkEnd w:id="5000"/>
      <w:bookmarkEnd w:id="5001"/>
      <w:bookmarkEnd w:id="5002"/>
      <w:bookmarkEnd w:id="5003"/>
      <w:bookmarkEnd w:id="5004"/>
      <w:bookmarkEnd w:id="5005"/>
      <w:bookmarkEnd w:id="5006"/>
    </w:p>
    <w:p w14:paraId="46AB1C58" w14:textId="77777777" w:rsidR="004B0AE5" w:rsidRPr="006D68AC" w:rsidRDefault="004B0AE5" w:rsidP="004B0AE5">
      <w:r w:rsidRPr="006D68AC">
        <w:t xml:space="preserve">Resource URI: </w:t>
      </w:r>
      <w:r w:rsidRPr="006D68AC">
        <w:rPr>
          <w:b/>
          <w:noProof/>
        </w:rPr>
        <w:t>{apiRoot}/nsce-msd/&lt;apiVersion&gt;/subscriptions/{subscriptionId}</w:t>
      </w:r>
    </w:p>
    <w:p w14:paraId="2D6B2DCB" w14:textId="77777777" w:rsidR="004B0AE5" w:rsidRPr="006D68AC" w:rsidRDefault="004B0AE5" w:rsidP="00DD3CB4">
      <w:pPr>
        <w:rPr>
          <w:rFonts w:ascii="Arial" w:hAnsi="Arial" w:cs="Arial"/>
        </w:rPr>
      </w:pPr>
      <w:r w:rsidRPr="00DD3CB4">
        <w:t>This resource shall support the resource URI variables defined in table 6.5.3.3.2-1.</w:t>
      </w:r>
    </w:p>
    <w:p w14:paraId="03C885B7" w14:textId="77777777" w:rsidR="004B0AE5" w:rsidRPr="006D68AC" w:rsidRDefault="004B0AE5" w:rsidP="004B0AE5">
      <w:pPr>
        <w:pStyle w:val="TH"/>
        <w:rPr>
          <w:rFonts w:cs="Arial"/>
        </w:rPr>
      </w:pPr>
      <w:r w:rsidRPr="006D68AC">
        <w:t>Table </w:t>
      </w:r>
      <w:r w:rsidRPr="006D68AC">
        <w:rPr>
          <w:noProof/>
          <w:lang w:eastAsia="zh-CN"/>
        </w:rPr>
        <w:t>6.5.3.3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0414D2A8" w14:textId="77777777" w:rsidTr="00F8442F">
        <w:trPr>
          <w:jc w:val="center"/>
        </w:trPr>
        <w:tc>
          <w:tcPr>
            <w:tcW w:w="687" w:type="pct"/>
            <w:shd w:val="clear" w:color="000000" w:fill="C0C0C0"/>
            <w:vAlign w:val="center"/>
            <w:hideMark/>
          </w:tcPr>
          <w:p w14:paraId="3EBE5D1A" w14:textId="77777777" w:rsidR="004B0AE5" w:rsidRPr="006D68AC" w:rsidRDefault="004B0AE5" w:rsidP="00F8442F">
            <w:pPr>
              <w:pStyle w:val="TAH"/>
            </w:pPr>
            <w:r w:rsidRPr="006D68AC">
              <w:t>Name</w:t>
            </w:r>
          </w:p>
        </w:tc>
        <w:tc>
          <w:tcPr>
            <w:tcW w:w="1039" w:type="pct"/>
            <w:shd w:val="clear" w:color="000000" w:fill="C0C0C0"/>
            <w:vAlign w:val="center"/>
          </w:tcPr>
          <w:p w14:paraId="28067AF3" w14:textId="77777777" w:rsidR="004B0AE5" w:rsidRPr="006D68AC" w:rsidRDefault="004B0AE5" w:rsidP="00F8442F">
            <w:pPr>
              <w:pStyle w:val="TAH"/>
            </w:pPr>
            <w:r w:rsidRPr="006D68AC">
              <w:t>Data type</w:t>
            </w:r>
          </w:p>
        </w:tc>
        <w:tc>
          <w:tcPr>
            <w:tcW w:w="3274" w:type="pct"/>
            <w:shd w:val="clear" w:color="000000" w:fill="C0C0C0"/>
            <w:vAlign w:val="center"/>
            <w:hideMark/>
          </w:tcPr>
          <w:p w14:paraId="1BA78137" w14:textId="77777777" w:rsidR="004B0AE5" w:rsidRPr="006D68AC" w:rsidRDefault="004B0AE5" w:rsidP="00F8442F">
            <w:pPr>
              <w:pStyle w:val="TAH"/>
            </w:pPr>
            <w:r w:rsidRPr="006D68AC">
              <w:t>Definition</w:t>
            </w:r>
          </w:p>
        </w:tc>
      </w:tr>
      <w:tr w:rsidR="004B0AE5" w:rsidRPr="006D68AC" w14:paraId="48B10BE2" w14:textId="77777777" w:rsidTr="00F8442F">
        <w:trPr>
          <w:jc w:val="center"/>
        </w:trPr>
        <w:tc>
          <w:tcPr>
            <w:tcW w:w="687" w:type="pct"/>
            <w:vAlign w:val="center"/>
            <w:hideMark/>
          </w:tcPr>
          <w:p w14:paraId="2DE228EF" w14:textId="77777777" w:rsidR="004B0AE5" w:rsidRPr="006D68AC" w:rsidRDefault="004B0AE5" w:rsidP="00F8442F">
            <w:pPr>
              <w:pStyle w:val="TAL"/>
            </w:pPr>
            <w:r w:rsidRPr="006D68AC">
              <w:t>apiRoot</w:t>
            </w:r>
          </w:p>
        </w:tc>
        <w:tc>
          <w:tcPr>
            <w:tcW w:w="1039" w:type="pct"/>
            <w:vAlign w:val="center"/>
          </w:tcPr>
          <w:p w14:paraId="5849319D" w14:textId="77777777" w:rsidR="004B0AE5" w:rsidRPr="006D68AC" w:rsidRDefault="004B0AE5" w:rsidP="00F8442F">
            <w:pPr>
              <w:pStyle w:val="TAL"/>
            </w:pPr>
            <w:r w:rsidRPr="006D68AC">
              <w:t>string</w:t>
            </w:r>
          </w:p>
        </w:tc>
        <w:tc>
          <w:tcPr>
            <w:tcW w:w="3274" w:type="pct"/>
            <w:vAlign w:val="center"/>
            <w:hideMark/>
          </w:tcPr>
          <w:p w14:paraId="0B01373E" w14:textId="77777777" w:rsidR="004B0AE5" w:rsidRPr="006D68AC" w:rsidRDefault="004B0AE5" w:rsidP="00F8442F">
            <w:pPr>
              <w:pStyle w:val="TAL"/>
            </w:pPr>
            <w:r w:rsidRPr="006D68AC">
              <w:t>See clause </w:t>
            </w:r>
            <w:r w:rsidRPr="006D68AC">
              <w:rPr>
                <w:noProof/>
                <w:lang w:eastAsia="zh-CN"/>
              </w:rPr>
              <w:t>6.5</w:t>
            </w:r>
            <w:r w:rsidRPr="006D68AC">
              <w:t>.1.</w:t>
            </w:r>
          </w:p>
        </w:tc>
      </w:tr>
      <w:tr w:rsidR="004B0AE5" w:rsidRPr="006D68AC" w14:paraId="535298AF" w14:textId="77777777" w:rsidTr="00F8442F">
        <w:trPr>
          <w:jc w:val="center"/>
        </w:trPr>
        <w:tc>
          <w:tcPr>
            <w:tcW w:w="687" w:type="pct"/>
            <w:vAlign w:val="center"/>
          </w:tcPr>
          <w:p w14:paraId="4B21A615" w14:textId="77777777" w:rsidR="004B0AE5" w:rsidRPr="006D68AC" w:rsidRDefault="004B0AE5" w:rsidP="00F8442F">
            <w:pPr>
              <w:pStyle w:val="TAL"/>
            </w:pPr>
            <w:r w:rsidRPr="006D68AC">
              <w:t>subscriptionId</w:t>
            </w:r>
          </w:p>
        </w:tc>
        <w:tc>
          <w:tcPr>
            <w:tcW w:w="1039" w:type="pct"/>
            <w:vAlign w:val="center"/>
          </w:tcPr>
          <w:p w14:paraId="64ED4A52" w14:textId="77777777" w:rsidR="004B0AE5" w:rsidRPr="006D68AC" w:rsidRDefault="004B0AE5" w:rsidP="00F8442F">
            <w:pPr>
              <w:pStyle w:val="TAL"/>
            </w:pPr>
            <w:r w:rsidRPr="006D68AC">
              <w:t>string</w:t>
            </w:r>
          </w:p>
        </w:tc>
        <w:tc>
          <w:tcPr>
            <w:tcW w:w="3274" w:type="pct"/>
            <w:vAlign w:val="center"/>
          </w:tcPr>
          <w:p w14:paraId="7E490BB2" w14:textId="77777777" w:rsidR="004B0AE5" w:rsidRPr="006D68AC" w:rsidRDefault="004B0AE5" w:rsidP="00F8442F">
            <w:pPr>
              <w:pStyle w:val="TAL"/>
            </w:pPr>
            <w:r w:rsidRPr="006D68AC">
              <w:t>Represents the identifier of the "Individual Management Discovery Subscription" resource.</w:t>
            </w:r>
          </w:p>
        </w:tc>
      </w:tr>
    </w:tbl>
    <w:p w14:paraId="22B85681" w14:textId="77777777" w:rsidR="004B0AE5" w:rsidRPr="006D68AC" w:rsidRDefault="004B0AE5" w:rsidP="004B0AE5"/>
    <w:p w14:paraId="14DB600B" w14:textId="77777777" w:rsidR="004B0AE5" w:rsidRPr="006D68AC" w:rsidRDefault="004B0AE5" w:rsidP="004B0AE5">
      <w:pPr>
        <w:pStyle w:val="Heading5"/>
      </w:pPr>
      <w:bookmarkStart w:id="5007" w:name="_Toc157434781"/>
      <w:bookmarkStart w:id="5008" w:name="_Toc157436496"/>
      <w:bookmarkStart w:id="5009" w:name="_Toc157440336"/>
      <w:bookmarkStart w:id="5010" w:name="_Toc160650008"/>
      <w:bookmarkStart w:id="5011" w:name="_Toc164928291"/>
      <w:bookmarkStart w:id="5012" w:name="_Toc168550150"/>
      <w:bookmarkStart w:id="5013" w:name="_Toc170118221"/>
      <w:bookmarkStart w:id="5014" w:name="_Toc209470303"/>
      <w:bookmarkStart w:id="5015" w:name="_Toc212114964"/>
      <w:bookmarkStart w:id="5016" w:name="_Toc216293568"/>
      <w:r w:rsidRPr="006D68AC">
        <w:rPr>
          <w:noProof/>
          <w:lang w:eastAsia="zh-CN"/>
        </w:rPr>
        <w:t>6.5.3.3</w:t>
      </w:r>
      <w:r w:rsidRPr="006D68AC">
        <w:t>.3</w:t>
      </w:r>
      <w:r w:rsidRPr="006D68AC">
        <w:tab/>
        <w:t>Resource Standard Methods</w:t>
      </w:r>
      <w:bookmarkEnd w:id="5007"/>
      <w:bookmarkEnd w:id="5008"/>
      <w:bookmarkEnd w:id="5009"/>
      <w:bookmarkEnd w:id="5010"/>
      <w:bookmarkEnd w:id="5011"/>
      <w:bookmarkEnd w:id="5012"/>
      <w:bookmarkEnd w:id="5013"/>
      <w:bookmarkEnd w:id="5014"/>
      <w:bookmarkEnd w:id="5015"/>
      <w:bookmarkEnd w:id="5016"/>
    </w:p>
    <w:p w14:paraId="3F003CEB" w14:textId="77777777" w:rsidR="004B0AE5" w:rsidRPr="006D68AC" w:rsidRDefault="004B0AE5" w:rsidP="007E7218">
      <w:pPr>
        <w:pStyle w:val="H6"/>
      </w:pPr>
      <w:bookmarkStart w:id="5017" w:name="_Toc157434782"/>
      <w:bookmarkStart w:id="5018" w:name="_Toc157436497"/>
      <w:bookmarkStart w:id="5019" w:name="_Toc157440337"/>
      <w:bookmarkStart w:id="5020" w:name="_Toc160650009"/>
      <w:bookmarkStart w:id="5021" w:name="_Toc164928292"/>
      <w:bookmarkStart w:id="5022" w:name="_Toc168550151"/>
      <w:bookmarkStart w:id="5023" w:name="_Toc170118222"/>
      <w:bookmarkStart w:id="5024" w:name="_Toc209470304"/>
      <w:bookmarkStart w:id="5025" w:name="_Toc212114965"/>
      <w:r w:rsidRPr="006D68AC">
        <w:t>6.5.3.3.3.1</w:t>
      </w:r>
      <w:r w:rsidRPr="006D68AC">
        <w:tab/>
        <w:t>GET</w:t>
      </w:r>
      <w:bookmarkEnd w:id="5017"/>
      <w:bookmarkEnd w:id="5018"/>
      <w:bookmarkEnd w:id="5019"/>
      <w:bookmarkEnd w:id="5020"/>
      <w:bookmarkEnd w:id="5021"/>
      <w:bookmarkEnd w:id="5022"/>
      <w:bookmarkEnd w:id="5023"/>
      <w:bookmarkEnd w:id="5024"/>
      <w:bookmarkEnd w:id="5025"/>
    </w:p>
    <w:p w14:paraId="072DE2AF" w14:textId="77777777" w:rsidR="004B0AE5" w:rsidRPr="006D68AC" w:rsidRDefault="004B0AE5" w:rsidP="004B0AE5">
      <w:pPr>
        <w:rPr>
          <w:noProof/>
          <w:lang w:eastAsia="zh-CN"/>
        </w:rPr>
      </w:pPr>
      <w:r w:rsidRPr="006D68AC">
        <w:rPr>
          <w:noProof/>
          <w:lang w:eastAsia="zh-CN"/>
        </w:rPr>
        <w:t xml:space="preserve">The HTTP GET method allows a service consumer to retrieve an existing </w:t>
      </w:r>
      <w:r w:rsidRPr="006D68AC">
        <w:t>"Individual Management Discovery Subscription" resource at the NSCE Server</w:t>
      </w:r>
      <w:r w:rsidRPr="006D68AC">
        <w:rPr>
          <w:noProof/>
          <w:lang w:eastAsia="zh-CN"/>
        </w:rPr>
        <w:t>.</w:t>
      </w:r>
    </w:p>
    <w:p w14:paraId="065E08DA"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.3.1-1.</w:t>
      </w:r>
    </w:p>
    <w:p w14:paraId="60864C4A" w14:textId="77777777" w:rsidR="004B0AE5" w:rsidRPr="006D68AC" w:rsidRDefault="004B0AE5" w:rsidP="004B0AE5">
      <w:pPr>
        <w:pStyle w:val="TH"/>
        <w:rPr>
          <w:rFonts w:cs="Arial"/>
        </w:rPr>
      </w:pPr>
      <w:r w:rsidRPr="006D68AC">
        <w:t>Table </w:t>
      </w:r>
      <w:r w:rsidRPr="006D68AC">
        <w:rPr>
          <w:noProof/>
          <w:lang w:eastAsia="zh-CN"/>
        </w:rPr>
        <w:t>6.5.3.3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6640BB9"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67227C2A"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1024DC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406F4C39"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08CBFAA1" w14:textId="77777777" w:rsidR="004B0AE5" w:rsidRPr="006D68AC" w:rsidRDefault="004B0AE5" w:rsidP="00F8442F">
            <w:pPr>
              <w:pStyle w:val="TAH"/>
            </w:pPr>
            <w:r w:rsidRPr="006D68AC">
              <w:t>Applicability</w:t>
            </w:r>
          </w:p>
        </w:tc>
      </w:tr>
      <w:tr w:rsidR="004B0AE5" w:rsidRPr="006D68AC" w14:paraId="3D6F29D0" w14:textId="77777777" w:rsidTr="00F8442F">
        <w:trPr>
          <w:jc w:val="center"/>
        </w:trPr>
        <w:tc>
          <w:tcPr>
            <w:tcW w:w="825" w:type="pct"/>
            <w:tcBorders>
              <w:top w:val="single" w:sz="6" w:space="0" w:color="auto"/>
            </w:tcBorders>
            <w:vAlign w:val="center"/>
          </w:tcPr>
          <w:p w14:paraId="7721A96E"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616DDE50" w14:textId="77777777" w:rsidR="004B0AE5" w:rsidRPr="006D68AC" w:rsidRDefault="004B0AE5" w:rsidP="00F8442F">
            <w:pPr>
              <w:pStyle w:val="TAL"/>
            </w:pPr>
          </w:p>
        </w:tc>
        <w:tc>
          <w:tcPr>
            <w:tcW w:w="215" w:type="pct"/>
            <w:tcBorders>
              <w:top w:val="single" w:sz="6" w:space="0" w:color="auto"/>
            </w:tcBorders>
            <w:vAlign w:val="center"/>
          </w:tcPr>
          <w:p w14:paraId="4EF69EEB" w14:textId="77777777" w:rsidR="004B0AE5" w:rsidRPr="006D68AC" w:rsidRDefault="004B0AE5" w:rsidP="00F8442F">
            <w:pPr>
              <w:pStyle w:val="TAC"/>
            </w:pPr>
          </w:p>
        </w:tc>
        <w:tc>
          <w:tcPr>
            <w:tcW w:w="580" w:type="pct"/>
            <w:tcBorders>
              <w:top w:val="single" w:sz="6" w:space="0" w:color="auto"/>
            </w:tcBorders>
            <w:vAlign w:val="center"/>
          </w:tcPr>
          <w:p w14:paraId="663B80E0" w14:textId="77777777" w:rsidR="004B0AE5" w:rsidRPr="006D68AC" w:rsidRDefault="004B0AE5" w:rsidP="00F8442F">
            <w:pPr>
              <w:pStyle w:val="TAC"/>
            </w:pPr>
          </w:p>
        </w:tc>
        <w:tc>
          <w:tcPr>
            <w:tcW w:w="1852" w:type="pct"/>
            <w:tcBorders>
              <w:top w:val="single" w:sz="6" w:space="0" w:color="auto"/>
            </w:tcBorders>
            <w:vAlign w:val="center"/>
          </w:tcPr>
          <w:p w14:paraId="13CBF39C" w14:textId="77777777" w:rsidR="004B0AE5" w:rsidRPr="006D68AC" w:rsidRDefault="004B0AE5" w:rsidP="00F8442F">
            <w:pPr>
              <w:pStyle w:val="TAL"/>
            </w:pPr>
          </w:p>
        </w:tc>
        <w:tc>
          <w:tcPr>
            <w:tcW w:w="796" w:type="pct"/>
            <w:tcBorders>
              <w:top w:val="single" w:sz="6" w:space="0" w:color="auto"/>
            </w:tcBorders>
            <w:vAlign w:val="center"/>
          </w:tcPr>
          <w:p w14:paraId="124D602C" w14:textId="77777777" w:rsidR="004B0AE5" w:rsidRPr="006D68AC" w:rsidRDefault="004B0AE5" w:rsidP="00F8442F">
            <w:pPr>
              <w:pStyle w:val="TAL"/>
            </w:pPr>
          </w:p>
        </w:tc>
      </w:tr>
    </w:tbl>
    <w:p w14:paraId="6CA3E262" w14:textId="77777777" w:rsidR="004B0AE5" w:rsidRPr="006D68AC" w:rsidRDefault="004B0AE5" w:rsidP="004B0AE5"/>
    <w:p w14:paraId="6630B0ED"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.3.1-2 and the response data structures and response codes specified in table </w:t>
      </w:r>
      <w:r w:rsidRPr="006D68AC">
        <w:rPr>
          <w:noProof/>
          <w:lang w:eastAsia="zh-CN"/>
        </w:rPr>
        <w:t>6.5.3.3</w:t>
      </w:r>
      <w:r w:rsidRPr="006D68AC">
        <w:t>.3.1-3.</w:t>
      </w:r>
    </w:p>
    <w:p w14:paraId="75006084" w14:textId="77777777" w:rsidR="004B0AE5" w:rsidRPr="006D68AC" w:rsidRDefault="004B0AE5" w:rsidP="004B0AE5">
      <w:pPr>
        <w:pStyle w:val="TH"/>
      </w:pPr>
      <w:r w:rsidRPr="006D68AC">
        <w:t>Table </w:t>
      </w:r>
      <w:r w:rsidRPr="006D68AC">
        <w:rPr>
          <w:noProof/>
          <w:lang w:eastAsia="zh-CN"/>
        </w:rPr>
        <w:t>6.5.3.3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6D68AC"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6E28333" w14:textId="77777777" w:rsidR="004B0AE5" w:rsidRPr="006D68AC" w:rsidRDefault="004B0AE5" w:rsidP="00F8442F">
            <w:pPr>
              <w:pStyle w:val="TAH"/>
            </w:pPr>
            <w:r w:rsidRPr="006D68AC">
              <w:t>P</w:t>
            </w:r>
          </w:p>
        </w:tc>
        <w:tc>
          <w:tcPr>
            <w:tcW w:w="1276" w:type="dxa"/>
            <w:tcBorders>
              <w:bottom w:val="single" w:sz="6" w:space="0" w:color="auto"/>
            </w:tcBorders>
            <w:shd w:val="clear" w:color="auto" w:fill="C0C0C0"/>
            <w:vAlign w:val="center"/>
          </w:tcPr>
          <w:p w14:paraId="0ACFF394" w14:textId="77777777" w:rsidR="004B0AE5" w:rsidRPr="006D68AC" w:rsidRDefault="004B0AE5" w:rsidP="00F8442F">
            <w:pPr>
              <w:pStyle w:val="TAH"/>
            </w:pPr>
            <w:r w:rsidRPr="006D68AC">
              <w:t>Cardinality</w:t>
            </w:r>
          </w:p>
        </w:tc>
        <w:tc>
          <w:tcPr>
            <w:tcW w:w="6447" w:type="dxa"/>
            <w:tcBorders>
              <w:bottom w:val="single" w:sz="6" w:space="0" w:color="auto"/>
            </w:tcBorders>
            <w:shd w:val="clear" w:color="auto" w:fill="C0C0C0"/>
            <w:vAlign w:val="center"/>
          </w:tcPr>
          <w:p w14:paraId="66C02325" w14:textId="77777777" w:rsidR="004B0AE5" w:rsidRPr="006D68AC" w:rsidRDefault="004B0AE5" w:rsidP="00F8442F">
            <w:pPr>
              <w:pStyle w:val="TAH"/>
            </w:pPr>
            <w:r w:rsidRPr="006D68AC">
              <w:t>Description</w:t>
            </w:r>
          </w:p>
        </w:tc>
      </w:tr>
      <w:tr w:rsidR="004B0AE5" w:rsidRPr="006D68AC" w14:paraId="77489BFF" w14:textId="77777777" w:rsidTr="00F8442F">
        <w:trPr>
          <w:jc w:val="center"/>
        </w:trPr>
        <w:tc>
          <w:tcPr>
            <w:tcW w:w="1627" w:type="dxa"/>
            <w:tcBorders>
              <w:top w:val="single" w:sz="6" w:space="0" w:color="auto"/>
            </w:tcBorders>
            <w:vAlign w:val="center"/>
          </w:tcPr>
          <w:p w14:paraId="51F7CAFD" w14:textId="77777777" w:rsidR="004B0AE5" w:rsidRPr="006D68AC" w:rsidRDefault="004B0AE5" w:rsidP="00F8442F">
            <w:pPr>
              <w:pStyle w:val="TAL"/>
            </w:pPr>
            <w:r w:rsidRPr="006D68AC">
              <w:t>n/a</w:t>
            </w:r>
          </w:p>
        </w:tc>
        <w:tc>
          <w:tcPr>
            <w:tcW w:w="425" w:type="dxa"/>
            <w:tcBorders>
              <w:top w:val="single" w:sz="6" w:space="0" w:color="auto"/>
            </w:tcBorders>
            <w:vAlign w:val="center"/>
          </w:tcPr>
          <w:p w14:paraId="2A332719" w14:textId="77777777" w:rsidR="004B0AE5" w:rsidRPr="006D68AC" w:rsidRDefault="004B0AE5" w:rsidP="00F8442F">
            <w:pPr>
              <w:pStyle w:val="TAC"/>
            </w:pPr>
          </w:p>
        </w:tc>
        <w:tc>
          <w:tcPr>
            <w:tcW w:w="1276" w:type="dxa"/>
            <w:tcBorders>
              <w:top w:val="single" w:sz="6" w:space="0" w:color="auto"/>
            </w:tcBorders>
            <w:vAlign w:val="center"/>
          </w:tcPr>
          <w:p w14:paraId="076FC619" w14:textId="77777777" w:rsidR="004B0AE5" w:rsidRPr="006D68AC" w:rsidRDefault="004B0AE5" w:rsidP="00F8442F">
            <w:pPr>
              <w:pStyle w:val="TAC"/>
            </w:pPr>
          </w:p>
        </w:tc>
        <w:tc>
          <w:tcPr>
            <w:tcW w:w="6447" w:type="dxa"/>
            <w:tcBorders>
              <w:top w:val="single" w:sz="6" w:space="0" w:color="auto"/>
            </w:tcBorders>
            <w:vAlign w:val="center"/>
          </w:tcPr>
          <w:p w14:paraId="660F62A7" w14:textId="77777777" w:rsidR="004B0AE5" w:rsidRPr="006D68AC" w:rsidRDefault="004B0AE5" w:rsidP="00F8442F">
            <w:pPr>
              <w:pStyle w:val="TAL"/>
            </w:pPr>
          </w:p>
        </w:tc>
      </w:tr>
    </w:tbl>
    <w:p w14:paraId="37958517" w14:textId="77777777" w:rsidR="004B0AE5" w:rsidRPr="006D68AC" w:rsidRDefault="004B0AE5" w:rsidP="004B0AE5"/>
    <w:p w14:paraId="7E1F9C24" w14:textId="77777777" w:rsidR="004B0AE5" w:rsidRPr="006D68AC" w:rsidRDefault="004B0AE5" w:rsidP="004B0AE5">
      <w:pPr>
        <w:pStyle w:val="TH"/>
      </w:pPr>
      <w:r w:rsidRPr="006D68AC">
        <w:t>Table </w:t>
      </w:r>
      <w:r w:rsidRPr="006D68AC">
        <w:rPr>
          <w:noProof/>
          <w:lang w:eastAsia="zh-CN"/>
        </w:rPr>
        <w:t>6.5.3.3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6E2918A9"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39A3FABD"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62D6FB5A" w14:textId="77777777" w:rsidR="004B0AE5" w:rsidRPr="006D68AC" w:rsidRDefault="004B0AE5" w:rsidP="00F8442F">
            <w:pPr>
              <w:pStyle w:val="TAH"/>
            </w:pPr>
            <w:r w:rsidRPr="006D68AC">
              <w:t>Response</w:t>
            </w:r>
          </w:p>
          <w:p w14:paraId="6C758B9A"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4797FF7" w14:textId="77777777" w:rsidR="004B0AE5" w:rsidRPr="006D68AC" w:rsidRDefault="004B0AE5" w:rsidP="00F8442F">
            <w:pPr>
              <w:pStyle w:val="TAH"/>
            </w:pPr>
            <w:r w:rsidRPr="006D68AC">
              <w:t>Description</w:t>
            </w:r>
          </w:p>
        </w:tc>
      </w:tr>
      <w:tr w:rsidR="004B0AE5" w:rsidRPr="006D68AC" w14:paraId="4FC3C782" w14:textId="77777777" w:rsidTr="00F8442F">
        <w:trPr>
          <w:jc w:val="center"/>
        </w:trPr>
        <w:tc>
          <w:tcPr>
            <w:tcW w:w="1101" w:type="pct"/>
            <w:tcBorders>
              <w:top w:val="single" w:sz="6" w:space="0" w:color="auto"/>
            </w:tcBorders>
            <w:vAlign w:val="center"/>
          </w:tcPr>
          <w:p w14:paraId="4BDF1FA5"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9CDE145"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A47F638"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5BDC09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B9289F8" w14:textId="77777777" w:rsidR="004B0AE5" w:rsidRPr="006D68AC" w:rsidRDefault="004B0AE5" w:rsidP="00F8442F">
            <w:pPr>
              <w:pStyle w:val="TAL"/>
            </w:pPr>
            <w:r w:rsidRPr="006D68AC">
              <w:t>Successful case.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 returned.</w:t>
            </w:r>
          </w:p>
        </w:tc>
      </w:tr>
      <w:tr w:rsidR="004B0AE5" w:rsidRPr="006D68AC" w14:paraId="29C3F6C0" w14:textId="77777777" w:rsidTr="00F8442F">
        <w:trPr>
          <w:jc w:val="center"/>
        </w:trPr>
        <w:tc>
          <w:tcPr>
            <w:tcW w:w="1101" w:type="pct"/>
            <w:vAlign w:val="center"/>
          </w:tcPr>
          <w:p w14:paraId="24C9ACF5" w14:textId="77777777" w:rsidR="004B0AE5" w:rsidRPr="006D68AC" w:rsidRDefault="004B0AE5" w:rsidP="00F8442F">
            <w:pPr>
              <w:pStyle w:val="TAL"/>
            </w:pPr>
            <w:r w:rsidRPr="006D68AC">
              <w:t>n/a</w:t>
            </w:r>
          </w:p>
        </w:tc>
        <w:tc>
          <w:tcPr>
            <w:tcW w:w="221" w:type="pct"/>
            <w:vAlign w:val="center"/>
          </w:tcPr>
          <w:p w14:paraId="67FCE79A" w14:textId="77777777" w:rsidR="004B0AE5" w:rsidRPr="006D68AC" w:rsidRDefault="004B0AE5" w:rsidP="00F8442F">
            <w:pPr>
              <w:pStyle w:val="TAC"/>
            </w:pPr>
          </w:p>
        </w:tc>
        <w:tc>
          <w:tcPr>
            <w:tcW w:w="589" w:type="pct"/>
            <w:vAlign w:val="center"/>
          </w:tcPr>
          <w:p w14:paraId="6C4DEC6A" w14:textId="77777777" w:rsidR="004B0AE5" w:rsidRPr="006D68AC" w:rsidRDefault="004B0AE5" w:rsidP="00F8442F">
            <w:pPr>
              <w:pStyle w:val="TAC"/>
            </w:pPr>
          </w:p>
        </w:tc>
        <w:tc>
          <w:tcPr>
            <w:tcW w:w="737" w:type="pct"/>
            <w:vAlign w:val="center"/>
          </w:tcPr>
          <w:p w14:paraId="047386D0" w14:textId="77777777" w:rsidR="004B0AE5" w:rsidRPr="006D68AC" w:rsidRDefault="004B0AE5" w:rsidP="00F8442F">
            <w:pPr>
              <w:pStyle w:val="TAL"/>
            </w:pPr>
            <w:r w:rsidRPr="006D68AC">
              <w:t>307 Temporary Redirect</w:t>
            </w:r>
          </w:p>
        </w:tc>
        <w:tc>
          <w:tcPr>
            <w:tcW w:w="2352" w:type="pct"/>
            <w:vAlign w:val="center"/>
          </w:tcPr>
          <w:p w14:paraId="5F07870B" w14:textId="77777777" w:rsidR="004B0AE5" w:rsidRPr="006D68AC" w:rsidRDefault="004B0AE5" w:rsidP="00F8442F">
            <w:pPr>
              <w:pStyle w:val="TAL"/>
            </w:pPr>
            <w:r w:rsidRPr="006D68AC">
              <w:t>Temporary redirection.</w:t>
            </w:r>
          </w:p>
          <w:p w14:paraId="3ED494A7" w14:textId="77777777" w:rsidR="004B0AE5" w:rsidRPr="006D68AC" w:rsidRDefault="004B0AE5" w:rsidP="00F8442F">
            <w:pPr>
              <w:pStyle w:val="TAL"/>
            </w:pPr>
          </w:p>
          <w:p w14:paraId="7C57947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6E7BC93" w14:textId="77777777" w:rsidR="004B0AE5" w:rsidRPr="006D68AC" w:rsidRDefault="004B0AE5" w:rsidP="00F8442F">
            <w:pPr>
              <w:pStyle w:val="TAL"/>
            </w:pPr>
          </w:p>
          <w:p w14:paraId="433A2C58" w14:textId="77777777" w:rsidR="004B0AE5" w:rsidRPr="006D68AC" w:rsidRDefault="004B0AE5" w:rsidP="00F8442F">
            <w:pPr>
              <w:pStyle w:val="TAL"/>
            </w:pPr>
            <w:r w:rsidRPr="006D68AC">
              <w:t>Redirection handling is described in clause 5.2.10 of 3GPP TS 29.122 [2].</w:t>
            </w:r>
          </w:p>
        </w:tc>
      </w:tr>
      <w:tr w:rsidR="004B0AE5" w:rsidRPr="006D68AC" w14:paraId="3AC51EE0" w14:textId="77777777" w:rsidTr="00F8442F">
        <w:trPr>
          <w:jc w:val="center"/>
        </w:trPr>
        <w:tc>
          <w:tcPr>
            <w:tcW w:w="1101" w:type="pct"/>
            <w:vAlign w:val="center"/>
          </w:tcPr>
          <w:p w14:paraId="5DDDE1DD" w14:textId="77777777" w:rsidR="004B0AE5" w:rsidRPr="006D68AC" w:rsidRDefault="004B0AE5" w:rsidP="00F8442F">
            <w:pPr>
              <w:pStyle w:val="TAL"/>
            </w:pPr>
            <w:r w:rsidRPr="006D68AC">
              <w:rPr>
                <w:lang w:eastAsia="zh-CN"/>
              </w:rPr>
              <w:t>n/a</w:t>
            </w:r>
          </w:p>
        </w:tc>
        <w:tc>
          <w:tcPr>
            <w:tcW w:w="221" w:type="pct"/>
            <w:vAlign w:val="center"/>
          </w:tcPr>
          <w:p w14:paraId="242ECB61" w14:textId="77777777" w:rsidR="004B0AE5" w:rsidRPr="006D68AC" w:rsidRDefault="004B0AE5" w:rsidP="00F8442F">
            <w:pPr>
              <w:pStyle w:val="TAC"/>
            </w:pPr>
          </w:p>
        </w:tc>
        <w:tc>
          <w:tcPr>
            <w:tcW w:w="589" w:type="pct"/>
            <w:vAlign w:val="center"/>
          </w:tcPr>
          <w:p w14:paraId="323D17E3" w14:textId="77777777" w:rsidR="004B0AE5" w:rsidRPr="006D68AC" w:rsidRDefault="004B0AE5" w:rsidP="00F8442F">
            <w:pPr>
              <w:pStyle w:val="TAC"/>
            </w:pPr>
          </w:p>
        </w:tc>
        <w:tc>
          <w:tcPr>
            <w:tcW w:w="737" w:type="pct"/>
            <w:vAlign w:val="center"/>
          </w:tcPr>
          <w:p w14:paraId="6CCA3C86" w14:textId="77777777" w:rsidR="004B0AE5" w:rsidRPr="006D68AC" w:rsidRDefault="004B0AE5" w:rsidP="00F8442F">
            <w:pPr>
              <w:pStyle w:val="TAL"/>
            </w:pPr>
            <w:r w:rsidRPr="006D68AC">
              <w:t>308 Permanent Redirect</w:t>
            </w:r>
          </w:p>
        </w:tc>
        <w:tc>
          <w:tcPr>
            <w:tcW w:w="2352" w:type="pct"/>
            <w:vAlign w:val="center"/>
          </w:tcPr>
          <w:p w14:paraId="2580D173" w14:textId="77777777" w:rsidR="004B0AE5" w:rsidRPr="006D68AC" w:rsidRDefault="004B0AE5" w:rsidP="00F8442F">
            <w:pPr>
              <w:pStyle w:val="TAL"/>
            </w:pPr>
            <w:r w:rsidRPr="006D68AC">
              <w:t>Permanent redirection.</w:t>
            </w:r>
          </w:p>
          <w:p w14:paraId="59EFEA7D" w14:textId="77777777" w:rsidR="004B0AE5" w:rsidRPr="006D68AC" w:rsidRDefault="004B0AE5" w:rsidP="00F8442F">
            <w:pPr>
              <w:pStyle w:val="TAL"/>
            </w:pPr>
          </w:p>
          <w:p w14:paraId="6403A2B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7A861022" w14:textId="77777777" w:rsidR="004B0AE5" w:rsidRPr="006D68AC" w:rsidRDefault="004B0AE5" w:rsidP="00F8442F">
            <w:pPr>
              <w:pStyle w:val="TAL"/>
            </w:pPr>
          </w:p>
          <w:p w14:paraId="0425D766" w14:textId="77777777" w:rsidR="004B0AE5" w:rsidRPr="006D68AC" w:rsidRDefault="004B0AE5" w:rsidP="00F8442F">
            <w:pPr>
              <w:pStyle w:val="TAL"/>
            </w:pPr>
            <w:r w:rsidRPr="006D68AC">
              <w:t>Redirection handling is described in clause 5.2.10 of 3GPP TS 29.122 [2].</w:t>
            </w:r>
          </w:p>
        </w:tc>
      </w:tr>
      <w:tr w:rsidR="004B0AE5" w:rsidRPr="006D68AC" w14:paraId="6A5FF7F0" w14:textId="77777777" w:rsidTr="00F8442F">
        <w:trPr>
          <w:jc w:val="center"/>
        </w:trPr>
        <w:tc>
          <w:tcPr>
            <w:tcW w:w="5000" w:type="pct"/>
            <w:gridSpan w:val="5"/>
            <w:vAlign w:val="center"/>
          </w:tcPr>
          <w:p w14:paraId="373E416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B7A520" w14:textId="77777777" w:rsidR="004B0AE5" w:rsidRPr="006D68AC" w:rsidRDefault="004B0AE5" w:rsidP="004B0AE5"/>
    <w:p w14:paraId="6646AEE3" w14:textId="77777777" w:rsidR="004B0AE5" w:rsidRPr="006D68AC" w:rsidRDefault="004B0AE5" w:rsidP="004B0AE5">
      <w:pPr>
        <w:pStyle w:val="TH"/>
      </w:pPr>
      <w:r w:rsidRPr="006D68AC">
        <w:t>Table </w:t>
      </w:r>
      <w:r w:rsidRPr="006D68AC">
        <w:rPr>
          <w:noProof/>
          <w:lang w:eastAsia="zh-CN"/>
        </w:rPr>
        <w:t>6.5.3.3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079E5F21" w14:textId="77777777" w:rsidTr="00F8442F">
        <w:trPr>
          <w:jc w:val="center"/>
        </w:trPr>
        <w:tc>
          <w:tcPr>
            <w:tcW w:w="824" w:type="pct"/>
            <w:shd w:val="clear" w:color="auto" w:fill="C0C0C0"/>
            <w:vAlign w:val="center"/>
          </w:tcPr>
          <w:p w14:paraId="40B03AD1" w14:textId="77777777" w:rsidR="004B0AE5" w:rsidRPr="006D68AC" w:rsidRDefault="004B0AE5" w:rsidP="00F8442F">
            <w:pPr>
              <w:pStyle w:val="TAH"/>
            </w:pPr>
            <w:r w:rsidRPr="006D68AC">
              <w:t>Name</w:t>
            </w:r>
          </w:p>
        </w:tc>
        <w:tc>
          <w:tcPr>
            <w:tcW w:w="732" w:type="pct"/>
            <w:shd w:val="clear" w:color="auto" w:fill="C0C0C0"/>
            <w:vAlign w:val="center"/>
          </w:tcPr>
          <w:p w14:paraId="43CD4389" w14:textId="77777777" w:rsidR="004B0AE5" w:rsidRPr="006D68AC" w:rsidRDefault="004B0AE5" w:rsidP="00F8442F">
            <w:pPr>
              <w:pStyle w:val="TAH"/>
            </w:pPr>
            <w:r w:rsidRPr="006D68AC">
              <w:t>Data type</w:t>
            </w:r>
          </w:p>
        </w:tc>
        <w:tc>
          <w:tcPr>
            <w:tcW w:w="217" w:type="pct"/>
            <w:shd w:val="clear" w:color="auto" w:fill="C0C0C0"/>
            <w:vAlign w:val="center"/>
          </w:tcPr>
          <w:p w14:paraId="34A4AFEB" w14:textId="77777777" w:rsidR="004B0AE5" w:rsidRPr="006D68AC" w:rsidRDefault="004B0AE5" w:rsidP="00F8442F">
            <w:pPr>
              <w:pStyle w:val="TAH"/>
            </w:pPr>
            <w:r w:rsidRPr="006D68AC">
              <w:t>P</w:t>
            </w:r>
          </w:p>
        </w:tc>
        <w:tc>
          <w:tcPr>
            <w:tcW w:w="581" w:type="pct"/>
            <w:shd w:val="clear" w:color="auto" w:fill="C0C0C0"/>
            <w:vAlign w:val="center"/>
          </w:tcPr>
          <w:p w14:paraId="2CFD9959" w14:textId="77777777" w:rsidR="004B0AE5" w:rsidRPr="006D68AC" w:rsidRDefault="004B0AE5" w:rsidP="00F8442F">
            <w:pPr>
              <w:pStyle w:val="TAH"/>
            </w:pPr>
            <w:r w:rsidRPr="006D68AC">
              <w:t>Cardinality</w:t>
            </w:r>
          </w:p>
        </w:tc>
        <w:tc>
          <w:tcPr>
            <w:tcW w:w="2645" w:type="pct"/>
            <w:shd w:val="clear" w:color="auto" w:fill="C0C0C0"/>
            <w:vAlign w:val="center"/>
          </w:tcPr>
          <w:p w14:paraId="17F0B00B" w14:textId="77777777" w:rsidR="004B0AE5" w:rsidRPr="006D68AC" w:rsidRDefault="004B0AE5" w:rsidP="00F8442F">
            <w:pPr>
              <w:pStyle w:val="TAH"/>
            </w:pPr>
            <w:r w:rsidRPr="006D68AC">
              <w:t>Description</w:t>
            </w:r>
          </w:p>
        </w:tc>
      </w:tr>
      <w:tr w:rsidR="004B0AE5" w:rsidRPr="006D68AC" w14:paraId="104471B4" w14:textId="77777777" w:rsidTr="00F8442F">
        <w:trPr>
          <w:jc w:val="center"/>
        </w:trPr>
        <w:tc>
          <w:tcPr>
            <w:tcW w:w="824" w:type="pct"/>
            <w:vAlign w:val="center"/>
          </w:tcPr>
          <w:p w14:paraId="61B43341" w14:textId="77777777" w:rsidR="004B0AE5" w:rsidRPr="006D68AC" w:rsidRDefault="004B0AE5" w:rsidP="00F8442F">
            <w:pPr>
              <w:pStyle w:val="TAL"/>
            </w:pPr>
            <w:r w:rsidRPr="006D68AC">
              <w:t>Location</w:t>
            </w:r>
          </w:p>
        </w:tc>
        <w:tc>
          <w:tcPr>
            <w:tcW w:w="732" w:type="pct"/>
            <w:vAlign w:val="center"/>
          </w:tcPr>
          <w:p w14:paraId="591F1C47" w14:textId="77777777" w:rsidR="004B0AE5" w:rsidRPr="006D68AC" w:rsidRDefault="004B0AE5" w:rsidP="00F8442F">
            <w:pPr>
              <w:pStyle w:val="TAL"/>
            </w:pPr>
            <w:r w:rsidRPr="006D68AC">
              <w:t>string</w:t>
            </w:r>
          </w:p>
        </w:tc>
        <w:tc>
          <w:tcPr>
            <w:tcW w:w="217" w:type="pct"/>
            <w:vAlign w:val="center"/>
          </w:tcPr>
          <w:p w14:paraId="198CBD91" w14:textId="77777777" w:rsidR="004B0AE5" w:rsidRPr="006D68AC" w:rsidRDefault="004B0AE5" w:rsidP="00F8442F">
            <w:pPr>
              <w:pStyle w:val="TAC"/>
            </w:pPr>
            <w:r w:rsidRPr="006D68AC">
              <w:t>M</w:t>
            </w:r>
          </w:p>
        </w:tc>
        <w:tc>
          <w:tcPr>
            <w:tcW w:w="581" w:type="pct"/>
            <w:vAlign w:val="center"/>
          </w:tcPr>
          <w:p w14:paraId="47511B1F" w14:textId="77777777" w:rsidR="004B0AE5" w:rsidRPr="006D68AC" w:rsidRDefault="004B0AE5" w:rsidP="00F8442F">
            <w:pPr>
              <w:pStyle w:val="TAC"/>
            </w:pPr>
            <w:r w:rsidRPr="006D68AC">
              <w:t>1</w:t>
            </w:r>
          </w:p>
        </w:tc>
        <w:tc>
          <w:tcPr>
            <w:tcW w:w="2645" w:type="pct"/>
            <w:vAlign w:val="center"/>
          </w:tcPr>
          <w:p w14:paraId="0D8A5DFD" w14:textId="77777777" w:rsidR="004B0AE5" w:rsidRPr="006D68AC" w:rsidRDefault="004B0AE5" w:rsidP="00F8442F">
            <w:pPr>
              <w:pStyle w:val="TAL"/>
            </w:pPr>
            <w:r w:rsidRPr="006D68AC">
              <w:t>Contains an alternative URI of the resource located in an alternative NSCE Server.</w:t>
            </w:r>
          </w:p>
        </w:tc>
      </w:tr>
    </w:tbl>
    <w:p w14:paraId="2CCAC21C" w14:textId="77777777" w:rsidR="004B0AE5" w:rsidRPr="006D68AC" w:rsidRDefault="004B0AE5" w:rsidP="004B0AE5"/>
    <w:p w14:paraId="79857D17" w14:textId="77777777" w:rsidR="004B0AE5" w:rsidRPr="006D68AC" w:rsidRDefault="004B0AE5" w:rsidP="004B0AE5">
      <w:pPr>
        <w:pStyle w:val="TH"/>
      </w:pPr>
      <w:r w:rsidRPr="006D68AC">
        <w:t>Table </w:t>
      </w:r>
      <w:r w:rsidRPr="006D68AC">
        <w:rPr>
          <w:noProof/>
          <w:lang w:eastAsia="zh-CN"/>
        </w:rPr>
        <w:t>6.5.3.3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A4A1387" w14:textId="77777777" w:rsidTr="00F8442F">
        <w:trPr>
          <w:jc w:val="center"/>
        </w:trPr>
        <w:tc>
          <w:tcPr>
            <w:tcW w:w="824" w:type="pct"/>
            <w:shd w:val="clear" w:color="auto" w:fill="C0C0C0"/>
            <w:vAlign w:val="center"/>
          </w:tcPr>
          <w:p w14:paraId="111CE228" w14:textId="77777777" w:rsidR="004B0AE5" w:rsidRPr="006D68AC" w:rsidRDefault="004B0AE5" w:rsidP="00F8442F">
            <w:pPr>
              <w:pStyle w:val="TAH"/>
            </w:pPr>
            <w:r w:rsidRPr="006D68AC">
              <w:t>Name</w:t>
            </w:r>
          </w:p>
        </w:tc>
        <w:tc>
          <w:tcPr>
            <w:tcW w:w="732" w:type="pct"/>
            <w:shd w:val="clear" w:color="auto" w:fill="C0C0C0"/>
            <w:vAlign w:val="center"/>
          </w:tcPr>
          <w:p w14:paraId="1C1CC351" w14:textId="77777777" w:rsidR="004B0AE5" w:rsidRPr="006D68AC" w:rsidRDefault="004B0AE5" w:rsidP="00F8442F">
            <w:pPr>
              <w:pStyle w:val="TAH"/>
            </w:pPr>
            <w:r w:rsidRPr="006D68AC">
              <w:t>Data type</w:t>
            </w:r>
          </w:p>
        </w:tc>
        <w:tc>
          <w:tcPr>
            <w:tcW w:w="217" w:type="pct"/>
            <w:shd w:val="clear" w:color="auto" w:fill="C0C0C0"/>
            <w:vAlign w:val="center"/>
          </w:tcPr>
          <w:p w14:paraId="167DC967" w14:textId="77777777" w:rsidR="004B0AE5" w:rsidRPr="006D68AC" w:rsidRDefault="004B0AE5" w:rsidP="00F8442F">
            <w:pPr>
              <w:pStyle w:val="TAH"/>
            </w:pPr>
            <w:r w:rsidRPr="006D68AC">
              <w:t>P</w:t>
            </w:r>
          </w:p>
        </w:tc>
        <w:tc>
          <w:tcPr>
            <w:tcW w:w="581" w:type="pct"/>
            <w:shd w:val="clear" w:color="auto" w:fill="C0C0C0"/>
            <w:vAlign w:val="center"/>
          </w:tcPr>
          <w:p w14:paraId="72A43920" w14:textId="77777777" w:rsidR="004B0AE5" w:rsidRPr="006D68AC" w:rsidRDefault="004B0AE5" w:rsidP="00F8442F">
            <w:pPr>
              <w:pStyle w:val="TAH"/>
            </w:pPr>
            <w:r w:rsidRPr="006D68AC">
              <w:t>Cardinality</w:t>
            </w:r>
          </w:p>
        </w:tc>
        <w:tc>
          <w:tcPr>
            <w:tcW w:w="2645" w:type="pct"/>
            <w:shd w:val="clear" w:color="auto" w:fill="C0C0C0"/>
            <w:vAlign w:val="center"/>
          </w:tcPr>
          <w:p w14:paraId="2130701F" w14:textId="77777777" w:rsidR="004B0AE5" w:rsidRPr="006D68AC" w:rsidRDefault="004B0AE5" w:rsidP="00F8442F">
            <w:pPr>
              <w:pStyle w:val="TAH"/>
            </w:pPr>
            <w:r w:rsidRPr="006D68AC">
              <w:t>Description</w:t>
            </w:r>
          </w:p>
        </w:tc>
      </w:tr>
      <w:tr w:rsidR="004B0AE5" w:rsidRPr="006D68AC" w14:paraId="060488F3" w14:textId="77777777" w:rsidTr="00F8442F">
        <w:trPr>
          <w:jc w:val="center"/>
        </w:trPr>
        <w:tc>
          <w:tcPr>
            <w:tcW w:w="824" w:type="pct"/>
            <w:vAlign w:val="center"/>
          </w:tcPr>
          <w:p w14:paraId="66DBF9B5" w14:textId="77777777" w:rsidR="004B0AE5" w:rsidRPr="006D68AC" w:rsidRDefault="004B0AE5" w:rsidP="00F8442F">
            <w:pPr>
              <w:pStyle w:val="TAL"/>
            </w:pPr>
            <w:r w:rsidRPr="006D68AC">
              <w:t>Location</w:t>
            </w:r>
          </w:p>
        </w:tc>
        <w:tc>
          <w:tcPr>
            <w:tcW w:w="732" w:type="pct"/>
            <w:vAlign w:val="center"/>
          </w:tcPr>
          <w:p w14:paraId="20078287" w14:textId="77777777" w:rsidR="004B0AE5" w:rsidRPr="006D68AC" w:rsidRDefault="004B0AE5" w:rsidP="00F8442F">
            <w:pPr>
              <w:pStyle w:val="TAL"/>
            </w:pPr>
            <w:r w:rsidRPr="006D68AC">
              <w:t>string</w:t>
            </w:r>
          </w:p>
        </w:tc>
        <w:tc>
          <w:tcPr>
            <w:tcW w:w="217" w:type="pct"/>
            <w:vAlign w:val="center"/>
          </w:tcPr>
          <w:p w14:paraId="5B272C7D" w14:textId="77777777" w:rsidR="004B0AE5" w:rsidRPr="006D68AC" w:rsidRDefault="004B0AE5" w:rsidP="00F8442F">
            <w:pPr>
              <w:pStyle w:val="TAC"/>
            </w:pPr>
            <w:r w:rsidRPr="006D68AC">
              <w:t>M</w:t>
            </w:r>
          </w:p>
        </w:tc>
        <w:tc>
          <w:tcPr>
            <w:tcW w:w="581" w:type="pct"/>
            <w:vAlign w:val="center"/>
          </w:tcPr>
          <w:p w14:paraId="08E2A123" w14:textId="77777777" w:rsidR="004B0AE5" w:rsidRPr="006D68AC" w:rsidRDefault="004B0AE5" w:rsidP="00F8442F">
            <w:pPr>
              <w:pStyle w:val="TAC"/>
            </w:pPr>
            <w:r w:rsidRPr="006D68AC">
              <w:t>1</w:t>
            </w:r>
          </w:p>
        </w:tc>
        <w:tc>
          <w:tcPr>
            <w:tcW w:w="2645" w:type="pct"/>
            <w:vAlign w:val="center"/>
          </w:tcPr>
          <w:p w14:paraId="794C7A80" w14:textId="77777777" w:rsidR="004B0AE5" w:rsidRPr="006D68AC" w:rsidRDefault="004B0AE5" w:rsidP="00F8442F">
            <w:pPr>
              <w:pStyle w:val="TAL"/>
            </w:pPr>
            <w:r w:rsidRPr="006D68AC">
              <w:t>Contains an alternative URI of the resource located in an alternative NSCE Server.</w:t>
            </w:r>
          </w:p>
        </w:tc>
      </w:tr>
    </w:tbl>
    <w:p w14:paraId="77067CE9" w14:textId="77777777" w:rsidR="004B0AE5" w:rsidRPr="006D68AC" w:rsidRDefault="004B0AE5" w:rsidP="004B0AE5"/>
    <w:p w14:paraId="4EF2DE0C" w14:textId="77777777" w:rsidR="004B0AE5" w:rsidRPr="006D68AC" w:rsidRDefault="004B0AE5" w:rsidP="007E7218">
      <w:pPr>
        <w:pStyle w:val="H6"/>
      </w:pPr>
      <w:bookmarkStart w:id="5026" w:name="_Toc157434783"/>
      <w:bookmarkStart w:id="5027" w:name="_Toc157436498"/>
      <w:bookmarkStart w:id="5028" w:name="_Toc157440338"/>
      <w:bookmarkStart w:id="5029" w:name="_Toc160650010"/>
      <w:bookmarkStart w:id="5030" w:name="_Toc164928293"/>
      <w:bookmarkStart w:id="5031" w:name="_Toc168550152"/>
      <w:bookmarkStart w:id="5032" w:name="_Toc170118223"/>
      <w:bookmarkStart w:id="5033" w:name="_Toc209470305"/>
      <w:bookmarkStart w:id="5034" w:name="_Toc212114966"/>
      <w:r w:rsidRPr="006D68AC">
        <w:t>6.5.3.3.3.2</w:t>
      </w:r>
      <w:r w:rsidRPr="006D68AC">
        <w:tab/>
        <w:t>PUT</w:t>
      </w:r>
      <w:bookmarkEnd w:id="5026"/>
      <w:bookmarkEnd w:id="5027"/>
      <w:bookmarkEnd w:id="5028"/>
      <w:bookmarkEnd w:id="5029"/>
      <w:bookmarkEnd w:id="5030"/>
      <w:bookmarkEnd w:id="5031"/>
      <w:bookmarkEnd w:id="5032"/>
      <w:bookmarkEnd w:id="5033"/>
      <w:bookmarkEnd w:id="5034"/>
    </w:p>
    <w:p w14:paraId="563D3F4F" w14:textId="77777777" w:rsidR="004B0AE5" w:rsidRPr="006D68AC" w:rsidRDefault="004B0AE5" w:rsidP="004B0AE5">
      <w:pPr>
        <w:rPr>
          <w:noProof/>
          <w:lang w:eastAsia="zh-CN"/>
        </w:rPr>
      </w:pPr>
      <w:r w:rsidRPr="006D68AC">
        <w:rPr>
          <w:noProof/>
          <w:lang w:eastAsia="zh-CN"/>
        </w:rPr>
        <w:t xml:space="preserve">The HTTP PUT method allows a service consumer to request the update of an existing </w:t>
      </w:r>
      <w:r w:rsidRPr="006D68AC">
        <w:t>"Individual Management Discovery Subscription" resource at the NSCE Server</w:t>
      </w:r>
      <w:r w:rsidRPr="006D68AC">
        <w:rPr>
          <w:noProof/>
          <w:lang w:eastAsia="zh-CN"/>
        </w:rPr>
        <w:t>.</w:t>
      </w:r>
    </w:p>
    <w:p w14:paraId="06B2A872"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.3.2-1.</w:t>
      </w:r>
    </w:p>
    <w:p w14:paraId="0EF4E2BA" w14:textId="77777777" w:rsidR="004B0AE5" w:rsidRPr="006D68AC" w:rsidRDefault="004B0AE5" w:rsidP="004B0AE5">
      <w:pPr>
        <w:pStyle w:val="TH"/>
        <w:rPr>
          <w:rFonts w:cs="Arial"/>
        </w:rPr>
      </w:pPr>
      <w:r w:rsidRPr="006D68AC">
        <w:t>Table </w:t>
      </w:r>
      <w:r w:rsidRPr="006D68AC">
        <w:rPr>
          <w:noProof/>
          <w:lang w:eastAsia="zh-CN"/>
        </w:rPr>
        <w:t>6.5.3.3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5D755DF"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1060050"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6E46CEA8"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2D72FBD1"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2F335346" w14:textId="77777777" w:rsidR="004B0AE5" w:rsidRPr="006D68AC" w:rsidRDefault="004B0AE5" w:rsidP="00F8442F">
            <w:pPr>
              <w:pStyle w:val="TAH"/>
            </w:pPr>
            <w:r w:rsidRPr="006D68AC">
              <w:t>Applicability</w:t>
            </w:r>
          </w:p>
        </w:tc>
      </w:tr>
      <w:tr w:rsidR="004B0AE5" w:rsidRPr="006D68AC" w14:paraId="37C955C7" w14:textId="77777777" w:rsidTr="00F8442F">
        <w:trPr>
          <w:jc w:val="center"/>
        </w:trPr>
        <w:tc>
          <w:tcPr>
            <w:tcW w:w="825" w:type="pct"/>
            <w:tcBorders>
              <w:top w:val="single" w:sz="6" w:space="0" w:color="auto"/>
            </w:tcBorders>
            <w:vAlign w:val="center"/>
          </w:tcPr>
          <w:p w14:paraId="47E427B3"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16D3CD28" w14:textId="77777777" w:rsidR="004B0AE5" w:rsidRPr="006D68AC" w:rsidRDefault="004B0AE5" w:rsidP="00F8442F">
            <w:pPr>
              <w:pStyle w:val="TAL"/>
            </w:pPr>
          </w:p>
        </w:tc>
        <w:tc>
          <w:tcPr>
            <w:tcW w:w="215" w:type="pct"/>
            <w:tcBorders>
              <w:top w:val="single" w:sz="6" w:space="0" w:color="auto"/>
            </w:tcBorders>
            <w:vAlign w:val="center"/>
          </w:tcPr>
          <w:p w14:paraId="567223D0" w14:textId="77777777" w:rsidR="004B0AE5" w:rsidRPr="006D68AC" w:rsidRDefault="004B0AE5" w:rsidP="00F8442F">
            <w:pPr>
              <w:pStyle w:val="TAC"/>
            </w:pPr>
          </w:p>
        </w:tc>
        <w:tc>
          <w:tcPr>
            <w:tcW w:w="580" w:type="pct"/>
            <w:tcBorders>
              <w:top w:val="single" w:sz="6" w:space="0" w:color="auto"/>
            </w:tcBorders>
            <w:vAlign w:val="center"/>
          </w:tcPr>
          <w:p w14:paraId="73D4C9D0" w14:textId="77777777" w:rsidR="004B0AE5" w:rsidRPr="006D68AC" w:rsidRDefault="004B0AE5" w:rsidP="00F8442F">
            <w:pPr>
              <w:pStyle w:val="TAC"/>
            </w:pPr>
          </w:p>
        </w:tc>
        <w:tc>
          <w:tcPr>
            <w:tcW w:w="1852" w:type="pct"/>
            <w:tcBorders>
              <w:top w:val="single" w:sz="6" w:space="0" w:color="auto"/>
            </w:tcBorders>
            <w:vAlign w:val="center"/>
          </w:tcPr>
          <w:p w14:paraId="454F15F1" w14:textId="77777777" w:rsidR="004B0AE5" w:rsidRPr="006D68AC" w:rsidRDefault="004B0AE5" w:rsidP="00F8442F">
            <w:pPr>
              <w:pStyle w:val="TAL"/>
            </w:pPr>
          </w:p>
        </w:tc>
        <w:tc>
          <w:tcPr>
            <w:tcW w:w="796" w:type="pct"/>
            <w:tcBorders>
              <w:top w:val="single" w:sz="6" w:space="0" w:color="auto"/>
            </w:tcBorders>
            <w:vAlign w:val="center"/>
          </w:tcPr>
          <w:p w14:paraId="06098F41" w14:textId="77777777" w:rsidR="004B0AE5" w:rsidRPr="006D68AC" w:rsidRDefault="004B0AE5" w:rsidP="00F8442F">
            <w:pPr>
              <w:pStyle w:val="TAL"/>
            </w:pPr>
          </w:p>
        </w:tc>
      </w:tr>
    </w:tbl>
    <w:p w14:paraId="41EC90BB" w14:textId="77777777" w:rsidR="004B0AE5" w:rsidRPr="006D68AC" w:rsidRDefault="004B0AE5" w:rsidP="004B0AE5"/>
    <w:p w14:paraId="2B791CD1"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.3.2-2 and the response data structures and response codes specified in table </w:t>
      </w:r>
      <w:r w:rsidRPr="006D68AC">
        <w:rPr>
          <w:noProof/>
          <w:lang w:eastAsia="zh-CN"/>
        </w:rPr>
        <w:t>6.5.3.3</w:t>
      </w:r>
      <w:r w:rsidRPr="006D68AC">
        <w:t>.3.2-3.</w:t>
      </w:r>
    </w:p>
    <w:p w14:paraId="60535152" w14:textId="77777777" w:rsidR="004B0AE5" w:rsidRPr="006D68AC" w:rsidRDefault="004B0AE5" w:rsidP="004B0AE5">
      <w:pPr>
        <w:pStyle w:val="TH"/>
      </w:pPr>
      <w:r w:rsidRPr="006D68AC">
        <w:t>Table </w:t>
      </w:r>
      <w:r w:rsidRPr="006D68AC">
        <w:rPr>
          <w:noProof/>
          <w:lang w:eastAsia="zh-CN"/>
        </w:rPr>
        <w:t>6.5.3.3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42A4972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3F482111"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D2957DA" w14:textId="77777777" w:rsidR="004B0AE5" w:rsidRPr="006D68AC" w:rsidRDefault="004B0AE5" w:rsidP="00F8442F">
            <w:pPr>
              <w:pStyle w:val="TAH"/>
            </w:pPr>
            <w:r w:rsidRPr="006D68AC">
              <w:t>Description</w:t>
            </w:r>
          </w:p>
        </w:tc>
      </w:tr>
      <w:tr w:rsidR="004B0AE5" w:rsidRPr="006D68AC" w14:paraId="53511C9F" w14:textId="77777777" w:rsidTr="00F8442F">
        <w:trPr>
          <w:jc w:val="center"/>
        </w:trPr>
        <w:tc>
          <w:tcPr>
            <w:tcW w:w="2119" w:type="dxa"/>
            <w:tcBorders>
              <w:top w:val="single" w:sz="6" w:space="0" w:color="auto"/>
            </w:tcBorders>
            <w:vAlign w:val="center"/>
          </w:tcPr>
          <w:p w14:paraId="3E6D9D4E"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0E389C7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CD766FC"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5E969EA6" w14:textId="77777777" w:rsidR="004B0AE5" w:rsidRPr="006D68AC" w:rsidRDefault="004B0AE5" w:rsidP="00F8442F">
            <w:pPr>
              <w:pStyle w:val="TAL"/>
            </w:pPr>
            <w:r w:rsidRPr="006D68AC">
              <w:t>Represents the updated representation of the "Individual Management Discovery Subscription" resource.</w:t>
            </w:r>
          </w:p>
        </w:tc>
      </w:tr>
    </w:tbl>
    <w:p w14:paraId="69C3E330" w14:textId="77777777" w:rsidR="004B0AE5" w:rsidRPr="006D68AC" w:rsidRDefault="004B0AE5" w:rsidP="004B0AE5"/>
    <w:p w14:paraId="1AEFAA11" w14:textId="77777777" w:rsidR="004B0AE5" w:rsidRPr="006D68AC" w:rsidRDefault="004B0AE5" w:rsidP="004B0AE5">
      <w:pPr>
        <w:pStyle w:val="TH"/>
      </w:pPr>
      <w:r w:rsidRPr="006D68AC">
        <w:t>Table </w:t>
      </w:r>
      <w:r w:rsidRPr="006D68AC">
        <w:rPr>
          <w:noProof/>
          <w:lang w:eastAsia="zh-CN"/>
        </w:rPr>
        <w:t>6.5.3.3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2116E590"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6719AA9"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4F46F499" w14:textId="77777777" w:rsidR="004B0AE5" w:rsidRPr="006D68AC" w:rsidRDefault="004B0AE5" w:rsidP="00F8442F">
            <w:pPr>
              <w:pStyle w:val="TAH"/>
            </w:pPr>
            <w:r w:rsidRPr="006D68AC">
              <w:t>Response</w:t>
            </w:r>
          </w:p>
          <w:p w14:paraId="70227C0D"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5FE0331" w14:textId="77777777" w:rsidR="004B0AE5" w:rsidRPr="006D68AC" w:rsidRDefault="004B0AE5" w:rsidP="00F8442F">
            <w:pPr>
              <w:pStyle w:val="TAH"/>
            </w:pPr>
            <w:r w:rsidRPr="006D68AC">
              <w:t>Description</w:t>
            </w:r>
          </w:p>
        </w:tc>
      </w:tr>
      <w:tr w:rsidR="004B0AE5" w:rsidRPr="006D68AC" w14:paraId="53D4FD5F" w14:textId="77777777" w:rsidTr="00F8442F">
        <w:trPr>
          <w:jc w:val="center"/>
        </w:trPr>
        <w:tc>
          <w:tcPr>
            <w:tcW w:w="1101" w:type="pct"/>
            <w:tcBorders>
              <w:top w:val="single" w:sz="6" w:space="0" w:color="auto"/>
            </w:tcBorders>
            <w:vAlign w:val="center"/>
          </w:tcPr>
          <w:p w14:paraId="60F741CC"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08A419A9" w14:textId="77777777" w:rsidR="004B0AE5" w:rsidRPr="006D68AC" w:rsidRDefault="004B0AE5" w:rsidP="00F8442F">
            <w:pPr>
              <w:pStyle w:val="TAC"/>
            </w:pPr>
            <w:r w:rsidRPr="006D68AC">
              <w:t>M</w:t>
            </w:r>
          </w:p>
        </w:tc>
        <w:tc>
          <w:tcPr>
            <w:tcW w:w="589" w:type="pct"/>
            <w:tcBorders>
              <w:top w:val="single" w:sz="6" w:space="0" w:color="auto"/>
            </w:tcBorders>
            <w:vAlign w:val="center"/>
          </w:tcPr>
          <w:p w14:paraId="1A79271D"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4DE384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C221D90" w14:textId="77777777" w:rsidR="004B0AE5" w:rsidRPr="006D68AC" w:rsidRDefault="004B0AE5" w:rsidP="00F8442F">
            <w:pPr>
              <w:pStyle w:val="TAL"/>
            </w:pPr>
            <w:r w:rsidRPr="006D68AC">
              <w:t>Successful case. The "Individual Management Discovery Subscription" resource is successfully updated and a representation of the updated resource shall be returned in the response body.</w:t>
            </w:r>
          </w:p>
        </w:tc>
      </w:tr>
      <w:tr w:rsidR="004B0AE5" w:rsidRPr="006D68AC" w14:paraId="476C27E0" w14:textId="77777777" w:rsidTr="00F8442F">
        <w:trPr>
          <w:jc w:val="center"/>
        </w:trPr>
        <w:tc>
          <w:tcPr>
            <w:tcW w:w="1101" w:type="pct"/>
            <w:vAlign w:val="center"/>
          </w:tcPr>
          <w:p w14:paraId="2D08FA1B" w14:textId="77777777" w:rsidR="004B0AE5" w:rsidRPr="006D68AC" w:rsidRDefault="004B0AE5" w:rsidP="00F8442F">
            <w:pPr>
              <w:pStyle w:val="TAL"/>
            </w:pPr>
            <w:r w:rsidRPr="006D68AC">
              <w:t>n/a</w:t>
            </w:r>
          </w:p>
        </w:tc>
        <w:tc>
          <w:tcPr>
            <w:tcW w:w="221" w:type="pct"/>
            <w:vAlign w:val="center"/>
          </w:tcPr>
          <w:p w14:paraId="4C6FBA6B" w14:textId="77777777" w:rsidR="004B0AE5" w:rsidRPr="006D68AC" w:rsidRDefault="004B0AE5" w:rsidP="00F8442F">
            <w:pPr>
              <w:pStyle w:val="TAC"/>
            </w:pPr>
          </w:p>
        </w:tc>
        <w:tc>
          <w:tcPr>
            <w:tcW w:w="589" w:type="pct"/>
            <w:vAlign w:val="center"/>
          </w:tcPr>
          <w:p w14:paraId="754F8830" w14:textId="77777777" w:rsidR="004B0AE5" w:rsidRPr="006D68AC" w:rsidRDefault="004B0AE5" w:rsidP="00F8442F">
            <w:pPr>
              <w:pStyle w:val="TAC"/>
            </w:pPr>
          </w:p>
        </w:tc>
        <w:tc>
          <w:tcPr>
            <w:tcW w:w="737" w:type="pct"/>
            <w:vAlign w:val="center"/>
          </w:tcPr>
          <w:p w14:paraId="07289A2B" w14:textId="77777777" w:rsidR="004B0AE5" w:rsidRPr="006D68AC" w:rsidRDefault="004B0AE5" w:rsidP="00F8442F">
            <w:pPr>
              <w:pStyle w:val="TAL"/>
            </w:pPr>
            <w:r w:rsidRPr="006D68AC">
              <w:t>204 No Content</w:t>
            </w:r>
          </w:p>
        </w:tc>
        <w:tc>
          <w:tcPr>
            <w:tcW w:w="2352" w:type="pct"/>
            <w:vAlign w:val="center"/>
          </w:tcPr>
          <w:p w14:paraId="3BAF1958" w14:textId="77777777" w:rsidR="004B0AE5" w:rsidRPr="006D68AC" w:rsidRDefault="004B0AE5" w:rsidP="00F8442F">
            <w:pPr>
              <w:pStyle w:val="TAL"/>
            </w:pPr>
            <w:r w:rsidRPr="006D68AC">
              <w:t>Successful case. The "Individual Management Discovery Subscription" resource is successfully updated and no content is returned in the response body.</w:t>
            </w:r>
          </w:p>
        </w:tc>
      </w:tr>
      <w:tr w:rsidR="004B0AE5" w:rsidRPr="006D68AC" w14:paraId="14677C7C" w14:textId="77777777" w:rsidTr="00F8442F">
        <w:trPr>
          <w:jc w:val="center"/>
        </w:trPr>
        <w:tc>
          <w:tcPr>
            <w:tcW w:w="1101" w:type="pct"/>
            <w:vAlign w:val="center"/>
          </w:tcPr>
          <w:p w14:paraId="1B428D3A" w14:textId="77777777" w:rsidR="004B0AE5" w:rsidRPr="006D68AC" w:rsidRDefault="004B0AE5" w:rsidP="00F8442F">
            <w:pPr>
              <w:pStyle w:val="TAL"/>
            </w:pPr>
            <w:r w:rsidRPr="006D68AC">
              <w:t>n/a</w:t>
            </w:r>
          </w:p>
        </w:tc>
        <w:tc>
          <w:tcPr>
            <w:tcW w:w="221" w:type="pct"/>
            <w:vAlign w:val="center"/>
          </w:tcPr>
          <w:p w14:paraId="63309D2B" w14:textId="77777777" w:rsidR="004B0AE5" w:rsidRPr="006D68AC" w:rsidRDefault="004B0AE5" w:rsidP="00F8442F">
            <w:pPr>
              <w:pStyle w:val="TAC"/>
            </w:pPr>
          </w:p>
        </w:tc>
        <w:tc>
          <w:tcPr>
            <w:tcW w:w="589" w:type="pct"/>
            <w:vAlign w:val="center"/>
          </w:tcPr>
          <w:p w14:paraId="5B0A762D" w14:textId="77777777" w:rsidR="004B0AE5" w:rsidRPr="006D68AC" w:rsidRDefault="004B0AE5" w:rsidP="00F8442F">
            <w:pPr>
              <w:pStyle w:val="TAC"/>
            </w:pPr>
          </w:p>
        </w:tc>
        <w:tc>
          <w:tcPr>
            <w:tcW w:w="737" w:type="pct"/>
            <w:vAlign w:val="center"/>
          </w:tcPr>
          <w:p w14:paraId="3B648A58" w14:textId="77777777" w:rsidR="004B0AE5" w:rsidRPr="006D68AC" w:rsidRDefault="004B0AE5" w:rsidP="00F8442F">
            <w:pPr>
              <w:pStyle w:val="TAL"/>
            </w:pPr>
            <w:r w:rsidRPr="006D68AC">
              <w:t>307 Temporary Redirect</w:t>
            </w:r>
          </w:p>
        </w:tc>
        <w:tc>
          <w:tcPr>
            <w:tcW w:w="2352" w:type="pct"/>
            <w:vAlign w:val="center"/>
          </w:tcPr>
          <w:p w14:paraId="1B1C1E53" w14:textId="77777777" w:rsidR="004B0AE5" w:rsidRPr="006D68AC" w:rsidRDefault="004B0AE5" w:rsidP="00F8442F">
            <w:pPr>
              <w:pStyle w:val="TAL"/>
            </w:pPr>
            <w:r w:rsidRPr="006D68AC">
              <w:t>Temporary redirection.</w:t>
            </w:r>
          </w:p>
          <w:p w14:paraId="20C40D27" w14:textId="77777777" w:rsidR="004B0AE5" w:rsidRPr="006D68AC" w:rsidRDefault="004B0AE5" w:rsidP="00F8442F">
            <w:pPr>
              <w:pStyle w:val="TAL"/>
            </w:pPr>
          </w:p>
          <w:p w14:paraId="1C39511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DE86A25" w14:textId="77777777" w:rsidR="004B0AE5" w:rsidRPr="006D68AC" w:rsidRDefault="004B0AE5" w:rsidP="00F8442F">
            <w:pPr>
              <w:pStyle w:val="TAL"/>
            </w:pPr>
          </w:p>
          <w:p w14:paraId="383CED47" w14:textId="77777777" w:rsidR="004B0AE5" w:rsidRPr="006D68AC" w:rsidRDefault="004B0AE5" w:rsidP="00F8442F">
            <w:pPr>
              <w:pStyle w:val="TAL"/>
            </w:pPr>
            <w:r w:rsidRPr="006D68AC">
              <w:t>Redirection handling is described in clause 5.2.10 of 3GPP TS 29.122 [2].</w:t>
            </w:r>
          </w:p>
        </w:tc>
      </w:tr>
      <w:tr w:rsidR="004B0AE5" w:rsidRPr="006D68AC" w14:paraId="5C4B8236" w14:textId="77777777" w:rsidTr="00F8442F">
        <w:trPr>
          <w:jc w:val="center"/>
        </w:trPr>
        <w:tc>
          <w:tcPr>
            <w:tcW w:w="1101" w:type="pct"/>
            <w:vAlign w:val="center"/>
          </w:tcPr>
          <w:p w14:paraId="611F63A8" w14:textId="77777777" w:rsidR="004B0AE5" w:rsidRPr="006D68AC" w:rsidRDefault="004B0AE5" w:rsidP="00F8442F">
            <w:pPr>
              <w:pStyle w:val="TAL"/>
            </w:pPr>
            <w:r w:rsidRPr="006D68AC">
              <w:rPr>
                <w:lang w:eastAsia="zh-CN"/>
              </w:rPr>
              <w:t>n/a</w:t>
            </w:r>
          </w:p>
        </w:tc>
        <w:tc>
          <w:tcPr>
            <w:tcW w:w="221" w:type="pct"/>
            <w:vAlign w:val="center"/>
          </w:tcPr>
          <w:p w14:paraId="0C3F103B" w14:textId="77777777" w:rsidR="004B0AE5" w:rsidRPr="006D68AC" w:rsidRDefault="004B0AE5" w:rsidP="00F8442F">
            <w:pPr>
              <w:pStyle w:val="TAC"/>
            </w:pPr>
          </w:p>
        </w:tc>
        <w:tc>
          <w:tcPr>
            <w:tcW w:w="589" w:type="pct"/>
            <w:vAlign w:val="center"/>
          </w:tcPr>
          <w:p w14:paraId="6A5E65FF" w14:textId="77777777" w:rsidR="004B0AE5" w:rsidRPr="006D68AC" w:rsidRDefault="004B0AE5" w:rsidP="00F8442F">
            <w:pPr>
              <w:pStyle w:val="TAC"/>
            </w:pPr>
          </w:p>
        </w:tc>
        <w:tc>
          <w:tcPr>
            <w:tcW w:w="737" w:type="pct"/>
            <w:vAlign w:val="center"/>
          </w:tcPr>
          <w:p w14:paraId="427BDB2D" w14:textId="77777777" w:rsidR="004B0AE5" w:rsidRPr="006D68AC" w:rsidRDefault="004B0AE5" w:rsidP="00F8442F">
            <w:pPr>
              <w:pStyle w:val="TAL"/>
            </w:pPr>
            <w:r w:rsidRPr="006D68AC">
              <w:t>308 Permanent Redirect</w:t>
            </w:r>
          </w:p>
        </w:tc>
        <w:tc>
          <w:tcPr>
            <w:tcW w:w="2352" w:type="pct"/>
            <w:vAlign w:val="center"/>
          </w:tcPr>
          <w:p w14:paraId="24942AA3" w14:textId="77777777" w:rsidR="004B0AE5" w:rsidRPr="006D68AC" w:rsidRDefault="004B0AE5" w:rsidP="00F8442F">
            <w:pPr>
              <w:pStyle w:val="TAL"/>
            </w:pPr>
            <w:r w:rsidRPr="006D68AC">
              <w:t>Permanent redirection.</w:t>
            </w:r>
          </w:p>
          <w:p w14:paraId="63346829" w14:textId="77777777" w:rsidR="004B0AE5" w:rsidRPr="006D68AC" w:rsidRDefault="004B0AE5" w:rsidP="00F8442F">
            <w:pPr>
              <w:pStyle w:val="TAL"/>
            </w:pPr>
          </w:p>
          <w:p w14:paraId="6C8CC88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6FF5E8DD" w14:textId="77777777" w:rsidR="004B0AE5" w:rsidRPr="006D68AC" w:rsidRDefault="004B0AE5" w:rsidP="00F8442F">
            <w:pPr>
              <w:pStyle w:val="TAL"/>
            </w:pPr>
          </w:p>
          <w:p w14:paraId="47F34FDC" w14:textId="77777777" w:rsidR="004B0AE5" w:rsidRPr="006D68AC" w:rsidRDefault="004B0AE5" w:rsidP="00F8442F">
            <w:pPr>
              <w:pStyle w:val="TAL"/>
            </w:pPr>
            <w:r w:rsidRPr="006D68AC">
              <w:t>Redirection handling is described in clause 5.2.10 of 3GPP TS 29.122 [2].</w:t>
            </w:r>
          </w:p>
        </w:tc>
      </w:tr>
      <w:tr w:rsidR="004B0AE5" w:rsidRPr="006D68AC" w14:paraId="4546B0B2" w14:textId="77777777" w:rsidTr="00F8442F">
        <w:trPr>
          <w:jc w:val="center"/>
        </w:trPr>
        <w:tc>
          <w:tcPr>
            <w:tcW w:w="5000" w:type="pct"/>
            <w:gridSpan w:val="5"/>
            <w:vAlign w:val="center"/>
          </w:tcPr>
          <w:p w14:paraId="57CF42E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43F58484" w14:textId="77777777" w:rsidR="004B0AE5" w:rsidRPr="006D68AC" w:rsidRDefault="004B0AE5" w:rsidP="004B0AE5"/>
    <w:p w14:paraId="3CE98C5A" w14:textId="77777777" w:rsidR="004B0AE5" w:rsidRPr="006D68AC" w:rsidRDefault="004B0AE5" w:rsidP="004B0AE5">
      <w:pPr>
        <w:pStyle w:val="TH"/>
      </w:pPr>
      <w:r w:rsidRPr="006D68AC">
        <w:t>Table </w:t>
      </w:r>
      <w:r w:rsidRPr="006D68AC">
        <w:rPr>
          <w:noProof/>
          <w:lang w:eastAsia="zh-CN"/>
        </w:rPr>
        <w:t>6.5.3.3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A98059B" w14:textId="77777777" w:rsidTr="00F8442F">
        <w:trPr>
          <w:jc w:val="center"/>
        </w:trPr>
        <w:tc>
          <w:tcPr>
            <w:tcW w:w="824" w:type="pct"/>
            <w:shd w:val="clear" w:color="auto" w:fill="C0C0C0"/>
            <w:vAlign w:val="center"/>
          </w:tcPr>
          <w:p w14:paraId="66BA2EB6" w14:textId="77777777" w:rsidR="004B0AE5" w:rsidRPr="006D68AC" w:rsidRDefault="004B0AE5" w:rsidP="00F8442F">
            <w:pPr>
              <w:pStyle w:val="TAH"/>
            </w:pPr>
            <w:r w:rsidRPr="006D68AC">
              <w:t>Name</w:t>
            </w:r>
          </w:p>
        </w:tc>
        <w:tc>
          <w:tcPr>
            <w:tcW w:w="732" w:type="pct"/>
            <w:shd w:val="clear" w:color="auto" w:fill="C0C0C0"/>
            <w:vAlign w:val="center"/>
          </w:tcPr>
          <w:p w14:paraId="0F9EEA0A" w14:textId="77777777" w:rsidR="004B0AE5" w:rsidRPr="006D68AC" w:rsidRDefault="004B0AE5" w:rsidP="00F8442F">
            <w:pPr>
              <w:pStyle w:val="TAH"/>
            </w:pPr>
            <w:r w:rsidRPr="006D68AC">
              <w:t>Data type</w:t>
            </w:r>
          </w:p>
        </w:tc>
        <w:tc>
          <w:tcPr>
            <w:tcW w:w="217" w:type="pct"/>
            <w:shd w:val="clear" w:color="auto" w:fill="C0C0C0"/>
            <w:vAlign w:val="center"/>
          </w:tcPr>
          <w:p w14:paraId="5E854704" w14:textId="77777777" w:rsidR="004B0AE5" w:rsidRPr="006D68AC" w:rsidRDefault="004B0AE5" w:rsidP="00F8442F">
            <w:pPr>
              <w:pStyle w:val="TAH"/>
            </w:pPr>
            <w:r w:rsidRPr="006D68AC">
              <w:t>P</w:t>
            </w:r>
          </w:p>
        </w:tc>
        <w:tc>
          <w:tcPr>
            <w:tcW w:w="581" w:type="pct"/>
            <w:shd w:val="clear" w:color="auto" w:fill="C0C0C0"/>
            <w:vAlign w:val="center"/>
          </w:tcPr>
          <w:p w14:paraId="3A0245EF" w14:textId="77777777" w:rsidR="004B0AE5" w:rsidRPr="006D68AC" w:rsidRDefault="004B0AE5" w:rsidP="00F8442F">
            <w:pPr>
              <w:pStyle w:val="TAH"/>
            </w:pPr>
            <w:r w:rsidRPr="006D68AC">
              <w:t>Cardinality</w:t>
            </w:r>
          </w:p>
        </w:tc>
        <w:tc>
          <w:tcPr>
            <w:tcW w:w="2645" w:type="pct"/>
            <w:shd w:val="clear" w:color="auto" w:fill="C0C0C0"/>
            <w:vAlign w:val="center"/>
          </w:tcPr>
          <w:p w14:paraId="0441C7BB" w14:textId="77777777" w:rsidR="004B0AE5" w:rsidRPr="006D68AC" w:rsidRDefault="004B0AE5" w:rsidP="00F8442F">
            <w:pPr>
              <w:pStyle w:val="TAH"/>
            </w:pPr>
            <w:r w:rsidRPr="006D68AC">
              <w:t>Description</w:t>
            </w:r>
          </w:p>
        </w:tc>
      </w:tr>
      <w:tr w:rsidR="004B0AE5" w:rsidRPr="006D68AC" w14:paraId="401CA8D7" w14:textId="77777777" w:rsidTr="00F8442F">
        <w:trPr>
          <w:jc w:val="center"/>
        </w:trPr>
        <w:tc>
          <w:tcPr>
            <w:tcW w:w="824" w:type="pct"/>
            <w:vAlign w:val="center"/>
          </w:tcPr>
          <w:p w14:paraId="651BFFBF" w14:textId="77777777" w:rsidR="004B0AE5" w:rsidRPr="006D68AC" w:rsidRDefault="004B0AE5" w:rsidP="00F8442F">
            <w:pPr>
              <w:pStyle w:val="TAL"/>
            </w:pPr>
            <w:r w:rsidRPr="006D68AC">
              <w:t>Location</w:t>
            </w:r>
          </w:p>
        </w:tc>
        <w:tc>
          <w:tcPr>
            <w:tcW w:w="732" w:type="pct"/>
            <w:vAlign w:val="center"/>
          </w:tcPr>
          <w:p w14:paraId="7E2F2690" w14:textId="77777777" w:rsidR="004B0AE5" w:rsidRPr="006D68AC" w:rsidRDefault="004B0AE5" w:rsidP="00F8442F">
            <w:pPr>
              <w:pStyle w:val="TAL"/>
            </w:pPr>
            <w:r w:rsidRPr="006D68AC">
              <w:t>string</w:t>
            </w:r>
          </w:p>
        </w:tc>
        <w:tc>
          <w:tcPr>
            <w:tcW w:w="217" w:type="pct"/>
            <w:vAlign w:val="center"/>
          </w:tcPr>
          <w:p w14:paraId="71E75CE4" w14:textId="77777777" w:rsidR="004B0AE5" w:rsidRPr="006D68AC" w:rsidRDefault="004B0AE5" w:rsidP="00F8442F">
            <w:pPr>
              <w:pStyle w:val="TAC"/>
            </w:pPr>
            <w:r w:rsidRPr="006D68AC">
              <w:t>M</w:t>
            </w:r>
          </w:p>
        </w:tc>
        <w:tc>
          <w:tcPr>
            <w:tcW w:w="581" w:type="pct"/>
            <w:vAlign w:val="center"/>
          </w:tcPr>
          <w:p w14:paraId="53E39D53" w14:textId="77777777" w:rsidR="004B0AE5" w:rsidRPr="006D68AC" w:rsidRDefault="004B0AE5" w:rsidP="00F8442F">
            <w:pPr>
              <w:pStyle w:val="TAC"/>
            </w:pPr>
            <w:r w:rsidRPr="006D68AC">
              <w:t>1</w:t>
            </w:r>
          </w:p>
        </w:tc>
        <w:tc>
          <w:tcPr>
            <w:tcW w:w="2645" w:type="pct"/>
            <w:vAlign w:val="center"/>
          </w:tcPr>
          <w:p w14:paraId="5E1754CA" w14:textId="77777777" w:rsidR="004B0AE5" w:rsidRPr="006D68AC" w:rsidRDefault="004B0AE5" w:rsidP="00F8442F">
            <w:pPr>
              <w:pStyle w:val="TAL"/>
            </w:pPr>
            <w:r w:rsidRPr="006D68AC">
              <w:t>Contains an alternative URI of the resource located in an alternative NSCE Server.</w:t>
            </w:r>
          </w:p>
        </w:tc>
      </w:tr>
    </w:tbl>
    <w:p w14:paraId="268629AE" w14:textId="77777777" w:rsidR="004B0AE5" w:rsidRPr="006D68AC" w:rsidRDefault="004B0AE5" w:rsidP="004B0AE5"/>
    <w:p w14:paraId="03F9CF6E" w14:textId="77777777" w:rsidR="004B0AE5" w:rsidRPr="006D68AC" w:rsidRDefault="004B0AE5" w:rsidP="004B0AE5">
      <w:pPr>
        <w:pStyle w:val="TH"/>
      </w:pPr>
      <w:r w:rsidRPr="006D68AC">
        <w:t>Table </w:t>
      </w:r>
      <w:r w:rsidRPr="006D68AC">
        <w:rPr>
          <w:noProof/>
          <w:lang w:eastAsia="zh-CN"/>
        </w:rPr>
        <w:t>6.5.3.3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2CDD62F" w14:textId="77777777" w:rsidTr="00F8442F">
        <w:trPr>
          <w:jc w:val="center"/>
        </w:trPr>
        <w:tc>
          <w:tcPr>
            <w:tcW w:w="824" w:type="pct"/>
            <w:shd w:val="clear" w:color="auto" w:fill="C0C0C0"/>
            <w:vAlign w:val="center"/>
          </w:tcPr>
          <w:p w14:paraId="219772EC" w14:textId="77777777" w:rsidR="004B0AE5" w:rsidRPr="006D68AC" w:rsidRDefault="004B0AE5" w:rsidP="00F8442F">
            <w:pPr>
              <w:pStyle w:val="TAH"/>
            </w:pPr>
            <w:r w:rsidRPr="006D68AC">
              <w:t>Name</w:t>
            </w:r>
          </w:p>
        </w:tc>
        <w:tc>
          <w:tcPr>
            <w:tcW w:w="732" w:type="pct"/>
            <w:shd w:val="clear" w:color="auto" w:fill="C0C0C0"/>
            <w:vAlign w:val="center"/>
          </w:tcPr>
          <w:p w14:paraId="4A2097E8" w14:textId="77777777" w:rsidR="004B0AE5" w:rsidRPr="006D68AC" w:rsidRDefault="004B0AE5" w:rsidP="00F8442F">
            <w:pPr>
              <w:pStyle w:val="TAH"/>
            </w:pPr>
            <w:r w:rsidRPr="006D68AC">
              <w:t>Data type</w:t>
            </w:r>
          </w:p>
        </w:tc>
        <w:tc>
          <w:tcPr>
            <w:tcW w:w="217" w:type="pct"/>
            <w:shd w:val="clear" w:color="auto" w:fill="C0C0C0"/>
            <w:vAlign w:val="center"/>
          </w:tcPr>
          <w:p w14:paraId="5F7086C1" w14:textId="77777777" w:rsidR="004B0AE5" w:rsidRPr="006D68AC" w:rsidRDefault="004B0AE5" w:rsidP="00F8442F">
            <w:pPr>
              <w:pStyle w:val="TAH"/>
            </w:pPr>
            <w:r w:rsidRPr="006D68AC">
              <w:t>P</w:t>
            </w:r>
          </w:p>
        </w:tc>
        <w:tc>
          <w:tcPr>
            <w:tcW w:w="581" w:type="pct"/>
            <w:shd w:val="clear" w:color="auto" w:fill="C0C0C0"/>
            <w:vAlign w:val="center"/>
          </w:tcPr>
          <w:p w14:paraId="7AEE9465" w14:textId="77777777" w:rsidR="004B0AE5" w:rsidRPr="006D68AC" w:rsidRDefault="004B0AE5" w:rsidP="00F8442F">
            <w:pPr>
              <w:pStyle w:val="TAH"/>
            </w:pPr>
            <w:r w:rsidRPr="006D68AC">
              <w:t>Cardinality</w:t>
            </w:r>
          </w:p>
        </w:tc>
        <w:tc>
          <w:tcPr>
            <w:tcW w:w="2645" w:type="pct"/>
            <w:shd w:val="clear" w:color="auto" w:fill="C0C0C0"/>
            <w:vAlign w:val="center"/>
          </w:tcPr>
          <w:p w14:paraId="2DBFD151" w14:textId="77777777" w:rsidR="004B0AE5" w:rsidRPr="006D68AC" w:rsidRDefault="004B0AE5" w:rsidP="00F8442F">
            <w:pPr>
              <w:pStyle w:val="TAH"/>
            </w:pPr>
            <w:r w:rsidRPr="006D68AC">
              <w:t>Description</w:t>
            </w:r>
          </w:p>
        </w:tc>
      </w:tr>
      <w:tr w:rsidR="004B0AE5" w:rsidRPr="006D68AC" w14:paraId="7BE0FF7D" w14:textId="77777777" w:rsidTr="00F8442F">
        <w:trPr>
          <w:jc w:val="center"/>
        </w:trPr>
        <w:tc>
          <w:tcPr>
            <w:tcW w:w="824" w:type="pct"/>
            <w:vAlign w:val="center"/>
          </w:tcPr>
          <w:p w14:paraId="1D9EA709" w14:textId="77777777" w:rsidR="004B0AE5" w:rsidRPr="006D68AC" w:rsidRDefault="004B0AE5" w:rsidP="00F8442F">
            <w:pPr>
              <w:pStyle w:val="TAL"/>
            </w:pPr>
            <w:r w:rsidRPr="006D68AC">
              <w:t>Location</w:t>
            </w:r>
          </w:p>
        </w:tc>
        <w:tc>
          <w:tcPr>
            <w:tcW w:w="732" w:type="pct"/>
            <w:vAlign w:val="center"/>
          </w:tcPr>
          <w:p w14:paraId="6A7AD591" w14:textId="77777777" w:rsidR="004B0AE5" w:rsidRPr="006D68AC" w:rsidRDefault="004B0AE5" w:rsidP="00F8442F">
            <w:pPr>
              <w:pStyle w:val="TAL"/>
            </w:pPr>
            <w:r w:rsidRPr="006D68AC">
              <w:t>string</w:t>
            </w:r>
          </w:p>
        </w:tc>
        <w:tc>
          <w:tcPr>
            <w:tcW w:w="217" w:type="pct"/>
            <w:vAlign w:val="center"/>
          </w:tcPr>
          <w:p w14:paraId="055FF897" w14:textId="77777777" w:rsidR="004B0AE5" w:rsidRPr="006D68AC" w:rsidRDefault="004B0AE5" w:rsidP="00F8442F">
            <w:pPr>
              <w:pStyle w:val="TAC"/>
            </w:pPr>
            <w:r w:rsidRPr="006D68AC">
              <w:t>M</w:t>
            </w:r>
          </w:p>
        </w:tc>
        <w:tc>
          <w:tcPr>
            <w:tcW w:w="581" w:type="pct"/>
            <w:vAlign w:val="center"/>
          </w:tcPr>
          <w:p w14:paraId="4DD07552" w14:textId="77777777" w:rsidR="004B0AE5" w:rsidRPr="006D68AC" w:rsidRDefault="004B0AE5" w:rsidP="00F8442F">
            <w:pPr>
              <w:pStyle w:val="TAC"/>
            </w:pPr>
            <w:r w:rsidRPr="006D68AC">
              <w:t>1</w:t>
            </w:r>
          </w:p>
        </w:tc>
        <w:tc>
          <w:tcPr>
            <w:tcW w:w="2645" w:type="pct"/>
            <w:vAlign w:val="center"/>
          </w:tcPr>
          <w:p w14:paraId="5131BB08" w14:textId="77777777" w:rsidR="004B0AE5" w:rsidRPr="006D68AC" w:rsidRDefault="004B0AE5" w:rsidP="00F8442F">
            <w:pPr>
              <w:pStyle w:val="TAL"/>
            </w:pPr>
            <w:r w:rsidRPr="006D68AC">
              <w:t>Contains an alternative URI of the resource located in an alternative NSCE Server.</w:t>
            </w:r>
          </w:p>
        </w:tc>
      </w:tr>
    </w:tbl>
    <w:p w14:paraId="01B65999" w14:textId="77777777" w:rsidR="004B0AE5" w:rsidRPr="006D68AC" w:rsidRDefault="004B0AE5" w:rsidP="004B0AE5"/>
    <w:p w14:paraId="4B97E75F" w14:textId="77777777" w:rsidR="004B0AE5" w:rsidRPr="006D68AC" w:rsidRDefault="004B0AE5" w:rsidP="007E7218">
      <w:pPr>
        <w:pStyle w:val="H6"/>
      </w:pPr>
      <w:bookmarkStart w:id="5035" w:name="_Toc157434784"/>
      <w:bookmarkStart w:id="5036" w:name="_Toc157436499"/>
      <w:bookmarkStart w:id="5037" w:name="_Toc157440339"/>
      <w:bookmarkStart w:id="5038" w:name="_Toc160650011"/>
      <w:bookmarkStart w:id="5039" w:name="_Toc164928294"/>
      <w:bookmarkStart w:id="5040" w:name="_Toc168550153"/>
      <w:bookmarkStart w:id="5041" w:name="_Toc170118224"/>
      <w:bookmarkStart w:id="5042" w:name="_Toc209470306"/>
      <w:bookmarkStart w:id="5043" w:name="_Toc212114967"/>
      <w:r w:rsidRPr="006D68AC">
        <w:t>6.5.3.3.3.3</w:t>
      </w:r>
      <w:r w:rsidRPr="006D68AC">
        <w:tab/>
        <w:t>PATCH</w:t>
      </w:r>
      <w:bookmarkEnd w:id="5035"/>
      <w:bookmarkEnd w:id="5036"/>
      <w:bookmarkEnd w:id="5037"/>
      <w:bookmarkEnd w:id="5038"/>
      <w:bookmarkEnd w:id="5039"/>
      <w:bookmarkEnd w:id="5040"/>
      <w:bookmarkEnd w:id="5041"/>
      <w:bookmarkEnd w:id="5042"/>
      <w:bookmarkEnd w:id="5043"/>
    </w:p>
    <w:p w14:paraId="1D940879" w14:textId="77777777" w:rsidR="004B0AE5" w:rsidRPr="006D68AC" w:rsidRDefault="004B0AE5" w:rsidP="004B0AE5">
      <w:pPr>
        <w:rPr>
          <w:noProof/>
          <w:lang w:eastAsia="zh-CN"/>
        </w:rPr>
      </w:pPr>
      <w:r w:rsidRPr="006D68AC">
        <w:rPr>
          <w:noProof/>
          <w:lang w:eastAsia="zh-CN"/>
        </w:rPr>
        <w:t xml:space="preserve">The HTTP PATCH method allows a service consumer to request the modification of an existing </w:t>
      </w:r>
      <w:r w:rsidRPr="006D68AC">
        <w:t>"Individual Management Discovery Subscription" resource at the NSCE Server</w:t>
      </w:r>
      <w:r w:rsidRPr="006D68AC">
        <w:rPr>
          <w:noProof/>
          <w:lang w:eastAsia="zh-CN"/>
        </w:rPr>
        <w:t>.</w:t>
      </w:r>
    </w:p>
    <w:p w14:paraId="5315D615"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.3.3-1.</w:t>
      </w:r>
    </w:p>
    <w:p w14:paraId="07C2D274" w14:textId="77777777" w:rsidR="004B0AE5" w:rsidRPr="006D68AC" w:rsidRDefault="004B0AE5" w:rsidP="004B0AE5">
      <w:pPr>
        <w:pStyle w:val="TH"/>
        <w:rPr>
          <w:rFonts w:cs="Arial"/>
        </w:rPr>
      </w:pPr>
      <w:r w:rsidRPr="006D68AC">
        <w:t>Table </w:t>
      </w:r>
      <w:r w:rsidRPr="006D68AC">
        <w:rPr>
          <w:noProof/>
          <w:lang w:eastAsia="zh-CN"/>
        </w:rPr>
        <w:t>6.5.3.3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0528B97B"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066067B9"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B77D4F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7F32AAE6"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55D33436" w14:textId="77777777" w:rsidR="004B0AE5" w:rsidRPr="006D68AC" w:rsidRDefault="004B0AE5" w:rsidP="00F8442F">
            <w:pPr>
              <w:pStyle w:val="TAH"/>
            </w:pPr>
            <w:r w:rsidRPr="006D68AC">
              <w:t>Applicability</w:t>
            </w:r>
          </w:p>
        </w:tc>
      </w:tr>
      <w:tr w:rsidR="004B0AE5" w:rsidRPr="006D68AC" w14:paraId="73450763" w14:textId="77777777" w:rsidTr="00F8442F">
        <w:trPr>
          <w:jc w:val="center"/>
        </w:trPr>
        <w:tc>
          <w:tcPr>
            <w:tcW w:w="825" w:type="pct"/>
            <w:tcBorders>
              <w:top w:val="single" w:sz="6" w:space="0" w:color="auto"/>
            </w:tcBorders>
            <w:vAlign w:val="center"/>
          </w:tcPr>
          <w:p w14:paraId="2BB76428"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358A2747" w14:textId="77777777" w:rsidR="004B0AE5" w:rsidRPr="006D68AC" w:rsidRDefault="004B0AE5" w:rsidP="00F8442F">
            <w:pPr>
              <w:pStyle w:val="TAL"/>
            </w:pPr>
          </w:p>
        </w:tc>
        <w:tc>
          <w:tcPr>
            <w:tcW w:w="215" w:type="pct"/>
            <w:tcBorders>
              <w:top w:val="single" w:sz="6" w:space="0" w:color="auto"/>
            </w:tcBorders>
            <w:vAlign w:val="center"/>
          </w:tcPr>
          <w:p w14:paraId="101192FB" w14:textId="77777777" w:rsidR="004B0AE5" w:rsidRPr="006D68AC" w:rsidRDefault="004B0AE5" w:rsidP="00F8442F">
            <w:pPr>
              <w:pStyle w:val="TAC"/>
            </w:pPr>
          </w:p>
        </w:tc>
        <w:tc>
          <w:tcPr>
            <w:tcW w:w="580" w:type="pct"/>
            <w:tcBorders>
              <w:top w:val="single" w:sz="6" w:space="0" w:color="auto"/>
            </w:tcBorders>
            <w:vAlign w:val="center"/>
          </w:tcPr>
          <w:p w14:paraId="0D4065E7" w14:textId="77777777" w:rsidR="004B0AE5" w:rsidRPr="006D68AC" w:rsidRDefault="004B0AE5" w:rsidP="00F8442F">
            <w:pPr>
              <w:pStyle w:val="TAC"/>
            </w:pPr>
          </w:p>
        </w:tc>
        <w:tc>
          <w:tcPr>
            <w:tcW w:w="1852" w:type="pct"/>
            <w:tcBorders>
              <w:top w:val="single" w:sz="6" w:space="0" w:color="auto"/>
            </w:tcBorders>
            <w:vAlign w:val="center"/>
          </w:tcPr>
          <w:p w14:paraId="7A9203AA" w14:textId="77777777" w:rsidR="004B0AE5" w:rsidRPr="006D68AC" w:rsidRDefault="004B0AE5" w:rsidP="00F8442F">
            <w:pPr>
              <w:pStyle w:val="TAL"/>
            </w:pPr>
          </w:p>
        </w:tc>
        <w:tc>
          <w:tcPr>
            <w:tcW w:w="796" w:type="pct"/>
            <w:tcBorders>
              <w:top w:val="single" w:sz="6" w:space="0" w:color="auto"/>
            </w:tcBorders>
            <w:vAlign w:val="center"/>
          </w:tcPr>
          <w:p w14:paraId="4EA38C2A" w14:textId="77777777" w:rsidR="004B0AE5" w:rsidRPr="006D68AC" w:rsidRDefault="004B0AE5" w:rsidP="00F8442F">
            <w:pPr>
              <w:pStyle w:val="TAL"/>
            </w:pPr>
          </w:p>
        </w:tc>
      </w:tr>
    </w:tbl>
    <w:p w14:paraId="3A3962E4" w14:textId="77777777" w:rsidR="004B0AE5" w:rsidRPr="006D68AC" w:rsidRDefault="004B0AE5" w:rsidP="004B0AE5"/>
    <w:p w14:paraId="46939D52"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.3.3-2 and the response data structures and response codes specified in table </w:t>
      </w:r>
      <w:r w:rsidRPr="006D68AC">
        <w:rPr>
          <w:noProof/>
          <w:lang w:eastAsia="zh-CN"/>
        </w:rPr>
        <w:t>6.5.3.3</w:t>
      </w:r>
      <w:r w:rsidRPr="006D68AC">
        <w:t>.3.3-3.</w:t>
      </w:r>
    </w:p>
    <w:p w14:paraId="28071A1F" w14:textId="77777777" w:rsidR="004B0AE5" w:rsidRPr="006D68AC" w:rsidRDefault="004B0AE5" w:rsidP="004B0AE5">
      <w:pPr>
        <w:pStyle w:val="TH"/>
      </w:pPr>
      <w:r w:rsidRPr="006D68AC">
        <w:t>Table </w:t>
      </w:r>
      <w:r w:rsidRPr="006D68AC">
        <w:rPr>
          <w:noProof/>
          <w:lang w:eastAsia="zh-CN"/>
        </w:rPr>
        <w:t>6.5.3.3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A98494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5F4080A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894B8FF" w14:textId="77777777" w:rsidR="004B0AE5" w:rsidRPr="006D68AC" w:rsidRDefault="004B0AE5" w:rsidP="00F8442F">
            <w:pPr>
              <w:pStyle w:val="TAH"/>
            </w:pPr>
            <w:r w:rsidRPr="006D68AC">
              <w:t>Description</w:t>
            </w:r>
          </w:p>
        </w:tc>
      </w:tr>
      <w:tr w:rsidR="004B0AE5" w:rsidRPr="006D68AC" w14:paraId="5AFE8B5A" w14:textId="77777777" w:rsidTr="00F8442F">
        <w:trPr>
          <w:jc w:val="center"/>
        </w:trPr>
        <w:tc>
          <w:tcPr>
            <w:tcW w:w="2119" w:type="dxa"/>
            <w:tcBorders>
              <w:top w:val="single" w:sz="6" w:space="0" w:color="auto"/>
            </w:tcBorders>
            <w:vAlign w:val="center"/>
          </w:tcPr>
          <w:p w14:paraId="2368CDD2" w14:textId="77777777" w:rsidR="004B0AE5" w:rsidRPr="006D68AC" w:rsidRDefault="004B0AE5" w:rsidP="00F8442F">
            <w:pPr>
              <w:pStyle w:val="TAL"/>
            </w:pPr>
            <w:r w:rsidRPr="006D68AC">
              <w:t>MnSDiscSubscPatch</w:t>
            </w:r>
          </w:p>
        </w:tc>
        <w:tc>
          <w:tcPr>
            <w:tcW w:w="425" w:type="dxa"/>
            <w:tcBorders>
              <w:top w:val="single" w:sz="6" w:space="0" w:color="auto"/>
            </w:tcBorders>
            <w:vAlign w:val="center"/>
          </w:tcPr>
          <w:p w14:paraId="06ACAD9C"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98CF59E"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1FB76DDD" w14:textId="77777777" w:rsidR="004B0AE5" w:rsidRPr="006D68AC" w:rsidRDefault="004B0AE5" w:rsidP="00F8442F">
            <w:pPr>
              <w:pStyle w:val="TAL"/>
            </w:pPr>
            <w:r w:rsidRPr="006D68AC">
              <w:t>Represents the parameters to request the modification of the "Individual Management Discovery Subscription" resource.</w:t>
            </w:r>
          </w:p>
        </w:tc>
      </w:tr>
    </w:tbl>
    <w:p w14:paraId="7234F441" w14:textId="77777777" w:rsidR="004B0AE5" w:rsidRPr="006D68AC" w:rsidRDefault="004B0AE5" w:rsidP="004B0AE5"/>
    <w:p w14:paraId="748B456A" w14:textId="77777777" w:rsidR="004B0AE5" w:rsidRPr="006D68AC" w:rsidRDefault="004B0AE5" w:rsidP="004B0AE5">
      <w:pPr>
        <w:pStyle w:val="TH"/>
      </w:pPr>
      <w:r w:rsidRPr="006D68AC">
        <w:t>Table </w:t>
      </w:r>
      <w:r w:rsidRPr="006D68AC">
        <w:rPr>
          <w:noProof/>
          <w:lang w:eastAsia="zh-CN"/>
        </w:rPr>
        <w:t>6.5.3.3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C2BE27D"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A9C8FB5"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3341D25E" w14:textId="77777777" w:rsidR="004B0AE5" w:rsidRPr="006D68AC" w:rsidRDefault="004B0AE5" w:rsidP="00F8442F">
            <w:pPr>
              <w:pStyle w:val="TAH"/>
            </w:pPr>
            <w:r w:rsidRPr="006D68AC">
              <w:t>Response</w:t>
            </w:r>
          </w:p>
          <w:p w14:paraId="7F304227"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966C27B" w14:textId="77777777" w:rsidR="004B0AE5" w:rsidRPr="006D68AC" w:rsidRDefault="004B0AE5" w:rsidP="00F8442F">
            <w:pPr>
              <w:pStyle w:val="TAH"/>
            </w:pPr>
            <w:r w:rsidRPr="006D68AC">
              <w:t>Description</w:t>
            </w:r>
          </w:p>
        </w:tc>
      </w:tr>
      <w:tr w:rsidR="004B0AE5" w:rsidRPr="006D68AC" w14:paraId="11EE46CE" w14:textId="77777777" w:rsidTr="00F8442F">
        <w:trPr>
          <w:jc w:val="center"/>
        </w:trPr>
        <w:tc>
          <w:tcPr>
            <w:tcW w:w="1101" w:type="pct"/>
            <w:tcBorders>
              <w:top w:val="single" w:sz="6" w:space="0" w:color="auto"/>
            </w:tcBorders>
            <w:vAlign w:val="center"/>
          </w:tcPr>
          <w:p w14:paraId="0E740B98"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14ED6E4F"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3AD86FE" w14:textId="77777777" w:rsidR="004B0AE5" w:rsidRPr="006D68AC" w:rsidRDefault="004B0AE5" w:rsidP="00F8442F">
            <w:pPr>
              <w:pStyle w:val="TAC"/>
            </w:pPr>
            <w:r w:rsidRPr="006D68AC">
              <w:t>1</w:t>
            </w:r>
          </w:p>
        </w:tc>
        <w:tc>
          <w:tcPr>
            <w:tcW w:w="737" w:type="pct"/>
            <w:tcBorders>
              <w:top w:val="single" w:sz="6" w:space="0" w:color="auto"/>
            </w:tcBorders>
            <w:vAlign w:val="center"/>
          </w:tcPr>
          <w:p w14:paraId="6320A440"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764A0D54" w14:textId="77777777" w:rsidR="004B0AE5" w:rsidRPr="006D68AC" w:rsidRDefault="004B0AE5" w:rsidP="00F8442F">
            <w:pPr>
              <w:pStyle w:val="TAL"/>
            </w:pPr>
            <w:r w:rsidRPr="006D68AC">
              <w:t>Successful case. The "Individual Management Discovery Subscription" resource is successfully modified and a representation of the updated resource shall be returned in the response body.</w:t>
            </w:r>
          </w:p>
        </w:tc>
      </w:tr>
      <w:tr w:rsidR="004B0AE5" w:rsidRPr="006D68AC" w14:paraId="60D0FED5" w14:textId="77777777" w:rsidTr="00F8442F">
        <w:trPr>
          <w:jc w:val="center"/>
        </w:trPr>
        <w:tc>
          <w:tcPr>
            <w:tcW w:w="1101" w:type="pct"/>
            <w:vAlign w:val="center"/>
          </w:tcPr>
          <w:p w14:paraId="7D1F06E7" w14:textId="77777777" w:rsidR="004B0AE5" w:rsidRPr="006D68AC" w:rsidRDefault="004B0AE5" w:rsidP="00F8442F">
            <w:pPr>
              <w:pStyle w:val="TAL"/>
            </w:pPr>
            <w:r w:rsidRPr="006D68AC">
              <w:t>n/a</w:t>
            </w:r>
          </w:p>
        </w:tc>
        <w:tc>
          <w:tcPr>
            <w:tcW w:w="221" w:type="pct"/>
            <w:vAlign w:val="center"/>
          </w:tcPr>
          <w:p w14:paraId="2A58C35B" w14:textId="77777777" w:rsidR="004B0AE5" w:rsidRPr="006D68AC" w:rsidRDefault="004B0AE5" w:rsidP="00F8442F">
            <w:pPr>
              <w:pStyle w:val="TAC"/>
            </w:pPr>
          </w:p>
        </w:tc>
        <w:tc>
          <w:tcPr>
            <w:tcW w:w="589" w:type="pct"/>
            <w:vAlign w:val="center"/>
          </w:tcPr>
          <w:p w14:paraId="2A4B4211" w14:textId="77777777" w:rsidR="004B0AE5" w:rsidRPr="006D68AC" w:rsidRDefault="004B0AE5" w:rsidP="00F8442F">
            <w:pPr>
              <w:pStyle w:val="TAC"/>
            </w:pPr>
          </w:p>
        </w:tc>
        <w:tc>
          <w:tcPr>
            <w:tcW w:w="737" w:type="pct"/>
            <w:vAlign w:val="center"/>
          </w:tcPr>
          <w:p w14:paraId="24324F02" w14:textId="77777777" w:rsidR="004B0AE5" w:rsidRPr="006D68AC" w:rsidRDefault="004B0AE5" w:rsidP="00F8442F">
            <w:pPr>
              <w:pStyle w:val="TAL"/>
            </w:pPr>
            <w:r w:rsidRPr="006D68AC">
              <w:t>204 No Content</w:t>
            </w:r>
          </w:p>
        </w:tc>
        <w:tc>
          <w:tcPr>
            <w:tcW w:w="2352" w:type="pct"/>
            <w:vAlign w:val="center"/>
          </w:tcPr>
          <w:p w14:paraId="390DC87C" w14:textId="77777777" w:rsidR="004B0AE5" w:rsidRPr="006D68AC" w:rsidRDefault="004B0AE5" w:rsidP="00F8442F">
            <w:pPr>
              <w:pStyle w:val="TAL"/>
            </w:pPr>
            <w:r w:rsidRPr="006D68AC">
              <w:t>Successful case. The "Individual Management Discovery Subscription" resource is successfully modified and no content is returned in the response body.</w:t>
            </w:r>
          </w:p>
        </w:tc>
      </w:tr>
      <w:tr w:rsidR="004B0AE5" w:rsidRPr="006D68AC" w14:paraId="02FF8F09" w14:textId="77777777" w:rsidTr="00F8442F">
        <w:trPr>
          <w:jc w:val="center"/>
        </w:trPr>
        <w:tc>
          <w:tcPr>
            <w:tcW w:w="1101" w:type="pct"/>
            <w:vAlign w:val="center"/>
          </w:tcPr>
          <w:p w14:paraId="4CCD1DA6" w14:textId="77777777" w:rsidR="004B0AE5" w:rsidRPr="006D68AC" w:rsidRDefault="004B0AE5" w:rsidP="00F8442F">
            <w:pPr>
              <w:pStyle w:val="TAL"/>
            </w:pPr>
            <w:r w:rsidRPr="006D68AC">
              <w:t>n/a</w:t>
            </w:r>
          </w:p>
        </w:tc>
        <w:tc>
          <w:tcPr>
            <w:tcW w:w="221" w:type="pct"/>
            <w:vAlign w:val="center"/>
          </w:tcPr>
          <w:p w14:paraId="73F75533" w14:textId="77777777" w:rsidR="004B0AE5" w:rsidRPr="006D68AC" w:rsidRDefault="004B0AE5" w:rsidP="00F8442F">
            <w:pPr>
              <w:pStyle w:val="TAC"/>
            </w:pPr>
          </w:p>
        </w:tc>
        <w:tc>
          <w:tcPr>
            <w:tcW w:w="589" w:type="pct"/>
            <w:vAlign w:val="center"/>
          </w:tcPr>
          <w:p w14:paraId="728C74F1" w14:textId="77777777" w:rsidR="004B0AE5" w:rsidRPr="006D68AC" w:rsidRDefault="004B0AE5" w:rsidP="00F8442F">
            <w:pPr>
              <w:pStyle w:val="TAC"/>
            </w:pPr>
          </w:p>
        </w:tc>
        <w:tc>
          <w:tcPr>
            <w:tcW w:w="737" w:type="pct"/>
            <w:vAlign w:val="center"/>
          </w:tcPr>
          <w:p w14:paraId="116F45A7" w14:textId="77777777" w:rsidR="004B0AE5" w:rsidRPr="006D68AC" w:rsidRDefault="004B0AE5" w:rsidP="00F8442F">
            <w:pPr>
              <w:pStyle w:val="TAL"/>
            </w:pPr>
            <w:r w:rsidRPr="006D68AC">
              <w:t>307 Temporary Redirect</w:t>
            </w:r>
          </w:p>
        </w:tc>
        <w:tc>
          <w:tcPr>
            <w:tcW w:w="2352" w:type="pct"/>
            <w:vAlign w:val="center"/>
          </w:tcPr>
          <w:p w14:paraId="74CFD422" w14:textId="77777777" w:rsidR="004B0AE5" w:rsidRPr="006D68AC" w:rsidRDefault="004B0AE5" w:rsidP="00F8442F">
            <w:pPr>
              <w:pStyle w:val="TAL"/>
            </w:pPr>
            <w:r w:rsidRPr="006D68AC">
              <w:t>Temporary redirection.</w:t>
            </w:r>
          </w:p>
          <w:p w14:paraId="640A0C98" w14:textId="77777777" w:rsidR="004B0AE5" w:rsidRPr="006D68AC" w:rsidRDefault="004B0AE5" w:rsidP="00F8442F">
            <w:pPr>
              <w:pStyle w:val="TAL"/>
            </w:pPr>
          </w:p>
          <w:p w14:paraId="709200CD"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C35B3A8" w14:textId="77777777" w:rsidR="004B0AE5" w:rsidRPr="006D68AC" w:rsidRDefault="004B0AE5" w:rsidP="00F8442F">
            <w:pPr>
              <w:pStyle w:val="TAL"/>
            </w:pPr>
          </w:p>
          <w:p w14:paraId="2339FF30" w14:textId="77777777" w:rsidR="004B0AE5" w:rsidRPr="006D68AC" w:rsidRDefault="004B0AE5" w:rsidP="00F8442F">
            <w:pPr>
              <w:pStyle w:val="TAL"/>
            </w:pPr>
            <w:r w:rsidRPr="006D68AC">
              <w:t>Redirection handling is described in clause 5.2.10 of 3GPP TS 29.122 [2].</w:t>
            </w:r>
          </w:p>
        </w:tc>
      </w:tr>
      <w:tr w:rsidR="004B0AE5" w:rsidRPr="006D68AC" w14:paraId="2E3F8ECA" w14:textId="77777777" w:rsidTr="00F8442F">
        <w:trPr>
          <w:jc w:val="center"/>
        </w:trPr>
        <w:tc>
          <w:tcPr>
            <w:tcW w:w="1101" w:type="pct"/>
            <w:vAlign w:val="center"/>
          </w:tcPr>
          <w:p w14:paraId="211F0165" w14:textId="77777777" w:rsidR="004B0AE5" w:rsidRPr="006D68AC" w:rsidRDefault="004B0AE5" w:rsidP="00F8442F">
            <w:pPr>
              <w:pStyle w:val="TAL"/>
            </w:pPr>
            <w:r w:rsidRPr="006D68AC">
              <w:rPr>
                <w:lang w:eastAsia="zh-CN"/>
              </w:rPr>
              <w:t>n/a</w:t>
            </w:r>
          </w:p>
        </w:tc>
        <w:tc>
          <w:tcPr>
            <w:tcW w:w="221" w:type="pct"/>
            <w:vAlign w:val="center"/>
          </w:tcPr>
          <w:p w14:paraId="3D855137" w14:textId="77777777" w:rsidR="004B0AE5" w:rsidRPr="006D68AC" w:rsidRDefault="004B0AE5" w:rsidP="00F8442F">
            <w:pPr>
              <w:pStyle w:val="TAC"/>
            </w:pPr>
          </w:p>
        </w:tc>
        <w:tc>
          <w:tcPr>
            <w:tcW w:w="589" w:type="pct"/>
            <w:vAlign w:val="center"/>
          </w:tcPr>
          <w:p w14:paraId="3E898D70" w14:textId="77777777" w:rsidR="004B0AE5" w:rsidRPr="006D68AC" w:rsidRDefault="004B0AE5" w:rsidP="00F8442F">
            <w:pPr>
              <w:pStyle w:val="TAC"/>
            </w:pPr>
          </w:p>
        </w:tc>
        <w:tc>
          <w:tcPr>
            <w:tcW w:w="737" w:type="pct"/>
            <w:vAlign w:val="center"/>
          </w:tcPr>
          <w:p w14:paraId="3E03CF17" w14:textId="77777777" w:rsidR="004B0AE5" w:rsidRPr="006D68AC" w:rsidRDefault="004B0AE5" w:rsidP="00F8442F">
            <w:pPr>
              <w:pStyle w:val="TAL"/>
            </w:pPr>
            <w:r w:rsidRPr="006D68AC">
              <w:t>308 Permanent Redirect</w:t>
            </w:r>
          </w:p>
        </w:tc>
        <w:tc>
          <w:tcPr>
            <w:tcW w:w="2352" w:type="pct"/>
            <w:vAlign w:val="center"/>
          </w:tcPr>
          <w:p w14:paraId="332C712F" w14:textId="77777777" w:rsidR="004B0AE5" w:rsidRPr="006D68AC" w:rsidRDefault="004B0AE5" w:rsidP="00F8442F">
            <w:pPr>
              <w:pStyle w:val="TAL"/>
            </w:pPr>
            <w:r w:rsidRPr="006D68AC">
              <w:t>Permanent redirection.</w:t>
            </w:r>
          </w:p>
          <w:p w14:paraId="4AFEEB05" w14:textId="77777777" w:rsidR="004B0AE5" w:rsidRPr="006D68AC" w:rsidRDefault="004B0AE5" w:rsidP="00F8442F">
            <w:pPr>
              <w:pStyle w:val="TAL"/>
            </w:pPr>
          </w:p>
          <w:p w14:paraId="308AFB94"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EE231A8" w14:textId="77777777" w:rsidR="004B0AE5" w:rsidRPr="006D68AC" w:rsidRDefault="004B0AE5" w:rsidP="00F8442F">
            <w:pPr>
              <w:pStyle w:val="TAL"/>
            </w:pPr>
          </w:p>
          <w:p w14:paraId="2697F285" w14:textId="77777777" w:rsidR="004B0AE5" w:rsidRPr="006D68AC" w:rsidRDefault="004B0AE5" w:rsidP="00F8442F">
            <w:pPr>
              <w:pStyle w:val="TAL"/>
            </w:pPr>
            <w:r w:rsidRPr="006D68AC">
              <w:t>Redirection handling is described in clause 5.2.10 of 3GPP TS 29.122 [2].</w:t>
            </w:r>
          </w:p>
        </w:tc>
      </w:tr>
      <w:tr w:rsidR="004B0AE5" w:rsidRPr="006D68AC" w14:paraId="0E63B9E4" w14:textId="77777777" w:rsidTr="00F8442F">
        <w:trPr>
          <w:jc w:val="center"/>
        </w:trPr>
        <w:tc>
          <w:tcPr>
            <w:tcW w:w="5000" w:type="pct"/>
            <w:gridSpan w:val="5"/>
            <w:vAlign w:val="center"/>
          </w:tcPr>
          <w:p w14:paraId="5755B73E"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2DF16AE" w14:textId="77777777" w:rsidR="004B0AE5" w:rsidRPr="006D68AC" w:rsidRDefault="004B0AE5" w:rsidP="004B0AE5"/>
    <w:p w14:paraId="6375C330" w14:textId="77777777" w:rsidR="004B0AE5" w:rsidRPr="006D68AC" w:rsidRDefault="004B0AE5" w:rsidP="004B0AE5">
      <w:pPr>
        <w:pStyle w:val="TH"/>
      </w:pPr>
      <w:r w:rsidRPr="006D68AC">
        <w:t>Table </w:t>
      </w:r>
      <w:r w:rsidRPr="006D68AC">
        <w:rPr>
          <w:noProof/>
          <w:lang w:eastAsia="zh-CN"/>
        </w:rPr>
        <w:t>6.5.3.3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3F33A58" w14:textId="77777777" w:rsidTr="00F8442F">
        <w:trPr>
          <w:jc w:val="center"/>
        </w:trPr>
        <w:tc>
          <w:tcPr>
            <w:tcW w:w="824" w:type="pct"/>
            <w:shd w:val="clear" w:color="auto" w:fill="C0C0C0"/>
            <w:vAlign w:val="center"/>
          </w:tcPr>
          <w:p w14:paraId="37CDE832" w14:textId="77777777" w:rsidR="004B0AE5" w:rsidRPr="006D68AC" w:rsidRDefault="004B0AE5" w:rsidP="00F8442F">
            <w:pPr>
              <w:pStyle w:val="TAH"/>
            </w:pPr>
            <w:r w:rsidRPr="006D68AC">
              <w:t>Name</w:t>
            </w:r>
          </w:p>
        </w:tc>
        <w:tc>
          <w:tcPr>
            <w:tcW w:w="732" w:type="pct"/>
            <w:shd w:val="clear" w:color="auto" w:fill="C0C0C0"/>
            <w:vAlign w:val="center"/>
          </w:tcPr>
          <w:p w14:paraId="7151A53F" w14:textId="77777777" w:rsidR="004B0AE5" w:rsidRPr="006D68AC" w:rsidRDefault="004B0AE5" w:rsidP="00F8442F">
            <w:pPr>
              <w:pStyle w:val="TAH"/>
            </w:pPr>
            <w:r w:rsidRPr="006D68AC">
              <w:t>Data type</w:t>
            </w:r>
          </w:p>
        </w:tc>
        <w:tc>
          <w:tcPr>
            <w:tcW w:w="217" w:type="pct"/>
            <w:shd w:val="clear" w:color="auto" w:fill="C0C0C0"/>
            <w:vAlign w:val="center"/>
          </w:tcPr>
          <w:p w14:paraId="643D4EFB" w14:textId="77777777" w:rsidR="004B0AE5" w:rsidRPr="006D68AC" w:rsidRDefault="004B0AE5" w:rsidP="00F8442F">
            <w:pPr>
              <w:pStyle w:val="TAH"/>
            </w:pPr>
            <w:r w:rsidRPr="006D68AC">
              <w:t>P</w:t>
            </w:r>
          </w:p>
        </w:tc>
        <w:tc>
          <w:tcPr>
            <w:tcW w:w="581" w:type="pct"/>
            <w:shd w:val="clear" w:color="auto" w:fill="C0C0C0"/>
            <w:vAlign w:val="center"/>
          </w:tcPr>
          <w:p w14:paraId="1F0BDF02" w14:textId="77777777" w:rsidR="004B0AE5" w:rsidRPr="006D68AC" w:rsidRDefault="004B0AE5" w:rsidP="00F8442F">
            <w:pPr>
              <w:pStyle w:val="TAH"/>
            </w:pPr>
            <w:r w:rsidRPr="006D68AC">
              <w:t>Cardinality</w:t>
            </w:r>
          </w:p>
        </w:tc>
        <w:tc>
          <w:tcPr>
            <w:tcW w:w="2645" w:type="pct"/>
            <w:shd w:val="clear" w:color="auto" w:fill="C0C0C0"/>
            <w:vAlign w:val="center"/>
          </w:tcPr>
          <w:p w14:paraId="257711D1" w14:textId="77777777" w:rsidR="004B0AE5" w:rsidRPr="006D68AC" w:rsidRDefault="004B0AE5" w:rsidP="00F8442F">
            <w:pPr>
              <w:pStyle w:val="TAH"/>
            </w:pPr>
            <w:r w:rsidRPr="006D68AC">
              <w:t>Description</w:t>
            </w:r>
          </w:p>
        </w:tc>
      </w:tr>
      <w:tr w:rsidR="004B0AE5" w:rsidRPr="006D68AC" w14:paraId="41A134AD" w14:textId="77777777" w:rsidTr="00F8442F">
        <w:trPr>
          <w:jc w:val="center"/>
        </w:trPr>
        <w:tc>
          <w:tcPr>
            <w:tcW w:w="824" w:type="pct"/>
            <w:vAlign w:val="center"/>
          </w:tcPr>
          <w:p w14:paraId="05121D63" w14:textId="77777777" w:rsidR="004B0AE5" w:rsidRPr="006D68AC" w:rsidRDefault="004B0AE5" w:rsidP="00F8442F">
            <w:pPr>
              <w:pStyle w:val="TAL"/>
            </w:pPr>
            <w:r w:rsidRPr="006D68AC">
              <w:t>Location</w:t>
            </w:r>
          </w:p>
        </w:tc>
        <w:tc>
          <w:tcPr>
            <w:tcW w:w="732" w:type="pct"/>
            <w:vAlign w:val="center"/>
          </w:tcPr>
          <w:p w14:paraId="22FE0328" w14:textId="77777777" w:rsidR="004B0AE5" w:rsidRPr="006D68AC" w:rsidRDefault="004B0AE5" w:rsidP="00F8442F">
            <w:pPr>
              <w:pStyle w:val="TAL"/>
            </w:pPr>
            <w:r w:rsidRPr="006D68AC">
              <w:t>string</w:t>
            </w:r>
          </w:p>
        </w:tc>
        <w:tc>
          <w:tcPr>
            <w:tcW w:w="217" w:type="pct"/>
            <w:vAlign w:val="center"/>
          </w:tcPr>
          <w:p w14:paraId="05CBE51C" w14:textId="77777777" w:rsidR="004B0AE5" w:rsidRPr="006D68AC" w:rsidRDefault="004B0AE5" w:rsidP="00F8442F">
            <w:pPr>
              <w:pStyle w:val="TAC"/>
            </w:pPr>
            <w:r w:rsidRPr="006D68AC">
              <w:t>M</w:t>
            </w:r>
          </w:p>
        </w:tc>
        <w:tc>
          <w:tcPr>
            <w:tcW w:w="581" w:type="pct"/>
            <w:vAlign w:val="center"/>
          </w:tcPr>
          <w:p w14:paraId="7A2112E6" w14:textId="77777777" w:rsidR="004B0AE5" w:rsidRPr="006D68AC" w:rsidRDefault="004B0AE5" w:rsidP="00F8442F">
            <w:pPr>
              <w:pStyle w:val="TAC"/>
            </w:pPr>
            <w:r w:rsidRPr="006D68AC">
              <w:t>1</w:t>
            </w:r>
          </w:p>
        </w:tc>
        <w:tc>
          <w:tcPr>
            <w:tcW w:w="2645" w:type="pct"/>
            <w:vAlign w:val="center"/>
          </w:tcPr>
          <w:p w14:paraId="61DEF671" w14:textId="77777777" w:rsidR="004B0AE5" w:rsidRPr="006D68AC" w:rsidRDefault="004B0AE5" w:rsidP="00F8442F">
            <w:pPr>
              <w:pStyle w:val="TAL"/>
            </w:pPr>
            <w:r w:rsidRPr="006D68AC">
              <w:t>Contains an alternative URI of the resource located in an alternative NSCE Server.</w:t>
            </w:r>
          </w:p>
        </w:tc>
      </w:tr>
    </w:tbl>
    <w:p w14:paraId="606EB2B4" w14:textId="77777777" w:rsidR="004B0AE5" w:rsidRPr="006D68AC" w:rsidRDefault="004B0AE5" w:rsidP="004B0AE5"/>
    <w:p w14:paraId="11CA85C6" w14:textId="77777777" w:rsidR="004B0AE5" w:rsidRPr="006D68AC" w:rsidRDefault="004B0AE5" w:rsidP="004B0AE5">
      <w:pPr>
        <w:pStyle w:val="TH"/>
      </w:pPr>
      <w:r w:rsidRPr="006D68AC">
        <w:t>Table </w:t>
      </w:r>
      <w:r w:rsidRPr="006D68AC">
        <w:rPr>
          <w:noProof/>
          <w:lang w:eastAsia="zh-CN"/>
        </w:rPr>
        <w:t>6.5.3.3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13DC49D" w14:textId="77777777" w:rsidTr="00F8442F">
        <w:trPr>
          <w:jc w:val="center"/>
        </w:trPr>
        <w:tc>
          <w:tcPr>
            <w:tcW w:w="824" w:type="pct"/>
            <w:shd w:val="clear" w:color="auto" w:fill="C0C0C0"/>
            <w:vAlign w:val="center"/>
          </w:tcPr>
          <w:p w14:paraId="217AC35D" w14:textId="77777777" w:rsidR="004B0AE5" w:rsidRPr="006D68AC" w:rsidRDefault="004B0AE5" w:rsidP="00F8442F">
            <w:pPr>
              <w:pStyle w:val="TAH"/>
            </w:pPr>
            <w:r w:rsidRPr="006D68AC">
              <w:t>Name</w:t>
            </w:r>
          </w:p>
        </w:tc>
        <w:tc>
          <w:tcPr>
            <w:tcW w:w="732" w:type="pct"/>
            <w:shd w:val="clear" w:color="auto" w:fill="C0C0C0"/>
            <w:vAlign w:val="center"/>
          </w:tcPr>
          <w:p w14:paraId="7DA596BB" w14:textId="77777777" w:rsidR="004B0AE5" w:rsidRPr="006D68AC" w:rsidRDefault="004B0AE5" w:rsidP="00F8442F">
            <w:pPr>
              <w:pStyle w:val="TAH"/>
            </w:pPr>
            <w:r w:rsidRPr="006D68AC">
              <w:t>Data type</w:t>
            </w:r>
          </w:p>
        </w:tc>
        <w:tc>
          <w:tcPr>
            <w:tcW w:w="217" w:type="pct"/>
            <w:shd w:val="clear" w:color="auto" w:fill="C0C0C0"/>
            <w:vAlign w:val="center"/>
          </w:tcPr>
          <w:p w14:paraId="54947CDE" w14:textId="77777777" w:rsidR="004B0AE5" w:rsidRPr="006D68AC" w:rsidRDefault="004B0AE5" w:rsidP="00F8442F">
            <w:pPr>
              <w:pStyle w:val="TAH"/>
            </w:pPr>
            <w:r w:rsidRPr="006D68AC">
              <w:t>P</w:t>
            </w:r>
          </w:p>
        </w:tc>
        <w:tc>
          <w:tcPr>
            <w:tcW w:w="581" w:type="pct"/>
            <w:shd w:val="clear" w:color="auto" w:fill="C0C0C0"/>
            <w:vAlign w:val="center"/>
          </w:tcPr>
          <w:p w14:paraId="5F8730EE" w14:textId="77777777" w:rsidR="004B0AE5" w:rsidRPr="006D68AC" w:rsidRDefault="004B0AE5" w:rsidP="00F8442F">
            <w:pPr>
              <w:pStyle w:val="TAH"/>
            </w:pPr>
            <w:r w:rsidRPr="006D68AC">
              <w:t>Cardinality</w:t>
            </w:r>
          </w:p>
        </w:tc>
        <w:tc>
          <w:tcPr>
            <w:tcW w:w="2645" w:type="pct"/>
            <w:shd w:val="clear" w:color="auto" w:fill="C0C0C0"/>
            <w:vAlign w:val="center"/>
          </w:tcPr>
          <w:p w14:paraId="606D03F5" w14:textId="77777777" w:rsidR="004B0AE5" w:rsidRPr="006D68AC" w:rsidRDefault="004B0AE5" w:rsidP="00F8442F">
            <w:pPr>
              <w:pStyle w:val="TAH"/>
            </w:pPr>
            <w:r w:rsidRPr="006D68AC">
              <w:t>Description</w:t>
            </w:r>
          </w:p>
        </w:tc>
      </w:tr>
      <w:tr w:rsidR="004B0AE5" w:rsidRPr="006D68AC" w14:paraId="2590331E" w14:textId="77777777" w:rsidTr="00F8442F">
        <w:trPr>
          <w:jc w:val="center"/>
        </w:trPr>
        <w:tc>
          <w:tcPr>
            <w:tcW w:w="824" w:type="pct"/>
            <w:vAlign w:val="center"/>
          </w:tcPr>
          <w:p w14:paraId="49ACA97B" w14:textId="77777777" w:rsidR="004B0AE5" w:rsidRPr="006D68AC" w:rsidRDefault="004B0AE5" w:rsidP="00F8442F">
            <w:pPr>
              <w:pStyle w:val="TAL"/>
            </w:pPr>
            <w:r w:rsidRPr="006D68AC">
              <w:t>Location</w:t>
            </w:r>
          </w:p>
        </w:tc>
        <w:tc>
          <w:tcPr>
            <w:tcW w:w="732" w:type="pct"/>
            <w:vAlign w:val="center"/>
          </w:tcPr>
          <w:p w14:paraId="7FEEA37B" w14:textId="77777777" w:rsidR="004B0AE5" w:rsidRPr="006D68AC" w:rsidRDefault="004B0AE5" w:rsidP="00F8442F">
            <w:pPr>
              <w:pStyle w:val="TAL"/>
            </w:pPr>
            <w:r w:rsidRPr="006D68AC">
              <w:t>string</w:t>
            </w:r>
          </w:p>
        </w:tc>
        <w:tc>
          <w:tcPr>
            <w:tcW w:w="217" w:type="pct"/>
            <w:vAlign w:val="center"/>
          </w:tcPr>
          <w:p w14:paraId="010290AF" w14:textId="77777777" w:rsidR="004B0AE5" w:rsidRPr="006D68AC" w:rsidRDefault="004B0AE5" w:rsidP="00F8442F">
            <w:pPr>
              <w:pStyle w:val="TAC"/>
            </w:pPr>
            <w:r w:rsidRPr="006D68AC">
              <w:t>M</w:t>
            </w:r>
          </w:p>
        </w:tc>
        <w:tc>
          <w:tcPr>
            <w:tcW w:w="581" w:type="pct"/>
            <w:vAlign w:val="center"/>
          </w:tcPr>
          <w:p w14:paraId="5A754BBC" w14:textId="77777777" w:rsidR="004B0AE5" w:rsidRPr="006D68AC" w:rsidRDefault="004B0AE5" w:rsidP="00F8442F">
            <w:pPr>
              <w:pStyle w:val="TAC"/>
            </w:pPr>
            <w:r w:rsidRPr="006D68AC">
              <w:t>1</w:t>
            </w:r>
          </w:p>
        </w:tc>
        <w:tc>
          <w:tcPr>
            <w:tcW w:w="2645" w:type="pct"/>
            <w:vAlign w:val="center"/>
          </w:tcPr>
          <w:p w14:paraId="60E7540C" w14:textId="77777777" w:rsidR="004B0AE5" w:rsidRPr="006D68AC" w:rsidRDefault="004B0AE5" w:rsidP="00F8442F">
            <w:pPr>
              <w:pStyle w:val="TAL"/>
            </w:pPr>
            <w:r w:rsidRPr="006D68AC">
              <w:t>Contains an alternative URI of the resource located in an alternative NSCE Server.</w:t>
            </w:r>
          </w:p>
        </w:tc>
      </w:tr>
    </w:tbl>
    <w:p w14:paraId="2805C8D0" w14:textId="77777777" w:rsidR="004B0AE5" w:rsidRPr="006D68AC" w:rsidRDefault="004B0AE5" w:rsidP="004B0AE5"/>
    <w:p w14:paraId="00F58EE9" w14:textId="77777777" w:rsidR="004B0AE5" w:rsidRPr="006D68AC" w:rsidRDefault="004B0AE5" w:rsidP="007E7218">
      <w:pPr>
        <w:pStyle w:val="H6"/>
      </w:pPr>
      <w:bookmarkStart w:id="5044" w:name="_Toc157434785"/>
      <w:bookmarkStart w:id="5045" w:name="_Toc157436500"/>
      <w:bookmarkStart w:id="5046" w:name="_Toc157440340"/>
      <w:bookmarkStart w:id="5047" w:name="_Toc160650012"/>
      <w:bookmarkStart w:id="5048" w:name="_Toc164928295"/>
      <w:bookmarkStart w:id="5049" w:name="_Toc168550154"/>
      <w:bookmarkStart w:id="5050" w:name="_Toc170118225"/>
      <w:bookmarkStart w:id="5051" w:name="_Toc209470307"/>
      <w:bookmarkStart w:id="5052" w:name="_Toc212114968"/>
      <w:r w:rsidRPr="006D68AC">
        <w:t>6.5.3.3.3.4</w:t>
      </w:r>
      <w:r w:rsidRPr="006D68AC">
        <w:tab/>
        <w:t>DELETE</w:t>
      </w:r>
      <w:bookmarkEnd w:id="5044"/>
      <w:bookmarkEnd w:id="5045"/>
      <w:bookmarkEnd w:id="5046"/>
      <w:bookmarkEnd w:id="5047"/>
      <w:bookmarkEnd w:id="5048"/>
      <w:bookmarkEnd w:id="5049"/>
      <w:bookmarkEnd w:id="5050"/>
      <w:bookmarkEnd w:id="5051"/>
      <w:bookmarkEnd w:id="5052"/>
    </w:p>
    <w:p w14:paraId="67782EB9" w14:textId="77777777" w:rsidR="004B0AE5" w:rsidRPr="006D68AC" w:rsidRDefault="004B0AE5" w:rsidP="004B0AE5">
      <w:pPr>
        <w:rPr>
          <w:noProof/>
          <w:lang w:eastAsia="zh-CN"/>
        </w:rPr>
      </w:pPr>
      <w:r w:rsidRPr="006D68AC">
        <w:rPr>
          <w:noProof/>
          <w:lang w:eastAsia="zh-CN"/>
        </w:rPr>
        <w:t xml:space="preserve">The HTTP DELETE method allows a service consumer to request the deletion of an existing </w:t>
      </w:r>
      <w:r w:rsidRPr="006D68AC">
        <w:t>"Individual Management Discovery Subscription" resource at the NSCE Server</w:t>
      </w:r>
      <w:r w:rsidRPr="006D68AC">
        <w:rPr>
          <w:noProof/>
          <w:lang w:eastAsia="zh-CN"/>
        </w:rPr>
        <w:t>.</w:t>
      </w:r>
    </w:p>
    <w:p w14:paraId="08A56440"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.3.4-1.</w:t>
      </w:r>
    </w:p>
    <w:p w14:paraId="4C039F8D" w14:textId="77777777" w:rsidR="004B0AE5" w:rsidRPr="006D68AC" w:rsidRDefault="004B0AE5" w:rsidP="004B0AE5">
      <w:pPr>
        <w:pStyle w:val="TH"/>
        <w:rPr>
          <w:rFonts w:cs="Arial"/>
        </w:rPr>
      </w:pPr>
      <w:r w:rsidRPr="006D68AC">
        <w:t>Table </w:t>
      </w:r>
      <w:r w:rsidRPr="006D68AC">
        <w:rPr>
          <w:noProof/>
          <w:lang w:eastAsia="zh-CN"/>
        </w:rPr>
        <w:t>6.5.3.3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7CA80BB5"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5D6177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114EFBB0"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1E1A3F0B"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FF153FF" w14:textId="77777777" w:rsidR="004B0AE5" w:rsidRPr="006D68AC" w:rsidRDefault="004B0AE5" w:rsidP="00F8442F">
            <w:pPr>
              <w:pStyle w:val="TAH"/>
            </w:pPr>
            <w:r w:rsidRPr="006D68AC">
              <w:t>Applicability</w:t>
            </w:r>
          </w:p>
        </w:tc>
      </w:tr>
      <w:tr w:rsidR="004B0AE5" w:rsidRPr="006D68AC" w14:paraId="6ECAC10A" w14:textId="77777777" w:rsidTr="00F8442F">
        <w:trPr>
          <w:jc w:val="center"/>
        </w:trPr>
        <w:tc>
          <w:tcPr>
            <w:tcW w:w="825" w:type="pct"/>
            <w:tcBorders>
              <w:top w:val="single" w:sz="6" w:space="0" w:color="auto"/>
            </w:tcBorders>
            <w:vAlign w:val="center"/>
          </w:tcPr>
          <w:p w14:paraId="11873E8D"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0C7751A3" w14:textId="77777777" w:rsidR="004B0AE5" w:rsidRPr="006D68AC" w:rsidRDefault="004B0AE5" w:rsidP="00F8442F">
            <w:pPr>
              <w:pStyle w:val="TAL"/>
            </w:pPr>
          </w:p>
        </w:tc>
        <w:tc>
          <w:tcPr>
            <w:tcW w:w="215" w:type="pct"/>
            <w:tcBorders>
              <w:top w:val="single" w:sz="6" w:space="0" w:color="auto"/>
            </w:tcBorders>
            <w:vAlign w:val="center"/>
          </w:tcPr>
          <w:p w14:paraId="58838659" w14:textId="77777777" w:rsidR="004B0AE5" w:rsidRPr="006D68AC" w:rsidRDefault="004B0AE5" w:rsidP="00F8442F">
            <w:pPr>
              <w:pStyle w:val="TAC"/>
            </w:pPr>
          </w:p>
        </w:tc>
        <w:tc>
          <w:tcPr>
            <w:tcW w:w="580" w:type="pct"/>
            <w:tcBorders>
              <w:top w:val="single" w:sz="6" w:space="0" w:color="auto"/>
            </w:tcBorders>
            <w:vAlign w:val="center"/>
          </w:tcPr>
          <w:p w14:paraId="48C5DDA5" w14:textId="77777777" w:rsidR="004B0AE5" w:rsidRPr="006D68AC" w:rsidRDefault="004B0AE5" w:rsidP="00F8442F">
            <w:pPr>
              <w:pStyle w:val="TAC"/>
            </w:pPr>
          </w:p>
        </w:tc>
        <w:tc>
          <w:tcPr>
            <w:tcW w:w="1852" w:type="pct"/>
            <w:tcBorders>
              <w:top w:val="single" w:sz="6" w:space="0" w:color="auto"/>
            </w:tcBorders>
            <w:vAlign w:val="center"/>
          </w:tcPr>
          <w:p w14:paraId="69D4F08F" w14:textId="77777777" w:rsidR="004B0AE5" w:rsidRPr="006D68AC" w:rsidRDefault="004B0AE5" w:rsidP="00F8442F">
            <w:pPr>
              <w:pStyle w:val="TAL"/>
            </w:pPr>
          </w:p>
        </w:tc>
        <w:tc>
          <w:tcPr>
            <w:tcW w:w="796" w:type="pct"/>
            <w:tcBorders>
              <w:top w:val="single" w:sz="6" w:space="0" w:color="auto"/>
            </w:tcBorders>
            <w:vAlign w:val="center"/>
          </w:tcPr>
          <w:p w14:paraId="291D9430" w14:textId="77777777" w:rsidR="004B0AE5" w:rsidRPr="006D68AC" w:rsidRDefault="004B0AE5" w:rsidP="00F8442F">
            <w:pPr>
              <w:pStyle w:val="TAL"/>
            </w:pPr>
          </w:p>
        </w:tc>
      </w:tr>
    </w:tbl>
    <w:p w14:paraId="735C8109" w14:textId="77777777" w:rsidR="004B0AE5" w:rsidRPr="006D68AC" w:rsidRDefault="004B0AE5" w:rsidP="004B0AE5"/>
    <w:p w14:paraId="3ECF1F65"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.3.4-2 and the response data structures and response codes specified in table </w:t>
      </w:r>
      <w:r w:rsidRPr="006D68AC">
        <w:rPr>
          <w:noProof/>
          <w:lang w:eastAsia="zh-CN"/>
        </w:rPr>
        <w:t>6.5.3.3</w:t>
      </w:r>
      <w:r w:rsidRPr="006D68AC">
        <w:t>.3.4-3.</w:t>
      </w:r>
    </w:p>
    <w:p w14:paraId="2AF4398A" w14:textId="77777777" w:rsidR="004B0AE5" w:rsidRPr="006D68AC" w:rsidRDefault="004B0AE5" w:rsidP="004B0AE5">
      <w:pPr>
        <w:pStyle w:val="TH"/>
      </w:pPr>
      <w:r w:rsidRPr="006D68AC">
        <w:t>Table </w:t>
      </w:r>
      <w:r w:rsidRPr="006D68AC">
        <w:rPr>
          <w:noProof/>
          <w:lang w:eastAsia="zh-CN"/>
        </w:rPr>
        <w:t>6.5.3.3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6D68AC"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6D68AC" w:rsidRDefault="004B0AE5" w:rsidP="00F8442F">
            <w:pPr>
              <w:pStyle w:val="TAH"/>
            </w:pPr>
            <w:r w:rsidRPr="006D68AC">
              <w:t>Data type</w:t>
            </w:r>
          </w:p>
        </w:tc>
        <w:tc>
          <w:tcPr>
            <w:tcW w:w="426" w:type="dxa"/>
            <w:tcBorders>
              <w:bottom w:val="single" w:sz="6" w:space="0" w:color="auto"/>
            </w:tcBorders>
            <w:shd w:val="clear" w:color="auto" w:fill="C0C0C0"/>
            <w:vAlign w:val="center"/>
          </w:tcPr>
          <w:p w14:paraId="7AF8BF66" w14:textId="77777777" w:rsidR="004B0AE5" w:rsidRPr="006D68AC" w:rsidRDefault="004B0AE5" w:rsidP="00F8442F">
            <w:pPr>
              <w:pStyle w:val="TAH"/>
            </w:pPr>
            <w:r w:rsidRPr="006D68AC">
              <w:t>P</w:t>
            </w:r>
          </w:p>
        </w:tc>
        <w:tc>
          <w:tcPr>
            <w:tcW w:w="1160" w:type="dxa"/>
            <w:tcBorders>
              <w:bottom w:val="single" w:sz="6" w:space="0" w:color="auto"/>
            </w:tcBorders>
            <w:shd w:val="clear" w:color="auto" w:fill="C0C0C0"/>
            <w:vAlign w:val="center"/>
          </w:tcPr>
          <w:p w14:paraId="33D3A91C" w14:textId="77777777" w:rsidR="004B0AE5" w:rsidRPr="006D68AC" w:rsidRDefault="004B0AE5" w:rsidP="00F8442F">
            <w:pPr>
              <w:pStyle w:val="TAH"/>
            </w:pPr>
            <w:r w:rsidRPr="006D68AC">
              <w:t>Cardinality</w:t>
            </w:r>
          </w:p>
        </w:tc>
        <w:tc>
          <w:tcPr>
            <w:tcW w:w="6345" w:type="dxa"/>
            <w:tcBorders>
              <w:bottom w:val="single" w:sz="6" w:space="0" w:color="auto"/>
            </w:tcBorders>
            <w:shd w:val="clear" w:color="auto" w:fill="C0C0C0"/>
            <w:vAlign w:val="center"/>
          </w:tcPr>
          <w:p w14:paraId="5A0B7727" w14:textId="77777777" w:rsidR="004B0AE5" w:rsidRPr="006D68AC" w:rsidRDefault="004B0AE5" w:rsidP="00F8442F">
            <w:pPr>
              <w:pStyle w:val="TAH"/>
            </w:pPr>
            <w:r w:rsidRPr="006D68AC">
              <w:t>Description</w:t>
            </w:r>
          </w:p>
        </w:tc>
      </w:tr>
      <w:tr w:rsidR="004B0AE5" w:rsidRPr="006D68AC" w14:paraId="49F80E34" w14:textId="77777777" w:rsidTr="00F8442F">
        <w:trPr>
          <w:jc w:val="center"/>
        </w:trPr>
        <w:tc>
          <w:tcPr>
            <w:tcW w:w="1696" w:type="dxa"/>
            <w:tcBorders>
              <w:top w:val="single" w:sz="6" w:space="0" w:color="auto"/>
            </w:tcBorders>
            <w:vAlign w:val="center"/>
          </w:tcPr>
          <w:p w14:paraId="2E0A6A44" w14:textId="77777777" w:rsidR="004B0AE5" w:rsidRPr="006D68AC" w:rsidRDefault="004B0AE5" w:rsidP="00F8442F">
            <w:pPr>
              <w:pStyle w:val="TAL"/>
            </w:pPr>
            <w:r w:rsidRPr="006D68AC">
              <w:t>n/a</w:t>
            </w:r>
          </w:p>
        </w:tc>
        <w:tc>
          <w:tcPr>
            <w:tcW w:w="426" w:type="dxa"/>
            <w:tcBorders>
              <w:top w:val="single" w:sz="6" w:space="0" w:color="auto"/>
            </w:tcBorders>
            <w:vAlign w:val="center"/>
          </w:tcPr>
          <w:p w14:paraId="609B7949" w14:textId="77777777" w:rsidR="004B0AE5" w:rsidRPr="006D68AC" w:rsidRDefault="004B0AE5" w:rsidP="00F8442F">
            <w:pPr>
              <w:pStyle w:val="TAC"/>
            </w:pPr>
          </w:p>
        </w:tc>
        <w:tc>
          <w:tcPr>
            <w:tcW w:w="1160" w:type="dxa"/>
            <w:tcBorders>
              <w:top w:val="single" w:sz="6" w:space="0" w:color="auto"/>
            </w:tcBorders>
            <w:vAlign w:val="center"/>
          </w:tcPr>
          <w:p w14:paraId="4788C368" w14:textId="77777777" w:rsidR="004B0AE5" w:rsidRPr="006D68AC" w:rsidRDefault="004B0AE5" w:rsidP="00F8442F">
            <w:pPr>
              <w:pStyle w:val="TAC"/>
            </w:pPr>
          </w:p>
        </w:tc>
        <w:tc>
          <w:tcPr>
            <w:tcW w:w="6345" w:type="dxa"/>
            <w:tcBorders>
              <w:top w:val="single" w:sz="6" w:space="0" w:color="auto"/>
            </w:tcBorders>
            <w:vAlign w:val="center"/>
          </w:tcPr>
          <w:p w14:paraId="64BD371C" w14:textId="77777777" w:rsidR="004B0AE5" w:rsidRPr="006D68AC" w:rsidRDefault="004B0AE5" w:rsidP="00F8442F">
            <w:pPr>
              <w:pStyle w:val="TAL"/>
            </w:pPr>
          </w:p>
        </w:tc>
      </w:tr>
    </w:tbl>
    <w:p w14:paraId="4C45C359" w14:textId="77777777" w:rsidR="004B0AE5" w:rsidRPr="006D68AC" w:rsidRDefault="004B0AE5" w:rsidP="004B0AE5"/>
    <w:p w14:paraId="2B63FABC" w14:textId="77777777" w:rsidR="004B0AE5" w:rsidRPr="006D68AC" w:rsidRDefault="004B0AE5" w:rsidP="004B0AE5">
      <w:pPr>
        <w:pStyle w:val="TH"/>
      </w:pPr>
      <w:r w:rsidRPr="006D68AC">
        <w:t>Table </w:t>
      </w:r>
      <w:r w:rsidRPr="006D68AC">
        <w:rPr>
          <w:noProof/>
          <w:lang w:eastAsia="zh-CN"/>
        </w:rPr>
        <w:t>6.5.3.3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6D68AC"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74D50091" w14:textId="77777777" w:rsidR="004B0AE5" w:rsidRPr="006D68AC" w:rsidRDefault="004B0AE5" w:rsidP="00F8442F">
            <w:pPr>
              <w:pStyle w:val="TAH"/>
            </w:pPr>
            <w:r w:rsidRPr="006D68AC">
              <w:t>P</w:t>
            </w:r>
          </w:p>
        </w:tc>
        <w:tc>
          <w:tcPr>
            <w:tcW w:w="597" w:type="pct"/>
            <w:tcBorders>
              <w:bottom w:val="single" w:sz="6" w:space="0" w:color="auto"/>
            </w:tcBorders>
            <w:shd w:val="clear" w:color="auto" w:fill="C0C0C0"/>
            <w:vAlign w:val="center"/>
          </w:tcPr>
          <w:p w14:paraId="2A83BDCD" w14:textId="77777777" w:rsidR="004B0AE5" w:rsidRPr="006D68AC" w:rsidRDefault="004B0AE5" w:rsidP="00F8442F">
            <w:pPr>
              <w:pStyle w:val="TAH"/>
            </w:pPr>
            <w:r w:rsidRPr="006D68AC">
              <w:t>Cardinality</w:t>
            </w:r>
          </w:p>
        </w:tc>
        <w:tc>
          <w:tcPr>
            <w:tcW w:w="728" w:type="pct"/>
            <w:tcBorders>
              <w:bottom w:val="single" w:sz="6" w:space="0" w:color="auto"/>
            </w:tcBorders>
            <w:shd w:val="clear" w:color="auto" w:fill="C0C0C0"/>
            <w:vAlign w:val="center"/>
          </w:tcPr>
          <w:p w14:paraId="1B15365E" w14:textId="77777777" w:rsidR="004B0AE5" w:rsidRPr="006D68AC" w:rsidRDefault="004B0AE5" w:rsidP="00F8442F">
            <w:pPr>
              <w:pStyle w:val="TAH"/>
            </w:pPr>
            <w:r w:rsidRPr="006D68AC">
              <w:t>Response</w:t>
            </w:r>
          </w:p>
          <w:p w14:paraId="17D38646"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28D2E1E8" w14:textId="77777777" w:rsidR="004B0AE5" w:rsidRPr="006D68AC" w:rsidRDefault="004B0AE5" w:rsidP="00F8442F">
            <w:pPr>
              <w:pStyle w:val="TAH"/>
            </w:pPr>
            <w:r w:rsidRPr="006D68AC">
              <w:t>Description</w:t>
            </w:r>
          </w:p>
        </w:tc>
      </w:tr>
      <w:tr w:rsidR="004B0AE5" w:rsidRPr="006D68AC" w14:paraId="0ABF7D41" w14:textId="77777777" w:rsidTr="00F8442F">
        <w:trPr>
          <w:jc w:val="center"/>
        </w:trPr>
        <w:tc>
          <w:tcPr>
            <w:tcW w:w="881" w:type="pct"/>
            <w:tcBorders>
              <w:top w:val="single" w:sz="6" w:space="0" w:color="auto"/>
            </w:tcBorders>
            <w:vAlign w:val="center"/>
          </w:tcPr>
          <w:p w14:paraId="240F64A9" w14:textId="77777777" w:rsidR="004B0AE5" w:rsidRPr="006D68AC" w:rsidRDefault="004B0AE5" w:rsidP="00F8442F">
            <w:pPr>
              <w:pStyle w:val="TAL"/>
            </w:pPr>
            <w:r w:rsidRPr="006D68AC">
              <w:t>n/a</w:t>
            </w:r>
          </w:p>
        </w:tc>
        <w:tc>
          <w:tcPr>
            <w:tcW w:w="221" w:type="pct"/>
            <w:tcBorders>
              <w:top w:val="single" w:sz="6" w:space="0" w:color="auto"/>
            </w:tcBorders>
            <w:vAlign w:val="center"/>
          </w:tcPr>
          <w:p w14:paraId="7D955E3D" w14:textId="77777777" w:rsidR="004B0AE5" w:rsidRPr="006D68AC" w:rsidRDefault="004B0AE5" w:rsidP="00F8442F">
            <w:pPr>
              <w:pStyle w:val="TAC"/>
            </w:pPr>
          </w:p>
        </w:tc>
        <w:tc>
          <w:tcPr>
            <w:tcW w:w="597" w:type="pct"/>
            <w:tcBorders>
              <w:top w:val="single" w:sz="6" w:space="0" w:color="auto"/>
            </w:tcBorders>
            <w:vAlign w:val="center"/>
          </w:tcPr>
          <w:p w14:paraId="664D48DD" w14:textId="77777777" w:rsidR="004B0AE5" w:rsidRPr="006D68AC" w:rsidRDefault="004B0AE5" w:rsidP="00F8442F">
            <w:pPr>
              <w:pStyle w:val="TAC"/>
            </w:pPr>
          </w:p>
        </w:tc>
        <w:tc>
          <w:tcPr>
            <w:tcW w:w="728" w:type="pct"/>
            <w:tcBorders>
              <w:top w:val="single" w:sz="6" w:space="0" w:color="auto"/>
            </w:tcBorders>
            <w:vAlign w:val="center"/>
          </w:tcPr>
          <w:p w14:paraId="3DF1261E" w14:textId="77777777" w:rsidR="004B0AE5" w:rsidRPr="006D68AC" w:rsidRDefault="004B0AE5" w:rsidP="00F8442F">
            <w:pPr>
              <w:pStyle w:val="TAL"/>
            </w:pPr>
            <w:r w:rsidRPr="006D68AC">
              <w:t>204 No Content</w:t>
            </w:r>
          </w:p>
        </w:tc>
        <w:tc>
          <w:tcPr>
            <w:tcW w:w="2573" w:type="pct"/>
            <w:tcBorders>
              <w:top w:val="single" w:sz="6" w:space="0" w:color="auto"/>
            </w:tcBorders>
            <w:vAlign w:val="center"/>
          </w:tcPr>
          <w:p w14:paraId="675032F3" w14:textId="77777777" w:rsidR="004B0AE5" w:rsidRPr="006D68AC" w:rsidRDefault="004B0AE5" w:rsidP="00F8442F">
            <w:pPr>
              <w:pStyle w:val="TAL"/>
            </w:pPr>
            <w:r w:rsidRPr="006D68AC">
              <w:t>Successful case. The "Individual Management Discovery Subscription" resource is successfully deleted.</w:t>
            </w:r>
          </w:p>
        </w:tc>
      </w:tr>
      <w:tr w:rsidR="004B0AE5" w:rsidRPr="006D68AC" w14:paraId="09CC8364" w14:textId="77777777" w:rsidTr="00F8442F">
        <w:trPr>
          <w:jc w:val="center"/>
        </w:trPr>
        <w:tc>
          <w:tcPr>
            <w:tcW w:w="881" w:type="pct"/>
            <w:vAlign w:val="center"/>
          </w:tcPr>
          <w:p w14:paraId="6F34EC72" w14:textId="77777777" w:rsidR="004B0AE5" w:rsidRPr="006D68AC" w:rsidRDefault="004B0AE5" w:rsidP="00F8442F">
            <w:pPr>
              <w:pStyle w:val="TAL"/>
            </w:pPr>
            <w:r w:rsidRPr="006D68AC">
              <w:t>n/a</w:t>
            </w:r>
          </w:p>
        </w:tc>
        <w:tc>
          <w:tcPr>
            <w:tcW w:w="221" w:type="pct"/>
            <w:vAlign w:val="center"/>
          </w:tcPr>
          <w:p w14:paraId="5C5FB657" w14:textId="77777777" w:rsidR="004B0AE5" w:rsidRPr="006D68AC" w:rsidRDefault="004B0AE5" w:rsidP="00F8442F">
            <w:pPr>
              <w:pStyle w:val="TAC"/>
            </w:pPr>
          </w:p>
        </w:tc>
        <w:tc>
          <w:tcPr>
            <w:tcW w:w="597" w:type="pct"/>
            <w:vAlign w:val="center"/>
          </w:tcPr>
          <w:p w14:paraId="5EE31B38" w14:textId="77777777" w:rsidR="004B0AE5" w:rsidRPr="006D68AC" w:rsidRDefault="004B0AE5" w:rsidP="00F8442F">
            <w:pPr>
              <w:pStyle w:val="TAC"/>
            </w:pPr>
          </w:p>
        </w:tc>
        <w:tc>
          <w:tcPr>
            <w:tcW w:w="728" w:type="pct"/>
            <w:vAlign w:val="center"/>
          </w:tcPr>
          <w:p w14:paraId="49981799" w14:textId="77777777" w:rsidR="004B0AE5" w:rsidRPr="006D68AC" w:rsidRDefault="004B0AE5" w:rsidP="00F8442F">
            <w:pPr>
              <w:pStyle w:val="TAL"/>
            </w:pPr>
            <w:r w:rsidRPr="006D68AC">
              <w:t>307 Temporary Redirect</w:t>
            </w:r>
          </w:p>
        </w:tc>
        <w:tc>
          <w:tcPr>
            <w:tcW w:w="2573" w:type="pct"/>
            <w:vAlign w:val="center"/>
          </w:tcPr>
          <w:p w14:paraId="6ACE23C4" w14:textId="77777777" w:rsidR="004B0AE5" w:rsidRPr="006D68AC" w:rsidRDefault="004B0AE5" w:rsidP="00F8442F">
            <w:pPr>
              <w:pStyle w:val="TAL"/>
            </w:pPr>
            <w:r w:rsidRPr="006D68AC">
              <w:t>Temporary redirection.</w:t>
            </w:r>
          </w:p>
          <w:p w14:paraId="013F1895" w14:textId="77777777" w:rsidR="004B0AE5" w:rsidRPr="006D68AC" w:rsidRDefault="004B0AE5" w:rsidP="00F8442F">
            <w:pPr>
              <w:pStyle w:val="TAL"/>
            </w:pPr>
          </w:p>
          <w:p w14:paraId="6C9EC1B3"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179EB5D" w14:textId="77777777" w:rsidR="004B0AE5" w:rsidRPr="006D68AC" w:rsidRDefault="004B0AE5" w:rsidP="00F8442F">
            <w:pPr>
              <w:pStyle w:val="TAL"/>
            </w:pPr>
          </w:p>
          <w:p w14:paraId="5D470D0D" w14:textId="77777777" w:rsidR="004B0AE5" w:rsidRPr="006D68AC" w:rsidRDefault="004B0AE5" w:rsidP="00F8442F">
            <w:pPr>
              <w:pStyle w:val="TAL"/>
            </w:pPr>
            <w:r w:rsidRPr="006D68AC">
              <w:t>Redirection handling is described in clause 5.2.10 of 3GPP TS 29.122 [2].</w:t>
            </w:r>
          </w:p>
        </w:tc>
      </w:tr>
      <w:tr w:rsidR="004B0AE5" w:rsidRPr="006D68AC" w14:paraId="4C116DE0" w14:textId="77777777" w:rsidTr="00F8442F">
        <w:trPr>
          <w:jc w:val="center"/>
        </w:trPr>
        <w:tc>
          <w:tcPr>
            <w:tcW w:w="881" w:type="pct"/>
            <w:vAlign w:val="center"/>
          </w:tcPr>
          <w:p w14:paraId="05D95ABD" w14:textId="77777777" w:rsidR="004B0AE5" w:rsidRPr="006D68AC" w:rsidRDefault="004B0AE5" w:rsidP="00F8442F">
            <w:pPr>
              <w:pStyle w:val="TAL"/>
            </w:pPr>
            <w:r w:rsidRPr="006D68AC">
              <w:rPr>
                <w:lang w:eastAsia="zh-CN"/>
              </w:rPr>
              <w:t>n/a</w:t>
            </w:r>
          </w:p>
        </w:tc>
        <w:tc>
          <w:tcPr>
            <w:tcW w:w="221" w:type="pct"/>
            <w:vAlign w:val="center"/>
          </w:tcPr>
          <w:p w14:paraId="7E7ABC1B" w14:textId="77777777" w:rsidR="004B0AE5" w:rsidRPr="006D68AC" w:rsidRDefault="004B0AE5" w:rsidP="00F8442F">
            <w:pPr>
              <w:pStyle w:val="TAC"/>
            </w:pPr>
          </w:p>
        </w:tc>
        <w:tc>
          <w:tcPr>
            <w:tcW w:w="597" w:type="pct"/>
            <w:vAlign w:val="center"/>
          </w:tcPr>
          <w:p w14:paraId="458F4188" w14:textId="77777777" w:rsidR="004B0AE5" w:rsidRPr="006D68AC" w:rsidRDefault="004B0AE5" w:rsidP="00F8442F">
            <w:pPr>
              <w:pStyle w:val="TAC"/>
            </w:pPr>
          </w:p>
        </w:tc>
        <w:tc>
          <w:tcPr>
            <w:tcW w:w="728" w:type="pct"/>
            <w:vAlign w:val="center"/>
          </w:tcPr>
          <w:p w14:paraId="23D1E3A3" w14:textId="77777777" w:rsidR="004B0AE5" w:rsidRPr="006D68AC" w:rsidRDefault="004B0AE5" w:rsidP="00F8442F">
            <w:pPr>
              <w:pStyle w:val="TAL"/>
            </w:pPr>
            <w:r w:rsidRPr="006D68AC">
              <w:t>308 Permanent Redirect</w:t>
            </w:r>
          </w:p>
        </w:tc>
        <w:tc>
          <w:tcPr>
            <w:tcW w:w="2573" w:type="pct"/>
            <w:vAlign w:val="center"/>
          </w:tcPr>
          <w:p w14:paraId="4616A6E7" w14:textId="77777777" w:rsidR="004B0AE5" w:rsidRPr="006D68AC" w:rsidRDefault="004B0AE5" w:rsidP="00F8442F">
            <w:pPr>
              <w:pStyle w:val="TAL"/>
            </w:pPr>
            <w:r w:rsidRPr="006D68AC">
              <w:t>Permanent redirection.</w:t>
            </w:r>
          </w:p>
          <w:p w14:paraId="6E0DB8B8" w14:textId="77777777" w:rsidR="004B0AE5" w:rsidRPr="006D68AC" w:rsidRDefault="004B0AE5" w:rsidP="00F8442F">
            <w:pPr>
              <w:pStyle w:val="TAL"/>
            </w:pPr>
          </w:p>
          <w:p w14:paraId="1F744BA7"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B871338" w14:textId="77777777" w:rsidR="004B0AE5" w:rsidRPr="006D68AC" w:rsidRDefault="004B0AE5" w:rsidP="00F8442F">
            <w:pPr>
              <w:pStyle w:val="TAL"/>
            </w:pPr>
          </w:p>
          <w:p w14:paraId="17F9251C" w14:textId="77777777" w:rsidR="004B0AE5" w:rsidRPr="006D68AC" w:rsidRDefault="004B0AE5" w:rsidP="00F8442F">
            <w:pPr>
              <w:pStyle w:val="TAL"/>
            </w:pPr>
            <w:r w:rsidRPr="006D68AC">
              <w:t>Redirection handling is described in clause 5.2.10 of 3GPP TS 29.122 [2].</w:t>
            </w:r>
          </w:p>
        </w:tc>
      </w:tr>
      <w:tr w:rsidR="004B0AE5" w:rsidRPr="006D68AC" w14:paraId="49885D51" w14:textId="77777777" w:rsidTr="00F8442F">
        <w:trPr>
          <w:jc w:val="center"/>
        </w:trPr>
        <w:tc>
          <w:tcPr>
            <w:tcW w:w="5000" w:type="pct"/>
            <w:gridSpan w:val="5"/>
            <w:vAlign w:val="center"/>
          </w:tcPr>
          <w:p w14:paraId="53B107E2"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0F70BBB4" w14:textId="77777777" w:rsidR="004B0AE5" w:rsidRPr="006D68AC" w:rsidRDefault="004B0AE5" w:rsidP="004B0AE5"/>
    <w:p w14:paraId="72DDA29B" w14:textId="77777777" w:rsidR="004B0AE5" w:rsidRPr="006D68AC" w:rsidRDefault="004B0AE5" w:rsidP="004B0AE5">
      <w:pPr>
        <w:pStyle w:val="TH"/>
      </w:pPr>
      <w:r w:rsidRPr="006D68AC">
        <w:t>Table </w:t>
      </w:r>
      <w:r w:rsidRPr="006D68AC">
        <w:rPr>
          <w:noProof/>
          <w:lang w:eastAsia="zh-CN"/>
        </w:rPr>
        <w:t>6.5.3.3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19BD2ED4" w14:textId="77777777" w:rsidTr="00F8442F">
        <w:trPr>
          <w:jc w:val="center"/>
        </w:trPr>
        <w:tc>
          <w:tcPr>
            <w:tcW w:w="824" w:type="pct"/>
            <w:shd w:val="clear" w:color="auto" w:fill="C0C0C0"/>
            <w:vAlign w:val="center"/>
          </w:tcPr>
          <w:p w14:paraId="3BB419AE" w14:textId="77777777" w:rsidR="004B0AE5" w:rsidRPr="006D68AC" w:rsidRDefault="004B0AE5" w:rsidP="00F8442F">
            <w:pPr>
              <w:pStyle w:val="TAH"/>
            </w:pPr>
            <w:r w:rsidRPr="006D68AC">
              <w:t>Name</w:t>
            </w:r>
          </w:p>
        </w:tc>
        <w:tc>
          <w:tcPr>
            <w:tcW w:w="732" w:type="pct"/>
            <w:shd w:val="clear" w:color="auto" w:fill="C0C0C0"/>
            <w:vAlign w:val="center"/>
          </w:tcPr>
          <w:p w14:paraId="074A0E58" w14:textId="77777777" w:rsidR="004B0AE5" w:rsidRPr="006D68AC" w:rsidRDefault="004B0AE5" w:rsidP="00F8442F">
            <w:pPr>
              <w:pStyle w:val="TAH"/>
            </w:pPr>
            <w:r w:rsidRPr="006D68AC">
              <w:t>Data type</w:t>
            </w:r>
          </w:p>
        </w:tc>
        <w:tc>
          <w:tcPr>
            <w:tcW w:w="217" w:type="pct"/>
            <w:shd w:val="clear" w:color="auto" w:fill="C0C0C0"/>
            <w:vAlign w:val="center"/>
          </w:tcPr>
          <w:p w14:paraId="3F14E92F" w14:textId="77777777" w:rsidR="004B0AE5" w:rsidRPr="006D68AC" w:rsidRDefault="004B0AE5" w:rsidP="00F8442F">
            <w:pPr>
              <w:pStyle w:val="TAH"/>
            </w:pPr>
            <w:r w:rsidRPr="006D68AC">
              <w:t>P</w:t>
            </w:r>
          </w:p>
        </w:tc>
        <w:tc>
          <w:tcPr>
            <w:tcW w:w="581" w:type="pct"/>
            <w:shd w:val="clear" w:color="auto" w:fill="C0C0C0"/>
            <w:vAlign w:val="center"/>
          </w:tcPr>
          <w:p w14:paraId="20429827" w14:textId="77777777" w:rsidR="004B0AE5" w:rsidRPr="006D68AC" w:rsidRDefault="004B0AE5" w:rsidP="00F8442F">
            <w:pPr>
              <w:pStyle w:val="TAH"/>
            </w:pPr>
            <w:r w:rsidRPr="006D68AC">
              <w:t>Cardinality</w:t>
            </w:r>
          </w:p>
        </w:tc>
        <w:tc>
          <w:tcPr>
            <w:tcW w:w="2645" w:type="pct"/>
            <w:shd w:val="clear" w:color="auto" w:fill="C0C0C0"/>
            <w:vAlign w:val="center"/>
          </w:tcPr>
          <w:p w14:paraId="35D3CF1C" w14:textId="77777777" w:rsidR="004B0AE5" w:rsidRPr="006D68AC" w:rsidRDefault="004B0AE5" w:rsidP="00F8442F">
            <w:pPr>
              <w:pStyle w:val="TAH"/>
            </w:pPr>
            <w:r w:rsidRPr="006D68AC">
              <w:t>Description</w:t>
            </w:r>
          </w:p>
        </w:tc>
      </w:tr>
      <w:tr w:rsidR="004B0AE5" w:rsidRPr="006D68AC" w14:paraId="39905E0C" w14:textId="77777777" w:rsidTr="00F8442F">
        <w:trPr>
          <w:jc w:val="center"/>
        </w:trPr>
        <w:tc>
          <w:tcPr>
            <w:tcW w:w="824" w:type="pct"/>
            <w:vAlign w:val="center"/>
          </w:tcPr>
          <w:p w14:paraId="09BA43B3" w14:textId="77777777" w:rsidR="004B0AE5" w:rsidRPr="006D68AC" w:rsidRDefault="004B0AE5" w:rsidP="00F8442F">
            <w:pPr>
              <w:pStyle w:val="TAL"/>
            </w:pPr>
            <w:r w:rsidRPr="006D68AC">
              <w:t>Location</w:t>
            </w:r>
          </w:p>
        </w:tc>
        <w:tc>
          <w:tcPr>
            <w:tcW w:w="732" w:type="pct"/>
            <w:vAlign w:val="center"/>
          </w:tcPr>
          <w:p w14:paraId="49C3E4D9" w14:textId="77777777" w:rsidR="004B0AE5" w:rsidRPr="006D68AC" w:rsidRDefault="004B0AE5" w:rsidP="00F8442F">
            <w:pPr>
              <w:pStyle w:val="TAL"/>
            </w:pPr>
            <w:r w:rsidRPr="006D68AC">
              <w:t>string</w:t>
            </w:r>
          </w:p>
        </w:tc>
        <w:tc>
          <w:tcPr>
            <w:tcW w:w="217" w:type="pct"/>
            <w:vAlign w:val="center"/>
          </w:tcPr>
          <w:p w14:paraId="7B2F22DC" w14:textId="77777777" w:rsidR="004B0AE5" w:rsidRPr="006D68AC" w:rsidRDefault="004B0AE5" w:rsidP="00F8442F">
            <w:pPr>
              <w:pStyle w:val="TAC"/>
            </w:pPr>
            <w:r w:rsidRPr="006D68AC">
              <w:t>M</w:t>
            </w:r>
          </w:p>
        </w:tc>
        <w:tc>
          <w:tcPr>
            <w:tcW w:w="581" w:type="pct"/>
            <w:vAlign w:val="center"/>
          </w:tcPr>
          <w:p w14:paraId="5A593D71" w14:textId="77777777" w:rsidR="004B0AE5" w:rsidRPr="006D68AC" w:rsidRDefault="004B0AE5" w:rsidP="00F8442F">
            <w:pPr>
              <w:pStyle w:val="TAC"/>
            </w:pPr>
            <w:r w:rsidRPr="006D68AC">
              <w:t>1</w:t>
            </w:r>
          </w:p>
        </w:tc>
        <w:tc>
          <w:tcPr>
            <w:tcW w:w="2645" w:type="pct"/>
            <w:vAlign w:val="center"/>
          </w:tcPr>
          <w:p w14:paraId="2C970B11" w14:textId="77777777" w:rsidR="004B0AE5" w:rsidRPr="006D68AC" w:rsidRDefault="004B0AE5" w:rsidP="00F8442F">
            <w:pPr>
              <w:pStyle w:val="TAL"/>
            </w:pPr>
            <w:r w:rsidRPr="006D68AC">
              <w:t>Contains an alternative URI of the resource located in an alternative NSCE Server.</w:t>
            </w:r>
          </w:p>
        </w:tc>
      </w:tr>
    </w:tbl>
    <w:p w14:paraId="7274C826" w14:textId="77777777" w:rsidR="004B0AE5" w:rsidRPr="006D68AC" w:rsidRDefault="004B0AE5" w:rsidP="004B0AE5"/>
    <w:p w14:paraId="052F5930" w14:textId="77777777" w:rsidR="004B0AE5" w:rsidRPr="006D68AC" w:rsidRDefault="004B0AE5" w:rsidP="004B0AE5">
      <w:pPr>
        <w:pStyle w:val="TH"/>
      </w:pPr>
      <w:r w:rsidRPr="006D68AC">
        <w:t>Table </w:t>
      </w:r>
      <w:r w:rsidRPr="006D68AC">
        <w:rPr>
          <w:noProof/>
          <w:lang w:eastAsia="zh-CN"/>
        </w:rPr>
        <w:t>6.5.3.3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7BA30BE" w14:textId="77777777" w:rsidTr="00F8442F">
        <w:trPr>
          <w:jc w:val="center"/>
        </w:trPr>
        <w:tc>
          <w:tcPr>
            <w:tcW w:w="824" w:type="pct"/>
            <w:shd w:val="clear" w:color="auto" w:fill="C0C0C0"/>
            <w:vAlign w:val="center"/>
          </w:tcPr>
          <w:p w14:paraId="047D31D3" w14:textId="77777777" w:rsidR="004B0AE5" w:rsidRPr="006D68AC" w:rsidRDefault="004B0AE5" w:rsidP="00F8442F">
            <w:pPr>
              <w:pStyle w:val="TAH"/>
            </w:pPr>
            <w:r w:rsidRPr="006D68AC">
              <w:t>Name</w:t>
            </w:r>
          </w:p>
        </w:tc>
        <w:tc>
          <w:tcPr>
            <w:tcW w:w="732" w:type="pct"/>
            <w:shd w:val="clear" w:color="auto" w:fill="C0C0C0"/>
            <w:vAlign w:val="center"/>
          </w:tcPr>
          <w:p w14:paraId="51ED25A5" w14:textId="77777777" w:rsidR="004B0AE5" w:rsidRPr="006D68AC" w:rsidRDefault="004B0AE5" w:rsidP="00F8442F">
            <w:pPr>
              <w:pStyle w:val="TAH"/>
            </w:pPr>
            <w:r w:rsidRPr="006D68AC">
              <w:t>Data type</w:t>
            </w:r>
          </w:p>
        </w:tc>
        <w:tc>
          <w:tcPr>
            <w:tcW w:w="217" w:type="pct"/>
            <w:shd w:val="clear" w:color="auto" w:fill="C0C0C0"/>
            <w:vAlign w:val="center"/>
          </w:tcPr>
          <w:p w14:paraId="11CA1B69" w14:textId="77777777" w:rsidR="004B0AE5" w:rsidRPr="006D68AC" w:rsidRDefault="004B0AE5" w:rsidP="00F8442F">
            <w:pPr>
              <w:pStyle w:val="TAH"/>
            </w:pPr>
            <w:r w:rsidRPr="006D68AC">
              <w:t>P</w:t>
            </w:r>
          </w:p>
        </w:tc>
        <w:tc>
          <w:tcPr>
            <w:tcW w:w="581" w:type="pct"/>
            <w:shd w:val="clear" w:color="auto" w:fill="C0C0C0"/>
            <w:vAlign w:val="center"/>
          </w:tcPr>
          <w:p w14:paraId="118A5746" w14:textId="77777777" w:rsidR="004B0AE5" w:rsidRPr="006D68AC" w:rsidRDefault="004B0AE5" w:rsidP="00F8442F">
            <w:pPr>
              <w:pStyle w:val="TAH"/>
            </w:pPr>
            <w:r w:rsidRPr="006D68AC">
              <w:t>Cardinality</w:t>
            </w:r>
          </w:p>
        </w:tc>
        <w:tc>
          <w:tcPr>
            <w:tcW w:w="2645" w:type="pct"/>
            <w:shd w:val="clear" w:color="auto" w:fill="C0C0C0"/>
            <w:vAlign w:val="center"/>
          </w:tcPr>
          <w:p w14:paraId="0342E0E4" w14:textId="77777777" w:rsidR="004B0AE5" w:rsidRPr="006D68AC" w:rsidRDefault="004B0AE5" w:rsidP="00F8442F">
            <w:pPr>
              <w:pStyle w:val="TAH"/>
            </w:pPr>
            <w:r w:rsidRPr="006D68AC">
              <w:t>Description</w:t>
            </w:r>
          </w:p>
        </w:tc>
      </w:tr>
      <w:tr w:rsidR="004B0AE5" w:rsidRPr="006D68AC" w14:paraId="66AB3863" w14:textId="77777777" w:rsidTr="00F8442F">
        <w:trPr>
          <w:jc w:val="center"/>
        </w:trPr>
        <w:tc>
          <w:tcPr>
            <w:tcW w:w="824" w:type="pct"/>
            <w:vAlign w:val="center"/>
          </w:tcPr>
          <w:p w14:paraId="7CECBF6A" w14:textId="77777777" w:rsidR="004B0AE5" w:rsidRPr="006D68AC" w:rsidRDefault="004B0AE5" w:rsidP="00F8442F">
            <w:pPr>
              <w:pStyle w:val="TAL"/>
            </w:pPr>
            <w:r w:rsidRPr="006D68AC">
              <w:t>Location</w:t>
            </w:r>
          </w:p>
        </w:tc>
        <w:tc>
          <w:tcPr>
            <w:tcW w:w="732" w:type="pct"/>
            <w:vAlign w:val="center"/>
          </w:tcPr>
          <w:p w14:paraId="217846E9" w14:textId="77777777" w:rsidR="004B0AE5" w:rsidRPr="006D68AC" w:rsidRDefault="004B0AE5" w:rsidP="00F8442F">
            <w:pPr>
              <w:pStyle w:val="TAL"/>
            </w:pPr>
            <w:r w:rsidRPr="006D68AC">
              <w:t>string</w:t>
            </w:r>
          </w:p>
        </w:tc>
        <w:tc>
          <w:tcPr>
            <w:tcW w:w="217" w:type="pct"/>
            <w:vAlign w:val="center"/>
          </w:tcPr>
          <w:p w14:paraId="1E4526CC" w14:textId="77777777" w:rsidR="004B0AE5" w:rsidRPr="006D68AC" w:rsidRDefault="004B0AE5" w:rsidP="00F8442F">
            <w:pPr>
              <w:pStyle w:val="TAC"/>
            </w:pPr>
            <w:r w:rsidRPr="006D68AC">
              <w:t>M</w:t>
            </w:r>
          </w:p>
        </w:tc>
        <w:tc>
          <w:tcPr>
            <w:tcW w:w="581" w:type="pct"/>
            <w:vAlign w:val="center"/>
          </w:tcPr>
          <w:p w14:paraId="5DEE24E4" w14:textId="77777777" w:rsidR="004B0AE5" w:rsidRPr="006D68AC" w:rsidRDefault="004B0AE5" w:rsidP="00F8442F">
            <w:pPr>
              <w:pStyle w:val="TAC"/>
            </w:pPr>
            <w:r w:rsidRPr="006D68AC">
              <w:t>1</w:t>
            </w:r>
          </w:p>
        </w:tc>
        <w:tc>
          <w:tcPr>
            <w:tcW w:w="2645" w:type="pct"/>
            <w:vAlign w:val="center"/>
          </w:tcPr>
          <w:p w14:paraId="140A354B" w14:textId="77777777" w:rsidR="004B0AE5" w:rsidRPr="006D68AC" w:rsidRDefault="004B0AE5" w:rsidP="00F8442F">
            <w:pPr>
              <w:pStyle w:val="TAL"/>
            </w:pPr>
            <w:r w:rsidRPr="006D68AC">
              <w:t>Contains an alternative URI of the resource located in an alternative NSCE Server.</w:t>
            </w:r>
          </w:p>
        </w:tc>
      </w:tr>
    </w:tbl>
    <w:p w14:paraId="519F2C5E" w14:textId="77777777" w:rsidR="004B0AE5" w:rsidRPr="006D68AC" w:rsidRDefault="004B0AE5" w:rsidP="004B0AE5"/>
    <w:p w14:paraId="6275FC65" w14:textId="77777777" w:rsidR="004B0AE5" w:rsidRPr="006D68AC" w:rsidRDefault="004B0AE5" w:rsidP="004B0AE5">
      <w:pPr>
        <w:pStyle w:val="Heading5"/>
      </w:pPr>
      <w:bookmarkStart w:id="5053" w:name="_Toc157434786"/>
      <w:bookmarkStart w:id="5054" w:name="_Toc157436501"/>
      <w:bookmarkStart w:id="5055" w:name="_Toc157440341"/>
      <w:bookmarkStart w:id="5056" w:name="_Toc160650013"/>
      <w:bookmarkStart w:id="5057" w:name="_Toc164928296"/>
      <w:bookmarkStart w:id="5058" w:name="_Toc168550155"/>
      <w:bookmarkStart w:id="5059" w:name="_Toc170118226"/>
      <w:bookmarkStart w:id="5060" w:name="_Toc209470308"/>
      <w:bookmarkStart w:id="5061" w:name="_Toc212114969"/>
      <w:bookmarkStart w:id="5062" w:name="_Toc216293569"/>
      <w:r w:rsidRPr="006D68AC">
        <w:rPr>
          <w:noProof/>
          <w:lang w:eastAsia="zh-CN"/>
        </w:rPr>
        <w:t>6.5.3.3</w:t>
      </w:r>
      <w:r w:rsidRPr="006D68AC">
        <w:t>.4</w:t>
      </w:r>
      <w:r w:rsidRPr="006D68AC">
        <w:tab/>
        <w:t>Resource Custom Operations</w:t>
      </w:r>
      <w:bookmarkEnd w:id="5053"/>
      <w:bookmarkEnd w:id="5054"/>
      <w:bookmarkEnd w:id="5055"/>
      <w:bookmarkEnd w:id="5056"/>
      <w:bookmarkEnd w:id="5057"/>
      <w:bookmarkEnd w:id="5058"/>
      <w:bookmarkEnd w:id="5059"/>
      <w:bookmarkEnd w:id="5060"/>
      <w:bookmarkEnd w:id="5061"/>
      <w:bookmarkEnd w:id="5062"/>
    </w:p>
    <w:p w14:paraId="63609E42" w14:textId="77777777" w:rsidR="004B0AE5" w:rsidRPr="006D68AC" w:rsidRDefault="004B0AE5" w:rsidP="004B0AE5">
      <w:r w:rsidRPr="006D68AC">
        <w:t>There are no resource custom operations defined for this resource in this release of the specification.</w:t>
      </w:r>
    </w:p>
    <w:p w14:paraId="0CA43594" w14:textId="77777777" w:rsidR="004B0AE5" w:rsidRPr="006D68AC" w:rsidRDefault="004B0AE5" w:rsidP="004B0AE5">
      <w:pPr>
        <w:pStyle w:val="Heading3"/>
      </w:pPr>
      <w:bookmarkStart w:id="5063" w:name="_Toc157434787"/>
      <w:bookmarkStart w:id="5064" w:name="_Toc157436502"/>
      <w:bookmarkStart w:id="5065" w:name="_Toc157440342"/>
      <w:bookmarkStart w:id="5066" w:name="_Toc160650014"/>
      <w:bookmarkStart w:id="5067" w:name="_Toc164928297"/>
      <w:bookmarkStart w:id="5068" w:name="_Toc168550156"/>
      <w:bookmarkStart w:id="5069" w:name="_Toc170118227"/>
      <w:bookmarkStart w:id="5070" w:name="_Toc209470309"/>
      <w:bookmarkStart w:id="5071" w:name="_Toc212114970"/>
      <w:bookmarkStart w:id="5072" w:name="_Toc216293570"/>
      <w:r w:rsidRPr="006D68AC">
        <w:rPr>
          <w:noProof/>
          <w:lang w:eastAsia="zh-CN"/>
        </w:rPr>
        <w:t>6.5</w:t>
      </w:r>
      <w:r w:rsidRPr="006D68AC">
        <w:t>.4</w:t>
      </w:r>
      <w:r w:rsidRPr="006D68AC">
        <w:tab/>
        <w:t>Custom Operations without associated resources</w:t>
      </w:r>
      <w:bookmarkEnd w:id="5063"/>
      <w:bookmarkEnd w:id="5064"/>
      <w:bookmarkEnd w:id="5065"/>
      <w:bookmarkEnd w:id="5066"/>
      <w:bookmarkEnd w:id="5067"/>
      <w:bookmarkEnd w:id="5068"/>
      <w:bookmarkEnd w:id="5069"/>
      <w:bookmarkEnd w:id="5070"/>
      <w:bookmarkEnd w:id="5071"/>
      <w:bookmarkEnd w:id="5072"/>
    </w:p>
    <w:p w14:paraId="12A81BF3" w14:textId="77777777" w:rsidR="004B0AE5" w:rsidRPr="006D68AC" w:rsidRDefault="004B0AE5" w:rsidP="004B0AE5">
      <w:r w:rsidRPr="006D68AC">
        <w:t>There are no custom operations without associated resources defined for this API in this release of the specification.</w:t>
      </w:r>
    </w:p>
    <w:p w14:paraId="5645010F" w14:textId="77777777" w:rsidR="004B0AE5" w:rsidRPr="006D68AC" w:rsidRDefault="004B0AE5" w:rsidP="004B0AE5">
      <w:pPr>
        <w:pStyle w:val="Heading3"/>
      </w:pPr>
      <w:bookmarkStart w:id="5073" w:name="_Toc157434788"/>
      <w:bookmarkStart w:id="5074" w:name="_Toc157436503"/>
      <w:bookmarkStart w:id="5075" w:name="_Toc157440343"/>
      <w:bookmarkStart w:id="5076" w:name="_Toc160650015"/>
      <w:bookmarkStart w:id="5077" w:name="_Toc164928298"/>
      <w:bookmarkStart w:id="5078" w:name="_Toc168550157"/>
      <w:bookmarkStart w:id="5079" w:name="_Toc170118228"/>
      <w:bookmarkStart w:id="5080" w:name="_Toc209470310"/>
      <w:bookmarkStart w:id="5081" w:name="_Toc212114971"/>
      <w:bookmarkStart w:id="5082" w:name="_Toc216293571"/>
      <w:r w:rsidRPr="006D68AC">
        <w:rPr>
          <w:noProof/>
          <w:lang w:eastAsia="zh-CN"/>
        </w:rPr>
        <w:t>6.5</w:t>
      </w:r>
      <w:r w:rsidRPr="006D68AC">
        <w:t>.5</w:t>
      </w:r>
      <w:r w:rsidRPr="006D68AC">
        <w:tab/>
        <w:t>Notifications</w:t>
      </w:r>
      <w:bookmarkEnd w:id="5073"/>
      <w:bookmarkEnd w:id="5074"/>
      <w:bookmarkEnd w:id="5075"/>
      <w:bookmarkEnd w:id="5076"/>
      <w:bookmarkEnd w:id="5077"/>
      <w:bookmarkEnd w:id="5078"/>
      <w:bookmarkEnd w:id="5079"/>
      <w:bookmarkEnd w:id="5080"/>
      <w:bookmarkEnd w:id="5081"/>
      <w:bookmarkEnd w:id="5082"/>
    </w:p>
    <w:p w14:paraId="304676BD" w14:textId="77777777" w:rsidR="004B0AE5" w:rsidRPr="006D68AC" w:rsidRDefault="004B0AE5" w:rsidP="004B0AE5">
      <w:pPr>
        <w:pStyle w:val="Heading4"/>
      </w:pPr>
      <w:bookmarkStart w:id="5083" w:name="_Toc157434789"/>
      <w:bookmarkStart w:id="5084" w:name="_Toc157436504"/>
      <w:bookmarkStart w:id="5085" w:name="_Toc157440344"/>
      <w:bookmarkStart w:id="5086" w:name="_Toc160650016"/>
      <w:bookmarkStart w:id="5087" w:name="_Toc164928299"/>
      <w:bookmarkStart w:id="5088" w:name="_Toc168550158"/>
      <w:bookmarkStart w:id="5089" w:name="_Toc170118229"/>
      <w:bookmarkStart w:id="5090" w:name="_Toc209470311"/>
      <w:bookmarkStart w:id="5091" w:name="_Toc212114972"/>
      <w:bookmarkStart w:id="5092" w:name="_Toc216293572"/>
      <w:r w:rsidRPr="006D68AC">
        <w:rPr>
          <w:noProof/>
          <w:lang w:eastAsia="zh-CN"/>
        </w:rPr>
        <w:t>6.5</w:t>
      </w:r>
      <w:r w:rsidRPr="006D68AC">
        <w:t>.5.1</w:t>
      </w:r>
      <w:r w:rsidRPr="006D68AC">
        <w:tab/>
        <w:t>General</w:t>
      </w:r>
      <w:bookmarkEnd w:id="5083"/>
      <w:bookmarkEnd w:id="5084"/>
      <w:bookmarkEnd w:id="5085"/>
      <w:bookmarkEnd w:id="5086"/>
      <w:bookmarkEnd w:id="5087"/>
      <w:bookmarkEnd w:id="5088"/>
      <w:bookmarkEnd w:id="5089"/>
      <w:bookmarkEnd w:id="5090"/>
      <w:bookmarkEnd w:id="5091"/>
      <w:bookmarkEnd w:id="5092"/>
    </w:p>
    <w:p w14:paraId="1A4605C8" w14:textId="77777777" w:rsidR="004B0AE5" w:rsidRPr="006D68AC" w:rsidRDefault="004B0AE5" w:rsidP="004B0AE5">
      <w:pPr>
        <w:rPr>
          <w:noProof/>
        </w:rPr>
      </w:pPr>
      <w:r w:rsidRPr="006D68AC">
        <w:rPr>
          <w:noProof/>
        </w:rPr>
        <w:t>Notifications shall comply to clause 6.6 of 3GPP TS 29.549 </w:t>
      </w:r>
      <w:r w:rsidRPr="006D68AC">
        <w:t>[15]</w:t>
      </w:r>
      <w:r w:rsidRPr="006D68AC">
        <w:rPr>
          <w:noProof/>
        </w:rPr>
        <w:t>.</w:t>
      </w:r>
    </w:p>
    <w:p w14:paraId="0B588A53" w14:textId="77777777" w:rsidR="004B0AE5" w:rsidRPr="006D68AC" w:rsidRDefault="004B0AE5" w:rsidP="004B0AE5">
      <w:pPr>
        <w:pStyle w:val="TH"/>
      </w:pPr>
      <w:r w:rsidRPr="006D68AC">
        <w:t>Table </w:t>
      </w:r>
      <w:r w:rsidRPr="006D68AC">
        <w:rPr>
          <w:noProof/>
          <w:lang w:eastAsia="zh-CN"/>
        </w:rPr>
        <w:t>6.5</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6D68AC" w14:paraId="6610FBC0" w14:textId="77777777" w:rsidTr="00F8442F">
        <w:trPr>
          <w:jc w:val="center"/>
        </w:trPr>
        <w:tc>
          <w:tcPr>
            <w:tcW w:w="979" w:type="pct"/>
            <w:shd w:val="clear" w:color="auto" w:fill="C0C0C0"/>
            <w:vAlign w:val="center"/>
            <w:hideMark/>
          </w:tcPr>
          <w:p w14:paraId="5EBF3C43" w14:textId="77777777" w:rsidR="004B0AE5" w:rsidRPr="006D68AC" w:rsidRDefault="004B0AE5" w:rsidP="00F8442F">
            <w:pPr>
              <w:pStyle w:val="TAH"/>
            </w:pPr>
            <w:r w:rsidRPr="006D68AC">
              <w:t>Notification</w:t>
            </w:r>
          </w:p>
        </w:tc>
        <w:tc>
          <w:tcPr>
            <w:tcW w:w="1077" w:type="pct"/>
            <w:shd w:val="clear" w:color="auto" w:fill="C0C0C0"/>
            <w:vAlign w:val="center"/>
            <w:hideMark/>
          </w:tcPr>
          <w:p w14:paraId="6977B353" w14:textId="77777777" w:rsidR="004B0AE5" w:rsidRPr="006D68AC" w:rsidRDefault="004B0AE5" w:rsidP="00F8442F">
            <w:pPr>
              <w:pStyle w:val="TAH"/>
            </w:pPr>
            <w:r w:rsidRPr="006D68AC">
              <w:t>Callback URI</w:t>
            </w:r>
          </w:p>
        </w:tc>
        <w:tc>
          <w:tcPr>
            <w:tcW w:w="736" w:type="pct"/>
            <w:shd w:val="clear" w:color="auto" w:fill="C0C0C0"/>
            <w:vAlign w:val="center"/>
            <w:hideMark/>
          </w:tcPr>
          <w:p w14:paraId="302760F4" w14:textId="77777777" w:rsidR="004B0AE5" w:rsidRPr="006D68AC" w:rsidRDefault="004B0AE5" w:rsidP="00F8442F">
            <w:pPr>
              <w:pStyle w:val="TAH"/>
            </w:pPr>
            <w:r w:rsidRPr="006D68AC">
              <w:t>HTTP method or custom operation</w:t>
            </w:r>
          </w:p>
        </w:tc>
        <w:tc>
          <w:tcPr>
            <w:tcW w:w="2207" w:type="pct"/>
            <w:shd w:val="clear" w:color="auto" w:fill="C0C0C0"/>
            <w:vAlign w:val="center"/>
            <w:hideMark/>
          </w:tcPr>
          <w:p w14:paraId="71BF3665" w14:textId="77777777" w:rsidR="004B0AE5" w:rsidRPr="006D68AC" w:rsidRDefault="004B0AE5" w:rsidP="00F8442F">
            <w:pPr>
              <w:pStyle w:val="TAH"/>
            </w:pPr>
            <w:r w:rsidRPr="006D68AC">
              <w:t>Description</w:t>
            </w:r>
          </w:p>
          <w:p w14:paraId="4F96C504" w14:textId="77777777" w:rsidR="004B0AE5" w:rsidRPr="006D68AC" w:rsidRDefault="004B0AE5" w:rsidP="00F8442F">
            <w:pPr>
              <w:pStyle w:val="TAH"/>
            </w:pPr>
            <w:r w:rsidRPr="006D68AC">
              <w:t>(service operation)</w:t>
            </w:r>
          </w:p>
        </w:tc>
      </w:tr>
      <w:tr w:rsidR="004B0AE5" w:rsidRPr="006D68AC" w14:paraId="12B4371B" w14:textId="77777777" w:rsidTr="00F8442F">
        <w:trPr>
          <w:jc w:val="center"/>
        </w:trPr>
        <w:tc>
          <w:tcPr>
            <w:tcW w:w="979" w:type="pct"/>
            <w:vAlign w:val="center"/>
          </w:tcPr>
          <w:p w14:paraId="3496D1A9" w14:textId="77777777" w:rsidR="004B0AE5" w:rsidRPr="006D68AC" w:rsidRDefault="004B0AE5" w:rsidP="00F8442F">
            <w:pPr>
              <w:pStyle w:val="TAL"/>
              <w:rPr>
                <w:lang w:val="en-US"/>
              </w:rPr>
            </w:pPr>
            <w:r w:rsidRPr="006D68AC">
              <w:t>Management</w:t>
            </w:r>
            <w:r w:rsidRPr="006D68AC" w:rsidDel="00565E82">
              <w:t xml:space="preserve"> </w:t>
            </w:r>
            <w:r w:rsidRPr="006D68AC">
              <w:t>discovery Notification</w:t>
            </w:r>
          </w:p>
        </w:tc>
        <w:tc>
          <w:tcPr>
            <w:tcW w:w="1077" w:type="pct"/>
            <w:vAlign w:val="center"/>
          </w:tcPr>
          <w:p w14:paraId="18F6233A" w14:textId="77777777" w:rsidR="004B0AE5" w:rsidRPr="006D68AC" w:rsidRDefault="004B0AE5" w:rsidP="00F8442F">
            <w:pPr>
              <w:pStyle w:val="TAL"/>
              <w:rPr>
                <w:lang w:val="en-US"/>
              </w:rPr>
            </w:pPr>
            <w:r w:rsidRPr="006D68AC">
              <w:t>{notifUri}</w:t>
            </w:r>
          </w:p>
        </w:tc>
        <w:tc>
          <w:tcPr>
            <w:tcW w:w="736" w:type="pct"/>
            <w:vAlign w:val="center"/>
          </w:tcPr>
          <w:p w14:paraId="35B231F3" w14:textId="77777777" w:rsidR="004B0AE5" w:rsidRPr="006D68AC" w:rsidRDefault="004B0AE5" w:rsidP="00F8442F">
            <w:pPr>
              <w:pStyle w:val="TAC"/>
              <w:rPr>
                <w:lang w:val="fr-FR"/>
              </w:rPr>
            </w:pPr>
            <w:r w:rsidRPr="006D68AC">
              <w:rPr>
                <w:lang w:val="fr-FR"/>
              </w:rPr>
              <w:t>POST</w:t>
            </w:r>
          </w:p>
        </w:tc>
        <w:tc>
          <w:tcPr>
            <w:tcW w:w="2207" w:type="pct"/>
            <w:vAlign w:val="center"/>
          </w:tcPr>
          <w:p w14:paraId="103314DE" w14:textId="77777777" w:rsidR="004B0AE5" w:rsidRPr="006D68AC" w:rsidRDefault="004B0AE5" w:rsidP="00F8442F">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Management Discovery</w:t>
            </w:r>
            <w:r w:rsidRPr="006D68AC" w:rsidDel="00FB7F55">
              <w:t xml:space="preserve"> </w:t>
            </w:r>
            <w:r w:rsidRPr="006D68AC">
              <w:t>event(s)</w:t>
            </w:r>
            <w:r w:rsidRPr="006D68AC">
              <w:rPr>
                <w:lang w:val="en-US"/>
              </w:rPr>
              <w:t>.</w:t>
            </w:r>
          </w:p>
        </w:tc>
      </w:tr>
    </w:tbl>
    <w:p w14:paraId="26B2D1F7" w14:textId="77777777" w:rsidR="004B0AE5" w:rsidRPr="006D68AC" w:rsidRDefault="004B0AE5" w:rsidP="004B0AE5">
      <w:pPr>
        <w:rPr>
          <w:noProof/>
        </w:rPr>
      </w:pPr>
    </w:p>
    <w:p w14:paraId="352DAB53" w14:textId="77777777" w:rsidR="004B0AE5" w:rsidRPr="006D68AC" w:rsidRDefault="004B0AE5" w:rsidP="004B0AE5">
      <w:pPr>
        <w:pStyle w:val="Heading4"/>
      </w:pPr>
      <w:bookmarkStart w:id="5093" w:name="_Toc157434790"/>
      <w:bookmarkStart w:id="5094" w:name="_Toc157436505"/>
      <w:bookmarkStart w:id="5095" w:name="_Toc157440345"/>
      <w:bookmarkStart w:id="5096" w:name="_Toc160650017"/>
      <w:bookmarkStart w:id="5097" w:name="_Toc164928300"/>
      <w:bookmarkStart w:id="5098" w:name="_Toc168550159"/>
      <w:bookmarkStart w:id="5099" w:name="_Toc170118230"/>
      <w:bookmarkStart w:id="5100" w:name="_Toc209470312"/>
      <w:bookmarkStart w:id="5101" w:name="_Toc212114973"/>
      <w:bookmarkStart w:id="5102" w:name="_Toc216293573"/>
      <w:r w:rsidRPr="006D68AC">
        <w:rPr>
          <w:noProof/>
          <w:lang w:eastAsia="zh-CN"/>
        </w:rPr>
        <w:t>6.5</w:t>
      </w:r>
      <w:r w:rsidRPr="006D68AC">
        <w:t>.5.2</w:t>
      </w:r>
      <w:r w:rsidRPr="006D68AC">
        <w:tab/>
        <w:t>Management</w:t>
      </w:r>
      <w:r w:rsidRPr="006D68AC" w:rsidDel="00565E82">
        <w:t xml:space="preserve"> </w:t>
      </w:r>
      <w:r w:rsidRPr="006D68AC">
        <w:t>discovery Notification</w:t>
      </w:r>
      <w:bookmarkEnd w:id="5093"/>
      <w:bookmarkEnd w:id="5094"/>
      <w:bookmarkEnd w:id="5095"/>
      <w:bookmarkEnd w:id="5096"/>
      <w:bookmarkEnd w:id="5097"/>
      <w:bookmarkEnd w:id="5098"/>
      <w:bookmarkEnd w:id="5099"/>
      <w:bookmarkEnd w:id="5100"/>
      <w:bookmarkEnd w:id="5101"/>
      <w:bookmarkEnd w:id="5102"/>
    </w:p>
    <w:p w14:paraId="34126AA4" w14:textId="77777777" w:rsidR="004B0AE5" w:rsidRPr="006D68AC" w:rsidRDefault="004B0AE5" w:rsidP="004B0AE5">
      <w:pPr>
        <w:pStyle w:val="Heading5"/>
        <w:rPr>
          <w:noProof/>
        </w:rPr>
      </w:pPr>
      <w:bookmarkStart w:id="5103" w:name="_Toc157434791"/>
      <w:bookmarkStart w:id="5104" w:name="_Toc157436506"/>
      <w:bookmarkStart w:id="5105" w:name="_Toc157440346"/>
      <w:bookmarkStart w:id="5106" w:name="_Toc160650018"/>
      <w:bookmarkStart w:id="5107" w:name="_Toc164928301"/>
      <w:bookmarkStart w:id="5108" w:name="_Toc168550160"/>
      <w:bookmarkStart w:id="5109" w:name="_Toc170118231"/>
      <w:bookmarkStart w:id="5110" w:name="_Toc209470313"/>
      <w:bookmarkStart w:id="5111" w:name="_Toc212114974"/>
      <w:bookmarkStart w:id="5112" w:name="_Toc216293574"/>
      <w:r w:rsidRPr="006D68AC">
        <w:rPr>
          <w:noProof/>
          <w:lang w:eastAsia="zh-CN"/>
        </w:rPr>
        <w:t>6.5</w:t>
      </w:r>
      <w:r w:rsidRPr="006D68AC">
        <w:t>.5.2</w:t>
      </w:r>
      <w:r w:rsidRPr="006D68AC">
        <w:rPr>
          <w:noProof/>
        </w:rPr>
        <w:t>.1</w:t>
      </w:r>
      <w:r w:rsidRPr="006D68AC">
        <w:rPr>
          <w:noProof/>
        </w:rPr>
        <w:tab/>
        <w:t>Description</w:t>
      </w:r>
      <w:bookmarkEnd w:id="5103"/>
      <w:bookmarkEnd w:id="5104"/>
      <w:bookmarkEnd w:id="5105"/>
      <w:bookmarkEnd w:id="5106"/>
      <w:bookmarkEnd w:id="5107"/>
      <w:bookmarkEnd w:id="5108"/>
      <w:bookmarkEnd w:id="5109"/>
      <w:bookmarkEnd w:id="5110"/>
      <w:bookmarkEnd w:id="5111"/>
      <w:bookmarkEnd w:id="5112"/>
    </w:p>
    <w:p w14:paraId="4191E71A" w14:textId="77777777" w:rsidR="004B0AE5" w:rsidRPr="006D68AC" w:rsidRDefault="004B0AE5" w:rsidP="004B0AE5">
      <w:pPr>
        <w:rPr>
          <w:noProof/>
        </w:rPr>
      </w:pPr>
      <w:r w:rsidRPr="006D68AC">
        <w:rPr>
          <w:noProof/>
        </w:rPr>
        <w:t xml:space="preserve">The </w:t>
      </w:r>
      <w:r w:rsidRPr="006D68AC">
        <w:t>Management</w:t>
      </w:r>
      <w:r w:rsidRPr="006D68AC" w:rsidDel="00565E82">
        <w:t xml:space="preserve"> </w:t>
      </w:r>
      <w:r w:rsidRPr="006D68AC">
        <w:t>discovery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Management</w:t>
      </w:r>
      <w:r w:rsidRPr="006D68AC" w:rsidDel="00565E82">
        <w:t xml:space="preserve"> </w:t>
      </w:r>
      <w:r w:rsidRPr="006D68AC">
        <w:t>discovery subscriptions</w:t>
      </w:r>
      <w:r w:rsidRPr="006D68AC">
        <w:rPr>
          <w:noProof/>
        </w:rPr>
        <w:t>.</w:t>
      </w:r>
    </w:p>
    <w:p w14:paraId="155B9BE7" w14:textId="77777777" w:rsidR="004B0AE5" w:rsidRPr="006D68AC" w:rsidRDefault="004B0AE5" w:rsidP="004B0AE5">
      <w:pPr>
        <w:pStyle w:val="Heading5"/>
        <w:rPr>
          <w:noProof/>
        </w:rPr>
      </w:pPr>
      <w:bookmarkStart w:id="5113" w:name="_Toc157434792"/>
      <w:bookmarkStart w:id="5114" w:name="_Toc157436507"/>
      <w:bookmarkStart w:id="5115" w:name="_Toc157440347"/>
      <w:bookmarkStart w:id="5116" w:name="_Toc160650019"/>
      <w:bookmarkStart w:id="5117" w:name="_Toc164928302"/>
      <w:bookmarkStart w:id="5118" w:name="_Toc168550161"/>
      <w:bookmarkStart w:id="5119" w:name="_Toc170118232"/>
      <w:bookmarkStart w:id="5120" w:name="_Toc209470314"/>
      <w:bookmarkStart w:id="5121" w:name="_Toc212114975"/>
      <w:bookmarkStart w:id="5122" w:name="_Toc216293575"/>
      <w:r w:rsidRPr="006D68AC">
        <w:rPr>
          <w:noProof/>
          <w:lang w:eastAsia="zh-CN"/>
        </w:rPr>
        <w:t>6.5</w:t>
      </w:r>
      <w:r w:rsidRPr="006D68AC">
        <w:t>.5.2</w:t>
      </w:r>
      <w:r w:rsidRPr="006D68AC">
        <w:rPr>
          <w:noProof/>
        </w:rPr>
        <w:t>.2</w:t>
      </w:r>
      <w:r w:rsidRPr="006D68AC">
        <w:rPr>
          <w:noProof/>
        </w:rPr>
        <w:tab/>
        <w:t>Target URI</w:t>
      </w:r>
      <w:bookmarkEnd w:id="5113"/>
      <w:bookmarkEnd w:id="5114"/>
      <w:bookmarkEnd w:id="5115"/>
      <w:bookmarkEnd w:id="5116"/>
      <w:bookmarkEnd w:id="5117"/>
      <w:bookmarkEnd w:id="5118"/>
      <w:bookmarkEnd w:id="5119"/>
      <w:bookmarkEnd w:id="5120"/>
      <w:bookmarkEnd w:id="5121"/>
      <w:bookmarkEnd w:id="5122"/>
    </w:p>
    <w:p w14:paraId="76789D05" w14:textId="77777777" w:rsidR="004B0AE5" w:rsidRPr="006D68AC" w:rsidRDefault="004B0AE5" w:rsidP="004B0AE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6.5</w:t>
      </w:r>
      <w:r w:rsidRPr="006D68AC">
        <w:t>.5.2.2-1.</w:t>
      </w:r>
    </w:p>
    <w:p w14:paraId="0C2CBA30" w14:textId="77777777" w:rsidR="004B0AE5" w:rsidRPr="006D68AC" w:rsidRDefault="004B0AE5" w:rsidP="004B0AE5">
      <w:pPr>
        <w:pStyle w:val="TH"/>
        <w:rPr>
          <w:rFonts w:cs="Arial"/>
          <w:noProof/>
        </w:rPr>
      </w:pPr>
      <w:r w:rsidRPr="006D68AC">
        <w:rPr>
          <w:noProof/>
        </w:rPr>
        <w:t>Table </w:t>
      </w:r>
      <w:r w:rsidRPr="006D68AC">
        <w:rPr>
          <w:noProof/>
          <w:lang w:eastAsia="zh-CN"/>
        </w:rPr>
        <w:t>6.5</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6D68AC" w14:paraId="5C787270" w14:textId="77777777" w:rsidTr="00F8442F">
        <w:trPr>
          <w:jc w:val="center"/>
        </w:trPr>
        <w:tc>
          <w:tcPr>
            <w:tcW w:w="1924" w:type="dxa"/>
            <w:shd w:val="clear" w:color="auto" w:fill="C0C0C0"/>
            <w:vAlign w:val="center"/>
            <w:hideMark/>
          </w:tcPr>
          <w:p w14:paraId="2AEF702C" w14:textId="77777777" w:rsidR="004B0AE5" w:rsidRPr="006D68AC" w:rsidRDefault="004B0AE5" w:rsidP="00F8442F">
            <w:pPr>
              <w:pStyle w:val="TAH"/>
              <w:rPr>
                <w:noProof/>
              </w:rPr>
            </w:pPr>
            <w:r w:rsidRPr="006D68AC">
              <w:rPr>
                <w:noProof/>
              </w:rPr>
              <w:t>Name</w:t>
            </w:r>
          </w:p>
        </w:tc>
        <w:tc>
          <w:tcPr>
            <w:tcW w:w="7814" w:type="dxa"/>
            <w:shd w:val="clear" w:color="auto" w:fill="C0C0C0"/>
            <w:vAlign w:val="center"/>
            <w:hideMark/>
          </w:tcPr>
          <w:p w14:paraId="3EAF0C52" w14:textId="77777777" w:rsidR="004B0AE5" w:rsidRPr="006D68AC" w:rsidRDefault="004B0AE5" w:rsidP="00F8442F">
            <w:pPr>
              <w:pStyle w:val="TAH"/>
              <w:rPr>
                <w:noProof/>
              </w:rPr>
            </w:pPr>
            <w:r w:rsidRPr="006D68AC">
              <w:rPr>
                <w:noProof/>
              </w:rPr>
              <w:t>Definition</w:t>
            </w:r>
          </w:p>
        </w:tc>
      </w:tr>
      <w:tr w:rsidR="004B0AE5" w:rsidRPr="006D68AC" w14:paraId="41795E0F" w14:textId="77777777" w:rsidTr="00F8442F">
        <w:trPr>
          <w:jc w:val="center"/>
        </w:trPr>
        <w:tc>
          <w:tcPr>
            <w:tcW w:w="1924" w:type="dxa"/>
            <w:hideMark/>
          </w:tcPr>
          <w:p w14:paraId="13CB2BED" w14:textId="77777777" w:rsidR="004B0AE5" w:rsidRPr="006D68AC" w:rsidRDefault="004B0AE5" w:rsidP="00F8442F">
            <w:pPr>
              <w:pStyle w:val="TAL"/>
              <w:rPr>
                <w:noProof/>
              </w:rPr>
            </w:pPr>
            <w:r w:rsidRPr="006D68AC">
              <w:rPr>
                <w:noProof/>
              </w:rPr>
              <w:t>notifUri</w:t>
            </w:r>
          </w:p>
        </w:tc>
        <w:tc>
          <w:tcPr>
            <w:tcW w:w="7814" w:type="dxa"/>
            <w:vAlign w:val="center"/>
            <w:hideMark/>
          </w:tcPr>
          <w:p w14:paraId="7460D286" w14:textId="77777777" w:rsidR="004B0AE5" w:rsidRPr="006D68AC" w:rsidRDefault="004B0AE5" w:rsidP="00F8442F">
            <w:pPr>
              <w:pStyle w:val="TAL"/>
              <w:rPr>
                <w:noProof/>
              </w:rPr>
            </w:pPr>
            <w:r w:rsidRPr="006D68AC">
              <w:rPr>
                <w:noProof/>
              </w:rPr>
              <w:t>Represents the callback URI encoded as a string formatted as a URI.</w:t>
            </w:r>
          </w:p>
        </w:tc>
      </w:tr>
    </w:tbl>
    <w:p w14:paraId="681A3732" w14:textId="77777777" w:rsidR="004B0AE5" w:rsidRPr="006D68AC" w:rsidRDefault="004B0AE5" w:rsidP="004B0AE5">
      <w:pPr>
        <w:rPr>
          <w:noProof/>
        </w:rPr>
      </w:pPr>
    </w:p>
    <w:p w14:paraId="50C45985" w14:textId="77777777" w:rsidR="004B0AE5" w:rsidRPr="006D68AC" w:rsidRDefault="004B0AE5" w:rsidP="004B0AE5">
      <w:pPr>
        <w:pStyle w:val="Heading5"/>
        <w:rPr>
          <w:noProof/>
        </w:rPr>
      </w:pPr>
      <w:bookmarkStart w:id="5123" w:name="_Toc157434793"/>
      <w:bookmarkStart w:id="5124" w:name="_Toc157436508"/>
      <w:bookmarkStart w:id="5125" w:name="_Toc157440348"/>
      <w:bookmarkStart w:id="5126" w:name="_Toc160650020"/>
      <w:bookmarkStart w:id="5127" w:name="_Toc164928303"/>
      <w:bookmarkStart w:id="5128" w:name="_Toc168550162"/>
      <w:bookmarkStart w:id="5129" w:name="_Toc170118233"/>
      <w:bookmarkStart w:id="5130" w:name="_Toc209470315"/>
      <w:bookmarkStart w:id="5131" w:name="_Toc212114976"/>
      <w:bookmarkStart w:id="5132" w:name="_Toc216293576"/>
      <w:r w:rsidRPr="006D68AC">
        <w:rPr>
          <w:noProof/>
          <w:lang w:eastAsia="zh-CN"/>
        </w:rPr>
        <w:t>6.5</w:t>
      </w:r>
      <w:r w:rsidRPr="006D68AC">
        <w:t>.5.2</w:t>
      </w:r>
      <w:r w:rsidRPr="006D68AC">
        <w:rPr>
          <w:noProof/>
        </w:rPr>
        <w:t>.3</w:t>
      </w:r>
      <w:r w:rsidRPr="006D68AC">
        <w:rPr>
          <w:noProof/>
        </w:rPr>
        <w:tab/>
        <w:t>Standard Methods</w:t>
      </w:r>
      <w:bookmarkEnd w:id="5123"/>
      <w:bookmarkEnd w:id="5124"/>
      <w:bookmarkEnd w:id="5125"/>
      <w:bookmarkEnd w:id="5126"/>
      <w:bookmarkEnd w:id="5127"/>
      <w:bookmarkEnd w:id="5128"/>
      <w:bookmarkEnd w:id="5129"/>
      <w:bookmarkEnd w:id="5130"/>
      <w:bookmarkEnd w:id="5131"/>
      <w:bookmarkEnd w:id="5132"/>
    </w:p>
    <w:p w14:paraId="6CAF832D" w14:textId="77777777" w:rsidR="002E2250" w:rsidRPr="006D68AC" w:rsidRDefault="002E2250" w:rsidP="002E2250">
      <w:pPr>
        <w:pStyle w:val="H6"/>
      </w:pPr>
      <w:bookmarkStart w:id="5133" w:name="_Toc157434794"/>
      <w:bookmarkStart w:id="5134" w:name="_Toc157436509"/>
      <w:bookmarkStart w:id="5135" w:name="_Toc157440349"/>
      <w:r w:rsidRPr="006D68AC">
        <w:rPr>
          <w:lang w:eastAsia="en-US"/>
        </w:rPr>
        <w:t>6.5</w:t>
      </w:r>
      <w:r w:rsidRPr="006D68AC">
        <w:t>.5.2.3.1</w:t>
      </w:r>
      <w:r w:rsidRPr="006D68AC">
        <w:tab/>
        <w:t>POST</w:t>
      </w:r>
    </w:p>
    <w:p w14:paraId="244856C0" w14:textId="77777777" w:rsidR="002E2250" w:rsidRPr="006D68AC" w:rsidRDefault="002E2250" w:rsidP="002E2250">
      <w:pPr>
        <w:rPr>
          <w:noProof/>
        </w:rPr>
      </w:pPr>
      <w:r w:rsidRPr="006D68AC">
        <w:rPr>
          <w:noProof/>
        </w:rPr>
        <w:t>This method shall support the request data structures specified in table </w:t>
      </w:r>
      <w:r w:rsidRPr="006D68AC">
        <w:rPr>
          <w:noProof/>
          <w:lang w:eastAsia="zh-CN"/>
        </w:rPr>
        <w:t>6.5</w:t>
      </w:r>
      <w:r w:rsidRPr="006D68AC">
        <w:t>.5.2</w:t>
      </w:r>
      <w:r w:rsidRPr="006D68AC">
        <w:rPr>
          <w:noProof/>
        </w:rPr>
        <w:t>.3.1-1 and the response data structures and response codes specified in table </w:t>
      </w:r>
      <w:r w:rsidRPr="006D68AC">
        <w:rPr>
          <w:noProof/>
          <w:lang w:eastAsia="zh-CN"/>
        </w:rPr>
        <w:t>6.5</w:t>
      </w:r>
      <w:r w:rsidRPr="006D68AC">
        <w:t>.5.2</w:t>
      </w:r>
      <w:r w:rsidRPr="006D68AC">
        <w:rPr>
          <w:noProof/>
        </w:rPr>
        <w:t>.3.1-2.</w:t>
      </w:r>
    </w:p>
    <w:p w14:paraId="0634D1E7"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6D68AC" w14:paraId="44593878" w14:textId="77777777" w:rsidTr="003C3912">
        <w:trPr>
          <w:jc w:val="center"/>
        </w:trPr>
        <w:tc>
          <w:tcPr>
            <w:tcW w:w="1835" w:type="dxa"/>
            <w:shd w:val="clear" w:color="auto" w:fill="C0C0C0"/>
            <w:vAlign w:val="center"/>
            <w:hideMark/>
          </w:tcPr>
          <w:p w14:paraId="33654FB4" w14:textId="77777777" w:rsidR="002E2250" w:rsidRPr="006D68AC" w:rsidRDefault="002E2250" w:rsidP="003C3912">
            <w:pPr>
              <w:pStyle w:val="TAH"/>
              <w:rPr>
                <w:noProof/>
              </w:rPr>
            </w:pPr>
            <w:r w:rsidRPr="006D68AC">
              <w:rPr>
                <w:noProof/>
              </w:rPr>
              <w:t>Data type</w:t>
            </w:r>
          </w:p>
        </w:tc>
        <w:tc>
          <w:tcPr>
            <w:tcW w:w="425" w:type="dxa"/>
            <w:shd w:val="clear" w:color="auto" w:fill="C0C0C0"/>
            <w:vAlign w:val="center"/>
            <w:hideMark/>
          </w:tcPr>
          <w:p w14:paraId="50AF7C7D" w14:textId="77777777" w:rsidR="002E2250" w:rsidRPr="006D68AC" w:rsidRDefault="002E2250" w:rsidP="003C3912">
            <w:pPr>
              <w:pStyle w:val="TAH"/>
              <w:rPr>
                <w:noProof/>
              </w:rPr>
            </w:pPr>
            <w:r w:rsidRPr="006D68AC">
              <w:rPr>
                <w:noProof/>
              </w:rPr>
              <w:t>P</w:t>
            </w:r>
          </w:p>
        </w:tc>
        <w:tc>
          <w:tcPr>
            <w:tcW w:w="1276" w:type="dxa"/>
            <w:shd w:val="clear" w:color="auto" w:fill="C0C0C0"/>
            <w:vAlign w:val="center"/>
            <w:hideMark/>
          </w:tcPr>
          <w:p w14:paraId="7747A7EA" w14:textId="77777777" w:rsidR="002E2250" w:rsidRPr="006D68AC" w:rsidRDefault="002E2250" w:rsidP="003C3912">
            <w:pPr>
              <w:pStyle w:val="TAH"/>
              <w:rPr>
                <w:noProof/>
              </w:rPr>
            </w:pPr>
            <w:r w:rsidRPr="006D68AC">
              <w:rPr>
                <w:noProof/>
              </w:rPr>
              <w:t>Cardinality</w:t>
            </w:r>
          </w:p>
        </w:tc>
        <w:tc>
          <w:tcPr>
            <w:tcW w:w="6143" w:type="dxa"/>
            <w:shd w:val="clear" w:color="auto" w:fill="C0C0C0"/>
            <w:vAlign w:val="center"/>
            <w:hideMark/>
          </w:tcPr>
          <w:p w14:paraId="1301BA6A" w14:textId="77777777" w:rsidR="002E2250" w:rsidRPr="006D68AC" w:rsidRDefault="002E2250" w:rsidP="003C3912">
            <w:pPr>
              <w:pStyle w:val="TAH"/>
              <w:rPr>
                <w:noProof/>
              </w:rPr>
            </w:pPr>
            <w:r w:rsidRPr="006D68AC">
              <w:rPr>
                <w:noProof/>
              </w:rPr>
              <w:t>Description</w:t>
            </w:r>
          </w:p>
        </w:tc>
      </w:tr>
      <w:tr w:rsidR="002E2250" w:rsidRPr="006D68AC" w14:paraId="7E6C88CA" w14:textId="77777777" w:rsidTr="003C3912">
        <w:trPr>
          <w:jc w:val="center"/>
        </w:trPr>
        <w:tc>
          <w:tcPr>
            <w:tcW w:w="1835" w:type="dxa"/>
            <w:vAlign w:val="center"/>
            <w:hideMark/>
          </w:tcPr>
          <w:p w14:paraId="2DD823C5" w14:textId="77777777" w:rsidR="002E2250" w:rsidRPr="006D68AC" w:rsidRDefault="002E2250" w:rsidP="003C3912">
            <w:pPr>
              <w:pStyle w:val="TAL"/>
              <w:rPr>
                <w:noProof/>
              </w:rPr>
            </w:pPr>
            <w:r w:rsidRPr="006D68AC">
              <w:t>MnSDiscNotif</w:t>
            </w:r>
          </w:p>
        </w:tc>
        <w:tc>
          <w:tcPr>
            <w:tcW w:w="425" w:type="dxa"/>
            <w:vAlign w:val="center"/>
            <w:hideMark/>
          </w:tcPr>
          <w:p w14:paraId="57E0FDAE" w14:textId="77777777" w:rsidR="002E2250" w:rsidRPr="006D68AC" w:rsidRDefault="002E2250" w:rsidP="003C3912">
            <w:pPr>
              <w:pStyle w:val="TAC"/>
              <w:rPr>
                <w:noProof/>
              </w:rPr>
            </w:pPr>
            <w:r w:rsidRPr="006D68AC">
              <w:t>M</w:t>
            </w:r>
          </w:p>
        </w:tc>
        <w:tc>
          <w:tcPr>
            <w:tcW w:w="1276" w:type="dxa"/>
            <w:vAlign w:val="center"/>
            <w:hideMark/>
          </w:tcPr>
          <w:p w14:paraId="6D70D021" w14:textId="77777777" w:rsidR="002E2250" w:rsidRPr="006D68AC" w:rsidRDefault="002E2250" w:rsidP="003C3912">
            <w:pPr>
              <w:pStyle w:val="TAC"/>
              <w:rPr>
                <w:noProof/>
              </w:rPr>
            </w:pPr>
            <w:r w:rsidRPr="006D68AC">
              <w:t>1</w:t>
            </w:r>
          </w:p>
        </w:tc>
        <w:tc>
          <w:tcPr>
            <w:tcW w:w="6143" w:type="dxa"/>
            <w:vAlign w:val="center"/>
            <w:hideMark/>
          </w:tcPr>
          <w:p w14:paraId="1BED6C9D" w14:textId="77777777" w:rsidR="002E2250" w:rsidRPr="006D68AC" w:rsidRDefault="002E2250" w:rsidP="003C3912">
            <w:pPr>
              <w:pStyle w:val="TAL"/>
              <w:rPr>
                <w:noProof/>
              </w:rPr>
            </w:pPr>
            <w:r w:rsidRPr="006D68AC">
              <w:t>Represents the Management Discovery Notification.</w:t>
            </w:r>
          </w:p>
        </w:tc>
      </w:tr>
    </w:tbl>
    <w:p w14:paraId="24C8B1B5" w14:textId="77777777" w:rsidR="002E2250" w:rsidRPr="006D68AC" w:rsidRDefault="002E2250" w:rsidP="002E2250">
      <w:pPr>
        <w:rPr>
          <w:noProof/>
        </w:rPr>
      </w:pPr>
    </w:p>
    <w:p w14:paraId="42563E33"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6D68AC"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6D68AC" w:rsidRDefault="002E2250"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6D68AC" w:rsidRDefault="002E2250"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6D68AC" w:rsidRDefault="002E2250"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6D68AC" w:rsidRDefault="002E2250"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6D68AC" w:rsidRDefault="002E2250" w:rsidP="003C3912">
            <w:pPr>
              <w:pStyle w:val="TAH"/>
              <w:rPr>
                <w:noProof/>
              </w:rPr>
            </w:pPr>
            <w:r w:rsidRPr="006D68AC">
              <w:rPr>
                <w:noProof/>
              </w:rPr>
              <w:t>Description</w:t>
            </w:r>
          </w:p>
        </w:tc>
      </w:tr>
      <w:tr w:rsidR="002E2250" w:rsidRPr="006D68AC"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6D68AC" w:rsidRDefault="002E2250"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6D68AC"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6D68AC"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6D68AC" w:rsidRDefault="002E2250"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6D68AC" w:rsidRDefault="002E2250" w:rsidP="003C3912">
            <w:pPr>
              <w:pStyle w:val="TAL"/>
              <w:rPr>
                <w:noProof/>
              </w:rPr>
            </w:pPr>
            <w:r w:rsidRPr="006D68AC">
              <w:t>Successful case. The Management Discovery Notification is successfully received.</w:t>
            </w:r>
          </w:p>
        </w:tc>
      </w:tr>
      <w:tr w:rsidR="002E2250" w:rsidRPr="006D68AC"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6D68AC" w:rsidRDefault="002E2250" w:rsidP="003C3912">
            <w:pPr>
              <w:pStyle w:val="TAL"/>
            </w:pPr>
            <w:r w:rsidRPr="006D68AC">
              <w:t>n/a</w:t>
            </w:r>
          </w:p>
        </w:tc>
        <w:tc>
          <w:tcPr>
            <w:tcW w:w="425" w:type="dxa"/>
            <w:vAlign w:val="center"/>
          </w:tcPr>
          <w:p w14:paraId="0431F88E" w14:textId="77777777" w:rsidR="002E2250" w:rsidRPr="006D68AC" w:rsidRDefault="002E2250" w:rsidP="003C3912">
            <w:pPr>
              <w:pStyle w:val="TAC"/>
            </w:pPr>
          </w:p>
        </w:tc>
        <w:tc>
          <w:tcPr>
            <w:tcW w:w="1276" w:type="dxa"/>
            <w:vAlign w:val="center"/>
          </w:tcPr>
          <w:p w14:paraId="0C19214D" w14:textId="77777777" w:rsidR="002E2250" w:rsidRPr="006D68AC" w:rsidRDefault="002E2250" w:rsidP="003C3912">
            <w:pPr>
              <w:pStyle w:val="TAC"/>
            </w:pPr>
          </w:p>
        </w:tc>
        <w:tc>
          <w:tcPr>
            <w:tcW w:w="1842" w:type="dxa"/>
            <w:vAlign w:val="center"/>
          </w:tcPr>
          <w:p w14:paraId="3B1F45EA" w14:textId="77777777" w:rsidR="002E2250" w:rsidRPr="006D68AC" w:rsidRDefault="002E2250" w:rsidP="003C3912">
            <w:pPr>
              <w:pStyle w:val="TAL"/>
            </w:pPr>
            <w:r w:rsidRPr="006D68AC">
              <w:t>307 Temporary Redirect</w:t>
            </w:r>
          </w:p>
        </w:tc>
        <w:tc>
          <w:tcPr>
            <w:tcW w:w="4592" w:type="dxa"/>
            <w:vAlign w:val="center"/>
          </w:tcPr>
          <w:p w14:paraId="39C9EBAA" w14:textId="77777777" w:rsidR="002E2250" w:rsidRPr="006D68AC" w:rsidRDefault="002E2250" w:rsidP="003C3912">
            <w:pPr>
              <w:pStyle w:val="TAL"/>
            </w:pPr>
            <w:r w:rsidRPr="006D68AC">
              <w:t>Temporary redirection.</w:t>
            </w:r>
          </w:p>
          <w:p w14:paraId="1262A171" w14:textId="77777777" w:rsidR="002E2250" w:rsidRPr="006D68AC" w:rsidRDefault="002E2250" w:rsidP="003C3912">
            <w:pPr>
              <w:pStyle w:val="TAL"/>
            </w:pPr>
          </w:p>
          <w:p w14:paraId="6CD826DE"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3B58030B" w14:textId="77777777" w:rsidR="002E2250" w:rsidRPr="006D68AC" w:rsidRDefault="002E2250" w:rsidP="003C3912">
            <w:pPr>
              <w:pStyle w:val="TAL"/>
            </w:pPr>
          </w:p>
          <w:p w14:paraId="3A798228" w14:textId="039247F4" w:rsidR="002E2250" w:rsidRPr="006D68AC" w:rsidRDefault="002E2250" w:rsidP="003C3912">
            <w:pPr>
              <w:pStyle w:val="TAL"/>
            </w:pPr>
            <w:r w:rsidRPr="006D68AC">
              <w:t>Redirection handling is described in clause 5.2.10 of 3GPP TS 29.122 [2].</w:t>
            </w:r>
          </w:p>
        </w:tc>
      </w:tr>
      <w:tr w:rsidR="002E2250" w:rsidRPr="006D68AC"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6D68AC" w:rsidRDefault="002E2250" w:rsidP="003C3912">
            <w:pPr>
              <w:pStyle w:val="TAL"/>
            </w:pPr>
            <w:r w:rsidRPr="006D68AC">
              <w:t>n/a</w:t>
            </w:r>
          </w:p>
        </w:tc>
        <w:tc>
          <w:tcPr>
            <w:tcW w:w="425" w:type="dxa"/>
            <w:vAlign w:val="center"/>
          </w:tcPr>
          <w:p w14:paraId="447FE5D1" w14:textId="77777777" w:rsidR="002E2250" w:rsidRPr="006D68AC" w:rsidRDefault="002E2250" w:rsidP="003C3912">
            <w:pPr>
              <w:pStyle w:val="TAC"/>
            </w:pPr>
          </w:p>
        </w:tc>
        <w:tc>
          <w:tcPr>
            <w:tcW w:w="1276" w:type="dxa"/>
            <w:vAlign w:val="center"/>
          </w:tcPr>
          <w:p w14:paraId="79A05B90" w14:textId="77777777" w:rsidR="002E2250" w:rsidRPr="006D68AC" w:rsidRDefault="002E2250" w:rsidP="003C3912">
            <w:pPr>
              <w:pStyle w:val="TAC"/>
            </w:pPr>
          </w:p>
        </w:tc>
        <w:tc>
          <w:tcPr>
            <w:tcW w:w="1842" w:type="dxa"/>
            <w:vAlign w:val="center"/>
          </w:tcPr>
          <w:p w14:paraId="17E59EF2" w14:textId="77777777" w:rsidR="002E2250" w:rsidRPr="006D68AC" w:rsidRDefault="002E2250" w:rsidP="003C3912">
            <w:pPr>
              <w:pStyle w:val="TAL"/>
            </w:pPr>
            <w:r w:rsidRPr="006D68AC">
              <w:t>308 Permanent Redirect</w:t>
            </w:r>
          </w:p>
        </w:tc>
        <w:tc>
          <w:tcPr>
            <w:tcW w:w="4592" w:type="dxa"/>
            <w:vAlign w:val="center"/>
          </w:tcPr>
          <w:p w14:paraId="5F0F78AA" w14:textId="77777777" w:rsidR="002E2250" w:rsidRPr="006D68AC" w:rsidRDefault="002E2250" w:rsidP="003C3912">
            <w:pPr>
              <w:pStyle w:val="TAL"/>
            </w:pPr>
            <w:r w:rsidRPr="006D68AC">
              <w:t>Permanent redirection.</w:t>
            </w:r>
          </w:p>
          <w:p w14:paraId="6F94E7EC" w14:textId="77777777" w:rsidR="002E2250" w:rsidRPr="006D68AC" w:rsidRDefault="002E2250" w:rsidP="003C3912">
            <w:pPr>
              <w:pStyle w:val="TAL"/>
            </w:pPr>
          </w:p>
          <w:p w14:paraId="3E924497"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0C5E3870" w14:textId="77777777" w:rsidR="002E2250" w:rsidRPr="006D68AC" w:rsidRDefault="002E2250" w:rsidP="003C3912">
            <w:pPr>
              <w:pStyle w:val="TAL"/>
            </w:pPr>
          </w:p>
          <w:p w14:paraId="15A7E387" w14:textId="1DDEFD96" w:rsidR="002E2250" w:rsidRPr="006D68AC" w:rsidRDefault="002E2250" w:rsidP="003C3912">
            <w:pPr>
              <w:pStyle w:val="TAL"/>
            </w:pPr>
            <w:r w:rsidRPr="006D68AC">
              <w:t>Redirection handling is described in clause 5.2.10 of 3GPP TS 29.122 [2].</w:t>
            </w:r>
          </w:p>
        </w:tc>
      </w:tr>
      <w:tr w:rsidR="002E2250" w:rsidRPr="006D68AC"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6D68AC" w:rsidRDefault="002E2250"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2DC1E1A2" w14:textId="77777777" w:rsidR="002E2250" w:rsidRPr="006D68AC" w:rsidRDefault="002E2250" w:rsidP="002E2250">
      <w:pPr>
        <w:rPr>
          <w:noProof/>
        </w:rPr>
      </w:pPr>
    </w:p>
    <w:p w14:paraId="01F9CBB6" w14:textId="77777777" w:rsidR="002E2250" w:rsidRPr="006D68AC" w:rsidRDefault="002E2250" w:rsidP="002E2250">
      <w:pPr>
        <w:pStyle w:val="TH"/>
      </w:pPr>
      <w:r w:rsidRPr="006D68AC">
        <w:t>Table </w:t>
      </w:r>
      <w:r w:rsidRPr="006D68AC">
        <w:rPr>
          <w:noProof/>
          <w:lang w:eastAsia="zh-CN"/>
        </w:rPr>
        <w:t>6.5</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5E9EB7" w14:textId="77777777" w:rsidTr="003C3912">
        <w:trPr>
          <w:jc w:val="center"/>
        </w:trPr>
        <w:tc>
          <w:tcPr>
            <w:tcW w:w="825" w:type="pct"/>
            <w:shd w:val="clear" w:color="auto" w:fill="C0C0C0"/>
          </w:tcPr>
          <w:p w14:paraId="6708C002" w14:textId="77777777" w:rsidR="002E2250" w:rsidRPr="006D68AC" w:rsidRDefault="002E2250" w:rsidP="003C3912">
            <w:pPr>
              <w:pStyle w:val="TAH"/>
            </w:pPr>
            <w:r w:rsidRPr="006D68AC">
              <w:t>Name</w:t>
            </w:r>
          </w:p>
        </w:tc>
        <w:tc>
          <w:tcPr>
            <w:tcW w:w="732" w:type="pct"/>
            <w:shd w:val="clear" w:color="auto" w:fill="C0C0C0"/>
          </w:tcPr>
          <w:p w14:paraId="55BB0417" w14:textId="77777777" w:rsidR="002E2250" w:rsidRPr="006D68AC" w:rsidRDefault="002E2250" w:rsidP="003C3912">
            <w:pPr>
              <w:pStyle w:val="TAH"/>
            </w:pPr>
            <w:r w:rsidRPr="006D68AC">
              <w:t>Data type</w:t>
            </w:r>
          </w:p>
        </w:tc>
        <w:tc>
          <w:tcPr>
            <w:tcW w:w="217" w:type="pct"/>
            <w:shd w:val="clear" w:color="auto" w:fill="C0C0C0"/>
          </w:tcPr>
          <w:p w14:paraId="0298BE66" w14:textId="77777777" w:rsidR="002E2250" w:rsidRPr="006D68AC" w:rsidRDefault="002E2250" w:rsidP="003C3912">
            <w:pPr>
              <w:pStyle w:val="TAH"/>
            </w:pPr>
            <w:r w:rsidRPr="006D68AC">
              <w:t>P</w:t>
            </w:r>
          </w:p>
        </w:tc>
        <w:tc>
          <w:tcPr>
            <w:tcW w:w="581" w:type="pct"/>
            <w:shd w:val="clear" w:color="auto" w:fill="C0C0C0"/>
          </w:tcPr>
          <w:p w14:paraId="38CD12F1" w14:textId="77777777" w:rsidR="002E2250" w:rsidRPr="006D68AC" w:rsidRDefault="002E2250" w:rsidP="003C3912">
            <w:pPr>
              <w:pStyle w:val="TAH"/>
            </w:pPr>
            <w:r w:rsidRPr="006D68AC">
              <w:t>Cardinality</w:t>
            </w:r>
          </w:p>
        </w:tc>
        <w:tc>
          <w:tcPr>
            <w:tcW w:w="2645" w:type="pct"/>
            <w:shd w:val="clear" w:color="auto" w:fill="C0C0C0"/>
            <w:vAlign w:val="center"/>
          </w:tcPr>
          <w:p w14:paraId="2E5C70C2" w14:textId="77777777" w:rsidR="002E2250" w:rsidRPr="006D68AC" w:rsidRDefault="002E2250" w:rsidP="003C3912">
            <w:pPr>
              <w:pStyle w:val="TAH"/>
            </w:pPr>
            <w:r w:rsidRPr="006D68AC">
              <w:t>Description</w:t>
            </w:r>
          </w:p>
        </w:tc>
      </w:tr>
      <w:tr w:rsidR="002E2250" w:rsidRPr="006D68AC" w14:paraId="6BBF2119" w14:textId="77777777" w:rsidTr="003C3912">
        <w:trPr>
          <w:jc w:val="center"/>
        </w:trPr>
        <w:tc>
          <w:tcPr>
            <w:tcW w:w="825" w:type="pct"/>
            <w:vAlign w:val="center"/>
          </w:tcPr>
          <w:p w14:paraId="67FB9CF5" w14:textId="77777777" w:rsidR="002E2250" w:rsidRPr="006D68AC" w:rsidRDefault="002E2250" w:rsidP="003C3912">
            <w:pPr>
              <w:pStyle w:val="TAL"/>
            </w:pPr>
            <w:r w:rsidRPr="006D68AC">
              <w:t>Location</w:t>
            </w:r>
          </w:p>
        </w:tc>
        <w:tc>
          <w:tcPr>
            <w:tcW w:w="732" w:type="pct"/>
            <w:vAlign w:val="center"/>
          </w:tcPr>
          <w:p w14:paraId="3AC151F9" w14:textId="77777777" w:rsidR="002E2250" w:rsidRPr="006D68AC" w:rsidRDefault="002E2250" w:rsidP="003C3912">
            <w:pPr>
              <w:pStyle w:val="TAL"/>
            </w:pPr>
            <w:r w:rsidRPr="006D68AC">
              <w:t>string</w:t>
            </w:r>
          </w:p>
        </w:tc>
        <w:tc>
          <w:tcPr>
            <w:tcW w:w="217" w:type="pct"/>
            <w:vAlign w:val="center"/>
          </w:tcPr>
          <w:p w14:paraId="257297AC" w14:textId="77777777" w:rsidR="002E2250" w:rsidRPr="006D68AC" w:rsidRDefault="002E2250" w:rsidP="003C3912">
            <w:pPr>
              <w:pStyle w:val="TAC"/>
            </w:pPr>
            <w:r w:rsidRPr="006D68AC">
              <w:t>M</w:t>
            </w:r>
          </w:p>
        </w:tc>
        <w:tc>
          <w:tcPr>
            <w:tcW w:w="581" w:type="pct"/>
            <w:vAlign w:val="center"/>
          </w:tcPr>
          <w:p w14:paraId="38316FA3" w14:textId="77777777" w:rsidR="002E2250" w:rsidRPr="006D68AC" w:rsidRDefault="002E2250" w:rsidP="003C3912">
            <w:pPr>
              <w:pStyle w:val="TAC"/>
            </w:pPr>
            <w:r w:rsidRPr="006D68AC">
              <w:t>1</w:t>
            </w:r>
          </w:p>
        </w:tc>
        <w:tc>
          <w:tcPr>
            <w:tcW w:w="2645" w:type="pct"/>
            <w:vAlign w:val="center"/>
          </w:tcPr>
          <w:p w14:paraId="5B9484FF"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1E659C98" w14:textId="77777777" w:rsidR="002E2250" w:rsidRPr="006D68AC" w:rsidRDefault="002E2250" w:rsidP="002E2250"/>
    <w:p w14:paraId="3B3524E6" w14:textId="77777777" w:rsidR="002E2250" w:rsidRPr="006D68AC" w:rsidRDefault="002E2250" w:rsidP="002E2250">
      <w:pPr>
        <w:pStyle w:val="TH"/>
      </w:pPr>
      <w:r w:rsidRPr="006D68AC">
        <w:t>Table </w:t>
      </w:r>
      <w:r w:rsidRPr="006D68AC">
        <w:rPr>
          <w:noProof/>
          <w:lang w:eastAsia="zh-CN"/>
        </w:rPr>
        <w:t>6.5</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3939F2" w14:textId="77777777" w:rsidTr="003C3912">
        <w:trPr>
          <w:jc w:val="center"/>
        </w:trPr>
        <w:tc>
          <w:tcPr>
            <w:tcW w:w="825" w:type="pct"/>
            <w:shd w:val="clear" w:color="auto" w:fill="C0C0C0"/>
          </w:tcPr>
          <w:p w14:paraId="00D54F72" w14:textId="77777777" w:rsidR="002E2250" w:rsidRPr="006D68AC" w:rsidRDefault="002E2250" w:rsidP="003C3912">
            <w:pPr>
              <w:pStyle w:val="TAH"/>
            </w:pPr>
            <w:r w:rsidRPr="006D68AC">
              <w:t>Name</w:t>
            </w:r>
          </w:p>
        </w:tc>
        <w:tc>
          <w:tcPr>
            <w:tcW w:w="732" w:type="pct"/>
            <w:shd w:val="clear" w:color="auto" w:fill="C0C0C0"/>
          </w:tcPr>
          <w:p w14:paraId="12556B42" w14:textId="77777777" w:rsidR="002E2250" w:rsidRPr="006D68AC" w:rsidRDefault="002E2250" w:rsidP="003C3912">
            <w:pPr>
              <w:pStyle w:val="TAH"/>
            </w:pPr>
            <w:r w:rsidRPr="006D68AC">
              <w:t>Data type</w:t>
            </w:r>
          </w:p>
        </w:tc>
        <w:tc>
          <w:tcPr>
            <w:tcW w:w="217" w:type="pct"/>
            <w:shd w:val="clear" w:color="auto" w:fill="C0C0C0"/>
          </w:tcPr>
          <w:p w14:paraId="72008835" w14:textId="77777777" w:rsidR="002E2250" w:rsidRPr="006D68AC" w:rsidRDefault="002E2250" w:rsidP="003C3912">
            <w:pPr>
              <w:pStyle w:val="TAH"/>
            </w:pPr>
            <w:r w:rsidRPr="006D68AC">
              <w:t>P</w:t>
            </w:r>
          </w:p>
        </w:tc>
        <w:tc>
          <w:tcPr>
            <w:tcW w:w="581" w:type="pct"/>
            <w:shd w:val="clear" w:color="auto" w:fill="C0C0C0"/>
          </w:tcPr>
          <w:p w14:paraId="19765EAB" w14:textId="77777777" w:rsidR="002E2250" w:rsidRPr="006D68AC" w:rsidRDefault="002E2250" w:rsidP="003C3912">
            <w:pPr>
              <w:pStyle w:val="TAH"/>
            </w:pPr>
            <w:r w:rsidRPr="006D68AC">
              <w:t>Cardinality</w:t>
            </w:r>
          </w:p>
        </w:tc>
        <w:tc>
          <w:tcPr>
            <w:tcW w:w="2645" w:type="pct"/>
            <w:shd w:val="clear" w:color="auto" w:fill="C0C0C0"/>
            <w:vAlign w:val="center"/>
          </w:tcPr>
          <w:p w14:paraId="6D1A764C" w14:textId="77777777" w:rsidR="002E2250" w:rsidRPr="006D68AC" w:rsidRDefault="002E2250" w:rsidP="003C3912">
            <w:pPr>
              <w:pStyle w:val="TAH"/>
            </w:pPr>
            <w:r w:rsidRPr="006D68AC">
              <w:t>Description</w:t>
            </w:r>
          </w:p>
        </w:tc>
      </w:tr>
      <w:tr w:rsidR="002E2250" w:rsidRPr="006D68AC" w14:paraId="5E83950B" w14:textId="77777777" w:rsidTr="003C3912">
        <w:trPr>
          <w:jc w:val="center"/>
        </w:trPr>
        <w:tc>
          <w:tcPr>
            <w:tcW w:w="825" w:type="pct"/>
            <w:vAlign w:val="center"/>
          </w:tcPr>
          <w:p w14:paraId="4D70C7F7" w14:textId="77777777" w:rsidR="002E2250" w:rsidRPr="006D68AC" w:rsidRDefault="002E2250" w:rsidP="003C3912">
            <w:pPr>
              <w:pStyle w:val="TAL"/>
            </w:pPr>
            <w:r w:rsidRPr="006D68AC">
              <w:t>Location</w:t>
            </w:r>
          </w:p>
        </w:tc>
        <w:tc>
          <w:tcPr>
            <w:tcW w:w="732" w:type="pct"/>
            <w:vAlign w:val="center"/>
          </w:tcPr>
          <w:p w14:paraId="7AB41A68" w14:textId="77777777" w:rsidR="002E2250" w:rsidRPr="006D68AC" w:rsidRDefault="002E2250" w:rsidP="003C3912">
            <w:pPr>
              <w:pStyle w:val="TAL"/>
            </w:pPr>
            <w:r w:rsidRPr="006D68AC">
              <w:t>string</w:t>
            </w:r>
          </w:p>
        </w:tc>
        <w:tc>
          <w:tcPr>
            <w:tcW w:w="217" w:type="pct"/>
            <w:vAlign w:val="center"/>
          </w:tcPr>
          <w:p w14:paraId="6A65F327" w14:textId="77777777" w:rsidR="002E2250" w:rsidRPr="006D68AC" w:rsidRDefault="002E2250" w:rsidP="003C3912">
            <w:pPr>
              <w:pStyle w:val="TAC"/>
            </w:pPr>
            <w:r w:rsidRPr="006D68AC">
              <w:t>M</w:t>
            </w:r>
          </w:p>
        </w:tc>
        <w:tc>
          <w:tcPr>
            <w:tcW w:w="581" w:type="pct"/>
            <w:vAlign w:val="center"/>
          </w:tcPr>
          <w:p w14:paraId="642E043F" w14:textId="77777777" w:rsidR="002E2250" w:rsidRPr="006D68AC" w:rsidRDefault="002E2250" w:rsidP="003C3912">
            <w:pPr>
              <w:pStyle w:val="TAC"/>
            </w:pPr>
            <w:r w:rsidRPr="006D68AC">
              <w:t>1</w:t>
            </w:r>
          </w:p>
        </w:tc>
        <w:tc>
          <w:tcPr>
            <w:tcW w:w="2645" w:type="pct"/>
            <w:vAlign w:val="center"/>
          </w:tcPr>
          <w:p w14:paraId="5465C000"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78F9A70D" w14:textId="77777777" w:rsidR="002E2250" w:rsidRPr="006D68AC" w:rsidRDefault="002E2250" w:rsidP="002E2250">
      <w:pPr>
        <w:rPr>
          <w:lang w:eastAsia="zh-CN"/>
        </w:rPr>
      </w:pPr>
    </w:p>
    <w:p w14:paraId="64CDAF3D" w14:textId="77777777" w:rsidR="004B0AE5" w:rsidRPr="006D68AC" w:rsidRDefault="004B0AE5" w:rsidP="004B0AE5">
      <w:pPr>
        <w:pStyle w:val="Heading3"/>
      </w:pPr>
      <w:bookmarkStart w:id="5136" w:name="_Toc160650021"/>
      <w:bookmarkStart w:id="5137" w:name="_Toc164928304"/>
      <w:bookmarkStart w:id="5138" w:name="_Toc168550163"/>
      <w:bookmarkStart w:id="5139" w:name="_Toc170118234"/>
      <w:bookmarkStart w:id="5140" w:name="_Toc209470316"/>
      <w:bookmarkStart w:id="5141" w:name="_Toc212114977"/>
      <w:bookmarkStart w:id="5142" w:name="_Toc216293577"/>
      <w:r w:rsidRPr="006D68AC">
        <w:rPr>
          <w:noProof/>
          <w:lang w:eastAsia="zh-CN"/>
        </w:rPr>
        <w:t>6.5</w:t>
      </w:r>
      <w:r w:rsidRPr="006D68AC">
        <w:t>.6</w:t>
      </w:r>
      <w:r w:rsidRPr="006D68AC">
        <w:tab/>
        <w:t>Data Model</w:t>
      </w:r>
      <w:bookmarkEnd w:id="5133"/>
      <w:bookmarkEnd w:id="5134"/>
      <w:bookmarkEnd w:id="5135"/>
      <w:bookmarkEnd w:id="5136"/>
      <w:bookmarkEnd w:id="5137"/>
      <w:bookmarkEnd w:id="5138"/>
      <w:bookmarkEnd w:id="5139"/>
      <w:bookmarkEnd w:id="5140"/>
      <w:bookmarkEnd w:id="5141"/>
      <w:bookmarkEnd w:id="5142"/>
    </w:p>
    <w:p w14:paraId="41C89665" w14:textId="77777777" w:rsidR="004B0AE5" w:rsidRPr="006D68AC" w:rsidRDefault="004B0AE5" w:rsidP="004B0AE5">
      <w:pPr>
        <w:pStyle w:val="Heading4"/>
      </w:pPr>
      <w:bookmarkStart w:id="5143" w:name="_Toc157434795"/>
      <w:bookmarkStart w:id="5144" w:name="_Toc157436510"/>
      <w:bookmarkStart w:id="5145" w:name="_Toc157440350"/>
      <w:bookmarkStart w:id="5146" w:name="_Toc160650022"/>
      <w:bookmarkStart w:id="5147" w:name="_Toc164928305"/>
      <w:bookmarkStart w:id="5148" w:name="_Toc168550164"/>
      <w:bookmarkStart w:id="5149" w:name="_Toc170118235"/>
      <w:bookmarkStart w:id="5150" w:name="_Toc209470317"/>
      <w:bookmarkStart w:id="5151" w:name="_Toc212114978"/>
      <w:bookmarkStart w:id="5152" w:name="_Toc216293578"/>
      <w:r w:rsidRPr="006D68AC">
        <w:rPr>
          <w:noProof/>
          <w:lang w:eastAsia="zh-CN"/>
        </w:rPr>
        <w:t>6.5</w:t>
      </w:r>
      <w:r w:rsidRPr="006D68AC">
        <w:t>.6.1</w:t>
      </w:r>
      <w:r w:rsidRPr="006D68AC">
        <w:tab/>
        <w:t>General</w:t>
      </w:r>
      <w:bookmarkEnd w:id="5143"/>
      <w:bookmarkEnd w:id="5144"/>
      <w:bookmarkEnd w:id="5145"/>
      <w:bookmarkEnd w:id="5146"/>
      <w:bookmarkEnd w:id="5147"/>
      <w:bookmarkEnd w:id="5148"/>
      <w:bookmarkEnd w:id="5149"/>
      <w:bookmarkEnd w:id="5150"/>
      <w:bookmarkEnd w:id="5151"/>
      <w:bookmarkEnd w:id="5152"/>
    </w:p>
    <w:p w14:paraId="473E755C" w14:textId="77777777" w:rsidR="004B0AE5" w:rsidRPr="006D68AC" w:rsidRDefault="004B0AE5" w:rsidP="004B0AE5">
      <w:r w:rsidRPr="006D68AC">
        <w:t>This clause specifies the application data model supported by the API.</w:t>
      </w:r>
    </w:p>
    <w:p w14:paraId="42292E00" w14:textId="77777777" w:rsidR="004B0AE5" w:rsidRPr="006D68AC" w:rsidRDefault="004B0AE5" w:rsidP="004B0AE5">
      <w:r w:rsidRPr="006D68AC">
        <w:t>Table </w:t>
      </w:r>
      <w:r w:rsidRPr="006D68AC">
        <w:rPr>
          <w:noProof/>
          <w:lang w:eastAsia="zh-CN"/>
        </w:rPr>
        <w:t>6.5</w:t>
      </w:r>
      <w:r w:rsidRPr="006D68AC">
        <w:t>.6.1-1 specifies the data types defined for the NSCE_ManagementServiceDiscovery API.</w:t>
      </w:r>
    </w:p>
    <w:p w14:paraId="0618D1B4" w14:textId="77777777" w:rsidR="00AC54E2" w:rsidRPr="006D68AC" w:rsidRDefault="00AC54E2" w:rsidP="00AC54E2">
      <w:pPr>
        <w:pStyle w:val="TH"/>
      </w:pPr>
      <w:r w:rsidRPr="006D68AC">
        <w:t>Table </w:t>
      </w:r>
      <w:r w:rsidRPr="006D68AC">
        <w:rPr>
          <w:noProof/>
          <w:lang w:eastAsia="zh-CN"/>
        </w:rPr>
        <w:t>6.5</w:t>
      </w:r>
      <w:r w:rsidRPr="006D68AC">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6D68AC" w14:paraId="29899A3A" w14:textId="77777777" w:rsidTr="00291D60">
        <w:trPr>
          <w:jc w:val="center"/>
        </w:trPr>
        <w:tc>
          <w:tcPr>
            <w:tcW w:w="2578" w:type="dxa"/>
            <w:shd w:val="clear" w:color="auto" w:fill="C0C0C0"/>
            <w:vAlign w:val="center"/>
            <w:hideMark/>
          </w:tcPr>
          <w:p w14:paraId="0131AA21" w14:textId="77777777" w:rsidR="00AC54E2" w:rsidRPr="006D68AC" w:rsidRDefault="00AC54E2" w:rsidP="00291D60">
            <w:pPr>
              <w:pStyle w:val="TAH"/>
            </w:pPr>
            <w:r w:rsidRPr="006D68AC">
              <w:t>Data type</w:t>
            </w:r>
          </w:p>
        </w:tc>
        <w:tc>
          <w:tcPr>
            <w:tcW w:w="1420" w:type="dxa"/>
            <w:shd w:val="clear" w:color="auto" w:fill="C0C0C0"/>
            <w:vAlign w:val="center"/>
          </w:tcPr>
          <w:p w14:paraId="69586F41" w14:textId="77777777" w:rsidR="00AC54E2" w:rsidRPr="006D68AC" w:rsidRDefault="00AC54E2" w:rsidP="00291D60">
            <w:pPr>
              <w:pStyle w:val="TAH"/>
            </w:pPr>
            <w:r w:rsidRPr="006D68AC">
              <w:t>Clause defined</w:t>
            </w:r>
          </w:p>
        </w:tc>
        <w:tc>
          <w:tcPr>
            <w:tcW w:w="4079" w:type="dxa"/>
            <w:shd w:val="clear" w:color="auto" w:fill="C0C0C0"/>
            <w:vAlign w:val="center"/>
            <w:hideMark/>
          </w:tcPr>
          <w:p w14:paraId="00B10475" w14:textId="77777777" w:rsidR="00AC54E2" w:rsidRPr="006D68AC" w:rsidRDefault="00AC54E2" w:rsidP="00291D60">
            <w:pPr>
              <w:pStyle w:val="TAH"/>
            </w:pPr>
            <w:r w:rsidRPr="006D68AC">
              <w:t>Description</w:t>
            </w:r>
          </w:p>
        </w:tc>
        <w:tc>
          <w:tcPr>
            <w:tcW w:w="1347" w:type="dxa"/>
            <w:shd w:val="clear" w:color="auto" w:fill="C0C0C0"/>
            <w:vAlign w:val="center"/>
          </w:tcPr>
          <w:p w14:paraId="2204B467" w14:textId="77777777" w:rsidR="00AC54E2" w:rsidRPr="006D68AC" w:rsidRDefault="00AC54E2" w:rsidP="00291D60">
            <w:pPr>
              <w:pStyle w:val="TAH"/>
            </w:pPr>
            <w:r w:rsidRPr="006D68AC">
              <w:t>Applicability</w:t>
            </w:r>
          </w:p>
        </w:tc>
      </w:tr>
      <w:tr w:rsidR="00AC54E2" w:rsidRPr="006D68AC" w14:paraId="15E32414" w14:textId="77777777" w:rsidTr="00291D60">
        <w:trPr>
          <w:jc w:val="center"/>
        </w:trPr>
        <w:tc>
          <w:tcPr>
            <w:tcW w:w="2578" w:type="dxa"/>
            <w:vAlign w:val="center"/>
          </w:tcPr>
          <w:p w14:paraId="1EEE7B00" w14:textId="77777777" w:rsidR="00AC54E2" w:rsidRPr="006D68AC" w:rsidRDefault="00AC54E2" w:rsidP="00291D60">
            <w:pPr>
              <w:pStyle w:val="TAL"/>
            </w:pPr>
            <w:r w:rsidRPr="006D68AC">
              <w:t>ExpCapReqs</w:t>
            </w:r>
          </w:p>
        </w:tc>
        <w:tc>
          <w:tcPr>
            <w:tcW w:w="1420" w:type="dxa"/>
            <w:vAlign w:val="center"/>
          </w:tcPr>
          <w:p w14:paraId="3DF17B9D" w14:textId="77777777" w:rsidR="00AC54E2" w:rsidRPr="006D68AC" w:rsidRDefault="00AC54E2" w:rsidP="00291D60">
            <w:pPr>
              <w:pStyle w:val="TAC"/>
              <w:rPr>
                <w:noProof/>
                <w:lang w:eastAsia="zh-CN"/>
              </w:rPr>
            </w:pPr>
            <w:r w:rsidRPr="006D68AC">
              <w:rPr>
                <w:noProof/>
                <w:lang w:eastAsia="zh-CN"/>
              </w:rPr>
              <w:t>6.5</w:t>
            </w:r>
            <w:r w:rsidRPr="006D68AC">
              <w:t>.6.2.6</w:t>
            </w:r>
          </w:p>
        </w:tc>
        <w:tc>
          <w:tcPr>
            <w:tcW w:w="4079" w:type="dxa"/>
            <w:vAlign w:val="center"/>
          </w:tcPr>
          <w:p w14:paraId="7420189A" w14:textId="77777777" w:rsidR="00AC54E2" w:rsidRPr="006D68AC" w:rsidRDefault="00AC54E2" w:rsidP="00291D60">
            <w:pPr>
              <w:pStyle w:val="TAL"/>
            </w:pPr>
            <w:r w:rsidRPr="006D68AC">
              <w:t xml:space="preserve">Represents the </w:t>
            </w:r>
            <w:r w:rsidRPr="006D68AC">
              <w:rPr>
                <w:kern w:val="2"/>
              </w:rPr>
              <w:t>exposure capability requirements.</w:t>
            </w:r>
          </w:p>
        </w:tc>
        <w:tc>
          <w:tcPr>
            <w:tcW w:w="1347" w:type="dxa"/>
            <w:vAlign w:val="center"/>
          </w:tcPr>
          <w:p w14:paraId="0E5CB6F2" w14:textId="77777777" w:rsidR="00AC54E2" w:rsidRPr="006D68AC" w:rsidRDefault="00AC54E2" w:rsidP="00291D60">
            <w:pPr>
              <w:pStyle w:val="TAL"/>
              <w:rPr>
                <w:rFonts w:cs="Arial"/>
                <w:szCs w:val="18"/>
              </w:rPr>
            </w:pPr>
          </w:p>
        </w:tc>
      </w:tr>
      <w:tr w:rsidR="00AC54E2" w:rsidRPr="006D68AC" w14:paraId="408F6C3F" w14:textId="77777777" w:rsidTr="00291D60">
        <w:trPr>
          <w:jc w:val="center"/>
        </w:trPr>
        <w:tc>
          <w:tcPr>
            <w:tcW w:w="2578" w:type="dxa"/>
            <w:vAlign w:val="center"/>
          </w:tcPr>
          <w:p w14:paraId="45EBD5A7" w14:textId="77777777" w:rsidR="00AC54E2" w:rsidRPr="006D68AC" w:rsidRDefault="00AC54E2" w:rsidP="00291D60">
            <w:pPr>
              <w:pStyle w:val="TAL"/>
            </w:pPr>
            <w:r w:rsidRPr="006D68AC">
              <w:t>ExpCapType</w:t>
            </w:r>
          </w:p>
        </w:tc>
        <w:tc>
          <w:tcPr>
            <w:tcW w:w="1420" w:type="dxa"/>
            <w:vAlign w:val="center"/>
          </w:tcPr>
          <w:p w14:paraId="03703EF7" w14:textId="77777777" w:rsidR="00AC54E2" w:rsidRPr="006D68AC" w:rsidRDefault="00AC54E2" w:rsidP="00291D60">
            <w:pPr>
              <w:pStyle w:val="TAC"/>
              <w:rPr>
                <w:noProof/>
                <w:lang w:eastAsia="zh-CN"/>
              </w:rPr>
            </w:pPr>
            <w:r w:rsidRPr="006D68AC">
              <w:rPr>
                <w:noProof/>
                <w:lang w:eastAsia="zh-CN"/>
              </w:rPr>
              <w:t>6.5</w:t>
            </w:r>
            <w:r w:rsidRPr="006D68AC">
              <w:t>.6.3.4</w:t>
            </w:r>
          </w:p>
        </w:tc>
        <w:tc>
          <w:tcPr>
            <w:tcW w:w="4079" w:type="dxa"/>
            <w:vAlign w:val="center"/>
          </w:tcPr>
          <w:p w14:paraId="042C2E4D" w14:textId="77777777" w:rsidR="00AC54E2" w:rsidRPr="006D68AC" w:rsidRDefault="00AC54E2" w:rsidP="00291D60">
            <w:pPr>
              <w:pStyle w:val="TAL"/>
            </w:pPr>
            <w:r w:rsidRPr="006D68AC">
              <w:t xml:space="preserve">Represents the </w:t>
            </w:r>
            <w:r w:rsidRPr="006D68AC">
              <w:rPr>
                <w:kern w:val="2"/>
              </w:rPr>
              <w:t>exposure capability type.</w:t>
            </w:r>
          </w:p>
        </w:tc>
        <w:tc>
          <w:tcPr>
            <w:tcW w:w="1347" w:type="dxa"/>
            <w:vAlign w:val="center"/>
          </w:tcPr>
          <w:p w14:paraId="2DF8E5AA" w14:textId="77777777" w:rsidR="00AC54E2" w:rsidRPr="006D68AC" w:rsidRDefault="00AC54E2" w:rsidP="00291D60">
            <w:pPr>
              <w:pStyle w:val="TAL"/>
              <w:rPr>
                <w:rFonts w:cs="Arial"/>
                <w:szCs w:val="18"/>
              </w:rPr>
            </w:pPr>
          </w:p>
        </w:tc>
      </w:tr>
      <w:tr w:rsidR="00AC54E2" w:rsidRPr="006D68AC" w14:paraId="16C52235" w14:textId="77777777" w:rsidTr="00291D60">
        <w:trPr>
          <w:jc w:val="center"/>
        </w:trPr>
        <w:tc>
          <w:tcPr>
            <w:tcW w:w="2578" w:type="dxa"/>
            <w:vAlign w:val="center"/>
          </w:tcPr>
          <w:p w14:paraId="59387D49" w14:textId="77777777" w:rsidR="00AC54E2" w:rsidRPr="006D68AC" w:rsidRDefault="00AC54E2" w:rsidP="00291D60">
            <w:pPr>
              <w:pStyle w:val="TAL"/>
              <w:rPr>
                <w:noProof/>
              </w:rPr>
            </w:pPr>
            <w:r w:rsidRPr="006D68AC">
              <w:t>MnSDiscNotif</w:t>
            </w:r>
          </w:p>
        </w:tc>
        <w:tc>
          <w:tcPr>
            <w:tcW w:w="1420" w:type="dxa"/>
            <w:vAlign w:val="center"/>
          </w:tcPr>
          <w:p w14:paraId="672B2F89" w14:textId="77777777" w:rsidR="00AC54E2" w:rsidRPr="006D68AC" w:rsidRDefault="00AC54E2" w:rsidP="00291D60">
            <w:pPr>
              <w:pStyle w:val="TAC"/>
            </w:pPr>
            <w:r w:rsidRPr="006D68AC">
              <w:rPr>
                <w:noProof/>
                <w:lang w:eastAsia="zh-CN"/>
              </w:rPr>
              <w:t>6.5</w:t>
            </w:r>
            <w:r w:rsidRPr="006D68AC">
              <w:t>.6.2.4</w:t>
            </w:r>
          </w:p>
        </w:tc>
        <w:tc>
          <w:tcPr>
            <w:tcW w:w="4079" w:type="dxa"/>
            <w:vAlign w:val="center"/>
          </w:tcPr>
          <w:p w14:paraId="7ECB88B0" w14:textId="77777777" w:rsidR="00AC54E2" w:rsidRPr="006D68AC" w:rsidRDefault="00AC54E2" w:rsidP="00291D60">
            <w:pPr>
              <w:pStyle w:val="TAL"/>
            </w:pPr>
            <w:r w:rsidRPr="006D68AC">
              <w:t>Represents a Management Discovery Notification.</w:t>
            </w:r>
          </w:p>
        </w:tc>
        <w:tc>
          <w:tcPr>
            <w:tcW w:w="1347" w:type="dxa"/>
            <w:vAlign w:val="center"/>
          </w:tcPr>
          <w:p w14:paraId="6147B3AF" w14:textId="77777777" w:rsidR="00AC54E2" w:rsidRPr="006D68AC" w:rsidRDefault="00AC54E2" w:rsidP="00291D60">
            <w:pPr>
              <w:pStyle w:val="TAL"/>
              <w:rPr>
                <w:rFonts w:cs="Arial"/>
                <w:szCs w:val="18"/>
              </w:rPr>
            </w:pPr>
          </w:p>
        </w:tc>
      </w:tr>
      <w:tr w:rsidR="00AC54E2" w:rsidRPr="006D68AC" w14:paraId="78D26F67" w14:textId="77777777" w:rsidTr="00291D60">
        <w:trPr>
          <w:jc w:val="center"/>
        </w:trPr>
        <w:tc>
          <w:tcPr>
            <w:tcW w:w="2578" w:type="dxa"/>
            <w:vAlign w:val="center"/>
          </w:tcPr>
          <w:p w14:paraId="23BE18BB" w14:textId="77777777" w:rsidR="00AC54E2" w:rsidRPr="006D68AC" w:rsidRDefault="00AC54E2" w:rsidP="00291D60">
            <w:pPr>
              <w:pStyle w:val="TAL"/>
            </w:pPr>
            <w:r w:rsidRPr="006D68AC">
              <w:t>MnSDiscSubsc</w:t>
            </w:r>
          </w:p>
        </w:tc>
        <w:tc>
          <w:tcPr>
            <w:tcW w:w="1420" w:type="dxa"/>
            <w:vAlign w:val="center"/>
          </w:tcPr>
          <w:p w14:paraId="4EC790BB" w14:textId="77777777" w:rsidR="00AC54E2" w:rsidRPr="006D68AC" w:rsidRDefault="00AC54E2" w:rsidP="00291D60">
            <w:pPr>
              <w:pStyle w:val="TAC"/>
            </w:pPr>
            <w:r w:rsidRPr="006D68AC">
              <w:rPr>
                <w:noProof/>
                <w:lang w:eastAsia="zh-CN"/>
              </w:rPr>
              <w:t>6.5</w:t>
            </w:r>
            <w:r w:rsidRPr="006D68AC">
              <w:t>.6.2.2</w:t>
            </w:r>
          </w:p>
        </w:tc>
        <w:tc>
          <w:tcPr>
            <w:tcW w:w="4079" w:type="dxa"/>
            <w:vAlign w:val="center"/>
          </w:tcPr>
          <w:p w14:paraId="590824C2" w14:textId="77777777" w:rsidR="00AC54E2" w:rsidRPr="006D68AC" w:rsidRDefault="00AC54E2" w:rsidP="00291D60">
            <w:pPr>
              <w:pStyle w:val="TAL"/>
              <w:rPr>
                <w:rFonts w:cs="Arial"/>
                <w:szCs w:val="18"/>
              </w:rPr>
            </w:pPr>
            <w:r w:rsidRPr="006D68AC">
              <w:t>Represents a Management Discovery Subscription.</w:t>
            </w:r>
          </w:p>
        </w:tc>
        <w:tc>
          <w:tcPr>
            <w:tcW w:w="1347" w:type="dxa"/>
            <w:vAlign w:val="center"/>
          </w:tcPr>
          <w:p w14:paraId="2877039D" w14:textId="77777777" w:rsidR="00AC54E2" w:rsidRPr="006D68AC" w:rsidRDefault="00AC54E2" w:rsidP="00291D60">
            <w:pPr>
              <w:pStyle w:val="TAL"/>
              <w:rPr>
                <w:rFonts w:cs="Arial"/>
                <w:szCs w:val="18"/>
              </w:rPr>
            </w:pPr>
          </w:p>
        </w:tc>
      </w:tr>
      <w:tr w:rsidR="00AC54E2" w:rsidRPr="006D68AC" w14:paraId="30A6373B" w14:textId="77777777" w:rsidTr="00291D60">
        <w:trPr>
          <w:jc w:val="center"/>
        </w:trPr>
        <w:tc>
          <w:tcPr>
            <w:tcW w:w="2578" w:type="dxa"/>
            <w:vAlign w:val="center"/>
          </w:tcPr>
          <w:p w14:paraId="3C08CCA9" w14:textId="77777777" w:rsidR="00AC54E2" w:rsidRPr="006D68AC" w:rsidRDefault="00AC54E2" w:rsidP="00291D60">
            <w:pPr>
              <w:pStyle w:val="TAL"/>
            </w:pPr>
            <w:r w:rsidRPr="006D68AC">
              <w:t>MnSDiscSubscPatch</w:t>
            </w:r>
          </w:p>
        </w:tc>
        <w:tc>
          <w:tcPr>
            <w:tcW w:w="1420" w:type="dxa"/>
            <w:vAlign w:val="center"/>
          </w:tcPr>
          <w:p w14:paraId="38A04E2E" w14:textId="77777777" w:rsidR="00AC54E2" w:rsidRPr="006D68AC" w:rsidRDefault="00AC54E2" w:rsidP="00291D60">
            <w:pPr>
              <w:pStyle w:val="TAC"/>
              <w:rPr>
                <w:noProof/>
                <w:lang w:eastAsia="zh-CN"/>
              </w:rPr>
            </w:pPr>
            <w:r w:rsidRPr="006D68AC">
              <w:rPr>
                <w:noProof/>
                <w:lang w:eastAsia="zh-CN"/>
              </w:rPr>
              <w:t>6.5</w:t>
            </w:r>
            <w:r w:rsidRPr="006D68AC">
              <w:t>.6.2.3</w:t>
            </w:r>
          </w:p>
        </w:tc>
        <w:tc>
          <w:tcPr>
            <w:tcW w:w="4079" w:type="dxa"/>
            <w:vAlign w:val="center"/>
          </w:tcPr>
          <w:p w14:paraId="78E40BEE" w14:textId="77777777" w:rsidR="00AC54E2" w:rsidRPr="006D68AC" w:rsidRDefault="00AC54E2" w:rsidP="00291D60">
            <w:pPr>
              <w:pStyle w:val="TAL"/>
            </w:pPr>
            <w:r w:rsidRPr="006D68AC">
              <w:t>Represents the requested modifications to a Management Discovery Subscription.</w:t>
            </w:r>
          </w:p>
        </w:tc>
        <w:tc>
          <w:tcPr>
            <w:tcW w:w="1347" w:type="dxa"/>
            <w:vAlign w:val="center"/>
          </w:tcPr>
          <w:p w14:paraId="5FAAA5C4" w14:textId="77777777" w:rsidR="00AC54E2" w:rsidRPr="006D68AC" w:rsidRDefault="00AC54E2" w:rsidP="00291D60">
            <w:pPr>
              <w:pStyle w:val="TAL"/>
              <w:rPr>
                <w:rFonts w:cs="Arial"/>
                <w:szCs w:val="18"/>
              </w:rPr>
            </w:pPr>
          </w:p>
        </w:tc>
      </w:tr>
      <w:tr w:rsidR="00AC54E2" w:rsidRPr="006D68AC" w14:paraId="011F5E9E" w14:textId="77777777" w:rsidTr="00291D60">
        <w:trPr>
          <w:jc w:val="center"/>
        </w:trPr>
        <w:tc>
          <w:tcPr>
            <w:tcW w:w="2578" w:type="dxa"/>
            <w:vAlign w:val="center"/>
          </w:tcPr>
          <w:p w14:paraId="73A1A2E7" w14:textId="77777777" w:rsidR="00AC54E2" w:rsidRPr="006D68AC" w:rsidRDefault="00AC54E2" w:rsidP="00291D60">
            <w:pPr>
              <w:pStyle w:val="TAL"/>
            </w:pPr>
            <w:r w:rsidRPr="006D68AC">
              <w:t>MnSInfo</w:t>
            </w:r>
          </w:p>
        </w:tc>
        <w:tc>
          <w:tcPr>
            <w:tcW w:w="1420" w:type="dxa"/>
            <w:vAlign w:val="center"/>
          </w:tcPr>
          <w:p w14:paraId="1AF37B45" w14:textId="77777777" w:rsidR="00AC54E2" w:rsidRPr="006D68AC" w:rsidRDefault="00AC54E2" w:rsidP="00291D60">
            <w:pPr>
              <w:pStyle w:val="TAC"/>
              <w:rPr>
                <w:noProof/>
                <w:lang w:eastAsia="zh-CN"/>
              </w:rPr>
            </w:pPr>
            <w:r w:rsidRPr="006D68AC">
              <w:rPr>
                <w:noProof/>
                <w:lang w:eastAsia="zh-CN"/>
              </w:rPr>
              <w:t>6.5</w:t>
            </w:r>
            <w:r w:rsidRPr="006D68AC">
              <w:t>.6.2.5</w:t>
            </w:r>
          </w:p>
        </w:tc>
        <w:tc>
          <w:tcPr>
            <w:tcW w:w="4079" w:type="dxa"/>
            <w:vAlign w:val="center"/>
          </w:tcPr>
          <w:p w14:paraId="09CCC995" w14:textId="77777777" w:rsidR="00AC54E2" w:rsidRPr="006D68AC" w:rsidRDefault="00AC54E2" w:rsidP="00291D60">
            <w:pPr>
              <w:pStyle w:val="TAL"/>
            </w:pPr>
            <w:r w:rsidRPr="006D68AC">
              <w:rPr>
                <w:rFonts w:hint="eastAsia"/>
              </w:rPr>
              <w:t>R</w:t>
            </w:r>
            <w:r w:rsidRPr="006D68AC">
              <w:t>epresents the Management Services related information.</w:t>
            </w:r>
          </w:p>
        </w:tc>
        <w:tc>
          <w:tcPr>
            <w:tcW w:w="1347" w:type="dxa"/>
            <w:vAlign w:val="center"/>
          </w:tcPr>
          <w:p w14:paraId="105DFF7F" w14:textId="77777777" w:rsidR="00AC54E2" w:rsidRPr="006D68AC" w:rsidRDefault="00AC54E2" w:rsidP="00291D60">
            <w:pPr>
              <w:pStyle w:val="TAL"/>
              <w:rPr>
                <w:rFonts w:cs="Arial"/>
                <w:szCs w:val="18"/>
              </w:rPr>
            </w:pPr>
          </w:p>
        </w:tc>
      </w:tr>
      <w:tr w:rsidR="00AC54E2" w:rsidRPr="006D68AC" w14:paraId="3BD05692" w14:textId="77777777" w:rsidTr="00291D60">
        <w:trPr>
          <w:jc w:val="center"/>
        </w:trPr>
        <w:tc>
          <w:tcPr>
            <w:tcW w:w="2578" w:type="dxa"/>
            <w:vAlign w:val="center"/>
          </w:tcPr>
          <w:p w14:paraId="2B7D7EB5" w14:textId="77777777" w:rsidR="00AC54E2" w:rsidRPr="006D68AC" w:rsidRDefault="00AC54E2" w:rsidP="00291D60">
            <w:pPr>
              <w:pStyle w:val="TAL"/>
            </w:pPr>
            <w:r w:rsidRPr="006D68AC">
              <w:t>MnSPermission</w:t>
            </w:r>
          </w:p>
        </w:tc>
        <w:tc>
          <w:tcPr>
            <w:tcW w:w="1420" w:type="dxa"/>
            <w:vAlign w:val="center"/>
          </w:tcPr>
          <w:p w14:paraId="0872BF26" w14:textId="77777777" w:rsidR="00AC54E2" w:rsidRPr="006D68AC" w:rsidRDefault="00AC54E2" w:rsidP="00291D60">
            <w:pPr>
              <w:pStyle w:val="TAC"/>
              <w:rPr>
                <w:rFonts w:eastAsiaTheme="minorEastAsia"/>
                <w:noProof/>
                <w:lang w:eastAsia="zh-CN"/>
              </w:rPr>
            </w:pPr>
            <w:r w:rsidRPr="006D68AC">
              <w:rPr>
                <w:rFonts w:eastAsiaTheme="minorEastAsia" w:hint="eastAsia"/>
                <w:noProof/>
                <w:lang w:eastAsia="zh-CN"/>
              </w:rPr>
              <w:t>6</w:t>
            </w:r>
            <w:r w:rsidRPr="006D68AC">
              <w:rPr>
                <w:rFonts w:eastAsiaTheme="minorEastAsia"/>
                <w:noProof/>
                <w:lang w:eastAsia="zh-CN"/>
              </w:rPr>
              <w:t>.5.6.3.3</w:t>
            </w:r>
          </w:p>
        </w:tc>
        <w:tc>
          <w:tcPr>
            <w:tcW w:w="4079" w:type="dxa"/>
            <w:vAlign w:val="center"/>
          </w:tcPr>
          <w:p w14:paraId="351BC82B" w14:textId="77777777" w:rsidR="00AC54E2" w:rsidRPr="006D68AC" w:rsidRDefault="00AC54E2" w:rsidP="00291D60">
            <w:pPr>
              <w:pStyle w:val="TAL"/>
              <w:rPr>
                <w:lang w:val="en-US"/>
              </w:rPr>
            </w:pPr>
            <w:r w:rsidRPr="006D68AC">
              <w:t xml:space="preserve">Represents the permissions </w:t>
            </w:r>
            <w:r w:rsidRPr="006D68AC">
              <w:rPr>
                <w:kern w:val="2"/>
              </w:rPr>
              <w:t>for exposing information related to the target slice</w:t>
            </w:r>
            <w:r w:rsidRPr="006D68AC">
              <w:t xml:space="preserve"> over the MnS.</w:t>
            </w:r>
          </w:p>
        </w:tc>
        <w:tc>
          <w:tcPr>
            <w:tcW w:w="1347" w:type="dxa"/>
            <w:vAlign w:val="center"/>
          </w:tcPr>
          <w:p w14:paraId="05DAF407" w14:textId="77777777" w:rsidR="00AC54E2" w:rsidRPr="006D68AC" w:rsidRDefault="00AC54E2" w:rsidP="00291D60">
            <w:pPr>
              <w:pStyle w:val="TAL"/>
              <w:rPr>
                <w:rFonts w:cs="Arial"/>
                <w:szCs w:val="18"/>
              </w:rPr>
            </w:pPr>
          </w:p>
        </w:tc>
      </w:tr>
    </w:tbl>
    <w:p w14:paraId="4295ECB4" w14:textId="77777777" w:rsidR="00AC54E2" w:rsidRPr="006D68AC" w:rsidRDefault="00AC54E2" w:rsidP="00AC54E2"/>
    <w:p w14:paraId="008EC085" w14:textId="77777777" w:rsidR="004B0AE5" w:rsidRPr="006D68AC" w:rsidRDefault="004B0AE5" w:rsidP="004B0AE5">
      <w:r w:rsidRPr="006D68AC">
        <w:t>Table </w:t>
      </w:r>
      <w:r w:rsidRPr="006D68AC">
        <w:rPr>
          <w:noProof/>
          <w:lang w:eastAsia="zh-CN"/>
        </w:rPr>
        <w:t>6.5</w:t>
      </w:r>
      <w:r w:rsidRPr="006D68AC">
        <w:t>.6.1-2 specifies data types re-used by the NSCE_ManagementServiceDiscovery API from other specifications, including a reference to their respective specifications, and when needed, a short description of their use within the NSCE_ManagementServiceDiscovery API.</w:t>
      </w:r>
    </w:p>
    <w:p w14:paraId="7AE05D9D" w14:textId="77777777" w:rsidR="006F3844" w:rsidRDefault="006F3844" w:rsidP="006F3844">
      <w:pPr>
        <w:pStyle w:val="TH"/>
      </w:pPr>
      <w:r>
        <w:t>Table </w:t>
      </w:r>
      <w:r>
        <w:rPr>
          <w:noProof/>
          <w:lang w:eastAsia="zh-CN"/>
        </w:rPr>
        <w:t>6.5</w:t>
      </w:r>
      <w:r>
        <w:t>.6.1-2: NSCE_ManagementServiceDiscovery API re-used Data Types</w:t>
      </w:r>
    </w:p>
    <w:tbl>
      <w:tblPr>
        <w:tblW w:w="9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5"/>
        <w:gridCol w:w="4492"/>
        <w:gridCol w:w="1351"/>
      </w:tblGrid>
      <w:tr w:rsidR="006F3844" w14:paraId="2EE6FD88"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745988" w14:textId="77777777" w:rsidR="006F3844" w:rsidRDefault="006F3844">
            <w:pPr>
              <w:pStyle w:val="TAH"/>
            </w:pPr>
            <w:r>
              <w:t>Data type</w:t>
            </w:r>
          </w:p>
        </w:tc>
        <w:tc>
          <w:tcPr>
            <w:tcW w:w="18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9B75DE" w14:textId="77777777" w:rsidR="006F3844" w:rsidRDefault="006F3844">
            <w:pPr>
              <w:pStyle w:val="TAH"/>
            </w:pPr>
            <w:r>
              <w:t>Reference</w:t>
            </w:r>
          </w:p>
        </w:tc>
        <w:tc>
          <w:tcPr>
            <w:tcW w:w="44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05C014" w14:textId="77777777" w:rsidR="006F3844" w:rsidRDefault="006F3844">
            <w:pPr>
              <w:pStyle w:val="TAH"/>
            </w:pPr>
            <w:r>
              <w:t>Comments</w:t>
            </w:r>
          </w:p>
        </w:tc>
        <w:tc>
          <w:tcPr>
            <w:tcW w:w="13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A6B7D2" w14:textId="77777777" w:rsidR="006F3844" w:rsidRDefault="006F3844">
            <w:pPr>
              <w:pStyle w:val="TAH"/>
            </w:pPr>
            <w:r>
              <w:t>Applicability</w:t>
            </w:r>
          </w:p>
        </w:tc>
      </w:tr>
      <w:tr w:rsidR="006F3844" w14:paraId="4DC7C5A2"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6E992930" w14:textId="77777777" w:rsidR="006F3844" w:rsidRDefault="006F3844">
            <w:pPr>
              <w:pStyle w:val="TAL"/>
            </w:pPr>
            <w:r>
              <w:t>DateTime</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4CE0E07"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6FFCD21F" w14:textId="77777777" w:rsidR="006F3844" w:rsidRDefault="006F3844">
            <w:pPr>
              <w:pStyle w:val="TAL"/>
            </w:pPr>
            <w:r>
              <w:t>Represents a date and a time.</w:t>
            </w:r>
          </w:p>
        </w:tc>
        <w:tc>
          <w:tcPr>
            <w:tcW w:w="1352" w:type="dxa"/>
            <w:tcBorders>
              <w:top w:val="single" w:sz="6" w:space="0" w:color="auto"/>
              <w:left w:val="single" w:sz="6" w:space="0" w:color="auto"/>
              <w:bottom w:val="single" w:sz="6" w:space="0" w:color="auto"/>
              <w:right w:val="single" w:sz="6" w:space="0" w:color="auto"/>
            </w:tcBorders>
            <w:vAlign w:val="center"/>
          </w:tcPr>
          <w:p w14:paraId="5115D636" w14:textId="77777777" w:rsidR="006F3844" w:rsidRDefault="006F3844">
            <w:pPr>
              <w:pStyle w:val="TAL"/>
              <w:rPr>
                <w:rFonts w:cs="Arial"/>
                <w:szCs w:val="18"/>
              </w:rPr>
            </w:pPr>
          </w:p>
        </w:tc>
      </w:tr>
      <w:tr w:rsidR="006F3844" w14:paraId="30D6ACA1"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3F5C6E6" w14:textId="77777777" w:rsidR="006F3844" w:rsidRDefault="006F3844">
            <w:pPr>
              <w:pStyle w:val="TAL"/>
            </w:pPr>
            <w:r>
              <w:t>Dnn</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6DC2061" w14:textId="15CC1C99"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5D2CCE7" w14:textId="77777777" w:rsidR="006F3844" w:rsidRDefault="006F3844">
            <w:pPr>
              <w:pStyle w:val="TAL"/>
            </w:pPr>
            <w:r>
              <w:t>Represents a DNN.</w:t>
            </w:r>
          </w:p>
        </w:tc>
        <w:tc>
          <w:tcPr>
            <w:tcW w:w="1352" w:type="dxa"/>
            <w:tcBorders>
              <w:top w:val="single" w:sz="6" w:space="0" w:color="auto"/>
              <w:left w:val="single" w:sz="6" w:space="0" w:color="auto"/>
              <w:bottom w:val="single" w:sz="6" w:space="0" w:color="auto"/>
              <w:right w:val="single" w:sz="6" w:space="0" w:color="auto"/>
            </w:tcBorders>
            <w:vAlign w:val="center"/>
          </w:tcPr>
          <w:p w14:paraId="430BA571" w14:textId="77777777" w:rsidR="006F3844" w:rsidRDefault="006F3844">
            <w:pPr>
              <w:pStyle w:val="TAL"/>
              <w:rPr>
                <w:rFonts w:cs="Arial"/>
                <w:szCs w:val="18"/>
              </w:rPr>
            </w:pPr>
          </w:p>
        </w:tc>
      </w:tr>
      <w:tr w:rsidR="006F3844" w14:paraId="72ED3AA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6A96864" w14:textId="77777777" w:rsidR="006F3844" w:rsidRDefault="006F3844">
            <w:pPr>
              <w:pStyle w:val="TAL"/>
            </w:pPr>
            <w:r>
              <w:t>DurationSec</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C169E3F"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AC1892A" w14:textId="77777777" w:rsidR="006F3844" w:rsidRDefault="006F3844">
            <w:pPr>
              <w:pStyle w:val="TAL"/>
            </w:pPr>
            <w:r>
              <w:t>Represents a time duration in seconds.</w:t>
            </w:r>
          </w:p>
        </w:tc>
        <w:tc>
          <w:tcPr>
            <w:tcW w:w="1352" w:type="dxa"/>
            <w:tcBorders>
              <w:top w:val="single" w:sz="6" w:space="0" w:color="auto"/>
              <w:left w:val="single" w:sz="6" w:space="0" w:color="auto"/>
              <w:bottom w:val="single" w:sz="6" w:space="0" w:color="auto"/>
              <w:right w:val="single" w:sz="6" w:space="0" w:color="auto"/>
            </w:tcBorders>
            <w:vAlign w:val="center"/>
          </w:tcPr>
          <w:p w14:paraId="5DB7E586" w14:textId="77777777" w:rsidR="006F3844" w:rsidRDefault="006F3844">
            <w:pPr>
              <w:pStyle w:val="TAL"/>
              <w:rPr>
                <w:rFonts w:cs="Arial"/>
                <w:szCs w:val="18"/>
              </w:rPr>
            </w:pPr>
          </w:p>
        </w:tc>
      </w:tr>
      <w:tr w:rsidR="006F3844" w14:paraId="78086B43"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11EF942D" w14:textId="77777777" w:rsidR="006F3844" w:rsidRDefault="006F3844">
            <w:pPr>
              <w:pStyle w:val="TAL"/>
            </w:pPr>
            <w:r>
              <w:t>NetSliceId</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F1439B9" w14:textId="77777777" w:rsidR="006F3844" w:rsidRDefault="006F3844">
            <w:pPr>
              <w:pStyle w:val="TAC"/>
              <w:rPr>
                <w:noProof/>
              </w:rPr>
            </w:pPr>
            <w:r>
              <w:rPr>
                <w:noProof/>
              </w:rPr>
              <w:t>6.3.6.2.15</w:t>
            </w:r>
          </w:p>
        </w:tc>
        <w:tc>
          <w:tcPr>
            <w:tcW w:w="4494" w:type="dxa"/>
            <w:tcBorders>
              <w:top w:val="single" w:sz="6" w:space="0" w:color="auto"/>
              <w:left w:val="single" w:sz="6" w:space="0" w:color="auto"/>
              <w:bottom w:val="single" w:sz="6" w:space="0" w:color="auto"/>
              <w:right w:val="single" w:sz="6" w:space="0" w:color="auto"/>
            </w:tcBorders>
            <w:vAlign w:val="center"/>
            <w:hideMark/>
          </w:tcPr>
          <w:p w14:paraId="35F72A9A" w14:textId="77777777" w:rsidR="006F3844" w:rsidRDefault="006F3844">
            <w:pPr>
              <w:pStyle w:val="TAL"/>
              <w:rPr>
                <w:rFonts w:cs="Arial"/>
                <w:szCs w:val="18"/>
              </w:rPr>
            </w:pPr>
            <w:r>
              <w:rPr>
                <w:rFonts w:cs="Arial"/>
                <w:szCs w:val="18"/>
              </w:rPr>
              <w:t>Represents the identification information of a network slice.</w:t>
            </w:r>
          </w:p>
        </w:tc>
        <w:tc>
          <w:tcPr>
            <w:tcW w:w="1352" w:type="dxa"/>
            <w:tcBorders>
              <w:top w:val="single" w:sz="6" w:space="0" w:color="auto"/>
              <w:left w:val="single" w:sz="6" w:space="0" w:color="auto"/>
              <w:bottom w:val="single" w:sz="6" w:space="0" w:color="auto"/>
              <w:right w:val="single" w:sz="6" w:space="0" w:color="auto"/>
            </w:tcBorders>
            <w:vAlign w:val="center"/>
          </w:tcPr>
          <w:p w14:paraId="662A18DB" w14:textId="77777777" w:rsidR="006F3844" w:rsidRDefault="006F3844">
            <w:pPr>
              <w:pStyle w:val="TAL"/>
              <w:rPr>
                <w:rFonts w:cs="Arial"/>
                <w:szCs w:val="18"/>
              </w:rPr>
            </w:pPr>
          </w:p>
        </w:tc>
      </w:tr>
      <w:tr w:rsidR="006F3844" w14:paraId="3EF70DB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7607E425" w14:textId="77777777" w:rsidR="006F3844" w:rsidRDefault="006F3844">
            <w:pPr>
              <w:pStyle w:val="TAL"/>
            </w:pPr>
            <w:r>
              <w:t>ProblemDetails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7C8548E" w14:textId="77777777" w:rsidR="006F3844" w:rsidRDefault="006F3844">
            <w:pPr>
              <w:pStyle w:val="TAC"/>
            </w:pPr>
            <w:r>
              <w:rPr>
                <w:noProof/>
              </w:rP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B60A1D4" w14:textId="77777777" w:rsidR="006F3844" w:rsidRDefault="006F3844">
            <w:pPr>
              <w:pStyle w:val="TAL"/>
            </w:pPr>
            <w:r>
              <w:rPr>
                <w:rFonts w:cs="Arial"/>
                <w:szCs w:val="18"/>
              </w:rPr>
              <w:t>Represents error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552D1E7A" w14:textId="77777777" w:rsidR="006F3844" w:rsidRDefault="006F3844">
            <w:pPr>
              <w:pStyle w:val="TAL"/>
              <w:rPr>
                <w:rFonts w:cs="Arial"/>
                <w:szCs w:val="18"/>
              </w:rPr>
            </w:pPr>
          </w:p>
        </w:tc>
      </w:tr>
      <w:tr w:rsidR="006F3844" w14:paraId="7479F609"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26D59500" w14:textId="77777777" w:rsidR="006F3844" w:rsidRDefault="006F3844">
            <w:pPr>
              <w:pStyle w:val="TAL"/>
            </w:pPr>
            <w:r>
              <w:t>Snssai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6AC1D5F9" w14:textId="5271DEBD"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93A9B68" w14:textId="77777777" w:rsidR="006F3844" w:rsidRDefault="006F3844">
            <w:pPr>
              <w:pStyle w:val="TAL"/>
              <w:rPr>
                <w:rFonts w:cs="Arial"/>
                <w:szCs w:val="18"/>
              </w:rPr>
            </w:pPr>
            <w:r>
              <w:t>Represents an S-NSSAI.</w:t>
            </w:r>
          </w:p>
        </w:tc>
        <w:tc>
          <w:tcPr>
            <w:tcW w:w="1352" w:type="dxa"/>
            <w:tcBorders>
              <w:top w:val="single" w:sz="6" w:space="0" w:color="auto"/>
              <w:left w:val="single" w:sz="6" w:space="0" w:color="auto"/>
              <w:bottom w:val="single" w:sz="6" w:space="0" w:color="auto"/>
              <w:right w:val="single" w:sz="6" w:space="0" w:color="auto"/>
            </w:tcBorders>
            <w:vAlign w:val="center"/>
          </w:tcPr>
          <w:p w14:paraId="4868B87A" w14:textId="77777777" w:rsidR="006F3844" w:rsidRDefault="006F3844">
            <w:pPr>
              <w:pStyle w:val="TAL"/>
              <w:rPr>
                <w:rFonts w:cs="Arial"/>
                <w:szCs w:val="18"/>
              </w:rPr>
            </w:pPr>
          </w:p>
        </w:tc>
      </w:tr>
      <w:tr w:rsidR="006F3844" w14:paraId="2C309950"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5E0AFAF" w14:textId="77777777" w:rsidR="006F3844" w:rsidRDefault="006F3844">
            <w:pPr>
              <w:pStyle w:val="TAL"/>
            </w:pPr>
            <w:r>
              <w:t>SupportedFeatures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7C07C28" w14:textId="757AEB99"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E67CB1E" w14:textId="77777777" w:rsidR="006F3844" w:rsidRDefault="006F3844">
            <w:pPr>
              <w:pStyle w:val="TAL"/>
              <w:rPr>
                <w:rFonts w:cs="Arial"/>
                <w:szCs w:val="18"/>
              </w:rPr>
            </w:pPr>
            <w:r>
              <w:t>Represents the list of supported feature(s) and used to negotiate the applicability of the optional features.</w:t>
            </w:r>
          </w:p>
        </w:tc>
        <w:tc>
          <w:tcPr>
            <w:tcW w:w="1352" w:type="dxa"/>
            <w:tcBorders>
              <w:top w:val="single" w:sz="6" w:space="0" w:color="auto"/>
              <w:left w:val="single" w:sz="6" w:space="0" w:color="auto"/>
              <w:bottom w:val="single" w:sz="6" w:space="0" w:color="auto"/>
              <w:right w:val="single" w:sz="6" w:space="0" w:color="auto"/>
            </w:tcBorders>
            <w:vAlign w:val="center"/>
          </w:tcPr>
          <w:p w14:paraId="7EE82DC3" w14:textId="77777777" w:rsidR="006F3844" w:rsidRDefault="006F3844">
            <w:pPr>
              <w:pStyle w:val="TAL"/>
              <w:rPr>
                <w:rFonts w:cs="Arial"/>
                <w:szCs w:val="18"/>
              </w:rPr>
            </w:pPr>
          </w:p>
        </w:tc>
      </w:tr>
      <w:tr w:rsidR="006F3844" w14:paraId="6ECC971C"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5F76551F" w14:textId="77777777" w:rsidR="006F3844" w:rsidRDefault="006F3844">
            <w:pPr>
              <w:pStyle w:val="TAL"/>
            </w:pPr>
            <w:r>
              <w:t>Uinteger</w:t>
            </w:r>
          </w:p>
        </w:tc>
        <w:tc>
          <w:tcPr>
            <w:tcW w:w="1856" w:type="dxa"/>
            <w:tcBorders>
              <w:top w:val="single" w:sz="6" w:space="0" w:color="auto"/>
              <w:left w:val="single" w:sz="6" w:space="0" w:color="auto"/>
              <w:bottom w:val="single" w:sz="6" w:space="0" w:color="auto"/>
              <w:right w:val="single" w:sz="6" w:space="0" w:color="auto"/>
            </w:tcBorders>
            <w:vAlign w:val="center"/>
            <w:hideMark/>
          </w:tcPr>
          <w:p w14:paraId="59AC75E7" w14:textId="07AD3EDA"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834117C" w14:textId="77777777" w:rsidR="006F3844" w:rsidRDefault="006F3844">
            <w:pPr>
              <w:pStyle w:val="TAL"/>
            </w:pPr>
            <w:r>
              <w:t>Represents an unsigned integer.</w:t>
            </w:r>
          </w:p>
        </w:tc>
        <w:tc>
          <w:tcPr>
            <w:tcW w:w="1352" w:type="dxa"/>
            <w:tcBorders>
              <w:top w:val="single" w:sz="6" w:space="0" w:color="auto"/>
              <w:left w:val="single" w:sz="6" w:space="0" w:color="auto"/>
              <w:bottom w:val="single" w:sz="6" w:space="0" w:color="auto"/>
              <w:right w:val="single" w:sz="6" w:space="0" w:color="auto"/>
            </w:tcBorders>
            <w:vAlign w:val="center"/>
          </w:tcPr>
          <w:p w14:paraId="108F9179" w14:textId="77777777" w:rsidR="006F3844" w:rsidRDefault="006F3844">
            <w:pPr>
              <w:pStyle w:val="TAL"/>
              <w:rPr>
                <w:rFonts w:cs="Arial"/>
                <w:szCs w:val="18"/>
              </w:rPr>
            </w:pPr>
          </w:p>
        </w:tc>
      </w:tr>
      <w:tr w:rsidR="006F3844" w14:paraId="0BC4FC5A"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9CE0A4E" w14:textId="77777777" w:rsidR="006F3844" w:rsidRDefault="006F3844">
            <w:pPr>
              <w:pStyle w:val="TAL"/>
            </w:pPr>
            <w:r>
              <w:t>Uri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306E1300"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09DBB77A" w14:textId="77777777" w:rsidR="006F3844" w:rsidRDefault="006F3844">
            <w:pPr>
              <w:pStyle w:val="TAL"/>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4D1A79F1" w14:textId="77777777" w:rsidR="006F3844" w:rsidRDefault="006F3844">
            <w:pPr>
              <w:pStyle w:val="TAL"/>
              <w:rPr>
                <w:rFonts w:cs="Arial"/>
                <w:szCs w:val="18"/>
              </w:rPr>
            </w:pPr>
          </w:p>
        </w:tc>
      </w:tr>
    </w:tbl>
    <w:p w14:paraId="1F11CE75" w14:textId="77777777" w:rsidR="006F3844" w:rsidRDefault="006F3844" w:rsidP="006F3844">
      <w:pPr>
        <w:rPr>
          <w:lang w:eastAsia="en-US"/>
        </w:rPr>
      </w:pPr>
    </w:p>
    <w:p w14:paraId="21D3AFFB" w14:textId="77777777" w:rsidR="004B0AE5" w:rsidRPr="006D68AC" w:rsidRDefault="004B0AE5" w:rsidP="004B0AE5">
      <w:pPr>
        <w:pStyle w:val="Heading4"/>
        <w:rPr>
          <w:lang w:val="en-US"/>
        </w:rPr>
      </w:pPr>
      <w:bookmarkStart w:id="5153" w:name="_Toc157434796"/>
      <w:bookmarkStart w:id="5154" w:name="_Toc157436511"/>
      <w:bookmarkStart w:id="5155" w:name="_Toc157440351"/>
      <w:bookmarkStart w:id="5156" w:name="_Toc160650023"/>
      <w:bookmarkStart w:id="5157" w:name="_Toc164928306"/>
      <w:bookmarkStart w:id="5158" w:name="_Toc168550165"/>
      <w:bookmarkStart w:id="5159" w:name="_Toc170118236"/>
      <w:bookmarkStart w:id="5160" w:name="_Toc209470318"/>
      <w:bookmarkStart w:id="5161" w:name="_Toc212114979"/>
      <w:bookmarkStart w:id="5162" w:name="_Toc216293579"/>
      <w:r w:rsidRPr="006D68AC">
        <w:rPr>
          <w:noProof/>
          <w:lang w:eastAsia="zh-CN"/>
        </w:rPr>
        <w:t>6.5</w:t>
      </w:r>
      <w:r w:rsidRPr="006D68AC">
        <w:rPr>
          <w:lang w:val="en-US"/>
        </w:rPr>
        <w:t>.6.2</w:t>
      </w:r>
      <w:r w:rsidRPr="006D68AC">
        <w:rPr>
          <w:lang w:val="en-US"/>
        </w:rPr>
        <w:tab/>
        <w:t>Structured data types</w:t>
      </w:r>
      <w:bookmarkEnd w:id="5153"/>
      <w:bookmarkEnd w:id="5154"/>
      <w:bookmarkEnd w:id="5155"/>
      <w:bookmarkEnd w:id="5156"/>
      <w:bookmarkEnd w:id="5157"/>
      <w:bookmarkEnd w:id="5158"/>
      <w:bookmarkEnd w:id="5159"/>
      <w:bookmarkEnd w:id="5160"/>
      <w:bookmarkEnd w:id="5161"/>
      <w:bookmarkEnd w:id="5162"/>
    </w:p>
    <w:p w14:paraId="5112F6B1" w14:textId="77777777" w:rsidR="004B0AE5" w:rsidRPr="006D68AC" w:rsidRDefault="004B0AE5" w:rsidP="004B0AE5">
      <w:pPr>
        <w:pStyle w:val="Heading5"/>
      </w:pPr>
      <w:bookmarkStart w:id="5163" w:name="_Toc157434797"/>
      <w:bookmarkStart w:id="5164" w:name="_Toc157436512"/>
      <w:bookmarkStart w:id="5165" w:name="_Toc157440352"/>
      <w:bookmarkStart w:id="5166" w:name="_Toc160650024"/>
      <w:bookmarkStart w:id="5167" w:name="_Toc164928307"/>
      <w:bookmarkStart w:id="5168" w:name="_Toc168550166"/>
      <w:bookmarkStart w:id="5169" w:name="_Toc170118237"/>
      <w:bookmarkStart w:id="5170" w:name="_Toc209470319"/>
      <w:bookmarkStart w:id="5171" w:name="_Toc212114980"/>
      <w:bookmarkStart w:id="5172" w:name="_Toc216293580"/>
      <w:r w:rsidRPr="006D68AC">
        <w:rPr>
          <w:noProof/>
          <w:lang w:eastAsia="zh-CN"/>
        </w:rPr>
        <w:t>6.5</w:t>
      </w:r>
      <w:r w:rsidRPr="006D68AC">
        <w:t>.6.2.1</w:t>
      </w:r>
      <w:r w:rsidRPr="006D68AC">
        <w:tab/>
        <w:t>Introduction</w:t>
      </w:r>
      <w:bookmarkEnd w:id="5163"/>
      <w:bookmarkEnd w:id="5164"/>
      <w:bookmarkEnd w:id="5165"/>
      <w:bookmarkEnd w:id="5166"/>
      <w:bookmarkEnd w:id="5167"/>
      <w:bookmarkEnd w:id="5168"/>
      <w:bookmarkEnd w:id="5169"/>
      <w:bookmarkEnd w:id="5170"/>
      <w:bookmarkEnd w:id="5171"/>
      <w:bookmarkEnd w:id="5172"/>
    </w:p>
    <w:p w14:paraId="5F8EBB37" w14:textId="77777777" w:rsidR="004B0AE5" w:rsidRPr="006D68AC" w:rsidRDefault="004B0AE5" w:rsidP="004B0AE5">
      <w:r w:rsidRPr="006D68AC">
        <w:t>This clause defines the data structures to be used in resource representations.</w:t>
      </w:r>
    </w:p>
    <w:p w14:paraId="01B121CC" w14:textId="77777777" w:rsidR="004B0AE5" w:rsidRPr="006D68AC" w:rsidRDefault="004B0AE5" w:rsidP="004B0AE5">
      <w:pPr>
        <w:pStyle w:val="Heading5"/>
      </w:pPr>
      <w:bookmarkStart w:id="5173" w:name="_Toc157434798"/>
      <w:bookmarkStart w:id="5174" w:name="_Toc157436513"/>
      <w:bookmarkStart w:id="5175" w:name="_Toc157440353"/>
      <w:bookmarkStart w:id="5176" w:name="_Toc160650025"/>
      <w:bookmarkStart w:id="5177" w:name="_Toc164928308"/>
      <w:bookmarkStart w:id="5178" w:name="_Toc168550167"/>
      <w:bookmarkStart w:id="5179" w:name="_Toc170118238"/>
      <w:bookmarkStart w:id="5180" w:name="_Toc209470320"/>
      <w:bookmarkStart w:id="5181" w:name="_Toc212114981"/>
      <w:bookmarkStart w:id="5182" w:name="_Toc216293581"/>
      <w:r w:rsidRPr="006D68AC">
        <w:rPr>
          <w:noProof/>
          <w:lang w:eastAsia="zh-CN"/>
        </w:rPr>
        <w:t>6.5</w:t>
      </w:r>
      <w:r w:rsidRPr="006D68AC">
        <w:t>.6.2.2</w:t>
      </w:r>
      <w:r w:rsidRPr="006D68AC">
        <w:tab/>
        <w:t>Type: MnSDiscSubsc</w:t>
      </w:r>
      <w:bookmarkEnd w:id="5173"/>
      <w:bookmarkEnd w:id="5174"/>
      <w:bookmarkEnd w:id="5175"/>
      <w:bookmarkEnd w:id="5176"/>
      <w:bookmarkEnd w:id="5177"/>
      <w:bookmarkEnd w:id="5178"/>
      <w:bookmarkEnd w:id="5179"/>
      <w:bookmarkEnd w:id="5180"/>
      <w:bookmarkEnd w:id="5181"/>
      <w:bookmarkEnd w:id="5182"/>
    </w:p>
    <w:p w14:paraId="63F4F9FD" w14:textId="77777777" w:rsidR="00AC54E2" w:rsidRPr="006D68AC" w:rsidRDefault="00AC54E2" w:rsidP="00AC54E2">
      <w:pPr>
        <w:pStyle w:val="TH"/>
      </w:pPr>
      <w:r w:rsidRPr="006D68AC">
        <w:rPr>
          <w:noProof/>
        </w:rPr>
        <w:t>Table </w:t>
      </w:r>
      <w:r w:rsidRPr="006D68AC">
        <w:rPr>
          <w:noProof/>
          <w:lang w:eastAsia="zh-CN"/>
        </w:rPr>
        <w:t>6.5</w:t>
      </w:r>
      <w:r w:rsidRPr="006D68AC">
        <w:t xml:space="preserve">.6.2.2-1: </w:t>
      </w:r>
      <w:r w:rsidRPr="006D68AC">
        <w:rPr>
          <w:noProof/>
        </w:rPr>
        <w:t xml:space="preserve">Definition of type </w:t>
      </w:r>
      <w:r w:rsidRPr="006D68AC">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43222184" w14:textId="77777777" w:rsidTr="00291D60">
        <w:trPr>
          <w:jc w:val="center"/>
        </w:trPr>
        <w:tc>
          <w:tcPr>
            <w:tcW w:w="1555" w:type="dxa"/>
            <w:shd w:val="clear" w:color="auto" w:fill="C0C0C0"/>
            <w:vAlign w:val="center"/>
            <w:hideMark/>
          </w:tcPr>
          <w:p w14:paraId="48273FCB" w14:textId="77777777" w:rsidR="00AC54E2" w:rsidRPr="006D68AC" w:rsidRDefault="00AC54E2" w:rsidP="00291D60">
            <w:pPr>
              <w:pStyle w:val="TAH"/>
            </w:pPr>
            <w:r w:rsidRPr="006D68AC">
              <w:t>Attribute name</w:t>
            </w:r>
          </w:p>
        </w:tc>
        <w:tc>
          <w:tcPr>
            <w:tcW w:w="1417" w:type="dxa"/>
            <w:shd w:val="clear" w:color="auto" w:fill="C0C0C0"/>
            <w:vAlign w:val="center"/>
            <w:hideMark/>
          </w:tcPr>
          <w:p w14:paraId="24C72344" w14:textId="77777777" w:rsidR="00AC54E2" w:rsidRPr="006D68AC" w:rsidRDefault="00AC54E2" w:rsidP="00291D60">
            <w:pPr>
              <w:pStyle w:val="TAH"/>
            </w:pPr>
            <w:r w:rsidRPr="006D68AC">
              <w:t>Data type</w:t>
            </w:r>
          </w:p>
        </w:tc>
        <w:tc>
          <w:tcPr>
            <w:tcW w:w="425" w:type="dxa"/>
            <w:shd w:val="clear" w:color="auto" w:fill="C0C0C0"/>
            <w:vAlign w:val="center"/>
            <w:hideMark/>
          </w:tcPr>
          <w:p w14:paraId="06A0BD5A" w14:textId="77777777" w:rsidR="00AC54E2" w:rsidRPr="006D68AC" w:rsidRDefault="00AC54E2" w:rsidP="00291D60">
            <w:pPr>
              <w:pStyle w:val="TAH"/>
            </w:pPr>
            <w:r w:rsidRPr="006D68AC">
              <w:t>P</w:t>
            </w:r>
          </w:p>
        </w:tc>
        <w:tc>
          <w:tcPr>
            <w:tcW w:w="1134" w:type="dxa"/>
            <w:shd w:val="clear" w:color="auto" w:fill="C0C0C0"/>
            <w:vAlign w:val="center"/>
          </w:tcPr>
          <w:p w14:paraId="5F8CCA69" w14:textId="77777777" w:rsidR="00AC54E2" w:rsidRPr="006D68AC" w:rsidRDefault="00AC54E2" w:rsidP="00291D60">
            <w:pPr>
              <w:pStyle w:val="TAH"/>
            </w:pPr>
            <w:r w:rsidRPr="006D68AC">
              <w:t>Cardinality</w:t>
            </w:r>
          </w:p>
        </w:tc>
        <w:tc>
          <w:tcPr>
            <w:tcW w:w="3686" w:type="dxa"/>
            <w:shd w:val="clear" w:color="auto" w:fill="C0C0C0"/>
            <w:vAlign w:val="center"/>
            <w:hideMark/>
          </w:tcPr>
          <w:p w14:paraId="373DF822"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5F650FF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B29A3BF" w14:textId="77777777" w:rsidTr="00291D60">
        <w:trPr>
          <w:jc w:val="center"/>
        </w:trPr>
        <w:tc>
          <w:tcPr>
            <w:tcW w:w="1555" w:type="dxa"/>
            <w:vAlign w:val="center"/>
          </w:tcPr>
          <w:p w14:paraId="0F6C93EE" w14:textId="77777777" w:rsidR="00AC54E2" w:rsidRPr="006D68AC" w:rsidRDefault="00AC54E2" w:rsidP="00291D60">
            <w:pPr>
              <w:pStyle w:val="TAL"/>
            </w:pPr>
            <w:r w:rsidRPr="006D68AC">
              <w:t>notifUri</w:t>
            </w:r>
          </w:p>
        </w:tc>
        <w:tc>
          <w:tcPr>
            <w:tcW w:w="1417" w:type="dxa"/>
            <w:vAlign w:val="center"/>
          </w:tcPr>
          <w:p w14:paraId="5373D62B" w14:textId="77777777" w:rsidR="00AC54E2" w:rsidRPr="006D68AC" w:rsidRDefault="00AC54E2" w:rsidP="00291D60">
            <w:pPr>
              <w:pStyle w:val="TAL"/>
            </w:pPr>
            <w:r w:rsidRPr="006D68AC">
              <w:t>Uri</w:t>
            </w:r>
          </w:p>
        </w:tc>
        <w:tc>
          <w:tcPr>
            <w:tcW w:w="425" w:type="dxa"/>
            <w:vAlign w:val="center"/>
          </w:tcPr>
          <w:p w14:paraId="1DEC1F1E" w14:textId="77777777" w:rsidR="00AC54E2" w:rsidRPr="006D68AC" w:rsidRDefault="00AC54E2" w:rsidP="00291D60">
            <w:pPr>
              <w:pStyle w:val="TAC"/>
            </w:pPr>
            <w:r w:rsidRPr="006D68AC">
              <w:t>M</w:t>
            </w:r>
          </w:p>
        </w:tc>
        <w:tc>
          <w:tcPr>
            <w:tcW w:w="1134" w:type="dxa"/>
            <w:vAlign w:val="center"/>
          </w:tcPr>
          <w:p w14:paraId="0672802B" w14:textId="77777777" w:rsidR="00AC54E2" w:rsidRPr="006D68AC" w:rsidRDefault="00AC54E2" w:rsidP="00291D60">
            <w:pPr>
              <w:pStyle w:val="TAC"/>
            </w:pPr>
            <w:r w:rsidRPr="006D68AC">
              <w:t>1</w:t>
            </w:r>
          </w:p>
        </w:tc>
        <w:tc>
          <w:tcPr>
            <w:tcW w:w="3686" w:type="dxa"/>
            <w:vAlign w:val="center"/>
          </w:tcPr>
          <w:p w14:paraId="71ABA2EC" w14:textId="77777777" w:rsidR="00AC54E2" w:rsidRPr="006D68AC" w:rsidRDefault="00AC54E2" w:rsidP="00291D60">
            <w:pPr>
              <w:pStyle w:val="TAL"/>
            </w:pPr>
            <w:r w:rsidRPr="006D68AC">
              <w:rPr>
                <w:rFonts w:cs="Arial"/>
                <w:szCs w:val="18"/>
              </w:rPr>
              <w:t xml:space="preserve">Contains the URI via which the </w:t>
            </w:r>
            <w:r w:rsidRPr="006D68AC">
              <w:t>Management Discovery</w:t>
            </w:r>
            <w:r w:rsidRPr="006D68AC">
              <w:rPr>
                <w:rFonts w:cs="Arial"/>
                <w:szCs w:val="18"/>
              </w:rPr>
              <w:t xml:space="preserve"> Notifications shall be delivered.</w:t>
            </w:r>
          </w:p>
        </w:tc>
        <w:tc>
          <w:tcPr>
            <w:tcW w:w="1307" w:type="dxa"/>
            <w:vAlign w:val="center"/>
          </w:tcPr>
          <w:p w14:paraId="60962581" w14:textId="77777777" w:rsidR="00AC54E2" w:rsidRPr="006D68AC" w:rsidRDefault="00AC54E2" w:rsidP="00291D60">
            <w:pPr>
              <w:pStyle w:val="TAL"/>
              <w:rPr>
                <w:rFonts w:cs="Arial"/>
                <w:szCs w:val="18"/>
              </w:rPr>
            </w:pPr>
          </w:p>
        </w:tc>
      </w:tr>
      <w:tr w:rsidR="00AC54E2" w:rsidRPr="006D68AC" w14:paraId="4FF16405" w14:textId="77777777" w:rsidTr="00291D60">
        <w:trPr>
          <w:jc w:val="center"/>
        </w:trPr>
        <w:tc>
          <w:tcPr>
            <w:tcW w:w="1555" w:type="dxa"/>
            <w:vAlign w:val="center"/>
          </w:tcPr>
          <w:p w14:paraId="077BC715" w14:textId="77777777" w:rsidR="00AC54E2" w:rsidRPr="006D68AC" w:rsidRDefault="00AC54E2" w:rsidP="00291D60">
            <w:pPr>
              <w:pStyle w:val="TAL"/>
            </w:pPr>
            <w:r w:rsidRPr="006D68AC">
              <w:t>netSliceIds</w:t>
            </w:r>
          </w:p>
        </w:tc>
        <w:tc>
          <w:tcPr>
            <w:tcW w:w="1417" w:type="dxa"/>
            <w:vAlign w:val="center"/>
          </w:tcPr>
          <w:p w14:paraId="32912B4D" w14:textId="77777777" w:rsidR="00AC54E2" w:rsidRPr="006D68AC" w:rsidRDefault="00AC54E2" w:rsidP="00291D60">
            <w:pPr>
              <w:pStyle w:val="TAL"/>
            </w:pPr>
            <w:r w:rsidRPr="006D68AC">
              <w:t>array(NetSliceId)</w:t>
            </w:r>
          </w:p>
        </w:tc>
        <w:tc>
          <w:tcPr>
            <w:tcW w:w="425" w:type="dxa"/>
            <w:vAlign w:val="center"/>
          </w:tcPr>
          <w:p w14:paraId="0636E512" w14:textId="77777777" w:rsidR="00AC54E2" w:rsidRPr="006D68AC" w:rsidRDefault="00AC54E2" w:rsidP="00291D60">
            <w:pPr>
              <w:pStyle w:val="TAC"/>
            </w:pPr>
            <w:r w:rsidRPr="006D68AC">
              <w:t>O</w:t>
            </w:r>
          </w:p>
        </w:tc>
        <w:tc>
          <w:tcPr>
            <w:tcW w:w="1134" w:type="dxa"/>
            <w:vAlign w:val="center"/>
          </w:tcPr>
          <w:p w14:paraId="02FE8A95" w14:textId="77777777" w:rsidR="00AC54E2" w:rsidRPr="006D68AC" w:rsidRDefault="00AC54E2" w:rsidP="00291D60">
            <w:pPr>
              <w:pStyle w:val="TAC"/>
            </w:pPr>
            <w:r w:rsidRPr="006D68AC">
              <w:t>1..N</w:t>
            </w:r>
          </w:p>
        </w:tc>
        <w:tc>
          <w:tcPr>
            <w:tcW w:w="3686" w:type="dxa"/>
            <w:vAlign w:val="center"/>
          </w:tcPr>
          <w:p w14:paraId="7A171B97" w14:textId="77777777" w:rsidR="00AC54E2" w:rsidRPr="006D68AC" w:rsidRDefault="00AC54E2" w:rsidP="00291D60">
            <w:pPr>
              <w:pStyle w:val="TAL"/>
            </w:pPr>
            <w:r w:rsidRPr="006D68AC">
              <w:t>Contains the identifier for the requested network slice(s).</w:t>
            </w:r>
          </w:p>
        </w:tc>
        <w:tc>
          <w:tcPr>
            <w:tcW w:w="1307" w:type="dxa"/>
            <w:vAlign w:val="center"/>
          </w:tcPr>
          <w:p w14:paraId="638A692A" w14:textId="77777777" w:rsidR="00AC54E2" w:rsidRPr="006D68AC" w:rsidRDefault="00AC54E2" w:rsidP="00291D60">
            <w:pPr>
              <w:pStyle w:val="TAL"/>
              <w:rPr>
                <w:rFonts w:cs="Arial"/>
                <w:szCs w:val="18"/>
              </w:rPr>
            </w:pPr>
          </w:p>
        </w:tc>
      </w:tr>
      <w:tr w:rsidR="00AC54E2" w:rsidRPr="006D68AC" w14:paraId="65E98738" w14:textId="77777777" w:rsidTr="00291D60">
        <w:trPr>
          <w:jc w:val="center"/>
        </w:trPr>
        <w:tc>
          <w:tcPr>
            <w:tcW w:w="1555" w:type="dxa"/>
            <w:vAlign w:val="center"/>
          </w:tcPr>
          <w:p w14:paraId="7A970601" w14:textId="77777777" w:rsidR="00AC54E2" w:rsidRPr="006D68AC" w:rsidRDefault="00AC54E2" w:rsidP="00291D60">
            <w:pPr>
              <w:pStyle w:val="TAL"/>
              <w:rPr>
                <w:lang w:eastAsia="zh-CN"/>
              </w:rPr>
            </w:pPr>
            <w:r w:rsidRPr="006D68AC">
              <w:t>expCapReqs</w:t>
            </w:r>
          </w:p>
        </w:tc>
        <w:tc>
          <w:tcPr>
            <w:tcW w:w="1417" w:type="dxa"/>
            <w:vAlign w:val="center"/>
          </w:tcPr>
          <w:p w14:paraId="0ECE4DAD" w14:textId="58A2583E" w:rsidR="00AC54E2" w:rsidRPr="006D68AC" w:rsidRDefault="00AC54E2" w:rsidP="00291D60">
            <w:pPr>
              <w:pStyle w:val="TAL"/>
            </w:pPr>
            <w:r w:rsidRPr="006D68AC">
              <w:t>ExpCapReqs</w:t>
            </w:r>
          </w:p>
        </w:tc>
        <w:tc>
          <w:tcPr>
            <w:tcW w:w="425" w:type="dxa"/>
            <w:vAlign w:val="center"/>
          </w:tcPr>
          <w:p w14:paraId="1B869C53" w14:textId="77777777" w:rsidR="00AC54E2" w:rsidRPr="006D68AC" w:rsidRDefault="00AC54E2" w:rsidP="00291D60">
            <w:pPr>
              <w:pStyle w:val="TAC"/>
              <w:rPr>
                <w:lang w:eastAsia="zh-CN"/>
              </w:rPr>
            </w:pPr>
            <w:r w:rsidRPr="006D68AC">
              <w:t>O</w:t>
            </w:r>
          </w:p>
        </w:tc>
        <w:tc>
          <w:tcPr>
            <w:tcW w:w="1134" w:type="dxa"/>
            <w:vAlign w:val="center"/>
          </w:tcPr>
          <w:p w14:paraId="1627D1A7" w14:textId="77777777" w:rsidR="00AC54E2" w:rsidRPr="006D68AC" w:rsidRDefault="00AC54E2" w:rsidP="00291D60">
            <w:pPr>
              <w:pStyle w:val="TAC"/>
              <w:rPr>
                <w:lang w:eastAsia="zh-CN"/>
              </w:rPr>
            </w:pPr>
            <w:r w:rsidRPr="006D68AC">
              <w:t>0..1</w:t>
            </w:r>
          </w:p>
        </w:tc>
        <w:tc>
          <w:tcPr>
            <w:tcW w:w="3686" w:type="dxa"/>
            <w:vAlign w:val="center"/>
          </w:tcPr>
          <w:p w14:paraId="10A2C1AC" w14:textId="4425B639" w:rsidR="00AC54E2" w:rsidRPr="006D68AC" w:rsidRDefault="00AC54E2" w:rsidP="00291D60">
            <w:pPr>
              <w:pStyle w:val="TAL"/>
              <w:rPr>
                <w:rFonts w:cs="Arial"/>
                <w:szCs w:val="18"/>
              </w:rPr>
            </w:pPr>
            <w:r w:rsidRPr="006D68AC">
              <w:rPr>
                <w:rFonts w:cs="Arial"/>
                <w:szCs w:val="18"/>
              </w:rPr>
              <w:t xml:space="preserve">Contains the exposure capability requirements, i.e., the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supported exposure capability type (e.g., via EGMF or directly to MnS producer)</w:t>
            </w:r>
            <w:r w:rsidRPr="006D68AC">
              <w:rPr>
                <w:rFonts w:cs="Arial"/>
                <w:szCs w:val="18"/>
              </w:rPr>
              <w:t>.</w:t>
            </w:r>
          </w:p>
        </w:tc>
        <w:tc>
          <w:tcPr>
            <w:tcW w:w="1307" w:type="dxa"/>
            <w:vAlign w:val="center"/>
          </w:tcPr>
          <w:p w14:paraId="4EEC9A55" w14:textId="77777777" w:rsidR="00AC54E2" w:rsidRPr="006D68AC" w:rsidRDefault="00AC54E2" w:rsidP="00291D60">
            <w:pPr>
              <w:pStyle w:val="TAL"/>
              <w:rPr>
                <w:rFonts w:cs="Arial"/>
                <w:szCs w:val="18"/>
              </w:rPr>
            </w:pPr>
          </w:p>
        </w:tc>
      </w:tr>
      <w:tr w:rsidR="00AC54E2" w:rsidRPr="006D68AC" w14:paraId="35A7FD6B" w14:textId="77777777" w:rsidTr="00291D60">
        <w:trPr>
          <w:jc w:val="center"/>
        </w:trPr>
        <w:tc>
          <w:tcPr>
            <w:tcW w:w="1555" w:type="dxa"/>
            <w:vAlign w:val="center"/>
          </w:tcPr>
          <w:p w14:paraId="4AF54F1A" w14:textId="77777777" w:rsidR="00AC54E2" w:rsidRPr="006D68AC" w:rsidRDefault="00AC54E2" w:rsidP="00291D60">
            <w:pPr>
              <w:pStyle w:val="TAL"/>
              <w:rPr>
                <w:lang w:eastAsia="zh-CN"/>
              </w:rPr>
            </w:pPr>
            <w:r w:rsidRPr="006D68AC">
              <w:t>suppFeat</w:t>
            </w:r>
          </w:p>
        </w:tc>
        <w:tc>
          <w:tcPr>
            <w:tcW w:w="1417" w:type="dxa"/>
            <w:vAlign w:val="center"/>
          </w:tcPr>
          <w:p w14:paraId="3FE87788" w14:textId="77777777" w:rsidR="00AC54E2" w:rsidRPr="006D68AC" w:rsidRDefault="00AC54E2" w:rsidP="00291D60">
            <w:pPr>
              <w:pStyle w:val="TAL"/>
            </w:pPr>
            <w:r w:rsidRPr="006D68AC">
              <w:t>SupportedFeatures</w:t>
            </w:r>
          </w:p>
        </w:tc>
        <w:tc>
          <w:tcPr>
            <w:tcW w:w="425" w:type="dxa"/>
            <w:vAlign w:val="center"/>
          </w:tcPr>
          <w:p w14:paraId="543E6323" w14:textId="77777777" w:rsidR="00AC54E2" w:rsidRPr="006D68AC" w:rsidRDefault="00AC54E2" w:rsidP="00291D60">
            <w:pPr>
              <w:pStyle w:val="TAC"/>
              <w:rPr>
                <w:lang w:eastAsia="zh-CN"/>
              </w:rPr>
            </w:pPr>
            <w:r w:rsidRPr="006D68AC">
              <w:t>C</w:t>
            </w:r>
          </w:p>
        </w:tc>
        <w:tc>
          <w:tcPr>
            <w:tcW w:w="1134" w:type="dxa"/>
            <w:vAlign w:val="center"/>
          </w:tcPr>
          <w:p w14:paraId="786E2189" w14:textId="77777777" w:rsidR="00AC54E2" w:rsidRPr="006D68AC" w:rsidRDefault="00AC54E2" w:rsidP="00291D60">
            <w:pPr>
              <w:pStyle w:val="TAC"/>
              <w:rPr>
                <w:lang w:eastAsia="zh-CN"/>
              </w:rPr>
            </w:pPr>
            <w:r w:rsidRPr="006D68AC">
              <w:t>0..1</w:t>
            </w:r>
          </w:p>
        </w:tc>
        <w:tc>
          <w:tcPr>
            <w:tcW w:w="3686" w:type="dxa"/>
            <w:vAlign w:val="center"/>
          </w:tcPr>
          <w:p w14:paraId="34096D38" w14:textId="77777777" w:rsidR="00AC54E2" w:rsidRPr="006D68AC" w:rsidRDefault="00AC54E2" w:rsidP="00291D60">
            <w:pPr>
              <w:pStyle w:val="TAL"/>
            </w:pPr>
            <w:r w:rsidRPr="006D68AC">
              <w:t>Contains the list of supported features among the ones defined in clause </w:t>
            </w:r>
            <w:r w:rsidRPr="006D68AC">
              <w:rPr>
                <w:noProof/>
                <w:lang w:eastAsia="zh-CN"/>
              </w:rPr>
              <w:t>6.5</w:t>
            </w:r>
            <w:r w:rsidRPr="006D68AC">
              <w:t>.8.</w:t>
            </w:r>
          </w:p>
          <w:p w14:paraId="68AFDF46" w14:textId="77777777" w:rsidR="00AC54E2" w:rsidRPr="006D68AC" w:rsidRDefault="00AC54E2" w:rsidP="00291D60">
            <w:pPr>
              <w:pStyle w:val="TAL"/>
            </w:pPr>
          </w:p>
          <w:p w14:paraId="3E1569C8" w14:textId="77777777" w:rsidR="00AC54E2" w:rsidRPr="006D68AC" w:rsidRDefault="00AC54E2" w:rsidP="00291D60">
            <w:pPr>
              <w:pStyle w:val="TAL"/>
              <w:rPr>
                <w:lang w:val="en-US"/>
              </w:rPr>
            </w:pPr>
            <w:r w:rsidRPr="006D68AC">
              <w:t>This attribute shall be present only if feature negotiation needs to take place.</w:t>
            </w:r>
          </w:p>
        </w:tc>
        <w:tc>
          <w:tcPr>
            <w:tcW w:w="1307" w:type="dxa"/>
            <w:vAlign w:val="center"/>
          </w:tcPr>
          <w:p w14:paraId="5687DFF7" w14:textId="77777777" w:rsidR="00AC54E2" w:rsidRPr="006D68AC" w:rsidRDefault="00AC54E2" w:rsidP="00291D60">
            <w:pPr>
              <w:pStyle w:val="TAL"/>
              <w:rPr>
                <w:rFonts w:cs="Arial"/>
                <w:szCs w:val="18"/>
              </w:rPr>
            </w:pPr>
          </w:p>
        </w:tc>
      </w:tr>
    </w:tbl>
    <w:p w14:paraId="08B1C0ED" w14:textId="77777777" w:rsidR="00AC54E2" w:rsidRPr="006D68AC" w:rsidRDefault="00AC54E2" w:rsidP="00AC54E2">
      <w:pPr>
        <w:rPr>
          <w:lang w:val="en-US" w:eastAsia="zh-CN"/>
        </w:rPr>
      </w:pPr>
    </w:p>
    <w:p w14:paraId="28B72077" w14:textId="77777777" w:rsidR="00AC54E2" w:rsidRPr="006D68AC" w:rsidRDefault="00AC54E2" w:rsidP="00AC54E2">
      <w:pPr>
        <w:pStyle w:val="Heading5"/>
      </w:pPr>
      <w:bookmarkStart w:id="5183" w:name="_Toc157434799"/>
      <w:bookmarkStart w:id="5184" w:name="_Toc157436514"/>
      <w:bookmarkStart w:id="5185" w:name="_Toc157440354"/>
      <w:bookmarkStart w:id="5186" w:name="_Toc160650026"/>
      <w:bookmarkStart w:id="5187" w:name="_Toc161902733"/>
      <w:bookmarkStart w:id="5188" w:name="_Toc168550168"/>
      <w:bookmarkStart w:id="5189" w:name="_Toc170118239"/>
      <w:bookmarkStart w:id="5190" w:name="_Toc209470321"/>
      <w:bookmarkStart w:id="5191" w:name="_Toc212114982"/>
      <w:bookmarkStart w:id="5192" w:name="_Toc216293582"/>
      <w:bookmarkStart w:id="5193" w:name="_Toc157434800"/>
      <w:bookmarkStart w:id="5194" w:name="_Toc157436515"/>
      <w:bookmarkStart w:id="5195" w:name="_Toc157440355"/>
      <w:bookmarkStart w:id="5196" w:name="_Toc160650027"/>
      <w:bookmarkStart w:id="5197" w:name="_Toc164928310"/>
      <w:r w:rsidRPr="006D68AC">
        <w:rPr>
          <w:noProof/>
          <w:lang w:eastAsia="zh-CN"/>
        </w:rPr>
        <w:t>6.5</w:t>
      </w:r>
      <w:r w:rsidRPr="006D68AC">
        <w:t>.6.2.3</w:t>
      </w:r>
      <w:r w:rsidRPr="006D68AC">
        <w:tab/>
        <w:t>Type: MnSDiscSubscPatch</w:t>
      </w:r>
      <w:bookmarkEnd w:id="5183"/>
      <w:bookmarkEnd w:id="5184"/>
      <w:bookmarkEnd w:id="5185"/>
      <w:bookmarkEnd w:id="5186"/>
      <w:bookmarkEnd w:id="5187"/>
      <w:bookmarkEnd w:id="5188"/>
      <w:bookmarkEnd w:id="5189"/>
      <w:bookmarkEnd w:id="5190"/>
      <w:bookmarkEnd w:id="5191"/>
      <w:bookmarkEnd w:id="5192"/>
    </w:p>
    <w:p w14:paraId="14653C1E" w14:textId="77777777" w:rsidR="00AC54E2" w:rsidRPr="006D68AC" w:rsidRDefault="00AC54E2" w:rsidP="00AC54E2">
      <w:pPr>
        <w:pStyle w:val="TH"/>
      </w:pPr>
      <w:r w:rsidRPr="006D68AC">
        <w:rPr>
          <w:noProof/>
        </w:rPr>
        <w:t>Table </w:t>
      </w:r>
      <w:r w:rsidRPr="006D68AC">
        <w:rPr>
          <w:noProof/>
          <w:lang w:eastAsia="zh-CN"/>
        </w:rPr>
        <w:t>6.5</w:t>
      </w:r>
      <w:r w:rsidRPr="006D68AC">
        <w:t xml:space="preserve">.6.2.3-1: </w:t>
      </w:r>
      <w:r w:rsidRPr="006D68AC">
        <w:rPr>
          <w:noProof/>
        </w:rPr>
        <w:t xml:space="preserve">Definition of type </w:t>
      </w:r>
      <w:r w:rsidRPr="006D68AC">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2560D085" w14:textId="77777777" w:rsidTr="00291D60">
        <w:trPr>
          <w:jc w:val="center"/>
        </w:trPr>
        <w:tc>
          <w:tcPr>
            <w:tcW w:w="1555" w:type="dxa"/>
            <w:shd w:val="clear" w:color="auto" w:fill="C0C0C0"/>
            <w:vAlign w:val="center"/>
            <w:hideMark/>
          </w:tcPr>
          <w:p w14:paraId="0ABFF7EF" w14:textId="77777777" w:rsidR="00AC54E2" w:rsidRPr="006D68AC" w:rsidRDefault="00AC54E2" w:rsidP="00291D60">
            <w:pPr>
              <w:pStyle w:val="TAH"/>
            </w:pPr>
            <w:r w:rsidRPr="006D68AC">
              <w:t>Attribute name</w:t>
            </w:r>
          </w:p>
        </w:tc>
        <w:tc>
          <w:tcPr>
            <w:tcW w:w="1417" w:type="dxa"/>
            <w:shd w:val="clear" w:color="auto" w:fill="C0C0C0"/>
            <w:vAlign w:val="center"/>
            <w:hideMark/>
          </w:tcPr>
          <w:p w14:paraId="019745AC" w14:textId="77777777" w:rsidR="00AC54E2" w:rsidRPr="006D68AC" w:rsidRDefault="00AC54E2" w:rsidP="00291D60">
            <w:pPr>
              <w:pStyle w:val="TAH"/>
            </w:pPr>
            <w:r w:rsidRPr="006D68AC">
              <w:t>Data type</w:t>
            </w:r>
          </w:p>
        </w:tc>
        <w:tc>
          <w:tcPr>
            <w:tcW w:w="425" w:type="dxa"/>
            <w:shd w:val="clear" w:color="auto" w:fill="C0C0C0"/>
            <w:vAlign w:val="center"/>
            <w:hideMark/>
          </w:tcPr>
          <w:p w14:paraId="235893A7" w14:textId="77777777" w:rsidR="00AC54E2" w:rsidRPr="006D68AC" w:rsidRDefault="00AC54E2" w:rsidP="00291D60">
            <w:pPr>
              <w:pStyle w:val="TAH"/>
            </w:pPr>
            <w:r w:rsidRPr="006D68AC">
              <w:t>P</w:t>
            </w:r>
          </w:p>
        </w:tc>
        <w:tc>
          <w:tcPr>
            <w:tcW w:w="1134" w:type="dxa"/>
            <w:shd w:val="clear" w:color="auto" w:fill="C0C0C0"/>
            <w:vAlign w:val="center"/>
          </w:tcPr>
          <w:p w14:paraId="1825420B" w14:textId="77777777" w:rsidR="00AC54E2" w:rsidRPr="006D68AC" w:rsidRDefault="00AC54E2" w:rsidP="00291D60">
            <w:pPr>
              <w:pStyle w:val="TAH"/>
            </w:pPr>
            <w:r w:rsidRPr="006D68AC">
              <w:t>Cardinality</w:t>
            </w:r>
          </w:p>
        </w:tc>
        <w:tc>
          <w:tcPr>
            <w:tcW w:w="3686" w:type="dxa"/>
            <w:shd w:val="clear" w:color="auto" w:fill="C0C0C0"/>
            <w:vAlign w:val="center"/>
            <w:hideMark/>
          </w:tcPr>
          <w:p w14:paraId="68634CD7"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4487B61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71CE839" w14:textId="77777777" w:rsidTr="00291D60">
        <w:trPr>
          <w:jc w:val="center"/>
        </w:trPr>
        <w:tc>
          <w:tcPr>
            <w:tcW w:w="1555" w:type="dxa"/>
            <w:vAlign w:val="center"/>
          </w:tcPr>
          <w:p w14:paraId="0E2C3B16" w14:textId="77777777" w:rsidR="00AC54E2" w:rsidRPr="006D68AC" w:rsidRDefault="00AC54E2" w:rsidP="00291D60">
            <w:pPr>
              <w:pStyle w:val="TAL"/>
              <w:rPr>
                <w:lang w:eastAsia="zh-CN"/>
              </w:rPr>
            </w:pPr>
            <w:r w:rsidRPr="006D68AC">
              <w:t>notifUri</w:t>
            </w:r>
          </w:p>
        </w:tc>
        <w:tc>
          <w:tcPr>
            <w:tcW w:w="1417" w:type="dxa"/>
            <w:vAlign w:val="center"/>
          </w:tcPr>
          <w:p w14:paraId="51E37A61" w14:textId="77777777" w:rsidR="00AC54E2" w:rsidRPr="006D68AC" w:rsidRDefault="00AC54E2" w:rsidP="00291D60">
            <w:pPr>
              <w:pStyle w:val="TAL"/>
            </w:pPr>
            <w:r w:rsidRPr="006D68AC">
              <w:t>Uri</w:t>
            </w:r>
          </w:p>
        </w:tc>
        <w:tc>
          <w:tcPr>
            <w:tcW w:w="425" w:type="dxa"/>
            <w:vAlign w:val="center"/>
          </w:tcPr>
          <w:p w14:paraId="1EDACEB5" w14:textId="77777777" w:rsidR="00AC54E2" w:rsidRPr="006D68AC" w:rsidRDefault="00AC54E2" w:rsidP="00291D60">
            <w:pPr>
              <w:pStyle w:val="TAC"/>
              <w:rPr>
                <w:lang w:eastAsia="zh-CN"/>
              </w:rPr>
            </w:pPr>
            <w:r w:rsidRPr="006D68AC">
              <w:t>O</w:t>
            </w:r>
          </w:p>
        </w:tc>
        <w:tc>
          <w:tcPr>
            <w:tcW w:w="1134" w:type="dxa"/>
            <w:vAlign w:val="center"/>
          </w:tcPr>
          <w:p w14:paraId="4B38A5B5" w14:textId="77777777" w:rsidR="00AC54E2" w:rsidRPr="006D68AC" w:rsidRDefault="00AC54E2" w:rsidP="00291D60">
            <w:pPr>
              <w:pStyle w:val="TAC"/>
              <w:rPr>
                <w:lang w:eastAsia="zh-CN"/>
              </w:rPr>
            </w:pPr>
            <w:r w:rsidRPr="006D68AC">
              <w:t>0..1</w:t>
            </w:r>
          </w:p>
        </w:tc>
        <w:tc>
          <w:tcPr>
            <w:tcW w:w="3686" w:type="dxa"/>
            <w:vAlign w:val="center"/>
          </w:tcPr>
          <w:p w14:paraId="5739F42F" w14:textId="77777777" w:rsidR="00AC54E2" w:rsidRPr="006D68AC" w:rsidRDefault="00AC54E2" w:rsidP="00291D60">
            <w:pPr>
              <w:pStyle w:val="TAL"/>
              <w:rPr>
                <w:lang w:val="en-US"/>
              </w:rPr>
            </w:pPr>
            <w:r w:rsidRPr="006D68AC">
              <w:rPr>
                <w:rFonts w:cs="Arial"/>
                <w:szCs w:val="18"/>
              </w:rPr>
              <w:t xml:space="preserve">Contains the updated URI via which the </w:t>
            </w:r>
            <w:r w:rsidRPr="006D68AC">
              <w:t>Management Discovery</w:t>
            </w:r>
            <w:r w:rsidRPr="006D68AC">
              <w:rPr>
                <w:rFonts w:cs="Arial"/>
                <w:szCs w:val="18"/>
              </w:rPr>
              <w:t xml:space="preserve"> Notifications shall be delivered.</w:t>
            </w:r>
          </w:p>
        </w:tc>
        <w:tc>
          <w:tcPr>
            <w:tcW w:w="1307" w:type="dxa"/>
            <w:vAlign w:val="center"/>
          </w:tcPr>
          <w:p w14:paraId="65598A56" w14:textId="77777777" w:rsidR="00AC54E2" w:rsidRPr="006D68AC" w:rsidRDefault="00AC54E2" w:rsidP="00291D60">
            <w:pPr>
              <w:pStyle w:val="TAL"/>
              <w:rPr>
                <w:rFonts w:cs="Arial"/>
                <w:szCs w:val="18"/>
              </w:rPr>
            </w:pPr>
          </w:p>
        </w:tc>
      </w:tr>
      <w:tr w:rsidR="00AC54E2" w:rsidRPr="006D68AC" w14:paraId="7BBF351D" w14:textId="77777777" w:rsidTr="00291D60">
        <w:trPr>
          <w:jc w:val="center"/>
        </w:trPr>
        <w:tc>
          <w:tcPr>
            <w:tcW w:w="1555" w:type="dxa"/>
            <w:vAlign w:val="center"/>
          </w:tcPr>
          <w:p w14:paraId="6B05AA85" w14:textId="77777777" w:rsidR="00AC54E2" w:rsidRPr="006D68AC" w:rsidRDefault="00AC54E2" w:rsidP="00291D60">
            <w:pPr>
              <w:pStyle w:val="TAL"/>
            </w:pPr>
            <w:r w:rsidRPr="006D68AC">
              <w:t>expCapReqs</w:t>
            </w:r>
          </w:p>
        </w:tc>
        <w:tc>
          <w:tcPr>
            <w:tcW w:w="1417" w:type="dxa"/>
            <w:vAlign w:val="center"/>
          </w:tcPr>
          <w:p w14:paraId="536BAC06" w14:textId="4E23924C" w:rsidR="00AC54E2" w:rsidRPr="006D68AC" w:rsidRDefault="00AC54E2" w:rsidP="00291D60">
            <w:pPr>
              <w:pStyle w:val="TAL"/>
            </w:pPr>
            <w:r w:rsidRPr="006D68AC">
              <w:t>ExpCapReqs</w:t>
            </w:r>
          </w:p>
        </w:tc>
        <w:tc>
          <w:tcPr>
            <w:tcW w:w="425" w:type="dxa"/>
            <w:vAlign w:val="center"/>
          </w:tcPr>
          <w:p w14:paraId="64B337D2" w14:textId="77777777" w:rsidR="00AC54E2" w:rsidRPr="006D68AC" w:rsidRDefault="00AC54E2" w:rsidP="00291D60">
            <w:pPr>
              <w:pStyle w:val="TAC"/>
            </w:pPr>
            <w:r w:rsidRPr="006D68AC">
              <w:t>O</w:t>
            </w:r>
          </w:p>
        </w:tc>
        <w:tc>
          <w:tcPr>
            <w:tcW w:w="1134" w:type="dxa"/>
            <w:vAlign w:val="center"/>
          </w:tcPr>
          <w:p w14:paraId="4A7164BB" w14:textId="77777777" w:rsidR="00AC54E2" w:rsidRPr="006D68AC" w:rsidRDefault="00AC54E2" w:rsidP="00291D60">
            <w:pPr>
              <w:pStyle w:val="TAC"/>
            </w:pPr>
            <w:r w:rsidRPr="006D68AC">
              <w:t>0..1</w:t>
            </w:r>
          </w:p>
        </w:tc>
        <w:tc>
          <w:tcPr>
            <w:tcW w:w="3686" w:type="dxa"/>
            <w:vAlign w:val="center"/>
          </w:tcPr>
          <w:p w14:paraId="7B3233EB" w14:textId="4F5E04FF" w:rsidR="00AC54E2" w:rsidRPr="006D68AC" w:rsidRDefault="00AC54E2" w:rsidP="00291D60">
            <w:pPr>
              <w:pStyle w:val="TAL"/>
            </w:pPr>
            <w:r w:rsidRPr="006D68AC">
              <w:rPr>
                <w:rFonts w:cs="Arial"/>
                <w:szCs w:val="18"/>
              </w:rPr>
              <w:t xml:space="preserve">Contains the updated exposure capability requirements, i.e., the updated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updated supported exposure capability type (e.g., via EGMF or directly to MnS producer)</w:t>
            </w:r>
            <w:r w:rsidRPr="006D68AC">
              <w:rPr>
                <w:rFonts w:cs="Arial"/>
                <w:szCs w:val="18"/>
              </w:rPr>
              <w:t>.</w:t>
            </w:r>
          </w:p>
        </w:tc>
        <w:tc>
          <w:tcPr>
            <w:tcW w:w="1307" w:type="dxa"/>
            <w:vAlign w:val="center"/>
          </w:tcPr>
          <w:p w14:paraId="4FFEC458" w14:textId="77777777" w:rsidR="00AC54E2" w:rsidRPr="006D68AC" w:rsidRDefault="00AC54E2" w:rsidP="00291D60">
            <w:pPr>
              <w:pStyle w:val="TAL"/>
              <w:rPr>
                <w:rFonts w:cs="Arial"/>
                <w:szCs w:val="18"/>
              </w:rPr>
            </w:pPr>
          </w:p>
        </w:tc>
      </w:tr>
    </w:tbl>
    <w:p w14:paraId="71658EDF" w14:textId="77777777" w:rsidR="00AC54E2" w:rsidRPr="006D68AC" w:rsidRDefault="00AC54E2" w:rsidP="00AC54E2">
      <w:pPr>
        <w:rPr>
          <w:lang w:val="en-US" w:eastAsia="zh-CN"/>
        </w:rPr>
      </w:pPr>
    </w:p>
    <w:p w14:paraId="3C6D7E9D" w14:textId="77777777" w:rsidR="00AC54E2" w:rsidRPr="006D68AC" w:rsidRDefault="00AC54E2" w:rsidP="00AC54E2">
      <w:pPr>
        <w:pStyle w:val="Heading5"/>
      </w:pPr>
      <w:bookmarkStart w:id="5198" w:name="_Toc161902734"/>
      <w:bookmarkStart w:id="5199" w:name="_Toc168550169"/>
      <w:bookmarkStart w:id="5200" w:name="_Toc170118240"/>
      <w:bookmarkStart w:id="5201" w:name="_Toc209470322"/>
      <w:bookmarkStart w:id="5202" w:name="_Toc212114983"/>
      <w:bookmarkStart w:id="5203" w:name="_Toc216293583"/>
      <w:bookmarkStart w:id="5204" w:name="_Toc157434801"/>
      <w:bookmarkStart w:id="5205" w:name="_Toc157436516"/>
      <w:bookmarkStart w:id="5206" w:name="_Toc157440356"/>
      <w:bookmarkStart w:id="5207" w:name="_Toc160650028"/>
      <w:bookmarkStart w:id="5208" w:name="_Toc164928311"/>
      <w:bookmarkEnd w:id="5193"/>
      <w:bookmarkEnd w:id="5194"/>
      <w:bookmarkEnd w:id="5195"/>
      <w:bookmarkEnd w:id="5196"/>
      <w:bookmarkEnd w:id="5197"/>
      <w:r w:rsidRPr="006D68AC">
        <w:rPr>
          <w:noProof/>
          <w:lang w:eastAsia="zh-CN"/>
        </w:rPr>
        <w:t>6.5</w:t>
      </w:r>
      <w:r w:rsidRPr="006D68AC">
        <w:t>.6.2.4</w:t>
      </w:r>
      <w:r w:rsidRPr="006D68AC">
        <w:tab/>
        <w:t>Type: MnSDiscNotif</w:t>
      </w:r>
      <w:bookmarkEnd w:id="5198"/>
      <w:bookmarkEnd w:id="5199"/>
      <w:bookmarkEnd w:id="5200"/>
      <w:bookmarkEnd w:id="5201"/>
      <w:bookmarkEnd w:id="5202"/>
      <w:bookmarkEnd w:id="5203"/>
    </w:p>
    <w:p w14:paraId="4F9F303D" w14:textId="77777777" w:rsidR="00AC54E2" w:rsidRPr="006D68AC" w:rsidRDefault="00AC54E2" w:rsidP="00AC54E2">
      <w:pPr>
        <w:pStyle w:val="TH"/>
      </w:pPr>
      <w:r w:rsidRPr="006D68AC">
        <w:rPr>
          <w:noProof/>
        </w:rPr>
        <w:t>Table </w:t>
      </w:r>
      <w:r w:rsidRPr="006D68AC">
        <w:rPr>
          <w:noProof/>
          <w:lang w:eastAsia="zh-CN"/>
        </w:rPr>
        <w:t>6.5</w:t>
      </w:r>
      <w:r w:rsidRPr="006D68AC">
        <w:t xml:space="preserve">.6.2.4-1: </w:t>
      </w:r>
      <w:r w:rsidRPr="006D68AC">
        <w:rPr>
          <w:noProof/>
        </w:rPr>
        <w:t xml:space="preserve">Definition of type </w:t>
      </w:r>
      <w:r w:rsidRPr="006D68AC">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75A4ED2A" w14:textId="77777777" w:rsidTr="00291D60">
        <w:trPr>
          <w:jc w:val="center"/>
        </w:trPr>
        <w:tc>
          <w:tcPr>
            <w:tcW w:w="1413" w:type="dxa"/>
            <w:shd w:val="clear" w:color="auto" w:fill="C0C0C0"/>
            <w:vAlign w:val="center"/>
            <w:hideMark/>
          </w:tcPr>
          <w:p w14:paraId="290A80E2"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2FF2716" w14:textId="77777777" w:rsidR="00AC54E2" w:rsidRPr="006D68AC" w:rsidRDefault="00AC54E2" w:rsidP="00291D60">
            <w:pPr>
              <w:pStyle w:val="TAH"/>
            </w:pPr>
            <w:r w:rsidRPr="006D68AC">
              <w:t>Data type</w:t>
            </w:r>
          </w:p>
        </w:tc>
        <w:tc>
          <w:tcPr>
            <w:tcW w:w="425" w:type="dxa"/>
            <w:shd w:val="clear" w:color="auto" w:fill="C0C0C0"/>
            <w:vAlign w:val="center"/>
            <w:hideMark/>
          </w:tcPr>
          <w:p w14:paraId="618B2752" w14:textId="77777777" w:rsidR="00AC54E2" w:rsidRPr="006D68AC" w:rsidRDefault="00AC54E2" w:rsidP="00291D60">
            <w:pPr>
              <w:pStyle w:val="TAH"/>
            </w:pPr>
            <w:r w:rsidRPr="006D68AC">
              <w:t>P</w:t>
            </w:r>
          </w:p>
        </w:tc>
        <w:tc>
          <w:tcPr>
            <w:tcW w:w="1134" w:type="dxa"/>
            <w:shd w:val="clear" w:color="auto" w:fill="C0C0C0"/>
            <w:vAlign w:val="center"/>
          </w:tcPr>
          <w:p w14:paraId="327054B3" w14:textId="77777777" w:rsidR="00AC54E2" w:rsidRPr="006D68AC" w:rsidRDefault="00AC54E2" w:rsidP="00291D60">
            <w:pPr>
              <w:pStyle w:val="TAH"/>
            </w:pPr>
            <w:r w:rsidRPr="006D68AC">
              <w:t>Cardinality</w:t>
            </w:r>
          </w:p>
        </w:tc>
        <w:tc>
          <w:tcPr>
            <w:tcW w:w="3686" w:type="dxa"/>
            <w:shd w:val="clear" w:color="auto" w:fill="C0C0C0"/>
            <w:vAlign w:val="center"/>
            <w:hideMark/>
          </w:tcPr>
          <w:p w14:paraId="1A6E1DB0"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0D75A76E"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4376D135" w14:textId="77777777" w:rsidTr="00291D60">
        <w:trPr>
          <w:jc w:val="center"/>
        </w:trPr>
        <w:tc>
          <w:tcPr>
            <w:tcW w:w="1413" w:type="dxa"/>
            <w:vAlign w:val="center"/>
          </w:tcPr>
          <w:p w14:paraId="532B6C07" w14:textId="77777777" w:rsidR="00AC54E2" w:rsidRPr="006D68AC" w:rsidRDefault="00AC54E2" w:rsidP="00291D60">
            <w:pPr>
              <w:pStyle w:val="TAL"/>
            </w:pPr>
            <w:r w:rsidRPr="006D68AC">
              <w:t>mnSDomainId</w:t>
            </w:r>
          </w:p>
        </w:tc>
        <w:tc>
          <w:tcPr>
            <w:tcW w:w="1556" w:type="dxa"/>
            <w:vAlign w:val="center"/>
          </w:tcPr>
          <w:p w14:paraId="43DC277A" w14:textId="77777777" w:rsidR="00AC54E2" w:rsidRPr="006D68AC" w:rsidRDefault="00AC54E2" w:rsidP="00291D60">
            <w:pPr>
              <w:pStyle w:val="TAL"/>
            </w:pPr>
            <w:r w:rsidRPr="006D68AC">
              <w:t>string</w:t>
            </w:r>
          </w:p>
        </w:tc>
        <w:tc>
          <w:tcPr>
            <w:tcW w:w="425" w:type="dxa"/>
            <w:vAlign w:val="center"/>
          </w:tcPr>
          <w:p w14:paraId="6FE3527A" w14:textId="77777777" w:rsidR="00AC54E2" w:rsidRPr="006D68AC" w:rsidRDefault="00AC54E2" w:rsidP="00291D60">
            <w:pPr>
              <w:pStyle w:val="TAC"/>
            </w:pPr>
            <w:r w:rsidRPr="006D68AC">
              <w:t>M</w:t>
            </w:r>
          </w:p>
        </w:tc>
        <w:tc>
          <w:tcPr>
            <w:tcW w:w="1134" w:type="dxa"/>
            <w:vAlign w:val="center"/>
          </w:tcPr>
          <w:p w14:paraId="7EE00661" w14:textId="77777777" w:rsidR="00AC54E2" w:rsidRPr="006D68AC" w:rsidRDefault="00AC54E2" w:rsidP="00291D60">
            <w:pPr>
              <w:pStyle w:val="TAC"/>
            </w:pPr>
            <w:r w:rsidRPr="006D68AC">
              <w:t>1</w:t>
            </w:r>
          </w:p>
        </w:tc>
        <w:tc>
          <w:tcPr>
            <w:tcW w:w="3686" w:type="dxa"/>
            <w:vAlign w:val="center"/>
          </w:tcPr>
          <w:p w14:paraId="7361C560" w14:textId="77777777" w:rsidR="00AC54E2" w:rsidRPr="006D68AC" w:rsidRDefault="00AC54E2" w:rsidP="00291D60">
            <w:pPr>
              <w:pStyle w:val="TAL"/>
              <w:rPr>
                <w:rFonts w:cs="Arial"/>
                <w:szCs w:val="18"/>
              </w:rPr>
            </w:pPr>
            <w:r w:rsidRPr="006D68AC">
              <w:t xml:space="preserve">Contains the identifier of the </w:t>
            </w:r>
            <w:r w:rsidRPr="006D68AC">
              <w:rPr>
                <w:kern w:val="2"/>
              </w:rPr>
              <w:t>management system/domain of interest.</w:t>
            </w:r>
          </w:p>
        </w:tc>
        <w:tc>
          <w:tcPr>
            <w:tcW w:w="1310" w:type="dxa"/>
            <w:vAlign w:val="center"/>
          </w:tcPr>
          <w:p w14:paraId="08DDE3BF" w14:textId="77777777" w:rsidR="00AC54E2" w:rsidRPr="006D68AC" w:rsidRDefault="00AC54E2" w:rsidP="00291D60">
            <w:pPr>
              <w:pStyle w:val="TAL"/>
              <w:rPr>
                <w:rFonts w:cs="Arial"/>
                <w:szCs w:val="18"/>
              </w:rPr>
            </w:pPr>
          </w:p>
        </w:tc>
      </w:tr>
      <w:tr w:rsidR="00AC54E2" w:rsidRPr="006D68AC" w14:paraId="08C36BC4" w14:textId="77777777" w:rsidTr="00291D60">
        <w:trPr>
          <w:jc w:val="center"/>
        </w:trPr>
        <w:tc>
          <w:tcPr>
            <w:tcW w:w="1413" w:type="dxa"/>
            <w:vAlign w:val="center"/>
          </w:tcPr>
          <w:p w14:paraId="4044A849" w14:textId="77777777" w:rsidR="00AC54E2" w:rsidRPr="006D68AC" w:rsidRDefault="00AC54E2" w:rsidP="00291D60">
            <w:pPr>
              <w:pStyle w:val="TAL"/>
            </w:pPr>
            <w:r w:rsidRPr="006D68AC">
              <w:rPr>
                <w:rFonts w:hint="eastAsia"/>
              </w:rPr>
              <w:t>m</w:t>
            </w:r>
            <w:r w:rsidRPr="006D68AC">
              <w:t>nSs</w:t>
            </w:r>
          </w:p>
        </w:tc>
        <w:tc>
          <w:tcPr>
            <w:tcW w:w="1556" w:type="dxa"/>
            <w:vAlign w:val="center"/>
          </w:tcPr>
          <w:p w14:paraId="24F8BDAE" w14:textId="64F29BB4" w:rsidR="00AC54E2" w:rsidRPr="006D68AC" w:rsidRDefault="00AC54E2" w:rsidP="00291D60">
            <w:pPr>
              <w:pStyle w:val="TAL"/>
            </w:pPr>
            <w:r w:rsidRPr="006D68AC">
              <w:rPr>
                <w:rFonts w:hint="eastAsia"/>
              </w:rPr>
              <w:t>a</w:t>
            </w:r>
            <w:r w:rsidRPr="006D68AC">
              <w:t>rray(MnSInfo)</w:t>
            </w:r>
          </w:p>
        </w:tc>
        <w:tc>
          <w:tcPr>
            <w:tcW w:w="425" w:type="dxa"/>
            <w:vAlign w:val="center"/>
          </w:tcPr>
          <w:p w14:paraId="759188C9" w14:textId="77777777" w:rsidR="00AC54E2" w:rsidRPr="006D68AC" w:rsidRDefault="00AC54E2" w:rsidP="00291D60">
            <w:pPr>
              <w:pStyle w:val="TAC"/>
            </w:pPr>
            <w:r w:rsidRPr="006D68AC">
              <w:rPr>
                <w:rFonts w:hint="eastAsia"/>
              </w:rPr>
              <w:t>M</w:t>
            </w:r>
          </w:p>
        </w:tc>
        <w:tc>
          <w:tcPr>
            <w:tcW w:w="1134" w:type="dxa"/>
            <w:vAlign w:val="center"/>
          </w:tcPr>
          <w:p w14:paraId="6B397948"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6EEBF83" w14:textId="4A4C25E7" w:rsidR="00AC54E2" w:rsidRPr="006D68AC" w:rsidRDefault="00AC54E2" w:rsidP="00291D60">
            <w:pPr>
              <w:pStyle w:val="TAL"/>
            </w:pPr>
            <w:r w:rsidRPr="006D68AC">
              <w:rPr>
                <w:kern w:val="2"/>
              </w:rPr>
              <w:t xml:space="preserve">Contains the list of </w:t>
            </w:r>
            <w:r w:rsidRPr="006D68AC">
              <w:t>Management Services</w:t>
            </w:r>
            <w:r w:rsidRPr="006D68AC">
              <w:rPr>
                <w:kern w:val="2"/>
              </w:rPr>
              <w:t>.</w:t>
            </w:r>
          </w:p>
        </w:tc>
        <w:tc>
          <w:tcPr>
            <w:tcW w:w="1310" w:type="dxa"/>
            <w:vAlign w:val="center"/>
          </w:tcPr>
          <w:p w14:paraId="6035BDE9" w14:textId="77777777" w:rsidR="00AC54E2" w:rsidRPr="006D68AC" w:rsidRDefault="00AC54E2" w:rsidP="00291D60">
            <w:pPr>
              <w:pStyle w:val="TAL"/>
              <w:rPr>
                <w:rFonts w:cs="Arial"/>
                <w:szCs w:val="18"/>
              </w:rPr>
            </w:pPr>
          </w:p>
        </w:tc>
      </w:tr>
    </w:tbl>
    <w:p w14:paraId="4C09E2B1" w14:textId="77777777" w:rsidR="00AC54E2" w:rsidRPr="006D68AC" w:rsidRDefault="00AC54E2" w:rsidP="00AC54E2">
      <w:pPr>
        <w:rPr>
          <w:lang w:val="en-US" w:eastAsia="zh-CN"/>
        </w:rPr>
      </w:pPr>
    </w:p>
    <w:p w14:paraId="7E67625A" w14:textId="77777777" w:rsidR="00AC54E2" w:rsidRPr="006D68AC" w:rsidRDefault="00AC54E2" w:rsidP="00AC54E2">
      <w:pPr>
        <w:pStyle w:val="Heading5"/>
      </w:pPr>
      <w:bookmarkStart w:id="5209" w:name="_Toc168550170"/>
      <w:bookmarkStart w:id="5210" w:name="_Toc170118241"/>
      <w:bookmarkStart w:id="5211" w:name="_Toc209470323"/>
      <w:bookmarkStart w:id="5212" w:name="_Toc212114984"/>
      <w:bookmarkStart w:id="5213" w:name="_Toc216293584"/>
      <w:r w:rsidRPr="006D68AC">
        <w:rPr>
          <w:noProof/>
          <w:lang w:eastAsia="zh-CN"/>
        </w:rPr>
        <w:t>6.5</w:t>
      </w:r>
      <w:r w:rsidRPr="006D68AC">
        <w:t>.6.2.5</w:t>
      </w:r>
      <w:r w:rsidRPr="006D68AC">
        <w:tab/>
        <w:t>Type: MnSInfo</w:t>
      </w:r>
      <w:bookmarkEnd w:id="5209"/>
      <w:bookmarkEnd w:id="5210"/>
      <w:bookmarkEnd w:id="5211"/>
      <w:bookmarkEnd w:id="5212"/>
      <w:bookmarkEnd w:id="5213"/>
    </w:p>
    <w:p w14:paraId="5F3502AA" w14:textId="77777777" w:rsidR="00AC54E2" w:rsidRPr="006D68AC" w:rsidRDefault="00AC54E2" w:rsidP="00AC54E2">
      <w:pPr>
        <w:pStyle w:val="TH"/>
      </w:pPr>
      <w:r w:rsidRPr="006D68AC">
        <w:rPr>
          <w:noProof/>
        </w:rPr>
        <w:t>Table </w:t>
      </w:r>
      <w:r w:rsidRPr="006D68AC">
        <w:rPr>
          <w:noProof/>
          <w:lang w:eastAsia="zh-CN"/>
        </w:rPr>
        <w:t>6.5</w:t>
      </w:r>
      <w:r w:rsidRPr="006D68AC">
        <w:t xml:space="preserve">.6.2.5-1: </w:t>
      </w:r>
      <w:r w:rsidRPr="006D68AC">
        <w:rPr>
          <w:noProof/>
        </w:rPr>
        <w:t xml:space="preserve">Definition of type </w:t>
      </w:r>
      <w:r w:rsidRPr="006D68AC">
        <w:t>MnSInfo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24E86731" w14:textId="77777777" w:rsidTr="00291D60">
        <w:trPr>
          <w:jc w:val="center"/>
        </w:trPr>
        <w:tc>
          <w:tcPr>
            <w:tcW w:w="1413" w:type="dxa"/>
            <w:shd w:val="clear" w:color="auto" w:fill="C0C0C0"/>
            <w:vAlign w:val="center"/>
            <w:hideMark/>
          </w:tcPr>
          <w:p w14:paraId="0FB42A39" w14:textId="77777777" w:rsidR="00AC54E2" w:rsidRPr="006D68AC" w:rsidRDefault="00AC54E2" w:rsidP="00291D60">
            <w:pPr>
              <w:pStyle w:val="TAH"/>
            </w:pPr>
            <w:r w:rsidRPr="006D68AC">
              <w:t>Attribute name</w:t>
            </w:r>
          </w:p>
        </w:tc>
        <w:tc>
          <w:tcPr>
            <w:tcW w:w="1556" w:type="dxa"/>
            <w:shd w:val="clear" w:color="auto" w:fill="C0C0C0"/>
            <w:vAlign w:val="center"/>
            <w:hideMark/>
          </w:tcPr>
          <w:p w14:paraId="0DC486DB" w14:textId="77777777" w:rsidR="00AC54E2" w:rsidRPr="006D68AC" w:rsidRDefault="00AC54E2" w:rsidP="00291D60">
            <w:pPr>
              <w:pStyle w:val="TAH"/>
            </w:pPr>
            <w:r w:rsidRPr="006D68AC">
              <w:t>Data type</w:t>
            </w:r>
          </w:p>
        </w:tc>
        <w:tc>
          <w:tcPr>
            <w:tcW w:w="425" w:type="dxa"/>
            <w:shd w:val="clear" w:color="auto" w:fill="C0C0C0"/>
            <w:vAlign w:val="center"/>
            <w:hideMark/>
          </w:tcPr>
          <w:p w14:paraId="4776313C" w14:textId="77777777" w:rsidR="00AC54E2" w:rsidRPr="006D68AC" w:rsidRDefault="00AC54E2" w:rsidP="00291D60">
            <w:pPr>
              <w:pStyle w:val="TAH"/>
            </w:pPr>
            <w:r w:rsidRPr="006D68AC">
              <w:t>P</w:t>
            </w:r>
          </w:p>
        </w:tc>
        <w:tc>
          <w:tcPr>
            <w:tcW w:w="1134" w:type="dxa"/>
            <w:shd w:val="clear" w:color="auto" w:fill="C0C0C0"/>
            <w:vAlign w:val="center"/>
          </w:tcPr>
          <w:p w14:paraId="1C4BB50C" w14:textId="77777777" w:rsidR="00AC54E2" w:rsidRPr="006D68AC" w:rsidRDefault="00AC54E2" w:rsidP="00291D60">
            <w:pPr>
              <w:pStyle w:val="TAH"/>
            </w:pPr>
            <w:r w:rsidRPr="006D68AC">
              <w:t>Cardinality</w:t>
            </w:r>
          </w:p>
        </w:tc>
        <w:tc>
          <w:tcPr>
            <w:tcW w:w="3686" w:type="dxa"/>
            <w:shd w:val="clear" w:color="auto" w:fill="C0C0C0"/>
            <w:vAlign w:val="center"/>
            <w:hideMark/>
          </w:tcPr>
          <w:p w14:paraId="1F6D5691"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409EBDE9"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829DD4A" w14:textId="77777777" w:rsidTr="00291D60">
        <w:trPr>
          <w:jc w:val="center"/>
        </w:trPr>
        <w:tc>
          <w:tcPr>
            <w:tcW w:w="1413" w:type="dxa"/>
            <w:vAlign w:val="center"/>
          </w:tcPr>
          <w:p w14:paraId="02CB8A96" w14:textId="77777777" w:rsidR="00AC54E2" w:rsidRPr="006D68AC" w:rsidRDefault="00AC54E2" w:rsidP="00291D60">
            <w:pPr>
              <w:pStyle w:val="TAL"/>
            </w:pPr>
            <w:r w:rsidRPr="006D68AC">
              <w:rPr>
                <w:rFonts w:hint="eastAsia"/>
              </w:rPr>
              <w:t>m</w:t>
            </w:r>
            <w:r w:rsidRPr="006D68AC">
              <w:t>nSIds</w:t>
            </w:r>
          </w:p>
        </w:tc>
        <w:tc>
          <w:tcPr>
            <w:tcW w:w="1556" w:type="dxa"/>
            <w:vAlign w:val="center"/>
          </w:tcPr>
          <w:p w14:paraId="5590506B" w14:textId="77777777" w:rsidR="00AC54E2" w:rsidRPr="006D68AC" w:rsidRDefault="00AC54E2" w:rsidP="00291D60">
            <w:pPr>
              <w:pStyle w:val="TAL"/>
            </w:pPr>
            <w:r w:rsidRPr="006D68AC">
              <w:rPr>
                <w:rFonts w:hint="eastAsia"/>
              </w:rPr>
              <w:t>a</w:t>
            </w:r>
            <w:r w:rsidRPr="006D68AC">
              <w:t>rray(string)</w:t>
            </w:r>
          </w:p>
        </w:tc>
        <w:tc>
          <w:tcPr>
            <w:tcW w:w="425" w:type="dxa"/>
            <w:vAlign w:val="center"/>
          </w:tcPr>
          <w:p w14:paraId="1C69EDFF" w14:textId="77777777" w:rsidR="00AC54E2" w:rsidRPr="006D68AC" w:rsidRDefault="00AC54E2" w:rsidP="00291D60">
            <w:pPr>
              <w:pStyle w:val="TAC"/>
            </w:pPr>
            <w:r w:rsidRPr="006D68AC">
              <w:rPr>
                <w:rFonts w:hint="eastAsia"/>
              </w:rPr>
              <w:t>M</w:t>
            </w:r>
          </w:p>
        </w:tc>
        <w:tc>
          <w:tcPr>
            <w:tcW w:w="1134" w:type="dxa"/>
            <w:vAlign w:val="center"/>
          </w:tcPr>
          <w:p w14:paraId="26DC00F1" w14:textId="77777777" w:rsidR="00AC54E2" w:rsidRPr="006D68AC" w:rsidRDefault="00AC54E2" w:rsidP="00291D60">
            <w:pPr>
              <w:pStyle w:val="TAC"/>
            </w:pPr>
            <w:r w:rsidRPr="006D68AC">
              <w:rPr>
                <w:rFonts w:hint="eastAsia"/>
              </w:rPr>
              <w:t>1</w:t>
            </w:r>
            <w:r w:rsidRPr="006D68AC">
              <w:t>..N</w:t>
            </w:r>
          </w:p>
        </w:tc>
        <w:tc>
          <w:tcPr>
            <w:tcW w:w="3686" w:type="dxa"/>
            <w:vAlign w:val="center"/>
          </w:tcPr>
          <w:p w14:paraId="611CE4F5" w14:textId="77777777" w:rsidR="00AC54E2" w:rsidRPr="006D68AC" w:rsidRDefault="00AC54E2" w:rsidP="00291D60">
            <w:pPr>
              <w:pStyle w:val="TAL"/>
              <w:rPr>
                <w:rFonts w:eastAsiaTheme="minorEastAsia"/>
                <w:kern w:val="2"/>
                <w:lang w:val="en-US" w:eastAsia="zh-CN"/>
              </w:rPr>
            </w:pPr>
            <w:r w:rsidRPr="006D68AC">
              <w:rPr>
                <w:kern w:val="2"/>
              </w:rPr>
              <w:t>Contains the list of the identifiers of the needed MnSs / MnS producers</w:t>
            </w:r>
          </w:p>
        </w:tc>
        <w:tc>
          <w:tcPr>
            <w:tcW w:w="1310" w:type="dxa"/>
            <w:vAlign w:val="center"/>
          </w:tcPr>
          <w:p w14:paraId="2C8868D1" w14:textId="77777777" w:rsidR="00AC54E2" w:rsidRPr="006D68AC" w:rsidRDefault="00AC54E2" w:rsidP="00291D60">
            <w:pPr>
              <w:pStyle w:val="TAL"/>
              <w:rPr>
                <w:rFonts w:cs="Arial"/>
                <w:szCs w:val="18"/>
              </w:rPr>
            </w:pPr>
          </w:p>
        </w:tc>
      </w:tr>
      <w:tr w:rsidR="00AC54E2" w:rsidRPr="006D68AC" w14:paraId="4AAE7BD9" w14:textId="77777777" w:rsidTr="00291D60">
        <w:trPr>
          <w:jc w:val="center"/>
        </w:trPr>
        <w:tc>
          <w:tcPr>
            <w:tcW w:w="1413" w:type="dxa"/>
            <w:vAlign w:val="center"/>
          </w:tcPr>
          <w:p w14:paraId="491B1EAC" w14:textId="77777777" w:rsidR="00AC54E2" w:rsidRPr="006D68AC" w:rsidRDefault="00AC54E2" w:rsidP="00291D60">
            <w:pPr>
              <w:pStyle w:val="TAL"/>
            </w:pPr>
            <w:r w:rsidRPr="006D68AC">
              <w:t>mnSCap</w:t>
            </w:r>
          </w:p>
        </w:tc>
        <w:tc>
          <w:tcPr>
            <w:tcW w:w="1556" w:type="dxa"/>
            <w:vAlign w:val="center"/>
          </w:tcPr>
          <w:p w14:paraId="30748E91" w14:textId="77777777" w:rsidR="00AC54E2" w:rsidRPr="006D68AC" w:rsidRDefault="00AC54E2" w:rsidP="00291D60">
            <w:pPr>
              <w:pStyle w:val="TAL"/>
            </w:pPr>
            <w:r w:rsidRPr="006D68AC">
              <w:t>string</w:t>
            </w:r>
          </w:p>
        </w:tc>
        <w:tc>
          <w:tcPr>
            <w:tcW w:w="425" w:type="dxa"/>
            <w:vAlign w:val="center"/>
          </w:tcPr>
          <w:p w14:paraId="028E219A" w14:textId="77777777" w:rsidR="00AC54E2" w:rsidRPr="006D68AC" w:rsidRDefault="00AC54E2" w:rsidP="00291D60">
            <w:pPr>
              <w:pStyle w:val="TAC"/>
            </w:pPr>
            <w:r w:rsidRPr="006D68AC">
              <w:t>M</w:t>
            </w:r>
          </w:p>
        </w:tc>
        <w:tc>
          <w:tcPr>
            <w:tcW w:w="1134" w:type="dxa"/>
            <w:vAlign w:val="center"/>
          </w:tcPr>
          <w:p w14:paraId="21ABCB04" w14:textId="77777777" w:rsidR="00AC54E2" w:rsidRPr="006D68AC" w:rsidRDefault="00AC54E2" w:rsidP="00291D60">
            <w:pPr>
              <w:pStyle w:val="TAC"/>
            </w:pPr>
            <w:r w:rsidRPr="006D68AC">
              <w:t>1</w:t>
            </w:r>
          </w:p>
        </w:tc>
        <w:tc>
          <w:tcPr>
            <w:tcW w:w="3686" w:type="dxa"/>
            <w:vAlign w:val="center"/>
          </w:tcPr>
          <w:p w14:paraId="56982987" w14:textId="77777777" w:rsidR="00AC54E2" w:rsidRPr="006D68AC" w:rsidRDefault="00AC54E2" w:rsidP="00291D60">
            <w:pPr>
              <w:pStyle w:val="TAL"/>
              <w:rPr>
                <w:rFonts w:cs="Arial"/>
                <w:szCs w:val="18"/>
              </w:rPr>
            </w:pPr>
            <w:r w:rsidRPr="006D68AC">
              <w:rPr>
                <w:kern w:val="2"/>
              </w:rPr>
              <w:t xml:space="preserve">Contains the capability per needed MnS. Such capability may be related to the managed elements such as considerations for </w:t>
            </w:r>
            <w:r w:rsidRPr="006D68AC">
              <w:t>radio, technology, coverage or NFs.</w:t>
            </w:r>
          </w:p>
        </w:tc>
        <w:tc>
          <w:tcPr>
            <w:tcW w:w="1310" w:type="dxa"/>
            <w:vAlign w:val="center"/>
          </w:tcPr>
          <w:p w14:paraId="267DFF0E" w14:textId="77777777" w:rsidR="00AC54E2" w:rsidRPr="006D68AC" w:rsidRDefault="00AC54E2" w:rsidP="00291D60">
            <w:pPr>
              <w:pStyle w:val="TAL"/>
              <w:rPr>
                <w:rFonts w:cs="Arial"/>
                <w:szCs w:val="18"/>
              </w:rPr>
            </w:pPr>
          </w:p>
        </w:tc>
      </w:tr>
      <w:tr w:rsidR="00AC54E2" w:rsidRPr="006D68AC" w14:paraId="3CB78B9C" w14:textId="77777777" w:rsidTr="00291D60">
        <w:trPr>
          <w:jc w:val="center"/>
        </w:trPr>
        <w:tc>
          <w:tcPr>
            <w:tcW w:w="1413" w:type="dxa"/>
            <w:vAlign w:val="center"/>
          </w:tcPr>
          <w:p w14:paraId="22D223C7" w14:textId="77777777" w:rsidR="00AC54E2" w:rsidRPr="006D68AC" w:rsidRDefault="00AC54E2" w:rsidP="00291D60">
            <w:pPr>
              <w:pStyle w:val="TAL"/>
            </w:pPr>
            <w:r w:rsidRPr="006D68AC">
              <w:rPr>
                <w:rFonts w:hint="eastAsia"/>
              </w:rPr>
              <w:t>m</w:t>
            </w:r>
            <w:r w:rsidRPr="006D68AC">
              <w:t>nSPerms</w:t>
            </w:r>
          </w:p>
        </w:tc>
        <w:tc>
          <w:tcPr>
            <w:tcW w:w="1556" w:type="dxa"/>
            <w:vAlign w:val="center"/>
          </w:tcPr>
          <w:p w14:paraId="72B34B01"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63514AAA" w14:textId="77777777" w:rsidR="00AC54E2" w:rsidRPr="006D68AC" w:rsidRDefault="00AC54E2" w:rsidP="00291D60">
            <w:pPr>
              <w:pStyle w:val="TAC"/>
            </w:pPr>
            <w:r w:rsidRPr="006D68AC">
              <w:t>O</w:t>
            </w:r>
          </w:p>
        </w:tc>
        <w:tc>
          <w:tcPr>
            <w:tcW w:w="1134" w:type="dxa"/>
            <w:vAlign w:val="center"/>
          </w:tcPr>
          <w:p w14:paraId="40AA4BC7" w14:textId="77777777" w:rsidR="00AC54E2" w:rsidRPr="006D68AC" w:rsidRDefault="00AC54E2" w:rsidP="00291D60">
            <w:pPr>
              <w:pStyle w:val="TAC"/>
            </w:pPr>
            <w:r w:rsidRPr="006D68AC">
              <w:rPr>
                <w:rFonts w:hint="eastAsia"/>
              </w:rPr>
              <w:t>1</w:t>
            </w:r>
            <w:r w:rsidRPr="006D68AC">
              <w:t>..N</w:t>
            </w:r>
          </w:p>
        </w:tc>
        <w:tc>
          <w:tcPr>
            <w:tcW w:w="3686" w:type="dxa"/>
            <w:vAlign w:val="center"/>
          </w:tcPr>
          <w:p w14:paraId="6029D9F9" w14:textId="77777777" w:rsidR="00AC54E2" w:rsidRPr="006D68AC" w:rsidRDefault="00AC54E2" w:rsidP="00291D60">
            <w:pPr>
              <w:pStyle w:val="TAL"/>
            </w:pPr>
            <w:r w:rsidRPr="006D68AC">
              <w:rPr>
                <w:rFonts w:eastAsiaTheme="minorEastAsia"/>
                <w:kern w:val="2"/>
                <w:lang w:eastAsia="zh-CN"/>
              </w:rPr>
              <w:t>Contains the allowed</w:t>
            </w:r>
            <w:r w:rsidRPr="006D68AC">
              <w:rPr>
                <w:kern w:val="2"/>
              </w:rPr>
              <w:t xml:space="preserve"> permissions of the VAL server over the MnS, e.g., whether </w:t>
            </w:r>
            <w:r w:rsidRPr="006D68AC">
              <w:rPr>
                <w:rFonts w:eastAsiaTheme="minorEastAsia"/>
                <w:kern w:val="2"/>
                <w:lang w:eastAsia="zh-CN"/>
              </w:rPr>
              <w:t xml:space="preserve">it is allowed </w:t>
            </w:r>
            <w:r w:rsidRPr="006D68AC">
              <w:rPr>
                <w:kern w:val="2"/>
              </w:rPr>
              <w:t xml:space="preserve">to read, write, delete, </w:t>
            </w:r>
            <w:r w:rsidRPr="006D68AC">
              <w:rPr>
                <w:rFonts w:eastAsiaTheme="minorEastAsia"/>
                <w:kern w:val="2"/>
                <w:lang w:eastAsia="zh-CN"/>
              </w:rPr>
              <w:t xml:space="preserve">and/or </w:t>
            </w:r>
            <w:r w:rsidRPr="006D68AC">
              <w:rPr>
                <w:kern w:val="2"/>
              </w:rPr>
              <w:t>update.</w:t>
            </w:r>
          </w:p>
        </w:tc>
        <w:tc>
          <w:tcPr>
            <w:tcW w:w="1310" w:type="dxa"/>
            <w:vAlign w:val="center"/>
          </w:tcPr>
          <w:p w14:paraId="409C06A4" w14:textId="77777777" w:rsidR="00AC54E2" w:rsidRPr="006D68AC" w:rsidRDefault="00AC54E2" w:rsidP="00291D60">
            <w:pPr>
              <w:pStyle w:val="TAL"/>
              <w:rPr>
                <w:rFonts w:cs="Arial"/>
                <w:szCs w:val="18"/>
              </w:rPr>
            </w:pPr>
          </w:p>
        </w:tc>
      </w:tr>
      <w:tr w:rsidR="00AC54E2" w:rsidRPr="006D68AC" w14:paraId="788A6B68" w14:textId="77777777" w:rsidTr="00291D60">
        <w:trPr>
          <w:jc w:val="center"/>
        </w:trPr>
        <w:tc>
          <w:tcPr>
            <w:tcW w:w="1413" w:type="dxa"/>
            <w:vAlign w:val="center"/>
          </w:tcPr>
          <w:p w14:paraId="6873A4D4" w14:textId="77777777" w:rsidR="00AC54E2" w:rsidRPr="006D68AC" w:rsidRDefault="00AC54E2" w:rsidP="00291D60">
            <w:pPr>
              <w:pStyle w:val="TAL"/>
            </w:pPr>
            <w:r w:rsidRPr="006D68AC">
              <w:t>netSliceId</w:t>
            </w:r>
          </w:p>
        </w:tc>
        <w:tc>
          <w:tcPr>
            <w:tcW w:w="1556" w:type="dxa"/>
            <w:vAlign w:val="center"/>
          </w:tcPr>
          <w:p w14:paraId="37874BF5" w14:textId="77777777" w:rsidR="00AC54E2" w:rsidRPr="006D68AC" w:rsidRDefault="00AC54E2" w:rsidP="00291D60">
            <w:pPr>
              <w:pStyle w:val="TAL"/>
            </w:pPr>
            <w:r w:rsidRPr="006D68AC">
              <w:t>NetSliceId</w:t>
            </w:r>
          </w:p>
        </w:tc>
        <w:tc>
          <w:tcPr>
            <w:tcW w:w="425" w:type="dxa"/>
            <w:vAlign w:val="center"/>
          </w:tcPr>
          <w:p w14:paraId="5C79C1E8" w14:textId="77777777" w:rsidR="00AC54E2" w:rsidRPr="006D68AC" w:rsidRDefault="00AC54E2" w:rsidP="00291D60">
            <w:pPr>
              <w:pStyle w:val="TAC"/>
            </w:pPr>
            <w:r w:rsidRPr="006D68AC">
              <w:t>O</w:t>
            </w:r>
          </w:p>
        </w:tc>
        <w:tc>
          <w:tcPr>
            <w:tcW w:w="1134" w:type="dxa"/>
            <w:vAlign w:val="center"/>
          </w:tcPr>
          <w:p w14:paraId="4610BB32" w14:textId="77777777" w:rsidR="00AC54E2" w:rsidRPr="006D68AC" w:rsidRDefault="00AC54E2" w:rsidP="00291D60">
            <w:pPr>
              <w:pStyle w:val="TAC"/>
            </w:pPr>
            <w:r w:rsidRPr="006D68AC">
              <w:t>0..1</w:t>
            </w:r>
          </w:p>
        </w:tc>
        <w:tc>
          <w:tcPr>
            <w:tcW w:w="3686" w:type="dxa"/>
            <w:vAlign w:val="center"/>
          </w:tcPr>
          <w:p w14:paraId="0AEA45CF" w14:textId="77777777" w:rsidR="00AC54E2" w:rsidRPr="006D68AC" w:rsidRDefault="00AC54E2" w:rsidP="00291D60">
            <w:pPr>
              <w:pStyle w:val="TAL"/>
              <w:rPr>
                <w:rFonts w:eastAsiaTheme="minorEastAsia"/>
                <w:kern w:val="2"/>
                <w:lang w:eastAsia="zh-CN"/>
              </w:rPr>
            </w:pPr>
            <w:r w:rsidRPr="006D68AC">
              <w:t>Contains the identifier of the concerned network slice.</w:t>
            </w:r>
          </w:p>
        </w:tc>
        <w:tc>
          <w:tcPr>
            <w:tcW w:w="1310" w:type="dxa"/>
            <w:vAlign w:val="center"/>
          </w:tcPr>
          <w:p w14:paraId="5884C51A" w14:textId="77777777" w:rsidR="00AC54E2" w:rsidRPr="006D68AC" w:rsidRDefault="00AC54E2" w:rsidP="00291D60">
            <w:pPr>
              <w:pStyle w:val="TAL"/>
              <w:rPr>
                <w:rFonts w:cs="Arial"/>
                <w:szCs w:val="18"/>
              </w:rPr>
            </w:pPr>
          </w:p>
        </w:tc>
      </w:tr>
    </w:tbl>
    <w:p w14:paraId="7147635F" w14:textId="77777777" w:rsidR="00AC54E2" w:rsidRPr="006D68AC" w:rsidRDefault="00AC54E2" w:rsidP="00AC54E2"/>
    <w:p w14:paraId="31372A5C" w14:textId="77777777" w:rsidR="00AC54E2" w:rsidRPr="006D68AC" w:rsidRDefault="00AC54E2" w:rsidP="00AC54E2">
      <w:pPr>
        <w:pStyle w:val="Heading5"/>
      </w:pPr>
      <w:bookmarkStart w:id="5214" w:name="_Toc168550171"/>
      <w:bookmarkStart w:id="5215" w:name="_Toc170118242"/>
      <w:bookmarkStart w:id="5216" w:name="_Toc209470324"/>
      <w:bookmarkStart w:id="5217" w:name="_Toc212114985"/>
      <w:bookmarkStart w:id="5218" w:name="_Toc216293585"/>
      <w:r w:rsidRPr="006D68AC">
        <w:rPr>
          <w:noProof/>
          <w:lang w:eastAsia="zh-CN"/>
        </w:rPr>
        <w:t>6.5</w:t>
      </w:r>
      <w:r w:rsidRPr="006D68AC">
        <w:t>.6.2.6</w:t>
      </w:r>
      <w:r w:rsidRPr="006D68AC">
        <w:tab/>
        <w:t>Type: ExpCapReqs</w:t>
      </w:r>
      <w:bookmarkEnd w:id="5214"/>
      <w:bookmarkEnd w:id="5215"/>
      <w:bookmarkEnd w:id="5216"/>
      <w:bookmarkEnd w:id="5217"/>
      <w:bookmarkEnd w:id="5218"/>
    </w:p>
    <w:p w14:paraId="2C60E76F" w14:textId="77777777" w:rsidR="00AC54E2" w:rsidRPr="006D68AC" w:rsidRDefault="00AC54E2" w:rsidP="00AC54E2">
      <w:pPr>
        <w:pStyle w:val="TH"/>
      </w:pPr>
      <w:r w:rsidRPr="006D68AC">
        <w:rPr>
          <w:noProof/>
        </w:rPr>
        <w:t>Table </w:t>
      </w:r>
      <w:r w:rsidRPr="006D68AC">
        <w:rPr>
          <w:noProof/>
          <w:lang w:eastAsia="zh-CN"/>
        </w:rPr>
        <w:t>6.5</w:t>
      </w:r>
      <w:r w:rsidRPr="006D68AC">
        <w:t xml:space="preserve">.6.2.6-1: </w:t>
      </w:r>
      <w:r w:rsidRPr="006D68AC">
        <w:rPr>
          <w:noProof/>
        </w:rPr>
        <w:t xml:space="preserve">Definition of type </w:t>
      </w:r>
      <w:r w:rsidRPr="006D68AC">
        <w:t>ExpCapReqs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41E93FAC" w14:textId="77777777" w:rsidTr="00291D60">
        <w:trPr>
          <w:jc w:val="center"/>
        </w:trPr>
        <w:tc>
          <w:tcPr>
            <w:tcW w:w="1413" w:type="dxa"/>
            <w:shd w:val="clear" w:color="auto" w:fill="C0C0C0"/>
            <w:vAlign w:val="center"/>
            <w:hideMark/>
          </w:tcPr>
          <w:p w14:paraId="1C9B6944"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1220450" w14:textId="77777777" w:rsidR="00AC54E2" w:rsidRPr="006D68AC" w:rsidRDefault="00AC54E2" w:rsidP="00291D60">
            <w:pPr>
              <w:pStyle w:val="TAH"/>
            </w:pPr>
            <w:r w:rsidRPr="006D68AC">
              <w:t>Data type</w:t>
            </w:r>
          </w:p>
        </w:tc>
        <w:tc>
          <w:tcPr>
            <w:tcW w:w="425" w:type="dxa"/>
            <w:shd w:val="clear" w:color="auto" w:fill="C0C0C0"/>
            <w:vAlign w:val="center"/>
            <w:hideMark/>
          </w:tcPr>
          <w:p w14:paraId="610C23CA" w14:textId="77777777" w:rsidR="00AC54E2" w:rsidRPr="006D68AC" w:rsidRDefault="00AC54E2" w:rsidP="00291D60">
            <w:pPr>
              <w:pStyle w:val="TAH"/>
            </w:pPr>
            <w:r w:rsidRPr="006D68AC">
              <w:t>P</w:t>
            </w:r>
          </w:p>
        </w:tc>
        <w:tc>
          <w:tcPr>
            <w:tcW w:w="1134" w:type="dxa"/>
            <w:shd w:val="clear" w:color="auto" w:fill="C0C0C0"/>
            <w:vAlign w:val="center"/>
          </w:tcPr>
          <w:p w14:paraId="29C5D519" w14:textId="77777777" w:rsidR="00AC54E2" w:rsidRPr="006D68AC" w:rsidRDefault="00AC54E2" w:rsidP="00291D60">
            <w:pPr>
              <w:pStyle w:val="TAH"/>
            </w:pPr>
            <w:r w:rsidRPr="006D68AC">
              <w:t>Cardinality</w:t>
            </w:r>
          </w:p>
        </w:tc>
        <w:tc>
          <w:tcPr>
            <w:tcW w:w="3686" w:type="dxa"/>
            <w:shd w:val="clear" w:color="auto" w:fill="C0C0C0"/>
            <w:vAlign w:val="center"/>
            <w:hideMark/>
          </w:tcPr>
          <w:p w14:paraId="258CFC52"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2CB8A04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433C373" w14:textId="77777777" w:rsidTr="00291D60">
        <w:trPr>
          <w:jc w:val="center"/>
        </w:trPr>
        <w:tc>
          <w:tcPr>
            <w:tcW w:w="1413" w:type="dxa"/>
            <w:vAlign w:val="center"/>
          </w:tcPr>
          <w:p w14:paraId="2C3C83B3" w14:textId="77777777" w:rsidR="00AC54E2" w:rsidRPr="006D68AC" w:rsidRDefault="00AC54E2" w:rsidP="00291D60">
            <w:pPr>
              <w:pStyle w:val="TAL"/>
            </w:pPr>
            <w:r w:rsidRPr="006D68AC">
              <w:t>reqPerm</w:t>
            </w:r>
          </w:p>
        </w:tc>
        <w:tc>
          <w:tcPr>
            <w:tcW w:w="1556" w:type="dxa"/>
            <w:vAlign w:val="center"/>
          </w:tcPr>
          <w:p w14:paraId="2895382E"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7F99017E" w14:textId="1BEB36F3" w:rsidR="00AC54E2" w:rsidRPr="006D68AC" w:rsidRDefault="00AC54E2" w:rsidP="00291D60">
            <w:pPr>
              <w:pStyle w:val="TAC"/>
            </w:pPr>
            <w:r w:rsidRPr="006D68AC">
              <w:t>C</w:t>
            </w:r>
          </w:p>
        </w:tc>
        <w:tc>
          <w:tcPr>
            <w:tcW w:w="1134" w:type="dxa"/>
            <w:vAlign w:val="center"/>
          </w:tcPr>
          <w:p w14:paraId="2BDB353D"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3961F62" w14:textId="77777777" w:rsidR="00AC54E2" w:rsidRPr="006D68AC" w:rsidRDefault="00AC54E2" w:rsidP="00291D60">
            <w:pPr>
              <w:pStyle w:val="TAL"/>
              <w:rPr>
                <w:kern w:val="2"/>
              </w:rPr>
            </w:pPr>
            <w:r w:rsidRPr="006D68AC">
              <w:rPr>
                <w:kern w:val="2"/>
              </w:rPr>
              <w:t>Contains the list of the requested</w:t>
            </w:r>
            <w:r w:rsidRPr="006D68AC">
              <w:rPr>
                <w:rFonts w:eastAsiaTheme="minorEastAsia"/>
                <w:kern w:val="2"/>
                <w:lang w:eastAsia="zh-CN"/>
              </w:rPr>
              <w:t xml:space="preserve"> </w:t>
            </w:r>
            <w:r w:rsidRPr="006D68AC">
              <w:rPr>
                <w:kern w:val="2"/>
              </w:rPr>
              <w:t>permissions for exposing information related to the target slice.</w:t>
            </w:r>
          </w:p>
          <w:p w14:paraId="013EAB40" w14:textId="77777777" w:rsidR="00AC54E2" w:rsidRPr="006D68AC" w:rsidRDefault="00AC54E2" w:rsidP="00291D60">
            <w:pPr>
              <w:pStyle w:val="TAL"/>
              <w:rPr>
                <w:rFonts w:eastAsiaTheme="minorEastAsia"/>
                <w:kern w:val="2"/>
                <w:lang w:val="en-US" w:eastAsia="zh-CN"/>
              </w:rPr>
            </w:pPr>
          </w:p>
          <w:p w14:paraId="5C3C7603" w14:textId="77777777" w:rsidR="00AC54E2" w:rsidRPr="006D68AC" w:rsidRDefault="00AC54E2" w:rsidP="00291D60">
            <w:pPr>
              <w:pStyle w:val="TAL"/>
              <w:rPr>
                <w:rFonts w:eastAsiaTheme="minorEastAsia"/>
                <w:kern w:val="2"/>
                <w:lang w:val="en-US" w:eastAsia="zh-CN"/>
              </w:rPr>
            </w:pPr>
            <w:r w:rsidRPr="006D68AC">
              <w:rPr>
                <w:rFonts w:eastAsiaTheme="minorEastAsia"/>
                <w:kern w:val="2"/>
                <w:lang w:val="en-US" w:eastAsia="zh-CN"/>
              </w:rPr>
              <w:t>(NOTE)</w:t>
            </w:r>
          </w:p>
        </w:tc>
        <w:tc>
          <w:tcPr>
            <w:tcW w:w="1310" w:type="dxa"/>
            <w:vAlign w:val="center"/>
          </w:tcPr>
          <w:p w14:paraId="16884109" w14:textId="77777777" w:rsidR="00AC54E2" w:rsidRPr="006D68AC" w:rsidRDefault="00AC54E2" w:rsidP="00291D60">
            <w:pPr>
              <w:pStyle w:val="TAL"/>
              <w:rPr>
                <w:rFonts w:cs="Arial"/>
                <w:szCs w:val="18"/>
              </w:rPr>
            </w:pPr>
          </w:p>
        </w:tc>
      </w:tr>
      <w:tr w:rsidR="00AC54E2" w:rsidRPr="006D68AC" w14:paraId="15159602" w14:textId="77777777" w:rsidTr="00291D60">
        <w:trPr>
          <w:jc w:val="center"/>
        </w:trPr>
        <w:tc>
          <w:tcPr>
            <w:tcW w:w="1413" w:type="dxa"/>
            <w:vAlign w:val="center"/>
          </w:tcPr>
          <w:p w14:paraId="50DDC9B3" w14:textId="77777777" w:rsidR="00AC54E2" w:rsidRPr="006D68AC" w:rsidRDefault="00AC54E2" w:rsidP="00291D60">
            <w:pPr>
              <w:pStyle w:val="TAL"/>
            </w:pPr>
            <w:r w:rsidRPr="006D68AC">
              <w:t>expCapType</w:t>
            </w:r>
          </w:p>
        </w:tc>
        <w:tc>
          <w:tcPr>
            <w:tcW w:w="1556" w:type="dxa"/>
            <w:vAlign w:val="center"/>
          </w:tcPr>
          <w:p w14:paraId="678FB756" w14:textId="77777777" w:rsidR="00AC54E2" w:rsidRPr="006D68AC" w:rsidRDefault="00AC54E2" w:rsidP="00291D60">
            <w:pPr>
              <w:pStyle w:val="TAL"/>
            </w:pPr>
            <w:r w:rsidRPr="006D68AC">
              <w:t>array(ExpCapType)</w:t>
            </w:r>
          </w:p>
        </w:tc>
        <w:tc>
          <w:tcPr>
            <w:tcW w:w="425" w:type="dxa"/>
            <w:vAlign w:val="center"/>
          </w:tcPr>
          <w:p w14:paraId="0F7939E2" w14:textId="29A7C80B" w:rsidR="00AC54E2" w:rsidRPr="006D68AC" w:rsidRDefault="00AC54E2" w:rsidP="00291D60">
            <w:pPr>
              <w:pStyle w:val="TAC"/>
            </w:pPr>
            <w:r w:rsidRPr="006D68AC">
              <w:t>C</w:t>
            </w:r>
          </w:p>
        </w:tc>
        <w:tc>
          <w:tcPr>
            <w:tcW w:w="1134" w:type="dxa"/>
            <w:vAlign w:val="center"/>
          </w:tcPr>
          <w:p w14:paraId="38AE4C33" w14:textId="77777777" w:rsidR="00AC54E2" w:rsidRPr="006D68AC" w:rsidRDefault="00AC54E2" w:rsidP="00291D60">
            <w:pPr>
              <w:pStyle w:val="TAC"/>
            </w:pPr>
            <w:r w:rsidRPr="006D68AC">
              <w:t>1..N</w:t>
            </w:r>
          </w:p>
        </w:tc>
        <w:tc>
          <w:tcPr>
            <w:tcW w:w="3686" w:type="dxa"/>
            <w:vAlign w:val="center"/>
          </w:tcPr>
          <w:p w14:paraId="11AE03BE" w14:textId="77777777" w:rsidR="00AC54E2" w:rsidRPr="006D68AC" w:rsidRDefault="00AC54E2" w:rsidP="00291D60">
            <w:pPr>
              <w:pStyle w:val="TAL"/>
              <w:rPr>
                <w:kern w:val="2"/>
              </w:rPr>
            </w:pPr>
            <w:r w:rsidRPr="006D68AC">
              <w:rPr>
                <w:kern w:val="2"/>
              </w:rPr>
              <w:t>Contains the supported exposure capability type (e.g., via EGMF or directly to MnS producer).</w:t>
            </w:r>
          </w:p>
          <w:p w14:paraId="5BD240E0" w14:textId="77777777" w:rsidR="00AC54E2" w:rsidRPr="006D68AC" w:rsidRDefault="00AC54E2" w:rsidP="00291D60">
            <w:pPr>
              <w:pStyle w:val="TAL"/>
              <w:rPr>
                <w:rFonts w:eastAsiaTheme="minorEastAsia"/>
                <w:kern w:val="2"/>
                <w:lang w:val="en-US" w:eastAsia="zh-CN"/>
              </w:rPr>
            </w:pPr>
          </w:p>
          <w:p w14:paraId="2C0FBBB3" w14:textId="77777777" w:rsidR="00AC54E2" w:rsidRPr="006D68AC" w:rsidRDefault="00AC54E2" w:rsidP="00291D60">
            <w:pPr>
              <w:pStyle w:val="TAL"/>
              <w:rPr>
                <w:rFonts w:cs="Arial"/>
                <w:szCs w:val="18"/>
              </w:rPr>
            </w:pPr>
            <w:r w:rsidRPr="006D68AC">
              <w:rPr>
                <w:rFonts w:eastAsiaTheme="minorEastAsia"/>
                <w:kern w:val="2"/>
                <w:lang w:val="en-US" w:eastAsia="zh-CN"/>
              </w:rPr>
              <w:t>(NOTE)</w:t>
            </w:r>
          </w:p>
        </w:tc>
        <w:tc>
          <w:tcPr>
            <w:tcW w:w="1310" w:type="dxa"/>
            <w:vAlign w:val="center"/>
          </w:tcPr>
          <w:p w14:paraId="72A09233" w14:textId="77777777" w:rsidR="00AC54E2" w:rsidRPr="006D68AC" w:rsidRDefault="00AC54E2" w:rsidP="00291D60">
            <w:pPr>
              <w:pStyle w:val="TAL"/>
              <w:rPr>
                <w:rFonts w:cs="Arial"/>
                <w:szCs w:val="18"/>
              </w:rPr>
            </w:pPr>
          </w:p>
        </w:tc>
      </w:tr>
      <w:tr w:rsidR="00AC54E2" w:rsidRPr="006D68AC" w14:paraId="439E2CA6" w14:textId="77777777" w:rsidTr="00291D60">
        <w:trPr>
          <w:jc w:val="center"/>
        </w:trPr>
        <w:tc>
          <w:tcPr>
            <w:tcW w:w="9524" w:type="dxa"/>
            <w:gridSpan w:val="6"/>
            <w:vAlign w:val="center"/>
          </w:tcPr>
          <w:p w14:paraId="7828785B" w14:textId="77777777" w:rsidR="00AC54E2" w:rsidRPr="006D68AC" w:rsidRDefault="00AC54E2" w:rsidP="00F3466B">
            <w:pPr>
              <w:pStyle w:val="TAN"/>
            </w:pPr>
            <w:r w:rsidRPr="006D68AC">
              <w:t>NOTE:</w:t>
            </w:r>
            <w:r w:rsidRPr="006D68AC">
              <w:tab/>
              <w:t>At least one of these attributes shall be present.</w:t>
            </w:r>
          </w:p>
        </w:tc>
      </w:tr>
    </w:tbl>
    <w:p w14:paraId="2623C43B" w14:textId="77777777" w:rsidR="00AC54E2" w:rsidRPr="006D68AC" w:rsidRDefault="00AC54E2" w:rsidP="00AC54E2">
      <w:pPr>
        <w:rPr>
          <w:lang w:eastAsia="zh-CN"/>
        </w:rPr>
      </w:pPr>
    </w:p>
    <w:p w14:paraId="7D62803D" w14:textId="77777777" w:rsidR="004B0AE5" w:rsidRPr="006D68AC" w:rsidRDefault="004B0AE5" w:rsidP="004B0AE5">
      <w:pPr>
        <w:pStyle w:val="Heading4"/>
        <w:rPr>
          <w:lang w:val="en-US"/>
        </w:rPr>
      </w:pPr>
      <w:bookmarkStart w:id="5219" w:name="_Toc168550172"/>
      <w:bookmarkStart w:id="5220" w:name="_Toc170118243"/>
      <w:bookmarkStart w:id="5221" w:name="_Toc209470325"/>
      <w:bookmarkStart w:id="5222" w:name="_Toc212114986"/>
      <w:bookmarkStart w:id="5223" w:name="_Toc216293586"/>
      <w:r w:rsidRPr="006D68AC">
        <w:rPr>
          <w:noProof/>
          <w:lang w:eastAsia="zh-CN"/>
        </w:rPr>
        <w:t>6.5</w:t>
      </w:r>
      <w:r w:rsidRPr="006D68AC">
        <w:rPr>
          <w:lang w:val="en-US"/>
        </w:rPr>
        <w:t>.6.3</w:t>
      </w:r>
      <w:r w:rsidRPr="006D68AC">
        <w:rPr>
          <w:lang w:val="en-US"/>
        </w:rPr>
        <w:tab/>
        <w:t>Simple data types and enumerations</w:t>
      </w:r>
      <w:bookmarkEnd w:id="5204"/>
      <w:bookmarkEnd w:id="5205"/>
      <w:bookmarkEnd w:id="5206"/>
      <w:bookmarkEnd w:id="5207"/>
      <w:bookmarkEnd w:id="5208"/>
      <w:bookmarkEnd w:id="5219"/>
      <w:bookmarkEnd w:id="5220"/>
      <w:bookmarkEnd w:id="5221"/>
      <w:bookmarkEnd w:id="5222"/>
      <w:bookmarkEnd w:id="5223"/>
    </w:p>
    <w:p w14:paraId="46DE9048" w14:textId="77777777" w:rsidR="004B0AE5" w:rsidRPr="006D68AC" w:rsidRDefault="004B0AE5" w:rsidP="004B0AE5">
      <w:pPr>
        <w:pStyle w:val="Heading5"/>
      </w:pPr>
      <w:bookmarkStart w:id="5224" w:name="_Toc157434802"/>
      <w:bookmarkStart w:id="5225" w:name="_Toc157436517"/>
      <w:bookmarkStart w:id="5226" w:name="_Toc157440357"/>
      <w:bookmarkStart w:id="5227" w:name="_Toc160650029"/>
      <w:bookmarkStart w:id="5228" w:name="_Toc164928312"/>
      <w:bookmarkStart w:id="5229" w:name="_Toc168550173"/>
      <w:bookmarkStart w:id="5230" w:name="_Toc170118244"/>
      <w:bookmarkStart w:id="5231" w:name="_Toc209470326"/>
      <w:bookmarkStart w:id="5232" w:name="_Toc212114987"/>
      <w:bookmarkStart w:id="5233" w:name="_Toc216293587"/>
      <w:r w:rsidRPr="006D68AC">
        <w:rPr>
          <w:noProof/>
          <w:lang w:eastAsia="zh-CN"/>
        </w:rPr>
        <w:t>6.5</w:t>
      </w:r>
      <w:r w:rsidRPr="006D68AC">
        <w:t>.6.3.1</w:t>
      </w:r>
      <w:r w:rsidRPr="006D68AC">
        <w:tab/>
        <w:t>Introduction</w:t>
      </w:r>
      <w:bookmarkEnd w:id="5224"/>
      <w:bookmarkEnd w:id="5225"/>
      <w:bookmarkEnd w:id="5226"/>
      <w:bookmarkEnd w:id="5227"/>
      <w:bookmarkEnd w:id="5228"/>
      <w:bookmarkEnd w:id="5229"/>
      <w:bookmarkEnd w:id="5230"/>
      <w:bookmarkEnd w:id="5231"/>
      <w:bookmarkEnd w:id="5232"/>
      <w:bookmarkEnd w:id="5233"/>
    </w:p>
    <w:p w14:paraId="6351F830" w14:textId="77777777" w:rsidR="004B0AE5" w:rsidRPr="006D68AC" w:rsidRDefault="004B0AE5" w:rsidP="004B0AE5">
      <w:r w:rsidRPr="006D68AC">
        <w:t>This clause defines simple data types and enumerations that can be referenced from data structures defined in the previous clauses.</w:t>
      </w:r>
    </w:p>
    <w:p w14:paraId="5AAB4811" w14:textId="77777777" w:rsidR="004B0AE5" w:rsidRPr="006D68AC" w:rsidRDefault="004B0AE5" w:rsidP="004B0AE5">
      <w:pPr>
        <w:pStyle w:val="Heading5"/>
      </w:pPr>
      <w:bookmarkStart w:id="5234" w:name="_Toc157434803"/>
      <w:bookmarkStart w:id="5235" w:name="_Toc157436518"/>
      <w:bookmarkStart w:id="5236" w:name="_Toc157440358"/>
      <w:bookmarkStart w:id="5237" w:name="_Toc160650030"/>
      <w:bookmarkStart w:id="5238" w:name="_Toc164928313"/>
      <w:bookmarkStart w:id="5239" w:name="_Toc168550174"/>
      <w:bookmarkStart w:id="5240" w:name="_Toc170118245"/>
      <w:bookmarkStart w:id="5241" w:name="_Toc209470327"/>
      <w:bookmarkStart w:id="5242" w:name="_Toc212114988"/>
      <w:bookmarkStart w:id="5243" w:name="_Toc216293588"/>
      <w:r w:rsidRPr="006D68AC">
        <w:rPr>
          <w:noProof/>
          <w:lang w:eastAsia="zh-CN"/>
        </w:rPr>
        <w:t>6.5</w:t>
      </w:r>
      <w:r w:rsidRPr="006D68AC">
        <w:t>.6.3.2</w:t>
      </w:r>
      <w:r w:rsidRPr="006D68AC">
        <w:tab/>
        <w:t>Simple data types</w:t>
      </w:r>
      <w:bookmarkEnd w:id="5234"/>
      <w:bookmarkEnd w:id="5235"/>
      <w:bookmarkEnd w:id="5236"/>
      <w:bookmarkEnd w:id="5237"/>
      <w:bookmarkEnd w:id="5238"/>
      <w:bookmarkEnd w:id="5239"/>
      <w:bookmarkEnd w:id="5240"/>
      <w:bookmarkEnd w:id="5241"/>
      <w:bookmarkEnd w:id="5242"/>
      <w:bookmarkEnd w:id="5243"/>
    </w:p>
    <w:p w14:paraId="77F88CF6" w14:textId="77777777" w:rsidR="004B0AE5" w:rsidRPr="006D68AC" w:rsidRDefault="004B0AE5" w:rsidP="004B0AE5">
      <w:r w:rsidRPr="006D68AC">
        <w:t>The simple data types defined in table </w:t>
      </w:r>
      <w:r w:rsidRPr="006D68AC">
        <w:rPr>
          <w:noProof/>
          <w:lang w:eastAsia="zh-CN"/>
        </w:rPr>
        <w:t>6.5</w:t>
      </w:r>
      <w:r w:rsidRPr="006D68AC">
        <w:t>.6.3.2-1 shall be supported.</w:t>
      </w:r>
    </w:p>
    <w:p w14:paraId="1544C2F0" w14:textId="77777777" w:rsidR="004B0AE5" w:rsidRPr="006D68AC" w:rsidRDefault="004B0AE5" w:rsidP="004B0AE5">
      <w:pPr>
        <w:pStyle w:val="TH"/>
      </w:pPr>
      <w:r w:rsidRPr="006D68AC">
        <w:t>Table </w:t>
      </w:r>
      <w:r w:rsidRPr="006D68AC">
        <w:rPr>
          <w:noProof/>
          <w:lang w:eastAsia="zh-CN"/>
        </w:rPr>
        <w:t>6.5</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D68AC"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6D68AC" w:rsidRDefault="004B0AE5"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C1ABED6" w14:textId="77777777" w:rsidR="004B0AE5" w:rsidRPr="006D68AC" w:rsidRDefault="004B0AE5" w:rsidP="00F8442F">
            <w:pPr>
              <w:pStyle w:val="TAH"/>
            </w:pPr>
            <w:r w:rsidRPr="006D68AC">
              <w:t>Type Definition</w:t>
            </w:r>
          </w:p>
        </w:tc>
        <w:tc>
          <w:tcPr>
            <w:tcW w:w="2051" w:type="pct"/>
            <w:shd w:val="clear" w:color="auto" w:fill="C0C0C0"/>
            <w:vAlign w:val="center"/>
          </w:tcPr>
          <w:p w14:paraId="591814CC" w14:textId="77777777" w:rsidR="004B0AE5" w:rsidRPr="006D68AC" w:rsidRDefault="004B0AE5" w:rsidP="00F8442F">
            <w:pPr>
              <w:pStyle w:val="TAH"/>
            </w:pPr>
            <w:r w:rsidRPr="006D68AC">
              <w:t>Description</w:t>
            </w:r>
          </w:p>
        </w:tc>
        <w:tc>
          <w:tcPr>
            <w:tcW w:w="1265" w:type="pct"/>
            <w:shd w:val="clear" w:color="auto" w:fill="C0C0C0"/>
            <w:vAlign w:val="center"/>
          </w:tcPr>
          <w:p w14:paraId="0BE2B619" w14:textId="77777777" w:rsidR="004B0AE5" w:rsidRPr="006D68AC" w:rsidRDefault="004B0AE5" w:rsidP="00F8442F">
            <w:pPr>
              <w:pStyle w:val="TAH"/>
            </w:pPr>
            <w:r w:rsidRPr="006D68AC">
              <w:t>Applicability</w:t>
            </w:r>
          </w:p>
        </w:tc>
      </w:tr>
      <w:tr w:rsidR="004B0AE5" w:rsidRPr="006D68AC"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6D68AC"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6D68AC" w:rsidRDefault="004B0AE5" w:rsidP="00F8442F">
            <w:pPr>
              <w:pStyle w:val="TAL"/>
            </w:pPr>
          </w:p>
        </w:tc>
        <w:tc>
          <w:tcPr>
            <w:tcW w:w="2051" w:type="pct"/>
            <w:vAlign w:val="center"/>
          </w:tcPr>
          <w:p w14:paraId="6895B557" w14:textId="77777777" w:rsidR="004B0AE5" w:rsidRPr="006D68AC" w:rsidRDefault="004B0AE5" w:rsidP="00F8442F">
            <w:pPr>
              <w:pStyle w:val="TAL"/>
            </w:pPr>
          </w:p>
        </w:tc>
        <w:tc>
          <w:tcPr>
            <w:tcW w:w="1265" w:type="pct"/>
            <w:vAlign w:val="center"/>
          </w:tcPr>
          <w:p w14:paraId="525ABB4C" w14:textId="77777777" w:rsidR="004B0AE5" w:rsidRPr="006D68AC" w:rsidRDefault="004B0AE5" w:rsidP="00F8442F">
            <w:pPr>
              <w:pStyle w:val="TAL"/>
            </w:pPr>
          </w:p>
        </w:tc>
      </w:tr>
    </w:tbl>
    <w:p w14:paraId="3759FD09" w14:textId="77777777" w:rsidR="004B0AE5" w:rsidRPr="006D68AC" w:rsidRDefault="004B0AE5" w:rsidP="004B0AE5"/>
    <w:p w14:paraId="2AFFBB9A" w14:textId="77777777" w:rsidR="00AC54E2" w:rsidRPr="006D68AC" w:rsidRDefault="00AC54E2" w:rsidP="00AC54E2">
      <w:pPr>
        <w:pStyle w:val="Heading5"/>
        <w:rPr>
          <w:lang w:val="en-US"/>
        </w:rPr>
      </w:pPr>
      <w:bookmarkStart w:id="5244" w:name="_Toc168550175"/>
      <w:bookmarkStart w:id="5245" w:name="_Toc170118246"/>
      <w:bookmarkStart w:id="5246" w:name="_Toc209470328"/>
      <w:bookmarkStart w:id="5247" w:name="_Toc212114989"/>
      <w:bookmarkStart w:id="5248" w:name="_Toc216293589"/>
      <w:bookmarkStart w:id="5249" w:name="_Toc157434804"/>
      <w:bookmarkStart w:id="5250" w:name="_Toc157436519"/>
      <w:bookmarkStart w:id="5251" w:name="_Toc157440359"/>
      <w:bookmarkStart w:id="5252" w:name="_Toc160650031"/>
      <w:bookmarkStart w:id="5253" w:name="_Toc164928314"/>
      <w:r w:rsidRPr="006D68AC">
        <w:rPr>
          <w:noProof/>
          <w:lang w:eastAsia="zh-CN"/>
        </w:rPr>
        <w:t>6.5</w:t>
      </w:r>
      <w:r w:rsidRPr="006D68AC">
        <w:t>.6.3.3</w:t>
      </w:r>
      <w:r w:rsidRPr="006D68AC">
        <w:tab/>
        <w:t>Enumeration: MnSPermission</w:t>
      </w:r>
      <w:bookmarkEnd w:id="5244"/>
      <w:bookmarkEnd w:id="5245"/>
      <w:bookmarkEnd w:id="5246"/>
      <w:bookmarkEnd w:id="5247"/>
      <w:bookmarkEnd w:id="5248"/>
    </w:p>
    <w:p w14:paraId="2FCCD3CB" w14:textId="77777777" w:rsidR="00AC54E2" w:rsidRPr="006D68AC" w:rsidRDefault="00AC54E2" w:rsidP="00AC54E2">
      <w:r w:rsidRPr="006D68AC">
        <w:t xml:space="preserve">The enumeration MnSPermission represents the </w:t>
      </w:r>
      <w:r w:rsidRPr="006D68AC">
        <w:rPr>
          <w:kern w:val="2"/>
        </w:rPr>
        <w:t>permissions for exposing information related to the target slice over the MnS</w:t>
      </w:r>
      <w:r w:rsidRPr="006D68AC">
        <w:t>. It shall comply with the provisions defined in table </w:t>
      </w:r>
      <w:r w:rsidRPr="006D68AC">
        <w:rPr>
          <w:noProof/>
          <w:lang w:eastAsia="zh-CN"/>
        </w:rPr>
        <w:t>6.5</w:t>
      </w:r>
      <w:r w:rsidRPr="006D68AC">
        <w:t>.6.3.3-1.</w:t>
      </w:r>
    </w:p>
    <w:p w14:paraId="5FE5EC35" w14:textId="77777777" w:rsidR="00AC54E2" w:rsidRPr="006D68AC" w:rsidRDefault="00AC54E2" w:rsidP="00AC54E2">
      <w:pPr>
        <w:pStyle w:val="TH"/>
      </w:pPr>
      <w:r w:rsidRPr="006D68AC">
        <w:t>Table </w:t>
      </w:r>
      <w:r w:rsidRPr="006D68AC">
        <w:rPr>
          <w:noProof/>
          <w:lang w:eastAsia="zh-CN"/>
        </w:rPr>
        <w:t>6.5</w:t>
      </w:r>
      <w:r w:rsidRPr="006D68AC">
        <w:t>.6.3.3-1: Enumeration 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6D68AC" w:rsidRDefault="00AC54E2" w:rsidP="00291D60">
            <w:pPr>
              <w:pStyle w:val="TAH"/>
            </w:pPr>
            <w:r w:rsidRPr="006D68AC">
              <w:t>Description</w:t>
            </w:r>
          </w:p>
        </w:tc>
        <w:tc>
          <w:tcPr>
            <w:tcW w:w="680" w:type="pct"/>
            <w:shd w:val="clear" w:color="auto" w:fill="C0C0C0"/>
            <w:vAlign w:val="center"/>
          </w:tcPr>
          <w:p w14:paraId="4DA47984" w14:textId="77777777" w:rsidR="00AC54E2" w:rsidRPr="006D68AC" w:rsidRDefault="00AC54E2" w:rsidP="00291D60">
            <w:pPr>
              <w:pStyle w:val="TAH"/>
            </w:pPr>
            <w:r w:rsidRPr="006D68AC">
              <w:t>Applicability</w:t>
            </w:r>
          </w:p>
        </w:tc>
      </w:tr>
      <w:tr w:rsidR="00AC54E2" w:rsidRPr="006D68AC" w14:paraId="2D98A1C6" w14:textId="77777777" w:rsidTr="00291D60">
        <w:tc>
          <w:tcPr>
            <w:tcW w:w="1279" w:type="pct"/>
            <w:tcMar>
              <w:top w:w="0" w:type="dxa"/>
              <w:left w:w="108" w:type="dxa"/>
              <w:bottom w:w="0" w:type="dxa"/>
              <w:right w:w="108" w:type="dxa"/>
            </w:tcMar>
            <w:vAlign w:val="center"/>
          </w:tcPr>
          <w:p w14:paraId="78EAD556" w14:textId="77777777" w:rsidR="00AC54E2" w:rsidRPr="006D68AC" w:rsidRDefault="00AC54E2" w:rsidP="00291D60">
            <w:pPr>
              <w:pStyle w:val="TAL"/>
              <w:rPr>
                <w:lang w:val="en-US"/>
              </w:rPr>
            </w:pPr>
            <w:r w:rsidRPr="006D68AC">
              <w:rPr>
                <w:lang w:val="en-US"/>
              </w:rPr>
              <w:t>READ</w:t>
            </w:r>
          </w:p>
        </w:tc>
        <w:tc>
          <w:tcPr>
            <w:tcW w:w="3041" w:type="pct"/>
            <w:tcMar>
              <w:top w:w="0" w:type="dxa"/>
              <w:left w:w="108" w:type="dxa"/>
              <w:bottom w:w="0" w:type="dxa"/>
              <w:right w:w="108" w:type="dxa"/>
            </w:tcMar>
            <w:vAlign w:val="center"/>
          </w:tcPr>
          <w:p w14:paraId="6407421F"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read over the MnS</w:t>
            </w:r>
            <w:r w:rsidRPr="006D68AC">
              <w:rPr>
                <w:lang w:eastAsia="zh-CN"/>
              </w:rPr>
              <w:t>.</w:t>
            </w:r>
          </w:p>
        </w:tc>
        <w:tc>
          <w:tcPr>
            <w:tcW w:w="680" w:type="pct"/>
            <w:vAlign w:val="center"/>
          </w:tcPr>
          <w:p w14:paraId="05807F19" w14:textId="77777777" w:rsidR="00AC54E2" w:rsidRPr="006D68AC" w:rsidRDefault="00AC54E2" w:rsidP="00291D60">
            <w:pPr>
              <w:pStyle w:val="TAL"/>
            </w:pPr>
          </w:p>
        </w:tc>
      </w:tr>
      <w:tr w:rsidR="00AC54E2" w:rsidRPr="006D68AC" w14:paraId="57DC1297" w14:textId="77777777" w:rsidTr="00291D60">
        <w:tc>
          <w:tcPr>
            <w:tcW w:w="1279" w:type="pct"/>
            <w:tcMar>
              <w:top w:w="0" w:type="dxa"/>
              <w:left w:w="108" w:type="dxa"/>
              <w:bottom w:w="0" w:type="dxa"/>
              <w:right w:w="108" w:type="dxa"/>
            </w:tcMar>
            <w:vAlign w:val="center"/>
          </w:tcPr>
          <w:p w14:paraId="5382EB8A" w14:textId="77777777" w:rsidR="00AC54E2" w:rsidRPr="006D68AC" w:rsidRDefault="00AC54E2" w:rsidP="00291D60">
            <w:pPr>
              <w:pStyle w:val="TAL"/>
            </w:pPr>
            <w:r w:rsidRPr="006D68AC">
              <w:rPr>
                <w:rFonts w:hint="eastAsia"/>
              </w:rPr>
              <w:t>W</w:t>
            </w:r>
            <w:r w:rsidRPr="006D68AC">
              <w:t>RITE</w:t>
            </w:r>
          </w:p>
        </w:tc>
        <w:tc>
          <w:tcPr>
            <w:tcW w:w="3041" w:type="pct"/>
            <w:tcMar>
              <w:top w:w="0" w:type="dxa"/>
              <w:left w:w="108" w:type="dxa"/>
              <w:bottom w:w="0" w:type="dxa"/>
              <w:right w:w="108" w:type="dxa"/>
            </w:tcMar>
            <w:vAlign w:val="center"/>
          </w:tcPr>
          <w:p w14:paraId="6092F954"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write over the MnS</w:t>
            </w:r>
            <w:r w:rsidRPr="006D68AC">
              <w:rPr>
                <w:lang w:eastAsia="zh-CN"/>
              </w:rPr>
              <w:t>.</w:t>
            </w:r>
          </w:p>
        </w:tc>
        <w:tc>
          <w:tcPr>
            <w:tcW w:w="680" w:type="pct"/>
            <w:vAlign w:val="center"/>
          </w:tcPr>
          <w:p w14:paraId="0173F073" w14:textId="77777777" w:rsidR="00AC54E2" w:rsidRPr="006D68AC" w:rsidRDefault="00AC54E2" w:rsidP="00291D60">
            <w:pPr>
              <w:pStyle w:val="TAL"/>
            </w:pPr>
          </w:p>
        </w:tc>
      </w:tr>
      <w:tr w:rsidR="00AC54E2" w:rsidRPr="006D68AC" w14:paraId="142415AE" w14:textId="77777777" w:rsidTr="00291D60">
        <w:tc>
          <w:tcPr>
            <w:tcW w:w="1279" w:type="pct"/>
            <w:tcMar>
              <w:top w:w="0" w:type="dxa"/>
              <w:left w:w="108" w:type="dxa"/>
              <w:bottom w:w="0" w:type="dxa"/>
              <w:right w:w="108" w:type="dxa"/>
            </w:tcMar>
            <w:vAlign w:val="center"/>
          </w:tcPr>
          <w:p w14:paraId="30C20825" w14:textId="77777777" w:rsidR="00AC54E2" w:rsidRPr="006D68AC" w:rsidRDefault="00AC54E2" w:rsidP="00291D60">
            <w:pPr>
              <w:pStyle w:val="TAL"/>
            </w:pPr>
            <w:r w:rsidRPr="006D68AC">
              <w:rPr>
                <w:rFonts w:hint="eastAsia"/>
              </w:rPr>
              <w:t>D</w:t>
            </w:r>
            <w:r w:rsidRPr="006D68AC">
              <w:t>ELETE</w:t>
            </w:r>
          </w:p>
        </w:tc>
        <w:tc>
          <w:tcPr>
            <w:tcW w:w="3041" w:type="pct"/>
            <w:tcMar>
              <w:top w:w="0" w:type="dxa"/>
              <w:left w:w="108" w:type="dxa"/>
              <w:bottom w:w="0" w:type="dxa"/>
              <w:right w:w="108" w:type="dxa"/>
            </w:tcMar>
            <w:vAlign w:val="center"/>
          </w:tcPr>
          <w:p w14:paraId="1EBF37DA"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delete over the MnS</w:t>
            </w:r>
            <w:r w:rsidRPr="006D68AC">
              <w:rPr>
                <w:lang w:eastAsia="zh-CN"/>
              </w:rPr>
              <w:t>.</w:t>
            </w:r>
          </w:p>
        </w:tc>
        <w:tc>
          <w:tcPr>
            <w:tcW w:w="680" w:type="pct"/>
            <w:vAlign w:val="center"/>
          </w:tcPr>
          <w:p w14:paraId="28CE79D1" w14:textId="77777777" w:rsidR="00AC54E2" w:rsidRPr="006D68AC" w:rsidRDefault="00AC54E2" w:rsidP="00291D60">
            <w:pPr>
              <w:pStyle w:val="TAL"/>
            </w:pPr>
          </w:p>
        </w:tc>
      </w:tr>
      <w:tr w:rsidR="00AC54E2" w:rsidRPr="006D68AC" w14:paraId="2085681B" w14:textId="77777777" w:rsidTr="00291D60">
        <w:tc>
          <w:tcPr>
            <w:tcW w:w="1279" w:type="pct"/>
            <w:tcMar>
              <w:top w:w="0" w:type="dxa"/>
              <w:left w:w="108" w:type="dxa"/>
              <w:bottom w:w="0" w:type="dxa"/>
              <w:right w:w="108" w:type="dxa"/>
            </w:tcMar>
            <w:vAlign w:val="center"/>
          </w:tcPr>
          <w:p w14:paraId="47606404" w14:textId="77777777" w:rsidR="00AC54E2" w:rsidRPr="006D68AC" w:rsidRDefault="00AC54E2" w:rsidP="00291D60">
            <w:pPr>
              <w:pStyle w:val="TAL"/>
            </w:pPr>
            <w:r w:rsidRPr="006D68AC">
              <w:rPr>
                <w:rFonts w:hint="eastAsia"/>
              </w:rPr>
              <w:t>U</w:t>
            </w:r>
            <w:r w:rsidRPr="006D68AC">
              <w:t>PDATE</w:t>
            </w:r>
          </w:p>
        </w:tc>
        <w:tc>
          <w:tcPr>
            <w:tcW w:w="3041" w:type="pct"/>
            <w:tcMar>
              <w:top w:w="0" w:type="dxa"/>
              <w:left w:w="108" w:type="dxa"/>
              <w:bottom w:w="0" w:type="dxa"/>
              <w:right w:w="108" w:type="dxa"/>
            </w:tcMar>
            <w:vAlign w:val="center"/>
          </w:tcPr>
          <w:p w14:paraId="57E9C2F2"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update over the MnS</w:t>
            </w:r>
            <w:r w:rsidRPr="006D68AC">
              <w:rPr>
                <w:lang w:eastAsia="zh-CN"/>
              </w:rPr>
              <w:t>.</w:t>
            </w:r>
          </w:p>
        </w:tc>
        <w:tc>
          <w:tcPr>
            <w:tcW w:w="680" w:type="pct"/>
            <w:vAlign w:val="center"/>
          </w:tcPr>
          <w:p w14:paraId="3DE8A16B" w14:textId="77777777" w:rsidR="00AC54E2" w:rsidRPr="006D68AC" w:rsidRDefault="00AC54E2" w:rsidP="00291D60">
            <w:pPr>
              <w:pStyle w:val="TAL"/>
            </w:pPr>
          </w:p>
        </w:tc>
      </w:tr>
    </w:tbl>
    <w:p w14:paraId="38F78C4E" w14:textId="77777777" w:rsidR="00AC54E2" w:rsidRPr="006D68AC" w:rsidRDefault="00AC54E2" w:rsidP="00AC54E2"/>
    <w:p w14:paraId="0BCE6488" w14:textId="77777777" w:rsidR="00AC54E2" w:rsidRPr="006D68AC" w:rsidRDefault="00AC54E2" w:rsidP="00AC54E2">
      <w:pPr>
        <w:pStyle w:val="Heading5"/>
        <w:rPr>
          <w:lang w:val="en-US"/>
        </w:rPr>
      </w:pPr>
      <w:bookmarkStart w:id="5254" w:name="_Toc168550176"/>
      <w:bookmarkStart w:id="5255" w:name="_Toc170118247"/>
      <w:bookmarkStart w:id="5256" w:name="_Toc209470329"/>
      <w:bookmarkStart w:id="5257" w:name="_Toc212114990"/>
      <w:bookmarkStart w:id="5258" w:name="_Toc216293590"/>
      <w:r w:rsidRPr="006D68AC">
        <w:rPr>
          <w:noProof/>
          <w:lang w:eastAsia="zh-CN"/>
        </w:rPr>
        <w:t>6.5</w:t>
      </w:r>
      <w:r w:rsidRPr="006D68AC">
        <w:t>.6.3.4</w:t>
      </w:r>
      <w:r w:rsidRPr="006D68AC">
        <w:tab/>
        <w:t>Enumeration: ExpCapType</w:t>
      </w:r>
      <w:bookmarkEnd w:id="5254"/>
      <w:bookmarkEnd w:id="5255"/>
      <w:bookmarkEnd w:id="5256"/>
      <w:bookmarkEnd w:id="5257"/>
      <w:bookmarkEnd w:id="5258"/>
    </w:p>
    <w:p w14:paraId="07F360DE" w14:textId="77777777" w:rsidR="00AC54E2" w:rsidRPr="006D68AC" w:rsidRDefault="00AC54E2" w:rsidP="00AC54E2">
      <w:r w:rsidRPr="006D68AC">
        <w:t xml:space="preserve">The enumeration ExpCapType represents the </w:t>
      </w:r>
      <w:r w:rsidRPr="006D68AC">
        <w:rPr>
          <w:kern w:val="2"/>
        </w:rPr>
        <w:t>exposure capability type</w:t>
      </w:r>
      <w:r w:rsidRPr="006D68AC">
        <w:t>. It shall comply with the provisions defined in table </w:t>
      </w:r>
      <w:r w:rsidRPr="006D68AC">
        <w:rPr>
          <w:noProof/>
          <w:lang w:eastAsia="zh-CN"/>
        </w:rPr>
        <w:t>6.5</w:t>
      </w:r>
      <w:r w:rsidRPr="006D68AC">
        <w:t>.6.3.4-1.</w:t>
      </w:r>
    </w:p>
    <w:p w14:paraId="1ED7E59D" w14:textId="77777777" w:rsidR="00AC54E2" w:rsidRPr="006D68AC" w:rsidRDefault="00AC54E2" w:rsidP="00AC54E2">
      <w:pPr>
        <w:pStyle w:val="TH"/>
      </w:pPr>
      <w:r w:rsidRPr="006D68AC">
        <w:t>Table </w:t>
      </w:r>
      <w:r w:rsidRPr="006D68AC">
        <w:rPr>
          <w:noProof/>
          <w:lang w:eastAsia="zh-CN"/>
        </w:rPr>
        <w:t>6.5</w:t>
      </w:r>
      <w:r w:rsidRPr="006D68AC">
        <w:t>.6.3.4-1: Enumeration 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6D68AC" w:rsidRDefault="00AC54E2" w:rsidP="00291D60">
            <w:pPr>
              <w:pStyle w:val="TAH"/>
            </w:pPr>
            <w:r w:rsidRPr="006D68AC">
              <w:t>Description</w:t>
            </w:r>
          </w:p>
        </w:tc>
        <w:tc>
          <w:tcPr>
            <w:tcW w:w="680" w:type="pct"/>
            <w:shd w:val="clear" w:color="auto" w:fill="C0C0C0"/>
            <w:vAlign w:val="center"/>
          </w:tcPr>
          <w:p w14:paraId="0545D8BA" w14:textId="77777777" w:rsidR="00AC54E2" w:rsidRPr="006D68AC" w:rsidRDefault="00AC54E2" w:rsidP="00291D60">
            <w:pPr>
              <w:pStyle w:val="TAH"/>
            </w:pPr>
            <w:r w:rsidRPr="006D68AC">
              <w:t>Applicability</w:t>
            </w:r>
          </w:p>
        </w:tc>
      </w:tr>
      <w:tr w:rsidR="00AC54E2" w:rsidRPr="006D68AC" w14:paraId="16964429" w14:textId="77777777" w:rsidTr="00291D60">
        <w:tc>
          <w:tcPr>
            <w:tcW w:w="1279" w:type="pct"/>
            <w:tcMar>
              <w:top w:w="0" w:type="dxa"/>
              <w:left w:w="108" w:type="dxa"/>
              <w:bottom w:w="0" w:type="dxa"/>
              <w:right w:w="108" w:type="dxa"/>
            </w:tcMar>
            <w:vAlign w:val="center"/>
          </w:tcPr>
          <w:p w14:paraId="5B8D95CA" w14:textId="77777777" w:rsidR="00AC54E2" w:rsidRPr="006D68AC" w:rsidRDefault="00AC54E2" w:rsidP="00291D60">
            <w:pPr>
              <w:pStyle w:val="TAL"/>
              <w:rPr>
                <w:lang w:val="en-US"/>
              </w:rPr>
            </w:pPr>
            <w:r w:rsidRPr="006D68AC">
              <w:rPr>
                <w:lang w:val="en-US"/>
              </w:rPr>
              <w:t>VIA_EGMF</w:t>
            </w:r>
          </w:p>
        </w:tc>
        <w:tc>
          <w:tcPr>
            <w:tcW w:w="3041" w:type="pct"/>
            <w:tcMar>
              <w:top w:w="0" w:type="dxa"/>
              <w:left w:w="108" w:type="dxa"/>
              <w:bottom w:w="0" w:type="dxa"/>
              <w:right w:w="108" w:type="dxa"/>
            </w:tcMar>
            <w:vAlign w:val="center"/>
          </w:tcPr>
          <w:p w14:paraId="61B83F2C"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via EGMF</w:t>
            </w:r>
            <w:r w:rsidRPr="006D68AC">
              <w:rPr>
                <w:lang w:eastAsia="zh-CN"/>
              </w:rPr>
              <w:t>.</w:t>
            </w:r>
          </w:p>
        </w:tc>
        <w:tc>
          <w:tcPr>
            <w:tcW w:w="680" w:type="pct"/>
            <w:vAlign w:val="center"/>
          </w:tcPr>
          <w:p w14:paraId="745C5E30" w14:textId="77777777" w:rsidR="00AC54E2" w:rsidRPr="006D68AC" w:rsidRDefault="00AC54E2" w:rsidP="00291D60">
            <w:pPr>
              <w:pStyle w:val="TAL"/>
            </w:pPr>
          </w:p>
        </w:tc>
      </w:tr>
      <w:tr w:rsidR="00AC54E2" w:rsidRPr="006D68AC" w14:paraId="7CC66BD9" w14:textId="77777777" w:rsidTr="00291D60">
        <w:tc>
          <w:tcPr>
            <w:tcW w:w="1279" w:type="pct"/>
            <w:tcMar>
              <w:top w:w="0" w:type="dxa"/>
              <w:left w:w="108" w:type="dxa"/>
              <w:bottom w:w="0" w:type="dxa"/>
              <w:right w:w="108" w:type="dxa"/>
            </w:tcMar>
            <w:vAlign w:val="center"/>
          </w:tcPr>
          <w:p w14:paraId="1DC1A1F4" w14:textId="77777777" w:rsidR="00AC54E2" w:rsidRPr="006D68AC" w:rsidRDefault="00AC54E2" w:rsidP="00291D60">
            <w:pPr>
              <w:pStyle w:val="TAL"/>
            </w:pPr>
            <w:r w:rsidRPr="006D68AC">
              <w:t>DIRECT</w:t>
            </w:r>
          </w:p>
        </w:tc>
        <w:tc>
          <w:tcPr>
            <w:tcW w:w="3041" w:type="pct"/>
            <w:tcMar>
              <w:top w:w="0" w:type="dxa"/>
              <w:left w:w="108" w:type="dxa"/>
              <w:bottom w:w="0" w:type="dxa"/>
              <w:right w:w="108" w:type="dxa"/>
            </w:tcMar>
            <w:vAlign w:val="center"/>
          </w:tcPr>
          <w:p w14:paraId="286EC4F1"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directly to MnS producer.</w:t>
            </w:r>
          </w:p>
        </w:tc>
        <w:tc>
          <w:tcPr>
            <w:tcW w:w="680" w:type="pct"/>
            <w:vAlign w:val="center"/>
          </w:tcPr>
          <w:p w14:paraId="3C8606FA" w14:textId="77777777" w:rsidR="00AC54E2" w:rsidRPr="006D68AC" w:rsidRDefault="00AC54E2" w:rsidP="00291D60">
            <w:pPr>
              <w:pStyle w:val="TAL"/>
            </w:pPr>
          </w:p>
        </w:tc>
      </w:tr>
    </w:tbl>
    <w:p w14:paraId="63246B86" w14:textId="77777777" w:rsidR="00AC54E2" w:rsidRPr="006D68AC" w:rsidRDefault="00AC54E2" w:rsidP="00AC54E2">
      <w:pPr>
        <w:rPr>
          <w:lang w:eastAsia="zh-CN"/>
        </w:rPr>
      </w:pPr>
    </w:p>
    <w:p w14:paraId="124D0FAC" w14:textId="77777777" w:rsidR="004B0AE5" w:rsidRPr="006D68AC" w:rsidRDefault="004B0AE5" w:rsidP="004B0AE5">
      <w:pPr>
        <w:pStyle w:val="Heading4"/>
        <w:rPr>
          <w:lang w:val="en-US"/>
        </w:rPr>
      </w:pPr>
      <w:bookmarkStart w:id="5259" w:name="_Toc168550177"/>
      <w:bookmarkStart w:id="5260" w:name="_Toc170118248"/>
      <w:bookmarkStart w:id="5261" w:name="_Toc209470330"/>
      <w:bookmarkStart w:id="5262" w:name="_Toc212114991"/>
      <w:bookmarkStart w:id="5263" w:name="_Toc216293591"/>
      <w:r w:rsidRPr="006D68AC">
        <w:rPr>
          <w:noProof/>
          <w:lang w:eastAsia="zh-CN"/>
        </w:rPr>
        <w:t>6.5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5249"/>
      <w:bookmarkEnd w:id="5250"/>
      <w:bookmarkEnd w:id="5251"/>
      <w:bookmarkEnd w:id="5252"/>
      <w:bookmarkEnd w:id="5253"/>
      <w:bookmarkEnd w:id="5259"/>
      <w:bookmarkEnd w:id="5260"/>
      <w:bookmarkEnd w:id="5261"/>
      <w:bookmarkEnd w:id="5262"/>
      <w:bookmarkEnd w:id="5263"/>
    </w:p>
    <w:p w14:paraId="315F0550" w14:textId="77777777" w:rsidR="004B0AE5" w:rsidRPr="006D68AC" w:rsidRDefault="004B0AE5" w:rsidP="004B0AE5">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255BA103" w14:textId="77777777" w:rsidR="004B0AE5" w:rsidRPr="006D68AC" w:rsidRDefault="004B0AE5" w:rsidP="004B0AE5">
      <w:pPr>
        <w:pStyle w:val="Heading4"/>
      </w:pPr>
      <w:bookmarkStart w:id="5264" w:name="_Toc157434805"/>
      <w:bookmarkStart w:id="5265" w:name="_Toc157436520"/>
      <w:bookmarkStart w:id="5266" w:name="_Toc157440360"/>
      <w:bookmarkStart w:id="5267" w:name="_Toc160650032"/>
      <w:bookmarkStart w:id="5268" w:name="_Toc164928315"/>
      <w:bookmarkStart w:id="5269" w:name="_Toc168550178"/>
      <w:bookmarkStart w:id="5270" w:name="_Toc170118249"/>
      <w:bookmarkStart w:id="5271" w:name="_Toc209470331"/>
      <w:bookmarkStart w:id="5272" w:name="_Toc212114992"/>
      <w:bookmarkStart w:id="5273" w:name="_Toc216293592"/>
      <w:r w:rsidRPr="006D68AC">
        <w:rPr>
          <w:noProof/>
          <w:lang w:eastAsia="zh-CN"/>
        </w:rPr>
        <w:t>6.5</w:t>
      </w:r>
      <w:r w:rsidRPr="006D68AC">
        <w:t>.6.5</w:t>
      </w:r>
      <w:r w:rsidRPr="006D68AC">
        <w:tab/>
        <w:t>Binary data</w:t>
      </w:r>
      <w:bookmarkEnd w:id="5264"/>
      <w:bookmarkEnd w:id="5265"/>
      <w:bookmarkEnd w:id="5266"/>
      <w:bookmarkEnd w:id="5267"/>
      <w:bookmarkEnd w:id="5268"/>
      <w:bookmarkEnd w:id="5269"/>
      <w:bookmarkEnd w:id="5270"/>
      <w:bookmarkEnd w:id="5271"/>
      <w:bookmarkEnd w:id="5272"/>
      <w:bookmarkEnd w:id="5273"/>
    </w:p>
    <w:p w14:paraId="473CA67D" w14:textId="77777777" w:rsidR="004B0AE5" w:rsidRPr="006D68AC" w:rsidRDefault="004B0AE5" w:rsidP="004B0AE5">
      <w:pPr>
        <w:pStyle w:val="Heading5"/>
      </w:pPr>
      <w:bookmarkStart w:id="5274" w:name="_Toc157434806"/>
      <w:bookmarkStart w:id="5275" w:name="_Toc157436521"/>
      <w:bookmarkStart w:id="5276" w:name="_Toc157440361"/>
      <w:bookmarkStart w:id="5277" w:name="_Toc160650033"/>
      <w:bookmarkStart w:id="5278" w:name="_Toc164928316"/>
      <w:bookmarkStart w:id="5279" w:name="_Toc168550179"/>
      <w:bookmarkStart w:id="5280" w:name="_Toc170118250"/>
      <w:bookmarkStart w:id="5281" w:name="_Toc209470332"/>
      <w:bookmarkStart w:id="5282" w:name="_Toc212114993"/>
      <w:bookmarkStart w:id="5283" w:name="_Toc216293593"/>
      <w:r w:rsidRPr="006D68AC">
        <w:rPr>
          <w:noProof/>
          <w:lang w:eastAsia="zh-CN"/>
        </w:rPr>
        <w:t>6.5</w:t>
      </w:r>
      <w:r w:rsidRPr="006D68AC">
        <w:t>.6.5.1</w:t>
      </w:r>
      <w:r w:rsidRPr="006D68AC">
        <w:tab/>
        <w:t>Binary Data Types</w:t>
      </w:r>
      <w:bookmarkEnd w:id="5274"/>
      <w:bookmarkEnd w:id="5275"/>
      <w:bookmarkEnd w:id="5276"/>
      <w:bookmarkEnd w:id="5277"/>
      <w:bookmarkEnd w:id="5278"/>
      <w:bookmarkEnd w:id="5279"/>
      <w:bookmarkEnd w:id="5280"/>
      <w:bookmarkEnd w:id="5281"/>
      <w:bookmarkEnd w:id="5282"/>
      <w:bookmarkEnd w:id="5283"/>
    </w:p>
    <w:p w14:paraId="7CCBDE4D" w14:textId="77777777" w:rsidR="004B0AE5" w:rsidRPr="006D68AC" w:rsidRDefault="004B0AE5" w:rsidP="004B0AE5">
      <w:pPr>
        <w:pStyle w:val="TH"/>
      </w:pPr>
      <w:r w:rsidRPr="006D68AC">
        <w:t>Table </w:t>
      </w:r>
      <w:r w:rsidRPr="006D68AC">
        <w:rPr>
          <w:noProof/>
          <w:lang w:eastAsia="zh-CN"/>
        </w:rPr>
        <w:t>6.5</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D68AC" w14:paraId="5DC00F98" w14:textId="77777777" w:rsidTr="00F8442F">
        <w:trPr>
          <w:jc w:val="center"/>
        </w:trPr>
        <w:tc>
          <w:tcPr>
            <w:tcW w:w="2718" w:type="dxa"/>
            <w:shd w:val="clear" w:color="000000" w:fill="C0C0C0"/>
            <w:vAlign w:val="center"/>
          </w:tcPr>
          <w:p w14:paraId="341C2875" w14:textId="77777777" w:rsidR="004B0AE5" w:rsidRPr="006D68AC" w:rsidRDefault="004B0AE5" w:rsidP="00F8442F">
            <w:pPr>
              <w:pStyle w:val="TAH"/>
            </w:pPr>
            <w:r w:rsidRPr="006D68AC">
              <w:t>Name</w:t>
            </w:r>
          </w:p>
        </w:tc>
        <w:tc>
          <w:tcPr>
            <w:tcW w:w="1378" w:type="dxa"/>
            <w:shd w:val="clear" w:color="000000" w:fill="C0C0C0"/>
            <w:vAlign w:val="center"/>
          </w:tcPr>
          <w:p w14:paraId="3748ED57" w14:textId="77777777" w:rsidR="004B0AE5" w:rsidRPr="006D68AC" w:rsidRDefault="004B0AE5" w:rsidP="00F8442F">
            <w:pPr>
              <w:pStyle w:val="TAH"/>
            </w:pPr>
            <w:r w:rsidRPr="006D68AC">
              <w:t>Clause defined</w:t>
            </w:r>
          </w:p>
        </w:tc>
        <w:tc>
          <w:tcPr>
            <w:tcW w:w="4381" w:type="dxa"/>
            <w:shd w:val="clear" w:color="000000" w:fill="C0C0C0"/>
            <w:vAlign w:val="center"/>
          </w:tcPr>
          <w:p w14:paraId="03C5FE79" w14:textId="77777777" w:rsidR="004B0AE5" w:rsidRPr="006D68AC" w:rsidRDefault="004B0AE5" w:rsidP="00F8442F">
            <w:pPr>
              <w:pStyle w:val="TAH"/>
            </w:pPr>
            <w:r w:rsidRPr="006D68AC">
              <w:t>Content type</w:t>
            </w:r>
          </w:p>
        </w:tc>
      </w:tr>
      <w:tr w:rsidR="004B0AE5" w:rsidRPr="006D68AC" w14:paraId="6B4F7104" w14:textId="77777777" w:rsidTr="00F8442F">
        <w:trPr>
          <w:jc w:val="center"/>
        </w:trPr>
        <w:tc>
          <w:tcPr>
            <w:tcW w:w="2718" w:type="dxa"/>
            <w:vAlign w:val="center"/>
          </w:tcPr>
          <w:p w14:paraId="2C23176E" w14:textId="77777777" w:rsidR="004B0AE5" w:rsidRPr="006D68AC" w:rsidRDefault="004B0AE5" w:rsidP="00F8442F">
            <w:pPr>
              <w:pStyle w:val="TAL"/>
            </w:pPr>
          </w:p>
        </w:tc>
        <w:tc>
          <w:tcPr>
            <w:tcW w:w="1378" w:type="dxa"/>
            <w:vAlign w:val="center"/>
          </w:tcPr>
          <w:p w14:paraId="5946AF4D" w14:textId="77777777" w:rsidR="004B0AE5" w:rsidRPr="006D68AC" w:rsidRDefault="004B0AE5" w:rsidP="00F8442F">
            <w:pPr>
              <w:pStyle w:val="TAC"/>
            </w:pPr>
          </w:p>
        </w:tc>
        <w:tc>
          <w:tcPr>
            <w:tcW w:w="4381" w:type="dxa"/>
            <w:vAlign w:val="center"/>
          </w:tcPr>
          <w:p w14:paraId="07BFFCBC" w14:textId="77777777" w:rsidR="004B0AE5" w:rsidRPr="006D68AC" w:rsidRDefault="004B0AE5" w:rsidP="00F8442F">
            <w:pPr>
              <w:pStyle w:val="TAL"/>
              <w:rPr>
                <w:rFonts w:cs="Arial"/>
                <w:szCs w:val="18"/>
              </w:rPr>
            </w:pPr>
          </w:p>
        </w:tc>
      </w:tr>
    </w:tbl>
    <w:p w14:paraId="61AF938C" w14:textId="77777777" w:rsidR="004B0AE5" w:rsidRPr="006D68AC" w:rsidRDefault="004B0AE5" w:rsidP="004B0AE5"/>
    <w:p w14:paraId="27BC4DAF" w14:textId="77777777" w:rsidR="004B0AE5" w:rsidRPr="006D68AC" w:rsidRDefault="004B0AE5" w:rsidP="004B0AE5">
      <w:pPr>
        <w:pStyle w:val="Heading3"/>
      </w:pPr>
      <w:bookmarkStart w:id="5284" w:name="_Toc157434807"/>
      <w:bookmarkStart w:id="5285" w:name="_Toc157436522"/>
      <w:bookmarkStart w:id="5286" w:name="_Toc157440362"/>
      <w:bookmarkStart w:id="5287" w:name="_Toc160650034"/>
      <w:bookmarkStart w:id="5288" w:name="_Toc164928317"/>
      <w:bookmarkStart w:id="5289" w:name="_Toc168550180"/>
      <w:bookmarkStart w:id="5290" w:name="_Toc170118251"/>
      <w:bookmarkStart w:id="5291" w:name="_Toc209470333"/>
      <w:bookmarkStart w:id="5292" w:name="_Toc212114994"/>
      <w:bookmarkStart w:id="5293" w:name="_Toc216293594"/>
      <w:r w:rsidRPr="006D68AC">
        <w:rPr>
          <w:noProof/>
          <w:lang w:eastAsia="zh-CN"/>
        </w:rPr>
        <w:t>6.5</w:t>
      </w:r>
      <w:r w:rsidRPr="006D68AC">
        <w:t>.7</w:t>
      </w:r>
      <w:r w:rsidRPr="006D68AC">
        <w:tab/>
        <w:t>Error Handling</w:t>
      </w:r>
      <w:bookmarkEnd w:id="5284"/>
      <w:bookmarkEnd w:id="5285"/>
      <w:bookmarkEnd w:id="5286"/>
      <w:bookmarkEnd w:id="5287"/>
      <w:bookmarkEnd w:id="5288"/>
      <w:bookmarkEnd w:id="5289"/>
      <w:bookmarkEnd w:id="5290"/>
      <w:bookmarkEnd w:id="5291"/>
      <w:bookmarkEnd w:id="5292"/>
      <w:bookmarkEnd w:id="5293"/>
    </w:p>
    <w:p w14:paraId="7DFCF4A8" w14:textId="77777777" w:rsidR="004B0AE5" w:rsidRPr="006D68AC" w:rsidRDefault="004B0AE5" w:rsidP="004B0AE5">
      <w:pPr>
        <w:pStyle w:val="Heading4"/>
      </w:pPr>
      <w:bookmarkStart w:id="5294" w:name="_Toc157434808"/>
      <w:bookmarkStart w:id="5295" w:name="_Toc157436523"/>
      <w:bookmarkStart w:id="5296" w:name="_Toc157440363"/>
      <w:bookmarkStart w:id="5297" w:name="_Toc160650035"/>
      <w:bookmarkStart w:id="5298" w:name="_Toc164928318"/>
      <w:bookmarkStart w:id="5299" w:name="_Toc168550181"/>
      <w:bookmarkStart w:id="5300" w:name="_Toc170118252"/>
      <w:bookmarkStart w:id="5301" w:name="_Toc209470334"/>
      <w:bookmarkStart w:id="5302" w:name="_Toc212114995"/>
      <w:bookmarkStart w:id="5303" w:name="_Toc216293595"/>
      <w:r w:rsidRPr="006D68AC">
        <w:rPr>
          <w:noProof/>
          <w:lang w:eastAsia="zh-CN"/>
        </w:rPr>
        <w:t>6.5</w:t>
      </w:r>
      <w:r w:rsidRPr="006D68AC">
        <w:t>.7.1</w:t>
      </w:r>
      <w:r w:rsidRPr="006D68AC">
        <w:tab/>
        <w:t>General</w:t>
      </w:r>
      <w:bookmarkEnd w:id="5294"/>
      <w:bookmarkEnd w:id="5295"/>
      <w:bookmarkEnd w:id="5296"/>
      <w:bookmarkEnd w:id="5297"/>
      <w:bookmarkEnd w:id="5298"/>
      <w:bookmarkEnd w:id="5299"/>
      <w:bookmarkEnd w:id="5300"/>
      <w:bookmarkEnd w:id="5301"/>
      <w:bookmarkEnd w:id="5302"/>
      <w:bookmarkEnd w:id="5303"/>
    </w:p>
    <w:p w14:paraId="6C42D92C" w14:textId="77777777" w:rsidR="004B0AE5" w:rsidRPr="006D68AC" w:rsidRDefault="004B0AE5" w:rsidP="004B0AE5">
      <w:r w:rsidRPr="006D68AC">
        <w:t xml:space="preserve">For the NSCE_ManagementServiceDiscovery API, error handling shall be supported as specified in </w:t>
      </w:r>
      <w:r w:rsidRPr="006D68AC">
        <w:rPr>
          <w:noProof/>
          <w:lang w:eastAsia="zh-CN"/>
        </w:rPr>
        <w:t>clause 6.7 of 3GPP TS 29.549 </w:t>
      </w:r>
      <w:r w:rsidRPr="006D68AC">
        <w:t>[15].</w:t>
      </w:r>
    </w:p>
    <w:p w14:paraId="5B926ED5" w14:textId="77777777" w:rsidR="004B0AE5" w:rsidRPr="006D68AC" w:rsidRDefault="004B0AE5" w:rsidP="004B0AE5">
      <w:pPr>
        <w:rPr>
          <w:rFonts w:eastAsia="Calibri"/>
        </w:rPr>
      </w:pPr>
      <w:r w:rsidRPr="006D68AC">
        <w:t>In addition, the requirements in the following clauses are applicable for the NSCE_ManagementServiceDiscovery API.</w:t>
      </w:r>
    </w:p>
    <w:p w14:paraId="1BB2D957" w14:textId="77777777" w:rsidR="004B0AE5" w:rsidRPr="006D68AC" w:rsidRDefault="004B0AE5" w:rsidP="004B0AE5">
      <w:pPr>
        <w:pStyle w:val="Heading4"/>
      </w:pPr>
      <w:bookmarkStart w:id="5304" w:name="_Toc157434809"/>
      <w:bookmarkStart w:id="5305" w:name="_Toc157436524"/>
      <w:bookmarkStart w:id="5306" w:name="_Toc157440364"/>
      <w:bookmarkStart w:id="5307" w:name="_Toc160650036"/>
      <w:bookmarkStart w:id="5308" w:name="_Toc164928319"/>
      <w:bookmarkStart w:id="5309" w:name="_Toc168550182"/>
      <w:bookmarkStart w:id="5310" w:name="_Toc170118253"/>
      <w:bookmarkStart w:id="5311" w:name="_Toc209470335"/>
      <w:bookmarkStart w:id="5312" w:name="_Toc212114996"/>
      <w:bookmarkStart w:id="5313" w:name="_Toc216293596"/>
      <w:r w:rsidRPr="006D68AC">
        <w:rPr>
          <w:noProof/>
          <w:lang w:eastAsia="zh-CN"/>
        </w:rPr>
        <w:t>6.5</w:t>
      </w:r>
      <w:r w:rsidRPr="006D68AC">
        <w:t>.7.2</w:t>
      </w:r>
      <w:r w:rsidRPr="006D68AC">
        <w:tab/>
        <w:t>Protocol Errors</w:t>
      </w:r>
      <w:bookmarkEnd w:id="5304"/>
      <w:bookmarkEnd w:id="5305"/>
      <w:bookmarkEnd w:id="5306"/>
      <w:bookmarkEnd w:id="5307"/>
      <w:bookmarkEnd w:id="5308"/>
      <w:bookmarkEnd w:id="5309"/>
      <w:bookmarkEnd w:id="5310"/>
      <w:bookmarkEnd w:id="5311"/>
      <w:bookmarkEnd w:id="5312"/>
      <w:bookmarkEnd w:id="5313"/>
    </w:p>
    <w:p w14:paraId="3748B107" w14:textId="77777777" w:rsidR="004B0AE5" w:rsidRPr="006D68AC" w:rsidRDefault="004B0AE5" w:rsidP="004B0AE5">
      <w:r w:rsidRPr="006D68AC">
        <w:t>No specific protocol errors for the NSCE_ManagementServiceDiscovery API are specified.</w:t>
      </w:r>
    </w:p>
    <w:p w14:paraId="7ABC2BE3" w14:textId="77777777" w:rsidR="004B0AE5" w:rsidRPr="006D68AC" w:rsidRDefault="004B0AE5" w:rsidP="004B0AE5">
      <w:pPr>
        <w:pStyle w:val="Heading4"/>
      </w:pPr>
      <w:bookmarkStart w:id="5314" w:name="_Toc157434810"/>
      <w:bookmarkStart w:id="5315" w:name="_Toc157436525"/>
      <w:bookmarkStart w:id="5316" w:name="_Toc157440365"/>
      <w:bookmarkStart w:id="5317" w:name="_Toc160650037"/>
      <w:bookmarkStart w:id="5318" w:name="_Toc164928320"/>
      <w:bookmarkStart w:id="5319" w:name="_Toc168550183"/>
      <w:bookmarkStart w:id="5320" w:name="_Toc170118254"/>
      <w:bookmarkStart w:id="5321" w:name="_Toc209470336"/>
      <w:bookmarkStart w:id="5322" w:name="_Toc212114997"/>
      <w:bookmarkStart w:id="5323" w:name="_Toc216293597"/>
      <w:r w:rsidRPr="006D68AC">
        <w:rPr>
          <w:noProof/>
          <w:lang w:eastAsia="zh-CN"/>
        </w:rPr>
        <w:t>6.5</w:t>
      </w:r>
      <w:r w:rsidRPr="006D68AC">
        <w:t>.7.3</w:t>
      </w:r>
      <w:r w:rsidRPr="006D68AC">
        <w:tab/>
        <w:t>Application Errors</w:t>
      </w:r>
      <w:bookmarkEnd w:id="5314"/>
      <w:bookmarkEnd w:id="5315"/>
      <w:bookmarkEnd w:id="5316"/>
      <w:bookmarkEnd w:id="5317"/>
      <w:bookmarkEnd w:id="5318"/>
      <w:bookmarkEnd w:id="5319"/>
      <w:bookmarkEnd w:id="5320"/>
      <w:bookmarkEnd w:id="5321"/>
      <w:bookmarkEnd w:id="5322"/>
      <w:bookmarkEnd w:id="5323"/>
    </w:p>
    <w:p w14:paraId="1FEC9535" w14:textId="77777777" w:rsidR="004B0AE5" w:rsidRPr="006D68AC" w:rsidRDefault="004B0AE5" w:rsidP="004B0AE5">
      <w:r w:rsidRPr="006D68AC">
        <w:t>The application errors defined for the NSCE_ManagementServiceDiscovery API are listed in Table </w:t>
      </w:r>
      <w:r w:rsidRPr="006D68AC">
        <w:rPr>
          <w:noProof/>
          <w:lang w:eastAsia="zh-CN"/>
        </w:rPr>
        <w:t>6.5</w:t>
      </w:r>
      <w:r w:rsidRPr="006D68AC">
        <w:t>.7.3-1.</w:t>
      </w:r>
    </w:p>
    <w:p w14:paraId="5224E1C1" w14:textId="77777777" w:rsidR="004B0AE5" w:rsidRPr="006D68AC" w:rsidRDefault="004B0AE5" w:rsidP="004B0AE5">
      <w:pPr>
        <w:pStyle w:val="TH"/>
      </w:pPr>
      <w:r w:rsidRPr="006D68AC">
        <w:t>Table </w:t>
      </w:r>
      <w:r w:rsidRPr="006D68AC">
        <w:rPr>
          <w:noProof/>
          <w:lang w:eastAsia="zh-CN"/>
        </w:rPr>
        <w:t>6.5</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D68AC" w14:paraId="7E628006" w14:textId="77777777" w:rsidTr="00F8442F">
        <w:trPr>
          <w:jc w:val="center"/>
        </w:trPr>
        <w:tc>
          <w:tcPr>
            <w:tcW w:w="2908" w:type="dxa"/>
            <w:shd w:val="clear" w:color="auto" w:fill="C0C0C0"/>
            <w:vAlign w:val="center"/>
            <w:hideMark/>
          </w:tcPr>
          <w:p w14:paraId="6BF5783C" w14:textId="77777777" w:rsidR="004B0AE5" w:rsidRPr="006D68AC" w:rsidRDefault="004B0AE5" w:rsidP="00F8442F">
            <w:pPr>
              <w:pStyle w:val="TAH"/>
            </w:pPr>
            <w:r w:rsidRPr="006D68AC">
              <w:t>Application Error</w:t>
            </w:r>
          </w:p>
        </w:tc>
        <w:tc>
          <w:tcPr>
            <w:tcW w:w="1581" w:type="dxa"/>
            <w:shd w:val="clear" w:color="auto" w:fill="C0C0C0"/>
            <w:vAlign w:val="center"/>
            <w:hideMark/>
          </w:tcPr>
          <w:p w14:paraId="43128ECE" w14:textId="77777777" w:rsidR="004B0AE5" w:rsidRPr="006D68AC" w:rsidRDefault="004B0AE5" w:rsidP="00F8442F">
            <w:pPr>
              <w:pStyle w:val="TAH"/>
            </w:pPr>
            <w:r w:rsidRPr="006D68AC">
              <w:t>HTTP status code</w:t>
            </w:r>
          </w:p>
        </w:tc>
        <w:tc>
          <w:tcPr>
            <w:tcW w:w="3877" w:type="dxa"/>
            <w:shd w:val="clear" w:color="auto" w:fill="C0C0C0"/>
            <w:vAlign w:val="center"/>
            <w:hideMark/>
          </w:tcPr>
          <w:p w14:paraId="39FD5C2A" w14:textId="77777777" w:rsidR="004B0AE5" w:rsidRPr="006D68AC" w:rsidRDefault="004B0AE5" w:rsidP="00F8442F">
            <w:pPr>
              <w:pStyle w:val="TAH"/>
            </w:pPr>
            <w:r w:rsidRPr="006D68AC">
              <w:t>Description</w:t>
            </w:r>
          </w:p>
        </w:tc>
        <w:tc>
          <w:tcPr>
            <w:tcW w:w="1257" w:type="dxa"/>
            <w:shd w:val="clear" w:color="auto" w:fill="C0C0C0"/>
            <w:vAlign w:val="center"/>
          </w:tcPr>
          <w:p w14:paraId="47C57D3E" w14:textId="77777777" w:rsidR="004B0AE5" w:rsidRPr="006D68AC" w:rsidRDefault="004B0AE5" w:rsidP="00F8442F">
            <w:pPr>
              <w:pStyle w:val="TAH"/>
            </w:pPr>
            <w:r w:rsidRPr="006D68AC">
              <w:t>Applicability</w:t>
            </w:r>
          </w:p>
        </w:tc>
      </w:tr>
      <w:tr w:rsidR="004B0AE5" w:rsidRPr="006D68AC" w14:paraId="19849AC2" w14:textId="77777777" w:rsidTr="00F8442F">
        <w:trPr>
          <w:jc w:val="center"/>
        </w:trPr>
        <w:tc>
          <w:tcPr>
            <w:tcW w:w="2908" w:type="dxa"/>
            <w:vAlign w:val="center"/>
          </w:tcPr>
          <w:p w14:paraId="23D6517B" w14:textId="77777777" w:rsidR="004B0AE5" w:rsidRPr="006D68AC" w:rsidRDefault="004B0AE5" w:rsidP="00F8442F">
            <w:pPr>
              <w:pStyle w:val="TAL"/>
            </w:pPr>
          </w:p>
        </w:tc>
        <w:tc>
          <w:tcPr>
            <w:tcW w:w="1581" w:type="dxa"/>
            <w:vAlign w:val="center"/>
          </w:tcPr>
          <w:p w14:paraId="7000935A" w14:textId="77777777" w:rsidR="004B0AE5" w:rsidRPr="006D68AC" w:rsidRDefault="004B0AE5" w:rsidP="00F8442F">
            <w:pPr>
              <w:pStyle w:val="TAL"/>
            </w:pPr>
          </w:p>
        </w:tc>
        <w:tc>
          <w:tcPr>
            <w:tcW w:w="3877" w:type="dxa"/>
            <w:vAlign w:val="center"/>
          </w:tcPr>
          <w:p w14:paraId="6121E253" w14:textId="77777777" w:rsidR="004B0AE5" w:rsidRPr="006D68AC" w:rsidRDefault="004B0AE5" w:rsidP="00F8442F">
            <w:pPr>
              <w:pStyle w:val="TAL"/>
              <w:rPr>
                <w:rFonts w:cs="Arial"/>
                <w:szCs w:val="18"/>
              </w:rPr>
            </w:pPr>
          </w:p>
        </w:tc>
        <w:tc>
          <w:tcPr>
            <w:tcW w:w="1257" w:type="dxa"/>
            <w:vAlign w:val="center"/>
          </w:tcPr>
          <w:p w14:paraId="6BF462F1" w14:textId="77777777" w:rsidR="004B0AE5" w:rsidRPr="006D68AC" w:rsidRDefault="004B0AE5" w:rsidP="00F8442F">
            <w:pPr>
              <w:pStyle w:val="TAL"/>
              <w:rPr>
                <w:rFonts w:cs="Arial"/>
                <w:szCs w:val="18"/>
              </w:rPr>
            </w:pPr>
          </w:p>
        </w:tc>
      </w:tr>
    </w:tbl>
    <w:p w14:paraId="0F31CAD6" w14:textId="77777777" w:rsidR="004B0AE5" w:rsidRPr="006D68AC" w:rsidRDefault="004B0AE5" w:rsidP="004B0AE5"/>
    <w:p w14:paraId="043F3CBA" w14:textId="77777777" w:rsidR="004B0AE5" w:rsidRPr="006D68AC" w:rsidRDefault="004B0AE5" w:rsidP="004B0AE5">
      <w:pPr>
        <w:pStyle w:val="Heading3"/>
        <w:rPr>
          <w:lang w:eastAsia="zh-CN"/>
        </w:rPr>
      </w:pPr>
      <w:bookmarkStart w:id="5324" w:name="_Toc157434811"/>
      <w:bookmarkStart w:id="5325" w:name="_Toc157436526"/>
      <w:bookmarkStart w:id="5326" w:name="_Toc157440366"/>
      <w:bookmarkStart w:id="5327" w:name="_Toc160650038"/>
      <w:bookmarkStart w:id="5328" w:name="_Toc164928321"/>
      <w:bookmarkStart w:id="5329" w:name="_Toc168550184"/>
      <w:bookmarkStart w:id="5330" w:name="_Toc170118255"/>
      <w:bookmarkStart w:id="5331" w:name="_Toc209470337"/>
      <w:bookmarkStart w:id="5332" w:name="_Toc212114998"/>
      <w:bookmarkStart w:id="5333" w:name="_Toc216293598"/>
      <w:r w:rsidRPr="006D68AC">
        <w:rPr>
          <w:noProof/>
          <w:lang w:eastAsia="zh-CN"/>
        </w:rPr>
        <w:t>6.5</w:t>
      </w:r>
      <w:r w:rsidRPr="006D68AC">
        <w:t>.8</w:t>
      </w:r>
      <w:r w:rsidRPr="006D68AC">
        <w:rPr>
          <w:lang w:eastAsia="zh-CN"/>
        </w:rPr>
        <w:tab/>
        <w:t>Feature negotiation</w:t>
      </w:r>
      <w:bookmarkEnd w:id="5324"/>
      <w:bookmarkEnd w:id="5325"/>
      <w:bookmarkEnd w:id="5326"/>
      <w:bookmarkEnd w:id="5327"/>
      <w:bookmarkEnd w:id="5328"/>
      <w:bookmarkEnd w:id="5329"/>
      <w:bookmarkEnd w:id="5330"/>
      <w:bookmarkEnd w:id="5331"/>
      <w:bookmarkEnd w:id="5332"/>
      <w:bookmarkEnd w:id="5333"/>
    </w:p>
    <w:p w14:paraId="09095BE7" w14:textId="77777777" w:rsidR="004B0AE5" w:rsidRPr="006D68AC" w:rsidRDefault="004B0AE5" w:rsidP="004B0AE5">
      <w:r w:rsidRPr="006D68AC">
        <w:t>The optional features listed in table </w:t>
      </w:r>
      <w:r w:rsidRPr="006D68AC">
        <w:rPr>
          <w:noProof/>
          <w:lang w:eastAsia="zh-CN"/>
        </w:rPr>
        <w:t>6.5</w:t>
      </w:r>
      <w:r w:rsidRPr="006D68AC">
        <w:t xml:space="preserve">.8-1 are defined for the NSCE_ManagementServiceDiscovery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7176676" w14:textId="77777777" w:rsidR="004B0AE5" w:rsidRPr="006D68AC" w:rsidRDefault="004B0AE5" w:rsidP="004B0AE5">
      <w:pPr>
        <w:pStyle w:val="TH"/>
      </w:pPr>
      <w:r w:rsidRPr="006D68AC">
        <w:t>Table </w:t>
      </w:r>
      <w:r w:rsidRPr="006D68AC">
        <w:rPr>
          <w:noProof/>
          <w:lang w:eastAsia="zh-CN"/>
        </w:rPr>
        <w:t>6.5</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D68AC" w14:paraId="6236C90B" w14:textId="77777777" w:rsidTr="00F8442F">
        <w:trPr>
          <w:jc w:val="center"/>
        </w:trPr>
        <w:tc>
          <w:tcPr>
            <w:tcW w:w="1529" w:type="dxa"/>
            <w:shd w:val="clear" w:color="auto" w:fill="C0C0C0"/>
            <w:hideMark/>
          </w:tcPr>
          <w:p w14:paraId="67C2A9E3" w14:textId="77777777" w:rsidR="004B0AE5" w:rsidRPr="006D68AC" w:rsidRDefault="004B0AE5" w:rsidP="00F8442F">
            <w:pPr>
              <w:pStyle w:val="TAH"/>
            </w:pPr>
            <w:r w:rsidRPr="006D68AC">
              <w:t>Feature number</w:t>
            </w:r>
          </w:p>
        </w:tc>
        <w:tc>
          <w:tcPr>
            <w:tcW w:w="2207" w:type="dxa"/>
            <w:shd w:val="clear" w:color="auto" w:fill="C0C0C0"/>
            <w:hideMark/>
          </w:tcPr>
          <w:p w14:paraId="31FC4E52" w14:textId="77777777" w:rsidR="004B0AE5" w:rsidRPr="006D68AC" w:rsidRDefault="004B0AE5" w:rsidP="00F8442F">
            <w:pPr>
              <w:pStyle w:val="TAH"/>
            </w:pPr>
            <w:r w:rsidRPr="006D68AC">
              <w:t>Feature Name</w:t>
            </w:r>
          </w:p>
        </w:tc>
        <w:tc>
          <w:tcPr>
            <w:tcW w:w="5758" w:type="dxa"/>
            <w:shd w:val="clear" w:color="auto" w:fill="C0C0C0"/>
            <w:hideMark/>
          </w:tcPr>
          <w:p w14:paraId="375565FF" w14:textId="77777777" w:rsidR="004B0AE5" w:rsidRPr="006D68AC" w:rsidRDefault="004B0AE5" w:rsidP="00F8442F">
            <w:pPr>
              <w:pStyle w:val="TAH"/>
            </w:pPr>
            <w:r w:rsidRPr="006D68AC">
              <w:t>Description</w:t>
            </w:r>
          </w:p>
        </w:tc>
      </w:tr>
      <w:tr w:rsidR="004B0AE5" w:rsidRPr="006D68AC" w14:paraId="50955191" w14:textId="77777777" w:rsidTr="00F8442F">
        <w:trPr>
          <w:jc w:val="center"/>
        </w:trPr>
        <w:tc>
          <w:tcPr>
            <w:tcW w:w="1529" w:type="dxa"/>
          </w:tcPr>
          <w:p w14:paraId="6ACB89EE" w14:textId="77777777" w:rsidR="004B0AE5" w:rsidRPr="006D68AC" w:rsidRDefault="004B0AE5" w:rsidP="00F8442F">
            <w:pPr>
              <w:pStyle w:val="TAL"/>
            </w:pPr>
          </w:p>
        </w:tc>
        <w:tc>
          <w:tcPr>
            <w:tcW w:w="2207" w:type="dxa"/>
          </w:tcPr>
          <w:p w14:paraId="1D774E9F" w14:textId="77777777" w:rsidR="004B0AE5" w:rsidRPr="006D68AC" w:rsidRDefault="004B0AE5" w:rsidP="00F8442F">
            <w:pPr>
              <w:pStyle w:val="TAL"/>
            </w:pPr>
          </w:p>
        </w:tc>
        <w:tc>
          <w:tcPr>
            <w:tcW w:w="5758" w:type="dxa"/>
          </w:tcPr>
          <w:p w14:paraId="050FF777" w14:textId="77777777" w:rsidR="004B0AE5" w:rsidRPr="006D68AC" w:rsidRDefault="004B0AE5" w:rsidP="00F8442F">
            <w:pPr>
              <w:pStyle w:val="TAL"/>
              <w:rPr>
                <w:rFonts w:cs="Arial"/>
                <w:szCs w:val="18"/>
              </w:rPr>
            </w:pPr>
          </w:p>
        </w:tc>
      </w:tr>
    </w:tbl>
    <w:p w14:paraId="0B671081" w14:textId="77777777" w:rsidR="004B0AE5" w:rsidRPr="006D68AC" w:rsidRDefault="004B0AE5" w:rsidP="004B0AE5"/>
    <w:p w14:paraId="0BF0DCC3" w14:textId="77777777" w:rsidR="004B0AE5" w:rsidRPr="006D68AC" w:rsidRDefault="004B0AE5" w:rsidP="004B0AE5">
      <w:pPr>
        <w:pStyle w:val="Heading3"/>
      </w:pPr>
      <w:bookmarkStart w:id="5334" w:name="_Toc157434812"/>
      <w:bookmarkStart w:id="5335" w:name="_Toc157436527"/>
      <w:bookmarkStart w:id="5336" w:name="_Toc157440367"/>
      <w:bookmarkStart w:id="5337" w:name="_Toc160650039"/>
      <w:bookmarkStart w:id="5338" w:name="_Toc164928322"/>
      <w:bookmarkStart w:id="5339" w:name="_Toc168550185"/>
      <w:bookmarkStart w:id="5340" w:name="_Toc170118256"/>
      <w:bookmarkStart w:id="5341" w:name="_Toc209470338"/>
      <w:bookmarkStart w:id="5342" w:name="_Toc212114999"/>
      <w:bookmarkStart w:id="5343" w:name="_Toc216293599"/>
      <w:r w:rsidRPr="006D68AC">
        <w:rPr>
          <w:noProof/>
          <w:lang w:eastAsia="zh-CN"/>
        </w:rPr>
        <w:t>6.5</w:t>
      </w:r>
      <w:r w:rsidRPr="006D68AC">
        <w:t>.9</w:t>
      </w:r>
      <w:r w:rsidRPr="006D68AC">
        <w:tab/>
        <w:t>Security</w:t>
      </w:r>
      <w:bookmarkEnd w:id="5334"/>
      <w:bookmarkEnd w:id="5335"/>
      <w:bookmarkEnd w:id="5336"/>
      <w:bookmarkEnd w:id="5337"/>
      <w:bookmarkEnd w:id="5338"/>
      <w:bookmarkEnd w:id="5339"/>
      <w:bookmarkEnd w:id="5340"/>
      <w:bookmarkEnd w:id="5341"/>
      <w:bookmarkEnd w:id="5342"/>
      <w:bookmarkEnd w:id="5343"/>
    </w:p>
    <w:p w14:paraId="3B5579FE" w14:textId="530E26CA" w:rsidR="004B0AE5" w:rsidRPr="006D68AC" w:rsidRDefault="004B0AE5" w:rsidP="00777298">
      <w:pPr>
        <w:rPr>
          <w:noProof/>
          <w:lang w:eastAsia="zh-CN"/>
        </w:rPr>
      </w:pPr>
      <w:r w:rsidRPr="006D68AC">
        <w:t xml:space="preserve">The provisions of clause 9 of 3GPP TS 29.549 [15] shall apply for the NSCE_ManagementServiceDiscovery </w:t>
      </w:r>
      <w:r w:rsidRPr="006D68AC">
        <w:rPr>
          <w:noProof/>
          <w:lang w:eastAsia="zh-CN"/>
        </w:rPr>
        <w:t>API.</w:t>
      </w:r>
    </w:p>
    <w:p w14:paraId="097ED9CE" w14:textId="77777777" w:rsidR="009A4BE1" w:rsidRPr="006D68AC" w:rsidRDefault="009A4BE1" w:rsidP="009A4BE1">
      <w:pPr>
        <w:pStyle w:val="Heading2"/>
      </w:pPr>
      <w:bookmarkStart w:id="5344" w:name="_Toc157434813"/>
      <w:bookmarkStart w:id="5345" w:name="_Toc157436528"/>
      <w:bookmarkStart w:id="5346" w:name="_Toc157440368"/>
      <w:bookmarkStart w:id="5347" w:name="_Toc160650040"/>
      <w:bookmarkStart w:id="5348" w:name="_Toc164928323"/>
      <w:bookmarkStart w:id="5349" w:name="_Toc168550186"/>
      <w:bookmarkStart w:id="5350" w:name="_Toc170118257"/>
      <w:bookmarkStart w:id="5351" w:name="_Toc209470339"/>
      <w:bookmarkStart w:id="5352" w:name="_Toc212115000"/>
      <w:bookmarkStart w:id="5353" w:name="_Toc216293600"/>
      <w:r w:rsidRPr="006D68AC">
        <w:rPr>
          <w:noProof/>
          <w:lang w:eastAsia="zh-CN"/>
        </w:rPr>
        <w:t>6.6</w:t>
      </w:r>
      <w:r w:rsidRPr="006D68AC">
        <w:tab/>
      </w:r>
      <w:r w:rsidRPr="006D68AC">
        <w:rPr>
          <w:lang w:val="en-US"/>
        </w:rPr>
        <w:t>NSCE_PerfMonitoring</w:t>
      </w:r>
      <w:r w:rsidRPr="006D68AC">
        <w:t xml:space="preserve"> API</w:t>
      </w:r>
      <w:bookmarkEnd w:id="5344"/>
      <w:bookmarkEnd w:id="5345"/>
      <w:bookmarkEnd w:id="5346"/>
      <w:bookmarkEnd w:id="5347"/>
      <w:bookmarkEnd w:id="5348"/>
      <w:bookmarkEnd w:id="5349"/>
      <w:bookmarkEnd w:id="5350"/>
      <w:bookmarkEnd w:id="5351"/>
      <w:bookmarkEnd w:id="5352"/>
      <w:bookmarkEnd w:id="5353"/>
    </w:p>
    <w:p w14:paraId="62766271" w14:textId="77777777" w:rsidR="009A4BE1" w:rsidRPr="006D68AC" w:rsidRDefault="009A4BE1" w:rsidP="009A4BE1">
      <w:pPr>
        <w:pStyle w:val="Heading3"/>
      </w:pPr>
      <w:bookmarkStart w:id="5354" w:name="_Toc157434814"/>
      <w:bookmarkStart w:id="5355" w:name="_Toc157436529"/>
      <w:bookmarkStart w:id="5356" w:name="_Toc157440369"/>
      <w:bookmarkStart w:id="5357" w:name="_Toc160650041"/>
      <w:bookmarkStart w:id="5358" w:name="_Toc164928324"/>
      <w:bookmarkStart w:id="5359" w:name="_Toc168550187"/>
      <w:bookmarkStart w:id="5360" w:name="_Toc170118258"/>
      <w:bookmarkStart w:id="5361" w:name="_Toc209470340"/>
      <w:bookmarkStart w:id="5362" w:name="_Toc212115001"/>
      <w:bookmarkStart w:id="5363" w:name="_Toc216293601"/>
      <w:r w:rsidRPr="006D68AC">
        <w:rPr>
          <w:noProof/>
          <w:lang w:eastAsia="zh-CN"/>
        </w:rPr>
        <w:t>6.6</w:t>
      </w:r>
      <w:r w:rsidRPr="006D68AC">
        <w:t>.1</w:t>
      </w:r>
      <w:r w:rsidRPr="006D68AC">
        <w:tab/>
        <w:t>Introduction</w:t>
      </w:r>
      <w:bookmarkEnd w:id="5354"/>
      <w:bookmarkEnd w:id="5355"/>
      <w:bookmarkEnd w:id="5356"/>
      <w:bookmarkEnd w:id="5357"/>
      <w:bookmarkEnd w:id="5358"/>
      <w:bookmarkEnd w:id="5359"/>
      <w:bookmarkEnd w:id="5360"/>
      <w:bookmarkEnd w:id="5361"/>
      <w:bookmarkEnd w:id="5362"/>
      <w:bookmarkEnd w:id="5363"/>
    </w:p>
    <w:p w14:paraId="72AB6223" w14:textId="77777777" w:rsidR="009A4BE1" w:rsidRPr="006D68AC" w:rsidRDefault="009A4BE1" w:rsidP="009A4BE1">
      <w:pPr>
        <w:rPr>
          <w:noProof/>
          <w:lang w:eastAsia="zh-CN"/>
        </w:rPr>
      </w:pPr>
      <w:r w:rsidRPr="006D68AC">
        <w:rPr>
          <w:noProof/>
        </w:rPr>
        <w:t xml:space="preserve">The </w:t>
      </w:r>
      <w:r w:rsidRPr="006D68AC">
        <w:rPr>
          <w:lang w:val="en-US"/>
        </w:rPr>
        <w:t>NSCE_PerfMonitoring</w:t>
      </w:r>
      <w:r w:rsidRPr="006D68AC">
        <w:t xml:space="preserve"> </w:t>
      </w:r>
      <w:r w:rsidRPr="006D68AC">
        <w:rPr>
          <w:noProof/>
        </w:rPr>
        <w:t xml:space="preserve">service shall use the </w:t>
      </w:r>
      <w:r w:rsidRPr="006D68AC">
        <w:rPr>
          <w:lang w:val="en-US"/>
        </w:rPr>
        <w:t>NSCE_PerfMonitoring</w:t>
      </w:r>
      <w:r w:rsidRPr="006D68AC">
        <w:rPr>
          <w:noProof/>
          <w:lang w:eastAsia="zh-CN"/>
        </w:rPr>
        <w:t xml:space="preserve"> API.</w:t>
      </w:r>
    </w:p>
    <w:p w14:paraId="33E0D7CB"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NSCE_PerfMonitoring</w:t>
      </w:r>
      <w:r w:rsidRPr="006D68AC">
        <w:t xml:space="preserve"> Service </w:t>
      </w:r>
      <w:r w:rsidRPr="006D68AC">
        <w:rPr>
          <w:noProof/>
          <w:lang w:eastAsia="zh-CN"/>
        </w:rPr>
        <w:t>API</w:t>
      </w:r>
      <w:r w:rsidRPr="006D68AC">
        <w:rPr>
          <w:rFonts w:hint="eastAsia"/>
          <w:noProof/>
          <w:lang w:eastAsia="zh-CN"/>
        </w:rPr>
        <w:t xml:space="preserve"> shall be:</w:t>
      </w:r>
    </w:p>
    <w:p w14:paraId="53C362FB" w14:textId="77777777" w:rsidR="009A4BE1" w:rsidRPr="006D68AC" w:rsidRDefault="009A4BE1" w:rsidP="009A4BE1">
      <w:pPr>
        <w:rPr>
          <w:noProof/>
          <w:lang w:eastAsia="zh-CN"/>
        </w:rPr>
      </w:pPr>
      <w:r w:rsidRPr="006D68AC">
        <w:rPr>
          <w:b/>
          <w:noProof/>
        </w:rPr>
        <w:t>{apiRoot}/&lt;apiName&gt;/&lt;apiVersion&gt;</w:t>
      </w:r>
    </w:p>
    <w:p w14:paraId="09B92807" w14:textId="09A1F585"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644644" w:rsidRPr="006D68AC">
        <w:t>5</w:t>
      </w:r>
      <w:r w:rsidRPr="006D68AC">
        <w:t>]</w:t>
      </w:r>
      <w:r w:rsidRPr="006D68AC">
        <w:rPr>
          <w:noProof/>
          <w:lang w:eastAsia="zh-CN"/>
        </w:rPr>
        <w:t>, i.e.:</w:t>
      </w:r>
    </w:p>
    <w:p w14:paraId="1F415D27" w14:textId="77777777" w:rsidR="009A4BE1" w:rsidRPr="006D68AC" w:rsidRDefault="009A4BE1" w:rsidP="009A4BE1">
      <w:pPr>
        <w:rPr>
          <w:b/>
          <w:noProof/>
        </w:rPr>
      </w:pPr>
      <w:r w:rsidRPr="006D68AC">
        <w:rPr>
          <w:b/>
          <w:noProof/>
        </w:rPr>
        <w:t>{apiRoot}/&lt;apiName&gt;/&lt;apiVersion&gt;/&lt;apiSpecificSuffixes&gt;</w:t>
      </w:r>
    </w:p>
    <w:p w14:paraId="299F5505" w14:textId="77777777" w:rsidR="009A4BE1" w:rsidRPr="006D68AC" w:rsidRDefault="009A4BE1" w:rsidP="009A4BE1">
      <w:pPr>
        <w:rPr>
          <w:noProof/>
          <w:lang w:eastAsia="zh-CN"/>
        </w:rPr>
      </w:pPr>
      <w:r w:rsidRPr="006D68AC">
        <w:rPr>
          <w:noProof/>
          <w:lang w:eastAsia="zh-CN"/>
        </w:rPr>
        <w:t>with the following components:</w:t>
      </w:r>
    </w:p>
    <w:p w14:paraId="608D6EF7" w14:textId="25549635"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2CE6E4E1"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"nsce-pam".</w:t>
      </w:r>
    </w:p>
    <w:p w14:paraId="30E75BD6" w14:textId="77777777" w:rsidR="009A4BE1" w:rsidRPr="006D68AC" w:rsidRDefault="009A4BE1" w:rsidP="009A4BE1">
      <w:pPr>
        <w:pStyle w:val="B10"/>
        <w:rPr>
          <w:noProof/>
        </w:rPr>
      </w:pPr>
      <w:r w:rsidRPr="006D68AC">
        <w:rPr>
          <w:noProof/>
        </w:rPr>
        <w:t>-</w:t>
      </w:r>
      <w:r w:rsidRPr="006D68AC">
        <w:rPr>
          <w:noProof/>
        </w:rPr>
        <w:tab/>
        <w:t>The &lt;apiVersion&gt; shall be "v1".</w:t>
      </w:r>
    </w:p>
    <w:p w14:paraId="36BB0140" w14:textId="39132D25"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3F2BCC4B"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6.6</w:t>
      </w:r>
      <w:r w:rsidRPr="006D68AC">
        <w:t>, the NSCE Server takes the role of the SCEF and the service consumer takes the role of the SCS/AS.</w:t>
      </w:r>
    </w:p>
    <w:p w14:paraId="0E491D22" w14:textId="77777777" w:rsidR="009A4BE1" w:rsidRPr="006D68AC" w:rsidRDefault="009A4BE1" w:rsidP="009A4BE1">
      <w:pPr>
        <w:pStyle w:val="Heading3"/>
      </w:pPr>
      <w:bookmarkStart w:id="5364" w:name="_Toc157434815"/>
      <w:bookmarkStart w:id="5365" w:name="_Toc157436530"/>
      <w:bookmarkStart w:id="5366" w:name="_Toc157440370"/>
      <w:bookmarkStart w:id="5367" w:name="_Toc160650042"/>
      <w:bookmarkStart w:id="5368" w:name="_Toc164928325"/>
      <w:bookmarkStart w:id="5369" w:name="_Toc168550188"/>
      <w:bookmarkStart w:id="5370" w:name="_Toc170118259"/>
      <w:bookmarkStart w:id="5371" w:name="_Toc209470341"/>
      <w:bookmarkStart w:id="5372" w:name="_Toc212115002"/>
      <w:bookmarkStart w:id="5373" w:name="_Toc216293602"/>
      <w:r w:rsidRPr="006D68AC">
        <w:rPr>
          <w:noProof/>
          <w:lang w:eastAsia="zh-CN"/>
        </w:rPr>
        <w:t>6.6</w:t>
      </w:r>
      <w:r w:rsidRPr="006D68AC">
        <w:t>.2</w:t>
      </w:r>
      <w:r w:rsidRPr="006D68AC">
        <w:tab/>
        <w:t>Usage of HTTP</w:t>
      </w:r>
      <w:bookmarkEnd w:id="5364"/>
      <w:bookmarkEnd w:id="5365"/>
      <w:bookmarkEnd w:id="5366"/>
      <w:bookmarkEnd w:id="5367"/>
      <w:bookmarkEnd w:id="5368"/>
      <w:bookmarkEnd w:id="5369"/>
      <w:bookmarkEnd w:id="5370"/>
      <w:bookmarkEnd w:id="5371"/>
      <w:bookmarkEnd w:id="5372"/>
      <w:bookmarkEnd w:id="5373"/>
    </w:p>
    <w:p w14:paraId="25EF6A8F" w14:textId="2FB7BFA1" w:rsidR="009A4BE1" w:rsidRPr="006D68AC" w:rsidRDefault="009A4BE1" w:rsidP="009A4BE1">
      <w:r w:rsidRPr="006D68AC">
        <w:t xml:space="preserve">The provisions of </w:t>
      </w:r>
      <w:r w:rsidRPr="006D68AC">
        <w:rPr>
          <w:noProof/>
          <w:lang w:eastAsia="zh-CN"/>
        </w:rPr>
        <w:t>clause 6.3 of 3GPP TS 29.549 </w:t>
      </w:r>
      <w:r w:rsidRPr="006D68AC">
        <w:t>[1</w:t>
      </w:r>
      <w:r w:rsidR="00644644" w:rsidRPr="006D68AC">
        <w:t>5</w:t>
      </w:r>
      <w:r w:rsidRPr="006D68AC">
        <w:t>]</w:t>
      </w:r>
      <w:r w:rsidRPr="006D68AC">
        <w:rPr>
          <w:noProof/>
          <w:lang w:eastAsia="zh-CN"/>
        </w:rPr>
        <w:t xml:space="preserve"> </w:t>
      </w:r>
      <w:r w:rsidRPr="006D68AC">
        <w:t xml:space="preserve">shall apply for the </w:t>
      </w:r>
      <w:r w:rsidRPr="006D68AC">
        <w:rPr>
          <w:lang w:val="en-US"/>
        </w:rPr>
        <w:t>NSCE_PerfMonitoring</w:t>
      </w:r>
      <w:r w:rsidRPr="006D68AC">
        <w:t xml:space="preserve"> </w:t>
      </w:r>
      <w:r w:rsidRPr="006D68AC">
        <w:rPr>
          <w:noProof/>
          <w:lang w:eastAsia="zh-CN"/>
        </w:rPr>
        <w:t>API.</w:t>
      </w:r>
    </w:p>
    <w:p w14:paraId="6CD7B52E" w14:textId="77777777" w:rsidR="009A4BE1" w:rsidRPr="006D68AC" w:rsidRDefault="009A4BE1" w:rsidP="009A4BE1">
      <w:pPr>
        <w:pStyle w:val="Heading3"/>
      </w:pPr>
      <w:bookmarkStart w:id="5374" w:name="_Toc157434816"/>
      <w:bookmarkStart w:id="5375" w:name="_Toc157436531"/>
      <w:bookmarkStart w:id="5376" w:name="_Toc157440371"/>
      <w:bookmarkStart w:id="5377" w:name="_Toc160650043"/>
      <w:bookmarkStart w:id="5378" w:name="_Toc164928326"/>
      <w:bookmarkStart w:id="5379" w:name="_Toc168550189"/>
      <w:bookmarkStart w:id="5380" w:name="_Toc170118260"/>
      <w:bookmarkStart w:id="5381" w:name="_Toc209470342"/>
      <w:bookmarkStart w:id="5382" w:name="_Toc212115003"/>
      <w:bookmarkStart w:id="5383" w:name="_Toc216293603"/>
      <w:r w:rsidRPr="006D68AC">
        <w:rPr>
          <w:noProof/>
          <w:lang w:eastAsia="zh-CN"/>
        </w:rPr>
        <w:t>6.6</w:t>
      </w:r>
      <w:r w:rsidRPr="006D68AC">
        <w:t>.3</w:t>
      </w:r>
      <w:r w:rsidRPr="006D68AC">
        <w:tab/>
        <w:t>Resources</w:t>
      </w:r>
      <w:bookmarkEnd w:id="5374"/>
      <w:bookmarkEnd w:id="5375"/>
      <w:bookmarkEnd w:id="5376"/>
      <w:bookmarkEnd w:id="5377"/>
      <w:bookmarkEnd w:id="5378"/>
      <w:bookmarkEnd w:id="5379"/>
      <w:bookmarkEnd w:id="5380"/>
      <w:bookmarkEnd w:id="5381"/>
      <w:bookmarkEnd w:id="5382"/>
      <w:bookmarkEnd w:id="5383"/>
    </w:p>
    <w:p w14:paraId="2A4E9F9F" w14:textId="77777777" w:rsidR="009A4BE1" w:rsidRPr="006D68AC" w:rsidRDefault="009A4BE1" w:rsidP="009A4BE1">
      <w:pPr>
        <w:pStyle w:val="Heading4"/>
      </w:pPr>
      <w:bookmarkStart w:id="5384" w:name="_Toc157434817"/>
      <w:bookmarkStart w:id="5385" w:name="_Toc157436532"/>
      <w:bookmarkStart w:id="5386" w:name="_Toc157440372"/>
      <w:bookmarkStart w:id="5387" w:name="_Toc160650044"/>
      <w:bookmarkStart w:id="5388" w:name="_Toc164928327"/>
      <w:bookmarkStart w:id="5389" w:name="_Toc168550190"/>
      <w:bookmarkStart w:id="5390" w:name="_Toc170118261"/>
      <w:bookmarkStart w:id="5391" w:name="_Toc209470343"/>
      <w:bookmarkStart w:id="5392" w:name="_Toc212115004"/>
      <w:bookmarkStart w:id="5393" w:name="_Toc216293604"/>
      <w:r w:rsidRPr="006D68AC">
        <w:rPr>
          <w:noProof/>
          <w:lang w:eastAsia="zh-CN"/>
        </w:rPr>
        <w:t>6.6</w:t>
      </w:r>
      <w:r w:rsidRPr="006D68AC">
        <w:t>.3.1</w:t>
      </w:r>
      <w:r w:rsidRPr="006D68AC">
        <w:tab/>
        <w:t>Overview</w:t>
      </w:r>
      <w:bookmarkEnd w:id="5384"/>
      <w:bookmarkEnd w:id="5385"/>
      <w:bookmarkEnd w:id="5386"/>
      <w:bookmarkEnd w:id="5387"/>
      <w:bookmarkEnd w:id="5388"/>
      <w:bookmarkEnd w:id="5389"/>
      <w:bookmarkEnd w:id="5390"/>
      <w:bookmarkEnd w:id="5391"/>
      <w:bookmarkEnd w:id="5392"/>
      <w:bookmarkEnd w:id="5393"/>
    </w:p>
    <w:p w14:paraId="254E5E9F" w14:textId="77777777" w:rsidR="009A4BE1" w:rsidRPr="006D68AC" w:rsidRDefault="009A4BE1" w:rsidP="009A4BE1">
      <w:r w:rsidRPr="006D68AC">
        <w:t>This clause describes the structure for the Resource URIs and the resources and methods used for the service.</w:t>
      </w:r>
    </w:p>
    <w:p w14:paraId="4A90B4A8" w14:textId="77777777" w:rsidR="009A4BE1" w:rsidRPr="006D68AC" w:rsidRDefault="009A4BE1" w:rsidP="009A4BE1">
      <w:r w:rsidRPr="006D68AC">
        <w:t>Figure </w:t>
      </w:r>
      <w:r w:rsidRPr="006D68AC">
        <w:rPr>
          <w:noProof/>
          <w:lang w:eastAsia="zh-CN"/>
        </w:rPr>
        <w:t>6.6</w:t>
      </w:r>
      <w:r w:rsidRPr="006D68AC">
        <w:t xml:space="preserve">.3.1-1 depicts the resource URIs structure for the </w:t>
      </w:r>
      <w:r w:rsidRPr="006D68AC">
        <w:rPr>
          <w:lang w:val="en-US"/>
        </w:rPr>
        <w:t>NSCE_PerfMonitoring</w:t>
      </w:r>
      <w:r w:rsidRPr="006D68AC">
        <w:t xml:space="preserve"> API.</w:t>
      </w:r>
    </w:p>
    <w:bookmarkStart w:id="5394" w:name="_MON_1766230396"/>
    <w:bookmarkEnd w:id="5394"/>
    <w:p w14:paraId="2C6F6208" w14:textId="77777777" w:rsidR="009A4BE1" w:rsidRPr="006D68AC" w:rsidRDefault="003E3B18" w:rsidP="009A4BE1">
      <w:pPr>
        <w:pStyle w:val="TH"/>
        <w:rPr>
          <w:lang w:val="en-US"/>
        </w:rPr>
      </w:pPr>
      <w:r w:rsidRPr="006D68AC">
        <w:rPr>
          <w:noProof/>
        </w:rPr>
        <w:object w:dxaOrig="9633" w:dyaOrig="5900" w14:anchorId="78578866">
          <v:shape id="_x0000_i1095" type="#_x0000_t75" alt="" style="width:483.5pt;height:297pt;mso-width-percent:0;mso-height-percent:0;mso-width-percent:0;mso-height-percent:0" o:ole="">
            <v:imagedata r:id="rId145" o:title=""/>
          </v:shape>
          <o:OLEObject Type="Embed" ProgID="Word.Document.8" ShapeID="_x0000_i1095" DrawAspect="Content" ObjectID="_1830931244" r:id="rId146">
            <o:FieldCodes>\s</o:FieldCodes>
          </o:OLEObject>
        </w:object>
      </w:r>
    </w:p>
    <w:p w14:paraId="48108DF2" w14:textId="77777777" w:rsidR="009A4BE1" w:rsidRPr="006D68AC" w:rsidRDefault="009A4BE1" w:rsidP="009A4BE1">
      <w:pPr>
        <w:pStyle w:val="TF"/>
      </w:pPr>
      <w:r w:rsidRPr="006D68AC">
        <w:t>Figure </w:t>
      </w:r>
      <w:r w:rsidRPr="006D68AC">
        <w:rPr>
          <w:noProof/>
          <w:lang w:eastAsia="zh-CN"/>
        </w:rPr>
        <w:t>6.6</w:t>
      </w:r>
      <w:r w:rsidRPr="006D68AC">
        <w:t xml:space="preserve">.3.1-1: Resource URIs structure of the </w:t>
      </w:r>
      <w:r w:rsidRPr="006D68AC">
        <w:rPr>
          <w:lang w:val="en-US"/>
        </w:rPr>
        <w:t>NSCE_PerfMonitoring</w:t>
      </w:r>
      <w:r w:rsidRPr="006D68AC">
        <w:t xml:space="preserve"> API</w:t>
      </w:r>
    </w:p>
    <w:p w14:paraId="3E2249DE" w14:textId="77777777" w:rsidR="009A4BE1" w:rsidRPr="006D68AC" w:rsidRDefault="009A4BE1" w:rsidP="009A4BE1">
      <w:r w:rsidRPr="006D68AC">
        <w:t>Table </w:t>
      </w:r>
      <w:r w:rsidRPr="006D68AC">
        <w:rPr>
          <w:noProof/>
          <w:lang w:eastAsia="zh-CN"/>
        </w:rPr>
        <w:t>6.6</w:t>
      </w:r>
      <w:r w:rsidRPr="006D68AC">
        <w:t xml:space="preserve">.3.1-1 provides an overview of the resources and applicable HTTP methods for the </w:t>
      </w:r>
      <w:r w:rsidRPr="006D68AC">
        <w:rPr>
          <w:lang w:val="en-US"/>
        </w:rPr>
        <w:t>NSCE_PerfMonitoring</w:t>
      </w:r>
      <w:r w:rsidRPr="006D68AC">
        <w:t xml:space="preserve"> </w:t>
      </w:r>
      <w:r w:rsidRPr="006D68AC">
        <w:rPr>
          <w:lang w:val="en-US"/>
        </w:rPr>
        <w:t>API</w:t>
      </w:r>
      <w:r w:rsidRPr="006D68AC">
        <w:t>.</w:t>
      </w:r>
    </w:p>
    <w:p w14:paraId="44789207" w14:textId="77777777" w:rsidR="009A4BE1" w:rsidRPr="006D68AC" w:rsidRDefault="009A4BE1" w:rsidP="009A4BE1">
      <w:pPr>
        <w:pStyle w:val="TH"/>
      </w:pPr>
      <w:r w:rsidRPr="006D68AC">
        <w:t>Table </w:t>
      </w:r>
      <w:r w:rsidRPr="006D68AC">
        <w:rPr>
          <w:noProof/>
          <w:lang w:eastAsia="zh-CN"/>
        </w:rPr>
        <w:t>6.6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D68AC" w14:paraId="4FFE3687" w14:textId="77777777" w:rsidTr="00192AD6">
        <w:trPr>
          <w:jc w:val="center"/>
        </w:trPr>
        <w:tc>
          <w:tcPr>
            <w:tcW w:w="1313" w:type="pct"/>
            <w:shd w:val="clear" w:color="auto" w:fill="C0C0C0"/>
            <w:vAlign w:val="center"/>
            <w:hideMark/>
          </w:tcPr>
          <w:p w14:paraId="60870237" w14:textId="77777777" w:rsidR="009A4BE1" w:rsidRPr="006D68AC" w:rsidRDefault="009A4BE1" w:rsidP="00F8442F">
            <w:pPr>
              <w:pStyle w:val="TAH"/>
            </w:pPr>
            <w:r w:rsidRPr="006D68AC">
              <w:t>Resource name</w:t>
            </w:r>
          </w:p>
        </w:tc>
        <w:tc>
          <w:tcPr>
            <w:tcW w:w="1275" w:type="pct"/>
            <w:shd w:val="clear" w:color="auto" w:fill="C0C0C0"/>
            <w:vAlign w:val="center"/>
            <w:hideMark/>
          </w:tcPr>
          <w:p w14:paraId="366CD27F" w14:textId="77777777" w:rsidR="009A4BE1" w:rsidRPr="006D68AC" w:rsidRDefault="009A4BE1" w:rsidP="00F8442F">
            <w:pPr>
              <w:pStyle w:val="TAH"/>
            </w:pPr>
            <w:r w:rsidRPr="006D68AC">
              <w:t>Resource URI</w:t>
            </w:r>
          </w:p>
        </w:tc>
        <w:tc>
          <w:tcPr>
            <w:tcW w:w="548" w:type="pct"/>
            <w:shd w:val="clear" w:color="auto" w:fill="C0C0C0"/>
            <w:vAlign w:val="center"/>
            <w:hideMark/>
          </w:tcPr>
          <w:p w14:paraId="07D415CD" w14:textId="77777777" w:rsidR="009A4BE1" w:rsidRPr="006D68AC" w:rsidRDefault="009A4BE1" w:rsidP="00F8442F">
            <w:pPr>
              <w:pStyle w:val="TAH"/>
            </w:pPr>
            <w:r w:rsidRPr="006D68AC">
              <w:t>HTTP method or custom operation</w:t>
            </w:r>
          </w:p>
        </w:tc>
        <w:tc>
          <w:tcPr>
            <w:tcW w:w="1864" w:type="pct"/>
            <w:shd w:val="clear" w:color="auto" w:fill="C0C0C0"/>
            <w:vAlign w:val="center"/>
            <w:hideMark/>
          </w:tcPr>
          <w:p w14:paraId="6E550DC5" w14:textId="77777777" w:rsidR="009A4BE1" w:rsidRPr="006D68AC" w:rsidRDefault="009A4BE1" w:rsidP="00F8442F">
            <w:pPr>
              <w:pStyle w:val="TAH"/>
            </w:pPr>
            <w:r w:rsidRPr="006D68AC">
              <w:t>Description</w:t>
            </w:r>
          </w:p>
        </w:tc>
      </w:tr>
      <w:tr w:rsidR="000D79BC" w:rsidRPr="006D68AC" w14:paraId="1C880C51" w14:textId="77777777" w:rsidTr="00192AD6">
        <w:trPr>
          <w:jc w:val="center"/>
        </w:trPr>
        <w:tc>
          <w:tcPr>
            <w:tcW w:w="1313" w:type="pct"/>
            <w:vAlign w:val="center"/>
            <w:hideMark/>
          </w:tcPr>
          <w:p w14:paraId="667EAB89" w14:textId="77777777" w:rsidR="009A4BE1" w:rsidRPr="006D68AC" w:rsidRDefault="009A4BE1" w:rsidP="00F8442F">
            <w:pPr>
              <w:pStyle w:val="TAL"/>
            </w:pPr>
            <w:r w:rsidRPr="006D68AC">
              <w:t>Monitoring Jobs</w:t>
            </w:r>
          </w:p>
        </w:tc>
        <w:tc>
          <w:tcPr>
            <w:tcW w:w="1275" w:type="pct"/>
            <w:vAlign w:val="center"/>
            <w:hideMark/>
          </w:tcPr>
          <w:p w14:paraId="2487A673" w14:textId="77777777" w:rsidR="009A4BE1" w:rsidRPr="006D68AC" w:rsidRDefault="009A4BE1" w:rsidP="00F8442F">
            <w:pPr>
              <w:pStyle w:val="TAL"/>
              <w:rPr>
                <w:lang w:val="en-US"/>
              </w:rPr>
            </w:pPr>
            <w:r w:rsidRPr="006D68AC">
              <w:t>/jobs</w:t>
            </w:r>
          </w:p>
        </w:tc>
        <w:tc>
          <w:tcPr>
            <w:tcW w:w="548" w:type="pct"/>
            <w:vAlign w:val="center"/>
            <w:hideMark/>
          </w:tcPr>
          <w:p w14:paraId="0309510A" w14:textId="77777777" w:rsidR="009A4BE1" w:rsidRPr="006D68AC" w:rsidRDefault="009A4BE1" w:rsidP="00F8442F">
            <w:pPr>
              <w:pStyle w:val="TAC"/>
            </w:pPr>
            <w:r w:rsidRPr="006D68AC">
              <w:t>POST</w:t>
            </w:r>
          </w:p>
        </w:tc>
        <w:tc>
          <w:tcPr>
            <w:tcW w:w="1864" w:type="pct"/>
            <w:vAlign w:val="center"/>
            <w:hideMark/>
          </w:tcPr>
          <w:p w14:paraId="17769625" w14:textId="77777777" w:rsidR="009A4BE1" w:rsidRPr="006D68AC" w:rsidRDefault="009A4BE1" w:rsidP="00F8442F">
            <w:pPr>
              <w:pStyle w:val="TAL"/>
            </w:pPr>
            <w:r w:rsidRPr="006D68AC">
              <w:rPr>
                <w:noProof/>
                <w:lang w:eastAsia="zh-CN"/>
              </w:rPr>
              <w:t xml:space="preserve">Request the creation of a </w:t>
            </w:r>
            <w:r w:rsidRPr="006D68AC">
              <w:t>Monitoring Job</w:t>
            </w:r>
            <w:r w:rsidRPr="006D68AC">
              <w:rPr>
                <w:noProof/>
                <w:lang w:eastAsia="zh-CN"/>
              </w:rPr>
              <w:t>.</w:t>
            </w:r>
          </w:p>
        </w:tc>
      </w:tr>
      <w:tr w:rsidR="000D79BC" w:rsidRPr="006D68AC" w14:paraId="5DAFA2E6" w14:textId="77777777" w:rsidTr="00F8442F">
        <w:trPr>
          <w:jc w:val="center"/>
        </w:trPr>
        <w:tc>
          <w:tcPr>
            <w:tcW w:w="0" w:type="auto"/>
            <w:vMerge w:val="restart"/>
            <w:vAlign w:val="center"/>
          </w:tcPr>
          <w:p w14:paraId="0C7C0268" w14:textId="77777777" w:rsidR="009A4BE1" w:rsidRPr="006D68AC" w:rsidRDefault="009A4BE1" w:rsidP="00F8442F">
            <w:pPr>
              <w:pStyle w:val="TAL"/>
            </w:pPr>
            <w:r w:rsidRPr="006D68AC">
              <w:t>Individual Monitoring Job</w:t>
            </w:r>
          </w:p>
        </w:tc>
        <w:tc>
          <w:tcPr>
            <w:tcW w:w="1275" w:type="pct"/>
            <w:vMerge w:val="restart"/>
            <w:vAlign w:val="center"/>
          </w:tcPr>
          <w:p w14:paraId="0C75097B" w14:textId="77777777" w:rsidR="009A4BE1" w:rsidRPr="006D68AC" w:rsidRDefault="009A4BE1" w:rsidP="00F8442F">
            <w:pPr>
              <w:pStyle w:val="TAL"/>
            </w:pPr>
            <w:r w:rsidRPr="006D68AC">
              <w:t>/jobs/{jobId}</w:t>
            </w:r>
          </w:p>
        </w:tc>
        <w:tc>
          <w:tcPr>
            <w:tcW w:w="548" w:type="pct"/>
            <w:vAlign w:val="center"/>
          </w:tcPr>
          <w:p w14:paraId="00F961EB" w14:textId="77777777" w:rsidR="009A4BE1" w:rsidRPr="006D68AC" w:rsidRDefault="009A4BE1" w:rsidP="00F8442F">
            <w:pPr>
              <w:pStyle w:val="TAC"/>
            </w:pPr>
            <w:r w:rsidRPr="006D68AC">
              <w:t>GET</w:t>
            </w:r>
          </w:p>
        </w:tc>
        <w:tc>
          <w:tcPr>
            <w:tcW w:w="1864" w:type="pct"/>
            <w:vAlign w:val="center"/>
          </w:tcPr>
          <w:p w14:paraId="7A2E2A9E" w14:textId="77777777" w:rsidR="009A4BE1" w:rsidRPr="006D68AC" w:rsidRDefault="009A4BE1" w:rsidP="00F8442F">
            <w:pPr>
              <w:pStyle w:val="TAL"/>
            </w:pPr>
            <w:r w:rsidRPr="006D68AC">
              <w:rPr>
                <w:noProof/>
                <w:lang w:eastAsia="zh-CN"/>
              </w:rPr>
              <w:t xml:space="preserve">Retrieve an existing "Individual </w:t>
            </w:r>
            <w:r w:rsidRPr="006D68AC">
              <w:t>Monitoring Job" resource.</w:t>
            </w:r>
          </w:p>
        </w:tc>
      </w:tr>
      <w:tr w:rsidR="000D79BC" w:rsidRPr="006D68AC" w14:paraId="64D6EABB" w14:textId="77777777" w:rsidTr="00F8442F">
        <w:trPr>
          <w:jc w:val="center"/>
        </w:trPr>
        <w:tc>
          <w:tcPr>
            <w:tcW w:w="0" w:type="auto"/>
            <w:vMerge/>
            <w:vAlign w:val="center"/>
          </w:tcPr>
          <w:p w14:paraId="3F9164AC" w14:textId="77777777" w:rsidR="009A4BE1" w:rsidRPr="006D68AC" w:rsidRDefault="009A4BE1" w:rsidP="00F8442F">
            <w:pPr>
              <w:pStyle w:val="TAL"/>
            </w:pPr>
          </w:p>
        </w:tc>
        <w:tc>
          <w:tcPr>
            <w:tcW w:w="1275" w:type="pct"/>
            <w:vMerge/>
            <w:vAlign w:val="center"/>
          </w:tcPr>
          <w:p w14:paraId="47CFEE8E" w14:textId="77777777" w:rsidR="009A4BE1" w:rsidRPr="006D68AC" w:rsidRDefault="009A4BE1" w:rsidP="00F8442F">
            <w:pPr>
              <w:pStyle w:val="TAL"/>
            </w:pPr>
          </w:p>
        </w:tc>
        <w:tc>
          <w:tcPr>
            <w:tcW w:w="548" w:type="pct"/>
            <w:vAlign w:val="center"/>
          </w:tcPr>
          <w:p w14:paraId="0EFF8FC9" w14:textId="77777777" w:rsidR="009A4BE1" w:rsidRPr="006D68AC" w:rsidRDefault="009A4BE1" w:rsidP="00F8442F">
            <w:pPr>
              <w:pStyle w:val="TAC"/>
            </w:pPr>
            <w:r w:rsidRPr="006D68AC">
              <w:t>PUT</w:t>
            </w:r>
          </w:p>
        </w:tc>
        <w:tc>
          <w:tcPr>
            <w:tcW w:w="1864" w:type="pct"/>
            <w:vAlign w:val="center"/>
          </w:tcPr>
          <w:p w14:paraId="7D3BCF75"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Monitoring Job" resource.</w:t>
            </w:r>
          </w:p>
        </w:tc>
      </w:tr>
      <w:tr w:rsidR="000D79BC" w:rsidRPr="006D68AC" w14:paraId="1D42A118" w14:textId="77777777" w:rsidTr="00F8442F">
        <w:trPr>
          <w:jc w:val="center"/>
        </w:trPr>
        <w:tc>
          <w:tcPr>
            <w:tcW w:w="0" w:type="auto"/>
            <w:vMerge/>
            <w:vAlign w:val="center"/>
          </w:tcPr>
          <w:p w14:paraId="69E7641F" w14:textId="77777777" w:rsidR="009A4BE1" w:rsidRPr="006D68AC" w:rsidRDefault="009A4BE1" w:rsidP="00F8442F">
            <w:pPr>
              <w:pStyle w:val="TAL"/>
            </w:pPr>
          </w:p>
        </w:tc>
        <w:tc>
          <w:tcPr>
            <w:tcW w:w="1275" w:type="pct"/>
            <w:vMerge/>
            <w:vAlign w:val="center"/>
          </w:tcPr>
          <w:p w14:paraId="6CF8D9FE" w14:textId="77777777" w:rsidR="009A4BE1" w:rsidRPr="006D68AC" w:rsidRDefault="009A4BE1" w:rsidP="00F8442F">
            <w:pPr>
              <w:pStyle w:val="TAL"/>
            </w:pPr>
          </w:p>
        </w:tc>
        <w:tc>
          <w:tcPr>
            <w:tcW w:w="548" w:type="pct"/>
            <w:vAlign w:val="center"/>
          </w:tcPr>
          <w:p w14:paraId="21CFD239" w14:textId="77777777" w:rsidR="009A4BE1" w:rsidRPr="006D68AC" w:rsidRDefault="009A4BE1" w:rsidP="00F8442F">
            <w:pPr>
              <w:pStyle w:val="TAC"/>
            </w:pPr>
            <w:r w:rsidRPr="006D68AC">
              <w:t>PATCH</w:t>
            </w:r>
          </w:p>
        </w:tc>
        <w:tc>
          <w:tcPr>
            <w:tcW w:w="1864" w:type="pct"/>
            <w:vAlign w:val="center"/>
          </w:tcPr>
          <w:p w14:paraId="3CC08C3B"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Monitoring Job" resource.</w:t>
            </w:r>
          </w:p>
        </w:tc>
      </w:tr>
      <w:tr w:rsidR="000D79BC" w:rsidRPr="006D68AC" w14:paraId="3F5E0046" w14:textId="77777777" w:rsidTr="00F8442F">
        <w:trPr>
          <w:jc w:val="center"/>
        </w:trPr>
        <w:tc>
          <w:tcPr>
            <w:tcW w:w="0" w:type="auto"/>
            <w:vMerge/>
            <w:vAlign w:val="center"/>
          </w:tcPr>
          <w:p w14:paraId="767582DE" w14:textId="77777777" w:rsidR="009A4BE1" w:rsidRPr="006D68AC" w:rsidRDefault="009A4BE1" w:rsidP="00F8442F">
            <w:pPr>
              <w:pStyle w:val="TAL"/>
            </w:pPr>
          </w:p>
        </w:tc>
        <w:tc>
          <w:tcPr>
            <w:tcW w:w="1275" w:type="pct"/>
            <w:vMerge/>
            <w:vAlign w:val="center"/>
          </w:tcPr>
          <w:p w14:paraId="152A8778" w14:textId="77777777" w:rsidR="009A4BE1" w:rsidRPr="006D68AC" w:rsidRDefault="009A4BE1" w:rsidP="00F8442F">
            <w:pPr>
              <w:pStyle w:val="TAL"/>
            </w:pPr>
          </w:p>
        </w:tc>
        <w:tc>
          <w:tcPr>
            <w:tcW w:w="548" w:type="pct"/>
            <w:vAlign w:val="center"/>
          </w:tcPr>
          <w:p w14:paraId="1B9BD3FF" w14:textId="77777777" w:rsidR="009A4BE1" w:rsidRPr="006D68AC" w:rsidRDefault="009A4BE1" w:rsidP="00F8442F">
            <w:pPr>
              <w:pStyle w:val="TAC"/>
            </w:pPr>
            <w:r w:rsidRPr="006D68AC">
              <w:t>DELETE</w:t>
            </w:r>
          </w:p>
        </w:tc>
        <w:tc>
          <w:tcPr>
            <w:tcW w:w="1864" w:type="pct"/>
            <w:vAlign w:val="center"/>
          </w:tcPr>
          <w:p w14:paraId="4420A977" w14:textId="77777777" w:rsidR="009A4BE1" w:rsidRPr="006D68AC" w:rsidRDefault="009A4BE1" w:rsidP="00F8442F">
            <w:pPr>
              <w:pStyle w:val="TAL"/>
            </w:pPr>
            <w:r w:rsidRPr="006D68AC">
              <w:rPr>
                <w:noProof/>
                <w:lang w:eastAsia="zh-CN"/>
              </w:rPr>
              <w:t xml:space="preserve">Request the deletion of an existing "Individual </w:t>
            </w:r>
            <w:r w:rsidRPr="006D68AC">
              <w:t>Monitoring Job" resource.</w:t>
            </w:r>
          </w:p>
        </w:tc>
      </w:tr>
      <w:tr w:rsidR="000D79BC" w:rsidRPr="006D68AC" w14:paraId="55954D0A" w14:textId="77777777" w:rsidTr="00F8442F">
        <w:trPr>
          <w:jc w:val="center"/>
        </w:trPr>
        <w:tc>
          <w:tcPr>
            <w:tcW w:w="0" w:type="auto"/>
            <w:vAlign w:val="center"/>
          </w:tcPr>
          <w:p w14:paraId="3390541C" w14:textId="77777777" w:rsidR="009A4BE1" w:rsidRPr="006D68AC" w:rsidRDefault="009A4BE1" w:rsidP="00F8442F">
            <w:pPr>
              <w:pStyle w:val="TAL"/>
            </w:pPr>
            <w:r w:rsidRPr="006D68AC">
              <w:t>Monitoring</w:t>
            </w:r>
            <w:r w:rsidRPr="006D68AC">
              <w:rPr>
                <w:rFonts w:eastAsia="DengXian"/>
              </w:rPr>
              <w:t xml:space="preserve"> Subscriptions</w:t>
            </w:r>
          </w:p>
        </w:tc>
        <w:tc>
          <w:tcPr>
            <w:tcW w:w="1275" w:type="pct"/>
            <w:vAlign w:val="center"/>
          </w:tcPr>
          <w:p w14:paraId="42F78B11" w14:textId="77777777" w:rsidR="009A4BE1" w:rsidRPr="006D68AC" w:rsidRDefault="009A4BE1" w:rsidP="00F8442F">
            <w:pPr>
              <w:pStyle w:val="TAL"/>
            </w:pPr>
            <w:r w:rsidRPr="006D68AC">
              <w:t>/subscriptions</w:t>
            </w:r>
          </w:p>
        </w:tc>
        <w:tc>
          <w:tcPr>
            <w:tcW w:w="548" w:type="pct"/>
            <w:vAlign w:val="center"/>
          </w:tcPr>
          <w:p w14:paraId="2D9EDD4C" w14:textId="77777777" w:rsidR="009A4BE1" w:rsidRPr="006D68AC" w:rsidRDefault="009A4BE1" w:rsidP="00F8442F">
            <w:pPr>
              <w:pStyle w:val="TAC"/>
            </w:pPr>
            <w:r w:rsidRPr="006D68AC">
              <w:t>POST</w:t>
            </w:r>
          </w:p>
        </w:tc>
        <w:tc>
          <w:tcPr>
            <w:tcW w:w="1864" w:type="pct"/>
            <w:vAlign w:val="center"/>
          </w:tcPr>
          <w:p w14:paraId="429C8972" w14:textId="77777777" w:rsidR="009A4BE1" w:rsidRPr="006D68AC" w:rsidRDefault="009A4BE1" w:rsidP="00F8442F">
            <w:pPr>
              <w:pStyle w:val="TAL"/>
              <w:rPr>
                <w:noProof/>
                <w:lang w:eastAsia="zh-CN"/>
              </w:rPr>
            </w:pPr>
            <w:r w:rsidRPr="006D68AC">
              <w:rPr>
                <w:noProof/>
                <w:lang w:eastAsia="zh-CN"/>
              </w:rPr>
              <w:t xml:space="preserve">Request the creation of a </w:t>
            </w:r>
            <w:r w:rsidRPr="006D68AC">
              <w:t>Monitoring</w:t>
            </w:r>
            <w:r w:rsidRPr="006D68AC">
              <w:rPr>
                <w:rFonts w:eastAsia="DengXian"/>
              </w:rPr>
              <w:t xml:space="preserve"> Subscription.</w:t>
            </w:r>
          </w:p>
        </w:tc>
      </w:tr>
      <w:tr w:rsidR="00192AD6" w:rsidRPr="006D68AC" w14:paraId="35ECF646" w14:textId="77777777" w:rsidTr="00F8442F">
        <w:trPr>
          <w:jc w:val="center"/>
        </w:trPr>
        <w:tc>
          <w:tcPr>
            <w:tcW w:w="0" w:type="auto"/>
            <w:vMerge w:val="restart"/>
            <w:vAlign w:val="center"/>
          </w:tcPr>
          <w:p w14:paraId="7BCA8FCA" w14:textId="3C1572F5" w:rsidR="00192AD6" w:rsidRPr="006D68AC" w:rsidRDefault="00192AD6" w:rsidP="00192AD6">
            <w:pPr>
              <w:pStyle w:val="TAL"/>
            </w:pPr>
            <w:r w:rsidRPr="006D68AC">
              <w:t>Individual Monitoring</w:t>
            </w:r>
            <w:r w:rsidRPr="006D68AC">
              <w:rPr>
                <w:rFonts w:eastAsia="DengXian"/>
              </w:rPr>
              <w:t xml:space="preserve"> Subscription</w:t>
            </w:r>
          </w:p>
        </w:tc>
        <w:tc>
          <w:tcPr>
            <w:tcW w:w="1275" w:type="pct"/>
            <w:vMerge w:val="restart"/>
            <w:vAlign w:val="center"/>
          </w:tcPr>
          <w:p w14:paraId="24FB3BF5" w14:textId="676F6390" w:rsidR="00192AD6" w:rsidRPr="006D68AC" w:rsidRDefault="00192AD6" w:rsidP="00192AD6">
            <w:pPr>
              <w:pStyle w:val="TAL"/>
            </w:pPr>
            <w:r w:rsidRPr="006D68AC">
              <w:t>/subscriptions/{subscId}</w:t>
            </w:r>
          </w:p>
        </w:tc>
        <w:tc>
          <w:tcPr>
            <w:tcW w:w="548" w:type="pct"/>
            <w:vAlign w:val="center"/>
          </w:tcPr>
          <w:p w14:paraId="5537FE58" w14:textId="77777777" w:rsidR="00192AD6" w:rsidRPr="006D68AC" w:rsidRDefault="00192AD6" w:rsidP="00192AD6">
            <w:pPr>
              <w:pStyle w:val="TAC"/>
            </w:pPr>
            <w:r w:rsidRPr="006D68AC">
              <w:t>GET</w:t>
            </w:r>
          </w:p>
        </w:tc>
        <w:tc>
          <w:tcPr>
            <w:tcW w:w="1864" w:type="pct"/>
            <w:vAlign w:val="center"/>
          </w:tcPr>
          <w:p w14:paraId="602555BA" w14:textId="77777777" w:rsidR="00192AD6" w:rsidRPr="006D68AC" w:rsidRDefault="00192AD6" w:rsidP="00192AD6">
            <w:pPr>
              <w:pStyle w:val="TAL"/>
              <w:rPr>
                <w:noProof/>
                <w:lang w:eastAsia="zh-CN"/>
              </w:rPr>
            </w:pPr>
            <w:r w:rsidRPr="006D68AC">
              <w:rPr>
                <w:noProof/>
                <w:lang w:eastAsia="zh-CN"/>
              </w:rPr>
              <w:t xml:space="preserve">Retrieve an existing "Individual </w:t>
            </w:r>
            <w:r w:rsidRPr="006D68AC">
              <w:t xml:space="preserve">Monitoring </w:t>
            </w:r>
            <w:r w:rsidRPr="006D68AC">
              <w:rPr>
                <w:rFonts w:eastAsia="DengXian"/>
              </w:rPr>
              <w:t>Subscription" resource</w:t>
            </w:r>
            <w:r w:rsidRPr="006D68AC">
              <w:t>.</w:t>
            </w:r>
          </w:p>
        </w:tc>
      </w:tr>
      <w:tr w:rsidR="000D79BC" w:rsidRPr="006D68AC" w14:paraId="6B368373" w14:textId="77777777" w:rsidTr="00F8442F">
        <w:trPr>
          <w:jc w:val="center"/>
        </w:trPr>
        <w:tc>
          <w:tcPr>
            <w:tcW w:w="0" w:type="auto"/>
            <w:vMerge/>
            <w:vAlign w:val="center"/>
          </w:tcPr>
          <w:p w14:paraId="7D37B6C3" w14:textId="77777777" w:rsidR="009A4BE1" w:rsidRPr="006D68AC" w:rsidRDefault="009A4BE1" w:rsidP="00F8442F">
            <w:pPr>
              <w:pStyle w:val="TAL"/>
            </w:pPr>
          </w:p>
        </w:tc>
        <w:tc>
          <w:tcPr>
            <w:tcW w:w="1275" w:type="pct"/>
            <w:vMerge/>
            <w:vAlign w:val="center"/>
          </w:tcPr>
          <w:p w14:paraId="5D6B42A9" w14:textId="77777777" w:rsidR="009A4BE1" w:rsidRPr="006D68AC" w:rsidRDefault="009A4BE1" w:rsidP="00F8442F">
            <w:pPr>
              <w:pStyle w:val="TAL"/>
            </w:pPr>
          </w:p>
        </w:tc>
        <w:tc>
          <w:tcPr>
            <w:tcW w:w="548" w:type="pct"/>
            <w:vAlign w:val="center"/>
          </w:tcPr>
          <w:p w14:paraId="76E935EB" w14:textId="77777777" w:rsidR="009A4BE1" w:rsidRPr="006D68AC" w:rsidRDefault="009A4BE1" w:rsidP="00F8442F">
            <w:pPr>
              <w:pStyle w:val="TAC"/>
            </w:pPr>
            <w:r w:rsidRPr="006D68AC">
              <w:t>PUT</w:t>
            </w:r>
          </w:p>
        </w:tc>
        <w:tc>
          <w:tcPr>
            <w:tcW w:w="1864" w:type="pct"/>
            <w:vAlign w:val="center"/>
          </w:tcPr>
          <w:p w14:paraId="6BC6611E"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 xml:space="preserve">Monitoring </w:t>
            </w:r>
            <w:r w:rsidRPr="006D68AC">
              <w:rPr>
                <w:rFonts w:eastAsia="DengXian"/>
              </w:rPr>
              <w:t>Subscription" resource</w:t>
            </w:r>
            <w:r w:rsidRPr="006D68AC">
              <w:t>.</w:t>
            </w:r>
          </w:p>
        </w:tc>
      </w:tr>
      <w:tr w:rsidR="000D79BC" w:rsidRPr="006D68AC" w14:paraId="3BEFAB45" w14:textId="77777777" w:rsidTr="00F8442F">
        <w:trPr>
          <w:jc w:val="center"/>
        </w:trPr>
        <w:tc>
          <w:tcPr>
            <w:tcW w:w="0" w:type="auto"/>
            <w:vMerge/>
            <w:vAlign w:val="center"/>
          </w:tcPr>
          <w:p w14:paraId="7C434796" w14:textId="77777777" w:rsidR="009A4BE1" w:rsidRPr="006D68AC" w:rsidRDefault="009A4BE1" w:rsidP="00F8442F">
            <w:pPr>
              <w:pStyle w:val="TAL"/>
            </w:pPr>
          </w:p>
        </w:tc>
        <w:tc>
          <w:tcPr>
            <w:tcW w:w="1275" w:type="pct"/>
            <w:vMerge/>
            <w:vAlign w:val="center"/>
          </w:tcPr>
          <w:p w14:paraId="3C1E3EE0" w14:textId="77777777" w:rsidR="009A4BE1" w:rsidRPr="006D68AC" w:rsidRDefault="009A4BE1" w:rsidP="00F8442F">
            <w:pPr>
              <w:pStyle w:val="TAL"/>
            </w:pPr>
          </w:p>
        </w:tc>
        <w:tc>
          <w:tcPr>
            <w:tcW w:w="548" w:type="pct"/>
            <w:vAlign w:val="center"/>
          </w:tcPr>
          <w:p w14:paraId="6F5EFB1A" w14:textId="77777777" w:rsidR="009A4BE1" w:rsidRPr="006D68AC" w:rsidRDefault="009A4BE1" w:rsidP="00F8442F">
            <w:pPr>
              <w:pStyle w:val="TAC"/>
            </w:pPr>
            <w:r w:rsidRPr="006D68AC">
              <w:t>PATCH</w:t>
            </w:r>
          </w:p>
        </w:tc>
        <w:tc>
          <w:tcPr>
            <w:tcW w:w="1864" w:type="pct"/>
            <w:vAlign w:val="center"/>
          </w:tcPr>
          <w:p w14:paraId="29D40B95"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 xml:space="preserve">Monitoring </w:t>
            </w:r>
            <w:r w:rsidRPr="006D68AC">
              <w:rPr>
                <w:rFonts w:eastAsia="DengXian"/>
              </w:rPr>
              <w:t>Subscription" resource</w:t>
            </w:r>
            <w:r w:rsidRPr="006D68AC">
              <w:t>.</w:t>
            </w:r>
          </w:p>
        </w:tc>
      </w:tr>
      <w:tr w:rsidR="000D79BC" w:rsidRPr="006D68AC" w14:paraId="67E6279B" w14:textId="77777777" w:rsidTr="00F8442F">
        <w:trPr>
          <w:jc w:val="center"/>
        </w:trPr>
        <w:tc>
          <w:tcPr>
            <w:tcW w:w="0" w:type="auto"/>
            <w:vMerge/>
            <w:vAlign w:val="center"/>
          </w:tcPr>
          <w:p w14:paraId="47294470" w14:textId="77777777" w:rsidR="009A4BE1" w:rsidRPr="006D68AC" w:rsidRDefault="009A4BE1" w:rsidP="00F8442F">
            <w:pPr>
              <w:pStyle w:val="TAL"/>
            </w:pPr>
          </w:p>
        </w:tc>
        <w:tc>
          <w:tcPr>
            <w:tcW w:w="1275" w:type="pct"/>
            <w:vMerge/>
            <w:vAlign w:val="center"/>
          </w:tcPr>
          <w:p w14:paraId="15336A4F" w14:textId="77777777" w:rsidR="009A4BE1" w:rsidRPr="006D68AC" w:rsidRDefault="009A4BE1" w:rsidP="00F8442F">
            <w:pPr>
              <w:pStyle w:val="TAL"/>
            </w:pPr>
          </w:p>
        </w:tc>
        <w:tc>
          <w:tcPr>
            <w:tcW w:w="548" w:type="pct"/>
            <w:vAlign w:val="center"/>
          </w:tcPr>
          <w:p w14:paraId="70822892" w14:textId="77777777" w:rsidR="009A4BE1" w:rsidRPr="006D68AC" w:rsidRDefault="009A4BE1" w:rsidP="00F8442F">
            <w:pPr>
              <w:pStyle w:val="TAC"/>
            </w:pPr>
            <w:r w:rsidRPr="006D68AC">
              <w:t>DELETE</w:t>
            </w:r>
          </w:p>
        </w:tc>
        <w:tc>
          <w:tcPr>
            <w:tcW w:w="1864" w:type="pct"/>
            <w:vAlign w:val="center"/>
          </w:tcPr>
          <w:p w14:paraId="4C5B5B01" w14:textId="77777777" w:rsidR="009A4BE1" w:rsidRPr="006D68AC" w:rsidRDefault="009A4BE1" w:rsidP="00F8442F">
            <w:pPr>
              <w:pStyle w:val="TAL"/>
              <w:rPr>
                <w:noProof/>
                <w:lang w:eastAsia="zh-CN"/>
              </w:rPr>
            </w:pPr>
            <w:r w:rsidRPr="006D68AC">
              <w:rPr>
                <w:noProof/>
                <w:lang w:eastAsia="zh-CN"/>
              </w:rPr>
              <w:t xml:space="preserve">Request the deletion of an existing "Individual </w:t>
            </w:r>
            <w:r w:rsidRPr="006D68AC">
              <w:t xml:space="preserve">Monitoring </w:t>
            </w:r>
            <w:r w:rsidRPr="006D68AC">
              <w:rPr>
                <w:rFonts w:eastAsia="DengXian"/>
              </w:rPr>
              <w:t>Subscription" resource</w:t>
            </w:r>
            <w:r w:rsidRPr="006D68AC">
              <w:t>.</w:t>
            </w:r>
          </w:p>
        </w:tc>
      </w:tr>
    </w:tbl>
    <w:p w14:paraId="294F3D33" w14:textId="77777777" w:rsidR="009A4BE1" w:rsidRPr="006D68AC" w:rsidRDefault="009A4BE1" w:rsidP="009A4BE1"/>
    <w:p w14:paraId="5FEB9D2D" w14:textId="77777777" w:rsidR="009A4BE1" w:rsidRPr="006D68AC" w:rsidRDefault="009A4BE1" w:rsidP="009A4BE1">
      <w:pPr>
        <w:pStyle w:val="Heading4"/>
      </w:pPr>
      <w:bookmarkStart w:id="5395" w:name="_Toc157434818"/>
      <w:bookmarkStart w:id="5396" w:name="_Toc157436533"/>
      <w:bookmarkStart w:id="5397" w:name="_Toc157440373"/>
      <w:bookmarkStart w:id="5398" w:name="_Toc160650045"/>
      <w:bookmarkStart w:id="5399" w:name="_Toc164928328"/>
      <w:bookmarkStart w:id="5400" w:name="_Toc168550191"/>
      <w:bookmarkStart w:id="5401" w:name="_Toc170118262"/>
      <w:bookmarkStart w:id="5402" w:name="_Toc209470344"/>
      <w:bookmarkStart w:id="5403" w:name="_Toc212115005"/>
      <w:bookmarkStart w:id="5404" w:name="_Toc216293605"/>
      <w:r w:rsidRPr="006D68AC">
        <w:rPr>
          <w:noProof/>
          <w:lang w:eastAsia="zh-CN"/>
        </w:rPr>
        <w:t>6.6</w:t>
      </w:r>
      <w:r w:rsidRPr="006D68AC">
        <w:t>.3.2</w:t>
      </w:r>
      <w:r w:rsidRPr="006D68AC">
        <w:tab/>
        <w:t>Resource: Monitoring Jobs</w:t>
      </w:r>
      <w:bookmarkEnd w:id="5395"/>
      <w:bookmarkEnd w:id="5396"/>
      <w:bookmarkEnd w:id="5397"/>
      <w:bookmarkEnd w:id="5398"/>
      <w:bookmarkEnd w:id="5399"/>
      <w:bookmarkEnd w:id="5400"/>
      <w:bookmarkEnd w:id="5401"/>
      <w:bookmarkEnd w:id="5402"/>
      <w:bookmarkEnd w:id="5403"/>
      <w:bookmarkEnd w:id="5404"/>
    </w:p>
    <w:p w14:paraId="6CF9A468" w14:textId="77777777" w:rsidR="009A4BE1" w:rsidRPr="006D68AC" w:rsidRDefault="009A4BE1" w:rsidP="009A4BE1">
      <w:pPr>
        <w:pStyle w:val="Heading5"/>
      </w:pPr>
      <w:bookmarkStart w:id="5405" w:name="_Toc157434819"/>
      <w:bookmarkStart w:id="5406" w:name="_Toc157436534"/>
      <w:bookmarkStart w:id="5407" w:name="_Toc157440374"/>
      <w:bookmarkStart w:id="5408" w:name="_Toc160650046"/>
      <w:bookmarkStart w:id="5409" w:name="_Toc164928329"/>
      <w:bookmarkStart w:id="5410" w:name="_Toc168550192"/>
      <w:bookmarkStart w:id="5411" w:name="_Toc170118263"/>
      <w:bookmarkStart w:id="5412" w:name="_Toc209470345"/>
      <w:bookmarkStart w:id="5413" w:name="_Toc212115006"/>
      <w:bookmarkStart w:id="5414" w:name="_Toc216293606"/>
      <w:r w:rsidRPr="006D68AC">
        <w:rPr>
          <w:noProof/>
          <w:lang w:eastAsia="zh-CN"/>
        </w:rPr>
        <w:t>6.6</w:t>
      </w:r>
      <w:r w:rsidRPr="006D68AC">
        <w:t>.3.2.1</w:t>
      </w:r>
      <w:r w:rsidRPr="006D68AC">
        <w:tab/>
        <w:t>Description</w:t>
      </w:r>
      <w:bookmarkEnd w:id="5405"/>
      <w:bookmarkEnd w:id="5406"/>
      <w:bookmarkEnd w:id="5407"/>
      <w:bookmarkEnd w:id="5408"/>
      <w:bookmarkEnd w:id="5409"/>
      <w:bookmarkEnd w:id="5410"/>
      <w:bookmarkEnd w:id="5411"/>
      <w:bookmarkEnd w:id="5412"/>
      <w:bookmarkEnd w:id="5413"/>
      <w:bookmarkEnd w:id="5414"/>
    </w:p>
    <w:p w14:paraId="40251A8C" w14:textId="77777777" w:rsidR="009A4BE1" w:rsidRPr="006D68AC" w:rsidRDefault="009A4BE1" w:rsidP="009A4BE1">
      <w:r w:rsidRPr="006D68AC">
        <w:t>This resource represents the collection of Monitoring Jobs managed by the NSCE Server.</w:t>
      </w:r>
    </w:p>
    <w:p w14:paraId="6A7854EF" w14:textId="77777777" w:rsidR="009A4BE1" w:rsidRPr="006D68AC" w:rsidRDefault="009A4BE1" w:rsidP="009A4BE1">
      <w:pPr>
        <w:pStyle w:val="Heading5"/>
      </w:pPr>
      <w:bookmarkStart w:id="5415" w:name="_Toc157434820"/>
      <w:bookmarkStart w:id="5416" w:name="_Toc157436535"/>
      <w:bookmarkStart w:id="5417" w:name="_Toc157440375"/>
      <w:bookmarkStart w:id="5418" w:name="_Toc160650047"/>
      <w:bookmarkStart w:id="5419" w:name="_Toc164928330"/>
      <w:bookmarkStart w:id="5420" w:name="_Toc168550193"/>
      <w:bookmarkStart w:id="5421" w:name="_Toc170118264"/>
      <w:bookmarkStart w:id="5422" w:name="_Toc209470346"/>
      <w:bookmarkStart w:id="5423" w:name="_Toc212115007"/>
      <w:bookmarkStart w:id="5424" w:name="_Toc216293607"/>
      <w:r w:rsidRPr="006D68AC">
        <w:rPr>
          <w:noProof/>
          <w:lang w:eastAsia="zh-CN"/>
        </w:rPr>
        <w:t>6.6</w:t>
      </w:r>
      <w:r w:rsidRPr="006D68AC">
        <w:t>.3.2.2</w:t>
      </w:r>
      <w:r w:rsidRPr="006D68AC">
        <w:tab/>
        <w:t>Resource Definition</w:t>
      </w:r>
      <w:bookmarkEnd w:id="5415"/>
      <w:bookmarkEnd w:id="5416"/>
      <w:bookmarkEnd w:id="5417"/>
      <w:bookmarkEnd w:id="5418"/>
      <w:bookmarkEnd w:id="5419"/>
      <w:bookmarkEnd w:id="5420"/>
      <w:bookmarkEnd w:id="5421"/>
      <w:bookmarkEnd w:id="5422"/>
      <w:bookmarkEnd w:id="5423"/>
      <w:bookmarkEnd w:id="5424"/>
    </w:p>
    <w:p w14:paraId="255F3A21"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{apiRoot}/nsce-pam/&lt;apiVersion&gt;/jobs</w:t>
      </w:r>
    </w:p>
    <w:p w14:paraId="5145CDA4" w14:textId="77777777" w:rsidR="009A4BE1" w:rsidRPr="006D68AC" w:rsidRDefault="009A4BE1" w:rsidP="00DD3CB4">
      <w:pPr>
        <w:rPr>
          <w:rFonts w:ascii="Arial" w:hAnsi="Arial" w:cs="Arial"/>
        </w:rPr>
      </w:pPr>
      <w:r w:rsidRPr="00DD3CB4">
        <w:t>This resource shall support the resource URI variables defined in table 6.6.3.2.2-1.</w:t>
      </w:r>
    </w:p>
    <w:p w14:paraId="7DEEFB9E" w14:textId="77777777" w:rsidR="009A4BE1" w:rsidRPr="006D68AC" w:rsidRDefault="009A4BE1" w:rsidP="009A4BE1">
      <w:pPr>
        <w:pStyle w:val="TH"/>
        <w:rPr>
          <w:rFonts w:cs="Arial"/>
        </w:rPr>
      </w:pPr>
      <w:r w:rsidRPr="006D68AC">
        <w:t>Table </w:t>
      </w:r>
      <w:r w:rsidRPr="006D68AC">
        <w:rPr>
          <w:noProof/>
          <w:lang w:eastAsia="zh-CN"/>
        </w:rPr>
        <w:t>6.6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73EED41F" w14:textId="77777777" w:rsidTr="00F8442F">
        <w:trPr>
          <w:jc w:val="center"/>
        </w:trPr>
        <w:tc>
          <w:tcPr>
            <w:tcW w:w="687" w:type="pct"/>
            <w:shd w:val="clear" w:color="000000" w:fill="C0C0C0"/>
            <w:vAlign w:val="center"/>
            <w:hideMark/>
          </w:tcPr>
          <w:p w14:paraId="5437E3F1" w14:textId="77777777" w:rsidR="009A4BE1" w:rsidRPr="006D68AC" w:rsidRDefault="009A4BE1" w:rsidP="00F8442F">
            <w:pPr>
              <w:pStyle w:val="TAH"/>
            </w:pPr>
            <w:r w:rsidRPr="006D68AC">
              <w:t>Name</w:t>
            </w:r>
          </w:p>
        </w:tc>
        <w:tc>
          <w:tcPr>
            <w:tcW w:w="1039" w:type="pct"/>
            <w:shd w:val="clear" w:color="000000" w:fill="C0C0C0"/>
            <w:vAlign w:val="center"/>
          </w:tcPr>
          <w:p w14:paraId="7F308504" w14:textId="77777777" w:rsidR="009A4BE1" w:rsidRPr="006D68AC" w:rsidRDefault="009A4BE1" w:rsidP="00F8442F">
            <w:pPr>
              <w:pStyle w:val="TAH"/>
            </w:pPr>
            <w:r w:rsidRPr="006D68AC">
              <w:t>Data type</w:t>
            </w:r>
          </w:p>
        </w:tc>
        <w:tc>
          <w:tcPr>
            <w:tcW w:w="3274" w:type="pct"/>
            <w:shd w:val="clear" w:color="000000" w:fill="C0C0C0"/>
            <w:vAlign w:val="center"/>
            <w:hideMark/>
          </w:tcPr>
          <w:p w14:paraId="036BDCF3" w14:textId="77777777" w:rsidR="009A4BE1" w:rsidRPr="006D68AC" w:rsidRDefault="009A4BE1" w:rsidP="00F8442F">
            <w:pPr>
              <w:pStyle w:val="TAH"/>
            </w:pPr>
            <w:r w:rsidRPr="006D68AC">
              <w:t>Definition</w:t>
            </w:r>
          </w:p>
        </w:tc>
      </w:tr>
      <w:tr w:rsidR="00644644" w:rsidRPr="006D68AC" w14:paraId="5FCF957D" w14:textId="77777777" w:rsidTr="00F8442F">
        <w:trPr>
          <w:jc w:val="center"/>
        </w:trPr>
        <w:tc>
          <w:tcPr>
            <w:tcW w:w="687" w:type="pct"/>
            <w:vAlign w:val="center"/>
            <w:hideMark/>
          </w:tcPr>
          <w:p w14:paraId="38D020CA" w14:textId="77777777" w:rsidR="009A4BE1" w:rsidRPr="006D68AC" w:rsidRDefault="009A4BE1" w:rsidP="00F8442F">
            <w:pPr>
              <w:pStyle w:val="TAL"/>
            </w:pPr>
            <w:r w:rsidRPr="006D68AC">
              <w:t>apiRoot</w:t>
            </w:r>
          </w:p>
        </w:tc>
        <w:tc>
          <w:tcPr>
            <w:tcW w:w="1039" w:type="pct"/>
            <w:vAlign w:val="center"/>
          </w:tcPr>
          <w:p w14:paraId="2386BBC7" w14:textId="77777777" w:rsidR="009A4BE1" w:rsidRPr="006D68AC" w:rsidRDefault="009A4BE1" w:rsidP="00F8442F">
            <w:pPr>
              <w:pStyle w:val="TAL"/>
            </w:pPr>
            <w:r w:rsidRPr="006D68AC">
              <w:t>string</w:t>
            </w:r>
          </w:p>
        </w:tc>
        <w:tc>
          <w:tcPr>
            <w:tcW w:w="3274" w:type="pct"/>
            <w:vAlign w:val="center"/>
            <w:hideMark/>
          </w:tcPr>
          <w:p w14:paraId="02DE8555"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781663" w14:textId="77777777" w:rsidR="009A4BE1" w:rsidRPr="006D68AC" w:rsidRDefault="009A4BE1" w:rsidP="009A4BE1"/>
    <w:p w14:paraId="02FFBF44" w14:textId="77777777" w:rsidR="009A4BE1" w:rsidRPr="006D68AC" w:rsidRDefault="009A4BE1" w:rsidP="009A4BE1">
      <w:pPr>
        <w:pStyle w:val="Heading5"/>
      </w:pPr>
      <w:bookmarkStart w:id="5425" w:name="_Toc157434821"/>
      <w:bookmarkStart w:id="5426" w:name="_Toc157436536"/>
      <w:bookmarkStart w:id="5427" w:name="_Toc157440376"/>
      <w:bookmarkStart w:id="5428" w:name="_Toc160650048"/>
      <w:bookmarkStart w:id="5429" w:name="_Toc164928331"/>
      <w:bookmarkStart w:id="5430" w:name="_Toc168550194"/>
      <w:bookmarkStart w:id="5431" w:name="_Toc170118265"/>
      <w:bookmarkStart w:id="5432" w:name="_Toc209470347"/>
      <w:bookmarkStart w:id="5433" w:name="_Toc212115008"/>
      <w:bookmarkStart w:id="5434" w:name="_Toc216293608"/>
      <w:r w:rsidRPr="006D68AC">
        <w:rPr>
          <w:noProof/>
          <w:lang w:eastAsia="zh-CN"/>
        </w:rPr>
        <w:t>6.6</w:t>
      </w:r>
      <w:r w:rsidRPr="006D68AC">
        <w:t>.3.2.3</w:t>
      </w:r>
      <w:r w:rsidRPr="006D68AC">
        <w:tab/>
        <w:t>Resource Standard Methods</w:t>
      </w:r>
      <w:bookmarkEnd w:id="5425"/>
      <w:bookmarkEnd w:id="5426"/>
      <w:bookmarkEnd w:id="5427"/>
      <w:bookmarkEnd w:id="5428"/>
      <w:bookmarkEnd w:id="5429"/>
      <w:bookmarkEnd w:id="5430"/>
      <w:bookmarkEnd w:id="5431"/>
      <w:bookmarkEnd w:id="5432"/>
      <w:bookmarkEnd w:id="5433"/>
      <w:bookmarkEnd w:id="5434"/>
    </w:p>
    <w:p w14:paraId="28594B60" w14:textId="77777777" w:rsidR="009A4BE1" w:rsidRPr="006D68AC" w:rsidRDefault="009A4BE1" w:rsidP="007E7218">
      <w:pPr>
        <w:pStyle w:val="H6"/>
      </w:pPr>
      <w:bookmarkStart w:id="5435" w:name="_Toc157434822"/>
      <w:bookmarkStart w:id="5436" w:name="_Toc157436537"/>
      <w:bookmarkStart w:id="5437" w:name="_Toc157440377"/>
      <w:bookmarkStart w:id="5438" w:name="_Toc160650049"/>
      <w:bookmarkStart w:id="5439" w:name="_Toc164928332"/>
      <w:bookmarkStart w:id="5440" w:name="_Toc168550195"/>
      <w:bookmarkStart w:id="5441" w:name="_Toc170118266"/>
      <w:bookmarkStart w:id="5442" w:name="_Toc209470348"/>
      <w:bookmarkStart w:id="5443" w:name="_Toc212115009"/>
      <w:r w:rsidRPr="006D68AC">
        <w:t>6.6.3.2.3.1</w:t>
      </w:r>
      <w:r w:rsidRPr="006D68AC">
        <w:tab/>
        <w:t>POST</w:t>
      </w:r>
      <w:bookmarkEnd w:id="5435"/>
      <w:bookmarkEnd w:id="5436"/>
      <w:bookmarkEnd w:id="5437"/>
      <w:bookmarkEnd w:id="5438"/>
      <w:bookmarkEnd w:id="5439"/>
      <w:bookmarkEnd w:id="5440"/>
      <w:bookmarkEnd w:id="5441"/>
      <w:bookmarkEnd w:id="5442"/>
      <w:bookmarkEnd w:id="5443"/>
    </w:p>
    <w:p w14:paraId="04AD7A26" w14:textId="77777777" w:rsidR="009A4BE1" w:rsidRPr="006D68AC" w:rsidRDefault="009A4BE1" w:rsidP="009A4BE1">
      <w:pPr>
        <w:rPr>
          <w:noProof/>
          <w:lang w:eastAsia="zh-CN"/>
        </w:rPr>
      </w:pPr>
      <w:r w:rsidRPr="006D68AC">
        <w:rPr>
          <w:noProof/>
          <w:lang w:eastAsia="zh-CN"/>
        </w:rPr>
        <w:t xml:space="preserve">The HTTP POST method allows a service consumer to request the creation of a </w:t>
      </w:r>
      <w:r w:rsidRPr="006D68AC">
        <w:t>Monitoring Job at</w:t>
      </w:r>
      <w:r w:rsidRPr="006D68AC">
        <w:rPr>
          <w:noProof/>
          <w:lang w:eastAsia="zh-CN"/>
        </w:rPr>
        <w:t xml:space="preserve"> the </w:t>
      </w:r>
      <w:r w:rsidRPr="006D68AC">
        <w:t>NSCE</w:t>
      </w:r>
      <w:r w:rsidRPr="006D68AC">
        <w:rPr>
          <w:noProof/>
          <w:lang w:eastAsia="zh-CN"/>
        </w:rPr>
        <w:t xml:space="preserve"> Server.</w:t>
      </w:r>
    </w:p>
    <w:p w14:paraId="0E33A6E0" w14:textId="77777777" w:rsidR="009A4BE1" w:rsidRPr="006D68AC" w:rsidRDefault="009A4BE1" w:rsidP="009A4BE1">
      <w:r w:rsidRPr="006D68AC">
        <w:t>This method shall support the URI query parameters specified in table </w:t>
      </w:r>
      <w:r w:rsidRPr="006D68AC">
        <w:rPr>
          <w:noProof/>
          <w:lang w:eastAsia="zh-CN"/>
        </w:rPr>
        <w:t>6.6</w:t>
      </w:r>
      <w:r w:rsidRPr="006D68AC">
        <w:rPr>
          <w:rFonts w:eastAsia="SimSun"/>
        </w:rPr>
        <w:t>.3.2.3.1</w:t>
      </w:r>
      <w:r w:rsidRPr="006D68AC">
        <w:t>-1.</w:t>
      </w:r>
    </w:p>
    <w:p w14:paraId="6E959326" w14:textId="77777777" w:rsidR="009A4BE1" w:rsidRPr="006D68AC" w:rsidRDefault="009A4BE1" w:rsidP="009A4BE1">
      <w:pPr>
        <w:pStyle w:val="TH"/>
        <w:rPr>
          <w:rFonts w:cs="Arial"/>
        </w:rPr>
      </w:pPr>
      <w:r w:rsidRPr="006D68AC">
        <w:t>Table </w:t>
      </w:r>
      <w:r w:rsidRPr="006D68AC">
        <w:rPr>
          <w:noProof/>
          <w:lang w:eastAsia="zh-CN"/>
        </w:rPr>
        <w:t>6.6</w:t>
      </w:r>
      <w:r w:rsidRPr="006D68AC">
        <w:rPr>
          <w:rFonts w:eastAsia="SimSun"/>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26F739A"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8B2AABF"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694D260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FB87657"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A0D05A" w14:textId="77777777" w:rsidR="009A4BE1" w:rsidRPr="006D68AC" w:rsidRDefault="009A4BE1" w:rsidP="00F8442F">
            <w:pPr>
              <w:pStyle w:val="TAH"/>
            </w:pPr>
            <w:r w:rsidRPr="006D68AC">
              <w:t>Applicability</w:t>
            </w:r>
          </w:p>
        </w:tc>
      </w:tr>
      <w:tr w:rsidR="00016DAC" w:rsidRPr="006D68AC" w14:paraId="2249FF0B" w14:textId="77777777" w:rsidTr="00F8442F">
        <w:trPr>
          <w:jc w:val="center"/>
        </w:trPr>
        <w:tc>
          <w:tcPr>
            <w:tcW w:w="825" w:type="pct"/>
            <w:tcBorders>
              <w:top w:val="single" w:sz="6" w:space="0" w:color="auto"/>
            </w:tcBorders>
            <w:vAlign w:val="center"/>
          </w:tcPr>
          <w:p w14:paraId="4BA7E9B3"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BD4B0D" w14:textId="77777777" w:rsidR="009A4BE1" w:rsidRPr="006D68AC" w:rsidRDefault="009A4BE1" w:rsidP="00F8442F">
            <w:pPr>
              <w:pStyle w:val="TAL"/>
            </w:pPr>
          </w:p>
        </w:tc>
        <w:tc>
          <w:tcPr>
            <w:tcW w:w="215" w:type="pct"/>
            <w:tcBorders>
              <w:top w:val="single" w:sz="6" w:space="0" w:color="auto"/>
            </w:tcBorders>
            <w:vAlign w:val="center"/>
          </w:tcPr>
          <w:p w14:paraId="0FF4EF18" w14:textId="77777777" w:rsidR="009A4BE1" w:rsidRPr="006D68AC" w:rsidRDefault="009A4BE1" w:rsidP="00F8442F">
            <w:pPr>
              <w:pStyle w:val="TAC"/>
            </w:pPr>
          </w:p>
        </w:tc>
        <w:tc>
          <w:tcPr>
            <w:tcW w:w="580" w:type="pct"/>
            <w:tcBorders>
              <w:top w:val="single" w:sz="6" w:space="0" w:color="auto"/>
            </w:tcBorders>
            <w:vAlign w:val="center"/>
          </w:tcPr>
          <w:p w14:paraId="42851621" w14:textId="77777777" w:rsidR="009A4BE1" w:rsidRPr="006D68AC" w:rsidRDefault="009A4BE1" w:rsidP="00F8442F">
            <w:pPr>
              <w:pStyle w:val="TAC"/>
            </w:pPr>
          </w:p>
        </w:tc>
        <w:tc>
          <w:tcPr>
            <w:tcW w:w="1852" w:type="pct"/>
            <w:tcBorders>
              <w:top w:val="single" w:sz="6" w:space="0" w:color="auto"/>
            </w:tcBorders>
            <w:vAlign w:val="center"/>
          </w:tcPr>
          <w:p w14:paraId="06AEC27D" w14:textId="77777777" w:rsidR="009A4BE1" w:rsidRPr="006D68AC" w:rsidRDefault="009A4BE1" w:rsidP="00F8442F">
            <w:pPr>
              <w:pStyle w:val="TAL"/>
            </w:pPr>
          </w:p>
        </w:tc>
        <w:tc>
          <w:tcPr>
            <w:tcW w:w="796" w:type="pct"/>
            <w:tcBorders>
              <w:top w:val="single" w:sz="6" w:space="0" w:color="auto"/>
            </w:tcBorders>
            <w:vAlign w:val="center"/>
          </w:tcPr>
          <w:p w14:paraId="7967E85C" w14:textId="77777777" w:rsidR="009A4BE1" w:rsidRPr="006D68AC" w:rsidRDefault="009A4BE1" w:rsidP="00F8442F">
            <w:pPr>
              <w:pStyle w:val="TAL"/>
            </w:pPr>
          </w:p>
        </w:tc>
      </w:tr>
    </w:tbl>
    <w:p w14:paraId="0BCA18F3" w14:textId="77777777" w:rsidR="009A4BE1" w:rsidRPr="006D68AC" w:rsidRDefault="009A4BE1" w:rsidP="009A4BE1"/>
    <w:p w14:paraId="632BCE7C" w14:textId="77777777" w:rsidR="009A4BE1" w:rsidRPr="006D68AC" w:rsidRDefault="009A4BE1" w:rsidP="009A4BE1">
      <w:r w:rsidRPr="006D68AC">
        <w:t>This method shall support the request data structures specified in table </w:t>
      </w:r>
      <w:r w:rsidRPr="006D68AC">
        <w:rPr>
          <w:noProof/>
          <w:lang w:eastAsia="zh-CN"/>
        </w:rPr>
        <w:t>6.6</w:t>
      </w:r>
      <w:r w:rsidRPr="006D68AC">
        <w:rPr>
          <w:rFonts w:eastAsia="SimSun"/>
        </w:rPr>
        <w:t>.3.2.3.1</w:t>
      </w:r>
      <w:r w:rsidRPr="006D68AC">
        <w:t>-2 and the response data structures and response codes specified in table </w:t>
      </w:r>
      <w:r w:rsidRPr="006D68AC">
        <w:rPr>
          <w:noProof/>
          <w:lang w:eastAsia="zh-CN"/>
        </w:rPr>
        <w:t>6.6</w:t>
      </w:r>
      <w:r w:rsidRPr="006D68AC">
        <w:rPr>
          <w:rFonts w:eastAsia="SimSun"/>
        </w:rPr>
        <w:t>.3.2.3.1</w:t>
      </w:r>
      <w:r w:rsidRPr="006D68AC">
        <w:t>-3.</w:t>
      </w:r>
    </w:p>
    <w:p w14:paraId="229D4B55" w14:textId="77777777" w:rsidR="009A4BE1" w:rsidRPr="006D68AC" w:rsidRDefault="009A4BE1" w:rsidP="009A4BE1">
      <w:pPr>
        <w:pStyle w:val="TH"/>
      </w:pPr>
      <w:r w:rsidRPr="006D68AC">
        <w:t>Table </w:t>
      </w:r>
      <w:r w:rsidRPr="006D68AC">
        <w:rPr>
          <w:noProof/>
          <w:lang w:eastAsia="zh-CN"/>
        </w:rPr>
        <w:t>6.6</w:t>
      </w:r>
      <w:r w:rsidRPr="006D68AC">
        <w:rPr>
          <w:rFonts w:eastAsia="SimSun"/>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7F2FCCB3"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67CCDD7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9593AC2" w14:textId="77777777" w:rsidR="009A4BE1" w:rsidRPr="006D68AC" w:rsidRDefault="009A4BE1" w:rsidP="00F8442F">
            <w:pPr>
              <w:pStyle w:val="TAH"/>
            </w:pPr>
            <w:r w:rsidRPr="006D68AC">
              <w:t>Description</w:t>
            </w:r>
          </w:p>
        </w:tc>
      </w:tr>
      <w:tr w:rsidR="00BB2AE8" w:rsidRPr="006D68AC" w14:paraId="10FB1AF0" w14:textId="77777777" w:rsidTr="00F8442F">
        <w:trPr>
          <w:jc w:val="center"/>
        </w:trPr>
        <w:tc>
          <w:tcPr>
            <w:tcW w:w="2119" w:type="dxa"/>
            <w:tcBorders>
              <w:top w:val="single" w:sz="6" w:space="0" w:color="auto"/>
            </w:tcBorders>
            <w:vAlign w:val="center"/>
          </w:tcPr>
          <w:p w14:paraId="5C0EBFB2"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3CDCF86A"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432D1C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2CA77067" w14:textId="77777777" w:rsidR="009A4BE1" w:rsidRPr="006D68AC" w:rsidRDefault="009A4BE1" w:rsidP="00F8442F">
            <w:pPr>
              <w:pStyle w:val="TAL"/>
            </w:pPr>
            <w:r w:rsidRPr="006D68AC">
              <w:t>Represents the parameters to request the creation of a Monitoring Job.</w:t>
            </w:r>
          </w:p>
        </w:tc>
      </w:tr>
    </w:tbl>
    <w:p w14:paraId="62494271" w14:textId="77777777" w:rsidR="009A4BE1" w:rsidRPr="006D68AC" w:rsidRDefault="009A4BE1" w:rsidP="009A4BE1"/>
    <w:p w14:paraId="2F86DFD0" w14:textId="77777777" w:rsidR="009A4BE1" w:rsidRPr="006D68AC" w:rsidRDefault="009A4BE1" w:rsidP="009A4BE1">
      <w:pPr>
        <w:pStyle w:val="TH"/>
      </w:pPr>
      <w:r w:rsidRPr="006D68AC">
        <w:t>Table </w:t>
      </w:r>
      <w:r w:rsidRPr="006D68AC">
        <w:rPr>
          <w:noProof/>
          <w:lang w:eastAsia="zh-CN"/>
        </w:rPr>
        <w:t>6.6</w:t>
      </w:r>
      <w:r w:rsidRPr="006D68AC">
        <w:rPr>
          <w:rFonts w:eastAsia="SimSun"/>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D68AC" w:rsidRDefault="009A4BE1"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D68AC" w:rsidRDefault="009A4BE1"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D68AC" w:rsidRDefault="009A4BE1"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D68AC" w:rsidRDefault="009A4BE1" w:rsidP="00F8442F">
            <w:pPr>
              <w:pStyle w:val="TAH"/>
            </w:pPr>
            <w:r w:rsidRPr="006D68AC">
              <w:t>Response</w:t>
            </w:r>
          </w:p>
          <w:p w14:paraId="5966B3F8" w14:textId="77777777" w:rsidR="009A4BE1" w:rsidRPr="006D68AC" w:rsidRDefault="009A4BE1"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D68AC" w:rsidRDefault="009A4BE1" w:rsidP="00F8442F">
            <w:pPr>
              <w:pStyle w:val="TAH"/>
            </w:pPr>
            <w:r w:rsidRPr="006D68AC">
              <w:t>Description</w:t>
            </w:r>
          </w:p>
        </w:tc>
      </w:tr>
      <w:tr w:rsidR="00016DAC" w:rsidRPr="006D68AC"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1F9233C7" w14:textId="77777777" w:rsidR="009A4BE1" w:rsidRPr="006D68AC" w:rsidRDefault="009A4BE1" w:rsidP="00F8442F">
            <w:pPr>
              <w:pStyle w:val="TAL"/>
            </w:pPr>
            <w:r w:rsidRPr="006D68AC">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D68AC" w:rsidRDefault="009A4BE1"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D68AC" w:rsidRDefault="009A4BE1"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D68AC" w:rsidRDefault="009A4BE1"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1549C43" w14:textId="77777777" w:rsidR="009A4BE1" w:rsidRPr="006D68AC" w:rsidRDefault="009A4BE1" w:rsidP="00F8442F">
            <w:pPr>
              <w:pStyle w:val="TAL"/>
            </w:pPr>
            <w:r w:rsidRPr="006D68AC">
              <w:t>Successful case. The Monitoring Job is successfully created and a representation of the created "Individual Monitoring Job" resource shall be returned.</w:t>
            </w:r>
          </w:p>
          <w:p w14:paraId="15FB7A27" w14:textId="77777777" w:rsidR="009A4BE1" w:rsidRPr="006D68AC" w:rsidRDefault="009A4BE1" w:rsidP="00F8442F">
            <w:pPr>
              <w:pStyle w:val="TAL"/>
            </w:pPr>
          </w:p>
          <w:p w14:paraId="6B89EC67" w14:textId="77777777" w:rsidR="009A4BE1" w:rsidRPr="006D68AC" w:rsidRDefault="009A4BE1" w:rsidP="00F8442F">
            <w:pPr>
              <w:pStyle w:val="TAL"/>
            </w:pPr>
            <w:r w:rsidRPr="006D68AC">
              <w:t>An HTTP "Location" header that contains the URI of the created resource shall also be included.</w:t>
            </w:r>
          </w:p>
        </w:tc>
      </w:tr>
      <w:tr w:rsidR="009A4BE1" w:rsidRPr="006D68AC"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100E0F7"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B3BCAFD" w14:textId="77777777" w:rsidR="009A4BE1" w:rsidRPr="006D68AC" w:rsidRDefault="009A4BE1" w:rsidP="009A4BE1"/>
    <w:p w14:paraId="6FE72B07" w14:textId="77777777" w:rsidR="009A4BE1" w:rsidRPr="006D68AC" w:rsidRDefault="009A4BE1" w:rsidP="009A4BE1">
      <w:pPr>
        <w:pStyle w:val="TH"/>
      </w:pPr>
      <w:r w:rsidRPr="006D68AC">
        <w:t>Table </w:t>
      </w:r>
      <w:r w:rsidRPr="006D68AC">
        <w:rPr>
          <w:noProof/>
          <w:lang w:eastAsia="zh-CN"/>
        </w:rPr>
        <w:t>6.6</w:t>
      </w:r>
      <w:r w:rsidRPr="006D68AC">
        <w:rPr>
          <w:rFonts w:eastAsia="SimSun"/>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14DC9BB6" w14:textId="77777777" w:rsidTr="00F8442F">
        <w:trPr>
          <w:jc w:val="center"/>
        </w:trPr>
        <w:tc>
          <w:tcPr>
            <w:tcW w:w="824" w:type="pct"/>
            <w:shd w:val="clear" w:color="auto" w:fill="C0C0C0"/>
            <w:vAlign w:val="center"/>
          </w:tcPr>
          <w:p w14:paraId="126AAF58" w14:textId="77777777" w:rsidR="009A4BE1" w:rsidRPr="006D68AC" w:rsidRDefault="009A4BE1" w:rsidP="00F8442F">
            <w:pPr>
              <w:pStyle w:val="TAH"/>
            </w:pPr>
            <w:r w:rsidRPr="006D68AC">
              <w:t>Name</w:t>
            </w:r>
          </w:p>
        </w:tc>
        <w:tc>
          <w:tcPr>
            <w:tcW w:w="572" w:type="pct"/>
            <w:shd w:val="clear" w:color="auto" w:fill="C0C0C0"/>
            <w:vAlign w:val="center"/>
          </w:tcPr>
          <w:p w14:paraId="21D589EE" w14:textId="77777777" w:rsidR="009A4BE1" w:rsidRPr="006D68AC" w:rsidRDefault="009A4BE1" w:rsidP="00F8442F">
            <w:pPr>
              <w:pStyle w:val="TAH"/>
            </w:pPr>
            <w:r w:rsidRPr="006D68AC">
              <w:t>Data type</w:t>
            </w:r>
          </w:p>
        </w:tc>
        <w:tc>
          <w:tcPr>
            <w:tcW w:w="295" w:type="pct"/>
            <w:shd w:val="clear" w:color="auto" w:fill="C0C0C0"/>
            <w:vAlign w:val="center"/>
          </w:tcPr>
          <w:p w14:paraId="18192377" w14:textId="77777777" w:rsidR="009A4BE1" w:rsidRPr="006D68AC" w:rsidRDefault="009A4BE1" w:rsidP="00F8442F">
            <w:pPr>
              <w:pStyle w:val="TAH"/>
            </w:pPr>
            <w:r w:rsidRPr="006D68AC">
              <w:t>P</w:t>
            </w:r>
          </w:p>
        </w:tc>
        <w:tc>
          <w:tcPr>
            <w:tcW w:w="589" w:type="pct"/>
            <w:shd w:val="clear" w:color="auto" w:fill="C0C0C0"/>
            <w:vAlign w:val="center"/>
          </w:tcPr>
          <w:p w14:paraId="177241F5" w14:textId="77777777" w:rsidR="009A4BE1" w:rsidRPr="006D68AC" w:rsidRDefault="009A4BE1" w:rsidP="00F8442F">
            <w:pPr>
              <w:pStyle w:val="TAH"/>
            </w:pPr>
            <w:r w:rsidRPr="006D68AC">
              <w:t>Cardinality</w:t>
            </w:r>
          </w:p>
        </w:tc>
        <w:tc>
          <w:tcPr>
            <w:tcW w:w="2720" w:type="pct"/>
            <w:shd w:val="clear" w:color="auto" w:fill="C0C0C0"/>
            <w:vAlign w:val="center"/>
          </w:tcPr>
          <w:p w14:paraId="1559108D" w14:textId="77777777" w:rsidR="009A4BE1" w:rsidRPr="006D68AC" w:rsidRDefault="009A4BE1" w:rsidP="00F8442F">
            <w:pPr>
              <w:pStyle w:val="TAH"/>
            </w:pPr>
            <w:r w:rsidRPr="006D68AC">
              <w:t>Description</w:t>
            </w:r>
          </w:p>
        </w:tc>
      </w:tr>
      <w:tr w:rsidR="00016DAC" w:rsidRPr="006D68AC" w14:paraId="02A4B5B1" w14:textId="77777777" w:rsidTr="00F8442F">
        <w:trPr>
          <w:jc w:val="center"/>
        </w:trPr>
        <w:tc>
          <w:tcPr>
            <w:tcW w:w="824" w:type="pct"/>
            <w:vAlign w:val="center"/>
          </w:tcPr>
          <w:p w14:paraId="6E4E4837" w14:textId="77777777" w:rsidR="009A4BE1" w:rsidRPr="006D68AC" w:rsidRDefault="009A4BE1" w:rsidP="00F8442F">
            <w:pPr>
              <w:pStyle w:val="TAL"/>
            </w:pPr>
            <w:r w:rsidRPr="006D68AC">
              <w:t>Location</w:t>
            </w:r>
          </w:p>
        </w:tc>
        <w:tc>
          <w:tcPr>
            <w:tcW w:w="572" w:type="pct"/>
            <w:vAlign w:val="center"/>
          </w:tcPr>
          <w:p w14:paraId="4C356189" w14:textId="77777777" w:rsidR="009A4BE1" w:rsidRPr="006D68AC" w:rsidRDefault="009A4BE1" w:rsidP="00F8442F">
            <w:pPr>
              <w:pStyle w:val="TAL"/>
            </w:pPr>
            <w:r w:rsidRPr="006D68AC">
              <w:t>string</w:t>
            </w:r>
          </w:p>
        </w:tc>
        <w:tc>
          <w:tcPr>
            <w:tcW w:w="295" w:type="pct"/>
            <w:vAlign w:val="center"/>
          </w:tcPr>
          <w:p w14:paraId="36EBB2D7" w14:textId="77777777" w:rsidR="009A4BE1" w:rsidRPr="006D68AC" w:rsidRDefault="009A4BE1" w:rsidP="00F8442F">
            <w:pPr>
              <w:pStyle w:val="TAC"/>
            </w:pPr>
            <w:r w:rsidRPr="006D68AC">
              <w:t>M</w:t>
            </w:r>
          </w:p>
        </w:tc>
        <w:tc>
          <w:tcPr>
            <w:tcW w:w="589" w:type="pct"/>
            <w:vAlign w:val="center"/>
          </w:tcPr>
          <w:p w14:paraId="0B38B56E" w14:textId="77777777" w:rsidR="009A4BE1" w:rsidRPr="006D68AC" w:rsidRDefault="009A4BE1" w:rsidP="00F8442F">
            <w:pPr>
              <w:pStyle w:val="TAC"/>
            </w:pPr>
            <w:r w:rsidRPr="006D68AC">
              <w:t>1</w:t>
            </w:r>
          </w:p>
        </w:tc>
        <w:tc>
          <w:tcPr>
            <w:tcW w:w="2720" w:type="pct"/>
            <w:vAlign w:val="center"/>
          </w:tcPr>
          <w:p w14:paraId="1994EFD7" w14:textId="77777777" w:rsidR="009A4BE1" w:rsidRPr="006D68AC" w:rsidRDefault="009A4BE1" w:rsidP="00F8442F">
            <w:pPr>
              <w:pStyle w:val="TAL"/>
            </w:pPr>
            <w:r w:rsidRPr="006D68AC">
              <w:t>Contains the URI of the newly created resource, according to the structure:</w:t>
            </w:r>
          </w:p>
          <w:p w14:paraId="01C1CB66" w14:textId="77777777" w:rsidR="009A4BE1" w:rsidRPr="006D68AC" w:rsidRDefault="009A4BE1" w:rsidP="00F8442F">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t>jobs</w:t>
            </w:r>
            <w:r w:rsidRPr="006D68AC">
              <w:rPr>
                <w:lang w:eastAsia="zh-CN"/>
              </w:rPr>
              <w:t>/{jobId}</w:t>
            </w:r>
          </w:p>
        </w:tc>
      </w:tr>
    </w:tbl>
    <w:p w14:paraId="03DAEC2C" w14:textId="77777777" w:rsidR="009A4BE1" w:rsidRPr="006D68AC" w:rsidRDefault="009A4BE1" w:rsidP="009A4BE1"/>
    <w:p w14:paraId="00A30630" w14:textId="77777777" w:rsidR="009A4BE1" w:rsidRPr="006D68AC" w:rsidRDefault="009A4BE1" w:rsidP="009A4BE1">
      <w:pPr>
        <w:pStyle w:val="Heading5"/>
      </w:pPr>
      <w:bookmarkStart w:id="5444" w:name="_Toc157434823"/>
      <w:bookmarkStart w:id="5445" w:name="_Toc157436538"/>
      <w:bookmarkStart w:id="5446" w:name="_Toc157440378"/>
      <w:bookmarkStart w:id="5447" w:name="_Toc160650050"/>
      <w:bookmarkStart w:id="5448" w:name="_Toc164928333"/>
      <w:bookmarkStart w:id="5449" w:name="_Toc168550196"/>
      <w:bookmarkStart w:id="5450" w:name="_Toc170118267"/>
      <w:bookmarkStart w:id="5451" w:name="_Toc209470349"/>
      <w:bookmarkStart w:id="5452" w:name="_Toc212115010"/>
      <w:bookmarkStart w:id="5453" w:name="_Toc216293609"/>
      <w:r w:rsidRPr="006D68AC">
        <w:rPr>
          <w:noProof/>
          <w:lang w:eastAsia="zh-CN"/>
        </w:rPr>
        <w:t>6.6</w:t>
      </w:r>
      <w:r w:rsidRPr="006D68AC">
        <w:t>.3.2.4</w:t>
      </w:r>
      <w:r w:rsidRPr="006D68AC">
        <w:tab/>
        <w:t>Resource Custom Operations</w:t>
      </w:r>
      <w:bookmarkEnd w:id="5444"/>
      <w:bookmarkEnd w:id="5445"/>
      <w:bookmarkEnd w:id="5446"/>
      <w:bookmarkEnd w:id="5447"/>
      <w:bookmarkEnd w:id="5448"/>
      <w:bookmarkEnd w:id="5449"/>
      <w:bookmarkEnd w:id="5450"/>
      <w:bookmarkEnd w:id="5451"/>
      <w:bookmarkEnd w:id="5452"/>
      <w:bookmarkEnd w:id="5453"/>
    </w:p>
    <w:p w14:paraId="0930FFC0" w14:textId="77777777" w:rsidR="009A4BE1" w:rsidRPr="006D68AC" w:rsidRDefault="009A4BE1" w:rsidP="009A4BE1">
      <w:r w:rsidRPr="006D68AC">
        <w:t>There are no resource custom operations defined for this resource in this release of the specification.</w:t>
      </w:r>
    </w:p>
    <w:p w14:paraId="37D017C4" w14:textId="77777777" w:rsidR="009A4BE1" w:rsidRPr="006D68AC" w:rsidRDefault="009A4BE1" w:rsidP="009A4BE1">
      <w:pPr>
        <w:pStyle w:val="Heading4"/>
      </w:pPr>
      <w:bookmarkStart w:id="5454" w:name="_Toc157434824"/>
      <w:bookmarkStart w:id="5455" w:name="_Toc157436539"/>
      <w:bookmarkStart w:id="5456" w:name="_Toc157440379"/>
      <w:bookmarkStart w:id="5457" w:name="_Toc160650051"/>
      <w:bookmarkStart w:id="5458" w:name="_Toc164928334"/>
      <w:bookmarkStart w:id="5459" w:name="_Toc168550197"/>
      <w:bookmarkStart w:id="5460" w:name="_Toc170118268"/>
      <w:bookmarkStart w:id="5461" w:name="_Toc209470350"/>
      <w:bookmarkStart w:id="5462" w:name="_Toc212115011"/>
      <w:bookmarkStart w:id="5463" w:name="_Toc216293610"/>
      <w:r w:rsidRPr="006D68AC">
        <w:rPr>
          <w:noProof/>
          <w:lang w:eastAsia="zh-CN"/>
        </w:rPr>
        <w:t>6.6</w:t>
      </w:r>
      <w:r w:rsidRPr="006D68AC">
        <w:t>.3.3</w:t>
      </w:r>
      <w:r w:rsidRPr="006D68AC">
        <w:tab/>
        <w:t>Resource: Individual Monitoring Job</w:t>
      </w:r>
      <w:bookmarkEnd w:id="5454"/>
      <w:bookmarkEnd w:id="5455"/>
      <w:bookmarkEnd w:id="5456"/>
      <w:bookmarkEnd w:id="5457"/>
      <w:bookmarkEnd w:id="5458"/>
      <w:bookmarkEnd w:id="5459"/>
      <w:bookmarkEnd w:id="5460"/>
      <w:bookmarkEnd w:id="5461"/>
      <w:bookmarkEnd w:id="5462"/>
      <w:bookmarkEnd w:id="5463"/>
    </w:p>
    <w:p w14:paraId="452C83F1" w14:textId="77777777" w:rsidR="009A4BE1" w:rsidRPr="006D68AC" w:rsidRDefault="009A4BE1" w:rsidP="009A4BE1">
      <w:pPr>
        <w:pStyle w:val="Heading5"/>
      </w:pPr>
      <w:bookmarkStart w:id="5464" w:name="_Toc157434825"/>
      <w:bookmarkStart w:id="5465" w:name="_Toc157436540"/>
      <w:bookmarkStart w:id="5466" w:name="_Toc157440380"/>
      <w:bookmarkStart w:id="5467" w:name="_Toc160650052"/>
      <w:bookmarkStart w:id="5468" w:name="_Toc164928335"/>
      <w:bookmarkStart w:id="5469" w:name="_Toc168550198"/>
      <w:bookmarkStart w:id="5470" w:name="_Toc170118269"/>
      <w:bookmarkStart w:id="5471" w:name="_Toc209470351"/>
      <w:bookmarkStart w:id="5472" w:name="_Toc212115012"/>
      <w:bookmarkStart w:id="5473" w:name="_Toc216293611"/>
      <w:r w:rsidRPr="006D68AC">
        <w:rPr>
          <w:noProof/>
          <w:lang w:eastAsia="zh-CN"/>
        </w:rPr>
        <w:t>6.6</w:t>
      </w:r>
      <w:r w:rsidRPr="006D68AC">
        <w:t>.3.3.1</w:t>
      </w:r>
      <w:r w:rsidRPr="006D68AC">
        <w:tab/>
        <w:t>Description</w:t>
      </w:r>
      <w:bookmarkEnd w:id="5464"/>
      <w:bookmarkEnd w:id="5465"/>
      <w:bookmarkEnd w:id="5466"/>
      <w:bookmarkEnd w:id="5467"/>
      <w:bookmarkEnd w:id="5468"/>
      <w:bookmarkEnd w:id="5469"/>
      <w:bookmarkEnd w:id="5470"/>
      <w:bookmarkEnd w:id="5471"/>
      <w:bookmarkEnd w:id="5472"/>
      <w:bookmarkEnd w:id="5473"/>
    </w:p>
    <w:p w14:paraId="57CE937C" w14:textId="77777777" w:rsidR="009A4BE1" w:rsidRPr="006D68AC" w:rsidRDefault="009A4BE1" w:rsidP="009A4BE1">
      <w:r w:rsidRPr="006D68AC">
        <w:t>This resource represents a Monitoring Job managed by the NSCE Server.</w:t>
      </w:r>
    </w:p>
    <w:p w14:paraId="2AFCDB35" w14:textId="77777777" w:rsidR="009A4BE1" w:rsidRPr="006D68AC" w:rsidRDefault="009A4BE1" w:rsidP="009A4BE1">
      <w:pPr>
        <w:pStyle w:val="Heading5"/>
      </w:pPr>
      <w:bookmarkStart w:id="5474" w:name="_Toc157434826"/>
      <w:bookmarkStart w:id="5475" w:name="_Toc157436541"/>
      <w:bookmarkStart w:id="5476" w:name="_Toc157440381"/>
      <w:bookmarkStart w:id="5477" w:name="_Toc160650053"/>
      <w:bookmarkStart w:id="5478" w:name="_Toc164928336"/>
      <w:bookmarkStart w:id="5479" w:name="_Toc168550199"/>
      <w:bookmarkStart w:id="5480" w:name="_Toc170118270"/>
      <w:bookmarkStart w:id="5481" w:name="_Toc209470352"/>
      <w:bookmarkStart w:id="5482" w:name="_Toc212115013"/>
      <w:bookmarkStart w:id="5483" w:name="_Toc216293612"/>
      <w:r w:rsidRPr="006D68AC">
        <w:rPr>
          <w:noProof/>
          <w:lang w:eastAsia="zh-CN"/>
        </w:rPr>
        <w:t>6.6</w:t>
      </w:r>
      <w:r w:rsidRPr="006D68AC">
        <w:t>.3.3.2</w:t>
      </w:r>
      <w:r w:rsidRPr="006D68AC">
        <w:tab/>
        <w:t>Resource Definition</w:t>
      </w:r>
      <w:bookmarkEnd w:id="5474"/>
      <w:bookmarkEnd w:id="5475"/>
      <w:bookmarkEnd w:id="5476"/>
      <w:bookmarkEnd w:id="5477"/>
      <w:bookmarkEnd w:id="5478"/>
      <w:bookmarkEnd w:id="5479"/>
      <w:bookmarkEnd w:id="5480"/>
      <w:bookmarkEnd w:id="5481"/>
      <w:bookmarkEnd w:id="5482"/>
      <w:bookmarkEnd w:id="5483"/>
    </w:p>
    <w:p w14:paraId="41724DF4" w14:textId="77777777" w:rsidR="009A4BE1" w:rsidRPr="006D68AC" w:rsidRDefault="009A4BE1" w:rsidP="009A4BE1">
      <w:r w:rsidRPr="006D68AC">
        <w:t xml:space="preserve">Resource URI: </w:t>
      </w:r>
      <w:r w:rsidRPr="006D68AC">
        <w:rPr>
          <w:b/>
          <w:noProof/>
        </w:rPr>
        <w:t>{apiRoot}/nsce-pam/&lt;apiVersion&gt;/jobs/{jobId}</w:t>
      </w:r>
    </w:p>
    <w:p w14:paraId="59257157" w14:textId="77777777" w:rsidR="009A4BE1" w:rsidRPr="006D68AC" w:rsidRDefault="009A4BE1" w:rsidP="00DD3CB4">
      <w:pPr>
        <w:rPr>
          <w:rFonts w:ascii="Arial" w:hAnsi="Arial" w:cs="Arial"/>
        </w:rPr>
      </w:pPr>
      <w:r w:rsidRPr="00DD3CB4">
        <w:t>This resource shall support the resource URI variables defined in table 6.6.3.3.2-1.</w:t>
      </w:r>
    </w:p>
    <w:p w14:paraId="0C79FF6F" w14:textId="77777777" w:rsidR="009A4BE1" w:rsidRPr="006D68AC" w:rsidRDefault="009A4BE1" w:rsidP="009A4BE1">
      <w:pPr>
        <w:pStyle w:val="TH"/>
        <w:rPr>
          <w:rFonts w:cs="Arial"/>
        </w:rPr>
      </w:pPr>
      <w:r w:rsidRPr="006D68AC">
        <w:t>Table </w:t>
      </w:r>
      <w:r w:rsidRPr="006D68AC">
        <w:rPr>
          <w:noProof/>
          <w:lang w:eastAsia="zh-CN"/>
        </w:rPr>
        <w:t>6.6</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25DBD806" w14:textId="77777777" w:rsidTr="00F8442F">
        <w:trPr>
          <w:jc w:val="center"/>
        </w:trPr>
        <w:tc>
          <w:tcPr>
            <w:tcW w:w="687" w:type="pct"/>
            <w:shd w:val="clear" w:color="000000" w:fill="C0C0C0"/>
            <w:vAlign w:val="center"/>
            <w:hideMark/>
          </w:tcPr>
          <w:p w14:paraId="3F48FD39" w14:textId="77777777" w:rsidR="009A4BE1" w:rsidRPr="006D68AC" w:rsidRDefault="009A4BE1" w:rsidP="00F8442F">
            <w:pPr>
              <w:pStyle w:val="TAH"/>
            </w:pPr>
            <w:r w:rsidRPr="006D68AC">
              <w:t>Name</w:t>
            </w:r>
          </w:p>
        </w:tc>
        <w:tc>
          <w:tcPr>
            <w:tcW w:w="1039" w:type="pct"/>
            <w:shd w:val="clear" w:color="000000" w:fill="C0C0C0"/>
            <w:vAlign w:val="center"/>
          </w:tcPr>
          <w:p w14:paraId="6E273A83" w14:textId="77777777" w:rsidR="009A4BE1" w:rsidRPr="006D68AC" w:rsidRDefault="009A4BE1" w:rsidP="00F8442F">
            <w:pPr>
              <w:pStyle w:val="TAH"/>
            </w:pPr>
            <w:r w:rsidRPr="006D68AC">
              <w:t>Data type</w:t>
            </w:r>
          </w:p>
        </w:tc>
        <w:tc>
          <w:tcPr>
            <w:tcW w:w="3274" w:type="pct"/>
            <w:shd w:val="clear" w:color="000000" w:fill="C0C0C0"/>
            <w:vAlign w:val="center"/>
            <w:hideMark/>
          </w:tcPr>
          <w:p w14:paraId="71FCA661" w14:textId="77777777" w:rsidR="009A4BE1" w:rsidRPr="006D68AC" w:rsidRDefault="009A4BE1" w:rsidP="00F8442F">
            <w:pPr>
              <w:pStyle w:val="TAH"/>
            </w:pPr>
            <w:r w:rsidRPr="006D68AC">
              <w:t>Definition</w:t>
            </w:r>
          </w:p>
        </w:tc>
      </w:tr>
      <w:tr w:rsidR="00644644" w:rsidRPr="006D68AC" w14:paraId="5692DE0B" w14:textId="77777777" w:rsidTr="00F8442F">
        <w:trPr>
          <w:jc w:val="center"/>
        </w:trPr>
        <w:tc>
          <w:tcPr>
            <w:tcW w:w="687" w:type="pct"/>
            <w:vAlign w:val="center"/>
            <w:hideMark/>
          </w:tcPr>
          <w:p w14:paraId="66338BE8" w14:textId="77777777" w:rsidR="009A4BE1" w:rsidRPr="006D68AC" w:rsidRDefault="009A4BE1" w:rsidP="00F8442F">
            <w:pPr>
              <w:pStyle w:val="TAL"/>
            </w:pPr>
            <w:r w:rsidRPr="006D68AC">
              <w:t>apiRoot</w:t>
            </w:r>
          </w:p>
        </w:tc>
        <w:tc>
          <w:tcPr>
            <w:tcW w:w="1039" w:type="pct"/>
            <w:vAlign w:val="center"/>
          </w:tcPr>
          <w:p w14:paraId="628B2224" w14:textId="77777777" w:rsidR="009A4BE1" w:rsidRPr="006D68AC" w:rsidRDefault="009A4BE1" w:rsidP="00F8442F">
            <w:pPr>
              <w:pStyle w:val="TAL"/>
            </w:pPr>
            <w:r w:rsidRPr="006D68AC">
              <w:t>string</w:t>
            </w:r>
          </w:p>
        </w:tc>
        <w:tc>
          <w:tcPr>
            <w:tcW w:w="3274" w:type="pct"/>
            <w:vAlign w:val="center"/>
            <w:hideMark/>
          </w:tcPr>
          <w:p w14:paraId="0EA99746" w14:textId="77777777" w:rsidR="009A4BE1" w:rsidRPr="006D68AC" w:rsidRDefault="009A4BE1" w:rsidP="00F8442F">
            <w:pPr>
              <w:pStyle w:val="TAL"/>
            </w:pPr>
            <w:r w:rsidRPr="006D68AC">
              <w:t>See clause </w:t>
            </w:r>
            <w:r w:rsidRPr="006D68AC">
              <w:rPr>
                <w:noProof/>
                <w:lang w:eastAsia="zh-CN"/>
              </w:rPr>
              <w:t>6.6</w:t>
            </w:r>
            <w:r w:rsidRPr="006D68AC">
              <w:t>.1.</w:t>
            </w:r>
          </w:p>
        </w:tc>
      </w:tr>
      <w:tr w:rsidR="00644644" w:rsidRPr="006D68AC" w14:paraId="14171890" w14:textId="77777777" w:rsidTr="00F8442F">
        <w:trPr>
          <w:jc w:val="center"/>
        </w:trPr>
        <w:tc>
          <w:tcPr>
            <w:tcW w:w="687" w:type="pct"/>
            <w:vAlign w:val="center"/>
          </w:tcPr>
          <w:p w14:paraId="432B02CB" w14:textId="77777777" w:rsidR="009A4BE1" w:rsidRPr="006D68AC" w:rsidRDefault="009A4BE1" w:rsidP="00F8442F">
            <w:pPr>
              <w:pStyle w:val="TAL"/>
            </w:pPr>
            <w:r w:rsidRPr="006D68AC">
              <w:rPr>
                <w:lang w:eastAsia="zh-CN"/>
              </w:rPr>
              <w:t>jobId</w:t>
            </w:r>
          </w:p>
        </w:tc>
        <w:tc>
          <w:tcPr>
            <w:tcW w:w="1039" w:type="pct"/>
            <w:vAlign w:val="center"/>
          </w:tcPr>
          <w:p w14:paraId="6416EBBA" w14:textId="77777777" w:rsidR="009A4BE1" w:rsidRPr="006D68AC" w:rsidRDefault="009A4BE1" w:rsidP="00F8442F">
            <w:pPr>
              <w:pStyle w:val="TAL"/>
            </w:pPr>
            <w:r w:rsidRPr="006D68AC">
              <w:t>string</w:t>
            </w:r>
          </w:p>
        </w:tc>
        <w:tc>
          <w:tcPr>
            <w:tcW w:w="3274" w:type="pct"/>
            <w:vAlign w:val="center"/>
          </w:tcPr>
          <w:p w14:paraId="5E5E316F" w14:textId="77777777" w:rsidR="009A4BE1" w:rsidRPr="006D68AC" w:rsidRDefault="009A4BE1" w:rsidP="00F8442F">
            <w:pPr>
              <w:pStyle w:val="TAL"/>
            </w:pPr>
            <w:r w:rsidRPr="006D68AC">
              <w:t>Represents the identifier of the "Individual Monitoring Job" resource.</w:t>
            </w:r>
          </w:p>
        </w:tc>
      </w:tr>
    </w:tbl>
    <w:p w14:paraId="08F063CD" w14:textId="77777777" w:rsidR="009A4BE1" w:rsidRPr="006D68AC" w:rsidRDefault="009A4BE1" w:rsidP="009A4BE1"/>
    <w:p w14:paraId="09316161" w14:textId="77777777" w:rsidR="009A4BE1" w:rsidRPr="006D68AC" w:rsidRDefault="009A4BE1" w:rsidP="009A4BE1">
      <w:pPr>
        <w:pStyle w:val="Heading5"/>
      </w:pPr>
      <w:bookmarkStart w:id="5484" w:name="_Toc157434827"/>
      <w:bookmarkStart w:id="5485" w:name="_Toc157436542"/>
      <w:bookmarkStart w:id="5486" w:name="_Toc157440382"/>
      <w:bookmarkStart w:id="5487" w:name="_Toc160650054"/>
      <w:bookmarkStart w:id="5488" w:name="_Toc164928337"/>
      <w:bookmarkStart w:id="5489" w:name="_Toc168550200"/>
      <w:bookmarkStart w:id="5490" w:name="_Toc170118271"/>
      <w:bookmarkStart w:id="5491" w:name="_Toc209470353"/>
      <w:bookmarkStart w:id="5492" w:name="_Toc212115014"/>
      <w:bookmarkStart w:id="5493" w:name="_Toc216293613"/>
      <w:r w:rsidRPr="006D68AC">
        <w:rPr>
          <w:noProof/>
          <w:lang w:eastAsia="zh-CN"/>
        </w:rPr>
        <w:t>6.6</w:t>
      </w:r>
      <w:r w:rsidRPr="006D68AC">
        <w:t>.3.3.3</w:t>
      </w:r>
      <w:r w:rsidRPr="006D68AC">
        <w:tab/>
        <w:t>Resource Standard Methods</w:t>
      </w:r>
      <w:bookmarkEnd w:id="5484"/>
      <w:bookmarkEnd w:id="5485"/>
      <w:bookmarkEnd w:id="5486"/>
      <w:bookmarkEnd w:id="5487"/>
      <w:bookmarkEnd w:id="5488"/>
      <w:bookmarkEnd w:id="5489"/>
      <w:bookmarkEnd w:id="5490"/>
      <w:bookmarkEnd w:id="5491"/>
      <w:bookmarkEnd w:id="5492"/>
      <w:bookmarkEnd w:id="5493"/>
    </w:p>
    <w:p w14:paraId="467178AA" w14:textId="77777777" w:rsidR="009A4BE1" w:rsidRPr="006D68AC" w:rsidRDefault="009A4BE1" w:rsidP="007E7218">
      <w:pPr>
        <w:pStyle w:val="H6"/>
      </w:pPr>
      <w:bookmarkStart w:id="5494" w:name="_Toc157434828"/>
      <w:bookmarkStart w:id="5495" w:name="_Toc157436543"/>
      <w:bookmarkStart w:id="5496" w:name="_Toc157440383"/>
      <w:bookmarkStart w:id="5497" w:name="_Toc160650055"/>
      <w:bookmarkStart w:id="5498" w:name="_Toc164928338"/>
      <w:bookmarkStart w:id="5499" w:name="_Toc168550201"/>
      <w:bookmarkStart w:id="5500" w:name="_Toc170118272"/>
      <w:bookmarkStart w:id="5501" w:name="_Toc209470354"/>
      <w:bookmarkStart w:id="5502" w:name="_Toc212115015"/>
      <w:r w:rsidRPr="006D68AC">
        <w:t>6.6.3.3.3.1</w:t>
      </w:r>
      <w:r w:rsidRPr="006D68AC">
        <w:tab/>
        <w:t>GET</w:t>
      </w:r>
      <w:bookmarkEnd w:id="5494"/>
      <w:bookmarkEnd w:id="5495"/>
      <w:bookmarkEnd w:id="5496"/>
      <w:bookmarkEnd w:id="5497"/>
      <w:bookmarkEnd w:id="5498"/>
      <w:bookmarkEnd w:id="5499"/>
      <w:bookmarkEnd w:id="5500"/>
      <w:bookmarkEnd w:id="5501"/>
      <w:bookmarkEnd w:id="5502"/>
    </w:p>
    <w:p w14:paraId="0A2EF4F7"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 Job" resource at the NSCE Server</w:t>
      </w:r>
      <w:r w:rsidRPr="006D68AC">
        <w:rPr>
          <w:noProof/>
          <w:lang w:eastAsia="zh-CN"/>
        </w:rPr>
        <w:t>.</w:t>
      </w:r>
    </w:p>
    <w:p w14:paraId="46786E17"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.3.3.3.1-1.</w:t>
      </w:r>
    </w:p>
    <w:p w14:paraId="15243157" w14:textId="77777777" w:rsidR="009A4BE1" w:rsidRPr="006D68AC" w:rsidRDefault="009A4BE1" w:rsidP="009A4BE1">
      <w:pPr>
        <w:pStyle w:val="TH"/>
        <w:rPr>
          <w:rFonts w:cs="Arial"/>
        </w:rPr>
      </w:pPr>
      <w:r w:rsidRPr="006D68AC">
        <w:t>Table </w:t>
      </w:r>
      <w:r w:rsidRPr="006D68AC">
        <w:rPr>
          <w:noProof/>
          <w:lang w:eastAsia="zh-CN"/>
        </w:rPr>
        <w:t>6.6</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5965EBC"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14BD18F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5732D7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EA5275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40E33C60" w14:textId="77777777" w:rsidR="009A4BE1" w:rsidRPr="006D68AC" w:rsidRDefault="009A4BE1" w:rsidP="00F8442F">
            <w:pPr>
              <w:pStyle w:val="TAH"/>
            </w:pPr>
            <w:r w:rsidRPr="006D68AC">
              <w:t>Applicability</w:t>
            </w:r>
          </w:p>
        </w:tc>
      </w:tr>
      <w:tr w:rsidR="00016DAC" w:rsidRPr="006D68AC" w14:paraId="01BC2390" w14:textId="77777777" w:rsidTr="00F8442F">
        <w:trPr>
          <w:jc w:val="center"/>
        </w:trPr>
        <w:tc>
          <w:tcPr>
            <w:tcW w:w="825" w:type="pct"/>
            <w:tcBorders>
              <w:top w:val="single" w:sz="6" w:space="0" w:color="auto"/>
            </w:tcBorders>
            <w:vAlign w:val="center"/>
          </w:tcPr>
          <w:p w14:paraId="796E9D5B"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397A020" w14:textId="77777777" w:rsidR="009A4BE1" w:rsidRPr="006D68AC" w:rsidRDefault="009A4BE1" w:rsidP="00F8442F">
            <w:pPr>
              <w:pStyle w:val="TAL"/>
            </w:pPr>
          </w:p>
        </w:tc>
        <w:tc>
          <w:tcPr>
            <w:tcW w:w="215" w:type="pct"/>
            <w:tcBorders>
              <w:top w:val="single" w:sz="6" w:space="0" w:color="auto"/>
            </w:tcBorders>
            <w:vAlign w:val="center"/>
          </w:tcPr>
          <w:p w14:paraId="0AE6AD0A" w14:textId="77777777" w:rsidR="009A4BE1" w:rsidRPr="006D68AC" w:rsidRDefault="009A4BE1" w:rsidP="00F8442F">
            <w:pPr>
              <w:pStyle w:val="TAC"/>
            </w:pPr>
          </w:p>
        </w:tc>
        <w:tc>
          <w:tcPr>
            <w:tcW w:w="580" w:type="pct"/>
            <w:tcBorders>
              <w:top w:val="single" w:sz="6" w:space="0" w:color="auto"/>
            </w:tcBorders>
            <w:vAlign w:val="center"/>
          </w:tcPr>
          <w:p w14:paraId="4E892210" w14:textId="77777777" w:rsidR="009A4BE1" w:rsidRPr="006D68AC" w:rsidRDefault="009A4BE1" w:rsidP="00F8442F">
            <w:pPr>
              <w:pStyle w:val="TAC"/>
            </w:pPr>
          </w:p>
        </w:tc>
        <w:tc>
          <w:tcPr>
            <w:tcW w:w="1852" w:type="pct"/>
            <w:tcBorders>
              <w:top w:val="single" w:sz="6" w:space="0" w:color="auto"/>
            </w:tcBorders>
            <w:vAlign w:val="center"/>
          </w:tcPr>
          <w:p w14:paraId="7DEC99F3" w14:textId="77777777" w:rsidR="009A4BE1" w:rsidRPr="006D68AC" w:rsidRDefault="009A4BE1" w:rsidP="00F8442F">
            <w:pPr>
              <w:pStyle w:val="TAL"/>
            </w:pPr>
          </w:p>
        </w:tc>
        <w:tc>
          <w:tcPr>
            <w:tcW w:w="796" w:type="pct"/>
            <w:tcBorders>
              <w:top w:val="single" w:sz="6" w:space="0" w:color="auto"/>
            </w:tcBorders>
            <w:vAlign w:val="center"/>
          </w:tcPr>
          <w:p w14:paraId="78DAECD2" w14:textId="77777777" w:rsidR="009A4BE1" w:rsidRPr="006D68AC" w:rsidRDefault="009A4BE1" w:rsidP="00F8442F">
            <w:pPr>
              <w:pStyle w:val="TAL"/>
            </w:pPr>
          </w:p>
        </w:tc>
      </w:tr>
    </w:tbl>
    <w:p w14:paraId="29ACF4C0" w14:textId="77777777" w:rsidR="009A4BE1" w:rsidRPr="006D68AC" w:rsidRDefault="009A4BE1" w:rsidP="009A4BE1"/>
    <w:p w14:paraId="6B362E62"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.3.3.3.1-2 and the response data structures and response codes specified in table </w:t>
      </w:r>
      <w:r w:rsidRPr="006D68AC">
        <w:rPr>
          <w:noProof/>
          <w:lang w:eastAsia="zh-CN"/>
        </w:rPr>
        <w:t>6.6</w:t>
      </w:r>
      <w:r w:rsidRPr="006D68AC">
        <w:t>.3.3.3.1-3.</w:t>
      </w:r>
    </w:p>
    <w:p w14:paraId="189E6522" w14:textId="77777777" w:rsidR="009A4BE1" w:rsidRPr="006D68AC" w:rsidRDefault="009A4BE1" w:rsidP="009A4BE1">
      <w:pPr>
        <w:pStyle w:val="TH"/>
      </w:pPr>
      <w:r w:rsidRPr="006D68AC">
        <w:t>Table </w:t>
      </w:r>
      <w:r w:rsidRPr="006D68AC">
        <w:rPr>
          <w:noProof/>
          <w:lang w:eastAsia="zh-CN"/>
        </w:rPr>
        <w:t>6.6</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593D89A"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3E956CD"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29B3BB8F" w14:textId="77777777" w:rsidR="009A4BE1" w:rsidRPr="006D68AC" w:rsidRDefault="009A4BE1" w:rsidP="00F8442F">
            <w:pPr>
              <w:pStyle w:val="TAH"/>
            </w:pPr>
            <w:r w:rsidRPr="006D68AC">
              <w:t>Description</w:t>
            </w:r>
          </w:p>
        </w:tc>
      </w:tr>
      <w:tr w:rsidR="00BB2AE8" w:rsidRPr="006D68AC" w14:paraId="54B52122" w14:textId="77777777" w:rsidTr="00F8442F">
        <w:trPr>
          <w:jc w:val="center"/>
        </w:trPr>
        <w:tc>
          <w:tcPr>
            <w:tcW w:w="1627" w:type="dxa"/>
            <w:tcBorders>
              <w:top w:val="single" w:sz="6" w:space="0" w:color="auto"/>
            </w:tcBorders>
            <w:vAlign w:val="center"/>
          </w:tcPr>
          <w:p w14:paraId="7E4D97F8"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1CC0500" w14:textId="77777777" w:rsidR="009A4BE1" w:rsidRPr="006D68AC" w:rsidRDefault="009A4BE1" w:rsidP="00F8442F">
            <w:pPr>
              <w:pStyle w:val="TAC"/>
            </w:pPr>
          </w:p>
        </w:tc>
        <w:tc>
          <w:tcPr>
            <w:tcW w:w="1276" w:type="dxa"/>
            <w:tcBorders>
              <w:top w:val="single" w:sz="6" w:space="0" w:color="auto"/>
            </w:tcBorders>
            <w:vAlign w:val="center"/>
          </w:tcPr>
          <w:p w14:paraId="0AE886E1" w14:textId="77777777" w:rsidR="009A4BE1" w:rsidRPr="006D68AC" w:rsidRDefault="009A4BE1" w:rsidP="00F8442F">
            <w:pPr>
              <w:pStyle w:val="TAC"/>
            </w:pPr>
          </w:p>
        </w:tc>
        <w:tc>
          <w:tcPr>
            <w:tcW w:w="6447" w:type="dxa"/>
            <w:tcBorders>
              <w:top w:val="single" w:sz="6" w:space="0" w:color="auto"/>
            </w:tcBorders>
            <w:vAlign w:val="center"/>
          </w:tcPr>
          <w:p w14:paraId="158B09DC" w14:textId="77777777" w:rsidR="009A4BE1" w:rsidRPr="006D68AC" w:rsidRDefault="009A4BE1" w:rsidP="00F8442F">
            <w:pPr>
              <w:pStyle w:val="TAL"/>
            </w:pPr>
          </w:p>
        </w:tc>
      </w:tr>
    </w:tbl>
    <w:p w14:paraId="09C144CC" w14:textId="77777777" w:rsidR="009A4BE1" w:rsidRPr="006D68AC" w:rsidRDefault="009A4BE1" w:rsidP="009A4BE1"/>
    <w:p w14:paraId="5679034A" w14:textId="77777777" w:rsidR="009A4BE1" w:rsidRPr="006D68AC" w:rsidRDefault="009A4BE1" w:rsidP="009A4BE1">
      <w:pPr>
        <w:pStyle w:val="TH"/>
      </w:pPr>
      <w:r w:rsidRPr="006D68AC">
        <w:t>Table </w:t>
      </w:r>
      <w:r w:rsidRPr="006D68AC">
        <w:rPr>
          <w:noProof/>
          <w:lang w:eastAsia="zh-CN"/>
        </w:rPr>
        <w:t>6.6</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89CD286"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33454DCD"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4C67357" w14:textId="77777777" w:rsidR="009A4BE1" w:rsidRPr="006D68AC" w:rsidRDefault="009A4BE1" w:rsidP="00F8442F">
            <w:pPr>
              <w:pStyle w:val="TAH"/>
            </w:pPr>
            <w:r w:rsidRPr="006D68AC">
              <w:t>Response</w:t>
            </w:r>
          </w:p>
          <w:p w14:paraId="4C43771E"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33DA1AC" w14:textId="77777777" w:rsidR="009A4BE1" w:rsidRPr="006D68AC" w:rsidRDefault="009A4BE1" w:rsidP="00F8442F">
            <w:pPr>
              <w:pStyle w:val="TAH"/>
            </w:pPr>
            <w:r w:rsidRPr="006D68AC">
              <w:t>Description</w:t>
            </w:r>
          </w:p>
        </w:tc>
      </w:tr>
      <w:tr w:rsidR="00016DAC" w:rsidRPr="006D68AC" w14:paraId="621919F9" w14:textId="77777777" w:rsidTr="00F8442F">
        <w:trPr>
          <w:jc w:val="center"/>
        </w:trPr>
        <w:tc>
          <w:tcPr>
            <w:tcW w:w="1101" w:type="pct"/>
            <w:tcBorders>
              <w:top w:val="single" w:sz="6" w:space="0" w:color="auto"/>
            </w:tcBorders>
            <w:vAlign w:val="center"/>
          </w:tcPr>
          <w:p w14:paraId="316C04EF"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18060C1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3B0A518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E58D78"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2270F2A3"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 Job" resource</w:t>
            </w:r>
            <w:r w:rsidRPr="006D68AC">
              <w:rPr>
                <w:noProof/>
                <w:lang w:eastAsia="zh-CN"/>
              </w:rPr>
              <w:t xml:space="preserve"> </w:t>
            </w:r>
            <w:r w:rsidRPr="006D68AC">
              <w:t>shall be returned.</w:t>
            </w:r>
          </w:p>
        </w:tc>
      </w:tr>
      <w:tr w:rsidR="00016DAC" w:rsidRPr="006D68AC" w14:paraId="46214A9C" w14:textId="77777777" w:rsidTr="00F8442F">
        <w:trPr>
          <w:jc w:val="center"/>
        </w:trPr>
        <w:tc>
          <w:tcPr>
            <w:tcW w:w="1101" w:type="pct"/>
            <w:vAlign w:val="center"/>
          </w:tcPr>
          <w:p w14:paraId="78065F96" w14:textId="77777777" w:rsidR="009A4BE1" w:rsidRPr="006D68AC" w:rsidRDefault="009A4BE1" w:rsidP="00F8442F">
            <w:pPr>
              <w:pStyle w:val="TAL"/>
            </w:pPr>
            <w:r w:rsidRPr="006D68AC">
              <w:t>n/a</w:t>
            </w:r>
          </w:p>
        </w:tc>
        <w:tc>
          <w:tcPr>
            <w:tcW w:w="221" w:type="pct"/>
            <w:vAlign w:val="center"/>
          </w:tcPr>
          <w:p w14:paraId="278E008B" w14:textId="77777777" w:rsidR="009A4BE1" w:rsidRPr="006D68AC" w:rsidRDefault="009A4BE1" w:rsidP="00F8442F">
            <w:pPr>
              <w:pStyle w:val="TAC"/>
            </w:pPr>
          </w:p>
        </w:tc>
        <w:tc>
          <w:tcPr>
            <w:tcW w:w="589" w:type="pct"/>
            <w:vAlign w:val="center"/>
          </w:tcPr>
          <w:p w14:paraId="0DB7A280" w14:textId="77777777" w:rsidR="009A4BE1" w:rsidRPr="006D68AC" w:rsidRDefault="009A4BE1" w:rsidP="00F8442F">
            <w:pPr>
              <w:pStyle w:val="TAC"/>
            </w:pPr>
          </w:p>
        </w:tc>
        <w:tc>
          <w:tcPr>
            <w:tcW w:w="737" w:type="pct"/>
            <w:vAlign w:val="center"/>
          </w:tcPr>
          <w:p w14:paraId="58E1BF59" w14:textId="77777777" w:rsidR="009A4BE1" w:rsidRPr="006D68AC" w:rsidRDefault="009A4BE1" w:rsidP="00F8442F">
            <w:pPr>
              <w:pStyle w:val="TAL"/>
            </w:pPr>
            <w:r w:rsidRPr="006D68AC">
              <w:t>307 Temporary Redirect</w:t>
            </w:r>
          </w:p>
        </w:tc>
        <w:tc>
          <w:tcPr>
            <w:tcW w:w="2352" w:type="pct"/>
            <w:vAlign w:val="center"/>
          </w:tcPr>
          <w:p w14:paraId="677691AC" w14:textId="77777777" w:rsidR="009A4BE1" w:rsidRPr="006D68AC" w:rsidRDefault="009A4BE1" w:rsidP="00F8442F">
            <w:pPr>
              <w:pStyle w:val="TAL"/>
            </w:pPr>
            <w:r w:rsidRPr="006D68AC">
              <w:t>Temporary redirection.</w:t>
            </w:r>
          </w:p>
          <w:p w14:paraId="4ABF533E" w14:textId="77777777" w:rsidR="009A4BE1" w:rsidRPr="006D68AC" w:rsidRDefault="009A4BE1" w:rsidP="00F8442F">
            <w:pPr>
              <w:pStyle w:val="TAL"/>
            </w:pPr>
          </w:p>
          <w:p w14:paraId="28E9509C"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9C63768" w14:textId="77777777" w:rsidR="009A4BE1" w:rsidRPr="006D68AC" w:rsidRDefault="009A4BE1" w:rsidP="00F8442F">
            <w:pPr>
              <w:pStyle w:val="TAL"/>
            </w:pPr>
          </w:p>
          <w:p w14:paraId="6448563D" w14:textId="77777777" w:rsidR="009A4BE1" w:rsidRPr="006D68AC" w:rsidRDefault="009A4BE1" w:rsidP="00F8442F">
            <w:pPr>
              <w:pStyle w:val="TAL"/>
            </w:pPr>
            <w:r w:rsidRPr="006D68AC">
              <w:t>Redirection handling is described in clause 5.2.10 of 3GPP TS 29.122 [2].</w:t>
            </w:r>
          </w:p>
        </w:tc>
      </w:tr>
      <w:tr w:rsidR="00016DAC" w:rsidRPr="006D68AC" w14:paraId="169C1CED" w14:textId="77777777" w:rsidTr="00F8442F">
        <w:trPr>
          <w:jc w:val="center"/>
        </w:trPr>
        <w:tc>
          <w:tcPr>
            <w:tcW w:w="1101" w:type="pct"/>
            <w:vAlign w:val="center"/>
          </w:tcPr>
          <w:p w14:paraId="06382475" w14:textId="77777777" w:rsidR="009A4BE1" w:rsidRPr="006D68AC" w:rsidRDefault="009A4BE1" w:rsidP="00F8442F">
            <w:pPr>
              <w:pStyle w:val="TAL"/>
            </w:pPr>
            <w:r w:rsidRPr="006D68AC">
              <w:rPr>
                <w:lang w:eastAsia="zh-CN"/>
              </w:rPr>
              <w:t>n/a</w:t>
            </w:r>
          </w:p>
        </w:tc>
        <w:tc>
          <w:tcPr>
            <w:tcW w:w="221" w:type="pct"/>
            <w:vAlign w:val="center"/>
          </w:tcPr>
          <w:p w14:paraId="32DB518E" w14:textId="77777777" w:rsidR="009A4BE1" w:rsidRPr="006D68AC" w:rsidRDefault="009A4BE1" w:rsidP="00F8442F">
            <w:pPr>
              <w:pStyle w:val="TAC"/>
            </w:pPr>
          </w:p>
        </w:tc>
        <w:tc>
          <w:tcPr>
            <w:tcW w:w="589" w:type="pct"/>
            <w:vAlign w:val="center"/>
          </w:tcPr>
          <w:p w14:paraId="22D47F24" w14:textId="77777777" w:rsidR="009A4BE1" w:rsidRPr="006D68AC" w:rsidRDefault="009A4BE1" w:rsidP="00F8442F">
            <w:pPr>
              <w:pStyle w:val="TAC"/>
            </w:pPr>
          </w:p>
        </w:tc>
        <w:tc>
          <w:tcPr>
            <w:tcW w:w="737" w:type="pct"/>
            <w:vAlign w:val="center"/>
          </w:tcPr>
          <w:p w14:paraId="4D1E57A7" w14:textId="77777777" w:rsidR="009A4BE1" w:rsidRPr="006D68AC" w:rsidRDefault="009A4BE1" w:rsidP="00F8442F">
            <w:pPr>
              <w:pStyle w:val="TAL"/>
            </w:pPr>
            <w:r w:rsidRPr="006D68AC">
              <w:t>308 Permanent Redirect</w:t>
            </w:r>
          </w:p>
        </w:tc>
        <w:tc>
          <w:tcPr>
            <w:tcW w:w="2352" w:type="pct"/>
            <w:vAlign w:val="center"/>
          </w:tcPr>
          <w:p w14:paraId="201577C3" w14:textId="77777777" w:rsidR="009A4BE1" w:rsidRPr="006D68AC" w:rsidRDefault="009A4BE1" w:rsidP="00F8442F">
            <w:pPr>
              <w:pStyle w:val="TAL"/>
            </w:pPr>
            <w:r w:rsidRPr="006D68AC">
              <w:t>Permanent redirection.</w:t>
            </w:r>
          </w:p>
          <w:p w14:paraId="72A0425D" w14:textId="77777777" w:rsidR="009A4BE1" w:rsidRPr="006D68AC" w:rsidRDefault="009A4BE1" w:rsidP="00F8442F">
            <w:pPr>
              <w:pStyle w:val="TAL"/>
            </w:pPr>
          </w:p>
          <w:p w14:paraId="091ED16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7E548B13" w14:textId="77777777" w:rsidR="009A4BE1" w:rsidRPr="006D68AC" w:rsidRDefault="009A4BE1" w:rsidP="00F8442F">
            <w:pPr>
              <w:pStyle w:val="TAL"/>
            </w:pPr>
          </w:p>
          <w:p w14:paraId="0C684141" w14:textId="77777777" w:rsidR="009A4BE1" w:rsidRPr="006D68AC" w:rsidRDefault="009A4BE1" w:rsidP="00F8442F">
            <w:pPr>
              <w:pStyle w:val="TAL"/>
            </w:pPr>
            <w:r w:rsidRPr="006D68AC">
              <w:t>Redirection handling is described in clause 5.2.10 of 3GPP TS 29.122 [2].</w:t>
            </w:r>
          </w:p>
        </w:tc>
      </w:tr>
      <w:tr w:rsidR="009A4BE1" w:rsidRPr="006D68AC" w14:paraId="0D617E4A" w14:textId="77777777" w:rsidTr="00F8442F">
        <w:trPr>
          <w:jc w:val="center"/>
        </w:trPr>
        <w:tc>
          <w:tcPr>
            <w:tcW w:w="5000" w:type="pct"/>
            <w:gridSpan w:val="5"/>
            <w:vAlign w:val="center"/>
          </w:tcPr>
          <w:p w14:paraId="7E0E806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0368245" w14:textId="77777777" w:rsidR="009A4BE1" w:rsidRPr="006D68AC" w:rsidRDefault="009A4BE1" w:rsidP="009A4BE1"/>
    <w:p w14:paraId="76308367" w14:textId="77777777" w:rsidR="009A4BE1" w:rsidRPr="006D68AC" w:rsidRDefault="009A4BE1" w:rsidP="009A4BE1">
      <w:pPr>
        <w:pStyle w:val="TH"/>
      </w:pPr>
      <w:r w:rsidRPr="006D68AC">
        <w:t>Table </w:t>
      </w:r>
      <w:r w:rsidRPr="006D68AC">
        <w:rPr>
          <w:noProof/>
          <w:lang w:eastAsia="zh-CN"/>
        </w:rPr>
        <w:t>6.6</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1442C7" w14:textId="77777777" w:rsidTr="00F8442F">
        <w:trPr>
          <w:jc w:val="center"/>
        </w:trPr>
        <w:tc>
          <w:tcPr>
            <w:tcW w:w="824" w:type="pct"/>
            <w:shd w:val="clear" w:color="auto" w:fill="C0C0C0"/>
            <w:vAlign w:val="center"/>
          </w:tcPr>
          <w:p w14:paraId="3E2E0DAA" w14:textId="77777777" w:rsidR="009A4BE1" w:rsidRPr="006D68AC" w:rsidRDefault="009A4BE1" w:rsidP="00F8442F">
            <w:pPr>
              <w:pStyle w:val="TAH"/>
            </w:pPr>
            <w:r w:rsidRPr="006D68AC">
              <w:t>Name</w:t>
            </w:r>
          </w:p>
        </w:tc>
        <w:tc>
          <w:tcPr>
            <w:tcW w:w="732" w:type="pct"/>
            <w:shd w:val="clear" w:color="auto" w:fill="C0C0C0"/>
            <w:vAlign w:val="center"/>
          </w:tcPr>
          <w:p w14:paraId="07CF075B" w14:textId="77777777" w:rsidR="009A4BE1" w:rsidRPr="006D68AC" w:rsidRDefault="009A4BE1" w:rsidP="00F8442F">
            <w:pPr>
              <w:pStyle w:val="TAH"/>
            </w:pPr>
            <w:r w:rsidRPr="006D68AC">
              <w:t>Data type</w:t>
            </w:r>
          </w:p>
        </w:tc>
        <w:tc>
          <w:tcPr>
            <w:tcW w:w="217" w:type="pct"/>
            <w:shd w:val="clear" w:color="auto" w:fill="C0C0C0"/>
            <w:vAlign w:val="center"/>
          </w:tcPr>
          <w:p w14:paraId="2C59E44F" w14:textId="77777777" w:rsidR="009A4BE1" w:rsidRPr="006D68AC" w:rsidRDefault="009A4BE1" w:rsidP="00F8442F">
            <w:pPr>
              <w:pStyle w:val="TAH"/>
            </w:pPr>
            <w:r w:rsidRPr="006D68AC">
              <w:t>P</w:t>
            </w:r>
          </w:p>
        </w:tc>
        <w:tc>
          <w:tcPr>
            <w:tcW w:w="581" w:type="pct"/>
            <w:shd w:val="clear" w:color="auto" w:fill="C0C0C0"/>
            <w:vAlign w:val="center"/>
          </w:tcPr>
          <w:p w14:paraId="0F9871A9" w14:textId="77777777" w:rsidR="009A4BE1" w:rsidRPr="006D68AC" w:rsidRDefault="009A4BE1" w:rsidP="00F8442F">
            <w:pPr>
              <w:pStyle w:val="TAH"/>
            </w:pPr>
            <w:r w:rsidRPr="006D68AC">
              <w:t>Cardinality</w:t>
            </w:r>
          </w:p>
        </w:tc>
        <w:tc>
          <w:tcPr>
            <w:tcW w:w="2645" w:type="pct"/>
            <w:shd w:val="clear" w:color="auto" w:fill="C0C0C0"/>
            <w:vAlign w:val="center"/>
          </w:tcPr>
          <w:p w14:paraId="664D1465" w14:textId="77777777" w:rsidR="009A4BE1" w:rsidRPr="006D68AC" w:rsidRDefault="009A4BE1" w:rsidP="00F8442F">
            <w:pPr>
              <w:pStyle w:val="TAH"/>
            </w:pPr>
            <w:r w:rsidRPr="006D68AC">
              <w:t>Description</w:t>
            </w:r>
          </w:p>
        </w:tc>
      </w:tr>
      <w:tr w:rsidR="00016DAC" w:rsidRPr="006D68AC" w14:paraId="3B525A29" w14:textId="77777777" w:rsidTr="00F8442F">
        <w:trPr>
          <w:jc w:val="center"/>
        </w:trPr>
        <w:tc>
          <w:tcPr>
            <w:tcW w:w="824" w:type="pct"/>
            <w:vAlign w:val="center"/>
          </w:tcPr>
          <w:p w14:paraId="4252AF33" w14:textId="77777777" w:rsidR="009A4BE1" w:rsidRPr="006D68AC" w:rsidRDefault="009A4BE1" w:rsidP="00F8442F">
            <w:pPr>
              <w:pStyle w:val="TAL"/>
            </w:pPr>
            <w:r w:rsidRPr="006D68AC">
              <w:t>Location</w:t>
            </w:r>
          </w:p>
        </w:tc>
        <w:tc>
          <w:tcPr>
            <w:tcW w:w="732" w:type="pct"/>
            <w:vAlign w:val="center"/>
          </w:tcPr>
          <w:p w14:paraId="7918085F" w14:textId="77777777" w:rsidR="009A4BE1" w:rsidRPr="006D68AC" w:rsidRDefault="009A4BE1" w:rsidP="00F8442F">
            <w:pPr>
              <w:pStyle w:val="TAL"/>
            </w:pPr>
            <w:r w:rsidRPr="006D68AC">
              <w:t>string</w:t>
            </w:r>
          </w:p>
        </w:tc>
        <w:tc>
          <w:tcPr>
            <w:tcW w:w="217" w:type="pct"/>
            <w:vAlign w:val="center"/>
          </w:tcPr>
          <w:p w14:paraId="2A062457" w14:textId="77777777" w:rsidR="009A4BE1" w:rsidRPr="006D68AC" w:rsidRDefault="009A4BE1" w:rsidP="00F8442F">
            <w:pPr>
              <w:pStyle w:val="TAC"/>
            </w:pPr>
            <w:r w:rsidRPr="006D68AC">
              <w:t>M</w:t>
            </w:r>
          </w:p>
        </w:tc>
        <w:tc>
          <w:tcPr>
            <w:tcW w:w="581" w:type="pct"/>
            <w:vAlign w:val="center"/>
          </w:tcPr>
          <w:p w14:paraId="48ACF2CC" w14:textId="77777777" w:rsidR="009A4BE1" w:rsidRPr="006D68AC" w:rsidRDefault="009A4BE1" w:rsidP="00F8442F">
            <w:pPr>
              <w:pStyle w:val="TAC"/>
            </w:pPr>
            <w:r w:rsidRPr="006D68AC">
              <w:t>1</w:t>
            </w:r>
          </w:p>
        </w:tc>
        <w:tc>
          <w:tcPr>
            <w:tcW w:w="2645" w:type="pct"/>
            <w:vAlign w:val="center"/>
          </w:tcPr>
          <w:p w14:paraId="2DEB6A1B" w14:textId="77777777" w:rsidR="009A4BE1" w:rsidRPr="006D68AC" w:rsidRDefault="009A4BE1" w:rsidP="00F8442F">
            <w:pPr>
              <w:pStyle w:val="TAL"/>
            </w:pPr>
            <w:r w:rsidRPr="006D68AC">
              <w:t>Contains an alternative URI of the resource located in an alternative NSCE Server.</w:t>
            </w:r>
          </w:p>
        </w:tc>
      </w:tr>
    </w:tbl>
    <w:p w14:paraId="6159B441" w14:textId="77777777" w:rsidR="009A4BE1" w:rsidRPr="006D68AC" w:rsidRDefault="009A4BE1" w:rsidP="009A4BE1"/>
    <w:p w14:paraId="496507E4" w14:textId="77777777" w:rsidR="009A4BE1" w:rsidRPr="006D68AC" w:rsidRDefault="009A4BE1" w:rsidP="009A4BE1">
      <w:pPr>
        <w:pStyle w:val="TH"/>
      </w:pPr>
      <w:r w:rsidRPr="006D68AC">
        <w:t>Table </w:t>
      </w:r>
      <w:r w:rsidRPr="006D68AC">
        <w:rPr>
          <w:noProof/>
          <w:lang w:eastAsia="zh-CN"/>
        </w:rPr>
        <w:t>6.6</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5B95016" w14:textId="77777777" w:rsidTr="00F8442F">
        <w:trPr>
          <w:jc w:val="center"/>
        </w:trPr>
        <w:tc>
          <w:tcPr>
            <w:tcW w:w="824" w:type="pct"/>
            <w:shd w:val="clear" w:color="auto" w:fill="C0C0C0"/>
            <w:vAlign w:val="center"/>
          </w:tcPr>
          <w:p w14:paraId="43EC8D58" w14:textId="77777777" w:rsidR="009A4BE1" w:rsidRPr="006D68AC" w:rsidRDefault="009A4BE1" w:rsidP="00F8442F">
            <w:pPr>
              <w:pStyle w:val="TAH"/>
            </w:pPr>
            <w:r w:rsidRPr="006D68AC">
              <w:t>Name</w:t>
            </w:r>
          </w:p>
        </w:tc>
        <w:tc>
          <w:tcPr>
            <w:tcW w:w="732" w:type="pct"/>
            <w:shd w:val="clear" w:color="auto" w:fill="C0C0C0"/>
            <w:vAlign w:val="center"/>
          </w:tcPr>
          <w:p w14:paraId="64F748CD" w14:textId="77777777" w:rsidR="009A4BE1" w:rsidRPr="006D68AC" w:rsidRDefault="009A4BE1" w:rsidP="00F8442F">
            <w:pPr>
              <w:pStyle w:val="TAH"/>
            </w:pPr>
            <w:r w:rsidRPr="006D68AC">
              <w:t>Data type</w:t>
            </w:r>
          </w:p>
        </w:tc>
        <w:tc>
          <w:tcPr>
            <w:tcW w:w="217" w:type="pct"/>
            <w:shd w:val="clear" w:color="auto" w:fill="C0C0C0"/>
            <w:vAlign w:val="center"/>
          </w:tcPr>
          <w:p w14:paraId="7DB0C686" w14:textId="77777777" w:rsidR="009A4BE1" w:rsidRPr="006D68AC" w:rsidRDefault="009A4BE1" w:rsidP="00F8442F">
            <w:pPr>
              <w:pStyle w:val="TAH"/>
            </w:pPr>
            <w:r w:rsidRPr="006D68AC">
              <w:t>P</w:t>
            </w:r>
          </w:p>
        </w:tc>
        <w:tc>
          <w:tcPr>
            <w:tcW w:w="581" w:type="pct"/>
            <w:shd w:val="clear" w:color="auto" w:fill="C0C0C0"/>
            <w:vAlign w:val="center"/>
          </w:tcPr>
          <w:p w14:paraId="01BCEBA9" w14:textId="77777777" w:rsidR="009A4BE1" w:rsidRPr="006D68AC" w:rsidRDefault="009A4BE1" w:rsidP="00F8442F">
            <w:pPr>
              <w:pStyle w:val="TAH"/>
            </w:pPr>
            <w:r w:rsidRPr="006D68AC">
              <w:t>Cardinality</w:t>
            </w:r>
          </w:p>
        </w:tc>
        <w:tc>
          <w:tcPr>
            <w:tcW w:w="2645" w:type="pct"/>
            <w:shd w:val="clear" w:color="auto" w:fill="C0C0C0"/>
            <w:vAlign w:val="center"/>
          </w:tcPr>
          <w:p w14:paraId="47A951F0" w14:textId="77777777" w:rsidR="009A4BE1" w:rsidRPr="006D68AC" w:rsidRDefault="009A4BE1" w:rsidP="00F8442F">
            <w:pPr>
              <w:pStyle w:val="TAH"/>
            </w:pPr>
            <w:r w:rsidRPr="006D68AC">
              <w:t>Description</w:t>
            </w:r>
          </w:p>
        </w:tc>
      </w:tr>
      <w:tr w:rsidR="00016DAC" w:rsidRPr="006D68AC" w14:paraId="7F6A38A1" w14:textId="77777777" w:rsidTr="00F8442F">
        <w:trPr>
          <w:jc w:val="center"/>
        </w:trPr>
        <w:tc>
          <w:tcPr>
            <w:tcW w:w="824" w:type="pct"/>
            <w:vAlign w:val="center"/>
          </w:tcPr>
          <w:p w14:paraId="71423C0C" w14:textId="77777777" w:rsidR="009A4BE1" w:rsidRPr="006D68AC" w:rsidRDefault="009A4BE1" w:rsidP="00F8442F">
            <w:pPr>
              <w:pStyle w:val="TAL"/>
            </w:pPr>
            <w:r w:rsidRPr="006D68AC">
              <w:t>Location</w:t>
            </w:r>
          </w:p>
        </w:tc>
        <w:tc>
          <w:tcPr>
            <w:tcW w:w="732" w:type="pct"/>
            <w:vAlign w:val="center"/>
          </w:tcPr>
          <w:p w14:paraId="15069352" w14:textId="77777777" w:rsidR="009A4BE1" w:rsidRPr="006D68AC" w:rsidRDefault="009A4BE1" w:rsidP="00F8442F">
            <w:pPr>
              <w:pStyle w:val="TAL"/>
            </w:pPr>
            <w:r w:rsidRPr="006D68AC">
              <w:t>string</w:t>
            </w:r>
          </w:p>
        </w:tc>
        <w:tc>
          <w:tcPr>
            <w:tcW w:w="217" w:type="pct"/>
            <w:vAlign w:val="center"/>
          </w:tcPr>
          <w:p w14:paraId="384E671D" w14:textId="77777777" w:rsidR="009A4BE1" w:rsidRPr="006D68AC" w:rsidRDefault="009A4BE1" w:rsidP="00F8442F">
            <w:pPr>
              <w:pStyle w:val="TAC"/>
            </w:pPr>
            <w:r w:rsidRPr="006D68AC">
              <w:t>M</w:t>
            </w:r>
          </w:p>
        </w:tc>
        <w:tc>
          <w:tcPr>
            <w:tcW w:w="581" w:type="pct"/>
            <w:vAlign w:val="center"/>
          </w:tcPr>
          <w:p w14:paraId="32D69176" w14:textId="77777777" w:rsidR="009A4BE1" w:rsidRPr="006D68AC" w:rsidRDefault="009A4BE1" w:rsidP="00F8442F">
            <w:pPr>
              <w:pStyle w:val="TAC"/>
            </w:pPr>
            <w:r w:rsidRPr="006D68AC">
              <w:t>1</w:t>
            </w:r>
          </w:p>
        </w:tc>
        <w:tc>
          <w:tcPr>
            <w:tcW w:w="2645" w:type="pct"/>
            <w:vAlign w:val="center"/>
          </w:tcPr>
          <w:p w14:paraId="6C97321B" w14:textId="77777777" w:rsidR="009A4BE1" w:rsidRPr="006D68AC" w:rsidRDefault="009A4BE1" w:rsidP="00F8442F">
            <w:pPr>
              <w:pStyle w:val="TAL"/>
            </w:pPr>
            <w:r w:rsidRPr="006D68AC">
              <w:t>Contains an alternative URI of the resource located in an alternative NSCE Server.</w:t>
            </w:r>
          </w:p>
        </w:tc>
      </w:tr>
    </w:tbl>
    <w:p w14:paraId="290B7E3D" w14:textId="77777777" w:rsidR="009A4BE1" w:rsidRPr="006D68AC" w:rsidRDefault="009A4BE1" w:rsidP="009A4BE1"/>
    <w:p w14:paraId="38F6A67A" w14:textId="77777777" w:rsidR="009A4BE1" w:rsidRPr="006D68AC" w:rsidRDefault="009A4BE1" w:rsidP="007E7218">
      <w:pPr>
        <w:pStyle w:val="H6"/>
      </w:pPr>
      <w:bookmarkStart w:id="5503" w:name="_Toc157434829"/>
      <w:bookmarkStart w:id="5504" w:name="_Toc157436544"/>
      <w:bookmarkStart w:id="5505" w:name="_Toc157440384"/>
      <w:bookmarkStart w:id="5506" w:name="_Toc160650056"/>
      <w:bookmarkStart w:id="5507" w:name="_Toc164928339"/>
      <w:bookmarkStart w:id="5508" w:name="_Toc168550202"/>
      <w:bookmarkStart w:id="5509" w:name="_Toc170118273"/>
      <w:bookmarkStart w:id="5510" w:name="_Toc209470355"/>
      <w:bookmarkStart w:id="5511" w:name="_Toc212115016"/>
      <w:r w:rsidRPr="006D68AC">
        <w:t>6.6.3.3.3.2</w:t>
      </w:r>
      <w:r w:rsidRPr="006D68AC">
        <w:tab/>
        <w:t>PUT</w:t>
      </w:r>
      <w:bookmarkEnd w:id="5503"/>
      <w:bookmarkEnd w:id="5504"/>
      <w:bookmarkEnd w:id="5505"/>
      <w:bookmarkEnd w:id="5506"/>
      <w:bookmarkEnd w:id="5507"/>
      <w:bookmarkEnd w:id="5508"/>
      <w:bookmarkEnd w:id="5509"/>
      <w:bookmarkEnd w:id="5510"/>
      <w:bookmarkEnd w:id="5511"/>
    </w:p>
    <w:p w14:paraId="695D78A0"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 Job" resource at the NSCE Server</w:t>
      </w:r>
      <w:r w:rsidRPr="006D68AC">
        <w:rPr>
          <w:noProof/>
          <w:lang w:eastAsia="zh-CN"/>
        </w:rPr>
        <w:t>.</w:t>
      </w:r>
    </w:p>
    <w:p w14:paraId="41E977F4"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.3.3.3.2-1.</w:t>
      </w:r>
    </w:p>
    <w:p w14:paraId="34AB9FB6" w14:textId="77777777" w:rsidR="009A4BE1" w:rsidRPr="006D68AC" w:rsidRDefault="009A4BE1" w:rsidP="009A4BE1">
      <w:pPr>
        <w:pStyle w:val="TH"/>
        <w:rPr>
          <w:rFonts w:cs="Arial"/>
        </w:rPr>
      </w:pPr>
      <w:r w:rsidRPr="006D68AC">
        <w:t>Table </w:t>
      </w:r>
      <w:r w:rsidRPr="006D68AC">
        <w:rPr>
          <w:noProof/>
          <w:lang w:eastAsia="zh-CN"/>
        </w:rPr>
        <w:t>6.6</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C5C6FD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3C6F6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268A1DB4"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BA25C15"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3EB3555D" w14:textId="77777777" w:rsidR="009A4BE1" w:rsidRPr="006D68AC" w:rsidRDefault="009A4BE1" w:rsidP="00F8442F">
            <w:pPr>
              <w:pStyle w:val="TAH"/>
            </w:pPr>
            <w:r w:rsidRPr="006D68AC">
              <w:t>Applicability</w:t>
            </w:r>
          </w:p>
        </w:tc>
      </w:tr>
      <w:tr w:rsidR="00016DAC" w:rsidRPr="006D68AC" w14:paraId="075A83FE" w14:textId="77777777" w:rsidTr="00F8442F">
        <w:trPr>
          <w:jc w:val="center"/>
        </w:trPr>
        <w:tc>
          <w:tcPr>
            <w:tcW w:w="825" w:type="pct"/>
            <w:tcBorders>
              <w:top w:val="single" w:sz="6" w:space="0" w:color="auto"/>
            </w:tcBorders>
            <w:vAlign w:val="center"/>
          </w:tcPr>
          <w:p w14:paraId="7A6F8058"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29BA922" w14:textId="77777777" w:rsidR="009A4BE1" w:rsidRPr="006D68AC" w:rsidRDefault="009A4BE1" w:rsidP="00F8442F">
            <w:pPr>
              <w:pStyle w:val="TAL"/>
            </w:pPr>
          </w:p>
        </w:tc>
        <w:tc>
          <w:tcPr>
            <w:tcW w:w="215" w:type="pct"/>
            <w:tcBorders>
              <w:top w:val="single" w:sz="6" w:space="0" w:color="auto"/>
            </w:tcBorders>
            <w:vAlign w:val="center"/>
          </w:tcPr>
          <w:p w14:paraId="48B43147" w14:textId="77777777" w:rsidR="009A4BE1" w:rsidRPr="006D68AC" w:rsidRDefault="009A4BE1" w:rsidP="00F8442F">
            <w:pPr>
              <w:pStyle w:val="TAC"/>
            </w:pPr>
          </w:p>
        </w:tc>
        <w:tc>
          <w:tcPr>
            <w:tcW w:w="580" w:type="pct"/>
            <w:tcBorders>
              <w:top w:val="single" w:sz="6" w:space="0" w:color="auto"/>
            </w:tcBorders>
            <w:vAlign w:val="center"/>
          </w:tcPr>
          <w:p w14:paraId="43D345E9" w14:textId="77777777" w:rsidR="009A4BE1" w:rsidRPr="006D68AC" w:rsidRDefault="009A4BE1" w:rsidP="00F8442F">
            <w:pPr>
              <w:pStyle w:val="TAC"/>
            </w:pPr>
          </w:p>
        </w:tc>
        <w:tc>
          <w:tcPr>
            <w:tcW w:w="1852" w:type="pct"/>
            <w:tcBorders>
              <w:top w:val="single" w:sz="6" w:space="0" w:color="auto"/>
            </w:tcBorders>
            <w:vAlign w:val="center"/>
          </w:tcPr>
          <w:p w14:paraId="1B2DE2AC" w14:textId="77777777" w:rsidR="009A4BE1" w:rsidRPr="006D68AC" w:rsidRDefault="009A4BE1" w:rsidP="00F8442F">
            <w:pPr>
              <w:pStyle w:val="TAL"/>
            </w:pPr>
          </w:p>
        </w:tc>
        <w:tc>
          <w:tcPr>
            <w:tcW w:w="796" w:type="pct"/>
            <w:tcBorders>
              <w:top w:val="single" w:sz="6" w:space="0" w:color="auto"/>
            </w:tcBorders>
            <w:vAlign w:val="center"/>
          </w:tcPr>
          <w:p w14:paraId="4A5DB0F5" w14:textId="77777777" w:rsidR="009A4BE1" w:rsidRPr="006D68AC" w:rsidRDefault="009A4BE1" w:rsidP="00F8442F">
            <w:pPr>
              <w:pStyle w:val="TAL"/>
            </w:pPr>
          </w:p>
        </w:tc>
      </w:tr>
    </w:tbl>
    <w:p w14:paraId="36866AB6" w14:textId="77777777" w:rsidR="009A4BE1" w:rsidRPr="006D68AC" w:rsidRDefault="009A4BE1" w:rsidP="009A4BE1"/>
    <w:p w14:paraId="5DB88DE0"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.3.3.3.2-2 and the response data structures and response codes specified in table </w:t>
      </w:r>
      <w:r w:rsidRPr="006D68AC">
        <w:rPr>
          <w:noProof/>
          <w:lang w:eastAsia="zh-CN"/>
        </w:rPr>
        <w:t>6.6</w:t>
      </w:r>
      <w:r w:rsidRPr="006D68AC">
        <w:t>.3.3.3.2-3.</w:t>
      </w:r>
    </w:p>
    <w:p w14:paraId="0C27A857" w14:textId="77777777" w:rsidR="009A4BE1" w:rsidRPr="006D68AC" w:rsidRDefault="009A4BE1" w:rsidP="009A4BE1">
      <w:pPr>
        <w:pStyle w:val="TH"/>
      </w:pPr>
      <w:r w:rsidRPr="006D68AC">
        <w:t>Table </w:t>
      </w:r>
      <w:r w:rsidRPr="006D68AC">
        <w:rPr>
          <w:noProof/>
          <w:lang w:eastAsia="zh-CN"/>
        </w:rPr>
        <w:t>6.6</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E5AD70B"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2DF8A3D4"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6B1C5F9" w14:textId="77777777" w:rsidR="009A4BE1" w:rsidRPr="006D68AC" w:rsidRDefault="009A4BE1" w:rsidP="00F8442F">
            <w:pPr>
              <w:pStyle w:val="TAH"/>
            </w:pPr>
            <w:r w:rsidRPr="006D68AC">
              <w:t>Description</w:t>
            </w:r>
          </w:p>
        </w:tc>
      </w:tr>
      <w:tr w:rsidR="001B7F3B" w:rsidRPr="006D68AC" w14:paraId="4A1A0272" w14:textId="77777777" w:rsidTr="00F8442F">
        <w:trPr>
          <w:jc w:val="center"/>
        </w:trPr>
        <w:tc>
          <w:tcPr>
            <w:tcW w:w="2119" w:type="dxa"/>
            <w:tcBorders>
              <w:top w:val="single" w:sz="6" w:space="0" w:color="auto"/>
            </w:tcBorders>
            <w:vAlign w:val="center"/>
          </w:tcPr>
          <w:p w14:paraId="156D7401"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230815E5"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83CA944"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1A365C97" w14:textId="77777777" w:rsidR="009A4BE1" w:rsidRPr="006D68AC" w:rsidRDefault="009A4BE1" w:rsidP="00F8442F">
            <w:pPr>
              <w:pStyle w:val="TAL"/>
            </w:pPr>
            <w:r w:rsidRPr="006D68AC">
              <w:t>Represents the updated representation of the "Individual Monitoring Job" resource.</w:t>
            </w:r>
          </w:p>
        </w:tc>
      </w:tr>
    </w:tbl>
    <w:p w14:paraId="0F0A19AD" w14:textId="77777777" w:rsidR="009A4BE1" w:rsidRPr="006D68AC" w:rsidRDefault="009A4BE1" w:rsidP="009A4BE1"/>
    <w:p w14:paraId="1187BE05" w14:textId="77777777" w:rsidR="009A4BE1" w:rsidRPr="006D68AC" w:rsidRDefault="009A4BE1" w:rsidP="009A4BE1">
      <w:pPr>
        <w:pStyle w:val="TH"/>
      </w:pPr>
      <w:r w:rsidRPr="006D68AC">
        <w:t>Table </w:t>
      </w:r>
      <w:r w:rsidRPr="006D68AC">
        <w:rPr>
          <w:noProof/>
          <w:lang w:eastAsia="zh-CN"/>
        </w:rPr>
        <w:t>6.6</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A152D5C"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0979F5B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26D55344" w14:textId="77777777" w:rsidR="009A4BE1" w:rsidRPr="006D68AC" w:rsidRDefault="009A4BE1" w:rsidP="00F8442F">
            <w:pPr>
              <w:pStyle w:val="TAH"/>
            </w:pPr>
            <w:r w:rsidRPr="006D68AC">
              <w:t>Response</w:t>
            </w:r>
          </w:p>
          <w:p w14:paraId="60E817FD"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42ED3F45" w14:textId="77777777" w:rsidR="009A4BE1" w:rsidRPr="006D68AC" w:rsidRDefault="009A4BE1" w:rsidP="00F8442F">
            <w:pPr>
              <w:pStyle w:val="TAH"/>
            </w:pPr>
            <w:r w:rsidRPr="006D68AC">
              <w:t>Description</w:t>
            </w:r>
          </w:p>
        </w:tc>
      </w:tr>
      <w:tr w:rsidR="00016DAC" w:rsidRPr="006D68AC" w14:paraId="64741BC8" w14:textId="77777777" w:rsidTr="00F8442F">
        <w:trPr>
          <w:jc w:val="center"/>
        </w:trPr>
        <w:tc>
          <w:tcPr>
            <w:tcW w:w="1101" w:type="pct"/>
            <w:tcBorders>
              <w:top w:val="single" w:sz="6" w:space="0" w:color="auto"/>
            </w:tcBorders>
            <w:vAlign w:val="center"/>
          </w:tcPr>
          <w:p w14:paraId="1654F62D"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5474CD5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1FF6C798"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953DA2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00E4CC09" w14:textId="77777777" w:rsidR="009A4BE1" w:rsidRPr="006D68AC" w:rsidRDefault="009A4BE1" w:rsidP="00F8442F">
            <w:pPr>
              <w:pStyle w:val="TAL"/>
            </w:pPr>
            <w:r w:rsidRPr="006D68AC">
              <w:t>Successful case. The "Individual Monitoring Job" resource is successfully updated and a representation of the updated resource shall be returned in the response body.</w:t>
            </w:r>
          </w:p>
        </w:tc>
      </w:tr>
      <w:tr w:rsidR="00016DAC" w:rsidRPr="006D68AC" w14:paraId="049C0FA3" w14:textId="77777777" w:rsidTr="00F8442F">
        <w:trPr>
          <w:jc w:val="center"/>
        </w:trPr>
        <w:tc>
          <w:tcPr>
            <w:tcW w:w="1101" w:type="pct"/>
            <w:tcBorders>
              <w:top w:val="single" w:sz="6" w:space="0" w:color="auto"/>
            </w:tcBorders>
            <w:vAlign w:val="center"/>
          </w:tcPr>
          <w:p w14:paraId="555AAF6F"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13090A39" w14:textId="77777777" w:rsidR="009A4BE1" w:rsidRPr="006D68AC" w:rsidRDefault="009A4BE1" w:rsidP="00F8442F">
            <w:pPr>
              <w:pStyle w:val="TAC"/>
            </w:pPr>
          </w:p>
        </w:tc>
        <w:tc>
          <w:tcPr>
            <w:tcW w:w="589" w:type="pct"/>
            <w:tcBorders>
              <w:top w:val="single" w:sz="6" w:space="0" w:color="auto"/>
            </w:tcBorders>
            <w:vAlign w:val="center"/>
          </w:tcPr>
          <w:p w14:paraId="5CD9D877" w14:textId="77777777" w:rsidR="009A4BE1" w:rsidRPr="006D68AC" w:rsidRDefault="009A4BE1" w:rsidP="00F8442F">
            <w:pPr>
              <w:pStyle w:val="TAC"/>
            </w:pPr>
          </w:p>
        </w:tc>
        <w:tc>
          <w:tcPr>
            <w:tcW w:w="737" w:type="pct"/>
            <w:tcBorders>
              <w:top w:val="single" w:sz="6" w:space="0" w:color="auto"/>
            </w:tcBorders>
            <w:vAlign w:val="center"/>
          </w:tcPr>
          <w:p w14:paraId="2C522A11" w14:textId="77777777" w:rsidR="009A4BE1" w:rsidRPr="006D68AC" w:rsidRDefault="009A4BE1" w:rsidP="00F8442F">
            <w:pPr>
              <w:pStyle w:val="TAL"/>
            </w:pPr>
            <w:r w:rsidRPr="006D68AC">
              <w:t>204 No Content</w:t>
            </w:r>
          </w:p>
        </w:tc>
        <w:tc>
          <w:tcPr>
            <w:tcW w:w="2352" w:type="pct"/>
            <w:tcBorders>
              <w:top w:val="single" w:sz="6" w:space="0" w:color="auto"/>
            </w:tcBorders>
            <w:vAlign w:val="center"/>
          </w:tcPr>
          <w:p w14:paraId="6724AA09" w14:textId="77777777" w:rsidR="009A4BE1" w:rsidRPr="006D68AC" w:rsidRDefault="009A4BE1" w:rsidP="00F8442F">
            <w:pPr>
              <w:pStyle w:val="TAL"/>
            </w:pPr>
            <w:r w:rsidRPr="006D68AC">
              <w:t>Successful case. The "Individual Monitoring Job" resource is successfully updated and no content is returned in the response body.</w:t>
            </w:r>
          </w:p>
        </w:tc>
      </w:tr>
      <w:tr w:rsidR="00016DAC" w:rsidRPr="006D68AC" w14:paraId="01EC6EAA" w14:textId="77777777" w:rsidTr="00F8442F">
        <w:trPr>
          <w:jc w:val="center"/>
        </w:trPr>
        <w:tc>
          <w:tcPr>
            <w:tcW w:w="1101" w:type="pct"/>
            <w:vAlign w:val="center"/>
          </w:tcPr>
          <w:p w14:paraId="7210970F" w14:textId="77777777" w:rsidR="009A4BE1" w:rsidRPr="006D68AC" w:rsidRDefault="009A4BE1" w:rsidP="00F8442F">
            <w:pPr>
              <w:pStyle w:val="TAL"/>
            </w:pPr>
            <w:r w:rsidRPr="006D68AC">
              <w:t>n/a</w:t>
            </w:r>
          </w:p>
        </w:tc>
        <w:tc>
          <w:tcPr>
            <w:tcW w:w="221" w:type="pct"/>
            <w:vAlign w:val="center"/>
          </w:tcPr>
          <w:p w14:paraId="01801928" w14:textId="77777777" w:rsidR="009A4BE1" w:rsidRPr="006D68AC" w:rsidRDefault="009A4BE1" w:rsidP="00F8442F">
            <w:pPr>
              <w:pStyle w:val="TAC"/>
            </w:pPr>
          </w:p>
        </w:tc>
        <w:tc>
          <w:tcPr>
            <w:tcW w:w="589" w:type="pct"/>
            <w:vAlign w:val="center"/>
          </w:tcPr>
          <w:p w14:paraId="2A51CD01" w14:textId="77777777" w:rsidR="009A4BE1" w:rsidRPr="006D68AC" w:rsidRDefault="009A4BE1" w:rsidP="00F8442F">
            <w:pPr>
              <w:pStyle w:val="TAC"/>
            </w:pPr>
          </w:p>
        </w:tc>
        <w:tc>
          <w:tcPr>
            <w:tcW w:w="737" w:type="pct"/>
            <w:vAlign w:val="center"/>
          </w:tcPr>
          <w:p w14:paraId="1F325F0E" w14:textId="77777777" w:rsidR="009A4BE1" w:rsidRPr="006D68AC" w:rsidRDefault="009A4BE1" w:rsidP="00F8442F">
            <w:pPr>
              <w:pStyle w:val="TAL"/>
            </w:pPr>
            <w:r w:rsidRPr="006D68AC">
              <w:t>307 Temporary Redirect</w:t>
            </w:r>
          </w:p>
        </w:tc>
        <w:tc>
          <w:tcPr>
            <w:tcW w:w="2352" w:type="pct"/>
            <w:vAlign w:val="center"/>
          </w:tcPr>
          <w:p w14:paraId="6A756A32" w14:textId="77777777" w:rsidR="009A4BE1" w:rsidRPr="006D68AC" w:rsidRDefault="009A4BE1" w:rsidP="00F8442F">
            <w:pPr>
              <w:pStyle w:val="TAL"/>
            </w:pPr>
            <w:r w:rsidRPr="006D68AC">
              <w:t>Temporary redirection.</w:t>
            </w:r>
          </w:p>
          <w:p w14:paraId="3577FB03" w14:textId="77777777" w:rsidR="009A4BE1" w:rsidRPr="006D68AC" w:rsidRDefault="009A4BE1" w:rsidP="00F8442F">
            <w:pPr>
              <w:pStyle w:val="TAL"/>
            </w:pPr>
          </w:p>
          <w:p w14:paraId="56E5611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8CB196F" w14:textId="77777777" w:rsidR="009A4BE1" w:rsidRPr="006D68AC" w:rsidRDefault="009A4BE1" w:rsidP="00F8442F">
            <w:pPr>
              <w:pStyle w:val="TAL"/>
            </w:pPr>
          </w:p>
          <w:p w14:paraId="629B7BE2" w14:textId="77777777" w:rsidR="009A4BE1" w:rsidRPr="006D68AC" w:rsidRDefault="009A4BE1" w:rsidP="00F8442F">
            <w:pPr>
              <w:pStyle w:val="TAL"/>
            </w:pPr>
            <w:r w:rsidRPr="006D68AC">
              <w:t>Redirection handling is described in clause 5.2.10 of 3GPP TS 29.122 [2].</w:t>
            </w:r>
          </w:p>
        </w:tc>
      </w:tr>
      <w:tr w:rsidR="00016DAC" w:rsidRPr="006D68AC" w14:paraId="3BDD75B6" w14:textId="77777777" w:rsidTr="00F8442F">
        <w:trPr>
          <w:jc w:val="center"/>
        </w:trPr>
        <w:tc>
          <w:tcPr>
            <w:tcW w:w="1101" w:type="pct"/>
            <w:vAlign w:val="center"/>
          </w:tcPr>
          <w:p w14:paraId="665E0FE6" w14:textId="77777777" w:rsidR="009A4BE1" w:rsidRPr="006D68AC" w:rsidRDefault="009A4BE1" w:rsidP="00F8442F">
            <w:pPr>
              <w:pStyle w:val="TAL"/>
            </w:pPr>
            <w:r w:rsidRPr="006D68AC">
              <w:rPr>
                <w:lang w:eastAsia="zh-CN"/>
              </w:rPr>
              <w:t>n/a</w:t>
            </w:r>
          </w:p>
        </w:tc>
        <w:tc>
          <w:tcPr>
            <w:tcW w:w="221" w:type="pct"/>
            <w:vAlign w:val="center"/>
          </w:tcPr>
          <w:p w14:paraId="4194E7D6" w14:textId="77777777" w:rsidR="009A4BE1" w:rsidRPr="006D68AC" w:rsidRDefault="009A4BE1" w:rsidP="00F8442F">
            <w:pPr>
              <w:pStyle w:val="TAC"/>
            </w:pPr>
          </w:p>
        </w:tc>
        <w:tc>
          <w:tcPr>
            <w:tcW w:w="589" w:type="pct"/>
            <w:vAlign w:val="center"/>
          </w:tcPr>
          <w:p w14:paraId="088EE233" w14:textId="77777777" w:rsidR="009A4BE1" w:rsidRPr="006D68AC" w:rsidRDefault="009A4BE1" w:rsidP="00F8442F">
            <w:pPr>
              <w:pStyle w:val="TAC"/>
            </w:pPr>
          </w:p>
        </w:tc>
        <w:tc>
          <w:tcPr>
            <w:tcW w:w="737" w:type="pct"/>
            <w:vAlign w:val="center"/>
          </w:tcPr>
          <w:p w14:paraId="6C886FC1" w14:textId="77777777" w:rsidR="009A4BE1" w:rsidRPr="006D68AC" w:rsidRDefault="009A4BE1" w:rsidP="00F8442F">
            <w:pPr>
              <w:pStyle w:val="TAL"/>
            </w:pPr>
            <w:r w:rsidRPr="006D68AC">
              <w:t>308 Permanent Redirect</w:t>
            </w:r>
          </w:p>
        </w:tc>
        <w:tc>
          <w:tcPr>
            <w:tcW w:w="2352" w:type="pct"/>
            <w:vAlign w:val="center"/>
          </w:tcPr>
          <w:p w14:paraId="493425EA" w14:textId="77777777" w:rsidR="009A4BE1" w:rsidRPr="006D68AC" w:rsidRDefault="009A4BE1" w:rsidP="00F8442F">
            <w:pPr>
              <w:pStyle w:val="TAL"/>
            </w:pPr>
            <w:r w:rsidRPr="006D68AC">
              <w:t>Permanent redirection.</w:t>
            </w:r>
          </w:p>
          <w:p w14:paraId="709F63F0" w14:textId="77777777" w:rsidR="009A4BE1" w:rsidRPr="006D68AC" w:rsidRDefault="009A4BE1" w:rsidP="00F8442F">
            <w:pPr>
              <w:pStyle w:val="TAL"/>
            </w:pPr>
          </w:p>
          <w:p w14:paraId="2DC9D78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35E8B72" w14:textId="77777777" w:rsidR="009A4BE1" w:rsidRPr="006D68AC" w:rsidRDefault="009A4BE1" w:rsidP="00F8442F">
            <w:pPr>
              <w:pStyle w:val="TAL"/>
            </w:pPr>
          </w:p>
          <w:p w14:paraId="4D1864BD" w14:textId="77777777" w:rsidR="009A4BE1" w:rsidRPr="006D68AC" w:rsidRDefault="009A4BE1" w:rsidP="00F8442F">
            <w:pPr>
              <w:pStyle w:val="TAL"/>
            </w:pPr>
            <w:r w:rsidRPr="006D68AC">
              <w:t>Redirection handling is described in clause 5.2.10 of 3GPP TS 29.122 [2].</w:t>
            </w:r>
          </w:p>
        </w:tc>
      </w:tr>
      <w:tr w:rsidR="009A4BE1" w:rsidRPr="006D68AC" w14:paraId="3681611F" w14:textId="77777777" w:rsidTr="00F8442F">
        <w:trPr>
          <w:jc w:val="center"/>
        </w:trPr>
        <w:tc>
          <w:tcPr>
            <w:tcW w:w="5000" w:type="pct"/>
            <w:gridSpan w:val="5"/>
            <w:vAlign w:val="center"/>
          </w:tcPr>
          <w:p w14:paraId="39F992C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1C77A0E7" w14:textId="77777777" w:rsidR="009A4BE1" w:rsidRPr="006D68AC" w:rsidRDefault="009A4BE1" w:rsidP="009A4BE1"/>
    <w:p w14:paraId="34649210" w14:textId="77777777" w:rsidR="009A4BE1" w:rsidRPr="006D68AC" w:rsidRDefault="009A4BE1" w:rsidP="009A4BE1">
      <w:pPr>
        <w:pStyle w:val="TH"/>
      </w:pPr>
      <w:r w:rsidRPr="006D68AC">
        <w:t>Table </w:t>
      </w:r>
      <w:r w:rsidRPr="006D68AC">
        <w:rPr>
          <w:noProof/>
          <w:lang w:eastAsia="zh-CN"/>
        </w:rPr>
        <w:t>6.6</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A946E73" w14:textId="77777777" w:rsidTr="00F8442F">
        <w:trPr>
          <w:jc w:val="center"/>
        </w:trPr>
        <w:tc>
          <w:tcPr>
            <w:tcW w:w="824" w:type="pct"/>
            <w:shd w:val="clear" w:color="auto" w:fill="C0C0C0"/>
            <w:vAlign w:val="center"/>
          </w:tcPr>
          <w:p w14:paraId="114448FB" w14:textId="77777777" w:rsidR="009A4BE1" w:rsidRPr="006D68AC" w:rsidRDefault="009A4BE1" w:rsidP="00F8442F">
            <w:pPr>
              <w:pStyle w:val="TAH"/>
            </w:pPr>
            <w:r w:rsidRPr="006D68AC">
              <w:t>Name</w:t>
            </w:r>
          </w:p>
        </w:tc>
        <w:tc>
          <w:tcPr>
            <w:tcW w:w="732" w:type="pct"/>
            <w:shd w:val="clear" w:color="auto" w:fill="C0C0C0"/>
            <w:vAlign w:val="center"/>
          </w:tcPr>
          <w:p w14:paraId="03B07E82" w14:textId="77777777" w:rsidR="009A4BE1" w:rsidRPr="006D68AC" w:rsidRDefault="009A4BE1" w:rsidP="00F8442F">
            <w:pPr>
              <w:pStyle w:val="TAH"/>
            </w:pPr>
            <w:r w:rsidRPr="006D68AC">
              <w:t>Data type</w:t>
            </w:r>
          </w:p>
        </w:tc>
        <w:tc>
          <w:tcPr>
            <w:tcW w:w="217" w:type="pct"/>
            <w:shd w:val="clear" w:color="auto" w:fill="C0C0C0"/>
            <w:vAlign w:val="center"/>
          </w:tcPr>
          <w:p w14:paraId="24F1F2FB" w14:textId="77777777" w:rsidR="009A4BE1" w:rsidRPr="006D68AC" w:rsidRDefault="009A4BE1" w:rsidP="00F8442F">
            <w:pPr>
              <w:pStyle w:val="TAH"/>
            </w:pPr>
            <w:r w:rsidRPr="006D68AC">
              <w:t>P</w:t>
            </w:r>
          </w:p>
        </w:tc>
        <w:tc>
          <w:tcPr>
            <w:tcW w:w="581" w:type="pct"/>
            <w:shd w:val="clear" w:color="auto" w:fill="C0C0C0"/>
            <w:vAlign w:val="center"/>
          </w:tcPr>
          <w:p w14:paraId="71035209" w14:textId="77777777" w:rsidR="009A4BE1" w:rsidRPr="006D68AC" w:rsidRDefault="009A4BE1" w:rsidP="00F8442F">
            <w:pPr>
              <w:pStyle w:val="TAH"/>
            </w:pPr>
            <w:r w:rsidRPr="006D68AC">
              <w:t>Cardinality</w:t>
            </w:r>
          </w:p>
        </w:tc>
        <w:tc>
          <w:tcPr>
            <w:tcW w:w="2645" w:type="pct"/>
            <w:shd w:val="clear" w:color="auto" w:fill="C0C0C0"/>
            <w:vAlign w:val="center"/>
          </w:tcPr>
          <w:p w14:paraId="276F0EB8" w14:textId="77777777" w:rsidR="009A4BE1" w:rsidRPr="006D68AC" w:rsidRDefault="009A4BE1" w:rsidP="00F8442F">
            <w:pPr>
              <w:pStyle w:val="TAH"/>
            </w:pPr>
            <w:r w:rsidRPr="006D68AC">
              <w:t>Description</w:t>
            </w:r>
          </w:p>
        </w:tc>
      </w:tr>
      <w:tr w:rsidR="00016DAC" w:rsidRPr="006D68AC" w14:paraId="478A51A2" w14:textId="77777777" w:rsidTr="00F8442F">
        <w:trPr>
          <w:jc w:val="center"/>
        </w:trPr>
        <w:tc>
          <w:tcPr>
            <w:tcW w:w="824" w:type="pct"/>
            <w:vAlign w:val="center"/>
          </w:tcPr>
          <w:p w14:paraId="5B5E282A" w14:textId="77777777" w:rsidR="009A4BE1" w:rsidRPr="006D68AC" w:rsidRDefault="009A4BE1" w:rsidP="00F8442F">
            <w:pPr>
              <w:pStyle w:val="TAL"/>
            </w:pPr>
            <w:r w:rsidRPr="006D68AC">
              <w:t>Location</w:t>
            </w:r>
          </w:p>
        </w:tc>
        <w:tc>
          <w:tcPr>
            <w:tcW w:w="732" w:type="pct"/>
            <w:vAlign w:val="center"/>
          </w:tcPr>
          <w:p w14:paraId="4637ACCC" w14:textId="77777777" w:rsidR="009A4BE1" w:rsidRPr="006D68AC" w:rsidRDefault="009A4BE1" w:rsidP="00F8442F">
            <w:pPr>
              <w:pStyle w:val="TAL"/>
            </w:pPr>
            <w:r w:rsidRPr="006D68AC">
              <w:t>string</w:t>
            </w:r>
          </w:p>
        </w:tc>
        <w:tc>
          <w:tcPr>
            <w:tcW w:w="217" w:type="pct"/>
            <w:vAlign w:val="center"/>
          </w:tcPr>
          <w:p w14:paraId="60ECEA45" w14:textId="77777777" w:rsidR="009A4BE1" w:rsidRPr="006D68AC" w:rsidRDefault="009A4BE1" w:rsidP="00F8442F">
            <w:pPr>
              <w:pStyle w:val="TAC"/>
            </w:pPr>
            <w:r w:rsidRPr="006D68AC">
              <w:t>M</w:t>
            </w:r>
          </w:p>
        </w:tc>
        <w:tc>
          <w:tcPr>
            <w:tcW w:w="581" w:type="pct"/>
            <w:vAlign w:val="center"/>
          </w:tcPr>
          <w:p w14:paraId="7BE442F0" w14:textId="77777777" w:rsidR="009A4BE1" w:rsidRPr="006D68AC" w:rsidRDefault="009A4BE1" w:rsidP="00F8442F">
            <w:pPr>
              <w:pStyle w:val="TAC"/>
            </w:pPr>
            <w:r w:rsidRPr="006D68AC">
              <w:t>1</w:t>
            </w:r>
          </w:p>
        </w:tc>
        <w:tc>
          <w:tcPr>
            <w:tcW w:w="2645" w:type="pct"/>
            <w:vAlign w:val="center"/>
          </w:tcPr>
          <w:p w14:paraId="7EE8E446" w14:textId="77777777" w:rsidR="009A4BE1" w:rsidRPr="006D68AC" w:rsidRDefault="009A4BE1" w:rsidP="00F8442F">
            <w:pPr>
              <w:pStyle w:val="TAL"/>
            </w:pPr>
            <w:r w:rsidRPr="006D68AC">
              <w:t>Contains an alternative URI of the resource located in an alternative NSCE Server.</w:t>
            </w:r>
          </w:p>
        </w:tc>
      </w:tr>
    </w:tbl>
    <w:p w14:paraId="206A859A" w14:textId="77777777" w:rsidR="009A4BE1" w:rsidRPr="006D68AC" w:rsidRDefault="009A4BE1" w:rsidP="009A4BE1"/>
    <w:p w14:paraId="31941EF1" w14:textId="77777777" w:rsidR="009A4BE1" w:rsidRPr="006D68AC" w:rsidRDefault="009A4BE1" w:rsidP="009A4BE1">
      <w:pPr>
        <w:pStyle w:val="TH"/>
      </w:pPr>
      <w:r w:rsidRPr="006D68AC">
        <w:t>Table </w:t>
      </w:r>
      <w:r w:rsidRPr="006D68AC">
        <w:rPr>
          <w:noProof/>
          <w:lang w:eastAsia="zh-CN"/>
        </w:rPr>
        <w:t>6.6</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B4A783A" w14:textId="77777777" w:rsidTr="00F8442F">
        <w:trPr>
          <w:jc w:val="center"/>
        </w:trPr>
        <w:tc>
          <w:tcPr>
            <w:tcW w:w="824" w:type="pct"/>
            <w:shd w:val="clear" w:color="auto" w:fill="C0C0C0"/>
            <w:vAlign w:val="center"/>
          </w:tcPr>
          <w:p w14:paraId="1A73CDA8" w14:textId="77777777" w:rsidR="009A4BE1" w:rsidRPr="006D68AC" w:rsidRDefault="009A4BE1" w:rsidP="00F8442F">
            <w:pPr>
              <w:pStyle w:val="TAH"/>
            </w:pPr>
            <w:r w:rsidRPr="006D68AC">
              <w:t>Name</w:t>
            </w:r>
          </w:p>
        </w:tc>
        <w:tc>
          <w:tcPr>
            <w:tcW w:w="732" w:type="pct"/>
            <w:shd w:val="clear" w:color="auto" w:fill="C0C0C0"/>
            <w:vAlign w:val="center"/>
          </w:tcPr>
          <w:p w14:paraId="67A57228" w14:textId="77777777" w:rsidR="009A4BE1" w:rsidRPr="006D68AC" w:rsidRDefault="009A4BE1" w:rsidP="00F8442F">
            <w:pPr>
              <w:pStyle w:val="TAH"/>
            </w:pPr>
            <w:r w:rsidRPr="006D68AC">
              <w:t>Data type</w:t>
            </w:r>
          </w:p>
        </w:tc>
        <w:tc>
          <w:tcPr>
            <w:tcW w:w="217" w:type="pct"/>
            <w:shd w:val="clear" w:color="auto" w:fill="C0C0C0"/>
            <w:vAlign w:val="center"/>
          </w:tcPr>
          <w:p w14:paraId="51195759" w14:textId="77777777" w:rsidR="009A4BE1" w:rsidRPr="006D68AC" w:rsidRDefault="009A4BE1" w:rsidP="00F8442F">
            <w:pPr>
              <w:pStyle w:val="TAH"/>
            </w:pPr>
            <w:r w:rsidRPr="006D68AC">
              <w:t>P</w:t>
            </w:r>
          </w:p>
        </w:tc>
        <w:tc>
          <w:tcPr>
            <w:tcW w:w="581" w:type="pct"/>
            <w:shd w:val="clear" w:color="auto" w:fill="C0C0C0"/>
            <w:vAlign w:val="center"/>
          </w:tcPr>
          <w:p w14:paraId="5438E3F9" w14:textId="77777777" w:rsidR="009A4BE1" w:rsidRPr="006D68AC" w:rsidRDefault="009A4BE1" w:rsidP="00F8442F">
            <w:pPr>
              <w:pStyle w:val="TAH"/>
            </w:pPr>
            <w:r w:rsidRPr="006D68AC">
              <w:t>Cardinality</w:t>
            </w:r>
          </w:p>
        </w:tc>
        <w:tc>
          <w:tcPr>
            <w:tcW w:w="2645" w:type="pct"/>
            <w:shd w:val="clear" w:color="auto" w:fill="C0C0C0"/>
            <w:vAlign w:val="center"/>
          </w:tcPr>
          <w:p w14:paraId="258E9DDA" w14:textId="77777777" w:rsidR="009A4BE1" w:rsidRPr="006D68AC" w:rsidRDefault="009A4BE1" w:rsidP="00F8442F">
            <w:pPr>
              <w:pStyle w:val="TAH"/>
            </w:pPr>
            <w:r w:rsidRPr="006D68AC">
              <w:t>Description</w:t>
            </w:r>
          </w:p>
        </w:tc>
      </w:tr>
      <w:tr w:rsidR="00016DAC" w:rsidRPr="006D68AC" w14:paraId="4E3C816B" w14:textId="77777777" w:rsidTr="00F8442F">
        <w:trPr>
          <w:jc w:val="center"/>
        </w:trPr>
        <w:tc>
          <w:tcPr>
            <w:tcW w:w="824" w:type="pct"/>
            <w:vAlign w:val="center"/>
          </w:tcPr>
          <w:p w14:paraId="22F34694" w14:textId="77777777" w:rsidR="009A4BE1" w:rsidRPr="006D68AC" w:rsidRDefault="009A4BE1" w:rsidP="00F8442F">
            <w:pPr>
              <w:pStyle w:val="TAL"/>
            </w:pPr>
            <w:r w:rsidRPr="006D68AC">
              <w:t>Location</w:t>
            </w:r>
          </w:p>
        </w:tc>
        <w:tc>
          <w:tcPr>
            <w:tcW w:w="732" w:type="pct"/>
            <w:vAlign w:val="center"/>
          </w:tcPr>
          <w:p w14:paraId="69E758D4" w14:textId="77777777" w:rsidR="009A4BE1" w:rsidRPr="006D68AC" w:rsidRDefault="009A4BE1" w:rsidP="00F8442F">
            <w:pPr>
              <w:pStyle w:val="TAL"/>
            </w:pPr>
            <w:r w:rsidRPr="006D68AC">
              <w:t>string</w:t>
            </w:r>
          </w:p>
        </w:tc>
        <w:tc>
          <w:tcPr>
            <w:tcW w:w="217" w:type="pct"/>
            <w:vAlign w:val="center"/>
          </w:tcPr>
          <w:p w14:paraId="6B47BEA4" w14:textId="77777777" w:rsidR="009A4BE1" w:rsidRPr="006D68AC" w:rsidRDefault="009A4BE1" w:rsidP="00F8442F">
            <w:pPr>
              <w:pStyle w:val="TAC"/>
            </w:pPr>
            <w:r w:rsidRPr="006D68AC">
              <w:t>M</w:t>
            </w:r>
          </w:p>
        </w:tc>
        <w:tc>
          <w:tcPr>
            <w:tcW w:w="581" w:type="pct"/>
            <w:vAlign w:val="center"/>
          </w:tcPr>
          <w:p w14:paraId="3A697C8F" w14:textId="77777777" w:rsidR="009A4BE1" w:rsidRPr="006D68AC" w:rsidRDefault="009A4BE1" w:rsidP="00F8442F">
            <w:pPr>
              <w:pStyle w:val="TAC"/>
            </w:pPr>
            <w:r w:rsidRPr="006D68AC">
              <w:t>1</w:t>
            </w:r>
          </w:p>
        </w:tc>
        <w:tc>
          <w:tcPr>
            <w:tcW w:w="2645" w:type="pct"/>
            <w:vAlign w:val="center"/>
          </w:tcPr>
          <w:p w14:paraId="7BDC51D6" w14:textId="77777777" w:rsidR="009A4BE1" w:rsidRPr="006D68AC" w:rsidRDefault="009A4BE1" w:rsidP="00F8442F">
            <w:pPr>
              <w:pStyle w:val="TAL"/>
            </w:pPr>
            <w:r w:rsidRPr="006D68AC">
              <w:t>Contains an alternative URI of the resource located in an alternative NSCE Server.</w:t>
            </w:r>
          </w:p>
        </w:tc>
      </w:tr>
    </w:tbl>
    <w:p w14:paraId="023DB752" w14:textId="77777777" w:rsidR="009A4BE1" w:rsidRPr="006D68AC" w:rsidRDefault="009A4BE1" w:rsidP="009A4BE1"/>
    <w:p w14:paraId="752AADB6" w14:textId="77777777" w:rsidR="00D3062E" w:rsidRPr="006D68AC" w:rsidRDefault="00D3062E" w:rsidP="007E7218">
      <w:pPr>
        <w:pStyle w:val="H6"/>
      </w:pPr>
      <w:bookmarkStart w:id="5512" w:name="_Toc157434830"/>
      <w:bookmarkStart w:id="5513" w:name="_Toc157436545"/>
      <w:bookmarkStart w:id="5514" w:name="_Toc157440385"/>
      <w:bookmarkStart w:id="5515" w:name="_Toc160650057"/>
      <w:bookmarkStart w:id="5516" w:name="_Toc164928340"/>
      <w:bookmarkStart w:id="5517" w:name="_Toc168550203"/>
      <w:bookmarkStart w:id="5518" w:name="_Toc170118274"/>
      <w:bookmarkStart w:id="5519" w:name="_Toc209470356"/>
      <w:bookmarkStart w:id="5520" w:name="_Toc212115017"/>
      <w:bookmarkStart w:id="5521" w:name="_Toc157434831"/>
      <w:bookmarkStart w:id="5522" w:name="_Toc157436546"/>
      <w:bookmarkStart w:id="5523" w:name="_Toc157440386"/>
      <w:r w:rsidRPr="006D68AC">
        <w:t>6.6.3.3.3.3</w:t>
      </w:r>
      <w:r w:rsidRPr="006D68AC">
        <w:tab/>
        <w:t>PATCH</w:t>
      </w:r>
      <w:bookmarkEnd w:id="5512"/>
      <w:bookmarkEnd w:id="5513"/>
      <w:bookmarkEnd w:id="5514"/>
      <w:bookmarkEnd w:id="5515"/>
      <w:bookmarkEnd w:id="5516"/>
      <w:bookmarkEnd w:id="5517"/>
      <w:bookmarkEnd w:id="5518"/>
      <w:bookmarkEnd w:id="5519"/>
      <w:bookmarkEnd w:id="5520"/>
    </w:p>
    <w:p w14:paraId="015709AB"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"Individual Monitoring Job" resource at the NSCE Server</w:t>
      </w:r>
      <w:r w:rsidRPr="006D68AC">
        <w:rPr>
          <w:noProof/>
          <w:lang w:eastAsia="zh-CN"/>
        </w:rPr>
        <w:t>.</w:t>
      </w:r>
    </w:p>
    <w:p w14:paraId="031AA3FD" w14:textId="77777777" w:rsidR="00D3062E" w:rsidRPr="006D68AC" w:rsidRDefault="00D3062E" w:rsidP="00D3062E">
      <w:r w:rsidRPr="006D68AC">
        <w:t>This method shall support the URI query parameters specified in table </w:t>
      </w:r>
      <w:r w:rsidRPr="006D68AC">
        <w:rPr>
          <w:noProof/>
          <w:lang w:eastAsia="zh-CN"/>
        </w:rPr>
        <w:t>6.6</w:t>
      </w:r>
      <w:r w:rsidRPr="006D68AC">
        <w:t>.3.3.3.3-1.</w:t>
      </w:r>
    </w:p>
    <w:p w14:paraId="3011E399" w14:textId="77777777" w:rsidR="00D3062E" w:rsidRPr="006D68AC" w:rsidRDefault="00D3062E" w:rsidP="00D3062E">
      <w:pPr>
        <w:pStyle w:val="TH"/>
        <w:rPr>
          <w:rFonts w:cs="Arial"/>
        </w:rPr>
      </w:pPr>
      <w:r w:rsidRPr="006D68AC">
        <w:t>Table </w:t>
      </w:r>
      <w:r w:rsidRPr="006D68AC">
        <w:rPr>
          <w:noProof/>
          <w:lang w:eastAsia="zh-CN"/>
        </w:rPr>
        <w:t>6.6</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0D828F"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F5658A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4E93DB0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9478081"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6719953A" w14:textId="77777777" w:rsidR="00D3062E" w:rsidRPr="006D68AC" w:rsidRDefault="00D3062E" w:rsidP="003C3912">
            <w:pPr>
              <w:pStyle w:val="TAH"/>
            </w:pPr>
            <w:r w:rsidRPr="006D68AC">
              <w:t>Applicability</w:t>
            </w:r>
          </w:p>
        </w:tc>
      </w:tr>
      <w:tr w:rsidR="00D3062E" w:rsidRPr="006D68AC" w14:paraId="211E6050" w14:textId="77777777" w:rsidTr="003C3912">
        <w:trPr>
          <w:jc w:val="center"/>
        </w:trPr>
        <w:tc>
          <w:tcPr>
            <w:tcW w:w="825" w:type="pct"/>
            <w:tcBorders>
              <w:top w:val="single" w:sz="6" w:space="0" w:color="auto"/>
            </w:tcBorders>
            <w:vAlign w:val="center"/>
          </w:tcPr>
          <w:p w14:paraId="25C0F96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72BC02C" w14:textId="77777777" w:rsidR="00D3062E" w:rsidRPr="006D68AC" w:rsidRDefault="00D3062E" w:rsidP="003C3912">
            <w:pPr>
              <w:pStyle w:val="TAL"/>
            </w:pPr>
          </w:p>
        </w:tc>
        <w:tc>
          <w:tcPr>
            <w:tcW w:w="215" w:type="pct"/>
            <w:tcBorders>
              <w:top w:val="single" w:sz="6" w:space="0" w:color="auto"/>
            </w:tcBorders>
            <w:vAlign w:val="center"/>
          </w:tcPr>
          <w:p w14:paraId="64785231" w14:textId="77777777" w:rsidR="00D3062E" w:rsidRPr="006D68AC" w:rsidRDefault="00D3062E" w:rsidP="003C3912">
            <w:pPr>
              <w:pStyle w:val="TAC"/>
            </w:pPr>
          </w:p>
        </w:tc>
        <w:tc>
          <w:tcPr>
            <w:tcW w:w="580" w:type="pct"/>
            <w:tcBorders>
              <w:top w:val="single" w:sz="6" w:space="0" w:color="auto"/>
            </w:tcBorders>
            <w:vAlign w:val="center"/>
          </w:tcPr>
          <w:p w14:paraId="76F60587" w14:textId="77777777" w:rsidR="00D3062E" w:rsidRPr="006D68AC" w:rsidRDefault="00D3062E" w:rsidP="003C3912">
            <w:pPr>
              <w:pStyle w:val="TAC"/>
            </w:pPr>
          </w:p>
        </w:tc>
        <w:tc>
          <w:tcPr>
            <w:tcW w:w="1852" w:type="pct"/>
            <w:tcBorders>
              <w:top w:val="single" w:sz="6" w:space="0" w:color="auto"/>
            </w:tcBorders>
            <w:vAlign w:val="center"/>
          </w:tcPr>
          <w:p w14:paraId="573F032E" w14:textId="77777777" w:rsidR="00D3062E" w:rsidRPr="006D68AC" w:rsidRDefault="00D3062E" w:rsidP="003C3912">
            <w:pPr>
              <w:pStyle w:val="TAL"/>
            </w:pPr>
          </w:p>
        </w:tc>
        <w:tc>
          <w:tcPr>
            <w:tcW w:w="796" w:type="pct"/>
            <w:tcBorders>
              <w:top w:val="single" w:sz="6" w:space="0" w:color="auto"/>
            </w:tcBorders>
            <w:vAlign w:val="center"/>
          </w:tcPr>
          <w:p w14:paraId="2769CE5C" w14:textId="77777777" w:rsidR="00D3062E" w:rsidRPr="006D68AC" w:rsidRDefault="00D3062E" w:rsidP="003C3912">
            <w:pPr>
              <w:pStyle w:val="TAL"/>
            </w:pPr>
          </w:p>
        </w:tc>
      </w:tr>
    </w:tbl>
    <w:p w14:paraId="25619C14" w14:textId="77777777" w:rsidR="00D3062E" w:rsidRPr="006D68AC" w:rsidRDefault="00D3062E" w:rsidP="00D3062E"/>
    <w:p w14:paraId="2CAD7BE4"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.3.3.3.3-2 and the response data structures and response codes specified in table </w:t>
      </w:r>
      <w:r w:rsidRPr="006D68AC">
        <w:rPr>
          <w:noProof/>
          <w:lang w:eastAsia="zh-CN"/>
        </w:rPr>
        <w:t>6.6</w:t>
      </w:r>
      <w:r w:rsidRPr="006D68AC">
        <w:t>.3.3.3.3-3.</w:t>
      </w:r>
    </w:p>
    <w:p w14:paraId="16769E64" w14:textId="77777777" w:rsidR="00D3062E" w:rsidRPr="006D68AC" w:rsidRDefault="00D3062E" w:rsidP="00D3062E">
      <w:pPr>
        <w:pStyle w:val="TH"/>
      </w:pPr>
      <w:r w:rsidRPr="006D68AC">
        <w:t>Table </w:t>
      </w:r>
      <w:r w:rsidRPr="006D68AC">
        <w:rPr>
          <w:noProof/>
          <w:lang w:eastAsia="zh-CN"/>
        </w:rPr>
        <w:t>6.6</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29246430"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4245C5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31F7DD82" w14:textId="77777777" w:rsidR="00D3062E" w:rsidRPr="006D68AC" w:rsidRDefault="00D3062E" w:rsidP="003C3912">
            <w:pPr>
              <w:pStyle w:val="TAH"/>
            </w:pPr>
            <w:r w:rsidRPr="006D68AC">
              <w:t>Description</w:t>
            </w:r>
          </w:p>
        </w:tc>
      </w:tr>
      <w:tr w:rsidR="00D3062E" w:rsidRPr="006D68AC" w14:paraId="75D5D222" w14:textId="77777777" w:rsidTr="003C3912">
        <w:trPr>
          <w:jc w:val="center"/>
        </w:trPr>
        <w:tc>
          <w:tcPr>
            <w:tcW w:w="2119" w:type="dxa"/>
            <w:tcBorders>
              <w:top w:val="single" w:sz="6" w:space="0" w:color="auto"/>
            </w:tcBorders>
            <w:vAlign w:val="center"/>
          </w:tcPr>
          <w:p w14:paraId="603A37F3" w14:textId="77777777" w:rsidR="00D3062E" w:rsidRPr="006D68AC" w:rsidRDefault="00D3062E" w:rsidP="003C3912">
            <w:pPr>
              <w:pStyle w:val="TAL"/>
            </w:pPr>
            <w:r w:rsidRPr="006D68AC">
              <w:t>MonitoringJobPatch</w:t>
            </w:r>
          </w:p>
        </w:tc>
        <w:tc>
          <w:tcPr>
            <w:tcW w:w="425" w:type="dxa"/>
            <w:tcBorders>
              <w:top w:val="single" w:sz="6" w:space="0" w:color="auto"/>
            </w:tcBorders>
            <w:vAlign w:val="center"/>
          </w:tcPr>
          <w:p w14:paraId="3481432A"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5DFA6C96"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6B249786" w14:textId="77777777" w:rsidR="00D3062E" w:rsidRPr="006D68AC" w:rsidRDefault="00D3062E" w:rsidP="003C3912">
            <w:pPr>
              <w:pStyle w:val="TAL"/>
            </w:pPr>
            <w:r w:rsidRPr="006D68AC">
              <w:t>Represents the parameters to request the modification of the "Individual Monitoring Job" resource.</w:t>
            </w:r>
          </w:p>
        </w:tc>
      </w:tr>
    </w:tbl>
    <w:p w14:paraId="26EB5644" w14:textId="77777777" w:rsidR="00D3062E" w:rsidRPr="006D68AC" w:rsidRDefault="00D3062E" w:rsidP="00D3062E"/>
    <w:p w14:paraId="2D59488B" w14:textId="77777777" w:rsidR="00D3062E" w:rsidRPr="006D68AC" w:rsidRDefault="00D3062E" w:rsidP="00D3062E">
      <w:pPr>
        <w:pStyle w:val="TH"/>
      </w:pPr>
      <w:r w:rsidRPr="006D68AC">
        <w:t>Table </w:t>
      </w:r>
      <w:r w:rsidRPr="006D68AC">
        <w:rPr>
          <w:noProof/>
          <w:lang w:eastAsia="zh-CN"/>
        </w:rPr>
        <w:t>6.6</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32322103"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8293E5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7148752D" w14:textId="77777777" w:rsidR="00D3062E" w:rsidRPr="006D68AC" w:rsidRDefault="00D3062E" w:rsidP="003C3912">
            <w:pPr>
              <w:pStyle w:val="TAH"/>
            </w:pPr>
            <w:r w:rsidRPr="006D68AC">
              <w:t>Response</w:t>
            </w:r>
          </w:p>
          <w:p w14:paraId="03C431B1"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18B30DF9" w14:textId="77777777" w:rsidR="00D3062E" w:rsidRPr="006D68AC" w:rsidRDefault="00D3062E" w:rsidP="003C3912">
            <w:pPr>
              <w:pStyle w:val="TAH"/>
            </w:pPr>
            <w:r w:rsidRPr="006D68AC">
              <w:t>Description</w:t>
            </w:r>
          </w:p>
        </w:tc>
      </w:tr>
      <w:tr w:rsidR="00D3062E" w:rsidRPr="006D68AC" w14:paraId="0817FD6D" w14:textId="77777777" w:rsidTr="003C3912">
        <w:trPr>
          <w:jc w:val="center"/>
        </w:trPr>
        <w:tc>
          <w:tcPr>
            <w:tcW w:w="1101" w:type="pct"/>
            <w:tcBorders>
              <w:top w:val="single" w:sz="6" w:space="0" w:color="auto"/>
            </w:tcBorders>
            <w:vAlign w:val="center"/>
          </w:tcPr>
          <w:p w14:paraId="32467FA0" w14:textId="77777777" w:rsidR="00D3062E" w:rsidRPr="006D68AC" w:rsidRDefault="00D3062E" w:rsidP="003C3912">
            <w:pPr>
              <w:pStyle w:val="TAL"/>
            </w:pPr>
            <w:r w:rsidRPr="006D68AC">
              <w:t>MonitoringJob</w:t>
            </w:r>
          </w:p>
        </w:tc>
        <w:tc>
          <w:tcPr>
            <w:tcW w:w="221" w:type="pct"/>
            <w:tcBorders>
              <w:top w:val="single" w:sz="6" w:space="0" w:color="auto"/>
            </w:tcBorders>
            <w:vAlign w:val="center"/>
          </w:tcPr>
          <w:p w14:paraId="559AE8F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32E7AB96"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CAE7640"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4BFB7082" w14:textId="77777777" w:rsidR="00D3062E" w:rsidRPr="006D68AC" w:rsidRDefault="00D3062E" w:rsidP="003C3912">
            <w:pPr>
              <w:pStyle w:val="TAL"/>
            </w:pPr>
            <w:r w:rsidRPr="006D68AC">
              <w:t>Successful case. The "Individual Monitoring Job" resource is successfully modified and a representation of the updated resource shall be returned in the response body.</w:t>
            </w:r>
          </w:p>
        </w:tc>
      </w:tr>
      <w:tr w:rsidR="00D3062E" w:rsidRPr="006D68AC" w14:paraId="1DDCA706" w14:textId="77777777" w:rsidTr="003C3912">
        <w:trPr>
          <w:jc w:val="center"/>
        </w:trPr>
        <w:tc>
          <w:tcPr>
            <w:tcW w:w="1101" w:type="pct"/>
            <w:tcBorders>
              <w:top w:val="single" w:sz="6" w:space="0" w:color="auto"/>
            </w:tcBorders>
            <w:vAlign w:val="center"/>
          </w:tcPr>
          <w:p w14:paraId="1B61FC0B"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190EE360" w14:textId="77777777" w:rsidR="00D3062E" w:rsidRPr="006D68AC" w:rsidRDefault="00D3062E" w:rsidP="003C3912">
            <w:pPr>
              <w:pStyle w:val="TAC"/>
            </w:pPr>
          </w:p>
        </w:tc>
        <w:tc>
          <w:tcPr>
            <w:tcW w:w="589" w:type="pct"/>
            <w:tcBorders>
              <w:top w:val="single" w:sz="6" w:space="0" w:color="auto"/>
            </w:tcBorders>
            <w:vAlign w:val="center"/>
          </w:tcPr>
          <w:p w14:paraId="6B35A83F" w14:textId="77777777" w:rsidR="00D3062E" w:rsidRPr="006D68AC" w:rsidRDefault="00D3062E" w:rsidP="003C3912">
            <w:pPr>
              <w:pStyle w:val="TAC"/>
            </w:pPr>
          </w:p>
        </w:tc>
        <w:tc>
          <w:tcPr>
            <w:tcW w:w="737" w:type="pct"/>
            <w:tcBorders>
              <w:top w:val="single" w:sz="6" w:space="0" w:color="auto"/>
            </w:tcBorders>
            <w:vAlign w:val="center"/>
          </w:tcPr>
          <w:p w14:paraId="048478F1"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6920795C" w14:textId="63929CDC" w:rsidR="00D3062E" w:rsidRPr="006D68AC" w:rsidRDefault="00D3062E" w:rsidP="003C3912">
            <w:pPr>
              <w:pStyle w:val="TAL"/>
            </w:pPr>
            <w:r w:rsidRPr="006D68AC">
              <w:t>Successful case. The "Individual Monitoring Job" resource is successfully modified and no content is returned in the response body.</w:t>
            </w:r>
          </w:p>
        </w:tc>
      </w:tr>
      <w:tr w:rsidR="00D3062E" w:rsidRPr="006D68AC" w14:paraId="77F0D586" w14:textId="77777777" w:rsidTr="003C3912">
        <w:trPr>
          <w:jc w:val="center"/>
        </w:trPr>
        <w:tc>
          <w:tcPr>
            <w:tcW w:w="1101" w:type="pct"/>
            <w:vAlign w:val="center"/>
          </w:tcPr>
          <w:p w14:paraId="35005A89" w14:textId="77777777" w:rsidR="00D3062E" w:rsidRPr="006D68AC" w:rsidRDefault="00D3062E" w:rsidP="003C3912">
            <w:pPr>
              <w:pStyle w:val="TAL"/>
            </w:pPr>
            <w:r w:rsidRPr="006D68AC">
              <w:t>n/a</w:t>
            </w:r>
          </w:p>
        </w:tc>
        <w:tc>
          <w:tcPr>
            <w:tcW w:w="221" w:type="pct"/>
            <w:vAlign w:val="center"/>
          </w:tcPr>
          <w:p w14:paraId="699E0CF0" w14:textId="77777777" w:rsidR="00D3062E" w:rsidRPr="006D68AC" w:rsidRDefault="00D3062E" w:rsidP="003C3912">
            <w:pPr>
              <w:pStyle w:val="TAC"/>
            </w:pPr>
          </w:p>
        </w:tc>
        <w:tc>
          <w:tcPr>
            <w:tcW w:w="589" w:type="pct"/>
            <w:vAlign w:val="center"/>
          </w:tcPr>
          <w:p w14:paraId="6F6344DA" w14:textId="77777777" w:rsidR="00D3062E" w:rsidRPr="006D68AC" w:rsidRDefault="00D3062E" w:rsidP="003C3912">
            <w:pPr>
              <w:pStyle w:val="TAC"/>
            </w:pPr>
          </w:p>
        </w:tc>
        <w:tc>
          <w:tcPr>
            <w:tcW w:w="737" w:type="pct"/>
            <w:vAlign w:val="center"/>
          </w:tcPr>
          <w:p w14:paraId="4E554E17" w14:textId="77777777" w:rsidR="00D3062E" w:rsidRPr="006D68AC" w:rsidRDefault="00D3062E" w:rsidP="003C3912">
            <w:pPr>
              <w:pStyle w:val="TAL"/>
            </w:pPr>
            <w:r w:rsidRPr="006D68AC">
              <w:t>307 Temporary Redirect</w:t>
            </w:r>
          </w:p>
        </w:tc>
        <w:tc>
          <w:tcPr>
            <w:tcW w:w="2352" w:type="pct"/>
            <w:vAlign w:val="center"/>
          </w:tcPr>
          <w:p w14:paraId="39A19B9A" w14:textId="77777777" w:rsidR="00D3062E" w:rsidRPr="006D68AC" w:rsidRDefault="00D3062E" w:rsidP="003C3912">
            <w:pPr>
              <w:pStyle w:val="TAL"/>
            </w:pPr>
            <w:r w:rsidRPr="006D68AC">
              <w:t>Temporary redirection.</w:t>
            </w:r>
          </w:p>
          <w:p w14:paraId="07DB3538" w14:textId="77777777" w:rsidR="00D3062E" w:rsidRPr="006D68AC" w:rsidRDefault="00D3062E" w:rsidP="003C3912">
            <w:pPr>
              <w:pStyle w:val="TAL"/>
            </w:pPr>
          </w:p>
          <w:p w14:paraId="7F9569C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206E4BC" w14:textId="77777777" w:rsidR="00D3062E" w:rsidRPr="006D68AC" w:rsidRDefault="00D3062E" w:rsidP="003C3912">
            <w:pPr>
              <w:pStyle w:val="TAL"/>
            </w:pPr>
          </w:p>
          <w:p w14:paraId="7D81CF0B" w14:textId="77777777" w:rsidR="00D3062E" w:rsidRPr="006D68AC" w:rsidRDefault="00D3062E" w:rsidP="003C3912">
            <w:pPr>
              <w:pStyle w:val="TAL"/>
            </w:pPr>
            <w:r w:rsidRPr="006D68AC">
              <w:t>Redirection handling is described in clause 5.2.10 of 3GPP TS 29.122 [2].</w:t>
            </w:r>
          </w:p>
        </w:tc>
      </w:tr>
      <w:tr w:rsidR="00D3062E" w:rsidRPr="006D68AC" w14:paraId="5995126B" w14:textId="77777777" w:rsidTr="003C3912">
        <w:trPr>
          <w:jc w:val="center"/>
        </w:trPr>
        <w:tc>
          <w:tcPr>
            <w:tcW w:w="1101" w:type="pct"/>
            <w:vAlign w:val="center"/>
          </w:tcPr>
          <w:p w14:paraId="6D3C71AF" w14:textId="77777777" w:rsidR="00D3062E" w:rsidRPr="006D68AC" w:rsidRDefault="00D3062E" w:rsidP="003C3912">
            <w:pPr>
              <w:pStyle w:val="TAL"/>
            </w:pPr>
            <w:r w:rsidRPr="006D68AC">
              <w:rPr>
                <w:lang w:eastAsia="zh-CN"/>
              </w:rPr>
              <w:t>n/a</w:t>
            </w:r>
          </w:p>
        </w:tc>
        <w:tc>
          <w:tcPr>
            <w:tcW w:w="221" w:type="pct"/>
            <w:vAlign w:val="center"/>
          </w:tcPr>
          <w:p w14:paraId="42E23817" w14:textId="77777777" w:rsidR="00D3062E" w:rsidRPr="006D68AC" w:rsidRDefault="00D3062E" w:rsidP="003C3912">
            <w:pPr>
              <w:pStyle w:val="TAC"/>
            </w:pPr>
          </w:p>
        </w:tc>
        <w:tc>
          <w:tcPr>
            <w:tcW w:w="589" w:type="pct"/>
            <w:vAlign w:val="center"/>
          </w:tcPr>
          <w:p w14:paraId="7B8EAB62" w14:textId="77777777" w:rsidR="00D3062E" w:rsidRPr="006D68AC" w:rsidRDefault="00D3062E" w:rsidP="003C3912">
            <w:pPr>
              <w:pStyle w:val="TAC"/>
            </w:pPr>
          </w:p>
        </w:tc>
        <w:tc>
          <w:tcPr>
            <w:tcW w:w="737" w:type="pct"/>
            <w:vAlign w:val="center"/>
          </w:tcPr>
          <w:p w14:paraId="2B51D76C" w14:textId="77777777" w:rsidR="00D3062E" w:rsidRPr="006D68AC" w:rsidRDefault="00D3062E" w:rsidP="003C3912">
            <w:pPr>
              <w:pStyle w:val="TAL"/>
            </w:pPr>
            <w:r w:rsidRPr="006D68AC">
              <w:t>308 Permanent Redirect</w:t>
            </w:r>
          </w:p>
        </w:tc>
        <w:tc>
          <w:tcPr>
            <w:tcW w:w="2352" w:type="pct"/>
            <w:vAlign w:val="center"/>
          </w:tcPr>
          <w:p w14:paraId="7DC217C8" w14:textId="77777777" w:rsidR="00D3062E" w:rsidRPr="006D68AC" w:rsidRDefault="00D3062E" w:rsidP="003C3912">
            <w:pPr>
              <w:pStyle w:val="TAL"/>
            </w:pPr>
            <w:r w:rsidRPr="006D68AC">
              <w:t>Permanent redirection.</w:t>
            </w:r>
          </w:p>
          <w:p w14:paraId="1A1753C9" w14:textId="77777777" w:rsidR="00D3062E" w:rsidRPr="006D68AC" w:rsidRDefault="00D3062E" w:rsidP="003C3912">
            <w:pPr>
              <w:pStyle w:val="TAL"/>
            </w:pPr>
          </w:p>
          <w:p w14:paraId="0BF610E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79F22675" w14:textId="77777777" w:rsidR="00D3062E" w:rsidRPr="006D68AC" w:rsidRDefault="00D3062E" w:rsidP="003C3912">
            <w:pPr>
              <w:pStyle w:val="TAL"/>
            </w:pPr>
          </w:p>
          <w:p w14:paraId="59BA4279" w14:textId="77777777" w:rsidR="00D3062E" w:rsidRPr="006D68AC" w:rsidRDefault="00D3062E" w:rsidP="003C3912">
            <w:pPr>
              <w:pStyle w:val="TAL"/>
            </w:pPr>
            <w:r w:rsidRPr="006D68AC">
              <w:t>Redirection handling is described in clause 5.2.10 of 3GPP TS 29.122 [2].</w:t>
            </w:r>
          </w:p>
        </w:tc>
      </w:tr>
      <w:tr w:rsidR="00D3062E" w:rsidRPr="006D68AC" w14:paraId="11872848" w14:textId="77777777" w:rsidTr="003C3912">
        <w:trPr>
          <w:jc w:val="center"/>
        </w:trPr>
        <w:tc>
          <w:tcPr>
            <w:tcW w:w="5000" w:type="pct"/>
            <w:gridSpan w:val="5"/>
            <w:vAlign w:val="center"/>
          </w:tcPr>
          <w:p w14:paraId="46F0736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0921160C" w14:textId="77777777" w:rsidR="00D3062E" w:rsidRPr="006D68AC" w:rsidRDefault="00D3062E" w:rsidP="00D3062E"/>
    <w:p w14:paraId="55576D33" w14:textId="77777777" w:rsidR="00D3062E" w:rsidRPr="006D68AC" w:rsidRDefault="00D3062E" w:rsidP="00D3062E">
      <w:pPr>
        <w:pStyle w:val="TH"/>
      </w:pPr>
      <w:r w:rsidRPr="006D68AC">
        <w:t>Table </w:t>
      </w:r>
      <w:r w:rsidRPr="006D68AC">
        <w:rPr>
          <w:noProof/>
          <w:lang w:eastAsia="zh-CN"/>
        </w:rPr>
        <w:t>6.6</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43CB8FDB" w14:textId="77777777" w:rsidTr="003C3912">
        <w:trPr>
          <w:jc w:val="center"/>
        </w:trPr>
        <w:tc>
          <w:tcPr>
            <w:tcW w:w="825" w:type="pct"/>
            <w:shd w:val="clear" w:color="auto" w:fill="C0C0C0"/>
            <w:vAlign w:val="center"/>
          </w:tcPr>
          <w:p w14:paraId="16052921" w14:textId="77777777" w:rsidR="00D3062E" w:rsidRPr="006D68AC" w:rsidRDefault="00D3062E" w:rsidP="003C3912">
            <w:pPr>
              <w:pStyle w:val="TAH"/>
            </w:pPr>
            <w:r w:rsidRPr="006D68AC">
              <w:t>Name</w:t>
            </w:r>
          </w:p>
        </w:tc>
        <w:tc>
          <w:tcPr>
            <w:tcW w:w="732" w:type="pct"/>
            <w:shd w:val="clear" w:color="auto" w:fill="C0C0C0"/>
            <w:vAlign w:val="center"/>
          </w:tcPr>
          <w:p w14:paraId="5F07842B" w14:textId="77777777" w:rsidR="00D3062E" w:rsidRPr="006D68AC" w:rsidRDefault="00D3062E" w:rsidP="003C3912">
            <w:pPr>
              <w:pStyle w:val="TAH"/>
            </w:pPr>
            <w:r w:rsidRPr="006D68AC">
              <w:t>Data type</w:t>
            </w:r>
          </w:p>
        </w:tc>
        <w:tc>
          <w:tcPr>
            <w:tcW w:w="217" w:type="pct"/>
            <w:shd w:val="clear" w:color="auto" w:fill="C0C0C0"/>
            <w:vAlign w:val="center"/>
          </w:tcPr>
          <w:p w14:paraId="3E6653C4" w14:textId="77777777" w:rsidR="00D3062E" w:rsidRPr="006D68AC" w:rsidRDefault="00D3062E" w:rsidP="003C3912">
            <w:pPr>
              <w:pStyle w:val="TAH"/>
            </w:pPr>
            <w:r w:rsidRPr="006D68AC">
              <w:t>P</w:t>
            </w:r>
          </w:p>
        </w:tc>
        <w:tc>
          <w:tcPr>
            <w:tcW w:w="581" w:type="pct"/>
            <w:shd w:val="clear" w:color="auto" w:fill="C0C0C0"/>
            <w:vAlign w:val="center"/>
          </w:tcPr>
          <w:p w14:paraId="76A8607D" w14:textId="77777777" w:rsidR="00D3062E" w:rsidRPr="006D68AC" w:rsidRDefault="00D3062E" w:rsidP="003C3912">
            <w:pPr>
              <w:pStyle w:val="TAH"/>
            </w:pPr>
            <w:r w:rsidRPr="006D68AC">
              <w:t>Cardinality</w:t>
            </w:r>
          </w:p>
        </w:tc>
        <w:tc>
          <w:tcPr>
            <w:tcW w:w="2645" w:type="pct"/>
            <w:shd w:val="clear" w:color="auto" w:fill="C0C0C0"/>
            <w:vAlign w:val="center"/>
          </w:tcPr>
          <w:p w14:paraId="348A96E5" w14:textId="77777777" w:rsidR="00D3062E" w:rsidRPr="006D68AC" w:rsidRDefault="00D3062E" w:rsidP="003C3912">
            <w:pPr>
              <w:pStyle w:val="TAH"/>
            </w:pPr>
            <w:r w:rsidRPr="006D68AC">
              <w:t>Description</w:t>
            </w:r>
          </w:p>
        </w:tc>
      </w:tr>
      <w:tr w:rsidR="00D3062E" w:rsidRPr="006D68AC" w14:paraId="5B8B9039" w14:textId="77777777" w:rsidTr="003C3912">
        <w:trPr>
          <w:jc w:val="center"/>
        </w:trPr>
        <w:tc>
          <w:tcPr>
            <w:tcW w:w="825" w:type="pct"/>
            <w:vAlign w:val="center"/>
          </w:tcPr>
          <w:p w14:paraId="735A9507" w14:textId="77777777" w:rsidR="00D3062E" w:rsidRPr="006D68AC" w:rsidRDefault="00D3062E" w:rsidP="003C3912">
            <w:pPr>
              <w:pStyle w:val="TAL"/>
            </w:pPr>
            <w:r w:rsidRPr="006D68AC">
              <w:t>Location</w:t>
            </w:r>
          </w:p>
        </w:tc>
        <w:tc>
          <w:tcPr>
            <w:tcW w:w="732" w:type="pct"/>
            <w:vAlign w:val="center"/>
          </w:tcPr>
          <w:p w14:paraId="751430E4" w14:textId="77777777" w:rsidR="00D3062E" w:rsidRPr="006D68AC" w:rsidRDefault="00D3062E" w:rsidP="003C3912">
            <w:pPr>
              <w:pStyle w:val="TAL"/>
            </w:pPr>
            <w:r w:rsidRPr="006D68AC">
              <w:t>string</w:t>
            </w:r>
          </w:p>
        </w:tc>
        <w:tc>
          <w:tcPr>
            <w:tcW w:w="217" w:type="pct"/>
            <w:vAlign w:val="center"/>
          </w:tcPr>
          <w:p w14:paraId="22A484B4" w14:textId="77777777" w:rsidR="00D3062E" w:rsidRPr="006D68AC" w:rsidRDefault="00D3062E" w:rsidP="003C3912">
            <w:pPr>
              <w:pStyle w:val="TAC"/>
            </w:pPr>
            <w:r w:rsidRPr="006D68AC">
              <w:t>M</w:t>
            </w:r>
          </w:p>
        </w:tc>
        <w:tc>
          <w:tcPr>
            <w:tcW w:w="581" w:type="pct"/>
            <w:vAlign w:val="center"/>
          </w:tcPr>
          <w:p w14:paraId="1C83BA32" w14:textId="77777777" w:rsidR="00D3062E" w:rsidRPr="006D68AC" w:rsidRDefault="00D3062E" w:rsidP="003C3912">
            <w:pPr>
              <w:pStyle w:val="TAC"/>
            </w:pPr>
            <w:r w:rsidRPr="006D68AC">
              <w:t>1</w:t>
            </w:r>
          </w:p>
        </w:tc>
        <w:tc>
          <w:tcPr>
            <w:tcW w:w="2645" w:type="pct"/>
            <w:vAlign w:val="center"/>
          </w:tcPr>
          <w:p w14:paraId="048ACA9D" w14:textId="77777777" w:rsidR="00D3062E" w:rsidRPr="006D68AC" w:rsidRDefault="00D3062E" w:rsidP="003C3912">
            <w:pPr>
              <w:pStyle w:val="TAL"/>
            </w:pPr>
            <w:r w:rsidRPr="006D68AC">
              <w:t>Contains an alternative URI of the resource located in an alternative NSCE Server.</w:t>
            </w:r>
          </w:p>
        </w:tc>
      </w:tr>
    </w:tbl>
    <w:p w14:paraId="1428B479" w14:textId="77777777" w:rsidR="00D3062E" w:rsidRPr="006D68AC" w:rsidRDefault="00D3062E" w:rsidP="00D3062E"/>
    <w:p w14:paraId="78A050A8" w14:textId="77777777" w:rsidR="00D3062E" w:rsidRPr="006D68AC" w:rsidRDefault="00D3062E" w:rsidP="00D3062E">
      <w:pPr>
        <w:pStyle w:val="TH"/>
      </w:pPr>
      <w:r w:rsidRPr="006D68AC">
        <w:t>Table </w:t>
      </w:r>
      <w:r w:rsidRPr="006D68AC">
        <w:rPr>
          <w:noProof/>
          <w:lang w:eastAsia="zh-CN"/>
        </w:rPr>
        <w:t>6.6</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7EE83F7" w14:textId="77777777" w:rsidTr="003C3912">
        <w:trPr>
          <w:jc w:val="center"/>
        </w:trPr>
        <w:tc>
          <w:tcPr>
            <w:tcW w:w="824" w:type="pct"/>
            <w:shd w:val="clear" w:color="auto" w:fill="C0C0C0"/>
            <w:vAlign w:val="center"/>
          </w:tcPr>
          <w:p w14:paraId="394340E8" w14:textId="77777777" w:rsidR="00D3062E" w:rsidRPr="006D68AC" w:rsidRDefault="00D3062E" w:rsidP="003C3912">
            <w:pPr>
              <w:pStyle w:val="TAH"/>
            </w:pPr>
            <w:r w:rsidRPr="006D68AC">
              <w:t>Name</w:t>
            </w:r>
          </w:p>
        </w:tc>
        <w:tc>
          <w:tcPr>
            <w:tcW w:w="732" w:type="pct"/>
            <w:shd w:val="clear" w:color="auto" w:fill="C0C0C0"/>
            <w:vAlign w:val="center"/>
          </w:tcPr>
          <w:p w14:paraId="641DD221" w14:textId="77777777" w:rsidR="00D3062E" w:rsidRPr="006D68AC" w:rsidRDefault="00D3062E" w:rsidP="003C3912">
            <w:pPr>
              <w:pStyle w:val="TAH"/>
            </w:pPr>
            <w:r w:rsidRPr="006D68AC">
              <w:t>Data type</w:t>
            </w:r>
          </w:p>
        </w:tc>
        <w:tc>
          <w:tcPr>
            <w:tcW w:w="217" w:type="pct"/>
            <w:shd w:val="clear" w:color="auto" w:fill="C0C0C0"/>
            <w:vAlign w:val="center"/>
          </w:tcPr>
          <w:p w14:paraId="671331A0" w14:textId="77777777" w:rsidR="00D3062E" w:rsidRPr="006D68AC" w:rsidRDefault="00D3062E" w:rsidP="003C3912">
            <w:pPr>
              <w:pStyle w:val="TAH"/>
            </w:pPr>
            <w:r w:rsidRPr="006D68AC">
              <w:t>P</w:t>
            </w:r>
          </w:p>
        </w:tc>
        <w:tc>
          <w:tcPr>
            <w:tcW w:w="581" w:type="pct"/>
            <w:shd w:val="clear" w:color="auto" w:fill="C0C0C0"/>
            <w:vAlign w:val="center"/>
          </w:tcPr>
          <w:p w14:paraId="6663A7B5" w14:textId="77777777" w:rsidR="00D3062E" w:rsidRPr="006D68AC" w:rsidRDefault="00D3062E" w:rsidP="003C3912">
            <w:pPr>
              <w:pStyle w:val="TAH"/>
            </w:pPr>
            <w:r w:rsidRPr="006D68AC">
              <w:t>Cardinality</w:t>
            </w:r>
          </w:p>
        </w:tc>
        <w:tc>
          <w:tcPr>
            <w:tcW w:w="2645" w:type="pct"/>
            <w:shd w:val="clear" w:color="auto" w:fill="C0C0C0"/>
            <w:vAlign w:val="center"/>
          </w:tcPr>
          <w:p w14:paraId="1825A9C4" w14:textId="77777777" w:rsidR="00D3062E" w:rsidRPr="006D68AC" w:rsidRDefault="00D3062E" w:rsidP="003C3912">
            <w:pPr>
              <w:pStyle w:val="TAH"/>
            </w:pPr>
            <w:r w:rsidRPr="006D68AC">
              <w:t>Description</w:t>
            </w:r>
          </w:p>
        </w:tc>
      </w:tr>
      <w:tr w:rsidR="00D3062E" w:rsidRPr="006D68AC" w14:paraId="5F4CE04E" w14:textId="77777777" w:rsidTr="003C3912">
        <w:trPr>
          <w:jc w:val="center"/>
        </w:trPr>
        <w:tc>
          <w:tcPr>
            <w:tcW w:w="824" w:type="pct"/>
            <w:vAlign w:val="center"/>
          </w:tcPr>
          <w:p w14:paraId="14498AAD" w14:textId="77777777" w:rsidR="00D3062E" w:rsidRPr="006D68AC" w:rsidRDefault="00D3062E" w:rsidP="003C3912">
            <w:pPr>
              <w:pStyle w:val="TAL"/>
            </w:pPr>
            <w:r w:rsidRPr="006D68AC">
              <w:t>Location</w:t>
            </w:r>
          </w:p>
        </w:tc>
        <w:tc>
          <w:tcPr>
            <w:tcW w:w="732" w:type="pct"/>
            <w:vAlign w:val="center"/>
          </w:tcPr>
          <w:p w14:paraId="6459D0B5" w14:textId="77777777" w:rsidR="00D3062E" w:rsidRPr="006D68AC" w:rsidRDefault="00D3062E" w:rsidP="003C3912">
            <w:pPr>
              <w:pStyle w:val="TAL"/>
            </w:pPr>
            <w:r w:rsidRPr="006D68AC">
              <w:t>string</w:t>
            </w:r>
          </w:p>
        </w:tc>
        <w:tc>
          <w:tcPr>
            <w:tcW w:w="217" w:type="pct"/>
            <w:vAlign w:val="center"/>
          </w:tcPr>
          <w:p w14:paraId="64A8A2FE" w14:textId="77777777" w:rsidR="00D3062E" w:rsidRPr="006D68AC" w:rsidRDefault="00D3062E" w:rsidP="003C3912">
            <w:pPr>
              <w:pStyle w:val="TAC"/>
            </w:pPr>
            <w:r w:rsidRPr="006D68AC">
              <w:t>M</w:t>
            </w:r>
          </w:p>
        </w:tc>
        <w:tc>
          <w:tcPr>
            <w:tcW w:w="581" w:type="pct"/>
            <w:vAlign w:val="center"/>
          </w:tcPr>
          <w:p w14:paraId="3481D20D" w14:textId="77777777" w:rsidR="00D3062E" w:rsidRPr="006D68AC" w:rsidRDefault="00D3062E" w:rsidP="003C3912">
            <w:pPr>
              <w:pStyle w:val="TAC"/>
            </w:pPr>
            <w:r w:rsidRPr="006D68AC">
              <w:t>1</w:t>
            </w:r>
          </w:p>
        </w:tc>
        <w:tc>
          <w:tcPr>
            <w:tcW w:w="2645" w:type="pct"/>
            <w:vAlign w:val="center"/>
          </w:tcPr>
          <w:p w14:paraId="73640626" w14:textId="77777777" w:rsidR="00D3062E" w:rsidRPr="006D68AC" w:rsidRDefault="00D3062E" w:rsidP="003C3912">
            <w:pPr>
              <w:pStyle w:val="TAL"/>
            </w:pPr>
            <w:r w:rsidRPr="006D68AC">
              <w:t>Contains an alternative URI of the resource located in an alternative NSCE Server.</w:t>
            </w:r>
          </w:p>
        </w:tc>
      </w:tr>
    </w:tbl>
    <w:p w14:paraId="2345FDF5" w14:textId="77777777" w:rsidR="00D3062E" w:rsidRPr="006D68AC" w:rsidRDefault="00D3062E" w:rsidP="00D3062E"/>
    <w:p w14:paraId="2C9340D6" w14:textId="77777777" w:rsidR="009A4BE1" w:rsidRPr="006D68AC" w:rsidRDefault="009A4BE1" w:rsidP="007E7218">
      <w:pPr>
        <w:pStyle w:val="H6"/>
      </w:pPr>
      <w:bookmarkStart w:id="5524" w:name="_Toc160650058"/>
      <w:bookmarkStart w:id="5525" w:name="_Toc164928341"/>
      <w:bookmarkStart w:id="5526" w:name="_Toc168550204"/>
      <w:bookmarkStart w:id="5527" w:name="_Toc170118275"/>
      <w:bookmarkStart w:id="5528" w:name="_Toc209470357"/>
      <w:bookmarkStart w:id="5529" w:name="_Toc212115018"/>
      <w:r w:rsidRPr="006D68AC">
        <w:t>6.6.3.3.3.4</w:t>
      </w:r>
      <w:r w:rsidRPr="006D68AC">
        <w:tab/>
        <w:t>DELETE</w:t>
      </w:r>
      <w:bookmarkEnd w:id="5521"/>
      <w:bookmarkEnd w:id="5522"/>
      <w:bookmarkEnd w:id="5523"/>
      <w:bookmarkEnd w:id="5524"/>
      <w:bookmarkEnd w:id="5525"/>
      <w:bookmarkEnd w:id="5526"/>
      <w:bookmarkEnd w:id="5527"/>
      <w:bookmarkEnd w:id="5528"/>
      <w:bookmarkEnd w:id="5529"/>
    </w:p>
    <w:p w14:paraId="282B0A8A"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 Job" resource at the NSCE Server</w:t>
      </w:r>
      <w:r w:rsidRPr="006D68AC">
        <w:rPr>
          <w:noProof/>
          <w:lang w:eastAsia="zh-CN"/>
        </w:rPr>
        <w:t>.</w:t>
      </w:r>
    </w:p>
    <w:p w14:paraId="16401DD6"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.3.3.3.4-1.</w:t>
      </w:r>
    </w:p>
    <w:p w14:paraId="34C55C15" w14:textId="77777777" w:rsidR="009A4BE1" w:rsidRPr="006D68AC" w:rsidRDefault="009A4BE1" w:rsidP="009A4BE1">
      <w:pPr>
        <w:pStyle w:val="TH"/>
        <w:rPr>
          <w:rFonts w:cs="Arial"/>
        </w:rPr>
      </w:pPr>
      <w:r w:rsidRPr="006D68AC">
        <w:t>Table </w:t>
      </w:r>
      <w:r w:rsidRPr="006D68AC">
        <w:rPr>
          <w:noProof/>
          <w:lang w:eastAsia="zh-CN"/>
        </w:rPr>
        <w:t>6.6</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428D49E"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D71783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51D55A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16CD88A"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7BC084A" w14:textId="77777777" w:rsidR="009A4BE1" w:rsidRPr="006D68AC" w:rsidRDefault="009A4BE1" w:rsidP="00F8442F">
            <w:pPr>
              <w:pStyle w:val="TAH"/>
            </w:pPr>
            <w:r w:rsidRPr="006D68AC">
              <w:t>Applicability</w:t>
            </w:r>
          </w:p>
        </w:tc>
      </w:tr>
      <w:tr w:rsidR="00016DAC" w:rsidRPr="006D68AC" w14:paraId="0F5369BD" w14:textId="77777777" w:rsidTr="00F8442F">
        <w:trPr>
          <w:jc w:val="center"/>
        </w:trPr>
        <w:tc>
          <w:tcPr>
            <w:tcW w:w="825" w:type="pct"/>
            <w:tcBorders>
              <w:top w:val="single" w:sz="6" w:space="0" w:color="auto"/>
            </w:tcBorders>
            <w:vAlign w:val="center"/>
          </w:tcPr>
          <w:p w14:paraId="2CBA463E"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12589FA" w14:textId="77777777" w:rsidR="009A4BE1" w:rsidRPr="006D68AC" w:rsidRDefault="009A4BE1" w:rsidP="00F8442F">
            <w:pPr>
              <w:pStyle w:val="TAL"/>
            </w:pPr>
          </w:p>
        </w:tc>
        <w:tc>
          <w:tcPr>
            <w:tcW w:w="215" w:type="pct"/>
            <w:tcBorders>
              <w:top w:val="single" w:sz="6" w:space="0" w:color="auto"/>
            </w:tcBorders>
            <w:vAlign w:val="center"/>
          </w:tcPr>
          <w:p w14:paraId="182AD9F2" w14:textId="77777777" w:rsidR="009A4BE1" w:rsidRPr="006D68AC" w:rsidRDefault="009A4BE1" w:rsidP="00F8442F">
            <w:pPr>
              <w:pStyle w:val="TAC"/>
            </w:pPr>
          </w:p>
        </w:tc>
        <w:tc>
          <w:tcPr>
            <w:tcW w:w="580" w:type="pct"/>
            <w:tcBorders>
              <w:top w:val="single" w:sz="6" w:space="0" w:color="auto"/>
            </w:tcBorders>
            <w:vAlign w:val="center"/>
          </w:tcPr>
          <w:p w14:paraId="3EF7CD24" w14:textId="77777777" w:rsidR="009A4BE1" w:rsidRPr="006D68AC" w:rsidRDefault="009A4BE1" w:rsidP="00F8442F">
            <w:pPr>
              <w:pStyle w:val="TAC"/>
            </w:pPr>
          </w:p>
        </w:tc>
        <w:tc>
          <w:tcPr>
            <w:tcW w:w="1852" w:type="pct"/>
            <w:tcBorders>
              <w:top w:val="single" w:sz="6" w:space="0" w:color="auto"/>
            </w:tcBorders>
            <w:vAlign w:val="center"/>
          </w:tcPr>
          <w:p w14:paraId="4385B435" w14:textId="77777777" w:rsidR="009A4BE1" w:rsidRPr="006D68AC" w:rsidRDefault="009A4BE1" w:rsidP="00F8442F">
            <w:pPr>
              <w:pStyle w:val="TAL"/>
            </w:pPr>
          </w:p>
        </w:tc>
        <w:tc>
          <w:tcPr>
            <w:tcW w:w="796" w:type="pct"/>
            <w:tcBorders>
              <w:top w:val="single" w:sz="6" w:space="0" w:color="auto"/>
            </w:tcBorders>
            <w:vAlign w:val="center"/>
          </w:tcPr>
          <w:p w14:paraId="7B5F3A7B" w14:textId="77777777" w:rsidR="009A4BE1" w:rsidRPr="006D68AC" w:rsidRDefault="009A4BE1" w:rsidP="00F8442F">
            <w:pPr>
              <w:pStyle w:val="TAL"/>
            </w:pPr>
          </w:p>
        </w:tc>
      </w:tr>
    </w:tbl>
    <w:p w14:paraId="0E0C1E1A" w14:textId="77777777" w:rsidR="009A4BE1" w:rsidRPr="006D68AC" w:rsidRDefault="009A4BE1" w:rsidP="009A4BE1"/>
    <w:p w14:paraId="01EB85E5"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.3.3.3.4-2 and the response data structures and response codes specified in table </w:t>
      </w:r>
      <w:r w:rsidRPr="006D68AC">
        <w:rPr>
          <w:noProof/>
          <w:lang w:eastAsia="zh-CN"/>
        </w:rPr>
        <w:t>6.6</w:t>
      </w:r>
      <w:r w:rsidRPr="006D68AC">
        <w:t>.3.3.3.4-3.</w:t>
      </w:r>
    </w:p>
    <w:p w14:paraId="437C4961" w14:textId="77777777" w:rsidR="009A4BE1" w:rsidRPr="006D68AC" w:rsidRDefault="009A4BE1" w:rsidP="009A4BE1">
      <w:pPr>
        <w:pStyle w:val="TH"/>
      </w:pPr>
      <w:r w:rsidRPr="006D68AC">
        <w:t>Table </w:t>
      </w:r>
      <w:r w:rsidRPr="006D68AC">
        <w:rPr>
          <w:noProof/>
          <w:lang w:eastAsia="zh-CN"/>
        </w:rPr>
        <w:t>6.6</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3A2C5012"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510896FC"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51951039" w14:textId="77777777" w:rsidR="009A4BE1" w:rsidRPr="006D68AC" w:rsidRDefault="009A4BE1" w:rsidP="00F8442F">
            <w:pPr>
              <w:pStyle w:val="TAH"/>
            </w:pPr>
            <w:r w:rsidRPr="006D68AC">
              <w:t>Description</w:t>
            </w:r>
          </w:p>
        </w:tc>
      </w:tr>
      <w:tr w:rsidR="009A4BE1" w:rsidRPr="006D68AC" w14:paraId="44FE4DE6" w14:textId="77777777" w:rsidTr="00F8442F">
        <w:trPr>
          <w:jc w:val="center"/>
        </w:trPr>
        <w:tc>
          <w:tcPr>
            <w:tcW w:w="1696" w:type="dxa"/>
            <w:tcBorders>
              <w:top w:val="single" w:sz="6" w:space="0" w:color="auto"/>
            </w:tcBorders>
            <w:vAlign w:val="center"/>
          </w:tcPr>
          <w:p w14:paraId="280082E6"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36AA6E53" w14:textId="77777777" w:rsidR="009A4BE1" w:rsidRPr="006D68AC" w:rsidRDefault="009A4BE1" w:rsidP="00F8442F">
            <w:pPr>
              <w:pStyle w:val="TAC"/>
            </w:pPr>
          </w:p>
        </w:tc>
        <w:tc>
          <w:tcPr>
            <w:tcW w:w="1160" w:type="dxa"/>
            <w:tcBorders>
              <w:top w:val="single" w:sz="6" w:space="0" w:color="auto"/>
            </w:tcBorders>
            <w:vAlign w:val="center"/>
          </w:tcPr>
          <w:p w14:paraId="4357258B" w14:textId="77777777" w:rsidR="009A4BE1" w:rsidRPr="006D68AC" w:rsidRDefault="009A4BE1" w:rsidP="00F8442F">
            <w:pPr>
              <w:pStyle w:val="TAC"/>
            </w:pPr>
          </w:p>
        </w:tc>
        <w:tc>
          <w:tcPr>
            <w:tcW w:w="6345" w:type="dxa"/>
            <w:tcBorders>
              <w:top w:val="single" w:sz="6" w:space="0" w:color="auto"/>
            </w:tcBorders>
            <w:vAlign w:val="center"/>
          </w:tcPr>
          <w:p w14:paraId="0148129A" w14:textId="77777777" w:rsidR="009A4BE1" w:rsidRPr="006D68AC" w:rsidRDefault="009A4BE1" w:rsidP="00F8442F">
            <w:pPr>
              <w:pStyle w:val="TAL"/>
            </w:pPr>
          </w:p>
        </w:tc>
      </w:tr>
    </w:tbl>
    <w:p w14:paraId="6AFF53FC" w14:textId="77777777" w:rsidR="009A4BE1" w:rsidRPr="006D68AC" w:rsidRDefault="009A4BE1" w:rsidP="009A4BE1"/>
    <w:p w14:paraId="6045D146" w14:textId="77777777" w:rsidR="009A4BE1" w:rsidRPr="006D68AC" w:rsidRDefault="009A4BE1" w:rsidP="009A4BE1">
      <w:pPr>
        <w:pStyle w:val="TH"/>
      </w:pPr>
      <w:r w:rsidRPr="006D68AC">
        <w:t>Table </w:t>
      </w:r>
      <w:r w:rsidRPr="006D68AC">
        <w:rPr>
          <w:noProof/>
          <w:lang w:eastAsia="zh-CN"/>
        </w:rPr>
        <w:t>6.6</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AC7DAAA"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601CB64C"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488A7C44" w14:textId="77777777" w:rsidR="009A4BE1" w:rsidRPr="006D68AC" w:rsidRDefault="009A4BE1" w:rsidP="00F8442F">
            <w:pPr>
              <w:pStyle w:val="TAH"/>
            </w:pPr>
            <w:r w:rsidRPr="006D68AC">
              <w:t>Response</w:t>
            </w:r>
          </w:p>
          <w:p w14:paraId="03CE23CF"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16406D48" w14:textId="77777777" w:rsidR="009A4BE1" w:rsidRPr="006D68AC" w:rsidRDefault="009A4BE1" w:rsidP="00F8442F">
            <w:pPr>
              <w:pStyle w:val="TAH"/>
            </w:pPr>
            <w:r w:rsidRPr="006D68AC">
              <w:t>Description</w:t>
            </w:r>
          </w:p>
        </w:tc>
      </w:tr>
      <w:tr w:rsidR="00016DAC" w:rsidRPr="006D68AC" w14:paraId="393A1C0F" w14:textId="77777777" w:rsidTr="00F8442F">
        <w:trPr>
          <w:jc w:val="center"/>
        </w:trPr>
        <w:tc>
          <w:tcPr>
            <w:tcW w:w="881" w:type="pct"/>
            <w:tcBorders>
              <w:top w:val="single" w:sz="6" w:space="0" w:color="auto"/>
            </w:tcBorders>
            <w:vAlign w:val="center"/>
          </w:tcPr>
          <w:p w14:paraId="4B24B834"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5ABB8B7D" w14:textId="77777777" w:rsidR="009A4BE1" w:rsidRPr="006D68AC" w:rsidRDefault="009A4BE1" w:rsidP="00F8442F">
            <w:pPr>
              <w:pStyle w:val="TAC"/>
            </w:pPr>
          </w:p>
        </w:tc>
        <w:tc>
          <w:tcPr>
            <w:tcW w:w="597" w:type="pct"/>
            <w:tcBorders>
              <w:top w:val="single" w:sz="6" w:space="0" w:color="auto"/>
            </w:tcBorders>
            <w:vAlign w:val="center"/>
          </w:tcPr>
          <w:p w14:paraId="67E32A20" w14:textId="77777777" w:rsidR="009A4BE1" w:rsidRPr="006D68AC" w:rsidRDefault="009A4BE1" w:rsidP="00F8442F">
            <w:pPr>
              <w:pStyle w:val="TAC"/>
            </w:pPr>
          </w:p>
        </w:tc>
        <w:tc>
          <w:tcPr>
            <w:tcW w:w="728" w:type="pct"/>
            <w:tcBorders>
              <w:top w:val="single" w:sz="6" w:space="0" w:color="auto"/>
            </w:tcBorders>
            <w:vAlign w:val="center"/>
          </w:tcPr>
          <w:p w14:paraId="10D40729"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31237B33" w14:textId="77777777" w:rsidR="009A4BE1" w:rsidRPr="006D68AC" w:rsidRDefault="009A4BE1" w:rsidP="00F8442F">
            <w:pPr>
              <w:pStyle w:val="TAL"/>
            </w:pPr>
            <w:r w:rsidRPr="006D68AC">
              <w:t>Successful case. The "Individual Monitoring Job" resource is successfully deleted.</w:t>
            </w:r>
          </w:p>
        </w:tc>
      </w:tr>
      <w:tr w:rsidR="00016DAC" w:rsidRPr="006D68AC" w14:paraId="493E6CF0" w14:textId="77777777" w:rsidTr="00F8442F">
        <w:trPr>
          <w:jc w:val="center"/>
        </w:trPr>
        <w:tc>
          <w:tcPr>
            <w:tcW w:w="881" w:type="pct"/>
            <w:vAlign w:val="center"/>
          </w:tcPr>
          <w:p w14:paraId="05533EB3" w14:textId="77777777" w:rsidR="009A4BE1" w:rsidRPr="006D68AC" w:rsidRDefault="009A4BE1" w:rsidP="00F8442F">
            <w:pPr>
              <w:pStyle w:val="TAL"/>
            </w:pPr>
            <w:r w:rsidRPr="006D68AC">
              <w:t>n/a</w:t>
            </w:r>
          </w:p>
        </w:tc>
        <w:tc>
          <w:tcPr>
            <w:tcW w:w="221" w:type="pct"/>
            <w:vAlign w:val="center"/>
          </w:tcPr>
          <w:p w14:paraId="659904EF" w14:textId="77777777" w:rsidR="009A4BE1" w:rsidRPr="006D68AC" w:rsidRDefault="009A4BE1" w:rsidP="00F8442F">
            <w:pPr>
              <w:pStyle w:val="TAC"/>
            </w:pPr>
          </w:p>
        </w:tc>
        <w:tc>
          <w:tcPr>
            <w:tcW w:w="597" w:type="pct"/>
            <w:vAlign w:val="center"/>
          </w:tcPr>
          <w:p w14:paraId="3A5F2F99" w14:textId="77777777" w:rsidR="009A4BE1" w:rsidRPr="006D68AC" w:rsidRDefault="009A4BE1" w:rsidP="00F8442F">
            <w:pPr>
              <w:pStyle w:val="TAC"/>
            </w:pPr>
          </w:p>
        </w:tc>
        <w:tc>
          <w:tcPr>
            <w:tcW w:w="728" w:type="pct"/>
            <w:vAlign w:val="center"/>
          </w:tcPr>
          <w:p w14:paraId="70B1D433" w14:textId="77777777" w:rsidR="009A4BE1" w:rsidRPr="006D68AC" w:rsidRDefault="009A4BE1" w:rsidP="00F8442F">
            <w:pPr>
              <w:pStyle w:val="TAL"/>
            </w:pPr>
            <w:r w:rsidRPr="006D68AC">
              <w:t>307 Temporary Redirect</w:t>
            </w:r>
          </w:p>
        </w:tc>
        <w:tc>
          <w:tcPr>
            <w:tcW w:w="2573" w:type="pct"/>
            <w:vAlign w:val="center"/>
          </w:tcPr>
          <w:p w14:paraId="71269DA3" w14:textId="77777777" w:rsidR="009A4BE1" w:rsidRPr="006D68AC" w:rsidRDefault="009A4BE1" w:rsidP="00F8442F">
            <w:pPr>
              <w:pStyle w:val="TAL"/>
            </w:pPr>
            <w:r w:rsidRPr="006D68AC">
              <w:t>Temporary redirection.</w:t>
            </w:r>
          </w:p>
          <w:p w14:paraId="717A72D1" w14:textId="77777777" w:rsidR="009A4BE1" w:rsidRPr="006D68AC" w:rsidRDefault="009A4BE1" w:rsidP="00F8442F">
            <w:pPr>
              <w:pStyle w:val="TAL"/>
            </w:pPr>
          </w:p>
          <w:p w14:paraId="0193BED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C0C8B15" w14:textId="77777777" w:rsidR="009A4BE1" w:rsidRPr="006D68AC" w:rsidRDefault="009A4BE1" w:rsidP="00F8442F">
            <w:pPr>
              <w:pStyle w:val="TAL"/>
            </w:pPr>
          </w:p>
          <w:p w14:paraId="284063B9" w14:textId="77777777" w:rsidR="009A4BE1" w:rsidRPr="006D68AC" w:rsidRDefault="009A4BE1" w:rsidP="00F8442F">
            <w:pPr>
              <w:pStyle w:val="TAL"/>
            </w:pPr>
            <w:r w:rsidRPr="006D68AC">
              <w:t>Redirection handling is described in clause 5.2.10 of 3GPP TS 29.122 [2].</w:t>
            </w:r>
          </w:p>
        </w:tc>
      </w:tr>
      <w:tr w:rsidR="00016DAC" w:rsidRPr="006D68AC" w14:paraId="2944DAB2" w14:textId="77777777" w:rsidTr="00F8442F">
        <w:trPr>
          <w:jc w:val="center"/>
        </w:trPr>
        <w:tc>
          <w:tcPr>
            <w:tcW w:w="881" w:type="pct"/>
            <w:vAlign w:val="center"/>
          </w:tcPr>
          <w:p w14:paraId="7AE60245" w14:textId="77777777" w:rsidR="009A4BE1" w:rsidRPr="006D68AC" w:rsidRDefault="009A4BE1" w:rsidP="00F8442F">
            <w:pPr>
              <w:pStyle w:val="TAL"/>
            </w:pPr>
            <w:r w:rsidRPr="006D68AC">
              <w:rPr>
                <w:lang w:eastAsia="zh-CN"/>
              </w:rPr>
              <w:t>n/a</w:t>
            </w:r>
          </w:p>
        </w:tc>
        <w:tc>
          <w:tcPr>
            <w:tcW w:w="221" w:type="pct"/>
            <w:vAlign w:val="center"/>
          </w:tcPr>
          <w:p w14:paraId="64F219CF" w14:textId="77777777" w:rsidR="009A4BE1" w:rsidRPr="006D68AC" w:rsidRDefault="009A4BE1" w:rsidP="00F8442F">
            <w:pPr>
              <w:pStyle w:val="TAC"/>
            </w:pPr>
          </w:p>
        </w:tc>
        <w:tc>
          <w:tcPr>
            <w:tcW w:w="597" w:type="pct"/>
            <w:vAlign w:val="center"/>
          </w:tcPr>
          <w:p w14:paraId="36D50712" w14:textId="77777777" w:rsidR="009A4BE1" w:rsidRPr="006D68AC" w:rsidRDefault="009A4BE1" w:rsidP="00F8442F">
            <w:pPr>
              <w:pStyle w:val="TAC"/>
            </w:pPr>
          </w:p>
        </w:tc>
        <w:tc>
          <w:tcPr>
            <w:tcW w:w="728" w:type="pct"/>
            <w:vAlign w:val="center"/>
          </w:tcPr>
          <w:p w14:paraId="257D1475" w14:textId="77777777" w:rsidR="009A4BE1" w:rsidRPr="006D68AC" w:rsidRDefault="009A4BE1" w:rsidP="00F8442F">
            <w:pPr>
              <w:pStyle w:val="TAL"/>
            </w:pPr>
            <w:r w:rsidRPr="006D68AC">
              <w:t>308 Permanent Redirect</w:t>
            </w:r>
          </w:p>
        </w:tc>
        <w:tc>
          <w:tcPr>
            <w:tcW w:w="2573" w:type="pct"/>
            <w:vAlign w:val="center"/>
          </w:tcPr>
          <w:p w14:paraId="4A869AF4" w14:textId="77777777" w:rsidR="009A4BE1" w:rsidRPr="006D68AC" w:rsidRDefault="009A4BE1" w:rsidP="00F8442F">
            <w:pPr>
              <w:pStyle w:val="TAL"/>
            </w:pPr>
            <w:r w:rsidRPr="006D68AC">
              <w:t>Permanent redirection.</w:t>
            </w:r>
          </w:p>
          <w:p w14:paraId="28F3634D" w14:textId="77777777" w:rsidR="009A4BE1" w:rsidRPr="006D68AC" w:rsidRDefault="009A4BE1" w:rsidP="00F8442F">
            <w:pPr>
              <w:pStyle w:val="TAL"/>
            </w:pPr>
          </w:p>
          <w:p w14:paraId="1C35409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41FB9C80" w14:textId="77777777" w:rsidR="009A4BE1" w:rsidRPr="006D68AC" w:rsidRDefault="009A4BE1" w:rsidP="00F8442F">
            <w:pPr>
              <w:pStyle w:val="TAL"/>
            </w:pPr>
          </w:p>
          <w:p w14:paraId="6CAFA474" w14:textId="77777777" w:rsidR="009A4BE1" w:rsidRPr="006D68AC" w:rsidRDefault="009A4BE1" w:rsidP="00F8442F">
            <w:pPr>
              <w:pStyle w:val="TAL"/>
            </w:pPr>
            <w:r w:rsidRPr="006D68AC">
              <w:t>Redirection handling is described in clause 5.2.10 of 3GPP TS 29.122 [2].</w:t>
            </w:r>
          </w:p>
        </w:tc>
      </w:tr>
      <w:tr w:rsidR="009A4BE1" w:rsidRPr="006D68AC" w14:paraId="37024E50" w14:textId="77777777" w:rsidTr="00F8442F">
        <w:trPr>
          <w:jc w:val="center"/>
        </w:trPr>
        <w:tc>
          <w:tcPr>
            <w:tcW w:w="5000" w:type="pct"/>
            <w:gridSpan w:val="5"/>
            <w:vAlign w:val="center"/>
          </w:tcPr>
          <w:p w14:paraId="5186AF5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E83307F" w14:textId="77777777" w:rsidR="009A4BE1" w:rsidRPr="006D68AC" w:rsidRDefault="009A4BE1" w:rsidP="009A4BE1"/>
    <w:p w14:paraId="39E86562" w14:textId="77777777" w:rsidR="009A4BE1" w:rsidRPr="006D68AC" w:rsidRDefault="009A4BE1" w:rsidP="009A4BE1">
      <w:pPr>
        <w:pStyle w:val="TH"/>
      </w:pPr>
      <w:r w:rsidRPr="006D68AC">
        <w:t>Table </w:t>
      </w:r>
      <w:r w:rsidRPr="006D68AC">
        <w:rPr>
          <w:noProof/>
          <w:lang w:eastAsia="zh-CN"/>
        </w:rPr>
        <w:t>6.6</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944FB8E" w14:textId="77777777" w:rsidTr="00F8442F">
        <w:trPr>
          <w:jc w:val="center"/>
        </w:trPr>
        <w:tc>
          <w:tcPr>
            <w:tcW w:w="824" w:type="pct"/>
            <w:shd w:val="clear" w:color="auto" w:fill="C0C0C0"/>
            <w:vAlign w:val="center"/>
          </w:tcPr>
          <w:p w14:paraId="23863400" w14:textId="77777777" w:rsidR="009A4BE1" w:rsidRPr="006D68AC" w:rsidRDefault="009A4BE1" w:rsidP="00F8442F">
            <w:pPr>
              <w:pStyle w:val="TAH"/>
            </w:pPr>
            <w:r w:rsidRPr="006D68AC">
              <w:t>Name</w:t>
            </w:r>
          </w:p>
        </w:tc>
        <w:tc>
          <w:tcPr>
            <w:tcW w:w="732" w:type="pct"/>
            <w:shd w:val="clear" w:color="auto" w:fill="C0C0C0"/>
            <w:vAlign w:val="center"/>
          </w:tcPr>
          <w:p w14:paraId="6E859DD8" w14:textId="77777777" w:rsidR="009A4BE1" w:rsidRPr="006D68AC" w:rsidRDefault="009A4BE1" w:rsidP="00F8442F">
            <w:pPr>
              <w:pStyle w:val="TAH"/>
            </w:pPr>
            <w:r w:rsidRPr="006D68AC">
              <w:t>Data type</w:t>
            </w:r>
          </w:p>
        </w:tc>
        <w:tc>
          <w:tcPr>
            <w:tcW w:w="217" w:type="pct"/>
            <w:shd w:val="clear" w:color="auto" w:fill="C0C0C0"/>
            <w:vAlign w:val="center"/>
          </w:tcPr>
          <w:p w14:paraId="17054A01" w14:textId="77777777" w:rsidR="009A4BE1" w:rsidRPr="006D68AC" w:rsidRDefault="009A4BE1" w:rsidP="00F8442F">
            <w:pPr>
              <w:pStyle w:val="TAH"/>
            </w:pPr>
            <w:r w:rsidRPr="006D68AC">
              <w:t>P</w:t>
            </w:r>
          </w:p>
        </w:tc>
        <w:tc>
          <w:tcPr>
            <w:tcW w:w="581" w:type="pct"/>
            <w:shd w:val="clear" w:color="auto" w:fill="C0C0C0"/>
            <w:vAlign w:val="center"/>
          </w:tcPr>
          <w:p w14:paraId="40F4B672" w14:textId="77777777" w:rsidR="009A4BE1" w:rsidRPr="006D68AC" w:rsidRDefault="009A4BE1" w:rsidP="00F8442F">
            <w:pPr>
              <w:pStyle w:val="TAH"/>
            </w:pPr>
            <w:r w:rsidRPr="006D68AC">
              <w:t>Cardinality</w:t>
            </w:r>
          </w:p>
        </w:tc>
        <w:tc>
          <w:tcPr>
            <w:tcW w:w="2645" w:type="pct"/>
            <w:shd w:val="clear" w:color="auto" w:fill="C0C0C0"/>
            <w:vAlign w:val="center"/>
          </w:tcPr>
          <w:p w14:paraId="07080218" w14:textId="77777777" w:rsidR="009A4BE1" w:rsidRPr="006D68AC" w:rsidRDefault="009A4BE1" w:rsidP="00F8442F">
            <w:pPr>
              <w:pStyle w:val="TAH"/>
            </w:pPr>
            <w:r w:rsidRPr="006D68AC">
              <w:t>Description</w:t>
            </w:r>
          </w:p>
        </w:tc>
      </w:tr>
      <w:tr w:rsidR="00016DAC" w:rsidRPr="006D68AC" w14:paraId="4310AD32" w14:textId="77777777" w:rsidTr="00F8442F">
        <w:trPr>
          <w:jc w:val="center"/>
        </w:trPr>
        <w:tc>
          <w:tcPr>
            <w:tcW w:w="824" w:type="pct"/>
            <w:vAlign w:val="center"/>
          </w:tcPr>
          <w:p w14:paraId="46735033" w14:textId="77777777" w:rsidR="009A4BE1" w:rsidRPr="006D68AC" w:rsidRDefault="009A4BE1" w:rsidP="00F8442F">
            <w:pPr>
              <w:pStyle w:val="TAL"/>
            </w:pPr>
            <w:r w:rsidRPr="006D68AC">
              <w:t>Location</w:t>
            </w:r>
          </w:p>
        </w:tc>
        <w:tc>
          <w:tcPr>
            <w:tcW w:w="732" w:type="pct"/>
            <w:vAlign w:val="center"/>
          </w:tcPr>
          <w:p w14:paraId="50D897A8" w14:textId="77777777" w:rsidR="009A4BE1" w:rsidRPr="006D68AC" w:rsidRDefault="009A4BE1" w:rsidP="00F8442F">
            <w:pPr>
              <w:pStyle w:val="TAL"/>
            </w:pPr>
            <w:r w:rsidRPr="006D68AC">
              <w:t>string</w:t>
            </w:r>
          </w:p>
        </w:tc>
        <w:tc>
          <w:tcPr>
            <w:tcW w:w="217" w:type="pct"/>
            <w:vAlign w:val="center"/>
          </w:tcPr>
          <w:p w14:paraId="203EEDC9" w14:textId="77777777" w:rsidR="009A4BE1" w:rsidRPr="006D68AC" w:rsidRDefault="009A4BE1" w:rsidP="00F8442F">
            <w:pPr>
              <w:pStyle w:val="TAC"/>
            </w:pPr>
            <w:r w:rsidRPr="006D68AC">
              <w:t>M</w:t>
            </w:r>
          </w:p>
        </w:tc>
        <w:tc>
          <w:tcPr>
            <w:tcW w:w="581" w:type="pct"/>
            <w:vAlign w:val="center"/>
          </w:tcPr>
          <w:p w14:paraId="2935051F" w14:textId="77777777" w:rsidR="009A4BE1" w:rsidRPr="006D68AC" w:rsidRDefault="009A4BE1" w:rsidP="00F8442F">
            <w:pPr>
              <w:pStyle w:val="TAC"/>
            </w:pPr>
            <w:r w:rsidRPr="006D68AC">
              <w:t>1</w:t>
            </w:r>
          </w:p>
        </w:tc>
        <w:tc>
          <w:tcPr>
            <w:tcW w:w="2645" w:type="pct"/>
            <w:vAlign w:val="center"/>
          </w:tcPr>
          <w:p w14:paraId="72124C94" w14:textId="77777777" w:rsidR="009A4BE1" w:rsidRPr="006D68AC" w:rsidRDefault="009A4BE1" w:rsidP="00F8442F">
            <w:pPr>
              <w:pStyle w:val="TAL"/>
            </w:pPr>
            <w:r w:rsidRPr="006D68AC">
              <w:t>Contains an alternative URI of the resource located in an alternative NSCE Server.</w:t>
            </w:r>
          </w:p>
        </w:tc>
      </w:tr>
    </w:tbl>
    <w:p w14:paraId="71D13280" w14:textId="77777777" w:rsidR="009A4BE1" w:rsidRPr="006D68AC" w:rsidRDefault="009A4BE1" w:rsidP="009A4BE1"/>
    <w:p w14:paraId="018B4274" w14:textId="77777777" w:rsidR="009A4BE1" w:rsidRPr="006D68AC" w:rsidRDefault="009A4BE1" w:rsidP="009A4BE1">
      <w:pPr>
        <w:pStyle w:val="TH"/>
      </w:pPr>
      <w:r w:rsidRPr="006D68AC">
        <w:t>Table </w:t>
      </w:r>
      <w:r w:rsidRPr="006D68AC">
        <w:rPr>
          <w:noProof/>
          <w:lang w:eastAsia="zh-CN"/>
        </w:rPr>
        <w:t>6.6</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D90D2D8" w14:textId="77777777" w:rsidTr="00F8442F">
        <w:trPr>
          <w:jc w:val="center"/>
        </w:trPr>
        <w:tc>
          <w:tcPr>
            <w:tcW w:w="824" w:type="pct"/>
            <w:shd w:val="clear" w:color="auto" w:fill="C0C0C0"/>
            <w:vAlign w:val="center"/>
          </w:tcPr>
          <w:p w14:paraId="56810979" w14:textId="77777777" w:rsidR="009A4BE1" w:rsidRPr="006D68AC" w:rsidRDefault="009A4BE1" w:rsidP="00F8442F">
            <w:pPr>
              <w:pStyle w:val="TAH"/>
            </w:pPr>
            <w:r w:rsidRPr="006D68AC">
              <w:t>Name</w:t>
            </w:r>
          </w:p>
        </w:tc>
        <w:tc>
          <w:tcPr>
            <w:tcW w:w="732" w:type="pct"/>
            <w:shd w:val="clear" w:color="auto" w:fill="C0C0C0"/>
            <w:vAlign w:val="center"/>
          </w:tcPr>
          <w:p w14:paraId="2F553CAD" w14:textId="77777777" w:rsidR="009A4BE1" w:rsidRPr="006D68AC" w:rsidRDefault="009A4BE1" w:rsidP="00F8442F">
            <w:pPr>
              <w:pStyle w:val="TAH"/>
            </w:pPr>
            <w:r w:rsidRPr="006D68AC">
              <w:t>Data type</w:t>
            </w:r>
          </w:p>
        </w:tc>
        <w:tc>
          <w:tcPr>
            <w:tcW w:w="217" w:type="pct"/>
            <w:shd w:val="clear" w:color="auto" w:fill="C0C0C0"/>
            <w:vAlign w:val="center"/>
          </w:tcPr>
          <w:p w14:paraId="7405965B" w14:textId="77777777" w:rsidR="009A4BE1" w:rsidRPr="006D68AC" w:rsidRDefault="009A4BE1" w:rsidP="00F8442F">
            <w:pPr>
              <w:pStyle w:val="TAH"/>
            </w:pPr>
            <w:r w:rsidRPr="006D68AC">
              <w:t>P</w:t>
            </w:r>
          </w:p>
        </w:tc>
        <w:tc>
          <w:tcPr>
            <w:tcW w:w="581" w:type="pct"/>
            <w:shd w:val="clear" w:color="auto" w:fill="C0C0C0"/>
            <w:vAlign w:val="center"/>
          </w:tcPr>
          <w:p w14:paraId="15661546" w14:textId="77777777" w:rsidR="009A4BE1" w:rsidRPr="006D68AC" w:rsidRDefault="009A4BE1" w:rsidP="00F8442F">
            <w:pPr>
              <w:pStyle w:val="TAH"/>
            </w:pPr>
            <w:r w:rsidRPr="006D68AC">
              <w:t>Cardinality</w:t>
            </w:r>
          </w:p>
        </w:tc>
        <w:tc>
          <w:tcPr>
            <w:tcW w:w="2645" w:type="pct"/>
            <w:shd w:val="clear" w:color="auto" w:fill="C0C0C0"/>
            <w:vAlign w:val="center"/>
          </w:tcPr>
          <w:p w14:paraId="084AEDC8" w14:textId="77777777" w:rsidR="009A4BE1" w:rsidRPr="006D68AC" w:rsidRDefault="009A4BE1" w:rsidP="00F8442F">
            <w:pPr>
              <w:pStyle w:val="TAH"/>
            </w:pPr>
            <w:r w:rsidRPr="006D68AC">
              <w:t>Description</w:t>
            </w:r>
          </w:p>
        </w:tc>
      </w:tr>
      <w:tr w:rsidR="00016DAC" w:rsidRPr="006D68AC" w14:paraId="4DA144D5" w14:textId="77777777" w:rsidTr="00F8442F">
        <w:trPr>
          <w:jc w:val="center"/>
        </w:trPr>
        <w:tc>
          <w:tcPr>
            <w:tcW w:w="824" w:type="pct"/>
            <w:vAlign w:val="center"/>
          </w:tcPr>
          <w:p w14:paraId="77F5835B" w14:textId="77777777" w:rsidR="009A4BE1" w:rsidRPr="006D68AC" w:rsidRDefault="009A4BE1" w:rsidP="00F8442F">
            <w:pPr>
              <w:pStyle w:val="TAL"/>
            </w:pPr>
            <w:r w:rsidRPr="006D68AC">
              <w:t>Location</w:t>
            </w:r>
          </w:p>
        </w:tc>
        <w:tc>
          <w:tcPr>
            <w:tcW w:w="732" w:type="pct"/>
            <w:vAlign w:val="center"/>
          </w:tcPr>
          <w:p w14:paraId="20BD2090" w14:textId="77777777" w:rsidR="009A4BE1" w:rsidRPr="006D68AC" w:rsidRDefault="009A4BE1" w:rsidP="00F8442F">
            <w:pPr>
              <w:pStyle w:val="TAL"/>
            </w:pPr>
            <w:r w:rsidRPr="006D68AC">
              <w:t>string</w:t>
            </w:r>
          </w:p>
        </w:tc>
        <w:tc>
          <w:tcPr>
            <w:tcW w:w="217" w:type="pct"/>
            <w:vAlign w:val="center"/>
          </w:tcPr>
          <w:p w14:paraId="1296FA60" w14:textId="77777777" w:rsidR="009A4BE1" w:rsidRPr="006D68AC" w:rsidRDefault="009A4BE1" w:rsidP="00F8442F">
            <w:pPr>
              <w:pStyle w:val="TAC"/>
            </w:pPr>
            <w:r w:rsidRPr="006D68AC">
              <w:t>M</w:t>
            </w:r>
          </w:p>
        </w:tc>
        <w:tc>
          <w:tcPr>
            <w:tcW w:w="581" w:type="pct"/>
            <w:vAlign w:val="center"/>
          </w:tcPr>
          <w:p w14:paraId="450FE1FB" w14:textId="77777777" w:rsidR="009A4BE1" w:rsidRPr="006D68AC" w:rsidRDefault="009A4BE1" w:rsidP="00F8442F">
            <w:pPr>
              <w:pStyle w:val="TAC"/>
            </w:pPr>
            <w:r w:rsidRPr="006D68AC">
              <w:t>1</w:t>
            </w:r>
          </w:p>
        </w:tc>
        <w:tc>
          <w:tcPr>
            <w:tcW w:w="2645" w:type="pct"/>
            <w:vAlign w:val="center"/>
          </w:tcPr>
          <w:p w14:paraId="0D5D415D" w14:textId="77777777" w:rsidR="009A4BE1" w:rsidRPr="006D68AC" w:rsidRDefault="009A4BE1" w:rsidP="00F8442F">
            <w:pPr>
              <w:pStyle w:val="TAL"/>
            </w:pPr>
            <w:r w:rsidRPr="006D68AC">
              <w:t>Contains an alternative URI of the resource located in an alternative NSCE Server.</w:t>
            </w:r>
          </w:p>
        </w:tc>
      </w:tr>
    </w:tbl>
    <w:p w14:paraId="3EDA7420" w14:textId="77777777" w:rsidR="009A4BE1" w:rsidRPr="006D68AC" w:rsidRDefault="009A4BE1" w:rsidP="009A4BE1"/>
    <w:p w14:paraId="5DA5B3CF" w14:textId="77777777" w:rsidR="009A4BE1" w:rsidRPr="006D68AC" w:rsidRDefault="009A4BE1" w:rsidP="009A4BE1">
      <w:pPr>
        <w:pStyle w:val="Heading5"/>
      </w:pPr>
      <w:bookmarkStart w:id="5530" w:name="_Toc157434832"/>
      <w:bookmarkStart w:id="5531" w:name="_Toc157436547"/>
      <w:bookmarkStart w:id="5532" w:name="_Toc157440387"/>
      <w:bookmarkStart w:id="5533" w:name="_Toc160650059"/>
      <w:bookmarkStart w:id="5534" w:name="_Toc164928342"/>
      <w:bookmarkStart w:id="5535" w:name="_Toc168550205"/>
      <w:bookmarkStart w:id="5536" w:name="_Toc170118276"/>
      <w:bookmarkStart w:id="5537" w:name="_Toc209470358"/>
      <w:bookmarkStart w:id="5538" w:name="_Toc212115019"/>
      <w:bookmarkStart w:id="5539" w:name="_Toc216293614"/>
      <w:r w:rsidRPr="006D68AC">
        <w:rPr>
          <w:noProof/>
          <w:lang w:eastAsia="zh-CN"/>
        </w:rPr>
        <w:t>6.6</w:t>
      </w:r>
      <w:r w:rsidRPr="006D68AC">
        <w:t>.3.3.4</w:t>
      </w:r>
      <w:r w:rsidRPr="006D68AC">
        <w:tab/>
        <w:t>Resource Custom Operations</w:t>
      </w:r>
      <w:bookmarkEnd w:id="5530"/>
      <w:bookmarkEnd w:id="5531"/>
      <w:bookmarkEnd w:id="5532"/>
      <w:bookmarkEnd w:id="5533"/>
      <w:bookmarkEnd w:id="5534"/>
      <w:bookmarkEnd w:id="5535"/>
      <w:bookmarkEnd w:id="5536"/>
      <w:bookmarkEnd w:id="5537"/>
      <w:bookmarkEnd w:id="5538"/>
      <w:bookmarkEnd w:id="5539"/>
    </w:p>
    <w:p w14:paraId="38EFF147" w14:textId="77777777" w:rsidR="009A4BE1" w:rsidRPr="006D68AC" w:rsidRDefault="009A4BE1" w:rsidP="009A4BE1">
      <w:r w:rsidRPr="006D68AC">
        <w:t>There are no resource custom operations defined for this resource in this release of the specification.</w:t>
      </w:r>
    </w:p>
    <w:p w14:paraId="68080BE7" w14:textId="77777777" w:rsidR="009A4BE1" w:rsidRPr="006D68AC" w:rsidRDefault="009A4BE1" w:rsidP="009A4BE1">
      <w:pPr>
        <w:pStyle w:val="Heading4"/>
      </w:pPr>
      <w:bookmarkStart w:id="5540" w:name="_Toc157434833"/>
      <w:bookmarkStart w:id="5541" w:name="_Toc157436548"/>
      <w:bookmarkStart w:id="5542" w:name="_Toc157440388"/>
      <w:bookmarkStart w:id="5543" w:name="_Toc160650060"/>
      <w:bookmarkStart w:id="5544" w:name="_Toc164928343"/>
      <w:bookmarkStart w:id="5545" w:name="_Toc168550206"/>
      <w:bookmarkStart w:id="5546" w:name="_Toc170118277"/>
      <w:bookmarkStart w:id="5547" w:name="_Toc209470359"/>
      <w:bookmarkStart w:id="5548" w:name="_Toc212115020"/>
      <w:bookmarkStart w:id="5549" w:name="_Toc216293615"/>
      <w:r w:rsidRPr="006D68AC">
        <w:rPr>
          <w:noProof/>
          <w:lang w:eastAsia="zh-CN"/>
        </w:rPr>
        <w:t>6.6</w:t>
      </w:r>
      <w:r w:rsidRPr="006D68AC">
        <w:t>.3.4</w:t>
      </w:r>
      <w:r w:rsidRPr="006D68AC">
        <w:tab/>
        <w:t>Resource: Monitoring</w:t>
      </w:r>
      <w:r w:rsidRPr="006D68AC">
        <w:rPr>
          <w:rFonts w:eastAsia="DengXian"/>
        </w:rPr>
        <w:t xml:space="preserve"> Subscriptions</w:t>
      </w:r>
      <w:bookmarkEnd w:id="5540"/>
      <w:bookmarkEnd w:id="5541"/>
      <w:bookmarkEnd w:id="5542"/>
      <w:bookmarkEnd w:id="5543"/>
      <w:bookmarkEnd w:id="5544"/>
      <w:bookmarkEnd w:id="5545"/>
      <w:bookmarkEnd w:id="5546"/>
      <w:bookmarkEnd w:id="5547"/>
      <w:bookmarkEnd w:id="5548"/>
      <w:bookmarkEnd w:id="5549"/>
    </w:p>
    <w:p w14:paraId="17BD9854" w14:textId="77777777" w:rsidR="009A4BE1" w:rsidRPr="006D68AC" w:rsidRDefault="009A4BE1" w:rsidP="009A4BE1">
      <w:pPr>
        <w:pStyle w:val="Heading5"/>
      </w:pPr>
      <w:bookmarkStart w:id="5550" w:name="_Toc157434834"/>
      <w:bookmarkStart w:id="5551" w:name="_Toc157436549"/>
      <w:bookmarkStart w:id="5552" w:name="_Toc157440389"/>
      <w:bookmarkStart w:id="5553" w:name="_Toc160650061"/>
      <w:bookmarkStart w:id="5554" w:name="_Toc164928344"/>
      <w:bookmarkStart w:id="5555" w:name="_Toc168550207"/>
      <w:bookmarkStart w:id="5556" w:name="_Toc170118278"/>
      <w:bookmarkStart w:id="5557" w:name="_Toc209470360"/>
      <w:bookmarkStart w:id="5558" w:name="_Toc212115021"/>
      <w:bookmarkStart w:id="5559" w:name="_Toc216293616"/>
      <w:r w:rsidRPr="006D68AC">
        <w:rPr>
          <w:noProof/>
          <w:lang w:eastAsia="zh-CN"/>
        </w:rPr>
        <w:t>6.6</w:t>
      </w:r>
      <w:r w:rsidRPr="006D68AC">
        <w:t>.3.4.1</w:t>
      </w:r>
      <w:r w:rsidRPr="006D68AC">
        <w:tab/>
        <w:t>Description</w:t>
      </w:r>
      <w:bookmarkEnd w:id="5550"/>
      <w:bookmarkEnd w:id="5551"/>
      <w:bookmarkEnd w:id="5552"/>
      <w:bookmarkEnd w:id="5553"/>
      <w:bookmarkEnd w:id="5554"/>
      <w:bookmarkEnd w:id="5555"/>
      <w:bookmarkEnd w:id="5556"/>
      <w:bookmarkEnd w:id="5557"/>
      <w:bookmarkEnd w:id="5558"/>
      <w:bookmarkEnd w:id="5559"/>
    </w:p>
    <w:p w14:paraId="5F898835" w14:textId="77777777" w:rsidR="009A4BE1" w:rsidRPr="006D68AC" w:rsidRDefault="009A4BE1" w:rsidP="009A4BE1">
      <w:r w:rsidRPr="006D68AC">
        <w:t>This resource represents the collection of Monitoring</w:t>
      </w:r>
      <w:r w:rsidRPr="006D68AC">
        <w:rPr>
          <w:rFonts w:eastAsia="DengXian"/>
        </w:rPr>
        <w:t xml:space="preserve"> Subscriptions</w:t>
      </w:r>
      <w:r w:rsidRPr="006D68AC">
        <w:t xml:space="preserve"> managed by the NSCE Server.</w:t>
      </w:r>
    </w:p>
    <w:p w14:paraId="3A3B5436" w14:textId="77777777" w:rsidR="009A4BE1" w:rsidRPr="006D68AC" w:rsidRDefault="009A4BE1" w:rsidP="009A4BE1">
      <w:pPr>
        <w:pStyle w:val="Heading5"/>
      </w:pPr>
      <w:bookmarkStart w:id="5560" w:name="_Toc157434835"/>
      <w:bookmarkStart w:id="5561" w:name="_Toc157436550"/>
      <w:bookmarkStart w:id="5562" w:name="_Toc157440390"/>
      <w:bookmarkStart w:id="5563" w:name="_Toc160650062"/>
      <w:bookmarkStart w:id="5564" w:name="_Toc164928345"/>
      <w:bookmarkStart w:id="5565" w:name="_Toc168550208"/>
      <w:bookmarkStart w:id="5566" w:name="_Toc170118279"/>
      <w:bookmarkStart w:id="5567" w:name="_Toc209470361"/>
      <w:bookmarkStart w:id="5568" w:name="_Toc212115022"/>
      <w:bookmarkStart w:id="5569" w:name="_Toc216293617"/>
      <w:r w:rsidRPr="006D68AC">
        <w:rPr>
          <w:noProof/>
          <w:lang w:eastAsia="zh-CN"/>
        </w:rPr>
        <w:t>6.6</w:t>
      </w:r>
      <w:r w:rsidRPr="006D68AC">
        <w:t>.3.4.2</w:t>
      </w:r>
      <w:r w:rsidRPr="006D68AC">
        <w:tab/>
        <w:t>Resource Definition</w:t>
      </w:r>
      <w:bookmarkEnd w:id="5560"/>
      <w:bookmarkEnd w:id="5561"/>
      <w:bookmarkEnd w:id="5562"/>
      <w:bookmarkEnd w:id="5563"/>
      <w:bookmarkEnd w:id="5564"/>
      <w:bookmarkEnd w:id="5565"/>
      <w:bookmarkEnd w:id="5566"/>
      <w:bookmarkEnd w:id="5567"/>
      <w:bookmarkEnd w:id="5568"/>
      <w:bookmarkEnd w:id="5569"/>
    </w:p>
    <w:p w14:paraId="111A783B"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{apiRoot}/nsce-pam/&lt;apiVersion&gt;/subscriptions</w:t>
      </w:r>
    </w:p>
    <w:p w14:paraId="3F833664" w14:textId="77777777" w:rsidR="009A4BE1" w:rsidRPr="006D68AC" w:rsidRDefault="009A4BE1" w:rsidP="00DD3CB4">
      <w:pPr>
        <w:rPr>
          <w:rFonts w:ascii="Arial" w:hAnsi="Arial" w:cs="Arial"/>
        </w:rPr>
      </w:pPr>
      <w:r w:rsidRPr="00DD3CB4">
        <w:t>This resource shall support the resource URI variables defined in table 6.6.3.4.2-1.</w:t>
      </w:r>
    </w:p>
    <w:p w14:paraId="27CA74B2" w14:textId="77777777" w:rsidR="009A4BE1" w:rsidRPr="006D68AC" w:rsidRDefault="009A4BE1" w:rsidP="009A4BE1">
      <w:pPr>
        <w:pStyle w:val="TH"/>
        <w:rPr>
          <w:rFonts w:cs="Arial"/>
        </w:rPr>
      </w:pPr>
      <w:r w:rsidRPr="006D68AC">
        <w:t>Table </w:t>
      </w:r>
      <w:r w:rsidRPr="006D68AC">
        <w:rPr>
          <w:noProof/>
          <w:lang w:eastAsia="zh-CN"/>
        </w:rPr>
        <w:t>6.6</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626A80A2" w14:textId="77777777" w:rsidTr="00F8442F">
        <w:trPr>
          <w:jc w:val="center"/>
        </w:trPr>
        <w:tc>
          <w:tcPr>
            <w:tcW w:w="687" w:type="pct"/>
            <w:shd w:val="clear" w:color="000000" w:fill="C0C0C0"/>
            <w:vAlign w:val="center"/>
            <w:hideMark/>
          </w:tcPr>
          <w:p w14:paraId="1CEB8664" w14:textId="77777777" w:rsidR="009A4BE1" w:rsidRPr="006D68AC" w:rsidRDefault="009A4BE1" w:rsidP="00F8442F">
            <w:pPr>
              <w:pStyle w:val="TAH"/>
            </w:pPr>
            <w:r w:rsidRPr="006D68AC">
              <w:t>Name</w:t>
            </w:r>
          </w:p>
        </w:tc>
        <w:tc>
          <w:tcPr>
            <w:tcW w:w="1039" w:type="pct"/>
            <w:shd w:val="clear" w:color="000000" w:fill="C0C0C0"/>
            <w:vAlign w:val="center"/>
          </w:tcPr>
          <w:p w14:paraId="128F66E0" w14:textId="77777777" w:rsidR="009A4BE1" w:rsidRPr="006D68AC" w:rsidRDefault="009A4BE1" w:rsidP="00F8442F">
            <w:pPr>
              <w:pStyle w:val="TAH"/>
            </w:pPr>
            <w:r w:rsidRPr="006D68AC">
              <w:t>Data type</w:t>
            </w:r>
          </w:p>
        </w:tc>
        <w:tc>
          <w:tcPr>
            <w:tcW w:w="3274" w:type="pct"/>
            <w:shd w:val="clear" w:color="000000" w:fill="C0C0C0"/>
            <w:vAlign w:val="center"/>
            <w:hideMark/>
          </w:tcPr>
          <w:p w14:paraId="226A49DD" w14:textId="77777777" w:rsidR="009A4BE1" w:rsidRPr="006D68AC" w:rsidRDefault="009A4BE1" w:rsidP="00F8442F">
            <w:pPr>
              <w:pStyle w:val="TAH"/>
            </w:pPr>
            <w:r w:rsidRPr="006D68AC">
              <w:t>Definition</w:t>
            </w:r>
          </w:p>
        </w:tc>
      </w:tr>
      <w:tr w:rsidR="009A4BE1" w:rsidRPr="006D68AC" w14:paraId="08DF640E" w14:textId="77777777" w:rsidTr="00F8442F">
        <w:trPr>
          <w:jc w:val="center"/>
        </w:trPr>
        <w:tc>
          <w:tcPr>
            <w:tcW w:w="687" w:type="pct"/>
            <w:vAlign w:val="center"/>
            <w:hideMark/>
          </w:tcPr>
          <w:p w14:paraId="3C1EE929" w14:textId="77777777" w:rsidR="009A4BE1" w:rsidRPr="006D68AC" w:rsidRDefault="009A4BE1" w:rsidP="00F8442F">
            <w:pPr>
              <w:pStyle w:val="TAL"/>
            </w:pPr>
            <w:r w:rsidRPr="006D68AC">
              <w:t>apiRoot</w:t>
            </w:r>
          </w:p>
        </w:tc>
        <w:tc>
          <w:tcPr>
            <w:tcW w:w="1039" w:type="pct"/>
            <w:vAlign w:val="center"/>
          </w:tcPr>
          <w:p w14:paraId="08E39188" w14:textId="77777777" w:rsidR="009A4BE1" w:rsidRPr="006D68AC" w:rsidRDefault="009A4BE1" w:rsidP="00F8442F">
            <w:pPr>
              <w:pStyle w:val="TAL"/>
            </w:pPr>
            <w:r w:rsidRPr="006D68AC">
              <w:t>string</w:t>
            </w:r>
          </w:p>
        </w:tc>
        <w:tc>
          <w:tcPr>
            <w:tcW w:w="3274" w:type="pct"/>
            <w:vAlign w:val="center"/>
            <w:hideMark/>
          </w:tcPr>
          <w:p w14:paraId="1D52B466"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0E2CFF" w14:textId="77777777" w:rsidR="009A4BE1" w:rsidRPr="006D68AC" w:rsidRDefault="009A4BE1" w:rsidP="009A4BE1"/>
    <w:p w14:paraId="23E13085" w14:textId="77777777" w:rsidR="009A4BE1" w:rsidRPr="006D68AC" w:rsidRDefault="009A4BE1" w:rsidP="009A4BE1">
      <w:pPr>
        <w:pStyle w:val="Heading5"/>
      </w:pPr>
      <w:bookmarkStart w:id="5570" w:name="_Toc157434836"/>
      <w:bookmarkStart w:id="5571" w:name="_Toc157436551"/>
      <w:bookmarkStart w:id="5572" w:name="_Toc157440391"/>
      <w:bookmarkStart w:id="5573" w:name="_Toc160650063"/>
      <w:bookmarkStart w:id="5574" w:name="_Toc164928346"/>
      <w:bookmarkStart w:id="5575" w:name="_Toc168550209"/>
      <w:bookmarkStart w:id="5576" w:name="_Toc170118280"/>
      <w:bookmarkStart w:id="5577" w:name="_Toc209470362"/>
      <w:bookmarkStart w:id="5578" w:name="_Toc212115023"/>
      <w:bookmarkStart w:id="5579" w:name="_Toc216293618"/>
      <w:r w:rsidRPr="006D68AC">
        <w:rPr>
          <w:noProof/>
          <w:lang w:eastAsia="zh-CN"/>
        </w:rPr>
        <w:t>6.6</w:t>
      </w:r>
      <w:r w:rsidRPr="006D68AC">
        <w:t>.3.4.3</w:t>
      </w:r>
      <w:r w:rsidRPr="006D68AC">
        <w:tab/>
        <w:t>Resource Standard Methods</w:t>
      </w:r>
      <w:bookmarkEnd w:id="5570"/>
      <w:bookmarkEnd w:id="5571"/>
      <w:bookmarkEnd w:id="5572"/>
      <w:bookmarkEnd w:id="5573"/>
      <w:bookmarkEnd w:id="5574"/>
      <w:bookmarkEnd w:id="5575"/>
      <w:bookmarkEnd w:id="5576"/>
      <w:bookmarkEnd w:id="5577"/>
      <w:bookmarkEnd w:id="5578"/>
      <w:bookmarkEnd w:id="5579"/>
    </w:p>
    <w:p w14:paraId="666C1904" w14:textId="77777777" w:rsidR="00D3062E" w:rsidRPr="006D68AC" w:rsidRDefault="00D3062E" w:rsidP="007E7218">
      <w:pPr>
        <w:pStyle w:val="H6"/>
      </w:pPr>
      <w:bookmarkStart w:id="5580" w:name="_Toc157434837"/>
      <w:bookmarkStart w:id="5581" w:name="_Toc157436552"/>
      <w:bookmarkStart w:id="5582" w:name="_Toc157440392"/>
      <w:bookmarkStart w:id="5583" w:name="_Toc160650064"/>
      <w:bookmarkStart w:id="5584" w:name="_Toc164928347"/>
      <w:bookmarkStart w:id="5585" w:name="_Toc168550210"/>
      <w:bookmarkStart w:id="5586" w:name="_Toc170118281"/>
      <w:bookmarkStart w:id="5587" w:name="_Toc209470363"/>
      <w:bookmarkStart w:id="5588" w:name="_Toc212115024"/>
      <w:bookmarkStart w:id="5589" w:name="_Toc157434838"/>
      <w:bookmarkStart w:id="5590" w:name="_Toc157436553"/>
      <w:bookmarkStart w:id="5591" w:name="_Toc157440393"/>
      <w:r w:rsidRPr="006D68AC">
        <w:t>6.6.3.4.3.2</w:t>
      </w:r>
      <w:r w:rsidRPr="006D68AC">
        <w:tab/>
        <w:t>POST</w:t>
      </w:r>
      <w:bookmarkEnd w:id="5580"/>
      <w:bookmarkEnd w:id="5581"/>
      <w:bookmarkEnd w:id="5582"/>
      <w:bookmarkEnd w:id="5583"/>
      <w:bookmarkEnd w:id="5584"/>
      <w:bookmarkEnd w:id="5585"/>
      <w:bookmarkEnd w:id="5586"/>
      <w:bookmarkEnd w:id="5587"/>
      <w:bookmarkEnd w:id="5588"/>
    </w:p>
    <w:p w14:paraId="5C089361"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t>Monitoring</w:t>
      </w:r>
      <w:r w:rsidRPr="006D68AC">
        <w:rPr>
          <w:rFonts w:eastAsia="DengXian"/>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500AE3C7" w14:textId="77777777" w:rsidR="00D3062E" w:rsidRPr="006D68AC" w:rsidRDefault="00D3062E" w:rsidP="00D3062E">
      <w:r w:rsidRPr="006D68AC">
        <w:t>This method shall support the URI query parameters specified in table </w:t>
      </w:r>
      <w:r w:rsidRPr="006D68AC">
        <w:rPr>
          <w:noProof/>
          <w:lang w:eastAsia="zh-CN"/>
        </w:rPr>
        <w:t>6.6</w:t>
      </w:r>
      <w:r w:rsidRPr="006D68AC">
        <w:t>.3.4.3.2-1.</w:t>
      </w:r>
    </w:p>
    <w:p w14:paraId="4CD12694" w14:textId="77777777" w:rsidR="00D3062E" w:rsidRPr="006D68AC" w:rsidRDefault="00D3062E" w:rsidP="00D3062E">
      <w:pPr>
        <w:pStyle w:val="TH"/>
        <w:rPr>
          <w:rFonts w:cs="Arial"/>
        </w:rPr>
      </w:pPr>
      <w:r w:rsidRPr="006D68AC">
        <w:t>Table </w:t>
      </w:r>
      <w:r w:rsidRPr="006D68AC">
        <w:rPr>
          <w:noProof/>
          <w:lang w:eastAsia="zh-CN"/>
        </w:rPr>
        <w:t>6.6</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3DFE438A"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5E71E49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525B5E6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642792E"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0F2F9DAD" w14:textId="77777777" w:rsidR="00D3062E" w:rsidRPr="006D68AC" w:rsidRDefault="00D3062E" w:rsidP="003C3912">
            <w:pPr>
              <w:pStyle w:val="TAH"/>
            </w:pPr>
            <w:r w:rsidRPr="006D68AC">
              <w:t>Applicability</w:t>
            </w:r>
          </w:p>
        </w:tc>
      </w:tr>
      <w:tr w:rsidR="00D3062E" w:rsidRPr="006D68AC" w14:paraId="6F988B22" w14:textId="77777777" w:rsidTr="003C3912">
        <w:trPr>
          <w:jc w:val="center"/>
        </w:trPr>
        <w:tc>
          <w:tcPr>
            <w:tcW w:w="825" w:type="pct"/>
            <w:tcBorders>
              <w:top w:val="single" w:sz="6" w:space="0" w:color="auto"/>
            </w:tcBorders>
            <w:vAlign w:val="center"/>
          </w:tcPr>
          <w:p w14:paraId="68B9D78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C8D6A26" w14:textId="77777777" w:rsidR="00D3062E" w:rsidRPr="006D68AC" w:rsidRDefault="00D3062E" w:rsidP="003C3912">
            <w:pPr>
              <w:pStyle w:val="TAL"/>
            </w:pPr>
          </w:p>
        </w:tc>
        <w:tc>
          <w:tcPr>
            <w:tcW w:w="215" w:type="pct"/>
            <w:tcBorders>
              <w:top w:val="single" w:sz="6" w:space="0" w:color="auto"/>
            </w:tcBorders>
            <w:vAlign w:val="center"/>
          </w:tcPr>
          <w:p w14:paraId="182DF811" w14:textId="77777777" w:rsidR="00D3062E" w:rsidRPr="006D68AC" w:rsidRDefault="00D3062E" w:rsidP="003C3912">
            <w:pPr>
              <w:pStyle w:val="TAC"/>
            </w:pPr>
          </w:p>
        </w:tc>
        <w:tc>
          <w:tcPr>
            <w:tcW w:w="580" w:type="pct"/>
            <w:tcBorders>
              <w:top w:val="single" w:sz="6" w:space="0" w:color="auto"/>
            </w:tcBorders>
            <w:vAlign w:val="center"/>
          </w:tcPr>
          <w:p w14:paraId="369269DC" w14:textId="77777777" w:rsidR="00D3062E" w:rsidRPr="006D68AC" w:rsidRDefault="00D3062E" w:rsidP="003C3912">
            <w:pPr>
              <w:pStyle w:val="TAC"/>
            </w:pPr>
          </w:p>
        </w:tc>
        <w:tc>
          <w:tcPr>
            <w:tcW w:w="1852" w:type="pct"/>
            <w:tcBorders>
              <w:top w:val="single" w:sz="6" w:space="0" w:color="auto"/>
            </w:tcBorders>
            <w:vAlign w:val="center"/>
          </w:tcPr>
          <w:p w14:paraId="29F3F3EA" w14:textId="77777777" w:rsidR="00D3062E" w:rsidRPr="006D68AC" w:rsidRDefault="00D3062E" w:rsidP="003C3912">
            <w:pPr>
              <w:pStyle w:val="TAL"/>
            </w:pPr>
          </w:p>
        </w:tc>
        <w:tc>
          <w:tcPr>
            <w:tcW w:w="796" w:type="pct"/>
            <w:tcBorders>
              <w:top w:val="single" w:sz="6" w:space="0" w:color="auto"/>
            </w:tcBorders>
            <w:vAlign w:val="center"/>
          </w:tcPr>
          <w:p w14:paraId="0EE12D6E" w14:textId="77777777" w:rsidR="00D3062E" w:rsidRPr="006D68AC" w:rsidRDefault="00D3062E" w:rsidP="003C3912">
            <w:pPr>
              <w:pStyle w:val="TAL"/>
            </w:pPr>
          </w:p>
        </w:tc>
      </w:tr>
    </w:tbl>
    <w:p w14:paraId="4A1E7DB4" w14:textId="77777777" w:rsidR="00D3062E" w:rsidRPr="006D68AC" w:rsidRDefault="00D3062E" w:rsidP="00D3062E"/>
    <w:p w14:paraId="0EC94107"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.3.4.3.2-2 and the response data structures and response codes specified in table </w:t>
      </w:r>
      <w:r w:rsidRPr="006D68AC">
        <w:rPr>
          <w:noProof/>
          <w:lang w:eastAsia="zh-CN"/>
        </w:rPr>
        <w:t>6.6</w:t>
      </w:r>
      <w:r w:rsidRPr="006D68AC">
        <w:t>.3.4.3.2-3.</w:t>
      </w:r>
    </w:p>
    <w:p w14:paraId="59D06CD4" w14:textId="77777777" w:rsidR="00D3062E" w:rsidRPr="006D68AC" w:rsidRDefault="00D3062E" w:rsidP="00D3062E">
      <w:pPr>
        <w:pStyle w:val="TH"/>
      </w:pPr>
      <w:r w:rsidRPr="006D68AC">
        <w:t>Table </w:t>
      </w:r>
      <w:r w:rsidRPr="006D68AC">
        <w:rPr>
          <w:noProof/>
          <w:lang w:eastAsia="zh-CN"/>
        </w:rPr>
        <w:t>6.6</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12DE8DBC"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EF00F7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5A8EC5A3" w14:textId="77777777" w:rsidR="00D3062E" w:rsidRPr="006D68AC" w:rsidRDefault="00D3062E" w:rsidP="003C3912">
            <w:pPr>
              <w:pStyle w:val="TAH"/>
            </w:pPr>
            <w:r w:rsidRPr="006D68AC">
              <w:t>Description</w:t>
            </w:r>
          </w:p>
        </w:tc>
      </w:tr>
      <w:tr w:rsidR="00D3062E" w:rsidRPr="006D68AC" w14:paraId="17C27CE4" w14:textId="77777777" w:rsidTr="003C3912">
        <w:trPr>
          <w:jc w:val="center"/>
        </w:trPr>
        <w:tc>
          <w:tcPr>
            <w:tcW w:w="2119" w:type="dxa"/>
            <w:tcBorders>
              <w:top w:val="single" w:sz="6" w:space="0" w:color="auto"/>
            </w:tcBorders>
            <w:vAlign w:val="center"/>
          </w:tcPr>
          <w:p w14:paraId="7E794E10" w14:textId="77777777" w:rsidR="00D3062E" w:rsidRPr="006D68AC" w:rsidRDefault="00D3062E" w:rsidP="003C3912">
            <w:pPr>
              <w:pStyle w:val="TAL"/>
            </w:pPr>
            <w:r w:rsidRPr="006D68AC">
              <w:t>MonitoringSubsc</w:t>
            </w:r>
          </w:p>
        </w:tc>
        <w:tc>
          <w:tcPr>
            <w:tcW w:w="425" w:type="dxa"/>
            <w:tcBorders>
              <w:top w:val="single" w:sz="6" w:space="0" w:color="auto"/>
            </w:tcBorders>
            <w:vAlign w:val="center"/>
          </w:tcPr>
          <w:p w14:paraId="0EB4B460"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45788464"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3B7BCF0A" w14:textId="77777777" w:rsidR="00D3062E" w:rsidRPr="006D68AC" w:rsidRDefault="00D3062E" w:rsidP="003C3912">
            <w:pPr>
              <w:pStyle w:val="TAL"/>
            </w:pPr>
            <w:r w:rsidRPr="006D68AC">
              <w:t>Represents the parameters to request the creation of a Monitoring</w:t>
            </w:r>
            <w:r w:rsidRPr="006D68AC">
              <w:rPr>
                <w:rFonts w:eastAsia="DengXian"/>
              </w:rPr>
              <w:t xml:space="preserve"> Subscription</w:t>
            </w:r>
            <w:r w:rsidRPr="006D68AC">
              <w:t>.</w:t>
            </w:r>
          </w:p>
        </w:tc>
      </w:tr>
    </w:tbl>
    <w:p w14:paraId="1B3DEA88" w14:textId="77777777" w:rsidR="00D3062E" w:rsidRPr="006D68AC" w:rsidRDefault="00D3062E" w:rsidP="00D3062E"/>
    <w:p w14:paraId="315B239F" w14:textId="77777777" w:rsidR="00D3062E" w:rsidRPr="006D68AC" w:rsidRDefault="00D3062E" w:rsidP="00D3062E">
      <w:pPr>
        <w:pStyle w:val="TH"/>
      </w:pPr>
      <w:r w:rsidRPr="006D68AC">
        <w:t>Table </w:t>
      </w:r>
      <w:r w:rsidRPr="006D68AC">
        <w:rPr>
          <w:noProof/>
          <w:lang w:eastAsia="zh-CN"/>
        </w:rPr>
        <w:t>6.6</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6D68AC"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0D9EAFBC" w14:textId="77777777" w:rsidR="00D3062E" w:rsidRPr="006D68AC" w:rsidRDefault="00D3062E" w:rsidP="003C3912">
            <w:pPr>
              <w:pStyle w:val="TAH"/>
            </w:pPr>
            <w:r w:rsidRPr="006D68AC">
              <w:t>P</w:t>
            </w:r>
          </w:p>
        </w:tc>
        <w:tc>
          <w:tcPr>
            <w:tcW w:w="590" w:type="pct"/>
            <w:tcBorders>
              <w:bottom w:val="single" w:sz="6" w:space="0" w:color="auto"/>
            </w:tcBorders>
            <w:shd w:val="clear" w:color="auto" w:fill="C0C0C0"/>
            <w:vAlign w:val="center"/>
          </w:tcPr>
          <w:p w14:paraId="1BC8807D" w14:textId="77777777" w:rsidR="00D3062E" w:rsidRPr="006D68AC" w:rsidRDefault="00D3062E" w:rsidP="003C3912">
            <w:pPr>
              <w:pStyle w:val="TAH"/>
            </w:pPr>
            <w:r w:rsidRPr="006D68AC">
              <w:t>Cardinality</w:t>
            </w:r>
          </w:p>
        </w:tc>
        <w:tc>
          <w:tcPr>
            <w:tcW w:w="736" w:type="pct"/>
            <w:tcBorders>
              <w:bottom w:val="single" w:sz="6" w:space="0" w:color="auto"/>
            </w:tcBorders>
            <w:shd w:val="clear" w:color="auto" w:fill="C0C0C0"/>
            <w:vAlign w:val="center"/>
          </w:tcPr>
          <w:p w14:paraId="75F5EFEF" w14:textId="77777777" w:rsidR="00D3062E" w:rsidRPr="006D68AC" w:rsidRDefault="00D3062E" w:rsidP="003C3912">
            <w:pPr>
              <w:pStyle w:val="TAH"/>
            </w:pPr>
            <w:r w:rsidRPr="006D68AC">
              <w:t>Response</w:t>
            </w:r>
          </w:p>
          <w:p w14:paraId="77028A53"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37817E93" w14:textId="77777777" w:rsidR="00D3062E" w:rsidRPr="006D68AC" w:rsidRDefault="00D3062E" w:rsidP="003C3912">
            <w:pPr>
              <w:pStyle w:val="TAH"/>
            </w:pPr>
            <w:r w:rsidRPr="006D68AC">
              <w:t>Description</w:t>
            </w:r>
          </w:p>
        </w:tc>
      </w:tr>
      <w:tr w:rsidR="00D3062E" w:rsidRPr="006D68AC" w14:paraId="1C4D5BB6" w14:textId="77777777" w:rsidTr="003C3912">
        <w:trPr>
          <w:jc w:val="center"/>
        </w:trPr>
        <w:tc>
          <w:tcPr>
            <w:tcW w:w="880" w:type="pct"/>
            <w:tcBorders>
              <w:top w:val="single" w:sz="6" w:space="0" w:color="auto"/>
            </w:tcBorders>
            <w:vAlign w:val="center"/>
          </w:tcPr>
          <w:p w14:paraId="53E8520F" w14:textId="77777777" w:rsidR="00D3062E" w:rsidRPr="006D68AC" w:rsidRDefault="00D3062E" w:rsidP="003C3912">
            <w:pPr>
              <w:pStyle w:val="TAL"/>
            </w:pPr>
            <w:r w:rsidRPr="006D68AC">
              <w:t>MonitoringSubsc</w:t>
            </w:r>
          </w:p>
        </w:tc>
        <w:tc>
          <w:tcPr>
            <w:tcW w:w="221" w:type="pct"/>
            <w:tcBorders>
              <w:top w:val="single" w:sz="6" w:space="0" w:color="auto"/>
            </w:tcBorders>
            <w:vAlign w:val="center"/>
          </w:tcPr>
          <w:p w14:paraId="12A0E3E4" w14:textId="77777777" w:rsidR="00D3062E" w:rsidRPr="006D68AC" w:rsidRDefault="00D3062E" w:rsidP="003C3912">
            <w:pPr>
              <w:pStyle w:val="TAC"/>
            </w:pPr>
            <w:r w:rsidRPr="006D68AC">
              <w:t>M</w:t>
            </w:r>
          </w:p>
        </w:tc>
        <w:tc>
          <w:tcPr>
            <w:tcW w:w="590" w:type="pct"/>
            <w:tcBorders>
              <w:top w:val="single" w:sz="6" w:space="0" w:color="auto"/>
            </w:tcBorders>
            <w:vAlign w:val="center"/>
          </w:tcPr>
          <w:p w14:paraId="41535E85" w14:textId="77777777" w:rsidR="00D3062E" w:rsidRPr="006D68AC" w:rsidRDefault="00D3062E" w:rsidP="003C3912">
            <w:pPr>
              <w:pStyle w:val="TAC"/>
            </w:pPr>
            <w:r w:rsidRPr="006D68AC">
              <w:t>1</w:t>
            </w:r>
          </w:p>
        </w:tc>
        <w:tc>
          <w:tcPr>
            <w:tcW w:w="736" w:type="pct"/>
            <w:tcBorders>
              <w:top w:val="single" w:sz="6" w:space="0" w:color="auto"/>
            </w:tcBorders>
            <w:vAlign w:val="center"/>
          </w:tcPr>
          <w:p w14:paraId="365DF31A" w14:textId="77777777" w:rsidR="00D3062E" w:rsidRPr="006D68AC" w:rsidRDefault="00D3062E" w:rsidP="003C3912">
            <w:pPr>
              <w:pStyle w:val="TAL"/>
            </w:pPr>
            <w:r w:rsidRPr="006D68AC">
              <w:t>201 Created</w:t>
            </w:r>
          </w:p>
        </w:tc>
        <w:tc>
          <w:tcPr>
            <w:tcW w:w="2573" w:type="pct"/>
            <w:tcBorders>
              <w:top w:val="single" w:sz="6" w:space="0" w:color="auto"/>
            </w:tcBorders>
            <w:vAlign w:val="center"/>
          </w:tcPr>
          <w:p w14:paraId="4D43FDAB" w14:textId="77777777" w:rsidR="00D3062E" w:rsidRPr="006D68AC" w:rsidRDefault="00D3062E" w:rsidP="003C3912">
            <w:pPr>
              <w:pStyle w:val="TAL"/>
            </w:pPr>
            <w:r w:rsidRPr="006D68AC">
              <w:t>Successful case. The Monitoring</w:t>
            </w:r>
            <w:r w:rsidRPr="006D68AC">
              <w:rPr>
                <w:rFonts w:eastAsia="DengXian"/>
              </w:rPr>
              <w:t xml:space="preserve"> Subscription</w:t>
            </w:r>
            <w:r w:rsidRPr="006D68AC">
              <w:t xml:space="preserve"> is successfully created and a representation of the created "Individual Monitoring</w:t>
            </w:r>
            <w:r w:rsidRPr="006D68AC">
              <w:rPr>
                <w:rFonts w:eastAsia="DengXian"/>
              </w:rPr>
              <w:t xml:space="preserve"> Subscription</w:t>
            </w:r>
            <w:r w:rsidRPr="006D68AC">
              <w:t>" resource shall be returned.</w:t>
            </w:r>
          </w:p>
          <w:p w14:paraId="44675F10" w14:textId="77777777" w:rsidR="00D3062E" w:rsidRPr="006D68AC" w:rsidRDefault="00D3062E" w:rsidP="003C3912">
            <w:pPr>
              <w:pStyle w:val="TAL"/>
            </w:pPr>
          </w:p>
          <w:p w14:paraId="4CB6CFC3" w14:textId="2890437B" w:rsidR="00D3062E" w:rsidRPr="006D68AC" w:rsidRDefault="00D3062E" w:rsidP="003C3912">
            <w:pPr>
              <w:pStyle w:val="TAL"/>
            </w:pPr>
            <w:r w:rsidRPr="006D68AC">
              <w:t>An HTTP "Location" header that contains the URI of the created resource shall also be included.</w:t>
            </w:r>
          </w:p>
        </w:tc>
      </w:tr>
      <w:tr w:rsidR="00D3062E" w:rsidRPr="006D68AC" w14:paraId="22A15459" w14:textId="77777777" w:rsidTr="003C3912">
        <w:trPr>
          <w:jc w:val="center"/>
        </w:trPr>
        <w:tc>
          <w:tcPr>
            <w:tcW w:w="5000" w:type="pct"/>
            <w:gridSpan w:val="5"/>
            <w:vAlign w:val="center"/>
          </w:tcPr>
          <w:p w14:paraId="5EC40FDC"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2DA39D" w14:textId="77777777" w:rsidR="00D3062E" w:rsidRPr="006D68AC" w:rsidRDefault="00D3062E" w:rsidP="00D3062E"/>
    <w:p w14:paraId="4BEA8A3D" w14:textId="77777777" w:rsidR="00D3062E" w:rsidRPr="006D68AC" w:rsidRDefault="00D3062E" w:rsidP="00D3062E">
      <w:pPr>
        <w:pStyle w:val="TH"/>
      </w:pPr>
      <w:r w:rsidRPr="006D68AC">
        <w:t>Table </w:t>
      </w:r>
      <w:r w:rsidRPr="006D68AC">
        <w:rPr>
          <w:noProof/>
          <w:lang w:eastAsia="zh-CN"/>
        </w:rPr>
        <w:t>6.6</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6D68AC" w14:paraId="0956DAFA" w14:textId="77777777" w:rsidTr="003C3912">
        <w:trPr>
          <w:jc w:val="center"/>
        </w:trPr>
        <w:tc>
          <w:tcPr>
            <w:tcW w:w="824" w:type="pct"/>
            <w:shd w:val="clear" w:color="auto" w:fill="C0C0C0"/>
            <w:vAlign w:val="center"/>
          </w:tcPr>
          <w:p w14:paraId="7FC61595" w14:textId="77777777" w:rsidR="00D3062E" w:rsidRPr="006D68AC" w:rsidRDefault="00D3062E" w:rsidP="003C3912">
            <w:pPr>
              <w:pStyle w:val="TAH"/>
            </w:pPr>
            <w:r w:rsidRPr="006D68AC">
              <w:t>Name</w:t>
            </w:r>
          </w:p>
        </w:tc>
        <w:tc>
          <w:tcPr>
            <w:tcW w:w="572" w:type="pct"/>
            <w:shd w:val="clear" w:color="auto" w:fill="C0C0C0"/>
            <w:vAlign w:val="center"/>
          </w:tcPr>
          <w:p w14:paraId="6D36E3A5" w14:textId="77777777" w:rsidR="00D3062E" w:rsidRPr="006D68AC" w:rsidRDefault="00D3062E" w:rsidP="003C3912">
            <w:pPr>
              <w:pStyle w:val="TAH"/>
            </w:pPr>
            <w:r w:rsidRPr="006D68AC">
              <w:t>Data type</w:t>
            </w:r>
          </w:p>
        </w:tc>
        <w:tc>
          <w:tcPr>
            <w:tcW w:w="295" w:type="pct"/>
            <w:shd w:val="clear" w:color="auto" w:fill="C0C0C0"/>
            <w:vAlign w:val="center"/>
          </w:tcPr>
          <w:p w14:paraId="6DC82E25" w14:textId="77777777" w:rsidR="00D3062E" w:rsidRPr="006D68AC" w:rsidRDefault="00D3062E" w:rsidP="003C3912">
            <w:pPr>
              <w:pStyle w:val="TAH"/>
            </w:pPr>
            <w:r w:rsidRPr="006D68AC">
              <w:t>P</w:t>
            </w:r>
          </w:p>
        </w:tc>
        <w:tc>
          <w:tcPr>
            <w:tcW w:w="589" w:type="pct"/>
            <w:shd w:val="clear" w:color="auto" w:fill="C0C0C0"/>
            <w:vAlign w:val="center"/>
          </w:tcPr>
          <w:p w14:paraId="339F2F5D" w14:textId="77777777" w:rsidR="00D3062E" w:rsidRPr="006D68AC" w:rsidRDefault="00D3062E" w:rsidP="003C3912">
            <w:pPr>
              <w:pStyle w:val="TAH"/>
            </w:pPr>
            <w:r w:rsidRPr="006D68AC">
              <w:t>Cardinality</w:t>
            </w:r>
          </w:p>
        </w:tc>
        <w:tc>
          <w:tcPr>
            <w:tcW w:w="2720" w:type="pct"/>
            <w:shd w:val="clear" w:color="auto" w:fill="C0C0C0"/>
            <w:vAlign w:val="center"/>
          </w:tcPr>
          <w:p w14:paraId="7CE8C83E" w14:textId="77777777" w:rsidR="00D3062E" w:rsidRPr="006D68AC" w:rsidRDefault="00D3062E" w:rsidP="003C3912">
            <w:pPr>
              <w:pStyle w:val="TAH"/>
            </w:pPr>
            <w:r w:rsidRPr="006D68AC">
              <w:t>Description</w:t>
            </w:r>
          </w:p>
        </w:tc>
      </w:tr>
      <w:tr w:rsidR="00D3062E" w:rsidRPr="006D68AC" w14:paraId="1F731889" w14:textId="77777777" w:rsidTr="003C3912">
        <w:trPr>
          <w:jc w:val="center"/>
        </w:trPr>
        <w:tc>
          <w:tcPr>
            <w:tcW w:w="824" w:type="pct"/>
            <w:vAlign w:val="center"/>
          </w:tcPr>
          <w:p w14:paraId="641B6463" w14:textId="77777777" w:rsidR="00D3062E" w:rsidRPr="006D68AC" w:rsidRDefault="00D3062E" w:rsidP="003C3912">
            <w:pPr>
              <w:pStyle w:val="TAL"/>
            </w:pPr>
            <w:r w:rsidRPr="006D68AC">
              <w:t>Location</w:t>
            </w:r>
          </w:p>
        </w:tc>
        <w:tc>
          <w:tcPr>
            <w:tcW w:w="572" w:type="pct"/>
            <w:vAlign w:val="center"/>
          </w:tcPr>
          <w:p w14:paraId="09E71351" w14:textId="77777777" w:rsidR="00D3062E" w:rsidRPr="006D68AC" w:rsidRDefault="00D3062E" w:rsidP="003C3912">
            <w:pPr>
              <w:pStyle w:val="TAL"/>
            </w:pPr>
            <w:r w:rsidRPr="006D68AC">
              <w:t>string</w:t>
            </w:r>
          </w:p>
        </w:tc>
        <w:tc>
          <w:tcPr>
            <w:tcW w:w="295" w:type="pct"/>
            <w:vAlign w:val="center"/>
          </w:tcPr>
          <w:p w14:paraId="00DCCCBE" w14:textId="77777777" w:rsidR="00D3062E" w:rsidRPr="006D68AC" w:rsidRDefault="00D3062E" w:rsidP="003C3912">
            <w:pPr>
              <w:pStyle w:val="TAC"/>
            </w:pPr>
            <w:r w:rsidRPr="006D68AC">
              <w:t>M</w:t>
            </w:r>
          </w:p>
        </w:tc>
        <w:tc>
          <w:tcPr>
            <w:tcW w:w="589" w:type="pct"/>
            <w:vAlign w:val="center"/>
          </w:tcPr>
          <w:p w14:paraId="31A73EFC" w14:textId="77777777" w:rsidR="00D3062E" w:rsidRPr="006D68AC" w:rsidRDefault="00D3062E" w:rsidP="003C3912">
            <w:pPr>
              <w:pStyle w:val="TAC"/>
            </w:pPr>
            <w:r w:rsidRPr="006D68AC">
              <w:t>1</w:t>
            </w:r>
          </w:p>
        </w:tc>
        <w:tc>
          <w:tcPr>
            <w:tcW w:w="2720" w:type="pct"/>
            <w:vAlign w:val="center"/>
          </w:tcPr>
          <w:p w14:paraId="78281898" w14:textId="77777777" w:rsidR="00D3062E" w:rsidRPr="006D68AC" w:rsidRDefault="00D3062E" w:rsidP="003C3912">
            <w:pPr>
              <w:pStyle w:val="TAL"/>
            </w:pPr>
            <w:r w:rsidRPr="006D68AC">
              <w:t>Contains the URI of the newly created resource, according to the structure:</w:t>
            </w:r>
          </w:p>
          <w:p w14:paraId="35447CC3" w14:textId="77777777" w:rsidR="00D3062E" w:rsidRPr="006D68AC" w:rsidRDefault="00D3062E" w:rsidP="003C3912">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subscriptions/{subscId}</w:t>
            </w:r>
          </w:p>
        </w:tc>
      </w:tr>
    </w:tbl>
    <w:p w14:paraId="1D81157D" w14:textId="77777777" w:rsidR="00D3062E" w:rsidRPr="006D68AC" w:rsidRDefault="00D3062E" w:rsidP="00D3062E"/>
    <w:p w14:paraId="2303F140" w14:textId="77777777" w:rsidR="009A4BE1" w:rsidRPr="006D68AC" w:rsidRDefault="009A4BE1" w:rsidP="009A4BE1">
      <w:pPr>
        <w:pStyle w:val="Heading5"/>
      </w:pPr>
      <w:bookmarkStart w:id="5592" w:name="_Toc160650065"/>
      <w:bookmarkStart w:id="5593" w:name="_Toc164928348"/>
      <w:bookmarkStart w:id="5594" w:name="_Toc168550211"/>
      <w:bookmarkStart w:id="5595" w:name="_Toc170118282"/>
      <w:bookmarkStart w:id="5596" w:name="_Toc209470364"/>
      <w:bookmarkStart w:id="5597" w:name="_Toc212115025"/>
      <w:bookmarkStart w:id="5598" w:name="_Toc216293619"/>
      <w:r w:rsidRPr="006D68AC">
        <w:rPr>
          <w:noProof/>
          <w:lang w:eastAsia="zh-CN"/>
        </w:rPr>
        <w:t>6.6</w:t>
      </w:r>
      <w:r w:rsidRPr="006D68AC">
        <w:t>.3.4.4</w:t>
      </w:r>
      <w:r w:rsidRPr="006D68AC">
        <w:tab/>
        <w:t>Resource Custom Operations</w:t>
      </w:r>
      <w:bookmarkEnd w:id="5589"/>
      <w:bookmarkEnd w:id="5590"/>
      <w:bookmarkEnd w:id="5591"/>
      <w:bookmarkEnd w:id="5592"/>
      <w:bookmarkEnd w:id="5593"/>
      <w:bookmarkEnd w:id="5594"/>
      <w:bookmarkEnd w:id="5595"/>
      <w:bookmarkEnd w:id="5596"/>
      <w:bookmarkEnd w:id="5597"/>
      <w:bookmarkEnd w:id="5598"/>
    </w:p>
    <w:p w14:paraId="694AF4F2" w14:textId="77777777" w:rsidR="009A4BE1" w:rsidRPr="006D68AC" w:rsidRDefault="009A4BE1" w:rsidP="009A4BE1">
      <w:r w:rsidRPr="006D68AC">
        <w:t>There are no resource custom operations defined for this resource in this release of the specification.</w:t>
      </w:r>
    </w:p>
    <w:p w14:paraId="7BA3D9CD" w14:textId="77777777" w:rsidR="009A4BE1" w:rsidRPr="006D68AC" w:rsidRDefault="009A4BE1" w:rsidP="009A4BE1">
      <w:pPr>
        <w:pStyle w:val="Heading4"/>
      </w:pPr>
      <w:bookmarkStart w:id="5599" w:name="_Toc157434839"/>
      <w:bookmarkStart w:id="5600" w:name="_Toc157436554"/>
      <w:bookmarkStart w:id="5601" w:name="_Toc157440394"/>
      <w:bookmarkStart w:id="5602" w:name="_Toc160650066"/>
      <w:bookmarkStart w:id="5603" w:name="_Toc164928349"/>
      <w:bookmarkStart w:id="5604" w:name="_Toc168550212"/>
      <w:bookmarkStart w:id="5605" w:name="_Toc170118283"/>
      <w:bookmarkStart w:id="5606" w:name="_Toc209470365"/>
      <w:bookmarkStart w:id="5607" w:name="_Toc212115026"/>
      <w:bookmarkStart w:id="5608" w:name="_Toc216293620"/>
      <w:r w:rsidRPr="006D68AC">
        <w:rPr>
          <w:noProof/>
          <w:lang w:eastAsia="zh-CN"/>
        </w:rPr>
        <w:t>6.6</w:t>
      </w:r>
      <w:r w:rsidRPr="006D68AC">
        <w:t>.3.5</w:t>
      </w:r>
      <w:r w:rsidRPr="006D68AC">
        <w:tab/>
        <w:t>Resource: Individual Monitoring</w:t>
      </w:r>
      <w:r w:rsidRPr="006D68AC">
        <w:rPr>
          <w:rFonts w:eastAsia="DengXian"/>
        </w:rPr>
        <w:t xml:space="preserve"> Subscription</w:t>
      </w:r>
      <w:bookmarkEnd w:id="5599"/>
      <w:bookmarkEnd w:id="5600"/>
      <w:bookmarkEnd w:id="5601"/>
      <w:bookmarkEnd w:id="5602"/>
      <w:bookmarkEnd w:id="5603"/>
      <w:bookmarkEnd w:id="5604"/>
      <w:bookmarkEnd w:id="5605"/>
      <w:bookmarkEnd w:id="5606"/>
      <w:bookmarkEnd w:id="5607"/>
      <w:bookmarkEnd w:id="5608"/>
    </w:p>
    <w:p w14:paraId="57E79145" w14:textId="77777777" w:rsidR="009A4BE1" w:rsidRPr="006D68AC" w:rsidRDefault="009A4BE1" w:rsidP="009A4BE1">
      <w:pPr>
        <w:pStyle w:val="Heading5"/>
      </w:pPr>
      <w:bookmarkStart w:id="5609" w:name="_Toc157434840"/>
      <w:bookmarkStart w:id="5610" w:name="_Toc157436555"/>
      <w:bookmarkStart w:id="5611" w:name="_Toc157440395"/>
      <w:bookmarkStart w:id="5612" w:name="_Toc160650067"/>
      <w:bookmarkStart w:id="5613" w:name="_Toc164928350"/>
      <w:bookmarkStart w:id="5614" w:name="_Toc168550213"/>
      <w:bookmarkStart w:id="5615" w:name="_Toc170118284"/>
      <w:bookmarkStart w:id="5616" w:name="_Toc209470366"/>
      <w:bookmarkStart w:id="5617" w:name="_Toc212115027"/>
      <w:bookmarkStart w:id="5618" w:name="_Toc216293621"/>
      <w:r w:rsidRPr="006D68AC">
        <w:rPr>
          <w:noProof/>
          <w:lang w:eastAsia="zh-CN"/>
        </w:rPr>
        <w:t>6.6</w:t>
      </w:r>
      <w:r w:rsidRPr="006D68AC">
        <w:t>.3.5.1</w:t>
      </w:r>
      <w:r w:rsidRPr="006D68AC">
        <w:tab/>
        <w:t>Description</w:t>
      </w:r>
      <w:bookmarkEnd w:id="5609"/>
      <w:bookmarkEnd w:id="5610"/>
      <w:bookmarkEnd w:id="5611"/>
      <w:bookmarkEnd w:id="5612"/>
      <w:bookmarkEnd w:id="5613"/>
      <w:bookmarkEnd w:id="5614"/>
      <w:bookmarkEnd w:id="5615"/>
      <w:bookmarkEnd w:id="5616"/>
      <w:bookmarkEnd w:id="5617"/>
      <w:bookmarkEnd w:id="5618"/>
    </w:p>
    <w:p w14:paraId="69BCF162" w14:textId="77777777" w:rsidR="009A4BE1" w:rsidRPr="006D68AC" w:rsidRDefault="009A4BE1" w:rsidP="009A4BE1">
      <w:r w:rsidRPr="006D68AC">
        <w:t>This resource represents a Monitoring</w:t>
      </w:r>
      <w:r w:rsidRPr="006D68AC">
        <w:rPr>
          <w:rFonts w:eastAsia="DengXian"/>
        </w:rPr>
        <w:t xml:space="preserve"> Subscription</w:t>
      </w:r>
      <w:r w:rsidRPr="006D68AC">
        <w:t xml:space="preserve"> managed by the NSCE Server.</w:t>
      </w:r>
    </w:p>
    <w:p w14:paraId="10853D55" w14:textId="77777777" w:rsidR="009A4BE1" w:rsidRPr="006D68AC" w:rsidRDefault="009A4BE1" w:rsidP="009A4BE1">
      <w:pPr>
        <w:pStyle w:val="Heading5"/>
      </w:pPr>
      <w:bookmarkStart w:id="5619" w:name="_Toc157434841"/>
      <w:bookmarkStart w:id="5620" w:name="_Toc157436556"/>
      <w:bookmarkStart w:id="5621" w:name="_Toc157440396"/>
      <w:bookmarkStart w:id="5622" w:name="_Toc160650068"/>
      <w:bookmarkStart w:id="5623" w:name="_Toc164928351"/>
      <w:bookmarkStart w:id="5624" w:name="_Toc168550214"/>
      <w:bookmarkStart w:id="5625" w:name="_Toc170118285"/>
      <w:bookmarkStart w:id="5626" w:name="_Toc209470367"/>
      <w:bookmarkStart w:id="5627" w:name="_Toc212115028"/>
      <w:bookmarkStart w:id="5628" w:name="_Toc216293622"/>
      <w:r w:rsidRPr="006D68AC">
        <w:rPr>
          <w:noProof/>
          <w:lang w:eastAsia="zh-CN"/>
        </w:rPr>
        <w:t>6.6</w:t>
      </w:r>
      <w:r w:rsidRPr="006D68AC">
        <w:t>.3.5.2</w:t>
      </w:r>
      <w:r w:rsidRPr="006D68AC">
        <w:tab/>
        <w:t>Resource Definition</w:t>
      </w:r>
      <w:bookmarkEnd w:id="5619"/>
      <w:bookmarkEnd w:id="5620"/>
      <w:bookmarkEnd w:id="5621"/>
      <w:bookmarkEnd w:id="5622"/>
      <w:bookmarkEnd w:id="5623"/>
      <w:bookmarkEnd w:id="5624"/>
      <w:bookmarkEnd w:id="5625"/>
      <w:bookmarkEnd w:id="5626"/>
      <w:bookmarkEnd w:id="5627"/>
      <w:bookmarkEnd w:id="5628"/>
    </w:p>
    <w:p w14:paraId="628E9B9A" w14:textId="77777777" w:rsidR="009A4BE1" w:rsidRPr="006D68AC" w:rsidRDefault="009A4BE1" w:rsidP="009A4BE1">
      <w:r w:rsidRPr="006D68AC">
        <w:t xml:space="preserve">Resource URI: </w:t>
      </w:r>
      <w:r w:rsidRPr="006D68AC">
        <w:rPr>
          <w:b/>
          <w:noProof/>
        </w:rPr>
        <w:t>{apiRoot}/nsce-pam/&lt;apiVersion&gt;/subscriptions/{subscId}</w:t>
      </w:r>
    </w:p>
    <w:p w14:paraId="13F445DB" w14:textId="77777777" w:rsidR="009A4BE1" w:rsidRPr="006D68AC" w:rsidRDefault="009A4BE1" w:rsidP="00DD3CB4">
      <w:pPr>
        <w:rPr>
          <w:rFonts w:ascii="Arial" w:hAnsi="Arial" w:cs="Arial"/>
        </w:rPr>
      </w:pPr>
      <w:r w:rsidRPr="00DD3CB4">
        <w:t>This resource shall support the resource URI variables defined in table 6.6.3.5.2-1.</w:t>
      </w:r>
    </w:p>
    <w:p w14:paraId="1D288D0C" w14:textId="77777777" w:rsidR="009A4BE1" w:rsidRPr="006D68AC" w:rsidRDefault="009A4BE1" w:rsidP="009A4BE1">
      <w:pPr>
        <w:pStyle w:val="TH"/>
        <w:rPr>
          <w:rFonts w:cs="Arial"/>
        </w:rPr>
      </w:pPr>
      <w:r w:rsidRPr="006D68AC">
        <w:t>Table </w:t>
      </w:r>
      <w:r w:rsidRPr="006D68AC">
        <w:rPr>
          <w:noProof/>
          <w:lang w:eastAsia="zh-CN"/>
        </w:rPr>
        <w:t>6.6</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1E463DCD" w14:textId="77777777" w:rsidTr="00F8442F">
        <w:trPr>
          <w:jc w:val="center"/>
        </w:trPr>
        <w:tc>
          <w:tcPr>
            <w:tcW w:w="687" w:type="pct"/>
            <w:shd w:val="clear" w:color="000000" w:fill="C0C0C0"/>
            <w:vAlign w:val="center"/>
            <w:hideMark/>
          </w:tcPr>
          <w:p w14:paraId="37B7B876" w14:textId="77777777" w:rsidR="009A4BE1" w:rsidRPr="006D68AC" w:rsidRDefault="009A4BE1" w:rsidP="00F8442F">
            <w:pPr>
              <w:pStyle w:val="TAH"/>
            </w:pPr>
            <w:r w:rsidRPr="006D68AC">
              <w:t>Name</w:t>
            </w:r>
          </w:p>
        </w:tc>
        <w:tc>
          <w:tcPr>
            <w:tcW w:w="1039" w:type="pct"/>
            <w:shd w:val="clear" w:color="000000" w:fill="C0C0C0"/>
            <w:vAlign w:val="center"/>
          </w:tcPr>
          <w:p w14:paraId="1E2C5C10" w14:textId="77777777" w:rsidR="009A4BE1" w:rsidRPr="006D68AC" w:rsidRDefault="009A4BE1" w:rsidP="00F8442F">
            <w:pPr>
              <w:pStyle w:val="TAH"/>
            </w:pPr>
            <w:r w:rsidRPr="006D68AC">
              <w:t>Data type</w:t>
            </w:r>
          </w:p>
        </w:tc>
        <w:tc>
          <w:tcPr>
            <w:tcW w:w="3274" w:type="pct"/>
            <w:shd w:val="clear" w:color="000000" w:fill="C0C0C0"/>
            <w:vAlign w:val="center"/>
            <w:hideMark/>
          </w:tcPr>
          <w:p w14:paraId="26D49972" w14:textId="77777777" w:rsidR="009A4BE1" w:rsidRPr="006D68AC" w:rsidRDefault="009A4BE1" w:rsidP="00F8442F">
            <w:pPr>
              <w:pStyle w:val="TAH"/>
            </w:pPr>
            <w:r w:rsidRPr="006D68AC">
              <w:t>Definition</w:t>
            </w:r>
          </w:p>
        </w:tc>
      </w:tr>
      <w:tr w:rsidR="009A4BE1" w:rsidRPr="006D68AC" w14:paraId="57C0E04A" w14:textId="77777777" w:rsidTr="00F8442F">
        <w:trPr>
          <w:jc w:val="center"/>
        </w:trPr>
        <w:tc>
          <w:tcPr>
            <w:tcW w:w="687" w:type="pct"/>
            <w:vAlign w:val="center"/>
            <w:hideMark/>
          </w:tcPr>
          <w:p w14:paraId="7D4C1A8F" w14:textId="77777777" w:rsidR="009A4BE1" w:rsidRPr="006D68AC" w:rsidRDefault="009A4BE1" w:rsidP="00F8442F">
            <w:pPr>
              <w:pStyle w:val="TAL"/>
            </w:pPr>
            <w:r w:rsidRPr="006D68AC">
              <w:t>apiRoot</w:t>
            </w:r>
          </w:p>
        </w:tc>
        <w:tc>
          <w:tcPr>
            <w:tcW w:w="1039" w:type="pct"/>
            <w:vAlign w:val="center"/>
          </w:tcPr>
          <w:p w14:paraId="6BA3EC96" w14:textId="77777777" w:rsidR="009A4BE1" w:rsidRPr="006D68AC" w:rsidRDefault="009A4BE1" w:rsidP="00F8442F">
            <w:pPr>
              <w:pStyle w:val="TAL"/>
            </w:pPr>
            <w:r w:rsidRPr="006D68AC">
              <w:t>string</w:t>
            </w:r>
          </w:p>
        </w:tc>
        <w:tc>
          <w:tcPr>
            <w:tcW w:w="3274" w:type="pct"/>
            <w:vAlign w:val="center"/>
            <w:hideMark/>
          </w:tcPr>
          <w:p w14:paraId="0AB83473" w14:textId="77777777" w:rsidR="009A4BE1" w:rsidRPr="006D68AC" w:rsidRDefault="009A4BE1" w:rsidP="00F8442F">
            <w:pPr>
              <w:pStyle w:val="TAL"/>
            </w:pPr>
            <w:r w:rsidRPr="006D68AC">
              <w:t>See clause </w:t>
            </w:r>
            <w:r w:rsidRPr="006D68AC">
              <w:rPr>
                <w:noProof/>
                <w:lang w:eastAsia="zh-CN"/>
              </w:rPr>
              <w:t>6.6</w:t>
            </w:r>
            <w:r w:rsidRPr="006D68AC">
              <w:t>.1.</w:t>
            </w:r>
          </w:p>
        </w:tc>
      </w:tr>
      <w:tr w:rsidR="009A4BE1" w:rsidRPr="006D68AC" w14:paraId="7BB24FF7" w14:textId="77777777" w:rsidTr="00F8442F">
        <w:trPr>
          <w:jc w:val="center"/>
        </w:trPr>
        <w:tc>
          <w:tcPr>
            <w:tcW w:w="687" w:type="pct"/>
            <w:vAlign w:val="center"/>
          </w:tcPr>
          <w:p w14:paraId="1D695FC9" w14:textId="77777777" w:rsidR="009A4BE1" w:rsidRPr="006D68AC" w:rsidRDefault="009A4BE1" w:rsidP="00F8442F">
            <w:pPr>
              <w:pStyle w:val="TAL"/>
            </w:pPr>
            <w:r w:rsidRPr="006D68AC">
              <w:t>subscId</w:t>
            </w:r>
          </w:p>
        </w:tc>
        <w:tc>
          <w:tcPr>
            <w:tcW w:w="1039" w:type="pct"/>
            <w:vAlign w:val="center"/>
          </w:tcPr>
          <w:p w14:paraId="6E8C60E2" w14:textId="77777777" w:rsidR="009A4BE1" w:rsidRPr="006D68AC" w:rsidRDefault="009A4BE1" w:rsidP="00F8442F">
            <w:pPr>
              <w:pStyle w:val="TAL"/>
            </w:pPr>
            <w:r w:rsidRPr="006D68AC">
              <w:t>string</w:t>
            </w:r>
          </w:p>
        </w:tc>
        <w:tc>
          <w:tcPr>
            <w:tcW w:w="3274" w:type="pct"/>
            <w:vAlign w:val="center"/>
          </w:tcPr>
          <w:p w14:paraId="1A6DA727" w14:textId="77777777" w:rsidR="009A4BE1" w:rsidRPr="006D68AC" w:rsidRDefault="009A4BE1" w:rsidP="00F8442F">
            <w:pPr>
              <w:pStyle w:val="TAL"/>
            </w:pPr>
            <w:r w:rsidRPr="006D68AC">
              <w:t>Represents the identifier of the "Individual Monitoring</w:t>
            </w:r>
            <w:r w:rsidRPr="006D68AC">
              <w:rPr>
                <w:rFonts w:eastAsia="DengXian"/>
              </w:rPr>
              <w:t xml:space="preserve"> Subscription</w:t>
            </w:r>
            <w:r w:rsidRPr="006D68AC">
              <w:t>" resource.</w:t>
            </w:r>
          </w:p>
        </w:tc>
      </w:tr>
    </w:tbl>
    <w:p w14:paraId="02B2BDE8" w14:textId="77777777" w:rsidR="009A4BE1" w:rsidRPr="006D68AC" w:rsidRDefault="009A4BE1" w:rsidP="009A4BE1"/>
    <w:p w14:paraId="1E2C1479" w14:textId="77777777" w:rsidR="009A4BE1" w:rsidRPr="006D68AC" w:rsidRDefault="009A4BE1" w:rsidP="009A4BE1">
      <w:pPr>
        <w:pStyle w:val="Heading5"/>
      </w:pPr>
      <w:bookmarkStart w:id="5629" w:name="_Toc157434842"/>
      <w:bookmarkStart w:id="5630" w:name="_Toc157436557"/>
      <w:bookmarkStart w:id="5631" w:name="_Toc157440397"/>
      <w:bookmarkStart w:id="5632" w:name="_Toc160650069"/>
      <w:bookmarkStart w:id="5633" w:name="_Toc164928352"/>
      <w:bookmarkStart w:id="5634" w:name="_Toc168550215"/>
      <w:bookmarkStart w:id="5635" w:name="_Toc170118286"/>
      <w:bookmarkStart w:id="5636" w:name="_Toc209470368"/>
      <w:bookmarkStart w:id="5637" w:name="_Toc212115029"/>
      <w:bookmarkStart w:id="5638" w:name="_Toc216293623"/>
      <w:r w:rsidRPr="006D68AC">
        <w:rPr>
          <w:noProof/>
          <w:lang w:eastAsia="zh-CN"/>
        </w:rPr>
        <w:t>6.6</w:t>
      </w:r>
      <w:r w:rsidRPr="006D68AC">
        <w:t>.3.5.3</w:t>
      </w:r>
      <w:r w:rsidRPr="006D68AC">
        <w:tab/>
        <w:t>Resource Standard Methods</w:t>
      </w:r>
      <w:bookmarkEnd w:id="5629"/>
      <w:bookmarkEnd w:id="5630"/>
      <w:bookmarkEnd w:id="5631"/>
      <w:bookmarkEnd w:id="5632"/>
      <w:bookmarkEnd w:id="5633"/>
      <w:bookmarkEnd w:id="5634"/>
      <w:bookmarkEnd w:id="5635"/>
      <w:bookmarkEnd w:id="5636"/>
      <w:bookmarkEnd w:id="5637"/>
      <w:bookmarkEnd w:id="5638"/>
    </w:p>
    <w:p w14:paraId="1C1A195D" w14:textId="77777777" w:rsidR="009A4BE1" w:rsidRPr="006D68AC" w:rsidRDefault="009A4BE1" w:rsidP="007E7218">
      <w:pPr>
        <w:pStyle w:val="H6"/>
      </w:pPr>
      <w:bookmarkStart w:id="5639" w:name="_Toc157434843"/>
      <w:bookmarkStart w:id="5640" w:name="_Toc157436558"/>
      <w:bookmarkStart w:id="5641" w:name="_Toc157440398"/>
      <w:bookmarkStart w:id="5642" w:name="_Toc160650070"/>
      <w:bookmarkStart w:id="5643" w:name="_Toc164928353"/>
      <w:bookmarkStart w:id="5644" w:name="_Toc168550216"/>
      <w:bookmarkStart w:id="5645" w:name="_Toc170118287"/>
      <w:bookmarkStart w:id="5646" w:name="_Toc209470369"/>
      <w:bookmarkStart w:id="5647" w:name="_Toc212115030"/>
      <w:r w:rsidRPr="006D68AC">
        <w:t>6.6.3.5.3.1</w:t>
      </w:r>
      <w:r w:rsidRPr="006D68AC">
        <w:tab/>
        <w:t>GET</w:t>
      </w:r>
      <w:bookmarkEnd w:id="5639"/>
      <w:bookmarkEnd w:id="5640"/>
      <w:bookmarkEnd w:id="5641"/>
      <w:bookmarkEnd w:id="5642"/>
      <w:bookmarkEnd w:id="5643"/>
      <w:bookmarkEnd w:id="5644"/>
      <w:bookmarkEnd w:id="5645"/>
      <w:bookmarkEnd w:id="5646"/>
      <w:bookmarkEnd w:id="5647"/>
    </w:p>
    <w:p w14:paraId="304BC021"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w:t>
      </w:r>
      <w:r w:rsidRPr="006D68AC">
        <w:rPr>
          <w:rFonts w:eastAsia="DengXian"/>
        </w:rPr>
        <w:t xml:space="preserve"> Subscription</w:t>
      </w:r>
      <w:r w:rsidRPr="006D68AC">
        <w:t>" resource at the NSCE Server</w:t>
      </w:r>
      <w:r w:rsidRPr="006D68AC">
        <w:rPr>
          <w:noProof/>
          <w:lang w:eastAsia="zh-CN"/>
        </w:rPr>
        <w:t>.</w:t>
      </w:r>
    </w:p>
    <w:p w14:paraId="6516866E"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.3.5.3.1-1.</w:t>
      </w:r>
    </w:p>
    <w:p w14:paraId="2C301F00" w14:textId="77777777" w:rsidR="009A4BE1" w:rsidRPr="006D68AC" w:rsidRDefault="009A4BE1" w:rsidP="009A4BE1">
      <w:pPr>
        <w:pStyle w:val="TH"/>
        <w:rPr>
          <w:rFonts w:cs="Arial"/>
        </w:rPr>
      </w:pPr>
      <w:r w:rsidRPr="006D68AC">
        <w:t>Table </w:t>
      </w:r>
      <w:r w:rsidRPr="006D68AC">
        <w:rPr>
          <w:noProof/>
          <w:lang w:eastAsia="zh-CN"/>
        </w:rPr>
        <w:t>6.6</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F210825"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423036"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3404703"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3F0E4D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B876F56" w14:textId="77777777" w:rsidR="009A4BE1" w:rsidRPr="006D68AC" w:rsidRDefault="009A4BE1" w:rsidP="00F8442F">
            <w:pPr>
              <w:pStyle w:val="TAH"/>
            </w:pPr>
            <w:r w:rsidRPr="006D68AC">
              <w:t>Applicability</w:t>
            </w:r>
          </w:p>
        </w:tc>
      </w:tr>
      <w:tr w:rsidR="00016DAC" w:rsidRPr="006D68AC" w14:paraId="140B1154" w14:textId="77777777" w:rsidTr="00F8442F">
        <w:trPr>
          <w:jc w:val="center"/>
        </w:trPr>
        <w:tc>
          <w:tcPr>
            <w:tcW w:w="825" w:type="pct"/>
            <w:tcBorders>
              <w:top w:val="single" w:sz="6" w:space="0" w:color="auto"/>
            </w:tcBorders>
            <w:vAlign w:val="center"/>
          </w:tcPr>
          <w:p w14:paraId="6FE37142"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7CD4DC" w14:textId="77777777" w:rsidR="009A4BE1" w:rsidRPr="006D68AC" w:rsidRDefault="009A4BE1" w:rsidP="00F8442F">
            <w:pPr>
              <w:pStyle w:val="TAL"/>
            </w:pPr>
          </w:p>
        </w:tc>
        <w:tc>
          <w:tcPr>
            <w:tcW w:w="215" w:type="pct"/>
            <w:tcBorders>
              <w:top w:val="single" w:sz="6" w:space="0" w:color="auto"/>
            </w:tcBorders>
            <w:vAlign w:val="center"/>
          </w:tcPr>
          <w:p w14:paraId="66FEB457" w14:textId="77777777" w:rsidR="009A4BE1" w:rsidRPr="006D68AC" w:rsidRDefault="009A4BE1" w:rsidP="00F8442F">
            <w:pPr>
              <w:pStyle w:val="TAC"/>
            </w:pPr>
          </w:p>
        </w:tc>
        <w:tc>
          <w:tcPr>
            <w:tcW w:w="580" w:type="pct"/>
            <w:tcBorders>
              <w:top w:val="single" w:sz="6" w:space="0" w:color="auto"/>
            </w:tcBorders>
            <w:vAlign w:val="center"/>
          </w:tcPr>
          <w:p w14:paraId="54596531" w14:textId="77777777" w:rsidR="009A4BE1" w:rsidRPr="006D68AC" w:rsidRDefault="009A4BE1" w:rsidP="00F8442F">
            <w:pPr>
              <w:pStyle w:val="TAC"/>
            </w:pPr>
          </w:p>
        </w:tc>
        <w:tc>
          <w:tcPr>
            <w:tcW w:w="1852" w:type="pct"/>
            <w:tcBorders>
              <w:top w:val="single" w:sz="6" w:space="0" w:color="auto"/>
            </w:tcBorders>
            <w:vAlign w:val="center"/>
          </w:tcPr>
          <w:p w14:paraId="048BDEBF" w14:textId="77777777" w:rsidR="009A4BE1" w:rsidRPr="006D68AC" w:rsidRDefault="009A4BE1" w:rsidP="00F8442F">
            <w:pPr>
              <w:pStyle w:val="TAL"/>
            </w:pPr>
          </w:p>
        </w:tc>
        <w:tc>
          <w:tcPr>
            <w:tcW w:w="796" w:type="pct"/>
            <w:tcBorders>
              <w:top w:val="single" w:sz="6" w:space="0" w:color="auto"/>
            </w:tcBorders>
            <w:vAlign w:val="center"/>
          </w:tcPr>
          <w:p w14:paraId="04ED05FB" w14:textId="77777777" w:rsidR="009A4BE1" w:rsidRPr="006D68AC" w:rsidRDefault="009A4BE1" w:rsidP="00F8442F">
            <w:pPr>
              <w:pStyle w:val="TAL"/>
            </w:pPr>
          </w:p>
        </w:tc>
      </w:tr>
    </w:tbl>
    <w:p w14:paraId="07A47E43" w14:textId="77777777" w:rsidR="009A4BE1" w:rsidRPr="006D68AC" w:rsidRDefault="009A4BE1" w:rsidP="009A4BE1"/>
    <w:p w14:paraId="4C8C9366"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.3.5.3.1-2 and the response data structures and response codes specified in table </w:t>
      </w:r>
      <w:r w:rsidRPr="006D68AC">
        <w:rPr>
          <w:noProof/>
          <w:lang w:eastAsia="zh-CN"/>
        </w:rPr>
        <w:t>6.6</w:t>
      </w:r>
      <w:r w:rsidRPr="006D68AC">
        <w:t>.3.5.3.1-3.</w:t>
      </w:r>
    </w:p>
    <w:p w14:paraId="47FF9FB3" w14:textId="77777777" w:rsidR="009A4BE1" w:rsidRPr="006D68AC" w:rsidRDefault="009A4BE1" w:rsidP="009A4BE1">
      <w:pPr>
        <w:pStyle w:val="TH"/>
      </w:pPr>
      <w:r w:rsidRPr="006D68AC">
        <w:t>Table </w:t>
      </w:r>
      <w:r w:rsidRPr="006D68AC">
        <w:rPr>
          <w:noProof/>
          <w:lang w:eastAsia="zh-CN"/>
        </w:rPr>
        <w:t>6.6</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B2B40DC"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5640015"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6863D608" w14:textId="77777777" w:rsidR="009A4BE1" w:rsidRPr="006D68AC" w:rsidRDefault="009A4BE1" w:rsidP="00F8442F">
            <w:pPr>
              <w:pStyle w:val="TAH"/>
            </w:pPr>
            <w:r w:rsidRPr="006D68AC">
              <w:t>Description</w:t>
            </w:r>
          </w:p>
        </w:tc>
      </w:tr>
      <w:tr w:rsidR="00644644" w:rsidRPr="006D68AC" w14:paraId="7395307F" w14:textId="77777777" w:rsidTr="00F8442F">
        <w:trPr>
          <w:jc w:val="center"/>
        </w:trPr>
        <w:tc>
          <w:tcPr>
            <w:tcW w:w="1627" w:type="dxa"/>
            <w:tcBorders>
              <w:top w:val="single" w:sz="6" w:space="0" w:color="auto"/>
            </w:tcBorders>
            <w:vAlign w:val="center"/>
          </w:tcPr>
          <w:p w14:paraId="5C60FC8E"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FC5B8D1" w14:textId="77777777" w:rsidR="009A4BE1" w:rsidRPr="006D68AC" w:rsidRDefault="009A4BE1" w:rsidP="00F8442F">
            <w:pPr>
              <w:pStyle w:val="TAC"/>
            </w:pPr>
          </w:p>
        </w:tc>
        <w:tc>
          <w:tcPr>
            <w:tcW w:w="1276" w:type="dxa"/>
            <w:tcBorders>
              <w:top w:val="single" w:sz="6" w:space="0" w:color="auto"/>
            </w:tcBorders>
            <w:vAlign w:val="center"/>
          </w:tcPr>
          <w:p w14:paraId="2F4FEC9D" w14:textId="77777777" w:rsidR="009A4BE1" w:rsidRPr="006D68AC" w:rsidRDefault="009A4BE1" w:rsidP="00F8442F">
            <w:pPr>
              <w:pStyle w:val="TAC"/>
            </w:pPr>
          </w:p>
        </w:tc>
        <w:tc>
          <w:tcPr>
            <w:tcW w:w="6447" w:type="dxa"/>
            <w:tcBorders>
              <w:top w:val="single" w:sz="6" w:space="0" w:color="auto"/>
            </w:tcBorders>
            <w:vAlign w:val="center"/>
          </w:tcPr>
          <w:p w14:paraId="28350FD7" w14:textId="77777777" w:rsidR="009A4BE1" w:rsidRPr="006D68AC" w:rsidRDefault="009A4BE1" w:rsidP="00F8442F">
            <w:pPr>
              <w:pStyle w:val="TAL"/>
            </w:pPr>
          </w:p>
        </w:tc>
      </w:tr>
    </w:tbl>
    <w:p w14:paraId="151D9FC7" w14:textId="77777777" w:rsidR="009A4BE1" w:rsidRPr="006D68AC" w:rsidRDefault="009A4BE1" w:rsidP="009A4BE1"/>
    <w:p w14:paraId="2C8748B2" w14:textId="77777777" w:rsidR="009A4BE1" w:rsidRPr="006D68AC" w:rsidRDefault="009A4BE1" w:rsidP="009A4BE1">
      <w:pPr>
        <w:pStyle w:val="TH"/>
      </w:pPr>
      <w:r w:rsidRPr="006D68AC">
        <w:t>Table </w:t>
      </w:r>
      <w:r w:rsidRPr="006D68AC">
        <w:rPr>
          <w:noProof/>
          <w:lang w:eastAsia="zh-CN"/>
        </w:rPr>
        <w:t>6.6</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627AB6A8"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18BE3F3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558D2329" w14:textId="77777777" w:rsidR="009A4BE1" w:rsidRPr="006D68AC" w:rsidRDefault="009A4BE1" w:rsidP="00F8442F">
            <w:pPr>
              <w:pStyle w:val="TAH"/>
            </w:pPr>
            <w:r w:rsidRPr="006D68AC">
              <w:t>Response</w:t>
            </w:r>
          </w:p>
          <w:p w14:paraId="228ABC7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3F6D7354" w14:textId="77777777" w:rsidR="009A4BE1" w:rsidRPr="006D68AC" w:rsidRDefault="009A4BE1" w:rsidP="00F8442F">
            <w:pPr>
              <w:pStyle w:val="TAH"/>
            </w:pPr>
            <w:r w:rsidRPr="006D68AC">
              <w:t>Description</w:t>
            </w:r>
          </w:p>
        </w:tc>
      </w:tr>
      <w:tr w:rsidR="00016DAC" w:rsidRPr="006D68AC" w14:paraId="33A55956" w14:textId="77777777" w:rsidTr="00F8442F">
        <w:trPr>
          <w:jc w:val="center"/>
        </w:trPr>
        <w:tc>
          <w:tcPr>
            <w:tcW w:w="1101" w:type="pct"/>
            <w:tcBorders>
              <w:top w:val="single" w:sz="6" w:space="0" w:color="auto"/>
            </w:tcBorders>
            <w:vAlign w:val="center"/>
          </w:tcPr>
          <w:p w14:paraId="23A5DA86"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2CBD086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6AF7C9A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3EFF1582"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5AE8E4FB"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w:t>
            </w:r>
            <w:r w:rsidRPr="006D68AC">
              <w:rPr>
                <w:rFonts w:eastAsia="DengXian"/>
              </w:rPr>
              <w:t xml:space="preserve"> Subscription</w:t>
            </w:r>
            <w:r w:rsidRPr="006D68AC">
              <w:t>" resource</w:t>
            </w:r>
            <w:r w:rsidRPr="006D68AC">
              <w:rPr>
                <w:noProof/>
                <w:lang w:eastAsia="zh-CN"/>
              </w:rPr>
              <w:t xml:space="preserve"> </w:t>
            </w:r>
            <w:r w:rsidRPr="006D68AC">
              <w:t>shall be returned.</w:t>
            </w:r>
          </w:p>
        </w:tc>
      </w:tr>
      <w:tr w:rsidR="00016DAC" w:rsidRPr="006D68AC" w14:paraId="06852A79" w14:textId="77777777" w:rsidTr="00F8442F">
        <w:trPr>
          <w:jc w:val="center"/>
        </w:trPr>
        <w:tc>
          <w:tcPr>
            <w:tcW w:w="1101" w:type="pct"/>
            <w:vAlign w:val="center"/>
          </w:tcPr>
          <w:p w14:paraId="6960FE26" w14:textId="77777777" w:rsidR="009A4BE1" w:rsidRPr="006D68AC" w:rsidRDefault="009A4BE1" w:rsidP="00F8442F">
            <w:pPr>
              <w:pStyle w:val="TAL"/>
            </w:pPr>
            <w:r w:rsidRPr="006D68AC">
              <w:t>n/a</w:t>
            </w:r>
          </w:p>
        </w:tc>
        <w:tc>
          <w:tcPr>
            <w:tcW w:w="221" w:type="pct"/>
            <w:vAlign w:val="center"/>
          </w:tcPr>
          <w:p w14:paraId="4902E3B4" w14:textId="77777777" w:rsidR="009A4BE1" w:rsidRPr="006D68AC" w:rsidRDefault="009A4BE1" w:rsidP="00F8442F">
            <w:pPr>
              <w:pStyle w:val="TAC"/>
            </w:pPr>
          </w:p>
        </w:tc>
        <w:tc>
          <w:tcPr>
            <w:tcW w:w="589" w:type="pct"/>
            <w:vAlign w:val="center"/>
          </w:tcPr>
          <w:p w14:paraId="0EE63973" w14:textId="77777777" w:rsidR="009A4BE1" w:rsidRPr="006D68AC" w:rsidRDefault="009A4BE1" w:rsidP="00F8442F">
            <w:pPr>
              <w:pStyle w:val="TAC"/>
            </w:pPr>
          </w:p>
        </w:tc>
        <w:tc>
          <w:tcPr>
            <w:tcW w:w="737" w:type="pct"/>
            <w:vAlign w:val="center"/>
          </w:tcPr>
          <w:p w14:paraId="3136A813" w14:textId="77777777" w:rsidR="009A4BE1" w:rsidRPr="006D68AC" w:rsidRDefault="009A4BE1" w:rsidP="00F8442F">
            <w:pPr>
              <w:pStyle w:val="TAL"/>
            </w:pPr>
            <w:r w:rsidRPr="006D68AC">
              <w:t>307 Temporary Redirect</w:t>
            </w:r>
          </w:p>
        </w:tc>
        <w:tc>
          <w:tcPr>
            <w:tcW w:w="2352" w:type="pct"/>
            <w:vAlign w:val="center"/>
          </w:tcPr>
          <w:p w14:paraId="18DABCB1" w14:textId="77777777" w:rsidR="009A4BE1" w:rsidRPr="006D68AC" w:rsidRDefault="009A4BE1" w:rsidP="00F8442F">
            <w:pPr>
              <w:pStyle w:val="TAL"/>
            </w:pPr>
            <w:r w:rsidRPr="006D68AC">
              <w:t>Temporary redirection.</w:t>
            </w:r>
          </w:p>
          <w:p w14:paraId="1A859956" w14:textId="77777777" w:rsidR="009A4BE1" w:rsidRPr="006D68AC" w:rsidRDefault="009A4BE1" w:rsidP="00F8442F">
            <w:pPr>
              <w:pStyle w:val="TAL"/>
            </w:pPr>
          </w:p>
          <w:p w14:paraId="1258333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CB17695" w14:textId="77777777" w:rsidR="009A4BE1" w:rsidRPr="006D68AC" w:rsidRDefault="009A4BE1" w:rsidP="00F8442F">
            <w:pPr>
              <w:pStyle w:val="TAL"/>
            </w:pPr>
          </w:p>
          <w:p w14:paraId="1F1F1569" w14:textId="77777777" w:rsidR="009A4BE1" w:rsidRPr="006D68AC" w:rsidRDefault="009A4BE1" w:rsidP="00F8442F">
            <w:pPr>
              <w:pStyle w:val="TAL"/>
            </w:pPr>
            <w:r w:rsidRPr="006D68AC">
              <w:t>Redirection handling is described in clause 5.2.10 of 3GPP TS 29.122 [2].</w:t>
            </w:r>
          </w:p>
        </w:tc>
      </w:tr>
      <w:tr w:rsidR="00016DAC" w:rsidRPr="006D68AC" w14:paraId="3398FC2C" w14:textId="77777777" w:rsidTr="00F8442F">
        <w:trPr>
          <w:jc w:val="center"/>
        </w:trPr>
        <w:tc>
          <w:tcPr>
            <w:tcW w:w="1101" w:type="pct"/>
            <w:vAlign w:val="center"/>
          </w:tcPr>
          <w:p w14:paraId="3DBB28D1" w14:textId="77777777" w:rsidR="009A4BE1" w:rsidRPr="006D68AC" w:rsidRDefault="009A4BE1" w:rsidP="00F8442F">
            <w:pPr>
              <w:pStyle w:val="TAL"/>
            </w:pPr>
            <w:r w:rsidRPr="006D68AC">
              <w:rPr>
                <w:lang w:eastAsia="zh-CN"/>
              </w:rPr>
              <w:t>n/a</w:t>
            </w:r>
          </w:p>
        </w:tc>
        <w:tc>
          <w:tcPr>
            <w:tcW w:w="221" w:type="pct"/>
            <w:vAlign w:val="center"/>
          </w:tcPr>
          <w:p w14:paraId="5019B0FE" w14:textId="77777777" w:rsidR="009A4BE1" w:rsidRPr="006D68AC" w:rsidRDefault="009A4BE1" w:rsidP="00F8442F">
            <w:pPr>
              <w:pStyle w:val="TAC"/>
            </w:pPr>
          </w:p>
        </w:tc>
        <w:tc>
          <w:tcPr>
            <w:tcW w:w="589" w:type="pct"/>
            <w:vAlign w:val="center"/>
          </w:tcPr>
          <w:p w14:paraId="04A7DCAA" w14:textId="77777777" w:rsidR="009A4BE1" w:rsidRPr="006D68AC" w:rsidRDefault="009A4BE1" w:rsidP="00F8442F">
            <w:pPr>
              <w:pStyle w:val="TAC"/>
            </w:pPr>
          </w:p>
        </w:tc>
        <w:tc>
          <w:tcPr>
            <w:tcW w:w="737" w:type="pct"/>
            <w:vAlign w:val="center"/>
          </w:tcPr>
          <w:p w14:paraId="36C917D0" w14:textId="77777777" w:rsidR="009A4BE1" w:rsidRPr="006D68AC" w:rsidRDefault="009A4BE1" w:rsidP="00F8442F">
            <w:pPr>
              <w:pStyle w:val="TAL"/>
            </w:pPr>
            <w:r w:rsidRPr="006D68AC">
              <w:t>308 Permanent Redirect</w:t>
            </w:r>
          </w:p>
        </w:tc>
        <w:tc>
          <w:tcPr>
            <w:tcW w:w="2352" w:type="pct"/>
            <w:vAlign w:val="center"/>
          </w:tcPr>
          <w:p w14:paraId="5BA346ED" w14:textId="77777777" w:rsidR="009A4BE1" w:rsidRPr="006D68AC" w:rsidRDefault="009A4BE1" w:rsidP="00F8442F">
            <w:pPr>
              <w:pStyle w:val="TAL"/>
            </w:pPr>
            <w:r w:rsidRPr="006D68AC">
              <w:t>Permanent redirection.</w:t>
            </w:r>
          </w:p>
          <w:p w14:paraId="21E4CD10" w14:textId="77777777" w:rsidR="009A4BE1" w:rsidRPr="006D68AC" w:rsidRDefault="009A4BE1" w:rsidP="00F8442F">
            <w:pPr>
              <w:pStyle w:val="TAL"/>
            </w:pPr>
          </w:p>
          <w:p w14:paraId="619BA5EB"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B3910AC" w14:textId="77777777" w:rsidR="009A4BE1" w:rsidRPr="006D68AC" w:rsidRDefault="009A4BE1" w:rsidP="00F8442F">
            <w:pPr>
              <w:pStyle w:val="TAL"/>
            </w:pPr>
          </w:p>
          <w:p w14:paraId="47416A54" w14:textId="77777777" w:rsidR="009A4BE1" w:rsidRPr="006D68AC" w:rsidRDefault="009A4BE1" w:rsidP="00F8442F">
            <w:pPr>
              <w:pStyle w:val="TAL"/>
            </w:pPr>
            <w:r w:rsidRPr="006D68AC">
              <w:t>Redirection handling is described in clause 5.2.10 of 3GPP TS 29.122 [2].</w:t>
            </w:r>
          </w:p>
        </w:tc>
      </w:tr>
      <w:tr w:rsidR="009A4BE1" w:rsidRPr="006D68AC" w14:paraId="4AC53500" w14:textId="77777777" w:rsidTr="00F8442F">
        <w:trPr>
          <w:jc w:val="center"/>
        </w:trPr>
        <w:tc>
          <w:tcPr>
            <w:tcW w:w="5000" w:type="pct"/>
            <w:gridSpan w:val="5"/>
            <w:vAlign w:val="center"/>
          </w:tcPr>
          <w:p w14:paraId="0F0EEDC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A8F19F2" w14:textId="77777777" w:rsidR="009A4BE1" w:rsidRPr="006D68AC" w:rsidRDefault="009A4BE1" w:rsidP="009A4BE1"/>
    <w:p w14:paraId="2EE2FD55" w14:textId="77777777" w:rsidR="009A4BE1" w:rsidRPr="006D68AC" w:rsidRDefault="009A4BE1" w:rsidP="009A4BE1">
      <w:pPr>
        <w:pStyle w:val="TH"/>
      </w:pPr>
      <w:r w:rsidRPr="006D68AC">
        <w:t>Table </w:t>
      </w:r>
      <w:r w:rsidRPr="006D68AC">
        <w:rPr>
          <w:noProof/>
          <w:lang w:eastAsia="zh-CN"/>
        </w:rPr>
        <w:t>6.6</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B99EF7" w14:textId="77777777" w:rsidTr="00F8442F">
        <w:trPr>
          <w:jc w:val="center"/>
        </w:trPr>
        <w:tc>
          <w:tcPr>
            <w:tcW w:w="824" w:type="pct"/>
            <w:shd w:val="clear" w:color="auto" w:fill="C0C0C0"/>
            <w:vAlign w:val="center"/>
          </w:tcPr>
          <w:p w14:paraId="551D63FE" w14:textId="77777777" w:rsidR="009A4BE1" w:rsidRPr="006D68AC" w:rsidRDefault="009A4BE1" w:rsidP="00F8442F">
            <w:pPr>
              <w:pStyle w:val="TAH"/>
            </w:pPr>
            <w:r w:rsidRPr="006D68AC">
              <w:t>Name</w:t>
            </w:r>
          </w:p>
        </w:tc>
        <w:tc>
          <w:tcPr>
            <w:tcW w:w="732" w:type="pct"/>
            <w:shd w:val="clear" w:color="auto" w:fill="C0C0C0"/>
            <w:vAlign w:val="center"/>
          </w:tcPr>
          <w:p w14:paraId="6391F75D" w14:textId="77777777" w:rsidR="009A4BE1" w:rsidRPr="006D68AC" w:rsidRDefault="009A4BE1" w:rsidP="00F8442F">
            <w:pPr>
              <w:pStyle w:val="TAH"/>
            </w:pPr>
            <w:r w:rsidRPr="006D68AC">
              <w:t>Data type</w:t>
            </w:r>
          </w:p>
        </w:tc>
        <w:tc>
          <w:tcPr>
            <w:tcW w:w="217" w:type="pct"/>
            <w:shd w:val="clear" w:color="auto" w:fill="C0C0C0"/>
            <w:vAlign w:val="center"/>
          </w:tcPr>
          <w:p w14:paraId="71CBA0CB" w14:textId="77777777" w:rsidR="009A4BE1" w:rsidRPr="006D68AC" w:rsidRDefault="009A4BE1" w:rsidP="00F8442F">
            <w:pPr>
              <w:pStyle w:val="TAH"/>
            </w:pPr>
            <w:r w:rsidRPr="006D68AC">
              <w:t>P</w:t>
            </w:r>
          </w:p>
        </w:tc>
        <w:tc>
          <w:tcPr>
            <w:tcW w:w="581" w:type="pct"/>
            <w:shd w:val="clear" w:color="auto" w:fill="C0C0C0"/>
            <w:vAlign w:val="center"/>
          </w:tcPr>
          <w:p w14:paraId="2BE48F2C" w14:textId="77777777" w:rsidR="009A4BE1" w:rsidRPr="006D68AC" w:rsidRDefault="009A4BE1" w:rsidP="00F8442F">
            <w:pPr>
              <w:pStyle w:val="TAH"/>
            </w:pPr>
            <w:r w:rsidRPr="006D68AC">
              <w:t>Cardinality</w:t>
            </w:r>
          </w:p>
        </w:tc>
        <w:tc>
          <w:tcPr>
            <w:tcW w:w="2645" w:type="pct"/>
            <w:shd w:val="clear" w:color="auto" w:fill="C0C0C0"/>
            <w:vAlign w:val="center"/>
          </w:tcPr>
          <w:p w14:paraId="7A555563" w14:textId="77777777" w:rsidR="009A4BE1" w:rsidRPr="006D68AC" w:rsidRDefault="009A4BE1" w:rsidP="00F8442F">
            <w:pPr>
              <w:pStyle w:val="TAH"/>
            </w:pPr>
            <w:r w:rsidRPr="006D68AC">
              <w:t>Description</w:t>
            </w:r>
          </w:p>
        </w:tc>
      </w:tr>
      <w:tr w:rsidR="00016DAC" w:rsidRPr="006D68AC" w14:paraId="0AF1698F" w14:textId="77777777" w:rsidTr="00F8442F">
        <w:trPr>
          <w:jc w:val="center"/>
        </w:trPr>
        <w:tc>
          <w:tcPr>
            <w:tcW w:w="824" w:type="pct"/>
            <w:vAlign w:val="center"/>
          </w:tcPr>
          <w:p w14:paraId="0A144812" w14:textId="77777777" w:rsidR="009A4BE1" w:rsidRPr="006D68AC" w:rsidRDefault="009A4BE1" w:rsidP="00F8442F">
            <w:pPr>
              <w:pStyle w:val="TAL"/>
            </w:pPr>
            <w:r w:rsidRPr="006D68AC">
              <w:t>Location</w:t>
            </w:r>
          </w:p>
        </w:tc>
        <w:tc>
          <w:tcPr>
            <w:tcW w:w="732" w:type="pct"/>
            <w:vAlign w:val="center"/>
          </w:tcPr>
          <w:p w14:paraId="471D81F4" w14:textId="77777777" w:rsidR="009A4BE1" w:rsidRPr="006D68AC" w:rsidRDefault="009A4BE1" w:rsidP="00F8442F">
            <w:pPr>
              <w:pStyle w:val="TAL"/>
            </w:pPr>
            <w:r w:rsidRPr="006D68AC">
              <w:t>string</w:t>
            </w:r>
          </w:p>
        </w:tc>
        <w:tc>
          <w:tcPr>
            <w:tcW w:w="217" w:type="pct"/>
            <w:vAlign w:val="center"/>
          </w:tcPr>
          <w:p w14:paraId="520F35F2" w14:textId="77777777" w:rsidR="009A4BE1" w:rsidRPr="006D68AC" w:rsidRDefault="009A4BE1" w:rsidP="00F8442F">
            <w:pPr>
              <w:pStyle w:val="TAC"/>
            </w:pPr>
            <w:r w:rsidRPr="006D68AC">
              <w:t>M</w:t>
            </w:r>
          </w:p>
        </w:tc>
        <w:tc>
          <w:tcPr>
            <w:tcW w:w="581" w:type="pct"/>
            <w:vAlign w:val="center"/>
          </w:tcPr>
          <w:p w14:paraId="2C95699F" w14:textId="77777777" w:rsidR="009A4BE1" w:rsidRPr="006D68AC" w:rsidRDefault="009A4BE1" w:rsidP="00F8442F">
            <w:pPr>
              <w:pStyle w:val="TAC"/>
            </w:pPr>
            <w:r w:rsidRPr="006D68AC">
              <w:t>1</w:t>
            </w:r>
          </w:p>
        </w:tc>
        <w:tc>
          <w:tcPr>
            <w:tcW w:w="2645" w:type="pct"/>
            <w:vAlign w:val="center"/>
          </w:tcPr>
          <w:p w14:paraId="7B01B108" w14:textId="77777777" w:rsidR="009A4BE1" w:rsidRPr="006D68AC" w:rsidRDefault="009A4BE1" w:rsidP="00F8442F">
            <w:pPr>
              <w:pStyle w:val="TAL"/>
            </w:pPr>
            <w:r w:rsidRPr="006D68AC">
              <w:t>Contains an alternative URI of the resource located in an alternative NSCE Server.</w:t>
            </w:r>
          </w:p>
        </w:tc>
      </w:tr>
    </w:tbl>
    <w:p w14:paraId="6A6B4AC5" w14:textId="77777777" w:rsidR="009A4BE1" w:rsidRPr="006D68AC" w:rsidRDefault="009A4BE1" w:rsidP="009A4BE1"/>
    <w:p w14:paraId="31204DC5" w14:textId="77777777" w:rsidR="009A4BE1" w:rsidRPr="006D68AC" w:rsidRDefault="009A4BE1" w:rsidP="009A4BE1">
      <w:pPr>
        <w:pStyle w:val="TH"/>
      </w:pPr>
      <w:r w:rsidRPr="006D68AC">
        <w:t>Table </w:t>
      </w:r>
      <w:r w:rsidRPr="006D68AC">
        <w:rPr>
          <w:noProof/>
          <w:lang w:eastAsia="zh-CN"/>
        </w:rPr>
        <w:t>6.6</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C85C4E3" w14:textId="77777777" w:rsidTr="00F8442F">
        <w:trPr>
          <w:jc w:val="center"/>
        </w:trPr>
        <w:tc>
          <w:tcPr>
            <w:tcW w:w="824" w:type="pct"/>
            <w:shd w:val="clear" w:color="auto" w:fill="C0C0C0"/>
            <w:vAlign w:val="center"/>
          </w:tcPr>
          <w:p w14:paraId="3F544F1D" w14:textId="77777777" w:rsidR="009A4BE1" w:rsidRPr="006D68AC" w:rsidRDefault="009A4BE1" w:rsidP="00F8442F">
            <w:pPr>
              <w:pStyle w:val="TAH"/>
            </w:pPr>
            <w:r w:rsidRPr="006D68AC">
              <w:t>Name</w:t>
            </w:r>
          </w:p>
        </w:tc>
        <w:tc>
          <w:tcPr>
            <w:tcW w:w="732" w:type="pct"/>
            <w:shd w:val="clear" w:color="auto" w:fill="C0C0C0"/>
            <w:vAlign w:val="center"/>
          </w:tcPr>
          <w:p w14:paraId="206BEF7E" w14:textId="77777777" w:rsidR="009A4BE1" w:rsidRPr="006D68AC" w:rsidRDefault="009A4BE1" w:rsidP="00F8442F">
            <w:pPr>
              <w:pStyle w:val="TAH"/>
            </w:pPr>
            <w:r w:rsidRPr="006D68AC">
              <w:t>Data type</w:t>
            </w:r>
          </w:p>
        </w:tc>
        <w:tc>
          <w:tcPr>
            <w:tcW w:w="217" w:type="pct"/>
            <w:shd w:val="clear" w:color="auto" w:fill="C0C0C0"/>
            <w:vAlign w:val="center"/>
          </w:tcPr>
          <w:p w14:paraId="67CF7416" w14:textId="77777777" w:rsidR="009A4BE1" w:rsidRPr="006D68AC" w:rsidRDefault="009A4BE1" w:rsidP="00F8442F">
            <w:pPr>
              <w:pStyle w:val="TAH"/>
            </w:pPr>
            <w:r w:rsidRPr="006D68AC">
              <w:t>P</w:t>
            </w:r>
          </w:p>
        </w:tc>
        <w:tc>
          <w:tcPr>
            <w:tcW w:w="581" w:type="pct"/>
            <w:shd w:val="clear" w:color="auto" w:fill="C0C0C0"/>
            <w:vAlign w:val="center"/>
          </w:tcPr>
          <w:p w14:paraId="1CA55C7E" w14:textId="77777777" w:rsidR="009A4BE1" w:rsidRPr="006D68AC" w:rsidRDefault="009A4BE1" w:rsidP="00F8442F">
            <w:pPr>
              <w:pStyle w:val="TAH"/>
            </w:pPr>
            <w:r w:rsidRPr="006D68AC">
              <w:t>Cardinality</w:t>
            </w:r>
          </w:p>
        </w:tc>
        <w:tc>
          <w:tcPr>
            <w:tcW w:w="2645" w:type="pct"/>
            <w:shd w:val="clear" w:color="auto" w:fill="C0C0C0"/>
            <w:vAlign w:val="center"/>
          </w:tcPr>
          <w:p w14:paraId="0EDA01DA" w14:textId="77777777" w:rsidR="009A4BE1" w:rsidRPr="006D68AC" w:rsidRDefault="009A4BE1" w:rsidP="00F8442F">
            <w:pPr>
              <w:pStyle w:val="TAH"/>
            </w:pPr>
            <w:r w:rsidRPr="006D68AC">
              <w:t>Description</w:t>
            </w:r>
          </w:p>
        </w:tc>
      </w:tr>
      <w:tr w:rsidR="00016DAC" w:rsidRPr="006D68AC" w14:paraId="10B26F0B" w14:textId="77777777" w:rsidTr="00F8442F">
        <w:trPr>
          <w:jc w:val="center"/>
        </w:trPr>
        <w:tc>
          <w:tcPr>
            <w:tcW w:w="824" w:type="pct"/>
            <w:vAlign w:val="center"/>
          </w:tcPr>
          <w:p w14:paraId="12DF1741" w14:textId="77777777" w:rsidR="009A4BE1" w:rsidRPr="006D68AC" w:rsidRDefault="009A4BE1" w:rsidP="00F8442F">
            <w:pPr>
              <w:pStyle w:val="TAL"/>
            </w:pPr>
            <w:r w:rsidRPr="006D68AC">
              <w:t>Location</w:t>
            </w:r>
          </w:p>
        </w:tc>
        <w:tc>
          <w:tcPr>
            <w:tcW w:w="732" w:type="pct"/>
            <w:vAlign w:val="center"/>
          </w:tcPr>
          <w:p w14:paraId="138BC37A" w14:textId="77777777" w:rsidR="009A4BE1" w:rsidRPr="006D68AC" w:rsidRDefault="009A4BE1" w:rsidP="00F8442F">
            <w:pPr>
              <w:pStyle w:val="TAL"/>
            </w:pPr>
            <w:r w:rsidRPr="006D68AC">
              <w:t>string</w:t>
            </w:r>
          </w:p>
        </w:tc>
        <w:tc>
          <w:tcPr>
            <w:tcW w:w="217" w:type="pct"/>
            <w:vAlign w:val="center"/>
          </w:tcPr>
          <w:p w14:paraId="73D6CEE6" w14:textId="77777777" w:rsidR="009A4BE1" w:rsidRPr="006D68AC" w:rsidRDefault="009A4BE1" w:rsidP="00F8442F">
            <w:pPr>
              <w:pStyle w:val="TAC"/>
            </w:pPr>
            <w:r w:rsidRPr="006D68AC">
              <w:t>M</w:t>
            </w:r>
          </w:p>
        </w:tc>
        <w:tc>
          <w:tcPr>
            <w:tcW w:w="581" w:type="pct"/>
            <w:vAlign w:val="center"/>
          </w:tcPr>
          <w:p w14:paraId="12CC3482" w14:textId="77777777" w:rsidR="009A4BE1" w:rsidRPr="006D68AC" w:rsidRDefault="009A4BE1" w:rsidP="00F8442F">
            <w:pPr>
              <w:pStyle w:val="TAC"/>
            </w:pPr>
            <w:r w:rsidRPr="006D68AC">
              <w:t>1</w:t>
            </w:r>
          </w:p>
        </w:tc>
        <w:tc>
          <w:tcPr>
            <w:tcW w:w="2645" w:type="pct"/>
            <w:vAlign w:val="center"/>
          </w:tcPr>
          <w:p w14:paraId="3F0728BB" w14:textId="77777777" w:rsidR="009A4BE1" w:rsidRPr="006D68AC" w:rsidRDefault="009A4BE1" w:rsidP="00F8442F">
            <w:pPr>
              <w:pStyle w:val="TAL"/>
            </w:pPr>
            <w:r w:rsidRPr="006D68AC">
              <w:t>Contains an alternative URI of the resource located in an alternative NSCE Server.</w:t>
            </w:r>
          </w:p>
        </w:tc>
      </w:tr>
    </w:tbl>
    <w:p w14:paraId="285ABC0F" w14:textId="77777777" w:rsidR="009A4BE1" w:rsidRPr="006D68AC" w:rsidRDefault="009A4BE1" w:rsidP="009A4BE1"/>
    <w:p w14:paraId="3BED54BB" w14:textId="77777777" w:rsidR="009A4BE1" w:rsidRPr="006D68AC" w:rsidRDefault="009A4BE1" w:rsidP="007E7218">
      <w:pPr>
        <w:pStyle w:val="H6"/>
      </w:pPr>
      <w:bookmarkStart w:id="5648" w:name="_Toc157434844"/>
      <w:bookmarkStart w:id="5649" w:name="_Toc157436559"/>
      <w:bookmarkStart w:id="5650" w:name="_Toc157440399"/>
      <w:bookmarkStart w:id="5651" w:name="_Toc160650071"/>
      <w:bookmarkStart w:id="5652" w:name="_Toc164928354"/>
      <w:bookmarkStart w:id="5653" w:name="_Toc168550217"/>
      <w:bookmarkStart w:id="5654" w:name="_Toc170118288"/>
      <w:bookmarkStart w:id="5655" w:name="_Toc209470370"/>
      <w:bookmarkStart w:id="5656" w:name="_Toc212115031"/>
      <w:r w:rsidRPr="006D68AC">
        <w:t>6.6.3.5.3.2</w:t>
      </w:r>
      <w:r w:rsidRPr="006D68AC">
        <w:tab/>
        <w:t>PUT</w:t>
      </w:r>
      <w:bookmarkEnd w:id="5648"/>
      <w:bookmarkEnd w:id="5649"/>
      <w:bookmarkEnd w:id="5650"/>
      <w:bookmarkEnd w:id="5651"/>
      <w:bookmarkEnd w:id="5652"/>
      <w:bookmarkEnd w:id="5653"/>
      <w:bookmarkEnd w:id="5654"/>
      <w:bookmarkEnd w:id="5655"/>
      <w:bookmarkEnd w:id="5656"/>
    </w:p>
    <w:p w14:paraId="1AD85623"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w:t>
      </w:r>
      <w:r w:rsidRPr="006D68AC">
        <w:rPr>
          <w:rFonts w:eastAsia="DengXian"/>
        </w:rPr>
        <w:t xml:space="preserve"> Subscription</w:t>
      </w:r>
      <w:r w:rsidRPr="006D68AC">
        <w:t>" resource at the NSCE Server</w:t>
      </w:r>
      <w:r w:rsidRPr="006D68AC">
        <w:rPr>
          <w:noProof/>
          <w:lang w:eastAsia="zh-CN"/>
        </w:rPr>
        <w:t>.</w:t>
      </w:r>
    </w:p>
    <w:p w14:paraId="786D4C23"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.3.5.3.2-1.</w:t>
      </w:r>
    </w:p>
    <w:p w14:paraId="140EC93D" w14:textId="77777777" w:rsidR="009A4BE1" w:rsidRPr="006D68AC" w:rsidRDefault="009A4BE1" w:rsidP="009A4BE1">
      <w:pPr>
        <w:pStyle w:val="TH"/>
        <w:rPr>
          <w:rFonts w:cs="Arial"/>
        </w:rPr>
      </w:pPr>
      <w:r w:rsidRPr="006D68AC">
        <w:t>Table </w:t>
      </w:r>
      <w:r w:rsidRPr="006D68AC">
        <w:rPr>
          <w:noProof/>
          <w:lang w:eastAsia="zh-CN"/>
        </w:rPr>
        <w:t>6.6</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08C300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D1C943B"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C6F5AAC"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6F65E0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48177A7" w14:textId="77777777" w:rsidR="009A4BE1" w:rsidRPr="006D68AC" w:rsidRDefault="009A4BE1" w:rsidP="00F8442F">
            <w:pPr>
              <w:pStyle w:val="TAH"/>
            </w:pPr>
            <w:r w:rsidRPr="006D68AC">
              <w:t>Applicability</w:t>
            </w:r>
          </w:p>
        </w:tc>
      </w:tr>
      <w:tr w:rsidR="00016DAC" w:rsidRPr="006D68AC" w14:paraId="48AB209B" w14:textId="77777777" w:rsidTr="00F8442F">
        <w:trPr>
          <w:jc w:val="center"/>
        </w:trPr>
        <w:tc>
          <w:tcPr>
            <w:tcW w:w="825" w:type="pct"/>
            <w:tcBorders>
              <w:top w:val="single" w:sz="6" w:space="0" w:color="auto"/>
            </w:tcBorders>
            <w:vAlign w:val="center"/>
          </w:tcPr>
          <w:p w14:paraId="7A378ED9"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40702706" w14:textId="77777777" w:rsidR="009A4BE1" w:rsidRPr="006D68AC" w:rsidRDefault="009A4BE1" w:rsidP="00F8442F">
            <w:pPr>
              <w:pStyle w:val="TAL"/>
            </w:pPr>
          </w:p>
        </w:tc>
        <w:tc>
          <w:tcPr>
            <w:tcW w:w="215" w:type="pct"/>
            <w:tcBorders>
              <w:top w:val="single" w:sz="6" w:space="0" w:color="auto"/>
            </w:tcBorders>
            <w:vAlign w:val="center"/>
          </w:tcPr>
          <w:p w14:paraId="2995E553" w14:textId="77777777" w:rsidR="009A4BE1" w:rsidRPr="006D68AC" w:rsidRDefault="009A4BE1" w:rsidP="00F8442F">
            <w:pPr>
              <w:pStyle w:val="TAC"/>
            </w:pPr>
          </w:p>
        </w:tc>
        <w:tc>
          <w:tcPr>
            <w:tcW w:w="580" w:type="pct"/>
            <w:tcBorders>
              <w:top w:val="single" w:sz="6" w:space="0" w:color="auto"/>
            </w:tcBorders>
            <w:vAlign w:val="center"/>
          </w:tcPr>
          <w:p w14:paraId="768B7A50" w14:textId="77777777" w:rsidR="009A4BE1" w:rsidRPr="006D68AC" w:rsidRDefault="009A4BE1" w:rsidP="00F8442F">
            <w:pPr>
              <w:pStyle w:val="TAC"/>
            </w:pPr>
          </w:p>
        </w:tc>
        <w:tc>
          <w:tcPr>
            <w:tcW w:w="1852" w:type="pct"/>
            <w:tcBorders>
              <w:top w:val="single" w:sz="6" w:space="0" w:color="auto"/>
            </w:tcBorders>
            <w:vAlign w:val="center"/>
          </w:tcPr>
          <w:p w14:paraId="5FE0551C" w14:textId="77777777" w:rsidR="009A4BE1" w:rsidRPr="006D68AC" w:rsidRDefault="009A4BE1" w:rsidP="00F8442F">
            <w:pPr>
              <w:pStyle w:val="TAL"/>
            </w:pPr>
          </w:p>
        </w:tc>
        <w:tc>
          <w:tcPr>
            <w:tcW w:w="796" w:type="pct"/>
            <w:tcBorders>
              <w:top w:val="single" w:sz="6" w:space="0" w:color="auto"/>
            </w:tcBorders>
            <w:vAlign w:val="center"/>
          </w:tcPr>
          <w:p w14:paraId="3C2DEB5D" w14:textId="77777777" w:rsidR="009A4BE1" w:rsidRPr="006D68AC" w:rsidRDefault="009A4BE1" w:rsidP="00F8442F">
            <w:pPr>
              <w:pStyle w:val="TAL"/>
            </w:pPr>
          </w:p>
        </w:tc>
      </w:tr>
    </w:tbl>
    <w:p w14:paraId="680EC1A2" w14:textId="77777777" w:rsidR="009A4BE1" w:rsidRPr="006D68AC" w:rsidRDefault="009A4BE1" w:rsidP="009A4BE1"/>
    <w:p w14:paraId="19275033"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.3.5.3.2-2 and the response data structures and response codes specified in table </w:t>
      </w:r>
      <w:r w:rsidRPr="006D68AC">
        <w:rPr>
          <w:noProof/>
          <w:lang w:eastAsia="zh-CN"/>
        </w:rPr>
        <w:t>6.6</w:t>
      </w:r>
      <w:r w:rsidRPr="006D68AC">
        <w:t>.3.5.3.2-3.</w:t>
      </w:r>
    </w:p>
    <w:p w14:paraId="143C8108" w14:textId="77777777" w:rsidR="009A4BE1" w:rsidRPr="006D68AC" w:rsidRDefault="009A4BE1" w:rsidP="009A4BE1">
      <w:pPr>
        <w:pStyle w:val="TH"/>
      </w:pPr>
      <w:r w:rsidRPr="006D68AC">
        <w:t>Table </w:t>
      </w:r>
      <w:r w:rsidRPr="006D68AC">
        <w:rPr>
          <w:noProof/>
          <w:lang w:eastAsia="zh-CN"/>
        </w:rPr>
        <w:t>6.6</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4FA81A24"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7EFFAF6A"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1F97BA1" w14:textId="77777777" w:rsidR="009A4BE1" w:rsidRPr="006D68AC" w:rsidRDefault="009A4BE1" w:rsidP="00F8442F">
            <w:pPr>
              <w:pStyle w:val="TAH"/>
            </w:pPr>
            <w:r w:rsidRPr="006D68AC">
              <w:t>Description</w:t>
            </w:r>
          </w:p>
        </w:tc>
      </w:tr>
      <w:tr w:rsidR="009A4BE1" w:rsidRPr="006D68AC" w14:paraId="67C8B34B" w14:textId="77777777" w:rsidTr="00F8442F">
        <w:trPr>
          <w:jc w:val="center"/>
        </w:trPr>
        <w:tc>
          <w:tcPr>
            <w:tcW w:w="2119" w:type="dxa"/>
            <w:tcBorders>
              <w:top w:val="single" w:sz="6" w:space="0" w:color="auto"/>
            </w:tcBorders>
            <w:vAlign w:val="center"/>
          </w:tcPr>
          <w:p w14:paraId="271E0423" w14:textId="77777777" w:rsidR="009A4BE1" w:rsidRPr="006D68AC" w:rsidRDefault="009A4BE1" w:rsidP="00F8442F">
            <w:pPr>
              <w:pStyle w:val="TAL"/>
            </w:pPr>
            <w:r w:rsidRPr="006D68AC">
              <w:t>MonitoringSubsc</w:t>
            </w:r>
          </w:p>
        </w:tc>
        <w:tc>
          <w:tcPr>
            <w:tcW w:w="425" w:type="dxa"/>
            <w:tcBorders>
              <w:top w:val="single" w:sz="6" w:space="0" w:color="auto"/>
            </w:tcBorders>
            <w:vAlign w:val="center"/>
          </w:tcPr>
          <w:p w14:paraId="4591782C"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78BC186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63023C1B" w14:textId="77777777" w:rsidR="009A4BE1" w:rsidRPr="006D68AC" w:rsidRDefault="009A4BE1" w:rsidP="00F8442F">
            <w:pPr>
              <w:pStyle w:val="TAL"/>
            </w:pPr>
            <w:r w:rsidRPr="006D68AC">
              <w:t>Represents the updated representation of the "Individual Monitoring</w:t>
            </w:r>
            <w:r w:rsidRPr="006D68AC">
              <w:rPr>
                <w:rFonts w:eastAsia="DengXian"/>
              </w:rPr>
              <w:t xml:space="preserve"> Subscription</w:t>
            </w:r>
            <w:r w:rsidRPr="006D68AC">
              <w:t>" resource.</w:t>
            </w:r>
          </w:p>
        </w:tc>
      </w:tr>
    </w:tbl>
    <w:p w14:paraId="19933C22" w14:textId="77777777" w:rsidR="009A4BE1" w:rsidRPr="006D68AC" w:rsidRDefault="009A4BE1" w:rsidP="009A4BE1"/>
    <w:p w14:paraId="4076AFCE" w14:textId="77777777" w:rsidR="009A4BE1" w:rsidRPr="006D68AC" w:rsidRDefault="009A4BE1" w:rsidP="009A4BE1">
      <w:pPr>
        <w:pStyle w:val="TH"/>
      </w:pPr>
      <w:r w:rsidRPr="006D68AC">
        <w:t>Table </w:t>
      </w:r>
      <w:r w:rsidRPr="006D68AC">
        <w:rPr>
          <w:noProof/>
          <w:lang w:eastAsia="zh-CN"/>
        </w:rPr>
        <w:t>6.6</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4439A357"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723C13A0"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5C9C4DC" w14:textId="77777777" w:rsidR="009A4BE1" w:rsidRPr="006D68AC" w:rsidRDefault="009A4BE1" w:rsidP="00F8442F">
            <w:pPr>
              <w:pStyle w:val="TAH"/>
            </w:pPr>
            <w:r w:rsidRPr="006D68AC">
              <w:t>Response</w:t>
            </w:r>
          </w:p>
          <w:p w14:paraId="2891D668"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7DDB2D3E" w14:textId="77777777" w:rsidR="009A4BE1" w:rsidRPr="006D68AC" w:rsidRDefault="009A4BE1" w:rsidP="00F8442F">
            <w:pPr>
              <w:pStyle w:val="TAH"/>
            </w:pPr>
            <w:r w:rsidRPr="006D68AC">
              <w:t>Description</w:t>
            </w:r>
          </w:p>
        </w:tc>
      </w:tr>
      <w:tr w:rsidR="00016DAC" w:rsidRPr="006D68AC" w14:paraId="6796DEBD" w14:textId="77777777" w:rsidTr="00F8442F">
        <w:trPr>
          <w:jc w:val="center"/>
        </w:trPr>
        <w:tc>
          <w:tcPr>
            <w:tcW w:w="1101" w:type="pct"/>
            <w:tcBorders>
              <w:top w:val="single" w:sz="6" w:space="0" w:color="auto"/>
            </w:tcBorders>
            <w:vAlign w:val="center"/>
          </w:tcPr>
          <w:p w14:paraId="74DAB055"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04ABA691"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821BB8D"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124F6E0"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21FC35F" w14:textId="77777777" w:rsidR="009A4BE1" w:rsidRPr="006D68AC" w:rsidRDefault="009A4BE1" w:rsidP="00F8442F">
            <w:pPr>
              <w:pStyle w:val="TAL"/>
            </w:pPr>
            <w:r w:rsidRPr="006D68AC">
              <w:t>Successful case. The "Individual Monitoring</w:t>
            </w:r>
            <w:r w:rsidRPr="006D68AC">
              <w:rPr>
                <w:rFonts w:eastAsia="DengXian"/>
              </w:rPr>
              <w:t xml:space="preserve"> Subscription</w:t>
            </w:r>
            <w:r w:rsidRPr="006D68AC">
              <w:t>" resource is successfully updated and a representation of the updated resource shall be returned in the response body.</w:t>
            </w:r>
          </w:p>
        </w:tc>
      </w:tr>
      <w:tr w:rsidR="00016DAC" w:rsidRPr="006D68AC" w14:paraId="1FA361CF" w14:textId="77777777" w:rsidTr="00F8442F">
        <w:trPr>
          <w:jc w:val="center"/>
        </w:trPr>
        <w:tc>
          <w:tcPr>
            <w:tcW w:w="1101" w:type="pct"/>
            <w:vAlign w:val="center"/>
          </w:tcPr>
          <w:p w14:paraId="21EBE096" w14:textId="77777777" w:rsidR="009A4BE1" w:rsidRPr="006D68AC" w:rsidRDefault="009A4BE1" w:rsidP="00F8442F">
            <w:pPr>
              <w:pStyle w:val="TAL"/>
            </w:pPr>
            <w:r w:rsidRPr="006D68AC">
              <w:t>n/a</w:t>
            </w:r>
          </w:p>
        </w:tc>
        <w:tc>
          <w:tcPr>
            <w:tcW w:w="221" w:type="pct"/>
            <w:vAlign w:val="center"/>
          </w:tcPr>
          <w:p w14:paraId="7113B1DB" w14:textId="77777777" w:rsidR="009A4BE1" w:rsidRPr="006D68AC" w:rsidRDefault="009A4BE1" w:rsidP="00F8442F">
            <w:pPr>
              <w:pStyle w:val="TAC"/>
            </w:pPr>
          </w:p>
        </w:tc>
        <w:tc>
          <w:tcPr>
            <w:tcW w:w="589" w:type="pct"/>
            <w:vAlign w:val="center"/>
          </w:tcPr>
          <w:p w14:paraId="1B9B16D2" w14:textId="77777777" w:rsidR="009A4BE1" w:rsidRPr="006D68AC" w:rsidRDefault="009A4BE1" w:rsidP="00F8442F">
            <w:pPr>
              <w:pStyle w:val="TAC"/>
            </w:pPr>
          </w:p>
        </w:tc>
        <w:tc>
          <w:tcPr>
            <w:tcW w:w="737" w:type="pct"/>
            <w:vAlign w:val="center"/>
          </w:tcPr>
          <w:p w14:paraId="27C73E4C" w14:textId="77777777" w:rsidR="009A4BE1" w:rsidRPr="006D68AC" w:rsidRDefault="009A4BE1" w:rsidP="00F8442F">
            <w:pPr>
              <w:pStyle w:val="TAL"/>
            </w:pPr>
            <w:r w:rsidRPr="006D68AC">
              <w:t>204 No Content</w:t>
            </w:r>
          </w:p>
        </w:tc>
        <w:tc>
          <w:tcPr>
            <w:tcW w:w="2352" w:type="pct"/>
            <w:vAlign w:val="center"/>
          </w:tcPr>
          <w:p w14:paraId="21ADB271" w14:textId="77777777" w:rsidR="009A4BE1" w:rsidRPr="006D68AC" w:rsidRDefault="009A4BE1" w:rsidP="00F8442F">
            <w:pPr>
              <w:pStyle w:val="TAL"/>
            </w:pPr>
            <w:r w:rsidRPr="006D68AC">
              <w:t>Successful case. The "Individual Monitoring</w:t>
            </w:r>
            <w:r w:rsidRPr="006D68AC">
              <w:rPr>
                <w:rFonts w:eastAsia="DengXian"/>
              </w:rPr>
              <w:t xml:space="preserve"> Subscription</w:t>
            </w:r>
            <w:r w:rsidRPr="006D68AC">
              <w:t>" resource is successfully updated and no content is returned in the response body.</w:t>
            </w:r>
          </w:p>
        </w:tc>
      </w:tr>
      <w:tr w:rsidR="00016DAC" w:rsidRPr="006D68AC" w14:paraId="466370D3" w14:textId="77777777" w:rsidTr="00F8442F">
        <w:trPr>
          <w:jc w:val="center"/>
        </w:trPr>
        <w:tc>
          <w:tcPr>
            <w:tcW w:w="1101" w:type="pct"/>
            <w:vAlign w:val="center"/>
          </w:tcPr>
          <w:p w14:paraId="59EC03FC" w14:textId="77777777" w:rsidR="009A4BE1" w:rsidRPr="006D68AC" w:rsidRDefault="009A4BE1" w:rsidP="00F8442F">
            <w:pPr>
              <w:pStyle w:val="TAL"/>
            </w:pPr>
            <w:r w:rsidRPr="006D68AC">
              <w:t>n/a</w:t>
            </w:r>
          </w:p>
        </w:tc>
        <w:tc>
          <w:tcPr>
            <w:tcW w:w="221" w:type="pct"/>
            <w:vAlign w:val="center"/>
          </w:tcPr>
          <w:p w14:paraId="4E61C6D1" w14:textId="77777777" w:rsidR="009A4BE1" w:rsidRPr="006D68AC" w:rsidRDefault="009A4BE1" w:rsidP="00F8442F">
            <w:pPr>
              <w:pStyle w:val="TAC"/>
            </w:pPr>
          </w:p>
        </w:tc>
        <w:tc>
          <w:tcPr>
            <w:tcW w:w="589" w:type="pct"/>
            <w:vAlign w:val="center"/>
          </w:tcPr>
          <w:p w14:paraId="18152BD3" w14:textId="77777777" w:rsidR="009A4BE1" w:rsidRPr="006D68AC" w:rsidRDefault="009A4BE1" w:rsidP="00F8442F">
            <w:pPr>
              <w:pStyle w:val="TAC"/>
            </w:pPr>
          </w:p>
        </w:tc>
        <w:tc>
          <w:tcPr>
            <w:tcW w:w="737" w:type="pct"/>
            <w:vAlign w:val="center"/>
          </w:tcPr>
          <w:p w14:paraId="7F3F06B4" w14:textId="77777777" w:rsidR="009A4BE1" w:rsidRPr="006D68AC" w:rsidRDefault="009A4BE1" w:rsidP="00F8442F">
            <w:pPr>
              <w:pStyle w:val="TAL"/>
            </w:pPr>
            <w:r w:rsidRPr="006D68AC">
              <w:t>307 Temporary Redirect</w:t>
            </w:r>
          </w:p>
        </w:tc>
        <w:tc>
          <w:tcPr>
            <w:tcW w:w="2352" w:type="pct"/>
            <w:vAlign w:val="center"/>
          </w:tcPr>
          <w:p w14:paraId="2FF12B6A" w14:textId="77777777" w:rsidR="009A4BE1" w:rsidRPr="006D68AC" w:rsidRDefault="009A4BE1" w:rsidP="00F8442F">
            <w:pPr>
              <w:pStyle w:val="TAL"/>
            </w:pPr>
            <w:r w:rsidRPr="006D68AC">
              <w:t>Temporary redirection.</w:t>
            </w:r>
          </w:p>
          <w:p w14:paraId="521B5D4B" w14:textId="77777777" w:rsidR="009A4BE1" w:rsidRPr="006D68AC" w:rsidRDefault="009A4BE1" w:rsidP="00F8442F">
            <w:pPr>
              <w:pStyle w:val="TAL"/>
            </w:pPr>
          </w:p>
          <w:p w14:paraId="7ED6F3A3"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74DBBEA" w14:textId="77777777" w:rsidR="009A4BE1" w:rsidRPr="006D68AC" w:rsidRDefault="009A4BE1" w:rsidP="00F8442F">
            <w:pPr>
              <w:pStyle w:val="TAL"/>
            </w:pPr>
          </w:p>
          <w:p w14:paraId="1C2EB1B0" w14:textId="77777777" w:rsidR="009A4BE1" w:rsidRPr="006D68AC" w:rsidRDefault="009A4BE1" w:rsidP="00F8442F">
            <w:pPr>
              <w:pStyle w:val="TAL"/>
            </w:pPr>
            <w:r w:rsidRPr="006D68AC">
              <w:t>Redirection handling is described in clause 5.2.10 of 3GPP TS 29.122 [2].</w:t>
            </w:r>
          </w:p>
        </w:tc>
      </w:tr>
      <w:tr w:rsidR="00016DAC" w:rsidRPr="006D68AC" w14:paraId="24687007" w14:textId="77777777" w:rsidTr="00F8442F">
        <w:trPr>
          <w:jc w:val="center"/>
        </w:trPr>
        <w:tc>
          <w:tcPr>
            <w:tcW w:w="1101" w:type="pct"/>
            <w:vAlign w:val="center"/>
          </w:tcPr>
          <w:p w14:paraId="6FEC17DB" w14:textId="77777777" w:rsidR="009A4BE1" w:rsidRPr="006D68AC" w:rsidRDefault="009A4BE1" w:rsidP="00F8442F">
            <w:pPr>
              <w:pStyle w:val="TAL"/>
            </w:pPr>
            <w:r w:rsidRPr="006D68AC">
              <w:rPr>
                <w:lang w:eastAsia="zh-CN"/>
              </w:rPr>
              <w:t>n/a</w:t>
            </w:r>
          </w:p>
        </w:tc>
        <w:tc>
          <w:tcPr>
            <w:tcW w:w="221" w:type="pct"/>
            <w:vAlign w:val="center"/>
          </w:tcPr>
          <w:p w14:paraId="4F5C1828" w14:textId="77777777" w:rsidR="009A4BE1" w:rsidRPr="006D68AC" w:rsidRDefault="009A4BE1" w:rsidP="00F8442F">
            <w:pPr>
              <w:pStyle w:val="TAC"/>
            </w:pPr>
          </w:p>
        </w:tc>
        <w:tc>
          <w:tcPr>
            <w:tcW w:w="589" w:type="pct"/>
            <w:vAlign w:val="center"/>
          </w:tcPr>
          <w:p w14:paraId="1B178A14" w14:textId="77777777" w:rsidR="009A4BE1" w:rsidRPr="006D68AC" w:rsidRDefault="009A4BE1" w:rsidP="00F8442F">
            <w:pPr>
              <w:pStyle w:val="TAC"/>
            </w:pPr>
          </w:p>
        </w:tc>
        <w:tc>
          <w:tcPr>
            <w:tcW w:w="737" w:type="pct"/>
            <w:vAlign w:val="center"/>
          </w:tcPr>
          <w:p w14:paraId="7118E90B" w14:textId="77777777" w:rsidR="009A4BE1" w:rsidRPr="006D68AC" w:rsidRDefault="009A4BE1" w:rsidP="00F8442F">
            <w:pPr>
              <w:pStyle w:val="TAL"/>
            </w:pPr>
            <w:r w:rsidRPr="006D68AC">
              <w:t>308 Permanent Redirect</w:t>
            </w:r>
          </w:p>
        </w:tc>
        <w:tc>
          <w:tcPr>
            <w:tcW w:w="2352" w:type="pct"/>
            <w:vAlign w:val="center"/>
          </w:tcPr>
          <w:p w14:paraId="63B14BA5" w14:textId="77777777" w:rsidR="009A4BE1" w:rsidRPr="006D68AC" w:rsidRDefault="009A4BE1" w:rsidP="00F8442F">
            <w:pPr>
              <w:pStyle w:val="TAL"/>
            </w:pPr>
            <w:r w:rsidRPr="006D68AC">
              <w:t>Permanent redirection.</w:t>
            </w:r>
          </w:p>
          <w:p w14:paraId="23AFF480" w14:textId="77777777" w:rsidR="009A4BE1" w:rsidRPr="006D68AC" w:rsidRDefault="009A4BE1" w:rsidP="00F8442F">
            <w:pPr>
              <w:pStyle w:val="TAL"/>
            </w:pPr>
          </w:p>
          <w:p w14:paraId="30439A22"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C7CD6B4" w14:textId="77777777" w:rsidR="009A4BE1" w:rsidRPr="006D68AC" w:rsidRDefault="009A4BE1" w:rsidP="00F8442F">
            <w:pPr>
              <w:pStyle w:val="TAL"/>
            </w:pPr>
          </w:p>
          <w:p w14:paraId="4C4594C0" w14:textId="77777777" w:rsidR="009A4BE1" w:rsidRPr="006D68AC" w:rsidRDefault="009A4BE1" w:rsidP="00F8442F">
            <w:pPr>
              <w:pStyle w:val="TAL"/>
            </w:pPr>
            <w:r w:rsidRPr="006D68AC">
              <w:t>Redirection handling is described in clause 5.2.10 of 3GPP TS 29.122 [2].</w:t>
            </w:r>
          </w:p>
        </w:tc>
      </w:tr>
      <w:tr w:rsidR="009A4BE1" w:rsidRPr="006D68AC" w14:paraId="3FA2E348" w14:textId="77777777" w:rsidTr="00F8442F">
        <w:trPr>
          <w:jc w:val="center"/>
        </w:trPr>
        <w:tc>
          <w:tcPr>
            <w:tcW w:w="5000" w:type="pct"/>
            <w:gridSpan w:val="5"/>
            <w:vAlign w:val="center"/>
          </w:tcPr>
          <w:p w14:paraId="559E940F"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6F62735" w14:textId="77777777" w:rsidR="009A4BE1" w:rsidRPr="006D68AC" w:rsidRDefault="009A4BE1" w:rsidP="009A4BE1"/>
    <w:p w14:paraId="0C4B053B" w14:textId="77777777" w:rsidR="009A4BE1" w:rsidRPr="006D68AC" w:rsidRDefault="009A4BE1" w:rsidP="009A4BE1">
      <w:pPr>
        <w:pStyle w:val="TH"/>
      </w:pPr>
      <w:r w:rsidRPr="006D68AC">
        <w:t>Table </w:t>
      </w:r>
      <w:r w:rsidRPr="006D68AC">
        <w:rPr>
          <w:noProof/>
          <w:lang w:eastAsia="zh-CN"/>
        </w:rPr>
        <w:t>6.6</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FF02FCA" w14:textId="77777777" w:rsidTr="00F8442F">
        <w:trPr>
          <w:jc w:val="center"/>
        </w:trPr>
        <w:tc>
          <w:tcPr>
            <w:tcW w:w="824" w:type="pct"/>
            <w:shd w:val="clear" w:color="auto" w:fill="C0C0C0"/>
            <w:vAlign w:val="center"/>
          </w:tcPr>
          <w:p w14:paraId="35146E45" w14:textId="77777777" w:rsidR="009A4BE1" w:rsidRPr="006D68AC" w:rsidRDefault="009A4BE1" w:rsidP="00F8442F">
            <w:pPr>
              <w:pStyle w:val="TAH"/>
            </w:pPr>
            <w:r w:rsidRPr="006D68AC">
              <w:t>Name</w:t>
            </w:r>
          </w:p>
        </w:tc>
        <w:tc>
          <w:tcPr>
            <w:tcW w:w="732" w:type="pct"/>
            <w:shd w:val="clear" w:color="auto" w:fill="C0C0C0"/>
            <w:vAlign w:val="center"/>
          </w:tcPr>
          <w:p w14:paraId="6BD70BA1" w14:textId="77777777" w:rsidR="009A4BE1" w:rsidRPr="006D68AC" w:rsidRDefault="009A4BE1" w:rsidP="00F8442F">
            <w:pPr>
              <w:pStyle w:val="TAH"/>
            </w:pPr>
            <w:r w:rsidRPr="006D68AC">
              <w:t>Data type</w:t>
            </w:r>
          </w:p>
        </w:tc>
        <w:tc>
          <w:tcPr>
            <w:tcW w:w="217" w:type="pct"/>
            <w:shd w:val="clear" w:color="auto" w:fill="C0C0C0"/>
            <w:vAlign w:val="center"/>
          </w:tcPr>
          <w:p w14:paraId="33E61307" w14:textId="77777777" w:rsidR="009A4BE1" w:rsidRPr="006D68AC" w:rsidRDefault="009A4BE1" w:rsidP="00F8442F">
            <w:pPr>
              <w:pStyle w:val="TAH"/>
            </w:pPr>
            <w:r w:rsidRPr="006D68AC">
              <w:t>P</w:t>
            </w:r>
          </w:p>
        </w:tc>
        <w:tc>
          <w:tcPr>
            <w:tcW w:w="581" w:type="pct"/>
            <w:shd w:val="clear" w:color="auto" w:fill="C0C0C0"/>
            <w:vAlign w:val="center"/>
          </w:tcPr>
          <w:p w14:paraId="1C74D0D5" w14:textId="77777777" w:rsidR="009A4BE1" w:rsidRPr="006D68AC" w:rsidRDefault="009A4BE1" w:rsidP="00F8442F">
            <w:pPr>
              <w:pStyle w:val="TAH"/>
            </w:pPr>
            <w:r w:rsidRPr="006D68AC">
              <w:t>Cardinality</w:t>
            </w:r>
          </w:p>
        </w:tc>
        <w:tc>
          <w:tcPr>
            <w:tcW w:w="2645" w:type="pct"/>
            <w:shd w:val="clear" w:color="auto" w:fill="C0C0C0"/>
            <w:vAlign w:val="center"/>
          </w:tcPr>
          <w:p w14:paraId="487C3453" w14:textId="77777777" w:rsidR="009A4BE1" w:rsidRPr="006D68AC" w:rsidRDefault="009A4BE1" w:rsidP="00F8442F">
            <w:pPr>
              <w:pStyle w:val="TAH"/>
            </w:pPr>
            <w:r w:rsidRPr="006D68AC">
              <w:t>Description</w:t>
            </w:r>
          </w:p>
        </w:tc>
      </w:tr>
      <w:tr w:rsidR="00016DAC" w:rsidRPr="006D68AC" w14:paraId="0690C9A2" w14:textId="77777777" w:rsidTr="00F8442F">
        <w:trPr>
          <w:jc w:val="center"/>
        </w:trPr>
        <w:tc>
          <w:tcPr>
            <w:tcW w:w="824" w:type="pct"/>
            <w:vAlign w:val="center"/>
          </w:tcPr>
          <w:p w14:paraId="1C6637D8" w14:textId="77777777" w:rsidR="009A4BE1" w:rsidRPr="006D68AC" w:rsidRDefault="009A4BE1" w:rsidP="00F8442F">
            <w:pPr>
              <w:pStyle w:val="TAL"/>
            </w:pPr>
            <w:r w:rsidRPr="006D68AC">
              <w:t>Location</w:t>
            </w:r>
          </w:p>
        </w:tc>
        <w:tc>
          <w:tcPr>
            <w:tcW w:w="732" w:type="pct"/>
            <w:vAlign w:val="center"/>
          </w:tcPr>
          <w:p w14:paraId="18791CAF" w14:textId="77777777" w:rsidR="009A4BE1" w:rsidRPr="006D68AC" w:rsidRDefault="009A4BE1" w:rsidP="00F8442F">
            <w:pPr>
              <w:pStyle w:val="TAL"/>
            </w:pPr>
            <w:r w:rsidRPr="006D68AC">
              <w:t>string</w:t>
            </w:r>
          </w:p>
        </w:tc>
        <w:tc>
          <w:tcPr>
            <w:tcW w:w="217" w:type="pct"/>
            <w:vAlign w:val="center"/>
          </w:tcPr>
          <w:p w14:paraId="794E166D" w14:textId="77777777" w:rsidR="009A4BE1" w:rsidRPr="006D68AC" w:rsidRDefault="009A4BE1" w:rsidP="00F8442F">
            <w:pPr>
              <w:pStyle w:val="TAC"/>
            </w:pPr>
            <w:r w:rsidRPr="006D68AC">
              <w:t>M</w:t>
            </w:r>
          </w:p>
        </w:tc>
        <w:tc>
          <w:tcPr>
            <w:tcW w:w="581" w:type="pct"/>
            <w:vAlign w:val="center"/>
          </w:tcPr>
          <w:p w14:paraId="43BF3DEC" w14:textId="77777777" w:rsidR="009A4BE1" w:rsidRPr="006D68AC" w:rsidRDefault="009A4BE1" w:rsidP="00F8442F">
            <w:pPr>
              <w:pStyle w:val="TAC"/>
            </w:pPr>
            <w:r w:rsidRPr="006D68AC">
              <w:t>1</w:t>
            </w:r>
          </w:p>
        </w:tc>
        <w:tc>
          <w:tcPr>
            <w:tcW w:w="2645" w:type="pct"/>
            <w:vAlign w:val="center"/>
          </w:tcPr>
          <w:p w14:paraId="1AB756FC" w14:textId="77777777" w:rsidR="009A4BE1" w:rsidRPr="006D68AC" w:rsidRDefault="009A4BE1" w:rsidP="00F8442F">
            <w:pPr>
              <w:pStyle w:val="TAL"/>
            </w:pPr>
            <w:r w:rsidRPr="006D68AC">
              <w:t>Contains an alternative URI of the resource located in an alternative NSCE Server.</w:t>
            </w:r>
          </w:p>
        </w:tc>
      </w:tr>
    </w:tbl>
    <w:p w14:paraId="7B93F549" w14:textId="77777777" w:rsidR="009A4BE1" w:rsidRPr="006D68AC" w:rsidRDefault="009A4BE1" w:rsidP="009A4BE1"/>
    <w:p w14:paraId="7635DC84" w14:textId="77777777" w:rsidR="009A4BE1" w:rsidRPr="006D68AC" w:rsidRDefault="009A4BE1" w:rsidP="009A4BE1">
      <w:pPr>
        <w:pStyle w:val="TH"/>
      </w:pPr>
      <w:r w:rsidRPr="006D68AC">
        <w:t>Table </w:t>
      </w:r>
      <w:r w:rsidRPr="006D68AC">
        <w:rPr>
          <w:noProof/>
          <w:lang w:eastAsia="zh-CN"/>
        </w:rPr>
        <w:t>6.6</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34B5EF9" w14:textId="77777777" w:rsidTr="00F8442F">
        <w:trPr>
          <w:jc w:val="center"/>
        </w:trPr>
        <w:tc>
          <w:tcPr>
            <w:tcW w:w="824" w:type="pct"/>
            <w:shd w:val="clear" w:color="auto" w:fill="C0C0C0"/>
            <w:vAlign w:val="center"/>
          </w:tcPr>
          <w:p w14:paraId="0B599C7B" w14:textId="77777777" w:rsidR="009A4BE1" w:rsidRPr="006D68AC" w:rsidRDefault="009A4BE1" w:rsidP="00F8442F">
            <w:pPr>
              <w:pStyle w:val="TAH"/>
            </w:pPr>
            <w:r w:rsidRPr="006D68AC">
              <w:t>Name</w:t>
            </w:r>
          </w:p>
        </w:tc>
        <w:tc>
          <w:tcPr>
            <w:tcW w:w="732" w:type="pct"/>
            <w:shd w:val="clear" w:color="auto" w:fill="C0C0C0"/>
            <w:vAlign w:val="center"/>
          </w:tcPr>
          <w:p w14:paraId="07D4DD26" w14:textId="77777777" w:rsidR="009A4BE1" w:rsidRPr="006D68AC" w:rsidRDefault="009A4BE1" w:rsidP="00F8442F">
            <w:pPr>
              <w:pStyle w:val="TAH"/>
            </w:pPr>
            <w:r w:rsidRPr="006D68AC">
              <w:t>Data type</w:t>
            </w:r>
          </w:p>
        </w:tc>
        <w:tc>
          <w:tcPr>
            <w:tcW w:w="217" w:type="pct"/>
            <w:shd w:val="clear" w:color="auto" w:fill="C0C0C0"/>
            <w:vAlign w:val="center"/>
          </w:tcPr>
          <w:p w14:paraId="0C34B2B4" w14:textId="77777777" w:rsidR="009A4BE1" w:rsidRPr="006D68AC" w:rsidRDefault="009A4BE1" w:rsidP="00F8442F">
            <w:pPr>
              <w:pStyle w:val="TAH"/>
            </w:pPr>
            <w:r w:rsidRPr="006D68AC">
              <w:t>P</w:t>
            </w:r>
          </w:p>
        </w:tc>
        <w:tc>
          <w:tcPr>
            <w:tcW w:w="581" w:type="pct"/>
            <w:shd w:val="clear" w:color="auto" w:fill="C0C0C0"/>
            <w:vAlign w:val="center"/>
          </w:tcPr>
          <w:p w14:paraId="5CB86A32" w14:textId="77777777" w:rsidR="009A4BE1" w:rsidRPr="006D68AC" w:rsidRDefault="009A4BE1" w:rsidP="00F8442F">
            <w:pPr>
              <w:pStyle w:val="TAH"/>
            </w:pPr>
            <w:r w:rsidRPr="006D68AC">
              <w:t>Cardinality</w:t>
            </w:r>
          </w:p>
        </w:tc>
        <w:tc>
          <w:tcPr>
            <w:tcW w:w="2645" w:type="pct"/>
            <w:shd w:val="clear" w:color="auto" w:fill="C0C0C0"/>
            <w:vAlign w:val="center"/>
          </w:tcPr>
          <w:p w14:paraId="29CEF2F5" w14:textId="77777777" w:rsidR="009A4BE1" w:rsidRPr="006D68AC" w:rsidRDefault="009A4BE1" w:rsidP="00F8442F">
            <w:pPr>
              <w:pStyle w:val="TAH"/>
            </w:pPr>
            <w:r w:rsidRPr="006D68AC">
              <w:t>Description</w:t>
            </w:r>
          </w:p>
        </w:tc>
      </w:tr>
      <w:tr w:rsidR="00016DAC" w:rsidRPr="006D68AC" w14:paraId="5E967C21" w14:textId="77777777" w:rsidTr="00F8442F">
        <w:trPr>
          <w:jc w:val="center"/>
        </w:trPr>
        <w:tc>
          <w:tcPr>
            <w:tcW w:w="824" w:type="pct"/>
            <w:vAlign w:val="center"/>
          </w:tcPr>
          <w:p w14:paraId="7D87323F" w14:textId="77777777" w:rsidR="009A4BE1" w:rsidRPr="006D68AC" w:rsidRDefault="009A4BE1" w:rsidP="00F8442F">
            <w:pPr>
              <w:pStyle w:val="TAL"/>
            </w:pPr>
            <w:r w:rsidRPr="006D68AC">
              <w:t>Location</w:t>
            </w:r>
          </w:p>
        </w:tc>
        <w:tc>
          <w:tcPr>
            <w:tcW w:w="732" w:type="pct"/>
            <w:vAlign w:val="center"/>
          </w:tcPr>
          <w:p w14:paraId="469F9925" w14:textId="77777777" w:rsidR="009A4BE1" w:rsidRPr="006D68AC" w:rsidRDefault="009A4BE1" w:rsidP="00F8442F">
            <w:pPr>
              <w:pStyle w:val="TAL"/>
            </w:pPr>
            <w:r w:rsidRPr="006D68AC">
              <w:t>string</w:t>
            </w:r>
          </w:p>
        </w:tc>
        <w:tc>
          <w:tcPr>
            <w:tcW w:w="217" w:type="pct"/>
            <w:vAlign w:val="center"/>
          </w:tcPr>
          <w:p w14:paraId="73C2ED64" w14:textId="77777777" w:rsidR="009A4BE1" w:rsidRPr="006D68AC" w:rsidRDefault="009A4BE1" w:rsidP="00F8442F">
            <w:pPr>
              <w:pStyle w:val="TAC"/>
            </w:pPr>
            <w:r w:rsidRPr="006D68AC">
              <w:t>M</w:t>
            </w:r>
          </w:p>
        </w:tc>
        <w:tc>
          <w:tcPr>
            <w:tcW w:w="581" w:type="pct"/>
            <w:vAlign w:val="center"/>
          </w:tcPr>
          <w:p w14:paraId="181A0413" w14:textId="77777777" w:rsidR="009A4BE1" w:rsidRPr="006D68AC" w:rsidRDefault="009A4BE1" w:rsidP="00F8442F">
            <w:pPr>
              <w:pStyle w:val="TAC"/>
            </w:pPr>
            <w:r w:rsidRPr="006D68AC">
              <w:t>1</w:t>
            </w:r>
          </w:p>
        </w:tc>
        <w:tc>
          <w:tcPr>
            <w:tcW w:w="2645" w:type="pct"/>
            <w:vAlign w:val="center"/>
          </w:tcPr>
          <w:p w14:paraId="391B1236" w14:textId="77777777" w:rsidR="009A4BE1" w:rsidRPr="006D68AC" w:rsidRDefault="009A4BE1" w:rsidP="00F8442F">
            <w:pPr>
              <w:pStyle w:val="TAL"/>
            </w:pPr>
            <w:r w:rsidRPr="006D68AC">
              <w:t>Contains an alternative URI of the resource located in an alternative NSCE Server.</w:t>
            </w:r>
          </w:p>
        </w:tc>
      </w:tr>
    </w:tbl>
    <w:p w14:paraId="4E24E803" w14:textId="77777777" w:rsidR="009A4BE1" w:rsidRPr="006D68AC" w:rsidRDefault="009A4BE1" w:rsidP="009A4BE1"/>
    <w:p w14:paraId="78E595C0" w14:textId="77777777" w:rsidR="009A4BE1" w:rsidRPr="006D68AC" w:rsidRDefault="009A4BE1" w:rsidP="007E7218">
      <w:pPr>
        <w:pStyle w:val="H6"/>
      </w:pPr>
      <w:bookmarkStart w:id="5657" w:name="_Toc157434845"/>
      <w:bookmarkStart w:id="5658" w:name="_Toc157436560"/>
      <w:bookmarkStart w:id="5659" w:name="_Toc157440400"/>
      <w:bookmarkStart w:id="5660" w:name="_Toc160650072"/>
      <w:bookmarkStart w:id="5661" w:name="_Toc164928355"/>
      <w:bookmarkStart w:id="5662" w:name="_Toc168550218"/>
      <w:bookmarkStart w:id="5663" w:name="_Toc170118289"/>
      <w:bookmarkStart w:id="5664" w:name="_Toc209470371"/>
      <w:bookmarkStart w:id="5665" w:name="_Toc212115032"/>
      <w:r w:rsidRPr="006D68AC">
        <w:t>6.6.3.5.3.3</w:t>
      </w:r>
      <w:r w:rsidRPr="006D68AC">
        <w:tab/>
        <w:t>PATCH</w:t>
      </w:r>
      <w:bookmarkEnd w:id="5657"/>
      <w:bookmarkEnd w:id="5658"/>
      <w:bookmarkEnd w:id="5659"/>
      <w:bookmarkEnd w:id="5660"/>
      <w:bookmarkEnd w:id="5661"/>
      <w:bookmarkEnd w:id="5662"/>
      <w:bookmarkEnd w:id="5663"/>
      <w:bookmarkEnd w:id="5664"/>
      <w:bookmarkEnd w:id="5665"/>
    </w:p>
    <w:p w14:paraId="1AAEDEB6" w14:textId="77777777" w:rsidR="009A4BE1" w:rsidRPr="006D68AC" w:rsidRDefault="009A4BE1" w:rsidP="009A4BE1">
      <w:pPr>
        <w:rPr>
          <w:noProof/>
          <w:lang w:eastAsia="zh-CN"/>
        </w:rPr>
      </w:pPr>
      <w:r w:rsidRPr="006D68AC">
        <w:rPr>
          <w:noProof/>
          <w:lang w:eastAsia="zh-CN"/>
        </w:rPr>
        <w:t xml:space="preserve">The HTTP PATCH method allows a service consumer to request the modification of an existing </w:t>
      </w:r>
      <w:r w:rsidRPr="006D68AC">
        <w:t>"Individual Monitoring</w:t>
      </w:r>
      <w:r w:rsidRPr="006D68AC">
        <w:rPr>
          <w:rFonts w:eastAsia="DengXian"/>
        </w:rPr>
        <w:t xml:space="preserve"> Subscription</w:t>
      </w:r>
      <w:r w:rsidRPr="006D68AC">
        <w:t>" resource at the NSCE Server</w:t>
      </w:r>
      <w:r w:rsidRPr="006D68AC">
        <w:rPr>
          <w:noProof/>
          <w:lang w:eastAsia="zh-CN"/>
        </w:rPr>
        <w:t>.</w:t>
      </w:r>
    </w:p>
    <w:p w14:paraId="41A2BE9D"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.3.5.3.3-1.</w:t>
      </w:r>
    </w:p>
    <w:p w14:paraId="1B77665A" w14:textId="77777777" w:rsidR="009A4BE1" w:rsidRPr="006D68AC" w:rsidRDefault="009A4BE1" w:rsidP="009A4BE1">
      <w:pPr>
        <w:pStyle w:val="TH"/>
        <w:rPr>
          <w:rFonts w:cs="Arial"/>
        </w:rPr>
      </w:pPr>
      <w:r w:rsidRPr="006D68AC">
        <w:t>Table </w:t>
      </w:r>
      <w:r w:rsidRPr="006D68AC">
        <w:rPr>
          <w:noProof/>
          <w:lang w:eastAsia="zh-CN"/>
        </w:rPr>
        <w:t>6.6</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ABACD84"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5B6B0C8E"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4CD87FE"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BE6DE0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E0D309" w14:textId="77777777" w:rsidR="009A4BE1" w:rsidRPr="006D68AC" w:rsidRDefault="009A4BE1" w:rsidP="00F8442F">
            <w:pPr>
              <w:pStyle w:val="TAH"/>
            </w:pPr>
            <w:r w:rsidRPr="006D68AC">
              <w:t>Applicability</w:t>
            </w:r>
          </w:p>
        </w:tc>
      </w:tr>
      <w:tr w:rsidR="00016DAC" w:rsidRPr="006D68AC" w14:paraId="0C5B49C5" w14:textId="77777777" w:rsidTr="00F8442F">
        <w:trPr>
          <w:jc w:val="center"/>
        </w:trPr>
        <w:tc>
          <w:tcPr>
            <w:tcW w:w="825" w:type="pct"/>
            <w:tcBorders>
              <w:top w:val="single" w:sz="6" w:space="0" w:color="auto"/>
            </w:tcBorders>
            <w:vAlign w:val="center"/>
          </w:tcPr>
          <w:p w14:paraId="2C452ECA"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520D897" w14:textId="77777777" w:rsidR="009A4BE1" w:rsidRPr="006D68AC" w:rsidRDefault="009A4BE1" w:rsidP="00F8442F">
            <w:pPr>
              <w:pStyle w:val="TAL"/>
            </w:pPr>
          </w:p>
        </w:tc>
        <w:tc>
          <w:tcPr>
            <w:tcW w:w="215" w:type="pct"/>
            <w:tcBorders>
              <w:top w:val="single" w:sz="6" w:space="0" w:color="auto"/>
            </w:tcBorders>
            <w:vAlign w:val="center"/>
          </w:tcPr>
          <w:p w14:paraId="08221790" w14:textId="77777777" w:rsidR="009A4BE1" w:rsidRPr="006D68AC" w:rsidRDefault="009A4BE1" w:rsidP="00F8442F">
            <w:pPr>
              <w:pStyle w:val="TAC"/>
            </w:pPr>
          </w:p>
        </w:tc>
        <w:tc>
          <w:tcPr>
            <w:tcW w:w="580" w:type="pct"/>
            <w:tcBorders>
              <w:top w:val="single" w:sz="6" w:space="0" w:color="auto"/>
            </w:tcBorders>
            <w:vAlign w:val="center"/>
          </w:tcPr>
          <w:p w14:paraId="1EEEA8C9" w14:textId="77777777" w:rsidR="009A4BE1" w:rsidRPr="006D68AC" w:rsidRDefault="009A4BE1" w:rsidP="00F8442F">
            <w:pPr>
              <w:pStyle w:val="TAC"/>
            </w:pPr>
          </w:p>
        </w:tc>
        <w:tc>
          <w:tcPr>
            <w:tcW w:w="1852" w:type="pct"/>
            <w:tcBorders>
              <w:top w:val="single" w:sz="6" w:space="0" w:color="auto"/>
            </w:tcBorders>
            <w:vAlign w:val="center"/>
          </w:tcPr>
          <w:p w14:paraId="44CDE6B5" w14:textId="77777777" w:rsidR="009A4BE1" w:rsidRPr="006D68AC" w:rsidRDefault="009A4BE1" w:rsidP="00F8442F">
            <w:pPr>
              <w:pStyle w:val="TAL"/>
            </w:pPr>
          </w:p>
        </w:tc>
        <w:tc>
          <w:tcPr>
            <w:tcW w:w="796" w:type="pct"/>
            <w:tcBorders>
              <w:top w:val="single" w:sz="6" w:space="0" w:color="auto"/>
            </w:tcBorders>
            <w:vAlign w:val="center"/>
          </w:tcPr>
          <w:p w14:paraId="2A1896BB" w14:textId="77777777" w:rsidR="009A4BE1" w:rsidRPr="006D68AC" w:rsidRDefault="009A4BE1" w:rsidP="00F8442F">
            <w:pPr>
              <w:pStyle w:val="TAL"/>
            </w:pPr>
          </w:p>
        </w:tc>
      </w:tr>
    </w:tbl>
    <w:p w14:paraId="2529C922" w14:textId="77777777" w:rsidR="009A4BE1" w:rsidRPr="006D68AC" w:rsidRDefault="009A4BE1" w:rsidP="009A4BE1"/>
    <w:p w14:paraId="4F15EA87"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.3.5.3.3-2 and the response data structures and response codes specified in table </w:t>
      </w:r>
      <w:r w:rsidRPr="006D68AC">
        <w:rPr>
          <w:noProof/>
          <w:lang w:eastAsia="zh-CN"/>
        </w:rPr>
        <w:t>6.6</w:t>
      </w:r>
      <w:r w:rsidRPr="006D68AC">
        <w:t>.3.5.3.3-3.</w:t>
      </w:r>
    </w:p>
    <w:p w14:paraId="16D31A55" w14:textId="77777777" w:rsidR="009A4BE1" w:rsidRPr="006D68AC" w:rsidRDefault="009A4BE1" w:rsidP="009A4BE1">
      <w:pPr>
        <w:pStyle w:val="TH"/>
      </w:pPr>
      <w:r w:rsidRPr="006D68AC">
        <w:t>Table </w:t>
      </w:r>
      <w:r w:rsidRPr="006D68AC">
        <w:rPr>
          <w:noProof/>
          <w:lang w:eastAsia="zh-CN"/>
        </w:rPr>
        <w:t>6.6</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6BB654A"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3E29A75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5F059E2E" w14:textId="77777777" w:rsidR="009A4BE1" w:rsidRPr="006D68AC" w:rsidRDefault="009A4BE1" w:rsidP="00F8442F">
            <w:pPr>
              <w:pStyle w:val="TAH"/>
            </w:pPr>
            <w:r w:rsidRPr="006D68AC">
              <w:t>Description</w:t>
            </w:r>
          </w:p>
        </w:tc>
      </w:tr>
      <w:tr w:rsidR="009A4BE1" w:rsidRPr="006D68AC" w14:paraId="4E161A71" w14:textId="77777777" w:rsidTr="00F8442F">
        <w:trPr>
          <w:jc w:val="center"/>
        </w:trPr>
        <w:tc>
          <w:tcPr>
            <w:tcW w:w="2119" w:type="dxa"/>
            <w:tcBorders>
              <w:top w:val="single" w:sz="6" w:space="0" w:color="auto"/>
            </w:tcBorders>
            <w:vAlign w:val="center"/>
          </w:tcPr>
          <w:p w14:paraId="022C6B6D" w14:textId="77777777" w:rsidR="009A4BE1" w:rsidRPr="006D68AC" w:rsidRDefault="009A4BE1" w:rsidP="00F8442F">
            <w:pPr>
              <w:pStyle w:val="TAL"/>
            </w:pPr>
            <w:r w:rsidRPr="006D68AC">
              <w:t>MonitoringSubscPatch</w:t>
            </w:r>
          </w:p>
        </w:tc>
        <w:tc>
          <w:tcPr>
            <w:tcW w:w="425" w:type="dxa"/>
            <w:tcBorders>
              <w:top w:val="single" w:sz="6" w:space="0" w:color="auto"/>
            </w:tcBorders>
            <w:vAlign w:val="center"/>
          </w:tcPr>
          <w:p w14:paraId="7D21DE7B"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17610322"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7FC1EFB6" w14:textId="77777777" w:rsidR="009A4BE1" w:rsidRPr="006D68AC" w:rsidRDefault="009A4BE1" w:rsidP="00F8442F">
            <w:pPr>
              <w:pStyle w:val="TAL"/>
            </w:pPr>
            <w:r w:rsidRPr="006D68AC">
              <w:t>Represents the parameters to request the modification of the "Individual Monitoring</w:t>
            </w:r>
            <w:r w:rsidRPr="006D68AC">
              <w:rPr>
                <w:rFonts w:eastAsia="DengXian"/>
              </w:rPr>
              <w:t xml:space="preserve"> Subscription</w:t>
            </w:r>
            <w:r w:rsidRPr="006D68AC">
              <w:t>" resource.</w:t>
            </w:r>
          </w:p>
        </w:tc>
      </w:tr>
    </w:tbl>
    <w:p w14:paraId="41014E85" w14:textId="77777777" w:rsidR="009A4BE1" w:rsidRPr="006D68AC" w:rsidRDefault="009A4BE1" w:rsidP="009A4BE1"/>
    <w:p w14:paraId="6A2E2C9D" w14:textId="77777777" w:rsidR="009A4BE1" w:rsidRPr="006D68AC" w:rsidRDefault="009A4BE1" w:rsidP="009A4BE1">
      <w:pPr>
        <w:pStyle w:val="TH"/>
      </w:pPr>
      <w:r w:rsidRPr="006D68AC">
        <w:t>Table </w:t>
      </w:r>
      <w:r w:rsidRPr="006D68AC">
        <w:rPr>
          <w:noProof/>
          <w:lang w:eastAsia="zh-CN"/>
        </w:rPr>
        <w:t>6.6</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B3B972E"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28238984"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765F6391" w14:textId="77777777" w:rsidR="009A4BE1" w:rsidRPr="006D68AC" w:rsidRDefault="009A4BE1" w:rsidP="00F8442F">
            <w:pPr>
              <w:pStyle w:val="TAH"/>
            </w:pPr>
            <w:r w:rsidRPr="006D68AC">
              <w:t>Response</w:t>
            </w:r>
          </w:p>
          <w:p w14:paraId="447BB0F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8415809" w14:textId="77777777" w:rsidR="009A4BE1" w:rsidRPr="006D68AC" w:rsidRDefault="009A4BE1" w:rsidP="00F8442F">
            <w:pPr>
              <w:pStyle w:val="TAH"/>
            </w:pPr>
            <w:r w:rsidRPr="006D68AC">
              <w:t>Description</w:t>
            </w:r>
          </w:p>
        </w:tc>
      </w:tr>
      <w:tr w:rsidR="00016DAC" w:rsidRPr="006D68AC" w14:paraId="1AD96248" w14:textId="77777777" w:rsidTr="00F8442F">
        <w:trPr>
          <w:jc w:val="center"/>
        </w:trPr>
        <w:tc>
          <w:tcPr>
            <w:tcW w:w="1101" w:type="pct"/>
            <w:tcBorders>
              <w:top w:val="single" w:sz="6" w:space="0" w:color="auto"/>
            </w:tcBorders>
            <w:vAlign w:val="center"/>
          </w:tcPr>
          <w:p w14:paraId="3EB52474"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4644462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44492CC"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C0784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3D2D8F1" w14:textId="77777777" w:rsidR="009A4BE1" w:rsidRPr="006D68AC" w:rsidRDefault="009A4BE1" w:rsidP="00F8442F">
            <w:pPr>
              <w:pStyle w:val="TAL"/>
            </w:pPr>
            <w:r w:rsidRPr="006D68AC">
              <w:t>Successful case. The "Individual Monitoring</w:t>
            </w:r>
            <w:r w:rsidRPr="006D68AC">
              <w:rPr>
                <w:rFonts w:eastAsia="DengXian"/>
              </w:rPr>
              <w:t xml:space="preserve"> Subscription</w:t>
            </w:r>
            <w:r w:rsidRPr="006D68AC">
              <w:t>" resource is successfully modified and a representation of the updated resource shall be returned in the response body.</w:t>
            </w:r>
          </w:p>
        </w:tc>
      </w:tr>
      <w:tr w:rsidR="00016DAC" w:rsidRPr="006D68AC" w14:paraId="6154CE0E" w14:textId="77777777" w:rsidTr="00F8442F">
        <w:trPr>
          <w:jc w:val="center"/>
        </w:trPr>
        <w:tc>
          <w:tcPr>
            <w:tcW w:w="1101" w:type="pct"/>
            <w:vAlign w:val="center"/>
          </w:tcPr>
          <w:p w14:paraId="209C17A2" w14:textId="77777777" w:rsidR="009A4BE1" w:rsidRPr="006D68AC" w:rsidRDefault="009A4BE1" w:rsidP="00F8442F">
            <w:pPr>
              <w:pStyle w:val="TAL"/>
            </w:pPr>
            <w:r w:rsidRPr="006D68AC">
              <w:t>n/a</w:t>
            </w:r>
          </w:p>
        </w:tc>
        <w:tc>
          <w:tcPr>
            <w:tcW w:w="221" w:type="pct"/>
            <w:vAlign w:val="center"/>
          </w:tcPr>
          <w:p w14:paraId="1F437387" w14:textId="77777777" w:rsidR="009A4BE1" w:rsidRPr="006D68AC" w:rsidRDefault="009A4BE1" w:rsidP="00F8442F">
            <w:pPr>
              <w:pStyle w:val="TAC"/>
            </w:pPr>
          </w:p>
        </w:tc>
        <w:tc>
          <w:tcPr>
            <w:tcW w:w="589" w:type="pct"/>
            <w:vAlign w:val="center"/>
          </w:tcPr>
          <w:p w14:paraId="79B3B511" w14:textId="77777777" w:rsidR="009A4BE1" w:rsidRPr="006D68AC" w:rsidRDefault="009A4BE1" w:rsidP="00F8442F">
            <w:pPr>
              <w:pStyle w:val="TAC"/>
            </w:pPr>
          </w:p>
        </w:tc>
        <w:tc>
          <w:tcPr>
            <w:tcW w:w="737" w:type="pct"/>
            <w:vAlign w:val="center"/>
          </w:tcPr>
          <w:p w14:paraId="7E3641C3" w14:textId="77777777" w:rsidR="009A4BE1" w:rsidRPr="006D68AC" w:rsidRDefault="009A4BE1" w:rsidP="00F8442F">
            <w:pPr>
              <w:pStyle w:val="TAL"/>
            </w:pPr>
            <w:r w:rsidRPr="006D68AC">
              <w:t>204 No Content</w:t>
            </w:r>
          </w:p>
        </w:tc>
        <w:tc>
          <w:tcPr>
            <w:tcW w:w="2352" w:type="pct"/>
            <w:vAlign w:val="center"/>
          </w:tcPr>
          <w:p w14:paraId="0285C7F6" w14:textId="77777777" w:rsidR="009A4BE1" w:rsidRPr="006D68AC" w:rsidRDefault="009A4BE1" w:rsidP="00F8442F">
            <w:pPr>
              <w:pStyle w:val="TAL"/>
            </w:pPr>
            <w:r w:rsidRPr="006D68AC">
              <w:t>Successful case. The "Individual Monitoring</w:t>
            </w:r>
            <w:r w:rsidRPr="006D68AC">
              <w:rPr>
                <w:rFonts w:eastAsia="DengXian"/>
              </w:rPr>
              <w:t xml:space="preserve"> Subscription</w:t>
            </w:r>
            <w:r w:rsidRPr="006D68AC">
              <w:t>" resource is successfully modified and no content is returned in the response body.</w:t>
            </w:r>
          </w:p>
        </w:tc>
      </w:tr>
      <w:tr w:rsidR="00016DAC" w:rsidRPr="006D68AC" w14:paraId="36C9E9D8" w14:textId="77777777" w:rsidTr="00F8442F">
        <w:trPr>
          <w:jc w:val="center"/>
        </w:trPr>
        <w:tc>
          <w:tcPr>
            <w:tcW w:w="1101" w:type="pct"/>
            <w:vAlign w:val="center"/>
          </w:tcPr>
          <w:p w14:paraId="0D71D6F1" w14:textId="77777777" w:rsidR="009A4BE1" w:rsidRPr="006D68AC" w:rsidRDefault="009A4BE1" w:rsidP="00F8442F">
            <w:pPr>
              <w:pStyle w:val="TAL"/>
            </w:pPr>
            <w:r w:rsidRPr="006D68AC">
              <w:t>n/a</w:t>
            </w:r>
          </w:p>
        </w:tc>
        <w:tc>
          <w:tcPr>
            <w:tcW w:w="221" w:type="pct"/>
            <w:vAlign w:val="center"/>
          </w:tcPr>
          <w:p w14:paraId="634F9C96" w14:textId="77777777" w:rsidR="009A4BE1" w:rsidRPr="006D68AC" w:rsidRDefault="009A4BE1" w:rsidP="00F8442F">
            <w:pPr>
              <w:pStyle w:val="TAC"/>
            </w:pPr>
          </w:p>
        </w:tc>
        <w:tc>
          <w:tcPr>
            <w:tcW w:w="589" w:type="pct"/>
            <w:vAlign w:val="center"/>
          </w:tcPr>
          <w:p w14:paraId="003719D0" w14:textId="77777777" w:rsidR="009A4BE1" w:rsidRPr="006D68AC" w:rsidRDefault="009A4BE1" w:rsidP="00F8442F">
            <w:pPr>
              <w:pStyle w:val="TAC"/>
            </w:pPr>
          </w:p>
        </w:tc>
        <w:tc>
          <w:tcPr>
            <w:tcW w:w="737" w:type="pct"/>
            <w:vAlign w:val="center"/>
          </w:tcPr>
          <w:p w14:paraId="5CE5E294" w14:textId="77777777" w:rsidR="009A4BE1" w:rsidRPr="006D68AC" w:rsidRDefault="009A4BE1" w:rsidP="00F8442F">
            <w:pPr>
              <w:pStyle w:val="TAL"/>
            </w:pPr>
            <w:r w:rsidRPr="006D68AC">
              <w:t>307 Temporary Redirect</w:t>
            </w:r>
          </w:p>
        </w:tc>
        <w:tc>
          <w:tcPr>
            <w:tcW w:w="2352" w:type="pct"/>
            <w:vAlign w:val="center"/>
          </w:tcPr>
          <w:p w14:paraId="7A323370" w14:textId="77777777" w:rsidR="009A4BE1" w:rsidRPr="006D68AC" w:rsidRDefault="009A4BE1" w:rsidP="00F8442F">
            <w:pPr>
              <w:pStyle w:val="TAL"/>
            </w:pPr>
            <w:r w:rsidRPr="006D68AC">
              <w:t>Temporary redirection.</w:t>
            </w:r>
          </w:p>
          <w:p w14:paraId="72EC3896" w14:textId="77777777" w:rsidR="009A4BE1" w:rsidRPr="006D68AC" w:rsidRDefault="009A4BE1" w:rsidP="00F8442F">
            <w:pPr>
              <w:pStyle w:val="TAL"/>
            </w:pPr>
          </w:p>
          <w:p w14:paraId="6B43B7B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FEBF6F8" w14:textId="77777777" w:rsidR="009A4BE1" w:rsidRPr="006D68AC" w:rsidRDefault="009A4BE1" w:rsidP="00F8442F">
            <w:pPr>
              <w:pStyle w:val="TAL"/>
            </w:pPr>
          </w:p>
          <w:p w14:paraId="3A6E5BF0" w14:textId="77777777" w:rsidR="009A4BE1" w:rsidRPr="006D68AC" w:rsidRDefault="009A4BE1" w:rsidP="00F8442F">
            <w:pPr>
              <w:pStyle w:val="TAL"/>
            </w:pPr>
            <w:r w:rsidRPr="006D68AC">
              <w:t>Redirection handling is described in clause 5.2.10 of 3GPP TS 29.122 [2].</w:t>
            </w:r>
          </w:p>
        </w:tc>
      </w:tr>
      <w:tr w:rsidR="00016DAC" w:rsidRPr="006D68AC" w14:paraId="77CBC866" w14:textId="77777777" w:rsidTr="00F8442F">
        <w:trPr>
          <w:jc w:val="center"/>
        </w:trPr>
        <w:tc>
          <w:tcPr>
            <w:tcW w:w="1101" w:type="pct"/>
            <w:vAlign w:val="center"/>
          </w:tcPr>
          <w:p w14:paraId="7B1CCD45" w14:textId="77777777" w:rsidR="009A4BE1" w:rsidRPr="006D68AC" w:rsidRDefault="009A4BE1" w:rsidP="00F8442F">
            <w:pPr>
              <w:pStyle w:val="TAL"/>
            </w:pPr>
            <w:r w:rsidRPr="006D68AC">
              <w:rPr>
                <w:lang w:eastAsia="zh-CN"/>
              </w:rPr>
              <w:t>n/a</w:t>
            </w:r>
          </w:p>
        </w:tc>
        <w:tc>
          <w:tcPr>
            <w:tcW w:w="221" w:type="pct"/>
            <w:vAlign w:val="center"/>
          </w:tcPr>
          <w:p w14:paraId="1AFBCD0D" w14:textId="77777777" w:rsidR="009A4BE1" w:rsidRPr="006D68AC" w:rsidRDefault="009A4BE1" w:rsidP="00F8442F">
            <w:pPr>
              <w:pStyle w:val="TAC"/>
            </w:pPr>
          </w:p>
        </w:tc>
        <w:tc>
          <w:tcPr>
            <w:tcW w:w="589" w:type="pct"/>
            <w:vAlign w:val="center"/>
          </w:tcPr>
          <w:p w14:paraId="48F61E4D" w14:textId="77777777" w:rsidR="009A4BE1" w:rsidRPr="006D68AC" w:rsidRDefault="009A4BE1" w:rsidP="00F8442F">
            <w:pPr>
              <w:pStyle w:val="TAC"/>
            </w:pPr>
          </w:p>
        </w:tc>
        <w:tc>
          <w:tcPr>
            <w:tcW w:w="737" w:type="pct"/>
            <w:vAlign w:val="center"/>
          </w:tcPr>
          <w:p w14:paraId="24F53AC1" w14:textId="77777777" w:rsidR="009A4BE1" w:rsidRPr="006D68AC" w:rsidRDefault="009A4BE1" w:rsidP="00F8442F">
            <w:pPr>
              <w:pStyle w:val="TAL"/>
            </w:pPr>
            <w:r w:rsidRPr="006D68AC">
              <w:t>308 Permanent Redirect</w:t>
            </w:r>
          </w:p>
        </w:tc>
        <w:tc>
          <w:tcPr>
            <w:tcW w:w="2352" w:type="pct"/>
            <w:vAlign w:val="center"/>
          </w:tcPr>
          <w:p w14:paraId="6EDBBC3A" w14:textId="77777777" w:rsidR="009A4BE1" w:rsidRPr="006D68AC" w:rsidRDefault="009A4BE1" w:rsidP="00F8442F">
            <w:pPr>
              <w:pStyle w:val="TAL"/>
            </w:pPr>
            <w:r w:rsidRPr="006D68AC">
              <w:t>Permanent redirection.</w:t>
            </w:r>
          </w:p>
          <w:p w14:paraId="7ED0ED29" w14:textId="77777777" w:rsidR="009A4BE1" w:rsidRPr="006D68AC" w:rsidRDefault="009A4BE1" w:rsidP="00F8442F">
            <w:pPr>
              <w:pStyle w:val="TAL"/>
            </w:pPr>
          </w:p>
          <w:p w14:paraId="302733E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6AFF286A" w14:textId="77777777" w:rsidR="009A4BE1" w:rsidRPr="006D68AC" w:rsidRDefault="009A4BE1" w:rsidP="00F8442F">
            <w:pPr>
              <w:pStyle w:val="TAL"/>
            </w:pPr>
          </w:p>
          <w:p w14:paraId="59BE623E" w14:textId="77777777" w:rsidR="009A4BE1" w:rsidRPr="006D68AC" w:rsidRDefault="009A4BE1" w:rsidP="00F8442F">
            <w:pPr>
              <w:pStyle w:val="TAL"/>
            </w:pPr>
            <w:r w:rsidRPr="006D68AC">
              <w:t>Redirection handling is described in clause 5.2.10 of 3GPP TS 29.122 [2].</w:t>
            </w:r>
          </w:p>
        </w:tc>
      </w:tr>
      <w:tr w:rsidR="009A4BE1" w:rsidRPr="006D68AC" w14:paraId="61961A3E" w14:textId="77777777" w:rsidTr="00F8442F">
        <w:trPr>
          <w:jc w:val="center"/>
        </w:trPr>
        <w:tc>
          <w:tcPr>
            <w:tcW w:w="5000" w:type="pct"/>
            <w:gridSpan w:val="5"/>
            <w:vAlign w:val="center"/>
          </w:tcPr>
          <w:p w14:paraId="5FD3F620"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56799696" w14:textId="77777777" w:rsidR="009A4BE1" w:rsidRPr="006D68AC" w:rsidRDefault="009A4BE1" w:rsidP="009A4BE1"/>
    <w:p w14:paraId="1192DF12" w14:textId="77777777" w:rsidR="009A4BE1" w:rsidRPr="006D68AC" w:rsidRDefault="009A4BE1" w:rsidP="009A4BE1">
      <w:pPr>
        <w:pStyle w:val="TH"/>
      </w:pPr>
      <w:r w:rsidRPr="006D68AC">
        <w:t>Table </w:t>
      </w:r>
      <w:r w:rsidRPr="006D68AC">
        <w:rPr>
          <w:noProof/>
          <w:lang w:eastAsia="zh-CN"/>
        </w:rPr>
        <w:t>6.6</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C021CAC" w14:textId="77777777" w:rsidTr="00F8442F">
        <w:trPr>
          <w:jc w:val="center"/>
        </w:trPr>
        <w:tc>
          <w:tcPr>
            <w:tcW w:w="824" w:type="pct"/>
            <w:shd w:val="clear" w:color="auto" w:fill="C0C0C0"/>
            <w:vAlign w:val="center"/>
          </w:tcPr>
          <w:p w14:paraId="4A848291" w14:textId="77777777" w:rsidR="009A4BE1" w:rsidRPr="006D68AC" w:rsidRDefault="009A4BE1" w:rsidP="00F8442F">
            <w:pPr>
              <w:pStyle w:val="TAH"/>
            </w:pPr>
            <w:r w:rsidRPr="006D68AC">
              <w:t>Name</w:t>
            </w:r>
          </w:p>
        </w:tc>
        <w:tc>
          <w:tcPr>
            <w:tcW w:w="732" w:type="pct"/>
            <w:shd w:val="clear" w:color="auto" w:fill="C0C0C0"/>
            <w:vAlign w:val="center"/>
          </w:tcPr>
          <w:p w14:paraId="5891C406" w14:textId="77777777" w:rsidR="009A4BE1" w:rsidRPr="006D68AC" w:rsidRDefault="009A4BE1" w:rsidP="00F8442F">
            <w:pPr>
              <w:pStyle w:val="TAH"/>
            </w:pPr>
            <w:r w:rsidRPr="006D68AC">
              <w:t>Data type</w:t>
            </w:r>
          </w:p>
        </w:tc>
        <w:tc>
          <w:tcPr>
            <w:tcW w:w="217" w:type="pct"/>
            <w:shd w:val="clear" w:color="auto" w:fill="C0C0C0"/>
            <w:vAlign w:val="center"/>
          </w:tcPr>
          <w:p w14:paraId="6B1A01BA" w14:textId="77777777" w:rsidR="009A4BE1" w:rsidRPr="006D68AC" w:rsidRDefault="009A4BE1" w:rsidP="00F8442F">
            <w:pPr>
              <w:pStyle w:val="TAH"/>
            </w:pPr>
            <w:r w:rsidRPr="006D68AC">
              <w:t>P</w:t>
            </w:r>
          </w:p>
        </w:tc>
        <w:tc>
          <w:tcPr>
            <w:tcW w:w="581" w:type="pct"/>
            <w:shd w:val="clear" w:color="auto" w:fill="C0C0C0"/>
            <w:vAlign w:val="center"/>
          </w:tcPr>
          <w:p w14:paraId="5FC13DD2" w14:textId="77777777" w:rsidR="009A4BE1" w:rsidRPr="006D68AC" w:rsidRDefault="009A4BE1" w:rsidP="00F8442F">
            <w:pPr>
              <w:pStyle w:val="TAH"/>
            </w:pPr>
            <w:r w:rsidRPr="006D68AC">
              <w:t>Cardinality</w:t>
            </w:r>
          </w:p>
        </w:tc>
        <w:tc>
          <w:tcPr>
            <w:tcW w:w="2645" w:type="pct"/>
            <w:shd w:val="clear" w:color="auto" w:fill="C0C0C0"/>
            <w:vAlign w:val="center"/>
          </w:tcPr>
          <w:p w14:paraId="136D87DE" w14:textId="77777777" w:rsidR="009A4BE1" w:rsidRPr="006D68AC" w:rsidRDefault="009A4BE1" w:rsidP="00F8442F">
            <w:pPr>
              <w:pStyle w:val="TAH"/>
            </w:pPr>
            <w:r w:rsidRPr="006D68AC">
              <w:t>Description</w:t>
            </w:r>
          </w:p>
        </w:tc>
      </w:tr>
      <w:tr w:rsidR="00016DAC" w:rsidRPr="006D68AC" w14:paraId="73770247" w14:textId="77777777" w:rsidTr="00F8442F">
        <w:trPr>
          <w:jc w:val="center"/>
        </w:trPr>
        <w:tc>
          <w:tcPr>
            <w:tcW w:w="824" w:type="pct"/>
            <w:vAlign w:val="center"/>
          </w:tcPr>
          <w:p w14:paraId="2812E833" w14:textId="77777777" w:rsidR="009A4BE1" w:rsidRPr="006D68AC" w:rsidRDefault="009A4BE1" w:rsidP="00F8442F">
            <w:pPr>
              <w:pStyle w:val="TAL"/>
            </w:pPr>
            <w:r w:rsidRPr="006D68AC">
              <w:t>Location</w:t>
            </w:r>
          </w:p>
        </w:tc>
        <w:tc>
          <w:tcPr>
            <w:tcW w:w="732" w:type="pct"/>
            <w:vAlign w:val="center"/>
          </w:tcPr>
          <w:p w14:paraId="7862ADC9" w14:textId="77777777" w:rsidR="009A4BE1" w:rsidRPr="006D68AC" w:rsidRDefault="009A4BE1" w:rsidP="00F8442F">
            <w:pPr>
              <w:pStyle w:val="TAL"/>
            </w:pPr>
            <w:r w:rsidRPr="006D68AC">
              <w:t>string</w:t>
            </w:r>
          </w:p>
        </w:tc>
        <w:tc>
          <w:tcPr>
            <w:tcW w:w="217" w:type="pct"/>
            <w:vAlign w:val="center"/>
          </w:tcPr>
          <w:p w14:paraId="7CB2003C" w14:textId="77777777" w:rsidR="009A4BE1" w:rsidRPr="006D68AC" w:rsidRDefault="009A4BE1" w:rsidP="00F8442F">
            <w:pPr>
              <w:pStyle w:val="TAC"/>
            </w:pPr>
            <w:r w:rsidRPr="006D68AC">
              <w:t>M</w:t>
            </w:r>
          </w:p>
        </w:tc>
        <w:tc>
          <w:tcPr>
            <w:tcW w:w="581" w:type="pct"/>
            <w:vAlign w:val="center"/>
          </w:tcPr>
          <w:p w14:paraId="53C0068A" w14:textId="77777777" w:rsidR="009A4BE1" w:rsidRPr="006D68AC" w:rsidRDefault="009A4BE1" w:rsidP="00F8442F">
            <w:pPr>
              <w:pStyle w:val="TAC"/>
            </w:pPr>
            <w:r w:rsidRPr="006D68AC">
              <w:t>1</w:t>
            </w:r>
          </w:p>
        </w:tc>
        <w:tc>
          <w:tcPr>
            <w:tcW w:w="2645" w:type="pct"/>
            <w:vAlign w:val="center"/>
          </w:tcPr>
          <w:p w14:paraId="08C7C902" w14:textId="77777777" w:rsidR="009A4BE1" w:rsidRPr="006D68AC" w:rsidRDefault="009A4BE1" w:rsidP="00F8442F">
            <w:pPr>
              <w:pStyle w:val="TAL"/>
            </w:pPr>
            <w:r w:rsidRPr="006D68AC">
              <w:t>Contains an alternative URI of the resource located in an alternative NSCE Server.</w:t>
            </w:r>
          </w:p>
        </w:tc>
      </w:tr>
    </w:tbl>
    <w:p w14:paraId="379F529B" w14:textId="77777777" w:rsidR="009A4BE1" w:rsidRPr="006D68AC" w:rsidRDefault="009A4BE1" w:rsidP="009A4BE1"/>
    <w:p w14:paraId="7630E50A" w14:textId="77777777" w:rsidR="009A4BE1" w:rsidRPr="006D68AC" w:rsidRDefault="009A4BE1" w:rsidP="009A4BE1">
      <w:pPr>
        <w:pStyle w:val="TH"/>
      </w:pPr>
      <w:r w:rsidRPr="006D68AC">
        <w:t>Table </w:t>
      </w:r>
      <w:r w:rsidRPr="006D68AC">
        <w:rPr>
          <w:noProof/>
          <w:lang w:eastAsia="zh-CN"/>
        </w:rPr>
        <w:t>6.6</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84AA82A" w14:textId="77777777" w:rsidTr="00F8442F">
        <w:trPr>
          <w:jc w:val="center"/>
        </w:trPr>
        <w:tc>
          <w:tcPr>
            <w:tcW w:w="824" w:type="pct"/>
            <w:shd w:val="clear" w:color="auto" w:fill="C0C0C0"/>
            <w:vAlign w:val="center"/>
          </w:tcPr>
          <w:p w14:paraId="4CCF9D94" w14:textId="77777777" w:rsidR="009A4BE1" w:rsidRPr="006D68AC" w:rsidRDefault="009A4BE1" w:rsidP="00F8442F">
            <w:pPr>
              <w:pStyle w:val="TAH"/>
            </w:pPr>
            <w:r w:rsidRPr="006D68AC">
              <w:t>Name</w:t>
            </w:r>
          </w:p>
        </w:tc>
        <w:tc>
          <w:tcPr>
            <w:tcW w:w="732" w:type="pct"/>
            <w:shd w:val="clear" w:color="auto" w:fill="C0C0C0"/>
            <w:vAlign w:val="center"/>
          </w:tcPr>
          <w:p w14:paraId="53DD14A6" w14:textId="77777777" w:rsidR="009A4BE1" w:rsidRPr="006D68AC" w:rsidRDefault="009A4BE1" w:rsidP="00F8442F">
            <w:pPr>
              <w:pStyle w:val="TAH"/>
            </w:pPr>
            <w:r w:rsidRPr="006D68AC">
              <w:t>Data type</w:t>
            </w:r>
          </w:p>
        </w:tc>
        <w:tc>
          <w:tcPr>
            <w:tcW w:w="217" w:type="pct"/>
            <w:shd w:val="clear" w:color="auto" w:fill="C0C0C0"/>
            <w:vAlign w:val="center"/>
          </w:tcPr>
          <w:p w14:paraId="636E14FF" w14:textId="77777777" w:rsidR="009A4BE1" w:rsidRPr="006D68AC" w:rsidRDefault="009A4BE1" w:rsidP="00F8442F">
            <w:pPr>
              <w:pStyle w:val="TAH"/>
            </w:pPr>
            <w:r w:rsidRPr="006D68AC">
              <w:t>P</w:t>
            </w:r>
          </w:p>
        </w:tc>
        <w:tc>
          <w:tcPr>
            <w:tcW w:w="581" w:type="pct"/>
            <w:shd w:val="clear" w:color="auto" w:fill="C0C0C0"/>
            <w:vAlign w:val="center"/>
          </w:tcPr>
          <w:p w14:paraId="11285BAC" w14:textId="77777777" w:rsidR="009A4BE1" w:rsidRPr="006D68AC" w:rsidRDefault="009A4BE1" w:rsidP="00F8442F">
            <w:pPr>
              <w:pStyle w:val="TAH"/>
            </w:pPr>
            <w:r w:rsidRPr="006D68AC">
              <w:t>Cardinality</w:t>
            </w:r>
          </w:p>
        </w:tc>
        <w:tc>
          <w:tcPr>
            <w:tcW w:w="2645" w:type="pct"/>
            <w:shd w:val="clear" w:color="auto" w:fill="C0C0C0"/>
            <w:vAlign w:val="center"/>
          </w:tcPr>
          <w:p w14:paraId="54519193" w14:textId="77777777" w:rsidR="009A4BE1" w:rsidRPr="006D68AC" w:rsidRDefault="009A4BE1" w:rsidP="00F8442F">
            <w:pPr>
              <w:pStyle w:val="TAH"/>
            </w:pPr>
            <w:r w:rsidRPr="006D68AC">
              <w:t>Description</w:t>
            </w:r>
          </w:p>
        </w:tc>
      </w:tr>
      <w:tr w:rsidR="00016DAC" w:rsidRPr="006D68AC" w14:paraId="06EF01BF" w14:textId="77777777" w:rsidTr="00F8442F">
        <w:trPr>
          <w:jc w:val="center"/>
        </w:trPr>
        <w:tc>
          <w:tcPr>
            <w:tcW w:w="824" w:type="pct"/>
            <w:vAlign w:val="center"/>
          </w:tcPr>
          <w:p w14:paraId="43224573" w14:textId="77777777" w:rsidR="009A4BE1" w:rsidRPr="006D68AC" w:rsidRDefault="009A4BE1" w:rsidP="00F8442F">
            <w:pPr>
              <w:pStyle w:val="TAL"/>
            </w:pPr>
            <w:r w:rsidRPr="006D68AC">
              <w:t>Location</w:t>
            </w:r>
          </w:p>
        </w:tc>
        <w:tc>
          <w:tcPr>
            <w:tcW w:w="732" w:type="pct"/>
            <w:vAlign w:val="center"/>
          </w:tcPr>
          <w:p w14:paraId="14CF1FBA" w14:textId="77777777" w:rsidR="009A4BE1" w:rsidRPr="006D68AC" w:rsidRDefault="009A4BE1" w:rsidP="00F8442F">
            <w:pPr>
              <w:pStyle w:val="TAL"/>
            </w:pPr>
            <w:r w:rsidRPr="006D68AC">
              <w:t>string</w:t>
            </w:r>
          </w:p>
        </w:tc>
        <w:tc>
          <w:tcPr>
            <w:tcW w:w="217" w:type="pct"/>
            <w:vAlign w:val="center"/>
          </w:tcPr>
          <w:p w14:paraId="6900D8F7" w14:textId="77777777" w:rsidR="009A4BE1" w:rsidRPr="006D68AC" w:rsidRDefault="009A4BE1" w:rsidP="00F8442F">
            <w:pPr>
              <w:pStyle w:val="TAC"/>
            </w:pPr>
            <w:r w:rsidRPr="006D68AC">
              <w:t>M</w:t>
            </w:r>
          </w:p>
        </w:tc>
        <w:tc>
          <w:tcPr>
            <w:tcW w:w="581" w:type="pct"/>
            <w:vAlign w:val="center"/>
          </w:tcPr>
          <w:p w14:paraId="609076FC" w14:textId="77777777" w:rsidR="009A4BE1" w:rsidRPr="006D68AC" w:rsidRDefault="009A4BE1" w:rsidP="00F8442F">
            <w:pPr>
              <w:pStyle w:val="TAC"/>
            </w:pPr>
            <w:r w:rsidRPr="006D68AC">
              <w:t>1</w:t>
            </w:r>
          </w:p>
        </w:tc>
        <w:tc>
          <w:tcPr>
            <w:tcW w:w="2645" w:type="pct"/>
            <w:vAlign w:val="center"/>
          </w:tcPr>
          <w:p w14:paraId="21319A09" w14:textId="77777777" w:rsidR="009A4BE1" w:rsidRPr="006D68AC" w:rsidRDefault="009A4BE1" w:rsidP="00F8442F">
            <w:pPr>
              <w:pStyle w:val="TAL"/>
            </w:pPr>
            <w:r w:rsidRPr="006D68AC">
              <w:t>Contains an alternative URI of the resource located in an alternative NSCE Server.</w:t>
            </w:r>
          </w:p>
        </w:tc>
      </w:tr>
    </w:tbl>
    <w:p w14:paraId="1A22B1E3" w14:textId="77777777" w:rsidR="009A4BE1" w:rsidRPr="006D68AC" w:rsidRDefault="009A4BE1" w:rsidP="009A4BE1"/>
    <w:p w14:paraId="400F1F77" w14:textId="77777777" w:rsidR="009A4BE1" w:rsidRPr="006D68AC" w:rsidRDefault="009A4BE1" w:rsidP="007E7218">
      <w:pPr>
        <w:pStyle w:val="H6"/>
      </w:pPr>
      <w:bookmarkStart w:id="5666" w:name="_Toc157434846"/>
      <w:bookmarkStart w:id="5667" w:name="_Toc157436561"/>
      <w:bookmarkStart w:id="5668" w:name="_Toc157440401"/>
      <w:bookmarkStart w:id="5669" w:name="_Toc160650073"/>
      <w:bookmarkStart w:id="5670" w:name="_Toc164928356"/>
      <w:bookmarkStart w:id="5671" w:name="_Toc168550219"/>
      <w:bookmarkStart w:id="5672" w:name="_Toc170118290"/>
      <w:bookmarkStart w:id="5673" w:name="_Toc209470372"/>
      <w:bookmarkStart w:id="5674" w:name="_Toc212115033"/>
      <w:r w:rsidRPr="006D68AC">
        <w:t>6.6.3.5.3.4</w:t>
      </w:r>
      <w:r w:rsidRPr="006D68AC">
        <w:tab/>
        <w:t>DELETE</w:t>
      </w:r>
      <w:bookmarkEnd w:id="5666"/>
      <w:bookmarkEnd w:id="5667"/>
      <w:bookmarkEnd w:id="5668"/>
      <w:bookmarkEnd w:id="5669"/>
      <w:bookmarkEnd w:id="5670"/>
      <w:bookmarkEnd w:id="5671"/>
      <w:bookmarkEnd w:id="5672"/>
      <w:bookmarkEnd w:id="5673"/>
      <w:bookmarkEnd w:id="5674"/>
    </w:p>
    <w:p w14:paraId="1F36F572"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w:t>
      </w:r>
      <w:r w:rsidRPr="006D68AC">
        <w:rPr>
          <w:rFonts w:eastAsia="DengXian"/>
        </w:rPr>
        <w:t xml:space="preserve"> Subscription</w:t>
      </w:r>
      <w:r w:rsidRPr="006D68AC">
        <w:t>" resource at the NSCE Server</w:t>
      </w:r>
      <w:r w:rsidRPr="006D68AC">
        <w:rPr>
          <w:noProof/>
          <w:lang w:eastAsia="zh-CN"/>
        </w:rPr>
        <w:t>.</w:t>
      </w:r>
    </w:p>
    <w:p w14:paraId="1A72C865"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.3.5.3.4-1.</w:t>
      </w:r>
    </w:p>
    <w:p w14:paraId="407E8416" w14:textId="77777777" w:rsidR="009A4BE1" w:rsidRPr="006D68AC" w:rsidRDefault="009A4BE1" w:rsidP="009A4BE1">
      <w:pPr>
        <w:pStyle w:val="TH"/>
        <w:rPr>
          <w:rFonts w:cs="Arial"/>
        </w:rPr>
      </w:pPr>
      <w:r w:rsidRPr="006D68AC">
        <w:t>Table </w:t>
      </w:r>
      <w:r w:rsidRPr="006D68AC">
        <w:rPr>
          <w:noProof/>
          <w:lang w:eastAsia="zh-CN"/>
        </w:rPr>
        <w:t>6.6</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D1B08F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1350A7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1ADF12F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7AE6FC6B"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A6E96A7" w14:textId="77777777" w:rsidR="009A4BE1" w:rsidRPr="006D68AC" w:rsidRDefault="009A4BE1" w:rsidP="00F8442F">
            <w:pPr>
              <w:pStyle w:val="TAH"/>
            </w:pPr>
            <w:r w:rsidRPr="006D68AC">
              <w:t>Applicability</w:t>
            </w:r>
          </w:p>
        </w:tc>
      </w:tr>
      <w:tr w:rsidR="00016DAC" w:rsidRPr="006D68AC" w14:paraId="6B986720" w14:textId="77777777" w:rsidTr="00F8442F">
        <w:trPr>
          <w:jc w:val="center"/>
        </w:trPr>
        <w:tc>
          <w:tcPr>
            <w:tcW w:w="825" w:type="pct"/>
            <w:tcBorders>
              <w:top w:val="single" w:sz="6" w:space="0" w:color="auto"/>
            </w:tcBorders>
            <w:vAlign w:val="center"/>
          </w:tcPr>
          <w:p w14:paraId="4EAA4F7F"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6B8913A" w14:textId="77777777" w:rsidR="009A4BE1" w:rsidRPr="006D68AC" w:rsidRDefault="009A4BE1" w:rsidP="00F8442F">
            <w:pPr>
              <w:pStyle w:val="TAL"/>
            </w:pPr>
          </w:p>
        </w:tc>
        <w:tc>
          <w:tcPr>
            <w:tcW w:w="215" w:type="pct"/>
            <w:tcBorders>
              <w:top w:val="single" w:sz="6" w:space="0" w:color="auto"/>
            </w:tcBorders>
            <w:vAlign w:val="center"/>
          </w:tcPr>
          <w:p w14:paraId="21A852F6" w14:textId="77777777" w:rsidR="009A4BE1" w:rsidRPr="006D68AC" w:rsidRDefault="009A4BE1" w:rsidP="00F8442F">
            <w:pPr>
              <w:pStyle w:val="TAC"/>
            </w:pPr>
          </w:p>
        </w:tc>
        <w:tc>
          <w:tcPr>
            <w:tcW w:w="580" w:type="pct"/>
            <w:tcBorders>
              <w:top w:val="single" w:sz="6" w:space="0" w:color="auto"/>
            </w:tcBorders>
            <w:vAlign w:val="center"/>
          </w:tcPr>
          <w:p w14:paraId="518368A1" w14:textId="77777777" w:rsidR="009A4BE1" w:rsidRPr="006D68AC" w:rsidRDefault="009A4BE1" w:rsidP="00F8442F">
            <w:pPr>
              <w:pStyle w:val="TAC"/>
            </w:pPr>
          </w:p>
        </w:tc>
        <w:tc>
          <w:tcPr>
            <w:tcW w:w="1852" w:type="pct"/>
            <w:tcBorders>
              <w:top w:val="single" w:sz="6" w:space="0" w:color="auto"/>
            </w:tcBorders>
            <w:vAlign w:val="center"/>
          </w:tcPr>
          <w:p w14:paraId="3951CA58" w14:textId="77777777" w:rsidR="009A4BE1" w:rsidRPr="006D68AC" w:rsidRDefault="009A4BE1" w:rsidP="00F8442F">
            <w:pPr>
              <w:pStyle w:val="TAL"/>
            </w:pPr>
          </w:p>
        </w:tc>
        <w:tc>
          <w:tcPr>
            <w:tcW w:w="796" w:type="pct"/>
            <w:tcBorders>
              <w:top w:val="single" w:sz="6" w:space="0" w:color="auto"/>
            </w:tcBorders>
            <w:vAlign w:val="center"/>
          </w:tcPr>
          <w:p w14:paraId="11CC745A" w14:textId="77777777" w:rsidR="009A4BE1" w:rsidRPr="006D68AC" w:rsidRDefault="009A4BE1" w:rsidP="00F8442F">
            <w:pPr>
              <w:pStyle w:val="TAL"/>
            </w:pPr>
          </w:p>
        </w:tc>
      </w:tr>
    </w:tbl>
    <w:p w14:paraId="50B92CF0" w14:textId="77777777" w:rsidR="009A4BE1" w:rsidRPr="006D68AC" w:rsidRDefault="009A4BE1" w:rsidP="009A4BE1"/>
    <w:p w14:paraId="6AFDC5D5"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.3.5.3.4-2 and the response data structures and response codes specified in table </w:t>
      </w:r>
      <w:r w:rsidRPr="006D68AC">
        <w:rPr>
          <w:noProof/>
          <w:lang w:eastAsia="zh-CN"/>
        </w:rPr>
        <w:t>6.6</w:t>
      </w:r>
      <w:r w:rsidRPr="006D68AC">
        <w:t>.3.5.3.4-3.</w:t>
      </w:r>
    </w:p>
    <w:p w14:paraId="249B63A2" w14:textId="77777777" w:rsidR="009A4BE1" w:rsidRPr="006D68AC" w:rsidRDefault="009A4BE1" w:rsidP="009A4BE1">
      <w:pPr>
        <w:pStyle w:val="TH"/>
      </w:pPr>
      <w:r w:rsidRPr="006D68AC">
        <w:t>Table </w:t>
      </w:r>
      <w:r w:rsidRPr="006D68AC">
        <w:rPr>
          <w:noProof/>
          <w:lang w:eastAsia="zh-CN"/>
        </w:rPr>
        <w:t>6.6</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D68AC"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4976A145"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6715BEFD"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484CD177" w14:textId="77777777" w:rsidR="009A4BE1" w:rsidRPr="006D68AC" w:rsidRDefault="009A4BE1" w:rsidP="00F8442F">
            <w:pPr>
              <w:pStyle w:val="TAH"/>
            </w:pPr>
            <w:r w:rsidRPr="006D68AC">
              <w:t>Description</w:t>
            </w:r>
          </w:p>
        </w:tc>
      </w:tr>
      <w:tr w:rsidR="009A4BE1" w:rsidRPr="006D68AC" w14:paraId="639E75CB" w14:textId="77777777" w:rsidTr="00F8442F">
        <w:trPr>
          <w:jc w:val="center"/>
        </w:trPr>
        <w:tc>
          <w:tcPr>
            <w:tcW w:w="1696" w:type="dxa"/>
            <w:tcBorders>
              <w:top w:val="single" w:sz="6" w:space="0" w:color="auto"/>
            </w:tcBorders>
            <w:vAlign w:val="center"/>
          </w:tcPr>
          <w:p w14:paraId="6FA64F5C"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5A3F713C" w14:textId="77777777" w:rsidR="009A4BE1" w:rsidRPr="006D68AC" w:rsidRDefault="009A4BE1" w:rsidP="00F8442F">
            <w:pPr>
              <w:pStyle w:val="TAC"/>
            </w:pPr>
          </w:p>
        </w:tc>
        <w:tc>
          <w:tcPr>
            <w:tcW w:w="1160" w:type="dxa"/>
            <w:tcBorders>
              <w:top w:val="single" w:sz="6" w:space="0" w:color="auto"/>
            </w:tcBorders>
            <w:vAlign w:val="center"/>
          </w:tcPr>
          <w:p w14:paraId="4EE7EB87" w14:textId="77777777" w:rsidR="009A4BE1" w:rsidRPr="006D68AC" w:rsidRDefault="009A4BE1" w:rsidP="00F8442F">
            <w:pPr>
              <w:pStyle w:val="TAC"/>
            </w:pPr>
          </w:p>
        </w:tc>
        <w:tc>
          <w:tcPr>
            <w:tcW w:w="6345" w:type="dxa"/>
            <w:tcBorders>
              <w:top w:val="single" w:sz="6" w:space="0" w:color="auto"/>
            </w:tcBorders>
            <w:vAlign w:val="center"/>
          </w:tcPr>
          <w:p w14:paraId="324386FD" w14:textId="77777777" w:rsidR="009A4BE1" w:rsidRPr="006D68AC" w:rsidRDefault="009A4BE1" w:rsidP="00F8442F">
            <w:pPr>
              <w:pStyle w:val="TAL"/>
            </w:pPr>
          </w:p>
        </w:tc>
      </w:tr>
    </w:tbl>
    <w:p w14:paraId="5119DD70" w14:textId="77777777" w:rsidR="009A4BE1" w:rsidRPr="006D68AC" w:rsidRDefault="009A4BE1" w:rsidP="009A4BE1"/>
    <w:p w14:paraId="6850F2B8" w14:textId="77777777" w:rsidR="009A4BE1" w:rsidRPr="006D68AC" w:rsidRDefault="009A4BE1" w:rsidP="009A4BE1">
      <w:pPr>
        <w:pStyle w:val="TH"/>
      </w:pPr>
      <w:r w:rsidRPr="006D68AC">
        <w:t>Table </w:t>
      </w:r>
      <w:r w:rsidRPr="006D68AC">
        <w:rPr>
          <w:noProof/>
          <w:lang w:eastAsia="zh-CN"/>
        </w:rPr>
        <w:t>6.6</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3260DA60"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48A660B4"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31D8AC56" w14:textId="77777777" w:rsidR="009A4BE1" w:rsidRPr="006D68AC" w:rsidRDefault="009A4BE1" w:rsidP="00F8442F">
            <w:pPr>
              <w:pStyle w:val="TAH"/>
            </w:pPr>
            <w:r w:rsidRPr="006D68AC">
              <w:t>Response</w:t>
            </w:r>
          </w:p>
          <w:p w14:paraId="60583C00"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3402C742" w14:textId="77777777" w:rsidR="009A4BE1" w:rsidRPr="006D68AC" w:rsidRDefault="009A4BE1" w:rsidP="00F8442F">
            <w:pPr>
              <w:pStyle w:val="TAH"/>
            </w:pPr>
            <w:r w:rsidRPr="006D68AC">
              <w:t>Description</w:t>
            </w:r>
          </w:p>
        </w:tc>
      </w:tr>
      <w:tr w:rsidR="00016DAC" w:rsidRPr="006D68AC" w14:paraId="7D6AE5A3" w14:textId="77777777" w:rsidTr="00F8442F">
        <w:trPr>
          <w:jc w:val="center"/>
        </w:trPr>
        <w:tc>
          <w:tcPr>
            <w:tcW w:w="881" w:type="pct"/>
            <w:tcBorders>
              <w:top w:val="single" w:sz="6" w:space="0" w:color="auto"/>
            </w:tcBorders>
            <w:vAlign w:val="center"/>
          </w:tcPr>
          <w:p w14:paraId="2D6DF8EB"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6EF32B3B" w14:textId="77777777" w:rsidR="009A4BE1" w:rsidRPr="006D68AC" w:rsidRDefault="009A4BE1" w:rsidP="00F8442F">
            <w:pPr>
              <w:pStyle w:val="TAC"/>
            </w:pPr>
          </w:p>
        </w:tc>
        <w:tc>
          <w:tcPr>
            <w:tcW w:w="597" w:type="pct"/>
            <w:tcBorders>
              <w:top w:val="single" w:sz="6" w:space="0" w:color="auto"/>
            </w:tcBorders>
            <w:vAlign w:val="center"/>
          </w:tcPr>
          <w:p w14:paraId="01CE6ACD" w14:textId="77777777" w:rsidR="009A4BE1" w:rsidRPr="006D68AC" w:rsidRDefault="009A4BE1" w:rsidP="00F8442F">
            <w:pPr>
              <w:pStyle w:val="TAC"/>
            </w:pPr>
          </w:p>
        </w:tc>
        <w:tc>
          <w:tcPr>
            <w:tcW w:w="728" w:type="pct"/>
            <w:tcBorders>
              <w:top w:val="single" w:sz="6" w:space="0" w:color="auto"/>
            </w:tcBorders>
            <w:vAlign w:val="center"/>
          </w:tcPr>
          <w:p w14:paraId="66E3F165"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51B08F00" w14:textId="77777777" w:rsidR="009A4BE1" w:rsidRPr="006D68AC" w:rsidRDefault="009A4BE1" w:rsidP="00F8442F">
            <w:pPr>
              <w:pStyle w:val="TAL"/>
            </w:pPr>
            <w:r w:rsidRPr="006D68AC">
              <w:t>Successful case. The "Individual Monitoring</w:t>
            </w:r>
            <w:r w:rsidRPr="006D68AC">
              <w:rPr>
                <w:rFonts w:eastAsia="DengXian"/>
              </w:rPr>
              <w:t xml:space="preserve"> Subscription</w:t>
            </w:r>
            <w:r w:rsidRPr="006D68AC">
              <w:t>" resource is successfully deleted.</w:t>
            </w:r>
          </w:p>
        </w:tc>
      </w:tr>
      <w:tr w:rsidR="00016DAC" w:rsidRPr="006D68AC" w14:paraId="464A5EDA" w14:textId="77777777" w:rsidTr="00F8442F">
        <w:trPr>
          <w:jc w:val="center"/>
        </w:trPr>
        <w:tc>
          <w:tcPr>
            <w:tcW w:w="881" w:type="pct"/>
            <w:vAlign w:val="center"/>
          </w:tcPr>
          <w:p w14:paraId="08F89AF9" w14:textId="77777777" w:rsidR="009A4BE1" w:rsidRPr="006D68AC" w:rsidRDefault="009A4BE1" w:rsidP="00F8442F">
            <w:pPr>
              <w:pStyle w:val="TAL"/>
            </w:pPr>
            <w:r w:rsidRPr="006D68AC">
              <w:t>n/a</w:t>
            </w:r>
          </w:p>
        </w:tc>
        <w:tc>
          <w:tcPr>
            <w:tcW w:w="221" w:type="pct"/>
            <w:vAlign w:val="center"/>
          </w:tcPr>
          <w:p w14:paraId="445E0691" w14:textId="77777777" w:rsidR="009A4BE1" w:rsidRPr="006D68AC" w:rsidRDefault="009A4BE1" w:rsidP="00F8442F">
            <w:pPr>
              <w:pStyle w:val="TAC"/>
            </w:pPr>
          </w:p>
        </w:tc>
        <w:tc>
          <w:tcPr>
            <w:tcW w:w="597" w:type="pct"/>
            <w:vAlign w:val="center"/>
          </w:tcPr>
          <w:p w14:paraId="662EC6C9" w14:textId="77777777" w:rsidR="009A4BE1" w:rsidRPr="006D68AC" w:rsidRDefault="009A4BE1" w:rsidP="00F8442F">
            <w:pPr>
              <w:pStyle w:val="TAC"/>
            </w:pPr>
          </w:p>
        </w:tc>
        <w:tc>
          <w:tcPr>
            <w:tcW w:w="728" w:type="pct"/>
            <w:vAlign w:val="center"/>
          </w:tcPr>
          <w:p w14:paraId="2B8CEC41" w14:textId="77777777" w:rsidR="009A4BE1" w:rsidRPr="006D68AC" w:rsidRDefault="009A4BE1" w:rsidP="00F8442F">
            <w:pPr>
              <w:pStyle w:val="TAL"/>
            </w:pPr>
            <w:r w:rsidRPr="006D68AC">
              <w:t>307 Temporary Redirect</w:t>
            </w:r>
          </w:p>
        </w:tc>
        <w:tc>
          <w:tcPr>
            <w:tcW w:w="2573" w:type="pct"/>
            <w:vAlign w:val="center"/>
          </w:tcPr>
          <w:p w14:paraId="58504E48" w14:textId="77777777" w:rsidR="009A4BE1" w:rsidRPr="006D68AC" w:rsidRDefault="009A4BE1" w:rsidP="00F8442F">
            <w:pPr>
              <w:pStyle w:val="TAL"/>
            </w:pPr>
            <w:r w:rsidRPr="006D68AC">
              <w:t>Temporary redirection.</w:t>
            </w:r>
          </w:p>
          <w:p w14:paraId="1BD803BD" w14:textId="77777777" w:rsidR="009A4BE1" w:rsidRPr="006D68AC" w:rsidRDefault="009A4BE1" w:rsidP="00F8442F">
            <w:pPr>
              <w:pStyle w:val="TAL"/>
            </w:pPr>
          </w:p>
          <w:p w14:paraId="49142C7F"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5FBDEE0" w14:textId="77777777" w:rsidR="009A4BE1" w:rsidRPr="006D68AC" w:rsidRDefault="009A4BE1" w:rsidP="00F8442F">
            <w:pPr>
              <w:pStyle w:val="TAL"/>
            </w:pPr>
          </w:p>
          <w:p w14:paraId="4AA20FF1" w14:textId="77777777" w:rsidR="009A4BE1" w:rsidRPr="006D68AC" w:rsidRDefault="009A4BE1" w:rsidP="00F8442F">
            <w:pPr>
              <w:pStyle w:val="TAL"/>
            </w:pPr>
            <w:r w:rsidRPr="006D68AC">
              <w:t>Redirection handling is described in clause 5.2.10 of 3GPP TS 29.122 [2].</w:t>
            </w:r>
          </w:p>
        </w:tc>
      </w:tr>
      <w:tr w:rsidR="00016DAC" w:rsidRPr="006D68AC" w14:paraId="66A24EE8" w14:textId="77777777" w:rsidTr="00F8442F">
        <w:trPr>
          <w:jc w:val="center"/>
        </w:trPr>
        <w:tc>
          <w:tcPr>
            <w:tcW w:w="881" w:type="pct"/>
            <w:vAlign w:val="center"/>
          </w:tcPr>
          <w:p w14:paraId="2E25A3EB" w14:textId="77777777" w:rsidR="009A4BE1" w:rsidRPr="006D68AC" w:rsidRDefault="009A4BE1" w:rsidP="00F8442F">
            <w:pPr>
              <w:pStyle w:val="TAL"/>
            </w:pPr>
            <w:r w:rsidRPr="006D68AC">
              <w:rPr>
                <w:lang w:eastAsia="zh-CN"/>
              </w:rPr>
              <w:t>n/a</w:t>
            </w:r>
          </w:p>
        </w:tc>
        <w:tc>
          <w:tcPr>
            <w:tcW w:w="221" w:type="pct"/>
            <w:vAlign w:val="center"/>
          </w:tcPr>
          <w:p w14:paraId="750E3639" w14:textId="77777777" w:rsidR="009A4BE1" w:rsidRPr="006D68AC" w:rsidRDefault="009A4BE1" w:rsidP="00F8442F">
            <w:pPr>
              <w:pStyle w:val="TAC"/>
            </w:pPr>
          </w:p>
        </w:tc>
        <w:tc>
          <w:tcPr>
            <w:tcW w:w="597" w:type="pct"/>
            <w:vAlign w:val="center"/>
          </w:tcPr>
          <w:p w14:paraId="3D433054" w14:textId="77777777" w:rsidR="009A4BE1" w:rsidRPr="006D68AC" w:rsidRDefault="009A4BE1" w:rsidP="00F8442F">
            <w:pPr>
              <w:pStyle w:val="TAC"/>
            </w:pPr>
          </w:p>
        </w:tc>
        <w:tc>
          <w:tcPr>
            <w:tcW w:w="728" w:type="pct"/>
            <w:vAlign w:val="center"/>
          </w:tcPr>
          <w:p w14:paraId="55A1D783" w14:textId="77777777" w:rsidR="009A4BE1" w:rsidRPr="006D68AC" w:rsidRDefault="009A4BE1" w:rsidP="00F8442F">
            <w:pPr>
              <w:pStyle w:val="TAL"/>
            </w:pPr>
            <w:r w:rsidRPr="006D68AC">
              <w:t>308 Permanent Redirect</w:t>
            </w:r>
          </w:p>
        </w:tc>
        <w:tc>
          <w:tcPr>
            <w:tcW w:w="2573" w:type="pct"/>
            <w:vAlign w:val="center"/>
          </w:tcPr>
          <w:p w14:paraId="3CD5A3FE" w14:textId="77777777" w:rsidR="009A4BE1" w:rsidRPr="006D68AC" w:rsidRDefault="009A4BE1" w:rsidP="00F8442F">
            <w:pPr>
              <w:pStyle w:val="TAL"/>
            </w:pPr>
            <w:r w:rsidRPr="006D68AC">
              <w:t>Permanent redirection.</w:t>
            </w:r>
          </w:p>
          <w:p w14:paraId="6B011439" w14:textId="77777777" w:rsidR="009A4BE1" w:rsidRPr="006D68AC" w:rsidRDefault="009A4BE1" w:rsidP="00F8442F">
            <w:pPr>
              <w:pStyle w:val="TAL"/>
            </w:pPr>
          </w:p>
          <w:p w14:paraId="2371BD7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D7DD073" w14:textId="77777777" w:rsidR="009A4BE1" w:rsidRPr="006D68AC" w:rsidRDefault="009A4BE1" w:rsidP="00F8442F">
            <w:pPr>
              <w:pStyle w:val="TAL"/>
            </w:pPr>
          </w:p>
          <w:p w14:paraId="3EB2A64B" w14:textId="77777777" w:rsidR="009A4BE1" w:rsidRPr="006D68AC" w:rsidRDefault="009A4BE1" w:rsidP="00F8442F">
            <w:pPr>
              <w:pStyle w:val="TAL"/>
            </w:pPr>
            <w:r w:rsidRPr="006D68AC">
              <w:t>Redirection handling is described in clause 5.2.10 of 3GPP TS 29.122 [2].</w:t>
            </w:r>
          </w:p>
        </w:tc>
      </w:tr>
      <w:tr w:rsidR="009A4BE1" w:rsidRPr="006D68AC" w14:paraId="27F6B983" w14:textId="77777777" w:rsidTr="00F8442F">
        <w:trPr>
          <w:jc w:val="center"/>
        </w:trPr>
        <w:tc>
          <w:tcPr>
            <w:tcW w:w="5000" w:type="pct"/>
            <w:gridSpan w:val="5"/>
            <w:vAlign w:val="center"/>
          </w:tcPr>
          <w:p w14:paraId="7BB9F4F1"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F37A916" w14:textId="77777777" w:rsidR="009A4BE1" w:rsidRPr="006D68AC" w:rsidRDefault="009A4BE1" w:rsidP="009A4BE1"/>
    <w:p w14:paraId="555E8A4E" w14:textId="77777777" w:rsidR="009A4BE1" w:rsidRPr="006D68AC" w:rsidRDefault="009A4BE1" w:rsidP="009A4BE1">
      <w:pPr>
        <w:pStyle w:val="TH"/>
      </w:pPr>
      <w:r w:rsidRPr="006D68AC">
        <w:t>Table </w:t>
      </w:r>
      <w:r w:rsidRPr="006D68AC">
        <w:rPr>
          <w:noProof/>
          <w:lang w:eastAsia="zh-CN"/>
        </w:rPr>
        <w:t>6.6</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F3660A" w14:textId="77777777" w:rsidTr="00F8442F">
        <w:trPr>
          <w:jc w:val="center"/>
        </w:trPr>
        <w:tc>
          <w:tcPr>
            <w:tcW w:w="824" w:type="pct"/>
            <w:shd w:val="clear" w:color="auto" w:fill="C0C0C0"/>
            <w:vAlign w:val="center"/>
          </w:tcPr>
          <w:p w14:paraId="26ECBFF5" w14:textId="77777777" w:rsidR="009A4BE1" w:rsidRPr="006D68AC" w:rsidRDefault="009A4BE1" w:rsidP="00F8442F">
            <w:pPr>
              <w:pStyle w:val="TAH"/>
            </w:pPr>
            <w:r w:rsidRPr="006D68AC">
              <w:t>Name</w:t>
            </w:r>
          </w:p>
        </w:tc>
        <w:tc>
          <w:tcPr>
            <w:tcW w:w="732" w:type="pct"/>
            <w:shd w:val="clear" w:color="auto" w:fill="C0C0C0"/>
            <w:vAlign w:val="center"/>
          </w:tcPr>
          <w:p w14:paraId="638CE9E0" w14:textId="77777777" w:rsidR="009A4BE1" w:rsidRPr="006D68AC" w:rsidRDefault="009A4BE1" w:rsidP="00F8442F">
            <w:pPr>
              <w:pStyle w:val="TAH"/>
            </w:pPr>
            <w:r w:rsidRPr="006D68AC">
              <w:t>Data type</w:t>
            </w:r>
          </w:p>
        </w:tc>
        <w:tc>
          <w:tcPr>
            <w:tcW w:w="217" w:type="pct"/>
            <w:shd w:val="clear" w:color="auto" w:fill="C0C0C0"/>
            <w:vAlign w:val="center"/>
          </w:tcPr>
          <w:p w14:paraId="2FF52858" w14:textId="77777777" w:rsidR="009A4BE1" w:rsidRPr="006D68AC" w:rsidRDefault="009A4BE1" w:rsidP="00F8442F">
            <w:pPr>
              <w:pStyle w:val="TAH"/>
            </w:pPr>
            <w:r w:rsidRPr="006D68AC">
              <w:t>P</w:t>
            </w:r>
          </w:p>
        </w:tc>
        <w:tc>
          <w:tcPr>
            <w:tcW w:w="581" w:type="pct"/>
            <w:shd w:val="clear" w:color="auto" w:fill="C0C0C0"/>
            <w:vAlign w:val="center"/>
          </w:tcPr>
          <w:p w14:paraId="6B197602" w14:textId="77777777" w:rsidR="009A4BE1" w:rsidRPr="006D68AC" w:rsidRDefault="009A4BE1" w:rsidP="00F8442F">
            <w:pPr>
              <w:pStyle w:val="TAH"/>
            </w:pPr>
            <w:r w:rsidRPr="006D68AC">
              <w:t>Cardinality</w:t>
            </w:r>
          </w:p>
        </w:tc>
        <w:tc>
          <w:tcPr>
            <w:tcW w:w="2645" w:type="pct"/>
            <w:shd w:val="clear" w:color="auto" w:fill="C0C0C0"/>
            <w:vAlign w:val="center"/>
          </w:tcPr>
          <w:p w14:paraId="4AD113DA" w14:textId="77777777" w:rsidR="009A4BE1" w:rsidRPr="006D68AC" w:rsidRDefault="009A4BE1" w:rsidP="00F8442F">
            <w:pPr>
              <w:pStyle w:val="TAH"/>
            </w:pPr>
            <w:r w:rsidRPr="006D68AC">
              <w:t>Description</w:t>
            </w:r>
          </w:p>
        </w:tc>
      </w:tr>
      <w:tr w:rsidR="00016DAC" w:rsidRPr="006D68AC" w14:paraId="32A6220A" w14:textId="77777777" w:rsidTr="00F8442F">
        <w:trPr>
          <w:jc w:val="center"/>
        </w:trPr>
        <w:tc>
          <w:tcPr>
            <w:tcW w:w="824" w:type="pct"/>
            <w:vAlign w:val="center"/>
          </w:tcPr>
          <w:p w14:paraId="019E714B" w14:textId="77777777" w:rsidR="009A4BE1" w:rsidRPr="006D68AC" w:rsidRDefault="009A4BE1" w:rsidP="00F8442F">
            <w:pPr>
              <w:pStyle w:val="TAL"/>
            </w:pPr>
            <w:r w:rsidRPr="006D68AC">
              <w:t>Location</w:t>
            </w:r>
          </w:p>
        </w:tc>
        <w:tc>
          <w:tcPr>
            <w:tcW w:w="732" w:type="pct"/>
            <w:vAlign w:val="center"/>
          </w:tcPr>
          <w:p w14:paraId="366CEDB0" w14:textId="77777777" w:rsidR="009A4BE1" w:rsidRPr="006D68AC" w:rsidRDefault="009A4BE1" w:rsidP="00F8442F">
            <w:pPr>
              <w:pStyle w:val="TAL"/>
            </w:pPr>
            <w:r w:rsidRPr="006D68AC">
              <w:t>string</w:t>
            </w:r>
          </w:p>
        </w:tc>
        <w:tc>
          <w:tcPr>
            <w:tcW w:w="217" w:type="pct"/>
            <w:vAlign w:val="center"/>
          </w:tcPr>
          <w:p w14:paraId="0BE74F8F" w14:textId="77777777" w:rsidR="009A4BE1" w:rsidRPr="006D68AC" w:rsidRDefault="009A4BE1" w:rsidP="00F8442F">
            <w:pPr>
              <w:pStyle w:val="TAC"/>
            </w:pPr>
            <w:r w:rsidRPr="006D68AC">
              <w:t>M</w:t>
            </w:r>
          </w:p>
        </w:tc>
        <w:tc>
          <w:tcPr>
            <w:tcW w:w="581" w:type="pct"/>
            <w:vAlign w:val="center"/>
          </w:tcPr>
          <w:p w14:paraId="43E3DEFD" w14:textId="77777777" w:rsidR="009A4BE1" w:rsidRPr="006D68AC" w:rsidRDefault="009A4BE1" w:rsidP="00F8442F">
            <w:pPr>
              <w:pStyle w:val="TAC"/>
            </w:pPr>
            <w:r w:rsidRPr="006D68AC">
              <w:t>1</w:t>
            </w:r>
          </w:p>
        </w:tc>
        <w:tc>
          <w:tcPr>
            <w:tcW w:w="2645" w:type="pct"/>
            <w:vAlign w:val="center"/>
          </w:tcPr>
          <w:p w14:paraId="17EE790A" w14:textId="77777777" w:rsidR="009A4BE1" w:rsidRPr="006D68AC" w:rsidRDefault="009A4BE1" w:rsidP="00F8442F">
            <w:pPr>
              <w:pStyle w:val="TAL"/>
            </w:pPr>
            <w:r w:rsidRPr="006D68AC">
              <w:t>Contains an alternative URI of the resource located in an alternative NSCE Server.</w:t>
            </w:r>
          </w:p>
        </w:tc>
      </w:tr>
    </w:tbl>
    <w:p w14:paraId="2A74B652" w14:textId="77777777" w:rsidR="009A4BE1" w:rsidRPr="006D68AC" w:rsidRDefault="009A4BE1" w:rsidP="009A4BE1"/>
    <w:p w14:paraId="5A8335B7" w14:textId="77777777" w:rsidR="009A4BE1" w:rsidRPr="006D68AC" w:rsidRDefault="009A4BE1" w:rsidP="009A4BE1">
      <w:pPr>
        <w:pStyle w:val="TH"/>
      </w:pPr>
      <w:r w:rsidRPr="006D68AC">
        <w:t>Table </w:t>
      </w:r>
      <w:r w:rsidRPr="006D68AC">
        <w:rPr>
          <w:noProof/>
          <w:lang w:eastAsia="zh-CN"/>
        </w:rPr>
        <w:t>6.6</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8FF524E" w14:textId="77777777" w:rsidTr="00F8442F">
        <w:trPr>
          <w:jc w:val="center"/>
        </w:trPr>
        <w:tc>
          <w:tcPr>
            <w:tcW w:w="824" w:type="pct"/>
            <w:shd w:val="clear" w:color="auto" w:fill="C0C0C0"/>
            <w:vAlign w:val="center"/>
          </w:tcPr>
          <w:p w14:paraId="76B083B8" w14:textId="77777777" w:rsidR="009A4BE1" w:rsidRPr="006D68AC" w:rsidRDefault="009A4BE1" w:rsidP="00F8442F">
            <w:pPr>
              <w:pStyle w:val="TAH"/>
            </w:pPr>
            <w:r w:rsidRPr="006D68AC">
              <w:t>Name</w:t>
            </w:r>
          </w:p>
        </w:tc>
        <w:tc>
          <w:tcPr>
            <w:tcW w:w="732" w:type="pct"/>
            <w:shd w:val="clear" w:color="auto" w:fill="C0C0C0"/>
            <w:vAlign w:val="center"/>
          </w:tcPr>
          <w:p w14:paraId="6CBA2CAB" w14:textId="77777777" w:rsidR="009A4BE1" w:rsidRPr="006D68AC" w:rsidRDefault="009A4BE1" w:rsidP="00F8442F">
            <w:pPr>
              <w:pStyle w:val="TAH"/>
            </w:pPr>
            <w:r w:rsidRPr="006D68AC">
              <w:t>Data type</w:t>
            </w:r>
          </w:p>
        </w:tc>
        <w:tc>
          <w:tcPr>
            <w:tcW w:w="217" w:type="pct"/>
            <w:shd w:val="clear" w:color="auto" w:fill="C0C0C0"/>
            <w:vAlign w:val="center"/>
          </w:tcPr>
          <w:p w14:paraId="3D507B81" w14:textId="77777777" w:rsidR="009A4BE1" w:rsidRPr="006D68AC" w:rsidRDefault="009A4BE1" w:rsidP="00F8442F">
            <w:pPr>
              <w:pStyle w:val="TAH"/>
            </w:pPr>
            <w:r w:rsidRPr="006D68AC">
              <w:t>P</w:t>
            </w:r>
          </w:p>
        </w:tc>
        <w:tc>
          <w:tcPr>
            <w:tcW w:w="581" w:type="pct"/>
            <w:shd w:val="clear" w:color="auto" w:fill="C0C0C0"/>
            <w:vAlign w:val="center"/>
          </w:tcPr>
          <w:p w14:paraId="539EE68B" w14:textId="77777777" w:rsidR="009A4BE1" w:rsidRPr="006D68AC" w:rsidRDefault="009A4BE1" w:rsidP="00F8442F">
            <w:pPr>
              <w:pStyle w:val="TAH"/>
            </w:pPr>
            <w:r w:rsidRPr="006D68AC">
              <w:t>Cardinality</w:t>
            </w:r>
          </w:p>
        </w:tc>
        <w:tc>
          <w:tcPr>
            <w:tcW w:w="2645" w:type="pct"/>
            <w:shd w:val="clear" w:color="auto" w:fill="C0C0C0"/>
            <w:vAlign w:val="center"/>
          </w:tcPr>
          <w:p w14:paraId="11FF44CE" w14:textId="77777777" w:rsidR="009A4BE1" w:rsidRPr="006D68AC" w:rsidRDefault="009A4BE1" w:rsidP="00F8442F">
            <w:pPr>
              <w:pStyle w:val="TAH"/>
            </w:pPr>
            <w:r w:rsidRPr="006D68AC">
              <w:t>Description</w:t>
            </w:r>
          </w:p>
        </w:tc>
      </w:tr>
      <w:tr w:rsidR="00016DAC" w:rsidRPr="006D68AC" w14:paraId="2A69FEC6" w14:textId="77777777" w:rsidTr="00F8442F">
        <w:trPr>
          <w:jc w:val="center"/>
        </w:trPr>
        <w:tc>
          <w:tcPr>
            <w:tcW w:w="824" w:type="pct"/>
            <w:vAlign w:val="center"/>
          </w:tcPr>
          <w:p w14:paraId="4605280B" w14:textId="77777777" w:rsidR="009A4BE1" w:rsidRPr="006D68AC" w:rsidRDefault="009A4BE1" w:rsidP="00F8442F">
            <w:pPr>
              <w:pStyle w:val="TAL"/>
            </w:pPr>
            <w:r w:rsidRPr="006D68AC">
              <w:t>Location</w:t>
            </w:r>
          </w:p>
        </w:tc>
        <w:tc>
          <w:tcPr>
            <w:tcW w:w="732" w:type="pct"/>
            <w:vAlign w:val="center"/>
          </w:tcPr>
          <w:p w14:paraId="4EDE0031" w14:textId="77777777" w:rsidR="009A4BE1" w:rsidRPr="006D68AC" w:rsidRDefault="009A4BE1" w:rsidP="00F8442F">
            <w:pPr>
              <w:pStyle w:val="TAL"/>
            </w:pPr>
            <w:r w:rsidRPr="006D68AC">
              <w:t>string</w:t>
            </w:r>
          </w:p>
        </w:tc>
        <w:tc>
          <w:tcPr>
            <w:tcW w:w="217" w:type="pct"/>
            <w:vAlign w:val="center"/>
          </w:tcPr>
          <w:p w14:paraId="35BA3B9B" w14:textId="77777777" w:rsidR="009A4BE1" w:rsidRPr="006D68AC" w:rsidRDefault="009A4BE1" w:rsidP="00F8442F">
            <w:pPr>
              <w:pStyle w:val="TAC"/>
            </w:pPr>
            <w:r w:rsidRPr="006D68AC">
              <w:t>M</w:t>
            </w:r>
          </w:p>
        </w:tc>
        <w:tc>
          <w:tcPr>
            <w:tcW w:w="581" w:type="pct"/>
            <w:vAlign w:val="center"/>
          </w:tcPr>
          <w:p w14:paraId="448D810D" w14:textId="77777777" w:rsidR="009A4BE1" w:rsidRPr="006D68AC" w:rsidRDefault="009A4BE1" w:rsidP="00F8442F">
            <w:pPr>
              <w:pStyle w:val="TAC"/>
            </w:pPr>
            <w:r w:rsidRPr="006D68AC">
              <w:t>1</w:t>
            </w:r>
          </w:p>
        </w:tc>
        <w:tc>
          <w:tcPr>
            <w:tcW w:w="2645" w:type="pct"/>
            <w:vAlign w:val="center"/>
          </w:tcPr>
          <w:p w14:paraId="039C9E1A" w14:textId="77777777" w:rsidR="009A4BE1" w:rsidRPr="006D68AC" w:rsidRDefault="009A4BE1" w:rsidP="00F8442F">
            <w:pPr>
              <w:pStyle w:val="TAL"/>
            </w:pPr>
            <w:r w:rsidRPr="006D68AC">
              <w:t>Contains an alternative URI of the resource located in an alternative NSCE Server.</w:t>
            </w:r>
          </w:p>
        </w:tc>
      </w:tr>
    </w:tbl>
    <w:p w14:paraId="3F5FB5AA" w14:textId="77777777" w:rsidR="009A4BE1" w:rsidRPr="006D68AC" w:rsidRDefault="009A4BE1" w:rsidP="009A4BE1"/>
    <w:p w14:paraId="55C91C63" w14:textId="77777777" w:rsidR="009A4BE1" w:rsidRPr="006D68AC" w:rsidRDefault="009A4BE1" w:rsidP="009A4BE1">
      <w:pPr>
        <w:pStyle w:val="Heading3"/>
      </w:pPr>
      <w:bookmarkStart w:id="5675" w:name="_Toc157434847"/>
      <w:bookmarkStart w:id="5676" w:name="_Toc157436562"/>
      <w:bookmarkStart w:id="5677" w:name="_Toc157440402"/>
      <w:bookmarkStart w:id="5678" w:name="_Toc160650074"/>
      <w:bookmarkStart w:id="5679" w:name="_Toc164928357"/>
      <w:bookmarkStart w:id="5680" w:name="_Toc168550220"/>
      <w:bookmarkStart w:id="5681" w:name="_Toc170118291"/>
      <w:bookmarkStart w:id="5682" w:name="_Toc209470373"/>
      <w:bookmarkStart w:id="5683" w:name="_Toc212115034"/>
      <w:bookmarkStart w:id="5684" w:name="_Toc216293624"/>
      <w:r w:rsidRPr="006D68AC">
        <w:rPr>
          <w:noProof/>
          <w:lang w:eastAsia="zh-CN"/>
        </w:rPr>
        <w:t>6.6</w:t>
      </w:r>
      <w:r w:rsidRPr="006D68AC">
        <w:t>.4</w:t>
      </w:r>
      <w:r w:rsidRPr="006D68AC">
        <w:tab/>
        <w:t>Custom Operations without associated resources</w:t>
      </w:r>
      <w:bookmarkEnd w:id="5675"/>
      <w:bookmarkEnd w:id="5676"/>
      <w:bookmarkEnd w:id="5677"/>
      <w:bookmarkEnd w:id="5678"/>
      <w:bookmarkEnd w:id="5679"/>
      <w:bookmarkEnd w:id="5680"/>
      <w:bookmarkEnd w:id="5681"/>
      <w:bookmarkEnd w:id="5682"/>
      <w:bookmarkEnd w:id="5683"/>
      <w:bookmarkEnd w:id="5684"/>
    </w:p>
    <w:p w14:paraId="1F52F5CE" w14:textId="77777777" w:rsidR="009A4BE1" w:rsidRPr="006D68AC" w:rsidRDefault="009A4BE1" w:rsidP="009A4BE1">
      <w:pPr>
        <w:pStyle w:val="Heading4"/>
      </w:pPr>
      <w:bookmarkStart w:id="5685" w:name="_Toc151379325"/>
      <w:bookmarkStart w:id="5686" w:name="_Toc151445506"/>
      <w:bookmarkStart w:id="5687" w:name="_Toc151536664"/>
      <w:bookmarkStart w:id="5688" w:name="_Toc157434848"/>
      <w:bookmarkStart w:id="5689" w:name="_Toc157436563"/>
      <w:bookmarkStart w:id="5690" w:name="_Toc157440403"/>
      <w:bookmarkStart w:id="5691" w:name="_Toc160650075"/>
      <w:bookmarkStart w:id="5692" w:name="_Toc164928358"/>
      <w:bookmarkStart w:id="5693" w:name="_Toc168550221"/>
      <w:bookmarkStart w:id="5694" w:name="_Toc170118292"/>
      <w:bookmarkStart w:id="5695" w:name="_Toc209470374"/>
      <w:bookmarkStart w:id="5696" w:name="_Toc212115035"/>
      <w:bookmarkStart w:id="5697" w:name="_Toc216293625"/>
      <w:r w:rsidRPr="006D68AC">
        <w:rPr>
          <w:noProof/>
          <w:lang w:eastAsia="zh-CN"/>
        </w:rPr>
        <w:t>6.6</w:t>
      </w:r>
      <w:r w:rsidRPr="006D68AC">
        <w:t>.4.1</w:t>
      </w:r>
      <w:r w:rsidRPr="006D68AC">
        <w:tab/>
        <w:t>Overview</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4CACB2A2" w14:textId="77777777" w:rsidR="009A4BE1" w:rsidRPr="006D68AC" w:rsidRDefault="009A4BE1" w:rsidP="00AA78FB">
      <w:pPr>
        <w:rPr>
          <w:color w:val="000000"/>
          <w:lang w:eastAsia="zh-CN"/>
        </w:rPr>
      </w:pPr>
      <w:r w:rsidRPr="00AA78FB">
        <w:t>The structure of the custom operation URIs of the NSCE_PerfMonitoring API is shown in Figure 6.6.4.1-1.</w:t>
      </w:r>
    </w:p>
    <w:bookmarkStart w:id="5698" w:name="_MON_1764961069"/>
    <w:bookmarkEnd w:id="5698"/>
    <w:p w14:paraId="184DBFAE" w14:textId="77777777" w:rsidR="009A4BE1" w:rsidRPr="006D68AC" w:rsidRDefault="003E3B18" w:rsidP="009A4BE1">
      <w:pPr>
        <w:pStyle w:val="TH"/>
      </w:pPr>
      <w:r w:rsidRPr="006D68AC">
        <w:rPr>
          <w:noProof/>
        </w:rPr>
        <w:object w:dxaOrig="9633" w:dyaOrig="1932" w14:anchorId="4C8A0378">
          <v:shape id="_x0000_i1096" type="#_x0000_t75" alt="" style="width:480pt;height:96pt;mso-width-percent:0;mso-height-percent:0;mso-width-percent:0;mso-height-percent:0" o:ole="">
            <v:imagedata r:id="rId147" o:title=""/>
          </v:shape>
          <o:OLEObject Type="Embed" ProgID="Word.Document.8" ShapeID="_x0000_i1096" DrawAspect="Content" ObjectID="_1830931245" r:id="rId148">
            <o:FieldCodes>\s</o:FieldCodes>
          </o:OLEObject>
        </w:object>
      </w:r>
    </w:p>
    <w:p w14:paraId="79BF2CFB" w14:textId="77777777" w:rsidR="009A4BE1" w:rsidRPr="006D68AC" w:rsidRDefault="009A4BE1" w:rsidP="009A4BE1">
      <w:pPr>
        <w:pStyle w:val="TF"/>
      </w:pPr>
      <w:r w:rsidRPr="006D68AC">
        <w:t>Figure</w:t>
      </w:r>
      <w:r w:rsidRPr="006D68AC">
        <w:rPr>
          <w:rFonts w:hint="eastAsia"/>
        </w:rPr>
        <w:t> </w:t>
      </w:r>
      <w:r w:rsidRPr="006D68AC">
        <w:rPr>
          <w:noProof/>
          <w:lang w:eastAsia="zh-CN"/>
        </w:rPr>
        <w:t>6.6</w:t>
      </w:r>
      <w:r w:rsidRPr="006D68AC">
        <w:t xml:space="preserve">.4.1-1: </w:t>
      </w:r>
      <w:r w:rsidRPr="006D68AC">
        <w:rPr>
          <w:lang w:eastAsia="zh-CN"/>
        </w:rPr>
        <w:t>Custom operation</w:t>
      </w:r>
      <w:r w:rsidRPr="006D68AC">
        <w:t xml:space="preserve"> URI structure of the </w:t>
      </w:r>
      <w:r w:rsidRPr="006D68AC">
        <w:rPr>
          <w:lang w:val="en-US"/>
        </w:rPr>
        <w:t>NSCE_PerfMonitoring</w:t>
      </w:r>
      <w:r w:rsidRPr="006D68AC">
        <w:t xml:space="preserve"> API</w:t>
      </w:r>
    </w:p>
    <w:p w14:paraId="362D90EC"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NSCE_PerfMonitoring</w:t>
      </w:r>
      <w:r w:rsidRPr="006D68AC">
        <w:t xml:space="preserve"> API.</w:t>
      </w:r>
    </w:p>
    <w:p w14:paraId="0D1D6B41" w14:textId="77777777" w:rsidR="009A4BE1" w:rsidRPr="006D68AC" w:rsidRDefault="009A4BE1" w:rsidP="009A4BE1">
      <w:pPr>
        <w:pStyle w:val="TH"/>
      </w:pPr>
      <w:r w:rsidRPr="006D68AC">
        <w:t>Table </w:t>
      </w:r>
      <w:r w:rsidRPr="006D68AC">
        <w:rPr>
          <w:noProof/>
          <w:lang w:eastAsia="zh-CN"/>
        </w:rPr>
        <w:t>6.6</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D68AC" w14:paraId="5E93990A" w14:textId="77777777" w:rsidTr="00F8442F">
        <w:trPr>
          <w:jc w:val="center"/>
        </w:trPr>
        <w:tc>
          <w:tcPr>
            <w:tcW w:w="1352" w:type="pct"/>
            <w:shd w:val="clear" w:color="auto" w:fill="C0C0C0"/>
            <w:vAlign w:val="center"/>
          </w:tcPr>
          <w:p w14:paraId="3CA854F6"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20D02BA0"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6D264CD3"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715E213A" w14:textId="77777777" w:rsidR="009A4BE1" w:rsidRPr="006D68AC" w:rsidRDefault="009A4BE1" w:rsidP="00F8442F">
            <w:pPr>
              <w:pStyle w:val="TAH"/>
            </w:pPr>
            <w:r w:rsidRPr="006D68AC">
              <w:t>Description</w:t>
            </w:r>
          </w:p>
        </w:tc>
      </w:tr>
      <w:tr w:rsidR="009A4BE1" w:rsidRPr="006D68AC" w14:paraId="46F0FD07" w14:textId="77777777" w:rsidTr="00F8442F">
        <w:trPr>
          <w:jc w:val="center"/>
        </w:trPr>
        <w:tc>
          <w:tcPr>
            <w:tcW w:w="1352" w:type="pct"/>
            <w:vAlign w:val="center"/>
          </w:tcPr>
          <w:p w14:paraId="489ADB29" w14:textId="77777777" w:rsidR="009A4BE1" w:rsidRPr="006D68AC" w:rsidRDefault="009A4BE1" w:rsidP="00F8442F">
            <w:pPr>
              <w:pStyle w:val="TAL"/>
            </w:pPr>
            <w:r w:rsidRPr="006D68AC">
              <w:t>Request</w:t>
            </w:r>
          </w:p>
        </w:tc>
        <w:tc>
          <w:tcPr>
            <w:tcW w:w="1352" w:type="pct"/>
            <w:vAlign w:val="center"/>
            <w:hideMark/>
          </w:tcPr>
          <w:p w14:paraId="77D69E4A" w14:textId="77777777" w:rsidR="009A4BE1" w:rsidRPr="006D68AC" w:rsidRDefault="009A4BE1" w:rsidP="00F8442F">
            <w:pPr>
              <w:pStyle w:val="TAL"/>
            </w:pPr>
            <w:r w:rsidRPr="006D68AC">
              <w:t>/request</w:t>
            </w:r>
          </w:p>
        </w:tc>
        <w:tc>
          <w:tcPr>
            <w:tcW w:w="703" w:type="pct"/>
            <w:vAlign w:val="center"/>
            <w:hideMark/>
          </w:tcPr>
          <w:p w14:paraId="7F837A62" w14:textId="77777777" w:rsidR="009A4BE1" w:rsidRPr="006D68AC" w:rsidRDefault="009A4BE1" w:rsidP="00F8442F">
            <w:pPr>
              <w:pStyle w:val="TAC"/>
            </w:pPr>
            <w:r w:rsidRPr="006D68AC">
              <w:t>POST</w:t>
            </w:r>
          </w:p>
        </w:tc>
        <w:tc>
          <w:tcPr>
            <w:tcW w:w="1593" w:type="pct"/>
            <w:vAlign w:val="center"/>
            <w:hideMark/>
          </w:tcPr>
          <w:p w14:paraId="71FB0B64" w14:textId="77777777" w:rsidR="009A4BE1" w:rsidRPr="006D68AC" w:rsidRDefault="009A4BE1" w:rsidP="00F8442F">
            <w:pPr>
              <w:pStyle w:val="TAL"/>
            </w:pPr>
            <w:r w:rsidRPr="006D68AC">
              <w:t>Enables a service consumer to request a multiple slices related performance and analytics consolidated reporting.</w:t>
            </w:r>
          </w:p>
        </w:tc>
      </w:tr>
    </w:tbl>
    <w:p w14:paraId="2627DF92" w14:textId="77777777" w:rsidR="009A4BE1" w:rsidRPr="006D68AC" w:rsidRDefault="009A4BE1" w:rsidP="009A4BE1"/>
    <w:p w14:paraId="62B89856"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6.6</w:t>
      </w:r>
      <w:r w:rsidRPr="006D68AC">
        <w:t>.4.1-2.</w:t>
      </w:r>
    </w:p>
    <w:p w14:paraId="5EB91333" w14:textId="77777777" w:rsidR="009A4BE1" w:rsidRPr="006D68AC" w:rsidRDefault="009A4BE1" w:rsidP="009A4BE1">
      <w:pPr>
        <w:pStyle w:val="TH"/>
        <w:rPr>
          <w:rFonts w:cs="Arial"/>
        </w:rPr>
      </w:pPr>
      <w:r w:rsidRPr="006D68AC">
        <w:t>Table </w:t>
      </w:r>
      <w:r w:rsidRPr="006D68AC">
        <w:rPr>
          <w:noProof/>
          <w:lang w:eastAsia="zh-CN"/>
        </w:rPr>
        <w:t>6.6</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D68AC" w:rsidRDefault="009A4BE1" w:rsidP="00F8442F">
            <w:pPr>
              <w:pStyle w:val="TAH"/>
            </w:pPr>
            <w:r w:rsidRPr="006D68AC">
              <w:t>Definition</w:t>
            </w:r>
          </w:p>
        </w:tc>
      </w:tr>
      <w:tr w:rsidR="009A4BE1" w:rsidRPr="006D68AC"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6.6</w:t>
            </w:r>
            <w:r w:rsidRPr="006D68AC">
              <w:t>.1.</w:t>
            </w:r>
          </w:p>
        </w:tc>
      </w:tr>
    </w:tbl>
    <w:p w14:paraId="12219F7B" w14:textId="77777777" w:rsidR="009A4BE1" w:rsidRPr="006D68AC" w:rsidRDefault="009A4BE1" w:rsidP="009A4BE1"/>
    <w:p w14:paraId="2EEFE815" w14:textId="77777777" w:rsidR="009A4BE1" w:rsidRPr="006D68AC" w:rsidRDefault="009A4BE1" w:rsidP="009A4BE1">
      <w:pPr>
        <w:pStyle w:val="Heading4"/>
      </w:pPr>
      <w:bookmarkStart w:id="5699" w:name="_Toc151379326"/>
      <w:bookmarkStart w:id="5700" w:name="_Toc151445507"/>
      <w:bookmarkStart w:id="5701" w:name="_Toc151536665"/>
      <w:bookmarkStart w:id="5702" w:name="_Toc157434849"/>
      <w:bookmarkStart w:id="5703" w:name="_Toc157436564"/>
      <w:bookmarkStart w:id="5704" w:name="_Toc157440404"/>
      <w:bookmarkStart w:id="5705" w:name="_Toc160650076"/>
      <w:bookmarkStart w:id="5706" w:name="_Toc164928359"/>
      <w:bookmarkStart w:id="5707" w:name="_Toc168550222"/>
      <w:bookmarkStart w:id="5708" w:name="_Toc170118293"/>
      <w:bookmarkStart w:id="5709" w:name="_Toc209470375"/>
      <w:bookmarkStart w:id="5710" w:name="_Toc212115036"/>
      <w:bookmarkStart w:id="5711" w:name="_Toc216293626"/>
      <w:r w:rsidRPr="006D68AC">
        <w:rPr>
          <w:noProof/>
          <w:lang w:eastAsia="zh-CN"/>
        </w:rPr>
        <w:t>6.6</w:t>
      </w:r>
      <w:r w:rsidRPr="006D68AC">
        <w:t>.4.2</w:t>
      </w:r>
      <w:r w:rsidRPr="006D68AC">
        <w:tab/>
        <w:t>Operation: Request</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44A74286" w14:textId="77777777" w:rsidR="009A4BE1" w:rsidRPr="006D68AC" w:rsidRDefault="009A4BE1" w:rsidP="009A4BE1">
      <w:pPr>
        <w:pStyle w:val="Heading5"/>
      </w:pPr>
      <w:bookmarkStart w:id="5712" w:name="_Toc151379327"/>
      <w:bookmarkStart w:id="5713" w:name="_Toc151445508"/>
      <w:bookmarkStart w:id="5714" w:name="_Toc151536666"/>
      <w:bookmarkStart w:id="5715" w:name="_Toc157434850"/>
      <w:bookmarkStart w:id="5716" w:name="_Toc157436565"/>
      <w:bookmarkStart w:id="5717" w:name="_Toc157440405"/>
      <w:bookmarkStart w:id="5718" w:name="_Toc160650077"/>
      <w:bookmarkStart w:id="5719" w:name="_Toc164928360"/>
      <w:bookmarkStart w:id="5720" w:name="_Toc168550223"/>
      <w:bookmarkStart w:id="5721" w:name="_Toc170118294"/>
      <w:bookmarkStart w:id="5722" w:name="_Toc209470376"/>
      <w:bookmarkStart w:id="5723" w:name="_Toc212115037"/>
      <w:bookmarkStart w:id="5724" w:name="_Toc216293627"/>
      <w:r w:rsidRPr="006D68AC">
        <w:rPr>
          <w:noProof/>
          <w:lang w:eastAsia="zh-CN"/>
        </w:rPr>
        <w:t>6.6</w:t>
      </w:r>
      <w:r w:rsidRPr="006D68AC">
        <w:t>.4.2.1</w:t>
      </w:r>
      <w:r w:rsidRPr="006D68AC">
        <w:tab/>
        <w:t>Description</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5FAFE0CD" w14:textId="77777777" w:rsidR="009A4BE1" w:rsidRPr="006D68AC" w:rsidRDefault="009A4BE1" w:rsidP="009A4BE1">
      <w:r w:rsidRPr="006D68AC">
        <w:t>The custom operation enables a service consumer to request a multiple slices related performance and analytics consolidated reporting to the NSCE Server.</w:t>
      </w:r>
    </w:p>
    <w:p w14:paraId="2EF22070" w14:textId="77777777" w:rsidR="00D3062E" w:rsidRPr="006D68AC" w:rsidRDefault="00D3062E" w:rsidP="00D3062E">
      <w:pPr>
        <w:pStyle w:val="Heading5"/>
      </w:pPr>
      <w:bookmarkStart w:id="5725" w:name="_Toc151379328"/>
      <w:bookmarkStart w:id="5726" w:name="_Toc151445509"/>
      <w:bookmarkStart w:id="5727" w:name="_Toc151536667"/>
      <w:bookmarkStart w:id="5728" w:name="_Toc157434851"/>
      <w:bookmarkStart w:id="5729" w:name="_Toc157436566"/>
      <w:bookmarkStart w:id="5730" w:name="_Toc157440406"/>
      <w:bookmarkStart w:id="5731" w:name="_Toc160650078"/>
      <w:bookmarkStart w:id="5732" w:name="_Toc164928361"/>
      <w:bookmarkStart w:id="5733" w:name="_Toc168550224"/>
      <w:bookmarkStart w:id="5734" w:name="_Toc170118295"/>
      <w:bookmarkStart w:id="5735" w:name="_Toc209470377"/>
      <w:bookmarkStart w:id="5736" w:name="_Toc212115038"/>
      <w:bookmarkStart w:id="5737" w:name="_Toc216293628"/>
      <w:bookmarkStart w:id="5738" w:name="_Toc157434852"/>
      <w:bookmarkStart w:id="5739" w:name="_Toc157436567"/>
      <w:bookmarkStart w:id="5740" w:name="_Toc157440407"/>
      <w:r w:rsidRPr="006D68AC">
        <w:rPr>
          <w:noProof/>
          <w:lang w:eastAsia="zh-CN"/>
        </w:rPr>
        <w:t>6.6</w:t>
      </w:r>
      <w:r w:rsidRPr="006D68AC">
        <w:t>.4.2.2</w:t>
      </w:r>
      <w:r w:rsidRPr="006D68AC">
        <w:tab/>
        <w:t>Operation Definition</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19D33DA9" w14:textId="77777777" w:rsidR="00D3062E" w:rsidRPr="006D68AC" w:rsidRDefault="00D3062E" w:rsidP="00D3062E">
      <w:r w:rsidRPr="006D68AC">
        <w:t>This operation shall support the request data structures specified in table </w:t>
      </w:r>
      <w:r w:rsidRPr="006D68AC">
        <w:rPr>
          <w:noProof/>
          <w:lang w:eastAsia="zh-CN"/>
        </w:rPr>
        <w:t>6.6</w:t>
      </w:r>
      <w:r w:rsidRPr="006D68AC">
        <w:t>.4.2.2-1 and the response data structures and response codes specified in table </w:t>
      </w:r>
      <w:r w:rsidRPr="006D68AC">
        <w:rPr>
          <w:noProof/>
          <w:lang w:eastAsia="zh-CN"/>
        </w:rPr>
        <w:t>6.6</w:t>
      </w:r>
      <w:r w:rsidRPr="006D68AC">
        <w:t>.4.2.2-2.</w:t>
      </w:r>
    </w:p>
    <w:p w14:paraId="57F12F1F" w14:textId="77777777" w:rsidR="00D3062E" w:rsidRPr="006D68AC" w:rsidRDefault="00D3062E" w:rsidP="00D3062E">
      <w:pPr>
        <w:pStyle w:val="TH"/>
      </w:pPr>
      <w:r w:rsidRPr="006D68AC">
        <w:t>Table </w:t>
      </w:r>
      <w:r w:rsidRPr="006D68AC">
        <w:rPr>
          <w:noProof/>
          <w:lang w:eastAsia="zh-CN"/>
        </w:rPr>
        <w:t>6.6</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3B606D64" w14:textId="77777777" w:rsidTr="003C3912">
        <w:trPr>
          <w:jc w:val="center"/>
        </w:trPr>
        <w:tc>
          <w:tcPr>
            <w:tcW w:w="1627" w:type="dxa"/>
            <w:shd w:val="clear" w:color="auto" w:fill="C0C0C0"/>
            <w:vAlign w:val="center"/>
          </w:tcPr>
          <w:p w14:paraId="5AA990FA" w14:textId="77777777" w:rsidR="00D3062E" w:rsidRPr="006D68AC" w:rsidRDefault="00D3062E" w:rsidP="003C3912">
            <w:pPr>
              <w:pStyle w:val="TAH"/>
            </w:pPr>
            <w:r w:rsidRPr="006D68AC">
              <w:t>Data type</w:t>
            </w:r>
          </w:p>
        </w:tc>
        <w:tc>
          <w:tcPr>
            <w:tcW w:w="425" w:type="dxa"/>
            <w:shd w:val="clear" w:color="auto" w:fill="C0C0C0"/>
            <w:vAlign w:val="center"/>
          </w:tcPr>
          <w:p w14:paraId="362BA30F" w14:textId="77777777" w:rsidR="00D3062E" w:rsidRPr="006D68AC" w:rsidRDefault="00D3062E" w:rsidP="003C3912">
            <w:pPr>
              <w:pStyle w:val="TAH"/>
            </w:pPr>
            <w:r w:rsidRPr="006D68AC">
              <w:t>P</w:t>
            </w:r>
          </w:p>
        </w:tc>
        <w:tc>
          <w:tcPr>
            <w:tcW w:w="1276" w:type="dxa"/>
            <w:shd w:val="clear" w:color="auto" w:fill="C0C0C0"/>
            <w:vAlign w:val="center"/>
          </w:tcPr>
          <w:p w14:paraId="431B40EE" w14:textId="77777777" w:rsidR="00D3062E" w:rsidRPr="006D68AC" w:rsidRDefault="00D3062E" w:rsidP="003C3912">
            <w:pPr>
              <w:pStyle w:val="TAH"/>
            </w:pPr>
            <w:r w:rsidRPr="006D68AC">
              <w:t>Cardinality</w:t>
            </w:r>
          </w:p>
        </w:tc>
        <w:tc>
          <w:tcPr>
            <w:tcW w:w="6447" w:type="dxa"/>
            <w:shd w:val="clear" w:color="auto" w:fill="C0C0C0"/>
            <w:vAlign w:val="center"/>
          </w:tcPr>
          <w:p w14:paraId="0796B312" w14:textId="77777777" w:rsidR="00D3062E" w:rsidRPr="006D68AC" w:rsidRDefault="00D3062E" w:rsidP="003C3912">
            <w:pPr>
              <w:pStyle w:val="TAH"/>
            </w:pPr>
            <w:r w:rsidRPr="006D68AC">
              <w:t>Description</w:t>
            </w:r>
          </w:p>
        </w:tc>
      </w:tr>
      <w:tr w:rsidR="00D3062E" w:rsidRPr="006D68AC" w14:paraId="08F3F42D" w14:textId="77777777" w:rsidTr="003C3912">
        <w:trPr>
          <w:jc w:val="center"/>
        </w:trPr>
        <w:tc>
          <w:tcPr>
            <w:tcW w:w="1627" w:type="dxa"/>
            <w:vAlign w:val="center"/>
          </w:tcPr>
          <w:p w14:paraId="7D51637A" w14:textId="77777777" w:rsidR="00D3062E" w:rsidRPr="006D68AC" w:rsidRDefault="00D3062E" w:rsidP="003C3912">
            <w:pPr>
              <w:pStyle w:val="TAL"/>
            </w:pPr>
            <w:r w:rsidRPr="006D68AC">
              <w:t>MonitoringReq</w:t>
            </w:r>
          </w:p>
        </w:tc>
        <w:tc>
          <w:tcPr>
            <w:tcW w:w="425" w:type="dxa"/>
            <w:vAlign w:val="center"/>
          </w:tcPr>
          <w:p w14:paraId="36622A78" w14:textId="77777777" w:rsidR="00D3062E" w:rsidRPr="006D68AC" w:rsidRDefault="00D3062E" w:rsidP="003C3912">
            <w:pPr>
              <w:pStyle w:val="TAC"/>
            </w:pPr>
            <w:r w:rsidRPr="006D68AC">
              <w:t>M</w:t>
            </w:r>
          </w:p>
        </w:tc>
        <w:tc>
          <w:tcPr>
            <w:tcW w:w="1276" w:type="dxa"/>
            <w:vAlign w:val="center"/>
          </w:tcPr>
          <w:p w14:paraId="6F040DD7" w14:textId="77777777" w:rsidR="00D3062E" w:rsidRPr="006D68AC" w:rsidRDefault="00D3062E" w:rsidP="003C3912">
            <w:pPr>
              <w:pStyle w:val="TAC"/>
            </w:pPr>
            <w:r w:rsidRPr="006D68AC">
              <w:t>1</w:t>
            </w:r>
          </w:p>
        </w:tc>
        <w:tc>
          <w:tcPr>
            <w:tcW w:w="6447" w:type="dxa"/>
            <w:vAlign w:val="center"/>
          </w:tcPr>
          <w:p w14:paraId="0993DF8E"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a multiple slices related performance and analytics consolidated report</w:t>
            </w:r>
            <w:r w:rsidRPr="006D68AC">
              <w:rPr>
                <w:rFonts w:cs="Arial"/>
                <w:szCs w:val="18"/>
                <w:lang w:eastAsia="zh-CN"/>
              </w:rPr>
              <w:t>.</w:t>
            </w:r>
          </w:p>
        </w:tc>
      </w:tr>
    </w:tbl>
    <w:p w14:paraId="11EB0E8F" w14:textId="77777777" w:rsidR="00D3062E" w:rsidRPr="006D68AC" w:rsidRDefault="00D3062E" w:rsidP="00D3062E"/>
    <w:p w14:paraId="019A3DDF" w14:textId="77777777" w:rsidR="00D3062E" w:rsidRPr="006D68AC" w:rsidRDefault="00D3062E" w:rsidP="00D3062E">
      <w:pPr>
        <w:pStyle w:val="TH"/>
      </w:pPr>
      <w:r w:rsidRPr="006D68AC">
        <w:t>Table </w:t>
      </w:r>
      <w:r w:rsidRPr="006D68AC">
        <w:rPr>
          <w:noProof/>
          <w:lang w:eastAsia="zh-CN"/>
        </w:rPr>
        <w:t>6.6</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6D68AC" w:rsidRDefault="00D3062E" w:rsidP="003C3912">
            <w:pPr>
              <w:pStyle w:val="TAH"/>
            </w:pPr>
            <w:r w:rsidRPr="006D68AC">
              <w:t>Response</w:t>
            </w:r>
          </w:p>
          <w:p w14:paraId="647FB905"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6D68AC" w:rsidRDefault="00D3062E" w:rsidP="003C3912">
            <w:pPr>
              <w:pStyle w:val="TAH"/>
            </w:pPr>
            <w:r w:rsidRPr="006D68AC">
              <w:t>Description</w:t>
            </w:r>
          </w:p>
        </w:tc>
      </w:tr>
      <w:tr w:rsidR="00D3062E" w:rsidRPr="006D68AC"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87546A" w14:textId="77777777" w:rsidR="00D3062E" w:rsidRPr="006D68AC" w:rsidRDefault="00D3062E" w:rsidP="003C3912">
            <w:pPr>
              <w:pStyle w:val="TAL"/>
            </w:pPr>
            <w:r w:rsidRPr="006D68AC">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6D68AC" w:rsidRDefault="00D3062E" w:rsidP="003C3912">
            <w:pPr>
              <w:pStyle w:val="TAC"/>
            </w:pPr>
            <w:r w:rsidRPr="006D68AC">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6D68AC" w:rsidRDefault="00D3062E" w:rsidP="003C3912">
            <w:pPr>
              <w:pStyle w:val="TAC"/>
            </w:pPr>
            <w:r w:rsidRPr="006D68AC">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6D68AC" w:rsidRDefault="00D3062E" w:rsidP="003C3912">
            <w:pPr>
              <w:pStyle w:val="TAL"/>
            </w:pPr>
            <w:r w:rsidRPr="006D68AC">
              <w:t>200 OK</w:t>
            </w:r>
          </w:p>
        </w:tc>
        <w:tc>
          <w:tcPr>
            <w:tcW w:w="2573" w:type="pct"/>
            <w:tcBorders>
              <w:top w:val="single" w:sz="6" w:space="0" w:color="auto"/>
              <w:left w:val="single" w:sz="6" w:space="0" w:color="auto"/>
              <w:bottom w:val="single" w:sz="6" w:space="0" w:color="auto"/>
              <w:right w:val="single" w:sz="6" w:space="0" w:color="auto"/>
            </w:tcBorders>
            <w:vAlign w:val="center"/>
          </w:tcPr>
          <w:p w14:paraId="7F76D099" w14:textId="77777777" w:rsidR="00D3062E" w:rsidRPr="006D68AC" w:rsidRDefault="00D3062E" w:rsidP="003C3912">
            <w:pPr>
              <w:pStyle w:val="TAL"/>
            </w:pPr>
            <w:r w:rsidRPr="006D68AC">
              <w:t>Successful case. The requested multiple slices related performance and analytics consolidated report shall be returned in the response body.</w:t>
            </w:r>
          </w:p>
        </w:tc>
      </w:tr>
      <w:tr w:rsidR="00D3062E" w:rsidRPr="006D68AC"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D24A1E"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BBD2F8" w14:textId="77777777" w:rsidR="00D3062E" w:rsidRPr="006D68AC" w:rsidRDefault="00D3062E" w:rsidP="003C3912">
            <w:pPr>
              <w:pStyle w:val="TAL"/>
            </w:pPr>
            <w:r w:rsidRPr="006D68AC">
              <w:t>Temporary redirection.</w:t>
            </w:r>
          </w:p>
          <w:p w14:paraId="48994D42" w14:textId="77777777" w:rsidR="00D3062E" w:rsidRPr="006D68AC" w:rsidRDefault="00D3062E" w:rsidP="003C3912">
            <w:pPr>
              <w:pStyle w:val="TAL"/>
            </w:pPr>
          </w:p>
          <w:p w14:paraId="3C35BCA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4937782" w14:textId="77777777" w:rsidR="00D3062E" w:rsidRPr="006D68AC" w:rsidRDefault="00D3062E" w:rsidP="003C3912">
            <w:pPr>
              <w:pStyle w:val="TAL"/>
            </w:pPr>
          </w:p>
          <w:p w14:paraId="585CA771" w14:textId="77777777" w:rsidR="00D3062E" w:rsidRPr="006D68AC" w:rsidRDefault="00D3062E" w:rsidP="003C3912">
            <w:pPr>
              <w:pStyle w:val="TAL"/>
            </w:pPr>
            <w:r w:rsidRPr="006D68AC">
              <w:t>Redirection handling is described in clause 5.2.10 of 3GPP TS 29.122 [2].</w:t>
            </w:r>
          </w:p>
        </w:tc>
      </w:tr>
      <w:tr w:rsidR="00D3062E" w:rsidRPr="006D68AC"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46124F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08FD69" w14:textId="77777777" w:rsidR="00D3062E" w:rsidRPr="006D68AC" w:rsidRDefault="00D3062E" w:rsidP="003C3912">
            <w:pPr>
              <w:pStyle w:val="TAL"/>
            </w:pPr>
            <w:r w:rsidRPr="006D68AC">
              <w:t>Permanent redirection.</w:t>
            </w:r>
          </w:p>
          <w:p w14:paraId="6EEE6CB3" w14:textId="77777777" w:rsidR="00D3062E" w:rsidRPr="006D68AC" w:rsidRDefault="00D3062E" w:rsidP="003C3912">
            <w:pPr>
              <w:pStyle w:val="TAL"/>
            </w:pPr>
          </w:p>
          <w:p w14:paraId="4BCD063D"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3752BB4" w14:textId="77777777" w:rsidR="00D3062E" w:rsidRPr="006D68AC" w:rsidRDefault="00D3062E" w:rsidP="003C3912">
            <w:pPr>
              <w:pStyle w:val="TAL"/>
            </w:pPr>
          </w:p>
          <w:p w14:paraId="111A4E31" w14:textId="77777777" w:rsidR="00D3062E" w:rsidRPr="006D68AC" w:rsidRDefault="00D3062E" w:rsidP="003C3912">
            <w:pPr>
              <w:pStyle w:val="TAL"/>
            </w:pPr>
            <w:r w:rsidRPr="006D68AC">
              <w:t>Redirection handling is described in clause 5.2.10 of 3GPP TS 29.122 [2]</w:t>
            </w:r>
          </w:p>
        </w:tc>
      </w:tr>
      <w:tr w:rsidR="00D3062E" w:rsidRPr="006D68AC"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8A5D6C9" w14:textId="29EA875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38CA574" w14:textId="77777777" w:rsidR="00D3062E" w:rsidRPr="006D68AC" w:rsidRDefault="00D3062E" w:rsidP="00D3062E"/>
    <w:p w14:paraId="35B43380" w14:textId="77777777" w:rsidR="00D3062E" w:rsidRPr="006D68AC" w:rsidRDefault="00D3062E" w:rsidP="00D3062E">
      <w:pPr>
        <w:pStyle w:val="TH"/>
      </w:pPr>
      <w:r w:rsidRPr="006D68AC">
        <w:t>Table </w:t>
      </w:r>
      <w:r w:rsidRPr="006D68AC">
        <w:rPr>
          <w:noProof/>
          <w:lang w:eastAsia="zh-CN"/>
        </w:rPr>
        <w:t>6.6</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3B21415" w14:textId="77777777" w:rsidTr="003C3912">
        <w:trPr>
          <w:jc w:val="center"/>
        </w:trPr>
        <w:tc>
          <w:tcPr>
            <w:tcW w:w="825" w:type="pct"/>
            <w:shd w:val="clear" w:color="auto" w:fill="C0C0C0"/>
            <w:vAlign w:val="center"/>
          </w:tcPr>
          <w:p w14:paraId="5D287F9A" w14:textId="77777777" w:rsidR="00D3062E" w:rsidRPr="006D68AC" w:rsidRDefault="00D3062E" w:rsidP="003C3912">
            <w:pPr>
              <w:pStyle w:val="TAH"/>
            </w:pPr>
            <w:r w:rsidRPr="006D68AC">
              <w:t>Name</w:t>
            </w:r>
          </w:p>
        </w:tc>
        <w:tc>
          <w:tcPr>
            <w:tcW w:w="732" w:type="pct"/>
            <w:shd w:val="clear" w:color="auto" w:fill="C0C0C0"/>
            <w:vAlign w:val="center"/>
          </w:tcPr>
          <w:p w14:paraId="75B4296F" w14:textId="77777777" w:rsidR="00D3062E" w:rsidRPr="006D68AC" w:rsidRDefault="00D3062E" w:rsidP="003C3912">
            <w:pPr>
              <w:pStyle w:val="TAH"/>
            </w:pPr>
            <w:r w:rsidRPr="006D68AC">
              <w:t>Data type</w:t>
            </w:r>
          </w:p>
        </w:tc>
        <w:tc>
          <w:tcPr>
            <w:tcW w:w="217" w:type="pct"/>
            <w:shd w:val="clear" w:color="auto" w:fill="C0C0C0"/>
            <w:vAlign w:val="center"/>
          </w:tcPr>
          <w:p w14:paraId="1BA67625" w14:textId="77777777" w:rsidR="00D3062E" w:rsidRPr="006D68AC" w:rsidRDefault="00D3062E" w:rsidP="003C3912">
            <w:pPr>
              <w:pStyle w:val="TAH"/>
            </w:pPr>
            <w:r w:rsidRPr="006D68AC">
              <w:t>P</w:t>
            </w:r>
          </w:p>
        </w:tc>
        <w:tc>
          <w:tcPr>
            <w:tcW w:w="581" w:type="pct"/>
            <w:shd w:val="clear" w:color="auto" w:fill="C0C0C0"/>
            <w:vAlign w:val="center"/>
          </w:tcPr>
          <w:p w14:paraId="5C0F35CB" w14:textId="77777777" w:rsidR="00D3062E" w:rsidRPr="006D68AC" w:rsidRDefault="00D3062E" w:rsidP="003C3912">
            <w:pPr>
              <w:pStyle w:val="TAH"/>
            </w:pPr>
            <w:r w:rsidRPr="006D68AC">
              <w:t>Cardinality</w:t>
            </w:r>
          </w:p>
        </w:tc>
        <w:tc>
          <w:tcPr>
            <w:tcW w:w="2645" w:type="pct"/>
            <w:shd w:val="clear" w:color="auto" w:fill="C0C0C0"/>
            <w:vAlign w:val="center"/>
          </w:tcPr>
          <w:p w14:paraId="4E8F8A1B" w14:textId="77777777" w:rsidR="00D3062E" w:rsidRPr="006D68AC" w:rsidRDefault="00D3062E" w:rsidP="003C3912">
            <w:pPr>
              <w:pStyle w:val="TAH"/>
            </w:pPr>
            <w:r w:rsidRPr="006D68AC">
              <w:t>Description</w:t>
            </w:r>
          </w:p>
        </w:tc>
      </w:tr>
      <w:tr w:rsidR="00D3062E" w:rsidRPr="006D68AC" w14:paraId="2F1F4119" w14:textId="77777777" w:rsidTr="003C3912">
        <w:trPr>
          <w:jc w:val="center"/>
        </w:trPr>
        <w:tc>
          <w:tcPr>
            <w:tcW w:w="825" w:type="pct"/>
            <w:vAlign w:val="center"/>
          </w:tcPr>
          <w:p w14:paraId="11B96783" w14:textId="77777777" w:rsidR="00D3062E" w:rsidRPr="006D68AC" w:rsidRDefault="00D3062E" w:rsidP="003C3912">
            <w:pPr>
              <w:pStyle w:val="TAL"/>
            </w:pPr>
            <w:r w:rsidRPr="006D68AC">
              <w:t>Location</w:t>
            </w:r>
          </w:p>
        </w:tc>
        <w:tc>
          <w:tcPr>
            <w:tcW w:w="732" w:type="pct"/>
            <w:vAlign w:val="center"/>
          </w:tcPr>
          <w:p w14:paraId="10C4C610" w14:textId="77777777" w:rsidR="00D3062E" w:rsidRPr="006D68AC" w:rsidRDefault="00D3062E" w:rsidP="003C3912">
            <w:pPr>
              <w:pStyle w:val="TAL"/>
            </w:pPr>
            <w:r w:rsidRPr="006D68AC">
              <w:t>string</w:t>
            </w:r>
          </w:p>
        </w:tc>
        <w:tc>
          <w:tcPr>
            <w:tcW w:w="217" w:type="pct"/>
            <w:vAlign w:val="center"/>
          </w:tcPr>
          <w:p w14:paraId="67EF1380" w14:textId="77777777" w:rsidR="00D3062E" w:rsidRPr="006D68AC" w:rsidRDefault="00D3062E" w:rsidP="003C3912">
            <w:pPr>
              <w:pStyle w:val="TAC"/>
            </w:pPr>
            <w:r w:rsidRPr="006D68AC">
              <w:t>M</w:t>
            </w:r>
          </w:p>
        </w:tc>
        <w:tc>
          <w:tcPr>
            <w:tcW w:w="581" w:type="pct"/>
            <w:vAlign w:val="center"/>
          </w:tcPr>
          <w:p w14:paraId="59CBFE79" w14:textId="77777777" w:rsidR="00D3062E" w:rsidRPr="006D68AC" w:rsidRDefault="00D3062E" w:rsidP="003C3912">
            <w:pPr>
              <w:pStyle w:val="TAC"/>
            </w:pPr>
            <w:r w:rsidRPr="006D68AC">
              <w:t>1</w:t>
            </w:r>
          </w:p>
        </w:tc>
        <w:tc>
          <w:tcPr>
            <w:tcW w:w="2645" w:type="pct"/>
            <w:vAlign w:val="center"/>
          </w:tcPr>
          <w:p w14:paraId="01EE5428" w14:textId="77777777" w:rsidR="00D3062E" w:rsidRPr="006D68AC" w:rsidRDefault="00D3062E" w:rsidP="003C3912">
            <w:pPr>
              <w:pStyle w:val="TAL"/>
            </w:pPr>
            <w:r w:rsidRPr="006D68AC">
              <w:t>Contains an alternative target URI located in an alternative NSCE Server.</w:t>
            </w:r>
          </w:p>
        </w:tc>
      </w:tr>
    </w:tbl>
    <w:p w14:paraId="5D112942" w14:textId="77777777" w:rsidR="00D3062E" w:rsidRPr="006D68AC" w:rsidRDefault="00D3062E" w:rsidP="00D3062E"/>
    <w:p w14:paraId="7668BD43" w14:textId="77777777" w:rsidR="00D3062E" w:rsidRPr="006D68AC" w:rsidRDefault="00D3062E" w:rsidP="00D3062E">
      <w:pPr>
        <w:pStyle w:val="TH"/>
      </w:pPr>
      <w:r w:rsidRPr="006D68AC">
        <w:t>Table </w:t>
      </w:r>
      <w:r w:rsidRPr="006D68AC">
        <w:rPr>
          <w:noProof/>
          <w:lang w:eastAsia="zh-CN"/>
        </w:rPr>
        <w:t>6.6</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212A6C6C" w14:textId="77777777" w:rsidTr="003C3912">
        <w:trPr>
          <w:jc w:val="center"/>
        </w:trPr>
        <w:tc>
          <w:tcPr>
            <w:tcW w:w="824" w:type="pct"/>
            <w:shd w:val="clear" w:color="auto" w:fill="C0C0C0"/>
            <w:vAlign w:val="center"/>
          </w:tcPr>
          <w:p w14:paraId="2B31AFF2" w14:textId="77777777" w:rsidR="00D3062E" w:rsidRPr="006D68AC" w:rsidRDefault="00D3062E" w:rsidP="003C3912">
            <w:pPr>
              <w:pStyle w:val="TAH"/>
            </w:pPr>
            <w:r w:rsidRPr="006D68AC">
              <w:t>Name</w:t>
            </w:r>
          </w:p>
        </w:tc>
        <w:tc>
          <w:tcPr>
            <w:tcW w:w="732" w:type="pct"/>
            <w:shd w:val="clear" w:color="auto" w:fill="C0C0C0"/>
            <w:vAlign w:val="center"/>
          </w:tcPr>
          <w:p w14:paraId="2C37B374" w14:textId="77777777" w:rsidR="00D3062E" w:rsidRPr="006D68AC" w:rsidRDefault="00D3062E" w:rsidP="003C3912">
            <w:pPr>
              <w:pStyle w:val="TAH"/>
            </w:pPr>
            <w:r w:rsidRPr="006D68AC">
              <w:t>Data type</w:t>
            </w:r>
          </w:p>
        </w:tc>
        <w:tc>
          <w:tcPr>
            <w:tcW w:w="217" w:type="pct"/>
            <w:shd w:val="clear" w:color="auto" w:fill="C0C0C0"/>
            <w:vAlign w:val="center"/>
          </w:tcPr>
          <w:p w14:paraId="6FEC2920" w14:textId="77777777" w:rsidR="00D3062E" w:rsidRPr="006D68AC" w:rsidRDefault="00D3062E" w:rsidP="003C3912">
            <w:pPr>
              <w:pStyle w:val="TAH"/>
            </w:pPr>
            <w:r w:rsidRPr="006D68AC">
              <w:t>P</w:t>
            </w:r>
          </w:p>
        </w:tc>
        <w:tc>
          <w:tcPr>
            <w:tcW w:w="581" w:type="pct"/>
            <w:shd w:val="clear" w:color="auto" w:fill="C0C0C0"/>
            <w:vAlign w:val="center"/>
          </w:tcPr>
          <w:p w14:paraId="51F2B579" w14:textId="77777777" w:rsidR="00D3062E" w:rsidRPr="006D68AC" w:rsidRDefault="00D3062E" w:rsidP="003C3912">
            <w:pPr>
              <w:pStyle w:val="TAH"/>
            </w:pPr>
            <w:r w:rsidRPr="006D68AC">
              <w:t>Cardinality</w:t>
            </w:r>
          </w:p>
        </w:tc>
        <w:tc>
          <w:tcPr>
            <w:tcW w:w="2645" w:type="pct"/>
            <w:shd w:val="clear" w:color="auto" w:fill="C0C0C0"/>
            <w:vAlign w:val="center"/>
          </w:tcPr>
          <w:p w14:paraId="6728BEBE" w14:textId="77777777" w:rsidR="00D3062E" w:rsidRPr="006D68AC" w:rsidRDefault="00D3062E" w:rsidP="003C3912">
            <w:pPr>
              <w:pStyle w:val="TAH"/>
            </w:pPr>
            <w:r w:rsidRPr="006D68AC">
              <w:t>Description</w:t>
            </w:r>
          </w:p>
        </w:tc>
      </w:tr>
      <w:tr w:rsidR="00D3062E" w:rsidRPr="006D68AC" w14:paraId="1ABACE8D" w14:textId="77777777" w:rsidTr="003C3912">
        <w:trPr>
          <w:jc w:val="center"/>
        </w:trPr>
        <w:tc>
          <w:tcPr>
            <w:tcW w:w="824" w:type="pct"/>
            <w:vAlign w:val="center"/>
          </w:tcPr>
          <w:p w14:paraId="738E2633" w14:textId="77777777" w:rsidR="00D3062E" w:rsidRPr="006D68AC" w:rsidRDefault="00D3062E" w:rsidP="003C3912">
            <w:pPr>
              <w:pStyle w:val="TAL"/>
            </w:pPr>
            <w:r w:rsidRPr="006D68AC">
              <w:t>Location</w:t>
            </w:r>
          </w:p>
        </w:tc>
        <w:tc>
          <w:tcPr>
            <w:tcW w:w="732" w:type="pct"/>
            <w:vAlign w:val="center"/>
          </w:tcPr>
          <w:p w14:paraId="2F5C70DC" w14:textId="77777777" w:rsidR="00D3062E" w:rsidRPr="006D68AC" w:rsidRDefault="00D3062E" w:rsidP="003C3912">
            <w:pPr>
              <w:pStyle w:val="TAL"/>
            </w:pPr>
            <w:r w:rsidRPr="006D68AC">
              <w:t>string</w:t>
            </w:r>
          </w:p>
        </w:tc>
        <w:tc>
          <w:tcPr>
            <w:tcW w:w="217" w:type="pct"/>
            <w:vAlign w:val="center"/>
          </w:tcPr>
          <w:p w14:paraId="086264FE" w14:textId="77777777" w:rsidR="00D3062E" w:rsidRPr="006D68AC" w:rsidRDefault="00D3062E" w:rsidP="003C3912">
            <w:pPr>
              <w:pStyle w:val="TAC"/>
            </w:pPr>
            <w:r w:rsidRPr="006D68AC">
              <w:t>M</w:t>
            </w:r>
          </w:p>
        </w:tc>
        <w:tc>
          <w:tcPr>
            <w:tcW w:w="581" w:type="pct"/>
            <w:vAlign w:val="center"/>
          </w:tcPr>
          <w:p w14:paraId="41C9192C" w14:textId="77777777" w:rsidR="00D3062E" w:rsidRPr="006D68AC" w:rsidRDefault="00D3062E" w:rsidP="003C3912">
            <w:pPr>
              <w:pStyle w:val="TAC"/>
            </w:pPr>
            <w:r w:rsidRPr="006D68AC">
              <w:t>1</w:t>
            </w:r>
          </w:p>
        </w:tc>
        <w:tc>
          <w:tcPr>
            <w:tcW w:w="2645" w:type="pct"/>
            <w:vAlign w:val="center"/>
          </w:tcPr>
          <w:p w14:paraId="5AD78FF7" w14:textId="77777777" w:rsidR="00D3062E" w:rsidRPr="006D68AC" w:rsidRDefault="00D3062E" w:rsidP="003C3912">
            <w:pPr>
              <w:pStyle w:val="TAL"/>
            </w:pPr>
            <w:r w:rsidRPr="006D68AC">
              <w:t>Contains an alternative target URI located in an alternative NSCE Server.</w:t>
            </w:r>
          </w:p>
        </w:tc>
      </w:tr>
    </w:tbl>
    <w:p w14:paraId="0B92A635" w14:textId="77777777" w:rsidR="00D3062E" w:rsidRPr="006D68AC" w:rsidRDefault="00D3062E" w:rsidP="00D3062E"/>
    <w:p w14:paraId="449D58D6" w14:textId="373F5F80" w:rsidR="009A4BE1" w:rsidRPr="006D68AC" w:rsidRDefault="009A4BE1" w:rsidP="009A4BE1">
      <w:pPr>
        <w:pStyle w:val="Heading3"/>
      </w:pPr>
      <w:bookmarkStart w:id="5741" w:name="_Toc160650079"/>
      <w:bookmarkStart w:id="5742" w:name="_Toc164928362"/>
      <w:bookmarkStart w:id="5743" w:name="_Toc168550225"/>
      <w:bookmarkStart w:id="5744" w:name="_Toc170118296"/>
      <w:bookmarkStart w:id="5745" w:name="_Toc209470378"/>
      <w:bookmarkStart w:id="5746" w:name="_Toc212115039"/>
      <w:bookmarkStart w:id="5747" w:name="_Toc216293629"/>
      <w:r w:rsidRPr="006D68AC">
        <w:rPr>
          <w:noProof/>
          <w:lang w:eastAsia="zh-CN"/>
        </w:rPr>
        <w:t>6.6</w:t>
      </w:r>
      <w:r w:rsidRPr="006D68AC">
        <w:t>.5</w:t>
      </w:r>
      <w:r w:rsidRPr="006D68AC">
        <w:tab/>
        <w:t>Notifications</w:t>
      </w:r>
      <w:bookmarkEnd w:id="5738"/>
      <w:bookmarkEnd w:id="5739"/>
      <w:bookmarkEnd w:id="5740"/>
      <w:bookmarkEnd w:id="5741"/>
      <w:bookmarkEnd w:id="5742"/>
      <w:bookmarkEnd w:id="5743"/>
      <w:bookmarkEnd w:id="5744"/>
      <w:bookmarkEnd w:id="5745"/>
      <w:bookmarkEnd w:id="5746"/>
      <w:bookmarkEnd w:id="5747"/>
    </w:p>
    <w:p w14:paraId="4048D80B" w14:textId="77777777" w:rsidR="00D3062E" w:rsidRPr="006D68AC" w:rsidRDefault="00D3062E" w:rsidP="00D3062E">
      <w:pPr>
        <w:pStyle w:val="Heading4"/>
      </w:pPr>
      <w:bookmarkStart w:id="5748" w:name="_Toc157434853"/>
      <w:bookmarkStart w:id="5749" w:name="_Toc157436568"/>
      <w:bookmarkStart w:id="5750" w:name="_Toc157440408"/>
      <w:bookmarkStart w:id="5751" w:name="_Toc160650080"/>
      <w:bookmarkStart w:id="5752" w:name="_Toc164928363"/>
      <w:bookmarkStart w:id="5753" w:name="_Toc168550226"/>
      <w:bookmarkStart w:id="5754" w:name="_Toc170118297"/>
      <w:bookmarkStart w:id="5755" w:name="_Toc209470379"/>
      <w:bookmarkStart w:id="5756" w:name="_Toc212115040"/>
      <w:bookmarkStart w:id="5757" w:name="_Toc216293630"/>
      <w:bookmarkStart w:id="5758" w:name="_Toc157434854"/>
      <w:bookmarkStart w:id="5759" w:name="_Toc157436569"/>
      <w:bookmarkStart w:id="5760" w:name="_Toc157440409"/>
      <w:r w:rsidRPr="006D68AC">
        <w:rPr>
          <w:noProof/>
          <w:lang w:eastAsia="zh-CN"/>
        </w:rPr>
        <w:t>6.6</w:t>
      </w:r>
      <w:r w:rsidRPr="006D68AC">
        <w:t>.5.1</w:t>
      </w:r>
      <w:r w:rsidRPr="006D68AC">
        <w:tab/>
        <w:t>General</w:t>
      </w:r>
      <w:bookmarkEnd w:id="5748"/>
      <w:bookmarkEnd w:id="5749"/>
      <w:bookmarkEnd w:id="5750"/>
      <w:bookmarkEnd w:id="5751"/>
      <w:bookmarkEnd w:id="5752"/>
      <w:bookmarkEnd w:id="5753"/>
      <w:bookmarkEnd w:id="5754"/>
      <w:bookmarkEnd w:id="5755"/>
      <w:bookmarkEnd w:id="5756"/>
      <w:bookmarkEnd w:id="5757"/>
    </w:p>
    <w:p w14:paraId="4594FA88" w14:textId="77777777" w:rsidR="00D3062E" w:rsidRPr="006D68AC" w:rsidRDefault="00D3062E" w:rsidP="00D3062E">
      <w:pPr>
        <w:rPr>
          <w:noProof/>
        </w:rPr>
      </w:pPr>
      <w:r w:rsidRPr="006D68AC">
        <w:rPr>
          <w:noProof/>
        </w:rPr>
        <w:t>Notifications shall comply to clause 6.6 of 3GPP TS 29.549 </w:t>
      </w:r>
      <w:r w:rsidRPr="006D68AC">
        <w:t>[15]</w:t>
      </w:r>
      <w:r w:rsidRPr="006D68AC">
        <w:rPr>
          <w:noProof/>
        </w:rPr>
        <w:t>.</w:t>
      </w:r>
    </w:p>
    <w:p w14:paraId="7F5C19C1" w14:textId="77777777" w:rsidR="00D3062E" w:rsidRPr="006D68AC" w:rsidRDefault="00D3062E" w:rsidP="00D3062E">
      <w:pPr>
        <w:pStyle w:val="TH"/>
      </w:pPr>
      <w:r w:rsidRPr="006D68AC">
        <w:t>Table </w:t>
      </w:r>
      <w:r w:rsidRPr="006D68AC">
        <w:rPr>
          <w:noProof/>
          <w:lang w:eastAsia="zh-CN"/>
        </w:rPr>
        <w:t>6.6</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6D68AC" w14:paraId="4D78B490" w14:textId="77777777" w:rsidTr="00DF3F15">
        <w:trPr>
          <w:jc w:val="center"/>
        </w:trPr>
        <w:tc>
          <w:tcPr>
            <w:tcW w:w="1027" w:type="pct"/>
            <w:shd w:val="clear" w:color="auto" w:fill="C0C0C0"/>
            <w:vAlign w:val="center"/>
            <w:hideMark/>
          </w:tcPr>
          <w:p w14:paraId="0B5505F7" w14:textId="77777777" w:rsidR="00D3062E" w:rsidRPr="006D68AC" w:rsidRDefault="00D3062E" w:rsidP="003C3912">
            <w:pPr>
              <w:pStyle w:val="TAH"/>
            </w:pPr>
            <w:r w:rsidRPr="006D68AC">
              <w:t>Notification</w:t>
            </w:r>
          </w:p>
        </w:tc>
        <w:tc>
          <w:tcPr>
            <w:tcW w:w="1029" w:type="pct"/>
            <w:shd w:val="clear" w:color="auto" w:fill="C0C0C0"/>
            <w:vAlign w:val="center"/>
            <w:hideMark/>
          </w:tcPr>
          <w:p w14:paraId="57D28A27" w14:textId="77777777" w:rsidR="00D3062E" w:rsidRPr="006D68AC" w:rsidRDefault="00D3062E" w:rsidP="003C3912">
            <w:pPr>
              <w:pStyle w:val="TAH"/>
            </w:pPr>
            <w:r w:rsidRPr="006D68AC">
              <w:t>Callback URI</w:t>
            </w:r>
          </w:p>
        </w:tc>
        <w:tc>
          <w:tcPr>
            <w:tcW w:w="736" w:type="pct"/>
            <w:shd w:val="clear" w:color="auto" w:fill="C0C0C0"/>
            <w:vAlign w:val="center"/>
            <w:hideMark/>
          </w:tcPr>
          <w:p w14:paraId="430AE790" w14:textId="77777777" w:rsidR="00D3062E" w:rsidRPr="006D68AC" w:rsidRDefault="00D3062E" w:rsidP="003C3912">
            <w:pPr>
              <w:pStyle w:val="TAH"/>
            </w:pPr>
            <w:r w:rsidRPr="006D68AC">
              <w:t>HTTP method or custom operation</w:t>
            </w:r>
          </w:p>
        </w:tc>
        <w:tc>
          <w:tcPr>
            <w:tcW w:w="2207" w:type="pct"/>
            <w:shd w:val="clear" w:color="auto" w:fill="C0C0C0"/>
            <w:vAlign w:val="center"/>
            <w:hideMark/>
          </w:tcPr>
          <w:p w14:paraId="146260A6" w14:textId="77777777" w:rsidR="00D3062E" w:rsidRPr="006D68AC" w:rsidRDefault="00D3062E" w:rsidP="003C3912">
            <w:pPr>
              <w:pStyle w:val="TAH"/>
            </w:pPr>
            <w:r w:rsidRPr="006D68AC">
              <w:t>Description</w:t>
            </w:r>
          </w:p>
          <w:p w14:paraId="1D2271E9" w14:textId="77777777" w:rsidR="00D3062E" w:rsidRPr="006D68AC" w:rsidRDefault="00D3062E" w:rsidP="003C3912">
            <w:pPr>
              <w:pStyle w:val="TAH"/>
            </w:pPr>
            <w:r w:rsidRPr="006D68AC">
              <w:t>(service operation)</w:t>
            </w:r>
          </w:p>
        </w:tc>
      </w:tr>
      <w:tr w:rsidR="00D3062E" w:rsidRPr="006D68AC" w14:paraId="042412EB" w14:textId="77777777" w:rsidTr="00DF3F15">
        <w:trPr>
          <w:jc w:val="center"/>
        </w:trPr>
        <w:tc>
          <w:tcPr>
            <w:tcW w:w="1027" w:type="pct"/>
            <w:vAlign w:val="center"/>
          </w:tcPr>
          <w:p w14:paraId="2AB3C5A4" w14:textId="77777777" w:rsidR="00D3062E" w:rsidRPr="006D68AC" w:rsidRDefault="00D3062E" w:rsidP="003C3912">
            <w:pPr>
              <w:pStyle w:val="TAL"/>
              <w:rPr>
                <w:lang w:val="en-US"/>
              </w:rPr>
            </w:pPr>
            <w:r w:rsidRPr="006D68AC">
              <w:t>Monitoring Notification</w:t>
            </w:r>
          </w:p>
        </w:tc>
        <w:tc>
          <w:tcPr>
            <w:tcW w:w="1029" w:type="pct"/>
            <w:vAlign w:val="center"/>
          </w:tcPr>
          <w:p w14:paraId="4DB1E970" w14:textId="77777777" w:rsidR="00D3062E" w:rsidRPr="006D68AC" w:rsidRDefault="00D3062E" w:rsidP="003C3912">
            <w:pPr>
              <w:pStyle w:val="TAL"/>
              <w:rPr>
                <w:lang w:val="en-US"/>
              </w:rPr>
            </w:pPr>
            <w:r w:rsidRPr="006D68AC">
              <w:t>{notifUri}</w:t>
            </w:r>
          </w:p>
        </w:tc>
        <w:tc>
          <w:tcPr>
            <w:tcW w:w="736" w:type="pct"/>
            <w:vAlign w:val="center"/>
          </w:tcPr>
          <w:p w14:paraId="3D5544C1" w14:textId="77777777" w:rsidR="00D3062E" w:rsidRPr="006D68AC" w:rsidRDefault="00D3062E" w:rsidP="003C3912">
            <w:pPr>
              <w:pStyle w:val="TAC"/>
              <w:rPr>
                <w:lang w:val="fr-FR"/>
              </w:rPr>
            </w:pPr>
            <w:r w:rsidRPr="006D68AC">
              <w:rPr>
                <w:lang w:val="fr-FR"/>
              </w:rPr>
              <w:t>POST</w:t>
            </w:r>
          </w:p>
        </w:tc>
        <w:tc>
          <w:tcPr>
            <w:tcW w:w="2207" w:type="pct"/>
            <w:vAlign w:val="center"/>
          </w:tcPr>
          <w:p w14:paraId="0B3B7C81" w14:textId="77777777" w:rsidR="00D3062E" w:rsidRPr="006D68AC" w:rsidRDefault="00D3062E" w:rsidP="003C3912">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Monitoring event(s)</w:t>
            </w:r>
            <w:r w:rsidRPr="006D68AC">
              <w:rPr>
                <w:lang w:val="en-US"/>
              </w:rPr>
              <w:t>.</w:t>
            </w:r>
          </w:p>
        </w:tc>
      </w:tr>
    </w:tbl>
    <w:p w14:paraId="76F681BB" w14:textId="77777777" w:rsidR="00D3062E" w:rsidRPr="006D68AC" w:rsidRDefault="00D3062E" w:rsidP="00D3062E">
      <w:pPr>
        <w:rPr>
          <w:noProof/>
        </w:rPr>
      </w:pPr>
    </w:p>
    <w:p w14:paraId="50737103" w14:textId="77777777" w:rsidR="009A4BE1" w:rsidRPr="006D68AC" w:rsidRDefault="009A4BE1" w:rsidP="009A4BE1">
      <w:pPr>
        <w:pStyle w:val="Heading4"/>
      </w:pPr>
      <w:bookmarkStart w:id="5761" w:name="_Toc160650081"/>
      <w:bookmarkStart w:id="5762" w:name="_Toc164928364"/>
      <w:bookmarkStart w:id="5763" w:name="_Toc168550227"/>
      <w:bookmarkStart w:id="5764" w:name="_Toc170118298"/>
      <w:bookmarkStart w:id="5765" w:name="_Toc209470380"/>
      <w:bookmarkStart w:id="5766" w:name="_Toc212115041"/>
      <w:bookmarkStart w:id="5767" w:name="_Toc216293631"/>
      <w:r w:rsidRPr="006D68AC">
        <w:rPr>
          <w:noProof/>
          <w:lang w:eastAsia="zh-CN"/>
        </w:rPr>
        <w:t>6.6</w:t>
      </w:r>
      <w:r w:rsidRPr="006D68AC">
        <w:t>.5.2</w:t>
      </w:r>
      <w:r w:rsidRPr="006D68AC">
        <w:tab/>
        <w:t>Monitoring Notification</w:t>
      </w:r>
      <w:bookmarkEnd w:id="5758"/>
      <w:bookmarkEnd w:id="5759"/>
      <w:bookmarkEnd w:id="5760"/>
      <w:bookmarkEnd w:id="5761"/>
      <w:bookmarkEnd w:id="5762"/>
      <w:bookmarkEnd w:id="5763"/>
      <w:bookmarkEnd w:id="5764"/>
      <w:bookmarkEnd w:id="5765"/>
      <w:bookmarkEnd w:id="5766"/>
      <w:bookmarkEnd w:id="5767"/>
    </w:p>
    <w:p w14:paraId="77C36A7C" w14:textId="77777777" w:rsidR="009A4BE1" w:rsidRPr="006D68AC" w:rsidRDefault="009A4BE1" w:rsidP="009A4BE1">
      <w:pPr>
        <w:pStyle w:val="Heading5"/>
        <w:rPr>
          <w:noProof/>
        </w:rPr>
      </w:pPr>
      <w:bookmarkStart w:id="5768" w:name="_Toc157434855"/>
      <w:bookmarkStart w:id="5769" w:name="_Toc157436570"/>
      <w:bookmarkStart w:id="5770" w:name="_Toc157440410"/>
      <w:bookmarkStart w:id="5771" w:name="_Toc160650082"/>
      <w:bookmarkStart w:id="5772" w:name="_Toc164928365"/>
      <w:bookmarkStart w:id="5773" w:name="_Toc168550228"/>
      <w:bookmarkStart w:id="5774" w:name="_Toc170118299"/>
      <w:bookmarkStart w:id="5775" w:name="_Toc209470381"/>
      <w:bookmarkStart w:id="5776" w:name="_Toc212115042"/>
      <w:bookmarkStart w:id="5777" w:name="_Toc216293632"/>
      <w:r w:rsidRPr="006D68AC">
        <w:rPr>
          <w:noProof/>
          <w:lang w:eastAsia="zh-CN"/>
        </w:rPr>
        <w:t>6.6</w:t>
      </w:r>
      <w:r w:rsidRPr="006D68AC">
        <w:t>.5.2</w:t>
      </w:r>
      <w:r w:rsidRPr="006D68AC">
        <w:rPr>
          <w:noProof/>
        </w:rPr>
        <w:t>.1</w:t>
      </w:r>
      <w:r w:rsidRPr="006D68AC">
        <w:rPr>
          <w:noProof/>
        </w:rPr>
        <w:tab/>
        <w:t>Description</w:t>
      </w:r>
      <w:bookmarkEnd w:id="5768"/>
      <w:bookmarkEnd w:id="5769"/>
      <w:bookmarkEnd w:id="5770"/>
      <w:bookmarkEnd w:id="5771"/>
      <w:bookmarkEnd w:id="5772"/>
      <w:bookmarkEnd w:id="5773"/>
      <w:bookmarkEnd w:id="5774"/>
      <w:bookmarkEnd w:id="5775"/>
      <w:bookmarkEnd w:id="5776"/>
      <w:bookmarkEnd w:id="5777"/>
    </w:p>
    <w:p w14:paraId="1ED9148E" w14:textId="77777777" w:rsidR="009A4BE1" w:rsidRPr="006D68AC" w:rsidRDefault="009A4BE1" w:rsidP="009A4BE1">
      <w:pPr>
        <w:rPr>
          <w:noProof/>
        </w:rPr>
      </w:pPr>
      <w:r w:rsidRPr="006D68AC">
        <w:rPr>
          <w:noProof/>
        </w:rPr>
        <w:t xml:space="preserve">The </w:t>
      </w:r>
      <w:r w:rsidRPr="006D68AC">
        <w:t>Monitoring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Monitoring event(s)</w:t>
      </w:r>
      <w:r w:rsidRPr="006D68AC">
        <w:rPr>
          <w:noProof/>
        </w:rPr>
        <w:t>.</w:t>
      </w:r>
    </w:p>
    <w:p w14:paraId="08F648A8" w14:textId="77777777" w:rsidR="009A4BE1" w:rsidRPr="006D68AC" w:rsidRDefault="009A4BE1" w:rsidP="009A4BE1">
      <w:pPr>
        <w:pStyle w:val="Heading5"/>
        <w:rPr>
          <w:noProof/>
        </w:rPr>
      </w:pPr>
      <w:bookmarkStart w:id="5778" w:name="_Toc157434856"/>
      <w:bookmarkStart w:id="5779" w:name="_Toc157436571"/>
      <w:bookmarkStart w:id="5780" w:name="_Toc157440411"/>
      <w:bookmarkStart w:id="5781" w:name="_Toc160650083"/>
      <w:bookmarkStart w:id="5782" w:name="_Toc164928366"/>
      <w:bookmarkStart w:id="5783" w:name="_Toc168550229"/>
      <w:bookmarkStart w:id="5784" w:name="_Toc170118300"/>
      <w:bookmarkStart w:id="5785" w:name="_Toc209470382"/>
      <w:bookmarkStart w:id="5786" w:name="_Toc212115043"/>
      <w:bookmarkStart w:id="5787" w:name="_Toc216293633"/>
      <w:r w:rsidRPr="006D68AC">
        <w:rPr>
          <w:noProof/>
          <w:lang w:eastAsia="zh-CN"/>
        </w:rPr>
        <w:t>6.6</w:t>
      </w:r>
      <w:r w:rsidRPr="006D68AC">
        <w:t>.5.2</w:t>
      </w:r>
      <w:r w:rsidRPr="006D68AC">
        <w:rPr>
          <w:noProof/>
        </w:rPr>
        <w:t>.2</w:t>
      </w:r>
      <w:r w:rsidRPr="006D68AC">
        <w:rPr>
          <w:noProof/>
        </w:rPr>
        <w:tab/>
        <w:t>Target URI</w:t>
      </w:r>
      <w:bookmarkEnd w:id="5778"/>
      <w:bookmarkEnd w:id="5779"/>
      <w:bookmarkEnd w:id="5780"/>
      <w:bookmarkEnd w:id="5781"/>
      <w:bookmarkEnd w:id="5782"/>
      <w:bookmarkEnd w:id="5783"/>
      <w:bookmarkEnd w:id="5784"/>
      <w:bookmarkEnd w:id="5785"/>
      <w:bookmarkEnd w:id="5786"/>
      <w:bookmarkEnd w:id="5787"/>
    </w:p>
    <w:p w14:paraId="6B4E09EE" w14:textId="77777777" w:rsidR="009A4BE1" w:rsidRPr="006D68AC" w:rsidRDefault="009A4BE1" w:rsidP="009A4BE1">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6.6</w:t>
      </w:r>
      <w:r w:rsidRPr="006D68AC">
        <w:t>.5.2.2-1.</w:t>
      </w:r>
    </w:p>
    <w:p w14:paraId="2BDFD271" w14:textId="77777777" w:rsidR="009A4BE1" w:rsidRPr="006D68AC" w:rsidRDefault="009A4BE1" w:rsidP="009A4BE1">
      <w:pPr>
        <w:pStyle w:val="TH"/>
        <w:rPr>
          <w:rFonts w:cs="Arial"/>
          <w:noProof/>
        </w:rPr>
      </w:pPr>
      <w:r w:rsidRPr="006D68AC">
        <w:rPr>
          <w:noProof/>
        </w:rPr>
        <w:t>Table </w:t>
      </w:r>
      <w:r w:rsidRPr="006D68AC">
        <w:rPr>
          <w:noProof/>
          <w:lang w:eastAsia="zh-CN"/>
        </w:rPr>
        <w:t>6.6</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D68AC" w14:paraId="0DEBF4BC" w14:textId="77777777" w:rsidTr="00F8442F">
        <w:trPr>
          <w:jc w:val="center"/>
        </w:trPr>
        <w:tc>
          <w:tcPr>
            <w:tcW w:w="1924" w:type="dxa"/>
            <w:shd w:val="clear" w:color="auto" w:fill="C0C0C0"/>
            <w:vAlign w:val="center"/>
            <w:hideMark/>
          </w:tcPr>
          <w:p w14:paraId="449910F1" w14:textId="77777777" w:rsidR="009A4BE1" w:rsidRPr="006D68AC" w:rsidRDefault="009A4BE1" w:rsidP="00F8442F">
            <w:pPr>
              <w:pStyle w:val="TAH"/>
              <w:rPr>
                <w:noProof/>
              </w:rPr>
            </w:pPr>
            <w:r w:rsidRPr="006D68AC">
              <w:rPr>
                <w:noProof/>
              </w:rPr>
              <w:t>Name</w:t>
            </w:r>
          </w:p>
        </w:tc>
        <w:tc>
          <w:tcPr>
            <w:tcW w:w="7814" w:type="dxa"/>
            <w:shd w:val="clear" w:color="auto" w:fill="C0C0C0"/>
            <w:vAlign w:val="center"/>
            <w:hideMark/>
          </w:tcPr>
          <w:p w14:paraId="3F2BC9DD" w14:textId="77777777" w:rsidR="009A4BE1" w:rsidRPr="006D68AC" w:rsidRDefault="009A4BE1" w:rsidP="00F8442F">
            <w:pPr>
              <w:pStyle w:val="TAH"/>
              <w:rPr>
                <w:noProof/>
              </w:rPr>
            </w:pPr>
            <w:r w:rsidRPr="006D68AC">
              <w:rPr>
                <w:noProof/>
              </w:rPr>
              <w:t>Definition</w:t>
            </w:r>
          </w:p>
        </w:tc>
      </w:tr>
      <w:tr w:rsidR="009A4BE1" w:rsidRPr="006D68AC" w14:paraId="29871684" w14:textId="77777777" w:rsidTr="00F8442F">
        <w:trPr>
          <w:jc w:val="center"/>
        </w:trPr>
        <w:tc>
          <w:tcPr>
            <w:tcW w:w="1924" w:type="dxa"/>
            <w:hideMark/>
          </w:tcPr>
          <w:p w14:paraId="301894C8" w14:textId="77777777" w:rsidR="009A4BE1" w:rsidRPr="006D68AC" w:rsidRDefault="009A4BE1" w:rsidP="00F8442F">
            <w:pPr>
              <w:pStyle w:val="TAL"/>
              <w:rPr>
                <w:noProof/>
              </w:rPr>
            </w:pPr>
            <w:r w:rsidRPr="006D68AC">
              <w:rPr>
                <w:noProof/>
              </w:rPr>
              <w:t>notifUri</w:t>
            </w:r>
          </w:p>
        </w:tc>
        <w:tc>
          <w:tcPr>
            <w:tcW w:w="7814" w:type="dxa"/>
            <w:vAlign w:val="center"/>
            <w:hideMark/>
          </w:tcPr>
          <w:p w14:paraId="3A10973F" w14:textId="77777777" w:rsidR="009A4BE1" w:rsidRPr="006D68AC" w:rsidRDefault="009A4BE1" w:rsidP="00F8442F">
            <w:pPr>
              <w:pStyle w:val="TAL"/>
              <w:rPr>
                <w:noProof/>
              </w:rPr>
            </w:pPr>
            <w:r w:rsidRPr="006D68AC">
              <w:rPr>
                <w:noProof/>
              </w:rPr>
              <w:t>Represents the callback URI encoded as a string formatted as a URI.</w:t>
            </w:r>
          </w:p>
        </w:tc>
      </w:tr>
    </w:tbl>
    <w:p w14:paraId="3E779C7F" w14:textId="77777777" w:rsidR="009A4BE1" w:rsidRPr="006D68AC" w:rsidRDefault="009A4BE1" w:rsidP="009A4BE1">
      <w:pPr>
        <w:rPr>
          <w:noProof/>
        </w:rPr>
      </w:pPr>
    </w:p>
    <w:p w14:paraId="0DBB861D" w14:textId="77777777" w:rsidR="009A4BE1" w:rsidRPr="006D68AC" w:rsidRDefault="009A4BE1" w:rsidP="009A4BE1">
      <w:pPr>
        <w:pStyle w:val="Heading5"/>
        <w:rPr>
          <w:noProof/>
        </w:rPr>
      </w:pPr>
      <w:bookmarkStart w:id="5788" w:name="_Toc157434857"/>
      <w:bookmarkStart w:id="5789" w:name="_Toc157436572"/>
      <w:bookmarkStart w:id="5790" w:name="_Toc157440412"/>
      <w:bookmarkStart w:id="5791" w:name="_Toc160650084"/>
      <w:bookmarkStart w:id="5792" w:name="_Toc164928367"/>
      <w:bookmarkStart w:id="5793" w:name="_Toc168550230"/>
      <w:bookmarkStart w:id="5794" w:name="_Toc170118301"/>
      <w:bookmarkStart w:id="5795" w:name="_Toc209470383"/>
      <w:bookmarkStart w:id="5796" w:name="_Toc212115044"/>
      <w:bookmarkStart w:id="5797" w:name="_Toc216293634"/>
      <w:r w:rsidRPr="006D68AC">
        <w:rPr>
          <w:noProof/>
          <w:lang w:eastAsia="zh-CN"/>
        </w:rPr>
        <w:t>6.6</w:t>
      </w:r>
      <w:r w:rsidRPr="006D68AC">
        <w:t>.5.2</w:t>
      </w:r>
      <w:r w:rsidRPr="006D68AC">
        <w:rPr>
          <w:noProof/>
        </w:rPr>
        <w:t>.3</w:t>
      </w:r>
      <w:r w:rsidRPr="006D68AC">
        <w:rPr>
          <w:noProof/>
        </w:rPr>
        <w:tab/>
        <w:t>Standard Methods</w:t>
      </w:r>
      <w:bookmarkEnd w:id="5788"/>
      <w:bookmarkEnd w:id="5789"/>
      <w:bookmarkEnd w:id="5790"/>
      <w:bookmarkEnd w:id="5791"/>
      <w:bookmarkEnd w:id="5792"/>
      <w:bookmarkEnd w:id="5793"/>
      <w:bookmarkEnd w:id="5794"/>
      <w:bookmarkEnd w:id="5795"/>
      <w:bookmarkEnd w:id="5796"/>
      <w:bookmarkEnd w:id="5797"/>
    </w:p>
    <w:p w14:paraId="5B619FC7" w14:textId="77777777" w:rsidR="00D3062E" w:rsidRPr="006D68AC" w:rsidRDefault="00D3062E" w:rsidP="007E7218">
      <w:pPr>
        <w:pStyle w:val="H6"/>
        <w:rPr>
          <w:noProof/>
        </w:rPr>
      </w:pPr>
      <w:bookmarkStart w:id="5798" w:name="_Toc160650085"/>
      <w:bookmarkStart w:id="5799" w:name="_Toc164928368"/>
      <w:bookmarkStart w:id="5800" w:name="_Toc168550231"/>
      <w:bookmarkStart w:id="5801" w:name="_Toc170118302"/>
      <w:bookmarkStart w:id="5802" w:name="_Toc209470384"/>
      <w:bookmarkStart w:id="5803" w:name="_Toc212115045"/>
      <w:bookmarkStart w:id="5804" w:name="_Toc157434858"/>
      <w:bookmarkStart w:id="5805" w:name="_Toc157436573"/>
      <w:bookmarkStart w:id="5806" w:name="_Toc157440413"/>
      <w:r w:rsidRPr="006D68AC">
        <w:rPr>
          <w:noProof/>
          <w:lang w:eastAsia="zh-CN"/>
        </w:rPr>
        <w:t>6.6</w:t>
      </w:r>
      <w:r w:rsidRPr="006D68AC">
        <w:t>.5.2.3</w:t>
      </w:r>
      <w:r w:rsidRPr="006D68AC">
        <w:rPr>
          <w:noProof/>
        </w:rPr>
        <w:t>.1</w:t>
      </w:r>
      <w:r w:rsidRPr="006D68AC">
        <w:rPr>
          <w:noProof/>
        </w:rPr>
        <w:tab/>
        <w:t>POST</w:t>
      </w:r>
      <w:bookmarkEnd w:id="5798"/>
      <w:bookmarkEnd w:id="5799"/>
      <w:bookmarkEnd w:id="5800"/>
      <w:bookmarkEnd w:id="5801"/>
      <w:bookmarkEnd w:id="5802"/>
      <w:bookmarkEnd w:id="5803"/>
    </w:p>
    <w:p w14:paraId="4B3B7919"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6.6</w:t>
      </w:r>
      <w:r w:rsidRPr="006D68AC">
        <w:t>.5.2</w:t>
      </w:r>
      <w:r w:rsidRPr="006D68AC">
        <w:rPr>
          <w:noProof/>
        </w:rPr>
        <w:t>.3.1-1 and the response data structures and response codes specified in table </w:t>
      </w:r>
      <w:r w:rsidRPr="006D68AC">
        <w:rPr>
          <w:noProof/>
          <w:lang w:eastAsia="zh-CN"/>
        </w:rPr>
        <w:t>6.6</w:t>
      </w:r>
      <w:r w:rsidRPr="006D68AC">
        <w:t>.5.2</w:t>
      </w:r>
      <w:r w:rsidRPr="006D68AC">
        <w:rPr>
          <w:noProof/>
        </w:rPr>
        <w:t>.3.1-2.</w:t>
      </w:r>
    </w:p>
    <w:p w14:paraId="43A18BD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155E571D" w14:textId="77777777" w:rsidTr="003C3912">
        <w:trPr>
          <w:jc w:val="center"/>
        </w:trPr>
        <w:tc>
          <w:tcPr>
            <w:tcW w:w="1835" w:type="dxa"/>
            <w:shd w:val="clear" w:color="auto" w:fill="C0C0C0"/>
            <w:vAlign w:val="center"/>
            <w:hideMark/>
          </w:tcPr>
          <w:p w14:paraId="277DEC07"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24D4A23C"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0C609B89"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713B9209" w14:textId="77777777" w:rsidR="00D3062E" w:rsidRPr="006D68AC" w:rsidRDefault="00D3062E" w:rsidP="003C3912">
            <w:pPr>
              <w:pStyle w:val="TAH"/>
              <w:rPr>
                <w:noProof/>
              </w:rPr>
            </w:pPr>
            <w:r w:rsidRPr="006D68AC">
              <w:rPr>
                <w:noProof/>
              </w:rPr>
              <w:t>Description</w:t>
            </w:r>
          </w:p>
        </w:tc>
      </w:tr>
      <w:tr w:rsidR="00D3062E" w:rsidRPr="006D68AC" w14:paraId="2F617733" w14:textId="77777777" w:rsidTr="003C3912">
        <w:trPr>
          <w:jc w:val="center"/>
        </w:trPr>
        <w:tc>
          <w:tcPr>
            <w:tcW w:w="1835" w:type="dxa"/>
            <w:vAlign w:val="center"/>
            <w:hideMark/>
          </w:tcPr>
          <w:p w14:paraId="5F40A01E" w14:textId="77777777" w:rsidR="00D3062E" w:rsidRPr="006D68AC" w:rsidRDefault="00D3062E" w:rsidP="003C3912">
            <w:pPr>
              <w:pStyle w:val="TAL"/>
              <w:rPr>
                <w:noProof/>
              </w:rPr>
            </w:pPr>
            <w:r w:rsidRPr="006D68AC">
              <w:t>MonitoringNotif</w:t>
            </w:r>
          </w:p>
        </w:tc>
        <w:tc>
          <w:tcPr>
            <w:tcW w:w="425" w:type="dxa"/>
            <w:vAlign w:val="center"/>
            <w:hideMark/>
          </w:tcPr>
          <w:p w14:paraId="4D4B7BA9" w14:textId="77777777" w:rsidR="00D3062E" w:rsidRPr="006D68AC" w:rsidRDefault="00D3062E" w:rsidP="003C3912">
            <w:pPr>
              <w:pStyle w:val="TAC"/>
              <w:rPr>
                <w:noProof/>
              </w:rPr>
            </w:pPr>
            <w:r w:rsidRPr="006D68AC">
              <w:t>M</w:t>
            </w:r>
          </w:p>
        </w:tc>
        <w:tc>
          <w:tcPr>
            <w:tcW w:w="1276" w:type="dxa"/>
            <w:vAlign w:val="center"/>
            <w:hideMark/>
          </w:tcPr>
          <w:p w14:paraId="63D3D749" w14:textId="77777777" w:rsidR="00D3062E" w:rsidRPr="006D68AC" w:rsidRDefault="00D3062E" w:rsidP="003C3912">
            <w:pPr>
              <w:pStyle w:val="TAC"/>
              <w:rPr>
                <w:noProof/>
              </w:rPr>
            </w:pPr>
            <w:r w:rsidRPr="006D68AC">
              <w:t>1</w:t>
            </w:r>
          </w:p>
        </w:tc>
        <w:tc>
          <w:tcPr>
            <w:tcW w:w="6143" w:type="dxa"/>
            <w:vAlign w:val="center"/>
            <w:hideMark/>
          </w:tcPr>
          <w:p w14:paraId="50F70401" w14:textId="77777777" w:rsidR="00D3062E" w:rsidRPr="006D68AC" w:rsidRDefault="00D3062E" w:rsidP="003C3912">
            <w:pPr>
              <w:pStyle w:val="TAL"/>
              <w:rPr>
                <w:noProof/>
              </w:rPr>
            </w:pPr>
            <w:r w:rsidRPr="006D68AC">
              <w:t>Represents the Monitoring Notification.</w:t>
            </w:r>
          </w:p>
        </w:tc>
      </w:tr>
    </w:tbl>
    <w:p w14:paraId="4926BB64" w14:textId="77777777" w:rsidR="00D3062E" w:rsidRPr="006D68AC" w:rsidRDefault="00D3062E" w:rsidP="00D3062E">
      <w:pPr>
        <w:rPr>
          <w:noProof/>
        </w:rPr>
      </w:pPr>
    </w:p>
    <w:p w14:paraId="6DEFB95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6D68AC"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6D68AC" w:rsidRDefault="00D3062E"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6D68AC" w:rsidRDefault="00D3062E"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6D68AC" w:rsidRDefault="00D3062E"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6D68AC" w:rsidRDefault="00D3062E"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6D68AC" w:rsidRDefault="00D3062E" w:rsidP="003C3912">
            <w:pPr>
              <w:pStyle w:val="TAH"/>
              <w:rPr>
                <w:noProof/>
              </w:rPr>
            </w:pPr>
            <w:r w:rsidRPr="006D68AC">
              <w:rPr>
                <w:noProof/>
              </w:rPr>
              <w:t>Description</w:t>
            </w:r>
          </w:p>
        </w:tc>
      </w:tr>
      <w:tr w:rsidR="00D3062E" w:rsidRPr="006D68AC"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6D68AC" w:rsidRDefault="00D3062E"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6D68AC"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6D68AC"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6D68AC" w:rsidRDefault="00D3062E"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6D68AC" w:rsidRDefault="00D3062E" w:rsidP="003C3912">
            <w:pPr>
              <w:pStyle w:val="TAL"/>
              <w:rPr>
                <w:noProof/>
              </w:rPr>
            </w:pPr>
            <w:r w:rsidRPr="006D68AC">
              <w:t>Successful case. The Monitoring Notification is successfully received and processed.</w:t>
            </w:r>
          </w:p>
        </w:tc>
      </w:tr>
      <w:tr w:rsidR="00D3062E" w:rsidRPr="006D68AC"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6D68AC" w:rsidRDefault="00D3062E" w:rsidP="003C3912">
            <w:pPr>
              <w:pStyle w:val="TAL"/>
            </w:pPr>
            <w:r w:rsidRPr="006D68AC">
              <w:t>n/a</w:t>
            </w:r>
          </w:p>
        </w:tc>
        <w:tc>
          <w:tcPr>
            <w:tcW w:w="425" w:type="dxa"/>
            <w:vAlign w:val="center"/>
          </w:tcPr>
          <w:p w14:paraId="1FE7DCDD" w14:textId="77777777" w:rsidR="00D3062E" w:rsidRPr="006D68AC" w:rsidRDefault="00D3062E" w:rsidP="003C3912">
            <w:pPr>
              <w:pStyle w:val="TAC"/>
            </w:pPr>
          </w:p>
        </w:tc>
        <w:tc>
          <w:tcPr>
            <w:tcW w:w="1276" w:type="dxa"/>
            <w:vAlign w:val="center"/>
          </w:tcPr>
          <w:p w14:paraId="1D10BD04" w14:textId="77777777" w:rsidR="00D3062E" w:rsidRPr="006D68AC" w:rsidRDefault="00D3062E" w:rsidP="003C3912">
            <w:pPr>
              <w:pStyle w:val="TAC"/>
            </w:pPr>
          </w:p>
        </w:tc>
        <w:tc>
          <w:tcPr>
            <w:tcW w:w="1842" w:type="dxa"/>
            <w:vAlign w:val="center"/>
          </w:tcPr>
          <w:p w14:paraId="262FF4CF" w14:textId="77777777" w:rsidR="00D3062E" w:rsidRPr="006D68AC" w:rsidRDefault="00D3062E" w:rsidP="003C3912">
            <w:pPr>
              <w:pStyle w:val="TAL"/>
            </w:pPr>
            <w:r w:rsidRPr="006D68AC">
              <w:t>307 Temporary Redirect</w:t>
            </w:r>
          </w:p>
        </w:tc>
        <w:tc>
          <w:tcPr>
            <w:tcW w:w="4592" w:type="dxa"/>
            <w:vAlign w:val="center"/>
          </w:tcPr>
          <w:p w14:paraId="18CF5F13" w14:textId="77777777" w:rsidR="00D3062E" w:rsidRPr="006D68AC" w:rsidRDefault="00D3062E" w:rsidP="003C3912">
            <w:pPr>
              <w:pStyle w:val="TAL"/>
            </w:pPr>
            <w:r w:rsidRPr="006D68AC">
              <w:t>Temporary redirection.</w:t>
            </w:r>
          </w:p>
          <w:p w14:paraId="667F2661" w14:textId="77777777" w:rsidR="00D3062E" w:rsidRPr="006D68AC" w:rsidRDefault="00D3062E" w:rsidP="003C3912">
            <w:pPr>
              <w:pStyle w:val="TAL"/>
            </w:pPr>
          </w:p>
          <w:p w14:paraId="36F04635"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3AC23978" w14:textId="77777777" w:rsidR="00D3062E" w:rsidRPr="006D68AC" w:rsidRDefault="00D3062E" w:rsidP="003C3912">
            <w:pPr>
              <w:pStyle w:val="TAL"/>
            </w:pPr>
          </w:p>
          <w:p w14:paraId="48237EBE" w14:textId="6687CA1B" w:rsidR="00D3062E" w:rsidRPr="006D68AC" w:rsidRDefault="00D3062E" w:rsidP="003C3912">
            <w:pPr>
              <w:pStyle w:val="TAL"/>
            </w:pPr>
            <w:r w:rsidRPr="006D68AC">
              <w:t>Redirection handling is described in clause 5.2.10 of 3GPP TS 29.122 [2].</w:t>
            </w:r>
          </w:p>
        </w:tc>
      </w:tr>
      <w:tr w:rsidR="00D3062E" w:rsidRPr="006D68AC"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6D68AC" w:rsidRDefault="00D3062E" w:rsidP="003C3912">
            <w:pPr>
              <w:pStyle w:val="TAL"/>
            </w:pPr>
            <w:r w:rsidRPr="006D68AC">
              <w:t>n/a</w:t>
            </w:r>
          </w:p>
        </w:tc>
        <w:tc>
          <w:tcPr>
            <w:tcW w:w="425" w:type="dxa"/>
            <w:vAlign w:val="center"/>
          </w:tcPr>
          <w:p w14:paraId="4E01C823" w14:textId="77777777" w:rsidR="00D3062E" w:rsidRPr="006D68AC" w:rsidRDefault="00D3062E" w:rsidP="003C3912">
            <w:pPr>
              <w:pStyle w:val="TAC"/>
            </w:pPr>
          </w:p>
        </w:tc>
        <w:tc>
          <w:tcPr>
            <w:tcW w:w="1276" w:type="dxa"/>
            <w:vAlign w:val="center"/>
          </w:tcPr>
          <w:p w14:paraId="3567BEC2" w14:textId="77777777" w:rsidR="00D3062E" w:rsidRPr="006D68AC" w:rsidRDefault="00D3062E" w:rsidP="003C3912">
            <w:pPr>
              <w:pStyle w:val="TAC"/>
            </w:pPr>
          </w:p>
        </w:tc>
        <w:tc>
          <w:tcPr>
            <w:tcW w:w="1842" w:type="dxa"/>
            <w:vAlign w:val="center"/>
          </w:tcPr>
          <w:p w14:paraId="680DDC5C" w14:textId="77777777" w:rsidR="00D3062E" w:rsidRPr="006D68AC" w:rsidRDefault="00D3062E" w:rsidP="003C3912">
            <w:pPr>
              <w:pStyle w:val="TAL"/>
            </w:pPr>
            <w:r w:rsidRPr="006D68AC">
              <w:t>308 Permanent Redirect</w:t>
            </w:r>
          </w:p>
        </w:tc>
        <w:tc>
          <w:tcPr>
            <w:tcW w:w="4592" w:type="dxa"/>
            <w:vAlign w:val="center"/>
          </w:tcPr>
          <w:p w14:paraId="76CBA4FD" w14:textId="77777777" w:rsidR="00D3062E" w:rsidRPr="006D68AC" w:rsidRDefault="00D3062E" w:rsidP="003C3912">
            <w:pPr>
              <w:pStyle w:val="TAL"/>
            </w:pPr>
            <w:r w:rsidRPr="006D68AC">
              <w:t>Permanent redirection.</w:t>
            </w:r>
          </w:p>
          <w:p w14:paraId="7D856981" w14:textId="77777777" w:rsidR="00D3062E" w:rsidRPr="006D68AC" w:rsidRDefault="00D3062E" w:rsidP="003C3912">
            <w:pPr>
              <w:pStyle w:val="TAL"/>
            </w:pPr>
          </w:p>
          <w:p w14:paraId="022D73C7"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24BF3ACA" w14:textId="77777777" w:rsidR="00D3062E" w:rsidRPr="006D68AC" w:rsidRDefault="00D3062E" w:rsidP="003C3912">
            <w:pPr>
              <w:pStyle w:val="TAL"/>
            </w:pPr>
          </w:p>
          <w:p w14:paraId="573F1247" w14:textId="02616639" w:rsidR="00D3062E" w:rsidRPr="006D68AC" w:rsidRDefault="00D3062E" w:rsidP="003C3912">
            <w:pPr>
              <w:pStyle w:val="TAL"/>
            </w:pPr>
            <w:r w:rsidRPr="006D68AC">
              <w:t>Redirection handling is described in clause 5.2.10 of 3GPP TS 29.122 [2].</w:t>
            </w:r>
          </w:p>
        </w:tc>
      </w:tr>
      <w:tr w:rsidR="00D3062E" w:rsidRPr="006D68AC"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662283D" w14:textId="77777777" w:rsidR="00D3062E" w:rsidRPr="006D68AC" w:rsidRDefault="00D3062E" w:rsidP="00D3062E">
      <w:pPr>
        <w:rPr>
          <w:noProof/>
        </w:rPr>
      </w:pPr>
    </w:p>
    <w:p w14:paraId="1EAE7871" w14:textId="77777777" w:rsidR="00D3062E" w:rsidRPr="006D68AC" w:rsidRDefault="00D3062E" w:rsidP="00D3062E">
      <w:pPr>
        <w:pStyle w:val="TH"/>
      </w:pPr>
      <w:r w:rsidRPr="006D68AC">
        <w:t>Table </w:t>
      </w:r>
      <w:r w:rsidRPr="006D68AC">
        <w:rPr>
          <w:noProof/>
          <w:lang w:eastAsia="zh-CN"/>
        </w:rPr>
        <w:t>6.6</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12425E" w14:textId="77777777" w:rsidTr="003C3912">
        <w:trPr>
          <w:jc w:val="center"/>
        </w:trPr>
        <w:tc>
          <w:tcPr>
            <w:tcW w:w="825" w:type="pct"/>
            <w:shd w:val="clear" w:color="auto" w:fill="C0C0C0"/>
          </w:tcPr>
          <w:p w14:paraId="264F3715" w14:textId="77777777" w:rsidR="00D3062E" w:rsidRPr="006D68AC" w:rsidRDefault="00D3062E" w:rsidP="003C3912">
            <w:pPr>
              <w:pStyle w:val="TAH"/>
            </w:pPr>
            <w:r w:rsidRPr="006D68AC">
              <w:t>Name</w:t>
            </w:r>
          </w:p>
        </w:tc>
        <w:tc>
          <w:tcPr>
            <w:tcW w:w="732" w:type="pct"/>
            <w:shd w:val="clear" w:color="auto" w:fill="C0C0C0"/>
          </w:tcPr>
          <w:p w14:paraId="4800E4AA" w14:textId="77777777" w:rsidR="00D3062E" w:rsidRPr="006D68AC" w:rsidRDefault="00D3062E" w:rsidP="003C3912">
            <w:pPr>
              <w:pStyle w:val="TAH"/>
            </w:pPr>
            <w:r w:rsidRPr="006D68AC">
              <w:t>Data type</w:t>
            </w:r>
          </w:p>
        </w:tc>
        <w:tc>
          <w:tcPr>
            <w:tcW w:w="217" w:type="pct"/>
            <w:shd w:val="clear" w:color="auto" w:fill="C0C0C0"/>
          </w:tcPr>
          <w:p w14:paraId="655124E6" w14:textId="77777777" w:rsidR="00D3062E" w:rsidRPr="006D68AC" w:rsidRDefault="00D3062E" w:rsidP="003C3912">
            <w:pPr>
              <w:pStyle w:val="TAH"/>
            </w:pPr>
            <w:r w:rsidRPr="006D68AC">
              <w:t>P</w:t>
            </w:r>
          </w:p>
        </w:tc>
        <w:tc>
          <w:tcPr>
            <w:tcW w:w="581" w:type="pct"/>
            <w:shd w:val="clear" w:color="auto" w:fill="C0C0C0"/>
          </w:tcPr>
          <w:p w14:paraId="75016EE8" w14:textId="77777777" w:rsidR="00D3062E" w:rsidRPr="006D68AC" w:rsidRDefault="00D3062E" w:rsidP="003C3912">
            <w:pPr>
              <w:pStyle w:val="TAH"/>
            </w:pPr>
            <w:r w:rsidRPr="006D68AC">
              <w:t>Cardinality</w:t>
            </w:r>
          </w:p>
        </w:tc>
        <w:tc>
          <w:tcPr>
            <w:tcW w:w="2645" w:type="pct"/>
            <w:shd w:val="clear" w:color="auto" w:fill="C0C0C0"/>
            <w:vAlign w:val="center"/>
          </w:tcPr>
          <w:p w14:paraId="5308B4F0" w14:textId="77777777" w:rsidR="00D3062E" w:rsidRPr="006D68AC" w:rsidRDefault="00D3062E" w:rsidP="003C3912">
            <w:pPr>
              <w:pStyle w:val="TAH"/>
            </w:pPr>
            <w:r w:rsidRPr="006D68AC">
              <w:t>Description</w:t>
            </w:r>
          </w:p>
        </w:tc>
      </w:tr>
      <w:tr w:rsidR="00D3062E" w:rsidRPr="006D68AC" w14:paraId="3DC0816C" w14:textId="77777777" w:rsidTr="003C3912">
        <w:trPr>
          <w:jc w:val="center"/>
        </w:trPr>
        <w:tc>
          <w:tcPr>
            <w:tcW w:w="825" w:type="pct"/>
            <w:vAlign w:val="center"/>
          </w:tcPr>
          <w:p w14:paraId="2788C832" w14:textId="77777777" w:rsidR="00D3062E" w:rsidRPr="006D68AC" w:rsidRDefault="00D3062E" w:rsidP="003C3912">
            <w:pPr>
              <w:pStyle w:val="TAL"/>
            </w:pPr>
            <w:r w:rsidRPr="006D68AC">
              <w:t>Location</w:t>
            </w:r>
          </w:p>
        </w:tc>
        <w:tc>
          <w:tcPr>
            <w:tcW w:w="732" w:type="pct"/>
            <w:vAlign w:val="center"/>
          </w:tcPr>
          <w:p w14:paraId="4574FAE8" w14:textId="77777777" w:rsidR="00D3062E" w:rsidRPr="006D68AC" w:rsidRDefault="00D3062E" w:rsidP="003C3912">
            <w:pPr>
              <w:pStyle w:val="TAL"/>
            </w:pPr>
            <w:r w:rsidRPr="006D68AC">
              <w:t>string</w:t>
            </w:r>
          </w:p>
        </w:tc>
        <w:tc>
          <w:tcPr>
            <w:tcW w:w="217" w:type="pct"/>
            <w:vAlign w:val="center"/>
          </w:tcPr>
          <w:p w14:paraId="33CA80D5" w14:textId="77777777" w:rsidR="00D3062E" w:rsidRPr="006D68AC" w:rsidRDefault="00D3062E" w:rsidP="003C3912">
            <w:pPr>
              <w:pStyle w:val="TAC"/>
            </w:pPr>
            <w:r w:rsidRPr="006D68AC">
              <w:t>M</w:t>
            </w:r>
          </w:p>
        </w:tc>
        <w:tc>
          <w:tcPr>
            <w:tcW w:w="581" w:type="pct"/>
            <w:vAlign w:val="center"/>
          </w:tcPr>
          <w:p w14:paraId="7ABD2A17" w14:textId="77777777" w:rsidR="00D3062E" w:rsidRPr="006D68AC" w:rsidRDefault="00D3062E" w:rsidP="003C3912">
            <w:pPr>
              <w:pStyle w:val="TAC"/>
            </w:pPr>
            <w:r w:rsidRPr="006D68AC">
              <w:t>1</w:t>
            </w:r>
          </w:p>
        </w:tc>
        <w:tc>
          <w:tcPr>
            <w:tcW w:w="2645" w:type="pct"/>
            <w:vAlign w:val="center"/>
          </w:tcPr>
          <w:p w14:paraId="4604B5D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1D31EC4B" w14:textId="77777777" w:rsidR="00D3062E" w:rsidRPr="006D68AC" w:rsidRDefault="00D3062E" w:rsidP="00D3062E"/>
    <w:p w14:paraId="1F42CDD8" w14:textId="77777777" w:rsidR="00D3062E" w:rsidRPr="006D68AC" w:rsidRDefault="00D3062E" w:rsidP="00D3062E">
      <w:pPr>
        <w:pStyle w:val="TH"/>
      </w:pPr>
      <w:r w:rsidRPr="006D68AC">
        <w:t>Table </w:t>
      </w:r>
      <w:r w:rsidRPr="006D68AC">
        <w:rPr>
          <w:noProof/>
          <w:lang w:eastAsia="zh-CN"/>
        </w:rPr>
        <w:t>6.6</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29CE5C" w14:textId="77777777" w:rsidTr="003C3912">
        <w:trPr>
          <w:jc w:val="center"/>
        </w:trPr>
        <w:tc>
          <w:tcPr>
            <w:tcW w:w="825" w:type="pct"/>
            <w:shd w:val="clear" w:color="auto" w:fill="C0C0C0"/>
          </w:tcPr>
          <w:p w14:paraId="60DF8DB7" w14:textId="77777777" w:rsidR="00D3062E" w:rsidRPr="006D68AC" w:rsidRDefault="00D3062E" w:rsidP="003C3912">
            <w:pPr>
              <w:pStyle w:val="TAH"/>
            </w:pPr>
            <w:r w:rsidRPr="006D68AC">
              <w:t>Name</w:t>
            </w:r>
          </w:p>
        </w:tc>
        <w:tc>
          <w:tcPr>
            <w:tcW w:w="732" w:type="pct"/>
            <w:shd w:val="clear" w:color="auto" w:fill="C0C0C0"/>
          </w:tcPr>
          <w:p w14:paraId="7B4C92CC" w14:textId="77777777" w:rsidR="00D3062E" w:rsidRPr="006D68AC" w:rsidRDefault="00D3062E" w:rsidP="003C3912">
            <w:pPr>
              <w:pStyle w:val="TAH"/>
            </w:pPr>
            <w:r w:rsidRPr="006D68AC">
              <w:t>Data type</w:t>
            </w:r>
          </w:p>
        </w:tc>
        <w:tc>
          <w:tcPr>
            <w:tcW w:w="217" w:type="pct"/>
            <w:shd w:val="clear" w:color="auto" w:fill="C0C0C0"/>
          </w:tcPr>
          <w:p w14:paraId="43A89CD6" w14:textId="77777777" w:rsidR="00D3062E" w:rsidRPr="006D68AC" w:rsidRDefault="00D3062E" w:rsidP="003C3912">
            <w:pPr>
              <w:pStyle w:val="TAH"/>
            </w:pPr>
            <w:r w:rsidRPr="006D68AC">
              <w:t>P</w:t>
            </w:r>
          </w:p>
        </w:tc>
        <w:tc>
          <w:tcPr>
            <w:tcW w:w="581" w:type="pct"/>
            <w:shd w:val="clear" w:color="auto" w:fill="C0C0C0"/>
          </w:tcPr>
          <w:p w14:paraId="369599FB" w14:textId="77777777" w:rsidR="00D3062E" w:rsidRPr="006D68AC" w:rsidRDefault="00D3062E" w:rsidP="003C3912">
            <w:pPr>
              <w:pStyle w:val="TAH"/>
            </w:pPr>
            <w:r w:rsidRPr="006D68AC">
              <w:t>Cardinality</w:t>
            </w:r>
          </w:p>
        </w:tc>
        <w:tc>
          <w:tcPr>
            <w:tcW w:w="2645" w:type="pct"/>
            <w:shd w:val="clear" w:color="auto" w:fill="C0C0C0"/>
            <w:vAlign w:val="center"/>
          </w:tcPr>
          <w:p w14:paraId="2440FCAA" w14:textId="77777777" w:rsidR="00D3062E" w:rsidRPr="006D68AC" w:rsidRDefault="00D3062E" w:rsidP="003C3912">
            <w:pPr>
              <w:pStyle w:val="TAH"/>
            </w:pPr>
            <w:r w:rsidRPr="006D68AC">
              <w:t>Description</w:t>
            </w:r>
          </w:p>
        </w:tc>
      </w:tr>
      <w:tr w:rsidR="00D3062E" w:rsidRPr="006D68AC" w14:paraId="436E8AA9" w14:textId="77777777" w:rsidTr="003C3912">
        <w:trPr>
          <w:jc w:val="center"/>
        </w:trPr>
        <w:tc>
          <w:tcPr>
            <w:tcW w:w="825" w:type="pct"/>
            <w:vAlign w:val="center"/>
          </w:tcPr>
          <w:p w14:paraId="1ADEA000" w14:textId="77777777" w:rsidR="00D3062E" w:rsidRPr="006D68AC" w:rsidRDefault="00D3062E" w:rsidP="003C3912">
            <w:pPr>
              <w:pStyle w:val="TAL"/>
            </w:pPr>
            <w:r w:rsidRPr="006D68AC">
              <w:t>Location</w:t>
            </w:r>
          </w:p>
        </w:tc>
        <w:tc>
          <w:tcPr>
            <w:tcW w:w="732" w:type="pct"/>
            <w:vAlign w:val="center"/>
          </w:tcPr>
          <w:p w14:paraId="69ACEE26" w14:textId="77777777" w:rsidR="00D3062E" w:rsidRPr="006D68AC" w:rsidRDefault="00D3062E" w:rsidP="003C3912">
            <w:pPr>
              <w:pStyle w:val="TAL"/>
            </w:pPr>
            <w:r w:rsidRPr="006D68AC">
              <w:t>string</w:t>
            </w:r>
          </w:p>
        </w:tc>
        <w:tc>
          <w:tcPr>
            <w:tcW w:w="217" w:type="pct"/>
            <w:vAlign w:val="center"/>
          </w:tcPr>
          <w:p w14:paraId="2A3912F4" w14:textId="77777777" w:rsidR="00D3062E" w:rsidRPr="006D68AC" w:rsidRDefault="00D3062E" w:rsidP="003C3912">
            <w:pPr>
              <w:pStyle w:val="TAC"/>
            </w:pPr>
            <w:r w:rsidRPr="006D68AC">
              <w:t>M</w:t>
            </w:r>
          </w:p>
        </w:tc>
        <w:tc>
          <w:tcPr>
            <w:tcW w:w="581" w:type="pct"/>
            <w:vAlign w:val="center"/>
          </w:tcPr>
          <w:p w14:paraId="6A98EABD" w14:textId="77777777" w:rsidR="00D3062E" w:rsidRPr="006D68AC" w:rsidRDefault="00D3062E" w:rsidP="003C3912">
            <w:pPr>
              <w:pStyle w:val="TAC"/>
            </w:pPr>
            <w:r w:rsidRPr="006D68AC">
              <w:t>1</w:t>
            </w:r>
          </w:p>
        </w:tc>
        <w:tc>
          <w:tcPr>
            <w:tcW w:w="2645" w:type="pct"/>
            <w:vAlign w:val="center"/>
          </w:tcPr>
          <w:p w14:paraId="0772352C"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02CA5FA6" w14:textId="77777777" w:rsidR="00D3062E" w:rsidRPr="006D68AC" w:rsidRDefault="00D3062E" w:rsidP="00D3062E">
      <w:pPr>
        <w:rPr>
          <w:lang w:eastAsia="zh-CN"/>
        </w:rPr>
      </w:pPr>
    </w:p>
    <w:p w14:paraId="6554A364" w14:textId="77777777" w:rsidR="009A4BE1" w:rsidRPr="006D68AC" w:rsidRDefault="009A4BE1" w:rsidP="009A4BE1">
      <w:pPr>
        <w:pStyle w:val="Heading3"/>
      </w:pPr>
      <w:bookmarkStart w:id="5807" w:name="_Toc160650086"/>
      <w:bookmarkStart w:id="5808" w:name="_Toc164928369"/>
      <w:bookmarkStart w:id="5809" w:name="_Toc168550232"/>
      <w:bookmarkStart w:id="5810" w:name="_Toc170118303"/>
      <w:bookmarkStart w:id="5811" w:name="_Toc209470385"/>
      <w:bookmarkStart w:id="5812" w:name="_Toc212115046"/>
      <w:bookmarkStart w:id="5813" w:name="_Toc216293635"/>
      <w:r w:rsidRPr="006D68AC">
        <w:rPr>
          <w:noProof/>
          <w:lang w:eastAsia="zh-CN"/>
        </w:rPr>
        <w:t>6.6</w:t>
      </w:r>
      <w:r w:rsidRPr="006D68AC">
        <w:t>.6</w:t>
      </w:r>
      <w:r w:rsidRPr="006D68AC">
        <w:tab/>
        <w:t>Data Model</w:t>
      </w:r>
      <w:bookmarkEnd w:id="5804"/>
      <w:bookmarkEnd w:id="5805"/>
      <w:bookmarkEnd w:id="5806"/>
      <w:bookmarkEnd w:id="5807"/>
      <w:bookmarkEnd w:id="5808"/>
      <w:bookmarkEnd w:id="5809"/>
      <w:bookmarkEnd w:id="5810"/>
      <w:bookmarkEnd w:id="5811"/>
      <w:bookmarkEnd w:id="5812"/>
      <w:bookmarkEnd w:id="5813"/>
    </w:p>
    <w:p w14:paraId="1EC83910" w14:textId="77777777" w:rsidR="00D3062E" w:rsidRPr="006D68AC" w:rsidRDefault="00D3062E" w:rsidP="00D3062E">
      <w:pPr>
        <w:pStyle w:val="Heading4"/>
      </w:pPr>
      <w:bookmarkStart w:id="5814" w:name="_Toc157434859"/>
      <w:bookmarkStart w:id="5815" w:name="_Toc157436574"/>
      <w:bookmarkStart w:id="5816" w:name="_Toc157440414"/>
      <w:bookmarkStart w:id="5817" w:name="_Toc160650087"/>
      <w:bookmarkStart w:id="5818" w:name="_Toc164928370"/>
      <w:bookmarkStart w:id="5819" w:name="_Toc168550233"/>
      <w:bookmarkStart w:id="5820" w:name="_Toc170118304"/>
      <w:bookmarkStart w:id="5821" w:name="_Toc209470386"/>
      <w:bookmarkStart w:id="5822" w:name="_Toc212115047"/>
      <w:bookmarkStart w:id="5823" w:name="_Toc216293636"/>
      <w:bookmarkStart w:id="5824" w:name="_Toc157434860"/>
      <w:bookmarkStart w:id="5825" w:name="_Toc157436575"/>
      <w:bookmarkStart w:id="5826" w:name="_Toc157440415"/>
      <w:r w:rsidRPr="006D68AC">
        <w:rPr>
          <w:noProof/>
          <w:lang w:eastAsia="zh-CN"/>
        </w:rPr>
        <w:t>6.6</w:t>
      </w:r>
      <w:r w:rsidRPr="006D68AC">
        <w:t>.6.1</w:t>
      </w:r>
      <w:r w:rsidRPr="006D68AC">
        <w:tab/>
        <w:t>General</w:t>
      </w:r>
      <w:bookmarkEnd w:id="5814"/>
      <w:bookmarkEnd w:id="5815"/>
      <w:bookmarkEnd w:id="5816"/>
      <w:bookmarkEnd w:id="5817"/>
      <w:bookmarkEnd w:id="5818"/>
      <w:bookmarkEnd w:id="5819"/>
      <w:bookmarkEnd w:id="5820"/>
      <w:bookmarkEnd w:id="5821"/>
      <w:bookmarkEnd w:id="5822"/>
      <w:bookmarkEnd w:id="5823"/>
    </w:p>
    <w:p w14:paraId="0241EFEF" w14:textId="77777777" w:rsidR="00D3062E" w:rsidRPr="006D68AC" w:rsidRDefault="00D3062E" w:rsidP="00D3062E">
      <w:r w:rsidRPr="006D68AC">
        <w:t>This clause specifies the application data model supported by the API.</w:t>
      </w:r>
    </w:p>
    <w:p w14:paraId="369E647D" w14:textId="77777777" w:rsidR="00D3062E" w:rsidRPr="006D68AC" w:rsidRDefault="00D3062E" w:rsidP="00D3062E">
      <w:r w:rsidRPr="006D68AC">
        <w:t>Table </w:t>
      </w:r>
      <w:r w:rsidRPr="006D68AC">
        <w:rPr>
          <w:noProof/>
          <w:lang w:eastAsia="zh-CN"/>
        </w:rPr>
        <w:t>6.6</w:t>
      </w:r>
      <w:r w:rsidRPr="006D68AC">
        <w:t xml:space="preserve">.6.1-1 specifies the data types defined for the </w:t>
      </w:r>
      <w:r w:rsidRPr="006D68AC">
        <w:rPr>
          <w:lang w:val="en-US"/>
        </w:rPr>
        <w:t>NSCE_PerfMonitoring</w:t>
      </w:r>
      <w:r w:rsidRPr="006D68AC">
        <w:t xml:space="preserve"> API.</w:t>
      </w:r>
    </w:p>
    <w:p w14:paraId="7581DFE2" w14:textId="77777777" w:rsidR="00D3062E" w:rsidRPr="006D68AC" w:rsidRDefault="00D3062E" w:rsidP="00D3062E">
      <w:pPr>
        <w:pStyle w:val="TH"/>
      </w:pPr>
      <w:r w:rsidRPr="006D68AC">
        <w:t>Table </w:t>
      </w:r>
      <w:r w:rsidRPr="006D68AC">
        <w:rPr>
          <w:noProof/>
          <w:lang w:eastAsia="zh-CN"/>
        </w:rPr>
        <w:t>6.6</w:t>
      </w:r>
      <w:r w:rsidRPr="006D68AC">
        <w:t xml:space="preserve">.6.1-1: </w:t>
      </w:r>
      <w:r w:rsidRPr="006D68AC">
        <w:rPr>
          <w:lang w:val="en-US"/>
        </w:rPr>
        <w:t>NSCE_PerfMonitoring</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0653FF9" w14:textId="77777777" w:rsidTr="003C3912">
        <w:trPr>
          <w:jc w:val="center"/>
        </w:trPr>
        <w:tc>
          <w:tcPr>
            <w:tcW w:w="2578" w:type="dxa"/>
            <w:shd w:val="clear" w:color="auto" w:fill="C0C0C0"/>
            <w:vAlign w:val="center"/>
            <w:hideMark/>
          </w:tcPr>
          <w:p w14:paraId="1276D518" w14:textId="77777777" w:rsidR="00D3062E" w:rsidRPr="006D68AC" w:rsidRDefault="00D3062E" w:rsidP="003C3912">
            <w:pPr>
              <w:pStyle w:val="TAH"/>
            </w:pPr>
            <w:r w:rsidRPr="006D68AC">
              <w:t>Data type</w:t>
            </w:r>
          </w:p>
        </w:tc>
        <w:tc>
          <w:tcPr>
            <w:tcW w:w="1420" w:type="dxa"/>
            <w:shd w:val="clear" w:color="auto" w:fill="C0C0C0"/>
            <w:vAlign w:val="center"/>
          </w:tcPr>
          <w:p w14:paraId="73D9B416" w14:textId="77777777" w:rsidR="00D3062E" w:rsidRPr="006D68AC" w:rsidRDefault="00D3062E" w:rsidP="003C3912">
            <w:pPr>
              <w:pStyle w:val="TAH"/>
            </w:pPr>
            <w:r w:rsidRPr="006D68AC">
              <w:t>Clause defined</w:t>
            </w:r>
          </w:p>
        </w:tc>
        <w:tc>
          <w:tcPr>
            <w:tcW w:w="4079" w:type="dxa"/>
            <w:shd w:val="clear" w:color="auto" w:fill="C0C0C0"/>
            <w:vAlign w:val="center"/>
            <w:hideMark/>
          </w:tcPr>
          <w:p w14:paraId="01DE9CF1" w14:textId="77777777" w:rsidR="00D3062E" w:rsidRPr="006D68AC" w:rsidRDefault="00D3062E" w:rsidP="003C3912">
            <w:pPr>
              <w:pStyle w:val="TAH"/>
            </w:pPr>
            <w:r w:rsidRPr="006D68AC">
              <w:t>Description</w:t>
            </w:r>
          </w:p>
        </w:tc>
        <w:tc>
          <w:tcPr>
            <w:tcW w:w="1347" w:type="dxa"/>
            <w:shd w:val="clear" w:color="auto" w:fill="C0C0C0"/>
            <w:vAlign w:val="center"/>
          </w:tcPr>
          <w:p w14:paraId="54378139" w14:textId="77777777" w:rsidR="00D3062E" w:rsidRPr="006D68AC" w:rsidRDefault="00D3062E" w:rsidP="003C3912">
            <w:pPr>
              <w:pStyle w:val="TAH"/>
            </w:pPr>
            <w:r w:rsidRPr="006D68AC">
              <w:t>Applicability</w:t>
            </w:r>
          </w:p>
        </w:tc>
      </w:tr>
      <w:tr w:rsidR="00D3062E" w:rsidRPr="006D68AC" w14:paraId="512C869F" w14:textId="77777777" w:rsidTr="003C3912">
        <w:trPr>
          <w:jc w:val="center"/>
        </w:trPr>
        <w:tc>
          <w:tcPr>
            <w:tcW w:w="2578" w:type="dxa"/>
            <w:vAlign w:val="center"/>
          </w:tcPr>
          <w:p w14:paraId="7754233F" w14:textId="77777777" w:rsidR="00D3062E" w:rsidRPr="006D68AC" w:rsidRDefault="00D3062E" w:rsidP="003C3912">
            <w:pPr>
              <w:pStyle w:val="TAL"/>
            </w:pPr>
            <w:r w:rsidRPr="006D68AC">
              <w:t>MonitoringJob</w:t>
            </w:r>
          </w:p>
        </w:tc>
        <w:tc>
          <w:tcPr>
            <w:tcW w:w="1420" w:type="dxa"/>
            <w:vAlign w:val="center"/>
          </w:tcPr>
          <w:p w14:paraId="71D92863" w14:textId="77777777" w:rsidR="00D3062E" w:rsidRPr="006D68AC" w:rsidRDefault="00D3062E" w:rsidP="003C3912">
            <w:pPr>
              <w:pStyle w:val="TAC"/>
              <w:rPr>
                <w:noProof/>
                <w:lang w:eastAsia="zh-CN"/>
              </w:rPr>
            </w:pPr>
            <w:r w:rsidRPr="006D68AC">
              <w:rPr>
                <w:noProof/>
                <w:lang w:eastAsia="zh-CN"/>
              </w:rPr>
              <w:t>6.6</w:t>
            </w:r>
            <w:r w:rsidRPr="006D68AC">
              <w:t>.6.2.2</w:t>
            </w:r>
          </w:p>
        </w:tc>
        <w:tc>
          <w:tcPr>
            <w:tcW w:w="4079" w:type="dxa"/>
            <w:vAlign w:val="center"/>
          </w:tcPr>
          <w:p w14:paraId="32EF4B96" w14:textId="77777777" w:rsidR="00D3062E" w:rsidRPr="006D68AC" w:rsidRDefault="00D3062E" w:rsidP="003C3912">
            <w:pPr>
              <w:pStyle w:val="TAL"/>
            </w:pPr>
            <w:r w:rsidRPr="006D68AC">
              <w:t>Represents a Monitoring Job.</w:t>
            </w:r>
          </w:p>
        </w:tc>
        <w:tc>
          <w:tcPr>
            <w:tcW w:w="1347" w:type="dxa"/>
            <w:vAlign w:val="center"/>
          </w:tcPr>
          <w:p w14:paraId="21338971" w14:textId="77777777" w:rsidR="00D3062E" w:rsidRPr="006D68AC" w:rsidRDefault="00D3062E" w:rsidP="003C3912">
            <w:pPr>
              <w:pStyle w:val="TAL"/>
              <w:rPr>
                <w:rFonts w:cs="Arial"/>
                <w:szCs w:val="18"/>
              </w:rPr>
            </w:pPr>
          </w:p>
        </w:tc>
      </w:tr>
      <w:tr w:rsidR="00D3062E" w:rsidRPr="006D68AC" w14:paraId="220A4708" w14:textId="77777777" w:rsidTr="003C3912">
        <w:trPr>
          <w:jc w:val="center"/>
        </w:trPr>
        <w:tc>
          <w:tcPr>
            <w:tcW w:w="2578" w:type="dxa"/>
            <w:vAlign w:val="center"/>
          </w:tcPr>
          <w:p w14:paraId="3435620C" w14:textId="77777777" w:rsidR="00D3062E" w:rsidRPr="006D68AC" w:rsidRDefault="00D3062E" w:rsidP="003C3912">
            <w:pPr>
              <w:pStyle w:val="TAL"/>
            </w:pPr>
            <w:r w:rsidRPr="006D68AC">
              <w:t>MonitoringJobPatch</w:t>
            </w:r>
          </w:p>
        </w:tc>
        <w:tc>
          <w:tcPr>
            <w:tcW w:w="1420" w:type="dxa"/>
            <w:vAlign w:val="center"/>
          </w:tcPr>
          <w:p w14:paraId="7EFF297E" w14:textId="77777777" w:rsidR="00D3062E" w:rsidRPr="006D68AC" w:rsidRDefault="00D3062E" w:rsidP="003C3912">
            <w:pPr>
              <w:pStyle w:val="TAC"/>
              <w:rPr>
                <w:noProof/>
                <w:lang w:eastAsia="zh-CN"/>
              </w:rPr>
            </w:pPr>
            <w:r w:rsidRPr="006D68AC">
              <w:rPr>
                <w:noProof/>
                <w:lang w:eastAsia="zh-CN"/>
              </w:rPr>
              <w:t>6.6</w:t>
            </w:r>
            <w:r w:rsidRPr="006D68AC">
              <w:t>.6.2.3</w:t>
            </w:r>
          </w:p>
        </w:tc>
        <w:tc>
          <w:tcPr>
            <w:tcW w:w="4079" w:type="dxa"/>
            <w:vAlign w:val="center"/>
          </w:tcPr>
          <w:p w14:paraId="1DE7BD63" w14:textId="77777777" w:rsidR="00D3062E" w:rsidRPr="006D68AC" w:rsidRDefault="00D3062E" w:rsidP="003C3912">
            <w:pPr>
              <w:pStyle w:val="TAL"/>
            </w:pPr>
            <w:r w:rsidRPr="006D68AC">
              <w:t>Represents the requested modifications to a Monitoring Job.</w:t>
            </w:r>
          </w:p>
        </w:tc>
        <w:tc>
          <w:tcPr>
            <w:tcW w:w="1347" w:type="dxa"/>
            <w:vAlign w:val="center"/>
          </w:tcPr>
          <w:p w14:paraId="5E59471F" w14:textId="77777777" w:rsidR="00D3062E" w:rsidRPr="006D68AC" w:rsidRDefault="00D3062E" w:rsidP="003C3912">
            <w:pPr>
              <w:pStyle w:val="TAL"/>
              <w:rPr>
                <w:rFonts w:cs="Arial"/>
                <w:szCs w:val="18"/>
              </w:rPr>
            </w:pPr>
          </w:p>
        </w:tc>
      </w:tr>
      <w:tr w:rsidR="00D3062E" w:rsidRPr="006D68AC" w14:paraId="4E98EFE9" w14:textId="77777777" w:rsidTr="003C3912">
        <w:trPr>
          <w:jc w:val="center"/>
        </w:trPr>
        <w:tc>
          <w:tcPr>
            <w:tcW w:w="2578" w:type="dxa"/>
            <w:vAlign w:val="center"/>
          </w:tcPr>
          <w:p w14:paraId="7F53BE6A" w14:textId="77777777" w:rsidR="00D3062E" w:rsidRPr="006D68AC" w:rsidRDefault="00D3062E" w:rsidP="003C3912">
            <w:pPr>
              <w:pStyle w:val="TAL"/>
            </w:pPr>
            <w:r w:rsidRPr="006D68AC">
              <w:t>MonitoringMetric</w:t>
            </w:r>
          </w:p>
        </w:tc>
        <w:tc>
          <w:tcPr>
            <w:tcW w:w="1420" w:type="dxa"/>
            <w:vAlign w:val="center"/>
          </w:tcPr>
          <w:p w14:paraId="4ABCF7C5" w14:textId="77777777" w:rsidR="00D3062E" w:rsidRPr="006D68AC" w:rsidRDefault="00D3062E" w:rsidP="003C3912">
            <w:pPr>
              <w:pStyle w:val="TAC"/>
              <w:rPr>
                <w:noProof/>
                <w:lang w:eastAsia="zh-CN"/>
              </w:rPr>
            </w:pPr>
            <w:r w:rsidRPr="006D68AC">
              <w:rPr>
                <w:noProof/>
                <w:lang w:eastAsia="zh-CN"/>
              </w:rPr>
              <w:t>6.6</w:t>
            </w:r>
            <w:r w:rsidRPr="006D68AC">
              <w:t>.6.2.4</w:t>
            </w:r>
          </w:p>
        </w:tc>
        <w:tc>
          <w:tcPr>
            <w:tcW w:w="4079" w:type="dxa"/>
            <w:vAlign w:val="center"/>
          </w:tcPr>
          <w:p w14:paraId="4E7A25CB"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w:t>
            </w:r>
          </w:p>
        </w:tc>
        <w:tc>
          <w:tcPr>
            <w:tcW w:w="1347" w:type="dxa"/>
            <w:vAlign w:val="center"/>
          </w:tcPr>
          <w:p w14:paraId="3F08C5CC" w14:textId="77777777" w:rsidR="00D3062E" w:rsidRPr="006D68AC" w:rsidRDefault="00D3062E" w:rsidP="003C3912">
            <w:pPr>
              <w:pStyle w:val="TAL"/>
              <w:rPr>
                <w:rFonts w:cs="Arial"/>
                <w:szCs w:val="18"/>
              </w:rPr>
            </w:pPr>
          </w:p>
        </w:tc>
      </w:tr>
      <w:tr w:rsidR="00D3062E" w:rsidRPr="006D68AC" w14:paraId="6569333E" w14:textId="77777777" w:rsidTr="003C3912">
        <w:trPr>
          <w:jc w:val="center"/>
        </w:trPr>
        <w:tc>
          <w:tcPr>
            <w:tcW w:w="2578" w:type="dxa"/>
            <w:vAlign w:val="center"/>
          </w:tcPr>
          <w:p w14:paraId="5C389E73" w14:textId="77777777" w:rsidR="00D3062E" w:rsidRPr="006D68AC" w:rsidRDefault="00D3062E" w:rsidP="003C3912">
            <w:pPr>
              <w:pStyle w:val="TAL"/>
            </w:pPr>
            <w:r w:rsidRPr="006D68AC">
              <w:t>MonitoringNotif</w:t>
            </w:r>
          </w:p>
        </w:tc>
        <w:tc>
          <w:tcPr>
            <w:tcW w:w="1420" w:type="dxa"/>
            <w:vAlign w:val="center"/>
          </w:tcPr>
          <w:p w14:paraId="032395B2" w14:textId="77777777" w:rsidR="00D3062E" w:rsidRPr="006D68AC" w:rsidRDefault="00D3062E" w:rsidP="003C3912">
            <w:pPr>
              <w:pStyle w:val="TAC"/>
              <w:rPr>
                <w:noProof/>
                <w:lang w:eastAsia="zh-CN"/>
              </w:rPr>
            </w:pPr>
            <w:r w:rsidRPr="006D68AC">
              <w:rPr>
                <w:noProof/>
                <w:lang w:eastAsia="zh-CN"/>
              </w:rPr>
              <w:t>6.6</w:t>
            </w:r>
            <w:r w:rsidRPr="006D68AC">
              <w:t>.6.2.9</w:t>
            </w:r>
          </w:p>
        </w:tc>
        <w:tc>
          <w:tcPr>
            <w:tcW w:w="4079" w:type="dxa"/>
            <w:vAlign w:val="center"/>
          </w:tcPr>
          <w:p w14:paraId="07328112" w14:textId="77777777" w:rsidR="00D3062E" w:rsidRPr="006D68AC" w:rsidRDefault="00D3062E" w:rsidP="003C3912">
            <w:pPr>
              <w:pStyle w:val="TAL"/>
            </w:pPr>
            <w:r w:rsidRPr="006D68AC">
              <w:t>Represents a Monitoring Notification.</w:t>
            </w:r>
          </w:p>
        </w:tc>
        <w:tc>
          <w:tcPr>
            <w:tcW w:w="1347" w:type="dxa"/>
            <w:vAlign w:val="center"/>
          </w:tcPr>
          <w:p w14:paraId="378E33E2" w14:textId="77777777" w:rsidR="00D3062E" w:rsidRPr="006D68AC" w:rsidRDefault="00D3062E" w:rsidP="003C3912">
            <w:pPr>
              <w:pStyle w:val="TAL"/>
              <w:rPr>
                <w:rFonts w:cs="Arial"/>
                <w:szCs w:val="18"/>
              </w:rPr>
            </w:pPr>
          </w:p>
        </w:tc>
      </w:tr>
      <w:tr w:rsidR="00D3062E" w:rsidRPr="006D68AC" w14:paraId="18F85797" w14:textId="77777777" w:rsidTr="003C3912">
        <w:trPr>
          <w:jc w:val="center"/>
        </w:trPr>
        <w:tc>
          <w:tcPr>
            <w:tcW w:w="2578" w:type="dxa"/>
            <w:vAlign w:val="center"/>
          </w:tcPr>
          <w:p w14:paraId="0FDFAD64" w14:textId="77777777" w:rsidR="00D3062E" w:rsidRPr="006D68AC" w:rsidRDefault="00D3062E" w:rsidP="003C3912">
            <w:pPr>
              <w:pStyle w:val="TAL"/>
            </w:pPr>
            <w:r w:rsidRPr="006D68AC">
              <w:t>MonitoringReq</w:t>
            </w:r>
          </w:p>
        </w:tc>
        <w:tc>
          <w:tcPr>
            <w:tcW w:w="1420" w:type="dxa"/>
            <w:vAlign w:val="center"/>
          </w:tcPr>
          <w:p w14:paraId="130B7CF8" w14:textId="77777777" w:rsidR="00D3062E" w:rsidRPr="006D68AC" w:rsidRDefault="00D3062E" w:rsidP="003C3912">
            <w:pPr>
              <w:pStyle w:val="TAC"/>
              <w:rPr>
                <w:noProof/>
                <w:lang w:eastAsia="zh-CN"/>
              </w:rPr>
            </w:pPr>
            <w:r w:rsidRPr="006D68AC">
              <w:rPr>
                <w:noProof/>
                <w:lang w:eastAsia="zh-CN"/>
              </w:rPr>
              <w:t>6.6</w:t>
            </w:r>
            <w:r w:rsidRPr="006D68AC">
              <w:t>.6.2.12</w:t>
            </w:r>
          </w:p>
        </w:tc>
        <w:tc>
          <w:tcPr>
            <w:tcW w:w="4079" w:type="dxa"/>
            <w:vAlign w:val="center"/>
          </w:tcPr>
          <w:p w14:paraId="3AC5ECF1" w14:textId="77777777" w:rsidR="00D3062E" w:rsidRPr="006D68AC" w:rsidRDefault="00D3062E" w:rsidP="003C3912">
            <w:pPr>
              <w:pStyle w:val="TAL"/>
            </w:pPr>
            <w:r w:rsidRPr="006D68AC">
              <w:t>Represents a multiple slices related performance and analytics consolidated reporting request.</w:t>
            </w:r>
          </w:p>
        </w:tc>
        <w:tc>
          <w:tcPr>
            <w:tcW w:w="1347" w:type="dxa"/>
            <w:vAlign w:val="center"/>
          </w:tcPr>
          <w:p w14:paraId="561FB1E4" w14:textId="77777777" w:rsidR="00D3062E" w:rsidRPr="006D68AC" w:rsidRDefault="00D3062E" w:rsidP="003C3912">
            <w:pPr>
              <w:pStyle w:val="TAL"/>
              <w:rPr>
                <w:rFonts w:cs="Arial"/>
                <w:szCs w:val="18"/>
              </w:rPr>
            </w:pPr>
          </w:p>
        </w:tc>
      </w:tr>
      <w:tr w:rsidR="00D3062E" w:rsidRPr="006D68AC" w14:paraId="1C01C9ED" w14:textId="77777777" w:rsidTr="003C3912">
        <w:trPr>
          <w:jc w:val="center"/>
        </w:trPr>
        <w:tc>
          <w:tcPr>
            <w:tcW w:w="2578" w:type="dxa"/>
            <w:vAlign w:val="center"/>
          </w:tcPr>
          <w:p w14:paraId="0A44F494" w14:textId="77777777" w:rsidR="00D3062E" w:rsidRPr="006D68AC" w:rsidRDefault="00D3062E" w:rsidP="003C3912">
            <w:pPr>
              <w:pStyle w:val="TAL"/>
            </w:pPr>
            <w:r w:rsidRPr="006D68AC">
              <w:t>MonitoringResp</w:t>
            </w:r>
          </w:p>
        </w:tc>
        <w:tc>
          <w:tcPr>
            <w:tcW w:w="1420" w:type="dxa"/>
            <w:vAlign w:val="center"/>
          </w:tcPr>
          <w:p w14:paraId="12679880" w14:textId="77777777" w:rsidR="00D3062E" w:rsidRPr="006D68AC" w:rsidRDefault="00D3062E" w:rsidP="003C3912">
            <w:pPr>
              <w:pStyle w:val="TAC"/>
              <w:rPr>
                <w:noProof/>
                <w:lang w:eastAsia="zh-CN"/>
              </w:rPr>
            </w:pPr>
            <w:r w:rsidRPr="006D68AC">
              <w:rPr>
                <w:noProof/>
                <w:lang w:eastAsia="zh-CN"/>
              </w:rPr>
              <w:t>6.6</w:t>
            </w:r>
            <w:r w:rsidRPr="006D68AC">
              <w:t>.6.2.13</w:t>
            </w:r>
          </w:p>
        </w:tc>
        <w:tc>
          <w:tcPr>
            <w:tcW w:w="4079" w:type="dxa"/>
            <w:vAlign w:val="center"/>
          </w:tcPr>
          <w:p w14:paraId="2B522BF6" w14:textId="77777777" w:rsidR="00D3062E" w:rsidRPr="006D68AC" w:rsidRDefault="00D3062E" w:rsidP="003C3912">
            <w:pPr>
              <w:pStyle w:val="TAL"/>
            </w:pPr>
            <w:r w:rsidRPr="006D68AC">
              <w:t>Represents a multiple slices related performance and analytics consolidated reporting response.</w:t>
            </w:r>
          </w:p>
        </w:tc>
        <w:tc>
          <w:tcPr>
            <w:tcW w:w="1347" w:type="dxa"/>
            <w:vAlign w:val="center"/>
          </w:tcPr>
          <w:p w14:paraId="0A6D3E75" w14:textId="77777777" w:rsidR="00D3062E" w:rsidRPr="006D68AC" w:rsidRDefault="00D3062E" w:rsidP="003C3912">
            <w:pPr>
              <w:pStyle w:val="TAL"/>
              <w:rPr>
                <w:rFonts w:cs="Arial"/>
                <w:szCs w:val="18"/>
              </w:rPr>
            </w:pPr>
          </w:p>
        </w:tc>
      </w:tr>
      <w:tr w:rsidR="00D3062E" w:rsidRPr="006D68AC" w14:paraId="23629276" w14:textId="77777777" w:rsidTr="003C3912">
        <w:trPr>
          <w:jc w:val="center"/>
        </w:trPr>
        <w:tc>
          <w:tcPr>
            <w:tcW w:w="2578" w:type="dxa"/>
            <w:vAlign w:val="center"/>
          </w:tcPr>
          <w:p w14:paraId="0BAC3E27" w14:textId="77777777" w:rsidR="00D3062E" w:rsidRPr="006D68AC" w:rsidRDefault="00D3062E" w:rsidP="003C3912">
            <w:pPr>
              <w:pStyle w:val="TAL"/>
            </w:pPr>
            <w:r w:rsidRPr="006D68AC">
              <w:t>MonitoringSubsc</w:t>
            </w:r>
          </w:p>
        </w:tc>
        <w:tc>
          <w:tcPr>
            <w:tcW w:w="1420" w:type="dxa"/>
            <w:vAlign w:val="center"/>
          </w:tcPr>
          <w:p w14:paraId="69D9025B" w14:textId="77777777" w:rsidR="00D3062E" w:rsidRPr="006D68AC" w:rsidRDefault="00D3062E" w:rsidP="003C3912">
            <w:pPr>
              <w:pStyle w:val="TAC"/>
              <w:rPr>
                <w:noProof/>
                <w:lang w:eastAsia="zh-CN"/>
              </w:rPr>
            </w:pPr>
            <w:r w:rsidRPr="006D68AC">
              <w:rPr>
                <w:noProof/>
                <w:lang w:eastAsia="zh-CN"/>
              </w:rPr>
              <w:t>6.6</w:t>
            </w:r>
            <w:r w:rsidRPr="006D68AC">
              <w:t>.6.2.6</w:t>
            </w:r>
          </w:p>
        </w:tc>
        <w:tc>
          <w:tcPr>
            <w:tcW w:w="4079" w:type="dxa"/>
            <w:vAlign w:val="center"/>
          </w:tcPr>
          <w:p w14:paraId="453C52FF" w14:textId="77777777" w:rsidR="00D3062E" w:rsidRPr="006D68AC" w:rsidRDefault="00D3062E" w:rsidP="003C3912">
            <w:pPr>
              <w:pStyle w:val="TAL"/>
            </w:pPr>
            <w:r w:rsidRPr="006D68AC">
              <w:t>Represents a Monitoring Subscription.</w:t>
            </w:r>
          </w:p>
        </w:tc>
        <w:tc>
          <w:tcPr>
            <w:tcW w:w="1347" w:type="dxa"/>
            <w:vAlign w:val="center"/>
          </w:tcPr>
          <w:p w14:paraId="3648D6BB" w14:textId="77777777" w:rsidR="00D3062E" w:rsidRPr="006D68AC" w:rsidRDefault="00D3062E" w:rsidP="003C3912">
            <w:pPr>
              <w:pStyle w:val="TAL"/>
              <w:rPr>
                <w:rFonts w:cs="Arial"/>
                <w:szCs w:val="18"/>
              </w:rPr>
            </w:pPr>
          </w:p>
        </w:tc>
      </w:tr>
      <w:tr w:rsidR="00D3062E" w:rsidRPr="006D68AC" w14:paraId="59CAD662" w14:textId="77777777" w:rsidTr="003C3912">
        <w:trPr>
          <w:jc w:val="center"/>
        </w:trPr>
        <w:tc>
          <w:tcPr>
            <w:tcW w:w="2578" w:type="dxa"/>
            <w:vAlign w:val="center"/>
          </w:tcPr>
          <w:p w14:paraId="17997A22" w14:textId="77777777" w:rsidR="00D3062E" w:rsidRPr="006D68AC" w:rsidRDefault="00D3062E" w:rsidP="003C3912">
            <w:pPr>
              <w:pStyle w:val="TAL"/>
            </w:pPr>
            <w:r w:rsidRPr="006D68AC">
              <w:t>MonitoringSubscPatch</w:t>
            </w:r>
          </w:p>
        </w:tc>
        <w:tc>
          <w:tcPr>
            <w:tcW w:w="1420" w:type="dxa"/>
            <w:vAlign w:val="center"/>
          </w:tcPr>
          <w:p w14:paraId="75EF25D7" w14:textId="77777777" w:rsidR="00D3062E" w:rsidRPr="006D68AC" w:rsidRDefault="00D3062E" w:rsidP="003C3912">
            <w:pPr>
              <w:pStyle w:val="TAC"/>
              <w:rPr>
                <w:noProof/>
                <w:lang w:eastAsia="zh-CN"/>
              </w:rPr>
            </w:pPr>
            <w:r w:rsidRPr="006D68AC">
              <w:rPr>
                <w:noProof/>
                <w:lang w:eastAsia="zh-CN"/>
              </w:rPr>
              <w:t>6.6</w:t>
            </w:r>
            <w:r w:rsidRPr="006D68AC">
              <w:t>.6.2.7</w:t>
            </w:r>
          </w:p>
        </w:tc>
        <w:tc>
          <w:tcPr>
            <w:tcW w:w="4079" w:type="dxa"/>
            <w:vAlign w:val="center"/>
          </w:tcPr>
          <w:p w14:paraId="728BB1D9" w14:textId="77777777" w:rsidR="00D3062E" w:rsidRPr="006D68AC" w:rsidRDefault="00D3062E" w:rsidP="003C3912">
            <w:pPr>
              <w:pStyle w:val="TAL"/>
            </w:pPr>
            <w:r w:rsidRPr="006D68AC">
              <w:t>Represents the requested modifications to a Monitoring Subscription.</w:t>
            </w:r>
          </w:p>
        </w:tc>
        <w:tc>
          <w:tcPr>
            <w:tcW w:w="1347" w:type="dxa"/>
            <w:vAlign w:val="center"/>
          </w:tcPr>
          <w:p w14:paraId="7432BEB3" w14:textId="77777777" w:rsidR="00D3062E" w:rsidRPr="006D68AC" w:rsidRDefault="00D3062E" w:rsidP="003C3912">
            <w:pPr>
              <w:pStyle w:val="TAL"/>
              <w:rPr>
                <w:rFonts w:cs="Arial"/>
                <w:szCs w:val="18"/>
              </w:rPr>
            </w:pPr>
          </w:p>
        </w:tc>
      </w:tr>
      <w:tr w:rsidR="00D3062E" w:rsidRPr="006D68AC" w14:paraId="5E3E2D6B" w14:textId="77777777" w:rsidTr="003C3912">
        <w:trPr>
          <w:jc w:val="center"/>
        </w:trPr>
        <w:tc>
          <w:tcPr>
            <w:tcW w:w="2578" w:type="dxa"/>
            <w:vAlign w:val="center"/>
          </w:tcPr>
          <w:p w14:paraId="558F4318" w14:textId="77777777" w:rsidR="00D3062E" w:rsidRPr="006D68AC" w:rsidRDefault="00D3062E" w:rsidP="003C3912">
            <w:pPr>
              <w:pStyle w:val="TAL"/>
            </w:pPr>
            <w:r w:rsidRPr="006D68AC">
              <w:t>MonPerfAnalyRes</w:t>
            </w:r>
          </w:p>
        </w:tc>
        <w:tc>
          <w:tcPr>
            <w:tcW w:w="1420" w:type="dxa"/>
            <w:vAlign w:val="center"/>
          </w:tcPr>
          <w:p w14:paraId="740DD338" w14:textId="77777777" w:rsidR="00D3062E" w:rsidRPr="006D68AC" w:rsidRDefault="00D3062E" w:rsidP="003C3912">
            <w:pPr>
              <w:pStyle w:val="TAC"/>
              <w:rPr>
                <w:noProof/>
                <w:lang w:eastAsia="zh-CN"/>
              </w:rPr>
            </w:pPr>
            <w:r w:rsidRPr="006D68AC">
              <w:rPr>
                <w:noProof/>
                <w:lang w:eastAsia="zh-CN"/>
              </w:rPr>
              <w:t>6.6</w:t>
            </w:r>
            <w:r w:rsidRPr="006D68AC">
              <w:t>.6.2.11</w:t>
            </w:r>
          </w:p>
        </w:tc>
        <w:tc>
          <w:tcPr>
            <w:tcW w:w="4079" w:type="dxa"/>
            <w:vAlign w:val="center"/>
          </w:tcPr>
          <w:p w14:paraId="516D13F0" w14:textId="77777777" w:rsidR="00D3062E" w:rsidRPr="006D68AC" w:rsidRDefault="00D3062E" w:rsidP="003C3912">
            <w:pPr>
              <w:pStyle w:val="TAL"/>
            </w:pPr>
            <w:r w:rsidRPr="006D68AC">
              <w:t>Represents a monitored performance or analytics</w:t>
            </w:r>
            <w:r w:rsidRPr="006D68AC">
              <w:rPr>
                <w:rFonts w:cs="Arial"/>
                <w:szCs w:val="18"/>
              </w:rPr>
              <w:t xml:space="preserve"> result</w:t>
            </w:r>
            <w:r w:rsidRPr="006D68AC">
              <w:t>.</w:t>
            </w:r>
          </w:p>
        </w:tc>
        <w:tc>
          <w:tcPr>
            <w:tcW w:w="1347" w:type="dxa"/>
            <w:vAlign w:val="center"/>
          </w:tcPr>
          <w:p w14:paraId="60A2BD1F" w14:textId="77777777" w:rsidR="00D3062E" w:rsidRPr="006D68AC" w:rsidRDefault="00D3062E" w:rsidP="003C3912">
            <w:pPr>
              <w:pStyle w:val="TAL"/>
              <w:rPr>
                <w:rFonts w:cs="Arial"/>
                <w:szCs w:val="18"/>
              </w:rPr>
            </w:pPr>
          </w:p>
        </w:tc>
      </w:tr>
      <w:tr w:rsidR="00D3062E" w:rsidRPr="006D68AC" w14:paraId="3262BB95" w14:textId="77777777" w:rsidTr="003C3912">
        <w:trPr>
          <w:jc w:val="center"/>
        </w:trPr>
        <w:tc>
          <w:tcPr>
            <w:tcW w:w="2578" w:type="dxa"/>
            <w:vAlign w:val="center"/>
          </w:tcPr>
          <w:p w14:paraId="126155F0" w14:textId="77777777" w:rsidR="00D3062E" w:rsidRPr="006D68AC" w:rsidRDefault="00D3062E" w:rsidP="003C3912">
            <w:pPr>
              <w:pStyle w:val="TAL"/>
            </w:pPr>
            <w:r w:rsidRPr="006D68AC">
              <w:t>MonPerfAnalytics</w:t>
            </w:r>
          </w:p>
        </w:tc>
        <w:tc>
          <w:tcPr>
            <w:tcW w:w="1420" w:type="dxa"/>
            <w:vAlign w:val="center"/>
          </w:tcPr>
          <w:p w14:paraId="3B2A9987" w14:textId="77777777" w:rsidR="00D3062E" w:rsidRPr="006D68AC" w:rsidRDefault="00D3062E" w:rsidP="003C3912">
            <w:pPr>
              <w:pStyle w:val="TAC"/>
              <w:rPr>
                <w:noProof/>
                <w:lang w:eastAsia="zh-CN"/>
              </w:rPr>
            </w:pPr>
            <w:r w:rsidRPr="006D68AC">
              <w:rPr>
                <w:noProof/>
                <w:lang w:eastAsia="zh-CN"/>
              </w:rPr>
              <w:t>6.6</w:t>
            </w:r>
            <w:r w:rsidRPr="006D68AC">
              <w:t>.6.2.5</w:t>
            </w:r>
          </w:p>
        </w:tc>
        <w:tc>
          <w:tcPr>
            <w:tcW w:w="4079" w:type="dxa"/>
            <w:vAlign w:val="center"/>
          </w:tcPr>
          <w:p w14:paraId="6C509281" w14:textId="77777777" w:rsidR="00D3062E" w:rsidRPr="006D68AC" w:rsidRDefault="00D3062E" w:rsidP="003C3912">
            <w:pPr>
              <w:pStyle w:val="TAL"/>
            </w:pPr>
            <w:r w:rsidRPr="006D68AC">
              <w:t xml:space="preserve">Represents a monitored </w:t>
            </w:r>
            <w:r w:rsidRPr="006D68AC">
              <w:rPr>
                <w:rFonts w:cs="Arial"/>
                <w:szCs w:val="18"/>
              </w:rPr>
              <w:t>performance or analytics information</w:t>
            </w:r>
            <w:r w:rsidRPr="006D68AC">
              <w:t>.</w:t>
            </w:r>
          </w:p>
        </w:tc>
        <w:tc>
          <w:tcPr>
            <w:tcW w:w="1347" w:type="dxa"/>
            <w:vAlign w:val="center"/>
          </w:tcPr>
          <w:p w14:paraId="6A113D1F" w14:textId="77777777" w:rsidR="00D3062E" w:rsidRPr="006D68AC" w:rsidRDefault="00D3062E" w:rsidP="003C3912">
            <w:pPr>
              <w:pStyle w:val="TAL"/>
              <w:rPr>
                <w:rFonts w:cs="Arial"/>
                <w:szCs w:val="18"/>
              </w:rPr>
            </w:pPr>
          </w:p>
        </w:tc>
      </w:tr>
      <w:tr w:rsidR="00D3062E" w:rsidRPr="006D68AC" w14:paraId="59ACA0C0" w14:textId="77777777" w:rsidTr="003C3912">
        <w:trPr>
          <w:jc w:val="center"/>
        </w:trPr>
        <w:tc>
          <w:tcPr>
            <w:tcW w:w="2578" w:type="dxa"/>
            <w:vAlign w:val="center"/>
          </w:tcPr>
          <w:p w14:paraId="10C31D7F" w14:textId="77777777" w:rsidR="00D3062E" w:rsidRPr="006D68AC" w:rsidRDefault="00D3062E" w:rsidP="003C3912">
            <w:pPr>
              <w:pStyle w:val="TAL"/>
            </w:pPr>
            <w:r w:rsidRPr="006D68AC">
              <w:t>MonReqMetrics</w:t>
            </w:r>
          </w:p>
        </w:tc>
        <w:tc>
          <w:tcPr>
            <w:tcW w:w="1420" w:type="dxa"/>
            <w:vAlign w:val="center"/>
          </w:tcPr>
          <w:p w14:paraId="284F46DD" w14:textId="77777777" w:rsidR="00D3062E" w:rsidRPr="006D68AC" w:rsidRDefault="00D3062E" w:rsidP="003C3912">
            <w:pPr>
              <w:pStyle w:val="TAC"/>
              <w:rPr>
                <w:noProof/>
                <w:lang w:eastAsia="zh-CN"/>
              </w:rPr>
            </w:pPr>
            <w:r w:rsidRPr="006D68AC">
              <w:rPr>
                <w:noProof/>
                <w:lang w:eastAsia="zh-CN"/>
              </w:rPr>
              <w:t>6.6</w:t>
            </w:r>
            <w:r w:rsidRPr="006D68AC">
              <w:t>.6.2.14</w:t>
            </w:r>
          </w:p>
        </w:tc>
        <w:tc>
          <w:tcPr>
            <w:tcW w:w="4079" w:type="dxa"/>
            <w:vAlign w:val="center"/>
          </w:tcPr>
          <w:p w14:paraId="045E48D5"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 used within a multiple slices related performance and analytics consolidated reporting request.</w:t>
            </w:r>
          </w:p>
        </w:tc>
        <w:tc>
          <w:tcPr>
            <w:tcW w:w="1347" w:type="dxa"/>
            <w:vAlign w:val="center"/>
          </w:tcPr>
          <w:p w14:paraId="301CBDDD" w14:textId="77777777" w:rsidR="00D3062E" w:rsidRPr="006D68AC" w:rsidRDefault="00D3062E" w:rsidP="003C3912">
            <w:pPr>
              <w:pStyle w:val="TAL"/>
              <w:rPr>
                <w:rFonts w:cs="Arial"/>
                <w:szCs w:val="18"/>
              </w:rPr>
            </w:pPr>
          </w:p>
        </w:tc>
      </w:tr>
      <w:tr w:rsidR="00D3062E" w:rsidRPr="006D68AC" w14:paraId="62415118" w14:textId="77777777" w:rsidTr="003C3912">
        <w:trPr>
          <w:jc w:val="center"/>
        </w:trPr>
        <w:tc>
          <w:tcPr>
            <w:tcW w:w="2578" w:type="dxa"/>
            <w:vAlign w:val="center"/>
          </w:tcPr>
          <w:p w14:paraId="4E9FBAF1" w14:textId="77777777" w:rsidR="00D3062E" w:rsidRPr="006D68AC" w:rsidRDefault="00D3062E" w:rsidP="003C3912">
            <w:pPr>
              <w:pStyle w:val="TAL"/>
            </w:pPr>
            <w:r w:rsidRPr="006D68AC">
              <w:t>MonRespRepData</w:t>
            </w:r>
          </w:p>
        </w:tc>
        <w:tc>
          <w:tcPr>
            <w:tcW w:w="1420" w:type="dxa"/>
            <w:vAlign w:val="center"/>
          </w:tcPr>
          <w:p w14:paraId="60D39D8B" w14:textId="77777777" w:rsidR="00D3062E" w:rsidRPr="006D68AC" w:rsidRDefault="00D3062E" w:rsidP="003C3912">
            <w:pPr>
              <w:pStyle w:val="TAC"/>
              <w:rPr>
                <w:noProof/>
                <w:lang w:eastAsia="zh-CN"/>
              </w:rPr>
            </w:pPr>
            <w:r w:rsidRPr="006D68AC">
              <w:rPr>
                <w:noProof/>
                <w:lang w:eastAsia="zh-CN"/>
              </w:rPr>
              <w:t>6.6</w:t>
            </w:r>
            <w:r w:rsidRPr="006D68AC">
              <w:t>.6.2.15</w:t>
            </w:r>
          </w:p>
        </w:tc>
        <w:tc>
          <w:tcPr>
            <w:tcW w:w="4079" w:type="dxa"/>
            <w:vAlign w:val="center"/>
          </w:tcPr>
          <w:p w14:paraId="314FD036"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6D68AC" w:rsidRDefault="00D3062E" w:rsidP="003C3912">
            <w:pPr>
              <w:pStyle w:val="TAL"/>
              <w:rPr>
                <w:rFonts w:cs="Arial"/>
                <w:szCs w:val="18"/>
              </w:rPr>
            </w:pPr>
          </w:p>
        </w:tc>
      </w:tr>
      <w:tr w:rsidR="00D3062E" w:rsidRPr="006D68AC" w14:paraId="36A86DD3" w14:textId="77777777" w:rsidTr="003C3912">
        <w:trPr>
          <w:jc w:val="center"/>
        </w:trPr>
        <w:tc>
          <w:tcPr>
            <w:tcW w:w="2578" w:type="dxa"/>
            <w:vAlign w:val="center"/>
          </w:tcPr>
          <w:p w14:paraId="7ED10398" w14:textId="77777777" w:rsidR="00D3062E" w:rsidRPr="006D68AC" w:rsidRDefault="00D3062E" w:rsidP="003C3912">
            <w:pPr>
              <w:pStyle w:val="TAL"/>
            </w:pPr>
            <w:r w:rsidRPr="006D68AC">
              <w:t>ReportingData</w:t>
            </w:r>
          </w:p>
        </w:tc>
        <w:tc>
          <w:tcPr>
            <w:tcW w:w="1420" w:type="dxa"/>
            <w:vAlign w:val="center"/>
          </w:tcPr>
          <w:p w14:paraId="3383E46B" w14:textId="77777777" w:rsidR="00D3062E" w:rsidRPr="006D68AC" w:rsidRDefault="00D3062E" w:rsidP="003C3912">
            <w:pPr>
              <w:pStyle w:val="TAC"/>
              <w:rPr>
                <w:noProof/>
                <w:lang w:eastAsia="zh-CN"/>
              </w:rPr>
            </w:pPr>
            <w:r w:rsidRPr="006D68AC">
              <w:rPr>
                <w:noProof/>
                <w:lang w:eastAsia="zh-CN"/>
              </w:rPr>
              <w:t>6.6</w:t>
            </w:r>
            <w:r w:rsidRPr="006D68AC">
              <w:t>.6.2.10</w:t>
            </w:r>
          </w:p>
        </w:tc>
        <w:tc>
          <w:tcPr>
            <w:tcW w:w="4079" w:type="dxa"/>
            <w:vAlign w:val="center"/>
          </w:tcPr>
          <w:p w14:paraId="65DE9CA2"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w:t>
            </w:r>
          </w:p>
        </w:tc>
        <w:tc>
          <w:tcPr>
            <w:tcW w:w="1347" w:type="dxa"/>
            <w:vAlign w:val="center"/>
          </w:tcPr>
          <w:p w14:paraId="282BE2CC" w14:textId="77777777" w:rsidR="00D3062E" w:rsidRPr="006D68AC" w:rsidRDefault="00D3062E" w:rsidP="003C3912">
            <w:pPr>
              <w:pStyle w:val="TAL"/>
              <w:rPr>
                <w:rFonts w:cs="Arial"/>
                <w:szCs w:val="18"/>
              </w:rPr>
            </w:pPr>
          </w:p>
        </w:tc>
      </w:tr>
      <w:tr w:rsidR="00D3062E" w:rsidRPr="006D68AC"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6D68AC" w:rsidRDefault="00D3062E" w:rsidP="003C3912">
            <w:pPr>
              <w:pStyle w:val="TAL"/>
            </w:pPr>
            <w:r w:rsidRPr="006D68AC">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6D68AC" w:rsidRDefault="00D3062E" w:rsidP="003C3912">
            <w:pPr>
              <w:pStyle w:val="TAC"/>
              <w:rPr>
                <w:noProof/>
                <w:lang w:eastAsia="zh-CN"/>
              </w:rPr>
            </w:pPr>
            <w:r w:rsidRPr="006D68AC">
              <w:rPr>
                <w:noProof/>
                <w:lang w:eastAsia="zh-CN"/>
              </w:rPr>
              <w:t>6.6</w:t>
            </w:r>
            <w:r w:rsidRPr="006D68AC">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6D68AC" w:rsidRDefault="00D3062E" w:rsidP="003C3912">
            <w:pPr>
              <w:pStyle w:val="TAL"/>
            </w:pPr>
            <w:r w:rsidRPr="006D68AC">
              <w:t xml:space="preserve">Represents the network slice related </w:t>
            </w:r>
            <w:r w:rsidRPr="006D68AC">
              <w:rPr>
                <w:rFonts w:cs="Arial"/>
                <w:szCs w:val="18"/>
              </w:rPr>
              <w:t>performance and analytics</w:t>
            </w:r>
            <w:r w:rsidRPr="006D68AC">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6D68AC" w:rsidRDefault="00D3062E" w:rsidP="003C3912">
            <w:pPr>
              <w:pStyle w:val="TAL"/>
              <w:rPr>
                <w:rFonts w:cs="Arial"/>
                <w:szCs w:val="18"/>
              </w:rPr>
            </w:pPr>
          </w:p>
        </w:tc>
      </w:tr>
    </w:tbl>
    <w:p w14:paraId="5D8F2B71" w14:textId="77777777" w:rsidR="00D3062E" w:rsidRPr="006D68AC" w:rsidRDefault="00D3062E" w:rsidP="00D3062E"/>
    <w:p w14:paraId="58827D78" w14:textId="77777777" w:rsidR="00D3062E" w:rsidRPr="006D68AC" w:rsidRDefault="00D3062E" w:rsidP="00D3062E">
      <w:r w:rsidRPr="006D68AC">
        <w:t>Table </w:t>
      </w:r>
      <w:r w:rsidRPr="006D68AC">
        <w:rPr>
          <w:noProof/>
          <w:lang w:eastAsia="zh-CN"/>
        </w:rPr>
        <w:t>6.6</w:t>
      </w:r>
      <w:r w:rsidRPr="006D68AC">
        <w:t xml:space="preserve">.6.1-2 specifies data types re-used by the </w:t>
      </w:r>
      <w:r w:rsidRPr="006D68AC">
        <w:rPr>
          <w:lang w:val="en-US"/>
        </w:rPr>
        <w:t>NSCE_PerfMonitoring</w:t>
      </w:r>
      <w:r w:rsidRPr="006D68AC">
        <w:t xml:space="preserve"> API from other specifications, including a reference to their respective specifications, and when needed, a short description of their use within the </w:t>
      </w:r>
      <w:r w:rsidRPr="006D68AC">
        <w:rPr>
          <w:lang w:val="en-US"/>
        </w:rPr>
        <w:t>NSCE_PerfMonitoring</w:t>
      </w:r>
      <w:r w:rsidRPr="006D68AC">
        <w:t xml:space="preserve"> API.</w:t>
      </w:r>
    </w:p>
    <w:p w14:paraId="21144242" w14:textId="77777777" w:rsidR="00D3062E" w:rsidRPr="006D68AC" w:rsidRDefault="00D3062E" w:rsidP="00D3062E">
      <w:pPr>
        <w:pStyle w:val="TH"/>
      </w:pPr>
      <w:r w:rsidRPr="006D68AC">
        <w:t>Table </w:t>
      </w:r>
      <w:r w:rsidRPr="006D68AC">
        <w:rPr>
          <w:noProof/>
          <w:lang w:eastAsia="zh-CN"/>
        </w:rPr>
        <w:t>6.6</w:t>
      </w:r>
      <w:r w:rsidRPr="006D68AC">
        <w:t xml:space="preserve">.6.1-2: </w:t>
      </w:r>
      <w:r w:rsidRPr="006D68AC">
        <w:rPr>
          <w:lang w:val="en-US"/>
        </w:rPr>
        <w:t>NSCE_PerfMonitoring</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65C779DD" w14:textId="77777777" w:rsidTr="003C3912">
        <w:trPr>
          <w:jc w:val="center"/>
        </w:trPr>
        <w:tc>
          <w:tcPr>
            <w:tcW w:w="1722" w:type="dxa"/>
            <w:shd w:val="clear" w:color="auto" w:fill="C0C0C0"/>
            <w:vAlign w:val="center"/>
            <w:hideMark/>
          </w:tcPr>
          <w:p w14:paraId="213E9367" w14:textId="77777777" w:rsidR="00D3062E" w:rsidRPr="006D68AC" w:rsidRDefault="00D3062E" w:rsidP="003C3912">
            <w:pPr>
              <w:pStyle w:val="TAH"/>
            </w:pPr>
            <w:r w:rsidRPr="006D68AC">
              <w:t>Data type</w:t>
            </w:r>
          </w:p>
        </w:tc>
        <w:tc>
          <w:tcPr>
            <w:tcW w:w="1856" w:type="dxa"/>
            <w:shd w:val="clear" w:color="auto" w:fill="C0C0C0"/>
            <w:vAlign w:val="center"/>
          </w:tcPr>
          <w:p w14:paraId="78A99D72" w14:textId="77777777" w:rsidR="00D3062E" w:rsidRPr="006D68AC" w:rsidRDefault="00D3062E" w:rsidP="003C3912">
            <w:pPr>
              <w:pStyle w:val="TAH"/>
            </w:pPr>
            <w:r w:rsidRPr="006D68AC">
              <w:t>Reference</w:t>
            </w:r>
          </w:p>
        </w:tc>
        <w:tc>
          <w:tcPr>
            <w:tcW w:w="4494" w:type="dxa"/>
            <w:shd w:val="clear" w:color="auto" w:fill="C0C0C0"/>
            <w:vAlign w:val="center"/>
            <w:hideMark/>
          </w:tcPr>
          <w:p w14:paraId="1E0A261D" w14:textId="77777777" w:rsidR="00D3062E" w:rsidRPr="006D68AC" w:rsidRDefault="00D3062E" w:rsidP="003C3912">
            <w:pPr>
              <w:pStyle w:val="TAH"/>
            </w:pPr>
            <w:r w:rsidRPr="006D68AC">
              <w:t>Comments</w:t>
            </w:r>
          </w:p>
        </w:tc>
        <w:tc>
          <w:tcPr>
            <w:tcW w:w="1352" w:type="dxa"/>
            <w:shd w:val="clear" w:color="auto" w:fill="C0C0C0"/>
            <w:vAlign w:val="center"/>
          </w:tcPr>
          <w:p w14:paraId="0664D837" w14:textId="77777777" w:rsidR="00D3062E" w:rsidRPr="006D68AC" w:rsidRDefault="00D3062E" w:rsidP="003C3912">
            <w:pPr>
              <w:pStyle w:val="TAH"/>
            </w:pPr>
            <w:r w:rsidRPr="006D68AC">
              <w:t>Applicability</w:t>
            </w:r>
          </w:p>
        </w:tc>
      </w:tr>
      <w:tr w:rsidR="00D3062E" w:rsidRPr="006D68AC" w14:paraId="5A6BBED5" w14:textId="77777777" w:rsidTr="003C3912">
        <w:trPr>
          <w:jc w:val="center"/>
        </w:trPr>
        <w:tc>
          <w:tcPr>
            <w:tcW w:w="1722" w:type="dxa"/>
            <w:vAlign w:val="center"/>
          </w:tcPr>
          <w:p w14:paraId="309B02DB" w14:textId="77777777" w:rsidR="00D3062E" w:rsidRPr="006D68AC" w:rsidRDefault="00D3062E" w:rsidP="003C3912">
            <w:pPr>
              <w:pStyle w:val="TAL"/>
            </w:pPr>
            <w:r w:rsidRPr="006D68AC">
              <w:t>Bytes</w:t>
            </w:r>
          </w:p>
        </w:tc>
        <w:tc>
          <w:tcPr>
            <w:tcW w:w="1856" w:type="dxa"/>
            <w:vAlign w:val="center"/>
          </w:tcPr>
          <w:p w14:paraId="45C950CB" w14:textId="77777777" w:rsidR="00D3062E" w:rsidRPr="006D68AC" w:rsidRDefault="00D3062E" w:rsidP="003C3912">
            <w:pPr>
              <w:pStyle w:val="TAC"/>
            </w:pPr>
            <w:r w:rsidRPr="006D68AC">
              <w:rPr>
                <w:rFonts w:hint="eastAsia"/>
              </w:rPr>
              <w:t>3GPP TS 29.</w:t>
            </w:r>
            <w:r w:rsidRPr="006D68AC">
              <w:t>122</w:t>
            </w:r>
            <w:r w:rsidRPr="006D68AC">
              <w:rPr>
                <w:rFonts w:hint="eastAsia"/>
              </w:rPr>
              <w:t> [</w:t>
            </w:r>
            <w:r w:rsidRPr="006D68AC">
              <w:t>2]</w:t>
            </w:r>
          </w:p>
        </w:tc>
        <w:tc>
          <w:tcPr>
            <w:tcW w:w="4494" w:type="dxa"/>
            <w:vAlign w:val="center"/>
          </w:tcPr>
          <w:p w14:paraId="572D4F4A" w14:textId="77777777" w:rsidR="00D3062E" w:rsidRPr="006D68AC" w:rsidRDefault="00D3062E" w:rsidP="003C3912">
            <w:pPr>
              <w:pStyle w:val="TAL"/>
            </w:pPr>
            <w:r w:rsidRPr="006D68AC">
              <w:t>Represents a sequence of bytes.</w:t>
            </w:r>
          </w:p>
        </w:tc>
        <w:tc>
          <w:tcPr>
            <w:tcW w:w="1352" w:type="dxa"/>
            <w:vAlign w:val="center"/>
          </w:tcPr>
          <w:p w14:paraId="0047B808" w14:textId="77777777" w:rsidR="00D3062E" w:rsidRPr="006D68AC" w:rsidRDefault="00D3062E" w:rsidP="003C3912">
            <w:pPr>
              <w:pStyle w:val="TAL"/>
              <w:rPr>
                <w:rFonts w:cs="Arial"/>
                <w:szCs w:val="18"/>
              </w:rPr>
            </w:pPr>
          </w:p>
        </w:tc>
      </w:tr>
      <w:tr w:rsidR="00D3062E" w:rsidRPr="006D68AC" w14:paraId="156F4FFF" w14:textId="77777777" w:rsidTr="003C3912">
        <w:trPr>
          <w:jc w:val="center"/>
        </w:trPr>
        <w:tc>
          <w:tcPr>
            <w:tcW w:w="1722" w:type="dxa"/>
            <w:vAlign w:val="center"/>
          </w:tcPr>
          <w:p w14:paraId="7284C67F" w14:textId="77777777" w:rsidR="00D3062E" w:rsidRPr="006D68AC" w:rsidRDefault="00D3062E" w:rsidP="003C3912">
            <w:pPr>
              <w:pStyle w:val="TAL"/>
            </w:pPr>
            <w:r w:rsidRPr="006D68AC">
              <w:t>DateTime</w:t>
            </w:r>
          </w:p>
        </w:tc>
        <w:tc>
          <w:tcPr>
            <w:tcW w:w="1856" w:type="dxa"/>
            <w:vAlign w:val="center"/>
          </w:tcPr>
          <w:p w14:paraId="6ABFEB8C" w14:textId="77777777" w:rsidR="00D3062E" w:rsidRPr="006D68AC" w:rsidRDefault="00D3062E" w:rsidP="003C3912">
            <w:pPr>
              <w:pStyle w:val="TAC"/>
              <w:rPr>
                <w:noProof/>
              </w:rPr>
            </w:pPr>
            <w:r w:rsidRPr="006D68AC">
              <w:t>3GPP TS 29.122 [2]</w:t>
            </w:r>
          </w:p>
        </w:tc>
        <w:tc>
          <w:tcPr>
            <w:tcW w:w="4494" w:type="dxa"/>
            <w:vAlign w:val="center"/>
          </w:tcPr>
          <w:p w14:paraId="5FBC4BF9" w14:textId="77777777" w:rsidR="00D3062E" w:rsidRPr="006D68AC" w:rsidRDefault="00D3062E" w:rsidP="003C3912">
            <w:pPr>
              <w:pStyle w:val="TAL"/>
              <w:rPr>
                <w:rFonts w:cs="Arial"/>
                <w:szCs w:val="18"/>
              </w:rPr>
            </w:pPr>
            <w:r w:rsidRPr="006D68AC">
              <w:t>Represents a date and a time.</w:t>
            </w:r>
          </w:p>
        </w:tc>
        <w:tc>
          <w:tcPr>
            <w:tcW w:w="1352" w:type="dxa"/>
            <w:vAlign w:val="center"/>
          </w:tcPr>
          <w:p w14:paraId="55BB81CC" w14:textId="77777777" w:rsidR="00D3062E" w:rsidRPr="006D68AC" w:rsidRDefault="00D3062E" w:rsidP="003C3912">
            <w:pPr>
              <w:pStyle w:val="TAL"/>
              <w:rPr>
                <w:rFonts w:cs="Arial"/>
                <w:szCs w:val="18"/>
              </w:rPr>
            </w:pPr>
          </w:p>
        </w:tc>
      </w:tr>
      <w:tr w:rsidR="00D3062E" w:rsidRPr="006D68AC" w14:paraId="4CB142FE" w14:textId="77777777" w:rsidTr="003C3912">
        <w:trPr>
          <w:jc w:val="center"/>
        </w:trPr>
        <w:tc>
          <w:tcPr>
            <w:tcW w:w="1722" w:type="dxa"/>
            <w:vAlign w:val="center"/>
          </w:tcPr>
          <w:p w14:paraId="6A5C97CA" w14:textId="77777777" w:rsidR="00D3062E" w:rsidRPr="006D68AC" w:rsidRDefault="00D3062E" w:rsidP="003C3912">
            <w:pPr>
              <w:pStyle w:val="TAL"/>
            </w:pPr>
            <w:r w:rsidRPr="006D68AC">
              <w:t>DurationSec</w:t>
            </w:r>
          </w:p>
        </w:tc>
        <w:tc>
          <w:tcPr>
            <w:tcW w:w="1856" w:type="dxa"/>
            <w:vAlign w:val="center"/>
          </w:tcPr>
          <w:p w14:paraId="7D381C63" w14:textId="77777777" w:rsidR="00D3062E" w:rsidRPr="006D68AC" w:rsidRDefault="00D3062E" w:rsidP="003C3912">
            <w:pPr>
              <w:pStyle w:val="TAC"/>
            </w:pPr>
            <w:r w:rsidRPr="006D68AC">
              <w:t>3GPP TS 29.122 [2]</w:t>
            </w:r>
          </w:p>
        </w:tc>
        <w:tc>
          <w:tcPr>
            <w:tcW w:w="4494" w:type="dxa"/>
            <w:vAlign w:val="center"/>
          </w:tcPr>
          <w:p w14:paraId="6CA5F367" w14:textId="77777777" w:rsidR="00D3062E" w:rsidRPr="006D68AC" w:rsidRDefault="00D3062E" w:rsidP="003C3912">
            <w:pPr>
              <w:pStyle w:val="TAL"/>
            </w:pPr>
            <w:r w:rsidRPr="006D68AC">
              <w:t>Represents a time duration.</w:t>
            </w:r>
          </w:p>
        </w:tc>
        <w:tc>
          <w:tcPr>
            <w:tcW w:w="1352" w:type="dxa"/>
            <w:vAlign w:val="center"/>
          </w:tcPr>
          <w:p w14:paraId="3577B6EC" w14:textId="77777777" w:rsidR="00D3062E" w:rsidRPr="006D68AC" w:rsidRDefault="00D3062E" w:rsidP="003C3912">
            <w:pPr>
              <w:pStyle w:val="TAL"/>
              <w:rPr>
                <w:rFonts w:cs="Arial"/>
                <w:szCs w:val="18"/>
              </w:rPr>
            </w:pPr>
          </w:p>
        </w:tc>
      </w:tr>
      <w:tr w:rsidR="00D3062E" w:rsidRPr="006D68AC" w14:paraId="7239514B" w14:textId="77777777" w:rsidTr="003C3912">
        <w:trPr>
          <w:jc w:val="center"/>
        </w:trPr>
        <w:tc>
          <w:tcPr>
            <w:tcW w:w="1722" w:type="dxa"/>
            <w:vAlign w:val="center"/>
          </w:tcPr>
          <w:p w14:paraId="4763DA26" w14:textId="77777777" w:rsidR="00D3062E" w:rsidRPr="006D68AC" w:rsidRDefault="00D3062E" w:rsidP="003C3912">
            <w:pPr>
              <w:pStyle w:val="TAL"/>
            </w:pPr>
            <w:r w:rsidRPr="006D68AC">
              <w:t>NetSliceId</w:t>
            </w:r>
          </w:p>
        </w:tc>
        <w:tc>
          <w:tcPr>
            <w:tcW w:w="1856" w:type="dxa"/>
            <w:vAlign w:val="center"/>
          </w:tcPr>
          <w:p w14:paraId="5CB4AF68" w14:textId="77777777" w:rsidR="00D3062E" w:rsidRPr="006D68AC" w:rsidRDefault="00D3062E" w:rsidP="003C3912">
            <w:pPr>
              <w:pStyle w:val="TAC"/>
            </w:pPr>
            <w:r w:rsidRPr="006D68AC">
              <w:t>Clause </w:t>
            </w:r>
            <w:r w:rsidRPr="006D68AC">
              <w:rPr>
                <w:noProof/>
                <w:lang w:eastAsia="zh-CN"/>
              </w:rPr>
              <w:t>6.3</w:t>
            </w:r>
            <w:r w:rsidRPr="006D68AC">
              <w:t>.6.2.15</w:t>
            </w:r>
          </w:p>
        </w:tc>
        <w:tc>
          <w:tcPr>
            <w:tcW w:w="4494" w:type="dxa"/>
            <w:vAlign w:val="center"/>
          </w:tcPr>
          <w:p w14:paraId="1ABA0D30" w14:textId="77777777" w:rsidR="00D3062E" w:rsidRPr="006D68AC" w:rsidRDefault="00D3062E" w:rsidP="003C3912">
            <w:pPr>
              <w:pStyle w:val="TAL"/>
            </w:pPr>
            <w:r w:rsidRPr="006D68AC">
              <w:t>Represents the identification information of a network slice.</w:t>
            </w:r>
          </w:p>
        </w:tc>
        <w:tc>
          <w:tcPr>
            <w:tcW w:w="1352" w:type="dxa"/>
            <w:vAlign w:val="center"/>
          </w:tcPr>
          <w:p w14:paraId="6E98AD32" w14:textId="77777777" w:rsidR="00D3062E" w:rsidRPr="006D68AC" w:rsidRDefault="00D3062E" w:rsidP="003C3912">
            <w:pPr>
              <w:pStyle w:val="TAL"/>
              <w:rPr>
                <w:rFonts w:cs="Arial"/>
                <w:szCs w:val="18"/>
              </w:rPr>
            </w:pPr>
          </w:p>
        </w:tc>
      </w:tr>
      <w:tr w:rsidR="00D3062E" w:rsidRPr="006D68AC" w14:paraId="20B7724A" w14:textId="77777777" w:rsidTr="003C3912">
        <w:trPr>
          <w:jc w:val="center"/>
        </w:trPr>
        <w:tc>
          <w:tcPr>
            <w:tcW w:w="1722" w:type="dxa"/>
            <w:vAlign w:val="center"/>
          </w:tcPr>
          <w:p w14:paraId="1BF0AD73" w14:textId="77777777" w:rsidR="00D3062E" w:rsidRPr="006D68AC" w:rsidRDefault="00D3062E" w:rsidP="003C3912">
            <w:pPr>
              <w:pStyle w:val="TAL"/>
            </w:pPr>
            <w:r w:rsidRPr="006D68AC">
              <w:t>SupportedFeatures</w:t>
            </w:r>
          </w:p>
        </w:tc>
        <w:tc>
          <w:tcPr>
            <w:tcW w:w="1856" w:type="dxa"/>
            <w:vAlign w:val="center"/>
          </w:tcPr>
          <w:p w14:paraId="7B3ACA59" w14:textId="77777777" w:rsidR="00D3062E" w:rsidRPr="006D68AC" w:rsidRDefault="00D3062E" w:rsidP="003C3912">
            <w:pPr>
              <w:pStyle w:val="TAC"/>
              <w:rPr>
                <w:noProof/>
              </w:rPr>
            </w:pPr>
            <w:r w:rsidRPr="006D68AC">
              <w:t>3GPP TS 29.571 [18]</w:t>
            </w:r>
          </w:p>
        </w:tc>
        <w:tc>
          <w:tcPr>
            <w:tcW w:w="4494" w:type="dxa"/>
            <w:vAlign w:val="center"/>
          </w:tcPr>
          <w:p w14:paraId="1971B3AB"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A065A00" w14:textId="77777777" w:rsidR="00D3062E" w:rsidRPr="006D68AC" w:rsidRDefault="00D3062E" w:rsidP="003C3912">
            <w:pPr>
              <w:pStyle w:val="TAL"/>
              <w:rPr>
                <w:rFonts w:cs="Arial"/>
                <w:szCs w:val="18"/>
              </w:rPr>
            </w:pPr>
          </w:p>
        </w:tc>
      </w:tr>
    </w:tbl>
    <w:p w14:paraId="38A854E1" w14:textId="77777777" w:rsidR="00D3062E" w:rsidRPr="006D68AC" w:rsidRDefault="00D3062E" w:rsidP="00D3062E"/>
    <w:p w14:paraId="18752D89" w14:textId="77777777" w:rsidR="009A4BE1" w:rsidRPr="006D68AC" w:rsidRDefault="009A4BE1" w:rsidP="009A4BE1">
      <w:pPr>
        <w:pStyle w:val="Heading4"/>
        <w:rPr>
          <w:lang w:val="en-US"/>
        </w:rPr>
      </w:pPr>
      <w:bookmarkStart w:id="5827" w:name="_Toc160650088"/>
      <w:bookmarkStart w:id="5828" w:name="_Toc164928371"/>
      <w:bookmarkStart w:id="5829" w:name="_Toc168550234"/>
      <w:bookmarkStart w:id="5830" w:name="_Toc170118305"/>
      <w:bookmarkStart w:id="5831" w:name="_Toc209470387"/>
      <w:bookmarkStart w:id="5832" w:name="_Toc212115048"/>
      <w:bookmarkStart w:id="5833" w:name="_Toc216293637"/>
      <w:r w:rsidRPr="006D68AC">
        <w:rPr>
          <w:noProof/>
          <w:lang w:eastAsia="zh-CN"/>
        </w:rPr>
        <w:t>6.6</w:t>
      </w:r>
      <w:r w:rsidRPr="006D68AC">
        <w:rPr>
          <w:lang w:val="en-US"/>
        </w:rPr>
        <w:t>.6.2</w:t>
      </w:r>
      <w:r w:rsidRPr="006D68AC">
        <w:rPr>
          <w:lang w:val="en-US"/>
        </w:rPr>
        <w:tab/>
        <w:t>Structured data types</w:t>
      </w:r>
      <w:bookmarkEnd w:id="5824"/>
      <w:bookmarkEnd w:id="5825"/>
      <w:bookmarkEnd w:id="5826"/>
      <w:bookmarkEnd w:id="5827"/>
      <w:bookmarkEnd w:id="5828"/>
      <w:bookmarkEnd w:id="5829"/>
      <w:bookmarkEnd w:id="5830"/>
      <w:bookmarkEnd w:id="5831"/>
      <w:bookmarkEnd w:id="5832"/>
      <w:bookmarkEnd w:id="5833"/>
    </w:p>
    <w:p w14:paraId="6260A780" w14:textId="77777777" w:rsidR="009A4BE1" w:rsidRPr="006D68AC" w:rsidRDefault="009A4BE1" w:rsidP="009A4BE1">
      <w:pPr>
        <w:pStyle w:val="Heading5"/>
      </w:pPr>
      <w:bookmarkStart w:id="5834" w:name="_Toc157434861"/>
      <w:bookmarkStart w:id="5835" w:name="_Toc157436576"/>
      <w:bookmarkStart w:id="5836" w:name="_Toc157440416"/>
      <w:bookmarkStart w:id="5837" w:name="_Toc160650089"/>
      <w:bookmarkStart w:id="5838" w:name="_Toc164928372"/>
      <w:bookmarkStart w:id="5839" w:name="_Toc168550235"/>
      <w:bookmarkStart w:id="5840" w:name="_Toc170118306"/>
      <w:bookmarkStart w:id="5841" w:name="_Toc209470388"/>
      <w:bookmarkStart w:id="5842" w:name="_Toc212115049"/>
      <w:bookmarkStart w:id="5843" w:name="_Toc216293638"/>
      <w:r w:rsidRPr="006D68AC">
        <w:rPr>
          <w:noProof/>
          <w:lang w:eastAsia="zh-CN"/>
        </w:rPr>
        <w:t>6.6</w:t>
      </w:r>
      <w:r w:rsidRPr="006D68AC">
        <w:t>.6.2.1</w:t>
      </w:r>
      <w:r w:rsidRPr="006D68AC">
        <w:tab/>
        <w:t>Introduction</w:t>
      </w:r>
      <w:bookmarkEnd w:id="5834"/>
      <w:bookmarkEnd w:id="5835"/>
      <w:bookmarkEnd w:id="5836"/>
      <w:bookmarkEnd w:id="5837"/>
      <w:bookmarkEnd w:id="5838"/>
      <w:bookmarkEnd w:id="5839"/>
      <w:bookmarkEnd w:id="5840"/>
      <w:bookmarkEnd w:id="5841"/>
      <w:bookmarkEnd w:id="5842"/>
      <w:bookmarkEnd w:id="5843"/>
    </w:p>
    <w:p w14:paraId="3106C553" w14:textId="77777777" w:rsidR="009A4BE1" w:rsidRPr="006D68AC" w:rsidRDefault="009A4BE1" w:rsidP="009A4BE1">
      <w:r w:rsidRPr="006D68AC">
        <w:t>This clause defines the data structures to be used in resource representations.</w:t>
      </w:r>
    </w:p>
    <w:p w14:paraId="6BCCC33D" w14:textId="77777777" w:rsidR="009A4BE1" w:rsidRPr="006D68AC" w:rsidRDefault="009A4BE1" w:rsidP="009A4BE1">
      <w:pPr>
        <w:pStyle w:val="Heading5"/>
      </w:pPr>
      <w:bookmarkStart w:id="5844" w:name="_Toc157434862"/>
      <w:bookmarkStart w:id="5845" w:name="_Toc157436577"/>
      <w:bookmarkStart w:id="5846" w:name="_Toc157440417"/>
      <w:bookmarkStart w:id="5847" w:name="_Toc160650090"/>
      <w:bookmarkStart w:id="5848" w:name="_Toc164928373"/>
      <w:bookmarkStart w:id="5849" w:name="_Toc168550236"/>
      <w:bookmarkStart w:id="5850" w:name="_Toc170118307"/>
      <w:bookmarkStart w:id="5851" w:name="_Toc209470389"/>
      <w:bookmarkStart w:id="5852" w:name="_Toc212115050"/>
      <w:bookmarkStart w:id="5853" w:name="_Toc216293639"/>
      <w:r w:rsidRPr="006D68AC">
        <w:rPr>
          <w:noProof/>
          <w:lang w:eastAsia="zh-CN"/>
        </w:rPr>
        <w:t>6.6</w:t>
      </w:r>
      <w:r w:rsidRPr="006D68AC">
        <w:t>.6.2.2</w:t>
      </w:r>
      <w:r w:rsidRPr="006D68AC">
        <w:tab/>
        <w:t>Type: MonitoringJob</w:t>
      </w:r>
      <w:bookmarkEnd w:id="5844"/>
      <w:bookmarkEnd w:id="5845"/>
      <w:bookmarkEnd w:id="5846"/>
      <w:bookmarkEnd w:id="5847"/>
      <w:bookmarkEnd w:id="5848"/>
      <w:bookmarkEnd w:id="5849"/>
      <w:bookmarkEnd w:id="5850"/>
      <w:bookmarkEnd w:id="5851"/>
      <w:bookmarkEnd w:id="5852"/>
      <w:bookmarkEnd w:id="5853"/>
    </w:p>
    <w:p w14:paraId="296ADCF1" w14:textId="77777777" w:rsidR="009A4BE1" w:rsidRPr="006D68AC" w:rsidRDefault="009A4BE1" w:rsidP="009A4BE1">
      <w:pPr>
        <w:pStyle w:val="TH"/>
      </w:pPr>
      <w:r w:rsidRPr="006D68AC">
        <w:rPr>
          <w:noProof/>
        </w:rPr>
        <w:t>Table </w:t>
      </w:r>
      <w:r w:rsidRPr="006D68AC">
        <w:rPr>
          <w:noProof/>
          <w:lang w:eastAsia="zh-CN"/>
        </w:rPr>
        <w:t>6.6</w:t>
      </w:r>
      <w:r w:rsidRPr="006D68AC">
        <w:t xml:space="preserve">.6.2.2-1: </w:t>
      </w:r>
      <w:r w:rsidRPr="006D68AC">
        <w:rPr>
          <w:noProof/>
        </w:rPr>
        <w:t xml:space="preserve">Definition of type </w:t>
      </w:r>
      <w:r w:rsidRPr="006D68AC">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47010069" w14:textId="77777777" w:rsidTr="00F8442F">
        <w:trPr>
          <w:jc w:val="center"/>
        </w:trPr>
        <w:tc>
          <w:tcPr>
            <w:tcW w:w="1555" w:type="dxa"/>
            <w:shd w:val="clear" w:color="auto" w:fill="C0C0C0"/>
            <w:vAlign w:val="center"/>
            <w:hideMark/>
          </w:tcPr>
          <w:p w14:paraId="03AAE50B" w14:textId="77777777" w:rsidR="009A4BE1" w:rsidRPr="006D68AC" w:rsidRDefault="009A4BE1" w:rsidP="00F8442F">
            <w:pPr>
              <w:pStyle w:val="TAH"/>
            </w:pPr>
            <w:r w:rsidRPr="006D68AC">
              <w:t>Attribute name</w:t>
            </w:r>
          </w:p>
        </w:tc>
        <w:tc>
          <w:tcPr>
            <w:tcW w:w="1556" w:type="dxa"/>
            <w:shd w:val="clear" w:color="auto" w:fill="C0C0C0"/>
            <w:vAlign w:val="center"/>
            <w:hideMark/>
          </w:tcPr>
          <w:p w14:paraId="4E218227" w14:textId="77777777" w:rsidR="009A4BE1" w:rsidRPr="006D68AC" w:rsidRDefault="009A4BE1" w:rsidP="00F8442F">
            <w:pPr>
              <w:pStyle w:val="TAH"/>
            </w:pPr>
            <w:r w:rsidRPr="006D68AC">
              <w:t>Data type</w:t>
            </w:r>
          </w:p>
        </w:tc>
        <w:tc>
          <w:tcPr>
            <w:tcW w:w="425" w:type="dxa"/>
            <w:shd w:val="clear" w:color="auto" w:fill="C0C0C0"/>
            <w:vAlign w:val="center"/>
            <w:hideMark/>
          </w:tcPr>
          <w:p w14:paraId="768B03FB" w14:textId="77777777" w:rsidR="009A4BE1" w:rsidRPr="006D68AC" w:rsidRDefault="009A4BE1" w:rsidP="00F8442F">
            <w:pPr>
              <w:pStyle w:val="TAH"/>
            </w:pPr>
            <w:r w:rsidRPr="006D68AC">
              <w:t>P</w:t>
            </w:r>
          </w:p>
        </w:tc>
        <w:tc>
          <w:tcPr>
            <w:tcW w:w="1134" w:type="dxa"/>
            <w:shd w:val="clear" w:color="auto" w:fill="C0C0C0"/>
            <w:vAlign w:val="center"/>
          </w:tcPr>
          <w:p w14:paraId="4E24B103" w14:textId="77777777" w:rsidR="009A4BE1" w:rsidRPr="006D68AC" w:rsidRDefault="009A4BE1" w:rsidP="00F8442F">
            <w:pPr>
              <w:pStyle w:val="TAH"/>
            </w:pPr>
            <w:r w:rsidRPr="006D68AC">
              <w:t>Cardinality</w:t>
            </w:r>
          </w:p>
        </w:tc>
        <w:tc>
          <w:tcPr>
            <w:tcW w:w="3547" w:type="dxa"/>
            <w:shd w:val="clear" w:color="auto" w:fill="C0C0C0"/>
            <w:vAlign w:val="center"/>
            <w:hideMark/>
          </w:tcPr>
          <w:p w14:paraId="70A7B17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6C4FA886"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BB1BA44" w14:textId="77777777" w:rsidTr="00F8442F">
        <w:trPr>
          <w:jc w:val="center"/>
        </w:trPr>
        <w:tc>
          <w:tcPr>
            <w:tcW w:w="1555" w:type="dxa"/>
            <w:vAlign w:val="center"/>
          </w:tcPr>
          <w:p w14:paraId="0C798CFF" w14:textId="77777777" w:rsidR="009A4BE1" w:rsidRPr="006D68AC" w:rsidRDefault="009A4BE1" w:rsidP="00F8442F">
            <w:pPr>
              <w:pStyle w:val="TAL"/>
            </w:pPr>
            <w:r w:rsidRPr="006D68AC">
              <w:t>monMetrics</w:t>
            </w:r>
          </w:p>
        </w:tc>
        <w:tc>
          <w:tcPr>
            <w:tcW w:w="1556" w:type="dxa"/>
            <w:vAlign w:val="center"/>
          </w:tcPr>
          <w:p w14:paraId="2E22C5BD" w14:textId="77777777" w:rsidR="009A4BE1" w:rsidRPr="006D68AC" w:rsidRDefault="009A4BE1" w:rsidP="00F8442F">
            <w:pPr>
              <w:pStyle w:val="TAL"/>
            </w:pPr>
            <w:r w:rsidRPr="006D68AC">
              <w:t>map(MonitoringMetric)</w:t>
            </w:r>
          </w:p>
        </w:tc>
        <w:tc>
          <w:tcPr>
            <w:tcW w:w="425" w:type="dxa"/>
            <w:vAlign w:val="center"/>
          </w:tcPr>
          <w:p w14:paraId="0708B8DC" w14:textId="77777777" w:rsidR="009A4BE1" w:rsidRPr="006D68AC" w:rsidRDefault="009A4BE1" w:rsidP="00F8442F">
            <w:pPr>
              <w:pStyle w:val="TAC"/>
            </w:pPr>
            <w:r w:rsidRPr="006D68AC">
              <w:t>M</w:t>
            </w:r>
          </w:p>
        </w:tc>
        <w:tc>
          <w:tcPr>
            <w:tcW w:w="1134" w:type="dxa"/>
            <w:vAlign w:val="center"/>
          </w:tcPr>
          <w:p w14:paraId="74A87130" w14:textId="77777777" w:rsidR="009A4BE1" w:rsidRPr="006D68AC" w:rsidRDefault="009A4BE1" w:rsidP="00F8442F">
            <w:pPr>
              <w:pStyle w:val="TAC"/>
            </w:pPr>
            <w:r w:rsidRPr="006D68AC">
              <w:t>1..N</w:t>
            </w:r>
          </w:p>
        </w:tc>
        <w:tc>
          <w:tcPr>
            <w:tcW w:w="3547" w:type="dxa"/>
            <w:vAlign w:val="center"/>
          </w:tcPr>
          <w:p w14:paraId="7D0B3126"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169829B" w14:textId="77777777" w:rsidR="009A4BE1" w:rsidRPr="006D68AC" w:rsidRDefault="009A4BE1" w:rsidP="00F8442F">
            <w:pPr>
              <w:pStyle w:val="TAL"/>
            </w:pPr>
          </w:p>
          <w:p w14:paraId="37C43B44" w14:textId="77777777" w:rsidR="009A4BE1" w:rsidRPr="006D68AC" w:rsidRDefault="009A4BE1" w:rsidP="00F8442F">
            <w:pPr>
              <w:pStyle w:val="TAL"/>
            </w:pPr>
            <w:r w:rsidRPr="006D68AC">
              <w:t>The key of the map shall be any unique string encoded value.</w:t>
            </w:r>
          </w:p>
        </w:tc>
        <w:tc>
          <w:tcPr>
            <w:tcW w:w="1307" w:type="dxa"/>
            <w:vAlign w:val="center"/>
          </w:tcPr>
          <w:p w14:paraId="7E227A10" w14:textId="77777777" w:rsidR="009A4BE1" w:rsidRPr="006D68AC" w:rsidRDefault="009A4BE1" w:rsidP="00F8442F">
            <w:pPr>
              <w:pStyle w:val="TAL"/>
              <w:rPr>
                <w:rFonts w:cs="Arial"/>
                <w:szCs w:val="18"/>
              </w:rPr>
            </w:pPr>
          </w:p>
        </w:tc>
      </w:tr>
      <w:tr w:rsidR="009A4BE1" w:rsidRPr="006D68AC" w14:paraId="04726AB1" w14:textId="77777777" w:rsidTr="00F8442F">
        <w:trPr>
          <w:jc w:val="center"/>
        </w:trPr>
        <w:tc>
          <w:tcPr>
            <w:tcW w:w="1555" w:type="dxa"/>
            <w:vAlign w:val="center"/>
          </w:tcPr>
          <w:p w14:paraId="3C437F52" w14:textId="77777777" w:rsidR="009A4BE1" w:rsidRPr="006D68AC" w:rsidRDefault="009A4BE1" w:rsidP="00F8442F">
            <w:pPr>
              <w:pStyle w:val="TAL"/>
              <w:rPr>
                <w:lang w:eastAsia="zh-CN"/>
              </w:rPr>
            </w:pPr>
            <w:r w:rsidRPr="006D68AC">
              <w:t>suppFeat</w:t>
            </w:r>
          </w:p>
        </w:tc>
        <w:tc>
          <w:tcPr>
            <w:tcW w:w="1556" w:type="dxa"/>
            <w:vAlign w:val="center"/>
          </w:tcPr>
          <w:p w14:paraId="0478449C" w14:textId="77777777" w:rsidR="009A4BE1" w:rsidRPr="006D68AC" w:rsidRDefault="009A4BE1" w:rsidP="00F8442F">
            <w:pPr>
              <w:pStyle w:val="TAL"/>
            </w:pPr>
            <w:r w:rsidRPr="006D68AC">
              <w:t>SupportedFeatures</w:t>
            </w:r>
          </w:p>
        </w:tc>
        <w:tc>
          <w:tcPr>
            <w:tcW w:w="425" w:type="dxa"/>
            <w:vAlign w:val="center"/>
          </w:tcPr>
          <w:p w14:paraId="14ECC3A8" w14:textId="77777777" w:rsidR="009A4BE1" w:rsidRPr="006D68AC" w:rsidRDefault="009A4BE1" w:rsidP="00F8442F">
            <w:pPr>
              <w:pStyle w:val="TAC"/>
              <w:rPr>
                <w:lang w:eastAsia="zh-CN"/>
              </w:rPr>
            </w:pPr>
            <w:r w:rsidRPr="006D68AC">
              <w:t>C</w:t>
            </w:r>
          </w:p>
        </w:tc>
        <w:tc>
          <w:tcPr>
            <w:tcW w:w="1134" w:type="dxa"/>
            <w:vAlign w:val="center"/>
          </w:tcPr>
          <w:p w14:paraId="5A1AB33C" w14:textId="77777777" w:rsidR="009A4BE1" w:rsidRPr="006D68AC" w:rsidRDefault="009A4BE1" w:rsidP="00F8442F">
            <w:pPr>
              <w:pStyle w:val="TAC"/>
              <w:rPr>
                <w:lang w:eastAsia="zh-CN"/>
              </w:rPr>
            </w:pPr>
            <w:r w:rsidRPr="006D68AC">
              <w:t>0..1</w:t>
            </w:r>
          </w:p>
        </w:tc>
        <w:tc>
          <w:tcPr>
            <w:tcW w:w="3547" w:type="dxa"/>
            <w:vAlign w:val="center"/>
          </w:tcPr>
          <w:p w14:paraId="4D5AEF45"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349A082D" w14:textId="77777777" w:rsidR="009A4BE1" w:rsidRPr="006D68AC" w:rsidRDefault="009A4BE1" w:rsidP="00F8442F">
            <w:pPr>
              <w:pStyle w:val="TAL"/>
            </w:pPr>
          </w:p>
          <w:p w14:paraId="14388596"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76979CC" w14:textId="77777777" w:rsidR="009A4BE1" w:rsidRPr="006D68AC" w:rsidRDefault="009A4BE1" w:rsidP="00F8442F">
            <w:pPr>
              <w:pStyle w:val="TAL"/>
              <w:rPr>
                <w:rFonts w:cs="Arial"/>
                <w:szCs w:val="18"/>
              </w:rPr>
            </w:pPr>
          </w:p>
        </w:tc>
      </w:tr>
    </w:tbl>
    <w:p w14:paraId="3473CB23" w14:textId="77777777" w:rsidR="009A4BE1" w:rsidRPr="006D68AC" w:rsidRDefault="009A4BE1" w:rsidP="009A4BE1">
      <w:pPr>
        <w:rPr>
          <w:lang w:val="en-US"/>
        </w:rPr>
      </w:pPr>
    </w:p>
    <w:p w14:paraId="5944D874" w14:textId="77777777" w:rsidR="009A4BE1" w:rsidRPr="006D68AC" w:rsidRDefault="009A4BE1" w:rsidP="009A4BE1">
      <w:pPr>
        <w:pStyle w:val="Heading5"/>
      </w:pPr>
      <w:bookmarkStart w:id="5854" w:name="_Toc157434863"/>
      <w:bookmarkStart w:id="5855" w:name="_Toc157436578"/>
      <w:bookmarkStart w:id="5856" w:name="_Toc157440418"/>
      <w:bookmarkStart w:id="5857" w:name="_Toc160650091"/>
      <w:bookmarkStart w:id="5858" w:name="_Toc164928374"/>
      <w:bookmarkStart w:id="5859" w:name="_Toc168550237"/>
      <w:bookmarkStart w:id="5860" w:name="_Toc170118308"/>
      <w:bookmarkStart w:id="5861" w:name="_Toc209470390"/>
      <w:bookmarkStart w:id="5862" w:name="_Toc212115051"/>
      <w:bookmarkStart w:id="5863" w:name="_Toc216293640"/>
      <w:r w:rsidRPr="006D68AC">
        <w:rPr>
          <w:noProof/>
          <w:lang w:eastAsia="zh-CN"/>
        </w:rPr>
        <w:t>6.6</w:t>
      </w:r>
      <w:r w:rsidRPr="006D68AC">
        <w:t>.6.2.3</w:t>
      </w:r>
      <w:r w:rsidRPr="006D68AC">
        <w:tab/>
        <w:t>Type: MonitoringJobPatch</w:t>
      </w:r>
      <w:bookmarkEnd w:id="5854"/>
      <w:bookmarkEnd w:id="5855"/>
      <w:bookmarkEnd w:id="5856"/>
      <w:bookmarkEnd w:id="5857"/>
      <w:bookmarkEnd w:id="5858"/>
      <w:bookmarkEnd w:id="5859"/>
      <w:bookmarkEnd w:id="5860"/>
      <w:bookmarkEnd w:id="5861"/>
      <w:bookmarkEnd w:id="5862"/>
      <w:bookmarkEnd w:id="5863"/>
    </w:p>
    <w:p w14:paraId="4130B2B5" w14:textId="77777777" w:rsidR="009A4BE1" w:rsidRPr="006D68AC" w:rsidRDefault="009A4BE1" w:rsidP="009A4BE1">
      <w:pPr>
        <w:pStyle w:val="TH"/>
      </w:pPr>
      <w:r w:rsidRPr="006D68AC">
        <w:rPr>
          <w:noProof/>
        </w:rPr>
        <w:t>Table </w:t>
      </w:r>
      <w:r w:rsidRPr="006D68AC">
        <w:rPr>
          <w:noProof/>
          <w:lang w:eastAsia="zh-CN"/>
        </w:rPr>
        <w:t>6.6</w:t>
      </w:r>
      <w:r w:rsidRPr="006D68AC">
        <w:t xml:space="preserve">.6.2.3-1: </w:t>
      </w:r>
      <w:r w:rsidRPr="006D68AC">
        <w:rPr>
          <w:noProof/>
        </w:rPr>
        <w:t xml:space="preserve">Definition of type </w:t>
      </w:r>
      <w:r w:rsidRPr="006D68AC">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6EEEEA4D" w14:textId="77777777" w:rsidTr="00F8442F">
        <w:trPr>
          <w:jc w:val="center"/>
        </w:trPr>
        <w:tc>
          <w:tcPr>
            <w:tcW w:w="1410" w:type="dxa"/>
            <w:shd w:val="clear" w:color="auto" w:fill="C0C0C0"/>
            <w:vAlign w:val="center"/>
            <w:hideMark/>
          </w:tcPr>
          <w:p w14:paraId="0444980F" w14:textId="77777777" w:rsidR="009A4BE1" w:rsidRPr="006D68AC" w:rsidRDefault="009A4BE1" w:rsidP="00F8442F">
            <w:pPr>
              <w:pStyle w:val="TAH"/>
            </w:pPr>
            <w:r w:rsidRPr="006D68AC">
              <w:t>Attribute name</w:t>
            </w:r>
          </w:p>
        </w:tc>
        <w:tc>
          <w:tcPr>
            <w:tcW w:w="1559" w:type="dxa"/>
            <w:shd w:val="clear" w:color="auto" w:fill="C0C0C0"/>
            <w:vAlign w:val="center"/>
            <w:hideMark/>
          </w:tcPr>
          <w:p w14:paraId="568A23CE" w14:textId="77777777" w:rsidR="009A4BE1" w:rsidRPr="006D68AC" w:rsidRDefault="009A4BE1" w:rsidP="00F8442F">
            <w:pPr>
              <w:pStyle w:val="TAH"/>
            </w:pPr>
            <w:r w:rsidRPr="006D68AC">
              <w:t>Data type</w:t>
            </w:r>
          </w:p>
        </w:tc>
        <w:tc>
          <w:tcPr>
            <w:tcW w:w="425" w:type="dxa"/>
            <w:shd w:val="clear" w:color="auto" w:fill="C0C0C0"/>
            <w:vAlign w:val="center"/>
            <w:hideMark/>
          </w:tcPr>
          <w:p w14:paraId="0C8C840F" w14:textId="77777777" w:rsidR="009A4BE1" w:rsidRPr="006D68AC" w:rsidRDefault="009A4BE1" w:rsidP="00F8442F">
            <w:pPr>
              <w:pStyle w:val="TAH"/>
            </w:pPr>
            <w:r w:rsidRPr="006D68AC">
              <w:t>P</w:t>
            </w:r>
          </w:p>
        </w:tc>
        <w:tc>
          <w:tcPr>
            <w:tcW w:w="1137" w:type="dxa"/>
            <w:shd w:val="clear" w:color="auto" w:fill="C0C0C0"/>
            <w:vAlign w:val="center"/>
          </w:tcPr>
          <w:p w14:paraId="05B2EE59" w14:textId="77777777" w:rsidR="009A4BE1" w:rsidRPr="006D68AC" w:rsidRDefault="009A4BE1" w:rsidP="00F8442F">
            <w:pPr>
              <w:pStyle w:val="TAH"/>
            </w:pPr>
            <w:r w:rsidRPr="006D68AC">
              <w:t>Cardinality</w:t>
            </w:r>
          </w:p>
        </w:tc>
        <w:tc>
          <w:tcPr>
            <w:tcW w:w="3686" w:type="dxa"/>
            <w:shd w:val="clear" w:color="auto" w:fill="C0C0C0"/>
            <w:vAlign w:val="center"/>
            <w:hideMark/>
          </w:tcPr>
          <w:p w14:paraId="3C6E76F7"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4D6C921"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7E19781F" w14:textId="77777777" w:rsidTr="00F8442F">
        <w:trPr>
          <w:jc w:val="center"/>
        </w:trPr>
        <w:tc>
          <w:tcPr>
            <w:tcW w:w="1410" w:type="dxa"/>
            <w:vAlign w:val="center"/>
          </w:tcPr>
          <w:p w14:paraId="5E9F7ACA" w14:textId="77777777" w:rsidR="009A4BE1" w:rsidRPr="006D68AC" w:rsidRDefault="009A4BE1" w:rsidP="00F8442F">
            <w:pPr>
              <w:pStyle w:val="TAL"/>
            </w:pPr>
            <w:r w:rsidRPr="006D68AC">
              <w:t>monMetrics</w:t>
            </w:r>
          </w:p>
        </w:tc>
        <w:tc>
          <w:tcPr>
            <w:tcW w:w="1559" w:type="dxa"/>
            <w:vAlign w:val="center"/>
          </w:tcPr>
          <w:p w14:paraId="27368A1A" w14:textId="77777777" w:rsidR="009A4BE1" w:rsidRPr="006D68AC" w:rsidRDefault="009A4BE1" w:rsidP="00F8442F">
            <w:pPr>
              <w:pStyle w:val="TAL"/>
            </w:pPr>
            <w:r w:rsidRPr="006D68AC">
              <w:t>map(MonitoringMetric)</w:t>
            </w:r>
          </w:p>
        </w:tc>
        <w:tc>
          <w:tcPr>
            <w:tcW w:w="425" w:type="dxa"/>
            <w:vAlign w:val="center"/>
          </w:tcPr>
          <w:p w14:paraId="725CBE71" w14:textId="77777777" w:rsidR="009A4BE1" w:rsidRPr="006D68AC" w:rsidRDefault="009A4BE1" w:rsidP="00F8442F">
            <w:pPr>
              <w:pStyle w:val="TAC"/>
            </w:pPr>
            <w:r w:rsidRPr="006D68AC">
              <w:t>O</w:t>
            </w:r>
          </w:p>
        </w:tc>
        <w:tc>
          <w:tcPr>
            <w:tcW w:w="1137" w:type="dxa"/>
            <w:vAlign w:val="center"/>
          </w:tcPr>
          <w:p w14:paraId="6B02DB53" w14:textId="77777777" w:rsidR="009A4BE1" w:rsidRPr="006D68AC" w:rsidRDefault="009A4BE1" w:rsidP="00F8442F">
            <w:pPr>
              <w:pStyle w:val="TAC"/>
            </w:pPr>
            <w:r w:rsidRPr="006D68AC">
              <w:t>1..N</w:t>
            </w:r>
          </w:p>
        </w:tc>
        <w:tc>
          <w:tcPr>
            <w:tcW w:w="3686" w:type="dxa"/>
            <w:vAlign w:val="center"/>
          </w:tcPr>
          <w:p w14:paraId="67A4FD1B"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F8EDBAF" w14:textId="77777777" w:rsidR="009A4BE1" w:rsidRPr="006D68AC" w:rsidRDefault="009A4BE1" w:rsidP="00F8442F">
            <w:pPr>
              <w:pStyle w:val="TAL"/>
            </w:pPr>
          </w:p>
          <w:p w14:paraId="668EB179"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Job</w:t>
            </w:r>
            <w:r w:rsidRPr="006D68AC">
              <w:t>.</w:t>
            </w:r>
          </w:p>
        </w:tc>
        <w:tc>
          <w:tcPr>
            <w:tcW w:w="1307" w:type="dxa"/>
            <w:vAlign w:val="center"/>
          </w:tcPr>
          <w:p w14:paraId="0B3B5430" w14:textId="77777777" w:rsidR="009A4BE1" w:rsidRPr="006D68AC" w:rsidRDefault="009A4BE1" w:rsidP="00F8442F">
            <w:pPr>
              <w:pStyle w:val="TAL"/>
              <w:rPr>
                <w:rFonts w:cs="Arial"/>
                <w:szCs w:val="18"/>
              </w:rPr>
            </w:pPr>
          </w:p>
        </w:tc>
      </w:tr>
    </w:tbl>
    <w:p w14:paraId="3222306D" w14:textId="77777777" w:rsidR="009A4BE1" w:rsidRPr="006D68AC" w:rsidRDefault="009A4BE1" w:rsidP="009A4BE1">
      <w:pPr>
        <w:rPr>
          <w:lang w:val="en-US"/>
        </w:rPr>
      </w:pPr>
    </w:p>
    <w:p w14:paraId="250A59B3" w14:textId="77777777" w:rsidR="00D3062E" w:rsidRPr="006D68AC" w:rsidRDefault="00D3062E" w:rsidP="00D3062E">
      <w:pPr>
        <w:pStyle w:val="Heading5"/>
      </w:pPr>
      <w:bookmarkStart w:id="5864" w:name="_Toc157434864"/>
      <w:bookmarkStart w:id="5865" w:name="_Toc157436579"/>
      <w:bookmarkStart w:id="5866" w:name="_Toc157440419"/>
      <w:bookmarkStart w:id="5867" w:name="_Toc160650092"/>
      <w:bookmarkStart w:id="5868" w:name="_Toc164928375"/>
      <w:bookmarkStart w:id="5869" w:name="_Toc168550238"/>
      <w:bookmarkStart w:id="5870" w:name="_Toc170118309"/>
      <w:bookmarkStart w:id="5871" w:name="_Toc209470391"/>
      <w:bookmarkStart w:id="5872" w:name="_Toc212115052"/>
      <w:bookmarkStart w:id="5873" w:name="_Toc216293641"/>
      <w:bookmarkStart w:id="5874" w:name="_Toc157434865"/>
      <w:bookmarkStart w:id="5875" w:name="_Toc157436580"/>
      <w:bookmarkStart w:id="5876" w:name="_Toc157440420"/>
      <w:r w:rsidRPr="006D68AC">
        <w:rPr>
          <w:noProof/>
          <w:lang w:eastAsia="zh-CN"/>
        </w:rPr>
        <w:t>6.6</w:t>
      </w:r>
      <w:r w:rsidRPr="006D68AC">
        <w:t>.6.2.4</w:t>
      </w:r>
      <w:r w:rsidRPr="006D68AC">
        <w:tab/>
        <w:t>Type: MonitoringMetric</w:t>
      </w:r>
      <w:bookmarkEnd w:id="5864"/>
      <w:bookmarkEnd w:id="5865"/>
      <w:bookmarkEnd w:id="5866"/>
      <w:bookmarkEnd w:id="5867"/>
      <w:bookmarkEnd w:id="5868"/>
      <w:bookmarkEnd w:id="5869"/>
      <w:bookmarkEnd w:id="5870"/>
      <w:bookmarkEnd w:id="5871"/>
      <w:bookmarkEnd w:id="5872"/>
      <w:bookmarkEnd w:id="5873"/>
    </w:p>
    <w:p w14:paraId="191FDD14" w14:textId="77777777" w:rsidR="00D3062E" w:rsidRPr="006D68AC" w:rsidRDefault="00D3062E" w:rsidP="00D3062E">
      <w:pPr>
        <w:pStyle w:val="TH"/>
      </w:pPr>
      <w:r w:rsidRPr="006D68AC">
        <w:rPr>
          <w:noProof/>
        </w:rPr>
        <w:t>Table </w:t>
      </w:r>
      <w:r w:rsidRPr="006D68AC">
        <w:rPr>
          <w:noProof/>
          <w:lang w:eastAsia="zh-CN"/>
        </w:rPr>
        <w:t>6.6</w:t>
      </w:r>
      <w:r w:rsidRPr="006D68AC">
        <w:t xml:space="preserve">.6.2.4-1: </w:t>
      </w:r>
      <w:r w:rsidRPr="006D68AC">
        <w:rPr>
          <w:noProof/>
        </w:rPr>
        <w:t xml:space="preserve">Definition of type </w:t>
      </w:r>
      <w:r w:rsidRPr="006D68AC">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EE79634" w14:textId="77777777" w:rsidTr="003C3912">
        <w:trPr>
          <w:jc w:val="center"/>
        </w:trPr>
        <w:tc>
          <w:tcPr>
            <w:tcW w:w="1555" w:type="dxa"/>
            <w:shd w:val="clear" w:color="auto" w:fill="C0C0C0"/>
            <w:vAlign w:val="center"/>
            <w:hideMark/>
          </w:tcPr>
          <w:p w14:paraId="767112D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6AEBD1DC" w14:textId="77777777" w:rsidR="00D3062E" w:rsidRPr="006D68AC" w:rsidRDefault="00D3062E" w:rsidP="003C3912">
            <w:pPr>
              <w:pStyle w:val="TAH"/>
            </w:pPr>
            <w:r w:rsidRPr="006D68AC">
              <w:t>Data type</w:t>
            </w:r>
          </w:p>
        </w:tc>
        <w:tc>
          <w:tcPr>
            <w:tcW w:w="425" w:type="dxa"/>
            <w:shd w:val="clear" w:color="auto" w:fill="C0C0C0"/>
            <w:vAlign w:val="center"/>
            <w:hideMark/>
          </w:tcPr>
          <w:p w14:paraId="73DEE186" w14:textId="77777777" w:rsidR="00D3062E" w:rsidRPr="006D68AC" w:rsidRDefault="00D3062E" w:rsidP="003C3912">
            <w:pPr>
              <w:pStyle w:val="TAH"/>
            </w:pPr>
            <w:r w:rsidRPr="006D68AC">
              <w:t>P</w:t>
            </w:r>
          </w:p>
        </w:tc>
        <w:tc>
          <w:tcPr>
            <w:tcW w:w="1134" w:type="dxa"/>
            <w:shd w:val="clear" w:color="auto" w:fill="C0C0C0"/>
            <w:vAlign w:val="center"/>
          </w:tcPr>
          <w:p w14:paraId="487ED494" w14:textId="77777777" w:rsidR="00D3062E" w:rsidRPr="006D68AC" w:rsidRDefault="00D3062E" w:rsidP="003C3912">
            <w:pPr>
              <w:pStyle w:val="TAH"/>
            </w:pPr>
            <w:r w:rsidRPr="006D68AC">
              <w:t>Cardinality</w:t>
            </w:r>
          </w:p>
        </w:tc>
        <w:tc>
          <w:tcPr>
            <w:tcW w:w="3686" w:type="dxa"/>
            <w:shd w:val="clear" w:color="auto" w:fill="C0C0C0"/>
            <w:vAlign w:val="center"/>
            <w:hideMark/>
          </w:tcPr>
          <w:p w14:paraId="44AE183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5E2F540"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3BF2AF0E" w14:textId="77777777" w:rsidTr="003C3912">
        <w:trPr>
          <w:jc w:val="center"/>
        </w:trPr>
        <w:tc>
          <w:tcPr>
            <w:tcW w:w="1555" w:type="dxa"/>
            <w:vAlign w:val="center"/>
          </w:tcPr>
          <w:p w14:paraId="257A2FB2" w14:textId="77777777" w:rsidR="00D3062E" w:rsidRPr="006D68AC" w:rsidRDefault="00D3062E" w:rsidP="003C3912">
            <w:pPr>
              <w:pStyle w:val="TAL"/>
            </w:pPr>
            <w:r w:rsidRPr="006D68AC">
              <w:t>valServId</w:t>
            </w:r>
          </w:p>
        </w:tc>
        <w:tc>
          <w:tcPr>
            <w:tcW w:w="1417" w:type="dxa"/>
            <w:vAlign w:val="center"/>
          </w:tcPr>
          <w:p w14:paraId="5B847B3B" w14:textId="77777777" w:rsidR="00D3062E" w:rsidRPr="006D68AC" w:rsidRDefault="00D3062E" w:rsidP="003C3912">
            <w:pPr>
              <w:pStyle w:val="TAL"/>
            </w:pPr>
            <w:r w:rsidRPr="006D68AC">
              <w:t>string</w:t>
            </w:r>
          </w:p>
        </w:tc>
        <w:tc>
          <w:tcPr>
            <w:tcW w:w="425" w:type="dxa"/>
            <w:vAlign w:val="center"/>
          </w:tcPr>
          <w:p w14:paraId="04786FC9" w14:textId="77777777" w:rsidR="00D3062E" w:rsidRPr="006D68AC" w:rsidRDefault="00D3062E" w:rsidP="003C3912">
            <w:pPr>
              <w:pStyle w:val="TAC"/>
            </w:pPr>
            <w:r w:rsidRPr="006D68AC">
              <w:t>C</w:t>
            </w:r>
          </w:p>
        </w:tc>
        <w:tc>
          <w:tcPr>
            <w:tcW w:w="1134" w:type="dxa"/>
            <w:vAlign w:val="center"/>
          </w:tcPr>
          <w:p w14:paraId="1B653455" w14:textId="77777777" w:rsidR="00D3062E" w:rsidRPr="006D68AC" w:rsidRDefault="00D3062E" w:rsidP="003C3912">
            <w:pPr>
              <w:pStyle w:val="TAC"/>
            </w:pPr>
            <w:r w:rsidRPr="006D68AC">
              <w:t>0..1</w:t>
            </w:r>
          </w:p>
        </w:tc>
        <w:tc>
          <w:tcPr>
            <w:tcW w:w="3686" w:type="dxa"/>
            <w:vAlign w:val="center"/>
          </w:tcPr>
          <w:p w14:paraId="14957134"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424A6F1" w14:textId="77777777" w:rsidR="00D3062E" w:rsidRPr="006D68AC" w:rsidRDefault="00D3062E" w:rsidP="003C3912">
            <w:pPr>
              <w:pStyle w:val="TAL"/>
            </w:pPr>
          </w:p>
          <w:p w14:paraId="4D25373A" w14:textId="77777777" w:rsidR="00D3062E" w:rsidRPr="006D68AC" w:rsidRDefault="00D3062E" w:rsidP="003C3912">
            <w:pPr>
              <w:pStyle w:val="TAL"/>
            </w:pPr>
            <w:r w:rsidRPr="006D68AC">
              <w:t>(NOTE 1)</w:t>
            </w:r>
          </w:p>
        </w:tc>
        <w:tc>
          <w:tcPr>
            <w:tcW w:w="1307" w:type="dxa"/>
            <w:vAlign w:val="center"/>
          </w:tcPr>
          <w:p w14:paraId="27C49772" w14:textId="77777777" w:rsidR="00D3062E" w:rsidRPr="006D68AC" w:rsidRDefault="00D3062E" w:rsidP="003C3912">
            <w:pPr>
              <w:pStyle w:val="TAL"/>
              <w:rPr>
                <w:rFonts w:cs="Arial"/>
                <w:szCs w:val="18"/>
              </w:rPr>
            </w:pPr>
          </w:p>
        </w:tc>
      </w:tr>
      <w:tr w:rsidR="00D3062E" w:rsidRPr="006D68AC" w14:paraId="544E6AA3" w14:textId="77777777" w:rsidTr="003C3912">
        <w:trPr>
          <w:jc w:val="center"/>
        </w:trPr>
        <w:tc>
          <w:tcPr>
            <w:tcW w:w="1555" w:type="dxa"/>
            <w:vAlign w:val="center"/>
          </w:tcPr>
          <w:p w14:paraId="6832803A" w14:textId="77777777" w:rsidR="00D3062E" w:rsidRPr="006D68AC" w:rsidRDefault="00D3062E" w:rsidP="003C3912">
            <w:pPr>
              <w:pStyle w:val="TAL"/>
            </w:pPr>
            <w:r w:rsidRPr="006D68AC">
              <w:t>netSliceIds</w:t>
            </w:r>
          </w:p>
        </w:tc>
        <w:tc>
          <w:tcPr>
            <w:tcW w:w="1417" w:type="dxa"/>
            <w:vAlign w:val="center"/>
          </w:tcPr>
          <w:p w14:paraId="746E3098" w14:textId="77777777" w:rsidR="00D3062E" w:rsidRPr="006D68AC" w:rsidRDefault="00D3062E" w:rsidP="003C3912">
            <w:pPr>
              <w:pStyle w:val="TAL"/>
            </w:pPr>
            <w:r w:rsidRPr="006D68AC">
              <w:t>array(NetSliceId)</w:t>
            </w:r>
          </w:p>
        </w:tc>
        <w:tc>
          <w:tcPr>
            <w:tcW w:w="425" w:type="dxa"/>
            <w:vAlign w:val="center"/>
          </w:tcPr>
          <w:p w14:paraId="424B3D44" w14:textId="77777777" w:rsidR="00D3062E" w:rsidRPr="006D68AC" w:rsidRDefault="00D3062E" w:rsidP="003C3912">
            <w:pPr>
              <w:pStyle w:val="TAC"/>
            </w:pPr>
            <w:r w:rsidRPr="006D68AC">
              <w:t>C</w:t>
            </w:r>
          </w:p>
        </w:tc>
        <w:tc>
          <w:tcPr>
            <w:tcW w:w="1134" w:type="dxa"/>
            <w:vAlign w:val="center"/>
          </w:tcPr>
          <w:p w14:paraId="5B7A31E4" w14:textId="77777777" w:rsidR="00D3062E" w:rsidRPr="006D68AC" w:rsidRDefault="00D3062E" w:rsidP="003C3912">
            <w:pPr>
              <w:pStyle w:val="TAC"/>
            </w:pPr>
            <w:r w:rsidRPr="006D68AC">
              <w:t>1..N</w:t>
            </w:r>
          </w:p>
        </w:tc>
        <w:tc>
          <w:tcPr>
            <w:tcW w:w="3686" w:type="dxa"/>
            <w:vAlign w:val="center"/>
          </w:tcPr>
          <w:p w14:paraId="79D8F003"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127C8A6B" w14:textId="77777777" w:rsidR="00D3062E" w:rsidRPr="006D68AC" w:rsidRDefault="00D3062E" w:rsidP="003C3912">
            <w:pPr>
              <w:pStyle w:val="TAL"/>
            </w:pPr>
          </w:p>
          <w:p w14:paraId="4ED6F0EE" w14:textId="77777777" w:rsidR="00D3062E" w:rsidRPr="006D68AC" w:rsidRDefault="00D3062E" w:rsidP="003C3912">
            <w:pPr>
              <w:pStyle w:val="TAL"/>
            </w:pPr>
            <w:r w:rsidRPr="006D68AC">
              <w:t>(NOTE 1, NOTE 2)</w:t>
            </w:r>
          </w:p>
        </w:tc>
        <w:tc>
          <w:tcPr>
            <w:tcW w:w="1307" w:type="dxa"/>
            <w:vAlign w:val="center"/>
          </w:tcPr>
          <w:p w14:paraId="26E5ADEF" w14:textId="77777777" w:rsidR="00D3062E" w:rsidRPr="006D68AC" w:rsidRDefault="00D3062E" w:rsidP="003C3912">
            <w:pPr>
              <w:pStyle w:val="TAL"/>
              <w:rPr>
                <w:rFonts w:cs="Arial"/>
                <w:szCs w:val="18"/>
              </w:rPr>
            </w:pPr>
          </w:p>
        </w:tc>
      </w:tr>
      <w:tr w:rsidR="00D3062E" w:rsidRPr="006D68AC" w14:paraId="6431D604" w14:textId="77777777" w:rsidTr="003C3912">
        <w:trPr>
          <w:jc w:val="center"/>
        </w:trPr>
        <w:tc>
          <w:tcPr>
            <w:tcW w:w="1555" w:type="dxa"/>
            <w:vAlign w:val="center"/>
          </w:tcPr>
          <w:p w14:paraId="5F5DCD9F" w14:textId="77777777" w:rsidR="00D3062E" w:rsidRPr="006D68AC" w:rsidRDefault="00D3062E" w:rsidP="003C3912">
            <w:pPr>
              <w:pStyle w:val="TAL"/>
            </w:pPr>
            <w:r w:rsidRPr="006D68AC">
              <w:t>perfAnalyList</w:t>
            </w:r>
          </w:p>
        </w:tc>
        <w:tc>
          <w:tcPr>
            <w:tcW w:w="1417" w:type="dxa"/>
            <w:vAlign w:val="center"/>
          </w:tcPr>
          <w:p w14:paraId="2CA647DF" w14:textId="77777777" w:rsidR="00D3062E" w:rsidRPr="006D68AC" w:rsidRDefault="00D3062E" w:rsidP="003C3912">
            <w:pPr>
              <w:pStyle w:val="TAL"/>
            </w:pPr>
            <w:r w:rsidRPr="006D68AC">
              <w:t>array(MonPerfAnalytics)</w:t>
            </w:r>
          </w:p>
        </w:tc>
        <w:tc>
          <w:tcPr>
            <w:tcW w:w="425" w:type="dxa"/>
            <w:vAlign w:val="center"/>
          </w:tcPr>
          <w:p w14:paraId="021FFA33" w14:textId="77777777" w:rsidR="00D3062E" w:rsidRPr="006D68AC" w:rsidRDefault="00D3062E" w:rsidP="003C3912">
            <w:pPr>
              <w:pStyle w:val="TAC"/>
            </w:pPr>
            <w:r w:rsidRPr="006D68AC">
              <w:t>M</w:t>
            </w:r>
          </w:p>
        </w:tc>
        <w:tc>
          <w:tcPr>
            <w:tcW w:w="1134" w:type="dxa"/>
            <w:vAlign w:val="center"/>
          </w:tcPr>
          <w:p w14:paraId="1FCE353F" w14:textId="77777777" w:rsidR="00D3062E" w:rsidRPr="006D68AC" w:rsidRDefault="00D3062E" w:rsidP="003C3912">
            <w:pPr>
              <w:pStyle w:val="TAC"/>
            </w:pPr>
            <w:r w:rsidRPr="006D68AC">
              <w:t>1..N</w:t>
            </w:r>
          </w:p>
        </w:tc>
        <w:tc>
          <w:tcPr>
            <w:tcW w:w="3686" w:type="dxa"/>
            <w:vAlign w:val="center"/>
          </w:tcPr>
          <w:p w14:paraId="44DD66A3" w14:textId="77777777" w:rsidR="00D3062E" w:rsidRPr="006D68AC" w:rsidRDefault="00D3062E" w:rsidP="003C3912">
            <w:pPr>
              <w:pStyle w:val="TAL"/>
            </w:pPr>
            <w:r w:rsidRPr="006D68AC">
              <w:t>Contains the list of the performance and/or analytics information to be monitored.</w:t>
            </w:r>
          </w:p>
          <w:p w14:paraId="7CB76742" w14:textId="77777777" w:rsidR="00D3062E" w:rsidRPr="006D68AC" w:rsidRDefault="00D3062E" w:rsidP="003C3912">
            <w:pPr>
              <w:pStyle w:val="TAL"/>
            </w:pPr>
          </w:p>
          <w:p w14:paraId="23014C55" w14:textId="77777777" w:rsidR="00D3062E" w:rsidRPr="006D68AC" w:rsidRDefault="00D3062E" w:rsidP="003C3912">
            <w:pPr>
              <w:pStyle w:val="TAL"/>
            </w:pPr>
            <w:r w:rsidRPr="006D68AC">
              <w:t>(NOTE 2)</w:t>
            </w:r>
          </w:p>
        </w:tc>
        <w:tc>
          <w:tcPr>
            <w:tcW w:w="1307" w:type="dxa"/>
            <w:vAlign w:val="center"/>
          </w:tcPr>
          <w:p w14:paraId="03DA2E60" w14:textId="77777777" w:rsidR="00D3062E" w:rsidRPr="006D68AC" w:rsidRDefault="00D3062E" w:rsidP="003C3912">
            <w:pPr>
              <w:pStyle w:val="TAL"/>
              <w:rPr>
                <w:rFonts w:cs="Arial"/>
                <w:szCs w:val="18"/>
              </w:rPr>
            </w:pPr>
          </w:p>
        </w:tc>
      </w:tr>
      <w:tr w:rsidR="00D3062E" w:rsidRPr="006D68AC" w14:paraId="5D6E523D" w14:textId="77777777" w:rsidTr="003C3912">
        <w:trPr>
          <w:jc w:val="center"/>
        </w:trPr>
        <w:tc>
          <w:tcPr>
            <w:tcW w:w="1555" w:type="dxa"/>
            <w:vAlign w:val="center"/>
          </w:tcPr>
          <w:p w14:paraId="66EC39AF" w14:textId="77777777" w:rsidR="00D3062E" w:rsidRPr="006D68AC" w:rsidRDefault="00D3062E" w:rsidP="003C3912">
            <w:pPr>
              <w:pStyle w:val="TAL"/>
            </w:pPr>
            <w:r w:rsidRPr="006D68AC">
              <w:t>startTime</w:t>
            </w:r>
          </w:p>
        </w:tc>
        <w:tc>
          <w:tcPr>
            <w:tcW w:w="1417" w:type="dxa"/>
            <w:vAlign w:val="center"/>
          </w:tcPr>
          <w:p w14:paraId="0F6DCD70" w14:textId="77777777" w:rsidR="00D3062E" w:rsidRPr="006D68AC" w:rsidRDefault="00D3062E" w:rsidP="003C3912">
            <w:pPr>
              <w:pStyle w:val="TAL"/>
            </w:pPr>
            <w:r w:rsidRPr="006D68AC">
              <w:t>DateTime</w:t>
            </w:r>
          </w:p>
        </w:tc>
        <w:tc>
          <w:tcPr>
            <w:tcW w:w="425" w:type="dxa"/>
            <w:vAlign w:val="center"/>
          </w:tcPr>
          <w:p w14:paraId="026EF385" w14:textId="77777777" w:rsidR="00D3062E" w:rsidRPr="006D68AC" w:rsidRDefault="00D3062E" w:rsidP="003C3912">
            <w:pPr>
              <w:pStyle w:val="TAC"/>
            </w:pPr>
            <w:r w:rsidRPr="006D68AC">
              <w:t>M</w:t>
            </w:r>
          </w:p>
        </w:tc>
        <w:tc>
          <w:tcPr>
            <w:tcW w:w="1134" w:type="dxa"/>
            <w:vAlign w:val="center"/>
          </w:tcPr>
          <w:p w14:paraId="7580E0C6" w14:textId="77777777" w:rsidR="00D3062E" w:rsidRPr="006D68AC" w:rsidRDefault="00D3062E" w:rsidP="003C3912">
            <w:pPr>
              <w:pStyle w:val="TAC"/>
            </w:pPr>
            <w:r w:rsidRPr="006D68AC">
              <w:t>1</w:t>
            </w:r>
          </w:p>
        </w:tc>
        <w:tc>
          <w:tcPr>
            <w:tcW w:w="3686" w:type="dxa"/>
            <w:vAlign w:val="center"/>
          </w:tcPr>
          <w:p w14:paraId="6C3BF341"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52F007F6" w14:textId="77777777" w:rsidR="00D3062E" w:rsidRPr="006D68AC" w:rsidRDefault="00D3062E" w:rsidP="003C3912">
            <w:pPr>
              <w:pStyle w:val="TAL"/>
              <w:rPr>
                <w:rFonts w:cs="Arial"/>
                <w:szCs w:val="18"/>
              </w:rPr>
            </w:pPr>
          </w:p>
        </w:tc>
      </w:tr>
      <w:tr w:rsidR="00D3062E" w:rsidRPr="006D68AC" w14:paraId="061CCE73" w14:textId="77777777" w:rsidTr="003C3912">
        <w:trPr>
          <w:jc w:val="center"/>
        </w:trPr>
        <w:tc>
          <w:tcPr>
            <w:tcW w:w="1555" w:type="dxa"/>
            <w:vAlign w:val="center"/>
          </w:tcPr>
          <w:p w14:paraId="6C55E13F" w14:textId="77777777" w:rsidR="00D3062E" w:rsidRPr="006D68AC" w:rsidRDefault="00D3062E" w:rsidP="003C3912">
            <w:pPr>
              <w:pStyle w:val="TAL"/>
            </w:pPr>
            <w:r w:rsidRPr="006D68AC">
              <w:t>endTime</w:t>
            </w:r>
          </w:p>
        </w:tc>
        <w:tc>
          <w:tcPr>
            <w:tcW w:w="1417" w:type="dxa"/>
            <w:vAlign w:val="center"/>
          </w:tcPr>
          <w:p w14:paraId="35AF2E17" w14:textId="77777777" w:rsidR="00D3062E" w:rsidRPr="006D68AC" w:rsidRDefault="00D3062E" w:rsidP="003C3912">
            <w:pPr>
              <w:pStyle w:val="TAL"/>
            </w:pPr>
            <w:r w:rsidRPr="006D68AC">
              <w:t>DateTime</w:t>
            </w:r>
          </w:p>
        </w:tc>
        <w:tc>
          <w:tcPr>
            <w:tcW w:w="425" w:type="dxa"/>
            <w:vAlign w:val="center"/>
          </w:tcPr>
          <w:p w14:paraId="1C87FA1B" w14:textId="77777777" w:rsidR="00D3062E" w:rsidRPr="006D68AC" w:rsidRDefault="00D3062E" w:rsidP="003C3912">
            <w:pPr>
              <w:pStyle w:val="TAC"/>
            </w:pPr>
            <w:r w:rsidRPr="006D68AC">
              <w:t>O</w:t>
            </w:r>
          </w:p>
        </w:tc>
        <w:tc>
          <w:tcPr>
            <w:tcW w:w="1134" w:type="dxa"/>
            <w:vAlign w:val="center"/>
          </w:tcPr>
          <w:p w14:paraId="279297CE" w14:textId="77777777" w:rsidR="00D3062E" w:rsidRPr="006D68AC" w:rsidRDefault="00D3062E" w:rsidP="003C3912">
            <w:pPr>
              <w:pStyle w:val="TAC"/>
            </w:pPr>
            <w:r w:rsidRPr="006D68AC">
              <w:t>0..1</w:t>
            </w:r>
          </w:p>
        </w:tc>
        <w:tc>
          <w:tcPr>
            <w:tcW w:w="3686" w:type="dxa"/>
            <w:vAlign w:val="center"/>
          </w:tcPr>
          <w:p w14:paraId="3DD683F1" w14:textId="77777777" w:rsidR="00D3062E" w:rsidRPr="006D68AC" w:rsidRDefault="00D3062E" w:rsidP="003C3912">
            <w:pPr>
              <w:pStyle w:val="TAL"/>
              <w:rPr>
                <w:rFonts w:cs="Arial"/>
                <w:szCs w:val="18"/>
              </w:rPr>
            </w:pPr>
            <w:r w:rsidRPr="006D68AC">
              <w:rPr>
                <w:rFonts w:cs="Arial"/>
                <w:szCs w:val="18"/>
              </w:rPr>
              <w:t>Contains the end time of the performance and analytics monitoring.</w:t>
            </w:r>
          </w:p>
          <w:p w14:paraId="699080AD" w14:textId="77777777" w:rsidR="00D3062E" w:rsidRPr="006D68AC" w:rsidRDefault="00D3062E" w:rsidP="003C3912">
            <w:pPr>
              <w:pStyle w:val="TAL"/>
            </w:pPr>
          </w:p>
          <w:p w14:paraId="67A55BAA" w14:textId="77777777" w:rsidR="00D3062E" w:rsidRPr="006D68AC" w:rsidRDefault="00D3062E" w:rsidP="003C3912">
            <w:pPr>
              <w:pStyle w:val="TAL"/>
            </w:pPr>
            <w:r w:rsidRPr="006D68AC">
              <w:t xml:space="preserve">If this attribute is not present, the </w:t>
            </w:r>
            <w:r w:rsidRPr="006D68AC">
              <w:rPr>
                <w:rFonts w:cs="Arial"/>
                <w:szCs w:val="18"/>
              </w:rPr>
              <w:t>performance and analytics monitoring shall not stop until explicitly terminated.</w:t>
            </w:r>
          </w:p>
        </w:tc>
        <w:tc>
          <w:tcPr>
            <w:tcW w:w="1307" w:type="dxa"/>
            <w:vAlign w:val="center"/>
          </w:tcPr>
          <w:p w14:paraId="4DBA7B66" w14:textId="77777777" w:rsidR="00D3062E" w:rsidRPr="006D68AC" w:rsidRDefault="00D3062E" w:rsidP="003C3912">
            <w:pPr>
              <w:pStyle w:val="TAL"/>
              <w:rPr>
                <w:rFonts w:cs="Arial"/>
                <w:szCs w:val="18"/>
              </w:rPr>
            </w:pPr>
          </w:p>
        </w:tc>
      </w:tr>
      <w:tr w:rsidR="00D3062E" w:rsidRPr="006D68AC" w14:paraId="1CC0D3BF" w14:textId="77777777" w:rsidTr="003C3912">
        <w:trPr>
          <w:jc w:val="center"/>
        </w:trPr>
        <w:tc>
          <w:tcPr>
            <w:tcW w:w="9524" w:type="dxa"/>
            <w:gridSpan w:val="6"/>
            <w:vAlign w:val="center"/>
          </w:tcPr>
          <w:p w14:paraId="1A28D5D1" w14:textId="77777777" w:rsidR="00D3062E" w:rsidRPr="006D68AC" w:rsidRDefault="00D3062E" w:rsidP="003C3912">
            <w:pPr>
              <w:pStyle w:val="TAN"/>
            </w:pPr>
            <w:r w:rsidRPr="006D68AC">
              <w:t>NOTE 1:</w:t>
            </w:r>
            <w:r w:rsidRPr="006D68AC">
              <w:tab/>
              <w:t>At least one of these attributes shall be present.</w:t>
            </w:r>
          </w:p>
          <w:p w14:paraId="2B9F63B5" w14:textId="7F77E1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6D68AC" w:rsidRDefault="00D3062E" w:rsidP="00D3062E">
      <w:pPr>
        <w:rPr>
          <w:lang w:val="en-US"/>
        </w:rPr>
      </w:pPr>
    </w:p>
    <w:p w14:paraId="04A34C73" w14:textId="77777777" w:rsidR="00D3062E" w:rsidRPr="006D68AC" w:rsidRDefault="00D3062E" w:rsidP="00D3062E">
      <w:pPr>
        <w:pStyle w:val="Heading5"/>
      </w:pPr>
      <w:bookmarkStart w:id="5877" w:name="_Toc160650093"/>
      <w:bookmarkStart w:id="5878" w:name="_Toc164928376"/>
      <w:bookmarkStart w:id="5879" w:name="_Toc168550239"/>
      <w:bookmarkStart w:id="5880" w:name="_Toc170118310"/>
      <w:bookmarkStart w:id="5881" w:name="_Toc209470392"/>
      <w:bookmarkStart w:id="5882" w:name="_Toc212115053"/>
      <w:bookmarkStart w:id="5883" w:name="_Toc216293642"/>
      <w:bookmarkStart w:id="5884" w:name="_Toc157434866"/>
      <w:bookmarkStart w:id="5885" w:name="_Toc157436581"/>
      <w:bookmarkStart w:id="5886" w:name="_Toc157440421"/>
      <w:bookmarkEnd w:id="5874"/>
      <w:bookmarkEnd w:id="5875"/>
      <w:bookmarkEnd w:id="5876"/>
      <w:r w:rsidRPr="006D68AC">
        <w:rPr>
          <w:noProof/>
          <w:lang w:eastAsia="zh-CN"/>
        </w:rPr>
        <w:t>6.6</w:t>
      </w:r>
      <w:r w:rsidRPr="006D68AC">
        <w:t>.6.2.5</w:t>
      </w:r>
      <w:r w:rsidRPr="006D68AC">
        <w:tab/>
        <w:t>Type: MonPerfAnalytics</w:t>
      </w:r>
      <w:bookmarkEnd w:id="5877"/>
      <w:bookmarkEnd w:id="5878"/>
      <w:bookmarkEnd w:id="5879"/>
      <w:bookmarkEnd w:id="5880"/>
      <w:bookmarkEnd w:id="5881"/>
      <w:bookmarkEnd w:id="5882"/>
      <w:bookmarkEnd w:id="5883"/>
    </w:p>
    <w:p w14:paraId="07B890E0" w14:textId="77777777" w:rsidR="00D3062E" w:rsidRPr="006D68AC" w:rsidRDefault="00D3062E" w:rsidP="00D3062E">
      <w:pPr>
        <w:pStyle w:val="TH"/>
      </w:pPr>
      <w:r w:rsidRPr="006D68AC">
        <w:rPr>
          <w:noProof/>
        </w:rPr>
        <w:t>Table </w:t>
      </w:r>
      <w:r w:rsidRPr="006D68AC">
        <w:rPr>
          <w:noProof/>
          <w:lang w:eastAsia="zh-CN"/>
        </w:rPr>
        <w:t>6.6</w:t>
      </w:r>
      <w:r w:rsidRPr="006D68AC">
        <w:t xml:space="preserve">.6.2.5-1: </w:t>
      </w:r>
      <w:r w:rsidRPr="006D68AC">
        <w:rPr>
          <w:noProof/>
        </w:rPr>
        <w:t xml:space="preserve">Definition of type </w:t>
      </w:r>
      <w:r w:rsidRPr="006D68AC">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2B125C0" w14:textId="77777777" w:rsidTr="003C3912">
        <w:trPr>
          <w:jc w:val="center"/>
        </w:trPr>
        <w:tc>
          <w:tcPr>
            <w:tcW w:w="1555" w:type="dxa"/>
            <w:shd w:val="clear" w:color="auto" w:fill="C0C0C0"/>
            <w:vAlign w:val="center"/>
            <w:hideMark/>
          </w:tcPr>
          <w:p w14:paraId="4E9AA49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DA8E5B6" w14:textId="77777777" w:rsidR="00D3062E" w:rsidRPr="006D68AC" w:rsidRDefault="00D3062E" w:rsidP="003C3912">
            <w:pPr>
              <w:pStyle w:val="TAH"/>
            </w:pPr>
            <w:r w:rsidRPr="006D68AC">
              <w:t>Data type</w:t>
            </w:r>
          </w:p>
        </w:tc>
        <w:tc>
          <w:tcPr>
            <w:tcW w:w="425" w:type="dxa"/>
            <w:shd w:val="clear" w:color="auto" w:fill="C0C0C0"/>
            <w:vAlign w:val="center"/>
            <w:hideMark/>
          </w:tcPr>
          <w:p w14:paraId="73813B13" w14:textId="77777777" w:rsidR="00D3062E" w:rsidRPr="006D68AC" w:rsidRDefault="00D3062E" w:rsidP="003C3912">
            <w:pPr>
              <w:pStyle w:val="TAH"/>
            </w:pPr>
            <w:r w:rsidRPr="006D68AC">
              <w:t>P</w:t>
            </w:r>
          </w:p>
        </w:tc>
        <w:tc>
          <w:tcPr>
            <w:tcW w:w="1134" w:type="dxa"/>
            <w:shd w:val="clear" w:color="auto" w:fill="C0C0C0"/>
            <w:vAlign w:val="center"/>
          </w:tcPr>
          <w:p w14:paraId="3FC43E70" w14:textId="77777777" w:rsidR="00D3062E" w:rsidRPr="006D68AC" w:rsidRDefault="00D3062E" w:rsidP="003C3912">
            <w:pPr>
              <w:pStyle w:val="TAH"/>
            </w:pPr>
            <w:r w:rsidRPr="006D68AC">
              <w:t>Cardinality</w:t>
            </w:r>
          </w:p>
        </w:tc>
        <w:tc>
          <w:tcPr>
            <w:tcW w:w="3686" w:type="dxa"/>
            <w:shd w:val="clear" w:color="auto" w:fill="C0C0C0"/>
            <w:vAlign w:val="center"/>
            <w:hideMark/>
          </w:tcPr>
          <w:p w14:paraId="669C3650"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1DC7CEC"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26365A5" w14:textId="77777777" w:rsidTr="003C3912">
        <w:trPr>
          <w:jc w:val="center"/>
        </w:trPr>
        <w:tc>
          <w:tcPr>
            <w:tcW w:w="1555" w:type="dxa"/>
            <w:vAlign w:val="center"/>
          </w:tcPr>
          <w:p w14:paraId="7102238B" w14:textId="77777777" w:rsidR="00D3062E" w:rsidRPr="006D68AC" w:rsidRDefault="00D3062E" w:rsidP="003C3912">
            <w:pPr>
              <w:pStyle w:val="TAL"/>
            </w:pPr>
            <w:r w:rsidRPr="006D68AC">
              <w:t>monNetSliceIds</w:t>
            </w:r>
          </w:p>
        </w:tc>
        <w:tc>
          <w:tcPr>
            <w:tcW w:w="1417" w:type="dxa"/>
            <w:vAlign w:val="center"/>
          </w:tcPr>
          <w:p w14:paraId="7A1A81CE" w14:textId="77777777" w:rsidR="00D3062E" w:rsidRPr="006D68AC" w:rsidRDefault="00D3062E" w:rsidP="003C3912">
            <w:pPr>
              <w:pStyle w:val="TAL"/>
            </w:pPr>
            <w:r w:rsidRPr="006D68AC">
              <w:t>array(NetSliceId)</w:t>
            </w:r>
          </w:p>
        </w:tc>
        <w:tc>
          <w:tcPr>
            <w:tcW w:w="425" w:type="dxa"/>
            <w:vAlign w:val="center"/>
          </w:tcPr>
          <w:p w14:paraId="65F2B4D8" w14:textId="77777777" w:rsidR="00D3062E" w:rsidRPr="006D68AC" w:rsidRDefault="00D3062E" w:rsidP="003C3912">
            <w:pPr>
              <w:pStyle w:val="TAC"/>
            </w:pPr>
            <w:r w:rsidRPr="006D68AC">
              <w:t>O</w:t>
            </w:r>
          </w:p>
        </w:tc>
        <w:tc>
          <w:tcPr>
            <w:tcW w:w="1134" w:type="dxa"/>
            <w:vAlign w:val="center"/>
          </w:tcPr>
          <w:p w14:paraId="2B10A9CC" w14:textId="77777777" w:rsidR="00D3062E" w:rsidRPr="006D68AC" w:rsidRDefault="00D3062E" w:rsidP="003C3912">
            <w:pPr>
              <w:pStyle w:val="TAC"/>
            </w:pPr>
            <w:r w:rsidRPr="006D68AC">
              <w:t>1..N</w:t>
            </w:r>
          </w:p>
        </w:tc>
        <w:tc>
          <w:tcPr>
            <w:tcW w:w="3686" w:type="dxa"/>
            <w:vAlign w:val="center"/>
          </w:tcPr>
          <w:p w14:paraId="394EBD18" w14:textId="77777777" w:rsidR="00D3062E" w:rsidRPr="006D68AC" w:rsidRDefault="00D3062E" w:rsidP="003C3912">
            <w:pPr>
              <w:pStyle w:val="TAL"/>
            </w:pPr>
            <w:r w:rsidRPr="006D68AC">
              <w:t xml:space="preserve">Contains the identifier(s) of the network slice(s) for which the </w:t>
            </w:r>
            <w:r w:rsidRPr="006D68AC">
              <w:rPr>
                <w:rFonts w:cs="Arial"/>
                <w:szCs w:val="18"/>
              </w:rPr>
              <w:t xml:space="preserve">monitoring of the metric provided within the "metricName" attribute or the "metricCustName" attribute </w:t>
            </w:r>
            <w:r w:rsidRPr="006D68AC">
              <w:t>should be performed.</w:t>
            </w:r>
          </w:p>
        </w:tc>
        <w:tc>
          <w:tcPr>
            <w:tcW w:w="1307" w:type="dxa"/>
            <w:vAlign w:val="center"/>
          </w:tcPr>
          <w:p w14:paraId="1CB90E39" w14:textId="77777777" w:rsidR="00D3062E" w:rsidRPr="006D68AC" w:rsidRDefault="00D3062E" w:rsidP="003C3912">
            <w:pPr>
              <w:pStyle w:val="TAL"/>
              <w:rPr>
                <w:rFonts w:cs="Arial"/>
                <w:szCs w:val="18"/>
              </w:rPr>
            </w:pPr>
          </w:p>
        </w:tc>
      </w:tr>
      <w:tr w:rsidR="00D3062E" w:rsidRPr="006D68AC" w14:paraId="15B73FA1" w14:textId="77777777" w:rsidTr="003C3912">
        <w:trPr>
          <w:jc w:val="center"/>
        </w:trPr>
        <w:tc>
          <w:tcPr>
            <w:tcW w:w="1555" w:type="dxa"/>
            <w:vAlign w:val="center"/>
          </w:tcPr>
          <w:p w14:paraId="3A3F229D" w14:textId="77777777" w:rsidR="00D3062E" w:rsidRPr="006D68AC" w:rsidRDefault="00D3062E" w:rsidP="003C3912">
            <w:pPr>
              <w:pStyle w:val="TAL"/>
            </w:pPr>
            <w:r w:rsidRPr="006D68AC">
              <w:t>metricName</w:t>
            </w:r>
          </w:p>
        </w:tc>
        <w:tc>
          <w:tcPr>
            <w:tcW w:w="1417" w:type="dxa"/>
            <w:vAlign w:val="center"/>
          </w:tcPr>
          <w:p w14:paraId="231FB94E" w14:textId="77777777" w:rsidR="00D3062E" w:rsidRPr="006D68AC" w:rsidRDefault="00D3062E" w:rsidP="003C3912">
            <w:pPr>
              <w:pStyle w:val="TAL"/>
            </w:pPr>
            <w:r w:rsidRPr="006D68AC">
              <w:t>MonPerfMetric</w:t>
            </w:r>
          </w:p>
        </w:tc>
        <w:tc>
          <w:tcPr>
            <w:tcW w:w="425" w:type="dxa"/>
            <w:vAlign w:val="center"/>
          </w:tcPr>
          <w:p w14:paraId="1314AEC5" w14:textId="77777777" w:rsidR="00D3062E" w:rsidRPr="006D68AC" w:rsidRDefault="00D3062E" w:rsidP="003C3912">
            <w:pPr>
              <w:pStyle w:val="TAC"/>
            </w:pPr>
            <w:r w:rsidRPr="006D68AC">
              <w:t>M</w:t>
            </w:r>
          </w:p>
        </w:tc>
        <w:tc>
          <w:tcPr>
            <w:tcW w:w="1134" w:type="dxa"/>
            <w:vAlign w:val="center"/>
          </w:tcPr>
          <w:p w14:paraId="1B816F58" w14:textId="77777777" w:rsidR="00D3062E" w:rsidRPr="006D68AC" w:rsidRDefault="00D3062E" w:rsidP="003C3912">
            <w:pPr>
              <w:pStyle w:val="TAC"/>
            </w:pPr>
            <w:r w:rsidRPr="006D68AC">
              <w:t>1</w:t>
            </w:r>
          </w:p>
        </w:tc>
        <w:tc>
          <w:tcPr>
            <w:tcW w:w="3686" w:type="dxa"/>
            <w:vAlign w:val="center"/>
          </w:tcPr>
          <w:p w14:paraId="4F994A26" w14:textId="77777777" w:rsidR="00D3062E" w:rsidRPr="006D68AC" w:rsidRDefault="00D3062E" w:rsidP="003C3912">
            <w:pPr>
              <w:pStyle w:val="TAL"/>
            </w:pPr>
            <w:r w:rsidRPr="006D68AC">
              <w:t>Contains the name of the performance or analytics metric to be monitored.</w:t>
            </w:r>
          </w:p>
        </w:tc>
        <w:tc>
          <w:tcPr>
            <w:tcW w:w="1307" w:type="dxa"/>
            <w:vAlign w:val="center"/>
          </w:tcPr>
          <w:p w14:paraId="46BE8313" w14:textId="77777777" w:rsidR="00D3062E" w:rsidRPr="006D68AC" w:rsidRDefault="00D3062E" w:rsidP="003C3912">
            <w:pPr>
              <w:pStyle w:val="TAL"/>
              <w:rPr>
                <w:rFonts w:cs="Arial"/>
                <w:szCs w:val="18"/>
              </w:rPr>
            </w:pPr>
          </w:p>
        </w:tc>
      </w:tr>
      <w:tr w:rsidR="00D3062E" w:rsidRPr="006D68AC" w14:paraId="633C9B8A" w14:textId="77777777" w:rsidTr="003C3912">
        <w:trPr>
          <w:jc w:val="center"/>
        </w:trPr>
        <w:tc>
          <w:tcPr>
            <w:tcW w:w="1555" w:type="dxa"/>
            <w:vAlign w:val="center"/>
          </w:tcPr>
          <w:p w14:paraId="3210C128" w14:textId="77777777" w:rsidR="00D3062E" w:rsidRPr="006D68AC" w:rsidRDefault="00D3062E" w:rsidP="003C3912">
            <w:pPr>
              <w:pStyle w:val="TAL"/>
            </w:pPr>
            <w:r w:rsidRPr="006D68AC">
              <w:t>metricCustName</w:t>
            </w:r>
          </w:p>
        </w:tc>
        <w:tc>
          <w:tcPr>
            <w:tcW w:w="1417" w:type="dxa"/>
            <w:vAlign w:val="center"/>
          </w:tcPr>
          <w:p w14:paraId="47CEE1D0" w14:textId="77777777" w:rsidR="00D3062E" w:rsidRPr="006D68AC" w:rsidRDefault="00D3062E" w:rsidP="003C3912">
            <w:pPr>
              <w:pStyle w:val="TAL"/>
            </w:pPr>
            <w:r w:rsidRPr="006D68AC">
              <w:t>string</w:t>
            </w:r>
          </w:p>
        </w:tc>
        <w:tc>
          <w:tcPr>
            <w:tcW w:w="425" w:type="dxa"/>
            <w:vAlign w:val="center"/>
          </w:tcPr>
          <w:p w14:paraId="66B9D0F0" w14:textId="77777777" w:rsidR="00D3062E" w:rsidRPr="006D68AC" w:rsidRDefault="00D3062E" w:rsidP="003C3912">
            <w:pPr>
              <w:pStyle w:val="TAC"/>
            </w:pPr>
            <w:r w:rsidRPr="006D68AC">
              <w:t>C</w:t>
            </w:r>
          </w:p>
        </w:tc>
        <w:tc>
          <w:tcPr>
            <w:tcW w:w="1134" w:type="dxa"/>
            <w:vAlign w:val="center"/>
          </w:tcPr>
          <w:p w14:paraId="01916201" w14:textId="77777777" w:rsidR="00D3062E" w:rsidRPr="006D68AC" w:rsidRDefault="00D3062E" w:rsidP="003C3912">
            <w:pPr>
              <w:pStyle w:val="TAC"/>
            </w:pPr>
            <w:r w:rsidRPr="006D68AC">
              <w:t>0..1</w:t>
            </w:r>
          </w:p>
        </w:tc>
        <w:tc>
          <w:tcPr>
            <w:tcW w:w="3686" w:type="dxa"/>
            <w:vAlign w:val="center"/>
          </w:tcPr>
          <w:p w14:paraId="41697989" w14:textId="6F7C7B79" w:rsidR="00D3062E" w:rsidRPr="006D68AC" w:rsidRDefault="00D3062E" w:rsidP="003C3912">
            <w:pPr>
              <w:pStyle w:val="TAL"/>
            </w:pPr>
            <w:r w:rsidRPr="006D68AC">
              <w:t>Contains the custom name of the performance or analytics metric to be monitored.</w:t>
            </w:r>
          </w:p>
          <w:p w14:paraId="066846F4" w14:textId="77777777" w:rsidR="00D3062E" w:rsidRPr="006D68AC" w:rsidRDefault="00D3062E" w:rsidP="003C3912">
            <w:pPr>
              <w:pStyle w:val="TAL"/>
            </w:pPr>
          </w:p>
          <w:p w14:paraId="6976B6D6"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0A51126D" w14:textId="77777777" w:rsidR="00D3062E" w:rsidRPr="006D68AC" w:rsidRDefault="00D3062E" w:rsidP="003C3912">
            <w:pPr>
              <w:pStyle w:val="TAL"/>
              <w:rPr>
                <w:rFonts w:cs="Arial"/>
                <w:szCs w:val="18"/>
              </w:rPr>
            </w:pPr>
          </w:p>
        </w:tc>
      </w:tr>
    </w:tbl>
    <w:p w14:paraId="2727E2F6" w14:textId="77777777" w:rsidR="00D3062E" w:rsidRPr="006D68AC" w:rsidRDefault="00D3062E" w:rsidP="00D3062E"/>
    <w:p w14:paraId="260E44DB" w14:textId="77777777" w:rsidR="009A4BE1" w:rsidRPr="006D68AC" w:rsidRDefault="009A4BE1" w:rsidP="009A4BE1">
      <w:pPr>
        <w:pStyle w:val="Heading5"/>
      </w:pPr>
      <w:bookmarkStart w:id="5887" w:name="_Toc160650094"/>
      <w:bookmarkStart w:id="5888" w:name="_Toc164928377"/>
      <w:bookmarkStart w:id="5889" w:name="_Toc168550240"/>
      <w:bookmarkStart w:id="5890" w:name="_Toc170118311"/>
      <w:bookmarkStart w:id="5891" w:name="_Toc209470393"/>
      <w:bookmarkStart w:id="5892" w:name="_Toc212115054"/>
      <w:bookmarkStart w:id="5893" w:name="_Toc216293643"/>
      <w:r w:rsidRPr="006D68AC">
        <w:rPr>
          <w:noProof/>
          <w:lang w:eastAsia="zh-CN"/>
        </w:rPr>
        <w:t>6.6</w:t>
      </w:r>
      <w:r w:rsidRPr="006D68AC">
        <w:t>.6.2.6</w:t>
      </w:r>
      <w:r w:rsidRPr="006D68AC">
        <w:tab/>
        <w:t>Type: MonitoringSubsc</w:t>
      </w:r>
      <w:bookmarkEnd w:id="5884"/>
      <w:bookmarkEnd w:id="5885"/>
      <w:bookmarkEnd w:id="5886"/>
      <w:bookmarkEnd w:id="5887"/>
      <w:bookmarkEnd w:id="5888"/>
      <w:bookmarkEnd w:id="5889"/>
      <w:bookmarkEnd w:id="5890"/>
      <w:bookmarkEnd w:id="5891"/>
      <w:bookmarkEnd w:id="5892"/>
      <w:bookmarkEnd w:id="5893"/>
    </w:p>
    <w:p w14:paraId="0C743990" w14:textId="77777777" w:rsidR="009A4BE1" w:rsidRPr="006D68AC" w:rsidRDefault="009A4BE1" w:rsidP="009A4BE1">
      <w:pPr>
        <w:pStyle w:val="TH"/>
      </w:pPr>
      <w:r w:rsidRPr="006D68AC">
        <w:rPr>
          <w:noProof/>
        </w:rPr>
        <w:t>Table </w:t>
      </w:r>
      <w:r w:rsidRPr="006D68AC">
        <w:rPr>
          <w:noProof/>
          <w:lang w:eastAsia="zh-CN"/>
        </w:rPr>
        <w:t>6.6</w:t>
      </w:r>
      <w:r w:rsidRPr="006D68AC">
        <w:t xml:space="preserve">.6.2.6-1: </w:t>
      </w:r>
      <w:r w:rsidRPr="006D68AC">
        <w:rPr>
          <w:noProof/>
        </w:rPr>
        <w:t xml:space="preserve">Definition of type </w:t>
      </w:r>
      <w:r w:rsidRPr="006D68AC">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D68AC" w14:paraId="40005C9B" w14:textId="77777777" w:rsidTr="00F8442F">
        <w:trPr>
          <w:jc w:val="center"/>
        </w:trPr>
        <w:tc>
          <w:tcPr>
            <w:tcW w:w="1555" w:type="dxa"/>
            <w:shd w:val="clear" w:color="auto" w:fill="C0C0C0"/>
            <w:vAlign w:val="center"/>
            <w:hideMark/>
          </w:tcPr>
          <w:p w14:paraId="61D0FF09" w14:textId="77777777" w:rsidR="009A4BE1" w:rsidRPr="006D68AC" w:rsidRDefault="009A4BE1" w:rsidP="00F8442F">
            <w:pPr>
              <w:pStyle w:val="TAH"/>
            </w:pPr>
            <w:r w:rsidRPr="006D68AC">
              <w:t>Attribute name</w:t>
            </w:r>
          </w:p>
        </w:tc>
        <w:tc>
          <w:tcPr>
            <w:tcW w:w="1698" w:type="dxa"/>
            <w:shd w:val="clear" w:color="auto" w:fill="C0C0C0"/>
            <w:vAlign w:val="center"/>
            <w:hideMark/>
          </w:tcPr>
          <w:p w14:paraId="29D4DF2D" w14:textId="77777777" w:rsidR="009A4BE1" w:rsidRPr="006D68AC" w:rsidRDefault="009A4BE1" w:rsidP="00F8442F">
            <w:pPr>
              <w:pStyle w:val="TAH"/>
            </w:pPr>
            <w:r w:rsidRPr="006D68AC">
              <w:t>Data type</w:t>
            </w:r>
          </w:p>
        </w:tc>
        <w:tc>
          <w:tcPr>
            <w:tcW w:w="425" w:type="dxa"/>
            <w:shd w:val="clear" w:color="auto" w:fill="C0C0C0"/>
            <w:vAlign w:val="center"/>
            <w:hideMark/>
          </w:tcPr>
          <w:p w14:paraId="66829231" w14:textId="77777777" w:rsidR="009A4BE1" w:rsidRPr="006D68AC" w:rsidRDefault="009A4BE1" w:rsidP="00F8442F">
            <w:pPr>
              <w:pStyle w:val="TAH"/>
            </w:pPr>
            <w:r w:rsidRPr="006D68AC">
              <w:t>P</w:t>
            </w:r>
          </w:p>
        </w:tc>
        <w:tc>
          <w:tcPr>
            <w:tcW w:w="1134" w:type="dxa"/>
            <w:shd w:val="clear" w:color="auto" w:fill="C0C0C0"/>
            <w:vAlign w:val="center"/>
          </w:tcPr>
          <w:p w14:paraId="3A2F61A1" w14:textId="77777777" w:rsidR="009A4BE1" w:rsidRPr="006D68AC" w:rsidRDefault="009A4BE1" w:rsidP="00F8442F">
            <w:pPr>
              <w:pStyle w:val="TAH"/>
            </w:pPr>
            <w:r w:rsidRPr="006D68AC">
              <w:t>Cardinality</w:t>
            </w:r>
          </w:p>
        </w:tc>
        <w:tc>
          <w:tcPr>
            <w:tcW w:w="3405" w:type="dxa"/>
            <w:shd w:val="clear" w:color="auto" w:fill="C0C0C0"/>
            <w:vAlign w:val="center"/>
            <w:hideMark/>
          </w:tcPr>
          <w:p w14:paraId="46C132A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C22B3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508FC586" w14:textId="77777777" w:rsidTr="00F8442F">
        <w:trPr>
          <w:jc w:val="center"/>
        </w:trPr>
        <w:tc>
          <w:tcPr>
            <w:tcW w:w="1555" w:type="dxa"/>
            <w:vAlign w:val="center"/>
          </w:tcPr>
          <w:p w14:paraId="68ED83BE" w14:textId="77777777" w:rsidR="009A4BE1" w:rsidRPr="006D68AC" w:rsidRDefault="009A4BE1" w:rsidP="00F8442F">
            <w:pPr>
              <w:pStyle w:val="TAL"/>
            </w:pPr>
            <w:r w:rsidRPr="006D68AC">
              <w:t>reqReportingList</w:t>
            </w:r>
          </w:p>
        </w:tc>
        <w:tc>
          <w:tcPr>
            <w:tcW w:w="1698" w:type="dxa"/>
            <w:vAlign w:val="center"/>
          </w:tcPr>
          <w:p w14:paraId="7AE3FD44" w14:textId="77777777" w:rsidR="009A4BE1" w:rsidRPr="006D68AC" w:rsidRDefault="009A4BE1" w:rsidP="00F8442F">
            <w:pPr>
              <w:pStyle w:val="TAL"/>
            </w:pPr>
            <w:r w:rsidRPr="006D68AC">
              <w:t>map(ReportingInfo)</w:t>
            </w:r>
          </w:p>
        </w:tc>
        <w:tc>
          <w:tcPr>
            <w:tcW w:w="425" w:type="dxa"/>
            <w:vAlign w:val="center"/>
          </w:tcPr>
          <w:p w14:paraId="17781377" w14:textId="77777777" w:rsidR="009A4BE1" w:rsidRPr="006D68AC" w:rsidRDefault="009A4BE1" w:rsidP="00F8442F">
            <w:pPr>
              <w:pStyle w:val="TAC"/>
            </w:pPr>
            <w:r w:rsidRPr="006D68AC">
              <w:t>M</w:t>
            </w:r>
          </w:p>
        </w:tc>
        <w:tc>
          <w:tcPr>
            <w:tcW w:w="1134" w:type="dxa"/>
            <w:vAlign w:val="center"/>
          </w:tcPr>
          <w:p w14:paraId="748F7626" w14:textId="77777777" w:rsidR="009A4BE1" w:rsidRPr="006D68AC" w:rsidRDefault="009A4BE1" w:rsidP="00F8442F">
            <w:pPr>
              <w:pStyle w:val="TAC"/>
            </w:pPr>
            <w:r w:rsidRPr="006D68AC">
              <w:t>1..N</w:t>
            </w:r>
          </w:p>
        </w:tc>
        <w:tc>
          <w:tcPr>
            <w:tcW w:w="3405" w:type="dxa"/>
            <w:vAlign w:val="center"/>
          </w:tcPr>
          <w:p w14:paraId="3EB4794E" w14:textId="77777777" w:rsidR="009A4BE1" w:rsidRPr="006D68AC" w:rsidRDefault="009A4BE1" w:rsidP="00F8442F">
            <w:pPr>
              <w:pStyle w:val="TAL"/>
              <w:rPr>
                <w:rFonts w:cs="Arial"/>
                <w:szCs w:val="18"/>
              </w:rPr>
            </w:pPr>
            <w:r w:rsidRPr="006D68AC">
              <w:rPr>
                <w:rFonts w:cs="Arial"/>
                <w:szCs w:val="18"/>
              </w:rPr>
              <w:t>Contains the requested performance and analytics reporting information.</w:t>
            </w:r>
          </w:p>
          <w:p w14:paraId="2C9E7596" w14:textId="77777777" w:rsidR="009A4BE1" w:rsidRPr="006D68AC" w:rsidRDefault="009A4BE1" w:rsidP="00F8442F">
            <w:pPr>
              <w:pStyle w:val="TAL"/>
            </w:pPr>
          </w:p>
          <w:p w14:paraId="5611C392" w14:textId="77777777" w:rsidR="009A4BE1" w:rsidRPr="006D68AC" w:rsidRDefault="009A4BE1" w:rsidP="00F8442F">
            <w:pPr>
              <w:pStyle w:val="TAL"/>
            </w:pPr>
            <w:r w:rsidRPr="006D68AC">
              <w:t>The key of the map shall be any unique string encoded value.</w:t>
            </w:r>
          </w:p>
        </w:tc>
        <w:tc>
          <w:tcPr>
            <w:tcW w:w="1307" w:type="dxa"/>
            <w:vAlign w:val="center"/>
          </w:tcPr>
          <w:p w14:paraId="0288AE34" w14:textId="77777777" w:rsidR="009A4BE1" w:rsidRPr="006D68AC" w:rsidRDefault="009A4BE1" w:rsidP="00F8442F">
            <w:pPr>
              <w:pStyle w:val="TAL"/>
              <w:rPr>
                <w:rFonts w:cs="Arial"/>
                <w:szCs w:val="18"/>
              </w:rPr>
            </w:pPr>
          </w:p>
        </w:tc>
      </w:tr>
      <w:tr w:rsidR="009A4BE1" w:rsidRPr="006D68AC" w14:paraId="030AE6CA" w14:textId="77777777" w:rsidTr="00F8442F">
        <w:trPr>
          <w:jc w:val="center"/>
        </w:trPr>
        <w:tc>
          <w:tcPr>
            <w:tcW w:w="1555" w:type="dxa"/>
            <w:vAlign w:val="center"/>
          </w:tcPr>
          <w:p w14:paraId="36998E35" w14:textId="77777777" w:rsidR="009A4BE1" w:rsidRPr="006D68AC" w:rsidRDefault="009A4BE1" w:rsidP="00F8442F">
            <w:pPr>
              <w:pStyle w:val="TAL"/>
            </w:pPr>
            <w:r w:rsidRPr="006D68AC">
              <w:t>notifUri</w:t>
            </w:r>
          </w:p>
        </w:tc>
        <w:tc>
          <w:tcPr>
            <w:tcW w:w="1698" w:type="dxa"/>
            <w:vAlign w:val="center"/>
          </w:tcPr>
          <w:p w14:paraId="3BF160A5" w14:textId="77777777" w:rsidR="009A4BE1" w:rsidRPr="006D68AC" w:rsidRDefault="009A4BE1" w:rsidP="00F8442F">
            <w:pPr>
              <w:pStyle w:val="TAL"/>
            </w:pPr>
            <w:r w:rsidRPr="006D68AC">
              <w:t>Uri</w:t>
            </w:r>
          </w:p>
        </w:tc>
        <w:tc>
          <w:tcPr>
            <w:tcW w:w="425" w:type="dxa"/>
            <w:vAlign w:val="center"/>
          </w:tcPr>
          <w:p w14:paraId="3615682B" w14:textId="77777777" w:rsidR="009A4BE1" w:rsidRPr="006D68AC" w:rsidRDefault="009A4BE1" w:rsidP="00F8442F">
            <w:pPr>
              <w:pStyle w:val="TAC"/>
            </w:pPr>
            <w:r w:rsidRPr="006D68AC">
              <w:t>M</w:t>
            </w:r>
          </w:p>
        </w:tc>
        <w:tc>
          <w:tcPr>
            <w:tcW w:w="1134" w:type="dxa"/>
            <w:vAlign w:val="center"/>
          </w:tcPr>
          <w:p w14:paraId="6E4A055F" w14:textId="77777777" w:rsidR="009A4BE1" w:rsidRPr="006D68AC" w:rsidRDefault="009A4BE1" w:rsidP="00F8442F">
            <w:pPr>
              <w:pStyle w:val="TAC"/>
            </w:pPr>
            <w:r w:rsidRPr="006D68AC">
              <w:t>1</w:t>
            </w:r>
          </w:p>
        </w:tc>
        <w:tc>
          <w:tcPr>
            <w:tcW w:w="3405" w:type="dxa"/>
            <w:vAlign w:val="center"/>
          </w:tcPr>
          <w:p w14:paraId="28BCFFDB" w14:textId="77777777" w:rsidR="009A4BE1" w:rsidRPr="006D68AC" w:rsidRDefault="009A4BE1" w:rsidP="00F8442F">
            <w:pPr>
              <w:pStyle w:val="TAL"/>
              <w:rPr>
                <w:rFonts w:cs="Arial"/>
                <w:szCs w:val="18"/>
              </w:rPr>
            </w:pPr>
            <w:r w:rsidRPr="006D68AC">
              <w:rPr>
                <w:rFonts w:cs="Arial"/>
                <w:szCs w:val="18"/>
              </w:rPr>
              <w:t xml:space="preserve">Contains the URI via which the </w:t>
            </w:r>
            <w:r w:rsidRPr="006D68AC">
              <w:t xml:space="preserve">network slice related </w:t>
            </w:r>
            <w:r w:rsidRPr="006D68AC">
              <w:rPr>
                <w:rFonts w:cs="Arial"/>
                <w:szCs w:val="18"/>
              </w:rPr>
              <w:t>performance and analytics monitoring event(s) notifications shall be delivered.</w:t>
            </w:r>
          </w:p>
        </w:tc>
        <w:tc>
          <w:tcPr>
            <w:tcW w:w="1307" w:type="dxa"/>
            <w:vAlign w:val="center"/>
          </w:tcPr>
          <w:p w14:paraId="75B02F13" w14:textId="77777777" w:rsidR="009A4BE1" w:rsidRPr="006D68AC" w:rsidRDefault="009A4BE1" w:rsidP="00F8442F">
            <w:pPr>
              <w:pStyle w:val="TAL"/>
              <w:rPr>
                <w:rFonts w:cs="Arial"/>
                <w:szCs w:val="18"/>
              </w:rPr>
            </w:pPr>
          </w:p>
        </w:tc>
      </w:tr>
      <w:tr w:rsidR="009A4BE1" w:rsidRPr="006D68AC" w14:paraId="0AF95F9A" w14:textId="77777777" w:rsidTr="00F8442F">
        <w:trPr>
          <w:jc w:val="center"/>
        </w:trPr>
        <w:tc>
          <w:tcPr>
            <w:tcW w:w="1555" w:type="dxa"/>
            <w:vAlign w:val="center"/>
          </w:tcPr>
          <w:p w14:paraId="544482A9" w14:textId="77777777" w:rsidR="009A4BE1" w:rsidRPr="006D68AC" w:rsidRDefault="009A4BE1" w:rsidP="00F8442F">
            <w:pPr>
              <w:pStyle w:val="TAL"/>
              <w:rPr>
                <w:lang w:eastAsia="zh-CN"/>
              </w:rPr>
            </w:pPr>
            <w:r w:rsidRPr="006D68AC">
              <w:t>suppFeat</w:t>
            </w:r>
          </w:p>
        </w:tc>
        <w:tc>
          <w:tcPr>
            <w:tcW w:w="1698" w:type="dxa"/>
            <w:vAlign w:val="center"/>
          </w:tcPr>
          <w:p w14:paraId="63557ED6" w14:textId="77777777" w:rsidR="009A4BE1" w:rsidRPr="006D68AC" w:rsidRDefault="009A4BE1" w:rsidP="00F8442F">
            <w:pPr>
              <w:pStyle w:val="TAL"/>
            </w:pPr>
            <w:r w:rsidRPr="006D68AC">
              <w:t>SupportedFeatures</w:t>
            </w:r>
          </w:p>
        </w:tc>
        <w:tc>
          <w:tcPr>
            <w:tcW w:w="425" w:type="dxa"/>
            <w:vAlign w:val="center"/>
          </w:tcPr>
          <w:p w14:paraId="61EFC8BB" w14:textId="77777777" w:rsidR="009A4BE1" w:rsidRPr="006D68AC" w:rsidRDefault="009A4BE1" w:rsidP="00F8442F">
            <w:pPr>
              <w:pStyle w:val="TAC"/>
              <w:rPr>
                <w:lang w:eastAsia="zh-CN"/>
              </w:rPr>
            </w:pPr>
            <w:r w:rsidRPr="006D68AC">
              <w:t>C</w:t>
            </w:r>
          </w:p>
        </w:tc>
        <w:tc>
          <w:tcPr>
            <w:tcW w:w="1134" w:type="dxa"/>
            <w:vAlign w:val="center"/>
          </w:tcPr>
          <w:p w14:paraId="46F4AAD7" w14:textId="77777777" w:rsidR="009A4BE1" w:rsidRPr="006D68AC" w:rsidRDefault="009A4BE1" w:rsidP="00F8442F">
            <w:pPr>
              <w:pStyle w:val="TAC"/>
              <w:rPr>
                <w:lang w:eastAsia="zh-CN"/>
              </w:rPr>
            </w:pPr>
            <w:r w:rsidRPr="006D68AC">
              <w:t>0..1</w:t>
            </w:r>
          </w:p>
        </w:tc>
        <w:tc>
          <w:tcPr>
            <w:tcW w:w="3405" w:type="dxa"/>
            <w:vAlign w:val="center"/>
          </w:tcPr>
          <w:p w14:paraId="334ACC1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5783EA2A" w14:textId="77777777" w:rsidR="009A4BE1" w:rsidRPr="006D68AC" w:rsidRDefault="009A4BE1" w:rsidP="00F8442F">
            <w:pPr>
              <w:pStyle w:val="TAL"/>
            </w:pPr>
          </w:p>
          <w:p w14:paraId="7ABB315C"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7A618A08" w14:textId="77777777" w:rsidR="009A4BE1" w:rsidRPr="006D68AC" w:rsidRDefault="009A4BE1" w:rsidP="00F8442F">
            <w:pPr>
              <w:pStyle w:val="TAL"/>
              <w:rPr>
                <w:rFonts w:cs="Arial"/>
                <w:szCs w:val="18"/>
              </w:rPr>
            </w:pPr>
          </w:p>
        </w:tc>
      </w:tr>
    </w:tbl>
    <w:p w14:paraId="1BD552D1" w14:textId="77777777" w:rsidR="009A4BE1" w:rsidRPr="006D68AC" w:rsidRDefault="009A4BE1" w:rsidP="009A4BE1">
      <w:pPr>
        <w:rPr>
          <w:lang w:val="en-US"/>
        </w:rPr>
      </w:pPr>
    </w:p>
    <w:p w14:paraId="61D6D46C" w14:textId="77777777" w:rsidR="009A4BE1" w:rsidRPr="006D68AC" w:rsidRDefault="009A4BE1" w:rsidP="009A4BE1">
      <w:pPr>
        <w:pStyle w:val="Heading5"/>
      </w:pPr>
      <w:bookmarkStart w:id="5894" w:name="_Toc157434867"/>
      <w:bookmarkStart w:id="5895" w:name="_Toc157436582"/>
      <w:bookmarkStart w:id="5896" w:name="_Toc157440422"/>
      <w:bookmarkStart w:id="5897" w:name="_Toc160650095"/>
      <w:bookmarkStart w:id="5898" w:name="_Toc164928378"/>
      <w:bookmarkStart w:id="5899" w:name="_Toc168550241"/>
      <w:bookmarkStart w:id="5900" w:name="_Toc170118312"/>
      <w:bookmarkStart w:id="5901" w:name="_Toc209470394"/>
      <w:bookmarkStart w:id="5902" w:name="_Toc212115055"/>
      <w:bookmarkStart w:id="5903" w:name="_Toc216293644"/>
      <w:r w:rsidRPr="006D68AC">
        <w:rPr>
          <w:noProof/>
          <w:lang w:eastAsia="zh-CN"/>
        </w:rPr>
        <w:t>6.6</w:t>
      </w:r>
      <w:r w:rsidRPr="006D68AC">
        <w:t>.6.2.7</w:t>
      </w:r>
      <w:r w:rsidRPr="006D68AC">
        <w:tab/>
        <w:t>Type: MonitoringSubscPatch</w:t>
      </w:r>
      <w:bookmarkEnd w:id="5894"/>
      <w:bookmarkEnd w:id="5895"/>
      <w:bookmarkEnd w:id="5896"/>
      <w:bookmarkEnd w:id="5897"/>
      <w:bookmarkEnd w:id="5898"/>
      <w:bookmarkEnd w:id="5899"/>
      <w:bookmarkEnd w:id="5900"/>
      <w:bookmarkEnd w:id="5901"/>
      <w:bookmarkEnd w:id="5902"/>
      <w:bookmarkEnd w:id="5903"/>
    </w:p>
    <w:p w14:paraId="09A00B6E" w14:textId="77777777" w:rsidR="009A4BE1" w:rsidRPr="006D68AC" w:rsidRDefault="009A4BE1" w:rsidP="009A4BE1">
      <w:pPr>
        <w:pStyle w:val="TH"/>
      </w:pPr>
      <w:r w:rsidRPr="006D68AC">
        <w:rPr>
          <w:noProof/>
        </w:rPr>
        <w:t>Table </w:t>
      </w:r>
      <w:r w:rsidRPr="006D68AC">
        <w:rPr>
          <w:noProof/>
          <w:lang w:eastAsia="zh-CN"/>
        </w:rPr>
        <w:t>6.6</w:t>
      </w:r>
      <w:r w:rsidRPr="006D68AC">
        <w:t xml:space="preserve">.6.2.7-1: </w:t>
      </w:r>
      <w:r w:rsidRPr="006D68AC">
        <w:rPr>
          <w:noProof/>
        </w:rPr>
        <w:t xml:space="preserve">Definition of type </w:t>
      </w:r>
      <w:r w:rsidRPr="006D68AC">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1787AA8D" w14:textId="77777777" w:rsidTr="00F8442F">
        <w:trPr>
          <w:jc w:val="center"/>
        </w:trPr>
        <w:tc>
          <w:tcPr>
            <w:tcW w:w="1410" w:type="dxa"/>
            <w:shd w:val="clear" w:color="auto" w:fill="C0C0C0"/>
            <w:vAlign w:val="center"/>
            <w:hideMark/>
          </w:tcPr>
          <w:p w14:paraId="5BE3266B" w14:textId="77777777" w:rsidR="009A4BE1" w:rsidRPr="006D68AC" w:rsidRDefault="009A4BE1" w:rsidP="00F8442F">
            <w:pPr>
              <w:pStyle w:val="TAH"/>
            </w:pPr>
            <w:r w:rsidRPr="006D68AC">
              <w:t>Attribute name</w:t>
            </w:r>
          </w:p>
        </w:tc>
        <w:tc>
          <w:tcPr>
            <w:tcW w:w="1559" w:type="dxa"/>
            <w:shd w:val="clear" w:color="auto" w:fill="C0C0C0"/>
            <w:vAlign w:val="center"/>
            <w:hideMark/>
          </w:tcPr>
          <w:p w14:paraId="3445BE33" w14:textId="77777777" w:rsidR="009A4BE1" w:rsidRPr="006D68AC" w:rsidRDefault="009A4BE1" w:rsidP="00F8442F">
            <w:pPr>
              <w:pStyle w:val="TAH"/>
            </w:pPr>
            <w:r w:rsidRPr="006D68AC">
              <w:t>Data type</w:t>
            </w:r>
          </w:p>
        </w:tc>
        <w:tc>
          <w:tcPr>
            <w:tcW w:w="425" w:type="dxa"/>
            <w:shd w:val="clear" w:color="auto" w:fill="C0C0C0"/>
            <w:vAlign w:val="center"/>
            <w:hideMark/>
          </w:tcPr>
          <w:p w14:paraId="729E7082" w14:textId="77777777" w:rsidR="009A4BE1" w:rsidRPr="006D68AC" w:rsidRDefault="009A4BE1" w:rsidP="00F8442F">
            <w:pPr>
              <w:pStyle w:val="TAH"/>
            </w:pPr>
            <w:r w:rsidRPr="006D68AC">
              <w:t>P</w:t>
            </w:r>
          </w:p>
        </w:tc>
        <w:tc>
          <w:tcPr>
            <w:tcW w:w="1137" w:type="dxa"/>
            <w:shd w:val="clear" w:color="auto" w:fill="C0C0C0"/>
            <w:vAlign w:val="center"/>
          </w:tcPr>
          <w:p w14:paraId="434F1E17" w14:textId="77777777" w:rsidR="009A4BE1" w:rsidRPr="006D68AC" w:rsidRDefault="009A4BE1" w:rsidP="00F8442F">
            <w:pPr>
              <w:pStyle w:val="TAH"/>
            </w:pPr>
            <w:r w:rsidRPr="006D68AC">
              <w:t>Cardinality</w:t>
            </w:r>
          </w:p>
        </w:tc>
        <w:tc>
          <w:tcPr>
            <w:tcW w:w="3686" w:type="dxa"/>
            <w:shd w:val="clear" w:color="auto" w:fill="C0C0C0"/>
            <w:vAlign w:val="center"/>
            <w:hideMark/>
          </w:tcPr>
          <w:p w14:paraId="4D4243BA"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022D1B9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63856D2F" w14:textId="77777777" w:rsidTr="00F8442F">
        <w:trPr>
          <w:jc w:val="center"/>
        </w:trPr>
        <w:tc>
          <w:tcPr>
            <w:tcW w:w="1410" w:type="dxa"/>
            <w:vAlign w:val="center"/>
          </w:tcPr>
          <w:p w14:paraId="4AA69607" w14:textId="77777777" w:rsidR="009A4BE1" w:rsidRPr="006D68AC" w:rsidRDefault="009A4BE1" w:rsidP="00F8442F">
            <w:pPr>
              <w:pStyle w:val="TAL"/>
            </w:pPr>
            <w:r w:rsidRPr="006D68AC">
              <w:t>monMetrics</w:t>
            </w:r>
          </w:p>
        </w:tc>
        <w:tc>
          <w:tcPr>
            <w:tcW w:w="1559" w:type="dxa"/>
            <w:vAlign w:val="center"/>
          </w:tcPr>
          <w:p w14:paraId="73D65ADD" w14:textId="77777777" w:rsidR="009A4BE1" w:rsidRPr="006D68AC" w:rsidRDefault="009A4BE1" w:rsidP="00F8442F">
            <w:pPr>
              <w:pStyle w:val="TAL"/>
            </w:pPr>
            <w:r w:rsidRPr="006D68AC">
              <w:t>map(MonitoringMetric)</w:t>
            </w:r>
          </w:p>
        </w:tc>
        <w:tc>
          <w:tcPr>
            <w:tcW w:w="425" w:type="dxa"/>
            <w:vAlign w:val="center"/>
          </w:tcPr>
          <w:p w14:paraId="0168C5B4" w14:textId="77777777" w:rsidR="009A4BE1" w:rsidRPr="006D68AC" w:rsidRDefault="009A4BE1" w:rsidP="00F8442F">
            <w:pPr>
              <w:pStyle w:val="TAC"/>
            </w:pPr>
            <w:r w:rsidRPr="006D68AC">
              <w:t>O</w:t>
            </w:r>
          </w:p>
        </w:tc>
        <w:tc>
          <w:tcPr>
            <w:tcW w:w="1137" w:type="dxa"/>
            <w:vAlign w:val="center"/>
          </w:tcPr>
          <w:p w14:paraId="2B752FC8" w14:textId="77777777" w:rsidR="009A4BE1" w:rsidRPr="006D68AC" w:rsidRDefault="009A4BE1" w:rsidP="00F8442F">
            <w:pPr>
              <w:pStyle w:val="TAC"/>
            </w:pPr>
            <w:r w:rsidRPr="006D68AC">
              <w:t>1..N</w:t>
            </w:r>
          </w:p>
        </w:tc>
        <w:tc>
          <w:tcPr>
            <w:tcW w:w="3686" w:type="dxa"/>
            <w:vAlign w:val="center"/>
          </w:tcPr>
          <w:p w14:paraId="49B6D7A2" w14:textId="77777777" w:rsidR="009A4BE1" w:rsidRPr="006D68AC" w:rsidRDefault="009A4BE1" w:rsidP="00F8442F">
            <w:pPr>
              <w:pStyle w:val="TAL"/>
              <w:rPr>
                <w:rFonts w:cs="Arial"/>
                <w:szCs w:val="18"/>
              </w:rPr>
            </w:pPr>
            <w:r w:rsidRPr="006D68AC">
              <w:rPr>
                <w:rFonts w:cs="Arial"/>
                <w:szCs w:val="18"/>
              </w:rPr>
              <w:t>Contains the updated requested performance and analytics reporting information.</w:t>
            </w:r>
          </w:p>
          <w:p w14:paraId="067B4E3D" w14:textId="77777777" w:rsidR="009A4BE1" w:rsidRPr="006D68AC" w:rsidRDefault="009A4BE1" w:rsidP="00F8442F">
            <w:pPr>
              <w:pStyle w:val="TAL"/>
            </w:pPr>
          </w:p>
          <w:p w14:paraId="43753701"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Subscription</w:t>
            </w:r>
            <w:r w:rsidRPr="006D68AC">
              <w:t>.</w:t>
            </w:r>
          </w:p>
        </w:tc>
        <w:tc>
          <w:tcPr>
            <w:tcW w:w="1307" w:type="dxa"/>
            <w:vAlign w:val="center"/>
          </w:tcPr>
          <w:p w14:paraId="02CBE7BA" w14:textId="77777777" w:rsidR="009A4BE1" w:rsidRPr="006D68AC" w:rsidRDefault="009A4BE1" w:rsidP="00F8442F">
            <w:pPr>
              <w:pStyle w:val="TAL"/>
              <w:rPr>
                <w:rFonts w:cs="Arial"/>
                <w:szCs w:val="18"/>
              </w:rPr>
            </w:pPr>
          </w:p>
        </w:tc>
      </w:tr>
      <w:tr w:rsidR="009A4BE1" w:rsidRPr="006D68AC"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0BAA123" w14:textId="77777777" w:rsidR="009A4BE1" w:rsidRPr="006D68AC" w:rsidRDefault="009A4BE1" w:rsidP="00F8442F">
            <w:pPr>
              <w:pStyle w:val="TAL"/>
            </w:pPr>
            <w:r w:rsidRPr="006D68AC">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2C465E6" w14:textId="77777777" w:rsidR="009A4BE1" w:rsidRPr="006D68AC" w:rsidRDefault="009A4BE1" w:rsidP="00F8442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23860C83" w14:textId="77777777" w:rsidR="009A4BE1" w:rsidRPr="006D68AC" w:rsidRDefault="009A4BE1" w:rsidP="00F8442F">
            <w:pPr>
              <w:pStyle w:val="TAC"/>
            </w:pPr>
            <w:r w:rsidRPr="006D68AC">
              <w:t>O</w:t>
            </w:r>
          </w:p>
        </w:tc>
        <w:tc>
          <w:tcPr>
            <w:tcW w:w="1137" w:type="dxa"/>
            <w:tcBorders>
              <w:top w:val="single" w:sz="6" w:space="0" w:color="auto"/>
              <w:left w:val="single" w:sz="6" w:space="0" w:color="auto"/>
              <w:bottom w:val="single" w:sz="6" w:space="0" w:color="auto"/>
              <w:right w:val="single" w:sz="6" w:space="0" w:color="auto"/>
            </w:tcBorders>
            <w:vAlign w:val="center"/>
          </w:tcPr>
          <w:p w14:paraId="689ABCE7" w14:textId="77777777" w:rsidR="009A4BE1" w:rsidRPr="006D68AC" w:rsidRDefault="009A4BE1" w:rsidP="00F8442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134DD66B" w14:textId="77777777" w:rsidR="009A4BE1" w:rsidRPr="006D68AC" w:rsidRDefault="009A4BE1" w:rsidP="00F8442F">
            <w:pPr>
              <w:pStyle w:val="TAL"/>
              <w:rPr>
                <w:rFonts w:cs="Arial"/>
                <w:szCs w:val="18"/>
              </w:rPr>
            </w:pPr>
            <w:r w:rsidRPr="006D68AC">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D68AC" w:rsidRDefault="009A4BE1" w:rsidP="00F8442F">
            <w:pPr>
              <w:pStyle w:val="TAL"/>
              <w:rPr>
                <w:rFonts w:cs="Arial"/>
                <w:szCs w:val="18"/>
              </w:rPr>
            </w:pPr>
          </w:p>
        </w:tc>
      </w:tr>
    </w:tbl>
    <w:p w14:paraId="1DC1A0E1" w14:textId="77777777" w:rsidR="009A4BE1" w:rsidRPr="006D68AC" w:rsidRDefault="009A4BE1" w:rsidP="009A4BE1"/>
    <w:p w14:paraId="7AC96BE1" w14:textId="77777777" w:rsidR="00D3062E" w:rsidRPr="006D68AC" w:rsidRDefault="00D3062E" w:rsidP="00D3062E">
      <w:pPr>
        <w:pStyle w:val="Heading5"/>
      </w:pPr>
      <w:bookmarkStart w:id="5904" w:name="_Toc157434868"/>
      <w:bookmarkStart w:id="5905" w:name="_Toc157436583"/>
      <w:bookmarkStart w:id="5906" w:name="_Toc157440423"/>
      <w:bookmarkStart w:id="5907" w:name="_Toc160650096"/>
      <w:bookmarkStart w:id="5908" w:name="_Toc164928379"/>
      <w:bookmarkStart w:id="5909" w:name="_Toc168550242"/>
      <w:bookmarkStart w:id="5910" w:name="_Toc170118313"/>
      <w:bookmarkStart w:id="5911" w:name="_Toc209470395"/>
      <w:bookmarkStart w:id="5912" w:name="_Toc212115056"/>
      <w:bookmarkStart w:id="5913" w:name="_Toc216293645"/>
      <w:bookmarkStart w:id="5914" w:name="_Toc157434869"/>
      <w:bookmarkStart w:id="5915" w:name="_Toc157436584"/>
      <w:bookmarkStart w:id="5916" w:name="_Toc157440424"/>
      <w:r w:rsidRPr="006D68AC">
        <w:rPr>
          <w:noProof/>
          <w:lang w:eastAsia="zh-CN"/>
        </w:rPr>
        <w:t>6.6</w:t>
      </w:r>
      <w:r w:rsidRPr="006D68AC">
        <w:t>.6.2.8</w:t>
      </w:r>
      <w:r w:rsidRPr="006D68AC">
        <w:tab/>
        <w:t>Type: ReportingInfo</w:t>
      </w:r>
      <w:bookmarkEnd w:id="5904"/>
      <w:bookmarkEnd w:id="5905"/>
      <w:bookmarkEnd w:id="5906"/>
      <w:bookmarkEnd w:id="5907"/>
      <w:bookmarkEnd w:id="5908"/>
      <w:bookmarkEnd w:id="5909"/>
      <w:bookmarkEnd w:id="5910"/>
      <w:bookmarkEnd w:id="5911"/>
      <w:bookmarkEnd w:id="5912"/>
      <w:bookmarkEnd w:id="5913"/>
    </w:p>
    <w:p w14:paraId="1C3CA242" w14:textId="77777777" w:rsidR="00D3062E" w:rsidRPr="006D68AC" w:rsidRDefault="00D3062E" w:rsidP="00D3062E">
      <w:pPr>
        <w:pStyle w:val="TH"/>
      </w:pPr>
      <w:r w:rsidRPr="006D68AC">
        <w:rPr>
          <w:noProof/>
        </w:rPr>
        <w:t>Table </w:t>
      </w:r>
      <w:r w:rsidRPr="006D68AC">
        <w:rPr>
          <w:noProof/>
          <w:lang w:eastAsia="zh-CN"/>
        </w:rPr>
        <w:t>6.6</w:t>
      </w:r>
      <w:r w:rsidRPr="006D68AC">
        <w:t xml:space="preserve">.6.2.8-1: </w:t>
      </w:r>
      <w:r w:rsidRPr="006D68AC">
        <w:rPr>
          <w:noProof/>
        </w:rPr>
        <w:t xml:space="preserve">Definition of type </w:t>
      </w:r>
      <w:r w:rsidRPr="006D68AC">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B684DBF" w14:textId="77777777" w:rsidTr="003C3912">
        <w:trPr>
          <w:jc w:val="center"/>
        </w:trPr>
        <w:tc>
          <w:tcPr>
            <w:tcW w:w="1555" w:type="dxa"/>
            <w:shd w:val="clear" w:color="auto" w:fill="C0C0C0"/>
            <w:vAlign w:val="center"/>
            <w:hideMark/>
          </w:tcPr>
          <w:p w14:paraId="5D2979D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B343255" w14:textId="77777777" w:rsidR="00D3062E" w:rsidRPr="006D68AC" w:rsidRDefault="00D3062E" w:rsidP="003C3912">
            <w:pPr>
              <w:pStyle w:val="TAH"/>
            </w:pPr>
            <w:r w:rsidRPr="006D68AC">
              <w:t>Data type</w:t>
            </w:r>
          </w:p>
        </w:tc>
        <w:tc>
          <w:tcPr>
            <w:tcW w:w="425" w:type="dxa"/>
            <w:shd w:val="clear" w:color="auto" w:fill="C0C0C0"/>
            <w:vAlign w:val="center"/>
            <w:hideMark/>
          </w:tcPr>
          <w:p w14:paraId="3C7B98B5" w14:textId="77777777" w:rsidR="00D3062E" w:rsidRPr="006D68AC" w:rsidRDefault="00D3062E" w:rsidP="003C3912">
            <w:pPr>
              <w:pStyle w:val="TAH"/>
            </w:pPr>
            <w:r w:rsidRPr="006D68AC">
              <w:t>P</w:t>
            </w:r>
          </w:p>
        </w:tc>
        <w:tc>
          <w:tcPr>
            <w:tcW w:w="1134" w:type="dxa"/>
            <w:shd w:val="clear" w:color="auto" w:fill="C0C0C0"/>
            <w:vAlign w:val="center"/>
          </w:tcPr>
          <w:p w14:paraId="6C9E2993" w14:textId="77777777" w:rsidR="00D3062E" w:rsidRPr="006D68AC" w:rsidRDefault="00D3062E" w:rsidP="003C3912">
            <w:pPr>
              <w:pStyle w:val="TAH"/>
            </w:pPr>
            <w:r w:rsidRPr="006D68AC">
              <w:t>Cardinality</w:t>
            </w:r>
          </w:p>
        </w:tc>
        <w:tc>
          <w:tcPr>
            <w:tcW w:w="3686" w:type="dxa"/>
            <w:shd w:val="clear" w:color="auto" w:fill="C0C0C0"/>
            <w:vAlign w:val="center"/>
            <w:hideMark/>
          </w:tcPr>
          <w:p w14:paraId="0AADD3BB"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49A072FE"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204BA6E" w14:textId="77777777" w:rsidTr="003C3912">
        <w:trPr>
          <w:jc w:val="center"/>
        </w:trPr>
        <w:tc>
          <w:tcPr>
            <w:tcW w:w="1555" w:type="dxa"/>
            <w:vAlign w:val="center"/>
          </w:tcPr>
          <w:p w14:paraId="5B7B5933" w14:textId="77777777" w:rsidR="00D3062E" w:rsidRPr="006D68AC" w:rsidRDefault="00D3062E" w:rsidP="003C3912">
            <w:pPr>
              <w:pStyle w:val="TAL"/>
            </w:pPr>
            <w:r w:rsidRPr="006D68AC">
              <w:t>valServId</w:t>
            </w:r>
          </w:p>
        </w:tc>
        <w:tc>
          <w:tcPr>
            <w:tcW w:w="1417" w:type="dxa"/>
            <w:vAlign w:val="center"/>
          </w:tcPr>
          <w:p w14:paraId="2619D7F0" w14:textId="77777777" w:rsidR="00D3062E" w:rsidRPr="006D68AC" w:rsidRDefault="00D3062E" w:rsidP="003C3912">
            <w:pPr>
              <w:pStyle w:val="TAL"/>
            </w:pPr>
            <w:r w:rsidRPr="006D68AC">
              <w:t>string</w:t>
            </w:r>
          </w:p>
        </w:tc>
        <w:tc>
          <w:tcPr>
            <w:tcW w:w="425" w:type="dxa"/>
            <w:vAlign w:val="center"/>
          </w:tcPr>
          <w:p w14:paraId="487DE6EE" w14:textId="77777777" w:rsidR="00D3062E" w:rsidRPr="006D68AC" w:rsidRDefault="00D3062E" w:rsidP="003C3912">
            <w:pPr>
              <w:pStyle w:val="TAC"/>
            </w:pPr>
            <w:r w:rsidRPr="006D68AC">
              <w:t>C</w:t>
            </w:r>
          </w:p>
        </w:tc>
        <w:tc>
          <w:tcPr>
            <w:tcW w:w="1134" w:type="dxa"/>
            <w:vAlign w:val="center"/>
          </w:tcPr>
          <w:p w14:paraId="21112303" w14:textId="77777777" w:rsidR="00D3062E" w:rsidRPr="006D68AC" w:rsidRDefault="00D3062E" w:rsidP="003C3912">
            <w:pPr>
              <w:pStyle w:val="TAC"/>
            </w:pPr>
            <w:r w:rsidRPr="006D68AC">
              <w:t>0..1</w:t>
            </w:r>
          </w:p>
        </w:tc>
        <w:tc>
          <w:tcPr>
            <w:tcW w:w="3686" w:type="dxa"/>
            <w:vAlign w:val="center"/>
          </w:tcPr>
          <w:p w14:paraId="2978E8C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1E8801F3" w14:textId="77777777" w:rsidR="00D3062E" w:rsidRPr="006D68AC" w:rsidRDefault="00D3062E" w:rsidP="003C3912">
            <w:pPr>
              <w:pStyle w:val="TAL"/>
            </w:pPr>
          </w:p>
          <w:p w14:paraId="62BF9C52" w14:textId="77777777" w:rsidR="00D3062E" w:rsidRPr="006D68AC" w:rsidRDefault="00D3062E" w:rsidP="003C3912">
            <w:pPr>
              <w:pStyle w:val="TAL"/>
            </w:pPr>
            <w:r w:rsidRPr="006D68AC">
              <w:t>(NOTE 1, NOTE 2)</w:t>
            </w:r>
          </w:p>
        </w:tc>
        <w:tc>
          <w:tcPr>
            <w:tcW w:w="1307" w:type="dxa"/>
            <w:vAlign w:val="center"/>
          </w:tcPr>
          <w:p w14:paraId="6BDCD5D8" w14:textId="77777777" w:rsidR="00D3062E" w:rsidRPr="006D68AC" w:rsidRDefault="00D3062E" w:rsidP="003C3912">
            <w:pPr>
              <w:pStyle w:val="TAL"/>
              <w:rPr>
                <w:rFonts w:cs="Arial"/>
                <w:szCs w:val="18"/>
              </w:rPr>
            </w:pPr>
          </w:p>
        </w:tc>
      </w:tr>
      <w:tr w:rsidR="00D3062E" w:rsidRPr="006D68AC" w14:paraId="6D26B6EA" w14:textId="77777777" w:rsidTr="003C3912">
        <w:trPr>
          <w:jc w:val="center"/>
        </w:trPr>
        <w:tc>
          <w:tcPr>
            <w:tcW w:w="1555" w:type="dxa"/>
            <w:vAlign w:val="center"/>
          </w:tcPr>
          <w:p w14:paraId="5A70C448" w14:textId="77777777" w:rsidR="00D3062E" w:rsidRPr="006D68AC" w:rsidRDefault="00D3062E" w:rsidP="003C3912">
            <w:pPr>
              <w:pStyle w:val="TAL"/>
            </w:pPr>
            <w:r w:rsidRPr="006D68AC">
              <w:t>netSliceIds</w:t>
            </w:r>
          </w:p>
        </w:tc>
        <w:tc>
          <w:tcPr>
            <w:tcW w:w="1417" w:type="dxa"/>
            <w:vAlign w:val="center"/>
          </w:tcPr>
          <w:p w14:paraId="3326F272" w14:textId="77777777" w:rsidR="00D3062E" w:rsidRPr="006D68AC" w:rsidRDefault="00D3062E" w:rsidP="003C3912">
            <w:pPr>
              <w:pStyle w:val="TAL"/>
            </w:pPr>
            <w:r w:rsidRPr="006D68AC">
              <w:t>array(NetSliceId)</w:t>
            </w:r>
          </w:p>
        </w:tc>
        <w:tc>
          <w:tcPr>
            <w:tcW w:w="425" w:type="dxa"/>
            <w:vAlign w:val="center"/>
          </w:tcPr>
          <w:p w14:paraId="782FD5A7" w14:textId="77777777" w:rsidR="00D3062E" w:rsidRPr="006D68AC" w:rsidRDefault="00D3062E" w:rsidP="003C3912">
            <w:pPr>
              <w:pStyle w:val="TAC"/>
            </w:pPr>
            <w:r w:rsidRPr="006D68AC">
              <w:t>C</w:t>
            </w:r>
          </w:p>
        </w:tc>
        <w:tc>
          <w:tcPr>
            <w:tcW w:w="1134" w:type="dxa"/>
            <w:vAlign w:val="center"/>
          </w:tcPr>
          <w:p w14:paraId="5E246A7E" w14:textId="77777777" w:rsidR="00D3062E" w:rsidRPr="006D68AC" w:rsidRDefault="00D3062E" w:rsidP="003C3912">
            <w:pPr>
              <w:pStyle w:val="TAC"/>
            </w:pPr>
            <w:r w:rsidRPr="006D68AC">
              <w:t>1..N</w:t>
            </w:r>
          </w:p>
        </w:tc>
        <w:tc>
          <w:tcPr>
            <w:tcW w:w="3686" w:type="dxa"/>
            <w:vAlign w:val="center"/>
          </w:tcPr>
          <w:p w14:paraId="3616434F"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0F20F7E2" w14:textId="77777777" w:rsidR="00D3062E" w:rsidRPr="006D68AC" w:rsidRDefault="00D3062E" w:rsidP="003C3912">
            <w:pPr>
              <w:pStyle w:val="TAL"/>
            </w:pPr>
          </w:p>
          <w:p w14:paraId="7ED245D5" w14:textId="77777777" w:rsidR="00D3062E" w:rsidRPr="006D68AC" w:rsidRDefault="00D3062E" w:rsidP="003C3912">
            <w:pPr>
              <w:pStyle w:val="TAL"/>
            </w:pPr>
            <w:r w:rsidRPr="006D68AC">
              <w:t>(NOTE 1, NOTE 2)</w:t>
            </w:r>
          </w:p>
        </w:tc>
        <w:tc>
          <w:tcPr>
            <w:tcW w:w="1307" w:type="dxa"/>
            <w:vAlign w:val="center"/>
          </w:tcPr>
          <w:p w14:paraId="63CDE713" w14:textId="77777777" w:rsidR="00D3062E" w:rsidRPr="006D68AC" w:rsidRDefault="00D3062E" w:rsidP="003C3912">
            <w:pPr>
              <w:pStyle w:val="TAL"/>
              <w:rPr>
                <w:rFonts w:cs="Arial"/>
                <w:szCs w:val="18"/>
              </w:rPr>
            </w:pPr>
          </w:p>
        </w:tc>
      </w:tr>
      <w:tr w:rsidR="00D3062E" w:rsidRPr="006D68AC" w14:paraId="5E896DDB" w14:textId="77777777" w:rsidTr="003C3912">
        <w:trPr>
          <w:jc w:val="center"/>
        </w:trPr>
        <w:tc>
          <w:tcPr>
            <w:tcW w:w="1555" w:type="dxa"/>
            <w:vAlign w:val="center"/>
          </w:tcPr>
          <w:p w14:paraId="0144283F" w14:textId="77777777" w:rsidR="00D3062E" w:rsidRPr="006D68AC" w:rsidRDefault="00D3062E" w:rsidP="003C3912">
            <w:pPr>
              <w:pStyle w:val="TAL"/>
            </w:pPr>
            <w:r w:rsidRPr="006D68AC">
              <w:t>perfAnalyList</w:t>
            </w:r>
          </w:p>
        </w:tc>
        <w:tc>
          <w:tcPr>
            <w:tcW w:w="1417" w:type="dxa"/>
            <w:vAlign w:val="center"/>
          </w:tcPr>
          <w:p w14:paraId="2EC8A878" w14:textId="77777777" w:rsidR="00D3062E" w:rsidRPr="006D68AC" w:rsidRDefault="00D3062E" w:rsidP="003C3912">
            <w:pPr>
              <w:pStyle w:val="TAL"/>
            </w:pPr>
            <w:r w:rsidRPr="006D68AC">
              <w:t>array(MonPerfAnalytics)</w:t>
            </w:r>
          </w:p>
        </w:tc>
        <w:tc>
          <w:tcPr>
            <w:tcW w:w="425" w:type="dxa"/>
            <w:vAlign w:val="center"/>
          </w:tcPr>
          <w:p w14:paraId="62F3C42E" w14:textId="77777777" w:rsidR="00D3062E" w:rsidRPr="006D68AC" w:rsidRDefault="00D3062E" w:rsidP="003C3912">
            <w:pPr>
              <w:pStyle w:val="TAC"/>
            </w:pPr>
            <w:r w:rsidRPr="006D68AC">
              <w:t>M</w:t>
            </w:r>
          </w:p>
        </w:tc>
        <w:tc>
          <w:tcPr>
            <w:tcW w:w="1134" w:type="dxa"/>
            <w:vAlign w:val="center"/>
          </w:tcPr>
          <w:p w14:paraId="3CBA1415" w14:textId="77777777" w:rsidR="00D3062E" w:rsidRPr="006D68AC" w:rsidRDefault="00D3062E" w:rsidP="003C3912">
            <w:pPr>
              <w:pStyle w:val="TAC"/>
            </w:pPr>
            <w:r w:rsidRPr="006D68AC">
              <w:t>1..N</w:t>
            </w:r>
          </w:p>
        </w:tc>
        <w:tc>
          <w:tcPr>
            <w:tcW w:w="3686" w:type="dxa"/>
            <w:vAlign w:val="center"/>
          </w:tcPr>
          <w:p w14:paraId="49A1330F" w14:textId="77777777" w:rsidR="00D3062E" w:rsidRPr="006D68AC" w:rsidRDefault="00D3062E" w:rsidP="003C3912">
            <w:pPr>
              <w:pStyle w:val="TAL"/>
            </w:pPr>
            <w:r w:rsidRPr="006D68AC">
              <w:t>Contains the list of the performance and/or analytics information to be monitored.</w:t>
            </w:r>
          </w:p>
          <w:p w14:paraId="4830A096" w14:textId="77777777" w:rsidR="00D3062E" w:rsidRPr="006D68AC" w:rsidRDefault="00D3062E" w:rsidP="003C3912">
            <w:pPr>
              <w:pStyle w:val="TAL"/>
            </w:pPr>
          </w:p>
          <w:p w14:paraId="0C8D880A" w14:textId="77777777" w:rsidR="00D3062E" w:rsidRPr="006D68AC" w:rsidRDefault="00D3062E" w:rsidP="003C3912">
            <w:pPr>
              <w:pStyle w:val="TAL"/>
            </w:pPr>
            <w:r w:rsidRPr="006D68AC">
              <w:t>(NOTE 2)</w:t>
            </w:r>
          </w:p>
        </w:tc>
        <w:tc>
          <w:tcPr>
            <w:tcW w:w="1307" w:type="dxa"/>
            <w:vAlign w:val="center"/>
          </w:tcPr>
          <w:p w14:paraId="2CA8B08A" w14:textId="77777777" w:rsidR="00D3062E" w:rsidRPr="006D68AC" w:rsidRDefault="00D3062E" w:rsidP="003C3912">
            <w:pPr>
              <w:pStyle w:val="TAL"/>
              <w:rPr>
                <w:rFonts w:cs="Arial"/>
                <w:szCs w:val="18"/>
              </w:rPr>
            </w:pPr>
          </w:p>
        </w:tc>
      </w:tr>
      <w:tr w:rsidR="00D3062E" w:rsidRPr="006D68AC" w14:paraId="4F7B8B28" w14:textId="77777777" w:rsidTr="003C3912">
        <w:trPr>
          <w:jc w:val="center"/>
        </w:trPr>
        <w:tc>
          <w:tcPr>
            <w:tcW w:w="1555" w:type="dxa"/>
            <w:vAlign w:val="center"/>
          </w:tcPr>
          <w:p w14:paraId="59484E96" w14:textId="77777777" w:rsidR="00D3062E" w:rsidRPr="006D68AC" w:rsidRDefault="00D3062E" w:rsidP="003C3912">
            <w:pPr>
              <w:pStyle w:val="TAL"/>
            </w:pPr>
            <w:r w:rsidRPr="006D68AC">
              <w:t>startTime</w:t>
            </w:r>
          </w:p>
        </w:tc>
        <w:tc>
          <w:tcPr>
            <w:tcW w:w="1417" w:type="dxa"/>
            <w:vAlign w:val="center"/>
          </w:tcPr>
          <w:p w14:paraId="45FBBD23" w14:textId="77777777" w:rsidR="00D3062E" w:rsidRPr="006D68AC" w:rsidRDefault="00D3062E" w:rsidP="003C3912">
            <w:pPr>
              <w:pStyle w:val="TAL"/>
            </w:pPr>
            <w:r w:rsidRPr="006D68AC">
              <w:t>DateTime</w:t>
            </w:r>
          </w:p>
        </w:tc>
        <w:tc>
          <w:tcPr>
            <w:tcW w:w="425" w:type="dxa"/>
            <w:vAlign w:val="center"/>
          </w:tcPr>
          <w:p w14:paraId="6593D017" w14:textId="77777777" w:rsidR="00D3062E" w:rsidRPr="006D68AC" w:rsidRDefault="00D3062E" w:rsidP="003C3912">
            <w:pPr>
              <w:pStyle w:val="TAC"/>
            </w:pPr>
            <w:r w:rsidRPr="006D68AC">
              <w:t>M</w:t>
            </w:r>
          </w:p>
        </w:tc>
        <w:tc>
          <w:tcPr>
            <w:tcW w:w="1134" w:type="dxa"/>
            <w:vAlign w:val="center"/>
          </w:tcPr>
          <w:p w14:paraId="72A2DD2A" w14:textId="77777777" w:rsidR="00D3062E" w:rsidRPr="006D68AC" w:rsidRDefault="00D3062E" w:rsidP="003C3912">
            <w:pPr>
              <w:pStyle w:val="TAC"/>
            </w:pPr>
            <w:r w:rsidRPr="006D68AC">
              <w:t>1</w:t>
            </w:r>
          </w:p>
        </w:tc>
        <w:tc>
          <w:tcPr>
            <w:tcW w:w="3686" w:type="dxa"/>
            <w:vAlign w:val="center"/>
          </w:tcPr>
          <w:p w14:paraId="6D0B9A27"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7125BAC8" w14:textId="77777777" w:rsidR="00D3062E" w:rsidRPr="006D68AC" w:rsidRDefault="00D3062E" w:rsidP="003C3912">
            <w:pPr>
              <w:pStyle w:val="TAL"/>
              <w:rPr>
                <w:rFonts w:cs="Arial"/>
                <w:szCs w:val="18"/>
              </w:rPr>
            </w:pPr>
          </w:p>
        </w:tc>
      </w:tr>
      <w:tr w:rsidR="00D3062E" w:rsidRPr="006D68AC" w14:paraId="503FE94D" w14:textId="77777777" w:rsidTr="003C3912">
        <w:trPr>
          <w:jc w:val="center"/>
        </w:trPr>
        <w:tc>
          <w:tcPr>
            <w:tcW w:w="1555" w:type="dxa"/>
            <w:vAlign w:val="center"/>
          </w:tcPr>
          <w:p w14:paraId="51966B27" w14:textId="77777777" w:rsidR="00D3062E" w:rsidRPr="006D68AC" w:rsidRDefault="00D3062E" w:rsidP="003C3912">
            <w:pPr>
              <w:pStyle w:val="TAL"/>
            </w:pPr>
            <w:r w:rsidRPr="006D68AC">
              <w:t>endTime</w:t>
            </w:r>
          </w:p>
        </w:tc>
        <w:tc>
          <w:tcPr>
            <w:tcW w:w="1417" w:type="dxa"/>
            <w:vAlign w:val="center"/>
          </w:tcPr>
          <w:p w14:paraId="1299870B" w14:textId="77777777" w:rsidR="00D3062E" w:rsidRPr="006D68AC" w:rsidRDefault="00D3062E" w:rsidP="003C3912">
            <w:pPr>
              <w:pStyle w:val="TAL"/>
            </w:pPr>
            <w:r w:rsidRPr="006D68AC">
              <w:t>DateTime</w:t>
            </w:r>
          </w:p>
        </w:tc>
        <w:tc>
          <w:tcPr>
            <w:tcW w:w="425" w:type="dxa"/>
            <w:vAlign w:val="center"/>
          </w:tcPr>
          <w:p w14:paraId="26DE7C9A" w14:textId="77777777" w:rsidR="00D3062E" w:rsidRPr="006D68AC" w:rsidRDefault="00D3062E" w:rsidP="003C3912">
            <w:pPr>
              <w:pStyle w:val="TAC"/>
            </w:pPr>
            <w:r w:rsidRPr="006D68AC">
              <w:t>M</w:t>
            </w:r>
          </w:p>
        </w:tc>
        <w:tc>
          <w:tcPr>
            <w:tcW w:w="1134" w:type="dxa"/>
            <w:vAlign w:val="center"/>
          </w:tcPr>
          <w:p w14:paraId="405EDDFC" w14:textId="77777777" w:rsidR="00D3062E" w:rsidRPr="006D68AC" w:rsidRDefault="00D3062E" w:rsidP="003C3912">
            <w:pPr>
              <w:pStyle w:val="TAC"/>
            </w:pPr>
            <w:r w:rsidRPr="006D68AC">
              <w:t>1</w:t>
            </w:r>
          </w:p>
        </w:tc>
        <w:tc>
          <w:tcPr>
            <w:tcW w:w="3686" w:type="dxa"/>
            <w:vAlign w:val="center"/>
          </w:tcPr>
          <w:p w14:paraId="1276F5AD"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78BB9B40" w14:textId="77777777" w:rsidR="00D3062E" w:rsidRPr="006D68AC" w:rsidRDefault="00D3062E" w:rsidP="003C3912">
            <w:pPr>
              <w:pStyle w:val="TAL"/>
              <w:rPr>
                <w:rFonts w:cs="Arial"/>
                <w:szCs w:val="18"/>
              </w:rPr>
            </w:pPr>
          </w:p>
        </w:tc>
      </w:tr>
      <w:tr w:rsidR="00D3062E" w:rsidRPr="006D68AC" w14:paraId="14B44C28" w14:textId="77777777" w:rsidTr="003C3912">
        <w:trPr>
          <w:jc w:val="center"/>
        </w:trPr>
        <w:tc>
          <w:tcPr>
            <w:tcW w:w="1555" w:type="dxa"/>
            <w:vAlign w:val="center"/>
          </w:tcPr>
          <w:p w14:paraId="3EE5FCF9" w14:textId="77777777" w:rsidR="00D3062E" w:rsidRPr="006D68AC" w:rsidRDefault="00D3062E" w:rsidP="003C3912">
            <w:pPr>
              <w:pStyle w:val="TAL"/>
            </w:pPr>
            <w:r w:rsidRPr="006D68AC">
              <w:t>repPeriodicity</w:t>
            </w:r>
          </w:p>
        </w:tc>
        <w:tc>
          <w:tcPr>
            <w:tcW w:w="1417" w:type="dxa"/>
            <w:vAlign w:val="center"/>
          </w:tcPr>
          <w:p w14:paraId="1826B9AC" w14:textId="77777777" w:rsidR="00D3062E" w:rsidRPr="006D68AC" w:rsidRDefault="00D3062E" w:rsidP="003C3912">
            <w:pPr>
              <w:pStyle w:val="TAL"/>
            </w:pPr>
            <w:r w:rsidRPr="006D68AC">
              <w:t>DurationSec</w:t>
            </w:r>
          </w:p>
        </w:tc>
        <w:tc>
          <w:tcPr>
            <w:tcW w:w="425" w:type="dxa"/>
            <w:vAlign w:val="center"/>
          </w:tcPr>
          <w:p w14:paraId="20ADAD77" w14:textId="77777777" w:rsidR="00D3062E" w:rsidRPr="006D68AC" w:rsidRDefault="00D3062E" w:rsidP="003C3912">
            <w:pPr>
              <w:pStyle w:val="TAC"/>
            </w:pPr>
            <w:r w:rsidRPr="006D68AC">
              <w:t>O</w:t>
            </w:r>
          </w:p>
        </w:tc>
        <w:tc>
          <w:tcPr>
            <w:tcW w:w="1134" w:type="dxa"/>
            <w:vAlign w:val="center"/>
          </w:tcPr>
          <w:p w14:paraId="41E467A0" w14:textId="77777777" w:rsidR="00D3062E" w:rsidRPr="006D68AC" w:rsidRDefault="00D3062E" w:rsidP="003C3912">
            <w:pPr>
              <w:pStyle w:val="TAC"/>
            </w:pPr>
            <w:r w:rsidRPr="006D68AC">
              <w:t>0..1</w:t>
            </w:r>
          </w:p>
        </w:tc>
        <w:tc>
          <w:tcPr>
            <w:tcW w:w="3686" w:type="dxa"/>
            <w:vAlign w:val="center"/>
          </w:tcPr>
          <w:p w14:paraId="72684435" w14:textId="77777777" w:rsidR="00D3062E" w:rsidRPr="006D68AC" w:rsidRDefault="00D3062E" w:rsidP="003C3912">
            <w:pPr>
              <w:pStyle w:val="TAL"/>
              <w:rPr>
                <w:rFonts w:cs="Arial"/>
                <w:szCs w:val="18"/>
              </w:rPr>
            </w:pPr>
            <w:r w:rsidRPr="006D68AC">
              <w:rPr>
                <w:rFonts w:cs="Arial"/>
                <w:szCs w:val="18"/>
              </w:rPr>
              <w:t xml:space="preserve">Contains the </w:t>
            </w:r>
            <w:r w:rsidRPr="006D68AC">
              <w:t>reporting periodicity</w:t>
            </w:r>
            <w:r w:rsidRPr="006D68AC">
              <w:rPr>
                <w:rFonts w:cs="Arial"/>
                <w:szCs w:val="18"/>
              </w:rPr>
              <w:t>, i.e., the time interval between consecutive reportings.</w:t>
            </w:r>
          </w:p>
        </w:tc>
        <w:tc>
          <w:tcPr>
            <w:tcW w:w="1307" w:type="dxa"/>
            <w:vAlign w:val="center"/>
          </w:tcPr>
          <w:p w14:paraId="250D925A" w14:textId="77777777" w:rsidR="00D3062E" w:rsidRPr="006D68AC" w:rsidRDefault="00D3062E" w:rsidP="003C3912">
            <w:pPr>
              <w:pStyle w:val="TAL"/>
              <w:rPr>
                <w:rFonts w:cs="Arial"/>
                <w:szCs w:val="18"/>
              </w:rPr>
            </w:pPr>
          </w:p>
        </w:tc>
      </w:tr>
      <w:tr w:rsidR="00D3062E" w:rsidRPr="006D68AC" w14:paraId="24F3EF20" w14:textId="77777777" w:rsidTr="003C3912">
        <w:trPr>
          <w:jc w:val="center"/>
        </w:trPr>
        <w:tc>
          <w:tcPr>
            <w:tcW w:w="9524" w:type="dxa"/>
            <w:gridSpan w:val="6"/>
            <w:vAlign w:val="center"/>
          </w:tcPr>
          <w:p w14:paraId="63DA5C9E" w14:textId="77777777" w:rsidR="00D3062E" w:rsidRPr="006D68AC" w:rsidRDefault="00D3062E" w:rsidP="003C3912">
            <w:pPr>
              <w:pStyle w:val="TAN"/>
            </w:pPr>
            <w:r w:rsidRPr="006D68AC">
              <w:t>NOTE 1:</w:t>
            </w:r>
            <w:r w:rsidRPr="006D68AC">
              <w:tab/>
              <w:t>At least one of these attributes shall be present.</w:t>
            </w:r>
          </w:p>
          <w:p w14:paraId="4B1FFB2E" w14:textId="6098A3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6D68AC" w:rsidRDefault="00D3062E" w:rsidP="00D3062E"/>
    <w:p w14:paraId="23873A12" w14:textId="77777777" w:rsidR="009A4BE1" w:rsidRPr="006D68AC" w:rsidRDefault="009A4BE1" w:rsidP="009A4BE1">
      <w:pPr>
        <w:pStyle w:val="Heading5"/>
      </w:pPr>
      <w:bookmarkStart w:id="5917" w:name="_Toc160650097"/>
      <w:bookmarkStart w:id="5918" w:name="_Toc164928380"/>
      <w:bookmarkStart w:id="5919" w:name="_Toc168550243"/>
      <w:bookmarkStart w:id="5920" w:name="_Toc170118314"/>
      <w:bookmarkStart w:id="5921" w:name="_Toc209470396"/>
      <w:bookmarkStart w:id="5922" w:name="_Toc212115057"/>
      <w:bookmarkStart w:id="5923" w:name="_Toc216293646"/>
      <w:r w:rsidRPr="006D68AC">
        <w:rPr>
          <w:noProof/>
          <w:lang w:eastAsia="zh-CN"/>
        </w:rPr>
        <w:t>6.6</w:t>
      </w:r>
      <w:r w:rsidRPr="006D68AC">
        <w:t>.6.2.9</w:t>
      </w:r>
      <w:r w:rsidRPr="006D68AC">
        <w:tab/>
        <w:t>Type: MonitoringNotif</w:t>
      </w:r>
      <w:bookmarkEnd w:id="5914"/>
      <w:bookmarkEnd w:id="5915"/>
      <w:bookmarkEnd w:id="5916"/>
      <w:bookmarkEnd w:id="5917"/>
      <w:bookmarkEnd w:id="5918"/>
      <w:bookmarkEnd w:id="5919"/>
      <w:bookmarkEnd w:id="5920"/>
      <w:bookmarkEnd w:id="5921"/>
      <w:bookmarkEnd w:id="5922"/>
      <w:bookmarkEnd w:id="5923"/>
    </w:p>
    <w:p w14:paraId="15CB826F" w14:textId="77777777" w:rsidR="009A4BE1" w:rsidRPr="006D68AC" w:rsidRDefault="009A4BE1" w:rsidP="009A4BE1">
      <w:pPr>
        <w:pStyle w:val="TH"/>
      </w:pPr>
      <w:r w:rsidRPr="006D68AC">
        <w:rPr>
          <w:noProof/>
        </w:rPr>
        <w:t>Table </w:t>
      </w:r>
      <w:r w:rsidRPr="006D68AC">
        <w:rPr>
          <w:noProof/>
          <w:lang w:eastAsia="zh-CN"/>
        </w:rPr>
        <w:t>6.6</w:t>
      </w:r>
      <w:r w:rsidRPr="006D68AC">
        <w:t xml:space="preserve">.6.2.9-1: </w:t>
      </w:r>
      <w:r w:rsidRPr="006D68AC">
        <w:rPr>
          <w:noProof/>
        </w:rPr>
        <w:t xml:space="preserve">Definition of type </w:t>
      </w:r>
      <w:r w:rsidRPr="006D68AC">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552D260B" w14:textId="77777777" w:rsidTr="00F8442F">
        <w:trPr>
          <w:jc w:val="center"/>
        </w:trPr>
        <w:tc>
          <w:tcPr>
            <w:tcW w:w="1410" w:type="dxa"/>
            <w:shd w:val="clear" w:color="auto" w:fill="C0C0C0"/>
            <w:vAlign w:val="center"/>
            <w:hideMark/>
          </w:tcPr>
          <w:p w14:paraId="3B579126" w14:textId="77777777" w:rsidR="009A4BE1" w:rsidRPr="006D68AC" w:rsidRDefault="009A4BE1" w:rsidP="00F8442F">
            <w:pPr>
              <w:pStyle w:val="TAH"/>
            </w:pPr>
            <w:r w:rsidRPr="006D68AC">
              <w:t>Attribute name</w:t>
            </w:r>
          </w:p>
        </w:tc>
        <w:tc>
          <w:tcPr>
            <w:tcW w:w="1843" w:type="dxa"/>
            <w:shd w:val="clear" w:color="auto" w:fill="C0C0C0"/>
            <w:vAlign w:val="center"/>
            <w:hideMark/>
          </w:tcPr>
          <w:p w14:paraId="29683AD1" w14:textId="77777777" w:rsidR="009A4BE1" w:rsidRPr="006D68AC" w:rsidRDefault="009A4BE1" w:rsidP="00F8442F">
            <w:pPr>
              <w:pStyle w:val="TAH"/>
            </w:pPr>
            <w:r w:rsidRPr="006D68AC">
              <w:t>Data type</w:t>
            </w:r>
          </w:p>
        </w:tc>
        <w:tc>
          <w:tcPr>
            <w:tcW w:w="425" w:type="dxa"/>
            <w:shd w:val="clear" w:color="auto" w:fill="C0C0C0"/>
            <w:vAlign w:val="center"/>
            <w:hideMark/>
          </w:tcPr>
          <w:p w14:paraId="1EA53FDD" w14:textId="77777777" w:rsidR="009A4BE1" w:rsidRPr="006D68AC" w:rsidRDefault="009A4BE1" w:rsidP="00F8442F">
            <w:pPr>
              <w:pStyle w:val="TAH"/>
            </w:pPr>
            <w:r w:rsidRPr="006D68AC">
              <w:t>P</w:t>
            </w:r>
          </w:p>
        </w:tc>
        <w:tc>
          <w:tcPr>
            <w:tcW w:w="1134" w:type="dxa"/>
            <w:shd w:val="clear" w:color="auto" w:fill="C0C0C0"/>
            <w:vAlign w:val="center"/>
          </w:tcPr>
          <w:p w14:paraId="448FD641" w14:textId="77777777" w:rsidR="009A4BE1" w:rsidRPr="006D68AC" w:rsidRDefault="009A4BE1" w:rsidP="00F8442F">
            <w:pPr>
              <w:pStyle w:val="TAH"/>
            </w:pPr>
            <w:r w:rsidRPr="006D68AC">
              <w:t>Cardinality</w:t>
            </w:r>
          </w:p>
        </w:tc>
        <w:tc>
          <w:tcPr>
            <w:tcW w:w="3405" w:type="dxa"/>
            <w:shd w:val="clear" w:color="auto" w:fill="C0C0C0"/>
            <w:vAlign w:val="center"/>
            <w:hideMark/>
          </w:tcPr>
          <w:p w14:paraId="5D1B54B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8D561A"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AAEC8B9" w14:textId="77777777" w:rsidTr="00F8442F">
        <w:trPr>
          <w:jc w:val="center"/>
        </w:trPr>
        <w:tc>
          <w:tcPr>
            <w:tcW w:w="1410" w:type="dxa"/>
            <w:vAlign w:val="center"/>
          </w:tcPr>
          <w:p w14:paraId="401964EA" w14:textId="77777777" w:rsidR="009A4BE1" w:rsidRPr="006D68AC" w:rsidRDefault="009A4BE1" w:rsidP="00F8442F">
            <w:pPr>
              <w:pStyle w:val="TAL"/>
            </w:pPr>
            <w:r w:rsidRPr="006D68AC">
              <w:t>subscId</w:t>
            </w:r>
          </w:p>
        </w:tc>
        <w:tc>
          <w:tcPr>
            <w:tcW w:w="1843" w:type="dxa"/>
            <w:vAlign w:val="center"/>
          </w:tcPr>
          <w:p w14:paraId="29413495" w14:textId="77777777" w:rsidR="009A4BE1" w:rsidRPr="006D68AC" w:rsidRDefault="009A4BE1" w:rsidP="00F8442F">
            <w:pPr>
              <w:pStyle w:val="TAL"/>
            </w:pPr>
            <w:r w:rsidRPr="006D68AC">
              <w:t>string</w:t>
            </w:r>
          </w:p>
        </w:tc>
        <w:tc>
          <w:tcPr>
            <w:tcW w:w="425" w:type="dxa"/>
            <w:vAlign w:val="center"/>
          </w:tcPr>
          <w:p w14:paraId="458B0E39" w14:textId="77777777" w:rsidR="009A4BE1" w:rsidRPr="006D68AC" w:rsidRDefault="009A4BE1" w:rsidP="00F8442F">
            <w:pPr>
              <w:pStyle w:val="TAC"/>
            </w:pPr>
            <w:r w:rsidRPr="006D68AC">
              <w:t>M</w:t>
            </w:r>
          </w:p>
        </w:tc>
        <w:tc>
          <w:tcPr>
            <w:tcW w:w="1134" w:type="dxa"/>
            <w:vAlign w:val="center"/>
          </w:tcPr>
          <w:p w14:paraId="02AD6F3C" w14:textId="77777777" w:rsidR="009A4BE1" w:rsidRPr="006D68AC" w:rsidRDefault="009A4BE1" w:rsidP="00F8442F">
            <w:pPr>
              <w:pStyle w:val="TAC"/>
            </w:pPr>
            <w:r w:rsidRPr="006D68AC">
              <w:t>1</w:t>
            </w:r>
          </w:p>
        </w:tc>
        <w:tc>
          <w:tcPr>
            <w:tcW w:w="3405" w:type="dxa"/>
            <w:vAlign w:val="center"/>
          </w:tcPr>
          <w:p w14:paraId="5291120F" w14:textId="77777777" w:rsidR="009A4BE1" w:rsidRPr="006D68AC" w:rsidRDefault="009A4BE1" w:rsidP="00F8442F">
            <w:pPr>
              <w:pStyle w:val="TAL"/>
              <w:rPr>
                <w:rFonts w:cs="Arial"/>
                <w:szCs w:val="18"/>
              </w:rPr>
            </w:pPr>
            <w:r w:rsidRPr="006D68AC">
              <w:rPr>
                <w:rFonts w:cs="Arial"/>
                <w:szCs w:val="18"/>
              </w:rPr>
              <w:t>Contains the identifier of the Monitoring Subscription to which the notification is related.</w:t>
            </w:r>
          </w:p>
        </w:tc>
        <w:tc>
          <w:tcPr>
            <w:tcW w:w="1307" w:type="dxa"/>
            <w:vAlign w:val="center"/>
          </w:tcPr>
          <w:p w14:paraId="226EAB4F" w14:textId="77777777" w:rsidR="009A4BE1" w:rsidRPr="006D68AC" w:rsidRDefault="009A4BE1" w:rsidP="00F8442F">
            <w:pPr>
              <w:pStyle w:val="TAL"/>
              <w:rPr>
                <w:rFonts w:cs="Arial"/>
                <w:szCs w:val="18"/>
              </w:rPr>
            </w:pPr>
          </w:p>
        </w:tc>
      </w:tr>
      <w:tr w:rsidR="009A4BE1" w:rsidRPr="006D68AC" w14:paraId="5CC331AB" w14:textId="77777777" w:rsidTr="00F8442F">
        <w:trPr>
          <w:jc w:val="center"/>
        </w:trPr>
        <w:tc>
          <w:tcPr>
            <w:tcW w:w="1410" w:type="dxa"/>
            <w:vAlign w:val="center"/>
          </w:tcPr>
          <w:p w14:paraId="6E571E92" w14:textId="77777777" w:rsidR="009A4BE1" w:rsidRPr="006D68AC" w:rsidRDefault="009A4BE1" w:rsidP="00F8442F">
            <w:pPr>
              <w:pStyle w:val="TAL"/>
            </w:pPr>
            <w:r w:rsidRPr="006D68AC">
              <w:t>reports</w:t>
            </w:r>
          </w:p>
        </w:tc>
        <w:tc>
          <w:tcPr>
            <w:tcW w:w="1843" w:type="dxa"/>
            <w:vAlign w:val="center"/>
          </w:tcPr>
          <w:p w14:paraId="1F3CBE2D" w14:textId="77777777" w:rsidR="009A4BE1" w:rsidRPr="006D68AC" w:rsidRDefault="009A4BE1" w:rsidP="00F8442F">
            <w:pPr>
              <w:pStyle w:val="TAL"/>
            </w:pPr>
            <w:r w:rsidRPr="006D68AC">
              <w:t>array(ReportingData)</w:t>
            </w:r>
          </w:p>
        </w:tc>
        <w:tc>
          <w:tcPr>
            <w:tcW w:w="425" w:type="dxa"/>
            <w:vAlign w:val="center"/>
          </w:tcPr>
          <w:p w14:paraId="785896D7" w14:textId="77777777" w:rsidR="009A4BE1" w:rsidRPr="006D68AC" w:rsidRDefault="009A4BE1" w:rsidP="00F8442F">
            <w:pPr>
              <w:pStyle w:val="TAC"/>
            </w:pPr>
            <w:r w:rsidRPr="006D68AC">
              <w:t>M</w:t>
            </w:r>
          </w:p>
        </w:tc>
        <w:tc>
          <w:tcPr>
            <w:tcW w:w="1134" w:type="dxa"/>
            <w:vAlign w:val="center"/>
          </w:tcPr>
          <w:p w14:paraId="799FB5C8" w14:textId="77777777" w:rsidR="009A4BE1" w:rsidRPr="006D68AC" w:rsidRDefault="009A4BE1" w:rsidP="00F8442F">
            <w:pPr>
              <w:pStyle w:val="TAC"/>
            </w:pPr>
            <w:r w:rsidRPr="006D68AC">
              <w:t>1..N</w:t>
            </w:r>
          </w:p>
        </w:tc>
        <w:tc>
          <w:tcPr>
            <w:tcW w:w="3405" w:type="dxa"/>
            <w:vAlign w:val="center"/>
          </w:tcPr>
          <w:p w14:paraId="7F0DA746" w14:textId="77777777" w:rsidR="009A4BE1" w:rsidRPr="006D68AC" w:rsidRDefault="009A4BE1" w:rsidP="00F8442F">
            <w:pPr>
              <w:pStyle w:val="TAL"/>
            </w:pPr>
            <w:r w:rsidRPr="006D68AC">
              <w:rPr>
                <w:rFonts w:cs="Arial"/>
                <w:szCs w:val="18"/>
              </w:rPr>
              <w:t xml:space="preserve">Contains the </w:t>
            </w:r>
            <w:r w:rsidRPr="006D68AC">
              <w:t>network slice related performance and analytics report(s).</w:t>
            </w:r>
          </w:p>
        </w:tc>
        <w:tc>
          <w:tcPr>
            <w:tcW w:w="1307" w:type="dxa"/>
            <w:vAlign w:val="center"/>
          </w:tcPr>
          <w:p w14:paraId="49D71EBE" w14:textId="77777777" w:rsidR="009A4BE1" w:rsidRPr="006D68AC" w:rsidRDefault="009A4BE1" w:rsidP="00F8442F">
            <w:pPr>
              <w:pStyle w:val="TAL"/>
              <w:rPr>
                <w:rFonts w:cs="Arial"/>
                <w:szCs w:val="18"/>
              </w:rPr>
            </w:pPr>
          </w:p>
        </w:tc>
      </w:tr>
    </w:tbl>
    <w:p w14:paraId="4755545F" w14:textId="77777777" w:rsidR="009A4BE1" w:rsidRPr="006D68AC" w:rsidRDefault="009A4BE1" w:rsidP="009A4BE1">
      <w:pPr>
        <w:rPr>
          <w:lang w:val="en-US"/>
        </w:rPr>
      </w:pPr>
    </w:p>
    <w:p w14:paraId="0455D213" w14:textId="77777777" w:rsidR="00D3062E" w:rsidRPr="006D68AC" w:rsidRDefault="00D3062E" w:rsidP="00D3062E">
      <w:pPr>
        <w:pStyle w:val="Heading5"/>
      </w:pPr>
      <w:bookmarkStart w:id="5924" w:name="_Toc157434870"/>
      <w:bookmarkStart w:id="5925" w:name="_Toc157436585"/>
      <w:bookmarkStart w:id="5926" w:name="_Toc157440425"/>
      <w:bookmarkStart w:id="5927" w:name="_Toc160650098"/>
      <w:bookmarkStart w:id="5928" w:name="_Toc164928381"/>
      <w:bookmarkStart w:id="5929" w:name="_Toc168550244"/>
      <w:bookmarkStart w:id="5930" w:name="_Toc170118315"/>
      <w:bookmarkStart w:id="5931" w:name="_Toc209470397"/>
      <w:bookmarkStart w:id="5932" w:name="_Toc212115058"/>
      <w:bookmarkStart w:id="5933" w:name="_Toc216293647"/>
      <w:bookmarkStart w:id="5934" w:name="_Toc157434871"/>
      <w:bookmarkStart w:id="5935" w:name="_Toc157436586"/>
      <w:bookmarkStart w:id="5936" w:name="_Toc157440426"/>
      <w:r w:rsidRPr="006D68AC">
        <w:rPr>
          <w:noProof/>
          <w:lang w:eastAsia="zh-CN"/>
        </w:rPr>
        <w:t>6.6</w:t>
      </w:r>
      <w:r w:rsidRPr="006D68AC">
        <w:t>.6.2.10</w:t>
      </w:r>
      <w:r w:rsidRPr="006D68AC">
        <w:tab/>
        <w:t>Type: ReportingData</w:t>
      </w:r>
      <w:bookmarkEnd w:id="5924"/>
      <w:bookmarkEnd w:id="5925"/>
      <w:bookmarkEnd w:id="5926"/>
      <w:bookmarkEnd w:id="5927"/>
      <w:bookmarkEnd w:id="5928"/>
      <w:bookmarkEnd w:id="5929"/>
      <w:bookmarkEnd w:id="5930"/>
      <w:bookmarkEnd w:id="5931"/>
      <w:bookmarkEnd w:id="5932"/>
      <w:bookmarkEnd w:id="5933"/>
    </w:p>
    <w:p w14:paraId="6B68E284" w14:textId="77777777" w:rsidR="00D3062E" w:rsidRPr="006D68AC" w:rsidRDefault="00D3062E" w:rsidP="00D3062E">
      <w:pPr>
        <w:pStyle w:val="TH"/>
      </w:pPr>
      <w:r w:rsidRPr="006D68AC">
        <w:rPr>
          <w:noProof/>
        </w:rPr>
        <w:t>Table </w:t>
      </w:r>
      <w:r w:rsidRPr="006D68AC">
        <w:rPr>
          <w:noProof/>
          <w:lang w:eastAsia="zh-CN"/>
        </w:rPr>
        <w:t>6.6</w:t>
      </w:r>
      <w:r w:rsidRPr="006D68AC">
        <w:t xml:space="preserve">.6.2.10-1: </w:t>
      </w:r>
      <w:r w:rsidRPr="006D68AC">
        <w:rPr>
          <w:noProof/>
        </w:rPr>
        <w:t xml:space="preserve">Definition of type </w:t>
      </w:r>
      <w:r w:rsidRPr="006D68AC">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3D1D1FFB" w14:textId="77777777" w:rsidTr="003C3912">
        <w:trPr>
          <w:jc w:val="center"/>
        </w:trPr>
        <w:tc>
          <w:tcPr>
            <w:tcW w:w="1555" w:type="dxa"/>
            <w:shd w:val="clear" w:color="auto" w:fill="C0C0C0"/>
            <w:vAlign w:val="center"/>
            <w:hideMark/>
          </w:tcPr>
          <w:p w14:paraId="31C6C3F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1587E53" w14:textId="77777777" w:rsidR="00D3062E" w:rsidRPr="006D68AC" w:rsidRDefault="00D3062E" w:rsidP="003C3912">
            <w:pPr>
              <w:pStyle w:val="TAH"/>
            </w:pPr>
            <w:r w:rsidRPr="006D68AC">
              <w:t>Data type</w:t>
            </w:r>
          </w:p>
        </w:tc>
        <w:tc>
          <w:tcPr>
            <w:tcW w:w="425" w:type="dxa"/>
            <w:shd w:val="clear" w:color="auto" w:fill="C0C0C0"/>
            <w:vAlign w:val="center"/>
            <w:hideMark/>
          </w:tcPr>
          <w:p w14:paraId="2AF2F458" w14:textId="77777777" w:rsidR="00D3062E" w:rsidRPr="006D68AC" w:rsidRDefault="00D3062E" w:rsidP="003C3912">
            <w:pPr>
              <w:pStyle w:val="TAH"/>
            </w:pPr>
            <w:r w:rsidRPr="006D68AC">
              <w:t>P</w:t>
            </w:r>
          </w:p>
        </w:tc>
        <w:tc>
          <w:tcPr>
            <w:tcW w:w="1134" w:type="dxa"/>
            <w:shd w:val="clear" w:color="auto" w:fill="C0C0C0"/>
            <w:vAlign w:val="center"/>
          </w:tcPr>
          <w:p w14:paraId="4594A4AB" w14:textId="77777777" w:rsidR="00D3062E" w:rsidRPr="006D68AC" w:rsidRDefault="00D3062E" w:rsidP="003C3912">
            <w:pPr>
              <w:pStyle w:val="TAH"/>
            </w:pPr>
            <w:r w:rsidRPr="006D68AC">
              <w:t>Cardinality</w:t>
            </w:r>
          </w:p>
        </w:tc>
        <w:tc>
          <w:tcPr>
            <w:tcW w:w="3686" w:type="dxa"/>
            <w:shd w:val="clear" w:color="auto" w:fill="C0C0C0"/>
            <w:vAlign w:val="center"/>
            <w:hideMark/>
          </w:tcPr>
          <w:p w14:paraId="727DFFA5"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6C560BD"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9751AC9" w14:textId="77777777" w:rsidTr="003C3912">
        <w:trPr>
          <w:jc w:val="center"/>
        </w:trPr>
        <w:tc>
          <w:tcPr>
            <w:tcW w:w="1555" w:type="dxa"/>
            <w:vAlign w:val="center"/>
          </w:tcPr>
          <w:p w14:paraId="2160BA8D" w14:textId="77777777" w:rsidR="00D3062E" w:rsidRPr="006D68AC" w:rsidRDefault="00D3062E" w:rsidP="003C3912">
            <w:pPr>
              <w:pStyle w:val="TAL"/>
            </w:pPr>
            <w:r w:rsidRPr="006D68AC">
              <w:t>valServId</w:t>
            </w:r>
          </w:p>
        </w:tc>
        <w:tc>
          <w:tcPr>
            <w:tcW w:w="1417" w:type="dxa"/>
            <w:vAlign w:val="center"/>
          </w:tcPr>
          <w:p w14:paraId="16E168F3" w14:textId="77777777" w:rsidR="00D3062E" w:rsidRPr="006D68AC" w:rsidRDefault="00D3062E" w:rsidP="003C3912">
            <w:pPr>
              <w:pStyle w:val="TAL"/>
            </w:pPr>
            <w:r w:rsidRPr="006D68AC">
              <w:t>string</w:t>
            </w:r>
          </w:p>
        </w:tc>
        <w:tc>
          <w:tcPr>
            <w:tcW w:w="425" w:type="dxa"/>
            <w:vAlign w:val="center"/>
          </w:tcPr>
          <w:p w14:paraId="6083EED1" w14:textId="77777777" w:rsidR="00D3062E" w:rsidRPr="006D68AC" w:rsidRDefault="00D3062E" w:rsidP="003C3912">
            <w:pPr>
              <w:pStyle w:val="TAC"/>
            </w:pPr>
            <w:r w:rsidRPr="006D68AC">
              <w:t>C</w:t>
            </w:r>
          </w:p>
        </w:tc>
        <w:tc>
          <w:tcPr>
            <w:tcW w:w="1134" w:type="dxa"/>
            <w:vAlign w:val="center"/>
          </w:tcPr>
          <w:p w14:paraId="406DBF23" w14:textId="77777777" w:rsidR="00D3062E" w:rsidRPr="006D68AC" w:rsidRDefault="00D3062E" w:rsidP="003C3912">
            <w:pPr>
              <w:pStyle w:val="TAC"/>
            </w:pPr>
            <w:r w:rsidRPr="006D68AC">
              <w:t>0..1</w:t>
            </w:r>
          </w:p>
        </w:tc>
        <w:tc>
          <w:tcPr>
            <w:tcW w:w="3686" w:type="dxa"/>
            <w:vAlign w:val="center"/>
          </w:tcPr>
          <w:p w14:paraId="4D4A7B2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3D6468E8" w14:textId="77777777" w:rsidR="00D3062E" w:rsidRPr="006D68AC" w:rsidRDefault="00D3062E" w:rsidP="003C3912">
            <w:pPr>
              <w:pStyle w:val="TAL"/>
            </w:pPr>
          </w:p>
          <w:p w14:paraId="501953E9" w14:textId="77777777" w:rsidR="00D3062E" w:rsidRPr="006D68AC" w:rsidRDefault="00D3062E" w:rsidP="003C3912">
            <w:pPr>
              <w:pStyle w:val="TAL"/>
            </w:pPr>
            <w:r w:rsidRPr="006D68AC">
              <w:t>(NOTE 1, NOTE 2)</w:t>
            </w:r>
          </w:p>
        </w:tc>
        <w:tc>
          <w:tcPr>
            <w:tcW w:w="1307" w:type="dxa"/>
            <w:vAlign w:val="center"/>
          </w:tcPr>
          <w:p w14:paraId="76B5045B" w14:textId="77777777" w:rsidR="00D3062E" w:rsidRPr="006D68AC" w:rsidRDefault="00D3062E" w:rsidP="003C3912">
            <w:pPr>
              <w:pStyle w:val="TAL"/>
              <w:rPr>
                <w:rFonts w:cs="Arial"/>
                <w:szCs w:val="18"/>
              </w:rPr>
            </w:pPr>
          </w:p>
        </w:tc>
      </w:tr>
      <w:tr w:rsidR="00D3062E" w:rsidRPr="006D68AC" w14:paraId="4552AE34" w14:textId="77777777" w:rsidTr="003C3912">
        <w:trPr>
          <w:jc w:val="center"/>
        </w:trPr>
        <w:tc>
          <w:tcPr>
            <w:tcW w:w="1555" w:type="dxa"/>
            <w:vAlign w:val="center"/>
          </w:tcPr>
          <w:p w14:paraId="3C915115" w14:textId="77777777" w:rsidR="00D3062E" w:rsidRPr="006D68AC" w:rsidRDefault="00D3062E" w:rsidP="003C3912">
            <w:pPr>
              <w:pStyle w:val="TAL"/>
            </w:pPr>
            <w:r w:rsidRPr="006D68AC">
              <w:t>netSliceIds</w:t>
            </w:r>
          </w:p>
        </w:tc>
        <w:tc>
          <w:tcPr>
            <w:tcW w:w="1417" w:type="dxa"/>
            <w:vAlign w:val="center"/>
          </w:tcPr>
          <w:p w14:paraId="2DE07815" w14:textId="77777777" w:rsidR="00D3062E" w:rsidRPr="006D68AC" w:rsidRDefault="00D3062E" w:rsidP="003C3912">
            <w:pPr>
              <w:pStyle w:val="TAL"/>
            </w:pPr>
            <w:r w:rsidRPr="006D68AC">
              <w:t>array(NetSliceId)</w:t>
            </w:r>
          </w:p>
        </w:tc>
        <w:tc>
          <w:tcPr>
            <w:tcW w:w="425" w:type="dxa"/>
            <w:vAlign w:val="center"/>
          </w:tcPr>
          <w:p w14:paraId="176B9539" w14:textId="77777777" w:rsidR="00D3062E" w:rsidRPr="006D68AC" w:rsidRDefault="00D3062E" w:rsidP="003C3912">
            <w:pPr>
              <w:pStyle w:val="TAC"/>
            </w:pPr>
            <w:r w:rsidRPr="006D68AC">
              <w:t>C</w:t>
            </w:r>
          </w:p>
        </w:tc>
        <w:tc>
          <w:tcPr>
            <w:tcW w:w="1134" w:type="dxa"/>
            <w:vAlign w:val="center"/>
          </w:tcPr>
          <w:p w14:paraId="15486C26" w14:textId="77777777" w:rsidR="00D3062E" w:rsidRPr="006D68AC" w:rsidRDefault="00D3062E" w:rsidP="003C3912">
            <w:pPr>
              <w:pStyle w:val="TAC"/>
            </w:pPr>
            <w:r w:rsidRPr="006D68AC">
              <w:t>1..N</w:t>
            </w:r>
          </w:p>
        </w:tc>
        <w:tc>
          <w:tcPr>
            <w:tcW w:w="3686" w:type="dxa"/>
            <w:vAlign w:val="center"/>
          </w:tcPr>
          <w:p w14:paraId="1669A96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6E938ADC" w14:textId="77777777" w:rsidR="00D3062E" w:rsidRPr="006D68AC" w:rsidRDefault="00D3062E" w:rsidP="003C3912">
            <w:pPr>
              <w:pStyle w:val="TAL"/>
            </w:pPr>
          </w:p>
          <w:p w14:paraId="2D430299" w14:textId="77777777" w:rsidR="00D3062E" w:rsidRPr="006D68AC" w:rsidRDefault="00D3062E" w:rsidP="003C3912">
            <w:pPr>
              <w:pStyle w:val="TAL"/>
            </w:pPr>
            <w:r w:rsidRPr="006D68AC">
              <w:t>(NOTE 1, NOTE 2)</w:t>
            </w:r>
          </w:p>
        </w:tc>
        <w:tc>
          <w:tcPr>
            <w:tcW w:w="1307" w:type="dxa"/>
            <w:vAlign w:val="center"/>
          </w:tcPr>
          <w:p w14:paraId="7EC777FA" w14:textId="77777777" w:rsidR="00D3062E" w:rsidRPr="006D68AC" w:rsidRDefault="00D3062E" w:rsidP="003C3912">
            <w:pPr>
              <w:pStyle w:val="TAL"/>
              <w:rPr>
                <w:rFonts w:cs="Arial"/>
                <w:szCs w:val="18"/>
              </w:rPr>
            </w:pPr>
          </w:p>
        </w:tc>
      </w:tr>
      <w:tr w:rsidR="00D3062E" w:rsidRPr="006D68AC" w14:paraId="31FA805E" w14:textId="77777777" w:rsidTr="003C3912">
        <w:trPr>
          <w:jc w:val="center"/>
        </w:trPr>
        <w:tc>
          <w:tcPr>
            <w:tcW w:w="1555" w:type="dxa"/>
            <w:vAlign w:val="center"/>
          </w:tcPr>
          <w:p w14:paraId="0FF1C873" w14:textId="77777777" w:rsidR="00D3062E" w:rsidRPr="006D68AC" w:rsidRDefault="00D3062E" w:rsidP="003C3912">
            <w:pPr>
              <w:pStyle w:val="TAL"/>
            </w:pPr>
            <w:r w:rsidRPr="006D68AC">
              <w:t>perfResults</w:t>
            </w:r>
          </w:p>
        </w:tc>
        <w:tc>
          <w:tcPr>
            <w:tcW w:w="1417" w:type="dxa"/>
            <w:vAlign w:val="center"/>
          </w:tcPr>
          <w:p w14:paraId="49A3A929" w14:textId="77777777" w:rsidR="00D3062E" w:rsidRPr="006D68AC" w:rsidRDefault="00D3062E" w:rsidP="003C3912">
            <w:pPr>
              <w:pStyle w:val="TAL"/>
            </w:pPr>
            <w:r w:rsidRPr="006D68AC">
              <w:t>array(MonPerfAnalyRes)</w:t>
            </w:r>
          </w:p>
        </w:tc>
        <w:tc>
          <w:tcPr>
            <w:tcW w:w="425" w:type="dxa"/>
            <w:vAlign w:val="center"/>
          </w:tcPr>
          <w:p w14:paraId="269D6B61" w14:textId="77777777" w:rsidR="00D3062E" w:rsidRPr="006D68AC" w:rsidRDefault="00D3062E" w:rsidP="003C3912">
            <w:pPr>
              <w:pStyle w:val="TAC"/>
            </w:pPr>
            <w:r w:rsidRPr="006D68AC">
              <w:t>M</w:t>
            </w:r>
          </w:p>
        </w:tc>
        <w:tc>
          <w:tcPr>
            <w:tcW w:w="1134" w:type="dxa"/>
            <w:vAlign w:val="center"/>
          </w:tcPr>
          <w:p w14:paraId="002D27C8" w14:textId="77777777" w:rsidR="00D3062E" w:rsidRPr="006D68AC" w:rsidRDefault="00D3062E" w:rsidP="003C3912">
            <w:pPr>
              <w:pStyle w:val="TAC"/>
            </w:pPr>
            <w:r w:rsidRPr="006D68AC">
              <w:t>1..N</w:t>
            </w:r>
          </w:p>
        </w:tc>
        <w:tc>
          <w:tcPr>
            <w:tcW w:w="3686" w:type="dxa"/>
            <w:vAlign w:val="center"/>
          </w:tcPr>
          <w:p w14:paraId="5F5BD854" w14:textId="77777777" w:rsidR="00D3062E" w:rsidRPr="006D68AC" w:rsidRDefault="00D3062E" w:rsidP="003C3912">
            <w:pPr>
              <w:pStyle w:val="TAL"/>
            </w:pPr>
            <w:r w:rsidRPr="006D68AC">
              <w:t>Contains the list of the network slice related performance and analytics result(s).</w:t>
            </w:r>
          </w:p>
          <w:p w14:paraId="618702F4" w14:textId="77777777" w:rsidR="00D3062E" w:rsidRPr="006D68AC" w:rsidRDefault="00D3062E" w:rsidP="003C3912">
            <w:pPr>
              <w:pStyle w:val="TAL"/>
            </w:pPr>
          </w:p>
          <w:p w14:paraId="13893D36" w14:textId="77777777" w:rsidR="00D3062E" w:rsidRPr="006D68AC" w:rsidRDefault="00D3062E" w:rsidP="003C3912">
            <w:pPr>
              <w:pStyle w:val="TAL"/>
            </w:pPr>
            <w:r w:rsidRPr="006D68AC">
              <w:t>(NOTE 2)</w:t>
            </w:r>
          </w:p>
        </w:tc>
        <w:tc>
          <w:tcPr>
            <w:tcW w:w="1307" w:type="dxa"/>
            <w:vAlign w:val="center"/>
          </w:tcPr>
          <w:p w14:paraId="12FDE9AE" w14:textId="77777777" w:rsidR="00D3062E" w:rsidRPr="006D68AC" w:rsidRDefault="00D3062E" w:rsidP="003C3912">
            <w:pPr>
              <w:pStyle w:val="TAL"/>
              <w:rPr>
                <w:rFonts w:cs="Arial"/>
                <w:szCs w:val="18"/>
              </w:rPr>
            </w:pPr>
          </w:p>
        </w:tc>
      </w:tr>
      <w:tr w:rsidR="00D3062E" w:rsidRPr="006D68AC" w14:paraId="04894E14" w14:textId="77777777" w:rsidTr="003C3912">
        <w:trPr>
          <w:jc w:val="center"/>
        </w:trPr>
        <w:tc>
          <w:tcPr>
            <w:tcW w:w="9524" w:type="dxa"/>
            <w:gridSpan w:val="6"/>
            <w:vAlign w:val="center"/>
          </w:tcPr>
          <w:p w14:paraId="721B6CEA" w14:textId="77777777" w:rsidR="00D3062E" w:rsidRPr="006D68AC" w:rsidRDefault="00D3062E" w:rsidP="003C3912">
            <w:pPr>
              <w:pStyle w:val="TAN"/>
            </w:pPr>
            <w:r w:rsidRPr="006D68AC">
              <w:t>NOTE 1:</w:t>
            </w:r>
            <w:r w:rsidRPr="006D68AC">
              <w:tab/>
              <w:t>At least one of these attributes shall be present.</w:t>
            </w:r>
          </w:p>
          <w:p w14:paraId="212E33E3" w14:textId="225E6F64"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6D68AC" w:rsidRDefault="00D3062E" w:rsidP="00D3062E"/>
    <w:p w14:paraId="3C0BF12D" w14:textId="77777777" w:rsidR="00D3062E" w:rsidRPr="006D68AC" w:rsidRDefault="00D3062E" w:rsidP="00D3062E">
      <w:pPr>
        <w:pStyle w:val="Heading5"/>
      </w:pPr>
      <w:bookmarkStart w:id="5937" w:name="_Toc160650099"/>
      <w:bookmarkStart w:id="5938" w:name="_Toc164928382"/>
      <w:bookmarkStart w:id="5939" w:name="_Toc168550245"/>
      <w:bookmarkStart w:id="5940" w:name="_Toc170118316"/>
      <w:bookmarkStart w:id="5941" w:name="_Toc209470398"/>
      <w:bookmarkStart w:id="5942" w:name="_Toc212115059"/>
      <w:bookmarkStart w:id="5943" w:name="_Toc216293648"/>
      <w:bookmarkStart w:id="5944" w:name="_Toc157434872"/>
      <w:bookmarkStart w:id="5945" w:name="_Toc157436587"/>
      <w:bookmarkStart w:id="5946" w:name="_Toc157440427"/>
      <w:bookmarkEnd w:id="5934"/>
      <w:bookmarkEnd w:id="5935"/>
      <w:bookmarkEnd w:id="5936"/>
      <w:r w:rsidRPr="006D68AC">
        <w:rPr>
          <w:noProof/>
          <w:lang w:eastAsia="zh-CN"/>
        </w:rPr>
        <w:t>6.6</w:t>
      </w:r>
      <w:r w:rsidRPr="006D68AC">
        <w:t>.6.2.11</w:t>
      </w:r>
      <w:r w:rsidRPr="006D68AC">
        <w:tab/>
        <w:t>Type: MonPerfAnalyRes</w:t>
      </w:r>
      <w:bookmarkEnd w:id="5937"/>
      <w:bookmarkEnd w:id="5938"/>
      <w:bookmarkEnd w:id="5939"/>
      <w:bookmarkEnd w:id="5940"/>
      <w:bookmarkEnd w:id="5941"/>
      <w:bookmarkEnd w:id="5942"/>
      <w:bookmarkEnd w:id="5943"/>
    </w:p>
    <w:p w14:paraId="31301394" w14:textId="77777777" w:rsidR="00D3062E" w:rsidRPr="006D68AC" w:rsidRDefault="00D3062E" w:rsidP="00D3062E">
      <w:pPr>
        <w:pStyle w:val="TH"/>
      </w:pPr>
      <w:r w:rsidRPr="006D68AC">
        <w:rPr>
          <w:noProof/>
        </w:rPr>
        <w:t>Table </w:t>
      </w:r>
      <w:r w:rsidRPr="006D68AC">
        <w:rPr>
          <w:noProof/>
          <w:lang w:eastAsia="zh-CN"/>
        </w:rPr>
        <w:t>6.6</w:t>
      </w:r>
      <w:r w:rsidRPr="006D68AC">
        <w:t xml:space="preserve">.6.2.11-1: </w:t>
      </w:r>
      <w:r w:rsidRPr="006D68AC">
        <w:rPr>
          <w:noProof/>
        </w:rPr>
        <w:t xml:space="preserve">Definition of type </w:t>
      </w:r>
      <w:r w:rsidRPr="006D68AC">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2459D9E" w14:textId="77777777" w:rsidTr="003C3912">
        <w:trPr>
          <w:jc w:val="center"/>
        </w:trPr>
        <w:tc>
          <w:tcPr>
            <w:tcW w:w="1555" w:type="dxa"/>
            <w:shd w:val="clear" w:color="auto" w:fill="C0C0C0"/>
            <w:vAlign w:val="center"/>
            <w:hideMark/>
          </w:tcPr>
          <w:p w14:paraId="1C6BF28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7442FB41" w14:textId="77777777" w:rsidR="00D3062E" w:rsidRPr="006D68AC" w:rsidRDefault="00D3062E" w:rsidP="003C3912">
            <w:pPr>
              <w:pStyle w:val="TAH"/>
            </w:pPr>
            <w:r w:rsidRPr="006D68AC">
              <w:t>Data type</w:t>
            </w:r>
          </w:p>
        </w:tc>
        <w:tc>
          <w:tcPr>
            <w:tcW w:w="425" w:type="dxa"/>
            <w:shd w:val="clear" w:color="auto" w:fill="C0C0C0"/>
            <w:vAlign w:val="center"/>
            <w:hideMark/>
          </w:tcPr>
          <w:p w14:paraId="48ADD5E3" w14:textId="77777777" w:rsidR="00D3062E" w:rsidRPr="006D68AC" w:rsidRDefault="00D3062E" w:rsidP="003C3912">
            <w:pPr>
              <w:pStyle w:val="TAH"/>
            </w:pPr>
            <w:r w:rsidRPr="006D68AC">
              <w:t>P</w:t>
            </w:r>
          </w:p>
        </w:tc>
        <w:tc>
          <w:tcPr>
            <w:tcW w:w="1134" w:type="dxa"/>
            <w:shd w:val="clear" w:color="auto" w:fill="C0C0C0"/>
            <w:vAlign w:val="center"/>
          </w:tcPr>
          <w:p w14:paraId="4FF3473F" w14:textId="77777777" w:rsidR="00D3062E" w:rsidRPr="006D68AC" w:rsidRDefault="00D3062E" w:rsidP="003C3912">
            <w:pPr>
              <w:pStyle w:val="TAH"/>
            </w:pPr>
            <w:r w:rsidRPr="006D68AC">
              <w:t>Cardinality</w:t>
            </w:r>
          </w:p>
        </w:tc>
        <w:tc>
          <w:tcPr>
            <w:tcW w:w="3686" w:type="dxa"/>
            <w:shd w:val="clear" w:color="auto" w:fill="C0C0C0"/>
            <w:vAlign w:val="center"/>
            <w:hideMark/>
          </w:tcPr>
          <w:p w14:paraId="4301174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BE7AF87"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012267B" w14:textId="77777777" w:rsidTr="003C3912">
        <w:trPr>
          <w:jc w:val="center"/>
        </w:trPr>
        <w:tc>
          <w:tcPr>
            <w:tcW w:w="1555" w:type="dxa"/>
            <w:vAlign w:val="center"/>
          </w:tcPr>
          <w:p w14:paraId="63BC8C7D" w14:textId="77777777" w:rsidR="00D3062E" w:rsidRPr="006D68AC" w:rsidRDefault="00D3062E" w:rsidP="003C3912">
            <w:pPr>
              <w:pStyle w:val="TAL"/>
            </w:pPr>
            <w:r w:rsidRPr="006D68AC">
              <w:t>monNetSliceIds</w:t>
            </w:r>
          </w:p>
        </w:tc>
        <w:tc>
          <w:tcPr>
            <w:tcW w:w="1417" w:type="dxa"/>
            <w:vAlign w:val="center"/>
          </w:tcPr>
          <w:p w14:paraId="53668C4C" w14:textId="77777777" w:rsidR="00D3062E" w:rsidRPr="006D68AC" w:rsidRDefault="00D3062E" w:rsidP="003C3912">
            <w:pPr>
              <w:pStyle w:val="TAL"/>
            </w:pPr>
            <w:r w:rsidRPr="006D68AC">
              <w:t>array(NetSliceId)</w:t>
            </w:r>
          </w:p>
        </w:tc>
        <w:tc>
          <w:tcPr>
            <w:tcW w:w="425" w:type="dxa"/>
            <w:vAlign w:val="center"/>
          </w:tcPr>
          <w:p w14:paraId="2021273D" w14:textId="77777777" w:rsidR="00D3062E" w:rsidRPr="006D68AC" w:rsidRDefault="00D3062E" w:rsidP="003C3912">
            <w:pPr>
              <w:pStyle w:val="TAC"/>
            </w:pPr>
            <w:r w:rsidRPr="006D68AC">
              <w:t>O</w:t>
            </w:r>
          </w:p>
        </w:tc>
        <w:tc>
          <w:tcPr>
            <w:tcW w:w="1134" w:type="dxa"/>
            <w:vAlign w:val="center"/>
          </w:tcPr>
          <w:p w14:paraId="32EB0AA8" w14:textId="77777777" w:rsidR="00D3062E" w:rsidRPr="006D68AC" w:rsidRDefault="00D3062E" w:rsidP="003C3912">
            <w:pPr>
              <w:pStyle w:val="TAC"/>
            </w:pPr>
            <w:r w:rsidRPr="006D68AC">
              <w:t>1..N</w:t>
            </w:r>
          </w:p>
        </w:tc>
        <w:tc>
          <w:tcPr>
            <w:tcW w:w="3686" w:type="dxa"/>
            <w:vAlign w:val="center"/>
          </w:tcPr>
          <w:p w14:paraId="7E048B0C" w14:textId="6031D083" w:rsidR="00D3062E" w:rsidRPr="006D68AC" w:rsidRDefault="00D3062E" w:rsidP="003C3912">
            <w:pPr>
              <w:pStyle w:val="TAL"/>
            </w:pPr>
            <w:r w:rsidRPr="006D68AC">
              <w:t xml:space="preserve">Contains the identifier of the network slice(s) for which the </w:t>
            </w:r>
            <w:r w:rsidRPr="006D68AC">
              <w:rPr>
                <w:rFonts w:cs="Arial"/>
                <w:szCs w:val="18"/>
              </w:rPr>
              <w:t>reported result is related</w:t>
            </w:r>
            <w:r w:rsidRPr="006D68AC">
              <w:t>.</w:t>
            </w:r>
          </w:p>
        </w:tc>
        <w:tc>
          <w:tcPr>
            <w:tcW w:w="1307" w:type="dxa"/>
            <w:vAlign w:val="center"/>
          </w:tcPr>
          <w:p w14:paraId="0F573829" w14:textId="77777777" w:rsidR="00D3062E" w:rsidRPr="006D68AC" w:rsidRDefault="00D3062E" w:rsidP="003C3912">
            <w:pPr>
              <w:pStyle w:val="TAL"/>
              <w:rPr>
                <w:rFonts w:cs="Arial"/>
                <w:szCs w:val="18"/>
              </w:rPr>
            </w:pPr>
          </w:p>
        </w:tc>
      </w:tr>
      <w:tr w:rsidR="00D3062E" w:rsidRPr="006D68AC" w14:paraId="516723B8" w14:textId="77777777" w:rsidTr="003C3912">
        <w:trPr>
          <w:jc w:val="center"/>
        </w:trPr>
        <w:tc>
          <w:tcPr>
            <w:tcW w:w="1555" w:type="dxa"/>
            <w:vAlign w:val="center"/>
          </w:tcPr>
          <w:p w14:paraId="735B0F40" w14:textId="77777777" w:rsidR="00D3062E" w:rsidRPr="006D68AC" w:rsidRDefault="00D3062E" w:rsidP="003C3912">
            <w:pPr>
              <w:pStyle w:val="TAL"/>
            </w:pPr>
            <w:r w:rsidRPr="006D68AC">
              <w:t>metricName</w:t>
            </w:r>
          </w:p>
        </w:tc>
        <w:tc>
          <w:tcPr>
            <w:tcW w:w="1417" w:type="dxa"/>
            <w:vAlign w:val="center"/>
          </w:tcPr>
          <w:p w14:paraId="076510E6" w14:textId="77777777" w:rsidR="00D3062E" w:rsidRPr="006D68AC" w:rsidRDefault="00D3062E" w:rsidP="003C3912">
            <w:pPr>
              <w:pStyle w:val="TAL"/>
            </w:pPr>
            <w:r w:rsidRPr="006D68AC">
              <w:t>MonPerfMetric</w:t>
            </w:r>
          </w:p>
        </w:tc>
        <w:tc>
          <w:tcPr>
            <w:tcW w:w="425" w:type="dxa"/>
            <w:vAlign w:val="center"/>
          </w:tcPr>
          <w:p w14:paraId="4B460AC4" w14:textId="77777777" w:rsidR="00D3062E" w:rsidRPr="006D68AC" w:rsidRDefault="00D3062E" w:rsidP="003C3912">
            <w:pPr>
              <w:pStyle w:val="TAC"/>
            </w:pPr>
            <w:r w:rsidRPr="006D68AC">
              <w:t>M</w:t>
            </w:r>
          </w:p>
        </w:tc>
        <w:tc>
          <w:tcPr>
            <w:tcW w:w="1134" w:type="dxa"/>
            <w:vAlign w:val="center"/>
          </w:tcPr>
          <w:p w14:paraId="5917D86B" w14:textId="77777777" w:rsidR="00D3062E" w:rsidRPr="006D68AC" w:rsidRDefault="00D3062E" w:rsidP="003C3912">
            <w:pPr>
              <w:pStyle w:val="TAC"/>
            </w:pPr>
            <w:r w:rsidRPr="006D68AC">
              <w:t>1</w:t>
            </w:r>
          </w:p>
        </w:tc>
        <w:tc>
          <w:tcPr>
            <w:tcW w:w="3686" w:type="dxa"/>
            <w:vAlign w:val="center"/>
          </w:tcPr>
          <w:p w14:paraId="02D66B33" w14:textId="77777777" w:rsidR="00D3062E" w:rsidRPr="006D68AC" w:rsidRDefault="00D3062E" w:rsidP="003C3912">
            <w:pPr>
              <w:pStyle w:val="TAL"/>
            </w:pPr>
            <w:r w:rsidRPr="006D68AC">
              <w:t>Contains the name of the reported performance or analytics metric.</w:t>
            </w:r>
          </w:p>
        </w:tc>
        <w:tc>
          <w:tcPr>
            <w:tcW w:w="1307" w:type="dxa"/>
            <w:vAlign w:val="center"/>
          </w:tcPr>
          <w:p w14:paraId="76DB2D56" w14:textId="77777777" w:rsidR="00D3062E" w:rsidRPr="006D68AC" w:rsidRDefault="00D3062E" w:rsidP="003C3912">
            <w:pPr>
              <w:pStyle w:val="TAL"/>
              <w:rPr>
                <w:rFonts w:cs="Arial"/>
                <w:szCs w:val="18"/>
              </w:rPr>
            </w:pPr>
          </w:p>
        </w:tc>
      </w:tr>
      <w:tr w:rsidR="00D3062E" w:rsidRPr="006D68AC" w14:paraId="015857E7" w14:textId="77777777" w:rsidTr="003C3912">
        <w:trPr>
          <w:jc w:val="center"/>
        </w:trPr>
        <w:tc>
          <w:tcPr>
            <w:tcW w:w="1555" w:type="dxa"/>
            <w:vAlign w:val="center"/>
          </w:tcPr>
          <w:p w14:paraId="7CD234C3" w14:textId="77777777" w:rsidR="00D3062E" w:rsidRPr="006D68AC" w:rsidRDefault="00D3062E" w:rsidP="003C3912">
            <w:pPr>
              <w:pStyle w:val="TAL"/>
            </w:pPr>
            <w:r w:rsidRPr="006D68AC">
              <w:t>metricCustName</w:t>
            </w:r>
          </w:p>
        </w:tc>
        <w:tc>
          <w:tcPr>
            <w:tcW w:w="1417" w:type="dxa"/>
            <w:vAlign w:val="center"/>
          </w:tcPr>
          <w:p w14:paraId="273F24C3" w14:textId="77777777" w:rsidR="00D3062E" w:rsidRPr="006D68AC" w:rsidRDefault="00D3062E" w:rsidP="003C3912">
            <w:pPr>
              <w:pStyle w:val="TAL"/>
            </w:pPr>
            <w:r w:rsidRPr="006D68AC">
              <w:t>string</w:t>
            </w:r>
          </w:p>
        </w:tc>
        <w:tc>
          <w:tcPr>
            <w:tcW w:w="425" w:type="dxa"/>
            <w:vAlign w:val="center"/>
          </w:tcPr>
          <w:p w14:paraId="3C72137F" w14:textId="77777777" w:rsidR="00D3062E" w:rsidRPr="006D68AC" w:rsidRDefault="00D3062E" w:rsidP="003C3912">
            <w:pPr>
              <w:pStyle w:val="TAC"/>
            </w:pPr>
            <w:r w:rsidRPr="006D68AC">
              <w:t>C</w:t>
            </w:r>
          </w:p>
        </w:tc>
        <w:tc>
          <w:tcPr>
            <w:tcW w:w="1134" w:type="dxa"/>
            <w:vAlign w:val="center"/>
          </w:tcPr>
          <w:p w14:paraId="7F62D3FD" w14:textId="77777777" w:rsidR="00D3062E" w:rsidRPr="006D68AC" w:rsidRDefault="00D3062E" w:rsidP="003C3912">
            <w:pPr>
              <w:pStyle w:val="TAC"/>
            </w:pPr>
            <w:r w:rsidRPr="006D68AC">
              <w:t>0..1</w:t>
            </w:r>
          </w:p>
        </w:tc>
        <w:tc>
          <w:tcPr>
            <w:tcW w:w="3686" w:type="dxa"/>
            <w:vAlign w:val="center"/>
          </w:tcPr>
          <w:p w14:paraId="0D6B7D7C" w14:textId="72192A5F" w:rsidR="00D3062E" w:rsidRPr="006D68AC" w:rsidRDefault="00D3062E" w:rsidP="003C3912">
            <w:pPr>
              <w:pStyle w:val="TAL"/>
            </w:pPr>
            <w:r w:rsidRPr="006D68AC">
              <w:t>Contains the custom name of the performance or analytics metric to be monitored.</w:t>
            </w:r>
          </w:p>
          <w:p w14:paraId="6FB9B92A" w14:textId="77777777" w:rsidR="00D3062E" w:rsidRPr="006D68AC" w:rsidRDefault="00D3062E" w:rsidP="003C3912">
            <w:pPr>
              <w:pStyle w:val="TAL"/>
            </w:pPr>
          </w:p>
          <w:p w14:paraId="43016629"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27B90DEF" w14:textId="77777777" w:rsidR="00D3062E" w:rsidRPr="006D68AC" w:rsidRDefault="00D3062E" w:rsidP="003C3912">
            <w:pPr>
              <w:pStyle w:val="TAL"/>
              <w:rPr>
                <w:rFonts w:cs="Arial"/>
                <w:szCs w:val="18"/>
              </w:rPr>
            </w:pPr>
          </w:p>
        </w:tc>
      </w:tr>
      <w:tr w:rsidR="00D3062E" w:rsidRPr="006D68AC" w14:paraId="4039CECC" w14:textId="77777777" w:rsidTr="003C3912">
        <w:trPr>
          <w:jc w:val="center"/>
        </w:trPr>
        <w:tc>
          <w:tcPr>
            <w:tcW w:w="1555" w:type="dxa"/>
            <w:vAlign w:val="center"/>
          </w:tcPr>
          <w:p w14:paraId="3530F6BC" w14:textId="77777777" w:rsidR="00D3062E" w:rsidRPr="006D68AC" w:rsidRDefault="00D3062E" w:rsidP="003C3912">
            <w:pPr>
              <w:pStyle w:val="TAL"/>
            </w:pPr>
            <w:r w:rsidRPr="006D68AC">
              <w:t>metricValue</w:t>
            </w:r>
          </w:p>
        </w:tc>
        <w:tc>
          <w:tcPr>
            <w:tcW w:w="1417" w:type="dxa"/>
            <w:vAlign w:val="center"/>
          </w:tcPr>
          <w:p w14:paraId="32765E85" w14:textId="77777777" w:rsidR="00D3062E" w:rsidRPr="006D68AC" w:rsidRDefault="00D3062E" w:rsidP="003C3912">
            <w:pPr>
              <w:pStyle w:val="TAL"/>
            </w:pPr>
            <w:r w:rsidRPr="006D68AC">
              <w:t>Bytes</w:t>
            </w:r>
          </w:p>
        </w:tc>
        <w:tc>
          <w:tcPr>
            <w:tcW w:w="425" w:type="dxa"/>
            <w:vAlign w:val="center"/>
          </w:tcPr>
          <w:p w14:paraId="0214D997" w14:textId="77777777" w:rsidR="00D3062E" w:rsidRPr="006D68AC" w:rsidRDefault="00D3062E" w:rsidP="003C3912">
            <w:pPr>
              <w:pStyle w:val="TAC"/>
            </w:pPr>
            <w:r w:rsidRPr="006D68AC">
              <w:t>M</w:t>
            </w:r>
          </w:p>
        </w:tc>
        <w:tc>
          <w:tcPr>
            <w:tcW w:w="1134" w:type="dxa"/>
            <w:vAlign w:val="center"/>
          </w:tcPr>
          <w:p w14:paraId="74EC39B3" w14:textId="77777777" w:rsidR="00D3062E" w:rsidRPr="006D68AC" w:rsidRDefault="00D3062E" w:rsidP="003C3912">
            <w:pPr>
              <w:pStyle w:val="TAC"/>
            </w:pPr>
            <w:r w:rsidRPr="006D68AC">
              <w:t>1</w:t>
            </w:r>
          </w:p>
        </w:tc>
        <w:tc>
          <w:tcPr>
            <w:tcW w:w="3686" w:type="dxa"/>
            <w:vAlign w:val="center"/>
          </w:tcPr>
          <w:p w14:paraId="256E874C" w14:textId="77777777" w:rsidR="00D3062E" w:rsidRPr="006D68AC" w:rsidRDefault="00D3062E" w:rsidP="003C3912">
            <w:pPr>
              <w:pStyle w:val="TAL"/>
            </w:pPr>
            <w:r w:rsidRPr="006D68AC">
              <w:t>Contains the value of the reported performance or analytics information.</w:t>
            </w:r>
          </w:p>
        </w:tc>
        <w:tc>
          <w:tcPr>
            <w:tcW w:w="1307" w:type="dxa"/>
            <w:vAlign w:val="center"/>
          </w:tcPr>
          <w:p w14:paraId="1C4939C4" w14:textId="77777777" w:rsidR="00D3062E" w:rsidRPr="006D68AC" w:rsidRDefault="00D3062E" w:rsidP="003C3912">
            <w:pPr>
              <w:pStyle w:val="TAL"/>
              <w:rPr>
                <w:rFonts w:cs="Arial"/>
                <w:szCs w:val="18"/>
              </w:rPr>
            </w:pPr>
          </w:p>
        </w:tc>
      </w:tr>
    </w:tbl>
    <w:p w14:paraId="04BF439A" w14:textId="77777777" w:rsidR="00D3062E" w:rsidRPr="006D68AC" w:rsidRDefault="00D3062E" w:rsidP="00D3062E"/>
    <w:p w14:paraId="4289C728" w14:textId="77777777" w:rsidR="009A4BE1" w:rsidRPr="006D68AC" w:rsidRDefault="009A4BE1" w:rsidP="009A4BE1">
      <w:pPr>
        <w:pStyle w:val="Heading5"/>
      </w:pPr>
      <w:bookmarkStart w:id="5947" w:name="_Toc160650100"/>
      <w:bookmarkStart w:id="5948" w:name="_Toc164928383"/>
      <w:bookmarkStart w:id="5949" w:name="_Toc168550246"/>
      <w:bookmarkStart w:id="5950" w:name="_Toc170118317"/>
      <w:bookmarkStart w:id="5951" w:name="_Toc209470399"/>
      <w:bookmarkStart w:id="5952" w:name="_Toc212115060"/>
      <w:bookmarkStart w:id="5953" w:name="_Toc216293649"/>
      <w:r w:rsidRPr="006D68AC">
        <w:rPr>
          <w:noProof/>
          <w:lang w:eastAsia="zh-CN"/>
        </w:rPr>
        <w:t>6.6</w:t>
      </w:r>
      <w:r w:rsidRPr="006D68AC">
        <w:t>.6.2.12</w:t>
      </w:r>
      <w:r w:rsidRPr="006D68AC">
        <w:tab/>
        <w:t>Type: MonitoringReq</w:t>
      </w:r>
      <w:bookmarkEnd w:id="5944"/>
      <w:bookmarkEnd w:id="5945"/>
      <w:bookmarkEnd w:id="5946"/>
      <w:bookmarkEnd w:id="5947"/>
      <w:bookmarkEnd w:id="5948"/>
      <w:bookmarkEnd w:id="5949"/>
      <w:bookmarkEnd w:id="5950"/>
      <w:bookmarkEnd w:id="5951"/>
      <w:bookmarkEnd w:id="5952"/>
      <w:bookmarkEnd w:id="5953"/>
    </w:p>
    <w:p w14:paraId="3AAA2A44" w14:textId="77777777" w:rsidR="009A4BE1" w:rsidRPr="006D68AC" w:rsidRDefault="009A4BE1" w:rsidP="009A4BE1">
      <w:pPr>
        <w:pStyle w:val="TH"/>
      </w:pPr>
      <w:r w:rsidRPr="006D68AC">
        <w:rPr>
          <w:noProof/>
        </w:rPr>
        <w:t>Table </w:t>
      </w:r>
      <w:r w:rsidRPr="006D68AC">
        <w:rPr>
          <w:noProof/>
          <w:lang w:eastAsia="zh-CN"/>
        </w:rPr>
        <w:t>6.6</w:t>
      </w:r>
      <w:r w:rsidRPr="006D68AC">
        <w:t xml:space="preserve">.6.2.12-1: </w:t>
      </w:r>
      <w:r w:rsidRPr="006D68AC">
        <w:rPr>
          <w:noProof/>
        </w:rPr>
        <w:t xml:space="preserve">Definition of type </w:t>
      </w:r>
      <w:r w:rsidRPr="006D68AC">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0AF18A21" w14:textId="77777777" w:rsidTr="00F8442F">
        <w:trPr>
          <w:jc w:val="center"/>
        </w:trPr>
        <w:tc>
          <w:tcPr>
            <w:tcW w:w="1555" w:type="dxa"/>
            <w:shd w:val="clear" w:color="auto" w:fill="C0C0C0"/>
            <w:vAlign w:val="center"/>
            <w:hideMark/>
          </w:tcPr>
          <w:p w14:paraId="2D243949" w14:textId="77777777" w:rsidR="009A4BE1" w:rsidRPr="006D68AC" w:rsidRDefault="009A4BE1" w:rsidP="00F8442F">
            <w:pPr>
              <w:pStyle w:val="TAH"/>
            </w:pPr>
            <w:r w:rsidRPr="006D68AC">
              <w:t>Attribute name</w:t>
            </w:r>
          </w:p>
        </w:tc>
        <w:tc>
          <w:tcPr>
            <w:tcW w:w="1556" w:type="dxa"/>
            <w:shd w:val="clear" w:color="auto" w:fill="C0C0C0"/>
            <w:vAlign w:val="center"/>
            <w:hideMark/>
          </w:tcPr>
          <w:p w14:paraId="61B68367" w14:textId="77777777" w:rsidR="009A4BE1" w:rsidRPr="006D68AC" w:rsidRDefault="009A4BE1" w:rsidP="00F8442F">
            <w:pPr>
              <w:pStyle w:val="TAH"/>
            </w:pPr>
            <w:r w:rsidRPr="006D68AC">
              <w:t>Data type</w:t>
            </w:r>
          </w:p>
        </w:tc>
        <w:tc>
          <w:tcPr>
            <w:tcW w:w="425" w:type="dxa"/>
            <w:shd w:val="clear" w:color="auto" w:fill="C0C0C0"/>
            <w:vAlign w:val="center"/>
            <w:hideMark/>
          </w:tcPr>
          <w:p w14:paraId="31DBF71C" w14:textId="77777777" w:rsidR="009A4BE1" w:rsidRPr="006D68AC" w:rsidRDefault="009A4BE1" w:rsidP="00F8442F">
            <w:pPr>
              <w:pStyle w:val="TAH"/>
            </w:pPr>
            <w:r w:rsidRPr="006D68AC">
              <w:t>P</w:t>
            </w:r>
          </w:p>
        </w:tc>
        <w:tc>
          <w:tcPr>
            <w:tcW w:w="1134" w:type="dxa"/>
            <w:shd w:val="clear" w:color="auto" w:fill="C0C0C0"/>
            <w:vAlign w:val="center"/>
          </w:tcPr>
          <w:p w14:paraId="5EA3CE34" w14:textId="77777777" w:rsidR="009A4BE1" w:rsidRPr="006D68AC" w:rsidRDefault="009A4BE1" w:rsidP="00F8442F">
            <w:pPr>
              <w:pStyle w:val="TAH"/>
            </w:pPr>
            <w:r w:rsidRPr="006D68AC">
              <w:t>Cardinality</w:t>
            </w:r>
          </w:p>
        </w:tc>
        <w:tc>
          <w:tcPr>
            <w:tcW w:w="3547" w:type="dxa"/>
            <w:shd w:val="clear" w:color="auto" w:fill="C0C0C0"/>
            <w:vAlign w:val="center"/>
            <w:hideMark/>
          </w:tcPr>
          <w:p w14:paraId="4D2A8359"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2FDBABB"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1753DEC1" w14:textId="77777777" w:rsidTr="00F8442F">
        <w:trPr>
          <w:jc w:val="center"/>
        </w:trPr>
        <w:tc>
          <w:tcPr>
            <w:tcW w:w="1555" w:type="dxa"/>
            <w:vAlign w:val="center"/>
          </w:tcPr>
          <w:p w14:paraId="6F4CC091" w14:textId="77777777" w:rsidR="009A4BE1" w:rsidRPr="006D68AC" w:rsidRDefault="009A4BE1" w:rsidP="00F8442F">
            <w:pPr>
              <w:pStyle w:val="TAL"/>
            </w:pPr>
            <w:r w:rsidRPr="006D68AC">
              <w:t>monMetrics</w:t>
            </w:r>
          </w:p>
        </w:tc>
        <w:tc>
          <w:tcPr>
            <w:tcW w:w="1556" w:type="dxa"/>
            <w:vAlign w:val="center"/>
          </w:tcPr>
          <w:p w14:paraId="6E847DCC" w14:textId="77777777" w:rsidR="009A4BE1" w:rsidRPr="006D68AC" w:rsidRDefault="009A4BE1" w:rsidP="00F8442F">
            <w:pPr>
              <w:pStyle w:val="TAL"/>
            </w:pPr>
            <w:r w:rsidRPr="006D68AC">
              <w:t>array(MonReqMetrics)</w:t>
            </w:r>
          </w:p>
        </w:tc>
        <w:tc>
          <w:tcPr>
            <w:tcW w:w="425" w:type="dxa"/>
            <w:vAlign w:val="center"/>
          </w:tcPr>
          <w:p w14:paraId="6BDAF65D" w14:textId="77777777" w:rsidR="009A4BE1" w:rsidRPr="006D68AC" w:rsidRDefault="009A4BE1" w:rsidP="00F8442F">
            <w:pPr>
              <w:pStyle w:val="TAC"/>
            </w:pPr>
            <w:r w:rsidRPr="006D68AC">
              <w:t>M</w:t>
            </w:r>
          </w:p>
        </w:tc>
        <w:tc>
          <w:tcPr>
            <w:tcW w:w="1134" w:type="dxa"/>
            <w:vAlign w:val="center"/>
          </w:tcPr>
          <w:p w14:paraId="4A2A4658" w14:textId="77777777" w:rsidR="009A4BE1" w:rsidRPr="006D68AC" w:rsidRDefault="009A4BE1" w:rsidP="00F8442F">
            <w:pPr>
              <w:pStyle w:val="TAC"/>
            </w:pPr>
            <w:r w:rsidRPr="006D68AC">
              <w:t>1..N</w:t>
            </w:r>
          </w:p>
        </w:tc>
        <w:tc>
          <w:tcPr>
            <w:tcW w:w="3547" w:type="dxa"/>
            <w:vAlign w:val="center"/>
          </w:tcPr>
          <w:p w14:paraId="52D981D9" w14:textId="77777777" w:rsidR="009A4BE1" w:rsidRPr="006D68AC" w:rsidRDefault="009A4BE1" w:rsidP="00F8442F">
            <w:pPr>
              <w:pStyle w:val="TAL"/>
              <w:rPr>
                <w:rFonts w:cs="Arial"/>
                <w:szCs w:val="18"/>
              </w:rPr>
            </w:pPr>
            <w:r w:rsidRPr="006D68AC">
              <w:rPr>
                <w:rFonts w:cs="Arial"/>
                <w:szCs w:val="18"/>
              </w:rPr>
              <w:t xml:space="preserve">Contains the requested </w:t>
            </w:r>
            <w:r w:rsidRPr="006D68AC">
              <w:t>multiple slices related performance and analytics monitoring</w:t>
            </w:r>
            <w:r w:rsidRPr="006D68AC">
              <w:rPr>
                <w:rFonts w:cs="Arial"/>
                <w:szCs w:val="18"/>
              </w:rPr>
              <w:t xml:space="preserve"> metric(s).</w:t>
            </w:r>
          </w:p>
        </w:tc>
        <w:tc>
          <w:tcPr>
            <w:tcW w:w="1307" w:type="dxa"/>
            <w:vAlign w:val="center"/>
          </w:tcPr>
          <w:p w14:paraId="7D57408A" w14:textId="77777777" w:rsidR="009A4BE1" w:rsidRPr="006D68AC" w:rsidRDefault="009A4BE1" w:rsidP="00F8442F">
            <w:pPr>
              <w:pStyle w:val="TAL"/>
              <w:rPr>
                <w:rFonts w:cs="Arial"/>
                <w:szCs w:val="18"/>
              </w:rPr>
            </w:pPr>
          </w:p>
        </w:tc>
      </w:tr>
      <w:tr w:rsidR="009A4BE1" w:rsidRPr="006D68AC" w14:paraId="01958796" w14:textId="77777777" w:rsidTr="00F8442F">
        <w:trPr>
          <w:jc w:val="center"/>
        </w:trPr>
        <w:tc>
          <w:tcPr>
            <w:tcW w:w="1555" w:type="dxa"/>
            <w:vAlign w:val="center"/>
          </w:tcPr>
          <w:p w14:paraId="079545E4" w14:textId="77777777" w:rsidR="009A4BE1" w:rsidRPr="006D68AC" w:rsidRDefault="009A4BE1" w:rsidP="00F8442F">
            <w:pPr>
              <w:pStyle w:val="TAL"/>
              <w:rPr>
                <w:lang w:eastAsia="zh-CN"/>
              </w:rPr>
            </w:pPr>
            <w:r w:rsidRPr="006D68AC">
              <w:t>suppFeat</w:t>
            </w:r>
          </w:p>
        </w:tc>
        <w:tc>
          <w:tcPr>
            <w:tcW w:w="1556" w:type="dxa"/>
            <w:vAlign w:val="center"/>
          </w:tcPr>
          <w:p w14:paraId="04A70304" w14:textId="77777777" w:rsidR="009A4BE1" w:rsidRPr="006D68AC" w:rsidRDefault="009A4BE1" w:rsidP="00F8442F">
            <w:pPr>
              <w:pStyle w:val="TAL"/>
            </w:pPr>
            <w:r w:rsidRPr="006D68AC">
              <w:t>SupportedFeatures</w:t>
            </w:r>
          </w:p>
        </w:tc>
        <w:tc>
          <w:tcPr>
            <w:tcW w:w="425" w:type="dxa"/>
            <w:vAlign w:val="center"/>
          </w:tcPr>
          <w:p w14:paraId="162B52FF" w14:textId="77777777" w:rsidR="009A4BE1" w:rsidRPr="006D68AC" w:rsidRDefault="009A4BE1" w:rsidP="00F8442F">
            <w:pPr>
              <w:pStyle w:val="TAC"/>
              <w:rPr>
                <w:lang w:eastAsia="zh-CN"/>
              </w:rPr>
            </w:pPr>
            <w:r w:rsidRPr="006D68AC">
              <w:t>C</w:t>
            </w:r>
          </w:p>
        </w:tc>
        <w:tc>
          <w:tcPr>
            <w:tcW w:w="1134" w:type="dxa"/>
            <w:vAlign w:val="center"/>
          </w:tcPr>
          <w:p w14:paraId="171BD05D" w14:textId="77777777" w:rsidR="009A4BE1" w:rsidRPr="006D68AC" w:rsidRDefault="009A4BE1" w:rsidP="00F8442F">
            <w:pPr>
              <w:pStyle w:val="TAC"/>
              <w:rPr>
                <w:lang w:eastAsia="zh-CN"/>
              </w:rPr>
            </w:pPr>
            <w:r w:rsidRPr="006D68AC">
              <w:t>0..1</w:t>
            </w:r>
          </w:p>
        </w:tc>
        <w:tc>
          <w:tcPr>
            <w:tcW w:w="3547" w:type="dxa"/>
            <w:vAlign w:val="center"/>
          </w:tcPr>
          <w:p w14:paraId="21153D7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6E3516C" w14:textId="77777777" w:rsidR="009A4BE1" w:rsidRPr="006D68AC" w:rsidRDefault="009A4BE1" w:rsidP="00F8442F">
            <w:pPr>
              <w:pStyle w:val="TAL"/>
            </w:pPr>
          </w:p>
          <w:p w14:paraId="19B7849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30672F7C" w14:textId="77777777" w:rsidR="009A4BE1" w:rsidRPr="006D68AC" w:rsidRDefault="009A4BE1" w:rsidP="00F8442F">
            <w:pPr>
              <w:pStyle w:val="TAL"/>
              <w:rPr>
                <w:rFonts w:cs="Arial"/>
                <w:szCs w:val="18"/>
              </w:rPr>
            </w:pPr>
          </w:p>
        </w:tc>
      </w:tr>
    </w:tbl>
    <w:p w14:paraId="607F294E" w14:textId="77777777" w:rsidR="009A4BE1" w:rsidRPr="006D68AC" w:rsidRDefault="009A4BE1" w:rsidP="009A4BE1">
      <w:pPr>
        <w:rPr>
          <w:lang w:val="en-US"/>
        </w:rPr>
      </w:pPr>
    </w:p>
    <w:p w14:paraId="09608ECD" w14:textId="77777777" w:rsidR="009A4BE1" w:rsidRPr="006D68AC" w:rsidRDefault="009A4BE1" w:rsidP="009A4BE1">
      <w:pPr>
        <w:pStyle w:val="Heading5"/>
      </w:pPr>
      <w:bookmarkStart w:id="5954" w:name="_Toc157434873"/>
      <w:bookmarkStart w:id="5955" w:name="_Toc157436588"/>
      <w:bookmarkStart w:id="5956" w:name="_Toc157440428"/>
      <w:bookmarkStart w:id="5957" w:name="_Toc160650101"/>
      <w:bookmarkStart w:id="5958" w:name="_Toc164928384"/>
      <w:bookmarkStart w:id="5959" w:name="_Toc168550247"/>
      <w:bookmarkStart w:id="5960" w:name="_Toc170118318"/>
      <w:bookmarkStart w:id="5961" w:name="_Toc209470400"/>
      <w:bookmarkStart w:id="5962" w:name="_Toc212115061"/>
      <w:bookmarkStart w:id="5963" w:name="_Toc216293650"/>
      <w:r w:rsidRPr="006D68AC">
        <w:rPr>
          <w:noProof/>
          <w:lang w:eastAsia="zh-CN"/>
        </w:rPr>
        <w:t>6.6</w:t>
      </w:r>
      <w:r w:rsidRPr="006D68AC">
        <w:t>.6.2.13</w:t>
      </w:r>
      <w:r w:rsidRPr="006D68AC">
        <w:tab/>
        <w:t>Type: MonitoringResp</w:t>
      </w:r>
      <w:bookmarkEnd w:id="5954"/>
      <w:bookmarkEnd w:id="5955"/>
      <w:bookmarkEnd w:id="5956"/>
      <w:bookmarkEnd w:id="5957"/>
      <w:bookmarkEnd w:id="5958"/>
      <w:bookmarkEnd w:id="5959"/>
      <w:bookmarkEnd w:id="5960"/>
      <w:bookmarkEnd w:id="5961"/>
      <w:bookmarkEnd w:id="5962"/>
      <w:bookmarkEnd w:id="5963"/>
    </w:p>
    <w:p w14:paraId="5852F7E8" w14:textId="77777777" w:rsidR="009A4BE1" w:rsidRPr="006D68AC" w:rsidRDefault="009A4BE1" w:rsidP="009A4BE1">
      <w:pPr>
        <w:pStyle w:val="TH"/>
      </w:pPr>
      <w:r w:rsidRPr="006D68AC">
        <w:rPr>
          <w:noProof/>
        </w:rPr>
        <w:t>Table </w:t>
      </w:r>
      <w:r w:rsidRPr="006D68AC">
        <w:rPr>
          <w:noProof/>
          <w:lang w:eastAsia="zh-CN"/>
        </w:rPr>
        <w:t>6.6</w:t>
      </w:r>
      <w:r w:rsidRPr="006D68AC">
        <w:t xml:space="preserve">.6.2.13-1: </w:t>
      </w:r>
      <w:r w:rsidRPr="006D68AC">
        <w:rPr>
          <w:noProof/>
        </w:rPr>
        <w:t xml:space="preserve">Definition of type </w:t>
      </w:r>
      <w:r w:rsidRPr="006D68AC">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41DCADB1" w14:textId="77777777" w:rsidTr="00F8442F">
        <w:trPr>
          <w:jc w:val="center"/>
        </w:trPr>
        <w:tc>
          <w:tcPr>
            <w:tcW w:w="1410" w:type="dxa"/>
            <w:shd w:val="clear" w:color="auto" w:fill="C0C0C0"/>
            <w:vAlign w:val="center"/>
            <w:hideMark/>
          </w:tcPr>
          <w:p w14:paraId="01FD6A48" w14:textId="77777777" w:rsidR="009A4BE1" w:rsidRPr="006D68AC" w:rsidRDefault="009A4BE1" w:rsidP="00F8442F">
            <w:pPr>
              <w:pStyle w:val="TAH"/>
            </w:pPr>
            <w:r w:rsidRPr="006D68AC">
              <w:t>Attribute name</w:t>
            </w:r>
          </w:p>
        </w:tc>
        <w:tc>
          <w:tcPr>
            <w:tcW w:w="1843" w:type="dxa"/>
            <w:shd w:val="clear" w:color="auto" w:fill="C0C0C0"/>
            <w:vAlign w:val="center"/>
            <w:hideMark/>
          </w:tcPr>
          <w:p w14:paraId="71E30E51" w14:textId="77777777" w:rsidR="009A4BE1" w:rsidRPr="006D68AC" w:rsidRDefault="009A4BE1" w:rsidP="00F8442F">
            <w:pPr>
              <w:pStyle w:val="TAH"/>
            </w:pPr>
            <w:r w:rsidRPr="006D68AC">
              <w:t>Data type</w:t>
            </w:r>
          </w:p>
        </w:tc>
        <w:tc>
          <w:tcPr>
            <w:tcW w:w="425" w:type="dxa"/>
            <w:shd w:val="clear" w:color="auto" w:fill="C0C0C0"/>
            <w:vAlign w:val="center"/>
            <w:hideMark/>
          </w:tcPr>
          <w:p w14:paraId="2EA9222E" w14:textId="77777777" w:rsidR="009A4BE1" w:rsidRPr="006D68AC" w:rsidRDefault="009A4BE1" w:rsidP="00F8442F">
            <w:pPr>
              <w:pStyle w:val="TAH"/>
            </w:pPr>
            <w:r w:rsidRPr="006D68AC">
              <w:t>P</w:t>
            </w:r>
          </w:p>
        </w:tc>
        <w:tc>
          <w:tcPr>
            <w:tcW w:w="1134" w:type="dxa"/>
            <w:shd w:val="clear" w:color="auto" w:fill="C0C0C0"/>
            <w:vAlign w:val="center"/>
          </w:tcPr>
          <w:p w14:paraId="29910692" w14:textId="77777777" w:rsidR="009A4BE1" w:rsidRPr="006D68AC" w:rsidRDefault="009A4BE1" w:rsidP="00F8442F">
            <w:pPr>
              <w:pStyle w:val="TAH"/>
            </w:pPr>
            <w:r w:rsidRPr="006D68AC">
              <w:t>Cardinality</w:t>
            </w:r>
          </w:p>
        </w:tc>
        <w:tc>
          <w:tcPr>
            <w:tcW w:w="3405" w:type="dxa"/>
            <w:shd w:val="clear" w:color="auto" w:fill="C0C0C0"/>
            <w:vAlign w:val="center"/>
            <w:hideMark/>
          </w:tcPr>
          <w:p w14:paraId="3BB5C9E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4810A6D2"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4208C232" w14:textId="77777777" w:rsidTr="00F8442F">
        <w:trPr>
          <w:jc w:val="center"/>
        </w:trPr>
        <w:tc>
          <w:tcPr>
            <w:tcW w:w="1410" w:type="dxa"/>
            <w:vAlign w:val="center"/>
          </w:tcPr>
          <w:p w14:paraId="4A002C40" w14:textId="77777777" w:rsidR="009A4BE1" w:rsidRPr="006D68AC" w:rsidRDefault="009A4BE1" w:rsidP="00F8442F">
            <w:pPr>
              <w:pStyle w:val="TAL"/>
            </w:pPr>
            <w:r w:rsidRPr="006D68AC">
              <w:t>perfResults</w:t>
            </w:r>
          </w:p>
        </w:tc>
        <w:tc>
          <w:tcPr>
            <w:tcW w:w="1843" w:type="dxa"/>
            <w:vAlign w:val="center"/>
          </w:tcPr>
          <w:p w14:paraId="03AE81FF" w14:textId="77777777" w:rsidR="009A4BE1" w:rsidRPr="006D68AC" w:rsidRDefault="009A4BE1" w:rsidP="00F8442F">
            <w:pPr>
              <w:pStyle w:val="TAL"/>
            </w:pPr>
            <w:r w:rsidRPr="006D68AC">
              <w:t>array(MonRespRepData)</w:t>
            </w:r>
          </w:p>
        </w:tc>
        <w:tc>
          <w:tcPr>
            <w:tcW w:w="425" w:type="dxa"/>
            <w:vAlign w:val="center"/>
          </w:tcPr>
          <w:p w14:paraId="58BDD8F2" w14:textId="77777777" w:rsidR="009A4BE1" w:rsidRPr="006D68AC" w:rsidRDefault="009A4BE1" w:rsidP="00F8442F">
            <w:pPr>
              <w:pStyle w:val="TAC"/>
            </w:pPr>
            <w:r w:rsidRPr="006D68AC">
              <w:t>M</w:t>
            </w:r>
          </w:p>
        </w:tc>
        <w:tc>
          <w:tcPr>
            <w:tcW w:w="1134" w:type="dxa"/>
            <w:vAlign w:val="center"/>
          </w:tcPr>
          <w:p w14:paraId="0638966E" w14:textId="77777777" w:rsidR="009A4BE1" w:rsidRPr="006D68AC" w:rsidRDefault="009A4BE1" w:rsidP="00F8442F">
            <w:pPr>
              <w:pStyle w:val="TAC"/>
            </w:pPr>
            <w:r w:rsidRPr="006D68AC">
              <w:t>1..N</w:t>
            </w:r>
          </w:p>
        </w:tc>
        <w:tc>
          <w:tcPr>
            <w:tcW w:w="3405" w:type="dxa"/>
            <w:vAlign w:val="center"/>
          </w:tcPr>
          <w:p w14:paraId="43EFBD9F" w14:textId="77777777" w:rsidR="009A4BE1" w:rsidRPr="006D68AC" w:rsidRDefault="009A4BE1" w:rsidP="00F8442F">
            <w:pPr>
              <w:pStyle w:val="TAL"/>
            </w:pPr>
            <w:r w:rsidRPr="006D68AC">
              <w:t>Contains the list of the multiple slices related network slice related performance and analytics result(s).</w:t>
            </w:r>
          </w:p>
        </w:tc>
        <w:tc>
          <w:tcPr>
            <w:tcW w:w="1307" w:type="dxa"/>
            <w:vAlign w:val="center"/>
          </w:tcPr>
          <w:p w14:paraId="5F4A576C" w14:textId="77777777" w:rsidR="009A4BE1" w:rsidRPr="006D68AC" w:rsidRDefault="009A4BE1" w:rsidP="00F8442F">
            <w:pPr>
              <w:pStyle w:val="TAL"/>
              <w:rPr>
                <w:rFonts w:cs="Arial"/>
                <w:szCs w:val="18"/>
              </w:rPr>
            </w:pPr>
          </w:p>
        </w:tc>
      </w:tr>
      <w:tr w:rsidR="009A4BE1" w:rsidRPr="006D68AC" w14:paraId="32F9D112" w14:textId="77777777" w:rsidTr="00F8442F">
        <w:trPr>
          <w:jc w:val="center"/>
        </w:trPr>
        <w:tc>
          <w:tcPr>
            <w:tcW w:w="1410" w:type="dxa"/>
            <w:vAlign w:val="center"/>
          </w:tcPr>
          <w:p w14:paraId="650ECA95" w14:textId="77777777" w:rsidR="009A4BE1" w:rsidRPr="006D68AC" w:rsidRDefault="009A4BE1" w:rsidP="00F8442F">
            <w:pPr>
              <w:pStyle w:val="TAL"/>
              <w:rPr>
                <w:lang w:eastAsia="zh-CN"/>
              </w:rPr>
            </w:pPr>
            <w:r w:rsidRPr="006D68AC">
              <w:t>suppFeat</w:t>
            </w:r>
          </w:p>
        </w:tc>
        <w:tc>
          <w:tcPr>
            <w:tcW w:w="1843" w:type="dxa"/>
            <w:vAlign w:val="center"/>
          </w:tcPr>
          <w:p w14:paraId="037EAED8" w14:textId="77777777" w:rsidR="009A4BE1" w:rsidRPr="006D68AC" w:rsidRDefault="009A4BE1" w:rsidP="00F8442F">
            <w:pPr>
              <w:pStyle w:val="TAL"/>
            </w:pPr>
            <w:r w:rsidRPr="006D68AC">
              <w:t>SupportedFeatures</w:t>
            </w:r>
          </w:p>
        </w:tc>
        <w:tc>
          <w:tcPr>
            <w:tcW w:w="425" w:type="dxa"/>
            <w:vAlign w:val="center"/>
          </w:tcPr>
          <w:p w14:paraId="2E06397C" w14:textId="77777777" w:rsidR="009A4BE1" w:rsidRPr="006D68AC" w:rsidRDefault="009A4BE1" w:rsidP="00F8442F">
            <w:pPr>
              <w:pStyle w:val="TAC"/>
              <w:rPr>
                <w:lang w:eastAsia="zh-CN"/>
              </w:rPr>
            </w:pPr>
            <w:r w:rsidRPr="006D68AC">
              <w:t>C</w:t>
            </w:r>
          </w:p>
        </w:tc>
        <w:tc>
          <w:tcPr>
            <w:tcW w:w="1134" w:type="dxa"/>
            <w:vAlign w:val="center"/>
          </w:tcPr>
          <w:p w14:paraId="3FD8198C" w14:textId="77777777" w:rsidR="009A4BE1" w:rsidRPr="006D68AC" w:rsidRDefault="009A4BE1" w:rsidP="00F8442F">
            <w:pPr>
              <w:pStyle w:val="TAC"/>
              <w:rPr>
                <w:lang w:eastAsia="zh-CN"/>
              </w:rPr>
            </w:pPr>
            <w:r w:rsidRPr="006D68AC">
              <w:t>0..1</w:t>
            </w:r>
          </w:p>
        </w:tc>
        <w:tc>
          <w:tcPr>
            <w:tcW w:w="3405" w:type="dxa"/>
            <w:vAlign w:val="center"/>
          </w:tcPr>
          <w:p w14:paraId="6058DEFB"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C6F3C31" w14:textId="77777777" w:rsidR="009A4BE1" w:rsidRPr="006D68AC" w:rsidRDefault="009A4BE1" w:rsidP="00F8442F">
            <w:pPr>
              <w:pStyle w:val="TAL"/>
            </w:pPr>
          </w:p>
          <w:p w14:paraId="62650B0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965D719" w14:textId="77777777" w:rsidR="009A4BE1" w:rsidRPr="006D68AC" w:rsidRDefault="009A4BE1" w:rsidP="00F8442F">
            <w:pPr>
              <w:pStyle w:val="TAL"/>
              <w:rPr>
                <w:rFonts w:cs="Arial"/>
                <w:szCs w:val="18"/>
              </w:rPr>
            </w:pPr>
          </w:p>
        </w:tc>
      </w:tr>
    </w:tbl>
    <w:p w14:paraId="34D66419" w14:textId="77777777" w:rsidR="009A4BE1" w:rsidRPr="006D68AC" w:rsidRDefault="009A4BE1" w:rsidP="009A4BE1">
      <w:pPr>
        <w:rPr>
          <w:lang w:val="en-US"/>
        </w:rPr>
      </w:pPr>
    </w:p>
    <w:p w14:paraId="66EC21EC" w14:textId="77777777" w:rsidR="00D3062E" w:rsidRPr="006D68AC" w:rsidRDefault="00D3062E" w:rsidP="00D3062E">
      <w:pPr>
        <w:pStyle w:val="Heading5"/>
      </w:pPr>
      <w:bookmarkStart w:id="5964" w:name="_Toc157434874"/>
      <w:bookmarkStart w:id="5965" w:name="_Toc157436589"/>
      <w:bookmarkStart w:id="5966" w:name="_Toc157440429"/>
      <w:bookmarkStart w:id="5967" w:name="_Toc160650102"/>
      <w:bookmarkStart w:id="5968" w:name="_Toc164928385"/>
      <w:bookmarkStart w:id="5969" w:name="_Toc168550248"/>
      <w:bookmarkStart w:id="5970" w:name="_Toc170118319"/>
      <w:bookmarkStart w:id="5971" w:name="_Toc209470401"/>
      <w:bookmarkStart w:id="5972" w:name="_Toc212115062"/>
      <w:bookmarkStart w:id="5973" w:name="_Toc216293651"/>
      <w:bookmarkStart w:id="5974" w:name="_Toc157434875"/>
      <w:bookmarkStart w:id="5975" w:name="_Toc157436590"/>
      <w:bookmarkStart w:id="5976" w:name="_Toc157440430"/>
      <w:r w:rsidRPr="006D68AC">
        <w:rPr>
          <w:noProof/>
          <w:lang w:eastAsia="zh-CN"/>
        </w:rPr>
        <w:t>6.6</w:t>
      </w:r>
      <w:r w:rsidRPr="006D68AC">
        <w:t>.6.2.14</w:t>
      </w:r>
      <w:r w:rsidRPr="006D68AC">
        <w:tab/>
        <w:t>Type: MonReqMetrics</w:t>
      </w:r>
      <w:bookmarkEnd w:id="5964"/>
      <w:bookmarkEnd w:id="5965"/>
      <w:bookmarkEnd w:id="5966"/>
      <w:bookmarkEnd w:id="5967"/>
      <w:bookmarkEnd w:id="5968"/>
      <w:bookmarkEnd w:id="5969"/>
      <w:bookmarkEnd w:id="5970"/>
      <w:bookmarkEnd w:id="5971"/>
      <w:bookmarkEnd w:id="5972"/>
      <w:bookmarkEnd w:id="5973"/>
    </w:p>
    <w:p w14:paraId="0BDE5A6A" w14:textId="77777777" w:rsidR="00D3062E" w:rsidRPr="006D68AC" w:rsidRDefault="00D3062E" w:rsidP="00D3062E">
      <w:pPr>
        <w:pStyle w:val="TH"/>
      </w:pPr>
      <w:r w:rsidRPr="006D68AC">
        <w:rPr>
          <w:noProof/>
        </w:rPr>
        <w:t>Table </w:t>
      </w:r>
      <w:r w:rsidRPr="006D68AC">
        <w:rPr>
          <w:noProof/>
          <w:lang w:eastAsia="zh-CN"/>
        </w:rPr>
        <w:t>6.6</w:t>
      </w:r>
      <w:r w:rsidRPr="006D68AC">
        <w:t xml:space="preserve">.6.2.14-1: </w:t>
      </w:r>
      <w:r w:rsidRPr="006D68AC">
        <w:rPr>
          <w:noProof/>
        </w:rPr>
        <w:t xml:space="preserve">Definition of type </w:t>
      </w:r>
      <w:r w:rsidRPr="006D68AC">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914873D" w14:textId="77777777" w:rsidTr="003C3912">
        <w:trPr>
          <w:jc w:val="center"/>
        </w:trPr>
        <w:tc>
          <w:tcPr>
            <w:tcW w:w="1555" w:type="dxa"/>
            <w:shd w:val="clear" w:color="auto" w:fill="C0C0C0"/>
            <w:vAlign w:val="center"/>
            <w:hideMark/>
          </w:tcPr>
          <w:p w14:paraId="6C3F5BC3"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5B03E13" w14:textId="77777777" w:rsidR="00D3062E" w:rsidRPr="006D68AC" w:rsidRDefault="00D3062E" w:rsidP="003C3912">
            <w:pPr>
              <w:pStyle w:val="TAH"/>
            </w:pPr>
            <w:r w:rsidRPr="006D68AC">
              <w:t>Data type</w:t>
            </w:r>
          </w:p>
        </w:tc>
        <w:tc>
          <w:tcPr>
            <w:tcW w:w="425" w:type="dxa"/>
            <w:shd w:val="clear" w:color="auto" w:fill="C0C0C0"/>
            <w:vAlign w:val="center"/>
            <w:hideMark/>
          </w:tcPr>
          <w:p w14:paraId="654A5104" w14:textId="77777777" w:rsidR="00D3062E" w:rsidRPr="006D68AC" w:rsidRDefault="00D3062E" w:rsidP="003C3912">
            <w:pPr>
              <w:pStyle w:val="TAH"/>
            </w:pPr>
            <w:r w:rsidRPr="006D68AC">
              <w:t>P</w:t>
            </w:r>
          </w:p>
        </w:tc>
        <w:tc>
          <w:tcPr>
            <w:tcW w:w="1134" w:type="dxa"/>
            <w:shd w:val="clear" w:color="auto" w:fill="C0C0C0"/>
            <w:vAlign w:val="center"/>
          </w:tcPr>
          <w:p w14:paraId="6F12F8CB" w14:textId="77777777" w:rsidR="00D3062E" w:rsidRPr="006D68AC" w:rsidRDefault="00D3062E" w:rsidP="003C3912">
            <w:pPr>
              <w:pStyle w:val="TAH"/>
            </w:pPr>
            <w:r w:rsidRPr="006D68AC">
              <w:t>Cardinality</w:t>
            </w:r>
          </w:p>
        </w:tc>
        <w:tc>
          <w:tcPr>
            <w:tcW w:w="3686" w:type="dxa"/>
            <w:shd w:val="clear" w:color="auto" w:fill="C0C0C0"/>
            <w:vAlign w:val="center"/>
            <w:hideMark/>
          </w:tcPr>
          <w:p w14:paraId="45DF64A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24491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DB6D0DC" w14:textId="77777777" w:rsidTr="003C3912">
        <w:trPr>
          <w:jc w:val="center"/>
        </w:trPr>
        <w:tc>
          <w:tcPr>
            <w:tcW w:w="1555" w:type="dxa"/>
            <w:vAlign w:val="center"/>
          </w:tcPr>
          <w:p w14:paraId="03951C7C" w14:textId="77777777" w:rsidR="00D3062E" w:rsidRPr="006D68AC" w:rsidRDefault="00D3062E" w:rsidP="003C3912">
            <w:pPr>
              <w:pStyle w:val="TAL"/>
            </w:pPr>
            <w:r w:rsidRPr="006D68AC">
              <w:t>valServId</w:t>
            </w:r>
          </w:p>
        </w:tc>
        <w:tc>
          <w:tcPr>
            <w:tcW w:w="1417" w:type="dxa"/>
            <w:vAlign w:val="center"/>
          </w:tcPr>
          <w:p w14:paraId="0A72750D" w14:textId="77777777" w:rsidR="00D3062E" w:rsidRPr="006D68AC" w:rsidRDefault="00D3062E" w:rsidP="003C3912">
            <w:pPr>
              <w:pStyle w:val="TAL"/>
            </w:pPr>
            <w:r w:rsidRPr="006D68AC">
              <w:t>string</w:t>
            </w:r>
          </w:p>
        </w:tc>
        <w:tc>
          <w:tcPr>
            <w:tcW w:w="425" w:type="dxa"/>
            <w:vAlign w:val="center"/>
          </w:tcPr>
          <w:p w14:paraId="64012972" w14:textId="77777777" w:rsidR="00D3062E" w:rsidRPr="006D68AC" w:rsidRDefault="00D3062E" w:rsidP="003C3912">
            <w:pPr>
              <w:pStyle w:val="TAC"/>
            </w:pPr>
            <w:r w:rsidRPr="006D68AC">
              <w:t>C</w:t>
            </w:r>
          </w:p>
        </w:tc>
        <w:tc>
          <w:tcPr>
            <w:tcW w:w="1134" w:type="dxa"/>
            <w:vAlign w:val="center"/>
          </w:tcPr>
          <w:p w14:paraId="1B9FDD52" w14:textId="77777777" w:rsidR="00D3062E" w:rsidRPr="006D68AC" w:rsidRDefault="00D3062E" w:rsidP="003C3912">
            <w:pPr>
              <w:pStyle w:val="TAC"/>
            </w:pPr>
            <w:r w:rsidRPr="006D68AC">
              <w:t>0..1</w:t>
            </w:r>
          </w:p>
        </w:tc>
        <w:tc>
          <w:tcPr>
            <w:tcW w:w="3686" w:type="dxa"/>
            <w:vAlign w:val="center"/>
          </w:tcPr>
          <w:p w14:paraId="5EFA63A3"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6CD3DAE" w14:textId="77777777" w:rsidR="00D3062E" w:rsidRPr="006D68AC" w:rsidRDefault="00D3062E" w:rsidP="003C3912">
            <w:pPr>
              <w:pStyle w:val="TAL"/>
            </w:pPr>
          </w:p>
          <w:p w14:paraId="4AC41167" w14:textId="77777777" w:rsidR="00D3062E" w:rsidRPr="006D68AC" w:rsidRDefault="00D3062E" w:rsidP="003C3912">
            <w:pPr>
              <w:pStyle w:val="TAL"/>
            </w:pPr>
            <w:r w:rsidRPr="006D68AC">
              <w:t>(NOTE 1, NOTE 2)</w:t>
            </w:r>
          </w:p>
        </w:tc>
        <w:tc>
          <w:tcPr>
            <w:tcW w:w="1307" w:type="dxa"/>
            <w:vAlign w:val="center"/>
          </w:tcPr>
          <w:p w14:paraId="5EDC8A69" w14:textId="77777777" w:rsidR="00D3062E" w:rsidRPr="006D68AC" w:rsidRDefault="00D3062E" w:rsidP="003C3912">
            <w:pPr>
              <w:pStyle w:val="TAL"/>
              <w:rPr>
                <w:rFonts w:cs="Arial"/>
                <w:szCs w:val="18"/>
              </w:rPr>
            </w:pPr>
          </w:p>
        </w:tc>
      </w:tr>
      <w:tr w:rsidR="00D3062E" w:rsidRPr="006D68AC" w14:paraId="62EFFB9E" w14:textId="77777777" w:rsidTr="003C3912">
        <w:trPr>
          <w:jc w:val="center"/>
        </w:trPr>
        <w:tc>
          <w:tcPr>
            <w:tcW w:w="1555" w:type="dxa"/>
            <w:vAlign w:val="center"/>
          </w:tcPr>
          <w:p w14:paraId="79776548" w14:textId="77777777" w:rsidR="00D3062E" w:rsidRPr="006D68AC" w:rsidRDefault="00D3062E" w:rsidP="003C3912">
            <w:pPr>
              <w:pStyle w:val="TAL"/>
            </w:pPr>
            <w:r w:rsidRPr="006D68AC">
              <w:t>netSliceIds</w:t>
            </w:r>
          </w:p>
        </w:tc>
        <w:tc>
          <w:tcPr>
            <w:tcW w:w="1417" w:type="dxa"/>
            <w:vAlign w:val="center"/>
          </w:tcPr>
          <w:p w14:paraId="7475616E" w14:textId="77777777" w:rsidR="00D3062E" w:rsidRPr="006D68AC" w:rsidRDefault="00D3062E" w:rsidP="003C3912">
            <w:pPr>
              <w:pStyle w:val="TAL"/>
            </w:pPr>
            <w:r w:rsidRPr="006D68AC">
              <w:t>array(NetSliceId)</w:t>
            </w:r>
          </w:p>
        </w:tc>
        <w:tc>
          <w:tcPr>
            <w:tcW w:w="425" w:type="dxa"/>
            <w:vAlign w:val="center"/>
          </w:tcPr>
          <w:p w14:paraId="5627B6EA" w14:textId="77777777" w:rsidR="00D3062E" w:rsidRPr="006D68AC" w:rsidRDefault="00D3062E" w:rsidP="003C3912">
            <w:pPr>
              <w:pStyle w:val="TAC"/>
            </w:pPr>
            <w:r w:rsidRPr="006D68AC">
              <w:t>C</w:t>
            </w:r>
          </w:p>
        </w:tc>
        <w:tc>
          <w:tcPr>
            <w:tcW w:w="1134" w:type="dxa"/>
            <w:vAlign w:val="center"/>
          </w:tcPr>
          <w:p w14:paraId="4CA115E2" w14:textId="77777777" w:rsidR="00D3062E" w:rsidRPr="006D68AC" w:rsidRDefault="00D3062E" w:rsidP="003C3912">
            <w:pPr>
              <w:pStyle w:val="TAC"/>
            </w:pPr>
            <w:r w:rsidRPr="006D68AC">
              <w:t>1..N</w:t>
            </w:r>
          </w:p>
        </w:tc>
        <w:tc>
          <w:tcPr>
            <w:tcW w:w="3686" w:type="dxa"/>
            <w:vAlign w:val="center"/>
          </w:tcPr>
          <w:p w14:paraId="5AD1680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2E8FAD3B" w14:textId="77777777" w:rsidR="00D3062E" w:rsidRPr="006D68AC" w:rsidRDefault="00D3062E" w:rsidP="003C3912">
            <w:pPr>
              <w:pStyle w:val="TAL"/>
            </w:pPr>
          </w:p>
          <w:p w14:paraId="58F5731E" w14:textId="77777777" w:rsidR="00D3062E" w:rsidRPr="006D68AC" w:rsidRDefault="00D3062E" w:rsidP="003C3912">
            <w:pPr>
              <w:pStyle w:val="TAL"/>
            </w:pPr>
            <w:r w:rsidRPr="006D68AC">
              <w:t>(NOTE 1, NOTE 2)</w:t>
            </w:r>
          </w:p>
        </w:tc>
        <w:tc>
          <w:tcPr>
            <w:tcW w:w="1307" w:type="dxa"/>
            <w:vAlign w:val="center"/>
          </w:tcPr>
          <w:p w14:paraId="5B4E3910" w14:textId="77777777" w:rsidR="00D3062E" w:rsidRPr="006D68AC" w:rsidRDefault="00D3062E" w:rsidP="003C3912">
            <w:pPr>
              <w:pStyle w:val="TAL"/>
              <w:rPr>
                <w:rFonts w:cs="Arial"/>
                <w:szCs w:val="18"/>
              </w:rPr>
            </w:pPr>
          </w:p>
        </w:tc>
      </w:tr>
      <w:tr w:rsidR="00D3062E" w:rsidRPr="006D68AC" w14:paraId="2CD23A6F" w14:textId="77777777" w:rsidTr="003C3912">
        <w:trPr>
          <w:jc w:val="center"/>
        </w:trPr>
        <w:tc>
          <w:tcPr>
            <w:tcW w:w="1555" w:type="dxa"/>
            <w:vAlign w:val="center"/>
          </w:tcPr>
          <w:p w14:paraId="2B94D050" w14:textId="77777777" w:rsidR="00D3062E" w:rsidRPr="006D68AC" w:rsidRDefault="00D3062E" w:rsidP="003C3912">
            <w:pPr>
              <w:pStyle w:val="TAL"/>
            </w:pPr>
            <w:r w:rsidRPr="006D68AC">
              <w:t>perfAnalyList</w:t>
            </w:r>
          </w:p>
        </w:tc>
        <w:tc>
          <w:tcPr>
            <w:tcW w:w="1417" w:type="dxa"/>
            <w:vAlign w:val="center"/>
          </w:tcPr>
          <w:p w14:paraId="070866D5" w14:textId="77777777" w:rsidR="00D3062E" w:rsidRPr="006D68AC" w:rsidRDefault="00D3062E" w:rsidP="003C3912">
            <w:pPr>
              <w:pStyle w:val="TAL"/>
            </w:pPr>
            <w:r w:rsidRPr="006D68AC">
              <w:t>array(MonPerfAnalytics)</w:t>
            </w:r>
          </w:p>
        </w:tc>
        <w:tc>
          <w:tcPr>
            <w:tcW w:w="425" w:type="dxa"/>
            <w:vAlign w:val="center"/>
          </w:tcPr>
          <w:p w14:paraId="685D9DB8" w14:textId="77777777" w:rsidR="00D3062E" w:rsidRPr="006D68AC" w:rsidRDefault="00D3062E" w:rsidP="003C3912">
            <w:pPr>
              <w:pStyle w:val="TAC"/>
            </w:pPr>
            <w:r w:rsidRPr="006D68AC">
              <w:t>M</w:t>
            </w:r>
          </w:p>
        </w:tc>
        <w:tc>
          <w:tcPr>
            <w:tcW w:w="1134" w:type="dxa"/>
            <w:vAlign w:val="center"/>
          </w:tcPr>
          <w:p w14:paraId="6A78795A" w14:textId="77777777" w:rsidR="00D3062E" w:rsidRPr="006D68AC" w:rsidRDefault="00D3062E" w:rsidP="003C3912">
            <w:pPr>
              <w:pStyle w:val="TAC"/>
            </w:pPr>
            <w:r w:rsidRPr="006D68AC">
              <w:t>1..N</w:t>
            </w:r>
          </w:p>
        </w:tc>
        <w:tc>
          <w:tcPr>
            <w:tcW w:w="3686" w:type="dxa"/>
            <w:vAlign w:val="center"/>
          </w:tcPr>
          <w:p w14:paraId="2AD465E9" w14:textId="77777777" w:rsidR="00D3062E" w:rsidRPr="006D68AC" w:rsidRDefault="00D3062E" w:rsidP="003C3912">
            <w:pPr>
              <w:pStyle w:val="TAL"/>
            </w:pPr>
            <w:r w:rsidRPr="006D68AC">
              <w:t>Contains the list of the performance and/or analytics information to be monitored.</w:t>
            </w:r>
          </w:p>
          <w:p w14:paraId="31566AEB" w14:textId="77777777" w:rsidR="00D3062E" w:rsidRPr="006D68AC" w:rsidRDefault="00D3062E" w:rsidP="003C3912">
            <w:pPr>
              <w:pStyle w:val="TAL"/>
            </w:pPr>
          </w:p>
          <w:p w14:paraId="5B5099F4" w14:textId="77777777" w:rsidR="00D3062E" w:rsidRPr="006D68AC" w:rsidRDefault="00D3062E" w:rsidP="003C3912">
            <w:pPr>
              <w:pStyle w:val="TAL"/>
            </w:pPr>
            <w:r w:rsidRPr="006D68AC">
              <w:t>(NOTE 2)</w:t>
            </w:r>
          </w:p>
        </w:tc>
        <w:tc>
          <w:tcPr>
            <w:tcW w:w="1307" w:type="dxa"/>
            <w:vAlign w:val="center"/>
          </w:tcPr>
          <w:p w14:paraId="3E2F04A6" w14:textId="77777777" w:rsidR="00D3062E" w:rsidRPr="006D68AC" w:rsidRDefault="00D3062E" w:rsidP="003C3912">
            <w:pPr>
              <w:pStyle w:val="TAL"/>
              <w:rPr>
                <w:rFonts w:cs="Arial"/>
                <w:szCs w:val="18"/>
              </w:rPr>
            </w:pPr>
          </w:p>
        </w:tc>
      </w:tr>
      <w:tr w:rsidR="00D3062E" w:rsidRPr="006D68AC" w14:paraId="78F628D4" w14:textId="77777777" w:rsidTr="003C3912">
        <w:trPr>
          <w:jc w:val="center"/>
        </w:trPr>
        <w:tc>
          <w:tcPr>
            <w:tcW w:w="1555" w:type="dxa"/>
            <w:vAlign w:val="center"/>
          </w:tcPr>
          <w:p w14:paraId="18187DE8" w14:textId="77777777" w:rsidR="00D3062E" w:rsidRPr="006D68AC" w:rsidRDefault="00D3062E" w:rsidP="003C3912">
            <w:pPr>
              <w:pStyle w:val="TAL"/>
            </w:pPr>
            <w:r w:rsidRPr="006D68AC">
              <w:t>startTime</w:t>
            </w:r>
          </w:p>
        </w:tc>
        <w:tc>
          <w:tcPr>
            <w:tcW w:w="1417" w:type="dxa"/>
            <w:vAlign w:val="center"/>
          </w:tcPr>
          <w:p w14:paraId="7EA2EEFD" w14:textId="77777777" w:rsidR="00D3062E" w:rsidRPr="006D68AC" w:rsidRDefault="00D3062E" w:rsidP="003C3912">
            <w:pPr>
              <w:pStyle w:val="TAL"/>
            </w:pPr>
            <w:r w:rsidRPr="006D68AC">
              <w:t>DateTime</w:t>
            </w:r>
          </w:p>
        </w:tc>
        <w:tc>
          <w:tcPr>
            <w:tcW w:w="425" w:type="dxa"/>
            <w:vAlign w:val="center"/>
          </w:tcPr>
          <w:p w14:paraId="4BB76B93" w14:textId="77777777" w:rsidR="00D3062E" w:rsidRPr="006D68AC" w:rsidRDefault="00D3062E" w:rsidP="003C3912">
            <w:pPr>
              <w:pStyle w:val="TAC"/>
            </w:pPr>
            <w:r w:rsidRPr="006D68AC">
              <w:t>M</w:t>
            </w:r>
          </w:p>
        </w:tc>
        <w:tc>
          <w:tcPr>
            <w:tcW w:w="1134" w:type="dxa"/>
            <w:vAlign w:val="center"/>
          </w:tcPr>
          <w:p w14:paraId="56A6D66B" w14:textId="77777777" w:rsidR="00D3062E" w:rsidRPr="006D68AC" w:rsidRDefault="00D3062E" w:rsidP="003C3912">
            <w:pPr>
              <w:pStyle w:val="TAC"/>
            </w:pPr>
            <w:r w:rsidRPr="006D68AC">
              <w:t>1</w:t>
            </w:r>
          </w:p>
        </w:tc>
        <w:tc>
          <w:tcPr>
            <w:tcW w:w="3686" w:type="dxa"/>
            <w:vAlign w:val="center"/>
          </w:tcPr>
          <w:p w14:paraId="597CB5EA"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205BB331" w14:textId="77777777" w:rsidR="00D3062E" w:rsidRPr="006D68AC" w:rsidRDefault="00D3062E" w:rsidP="003C3912">
            <w:pPr>
              <w:pStyle w:val="TAL"/>
              <w:rPr>
                <w:rFonts w:cs="Arial"/>
                <w:szCs w:val="18"/>
              </w:rPr>
            </w:pPr>
          </w:p>
        </w:tc>
      </w:tr>
      <w:tr w:rsidR="00D3062E" w:rsidRPr="006D68AC" w14:paraId="42182AFE" w14:textId="77777777" w:rsidTr="003C3912">
        <w:trPr>
          <w:jc w:val="center"/>
        </w:trPr>
        <w:tc>
          <w:tcPr>
            <w:tcW w:w="1555" w:type="dxa"/>
            <w:vAlign w:val="center"/>
          </w:tcPr>
          <w:p w14:paraId="1689388A" w14:textId="77777777" w:rsidR="00D3062E" w:rsidRPr="006D68AC" w:rsidRDefault="00D3062E" w:rsidP="003C3912">
            <w:pPr>
              <w:pStyle w:val="TAL"/>
            </w:pPr>
            <w:r w:rsidRPr="006D68AC">
              <w:t>endTime</w:t>
            </w:r>
          </w:p>
        </w:tc>
        <w:tc>
          <w:tcPr>
            <w:tcW w:w="1417" w:type="dxa"/>
            <w:vAlign w:val="center"/>
          </w:tcPr>
          <w:p w14:paraId="294AD2C9" w14:textId="77777777" w:rsidR="00D3062E" w:rsidRPr="006D68AC" w:rsidRDefault="00D3062E" w:rsidP="003C3912">
            <w:pPr>
              <w:pStyle w:val="TAL"/>
            </w:pPr>
            <w:r w:rsidRPr="006D68AC">
              <w:t>DateTime</w:t>
            </w:r>
          </w:p>
        </w:tc>
        <w:tc>
          <w:tcPr>
            <w:tcW w:w="425" w:type="dxa"/>
            <w:vAlign w:val="center"/>
          </w:tcPr>
          <w:p w14:paraId="36853BE4" w14:textId="77777777" w:rsidR="00D3062E" w:rsidRPr="006D68AC" w:rsidRDefault="00D3062E" w:rsidP="003C3912">
            <w:pPr>
              <w:pStyle w:val="TAC"/>
            </w:pPr>
            <w:r w:rsidRPr="006D68AC">
              <w:t>M</w:t>
            </w:r>
          </w:p>
        </w:tc>
        <w:tc>
          <w:tcPr>
            <w:tcW w:w="1134" w:type="dxa"/>
            <w:vAlign w:val="center"/>
          </w:tcPr>
          <w:p w14:paraId="30576F9F" w14:textId="77777777" w:rsidR="00D3062E" w:rsidRPr="006D68AC" w:rsidRDefault="00D3062E" w:rsidP="003C3912">
            <w:pPr>
              <w:pStyle w:val="TAC"/>
            </w:pPr>
            <w:r w:rsidRPr="006D68AC">
              <w:t>1</w:t>
            </w:r>
          </w:p>
        </w:tc>
        <w:tc>
          <w:tcPr>
            <w:tcW w:w="3686" w:type="dxa"/>
            <w:vAlign w:val="center"/>
          </w:tcPr>
          <w:p w14:paraId="2561FFC7"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3B9E470A" w14:textId="77777777" w:rsidR="00D3062E" w:rsidRPr="006D68AC" w:rsidRDefault="00D3062E" w:rsidP="003C3912">
            <w:pPr>
              <w:pStyle w:val="TAL"/>
              <w:rPr>
                <w:rFonts w:cs="Arial"/>
                <w:szCs w:val="18"/>
              </w:rPr>
            </w:pPr>
          </w:p>
        </w:tc>
      </w:tr>
      <w:tr w:rsidR="00D3062E" w:rsidRPr="006D68AC" w14:paraId="57CEBB9A" w14:textId="77777777" w:rsidTr="003C3912">
        <w:trPr>
          <w:jc w:val="center"/>
        </w:trPr>
        <w:tc>
          <w:tcPr>
            <w:tcW w:w="9524" w:type="dxa"/>
            <w:gridSpan w:val="6"/>
            <w:vAlign w:val="center"/>
          </w:tcPr>
          <w:p w14:paraId="34361C61" w14:textId="77777777" w:rsidR="00D3062E" w:rsidRPr="006D68AC" w:rsidRDefault="00D3062E" w:rsidP="003C3912">
            <w:pPr>
              <w:pStyle w:val="TAN"/>
            </w:pPr>
            <w:r w:rsidRPr="006D68AC">
              <w:t>NOTE 1:</w:t>
            </w:r>
            <w:r w:rsidRPr="006D68AC">
              <w:tab/>
              <w:t>At least one of these attributes shall be present.</w:t>
            </w:r>
          </w:p>
          <w:p w14:paraId="1AEB815E" w14:textId="2CD3ABBA"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6D68AC" w:rsidRDefault="00D3062E" w:rsidP="00D3062E"/>
    <w:p w14:paraId="5A2861A4" w14:textId="77777777" w:rsidR="00D3062E" w:rsidRPr="006D68AC" w:rsidRDefault="00D3062E" w:rsidP="00D3062E">
      <w:pPr>
        <w:pStyle w:val="Heading5"/>
      </w:pPr>
      <w:bookmarkStart w:id="5977" w:name="_Toc160650103"/>
      <w:bookmarkStart w:id="5978" w:name="_Toc164928386"/>
      <w:bookmarkStart w:id="5979" w:name="_Toc168550249"/>
      <w:bookmarkStart w:id="5980" w:name="_Toc170118320"/>
      <w:bookmarkStart w:id="5981" w:name="_Toc209470402"/>
      <w:bookmarkStart w:id="5982" w:name="_Toc212115063"/>
      <w:bookmarkStart w:id="5983" w:name="_Toc216293652"/>
      <w:bookmarkStart w:id="5984" w:name="_Toc157434876"/>
      <w:bookmarkStart w:id="5985" w:name="_Toc157436591"/>
      <w:bookmarkStart w:id="5986" w:name="_Toc157440431"/>
      <w:bookmarkEnd w:id="5974"/>
      <w:bookmarkEnd w:id="5975"/>
      <w:bookmarkEnd w:id="5976"/>
      <w:r w:rsidRPr="006D68AC">
        <w:rPr>
          <w:noProof/>
          <w:lang w:eastAsia="zh-CN"/>
        </w:rPr>
        <w:t>6.6</w:t>
      </w:r>
      <w:r w:rsidRPr="006D68AC">
        <w:t>.6.2.15</w:t>
      </w:r>
      <w:r w:rsidRPr="006D68AC">
        <w:tab/>
        <w:t>Type: MonRespRepData</w:t>
      </w:r>
      <w:bookmarkEnd w:id="5977"/>
      <w:bookmarkEnd w:id="5978"/>
      <w:bookmarkEnd w:id="5979"/>
      <w:bookmarkEnd w:id="5980"/>
      <w:bookmarkEnd w:id="5981"/>
      <w:bookmarkEnd w:id="5982"/>
      <w:bookmarkEnd w:id="5983"/>
    </w:p>
    <w:p w14:paraId="5A36A47F" w14:textId="77777777" w:rsidR="00D3062E" w:rsidRPr="006D68AC" w:rsidRDefault="00D3062E" w:rsidP="00D3062E">
      <w:pPr>
        <w:pStyle w:val="TH"/>
      </w:pPr>
      <w:r w:rsidRPr="006D68AC">
        <w:rPr>
          <w:noProof/>
        </w:rPr>
        <w:t>Table </w:t>
      </w:r>
      <w:r w:rsidRPr="006D68AC">
        <w:rPr>
          <w:noProof/>
          <w:lang w:eastAsia="zh-CN"/>
        </w:rPr>
        <w:t>6.6</w:t>
      </w:r>
      <w:r w:rsidRPr="006D68AC">
        <w:t xml:space="preserve">.6.2.15-1: </w:t>
      </w:r>
      <w:r w:rsidRPr="006D68AC">
        <w:rPr>
          <w:noProof/>
        </w:rPr>
        <w:t xml:space="preserve">Definition of type </w:t>
      </w:r>
      <w:r w:rsidRPr="006D68AC">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AEE7EFF" w14:textId="77777777" w:rsidTr="003C3912">
        <w:trPr>
          <w:jc w:val="center"/>
        </w:trPr>
        <w:tc>
          <w:tcPr>
            <w:tcW w:w="1555" w:type="dxa"/>
            <w:shd w:val="clear" w:color="auto" w:fill="C0C0C0"/>
            <w:vAlign w:val="center"/>
            <w:hideMark/>
          </w:tcPr>
          <w:p w14:paraId="7D5186C2"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BABAC86" w14:textId="77777777" w:rsidR="00D3062E" w:rsidRPr="006D68AC" w:rsidRDefault="00D3062E" w:rsidP="003C3912">
            <w:pPr>
              <w:pStyle w:val="TAH"/>
            </w:pPr>
            <w:r w:rsidRPr="006D68AC">
              <w:t>Data type</w:t>
            </w:r>
          </w:p>
        </w:tc>
        <w:tc>
          <w:tcPr>
            <w:tcW w:w="425" w:type="dxa"/>
            <w:shd w:val="clear" w:color="auto" w:fill="C0C0C0"/>
            <w:vAlign w:val="center"/>
            <w:hideMark/>
          </w:tcPr>
          <w:p w14:paraId="440667D2" w14:textId="77777777" w:rsidR="00D3062E" w:rsidRPr="006D68AC" w:rsidRDefault="00D3062E" w:rsidP="003C3912">
            <w:pPr>
              <w:pStyle w:val="TAH"/>
            </w:pPr>
            <w:r w:rsidRPr="006D68AC">
              <w:t>P</w:t>
            </w:r>
          </w:p>
        </w:tc>
        <w:tc>
          <w:tcPr>
            <w:tcW w:w="1134" w:type="dxa"/>
            <w:shd w:val="clear" w:color="auto" w:fill="C0C0C0"/>
            <w:vAlign w:val="center"/>
          </w:tcPr>
          <w:p w14:paraId="44C9C6A5" w14:textId="77777777" w:rsidR="00D3062E" w:rsidRPr="006D68AC" w:rsidRDefault="00D3062E" w:rsidP="003C3912">
            <w:pPr>
              <w:pStyle w:val="TAH"/>
            </w:pPr>
            <w:r w:rsidRPr="006D68AC">
              <w:t>Cardinality</w:t>
            </w:r>
          </w:p>
        </w:tc>
        <w:tc>
          <w:tcPr>
            <w:tcW w:w="3686" w:type="dxa"/>
            <w:shd w:val="clear" w:color="auto" w:fill="C0C0C0"/>
            <w:vAlign w:val="center"/>
            <w:hideMark/>
          </w:tcPr>
          <w:p w14:paraId="0BD67C3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3E68F0E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E04EBC7" w14:textId="77777777" w:rsidTr="003C3912">
        <w:trPr>
          <w:jc w:val="center"/>
        </w:trPr>
        <w:tc>
          <w:tcPr>
            <w:tcW w:w="1555" w:type="dxa"/>
            <w:vAlign w:val="center"/>
          </w:tcPr>
          <w:p w14:paraId="0A8AD581" w14:textId="77777777" w:rsidR="00D3062E" w:rsidRPr="006D68AC" w:rsidRDefault="00D3062E" w:rsidP="003C3912">
            <w:pPr>
              <w:pStyle w:val="TAL"/>
            </w:pPr>
            <w:r w:rsidRPr="006D68AC">
              <w:t>valServId</w:t>
            </w:r>
          </w:p>
        </w:tc>
        <w:tc>
          <w:tcPr>
            <w:tcW w:w="1417" w:type="dxa"/>
            <w:vAlign w:val="center"/>
          </w:tcPr>
          <w:p w14:paraId="0B2D79AD" w14:textId="77777777" w:rsidR="00D3062E" w:rsidRPr="006D68AC" w:rsidRDefault="00D3062E" w:rsidP="003C3912">
            <w:pPr>
              <w:pStyle w:val="TAL"/>
            </w:pPr>
            <w:r w:rsidRPr="006D68AC">
              <w:t>string</w:t>
            </w:r>
          </w:p>
        </w:tc>
        <w:tc>
          <w:tcPr>
            <w:tcW w:w="425" w:type="dxa"/>
            <w:vAlign w:val="center"/>
          </w:tcPr>
          <w:p w14:paraId="6AA1A415" w14:textId="77777777" w:rsidR="00D3062E" w:rsidRPr="006D68AC" w:rsidRDefault="00D3062E" w:rsidP="003C3912">
            <w:pPr>
              <w:pStyle w:val="TAC"/>
            </w:pPr>
            <w:r w:rsidRPr="006D68AC">
              <w:t>C</w:t>
            </w:r>
          </w:p>
        </w:tc>
        <w:tc>
          <w:tcPr>
            <w:tcW w:w="1134" w:type="dxa"/>
            <w:vAlign w:val="center"/>
          </w:tcPr>
          <w:p w14:paraId="5620A959" w14:textId="77777777" w:rsidR="00D3062E" w:rsidRPr="006D68AC" w:rsidRDefault="00D3062E" w:rsidP="003C3912">
            <w:pPr>
              <w:pStyle w:val="TAC"/>
            </w:pPr>
            <w:r w:rsidRPr="006D68AC">
              <w:t>0..1</w:t>
            </w:r>
          </w:p>
        </w:tc>
        <w:tc>
          <w:tcPr>
            <w:tcW w:w="3686" w:type="dxa"/>
            <w:vAlign w:val="center"/>
          </w:tcPr>
          <w:p w14:paraId="3E0D8E81"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2920B62B" w14:textId="77777777" w:rsidR="00D3062E" w:rsidRPr="006D68AC" w:rsidRDefault="00D3062E" w:rsidP="003C3912">
            <w:pPr>
              <w:pStyle w:val="TAL"/>
            </w:pPr>
          </w:p>
          <w:p w14:paraId="66F95826" w14:textId="77777777" w:rsidR="00D3062E" w:rsidRPr="006D68AC" w:rsidRDefault="00D3062E" w:rsidP="003C3912">
            <w:pPr>
              <w:pStyle w:val="TAL"/>
            </w:pPr>
            <w:r w:rsidRPr="006D68AC">
              <w:t>(NOTE 1, NOTE 2)</w:t>
            </w:r>
          </w:p>
        </w:tc>
        <w:tc>
          <w:tcPr>
            <w:tcW w:w="1307" w:type="dxa"/>
            <w:vAlign w:val="center"/>
          </w:tcPr>
          <w:p w14:paraId="06B7A36B" w14:textId="77777777" w:rsidR="00D3062E" w:rsidRPr="006D68AC" w:rsidRDefault="00D3062E" w:rsidP="003C3912">
            <w:pPr>
              <w:pStyle w:val="TAL"/>
              <w:rPr>
                <w:rFonts w:cs="Arial"/>
                <w:szCs w:val="18"/>
              </w:rPr>
            </w:pPr>
          </w:p>
        </w:tc>
      </w:tr>
      <w:tr w:rsidR="00D3062E" w:rsidRPr="006D68AC" w14:paraId="59E1531D" w14:textId="77777777" w:rsidTr="003C3912">
        <w:trPr>
          <w:jc w:val="center"/>
        </w:trPr>
        <w:tc>
          <w:tcPr>
            <w:tcW w:w="1555" w:type="dxa"/>
            <w:vAlign w:val="center"/>
          </w:tcPr>
          <w:p w14:paraId="2DD61C11" w14:textId="77777777" w:rsidR="00D3062E" w:rsidRPr="006D68AC" w:rsidRDefault="00D3062E" w:rsidP="003C3912">
            <w:pPr>
              <w:pStyle w:val="TAL"/>
            </w:pPr>
            <w:r w:rsidRPr="006D68AC">
              <w:t>netSliceIds</w:t>
            </w:r>
          </w:p>
        </w:tc>
        <w:tc>
          <w:tcPr>
            <w:tcW w:w="1417" w:type="dxa"/>
            <w:vAlign w:val="center"/>
          </w:tcPr>
          <w:p w14:paraId="09FF8BCD" w14:textId="77777777" w:rsidR="00D3062E" w:rsidRPr="006D68AC" w:rsidRDefault="00D3062E" w:rsidP="003C3912">
            <w:pPr>
              <w:pStyle w:val="TAL"/>
            </w:pPr>
            <w:r w:rsidRPr="006D68AC">
              <w:t>array(NetSliceId)</w:t>
            </w:r>
          </w:p>
        </w:tc>
        <w:tc>
          <w:tcPr>
            <w:tcW w:w="425" w:type="dxa"/>
            <w:vAlign w:val="center"/>
          </w:tcPr>
          <w:p w14:paraId="2BA2DFDC" w14:textId="77777777" w:rsidR="00D3062E" w:rsidRPr="006D68AC" w:rsidRDefault="00D3062E" w:rsidP="003C3912">
            <w:pPr>
              <w:pStyle w:val="TAC"/>
            </w:pPr>
            <w:r w:rsidRPr="006D68AC">
              <w:t>C</w:t>
            </w:r>
          </w:p>
        </w:tc>
        <w:tc>
          <w:tcPr>
            <w:tcW w:w="1134" w:type="dxa"/>
            <w:vAlign w:val="center"/>
          </w:tcPr>
          <w:p w14:paraId="2272D117" w14:textId="77777777" w:rsidR="00D3062E" w:rsidRPr="006D68AC" w:rsidRDefault="00D3062E" w:rsidP="003C3912">
            <w:pPr>
              <w:pStyle w:val="TAC"/>
            </w:pPr>
            <w:r w:rsidRPr="006D68AC">
              <w:t>1..N</w:t>
            </w:r>
          </w:p>
        </w:tc>
        <w:tc>
          <w:tcPr>
            <w:tcW w:w="3686" w:type="dxa"/>
            <w:vAlign w:val="center"/>
          </w:tcPr>
          <w:p w14:paraId="29CC34DA"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1A144C57" w14:textId="77777777" w:rsidR="00D3062E" w:rsidRPr="006D68AC" w:rsidRDefault="00D3062E" w:rsidP="003C3912">
            <w:pPr>
              <w:pStyle w:val="TAL"/>
            </w:pPr>
          </w:p>
          <w:p w14:paraId="17C1617A" w14:textId="77777777" w:rsidR="00D3062E" w:rsidRPr="006D68AC" w:rsidRDefault="00D3062E" w:rsidP="003C3912">
            <w:pPr>
              <w:pStyle w:val="TAL"/>
            </w:pPr>
            <w:r w:rsidRPr="006D68AC">
              <w:t>(NOTE 1, NOTE 2)</w:t>
            </w:r>
          </w:p>
        </w:tc>
        <w:tc>
          <w:tcPr>
            <w:tcW w:w="1307" w:type="dxa"/>
            <w:vAlign w:val="center"/>
          </w:tcPr>
          <w:p w14:paraId="70C53DD0" w14:textId="77777777" w:rsidR="00D3062E" w:rsidRPr="006D68AC" w:rsidRDefault="00D3062E" w:rsidP="003C3912">
            <w:pPr>
              <w:pStyle w:val="TAL"/>
              <w:rPr>
                <w:rFonts w:cs="Arial"/>
                <w:szCs w:val="18"/>
              </w:rPr>
            </w:pPr>
          </w:p>
        </w:tc>
      </w:tr>
      <w:tr w:rsidR="00D3062E" w:rsidRPr="006D68AC" w14:paraId="3DAABBEC" w14:textId="77777777" w:rsidTr="003C3912">
        <w:trPr>
          <w:jc w:val="center"/>
        </w:trPr>
        <w:tc>
          <w:tcPr>
            <w:tcW w:w="1555" w:type="dxa"/>
            <w:vAlign w:val="center"/>
          </w:tcPr>
          <w:p w14:paraId="343E77CC" w14:textId="77777777" w:rsidR="00D3062E" w:rsidRPr="006D68AC" w:rsidRDefault="00D3062E" w:rsidP="003C3912">
            <w:pPr>
              <w:pStyle w:val="TAL"/>
            </w:pPr>
            <w:r w:rsidRPr="006D68AC">
              <w:t>perfResults</w:t>
            </w:r>
          </w:p>
        </w:tc>
        <w:tc>
          <w:tcPr>
            <w:tcW w:w="1417" w:type="dxa"/>
            <w:vAlign w:val="center"/>
          </w:tcPr>
          <w:p w14:paraId="5B86950A" w14:textId="77777777" w:rsidR="00D3062E" w:rsidRPr="006D68AC" w:rsidRDefault="00D3062E" w:rsidP="003C3912">
            <w:pPr>
              <w:pStyle w:val="TAL"/>
            </w:pPr>
            <w:r w:rsidRPr="006D68AC">
              <w:t>array(MonPerfAnalyRes)</w:t>
            </w:r>
          </w:p>
        </w:tc>
        <w:tc>
          <w:tcPr>
            <w:tcW w:w="425" w:type="dxa"/>
            <w:vAlign w:val="center"/>
          </w:tcPr>
          <w:p w14:paraId="551088DB" w14:textId="77777777" w:rsidR="00D3062E" w:rsidRPr="006D68AC" w:rsidRDefault="00D3062E" w:rsidP="003C3912">
            <w:pPr>
              <w:pStyle w:val="TAC"/>
            </w:pPr>
            <w:r w:rsidRPr="006D68AC">
              <w:t>M</w:t>
            </w:r>
          </w:p>
        </w:tc>
        <w:tc>
          <w:tcPr>
            <w:tcW w:w="1134" w:type="dxa"/>
            <w:vAlign w:val="center"/>
          </w:tcPr>
          <w:p w14:paraId="765F2CCC" w14:textId="77777777" w:rsidR="00D3062E" w:rsidRPr="006D68AC" w:rsidRDefault="00D3062E" w:rsidP="003C3912">
            <w:pPr>
              <w:pStyle w:val="TAC"/>
            </w:pPr>
            <w:r w:rsidRPr="006D68AC">
              <w:t>1..N</w:t>
            </w:r>
          </w:p>
        </w:tc>
        <w:tc>
          <w:tcPr>
            <w:tcW w:w="3686" w:type="dxa"/>
            <w:vAlign w:val="center"/>
          </w:tcPr>
          <w:p w14:paraId="3C4675E3" w14:textId="77777777" w:rsidR="00D3062E" w:rsidRPr="006D68AC" w:rsidRDefault="00D3062E" w:rsidP="003C3912">
            <w:pPr>
              <w:pStyle w:val="TAL"/>
            </w:pPr>
            <w:r w:rsidRPr="006D68AC">
              <w:t>Contains the list of the network slice related performance and analytics result(s).</w:t>
            </w:r>
          </w:p>
          <w:p w14:paraId="76254EF7" w14:textId="77777777" w:rsidR="00D3062E" w:rsidRPr="006D68AC" w:rsidRDefault="00D3062E" w:rsidP="003C3912">
            <w:pPr>
              <w:pStyle w:val="TAL"/>
            </w:pPr>
          </w:p>
          <w:p w14:paraId="10536134" w14:textId="77777777" w:rsidR="00D3062E" w:rsidRPr="006D68AC" w:rsidRDefault="00D3062E" w:rsidP="003C3912">
            <w:pPr>
              <w:pStyle w:val="TAL"/>
            </w:pPr>
            <w:r w:rsidRPr="006D68AC">
              <w:t>(NOTE 2)</w:t>
            </w:r>
          </w:p>
        </w:tc>
        <w:tc>
          <w:tcPr>
            <w:tcW w:w="1307" w:type="dxa"/>
            <w:vAlign w:val="center"/>
          </w:tcPr>
          <w:p w14:paraId="69C4CAF3" w14:textId="77777777" w:rsidR="00D3062E" w:rsidRPr="006D68AC" w:rsidRDefault="00D3062E" w:rsidP="003C3912">
            <w:pPr>
              <w:pStyle w:val="TAL"/>
              <w:rPr>
                <w:rFonts w:cs="Arial"/>
                <w:szCs w:val="18"/>
              </w:rPr>
            </w:pPr>
          </w:p>
        </w:tc>
      </w:tr>
      <w:tr w:rsidR="00D3062E" w:rsidRPr="006D68AC"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6D68AC" w:rsidRDefault="00D3062E" w:rsidP="003C3912">
            <w:pPr>
              <w:pStyle w:val="TAL"/>
            </w:pPr>
            <w:r w:rsidRPr="006D68AC">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6D68AC" w:rsidRDefault="00D3062E" w:rsidP="003C3912">
            <w:pPr>
              <w:pStyle w:val="TAL"/>
            </w:pPr>
            <w:r w:rsidRPr="006D68AC">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6D68AC" w:rsidRDefault="00D3062E" w:rsidP="003C3912">
            <w:pPr>
              <w:pStyle w:val="TAL"/>
              <w:rPr>
                <w:rFonts w:cs="Arial"/>
                <w:szCs w:val="18"/>
              </w:rPr>
            </w:pPr>
          </w:p>
        </w:tc>
      </w:tr>
      <w:tr w:rsidR="00D3062E" w:rsidRPr="006D68AC"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6D68AC" w:rsidRDefault="00D3062E" w:rsidP="003C3912">
            <w:pPr>
              <w:pStyle w:val="TAL"/>
            </w:pPr>
            <w:r w:rsidRPr="006D68AC">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6D68AC" w:rsidRDefault="00D3062E" w:rsidP="003C3912">
            <w:pPr>
              <w:pStyle w:val="TAL"/>
            </w:pPr>
            <w:r w:rsidRPr="006D68AC">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6D68AC" w:rsidRDefault="00D3062E" w:rsidP="003C3912">
            <w:pPr>
              <w:pStyle w:val="TAL"/>
              <w:rPr>
                <w:rFonts w:cs="Arial"/>
                <w:szCs w:val="18"/>
              </w:rPr>
            </w:pPr>
          </w:p>
        </w:tc>
      </w:tr>
      <w:tr w:rsidR="00D3062E" w:rsidRPr="006D68AC" w14:paraId="11F477B3" w14:textId="77777777" w:rsidTr="003C3912">
        <w:trPr>
          <w:jc w:val="center"/>
        </w:trPr>
        <w:tc>
          <w:tcPr>
            <w:tcW w:w="9524" w:type="dxa"/>
            <w:gridSpan w:val="6"/>
            <w:vAlign w:val="center"/>
          </w:tcPr>
          <w:p w14:paraId="5D6349FB" w14:textId="77777777" w:rsidR="00D3062E" w:rsidRPr="006D68AC" w:rsidRDefault="00D3062E" w:rsidP="003C3912">
            <w:pPr>
              <w:pStyle w:val="TAN"/>
            </w:pPr>
            <w:r w:rsidRPr="006D68AC">
              <w:t>NOTE 1:</w:t>
            </w:r>
            <w:r w:rsidRPr="006D68AC">
              <w:tab/>
              <w:t>At least one of these attributes shall be present.</w:t>
            </w:r>
          </w:p>
          <w:p w14:paraId="451A0311" w14:textId="35A6CBDB"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6D68AC" w:rsidRDefault="00D3062E" w:rsidP="00D3062E"/>
    <w:p w14:paraId="5F514EE8" w14:textId="77777777" w:rsidR="009A4BE1" w:rsidRPr="006D68AC" w:rsidRDefault="009A4BE1" w:rsidP="009A4BE1">
      <w:pPr>
        <w:pStyle w:val="Heading4"/>
        <w:rPr>
          <w:lang w:val="en-US"/>
        </w:rPr>
      </w:pPr>
      <w:bookmarkStart w:id="5987" w:name="_Toc160650104"/>
      <w:bookmarkStart w:id="5988" w:name="_Toc164928387"/>
      <w:bookmarkStart w:id="5989" w:name="_Toc168550250"/>
      <w:bookmarkStart w:id="5990" w:name="_Toc170118321"/>
      <w:bookmarkStart w:id="5991" w:name="_Toc209470403"/>
      <w:bookmarkStart w:id="5992" w:name="_Toc212115064"/>
      <w:bookmarkStart w:id="5993" w:name="_Toc216293653"/>
      <w:r w:rsidRPr="006D68AC">
        <w:rPr>
          <w:noProof/>
          <w:lang w:eastAsia="zh-CN"/>
        </w:rPr>
        <w:t>6.6</w:t>
      </w:r>
      <w:r w:rsidRPr="006D68AC">
        <w:rPr>
          <w:lang w:val="en-US"/>
        </w:rPr>
        <w:t>.6.3</w:t>
      </w:r>
      <w:r w:rsidRPr="006D68AC">
        <w:rPr>
          <w:lang w:val="en-US"/>
        </w:rPr>
        <w:tab/>
        <w:t>Simple data types and enumerations</w:t>
      </w:r>
      <w:bookmarkEnd w:id="5984"/>
      <w:bookmarkEnd w:id="5985"/>
      <w:bookmarkEnd w:id="5986"/>
      <w:bookmarkEnd w:id="5987"/>
      <w:bookmarkEnd w:id="5988"/>
      <w:bookmarkEnd w:id="5989"/>
      <w:bookmarkEnd w:id="5990"/>
      <w:bookmarkEnd w:id="5991"/>
      <w:bookmarkEnd w:id="5992"/>
      <w:bookmarkEnd w:id="5993"/>
    </w:p>
    <w:p w14:paraId="4D4D158A" w14:textId="77777777" w:rsidR="009A4BE1" w:rsidRPr="006D68AC" w:rsidRDefault="009A4BE1" w:rsidP="009A4BE1">
      <w:pPr>
        <w:pStyle w:val="Heading5"/>
      </w:pPr>
      <w:bookmarkStart w:id="5994" w:name="_Toc157434877"/>
      <w:bookmarkStart w:id="5995" w:name="_Toc157436592"/>
      <w:bookmarkStart w:id="5996" w:name="_Toc157440432"/>
      <w:bookmarkStart w:id="5997" w:name="_Toc160650105"/>
      <w:bookmarkStart w:id="5998" w:name="_Toc164928388"/>
      <w:bookmarkStart w:id="5999" w:name="_Toc168550251"/>
      <w:bookmarkStart w:id="6000" w:name="_Toc170118322"/>
      <w:bookmarkStart w:id="6001" w:name="_Toc209470404"/>
      <w:bookmarkStart w:id="6002" w:name="_Toc212115065"/>
      <w:bookmarkStart w:id="6003" w:name="_Toc216293654"/>
      <w:r w:rsidRPr="006D68AC">
        <w:rPr>
          <w:noProof/>
          <w:lang w:eastAsia="zh-CN"/>
        </w:rPr>
        <w:t>6.6</w:t>
      </w:r>
      <w:r w:rsidRPr="006D68AC">
        <w:t>.6.3.1</w:t>
      </w:r>
      <w:r w:rsidRPr="006D68AC">
        <w:tab/>
        <w:t>Introduction</w:t>
      </w:r>
      <w:bookmarkEnd w:id="5994"/>
      <w:bookmarkEnd w:id="5995"/>
      <w:bookmarkEnd w:id="5996"/>
      <w:bookmarkEnd w:id="5997"/>
      <w:bookmarkEnd w:id="5998"/>
      <w:bookmarkEnd w:id="5999"/>
      <w:bookmarkEnd w:id="6000"/>
      <w:bookmarkEnd w:id="6001"/>
      <w:bookmarkEnd w:id="6002"/>
      <w:bookmarkEnd w:id="6003"/>
    </w:p>
    <w:p w14:paraId="21402142" w14:textId="77777777" w:rsidR="009A4BE1" w:rsidRPr="006D68AC" w:rsidRDefault="009A4BE1" w:rsidP="009A4BE1">
      <w:r w:rsidRPr="006D68AC">
        <w:t>This clause defines simple data types and enumerations that can be referenced from data structures defined in the previous clauses.</w:t>
      </w:r>
    </w:p>
    <w:p w14:paraId="34489773" w14:textId="77777777" w:rsidR="009A4BE1" w:rsidRPr="006D68AC" w:rsidRDefault="009A4BE1" w:rsidP="009A4BE1">
      <w:pPr>
        <w:pStyle w:val="Heading5"/>
      </w:pPr>
      <w:bookmarkStart w:id="6004" w:name="_Toc157434878"/>
      <w:bookmarkStart w:id="6005" w:name="_Toc157436593"/>
      <w:bookmarkStart w:id="6006" w:name="_Toc157440433"/>
      <w:bookmarkStart w:id="6007" w:name="_Toc160650106"/>
      <w:bookmarkStart w:id="6008" w:name="_Toc164928389"/>
      <w:bookmarkStart w:id="6009" w:name="_Toc168550252"/>
      <w:bookmarkStart w:id="6010" w:name="_Toc170118323"/>
      <w:bookmarkStart w:id="6011" w:name="_Toc209470405"/>
      <w:bookmarkStart w:id="6012" w:name="_Toc212115066"/>
      <w:bookmarkStart w:id="6013" w:name="_Toc216293655"/>
      <w:r w:rsidRPr="006D68AC">
        <w:rPr>
          <w:noProof/>
          <w:lang w:eastAsia="zh-CN"/>
        </w:rPr>
        <w:t>6.6</w:t>
      </w:r>
      <w:r w:rsidRPr="006D68AC">
        <w:t>.6.3.2</w:t>
      </w:r>
      <w:r w:rsidRPr="006D68AC">
        <w:tab/>
        <w:t>Simple data types</w:t>
      </w:r>
      <w:bookmarkEnd w:id="6004"/>
      <w:bookmarkEnd w:id="6005"/>
      <w:bookmarkEnd w:id="6006"/>
      <w:bookmarkEnd w:id="6007"/>
      <w:bookmarkEnd w:id="6008"/>
      <w:bookmarkEnd w:id="6009"/>
      <w:bookmarkEnd w:id="6010"/>
      <w:bookmarkEnd w:id="6011"/>
      <w:bookmarkEnd w:id="6012"/>
      <w:bookmarkEnd w:id="6013"/>
    </w:p>
    <w:p w14:paraId="5FE6F2A3" w14:textId="77777777" w:rsidR="009A4BE1" w:rsidRPr="006D68AC" w:rsidRDefault="009A4BE1" w:rsidP="009A4BE1">
      <w:r w:rsidRPr="006D68AC">
        <w:t>The simple data types defined in table </w:t>
      </w:r>
      <w:r w:rsidRPr="006D68AC">
        <w:rPr>
          <w:noProof/>
          <w:lang w:eastAsia="zh-CN"/>
        </w:rPr>
        <w:t>6.6</w:t>
      </w:r>
      <w:r w:rsidRPr="006D68AC">
        <w:t>.6.3.2-1 shall be supported.</w:t>
      </w:r>
    </w:p>
    <w:p w14:paraId="39F74B94" w14:textId="77777777" w:rsidR="009A4BE1" w:rsidRPr="006D68AC" w:rsidRDefault="009A4BE1" w:rsidP="009A4BE1">
      <w:pPr>
        <w:pStyle w:val="TH"/>
      </w:pPr>
      <w:r w:rsidRPr="006D68AC">
        <w:t>Table </w:t>
      </w:r>
      <w:r w:rsidRPr="006D68AC">
        <w:rPr>
          <w:noProof/>
          <w:lang w:eastAsia="zh-CN"/>
        </w:rPr>
        <w:t>6.6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6D68AC" w:rsidRDefault="009A4BE1"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34F1D429" w14:textId="77777777" w:rsidR="009A4BE1" w:rsidRPr="006D68AC" w:rsidRDefault="009A4BE1" w:rsidP="00F8442F">
            <w:pPr>
              <w:pStyle w:val="TAH"/>
            </w:pPr>
            <w:r w:rsidRPr="006D68AC">
              <w:t>Type Definition</w:t>
            </w:r>
          </w:p>
        </w:tc>
        <w:tc>
          <w:tcPr>
            <w:tcW w:w="2584" w:type="pct"/>
            <w:shd w:val="clear" w:color="auto" w:fill="C0C0C0"/>
            <w:vAlign w:val="center"/>
          </w:tcPr>
          <w:p w14:paraId="3C6508A7" w14:textId="77777777" w:rsidR="009A4BE1" w:rsidRPr="006D68AC" w:rsidRDefault="009A4BE1" w:rsidP="00F8442F">
            <w:pPr>
              <w:pStyle w:val="TAH"/>
            </w:pPr>
            <w:r w:rsidRPr="006D68AC">
              <w:t>Description</w:t>
            </w:r>
          </w:p>
        </w:tc>
        <w:tc>
          <w:tcPr>
            <w:tcW w:w="732" w:type="pct"/>
            <w:shd w:val="clear" w:color="auto" w:fill="C0C0C0"/>
            <w:vAlign w:val="center"/>
          </w:tcPr>
          <w:p w14:paraId="0B09CDC1" w14:textId="77777777" w:rsidR="009A4BE1" w:rsidRPr="006D68AC" w:rsidRDefault="009A4BE1" w:rsidP="00F8442F">
            <w:pPr>
              <w:pStyle w:val="TAH"/>
            </w:pPr>
            <w:r w:rsidRPr="006D68AC">
              <w:t>Applicability</w:t>
            </w:r>
          </w:p>
        </w:tc>
      </w:tr>
      <w:tr w:rsidR="009A4BE1" w:rsidRPr="006D68AC"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6D68AC"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6D68AC" w:rsidRDefault="009A4BE1" w:rsidP="00F8442F">
            <w:pPr>
              <w:pStyle w:val="TAL"/>
            </w:pPr>
          </w:p>
        </w:tc>
        <w:tc>
          <w:tcPr>
            <w:tcW w:w="2584" w:type="pct"/>
            <w:vAlign w:val="center"/>
          </w:tcPr>
          <w:p w14:paraId="643832A9" w14:textId="77777777" w:rsidR="009A4BE1" w:rsidRPr="006D68AC" w:rsidRDefault="009A4BE1" w:rsidP="00F8442F">
            <w:pPr>
              <w:pStyle w:val="TAL"/>
            </w:pPr>
          </w:p>
        </w:tc>
        <w:tc>
          <w:tcPr>
            <w:tcW w:w="732" w:type="pct"/>
            <w:vAlign w:val="center"/>
          </w:tcPr>
          <w:p w14:paraId="5AFC58E1" w14:textId="77777777" w:rsidR="009A4BE1" w:rsidRPr="006D68AC" w:rsidRDefault="009A4BE1" w:rsidP="00F8442F">
            <w:pPr>
              <w:pStyle w:val="TAL"/>
            </w:pPr>
          </w:p>
        </w:tc>
      </w:tr>
    </w:tbl>
    <w:p w14:paraId="4E2D7094" w14:textId="77777777" w:rsidR="009A4BE1" w:rsidRPr="006D68AC" w:rsidRDefault="009A4BE1" w:rsidP="009A4BE1"/>
    <w:p w14:paraId="2A453831" w14:textId="77777777" w:rsidR="00D3062E" w:rsidRPr="006D68AC" w:rsidRDefault="00D3062E" w:rsidP="00D3062E">
      <w:pPr>
        <w:pStyle w:val="Heading5"/>
      </w:pPr>
      <w:bookmarkStart w:id="6014" w:name="_Toc160650107"/>
      <w:bookmarkStart w:id="6015" w:name="_Toc164928390"/>
      <w:bookmarkStart w:id="6016" w:name="_Toc168550253"/>
      <w:bookmarkStart w:id="6017" w:name="_Toc170118324"/>
      <w:bookmarkStart w:id="6018" w:name="_Toc209470406"/>
      <w:bookmarkStart w:id="6019" w:name="_Toc212115067"/>
      <w:bookmarkStart w:id="6020" w:name="_Toc216293656"/>
      <w:bookmarkStart w:id="6021" w:name="_Toc157434880"/>
      <w:bookmarkStart w:id="6022" w:name="_Toc157436595"/>
      <w:bookmarkStart w:id="6023" w:name="_Toc157440435"/>
      <w:r w:rsidRPr="006D68AC">
        <w:rPr>
          <w:noProof/>
          <w:lang w:eastAsia="zh-CN"/>
        </w:rPr>
        <w:t>6.6</w:t>
      </w:r>
      <w:r w:rsidRPr="006D68AC">
        <w:t>.6.3.3</w:t>
      </w:r>
      <w:r w:rsidRPr="006D68AC">
        <w:tab/>
        <w:t>Enumeration: MonPerfMetric</w:t>
      </w:r>
      <w:bookmarkEnd w:id="6014"/>
      <w:bookmarkEnd w:id="6015"/>
      <w:bookmarkEnd w:id="6016"/>
      <w:bookmarkEnd w:id="6017"/>
      <w:bookmarkEnd w:id="6018"/>
      <w:bookmarkEnd w:id="6019"/>
      <w:bookmarkEnd w:id="6020"/>
    </w:p>
    <w:p w14:paraId="3C8980F3" w14:textId="77777777" w:rsidR="00D3062E" w:rsidRPr="006D68AC" w:rsidRDefault="00D3062E" w:rsidP="00D3062E">
      <w:r w:rsidRPr="006D68AC">
        <w:t xml:space="preserve">The enumeration MonPerfMetric represents a </w:t>
      </w:r>
      <w:r w:rsidRPr="006D68AC">
        <w:rPr>
          <w:lang w:eastAsia="zh-CN"/>
        </w:rPr>
        <w:t>performance or analytics metric</w:t>
      </w:r>
      <w:r w:rsidRPr="006D68AC">
        <w:t>. It shall comply with the provisions defined in table </w:t>
      </w:r>
      <w:r w:rsidRPr="006D68AC">
        <w:rPr>
          <w:noProof/>
          <w:lang w:eastAsia="zh-CN"/>
        </w:rPr>
        <w:t>6.6</w:t>
      </w:r>
      <w:r w:rsidRPr="006D68AC">
        <w:t>.6.3.3-1.</w:t>
      </w:r>
    </w:p>
    <w:p w14:paraId="0224B942" w14:textId="77777777" w:rsidR="00D3062E" w:rsidRPr="006D68AC" w:rsidRDefault="00D3062E" w:rsidP="00D3062E">
      <w:pPr>
        <w:pStyle w:val="TH"/>
      </w:pPr>
      <w:r w:rsidRPr="006D68AC">
        <w:t>Table </w:t>
      </w:r>
      <w:r w:rsidRPr="006D68AC">
        <w:rPr>
          <w:noProof/>
          <w:lang w:eastAsia="zh-CN"/>
        </w:rPr>
        <w:t>6.6</w:t>
      </w:r>
      <w:r w:rsidRPr="006D68AC">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6D68AC"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6D68AC" w:rsidRDefault="00D3062E" w:rsidP="003C3912">
            <w:pPr>
              <w:pStyle w:val="TAH"/>
            </w:pPr>
            <w:r w:rsidRPr="006D68AC">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6D68AC" w:rsidRDefault="00D3062E" w:rsidP="003C3912">
            <w:pPr>
              <w:pStyle w:val="TAH"/>
            </w:pPr>
            <w:r w:rsidRPr="006D68AC">
              <w:t>Description</w:t>
            </w:r>
          </w:p>
        </w:tc>
        <w:tc>
          <w:tcPr>
            <w:tcW w:w="680" w:type="pct"/>
            <w:shd w:val="clear" w:color="auto" w:fill="C0C0C0"/>
            <w:vAlign w:val="center"/>
          </w:tcPr>
          <w:p w14:paraId="489D29CA" w14:textId="77777777" w:rsidR="00D3062E" w:rsidRPr="006D68AC" w:rsidRDefault="00D3062E" w:rsidP="003C3912">
            <w:pPr>
              <w:pStyle w:val="TAH"/>
            </w:pPr>
            <w:r w:rsidRPr="006D68AC">
              <w:t>Applicability</w:t>
            </w:r>
          </w:p>
        </w:tc>
      </w:tr>
      <w:tr w:rsidR="00D3062E" w:rsidRPr="006D68AC" w14:paraId="23158D46" w14:textId="77777777" w:rsidTr="00DF3F15">
        <w:tc>
          <w:tcPr>
            <w:tcW w:w="1279" w:type="pct"/>
            <w:tcMar>
              <w:top w:w="0" w:type="dxa"/>
              <w:left w:w="108" w:type="dxa"/>
              <w:bottom w:w="0" w:type="dxa"/>
              <w:right w:w="108" w:type="dxa"/>
            </w:tcMar>
            <w:vAlign w:val="center"/>
          </w:tcPr>
          <w:p w14:paraId="0054A3C8" w14:textId="77777777" w:rsidR="00D3062E" w:rsidRPr="006D68AC" w:rsidRDefault="00D3062E" w:rsidP="003C3912">
            <w:pPr>
              <w:pStyle w:val="TAL"/>
            </w:pPr>
            <w:r w:rsidRPr="006D68AC">
              <w:t>RTT</w:t>
            </w:r>
          </w:p>
        </w:tc>
        <w:tc>
          <w:tcPr>
            <w:tcW w:w="3040" w:type="pct"/>
            <w:tcMar>
              <w:top w:w="0" w:type="dxa"/>
              <w:left w:w="108" w:type="dxa"/>
              <w:bottom w:w="0" w:type="dxa"/>
              <w:right w:w="108" w:type="dxa"/>
            </w:tcMar>
            <w:vAlign w:val="center"/>
          </w:tcPr>
          <w:p w14:paraId="4A1BE707" w14:textId="77777777" w:rsidR="00D3062E" w:rsidRPr="006D68AC" w:rsidRDefault="00D3062E" w:rsidP="003C3912">
            <w:pPr>
              <w:pStyle w:val="TAL"/>
              <w:rPr>
                <w:lang w:eastAsia="zh-CN"/>
              </w:rPr>
            </w:pPr>
            <w:r w:rsidRPr="006D68AC">
              <w:rPr>
                <w:lang w:eastAsia="zh-CN"/>
              </w:rPr>
              <w:t>Indicates that the performance or analytics metric is the round-trip time within the network slice.</w:t>
            </w:r>
          </w:p>
        </w:tc>
        <w:tc>
          <w:tcPr>
            <w:tcW w:w="680" w:type="pct"/>
            <w:vAlign w:val="center"/>
          </w:tcPr>
          <w:p w14:paraId="2B7ADA4D" w14:textId="77777777" w:rsidR="00D3062E" w:rsidRPr="006D68AC" w:rsidRDefault="00D3062E" w:rsidP="003C3912">
            <w:pPr>
              <w:pStyle w:val="TAL"/>
            </w:pPr>
          </w:p>
        </w:tc>
      </w:tr>
      <w:tr w:rsidR="00D3062E" w:rsidRPr="006D68AC" w14:paraId="229A6572" w14:textId="77777777" w:rsidTr="00DF3F15">
        <w:tc>
          <w:tcPr>
            <w:tcW w:w="1279" w:type="pct"/>
            <w:tcMar>
              <w:top w:w="0" w:type="dxa"/>
              <w:left w:w="108" w:type="dxa"/>
              <w:bottom w:w="0" w:type="dxa"/>
              <w:right w:w="108" w:type="dxa"/>
            </w:tcMar>
            <w:vAlign w:val="center"/>
          </w:tcPr>
          <w:p w14:paraId="0CD96CFB" w14:textId="77777777" w:rsidR="00D3062E" w:rsidRPr="006D68AC" w:rsidRDefault="00D3062E" w:rsidP="003C3912">
            <w:pPr>
              <w:pStyle w:val="TAL"/>
            </w:pPr>
            <w:r w:rsidRPr="006D68AC">
              <w:t>E2E_LATENCY</w:t>
            </w:r>
          </w:p>
        </w:tc>
        <w:tc>
          <w:tcPr>
            <w:tcW w:w="3040" w:type="pct"/>
            <w:tcMar>
              <w:top w:w="0" w:type="dxa"/>
              <w:left w:w="108" w:type="dxa"/>
              <w:bottom w:w="0" w:type="dxa"/>
              <w:right w:w="108" w:type="dxa"/>
            </w:tcMar>
            <w:vAlign w:val="center"/>
          </w:tcPr>
          <w:p w14:paraId="0C3695A7" w14:textId="77777777" w:rsidR="00D3062E" w:rsidRPr="006D68AC" w:rsidRDefault="00D3062E" w:rsidP="003C3912">
            <w:pPr>
              <w:pStyle w:val="TAL"/>
              <w:rPr>
                <w:lang w:eastAsia="zh-CN"/>
              </w:rPr>
            </w:pPr>
            <w:r w:rsidRPr="006D68AC">
              <w:rPr>
                <w:lang w:eastAsia="zh-CN"/>
              </w:rPr>
              <w:t>Indicates that the performance or analytics metric is the E2E Latency within the network slice.</w:t>
            </w:r>
          </w:p>
        </w:tc>
        <w:tc>
          <w:tcPr>
            <w:tcW w:w="680" w:type="pct"/>
            <w:vAlign w:val="center"/>
          </w:tcPr>
          <w:p w14:paraId="2517F18D" w14:textId="77777777" w:rsidR="00D3062E" w:rsidRPr="006D68AC" w:rsidRDefault="00D3062E" w:rsidP="003C3912">
            <w:pPr>
              <w:pStyle w:val="TAL"/>
            </w:pPr>
          </w:p>
        </w:tc>
      </w:tr>
      <w:tr w:rsidR="00D3062E" w:rsidRPr="006D68AC" w14:paraId="20F72749" w14:textId="77777777" w:rsidTr="00DF3F15">
        <w:tc>
          <w:tcPr>
            <w:tcW w:w="1279" w:type="pct"/>
            <w:tcMar>
              <w:top w:w="0" w:type="dxa"/>
              <w:left w:w="108" w:type="dxa"/>
              <w:bottom w:w="0" w:type="dxa"/>
              <w:right w:w="108" w:type="dxa"/>
            </w:tcMar>
            <w:vAlign w:val="center"/>
          </w:tcPr>
          <w:p w14:paraId="18329B3C" w14:textId="77777777" w:rsidR="00D3062E" w:rsidRPr="006D68AC" w:rsidRDefault="00D3062E" w:rsidP="003C3912">
            <w:pPr>
              <w:pStyle w:val="TAL"/>
            </w:pPr>
            <w:r w:rsidRPr="006D68AC">
              <w:t>PACKET_LOSS</w:t>
            </w:r>
          </w:p>
        </w:tc>
        <w:tc>
          <w:tcPr>
            <w:tcW w:w="3040" w:type="pct"/>
            <w:tcMar>
              <w:top w:w="0" w:type="dxa"/>
              <w:left w:w="108" w:type="dxa"/>
              <w:bottom w:w="0" w:type="dxa"/>
              <w:right w:w="108" w:type="dxa"/>
            </w:tcMar>
            <w:vAlign w:val="center"/>
          </w:tcPr>
          <w:p w14:paraId="687A17F3" w14:textId="77777777" w:rsidR="00D3062E" w:rsidRPr="006D68AC" w:rsidRDefault="00D3062E" w:rsidP="003C3912">
            <w:pPr>
              <w:pStyle w:val="TAL"/>
              <w:rPr>
                <w:lang w:eastAsia="zh-CN"/>
              </w:rPr>
            </w:pPr>
            <w:r w:rsidRPr="006D68AC">
              <w:rPr>
                <w:lang w:eastAsia="zh-CN"/>
              </w:rPr>
              <w:t>Indicates that the performance or analytics metric is the packet loss within the network slice.</w:t>
            </w:r>
          </w:p>
        </w:tc>
        <w:tc>
          <w:tcPr>
            <w:tcW w:w="680" w:type="pct"/>
            <w:vAlign w:val="center"/>
          </w:tcPr>
          <w:p w14:paraId="2EF5A63C" w14:textId="77777777" w:rsidR="00D3062E" w:rsidRPr="006D68AC" w:rsidRDefault="00D3062E" w:rsidP="003C3912">
            <w:pPr>
              <w:pStyle w:val="TAL"/>
            </w:pPr>
          </w:p>
        </w:tc>
      </w:tr>
      <w:tr w:rsidR="00D3062E" w:rsidRPr="006D68AC" w14:paraId="59F1200A" w14:textId="77777777" w:rsidTr="00DF3F15">
        <w:tc>
          <w:tcPr>
            <w:tcW w:w="1279" w:type="pct"/>
            <w:tcMar>
              <w:top w:w="0" w:type="dxa"/>
              <w:left w:w="108" w:type="dxa"/>
              <w:bottom w:w="0" w:type="dxa"/>
              <w:right w:w="108" w:type="dxa"/>
            </w:tcMar>
            <w:vAlign w:val="center"/>
          </w:tcPr>
          <w:p w14:paraId="44AAED0B" w14:textId="77777777" w:rsidR="00D3062E" w:rsidRPr="006D68AC" w:rsidRDefault="00D3062E" w:rsidP="003C3912">
            <w:pPr>
              <w:pStyle w:val="TAL"/>
            </w:pPr>
            <w:r w:rsidRPr="006D68AC">
              <w:t>RETRANSMISSIONS</w:t>
            </w:r>
          </w:p>
        </w:tc>
        <w:tc>
          <w:tcPr>
            <w:tcW w:w="3040" w:type="pct"/>
            <w:tcMar>
              <w:top w:w="0" w:type="dxa"/>
              <w:left w:w="108" w:type="dxa"/>
              <w:bottom w:w="0" w:type="dxa"/>
              <w:right w:w="108" w:type="dxa"/>
            </w:tcMar>
            <w:vAlign w:val="center"/>
          </w:tcPr>
          <w:p w14:paraId="6C548A72" w14:textId="77777777" w:rsidR="00D3062E" w:rsidRPr="006D68AC" w:rsidRDefault="00D3062E" w:rsidP="003C3912">
            <w:pPr>
              <w:pStyle w:val="TAL"/>
              <w:rPr>
                <w:lang w:eastAsia="zh-CN"/>
              </w:rPr>
            </w:pPr>
            <w:r w:rsidRPr="006D68AC">
              <w:rPr>
                <w:lang w:eastAsia="zh-CN"/>
              </w:rPr>
              <w:t>Indicates that the performance or analytics metric is the retransmissions within the network slice.</w:t>
            </w:r>
          </w:p>
        </w:tc>
        <w:tc>
          <w:tcPr>
            <w:tcW w:w="680" w:type="pct"/>
            <w:vAlign w:val="center"/>
          </w:tcPr>
          <w:p w14:paraId="02503440" w14:textId="77777777" w:rsidR="00D3062E" w:rsidRPr="006D68AC" w:rsidRDefault="00D3062E" w:rsidP="003C3912">
            <w:pPr>
              <w:pStyle w:val="TAL"/>
            </w:pPr>
          </w:p>
        </w:tc>
      </w:tr>
      <w:tr w:rsidR="00D3062E" w:rsidRPr="006D68AC" w14:paraId="679462A8" w14:textId="77777777" w:rsidTr="00DF3F15">
        <w:tc>
          <w:tcPr>
            <w:tcW w:w="1279" w:type="pct"/>
            <w:tcMar>
              <w:top w:w="0" w:type="dxa"/>
              <w:left w:w="108" w:type="dxa"/>
              <w:bottom w:w="0" w:type="dxa"/>
              <w:right w:w="108" w:type="dxa"/>
            </w:tcMar>
            <w:vAlign w:val="center"/>
          </w:tcPr>
          <w:p w14:paraId="12670098" w14:textId="77777777" w:rsidR="00D3062E" w:rsidRPr="006D68AC" w:rsidRDefault="00D3062E" w:rsidP="003C3912">
            <w:pPr>
              <w:pStyle w:val="TAL"/>
            </w:pPr>
            <w:r w:rsidRPr="006D68AC">
              <w:t>THROUGHPUT</w:t>
            </w:r>
          </w:p>
        </w:tc>
        <w:tc>
          <w:tcPr>
            <w:tcW w:w="3040" w:type="pct"/>
            <w:tcMar>
              <w:top w:w="0" w:type="dxa"/>
              <w:left w:w="108" w:type="dxa"/>
              <w:bottom w:w="0" w:type="dxa"/>
              <w:right w:w="108" w:type="dxa"/>
            </w:tcMar>
            <w:vAlign w:val="center"/>
          </w:tcPr>
          <w:p w14:paraId="148E9359" w14:textId="77777777" w:rsidR="00D3062E" w:rsidRPr="006D68AC" w:rsidRDefault="00D3062E" w:rsidP="003C3912">
            <w:pPr>
              <w:pStyle w:val="TAL"/>
              <w:rPr>
                <w:lang w:eastAsia="zh-CN"/>
              </w:rPr>
            </w:pPr>
            <w:r w:rsidRPr="006D68AC">
              <w:rPr>
                <w:lang w:eastAsia="zh-CN"/>
              </w:rPr>
              <w:t>Indicates that the performance or analytics metric is the throughput within the network slice.</w:t>
            </w:r>
          </w:p>
        </w:tc>
        <w:tc>
          <w:tcPr>
            <w:tcW w:w="680" w:type="pct"/>
            <w:vAlign w:val="center"/>
          </w:tcPr>
          <w:p w14:paraId="3CB785CA" w14:textId="77777777" w:rsidR="00D3062E" w:rsidRPr="006D68AC" w:rsidRDefault="00D3062E" w:rsidP="003C3912">
            <w:pPr>
              <w:pStyle w:val="TAL"/>
            </w:pPr>
          </w:p>
        </w:tc>
      </w:tr>
      <w:tr w:rsidR="00D3062E" w:rsidRPr="006D68AC" w14:paraId="35929672" w14:textId="77777777" w:rsidTr="00DF3F15">
        <w:tc>
          <w:tcPr>
            <w:tcW w:w="1279" w:type="pct"/>
            <w:tcMar>
              <w:top w:w="0" w:type="dxa"/>
              <w:left w:w="108" w:type="dxa"/>
              <w:bottom w:w="0" w:type="dxa"/>
              <w:right w:w="108" w:type="dxa"/>
            </w:tcMar>
            <w:vAlign w:val="center"/>
          </w:tcPr>
          <w:p w14:paraId="4299C3C9" w14:textId="77777777" w:rsidR="00D3062E" w:rsidRPr="006D68AC" w:rsidRDefault="00D3062E" w:rsidP="003C3912">
            <w:pPr>
              <w:pStyle w:val="TAL"/>
            </w:pPr>
            <w:r w:rsidRPr="006D68AC">
              <w:t>NUM_OF_REG_UES</w:t>
            </w:r>
          </w:p>
        </w:tc>
        <w:tc>
          <w:tcPr>
            <w:tcW w:w="3040" w:type="pct"/>
            <w:tcMar>
              <w:top w:w="0" w:type="dxa"/>
              <w:left w:w="108" w:type="dxa"/>
              <w:bottom w:w="0" w:type="dxa"/>
              <w:right w:w="108" w:type="dxa"/>
            </w:tcMar>
            <w:vAlign w:val="center"/>
          </w:tcPr>
          <w:p w14:paraId="1FF8E06C" w14:textId="77777777" w:rsidR="00D3062E" w:rsidRPr="006D68AC" w:rsidRDefault="00D3062E" w:rsidP="003C3912">
            <w:pPr>
              <w:pStyle w:val="TAL"/>
              <w:rPr>
                <w:lang w:eastAsia="zh-CN"/>
              </w:rPr>
            </w:pPr>
            <w:r w:rsidRPr="006D68AC">
              <w:rPr>
                <w:lang w:eastAsia="zh-CN"/>
              </w:rPr>
              <w:t>Indicates that the performance or analytics metric is the number of registered UEs within the network slice.</w:t>
            </w:r>
          </w:p>
        </w:tc>
        <w:tc>
          <w:tcPr>
            <w:tcW w:w="680" w:type="pct"/>
            <w:vAlign w:val="center"/>
          </w:tcPr>
          <w:p w14:paraId="29C64004" w14:textId="77777777" w:rsidR="00D3062E" w:rsidRPr="006D68AC" w:rsidRDefault="00D3062E" w:rsidP="003C3912">
            <w:pPr>
              <w:pStyle w:val="TAL"/>
            </w:pPr>
          </w:p>
        </w:tc>
      </w:tr>
      <w:tr w:rsidR="00D3062E" w:rsidRPr="006D68AC" w14:paraId="0237F6DE" w14:textId="77777777" w:rsidTr="00DF3F15">
        <w:tc>
          <w:tcPr>
            <w:tcW w:w="1279" w:type="pct"/>
            <w:tcMar>
              <w:top w:w="0" w:type="dxa"/>
              <w:left w:w="108" w:type="dxa"/>
              <w:bottom w:w="0" w:type="dxa"/>
              <w:right w:w="108" w:type="dxa"/>
            </w:tcMar>
            <w:vAlign w:val="center"/>
          </w:tcPr>
          <w:p w14:paraId="53A267B5" w14:textId="77777777" w:rsidR="00D3062E" w:rsidRPr="006D68AC" w:rsidRDefault="00D3062E" w:rsidP="003C3912">
            <w:pPr>
              <w:pStyle w:val="TAL"/>
              <w:rPr>
                <w:lang w:val="en-US"/>
              </w:rPr>
            </w:pPr>
            <w:r w:rsidRPr="006D68AC">
              <w:rPr>
                <w:lang w:val="en-US"/>
              </w:rPr>
              <w:t>NUM_OF_EST_PDU_SESS</w:t>
            </w:r>
          </w:p>
        </w:tc>
        <w:tc>
          <w:tcPr>
            <w:tcW w:w="3040" w:type="pct"/>
            <w:tcMar>
              <w:top w:w="0" w:type="dxa"/>
              <w:left w:w="108" w:type="dxa"/>
              <w:bottom w:w="0" w:type="dxa"/>
              <w:right w:w="108" w:type="dxa"/>
            </w:tcMar>
            <w:vAlign w:val="center"/>
          </w:tcPr>
          <w:p w14:paraId="187171DC" w14:textId="77777777" w:rsidR="00D3062E" w:rsidRPr="006D68AC" w:rsidRDefault="00D3062E" w:rsidP="003C3912">
            <w:pPr>
              <w:pStyle w:val="TAL"/>
              <w:rPr>
                <w:lang w:val="en-US" w:eastAsia="zh-CN"/>
              </w:rPr>
            </w:pPr>
            <w:r w:rsidRPr="006D68AC">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6D68AC" w:rsidRDefault="00D3062E" w:rsidP="003C3912">
            <w:pPr>
              <w:pStyle w:val="TAL"/>
              <w:rPr>
                <w:lang w:val="en-US"/>
              </w:rPr>
            </w:pPr>
          </w:p>
        </w:tc>
      </w:tr>
      <w:tr w:rsidR="00D3062E" w:rsidRPr="006D68AC" w14:paraId="3064AEBA" w14:textId="77777777" w:rsidTr="00DF3F15">
        <w:tc>
          <w:tcPr>
            <w:tcW w:w="1279" w:type="pct"/>
            <w:tcMar>
              <w:top w:w="0" w:type="dxa"/>
              <w:left w:w="108" w:type="dxa"/>
              <w:bottom w:w="0" w:type="dxa"/>
              <w:right w:w="108" w:type="dxa"/>
            </w:tcMar>
            <w:vAlign w:val="center"/>
          </w:tcPr>
          <w:p w14:paraId="38066676" w14:textId="77777777" w:rsidR="00D3062E" w:rsidRPr="006D68AC" w:rsidRDefault="00D3062E" w:rsidP="003C3912">
            <w:pPr>
              <w:pStyle w:val="TAL"/>
              <w:rPr>
                <w:lang w:val="en-US"/>
              </w:rPr>
            </w:pPr>
            <w:r w:rsidRPr="006D68AC">
              <w:rPr>
                <w:lang w:val="en-US"/>
              </w:rPr>
              <w:t>RESOURCE_USAGE</w:t>
            </w:r>
          </w:p>
        </w:tc>
        <w:tc>
          <w:tcPr>
            <w:tcW w:w="3040" w:type="pct"/>
            <w:tcMar>
              <w:top w:w="0" w:type="dxa"/>
              <w:left w:w="108" w:type="dxa"/>
              <w:bottom w:w="0" w:type="dxa"/>
              <w:right w:w="108" w:type="dxa"/>
            </w:tcMar>
            <w:vAlign w:val="center"/>
          </w:tcPr>
          <w:p w14:paraId="68957F1B" w14:textId="77777777" w:rsidR="00D3062E" w:rsidRPr="006D68AC" w:rsidRDefault="00D3062E" w:rsidP="003C3912">
            <w:pPr>
              <w:pStyle w:val="TAL"/>
              <w:rPr>
                <w:lang w:val="en-US" w:eastAsia="zh-CN"/>
              </w:rPr>
            </w:pPr>
            <w:r w:rsidRPr="006D68AC">
              <w:rPr>
                <w:lang w:eastAsia="zh-CN"/>
              </w:rPr>
              <w:t>Indicates that the performance or analytics metric is the resources usage within the network slice.</w:t>
            </w:r>
          </w:p>
        </w:tc>
        <w:tc>
          <w:tcPr>
            <w:tcW w:w="680" w:type="pct"/>
            <w:vAlign w:val="center"/>
          </w:tcPr>
          <w:p w14:paraId="4A3A0F2B" w14:textId="77777777" w:rsidR="00D3062E" w:rsidRPr="006D68AC" w:rsidRDefault="00D3062E" w:rsidP="003C3912">
            <w:pPr>
              <w:pStyle w:val="TAL"/>
              <w:rPr>
                <w:lang w:val="en-US"/>
              </w:rPr>
            </w:pPr>
          </w:p>
        </w:tc>
      </w:tr>
      <w:tr w:rsidR="00D3062E" w:rsidRPr="006D68AC" w14:paraId="55049B8B" w14:textId="77777777" w:rsidTr="00DF3F15">
        <w:tc>
          <w:tcPr>
            <w:tcW w:w="1279" w:type="pct"/>
            <w:tcMar>
              <w:top w:w="0" w:type="dxa"/>
              <w:left w:w="108" w:type="dxa"/>
              <w:bottom w:w="0" w:type="dxa"/>
              <w:right w:w="108" w:type="dxa"/>
            </w:tcMar>
            <w:vAlign w:val="center"/>
          </w:tcPr>
          <w:p w14:paraId="218FE1B3" w14:textId="77777777" w:rsidR="00D3062E" w:rsidRPr="006D68AC" w:rsidRDefault="00D3062E" w:rsidP="003C3912">
            <w:pPr>
              <w:pStyle w:val="TAL"/>
              <w:rPr>
                <w:lang w:val="en-US"/>
              </w:rPr>
            </w:pPr>
            <w:r w:rsidRPr="006D68AC">
              <w:rPr>
                <w:lang w:val="en-US"/>
              </w:rPr>
              <w:t>LOAD_LEVEL</w:t>
            </w:r>
          </w:p>
        </w:tc>
        <w:tc>
          <w:tcPr>
            <w:tcW w:w="3040" w:type="pct"/>
            <w:tcMar>
              <w:top w:w="0" w:type="dxa"/>
              <w:left w:w="108" w:type="dxa"/>
              <w:bottom w:w="0" w:type="dxa"/>
              <w:right w:w="108" w:type="dxa"/>
            </w:tcMar>
            <w:vAlign w:val="center"/>
          </w:tcPr>
          <w:p w14:paraId="27D2587C" w14:textId="77777777" w:rsidR="00D3062E" w:rsidRPr="006D68AC" w:rsidRDefault="00D3062E" w:rsidP="003C3912">
            <w:pPr>
              <w:pStyle w:val="TAL"/>
              <w:rPr>
                <w:lang w:val="en-US" w:eastAsia="zh-CN"/>
              </w:rPr>
            </w:pPr>
            <w:r w:rsidRPr="006D68AC">
              <w:rPr>
                <w:lang w:eastAsia="zh-CN"/>
              </w:rPr>
              <w:t>Indicates that the performance or analytics metric is the load level within the network slice.</w:t>
            </w:r>
          </w:p>
        </w:tc>
        <w:tc>
          <w:tcPr>
            <w:tcW w:w="680" w:type="pct"/>
            <w:vAlign w:val="center"/>
          </w:tcPr>
          <w:p w14:paraId="4B995953" w14:textId="77777777" w:rsidR="00D3062E" w:rsidRPr="006D68AC" w:rsidRDefault="00D3062E" w:rsidP="003C3912">
            <w:pPr>
              <w:pStyle w:val="TAL"/>
              <w:rPr>
                <w:lang w:val="en-US"/>
              </w:rPr>
            </w:pPr>
          </w:p>
        </w:tc>
      </w:tr>
      <w:tr w:rsidR="00D3062E" w:rsidRPr="006D68AC" w14:paraId="62EB9B17" w14:textId="77777777" w:rsidTr="00DF3F15">
        <w:tc>
          <w:tcPr>
            <w:tcW w:w="1279" w:type="pct"/>
            <w:tcMar>
              <w:top w:w="0" w:type="dxa"/>
              <w:left w:w="108" w:type="dxa"/>
              <w:bottom w:w="0" w:type="dxa"/>
              <w:right w:w="108" w:type="dxa"/>
            </w:tcMar>
            <w:vAlign w:val="center"/>
          </w:tcPr>
          <w:p w14:paraId="2CD00DE5" w14:textId="77777777" w:rsidR="00D3062E" w:rsidRPr="006D68AC" w:rsidRDefault="00D3062E" w:rsidP="003C3912">
            <w:pPr>
              <w:pStyle w:val="TAL"/>
            </w:pPr>
            <w:r w:rsidRPr="006D68AC">
              <w:t>OTHER</w:t>
            </w:r>
          </w:p>
        </w:tc>
        <w:tc>
          <w:tcPr>
            <w:tcW w:w="3040" w:type="pct"/>
            <w:tcMar>
              <w:top w:w="0" w:type="dxa"/>
              <w:left w:w="108" w:type="dxa"/>
              <w:bottom w:w="0" w:type="dxa"/>
              <w:right w:w="108" w:type="dxa"/>
            </w:tcMar>
            <w:vAlign w:val="center"/>
          </w:tcPr>
          <w:p w14:paraId="44B1E155" w14:textId="6248AD75" w:rsidR="00D3062E" w:rsidRPr="006D68AC" w:rsidRDefault="00D3062E" w:rsidP="003C3912">
            <w:pPr>
              <w:pStyle w:val="TAL"/>
            </w:pPr>
            <w:r w:rsidRPr="006D68AC">
              <w:rPr>
                <w:lang w:eastAsia="zh-CN"/>
              </w:rPr>
              <w:t>Indicates that the performance or analytics metric is a custom metric.</w:t>
            </w:r>
          </w:p>
        </w:tc>
        <w:tc>
          <w:tcPr>
            <w:tcW w:w="680" w:type="pct"/>
            <w:vAlign w:val="center"/>
          </w:tcPr>
          <w:p w14:paraId="771E5D3B" w14:textId="77777777" w:rsidR="00D3062E" w:rsidRPr="006D68AC" w:rsidRDefault="00D3062E" w:rsidP="003C3912">
            <w:pPr>
              <w:pStyle w:val="TAL"/>
            </w:pPr>
          </w:p>
        </w:tc>
      </w:tr>
    </w:tbl>
    <w:p w14:paraId="03A9A889" w14:textId="77777777" w:rsidR="00D3062E" w:rsidRPr="006D68AC" w:rsidRDefault="00D3062E" w:rsidP="00D3062E">
      <w:pPr>
        <w:rPr>
          <w:lang w:val="en-US"/>
        </w:rPr>
      </w:pPr>
    </w:p>
    <w:p w14:paraId="7E59AD0A" w14:textId="77777777" w:rsidR="009A4BE1" w:rsidRPr="006D68AC" w:rsidRDefault="009A4BE1" w:rsidP="009A4BE1">
      <w:pPr>
        <w:pStyle w:val="Heading4"/>
        <w:rPr>
          <w:lang w:val="en-US"/>
        </w:rPr>
      </w:pPr>
      <w:bookmarkStart w:id="6024" w:name="_Toc160650108"/>
      <w:bookmarkStart w:id="6025" w:name="_Toc164928391"/>
      <w:bookmarkStart w:id="6026" w:name="_Toc168550254"/>
      <w:bookmarkStart w:id="6027" w:name="_Toc170118325"/>
      <w:bookmarkStart w:id="6028" w:name="_Toc209470407"/>
      <w:bookmarkStart w:id="6029" w:name="_Toc212115068"/>
      <w:bookmarkStart w:id="6030" w:name="_Toc216293657"/>
      <w:r w:rsidRPr="006D68AC">
        <w:rPr>
          <w:noProof/>
          <w:lang w:eastAsia="zh-CN"/>
        </w:rPr>
        <w:t>6.6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6021"/>
      <w:bookmarkEnd w:id="6022"/>
      <w:bookmarkEnd w:id="6023"/>
      <w:bookmarkEnd w:id="6024"/>
      <w:bookmarkEnd w:id="6025"/>
      <w:bookmarkEnd w:id="6026"/>
      <w:bookmarkEnd w:id="6027"/>
      <w:bookmarkEnd w:id="6028"/>
      <w:bookmarkEnd w:id="6029"/>
      <w:bookmarkEnd w:id="6030"/>
    </w:p>
    <w:p w14:paraId="51504CFF" w14:textId="77777777" w:rsidR="009A4BE1" w:rsidRPr="006D68AC" w:rsidRDefault="009A4BE1" w:rsidP="009A4BE1">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A6AFED" w14:textId="77777777" w:rsidR="009A4BE1" w:rsidRPr="006D68AC" w:rsidRDefault="009A4BE1" w:rsidP="009A4BE1">
      <w:pPr>
        <w:pStyle w:val="Heading4"/>
      </w:pPr>
      <w:bookmarkStart w:id="6031" w:name="_Toc157434881"/>
      <w:bookmarkStart w:id="6032" w:name="_Toc157436596"/>
      <w:bookmarkStart w:id="6033" w:name="_Toc157440436"/>
      <w:bookmarkStart w:id="6034" w:name="_Toc160650109"/>
      <w:bookmarkStart w:id="6035" w:name="_Toc164928392"/>
      <w:bookmarkStart w:id="6036" w:name="_Toc168550255"/>
      <w:bookmarkStart w:id="6037" w:name="_Toc170118326"/>
      <w:bookmarkStart w:id="6038" w:name="_Toc209470408"/>
      <w:bookmarkStart w:id="6039" w:name="_Toc212115069"/>
      <w:bookmarkStart w:id="6040" w:name="_Toc216293658"/>
      <w:r w:rsidRPr="006D68AC">
        <w:rPr>
          <w:noProof/>
          <w:lang w:eastAsia="zh-CN"/>
        </w:rPr>
        <w:t>6.6</w:t>
      </w:r>
      <w:r w:rsidRPr="006D68AC">
        <w:t>.6.5</w:t>
      </w:r>
      <w:r w:rsidRPr="006D68AC">
        <w:tab/>
        <w:t>Binary data</w:t>
      </w:r>
      <w:bookmarkEnd w:id="6031"/>
      <w:bookmarkEnd w:id="6032"/>
      <w:bookmarkEnd w:id="6033"/>
      <w:bookmarkEnd w:id="6034"/>
      <w:bookmarkEnd w:id="6035"/>
      <w:bookmarkEnd w:id="6036"/>
      <w:bookmarkEnd w:id="6037"/>
      <w:bookmarkEnd w:id="6038"/>
      <w:bookmarkEnd w:id="6039"/>
      <w:bookmarkEnd w:id="6040"/>
    </w:p>
    <w:p w14:paraId="65B7D00B" w14:textId="77777777" w:rsidR="009A4BE1" w:rsidRPr="006D68AC" w:rsidRDefault="009A4BE1" w:rsidP="009A4BE1">
      <w:pPr>
        <w:pStyle w:val="Heading5"/>
      </w:pPr>
      <w:bookmarkStart w:id="6041" w:name="_Toc157434882"/>
      <w:bookmarkStart w:id="6042" w:name="_Toc157436597"/>
      <w:bookmarkStart w:id="6043" w:name="_Toc157440437"/>
      <w:bookmarkStart w:id="6044" w:name="_Toc160650110"/>
      <w:bookmarkStart w:id="6045" w:name="_Toc164928393"/>
      <w:bookmarkStart w:id="6046" w:name="_Toc168550256"/>
      <w:bookmarkStart w:id="6047" w:name="_Toc170118327"/>
      <w:bookmarkStart w:id="6048" w:name="_Toc209470409"/>
      <w:bookmarkStart w:id="6049" w:name="_Toc212115070"/>
      <w:bookmarkStart w:id="6050" w:name="_Toc216293659"/>
      <w:r w:rsidRPr="006D68AC">
        <w:rPr>
          <w:noProof/>
          <w:lang w:eastAsia="zh-CN"/>
        </w:rPr>
        <w:t>6.6</w:t>
      </w:r>
      <w:r w:rsidRPr="006D68AC">
        <w:t>.6.5.1</w:t>
      </w:r>
      <w:r w:rsidRPr="006D68AC">
        <w:tab/>
        <w:t>Binary Data Types</w:t>
      </w:r>
      <w:bookmarkEnd w:id="6041"/>
      <w:bookmarkEnd w:id="6042"/>
      <w:bookmarkEnd w:id="6043"/>
      <w:bookmarkEnd w:id="6044"/>
      <w:bookmarkEnd w:id="6045"/>
      <w:bookmarkEnd w:id="6046"/>
      <w:bookmarkEnd w:id="6047"/>
      <w:bookmarkEnd w:id="6048"/>
      <w:bookmarkEnd w:id="6049"/>
      <w:bookmarkEnd w:id="6050"/>
    </w:p>
    <w:p w14:paraId="57B511A2" w14:textId="77777777" w:rsidR="009A4BE1" w:rsidRPr="006D68AC" w:rsidRDefault="009A4BE1" w:rsidP="009A4BE1">
      <w:pPr>
        <w:pStyle w:val="TH"/>
      </w:pPr>
      <w:r w:rsidRPr="006D68AC">
        <w:t>Table </w:t>
      </w:r>
      <w:r w:rsidRPr="006D68AC">
        <w:rPr>
          <w:noProof/>
          <w:lang w:eastAsia="zh-CN"/>
        </w:rPr>
        <w:t>6.6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29598744" w14:textId="77777777" w:rsidTr="00F8442F">
        <w:trPr>
          <w:jc w:val="center"/>
        </w:trPr>
        <w:tc>
          <w:tcPr>
            <w:tcW w:w="2718" w:type="dxa"/>
            <w:shd w:val="clear" w:color="000000" w:fill="C0C0C0"/>
            <w:vAlign w:val="center"/>
          </w:tcPr>
          <w:p w14:paraId="5872534F" w14:textId="77777777" w:rsidR="009A4BE1" w:rsidRPr="006D68AC" w:rsidRDefault="009A4BE1" w:rsidP="00F8442F">
            <w:pPr>
              <w:pStyle w:val="TAH"/>
            </w:pPr>
            <w:r w:rsidRPr="006D68AC">
              <w:t>Name</w:t>
            </w:r>
          </w:p>
        </w:tc>
        <w:tc>
          <w:tcPr>
            <w:tcW w:w="1378" w:type="dxa"/>
            <w:shd w:val="clear" w:color="000000" w:fill="C0C0C0"/>
            <w:vAlign w:val="center"/>
          </w:tcPr>
          <w:p w14:paraId="34F2E746" w14:textId="77777777" w:rsidR="009A4BE1" w:rsidRPr="006D68AC" w:rsidRDefault="009A4BE1" w:rsidP="00F8442F">
            <w:pPr>
              <w:pStyle w:val="TAH"/>
            </w:pPr>
            <w:r w:rsidRPr="006D68AC">
              <w:t>Clause defined</w:t>
            </w:r>
          </w:p>
        </w:tc>
        <w:tc>
          <w:tcPr>
            <w:tcW w:w="4381" w:type="dxa"/>
            <w:shd w:val="clear" w:color="000000" w:fill="C0C0C0"/>
            <w:vAlign w:val="center"/>
          </w:tcPr>
          <w:p w14:paraId="659F3FA5" w14:textId="77777777" w:rsidR="009A4BE1" w:rsidRPr="006D68AC" w:rsidRDefault="009A4BE1" w:rsidP="00F8442F">
            <w:pPr>
              <w:pStyle w:val="TAH"/>
            </w:pPr>
            <w:r w:rsidRPr="006D68AC">
              <w:t>Content type</w:t>
            </w:r>
          </w:p>
        </w:tc>
      </w:tr>
      <w:tr w:rsidR="009A4BE1" w:rsidRPr="006D68AC" w14:paraId="1061D529" w14:textId="77777777" w:rsidTr="00F8442F">
        <w:trPr>
          <w:jc w:val="center"/>
        </w:trPr>
        <w:tc>
          <w:tcPr>
            <w:tcW w:w="2718" w:type="dxa"/>
            <w:vAlign w:val="center"/>
          </w:tcPr>
          <w:p w14:paraId="6AA70BE0" w14:textId="77777777" w:rsidR="009A4BE1" w:rsidRPr="006D68AC" w:rsidRDefault="009A4BE1" w:rsidP="00F8442F">
            <w:pPr>
              <w:pStyle w:val="TAL"/>
            </w:pPr>
          </w:p>
        </w:tc>
        <w:tc>
          <w:tcPr>
            <w:tcW w:w="1378" w:type="dxa"/>
            <w:vAlign w:val="center"/>
          </w:tcPr>
          <w:p w14:paraId="257F77DA" w14:textId="77777777" w:rsidR="009A4BE1" w:rsidRPr="006D68AC" w:rsidRDefault="009A4BE1" w:rsidP="00F8442F">
            <w:pPr>
              <w:pStyle w:val="TAC"/>
            </w:pPr>
          </w:p>
        </w:tc>
        <w:tc>
          <w:tcPr>
            <w:tcW w:w="4381" w:type="dxa"/>
            <w:vAlign w:val="center"/>
          </w:tcPr>
          <w:p w14:paraId="2625BA1E" w14:textId="77777777" w:rsidR="009A4BE1" w:rsidRPr="006D68AC" w:rsidRDefault="009A4BE1" w:rsidP="00F8442F">
            <w:pPr>
              <w:pStyle w:val="TAL"/>
              <w:rPr>
                <w:rFonts w:cs="Arial"/>
                <w:szCs w:val="18"/>
              </w:rPr>
            </w:pPr>
          </w:p>
        </w:tc>
      </w:tr>
    </w:tbl>
    <w:p w14:paraId="143B4B95" w14:textId="77777777" w:rsidR="009A4BE1" w:rsidRPr="006D68AC" w:rsidRDefault="009A4BE1" w:rsidP="009A4BE1"/>
    <w:p w14:paraId="41CF43C2" w14:textId="77777777" w:rsidR="009A4BE1" w:rsidRPr="006D68AC" w:rsidRDefault="009A4BE1" w:rsidP="009A4BE1">
      <w:pPr>
        <w:pStyle w:val="Heading3"/>
      </w:pPr>
      <w:bookmarkStart w:id="6051" w:name="_Toc157434883"/>
      <w:bookmarkStart w:id="6052" w:name="_Toc157436598"/>
      <w:bookmarkStart w:id="6053" w:name="_Toc157440438"/>
      <w:bookmarkStart w:id="6054" w:name="_Toc160650111"/>
      <w:bookmarkStart w:id="6055" w:name="_Toc164928394"/>
      <w:bookmarkStart w:id="6056" w:name="_Toc168550257"/>
      <w:bookmarkStart w:id="6057" w:name="_Toc170118328"/>
      <w:bookmarkStart w:id="6058" w:name="_Toc209470410"/>
      <w:bookmarkStart w:id="6059" w:name="_Toc212115071"/>
      <w:bookmarkStart w:id="6060" w:name="_Toc216293660"/>
      <w:r w:rsidRPr="006D68AC">
        <w:rPr>
          <w:noProof/>
          <w:lang w:eastAsia="zh-CN"/>
        </w:rPr>
        <w:t>6.6</w:t>
      </w:r>
      <w:r w:rsidRPr="006D68AC">
        <w:t>.7</w:t>
      </w:r>
      <w:r w:rsidRPr="006D68AC">
        <w:tab/>
        <w:t>Error Handling</w:t>
      </w:r>
      <w:bookmarkEnd w:id="6051"/>
      <w:bookmarkEnd w:id="6052"/>
      <w:bookmarkEnd w:id="6053"/>
      <w:bookmarkEnd w:id="6054"/>
      <w:bookmarkEnd w:id="6055"/>
      <w:bookmarkEnd w:id="6056"/>
      <w:bookmarkEnd w:id="6057"/>
      <w:bookmarkEnd w:id="6058"/>
      <w:bookmarkEnd w:id="6059"/>
      <w:bookmarkEnd w:id="6060"/>
    </w:p>
    <w:p w14:paraId="47673EE5" w14:textId="77777777" w:rsidR="009A4BE1" w:rsidRPr="006D68AC" w:rsidRDefault="009A4BE1" w:rsidP="009A4BE1">
      <w:pPr>
        <w:pStyle w:val="Heading4"/>
      </w:pPr>
      <w:bookmarkStart w:id="6061" w:name="_Toc157434884"/>
      <w:bookmarkStart w:id="6062" w:name="_Toc157436599"/>
      <w:bookmarkStart w:id="6063" w:name="_Toc157440439"/>
      <w:bookmarkStart w:id="6064" w:name="_Toc160650112"/>
      <w:bookmarkStart w:id="6065" w:name="_Toc164928395"/>
      <w:bookmarkStart w:id="6066" w:name="_Toc168550258"/>
      <w:bookmarkStart w:id="6067" w:name="_Toc170118329"/>
      <w:bookmarkStart w:id="6068" w:name="_Toc209470411"/>
      <w:bookmarkStart w:id="6069" w:name="_Toc212115072"/>
      <w:bookmarkStart w:id="6070" w:name="_Toc216293661"/>
      <w:r w:rsidRPr="006D68AC">
        <w:rPr>
          <w:noProof/>
          <w:lang w:eastAsia="zh-CN"/>
        </w:rPr>
        <w:t>6.6</w:t>
      </w:r>
      <w:r w:rsidRPr="006D68AC">
        <w:t>.7.1</w:t>
      </w:r>
      <w:r w:rsidRPr="006D68AC">
        <w:tab/>
        <w:t>General</w:t>
      </w:r>
      <w:bookmarkEnd w:id="6061"/>
      <w:bookmarkEnd w:id="6062"/>
      <w:bookmarkEnd w:id="6063"/>
      <w:bookmarkEnd w:id="6064"/>
      <w:bookmarkEnd w:id="6065"/>
      <w:bookmarkEnd w:id="6066"/>
      <w:bookmarkEnd w:id="6067"/>
      <w:bookmarkEnd w:id="6068"/>
      <w:bookmarkEnd w:id="6069"/>
      <w:bookmarkEnd w:id="6070"/>
    </w:p>
    <w:p w14:paraId="5EE4B3BA" w14:textId="153F8D71" w:rsidR="009A4BE1" w:rsidRPr="006D68AC" w:rsidRDefault="009A4BE1" w:rsidP="009A4BE1">
      <w:r w:rsidRPr="006D68AC">
        <w:t xml:space="preserve">For the </w:t>
      </w:r>
      <w:r w:rsidRPr="006D68AC">
        <w:rPr>
          <w:lang w:val="en-US"/>
        </w:rPr>
        <w:t>NSCE_PerfMonitoring</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06CFCCED"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NSCE_PerfMonitoring</w:t>
      </w:r>
      <w:r w:rsidRPr="006D68AC">
        <w:t xml:space="preserve"> API.</w:t>
      </w:r>
    </w:p>
    <w:p w14:paraId="6CF55837" w14:textId="77777777" w:rsidR="009A4BE1" w:rsidRPr="006D68AC" w:rsidRDefault="009A4BE1" w:rsidP="009A4BE1">
      <w:pPr>
        <w:pStyle w:val="Heading4"/>
      </w:pPr>
      <w:bookmarkStart w:id="6071" w:name="_Toc157434885"/>
      <w:bookmarkStart w:id="6072" w:name="_Toc157436600"/>
      <w:bookmarkStart w:id="6073" w:name="_Toc157440440"/>
      <w:bookmarkStart w:id="6074" w:name="_Toc160650113"/>
      <w:bookmarkStart w:id="6075" w:name="_Toc164928396"/>
      <w:bookmarkStart w:id="6076" w:name="_Toc168550259"/>
      <w:bookmarkStart w:id="6077" w:name="_Toc170118330"/>
      <w:bookmarkStart w:id="6078" w:name="_Toc209470412"/>
      <w:bookmarkStart w:id="6079" w:name="_Toc212115073"/>
      <w:bookmarkStart w:id="6080" w:name="_Toc216293662"/>
      <w:r w:rsidRPr="006D68AC">
        <w:rPr>
          <w:noProof/>
          <w:lang w:eastAsia="zh-CN"/>
        </w:rPr>
        <w:t>6.6</w:t>
      </w:r>
      <w:r w:rsidRPr="006D68AC">
        <w:t>.7.2</w:t>
      </w:r>
      <w:r w:rsidRPr="006D68AC">
        <w:tab/>
        <w:t>Protocol Errors</w:t>
      </w:r>
      <w:bookmarkEnd w:id="6071"/>
      <w:bookmarkEnd w:id="6072"/>
      <w:bookmarkEnd w:id="6073"/>
      <w:bookmarkEnd w:id="6074"/>
      <w:bookmarkEnd w:id="6075"/>
      <w:bookmarkEnd w:id="6076"/>
      <w:bookmarkEnd w:id="6077"/>
      <w:bookmarkEnd w:id="6078"/>
      <w:bookmarkEnd w:id="6079"/>
      <w:bookmarkEnd w:id="6080"/>
    </w:p>
    <w:p w14:paraId="1B46380F" w14:textId="77777777" w:rsidR="009A4BE1" w:rsidRPr="006D68AC" w:rsidRDefault="009A4BE1" w:rsidP="009A4BE1">
      <w:r w:rsidRPr="006D68AC">
        <w:t xml:space="preserve">No specific protocol errors for the </w:t>
      </w:r>
      <w:r w:rsidRPr="006D68AC">
        <w:rPr>
          <w:lang w:val="en-US"/>
        </w:rPr>
        <w:t>NSCE_PerfMonitoring</w:t>
      </w:r>
      <w:r w:rsidRPr="006D68AC">
        <w:t xml:space="preserve"> API are specified.</w:t>
      </w:r>
    </w:p>
    <w:p w14:paraId="6FE15783" w14:textId="77777777" w:rsidR="009A4BE1" w:rsidRPr="006D68AC" w:rsidRDefault="009A4BE1" w:rsidP="009A4BE1">
      <w:pPr>
        <w:pStyle w:val="Heading4"/>
      </w:pPr>
      <w:bookmarkStart w:id="6081" w:name="_Toc157434886"/>
      <w:bookmarkStart w:id="6082" w:name="_Toc157436601"/>
      <w:bookmarkStart w:id="6083" w:name="_Toc157440441"/>
      <w:bookmarkStart w:id="6084" w:name="_Toc160650114"/>
      <w:bookmarkStart w:id="6085" w:name="_Toc164928397"/>
      <w:bookmarkStart w:id="6086" w:name="_Toc168550260"/>
      <w:bookmarkStart w:id="6087" w:name="_Toc170118331"/>
      <w:bookmarkStart w:id="6088" w:name="_Toc209470413"/>
      <w:bookmarkStart w:id="6089" w:name="_Toc212115074"/>
      <w:bookmarkStart w:id="6090" w:name="_Toc216293663"/>
      <w:r w:rsidRPr="006D68AC">
        <w:rPr>
          <w:noProof/>
          <w:lang w:eastAsia="zh-CN"/>
        </w:rPr>
        <w:t>6.6</w:t>
      </w:r>
      <w:r w:rsidRPr="006D68AC">
        <w:t>.7.3</w:t>
      </w:r>
      <w:r w:rsidRPr="006D68AC">
        <w:tab/>
        <w:t>Application Errors</w:t>
      </w:r>
      <w:bookmarkEnd w:id="6081"/>
      <w:bookmarkEnd w:id="6082"/>
      <w:bookmarkEnd w:id="6083"/>
      <w:bookmarkEnd w:id="6084"/>
      <w:bookmarkEnd w:id="6085"/>
      <w:bookmarkEnd w:id="6086"/>
      <w:bookmarkEnd w:id="6087"/>
      <w:bookmarkEnd w:id="6088"/>
      <w:bookmarkEnd w:id="6089"/>
      <w:bookmarkEnd w:id="6090"/>
    </w:p>
    <w:p w14:paraId="32E7220B" w14:textId="77777777" w:rsidR="009A4BE1" w:rsidRPr="006D68AC" w:rsidRDefault="009A4BE1" w:rsidP="009A4BE1">
      <w:r w:rsidRPr="006D68AC">
        <w:t xml:space="preserve">The application errors defined for the </w:t>
      </w:r>
      <w:r w:rsidRPr="006D68AC">
        <w:rPr>
          <w:lang w:val="en-US"/>
        </w:rPr>
        <w:t>NSCE_PerfMonitoring</w:t>
      </w:r>
      <w:r w:rsidRPr="006D68AC">
        <w:t xml:space="preserve"> API are listed in Table </w:t>
      </w:r>
      <w:r w:rsidRPr="006D68AC">
        <w:rPr>
          <w:noProof/>
          <w:lang w:eastAsia="zh-CN"/>
        </w:rPr>
        <w:t>6.6</w:t>
      </w:r>
      <w:r w:rsidRPr="006D68AC">
        <w:t>.7.3-1.</w:t>
      </w:r>
    </w:p>
    <w:p w14:paraId="6811D796" w14:textId="77777777" w:rsidR="009A4BE1" w:rsidRPr="006D68AC" w:rsidRDefault="009A4BE1" w:rsidP="009A4BE1">
      <w:pPr>
        <w:pStyle w:val="TH"/>
      </w:pPr>
      <w:r w:rsidRPr="006D68AC">
        <w:t>Table </w:t>
      </w:r>
      <w:r w:rsidRPr="006D68AC">
        <w:rPr>
          <w:noProof/>
          <w:lang w:eastAsia="zh-CN"/>
        </w:rPr>
        <w:t>6.6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D68AC" w14:paraId="3B5407ED" w14:textId="77777777" w:rsidTr="00F8442F">
        <w:trPr>
          <w:jc w:val="center"/>
        </w:trPr>
        <w:tc>
          <w:tcPr>
            <w:tcW w:w="2908" w:type="dxa"/>
            <w:shd w:val="clear" w:color="auto" w:fill="C0C0C0"/>
            <w:vAlign w:val="center"/>
            <w:hideMark/>
          </w:tcPr>
          <w:p w14:paraId="0F887C4C" w14:textId="77777777" w:rsidR="009A4BE1" w:rsidRPr="006D68AC" w:rsidRDefault="009A4BE1" w:rsidP="00F8442F">
            <w:pPr>
              <w:pStyle w:val="TAH"/>
            </w:pPr>
            <w:r w:rsidRPr="006D68AC">
              <w:t>Application Error</w:t>
            </w:r>
          </w:p>
        </w:tc>
        <w:tc>
          <w:tcPr>
            <w:tcW w:w="1581" w:type="dxa"/>
            <w:shd w:val="clear" w:color="auto" w:fill="C0C0C0"/>
            <w:vAlign w:val="center"/>
            <w:hideMark/>
          </w:tcPr>
          <w:p w14:paraId="02152B2E" w14:textId="77777777" w:rsidR="009A4BE1" w:rsidRPr="006D68AC" w:rsidRDefault="009A4BE1" w:rsidP="00F8442F">
            <w:pPr>
              <w:pStyle w:val="TAH"/>
            </w:pPr>
            <w:r w:rsidRPr="006D68AC">
              <w:t>HTTP status code</w:t>
            </w:r>
          </w:p>
        </w:tc>
        <w:tc>
          <w:tcPr>
            <w:tcW w:w="3877" w:type="dxa"/>
            <w:shd w:val="clear" w:color="auto" w:fill="C0C0C0"/>
            <w:vAlign w:val="center"/>
            <w:hideMark/>
          </w:tcPr>
          <w:p w14:paraId="012646B3" w14:textId="77777777" w:rsidR="009A4BE1" w:rsidRPr="006D68AC" w:rsidRDefault="009A4BE1" w:rsidP="00F8442F">
            <w:pPr>
              <w:pStyle w:val="TAH"/>
            </w:pPr>
            <w:r w:rsidRPr="006D68AC">
              <w:t>Description</w:t>
            </w:r>
          </w:p>
        </w:tc>
        <w:tc>
          <w:tcPr>
            <w:tcW w:w="1257" w:type="dxa"/>
            <w:shd w:val="clear" w:color="auto" w:fill="C0C0C0"/>
            <w:vAlign w:val="center"/>
          </w:tcPr>
          <w:p w14:paraId="34730358" w14:textId="77777777" w:rsidR="009A4BE1" w:rsidRPr="006D68AC" w:rsidRDefault="009A4BE1" w:rsidP="00F8442F">
            <w:pPr>
              <w:pStyle w:val="TAH"/>
            </w:pPr>
            <w:r w:rsidRPr="006D68AC">
              <w:t>Applicability</w:t>
            </w:r>
          </w:p>
        </w:tc>
      </w:tr>
      <w:tr w:rsidR="009A4BE1" w:rsidRPr="006D68AC" w14:paraId="2D845B26" w14:textId="77777777" w:rsidTr="00F8442F">
        <w:trPr>
          <w:jc w:val="center"/>
        </w:trPr>
        <w:tc>
          <w:tcPr>
            <w:tcW w:w="2908" w:type="dxa"/>
            <w:vAlign w:val="center"/>
          </w:tcPr>
          <w:p w14:paraId="21C0E857" w14:textId="77777777" w:rsidR="009A4BE1" w:rsidRPr="006D68AC" w:rsidRDefault="009A4BE1" w:rsidP="00F8442F">
            <w:pPr>
              <w:pStyle w:val="TAL"/>
            </w:pPr>
          </w:p>
        </w:tc>
        <w:tc>
          <w:tcPr>
            <w:tcW w:w="1581" w:type="dxa"/>
            <w:vAlign w:val="center"/>
          </w:tcPr>
          <w:p w14:paraId="009E11E6" w14:textId="77777777" w:rsidR="009A4BE1" w:rsidRPr="006D68AC" w:rsidRDefault="009A4BE1" w:rsidP="00F8442F">
            <w:pPr>
              <w:pStyle w:val="TAL"/>
            </w:pPr>
          </w:p>
        </w:tc>
        <w:tc>
          <w:tcPr>
            <w:tcW w:w="3877" w:type="dxa"/>
            <w:vAlign w:val="center"/>
          </w:tcPr>
          <w:p w14:paraId="4B215230" w14:textId="77777777" w:rsidR="009A4BE1" w:rsidRPr="006D68AC" w:rsidRDefault="009A4BE1" w:rsidP="00F8442F">
            <w:pPr>
              <w:pStyle w:val="TAL"/>
              <w:rPr>
                <w:rFonts w:cs="Arial"/>
                <w:szCs w:val="18"/>
              </w:rPr>
            </w:pPr>
          </w:p>
        </w:tc>
        <w:tc>
          <w:tcPr>
            <w:tcW w:w="1257" w:type="dxa"/>
            <w:vAlign w:val="center"/>
          </w:tcPr>
          <w:p w14:paraId="585AC6AA" w14:textId="77777777" w:rsidR="009A4BE1" w:rsidRPr="006D68AC" w:rsidRDefault="009A4BE1" w:rsidP="00F8442F">
            <w:pPr>
              <w:pStyle w:val="TAL"/>
              <w:rPr>
                <w:rFonts w:cs="Arial"/>
                <w:szCs w:val="18"/>
              </w:rPr>
            </w:pPr>
          </w:p>
        </w:tc>
      </w:tr>
    </w:tbl>
    <w:p w14:paraId="49A99027" w14:textId="77777777" w:rsidR="009A4BE1" w:rsidRPr="006D68AC" w:rsidRDefault="009A4BE1" w:rsidP="009A4BE1"/>
    <w:p w14:paraId="090C0FB9" w14:textId="77777777" w:rsidR="009A4BE1" w:rsidRPr="006D68AC" w:rsidRDefault="009A4BE1" w:rsidP="009A4BE1">
      <w:pPr>
        <w:pStyle w:val="Heading3"/>
        <w:rPr>
          <w:lang w:eastAsia="zh-CN"/>
        </w:rPr>
      </w:pPr>
      <w:bookmarkStart w:id="6091" w:name="_Toc157434887"/>
      <w:bookmarkStart w:id="6092" w:name="_Toc157436602"/>
      <w:bookmarkStart w:id="6093" w:name="_Toc157440442"/>
      <w:bookmarkStart w:id="6094" w:name="_Toc160650115"/>
      <w:bookmarkStart w:id="6095" w:name="_Toc164928398"/>
      <w:bookmarkStart w:id="6096" w:name="_Toc168550261"/>
      <w:bookmarkStart w:id="6097" w:name="_Toc170118332"/>
      <w:bookmarkStart w:id="6098" w:name="_Toc209470414"/>
      <w:bookmarkStart w:id="6099" w:name="_Toc212115075"/>
      <w:bookmarkStart w:id="6100" w:name="_Toc216293664"/>
      <w:r w:rsidRPr="006D68AC">
        <w:rPr>
          <w:noProof/>
          <w:lang w:eastAsia="zh-CN"/>
        </w:rPr>
        <w:t>6.6</w:t>
      </w:r>
      <w:r w:rsidRPr="006D68AC">
        <w:t>.8</w:t>
      </w:r>
      <w:r w:rsidRPr="006D68AC">
        <w:rPr>
          <w:lang w:eastAsia="zh-CN"/>
        </w:rPr>
        <w:tab/>
        <w:t>Feature negotiation</w:t>
      </w:r>
      <w:bookmarkEnd w:id="6091"/>
      <w:bookmarkEnd w:id="6092"/>
      <w:bookmarkEnd w:id="6093"/>
      <w:bookmarkEnd w:id="6094"/>
      <w:bookmarkEnd w:id="6095"/>
      <w:bookmarkEnd w:id="6096"/>
      <w:bookmarkEnd w:id="6097"/>
      <w:bookmarkEnd w:id="6098"/>
      <w:bookmarkEnd w:id="6099"/>
      <w:bookmarkEnd w:id="6100"/>
    </w:p>
    <w:p w14:paraId="2EC3E0BC" w14:textId="4221D6A8" w:rsidR="009A4BE1" w:rsidRPr="006D68AC" w:rsidRDefault="009A4BE1" w:rsidP="009A4BE1">
      <w:r w:rsidRPr="006D68AC">
        <w:t>The optional features listed in table </w:t>
      </w:r>
      <w:r w:rsidRPr="006D68AC">
        <w:rPr>
          <w:noProof/>
          <w:lang w:eastAsia="zh-CN"/>
        </w:rPr>
        <w:t>6.6</w:t>
      </w:r>
      <w:r w:rsidRPr="006D68AC">
        <w:t xml:space="preserve">.8-1 are defined for the </w:t>
      </w:r>
      <w:r w:rsidRPr="006D68AC">
        <w:rPr>
          <w:lang w:val="en-US"/>
        </w:rPr>
        <w:t>NSCE_PerfMonitoring</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B914C70" w14:textId="77777777" w:rsidR="009A4BE1" w:rsidRPr="006D68AC" w:rsidRDefault="009A4BE1" w:rsidP="009A4BE1">
      <w:pPr>
        <w:pStyle w:val="TH"/>
      </w:pPr>
      <w:r w:rsidRPr="006D68AC">
        <w:t>Table </w:t>
      </w:r>
      <w:r w:rsidRPr="006D68AC">
        <w:rPr>
          <w:noProof/>
          <w:lang w:eastAsia="zh-CN"/>
        </w:rPr>
        <w:t>6.6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6E804514" w14:textId="77777777" w:rsidTr="00F8442F">
        <w:trPr>
          <w:jc w:val="center"/>
        </w:trPr>
        <w:tc>
          <w:tcPr>
            <w:tcW w:w="1529" w:type="dxa"/>
            <w:shd w:val="clear" w:color="auto" w:fill="C0C0C0"/>
            <w:hideMark/>
          </w:tcPr>
          <w:p w14:paraId="002E2AC0" w14:textId="77777777" w:rsidR="009A4BE1" w:rsidRPr="006D68AC" w:rsidRDefault="009A4BE1" w:rsidP="00F8442F">
            <w:pPr>
              <w:pStyle w:val="TAH"/>
            </w:pPr>
            <w:r w:rsidRPr="006D68AC">
              <w:t>Feature number</w:t>
            </w:r>
          </w:p>
        </w:tc>
        <w:tc>
          <w:tcPr>
            <w:tcW w:w="2207" w:type="dxa"/>
            <w:shd w:val="clear" w:color="auto" w:fill="C0C0C0"/>
            <w:hideMark/>
          </w:tcPr>
          <w:p w14:paraId="062AB4DC" w14:textId="77777777" w:rsidR="009A4BE1" w:rsidRPr="006D68AC" w:rsidRDefault="009A4BE1" w:rsidP="00F8442F">
            <w:pPr>
              <w:pStyle w:val="TAH"/>
            </w:pPr>
            <w:r w:rsidRPr="006D68AC">
              <w:t>Feature Name</w:t>
            </w:r>
          </w:p>
        </w:tc>
        <w:tc>
          <w:tcPr>
            <w:tcW w:w="5758" w:type="dxa"/>
            <w:shd w:val="clear" w:color="auto" w:fill="C0C0C0"/>
            <w:hideMark/>
          </w:tcPr>
          <w:p w14:paraId="2F691CBD" w14:textId="77777777" w:rsidR="009A4BE1" w:rsidRPr="006D68AC" w:rsidRDefault="009A4BE1" w:rsidP="00F8442F">
            <w:pPr>
              <w:pStyle w:val="TAH"/>
            </w:pPr>
            <w:r w:rsidRPr="006D68AC">
              <w:t>Description</w:t>
            </w:r>
          </w:p>
        </w:tc>
      </w:tr>
      <w:tr w:rsidR="009A4BE1" w:rsidRPr="006D68AC" w14:paraId="53AE722E" w14:textId="77777777" w:rsidTr="00F8442F">
        <w:trPr>
          <w:jc w:val="center"/>
        </w:trPr>
        <w:tc>
          <w:tcPr>
            <w:tcW w:w="1529" w:type="dxa"/>
          </w:tcPr>
          <w:p w14:paraId="49E6EFB0" w14:textId="77777777" w:rsidR="009A4BE1" w:rsidRPr="006D68AC" w:rsidRDefault="009A4BE1" w:rsidP="00F8442F">
            <w:pPr>
              <w:pStyle w:val="TAL"/>
            </w:pPr>
          </w:p>
        </w:tc>
        <w:tc>
          <w:tcPr>
            <w:tcW w:w="2207" w:type="dxa"/>
          </w:tcPr>
          <w:p w14:paraId="3B8605E2" w14:textId="77777777" w:rsidR="009A4BE1" w:rsidRPr="006D68AC" w:rsidRDefault="009A4BE1" w:rsidP="00F8442F">
            <w:pPr>
              <w:pStyle w:val="TAL"/>
            </w:pPr>
          </w:p>
        </w:tc>
        <w:tc>
          <w:tcPr>
            <w:tcW w:w="5758" w:type="dxa"/>
          </w:tcPr>
          <w:p w14:paraId="1F9C8BDD" w14:textId="77777777" w:rsidR="009A4BE1" w:rsidRPr="006D68AC" w:rsidRDefault="009A4BE1" w:rsidP="00F8442F">
            <w:pPr>
              <w:pStyle w:val="TAL"/>
              <w:rPr>
                <w:rFonts w:cs="Arial"/>
                <w:szCs w:val="18"/>
              </w:rPr>
            </w:pPr>
          </w:p>
        </w:tc>
      </w:tr>
    </w:tbl>
    <w:p w14:paraId="665F20D5" w14:textId="77777777" w:rsidR="009A4BE1" w:rsidRPr="006D68AC" w:rsidRDefault="009A4BE1" w:rsidP="009A4BE1"/>
    <w:p w14:paraId="6A7B6836" w14:textId="77777777" w:rsidR="009A4BE1" w:rsidRPr="006D68AC" w:rsidRDefault="009A4BE1" w:rsidP="009A4BE1">
      <w:pPr>
        <w:pStyle w:val="Heading3"/>
      </w:pPr>
      <w:bookmarkStart w:id="6101" w:name="_Toc157434888"/>
      <w:bookmarkStart w:id="6102" w:name="_Toc157436603"/>
      <w:bookmarkStart w:id="6103" w:name="_Toc157440443"/>
      <w:bookmarkStart w:id="6104" w:name="_Toc160650116"/>
      <w:bookmarkStart w:id="6105" w:name="_Toc164928399"/>
      <w:bookmarkStart w:id="6106" w:name="_Toc168550262"/>
      <w:bookmarkStart w:id="6107" w:name="_Toc170118333"/>
      <w:bookmarkStart w:id="6108" w:name="_Toc209470415"/>
      <w:bookmarkStart w:id="6109" w:name="_Toc212115076"/>
      <w:bookmarkStart w:id="6110" w:name="_Toc216293665"/>
      <w:r w:rsidRPr="006D68AC">
        <w:rPr>
          <w:noProof/>
          <w:lang w:eastAsia="zh-CN"/>
        </w:rPr>
        <w:t>6.6</w:t>
      </w:r>
      <w:r w:rsidRPr="006D68AC">
        <w:t>.9</w:t>
      </w:r>
      <w:r w:rsidRPr="006D68AC">
        <w:tab/>
        <w:t>Security</w:t>
      </w:r>
      <w:bookmarkEnd w:id="6101"/>
      <w:bookmarkEnd w:id="6102"/>
      <w:bookmarkEnd w:id="6103"/>
      <w:bookmarkEnd w:id="6104"/>
      <w:bookmarkEnd w:id="6105"/>
      <w:bookmarkEnd w:id="6106"/>
      <w:bookmarkEnd w:id="6107"/>
      <w:bookmarkEnd w:id="6108"/>
      <w:bookmarkEnd w:id="6109"/>
      <w:bookmarkEnd w:id="6110"/>
    </w:p>
    <w:p w14:paraId="76DEADF0" w14:textId="2734C41F" w:rsidR="009A4BE1" w:rsidRPr="006D68AC" w:rsidRDefault="009A4BE1"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NSCE_PerfMonitoring</w:t>
      </w:r>
      <w:r w:rsidRPr="006D68AC">
        <w:t xml:space="preserve"> </w:t>
      </w:r>
      <w:r w:rsidRPr="006D68AC">
        <w:rPr>
          <w:noProof/>
          <w:lang w:eastAsia="zh-CN"/>
        </w:rPr>
        <w:t>API.</w:t>
      </w:r>
    </w:p>
    <w:p w14:paraId="299B9D1B" w14:textId="77777777" w:rsidR="000D79BC" w:rsidRPr="006D68AC" w:rsidRDefault="000D79BC" w:rsidP="000D79BC">
      <w:pPr>
        <w:pStyle w:val="Heading2"/>
      </w:pPr>
      <w:bookmarkStart w:id="6111" w:name="_Toc157434889"/>
      <w:bookmarkStart w:id="6112" w:name="_Toc157436604"/>
      <w:bookmarkStart w:id="6113" w:name="_Toc157440444"/>
      <w:bookmarkStart w:id="6114" w:name="_Toc160650117"/>
      <w:bookmarkStart w:id="6115" w:name="_Toc164928400"/>
      <w:bookmarkStart w:id="6116" w:name="_Toc168550263"/>
      <w:bookmarkStart w:id="6117" w:name="_Toc170118334"/>
      <w:bookmarkStart w:id="6118" w:name="_Toc209470416"/>
      <w:bookmarkStart w:id="6119" w:name="_Toc212115077"/>
      <w:bookmarkStart w:id="6120" w:name="_Toc216293666"/>
      <w:r w:rsidRPr="006D68AC">
        <w:t>6.7</w:t>
      </w:r>
      <w:r w:rsidRPr="006D68AC">
        <w:tab/>
        <w:t>NSCE_InfoCollection API</w:t>
      </w:r>
      <w:bookmarkEnd w:id="6111"/>
      <w:bookmarkEnd w:id="6112"/>
      <w:bookmarkEnd w:id="6113"/>
      <w:bookmarkEnd w:id="6114"/>
      <w:bookmarkEnd w:id="6115"/>
      <w:bookmarkEnd w:id="6116"/>
      <w:bookmarkEnd w:id="6117"/>
      <w:bookmarkEnd w:id="6118"/>
      <w:bookmarkEnd w:id="6119"/>
      <w:bookmarkEnd w:id="6120"/>
    </w:p>
    <w:p w14:paraId="10A131A4" w14:textId="77777777" w:rsidR="005D3D4F" w:rsidRPr="006D68AC" w:rsidRDefault="005D3D4F" w:rsidP="005D3D4F">
      <w:pPr>
        <w:pStyle w:val="Heading3"/>
      </w:pPr>
      <w:bookmarkStart w:id="6121" w:name="_Toc157434890"/>
      <w:bookmarkStart w:id="6122" w:name="_Toc157436605"/>
      <w:bookmarkStart w:id="6123" w:name="_Toc157440445"/>
      <w:bookmarkStart w:id="6124" w:name="_Toc160650118"/>
      <w:bookmarkStart w:id="6125" w:name="_Toc164928401"/>
      <w:bookmarkStart w:id="6126" w:name="_Toc168550264"/>
      <w:bookmarkStart w:id="6127" w:name="_Toc170118335"/>
      <w:bookmarkStart w:id="6128" w:name="_Toc209470417"/>
      <w:bookmarkStart w:id="6129" w:name="_Toc212115078"/>
      <w:bookmarkStart w:id="6130" w:name="_Toc216293667"/>
      <w:r w:rsidRPr="006D68AC">
        <w:t>6.7.1</w:t>
      </w:r>
      <w:r w:rsidRPr="006D68AC">
        <w:tab/>
        <w:t>Introduction</w:t>
      </w:r>
      <w:bookmarkEnd w:id="6121"/>
      <w:bookmarkEnd w:id="6122"/>
      <w:bookmarkEnd w:id="6123"/>
      <w:bookmarkEnd w:id="6124"/>
      <w:bookmarkEnd w:id="6125"/>
      <w:bookmarkEnd w:id="6126"/>
      <w:bookmarkEnd w:id="6127"/>
      <w:bookmarkEnd w:id="6128"/>
      <w:bookmarkEnd w:id="6129"/>
      <w:bookmarkEnd w:id="6130"/>
    </w:p>
    <w:p w14:paraId="12FA1C86" w14:textId="77777777" w:rsidR="005D3D4F" w:rsidRPr="006D68AC" w:rsidRDefault="005D3D4F" w:rsidP="005D3D4F">
      <w:pPr>
        <w:rPr>
          <w:noProof/>
          <w:lang w:eastAsia="zh-CN"/>
        </w:rPr>
      </w:pPr>
      <w:r w:rsidRPr="006D68AC">
        <w:rPr>
          <w:rFonts w:hint="eastAsia"/>
          <w:noProof/>
          <w:lang w:eastAsia="zh-CN"/>
        </w:rPr>
        <w:t>T</w:t>
      </w:r>
      <w:r w:rsidRPr="006D68AC">
        <w:rPr>
          <w:noProof/>
          <w:lang w:eastAsia="zh-CN"/>
        </w:rPr>
        <w:t>he NSCE_InfoCollection service shall use the NSCE_InfoCollection API.</w:t>
      </w:r>
    </w:p>
    <w:p w14:paraId="20250025" w14:textId="77777777" w:rsidR="005D3D4F" w:rsidRPr="006D68AC" w:rsidRDefault="005D3D4F" w:rsidP="005D3D4F">
      <w:pPr>
        <w:rPr>
          <w:noProof/>
          <w:lang w:eastAsia="zh-CN"/>
        </w:rPr>
      </w:pPr>
      <w:r w:rsidRPr="006D68AC">
        <w:rPr>
          <w:rFonts w:hint="eastAsia"/>
          <w:noProof/>
          <w:lang w:eastAsia="zh-CN"/>
        </w:rPr>
        <w:t xml:space="preserve">The API URI of the </w:t>
      </w:r>
      <w:r w:rsidRPr="006D68AC">
        <w:t xml:space="preserve">NSCE_InfoCollection Service </w:t>
      </w:r>
      <w:r w:rsidRPr="006D68AC">
        <w:rPr>
          <w:noProof/>
          <w:lang w:eastAsia="zh-CN"/>
        </w:rPr>
        <w:t>API</w:t>
      </w:r>
      <w:r w:rsidRPr="006D68AC">
        <w:rPr>
          <w:rFonts w:hint="eastAsia"/>
          <w:noProof/>
          <w:lang w:eastAsia="zh-CN"/>
        </w:rPr>
        <w:t xml:space="preserve"> shall be:</w:t>
      </w:r>
    </w:p>
    <w:p w14:paraId="46835F83" w14:textId="77777777" w:rsidR="005D3D4F" w:rsidRPr="006D68AC" w:rsidRDefault="005D3D4F" w:rsidP="005D3D4F">
      <w:pPr>
        <w:rPr>
          <w:noProof/>
          <w:lang w:eastAsia="zh-CN"/>
        </w:rPr>
      </w:pPr>
      <w:r w:rsidRPr="006D68AC">
        <w:rPr>
          <w:b/>
          <w:noProof/>
        </w:rPr>
        <w:t>{apiRoot}/&lt;apiName&gt;/&lt;apiVersion&gt;</w:t>
      </w:r>
    </w:p>
    <w:p w14:paraId="38F3F6C9" w14:textId="77777777" w:rsidR="005D3D4F" w:rsidRPr="006D68AC" w:rsidRDefault="005D3D4F" w:rsidP="005D3D4F">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024F60D4" w14:textId="77777777" w:rsidR="005D3D4F" w:rsidRPr="006D68AC" w:rsidRDefault="005D3D4F" w:rsidP="005D3D4F">
      <w:pPr>
        <w:rPr>
          <w:b/>
          <w:noProof/>
        </w:rPr>
      </w:pPr>
      <w:r w:rsidRPr="006D68AC">
        <w:rPr>
          <w:b/>
          <w:noProof/>
        </w:rPr>
        <w:t>{apiRoot}/&lt;apiName&gt;/&lt;apiVersion&gt;/&lt;apiSpecificSuffixes&gt;</w:t>
      </w:r>
    </w:p>
    <w:p w14:paraId="3A425665" w14:textId="77777777" w:rsidR="005D3D4F" w:rsidRPr="006D68AC" w:rsidRDefault="005D3D4F" w:rsidP="005D3D4F">
      <w:pPr>
        <w:rPr>
          <w:noProof/>
          <w:lang w:eastAsia="zh-CN"/>
        </w:rPr>
      </w:pPr>
      <w:r w:rsidRPr="006D68AC">
        <w:rPr>
          <w:noProof/>
          <w:lang w:eastAsia="zh-CN"/>
        </w:rPr>
        <w:t>with the following components:</w:t>
      </w:r>
    </w:p>
    <w:p w14:paraId="1DF92F12" w14:textId="77777777" w:rsidR="005D3D4F" w:rsidRPr="006D68AC" w:rsidRDefault="005D3D4F" w:rsidP="005D3D4F">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B8F8FDD" w14:textId="77777777" w:rsidR="005D3D4F" w:rsidRPr="006D68AC" w:rsidRDefault="005D3D4F" w:rsidP="005D3D4F">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"nsce-ic".</w:t>
      </w:r>
    </w:p>
    <w:p w14:paraId="4D8F18AE" w14:textId="77777777" w:rsidR="005D3D4F" w:rsidRPr="006D68AC" w:rsidRDefault="005D3D4F" w:rsidP="005D3D4F">
      <w:pPr>
        <w:pStyle w:val="B10"/>
        <w:rPr>
          <w:noProof/>
        </w:rPr>
      </w:pPr>
      <w:r w:rsidRPr="006D68AC">
        <w:rPr>
          <w:noProof/>
        </w:rPr>
        <w:t>-</w:t>
      </w:r>
      <w:r w:rsidRPr="006D68AC">
        <w:rPr>
          <w:noProof/>
        </w:rPr>
        <w:tab/>
        <w:t>The &lt;apiVersion&gt; shall be "v1".</w:t>
      </w:r>
    </w:p>
    <w:p w14:paraId="05B2ADBF" w14:textId="77777777" w:rsidR="005D3D4F" w:rsidRPr="006D68AC" w:rsidRDefault="005D3D4F" w:rsidP="005D3D4F">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32C02665" w14:textId="77777777" w:rsidR="005D3D4F" w:rsidRPr="006D68AC" w:rsidRDefault="005D3D4F" w:rsidP="005D3D4F">
      <w:pPr>
        <w:pStyle w:val="NO"/>
      </w:pPr>
      <w:r w:rsidRPr="006D68AC">
        <w:t>NOTE:</w:t>
      </w:r>
      <w:r w:rsidRPr="006D68AC">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6D68AC" w:rsidRDefault="000D79BC" w:rsidP="000D79BC">
      <w:pPr>
        <w:pStyle w:val="Heading3"/>
      </w:pPr>
      <w:bookmarkStart w:id="6131" w:name="_Toc157434891"/>
      <w:bookmarkStart w:id="6132" w:name="_Toc157436606"/>
      <w:bookmarkStart w:id="6133" w:name="_Toc157440446"/>
      <w:bookmarkStart w:id="6134" w:name="_Toc160650119"/>
      <w:bookmarkStart w:id="6135" w:name="_Toc164928402"/>
      <w:bookmarkStart w:id="6136" w:name="_Toc168550265"/>
      <w:bookmarkStart w:id="6137" w:name="_Toc170118336"/>
      <w:bookmarkStart w:id="6138" w:name="_Toc209470418"/>
      <w:bookmarkStart w:id="6139" w:name="_Toc212115079"/>
      <w:bookmarkStart w:id="6140" w:name="_Toc216293668"/>
      <w:r w:rsidRPr="006D68AC">
        <w:t>6.7.2</w:t>
      </w:r>
      <w:r w:rsidRPr="006D68AC">
        <w:tab/>
        <w:t>Usage of HTTP</w:t>
      </w:r>
      <w:bookmarkEnd w:id="6131"/>
      <w:bookmarkEnd w:id="6132"/>
      <w:bookmarkEnd w:id="6133"/>
      <w:bookmarkEnd w:id="6134"/>
      <w:bookmarkEnd w:id="6135"/>
      <w:bookmarkEnd w:id="6136"/>
      <w:bookmarkEnd w:id="6137"/>
      <w:bookmarkEnd w:id="6138"/>
      <w:bookmarkEnd w:id="6139"/>
      <w:bookmarkEnd w:id="6140"/>
    </w:p>
    <w:p w14:paraId="2833A3E1" w14:textId="023CA010" w:rsidR="000D79BC" w:rsidRPr="006D68AC" w:rsidRDefault="000D79BC" w:rsidP="000D79BC">
      <w:r w:rsidRPr="006D68AC">
        <w:t xml:space="preserve">The provisions of </w:t>
      </w:r>
      <w:r w:rsidRPr="006D68AC">
        <w:rPr>
          <w:noProof/>
          <w:lang w:eastAsia="zh-CN"/>
        </w:rPr>
        <w:t>clause 6.3 of 3GPP TS 29.549 </w:t>
      </w:r>
      <w:r w:rsidRPr="006D68AC">
        <w:t>[1</w:t>
      </w:r>
      <w:r w:rsidR="00BE2D8A" w:rsidRPr="006D68AC">
        <w:t>5</w:t>
      </w:r>
      <w:r w:rsidRPr="006D68AC">
        <w:t xml:space="preserve">] shall apply for the </w:t>
      </w:r>
      <w:r w:rsidRPr="006D68AC">
        <w:rPr>
          <w:noProof/>
        </w:rPr>
        <w:t xml:space="preserve">NSCE_InfoCollection </w:t>
      </w:r>
      <w:r w:rsidRPr="006D68AC">
        <w:rPr>
          <w:noProof/>
          <w:lang w:eastAsia="zh-CN"/>
        </w:rPr>
        <w:t>API.</w:t>
      </w:r>
    </w:p>
    <w:p w14:paraId="6022BAF0" w14:textId="77777777" w:rsidR="000D79BC" w:rsidRPr="006D68AC" w:rsidRDefault="000D79BC" w:rsidP="000D79BC">
      <w:pPr>
        <w:pStyle w:val="Heading3"/>
      </w:pPr>
      <w:bookmarkStart w:id="6141" w:name="_Toc157434892"/>
      <w:bookmarkStart w:id="6142" w:name="_Toc157436607"/>
      <w:bookmarkStart w:id="6143" w:name="_Toc157440447"/>
      <w:bookmarkStart w:id="6144" w:name="_Toc160650120"/>
      <w:bookmarkStart w:id="6145" w:name="_Toc164928403"/>
      <w:bookmarkStart w:id="6146" w:name="_Toc168550266"/>
      <w:bookmarkStart w:id="6147" w:name="_Toc170118337"/>
      <w:bookmarkStart w:id="6148" w:name="_Toc209470419"/>
      <w:bookmarkStart w:id="6149" w:name="_Toc212115080"/>
      <w:bookmarkStart w:id="6150" w:name="_Toc216293669"/>
      <w:r w:rsidRPr="006D68AC">
        <w:t>6.7.3</w:t>
      </w:r>
      <w:r w:rsidRPr="006D68AC">
        <w:tab/>
        <w:t>Resources</w:t>
      </w:r>
      <w:bookmarkEnd w:id="6141"/>
      <w:bookmarkEnd w:id="6142"/>
      <w:bookmarkEnd w:id="6143"/>
      <w:bookmarkEnd w:id="6144"/>
      <w:bookmarkEnd w:id="6145"/>
      <w:bookmarkEnd w:id="6146"/>
      <w:bookmarkEnd w:id="6147"/>
      <w:bookmarkEnd w:id="6148"/>
      <w:bookmarkEnd w:id="6149"/>
      <w:bookmarkEnd w:id="6150"/>
    </w:p>
    <w:p w14:paraId="2F6A7EFA" w14:textId="77777777" w:rsidR="000D79BC" w:rsidRPr="006D68AC" w:rsidRDefault="000D79BC" w:rsidP="000D79BC">
      <w:pPr>
        <w:pStyle w:val="Heading4"/>
      </w:pPr>
      <w:bookmarkStart w:id="6151" w:name="_Toc157434893"/>
      <w:bookmarkStart w:id="6152" w:name="_Toc157436608"/>
      <w:bookmarkStart w:id="6153" w:name="_Toc157440448"/>
      <w:bookmarkStart w:id="6154" w:name="_Toc160650121"/>
      <w:bookmarkStart w:id="6155" w:name="_Toc164928404"/>
      <w:bookmarkStart w:id="6156" w:name="_Toc168550267"/>
      <w:bookmarkStart w:id="6157" w:name="_Toc170118338"/>
      <w:bookmarkStart w:id="6158" w:name="_Toc209470420"/>
      <w:bookmarkStart w:id="6159" w:name="_Toc212115081"/>
      <w:bookmarkStart w:id="6160" w:name="_Toc216293670"/>
      <w:r w:rsidRPr="006D68AC">
        <w:t>6.7.3.1</w:t>
      </w:r>
      <w:r w:rsidRPr="006D68AC">
        <w:tab/>
        <w:t>Overview</w:t>
      </w:r>
      <w:bookmarkEnd w:id="6151"/>
      <w:bookmarkEnd w:id="6152"/>
      <w:bookmarkEnd w:id="6153"/>
      <w:bookmarkEnd w:id="6154"/>
      <w:bookmarkEnd w:id="6155"/>
      <w:bookmarkEnd w:id="6156"/>
      <w:bookmarkEnd w:id="6157"/>
      <w:bookmarkEnd w:id="6158"/>
      <w:bookmarkEnd w:id="6159"/>
      <w:bookmarkEnd w:id="6160"/>
    </w:p>
    <w:p w14:paraId="0D46E28C" w14:textId="77777777" w:rsidR="00E305FE" w:rsidRPr="006D68AC" w:rsidRDefault="00E305FE" w:rsidP="00E305FE">
      <w:r w:rsidRPr="006D68AC">
        <w:t>This clause describes the structure for the Resource URIs and the resources and methods used for the service.</w:t>
      </w:r>
    </w:p>
    <w:p w14:paraId="736DC08A" w14:textId="77777777" w:rsidR="00E305FE" w:rsidRPr="006D68AC" w:rsidRDefault="00E305FE" w:rsidP="00E305FE">
      <w:r w:rsidRPr="006D68AC">
        <w:t>Figure 6.7</w:t>
      </w:r>
      <w:r w:rsidRPr="006D68AC">
        <w:rPr>
          <w:rFonts w:hint="eastAsia"/>
          <w:lang w:eastAsia="zh-CN"/>
        </w:rPr>
        <w:t>.</w:t>
      </w:r>
      <w:r w:rsidRPr="006D68AC">
        <w:t>3.1-1 depicts the resource URIs structure for the NSCE_InfoCollection API.</w:t>
      </w:r>
    </w:p>
    <w:bookmarkStart w:id="6161" w:name="_MON_1770327432"/>
    <w:bookmarkEnd w:id="6161"/>
    <w:p w14:paraId="2EF8E8F7" w14:textId="4D5FFBB4" w:rsidR="00E305FE" w:rsidRPr="006D68AC" w:rsidRDefault="005D3D4F" w:rsidP="004C3CC5">
      <w:pPr>
        <w:pStyle w:val="TH"/>
        <w:rPr>
          <w:noProof/>
        </w:rPr>
      </w:pPr>
      <w:r w:rsidRPr="006D68AC">
        <w:rPr>
          <w:noProof/>
        </w:rPr>
        <w:object w:dxaOrig="8133" w:dyaOrig="3356" w14:anchorId="79E97BFF">
          <v:shape id="_x0000_i1097" type="#_x0000_t75" alt="" style="width:402pt;height:161.5pt" o:ole="">
            <v:imagedata r:id="rId149" o:title=""/>
          </v:shape>
          <o:OLEObject Type="Embed" ProgID="Word.Document.8" ShapeID="_x0000_i1097" DrawAspect="Content" ObjectID="_1830931246" r:id="rId150">
            <o:FieldCodes>\s</o:FieldCodes>
          </o:OLEObject>
        </w:object>
      </w:r>
    </w:p>
    <w:p w14:paraId="58C0C50C" w14:textId="477357B7" w:rsidR="000D79BC" w:rsidRPr="006D68AC" w:rsidRDefault="000D79BC" w:rsidP="00E305FE">
      <w:pPr>
        <w:pStyle w:val="TF"/>
      </w:pPr>
      <w:r w:rsidRPr="006D68AC">
        <w:t>Figure 6.7.3.1-1: Resource URIs structure of the NSCE_InfoCollection API</w:t>
      </w:r>
    </w:p>
    <w:p w14:paraId="76544296" w14:textId="77777777" w:rsidR="000D79BC" w:rsidRPr="006D68AC" w:rsidRDefault="000D79BC" w:rsidP="000D79BC">
      <w:r w:rsidRPr="006D68AC">
        <w:t>Table 6.7.3.1-1 provides an overview of the resources and applicable HTTP methods for the NSCE_</w:t>
      </w:r>
      <w:r w:rsidRPr="006D68AC">
        <w:rPr>
          <w:rFonts w:hint="eastAsia"/>
          <w:lang w:eastAsia="zh-CN"/>
        </w:rPr>
        <w:t>Info</w:t>
      </w:r>
      <w:r w:rsidRPr="006D68AC">
        <w:rPr>
          <w:lang w:val="en-US" w:eastAsia="zh-CN"/>
        </w:rPr>
        <w:t>Collection</w:t>
      </w:r>
      <w:r w:rsidRPr="006D68AC">
        <w:t xml:space="preserve"> API.</w:t>
      </w:r>
    </w:p>
    <w:p w14:paraId="198B5D8B" w14:textId="77777777" w:rsidR="000D79BC" w:rsidRPr="006D68AC" w:rsidRDefault="000D79BC" w:rsidP="000D79BC">
      <w:pPr>
        <w:pStyle w:val="TH"/>
      </w:pPr>
      <w:r w:rsidRPr="006D68AC">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D68AC" w14:paraId="0CB6F3B5" w14:textId="77777777" w:rsidTr="00F8442F">
        <w:trPr>
          <w:jc w:val="center"/>
        </w:trPr>
        <w:tc>
          <w:tcPr>
            <w:tcW w:w="1043" w:type="pct"/>
            <w:shd w:val="clear" w:color="auto" w:fill="C0C0C0"/>
            <w:vAlign w:val="center"/>
            <w:hideMark/>
          </w:tcPr>
          <w:p w14:paraId="12906A4D" w14:textId="77777777" w:rsidR="000D79BC" w:rsidRPr="006D68AC" w:rsidRDefault="000D79BC" w:rsidP="00F8442F">
            <w:pPr>
              <w:pStyle w:val="TAH"/>
            </w:pPr>
            <w:r w:rsidRPr="006D68AC">
              <w:t>Resource name</w:t>
            </w:r>
          </w:p>
        </w:tc>
        <w:tc>
          <w:tcPr>
            <w:tcW w:w="1345" w:type="pct"/>
            <w:shd w:val="clear" w:color="auto" w:fill="C0C0C0"/>
            <w:vAlign w:val="center"/>
            <w:hideMark/>
          </w:tcPr>
          <w:p w14:paraId="494AC66B" w14:textId="77777777" w:rsidR="000D79BC" w:rsidRPr="006D68AC" w:rsidRDefault="000D79BC" w:rsidP="00F8442F">
            <w:pPr>
              <w:pStyle w:val="TAH"/>
            </w:pPr>
            <w:r w:rsidRPr="006D68AC">
              <w:t>Resource URI</w:t>
            </w:r>
          </w:p>
        </w:tc>
        <w:tc>
          <w:tcPr>
            <w:tcW w:w="897" w:type="pct"/>
            <w:shd w:val="clear" w:color="auto" w:fill="C0C0C0"/>
            <w:vAlign w:val="center"/>
            <w:hideMark/>
          </w:tcPr>
          <w:p w14:paraId="54AAC46C" w14:textId="77777777" w:rsidR="000D79BC" w:rsidRPr="006D68AC" w:rsidRDefault="000D79BC" w:rsidP="00F8442F">
            <w:pPr>
              <w:pStyle w:val="TAH"/>
            </w:pPr>
            <w:r w:rsidRPr="006D68AC">
              <w:t>HTTP method or custom operation</w:t>
            </w:r>
          </w:p>
        </w:tc>
        <w:tc>
          <w:tcPr>
            <w:tcW w:w="1715" w:type="pct"/>
            <w:shd w:val="clear" w:color="auto" w:fill="C0C0C0"/>
            <w:vAlign w:val="center"/>
            <w:hideMark/>
          </w:tcPr>
          <w:p w14:paraId="363E3D00" w14:textId="77777777" w:rsidR="000D79BC" w:rsidRPr="006D68AC" w:rsidRDefault="000D79BC" w:rsidP="00F8442F">
            <w:pPr>
              <w:pStyle w:val="TAH"/>
            </w:pPr>
            <w:r w:rsidRPr="006D68AC">
              <w:t>Description</w:t>
            </w:r>
          </w:p>
        </w:tc>
      </w:tr>
      <w:tr w:rsidR="000D79BC" w:rsidRPr="006D68AC" w14:paraId="6D50AEF2" w14:textId="77777777" w:rsidTr="00F8442F">
        <w:trPr>
          <w:jc w:val="center"/>
        </w:trPr>
        <w:tc>
          <w:tcPr>
            <w:tcW w:w="1043" w:type="pct"/>
            <w:vAlign w:val="center"/>
            <w:hideMark/>
          </w:tcPr>
          <w:p w14:paraId="61B01DE6" w14:textId="77777777" w:rsidR="000D79BC" w:rsidRPr="006D68AC" w:rsidRDefault="000D79BC" w:rsidP="00F8442F">
            <w:pPr>
              <w:pStyle w:val="TAL"/>
            </w:pPr>
            <w:r w:rsidRPr="006D68AC">
              <w:t>Information Collection Subscriptions</w:t>
            </w:r>
          </w:p>
        </w:tc>
        <w:tc>
          <w:tcPr>
            <w:tcW w:w="1345" w:type="pct"/>
            <w:vAlign w:val="center"/>
            <w:hideMark/>
          </w:tcPr>
          <w:p w14:paraId="3C77F4C5" w14:textId="77777777" w:rsidR="000D79BC" w:rsidRPr="006D68AC" w:rsidRDefault="000D79BC" w:rsidP="00F8442F">
            <w:pPr>
              <w:pStyle w:val="TAL"/>
              <w:rPr>
                <w:lang w:val="en-US"/>
              </w:rPr>
            </w:pPr>
            <w:r w:rsidRPr="006D68AC">
              <w:t>/subscriptions</w:t>
            </w:r>
          </w:p>
        </w:tc>
        <w:tc>
          <w:tcPr>
            <w:tcW w:w="897" w:type="pct"/>
            <w:vAlign w:val="center"/>
            <w:hideMark/>
          </w:tcPr>
          <w:p w14:paraId="60F5F8D7" w14:textId="77777777" w:rsidR="000D79BC" w:rsidRPr="006D68AC" w:rsidRDefault="000D79BC" w:rsidP="00F8442F">
            <w:pPr>
              <w:pStyle w:val="TAC"/>
            </w:pPr>
            <w:r w:rsidRPr="006D68AC">
              <w:t>POST</w:t>
            </w:r>
          </w:p>
        </w:tc>
        <w:tc>
          <w:tcPr>
            <w:tcW w:w="1715" w:type="pct"/>
            <w:vAlign w:val="center"/>
            <w:hideMark/>
          </w:tcPr>
          <w:p w14:paraId="575830B0" w14:textId="77777777" w:rsidR="000D79BC" w:rsidRPr="006D68AC" w:rsidRDefault="000D79BC" w:rsidP="00F8442F">
            <w:pPr>
              <w:pStyle w:val="TAL"/>
            </w:pPr>
            <w:r w:rsidRPr="006D68AC">
              <w:rPr>
                <w:noProof/>
                <w:lang w:eastAsia="zh-CN"/>
              </w:rPr>
              <w:t xml:space="preserve">Request the creation of an </w:t>
            </w:r>
            <w:r w:rsidRPr="006D68AC">
              <w:t>Information Collection Subscription</w:t>
            </w:r>
            <w:r w:rsidRPr="006D68AC">
              <w:rPr>
                <w:noProof/>
                <w:lang w:eastAsia="zh-CN"/>
              </w:rPr>
              <w:t>.</w:t>
            </w:r>
          </w:p>
        </w:tc>
      </w:tr>
      <w:tr w:rsidR="000D79BC" w:rsidRPr="006D68AC" w14:paraId="40D59EFC" w14:textId="77777777" w:rsidTr="00F8442F">
        <w:trPr>
          <w:jc w:val="center"/>
        </w:trPr>
        <w:tc>
          <w:tcPr>
            <w:tcW w:w="1043" w:type="pct"/>
            <w:vMerge w:val="restart"/>
            <w:vAlign w:val="center"/>
          </w:tcPr>
          <w:p w14:paraId="4B54600A" w14:textId="77777777" w:rsidR="000D79BC" w:rsidRPr="006D68AC" w:rsidRDefault="000D79BC" w:rsidP="00F8442F">
            <w:pPr>
              <w:pStyle w:val="TAL"/>
            </w:pPr>
            <w:r w:rsidRPr="006D68AC">
              <w:t>Individual Information Collection Subscription</w:t>
            </w:r>
          </w:p>
        </w:tc>
        <w:tc>
          <w:tcPr>
            <w:tcW w:w="1345" w:type="pct"/>
            <w:vMerge w:val="restart"/>
            <w:vAlign w:val="center"/>
          </w:tcPr>
          <w:p w14:paraId="7EF54FA6" w14:textId="77777777" w:rsidR="000D79BC" w:rsidRPr="006D68AC" w:rsidRDefault="000D79BC" w:rsidP="00F8442F">
            <w:pPr>
              <w:pStyle w:val="TAL"/>
            </w:pPr>
            <w:r w:rsidRPr="006D68AC">
              <w:t>/subscriptions/{subscriptionId}</w:t>
            </w:r>
          </w:p>
        </w:tc>
        <w:tc>
          <w:tcPr>
            <w:tcW w:w="897" w:type="pct"/>
            <w:vAlign w:val="center"/>
          </w:tcPr>
          <w:p w14:paraId="23FD825A" w14:textId="77777777" w:rsidR="000D79BC" w:rsidRPr="006D68AC" w:rsidRDefault="000D79BC" w:rsidP="00F8442F">
            <w:pPr>
              <w:pStyle w:val="TAC"/>
            </w:pPr>
            <w:r w:rsidRPr="006D68AC">
              <w:t>GET</w:t>
            </w:r>
          </w:p>
        </w:tc>
        <w:tc>
          <w:tcPr>
            <w:tcW w:w="1715" w:type="pct"/>
            <w:vAlign w:val="center"/>
          </w:tcPr>
          <w:p w14:paraId="4F7E7183" w14:textId="77777777" w:rsidR="000D79BC" w:rsidRPr="006D68AC" w:rsidRDefault="000D79BC" w:rsidP="00F8442F">
            <w:pPr>
              <w:pStyle w:val="TAL"/>
            </w:pPr>
            <w:r w:rsidRPr="006D68AC">
              <w:rPr>
                <w:noProof/>
                <w:lang w:eastAsia="zh-CN"/>
              </w:rPr>
              <w:t>Retrieve an existing "</w:t>
            </w:r>
            <w:r w:rsidRPr="006D68AC">
              <w:t>Individual Information Collection Subscription" resource.</w:t>
            </w:r>
          </w:p>
        </w:tc>
      </w:tr>
      <w:tr w:rsidR="000D79BC" w:rsidRPr="006D68AC" w14:paraId="7C3F958C" w14:textId="77777777" w:rsidTr="00F8442F">
        <w:trPr>
          <w:jc w:val="center"/>
        </w:trPr>
        <w:tc>
          <w:tcPr>
            <w:tcW w:w="1043" w:type="pct"/>
            <w:vMerge/>
            <w:vAlign w:val="center"/>
          </w:tcPr>
          <w:p w14:paraId="5E40EEB4" w14:textId="77777777" w:rsidR="000D79BC" w:rsidRPr="006D68AC" w:rsidRDefault="000D79BC" w:rsidP="00F8442F">
            <w:pPr>
              <w:pStyle w:val="TAL"/>
            </w:pPr>
          </w:p>
        </w:tc>
        <w:tc>
          <w:tcPr>
            <w:tcW w:w="1345" w:type="pct"/>
            <w:vMerge/>
            <w:vAlign w:val="center"/>
          </w:tcPr>
          <w:p w14:paraId="7C126254" w14:textId="77777777" w:rsidR="000D79BC" w:rsidRPr="006D68AC" w:rsidRDefault="000D79BC" w:rsidP="00F8442F">
            <w:pPr>
              <w:pStyle w:val="TAL"/>
            </w:pPr>
          </w:p>
        </w:tc>
        <w:tc>
          <w:tcPr>
            <w:tcW w:w="897" w:type="pct"/>
            <w:vAlign w:val="center"/>
          </w:tcPr>
          <w:p w14:paraId="685322C7" w14:textId="77777777" w:rsidR="000D79BC" w:rsidRPr="006D68AC" w:rsidRDefault="000D79BC" w:rsidP="00F8442F">
            <w:pPr>
              <w:pStyle w:val="TAC"/>
            </w:pPr>
            <w:r w:rsidRPr="006D68AC">
              <w:t>PUT</w:t>
            </w:r>
          </w:p>
        </w:tc>
        <w:tc>
          <w:tcPr>
            <w:tcW w:w="1715" w:type="pct"/>
            <w:vAlign w:val="center"/>
          </w:tcPr>
          <w:p w14:paraId="586A2CA5" w14:textId="77777777" w:rsidR="000D79BC" w:rsidRPr="006D68AC" w:rsidRDefault="000D79BC" w:rsidP="00F8442F">
            <w:pPr>
              <w:pStyle w:val="TAL"/>
              <w:rPr>
                <w:noProof/>
                <w:lang w:eastAsia="zh-CN"/>
              </w:rPr>
            </w:pPr>
            <w:r w:rsidRPr="006D68AC">
              <w:rPr>
                <w:noProof/>
                <w:lang w:eastAsia="zh-CN"/>
              </w:rPr>
              <w:t>Request the update of an existing "</w:t>
            </w:r>
            <w:r w:rsidRPr="006D68AC">
              <w:t>Individual Information Collection Subscription" resource.</w:t>
            </w:r>
          </w:p>
        </w:tc>
      </w:tr>
      <w:tr w:rsidR="000D79BC" w:rsidRPr="006D68AC" w14:paraId="5DC96128" w14:textId="77777777" w:rsidTr="00F8442F">
        <w:trPr>
          <w:jc w:val="center"/>
        </w:trPr>
        <w:tc>
          <w:tcPr>
            <w:tcW w:w="1043" w:type="pct"/>
            <w:vMerge/>
            <w:vAlign w:val="center"/>
          </w:tcPr>
          <w:p w14:paraId="2E59135F" w14:textId="77777777" w:rsidR="000D79BC" w:rsidRPr="006D68AC" w:rsidRDefault="000D79BC" w:rsidP="00F8442F">
            <w:pPr>
              <w:pStyle w:val="TAL"/>
            </w:pPr>
          </w:p>
        </w:tc>
        <w:tc>
          <w:tcPr>
            <w:tcW w:w="1345" w:type="pct"/>
            <w:vMerge/>
            <w:vAlign w:val="center"/>
          </w:tcPr>
          <w:p w14:paraId="2A48F290" w14:textId="77777777" w:rsidR="000D79BC" w:rsidRPr="006D68AC" w:rsidRDefault="000D79BC" w:rsidP="00F8442F">
            <w:pPr>
              <w:pStyle w:val="TAL"/>
            </w:pPr>
          </w:p>
        </w:tc>
        <w:tc>
          <w:tcPr>
            <w:tcW w:w="897" w:type="pct"/>
            <w:vAlign w:val="center"/>
          </w:tcPr>
          <w:p w14:paraId="4B8E49FD" w14:textId="77777777" w:rsidR="000D79BC" w:rsidRPr="006D68AC" w:rsidRDefault="000D79BC" w:rsidP="00F8442F">
            <w:pPr>
              <w:pStyle w:val="TAC"/>
            </w:pPr>
            <w:r w:rsidRPr="006D68AC">
              <w:t>PATCH</w:t>
            </w:r>
          </w:p>
        </w:tc>
        <w:tc>
          <w:tcPr>
            <w:tcW w:w="1715" w:type="pct"/>
            <w:vAlign w:val="center"/>
          </w:tcPr>
          <w:p w14:paraId="2CB95A49" w14:textId="77777777" w:rsidR="000D79BC" w:rsidRPr="006D68AC" w:rsidRDefault="000D79BC" w:rsidP="00F8442F">
            <w:pPr>
              <w:pStyle w:val="TAL"/>
              <w:rPr>
                <w:noProof/>
                <w:lang w:eastAsia="zh-CN"/>
              </w:rPr>
            </w:pPr>
            <w:r w:rsidRPr="006D68AC">
              <w:rPr>
                <w:noProof/>
                <w:lang w:eastAsia="zh-CN"/>
              </w:rPr>
              <w:t>Request the modification of an existing "</w:t>
            </w:r>
            <w:r w:rsidRPr="006D68AC">
              <w:t>Individual Information Collection</w:t>
            </w:r>
            <w:r w:rsidRPr="006D68AC">
              <w:rPr>
                <w:rFonts w:eastAsia="DengXian"/>
              </w:rPr>
              <w:t xml:space="preserve"> Subscription"</w:t>
            </w:r>
            <w:r w:rsidRPr="006D68AC">
              <w:t xml:space="preserve"> resource.</w:t>
            </w:r>
          </w:p>
        </w:tc>
      </w:tr>
      <w:tr w:rsidR="000D79BC" w:rsidRPr="006D68AC" w14:paraId="61C1A702" w14:textId="77777777" w:rsidTr="00F8442F">
        <w:trPr>
          <w:jc w:val="center"/>
        </w:trPr>
        <w:tc>
          <w:tcPr>
            <w:tcW w:w="1043" w:type="pct"/>
            <w:vMerge/>
            <w:vAlign w:val="center"/>
          </w:tcPr>
          <w:p w14:paraId="11A1360B" w14:textId="77777777" w:rsidR="000D79BC" w:rsidRPr="006D68AC" w:rsidRDefault="000D79BC" w:rsidP="00F8442F">
            <w:pPr>
              <w:pStyle w:val="TAL"/>
            </w:pPr>
          </w:p>
        </w:tc>
        <w:tc>
          <w:tcPr>
            <w:tcW w:w="1345" w:type="pct"/>
            <w:vMerge/>
            <w:vAlign w:val="center"/>
          </w:tcPr>
          <w:p w14:paraId="70A2F6CB" w14:textId="77777777" w:rsidR="000D79BC" w:rsidRPr="006D68AC" w:rsidRDefault="000D79BC" w:rsidP="00F8442F">
            <w:pPr>
              <w:pStyle w:val="TAL"/>
            </w:pPr>
          </w:p>
        </w:tc>
        <w:tc>
          <w:tcPr>
            <w:tcW w:w="897" w:type="pct"/>
            <w:vAlign w:val="center"/>
          </w:tcPr>
          <w:p w14:paraId="36E2CFCB" w14:textId="77777777" w:rsidR="000D79BC" w:rsidRPr="006D68AC" w:rsidRDefault="000D79BC" w:rsidP="00F8442F">
            <w:pPr>
              <w:pStyle w:val="TAC"/>
            </w:pPr>
            <w:r w:rsidRPr="006D68AC">
              <w:t>DELETE</w:t>
            </w:r>
          </w:p>
        </w:tc>
        <w:tc>
          <w:tcPr>
            <w:tcW w:w="1715" w:type="pct"/>
            <w:vAlign w:val="center"/>
          </w:tcPr>
          <w:p w14:paraId="364A76F0" w14:textId="77777777" w:rsidR="000D79BC" w:rsidRPr="006D68AC" w:rsidRDefault="000D79BC" w:rsidP="00F8442F">
            <w:pPr>
              <w:pStyle w:val="TAL"/>
            </w:pPr>
            <w:r w:rsidRPr="006D68AC">
              <w:rPr>
                <w:noProof/>
                <w:lang w:eastAsia="zh-CN"/>
              </w:rPr>
              <w:t>Request the deletion of an existing "</w:t>
            </w:r>
            <w:r w:rsidRPr="006D68AC">
              <w:t>Individual Information Collection Subscription" resource.</w:t>
            </w:r>
          </w:p>
        </w:tc>
      </w:tr>
    </w:tbl>
    <w:p w14:paraId="5D30DF0D" w14:textId="77777777" w:rsidR="000D79BC" w:rsidRPr="006D68AC" w:rsidRDefault="000D79BC" w:rsidP="000D79BC"/>
    <w:p w14:paraId="36E9E212" w14:textId="77777777" w:rsidR="000D79BC" w:rsidRPr="006D68AC" w:rsidRDefault="000D79BC" w:rsidP="000D79BC">
      <w:pPr>
        <w:pStyle w:val="Heading4"/>
        <w:rPr>
          <w:lang w:val="en-US"/>
        </w:rPr>
      </w:pPr>
      <w:bookmarkStart w:id="6162" w:name="_Toc157434894"/>
      <w:bookmarkStart w:id="6163" w:name="_Toc157436609"/>
      <w:bookmarkStart w:id="6164" w:name="_Toc157440449"/>
      <w:bookmarkStart w:id="6165" w:name="_Toc160650122"/>
      <w:bookmarkStart w:id="6166" w:name="_Toc164928405"/>
      <w:bookmarkStart w:id="6167" w:name="_Toc168550268"/>
      <w:bookmarkStart w:id="6168" w:name="_Toc170118339"/>
      <w:bookmarkStart w:id="6169" w:name="_Toc209470421"/>
      <w:bookmarkStart w:id="6170" w:name="_Toc212115082"/>
      <w:bookmarkStart w:id="6171" w:name="_Toc216293671"/>
      <w:r w:rsidRPr="006D68AC">
        <w:rPr>
          <w:lang w:val="en-US"/>
        </w:rPr>
        <w:t>6.7.3.2</w:t>
      </w:r>
      <w:r w:rsidRPr="006D68AC">
        <w:rPr>
          <w:lang w:val="en-US"/>
        </w:rPr>
        <w:tab/>
        <w:t xml:space="preserve">Resource: </w:t>
      </w:r>
      <w:r w:rsidRPr="006D68AC">
        <w:t xml:space="preserve">Information Collection </w:t>
      </w:r>
      <w:r w:rsidRPr="006D68AC">
        <w:rPr>
          <w:lang w:val="en-US"/>
        </w:rPr>
        <w:t>Subscriptions</w:t>
      </w:r>
      <w:bookmarkEnd w:id="6162"/>
      <w:bookmarkEnd w:id="6163"/>
      <w:bookmarkEnd w:id="6164"/>
      <w:bookmarkEnd w:id="6165"/>
      <w:bookmarkEnd w:id="6166"/>
      <w:bookmarkEnd w:id="6167"/>
      <w:bookmarkEnd w:id="6168"/>
      <w:bookmarkEnd w:id="6169"/>
      <w:bookmarkEnd w:id="6170"/>
      <w:bookmarkEnd w:id="6171"/>
    </w:p>
    <w:p w14:paraId="4592990A" w14:textId="77777777" w:rsidR="000D79BC" w:rsidRPr="006D68AC" w:rsidRDefault="000D79BC" w:rsidP="000D79BC">
      <w:pPr>
        <w:pStyle w:val="Heading5"/>
      </w:pPr>
      <w:bookmarkStart w:id="6172" w:name="_Toc157434895"/>
      <w:bookmarkStart w:id="6173" w:name="_Toc157436610"/>
      <w:bookmarkStart w:id="6174" w:name="_Toc157440450"/>
      <w:bookmarkStart w:id="6175" w:name="_Toc160650123"/>
      <w:bookmarkStart w:id="6176" w:name="_Toc164928406"/>
      <w:bookmarkStart w:id="6177" w:name="_Toc168550269"/>
      <w:bookmarkStart w:id="6178" w:name="_Toc170118340"/>
      <w:bookmarkStart w:id="6179" w:name="_Toc209470422"/>
      <w:bookmarkStart w:id="6180" w:name="_Toc212115083"/>
      <w:bookmarkStart w:id="6181" w:name="_Toc216293672"/>
      <w:r w:rsidRPr="006D68AC">
        <w:t>6.7.3.2.1</w:t>
      </w:r>
      <w:r w:rsidRPr="006D68AC">
        <w:tab/>
        <w:t>Description</w:t>
      </w:r>
      <w:bookmarkEnd w:id="6172"/>
      <w:bookmarkEnd w:id="6173"/>
      <w:bookmarkEnd w:id="6174"/>
      <w:bookmarkEnd w:id="6175"/>
      <w:bookmarkEnd w:id="6176"/>
      <w:bookmarkEnd w:id="6177"/>
      <w:bookmarkEnd w:id="6178"/>
      <w:bookmarkEnd w:id="6179"/>
      <w:bookmarkEnd w:id="6180"/>
      <w:bookmarkEnd w:id="6181"/>
    </w:p>
    <w:p w14:paraId="2405FFEF" w14:textId="77777777" w:rsidR="000D79BC" w:rsidRPr="006D68AC" w:rsidRDefault="000D79BC" w:rsidP="000D79BC">
      <w:pPr>
        <w:rPr>
          <w:lang w:eastAsia="zh-CN"/>
        </w:rPr>
      </w:pPr>
      <w:r w:rsidRPr="006D68AC">
        <w:t xml:space="preserve">This resource represents the collection of Information Collection </w:t>
      </w:r>
      <w:r w:rsidRPr="006D68AC">
        <w:rPr>
          <w:lang w:val="en-US"/>
        </w:rPr>
        <w:t>Subscriptions</w:t>
      </w:r>
      <w:r w:rsidRPr="006D68AC">
        <w:t xml:space="preserve"> managed by the NSCE Server</w:t>
      </w:r>
      <w:r w:rsidRPr="006D68AC">
        <w:rPr>
          <w:lang w:eastAsia="zh-CN"/>
        </w:rPr>
        <w:t>.</w:t>
      </w:r>
    </w:p>
    <w:p w14:paraId="15382B80" w14:textId="77777777" w:rsidR="000D79BC" w:rsidRPr="006D68AC" w:rsidRDefault="000D79BC" w:rsidP="000D79BC">
      <w:pPr>
        <w:pStyle w:val="Heading5"/>
        <w:rPr>
          <w:lang w:eastAsia="zh-CN"/>
        </w:rPr>
      </w:pPr>
      <w:bookmarkStart w:id="6182" w:name="_Toc157434896"/>
      <w:bookmarkStart w:id="6183" w:name="_Toc157436611"/>
      <w:bookmarkStart w:id="6184" w:name="_Toc157440451"/>
      <w:bookmarkStart w:id="6185" w:name="_Toc160650124"/>
      <w:bookmarkStart w:id="6186" w:name="_Toc164928407"/>
      <w:bookmarkStart w:id="6187" w:name="_Toc168550270"/>
      <w:bookmarkStart w:id="6188" w:name="_Toc170118341"/>
      <w:bookmarkStart w:id="6189" w:name="_Toc209470423"/>
      <w:bookmarkStart w:id="6190" w:name="_Toc212115084"/>
      <w:bookmarkStart w:id="6191" w:name="_Toc216293673"/>
      <w:r w:rsidRPr="006D68AC">
        <w:t>6.7.3.2.2</w:t>
      </w:r>
      <w:r w:rsidRPr="006D68AC">
        <w:rPr>
          <w:lang w:eastAsia="zh-CN"/>
        </w:rPr>
        <w:tab/>
        <w:t>Resource Definition</w:t>
      </w:r>
      <w:bookmarkEnd w:id="6182"/>
      <w:bookmarkEnd w:id="6183"/>
      <w:bookmarkEnd w:id="6184"/>
      <w:bookmarkEnd w:id="6185"/>
      <w:bookmarkEnd w:id="6186"/>
      <w:bookmarkEnd w:id="6187"/>
      <w:bookmarkEnd w:id="6188"/>
      <w:bookmarkEnd w:id="6189"/>
      <w:bookmarkEnd w:id="6190"/>
      <w:bookmarkEnd w:id="6191"/>
    </w:p>
    <w:p w14:paraId="26E97F67" w14:textId="77777777" w:rsidR="000D79BC" w:rsidRPr="006D68AC" w:rsidRDefault="000D79BC" w:rsidP="000D79BC">
      <w:pPr>
        <w:rPr>
          <w:lang w:eastAsia="zh-CN"/>
        </w:rPr>
      </w:pPr>
      <w:r w:rsidRPr="006D68AC">
        <w:rPr>
          <w:lang w:eastAsia="zh-CN"/>
        </w:rPr>
        <w:t xml:space="preserve">Resource URI: </w:t>
      </w:r>
      <w:r w:rsidRPr="006D68AC">
        <w:rPr>
          <w:b/>
          <w:lang w:eastAsia="zh-CN"/>
        </w:rPr>
        <w:t>{apiRoot}/nsce-ic/&lt;apiVersion&gt;/subscriptions</w:t>
      </w:r>
    </w:p>
    <w:p w14:paraId="66C96B35" w14:textId="77777777" w:rsidR="000D79BC" w:rsidRPr="006D68AC" w:rsidRDefault="000D79BC" w:rsidP="000D79BC">
      <w:pPr>
        <w:rPr>
          <w:lang w:eastAsia="zh-CN"/>
        </w:rPr>
      </w:pPr>
      <w:r w:rsidRPr="006D68AC">
        <w:rPr>
          <w:lang w:eastAsia="zh-CN"/>
        </w:rPr>
        <w:t>This resource shall support the resource URI variables defined in the table 6.7.3.2.2-1.</w:t>
      </w:r>
    </w:p>
    <w:p w14:paraId="5822B375" w14:textId="77777777" w:rsidR="000D79BC" w:rsidRPr="006D68AC" w:rsidRDefault="000D79BC" w:rsidP="000D79BC">
      <w:pPr>
        <w:pStyle w:val="TH"/>
        <w:rPr>
          <w:rFonts w:cs="Arial"/>
        </w:rPr>
      </w:pPr>
      <w:r w:rsidRPr="006D68AC">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D68AC"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D68AC" w:rsidRDefault="000D79BC" w:rsidP="00F8442F">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D68AC" w:rsidRDefault="000D79BC" w:rsidP="00F8442F">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D68AC" w:rsidRDefault="000D79BC" w:rsidP="00F8442F">
            <w:pPr>
              <w:pStyle w:val="TAH"/>
            </w:pPr>
            <w:r w:rsidRPr="006D68AC">
              <w:t>Definition</w:t>
            </w:r>
          </w:p>
        </w:tc>
      </w:tr>
      <w:tr w:rsidR="000D79BC" w:rsidRPr="006D68AC"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D68AC" w:rsidRDefault="000D79BC" w:rsidP="00F8442F">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D68AC" w:rsidRDefault="000D79BC" w:rsidP="00F8442F">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D68AC" w:rsidRDefault="000D79BC" w:rsidP="00F8442F">
            <w:pPr>
              <w:pStyle w:val="TAL"/>
            </w:pPr>
            <w:r w:rsidRPr="006D68AC">
              <w:t>See clause 6.7.1</w:t>
            </w:r>
          </w:p>
        </w:tc>
      </w:tr>
    </w:tbl>
    <w:p w14:paraId="076479D3" w14:textId="77777777" w:rsidR="000D79BC" w:rsidRPr="006D68AC" w:rsidRDefault="000D79BC" w:rsidP="000D79BC">
      <w:pPr>
        <w:rPr>
          <w:lang w:eastAsia="zh-CN"/>
        </w:rPr>
      </w:pPr>
    </w:p>
    <w:p w14:paraId="34A24C73" w14:textId="77777777" w:rsidR="000D79BC" w:rsidRPr="006D68AC" w:rsidRDefault="000D79BC" w:rsidP="000D79BC">
      <w:pPr>
        <w:pStyle w:val="Heading5"/>
        <w:rPr>
          <w:lang w:val="en-US" w:eastAsia="zh-CN"/>
        </w:rPr>
      </w:pPr>
      <w:bookmarkStart w:id="6192" w:name="_Toc157434897"/>
      <w:bookmarkStart w:id="6193" w:name="_Toc157436612"/>
      <w:bookmarkStart w:id="6194" w:name="_Toc157440452"/>
      <w:bookmarkStart w:id="6195" w:name="_Toc160650125"/>
      <w:bookmarkStart w:id="6196" w:name="_Toc164928408"/>
      <w:bookmarkStart w:id="6197" w:name="_Toc168550271"/>
      <w:bookmarkStart w:id="6198" w:name="_Toc170118342"/>
      <w:bookmarkStart w:id="6199" w:name="_Toc209470424"/>
      <w:bookmarkStart w:id="6200" w:name="_Toc212115085"/>
      <w:bookmarkStart w:id="6201" w:name="_Toc216293674"/>
      <w:r w:rsidRPr="006D68AC">
        <w:t>6.7.3.2.3</w:t>
      </w:r>
      <w:r w:rsidRPr="006D68AC">
        <w:rPr>
          <w:lang w:eastAsia="zh-CN"/>
        </w:rPr>
        <w:tab/>
        <w:t>Resource Standard Methods</w:t>
      </w:r>
      <w:bookmarkEnd w:id="6192"/>
      <w:bookmarkEnd w:id="6193"/>
      <w:bookmarkEnd w:id="6194"/>
      <w:bookmarkEnd w:id="6195"/>
      <w:bookmarkEnd w:id="6196"/>
      <w:bookmarkEnd w:id="6197"/>
      <w:bookmarkEnd w:id="6198"/>
      <w:bookmarkEnd w:id="6199"/>
      <w:bookmarkEnd w:id="6200"/>
      <w:bookmarkEnd w:id="6201"/>
    </w:p>
    <w:p w14:paraId="515BA57A" w14:textId="77777777" w:rsidR="000D79BC" w:rsidRPr="006D68AC" w:rsidRDefault="000D79BC" w:rsidP="007E7218">
      <w:pPr>
        <w:pStyle w:val="H6"/>
      </w:pPr>
      <w:bookmarkStart w:id="6202" w:name="_Toc157434898"/>
      <w:bookmarkStart w:id="6203" w:name="_Toc157436613"/>
      <w:bookmarkStart w:id="6204" w:name="_Toc157440453"/>
      <w:bookmarkStart w:id="6205" w:name="_Toc160650126"/>
      <w:bookmarkStart w:id="6206" w:name="_Toc164928409"/>
      <w:bookmarkStart w:id="6207" w:name="_Toc168550272"/>
      <w:bookmarkStart w:id="6208" w:name="_Toc170118343"/>
      <w:bookmarkStart w:id="6209" w:name="_Toc209470425"/>
      <w:bookmarkStart w:id="6210" w:name="_Toc212115086"/>
      <w:r w:rsidRPr="006D68AC">
        <w:t>6.7.3.2.3.1</w:t>
      </w:r>
      <w:r w:rsidRPr="006D68AC">
        <w:tab/>
        <w:t>POST</w:t>
      </w:r>
      <w:bookmarkEnd w:id="6202"/>
      <w:bookmarkEnd w:id="6203"/>
      <w:bookmarkEnd w:id="6204"/>
      <w:bookmarkEnd w:id="6205"/>
      <w:bookmarkEnd w:id="6206"/>
      <w:bookmarkEnd w:id="6207"/>
      <w:bookmarkEnd w:id="6208"/>
      <w:bookmarkEnd w:id="6209"/>
      <w:bookmarkEnd w:id="6210"/>
    </w:p>
    <w:p w14:paraId="43E82105" w14:textId="77777777" w:rsidR="000D79BC" w:rsidRPr="006D68AC" w:rsidRDefault="000D79BC" w:rsidP="000D79BC">
      <w:r w:rsidRPr="006D68AC">
        <w:rPr>
          <w:rFonts w:hint="eastAsia"/>
        </w:rPr>
        <w:t>T</w:t>
      </w:r>
      <w:r w:rsidRPr="006D68AC">
        <w:t xml:space="preserve">he HTTP POST method allows a service consumer to request the creation of an Information Collection Subscription at the NSCE Server. </w:t>
      </w:r>
    </w:p>
    <w:p w14:paraId="3B47A5A4" w14:textId="77777777" w:rsidR="000D79BC" w:rsidRPr="006D68AC" w:rsidRDefault="000D79BC" w:rsidP="000D79BC">
      <w:r w:rsidRPr="006D68AC">
        <w:rPr>
          <w:rFonts w:hint="eastAsia"/>
        </w:rPr>
        <w:t>T</w:t>
      </w:r>
      <w:r w:rsidRPr="006D68AC">
        <w:t>his method shall support the URI query parameters specified in table 6.7.3.2.3.1-1.</w:t>
      </w:r>
    </w:p>
    <w:p w14:paraId="46AA62D6" w14:textId="77777777" w:rsidR="000D79BC" w:rsidRPr="006D68AC" w:rsidRDefault="000D79BC" w:rsidP="000D79BC">
      <w:pPr>
        <w:pStyle w:val="TH"/>
        <w:rPr>
          <w:rFonts w:cs="Arial"/>
        </w:rPr>
      </w:pPr>
      <w:r w:rsidRPr="006D68AC">
        <w:t>Table </w:t>
      </w:r>
      <w:r w:rsidRPr="006D68AC">
        <w:rPr>
          <w:lang w:eastAsia="zh-CN"/>
        </w:rPr>
        <w:t>6.7.3.2.3.1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D68AC" w:rsidRDefault="000D79BC" w:rsidP="00F8442F">
            <w:pPr>
              <w:pStyle w:val="TAH"/>
            </w:pPr>
            <w:r w:rsidRPr="006D68AC">
              <w:t>Description</w:t>
            </w:r>
          </w:p>
        </w:tc>
      </w:tr>
      <w:tr w:rsidR="000D79BC" w:rsidRPr="006D68AC"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D68AC" w:rsidRDefault="000D79BC" w:rsidP="00F8442F">
            <w:pPr>
              <w:pStyle w:val="TAL"/>
            </w:pPr>
          </w:p>
        </w:tc>
      </w:tr>
    </w:tbl>
    <w:p w14:paraId="6BBF8933" w14:textId="77777777" w:rsidR="000D79BC" w:rsidRPr="006D68AC" w:rsidRDefault="000D79BC" w:rsidP="000D79BC"/>
    <w:p w14:paraId="2DFF6AEE" w14:textId="77777777" w:rsidR="000D79BC" w:rsidRPr="006D68AC" w:rsidRDefault="000D79BC" w:rsidP="000D79BC">
      <w:r w:rsidRPr="006D68AC">
        <w:rPr>
          <w:rFonts w:hint="eastAsia"/>
        </w:rPr>
        <w:t>T</w:t>
      </w:r>
      <w:r w:rsidRPr="006D68AC">
        <w:t>his method shall support the request data structures specified in table </w:t>
      </w:r>
      <w:r w:rsidRPr="006D68AC">
        <w:rPr>
          <w:noProof/>
          <w:lang w:eastAsia="zh-CN"/>
        </w:rPr>
        <w:t>6.7.3.2.3.1</w:t>
      </w:r>
      <w:r w:rsidRPr="006D68AC">
        <w:t>-2 and the response data structures and response codes specified in table </w:t>
      </w:r>
      <w:r w:rsidRPr="006D68AC">
        <w:rPr>
          <w:noProof/>
          <w:lang w:eastAsia="zh-CN"/>
        </w:rPr>
        <w:t>6.7.3.2.3.1</w:t>
      </w:r>
      <w:r w:rsidRPr="006D68AC">
        <w:t>-3.</w:t>
      </w:r>
    </w:p>
    <w:p w14:paraId="3AB5FA9D" w14:textId="77777777" w:rsidR="000D79BC" w:rsidRPr="006D68AC" w:rsidRDefault="000D79BC" w:rsidP="000D79BC">
      <w:pPr>
        <w:pStyle w:val="TH"/>
      </w:pPr>
      <w:r w:rsidRPr="006D68AC">
        <w:t>Table </w:t>
      </w:r>
      <w:r w:rsidRPr="006D68AC">
        <w:rPr>
          <w:noProof/>
          <w:lang w:eastAsia="zh-CN"/>
        </w:rPr>
        <w:t>6.7.3.2.3.1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D68AC"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6D68AC" w:rsidRDefault="000D79BC" w:rsidP="00F8442F">
            <w:pPr>
              <w:pStyle w:val="TAH"/>
            </w:pPr>
            <w:r w:rsidRPr="006D68AC">
              <w:t>Data type</w:t>
            </w:r>
          </w:p>
        </w:tc>
        <w:tc>
          <w:tcPr>
            <w:tcW w:w="852" w:type="dxa"/>
            <w:tcBorders>
              <w:bottom w:val="single" w:sz="6" w:space="0" w:color="auto"/>
            </w:tcBorders>
            <w:shd w:val="clear" w:color="auto" w:fill="C0C0C0"/>
            <w:vAlign w:val="center"/>
          </w:tcPr>
          <w:p w14:paraId="52F0D163"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7B9DA38B" w14:textId="77777777" w:rsidR="000D79BC" w:rsidRPr="006D68AC" w:rsidRDefault="000D79BC" w:rsidP="00F8442F">
            <w:pPr>
              <w:pStyle w:val="TAH"/>
            </w:pPr>
            <w:r w:rsidRPr="006D68AC">
              <w:t>Cardinality</w:t>
            </w:r>
          </w:p>
        </w:tc>
        <w:tc>
          <w:tcPr>
            <w:tcW w:w="5944" w:type="dxa"/>
            <w:tcBorders>
              <w:bottom w:val="single" w:sz="6" w:space="0" w:color="auto"/>
            </w:tcBorders>
            <w:shd w:val="clear" w:color="auto" w:fill="C0C0C0"/>
            <w:vAlign w:val="center"/>
          </w:tcPr>
          <w:p w14:paraId="699810DE" w14:textId="77777777" w:rsidR="000D79BC" w:rsidRPr="006D68AC" w:rsidRDefault="000D79BC" w:rsidP="00F8442F">
            <w:pPr>
              <w:pStyle w:val="TAH"/>
            </w:pPr>
            <w:r w:rsidRPr="006D68AC">
              <w:t>Description</w:t>
            </w:r>
          </w:p>
        </w:tc>
      </w:tr>
      <w:tr w:rsidR="000D79BC" w:rsidRPr="006D68AC" w14:paraId="580AD146" w14:textId="77777777" w:rsidTr="00F8442F">
        <w:trPr>
          <w:jc w:val="center"/>
        </w:trPr>
        <w:tc>
          <w:tcPr>
            <w:tcW w:w="1693" w:type="dxa"/>
            <w:tcBorders>
              <w:top w:val="single" w:sz="6" w:space="0" w:color="auto"/>
            </w:tcBorders>
            <w:vAlign w:val="center"/>
          </w:tcPr>
          <w:p w14:paraId="71606DDF" w14:textId="77777777" w:rsidR="000D79BC" w:rsidRPr="006D68AC" w:rsidRDefault="000D79BC" w:rsidP="00F8442F">
            <w:pPr>
              <w:pStyle w:val="TAL"/>
            </w:pPr>
            <w:r w:rsidRPr="006D68AC">
              <w:t>InfoCollectSubsc</w:t>
            </w:r>
          </w:p>
        </w:tc>
        <w:tc>
          <w:tcPr>
            <w:tcW w:w="852" w:type="dxa"/>
            <w:tcBorders>
              <w:top w:val="single" w:sz="6" w:space="0" w:color="auto"/>
            </w:tcBorders>
            <w:vAlign w:val="center"/>
          </w:tcPr>
          <w:p w14:paraId="1B63EC17"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6364ED5E" w14:textId="77777777" w:rsidR="000D79BC" w:rsidRPr="006D68AC" w:rsidRDefault="000D79BC" w:rsidP="00F8442F">
            <w:pPr>
              <w:pStyle w:val="TAC"/>
            </w:pPr>
            <w:r w:rsidRPr="006D68AC">
              <w:t>1</w:t>
            </w:r>
          </w:p>
        </w:tc>
        <w:tc>
          <w:tcPr>
            <w:tcW w:w="5944" w:type="dxa"/>
            <w:tcBorders>
              <w:top w:val="single" w:sz="6" w:space="0" w:color="auto"/>
            </w:tcBorders>
            <w:vAlign w:val="center"/>
          </w:tcPr>
          <w:p w14:paraId="31F32623" w14:textId="77777777" w:rsidR="000D79BC" w:rsidRPr="006D68AC" w:rsidRDefault="000D79BC" w:rsidP="00F8442F">
            <w:pPr>
              <w:pStyle w:val="TAL"/>
            </w:pPr>
            <w:r w:rsidRPr="006D68AC">
              <w:t xml:space="preserve">Represents the parameters to request the creation of an Information Collection </w:t>
            </w:r>
            <w:r w:rsidRPr="006D68AC">
              <w:rPr>
                <w:rFonts w:eastAsia="DengXian"/>
              </w:rPr>
              <w:t>Subscription</w:t>
            </w:r>
            <w:r w:rsidRPr="006D68AC">
              <w:t xml:space="preserve"> resource.</w:t>
            </w:r>
          </w:p>
        </w:tc>
      </w:tr>
    </w:tbl>
    <w:p w14:paraId="320B4BFD" w14:textId="77777777" w:rsidR="000D79BC" w:rsidRPr="006D68AC" w:rsidRDefault="000D79BC" w:rsidP="000D79BC"/>
    <w:p w14:paraId="766EEF6A" w14:textId="77777777" w:rsidR="000D79BC" w:rsidRPr="006D68AC" w:rsidRDefault="000D79BC" w:rsidP="000D79BC">
      <w:pPr>
        <w:pStyle w:val="TH"/>
      </w:pPr>
      <w:r w:rsidRPr="006D68AC">
        <w:t>Table </w:t>
      </w:r>
      <w:r w:rsidRPr="006D68AC">
        <w:rPr>
          <w:noProof/>
          <w:lang w:eastAsia="zh-CN"/>
        </w:rPr>
        <w:t>6.7.3.2.3.1</w:t>
      </w:r>
      <w:r w:rsidRPr="006D68AC">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D68AC"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6D68AC" w:rsidRDefault="000D79BC" w:rsidP="00F8442F">
            <w:pPr>
              <w:pStyle w:val="TAH"/>
            </w:pPr>
            <w:r w:rsidRPr="006D68AC">
              <w:t>Data type</w:t>
            </w:r>
          </w:p>
        </w:tc>
        <w:tc>
          <w:tcPr>
            <w:tcW w:w="850" w:type="dxa"/>
            <w:tcBorders>
              <w:bottom w:val="single" w:sz="6" w:space="0" w:color="auto"/>
            </w:tcBorders>
            <w:shd w:val="clear" w:color="auto" w:fill="C0C0C0"/>
            <w:vAlign w:val="center"/>
          </w:tcPr>
          <w:p w14:paraId="724EBDD4"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51D57509" w14:textId="77777777" w:rsidR="000D79BC" w:rsidRPr="006D68AC" w:rsidRDefault="000D79BC" w:rsidP="00F8442F">
            <w:pPr>
              <w:pStyle w:val="TAH"/>
            </w:pPr>
            <w:r w:rsidRPr="006D68AC">
              <w:t>Cardinality</w:t>
            </w:r>
          </w:p>
        </w:tc>
        <w:tc>
          <w:tcPr>
            <w:tcW w:w="1701" w:type="dxa"/>
            <w:tcBorders>
              <w:bottom w:val="single" w:sz="6" w:space="0" w:color="auto"/>
            </w:tcBorders>
            <w:shd w:val="clear" w:color="auto" w:fill="C0C0C0"/>
            <w:vAlign w:val="center"/>
          </w:tcPr>
          <w:p w14:paraId="04F7C040" w14:textId="77777777" w:rsidR="000D79BC" w:rsidRPr="006D68AC" w:rsidRDefault="000D79BC" w:rsidP="00F8442F">
            <w:pPr>
              <w:pStyle w:val="TAH"/>
            </w:pPr>
            <w:r w:rsidRPr="006D68AC">
              <w:rPr>
                <w:rFonts w:hint="eastAsia"/>
              </w:rPr>
              <w:t>R</w:t>
            </w:r>
            <w:r w:rsidRPr="006D68AC">
              <w:t>esponse Codes</w:t>
            </w:r>
          </w:p>
        </w:tc>
        <w:tc>
          <w:tcPr>
            <w:tcW w:w="4394" w:type="dxa"/>
            <w:tcBorders>
              <w:bottom w:val="single" w:sz="6" w:space="0" w:color="auto"/>
            </w:tcBorders>
            <w:shd w:val="clear" w:color="auto" w:fill="C0C0C0"/>
            <w:vAlign w:val="center"/>
          </w:tcPr>
          <w:p w14:paraId="2F9712E5" w14:textId="77777777" w:rsidR="000D79BC" w:rsidRPr="006D68AC" w:rsidRDefault="000D79BC" w:rsidP="00F8442F">
            <w:pPr>
              <w:pStyle w:val="TAH"/>
            </w:pPr>
            <w:r w:rsidRPr="006D68AC">
              <w:t>Description</w:t>
            </w:r>
          </w:p>
        </w:tc>
      </w:tr>
      <w:tr w:rsidR="000D79BC" w:rsidRPr="006D68AC" w14:paraId="49511151" w14:textId="77777777" w:rsidTr="00F8442F">
        <w:trPr>
          <w:jc w:val="center"/>
        </w:trPr>
        <w:tc>
          <w:tcPr>
            <w:tcW w:w="1702" w:type="dxa"/>
            <w:tcBorders>
              <w:top w:val="single" w:sz="6" w:space="0" w:color="auto"/>
              <w:bottom w:val="single" w:sz="6" w:space="0" w:color="auto"/>
            </w:tcBorders>
            <w:vAlign w:val="center"/>
          </w:tcPr>
          <w:p w14:paraId="4D1860FF" w14:textId="77777777" w:rsidR="000D79BC" w:rsidRPr="006D68AC" w:rsidRDefault="000D79BC" w:rsidP="00F8442F">
            <w:pPr>
              <w:pStyle w:val="TAL"/>
            </w:pPr>
            <w:r w:rsidRPr="006D68AC">
              <w:t>InfoCollectSubsc</w:t>
            </w:r>
          </w:p>
        </w:tc>
        <w:tc>
          <w:tcPr>
            <w:tcW w:w="850" w:type="dxa"/>
            <w:tcBorders>
              <w:top w:val="single" w:sz="6" w:space="0" w:color="auto"/>
              <w:bottom w:val="single" w:sz="6" w:space="0" w:color="auto"/>
            </w:tcBorders>
            <w:vAlign w:val="center"/>
          </w:tcPr>
          <w:p w14:paraId="3B4DE756" w14:textId="77777777" w:rsidR="000D79BC" w:rsidRPr="006D68AC" w:rsidRDefault="000D79BC" w:rsidP="00F8442F">
            <w:pPr>
              <w:pStyle w:val="TAC"/>
            </w:pPr>
            <w:r w:rsidRPr="006D68AC">
              <w:t>M</w:t>
            </w:r>
          </w:p>
        </w:tc>
        <w:tc>
          <w:tcPr>
            <w:tcW w:w="1134" w:type="dxa"/>
            <w:tcBorders>
              <w:top w:val="single" w:sz="6" w:space="0" w:color="auto"/>
              <w:bottom w:val="single" w:sz="6" w:space="0" w:color="auto"/>
            </w:tcBorders>
            <w:vAlign w:val="center"/>
          </w:tcPr>
          <w:p w14:paraId="36B099C5" w14:textId="77777777" w:rsidR="000D79BC" w:rsidRPr="006D68AC" w:rsidRDefault="000D79BC" w:rsidP="00F8442F">
            <w:pPr>
              <w:pStyle w:val="TAC"/>
            </w:pPr>
            <w:r w:rsidRPr="006D68AC">
              <w:t>1</w:t>
            </w:r>
          </w:p>
        </w:tc>
        <w:tc>
          <w:tcPr>
            <w:tcW w:w="1701" w:type="dxa"/>
            <w:tcBorders>
              <w:top w:val="single" w:sz="6" w:space="0" w:color="auto"/>
              <w:bottom w:val="single" w:sz="6" w:space="0" w:color="auto"/>
            </w:tcBorders>
            <w:vAlign w:val="center"/>
          </w:tcPr>
          <w:p w14:paraId="3007F801" w14:textId="77777777" w:rsidR="000D79BC" w:rsidRPr="006D68AC" w:rsidRDefault="000D79BC" w:rsidP="00AA78FB">
            <w:pPr>
              <w:pStyle w:val="TAC"/>
              <w:rPr>
                <w:lang w:val="en-US"/>
              </w:rPr>
            </w:pPr>
            <w:r w:rsidRPr="006D68AC">
              <w:rPr>
                <w:rFonts w:hint="eastAsia"/>
              </w:rPr>
              <w:t>2</w:t>
            </w:r>
            <w:r w:rsidRPr="006D68AC">
              <w:t>01 Created</w:t>
            </w:r>
          </w:p>
        </w:tc>
        <w:tc>
          <w:tcPr>
            <w:tcW w:w="4394" w:type="dxa"/>
            <w:tcBorders>
              <w:top w:val="single" w:sz="6" w:space="0" w:color="auto"/>
              <w:bottom w:val="single" w:sz="6" w:space="0" w:color="auto"/>
            </w:tcBorders>
            <w:vAlign w:val="center"/>
          </w:tcPr>
          <w:p w14:paraId="3CC2053F" w14:textId="77777777" w:rsidR="000D79BC" w:rsidRPr="006D68AC" w:rsidRDefault="000D79BC" w:rsidP="00F8442F">
            <w:pPr>
              <w:pStyle w:val="TAL"/>
            </w:pPr>
            <w:r w:rsidRPr="006D68AC">
              <w:t>Successful case. The Information Collection Subscription is successfully created and a representation of the created "Individual Information Collection Subscription" resource shall be returned.</w:t>
            </w:r>
          </w:p>
          <w:p w14:paraId="7A501547" w14:textId="77777777" w:rsidR="000D79BC" w:rsidRPr="006D68AC" w:rsidRDefault="000D79BC" w:rsidP="00F8442F">
            <w:pPr>
              <w:pStyle w:val="TAL"/>
            </w:pPr>
          </w:p>
          <w:p w14:paraId="6D4D4B5D" w14:textId="77777777" w:rsidR="000D79BC" w:rsidRPr="006D68AC" w:rsidRDefault="000D79BC" w:rsidP="00F8442F">
            <w:pPr>
              <w:pStyle w:val="TAL"/>
            </w:pPr>
            <w:r w:rsidRPr="006D68AC">
              <w:t>An HTTP "Location" header that contains the resource URI of the created resource shall also be included.</w:t>
            </w:r>
          </w:p>
        </w:tc>
      </w:tr>
      <w:tr w:rsidR="000D79BC" w:rsidRPr="006D68AC" w14:paraId="411D4DB0" w14:textId="77777777" w:rsidTr="00F8442F">
        <w:trPr>
          <w:jc w:val="center"/>
        </w:trPr>
        <w:tc>
          <w:tcPr>
            <w:tcW w:w="9781" w:type="dxa"/>
            <w:gridSpan w:val="5"/>
            <w:tcBorders>
              <w:top w:val="single" w:sz="6" w:space="0" w:color="auto"/>
            </w:tcBorders>
            <w:vAlign w:val="center"/>
          </w:tcPr>
          <w:p w14:paraId="461224DF" w14:textId="77777777" w:rsidR="000D79BC" w:rsidRPr="006D68AC" w:rsidRDefault="000D79BC" w:rsidP="00F8442F">
            <w:pPr>
              <w:pStyle w:val="TAL"/>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C3A2824" w14:textId="77777777" w:rsidR="000D79BC" w:rsidRPr="006D68AC" w:rsidRDefault="000D79BC" w:rsidP="000D79BC">
      <w:pPr>
        <w:rPr>
          <w:lang w:val="en-US" w:eastAsia="zh-CN"/>
        </w:rPr>
      </w:pPr>
    </w:p>
    <w:p w14:paraId="7E22A053" w14:textId="77777777" w:rsidR="000D79BC" w:rsidRPr="006D68AC" w:rsidRDefault="000D79BC" w:rsidP="000D79BC">
      <w:pPr>
        <w:pStyle w:val="TH"/>
        <w:rPr>
          <w:rFonts w:cs="Arial"/>
        </w:rPr>
      </w:pPr>
      <w:r w:rsidRPr="006D68AC">
        <w:t>Table </w:t>
      </w:r>
      <w:r w:rsidRPr="006D68AC">
        <w:rPr>
          <w:lang w:eastAsia="zh-CN"/>
        </w:rPr>
        <w:t>6.7.3.2.3.1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D68AC"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D68AC" w:rsidRDefault="000D79BC" w:rsidP="00F8442F">
            <w:pPr>
              <w:pStyle w:val="TAH"/>
            </w:pPr>
            <w:r w:rsidRPr="006D68AC">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D68AC" w:rsidRDefault="000D79BC" w:rsidP="00F8442F">
            <w:pPr>
              <w:pStyle w:val="TAH"/>
            </w:pPr>
            <w:r w:rsidRPr="006D68AC">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D68AC" w:rsidRDefault="000D79BC" w:rsidP="00F8442F">
            <w:pPr>
              <w:pStyle w:val="TAH"/>
            </w:pPr>
            <w:r w:rsidRPr="006D68AC">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D68AC" w:rsidRDefault="000D79BC" w:rsidP="00F8442F">
            <w:pPr>
              <w:pStyle w:val="TAH"/>
            </w:pPr>
            <w:r w:rsidRPr="006D68AC">
              <w:t>Description</w:t>
            </w:r>
          </w:p>
        </w:tc>
      </w:tr>
      <w:tr w:rsidR="000D79BC" w:rsidRPr="006D68AC"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D68AC" w:rsidRDefault="000D79BC" w:rsidP="00AA78FB">
            <w:pPr>
              <w:pStyle w:val="TAL"/>
            </w:pPr>
            <w:r w:rsidRPr="006D68AC">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D68AC" w:rsidRDefault="000D79BC" w:rsidP="00AA78FB">
            <w:pPr>
              <w:pStyle w:val="TAC"/>
            </w:pPr>
            <w:r w:rsidRPr="006D68AC">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D68AC" w:rsidRDefault="000D79BC" w:rsidP="00F8442F">
            <w:pPr>
              <w:pStyle w:val="TAC"/>
            </w:pPr>
            <w:r w:rsidRPr="006D68AC">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D68AC" w:rsidRDefault="000D79BC" w:rsidP="00AA78FB">
            <w:pPr>
              <w:pStyle w:val="TAC"/>
            </w:pPr>
            <w:r w:rsidRPr="006D68AC">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D68AC" w:rsidRDefault="000D79BC" w:rsidP="00AA78FB">
            <w:pPr>
              <w:pStyle w:val="TAL"/>
            </w:pPr>
            <w:r w:rsidRPr="006D68AC">
              <w:t>Contains the URI of the newly created resource, according to the structure:</w:t>
            </w:r>
          </w:p>
          <w:p w14:paraId="10CD7DDB" w14:textId="77777777" w:rsidR="000D79BC" w:rsidRPr="006D68AC" w:rsidRDefault="000D79BC" w:rsidP="00AA78FB">
            <w:pPr>
              <w:pStyle w:val="TAL"/>
            </w:pPr>
            <w:r w:rsidRPr="006D68AC">
              <w:rPr>
                <w:lang w:eastAsia="zh-CN"/>
              </w:rPr>
              <w:t>{apiRoot}/</w:t>
            </w:r>
            <w:r w:rsidRPr="006D68AC">
              <w:rPr>
                <w:noProof/>
              </w:rPr>
              <w:t>nsce-ic</w:t>
            </w:r>
            <w:r w:rsidRPr="006D68AC">
              <w:rPr>
                <w:lang w:eastAsia="zh-CN"/>
              </w:rPr>
              <w:t>/&lt;apiVersion&gt;/subscriptions/{subscriptionId}</w:t>
            </w:r>
          </w:p>
        </w:tc>
      </w:tr>
    </w:tbl>
    <w:p w14:paraId="644F13F3" w14:textId="77777777" w:rsidR="000D79BC" w:rsidRPr="006D68AC" w:rsidRDefault="000D79BC" w:rsidP="000D79BC"/>
    <w:p w14:paraId="48BD4903" w14:textId="77777777" w:rsidR="000D79BC" w:rsidRPr="006D68AC" w:rsidRDefault="000D79BC" w:rsidP="000D79BC">
      <w:pPr>
        <w:pStyle w:val="Heading5"/>
        <w:rPr>
          <w:lang w:eastAsia="zh-CN"/>
        </w:rPr>
      </w:pPr>
      <w:bookmarkStart w:id="6211" w:name="_Toc157434899"/>
      <w:bookmarkStart w:id="6212" w:name="_Toc157436614"/>
      <w:bookmarkStart w:id="6213" w:name="_Toc157440454"/>
      <w:bookmarkStart w:id="6214" w:name="_Toc160650127"/>
      <w:bookmarkStart w:id="6215" w:name="_Toc164928410"/>
      <w:bookmarkStart w:id="6216" w:name="_Toc168550273"/>
      <w:bookmarkStart w:id="6217" w:name="_Toc170118344"/>
      <w:bookmarkStart w:id="6218" w:name="_Toc209470426"/>
      <w:bookmarkStart w:id="6219" w:name="_Toc212115087"/>
      <w:bookmarkStart w:id="6220" w:name="_Toc216293675"/>
      <w:r w:rsidRPr="006D68AC">
        <w:rPr>
          <w:lang w:eastAsia="zh-CN"/>
        </w:rPr>
        <w:t>6.7.3.2.4</w:t>
      </w:r>
      <w:r w:rsidRPr="006D68AC">
        <w:rPr>
          <w:lang w:eastAsia="zh-CN"/>
        </w:rPr>
        <w:tab/>
        <w:t>Resource Custom Operations</w:t>
      </w:r>
      <w:bookmarkEnd w:id="6211"/>
      <w:bookmarkEnd w:id="6212"/>
      <w:bookmarkEnd w:id="6213"/>
      <w:bookmarkEnd w:id="6214"/>
      <w:bookmarkEnd w:id="6215"/>
      <w:bookmarkEnd w:id="6216"/>
      <w:bookmarkEnd w:id="6217"/>
      <w:bookmarkEnd w:id="6218"/>
      <w:bookmarkEnd w:id="6219"/>
      <w:bookmarkEnd w:id="6220"/>
    </w:p>
    <w:p w14:paraId="20A6DBF9" w14:textId="77777777" w:rsidR="000D79BC" w:rsidRPr="006D68AC" w:rsidRDefault="000D79BC" w:rsidP="000D79BC">
      <w:r w:rsidRPr="006D68AC">
        <w:t>There are no resource custom operations defined for this resource in this release of the specification.</w:t>
      </w:r>
    </w:p>
    <w:p w14:paraId="3C5197CE" w14:textId="77777777" w:rsidR="000D79BC" w:rsidRPr="006D68AC" w:rsidRDefault="000D79BC" w:rsidP="000D79BC">
      <w:pPr>
        <w:pStyle w:val="Heading4"/>
      </w:pPr>
      <w:bookmarkStart w:id="6221" w:name="_Toc157434900"/>
      <w:bookmarkStart w:id="6222" w:name="_Toc157436615"/>
      <w:bookmarkStart w:id="6223" w:name="_Toc157440455"/>
      <w:bookmarkStart w:id="6224" w:name="_Toc160650128"/>
      <w:bookmarkStart w:id="6225" w:name="_Toc164928411"/>
      <w:bookmarkStart w:id="6226" w:name="_Toc168550274"/>
      <w:bookmarkStart w:id="6227" w:name="_Toc170118345"/>
      <w:bookmarkStart w:id="6228" w:name="_Toc209470427"/>
      <w:bookmarkStart w:id="6229" w:name="_Toc212115088"/>
      <w:bookmarkStart w:id="6230" w:name="_Toc216293676"/>
      <w:r w:rsidRPr="006D68AC">
        <w:t>6.7.3.3</w:t>
      </w:r>
      <w:r w:rsidRPr="006D68AC">
        <w:tab/>
        <w:t>Resource: Individual Information Collection Subscription</w:t>
      </w:r>
      <w:bookmarkEnd w:id="6221"/>
      <w:bookmarkEnd w:id="6222"/>
      <w:bookmarkEnd w:id="6223"/>
      <w:bookmarkEnd w:id="6224"/>
      <w:bookmarkEnd w:id="6225"/>
      <w:bookmarkEnd w:id="6226"/>
      <w:bookmarkEnd w:id="6227"/>
      <w:bookmarkEnd w:id="6228"/>
      <w:bookmarkEnd w:id="6229"/>
      <w:bookmarkEnd w:id="6230"/>
    </w:p>
    <w:p w14:paraId="21398418" w14:textId="77777777" w:rsidR="000D79BC" w:rsidRPr="006D68AC" w:rsidRDefault="000D79BC" w:rsidP="000D79BC">
      <w:pPr>
        <w:pStyle w:val="Heading5"/>
        <w:rPr>
          <w:lang w:eastAsia="zh-CN"/>
        </w:rPr>
      </w:pPr>
      <w:bookmarkStart w:id="6231" w:name="_Toc157434901"/>
      <w:bookmarkStart w:id="6232" w:name="_Toc157436616"/>
      <w:bookmarkStart w:id="6233" w:name="_Toc157440456"/>
      <w:bookmarkStart w:id="6234" w:name="_Toc160650129"/>
      <w:bookmarkStart w:id="6235" w:name="_Toc164928412"/>
      <w:bookmarkStart w:id="6236" w:name="_Toc168550275"/>
      <w:bookmarkStart w:id="6237" w:name="_Toc170118346"/>
      <w:bookmarkStart w:id="6238" w:name="_Toc209470428"/>
      <w:bookmarkStart w:id="6239" w:name="_Toc212115089"/>
      <w:bookmarkStart w:id="6240" w:name="_Toc216293677"/>
      <w:r w:rsidRPr="006D68AC">
        <w:t>6.7.3.3</w:t>
      </w:r>
      <w:r w:rsidRPr="006D68AC">
        <w:rPr>
          <w:lang w:eastAsia="zh-CN"/>
        </w:rPr>
        <w:t>.1</w:t>
      </w:r>
      <w:r w:rsidRPr="006D68AC">
        <w:rPr>
          <w:lang w:eastAsia="zh-CN"/>
        </w:rPr>
        <w:tab/>
        <w:t>Description</w:t>
      </w:r>
      <w:bookmarkEnd w:id="6231"/>
      <w:bookmarkEnd w:id="6232"/>
      <w:bookmarkEnd w:id="6233"/>
      <w:bookmarkEnd w:id="6234"/>
      <w:bookmarkEnd w:id="6235"/>
      <w:bookmarkEnd w:id="6236"/>
      <w:bookmarkEnd w:id="6237"/>
      <w:bookmarkEnd w:id="6238"/>
      <w:bookmarkEnd w:id="6239"/>
      <w:bookmarkEnd w:id="6240"/>
    </w:p>
    <w:p w14:paraId="368D406C" w14:textId="77777777" w:rsidR="000D79BC" w:rsidRPr="006D68AC" w:rsidRDefault="000D79BC" w:rsidP="000D79BC">
      <w:pPr>
        <w:rPr>
          <w:lang w:eastAsia="zh-CN"/>
        </w:rPr>
      </w:pPr>
      <w:r w:rsidRPr="006D68AC">
        <w:t>This resource represents an Information Collection Subscription managed by the NSCE Server.</w:t>
      </w:r>
    </w:p>
    <w:p w14:paraId="63ED2F72" w14:textId="77777777" w:rsidR="000D79BC" w:rsidRPr="006D68AC" w:rsidRDefault="000D79BC" w:rsidP="000D79BC">
      <w:pPr>
        <w:pStyle w:val="Heading5"/>
        <w:rPr>
          <w:lang w:eastAsia="zh-CN"/>
        </w:rPr>
      </w:pPr>
      <w:bookmarkStart w:id="6241" w:name="_Toc157434902"/>
      <w:bookmarkStart w:id="6242" w:name="_Toc157436617"/>
      <w:bookmarkStart w:id="6243" w:name="_Toc157440457"/>
      <w:bookmarkStart w:id="6244" w:name="_Toc160650130"/>
      <w:bookmarkStart w:id="6245" w:name="_Toc164928413"/>
      <w:bookmarkStart w:id="6246" w:name="_Toc168550276"/>
      <w:bookmarkStart w:id="6247" w:name="_Toc170118347"/>
      <w:bookmarkStart w:id="6248" w:name="_Toc209470429"/>
      <w:bookmarkStart w:id="6249" w:name="_Toc212115090"/>
      <w:bookmarkStart w:id="6250" w:name="_Toc216293678"/>
      <w:r w:rsidRPr="006D68AC">
        <w:t>6.7.3.3</w:t>
      </w:r>
      <w:r w:rsidRPr="006D68AC">
        <w:rPr>
          <w:lang w:eastAsia="zh-CN"/>
        </w:rPr>
        <w:t>.2</w:t>
      </w:r>
      <w:r w:rsidRPr="006D68AC">
        <w:rPr>
          <w:lang w:eastAsia="zh-CN"/>
        </w:rPr>
        <w:tab/>
        <w:t>Resource Definition</w:t>
      </w:r>
      <w:bookmarkEnd w:id="6241"/>
      <w:bookmarkEnd w:id="6242"/>
      <w:bookmarkEnd w:id="6243"/>
      <w:bookmarkEnd w:id="6244"/>
      <w:bookmarkEnd w:id="6245"/>
      <w:bookmarkEnd w:id="6246"/>
      <w:bookmarkEnd w:id="6247"/>
      <w:bookmarkEnd w:id="6248"/>
      <w:bookmarkEnd w:id="6249"/>
      <w:bookmarkEnd w:id="6250"/>
    </w:p>
    <w:p w14:paraId="1D421BCE" w14:textId="77777777" w:rsidR="000D79BC" w:rsidRPr="006D68AC" w:rsidRDefault="000D79BC" w:rsidP="000D79BC">
      <w:pPr>
        <w:rPr>
          <w:lang w:eastAsia="zh-CN"/>
        </w:rPr>
      </w:pPr>
      <w:r w:rsidRPr="006D68AC">
        <w:rPr>
          <w:lang w:eastAsia="zh-CN"/>
        </w:rPr>
        <w:t>Resource URI:</w:t>
      </w:r>
      <w:r w:rsidRPr="006D68AC">
        <w:rPr>
          <w:b/>
          <w:lang w:eastAsia="zh-CN"/>
        </w:rPr>
        <w:t xml:space="preserve"> {apiRoot}/nsce-ic/&lt;apiVersion&gt;/subscriptions/{subscriptionId}</w:t>
      </w:r>
    </w:p>
    <w:p w14:paraId="0C317D30" w14:textId="77777777" w:rsidR="000D79BC" w:rsidRPr="006D68AC" w:rsidRDefault="000D79BC" w:rsidP="000D79BC">
      <w:pPr>
        <w:rPr>
          <w:lang w:eastAsia="zh-CN"/>
        </w:rPr>
      </w:pPr>
      <w:r w:rsidRPr="006D68AC">
        <w:rPr>
          <w:lang w:eastAsia="zh-CN"/>
        </w:rPr>
        <w:t>This resource shall support the resource URI variables defined in the table </w:t>
      </w:r>
      <w:r w:rsidRPr="006D68AC">
        <w:t>6.7.3.3</w:t>
      </w:r>
      <w:r w:rsidRPr="006D68AC">
        <w:rPr>
          <w:lang w:eastAsia="zh-CN"/>
        </w:rPr>
        <w:t>.2-1.</w:t>
      </w:r>
    </w:p>
    <w:p w14:paraId="619C5BA0" w14:textId="77777777" w:rsidR="000D79BC" w:rsidRPr="006D68AC" w:rsidRDefault="000D79BC" w:rsidP="000D79BC">
      <w:pPr>
        <w:pStyle w:val="TH"/>
        <w:rPr>
          <w:rFonts w:cs="Arial"/>
        </w:rPr>
      </w:pPr>
      <w:r w:rsidRPr="006D68AC">
        <w:t>Table 6.7.3.3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D68AC"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D68AC" w:rsidRDefault="000D79BC" w:rsidP="00F8442F">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D68AC" w:rsidRDefault="000D79BC" w:rsidP="00F8442F">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D68AC" w:rsidRDefault="000D79BC" w:rsidP="00F8442F">
            <w:pPr>
              <w:pStyle w:val="TAH"/>
            </w:pPr>
            <w:r w:rsidRPr="006D68AC">
              <w:t>Definition</w:t>
            </w:r>
          </w:p>
        </w:tc>
      </w:tr>
      <w:tr w:rsidR="000D79BC" w:rsidRPr="006D68AC"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D68AC" w:rsidRDefault="000D79BC" w:rsidP="00F8442F">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D68AC" w:rsidRDefault="000D79BC" w:rsidP="00F8442F">
            <w:pPr>
              <w:pStyle w:val="TAL"/>
            </w:pPr>
            <w:r w:rsidRPr="006D68AC">
              <w:t>See clause 6.7.1</w:t>
            </w:r>
          </w:p>
        </w:tc>
      </w:tr>
      <w:tr w:rsidR="000D79BC" w:rsidRPr="006D68AC"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D68AC" w:rsidRDefault="000D79BC" w:rsidP="00F8442F">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D68AC" w:rsidRDefault="000D79BC" w:rsidP="00F8442F">
            <w:pPr>
              <w:pStyle w:val="TAL"/>
              <w:rPr>
                <w:rFonts w:cs="Arial"/>
                <w:szCs w:val="18"/>
                <w:lang w:eastAsia="zh-CN"/>
              </w:rPr>
            </w:pPr>
            <w:r w:rsidRPr="006D68AC">
              <w:t>Represents the identifier of the "Individual Information Collection Subscription" resource.</w:t>
            </w:r>
          </w:p>
        </w:tc>
      </w:tr>
    </w:tbl>
    <w:p w14:paraId="677E4E5E" w14:textId="77777777" w:rsidR="000D79BC" w:rsidRPr="006D68AC" w:rsidRDefault="000D79BC" w:rsidP="000D79BC">
      <w:pPr>
        <w:rPr>
          <w:lang w:eastAsia="zh-CN"/>
        </w:rPr>
      </w:pPr>
    </w:p>
    <w:p w14:paraId="739148C2" w14:textId="77777777" w:rsidR="000D79BC" w:rsidRPr="006D68AC" w:rsidRDefault="000D79BC" w:rsidP="000D79BC">
      <w:pPr>
        <w:pStyle w:val="Heading5"/>
        <w:rPr>
          <w:lang w:eastAsia="zh-CN"/>
        </w:rPr>
      </w:pPr>
      <w:bookmarkStart w:id="6251" w:name="_Toc157434903"/>
      <w:bookmarkStart w:id="6252" w:name="_Toc157436618"/>
      <w:bookmarkStart w:id="6253" w:name="_Toc157440458"/>
      <w:bookmarkStart w:id="6254" w:name="_Toc160650131"/>
      <w:bookmarkStart w:id="6255" w:name="_Toc164928414"/>
      <w:bookmarkStart w:id="6256" w:name="_Toc168550277"/>
      <w:bookmarkStart w:id="6257" w:name="_Toc170118348"/>
      <w:bookmarkStart w:id="6258" w:name="_Toc209470430"/>
      <w:bookmarkStart w:id="6259" w:name="_Toc212115091"/>
      <w:bookmarkStart w:id="6260" w:name="_Toc216293679"/>
      <w:r w:rsidRPr="006D68AC">
        <w:t>6.7.3.3</w:t>
      </w:r>
      <w:r w:rsidRPr="006D68AC">
        <w:rPr>
          <w:lang w:eastAsia="zh-CN"/>
        </w:rPr>
        <w:t>.3</w:t>
      </w:r>
      <w:r w:rsidRPr="006D68AC">
        <w:rPr>
          <w:lang w:eastAsia="zh-CN"/>
        </w:rPr>
        <w:tab/>
        <w:t>Resource Standard Methods</w:t>
      </w:r>
      <w:bookmarkEnd w:id="6251"/>
      <w:bookmarkEnd w:id="6252"/>
      <w:bookmarkEnd w:id="6253"/>
      <w:bookmarkEnd w:id="6254"/>
      <w:bookmarkEnd w:id="6255"/>
      <w:bookmarkEnd w:id="6256"/>
      <w:bookmarkEnd w:id="6257"/>
      <w:bookmarkEnd w:id="6258"/>
      <w:bookmarkEnd w:id="6259"/>
      <w:bookmarkEnd w:id="6260"/>
    </w:p>
    <w:p w14:paraId="27A127CC" w14:textId="77777777" w:rsidR="000D79BC" w:rsidRPr="006D68AC" w:rsidRDefault="000D79BC" w:rsidP="007E7218">
      <w:pPr>
        <w:pStyle w:val="H6"/>
      </w:pPr>
      <w:bookmarkStart w:id="6261" w:name="_Toc157434904"/>
      <w:bookmarkStart w:id="6262" w:name="_Toc157436619"/>
      <w:bookmarkStart w:id="6263" w:name="_Toc157440459"/>
      <w:bookmarkStart w:id="6264" w:name="_Toc160650132"/>
      <w:bookmarkStart w:id="6265" w:name="_Toc164928415"/>
      <w:bookmarkStart w:id="6266" w:name="_Toc168550278"/>
      <w:bookmarkStart w:id="6267" w:name="_Toc170118349"/>
      <w:bookmarkStart w:id="6268" w:name="_Toc209470431"/>
      <w:bookmarkStart w:id="6269" w:name="_Toc212115092"/>
      <w:r w:rsidRPr="006D68AC">
        <w:t>6.7.3.3.3.1</w:t>
      </w:r>
      <w:r w:rsidRPr="006D68AC">
        <w:tab/>
        <w:t>GET</w:t>
      </w:r>
      <w:bookmarkEnd w:id="6261"/>
      <w:bookmarkEnd w:id="6262"/>
      <w:bookmarkEnd w:id="6263"/>
      <w:bookmarkEnd w:id="6264"/>
      <w:bookmarkEnd w:id="6265"/>
      <w:bookmarkEnd w:id="6266"/>
      <w:bookmarkEnd w:id="6267"/>
      <w:bookmarkEnd w:id="6268"/>
      <w:bookmarkEnd w:id="6269"/>
    </w:p>
    <w:p w14:paraId="6C80978C" w14:textId="77777777" w:rsidR="000D79BC" w:rsidRPr="006D68AC" w:rsidRDefault="000D79BC" w:rsidP="000D79BC">
      <w:pPr>
        <w:rPr>
          <w:noProof/>
          <w:lang w:eastAsia="zh-CN"/>
        </w:rPr>
      </w:pPr>
      <w:r w:rsidRPr="006D68AC">
        <w:rPr>
          <w:noProof/>
          <w:lang w:eastAsia="zh-CN"/>
        </w:rPr>
        <w:t xml:space="preserve">The HTTP GET method allows a service consumer to retrieve an existing </w:t>
      </w:r>
      <w:r w:rsidRPr="006D68AC">
        <w:t>"Individual Information Collection Subscription" resource at the NSCE Server</w:t>
      </w:r>
      <w:r w:rsidRPr="006D68AC">
        <w:rPr>
          <w:noProof/>
          <w:lang w:eastAsia="zh-CN"/>
        </w:rPr>
        <w:t>.</w:t>
      </w:r>
    </w:p>
    <w:p w14:paraId="1C42B8EB"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6.7.3.3.3.1-1.</w:t>
      </w:r>
    </w:p>
    <w:p w14:paraId="46BCC7CB" w14:textId="77777777" w:rsidR="000D79BC" w:rsidRPr="006D68AC" w:rsidRDefault="000D79BC" w:rsidP="000D79BC">
      <w:pPr>
        <w:pStyle w:val="TH"/>
        <w:rPr>
          <w:rFonts w:cs="Arial"/>
        </w:rPr>
      </w:pPr>
      <w:r w:rsidRPr="006D68AC">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D68AC" w:rsidRDefault="000D79BC" w:rsidP="00F8442F">
            <w:pPr>
              <w:pStyle w:val="TAH"/>
            </w:pPr>
            <w:r w:rsidRPr="006D68AC">
              <w:t>Description</w:t>
            </w:r>
          </w:p>
        </w:tc>
      </w:tr>
      <w:tr w:rsidR="000D79BC" w:rsidRPr="006D68AC"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D68AC" w:rsidRDefault="000D79BC" w:rsidP="00F8442F">
            <w:pPr>
              <w:pStyle w:val="TAL"/>
            </w:pPr>
          </w:p>
        </w:tc>
      </w:tr>
    </w:tbl>
    <w:p w14:paraId="5FBD6BF7" w14:textId="77777777" w:rsidR="000D79BC" w:rsidRPr="006D68AC" w:rsidRDefault="000D79BC" w:rsidP="000D79BC"/>
    <w:p w14:paraId="00E3D633" w14:textId="77777777" w:rsidR="000D79BC" w:rsidRPr="006D68AC" w:rsidRDefault="000D79BC" w:rsidP="000D79BC">
      <w:r w:rsidRPr="006D68AC">
        <w:t>This method shall support the request data structures specified in table </w:t>
      </w:r>
      <w:r w:rsidRPr="006D68AC">
        <w:rPr>
          <w:lang w:eastAsia="zh-CN"/>
        </w:rPr>
        <w:t>6.7</w:t>
      </w:r>
      <w:r w:rsidRPr="006D68AC">
        <w:rPr>
          <w:rFonts w:hint="eastAsia"/>
          <w:lang w:eastAsia="zh-CN"/>
        </w:rPr>
        <w:t>.</w:t>
      </w:r>
      <w:r w:rsidRPr="006D68AC">
        <w:rPr>
          <w:lang w:eastAsia="zh-CN"/>
        </w:rPr>
        <w:t>3.3.3.1</w:t>
      </w:r>
      <w:r w:rsidRPr="006D68AC">
        <w:t>-2 and the response data structures and response codes specified in table </w:t>
      </w:r>
      <w:r w:rsidRPr="006D68AC">
        <w:rPr>
          <w:lang w:eastAsia="zh-CN"/>
        </w:rPr>
        <w:t>6.7.3.3.3.1</w:t>
      </w:r>
      <w:r w:rsidRPr="006D68AC">
        <w:t>-3.</w:t>
      </w:r>
    </w:p>
    <w:p w14:paraId="3F9D127B" w14:textId="77777777" w:rsidR="000D79BC" w:rsidRPr="006D68AC" w:rsidRDefault="000D79BC" w:rsidP="000D79BC">
      <w:pPr>
        <w:pStyle w:val="TH"/>
      </w:pPr>
      <w:r w:rsidRPr="006D68AC">
        <w:t>Table </w:t>
      </w:r>
      <w:r w:rsidRPr="006D68AC">
        <w:rPr>
          <w:lang w:eastAsia="zh-CN"/>
        </w:rPr>
        <w:t>6.7.3.3.3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D68AC"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D68AC" w:rsidRDefault="000D79BC" w:rsidP="00F8442F">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D68AC" w:rsidRDefault="000D79BC" w:rsidP="00F8442F">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D68AC" w:rsidRDefault="000D79BC" w:rsidP="00F8442F">
            <w:pPr>
              <w:pStyle w:val="TAH"/>
            </w:pPr>
            <w:r w:rsidRPr="006D68AC">
              <w:t>Description</w:t>
            </w:r>
          </w:p>
        </w:tc>
      </w:tr>
      <w:tr w:rsidR="000D79BC" w:rsidRPr="006D68AC"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D68AC" w:rsidRDefault="000D79BC" w:rsidP="00F8442F">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D68AC"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D68AC"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D68AC" w:rsidRDefault="000D79BC" w:rsidP="00F8442F">
            <w:pPr>
              <w:pStyle w:val="TAL"/>
            </w:pPr>
          </w:p>
        </w:tc>
      </w:tr>
    </w:tbl>
    <w:p w14:paraId="57161275" w14:textId="77777777" w:rsidR="000D79BC" w:rsidRPr="006D68AC" w:rsidRDefault="000D79BC" w:rsidP="000D79BC"/>
    <w:p w14:paraId="04CEE53B" w14:textId="77777777" w:rsidR="000D79BC" w:rsidRPr="006D68AC" w:rsidRDefault="000D79BC" w:rsidP="000D79BC">
      <w:pPr>
        <w:pStyle w:val="TH"/>
      </w:pPr>
      <w:r w:rsidRPr="006D68AC">
        <w:t>Table </w:t>
      </w:r>
      <w:r w:rsidRPr="006D68AC">
        <w:rPr>
          <w:lang w:eastAsia="zh-CN"/>
        </w:rPr>
        <w:t>6.7.3.3.3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D68AC"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D68AC" w:rsidRDefault="000D79BC" w:rsidP="00F8442F">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D68AC" w:rsidRDefault="000D79BC" w:rsidP="00F8442F">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D68AC" w:rsidRDefault="000D79BC" w:rsidP="00F8442F">
            <w:pPr>
              <w:pStyle w:val="TAH"/>
            </w:pPr>
            <w:r w:rsidRPr="006D68AC">
              <w:t>Response</w:t>
            </w:r>
          </w:p>
          <w:p w14:paraId="645AA55D" w14:textId="77777777" w:rsidR="000D79BC" w:rsidRPr="006D68AC" w:rsidRDefault="000D79BC" w:rsidP="00F8442F">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D68AC" w:rsidRDefault="000D79BC" w:rsidP="00F8442F">
            <w:pPr>
              <w:pStyle w:val="TAH"/>
            </w:pPr>
            <w:r w:rsidRPr="006D68AC">
              <w:t>Description</w:t>
            </w:r>
          </w:p>
        </w:tc>
      </w:tr>
      <w:tr w:rsidR="000D79BC" w:rsidRPr="006D68AC"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D68AC" w:rsidRDefault="000D79BC" w:rsidP="00F8442F">
            <w:pPr>
              <w:pStyle w:val="TAL"/>
            </w:pPr>
            <w:r w:rsidRPr="006D68AC">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D68AC" w:rsidRDefault="000D79BC" w:rsidP="00F8442F">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D68AC" w:rsidRDefault="000D79BC"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D68AC" w:rsidRDefault="000D79BC" w:rsidP="00F8442F">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D68AC" w:rsidRDefault="000D79BC" w:rsidP="00F8442F">
            <w:pPr>
              <w:pStyle w:val="TAL"/>
            </w:pPr>
            <w:r w:rsidRPr="006D68AC">
              <w:t>Successful case. The requested</w:t>
            </w:r>
            <w:r w:rsidRPr="006D68AC">
              <w:rPr>
                <w:noProof/>
                <w:lang w:eastAsia="zh-CN"/>
              </w:rPr>
              <w:t xml:space="preserve"> </w:t>
            </w:r>
            <w:r w:rsidRPr="006D68AC">
              <w:t>"Individual Information Collection Subscription" resource</w:t>
            </w:r>
            <w:r w:rsidRPr="006D68AC">
              <w:rPr>
                <w:noProof/>
                <w:lang w:eastAsia="zh-CN"/>
              </w:rPr>
              <w:t xml:space="preserve"> </w:t>
            </w:r>
            <w:r w:rsidRPr="006D68AC">
              <w:t>shall be returned.</w:t>
            </w:r>
          </w:p>
        </w:tc>
      </w:tr>
      <w:tr w:rsidR="000D79BC" w:rsidRPr="006D68AC"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D68AC" w:rsidRDefault="000D79BC" w:rsidP="00F8442F">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D68AC" w:rsidRDefault="000D79BC" w:rsidP="00F8442F">
            <w:pPr>
              <w:pStyle w:val="TAL"/>
            </w:pPr>
            <w:r w:rsidRPr="006D68AC">
              <w:t>Temporary redirection.</w:t>
            </w:r>
          </w:p>
          <w:p w14:paraId="2CE12642" w14:textId="77777777" w:rsidR="000D79BC" w:rsidRPr="006D68AC" w:rsidRDefault="000D79BC" w:rsidP="00F8442F">
            <w:pPr>
              <w:pStyle w:val="TAL"/>
            </w:pPr>
          </w:p>
          <w:p w14:paraId="54857A6E"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FB6C09B" w14:textId="77777777" w:rsidR="000D79BC" w:rsidRPr="006D68AC" w:rsidRDefault="000D79BC" w:rsidP="00F8442F">
            <w:pPr>
              <w:pStyle w:val="TAL"/>
            </w:pPr>
          </w:p>
          <w:p w14:paraId="4107AA57" w14:textId="77777777" w:rsidR="000D79BC" w:rsidRPr="006D68AC" w:rsidRDefault="000D79BC" w:rsidP="00F8442F">
            <w:pPr>
              <w:pStyle w:val="TAL"/>
            </w:pPr>
            <w:r w:rsidRPr="006D68AC">
              <w:t>Redirection handling is described in clause 5.2.10 of 3GPP TS 29.122 [2].</w:t>
            </w:r>
          </w:p>
        </w:tc>
      </w:tr>
      <w:tr w:rsidR="000D79BC" w:rsidRPr="006D68AC"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D68AC" w:rsidRDefault="000D79BC" w:rsidP="00F8442F">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D68AC" w:rsidRDefault="000D79BC" w:rsidP="00F8442F">
            <w:pPr>
              <w:pStyle w:val="TAL"/>
            </w:pPr>
            <w:r w:rsidRPr="006D68AC">
              <w:t>Permanent redirection.</w:t>
            </w:r>
          </w:p>
          <w:p w14:paraId="26E1636F" w14:textId="77777777" w:rsidR="000D79BC" w:rsidRPr="006D68AC" w:rsidRDefault="000D79BC" w:rsidP="00F8442F">
            <w:pPr>
              <w:pStyle w:val="TAL"/>
            </w:pPr>
          </w:p>
          <w:p w14:paraId="2FB05D23"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BF1C9F4" w14:textId="77777777" w:rsidR="000D79BC" w:rsidRPr="006D68AC" w:rsidRDefault="000D79BC" w:rsidP="00F8442F">
            <w:pPr>
              <w:pStyle w:val="TAL"/>
            </w:pPr>
          </w:p>
          <w:p w14:paraId="25DD5EFF" w14:textId="77777777" w:rsidR="000D79BC" w:rsidRPr="006D68AC" w:rsidRDefault="000D79BC" w:rsidP="00F8442F">
            <w:pPr>
              <w:pStyle w:val="TAL"/>
            </w:pPr>
            <w:r w:rsidRPr="006D68AC">
              <w:t>Redirection handling is described in clause 5.2.10 of 3GPP TS 29.122 [2].</w:t>
            </w:r>
          </w:p>
        </w:tc>
      </w:tr>
      <w:tr w:rsidR="000D79BC" w:rsidRPr="006D68AC"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D68AC" w:rsidRDefault="000D79BC" w:rsidP="00F8442F">
            <w:pPr>
              <w:pStyle w:val="TAN"/>
            </w:pPr>
            <w:r w:rsidRPr="006D68AC">
              <w:t>NOTE:</w:t>
            </w:r>
            <w:r w:rsidRPr="006D68AC">
              <w:rPr>
                <w:noProof/>
              </w:rPr>
              <w:tab/>
              <w:t xml:space="preserve">The mandatory </w:t>
            </w:r>
            <w:r w:rsidRPr="006D68AC">
              <w:t xml:space="preserve">HTTP error status codes for the </w:t>
            </w:r>
            <w:r w:rsidRPr="006D68AC">
              <w:rPr>
                <w:rFonts w:hint="eastAsia"/>
                <w:lang w:eastAsia="zh-CN"/>
              </w:rPr>
              <w:t>HTTP</w:t>
            </w:r>
            <w:r w:rsidRPr="006D68AC">
              <w:rPr>
                <w:lang w:eastAsia="zh-CN"/>
              </w:rPr>
              <w:t xml:space="preserve"> </w:t>
            </w:r>
            <w:r w:rsidRPr="006D68AC">
              <w:t>GET method listed in Table 5.2.6-1 of 3GPP TS 29.122 [2] shall also apply.</w:t>
            </w:r>
          </w:p>
        </w:tc>
      </w:tr>
    </w:tbl>
    <w:p w14:paraId="249DB9F0" w14:textId="77777777" w:rsidR="000D79BC" w:rsidRPr="006D68AC" w:rsidRDefault="000D79BC" w:rsidP="000D79BC"/>
    <w:p w14:paraId="51F2FE75" w14:textId="77777777" w:rsidR="000D79BC" w:rsidRPr="006D68AC" w:rsidRDefault="000D79BC" w:rsidP="000D79BC">
      <w:pPr>
        <w:pStyle w:val="TH"/>
      </w:pPr>
      <w:r w:rsidRPr="006D68AC">
        <w:t>Table </w:t>
      </w:r>
      <w:r w:rsidRPr="006D68AC">
        <w:rPr>
          <w:lang w:eastAsia="zh-CN"/>
        </w:rPr>
        <w:t>6.7.3.3.3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D68AC" w:rsidRDefault="000D79BC" w:rsidP="00F8442F">
            <w:pPr>
              <w:pStyle w:val="TAH"/>
            </w:pPr>
            <w:r w:rsidRPr="006D68AC">
              <w:t>Description</w:t>
            </w:r>
          </w:p>
        </w:tc>
      </w:tr>
      <w:tr w:rsidR="000D79BC" w:rsidRPr="006D68AC"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D68AC" w:rsidRDefault="000D79BC" w:rsidP="00F8442F">
            <w:pPr>
              <w:pStyle w:val="TAL"/>
            </w:pPr>
            <w:r w:rsidRPr="006D68AC">
              <w:t>Contains an alternative URI of the resource located in an alternative NSCE Server.</w:t>
            </w:r>
          </w:p>
        </w:tc>
      </w:tr>
    </w:tbl>
    <w:p w14:paraId="61C4A9C8" w14:textId="77777777" w:rsidR="000D79BC" w:rsidRPr="006D68AC" w:rsidRDefault="000D79BC" w:rsidP="000D79BC"/>
    <w:p w14:paraId="50B24F8C" w14:textId="77777777" w:rsidR="000D79BC" w:rsidRPr="006D68AC" w:rsidRDefault="000D79BC" w:rsidP="000D79BC">
      <w:pPr>
        <w:pStyle w:val="TH"/>
      </w:pPr>
      <w:r w:rsidRPr="006D68AC">
        <w:t>Table </w:t>
      </w:r>
      <w:r w:rsidRPr="006D68AC">
        <w:rPr>
          <w:lang w:eastAsia="zh-CN"/>
        </w:rPr>
        <w:t>6.7.3.3.3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D68AC" w:rsidRDefault="000D79BC" w:rsidP="00F8442F">
            <w:pPr>
              <w:pStyle w:val="TAH"/>
            </w:pPr>
            <w:r w:rsidRPr="006D68AC">
              <w:t>Description</w:t>
            </w:r>
          </w:p>
        </w:tc>
      </w:tr>
      <w:tr w:rsidR="000D79BC" w:rsidRPr="006D68AC"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D68AC" w:rsidRDefault="000D79BC"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D68AC" w:rsidRDefault="000D79BC" w:rsidP="00F8442F">
            <w:pPr>
              <w:pStyle w:val="TAL"/>
            </w:pPr>
            <w:r w:rsidRPr="006D68AC">
              <w:t>Contains an alternative URI of the resource located in an alternative NSCE Server.</w:t>
            </w:r>
          </w:p>
        </w:tc>
      </w:tr>
    </w:tbl>
    <w:p w14:paraId="009F7DFB" w14:textId="77777777" w:rsidR="000D79BC" w:rsidRPr="006D68AC" w:rsidRDefault="000D79BC" w:rsidP="000D79BC"/>
    <w:p w14:paraId="01B0B53E" w14:textId="77777777" w:rsidR="000D79BC" w:rsidRPr="006D68AC" w:rsidRDefault="000D79BC" w:rsidP="007E7218">
      <w:pPr>
        <w:pStyle w:val="H6"/>
      </w:pPr>
      <w:bookmarkStart w:id="6270" w:name="_Toc157434905"/>
      <w:bookmarkStart w:id="6271" w:name="_Toc157436620"/>
      <w:bookmarkStart w:id="6272" w:name="_Toc157440460"/>
      <w:bookmarkStart w:id="6273" w:name="_Toc160650133"/>
      <w:bookmarkStart w:id="6274" w:name="_Toc164928416"/>
      <w:bookmarkStart w:id="6275" w:name="_Toc168550279"/>
      <w:bookmarkStart w:id="6276" w:name="_Toc170118350"/>
      <w:bookmarkStart w:id="6277" w:name="_Toc209470432"/>
      <w:bookmarkStart w:id="6278" w:name="_Toc212115093"/>
      <w:r w:rsidRPr="006D68AC">
        <w:t>6.7.3.3.3.2</w:t>
      </w:r>
      <w:r w:rsidRPr="006D68AC">
        <w:tab/>
        <w:t>PUT</w:t>
      </w:r>
      <w:bookmarkEnd w:id="6270"/>
      <w:bookmarkEnd w:id="6271"/>
      <w:bookmarkEnd w:id="6272"/>
      <w:bookmarkEnd w:id="6273"/>
      <w:bookmarkEnd w:id="6274"/>
      <w:bookmarkEnd w:id="6275"/>
      <w:bookmarkEnd w:id="6276"/>
      <w:bookmarkEnd w:id="6277"/>
      <w:bookmarkEnd w:id="6278"/>
    </w:p>
    <w:p w14:paraId="7325C1B2" w14:textId="77777777" w:rsidR="000D79BC" w:rsidRPr="006D68AC" w:rsidRDefault="000D79BC" w:rsidP="000D79BC">
      <w:pPr>
        <w:rPr>
          <w:noProof/>
          <w:lang w:eastAsia="zh-CN"/>
        </w:rPr>
      </w:pPr>
      <w:r w:rsidRPr="006D68AC">
        <w:rPr>
          <w:noProof/>
          <w:lang w:eastAsia="zh-CN"/>
        </w:rPr>
        <w:t xml:space="preserve">The HTTP PUT method allows a service consumer to request the update of an existing </w:t>
      </w:r>
      <w:r w:rsidRPr="006D68AC">
        <w:t>"Individual Information Collection Subscription" resource at the NSCE Server</w:t>
      </w:r>
      <w:r w:rsidRPr="006D68AC">
        <w:rPr>
          <w:noProof/>
          <w:lang w:eastAsia="zh-CN"/>
        </w:rPr>
        <w:t>.</w:t>
      </w:r>
    </w:p>
    <w:p w14:paraId="0A84BB85"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w:t>
      </w:r>
      <w:r w:rsidRPr="006D68AC">
        <w:t>.2</w:t>
      </w:r>
      <w:r w:rsidRPr="006D68AC">
        <w:rPr>
          <w:lang w:eastAsia="zh-CN"/>
        </w:rPr>
        <w:t>-1.</w:t>
      </w:r>
    </w:p>
    <w:p w14:paraId="211A8D0C" w14:textId="77777777" w:rsidR="000D79BC" w:rsidRPr="006D68AC" w:rsidRDefault="000D79BC" w:rsidP="000D79BC">
      <w:pPr>
        <w:pStyle w:val="TH"/>
        <w:rPr>
          <w:rFonts w:cs="Arial"/>
        </w:rPr>
      </w:pPr>
      <w:r w:rsidRPr="006D68AC">
        <w:t>Table </w:t>
      </w:r>
      <w:r w:rsidRPr="006D68AC">
        <w:rPr>
          <w:lang w:eastAsia="zh-CN"/>
        </w:rPr>
        <w:t>6.7.3.3.3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D68AC" w:rsidRDefault="000D79BC" w:rsidP="00F8442F">
            <w:pPr>
              <w:pStyle w:val="TAH"/>
            </w:pPr>
            <w:r w:rsidRPr="006D68AC">
              <w:t>Description</w:t>
            </w:r>
          </w:p>
        </w:tc>
      </w:tr>
      <w:tr w:rsidR="000D79BC" w:rsidRPr="006D68AC"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D68AC" w:rsidRDefault="000D79BC" w:rsidP="00F8442F">
            <w:pPr>
              <w:pStyle w:val="TAL"/>
            </w:pPr>
          </w:p>
        </w:tc>
      </w:tr>
    </w:tbl>
    <w:p w14:paraId="328DD1A2" w14:textId="77777777" w:rsidR="000D79BC" w:rsidRPr="006D68AC" w:rsidRDefault="000D79BC" w:rsidP="000D79BC"/>
    <w:p w14:paraId="05B01304" w14:textId="77777777" w:rsidR="000D79BC" w:rsidRPr="006D68AC" w:rsidRDefault="000D79BC" w:rsidP="000D79BC">
      <w:r w:rsidRPr="006D68AC">
        <w:t>This method shall support the request data structures specified in table </w:t>
      </w:r>
      <w:r w:rsidRPr="006D68AC">
        <w:rPr>
          <w:lang w:eastAsia="zh-CN"/>
        </w:rPr>
        <w:t>6.7.3.3.3</w:t>
      </w:r>
      <w:r w:rsidRPr="006D68AC">
        <w:t>.2-2 and the response data structures and response codes specified in table </w:t>
      </w:r>
      <w:r w:rsidRPr="006D68AC">
        <w:rPr>
          <w:lang w:eastAsia="zh-CN"/>
        </w:rPr>
        <w:t>6.7.3.3.3</w:t>
      </w:r>
      <w:r w:rsidRPr="006D68AC">
        <w:t>.2-3.</w:t>
      </w:r>
    </w:p>
    <w:p w14:paraId="4ED627CA" w14:textId="77777777" w:rsidR="000D79BC" w:rsidRPr="006D68AC" w:rsidRDefault="000D79BC" w:rsidP="000D79BC">
      <w:pPr>
        <w:pStyle w:val="TH"/>
      </w:pPr>
      <w:r w:rsidRPr="006D68AC">
        <w:t>Table </w:t>
      </w:r>
      <w:r w:rsidRPr="006D68AC">
        <w:rPr>
          <w:lang w:eastAsia="zh-CN"/>
        </w:rPr>
        <w:t>6.7.3.3.3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D68AC"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D68AC" w:rsidRDefault="000D79BC" w:rsidP="00F8442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D68AC" w:rsidRDefault="000D79BC" w:rsidP="00F8442F">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D68AC" w:rsidRDefault="000D79BC" w:rsidP="00F8442F">
            <w:pPr>
              <w:pStyle w:val="TAH"/>
            </w:pPr>
            <w:r w:rsidRPr="006D68AC">
              <w:t>Description</w:t>
            </w:r>
          </w:p>
        </w:tc>
      </w:tr>
      <w:tr w:rsidR="000D79BC" w:rsidRPr="006D68AC"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D68AC" w:rsidRDefault="000D79BC" w:rsidP="00F8442F">
            <w:pPr>
              <w:pStyle w:val="TAL"/>
            </w:pPr>
            <w:r w:rsidRPr="006D68AC">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D68AC" w:rsidRDefault="000D79BC" w:rsidP="00F8442F">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D68AC" w:rsidRDefault="000D79BC" w:rsidP="00AA78FB">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D68AC" w:rsidRDefault="000D79BC" w:rsidP="00F8442F">
            <w:pPr>
              <w:pStyle w:val="TAL"/>
            </w:pPr>
            <w:r w:rsidRPr="006D68AC">
              <w:t>Represents the updated representation of the "Individual Information Collection Subscription" resource.</w:t>
            </w:r>
          </w:p>
        </w:tc>
      </w:tr>
    </w:tbl>
    <w:p w14:paraId="140B658A" w14:textId="77777777" w:rsidR="000D79BC" w:rsidRPr="006D68AC" w:rsidRDefault="000D79BC" w:rsidP="000D79BC"/>
    <w:p w14:paraId="14432A70" w14:textId="77777777" w:rsidR="000D79BC" w:rsidRPr="006D68AC" w:rsidRDefault="000D79BC" w:rsidP="000D79BC">
      <w:pPr>
        <w:pStyle w:val="TH"/>
      </w:pPr>
      <w:r w:rsidRPr="006D68AC">
        <w:t>Table </w:t>
      </w:r>
      <w:r w:rsidRPr="006D68AC">
        <w:rPr>
          <w:lang w:eastAsia="zh-CN"/>
        </w:rPr>
        <w:t>6.7.3.3.3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D68AC"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D68AC" w:rsidRDefault="000D79BC" w:rsidP="00F8442F">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D68AC" w:rsidRDefault="000D79BC" w:rsidP="00F8442F">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D68AC" w:rsidRDefault="000D79BC" w:rsidP="00F8442F">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D68AC" w:rsidRDefault="000D79BC" w:rsidP="00F8442F">
            <w:pPr>
              <w:pStyle w:val="TAH"/>
            </w:pPr>
            <w:r w:rsidRPr="006D68AC">
              <w:t>Response</w:t>
            </w:r>
          </w:p>
          <w:p w14:paraId="00744592" w14:textId="77777777" w:rsidR="000D79BC" w:rsidRPr="006D68AC" w:rsidRDefault="000D79BC" w:rsidP="00F8442F">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D68AC" w:rsidRDefault="000D79BC" w:rsidP="00F8442F">
            <w:pPr>
              <w:pStyle w:val="TAH"/>
            </w:pPr>
            <w:r w:rsidRPr="006D68AC">
              <w:t>Description</w:t>
            </w:r>
          </w:p>
        </w:tc>
      </w:tr>
      <w:tr w:rsidR="000D79BC" w:rsidRPr="006D68AC"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D68AC" w:rsidRDefault="000D79BC" w:rsidP="00F8442F">
            <w:pPr>
              <w:pStyle w:val="TAL"/>
            </w:pPr>
            <w:r w:rsidRPr="006D68AC">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D68AC" w:rsidRDefault="000D79BC" w:rsidP="00F8442F">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D68AC" w:rsidRDefault="000D79BC"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D68AC" w:rsidRDefault="000D79BC" w:rsidP="00F8442F">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D68AC" w:rsidRDefault="000D79BC" w:rsidP="00F8442F">
            <w:pPr>
              <w:pStyle w:val="TAL"/>
            </w:pPr>
            <w:r w:rsidRPr="006D68AC">
              <w:t>Successful case. The "Individual Information Collection Subscription" resource is successfully updated and a representation of the updated resource shall be returned in the response body.</w:t>
            </w:r>
          </w:p>
        </w:tc>
      </w:tr>
      <w:tr w:rsidR="000D79BC" w:rsidRPr="006D68AC"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D68AC" w:rsidRDefault="000D79BC" w:rsidP="00F8442F">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D68AC" w:rsidRDefault="000D79BC" w:rsidP="00F8442F">
            <w:pPr>
              <w:pStyle w:val="TAL"/>
            </w:pPr>
            <w:r w:rsidRPr="006D68AC">
              <w:t>Successful case. The "Individual Information Collection Subscription" resource is successfully updated and no content is returned in the response body.</w:t>
            </w:r>
          </w:p>
        </w:tc>
      </w:tr>
      <w:tr w:rsidR="000D79BC" w:rsidRPr="006D68AC"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D68AC" w:rsidRDefault="000D79BC" w:rsidP="00F8442F">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D68AC" w:rsidRDefault="000D79BC" w:rsidP="00F8442F">
            <w:pPr>
              <w:pStyle w:val="TAL"/>
            </w:pPr>
            <w:r w:rsidRPr="006D68AC">
              <w:t>Temporary redirection.</w:t>
            </w:r>
          </w:p>
          <w:p w14:paraId="067DF9B0" w14:textId="77777777" w:rsidR="000D79BC" w:rsidRPr="006D68AC" w:rsidRDefault="000D79BC" w:rsidP="00F8442F">
            <w:pPr>
              <w:pStyle w:val="TAL"/>
            </w:pPr>
          </w:p>
          <w:p w14:paraId="29E08E8F"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C9D194" w14:textId="77777777" w:rsidR="000D79BC" w:rsidRPr="006D68AC" w:rsidRDefault="000D79BC" w:rsidP="00F8442F">
            <w:pPr>
              <w:pStyle w:val="TAL"/>
            </w:pPr>
          </w:p>
          <w:p w14:paraId="2779D523" w14:textId="77777777" w:rsidR="000D79BC" w:rsidRPr="006D68AC" w:rsidRDefault="000D79BC" w:rsidP="00F8442F">
            <w:pPr>
              <w:pStyle w:val="TAL"/>
            </w:pPr>
            <w:r w:rsidRPr="006D68AC">
              <w:t>Redirection handling is described in clause 5.2.10 of 3GPP TS 29.122 [2].</w:t>
            </w:r>
          </w:p>
        </w:tc>
      </w:tr>
      <w:tr w:rsidR="000D79BC" w:rsidRPr="006D68AC"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D68AC" w:rsidRDefault="000D79BC" w:rsidP="00F8442F">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D68AC" w:rsidRDefault="000D79BC" w:rsidP="00F8442F">
            <w:pPr>
              <w:pStyle w:val="TAL"/>
            </w:pPr>
            <w:r w:rsidRPr="006D68AC">
              <w:t>Permanent redirection.</w:t>
            </w:r>
          </w:p>
          <w:p w14:paraId="34355F6B" w14:textId="77777777" w:rsidR="000D79BC" w:rsidRPr="006D68AC" w:rsidRDefault="000D79BC" w:rsidP="00F8442F">
            <w:pPr>
              <w:pStyle w:val="TAL"/>
            </w:pPr>
          </w:p>
          <w:p w14:paraId="7E9A5ED0"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33454B1" w14:textId="77777777" w:rsidR="000D79BC" w:rsidRPr="006D68AC" w:rsidRDefault="000D79BC" w:rsidP="00F8442F">
            <w:pPr>
              <w:pStyle w:val="TAL"/>
            </w:pPr>
          </w:p>
          <w:p w14:paraId="09A1B8D6" w14:textId="77777777" w:rsidR="000D79BC" w:rsidRPr="006D68AC" w:rsidRDefault="000D79BC" w:rsidP="00F8442F">
            <w:pPr>
              <w:pStyle w:val="TAL"/>
            </w:pPr>
            <w:r w:rsidRPr="006D68AC">
              <w:t>Redirection handling is described in clause 5.2.10 of 3GPP TS 29.122 [2].</w:t>
            </w:r>
          </w:p>
        </w:tc>
      </w:tr>
      <w:tr w:rsidR="000D79BC" w:rsidRPr="006D68AC"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504C5407" w14:textId="77777777" w:rsidR="000D79BC" w:rsidRPr="006D68AC" w:rsidRDefault="000D79BC" w:rsidP="000D79BC"/>
    <w:p w14:paraId="1B406BCF" w14:textId="77777777" w:rsidR="000D79BC" w:rsidRPr="006D68AC" w:rsidRDefault="000D79BC" w:rsidP="000D79BC">
      <w:pPr>
        <w:pStyle w:val="TH"/>
      </w:pPr>
      <w:r w:rsidRPr="006D68AC">
        <w:t>Table </w:t>
      </w:r>
      <w:r w:rsidRPr="006D68AC">
        <w:rPr>
          <w:lang w:eastAsia="zh-CN"/>
        </w:rPr>
        <w:t>6.7.3.3.3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D68AC" w:rsidRDefault="000D79BC" w:rsidP="00F8442F">
            <w:pPr>
              <w:pStyle w:val="TAH"/>
            </w:pPr>
            <w:r w:rsidRPr="006D68AC">
              <w:t>Description</w:t>
            </w:r>
          </w:p>
        </w:tc>
      </w:tr>
      <w:tr w:rsidR="000D79BC" w:rsidRPr="006D68AC"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D68AC" w:rsidRDefault="000D79BC" w:rsidP="00F8442F">
            <w:pPr>
              <w:pStyle w:val="TAL"/>
            </w:pPr>
            <w:r w:rsidRPr="006D68AC">
              <w:t>Contains an alternative URI of the resource located in an alternative NSCE Server.</w:t>
            </w:r>
          </w:p>
        </w:tc>
      </w:tr>
    </w:tbl>
    <w:p w14:paraId="6BB53807" w14:textId="77777777" w:rsidR="000D79BC" w:rsidRPr="006D68AC" w:rsidRDefault="000D79BC" w:rsidP="000D79BC"/>
    <w:p w14:paraId="2233565C" w14:textId="77777777" w:rsidR="000D79BC" w:rsidRPr="006D68AC" w:rsidRDefault="000D79BC" w:rsidP="000D79BC">
      <w:pPr>
        <w:pStyle w:val="TH"/>
      </w:pPr>
      <w:r w:rsidRPr="006D68AC">
        <w:t>Table </w:t>
      </w:r>
      <w:r w:rsidRPr="006D68AC">
        <w:rPr>
          <w:lang w:eastAsia="zh-CN"/>
        </w:rPr>
        <w:t>6.7.3.3.3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D68AC" w:rsidRDefault="000D79BC" w:rsidP="00F8442F">
            <w:pPr>
              <w:pStyle w:val="TAH"/>
            </w:pPr>
            <w:r w:rsidRPr="006D68AC">
              <w:t>Description</w:t>
            </w:r>
          </w:p>
        </w:tc>
      </w:tr>
      <w:tr w:rsidR="000D79BC" w:rsidRPr="006D68AC"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D68AC" w:rsidRDefault="000D79BC" w:rsidP="00F8442F">
            <w:pPr>
              <w:pStyle w:val="TAL"/>
            </w:pPr>
            <w:r w:rsidRPr="006D68AC">
              <w:t>Contains an alternative URI of the resource located in an alternative NSCE Server.</w:t>
            </w:r>
          </w:p>
        </w:tc>
      </w:tr>
    </w:tbl>
    <w:p w14:paraId="1D2A4AA4" w14:textId="77777777" w:rsidR="000D79BC" w:rsidRPr="006D68AC" w:rsidRDefault="000D79BC" w:rsidP="000D79BC"/>
    <w:p w14:paraId="7A7E3D5B" w14:textId="77777777" w:rsidR="000D79BC" w:rsidRPr="006D68AC" w:rsidRDefault="000D79BC" w:rsidP="007E7218">
      <w:pPr>
        <w:pStyle w:val="H6"/>
      </w:pPr>
      <w:bookmarkStart w:id="6279" w:name="_Toc157434906"/>
      <w:bookmarkStart w:id="6280" w:name="_Toc157436621"/>
      <w:bookmarkStart w:id="6281" w:name="_Toc157440461"/>
      <w:bookmarkStart w:id="6282" w:name="_Toc160650134"/>
      <w:bookmarkStart w:id="6283" w:name="_Toc164928417"/>
      <w:bookmarkStart w:id="6284" w:name="_Toc168550280"/>
      <w:bookmarkStart w:id="6285" w:name="_Toc170118351"/>
      <w:bookmarkStart w:id="6286" w:name="_Toc209470433"/>
      <w:bookmarkStart w:id="6287" w:name="_Toc212115094"/>
      <w:r w:rsidRPr="006D68AC">
        <w:t>6.7</w:t>
      </w:r>
      <w:r w:rsidRPr="006D68AC">
        <w:rPr>
          <w:rFonts w:hint="eastAsia"/>
        </w:rPr>
        <w:t>.</w:t>
      </w:r>
      <w:r w:rsidRPr="006D68AC">
        <w:t>3.3.3.3</w:t>
      </w:r>
      <w:r w:rsidRPr="006D68AC">
        <w:tab/>
        <w:t>PATCH</w:t>
      </w:r>
      <w:bookmarkEnd w:id="6279"/>
      <w:bookmarkEnd w:id="6280"/>
      <w:bookmarkEnd w:id="6281"/>
      <w:bookmarkEnd w:id="6282"/>
      <w:bookmarkEnd w:id="6283"/>
      <w:bookmarkEnd w:id="6284"/>
      <w:bookmarkEnd w:id="6285"/>
      <w:bookmarkEnd w:id="6286"/>
      <w:bookmarkEnd w:id="6287"/>
    </w:p>
    <w:p w14:paraId="5804CCB6" w14:textId="77777777" w:rsidR="000D79BC" w:rsidRPr="006D68AC" w:rsidRDefault="000D79BC" w:rsidP="000D79BC">
      <w:pPr>
        <w:rPr>
          <w:noProof/>
          <w:lang w:val="en-US" w:eastAsia="zh-CN"/>
        </w:rPr>
      </w:pPr>
      <w:r w:rsidRPr="006D68AC">
        <w:rPr>
          <w:noProof/>
          <w:lang w:eastAsia="zh-CN"/>
        </w:rPr>
        <w:t xml:space="preserve">The HTTP PATCH method allows a service consumer to request the modification of an existing </w:t>
      </w:r>
      <w:r w:rsidRPr="006D68AC">
        <w:t xml:space="preserve">"Individual Information Collection </w:t>
      </w:r>
      <w:r w:rsidRPr="006D68AC">
        <w:rPr>
          <w:rFonts w:eastAsia="DengXian"/>
        </w:rPr>
        <w:t>Subscription</w:t>
      </w:r>
      <w:r w:rsidRPr="006D68AC">
        <w:t>" resource at the NSCE Server</w:t>
      </w:r>
      <w:r w:rsidRPr="006D68AC">
        <w:rPr>
          <w:noProof/>
          <w:lang w:eastAsia="zh-CN"/>
        </w:rPr>
        <w:t>.</w:t>
      </w:r>
    </w:p>
    <w:p w14:paraId="4B2E374F" w14:textId="77777777" w:rsidR="000D79BC" w:rsidRPr="006D68AC" w:rsidRDefault="000D79BC" w:rsidP="000D79BC">
      <w:r w:rsidRPr="006D68AC">
        <w:t>This method shall support the URI query parameters specified in table </w:t>
      </w:r>
      <w:r w:rsidRPr="006D68AC">
        <w:rPr>
          <w:noProof/>
          <w:lang w:eastAsia="zh-CN"/>
        </w:rPr>
        <w:t>6.7.3.3</w:t>
      </w:r>
      <w:r w:rsidRPr="006D68AC">
        <w:t>.3.3-1.</w:t>
      </w:r>
    </w:p>
    <w:p w14:paraId="470CBFB2" w14:textId="77777777" w:rsidR="000D79BC" w:rsidRPr="006D68AC" w:rsidRDefault="000D79BC" w:rsidP="000D79BC">
      <w:pPr>
        <w:pStyle w:val="TH"/>
        <w:rPr>
          <w:rFonts w:cs="Arial"/>
        </w:rPr>
      </w:pPr>
      <w:r w:rsidRPr="006D68AC">
        <w:t>Table </w:t>
      </w:r>
      <w:r w:rsidRPr="006D68AC">
        <w:rPr>
          <w:noProof/>
          <w:lang w:eastAsia="zh-CN"/>
        </w:rPr>
        <w:t>6.7.3.3</w:t>
      </w:r>
      <w:r w:rsidRPr="006D68AC">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5F62D1"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715EABD6"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57F32E9F"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27506999" w14:textId="77777777" w:rsidR="000D79BC" w:rsidRPr="006D68AC" w:rsidRDefault="000D79BC" w:rsidP="00F8442F">
            <w:pPr>
              <w:pStyle w:val="TAH"/>
            </w:pPr>
            <w:r w:rsidRPr="006D68AC">
              <w:t>Description</w:t>
            </w:r>
          </w:p>
        </w:tc>
      </w:tr>
      <w:tr w:rsidR="000D79BC" w:rsidRPr="006D68AC" w14:paraId="4E2AE8E3" w14:textId="77777777" w:rsidTr="00F8442F">
        <w:trPr>
          <w:jc w:val="center"/>
        </w:trPr>
        <w:tc>
          <w:tcPr>
            <w:tcW w:w="982" w:type="pct"/>
            <w:tcBorders>
              <w:top w:val="single" w:sz="6" w:space="0" w:color="auto"/>
            </w:tcBorders>
            <w:vAlign w:val="center"/>
          </w:tcPr>
          <w:p w14:paraId="55628A0A"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40568DD4" w14:textId="77777777" w:rsidR="000D79BC" w:rsidRPr="006D68AC" w:rsidRDefault="000D79BC" w:rsidP="00F8442F">
            <w:pPr>
              <w:pStyle w:val="TAL"/>
            </w:pPr>
          </w:p>
        </w:tc>
        <w:tc>
          <w:tcPr>
            <w:tcW w:w="256" w:type="pct"/>
            <w:tcBorders>
              <w:top w:val="single" w:sz="6" w:space="0" w:color="auto"/>
            </w:tcBorders>
            <w:vAlign w:val="center"/>
          </w:tcPr>
          <w:p w14:paraId="538BE2F1" w14:textId="77777777" w:rsidR="000D79BC" w:rsidRPr="006D68AC" w:rsidRDefault="000D79BC" w:rsidP="00F8442F">
            <w:pPr>
              <w:pStyle w:val="TAC"/>
            </w:pPr>
          </w:p>
        </w:tc>
        <w:tc>
          <w:tcPr>
            <w:tcW w:w="690" w:type="pct"/>
            <w:tcBorders>
              <w:top w:val="single" w:sz="6" w:space="0" w:color="auto"/>
            </w:tcBorders>
            <w:vAlign w:val="center"/>
          </w:tcPr>
          <w:p w14:paraId="388E2B17" w14:textId="77777777" w:rsidR="000D79BC" w:rsidRPr="006D68AC" w:rsidRDefault="000D79BC" w:rsidP="00F8442F">
            <w:pPr>
              <w:pStyle w:val="TAC"/>
            </w:pPr>
          </w:p>
        </w:tc>
        <w:tc>
          <w:tcPr>
            <w:tcW w:w="2203" w:type="pct"/>
            <w:tcBorders>
              <w:top w:val="single" w:sz="6" w:space="0" w:color="auto"/>
            </w:tcBorders>
            <w:vAlign w:val="center"/>
          </w:tcPr>
          <w:p w14:paraId="4117EEA4" w14:textId="77777777" w:rsidR="000D79BC" w:rsidRPr="006D68AC" w:rsidRDefault="000D79BC" w:rsidP="00F8442F">
            <w:pPr>
              <w:pStyle w:val="TAL"/>
            </w:pPr>
          </w:p>
        </w:tc>
      </w:tr>
    </w:tbl>
    <w:p w14:paraId="5F35281A" w14:textId="77777777" w:rsidR="000D79BC" w:rsidRPr="006D68AC" w:rsidRDefault="000D79BC" w:rsidP="000D79BC"/>
    <w:p w14:paraId="15504CE8" w14:textId="77777777" w:rsidR="000D79BC" w:rsidRPr="006D68AC" w:rsidRDefault="000D79BC" w:rsidP="000D79BC">
      <w:pPr>
        <w:rPr>
          <w:lang w:val="en-US" w:eastAsia="zh-CN"/>
        </w:rPr>
      </w:pPr>
      <w:r w:rsidRPr="006D68AC">
        <w:t>This method shall support the request data structures specified in table </w:t>
      </w:r>
      <w:r w:rsidRPr="006D68AC">
        <w:rPr>
          <w:noProof/>
          <w:lang w:eastAsia="zh-CN"/>
        </w:rPr>
        <w:t>6.7</w:t>
      </w:r>
      <w:r w:rsidRPr="006D68AC">
        <w:t>.3.3.3.3-2 and the response data structures and response codes specified in table </w:t>
      </w:r>
      <w:r w:rsidRPr="006D68AC">
        <w:rPr>
          <w:noProof/>
          <w:lang w:eastAsia="zh-CN"/>
        </w:rPr>
        <w:t>6.7</w:t>
      </w:r>
      <w:r w:rsidRPr="006D68AC">
        <w:t>.3.3.3.3-3.</w:t>
      </w:r>
    </w:p>
    <w:p w14:paraId="44A3237E" w14:textId="77777777" w:rsidR="000D79BC" w:rsidRPr="006D68AC" w:rsidRDefault="000D79BC" w:rsidP="000D79BC">
      <w:pPr>
        <w:pStyle w:val="TH"/>
      </w:pPr>
      <w:r w:rsidRPr="006D68AC">
        <w:t>Table </w:t>
      </w:r>
      <w:r w:rsidRPr="006D68AC">
        <w:rPr>
          <w:noProof/>
          <w:lang w:eastAsia="zh-CN"/>
        </w:rPr>
        <w:t>6.7</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6D68AC" w:rsidRDefault="000D79BC" w:rsidP="00F8442F">
            <w:pPr>
              <w:pStyle w:val="TAH"/>
            </w:pPr>
            <w:r w:rsidRPr="006D68AC">
              <w:t>Data type</w:t>
            </w:r>
          </w:p>
        </w:tc>
        <w:tc>
          <w:tcPr>
            <w:tcW w:w="425" w:type="dxa"/>
            <w:tcBorders>
              <w:bottom w:val="single" w:sz="6" w:space="0" w:color="auto"/>
            </w:tcBorders>
            <w:shd w:val="clear" w:color="auto" w:fill="C0C0C0"/>
            <w:vAlign w:val="center"/>
          </w:tcPr>
          <w:p w14:paraId="1CF6273C"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2A4BF8F9" w14:textId="77777777" w:rsidR="000D79BC" w:rsidRPr="006D68AC" w:rsidRDefault="000D79BC" w:rsidP="00F8442F">
            <w:pPr>
              <w:pStyle w:val="TAH"/>
            </w:pPr>
            <w:r w:rsidRPr="006D68AC">
              <w:t>Cardinality</w:t>
            </w:r>
          </w:p>
        </w:tc>
        <w:tc>
          <w:tcPr>
            <w:tcW w:w="5943" w:type="dxa"/>
            <w:tcBorders>
              <w:bottom w:val="single" w:sz="6" w:space="0" w:color="auto"/>
            </w:tcBorders>
            <w:shd w:val="clear" w:color="auto" w:fill="C0C0C0"/>
            <w:vAlign w:val="center"/>
          </w:tcPr>
          <w:p w14:paraId="3F9B2992" w14:textId="77777777" w:rsidR="000D79BC" w:rsidRPr="006D68AC" w:rsidRDefault="000D79BC" w:rsidP="00F8442F">
            <w:pPr>
              <w:pStyle w:val="TAH"/>
            </w:pPr>
            <w:r w:rsidRPr="006D68AC">
              <w:t>Description</w:t>
            </w:r>
          </w:p>
        </w:tc>
      </w:tr>
      <w:tr w:rsidR="000D79BC" w:rsidRPr="006D68AC" w14:paraId="60968EB2" w14:textId="77777777" w:rsidTr="00F8442F">
        <w:trPr>
          <w:jc w:val="center"/>
        </w:trPr>
        <w:tc>
          <w:tcPr>
            <w:tcW w:w="2119" w:type="dxa"/>
            <w:tcBorders>
              <w:top w:val="single" w:sz="6" w:space="0" w:color="auto"/>
            </w:tcBorders>
            <w:vAlign w:val="center"/>
          </w:tcPr>
          <w:p w14:paraId="329D36A1" w14:textId="77777777" w:rsidR="000D79BC" w:rsidRPr="006D68AC" w:rsidRDefault="000D79BC" w:rsidP="00F8442F">
            <w:pPr>
              <w:pStyle w:val="TAL"/>
            </w:pPr>
            <w:r w:rsidRPr="006D68AC">
              <w:t>InfoCollectSubscPatch</w:t>
            </w:r>
          </w:p>
        </w:tc>
        <w:tc>
          <w:tcPr>
            <w:tcW w:w="425" w:type="dxa"/>
            <w:tcBorders>
              <w:top w:val="single" w:sz="6" w:space="0" w:color="auto"/>
            </w:tcBorders>
            <w:vAlign w:val="center"/>
          </w:tcPr>
          <w:p w14:paraId="5445842C"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09EC62FB" w14:textId="77777777" w:rsidR="000D79BC" w:rsidRPr="006D68AC" w:rsidRDefault="000D79BC" w:rsidP="00F8442F">
            <w:pPr>
              <w:pStyle w:val="TAC"/>
            </w:pPr>
            <w:r w:rsidRPr="006D68AC">
              <w:t>1</w:t>
            </w:r>
          </w:p>
        </w:tc>
        <w:tc>
          <w:tcPr>
            <w:tcW w:w="5943" w:type="dxa"/>
            <w:tcBorders>
              <w:top w:val="single" w:sz="6" w:space="0" w:color="auto"/>
            </w:tcBorders>
            <w:vAlign w:val="center"/>
          </w:tcPr>
          <w:p w14:paraId="4C9DE63D" w14:textId="77777777" w:rsidR="000D79BC" w:rsidRPr="006D68AC" w:rsidRDefault="000D79BC" w:rsidP="00F8442F">
            <w:pPr>
              <w:pStyle w:val="TAL"/>
            </w:pPr>
            <w:r w:rsidRPr="006D68AC">
              <w:t>Represents the parameters to request the modification of the "Individual Information Collection</w:t>
            </w:r>
            <w:r w:rsidRPr="006D68AC">
              <w:rPr>
                <w:rFonts w:eastAsia="DengXian"/>
              </w:rPr>
              <w:t xml:space="preserve"> Subscription</w:t>
            </w:r>
            <w:r w:rsidRPr="006D68AC">
              <w:t>" resource.</w:t>
            </w:r>
          </w:p>
        </w:tc>
      </w:tr>
    </w:tbl>
    <w:p w14:paraId="0AED2905" w14:textId="77777777" w:rsidR="000D79BC" w:rsidRPr="006D68AC" w:rsidRDefault="000D79BC" w:rsidP="000D79BC">
      <w:pPr>
        <w:rPr>
          <w:lang w:val="en-US" w:eastAsia="zh-CN"/>
        </w:rPr>
      </w:pPr>
    </w:p>
    <w:p w14:paraId="474B5CF0" w14:textId="77777777" w:rsidR="000D79BC" w:rsidRPr="006D68AC" w:rsidRDefault="000D79BC" w:rsidP="000D79BC">
      <w:pPr>
        <w:pStyle w:val="TH"/>
      </w:pPr>
      <w:r w:rsidRPr="006D68AC">
        <w:t>Table </w:t>
      </w:r>
      <w:r w:rsidRPr="006D68AC">
        <w:rPr>
          <w:noProof/>
          <w:lang w:eastAsia="zh-CN"/>
        </w:rPr>
        <w:t>6.7</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7C2EE3FA" w14:textId="77777777" w:rsidR="000D79BC" w:rsidRPr="006D68AC" w:rsidRDefault="000D79BC" w:rsidP="00F8442F">
            <w:pPr>
              <w:pStyle w:val="TAH"/>
            </w:pPr>
            <w:r w:rsidRPr="006D68AC">
              <w:t>P</w:t>
            </w:r>
          </w:p>
        </w:tc>
        <w:tc>
          <w:tcPr>
            <w:tcW w:w="589" w:type="pct"/>
            <w:tcBorders>
              <w:bottom w:val="single" w:sz="6" w:space="0" w:color="auto"/>
            </w:tcBorders>
            <w:shd w:val="clear" w:color="auto" w:fill="C0C0C0"/>
            <w:vAlign w:val="center"/>
          </w:tcPr>
          <w:p w14:paraId="2DECF9A3" w14:textId="77777777" w:rsidR="000D79BC" w:rsidRPr="006D68AC" w:rsidRDefault="000D79BC" w:rsidP="00F8442F">
            <w:pPr>
              <w:pStyle w:val="TAH"/>
            </w:pPr>
            <w:r w:rsidRPr="006D68AC">
              <w:t>Cardinality</w:t>
            </w:r>
          </w:p>
        </w:tc>
        <w:tc>
          <w:tcPr>
            <w:tcW w:w="737" w:type="pct"/>
            <w:tcBorders>
              <w:bottom w:val="single" w:sz="6" w:space="0" w:color="auto"/>
            </w:tcBorders>
            <w:shd w:val="clear" w:color="auto" w:fill="C0C0C0"/>
            <w:vAlign w:val="center"/>
          </w:tcPr>
          <w:p w14:paraId="7731B9CE" w14:textId="77777777" w:rsidR="000D79BC" w:rsidRPr="006D68AC" w:rsidRDefault="000D79BC" w:rsidP="00F8442F">
            <w:pPr>
              <w:pStyle w:val="TAH"/>
            </w:pPr>
            <w:r w:rsidRPr="006D68AC">
              <w:t>Response</w:t>
            </w:r>
          </w:p>
          <w:p w14:paraId="49B1FAA3" w14:textId="77777777" w:rsidR="000D79BC" w:rsidRPr="006D68AC" w:rsidRDefault="000D79BC" w:rsidP="00F8442F">
            <w:pPr>
              <w:pStyle w:val="TAH"/>
            </w:pPr>
            <w:r w:rsidRPr="006D68AC">
              <w:t>codes</w:t>
            </w:r>
          </w:p>
        </w:tc>
        <w:tc>
          <w:tcPr>
            <w:tcW w:w="2352" w:type="pct"/>
            <w:tcBorders>
              <w:bottom w:val="single" w:sz="6" w:space="0" w:color="auto"/>
            </w:tcBorders>
            <w:shd w:val="clear" w:color="auto" w:fill="C0C0C0"/>
            <w:vAlign w:val="center"/>
          </w:tcPr>
          <w:p w14:paraId="4BE92125" w14:textId="77777777" w:rsidR="000D79BC" w:rsidRPr="006D68AC" w:rsidRDefault="000D79BC" w:rsidP="00F8442F">
            <w:pPr>
              <w:pStyle w:val="TAH"/>
            </w:pPr>
            <w:r w:rsidRPr="006D68AC">
              <w:t>Description</w:t>
            </w:r>
          </w:p>
        </w:tc>
      </w:tr>
      <w:tr w:rsidR="000D79BC" w:rsidRPr="006D68AC" w14:paraId="72678152" w14:textId="77777777" w:rsidTr="00F8442F">
        <w:trPr>
          <w:jc w:val="center"/>
        </w:trPr>
        <w:tc>
          <w:tcPr>
            <w:tcW w:w="1101" w:type="pct"/>
            <w:tcBorders>
              <w:top w:val="single" w:sz="6" w:space="0" w:color="auto"/>
            </w:tcBorders>
            <w:vAlign w:val="center"/>
          </w:tcPr>
          <w:p w14:paraId="047F3B10" w14:textId="77777777" w:rsidR="000D79BC" w:rsidRPr="006D68AC" w:rsidRDefault="000D79BC" w:rsidP="00F8442F">
            <w:pPr>
              <w:pStyle w:val="TAL"/>
              <w:rPr>
                <w:lang w:val="en-US" w:eastAsia="zh-CN"/>
              </w:rPr>
            </w:pPr>
            <w:r w:rsidRPr="006D68AC">
              <w:rPr>
                <w:rFonts w:hint="eastAsia"/>
                <w:lang w:eastAsia="zh-CN"/>
              </w:rPr>
              <w:t>Info</w:t>
            </w:r>
            <w:r w:rsidRPr="006D68AC">
              <w:rPr>
                <w:lang w:val="en-US" w:eastAsia="zh-CN"/>
              </w:rPr>
              <w:t>Collect</w:t>
            </w:r>
            <w:r w:rsidRPr="006D68AC">
              <w:t>Subsc</w:t>
            </w:r>
          </w:p>
        </w:tc>
        <w:tc>
          <w:tcPr>
            <w:tcW w:w="221" w:type="pct"/>
            <w:tcBorders>
              <w:top w:val="single" w:sz="6" w:space="0" w:color="auto"/>
            </w:tcBorders>
            <w:vAlign w:val="center"/>
          </w:tcPr>
          <w:p w14:paraId="20097EC6" w14:textId="77777777" w:rsidR="000D79BC" w:rsidRPr="006D68AC" w:rsidRDefault="000D79BC" w:rsidP="00F8442F">
            <w:pPr>
              <w:pStyle w:val="TAC"/>
            </w:pPr>
            <w:r w:rsidRPr="006D68AC">
              <w:t>M</w:t>
            </w:r>
          </w:p>
        </w:tc>
        <w:tc>
          <w:tcPr>
            <w:tcW w:w="589" w:type="pct"/>
            <w:tcBorders>
              <w:top w:val="single" w:sz="6" w:space="0" w:color="auto"/>
            </w:tcBorders>
            <w:vAlign w:val="center"/>
          </w:tcPr>
          <w:p w14:paraId="275140FB" w14:textId="77777777" w:rsidR="000D79BC" w:rsidRPr="006D68AC" w:rsidRDefault="000D79BC" w:rsidP="00F8442F">
            <w:pPr>
              <w:pStyle w:val="TAC"/>
            </w:pPr>
            <w:r w:rsidRPr="006D68AC">
              <w:t>1</w:t>
            </w:r>
          </w:p>
        </w:tc>
        <w:tc>
          <w:tcPr>
            <w:tcW w:w="737" w:type="pct"/>
            <w:tcBorders>
              <w:top w:val="single" w:sz="6" w:space="0" w:color="auto"/>
            </w:tcBorders>
            <w:vAlign w:val="center"/>
          </w:tcPr>
          <w:p w14:paraId="7336A8DC" w14:textId="77777777" w:rsidR="000D79BC" w:rsidRPr="006D68AC" w:rsidRDefault="000D79BC" w:rsidP="00F8442F">
            <w:pPr>
              <w:pStyle w:val="TAL"/>
            </w:pPr>
            <w:r w:rsidRPr="006D68AC">
              <w:t>200 OK</w:t>
            </w:r>
          </w:p>
        </w:tc>
        <w:tc>
          <w:tcPr>
            <w:tcW w:w="2352" w:type="pct"/>
            <w:tcBorders>
              <w:top w:val="single" w:sz="6" w:space="0" w:color="auto"/>
            </w:tcBorders>
            <w:vAlign w:val="center"/>
          </w:tcPr>
          <w:p w14:paraId="12F8EB4C" w14:textId="77777777" w:rsidR="000D79BC" w:rsidRPr="006D68AC" w:rsidRDefault="000D79BC" w:rsidP="00F8442F">
            <w:pPr>
              <w:pStyle w:val="TAL"/>
            </w:pPr>
            <w:r w:rsidRPr="006D68AC">
              <w:t>Successful case. The "Individual Information Collection</w:t>
            </w:r>
            <w:r w:rsidRPr="006D68AC">
              <w:rPr>
                <w:rFonts w:eastAsia="DengXian"/>
              </w:rPr>
              <w:t xml:space="preserve"> Subscription</w:t>
            </w:r>
            <w:r w:rsidRPr="006D68AC">
              <w:t>" resource is successfully modified and a representation of the updated resource shall be returned in the response body.</w:t>
            </w:r>
          </w:p>
        </w:tc>
      </w:tr>
      <w:tr w:rsidR="000D79BC" w:rsidRPr="006D68AC" w14:paraId="6776078F" w14:textId="77777777" w:rsidTr="00F8442F">
        <w:trPr>
          <w:jc w:val="center"/>
        </w:trPr>
        <w:tc>
          <w:tcPr>
            <w:tcW w:w="1101" w:type="pct"/>
            <w:vAlign w:val="center"/>
          </w:tcPr>
          <w:p w14:paraId="07D92845" w14:textId="77777777" w:rsidR="000D79BC" w:rsidRPr="006D68AC" w:rsidRDefault="000D79BC" w:rsidP="00F8442F">
            <w:pPr>
              <w:pStyle w:val="TAL"/>
            </w:pPr>
            <w:r w:rsidRPr="006D68AC">
              <w:t>n/a</w:t>
            </w:r>
          </w:p>
        </w:tc>
        <w:tc>
          <w:tcPr>
            <w:tcW w:w="221" w:type="pct"/>
            <w:vAlign w:val="center"/>
          </w:tcPr>
          <w:p w14:paraId="30EA8DBF" w14:textId="77777777" w:rsidR="000D79BC" w:rsidRPr="006D68AC" w:rsidRDefault="000D79BC" w:rsidP="00F8442F">
            <w:pPr>
              <w:pStyle w:val="TAC"/>
            </w:pPr>
          </w:p>
        </w:tc>
        <w:tc>
          <w:tcPr>
            <w:tcW w:w="589" w:type="pct"/>
            <w:vAlign w:val="center"/>
          </w:tcPr>
          <w:p w14:paraId="314CB872" w14:textId="77777777" w:rsidR="000D79BC" w:rsidRPr="006D68AC" w:rsidRDefault="000D79BC" w:rsidP="00F8442F">
            <w:pPr>
              <w:pStyle w:val="TAC"/>
            </w:pPr>
          </w:p>
        </w:tc>
        <w:tc>
          <w:tcPr>
            <w:tcW w:w="737" w:type="pct"/>
            <w:vAlign w:val="center"/>
          </w:tcPr>
          <w:p w14:paraId="674CC202" w14:textId="77777777" w:rsidR="000D79BC" w:rsidRPr="006D68AC" w:rsidRDefault="000D79BC" w:rsidP="00F8442F">
            <w:pPr>
              <w:pStyle w:val="TAL"/>
            </w:pPr>
            <w:r w:rsidRPr="006D68AC">
              <w:t>204 No Content</w:t>
            </w:r>
          </w:p>
        </w:tc>
        <w:tc>
          <w:tcPr>
            <w:tcW w:w="2352" w:type="pct"/>
            <w:vAlign w:val="center"/>
          </w:tcPr>
          <w:p w14:paraId="06BBA357" w14:textId="77777777" w:rsidR="000D79BC" w:rsidRPr="006D68AC" w:rsidRDefault="000D79BC" w:rsidP="00F8442F">
            <w:pPr>
              <w:pStyle w:val="TAL"/>
            </w:pPr>
            <w:r w:rsidRPr="006D68AC">
              <w:t>Successful case. The "Individual Information Collection</w:t>
            </w:r>
            <w:r w:rsidRPr="006D68AC">
              <w:rPr>
                <w:rFonts w:eastAsia="DengXian"/>
              </w:rPr>
              <w:t xml:space="preserve"> Subscription</w:t>
            </w:r>
            <w:r w:rsidRPr="006D68AC">
              <w:t>" resource is successfully modified and no content is returned in the response body.</w:t>
            </w:r>
          </w:p>
        </w:tc>
      </w:tr>
      <w:tr w:rsidR="000D79BC" w:rsidRPr="006D68AC" w14:paraId="0252BC0D" w14:textId="77777777" w:rsidTr="00F8442F">
        <w:trPr>
          <w:jc w:val="center"/>
        </w:trPr>
        <w:tc>
          <w:tcPr>
            <w:tcW w:w="1101" w:type="pct"/>
            <w:vAlign w:val="center"/>
          </w:tcPr>
          <w:p w14:paraId="360CF9AD" w14:textId="77777777" w:rsidR="000D79BC" w:rsidRPr="006D68AC" w:rsidRDefault="000D79BC" w:rsidP="00F8442F">
            <w:pPr>
              <w:pStyle w:val="TAL"/>
            </w:pPr>
            <w:r w:rsidRPr="006D68AC">
              <w:t>n/a</w:t>
            </w:r>
          </w:p>
        </w:tc>
        <w:tc>
          <w:tcPr>
            <w:tcW w:w="221" w:type="pct"/>
            <w:vAlign w:val="center"/>
          </w:tcPr>
          <w:p w14:paraId="2AD33DF0" w14:textId="77777777" w:rsidR="000D79BC" w:rsidRPr="006D68AC" w:rsidRDefault="000D79BC" w:rsidP="00F8442F">
            <w:pPr>
              <w:pStyle w:val="TAC"/>
            </w:pPr>
          </w:p>
        </w:tc>
        <w:tc>
          <w:tcPr>
            <w:tcW w:w="589" w:type="pct"/>
            <w:vAlign w:val="center"/>
          </w:tcPr>
          <w:p w14:paraId="04FBDCBC" w14:textId="77777777" w:rsidR="000D79BC" w:rsidRPr="006D68AC" w:rsidRDefault="000D79BC" w:rsidP="00F8442F">
            <w:pPr>
              <w:pStyle w:val="TAC"/>
            </w:pPr>
          </w:p>
        </w:tc>
        <w:tc>
          <w:tcPr>
            <w:tcW w:w="737" w:type="pct"/>
            <w:vAlign w:val="center"/>
          </w:tcPr>
          <w:p w14:paraId="4D4FC2C8" w14:textId="77777777" w:rsidR="000D79BC" w:rsidRPr="006D68AC" w:rsidRDefault="000D79BC" w:rsidP="00F8442F">
            <w:pPr>
              <w:pStyle w:val="TAL"/>
            </w:pPr>
            <w:r w:rsidRPr="006D68AC">
              <w:t>307 Temporary Redirect</w:t>
            </w:r>
          </w:p>
        </w:tc>
        <w:tc>
          <w:tcPr>
            <w:tcW w:w="2352" w:type="pct"/>
            <w:vAlign w:val="center"/>
          </w:tcPr>
          <w:p w14:paraId="07F04C20" w14:textId="77777777" w:rsidR="000D79BC" w:rsidRPr="006D68AC" w:rsidRDefault="000D79BC" w:rsidP="00F8442F">
            <w:pPr>
              <w:pStyle w:val="TAL"/>
            </w:pPr>
            <w:r w:rsidRPr="006D68AC">
              <w:t>Temporary redirection.</w:t>
            </w:r>
          </w:p>
          <w:p w14:paraId="28A51675" w14:textId="77777777" w:rsidR="000D79BC" w:rsidRPr="006D68AC" w:rsidRDefault="000D79BC" w:rsidP="00F8442F">
            <w:pPr>
              <w:pStyle w:val="TAL"/>
            </w:pPr>
          </w:p>
          <w:p w14:paraId="605B4E22"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9D16112" w14:textId="77777777" w:rsidR="000D79BC" w:rsidRPr="006D68AC" w:rsidRDefault="000D79BC" w:rsidP="00F8442F">
            <w:pPr>
              <w:pStyle w:val="TAL"/>
            </w:pPr>
          </w:p>
          <w:p w14:paraId="6085A689" w14:textId="77777777" w:rsidR="000D79BC" w:rsidRPr="006D68AC" w:rsidRDefault="000D79BC" w:rsidP="00F8442F">
            <w:pPr>
              <w:pStyle w:val="TAL"/>
            </w:pPr>
            <w:r w:rsidRPr="006D68AC">
              <w:t>Redirection handling is described in clause 5.2.10 of 3GPP TS 29.122 [2].</w:t>
            </w:r>
          </w:p>
        </w:tc>
      </w:tr>
      <w:tr w:rsidR="000D79BC" w:rsidRPr="006D68AC" w14:paraId="0B9A337A" w14:textId="77777777" w:rsidTr="00F8442F">
        <w:trPr>
          <w:jc w:val="center"/>
        </w:trPr>
        <w:tc>
          <w:tcPr>
            <w:tcW w:w="1101" w:type="pct"/>
            <w:vAlign w:val="center"/>
          </w:tcPr>
          <w:p w14:paraId="3B04EFE0" w14:textId="77777777" w:rsidR="000D79BC" w:rsidRPr="006D68AC" w:rsidRDefault="000D79BC" w:rsidP="00F8442F">
            <w:pPr>
              <w:pStyle w:val="TAL"/>
            </w:pPr>
            <w:r w:rsidRPr="006D68AC">
              <w:rPr>
                <w:lang w:eastAsia="zh-CN"/>
              </w:rPr>
              <w:t>n/a</w:t>
            </w:r>
          </w:p>
        </w:tc>
        <w:tc>
          <w:tcPr>
            <w:tcW w:w="221" w:type="pct"/>
            <w:vAlign w:val="center"/>
          </w:tcPr>
          <w:p w14:paraId="47734436" w14:textId="77777777" w:rsidR="000D79BC" w:rsidRPr="006D68AC" w:rsidRDefault="000D79BC" w:rsidP="00F8442F">
            <w:pPr>
              <w:pStyle w:val="TAC"/>
            </w:pPr>
          </w:p>
        </w:tc>
        <w:tc>
          <w:tcPr>
            <w:tcW w:w="589" w:type="pct"/>
            <w:vAlign w:val="center"/>
          </w:tcPr>
          <w:p w14:paraId="2C0CA250" w14:textId="77777777" w:rsidR="000D79BC" w:rsidRPr="006D68AC" w:rsidRDefault="000D79BC" w:rsidP="00F8442F">
            <w:pPr>
              <w:pStyle w:val="TAC"/>
            </w:pPr>
          </w:p>
        </w:tc>
        <w:tc>
          <w:tcPr>
            <w:tcW w:w="737" w:type="pct"/>
            <w:vAlign w:val="center"/>
          </w:tcPr>
          <w:p w14:paraId="7BBB909B" w14:textId="77777777" w:rsidR="000D79BC" w:rsidRPr="006D68AC" w:rsidRDefault="000D79BC" w:rsidP="00F8442F">
            <w:pPr>
              <w:pStyle w:val="TAL"/>
            </w:pPr>
            <w:r w:rsidRPr="006D68AC">
              <w:t>308 Permanent Redirect</w:t>
            </w:r>
          </w:p>
        </w:tc>
        <w:tc>
          <w:tcPr>
            <w:tcW w:w="2352" w:type="pct"/>
            <w:vAlign w:val="center"/>
          </w:tcPr>
          <w:p w14:paraId="65A77754" w14:textId="77777777" w:rsidR="000D79BC" w:rsidRPr="006D68AC" w:rsidRDefault="000D79BC" w:rsidP="00F8442F">
            <w:pPr>
              <w:pStyle w:val="TAL"/>
            </w:pPr>
            <w:r w:rsidRPr="006D68AC">
              <w:t>Permanent redirection.</w:t>
            </w:r>
          </w:p>
          <w:p w14:paraId="6499B671" w14:textId="77777777" w:rsidR="000D79BC" w:rsidRPr="006D68AC" w:rsidRDefault="000D79BC" w:rsidP="00F8442F">
            <w:pPr>
              <w:pStyle w:val="TAL"/>
            </w:pPr>
          </w:p>
          <w:p w14:paraId="77F9009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987E25" w14:textId="77777777" w:rsidR="000D79BC" w:rsidRPr="006D68AC" w:rsidRDefault="000D79BC" w:rsidP="00F8442F">
            <w:pPr>
              <w:pStyle w:val="TAL"/>
            </w:pPr>
          </w:p>
          <w:p w14:paraId="432C0A76" w14:textId="77777777" w:rsidR="000D79BC" w:rsidRPr="006D68AC" w:rsidRDefault="000D79BC" w:rsidP="00F8442F">
            <w:pPr>
              <w:pStyle w:val="TAL"/>
            </w:pPr>
            <w:r w:rsidRPr="006D68AC">
              <w:t>Redirection handling is described in clause 5.2.10 of 3GPP TS 29.122 [2].</w:t>
            </w:r>
          </w:p>
        </w:tc>
      </w:tr>
      <w:tr w:rsidR="000D79BC" w:rsidRPr="006D68AC" w14:paraId="0FA11B33" w14:textId="77777777" w:rsidTr="00F8442F">
        <w:trPr>
          <w:jc w:val="center"/>
        </w:trPr>
        <w:tc>
          <w:tcPr>
            <w:tcW w:w="5000" w:type="pct"/>
            <w:gridSpan w:val="5"/>
            <w:vAlign w:val="center"/>
          </w:tcPr>
          <w:p w14:paraId="35B5844C"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29D20DC" w14:textId="77777777" w:rsidR="000D79BC" w:rsidRPr="006D68AC" w:rsidRDefault="000D79BC" w:rsidP="000D79BC"/>
    <w:p w14:paraId="51026DA4" w14:textId="77777777" w:rsidR="000D79BC" w:rsidRPr="006D68AC" w:rsidRDefault="000D79BC" w:rsidP="000D79BC">
      <w:pPr>
        <w:pStyle w:val="TH"/>
      </w:pPr>
      <w:r w:rsidRPr="006D68AC">
        <w:t>Table </w:t>
      </w:r>
      <w:r w:rsidRPr="006D68AC">
        <w:rPr>
          <w:noProof/>
          <w:lang w:eastAsia="zh-CN"/>
        </w:rPr>
        <w:t>6.7</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1E584BCC" w14:textId="77777777" w:rsidTr="00F8442F">
        <w:trPr>
          <w:jc w:val="center"/>
        </w:trPr>
        <w:tc>
          <w:tcPr>
            <w:tcW w:w="824" w:type="pct"/>
            <w:shd w:val="clear" w:color="auto" w:fill="C0C0C0"/>
            <w:vAlign w:val="center"/>
          </w:tcPr>
          <w:p w14:paraId="6534FE9F" w14:textId="77777777" w:rsidR="000D79BC" w:rsidRPr="006D68AC" w:rsidRDefault="000D79BC" w:rsidP="00F8442F">
            <w:pPr>
              <w:pStyle w:val="TAH"/>
            </w:pPr>
            <w:r w:rsidRPr="006D68AC">
              <w:t>Name</w:t>
            </w:r>
          </w:p>
        </w:tc>
        <w:tc>
          <w:tcPr>
            <w:tcW w:w="732" w:type="pct"/>
            <w:shd w:val="clear" w:color="auto" w:fill="C0C0C0"/>
            <w:vAlign w:val="center"/>
          </w:tcPr>
          <w:p w14:paraId="3D1915FE" w14:textId="77777777" w:rsidR="000D79BC" w:rsidRPr="006D68AC" w:rsidRDefault="000D79BC" w:rsidP="00F8442F">
            <w:pPr>
              <w:pStyle w:val="TAH"/>
            </w:pPr>
            <w:r w:rsidRPr="006D68AC">
              <w:t>Data type</w:t>
            </w:r>
          </w:p>
        </w:tc>
        <w:tc>
          <w:tcPr>
            <w:tcW w:w="217" w:type="pct"/>
            <w:shd w:val="clear" w:color="auto" w:fill="C0C0C0"/>
            <w:vAlign w:val="center"/>
          </w:tcPr>
          <w:p w14:paraId="066D9143" w14:textId="77777777" w:rsidR="000D79BC" w:rsidRPr="006D68AC" w:rsidRDefault="000D79BC" w:rsidP="00F8442F">
            <w:pPr>
              <w:pStyle w:val="TAH"/>
            </w:pPr>
            <w:r w:rsidRPr="006D68AC">
              <w:t>P</w:t>
            </w:r>
          </w:p>
        </w:tc>
        <w:tc>
          <w:tcPr>
            <w:tcW w:w="581" w:type="pct"/>
            <w:shd w:val="clear" w:color="auto" w:fill="C0C0C0"/>
            <w:vAlign w:val="center"/>
          </w:tcPr>
          <w:p w14:paraId="346A5E9A" w14:textId="77777777" w:rsidR="000D79BC" w:rsidRPr="006D68AC" w:rsidRDefault="000D79BC" w:rsidP="00F8442F">
            <w:pPr>
              <w:pStyle w:val="TAH"/>
            </w:pPr>
            <w:r w:rsidRPr="006D68AC">
              <w:t>Cardinality</w:t>
            </w:r>
          </w:p>
        </w:tc>
        <w:tc>
          <w:tcPr>
            <w:tcW w:w="2645" w:type="pct"/>
            <w:shd w:val="clear" w:color="auto" w:fill="C0C0C0"/>
            <w:vAlign w:val="center"/>
          </w:tcPr>
          <w:p w14:paraId="6FBC1AAD" w14:textId="77777777" w:rsidR="000D79BC" w:rsidRPr="006D68AC" w:rsidRDefault="000D79BC" w:rsidP="00F8442F">
            <w:pPr>
              <w:pStyle w:val="TAH"/>
            </w:pPr>
            <w:r w:rsidRPr="006D68AC">
              <w:t>Description</w:t>
            </w:r>
          </w:p>
        </w:tc>
      </w:tr>
      <w:tr w:rsidR="000D79BC" w:rsidRPr="006D68AC" w14:paraId="1D9AF8E6" w14:textId="77777777" w:rsidTr="00F8442F">
        <w:trPr>
          <w:jc w:val="center"/>
        </w:trPr>
        <w:tc>
          <w:tcPr>
            <w:tcW w:w="824" w:type="pct"/>
            <w:vAlign w:val="center"/>
          </w:tcPr>
          <w:p w14:paraId="3C6088A2" w14:textId="77777777" w:rsidR="000D79BC" w:rsidRPr="006D68AC" w:rsidRDefault="000D79BC" w:rsidP="00F8442F">
            <w:pPr>
              <w:pStyle w:val="TAL"/>
            </w:pPr>
            <w:r w:rsidRPr="006D68AC">
              <w:t>Location</w:t>
            </w:r>
          </w:p>
        </w:tc>
        <w:tc>
          <w:tcPr>
            <w:tcW w:w="732" w:type="pct"/>
            <w:vAlign w:val="center"/>
          </w:tcPr>
          <w:p w14:paraId="5E66792E" w14:textId="77777777" w:rsidR="000D79BC" w:rsidRPr="006D68AC" w:rsidRDefault="000D79BC" w:rsidP="00F8442F">
            <w:pPr>
              <w:pStyle w:val="TAL"/>
            </w:pPr>
            <w:r w:rsidRPr="006D68AC">
              <w:t>string</w:t>
            </w:r>
          </w:p>
        </w:tc>
        <w:tc>
          <w:tcPr>
            <w:tcW w:w="217" w:type="pct"/>
            <w:vAlign w:val="center"/>
          </w:tcPr>
          <w:p w14:paraId="1C43BABF" w14:textId="77777777" w:rsidR="000D79BC" w:rsidRPr="006D68AC" w:rsidRDefault="000D79BC" w:rsidP="00F8442F">
            <w:pPr>
              <w:pStyle w:val="TAC"/>
            </w:pPr>
            <w:r w:rsidRPr="006D68AC">
              <w:t>M</w:t>
            </w:r>
          </w:p>
        </w:tc>
        <w:tc>
          <w:tcPr>
            <w:tcW w:w="581" w:type="pct"/>
            <w:vAlign w:val="center"/>
          </w:tcPr>
          <w:p w14:paraId="6D5FED7A" w14:textId="77777777" w:rsidR="000D79BC" w:rsidRPr="006D68AC" w:rsidRDefault="000D79BC" w:rsidP="00F8442F">
            <w:pPr>
              <w:pStyle w:val="TAC"/>
            </w:pPr>
            <w:r w:rsidRPr="006D68AC">
              <w:t>1</w:t>
            </w:r>
          </w:p>
        </w:tc>
        <w:tc>
          <w:tcPr>
            <w:tcW w:w="2645" w:type="pct"/>
            <w:vAlign w:val="center"/>
          </w:tcPr>
          <w:p w14:paraId="14265516" w14:textId="77777777" w:rsidR="000D79BC" w:rsidRPr="006D68AC" w:rsidRDefault="000D79BC" w:rsidP="00F8442F">
            <w:pPr>
              <w:pStyle w:val="TAL"/>
            </w:pPr>
            <w:r w:rsidRPr="006D68AC">
              <w:t>Contains an alternative URI of the resource located in an alternative NSCE Server.</w:t>
            </w:r>
          </w:p>
        </w:tc>
      </w:tr>
    </w:tbl>
    <w:p w14:paraId="5D4B431B" w14:textId="77777777" w:rsidR="000D79BC" w:rsidRPr="006D68AC" w:rsidRDefault="000D79BC" w:rsidP="000D79BC"/>
    <w:p w14:paraId="2B5A3B73" w14:textId="77777777" w:rsidR="000D79BC" w:rsidRPr="006D68AC" w:rsidRDefault="000D79BC" w:rsidP="000D79BC">
      <w:pPr>
        <w:pStyle w:val="TH"/>
      </w:pPr>
      <w:r w:rsidRPr="006D68AC">
        <w:t>Table </w:t>
      </w:r>
      <w:r w:rsidRPr="006D68AC">
        <w:rPr>
          <w:noProof/>
          <w:lang w:eastAsia="zh-CN"/>
        </w:rPr>
        <w:t>6.7</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51DBD1FC" w14:textId="77777777" w:rsidTr="00F8442F">
        <w:trPr>
          <w:jc w:val="center"/>
        </w:trPr>
        <w:tc>
          <w:tcPr>
            <w:tcW w:w="824" w:type="pct"/>
            <w:shd w:val="clear" w:color="auto" w:fill="C0C0C0"/>
            <w:vAlign w:val="center"/>
          </w:tcPr>
          <w:p w14:paraId="3FA7800C" w14:textId="77777777" w:rsidR="000D79BC" w:rsidRPr="006D68AC" w:rsidRDefault="000D79BC" w:rsidP="00F8442F">
            <w:pPr>
              <w:pStyle w:val="TAH"/>
            </w:pPr>
            <w:r w:rsidRPr="006D68AC">
              <w:t>Name</w:t>
            </w:r>
          </w:p>
        </w:tc>
        <w:tc>
          <w:tcPr>
            <w:tcW w:w="732" w:type="pct"/>
            <w:shd w:val="clear" w:color="auto" w:fill="C0C0C0"/>
            <w:vAlign w:val="center"/>
          </w:tcPr>
          <w:p w14:paraId="17E81AF6" w14:textId="77777777" w:rsidR="000D79BC" w:rsidRPr="006D68AC" w:rsidRDefault="000D79BC" w:rsidP="00F8442F">
            <w:pPr>
              <w:pStyle w:val="TAH"/>
            </w:pPr>
            <w:r w:rsidRPr="006D68AC">
              <w:t>Data type</w:t>
            </w:r>
          </w:p>
        </w:tc>
        <w:tc>
          <w:tcPr>
            <w:tcW w:w="217" w:type="pct"/>
            <w:shd w:val="clear" w:color="auto" w:fill="C0C0C0"/>
            <w:vAlign w:val="center"/>
          </w:tcPr>
          <w:p w14:paraId="3E5F1799" w14:textId="77777777" w:rsidR="000D79BC" w:rsidRPr="006D68AC" w:rsidRDefault="000D79BC" w:rsidP="00F8442F">
            <w:pPr>
              <w:pStyle w:val="TAH"/>
            </w:pPr>
            <w:r w:rsidRPr="006D68AC">
              <w:t>P</w:t>
            </w:r>
          </w:p>
        </w:tc>
        <w:tc>
          <w:tcPr>
            <w:tcW w:w="581" w:type="pct"/>
            <w:shd w:val="clear" w:color="auto" w:fill="C0C0C0"/>
            <w:vAlign w:val="center"/>
          </w:tcPr>
          <w:p w14:paraId="61192651" w14:textId="77777777" w:rsidR="000D79BC" w:rsidRPr="006D68AC" w:rsidRDefault="000D79BC" w:rsidP="00F8442F">
            <w:pPr>
              <w:pStyle w:val="TAH"/>
            </w:pPr>
            <w:r w:rsidRPr="006D68AC">
              <w:t>Cardinality</w:t>
            </w:r>
          </w:p>
        </w:tc>
        <w:tc>
          <w:tcPr>
            <w:tcW w:w="2645" w:type="pct"/>
            <w:shd w:val="clear" w:color="auto" w:fill="C0C0C0"/>
            <w:vAlign w:val="center"/>
          </w:tcPr>
          <w:p w14:paraId="1CDFD42F" w14:textId="77777777" w:rsidR="000D79BC" w:rsidRPr="006D68AC" w:rsidRDefault="000D79BC" w:rsidP="00F8442F">
            <w:pPr>
              <w:pStyle w:val="TAH"/>
            </w:pPr>
            <w:r w:rsidRPr="006D68AC">
              <w:t>Description</w:t>
            </w:r>
          </w:p>
        </w:tc>
      </w:tr>
      <w:tr w:rsidR="000D79BC" w:rsidRPr="006D68AC" w14:paraId="23E1F1EE" w14:textId="77777777" w:rsidTr="00F8442F">
        <w:trPr>
          <w:jc w:val="center"/>
        </w:trPr>
        <w:tc>
          <w:tcPr>
            <w:tcW w:w="824" w:type="pct"/>
            <w:vAlign w:val="center"/>
          </w:tcPr>
          <w:p w14:paraId="79139240" w14:textId="77777777" w:rsidR="000D79BC" w:rsidRPr="006D68AC" w:rsidRDefault="000D79BC" w:rsidP="00F8442F">
            <w:pPr>
              <w:pStyle w:val="TAL"/>
            </w:pPr>
            <w:r w:rsidRPr="006D68AC">
              <w:t>Location</w:t>
            </w:r>
          </w:p>
        </w:tc>
        <w:tc>
          <w:tcPr>
            <w:tcW w:w="732" w:type="pct"/>
            <w:vAlign w:val="center"/>
          </w:tcPr>
          <w:p w14:paraId="7EDE9C0E" w14:textId="77777777" w:rsidR="000D79BC" w:rsidRPr="006D68AC" w:rsidRDefault="000D79BC" w:rsidP="00F8442F">
            <w:pPr>
              <w:pStyle w:val="TAL"/>
            </w:pPr>
            <w:r w:rsidRPr="006D68AC">
              <w:t>string</w:t>
            </w:r>
          </w:p>
        </w:tc>
        <w:tc>
          <w:tcPr>
            <w:tcW w:w="217" w:type="pct"/>
            <w:vAlign w:val="center"/>
          </w:tcPr>
          <w:p w14:paraId="3D15BA33" w14:textId="77777777" w:rsidR="000D79BC" w:rsidRPr="006D68AC" w:rsidRDefault="000D79BC" w:rsidP="00F8442F">
            <w:pPr>
              <w:pStyle w:val="TAC"/>
            </w:pPr>
            <w:r w:rsidRPr="006D68AC">
              <w:t>M</w:t>
            </w:r>
          </w:p>
        </w:tc>
        <w:tc>
          <w:tcPr>
            <w:tcW w:w="581" w:type="pct"/>
            <w:vAlign w:val="center"/>
          </w:tcPr>
          <w:p w14:paraId="05950CC6" w14:textId="77777777" w:rsidR="000D79BC" w:rsidRPr="006D68AC" w:rsidRDefault="000D79BC" w:rsidP="00F8442F">
            <w:pPr>
              <w:pStyle w:val="TAC"/>
            </w:pPr>
            <w:r w:rsidRPr="006D68AC">
              <w:t>1</w:t>
            </w:r>
          </w:p>
        </w:tc>
        <w:tc>
          <w:tcPr>
            <w:tcW w:w="2645" w:type="pct"/>
            <w:vAlign w:val="center"/>
          </w:tcPr>
          <w:p w14:paraId="4217BE07" w14:textId="77777777" w:rsidR="000D79BC" w:rsidRPr="006D68AC" w:rsidRDefault="000D79BC" w:rsidP="00F8442F">
            <w:pPr>
              <w:pStyle w:val="TAL"/>
            </w:pPr>
            <w:r w:rsidRPr="006D68AC">
              <w:t>Contains an alternative URI of the resource located in an alternative NSCE Server.</w:t>
            </w:r>
          </w:p>
        </w:tc>
      </w:tr>
    </w:tbl>
    <w:p w14:paraId="2E0AF3B4" w14:textId="77777777" w:rsidR="000D79BC" w:rsidRPr="006D68AC" w:rsidRDefault="000D79BC" w:rsidP="000D79BC"/>
    <w:p w14:paraId="75341BBA" w14:textId="77777777" w:rsidR="000D79BC" w:rsidRPr="006D68AC" w:rsidRDefault="000D79BC" w:rsidP="007E7218">
      <w:pPr>
        <w:pStyle w:val="H6"/>
      </w:pPr>
      <w:bookmarkStart w:id="6288" w:name="_Toc157434907"/>
      <w:bookmarkStart w:id="6289" w:name="_Toc157436622"/>
      <w:bookmarkStart w:id="6290" w:name="_Toc157440462"/>
      <w:bookmarkStart w:id="6291" w:name="_Toc160650135"/>
      <w:bookmarkStart w:id="6292" w:name="_Toc164928418"/>
      <w:bookmarkStart w:id="6293" w:name="_Toc168550281"/>
      <w:bookmarkStart w:id="6294" w:name="_Toc170118352"/>
      <w:bookmarkStart w:id="6295" w:name="_Toc209470434"/>
      <w:bookmarkStart w:id="6296" w:name="_Toc212115095"/>
      <w:r w:rsidRPr="006D68AC">
        <w:t>6.7.3.3.3.4</w:t>
      </w:r>
      <w:r w:rsidRPr="006D68AC">
        <w:tab/>
        <w:t>DELETE</w:t>
      </w:r>
      <w:bookmarkEnd w:id="6288"/>
      <w:bookmarkEnd w:id="6289"/>
      <w:bookmarkEnd w:id="6290"/>
      <w:bookmarkEnd w:id="6291"/>
      <w:bookmarkEnd w:id="6292"/>
      <w:bookmarkEnd w:id="6293"/>
      <w:bookmarkEnd w:id="6294"/>
      <w:bookmarkEnd w:id="6295"/>
      <w:bookmarkEnd w:id="6296"/>
    </w:p>
    <w:p w14:paraId="6B189884" w14:textId="77777777" w:rsidR="000D79BC" w:rsidRPr="006D68AC" w:rsidRDefault="000D79BC" w:rsidP="000D79BC">
      <w:pPr>
        <w:rPr>
          <w:noProof/>
          <w:lang w:eastAsia="zh-CN"/>
        </w:rPr>
      </w:pPr>
      <w:r w:rsidRPr="006D68AC">
        <w:rPr>
          <w:noProof/>
          <w:lang w:eastAsia="zh-CN"/>
        </w:rPr>
        <w:t xml:space="preserve">The HTTP DELETE method allows a service consumer to request the deletion of an existing </w:t>
      </w:r>
      <w:r w:rsidRPr="006D68AC">
        <w:t>"Individual Information Collection Subscription" resource at the NSCE Server</w:t>
      </w:r>
      <w:r w:rsidRPr="006D68AC">
        <w:rPr>
          <w:noProof/>
          <w:lang w:eastAsia="zh-CN"/>
        </w:rPr>
        <w:t>.</w:t>
      </w:r>
    </w:p>
    <w:p w14:paraId="299FFA03" w14:textId="77777777" w:rsidR="000D79BC" w:rsidRPr="006D68AC" w:rsidRDefault="000D79BC" w:rsidP="000D79BC">
      <w:r w:rsidRPr="006D68AC">
        <w:t>This method shall support the URI query parameters specified in table 6.7.3.3.3.4-1.</w:t>
      </w:r>
    </w:p>
    <w:p w14:paraId="79471AE1" w14:textId="77777777" w:rsidR="000D79BC" w:rsidRPr="006D68AC" w:rsidRDefault="000D79BC" w:rsidP="000D79BC">
      <w:pPr>
        <w:pStyle w:val="TH"/>
        <w:rPr>
          <w:rFonts w:cs="Arial"/>
        </w:rPr>
      </w:pPr>
      <w:r w:rsidRPr="006D68AC">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3935A6"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38CBDB4D"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7FA8E313"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0D1C4265" w14:textId="77777777" w:rsidR="000D79BC" w:rsidRPr="006D68AC" w:rsidRDefault="000D79BC" w:rsidP="00F8442F">
            <w:pPr>
              <w:pStyle w:val="TAH"/>
            </w:pPr>
            <w:r w:rsidRPr="006D68AC">
              <w:t>Description</w:t>
            </w:r>
          </w:p>
        </w:tc>
      </w:tr>
      <w:tr w:rsidR="000D79BC" w:rsidRPr="006D68AC" w14:paraId="6592C7E5" w14:textId="77777777" w:rsidTr="00F8442F">
        <w:trPr>
          <w:jc w:val="center"/>
        </w:trPr>
        <w:tc>
          <w:tcPr>
            <w:tcW w:w="982" w:type="pct"/>
            <w:tcBorders>
              <w:top w:val="single" w:sz="6" w:space="0" w:color="auto"/>
            </w:tcBorders>
            <w:vAlign w:val="center"/>
          </w:tcPr>
          <w:p w14:paraId="7F02AF14"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25038F06" w14:textId="77777777" w:rsidR="000D79BC" w:rsidRPr="006D68AC" w:rsidRDefault="000D79BC" w:rsidP="00F8442F">
            <w:pPr>
              <w:pStyle w:val="TAL"/>
            </w:pPr>
          </w:p>
        </w:tc>
        <w:tc>
          <w:tcPr>
            <w:tcW w:w="256" w:type="pct"/>
            <w:tcBorders>
              <w:top w:val="single" w:sz="6" w:space="0" w:color="auto"/>
            </w:tcBorders>
            <w:vAlign w:val="center"/>
          </w:tcPr>
          <w:p w14:paraId="14929D4B" w14:textId="77777777" w:rsidR="000D79BC" w:rsidRPr="006D68AC" w:rsidRDefault="000D79BC" w:rsidP="00F8442F">
            <w:pPr>
              <w:pStyle w:val="TAC"/>
            </w:pPr>
          </w:p>
        </w:tc>
        <w:tc>
          <w:tcPr>
            <w:tcW w:w="690" w:type="pct"/>
            <w:tcBorders>
              <w:top w:val="single" w:sz="6" w:space="0" w:color="auto"/>
            </w:tcBorders>
            <w:vAlign w:val="center"/>
          </w:tcPr>
          <w:p w14:paraId="57A8FDFE" w14:textId="77777777" w:rsidR="000D79BC" w:rsidRPr="006D68AC" w:rsidRDefault="000D79BC" w:rsidP="00F8442F">
            <w:pPr>
              <w:pStyle w:val="TAC"/>
            </w:pPr>
          </w:p>
        </w:tc>
        <w:tc>
          <w:tcPr>
            <w:tcW w:w="2203" w:type="pct"/>
            <w:tcBorders>
              <w:top w:val="single" w:sz="6" w:space="0" w:color="auto"/>
            </w:tcBorders>
            <w:vAlign w:val="center"/>
          </w:tcPr>
          <w:p w14:paraId="0924D883" w14:textId="77777777" w:rsidR="000D79BC" w:rsidRPr="006D68AC" w:rsidRDefault="000D79BC" w:rsidP="00F8442F">
            <w:pPr>
              <w:pStyle w:val="TAL"/>
            </w:pPr>
          </w:p>
        </w:tc>
      </w:tr>
    </w:tbl>
    <w:p w14:paraId="4B0B7FC5" w14:textId="77777777" w:rsidR="000D79BC" w:rsidRPr="006D68AC" w:rsidRDefault="000D79BC" w:rsidP="000D79BC"/>
    <w:p w14:paraId="133191C5" w14:textId="77777777" w:rsidR="000D79BC" w:rsidRPr="006D68AC" w:rsidRDefault="000D79BC" w:rsidP="000D79BC">
      <w:r w:rsidRPr="006D68AC">
        <w:t>This method shall support the request data structures specified in table 6.7.3.3.3.4-2 and the response data structures and response codes specified in table 6.7.3.3.3.4-3.</w:t>
      </w:r>
    </w:p>
    <w:p w14:paraId="6FB1E6F0" w14:textId="77777777" w:rsidR="000D79BC" w:rsidRPr="006D68AC" w:rsidRDefault="000D79BC" w:rsidP="000D79BC">
      <w:pPr>
        <w:pStyle w:val="TH"/>
      </w:pPr>
      <w:r w:rsidRPr="006D68AC">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6D68AC" w:rsidRDefault="000D79BC" w:rsidP="00F8442F">
            <w:pPr>
              <w:pStyle w:val="TAH"/>
            </w:pPr>
            <w:r w:rsidRPr="006D68AC">
              <w:t>Data type</w:t>
            </w:r>
          </w:p>
        </w:tc>
        <w:tc>
          <w:tcPr>
            <w:tcW w:w="426" w:type="dxa"/>
            <w:tcBorders>
              <w:bottom w:val="single" w:sz="6" w:space="0" w:color="auto"/>
            </w:tcBorders>
            <w:shd w:val="clear" w:color="auto" w:fill="C0C0C0"/>
            <w:vAlign w:val="center"/>
          </w:tcPr>
          <w:p w14:paraId="63DA4132" w14:textId="77777777" w:rsidR="000D79BC" w:rsidRPr="006D68AC" w:rsidRDefault="000D79BC" w:rsidP="00F8442F">
            <w:pPr>
              <w:pStyle w:val="TAH"/>
            </w:pPr>
            <w:r w:rsidRPr="006D68AC">
              <w:t>P</w:t>
            </w:r>
          </w:p>
        </w:tc>
        <w:tc>
          <w:tcPr>
            <w:tcW w:w="1160" w:type="dxa"/>
            <w:tcBorders>
              <w:bottom w:val="single" w:sz="6" w:space="0" w:color="auto"/>
            </w:tcBorders>
            <w:shd w:val="clear" w:color="auto" w:fill="C0C0C0"/>
            <w:vAlign w:val="center"/>
          </w:tcPr>
          <w:p w14:paraId="47041440" w14:textId="77777777" w:rsidR="000D79BC" w:rsidRPr="006D68AC" w:rsidRDefault="000D79BC" w:rsidP="00F8442F">
            <w:pPr>
              <w:pStyle w:val="TAH"/>
            </w:pPr>
            <w:r w:rsidRPr="006D68AC">
              <w:t>Cardinality</w:t>
            </w:r>
          </w:p>
        </w:tc>
        <w:tc>
          <w:tcPr>
            <w:tcW w:w="6345" w:type="dxa"/>
            <w:tcBorders>
              <w:bottom w:val="single" w:sz="6" w:space="0" w:color="auto"/>
            </w:tcBorders>
            <w:shd w:val="clear" w:color="auto" w:fill="C0C0C0"/>
            <w:vAlign w:val="center"/>
          </w:tcPr>
          <w:p w14:paraId="0289A31C" w14:textId="77777777" w:rsidR="000D79BC" w:rsidRPr="006D68AC" w:rsidRDefault="000D79BC" w:rsidP="00F8442F">
            <w:pPr>
              <w:pStyle w:val="TAH"/>
            </w:pPr>
            <w:r w:rsidRPr="006D68AC">
              <w:t>Description</w:t>
            </w:r>
          </w:p>
        </w:tc>
      </w:tr>
      <w:tr w:rsidR="000D79BC" w:rsidRPr="006D68AC" w14:paraId="486B70AC" w14:textId="77777777" w:rsidTr="00F8442F">
        <w:trPr>
          <w:jc w:val="center"/>
        </w:trPr>
        <w:tc>
          <w:tcPr>
            <w:tcW w:w="1696" w:type="dxa"/>
            <w:tcBorders>
              <w:top w:val="single" w:sz="6" w:space="0" w:color="auto"/>
            </w:tcBorders>
            <w:vAlign w:val="center"/>
          </w:tcPr>
          <w:p w14:paraId="2BCB712D" w14:textId="77777777" w:rsidR="000D79BC" w:rsidRPr="006D68AC" w:rsidRDefault="000D79BC" w:rsidP="00F8442F">
            <w:pPr>
              <w:pStyle w:val="TAL"/>
            </w:pPr>
            <w:r w:rsidRPr="006D68AC">
              <w:t>n/a</w:t>
            </w:r>
          </w:p>
        </w:tc>
        <w:tc>
          <w:tcPr>
            <w:tcW w:w="426" w:type="dxa"/>
            <w:tcBorders>
              <w:top w:val="single" w:sz="6" w:space="0" w:color="auto"/>
            </w:tcBorders>
            <w:vAlign w:val="center"/>
          </w:tcPr>
          <w:p w14:paraId="36C1A364" w14:textId="77777777" w:rsidR="000D79BC" w:rsidRPr="006D68AC" w:rsidRDefault="000D79BC" w:rsidP="00F8442F">
            <w:pPr>
              <w:pStyle w:val="TAC"/>
            </w:pPr>
          </w:p>
        </w:tc>
        <w:tc>
          <w:tcPr>
            <w:tcW w:w="1160" w:type="dxa"/>
            <w:tcBorders>
              <w:top w:val="single" w:sz="6" w:space="0" w:color="auto"/>
            </w:tcBorders>
            <w:vAlign w:val="center"/>
          </w:tcPr>
          <w:p w14:paraId="3DA5F737" w14:textId="77777777" w:rsidR="000D79BC" w:rsidRPr="006D68AC" w:rsidRDefault="000D79BC" w:rsidP="00F8442F">
            <w:pPr>
              <w:pStyle w:val="TAC"/>
            </w:pPr>
          </w:p>
        </w:tc>
        <w:tc>
          <w:tcPr>
            <w:tcW w:w="6345" w:type="dxa"/>
            <w:tcBorders>
              <w:top w:val="single" w:sz="6" w:space="0" w:color="auto"/>
            </w:tcBorders>
            <w:vAlign w:val="center"/>
          </w:tcPr>
          <w:p w14:paraId="2309C230" w14:textId="77777777" w:rsidR="000D79BC" w:rsidRPr="006D68AC" w:rsidRDefault="000D79BC" w:rsidP="00F8442F">
            <w:pPr>
              <w:pStyle w:val="TAL"/>
            </w:pPr>
          </w:p>
        </w:tc>
      </w:tr>
    </w:tbl>
    <w:p w14:paraId="5CCE4A07" w14:textId="77777777" w:rsidR="000D79BC" w:rsidRPr="006D68AC" w:rsidRDefault="000D79BC" w:rsidP="000D79BC"/>
    <w:p w14:paraId="70FADCAF" w14:textId="77777777" w:rsidR="000D79BC" w:rsidRPr="006D68AC" w:rsidRDefault="000D79BC" w:rsidP="000D79BC">
      <w:pPr>
        <w:pStyle w:val="TH"/>
      </w:pPr>
      <w:r w:rsidRPr="006D68AC">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D68AC"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58545443" w14:textId="77777777" w:rsidR="000D79BC" w:rsidRPr="006D68AC" w:rsidRDefault="000D79BC" w:rsidP="00F8442F">
            <w:pPr>
              <w:pStyle w:val="TAH"/>
            </w:pPr>
            <w:r w:rsidRPr="006D68AC">
              <w:t>P</w:t>
            </w:r>
          </w:p>
        </w:tc>
        <w:tc>
          <w:tcPr>
            <w:tcW w:w="597" w:type="pct"/>
            <w:tcBorders>
              <w:bottom w:val="single" w:sz="6" w:space="0" w:color="auto"/>
            </w:tcBorders>
            <w:shd w:val="clear" w:color="auto" w:fill="C0C0C0"/>
            <w:vAlign w:val="center"/>
          </w:tcPr>
          <w:p w14:paraId="36317C56" w14:textId="77777777" w:rsidR="000D79BC" w:rsidRPr="006D68AC" w:rsidRDefault="000D79BC" w:rsidP="00F8442F">
            <w:pPr>
              <w:pStyle w:val="TAH"/>
            </w:pPr>
            <w:r w:rsidRPr="006D68AC">
              <w:t>Cardinality</w:t>
            </w:r>
          </w:p>
        </w:tc>
        <w:tc>
          <w:tcPr>
            <w:tcW w:w="728" w:type="pct"/>
            <w:tcBorders>
              <w:bottom w:val="single" w:sz="6" w:space="0" w:color="auto"/>
            </w:tcBorders>
            <w:shd w:val="clear" w:color="auto" w:fill="C0C0C0"/>
            <w:vAlign w:val="center"/>
          </w:tcPr>
          <w:p w14:paraId="237BBB99" w14:textId="77777777" w:rsidR="000D79BC" w:rsidRPr="006D68AC" w:rsidRDefault="000D79BC" w:rsidP="00F8442F">
            <w:pPr>
              <w:pStyle w:val="TAH"/>
            </w:pPr>
            <w:r w:rsidRPr="006D68AC">
              <w:t>Response</w:t>
            </w:r>
          </w:p>
          <w:p w14:paraId="5CD89394" w14:textId="77777777" w:rsidR="000D79BC" w:rsidRPr="006D68AC" w:rsidRDefault="000D79BC" w:rsidP="00F8442F">
            <w:pPr>
              <w:pStyle w:val="TAH"/>
            </w:pPr>
            <w:r w:rsidRPr="006D68AC">
              <w:t>codes</w:t>
            </w:r>
          </w:p>
        </w:tc>
        <w:tc>
          <w:tcPr>
            <w:tcW w:w="2573" w:type="pct"/>
            <w:tcBorders>
              <w:bottom w:val="single" w:sz="6" w:space="0" w:color="auto"/>
            </w:tcBorders>
            <w:shd w:val="clear" w:color="auto" w:fill="C0C0C0"/>
            <w:vAlign w:val="center"/>
          </w:tcPr>
          <w:p w14:paraId="7BA27B0A" w14:textId="77777777" w:rsidR="000D79BC" w:rsidRPr="006D68AC" w:rsidRDefault="000D79BC" w:rsidP="00F8442F">
            <w:pPr>
              <w:pStyle w:val="TAH"/>
            </w:pPr>
            <w:r w:rsidRPr="006D68AC">
              <w:t>Description</w:t>
            </w:r>
          </w:p>
        </w:tc>
      </w:tr>
      <w:tr w:rsidR="000D79BC" w:rsidRPr="006D68AC" w14:paraId="6B0F365B" w14:textId="77777777" w:rsidTr="00F8442F">
        <w:trPr>
          <w:jc w:val="center"/>
        </w:trPr>
        <w:tc>
          <w:tcPr>
            <w:tcW w:w="881" w:type="pct"/>
            <w:tcBorders>
              <w:top w:val="single" w:sz="6" w:space="0" w:color="auto"/>
            </w:tcBorders>
            <w:vAlign w:val="center"/>
          </w:tcPr>
          <w:p w14:paraId="62537D6C" w14:textId="77777777" w:rsidR="000D79BC" w:rsidRPr="006D68AC" w:rsidRDefault="000D79BC" w:rsidP="00F8442F">
            <w:pPr>
              <w:pStyle w:val="TAL"/>
            </w:pPr>
            <w:r w:rsidRPr="006D68AC">
              <w:t>n/a</w:t>
            </w:r>
          </w:p>
        </w:tc>
        <w:tc>
          <w:tcPr>
            <w:tcW w:w="221" w:type="pct"/>
            <w:tcBorders>
              <w:top w:val="single" w:sz="6" w:space="0" w:color="auto"/>
            </w:tcBorders>
            <w:vAlign w:val="center"/>
          </w:tcPr>
          <w:p w14:paraId="37FF7E4A" w14:textId="77777777" w:rsidR="000D79BC" w:rsidRPr="006D68AC" w:rsidRDefault="000D79BC" w:rsidP="00F8442F">
            <w:pPr>
              <w:pStyle w:val="TAC"/>
            </w:pPr>
          </w:p>
        </w:tc>
        <w:tc>
          <w:tcPr>
            <w:tcW w:w="597" w:type="pct"/>
            <w:tcBorders>
              <w:top w:val="single" w:sz="6" w:space="0" w:color="auto"/>
            </w:tcBorders>
            <w:vAlign w:val="center"/>
          </w:tcPr>
          <w:p w14:paraId="5F9C9F7E" w14:textId="77777777" w:rsidR="000D79BC" w:rsidRPr="006D68AC" w:rsidRDefault="000D79BC" w:rsidP="00F8442F">
            <w:pPr>
              <w:pStyle w:val="TAC"/>
            </w:pPr>
          </w:p>
        </w:tc>
        <w:tc>
          <w:tcPr>
            <w:tcW w:w="728" w:type="pct"/>
            <w:tcBorders>
              <w:top w:val="single" w:sz="6" w:space="0" w:color="auto"/>
            </w:tcBorders>
            <w:vAlign w:val="center"/>
          </w:tcPr>
          <w:p w14:paraId="169F90F9" w14:textId="77777777" w:rsidR="000D79BC" w:rsidRPr="006D68AC" w:rsidRDefault="000D79BC" w:rsidP="00F8442F">
            <w:pPr>
              <w:pStyle w:val="TAL"/>
            </w:pPr>
            <w:r w:rsidRPr="006D68AC">
              <w:t>204 No Content</w:t>
            </w:r>
          </w:p>
        </w:tc>
        <w:tc>
          <w:tcPr>
            <w:tcW w:w="2573" w:type="pct"/>
            <w:tcBorders>
              <w:top w:val="single" w:sz="6" w:space="0" w:color="auto"/>
            </w:tcBorders>
            <w:vAlign w:val="center"/>
          </w:tcPr>
          <w:p w14:paraId="02895F07" w14:textId="77777777" w:rsidR="000D79BC" w:rsidRPr="006D68AC" w:rsidRDefault="000D79BC" w:rsidP="00F8442F">
            <w:pPr>
              <w:pStyle w:val="TAL"/>
            </w:pPr>
            <w:r w:rsidRPr="006D68AC">
              <w:t>Successful case. The "Individual Information Collection Subscription" resource is successfully deleted.</w:t>
            </w:r>
          </w:p>
        </w:tc>
      </w:tr>
      <w:tr w:rsidR="000D79BC" w:rsidRPr="006D68AC" w14:paraId="770038A7" w14:textId="77777777" w:rsidTr="00F8442F">
        <w:trPr>
          <w:jc w:val="center"/>
        </w:trPr>
        <w:tc>
          <w:tcPr>
            <w:tcW w:w="881" w:type="pct"/>
            <w:vAlign w:val="center"/>
          </w:tcPr>
          <w:p w14:paraId="41A51E59" w14:textId="77777777" w:rsidR="000D79BC" w:rsidRPr="006D68AC" w:rsidRDefault="000D79BC" w:rsidP="00F8442F">
            <w:pPr>
              <w:pStyle w:val="TAL"/>
            </w:pPr>
            <w:r w:rsidRPr="006D68AC">
              <w:t>n/a</w:t>
            </w:r>
          </w:p>
        </w:tc>
        <w:tc>
          <w:tcPr>
            <w:tcW w:w="221" w:type="pct"/>
            <w:vAlign w:val="center"/>
          </w:tcPr>
          <w:p w14:paraId="768A0C47" w14:textId="77777777" w:rsidR="000D79BC" w:rsidRPr="006D68AC" w:rsidRDefault="000D79BC" w:rsidP="00F8442F">
            <w:pPr>
              <w:pStyle w:val="TAC"/>
            </w:pPr>
          </w:p>
        </w:tc>
        <w:tc>
          <w:tcPr>
            <w:tcW w:w="597" w:type="pct"/>
            <w:vAlign w:val="center"/>
          </w:tcPr>
          <w:p w14:paraId="2905F8BB" w14:textId="77777777" w:rsidR="000D79BC" w:rsidRPr="006D68AC" w:rsidRDefault="000D79BC" w:rsidP="00F8442F">
            <w:pPr>
              <w:pStyle w:val="TAC"/>
            </w:pPr>
          </w:p>
        </w:tc>
        <w:tc>
          <w:tcPr>
            <w:tcW w:w="728" w:type="pct"/>
            <w:vAlign w:val="center"/>
          </w:tcPr>
          <w:p w14:paraId="6523D7DA" w14:textId="77777777" w:rsidR="000D79BC" w:rsidRPr="006D68AC" w:rsidRDefault="000D79BC" w:rsidP="00F8442F">
            <w:pPr>
              <w:pStyle w:val="TAL"/>
            </w:pPr>
            <w:r w:rsidRPr="006D68AC">
              <w:t>307 Temporary Redirect</w:t>
            </w:r>
          </w:p>
        </w:tc>
        <w:tc>
          <w:tcPr>
            <w:tcW w:w="2573" w:type="pct"/>
            <w:vAlign w:val="center"/>
          </w:tcPr>
          <w:p w14:paraId="2B1CAFB2" w14:textId="77777777" w:rsidR="000D79BC" w:rsidRPr="006D68AC" w:rsidRDefault="000D79BC" w:rsidP="00F8442F">
            <w:pPr>
              <w:pStyle w:val="TAL"/>
            </w:pPr>
            <w:r w:rsidRPr="006D68AC">
              <w:t>Temporary redirection.</w:t>
            </w:r>
          </w:p>
          <w:p w14:paraId="068D0FEB" w14:textId="77777777" w:rsidR="000D79BC" w:rsidRPr="006D68AC" w:rsidRDefault="000D79BC" w:rsidP="00F8442F">
            <w:pPr>
              <w:pStyle w:val="TAL"/>
            </w:pPr>
          </w:p>
          <w:p w14:paraId="6CA84C1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F7BDE28" w14:textId="77777777" w:rsidR="000D79BC" w:rsidRPr="006D68AC" w:rsidRDefault="000D79BC" w:rsidP="00F8442F">
            <w:pPr>
              <w:pStyle w:val="TAL"/>
            </w:pPr>
          </w:p>
          <w:p w14:paraId="1E06693E" w14:textId="77777777" w:rsidR="000D79BC" w:rsidRPr="006D68AC" w:rsidRDefault="000D79BC" w:rsidP="00F8442F">
            <w:pPr>
              <w:pStyle w:val="TAL"/>
            </w:pPr>
            <w:r w:rsidRPr="006D68AC">
              <w:t>Redirection handling is described in clause 5.2.10 of 3GPP TS 29.122 [2].</w:t>
            </w:r>
          </w:p>
        </w:tc>
      </w:tr>
      <w:tr w:rsidR="000D79BC" w:rsidRPr="006D68AC" w14:paraId="6E3F0668" w14:textId="77777777" w:rsidTr="00F8442F">
        <w:trPr>
          <w:jc w:val="center"/>
        </w:trPr>
        <w:tc>
          <w:tcPr>
            <w:tcW w:w="881" w:type="pct"/>
            <w:vAlign w:val="center"/>
          </w:tcPr>
          <w:p w14:paraId="5E8A434C" w14:textId="77777777" w:rsidR="000D79BC" w:rsidRPr="006D68AC" w:rsidRDefault="000D79BC" w:rsidP="00F8442F">
            <w:pPr>
              <w:pStyle w:val="TAL"/>
            </w:pPr>
            <w:r w:rsidRPr="006D68AC">
              <w:rPr>
                <w:lang w:eastAsia="zh-CN"/>
              </w:rPr>
              <w:t>n/a</w:t>
            </w:r>
          </w:p>
        </w:tc>
        <w:tc>
          <w:tcPr>
            <w:tcW w:w="221" w:type="pct"/>
            <w:vAlign w:val="center"/>
          </w:tcPr>
          <w:p w14:paraId="79449259" w14:textId="77777777" w:rsidR="000D79BC" w:rsidRPr="006D68AC" w:rsidRDefault="000D79BC" w:rsidP="00F8442F">
            <w:pPr>
              <w:pStyle w:val="TAC"/>
            </w:pPr>
          </w:p>
        </w:tc>
        <w:tc>
          <w:tcPr>
            <w:tcW w:w="597" w:type="pct"/>
            <w:vAlign w:val="center"/>
          </w:tcPr>
          <w:p w14:paraId="56AF5512" w14:textId="77777777" w:rsidR="000D79BC" w:rsidRPr="006D68AC" w:rsidRDefault="000D79BC" w:rsidP="00F8442F">
            <w:pPr>
              <w:pStyle w:val="TAC"/>
            </w:pPr>
          </w:p>
        </w:tc>
        <w:tc>
          <w:tcPr>
            <w:tcW w:w="728" w:type="pct"/>
            <w:vAlign w:val="center"/>
          </w:tcPr>
          <w:p w14:paraId="1F5F6D3B" w14:textId="77777777" w:rsidR="000D79BC" w:rsidRPr="006D68AC" w:rsidRDefault="000D79BC" w:rsidP="00F8442F">
            <w:pPr>
              <w:pStyle w:val="TAL"/>
            </w:pPr>
            <w:r w:rsidRPr="006D68AC">
              <w:t>308 Permanent Redirect</w:t>
            </w:r>
          </w:p>
        </w:tc>
        <w:tc>
          <w:tcPr>
            <w:tcW w:w="2573" w:type="pct"/>
            <w:vAlign w:val="center"/>
          </w:tcPr>
          <w:p w14:paraId="2AEE342C" w14:textId="77777777" w:rsidR="000D79BC" w:rsidRPr="006D68AC" w:rsidRDefault="000D79BC" w:rsidP="00F8442F">
            <w:pPr>
              <w:pStyle w:val="TAL"/>
            </w:pPr>
            <w:r w:rsidRPr="006D68AC">
              <w:t>Permanent redirection.</w:t>
            </w:r>
          </w:p>
          <w:p w14:paraId="0F543742" w14:textId="77777777" w:rsidR="000D79BC" w:rsidRPr="006D68AC" w:rsidRDefault="000D79BC" w:rsidP="00F8442F">
            <w:pPr>
              <w:pStyle w:val="TAL"/>
            </w:pPr>
          </w:p>
          <w:p w14:paraId="2CD88617"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99CF328" w14:textId="77777777" w:rsidR="000D79BC" w:rsidRPr="006D68AC" w:rsidRDefault="000D79BC" w:rsidP="00F8442F">
            <w:pPr>
              <w:pStyle w:val="TAL"/>
            </w:pPr>
          </w:p>
          <w:p w14:paraId="6528EDFE" w14:textId="77777777" w:rsidR="000D79BC" w:rsidRPr="006D68AC" w:rsidRDefault="000D79BC" w:rsidP="00F8442F">
            <w:pPr>
              <w:pStyle w:val="TAL"/>
            </w:pPr>
            <w:r w:rsidRPr="006D68AC">
              <w:t>Redirection handling is described in clause 5.2.10 of 3GPP TS 29.122 [2].</w:t>
            </w:r>
          </w:p>
        </w:tc>
      </w:tr>
      <w:tr w:rsidR="000D79BC" w:rsidRPr="006D68AC" w14:paraId="42579AD5" w14:textId="77777777" w:rsidTr="00F8442F">
        <w:trPr>
          <w:jc w:val="center"/>
        </w:trPr>
        <w:tc>
          <w:tcPr>
            <w:tcW w:w="5000" w:type="pct"/>
            <w:gridSpan w:val="5"/>
            <w:vAlign w:val="center"/>
          </w:tcPr>
          <w:p w14:paraId="02E5BB85"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5DBBC17" w14:textId="77777777" w:rsidR="000D79BC" w:rsidRPr="006D68AC" w:rsidRDefault="000D79BC" w:rsidP="000D79BC"/>
    <w:p w14:paraId="49CB9F9D" w14:textId="77777777" w:rsidR="000D79BC" w:rsidRPr="006D68AC" w:rsidRDefault="000D79BC" w:rsidP="000D79BC">
      <w:pPr>
        <w:pStyle w:val="TH"/>
      </w:pPr>
      <w:r w:rsidRPr="006D68AC">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F5DD46B" w14:textId="77777777" w:rsidTr="00F8442F">
        <w:trPr>
          <w:jc w:val="center"/>
        </w:trPr>
        <w:tc>
          <w:tcPr>
            <w:tcW w:w="825" w:type="pct"/>
            <w:shd w:val="clear" w:color="auto" w:fill="C0C0C0"/>
            <w:vAlign w:val="center"/>
          </w:tcPr>
          <w:p w14:paraId="23B71B09" w14:textId="77777777" w:rsidR="000D79BC" w:rsidRPr="006D68AC" w:rsidRDefault="000D79BC" w:rsidP="00F8442F">
            <w:pPr>
              <w:pStyle w:val="TAH"/>
            </w:pPr>
            <w:r w:rsidRPr="006D68AC">
              <w:t>Name</w:t>
            </w:r>
          </w:p>
        </w:tc>
        <w:tc>
          <w:tcPr>
            <w:tcW w:w="732" w:type="pct"/>
            <w:shd w:val="clear" w:color="auto" w:fill="C0C0C0"/>
            <w:vAlign w:val="center"/>
          </w:tcPr>
          <w:p w14:paraId="4294E94F" w14:textId="77777777" w:rsidR="000D79BC" w:rsidRPr="006D68AC" w:rsidRDefault="000D79BC" w:rsidP="00F8442F">
            <w:pPr>
              <w:pStyle w:val="TAH"/>
            </w:pPr>
            <w:r w:rsidRPr="006D68AC">
              <w:t>Data type</w:t>
            </w:r>
          </w:p>
        </w:tc>
        <w:tc>
          <w:tcPr>
            <w:tcW w:w="217" w:type="pct"/>
            <w:shd w:val="clear" w:color="auto" w:fill="C0C0C0"/>
            <w:vAlign w:val="center"/>
          </w:tcPr>
          <w:p w14:paraId="65C748A6" w14:textId="77777777" w:rsidR="000D79BC" w:rsidRPr="006D68AC" w:rsidRDefault="000D79BC" w:rsidP="00F8442F">
            <w:pPr>
              <w:pStyle w:val="TAH"/>
            </w:pPr>
            <w:r w:rsidRPr="006D68AC">
              <w:t>P</w:t>
            </w:r>
          </w:p>
        </w:tc>
        <w:tc>
          <w:tcPr>
            <w:tcW w:w="581" w:type="pct"/>
            <w:shd w:val="clear" w:color="auto" w:fill="C0C0C0"/>
            <w:vAlign w:val="center"/>
          </w:tcPr>
          <w:p w14:paraId="293AF70D" w14:textId="77777777" w:rsidR="000D79BC" w:rsidRPr="006D68AC" w:rsidRDefault="000D79BC" w:rsidP="00F8442F">
            <w:pPr>
              <w:pStyle w:val="TAH"/>
            </w:pPr>
            <w:r w:rsidRPr="006D68AC">
              <w:t>Cardinality</w:t>
            </w:r>
          </w:p>
        </w:tc>
        <w:tc>
          <w:tcPr>
            <w:tcW w:w="2645" w:type="pct"/>
            <w:shd w:val="clear" w:color="auto" w:fill="C0C0C0"/>
            <w:vAlign w:val="center"/>
          </w:tcPr>
          <w:p w14:paraId="56247308" w14:textId="77777777" w:rsidR="000D79BC" w:rsidRPr="006D68AC" w:rsidRDefault="000D79BC" w:rsidP="00F8442F">
            <w:pPr>
              <w:pStyle w:val="TAH"/>
            </w:pPr>
            <w:r w:rsidRPr="006D68AC">
              <w:t>Description</w:t>
            </w:r>
          </w:p>
        </w:tc>
      </w:tr>
      <w:tr w:rsidR="000D79BC" w:rsidRPr="006D68AC" w14:paraId="35701F96" w14:textId="77777777" w:rsidTr="00F8442F">
        <w:trPr>
          <w:jc w:val="center"/>
        </w:trPr>
        <w:tc>
          <w:tcPr>
            <w:tcW w:w="825" w:type="pct"/>
            <w:vAlign w:val="center"/>
          </w:tcPr>
          <w:p w14:paraId="5DAAF6E5" w14:textId="77777777" w:rsidR="000D79BC" w:rsidRPr="006D68AC" w:rsidRDefault="000D79BC" w:rsidP="00F8442F">
            <w:pPr>
              <w:pStyle w:val="TAL"/>
            </w:pPr>
            <w:r w:rsidRPr="006D68AC">
              <w:t>Location</w:t>
            </w:r>
          </w:p>
        </w:tc>
        <w:tc>
          <w:tcPr>
            <w:tcW w:w="732" w:type="pct"/>
            <w:vAlign w:val="center"/>
          </w:tcPr>
          <w:p w14:paraId="02CE89DC" w14:textId="77777777" w:rsidR="000D79BC" w:rsidRPr="006D68AC" w:rsidRDefault="000D79BC" w:rsidP="00F8442F">
            <w:pPr>
              <w:pStyle w:val="TAL"/>
            </w:pPr>
            <w:r w:rsidRPr="006D68AC">
              <w:t>string</w:t>
            </w:r>
          </w:p>
        </w:tc>
        <w:tc>
          <w:tcPr>
            <w:tcW w:w="217" w:type="pct"/>
            <w:vAlign w:val="center"/>
          </w:tcPr>
          <w:p w14:paraId="488B6828" w14:textId="77777777" w:rsidR="000D79BC" w:rsidRPr="006D68AC" w:rsidRDefault="000D79BC" w:rsidP="00F8442F">
            <w:pPr>
              <w:pStyle w:val="TAC"/>
            </w:pPr>
            <w:r w:rsidRPr="006D68AC">
              <w:t>M</w:t>
            </w:r>
          </w:p>
        </w:tc>
        <w:tc>
          <w:tcPr>
            <w:tcW w:w="581" w:type="pct"/>
            <w:vAlign w:val="center"/>
          </w:tcPr>
          <w:p w14:paraId="272798F5" w14:textId="77777777" w:rsidR="000D79BC" w:rsidRPr="006D68AC" w:rsidRDefault="000D79BC" w:rsidP="00F8442F">
            <w:pPr>
              <w:pStyle w:val="TAC"/>
            </w:pPr>
            <w:r w:rsidRPr="006D68AC">
              <w:t>1</w:t>
            </w:r>
          </w:p>
        </w:tc>
        <w:tc>
          <w:tcPr>
            <w:tcW w:w="2645" w:type="pct"/>
            <w:vAlign w:val="center"/>
          </w:tcPr>
          <w:p w14:paraId="3523B1FE" w14:textId="77777777" w:rsidR="000D79BC" w:rsidRPr="006D68AC" w:rsidRDefault="000D79BC" w:rsidP="00F8442F">
            <w:pPr>
              <w:pStyle w:val="TAL"/>
            </w:pPr>
            <w:r w:rsidRPr="006D68AC">
              <w:t>Contains an alternative URI of the resource located in an alternative NSCE Server.</w:t>
            </w:r>
          </w:p>
        </w:tc>
      </w:tr>
    </w:tbl>
    <w:p w14:paraId="29788DD1" w14:textId="77777777" w:rsidR="000D79BC" w:rsidRPr="006D68AC" w:rsidRDefault="000D79BC" w:rsidP="000D79BC"/>
    <w:p w14:paraId="10E559FA" w14:textId="77777777" w:rsidR="000D79BC" w:rsidRPr="006D68AC" w:rsidRDefault="000D79BC" w:rsidP="000D79BC">
      <w:pPr>
        <w:pStyle w:val="TH"/>
      </w:pPr>
      <w:r w:rsidRPr="006D68AC">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02410926" w14:textId="77777777" w:rsidTr="00F8442F">
        <w:trPr>
          <w:jc w:val="center"/>
        </w:trPr>
        <w:tc>
          <w:tcPr>
            <w:tcW w:w="825" w:type="pct"/>
            <w:shd w:val="clear" w:color="auto" w:fill="C0C0C0"/>
            <w:vAlign w:val="center"/>
          </w:tcPr>
          <w:p w14:paraId="49B9977F" w14:textId="77777777" w:rsidR="000D79BC" w:rsidRPr="006D68AC" w:rsidRDefault="000D79BC" w:rsidP="00F8442F">
            <w:pPr>
              <w:pStyle w:val="TAH"/>
            </w:pPr>
            <w:r w:rsidRPr="006D68AC">
              <w:t>Name</w:t>
            </w:r>
          </w:p>
        </w:tc>
        <w:tc>
          <w:tcPr>
            <w:tcW w:w="732" w:type="pct"/>
            <w:shd w:val="clear" w:color="auto" w:fill="C0C0C0"/>
            <w:vAlign w:val="center"/>
          </w:tcPr>
          <w:p w14:paraId="6FF5CE82" w14:textId="77777777" w:rsidR="000D79BC" w:rsidRPr="006D68AC" w:rsidRDefault="000D79BC" w:rsidP="00F8442F">
            <w:pPr>
              <w:pStyle w:val="TAH"/>
            </w:pPr>
            <w:r w:rsidRPr="006D68AC">
              <w:t>Data type</w:t>
            </w:r>
          </w:p>
        </w:tc>
        <w:tc>
          <w:tcPr>
            <w:tcW w:w="217" w:type="pct"/>
            <w:shd w:val="clear" w:color="auto" w:fill="C0C0C0"/>
            <w:vAlign w:val="center"/>
          </w:tcPr>
          <w:p w14:paraId="4400363B" w14:textId="77777777" w:rsidR="000D79BC" w:rsidRPr="006D68AC" w:rsidRDefault="000D79BC" w:rsidP="00F8442F">
            <w:pPr>
              <w:pStyle w:val="TAH"/>
            </w:pPr>
            <w:r w:rsidRPr="006D68AC">
              <w:t>P</w:t>
            </w:r>
          </w:p>
        </w:tc>
        <w:tc>
          <w:tcPr>
            <w:tcW w:w="581" w:type="pct"/>
            <w:shd w:val="clear" w:color="auto" w:fill="C0C0C0"/>
            <w:vAlign w:val="center"/>
          </w:tcPr>
          <w:p w14:paraId="572D4994" w14:textId="77777777" w:rsidR="000D79BC" w:rsidRPr="006D68AC" w:rsidRDefault="000D79BC" w:rsidP="00F8442F">
            <w:pPr>
              <w:pStyle w:val="TAH"/>
            </w:pPr>
            <w:r w:rsidRPr="006D68AC">
              <w:t>Cardinality</w:t>
            </w:r>
          </w:p>
        </w:tc>
        <w:tc>
          <w:tcPr>
            <w:tcW w:w="2645" w:type="pct"/>
            <w:shd w:val="clear" w:color="auto" w:fill="C0C0C0"/>
            <w:vAlign w:val="center"/>
          </w:tcPr>
          <w:p w14:paraId="7F6C8BED" w14:textId="77777777" w:rsidR="000D79BC" w:rsidRPr="006D68AC" w:rsidRDefault="000D79BC" w:rsidP="00F8442F">
            <w:pPr>
              <w:pStyle w:val="TAH"/>
            </w:pPr>
            <w:r w:rsidRPr="006D68AC">
              <w:t>Description</w:t>
            </w:r>
          </w:p>
        </w:tc>
      </w:tr>
      <w:tr w:rsidR="000D79BC" w:rsidRPr="006D68AC" w14:paraId="071BC7EB" w14:textId="77777777" w:rsidTr="00F8442F">
        <w:trPr>
          <w:jc w:val="center"/>
        </w:trPr>
        <w:tc>
          <w:tcPr>
            <w:tcW w:w="825" w:type="pct"/>
            <w:vAlign w:val="center"/>
          </w:tcPr>
          <w:p w14:paraId="1408A8A3" w14:textId="77777777" w:rsidR="000D79BC" w:rsidRPr="006D68AC" w:rsidRDefault="000D79BC" w:rsidP="00F8442F">
            <w:pPr>
              <w:pStyle w:val="TAL"/>
            </w:pPr>
            <w:r w:rsidRPr="006D68AC">
              <w:t>Location</w:t>
            </w:r>
          </w:p>
        </w:tc>
        <w:tc>
          <w:tcPr>
            <w:tcW w:w="732" w:type="pct"/>
            <w:vAlign w:val="center"/>
          </w:tcPr>
          <w:p w14:paraId="2B3A20AD" w14:textId="77777777" w:rsidR="000D79BC" w:rsidRPr="006D68AC" w:rsidRDefault="000D79BC" w:rsidP="00F8442F">
            <w:pPr>
              <w:pStyle w:val="TAL"/>
            </w:pPr>
            <w:r w:rsidRPr="006D68AC">
              <w:t>string</w:t>
            </w:r>
          </w:p>
        </w:tc>
        <w:tc>
          <w:tcPr>
            <w:tcW w:w="217" w:type="pct"/>
            <w:vAlign w:val="center"/>
          </w:tcPr>
          <w:p w14:paraId="700464D0" w14:textId="77777777" w:rsidR="000D79BC" w:rsidRPr="006D68AC" w:rsidRDefault="000D79BC" w:rsidP="00F8442F">
            <w:pPr>
              <w:pStyle w:val="TAC"/>
            </w:pPr>
            <w:r w:rsidRPr="006D68AC">
              <w:t>M</w:t>
            </w:r>
          </w:p>
        </w:tc>
        <w:tc>
          <w:tcPr>
            <w:tcW w:w="581" w:type="pct"/>
            <w:vAlign w:val="center"/>
          </w:tcPr>
          <w:p w14:paraId="739C62D7" w14:textId="77777777" w:rsidR="000D79BC" w:rsidRPr="006D68AC" w:rsidRDefault="000D79BC" w:rsidP="00F8442F">
            <w:pPr>
              <w:pStyle w:val="TAC"/>
            </w:pPr>
            <w:r w:rsidRPr="006D68AC">
              <w:t>1</w:t>
            </w:r>
          </w:p>
        </w:tc>
        <w:tc>
          <w:tcPr>
            <w:tcW w:w="2645" w:type="pct"/>
            <w:vAlign w:val="center"/>
          </w:tcPr>
          <w:p w14:paraId="5188C5DE" w14:textId="77777777" w:rsidR="000D79BC" w:rsidRPr="006D68AC" w:rsidRDefault="000D79BC" w:rsidP="00F8442F">
            <w:pPr>
              <w:pStyle w:val="TAL"/>
            </w:pPr>
            <w:r w:rsidRPr="006D68AC">
              <w:t>Contains an alternative URI of the resource located in an alternative NSCE Server.</w:t>
            </w:r>
          </w:p>
        </w:tc>
      </w:tr>
    </w:tbl>
    <w:p w14:paraId="4FD135EC" w14:textId="77777777" w:rsidR="000D79BC" w:rsidRPr="006D68AC" w:rsidRDefault="000D79BC" w:rsidP="000D79BC"/>
    <w:p w14:paraId="280E7760" w14:textId="77777777" w:rsidR="000D79BC" w:rsidRPr="006D68AC" w:rsidRDefault="000D79BC" w:rsidP="000D79BC">
      <w:pPr>
        <w:pStyle w:val="Heading5"/>
        <w:rPr>
          <w:lang w:eastAsia="zh-CN"/>
        </w:rPr>
      </w:pPr>
      <w:bookmarkStart w:id="6297" w:name="_Toc157434908"/>
      <w:bookmarkStart w:id="6298" w:name="_Toc157436623"/>
      <w:bookmarkStart w:id="6299" w:name="_Toc157440463"/>
      <w:bookmarkStart w:id="6300" w:name="_Toc160650136"/>
      <w:bookmarkStart w:id="6301" w:name="_Toc164928419"/>
      <w:bookmarkStart w:id="6302" w:name="_Toc168550282"/>
      <w:bookmarkStart w:id="6303" w:name="_Toc170118353"/>
      <w:bookmarkStart w:id="6304" w:name="_Toc209470435"/>
      <w:bookmarkStart w:id="6305" w:name="_Toc212115096"/>
      <w:bookmarkStart w:id="6306" w:name="_Toc216293680"/>
      <w:r w:rsidRPr="006D68AC">
        <w:t>6.7.3.3</w:t>
      </w:r>
      <w:r w:rsidRPr="006D68AC">
        <w:rPr>
          <w:lang w:eastAsia="zh-CN"/>
        </w:rPr>
        <w:t>.4</w:t>
      </w:r>
      <w:r w:rsidRPr="006D68AC">
        <w:rPr>
          <w:lang w:eastAsia="zh-CN"/>
        </w:rPr>
        <w:tab/>
        <w:t>Resource Custom Operations</w:t>
      </w:r>
      <w:bookmarkEnd w:id="6297"/>
      <w:bookmarkEnd w:id="6298"/>
      <w:bookmarkEnd w:id="6299"/>
      <w:bookmarkEnd w:id="6300"/>
      <w:bookmarkEnd w:id="6301"/>
      <w:bookmarkEnd w:id="6302"/>
      <w:bookmarkEnd w:id="6303"/>
      <w:bookmarkEnd w:id="6304"/>
      <w:bookmarkEnd w:id="6305"/>
      <w:bookmarkEnd w:id="6306"/>
    </w:p>
    <w:p w14:paraId="4E067325" w14:textId="77777777" w:rsidR="000D79BC" w:rsidRPr="006D68AC" w:rsidRDefault="000D79BC" w:rsidP="000D79BC">
      <w:r w:rsidRPr="006D68AC">
        <w:t>There are no resource custom operations defined for this resource in this release of the specification.</w:t>
      </w:r>
    </w:p>
    <w:p w14:paraId="687C210A" w14:textId="77777777" w:rsidR="000D79BC" w:rsidRPr="006D68AC" w:rsidRDefault="000D79BC" w:rsidP="000D79BC">
      <w:pPr>
        <w:pStyle w:val="Heading3"/>
      </w:pPr>
      <w:bookmarkStart w:id="6307" w:name="_Toc157434909"/>
      <w:bookmarkStart w:id="6308" w:name="_Toc157436624"/>
      <w:bookmarkStart w:id="6309" w:name="_Toc157440464"/>
      <w:bookmarkStart w:id="6310" w:name="_Toc160650137"/>
      <w:bookmarkStart w:id="6311" w:name="_Toc164928420"/>
      <w:bookmarkStart w:id="6312" w:name="_Toc168550283"/>
      <w:bookmarkStart w:id="6313" w:name="_Toc170118354"/>
      <w:bookmarkStart w:id="6314" w:name="_Toc209470436"/>
      <w:bookmarkStart w:id="6315" w:name="_Toc212115097"/>
      <w:bookmarkStart w:id="6316" w:name="_Toc216293681"/>
      <w:r w:rsidRPr="006D68AC">
        <w:t>6.7.4</w:t>
      </w:r>
      <w:r w:rsidRPr="006D68AC">
        <w:tab/>
        <w:t>Custom Operations without associated resources</w:t>
      </w:r>
      <w:bookmarkEnd w:id="6307"/>
      <w:bookmarkEnd w:id="6308"/>
      <w:bookmarkEnd w:id="6309"/>
      <w:bookmarkEnd w:id="6310"/>
      <w:bookmarkEnd w:id="6311"/>
      <w:bookmarkEnd w:id="6312"/>
      <w:bookmarkEnd w:id="6313"/>
      <w:bookmarkEnd w:id="6314"/>
      <w:bookmarkEnd w:id="6315"/>
      <w:bookmarkEnd w:id="6316"/>
    </w:p>
    <w:p w14:paraId="7D0C6B39" w14:textId="77777777" w:rsidR="000D79BC" w:rsidRPr="006D68AC" w:rsidRDefault="000D79BC" w:rsidP="000D79BC">
      <w:r w:rsidRPr="006D68AC">
        <w:t>There are no custom operations without associated resources defined for this API in this release of the specification.</w:t>
      </w:r>
    </w:p>
    <w:p w14:paraId="607A6DCE" w14:textId="77777777" w:rsidR="000D79BC" w:rsidRPr="006D68AC" w:rsidRDefault="000D79BC" w:rsidP="000D79BC">
      <w:pPr>
        <w:pStyle w:val="Heading3"/>
      </w:pPr>
      <w:bookmarkStart w:id="6317" w:name="_Toc157434910"/>
      <w:bookmarkStart w:id="6318" w:name="_Toc157436625"/>
      <w:bookmarkStart w:id="6319" w:name="_Toc157440465"/>
      <w:bookmarkStart w:id="6320" w:name="_Toc160650138"/>
      <w:bookmarkStart w:id="6321" w:name="_Toc164928421"/>
      <w:bookmarkStart w:id="6322" w:name="_Toc168550284"/>
      <w:bookmarkStart w:id="6323" w:name="_Toc170118355"/>
      <w:bookmarkStart w:id="6324" w:name="_Toc209470437"/>
      <w:bookmarkStart w:id="6325" w:name="_Toc212115098"/>
      <w:bookmarkStart w:id="6326" w:name="_Toc216293682"/>
      <w:r w:rsidRPr="006D68AC">
        <w:t>6.7.5</w:t>
      </w:r>
      <w:r w:rsidRPr="006D68AC">
        <w:tab/>
        <w:t>Notifications</w:t>
      </w:r>
      <w:bookmarkEnd w:id="6317"/>
      <w:bookmarkEnd w:id="6318"/>
      <w:bookmarkEnd w:id="6319"/>
      <w:bookmarkEnd w:id="6320"/>
      <w:bookmarkEnd w:id="6321"/>
      <w:bookmarkEnd w:id="6322"/>
      <w:bookmarkEnd w:id="6323"/>
      <w:bookmarkEnd w:id="6324"/>
      <w:bookmarkEnd w:id="6325"/>
      <w:bookmarkEnd w:id="6326"/>
    </w:p>
    <w:p w14:paraId="53D35AAA" w14:textId="77777777" w:rsidR="000D79BC" w:rsidRPr="006D68AC" w:rsidRDefault="000D79BC" w:rsidP="000D79BC">
      <w:pPr>
        <w:pStyle w:val="Heading4"/>
      </w:pPr>
      <w:bookmarkStart w:id="6327" w:name="_Toc157434911"/>
      <w:bookmarkStart w:id="6328" w:name="_Toc157436626"/>
      <w:bookmarkStart w:id="6329" w:name="_Toc157440466"/>
      <w:bookmarkStart w:id="6330" w:name="_Toc160650139"/>
      <w:bookmarkStart w:id="6331" w:name="_Toc164928422"/>
      <w:bookmarkStart w:id="6332" w:name="_Toc168550285"/>
      <w:bookmarkStart w:id="6333" w:name="_Toc170118356"/>
      <w:bookmarkStart w:id="6334" w:name="_Toc209470438"/>
      <w:bookmarkStart w:id="6335" w:name="_Toc212115099"/>
      <w:bookmarkStart w:id="6336" w:name="_Toc216293683"/>
      <w:r w:rsidRPr="006D68AC">
        <w:t>6.7.5.1</w:t>
      </w:r>
      <w:r w:rsidRPr="006D68AC">
        <w:tab/>
        <w:t>General</w:t>
      </w:r>
      <w:bookmarkEnd w:id="6327"/>
      <w:bookmarkEnd w:id="6328"/>
      <w:bookmarkEnd w:id="6329"/>
      <w:bookmarkEnd w:id="6330"/>
      <w:bookmarkEnd w:id="6331"/>
      <w:bookmarkEnd w:id="6332"/>
      <w:bookmarkEnd w:id="6333"/>
      <w:bookmarkEnd w:id="6334"/>
      <w:bookmarkEnd w:id="6335"/>
      <w:bookmarkEnd w:id="6336"/>
    </w:p>
    <w:p w14:paraId="12FB65A3" w14:textId="77777777" w:rsidR="00B110B4" w:rsidRPr="006D68AC" w:rsidRDefault="00B110B4" w:rsidP="00B110B4">
      <w:pPr>
        <w:rPr>
          <w:noProof/>
        </w:rPr>
      </w:pPr>
      <w:bookmarkStart w:id="6337" w:name="_Toc157434912"/>
      <w:bookmarkStart w:id="6338" w:name="_Toc157436627"/>
      <w:bookmarkStart w:id="6339" w:name="_Toc157440467"/>
      <w:bookmarkStart w:id="6340" w:name="_Toc160650140"/>
      <w:r w:rsidRPr="006D68AC">
        <w:rPr>
          <w:noProof/>
        </w:rPr>
        <w:t>Notifications shall comply to clause 6.6 of 3GPP TS 29.549 </w:t>
      </w:r>
      <w:r w:rsidRPr="006D68AC">
        <w:t>[15]</w:t>
      </w:r>
      <w:r w:rsidRPr="006D68AC">
        <w:rPr>
          <w:noProof/>
        </w:rPr>
        <w:t>.</w:t>
      </w:r>
    </w:p>
    <w:p w14:paraId="5626672C" w14:textId="77777777" w:rsidR="00B110B4" w:rsidRPr="006D68AC" w:rsidRDefault="00B110B4" w:rsidP="00B110B4">
      <w:pPr>
        <w:pStyle w:val="TH"/>
      </w:pPr>
      <w:r w:rsidRPr="006D68AC">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8DA843B" w14:textId="77777777" w:rsidTr="00C87CC9">
        <w:trPr>
          <w:jc w:val="center"/>
        </w:trPr>
        <w:tc>
          <w:tcPr>
            <w:tcW w:w="1264" w:type="pct"/>
            <w:shd w:val="clear" w:color="auto" w:fill="C0C0C0"/>
            <w:vAlign w:val="center"/>
            <w:hideMark/>
          </w:tcPr>
          <w:p w14:paraId="1A50D5B5" w14:textId="77777777" w:rsidR="00B110B4" w:rsidRPr="006D68AC" w:rsidRDefault="00B110B4" w:rsidP="00C87CC9">
            <w:pPr>
              <w:pStyle w:val="TAH"/>
            </w:pPr>
            <w:r w:rsidRPr="006D68AC">
              <w:t>Notification</w:t>
            </w:r>
          </w:p>
        </w:tc>
        <w:tc>
          <w:tcPr>
            <w:tcW w:w="747" w:type="pct"/>
            <w:shd w:val="clear" w:color="auto" w:fill="C0C0C0"/>
            <w:vAlign w:val="center"/>
            <w:hideMark/>
          </w:tcPr>
          <w:p w14:paraId="2A23489D" w14:textId="77777777" w:rsidR="00B110B4" w:rsidRPr="006D68AC" w:rsidRDefault="00B110B4" w:rsidP="00C87CC9">
            <w:pPr>
              <w:pStyle w:val="TAH"/>
            </w:pPr>
            <w:r w:rsidRPr="006D68AC">
              <w:t>Callback URI</w:t>
            </w:r>
          </w:p>
        </w:tc>
        <w:tc>
          <w:tcPr>
            <w:tcW w:w="895" w:type="pct"/>
            <w:shd w:val="clear" w:color="auto" w:fill="C0C0C0"/>
            <w:vAlign w:val="center"/>
            <w:hideMark/>
          </w:tcPr>
          <w:p w14:paraId="26A569EE"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32DDA076" w14:textId="77777777" w:rsidR="00B110B4" w:rsidRPr="006D68AC" w:rsidRDefault="00B110B4" w:rsidP="00C87CC9">
            <w:pPr>
              <w:pStyle w:val="TAH"/>
            </w:pPr>
            <w:r w:rsidRPr="006D68AC">
              <w:t>Description</w:t>
            </w:r>
          </w:p>
          <w:p w14:paraId="7B618FE7" w14:textId="77777777" w:rsidR="00B110B4" w:rsidRPr="006D68AC" w:rsidRDefault="00B110B4" w:rsidP="00C87CC9">
            <w:pPr>
              <w:pStyle w:val="TAH"/>
            </w:pPr>
            <w:r w:rsidRPr="006D68AC">
              <w:t>(service operation)</w:t>
            </w:r>
          </w:p>
        </w:tc>
      </w:tr>
      <w:tr w:rsidR="00B110B4" w:rsidRPr="006D68AC" w14:paraId="5644F62A" w14:textId="77777777" w:rsidTr="00C87CC9">
        <w:trPr>
          <w:jc w:val="center"/>
        </w:trPr>
        <w:tc>
          <w:tcPr>
            <w:tcW w:w="1264" w:type="pct"/>
            <w:vAlign w:val="center"/>
          </w:tcPr>
          <w:p w14:paraId="220FBA41" w14:textId="77777777" w:rsidR="00B110B4" w:rsidRPr="006D68AC" w:rsidRDefault="00B110B4" w:rsidP="00C87CC9">
            <w:pPr>
              <w:pStyle w:val="TAL"/>
              <w:rPr>
                <w:lang w:val="en-US"/>
              </w:rPr>
            </w:pPr>
            <w:r w:rsidRPr="006D68AC">
              <w:t>Information Collection</w:t>
            </w:r>
            <w:r w:rsidRPr="006D68AC">
              <w:rPr>
                <w:lang w:val="en-US"/>
              </w:rPr>
              <w:t xml:space="preserve"> Notification</w:t>
            </w:r>
          </w:p>
        </w:tc>
        <w:tc>
          <w:tcPr>
            <w:tcW w:w="747" w:type="pct"/>
            <w:vAlign w:val="center"/>
          </w:tcPr>
          <w:p w14:paraId="50691BE4"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B5FD038" w14:textId="77777777" w:rsidR="00B110B4" w:rsidRPr="006D68AC" w:rsidRDefault="00B110B4" w:rsidP="00C87CC9">
            <w:pPr>
              <w:pStyle w:val="TAC"/>
              <w:rPr>
                <w:lang w:val="fr-FR"/>
              </w:rPr>
            </w:pPr>
            <w:r w:rsidRPr="006D68AC">
              <w:rPr>
                <w:lang w:val="fr-FR"/>
              </w:rPr>
              <w:t>POST</w:t>
            </w:r>
          </w:p>
        </w:tc>
        <w:tc>
          <w:tcPr>
            <w:tcW w:w="2094" w:type="pct"/>
            <w:vAlign w:val="center"/>
          </w:tcPr>
          <w:p w14:paraId="55C3DEBE" w14:textId="77777777" w:rsidR="00B110B4" w:rsidRPr="006D68AC" w:rsidRDefault="00B110B4" w:rsidP="00C87CC9">
            <w:pPr>
              <w:pStyle w:val="TAL"/>
              <w:rPr>
                <w:lang w:val="en-US" w:eastAsia="zh-CN"/>
              </w:rPr>
            </w:pPr>
            <w:r w:rsidRPr="006D68AC">
              <w:rPr>
                <w:lang w:val="en-US"/>
              </w:rPr>
              <w:t>This service operation e</w:t>
            </w:r>
            <w:r w:rsidRPr="006D68AC">
              <w:t xml:space="preserve">nables an NSCE Server to notify a previously subscribed </w:t>
            </w:r>
            <w:r w:rsidRPr="006D68AC">
              <w:rPr>
                <w:noProof/>
                <w:lang w:eastAsia="zh-CN"/>
              </w:rPr>
              <w:t>service consumer</w:t>
            </w:r>
            <w:r w:rsidRPr="006D68AC">
              <w:t xml:space="preserve"> on Information Collection report(s).</w:t>
            </w:r>
          </w:p>
        </w:tc>
      </w:tr>
    </w:tbl>
    <w:p w14:paraId="2EA48C9D" w14:textId="77777777" w:rsidR="00B110B4" w:rsidRPr="006D68AC" w:rsidRDefault="00B110B4" w:rsidP="00B110B4">
      <w:pPr>
        <w:rPr>
          <w:noProof/>
        </w:rPr>
      </w:pPr>
    </w:p>
    <w:p w14:paraId="6D92779F" w14:textId="77777777" w:rsidR="000D79BC" w:rsidRPr="006D68AC" w:rsidRDefault="000D79BC" w:rsidP="000D79BC">
      <w:pPr>
        <w:pStyle w:val="Heading4"/>
        <w:rPr>
          <w:lang w:val="en-US"/>
        </w:rPr>
      </w:pPr>
      <w:bookmarkStart w:id="6341" w:name="_Toc164928423"/>
      <w:bookmarkStart w:id="6342" w:name="_Toc168550286"/>
      <w:bookmarkStart w:id="6343" w:name="_Toc170118357"/>
      <w:bookmarkStart w:id="6344" w:name="_Toc209470439"/>
      <w:bookmarkStart w:id="6345" w:name="_Toc212115100"/>
      <w:bookmarkStart w:id="6346" w:name="_Toc216293684"/>
      <w:r w:rsidRPr="006D68AC">
        <w:t>6.7</w:t>
      </w:r>
      <w:r w:rsidRPr="006D68AC">
        <w:rPr>
          <w:lang w:val="en-US"/>
        </w:rPr>
        <w:t>.5.2</w:t>
      </w:r>
      <w:r w:rsidRPr="006D68AC">
        <w:rPr>
          <w:lang w:val="en-US"/>
        </w:rPr>
        <w:tab/>
      </w:r>
      <w:r w:rsidRPr="006D68AC">
        <w:t xml:space="preserve">Information Collection </w:t>
      </w:r>
      <w:r w:rsidRPr="006D68AC">
        <w:rPr>
          <w:lang w:val="en-US"/>
        </w:rPr>
        <w:t>Notification</w:t>
      </w:r>
      <w:bookmarkEnd w:id="6337"/>
      <w:bookmarkEnd w:id="6338"/>
      <w:bookmarkEnd w:id="6339"/>
      <w:bookmarkEnd w:id="6340"/>
      <w:bookmarkEnd w:id="6341"/>
      <w:bookmarkEnd w:id="6342"/>
      <w:bookmarkEnd w:id="6343"/>
      <w:bookmarkEnd w:id="6344"/>
      <w:bookmarkEnd w:id="6345"/>
      <w:bookmarkEnd w:id="6346"/>
    </w:p>
    <w:p w14:paraId="27041077" w14:textId="77777777" w:rsidR="000D79BC" w:rsidRPr="006D68AC" w:rsidRDefault="000D79BC" w:rsidP="000D79BC">
      <w:pPr>
        <w:pStyle w:val="Heading5"/>
        <w:rPr>
          <w:noProof/>
          <w:lang w:val="en-US"/>
        </w:rPr>
      </w:pPr>
      <w:bookmarkStart w:id="6347" w:name="_Toc157434913"/>
      <w:bookmarkStart w:id="6348" w:name="_Toc157436628"/>
      <w:bookmarkStart w:id="6349" w:name="_Toc157440468"/>
      <w:bookmarkStart w:id="6350" w:name="_Toc160650141"/>
      <w:bookmarkStart w:id="6351" w:name="_Toc164928424"/>
      <w:bookmarkStart w:id="6352" w:name="_Toc168550287"/>
      <w:bookmarkStart w:id="6353" w:name="_Toc170118358"/>
      <w:bookmarkStart w:id="6354" w:name="_Toc209470440"/>
      <w:bookmarkStart w:id="6355" w:name="_Toc212115101"/>
      <w:bookmarkStart w:id="6356" w:name="_Toc216293685"/>
      <w:r w:rsidRPr="006D68AC">
        <w:t>6.7</w:t>
      </w:r>
      <w:r w:rsidRPr="006D68AC">
        <w:rPr>
          <w:lang w:val="en-US"/>
        </w:rPr>
        <w:t>.5.2</w:t>
      </w:r>
      <w:r w:rsidRPr="006D68AC">
        <w:rPr>
          <w:noProof/>
          <w:lang w:val="en-US"/>
        </w:rPr>
        <w:t>.1</w:t>
      </w:r>
      <w:r w:rsidRPr="006D68AC">
        <w:rPr>
          <w:noProof/>
          <w:lang w:val="en-US"/>
        </w:rPr>
        <w:tab/>
        <w:t>Description</w:t>
      </w:r>
      <w:bookmarkEnd w:id="6347"/>
      <w:bookmarkEnd w:id="6348"/>
      <w:bookmarkEnd w:id="6349"/>
      <w:bookmarkEnd w:id="6350"/>
      <w:bookmarkEnd w:id="6351"/>
      <w:bookmarkEnd w:id="6352"/>
      <w:bookmarkEnd w:id="6353"/>
      <w:bookmarkEnd w:id="6354"/>
      <w:bookmarkEnd w:id="6355"/>
      <w:bookmarkEnd w:id="6356"/>
    </w:p>
    <w:p w14:paraId="61F868E4" w14:textId="77777777" w:rsidR="000D79BC" w:rsidRPr="006D68AC" w:rsidRDefault="000D79BC" w:rsidP="000D79BC">
      <w:pPr>
        <w:rPr>
          <w:noProof/>
        </w:rPr>
      </w:pPr>
      <w:r w:rsidRPr="006D68AC">
        <w:rPr>
          <w:noProof/>
        </w:rPr>
        <w:t xml:space="preserve">The </w:t>
      </w:r>
      <w:r w:rsidRPr="006D68AC">
        <w:t xml:space="preserve">Information Collection </w:t>
      </w:r>
      <w:r w:rsidRPr="006D68AC">
        <w:rPr>
          <w:lang w:val="en-US"/>
        </w:rPr>
        <w:t>Notification</w:t>
      </w:r>
      <w:r w:rsidRPr="006D68AC">
        <w:rPr>
          <w:noProof/>
        </w:rPr>
        <w:t xml:space="preserve"> is used by an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Information Collection </w:t>
      </w:r>
      <w:r w:rsidRPr="006D68AC">
        <w:rPr>
          <w:lang w:val="en-US"/>
        </w:rPr>
        <w:t>report(s)</w:t>
      </w:r>
      <w:r w:rsidRPr="006D68AC">
        <w:rPr>
          <w:noProof/>
        </w:rPr>
        <w:t>.</w:t>
      </w:r>
    </w:p>
    <w:p w14:paraId="11DCCD7F" w14:textId="77777777" w:rsidR="000D79BC" w:rsidRPr="006D68AC" w:rsidRDefault="000D79BC" w:rsidP="000D79BC">
      <w:pPr>
        <w:pStyle w:val="Heading5"/>
        <w:rPr>
          <w:noProof/>
        </w:rPr>
      </w:pPr>
      <w:bookmarkStart w:id="6357" w:name="_Toc157434914"/>
      <w:bookmarkStart w:id="6358" w:name="_Toc157436629"/>
      <w:bookmarkStart w:id="6359" w:name="_Toc157440469"/>
      <w:bookmarkStart w:id="6360" w:name="_Toc160650142"/>
      <w:bookmarkStart w:id="6361" w:name="_Toc164928425"/>
      <w:bookmarkStart w:id="6362" w:name="_Toc168550288"/>
      <w:bookmarkStart w:id="6363" w:name="_Toc170118359"/>
      <w:bookmarkStart w:id="6364" w:name="_Toc209470441"/>
      <w:bookmarkStart w:id="6365" w:name="_Toc212115102"/>
      <w:bookmarkStart w:id="6366" w:name="_Toc216293686"/>
      <w:r w:rsidRPr="006D68AC">
        <w:t>6.7.5.2</w:t>
      </w:r>
      <w:r w:rsidRPr="006D68AC">
        <w:rPr>
          <w:noProof/>
        </w:rPr>
        <w:t>.2</w:t>
      </w:r>
      <w:r w:rsidRPr="006D68AC">
        <w:rPr>
          <w:noProof/>
        </w:rPr>
        <w:tab/>
        <w:t>Target URI</w:t>
      </w:r>
      <w:bookmarkEnd w:id="6357"/>
      <w:bookmarkEnd w:id="6358"/>
      <w:bookmarkEnd w:id="6359"/>
      <w:bookmarkEnd w:id="6360"/>
      <w:bookmarkEnd w:id="6361"/>
      <w:bookmarkEnd w:id="6362"/>
      <w:bookmarkEnd w:id="6363"/>
      <w:bookmarkEnd w:id="6364"/>
      <w:bookmarkEnd w:id="6365"/>
      <w:bookmarkEnd w:id="6366"/>
    </w:p>
    <w:p w14:paraId="5EC42C5E" w14:textId="77777777" w:rsidR="000D79BC" w:rsidRPr="006D68AC" w:rsidRDefault="000D79BC" w:rsidP="00DD3CB4">
      <w:pPr>
        <w:rPr>
          <w:rFonts w:ascii="Arial" w:hAnsi="Arial" w:cs="Arial"/>
          <w:noProof/>
        </w:rPr>
      </w:pPr>
      <w:r w:rsidRPr="00DD3CB4">
        <w:t xml:space="preserve">The Callback URI </w:t>
      </w:r>
      <w:r w:rsidRPr="00DD3CB4">
        <w:rPr>
          <w:b/>
        </w:rPr>
        <w:t>"{notifUri}"</w:t>
      </w:r>
      <w:r w:rsidRPr="00DD3CB4">
        <w:t xml:space="preserve"> shall be used with the callback URI variables defined in table 6.7.5.2.2-1.</w:t>
      </w:r>
    </w:p>
    <w:p w14:paraId="26E70AEF" w14:textId="77777777" w:rsidR="000D79BC" w:rsidRPr="006D68AC" w:rsidRDefault="000D79BC" w:rsidP="000D79BC">
      <w:pPr>
        <w:pStyle w:val="TH"/>
        <w:rPr>
          <w:rFonts w:cs="Arial"/>
          <w:noProof/>
        </w:rPr>
      </w:pPr>
      <w:r w:rsidRPr="006D68AC">
        <w:rPr>
          <w:noProof/>
        </w:rPr>
        <w:t>Table </w:t>
      </w:r>
      <w:r w:rsidRPr="006D68AC">
        <w:t>6.7.5.2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D68AC" w14:paraId="336936A5" w14:textId="77777777" w:rsidTr="00F8442F">
        <w:trPr>
          <w:jc w:val="center"/>
        </w:trPr>
        <w:tc>
          <w:tcPr>
            <w:tcW w:w="1693" w:type="dxa"/>
            <w:shd w:val="clear" w:color="000000" w:fill="C0C0C0"/>
            <w:vAlign w:val="center"/>
            <w:hideMark/>
          </w:tcPr>
          <w:p w14:paraId="089B452D" w14:textId="77777777" w:rsidR="000D79BC" w:rsidRPr="006D68AC" w:rsidRDefault="000D79BC" w:rsidP="00F8442F">
            <w:pPr>
              <w:pStyle w:val="TAH"/>
              <w:rPr>
                <w:noProof/>
              </w:rPr>
            </w:pPr>
            <w:r w:rsidRPr="006D68AC">
              <w:rPr>
                <w:noProof/>
              </w:rPr>
              <w:t>Name</w:t>
            </w:r>
          </w:p>
        </w:tc>
        <w:tc>
          <w:tcPr>
            <w:tcW w:w="1701" w:type="dxa"/>
            <w:shd w:val="clear" w:color="000000" w:fill="C0C0C0"/>
            <w:vAlign w:val="center"/>
          </w:tcPr>
          <w:p w14:paraId="47B9745D" w14:textId="77777777" w:rsidR="000D79BC" w:rsidRPr="006D68AC" w:rsidRDefault="000D79BC" w:rsidP="00F8442F">
            <w:pPr>
              <w:pStyle w:val="TAH"/>
              <w:rPr>
                <w:noProof/>
              </w:rPr>
            </w:pPr>
            <w:r w:rsidRPr="006D68AC">
              <w:rPr>
                <w:noProof/>
              </w:rPr>
              <w:t>Data type</w:t>
            </w:r>
          </w:p>
        </w:tc>
        <w:tc>
          <w:tcPr>
            <w:tcW w:w="6249" w:type="dxa"/>
            <w:shd w:val="clear" w:color="000000" w:fill="C0C0C0"/>
            <w:vAlign w:val="center"/>
            <w:hideMark/>
          </w:tcPr>
          <w:p w14:paraId="30B1E349" w14:textId="77777777" w:rsidR="000D79BC" w:rsidRPr="006D68AC" w:rsidRDefault="000D79BC" w:rsidP="00F8442F">
            <w:pPr>
              <w:pStyle w:val="TAH"/>
              <w:rPr>
                <w:noProof/>
              </w:rPr>
            </w:pPr>
            <w:r w:rsidRPr="006D68AC">
              <w:rPr>
                <w:noProof/>
              </w:rPr>
              <w:t>Definition</w:t>
            </w:r>
          </w:p>
        </w:tc>
      </w:tr>
      <w:tr w:rsidR="000D79BC" w:rsidRPr="006D68AC" w14:paraId="3836610B" w14:textId="77777777" w:rsidTr="00F8442F">
        <w:trPr>
          <w:jc w:val="center"/>
        </w:trPr>
        <w:tc>
          <w:tcPr>
            <w:tcW w:w="1693" w:type="dxa"/>
            <w:vAlign w:val="center"/>
            <w:hideMark/>
          </w:tcPr>
          <w:p w14:paraId="66622A96" w14:textId="77777777" w:rsidR="000D79BC" w:rsidRPr="006D68AC" w:rsidRDefault="000D79BC" w:rsidP="00F8442F">
            <w:pPr>
              <w:pStyle w:val="TAL"/>
              <w:rPr>
                <w:noProof/>
              </w:rPr>
            </w:pPr>
            <w:r w:rsidRPr="006D68AC">
              <w:rPr>
                <w:noProof/>
              </w:rPr>
              <w:t>notifUri</w:t>
            </w:r>
          </w:p>
        </w:tc>
        <w:tc>
          <w:tcPr>
            <w:tcW w:w="1701" w:type="dxa"/>
            <w:vAlign w:val="center"/>
          </w:tcPr>
          <w:p w14:paraId="5F08A3BE" w14:textId="77777777" w:rsidR="000D79BC" w:rsidRPr="006D68AC" w:rsidRDefault="000D79BC" w:rsidP="00F8442F">
            <w:pPr>
              <w:pStyle w:val="TAL"/>
              <w:rPr>
                <w:noProof/>
              </w:rPr>
            </w:pPr>
            <w:r w:rsidRPr="006D68AC">
              <w:rPr>
                <w:noProof/>
              </w:rPr>
              <w:t>Uri</w:t>
            </w:r>
          </w:p>
        </w:tc>
        <w:tc>
          <w:tcPr>
            <w:tcW w:w="6249" w:type="dxa"/>
            <w:vAlign w:val="center"/>
            <w:hideMark/>
          </w:tcPr>
          <w:p w14:paraId="697E9566" w14:textId="77777777" w:rsidR="000D79BC" w:rsidRPr="006D68AC" w:rsidRDefault="000D79BC" w:rsidP="00F8442F">
            <w:pPr>
              <w:pStyle w:val="TAL"/>
              <w:rPr>
                <w:noProof/>
              </w:rPr>
            </w:pPr>
            <w:r w:rsidRPr="006D68AC">
              <w:rPr>
                <w:noProof/>
              </w:rPr>
              <w:t>Represents the callback URI encoded as a string formatted as a URI.</w:t>
            </w:r>
          </w:p>
        </w:tc>
      </w:tr>
    </w:tbl>
    <w:p w14:paraId="1935A78F" w14:textId="77777777" w:rsidR="000D79BC" w:rsidRPr="00DD3CB4" w:rsidRDefault="000D79BC" w:rsidP="00DD3CB4"/>
    <w:p w14:paraId="3A69D425" w14:textId="77777777" w:rsidR="000D79BC" w:rsidRPr="006D68AC" w:rsidRDefault="000D79BC" w:rsidP="000D79BC">
      <w:pPr>
        <w:pStyle w:val="Heading5"/>
        <w:rPr>
          <w:noProof/>
        </w:rPr>
      </w:pPr>
      <w:bookmarkStart w:id="6367" w:name="_Toc157434915"/>
      <w:bookmarkStart w:id="6368" w:name="_Toc157436630"/>
      <w:bookmarkStart w:id="6369" w:name="_Toc157440470"/>
      <w:bookmarkStart w:id="6370" w:name="_Toc160650143"/>
      <w:bookmarkStart w:id="6371" w:name="_Toc164928426"/>
      <w:bookmarkStart w:id="6372" w:name="_Toc168550289"/>
      <w:bookmarkStart w:id="6373" w:name="_Toc170118360"/>
      <w:bookmarkStart w:id="6374" w:name="_Toc209470442"/>
      <w:bookmarkStart w:id="6375" w:name="_Toc212115103"/>
      <w:bookmarkStart w:id="6376" w:name="_Toc216293687"/>
      <w:r w:rsidRPr="006D68AC">
        <w:t>6.7.5.2</w:t>
      </w:r>
      <w:r w:rsidRPr="006D68AC">
        <w:rPr>
          <w:noProof/>
        </w:rPr>
        <w:t>.3</w:t>
      </w:r>
      <w:r w:rsidRPr="006D68AC">
        <w:rPr>
          <w:noProof/>
        </w:rPr>
        <w:tab/>
        <w:t>Standard Methods</w:t>
      </w:r>
      <w:bookmarkEnd w:id="6367"/>
      <w:bookmarkEnd w:id="6368"/>
      <w:bookmarkEnd w:id="6369"/>
      <w:bookmarkEnd w:id="6370"/>
      <w:bookmarkEnd w:id="6371"/>
      <w:bookmarkEnd w:id="6372"/>
      <w:bookmarkEnd w:id="6373"/>
      <w:bookmarkEnd w:id="6374"/>
      <w:bookmarkEnd w:id="6375"/>
      <w:bookmarkEnd w:id="6376"/>
    </w:p>
    <w:p w14:paraId="08FC55F4" w14:textId="77777777" w:rsidR="000D79BC" w:rsidRPr="006D68AC" w:rsidRDefault="000D79BC" w:rsidP="007E7218">
      <w:pPr>
        <w:pStyle w:val="H6"/>
      </w:pPr>
      <w:bookmarkStart w:id="6377" w:name="_Toc157434916"/>
      <w:bookmarkStart w:id="6378" w:name="_Toc157436631"/>
      <w:bookmarkStart w:id="6379" w:name="_Toc157440471"/>
      <w:bookmarkStart w:id="6380" w:name="_Toc160650144"/>
      <w:bookmarkStart w:id="6381" w:name="_Toc164928427"/>
      <w:bookmarkStart w:id="6382" w:name="_Toc168550290"/>
      <w:bookmarkStart w:id="6383" w:name="_Toc170118361"/>
      <w:bookmarkStart w:id="6384" w:name="_Toc209470443"/>
      <w:bookmarkStart w:id="6385" w:name="_Toc212115104"/>
      <w:r w:rsidRPr="006D68AC">
        <w:t>6.7.5.2.3.1</w:t>
      </w:r>
      <w:r w:rsidRPr="006D68AC">
        <w:tab/>
        <w:t>POST</w:t>
      </w:r>
      <w:bookmarkEnd w:id="6377"/>
      <w:bookmarkEnd w:id="6378"/>
      <w:bookmarkEnd w:id="6379"/>
      <w:bookmarkEnd w:id="6380"/>
      <w:bookmarkEnd w:id="6381"/>
      <w:bookmarkEnd w:id="6382"/>
      <w:bookmarkEnd w:id="6383"/>
      <w:bookmarkEnd w:id="6384"/>
      <w:bookmarkEnd w:id="6385"/>
    </w:p>
    <w:p w14:paraId="537A2231" w14:textId="77777777" w:rsidR="000D79BC" w:rsidRPr="006D68AC" w:rsidRDefault="000D79BC" w:rsidP="000D79BC">
      <w:pPr>
        <w:rPr>
          <w:noProof/>
        </w:rPr>
      </w:pPr>
      <w:r w:rsidRPr="006D68AC">
        <w:rPr>
          <w:noProof/>
        </w:rPr>
        <w:t>This method shall support the request data structures specified in table </w:t>
      </w:r>
      <w:r w:rsidRPr="006D68AC">
        <w:t>6.7.5.2</w:t>
      </w:r>
      <w:r w:rsidRPr="006D68AC">
        <w:rPr>
          <w:noProof/>
        </w:rPr>
        <w:t>.3.1-1 and the response data structures and response codes specified in table </w:t>
      </w:r>
      <w:r w:rsidRPr="006D68AC">
        <w:t>6.7.5.2</w:t>
      </w:r>
      <w:r w:rsidRPr="006D68AC">
        <w:rPr>
          <w:noProof/>
        </w:rPr>
        <w:t>.3.1-2.</w:t>
      </w:r>
    </w:p>
    <w:p w14:paraId="0F7EA69E" w14:textId="77777777" w:rsidR="000D79BC" w:rsidRPr="006D68AC" w:rsidRDefault="000D79BC" w:rsidP="000D79BC">
      <w:pPr>
        <w:pStyle w:val="TH"/>
        <w:rPr>
          <w:noProof/>
        </w:rPr>
      </w:pPr>
      <w:r w:rsidRPr="006D68AC">
        <w:rPr>
          <w:noProof/>
        </w:rPr>
        <w:t>Table </w:t>
      </w:r>
      <w:r w:rsidRPr="006D68AC">
        <w:t>6.7.5.2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D68AC"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6D68AC" w:rsidRDefault="000D79BC" w:rsidP="00F8442F">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63A92D47" w14:textId="77777777" w:rsidR="000D79BC" w:rsidRPr="006D68AC" w:rsidRDefault="000D79BC" w:rsidP="00F8442F">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6C3ADECC" w14:textId="77777777" w:rsidR="000D79BC" w:rsidRPr="006D68AC" w:rsidRDefault="000D79BC" w:rsidP="00F8442F">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2982286E" w14:textId="77777777" w:rsidR="000D79BC" w:rsidRPr="006D68AC" w:rsidRDefault="000D79BC" w:rsidP="00F8442F">
            <w:pPr>
              <w:pStyle w:val="TAH"/>
              <w:rPr>
                <w:noProof/>
              </w:rPr>
            </w:pPr>
            <w:r w:rsidRPr="006D68AC">
              <w:rPr>
                <w:noProof/>
              </w:rPr>
              <w:t>Description</w:t>
            </w:r>
          </w:p>
        </w:tc>
      </w:tr>
      <w:tr w:rsidR="000D79BC" w:rsidRPr="006D68AC" w14:paraId="4C27F37E" w14:textId="77777777" w:rsidTr="00F8442F">
        <w:trPr>
          <w:jc w:val="center"/>
        </w:trPr>
        <w:tc>
          <w:tcPr>
            <w:tcW w:w="2899" w:type="dxa"/>
            <w:tcBorders>
              <w:top w:val="single" w:sz="6" w:space="0" w:color="auto"/>
            </w:tcBorders>
            <w:vAlign w:val="center"/>
            <w:hideMark/>
          </w:tcPr>
          <w:p w14:paraId="520902BC" w14:textId="77777777" w:rsidR="000D79BC" w:rsidRPr="006D68AC" w:rsidRDefault="000D79BC" w:rsidP="00F8442F">
            <w:pPr>
              <w:pStyle w:val="TAL"/>
              <w:rPr>
                <w:noProof/>
              </w:rPr>
            </w:pPr>
            <w:r w:rsidRPr="006D68AC">
              <w:t>InfoCollectNotif</w:t>
            </w:r>
          </w:p>
        </w:tc>
        <w:tc>
          <w:tcPr>
            <w:tcW w:w="450" w:type="dxa"/>
            <w:tcBorders>
              <w:top w:val="single" w:sz="6" w:space="0" w:color="auto"/>
            </w:tcBorders>
            <w:vAlign w:val="center"/>
            <w:hideMark/>
          </w:tcPr>
          <w:p w14:paraId="3EBAD412" w14:textId="77777777" w:rsidR="000D79BC" w:rsidRPr="006D68AC" w:rsidRDefault="000D79BC" w:rsidP="00F8442F">
            <w:pPr>
              <w:pStyle w:val="TAC"/>
              <w:rPr>
                <w:noProof/>
              </w:rPr>
            </w:pPr>
            <w:r w:rsidRPr="006D68AC">
              <w:t>M</w:t>
            </w:r>
          </w:p>
        </w:tc>
        <w:tc>
          <w:tcPr>
            <w:tcW w:w="1170" w:type="dxa"/>
            <w:tcBorders>
              <w:top w:val="single" w:sz="6" w:space="0" w:color="auto"/>
            </w:tcBorders>
            <w:vAlign w:val="center"/>
            <w:hideMark/>
          </w:tcPr>
          <w:p w14:paraId="20667974" w14:textId="77777777" w:rsidR="000D79BC" w:rsidRPr="006D68AC" w:rsidRDefault="000D79BC" w:rsidP="00F8442F">
            <w:pPr>
              <w:pStyle w:val="TAC"/>
              <w:rPr>
                <w:noProof/>
              </w:rPr>
            </w:pPr>
            <w:r w:rsidRPr="006D68AC">
              <w:t>1</w:t>
            </w:r>
          </w:p>
        </w:tc>
        <w:tc>
          <w:tcPr>
            <w:tcW w:w="5160" w:type="dxa"/>
            <w:tcBorders>
              <w:top w:val="single" w:sz="6" w:space="0" w:color="auto"/>
            </w:tcBorders>
            <w:vAlign w:val="center"/>
            <w:hideMark/>
          </w:tcPr>
          <w:p w14:paraId="164E127D" w14:textId="77777777" w:rsidR="000D79BC" w:rsidRPr="006D68AC" w:rsidRDefault="000D79BC" w:rsidP="00F8442F">
            <w:pPr>
              <w:pStyle w:val="TAL"/>
              <w:rPr>
                <w:noProof/>
              </w:rPr>
            </w:pPr>
            <w:r w:rsidRPr="006D68AC">
              <w:t>Represents an Information Collection</w:t>
            </w:r>
            <w:r w:rsidRPr="006D68AC">
              <w:rPr>
                <w:lang w:val="en-US"/>
              </w:rPr>
              <w:t xml:space="preserve"> Notification</w:t>
            </w:r>
            <w:r w:rsidRPr="006D68AC">
              <w:t>.</w:t>
            </w:r>
          </w:p>
        </w:tc>
      </w:tr>
    </w:tbl>
    <w:p w14:paraId="33B4F773" w14:textId="77777777" w:rsidR="000D79BC" w:rsidRPr="006D68AC" w:rsidRDefault="000D79BC" w:rsidP="000D79BC">
      <w:pPr>
        <w:rPr>
          <w:noProof/>
        </w:rPr>
      </w:pPr>
    </w:p>
    <w:p w14:paraId="4085C5FA" w14:textId="77777777" w:rsidR="000D79BC" w:rsidRPr="006D68AC" w:rsidRDefault="000D79BC" w:rsidP="000D79BC">
      <w:pPr>
        <w:pStyle w:val="TH"/>
        <w:rPr>
          <w:noProof/>
        </w:rPr>
      </w:pPr>
      <w:r w:rsidRPr="006D68AC">
        <w:rPr>
          <w:noProof/>
        </w:rPr>
        <w:t>Table </w:t>
      </w:r>
      <w:r w:rsidRPr="006D68AC">
        <w:t>6.7.5.2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D68AC"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6D68AC" w:rsidRDefault="000D79BC" w:rsidP="00F8442F">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5ABD4274" w14:textId="77777777" w:rsidR="000D79BC" w:rsidRPr="006D68AC" w:rsidRDefault="000D79BC" w:rsidP="00F8442F">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29AB41E5" w14:textId="77777777" w:rsidR="000D79BC" w:rsidRPr="006D68AC" w:rsidRDefault="000D79BC" w:rsidP="00F8442F">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A0BBB4B" w14:textId="77777777" w:rsidR="000D79BC" w:rsidRPr="006D68AC" w:rsidRDefault="000D79BC" w:rsidP="00F8442F">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6D68AC" w:rsidRDefault="000D79BC" w:rsidP="00F8442F">
            <w:pPr>
              <w:pStyle w:val="TAH"/>
              <w:rPr>
                <w:noProof/>
              </w:rPr>
            </w:pPr>
            <w:r w:rsidRPr="006D68AC">
              <w:rPr>
                <w:noProof/>
              </w:rPr>
              <w:t>Description</w:t>
            </w:r>
          </w:p>
        </w:tc>
      </w:tr>
      <w:tr w:rsidR="000D79BC" w:rsidRPr="006D68AC" w14:paraId="2551B7D4" w14:textId="77777777" w:rsidTr="00F8442F">
        <w:trPr>
          <w:jc w:val="center"/>
        </w:trPr>
        <w:tc>
          <w:tcPr>
            <w:tcW w:w="2004" w:type="dxa"/>
            <w:tcBorders>
              <w:top w:val="single" w:sz="6" w:space="0" w:color="auto"/>
            </w:tcBorders>
            <w:vAlign w:val="center"/>
            <w:hideMark/>
          </w:tcPr>
          <w:p w14:paraId="6A992149" w14:textId="77777777" w:rsidR="000D79BC" w:rsidRPr="006D68AC" w:rsidRDefault="000D79BC" w:rsidP="00F8442F">
            <w:pPr>
              <w:pStyle w:val="TAL"/>
              <w:rPr>
                <w:noProof/>
              </w:rPr>
            </w:pPr>
            <w:r w:rsidRPr="006D68AC">
              <w:t>n/a</w:t>
            </w:r>
          </w:p>
        </w:tc>
        <w:tc>
          <w:tcPr>
            <w:tcW w:w="361" w:type="dxa"/>
            <w:tcBorders>
              <w:top w:val="single" w:sz="6" w:space="0" w:color="auto"/>
            </w:tcBorders>
            <w:vAlign w:val="center"/>
          </w:tcPr>
          <w:p w14:paraId="0F9ED081" w14:textId="77777777" w:rsidR="000D79BC" w:rsidRPr="006D68AC" w:rsidRDefault="000D79BC" w:rsidP="00F8442F">
            <w:pPr>
              <w:pStyle w:val="TAC"/>
              <w:rPr>
                <w:noProof/>
              </w:rPr>
            </w:pPr>
          </w:p>
        </w:tc>
        <w:tc>
          <w:tcPr>
            <w:tcW w:w="1259" w:type="dxa"/>
            <w:tcBorders>
              <w:top w:val="single" w:sz="6" w:space="0" w:color="auto"/>
            </w:tcBorders>
            <w:vAlign w:val="center"/>
          </w:tcPr>
          <w:p w14:paraId="5AB19651" w14:textId="77777777" w:rsidR="000D79BC" w:rsidRPr="006D68AC"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6D68AC" w:rsidRDefault="000D79BC" w:rsidP="00F8442F">
            <w:pPr>
              <w:pStyle w:val="TAL"/>
              <w:rPr>
                <w:noProof/>
              </w:rPr>
            </w:pPr>
            <w:r w:rsidRPr="006D68AC">
              <w:t>204 No Content</w:t>
            </w:r>
          </w:p>
        </w:tc>
        <w:tc>
          <w:tcPr>
            <w:tcW w:w="4619" w:type="dxa"/>
            <w:tcBorders>
              <w:top w:val="single" w:sz="6" w:space="0" w:color="auto"/>
            </w:tcBorders>
            <w:vAlign w:val="center"/>
            <w:hideMark/>
          </w:tcPr>
          <w:p w14:paraId="63393922" w14:textId="77777777" w:rsidR="000D79BC" w:rsidRPr="006D68AC" w:rsidRDefault="000D79BC" w:rsidP="00F8442F">
            <w:pPr>
              <w:pStyle w:val="TAL"/>
              <w:rPr>
                <w:noProof/>
              </w:rPr>
            </w:pPr>
            <w:r w:rsidRPr="006D68AC">
              <w:t>Successful case. The Information Collection Notification is successfully received.</w:t>
            </w:r>
          </w:p>
        </w:tc>
      </w:tr>
      <w:tr w:rsidR="000D79BC" w:rsidRPr="006D68AC" w14:paraId="7773904B" w14:textId="77777777" w:rsidTr="00F8442F">
        <w:trPr>
          <w:jc w:val="center"/>
        </w:trPr>
        <w:tc>
          <w:tcPr>
            <w:tcW w:w="2004" w:type="dxa"/>
            <w:vAlign w:val="center"/>
          </w:tcPr>
          <w:p w14:paraId="4B05F7C3" w14:textId="77777777" w:rsidR="000D79BC" w:rsidRPr="006D68AC" w:rsidDel="006E51AA" w:rsidRDefault="000D79BC" w:rsidP="00F8442F">
            <w:pPr>
              <w:pStyle w:val="TAL"/>
            </w:pPr>
            <w:r w:rsidRPr="006D68AC">
              <w:t>n/a</w:t>
            </w:r>
          </w:p>
        </w:tc>
        <w:tc>
          <w:tcPr>
            <w:tcW w:w="361" w:type="dxa"/>
            <w:vAlign w:val="center"/>
          </w:tcPr>
          <w:p w14:paraId="3EFED313" w14:textId="77777777" w:rsidR="000D79BC" w:rsidRPr="006D68AC" w:rsidDel="006E51AA" w:rsidRDefault="000D79BC" w:rsidP="00F8442F">
            <w:pPr>
              <w:pStyle w:val="TAC"/>
            </w:pPr>
          </w:p>
        </w:tc>
        <w:tc>
          <w:tcPr>
            <w:tcW w:w="1259" w:type="dxa"/>
            <w:vAlign w:val="center"/>
          </w:tcPr>
          <w:p w14:paraId="50F45492" w14:textId="77777777" w:rsidR="000D79BC" w:rsidRPr="006D68AC" w:rsidDel="006E51AA" w:rsidRDefault="000D79BC" w:rsidP="00F8442F">
            <w:pPr>
              <w:pStyle w:val="TAC"/>
            </w:pPr>
          </w:p>
        </w:tc>
        <w:tc>
          <w:tcPr>
            <w:tcW w:w="1441" w:type="dxa"/>
            <w:vAlign w:val="center"/>
          </w:tcPr>
          <w:p w14:paraId="485D489E" w14:textId="77777777" w:rsidR="000D79BC" w:rsidRPr="006D68AC" w:rsidDel="006E51AA" w:rsidRDefault="000D79BC" w:rsidP="00F8442F">
            <w:pPr>
              <w:pStyle w:val="TAL"/>
            </w:pPr>
            <w:r w:rsidRPr="006D68AC">
              <w:t>307 Temporary Redirect</w:t>
            </w:r>
          </w:p>
        </w:tc>
        <w:tc>
          <w:tcPr>
            <w:tcW w:w="4619" w:type="dxa"/>
            <w:vAlign w:val="center"/>
          </w:tcPr>
          <w:p w14:paraId="3DB7BE99" w14:textId="77777777" w:rsidR="000D79BC" w:rsidRPr="006D68AC" w:rsidRDefault="000D79BC" w:rsidP="00F8442F">
            <w:pPr>
              <w:pStyle w:val="TAL"/>
            </w:pPr>
            <w:r w:rsidRPr="006D68AC">
              <w:t>Temporary redirection.</w:t>
            </w:r>
          </w:p>
          <w:p w14:paraId="4D17CE52" w14:textId="77777777" w:rsidR="000D79BC" w:rsidRPr="006D68AC" w:rsidRDefault="000D79BC" w:rsidP="00F8442F">
            <w:pPr>
              <w:pStyle w:val="TAL"/>
            </w:pPr>
          </w:p>
          <w:p w14:paraId="2552F85B"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7B0E895B" w14:textId="77777777" w:rsidR="000D79BC" w:rsidRPr="006D68AC" w:rsidRDefault="000D79BC" w:rsidP="00F8442F">
            <w:pPr>
              <w:pStyle w:val="TAL"/>
            </w:pPr>
          </w:p>
          <w:p w14:paraId="77B86124" w14:textId="77777777" w:rsidR="000D79BC" w:rsidRPr="006D68AC" w:rsidRDefault="000D79BC" w:rsidP="00F8442F">
            <w:pPr>
              <w:pStyle w:val="TAL"/>
            </w:pPr>
            <w:r w:rsidRPr="006D68AC">
              <w:t>Redirection handling is described in clause 5.2.10 of 3GPP TS 29.122 [2].</w:t>
            </w:r>
          </w:p>
        </w:tc>
      </w:tr>
      <w:tr w:rsidR="000D79BC" w:rsidRPr="006D68AC" w14:paraId="3556B613" w14:textId="77777777" w:rsidTr="00F8442F">
        <w:trPr>
          <w:jc w:val="center"/>
        </w:trPr>
        <w:tc>
          <w:tcPr>
            <w:tcW w:w="2004" w:type="dxa"/>
            <w:vAlign w:val="center"/>
          </w:tcPr>
          <w:p w14:paraId="277394F1" w14:textId="77777777" w:rsidR="000D79BC" w:rsidRPr="006D68AC" w:rsidDel="006E51AA" w:rsidRDefault="000D79BC" w:rsidP="00F8442F">
            <w:pPr>
              <w:pStyle w:val="TAL"/>
            </w:pPr>
            <w:r w:rsidRPr="006D68AC">
              <w:t>n/a</w:t>
            </w:r>
          </w:p>
        </w:tc>
        <w:tc>
          <w:tcPr>
            <w:tcW w:w="361" w:type="dxa"/>
            <w:vAlign w:val="center"/>
          </w:tcPr>
          <w:p w14:paraId="1825B998" w14:textId="77777777" w:rsidR="000D79BC" w:rsidRPr="006D68AC" w:rsidDel="006E51AA" w:rsidRDefault="000D79BC" w:rsidP="00F8442F">
            <w:pPr>
              <w:pStyle w:val="TAC"/>
            </w:pPr>
          </w:p>
        </w:tc>
        <w:tc>
          <w:tcPr>
            <w:tcW w:w="1259" w:type="dxa"/>
            <w:vAlign w:val="center"/>
          </w:tcPr>
          <w:p w14:paraId="7A4DC01A" w14:textId="77777777" w:rsidR="000D79BC" w:rsidRPr="006D68AC" w:rsidDel="006E51AA" w:rsidRDefault="000D79BC" w:rsidP="00F8442F">
            <w:pPr>
              <w:pStyle w:val="TAC"/>
            </w:pPr>
          </w:p>
        </w:tc>
        <w:tc>
          <w:tcPr>
            <w:tcW w:w="1441" w:type="dxa"/>
            <w:vAlign w:val="center"/>
          </w:tcPr>
          <w:p w14:paraId="13CF9504" w14:textId="77777777" w:rsidR="000D79BC" w:rsidRPr="006D68AC" w:rsidDel="006E51AA" w:rsidRDefault="000D79BC" w:rsidP="00F8442F">
            <w:pPr>
              <w:pStyle w:val="TAL"/>
            </w:pPr>
            <w:r w:rsidRPr="006D68AC">
              <w:t>308 Permanent Redirect</w:t>
            </w:r>
          </w:p>
        </w:tc>
        <w:tc>
          <w:tcPr>
            <w:tcW w:w="4619" w:type="dxa"/>
            <w:vAlign w:val="center"/>
          </w:tcPr>
          <w:p w14:paraId="1D947FC4" w14:textId="77777777" w:rsidR="000D79BC" w:rsidRPr="006D68AC" w:rsidRDefault="000D79BC" w:rsidP="00F8442F">
            <w:pPr>
              <w:pStyle w:val="TAL"/>
            </w:pPr>
            <w:r w:rsidRPr="006D68AC">
              <w:t>Permanent redirection.</w:t>
            </w:r>
          </w:p>
          <w:p w14:paraId="64F6365A" w14:textId="77777777" w:rsidR="000D79BC" w:rsidRPr="006D68AC" w:rsidRDefault="000D79BC" w:rsidP="00F8442F">
            <w:pPr>
              <w:pStyle w:val="TAL"/>
            </w:pPr>
          </w:p>
          <w:p w14:paraId="549004B8"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411E182" w14:textId="77777777" w:rsidR="000D79BC" w:rsidRPr="006D68AC" w:rsidRDefault="000D79BC" w:rsidP="00F8442F">
            <w:pPr>
              <w:pStyle w:val="TAL"/>
            </w:pPr>
          </w:p>
          <w:p w14:paraId="2D0509D3" w14:textId="77777777" w:rsidR="000D79BC" w:rsidRPr="006D68AC" w:rsidRDefault="000D79BC" w:rsidP="00F8442F">
            <w:pPr>
              <w:pStyle w:val="TAL"/>
            </w:pPr>
            <w:r w:rsidRPr="006D68AC">
              <w:t>Redirection handling is described in clause 5.2.10 of 3GPP TS 29.122 [2].</w:t>
            </w:r>
          </w:p>
        </w:tc>
      </w:tr>
      <w:tr w:rsidR="000D79BC" w:rsidRPr="006D68AC" w14:paraId="729C67A0" w14:textId="77777777" w:rsidTr="00F8442F">
        <w:trPr>
          <w:jc w:val="center"/>
        </w:trPr>
        <w:tc>
          <w:tcPr>
            <w:tcW w:w="9684" w:type="dxa"/>
            <w:gridSpan w:val="5"/>
            <w:vAlign w:val="center"/>
          </w:tcPr>
          <w:p w14:paraId="5A93C93F" w14:textId="77777777" w:rsidR="000D79BC" w:rsidRPr="006D68AC" w:rsidRDefault="000D79BC" w:rsidP="00F8442F">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5405AFC" w14:textId="77777777" w:rsidR="000D79BC" w:rsidRPr="006D68AC" w:rsidRDefault="000D79BC" w:rsidP="000D79BC">
      <w:pPr>
        <w:rPr>
          <w:noProof/>
        </w:rPr>
      </w:pPr>
    </w:p>
    <w:p w14:paraId="40EF6B1C" w14:textId="77777777" w:rsidR="000D79BC" w:rsidRPr="006D68AC" w:rsidRDefault="000D79BC" w:rsidP="000D79BC">
      <w:pPr>
        <w:pStyle w:val="TH"/>
      </w:pPr>
      <w:r w:rsidRPr="006D68AC">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28534F8" w14:textId="77777777" w:rsidTr="00F8442F">
        <w:trPr>
          <w:jc w:val="center"/>
        </w:trPr>
        <w:tc>
          <w:tcPr>
            <w:tcW w:w="825" w:type="pct"/>
            <w:shd w:val="clear" w:color="auto" w:fill="C0C0C0"/>
            <w:vAlign w:val="center"/>
          </w:tcPr>
          <w:p w14:paraId="3BECEADD" w14:textId="77777777" w:rsidR="000D79BC" w:rsidRPr="006D68AC" w:rsidRDefault="000D79BC" w:rsidP="00F8442F">
            <w:pPr>
              <w:pStyle w:val="TAH"/>
            </w:pPr>
            <w:r w:rsidRPr="006D68AC">
              <w:t>Name</w:t>
            </w:r>
          </w:p>
        </w:tc>
        <w:tc>
          <w:tcPr>
            <w:tcW w:w="732" w:type="pct"/>
            <w:shd w:val="clear" w:color="auto" w:fill="C0C0C0"/>
            <w:vAlign w:val="center"/>
          </w:tcPr>
          <w:p w14:paraId="0AFAE406" w14:textId="77777777" w:rsidR="000D79BC" w:rsidRPr="006D68AC" w:rsidRDefault="000D79BC" w:rsidP="00F8442F">
            <w:pPr>
              <w:pStyle w:val="TAH"/>
            </w:pPr>
            <w:r w:rsidRPr="006D68AC">
              <w:t>Data type</w:t>
            </w:r>
          </w:p>
        </w:tc>
        <w:tc>
          <w:tcPr>
            <w:tcW w:w="217" w:type="pct"/>
            <w:shd w:val="clear" w:color="auto" w:fill="C0C0C0"/>
            <w:vAlign w:val="center"/>
          </w:tcPr>
          <w:p w14:paraId="560A7572" w14:textId="77777777" w:rsidR="000D79BC" w:rsidRPr="006D68AC" w:rsidRDefault="000D79BC" w:rsidP="00F8442F">
            <w:pPr>
              <w:pStyle w:val="TAH"/>
            </w:pPr>
            <w:r w:rsidRPr="006D68AC">
              <w:t>P</w:t>
            </w:r>
          </w:p>
        </w:tc>
        <w:tc>
          <w:tcPr>
            <w:tcW w:w="581" w:type="pct"/>
            <w:shd w:val="clear" w:color="auto" w:fill="C0C0C0"/>
            <w:vAlign w:val="center"/>
          </w:tcPr>
          <w:p w14:paraId="6A488A40" w14:textId="77777777" w:rsidR="000D79BC" w:rsidRPr="006D68AC" w:rsidRDefault="000D79BC" w:rsidP="00F8442F">
            <w:pPr>
              <w:pStyle w:val="TAH"/>
            </w:pPr>
            <w:r w:rsidRPr="006D68AC">
              <w:t>Cardinality</w:t>
            </w:r>
          </w:p>
        </w:tc>
        <w:tc>
          <w:tcPr>
            <w:tcW w:w="2645" w:type="pct"/>
            <w:shd w:val="clear" w:color="auto" w:fill="C0C0C0"/>
            <w:vAlign w:val="center"/>
          </w:tcPr>
          <w:p w14:paraId="7BECB268" w14:textId="77777777" w:rsidR="000D79BC" w:rsidRPr="006D68AC" w:rsidRDefault="000D79BC" w:rsidP="00F8442F">
            <w:pPr>
              <w:pStyle w:val="TAH"/>
            </w:pPr>
            <w:r w:rsidRPr="006D68AC">
              <w:t>Description</w:t>
            </w:r>
          </w:p>
        </w:tc>
      </w:tr>
      <w:tr w:rsidR="000D79BC" w:rsidRPr="006D68AC" w14:paraId="4FD4B126" w14:textId="77777777" w:rsidTr="00F8442F">
        <w:trPr>
          <w:jc w:val="center"/>
        </w:trPr>
        <w:tc>
          <w:tcPr>
            <w:tcW w:w="825" w:type="pct"/>
            <w:vAlign w:val="center"/>
          </w:tcPr>
          <w:p w14:paraId="0B4DEB3C" w14:textId="77777777" w:rsidR="000D79BC" w:rsidRPr="006D68AC" w:rsidRDefault="000D79BC" w:rsidP="00F8442F">
            <w:pPr>
              <w:pStyle w:val="TAL"/>
            </w:pPr>
            <w:r w:rsidRPr="006D68AC">
              <w:t>Location</w:t>
            </w:r>
          </w:p>
        </w:tc>
        <w:tc>
          <w:tcPr>
            <w:tcW w:w="732" w:type="pct"/>
            <w:vAlign w:val="center"/>
          </w:tcPr>
          <w:p w14:paraId="474607CE" w14:textId="77777777" w:rsidR="000D79BC" w:rsidRPr="006D68AC" w:rsidRDefault="000D79BC" w:rsidP="00F8442F">
            <w:pPr>
              <w:pStyle w:val="TAL"/>
            </w:pPr>
            <w:r w:rsidRPr="006D68AC">
              <w:t>string</w:t>
            </w:r>
          </w:p>
        </w:tc>
        <w:tc>
          <w:tcPr>
            <w:tcW w:w="217" w:type="pct"/>
            <w:vAlign w:val="center"/>
          </w:tcPr>
          <w:p w14:paraId="64A64DB7" w14:textId="77777777" w:rsidR="000D79BC" w:rsidRPr="006D68AC" w:rsidRDefault="000D79BC" w:rsidP="00F8442F">
            <w:pPr>
              <w:pStyle w:val="TAC"/>
            </w:pPr>
            <w:r w:rsidRPr="006D68AC">
              <w:t>M</w:t>
            </w:r>
          </w:p>
        </w:tc>
        <w:tc>
          <w:tcPr>
            <w:tcW w:w="581" w:type="pct"/>
            <w:vAlign w:val="center"/>
          </w:tcPr>
          <w:p w14:paraId="5B004430" w14:textId="77777777" w:rsidR="000D79BC" w:rsidRPr="006D68AC" w:rsidRDefault="000D79BC" w:rsidP="00F8442F">
            <w:pPr>
              <w:pStyle w:val="TAC"/>
            </w:pPr>
            <w:r w:rsidRPr="006D68AC">
              <w:t>1</w:t>
            </w:r>
          </w:p>
        </w:tc>
        <w:tc>
          <w:tcPr>
            <w:tcW w:w="2645" w:type="pct"/>
            <w:vAlign w:val="center"/>
          </w:tcPr>
          <w:p w14:paraId="3444D60E"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2D9CE562" w14:textId="77777777" w:rsidR="000D79BC" w:rsidRPr="006D68AC" w:rsidRDefault="000D79BC" w:rsidP="000D79BC"/>
    <w:p w14:paraId="7718ADA0" w14:textId="77777777" w:rsidR="000D79BC" w:rsidRPr="006D68AC" w:rsidRDefault="000D79BC" w:rsidP="000D79BC">
      <w:pPr>
        <w:pStyle w:val="TH"/>
      </w:pPr>
      <w:r w:rsidRPr="006D68AC">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1D328A3D" w14:textId="77777777" w:rsidTr="00F8442F">
        <w:trPr>
          <w:jc w:val="center"/>
        </w:trPr>
        <w:tc>
          <w:tcPr>
            <w:tcW w:w="825" w:type="pct"/>
            <w:shd w:val="clear" w:color="auto" w:fill="C0C0C0"/>
            <w:vAlign w:val="center"/>
          </w:tcPr>
          <w:p w14:paraId="08C9C8D7" w14:textId="77777777" w:rsidR="000D79BC" w:rsidRPr="006D68AC" w:rsidRDefault="000D79BC" w:rsidP="00F8442F">
            <w:pPr>
              <w:pStyle w:val="TAH"/>
            </w:pPr>
            <w:r w:rsidRPr="006D68AC">
              <w:t>Name</w:t>
            </w:r>
          </w:p>
        </w:tc>
        <w:tc>
          <w:tcPr>
            <w:tcW w:w="732" w:type="pct"/>
            <w:shd w:val="clear" w:color="auto" w:fill="C0C0C0"/>
            <w:vAlign w:val="center"/>
          </w:tcPr>
          <w:p w14:paraId="402AA15E" w14:textId="77777777" w:rsidR="000D79BC" w:rsidRPr="006D68AC" w:rsidRDefault="000D79BC" w:rsidP="00F8442F">
            <w:pPr>
              <w:pStyle w:val="TAH"/>
            </w:pPr>
            <w:r w:rsidRPr="006D68AC">
              <w:t>Data type</w:t>
            </w:r>
          </w:p>
        </w:tc>
        <w:tc>
          <w:tcPr>
            <w:tcW w:w="217" w:type="pct"/>
            <w:shd w:val="clear" w:color="auto" w:fill="C0C0C0"/>
            <w:vAlign w:val="center"/>
          </w:tcPr>
          <w:p w14:paraId="3E7D7501" w14:textId="77777777" w:rsidR="000D79BC" w:rsidRPr="006D68AC" w:rsidRDefault="000D79BC" w:rsidP="00F8442F">
            <w:pPr>
              <w:pStyle w:val="TAH"/>
            </w:pPr>
            <w:r w:rsidRPr="006D68AC">
              <w:t>P</w:t>
            </w:r>
          </w:p>
        </w:tc>
        <w:tc>
          <w:tcPr>
            <w:tcW w:w="581" w:type="pct"/>
            <w:shd w:val="clear" w:color="auto" w:fill="C0C0C0"/>
            <w:vAlign w:val="center"/>
          </w:tcPr>
          <w:p w14:paraId="6DFE89BE" w14:textId="77777777" w:rsidR="000D79BC" w:rsidRPr="006D68AC" w:rsidRDefault="000D79BC" w:rsidP="00F8442F">
            <w:pPr>
              <w:pStyle w:val="TAH"/>
            </w:pPr>
            <w:r w:rsidRPr="006D68AC">
              <w:t>Cardinality</w:t>
            </w:r>
          </w:p>
        </w:tc>
        <w:tc>
          <w:tcPr>
            <w:tcW w:w="2645" w:type="pct"/>
            <w:shd w:val="clear" w:color="auto" w:fill="C0C0C0"/>
            <w:vAlign w:val="center"/>
          </w:tcPr>
          <w:p w14:paraId="58F72AD1" w14:textId="77777777" w:rsidR="000D79BC" w:rsidRPr="006D68AC" w:rsidRDefault="000D79BC" w:rsidP="00F8442F">
            <w:pPr>
              <w:pStyle w:val="TAH"/>
            </w:pPr>
            <w:r w:rsidRPr="006D68AC">
              <w:t>Description</w:t>
            </w:r>
          </w:p>
        </w:tc>
      </w:tr>
      <w:tr w:rsidR="000D79BC" w:rsidRPr="006D68AC" w14:paraId="68903B14" w14:textId="77777777" w:rsidTr="00F8442F">
        <w:trPr>
          <w:jc w:val="center"/>
        </w:trPr>
        <w:tc>
          <w:tcPr>
            <w:tcW w:w="825" w:type="pct"/>
            <w:vAlign w:val="center"/>
          </w:tcPr>
          <w:p w14:paraId="36EE18BB" w14:textId="77777777" w:rsidR="000D79BC" w:rsidRPr="006D68AC" w:rsidRDefault="000D79BC" w:rsidP="00F8442F">
            <w:pPr>
              <w:pStyle w:val="TAL"/>
            </w:pPr>
            <w:r w:rsidRPr="006D68AC">
              <w:t>Location</w:t>
            </w:r>
          </w:p>
        </w:tc>
        <w:tc>
          <w:tcPr>
            <w:tcW w:w="732" w:type="pct"/>
            <w:vAlign w:val="center"/>
          </w:tcPr>
          <w:p w14:paraId="67379E37" w14:textId="77777777" w:rsidR="000D79BC" w:rsidRPr="006D68AC" w:rsidRDefault="000D79BC" w:rsidP="00F8442F">
            <w:pPr>
              <w:pStyle w:val="TAL"/>
            </w:pPr>
            <w:r w:rsidRPr="006D68AC">
              <w:t>string</w:t>
            </w:r>
          </w:p>
        </w:tc>
        <w:tc>
          <w:tcPr>
            <w:tcW w:w="217" w:type="pct"/>
            <w:vAlign w:val="center"/>
          </w:tcPr>
          <w:p w14:paraId="5BBD8D7A" w14:textId="77777777" w:rsidR="000D79BC" w:rsidRPr="006D68AC" w:rsidRDefault="000D79BC" w:rsidP="00F8442F">
            <w:pPr>
              <w:pStyle w:val="TAC"/>
            </w:pPr>
            <w:r w:rsidRPr="006D68AC">
              <w:t>M</w:t>
            </w:r>
          </w:p>
        </w:tc>
        <w:tc>
          <w:tcPr>
            <w:tcW w:w="581" w:type="pct"/>
            <w:vAlign w:val="center"/>
          </w:tcPr>
          <w:p w14:paraId="11E977EF" w14:textId="77777777" w:rsidR="000D79BC" w:rsidRPr="006D68AC" w:rsidRDefault="000D79BC" w:rsidP="00F8442F">
            <w:pPr>
              <w:pStyle w:val="TAC"/>
            </w:pPr>
            <w:r w:rsidRPr="006D68AC">
              <w:t>1</w:t>
            </w:r>
          </w:p>
        </w:tc>
        <w:tc>
          <w:tcPr>
            <w:tcW w:w="2645" w:type="pct"/>
            <w:vAlign w:val="center"/>
          </w:tcPr>
          <w:p w14:paraId="44AAD3E8"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00375944" w14:textId="77777777" w:rsidR="000D79BC" w:rsidRPr="006D68AC" w:rsidRDefault="000D79BC" w:rsidP="000D79BC">
      <w:pPr>
        <w:rPr>
          <w:noProof/>
        </w:rPr>
      </w:pPr>
    </w:p>
    <w:p w14:paraId="666847DD" w14:textId="77777777" w:rsidR="000D79BC" w:rsidRPr="006D68AC" w:rsidRDefault="000D79BC" w:rsidP="000D79BC">
      <w:pPr>
        <w:pStyle w:val="Heading3"/>
      </w:pPr>
      <w:bookmarkStart w:id="6386" w:name="_Toc157434917"/>
      <w:bookmarkStart w:id="6387" w:name="_Toc157436632"/>
      <w:bookmarkStart w:id="6388" w:name="_Toc157440472"/>
      <w:bookmarkStart w:id="6389" w:name="_Toc160650145"/>
      <w:bookmarkStart w:id="6390" w:name="_Toc164928428"/>
      <w:bookmarkStart w:id="6391" w:name="_Toc168550291"/>
      <w:bookmarkStart w:id="6392" w:name="_Toc170118362"/>
      <w:bookmarkStart w:id="6393" w:name="_Toc209470444"/>
      <w:bookmarkStart w:id="6394" w:name="_Toc212115105"/>
      <w:bookmarkStart w:id="6395" w:name="_Toc216293688"/>
      <w:r w:rsidRPr="006D68AC">
        <w:t>6.7.6</w:t>
      </w:r>
      <w:r w:rsidRPr="006D68AC">
        <w:tab/>
        <w:t>Data Model</w:t>
      </w:r>
      <w:bookmarkEnd w:id="6386"/>
      <w:bookmarkEnd w:id="6387"/>
      <w:bookmarkEnd w:id="6388"/>
      <w:bookmarkEnd w:id="6389"/>
      <w:bookmarkEnd w:id="6390"/>
      <w:bookmarkEnd w:id="6391"/>
      <w:bookmarkEnd w:id="6392"/>
      <w:bookmarkEnd w:id="6393"/>
      <w:bookmarkEnd w:id="6394"/>
      <w:bookmarkEnd w:id="6395"/>
    </w:p>
    <w:p w14:paraId="4999D209" w14:textId="77777777" w:rsidR="000D79BC" w:rsidRPr="006D68AC" w:rsidRDefault="000D79BC" w:rsidP="000D79BC">
      <w:pPr>
        <w:pStyle w:val="Heading4"/>
        <w:rPr>
          <w:lang w:eastAsia="zh-CN"/>
        </w:rPr>
      </w:pPr>
      <w:bookmarkStart w:id="6396" w:name="_Toc157434918"/>
      <w:bookmarkStart w:id="6397" w:name="_Toc157436633"/>
      <w:bookmarkStart w:id="6398" w:name="_Toc157440473"/>
      <w:bookmarkStart w:id="6399" w:name="_Toc160650146"/>
      <w:bookmarkStart w:id="6400" w:name="_Toc164928429"/>
      <w:bookmarkStart w:id="6401" w:name="_Toc168550292"/>
      <w:bookmarkStart w:id="6402" w:name="_Toc170118363"/>
      <w:bookmarkStart w:id="6403" w:name="_Toc209470445"/>
      <w:bookmarkStart w:id="6404" w:name="_Toc212115106"/>
      <w:bookmarkStart w:id="6405" w:name="_Toc216293689"/>
      <w:r w:rsidRPr="006D68AC">
        <w:t>6.7.6</w:t>
      </w:r>
      <w:r w:rsidRPr="006D68AC">
        <w:rPr>
          <w:lang w:eastAsia="zh-CN"/>
        </w:rPr>
        <w:t>.1</w:t>
      </w:r>
      <w:r w:rsidRPr="006D68AC">
        <w:rPr>
          <w:lang w:eastAsia="zh-CN"/>
        </w:rPr>
        <w:tab/>
        <w:t>General</w:t>
      </w:r>
      <w:bookmarkEnd w:id="6396"/>
      <w:bookmarkEnd w:id="6397"/>
      <w:bookmarkEnd w:id="6398"/>
      <w:bookmarkEnd w:id="6399"/>
      <w:bookmarkEnd w:id="6400"/>
      <w:bookmarkEnd w:id="6401"/>
      <w:bookmarkEnd w:id="6402"/>
      <w:bookmarkEnd w:id="6403"/>
      <w:bookmarkEnd w:id="6404"/>
      <w:bookmarkEnd w:id="6405"/>
    </w:p>
    <w:p w14:paraId="290B6851" w14:textId="77777777" w:rsidR="00C42A1F" w:rsidRPr="006D68AC" w:rsidRDefault="00C42A1F" w:rsidP="00C42A1F">
      <w:pPr>
        <w:pStyle w:val="TH"/>
      </w:pPr>
      <w:bookmarkStart w:id="6406" w:name="_Toc157434919"/>
      <w:bookmarkStart w:id="6407" w:name="_Toc157436634"/>
      <w:bookmarkStart w:id="6408" w:name="_Toc157440474"/>
      <w:bookmarkStart w:id="6409" w:name="_Toc160650147"/>
      <w:bookmarkStart w:id="6410" w:name="_Toc164928430"/>
      <w:bookmarkStart w:id="6411" w:name="_Toc168550293"/>
      <w:bookmarkStart w:id="6412" w:name="_Toc170118364"/>
      <w:r w:rsidRPr="006D68AC">
        <w:rPr>
          <w:lang w:eastAsia="zh-CN"/>
        </w:rPr>
        <w:t>Ta</w:t>
      </w:r>
      <w:r w:rsidRPr="006D68AC">
        <w:t>ble 6.7.6</w:t>
      </w:r>
      <w:r w:rsidRPr="006D68AC">
        <w:rPr>
          <w:lang w:eastAsia="zh-CN"/>
        </w:rPr>
        <w:t>.1</w:t>
      </w:r>
      <w:r w:rsidRPr="006D68AC">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rsidRPr="006D68AC"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Pr="006D68AC" w:rsidRDefault="00C42A1F">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Pr="006D68AC" w:rsidRDefault="00C42A1F">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Pr="006D68AC" w:rsidRDefault="00C42A1F">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Pr="006D68AC" w:rsidRDefault="00C42A1F">
            <w:pPr>
              <w:pStyle w:val="TAH"/>
            </w:pPr>
            <w:r w:rsidRPr="006D68AC">
              <w:t>Applicability</w:t>
            </w:r>
          </w:p>
        </w:tc>
      </w:tr>
      <w:tr w:rsidR="00C42A1F" w:rsidRPr="006D68AC"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Pr="006D68AC" w:rsidRDefault="00C42A1F">
            <w:pPr>
              <w:pStyle w:val="TAL"/>
              <w:rPr>
                <w:lang w:val="en-US"/>
              </w:rPr>
            </w:pPr>
            <w:r w:rsidRPr="006D68AC">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Pr="006D68AC" w:rsidRDefault="00C42A1F">
            <w:pPr>
              <w:pStyle w:val="TAC"/>
            </w:pPr>
            <w:r w:rsidRPr="006D68AC">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Pr="006D68AC" w:rsidRDefault="00C42A1F">
            <w:pPr>
              <w:pStyle w:val="TAL"/>
              <w:rPr>
                <w:rFonts w:cs="Arial"/>
                <w:szCs w:val="18"/>
              </w:rPr>
            </w:pPr>
            <w:r w:rsidRPr="006D68AC">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Pr="006D68AC" w:rsidRDefault="00C42A1F">
            <w:pPr>
              <w:pStyle w:val="TAL"/>
              <w:rPr>
                <w:rFonts w:cs="Arial"/>
                <w:szCs w:val="18"/>
              </w:rPr>
            </w:pPr>
          </w:p>
        </w:tc>
      </w:tr>
      <w:tr w:rsidR="00C42A1F" w:rsidRPr="006D68AC"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Pr="006D68AC" w:rsidRDefault="00C42A1F">
            <w:pPr>
              <w:pStyle w:val="TAL"/>
              <w:rPr>
                <w:lang w:val="en-US"/>
              </w:rPr>
            </w:pPr>
            <w:r w:rsidRPr="006D68AC">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Pr="006D68AC" w:rsidRDefault="00C42A1F">
            <w:pPr>
              <w:pStyle w:val="TAC"/>
            </w:pPr>
            <w:r w:rsidRPr="006D68AC">
              <w:t>6.7</w:t>
            </w:r>
            <w:r w:rsidRPr="006D68AC">
              <w:rPr>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Pr="006D68AC" w:rsidRDefault="00C42A1F">
            <w:pPr>
              <w:pStyle w:val="TAL"/>
              <w:rPr>
                <w:rFonts w:cs="Arial"/>
                <w:szCs w:val="18"/>
                <w:lang w:val="en-US" w:eastAsia="zh-CN"/>
              </w:rPr>
            </w:pPr>
            <w:r w:rsidRPr="006D68AC">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Pr="006D68AC" w:rsidRDefault="00C42A1F">
            <w:pPr>
              <w:pStyle w:val="TAL"/>
              <w:rPr>
                <w:rFonts w:cs="Arial"/>
                <w:szCs w:val="18"/>
                <w:lang w:eastAsia="en-US"/>
              </w:rPr>
            </w:pPr>
          </w:p>
        </w:tc>
      </w:tr>
      <w:tr w:rsidR="00C42A1F" w:rsidRPr="006D68AC"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Pr="006D68AC" w:rsidRDefault="00C42A1F">
            <w:pPr>
              <w:pStyle w:val="TAL"/>
              <w:rPr>
                <w:lang w:val="en-US"/>
              </w:rPr>
            </w:pPr>
            <w:r w:rsidRPr="006D68AC">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Pr="006D68AC" w:rsidRDefault="00C42A1F">
            <w:pPr>
              <w:pStyle w:val="TAC"/>
            </w:pPr>
            <w:r w:rsidRPr="006D68AC">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Pr="006D68AC" w:rsidRDefault="00C42A1F">
            <w:pPr>
              <w:pStyle w:val="TAL"/>
              <w:rPr>
                <w:rFonts w:cs="Arial"/>
                <w:szCs w:val="18"/>
              </w:rPr>
            </w:pPr>
            <w:r w:rsidRPr="006D68AC">
              <w:t xml:space="preserve">Represents the requested modifications </w:t>
            </w:r>
            <w:r w:rsidRPr="006D68AC">
              <w:rPr>
                <w:lang w:val="en-US" w:eastAsia="zh-CN"/>
              </w:rPr>
              <w:t xml:space="preserve">of </w:t>
            </w:r>
            <w:r w:rsidRPr="006D68AC">
              <w:t xml:space="preserve">an </w:t>
            </w:r>
            <w:r w:rsidRPr="006D68AC">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Pr="006D68AC" w:rsidRDefault="00C42A1F">
            <w:pPr>
              <w:pStyle w:val="TAL"/>
              <w:rPr>
                <w:rFonts w:cs="Arial"/>
                <w:szCs w:val="18"/>
              </w:rPr>
            </w:pPr>
          </w:p>
        </w:tc>
      </w:tr>
      <w:tr w:rsidR="00C42A1F" w:rsidRPr="006D68AC"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Pr="006D68AC" w:rsidRDefault="00C42A1F">
            <w:pPr>
              <w:pStyle w:val="TAL"/>
              <w:rPr>
                <w:lang w:val="en-US"/>
              </w:rPr>
            </w:pPr>
            <w:r w:rsidRPr="006D68AC">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Pr="006D68AC" w:rsidRDefault="00C42A1F">
            <w:pPr>
              <w:pStyle w:val="TAC"/>
            </w:pPr>
            <w:r w:rsidRPr="006D68AC">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Pr="006D68AC" w:rsidRDefault="00C42A1F">
            <w:pPr>
              <w:pStyle w:val="TAL"/>
              <w:rPr>
                <w:rFonts w:cs="Arial"/>
                <w:szCs w:val="18"/>
              </w:rPr>
            </w:pPr>
            <w:r w:rsidRPr="006D68AC">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Pr="006D68AC" w:rsidRDefault="00C42A1F">
            <w:pPr>
              <w:pStyle w:val="TAL"/>
              <w:rPr>
                <w:rFonts w:cs="Arial"/>
                <w:szCs w:val="18"/>
              </w:rPr>
            </w:pPr>
          </w:p>
        </w:tc>
      </w:tr>
      <w:tr w:rsidR="00C42A1F" w:rsidRPr="006D68AC"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Pr="006D68AC" w:rsidRDefault="00C42A1F">
            <w:pPr>
              <w:pStyle w:val="TAL"/>
              <w:rPr>
                <w:lang w:val="en-US"/>
              </w:rPr>
            </w:pPr>
            <w:r w:rsidRPr="006D68AC">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Pr="006D68AC" w:rsidRDefault="00C42A1F">
            <w:pPr>
              <w:pStyle w:val="TAC"/>
            </w:pPr>
            <w:r w:rsidRPr="006D68AC">
              <w:t>6.7</w:t>
            </w:r>
            <w:r w:rsidRPr="006D68AC">
              <w:rPr>
                <w:lang w:eastAsia="zh-CN"/>
              </w:rPr>
              <w:t>.</w:t>
            </w:r>
            <w:r w:rsidRPr="006D68AC">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Pr="006D68AC" w:rsidRDefault="00C42A1F">
            <w:pPr>
              <w:pStyle w:val="TAL"/>
              <w:rPr>
                <w:rFonts w:cs="Arial"/>
                <w:szCs w:val="18"/>
              </w:rPr>
            </w:pPr>
            <w:r w:rsidRPr="006D68AC">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Pr="006D68AC" w:rsidRDefault="00C42A1F">
            <w:pPr>
              <w:pStyle w:val="TAL"/>
              <w:rPr>
                <w:rFonts w:cs="Arial"/>
                <w:szCs w:val="18"/>
              </w:rPr>
            </w:pPr>
          </w:p>
        </w:tc>
      </w:tr>
      <w:tr w:rsidR="00C42A1F" w:rsidRPr="006D68AC"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Pr="006D68AC" w:rsidRDefault="00C42A1F">
            <w:pPr>
              <w:pStyle w:val="TAL"/>
              <w:rPr>
                <w:lang w:val="en-US"/>
              </w:rPr>
            </w:pPr>
            <w:r w:rsidRPr="006D68AC">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Pr="006D68AC" w:rsidRDefault="00C42A1F">
            <w:pPr>
              <w:pStyle w:val="TAC"/>
            </w:pPr>
            <w:r w:rsidRPr="006D68AC">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Pr="006D68AC" w:rsidRDefault="00C42A1F">
            <w:pPr>
              <w:pStyle w:val="TAL"/>
              <w:rPr>
                <w:rFonts w:cs="Arial"/>
                <w:szCs w:val="18"/>
              </w:rPr>
            </w:pPr>
            <w:r w:rsidRPr="006D68AC">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Pr="006D68AC" w:rsidRDefault="00C42A1F">
            <w:pPr>
              <w:pStyle w:val="TAL"/>
              <w:rPr>
                <w:rFonts w:cs="Arial"/>
                <w:szCs w:val="18"/>
              </w:rPr>
            </w:pPr>
          </w:p>
        </w:tc>
      </w:tr>
    </w:tbl>
    <w:p w14:paraId="7CA73149" w14:textId="77777777" w:rsidR="00C42A1F" w:rsidRPr="006D68AC" w:rsidRDefault="00C42A1F" w:rsidP="00C42A1F">
      <w:pPr>
        <w:rPr>
          <w:rFonts w:eastAsiaTheme="minorEastAsia"/>
          <w:lang w:eastAsia="en-US"/>
        </w:rPr>
      </w:pPr>
    </w:p>
    <w:p w14:paraId="351AA8E5" w14:textId="77777777" w:rsidR="00C42A1F" w:rsidRPr="006D68AC" w:rsidRDefault="00C42A1F" w:rsidP="00C42A1F">
      <w:pPr>
        <w:rPr>
          <w:lang w:eastAsia="zh-CN"/>
        </w:rPr>
      </w:pPr>
      <w:r w:rsidRPr="006D68AC">
        <w:t>Table 6.7.6</w:t>
      </w:r>
      <w:r w:rsidRPr="006D68AC">
        <w:rPr>
          <w:lang w:eastAsia="zh-CN"/>
        </w:rPr>
        <w:t>.1</w:t>
      </w:r>
      <w:r w:rsidRPr="006D68AC">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Pr="006D68AC" w:rsidRDefault="00C42A1F" w:rsidP="00C42A1F">
      <w:pPr>
        <w:pStyle w:val="TH"/>
        <w:rPr>
          <w:lang w:eastAsia="en-US"/>
        </w:rPr>
      </w:pPr>
      <w:r w:rsidRPr="006D68AC">
        <w:t>Table 6.7</w:t>
      </w:r>
      <w:r w:rsidRPr="006D68AC">
        <w:rPr>
          <w:lang w:eastAsia="zh-CN"/>
        </w:rPr>
        <w:t>.</w:t>
      </w:r>
      <w:r w:rsidRPr="006D68AC">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rsidRPr="006D68AC"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Pr="006D68AC" w:rsidRDefault="00C42A1F">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Pr="006D68AC" w:rsidRDefault="00C42A1F">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Pr="006D68AC" w:rsidRDefault="00C42A1F">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Pr="006D68AC" w:rsidRDefault="00C42A1F">
            <w:pPr>
              <w:pStyle w:val="TAH"/>
            </w:pPr>
            <w:r w:rsidRPr="006D68AC">
              <w:t>Applicability</w:t>
            </w:r>
          </w:p>
        </w:tc>
      </w:tr>
      <w:tr w:rsidR="00C42A1F" w:rsidRPr="006D68AC"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Pr="006D68AC" w:rsidRDefault="00C42A1F">
            <w:pPr>
              <w:pStyle w:val="TAL"/>
            </w:pPr>
            <w:r w:rsidRPr="006D68AC">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Pr="006D68AC" w:rsidRDefault="00C42A1F">
            <w:pPr>
              <w:pStyle w:val="TAL"/>
            </w:pPr>
            <w:r w:rsidRPr="006D68AC">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Pr="006D68AC" w:rsidRDefault="00C42A1F">
            <w:pPr>
              <w:pStyle w:val="TAL"/>
              <w:rPr>
                <w:rFonts w:cs="Arial"/>
                <w:szCs w:val="18"/>
              </w:rPr>
            </w:pPr>
          </w:p>
        </w:tc>
      </w:tr>
      <w:tr w:rsidR="00C42A1F" w:rsidRPr="006D68AC"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Pr="006D68AC" w:rsidRDefault="00C42A1F">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Pr="006D68AC" w:rsidRDefault="00C42A1F">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Pr="006D68AC" w:rsidRDefault="00C42A1F">
            <w:pPr>
              <w:pStyle w:val="TAL"/>
              <w:rPr>
                <w:rFonts w:cs="Arial"/>
                <w:szCs w:val="18"/>
              </w:rPr>
            </w:pPr>
          </w:p>
        </w:tc>
      </w:tr>
      <w:tr w:rsidR="00C42A1F" w:rsidRPr="006D68AC"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Pr="006D68AC" w:rsidRDefault="00C42A1F">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Pr="006D68AC" w:rsidRDefault="00C42A1F">
            <w:pPr>
              <w:pStyle w:val="TAL"/>
              <w:rPr>
                <w:rFonts w:cs="Arial"/>
                <w:szCs w:val="18"/>
              </w:rPr>
            </w:pPr>
            <w:r w:rsidRPr="006D68AC">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Pr="006D68AC" w:rsidRDefault="00C42A1F">
            <w:pPr>
              <w:pStyle w:val="TAL"/>
              <w:rPr>
                <w:rFonts w:cs="Arial"/>
                <w:szCs w:val="18"/>
              </w:rPr>
            </w:pPr>
          </w:p>
        </w:tc>
      </w:tr>
      <w:tr w:rsidR="00C42A1F" w:rsidRPr="006D68AC"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Pr="006D68AC" w:rsidRDefault="00C42A1F">
            <w:pPr>
              <w:pStyle w:val="TAL"/>
            </w:pPr>
            <w:r w:rsidRPr="006D68AC">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Pr="006D68AC" w:rsidRDefault="00C42A1F">
            <w:pPr>
              <w:pStyle w:val="TAL"/>
              <w:rPr>
                <w:rFonts w:cs="Arial"/>
                <w:szCs w:val="18"/>
              </w:rPr>
            </w:pPr>
            <w:r w:rsidRPr="006D68AC">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Pr="006D68AC" w:rsidRDefault="00C42A1F">
            <w:pPr>
              <w:pStyle w:val="TAL"/>
              <w:rPr>
                <w:rFonts w:cs="Arial"/>
                <w:szCs w:val="18"/>
              </w:rPr>
            </w:pPr>
          </w:p>
        </w:tc>
      </w:tr>
      <w:tr w:rsidR="00C42A1F" w:rsidRPr="006D68AC"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Pr="006D68AC" w:rsidRDefault="00C42A1F">
            <w:pPr>
              <w:pStyle w:val="TAL"/>
              <w:rPr>
                <w:lang w:val="en-US"/>
              </w:rPr>
            </w:pPr>
            <w:r w:rsidRPr="006D68AC">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Pr="006D68AC" w:rsidRDefault="00C42A1F" w:rsidP="00AA78FB">
            <w:pPr>
              <w:pStyle w:val="TAC"/>
              <w:rPr>
                <w:lang w:eastAsia="zh-CN"/>
              </w:rPr>
            </w:pPr>
            <w:r w:rsidRPr="006D68AC">
              <w:rPr>
                <w:lang w:eastAsia="zh-CN"/>
              </w:rPr>
              <w:t>Clause </w:t>
            </w:r>
            <w:r w:rsidRPr="006D68AC">
              <w:rPr>
                <w:noProof/>
                <w:lang w:eastAsia="zh-CN"/>
              </w:rPr>
              <w:t>6.6</w:t>
            </w:r>
            <w:r w:rsidRPr="006D68AC">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Pr="006D68AC" w:rsidRDefault="00C42A1F">
            <w:pPr>
              <w:pStyle w:val="TAL"/>
              <w:rPr>
                <w:rFonts w:cs="Arial"/>
                <w:szCs w:val="18"/>
                <w:lang w:eastAsia="en-US"/>
              </w:rPr>
            </w:pPr>
            <w:r w:rsidRPr="006D68AC">
              <w:t xml:space="preserve">Represents a network slice related </w:t>
            </w:r>
            <w:r w:rsidRPr="006D68AC">
              <w:rPr>
                <w:rFonts w:cs="Arial"/>
                <w:szCs w:val="18"/>
              </w:rPr>
              <w:t>performance and analytics</w:t>
            </w:r>
            <w:r w:rsidRPr="006D68AC">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Pr="006D68AC" w:rsidRDefault="00C42A1F">
            <w:pPr>
              <w:pStyle w:val="TAL"/>
              <w:rPr>
                <w:rFonts w:cs="Arial"/>
                <w:szCs w:val="18"/>
              </w:rPr>
            </w:pPr>
          </w:p>
        </w:tc>
      </w:tr>
      <w:tr w:rsidR="00C42A1F" w:rsidRPr="006D68AC"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Pr="006D68AC" w:rsidRDefault="00C42A1F">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Pr="006D68AC" w:rsidRDefault="00C42A1F" w:rsidP="00AA78FB">
            <w:pPr>
              <w:pStyle w:val="TAC"/>
            </w:pPr>
            <w:r w:rsidRPr="006D68AC">
              <w:rPr>
                <w:noProof/>
                <w:lang w:eastAsia="zh-CN"/>
              </w:rPr>
              <w:t>6.3</w:t>
            </w:r>
            <w:r w:rsidRPr="006D68AC">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Pr="006D68AC" w:rsidRDefault="00C42A1F">
            <w:pPr>
              <w:pStyle w:val="TAL"/>
              <w:rPr>
                <w:rFonts w:cs="Arial"/>
                <w:szCs w:val="18"/>
              </w:rPr>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Pr="006D68AC" w:rsidRDefault="00C42A1F">
            <w:pPr>
              <w:pStyle w:val="TAL"/>
              <w:rPr>
                <w:rFonts w:cs="Arial"/>
                <w:szCs w:val="18"/>
              </w:rPr>
            </w:pPr>
          </w:p>
        </w:tc>
      </w:tr>
      <w:tr w:rsidR="00C42A1F" w:rsidRPr="006D68AC"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Pr="006D68AC" w:rsidRDefault="00C42A1F">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Pr="006D68AC" w:rsidRDefault="00C42A1F">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Pr="006D68AC" w:rsidRDefault="00C42A1F">
            <w:pPr>
              <w:pStyle w:val="TAL"/>
              <w:rPr>
                <w:rFonts w:cs="Arial"/>
                <w:szCs w:val="18"/>
              </w:rPr>
            </w:pPr>
          </w:p>
        </w:tc>
      </w:tr>
      <w:tr w:rsidR="00C42A1F" w:rsidRPr="006D68AC"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Pr="006D68AC" w:rsidRDefault="00C42A1F">
            <w:pPr>
              <w:pStyle w:val="TAL"/>
            </w:pPr>
            <w:r w:rsidRPr="006D68AC">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Pr="006D68AC" w:rsidRDefault="00C42A1F"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Pr="006D68AC" w:rsidRDefault="00C42A1F">
            <w:pPr>
              <w:pStyle w:val="TAL"/>
              <w:rPr>
                <w:rFonts w:cs="Arial"/>
                <w:szCs w:val="18"/>
              </w:rPr>
            </w:pPr>
            <w:r w:rsidRPr="006D68AC">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Pr="006D68AC" w:rsidRDefault="00C42A1F">
            <w:pPr>
              <w:pStyle w:val="TAL"/>
              <w:rPr>
                <w:rFonts w:cs="Arial"/>
                <w:szCs w:val="18"/>
              </w:rPr>
            </w:pPr>
          </w:p>
        </w:tc>
      </w:tr>
      <w:tr w:rsidR="00C42A1F" w:rsidRPr="006D68AC"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Pr="006D68AC" w:rsidRDefault="00C42A1F">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Pr="006D68AC" w:rsidRDefault="00C42A1F">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Pr="006D68AC" w:rsidRDefault="00C42A1F">
            <w:pPr>
              <w:pStyle w:val="TAL"/>
              <w:rPr>
                <w:rFonts w:cs="Arial"/>
                <w:szCs w:val="18"/>
              </w:rPr>
            </w:pPr>
          </w:p>
        </w:tc>
      </w:tr>
    </w:tbl>
    <w:p w14:paraId="791E1C07" w14:textId="77777777" w:rsidR="00C42A1F" w:rsidRPr="006D68AC" w:rsidRDefault="00C42A1F" w:rsidP="00C42A1F">
      <w:pPr>
        <w:rPr>
          <w:rFonts w:eastAsiaTheme="minorEastAsia"/>
          <w:lang w:val="en-US" w:eastAsia="en-US"/>
        </w:rPr>
      </w:pPr>
    </w:p>
    <w:p w14:paraId="1177C682" w14:textId="77777777" w:rsidR="000D79BC" w:rsidRPr="006D68AC" w:rsidRDefault="000D79BC" w:rsidP="000D79BC">
      <w:pPr>
        <w:pStyle w:val="Heading4"/>
        <w:rPr>
          <w:lang w:eastAsia="zh-CN"/>
        </w:rPr>
      </w:pPr>
      <w:bookmarkStart w:id="6413" w:name="_Toc209470446"/>
      <w:bookmarkStart w:id="6414" w:name="_Toc212115107"/>
      <w:bookmarkStart w:id="6415" w:name="_Toc216293690"/>
      <w:r w:rsidRPr="006D68AC">
        <w:rPr>
          <w:lang w:eastAsia="zh-CN"/>
        </w:rPr>
        <w:t>6.7.6.2</w:t>
      </w:r>
      <w:r w:rsidRPr="006D68AC">
        <w:rPr>
          <w:lang w:eastAsia="zh-CN"/>
        </w:rPr>
        <w:tab/>
        <w:t>Structured data types</w:t>
      </w:r>
      <w:bookmarkEnd w:id="6406"/>
      <w:bookmarkEnd w:id="6407"/>
      <w:bookmarkEnd w:id="6408"/>
      <w:bookmarkEnd w:id="6409"/>
      <w:bookmarkEnd w:id="6410"/>
      <w:bookmarkEnd w:id="6411"/>
      <w:bookmarkEnd w:id="6412"/>
      <w:bookmarkEnd w:id="6413"/>
      <w:bookmarkEnd w:id="6414"/>
      <w:bookmarkEnd w:id="6415"/>
    </w:p>
    <w:p w14:paraId="3B07338E" w14:textId="77777777" w:rsidR="000D79BC" w:rsidRPr="006D68AC" w:rsidRDefault="000D79BC" w:rsidP="000D79BC">
      <w:pPr>
        <w:pStyle w:val="Heading5"/>
        <w:rPr>
          <w:lang w:eastAsia="zh-CN"/>
        </w:rPr>
      </w:pPr>
      <w:bookmarkStart w:id="6416" w:name="_Toc157434920"/>
      <w:bookmarkStart w:id="6417" w:name="_Toc157436635"/>
      <w:bookmarkStart w:id="6418" w:name="_Toc157440475"/>
      <w:bookmarkStart w:id="6419" w:name="_Toc160650148"/>
      <w:bookmarkStart w:id="6420" w:name="_Toc164928431"/>
      <w:bookmarkStart w:id="6421" w:name="_Toc168550294"/>
      <w:bookmarkStart w:id="6422" w:name="_Toc170118365"/>
      <w:bookmarkStart w:id="6423" w:name="_Toc209470447"/>
      <w:bookmarkStart w:id="6424" w:name="_Toc212115108"/>
      <w:bookmarkStart w:id="6425" w:name="_Toc216293691"/>
      <w:r w:rsidRPr="006D68AC">
        <w:rPr>
          <w:lang w:eastAsia="zh-CN"/>
        </w:rPr>
        <w:t>6.7.6.2.1</w:t>
      </w:r>
      <w:r w:rsidRPr="006D68AC">
        <w:rPr>
          <w:lang w:eastAsia="zh-CN"/>
        </w:rPr>
        <w:tab/>
        <w:t>Introduction</w:t>
      </w:r>
      <w:bookmarkEnd w:id="6416"/>
      <w:bookmarkEnd w:id="6417"/>
      <w:bookmarkEnd w:id="6418"/>
      <w:bookmarkEnd w:id="6419"/>
      <w:bookmarkEnd w:id="6420"/>
      <w:bookmarkEnd w:id="6421"/>
      <w:bookmarkEnd w:id="6422"/>
      <w:bookmarkEnd w:id="6423"/>
      <w:bookmarkEnd w:id="6424"/>
      <w:bookmarkEnd w:id="6425"/>
    </w:p>
    <w:p w14:paraId="1E51AF9F" w14:textId="77777777" w:rsidR="000D79BC" w:rsidRPr="006D68AC" w:rsidRDefault="000D79BC" w:rsidP="000D79BC">
      <w:r w:rsidRPr="006D68AC">
        <w:t>This clause defines the data structures to be used in resource representations.</w:t>
      </w:r>
    </w:p>
    <w:p w14:paraId="5C00A114" w14:textId="77777777" w:rsidR="00E305FE" w:rsidRPr="006D68AC" w:rsidRDefault="00E305FE" w:rsidP="00E305FE">
      <w:pPr>
        <w:pStyle w:val="Heading5"/>
        <w:rPr>
          <w:lang w:val="en-US" w:eastAsia="zh-CN"/>
        </w:rPr>
      </w:pPr>
      <w:bookmarkStart w:id="6426" w:name="_Toc157434921"/>
      <w:bookmarkStart w:id="6427" w:name="_Toc157436636"/>
      <w:bookmarkStart w:id="6428" w:name="_Toc157440476"/>
      <w:bookmarkStart w:id="6429" w:name="_Toc160650149"/>
      <w:bookmarkStart w:id="6430" w:name="_Toc164928432"/>
      <w:bookmarkStart w:id="6431" w:name="_Toc168550295"/>
      <w:bookmarkStart w:id="6432" w:name="_Toc170118366"/>
      <w:bookmarkStart w:id="6433" w:name="_Toc209470448"/>
      <w:bookmarkStart w:id="6434" w:name="_Toc212115109"/>
      <w:bookmarkStart w:id="6435" w:name="_Toc216293692"/>
      <w:bookmarkStart w:id="6436" w:name="_Toc157434924"/>
      <w:bookmarkStart w:id="6437" w:name="_Toc157436639"/>
      <w:bookmarkStart w:id="6438" w:name="_Toc157440479"/>
      <w:r w:rsidRPr="006D68AC">
        <w:t>6.7.6.2.2</w:t>
      </w:r>
      <w:r w:rsidRPr="006D68AC">
        <w:tab/>
        <w:t xml:space="preserve">Type: </w:t>
      </w:r>
      <w:r w:rsidRPr="006D68AC">
        <w:rPr>
          <w:rFonts w:hint="eastAsia"/>
          <w:lang w:val="en-US"/>
        </w:rPr>
        <w:t>InfoCollectSubsc</w:t>
      </w:r>
      <w:bookmarkEnd w:id="6426"/>
      <w:bookmarkEnd w:id="6427"/>
      <w:bookmarkEnd w:id="6428"/>
      <w:bookmarkEnd w:id="6429"/>
      <w:bookmarkEnd w:id="6430"/>
      <w:bookmarkEnd w:id="6431"/>
      <w:bookmarkEnd w:id="6432"/>
      <w:bookmarkEnd w:id="6433"/>
      <w:bookmarkEnd w:id="6434"/>
      <w:bookmarkEnd w:id="6435"/>
    </w:p>
    <w:p w14:paraId="1F3062FF"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6D68AC" w14:paraId="2281C166" w14:textId="77777777" w:rsidTr="003C3912">
        <w:trPr>
          <w:jc w:val="center"/>
        </w:trPr>
        <w:tc>
          <w:tcPr>
            <w:tcW w:w="1410" w:type="dxa"/>
            <w:shd w:val="clear" w:color="auto" w:fill="C0C0C0"/>
            <w:vAlign w:val="center"/>
            <w:hideMark/>
          </w:tcPr>
          <w:p w14:paraId="1E52853D" w14:textId="77777777" w:rsidR="00E305FE" w:rsidRPr="006D68AC" w:rsidRDefault="00E305FE" w:rsidP="003C3912">
            <w:pPr>
              <w:pStyle w:val="TAH"/>
            </w:pPr>
            <w:r w:rsidRPr="006D68AC">
              <w:t>Attribute name</w:t>
            </w:r>
          </w:p>
        </w:tc>
        <w:tc>
          <w:tcPr>
            <w:tcW w:w="1843" w:type="dxa"/>
            <w:shd w:val="clear" w:color="auto" w:fill="C0C0C0"/>
            <w:vAlign w:val="center"/>
            <w:hideMark/>
          </w:tcPr>
          <w:p w14:paraId="5ECE3C44" w14:textId="77777777" w:rsidR="00E305FE" w:rsidRPr="006D68AC" w:rsidRDefault="00E305FE" w:rsidP="003C3912">
            <w:pPr>
              <w:pStyle w:val="TAH"/>
            </w:pPr>
            <w:r w:rsidRPr="006D68AC">
              <w:t>Data type</w:t>
            </w:r>
          </w:p>
        </w:tc>
        <w:tc>
          <w:tcPr>
            <w:tcW w:w="425" w:type="dxa"/>
            <w:shd w:val="clear" w:color="auto" w:fill="C0C0C0"/>
            <w:vAlign w:val="center"/>
            <w:hideMark/>
          </w:tcPr>
          <w:p w14:paraId="28EAE501" w14:textId="77777777" w:rsidR="00E305FE" w:rsidRPr="006D68AC" w:rsidRDefault="00E305FE" w:rsidP="003C3912">
            <w:pPr>
              <w:pStyle w:val="TAH"/>
            </w:pPr>
            <w:r w:rsidRPr="006D68AC">
              <w:t>P</w:t>
            </w:r>
          </w:p>
        </w:tc>
        <w:tc>
          <w:tcPr>
            <w:tcW w:w="1134" w:type="dxa"/>
            <w:shd w:val="clear" w:color="auto" w:fill="C0C0C0"/>
            <w:vAlign w:val="center"/>
          </w:tcPr>
          <w:p w14:paraId="56602B35" w14:textId="77777777" w:rsidR="00E305FE" w:rsidRPr="006D68AC" w:rsidRDefault="00E305FE" w:rsidP="003C3912">
            <w:pPr>
              <w:pStyle w:val="TAH"/>
            </w:pPr>
            <w:r w:rsidRPr="006D68AC">
              <w:t>Cardinality</w:t>
            </w:r>
          </w:p>
        </w:tc>
        <w:tc>
          <w:tcPr>
            <w:tcW w:w="3405" w:type="dxa"/>
            <w:shd w:val="clear" w:color="auto" w:fill="C0C0C0"/>
            <w:vAlign w:val="center"/>
            <w:hideMark/>
          </w:tcPr>
          <w:p w14:paraId="426673E9"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6F797B72"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3EEC54E0" w14:textId="77777777" w:rsidTr="003C3912">
        <w:trPr>
          <w:jc w:val="center"/>
        </w:trPr>
        <w:tc>
          <w:tcPr>
            <w:tcW w:w="1410" w:type="dxa"/>
            <w:vAlign w:val="center"/>
          </w:tcPr>
          <w:p w14:paraId="66E518A1" w14:textId="77777777" w:rsidR="00E305FE" w:rsidRPr="006D68AC" w:rsidRDefault="00E305FE" w:rsidP="003C3912">
            <w:pPr>
              <w:pStyle w:val="TAL"/>
            </w:pPr>
            <w:r w:rsidRPr="006D68AC">
              <w:t>notifUri</w:t>
            </w:r>
          </w:p>
        </w:tc>
        <w:tc>
          <w:tcPr>
            <w:tcW w:w="1843" w:type="dxa"/>
            <w:vAlign w:val="center"/>
          </w:tcPr>
          <w:p w14:paraId="7DEEC9A0" w14:textId="77777777" w:rsidR="00E305FE" w:rsidRPr="006D68AC" w:rsidRDefault="00E305FE" w:rsidP="003C3912">
            <w:pPr>
              <w:pStyle w:val="TAL"/>
              <w:rPr>
                <w:lang w:val="en-US" w:eastAsia="zh-CN"/>
              </w:rPr>
            </w:pPr>
            <w:r w:rsidRPr="006D68AC">
              <w:t>Uri</w:t>
            </w:r>
          </w:p>
        </w:tc>
        <w:tc>
          <w:tcPr>
            <w:tcW w:w="425" w:type="dxa"/>
            <w:vAlign w:val="center"/>
          </w:tcPr>
          <w:p w14:paraId="4CBA09F7" w14:textId="77777777" w:rsidR="00E305FE" w:rsidRPr="006D68AC" w:rsidRDefault="00E305FE" w:rsidP="003C3912">
            <w:pPr>
              <w:pStyle w:val="TAC"/>
              <w:rPr>
                <w:lang w:val="en-US"/>
              </w:rPr>
            </w:pPr>
            <w:r w:rsidRPr="006D68AC">
              <w:rPr>
                <w:rFonts w:hint="eastAsia"/>
                <w:lang w:eastAsia="zh-CN"/>
              </w:rPr>
              <w:t>M</w:t>
            </w:r>
          </w:p>
        </w:tc>
        <w:tc>
          <w:tcPr>
            <w:tcW w:w="1134" w:type="dxa"/>
            <w:vAlign w:val="center"/>
          </w:tcPr>
          <w:p w14:paraId="181D38E7" w14:textId="77777777" w:rsidR="00E305FE" w:rsidRPr="006D68AC" w:rsidRDefault="00E305FE" w:rsidP="003C3912">
            <w:pPr>
              <w:pStyle w:val="TAC"/>
            </w:pPr>
            <w:r w:rsidRPr="006D68AC">
              <w:t>1</w:t>
            </w:r>
          </w:p>
        </w:tc>
        <w:tc>
          <w:tcPr>
            <w:tcW w:w="3405" w:type="dxa"/>
            <w:vAlign w:val="center"/>
          </w:tcPr>
          <w:p w14:paraId="341CA62C" w14:textId="77777777" w:rsidR="00E305FE" w:rsidRPr="006D68AC" w:rsidRDefault="00E305FE" w:rsidP="003C3912">
            <w:pPr>
              <w:pStyle w:val="TAL"/>
            </w:pPr>
            <w:r w:rsidRPr="006D68AC">
              <w:t>Contains the URI via which notifications shall be delivered.</w:t>
            </w:r>
          </w:p>
        </w:tc>
        <w:tc>
          <w:tcPr>
            <w:tcW w:w="1310" w:type="dxa"/>
            <w:vAlign w:val="center"/>
          </w:tcPr>
          <w:p w14:paraId="4A1FBEED" w14:textId="77777777" w:rsidR="00E305FE" w:rsidRPr="006D68AC" w:rsidRDefault="00E305FE" w:rsidP="003C3912">
            <w:pPr>
              <w:pStyle w:val="TAL"/>
              <w:rPr>
                <w:rFonts w:cs="Arial"/>
                <w:szCs w:val="18"/>
              </w:rPr>
            </w:pPr>
          </w:p>
        </w:tc>
      </w:tr>
      <w:tr w:rsidR="00E305FE" w:rsidRPr="006D68AC" w14:paraId="1304584A" w14:textId="77777777" w:rsidTr="003C3912">
        <w:trPr>
          <w:jc w:val="center"/>
        </w:trPr>
        <w:tc>
          <w:tcPr>
            <w:tcW w:w="1410" w:type="dxa"/>
            <w:vAlign w:val="center"/>
          </w:tcPr>
          <w:p w14:paraId="0B80F9DB"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843" w:type="dxa"/>
            <w:vAlign w:val="center"/>
          </w:tcPr>
          <w:p w14:paraId="6DFE1049" w14:textId="77777777" w:rsidR="00E305FE" w:rsidRPr="006D68AC" w:rsidRDefault="00E305FE" w:rsidP="003C3912">
            <w:pPr>
              <w:pStyle w:val="TAL"/>
              <w:rPr>
                <w:lang w:eastAsia="zh-CN"/>
              </w:rPr>
            </w:pPr>
            <w:r w:rsidRPr="006D68AC">
              <w:rPr>
                <w:lang w:val="en-US" w:eastAsia="zh-CN"/>
              </w:rPr>
              <w:t>map</w:t>
            </w:r>
            <w:r w:rsidRPr="006D68AC">
              <w:t>(CollectInfo)</w:t>
            </w:r>
          </w:p>
        </w:tc>
        <w:tc>
          <w:tcPr>
            <w:tcW w:w="425" w:type="dxa"/>
            <w:vAlign w:val="center"/>
          </w:tcPr>
          <w:p w14:paraId="46C3B688" w14:textId="77777777" w:rsidR="00E305FE" w:rsidRPr="006D68AC" w:rsidRDefault="00E305FE" w:rsidP="003C3912">
            <w:pPr>
              <w:pStyle w:val="TAC"/>
              <w:rPr>
                <w:lang w:val="en-US" w:eastAsia="zh-CN"/>
              </w:rPr>
            </w:pPr>
            <w:r w:rsidRPr="006D68AC">
              <w:rPr>
                <w:rFonts w:hint="eastAsia"/>
                <w:lang w:eastAsia="zh-CN"/>
              </w:rPr>
              <w:t>M</w:t>
            </w:r>
          </w:p>
        </w:tc>
        <w:tc>
          <w:tcPr>
            <w:tcW w:w="1134" w:type="dxa"/>
            <w:vAlign w:val="center"/>
          </w:tcPr>
          <w:p w14:paraId="5D3E5C8A" w14:textId="77777777" w:rsidR="00E305FE" w:rsidRPr="006D68AC" w:rsidRDefault="00E305FE" w:rsidP="003C3912">
            <w:pPr>
              <w:pStyle w:val="TAC"/>
            </w:pPr>
            <w:r w:rsidRPr="006D68AC">
              <w:rPr>
                <w:rFonts w:hint="eastAsia"/>
              </w:rPr>
              <w:t>1</w:t>
            </w:r>
            <w:r w:rsidRPr="006D68AC">
              <w:t>..N</w:t>
            </w:r>
          </w:p>
        </w:tc>
        <w:tc>
          <w:tcPr>
            <w:tcW w:w="3405" w:type="dxa"/>
            <w:vAlign w:val="center"/>
          </w:tcPr>
          <w:p w14:paraId="3C7111DE" w14:textId="77777777" w:rsidR="00E305FE" w:rsidRPr="006D68AC" w:rsidRDefault="00E305FE" w:rsidP="003C3912">
            <w:pPr>
              <w:pStyle w:val="TAL"/>
              <w:rPr>
                <w:lang w:eastAsia="zh-CN"/>
              </w:rPr>
            </w:pPr>
            <w:r w:rsidRPr="006D68AC">
              <w:rPr>
                <w:rFonts w:hint="eastAsia"/>
                <w:lang w:eastAsia="zh-CN"/>
              </w:rPr>
              <w:t>C</w:t>
            </w:r>
            <w:r w:rsidRPr="006D68AC">
              <w:rPr>
                <w:lang w:eastAsia="zh-CN"/>
              </w:rPr>
              <w:t>ontains the information collected from the interested network slice.</w:t>
            </w:r>
          </w:p>
          <w:p w14:paraId="58C75587" w14:textId="77777777" w:rsidR="00E305FE" w:rsidRPr="006D68AC" w:rsidRDefault="00E305FE" w:rsidP="003C3912">
            <w:pPr>
              <w:pStyle w:val="TAL"/>
              <w:rPr>
                <w:lang w:eastAsia="zh-CN"/>
              </w:rPr>
            </w:pPr>
          </w:p>
          <w:p w14:paraId="7228FAC0" w14:textId="77777777" w:rsidR="00E305FE" w:rsidRPr="006D68AC" w:rsidRDefault="00E305FE" w:rsidP="003C3912">
            <w:pPr>
              <w:pStyle w:val="TAL"/>
              <w:rPr>
                <w:lang w:eastAsia="zh-CN"/>
              </w:rPr>
            </w:pPr>
            <w:r w:rsidRPr="006D68AC">
              <w:rPr>
                <w:rFonts w:hint="eastAsia"/>
                <w:lang w:eastAsia="zh-CN"/>
              </w:rPr>
              <w:t>The</w:t>
            </w:r>
            <w:r w:rsidRPr="006D68AC">
              <w:rPr>
                <w:lang w:val="en-US" w:eastAsia="zh-CN"/>
              </w:rPr>
              <w:t xml:space="preserve"> key of the map shall be </w:t>
            </w:r>
            <w:r w:rsidRPr="006D68AC">
              <w:t>any unique string encoded value.</w:t>
            </w:r>
          </w:p>
        </w:tc>
        <w:tc>
          <w:tcPr>
            <w:tcW w:w="1310" w:type="dxa"/>
            <w:vAlign w:val="center"/>
          </w:tcPr>
          <w:p w14:paraId="2928885E" w14:textId="77777777" w:rsidR="00E305FE" w:rsidRPr="006D68AC" w:rsidRDefault="00E305FE" w:rsidP="003C3912">
            <w:pPr>
              <w:pStyle w:val="TAL"/>
              <w:rPr>
                <w:rFonts w:cs="Arial"/>
                <w:szCs w:val="18"/>
              </w:rPr>
            </w:pPr>
          </w:p>
        </w:tc>
      </w:tr>
      <w:tr w:rsidR="00E305FE" w:rsidRPr="006D68AC" w14:paraId="70312BD9" w14:textId="77777777" w:rsidTr="003C3912">
        <w:trPr>
          <w:jc w:val="center"/>
        </w:trPr>
        <w:tc>
          <w:tcPr>
            <w:tcW w:w="1410" w:type="dxa"/>
            <w:vAlign w:val="center"/>
          </w:tcPr>
          <w:p w14:paraId="28BBD611" w14:textId="77777777" w:rsidR="00E305FE" w:rsidRPr="006D68AC" w:rsidRDefault="00E305FE" w:rsidP="003C3912">
            <w:pPr>
              <w:pStyle w:val="TAL"/>
              <w:rPr>
                <w:lang w:val="en-US"/>
              </w:rPr>
            </w:pPr>
            <w:r w:rsidRPr="006D68AC">
              <w:rPr>
                <w:lang w:val="en-US" w:eastAsia="zh-CN"/>
              </w:rPr>
              <w:t>e</w:t>
            </w:r>
            <w:r w:rsidRPr="006D68AC">
              <w:rPr>
                <w:rFonts w:hint="eastAsia"/>
                <w:lang w:val="en-US" w:eastAsia="zh-CN"/>
              </w:rPr>
              <w:t>x</w:t>
            </w:r>
            <w:r w:rsidRPr="006D68AC">
              <w:rPr>
                <w:lang w:val="en-US" w:eastAsia="zh-CN"/>
              </w:rPr>
              <w:t>pTime</w:t>
            </w:r>
          </w:p>
        </w:tc>
        <w:tc>
          <w:tcPr>
            <w:tcW w:w="1843" w:type="dxa"/>
            <w:vAlign w:val="center"/>
          </w:tcPr>
          <w:p w14:paraId="49101315" w14:textId="77777777" w:rsidR="00E305FE" w:rsidRPr="006D68AC" w:rsidRDefault="00E305FE" w:rsidP="003C3912">
            <w:pPr>
              <w:pStyle w:val="TAL"/>
              <w:rPr>
                <w:lang w:eastAsia="zh-CN"/>
              </w:rPr>
            </w:pPr>
            <w:r w:rsidRPr="006D68AC">
              <w:rPr>
                <w:lang w:val="en-US" w:eastAsia="zh-CN"/>
              </w:rPr>
              <w:t>DateTime</w:t>
            </w:r>
          </w:p>
        </w:tc>
        <w:tc>
          <w:tcPr>
            <w:tcW w:w="425" w:type="dxa"/>
            <w:vAlign w:val="center"/>
          </w:tcPr>
          <w:p w14:paraId="08B8DC5B" w14:textId="77777777" w:rsidR="00E305FE" w:rsidRPr="006D68AC" w:rsidRDefault="00E305FE" w:rsidP="003C3912">
            <w:pPr>
              <w:pStyle w:val="TAC"/>
              <w:rPr>
                <w:lang w:eastAsia="zh-CN"/>
              </w:rPr>
            </w:pPr>
            <w:r w:rsidRPr="006D68AC">
              <w:rPr>
                <w:rFonts w:hint="eastAsia"/>
                <w:lang w:eastAsia="zh-CN"/>
              </w:rPr>
              <w:t>O</w:t>
            </w:r>
          </w:p>
        </w:tc>
        <w:tc>
          <w:tcPr>
            <w:tcW w:w="1134" w:type="dxa"/>
            <w:vAlign w:val="center"/>
          </w:tcPr>
          <w:p w14:paraId="36EA4CBA" w14:textId="77777777" w:rsidR="00E305FE" w:rsidRPr="006D68AC" w:rsidRDefault="00E305FE" w:rsidP="003C3912">
            <w:pPr>
              <w:pStyle w:val="TAC"/>
            </w:pPr>
            <w:r w:rsidRPr="006D68AC">
              <w:t>0..1</w:t>
            </w:r>
          </w:p>
        </w:tc>
        <w:tc>
          <w:tcPr>
            <w:tcW w:w="3405" w:type="dxa"/>
            <w:vAlign w:val="center"/>
          </w:tcPr>
          <w:p w14:paraId="558E41DA" w14:textId="77777777" w:rsidR="00E305FE" w:rsidRPr="006D68AC" w:rsidRDefault="00E305FE" w:rsidP="003C3912">
            <w:pPr>
              <w:pStyle w:val="TAL"/>
              <w:rPr>
                <w:lang w:eastAsia="zh-CN"/>
              </w:rPr>
            </w:pPr>
            <w:r w:rsidRPr="006D68AC">
              <w:rPr>
                <w:lang w:val="en-US" w:eastAsia="zh-CN"/>
              </w:rPr>
              <w:t>Contains the proposed expiration time of the subscription.</w:t>
            </w:r>
          </w:p>
        </w:tc>
        <w:tc>
          <w:tcPr>
            <w:tcW w:w="1310" w:type="dxa"/>
            <w:vAlign w:val="center"/>
          </w:tcPr>
          <w:p w14:paraId="4D813092" w14:textId="77777777" w:rsidR="00E305FE" w:rsidRPr="006D68AC" w:rsidRDefault="00E305FE" w:rsidP="003C3912">
            <w:pPr>
              <w:pStyle w:val="TAL"/>
              <w:rPr>
                <w:rFonts w:cs="Arial"/>
                <w:szCs w:val="18"/>
              </w:rPr>
            </w:pPr>
          </w:p>
        </w:tc>
      </w:tr>
      <w:tr w:rsidR="00C42A1F" w:rsidRPr="006D68AC" w14:paraId="64DDA2E1" w14:textId="77777777" w:rsidTr="003C3912">
        <w:trPr>
          <w:jc w:val="center"/>
        </w:trPr>
        <w:tc>
          <w:tcPr>
            <w:tcW w:w="1410" w:type="dxa"/>
            <w:vAlign w:val="center"/>
          </w:tcPr>
          <w:p w14:paraId="296C29BB" w14:textId="26F34147" w:rsidR="00C42A1F" w:rsidRPr="006D68AC" w:rsidRDefault="00C42A1F" w:rsidP="00C42A1F">
            <w:pPr>
              <w:pStyle w:val="TAL"/>
              <w:rPr>
                <w:lang w:val="en-US"/>
              </w:rPr>
            </w:pPr>
            <w:r w:rsidRPr="006D68AC">
              <w:rPr>
                <w:lang w:val="en-US" w:eastAsia="zh-CN"/>
              </w:rPr>
              <w:t>netSlicePerf</w:t>
            </w:r>
          </w:p>
        </w:tc>
        <w:tc>
          <w:tcPr>
            <w:tcW w:w="1843" w:type="dxa"/>
            <w:vAlign w:val="center"/>
          </w:tcPr>
          <w:p w14:paraId="3589B530" w14:textId="17062F41" w:rsidR="00C42A1F" w:rsidRPr="006D68AC" w:rsidRDefault="00C42A1F" w:rsidP="00C42A1F">
            <w:pPr>
              <w:pStyle w:val="TAL"/>
              <w:rPr>
                <w:lang w:eastAsia="zh-CN"/>
              </w:rPr>
            </w:pPr>
            <w:r w:rsidRPr="006D68AC">
              <w:rPr>
                <w:lang w:val="en-US" w:eastAsia="zh-CN"/>
              </w:rPr>
              <w:t>array</w:t>
            </w:r>
            <w:r w:rsidRPr="006D68AC">
              <w:t>(ReportingData)</w:t>
            </w:r>
          </w:p>
        </w:tc>
        <w:tc>
          <w:tcPr>
            <w:tcW w:w="425" w:type="dxa"/>
            <w:vAlign w:val="center"/>
          </w:tcPr>
          <w:p w14:paraId="7EF8CC7F" w14:textId="7F65572D" w:rsidR="00C42A1F" w:rsidRPr="006D68AC" w:rsidRDefault="00C42A1F" w:rsidP="00C42A1F">
            <w:pPr>
              <w:pStyle w:val="TAC"/>
              <w:rPr>
                <w:lang w:eastAsia="zh-CN"/>
              </w:rPr>
            </w:pPr>
            <w:r w:rsidRPr="006D68AC">
              <w:rPr>
                <w:lang w:eastAsia="zh-CN"/>
              </w:rPr>
              <w:t>O</w:t>
            </w:r>
          </w:p>
        </w:tc>
        <w:tc>
          <w:tcPr>
            <w:tcW w:w="1134" w:type="dxa"/>
            <w:vAlign w:val="center"/>
          </w:tcPr>
          <w:p w14:paraId="29CA3114" w14:textId="1E995BA1" w:rsidR="00C42A1F" w:rsidRPr="006D68AC" w:rsidRDefault="00C42A1F" w:rsidP="00C42A1F">
            <w:pPr>
              <w:pStyle w:val="TAC"/>
            </w:pPr>
            <w:r w:rsidRPr="006D68AC">
              <w:t>1..N</w:t>
            </w:r>
          </w:p>
        </w:tc>
        <w:tc>
          <w:tcPr>
            <w:tcW w:w="3405" w:type="dxa"/>
            <w:vAlign w:val="center"/>
          </w:tcPr>
          <w:p w14:paraId="155BCE4C" w14:textId="77777777" w:rsidR="00C42A1F" w:rsidRPr="006D68AC" w:rsidRDefault="00C42A1F" w:rsidP="00C42A1F">
            <w:pPr>
              <w:pStyle w:val="TAL"/>
              <w:rPr>
                <w:lang w:val="en-US" w:eastAsia="zh-CN"/>
              </w:rPr>
            </w:pPr>
            <w:r w:rsidRPr="006D68AC">
              <w:rPr>
                <w:lang w:val="en-US" w:eastAsia="zh-CN"/>
              </w:rPr>
              <w:t>Contains the network slice related performance and analytics report(s).</w:t>
            </w:r>
          </w:p>
          <w:p w14:paraId="7E05FFF7" w14:textId="77777777" w:rsidR="00C42A1F" w:rsidRPr="006D68AC" w:rsidRDefault="00C42A1F" w:rsidP="00C42A1F">
            <w:pPr>
              <w:pStyle w:val="TAL"/>
              <w:rPr>
                <w:lang w:val="en-US" w:eastAsia="zh-CN"/>
              </w:rPr>
            </w:pPr>
          </w:p>
          <w:p w14:paraId="3A2C95A9" w14:textId="3912F8DC" w:rsidR="00C42A1F" w:rsidRPr="006D68AC" w:rsidRDefault="00C42A1F" w:rsidP="00C42A1F">
            <w:pPr>
              <w:pStyle w:val="TAL"/>
              <w:rPr>
                <w:lang w:val="en-US" w:eastAsia="zh-CN"/>
              </w:rPr>
            </w:pPr>
            <w:r w:rsidRPr="006D68AC">
              <w:rPr>
                <w:rFonts w:cs="Arial"/>
                <w:szCs w:val="18"/>
              </w:rPr>
              <w:t xml:space="preserve">This attribute may be present only in </w:t>
            </w:r>
            <w:r w:rsidRPr="006D68AC">
              <w:t>Information Collection Subscription</w:t>
            </w:r>
            <w:r w:rsidRPr="006D68AC">
              <w:rPr>
                <w:rFonts w:cs="Arial"/>
                <w:szCs w:val="18"/>
              </w:rPr>
              <w:t xml:space="preserve"> creation/update responses.</w:t>
            </w:r>
          </w:p>
        </w:tc>
        <w:tc>
          <w:tcPr>
            <w:tcW w:w="1310" w:type="dxa"/>
            <w:vAlign w:val="center"/>
          </w:tcPr>
          <w:p w14:paraId="5B764FBB" w14:textId="77777777" w:rsidR="00C42A1F" w:rsidRPr="006D68AC" w:rsidRDefault="00C42A1F" w:rsidP="00C42A1F">
            <w:pPr>
              <w:pStyle w:val="TAL"/>
              <w:rPr>
                <w:rFonts w:cs="Arial"/>
                <w:szCs w:val="18"/>
              </w:rPr>
            </w:pPr>
          </w:p>
        </w:tc>
      </w:tr>
      <w:tr w:rsidR="00E305FE" w:rsidRPr="006D68AC" w14:paraId="24A30841" w14:textId="77777777" w:rsidTr="003C3912">
        <w:trPr>
          <w:jc w:val="center"/>
        </w:trPr>
        <w:tc>
          <w:tcPr>
            <w:tcW w:w="1410" w:type="dxa"/>
            <w:vAlign w:val="center"/>
          </w:tcPr>
          <w:p w14:paraId="25BE8BCC" w14:textId="77777777" w:rsidR="00E305FE" w:rsidRPr="006D68AC" w:rsidRDefault="00E305FE" w:rsidP="003C3912">
            <w:pPr>
              <w:pStyle w:val="TAL"/>
            </w:pPr>
            <w:r w:rsidRPr="006D68AC">
              <w:t>suppFeat</w:t>
            </w:r>
          </w:p>
        </w:tc>
        <w:tc>
          <w:tcPr>
            <w:tcW w:w="1843" w:type="dxa"/>
            <w:vAlign w:val="center"/>
          </w:tcPr>
          <w:p w14:paraId="1A05E6D4" w14:textId="77777777" w:rsidR="00E305FE" w:rsidRPr="006D68AC" w:rsidRDefault="00E305FE" w:rsidP="003C3912">
            <w:pPr>
              <w:pStyle w:val="TAL"/>
            </w:pPr>
            <w:r w:rsidRPr="006D68AC">
              <w:t>SupportedFeatures</w:t>
            </w:r>
          </w:p>
        </w:tc>
        <w:tc>
          <w:tcPr>
            <w:tcW w:w="425" w:type="dxa"/>
            <w:vAlign w:val="center"/>
          </w:tcPr>
          <w:p w14:paraId="6F75250F" w14:textId="77777777" w:rsidR="00E305FE" w:rsidRPr="006D68AC" w:rsidRDefault="00E305FE" w:rsidP="003C3912">
            <w:pPr>
              <w:pStyle w:val="TAC"/>
              <w:rPr>
                <w:lang w:eastAsia="zh-CN"/>
              </w:rPr>
            </w:pPr>
            <w:r w:rsidRPr="006D68AC">
              <w:t>C</w:t>
            </w:r>
          </w:p>
        </w:tc>
        <w:tc>
          <w:tcPr>
            <w:tcW w:w="1134" w:type="dxa"/>
            <w:vAlign w:val="center"/>
          </w:tcPr>
          <w:p w14:paraId="7C1BACAD" w14:textId="77777777" w:rsidR="00E305FE" w:rsidRPr="006D68AC" w:rsidRDefault="00E305FE" w:rsidP="003C3912">
            <w:pPr>
              <w:pStyle w:val="TAC"/>
            </w:pPr>
            <w:r w:rsidRPr="006D68AC">
              <w:t>0..1</w:t>
            </w:r>
          </w:p>
        </w:tc>
        <w:tc>
          <w:tcPr>
            <w:tcW w:w="3405" w:type="dxa"/>
            <w:vAlign w:val="center"/>
          </w:tcPr>
          <w:p w14:paraId="4CBC6F58" w14:textId="77777777" w:rsidR="00E305FE" w:rsidRPr="006D68AC" w:rsidRDefault="00E305FE" w:rsidP="003C3912">
            <w:pPr>
              <w:pStyle w:val="TAL"/>
            </w:pPr>
            <w:r w:rsidRPr="006D68AC">
              <w:t>Contains the list of supported features among the ones defined in clause 6.7.8.</w:t>
            </w:r>
          </w:p>
          <w:p w14:paraId="74085E9A" w14:textId="77777777" w:rsidR="00E305FE" w:rsidRPr="006D68AC" w:rsidRDefault="00E305FE" w:rsidP="003C3912">
            <w:pPr>
              <w:pStyle w:val="TAL"/>
            </w:pPr>
          </w:p>
          <w:p w14:paraId="00223FC5" w14:textId="77777777" w:rsidR="00E305FE" w:rsidRPr="006D68AC" w:rsidRDefault="00E305FE" w:rsidP="003C3912">
            <w:pPr>
              <w:pStyle w:val="TAL"/>
            </w:pPr>
            <w:r w:rsidRPr="006D68AC">
              <w:t>This attribute shall be present only when feature negotiation needs to take place.</w:t>
            </w:r>
          </w:p>
        </w:tc>
        <w:tc>
          <w:tcPr>
            <w:tcW w:w="1310" w:type="dxa"/>
            <w:vAlign w:val="center"/>
          </w:tcPr>
          <w:p w14:paraId="3CF52BED" w14:textId="77777777" w:rsidR="00E305FE" w:rsidRPr="006D68AC" w:rsidRDefault="00E305FE" w:rsidP="003C3912">
            <w:pPr>
              <w:pStyle w:val="TAL"/>
              <w:rPr>
                <w:rFonts w:cs="Arial"/>
                <w:szCs w:val="18"/>
              </w:rPr>
            </w:pPr>
          </w:p>
        </w:tc>
      </w:tr>
    </w:tbl>
    <w:p w14:paraId="1D806FB8" w14:textId="77777777" w:rsidR="00E305FE" w:rsidRPr="006D68AC" w:rsidRDefault="00E305FE" w:rsidP="00E305FE"/>
    <w:p w14:paraId="15448E4A" w14:textId="77777777" w:rsidR="00E305FE" w:rsidRPr="006D68AC" w:rsidRDefault="00E305FE" w:rsidP="00E305FE">
      <w:pPr>
        <w:pStyle w:val="Heading5"/>
        <w:rPr>
          <w:lang w:val="en-US"/>
        </w:rPr>
      </w:pPr>
      <w:bookmarkStart w:id="6439" w:name="_Toc157434922"/>
      <w:bookmarkStart w:id="6440" w:name="_Toc157436637"/>
      <w:bookmarkStart w:id="6441" w:name="_Toc157440477"/>
      <w:bookmarkStart w:id="6442" w:name="_Toc160650150"/>
      <w:bookmarkStart w:id="6443" w:name="_Toc164928433"/>
      <w:bookmarkStart w:id="6444" w:name="_Toc168550296"/>
      <w:bookmarkStart w:id="6445" w:name="_Toc170118367"/>
      <w:bookmarkStart w:id="6446" w:name="_Toc209470449"/>
      <w:bookmarkStart w:id="6447" w:name="_Toc212115110"/>
      <w:bookmarkStart w:id="6448" w:name="_Toc216293693"/>
      <w:r w:rsidRPr="006D68AC">
        <w:t>6.7.6.2.3</w:t>
      </w:r>
      <w:r w:rsidRPr="006D68AC">
        <w:tab/>
        <w:t xml:space="preserve">Type: </w:t>
      </w:r>
      <w:r w:rsidRPr="006D68AC">
        <w:rPr>
          <w:rFonts w:hint="eastAsia"/>
          <w:lang w:val="en-US"/>
        </w:rPr>
        <w:t>InfoCollectSubsc</w:t>
      </w:r>
      <w:r w:rsidRPr="006D68AC">
        <w:rPr>
          <w:lang w:val="en-US"/>
        </w:rPr>
        <w:t>Patch</w:t>
      </w:r>
      <w:bookmarkEnd w:id="6439"/>
      <w:bookmarkEnd w:id="6440"/>
      <w:bookmarkEnd w:id="6441"/>
      <w:bookmarkEnd w:id="6442"/>
      <w:bookmarkEnd w:id="6443"/>
      <w:bookmarkEnd w:id="6444"/>
      <w:bookmarkEnd w:id="6445"/>
      <w:bookmarkEnd w:id="6446"/>
      <w:bookmarkEnd w:id="6447"/>
      <w:bookmarkEnd w:id="6448"/>
    </w:p>
    <w:p w14:paraId="02135CEA"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6D68AC" w14:paraId="6054ACC5" w14:textId="77777777" w:rsidTr="003C3912">
        <w:trPr>
          <w:jc w:val="center"/>
        </w:trPr>
        <w:tc>
          <w:tcPr>
            <w:tcW w:w="1554" w:type="dxa"/>
            <w:shd w:val="clear" w:color="auto" w:fill="C0C0C0"/>
            <w:vAlign w:val="center"/>
            <w:hideMark/>
          </w:tcPr>
          <w:p w14:paraId="3BE0410B" w14:textId="77777777" w:rsidR="00E305FE" w:rsidRPr="006D68AC" w:rsidRDefault="00E305FE" w:rsidP="003C3912">
            <w:pPr>
              <w:pStyle w:val="TAH"/>
            </w:pPr>
            <w:r w:rsidRPr="006D68AC">
              <w:t>Attribute name</w:t>
            </w:r>
          </w:p>
        </w:tc>
        <w:tc>
          <w:tcPr>
            <w:tcW w:w="1698" w:type="dxa"/>
            <w:shd w:val="clear" w:color="auto" w:fill="C0C0C0"/>
            <w:vAlign w:val="center"/>
            <w:hideMark/>
          </w:tcPr>
          <w:p w14:paraId="252C1A24" w14:textId="77777777" w:rsidR="00E305FE" w:rsidRPr="006D68AC" w:rsidRDefault="00E305FE" w:rsidP="003C3912">
            <w:pPr>
              <w:pStyle w:val="TAH"/>
            </w:pPr>
            <w:r w:rsidRPr="006D68AC">
              <w:t>Data type</w:t>
            </w:r>
          </w:p>
        </w:tc>
        <w:tc>
          <w:tcPr>
            <w:tcW w:w="425" w:type="dxa"/>
            <w:shd w:val="clear" w:color="auto" w:fill="C0C0C0"/>
            <w:vAlign w:val="center"/>
            <w:hideMark/>
          </w:tcPr>
          <w:p w14:paraId="27F3AB13" w14:textId="77777777" w:rsidR="00E305FE" w:rsidRPr="006D68AC" w:rsidRDefault="00E305FE" w:rsidP="003C3912">
            <w:pPr>
              <w:pStyle w:val="TAH"/>
            </w:pPr>
            <w:r w:rsidRPr="006D68AC">
              <w:t>P</w:t>
            </w:r>
          </w:p>
        </w:tc>
        <w:tc>
          <w:tcPr>
            <w:tcW w:w="1134" w:type="dxa"/>
            <w:shd w:val="clear" w:color="auto" w:fill="C0C0C0"/>
            <w:vAlign w:val="center"/>
          </w:tcPr>
          <w:p w14:paraId="49F6C321" w14:textId="77777777" w:rsidR="00E305FE" w:rsidRPr="006D68AC" w:rsidRDefault="00E305FE" w:rsidP="003C3912">
            <w:pPr>
              <w:pStyle w:val="TAH"/>
            </w:pPr>
            <w:r w:rsidRPr="006D68AC">
              <w:t>Cardinality</w:t>
            </w:r>
          </w:p>
        </w:tc>
        <w:tc>
          <w:tcPr>
            <w:tcW w:w="3406" w:type="dxa"/>
            <w:shd w:val="clear" w:color="auto" w:fill="C0C0C0"/>
            <w:vAlign w:val="center"/>
            <w:hideMark/>
          </w:tcPr>
          <w:p w14:paraId="1AA8B0EB"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5497D860"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7AA9DF91" w14:textId="77777777" w:rsidTr="003C3912">
        <w:trPr>
          <w:jc w:val="center"/>
        </w:trPr>
        <w:tc>
          <w:tcPr>
            <w:tcW w:w="1554" w:type="dxa"/>
            <w:vAlign w:val="center"/>
          </w:tcPr>
          <w:p w14:paraId="2B74EFDD" w14:textId="77777777" w:rsidR="00E305FE" w:rsidRPr="006D68AC" w:rsidRDefault="00E305FE" w:rsidP="003C3912">
            <w:pPr>
              <w:pStyle w:val="TAL"/>
            </w:pPr>
            <w:r w:rsidRPr="006D68AC">
              <w:t>notifUri</w:t>
            </w:r>
          </w:p>
        </w:tc>
        <w:tc>
          <w:tcPr>
            <w:tcW w:w="1698" w:type="dxa"/>
            <w:vAlign w:val="center"/>
          </w:tcPr>
          <w:p w14:paraId="4022B326" w14:textId="77777777" w:rsidR="00E305FE" w:rsidRPr="006D68AC" w:rsidRDefault="00E305FE" w:rsidP="003C3912">
            <w:pPr>
              <w:pStyle w:val="TAL"/>
            </w:pPr>
            <w:r w:rsidRPr="006D68AC">
              <w:t>Uri</w:t>
            </w:r>
          </w:p>
        </w:tc>
        <w:tc>
          <w:tcPr>
            <w:tcW w:w="425" w:type="dxa"/>
            <w:vAlign w:val="center"/>
          </w:tcPr>
          <w:p w14:paraId="0E3F85AF" w14:textId="77777777" w:rsidR="00E305FE" w:rsidRPr="006D68AC" w:rsidRDefault="00E305FE" w:rsidP="003C3912">
            <w:pPr>
              <w:pStyle w:val="TAC"/>
              <w:rPr>
                <w:lang w:val="en-US"/>
              </w:rPr>
            </w:pPr>
            <w:r w:rsidRPr="006D68AC">
              <w:rPr>
                <w:lang w:eastAsia="zh-CN"/>
              </w:rPr>
              <w:t>O</w:t>
            </w:r>
          </w:p>
        </w:tc>
        <w:tc>
          <w:tcPr>
            <w:tcW w:w="1134" w:type="dxa"/>
            <w:vAlign w:val="center"/>
          </w:tcPr>
          <w:p w14:paraId="35F84BFD" w14:textId="77777777" w:rsidR="00E305FE" w:rsidRPr="006D68AC" w:rsidRDefault="00E305FE" w:rsidP="003C3912">
            <w:pPr>
              <w:pStyle w:val="TAC"/>
            </w:pPr>
            <w:r w:rsidRPr="006D68AC">
              <w:t>0..1</w:t>
            </w:r>
          </w:p>
        </w:tc>
        <w:tc>
          <w:tcPr>
            <w:tcW w:w="3406" w:type="dxa"/>
            <w:vAlign w:val="center"/>
          </w:tcPr>
          <w:p w14:paraId="1187F258" w14:textId="77777777" w:rsidR="00E305FE" w:rsidRPr="006D68AC" w:rsidRDefault="00E305FE" w:rsidP="003C3912">
            <w:pPr>
              <w:pStyle w:val="TAL"/>
            </w:pPr>
            <w:r w:rsidRPr="006D68AC">
              <w:t>Contains the updated URI via which notifications shall be provided.</w:t>
            </w:r>
          </w:p>
        </w:tc>
        <w:tc>
          <w:tcPr>
            <w:tcW w:w="1310" w:type="dxa"/>
            <w:vAlign w:val="center"/>
          </w:tcPr>
          <w:p w14:paraId="2768CDBF" w14:textId="77777777" w:rsidR="00E305FE" w:rsidRPr="006D68AC" w:rsidRDefault="00E305FE" w:rsidP="003C3912">
            <w:pPr>
              <w:pStyle w:val="TAL"/>
              <w:rPr>
                <w:rFonts w:cs="Arial"/>
                <w:szCs w:val="18"/>
              </w:rPr>
            </w:pPr>
          </w:p>
        </w:tc>
      </w:tr>
      <w:tr w:rsidR="00E305FE" w:rsidRPr="006D68AC" w14:paraId="69C875F2" w14:textId="77777777" w:rsidTr="003C3912">
        <w:trPr>
          <w:jc w:val="center"/>
        </w:trPr>
        <w:tc>
          <w:tcPr>
            <w:tcW w:w="1554" w:type="dxa"/>
            <w:vAlign w:val="center"/>
          </w:tcPr>
          <w:p w14:paraId="61F2ACF1"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698" w:type="dxa"/>
            <w:vAlign w:val="center"/>
          </w:tcPr>
          <w:p w14:paraId="35E18FB7" w14:textId="77777777" w:rsidR="00E305FE" w:rsidRPr="006D68AC" w:rsidRDefault="00E305FE" w:rsidP="003C3912">
            <w:pPr>
              <w:pStyle w:val="TAL"/>
              <w:rPr>
                <w:lang w:eastAsia="zh-CN"/>
              </w:rPr>
            </w:pPr>
            <w:r w:rsidRPr="006D68AC">
              <w:rPr>
                <w:lang w:eastAsia="zh-CN"/>
              </w:rPr>
              <w:t>map</w:t>
            </w:r>
            <w:r w:rsidRPr="006D68AC">
              <w:t>(CollectInfo)</w:t>
            </w:r>
          </w:p>
        </w:tc>
        <w:tc>
          <w:tcPr>
            <w:tcW w:w="425" w:type="dxa"/>
            <w:vAlign w:val="center"/>
          </w:tcPr>
          <w:p w14:paraId="2953241E" w14:textId="77777777" w:rsidR="00E305FE" w:rsidRPr="006D68AC" w:rsidRDefault="00E305FE" w:rsidP="003C3912">
            <w:pPr>
              <w:pStyle w:val="TAC"/>
              <w:rPr>
                <w:lang w:eastAsia="zh-CN"/>
              </w:rPr>
            </w:pPr>
            <w:r w:rsidRPr="006D68AC">
              <w:rPr>
                <w:lang w:eastAsia="zh-CN"/>
              </w:rPr>
              <w:t>O</w:t>
            </w:r>
          </w:p>
        </w:tc>
        <w:tc>
          <w:tcPr>
            <w:tcW w:w="1134" w:type="dxa"/>
            <w:vAlign w:val="center"/>
          </w:tcPr>
          <w:p w14:paraId="759D550F" w14:textId="77777777" w:rsidR="00E305FE" w:rsidRPr="006D68AC" w:rsidRDefault="00E305FE" w:rsidP="003C3912">
            <w:pPr>
              <w:pStyle w:val="TAC"/>
            </w:pPr>
            <w:r w:rsidRPr="006D68AC">
              <w:rPr>
                <w:rFonts w:hint="eastAsia"/>
              </w:rPr>
              <w:t>1</w:t>
            </w:r>
            <w:r w:rsidRPr="006D68AC">
              <w:t>..N</w:t>
            </w:r>
          </w:p>
        </w:tc>
        <w:tc>
          <w:tcPr>
            <w:tcW w:w="3406" w:type="dxa"/>
            <w:vAlign w:val="center"/>
          </w:tcPr>
          <w:p w14:paraId="2FD50933" w14:textId="77777777" w:rsidR="00E305FE" w:rsidRPr="006D68AC" w:rsidRDefault="00E305FE" w:rsidP="003C3912">
            <w:pPr>
              <w:pStyle w:val="TAL"/>
              <w:rPr>
                <w:lang w:val="en-US" w:eastAsia="zh-CN"/>
              </w:rPr>
            </w:pPr>
            <w:r w:rsidRPr="006D68AC">
              <w:rPr>
                <w:rFonts w:hint="eastAsia"/>
                <w:lang w:eastAsia="zh-CN"/>
              </w:rPr>
              <w:t>C</w:t>
            </w:r>
            <w:r w:rsidRPr="006D68AC">
              <w:rPr>
                <w:lang w:eastAsia="zh-CN"/>
              </w:rPr>
              <w:t>ontains the updated information collected from the interested network slice.</w:t>
            </w:r>
          </w:p>
          <w:p w14:paraId="1ACEC0F9" w14:textId="77777777" w:rsidR="00E305FE" w:rsidRPr="006D68AC" w:rsidRDefault="00E305FE" w:rsidP="003C3912">
            <w:pPr>
              <w:pStyle w:val="TAL"/>
              <w:rPr>
                <w:lang w:val="en-US" w:eastAsia="zh-CN"/>
              </w:rPr>
            </w:pPr>
          </w:p>
          <w:p w14:paraId="08CDC2F6" w14:textId="77777777" w:rsidR="00E305FE" w:rsidRPr="006D68AC" w:rsidRDefault="00E305FE" w:rsidP="003C3912">
            <w:pPr>
              <w:pStyle w:val="TAL"/>
            </w:pPr>
            <w:r w:rsidRPr="006D68AC">
              <w:rPr>
                <w:rFonts w:hint="eastAsia"/>
                <w:lang w:eastAsia="zh-CN"/>
              </w:rPr>
              <w:t>The</w:t>
            </w:r>
            <w:r w:rsidRPr="006D68AC">
              <w:rPr>
                <w:lang w:val="en-US" w:eastAsia="zh-CN"/>
              </w:rPr>
              <w:t xml:space="preserve"> key of the map shall be </w:t>
            </w:r>
            <w:r w:rsidRPr="006D68AC">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6D68AC" w:rsidRDefault="00E305FE" w:rsidP="003C3912">
            <w:pPr>
              <w:pStyle w:val="TAL"/>
              <w:rPr>
                <w:rFonts w:cs="Arial"/>
                <w:szCs w:val="18"/>
              </w:rPr>
            </w:pPr>
          </w:p>
        </w:tc>
      </w:tr>
      <w:tr w:rsidR="00E305FE" w:rsidRPr="006D68AC" w14:paraId="6A488632" w14:textId="77777777" w:rsidTr="003C3912">
        <w:trPr>
          <w:jc w:val="center"/>
        </w:trPr>
        <w:tc>
          <w:tcPr>
            <w:tcW w:w="1554" w:type="dxa"/>
            <w:vAlign w:val="center"/>
          </w:tcPr>
          <w:p w14:paraId="4A61B4A2" w14:textId="77777777" w:rsidR="00E305FE" w:rsidRPr="006D68AC" w:rsidRDefault="00E305FE" w:rsidP="003C3912">
            <w:pPr>
              <w:pStyle w:val="TAL"/>
              <w:rPr>
                <w:lang w:val="en-US"/>
              </w:rPr>
            </w:pPr>
            <w:r w:rsidRPr="006D68AC">
              <w:t>expTime</w:t>
            </w:r>
          </w:p>
        </w:tc>
        <w:tc>
          <w:tcPr>
            <w:tcW w:w="1698" w:type="dxa"/>
            <w:vAlign w:val="center"/>
          </w:tcPr>
          <w:p w14:paraId="215B7E06" w14:textId="77777777" w:rsidR="00E305FE" w:rsidRPr="006D68AC" w:rsidRDefault="00E305FE" w:rsidP="003C3912">
            <w:pPr>
              <w:pStyle w:val="TAL"/>
              <w:rPr>
                <w:lang w:eastAsia="zh-CN"/>
              </w:rPr>
            </w:pPr>
            <w:r w:rsidRPr="006D68AC">
              <w:t>DateTime</w:t>
            </w:r>
          </w:p>
        </w:tc>
        <w:tc>
          <w:tcPr>
            <w:tcW w:w="425" w:type="dxa"/>
            <w:vAlign w:val="center"/>
          </w:tcPr>
          <w:p w14:paraId="4DFE777B" w14:textId="77777777" w:rsidR="00E305FE" w:rsidRPr="006D68AC" w:rsidRDefault="00E305FE" w:rsidP="003C3912">
            <w:pPr>
              <w:pStyle w:val="TAC"/>
              <w:rPr>
                <w:lang w:eastAsia="zh-CN"/>
              </w:rPr>
            </w:pPr>
            <w:r w:rsidRPr="006D68AC">
              <w:t>O</w:t>
            </w:r>
          </w:p>
        </w:tc>
        <w:tc>
          <w:tcPr>
            <w:tcW w:w="1134" w:type="dxa"/>
            <w:vAlign w:val="center"/>
          </w:tcPr>
          <w:p w14:paraId="363A9894" w14:textId="77777777" w:rsidR="00E305FE" w:rsidRPr="006D68AC" w:rsidRDefault="00E305FE" w:rsidP="003C3912">
            <w:pPr>
              <w:pStyle w:val="TAC"/>
            </w:pPr>
            <w:r w:rsidRPr="006D68AC">
              <w:t>0..1</w:t>
            </w:r>
          </w:p>
        </w:tc>
        <w:tc>
          <w:tcPr>
            <w:tcW w:w="3406" w:type="dxa"/>
            <w:vAlign w:val="center"/>
          </w:tcPr>
          <w:p w14:paraId="00FC3904" w14:textId="77777777" w:rsidR="00E305FE" w:rsidRPr="006D68AC" w:rsidRDefault="00E305FE" w:rsidP="003C3912">
            <w:pPr>
              <w:pStyle w:val="TAL"/>
              <w:rPr>
                <w:lang w:eastAsia="zh-CN"/>
              </w:rPr>
            </w:pPr>
            <w:r w:rsidRPr="006D68AC">
              <w:rPr>
                <w:rFonts w:cs="Arial"/>
                <w:szCs w:val="18"/>
              </w:rPr>
              <w:t>Contains the expiration time of the subscription.</w:t>
            </w:r>
          </w:p>
        </w:tc>
        <w:tc>
          <w:tcPr>
            <w:tcW w:w="1310" w:type="dxa"/>
            <w:vAlign w:val="center"/>
          </w:tcPr>
          <w:p w14:paraId="6723FA5C" w14:textId="77777777" w:rsidR="00E305FE" w:rsidRPr="006D68AC" w:rsidRDefault="00E305FE" w:rsidP="003C3912">
            <w:pPr>
              <w:pStyle w:val="TAL"/>
              <w:rPr>
                <w:rFonts w:cs="Arial"/>
                <w:szCs w:val="18"/>
              </w:rPr>
            </w:pPr>
          </w:p>
        </w:tc>
      </w:tr>
    </w:tbl>
    <w:p w14:paraId="7B510B3F" w14:textId="77777777" w:rsidR="00E305FE" w:rsidRPr="006D68AC" w:rsidRDefault="00E305FE" w:rsidP="00E305FE">
      <w:pPr>
        <w:rPr>
          <w:lang w:eastAsia="zh-CN"/>
        </w:rPr>
      </w:pPr>
    </w:p>
    <w:p w14:paraId="26FE07A8" w14:textId="77777777" w:rsidR="00DC3CA9" w:rsidRPr="006D68AC" w:rsidRDefault="00DC3CA9" w:rsidP="00DC3CA9">
      <w:pPr>
        <w:pStyle w:val="Heading5"/>
      </w:pPr>
      <w:bookmarkStart w:id="6449" w:name="_Toc157434923"/>
      <w:bookmarkStart w:id="6450" w:name="_Toc157436638"/>
      <w:bookmarkStart w:id="6451" w:name="_Toc157440478"/>
      <w:bookmarkStart w:id="6452" w:name="_Toc164928434"/>
      <w:bookmarkStart w:id="6453" w:name="_Toc168550297"/>
      <w:bookmarkStart w:id="6454" w:name="_Toc170118368"/>
      <w:bookmarkStart w:id="6455" w:name="_Toc209470450"/>
      <w:bookmarkStart w:id="6456" w:name="_Toc212115111"/>
      <w:bookmarkStart w:id="6457" w:name="_Toc216293694"/>
      <w:bookmarkStart w:id="6458" w:name="_Toc160650151"/>
      <w:r w:rsidRPr="006D68AC">
        <w:t>6.7</w:t>
      </w:r>
      <w:r w:rsidRPr="006D68AC">
        <w:rPr>
          <w:rFonts w:hint="eastAsia"/>
        </w:rPr>
        <w:t>.</w:t>
      </w:r>
      <w:r w:rsidRPr="006D68AC">
        <w:t>6.2.4</w:t>
      </w:r>
      <w:r w:rsidRPr="006D68AC">
        <w:tab/>
        <w:t xml:space="preserve">Type: </w:t>
      </w:r>
      <w:r w:rsidRPr="006D68AC">
        <w:rPr>
          <w:rFonts w:hint="eastAsia"/>
        </w:rPr>
        <w:t>InfoCollect</w:t>
      </w:r>
      <w:r w:rsidRPr="006D68AC">
        <w:t>Notif</w:t>
      </w:r>
      <w:bookmarkEnd w:id="6449"/>
      <w:bookmarkEnd w:id="6450"/>
      <w:bookmarkEnd w:id="6451"/>
      <w:bookmarkEnd w:id="6452"/>
      <w:bookmarkEnd w:id="6453"/>
      <w:bookmarkEnd w:id="6454"/>
      <w:bookmarkEnd w:id="6455"/>
      <w:bookmarkEnd w:id="6456"/>
      <w:bookmarkEnd w:id="6457"/>
    </w:p>
    <w:p w14:paraId="7A786D27" w14:textId="77777777" w:rsidR="00DC3CA9" w:rsidRPr="006D68AC" w:rsidRDefault="00DC3CA9" w:rsidP="00DC3CA9">
      <w:pPr>
        <w:pStyle w:val="TH"/>
      </w:pPr>
      <w:r w:rsidRPr="006D68AC">
        <w:rPr>
          <w:noProof/>
        </w:rPr>
        <w:t>Table </w:t>
      </w:r>
      <w:r w:rsidRPr="006D68AC">
        <w:t xml:space="preserve">6.7.6.2.4-1: </w:t>
      </w:r>
      <w:r w:rsidRPr="006D68AC">
        <w:rPr>
          <w:noProof/>
        </w:rPr>
        <w:t xml:space="preserve">Definition of type </w:t>
      </w:r>
      <w:r w:rsidRPr="006D68AC">
        <w:rPr>
          <w:rFonts w:hint="eastAsia"/>
          <w:lang w:val="en-US"/>
        </w:rPr>
        <w:t>InfoCollect</w:t>
      </w:r>
      <w:r w:rsidRPr="006D68AC">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D68AC" w14:paraId="1BF7E7C1" w14:textId="77777777" w:rsidTr="001651FE">
        <w:trPr>
          <w:jc w:val="center"/>
        </w:trPr>
        <w:tc>
          <w:tcPr>
            <w:tcW w:w="1555" w:type="dxa"/>
            <w:shd w:val="clear" w:color="auto" w:fill="C0C0C0"/>
            <w:vAlign w:val="center"/>
            <w:hideMark/>
          </w:tcPr>
          <w:p w14:paraId="7900690D" w14:textId="77777777" w:rsidR="00DC3CA9" w:rsidRPr="006D68AC" w:rsidRDefault="00DC3CA9" w:rsidP="001651FE">
            <w:pPr>
              <w:pStyle w:val="TAH"/>
            </w:pPr>
            <w:r w:rsidRPr="006D68AC">
              <w:t>Attribute name</w:t>
            </w:r>
          </w:p>
        </w:tc>
        <w:tc>
          <w:tcPr>
            <w:tcW w:w="1417" w:type="dxa"/>
            <w:shd w:val="clear" w:color="auto" w:fill="C0C0C0"/>
            <w:vAlign w:val="center"/>
            <w:hideMark/>
          </w:tcPr>
          <w:p w14:paraId="1FCB098B" w14:textId="77777777" w:rsidR="00DC3CA9" w:rsidRPr="006D68AC" w:rsidRDefault="00DC3CA9" w:rsidP="001651FE">
            <w:pPr>
              <w:pStyle w:val="TAH"/>
            </w:pPr>
            <w:r w:rsidRPr="006D68AC">
              <w:t>Data type</w:t>
            </w:r>
          </w:p>
        </w:tc>
        <w:tc>
          <w:tcPr>
            <w:tcW w:w="425" w:type="dxa"/>
            <w:shd w:val="clear" w:color="auto" w:fill="C0C0C0"/>
            <w:vAlign w:val="center"/>
            <w:hideMark/>
          </w:tcPr>
          <w:p w14:paraId="4B39C9AD" w14:textId="77777777" w:rsidR="00DC3CA9" w:rsidRPr="006D68AC" w:rsidRDefault="00DC3CA9" w:rsidP="001651FE">
            <w:pPr>
              <w:pStyle w:val="TAH"/>
            </w:pPr>
            <w:r w:rsidRPr="006D68AC">
              <w:t>P</w:t>
            </w:r>
          </w:p>
        </w:tc>
        <w:tc>
          <w:tcPr>
            <w:tcW w:w="1134" w:type="dxa"/>
            <w:shd w:val="clear" w:color="auto" w:fill="C0C0C0"/>
            <w:vAlign w:val="center"/>
          </w:tcPr>
          <w:p w14:paraId="02FAC3D3" w14:textId="77777777" w:rsidR="00DC3CA9" w:rsidRPr="006D68AC" w:rsidRDefault="00DC3CA9" w:rsidP="001651FE">
            <w:pPr>
              <w:pStyle w:val="TAH"/>
            </w:pPr>
            <w:r w:rsidRPr="006D68AC">
              <w:t>Cardinality</w:t>
            </w:r>
          </w:p>
        </w:tc>
        <w:tc>
          <w:tcPr>
            <w:tcW w:w="3686" w:type="dxa"/>
            <w:shd w:val="clear" w:color="auto" w:fill="C0C0C0"/>
            <w:vAlign w:val="center"/>
            <w:hideMark/>
          </w:tcPr>
          <w:p w14:paraId="69371E30" w14:textId="77777777" w:rsidR="00DC3CA9" w:rsidRPr="006D68AC" w:rsidRDefault="00DC3CA9" w:rsidP="001651FE">
            <w:pPr>
              <w:pStyle w:val="TAH"/>
              <w:rPr>
                <w:rFonts w:cs="Arial"/>
                <w:szCs w:val="18"/>
              </w:rPr>
            </w:pPr>
            <w:r w:rsidRPr="006D68AC">
              <w:rPr>
                <w:rFonts w:cs="Arial"/>
                <w:szCs w:val="18"/>
              </w:rPr>
              <w:t>Description</w:t>
            </w:r>
          </w:p>
        </w:tc>
        <w:tc>
          <w:tcPr>
            <w:tcW w:w="1307" w:type="dxa"/>
            <w:shd w:val="clear" w:color="auto" w:fill="C0C0C0"/>
            <w:vAlign w:val="center"/>
          </w:tcPr>
          <w:p w14:paraId="028DFB8C" w14:textId="77777777" w:rsidR="00DC3CA9" w:rsidRPr="006D68AC" w:rsidRDefault="00DC3CA9" w:rsidP="001651FE">
            <w:pPr>
              <w:pStyle w:val="TAH"/>
              <w:rPr>
                <w:rFonts w:cs="Arial"/>
                <w:szCs w:val="18"/>
              </w:rPr>
            </w:pPr>
            <w:r w:rsidRPr="006D68AC">
              <w:rPr>
                <w:rFonts w:cs="Arial"/>
                <w:szCs w:val="18"/>
              </w:rPr>
              <w:t>Applicability</w:t>
            </w:r>
          </w:p>
        </w:tc>
      </w:tr>
      <w:tr w:rsidR="00DC3CA9" w:rsidRPr="006D68AC" w14:paraId="2E566033" w14:textId="77777777" w:rsidTr="001651FE">
        <w:trPr>
          <w:jc w:val="center"/>
        </w:trPr>
        <w:tc>
          <w:tcPr>
            <w:tcW w:w="1555" w:type="dxa"/>
          </w:tcPr>
          <w:p w14:paraId="10828BF1" w14:textId="77777777" w:rsidR="00DC3CA9" w:rsidRPr="006D68AC" w:rsidRDefault="00DC3CA9" w:rsidP="001651FE">
            <w:pPr>
              <w:pStyle w:val="TAL"/>
            </w:pPr>
            <w:r w:rsidRPr="006D68AC">
              <w:t>subscriptionId</w:t>
            </w:r>
          </w:p>
        </w:tc>
        <w:tc>
          <w:tcPr>
            <w:tcW w:w="1417" w:type="dxa"/>
          </w:tcPr>
          <w:p w14:paraId="7B3F6933" w14:textId="77777777" w:rsidR="00DC3CA9" w:rsidRPr="006D68AC" w:rsidRDefault="00DC3CA9" w:rsidP="001651FE">
            <w:pPr>
              <w:pStyle w:val="TAL"/>
            </w:pPr>
            <w:r w:rsidRPr="006D68AC">
              <w:rPr>
                <w:lang w:eastAsia="zh-CN"/>
              </w:rPr>
              <w:t>string</w:t>
            </w:r>
          </w:p>
        </w:tc>
        <w:tc>
          <w:tcPr>
            <w:tcW w:w="425" w:type="dxa"/>
          </w:tcPr>
          <w:p w14:paraId="4AB3C2C3" w14:textId="77777777" w:rsidR="00DC3CA9" w:rsidRPr="006D68AC" w:rsidRDefault="00DC3CA9" w:rsidP="001651FE">
            <w:pPr>
              <w:pStyle w:val="TAC"/>
            </w:pPr>
            <w:r w:rsidRPr="006D68AC">
              <w:rPr>
                <w:rFonts w:hint="eastAsia"/>
                <w:lang w:eastAsia="zh-CN"/>
              </w:rPr>
              <w:t>M</w:t>
            </w:r>
          </w:p>
        </w:tc>
        <w:tc>
          <w:tcPr>
            <w:tcW w:w="1134" w:type="dxa"/>
          </w:tcPr>
          <w:p w14:paraId="6D4388C8" w14:textId="77777777" w:rsidR="00DC3CA9" w:rsidRPr="006D68AC" w:rsidRDefault="00DC3CA9" w:rsidP="001651FE">
            <w:pPr>
              <w:pStyle w:val="TAC"/>
            </w:pPr>
            <w:r w:rsidRPr="006D68AC">
              <w:rPr>
                <w:rFonts w:hint="eastAsia"/>
                <w:lang w:eastAsia="zh-CN"/>
              </w:rPr>
              <w:t>1</w:t>
            </w:r>
          </w:p>
        </w:tc>
        <w:tc>
          <w:tcPr>
            <w:tcW w:w="3686" w:type="dxa"/>
          </w:tcPr>
          <w:p w14:paraId="52E3479B" w14:textId="77777777" w:rsidR="00DC3CA9" w:rsidRPr="006D68AC" w:rsidRDefault="00DC3CA9" w:rsidP="001651FE">
            <w:pPr>
              <w:pStyle w:val="TAL"/>
              <w:rPr>
                <w:rFonts w:cs="Arial"/>
                <w:szCs w:val="18"/>
              </w:rPr>
            </w:pPr>
            <w:r w:rsidRPr="006D68AC">
              <w:rPr>
                <w:rFonts w:cs="Arial"/>
                <w:szCs w:val="18"/>
              </w:rPr>
              <w:t xml:space="preserve">Contains the identifier of the subscription to which the </w:t>
            </w:r>
            <w:r w:rsidRPr="006D68AC">
              <w:rPr>
                <w:rFonts w:cs="Arial"/>
                <w:szCs w:val="18"/>
                <w:lang w:val="en-US" w:eastAsia="zh-CN"/>
              </w:rPr>
              <w:t>n</w:t>
            </w:r>
            <w:r w:rsidRPr="006D68AC">
              <w:rPr>
                <w:rFonts w:cs="Arial" w:hint="eastAsia"/>
                <w:szCs w:val="18"/>
                <w:lang w:eastAsia="zh-CN"/>
              </w:rPr>
              <w:t>o</w:t>
            </w:r>
            <w:r w:rsidRPr="006D68AC">
              <w:rPr>
                <w:rFonts w:cs="Arial"/>
                <w:szCs w:val="18"/>
              </w:rPr>
              <w:t>tification is related.</w:t>
            </w:r>
          </w:p>
        </w:tc>
        <w:tc>
          <w:tcPr>
            <w:tcW w:w="1307" w:type="dxa"/>
            <w:vAlign w:val="center"/>
          </w:tcPr>
          <w:p w14:paraId="743EF553" w14:textId="77777777" w:rsidR="00DC3CA9" w:rsidRPr="006D68AC" w:rsidRDefault="00DC3CA9" w:rsidP="001651FE">
            <w:pPr>
              <w:pStyle w:val="TAL"/>
              <w:rPr>
                <w:rFonts w:cs="Arial"/>
                <w:szCs w:val="18"/>
              </w:rPr>
            </w:pPr>
          </w:p>
        </w:tc>
      </w:tr>
      <w:tr w:rsidR="00DC3CA9" w:rsidRPr="006D68AC" w14:paraId="65A65FC9" w14:textId="77777777" w:rsidTr="001651FE">
        <w:trPr>
          <w:jc w:val="center"/>
        </w:trPr>
        <w:tc>
          <w:tcPr>
            <w:tcW w:w="1555" w:type="dxa"/>
          </w:tcPr>
          <w:p w14:paraId="42B53F7F" w14:textId="77777777" w:rsidR="00DC3CA9" w:rsidRPr="006D68AC" w:rsidRDefault="00DC3CA9" w:rsidP="001651FE">
            <w:pPr>
              <w:pStyle w:val="TAL"/>
              <w:rPr>
                <w:lang w:val="en-US" w:eastAsia="zh-CN"/>
              </w:rPr>
            </w:pPr>
            <w:r w:rsidRPr="006D68AC">
              <w:rPr>
                <w:lang w:val="en-US" w:eastAsia="zh-CN"/>
              </w:rPr>
              <w:t>netSlicePerf</w:t>
            </w:r>
          </w:p>
        </w:tc>
        <w:tc>
          <w:tcPr>
            <w:tcW w:w="1417" w:type="dxa"/>
          </w:tcPr>
          <w:p w14:paraId="3E51C31A" w14:textId="77777777" w:rsidR="00DC3CA9" w:rsidRPr="006D68AC" w:rsidRDefault="00DC3CA9" w:rsidP="001651FE">
            <w:pPr>
              <w:pStyle w:val="TAL"/>
              <w:rPr>
                <w:lang w:eastAsia="zh-CN"/>
              </w:rPr>
            </w:pPr>
            <w:r w:rsidRPr="006D68AC">
              <w:t>array(ReportingData)</w:t>
            </w:r>
          </w:p>
        </w:tc>
        <w:tc>
          <w:tcPr>
            <w:tcW w:w="425" w:type="dxa"/>
          </w:tcPr>
          <w:p w14:paraId="61B69FB9" w14:textId="77777777" w:rsidR="00DC3CA9" w:rsidRPr="006D68AC" w:rsidRDefault="00DC3CA9" w:rsidP="001651FE">
            <w:pPr>
              <w:pStyle w:val="TAC"/>
              <w:rPr>
                <w:lang w:val="en-US" w:eastAsia="zh-CN"/>
              </w:rPr>
            </w:pPr>
            <w:r w:rsidRPr="006D68AC">
              <w:rPr>
                <w:lang w:eastAsia="zh-CN"/>
              </w:rPr>
              <w:t>M</w:t>
            </w:r>
          </w:p>
        </w:tc>
        <w:tc>
          <w:tcPr>
            <w:tcW w:w="1134" w:type="dxa"/>
          </w:tcPr>
          <w:p w14:paraId="361A6FE6" w14:textId="77777777" w:rsidR="00DC3CA9" w:rsidRPr="006D68AC" w:rsidRDefault="00DC3CA9" w:rsidP="001651FE">
            <w:pPr>
              <w:pStyle w:val="TAC"/>
              <w:rPr>
                <w:lang w:eastAsia="zh-CN"/>
              </w:rPr>
            </w:pPr>
            <w:r w:rsidRPr="006D68AC">
              <w:rPr>
                <w:rFonts w:hint="eastAsia"/>
                <w:lang w:eastAsia="zh-CN"/>
              </w:rPr>
              <w:t>1</w:t>
            </w:r>
            <w:r w:rsidRPr="006D68AC">
              <w:rPr>
                <w:lang w:eastAsia="zh-CN"/>
              </w:rPr>
              <w:t>..N</w:t>
            </w:r>
          </w:p>
        </w:tc>
        <w:tc>
          <w:tcPr>
            <w:tcW w:w="3686" w:type="dxa"/>
          </w:tcPr>
          <w:p w14:paraId="2F438F6A" w14:textId="77777777" w:rsidR="00DC3CA9" w:rsidRPr="006D68AC" w:rsidRDefault="00DC3CA9" w:rsidP="001651FE">
            <w:pPr>
              <w:pStyle w:val="TAL"/>
              <w:rPr>
                <w:rFonts w:cs="Arial"/>
                <w:szCs w:val="18"/>
              </w:rPr>
            </w:pPr>
            <w:r w:rsidRPr="006D68AC">
              <w:rPr>
                <w:rFonts w:cs="Arial" w:hint="eastAsia"/>
                <w:szCs w:val="18"/>
              </w:rPr>
              <w:t>C</w:t>
            </w:r>
            <w:r w:rsidRPr="006D68AC">
              <w:rPr>
                <w:rFonts w:cs="Arial"/>
                <w:szCs w:val="18"/>
              </w:rPr>
              <w:t xml:space="preserve">ontains the </w:t>
            </w:r>
            <w:r w:rsidRPr="006D68AC">
              <w:rPr>
                <w:rFonts w:cs="Arial" w:hint="eastAsia"/>
                <w:szCs w:val="18"/>
              </w:rPr>
              <w:t>n</w:t>
            </w:r>
            <w:r w:rsidRPr="006D68AC">
              <w:t>etwork slice related performance and analytics report(s).</w:t>
            </w:r>
          </w:p>
        </w:tc>
        <w:tc>
          <w:tcPr>
            <w:tcW w:w="1307" w:type="dxa"/>
            <w:vAlign w:val="center"/>
          </w:tcPr>
          <w:p w14:paraId="4DE1AC93" w14:textId="77777777" w:rsidR="00DC3CA9" w:rsidRPr="006D68AC" w:rsidRDefault="00DC3CA9" w:rsidP="001651FE">
            <w:pPr>
              <w:pStyle w:val="TAL"/>
              <w:rPr>
                <w:rFonts w:cs="Arial"/>
                <w:szCs w:val="18"/>
              </w:rPr>
            </w:pPr>
          </w:p>
        </w:tc>
      </w:tr>
    </w:tbl>
    <w:p w14:paraId="3AB5A0CD" w14:textId="77777777" w:rsidR="00DC3CA9" w:rsidRPr="006D68AC" w:rsidRDefault="00DC3CA9" w:rsidP="00DC3CA9">
      <w:pPr>
        <w:rPr>
          <w:lang w:val="en-US" w:eastAsia="zh-CN"/>
        </w:rPr>
      </w:pPr>
    </w:p>
    <w:p w14:paraId="20E0F502" w14:textId="77777777" w:rsidR="00E305FE" w:rsidRPr="006D68AC" w:rsidRDefault="00E305FE" w:rsidP="00DC3CA9">
      <w:pPr>
        <w:pStyle w:val="Heading5"/>
      </w:pPr>
      <w:bookmarkStart w:id="6459" w:name="_Toc164928435"/>
      <w:bookmarkStart w:id="6460" w:name="_Toc168550298"/>
      <w:bookmarkStart w:id="6461" w:name="_Toc170118369"/>
      <w:bookmarkStart w:id="6462" w:name="_Toc209470451"/>
      <w:bookmarkStart w:id="6463" w:name="_Toc212115112"/>
      <w:bookmarkStart w:id="6464" w:name="_Toc216293695"/>
      <w:r w:rsidRPr="006D68AC">
        <w:t>6.7</w:t>
      </w:r>
      <w:r w:rsidRPr="006D68AC">
        <w:rPr>
          <w:rFonts w:hint="eastAsia"/>
        </w:rPr>
        <w:t>.</w:t>
      </w:r>
      <w:r w:rsidRPr="006D68AC">
        <w:t>6.2.5</w:t>
      </w:r>
      <w:r w:rsidRPr="006D68AC">
        <w:tab/>
        <w:t>Type: CollectInfo</w:t>
      </w:r>
      <w:bookmarkEnd w:id="6458"/>
      <w:bookmarkEnd w:id="6459"/>
      <w:bookmarkEnd w:id="6460"/>
      <w:bookmarkEnd w:id="6461"/>
      <w:bookmarkEnd w:id="6462"/>
      <w:bookmarkEnd w:id="6463"/>
      <w:bookmarkEnd w:id="6464"/>
    </w:p>
    <w:p w14:paraId="3060EE3B" w14:textId="77777777" w:rsidR="00C42A1F" w:rsidRPr="006D68AC" w:rsidRDefault="00C42A1F" w:rsidP="00C42A1F">
      <w:pPr>
        <w:pStyle w:val="TH"/>
      </w:pPr>
      <w:r w:rsidRPr="006D68AC">
        <w:rPr>
          <w:noProof/>
        </w:rPr>
        <w:t>Table </w:t>
      </w:r>
      <w:r w:rsidRPr="006D68AC">
        <w:t xml:space="preserve">6.7.6.2.5-1: </w:t>
      </w:r>
      <w:r w:rsidRPr="006D68AC">
        <w:rPr>
          <w:noProof/>
        </w:rPr>
        <w:t xml:space="preserve">Definition of type </w:t>
      </w:r>
      <w:r w:rsidRPr="006D68AC">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rsidRPr="006D68AC"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Pr="006D68AC" w:rsidRDefault="00C42A1F">
            <w:pPr>
              <w:pStyle w:val="TAH"/>
            </w:pPr>
            <w:r w:rsidRPr="006D68AC">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Pr="006D68AC" w:rsidRDefault="00C42A1F">
            <w:pPr>
              <w:pStyle w:val="TAH"/>
            </w:pPr>
            <w:r w:rsidRPr="006D68AC">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Pr="006D68AC" w:rsidRDefault="00C42A1F">
            <w:pPr>
              <w:pStyle w:val="TAH"/>
              <w:rPr>
                <w:rFonts w:cs="Arial"/>
                <w:szCs w:val="18"/>
              </w:rPr>
            </w:pPr>
            <w:r w:rsidRPr="006D68AC">
              <w:rPr>
                <w:rFonts w:cs="Arial"/>
                <w:szCs w:val="18"/>
              </w:rPr>
              <w:t>Applicability</w:t>
            </w:r>
          </w:p>
        </w:tc>
      </w:tr>
      <w:tr w:rsidR="00C42A1F" w:rsidRPr="006D68AC"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Pr="006D68AC" w:rsidRDefault="00C42A1F">
            <w:pPr>
              <w:pStyle w:val="TAL"/>
              <w:rPr>
                <w:lang w:val="en-US" w:eastAsia="zh-CN"/>
              </w:rPr>
            </w:pPr>
            <w:r w:rsidRPr="006D68AC">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Pr="006D68AC" w:rsidRDefault="00C42A1F">
            <w:pPr>
              <w:pStyle w:val="TAL"/>
              <w:rPr>
                <w:lang w:val="en-US" w:eastAsia="zh-CN"/>
              </w:rPr>
            </w:pPr>
            <w:r w:rsidRPr="006D68AC">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Pr="006D68AC" w:rsidRDefault="00C42A1F">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Pr="006D68AC" w:rsidRDefault="00C42A1F">
            <w:pPr>
              <w:pStyle w:val="TAC"/>
              <w:rPr>
                <w:lang w:eastAsia="zh-CN"/>
              </w:rPr>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Pr="006D68AC" w:rsidRDefault="00C42A1F">
            <w:pPr>
              <w:pStyle w:val="TAL"/>
              <w:rPr>
                <w:rFonts w:cs="Arial"/>
                <w:szCs w:val="18"/>
                <w:lang w:eastAsia="en-US"/>
              </w:rPr>
            </w:pPr>
            <w:r w:rsidRPr="006D68AC">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Pr="006D68AC" w:rsidRDefault="00C42A1F">
            <w:pPr>
              <w:pStyle w:val="TAL"/>
              <w:rPr>
                <w:rFonts w:cs="Arial"/>
                <w:szCs w:val="18"/>
              </w:rPr>
            </w:pPr>
          </w:p>
        </w:tc>
      </w:tr>
      <w:tr w:rsidR="00C42A1F" w:rsidRPr="006D68AC"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Pr="006D68AC" w:rsidRDefault="00C42A1F">
            <w:pPr>
              <w:pStyle w:val="TAL"/>
              <w:rPr>
                <w:lang w:val="en-US" w:eastAsia="zh-CN"/>
              </w:rPr>
            </w:pPr>
            <w:r w:rsidRPr="006D68AC">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Pr="006D68AC" w:rsidRDefault="00C42A1F">
            <w:pPr>
              <w:pStyle w:val="TAL"/>
              <w:rPr>
                <w:lang w:eastAsia="en-US"/>
              </w:rPr>
            </w:pPr>
            <w:r w:rsidRPr="006D68AC">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Pr="006D68AC" w:rsidRDefault="00C42A1F">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Pr="006D68AC" w:rsidRDefault="00C42A1F">
            <w:pPr>
              <w:pStyle w:val="TAL"/>
              <w:rPr>
                <w:lang w:eastAsia="en-US"/>
              </w:rPr>
            </w:pPr>
            <w:r w:rsidRPr="006D68AC">
              <w:t>Contains the QoS metric(s) related information with each instance including the QoS metric type and the corresponding QoS threshold.</w:t>
            </w:r>
          </w:p>
          <w:p w14:paraId="7D05C048" w14:textId="77777777" w:rsidR="00C42A1F" w:rsidRPr="006D68AC" w:rsidRDefault="00C42A1F">
            <w:pPr>
              <w:pStyle w:val="TAL"/>
            </w:pPr>
          </w:p>
          <w:p w14:paraId="60AE845D" w14:textId="77777777" w:rsidR="00C42A1F" w:rsidRPr="006D68AC" w:rsidRDefault="00C42A1F">
            <w:pPr>
              <w:pStyle w:val="TAL"/>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Pr="006D68AC" w:rsidRDefault="00C42A1F">
            <w:pPr>
              <w:pStyle w:val="TAL"/>
              <w:rPr>
                <w:rFonts w:cs="Arial"/>
                <w:szCs w:val="18"/>
              </w:rPr>
            </w:pPr>
          </w:p>
        </w:tc>
      </w:tr>
      <w:tr w:rsidR="00C42A1F" w:rsidRPr="006D68AC"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Pr="006D68AC" w:rsidRDefault="00C42A1F">
            <w:pPr>
              <w:pStyle w:val="TAL"/>
            </w:pPr>
            <w:r w:rsidRPr="006D68AC">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Pr="006D68AC" w:rsidRDefault="00C42A1F">
            <w:pPr>
              <w:pStyle w:val="TAL"/>
              <w:rPr>
                <w:lang w:eastAsia="zh-CN"/>
              </w:rPr>
            </w:pPr>
            <w:r w:rsidRPr="006D68AC">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Pr="006D68AC" w:rsidRDefault="00C42A1F">
            <w:pPr>
              <w:pStyle w:val="TAL"/>
              <w:rPr>
                <w:rFonts w:cs="Arial"/>
                <w:szCs w:val="18"/>
                <w:lang w:val="en-US" w:eastAsia="zh-CN"/>
              </w:rPr>
            </w:pPr>
            <w:r w:rsidRPr="006D68AC">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Pr="006D68AC" w:rsidRDefault="00C42A1F">
            <w:pPr>
              <w:pStyle w:val="TAL"/>
              <w:rPr>
                <w:rFonts w:cs="Arial"/>
                <w:szCs w:val="18"/>
                <w:lang w:eastAsia="en-US"/>
              </w:rPr>
            </w:pPr>
          </w:p>
        </w:tc>
      </w:tr>
      <w:tr w:rsidR="00C42A1F" w:rsidRPr="006D68AC"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Pr="006D68AC" w:rsidRDefault="00C42A1F">
            <w:pPr>
              <w:pStyle w:val="TAL"/>
            </w:pPr>
            <w:r w:rsidRPr="006D68AC">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Pr="006D68AC" w:rsidRDefault="00C42A1F">
            <w:pPr>
              <w:pStyle w:val="TAL"/>
              <w:rPr>
                <w:lang w:eastAsia="zh-CN"/>
              </w:rPr>
            </w:pPr>
            <w:r w:rsidRPr="006D68AC">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Pr="006D68AC" w:rsidRDefault="00C42A1F" w:rsidP="00F3076B">
            <w:pPr>
              <w:pStyle w:val="TAL"/>
              <w:rPr>
                <w:lang w:eastAsia="en-US"/>
              </w:rPr>
            </w:pPr>
            <w:r w:rsidRPr="006D68AC">
              <w:t>Contains the immediate reporting indication.</w:t>
            </w:r>
          </w:p>
          <w:p w14:paraId="1DCB0B0A" w14:textId="77777777" w:rsidR="00C42A1F" w:rsidRPr="006D68AC" w:rsidRDefault="00C42A1F" w:rsidP="00F3076B">
            <w:pPr>
              <w:pStyle w:val="TAL"/>
            </w:pPr>
          </w:p>
          <w:p w14:paraId="11733FE7" w14:textId="46A7BD6A" w:rsidR="00C42A1F" w:rsidRPr="006D68AC" w:rsidRDefault="00C42A1F" w:rsidP="00F3076B">
            <w:pPr>
              <w:pStyle w:val="TAL"/>
            </w:pPr>
            <w:r w:rsidRPr="006D68AC">
              <w:t>-</w:t>
            </w:r>
            <w:r w:rsidRPr="006D68AC">
              <w:tab/>
              <w:t xml:space="preserve">Set to "true" to indicate that immediate </w:t>
            </w:r>
            <w:r w:rsidR="00F3076B">
              <w:tab/>
            </w:r>
            <w:r w:rsidRPr="006D68AC">
              <w:t>reporting is requested.</w:t>
            </w:r>
          </w:p>
          <w:p w14:paraId="0D672D0E" w14:textId="2C1A6E7D" w:rsidR="00C42A1F" w:rsidRPr="006D68AC" w:rsidRDefault="00C42A1F" w:rsidP="00F3076B">
            <w:pPr>
              <w:pStyle w:val="TAL"/>
            </w:pPr>
            <w:r w:rsidRPr="006D68AC">
              <w:t>-</w:t>
            </w:r>
            <w:r w:rsidRPr="006D68AC">
              <w:tab/>
              <w:t xml:space="preserve">Set to "false" to indicate that immediate </w:t>
            </w:r>
            <w:r w:rsidR="00F3076B">
              <w:tab/>
            </w:r>
            <w:r w:rsidRPr="006D68AC">
              <w:t>reporting is not requested.</w:t>
            </w:r>
          </w:p>
          <w:p w14:paraId="4A382509" w14:textId="0D0D893B" w:rsidR="00C42A1F" w:rsidRPr="006D68AC" w:rsidRDefault="00C42A1F" w:rsidP="00F3076B">
            <w:pPr>
              <w:pStyle w:val="TAL"/>
            </w:pPr>
            <w:r w:rsidRPr="006D68AC">
              <w:t>-</w:t>
            </w:r>
            <w:r w:rsidRPr="006D68AC">
              <w:tab/>
              <w:t xml:space="preserve">The default value is "false" if this attribute </w:t>
            </w:r>
            <w:r w:rsidR="00F3076B">
              <w:tab/>
            </w:r>
            <w:r w:rsidRPr="006D68AC">
              <w:t>is omitted.</w:t>
            </w:r>
          </w:p>
          <w:p w14:paraId="66F1B7E3" w14:textId="77777777" w:rsidR="00C42A1F" w:rsidRPr="006D68AC" w:rsidRDefault="00C42A1F" w:rsidP="00F3076B">
            <w:pPr>
              <w:pStyle w:val="TAL"/>
            </w:pPr>
          </w:p>
          <w:p w14:paraId="622875B3" w14:textId="77777777" w:rsidR="00C42A1F" w:rsidRPr="006D68AC" w:rsidRDefault="00C42A1F" w:rsidP="00F3076B">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Pr="006D68AC" w:rsidRDefault="00C42A1F">
            <w:pPr>
              <w:pStyle w:val="TAL"/>
              <w:rPr>
                <w:rFonts w:cs="Arial"/>
                <w:szCs w:val="18"/>
              </w:rPr>
            </w:pPr>
          </w:p>
        </w:tc>
      </w:tr>
      <w:tr w:rsidR="00C42A1F" w:rsidRPr="006D68AC"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Pr="006D68AC" w:rsidRDefault="00C42A1F">
            <w:pPr>
              <w:pStyle w:val="TAN"/>
              <w:rPr>
                <w:rFonts w:cs="Arial"/>
                <w:szCs w:val="18"/>
                <w:lang w:eastAsia="zh-CN"/>
              </w:rPr>
            </w:pPr>
            <w:r w:rsidRPr="006D68AC">
              <w:rPr>
                <w:rFonts w:cs="Arial"/>
                <w:szCs w:val="18"/>
                <w:lang w:eastAsia="zh-CN"/>
              </w:rPr>
              <w:t>NOTE:</w:t>
            </w:r>
            <w:r w:rsidRPr="006D68AC">
              <w:tab/>
              <w:t>If the "immRepFlag" is set to "false" or omitted, the "qosMetrics" attribute indicates the reporting conditions as the average "latency", "throughput", or "jitter" is greater than the threshold.</w:t>
            </w:r>
          </w:p>
        </w:tc>
      </w:tr>
    </w:tbl>
    <w:p w14:paraId="4B5DC550" w14:textId="77777777" w:rsidR="00E305FE" w:rsidRPr="006D68AC" w:rsidRDefault="00E305FE" w:rsidP="00E305FE">
      <w:pPr>
        <w:rPr>
          <w:lang w:val="en-US" w:eastAsia="zh-CN"/>
        </w:rPr>
      </w:pPr>
    </w:p>
    <w:p w14:paraId="050CBA77" w14:textId="77777777" w:rsidR="00E305FE" w:rsidRPr="006D68AC" w:rsidRDefault="00E305FE" w:rsidP="00E305FE">
      <w:pPr>
        <w:pStyle w:val="Heading5"/>
        <w:rPr>
          <w:lang w:eastAsia="zh-CN"/>
        </w:rPr>
      </w:pPr>
      <w:bookmarkStart w:id="6465" w:name="_Toc160650152"/>
      <w:bookmarkStart w:id="6466" w:name="_Toc164928436"/>
      <w:bookmarkStart w:id="6467" w:name="_Toc168550299"/>
      <w:bookmarkStart w:id="6468" w:name="_Toc170118370"/>
      <w:bookmarkStart w:id="6469" w:name="_Toc209470452"/>
      <w:bookmarkStart w:id="6470" w:name="_Toc212115113"/>
      <w:bookmarkStart w:id="6471" w:name="_Toc216293696"/>
      <w:r w:rsidRPr="006D68AC">
        <w:t>6.7</w:t>
      </w:r>
      <w:r w:rsidRPr="006D68AC">
        <w:rPr>
          <w:rFonts w:hint="eastAsia"/>
          <w:lang w:eastAsia="zh-CN"/>
        </w:rPr>
        <w:t>.</w:t>
      </w:r>
      <w:r w:rsidRPr="006D68AC">
        <w:t>6.2.6</w:t>
      </w:r>
      <w:r w:rsidRPr="006D68AC">
        <w:tab/>
        <w:t xml:space="preserve">Type: </w:t>
      </w:r>
      <w:r w:rsidRPr="006D68AC">
        <w:rPr>
          <w:lang w:val="en-US"/>
        </w:rPr>
        <w:t>QoSMetric</w:t>
      </w:r>
      <w:bookmarkEnd w:id="6465"/>
      <w:bookmarkEnd w:id="6466"/>
      <w:bookmarkEnd w:id="6467"/>
      <w:bookmarkEnd w:id="6468"/>
      <w:bookmarkEnd w:id="6469"/>
      <w:bookmarkEnd w:id="6470"/>
      <w:bookmarkEnd w:id="6471"/>
    </w:p>
    <w:p w14:paraId="545A1622" w14:textId="77777777" w:rsidR="00E305FE" w:rsidRPr="006D68AC" w:rsidRDefault="00E305FE" w:rsidP="00E305FE">
      <w:pPr>
        <w:pStyle w:val="TH"/>
      </w:pPr>
      <w:r w:rsidRPr="006D68AC">
        <w:rPr>
          <w:noProof/>
        </w:rPr>
        <w:t>Table </w:t>
      </w:r>
      <w:r w:rsidRPr="006D68AC">
        <w:t xml:space="preserve">6.7.6.2.6-1: </w:t>
      </w:r>
      <w:r w:rsidRPr="006D68AC">
        <w:rPr>
          <w:noProof/>
        </w:rPr>
        <w:t xml:space="preserve">Definition of type </w:t>
      </w:r>
      <w:r w:rsidRPr="006D68AC">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6D68AC" w14:paraId="085604F3" w14:textId="77777777" w:rsidTr="003C3912">
        <w:trPr>
          <w:jc w:val="center"/>
        </w:trPr>
        <w:tc>
          <w:tcPr>
            <w:tcW w:w="1410" w:type="dxa"/>
            <w:shd w:val="clear" w:color="auto" w:fill="C0C0C0"/>
            <w:vAlign w:val="center"/>
            <w:hideMark/>
          </w:tcPr>
          <w:p w14:paraId="1F100B51" w14:textId="77777777" w:rsidR="00E305FE" w:rsidRPr="006D68AC" w:rsidRDefault="00E305FE" w:rsidP="003C3912">
            <w:pPr>
              <w:pStyle w:val="TAH"/>
            </w:pPr>
            <w:r w:rsidRPr="006D68AC">
              <w:t>Attribute name</w:t>
            </w:r>
          </w:p>
        </w:tc>
        <w:tc>
          <w:tcPr>
            <w:tcW w:w="1559" w:type="dxa"/>
            <w:shd w:val="clear" w:color="auto" w:fill="C0C0C0"/>
            <w:vAlign w:val="center"/>
            <w:hideMark/>
          </w:tcPr>
          <w:p w14:paraId="458EEAA8" w14:textId="77777777" w:rsidR="00E305FE" w:rsidRPr="006D68AC" w:rsidRDefault="00E305FE" w:rsidP="003C3912">
            <w:pPr>
              <w:pStyle w:val="TAH"/>
            </w:pPr>
            <w:r w:rsidRPr="006D68AC">
              <w:t>Data type</w:t>
            </w:r>
          </w:p>
        </w:tc>
        <w:tc>
          <w:tcPr>
            <w:tcW w:w="425" w:type="dxa"/>
            <w:shd w:val="clear" w:color="auto" w:fill="C0C0C0"/>
            <w:vAlign w:val="center"/>
            <w:hideMark/>
          </w:tcPr>
          <w:p w14:paraId="16CD0CC5" w14:textId="77777777" w:rsidR="00E305FE" w:rsidRPr="006D68AC" w:rsidRDefault="00E305FE" w:rsidP="003C3912">
            <w:pPr>
              <w:pStyle w:val="TAH"/>
            </w:pPr>
            <w:r w:rsidRPr="006D68AC">
              <w:t>P</w:t>
            </w:r>
          </w:p>
        </w:tc>
        <w:tc>
          <w:tcPr>
            <w:tcW w:w="1134" w:type="dxa"/>
            <w:shd w:val="clear" w:color="auto" w:fill="C0C0C0"/>
            <w:vAlign w:val="center"/>
          </w:tcPr>
          <w:p w14:paraId="536F9DF5" w14:textId="77777777" w:rsidR="00E305FE" w:rsidRPr="006D68AC" w:rsidRDefault="00E305FE" w:rsidP="003C3912">
            <w:pPr>
              <w:pStyle w:val="TAH"/>
            </w:pPr>
            <w:r w:rsidRPr="006D68AC">
              <w:t>Cardinality</w:t>
            </w:r>
          </w:p>
        </w:tc>
        <w:tc>
          <w:tcPr>
            <w:tcW w:w="3828" w:type="dxa"/>
            <w:shd w:val="clear" w:color="auto" w:fill="C0C0C0"/>
            <w:vAlign w:val="center"/>
            <w:hideMark/>
          </w:tcPr>
          <w:p w14:paraId="7C0BA946" w14:textId="77777777" w:rsidR="00E305FE" w:rsidRPr="006D68AC" w:rsidRDefault="00E305FE" w:rsidP="003C3912">
            <w:pPr>
              <w:pStyle w:val="TAH"/>
              <w:rPr>
                <w:rFonts w:cs="Arial"/>
                <w:szCs w:val="18"/>
              </w:rPr>
            </w:pPr>
            <w:r w:rsidRPr="006D68AC">
              <w:rPr>
                <w:rFonts w:cs="Arial"/>
                <w:szCs w:val="18"/>
              </w:rPr>
              <w:t>Description</w:t>
            </w:r>
          </w:p>
        </w:tc>
        <w:tc>
          <w:tcPr>
            <w:tcW w:w="1275" w:type="dxa"/>
            <w:shd w:val="clear" w:color="auto" w:fill="C0C0C0"/>
            <w:vAlign w:val="center"/>
          </w:tcPr>
          <w:p w14:paraId="6669EA7F"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14473D15" w14:textId="77777777" w:rsidTr="003C3912">
        <w:trPr>
          <w:jc w:val="center"/>
        </w:trPr>
        <w:tc>
          <w:tcPr>
            <w:tcW w:w="1410" w:type="dxa"/>
            <w:vAlign w:val="center"/>
          </w:tcPr>
          <w:p w14:paraId="67088696" w14:textId="77777777" w:rsidR="00E305FE" w:rsidRPr="006D68AC" w:rsidRDefault="00E305FE" w:rsidP="003C3912">
            <w:pPr>
              <w:pStyle w:val="TAL"/>
              <w:rPr>
                <w:lang w:val="en-US" w:eastAsia="zh-CN"/>
              </w:rPr>
            </w:pPr>
            <w:r w:rsidRPr="006D68AC">
              <w:rPr>
                <w:rFonts w:hint="eastAsia"/>
                <w:lang w:val="en-US" w:eastAsia="zh-CN"/>
              </w:rPr>
              <w:t>q</w:t>
            </w:r>
            <w:r w:rsidRPr="006D68AC">
              <w:rPr>
                <w:lang w:val="en-US" w:eastAsia="zh-CN"/>
              </w:rPr>
              <w:t>osType</w:t>
            </w:r>
          </w:p>
        </w:tc>
        <w:tc>
          <w:tcPr>
            <w:tcW w:w="1559" w:type="dxa"/>
            <w:vAlign w:val="center"/>
          </w:tcPr>
          <w:p w14:paraId="4D201E0E" w14:textId="77777777" w:rsidR="00E305FE" w:rsidRPr="006D68AC" w:rsidRDefault="00E305FE" w:rsidP="003C3912">
            <w:pPr>
              <w:pStyle w:val="TAL"/>
              <w:rPr>
                <w:lang w:val="en-US" w:eastAsia="zh-CN"/>
              </w:rPr>
            </w:pPr>
            <w:r w:rsidRPr="006D68AC">
              <w:rPr>
                <w:lang w:val="en-US" w:eastAsia="zh-CN"/>
              </w:rPr>
              <w:t>QoSType</w:t>
            </w:r>
          </w:p>
        </w:tc>
        <w:tc>
          <w:tcPr>
            <w:tcW w:w="425" w:type="dxa"/>
            <w:vAlign w:val="center"/>
          </w:tcPr>
          <w:p w14:paraId="642DD8B3" w14:textId="77777777" w:rsidR="00E305FE" w:rsidRPr="006D68AC" w:rsidRDefault="00E305FE" w:rsidP="003C3912">
            <w:pPr>
              <w:pStyle w:val="TAC"/>
              <w:rPr>
                <w:lang w:eastAsia="zh-CN"/>
              </w:rPr>
            </w:pPr>
            <w:r w:rsidRPr="006D68AC">
              <w:rPr>
                <w:lang w:eastAsia="zh-CN"/>
              </w:rPr>
              <w:t>M</w:t>
            </w:r>
          </w:p>
        </w:tc>
        <w:tc>
          <w:tcPr>
            <w:tcW w:w="1134" w:type="dxa"/>
            <w:vAlign w:val="center"/>
          </w:tcPr>
          <w:p w14:paraId="4DDF2E28" w14:textId="77777777" w:rsidR="00E305FE" w:rsidRPr="006D68AC" w:rsidRDefault="00E305FE" w:rsidP="003C3912">
            <w:pPr>
              <w:pStyle w:val="TAC"/>
              <w:rPr>
                <w:lang w:eastAsia="zh-CN"/>
              </w:rPr>
            </w:pPr>
            <w:r w:rsidRPr="006D68AC">
              <w:rPr>
                <w:rFonts w:hint="eastAsia"/>
                <w:lang w:eastAsia="zh-CN"/>
              </w:rPr>
              <w:t>1</w:t>
            </w:r>
          </w:p>
        </w:tc>
        <w:tc>
          <w:tcPr>
            <w:tcW w:w="3828" w:type="dxa"/>
            <w:vAlign w:val="center"/>
          </w:tcPr>
          <w:p w14:paraId="05FA9A4A" w14:textId="77777777" w:rsidR="00E305FE" w:rsidRPr="006D68AC" w:rsidRDefault="00E305FE" w:rsidP="003C3912">
            <w:pPr>
              <w:pStyle w:val="TAL"/>
              <w:rPr>
                <w:lang w:val="en-US" w:eastAsia="zh-CN"/>
              </w:rPr>
            </w:pPr>
            <w:r w:rsidRPr="006D68AC">
              <w:rPr>
                <w:lang w:val="en-US" w:eastAsia="zh-CN"/>
              </w:rPr>
              <w:t xml:space="preserve">Represents the QoS metric type, </w:t>
            </w:r>
            <w:r w:rsidRPr="006D68AC">
              <w:rPr>
                <w:lang w:eastAsia="zh-CN"/>
              </w:rPr>
              <w:t>e.g., latency, throughput, jitter, etc.</w:t>
            </w:r>
          </w:p>
        </w:tc>
        <w:tc>
          <w:tcPr>
            <w:tcW w:w="1275" w:type="dxa"/>
            <w:vAlign w:val="center"/>
          </w:tcPr>
          <w:p w14:paraId="79FDAF9E" w14:textId="77777777" w:rsidR="00E305FE" w:rsidRPr="006D68AC" w:rsidRDefault="00E305FE" w:rsidP="003C3912">
            <w:pPr>
              <w:pStyle w:val="TAL"/>
              <w:rPr>
                <w:rFonts w:cs="Arial"/>
                <w:szCs w:val="18"/>
              </w:rPr>
            </w:pPr>
          </w:p>
        </w:tc>
      </w:tr>
      <w:tr w:rsidR="00E305FE" w:rsidRPr="006D68AC" w14:paraId="555415BB" w14:textId="77777777" w:rsidTr="003C3912">
        <w:trPr>
          <w:jc w:val="center"/>
        </w:trPr>
        <w:tc>
          <w:tcPr>
            <w:tcW w:w="1410" w:type="dxa"/>
            <w:vAlign w:val="center"/>
          </w:tcPr>
          <w:p w14:paraId="0BFF0BB3" w14:textId="77777777" w:rsidR="00E305FE" w:rsidRPr="006D68AC" w:rsidRDefault="00E305FE" w:rsidP="003C3912">
            <w:pPr>
              <w:pStyle w:val="TAL"/>
              <w:rPr>
                <w:lang w:val="en-US" w:eastAsia="zh-CN"/>
              </w:rPr>
            </w:pPr>
            <w:r w:rsidRPr="006D68AC">
              <w:rPr>
                <w:lang w:val="en-US" w:eastAsia="zh-CN"/>
              </w:rPr>
              <w:t>latency</w:t>
            </w:r>
          </w:p>
        </w:tc>
        <w:tc>
          <w:tcPr>
            <w:tcW w:w="1559" w:type="dxa"/>
            <w:vAlign w:val="center"/>
          </w:tcPr>
          <w:p w14:paraId="527086ED" w14:textId="77777777" w:rsidR="00E305FE" w:rsidRPr="006D68AC" w:rsidRDefault="00E305FE" w:rsidP="003C3912">
            <w:pPr>
              <w:pStyle w:val="TAL"/>
              <w:rPr>
                <w:lang w:val="en-US" w:eastAsia="zh-CN"/>
              </w:rPr>
            </w:pPr>
            <w:r w:rsidRPr="006D68AC">
              <w:rPr>
                <w:lang w:val="en-US" w:eastAsia="zh-CN"/>
              </w:rPr>
              <w:t>Float</w:t>
            </w:r>
          </w:p>
        </w:tc>
        <w:tc>
          <w:tcPr>
            <w:tcW w:w="425" w:type="dxa"/>
            <w:vAlign w:val="center"/>
          </w:tcPr>
          <w:p w14:paraId="41F51514" w14:textId="77777777" w:rsidR="00E305FE" w:rsidRPr="006D68AC" w:rsidRDefault="00E305FE" w:rsidP="003C3912">
            <w:pPr>
              <w:pStyle w:val="TAC"/>
              <w:rPr>
                <w:lang w:eastAsia="zh-CN"/>
              </w:rPr>
            </w:pPr>
            <w:r w:rsidRPr="006D68AC">
              <w:rPr>
                <w:lang w:eastAsia="zh-CN"/>
              </w:rPr>
              <w:t>O</w:t>
            </w:r>
          </w:p>
        </w:tc>
        <w:tc>
          <w:tcPr>
            <w:tcW w:w="1134" w:type="dxa"/>
            <w:vAlign w:val="center"/>
          </w:tcPr>
          <w:p w14:paraId="72367814"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EA992F9" w14:textId="77777777" w:rsidR="00E305FE" w:rsidRPr="006D68AC" w:rsidRDefault="00E305FE" w:rsidP="003C3912">
            <w:pPr>
              <w:pStyle w:val="TAL"/>
              <w:rPr>
                <w:lang w:val="en-US" w:eastAsia="zh-CN"/>
              </w:rPr>
            </w:pPr>
            <w:r w:rsidRPr="006D68AC">
              <w:rPr>
                <w:lang w:val="en-US" w:eastAsia="zh-CN"/>
              </w:rPr>
              <w:t xml:space="preserve">Contains the threshold average latency in milliseconds. </w:t>
            </w:r>
          </w:p>
          <w:p w14:paraId="3A78301A" w14:textId="77777777" w:rsidR="00E305FE" w:rsidRPr="006D68AC" w:rsidRDefault="00E305FE" w:rsidP="003C3912">
            <w:pPr>
              <w:pStyle w:val="TAL"/>
              <w:rPr>
                <w:lang w:val="en-US" w:eastAsia="zh-CN"/>
              </w:rPr>
            </w:pPr>
          </w:p>
          <w:p w14:paraId="2FDA2086"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LATENCY".</w:t>
            </w:r>
          </w:p>
        </w:tc>
        <w:tc>
          <w:tcPr>
            <w:tcW w:w="1275" w:type="dxa"/>
            <w:vAlign w:val="center"/>
          </w:tcPr>
          <w:p w14:paraId="5E1E8EAB" w14:textId="77777777" w:rsidR="00E305FE" w:rsidRPr="006D68AC" w:rsidRDefault="00E305FE" w:rsidP="003C3912">
            <w:pPr>
              <w:pStyle w:val="TAL"/>
              <w:rPr>
                <w:rFonts w:cs="Arial"/>
                <w:szCs w:val="18"/>
              </w:rPr>
            </w:pPr>
          </w:p>
        </w:tc>
      </w:tr>
      <w:tr w:rsidR="00E305FE" w:rsidRPr="006D68AC" w14:paraId="78D2B065" w14:textId="77777777" w:rsidTr="003C3912">
        <w:trPr>
          <w:jc w:val="center"/>
        </w:trPr>
        <w:tc>
          <w:tcPr>
            <w:tcW w:w="1410" w:type="dxa"/>
            <w:vAlign w:val="center"/>
          </w:tcPr>
          <w:p w14:paraId="15D27815" w14:textId="77777777" w:rsidR="00E305FE" w:rsidRPr="006D68AC" w:rsidRDefault="00E305FE" w:rsidP="003C3912">
            <w:pPr>
              <w:pStyle w:val="TAL"/>
              <w:rPr>
                <w:lang w:val="en-US" w:eastAsia="zh-CN"/>
              </w:rPr>
            </w:pPr>
            <w:r w:rsidRPr="006D68AC">
              <w:rPr>
                <w:lang w:val="en-US" w:eastAsia="zh-CN"/>
              </w:rPr>
              <w:t>throughput</w:t>
            </w:r>
          </w:p>
        </w:tc>
        <w:tc>
          <w:tcPr>
            <w:tcW w:w="1559" w:type="dxa"/>
            <w:vAlign w:val="center"/>
          </w:tcPr>
          <w:p w14:paraId="46558C9A" w14:textId="77777777" w:rsidR="00E305FE" w:rsidRPr="006D68AC" w:rsidRDefault="00E305FE" w:rsidP="003C3912">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5AFFDB04" w14:textId="77777777" w:rsidR="00E305FE" w:rsidRPr="006D68AC" w:rsidRDefault="00E305FE" w:rsidP="003C3912">
            <w:pPr>
              <w:pStyle w:val="TAC"/>
              <w:rPr>
                <w:lang w:eastAsia="zh-CN"/>
              </w:rPr>
            </w:pPr>
            <w:r w:rsidRPr="006D68AC">
              <w:rPr>
                <w:lang w:eastAsia="zh-CN"/>
              </w:rPr>
              <w:t>O</w:t>
            </w:r>
          </w:p>
        </w:tc>
        <w:tc>
          <w:tcPr>
            <w:tcW w:w="1134" w:type="dxa"/>
            <w:vAlign w:val="center"/>
          </w:tcPr>
          <w:p w14:paraId="248217F3"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DDD838B" w14:textId="77777777" w:rsidR="00E305FE" w:rsidRPr="006D68AC" w:rsidRDefault="00E305FE" w:rsidP="003C3912">
            <w:pPr>
              <w:pStyle w:val="TAL"/>
              <w:rPr>
                <w:lang w:val="en-US" w:eastAsia="zh-CN"/>
              </w:rPr>
            </w:pPr>
            <w:r w:rsidRPr="006D68AC">
              <w:rPr>
                <w:lang w:val="en-US" w:eastAsia="zh-CN"/>
              </w:rPr>
              <w:t>Contains the threshold average throughput.</w:t>
            </w:r>
          </w:p>
          <w:p w14:paraId="260C432A" w14:textId="77777777" w:rsidR="00E305FE" w:rsidRPr="006D68AC" w:rsidRDefault="00E305FE" w:rsidP="003C3912">
            <w:pPr>
              <w:pStyle w:val="TAL"/>
              <w:rPr>
                <w:lang w:val="en-US" w:eastAsia="zh-CN"/>
              </w:rPr>
            </w:pPr>
          </w:p>
          <w:p w14:paraId="3F7969AA"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t>THROUGHPUT</w:t>
            </w:r>
            <w:r w:rsidRPr="006D68AC">
              <w:rPr>
                <w:lang w:eastAsia="zh-CN"/>
              </w:rPr>
              <w:t>".</w:t>
            </w:r>
          </w:p>
        </w:tc>
        <w:tc>
          <w:tcPr>
            <w:tcW w:w="1275" w:type="dxa"/>
            <w:vAlign w:val="center"/>
          </w:tcPr>
          <w:p w14:paraId="2FD77C92" w14:textId="77777777" w:rsidR="00E305FE" w:rsidRPr="006D68AC" w:rsidRDefault="00E305FE" w:rsidP="003C3912">
            <w:pPr>
              <w:pStyle w:val="TAL"/>
              <w:rPr>
                <w:rFonts w:cs="Arial"/>
                <w:szCs w:val="18"/>
              </w:rPr>
            </w:pPr>
          </w:p>
        </w:tc>
      </w:tr>
      <w:tr w:rsidR="00E305FE" w:rsidRPr="006D68AC" w14:paraId="37B69B22" w14:textId="77777777" w:rsidTr="003C3912">
        <w:trPr>
          <w:jc w:val="center"/>
        </w:trPr>
        <w:tc>
          <w:tcPr>
            <w:tcW w:w="1410" w:type="dxa"/>
            <w:vAlign w:val="center"/>
          </w:tcPr>
          <w:p w14:paraId="45C61E35" w14:textId="77777777" w:rsidR="00E305FE" w:rsidRPr="006D68AC" w:rsidRDefault="00E305FE" w:rsidP="003C3912">
            <w:pPr>
              <w:pStyle w:val="TAL"/>
              <w:rPr>
                <w:lang w:val="en-US" w:eastAsia="zh-CN"/>
              </w:rPr>
            </w:pPr>
            <w:r w:rsidRPr="006D68AC">
              <w:rPr>
                <w:lang w:val="en-US" w:eastAsia="zh-CN"/>
              </w:rPr>
              <w:t>jitter</w:t>
            </w:r>
          </w:p>
        </w:tc>
        <w:tc>
          <w:tcPr>
            <w:tcW w:w="1559" w:type="dxa"/>
            <w:vAlign w:val="center"/>
          </w:tcPr>
          <w:p w14:paraId="5C81B97C" w14:textId="77777777" w:rsidR="00E305FE" w:rsidRPr="006D68AC" w:rsidRDefault="00E305FE" w:rsidP="003C3912">
            <w:pPr>
              <w:pStyle w:val="TAL"/>
              <w:rPr>
                <w:lang w:val="en-US" w:eastAsia="zh-CN"/>
              </w:rPr>
            </w:pPr>
            <w:r w:rsidRPr="006D68AC">
              <w:rPr>
                <w:lang w:val="en-US" w:eastAsia="zh-CN"/>
              </w:rPr>
              <w:t>Uint32</w:t>
            </w:r>
          </w:p>
        </w:tc>
        <w:tc>
          <w:tcPr>
            <w:tcW w:w="425" w:type="dxa"/>
            <w:vAlign w:val="center"/>
          </w:tcPr>
          <w:p w14:paraId="77B5A8E7" w14:textId="77777777" w:rsidR="00E305FE" w:rsidRPr="006D68AC" w:rsidRDefault="00E305FE" w:rsidP="003C3912">
            <w:pPr>
              <w:pStyle w:val="TAC"/>
              <w:rPr>
                <w:lang w:eastAsia="zh-CN"/>
              </w:rPr>
            </w:pPr>
            <w:r w:rsidRPr="006D68AC">
              <w:rPr>
                <w:lang w:eastAsia="zh-CN"/>
              </w:rPr>
              <w:t>O</w:t>
            </w:r>
          </w:p>
        </w:tc>
        <w:tc>
          <w:tcPr>
            <w:tcW w:w="1134" w:type="dxa"/>
            <w:vAlign w:val="center"/>
          </w:tcPr>
          <w:p w14:paraId="0F1DA47A"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7F3B87DA" w14:textId="77777777" w:rsidR="00E305FE" w:rsidRPr="006D68AC" w:rsidRDefault="00E305FE" w:rsidP="003C3912">
            <w:pPr>
              <w:pStyle w:val="TAL"/>
              <w:rPr>
                <w:lang w:val="en-US" w:eastAsia="zh-CN"/>
              </w:rPr>
            </w:pPr>
            <w:r w:rsidRPr="006D68AC">
              <w:rPr>
                <w:lang w:val="en-US" w:eastAsia="zh-CN"/>
              </w:rPr>
              <w:t>Contains the threshold average jitter.</w:t>
            </w:r>
          </w:p>
          <w:p w14:paraId="29D7A47E" w14:textId="77777777" w:rsidR="00E305FE" w:rsidRPr="006D68AC" w:rsidRDefault="00E305FE" w:rsidP="003C3912">
            <w:pPr>
              <w:pStyle w:val="TAL"/>
              <w:rPr>
                <w:lang w:val="en-US" w:eastAsia="zh-CN"/>
              </w:rPr>
            </w:pPr>
          </w:p>
          <w:p w14:paraId="50CE37A2"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JITTER".</w:t>
            </w:r>
          </w:p>
        </w:tc>
        <w:tc>
          <w:tcPr>
            <w:tcW w:w="1275" w:type="dxa"/>
            <w:vAlign w:val="center"/>
          </w:tcPr>
          <w:p w14:paraId="12393518" w14:textId="77777777" w:rsidR="00E305FE" w:rsidRPr="006D68AC" w:rsidRDefault="00E305FE" w:rsidP="003C3912">
            <w:pPr>
              <w:pStyle w:val="TAL"/>
              <w:rPr>
                <w:rFonts w:cs="Arial"/>
                <w:szCs w:val="18"/>
              </w:rPr>
            </w:pPr>
          </w:p>
        </w:tc>
      </w:tr>
      <w:tr w:rsidR="00E305FE" w:rsidRPr="006D68AC" w14:paraId="4BDE42CB" w14:textId="77777777" w:rsidTr="003C3912">
        <w:trPr>
          <w:jc w:val="center"/>
        </w:trPr>
        <w:tc>
          <w:tcPr>
            <w:tcW w:w="9631" w:type="dxa"/>
            <w:gridSpan w:val="6"/>
            <w:vAlign w:val="center"/>
          </w:tcPr>
          <w:p w14:paraId="736A30C7" w14:textId="77777777" w:rsidR="00E305FE" w:rsidRPr="006D68AC" w:rsidRDefault="00E305FE" w:rsidP="003C3912">
            <w:pPr>
              <w:pStyle w:val="TAN"/>
            </w:pPr>
            <w:r w:rsidRPr="006D68AC">
              <w:t>NOTE:</w:t>
            </w:r>
            <w:r w:rsidRPr="006D68AC">
              <w:tab/>
              <w:t>The attributes "</w:t>
            </w:r>
            <w:r w:rsidRPr="006D68AC">
              <w:rPr>
                <w:lang w:val="en-US" w:eastAsia="zh-CN"/>
              </w:rPr>
              <w:t xml:space="preserve">latency", "throughput", and "jitter" </w:t>
            </w:r>
            <w:r w:rsidRPr="006D68AC">
              <w:rPr>
                <w:rFonts w:hint="eastAsia"/>
                <w:lang w:eastAsia="zh-CN"/>
              </w:rPr>
              <w:t>a</w:t>
            </w:r>
            <w:r w:rsidRPr="006D68AC">
              <w:t>re mutually exclusive. Either one of them may be present.</w:t>
            </w:r>
          </w:p>
        </w:tc>
      </w:tr>
    </w:tbl>
    <w:p w14:paraId="28B5535E" w14:textId="77777777" w:rsidR="00E305FE" w:rsidRPr="006D68AC" w:rsidRDefault="00E305FE" w:rsidP="00E305FE"/>
    <w:p w14:paraId="0D7CBA18" w14:textId="77777777" w:rsidR="000D79BC" w:rsidRPr="006D68AC" w:rsidRDefault="000D79BC" w:rsidP="000D79BC">
      <w:pPr>
        <w:pStyle w:val="Heading4"/>
        <w:rPr>
          <w:lang w:val="en-US"/>
        </w:rPr>
      </w:pPr>
      <w:bookmarkStart w:id="6472" w:name="_Toc160650153"/>
      <w:bookmarkStart w:id="6473" w:name="_Toc164928437"/>
      <w:bookmarkStart w:id="6474" w:name="_Toc168550300"/>
      <w:bookmarkStart w:id="6475" w:name="_Toc170118371"/>
      <w:bookmarkStart w:id="6476" w:name="_Toc209470453"/>
      <w:bookmarkStart w:id="6477" w:name="_Toc212115114"/>
      <w:bookmarkStart w:id="6478" w:name="_Toc216293697"/>
      <w:r w:rsidRPr="006D68AC">
        <w:t>6.7</w:t>
      </w:r>
      <w:r w:rsidRPr="006D68AC">
        <w:rPr>
          <w:lang w:val="en-US" w:eastAsia="zh-CN"/>
        </w:rPr>
        <w:t>.</w:t>
      </w:r>
      <w:r w:rsidRPr="006D68AC">
        <w:rPr>
          <w:lang w:val="en-US"/>
        </w:rPr>
        <w:t>6.3</w:t>
      </w:r>
      <w:r w:rsidRPr="006D68AC">
        <w:rPr>
          <w:lang w:val="en-US"/>
        </w:rPr>
        <w:tab/>
        <w:t>Simple data types and enumerations</w:t>
      </w:r>
      <w:bookmarkEnd w:id="6436"/>
      <w:bookmarkEnd w:id="6437"/>
      <w:bookmarkEnd w:id="6438"/>
      <w:bookmarkEnd w:id="6472"/>
      <w:bookmarkEnd w:id="6473"/>
      <w:bookmarkEnd w:id="6474"/>
      <w:bookmarkEnd w:id="6475"/>
      <w:bookmarkEnd w:id="6476"/>
      <w:bookmarkEnd w:id="6477"/>
      <w:bookmarkEnd w:id="6478"/>
    </w:p>
    <w:p w14:paraId="04FBEA30" w14:textId="77777777" w:rsidR="000D79BC" w:rsidRPr="006D68AC" w:rsidRDefault="000D79BC" w:rsidP="000D79BC">
      <w:pPr>
        <w:pStyle w:val="Heading5"/>
      </w:pPr>
      <w:bookmarkStart w:id="6479" w:name="_Toc157434925"/>
      <w:bookmarkStart w:id="6480" w:name="_Toc157436640"/>
      <w:bookmarkStart w:id="6481" w:name="_Toc157440480"/>
      <w:bookmarkStart w:id="6482" w:name="_Toc160650154"/>
      <w:bookmarkStart w:id="6483" w:name="_Toc164928438"/>
      <w:bookmarkStart w:id="6484" w:name="_Toc168550301"/>
      <w:bookmarkStart w:id="6485" w:name="_Toc170118372"/>
      <w:bookmarkStart w:id="6486" w:name="_Toc209470454"/>
      <w:bookmarkStart w:id="6487" w:name="_Toc212115115"/>
      <w:bookmarkStart w:id="6488" w:name="_Toc216293698"/>
      <w:r w:rsidRPr="006D68AC">
        <w:t>6.7.6.3.1</w:t>
      </w:r>
      <w:r w:rsidRPr="006D68AC">
        <w:tab/>
        <w:t>Introduction</w:t>
      </w:r>
      <w:bookmarkEnd w:id="6479"/>
      <w:bookmarkEnd w:id="6480"/>
      <w:bookmarkEnd w:id="6481"/>
      <w:bookmarkEnd w:id="6482"/>
      <w:bookmarkEnd w:id="6483"/>
      <w:bookmarkEnd w:id="6484"/>
      <w:bookmarkEnd w:id="6485"/>
      <w:bookmarkEnd w:id="6486"/>
      <w:bookmarkEnd w:id="6487"/>
      <w:bookmarkEnd w:id="6488"/>
    </w:p>
    <w:p w14:paraId="4F53E125" w14:textId="77777777" w:rsidR="000D79BC" w:rsidRPr="006D68AC" w:rsidRDefault="000D79BC" w:rsidP="000D79BC">
      <w:r w:rsidRPr="006D68AC">
        <w:t>This clause defines simple data types and enumerations that can be referenced from data structures defined in the previous clauses.</w:t>
      </w:r>
    </w:p>
    <w:p w14:paraId="5FF11AA3" w14:textId="77777777" w:rsidR="000D79BC" w:rsidRPr="006D68AC" w:rsidRDefault="000D79BC" w:rsidP="000D79BC">
      <w:pPr>
        <w:pStyle w:val="Heading5"/>
      </w:pPr>
      <w:bookmarkStart w:id="6489" w:name="_Toc157434926"/>
      <w:bookmarkStart w:id="6490" w:name="_Toc157436641"/>
      <w:bookmarkStart w:id="6491" w:name="_Toc157440481"/>
      <w:bookmarkStart w:id="6492" w:name="_Toc160650155"/>
      <w:bookmarkStart w:id="6493" w:name="_Toc164928439"/>
      <w:bookmarkStart w:id="6494" w:name="_Toc168550302"/>
      <w:bookmarkStart w:id="6495" w:name="_Toc170118373"/>
      <w:bookmarkStart w:id="6496" w:name="_Toc209470455"/>
      <w:bookmarkStart w:id="6497" w:name="_Toc212115116"/>
      <w:bookmarkStart w:id="6498" w:name="_Toc216293699"/>
      <w:r w:rsidRPr="006D68AC">
        <w:t>6.7.6.3.2</w:t>
      </w:r>
      <w:r w:rsidRPr="006D68AC">
        <w:tab/>
        <w:t>Simple data types</w:t>
      </w:r>
      <w:bookmarkEnd w:id="6489"/>
      <w:bookmarkEnd w:id="6490"/>
      <w:bookmarkEnd w:id="6491"/>
      <w:bookmarkEnd w:id="6492"/>
      <w:bookmarkEnd w:id="6493"/>
      <w:bookmarkEnd w:id="6494"/>
      <w:bookmarkEnd w:id="6495"/>
      <w:bookmarkEnd w:id="6496"/>
      <w:bookmarkEnd w:id="6497"/>
      <w:bookmarkEnd w:id="6498"/>
    </w:p>
    <w:p w14:paraId="3F97C305" w14:textId="77777777" w:rsidR="000D79BC" w:rsidRPr="006D68AC" w:rsidRDefault="000D79BC" w:rsidP="000D79BC">
      <w:r w:rsidRPr="006D68AC">
        <w:t>The simple data types defined in table 6.7.6.3.2-1 shall be supported.</w:t>
      </w:r>
    </w:p>
    <w:p w14:paraId="3C216E8F" w14:textId="77777777" w:rsidR="000D79BC" w:rsidRPr="006D68AC" w:rsidRDefault="000D79BC" w:rsidP="000D79BC">
      <w:pPr>
        <w:pStyle w:val="TH"/>
      </w:pPr>
      <w:r w:rsidRPr="006D68AC">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D68AC"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6D68AC" w:rsidRDefault="000D79B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01E673D8" w14:textId="77777777" w:rsidR="000D79BC" w:rsidRPr="006D68AC" w:rsidRDefault="000D79BC" w:rsidP="00F8442F">
            <w:pPr>
              <w:pStyle w:val="TAH"/>
            </w:pPr>
            <w:r w:rsidRPr="006D68AC">
              <w:t>Type Definition</w:t>
            </w:r>
          </w:p>
        </w:tc>
        <w:tc>
          <w:tcPr>
            <w:tcW w:w="2051" w:type="pct"/>
            <w:shd w:val="clear" w:color="auto" w:fill="C0C0C0"/>
            <w:vAlign w:val="center"/>
          </w:tcPr>
          <w:p w14:paraId="00F6E935" w14:textId="77777777" w:rsidR="000D79BC" w:rsidRPr="006D68AC" w:rsidRDefault="000D79BC" w:rsidP="00F8442F">
            <w:pPr>
              <w:pStyle w:val="TAH"/>
            </w:pPr>
            <w:r w:rsidRPr="006D68AC">
              <w:t>Description</w:t>
            </w:r>
          </w:p>
        </w:tc>
        <w:tc>
          <w:tcPr>
            <w:tcW w:w="1265" w:type="pct"/>
            <w:shd w:val="clear" w:color="auto" w:fill="C0C0C0"/>
            <w:vAlign w:val="center"/>
          </w:tcPr>
          <w:p w14:paraId="1B5D5187" w14:textId="77777777" w:rsidR="000D79BC" w:rsidRPr="006D68AC" w:rsidRDefault="000D79BC" w:rsidP="00F8442F">
            <w:pPr>
              <w:pStyle w:val="TAH"/>
            </w:pPr>
            <w:r w:rsidRPr="006D68AC">
              <w:t>Applicability</w:t>
            </w:r>
          </w:p>
        </w:tc>
      </w:tr>
      <w:tr w:rsidR="000D79BC" w:rsidRPr="006D68AC"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6D68AC"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6D68AC" w:rsidRDefault="000D79BC" w:rsidP="00F8442F">
            <w:pPr>
              <w:pStyle w:val="TAL"/>
            </w:pPr>
          </w:p>
        </w:tc>
        <w:tc>
          <w:tcPr>
            <w:tcW w:w="2051" w:type="pct"/>
            <w:vAlign w:val="center"/>
          </w:tcPr>
          <w:p w14:paraId="5DEC27DA" w14:textId="77777777" w:rsidR="000D79BC" w:rsidRPr="006D68AC" w:rsidRDefault="000D79BC" w:rsidP="00F8442F">
            <w:pPr>
              <w:pStyle w:val="TAL"/>
            </w:pPr>
          </w:p>
        </w:tc>
        <w:tc>
          <w:tcPr>
            <w:tcW w:w="1265" w:type="pct"/>
            <w:vAlign w:val="center"/>
          </w:tcPr>
          <w:p w14:paraId="47C1B428" w14:textId="77777777" w:rsidR="000D79BC" w:rsidRPr="006D68AC" w:rsidRDefault="000D79BC" w:rsidP="00F8442F">
            <w:pPr>
              <w:pStyle w:val="TAL"/>
            </w:pPr>
          </w:p>
        </w:tc>
      </w:tr>
    </w:tbl>
    <w:p w14:paraId="60B628ED" w14:textId="558FD4BB" w:rsidR="000D79BC" w:rsidRPr="006D68AC" w:rsidRDefault="000D79BC" w:rsidP="000D79BC">
      <w:pPr>
        <w:rPr>
          <w:lang w:val="en-US"/>
        </w:rPr>
      </w:pPr>
    </w:p>
    <w:p w14:paraId="174949AB" w14:textId="77777777" w:rsidR="00E305FE" w:rsidRPr="006D68AC" w:rsidRDefault="00E305FE" w:rsidP="00E305FE">
      <w:pPr>
        <w:pStyle w:val="Heading5"/>
      </w:pPr>
      <w:bookmarkStart w:id="6499" w:name="_Toc120702449"/>
      <w:bookmarkStart w:id="6500" w:name="_Toc90655981"/>
      <w:bookmarkStart w:id="6501" w:name="_Toc101244551"/>
      <w:bookmarkStart w:id="6502" w:name="_Toc56641042"/>
      <w:bookmarkStart w:id="6503" w:name="_Toc104539146"/>
      <w:bookmarkStart w:id="6504" w:name="_Toc113031809"/>
      <w:bookmarkStart w:id="6505" w:name="_Toc68169039"/>
      <w:bookmarkStart w:id="6506" w:name="_Toc98233773"/>
      <w:bookmarkStart w:id="6507" w:name="_Toc59018010"/>
      <w:bookmarkStart w:id="6508" w:name="_Toc85553087"/>
      <w:bookmarkStart w:id="6509" w:name="_Toc85557186"/>
      <w:bookmarkStart w:id="6510" w:name="_Toc88667696"/>
      <w:bookmarkStart w:id="6511" w:name="_Toc112951269"/>
      <w:bookmarkStart w:id="6512" w:name="_Toc66231878"/>
      <w:bookmarkStart w:id="6513" w:name="_Toc50032053"/>
      <w:bookmarkStart w:id="6514" w:name="_Toc28012874"/>
      <w:bookmarkStart w:id="6515" w:name="_Toc83233160"/>
      <w:bookmarkStart w:id="6516" w:name="_Toc34266360"/>
      <w:bookmarkStart w:id="6517" w:name="_Toc148522787"/>
      <w:bookmarkStart w:id="6518" w:name="_Toc45134121"/>
      <w:bookmarkStart w:id="6519" w:name="_Toc94064386"/>
      <w:bookmarkStart w:id="6520" w:name="_Toc43563575"/>
      <w:bookmarkStart w:id="6521" w:name="_Toc114133948"/>
      <w:bookmarkStart w:id="6522" w:name="_Toc136562548"/>
      <w:bookmarkStart w:id="6523" w:name="_Toc36102531"/>
      <w:bookmarkStart w:id="6524" w:name="_Toc145705877"/>
      <w:bookmarkStart w:id="6525" w:name="_Toc70550707"/>
      <w:bookmarkStart w:id="6526" w:name="_Toc138754382"/>
      <w:bookmarkStart w:id="6527" w:name="_Toc51762973"/>
      <w:bookmarkStart w:id="6528" w:name="_Toc153363844"/>
      <w:bookmarkStart w:id="6529" w:name="_Toc160650156"/>
      <w:bookmarkStart w:id="6530" w:name="_Toc164928440"/>
      <w:bookmarkStart w:id="6531" w:name="_Toc168550303"/>
      <w:bookmarkStart w:id="6532" w:name="_Toc170118374"/>
      <w:bookmarkStart w:id="6533" w:name="_Toc209470456"/>
      <w:bookmarkStart w:id="6534" w:name="_Toc212115117"/>
      <w:bookmarkStart w:id="6535" w:name="_Toc216293700"/>
      <w:r w:rsidRPr="006D68AC">
        <w:t>6.7.6.3.3</w:t>
      </w:r>
      <w:r w:rsidRPr="006D68AC">
        <w:tab/>
        <w:t xml:space="preserve">Enumeration: </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r w:rsidRPr="006D68AC">
        <w:t>QoSType</w:t>
      </w:r>
      <w:bookmarkEnd w:id="6529"/>
      <w:bookmarkEnd w:id="6530"/>
      <w:bookmarkEnd w:id="6531"/>
      <w:bookmarkEnd w:id="6532"/>
      <w:bookmarkEnd w:id="6533"/>
      <w:bookmarkEnd w:id="6534"/>
      <w:bookmarkEnd w:id="6535"/>
    </w:p>
    <w:p w14:paraId="719BE508" w14:textId="77777777" w:rsidR="00E305FE" w:rsidRPr="006D68AC" w:rsidRDefault="00E305FE" w:rsidP="00E305FE">
      <w:pPr>
        <w:pStyle w:val="TH"/>
      </w:pPr>
      <w:r w:rsidRPr="006D68AC">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6D68AC"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6D68AC" w:rsidRDefault="00E305FE" w:rsidP="003C3912">
            <w:pPr>
              <w:pStyle w:val="TAH"/>
            </w:pPr>
            <w:r w:rsidRPr="006D68AC">
              <w:t>Enumeration value</w:t>
            </w:r>
          </w:p>
        </w:tc>
        <w:tc>
          <w:tcPr>
            <w:tcW w:w="3154" w:type="pct"/>
            <w:shd w:val="clear" w:color="auto" w:fill="C0C0C0"/>
            <w:tcMar>
              <w:top w:w="0" w:type="dxa"/>
              <w:left w:w="108" w:type="dxa"/>
              <w:bottom w:w="0" w:type="dxa"/>
              <w:right w:w="108" w:type="dxa"/>
            </w:tcMar>
          </w:tcPr>
          <w:p w14:paraId="30EA3BDB" w14:textId="77777777" w:rsidR="00E305FE" w:rsidRPr="006D68AC" w:rsidRDefault="00E305FE" w:rsidP="003C3912">
            <w:pPr>
              <w:pStyle w:val="TAH"/>
            </w:pPr>
            <w:r w:rsidRPr="006D68AC">
              <w:t>Description</w:t>
            </w:r>
          </w:p>
        </w:tc>
        <w:tc>
          <w:tcPr>
            <w:tcW w:w="769" w:type="pct"/>
            <w:shd w:val="clear" w:color="auto" w:fill="C0C0C0"/>
          </w:tcPr>
          <w:p w14:paraId="25070040" w14:textId="77777777" w:rsidR="00E305FE" w:rsidRPr="006D68AC" w:rsidRDefault="00E305FE" w:rsidP="003C3912">
            <w:pPr>
              <w:pStyle w:val="TAH"/>
            </w:pPr>
            <w:r w:rsidRPr="006D68AC">
              <w:t>Applicability</w:t>
            </w:r>
          </w:p>
        </w:tc>
      </w:tr>
      <w:tr w:rsidR="00E305FE" w:rsidRPr="006D68AC" w14:paraId="003D2298" w14:textId="77777777" w:rsidTr="003C3912">
        <w:tc>
          <w:tcPr>
            <w:tcW w:w="1077" w:type="pct"/>
            <w:tcMar>
              <w:top w:w="0" w:type="dxa"/>
              <w:left w:w="108" w:type="dxa"/>
              <w:bottom w:w="0" w:type="dxa"/>
              <w:right w:w="108" w:type="dxa"/>
            </w:tcMar>
          </w:tcPr>
          <w:p w14:paraId="0101391F" w14:textId="77777777" w:rsidR="00E305FE" w:rsidRPr="006D68AC" w:rsidRDefault="00E305FE" w:rsidP="003C3912">
            <w:pPr>
              <w:pStyle w:val="TAL"/>
            </w:pPr>
            <w:r w:rsidRPr="006D68AC">
              <w:rPr>
                <w:lang w:eastAsia="zh-CN"/>
              </w:rPr>
              <w:t>LATENCY</w:t>
            </w:r>
          </w:p>
        </w:tc>
        <w:tc>
          <w:tcPr>
            <w:tcW w:w="3154" w:type="pct"/>
            <w:tcMar>
              <w:top w:w="0" w:type="dxa"/>
              <w:left w:w="108" w:type="dxa"/>
              <w:bottom w:w="0" w:type="dxa"/>
              <w:right w:w="108" w:type="dxa"/>
            </w:tcMar>
            <w:vAlign w:val="center"/>
          </w:tcPr>
          <w:p w14:paraId="26F918D4" w14:textId="77777777" w:rsidR="00E305FE" w:rsidRPr="006D68AC" w:rsidRDefault="00E305FE" w:rsidP="003C3912">
            <w:pPr>
              <w:pStyle w:val="TAL"/>
            </w:pPr>
            <w:r w:rsidRPr="006D68AC">
              <w:rPr>
                <w:lang w:val="en-US" w:eastAsia="zh-CN"/>
              </w:rPr>
              <w:t>Indicates that the QoS type is latency.</w:t>
            </w:r>
          </w:p>
        </w:tc>
        <w:tc>
          <w:tcPr>
            <w:tcW w:w="769" w:type="pct"/>
          </w:tcPr>
          <w:p w14:paraId="3D3A4A32" w14:textId="77777777" w:rsidR="00E305FE" w:rsidRPr="006D68AC" w:rsidRDefault="00E305FE" w:rsidP="003C3912">
            <w:pPr>
              <w:pStyle w:val="TAL"/>
            </w:pPr>
          </w:p>
        </w:tc>
      </w:tr>
      <w:tr w:rsidR="00E305FE" w:rsidRPr="006D68AC" w14:paraId="79BE38F9" w14:textId="77777777" w:rsidTr="003C3912">
        <w:tc>
          <w:tcPr>
            <w:tcW w:w="1077" w:type="pct"/>
            <w:tcMar>
              <w:top w:w="0" w:type="dxa"/>
              <w:left w:w="108" w:type="dxa"/>
              <w:bottom w:w="0" w:type="dxa"/>
              <w:right w:w="108" w:type="dxa"/>
            </w:tcMar>
          </w:tcPr>
          <w:p w14:paraId="4464C27D" w14:textId="77777777" w:rsidR="00E305FE" w:rsidRPr="006D68AC" w:rsidRDefault="00E305FE" w:rsidP="003C3912">
            <w:pPr>
              <w:pStyle w:val="TAL"/>
            </w:pPr>
            <w:r w:rsidRPr="006D68AC">
              <w:t>THROUGHPUT</w:t>
            </w:r>
          </w:p>
        </w:tc>
        <w:tc>
          <w:tcPr>
            <w:tcW w:w="3154" w:type="pct"/>
            <w:tcMar>
              <w:top w:w="0" w:type="dxa"/>
              <w:left w:w="108" w:type="dxa"/>
              <w:bottom w:w="0" w:type="dxa"/>
              <w:right w:w="108" w:type="dxa"/>
            </w:tcMar>
          </w:tcPr>
          <w:p w14:paraId="688601C3" w14:textId="77777777" w:rsidR="00E305FE" w:rsidRPr="006D68AC" w:rsidRDefault="00E305FE" w:rsidP="003C3912">
            <w:pPr>
              <w:pStyle w:val="TAL"/>
            </w:pPr>
            <w:r w:rsidRPr="006D68AC">
              <w:rPr>
                <w:lang w:val="en-US" w:eastAsia="zh-CN"/>
              </w:rPr>
              <w:t>Indicates that the QoS type is throughput.</w:t>
            </w:r>
          </w:p>
        </w:tc>
        <w:tc>
          <w:tcPr>
            <w:tcW w:w="769" w:type="pct"/>
          </w:tcPr>
          <w:p w14:paraId="77FE8195" w14:textId="77777777" w:rsidR="00E305FE" w:rsidRPr="006D68AC" w:rsidRDefault="00E305FE" w:rsidP="003C3912">
            <w:pPr>
              <w:pStyle w:val="TAL"/>
            </w:pPr>
          </w:p>
        </w:tc>
      </w:tr>
      <w:tr w:rsidR="00E305FE" w:rsidRPr="006D68AC" w14:paraId="6D3C51D2" w14:textId="77777777" w:rsidTr="003C3912">
        <w:tc>
          <w:tcPr>
            <w:tcW w:w="1077" w:type="pct"/>
            <w:tcMar>
              <w:top w:w="0" w:type="dxa"/>
              <w:left w:w="108" w:type="dxa"/>
              <w:bottom w:w="0" w:type="dxa"/>
              <w:right w:w="108" w:type="dxa"/>
            </w:tcMar>
          </w:tcPr>
          <w:p w14:paraId="119C8E70" w14:textId="77777777" w:rsidR="00E305FE" w:rsidRPr="006D68AC" w:rsidRDefault="00E305FE" w:rsidP="003C3912">
            <w:pPr>
              <w:pStyle w:val="TAL"/>
            </w:pPr>
            <w:r w:rsidRPr="006D68AC">
              <w:t>JITTER</w:t>
            </w:r>
          </w:p>
        </w:tc>
        <w:tc>
          <w:tcPr>
            <w:tcW w:w="3154" w:type="pct"/>
            <w:tcMar>
              <w:top w:w="0" w:type="dxa"/>
              <w:left w:w="108" w:type="dxa"/>
              <w:bottom w:w="0" w:type="dxa"/>
              <w:right w:w="108" w:type="dxa"/>
            </w:tcMar>
          </w:tcPr>
          <w:p w14:paraId="3E111A68" w14:textId="77777777" w:rsidR="00E305FE" w:rsidRPr="006D68AC" w:rsidRDefault="00E305FE" w:rsidP="003C3912">
            <w:pPr>
              <w:pStyle w:val="TAL"/>
              <w:rPr>
                <w:lang w:eastAsia="zh-CN"/>
              </w:rPr>
            </w:pPr>
            <w:r w:rsidRPr="006D68AC">
              <w:rPr>
                <w:lang w:val="en-US" w:eastAsia="zh-CN"/>
              </w:rPr>
              <w:t>Indicates that the QoS type is jitter.</w:t>
            </w:r>
          </w:p>
        </w:tc>
        <w:tc>
          <w:tcPr>
            <w:tcW w:w="769" w:type="pct"/>
          </w:tcPr>
          <w:p w14:paraId="312ED8B4" w14:textId="77777777" w:rsidR="00E305FE" w:rsidRPr="006D68AC" w:rsidRDefault="00E305FE" w:rsidP="003C3912">
            <w:pPr>
              <w:pStyle w:val="TAL"/>
            </w:pPr>
          </w:p>
        </w:tc>
      </w:tr>
    </w:tbl>
    <w:p w14:paraId="09E0FCA7" w14:textId="77777777" w:rsidR="00E305FE" w:rsidRPr="006D68AC" w:rsidRDefault="00E305FE" w:rsidP="000D79BC">
      <w:pPr>
        <w:rPr>
          <w:lang w:val="en-US"/>
        </w:rPr>
      </w:pPr>
    </w:p>
    <w:p w14:paraId="474CEEEE" w14:textId="77777777" w:rsidR="000D79BC" w:rsidRPr="006D68AC" w:rsidRDefault="000D79BC" w:rsidP="000D79BC">
      <w:pPr>
        <w:pStyle w:val="Heading4"/>
        <w:rPr>
          <w:lang w:val="en-US"/>
        </w:rPr>
      </w:pPr>
      <w:bookmarkStart w:id="6536" w:name="_Toc157434927"/>
      <w:bookmarkStart w:id="6537" w:name="_Toc157436642"/>
      <w:bookmarkStart w:id="6538" w:name="_Toc157440482"/>
      <w:bookmarkStart w:id="6539" w:name="_Toc160650157"/>
      <w:bookmarkStart w:id="6540" w:name="_Toc164928441"/>
      <w:bookmarkStart w:id="6541" w:name="_Toc168550304"/>
      <w:bookmarkStart w:id="6542" w:name="_Toc170118375"/>
      <w:bookmarkStart w:id="6543" w:name="_Toc209470457"/>
      <w:bookmarkStart w:id="6544" w:name="_Toc212115118"/>
      <w:bookmarkStart w:id="6545" w:name="_Toc216293701"/>
      <w:r w:rsidRPr="006D68AC">
        <w:rPr>
          <w:lang w:val="en-US"/>
        </w:rPr>
        <w:t>6.7</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6536"/>
      <w:bookmarkEnd w:id="6537"/>
      <w:bookmarkEnd w:id="6538"/>
      <w:bookmarkEnd w:id="6539"/>
      <w:bookmarkEnd w:id="6540"/>
      <w:bookmarkEnd w:id="6541"/>
      <w:bookmarkEnd w:id="6542"/>
      <w:bookmarkEnd w:id="6543"/>
      <w:bookmarkEnd w:id="6544"/>
      <w:bookmarkEnd w:id="6545"/>
    </w:p>
    <w:p w14:paraId="6D76EA56" w14:textId="77777777" w:rsidR="000D79BC" w:rsidRPr="006D68AC" w:rsidRDefault="000D79BC" w:rsidP="000D79BC">
      <w:r w:rsidRPr="006D68AC">
        <w:t>There are no data types describing alternative data types or combinations of data types defined for this API in this release of the specification.</w:t>
      </w:r>
    </w:p>
    <w:p w14:paraId="0608E932" w14:textId="77777777" w:rsidR="000D79BC" w:rsidRPr="006D68AC" w:rsidRDefault="000D79BC" w:rsidP="000D79BC">
      <w:pPr>
        <w:pStyle w:val="Heading4"/>
        <w:rPr>
          <w:lang w:val="en-US" w:eastAsia="zh-CN"/>
        </w:rPr>
      </w:pPr>
      <w:bookmarkStart w:id="6546" w:name="_Toc157434928"/>
      <w:bookmarkStart w:id="6547" w:name="_Toc157436643"/>
      <w:bookmarkStart w:id="6548" w:name="_Toc157440483"/>
      <w:bookmarkStart w:id="6549" w:name="_Toc160650158"/>
      <w:bookmarkStart w:id="6550" w:name="_Toc164928442"/>
      <w:bookmarkStart w:id="6551" w:name="_Toc168550305"/>
      <w:bookmarkStart w:id="6552" w:name="_Toc170118376"/>
      <w:bookmarkStart w:id="6553" w:name="_Toc209470458"/>
      <w:bookmarkStart w:id="6554" w:name="_Toc212115119"/>
      <w:bookmarkStart w:id="6555" w:name="_Toc216293702"/>
      <w:r w:rsidRPr="006D68AC">
        <w:t>6.7</w:t>
      </w:r>
      <w:r w:rsidRPr="006D68AC">
        <w:rPr>
          <w:lang w:eastAsia="zh-CN"/>
        </w:rPr>
        <w:t>.</w:t>
      </w:r>
      <w:r w:rsidRPr="006D68AC">
        <w:t>6.5</w:t>
      </w:r>
      <w:r w:rsidRPr="006D68AC">
        <w:tab/>
        <w:t>Binary data</w:t>
      </w:r>
      <w:bookmarkEnd w:id="6546"/>
      <w:bookmarkEnd w:id="6547"/>
      <w:bookmarkEnd w:id="6548"/>
      <w:bookmarkEnd w:id="6549"/>
      <w:bookmarkEnd w:id="6550"/>
      <w:bookmarkEnd w:id="6551"/>
      <w:bookmarkEnd w:id="6552"/>
      <w:bookmarkEnd w:id="6553"/>
      <w:bookmarkEnd w:id="6554"/>
      <w:bookmarkEnd w:id="6555"/>
    </w:p>
    <w:p w14:paraId="1EE6D1B2" w14:textId="77777777" w:rsidR="000D79BC" w:rsidRPr="006D68AC" w:rsidRDefault="000D79BC" w:rsidP="000D79BC">
      <w:pPr>
        <w:pStyle w:val="Heading5"/>
      </w:pPr>
      <w:bookmarkStart w:id="6556" w:name="_Toc157434929"/>
      <w:bookmarkStart w:id="6557" w:name="_Toc157436644"/>
      <w:bookmarkStart w:id="6558" w:name="_Toc157440484"/>
      <w:bookmarkStart w:id="6559" w:name="_Toc160650159"/>
      <w:bookmarkStart w:id="6560" w:name="_Toc164928443"/>
      <w:bookmarkStart w:id="6561" w:name="_Toc168550306"/>
      <w:bookmarkStart w:id="6562" w:name="_Toc170118377"/>
      <w:bookmarkStart w:id="6563" w:name="_Toc209470459"/>
      <w:bookmarkStart w:id="6564" w:name="_Toc212115120"/>
      <w:bookmarkStart w:id="6565" w:name="_Toc216293703"/>
      <w:r w:rsidRPr="006D68AC">
        <w:t>6.7.6.5.1</w:t>
      </w:r>
      <w:r w:rsidRPr="006D68AC">
        <w:tab/>
        <w:t>Binary Data Types</w:t>
      </w:r>
      <w:bookmarkEnd w:id="6556"/>
      <w:bookmarkEnd w:id="6557"/>
      <w:bookmarkEnd w:id="6558"/>
      <w:bookmarkEnd w:id="6559"/>
      <w:bookmarkEnd w:id="6560"/>
      <w:bookmarkEnd w:id="6561"/>
      <w:bookmarkEnd w:id="6562"/>
      <w:bookmarkEnd w:id="6563"/>
      <w:bookmarkEnd w:id="6564"/>
      <w:bookmarkEnd w:id="6565"/>
    </w:p>
    <w:p w14:paraId="18076BCA" w14:textId="77777777" w:rsidR="000D79BC" w:rsidRPr="006D68AC" w:rsidRDefault="000D79BC" w:rsidP="000D79BC">
      <w:pPr>
        <w:pStyle w:val="TH"/>
      </w:pPr>
      <w:r w:rsidRPr="006D68AC">
        <w:t>Table 6.7</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D68AC" w14:paraId="5BCBDB02" w14:textId="77777777" w:rsidTr="00F8442F">
        <w:trPr>
          <w:jc w:val="center"/>
        </w:trPr>
        <w:tc>
          <w:tcPr>
            <w:tcW w:w="2544" w:type="dxa"/>
            <w:shd w:val="clear" w:color="000000" w:fill="C0C0C0"/>
            <w:vAlign w:val="center"/>
          </w:tcPr>
          <w:p w14:paraId="6FBEDADA" w14:textId="77777777" w:rsidR="000D79BC" w:rsidRPr="006D68AC" w:rsidRDefault="000D79BC" w:rsidP="00F8442F">
            <w:pPr>
              <w:pStyle w:val="TAH"/>
            </w:pPr>
            <w:r w:rsidRPr="006D68AC">
              <w:t>Name</w:t>
            </w:r>
          </w:p>
        </w:tc>
        <w:tc>
          <w:tcPr>
            <w:tcW w:w="2694" w:type="dxa"/>
            <w:shd w:val="clear" w:color="000000" w:fill="C0C0C0"/>
            <w:vAlign w:val="center"/>
          </w:tcPr>
          <w:p w14:paraId="07DEDF6D" w14:textId="77777777" w:rsidR="000D79BC" w:rsidRPr="006D68AC" w:rsidRDefault="000D79BC" w:rsidP="00F8442F">
            <w:pPr>
              <w:pStyle w:val="TAH"/>
            </w:pPr>
            <w:r w:rsidRPr="006D68AC">
              <w:t>Clause defined</w:t>
            </w:r>
          </w:p>
        </w:tc>
        <w:tc>
          <w:tcPr>
            <w:tcW w:w="4381" w:type="dxa"/>
            <w:shd w:val="clear" w:color="000000" w:fill="C0C0C0"/>
            <w:vAlign w:val="center"/>
          </w:tcPr>
          <w:p w14:paraId="0C2E003D" w14:textId="77777777" w:rsidR="000D79BC" w:rsidRPr="006D68AC" w:rsidRDefault="000D79BC" w:rsidP="00F8442F">
            <w:pPr>
              <w:pStyle w:val="TAH"/>
            </w:pPr>
            <w:r w:rsidRPr="006D68AC">
              <w:t>Content type</w:t>
            </w:r>
          </w:p>
        </w:tc>
      </w:tr>
      <w:tr w:rsidR="000D79BC" w:rsidRPr="006D68AC" w14:paraId="4DA7CB60" w14:textId="77777777" w:rsidTr="00F8442F">
        <w:trPr>
          <w:jc w:val="center"/>
        </w:trPr>
        <w:tc>
          <w:tcPr>
            <w:tcW w:w="2544" w:type="dxa"/>
            <w:vAlign w:val="center"/>
          </w:tcPr>
          <w:p w14:paraId="369DB411" w14:textId="77777777" w:rsidR="000D79BC" w:rsidRPr="006D68AC" w:rsidRDefault="000D79BC" w:rsidP="00F8442F">
            <w:pPr>
              <w:pStyle w:val="TAL"/>
            </w:pPr>
          </w:p>
        </w:tc>
        <w:tc>
          <w:tcPr>
            <w:tcW w:w="2694" w:type="dxa"/>
            <w:vAlign w:val="center"/>
          </w:tcPr>
          <w:p w14:paraId="5B11CFEF" w14:textId="77777777" w:rsidR="000D79BC" w:rsidRPr="006D68AC" w:rsidRDefault="000D79BC" w:rsidP="00F8442F">
            <w:pPr>
              <w:pStyle w:val="TAC"/>
            </w:pPr>
          </w:p>
        </w:tc>
        <w:tc>
          <w:tcPr>
            <w:tcW w:w="4381" w:type="dxa"/>
            <w:vAlign w:val="center"/>
          </w:tcPr>
          <w:p w14:paraId="5562E2E8" w14:textId="77777777" w:rsidR="000D79BC" w:rsidRPr="006D68AC" w:rsidRDefault="000D79BC" w:rsidP="00F8442F">
            <w:pPr>
              <w:pStyle w:val="TAL"/>
              <w:rPr>
                <w:rFonts w:cs="Arial"/>
                <w:szCs w:val="18"/>
              </w:rPr>
            </w:pPr>
          </w:p>
        </w:tc>
      </w:tr>
    </w:tbl>
    <w:p w14:paraId="39320DB3" w14:textId="77777777" w:rsidR="000D79BC" w:rsidRPr="006D68AC" w:rsidRDefault="000D79BC" w:rsidP="000D79BC"/>
    <w:p w14:paraId="50444E1D" w14:textId="77777777" w:rsidR="000D79BC" w:rsidRPr="006D68AC" w:rsidRDefault="000D79BC" w:rsidP="000D79BC">
      <w:pPr>
        <w:pStyle w:val="Heading3"/>
        <w:rPr>
          <w:lang w:eastAsia="zh-CN"/>
        </w:rPr>
      </w:pPr>
      <w:bookmarkStart w:id="6566" w:name="_Toc157434930"/>
      <w:bookmarkStart w:id="6567" w:name="_Toc157436645"/>
      <w:bookmarkStart w:id="6568" w:name="_Toc157440485"/>
      <w:bookmarkStart w:id="6569" w:name="_Toc160650160"/>
      <w:bookmarkStart w:id="6570" w:name="_Toc164928444"/>
      <w:bookmarkStart w:id="6571" w:name="_Toc168550307"/>
      <w:bookmarkStart w:id="6572" w:name="_Toc170118378"/>
      <w:bookmarkStart w:id="6573" w:name="_Toc209470460"/>
      <w:bookmarkStart w:id="6574" w:name="_Toc212115121"/>
      <w:bookmarkStart w:id="6575" w:name="_Toc216293704"/>
      <w:r w:rsidRPr="006D68AC">
        <w:t>6.7</w:t>
      </w:r>
      <w:r w:rsidRPr="006D68AC">
        <w:rPr>
          <w:rFonts w:hint="eastAsia"/>
          <w:lang w:eastAsia="zh-CN"/>
        </w:rPr>
        <w:t>.</w:t>
      </w:r>
      <w:r w:rsidRPr="006D68AC">
        <w:t>7</w:t>
      </w:r>
      <w:r w:rsidRPr="006D68AC">
        <w:tab/>
        <w:t>Error Handling</w:t>
      </w:r>
      <w:bookmarkEnd w:id="6566"/>
      <w:bookmarkEnd w:id="6567"/>
      <w:bookmarkEnd w:id="6568"/>
      <w:bookmarkEnd w:id="6569"/>
      <w:bookmarkEnd w:id="6570"/>
      <w:bookmarkEnd w:id="6571"/>
      <w:bookmarkEnd w:id="6572"/>
      <w:bookmarkEnd w:id="6573"/>
      <w:bookmarkEnd w:id="6574"/>
      <w:bookmarkEnd w:id="6575"/>
    </w:p>
    <w:p w14:paraId="67759051" w14:textId="77777777" w:rsidR="000D79BC" w:rsidRPr="006D68AC" w:rsidRDefault="000D79BC" w:rsidP="000D79BC">
      <w:pPr>
        <w:pStyle w:val="Heading4"/>
      </w:pPr>
      <w:bookmarkStart w:id="6576" w:name="_Toc157434931"/>
      <w:bookmarkStart w:id="6577" w:name="_Toc157436646"/>
      <w:bookmarkStart w:id="6578" w:name="_Toc157440486"/>
      <w:bookmarkStart w:id="6579" w:name="_Toc160650161"/>
      <w:bookmarkStart w:id="6580" w:name="_Toc164928445"/>
      <w:bookmarkStart w:id="6581" w:name="_Toc168550308"/>
      <w:bookmarkStart w:id="6582" w:name="_Toc170118379"/>
      <w:bookmarkStart w:id="6583" w:name="_Toc209470461"/>
      <w:bookmarkStart w:id="6584" w:name="_Toc212115122"/>
      <w:bookmarkStart w:id="6585" w:name="_Toc216293705"/>
      <w:r w:rsidRPr="006D68AC">
        <w:t>6.7.7.1</w:t>
      </w:r>
      <w:r w:rsidRPr="006D68AC">
        <w:tab/>
        <w:t>General</w:t>
      </w:r>
      <w:bookmarkEnd w:id="6576"/>
      <w:bookmarkEnd w:id="6577"/>
      <w:bookmarkEnd w:id="6578"/>
      <w:bookmarkEnd w:id="6579"/>
      <w:bookmarkEnd w:id="6580"/>
      <w:bookmarkEnd w:id="6581"/>
      <w:bookmarkEnd w:id="6582"/>
      <w:bookmarkEnd w:id="6583"/>
      <w:bookmarkEnd w:id="6584"/>
      <w:bookmarkEnd w:id="6585"/>
    </w:p>
    <w:p w14:paraId="242E4ED7" w14:textId="6AD529ED" w:rsidR="000D79BC" w:rsidRPr="006D68AC" w:rsidRDefault="000D79BC" w:rsidP="000D79BC">
      <w:r w:rsidRPr="006D68AC">
        <w:t xml:space="preserve">For the NSCE_InfoCollection API, error handling shall be supported as specified in </w:t>
      </w:r>
      <w:r w:rsidRPr="006D68AC">
        <w:rPr>
          <w:noProof/>
          <w:lang w:eastAsia="zh-CN"/>
        </w:rPr>
        <w:t>clause 6.7 of 3GPP TS 29.549 </w:t>
      </w:r>
      <w:r w:rsidRPr="006D68AC">
        <w:t>[1</w:t>
      </w:r>
      <w:r w:rsidR="00644644" w:rsidRPr="006D68AC">
        <w:t>5</w:t>
      </w:r>
      <w:r w:rsidRPr="006D68AC">
        <w:t>].</w:t>
      </w:r>
    </w:p>
    <w:p w14:paraId="1F9358A9" w14:textId="77777777" w:rsidR="000D79BC" w:rsidRPr="006D68AC" w:rsidRDefault="000D79BC" w:rsidP="000D79BC">
      <w:pPr>
        <w:rPr>
          <w:rFonts w:eastAsia="Calibri"/>
        </w:rPr>
      </w:pPr>
      <w:r w:rsidRPr="006D68AC">
        <w:t>In addition, the requirements in the following clauses are applicable for the NSCE_InfoCollection API.</w:t>
      </w:r>
    </w:p>
    <w:p w14:paraId="72BD1AF7" w14:textId="77777777" w:rsidR="000D79BC" w:rsidRPr="006D68AC" w:rsidRDefault="000D79BC" w:rsidP="000D79BC">
      <w:pPr>
        <w:pStyle w:val="Heading4"/>
      </w:pPr>
      <w:bookmarkStart w:id="6586" w:name="_Toc157434932"/>
      <w:bookmarkStart w:id="6587" w:name="_Toc157436647"/>
      <w:bookmarkStart w:id="6588" w:name="_Toc157440487"/>
      <w:bookmarkStart w:id="6589" w:name="_Toc160650162"/>
      <w:bookmarkStart w:id="6590" w:name="_Toc164928446"/>
      <w:bookmarkStart w:id="6591" w:name="_Toc168550309"/>
      <w:bookmarkStart w:id="6592" w:name="_Toc170118380"/>
      <w:bookmarkStart w:id="6593" w:name="_Toc209470462"/>
      <w:bookmarkStart w:id="6594" w:name="_Toc212115123"/>
      <w:bookmarkStart w:id="6595" w:name="_Toc216293706"/>
      <w:r w:rsidRPr="006D68AC">
        <w:t>6.7.7.2</w:t>
      </w:r>
      <w:r w:rsidRPr="006D68AC">
        <w:tab/>
        <w:t>Protocol Errors</w:t>
      </w:r>
      <w:bookmarkEnd w:id="6586"/>
      <w:bookmarkEnd w:id="6587"/>
      <w:bookmarkEnd w:id="6588"/>
      <w:bookmarkEnd w:id="6589"/>
      <w:bookmarkEnd w:id="6590"/>
      <w:bookmarkEnd w:id="6591"/>
      <w:bookmarkEnd w:id="6592"/>
      <w:bookmarkEnd w:id="6593"/>
      <w:bookmarkEnd w:id="6594"/>
      <w:bookmarkEnd w:id="6595"/>
    </w:p>
    <w:p w14:paraId="5BC0722F" w14:textId="77777777" w:rsidR="000D79BC" w:rsidRPr="006D68AC" w:rsidRDefault="000D79BC" w:rsidP="000D79BC">
      <w:r w:rsidRPr="006D68AC">
        <w:t>No specific protocol errors for the NSCE_InfoCollection API are specified.</w:t>
      </w:r>
    </w:p>
    <w:p w14:paraId="00E96A0B" w14:textId="77777777" w:rsidR="000D79BC" w:rsidRPr="006D68AC" w:rsidRDefault="000D79BC" w:rsidP="000D79BC">
      <w:pPr>
        <w:pStyle w:val="Heading4"/>
      </w:pPr>
      <w:bookmarkStart w:id="6596" w:name="_Toc157434933"/>
      <w:bookmarkStart w:id="6597" w:name="_Toc157436648"/>
      <w:bookmarkStart w:id="6598" w:name="_Toc157440488"/>
      <w:bookmarkStart w:id="6599" w:name="_Toc160650163"/>
      <w:bookmarkStart w:id="6600" w:name="_Toc164928447"/>
      <w:bookmarkStart w:id="6601" w:name="_Toc168550310"/>
      <w:bookmarkStart w:id="6602" w:name="_Toc170118381"/>
      <w:bookmarkStart w:id="6603" w:name="_Toc209470463"/>
      <w:bookmarkStart w:id="6604" w:name="_Toc212115124"/>
      <w:bookmarkStart w:id="6605" w:name="_Toc216293707"/>
      <w:r w:rsidRPr="006D68AC">
        <w:t>6.7.7.3</w:t>
      </w:r>
      <w:r w:rsidRPr="006D68AC">
        <w:tab/>
        <w:t>Application Errors</w:t>
      </w:r>
      <w:bookmarkEnd w:id="6596"/>
      <w:bookmarkEnd w:id="6597"/>
      <w:bookmarkEnd w:id="6598"/>
      <w:bookmarkEnd w:id="6599"/>
      <w:bookmarkEnd w:id="6600"/>
      <w:bookmarkEnd w:id="6601"/>
      <w:bookmarkEnd w:id="6602"/>
      <w:bookmarkEnd w:id="6603"/>
      <w:bookmarkEnd w:id="6604"/>
      <w:bookmarkEnd w:id="6605"/>
    </w:p>
    <w:p w14:paraId="1595C9DE" w14:textId="77777777" w:rsidR="000D79BC" w:rsidRPr="006D68AC" w:rsidRDefault="000D79BC" w:rsidP="000D79BC">
      <w:r w:rsidRPr="006D68AC">
        <w:t>The application errors defined for the NSCE_InfoCollection API are listed in Table 6.7.7.3-1.</w:t>
      </w:r>
    </w:p>
    <w:p w14:paraId="2E6E0106" w14:textId="77777777" w:rsidR="000D79BC" w:rsidRPr="006D68AC" w:rsidRDefault="000D79BC" w:rsidP="000D79BC">
      <w:pPr>
        <w:pStyle w:val="TH"/>
      </w:pPr>
      <w:r w:rsidRPr="006D68AC">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D68AC" w14:paraId="302CBADA" w14:textId="77777777" w:rsidTr="00F8442F">
        <w:trPr>
          <w:jc w:val="center"/>
        </w:trPr>
        <w:tc>
          <w:tcPr>
            <w:tcW w:w="1790" w:type="dxa"/>
            <w:shd w:val="clear" w:color="auto" w:fill="C0C0C0"/>
            <w:vAlign w:val="center"/>
            <w:hideMark/>
          </w:tcPr>
          <w:p w14:paraId="4D2A0B13" w14:textId="77777777" w:rsidR="000D79BC" w:rsidRPr="006D68AC" w:rsidRDefault="000D79BC" w:rsidP="00F8442F">
            <w:pPr>
              <w:pStyle w:val="TAH"/>
            </w:pPr>
            <w:r w:rsidRPr="006D68AC">
              <w:t>Application Error</w:t>
            </w:r>
          </w:p>
        </w:tc>
        <w:tc>
          <w:tcPr>
            <w:tcW w:w="1746" w:type="dxa"/>
            <w:shd w:val="clear" w:color="auto" w:fill="C0C0C0"/>
            <w:vAlign w:val="center"/>
            <w:hideMark/>
          </w:tcPr>
          <w:p w14:paraId="60F7A976" w14:textId="77777777" w:rsidR="000D79BC" w:rsidRPr="006D68AC" w:rsidRDefault="000D79BC" w:rsidP="00F8442F">
            <w:pPr>
              <w:pStyle w:val="TAH"/>
            </w:pPr>
            <w:r w:rsidRPr="006D68AC">
              <w:t>HTTP status code</w:t>
            </w:r>
          </w:p>
        </w:tc>
        <w:tc>
          <w:tcPr>
            <w:tcW w:w="4678" w:type="dxa"/>
            <w:shd w:val="clear" w:color="auto" w:fill="C0C0C0"/>
            <w:vAlign w:val="center"/>
            <w:hideMark/>
          </w:tcPr>
          <w:p w14:paraId="182CF607" w14:textId="77777777" w:rsidR="000D79BC" w:rsidRPr="006D68AC" w:rsidRDefault="000D79BC" w:rsidP="00F8442F">
            <w:pPr>
              <w:pStyle w:val="TAH"/>
            </w:pPr>
            <w:r w:rsidRPr="006D68AC">
              <w:t>Description</w:t>
            </w:r>
          </w:p>
        </w:tc>
        <w:tc>
          <w:tcPr>
            <w:tcW w:w="1411" w:type="dxa"/>
            <w:shd w:val="clear" w:color="auto" w:fill="C0C0C0"/>
            <w:vAlign w:val="center"/>
          </w:tcPr>
          <w:p w14:paraId="0FE71C13" w14:textId="77777777" w:rsidR="000D79BC" w:rsidRPr="006D68AC" w:rsidRDefault="000D79BC" w:rsidP="00F8442F">
            <w:pPr>
              <w:pStyle w:val="TAH"/>
            </w:pPr>
            <w:r w:rsidRPr="006D68AC">
              <w:t>Applicability</w:t>
            </w:r>
          </w:p>
        </w:tc>
      </w:tr>
      <w:tr w:rsidR="000D79BC" w:rsidRPr="006D68AC" w14:paraId="164682B9" w14:textId="77777777" w:rsidTr="00F8442F">
        <w:trPr>
          <w:jc w:val="center"/>
        </w:trPr>
        <w:tc>
          <w:tcPr>
            <w:tcW w:w="1790" w:type="dxa"/>
            <w:vAlign w:val="center"/>
          </w:tcPr>
          <w:p w14:paraId="3F090EA5" w14:textId="77777777" w:rsidR="000D79BC" w:rsidRPr="006D68AC" w:rsidRDefault="000D79BC" w:rsidP="00F8442F">
            <w:pPr>
              <w:pStyle w:val="TAL"/>
            </w:pPr>
          </w:p>
        </w:tc>
        <w:tc>
          <w:tcPr>
            <w:tcW w:w="1746" w:type="dxa"/>
            <w:vAlign w:val="center"/>
          </w:tcPr>
          <w:p w14:paraId="5983946D" w14:textId="77777777" w:rsidR="000D79BC" w:rsidRPr="006D68AC" w:rsidRDefault="000D79BC" w:rsidP="00F8442F">
            <w:pPr>
              <w:pStyle w:val="TAL"/>
            </w:pPr>
          </w:p>
        </w:tc>
        <w:tc>
          <w:tcPr>
            <w:tcW w:w="4678" w:type="dxa"/>
            <w:vAlign w:val="center"/>
          </w:tcPr>
          <w:p w14:paraId="27E1F430" w14:textId="77777777" w:rsidR="000D79BC" w:rsidRPr="006D68AC" w:rsidRDefault="000D79BC" w:rsidP="00F8442F">
            <w:pPr>
              <w:pStyle w:val="TAL"/>
              <w:rPr>
                <w:rFonts w:cs="Arial"/>
                <w:szCs w:val="18"/>
              </w:rPr>
            </w:pPr>
          </w:p>
        </w:tc>
        <w:tc>
          <w:tcPr>
            <w:tcW w:w="1411" w:type="dxa"/>
            <w:vAlign w:val="center"/>
          </w:tcPr>
          <w:p w14:paraId="2261A011" w14:textId="77777777" w:rsidR="000D79BC" w:rsidRPr="006D68AC" w:rsidRDefault="000D79BC" w:rsidP="00F8442F">
            <w:pPr>
              <w:pStyle w:val="TAL"/>
              <w:rPr>
                <w:rFonts w:cs="Arial"/>
                <w:szCs w:val="18"/>
              </w:rPr>
            </w:pPr>
          </w:p>
        </w:tc>
      </w:tr>
    </w:tbl>
    <w:p w14:paraId="2A119ED1" w14:textId="77777777" w:rsidR="000D79BC" w:rsidRPr="006D68AC" w:rsidRDefault="000D79BC" w:rsidP="000D79BC"/>
    <w:p w14:paraId="010686D4" w14:textId="77777777" w:rsidR="000D79BC" w:rsidRPr="006D68AC" w:rsidRDefault="000D79BC" w:rsidP="000D79BC">
      <w:pPr>
        <w:pStyle w:val="Heading3"/>
        <w:rPr>
          <w:lang w:eastAsia="zh-CN"/>
        </w:rPr>
      </w:pPr>
      <w:bookmarkStart w:id="6606" w:name="_Toc157434934"/>
      <w:bookmarkStart w:id="6607" w:name="_Toc157436649"/>
      <w:bookmarkStart w:id="6608" w:name="_Toc157440489"/>
      <w:bookmarkStart w:id="6609" w:name="_Toc160650164"/>
      <w:bookmarkStart w:id="6610" w:name="_Toc164928448"/>
      <w:bookmarkStart w:id="6611" w:name="_Toc168550311"/>
      <w:bookmarkStart w:id="6612" w:name="_Toc170118382"/>
      <w:bookmarkStart w:id="6613" w:name="_Toc209470464"/>
      <w:bookmarkStart w:id="6614" w:name="_Toc212115125"/>
      <w:bookmarkStart w:id="6615" w:name="_Toc216293708"/>
      <w:r w:rsidRPr="006D68AC">
        <w:t>6.7.8</w:t>
      </w:r>
      <w:r w:rsidRPr="006D68AC">
        <w:rPr>
          <w:lang w:eastAsia="zh-CN"/>
        </w:rPr>
        <w:tab/>
        <w:t>Feature negotiation</w:t>
      </w:r>
      <w:bookmarkEnd w:id="6606"/>
      <w:bookmarkEnd w:id="6607"/>
      <w:bookmarkEnd w:id="6608"/>
      <w:bookmarkEnd w:id="6609"/>
      <w:bookmarkEnd w:id="6610"/>
      <w:bookmarkEnd w:id="6611"/>
      <w:bookmarkEnd w:id="6612"/>
      <w:bookmarkEnd w:id="6613"/>
      <w:bookmarkEnd w:id="6614"/>
      <w:bookmarkEnd w:id="6615"/>
    </w:p>
    <w:p w14:paraId="726F30C1" w14:textId="0EB65812" w:rsidR="000D79BC" w:rsidRPr="006D68AC" w:rsidRDefault="000D79BC" w:rsidP="000D79BC">
      <w:r w:rsidRPr="006D68AC">
        <w:t>The optional features in table 6.7.8-1 are defined for the NSCE_InfoCollection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EAE4FBB" w14:textId="77777777" w:rsidR="000D79BC" w:rsidRPr="006D68AC" w:rsidRDefault="000D79BC" w:rsidP="000D79BC">
      <w:pPr>
        <w:pStyle w:val="TH"/>
      </w:pPr>
      <w:r w:rsidRPr="006D68AC">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D68AC"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D68AC" w:rsidRDefault="000D79BC" w:rsidP="00F8442F">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D68AC" w:rsidRDefault="000D79BC" w:rsidP="00F8442F">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D68AC" w:rsidRDefault="000D79BC" w:rsidP="00F8442F">
            <w:pPr>
              <w:pStyle w:val="TAH"/>
            </w:pPr>
            <w:r w:rsidRPr="006D68AC">
              <w:t>Description</w:t>
            </w:r>
          </w:p>
        </w:tc>
      </w:tr>
      <w:tr w:rsidR="000D79BC" w:rsidRPr="006D68AC"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D68AC" w:rsidRDefault="000D79BC" w:rsidP="00F8442F">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D68AC"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D68AC" w:rsidRDefault="000D79BC" w:rsidP="00F8442F">
            <w:pPr>
              <w:pStyle w:val="TAL"/>
              <w:rPr>
                <w:rFonts w:cs="Arial"/>
                <w:szCs w:val="18"/>
              </w:rPr>
            </w:pPr>
          </w:p>
        </w:tc>
      </w:tr>
    </w:tbl>
    <w:p w14:paraId="4493A76D" w14:textId="77777777" w:rsidR="000D79BC" w:rsidRPr="006D68AC" w:rsidRDefault="000D79BC" w:rsidP="000D79BC"/>
    <w:p w14:paraId="6F8AD6C3" w14:textId="77777777" w:rsidR="000D79BC" w:rsidRPr="006D68AC" w:rsidRDefault="000D79BC" w:rsidP="000D79BC">
      <w:pPr>
        <w:pStyle w:val="Heading3"/>
      </w:pPr>
      <w:bookmarkStart w:id="6616" w:name="_Toc157434935"/>
      <w:bookmarkStart w:id="6617" w:name="_Toc157436650"/>
      <w:bookmarkStart w:id="6618" w:name="_Toc157440490"/>
      <w:bookmarkStart w:id="6619" w:name="_Toc160650165"/>
      <w:bookmarkStart w:id="6620" w:name="_Toc164928449"/>
      <w:bookmarkStart w:id="6621" w:name="_Toc168550312"/>
      <w:bookmarkStart w:id="6622" w:name="_Toc170118383"/>
      <w:bookmarkStart w:id="6623" w:name="_Toc209470465"/>
      <w:bookmarkStart w:id="6624" w:name="_Toc212115126"/>
      <w:bookmarkStart w:id="6625" w:name="_Toc216293709"/>
      <w:r w:rsidRPr="006D68AC">
        <w:t>6.7.9</w:t>
      </w:r>
      <w:r w:rsidRPr="006D68AC">
        <w:tab/>
        <w:t>Security</w:t>
      </w:r>
      <w:bookmarkEnd w:id="6616"/>
      <w:bookmarkEnd w:id="6617"/>
      <w:bookmarkEnd w:id="6618"/>
      <w:bookmarkEnd w:id="6619"/>
      <w:bookmarkEnd w:id="6620"/>
      <w:bookmarkEnd w:id="6621"/>
      <w:bookmarkEnd w:id="6622"/>
      <w:bookmarkEnd w:id="6623"/>
      <w:bookmarkEnd w:id="6624"/>
      <w:bookmarkEnd w:id="6625"/>
    </w:p>
    <w:p w14:paraId="016DD56A" w14:textId="045D7565" w:rsidR="000D79BC" w:rsidRPr="006D68AC" w:rsidRDefault="000D79BC" w:rsidP="00777298">
      <w:pPr>
        <w:rPr>
          <w:lang w:val="en-US"/>
        </w:rPr>
      </w:pPr>
      <w:r w:rsidRPr="006D68AC">
        <w:t>The provisions of clause 9 of 3GPP TS 29.549 [1</w:t>
      </w:r>
      <w:r w:rsidR="00644644" w:rsidRPr="006D68AC">
        <w:t>5</w:t>
      </w:r>
      <w:r w:rsidRPr="006D68AC">
        <w:t>] shall apply for the NSCE_InfoCollection</w:t>
      </w:r>
      <w:r w:rsidRPr="006D68AC">
        <w:rPr>
          <w:lang w:eastAsia="zh-CN"/>
        </w:rPr>
        <w:t xml:space="preserve"> API</w:t>
      </w:r>
      <w:r w:rsidRPr="006D68AC">
        <w:rPr>
          <w:noProof/>
          <w:lang w:eastAsia="zh-CN"/>
        </w:rPr>
        <w:t>.</w:t>
      </w:r>
    </w:p>
    <w:p w14:paraId="58993D8C" w14:textId="2D6AAC72" w:rsidR="00E804B9" w:rsidRPr="006D68AC" w:rsidRDefault="00E804B9" w:rsidP="00E804B9">
      <w:pPr>
        <w:pStyle w:val="Heading2"/>
        <w:rPr>
          <w:rFonts w:eastAsiaTheme="minorEastAsia"/>
          <w:lang w:eastAsia="zh-CN"/>
        </w:rPr>
      </w:pPr>
      <w:bookmarkStart w:id="6626" w:name="_Toc160650166"/>
      <w:bookmarkStart w:id="6627" w:name="_Toc164928450"/>
      <w:bookmarkStart w:id="6628" w:name="_Toc168550313"/>
      <w:bookmarkStart w:id="6629" w:name="_Toc170118384"/>
      <w:bookmarkStart w:id="6630" w:name="_Toc209470466"/>
      <w:bookmarkStart w:id="6631" w:name="_Toc212115127"/>
      <w:bookmarkStart w:id="6632" w:name="_Toc216293710"/>
      <w:bookmarkStart w:id="6633" w:name="_Toc157434936"/>
      <w:bookmarkStart w:id="6634" w:name="_Toc157436651"/>
      <w:bookmarkStart w:id="6635" w:name="_Toc157440491"/>
      <w:r w:rsidRPr="006D68AC">
        <w:t>6.8</w:t>
      </w:r>
      <w:r w:rsidRPr="006D68AC">
        <w:tab/>
        <w:t>NSCE_ServiceContinuity API</w:t>
      </w:r>
      <w:bookmarkEnd w:id="6626"/>
      <w:bookmarkEnd w:id="6627"/>
      <w:bookmarkEnd w:id="6628"/>
      <w:bookmarkEnd w:id="6629"/>
      <w:bookmarkEnd w:id="6630"/>
      <w:bookmarkEnd w:id="6631"/>
      <w:bookmarkEnd w:id="6632"/>
    </w:p>
    <w:p w14:paraId="73DAECB3" w14:textId="77777777" w:rsidR="00B110B4" w:rsidRPr="006D68AC" w:rsidRDefault="00B110B4" w:rsidP="00F3076B">
      <w:pPr>
        <w:pStyle w:val="Heading3"/>
        <w:rPr>
          <w:lang w:eastAsia="zh-CN"/>
        </w:rPr>
      </w:pPr>
      <w:bookmarkStart w:id="6636" w:name="_Toc212115128"/>
      <w:bookmarkStart w:id="6637" w:name="_Toc216293711"/>
      <w:r w:rsidRPr="00F3076B">
        <w:t>6.8.1</w:t>
      </w:r>
      <w:r w:rsidRPr="00F3076B">
        <w:tab/>
        <w:t>Introduction</w:t>
      </w:r>
      <w:bookmarkEnd w:id="6636"/>
      <w:bookmarkEnd w:id="6637"/>
    </w:p>
    <w:p w14:paraId="30B77EBF" w14:textId="77777777" w:rsidR="00B110B4" w:rsidRPr="006D68AC" w:rsidRDefault="00B110B4" w:rsidP="00B110B4">
      <w:pPr>
        <w:rPr>
          <w:noProof/>
          <w:lang w:eastAsia="zh-CN"/>
        </w:rPr>
      </w:pPr>
      <w:r w:rsidRPr="006D68AC">
        <w:rPr>
          <w:noProof/>
          <w:lang w:eastAsia="zh-CN"/>
        </w:rPr>
        <w:t>The NSCE_ServiceContinuity service shall use the NSCE_ServiceContinuity API.</w:t>
      </w:r>
    </w:p>
    <w:p w14:paraId="0A8638A3"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rPr>
          <w:noProof/>
          <w:lang w:eastAsia="zh-CN"/>
        </w:rPr>
        <w:t xml:space="preserve">NSCE_ServiceContinuity </w:t>
      </w:r>
      <w:r w:rsidRPr="006D68AC">
        <w:t xml:space="preserve">Service </w:t>
      </w:r>
      <w:r w:rsidRPr="006D68AC">
        <w:rPr>
          <w:noProof/>
          <w:lang w:eastAsia="zh-CN"/>
        </w:rPr>
        <w:t>API</w:t>
      </w:r>
      <w:r w:rsidRPr="006D68AC">
        <w:rPr>
          <w:rFonts w:hint="eastAsia"/>
          <w:noProof/>
          <w:lang w:eastAsia="zh-CN"/>
        </w:rPr>
        <w:t xml:space="preserve"> shall be:</w:t>
      </w:r>
    </w:p>
    <w:p w14:paraId="5A37711F" w14:textId="77777777" w:rsidR="00B110B4" w:rsidRPr="006D68AC" w:rsidRDefault="00B110B4" w:rsidP="00B110B4">
      <w:pPr>
        <w:rPr>
          <w:noProof/>
          <w:lang w:eastAsia="zh-CN"/>
        </w:rPr>
      </w:pPr>
      <w:r w:rsidRPr="006D68AC">
        <w:rPr>
          <w:b/>
          <w:noProof/>
        </w:rPr>
        <w:t>{apiRoot}/&lt;apiName&gt;/&lt;apiVersion&gt;</w:t>
      </w:r>
    </w:p>
    <w:p w14:paraId="1BFB9D09"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EC435E4" w14:textId="77777777" w:rsidR="00B110B4" w:rsidRPr="006D68AC" w:rsidRDefault="00B110B4" w:rsidP="00B110B4">
      <w:pPr>
        <w:rPr>
          <w:b/>
          <w:noProof/>
        </w:rPr>
      </w:pPr>
      <w:r w:rsidRPr="006D68AC">
        <w:rPr>
          <w:b/>
          <w:noProof/>
        </w:rPr>
        <w:t>{apiRoot}/&lt;apiName&gt;/&lt;apiVersion&gt;/&lt;apiSpecificSuffixes&gt;</w:t>
      </w:r>
    </w:p>
    <w:p w14:paraId="68543A93" w14:textId="77777777" w:rsidR="00B110B4" w:rsidRPr="006D68AC" w:rsidRDefault="00B110B4" w:rsidP="00B110B4">
      <w:pPr>
        <w:rPr>
          <w:noProof/>
          <w:lang w:eastAsia="zh-CN"/>
        </w:rPr>
      </w:pPr>
      <w:r w:rsidRPr="006D68AC">
        <w:rPr>
          <w:noProof/>
          <w:lang w:eastAsia="zh-CN"/>
        </w:rPr>
        <w:t>with the following components:</w:t>
      </w:r>
    </w:p>
    <w:p w14:paraId="025815F0" w14:textId="77777777" w:rsidR="00B110B4" w:rsidRPr="006D68AC" w:rsidRDefault="00B110B4" w:rsidP="00F3076B">
      <w:pPr>
        <w:pStyle w:val="B10"/>
        <w:rPr>
          <w:noProof/>
          <w:lang w:eastAsia="zh-CN"/>
        </w:rPr>
      </w:pPr>
      <w:r w:rsidRPr="00F3076B">
        <w:t>-</w:t>
      </w:r>
      <w:r w:rsidRPr="00F3076B">
        <w:tab/>
        <w:t>The {apiRoot} shall be set as described in clause 6.5 of 3GPP TS 29.549 [15].</w:t>
      </w:r>
    </w:p>
    <w:p w14:paraId="084E4752" w14:textId="77777777" w:rsidR="00B110B4" w:rsidRPr="006D68AC" w:rsidRDefault="00B110B4" w:rsidP="00F3076B">
      <w:pPr>
        <w:pStyle w:val="B10"/>
        <w:rPr>
          <w:noProof/>
        </w:rPr>
      </w:pPr>
      <w:r w:rsidRPr="00F3076B">
        <w:t>-</w:t>
      </w:r>
      <w:r w:rsidRPr="00F3076B">
        <w:tab/>
        <w:t>The &lt;apiName&gt;</w:t>
      </w:r>
      <w:r w:rsidRPr="00F3076B">
        <w:rPr>
          <w:b/>
        </w:rPr>
        <w:t xml:space="preserve"> </w:t>
      </w:r>
      <w:r w:rsidRPr="00F3076B">
        <w:t>shall be "nsce-esc".</w:t>
      </w:r>
    </w:p>
    <w:p w14:paraId="3E12D1EF" w14:textId="77777777" w:rsidR="00B110B4" w:rsidRPr="006D68AC" w:rsidRDefault="00B110B4" w:rsidP="00F3076B">
      <w:pPr>
        <w:pStyle w:val="B10"/>
        <w:rPr>
          <w:noProof/>
        </w:rPr>
      </w:pPr>
      <w:r w:rsidRPr="00F3076B">
        <w:t>-</w:t>
      </w:r>
      <w:r w:rsidRPr="00F3076B">
        <w:tab/>
        <w:t>The &lt;apiVersion&gt; shall be "v1".</w:t>
      </w:r>
    </w:p>
    <w:p w14:paraId="730C90AF" w14:textId="77777777" w:rsidR="00B110B4" w:rsidRPr="006D68AC" w:rsidRDefault="00B110B4" w:rsidP="00F3076B">
      <w:pPr>
        <w:pStyle w:val="B10"/>
        <w:rPr>
          <w:noProof/>
          <w:lang w:eastAsia="zh-CN"/>
        </w:rPr>
      </w:pPr>
      <w:r w:rsidRPr="00F3076B">
        <w:t>-</w:t>
      </w:r>
      <w:r w:rsidRPr="00F3076B">
        <w:tab/>
        <w:t>The &lt;apiSpecificSuffixes&gt; shall be set as described in clause 6.5 of 3GPP TS 29.549 [15].</w:t>
      </w:r>
    </w:p>
    <w:p w14:paraId="44177672" w14:textId="77777777" w:rsidR="00B110B4" w:rsidRPr="006D68AC" w:rsidRDefault="00B110B4" w:rsidP="00F3076B">
      <w:pPr>
        <w:pStyle w:val="NO"/>
      </w:pPr>
      <w:r w:rsidRPr="00F3076B">
        <w:t>NOTE:</w:t>
      </w:r>
      <w:r w:rsidRPr="00F3076B">
        <w:tab/>
        <w:t>When 3GPP TS 29.122 [2] is referenced for the common protocol and interface aspects for API definition in the clauses under clause 6.18, the NSCE Server takes the role of the SCEF and the service consumer takes the role of the SCS/AS.</w:t>
      </w:r>
    </w:p>
    <w:p w14:paraId="5327CA68" w14:textId="77777777" w:rsidR="00B110B4" w:rsidRPr="006D68AC" w:rsidRDefault="00B110B4" w:rsidP="00F3076B">
      <w:pPr>
        <w:pStyle w:val="Heading3"/>
      </w:pPr>
      <w:bookmarkStart w:id="6638" w:name="_Toc212115129"/>
      <w:bookmarkStart w:id="6639" w:name="_Toc216293712"/>
      <w:r w:rsidRPr="00F3076B">
        <w:t>6.8.2</w:t>
      </w:r>
      <w:r w:rsidRPr="00F3076B">
        <w:tab/>
        <w:t>Usage of HTTP</w:t>
      </w:r>
      <w:bookmarkEnd w:id="6638"/>
      <w:bookmarkEnd w:id="6639"/>
    </w:p>
    <w:p w14:paraId="388CCD33" w14:textId="77777777" w:rsidR="00B110B4" w:rsidRPr="006D68AC" w:rsidRDefault="00B110B4" w:rsidP="00B110B4">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noProof/>
          <w:lang w:eastAsia="zh-CN"/>
        </w:rPr>
        <w:t>NSCE_ServiceContinuity API.</w:t>
      </w:r>
    </w:p>
    <w:p w14:paraId="0CA8FA11" w14:textId="77777777" w:rsidR="00B110B4" w:rsidRPr="006D68AC" w:rsidRDefault="00B110B4" w:rsidP="00B110B4">
      <w:pPr>
        <w:pStyle w:val="Heading3"/>
      </w:pPr>
      <w:bookmarkStart w:id="6640" w:name="_Toc164928451"/>
      <w:bookmarkStart w:id="6641" w:name="_Toc168550314"/>
      <w:bookmarkStart w:id="6642" w:name="_Toc170118385"/>
      <w:bookmarkStart w:id="6643" w:name="_Toc209470467"/>
      <w:bookmarkStart w:id="6644" w:name="_Toc212115130"/>
      <w:bookmarkStart w:id="6645" w:name="_Toc216293713"/>
      <w:r w:rsidRPr="006D68AC">
        <w:rPr>
          <w:noProof/>
          <w:lang w:eastAsia="zh-CN"/>
        </w:rPr>
        <w:t>6.8</w:t>
      </w:r>
      <w:r w:rsidRPr="006D68AC">
        <w:t>.3</w:t>
      </w:r>
      <w:r w:rsidRPr="006D68AC">
        <w:tab/>
        <w:t>Resources</w:t>
      </w:r>
      <w:bookmarkEnd w:id="6640"/>
      <w:bookmarkEnd w:id="6641"/>
      <w:bookmarkEnd w:id="6642"/>
      <w:bookmarkEnd w:id="6643"/>
      <w:bookmarkEnd w:id="6644"/>
      <w:bookmarkEnd w:id="6645"/>
    </w:p>
    <w:p w14:paraId="498E1E2A" w14:textId="77777777" w:rsidR="00B110B4" w:rsidRPr="006D68AC" w:rsidRDefault="00B110B4" w:rsidP="00B110B4">
      <w:r w:rsidRPr="006D68AC">
        <w:t>There are no resources defined for this API in this release of the specification.</w:t>
      </w:r>
    </w:p>
    <w:p w14:paraId="6C280FBD" w14:textId="77777777" w:rsidR="00B110B4" w:rsidRPr="006D68AC" w:rsidRDefault="00B110B4" w:rsidP="00B110B4">
      <w:pPr>
        <w:pStyle w:val="Heading3"/>
      </w:pPr>
      <w:bookmarkStart w:id="6646" w:name="_Toc164928452"/>
      <w:bookmarkStart w:id="6647" w:name="_Toc168550315"/>
      <w:bookmarkStart w:id="6648" w:name="_Toc170118386"/>
      <w:bookmarkStart w:id="6649" w:name="_Toc209470468"/>
      <w:bookmarkStart w:id="6650" w:name="_Toc212115131"/>
      <w:bookmarkStart w:id="6651" w:name="_Toc216293714"/>
      <w:r w:rsidRPr="006D68AC">
        <w:rPr>
          <w:noProof/>
          <w:lang w:eastAsia="zh-CN"/>
        </w:rPr>
        <w:t>6.8</w:t>
      </w:r>
      <w:r w:rsidRPr="006D68AC">
        <w:t>.4</w:t>
      </w:r>
      <w:r w:rsidRPr="006D68AC">
        <w:tab/>
        <w:t>Custom Operations without associated resources</w:t>
      </w:r>
      <w:bookmarkEnd w:id="6646"/>
      <w:bookmarkEnd w:id="6647"/>
      <w:bookmarkEnd w:id="6648"/>
      <w:bookmarkEnd w:id="6649"/>
      <w:bookmarkEnd w:id="6650"/>
      <w:bookmarkEnd w:id="6651"/>
    </w:p>
    <w:p w14:paraId="57F0C7BC" w14:textId="77777777" w:rsidR="00B110B4" w:rsidRPr="006D68AC" w:rsidRDefault="00B110B4" w:rsidP="00B110B4">
      <w:pPr>
        <w:pStyle w:val="Heading4"/>
      </w:pPr>
      <w:bookmarkStart w:id="6652" w:name="_Toc164928453"/>
      <w:bookmarkStart w:id="6653" w:name="_Toc168550316"/>
      <w:bookmarkStart w:id="6654" w:name="_Toc170118387"/>
      <w:bookmarkStart w:id="6655" w:name="_Toc209470469"/>
      <w:bookmarkStart w:id="6656" w:name="_Toc212115132"/>
      <w:bookmarkStart w:id="6657" w:name="_Toc216293715"/>
      <w:r w:rsidRPr="006D68AC">
        <w:rPr>
          <w:noProof/>
          <w:lang w:eastAsia="zh-CN"/>
        </w:rPr>
        <w:t>6.8</w:t>
      </w:r>
      <w:r w:rsidRPr="006D68AC">
        <w:t>.4.1</w:t>
      </w:r>
      <w:r w:rsidRPr="006D68AC">
        <w:tab/>
        <w:t>Overview</w:t>
      </w:r>
      <w:bookmarkEnd w:id="6652"/>
      <w:bookmarkEnd w:id="6653"/>
      <w:bookmarkEnd w:id="6654"/>
      <w:bookmarkEnd w:id="6655"/>
      <w:bookmarkEnd w:id="6656"/>
      <w:bookmarkEnd w:id="6657"/>
    </w:p>
    <w:p w14:paraId="4B2B5DB9" w14:textId="77777777" w:rsidR="00B110B4" w:rsidRPr="006D68AC" w:rsidRDefault="00B110B4" w:rsidP="00DD3CB4">
      <w:pPr>
        <w:rPr>
          <w:color w:val="000000"/>
          <w:lang w:eastAsia="zh-CN"/>
        </w:rPr>
      </w:pPr>
      <w:r w:rsidRPr="00DD3CB4">
        <w:t>The structure of the custom operation URIs of the NSCE_ServiceContinuity API is shown in Figure 6.8.4.1-1.</w:t>
      </w:r>
    </w:p>
    <w:p w14:paraId="59B767A9" w14:textId="77777777" w:rsidR="00B110B4" w:rsidRPr="006D68AC" w:rsidRDefault="00B110B4" w:rsidP="00B110B4">
      <w:pPr>
        <w:pStyle w:val="TH"/>
      </w:pPr>
      <w:r w:rsidRPr="006D68AC">
        <w:rPr>
          <w:noProof/>
        </w:rPr>
        <w:object w:dxaOrig="8148" w:dyaOrig="3006" w14:anchorId="5F8E5EE2">
          <v:shape id="_x0000_i1098" type="#_x0000_t75" alt="" style="width:407.5pt;height:149pt" o:ole="">
            <v:imagedata r:id="rId151" o:title=""/>
          </v:shape>
          <o:OLEObject Type="Embed" ProgID="Word.Document.8" ShapeID="_x0000_i1098" DrawAspect="Content" ObjectID="_1830931247" r:id="rId152">
            <o:FieldCodes>\s</o:FieldCodes>
          </o:OLEObject>
        </w:object>
      </w:r>
    </w:p>
    <w:p w14:paraId="6C1095FC" w14:textId="77777777" w:rsidR="00B110B4" w:rsidRPr="006D68AC" w:rsidRDefault="00B110B4" w:rsidP="00B110B4">
      <w:pPr>
        <w:pStyle w:val="TF"/>
      </w:pPr>
      <w:r w:rsidRPr="006D68AC">
        <w:t>Figure</w:t>
      </w:r>
      <w:r w:rsidRPr="006D68AC">
        <w:rPr>
          <w:rFonts w:hint="eastAsia"/>
        </w:rPr>
        <w:t> </w:t>
      </w:r>
      <w:r w:rsidRPr="006D68AC">
        <w:rPr>
          <w:noProof/>
          <w:lang w:eastAsia="zh-CN"/>
        </w:rPr>
        <w:t>6.8</w:t>
      </w:r>
      <w:r w:rsidRPr="006D68AC">
        <w:t xml:space="preserve">.4.1-1: </w:t>
      </w:r>
      <w:r w:rsidRPr="006D68AC">
        <w:rPr>
          <w:lang w:eastAsia="zh-CN"/>
        </w:rPr>
        <w:t>Custom operation</w:t>
      </w:r>
      <w:r w:rsidRPr="006D68AC">
        <w:t xml:space="preserve"> URI structure of the </w:t>
      </w:r>
      <w:r w:rsidRPr="006D68AC">
        <w:rPr>
          <w:noProof/>
          <w:lang w:eastAsia="zh-CN"/>
        </w:rPr>
        <w:t>NSCE_ServiceContinuity</w:t>
      </w:r>
      <w:r w:rsidRPr="006D68AC">
        <w:t xml:space="preserve"> API</w:t>
      </w:r>
    </w:p>
    <w:p w14:paraId="5356CB59" w14:textId="77777777" w:rsidR="00B110B4" w:rsidRPr="006D68AC" w:rsidRDefault="00B110B4" w:rsidP="00B110B4">
      <w:r w:rsidRPr="006D68AC">
        <w:t>Table </w:t>
      </w:r>
      <w:r w:rsidRPr="006D68AC">
        <w:rPr>
          <w:noProof/>
          <w:lang w:eastAsia="zh-CN"/>
        </w:rPr>
        <w:t>6.8</w:t>
      </w:r>
      <w:r w:rsidRPr="006D68AC">
        <w:t xml:space="preserve">.4.1-1 provides an overview of the </w:t>
      </w:r>
      <w:r w:rsidRPr="006D68AC">
        <w:rPr>
          <w:lang w:eastAsia="zh-CN"/>
        </w:rPr>
        <w:t>custom operations</w:t>
      </w:r>
      <w:r w:rsidRPr="006D68AC">
        <w:t xml:space="preserve"> and applicable HTTP methods defined for the </w:t>
      </w:r>
      <w:r w:rsidRPr="006D68AC">
        <w:rPr>
          <w:noProof/>
          <w:lang w:eastAsia="zh-CN"/>
        </w:rPr>
        <w:t>NSCE_ServiceContinuity</w:t>
      </w:r>
      <w:r w:rsidRPr="006D68AC">
        <w:t xml:space="preserve"> API.</w:t>
      </w:r>
    </w:p>
    <w:p w14:paraId="43C3F743" w14:textId="77777777" w:rsidR="00B110B4" w:rsidRPr="006D68AC" w:rsidRDefault="00B110B4" w:rsidP="00B110B4">
      <w:pPr>
        <w:pStyle w:val="TH"/>
      </w:pPr>
      <w:r w:rsidRPr="006D68AC">
        <w:t>Table </w:t>
      </w:r>
      <w:r w:rsidRPr="006D68AC">
        <w:rPr>
          <w:noProof/>
          <w:lang w:eastAsia="zh-CN"/>
        </w:rPr>
        <w:t>6.8</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6D68AC" w14:paraId="4470EAA2" w14:textId="77777777" w:rsidTr="00C87CC9">
        <w:trPr>
          <w:jc w:val="center"/>
        </w:trPr>
        <w:tc>
          <w:tcPr>
            <w:tcW w:w="1352" w:type="pct"/>
            <w:shd w:val="clear" w:color="auto" w:fill="C0C0C0"/>
            <w:vAlign w:val="center"/>
          </w:tcPr>
          <w:p w14:paraId="4FF1AEB0" w14:textId="77777777" w:rsidR="00B110B4" w:rsidRPr="006D68AC" w:rsidRDefault="00B110B4" w:rsidP="00C87CC9">
            <w:pPr>
              <w:pStyle w:val="TAH"/>
            </w:pPr>
            <w:r w:rsidRPr="006D68AC">
              <w:t>Custom operation name</w:t>
            </w:r>
          </w:p>
        </w:tc>
        <w:tc>
          <w:tcPr>
            <w:tcW w:w="1352" w:type="pct"/>
            <w:shd w:val="clear" w:color="auto" w:fill="C0C0C0"/>
            <w:vAlign w:val="center"/>
            <w:hideMark/>
          </w:tcPr>
          <w:p w14:paraId="05C77E9E" w14:textId="77777777" w:rsidR="00B110B4" w:rsidRPr="006D68AC" w:rsidRDefault="00B110B4" w:rsidP="00C87CC9">
            <w:pPr>
              <w:pStyle w:val="TAH"/>
            </w:pPr>
            <w:r w:rsidRPr="006D68AC">
              <w:t>Custom operation URI</w:t>
            </w:r>
          </w:p>
        </w:tc>
        <w:tc>
          <w:tcPr>
            <w:tcW w:w="703" w:type="pct"/>
            <w:shd w:val="clear" w:color="auto" w:fill="C0C0C0"/>
            <w:vAlign w:val="center"/>
            <w:hideMark/>
          </w:tcPr>
          <w:p w14:paraId="51511D5C" w14:textId="77777777" w:rsidR="00B110B4" w:rsidRPr="006D68AC" w:rsidRDefault="00B110B4" w:rsidP="00C87CC9">
            <w:pPr>
              <w:pStyle w:val="TAH"/>
            </w:pPr>
            <w:r w:rsidRPr="006D68AC">
              <w:t>Mapped HTTP method</w:t>
            </w:r>
          </w:p>
        </w:tc>
        <w:tc>
          <w:tcPr>
            <w:tcW w:w="1593" w:type="pct"/>
            <w:shd w:val="clear" w:color="auto" w:fill="C0C0C0"/>
            <w:vAlign w:val="center"/>
            <w:hideMark/>
          </w:tcPr>
          <w:p w14:paraId="2FE02179" w14:textId="77777777" w:rsidR="00B110B4" w:rsidRPr="006D68AC" w:rsidRDefault="00B110B4" w:rsidP="00C87CC9">
            <w:pPr>
              <w:pStyle w:val="TAH"/>
            </w:pPr>
            <w:r w:rsidRPr="006D68AC">
              <w:t>Description</w:t>
            </w:r>
          </w:p>
        </w:tc>
      </w:tr>
      <w:tr w:rsidR="00B110B4" w:rsidRPr="006D68AC" w14:paraId="23D0B48C" w14:textId="77777777" w:rsidTr="00C87CC9">
        <w:trPr>
          <w:jc w:val="center"/>
        </w:trPr>
        <w:tc>
          <w:tcPr>
            <w:tcW w:w="1352" w:type="pct"/>
            <w:vAlign w:val="center"/>
          </w:tcPr>
          <w:p w14:paraId="3AE63439" w14:textId="77777777" w:rsidR="00B110B4" w:rsidRPr="006D68AC" w:rsidRDefault="00B110B4" w:rsidP="00C87CC9">
            <w:pPr>
              <w:pStyle w:val="TAL"/>
            </w:pPr>
            <w:r w:rsidRPr="006D68AC">
              <w:t>Edge Service Continuity Requirement Request</w:t>
            </w:r>
          </w:p>
        </w:tc>
        <w:tc>
          <w:tcPr>
            <w:tcW w:w="1352" w:type="pct"/>
            <w:vAlign w:val="center"/>
            <w:hideMark/>
          </w:tcPr>
          <w:p w14:paraId="2C6E53B6" w14:textId="77777777" w:rsidR="00B110B4" w:rsidRPr="006D68AC" w:rsidRDefault="00B110B4" w:rsidP="00C87CC9">
            <w:pPr>
              <w:pStyle w:val="TAL"/>
            </w:pPr>
            <w:r w:rsidRPr="006D68AC">
              <w:t>/request</w:t>
            </w:r>
          </w:p>
        </w:tc>
        <w:tc>
          <w:tcPr>
            <w:tcW w:w="703" w:type="pct"/>
            <w:vAlign w:val="center"/>
            <w:hideMark/>
          </w:tcPr>
          <w:p w14:paraId="1F8E4144" w14:textId="77777777" w:rsidR="00B110B4" w:rsidRPr="006D68AC" w:rsidRDefault="00B110B4" w:rsidP="00C87CC9">
            <w:pPr>
              <w:pStyle w:val="TAC"/>
            </w:pPr>
            <w:r w:rsidRPr="006D68AC">
              <w:t>POST</w:t>
            </w:r>
          </w:p>
        </w:tc>
        <w:tc>
          <w:tcPr>
            <w:tcW w:w="1593" w:type="pct"/>
            <w:vAlign w:val="center"/>
            <w:hideMark/>
          </w:tcPr>
          <w:p w14:paraId="2F6A8081" w14:textId="77777777" w:rsidR="00B110B4" w:rsidRPr="006D68AC" w:rsidRDefault="00B110B4" w:rsidP="00C87CC9">
            <w:pPr>
              <w:pStyle w:val="TAL"/>
            </w:pPr>
            <w:r w:rsidRPr="006D68AC">
              <w:t>Enables a service consumer to request Edge service continuity requirement.</w:t>
            </w:r>
          </w:p>
        </w:tc>
      </w:tr>
      <w:tr w:rsidR="00B110B4" w:rsidRPr="006D68AC" w14:paraId="47600417" w14:textId="77777777" w:rsidTr="00C87CC9">
        <w:trPr>
          <w:jc w:val="center"/>
        </w:trPr>
        <w:tc>
          <w:tcPr>
            <w:tcW w:w="1352" w:type="pct"/>
            <w:vAlign w:val="center"/>
          </w:tcPr>
          <w:p w14:paraId="18AB36FA" w14:textId="77777777" w:rsidR="00B110B4" w:rsidRPr="006D68AC" w:rsidRDefault="00B110B4" w:rsidP="00C87CC9">
            <w:pPr>
              <w:pStyle w:val="TAL"/>
            </w:pPr>
            <w:r w:rsidRPr="006D68AC">
              <w:t>Edge Service Continuity Negotiation Request</w:t>
            </w:r>
          </w:p>
        </w:tc>
        <w:tc>
          <w:tcPr>
            <w:tcW w:w="1352" w:type="pct"/>
            <w:vAlign w:val="center"/>
          </w:tcPr>
          <w:p w14:paraId="7B68DFAC" w14:textId="77777777" w:rsidR="00B110B4" w:rsidRPr="006D68AC" w:rsidRDefault="00B110B4" w:rsidP="00C87CC9">
            <w:pPr>
              <w:pStyle w:val="TAL"/>
            </w:pPr>
            <w:r w:rsidRPr="006D68AC">
              <w:t>/negotiate</w:t>
            </w:r>
          </w:p>
        </w:tc>
        <w:tc>
          <w:tcPr>
            <w:tcW w:w="703" w:type="pct"/>
            <w:vAlign w:val="center"/>
          </w:tcPr>
          <w:p w14:paraId="0159B4F0" w14:textId="77777777" w:rsidR="00B110B4" w:rsidRPr="006D68AC" w:rsidRDefault="00B110B4" w:rsidP="00C87CC9">
            <w:pPr>
              <w:pStyle w:val="TAC"/>
            </w:pPr>
            <w:r w:rsidRPr="006D68AC">
              <w:t>POST</w:t>
            </w:r>
          </w:p>
        </w:tc>
        <w:tc>
          <w:tcPr>
            <w:tcW w:w="1593" w:type="pct"/>
            <w:vAlign w:val="center"/>
          </w:tcPr>
          <w:p w14:paraId="697EFA95" w14:textId="77777777" w:rsidR="00B110B4" w:rsidRPr="006D68AC" w:rsidRDefault="00B110B4" w:rsidP="00C87CC9">
            <w:pPr>
              <w:pStyle w:val="TAL"/>
            </w:pPr>
            <w:r w:rsidRPr="006D68AC">
              <w:t>Enables a service consumer to request Edge service continuity negotiation.</w:t>
            </w:r>
          </w:p>
        </w:tc>
      </w:tr>
    </w:tbl>
    <w:p w14:paraId="4989C31E" w14:textId="77777777" w:rsidR="00B110B4" w:rsidRPr="006D68AC" w:rsidRDefault="00B110B4" w:rsidP="00B110B4"/>
    <w:p w14:paraId="450F2ACB"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6.8</w:t>
      </w:r>
      <w:r w:rsidRPr="006D68AC">
        <w:t>.4.1-2.</w:t>
      </w:r>
    </w:p>
    <w:p w14:paraId="71E97FDD" w14:textId="77777777" w:rsidR="00B110B4" w:rsidRPr="006D68AC" w:rsidRDefault="00B110B4" w:rsidP="00B110B4">
      <w:pPr>
        <w:pStyle w:val="TH"/>
        <w:rPr>
          <w:rFonts w:cs="Arial"/>
        </w:rPr>
      </w:pPr>
      <w:r w:rsidRPr="006D68AC">
        <w:t>Table </w:t>
      </w:r>
      <w:r w:rsidRPr="006D68AC">
        <w:rPr>
          <w:noProof/>
          <w:lang w:eastAsia="zh-CN"/>
        </w:rPr>
        <w:t>6.8</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6D68AC" w:rsidRDefault="00B110B4" w:rsidP="00C87CC9">
            <w:pPr>
              <w:pStyle w:val="TAH"/>
            </w:pPr>
            <w:r w:rsidRPr="006D68AC">
              <w:t>Definition</w:t>
            </w:r>
          </w:p>
        </w:tc>
      </w:tr>
      <w:tr w:rsidR="00B110B4" w:rsidRPr="006D68AC"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6.8</w:t>
            </w:r>
            <w:r w:rsidRPr="006D68AC">
              <w:t>.1.</w:t>
            </w:r>
          </w:p>
        </w:tc>
      </w:tr>
    </w:tbl>
    <w:p w14:paraId="43D9D83E" w14:textId="77777777" w:rsidR="00B110B4" w:rsidRPr="006D68AC" w:rsidRDefault="00B110B4" w:rsidP="00B110B4"/>
    <w:p w14:paraId="1749A26F" w14:textId="77777777" w:rsidR="00B110B4" w:rsidRPr="006D68AC" w:rsidRDefault="00B110B4" w:rsidP="00B110B4">
      <w:pPr>
        <w:pStyle w:val="Heading4"/>
      </w:pPr>
      <w:bookmarkStart w:id="6658" w:name="_Toc164928454"/>
      <w:bookmarkStart w:id="6659" w:name="_Toc168550317"/>
      <w:bookmarkStart w:id="6660" w:name="_Toc170118388"/>
      <w:bookmarkStart w:id="6661" w:name="_Toc209470470"/>
      <w:bookmarkStart w:id="6662" w:name="_Toc212115133"/>
      <w:bookmarkStart w:id="6663" w:name="_Toc216293716"/>
      <w:r w:rsidRPr="006D68AC">
        <w:rPr>
          <w:noProof/>
          <w:lang w:eastAsia="zh-CN"/>
        </w:rPr>
        <w:t>6.8</w:t>
      </w:r>
      <w:r w:rsidRPr="006D68AC">
        <w:t>.4.2</w:t>
      </w:r>
      <w:r w:rsidRPr="006D68AC">
        <w:tab/>
        <w:t>Operation: Edge Service Continuity Requirement Request</w:t>
      </w:r>
      <w:bookmarkEnd w:id="6658"/>
      <w:bookmarkEnd w:id="6659"/>
      <w:bookmarkEnd w:id="6660"/>
      <w:bookmarkEnd w:id="6661"/>
      <w:bookmarkEnd w:id="6662"/>
      <w:bookmarkEnd w:id="6663"/>
    </w:p>
    <w:p w14:paraId="7EE942FA" w14:textId="77777777" w:rsidR="00B110B4" w:rsidRPr="006D68AC" w:rsidRDefault="00B110B4" w:rsidP="00B110B4">
      <w:pPr>
        <w:pStyle w:val="Heading5"/>
      </w:pPr>
      <w:bookmarkStart w:id="6664" w:name="_Toc164928455"/>
      <w:bookmarkStart w:id="6665" w:name="_Toc168550318"/>
      <w:bookmarkStart w:id="6666" w:name="_Toc170118389"/>
      <w:bookmarkStart w:id="6667" w:name="_Toc209470471"/>
      <w:bookmarkStart w:id="6668" w:name="_Toc212115134"/>
      <w:bookmarkStart w:id="6669" w:name="_Toc216293717"/>
      <w:r w:rsidRPr="006D68AC">
        <w:rPr>
          <w:noProof/>
          <w:lang w:eastAsia="zh-CN"/>
        </w:rPr>
        <w:t>6.8</w:t>
      </w:r>
      <w:r w:rsidRPr="006D68AC">
        <w:t>.4.2.1</w:t>
      </w:r>
      <w:r w:rsidRPr="006D68AC">
        <w:tab/>
        <w:t>Description</w:t>
      </w:r>
      <w:bookmarkEnd w:id="6664"/>
      <w:bookmarkEnd w:id="6665"/>
      <w:bookmarkEnd w:id="6666"/>
      <w:bookmarkEnd w:id="6667"/>
      <w:bookmarkEnd w:id="6668"/>
      <w:bookmarkEnd w:id="6669"/>
    </w:p>
    <w:p w14:paraId="55BB7C09" w14:textId="77777777" w:rsidR="00B110B4" w:rsidRPr="006D68AC" w:rsidRDefault="00B110B4" w:rsidP="00B110B4">
      <w:r w:rsidRPr="006D68AC">
        <w:t>The custom operation enables a service consumer to request Edge service continuity requirement to the NSCE Server.</w:t>
      </w:r>
    </w:p>
    <w:p w14:paraId="149251FE" w14:textId="77777777" w:rsidR="00B110B4" w:rsidRPr="006D68AC" w:rsidRDefault="00B110B4" w:rsidP="00B110B4">
      <w:pPr>
        <w:pStyle w:val="Heading5"/>
      </w:pPr>
      <w:bookmarkStart w:id="6670" w:name="_Toc164928456"/>
      <w:bookmarkStart w:id="6671" w:name="_Toc168550319"/>
      <w:bookmarkStart w:id="6672" w:name="_Toc170118390"/>
      <w:bookmarkStart w:id="6673" w:name="_Toc209470472"/>
      <w:bookmarkStart w:id="6674" w:name="_Toc212115135"/>
      <w:bookmarkStart w:id="6675" w:name="_Toc216293718"/>
      <w:r w:rsidRPr="006D68AC">
        <w:rPr>
          <w:noProof/>
          <w:lang w:eastAsia="zh-CN"/>
        </w:rPr>
        <w:t>6.8</w:t>
      </w:r>
      <w:r w:rsidRPr="006D68AC">
        <w:t>.4.2.2</w:t>
      </w:r>
      <w:r w:rsidRPr="006D68AC">
        <w:tab/>
        <w:t>Operation Definition</w:t>
      </w:r>
      <w:bookmarkEnd w:id="6670"/>
      <w:bookmarkEnd w:id="6671"/>
      <w:bookmarkEnd w:id="6672"/>
      <w:bookmarkEnd w:id="6673"/>
      <w:bookmarkEnd w:id="6674"/>
      <w:bookmarkEnd w:id="6675"/>
    </w:p>
    <w:p w14:paraId="4C604641"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474024F"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18D73754" w14:textId="77777777" w:rsidTr="00C87CC9">
        <w:trPr>
          <w:jc w:val="center"/>
        </w:trPr>
        <w:tc>
          <w:tcPr>
            <w:tcW w:w="1627" w:type="dxa"/>
            <w:shd w:val="clear" w:color="auto" w:fill="C0C0C0"/>
            <w:vAlign w:val="center"/>
          </w:tcPr>
          <w:p w14:paraId="11894A3F" w14:textId="77777777" w:rsidR="00B110B4" w:rsidRPr="006D68AC" w:rsidRDefault="00B110B4" w:rsidP="00C87CC9">
            <w:pPr>
              <w:pStyle w:val="TAH"/>
            </w:pPr>
            <w:r w:rsidRPr="006D68AC">
              <w:t>Data type</w:t>
            </w:r>
          </w:p>
        </w:tc>
        <w:tc>
          <w:tcPr>
            <w:tcW w:w="425" w:type="dxa"/>
            <w:shd w:val="clear" w:color="auto" w:fill="C0C0C0"/>
            <w:vAlign w:val="center"/>
          </w:tcPr>
          <w:p w14:paraId="5AF2198B" w14:textId="77777777" w:rsidR="00B110B4" w:rsidRPr="006D68AC" w:rsidRDefault="00B110B4" w:rsidP="00C87CC9">
            <w:pPr>
              <w:pStyle w:val="TAH"/>
            </w:pPr>
            <w:r w:rsidRPr="006D68AC">
              <w:t>P</w:t>
            </w:r>
          </w:p>
        </w:tc>
        <w:tc>
          <w:tcPr>
            <w:tcW w:w="1276" w:type="dxa"/>
            <w:shd w:val="clear" w:color="auto" w:fill="C0C0C0"/>
            <w:vAlign w:val="center"/>
          </w:tcPr>
          <w:p w14:paraId="14CACE5A" w14:textId="77777777" w:rsidR="00B110B4" w:rsidRPr="006D68AC" w:rsidRDefault="00B110B4" w:rsidP="00C87CC9">
            <w:pPr>
              <w:pStyle w:val="TAH"/>
            </w:pPr>
            <w:r w:rsidRPr="006D68AC">
              <w:t>Cardinality</w:t>
            </w:r>
          </w:p>
        </w:tc>
        <w:tc>
          <w:tcPr>
            <w:tcW w:w="6447" w:type="dxa"/>
            <w:shd w:val="clear" w:color="auto" w:fill="C0C0C0"/>
            <w:vAlign w:val="center"/>
          </w:tcPr>
          <w:p w14:paraId="435B18E7" w14:textId="77777777" w:rsidR="00B110B4" w:rsidRPr="006D68AC" w:rsidRDefault="00B110B4" w:rsidP="00C87CC9">
            <w:pPr>
              <w:pStyle w:val="TAH"/>
            </w:pPr>
            <w:r w:rsidRPr="006D68AC">
              <w:t>Description</w:t>
            </w:r>
          </w:p>
        </w:tc>
      </w:tr>
      <w:tr w:rsidR="00B110B4" w:rsidRPr="006D68AC" w14:paraId="2BDA0929" w14:textId="77777777" w:rsidTr="00C87CC9">
        <w:trPr>
          <w:jc w:val="center"/>
        </w:trPr>
        <w:tc>
          <w:tcPr>
            <w:tcW w:w="1627" w:type="dxa"/>
            <w:vAlign w:val="center"/>
          </w:tcPr>
          <w:p w14:paraId="13724A17" w14:textId="77777777" w:rsidR="00B110B4" w:rsidRPr="006D68AC" w:rsidRDefault="00B110B4" w:rsidP="00C87CC9">
            <w:pPr>
              <w:pStyle w:val="TAL"/>
            </w:pPr>
            <w:r w:rsidRPr="006D68AC">
              <w:t>EdgeSCRequirementReq</w:t>
            </w:r>
          </w:p>
        </w:tc>
        <w:tc>
          <w:tcPr>
            <w:tcW w:w="425" w:type="dxa"/>
            <w:vAlign w:val="center"/>
          </w:tcPr>
          <w:p w14:paraId="22910D27" w14:textId="77777777" w:rsidR="00B110B4" w:rsidRPr="006D68AC" w:rsidRDefault="00B110B4" w:rsidP="00C87CC9">
            <w:pPr>
              <w:pStyle w:val="TAC"/>
            </w:pPr>
            <w:r w:rsidRPr="006D68AC">
              <w:t>M</w:t>
            </w:r>
          </w:p>
        </w:tc>
        <w:tc>
          <w:tcPr>
            <w:tcW w:w="1276" w:type="dxa"/>
            <w:vAlign w:val="center"/>
          </w:tcPr>
          <w:p w14:paraId="31B25EDF" w14:textId="77777777" w:rsidR="00B110B4" w:rsidRPr="006D68AC" w:rsidRDefault="00B110B4" w:rsidP="00C87CC9">
            <w:pPr>
              <w:pStyle w:val="TAC"/>
            </w:pPr>
            <w:r w:rsidRPr="006D68AC">
              <w:t>1</w:t>
            </w:r>
          </w:p>
        </w:tc>
        <w:tc>
          <w:tcPr>
            <w:tcW w:w="6447" w:type="dxa"/>
            <w:vAlign w:val="center"/>
          </w:tcPr>
          <w:p w14:paraId="22EE52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Edge service continuity requirement</w:t>
            </w:r>
            <w:r w:rsidRPr="006D68AC">
              <w:rPr>
                <w:rFonts w:cs="Arial"/>
                <w:szCs w:val="18"/>
                <w:lang w:eastAsia="zh-CN"/>
              </w:rPr>
              <w:t>.</w:t>
            </w:r>
          </w:p>
        </w:tc>
      </w:tr>
    </w:tbl>
    <w:p w14:paraId="669E21CA" w14:textId="77777777" w:rsidR="00B110B4" w:rsidRPr="006D68AC" w:rsidRDefault="00B110B4" w:rsidP="00B110B4"/>
    <w:p w14:paraId="5B832F8D" w14:textId="77777777" w:rsidR="00B110B4" w:rsidRPr="006D68AC" w:rsidRDefault="00B110B4" w:rsidP="00B110B4">
      <w:pPr>
        <w:pStyle w:val="TH"/>
      </w:pPr>
      <w:r w:rsidRPr="006D68AC">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6D68AC" w:rsidRDefault="00B110B4" w:rsidP="00C87CC9">
            <w:pPr>
              <w:pStyle w:val="TAH"/>
            </w:pPr>
            <w:r w:rsidRPr="006D68AC">
              <w:t>Response</w:t>
            </w:r>
          </w:p>
          <w:p w14:paraId="7D445FA2"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6D68AC" w:rsidRDefault="00B110B4" w:rsidP="00C87CC9">
            <w:pPr>
              <w:pStyle w:val="TAH"/>
            </w:pPr>
            <w:r w:rsidRPr="006D68AC">
              <w:t>Description</w:t>
            </w:r>
          </w:p>
        </w:tc>
      </w:tr>
      <w:tr w:rsidR="00B110B4" w:rsidRPr="006D68AC"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FC313FB"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7DB75537" w14:textId="77777777" w:rsidR="00B110B4" w:rsidRPr="006D68AC" w:rsidRDefault="00B110B4" w:rsidP="00C87CC9">
            <w:pPr>
              <w:pStyle w:val="TAL"/>
            </w:pPr>
            <w:r w:rsidRPr="006D68AC">
              <w:t xml:space="preserve">The Edge Service Continuity </w:t>
            </w:r>
            <w:r w:rsidRPr="006D68AC">
              <w:rPr>
                <w:lang w:val="fr-FR"/>
              </w:rPr>
              <w:t>Requirement</w:t>
            </w:r>
            <w:r w:rsidRPr="006D68AC">
              <w:t xml:space="preserve"> request is successfully received and processed.</w:t>
            </w:r>
          </w:p>
        </w:tc>
      </w:tr>
      <w:tr w:rsidR="00B110B4" w:rsidRPr="006D68AC"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483CAE0"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C3DD601" w14:textId="77777777" w:rsidR="00B110B4" w:rsidRPr="006D68AC" w:rsidRDefault="00B110B4" w:rsidP="00C87CC9">
            <w:pPr>
              <w:pStyle w:val="TAL"/>
            </w:pPr>
            <w:r w:rsidRPr="006D68AC">
              <w:t>Temporary redirection.</w:t>
            </w:r>
          </w:p>
          <w:p w14:paraId="6B47D714" w14:textId="77777777" w:rsidR="00B110B4" w:rsidRPr="006D68AC" w:rsidRDefault="00B110B4" w:rsidP="00C87CC9">
            <w:pPr>
              <w:pStyle w:val="TAL"/>
            </w:pPr>
          </w:p>
          <w:p w14:paraId="3E12F7B4"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78B57B58" w14:textId="77777777" w:rsidR="00B110B4" w:rsidRPr="006D68AC" w:rsidRDefault="00B110B4" w:rsidP="00C87CC9">
            <w:pPr>
              <w:pStyle w:val="TAL"/>
            </w:pPr>
          </w:p>
          <w:p w14:paraId="6549DFB2" w14:textId="77777777" w:rsidR="00B110B4" w:rsidRPr="006D68AC" w:rsidRDefault="00B110B4" w:rsidP="00C87CC9">
            <w:pPr>
              <w:pStyle w:val="TAL"/>
            </w:pPr>
            <w:r w:rsidRPr="006D68AC">
              <w:t>Redirection handling is described in clause 5.2.10 of 3GPP TS 29.122 [2].</w:t>
            </w:r>
          </w:p>
        </w:tc>
      </w:tr>
      <w:tr w:rsidR="00B110B4" w:rsidRPr="006D68AC"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5EE766"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5975A71" w14:textId="77777777" w:rsidR="00B110B4" w:rsidRPr="006D68AC" w:rsidRDefault="00B110B4" w:rsidP="00C87CC9">
            <w:pPr>
              <w:pStyle w:val="TAL"/>
            </w:pPr>
            <w:r w:rsidRPr="006D68AC">
              <w:t>Permanent redirection.</w:t>
            </w:r>
          </w:p>
          <w:p w14:paraId="1A754ACA" w14:textId="77777777" w:rsidR="00B110B4" w:rsidRPr="006D68AC" w:rsidRDefault="00B110B4" w:rsidP="00C87CC9">
            <w:pPr>
              <w:pStyle w:val="TAL"/>
            </w:pPr>
          </w:p>
          <w:p w14:paraId="20C2E188"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F52D015" w14:textId="77777777" w:rsidR="00B110B4" w:rsidRPr="006D68AC" w:rsidRDefault="00B110B4" w:rsidP="00C87CC9">
            <w:pPr>
              <w:pStyle w:val="TAL"/>
            </w:pPr>
          </w:p>
          <w:p w14:paraId="57059FE0" w14:textId="77777777" w:rsidR="00B110B4" w:rsidRPr="006D68AC" w:rsidRDefault="00B110B4" w:rsidP="00C87CC9">
            <w:pPr>
              <w:pStyle w:val="TAL"/>
            </w:pPr>
            <w:r w:rsidRPr="006D68AC">
              <w:t>Redirection handling is described in clause 5.2.10 of 3GPP TS 29.122 [2]</w:t>
            </w:r>
          </w:p>
        </w:tc>
      </w:tr>
      <w:tr w:rsidR="00B110B4" w:rsidRPr="006D68AC"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CE81FE3"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231DBC5E" w14:textId="77777777" w:rsidR="00B110B4" w:rsidRPr="006D68AC" w:rsidRDefault="00B110B4" w:rsidP="00C87CC9">
            <w:pPr>
              <w:pStyle w:val="TAL"/>
            </w:pPr>
            <w:r w:rsidRPr="006D68AC">
              <w:t>(NOTE 2)</w:t>
            </w:r>
          </w:p>
        </w:tc>
      </w:tr>
      <w:tr w:rsidR="00B110B4" w:rsidRPr="006D68AC"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9D45609"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1F5744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B7D6744" w14:textId="77777777" w:rsidR="00B110B4" w:rsidRPr="006D68AC" w:rsidRDefault="00B110B4" w:rsidP="00B110B4"/>
    <w:p w14:paraId="54EF79A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0BD3B7C1" w14:textId="77777777" w:rsidTr="00C87CC9">
        <w:trPr>
          <w:jc w:val="center"/>
        </w:trPr>
        <w:tc>
          <w:tcPr>
            <w:tcW w:w="825" w:type="pct"/>
            <w:shd w:val="clear" w:color="auto" w:fill="C0C0C0"/>
            <w:vAlign w:val="center"/>
          </w:tcPr>
          <w:p w14:paraId="021B400F" w14:textId="77777777" w:rsidR="00B110B4" w:rsidRPr="006D68AC" w:rsidRDefault="00B110B4" w:rsidP="00C87CC9">
            <w:pPr>
              <w:pStyle w:val="TAH"/>
            </w:pPr>
            <w:r w:rsidRPr="006D68AC">
              <w:t>Name</w:t>
            </w:r>
          </w:p>
        </w:tc>
        <w:tc>
          <w:tcPr>
            <w:tcW w:w="732" w:type="pct"/>
            <w:shd w:val="clear" w:color="auto" w:fill="C0C0C0"/>
            <w:vAlign w:val="center"/>
          </w:tcPr>
          <w:p w14:paraId="6A7535FF" w14:textId="77777777" w:rsidR="00B110B4" w:rsidRPr="006D68AC" w:rsidRDefault="00B110B4" w:rsidP="00C87CC9">
            <w:pPr>
              <w:pStyle w:val="TAH"/>
            </w:pPr>
            <w:r w:rsidRPr="006D68AC">
              <w:t>Data type</w:t>
            </w:r>
          </w:p>
        </w:tc>
        <w:tc>
          <w:tcPr>
            <w:tcW w:w="217" w:type="pct"/>
            <w:shd w:val="clear" w:color="auto" w:fill="C0C0C0"/>
            <w:vAlign w:val="center"/>
          </w:tcPr>
          <w:p w14:paraId="2DA55A79" w14:textId="77777777" w:rsidR="00B110B4" w:rsidRPr="006D68AC" w:rsidRDefault="00B110B4" w:rsidP="00C87CC9">
            <w:pPr>
              <w:pStyle w:val="TAH"/>
            </w:pPr>
            <w:r w:rsidRPr="006D68AC">
              <w:t>P</w:t>
            </w:r>
          </w:p>
        </w:tc>
        <w:tc>
          <w:tcPr>
            <w:tcW w:w="581" w:type="pct"/>
            <w:shd w:val="clear" w:color="auto" w:fill="C0C0C0"/>
            <w:vAlign w:val="center"/>
          </w:tcPr>
          <w:p w14:paraId="3B8C8E7A" w14:textId="77777777" w:rsidR="00B110B4" w:rsidRPr="006D68AC" w:rsidRDefault="00B110B4" w:rsidP="00C87CC9">
            <w:pPr>
              <w:pStyle w:val="TAH"/>
            </w:pPr>
            <w:r w:rsidRPr="006D68AC">
              <w:t>Cardinality</w:t>
            </w:r>
          </w:p>
        </w:tc>
        <w:tc>
          <w:tcPr>
            <w:tcW w:w="2645" w:type="pct"/>
            <w:shd w:val="clear" w:color="auto" w:fill="C0C0C0"/>
            <w:vAlign w:val="center"/>
          </w:tcPr>
          <w:p w14:paraId="1A42B2D8" w14:textId="77777777" w:rsidR="00B110B4" w:rsidRPr="006D68AC" w:rsidRDefault="00B110B4" w:rsidP="00C87CC9">
            <w:pPr>
              <w:pStyle w:val="TAH"/>
            </w:pPr>
            <w:r w:rsidRPr="006D68AC">
              <w:t>Description</w:t>
            </w:r>
          </w:p>
        </w:tc>
      </w:tr>
      <w:tr w:rsidR="00B110B4" w:rsidRPr="006D68AC" w14:paraId="6C64FA3A" w14:textId="77777777" w:rsidTr="00C87CC9">
        <w:trPr>
          <w:jc w:val="center"/>
        </w:trPr>
        <w:tc>
          <w:tcPr>
            <w:tcW w:w="825" w:type="pct"/>
            <w:vAlign w:val="center"/>
          </w:tcPr>
          <w:p w14:paraId="543D0BD4" w14:textId="77777777" w:rsidR="00B110B4" w:rsidRPr="006D68AC" w:rsidRDefault="00B110B4" w:rsidP="00C87CC9">
            <w:pPr>
              <w:pStyle w:val="TAL"/>
            </w:pPr>
            <w:r w:rsidRPr="006D68AC">
              <w:t>Location</w:t>
            </w:r>
          </w:p>
        </w:tc>
        <w:tc>
          <w:tcPr>
            <w:tcW w:w="732" w:type="pct"/>
            <w:vAlign w:val="center"/>
          </w:tcPr>
          <w:p w14:paraId="44FB9E01" w14:textId="77777777" w:rsidR="00B110B4" w:rsidRPr="006D68AC" w:rsidRDefault="00B110B4" w:rsidP="00C87CC9">
            <w:pPr>
              <w:pStyle w:val="TAL"/>
            </w:pPr>
            <w:r w:rsidRPr="006D68AC">
              <w:t>string</w:t>
            </w:r>
          </w:p>
        </w:tc>
        <w:tc>
          <w:tcPr>
            <w:tcW w:w="217" w:type="pct"/>
            <w:vAlign w:val="center"/>
          </w:tcPr>
          <w:p w14:paraId="03E96BFA" w14:textId="77777777" w:rsidR="00B110B4" w:rsidRPr="006D68AC" w:rsidRDefault="00B110B4" w:rsidP="00C87CC9">
            <w:pPr>
              <w:pStyle w:val="TAC"/>
            </w:pPr>
            <w:r w:rsidRPr="006D68AC">
              <w:t>M</w:t>
            </w:r>
          </w:p>
        </w:tc>
        <w:tc>
          <w:tcPr>
            <w:tcW w:w="581" w:type="pct"/>
            <w:vAlign w:val="center"/>
          </w:tcPr>
          <w:p w14:paraId="2CE0009B" w14:textId="77777777" w:rsidR="00B110B4" w:rsidRPr="006D68AC" w:rsidRDefault="00B110B4" w:rsidP="00C87CC9">
            <w:pPr>
              <w:pStyle w:val="TAC"/>
            </w:pPr>
            <w:r w:rsidRPr="006D68AC">
              <w:t>1</w:t>
            </w:r>
          </w:p>
        </w:tc>
        <w:tc>
          <w:tcPr>
            <w:tcW w:w="2645" w:type="pct"/>
            <w:vAlign w:val="center"/>
          </w:tcPr>
          <w:p w14:paraId="28840949" w14:textId="77777777" w:rsidR="00B110B4" w:rsidRPr="006D68AC" w:rsidRDefault="00B110B4" w:rsidP="00C87CC9">
            <w:pPr>
              <w:pStyle w:val="TAL"/>
            </w:pPr>
            <w:r w:rsidRPr="006D68AC">
              <w:t>Contains an alternative target URI located in an alternative NSCE Server.</w:t>
            </w:r>
          </w:p>
        </w:tc>
      </w:tr>
    </w:tbl>
    <w:p w14:paraId="78E0728F" w14:textId="77777777" w:rsidR="00B110B4" w:rsidRPr="006D68AC" w:rsidRDefault="00B110B4" w:rsidP="00B110B4"/>
    <w:p w14:paraId="5597E2F1"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4B9C2D34" w14:textId="77777777" w:rsidTr="00C87CC9">
        <w:trPr>
          <w:jc w:val="center"/>
        </w:trPr>
        <w:tc>
          <w:tcPr>
            <w:tcW w:w="824" w:type="pct"/>
            <w:shd w:val="clear" w:color="auto" w:fill="C0C0C0"/>
            <w:vAlign w:val="center"/>
          </w:tcPr>
          <w:p w14:paraId="3EEA0F4B" w14:textId="77777777" w:rsidR="00B110B4" w:rsidRPr="006D68AC" w:rsidRDefault="00B110B4" w:rsidP="00C87CC9">
            <w:pPr>
              <w:pStyle w:val="TAH"/>
            </w:pPr>
            <w:r w:rsidRPr="006D68AC">
              <w:t>Name</w:t>
            </w:r>
          </w:p>
        </w:tc>
        <w:tc>
          <w:tcPr>
            <w:tcW w:w="732" w:type="pct"/>
            <w:shd w:val="clear" w:color="auto" w:fill="C0C0C0"/>
            <w:vAlign w:val="center"/>
          </w:tcPr>
          <w:p w14:paraId="34597E9F" w14:textId="77777777" w:rsidR="00B110B4" w:rsidRPr="006D68AC" w:rsidRDefault="00B110B4" w:rsidP="00C87CC9">
            <w:pPr>
              <w:pStyle w:val="TAH"/>
            </w:pPr>
            <w:r w:rsidRPr="006D68AC">
              <w:t>Data type</w:t>
            </w:r>
          </w:p>
        </w:tc>
        <w:tc>
          <w:tcPr>
            <w:tcW w:w="217" w:type="pct"/>
            <w:shd w:val="clear" w:color="auto" w:fill="C0C0C0"/>
            <w:vAlign w:val="center"/>
          </w:tcPr>
          <w:p w14:paraId="685B7373" w14:textId="77777777" w:rsidR="00B110B4" w:rsidRPr="006D68AC" w:rsidRDefault="00B110B4" w:rsidP="00C87CC9">
            <w:pPr>
              <w:pStyle w:val="TAH"/>
            </w:pPr>
            <w:r w:rsidRPr="006D68AC">
              <w:t>P</w:t>
            </w:r>
          </w:p>
        </w:tc>
        <w:tc>
          <w:tcPr>
            <w:tcW w:w="581" w:type="pct"/>
            <w:shd w:val="clear" w:color="auto" w:fill="C0C0C0"/>
            <w:vAlign w:val="center"/>
          </w:tcPr>
          <w:p w14:paraId="1768ECE1" w14:textId="77777777" w:rsidR="00B110B4" w:rsidRPr="006D68AC" w:rsidRDefault="00B110B4" w:rsidP="00C87CC9">
            <w:pPr>
              <w:pStyle w:val="TAH"/>
            </w:pPr>
            <w:r w:rsidRPr="006D68AC">
              <w:t>Cardinality</w:t>
            </w:r>
          </w:p>
        </w:tc>
        <w:tc>
          <w:tcPr>
            <w:tcW w:w="2645" w:type="pct"/>
            <w:shd w:val="clear" w:color="auto" w:fill="C0C0C0"/>
            <w:vAlign w:val="center"/>
          </w:tcPr>
          <w:p w14:paraId="2F542F02" w14:textId="77777777" w:rsidR="00B110B4" w:rsidRPr="006D68AC" w:rsidRDefault="00B110B4" w:rsidP="00C87CC9">
            <w:pPr>
              <w:pStyle w:val="TAH"/>
            </w:pPr>
            <w:r w:rsidRPr="006D68AC">
              <w:t>Description</w:t>
            </w:r>
          </w:p>
        </w:tc>
      </w:tr>
      <w:tr w:rsidR="00B110B4" w:rsidRPr="006D68AC" w14:paraId="1CD55DAB" w14:textId="77777777" w:rsidTr="00C87CC9">
        <w:trPr>
          <w:jc w:val="center"/>
        </w:trPr>
        <w:tc>
          <w:tcPr>
            <w:tcW w:w="824" w:type="pct"/>
            <w:vAlign w:val="center"/>
          </w:tcPr>
          <w:p w14:paraId="417EF6B0" w14:textId="77777777" w:rsidR="00B110B4" w:rsidRPr="006D68AC" w:rsidRDefault="00B110B4" w:rsidP="00C87CC9">
            <w:pPr>
              <w:pStyle w:val="TAL"/>
            </w:pPr>
            <w:r w:rsidRPr="006D68AC">
              <w:t>Location</w:t>
            </w:r>
          </w:p>
        </w:tc>
        <w:tc>
          <w:tcPr>
            <w:tcW w:w="732" w:type="pct"/>
            <w:vAlign w:val="center"/>
          </w:tcPr>
          <w:p w14:paraId="3ECA8CC3" w14:textId="77777777" w:rsidR="00B110B4" w:rsidRPr="006D68AC" w:rsidRDefault="00B110B4" w:rsidP="00C87CC9">
            <w:pPr>
              <w:pStyle w:val="TAL"/>
            </w:pPr>
            <w:r w:rsidRPr="006D68AC">
              <w:t>string</w:t>
            </w:r>
          </w:p>
        </w:tc>
        <w:tc>
          <w:tcPr>
            <w:tcW w:w="217" w:type="pct"/>
            <w:vAlign w:val="center"/>
          </w:tcPr>
          <w:p w14:paraId="7B86F1F9" w14:textId="77777777" w:rsidR="00B110B4" w:rsidRPr="006D68AC" w:rsidRDefault="00B110B4" w:rsidP="00C87CC9">
            <w:pPr>
              <w:pStyle w:val="TAC"/>
            </w:pPr>
            <w:r w:rsidRPr="006D68AC">
              <w:t>M</w:t>
            </w:r>
          </w:p>
        </w:tc>
        <w:tc>
          <w:tcPr>
            <w:tcW w:w="581" w:type="pct"/>
            <w:vAlign w:val="center"/>
          </w:tcPr>
          <w:p w14:paraId="02FDD532" w14:textId="77777777" w:rsidR="00B110B4" w:rsidRPr="006D68AC" w:rsidRDefault="00B110B4" w:rsidP="00C87CC9">
            <w:pPr>
              <w:pStyle w:val="TAC"/>
            </w:pPr>
            <w:r w:rsidRPr="006D68AC">
              <w:t>1</w:t>
            </w:r>
          </w:p>
        </w:tc>
        <w:tc>
          <w:tcPr>
            <w:tcW w:w="2645" w:type="pct"/>
            <w:vAlign w:val="center"/>
          </w:tcPr>
          <w:p w14:paraId="5EE89CD4" w14:textId="77777777" w:rsidR="00B110B4" w:rsidRPr="006D68AC" w:rsidRDefault="00B110B4" w:rsidP="00C87CC9">
            <w:pPr>
              <w:pStyle w:val="TAL"/>
            </w:pPr>
            <w:r w:rsidRPr="006D68AC">
              <w:t>Contains an alternative target URI located in an alternative NSCE Server.</w:t>
            </w:r>
          </w:p>
        </w:tc>
      </w:tr>
    </w:tbl>
    <w:p w14:paraId="40771BC6" w14:textId="77777777" w:rsidR="00B110B4" w:rsidRPr="006D68AC" w:rsidRDefault="00B110B4" w:rsidP="00B110B4"/>
    <w:p w14:paraId="34714CAD" w14:textId="77777777" w:rsidR="00B110B4" w:rsidRPr="006D68AC" w:rsidRDefault="00B110B4" w:rsidP="00B110B4">
      <w:pPr>
        <w:pStyle w:val="Heading4"/>
      </w:pPr>
      <w:bookmarkStart w:id="6676" w:name="_Toc164928457"/>
      <w:bookmarkStart w:id="6677" w:name="_Toc168550320"/>
      <w:bookmarkStart w:id="6678" w:name="_Toc170118391"/>
      <w:bookmarkStart w:id="6679" w:name="_Toc209470473"/>
      <w:bookmarkStart w:id="6680" w:name="_Toc212115136"/>
      <w:bookmarkStart w:id="6681" w:name="_Toc216293719"/>
      <w:r w:rsidRPr="006D68AC">
        <w:rPr>
          <w:noProof/>
          <w:lang w:eastAsia="zh-CN"/>
        </w:rPr>
        <w:t>6.8</w:t>
      </w:r>
      <w:r w:rsidRPr="006D68AC">
        <w:t>.4.3</w:t>
      </w:r>
      <w:r w:rsidRPr="006D68AC">
        <w:tab/>
        <w:t>Operation: Edge Service Continuity Negotiation Request</w:t>
      </w:r>
      <w:bookmarkEnd w:id="6676"/>
      <w:bookmarkEnd w:id="6677"/>
      <w:bookmarkEnd w:id="6678"/>
      <w:bookmarkEnd w:id="6679"/>
      <w:bookmarkEnd w:id="6680"/>
      <w:bookmarkEnd w:id="6681"/>
    </w:p>
    <w:p w14:paraId="79976934" w14:textId="77777777" w:rsidR="00B110B4" w:rsidRPr="006D68AC" w:rsidRDefault="00B110B4" w:rsidP="00B110B4">
      <w:pPr>
        <w:pStyle w:val="Heading5"/>
      </w:pPr>
      <w:bookmarkStart w:id="6682" w:name="_Toc164928458"/>
      <w:bookmarkStart w:id="6683" w:name="_Toc168550321"/>
      <w:bookmarkStart w:id="6684" w:name="_Toc170118392"/>
      <w:bookmarkStart w:id="6685" w:name="_Toc209470474"/>
      <w:bookmarkStart w:id="6686" w:name="_Toc212115137"/>
      <w:bookmarkStart w:id="6687" w:name="_Toc216293720"/>
      <w:r w:rsidRPr="006D68AC">
        <w:rPr>
          <w:noProof/>
          <w:lang w:eastAsia="zh-CN"/>
        </w:rPr>
        <w:t>6.8</w:t>
      </w:r>
      <w:r w:rsidRPr="006D68AC">
        <w:t>.4.2.1</w:t>
      </w:r>
      <w:r w:rsidRPr="006D68AC">
        <w:tab/>
        <w:t>Description</w:t>
      </w:r>
      <w:bookmarkEnd w:id="6682"/>
      <w:bookmarkEnd w:id="6683"/>
      <w:bookmarkEnd w:id="6684"/>
      <w:bookmarkEnd w:id="6685"/>
      <w:bookmarkEnd w:id="6686"/>
      <w:bookmarkEnd w:id="6687"/>
    </w:p>
    <w:p w14:paraId="40ABE05C" w14:textId="77777777" w:rsidR="00B110B4" w:rsidRPr="006D68AC" w:rsidRDefault="00B110B4" w:rsidP="00B110B4">
      <w:r w:rsidRPr="006D68AC">
        <w:t>The custom operation enables a service consumer to request Edge service continuity negotiation to the NSCE Server.</w:t>
      </w:r>
    </w:p>
    <w:p w14:paraId="1CCAF5A0" w14:textId="77777777" w:rsidR="00B110B4" w:rsidRPr="006D68AC" w:rsidRDefault="00B110B4" w:rsidP="00B110B4">
      <w:pPr>
        <w:pStyle w:val="Heading5"/>
      </w:pPr>
      <w:bookmarkStart w:id="6688" w:name="_Toc164928459"/>
      <w:bookmarkStart w:id="6689" w:name="_Toc168550322"/>
      <w:bookmarkStart w:id="6690" w:name="_Toc170118393"/>
      <w:bookmarkStart w:id="6691" w:name="_Toc209470475"/>
      <w:bookmarkStart w:id="6692" w:name="_Toc212115138"/>
      <w:bookmarkStart w:id="6693" w:name="_Toc216293721"/>
      <w:r w:rsidRPr="006D68AC">
        <w:rPr>
          <w:noProof/>
          <w:lang w:eastAsia="zh-CN"/>
        </w:rPr>
        <w:t>6.8</w:t>
      </w:r>
      <w:r w:rsidRPr="006D68AC">
        <w:t>.4.2.2</w:t>
      </w:r>
      <w:r w:rsidRPr="006D68AC">
        <w:tab/>
        <w:t>Operation Definition</w:t>
      </w:r>
      <w:bookmarkEnd w:id="6688"/>
      <w:bookmarkEnd w:id="6689"/>
      <w:bookmarkEnd w:id="6690"/>
      <w:bookmarkEnd w:id="6691"/>
      <w:bookmarkEnd w:id="6692"/>
      <w:bookmarkEnd w:id="6693"/>
    </w:p>
    <w:p w14:paraId="313DCA8D"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A904B61"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4A3D78A8" w14:textId="77777777" w:rsidTr="00C87CC9">
        <w:trPr>
          <w:jc w:val="center"/>
        </w:trPr>
        <w:tc>
          <w:tcPr>
            <w:tcW w:w="1627" w:type="dxa"/>
            <w:shd w:val="clear" w:color="auto" w:fill="C0C0C0"/>
            <w:vAlign w:val="center"/>
          </w:tcPr>
          <w:p w14:paraId="7CA89F00" w14:textId="77777777" w:rsidR="00B110B4" w:rsidRPr="006D68AC" w:rsidRDefault="00B110B4" w:rsidP="00C87CC9">
            <w:pPr>
              <w:pStyle w:val="TAH"/>
            </w:pPr>
            <w:r w:rsidRPr="006D68AC">
              <w:t>Data type</w:t>
            </w:r>
          </w:p>
        </w:tc>
        <w:tc>
          <w:tcPr>
            <w:tcW w:w="425" w:type="dxa"/>
            <w:shd w:val="clear" w:color="auto" w:fill="C0C0C0"/>
            <w:vAlign w:val="center"/>
          </w:tcPr>
          <w:p w14:paraId="6BE8D03D" w14:textId="77777777" w:rsidR="00B110B4" w:rsidRPr="006D68AC" w:rsidRDefault="00B110B4" w:rsidP="00C87CC9">
            <w:pPr>
              <w:pStyle w:val="TAH"/>
            </w:pPr>
            <w:r w:rsidRPr="006D68AC">
              <w:t>P</w:t>
            </w:r>
          </w:p>
        </w:tc>
        <w:tc>
          <w:tcPr>
            <w:tcW w:w="1276" w:type="dxa"/>
            <w:shd w:val="clear" w:color="auto" w:fill="C0C0C0"/>
            <w:vAlign w:val="center"/>
          </w:tcPr>
          <w:p w14:paraId="5D899D22" w14:textId="77777777" w:rsidR="00B110B4" w:rsidRPr="006D68AC" w:rsidRDefault="00B110B4" w:rsidP="00C87CC9">
            <w:pPr>
              <w:pStyle w:val="TAH"/>
            </w:pPr>
            <w:r w:rsidRPr="006D68AC">
              <w:t>Cardinality</w:t>
            </w:r>
          </w:p>
        </w:tc>
        <w:tc>
          <w:tcPr>
            <w:tcW w:w="6447" w:type="dxa"/>
            <w:shd w:val="clear" w:color="auto" w:fill="C0C0C0"/>
            <w:vAlign w:val="center"/>
          </w:tcPr>
          <w:p w14:paraId="035E0DA1" w14:textId="77777777" w:rsidR="00B110B4" w:rsidRPr="006D68AC" w:rsidRDefault="00B110B4" w:rsidP="00C87CC9">
            <w:pPr>
              <w:pStyle w:val="TAH"/>
            </w:pPr>
            <w:r w:rsidRPr="006D68AC">
              <w:t>Description</w:t>
            </w:r>
          </w:p>
        </w:tc>
      </w:tr>
      <w:tr w:rsidR="00B110B4" w:rsidRPr="006D68AC" w14:paraId="2E7E0607" w14:textId="77777777" w:rsidTr="00C87CC9">
        <w:trPr>
          <w:jc w:val="center"/>
        </w:trPr>
        <w:tc>
          <w:tcPr>
            <w:tcW w:w="1627" w:type="dxa"/>
            <w:vAlign w:val="center"/>
          </w:tcPr>
          <w:p w14:paraId="334AB473" w14:textId="77777777" w:rsidR="00B110B4" w:rsidRPr="006D68AC" w:rsidRDefault="00B110B4" w:rsidP="00C87CC9">
            <w:pPr>
              <w:pStyle w:val="TAL"/>
            </w:pPr>
            <w:r w:rsidRPr="006D68AC">
              <w:t>EdgeSCNegotiationReq</w:t>
            </w:r>
          </w:p>
        </w:tc>
        <w:tc>
          <w:tcPr>
            <w:tcW w:w="425" w:type="dxa"/>
            <w:vAlign w:val="center"/>
          </w:tcPr>
          <w:p w14:paraId="53F97D70" w14:textId="77777777" w:rsidR="00B110B4" w:rsidRPr="006D68AC" w:rsidRDefault="00B110B4" w:rsidP="00C87CC9">
            <w:pPr>
              <w:pStyle w:val="TAC"/>
            </w:pPr>
            <w:r w:rsidRPr="006D68AC">
              <w:t>M</w:t>
            </w:r>
          </w:p>
        </w:tc>
        <w:tc>
          <w:tcPr>
            <w:tcW w:w="1276" w:type="dxa"/>
            <w:vAlign w:val="center"/>
          </w:tcPr>
          <w:p w14:paraId="254E0D7A" w14:textId="77777777" w:rsidR="00B110B4" w:rsidRPr="006D68AC" w:rsidRDefault="00B110B4" w:rsidP="00C87CC9">
            <w:pPr>
              <w:pStyle w:val="TAC"/>
            </w:pPr>
            <w:r w:rsidRPr="006D68AC">
              <w:t>1</w:t>
            </w:r>
          </w:p>
        </w:tc>
        <w:tc>
          <w:tcPr>
            <w:tcW w:w="6447" w:type="dxa"/>
            <w:vAlign w:val="center"/>
          </w:tcPr>
          <w:p w14:paraId="3E67C8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 xml:space="preserve">Edge </w:t>
            </w:r>
            <w:r w:rsidRPr="006D68AC">
              <w:rPr>
                <w:rFonts w:cs="Arial"/>
                <w:szCs w:val="18"/>
                <w:lang w:eastAsia="zh-CN"/>
              </w:rPr>
              <w:t>service continuity negotiation.</w:t>
            </w:r>
          </w:p>
        </w:tc>
      </w:tr>
    </w:tbl>
    <w:p w14:paraId="33BA1283" w14:textId="77777777" w:rsidR="00B110B4" w:rsidRPr="006D68AC" w:rsidRDefault="00B110B4" w:rsidP="00B110B4"/>
    <w:p w14:paraId="0464E883" w14:textId="77777777" w:rsidR="00B110B4" w:rsidRPr="006D68AC" w:rsidRDefault="00B110B4" w:rsidP="00B110B4">
      <w:pPr>
        <w:pStyle w:val="TH"/>
      </w:pPr>
      <w:r w:rsidRPr="006D68AC">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6D68AC" w:rsidRDefault="00B110B4" w:rsidP="00C87CC9">
            <w:pPr>
              <w:pStyle w:val="TAH"/>
            </w:pPr>
            <w:r w:rsidRPr="006D68AC">
              <w:t>Response</w:t>
            </w:r>
          </w:p>
          <w:p w14:paraId="1371E1F5"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6D68AC" w:rsidRDefault="00B110B4" w:rsidP="00C87CC9">
            <w:pPr>
              <w:pStyle w:val="TAH"/>
            </w:pPr>
            <w:r w:rsidRPr="006D68AC">
              <w:t>Description</w:t>
            </w:r>
          </w:p>
        </w:tc>
      </w:tr>
      <w:tr w:rsidR="00B110B4" w:rsidRPr="006D68AC"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8BFEDD"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BBB9579" w14:textId="77777777" w:rsidR="00B110B4" w:rsidRPr="006D68AC" w:rsidRDefault="00B110B4" w:rsidP="00C87CC9">
            <w:pPr>
              <w:pStyle w:val="TAL"/>
            </w:pPr>
            <w:r w:rsidRPr="006D68AC">
              <w:t>The Edge Service Continuity Negotiation request is successfully received and processed.</w:t>
            </w:r>
          </w:p>
        </w:tc>
      </w:tr>
      <w:tr w:rsidR="00B110B4" w:rsidRPr="006D68AC"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B0B81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AB2552B" w14:textId="77777777" w:rsidR="00B110B4" w:rsidRPr="006D68AC" w:rsidRDefault="00B110B4" w:rsidP="00C87CC9">
            <w:pPr>
              <w:pStyle w:val="TAL"/>
            </w:pPr>
            <w:r w:rsidRPr="006D68AC">
              <w:t>Temporary redirection.</w:t>
            </w:r>
          </w:p>
          <w:p w14:paraId="767A01D3" w14:textId="77777777" w:rsidR="00B110B4" w:rsidRPr="006D68AC" w:rsidRDefault="00B110B4" w:rsidP="00C87CC9">
            <w:pPr>
              <w:pStyle w:val="TAL"/>
            </w:pPr>
          </w:p>
          <w:p w14:paraId="41A4E620"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E1D37CF" w14:textId="77777777" w:rsidR="00B110B4" w:rsidRPr="006D68AC" w:rsidRDefault="00B110B4" w:rsidP="00C87CC9">
            <w:pPr>
              <w:pStyle w:val="TAL"/>
            </w:pPr>
          </w:p>
          <w:p w14:paraId="71F2E666" w14:textId="77777777" w:rsidR="00B110B4" w:rsidRPr="006D68AC" w:rsidRDefault="00B110B4" w:rsidP="00C87CC9">
            <w:pPr>
              <w:pStyle w:val="TAL"/>
            </w:pPr>
            <w:r w:rsidRPr="006D68AC">
              <w:t>Redirection handling is described in clause 5.2.10 of 3GPP TS 29.122 [2].</w:t>
            </w:r>
          </w:p>
        </w:tc>
      </w:tr>
      <w:tr w:rsidR="00B110B4" w:rsidRPr="006D68AC"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B5360C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E52414" w14:textId="77777777" w:rsidR="00B110B4" w:rsidRPr="006D68AC" w:rsidRDefault="00B110B4" w:rsidP="00C87CC9">
            <w:pPr>
              <w:pStyle w:val="TAL"/>
            </w:pPr>
            <w:r w:rsidRPr="006D68AC">
              <w:t>Permanent redirection.</w:t>
            </w:r>
          </w:p>
          <w:p w14:paraId="6CA5DD71" w14:textId="77777777" w:rsidR="00B110B4" w:rsidRPr="006D68AC" w:rsidRDefault="00B110B4" w:rsidP="00C87CC9">
            <w:pPr>
              <w:pStyle w:val="TAL"/>
            </w:pPr>
          </w:p>
          <w:p w14:paraId="322D3183"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0AD13301" w14:textId="77777777" w:rsidR="00B110B4" w:rsidRPr="006D68AC" w:rsidRDefault="00B110B4" w:rsidP="00C87CC9">
            <w:pPr>
              <w:pStyle w:val="TAL"/>
            </w:pPr>
          </w:p>
          <w:p w14:paraId="169E5A9F" w14:textId="77777777" w:rsidR="00B110B4" w:rsidRPr="006D68AC" w:rsidRDefault="00B110B4" w:rsidP="00C87CC9">
            <w:pPr>
              <w:pStyle w:val="TAL"/>
            </w:pPr>
            <w:r w:rsidRPr="006D68AC">
              <w:t>Redirection handling is described in clause 5.2.10 of 3GPP TS 29.122 [2]</w:t>
            </w:r>
          </w:p>
        </w:tc>
      </w:tr>
      <w:tr w:rsidR="00B110B4" w:rsidRPr="006D68AC"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841FBC2"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4BF1E06C" w14:textId="77777777" w:rsidR="00B110B4" w:rsidRPr="006D68AC" w:rsidRDefault="00B110B4" w:rsidP="00C87CC9">
            <w:pPr>
              <w:pStyle w:val="TAL"/>
            </w:pPr>
            <w:r w:rsidRPr="006D68AC">
              <w:t>(NOTE 2)</w:t>
            </w:r>
          </w:p>
        </w:tc>
      </w:tr>
      <w:tr w:rsidR="00B110B4" w:rsidRPr="006D68AC"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6FB926C"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C2CFA3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03293A18" w14:textId="77777777" w:rsidR="00B110B4" w:rsidRPr="006D68AC" w:rsidRDefault="00B110B4" w:rsidP="00B110B4"/>
    <w:p w14:paraId="5FA66FB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B6EC58D" w14:textId="77777777" w:rsidTr="00C87CC9">
        <w:trPr>
          <w:jc w:val="center"/>
        </w:trPr>
        <w:tc>
          <w:tcPr>
            <w:tcW w:w="825" w:type="pct"/>
            <w:shd w:val="clear" w:color="auto" w:fill="C0C0C0"/>
            <w:vAlign w:val="center"/>
          </w:tcPr>
          <w:p w14:paraId="0F191794" w14:textId="77777777" w:rsidR="00B110B4" w:rsidRPr="006D68AC" w:rsidRDefault="00B110B4" w:rsidP="00C87CC9">
            <w:pPr>
              <w:pStyle w:val="TAH"/>
            </w:pPr>
            <w:r w:rsidRPr="006D68AC">
              <w:t>Name</w:t>
            </w:r>
          </w:p>
        </w:tc>
        <w:tc>
          <w:tcPr>
            <w:tcW w:w="732" w:type="pct"/>
            <w:shd w:val="clear" w:color="auto" w:fill="C0C0C0"/>
            <w:vAlign w:val="center"/>
          </w:tcPr>
          <w:p w14:paraId="50AA4D8D" w14:textId="77777777" w:rsidR="00B110B4" w:rsidRPr="006D68AC" w:rsidRDefault="00B110B4" w:rsidP="00C87CC9">
            <w:pPr>
              <w:pStyle w:val="TAH"/>
            </w:pPr>
            <w:r w:rsidRPr="006D68AC">
              <w:t>Data type</w:t>
            </w:r>
          </w:p>
        </w:tc>
        <w:tc>
          <w:tcPr>
            <w:tcW w:w="217" w:type="pct"/>
            <w:shd w:val="clear" w:color="auto" w:fill="C0C0C0"/>
            <w:vAlign w:val="center"/>
          </w:tcPr>
          <w:p w14:paraId="306DEA53" w14:textId="77777777" w:rsidR="00B110B4" w:rsidRPr="006D68AC" w:rsidRDefault="00B110B4" w:rsidP="00C87CC9">
            <w:pPr>
              <w:pStyle w:val="TAH"/>
            </w:pPr>
            <w:r w:rsidRPr="006D68AC">
              <w:t>P</w:t>
            </w:r>
          </w:p>
        </w:tc>
        <w:tc>
          <w:tcPr>
            <w:tcW w:w="581" w:type="pct"/>
            <w:shd w:val="clear" w:color="auto" w:fill="C0C0C0"/>
            <w:vAlign w:val="center"/>
          </w:tcPr>
          <w:p w14:paraId="03C32C4D" w14:textId="77777777" w:rsidR="00B110B4" w:rsidRPr="006D68AC" w:rsidRDefault="00B110B4" w:rsidP="00C87CC9">
            <w:pPr>
              <w:pStyle w:val="TAH"/>
            </w:pPr>
            <w:r w:rsidRPr="006D68AC">
              <w:t>Cardinality</w:t>
            </w:r>
          </w:p>
        </w:tc>
        <w:tc>
          <w:tcPr>
            <w:tcW w:w="2645" w:type="pct"/>
            <w:shd w:val="clear" w:color="auto" w:fill="C0C0C0"/>
            <w:vAlign w:val="center"/>
          </w:tcPr>
          <w:p w14:paraId="718737A6" w14:textId="77777777" w:rsidR="00B110B4" w:rsidRPr="006D68AC" w:rsidRDefault="00B110B4" w:rsidP="00C87CC9">
            <w:pPr>
              <w:pStyle w:val="TAH"/>
            </w:pPr>
            <w:r w:rsidRPr="006D68AC">
              <w:t>Description</w:t>
            </w:r>
          </w:p>
        </w:tc>
      </w:tr>
      <w:tr w:rsidR="00B110B4" w:rsidRPr="006D68AC" w14:paraId="173787DF" w14:textId="77777777" w:rsidTr="00C87CC9">
        <w:trPr>
          <w:jc w:val="center"/>
        </w:trPr>
        <w:tc>
          <w:tcPr>
            <w:tcW w:w="825" w:type="pct"/>
            <w:vAlign w:val="center"/>
          </w:tcPr>
          <w:p w14:paraId="139DA1F2" w14:textId="77777777" w:rsidR="00B110B4" w:rsidRPr="006D68AC" w:rsidRDefault="00B110B4" w:rsidP="00C87CC9">
            <w:pPr>
              <w:pStyle w:val="TAL"/>
            </w:pPr>
            <w:r w:rsidRPr="006D68AC">
              <w:t>Location</w:t>
            </w:r>
          </w:p>
        </w:tc>
        <w:tc>
          <w:tcPr>
            <w:tcW w:w="732" w:type="pct"/>
            <w:vAlign w:val="center"/>
          </w:tcPr>
          <w:p w14:paraId="215A6DCC" w14:textId="77777777" w:rsidR="00B110B4" w:rsidRPr="006D68AC" w:rsidRDefault="00B110B4" w:rsidP="00C87CC9">
            <w:pPr>
              <w:pStyle w:val="TAL"/>
            </w:pPr>
            <w:r w:rsidRPr="006D68AC">
              <w:t>string</w:t>
            </w:r>
          </w:p>
        </w:tc>
        <w:tc>
          <w:tcPr>
            <w:tcW w:w="217" w:type="pct"/>
            <w:vAlign w:val="center"/>
          </w:tcPr>
          <w:p w14:paraId="2532FD62" w14:textId="77777777" w:rsidR="00B110B4" w:rsidRPr="006D68AC" w:rsidRDefault="00B110B4" w:rsidP="00C87CC9">
            <w:pPr>
              <w:pStyle w:val="TAC"/>
            </w:pPr>
            <w:r w:rsidRPr="006D68AC">
              <w:t>M</w:t>
            </w:r>
          </w:p>
        </w:tc>
        <w:tc>
          <w:tcPr>
            <w:tcW w:w="581" w:type="pct"/>
            <w:vAlign w:val="center"/>
          </w:tcPr>
          <w:p w14:paraId="302F5D03" w14:textId="77777777" w:rsidR="00B110B4" w:rsidRPr="006D68AC" w:rsidRDefault="00B110B4" w:rsidP="00C87CC9">
            <w:pPr>
              <w:pStyle w:val="TAC"/>
            </w:pPr>
            <w:r w:rsidRPr="006D68AC">
              <w:t>1</w:t>
            </w:r>
          </w:p>
        </w:tc>
        <w:tc>
          <w:tcPr>
            <w:tcW w:w="2645" w:type="pct"/>
            <w:vAlign w:val="center"/>
          </w:tcPr>
          <w:p w14:paraId="24100FB6" w14:textId="77777777" w:rsidR="00B110B4" w:rsidRPr="006D68AC" w:rsidRDefault="00B110B4" w:rsidP="00C87CC9">
            <w:pPr>
              <w:pStyle w:val="TAL"/>
            </w:pPr>
            <w:r w:rsidRPr="006D68AC">
              <w:t>Contains an alternative target URI located in an alternative NSCE Server.</w:t>
            </w:r>
          </w:p>
        </w:tc>
      </w:tr>
    </w:tbl>
    <w:p w14:paraId="486425D1" w14:textId="77777777" w:rsidR="00B110B4" w:rsidRPr="006D68AC" w:rsidRDefault="00B110B4" w:rsidP="00B110B4"/>
    <w:p w14:paraId="450B986B"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7501E235" w14:textId="77777777" w:rsidTr="00C87CC9">
        <w:trPr>
          <w:jc w:val="center"/>
        </w:trPr>
        <w:tc>
          <w:tcPr>
            <w:tcW w:w="824" w:type="pct"/>
            <w:shd w:val="clear" w:color="auto" w:fill="C0C0C0"/>
            <w:vAlign w:val="center"/>
          </w:tcPr>
          <w:p w14:paraId="68E32460" w14:textId="77777777" w:rsidR="00B110B4" w:rsidRPr="006D68AC" w:rsidRDefault="00B110B4" w:rsidP="00C87CC9">
            <w:pPr>
              <w:pStyle w:val="TAH"/>
            </w:pPr>
            <w:r w:rsidRPr="006D68AC">
              <w:t>Name</w:t>
            </w:r>
          </w:p>
        </w:tc>
        <w:tc>
          <w:tcPr>
            <w:tcW w:w="732" w:type="pct"/>
            <w:shd w:val="clear" w:color="auto" w:fill="C0C0C0"/>
            <w:vAlign w:val="center"/>
          </w:tcPr>
          <w:p w14:paraId="6CF7591B" w14:textId="77777777" w:rsidR="00B110B4" w:rsidRPr="006D68AC" w:rsidRDefault="00B110B4" w:rsidP="00C87CC9">
            <w:pPr>
              <w:pStyle w:val="TAH"/>
            </w:pPr>
            <w:r w:rsidRPr="006D68AC">
              <w:t>Data type</w:t>
            </w:r>
          </w:p>
        </w:tc>
        <w:tc>
          <w:tcPr>
            <w:tcW w:w="217" w:type="pct"/>
            <w:shd w:val="clear" w:color="auto" w:fill="C0C0C0"/>
            <w:vAlign w:val="center"/>
          </w:tcPr>
          <w:p w14:paraId="68223FAA" w14:textId="77777777" w:rsidR="00B110B4" w:rsidRPr="006D68AC" w:rsidRDefault="00B110B4" w:rsidP="00C87CC9">
            <w:pPr>
              <w:pStyle w:val="TAH"/>
            </w:pPr>
            <w:r w:rsidRPr="006D68AC">
              <w:t>P</w:t>
            </w:r>
          </w:p>
        </w:tc>
        <w:tc>
          <w:tcPr>
            <w:tcW w:w="581" w:type="pct"/>
            <w:shd w:val="clear" w:color="auto" w:fill="C0C0C0"/>
            <w:vAlign w:val="center"/>
          </w:tcPr>
          <w:p w14:paraId="04F15B77" w14:textId="77777777" w:rsidR="00B110B4" w:rsidRPr="006D68AC" w:rsidRDefault="00B110B4" w:rsidP="00C87CC9">
            <w:pPr>
              <w:pStyle w:val="TAH"/>
            </w:pPr>
            <w:r w:rsidRPr="006D68AC">
              <w:t>Cardinality</w:t>
            </w:r>
          </w:p>
        </w:tc>
        <w:tc>
          <w:tcPr>
            <w:tcW w:w="2645" w:type="pct"/>
            <w:shd w:val="clear" w:color="auto" w:fill="C0C0C0"/>
            <w:vAlign w:val="center"/>
          </w:tcPr>
          <w:p w14:paraId="3A4E9DA0" w14:textId="77777777" w:rsidR="00B110B4" w:rsidRPr="006D68AC" w:rsidRDefault="00B110B4" w:rsidP="00C87CC9">
            <w:pPr>
              <w:pStyle w:val="TAH"/>
            </w:pPr>
            <w:r w:rsidRPr="006D68AC">
              <w:t>Description</w:t>
            </w:r>
          </w:p>
        </w:tc>
      </w:tr>
      <w:tr w:rsidR="00B110B4" w:rsidRPr="006D68AC" w14:paraId="4116AB1C" w14:textId="77777777" w:rsidTr="00C87CC9">
        <w:trPr>
          <w:jc w:val="center"/>
        </w:trPr>
        <w:tc>
          <w:tcPr>
            <w:tcW w:w="824" w:type="pct"/>
            <w:vAlign w:val="center"/>
          </w:tcPr>
          <w:p w14:paraId="644FF859" w14:textId="77777777" w:rsidR="00B110B4" w:rsidRPr="006D68AC" w:rsidRDefault="00B110B4" w:rsidP="00C87CC9">
            <w:pPr>
              <w:pStyle w:val="TAL"/>
            </w:pPr>
            <w:r w:rsidRPr="006D68AC">
              <w:t>Location</w:t>
            </w:r>
          </w:p>
        </w:tc>
        <w:tc>
          <w:tcPr>
            <w:tcW w:w="732" w:type="pct"/>
            <w:vAlign w:val="center"/>
          </w:tcPr>
          <w:p w14:paraId="6AF75A27" w14:textId="77777777" w:rsidR="00B110B4" w:rsidRPr="006D68AC" w:rsidRDefault="00B110B4" w:rsidP="00C87CC9">
            <w:pPr>
              <w:pStyle w:val="TAL"/>
            </w:pPr>
            <w:r w:rsidRPr="006D68AC">
              <w:t>string</w:t>
            </w:r>
          </w:p>
        </w:tc>
        <w:tc>
          <w:tcPr>
            <w:tcW w:w="217" w:type="pct"/>
            <w:vAlign w:val="center"/>
          </w:tcPr>
          <w:p w14:paraId="2E4A729F" w14:textId="77777777" w:rsidR="00B110B4" w:rsidRPr="006D68AC" w:rsidRDefault="00B110B4" w:rsidP="00C87CC9">
            <w:pPr>
              <w:pStyle w:val="TAC"/>
            </w:pPr>
            <w:r w:rsidRPr="006D68AC">
              <w:t>M</w:t>
            </w:r>
          </w:p>
        </w:tc>
        <w:tc>
          <w:tcPr>
            <w:tcW w:w="581" w:type="pct"/>
            <w:vAlign w:val="center"/>
          </w:tcPr>
          <w:p w14:paraId="791BF954" w14:textId="77777777" w:rsidR="00B110B4" w:rsidRPr="006D68AC" w:rsidRDefault="00B110B4" w:rsidP="00C87CC9">
            <w:pPr>
              <w:pStyle w:val="TAC"/>
            </w:pPr>
            <w:r w:rsidRPr="006D68AC">
              <w:t>1</w:t>
            </w:r>
          </w:p>
        </w:tc>
        <w:tc>
          <w:tcPr>
            <w:tcW w:w="2645" w:type="pct"/>
            <w:vAlign w:val="center"/>
          </w:tcPr>
          <w:p w14:paraId="4138F4DD" w14:textId="77777777" w:rsidR="00B110B4" w:rsidRPr="006D68AC" w:rsidRDefault="00B110B4" w:rsidP="00C87CC9">
            <w:pPr>
              <w:pStyle w:val="TAL"/>
            </w:pPr>
            <w:r w:rsidRPr="006D68AC">
              <w:t>Contains an alternative target URI located in an alternative NSCE Server.</w:t>
            </w:r>
          </w:p>
        </w:tc>
      </w:tr>
    </w:tbl>
    <w:p w14:paraId="1DAF2F6F" w14:textId="77777777" w:rsidR="00B110B4" w:rsidRPr="006D68AC" w:rsidRDefault="00B110B4" w:rsidP="00B110B4"/>
    <w:p w14:paraId="64BB7C21" w14:textId="77777777" w:rsidR="00B110B4" w:rsidRPr="006D68AC" w:rsidRDefault="00B110B4" w:rsidP="00B110B4">
      <w:pPr>
        <w:pStyle w:val="Heading3"/>
      </w:pPr>
      <w:bookmarkStart w:id="6694" w:name="_Toc164928460"/>
      <w:bookmarkStart w:id="6695" w:name="_Toc168550323"/>
      <w:bookmarkStart w:id="6696" w:name="_Toc170118394"/>
      <w:bookmarkStart w:id="6697" w:name="_Toc209470476"/>
      <w:bookmarkStart w:id="6698" w:name="_Toc212115139"/>
      <w:bookmarkStart w:id="6699" w:name="_Toc216293722"/>
      <w:r w:rsidRPr="006D68AC">
        <w:rPr>
          <w:noProof/>
          <w:lang w:eastAsia="zh-CN"/>
        </w:rPr>
        <w:t>6.8</w:t>
      </w:r>
      <w:r w:rsidRPr="006D68AC">
        <w:t>.5</w:t>
      </w:r>
      <w:r w:rsidRPr="006D68AC">
        <w:tab/>
        <w:t>Notifications</w:t>
      </w:r>
      <w:bookmarkEnd w:id="6694"/>
      <w:bookmarkEnd w:id="6695"/>
      <w:bookmarkEnd w:id="6696"/>
      <w:bookmarkEnd w:id="6697"/>
      <w:bookmarkEnd w:id="6698"/>
      <w:bookmarkEnd w:id="6699"/>
    </w:p>
    <w:p w14:paraId="0795F0C8" w14:textId="77777777" w:rsidR="00B110B4" w:rsidRPr="006D68AC" w:rsidRDefault="00B110B4" w:rsidP="00F3076B">
      <w:pPr>
        <w:pStyle w:val="Heading4"/>
      </w:pPr>
      <w:bookmarkStart w:id="6700" w:name="_Toc212115140"/>
      <w:bookmarkStart w:id="6701" w:name="_Toc216293723"/>
      <w:r w:rsidRPr="00F3076B">
        <w:t>6.8.5.1</w:t>
      </w:r>
      <w:r w:rsidRPr="00F3076B">
        <w:tab/>
        <w:t>General</w:t>
      </w:r>
      <w:bookmarkEnd w:id="6700"/>
      <w:bookmarkEnd w:id="6701"/>
    </w:p>
    <w:p w14:paraId="1E42E6A0"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079643EC" w14:textId="77777777" w:rsidR="00B110B4" w:rsidRPr="006D68AC" w:rsidRDefault="00B110B4" w:rsidP="00AA78FB">
      <w:pPr>
        <w:pStyle w:val="TH"/>
      </w:pPr>
      <w:r w:rsidRPr="006D68AC">
        <w:t>Table </w:t>
      </w:r>
      <w:r w:rsidRPr="006D68AC">
        <w:rPr>
          <w:noProof/>
          <w:lang w:eastAsia="zh-CN"/>
        </w:rPr>
        <w:t>6.8</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6D68AC" w14:paraId="7533B551" w14:textId="77777777" w:rsidTr="00C87CC9">
        <w:trPr>
          <w:jc w:val="center"/>
        </w:trPr>
        <w:tc>
          <w:tcPr>
            <w:tcW w:w="1249" w:type="pct"/>
            <w:shd w:val="clear" w:color="auto" w:fill="C0C0C0"/>
            <w:vAlign w:val="center"/>
            <w:hideMark/>
          </w:tcPr>
          <w:p w14:paraId="2AB86643" w14:textId="77777777" w:rsidR="00B110B4" w:rsidRPr="006D68AC" w:rsidRDefault="00B110B4" w:rsidP="00AA78FB">
            <w:pPr>
              <w:pStyle w:val="TAH"/>
            </w:pPr>
            <w:r w:rsidRPr="006D68AC">
              <w:t>Notification</w:t>
            </w:r>
          </w:p>
        </w:tc>
        <w:tc>
          <w:tcPr>
            <w:tcW w:w="808" w:type="pct"/>
            <w:shd w:val="clear" w:color="auto" w:fill="C0C0C0"/>
            <w:vAlign w:val="center"/>
            <w:hideMark/>
          </w:tcPr>
          <w:p w14:paraId="7F37F4A6" w14:textId="77777777" w:rsidR="00B110B4" w:rsidRPr="006D68AC" w:rsidRDefault="00B110B4" w:rsidP="00AA78FB">
            <w:pPr>
              <w:pStyle w:val="TAH"/>
            </w:pPr>
            <w:r w:rsidRPr="006D68AC">
              <w:t>Callback URI</w:t>
            </w:r>
          </w:p>
        </w:tc>
        <w:tc>
          <w:tcPr>
            <w:tcW w:w="736" w:type="pct"/>
            <w:shd w:val="clear" w:color="auto" w:fill="C0C0C0"/>
            <w:vAlign w:val="center"/>
            <w:hideMark/>
          </w:tcPr>
          <w:p w14:paraId="20B17C1E" w14:textId="77777777" w:rsidR="00B110B4" w:rsidRPr="006D68AC" w:rsidRDefault="00B110B4" w:rsidP="00AA78FB">
            <w:pPr>
              <w:pStyle w:val="TAH"/>
            </w:pPr>
            <w:r w:rsidRPr="006D68AC">
              <w:t>HTTP method or custom operation</w:t>
            </w:r>
          </w:p>
        </w:tc>
        <w:tc>
          <w:tcPr>
            <w:tcW w:w="2207" w:type="pct"/>
            <w:shd w:val="clear" w:color="auto" w:fill="C0C0C0"/>
            <w:vAlign w:val="center"/>
            <w:hideMark/>
          </w:tcPr>
          <w:p w14:paraId="53F34F75" w14:textId="77777777" w:rsidR="00B110B4" w:rsidRPr="006D68AC" w:rsidRDefault="00B110B4" w:rsidP="00AA78FB">
            <w:pPr>
              <w:pStyle w:val="TAH"/>
            </w:pPr>
            <w:r w:rsidRPr="006D68AC">
              <w:t>Description</w:t>
            </w:r>
          </w:p>
          <w:p w14:paraId="383C1D10" w14:textId="77777777" w:rsidR="00B110B4" w:rsidRPr="006D68AC" w:rsidRDefault="00B110B4" w:rsidP="00AA78FB">
            <w:pPr>
              <w:pStyle w:val="TAH"/>
            </w:pPr>
            <w:r w:rsidRPr="006D68AC">
              <w:t>(service operation)</w:t>
            </w:r>
          </w:p>
        </w:tc>
      </w:tr>
      <w:tr w:rsidR="00B110B4" w:rsidRPr="006D68AC" w14:paraId="371FAD91" w14:textId="77777777" w:rsidTr="00C87CC9">
        <w:trPr>
          <w:jc w:val="center"/>
        </w:trPr>
        <w:tc>
          <w:tcPr>
            <w:tcW w:w="1249" w:type="pct"/>
            <w:vAlign w:val="center"/>
          </w:tcPr>
          <w:p w14:paraId="5BBFE1B4" w14:textId="77777777" w:rsidR="00B110B4" w:rsidRPr="006D68AC" w:rsidRDefault="00B110B4" w:rsidP="00AA78FB">
            <w:pPr>
              <w:pStyle w:val="TAL"/>
            </w:pPr>
            <w:r w:rsidRPr="006D68AC">
              <w:t>Edge Service Continuity Requirement Notification</w:t>
            </w:r>
          </w:p>
        </w:tc>
        <w:tc>
          <w:tcPr>
            <w:tcW w:w="808" w:type="pct"/>
            <w:vAlign w:val="center"/>
          </w:tcPr>
          <w:p w14:paraId="6B42AB34" w14:textId="77777777" w:rsidR="00B110B4" w:rsidRPr="006D68AC" w:rsidRDefault="00B110B4" w:rsidP="00AA78FB">
            <w:pPr>
              <w:pStyle w:val="TAL"/>
            </w:pPr>
            <w:r w:rsidRPr="006D68AC">
              <w:t>{notifUri}</w:t>
            </w:r>
          </w:p>
        </w:tc>
        <w:tc>
          <w:tcPr>
            <w:tcW w:w="736" w:type="pct"/>
            <w:vAlign w:val="center"/>
          </w:tcPr>
          <w:p w14:paraId="77AECA8C" w14:textId="77777777" w:rsidR="00B110B4" w:rsidRPr="006D68AC" w:rsidRDefault="00B110B4" w:rsidP="00AA78FB">
            <w:pPr>
              <w:pStyle w:val="TAC"/>
              <w:rPr>
                <w:lang w:val="fr-FR"/>
              </w:rPr>
            </w:pPr>
            <w:r w:rsidRPr="006D68AC">
              <w:rPr>
                <w:lang w:val="fr-FR"/>
              </w:rPr>
              <w:t>POST</w:t>
            </w:r>
          </w:p>
        </w:tc>
        <w:tc>
          <w:tcPr>
            <w:tcW w:w="2207" w:type="pct"/>
            <w:vAlign w:val="center"/>
          </w:tcPr>
          <w:p w14:paraId="079D42F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Requirement.</w:t>
            </w:r>
          </w:p>
        </w:tc>
      </w:tr>
      <w:tr w:rsidR="00B110B4" w:rsidRPr="006D68AC" w14:paraId="574F2BF6" w14:textId="77777777" w:rsidTr="00C87CC9">
        <w:trPr>
          <w:jc w:val="center"/>
        </w:trPr>
        <w:tc>
          <w:tcPr>
            <w:tcW w:w="1249" w:type="pct"/>
            <w:vAlign w:val="center"/>
          </w:tcPr>
          <w:p w14:paraId="55525C5B" w14:textId="77777777" w:rsidR="00B110B4" w:rsidRPr="006D68AC" w:rsidRDefault="00B110B4" w:rsidP="00AA78FB">
            <w:pPr>
              <w:pStyle w:val="TAL"/>
            </w:pPr>
            <w:r w:rsidRPr="006D68AC">
              <w:t>Edge Service Continuity Negotiation Notification</w:t>
            </w:r>
          </w:p>
        </w:tc>
        <w:tc>
          <w:tcPr>
            <w:tcW w:w="808" w:type="pct"/>
            <w:vAlign w:val="center"/>
          </w:tcPr>
          <w:p w14:paraId="53ADF03D" w14:textId="77777777" w:rsidR="00B110B4" w:rsidRPr="006D68AC" w:rsidRDefault="00B110B4" w:rsidP="00AA78FB">
            <w:pPr>
              <w:pStyle w:val="TAL"/>
            </w:pPr>
            <w:r w:rsidRPr="006D68AC">
              <w:t>{notifUri}</w:t>
            </w:r>
          </w:p>
        </w:tc>
        <w:tc>
          <w:tcPr>
            <w:tcW w:w="736" w:type="pct"/>
            <w:vAlign w:val="center"/>
          </w:tcPr>
          <w:p w14:paraId="52E6448D" w14:textId="77777777" w:rsidR="00B110B4" w:rsidRPr="006D68AC" w:rsidRDefault="00B110B4" w:rsidP="00AA78FB">
            <w:pPr>
              <w:pStyle w:val="TAC"/>
              <w:rPr>
                <w:lang w:val="fr-FR"/>
              </w:rPr>
            </w:pPr>
            <w:r w:rsidRPr="006D68AC">
              <w:rPr>
                <w:lang w:val="fr-FR"/>
              </w:rPr>
              <w:t>POST</w:t>
            </w:r>
          </w:p>
        </w:tc>
        <w:tc>
          <w:tcPr>
            <w:tcW w:w="2207" w:type="pct"/>
            <w:vAlign w:val="center"/>
          </w:tcPr>
          <w:p w14:paraId="66E0C0B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Negotiation.</w:t>
            </w:r>
          </w:p>
        </w:tc>
      </w:tr>
    </w:tbl>
    <w:p w14:paraId="13566EA3" w14:textId="77777777" w:rsidR="00B110B4" w:rsidRPr="006D68AC" w:rsidRDefault="00B110B4" w:rsidP="00B110B4">
      <w:pPr>
        <w:rPr>
          <w:noProof/>
        </w:rPr>
      </w:pPr>
    </w:p>
    <w:p w14:paraId="75DF16C3" w14:textId="77777777" w:rsidR="00B110B4" w:rsidRPr="006D68AC" w:rsidRDefault="00B110B4" w:rsidP="00F3076B">
      <w:pPr>
        <w:pStyle w:val="Heading4"/>
        <w:rPr>
          <w:lang w:val="fr-FR"/>
        </w:rPr>
      </w:pPr>
      <w:bookmarkStart w:id="6702" w:name="_Toc212115141"/>
      <w:bookmarkStart w:id="6703" w:name="_Toc216293724"/>
      <w:r w:rsidRPr="00F3076B">
        <w:t>6.8.5.2</w:t>
      </w:r>
      <w:r w:rsidRPr="00F3076B">
        <w:tab/>
        <w:t>Edge Service Continuity Requirement Notification</w:t>
      </w:r>
      <w:bookmarkEnd w:id="6702"/>
      <w:bookmarkEnd w:id="6703"/>
    </w:p>
    <w:p w14:paraId="0A7935D9" w14:textId="77777777" w:rsidR="00B110B4" w:rsidRPr="006D68AC" w:rsidRDefault="00B110B4" w:rsidP="0043052F">
      <w:pPr>
        <w:pStyle w:val="Heading5"/>
        <w:rPr>
          <w:noProof/>
          <w:lang w:val="fr-FR"/>
        </w:rPr>
      </w:pPr>
      <w:bookmarkStart w:id="6704" w:name="_Toc212115142"/>
      <w:bookmarkStart w:id="6705" w:name="_Toc216293725"/>
      <w:r w:rsidRPr="0043052F">
        <w:t>6.8.5.2.1</w:t>
      </w:r>
      <w:r w:rsidRPr="0043052F">
        <w:tab/>
        <w:t>Description</w:t>
      </w:r>
      <w:bookmarkEnd w:id="6704"/>
      <w:bookmarkEnd w:id="6705"/>
    </w:p>
    <w:p w14:paraId="671374CF" w14:textId="77777777" w:rsidR="00B110B4" w:rsidRPr="006D68AC" w:rsidRDefault="00B110B4" w:rsidP="00B110B4">
      <w:pPr>
        <w:rPr>
          <w:noProof/>
        </w:rPr>
      </w:pPr>
      <w:r w:rsidRPr="006D68AC">
        <w:rPr>
          <w:noProof/>
        </w:rPr>
        <w:t xml:space="preserve">The </w:t>
      </w:r>
      <w:r w:rsidRPr="006D68AC">
        <w:t>Edge Service Continuity Requirement Notification is used by the NSCE Server to notify a previously subscribed service consumer on Edge Service Continuity Requirement Subscription.</w:t>
      </w:r>
    </w:p>
    <w:p w14:paraId="70752521" w14:textId="77777777" w:rsidR="00B110B4" w:rsidRPr="006D68AC" w:rsidRDefault="00B110B4" w:rsidP="0043052F">
      <w:pPr>
        <w:pStyle w:val="Heading5"/>
        <w:rPr>
          <w:noProof/>
        </w:rPr>
      </w:pPr>
      <w:bookmarkStart w:id="6706" w:name="_Toc212115143"/>
      <w:bookmarkStart w:id="6707" w:name="_Toc216293726"/>
      <w:r w:rsidRPr="0043052F">
        <w:t>6.8.5.2.2</w:t>
      </w:r>
      <w:r w:rsidRPr="0043052F">
        <w:tab/>
        <w:t>Target URI</w:t>
      </w:r>
      <w:bookmarkEnd w:id="6706"/>
      <w:bookmarkEnd w:id="6707"/>
    </w:p>
    <w:p w14:paraId="591E4D76"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.5.2.2-1.</w:t>
      </w:r>
    </w:p>
    <w:p w14:paraId="7A8E860C" w14:textId="77777777" w:rsidR="00B110B4" w:rsidRPr="006D68AC" w:rsidRDefault="00B110B4" w:rsidP="00AA78FB">
      <w:pPr>
        <w:pStyle w:val="TH"/>
        <w:rPr>
          <w:rFonts w:cs="Arial"/>
          <w:noProof/>
        </w:rPr>
      </w:pPr>
      <w:r w:rsidRPr="006D68AC">
        <w:rPr>
          <w:noProof/>
        </w:rPr>
        <w:t>Table </w:t>
      </w:r>
      <w:r w:rsidRPr="006D68AC">
        <w:rPr>
          <w:noProof/>
          <w:lang w:eastAsia="zh-CN"/>
        </w:rPr>
        <w:t>6.8</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33C457E6" w14:textId="77777777" w:rsidTr="00C87CC9">
        <w:trPr>
          <w:jc w:val="center"/>
        </w:trPr>
        <w:tc>
          <w:tcPr>
            <w:tcW w:w="1924" w:type="dxa"/>
            <w:shd w:val="clear" w:color="auto" w:fill="C0C0C0"/>
            <w:vAlign w:val="center"/>
            <w:hideMark/>
          </w:tcPr>
          <w:p w14:paraId="48B986ED" w14:textId="77777777" w:rsidR="00B110B4" w:rsidRPr="006D68AC" w:rsidRDefault="00B110B4" w:rsidP="00AA78FB">
            <w:pPr>
              <w:pStyle w:val="TAH"/>
              <w:rPr>
                <w:noProof/>
              </w:rPr>
            </w:pPr>
            <w:r w:rsidRPr="006D68AC">
              <w:rPr>
                <w:noProof/>
              </w:rPr>
              <w:t>Name</w:t>
            </w:r>
          </w:p>
        </w:tc>
        <w:tc>
          <w:tcPr>
            <w:tcW w:w="7814" w:type="dxa"/>
            <w:shd w:val="clear" w:color="auto" w:fill="C0C0C0"/>
            <w:vAlign w:val="center"/>
            <w:hideMark/>
          </w:tcPr>
          <w:p w14:paraId="107A02A6" w14:textId="77777777" w:rsidR="00B110B4" w:rsidRPr="006D68AC" w:rsidRDefault="00B110B4" w:rsidP="00AA78FB">
            <w:pPr>
              <w:pStyle w:val="TAH"/>
              <w:rPr>
                <w:noProof/>
              </w:rPr>
            </w:pPr>
            <w:r w:rsidRPr="006D68AC">
              <w:rPr>
                <w:noProof/>
              </w:rPr>
              <w:t>Definition</w:t>
            </w:r>
          </w:p>
        </w:tc>
      </w:tr>
      <w:tr w:rsidR="00B110B4" w:rsidRPr="006D68AC" w14:paraId="6EDD4BE1" w14:textId="77777777" w:rsidTr="00C87CC9">
        <w:trPr>
          <w:jc w:val="center"/>
        </w:trPr>
        <w:tc>
          <w:tcPr>
            <w:tcW w:w="1924" w:type="dxa"/>
            <w:hideMark/>
          </w:tcPr>
          <w:p w14:paraId="0E6CD1DF" w14:textId="77777777" w:rsidR="00B110B4" w:rsidRPr="006D68AC" w:rsidRDefault="00B110B4" w:rsidP="00AA78FB">
            <w:pPr>
              <w:pStyle w:val="TAL"/>
              <w:rPr>
                <w:noProof/>
              </w:rPr>
            </w:pPr>
            <w:r w:rsidRPr="006D68AC">
              <w:rPr>
                <w:noProof/>
              </w:rPr>
              <w:t>notifUri</w:t>
            </w:r>
          </w:p>
        </w:tc>
        <w:tc>
          <w:tcPr>
            <w:tcW w:w="7814" w:type="dxa"/>
            <w:vAlign w:val="center"/>
            <w:hideMark/>
          </w:tcPr>
          <w:p w14:paraId="7FBC1E24" w14:textId="77777777" w:rsidR="00B110B4" w:rsidRPr="006D68AC" w:rsidRDefault="00B110B4" w:rsidP="00AA78FB">
            <w:pPr>
              <w:pStyle w:val="TAL"/>
              <w:rPr>
                <w:noProof/>
              </w:rPr>
            </w:pPr>
            <w:r w:rsidRPr="006D68AC">
              <w:rPr>
                <w:noProof/>
              </w:rPr>
              <w:t>Represents the callback URI encoded as a string formatted as a URI.</w:t>
            </w:r>
          </w:p>
        </w:tc>
      </w:tr>
    </w:tbl>
    <w:p w14:paraId="3AB4D9DE" w14:textId="77777777" w:rsidR="00B110B4" w:rsidRPr="006D68AC" w:rsidRDefault="00B110B4" w:rsidP="00B110B4">
      <w:pPr>
        <w:rPr>
          <w:noProof/>
        </w:rPr>
      </w:pPr>
    </w:p>
    <w:p w14:paraId="4716FF7A" w14:textId="77777777" w:rsidR="00B110B4" w:rsidRPr="006D68AC" w:rsidRDefault="00B110B4" w:rsidP="00B110B4">
      <w:pPr>
        <w:pStyle w:val="Heading5"/>
        <w:rPr>
          <w:noProof/>
        </w:rPr>
      </w:pPr>
      <w:bookmarkStart w:id="6708" w:name="_Toc164928461"/>
      <w:bookmarkStart w:id="6709" w:name="_Toc168550324"/>
      <w:bookmarkStart w:id="6710" w:name="_Toc170118395"/>
      <w:bookmarkStart w:id="6711" w:name="_Toc209470477"/>
      <w:bookmarkStart w:id="6712" w:name="_Toc212115144"/>
      <w:bookmarkStart w:id="6713" w:name="_Toc216293727"/>
      <w:r w:rsidRPr="006D68AC">
        <w:rPr>
          <w:noProof/>
          <w:lang w:eastAsia="zh-CN"/>
        </w:rPr>
        <w:t>6.8</w:t>
      </w:r>
      <w:r w:rsidRPr="006D68AC">
        <w:t>.5.2</w:t>
      </w:r>
      <w:r w:rsidRPr="006D68AC">
        <w:rPr>
          <w:noProof/>
        </w:rPr>
        <w:t>.3</w:t>
      </w:r>
      <w:r w:rsidRPr="006D68AC">
        <w:rPr>
          <w:noProof/>
        </w:rPr>
        <w:tab/>
        <w:t>Standard Methods</w:t>
      </w:r>
      <w:bookmarkEnd w:id="6708"/>
      <w:bookmarkEnd w:id="6709"/>
      <w:bookmarkEnd w:id="6710"/>
      <w:bookmarkEnd w:id="6711"/>
      <w:bookmarkEnd w:id="6712"/>
      <w:bookmarkEnd w:id="6713"/>
    </w:p>
    <w:p w14:paraId="5853BF64" w14:textId="77777777" w:rsidR="00B110B4" w:rsidRPr="006D68AC" w:rsidRDefault="00B110B4" w:rsidP="007E7218">
      <w:pPr>
        <w:pStyle w:val="H6"/>
        <w:rPr>
          <w:noProof/>
        </w:rPr>
      </w:pPr>
      <w:bookmarkStart w:id="6714" w:name="_Toc164928462"/>
      <w:bookmarkStart w:id="6715" w:name="_Toc168550325"/>
      <w:bookmarkStart w:id="6716" w:name="_Toc170118396"/>
      <w:bookmarkStart w:id="6717" w:name="_Toc209470478"/>
      <w:bookmarkStart w:id="6718" w:name="_Toc212115145"/>
      <w:r w:rsidRPr="006D68AC">
        <w:rPr>
          <w:noProof/>
          <w:lang w:eastAsia="zh-CN"/>
        </w:rPr>
        <w:t>6.8</w:t>
      </w:r>
      <w:r w:rsidRPr="006D68AC">
        <w:t>.5.2.3</w:t>
      </w:r>
      <w:r w:rsidRPr="006D68AC">
        <w:rPr>
          <w:noProof/>
        </w:rPr>
        <w:t>.1</w:t>
      </w:r>
      <w:r w:rsidRPr="006D68AC">
        <w:rPr>
          <w:noProof/>
        </w:rPr>
        <w:tab/>
        <w:t>POST</w:t>
      </w:r>
      <w:bookmarkEnd w:id="6714"/>
      <w:bookmarkEnd w:id="6715"/>
      <w:bookmarkEnd w:id="6716"/>
      <w:bookmarkEnd w:id="6717"/>
      <w:bookmarkEnd w:id="6718"/>
    </w:p>
    <w:p w14:paraId="1FE23187"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.5.2</w:t>
      </w:r>
      <w:r w:rsidRPr="006D68AC">
        <w:rPr>
          <w:noProof/>
        </w:rPr>
        <w:t>.3.1-1 and the response data structures and response codes specified in table </w:t>
      </w:r>
      <w:r w:rsidRPr="006D68AC">
        <w:rPr>
          <w:noProof/>
          <w:lang w:eastAsia="zh-CN"/>
        </w:rPr>
        <w:t>6.8</w:t>
      </w:r>
      <w:r w:rsidRPr="006D68AC">
        <w:t>.5.2</w:t>
      </w:r>
      <w:r w:rsidRPr="006D68AC">
        <w:rPr>
          <w:noProof/>
        </w:rPr>
        <w:t>.3.1-2.</w:t>
      </w:r>
    </w:p>
    <w:p w14:paraId="4392C57C" w14:textId="77777777" w:rsidR="00B110B4" w:rsidRPr="006D68AC" w:rsidRDefault="00B110B4" w:rsidP="00AA78FB">
      <w:pPr>
        <w:pStyle w:val="TH"/>
        <w:rPr>
          <w:noProof/>
        </w:rPr>
      </w:pPr>
      <w:r w:rsidRPr="006D68AC">
        <w:rPr>
          <w:noProof/>
        </w:rPr>
        <w:t>Table </w:t>
      </w:r>
      <w:r w:rsidRPr="006D68AC">
        <w:rPr>
          <w:noProof/>
          <w:lang w:eastAsia="zh-CN"/>
        </w:rPr>
        <w:t>6.8</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0FCD178" w14:textId="77777777" w:rsidTr="00C87CC9">
        <w:trPr>
          <w:jc w:val="center"/>
        </w:trPr>
        <w:tc>
          <w:tcPr>
            <w:tcW w:w="1835" w:type="dxa"/>
            <w:shd w:val="clear" w:color="auto" w:fill="C0C0C0"/>
            <w:vAlign w:val="center"/>
            <w:hideMark/>
          </w:tcPr>
          <w:p w14:paraId="70AEFDC9" w14:textId="77777777" w:rsidR="00B110B4" w:rsidRPr="006D68AC" w:rsidRDefault="00B110B4" w:rsidP="00AA78FB">
            <w:pPr>
              <w:pStyle w:val="TAH"/>
              <w:rPr>
                <w:noProof/>
              </w:rPr>
            </w:pPr>
            <w:r w:rsidRPr="006D68AC">
              <w:rPr>
                <w:noProof/>
              </w:rPr>
              <w:t>Data type</w:t>
            </w:r>
          </w:p>
        </w:tc>
        <w:tc>
          <w:tcPr>
            <w:tcW w:w="425" w:type="dxa"/>
            <w:shd w:val="clear" w:color="auto" w:fill="C0C0C0"/>
            <w:vAlign w:val="center"/>
            <w:hideMark/>
          </w:tcPr>
          <w:p w14:paraId="044AFCC3" w14:textId="77777777" w:rsidR="00B110B4" w:rsidRPr="006D68AC" w:rsidRDefault="00B110B4" w:rsidP="00AA78FB">
            <w:pPr>
              <w:pStyle w:val="TAH"/>
              <w:rPr>
                <w:noProof/>
              </w:rPr>
            </w:pPr>
            <w:r w:rsidRPr="006D68AC">
              <w:rPr>
                <w:noProof/>
              </w:rPr>
              <w:t>P</w:t>
            </w:r>
          </w:p>
        </w:tc>
        <w:tc>
          <w:tcPr>
            <w:tcW w:w="1276" w:type="dxa"/>
            <w:shd w:val="clear" w:color="auto" w:fill="C0C0C0"/>
            <w:vAlign w:val="center"/>
            <w:hideMark/>
          </w:tcPr>
          <w:p w14:paraId="4BCF7851" w14:textId="77777777" w:rsidR="00B110B4" w:rsidRPr="006D68AC" w:rsidRDefault="00B110B4" w:rsidP="00AA78FB">
            <w:pPr>
              <w:pStyle w:val="TAH"/>
              <w:rPr>
                <w:noProof/>
              </w:rPr>
            </w:pPr>
            <w:r w:rsidRPr="006D68AC">
              <w:rPr>
                <w:noProof/>
              </w:rPr>
              <w:t>Cardinality</w:t>
            </w:r>
          </w:p>
        </w:tc>
        <w:tc>
          <w:tcPr>
            <w:tcW w:w="6143" w:type="dxa"/>
            <w:shd w:val="clear" w:color="auto" w:fill="C0C0C0"/>
            <w:vAlign w:val="center"/>
            <w:hideMark/>
          </w:tcPr>
          <w:p w14:paraId="71478D18" w14:textId="77777777" w:rsidR="00B110B4" w:rsidRPr="006D68AC" w:rsidRDefault="00B110B4" w:rsidP="00AA78FB">
            <w:pPr>
              <w:pStyle w:val="TAH"/>
            </w:pPr>
            <w:r w:rsidRPr="006D68AC">
              <w:rPr>
                <w:noProof/>
              </w:rPr>
              <w:t>Description</w:t>
            </w:r>
          </w:p>
        </w:tc>
      </w:tr>
      <w:tr w:rsidR="00B110B4" w:rsidRPr="006D68AC" w14:paraId="4036E26B" w14:textId="77777777" w:rsidTr="00C87CC9">
        <w:trPr>
          <w:jc w:val="center"/>
        </w:trPr>
        <w:tc>
          <w:tcPr>
            <w:tcW w:w="1835" w:type="dxa"/>
            <w:vAlign w:val="center"/>
            <w:hideMark/>
          </w:tcPr>
          <w:p w14:paraId="5DFCDD41" w14:textId="77777777" w:rsidR="00B110B4" w:rsidRPr="006D68AC" w:rsidRDefault="00B110B4" w:rsidP="00AA78FB">
            <w:pPr>
              <w:pStyle w:val="TAL"/>
              <w:rPr>
                <w:noProof/>
              </w:rPr>
            </w:pPr>
            <w:r w:rsidRPr="006D68AC">
              <w:t>EdgeSCRequirementNotif</w:t>
            </w:r>
          </w:p>
        </w:tc>
        <w:tc>
          <w:tcPr>
            <w:tcW w:w="425" w:type="dxa"/>
            <w:vAlign w:val="center"/>
            <w:hideMark/>
          </w:tcPr>
          <w:p w14:paraId="48C0FFB2" w14:textId="77777777" w:rsidR="00B110B4" w:rsidRPr="006D68AC" w:rsidRDefault="00B110B4" w:rsidP="00AA78FB">
            <w:pPr>
              <w:pStyle w:val="TAC"/>
              <w:rPr>
                <w:noProof/>
              </w:rPr>
            </w:pPr>
            <w:r w:rsidRPr="006D68AC">
              <w:t>M</w:t>
            </w:r>
          </w:p>
        </w:tc>
        <w:tc>
          <w:tcPr>
            <w:tcW w:w="1276" w:type="dxa"/>
            <w:vAlign w:val="center"/>
            <w:hideMark/>
          </w:tcPr>
          <w:p w14:paraId="2F1E3DE3" w14:textId="77777777" w:rsidR="00B110B4" w:rsidRPr="006D68AC" w:rsidRDefault="00B110B4" w:rsidP="00AA78FB">
            <w:pPr>
              <w:pStyle w:val="TAC"/>
              <w:rPr>
                <w:noProof/>
              </w:rPr>
            </w:pPr>
            <w:r w:rsidRPr="006D68AC">
              <w:t>1</w:t>
            </w:r>
          </w:p>
        </w:tc>
        <w:tc>
          <w:tcPr>
            <w:tcW w:w="6143" w:type="dxa"/>
            <w:vAlign w:val="center"/>
            <w:hideMark/>
          </w:tcPr>
          <w:p w14:paraId="3638E85C" w14:textId="77777777" w:rsidR="00B110B4" w:rsidRPr="006D68AC" w:rsidRDefault="00B110B4" w:rsidP="00AA78FB">
            <w:pPr>
              <w:pStyle w:val="TAL"/>
            </w:pPr>
            <w:r w:rsidRPr="006D68AC">
              <w:t>Represents the Edge Service Continuity Requirement Notification.</w:t>
            </w:r>
          </w:p>
        </w:tc>
      </w:tr>
    </w:tbl>
    <w:p w14:paraId="14990A46" w14:textId="77777777" w:rsidR="00B110B4" w:rsidRPr="006D68AC" w:rsidRDefault="00B110B4" w:rsidP="00B110B4">
      <w:pPr>
        <w:rPr>
          <w:noProof/>
        </w:rPr>
      </w:pPr>
    </w:p>
    <w:p w14:paraId="4E2BEC61" w14:textId="77777777" w:rsidR="00B110B4" w:rsidRPr="006D68AC" w:rsidRDefault="00B110B4" w:rsidP="00AA78FB">
      <w:pPr>
        <w:pStyle w:val="TAH"/>
        <w:rPr>
          <w:noProof/>
        </w:rPr>
      </w:pPr>
      <w:r w:rsidRPr="006D68AC">
        <w:rPr>
          <w:noProof/>
        </w:rPr>
        <w:t>Table </w:t>
      </w:r>
      <w:r w:rsidRPr="006D68AC">
        <w:rPr>
          <w:noProof/>
          <w:lang w:eastAsia="zh-CN"/>
        </w:rPr>
        <w:t>6.8</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6D68AC" w:rsidRDefault="00B110B4" w:rsidP="00AA78FB">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6D68AC" w:rsidRDefault="00B110B4" w:rsidP="00AA78FB">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6D68AC" w:rsidRDefault="00B110B4" w:rsidP="00AA78FB">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6D68AC" w:rsidRDefault="00B110B4" w:rsidP="00AA78FB">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6D68AC" w:rsidRDefault="00B110B4" w:rsidP="00AA78FB">
            <w:pPr>
              <w:pStyle w:val="TAH"/>
              <w:rPr>
                <w:noProof/>
              </w:rPr>
            </w:pPr>
            <w:r w:rsidRPr="006D68AC">
              <w:rPr>
                <w:noProof/>
              </w:rPr>
              <w:t>Description</w:t>
            </w:r>
          </w:p>
        </w:tc>
      </w:tr>
      <w:tr w:rsidR="00B110B4" w:rsidRPr="006D68AC"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6D68AC" w:rsidRDefault="00B110B4" w:rsidP="00AA78FB">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6D68AC" w:rsidRDefault="00B110B4" w:rsidP="00AA78FB">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6D68AC" w:rsidRDefault="00B110B4" w:rsidP="00AA78FB">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6D68AC" w:rsidRDefault="00B110B4" w:rsidP="00AA78FB">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6D68AC" w:rsidRDefault="00B110B4" w:rsidP="00AA78FB">
            <w:pPr>
              <w:pStyle w:val="TAL"/>
              <w:rPr>
                <w:noProof/>
              </w:rPr>
            </w:pPr>
            <w:r w:rsidRPr="006D68AC">
              <w:t>Successful case. The Edge Service Continuity Requirement Notification is successfully received.</w:t>
            </w:r>
          </w:p>
        </w:tc>
      </w:tr>
      <w:tr w:rsidR="00B110B4" w:rsidRPr="006D68AC"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6D68AC" w:rsidRDefault="00B110B4" w:rsidP="00AA78FB">
            <w:pPr>
              <w:pStyle w:val="TAL"/>
            </w:pPr>
            <w:r w:rsidRPr="006D68AC">
              <w:t>n/a</w:t>
            </w:r>
          </w:p>
        </w:tc>
        <w:tc>
          <w:tcPr>
            <w:tcW w:w="425" w:type="dxa"/>
            <w:vAlign w:val="center"/>
          </w:tcPr>
          <w:p w14:paraId="5C76A1BF" w14:textId="77777777" w:rsidR="00B110B4" w:rsidRPr="006D68AC" w:rsidRDefault="00B110B4" w:rsidP="00AA78FB">
            <w:pPr>
              <w:pStyle w:val="TAC"/>
            </w:pPr>
          </w:p>
        </w:tc>
        <w:tc>
          <w:tcPr>
            <w:tcW w:w="1276" w:type="dxa"/>
            <w:vAlign w:val="center"/>
          </w:tcPr>
          <w:p w14:paraId="4E27FC38" w14:textId="77777777" w:rsidR="00B110B4" w:rsidRPr="006D68AC" w:rsidRDefault="00B110B4" w:rsidP="00AA78FB">
            <w:pPr>
              <w:pStyle w:val="TAC"/>
            </w:pPr>
          </w:p>
        </w:tc>
        <w:tc>
          <w:tcPr>
            <w:tcW w:w="1842" w:type="dxa"/>
            <w:vAlign w:val="center"/>
          </w:tcPr>
          <w:p w14:paraId="6F03D665" w14:textId="77777777" w:rsidR="00B110B4" w:rsidRPr="006D68AC" w:rsidRDefault="00B110B4" w:rsidP="00AA78FB">
            <w:pPr>
              <w:pStyle w:val="TAL"/>
            </w:pPr>
            <w:r w:rsidRPr="006D68AC">
              <w:t>307 Temporary Redirect</w:t>
            </w:r>
          </w:p>
        </w:tc>
        <w:tc>
          <w:tcPr>
            <w:tcW w:w="4592" w:type="dxa"/>
            <w:vAlign w:val="center"/>
          </w:tcPr>
          <w:p w14:paraId="0144C9AC" w14:textId="77777777" w:rsidR="00B110B4" w:rsidRPr="006D68AC" w:rsidRDefault="00B110B4" w:rsidP="00AA78FB">
            <w:pPr>
              <w:pStyle w:val="TAL"/>
            </w:pPr>
            <w:r w:rsidRPr="006D68AC">
              <w:t>Temporary redirection.</w:t>
            </w:r>
          </w:p>
          <w:p w14:paraId="46F96B07" w14:textId="77777777" w:rsidR="00B110B4" w:rsidRPr="006D68AC" w:rsidRDefault="00B110B4" w:rsidP="00AA78FB">
            <w:pPr>
              <w:pStyle w:val="TAL"/>
            </w:pPr>
          </w:p>
          <w:p w14:paraId="698BD770"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34D4DE92" w14:textId="77777777" w:rsidR="00B110B4" w:rsidRPr="006D68AC" w:rsidRDefault="00B110B4" w:rsidP="00AA78FB">
            <w:pPr>
              <w:pStyle w:val="TAL"/>
            </w:pPr>
          </w:p>
          <w:p w14:paraId="656B5CAE" w14:textId="77777777" w:rsidR="00B110B4" w:rsidRPr="006D68AC" w:rsidRDefault="00B110B4" w:rsidP="00AA78FB">
            <w:pPr>
              <w:pStyle w:val="TAL"/>
            </w:pPr>
            <w:r w:rsidRPr="006D68AC">
              <w:t>Redirection handling is described in clause 5.2.10 of 3GPP TS 29.122 [3].</w:t>
            </w:r>
          </w:p>
        </w:tc>
      </w:tr>
      <w:tr w:rsidR="00B110B4" w:rsidRPr="006D68AC"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6D68AC" w:rsidRDefault="00B110B4" w:rsidP="00AA78FB">
            <w:pPr>
              <w:pStyle w:val="TAL"/>
            </w:pPr>
            <w:r w:rsidRPr="006D68AC">
              <w:t>n/a</w:t>
            </w:r>
          </w:p>
        </w:tc>
        <w:tc>
          <w:tcPr>
            <w:tcW w:w="425" w:type="dxa"/>
            <w:vAlign w:val="center"/>
          </w:tcPr>
          <w:p w14:paraId="61B75CA3" w14:textId="77777777" w:rsidR="00B110B4" w:rsidRPr="006D68AC" w:rsidRDefault="00B110B4" w:rsidP="00AA78FB">
            <w:pPr>
              <w:pStyle w:val="TAC"/>
            </w:pPr>
          </w:p>
        </w:tc>
        <w:tc>
          <w:tcPr>
            <w:tcW w:w="1276" w:type="dxa"/>
            <w:vAlign w:val="center"/>
          </w:tcPr>
          <w:p w14:paraId="5269D0BA" w14:textId="77777777" w:rsidR="00B110B4" w:rsidRPr="006D68AC" w:rsidRDefault="00B110B4" w:rsidP="00AA78FB">
            <w:pPr>
              <w:pStyle w:val="TAC"/>
            </w:pPr>
          </w:p>
        </w:tc>
        <w:tc>
          <w:tcPr>
            <w:tcW w:w="1842" w:type="dxa"/>
            <w:vAlign w:val="center"/>
          </w:tcPr>
          <w:p w14:paraId="40793E8C" w14:textId="77777777" w:rsidR="00B110B4" w:rsidRPr="006D68AC" w:rsidRDefault="00B110B4" w:rsidP="00AA78FB">
            <w:pPr>
              <w:pStyle w:val="TAL"/>
            </w:pPr>
            <w:r w:rsidRPr="006D68AC">
              <w:t>308 Permanent Redirect</w:t>
            </w:r>
          </w:p>
        </w:tc>
        <w:tc>
          <w:tcPr>
            <w:tcW w:w="4592" w:type="dxa"/>
            <w:vAlign w:val="center"/>
          </w:tcPr>
          <w:p w14:paraId="06614593" w14:textId="77777777" w:rsidR="00B110B4" w:rsidRPr="006D68AC" w:rsidRDefault="00B110B4" w:rsidP="00AA78FB">
            <w:pPr>
              <w:pStyle w:val="TAL"/>
            </w:pPr>
            <w:r w:rsidRPr="006D68AC">
              <w:t>Permanent redirection.</w:t>
            </w:r>
          </w:p>
          <w:p w14:paraId="5CB6BB2B" w14:textId="77777777" w:rsidR="00B110B4" w:rsidRPr="006D68AC" w:rsidRDefault="00B110B4" w:rsidP="00AA78FB">
            <w:pPr>
              <w:pStyle w:val="TAL"/>
            </w:pPr>
          </w:p>
          <w:p w14:paraId="6937453F"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08687FEB" w14:textId="77777777" w:rsidR="00B110B4" w:rsidRPr="006D68AC" w:rsidRDefault="00B110B4" w:rsidP="00AA78FB">
            <w:pPr>
              <w:pStyle w:val="TAL"/>
            </w:pPr>
          </w:p>
          <w:p w14:paraId="2C0021C8" w14:textId="77777777" w:rsidR="00B110B4" w:rsidRPr="006D68AC" w:rsidRDefault="00B110B4" w:rsidP="00AA78FB">
            <w:pPr>
              <w:pStyle w:val="TAL"/>
            </w:pPr>
            <w:r w:rsidRPr="006D68AC">
              <w:t>Redirection handling is described in clause 5.2.10 of 3GPP TS 29.122 [3].</w:t>
            </w:r>
          </w:p>
        </w:tc>
      </w:tr>
      <w:tr w:rsidR="00B110B4" w:rsidRPr="006D68AC"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4B1B402" w14:textId="77777777" w:rsidR="00B110B4" w:rsidRPr="006D68AC" w:rsidRDefault="00B110B4" w:rsidP="00B110B4">
      <w:pPr>
        <w:rPr>
          <w:noProof/>
        </w:rPr>
      </w:pPr>
    </w:p>
    <w:p w14:paraId="6053A803" w14:textId="77777777" w:rsidR="00B110B4" w:rsidRPr="006D68AC" w:rsidRDefault="00B110B4" w:rsidP="0092098B">
      <w:pPr>
        <w:pStyle w:val="TH"/>
      </w:pPr>
      <w:r w:rsidRPr="006D68AC">
        <w:t>Table </w:t>
      </w:r>
      <w:r w:rsidRPr="006D68AC">
        <w:rPr>
          <w:noProof/>
          <w:lang w:eastAsia="zh-CN"/>
        </w:rPr>
        <w:t>6.8</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70C15D1B" w14:textId="77777777" w:rsidTr="00C87CC9">
        <w:trPr>
          <w:jc w:val="center"/>
        </w:trPr>
        <w:tc>
          <w:tcPr>
            <w:tcW w:w="825" w:type="pct"/>
            <w:shd w:val="clear" w:color="auto" w:fill="C0C0C0"/>
          </w:tcPr>
          <w:p w14:paraId="04615B87" w14:textId="77777777" w:rsidR="00B110B4" w:rsidRPr="006D68AC" w:rsidRDefault="00B110B4" w:rsidP="0092098B">
            <w:pPr>
              <w:pStyle w:val="TAH"/>
            </w:pPr>
            <w:r w:rsidRPr="006D68AC">
              <w:t>Name</w:t>
            </w:r>
          </w:p>
        </w:tc>
        <w:tc>
          <w:tcPr>
            <w:tcW w:w="732" w:type="pct"/>
            <w:shd w:val="clear" w:color="auto" w:fill="C0C0C0"/>
          </w:tcPr>
          <w:p w14:paraId="2600F4C1" w14:textId="77777777" w:rsidR="00B110B4" w:rsidRPr="006D68AC" w:rsidRDefault="00B110B4" w:rsidP="0092098B">
            <w:pPr>
              <w:pStyle w:val="TAH"/>
            </w:pPr>
            <w:r w:rsidRPr="006D68AC">
              <w:t>Data type</w:t>
            </w:r>
          </w:p>
        </w:tc>
        <w:tc>
          <w:tcPr>
            <w:tcW w:w="217" w:type="pct"/>
            <w:shd w:val="clear" w:color="auto" w:fill="C0C0C0"/>
          </w:tcPr>
          <w:p w14:paraId="0DBA581F" w14:textId="77777777" w:rsidR="00B110B4" w:rsidRPr="006D68AC" w:rsidRDefault="00B110B4" w:rsidP="0092098B">
            <w:pPr>
              <w:pStyle w:val="TAH"/>
            </w:pPr>
            <w:r w:rsidRPr="006D68AC">
              <w:t>P</w:t>
            </w:r>
          </w:p>
        </w:tc>
        <w:tc>
          <w:tcPr>
            <w:tcW w:w="581" w:type="pct"/>
            <w:shd w:val="clear" w:color="auto" w:fill="C0C0C0"/>
          </w:tcPr>
          <w:p w14:paraId="40D36618" w14:textId="77777777" w:rsidR="00B110B4" w:rsidRPr="006D68AC" w:rsidRDefault="00B110B4" w:rsidP="0092098B">
            <w:pPr>
              <w:pStyle w:val="TAH"/>
            </w:pPr>
            <w:r w:rsidRPr="006D68AC">
              <w:t>Cardinality</w:t>
            </w:r>
          </w:p>
        </w:tc>
        <w:tc>
          <w:tcPr>
            <w:tcW w:w="2645" w:type="pct"/>
            <w:shd w:val="clear" w:color="auto" w:fill="C0C0C0"/>
            <w:vAlign w:val="center"/>
          </w:tcPr>
          <w:p w14:paraId="09006F7A" w14:textId="77777777" w:rsidR="00B110B4" w:rsidRPr="006D68AC" w:rsidRDefault="00B110B4" w:rsidP="0092098B">
            <w:pPr>
              <w:pStyle w:val="TAH"/>
            </w:pPr>
            <w:r w:rsidRPr="006D68AC">
              <w:t>Description</w:t>
            </w:r>
          </w:p>
        </w:tc>
      </w:tr>
      <w:tr w:rsidR="00B110B4" w:rsidRPr="006D68AC" w14:paraId="19D1AF0A" w14:textId="77777777" w:rsidTr="00C87CC9">
        <w:trPr>
          <w:jc w:val="center"/>
        </w:trPr>
        <w:tc>
          <w:tcPr>
            <w:tcW w:w="825" w:type="pct"/>
            <w:vAlign w:val="center"/>
          </w:tcPr>
          <w:p w14:paraId="451DC114" w14:textId="77777777" w:rsidR="00B110B4" w:rsidRPr="006D68AC" w:rsidRDefault="00B110B4" w:rsidP="0092098B">
            <w:pPr>
              <w:pStyle w:val="TAL"/>
            </w:pPr>
            <w:r w:rsidRPr="006D68AC">
              <w:t>Location</w:t>
            </w:r>
          </w:p>
        </w:tc>
        <w:tc>
          <w:tcPr>
            <w:tcW w:w="732" w:type="pct"/>
            <w:vAlign w:val="center"/>
          </w:tcPr>
          <w:p w14:paraId="2185083D" w14:textId="77777777" w:rsidR="00B110B4" w:rsidRPr="006D68AC" w:rsidRDefault="00B110B4" w:rsidP="0092098B">
            <w:pPr>
              <w:pStyle w:val="TAL"/>
            </w:pPr>
            <w:r w:rsidRPr="006D68AC">
              <w:t>string</w:t>
            </w:r>
          </w:p>
        </w:tc>
        <w:tc>
          <w:tcPr>
            <w:tcW w:w="217" w:type="pct"/>
            <w:vAlign w:val="center"/>
          </w:tcPr>
          <w:p w14:paraId="0799DC30" w14:textId="77777777" w:rsidR="00B110B4" w:rsidRPr="006D68AC" w:rsidRDefault="00B110B4" w:rsidP="0092098B">
            <w:pPr>
              <w:pStyle w:val="TAC"/>
            </w:pPr>
            <w:r w:rsidRPr="006D68AC">
              <w:t>M</w:t>
            </w:r>
          </w:p>
        </w:tc>
        <w:tc>
          <w:tcPr>
            <w:tcW w:w="581" w:type="pct"/>
            <w:vAlign w:val="center"/>
          </w:tcPr>
          <w:p w14:paraId="34A0D09D" w14:textId="77777777" w:rsidR="00B110B4" w:rsidRPr="006D68AC" w:rsidRDefault="00B110B4" w:rsidP="0092098B">
            <w:pPr>
              <w:pStyle w:val="TAC"/>
            </w:pPr>
            <w:r w:rsidRPr="006D68AC">
              <w:t>1</w:t>
            </w:r>
          </w:p>
        </w:tc>
        <w:tc>
          <w:tcPr>
            <w:tcW w:w="2645" w:type="pct"/>
            <w:vAlign w:val="center"/>
          </w:tcPr>
          <w:p w14:paraId="186FF33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1C34DF5D" w14:textId="77777777" w:rsidR="00B110B4" w:rsidRPr="006D68AC" w:rsidRDefault="00B110B4" w:rsidP="00B110B4"/>
    <w:p w14:paraId="3369A643" w14:textId="77777777" w:rsidR="00B110B4" w:rsidRPr="006D68AC" w:rsidRDefault="00B110B4" w:rsidP="0092098B">
      <w:pPr>
        <w:pStyle w:val="TH"/>
      </w:pPr>
      <w:r w:rsidRPr="006D68AC">
        <w:t>Table </w:t>
      </w:r>
      <w:r w:rsidRPr="006D68AC">
        <w:rPr>
          <w:noProof/>
          <w:lang w:eastAsia="zh-CN"/>
        </w:rPr>
        <w:t>6.8</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05604FE" w14:textId="77777777" w:rsidTr="00C87CC9">
        <w:trPr>
          <w:jc w:val="center"/>
        </w:trPr>
        <w:tc>
          <w:tcPr>
            <w:tcW w:w="825" w:type="pct"/>
            <w:shd w:val="clear" w:color="auto" w:fill="C0C0C0"/>
          </w:tcPr>
          <w:p w14:paraId="771C2A02" w14:textId="77777777" w:rsidR="00B110B4" w:rsidRPr="006D68AC" w:rsidRDefault="00B110B4" w:rsidP="0092098B">
            <w:pPr>
              <w:pStyle w:val="TAH"/>
            </w:pPr>
            <w:r w:rsidRPr="006D68AC">
              <w:t>Name</w:t>
            </w:r>
          </w:p>
        </w:tc>
        <w:tc>
          <w:tcPr>
            <w:tcW w:w="732" w:type="pct"/>
            <w:shd w:val="clear" w:color="auto" w:fill="C0C0C0"/>
          </w:tcPr>
          <w:p w14:paraId="0E848E7C" w14:textId="77777777" w:rsidR="00B110B4" w:rsidRPr="006D68AC" w:rsidRDefault="00B110B4" w:rsidP="0092098B">
            <w:pPr>
              <w:pStyle w:val="TAH"/>
            </w:pPr>
            <w:r w:rsidRPr="006D68AC">
              <w:t>Data type</w:t>
            </w:r>
          </w:p>
        </w:tc>
        <w:tc>
          <w:tcPr>
            <w:tcW w:w="217" w:type="pct"/>
            <w:shd w:val="clear" w:color="auto" w:fill="C0C0C0"/>
          </w:tcPr>
          <w:p w14:paraId="0E5AD2FD" w14:textId="77777777" w:rsidR="00B110B4" w:rsidRPr="006D68AC" w:rsidRDefault="00B110B4" w:rsidP="0092098B">
            <w:pPr>
              <w:pStyle w:val="TAH"/>
            </w:pPr>
            <w:r w:rsidRPr="006D68AC">
              <w:t>P</w:t>
            </w:r>
          </w:p>
        </w:tc>
        <w:tc>
          <w:tcPr>
            <w:tcW w:w="581" w:type="pct"/>
            <w:shd w:val="clear" w:color="auto" w:fill="C0C0C0"/>
          </w:tcPr>
          <w:p w14:paraId="4D5CE044" w14:textId="77777777" w:rsidR="00B110B4" w:rsidRPr="006D68AC" w:rsidRDefault="00B110B4" w:rsidP="0092098B">
            <w:pPr>
              <w:pStyle w:val="TAH"/>
            </w:pPr>
            <w:r w:rsidRPr="006D68AC">
              <w:t>Cardinality</w:t>
            </w:r>
          </w:p>
        </w:tc>
        <w:tc>
          <w:tcPr>
            <w:tcW w:w="2645" w:type="pct"/>
            <w:shd w:val="clear" w:color="auto" w:fill="C0C0C0"/>
            <w:vAlign w:val="center"/>
          </w:tcPr>
          <w:p w14:paraId="7F147EEB" w14:textId="77777777" w:rsidR="00B110B4" w:rsidRPr="006D68AC" w:rsidRDefault="00B110B4" w:rsidP="0092098B">
            <w:pPr>
              <w:pStyle w:val="TAH"/>
            </w:pPr>
            <w:r w:rsidRPr="006D68AC">
              <w:t>Description</w:t>
            </w:r>
          </w:p>
        </w:tc>
      </w:tr>
      <w:tr w:rsidR="00B110B4" w:rsidRPr="006D68AC" w14:paraId="6D7210B4" w14:textId="77777777" w:rsidTr="00C87CC9">
        <w:trPr>
          <w:jc w:val="center"/>
        </w:trPr>
        <w:tc>
          <w:tcPr>
            <w:tcW w:w="825" w:type="pct"/>
            <w:vAlign w:val="center"/>
          </w:tcPr>
          <w:p w14:paraId="0F0A556D" w14:textId="77777777" w:rsidR="00B110B4" w:rsidRPr="006D68AC" w:rsidRDefault="00B110B4" w:rsidP="0092098B">
            <w:pPr>
              <w:pStyle w:val="TAL"/>
            </w:pPr>
            <w:r w:rsidRPr="006D68AC">
              <w:t>Location</w:t>
            </w:r>
          </w:p>
        </w:tc>
        <w:tc>
          <w:tcPr>
            <w:tcW w:w="732" w:type="pct"/>
            <w:vAlign w:val="center"/>
          </w:tcPr>
          <w:p w14:paraId="1A7BDF36" w14:textId="77777777" w:rsidR="00B110B4" w:rsidRPr="006D68AC" w:rsidRDefault="00B110B4" w:rsidP="0092098B">
            <w:pPr>
              <w:pStyle w:val="TAL"/>
            </w:pPr>
            <w:r w:rsidRPr="006D68AC">
              <w:t>string</w:t>
            </w:r>
          </w:p>
        </w:tc>
        <w:tc>
          <w:tcPr>
            <w:tcW w:w="217" w:type="pct"/>
            <w:vAlign w:val="center"/>
          </w:tcPr>
          <w:p w14:paraId="1D2EDF54" w14:textId="77777777" w:rsidR="00B110B4" w:rsidRPr="006D68AC" w:rsidRDefault="00B110B4" w:rsidP="0092098B">
            <w:pPr>
              <w:pStyle w:val="TAC"/>
            </w:pPr>
            <w:r w:rsidRPr="006D68AC">
              <w:t>M</w:t>
            </w:r>
          </w:p>
        </w:tc>
        <w:tc>
          <w:tcPr>
            <w:tcW w:w="581" w:type="pct"/>
            <w:vAlign w:val="center"/>
          </w:tcPr>
          <w:p w14:paraId="2A3A62A6" w14:textId="77777777" w:rsidR="00B110B4" w:rsidRPr="006D68AC" w:rsidRDefault="00B110B4" w:rsidP="0092098B">
            <w:pPr>
              <w:pStyle w:val="TAC"/>
            </w:pPr>
            <w:r w:rsidRPr="006D68AC">
              <w:t>1</w:t>
            </w:r>
          </w:p>
        </w:tc>
        <w:tc>
          <w:tcPr>
            <w:tcW w:w="2645" w:type="pct"/>
            <w:vAlign w:val="center"/>
          </w:tcPr>
          <w:p w14:paraId="1CE7389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4BF7B729" w14:textId="77777777" w:rsidR="00B110B4" w:rsidRPr="006D68AC" w:rsidRDefault="00B110B4" w:rsidP="00B110B4">
      <w:pPr>
        <w:rPr>
          <w:noProof/>
        </w:rPr>
      </w:pPr>
    </w:p>
    <w:p w14:paraId="793A7DC7" w14:textId="77777777" w:rsidR="00B110B4" w:rsidRPr="006D68AC" w:rsidRDefault="00B110B4" w:rsidP="0043052F">
      <w:pPr>
        <w:pStyle w:val="Heading4"/>
        <w:rPr>
          <w:lang w:val="fr-FR"/>
        </w:rPr>
      </w:pPr>
      <w:bookmarkStart w:id="6719" w:name="_Toc212115146"/>
      <w:bookmarkStart w:id="6720" w:name="_Toc216293728"/>
      <w:r w:rsidRPr="0043052F">
        <w:t>6.8.5.3</w:t>
      </w:r>
      <w:r w:rsidRPr="0043052F">
        <w:tab/>
        <w:t>Edge Service Continuity Negotiation Notification</w:t>
      </w:r>
      <w:bookmarkEnd w:id="6719"/>
      <w:bookmarkEnd w:id="6720"/>
    </w:p>
    <w:p w14:paraId="53F82BFC" w14:textId="77777777" w:rsidR="00B110B4" w:rsidRPr="006D68AC" w:rsidRDefault="00B110B4" w:rsidP="0043052F">
      <w:pPr>
        <w:pStyle w:val="Heading5"/>
        <w:rPr>
          <w:noProof/>
          <w:lang w:val="fr-FR"/>
        </w:rPr>
      </w:pPr>
      <w:bookmarkStart w:id="6721" w:name="_Toc212115147"/>
      <w:bookmarkStart w:id="6722" w:name="_Toc216293729"/>
      <w:r w:rsidRPr="0043052F">
        <w:t>6.8.5.3.1</w:t>
      </w:r>
      <w:r w:rsidRPr="0043052F">
        <w:tab/>
        <w:t>Description</w:t>
      </w:r>
      <w:bookmarkEnd w:id="6721"/>
      <w:bookmarkEnd w:id="6722"/>
    </w:p>
    <w:p w14:paraId="72BC4394" w14:textId="77777777" w:rsidR="00B110B4" w:rsidRPr="006D68AC" w:rsidRDefault="00B110B4" w:rsidP="00B110B4">
      <w:pPr>
        <w:rPr>
          <w:noProof/>
        </w:rPr>
      </w:pPr>
      <w:r w:rsidRPr="006D68AC">
        <w:rPr>
          <w:noProof/>
        </w:rPr>
        <w:t xml:space="preserve">The </w:t>
      </w:r>
      <w:r w:rsidRPr="006D68AC">
        <w:t>Edge Service Continuity Negotiation Notification is used by the NSCE Server to notify a previously subscribed service consumer on Edge Service Continuity Negotiation.</w:t>
      </w:r>
    </w:p>
    <w:p w14:paraId="3B796739" w14:textId="77777777" w:rsidR="00B110B4" w:rsidRPr="006D68AC" w:rsidRDefault="00B110B4" w:rsidP="0043052F">
      <w:pPr>
        <w:pStyle w:val="Heading5"/>
        <w:rPr>
          <w:noProof/>
        </w:rPr>
      </w:pPr>
      <w:bookmarkStart w:id="6723" w:name="_Toc212115148"/>
      <w:bookmarkStart w:id="6724" w:name="_Toc216293730"/>
      <w:r w:rsidRPr="0043052F">
        <w:t>6.8.5.3.2</w:t>
      </w:r>
      <w:r w:rsidRPr="0043052F">
        <w:tab/>
        <w:t>Target URI</w:t>
      </w:r>
      <w:bookmarkEnd w:id="6723"/>
      <w:bookmarkEnd w:id="6724"/>
    </w:p>
    <w:p w14:paraId="3B79C342"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.5.3.2-1.</w:t>
      </w:r>
    </w:p>
    <w:p w14:paraId="494494BE" w14:textId="77777777" w:rsidR="00B110B4" w:rsidRPr="006D68AC" w:rsidRDefault="00B110B4" w:rsidP="0092098B">
      <w:pPr>
        <w:pStyle w:val="TH"/>
        <w:rPr>
          <w:rFonts w:cs="Arial"/>
          <w:noProof/>
        </w:rPr>
      </w:pPr>
      <w:r w:rsidRPr="006D68AC">
        <w:rPr>
          <w:noProof/>
        </w:rPr>
        <w:t>Table </w:t>
      </w:r>
      <w:r w:rsidRPr="006D68AC">
        <w:rPr>
          <w:noProof/>
          <w:lang w:eastAsia="zh-CN"/>
        </w:rPr>
        <w:t>6.8</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49BE1B7B" w14:textId="77777777" w:rsidTr="00C87CC9">
        <w:trPr>
          <w:jc w:val="center"/>
        </w:trPr>
        <w:tc>
          <w:tcPr>
            <w:tcW w:w="1924" w:type="dxa"/>
            <w:shd w:val="clear" w:color="auto" w:fill="C0C0C0"/>
            <w:vAlign w:val="center"/>
            <w:hideMark/>
          </w:tcPr>
          <w:p w14:paraId="670B07BA" w14:textId="77777777" w:rsidR="00B110B4" w:rsidRPr="006D68AC" w:rsidRDefault="00B110B4" w:rsidP="00967AA4">
            <w:pPr>
              <w:pStyle w:val="TAH"/>
              <w:rPr>
                <w:noProof/>
              </w:rPr>
            </w:pPr>
            <w:r w:rsidRPr="006D68AC">
              <w:rPr>
                <w:noProof/>
              </w:rPr>
              <w:t>Name</w:t>
            </w:r>
          </w:p>
        </w:tc>
        <w:tc>
          <w:tcPr>
            <w:tcW w:w="7814" w:type="dxa"/>
            <w:shd w:val="clear" w:color="auto" w:fill="C0C0C0"/>
            <w:vAlign w:val="center"/>
            <w:hideMark/>
          </w:tcPr>
          <w:p w14:paraId="2D344815" w14:textId="77777777" w:rsidR="00B110B4" w:rsidRPr="006D68AC" w:rsidRDefault="00B110B4" w:rsidP="00967AA4">
            <w:pPr>
              <w:pStyle w:val="TAH"/>
              <w:rPr>
                <w:noProof/>
              </w:rPr>
            </w:pPr>
            <w:r w:rsidRPr="006D68AC">
              <w:rPr>
                <w:noProof/>
              </w:rPr>
              <w:t>Definition</w:t>
            </w:r>
          </w:p>
        </w:tc>
      </w:tr>
      <w:tr w:rsidR="00B110B4" w:rsidRPr="006D68AC" w14:paraId="6DEFA080" w14:textId="77777777" w:rsidTr="00C87CC9">
        <w:trPr>
          <w:jc w:val="center"/>
        </w:trPr>
        <w:tc>
          <w:tcPr>
            <w:tcW w:w="1924" w:type="dxa"/>
            <w:hideMark/>
          </w:tcPr>
          <w:p w14:paraId="1D310CF6" w14:textId="77777777" w:rsidR="00B110B4" w:rsidRPr="006D68AC" w:rsidRDefault="00B110B4" w:rsidP="0092098B">
            <w:pPr>
              <w:pStyle w:val="TAL"/>
              <w:rPr>
                <w:noProof/>
              </w:rPr>
            </w:pPr>
            <w:r w:rsidRPr="006D68AC">
              <w:rPr>
                <w:noProof/>
              </w:rPr>
              <w:t>notifUri</w:t>
            </w:r>
          </w:p>
        </w:tc>
        <w:tc>
          <w:tcPr>
            <w:tcW w:w="7814" w:type="dxa"/>
            <w:vAlign w:val="center"/>
            <w:hideMark/>
          </w:tcPr>
          <w:p w14:paraId="7DCAF395" w14:textId="77777777" w:rsidR="00B110B4" w:rsidRPr="006D68AC" w:rsidRDefault="00B110B4" w:rsidP="0092098B">
            <w:pPr>
              <w:pStyle w:val="TAL"/>
              <w:rPr>
                <w:noProof/>
              </w:rPr>
            </w:pPr>
            <w:r w:rsidRPr="006D68AC">
              <w:rPr>
                <w:noProof/>
              </w:rPr>
              <w:t>Represents the callback URI encoded as a string formatted as a URI.</w:t>
            </w:r>
          </w:p>
        </w:tc>
      </w:tr>
    </w:tbl>
    <w:p w14:paraId="1CED34A1" w14:textId="77777777" w:rsidR="00B110B4" w:rsidRPr="006D68AC" w:rsidRDefault="00B110B4" w:rsidP="00B110B4">
      <w:pPr>
        <w:rPr>
          <w:noProof/>
        </w:rPr>
      </w:pPr>
    </w:p>
    <w:p w14:paraId="5308CE24" w14:textId="77777777" w:rsidR="00B110B4" w:rsidRPr="006D68AC" w:rsidRDefault="00B110B4" w:rsidP="00B110B4">
      <w:pPr>
        <w:pStyle w:val="Heading5"/>
        <w:rPr>
          <w:noProof/>
        </w:rPr>
      </w:pPr>
      <w:bookmarkStart w:id="6725" w:name="_Toc164928463"/>
      <w:bookmarkStart w:id="6726" w:name="_Toc168550326"/>
      <w:bookmarkStart w:id="6727" w:name="_Toc170118397"/>
      <w:bookmarkStart w:id="6728" w:name="_Toc209470479"/>
      <w:bookmarkStart w:id="6729" w:name="_Toc212115149"/>
      <w:bookmarkStart w:id="6730" w:name="_Toc216293731"/>
      <w:r w:rsidRPr="006D68AC">
        <w:rPr>
          <w:noProof/>
          <w:lang w:eastAsia="zh-CN"/>
        </w:rPr>
        <w:t>6.8</w:t>
      </w:r>
      <w:r w:rsidRPr="006D68AC">
        <w:t>.5.3</w:t>
      </w:r>
      <w:r w:rsidRPr="006D68AC">
        <w:rPr>
          <w:noProof/>
        </w:rPr>
        <w:t>.3</w:t>
      </w:r>
      <w:r w:rsidRPr="006D68AC">
        <w:rPr>
          <w:noProof/>
        </w:rPr>
        <w:tab/>
        <w:t>Standard Methods</w:t>
      </w:r>
      <w:bookmarkEnd w:id="6725"/>
      <w:bookmarkEnd w:id="6726"/>
      <w:bookmarkEnd w:id="6727"/>
      <w:bookmarkEnd w:id="6728"/>
      <w:bookmarkEnd w:id="6729"/>
      <w:bookmarkEnd w:id="6730"/>
    </w:p>
    <w:p w14:paraId="13D92A20" w14:textId="77777777" w:rsidR="00B110B4" w:rsidRPr="006D68AC" w:rsidRDefault="00B110B4" w:rsidP="007E7218">
      <w:pPr>
        <w:pStyle w:val="H6"/>
        <w:rPr>
          <w:noProof/>
        </w:rPr>
      </w:pPr>
      <w:bookmarkStart w:id="6731" w:name="_Toc164928464"/>
      <w:bookmarkStart w:id="6732" w:name="_Toc168550327"/>
      <w:bookmarkStart w:id="6733" w:name="_Toc170118398"/>
      <w:bookmarkStart w:id="6734" w:name="_Toc209470480"/>
      <w:bookmarkStart w:id="6735" w:name="_Toc212115150"/>
      <w:r w:rsidRPr="006D68AC">
        <w:rPr>
          <w:noProof/>
          <w:lang w:eastAsia="zh-CN"/>
        </w:rPr>
        <w:t>6.8</w:t>
      </w:r>
      <w:r w:rsidRPr="006D68AC">
        <w:t>.5.3.3</w:t>
      </w:r>
      <w:r w:rsidRPr="006D68AC">
        <w:rPr>
          <w:noProof/>
        </w:rPr>
        <w:t>.1</w:t>
      </w:r>
      <w:r w:rsidRPr="006D68AC">
        <w:rPr>
          <w:noProof/>
        </w:rPr>
        <w:tab/>
        <w:t>POST</w:t>
      </w:r>
      <w:bookmarkEnd w:id="6731"/>
      <w:bookmarkEnd w:id="6732"/>
      <w:bookmarkEnd w:id="6733"/>
      <w:bookmarkEnd w:id="6734"/>
      <w:bookmarkEnd w:id="6735"/>
    </w:p>
    <w:p w14:paraId="0D31C872"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.5.3</w:t>
      </w:r>
      <w:r w:rsidRPr="006D68AC">
        <w:rPr>
          <w:noProof/>
        </w:rPr>
        <w:t>.3.1-1 and the response data structures and response codes specified in table </w:t>
      </w:r>
      <w:r w:rsidRPr="006D68AC">
        <w:rPr>
          <w:noProof/>
          <w:lang w:eastAsia="zh-CN"/>
        </w:rPr>
        <w:t>6.8</w:t>
      </w:r>
      <w:r w:rsidRPr="006D68AC">
        <w:t>.5.3</w:t>
      </w:r>
      <w:r w:rsidRPr="006D68AC">
        <w:rPr>
          <w:noProof/>
        </w:rPr>
        <w:t>.3.1-2.</w:t>
      </w:r>
    </w:p>
    <w:p w14:paraId="49E38771" w14:textId="77777777" w:rsidR="00B110B4" w:rsidRPr="006D68AC" w:rsidRDefault="00B110B4" w:rsidP="0074151D">
      <w:pPr>
        <w:pStyle w:val="TH"/>
        <w:rPr>
          <w:noProof/>
        </w:rPr>
      </w:pPr>
      <w:r w:rsidRPr="006D68AC">
        <w:rPr>
          <w:noProof/>
        </w:rPr>
        <w:t>Table </w:t>
      </w:r>
      <w:r w:rsidRPr="006D68AC">
        <w:rPr>
          <w:noProof/>
          <w:lang w:eastAsia="zh-CN"/>
        </w:rPr>
        <w:t>6.8</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0B0792ED" w14:textId="77777777" w:rsidTr="00C87CC9">
        <w:trPr>
          <w:jc w:val="center"/>
        </w:trPr>
        <w:tc>
          <w:tcPr>
            <w:tcW w:w="1835" w:type="dxa"/>
            <w:shd w:val="clear" w:color="auto" w:fill="C0C0C0"/>
            <w:vAlign w:val="center"/>
            <w:hideMark/>
          </w:tcPr>
          <w:p w14:paraId="38CFE593" w14:textId="77777777" w:rsidR="00B110B4" w:rsidRPr="006D68AC" w:rsidRDefault="00B110B4" w:rsidP="0074151D">
            <w:pPr>
              <w:pStyle w:val="TAH"/>
              <w:rPr>
                <w:noProof/>
              </w:rPr>
            </w:pPr>
            <w:r w:rsidRPr="006D68AC">
              <w:rPr>
                <w:noProof/>
              </w:rPr>
              <w:t>Data type</w:t>
            </w:r>
          </w:p>
        </w:tc>
        <w:tc>
          <w:tcPr>
            <w:tcW w:w="425" w:type="dxa"/>
            <w:shd w:val="clear" w:color="auto" w:fill="C0C0C0"/>
            <w:vAlign w:val="center"/>
            <w:hideMark/>
          </w:tcPr>
          <w:p w14:paraId="1AA704FB" w14:textId="77777777" w:rsidR="00B110B4" w:rsidRPr="006D68AC" w:rsidRDefault="00B110B4" w:rsidP="0074151D">
            <w:pPr>
              <w:pStyle w:val="TAH"/>
              <w:rPr>
                <w:noProof/>
              </w:rPr>
            </w:pPr>
            <w:r w:rsidRPr="006D68AC">
              <w:rPr>
                <w:noProof/>
              </w:rPr>
              <w:t>P</w:t>
            </w:r>
          </w:p>
        </w:tc>
        <w:tc>
          <w:tcPr>
            <w:tcW w:w="1276" w:type="dxa"/>
            <w:shd w:val="clear" w:color="auto" w:fill="C0C0C0"/>
            <w:vAlign w:val="center"/>
            <w:hideMark/>
          </w:tcPr>
          <w:p w14:paraId="1476DD17" w14:textId="77777777" w:rsidR="00B110B4" w:rsidRPr="006D68AC" w:rsidRDefault="00B110B4" w:rsidP="0074151D">
            <w:pPr>
              <w:pStyle w:val="TAH"/>
              <w:rPr>
                <w:noProof/>
              </w:rPr>
            </w:pPr>
            <w:r w:rsidRPr="006D68AC">
              <w:rPr>
                <w:noProof/>
              </w:rPr>
              <w:t>Cardinality</w:t>
            </w:r>
          </w:p>
        </w:tc>
        <w:tc>
          <w:tcPr>
            <w:tcW w:w="6143" w:type="dxa"/>
            <w:shd w:val="clear" w:color="auto" w:fill="C0C0C0"/>
            <w:vAlign w:val="center"/>
            <w:hideMark/>
          </w:tcPr>
          <w:p w14:paraId="2F0C6EE8" w14:textId="77777777" w:rsidR="00B110B4" w:rsidRPr="006D68AC" w:rsidRDefault="00B110B4" w:rsidP="0074151D">
            <w:pPr>
              <w:pStyle w:val="TAH"/>
              <w:rPr>
                <w:noProof/>
              </w:rPr>
            </w:pPr>
            <w:r w:rsidRPr="006D68AC">
              <w:rPr>
                <w:noProof/>
              </w:rPr>
              <w:t>Description</w:t>
            </w:r>
          </w:p>
        </w:tc>
      </w:tr>
      <w:tr w:rsidR="00B110B4" w:rsidRPr="006D68AC" w14:paraId="29D4AB34" w14:textId="77777777" w:rsidTr="00C87CC9">
        <w:trPr>
          <w:jc w:val="center"/>
        </w:trPr>
        <w:tc>
          <w:tcPr>
            <w:tcW w:w="1835" w:type="dxa"/>
            <w:vAlign w:val="center"/>
            <w:hideMark/>
          </w:tcPr>
          <w:p w14:paraId="3C9C3D01" w14:textId="77777777" w:rsidR="00B110B4" w:rsidRPr="006D68AC" w:rsidRDefault="00B110B4" w:rsidP="0074151D">
            <w:pPr>
              <w:pStyle w:val="TAL"/>
              <w:rPr>
                <w:noProof/>
              </w:rPr>
            </w:pPr>
            <w:r w:rsidRPr="006D68AC">
              <w:t>EdgeSCNegotiationNotif</w:t>
            </w:r>
          </w:p>
        </w:tc>
        <w:tc>
          <w:tcPr>
            <w:tcW w:w="425" w:type="dxa"/>
            <w:vAlign w:val="center"/>
            <w:hideMark/>
          </w:tcPr>
          <w:p w14:paraId="50DD1DF6" w14:textId="77777777" w:rsidR="00B110B4" w:rsidRPr="006D68AC" w:rsidRDefault="00B110B4" w:rsidP="0074151D">
            <w:pPr>
              <w:pStyle w:val="TAC"/>
              <w:rPr>
                <w:noProof/>
              </w:rPr>
            </w:pPr>
            <w:r w:rsidRPr="006D68AC">
              <w:t>M</w:t>
            </w:r>
          </w:p>
        </w:tc>
        <w:tc>
          <w:tcPr>
            <w:tcW w:w="1276" w:type="dxa"/>
            <w:vAlign w:val="center"/>
            <w:hideMark/>
          </w:tcPr>
          <w:p w14:paraId="4DD354F6" w14:textId="77777777" w:rsidR="00B110B4" w:rsidRPr="006D68AC" w:rsidRDefault="00B110B4" w:rsidP="0074151D">
            <w:pPr>
              <w:pStyle w:val="TAC"/>
              <w:rPr>
                <w:noProof/>
              </w:rPr>
            </w:pPr>
            <w:r w:rsidRPr="006D68AC">
              <w:t>1</w:t>
            </w:r>
          </w:p>
        </w:tc>
        <w:tc>
          <w:tcPr>
            <w:tcW w:w="6143" w:type="dxa"/>
            <w:vAlign w:val="center"/>
            <w:hideMark/>
          </w:tcPr>
          <w:p w14:paraId="3F6F3F1A" w14:textId="77777777" w:rsidR="00B110B4" w:rsidRPr="006D68AC" w:rsidRDefault="00B110B4" w:rsidP="0074151D">
            <w:pPr>
              <w:pStyle w:val="TAL"/>
              <w:rPr>
                <w:noProof/>
              </w:rPr>
            </w:pPr>
            <w:r w:rsidRPr="006D68AC">
              <w:t>Represents the Edge Service Continuity Negotiation Notification.</w:t>
            </w:r>
          </w:p>
        </w:tc>
      </w:tr>
    </w:tbl>
    <w:p w14:paraId="5EB8ACCD" w14:textId="77777777" w:rsidR="00B110B4" w:rsidRPr="006D68AC" w:rsidRDefault="00B110B4" w:rsidP="00B110B4">
      <w:pPr>
        <w:rPr>
          <w:noProof/>
        </w:rPr>
      </w:pPr>
    </w:p>
    <w:p w14:paraId="6DCA162D" w14:textId="77777777" w:rsidR="00B110B4" w:rsidRPr="006D68AC" w:rsidRDefault="00B110B4" w:rsidP="0082368F">
      <w:pPr>
        <w:pStyle w:val="TH"/>
        <w:rPr>
          <w:noProof/>
        </w:rPr>
      </w:pPr>
      <w:r w:rsidRPr="006D68AC">
        <w:rPr>
          <w:noProof/>
        </w:rPr>
        <w:t>Table </w:t>
      </w:r>
      <w:r w:rsidRPr="006D68AC">
        <w:rPr>
          <w:noProof/>
          <w:lang w:eastAsia="zh-CN"/>
        </w:rPr>
        <w:t>6.8</w:t>
      </w:r>
      <w:r w:rsidRPr="006D68AC">
        <w:t>.5.3</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6D68AC" w:rsidRDefault="00B110B4" w:rsidP="0082368F">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6D68AC" w:rsidRDefault="00B110B4" w:rsidP="0082368F">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6D68AC" w:rsidRDefault="00B110B4" w:rsidP="0082368F">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6D68AC" w:rsidRDefault="00B110B4" w:rsidP="0082368F">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6D68AC" w:rsidRDefault="00B110B4" w:rsidP="0082368F">
            <w:pPr>
              <w:pStyle w:val="TAH"/>
              <w:rPr>
                <w:noProof/>
              </w:rPr>
            </w:pPr>
            <w:r w:rsidRPr="006D68AC">
              <w:rPr>
                <w:noProof/>
              </w:rPr>
              <w:t>Description</w:t>
            </w:r>
          </w:p>
        </w:tc>
      </w:tr>
      <w:tr w:rsidR="00B110B4" w:rsidRPr="006D68AC"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6D68AC" w:rsidRDefault="00B110B4" w:rsidP="0082368F">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6D68AC" w:rsidRDefault="00B110B4" w:rsidP="0082368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6D68AC" w:rsidRDefault="00B110B4" w:rsidP="0082368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6D68AC" w:rsidRDefault="00B110B4" w:rsidP="0082368F">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6D68AC" w:rsidRDefault="00B110B4" w:rsidP="0082368F">
            <w:pPr>
              <w:pStyle w:val="TAL"/>
              <w:rPr>
                <w:noProof/>
              </w:rPr>
            </w:pPr>
            <w:r w:rsidRPr="006D68AC">
              <w:t>Successful case. The Edge Service Continuity Negotiation Notification is successfully received.</w:t>
            </w:r>
          </w:p>
        </w:tc>
      </w:tr>
      <w:tr w:rsidR="00B110B4" w:rsidRPr="006D68AC"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6D68AC" w:rsidRDefault="00B110B4" w:rsidP="0082368F">
            <w:pPr>
              <w:pStyle w:val="TAL"/>
            </w:pPr>
            <w:r w:rsidRPr="006D68AC">
              <w:t>n/a</w:t>
            </w:r>
          </w:p>
        </w:tc>
        <w:tc>
          <w:tcPr>
            <w:tcW w:w="425" w:type="dxa"/>
            <w:vAlign w:val="center"/>
          </w:tcPr>
          <w:p w14:paraId="71200CF9" w14:textId="77777777" w:rsidR="00B110B4" w:rsidRPr="006D68AC" w:rsidRDefault="00B110B4" w:rsidP="0082368F">
            <w:pPr>
              <w:pStyle w:val="TAC"/>
            </w:pPr>
          </w:p>
        </w:tc>
        <w:tc>
          <w:tcPr>
            <w:tcW w:w="1276" w:type="dxa"/>
            <w:vAlign w:val="center"/>
          </w:tcPr>
          <w:p w14:paraId="759EB38D" w14:textId="77777777" w:rsidR="00B110B4" w:rsidRPr="006D68AC" w:rsidRDefault="00B110B4" w:rsidP="0082368F">
            <w:pPr>
              <w:pStyle w:val="TAC"/>
            </w:pPr>
          </w:p>
        </w:tc>
        <w:tc>
          <w:tcPr>
            <w:tcW w:w="1842" w:type="dxa"/>
            <w:vAlign w:val="center"/>
          </w:tcPr>
          <w:p w14:paraId="645B153E" w14:textId="77777777" w:rsidR="00B110B4" w:rsidRPr="006D68AC" w:rsidRDefault="00B110B4" w:rsidP="0082368F">
            <w:pPr>
              <w:pStyle w:val="TAL"/>
            </w:pPr>
            <w:r w:rsidRPr="006D68AC">
              <w:t>307 Temporary Redirect</w:t>
            </w:r>
          </w:p>
        </w:tc>
        <w:tc>
          <w:tcPr>
            <w:tcW w:w="4592" w:type="dxa"/>
            <w:vAlign w:val="center"/>
          </w:tcPr>
          <w:p w14:paraId="154AD074" w14:textId="77777777" w:rsidR="00B110B4" w:rsidRPr="006D68AC" w:rsidRDefault="00B110B4" w:rsidP="0082368F">
            <w:pPr>
              <w:pStyle w:val="TAL"/>
            </w:pPr>
            <w:r w:rsidRPr="006D68AC">
              <w:t>Temporary redirection.</w:t>
            </w:r>
          </w:p>
          <w:p w14:paraId="722BBF50" w14:textId="77777777" w:rsidR="00B110B4" w:rsidRPr="006D68AC" w:rsidRDefault="00B110B4" w:rsidP="0082368F">
            <w:pPr>
              <w:pStyle w:val="TAL"/>
            </w:pPr>
          </w:p>
          <w:p w14:paraId="135763B7"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1A991C81" w14:textId="77777777" w:rsidR="00B110B4" w:rsidRPr="006D68AC" w:rsidRDefault="00B110B4" w:rsidP="0082368F">
            <w:pPr>
              <w:pStyle w:val="TAL"/>
            </w:pPr>
          </w:p>
          <w:p w14:paraId="7EE73D1A" w14:textId="77777777" w:rsidR="00B110B4" w:rsidRPr="006D68AC" w:rsidRDefault="00B110B4" w:rsidP="0082368F">
            <w:pPr>
              <w:pStyle w:val="TAL"/>
            </w:pPr>
            <w:r w:rsidRPr="006D68AC">
              <w:t>Redirection handling is described in clause 5.2.10 of 3GPP TS 29.122 [3].</w:t>
            </w:r>
          </w:p>
        </w:tc>
      </w:tr>
      <w:tr w:rsidR="00B110B4" w:rsidRPr="006D68AC"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6D68AC" w:rsidRDefault="00B110B4" w:rsidP="0082368F">
            <w:pPr>
              <w:pStyle w:val="TAL"/>
            </w:pPr>
            <w:r w:rsidRPr="006D68AC">
              <w:t>n/a</w:t>
            </w:r>
          </w:p>
        </w:tc>
        <w:tc>
          <w:tcPr>
            <w:tcW w:w="425" w:type="dxa"/>
            <w:vAlign w:val="center"/>
          </w:tcPr>
          <w:p w14:paraId="2B2DC0E5" w14:textId="77777777" w:rsidR="00B110B4" w:rsidRPr="006D68AC" w:rsidRDefault="00B110B4" w:rsidP="0082368F">
            <w:pPr>
              <w:pStyle w:val="TAC"/>
            </w:pPr>
          </w:p>
        </w:tc>
        <w:tc>
          <w:tcPr>
            <w:tcW w:w="1276" w:type="dxa"/>
            <w:vAlign w:val="center"/>
          </w:tcPr>
          <w:p w14:paraId="154DE2CB" w14:textId="77777777" w:rsidR="00B110B4" w:rsidRPr="006D68AC" w:rsidRDefault="00B110B4" w:rsidP="0082368F">
            <w:pPr>
              <w:pStyle w:val="TAC"/>
            </w:pPr>
          </w:p>
        </w:tc>
        <w:tc>
          <w:tcPr>
            <w:tcW w:w="1842" w:type="dxa"/>
            <w:vAlign w:val="center"/>
          </w:tcPr>
          <w:p w14:paraId="680231CD" w14:textId="77777777" w:rsidR="00B110B4" w:rsidRPr="006D68AC" w:rsidRDefault="00B110B4" w:rsidP="0082368F">
            <w:pPr>
              <w:pStyle w:val="TAL"/>
            </w:pPr>
            <w:r w:rsidRPr="006D68AC">
              <w:t>308 Permanent Redirect</w:t>
            </w:r>
          </w:p>
        </w:tc>
        <w:tc>
          <w:tcPr>
            <w:tcW w:w="4592" w:type="dxa"/>
            <w:vAlign w:val="center"/>
          </w:tcPr>
          <w:p w14:paraId="373D7E2F" w14:textId="77777777" w:rsidR="00B110B4" w:rsidRPr="006D68AC" w:rsidRDefault="00B110B4" w:rsidP="0082368F">
            <w:pPr>
              <w:pStyle w:val="TAL"/>
            </w:pPr>
            <w:r w:rsidRPr="006D68AC">
              <w:t>Permanent redirection.</w:t>
            </w:r>
          </w:p>
          <w:p w14:paraId="4D1E9C74" w14:textId="77777777" w:rsidR="00B110B4" w:rsidRPr="006D68AC" w:rsidRDefault="00B110B4" w:rsidP="0082368F">
            <w:pPr>
              <w:pStyle w:val="TAL"/>
            </w:pPr>
          </w:p>
          <w:p w14:paraId="2A64DDA4"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7A97ABB3" w14:textId="77777777" w:rsidR="00B110B4" w:rsidRPr="006D68AC" w:rsidRDefault="00B110B4" w:rsidP="0082368F">
            <w:pPr>
              <w:pStyle w:val="TAL"/>
            </w:pPr>
          </w:p>
          <w:p w14:paraId="27A2EB0A" w14:textId="77777777" w:rsidR="00B110B4" w:rsidRPr="006D68AC" w:rsidRDefault="00B110B4" w:rsidP="0082368F">
            <w:pPr>
              <w:pStyle w:val="TAL"/>
            </w:pPr>
            <w:r w:rsidRPr="006D68AC">
              <w:t>Redirection handling is described in clause 5.2.10 of 3GPP TS 29.122 [3].</w:t>
            </w:r>
          </w:p>
        </w:tc>
      </w:tr>
      <w:tr w:rsidR="00B110B4" w:rsidRPr="006D68AC"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FAD5AA4" w14:textId="77777777" w:rsidR="00B110B4" w:rsidRPr="006D68AC" w:rsidRDefault="00B110B4" w:rsidP="00B110B4">
      <w:pPr>
        <w:rPr>
          <w:noProof/>
        </w:rPr>
      </w:pPr>
    </w:p>
    <w:p w14:paraId="387B49FA" w14:textId="77777777" w:rsidR="00B110B4" w:rsidRPr="006D68AC" w:rsidRDefault="00B110B4" w:rsidP="00FE6599">
      <w:pPr>
        <w:pStyle w:val="TH"/>
      </w:pPr>
      <w:r w:rsidRPr="00FE6599">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E6599" w14:paraId="350044BD" w14:textId="77777777" w:rsidTr="00C87CC9">
        <w:trPr>
          <w:jc w:val="center"/>
        </w:trPr>
        <w:tc>
          <w:tcPr>
            <w:tcW w:w="825" w:type="pct"/>
            <w:shd w:val="clear" w:color="auto" w:fill="C0C0C0"/>
          </w:tcPr>
          <w:p w14:paraId="6CD1D429" w14:textId="77777777" w:rsidR="00B110B4" w:rsidRPr="006D68AC" w:rsidRDefault="00B110B4" w:rsidP="00FE6599">
            <w:pPr>
              <w:pStyle w:val="TAH"/>
            </w:pPr>
            <w:r w:rsidRPr="00FE6599">
              <w:t>Name</w:t>
            </w:r>
          </w:p>
        </w:tc>
        <w:tc>
          <w:tcPr>
            <w:tcW w:w="732" w:type="pct"/>
            <w:shd w:val="clear" w:color="auto" w:fill="C0C0C0"/>
          </w:tcPr>
          <w:p w14:paraId="48C508A7" w14:textId="77777777" w:rsidR="00B110B4" w:rsidRPr="006D68AC" w:rsidRDefault="00B110B4" w:rsidP="00FE6599">
            <w:pPr>
              <w:pStyle w:val="TAH"/>
            </w:pPr>
            <w:r w:rsidRPr="00FE6599">
              <w:t>Data type</w:t>
            </w:r>
          </w:p>
        </w:tc>
        <w:tc>
          <w:tcPr>
            <w:tcW w:w="217" w:type="pct"/>
            <w:shd w:val="clear" w:color="auto" w:fill="C0C0C0"/>
          </w:tcPr>
          <w:p w14:paraId="49E9CDE7" w14:textId="77777777" w:rsidR="00B110B4" w:rsidRPr="006D68AC" w:rsidRDefault="00B110B4" w:rsidP="00FE6599">
            <w:pPr>
              <w:pStyle w:val="TAH"/>
            </w:pPr>
            <w:r w:rsidRPr="00FE6599">
              <w:t>P</w:t>
            </w:r>
          </w:p>
        </w:tc>
        <w:tc>
          <w:tcPr>
            <w:tcW w:w="581" w:type="pct"/>
            <w:shd w:val="clear" w:color="auto" w:fill="C0C0C0"/>
          </w:tcPr>
          <w:p w14:paraId="298CEB97" w14:textId="77777777" w:rsidR="00B110B4" w:rsidRPr="006D68AC" w:rsidRDefault="00B110B4" w:rsidP="00FE6599">
            <w:pPr>
              <w:pStyle w:val="TAH"/>
            </w:pPr>
            <w:r w:rsidRPr="00FE6599">
              <w:t>Cardinality</w:t>
            </w:r>
          </w:p>
        </w:tc>
        <w:tc>
          <w:tcPr>
            <w:tcW w:w="2645" w:type="pct"/>
            <w:shd w:val="clear" w:color="auto" w:fill="C0C0C0"/>
            <w:vAlign w:val="center"/>
          </w:tcPr>
          <w:p w14:paraId="1E36BD13" w14:textId="77777777" w:rsidR="00B110B4" w:rsidRPr="006D68AC" w:rsidRDefault="00B110B4" w:rsidP="00FE6599">
            <w:pPr>
              <w:pStyle w:val="TAH"/>
            </w:pPr>
            <w:r w:rsidRPr="00FE6599">
              <w:t>Description</w:t>
            </w:r>
          </w:p>
        </w:tc>
      </w:tr>
      <w:tr w:rsidR="00B110B4" w:rsidRPr="006D68AC" w14:paraId="1B39EE62" w14:textId="77777777" w:rsidTr="00C87CC9">
        <w:trPr>
          <w:jc w:val="center"/>
        </w:trPr>
        <w:tc>
          <w:tcPr>
            <w:tcW w:w="825" w:type="pct"/>
            <w:vAlign w:val="center"/>
          </w:tcPr>
          <w:p w14:paraId="6659E165" w14:textId="77777777" w:rsidR="00B110B4" w:rsidRPr="006D68AC" w:rsidRDefault="00B110B4" w:rsidP="00FE6599">
            <w:pPr>
              <w:pStyle w:val="TAL"/>
            </w:pPr>
            <w:r w:rsidRPr="006D68AC">
              <w:t>Location</w:t>
            </w:r>
          </w:p>
        </w:tc>
        <w:tc>
          <w:tcPr>
            <w:tcW w:w="732" w:type="pct"/>
            <w:vAlign w:val="center"/>
          </w:tcPr>
          <w:p w14:paraId="2128DE9F" w14:textId="77777777" w:rsidR="00B110B4" w:rsidRPr="006D68AC" w:rsidRDefault="00B110B4" w:rsidP="00FE6599">
            <w:pPr>
              <w:pStyle w:val="TAL"/>
            </w:pPr>
            <w:r w:rsidRPr="006D68AC">
              <w:t>string</w:t>
            </w:r>
          </w:p>
        </w:tc>
        <w:tc>
          <w:tcPr>
            <w:tcW w:w="217" w:type="pct"/>
            <w:vAlign w:val="center"/>
          </w:tcPr>
          <w:p w14:paraId="37F14810" w14:textId="77777777" w:rsidR="00B110B4" w:rsidRPr="006D68AC" w:rsidRDefault="00B110B4" w:rsidP="00FE6599">
            <w:pPr>
              <w:pStyle w:val="TAC"/>
            </w:pPr>
            <w:r w:rsidRPr="006D68AC">
              <w:t>M</w:t>
            </w:r>
          </w:p>
        </w:tc>
        <w:tc>
          <w:tcPr>
            <w:tcW w:w="581" w:type="pct"/>
            <w:vAlign w:val="center"/>
          </w:tcPr>
          <w:p w14:paraId="3E666089" w14:textId="77777777" w:rsidR="00B110B4" w:rsidRPr="006D68AC" w:rsidRDefault="00B110B4" w:rsidP="00FE6599">
            <w:pPr>
              <w:pStyle w:val="TAC"/>
            </w:pPr>
            <w:r w:rsidRPr="006D68AC">
              <w:t>1</w:t>
            </w:r>
          </w:p>
        </w:tc>
        <w:tc>
          <w:tcPr>
            <w:tcW w:w="2645" w:type="pct"/>
            <w:vAlign w:val="center"/>
          </w:tcPr>
          <w:p w14:paraId="78922F9F"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187AF6C0" w14:textId="77777777" w:rsidR="00B110B4" w:rsidRPr="006D68AC" w:rsidRDefault="00B110B4" w:rsidP="00B110B4"/>
    <w:p w14:paraId="4058F2BA" w14:textId="77777777" w:rsidR="00B110B4" w:rsidRPr="006D68AC" w:rsidRDefault="00B110B4" w:rsidP="00FE6599">
      <w:pPr>
        <w:pStyle w:val="TH"/>
      </w:pPr>
      <w:r w:rsidRPr="006D68AC">
        <w:t>Table </w:t>
      </w:r>
      <w:r w:rsidRPr="006D68AC">
        <w:rPr>
          <w:noProof/>
          <w:lang w:eastAsia="zh-CN"/>
        </w:rPr>
        <w:t>6.8</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40A599" w14:textId="77777777" w:rsidTr="00C87CC9">
        <w:trPr>
          <w:jc w:val="center"/>
        </w:trPr>
        <w:tc>
          <w:tcPr>
            <w:tcW w:w="825" w:type="pct"/>
            <w:shd w:val="clear" w:color="auto" w:fill="C0C0C0"/>
          </w:tcPr>
          <w:p w14:paraId="2F648E48" w14:textId="77777777" w:rsidR="00B110B4" w:rsidRPr="006D68AC" w:rsidRDefault="00B110B4" w:rsidP="00FE6599">
            <w:pPr>
              <w:pStyle w:val="TAH"/>
            </w:pPr>
            <w:r w:rsidRPr="006D68AC">
              <w:t>Name</w:t>
            </w:r>
          </w:p>
        </w:tc>
        <w:tc>
          <w:tcPr>
            <w:tcW w:w="732" w:type="pct"/>
            <w:shd w:val="clear" w:color="auto" w:fill="C0C0C0"/>
          </w:tcPr>
          <w:p w14:paraId="3FB32949" w14:textId="77777777" w:rsidR="00B110B4" w:rsidRPr="006D68AC" w:rsidRDefault="00B110B4" w:rsidP="00FE6599">
            <w:pPr>
              <w:pStyle w:val="TAH"/>
            </w:pPr>
            <w:r w:rsidRPr="006D68AC">
              <w:t>Data type</w:t>
            </w:r>
          </w:p>
        </w:tc>
        <w:tc>
          <w:tcPr>
            <w:tcW w:w="217" w:type="pct"/>
            <w:shd w:val="clear" w:color="auto" w:fill="C0C0C0"/>
          </w:tcPr>
          <w:p w14:paraId="5743BA26" w14:textId="77777777" w:rsidR="00B110B4" w:rsidRPr="006D68AC" w:rsidRDefault="00B110B4" w:rsidP="00FE6599">
            <w:pPr>
              <w:pStyle w:val="TAH"/>
            </w:pPr>
            <w:r w:rsidRPr="006D68AC">
              <w:t>P</w:t>
            </w:r>
          </w:p>
        </w:tc>
        <w:tc>
          <w:tcPr>
            <w:tcW w:w="581" w:type="pct"/>
            <w:shd w:val="clear" w:color="auto" w:fill="C0C0C0"/>
          </w:tcPr>
          <w:p w14:paraId="5C491B78" w14:textId="77777777" w:rsidR="00B110B4" w:rsidRPr="006D68AC" w:rsidRDefault="00B110B4" w:rsidP="00FE6599">
            <w:pPr>
              <w:pStyle w:val="TAH"/>
            </w:pPr>
            <w:r w:rsidRPr="006D68AC">
              <w:t>Cardinality</w:t>
            </w:r>
          </w:p>
        </w:tc>
        <w:tc>
          <w:tcPr>
            <w:tcW w:w="2645" w:type="pct"/>
            <w:shd w:val="clear" w:color="auto" w:fill="C0C0C0"/>
            <w:vAlign w:val="center"/>
          </w:tcPr>
          <w:p w14:paraId="7BAFB85C" w14:textId="77777777" w:rsidR="00B110B4" w:rsidRPr="006D68AC" w:rsidRDefault="00B110B4" w:rsidP="00FE6599">
            <w:pPr>
              <w:pStyle w:val="TAH"/>
            </w:pPr>
            <w:r w:rsidRPr="006D68AC">
              <w:t>Description</w:t>
            </w:r>
          </w:p>
        </w:tc>
      </w:tr>
      <w:tr w:rsidR="00B110B4" w:rsidRPr="006D68AC" w14:paraId="2FE0990F" w14:textId="77777777" w:rsidTr="00C87CC9">
        <w:trPr>
          <w:jc w:val="center"/>
        </w:trPr>
        <w:tc>
          <w:tcPr>
            <w:tcW w:w="825" w:type="pct"/>
            <w:vAlign w:val="center"/>
          </w:tcPr>
          <w:p w14:paraId="0E1DA1F2" w14:textId="77777777" w:rsidR="00B110B4" w:rsidRPr="006D68AC" w:rsidRDefault="00B110B4" w:rsidP="00FE6599">
            <w:pPr>
              <w:pStyle w:val="TAL"/>
            </w:pPr>
            <w:r w:rsidRPr="006D68AC">
              <w:t>Location</w:t>
            </w:r>
          </w:p>
        </w:tc>
        <w:tc>
          <w:tcPr>
            <w:tcW w:w="732" w:type="pct"/>
            <w:vAlign w:val="center"/>
          </w:tcPr>
          <w:p w14:paraId="21DA7FB5" w14:textId="77777777" w:rsidR="00B110B4" w:rsidRPr="006D68AC" w:rsidRDefault="00B110B4" w:rsidP="00FE6599">
            <w:pPr>
              <w:pStyle w:val="TAL"/>
            </w:pPr>
            <w:r w:rsidRPr="006D68AC">
              <w:t>string</w:t>
            </w:r>
          </w:p>
        </w:tc>
        <w:tc>
          <w:tcPr>
            <w:tcW w:w="217" w:type="pct"/>
            <w:vAlign w:val="center"/>
          </w:tcPr>
          <w:p w14:paraId="5661FE79" w14:textId="77777777" w:rsidR="00B110B4" w:rsidRPr="006D68AC" w:rsidRDefault="00B110B4" w:rsidP="00FE6599">
            <w:pPr>
              <w:pStyle w:val="TAC"/>
            </w:pPr>
            <w:r w:rsidRPr="006D68AC">
              <w:t>M</w:t>
            </w:r>
          </w:p>
        </w:tc>
        <w:tc>
          <w:tcPr>
            <w:tcW w:w="581" w:type="pct"/>
            <w:vAlign w:val="center"/>
          </w:tcPr>
          <w:p w14:paraId="086C38E2" w14:textId="77777777" w:rsidR="00B110B4" w:rsidRPr="006D68AC" w:rsidRDefault="00B110B4" w:rsidP="00FE6599">
            <w:pPr>
              <w:pStyle w:val="TAC"/>
            </w:pPr>
            <w:r w:rsidRPr="006D68AC">
              <w:t>1</w:t>
            </w:r>
          </w:p>
        </w:tc>
        <w:tc>
          <w:tcPr>
            <w:tcW w:w="2645" w:type="pct"/>
            <w:vAlign w:val="center"/>
          </w:tcPr>
          <w:p w14:paraId="3ACEF02C"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565C9C74" w14:textId="77777777" w:rsidR="00B110B4" w:rsidRPr="006D68AC" w:rsidRDefault="00B110B4" w:rsidP="00B110B4">
      <w:pPr>
        <w:rPr>
          <w:lang w:eastAsia="zh-CN"/>
        </w:rPr>
      </w:pPr>
    </w:p>
    <w:p w14:paraId="39EAFD56" w14:textId="77777777" w:rsidR="00B110B4" w:rsidRPr="006D68AC" w:rsidRDefault="00B110B4" w:rsidP="00B110B4">
      <w:pPr>
        <w:pStyle w:val="Heading3"/>
      </w:pPr>
      <w:bookmarkStart w:id="6736" w:name="_Toc35971427"/>
      <w:bookmarkStart w:id="6737" w:name="_Toc157434618"/>
      <w:bookmarkStart w:id="6738" w:name="_Toc157436333"/>
      <w:bookmarkStart w:id="6739" w:name="_Toc157440173"/>
      <w:bookmarkStart w:id="6740" w:name="_Toc164928465"/>
      <w:bookmarkStart w:id="6741" w:name="_Toc168550328"/>
      <w:bookmarkStart w:id="6742" w:name="_Toc170118399"/>
      <w:bookmarkStart w:id="6743" w:name="_Toc209470481"/>
      <w:bookmarkStart w:id="6744" w:name="_Toc212115151"/>
      <w:bookmarkStart w:id="6745" w:name="_Toc216293732"/>
      <w:r w:rsidRPr="006D68AC">
        <w:t>6.8.6</w:t>
      </w:r>
      <w:r w:rsidRPr="006D68AC">
        <w:tab/>
        <w:t>Data Model</w:t>
      </w:r>
      <w:bookmarkEnd w:id="6736"/>
      <w:bookmarkEnd w:id="6737"/>
      <w:bookmarkEnd w:id="6738"/>
      <w:bookmarkEnd w:id="6739"/>
      <w:bookmarkEnd w:id="6740"/>
      <w:bookmarkEnd w:id="6741"/>
      <w:bookmarkEnd w:id="6742"/>
      <w:bookmarkEnd w:id="6743"/>
      <w:bookmarkEnd w:id="6744"/>
      <w:bookmarkEnd w:id="6745"/>
    </w:p>
    <w:p w14:paraId="07059500" w14:textId="77777777" w:rsidR="00B110B4" w:rsidRPr="006D68AC" w:rsidRDefault="00B110B4" w:rsidP="00B110B4">
      <w:pPr>
        <w:pStyle w:val="Heading4"/>
      </w:pPr>
      <w:bookmarkStart w:id="6746" w:name="_Toc510696633"/>
      <w:bookmarkStart w:id="6747" w:name="_Toc35971428"/>
      <w:bookmarkStart w:id="6748" w:name="_Toc157434619"/>
      <w:bookmarkStart w:id="6749" w:name="_Toc157436334"/>
      <w:bookmarkStart w:id="6750" w:name="_Toc157440174"/>
      <w:bookmarkStart w:id="6751" w:name="_Toc164928466"/>
      <w:bookmarkStart w:id="6752" w:name="_Toc168550329"/>
      <w:bookmarkStart w:id="6753" w:name="_Toc170118400"/>
      <w:bookmarkStart w:id="6754" w:name="_Toc209470482"/>
      <w:bookmarkStart w:id="6755" w:name="_Toc212115152"/>
      <w:bookmarkStart w:id="6756" w:name="_Toc216293733"/>
      <w:bookmarkStart w:id="6757" w:name="_Toc510696634"/>
      <w:bookmarkStart w:id="6758" w:name="_Toc35971429"/>
      <w:r w:rsidRPr="006D68AC">
        <w:t>6.8.6.1</w:t>
      </w:r>
      <w:r w:rsidRPr="006D68AC">
        <w:tab/>
        <w:t>General</w:t>
      </w:r>
      <w:bookmarkEnd w:id="6746"/>
      <w:bookmarkEnd w:id="6747"/>
      <w:bookmarkEnd w:id="6748"/>
      <w:bookmarkEnd w:id="6749"/>
      <w:bookmarkEnd w:id="6750"/>
      <w:bookmarkEnd w:id="6751"/>
      <w:bookmarkEnd w:id="6752"/>
      <w:bookmarkEnd w:id="6753"/>
      <w:bookmarkEnd w:id="6754"/>
      <w:bookmarkEnd w:id="6755"/>
      <w:bookmarkEnd w:id="6756"/>
    </w:p>
    <w:p w14:paraId="7C31E2C9" w14:textId="77777777" w:rsidR="00B110B4" w:rsidRPr="006D68AC" w:rsidRDefault="00B110B4" w:rsidP="00B110B4">
      <w:r w:rsidRPr="006D68AC">
        <w:t>This clause specifies the application data model supported by the API.</w:t>
      </w:r>
    </w:p>
    <w:p w14:paraId="20D6254B" w14:textId="77777777" w:rsidR="00B110B4" w:rsidRPr="006D68AC" w:rsidRDefault="00B110B4" w:rsidP="00B110B4">
      <w:r w:rsidRPr="006D68AC">
        <w:t>Table 6.8.6.1-1 specifies the data types defined for the NSCE_ServiceContinuity API.</w:t>
      </w:r>
    </w:p>
    <w:p w14:paraId="526173DB" w14:textId="77777777" w:rsidR="00B110B4" w:rsidRPr="006D68AC" w:rsidRDefault="00B110B4" w:rsidP="00B110B4">
      <w:pPr>
        <w:pStyle w:val="TH"/>
      </w:pPr>
      <w:r w:rsidRPr="006D68AC">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6D68AC"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6D68AC" w:rsidRDefault="00B110B4" w:rsidP="00C87CC9">
            <w:pPr>
              <w:pStyle w:val="TAH"/>
            </w:pPr>
            <w:r w:rsidRPr="006D68AC">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6D68AC" w:rsidRDefault="00B110B4" w:rsidP="00C87CC9">
            <w:pPr>
              <w:pStyle w:val="TAH"/>
            </w:pPr>
            <w:r w:rsidRPr="006D68AC">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6D68AC" w:rsidRDefault="00B110B4" w:rsidP="00C87CC9">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6D68AC" w:rsidRDefault="00B110B4" w:rsidP="00C87CC9">
            <w:pPr>
              <w:pStyle w:val="TAH"/>
            </w:pPr>
            <w:r w:rsidRPr="006D68AC">
              <w:t>Applicability</w:t>
            </w:r>
          </w:p>
        </w:tc>
      </w:tr>
      <w:tr w:rsidR="00B110B4" w:rsidRPr="006D68AC"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64C2D8E4" w14:textId="77777777" w:rsidR="00B110B4" w:rsidRPr="006D68AC" w:rsidRDefault="00B110B4" w:rsidP="00C87CC9">
            <w:pPr>
              <w:pStyle w:val="TAL"/>
            </w:pPr>
            <w:r w:rsidRPr="006D68AC">
              <w:t>EdgeSCNegotiationNotif</w:t>
            </w:r>
          </w:p>
        </w:tc>
        <w:tc>
          <w:tcPr>
            <w:tcW w:w="1521" w:type="dxa"/>
            <w:tcBorders>
              <w:top w:val="single" w:sz="4" w:space="0" w:color="auto"/>
              <w:left w:val="single" w:sz="4" w:space="0" w:color="auto"/>
              <w:bottom w:val="single" w:sz="4" w:space="0" w:color="auto"/>
              <w:right w:val="single" w:sz="4" w:space="0" w:color="auto"/>
            </w:tcBorders>
            <w:vAlign w:val="center"/>
          </w:tcPr>
          <w:p w14:paraId="22079758" w14:textId="77777777" w:rsidR="00B110B4" w:rsidRPr="006D68AC" w:rsidRDefault="00B110B4" w:rsidP="00C87CC9">
            <w:pPr>
              <w:pStyle w:val="TAC"/>
              <w:rPr>
                <w:noProof/>
                <w:lang w:eastAsia="zh-CN"/>
              </w:rPr>
            </w:pPr>
            <w:r w:rsidRPr="006D68AC">
              <w:rPr>
                <w:noProof/>
                <w:lang w:eastAsia="zh-CN"/>
              </w:rPr>
              <w:t>6.8.6.2.5</w:t>
            </w:r>
          </w:p>
        </w:tc>
        <w:tc>
          <w:tcPr>
            <w:tcW w:w="4498" w:type="dxa"/>
            <w:tcBorders>
              <w:top w:val="single" w:sz="4" w:space="0" w:color="auto"/>
              <w:left w:val="single" w:sz="4" w:space="0" w:color="auto"/>
              <w:bottom w:val="single" w:sz="4" w:space="0" w:color="auto"/>
              <w:right w:val="single" w:sz="4" w:space="0" w:color="auto"/>
            </w:tcBorders>
            <w:vAlign w:val="center"/>
          </w:tcPr>
          <w:p w14:paraId="1845CFC1"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r w:rsidRPr="006D68AC">
              <w:t xml:space="preserv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493FEF36" w14:textId="77777777" w:rsidR="00B110B4" w:rsidRPr="006D68AC" w:rsidRDefault="00B110B4" w:rsidP="00C87CC9">
            <w:pPr>
              <w:pStyle w:val="TAL"/>
            </w:pPr>
          </w:p>
        </w:tc>
      </w:tr>
      <w:tr w:rsidR="00B110B4" w:rsidRPr="006D68AC"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162562AB" w14:textId="77777777" w:rsidR="00B110B4" w:rsidRPr="006D68AC" w:rsidRDefault="00B110B4" w:rsidP="00C87CC9">
            <w:pPr>
              <w:pStyle w:val="TAL"/>
            </w:pPr>
            <w:r w:rsidRPr="006D68AC">
              <w:t>EdgeSCNegotiationReq</w:t>
            </w:r>
          </w:p>
        </w:tc>
        <w:tc>
          <w:tcPr>
            <w:tcW w:w="1521" w:type="dxa"/>
            <w:tcBorders>
              <w:top w:val="single" w:sz="4" w:space="0" w:color="auto"/>
              <w:left w:val="single" w:sz="4" w:space="0" w:color="auto"/>
              <w:bottom w:val="single" w:sz="4" w:space="0" w:color="auto"/>
              <w:right w:val="single" w:sz="4" w:space="0" w:color="auto"/>
            </w:tcBorders>
            <w:vAlign w:val="center"/>
          </w:tcPr>
          <w:p w14:paraId="3346FE02" w14:textId="77777777" w:rsidR="00B110B4" w:rsidRPr="006D68AC" w:rsidRDefault="00B110B4" w:rsidP="00C87CC9">
            <w:pPr>
              <w:pStyle w:val="TAC"/>
              <w:rPr>
                <w:noProof/>
                <w:lang w:eastAsia="zh-CN"/>
              </w:rPr>
            </w:pPr>
            <w:r w:rsidRPr="006D68AC">
              <w:rPr>
                <w:noProof/>
                <w:lang w:eastAsia="zh-CN"/>
              </w:rPr>
              <w:t>6.8.6.2.4</w:t>
            </w:r>
          </w:p>
        </w:tc>
        <w:tc>
          <w:tcPr>
            <w:tcW w:w="4498" w:type="dxa"/>
            <w:tcBorders>
              <w:top w:val="single" w:sz="4" w:space="0" w:color="auto"/>
              <w:left w:val="single" w:sz="4" w:space="0" w:color="auto"/>
              <w:bottom w:val="single" w:sz="4" w:space="0" w:color="auto"/>
              <w:right w:val="single" w:sz="4" w:space="0" w:color="auto"/>
            </w:tcBorders>
            <w:vAlign w:val="center"/>
          </w:tcPr>
          <w:p w14:paraId="458B5BEE"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p>
        </w:tc>
        <w:tc>
          <w:tcPr>
            <w:tcW w:w="1207" w:type="dxa"/>
            <w:tcBorders>
              <w:top w:val="single" w:sz="4" w:space="0" w:color="auto"/>
              <w:left w:val="single" w:sz="4" w:space="0" w:color="auto"/>
              <w:bottom w:val="single" w:sz="4" w:space="0" w:color="auto"/>
              <w:right w:val="single" w:sz="4" w:space="0" w:color="auto"/>
            </w:tcBorders>
            <w:vAlign w:val="center"/>
          </w:tcPr>
          <w:p w14:paraId="0E52A510" w14:textId="77777777" w:rsidR="00B110B4" w:rsidRPr="006D68AC" w:rsidRDefault="00B110B4" w:rsidP="00C87CC9">
            <w:pPr>
              <w:pStyle w:val="TAL"/>
            </w:pPr>
          </w:p>
        </w:tc>
      </w:tr>
      <w:tr w:rsidR="00B110B4" w:rsidRPr="006D68AC"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A0D156C" w14:textId="77777777" w:rsidR="00B110B4" w:rsidRPr="006D68AC" w:rsidRDefault="00B110B4" w:rsidP="00C87CC9">
            <w:pPr>
              <w:pStyle w:val="TAL"/>
            </w:pPr>
            <w:r w:rsidRPr="006D68AC">
              <w:t>EdgeSCRequirementNotif</w:t>
            </w:r>
          </w:p>
        </w:tc>
        <w:tc>
          <w:tcPr>
            <w:tcW w:w="1521" w:type="dxa"/>
            <w:tcBorders>
              <w:top w:val="single" w:sz="4" w:space="0" w:color="auto"/>
              <w:left w:val="single" w:sz="4" w:space="0" w:color="auto"/>
              <w:bottom w:val="single" w:sz="4" w:space="0" w:color="auto"/>
              <w:right w:val="single" w:sz="4" w:space="0" w:color="auto"/>
            </w:tcBorders>
            <w:vAlign w:val="center"/>
          </w:tcPr>
          <w:p w14:paraId="32FB8429" w14:textId="77777777" w:rsidR="00B110B4" w:rsidRPr="006D68AC" w:rsidRDefault="00B110B4" w:rsidP="00C87CC9">
            <w:pPr>
              <w:pStyle w:val="TAC"/>
              <w:rPr>
                <w:noProof/>
                <w:lang w:eastAsia="zh-CN"/>
              </w:rPr>
            </w:pPr>
            <w:r w:rsidRPr="006D68AC">
              <w:rPr>
                <w:noProof/>
                <w:lang w:eastAsia="zh-CN"/>
              </w:rPr>
              <w:t>6.8.6.2.3</w:t>
            </w:r>
          </w:p>
        </w:tc>
        <w:tc>
          <w:tcPr>
            <w:tcW w:w="4498" w:type="dxa"/>
            <w:tcBorders>
              <w:top w:val="single" w:sz="4" w:space="0" w:color="auto"/>
              <w:left w:val="single" w:sz="4" w:space="0" w:color="auto"/>
              <w:bottom w:val="single" w:sz="4" w:space="0" w:color="auto"/>
              <w:right w:val="single" w:sz="4" w:space="0" w:color="auto"/>
            </w:tcBorders>
            <w:vAlign w:val="center"/>
          </w:tcPr>
          <w:p w14:paraId="7609EE03"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75FCD01D" w14:textId="77777777" w:rsidR="00B110B4" w:rsidRPr="006D68AC" w:rsidRDefault="00B110B4" w:rsidP="00C87CC9">
            <w:pPr>
              <w:pStyle w:val="TAL"/>
            </w:pPr>
          </w:p>
        </w:tc>
      </w:tr>
      <w:tr w:rsidR="00B110B4" w:rsidRPr="006D68AC"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7B30FC71" w14:textId="77777777" w:rsidR="00B110B4" w:rsidRPr="006D68AC" w:rsidRDefault="00B110B4" w:rsidP="00C87CC9">
            <w:pPr>
              <w:pStyle w:val="TAL"/>
            </w:pPr>
            <w:r w:rsidRPr="006D68AC">
              <w:t>EdgeSCRequirementReq</w:t>
            </w:r>
          </w:p>
        </w:tc>
        <w:tc>
          <w:tcPr>
            <w:tcW w:w="1521" w:type="dxa"/>
            <w:tcBorders>
              <w:top w:val="single" w:sz="4" w:space="0" w:color="auto"/>
              <w:left w:val="single" w:sz="4" w:space="0" w:color="auto"/>
              <w:bottom w:val="single" w:sz="4" w:space="0" w:color="auto"/>
              <w:right w:val="single" w:sz="4" w:space="0" w:color="auto"/>
            </w:tcBorders>
            <w:vAlign w:val="center"/>
          </w:tcPr>
          <w:p w14:paraId="215167C6" w14:textId="77777777" w:rsidR="00B110B4" w:rsidRPr="006D68AC" w:rsidRDefault="00B110B4" w:rsidP="00C87CC9">
            <w:pPr>
              <w:pStyle w:val="TAC"/>
              <w:rPr>
                <w:noProof/>
                <w:lang w:eastAsia="zh-CN"/>
              </w:rPr>
            </w:pPr>
            <w:r w:rsidRPr="006D68AC">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vAlign w:val="center"/>
          </w:tcPr>
          <w:p w14:paraId="4B06DFFC"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61CBA435" w14:textId="77777777" w:rsidR="00B110B4" w:rsidRPr="006D68AC" w:rsidRDefault="00B110B4" w:rsidP="00C87CC9">
            <w:pPr>
              <w:pStyle w:val="TAL"/>
            </w:pPr>
          </w:p>
        </w:tc>
      </w:tr>
      <w:tr w:rsidR="00B110B4" w:rsidRPr="006D68AC"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502AA08" w14:textId="77777777" w:rsidR="00B110B4" w:rsidRPr="006D68AC" w:rsidRDefault="00B110B4" w:rsidP="00C87CC9">
            <w:pPr>
              <w:pStyle w:val="TAL"/>
            </w:pPr>
            <w:r w:rsidRPr="006D68AC">
              <w:t>TriggerAction</w:t>
            </w:r>
          </w:p>
        </w:tc>
        <w:tc>
          <w:tcPr>
            <w:tcW w:w="1521" w:type="dxa"/>
            <w:tcBorders>
              <w:top w:val="single" w:sz="4" w:space="0" w:color="auto"/>
              <w:left w:val="single" w:sz="4" w:space="0" w:color="auto"/>
              <w:bottom w:val="single" w:sz="4" w:space="0" w:color="auto"/>
              <w:right w:val="single" w:sz="4" w:space="0" w:color="auto"/>
            </w:tcBorders>
            <w:vAlign w:val="center"/>
          </w:tcPr>
          <w:p w14:paraId="5241AFE0" w14:textId="77777777" w:rsidR="00B110B4" w:rsidRPr="006D68AC" w:rsidRDefault="00B110B4" w:rsidP="00C87CC9">
            <w:pPr>
              <w:pStyle w:val="TAC"/>
              <w:rPr>
                <w:noProof/>
                <w:lang w:eastAsia="zh-CN"/>
              </w:rPr>
            </w:pPr>
            <w:r w:rsidRPr="006D68AC">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vAlign w:val="center"/>
          </w:tcPr>
          <w:p w14:paraId="3D04FC57" w14:textId="77777777" w:rsidR="00B110B4" w:rsidRPr="006D68AC" w:rsidRDefault="00B110B4" w:rsidP="00C87CC9">
            <w:pPr>
              <w:pStyle w:val="TAL"/>
            </w:pPr>
            <w:r w:rsidRPr="006D68AC">
              <w:t>Represents the trigger action.</w:t>
            </w:r>
          </w:p>
        </w:tc>
        <w:tc>
          <w:tcPr>
            <w:tcW w:w="1207" w:type="dxa"/>
            <w:tcBorders>
              <w:top w:val="single" w:sz="4" w:space="0" w:color="auto"/>
              <w:left w:val="single" w:sz="4" w:space="0" w:color="auto"/>
              <w:bottom w:val="single" w:sz="4" w:space="0" w:color="auto"/>
              <w:right w:val="single" w:sz="4" w:space="0" w:color="auto"/>
            </w:tcBorders>
            <w:vAlign w:val="center"/>
          </w:tcPr>
          <w:p w14:paraId="035178E4" w14:textId="77777777" w:rsidR="00B110B4" w:rsidRPr="006D68AC" w:rsidRDefault="00B110B4" w:rsidP="00C87CC9">
            <w:pPr>
              <w:pStyle w:val="TAL"/>
            </w:pPr>
          </w:p>
        </w:tc>
      </w:tr>
    </w:tbl>
    <w:p w14:paraId="36C2559C" w14:textId="77777777" w:rsidR="00B110B4" w:rsidRPr="006D68AC" w:rsidRDefault="00B110B4" w:rsidP="00B110B4"/>
    <w:p w14:paraId="585B0961" w14:textId="77777777" w:rsidR="00B110B4" w:rsidRPr="006D68AC" w:rsidRDefault="00B110B4" w:rsidP="00B110B4">
      <w:r w:rsidRPr="006D68AC">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6D68AC" w:rsidRDefault="00B110B4" w:rsidP="00B110B4">
      <w:pPr>
        <w:pStyle w:val="TH"/>
      </w:pPr>
      <w:r w:rsidRPr="006D68AC">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6D68AC"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6D68AC" w:rsidRDefault="00B110B4" w:rsidP="00C87CC9">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6D68AC" w:rsidRDefault="00B110B4" w:rsidP="00C87CC9">
            <w:pPr>
              <w:pStyle w:val="TAH"/>
            </w:pPr>
            <w:r w:rsidRPr="006D68AC">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6D68AC" w:rsidRDefault="00B110B4" w:rsidP="00C87CC9">
            <w:pPr>
              <w:pStyle w:val="TAH"/>
            </w:pPr>
            <w:r w:rsidRPr="006D68AC">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6D68AC" w:rsidRDefault="00B110B4" w:rsidP="00C87CC9">
            <w:pPr>
              <w:pStyle w:val="TAH"/>
            </w:pPr>
            <w:r w:rsidRPr="006D68AC">
              <w:t>Applicability</w:t>
            </w:r>
          </w:p>
        </w:tc>
      </w:tr>
      <w:tr w:rsidR="00B110B4" w:rsidRPr="006D68AC"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CDBCEA6" w14:textId="77777777" w:rsidR="00B110B4" w:rsidRPr="006D68AC" w:rsidRDefault="00B110B4" w:rsidP="00C87CC9">
            <w:pPr>
              <w:pStyle w:val="TAL"/>
            </w:pPr>
            <w:r w:rsidRPr="006D68AC">
              <w:t>AppReqs</w:t>
            </w:r>
          </w:p>
        </w:tc>
        <w:tc>
          <w:tcPr>
            <w:tcW w:w="1848" w:type="dxa"/>
            <w:tcBorders>
              <w:top w:val="single" w:sz="4" w:space="0" w:color="auto"/>
              <w:left w:val="single" w:sz="4" w:space="0" w:color="auto"/>
              <w:bottom w:val="single" w:sz="4" w:space="0" w:color="auto"/>
              <w:right w:val="single" w:sz="4" w:space="0" w:color="auto"/>
            </w:tcBorders>
            <w:vAlign w:val="center"/>
          </w:tcPr>
          <w:p w14:paraId="4793AEF0" w14:textId="77777777" w:rsidR="00B110B4" w:rsidRPr="006D68AC" w:rsidRDefault="00B110B4" w:rsidP="00FE6599">
            <w:pPr>
              <w:pStyle w:val="TAC"/>
            </w:pPr>
            <w:r w:rsidRPr="006D68AC">
              <w:rPr>
                <w:noProof/>
                <w:lang w:eastAsia="zh-CN"/>
              </w:rPr>
              <w:t>6.12</w:t>
            </w:r>
            <w:r w:rsidRPr="006D68AC">
              <w:t>.6.2.3</w:t>
            </w:r>
          </w:p>
        </w:tc>
        <w:tc>
          <w:tcPr>
            <w:tcW w:w="4454" w:type="dxa"/>
            <w:tcBorders>
              <w:top w:val="single" w:sz="4" w:space="0" w:color="auto"/>
              <w:left w:val="single" w:sz="4" w:space="0" w:color="auto"/>
              <w:bottom w:val="single" w:sz="4" w:space="0" w:color="auto"/>
              <w:right w:val="single" w:sz="4" w:space="0" w:color="auto"/>
            </w:tcBorders>
            <w:vAlign w:val="center"/>
          </w:tcPr>
          <w:p w14:paraId="07AB181D" w14:textId="77777777" w:rsidR="00B110B4" w:rsidRPr="006D68AC" w:rsidRDefault="00B110B4" w:rsidP="00C87CC9">
            <w:pPr>
              <w:pStyle w:val="TAL"/>
            </w:pPr>
            <w:r w:rsidRPr="006D68AC">
              <w:t>Represents the application QoS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49C8CBBA" w14:textId="77777777" w:rsidR="00B110B4" w:rsidRPr="006D68AC" w:rsidRDefault="00B110B4" w:rsidP="00C87CC9">
            <w:pPr>
              <w:pStyle w:val="TAL"/>
            </w:pPr>
          </w:p>
        </w:tc>
      </w:tr>
      <w:tr w:rsidR="00B110B4" w:rsidRPr="006D68AC"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8BE44F8" w14:textId="77777777" w:rsidR="00B110B4" w:rsidRPr="006D68AC" w:rsidRDefault="00B110B4" w:rsidP="00C87CC9">
            <w:pPr>
              <w:pStyle w:val="TAL"/>
            </w:pPr>
            <w:r w:rsidRPr="006D68AC">
              <w:rPr>
                <w:lang w:eastAsia="zh-CN"/>
              </w:rPr>
              <w:t>EndPoint</w:t>
            </w:r>
          </w:p>
        </w:tc>
        <w:tc>
          <w:tcPr>
            <w:tcW w:w="1848" w:type="dxa"/>
            <w:tcBorders>
              <w:top w:val="single" w:sz="4" w:space="0" w:color="auto"/>
              <w:left w:val="single" w:sz="4" w:space="0" w:color="auto"/>
              <w:bottom w:val="single" w:sz="4" w:space="0" w:color="auto"/>
              <w:right w:val="single" w:sz="4" w:space="0" w:color="auto"/>
            </w:tcBorders>
            <w:vAlign w:val="center"/>
          </w:tcPr>
          <w:p w14:paraId="2668AC8C" w14:textId="77777777" w:rsidR="00B110B4" w:rsidRPr="006D68AC" w:rsidRDefault="00B110B4" w:rsidP="00FE6599">
            <w:pPr>
              <w:pStyle w:val="TAC"/>
              <w:rPr>
                <w:noProof/>
                <w:lang w:eastAsia="zh-CN"/>
              </w:rPr>
            </w:pPr>
            <w:r w:rsidRPr="006D68AC">
              <w:t>3GPP TS 29.558 [25]</w:t>
            </w:r>
          </w:p>
        </w:tc>
        <w:tc>
          <w:tcPr>
            <w:tcW w:w="4454" w:type="dxa"/>
            <w:tcBorders>
              <w:top w:val="single" w:sz="4" w:space="0" w:color="auto"/>
              <w:left w:val="single" w:sz="4" w:space="0" w:color="auto"/>
              <w:bottom w:val="single" w:sz="4" w:space="0" w:color="auto"/>
              <w:right w:val="single" w:sz="4" w:space="0" w:color="auto"/>
            </w:tcBorders>
            <w:vAlign w:val="center"/>
          </w:tcPr>
          <w:p w14:paraId="18B03128" w14:textId="77777777" w:rsidR="00B110B4" w:rsidRPr="006D68AC" w:rsidRDefault="00B110B4" w:rsidP="00C87CC9">
            <w:pPr>
              <w:pStyle w:val="TAL"/>
            </w:pPr>
            <w:r w:rsidRPr="006D68AC">
              <w:t>Represents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A5A8B25" w14:textId="77777777" w:rsidR="00B110B4" w:rsidRPr="006D68AC" w:rsidRDefault="00B110B4" w:rsidP="00C87CC9">
            <w:pPr>
              <w:pStyle w:val="TAL"/>
            </w:pPr>
          </w:p>
        </w:tc>
      </w:tr>
      <w:tr w:rsidR="00B110B4" w:rsidRPr="006D68AC"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6D68AC" w:rsidRDefault="00B110B4" w:rsidP="00C87CC9">
            <w:pPr>
              <w:pStyle w:val="TAL"/>
            </w:pPr>
            <w:r w:rsidRPr="006D68AC">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6D68AC" w:rsidRDefault="00B110B4" w:rsidP="00FE6599">
            <w:pPr>
              <w:pStyle w:val="TAC"/>
            </w:pPr>
            <w:r w:rsidRPr="006D68AC">
              <w:rPr>
                <w:noProof/>
                <w:lang w:eastAsia="zh-CN"/>
              </w:rPr>
              <w:t>6.3</w:t>
            </w:r>
            <w:r w:rsidRPr="006D68AC">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6D68AC" w:rsidRDefault="00B110B4" w:rsidP="00C87CC9">
            <w:pPr>
              <w:pStyle w:val="TAL"/>
              <w:rPr>
                <w:rFonts w:cs="Arial"/>
                <w:szCs w:val="18"/>
              </w:rPr>
            </w:pPr>
            <w:r w:rsidRPr="006D68AC">
              <w:rPr>
                <w:rFonts w:cs="Arial"/>
                <w:szCs w:val="18"/>
                <w:lang w:eastAsia="zh-CN"/>
              </w:rPr>
              <w:t xml:space="preserve">Identifies the </w:t>
            </w:r>
            <w:r w:rsidRPr="006D68AC">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6D68AC" w:rsidRDefault="00B110B4" w:rsidP="00C87CC9">
            <w:pPr>
              <w:pStyle w:val="TAL"/>
              <w:rPr>
                <w:rFonts w:cs="Arial"/>
                <w:szCs w:val="18"/>
              </w:rPr>
            </w:pPr>
          </w:p>
        </w:tc>
      </w:tr>
      <w:tr w:rsidR="00B110B4" w:rsidRPr="006D68AC"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6D68AC" w:rsidRDefault="00B110B4" w:rsidP="00C87CC9">
            <w:pPr>
              <w:pStyle w:val="TAL"/>
            </w:pPr>
            <w:r w:rsidRPr="006D68AC">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6D68AC" w:rsidRDefault="00B110B4" w:rsidP="00FE6599">
            <w:pPr>
              <w:pStyle w:val="TAC"/>
              <w:rPr>
                <w:noProof/>
                <w:lang w:eastAsia="zh-CN"/>
              </w:rPr>
            </w:pPr>
            <w:r w:rsidRPr="006D68AC">
              <w:rPr>
                <w:noProof/>
              </w:rPr>
              <w:t>Clause </w:t>
            </w:r>
            <w:r w:rsidRPr="006D68AC">
              <w:rPr>
                <w:noProof/>
                <w:lang w:eastAsia="zh-CN"/>
              </w:rPr>
              <w:t>6.16</w:t>
            </w:r>
            <w:r w:rsidRPr="006D68AC">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6D68AC" w:rsidRDefault="00B110B4" w:rsidP="00C87CC9">
            <w:pPr>
              <w:pStyle w:val="TAL"/>
              <w:rPr>
                <w:rFonts w:cs="Arial"/>
                <w:szCs w:val="18"/>
                <w:lang w:eastAsia="zh-CN"/>
              </w:rPr>
            </w:pPr>
            <w:r w:rsidRPr="006D68AC">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6D68AC" w:rsidRDefault="00B110B4" w:rsidP="00C87CC9">
            <w:pPr>
              <w:pStyle w:val="TAL"/>
              <w:rPr>
                <w:rFonts w:cs="Arial"/>
                <w:szCs w:val="18"/>
              </w:rPr>
            </w:pPr>
          </w:p>
        </w:tc>
      </w:tr>
      <w:tr w:rsidR="00B110B4" w:rsidRPr="006D68AC"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6D68AC" w:rsidRDefault="00B110B4" w:rsidP="00C87CC9">
            <w:pPr>
              <w:pStyle w:val="TAL"/>
            </w:pPr>
            <w:r w:rsidRPr="006D68AC">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6D68AC" w:rsidRDefault="00B110B4" w:rsidP="00FE6599">
            <w:pPr>
              <w:pStyle w:val="TAC"/>
              <w:rPr>
                <w:noProof/>
              </w:rPr>
            </w:pPr>
            <w:r w:rsidRPr="006D68AC">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6D68AC" w:rsidRDefault="00B110B4" w:rsidP="00C87CC9">
            <w:pPr>
              <w:pStyle w:val="TAL"/>
            </w:pPr>
            <w:r w:rsidRPr="006D68AC">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6D68AC" w:rsidRDefault="00B110B4" w:rsidP="00C87CC9">
            <w:pPr>
              <w:pStyle w:val="TAL"/>
              <w:rPr>
                <w:rFonts w:cs="Arial"/>
                <w:szCs w:val="18"/>
              </w:rPr>
            </w:pPr>
          </w:p>
        </w:tc>
      </w:tr>
      <w:tr w:rsidR="00B110B4" w:rsidRPr="006D68AC"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6D68AC" w:rsidRDefault="00B110B4" w:rsidP="00C87CC9">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6D68AC" w:rsidRDefault="00B110B4" w:rsidP="00FE6599">
            <w:pPr>
              <w:pStyle w:val="TAC"/>
              <w:rPr>
                <w:noProof/>
              </w:rPr>
            </w:pPr>
            <w:r w:rsidRPr="006D68AC">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6D68AC" w:rsidRDefault="00B110B4" w:rsidP="00C87CC9">
            <w:pPr>
              <w:pStyle w:val="TAL"/>
            </w:pPr>
            <w:r w:rsidRPr="006D68AC">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6D68AC" w:rsidRDefault="00B110B4" w:rsidP="00C87CC9">
            <w:pPr>
              <w:pStyle w:val="TAL"/>
              <w:rPr>
                <w:rFonts w:cs="Arial"/>
                <w:szCs w:val="18"/>
              </w:rPr>
            </w:pPr>
          </w:p>
        </w:tc>
      </w:tr>
      <w:tr w:rsidR="00B110B4" w:rsidRPr="006D68AC"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6D68AC" w:rsidRDefault="00B110B4" w:rsidP="00C87CC9">
            <w:pPr>
              <w:pStyle w:val="TAL"/>
            </w:pPr>
            <w:r w:rsidRPr="006D68AC">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6D68AC" w:rsidRDefault="00B110B4" w:rsidP="00FE6599">
            <w:pPr>
              <w:pStyle w:val="TAC"/>
            </w:pPr>
            <w:r w:rsidRPr="006D68AC">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6D68AC" w:rsidRDefault="00B110B4" w:rsidP="00C87CC9">
            <w:pPr>
              <w:pStyle w:val="TAL"/>
            </w:pPr>
            <w:r w:rsidRPr="006D68AC">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6D68AC" w:rsidRDefault="00B110B4" w:rsidP="00C87CC9">
            <w:pPr>
              <w:pStyle w:val="TAL"/>
              <w:rPr>
                <w:rFonts w:cs="Arial"/>
                <w:szCs w:val="18"/>
              </w:rPr>
            </w:pPr>
          </w:p>
        </w:tc>
      </w:tr>
    </w:tbl>
    <w:p w14:paraId="21E3E6AF" w14:textId="77777777" w:rsidR="00B110B4" w:rsidRPr="006D68AC" w:rsidRDefault="00B110B4" w:rsidP="00B110B4">
      <w:pPr>
        <w:rPr>
          <w:lang w:val="en-US"/>
        </w:rPr>
      </w:pPr>
    </w:p>
    <w:p w14:paraId="3F1585B1" w14:textId="77777777" w:rsidR="00B110B4" w:rsidRPr="006D68AC" w:rsidRDefault="00B110B4" w:rsidP="00B110B4">
      <w:pPr>
        <w:pStyle w:val="Heading4"/>
        <w:rPr>
          <w:lang w:val="en-US"/>
        </w:rPr>
      </w:pPr>
      <w:bookmarkStart w:id="6759" w:name="_Toc157434620"/>
      <w:bookmarkStart w:id="6760" w:name="_Toc157436335"/>
      <w:bookmarkStart w:id="6761" w:name="_Toc157440175"/>
      <w:bookmarkStart w:id="6762" w:name="_Toc164928467"/>
      <w:bookmarkStart w:id="6763" w:name="_Toc168550330"/>
      <w:bookmarkStart w:id="6764" w:name="_Toc170118401"/>
      <w:bookmarkStart w:id="6765" w:name="_Toc209470483"/>
      <w:bookmarkStart w:id="6766" w:name="_Toc212115153"/>
      <w:bookmarkStart w:id="6767" w:name="_Toc216293734"/>
      <w:r w:rsidRPr="006D68AC">
        <w:rPr>
          <w:lang w:val="en-US"/>
        </w:rPr>
        <w:t>6.8.6.2</w:t>
      </w:r>
      <w:r w:rsidRPr="006D68AC">
        <w:rPr>
          <w:lang w:val="en-US"/>
        </w:rPr>
        <w:tab/>
        <w:t>Structured data types</w:t>
      </w:r>
      <w:bookmarkEnd w:id="6757"/>
      <w:bookmarkEnd w:id="6758"/>
      <w:bookmarkEnd w:id="6759"/>
      <w:bookmarkEnd w:id="6760"/>
      <w:bookmarkEnd w:id="6761"/>
      <w:bookmarkEnd w:id="6762"/>
      <w:bookmarkEnd w:id="6763"/>
      <w:bookmarkEnd w:id="6764"/>
      <w:bookmarkEnd w:id="6765"/>
      <w:bookmarkEnd w:id="6766"/>
      <w:bookmarkEnd w:id="6767"/>
    </w:p>
    <w:p w14:paraId="37B6A108" w14:textId="77777777" w:rsidR="00B110B4" w:rsidRPr="006D68AC" w:rsidRDefault="00B110B4" w:rsidP="00B110B4">
      <w:pPr>
        <w:pStyle w:val="Heading5"/>
      </w:pPr>
      <w:bookmarkStart w:id="6768" w:name="_Toc157434621"/>
      <w:bookmarkStart w:id="6769" w:name="_Toc157436336"/>
      <w:bookmarkStart w:id="6770" w:name="_Toc157440176"/>
      <w:bookmarkStart w:id="6771" w:name="_Toc164928468"/>
      <w:bookmarkStart w:id="6772" w:name="_Toc168550331"/>
      <w:bookmarkStart w:id="6773" w:name="_Toc170118402"/>
      <w:bookmarkStart w:id="6774" w:name="_Toc209470484"/>
      <w:bookmarkStart w:id="6775" w:name="_Toc212115154"/>
      <w:bookmarkStart w:id="6776" w:name="_Toc216293735"/>
      <w:r w:rsidRPr="006D68AC">
        <w:t>6.8.6.2.1</w:t>
      </w:r>
      <w:r w:rsidRPr="006D68AC">
        <w:tab/>
        <w:t>Introduction</w:t>
      </w:r>
      <w:bookmarkEnd w:id="6768"/>
      <w:bookmarkEnd w:id="6769"/>
      <w:bookmarkEnd w:id="6770"/>
      <w:bookmarkEnd w:id="6771"/>
      <w:bookmarkEnd w:id="6772"/>
      <w:bookmarkEnd w:id="6773"/>
      <w:bookmarkEnd w:id="6774"/>
      <w:bookmarkEnd w:id="6775"/>
      <w:bookmarkEnd w:id="6776"/>
    </w:p>
    <w:p w14:paraId="744C7F8D" w14:textId="77777777" w:rsidR="00B110B4" w:rsidRPr="006D68AC" w:rsidRDefault="00B110B4" w:rsidP="00B110B4">
      <w:r w:rsidRPr="006D68AC">
        <w:t>This clause defines the structures to be used in resource representations.</w:t>
      </w:r>
    </w:p>
    <w:p w14:paraId="35C647A6" w14:textId="77777777" w:rsidR="00B110B4" w:rsidRPr="006D68AC" w:rsidRDefault="00B110B4" w:rsidP="00B110B4">
      <w:pPr>
        <w:pStyle w:val="Heading5"/>
      </w:pPr>
      <w:bookmarkStart w:id="6777" w:name="_Toc164928469"/>
      <w:bookmarkStart w:id="6778" w:name="_Toc168550332"/>
      <w:bookmarkStart w:id="6779" w:name="_Toc170118403"/>
      <w:bookmarkStart w:id="6780" w:name="_Toc209470485"/>
      <w:bookmarkStart w:id="6781" w:name="_Toc212115155"/>
      <w:bookmarkStart w:id="6782" w:name="_Toc216293736"/>
      <w:r w:rsidRPr="006D68AC">
        <w:t>6.8.6.2.2</w:t>
      </w:r>
      <w:r w:rsidRPr="006D68AC">
        <w:tab/>
        <w:t>Type: EdgeSCRequirementReq</w:t>
      </w:r>
      <w:bookmarkEnd w:id="6777"/>
      <w:bookmarkEnd w:id="6778"/>
      <w:bookmarkEnd w:id="6779"/>
      <w:bookmarkEnd w:id="6780"/>
      <w:bookmarkEnd w:id="6781"/>
      <w:bookmarkEnd w:id="6782"/>
    </w:p>
    <w:p w14:paraId="12B775DD" w14:textId="77777777" w:rsidR="00B110B4" w:rsidRPr="006D68AC" w:rsidRDefault="00B110B4" w:rsidP="00B110B4">
      <w:pPr>
        <w:pStyle w:val="TH"/>
      </w:pPr>
      <w:r w:rsidRPr="006D68AC">
        <w:rPr>
          <w:noProof/>
        </w:rPr>
        <w:t>Table </w:t>
      </w:r>
      <w:r w:rsidRPr="006D68AC">
        <w:t xml:space="preserve">6.8.6.2.2-1: </w:t>
      </w:r>
      <w:r w:rsidRPr="006D68AC">
        <w:rPr>
          <w:noProof/>
        </w:rPr>
        <w:t xml:space="preserve">Definition of type </w:t>
      </w:r>
      <w:r w:rsidRPr="006D68AC">
        <w:t>Edge</w:t>
      </w:r>
      <w:r w:rsidRPr="006D68AC">
        <w:rPr>
          <w:noProof/>
        </w:rPr>
        <w:t>SCRequirementReq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6D68AC" w:rsidRDefault="00B110B4" w:rsidP="00FE6599">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6D68AC" w:rsidRDefault="00B110B4" w:rsidP="00FE6599">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6D68AC" w:rsidRDefault="00B110B4" w:rsidP="00FE6599">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6D68AC" w:rsidRDefault="00B110B4" w:rsidP="00FE6599">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6D68AC" w:rsidRDefault="00B110B4" w:rsidP="00FE6599">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6D68AC" w:rsidRDefault="00B110B4" w:rsidP="00FE6599">
            <w:pPr>
              <w:pStyle w:val="TAH"/>
              <w:rPr>
                <w:rFonts w:cs="Arial"/>
                <w:szCs w:val="18"/>
              </w:rPr>
            </w:pPr>
            <w:r w:rsidRPr="006D68AC">
              <w:rPr>
                <w:rFonts w:cs="Arial"/>
                <w:szCs w:val="18"/>
              </w:rPr>
              <w:t>Applicability</w:t>
            </w:r>
          </w:p>
        </w:tc>
      </w:tr>
      <w:tr w:rsidR="00B110B4" w:rsidRPr="006D68AC"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EEEA23" w14:textId="77777777" w:rsidR="00B110B4" w:rsidRPr="006D68AC" w:rsidRDefault="00B110B4" w:rsidP="00FE6599">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0D993622" w14:textId="77777777" w:rsidR="00B110B4" w:rsidRPr="006D68AC" w:rsidRDefault="00B110B4" w:rsidP="00FE6599">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9BE5BAA"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CF7422"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FA6FAFD" w14:textId="77777777" w:rsidR="00B110B4" w:rsidRPr="006D68AC" w:rsidRDefault="00B110B4" w:rsidP="00FE6599">
            <w:pPr>
              <w:pStyle w:val="TAL"/>
            </w:pPr>
            <w:r w:rsidRPr="006D68AC">
              <w:t>Contains the URI via which the Edge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43F7B66B" w14:textId="77777777" w:rsidR="00B110B4" w:rsidRPr="006D68AC" w:rsidRDefault="00B110B4" w:rsidP="00FE6599">
            <w:pPr>
              <w:pStyle w:val="TAL"/>
            </w:pPr>
          </w:p>
        </w:tc>
      </w:tr>
      <w:tr w:rsidR="00B110B4" w:rsidRPr="006D68AC"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6D68AC" w:rsidRDefault="00B110B4" w:rsidP="00FE6599">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6D68AC" w:rsidRDefault="00B110B4" w:rsidP="00FE6599">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6D68AC" w:rsidRDefault="00B110B4" w:rsidP="00FE6599">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6D68AC" w:rsidRDefault="00B110B4" w:rsidP="00FE6599">
            <w:pPr>
              <w:pStyle w:val="TAL"/>
            </w:pPr>
          </w:p>
        </w:tc>
      </w:tr>
      <w:tr w:rsidR="00B110B4" w:rsidRPr="006D68AC"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6D68AC" w:rsidRDefault="00B110B4" w:rsidP="00FE6599">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6D68AC" w:rsidRDefault="00B110B4" w:rsidP="00FE6599">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6D68AC" w:rsidRDefault="00B110B4" w:rsidP="00FE6599">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6D68AC" w:rsidRDefault="00B110B4" w:rsidP="00FE6599">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6D68AC" w:rsidRDefault="00B110B4" w:rsidP="00FE6599">
            <w:pPr>
              <w:pStyle w:val="TAL"/>
            </w:pPr>
          </w:p>
        </w:tc>
      </w:tr>
      <w:tr w:rsidR="00B110B4" w:rsidRPr="006D68AC"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6D68AC" w:rsidRDefault="00B110B4" w:rsidP="00FE6599">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6D68AC" w:rsidRDefault="00B110B4" w:rsidP="00FE6599">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6D68AC" w:rsidRDefault="00B110B4" w:rsidP="00FE6599">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6D68AC" w:rsidRDefault="00B110B4" w:rsidP="00FE6599">
            <w:pPr>
              <w:pStyle w:val="TAL"/>
              <w:rPr>
                <w:rFonts w:cs="Arial"/>
                <w:szCs w:val="18"/>
              </w:rPr>
            </w:pPr>
          </w:p>
        </w:tc>
      </w:tr>
      <w:tr w:rsidR="00B110B4" w:rsidRPr="006D68AC"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6D68AC" w:rsidRDefault="00B110B4" w:rsidP="00FE6599">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6D68AC" w:rsidRDefault="00B110B4" w:rsidP="00FE6599">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6D68AC" w:rsidRDefault="00B110B4" w:rsidP="00FE6599">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6D68AC" w:rsidRDefault="00B110B4" w:rsidP="00FE6599">
            <w:pPr>
              <w:pStyle w:val="TAL"/>
              <w:rPr>
                <w:rFonts w:cs="Arial"/>
                <w:szCs w:val="18"/>
              </w:rPr>
            </w:pPr>
          </w:p>
        </w:tc>
      </w:tr>
      <w:tr w:rsidR="00B110B4" w:rsidRPr="006D68AC"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6D68AC" w:rsidRDefault="00B110B4" w:rsidP="00FE6599">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6D68AC" w:rsidRDefault="00B110B4" w:rsidP="00FE6599">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6D68AC" w:rsidRDefault="00B110B4" w:rsidP="00FE6599">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6D68AC" w:rsidRDefault="00B110B4" w:rsidP="00FE6599">
            <w:pPr>
              <w:pStyle w:val="TAL"/>
              <w:rPr>
                <w:rFonts w:cs="Arial"/>
                <w:szCs w:val="18"/>
              </w:rPr>
            </w:pPr>
          </w:p>
        </w:tc>
      </w:tr>
      <w:tr w:rsidR="00B110B4" w:rsidRPr="006D68AC"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6D68AC" w:rsidRDefault="00B110B4" w:rsidP="00FE6599">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6D68AC" w:rsidRDefault="00B110B4" w:rsidP="00FE6599">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6D68AC" w:rsidRDefault="00B110B4" w:rsidP="00FE6599">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6D68AC" w:rsidRDefault="00B110B4" w:rsidP="00FE6599">
            <w:pPr>
              <w:pStyle w:val="TAL"/>
            </w:pPr>
            <w:r w:rsidRPr="006D68AC">
              <w:t>Contains the list of supported features among the ones defined in clause 6.8.8.</w:t>
            </w:r>
          </w:p>
          <w:p w14:paraId="4A0D2811" w14:textId="77777777" w:rsidR="00B110B4" w:rsidRPr="006D68AC" w:rsidRDefault="00B110B4" w:rsidP="00FE6599">
            <w:pPr>
              <w:pStyle w:val="TAL"/>
            </w:pPr>
          </w:p>
          <w:p w14:paraId="75C6F44E" w14:textId="77777777" w:rsidR="00B110B4" w:rsidRPr="006D68AC" w:rsidRDefault="00B110B4" w:rsidP="00FE6599">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6D68AC" w:rsidRDefault="00B110B4" w:rsidP="00FE6599">
            <w:pPr>
              <w:pStyle w:val="TAL"/>
            </w:pPr>
          </w:p>
        </w:tc>
      </w:tr>
    </w:tbl>
    <w:p w14:paraId="7F5F1286" w14:textId="77777777" w:rsidR="00B110B4" w:rsidRPr="006D68AC" w:rsidRDefault="00B110B4" w:rsidP="00B110B4">
      <w:pPr>
        <w:rPr>
          <w:lang w:val="en-US"/>
        </w:rPr>
      </w:pPr>
    </w:p>
    <w:p w14:paraId="7D569A9C" w14:textId="77777777" w:rsidR="00B110B4" w:rsidRPr="006D68AC" w:rsidRDefault="00B110B4" w:rsidP="00B110B4">
      <w:pPr>
        <w:pStyle w:val="Heading5"/>
      </w:pPr>
      <w:bookmarkStart w:id="6783" w:name="_Toc164928470"/>
      <w:bookmarkStart w:id="6784" w:name="_Toc168550333"/>
      <w:bookmarkStart w:id="6785" w:name="_Toc170118404"/>
      <w:bookmarkStart w:id="6786" w:name="_Toc209470486"/>
      <w:bookmarkStart w:id="6787" w:name="_Toc212115156"/>
      <w:bookmarkStart w:id="6788" w:name="_Toc216293737"/>
      <w:r w:rsidRPr="006D68AC">
        <w:t>6.8.6.2.3</w:t>
      </w:r>
      <w:r w:rsidRPr="006D68AC">
        <w:tab/>
        <w:t>Type: EdgeSCRequirementNotif</w:t>
      </w:r>
      <w:bookmarkEnd w:id="6783"/>
      <w:bookmarkEnd w:id="6784"/>
      <w:bookmarkEnd w:id="6785"/>
      <w:bookmarkEnd w:id="6786"/>
      <w:bookmarkEnd w:id="6787"/>
      <w:bookmarkEnd w:id="6788"/>
    </w:p>
    <w:p w14:paraId="7E763D4B" w14:textId="77777777" w:rsidR="00B110B4" w:rsidRPr="006D68AC" w:rsidRDefault="00B110B4" w:rsidP="00B110B4">
      <w:pPr>
        <w:pStyle w:val="TH"/>
      </w:pPr>
      <w:r w:rsidRPr="006D68AC">
        <w:rPr>
          <w:noProof/>
        </w:rPr>
        <w:t>Table </w:t>
      </w:r>
      <w:r w:rsidRPr="006D68AC">
        <w:t xml:space="preserve">6.8.6.2.3-1: </w:t>
      </w:r>
      <w:r w:rsidRPr="006D68AC">
        <w:rPr>
          <w:noProof/>
        </w:rPr>
        <w:t xml:space="preserve">Definition of type </w:t>
      </w:r>
      <w:r w:rsidRPr="006D68AC">
        <w:t>Edge</w:t>
      </w:r>
      <w:r w:rsidRPr="006D68AC">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E3CA9B" w14:textId="77777777" w:rsidR="00B110B4" w:rsidRPr="006D68AC" w:rsidRDefault="00B110B4" w:rsidP="0055310F">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52E055DA"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034A793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B1917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CB432F3" w14:textId="77777777" w:rsidR="00B110B4" w:rsidRPr="006D68AC" w:rsidRDefault="00B110B4" w:rsidP="0055310F">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58138CB0" w14:textId="77777777" w:rsidR="00B110B4" w:rsidRPr="006D68AC" w:rsidRDefault="00B110B4" w:rsidP="0055310F">
            <w:pPr>
              <w:pStyle w:val="TAL"/>
            </w:pPr>
          </w:p>
        </w:tc>
      </w:tr>
      <w:tr w:rsidR="00B110B4" w:rsidRPr="006D68AC"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3FFCBB0" w14:textId="77777777" w:rsidR="00B110B4" w:rsidRPr="006D68AC" w:rsidRDefault="00B110B4" w:rsidP="0055310F">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17360ECF" w14:textId="77777777" w:rsidR="00B110B4" w:rsidRPr="006D68AC" w:rsidRDefault="00B110B4" w:rsidP="0055310F">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FE2E169" w14:textId="77777777" w:rsidR="00B110B4" w:rsidRPr="006D68AC" w:rsidRDefault="00B110B4" w:rsidP="0055310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EE3431" w14:textId="77777777" w:rsidR="00B110B4" w:rsidRPr="006D68AC" w:rsidRDefault="00B110B4" w:rsidP="0055310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654F460" w14:textId="77777777" w:rsidR="00B110B4" w:rsidRPr="006D68AC" w:rsidRDefault="00B110B4" w:rsidP="0055310F">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42FBFAD" w14:textId="77777777" w:rsidR="00B110B4" w:rsidRPr="006D68AC" w:rsidRDefault="00B110B4" w:rsidP="0055310F">
            <w:pPr>
              <w:pStyle w:val="TAL"/>
            </w:pPr>
          </w:p>
        </w:tc>
      </w:tr>
      <w:tr w:rsidR="00B110B4" w:rsidRPr="006D68AC"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C8FADC7" w14:textId="77777777" w:rsidR="00B110B4" w:rsidRPr="006D68AC" w:rsidRDefault="00B110B4" w:rsidP="0055310F">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F0A6DC0" w14:textId="77777777" w:rsidR="00B110B4" w:rsidRPr="006D68AC" w:rsidRDefault="00B110B4" w:rsidP="0055310F">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7E21635F"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1EE20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076E65D2" w14:textId="77777777" w:rsidR="00B110B4" w:rsidRPr="006D68AC" w:rsidRDefault="00B110B4" w:rsidP="0055310F">
            <w:pPr>
              <w:pStyle w:val="TAL"/>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144E5FB" w14:textId="77777777" w:rsidR="00B110B4" w:rsidRPr="006D68AC" w:rsidRDefault="00B110B4" w:rsidP="0055310F">
            <w:pPr>
              <w:pStyle w:val="TAL"/>
            </w:pPr>
          </w:p>
        </w:tc>
      </w:tr>
      <w:tr w:rsidR="00B110B4" w:rsidRPr="006D68AC"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1F37750" w14:textId="77777777" w:rsidR="00B110B4" w:rsidRPr="006D68AC" w:rsidRDefault="00B110B4" w:rsidP="0055310F">
            <w:pPr>
              <w:pStyle w:val="TAL"/>
            </w:pPr>
            <w:r w:rsidRPr="006D68AC">
              <w:t>tgtNsceServId</w:t>
            </w:r>
          </w:p>
        </w:tc>
        <w:tc>
          <w:tcPr>
            <w:tcW w:w="1417" w:type="dxa"/>
            <w:tcBorders>
              <w:top w:val="single" w:sz="6" w:space="0" w:color="auto"/>
              <w:left w:val="single" w:sz="6" w:space="0" w:color="auto"/>
              <w:bottom w:val="single" w:sz="6" w:space="0" w:color="auto"/>
              <w:right w:val="single" w:sz="6" w:space="0" w:color="auto"/>
            </w:tcBorders>
            <w:vAlign w:val="center"/>
          </w:tcPr>
          <w:p w14:paraId="5435345E"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1826E11A"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966BF4"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3B82A62" w14:textId="77777777" w:rsidR="00B110B4" w:rsidRPr="006D68AC" w:rsidRDefault="00B110B4" w:rsidP="0055310F">
            <w:pPr>
              <w:pStyle w:val="TAL"/>
            </w:pPr>
            <w:r w:rsidRPr="006D68AC">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7B3EDB06" w14:textId="77777777" w:rsidR="00B110B4" w:rsidRPr="006D68AC" w:rsidRDefault="00B110B4" w:rsidP="0055310F">
            <w:pPr>
              <w:pStyle w:val="TAL"/>
            </w:pPr>
          </w:p>
        </w:tc>
      </w:tr>
      <w:tr w:rsidR="00B110B4" w:rsidRPr="006D68AC"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DDC9ECE" w14:textId="77777777" w:rsidR="00B110B4" w:rsidRPr="006D68AC" w:rsidRDefault="00B110B4" w:rsidP="0055310F">
            <w:pPr>
              <w:pStyle w:val="TAL"/>
            </w:pPr>
            <w:r w:rsidRPr="006D68AC">
              <w:t>tgtNsceAddr</w:t>
            </w:r>
          </w:p>
        </w:tc>
        <w:tc>
          <w:tcPr>
            <w:tcW w:w="1417" w:type="dxa"/>
            <w:tcBorders>
              <w:top w:val="single" w:sz="6" w:space="0" w:color="auto"/>
              <w:left w:val="single" w:sz="6" w:space="0" w:color="auto"/>
              <w:bottom w:val="single" w:sz="6" w:space="0" w:color="auto"/>
              <w:right w:val="single" w:sz="6" w:space="0" w:color="auto"/>
            </w:tcBorders>
            <w:vAlign w:val="center"/>
          </w:tcPr>
          <w:p w14:paraId="63C4F0BE" w14:textId="77777777" w:rsidR="00B110B4" w:rsidRPr="006D68AC" w:rsidRDefault="00B110B4" w:rsidP="0055310F">
            <w:pPr>
              <w:pStyle w:val="TAL"/>
            </w:pPr>
            <w:r w:rsidRPr="006D68AC">
              <w:t>EndPoint</w:t>
            </w:r>
          </w:p>
        </w:tc>
        <w:tc>
          <w:tcPr>
            <w:tcW w:w="425" w:type="dxa"/>
            <w:tcBorders>
              <w:top w:val="single" w:sz="6" w:space="0" w:color="auto"/>
              <w:left w:val="single" w:sz="6" w:space="0" w:color="auto"/>
              <w:bottom w:val="single" w:sz="6" w:space="0" w:color="auto"/>
              <w:right w:val="single" w:sz="6" w:space="0" w:color="auto"/>
            </w:tcBorders>
            <w:vAlign w:val="center"/>
          </w:tcPr>
          <w:p w14:paraId="155493CD"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8B6CCBA"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7D8F0AF" w14:textId="77777777" w:rsidR="00B110B4" w:rsidRPr="006D68AC" w:rsidRDefault="00B110B4" w:rsidP="0055310F">
            <w:pPr>
              <w:pStyle w:val="TAL"/>
            </w:pPr>
            <w:r w:rsidRPr="006D68AC">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68963FBD" w14:textId="77777777" w:rsidR="00B110B4" w:rsidRPr="006D68AC" w:rsidRDefault="00B110B4" w:rsidP="0055310F">
            <w:pPr>
              <w:pStyle w:val="TAL"/>
            </w:pPr>
          </w:p>
        </w:tc>
      </w:tr>
      <w:tr w:rsidR="00B110B4" w:rsidRPr="006D68AC"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6307876" w14:textId="77777777" w:rsidR="00B110B4" w:rsidRPr="006D68AC" w:rsidRDefault="00B110B4" w:rsidP="0055310F">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2C8A02BD" w14:textId="77777777" w:rsidR="00B110B4" w:rsidRPr="006D68AC" w:rsidRDefault="00B110B4" w:rsidP="0055310F">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4597C52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A7367B8"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85EF607" w14:textId="77777777" w:rsidR="00B110B4" w:rsidRPr="006D68AC" w:rsidRDefault="00B110B4" w:rsidP="0055310F">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1E1151DF" w14:textId="77777777" w:rsidR="00B110B4" w:rsidRPr="006D68AC" w:rsidRDefault="00B110B4" w:rsidP="0055310F">
            <w:pPr>
              <w:pStyle w:val="TAL"/>
            </w:pPr>
          </w:p>
        </w:tc>
      </w:tr>
    </w:tbl>
    <w:p w14:paraId="29800C24" w14:textId="77777777" w:rsidR="00B110B4" w:rsidRPr="006D68AC" w:rsidRDefault="00B110B4" w:rsidP="00B110B4"/>
    <w:p w14:paraId="305E8603" w14:textId="77777777" w:rsidR="00B110B4" w:rsidRPr="006D68AC" w:rsidRDefault="00B110B4" w:rsidP="00B110B4">
      <w:pPr>
        <w:pStyle w:val="Heading5"/>
      </w:pPr>
      <w:bookmarkStart w:id="6789" w:name="_Toc164928471"/>
      <w:bookmarkStart w:id="6790" w:name="_Toc168550334"/>
      <w:bookmarkStart w:id="6791" w:name="_Toc170118405"/>
      <w:bookmarkStart w:id="6792" w:name="_Toc209470487"/>
      <w:bookmarkStart w:id="6793" w:name="_Toc212115157"/>
      <w:bookmarkStart w:id="6794" w:name="_Toc216293738"/>
      <w:r w:rsidRPr="006D68AC">
        <w:t>6.8.6.2.4</w:t>
      </w:r>
      <w:r w:rsidRPr="006D68AC">
        <w:tab/>
        <w:t>Type: EdgeSCNegotiationReq</w:t>
      </w:r>
      <w:bookmarkEnd w:id="6789"/>
      <w:bookmarkEnd w:id="6790"/>
      <w:bookmarkEnd w:id="6791"/>
      <w:bookmarkEnd w:id="6792"/>
      <w:bookmarkEnd w:id="6793"/>
      <w:bookmarkEnd w:id="6794"/>
    </w:p>
    <w:p w14:paraId="3547FF20" w14:textId="77777777" w:rsidR="00B110B4" w:rsidRPr="006D68AC" w:rsidRDefault="00B110B4" w:rsidP="00B110B4">
      <w:pPr>
        <w:pStyle w:val="TH"/>
      </w:pPr>
      <w:r w:rsidRPr="006D68AC">
        <w:rPr>
          <w:noProof/>
        </w:rPr>
        <w:t>Table </w:t>
      </w:r>
      <w:r w:rsidRPr="006D68AC">
        <w:t xml:space="preserve">6.8.6.2.4-1: </w:t>
      </w:r>
      <w:r w:rsidRPr="006D68AC">
        <w:rPr>
          <w:noProof/>
        </w:rPr>
        <w:t xml:space="preserve">Definition of type </w:t>
      </w:r>
      <w:r w:rsidRPr="006D68AC">
        <w:t>Edge</w:t>
      </w:r>
      <w:r w:rsidRPr="006D68AC">
        <w:rPr>
          <w:noProof/>
        </w:rPr>
        <w:t>SCNegotiation</w:t>
      </w:r>
      <w:r w:rsidRPr="006D68AC">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F18A8C9" w14:textId="77777777" w:rsidR="00B110B4" w:rsidRPr="006D68AC" w:rsidRDefault="00B110B4" w:rsidP="007D4E32">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00FE596" w14:textId="77777777" w:rsidR="00B110B4" w:rsidRPr="006D68AC" w:rsidRDefault="00B110B4" w:rsidP="003D03EC">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3CE778A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70D1569"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BFB1616" w14:textId="77777777" w:rsidR="00B110B4" w:rsidRPr="006D68AC" w:rsidRDefault="00B110B4" w:rsidP="007D4E32">
            <w:pPr>
              <w:pStyle w:val="TAL"/>
            </w:pPr>
            <w:r w:rsidRPr="006D68AC">
              <w:t>Contains the URI via which the Edge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A8B4BFF" w14:textId="77777777" w:rsidR="00B110B4" w:rsidRPr="006D68AC" w:rsidRDefault="00B110B4" w:rsidP="003D03EC">
            <w:pPr>
              <w:pStyle w:val="TAL"/>
            </w:pPr>
          </w:p>
        </w:tc>
      </w:tr>
      <w:tr w:rsidR="00B110B4" w:rsidRPr="006D68AC"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6D68AC" w:rsidRDefault="00B110B4" w:rsidP="007D4E32">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6D68AC" w:rsidRDefault="00B110B4" w:rsidP="007D4E32">
            <w:pPr>
              <w:pStyle w:val="TAL"/>
            </w:pPr>
            <w:r w:rsidRPr="006D68AC">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6D68AC" w:rsidRDefault="00B110B4" w:rsidP="003D03EC">
            <w:pPr>
              <w:pStyle w:val="TAL"/>
            </w:pPr>
          </w:p>
        </w:tc>
      </w:tr>
      <w:tr w:rsidR="00B110B4" w:rsidRPr="006D68AC"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6D68AC" w:rsidRDefault="00B110B4" w:rsidP="007D4E32">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6D68AC" w:rsidRDefault="00B110B4" w:rsidP="003D03EC">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6D68AC" w:rsidRDefault="00B110B4" w:rsidP="003D03EC">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6D68AC" w:rsidRDefault="00B110B4" w:rsidP="007D4E32">
            <w:pPr>
              <w:pStyle w:val="TAL"/>
            </w:pPr>
            <w:r w:rsidRPr="006D68AC">
              <w:rPr>
                <w:kern w:val="2"/>
              </w:rPr>
              <w:t xml:space="preserve">The list of VAL UE IDs for which the </w:t>
            </w:r>
            <w:r w:rsidRPr="006D68AC">
              <w:t>negotiation</w:t>
            </w:r>
            <w:r w:rsidRPr="006D68AC">
              <w:rPr>
                <w:kern w:val="2"/>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6D68AC" w:rsidRDefault="00B110B4" w:rsidP="003D03EC">
            <w:pPr>
              <w:pStyle w:val="TAL"/>
            </w:pPr>
          </w:p>
        </w:tc>
      </w:tr>
      <w:tr w:rsidR="00B110B4" w:rsidRPr="006D68AC"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6D68AC" w:rsidRDefault="00B110B4" w:rsidP="007D4E32">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6D68AC" w:rsidRDefault="00B110B4" w:rsidP="003D03EC">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6D68AC" w:rsidRDefault="00B110B4" w:rsidP="007D4E32">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6D68AC" w:rsidRDefault="00B110B4" w:rsidP="003D03EC">
            <w:pPr>
              <w:pStyle w:val="TAL"/>
              <w:rPr>
                <w:rFonts w:cs="Arial"/>
                <w:szCs w:val="18"/>
              </w:rPr>
            </w:pPr>
          </w:p>
        </w:tc>
      </w:tr>
      <w:tr w:rsidR="00B110B4" w:rsidRPr="006D68AC"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6D68AC" w:rsidRDefault="00B110B4" w:rsidP="007D4E32">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6D68AC" w:rsidRDefault="00B110B4" w:rsidP="003D03EC">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6D68AC" w:rsidRDefault="00B110B4" w:rsidP="007D4E32">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6D68AC" w:rsidRDefault="00B110B4" w:rsidP="003D03EC">
            <w:pPr>
              <w:pStyle w:val="TAL"/>
              <w:rPr>
                <w:rFonts w:cs="Arial"/>
                <w:szCs w:val="18"/>
              </w:rPr>
            </w:pPr>
          </w:p>
        </w:tc>
      </w:tr>
      <w:tr w:rsidR="00B110B4" w:rsidRPr="006D68AC"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6D68AC" w:rsidRDefault="00B110B4" w:rsidP="007D4E32">
            <w:pPr>
              <w:pStyle w:val="TAL"/>
            </w:pPr>
            <w:r w:rsidRPr="006D68AC">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6D68AC" w:rsidRDefault="00B110B4" w:rsidP="003D03EC">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6D68AC" w:rsidRDefault="00B110B4" w:rsidP="007D4E32">
            <w:pPr>
              <w:pStyle w:val="TAL"/>
            </w:pPr>
            <w:r w:rsidRPr="006D68AC">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6D68AC" w:rsidRDefault="00B110B4" w:rsidP="003D03EC">
            <w:pPr>
              <w:pStyle w:val="TAL"/>
              <w:rPr>
                <w:rFonts w:cs="Arial"/>
                <w:szCs w:val="18"/>
              </w:rPr>
            </w:pPr>
          </w:p>
        </w:tc>
      </w:tr>
      <w:tr w:rsidR="00B110B4" w:rsidRPr="006D68AC"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6D68AC" w:rsidRDefault="00B110B4" w:rsidP="007D4E32">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6D68AC" w:rsidRDefault="00B110B4" w:rsidP="007D4E32">
            <w:pPr>
              <w:pStyle w:val="TAL"/>
            </w:pPr>
            <w:r w:rsidRPr="006D68AC">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6D68AC" w:rsidRDefault="00B110B4" w:rsidP="003D03EC">
            <w:pPr>
              <w:pStyle w:val="TAL"/>
              <w:rPr>
                <w:rFonts w:cs="Arial"/>
                <w:szCs w:val="18"/>
              </w:rPr>
            </w:pPr>
          </w:p>
        </w:tc>
      </w:tr>
      <w:tr w:rsidR="00B110B4" w:rsidRPr="006D68AC"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6D68AC" w:rsidRDefault="00B110B4" w:rsidP="007D4E32">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6D68AC" w:rsidRDefault="00B110B4" w:rsidP="003D03EC">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6D68AC" w:rsidRDefault="00B110B4" w:rsidP="003D03EC">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6D68AC" w:rsidRDefault="00B110B4" w:rsidP="007D4E32">
            <w:pPr>
              <w:pStyle w:val="TAL"/>
            </w:pPr>
            <w:r w:rsidRPr="006D68AC">
              <w:t>Contains the list of supported features among the ones defined in clause 6.8.8.</w:t>
            </w:r>
          </w:p>
          <w:p w14:paraId="350E170C" w14:textId="77777777" w:rsidR="00B110B4" w:rsidRPr="006D68AC" w:rsidRDefault="00B110B4" w:rsidP="007D4E32">
            <w:pPr>
              <w:pStyle w:val="TAL"/>
            </w:pPr>
          </w:p>
          <w:p w14:paraId="78970278" w14:textId="77777777" w:rsidR="00B110B4" w:rsidRPr="006D68AC" w:rsidRDefault="00B110B4" w:rsidP="007D4E32">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6D68AC" w:rsidRDefault="00B110B4" w:rsidP="003D03EC">
            <w:pPr>
              <w:pStyle w:val="TAL"/>
            </w:pPr>
          </w:p>
        </w:tc>
      </w:tr>
    </w:tbl>
    <w:p w14:paraId="432D4CEA" w14:textId="77777777" w:rsidR="00B110B4" w:rsidRPr="006D68AC" w:rsidRDefault="00B110B4" w:rsidP="00B110B4">
      <w:pPr>
        <w:rPr>
          <w:lang w:val="en-US"/>
        </w:rPr>
      </w:pPr>
    </w:p>
    <w:p w14:paraId="3BEC8580" w14:textId="77777777" w:rsidR="00B110B4" w:rsidRPr="006D68AC" w:rsidRDefault="00B110B4" w:rsidP="00B110B4">
      <w:pPr>
        <w:pStyle w:val="Heading5"/>
      </w:pPr>
      <w:bookmarkStart w:id="6795" w:name="_Toc164928472"/>
      <w:bookmarkStart w:id="6796" w:name="_Toc168550335"/>
      <w:bookmarkStart w:id="6797" w:name="_Toc170118406"/>
      <w:bookmarkStart w:id="6798" w:name="_Toc209470488"/>
      <w:bookmarkStart w:id="6799" w:name="_Toc212115158"/>
      <w:bookmarkStart w:id="6800" w:name="_Toc216293739"/>
      <w:r w:rsidRPr="006D68AC">
        <w:t>6.8.6.2.5</w:t>
      </w:r>
      <w:r w:rsidRPr="006D68AC">
        <w:tab/>
        <w:t>Type: EdgeSCNegotiationNotif</w:t>
      </w:r>
      <w:bookmarkEnd w:id="6795"/>
      <w:bookmarkEnd w:id="6796"/>
      <w:bookmarkEnd w:id="6797"/>
      <w:bookmarkEnd w:id="6798"/>
      <w:bookmarkEnd w:id="6799"/>
      <w:bookmarkEnd w:id="6800"/>
    </w:p>
    <w:p w14:paraId="7BCA46D4" w14:textId="77777777" w:rsidR="00B110B4" w:rsidRPr="006D68AC" w:rsidRDefault="00B110B4" w:rsidP="00B110B4">
      <w:pPr>
        <w:pStyle w:val="TH"/>
      </w:pPr>
      <w:r w:rsidRPr="006D68AC">
        <w:rPr>
          <w:noProof/>
        </w:rPr>
        <w:t>Table </w:t>
      </w:r>
      <w:r w:rsidRPr="006D68AC">
        <w:t xml:space="preserve">6.8.6.2.5-1: </w:t>
      </w:r>
      <w:r w:rsidRPr="006D68AC">
        <w:rPr>
          <w:noProof/>
        </w:rPr>
        <w:t xml:space="preserve">Definition of type </w:t>
      </w:r>
      <w:r w:rsidRPr="006D68AC">
        <w:t>Edge</w:t>
      </w:r>
      <w:r w:rsidRPr="006D68AC">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60643C" w14:textId="77777777" w:rsidR="00B110B4" w:rsidRPr="006D68AC" w:rsidRDefault="00B110B4" w:rsidP="003D03EC">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2DF1FFA8"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37E989CD"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558590A"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95C86C2" w14:textId="77777777" w:rsidR="00B110B4" w:rsidRPr="006D68AC" w:rsidRDefault="00B110B4" w:rsidP="003D03EC">
            <w:pPr>
              <w:pStyle w:val="TAL"/>
            </w:pPr>
            <w:r w:rsidRPr="006D68AC">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vAlign w:val="center"/>
          </w:tcPr>
          <w:p w14:paraId="6DAAAE2B" w14:textId="77777777" w:rsidR="00B110B4" w:rsidRPr="006D68AC" w:rsidRDefault="00B110B4" w:rsidP="003D03EC">
            <w:pPr>
              <w:pStyle w:val="TAL"/>
            </w:pPr>
          </w:p>
        </w:tc>
      </w:tr>
      <w:tr w:rsidR="00B110B4" w:rsidRPr="006D68AC"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3082093" w14:textId="77777777" w:rsidR="00B110B4" w:rsidRPr="006D68AC" w:rsidRDefault="00B110B4" w:rsidP="003D03EC">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29D66CCA"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22183C81"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D5E068"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260EAA75" w14:textId="77777777" w:rsidR="00B110B4" w:rsidRPr="006D68AC" w:rsidRDefault="00B110B4" w:rsidP="003D03EC">
            <w:pPr>
              <w:pStyle w:val="TAL"/>
            </w:pPr>
            <w:r w:rsidRPr="006D68AC">
              <w:t>Represents the determined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BAE1895" w14:textId="77777777" w:rsidR="00B110B4" w:rsidRPr="006D68AC" w:rsidRDefault="00B110B4" w:rsidP="003D03EC">
            <w:pPr>
              <w:pStyle w:val="TAL"/>
            </w:pPr>
          </w:p>
        </w:tc>
      </w:tr>
    </w:tbl>
    <w:p w14:paraId="56DD1D22" w14:textId="77777777" w:rsidR="00B110B4" w:rsidRPr="006D68AC" w:rsidRDefault="00B110B4" w:rsidP="00B110B4">
      <w:pPr>
        <w:rPr>
          <w:lang w:val="en-US"/>
        </w:rPr>
      </w:pPr>
    </w:p>
    <w:p w14:paraId="7BB3817B" w14:textId="77777777" w:rsidR="00B110B4" w:rsidRPr="006D68AC" w:rsidRDefault="00B110B4" w:rsidP="0043052F">
      <w:pPr>
        <w:pStyle w:val="Heading4"/>
        <w:rPr>
          <w:lang w:eastAsia="zh-CN"/>
        </w:rPr>
      </w:pPr>
      <w:bookmarkStart w:id="6801" w:name="_Toc212115159"/>
      <w:bookmarkStart w:id="6802" w:name="_Toc216293740"/>
      <w:r w:rsidRPr="0043052F">
        <w:t>6.8.6.3</w:t>
      </w:r>
      <w:r w:rsidRPr="0043052F">
        <w:tab/>
        <w:t>Simple data types and enumerations</w:t>
      </w:r>
      <w:bookmarkEnd w:id="6801"/>
      <w:bookmarkEnd w:id="6802"/>
    </w:p>
    <w:p w14:paraId="307B5913" w14:textId="77777777" w:rsidR="00B110B4" w:rsidRPr="006D68AC" w:rsidRDefault="00B110B4" w:rsidP="0043052F">
      <w:pPr>
        <w:pStyle w:val="Heading5"/>
      </w:pPr>
      <w:bookmarkStart w:id="6803" w:name="_Toc212115160"/>
      <w:bookmarkStart w:id="6804" w:name="_Toc216293741"/>
      <w:r w:rsidRPr="0043052F">
        <w:t>6.8.6.3.1</w:t>
      </w:r>
      <w:r w:rsidRPr="0043052F">
        <w:tab/>
        <w:t>Introduction</w:t>
      </w:r>
      <w:bookmarkEnd w:id="6803"/>
      <w:bookmarkEnd w:id="6804"/>
    </w:p>
    <w:p w14:paraId="0714FE74" w14:textId="77777777" w:rsidR="00B110B4" w:rsidRPr="006D68AC" w:rsidRDefault="00B110B4" w:rsidP="00B110B4">
      <w:r w:rsidRPr="006D68AC">
        <w:t>This clause defines simple data types and enumerations that can be referenced from data structures defined in the previous clauses.</w:t>
      </w:r>
    </w:p>
    <w:p w14:paraId="4B7265BB" w14:textId="77777777" w:rsidR="00B110B4" w:rsidRPr="006D68AC" w:rsidRDefault="00B110B4" w:rsidP="0043052F">
      <w:pPr>
        <w:pStyle w:val="Heading5"/>
      </w:pPr>
      <w:bookmarkStart w:id="6805" w:name="_Toc212115161"/>
      <w:bookmarkStart w:id="6806" w:name="_Toc216293742"/>
      <w:r w:rsidRPr="0043052F">
        <w:t>6.8.6.3.2</w:t>
      </w:r>
      <w:r w:rsidRPr="0043052F">
        <w:tab/>
        <w:t>Simple data types</w:t>
      </w:r>
      <w:bookmarkEnd w:id="6805"/>
      <w:bookmarkEnd w:id="6806"/>
    </w:p>
    <w:p w14:paraId="7EB59C9C" w14:textId="77777777" w:rsidR="00B110B4" w:rsidRPr="006D68AC" w:rsidRDefault="00B110B4" w:rsidP="00B110B4">
      <w:r w:rsidRPr="006D68AC">
        <w:t>The simple data types defined in table </w:t>
      </w:r>
      <w:r w:rsidRPr="006D68AC">
        <w:rPr>
          <w:noProof/>
          <w:lang w:eastAsia="zh-CN"/>
        </w:rPr>
        <w:t>6.8</w:t>
      </w:r>
      <w:r w:rsidRPr="006D68AC">
        <w:t>.6.3.2-1 shall be supported.</w:t>
      </w:r>
    </w:p>
    <w:p w14:paraId="1845F92C" w14:textId="77777777" w:rsidR="00B110B4" w:rsidRPr="006D68AC" w:rsidRDefault="00B110B4" w:rsidP="003D03EC">
      <w:pPr>
        <w:pStyle w:val="TH"/>
      </w:pPr>
      <w:r w:rsidRPr="006D68AC">
        <w:t>Table </w:t>
      </w:r>
      <w:r w:rsidRPr="006D68AC">
        <w:rPr>
          <w:noProof/>
          <w:lang w:eastAsia="zh-CN"/>
        </w:rPr>
        <w:t>6.8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6D68AC"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6D68AC" w:rsidRDefault="00B110B4" w:rsidP="003D03EC">
            <w:pPr>
              <w:pStyle w:val="TAH"/>
            </w:pPr>
            <w:r w:rsidRPr="006D68AC">
              <w:t>Type Name</w:t>
            </w:r>
          </w:p>
        </w:tc>
        <w:tc>
          <w:tcPr>
            <w:tcW w:w="837" w:type="pct"/>
            <w:shd w:val="clear" w:color="auto" w:fill="C0C0C0"/>
            <w:tcMar>
              <w:top w:w="0" w:type="dxa"/>
              <w:left w:w="108" w:type="dxa"/>
              <w:bottom w:w="0" w:type="dxa"/>
              <w:right w:w="108" w:type="dxa"/>
            </w:tcMar>
            <w:vAlign w:val="center"/>
          </w:tcPr>
          <w:p w14:paraId="4D1F3F81" w14:textId="77777777" w:rsidR="00B110B4" w:rsidRPr="006D68AC" w:rsidRDefault="00B110B4" w:rsidP="003D03EC">
            <w:pPr>
              <w:pStyle w:val="TAH"/>
            </w:pPr>
            <w:r w:rsidRPr="006D68AC">
              <w:t>Type Definition</w:t>
            </w:r>
          </w:p>
        </w:tc>
        <w:tc>
          <w:tcPr>
            <w:tcW w:w="2584" w:type="pct"/>
            <w:shd w:val="clear" w:color="auto" w:fill="C0C0C0"/>
            <w:vAlign w:val="center"/>
          </w:tcPr>
          <w:p w14:paraId="42D416A6" w14:textId="77777777" w:rsidR="00B110B4" w:rsidRPr="006D68AC" w:rsidRDefault="00B110B4" w:rsidP="003D03EC">
            <w:pPr>
              <w:pStyle w:val="TAH"/>
            </w:pPr>
            <w:r w:rsidRPr="006D68AC">
              <w:t>Description</w:t>
            </w:r>
          </w:p>
        </w:tc>
        <w:tc>
          <w:tcPr>
            <w:tcW w:w="732" w:type="pct"/>
            <w:shd w:val="clear" w:color="auto" w:fill="C0C0C0"/>
            <w:vAlign w:val="center"/>
          </w:tcPr>
          <w:p w14:paraId="5D75AF87" w14:textId="77777777" w:rsidR="00B110B4" w:rsidRPr="006D68AC" w:rsidRDefault="00B110B4" w:rsidP="003D03EC">
            <w:pPr>
              <w:pStyle w:val="TAH"/>
            </w:pPr>
            <w:r w:rsidRPr="006D68AC">
              <w:t>Applicability</w:t>
            </w:r>
          </w:p>
        </w:tc>
      </w:tr>
      <w:tr w:rsidR="00B110B4" w:rsidRPr="006D68AC"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6D68AC" w:rsidRDefault="00B110B4" w:rsidP="003D03EC">
            <w:pPr>
              <w:pStyle w:val="TAL"/>
            </w:pPr>
          </w:p>
        </w:tc>
        <w:tc>
          <w:tcPr>
            <w:tcW w:w="837" w:type="pct"/>
            <w:tcMar>
              <w:top w:w="0" w:type="dxa"/>
              <w:left w:w="108" w:type="dxa"/>
              <w:bottom w:w="0" w:type="dxa"/>
              <w:right w:w="108" w:type="dxa"/>
            </w:tcMar>
            <w:vAlign w:val="center"/>
          </w:tcPr>
          <w:p w14:paraId="288DB502" w14:textId="77777777" w:rsidR="00B110B4" w:rsidRPr="006D68AC" w:rsidRDefault="00B110B4" w:rsidP="003D03EC">
            <w:pPr>
              <w:pStyle w:val="TAL"/>
            </w:pPr>
          </w:p>
        </w:tc>
        <w:tc>
          <w:tcPr>
            <w:tcW w:w="2584" w:type="pct"/>
            <w:vAlign w:val="center"/>
          </w:tcPr>
          <w:p w14:paraId="5F65C878" w14:textId="77777777" w:rsidR="00B110B4" w:rsidRPr="006D68AC" w:rsidRDefault="00B110B4" w:rsidP="003D03EC">
            <w:pPr>
              <w:pStyle w:val="TAL"/>
            </w:pPr>
          </w:p>
        </w:tc>
        <w:tc>
          <w:tcPr>
            <w:tcW w:w="732" w:type="pct"/>
            <w:vAlign w:val="center"/>
          </w:tcPr>
          <w:p w14:paraId="5EC88D04" w14:textId="77777777" w:rsidR="00B110B4" w:rsidRPr="006D68AC" w:rsidRDefault="00B110B4" w:rsidP="003D03EC">
            <w:pPr>
              <w:pStyle w:val="TAL"/>
            </w:pPr>
          </w:p>
        </w:tc>
      </w:tr>
    </w:tbl>
    <w:p w14:paraId="1FE10549" w14:textId="77777777" w:rsidR="00B110B4" w:rsidRPr="006D68AC" w:rsidRDefault="00B110B4" w:rsidP="00B110B4"/>
    <w:p w14:paraId="169490F2" w14:textId="77777777" w:rsidR="00B110B4" w:rsidRPr="006D68AC" w:rsidRDefault="00B110B4" w:rsidP="00B110B4">
      <w:pPr>
        <w:pStyle w:val="Heading5"/>
      </w:pPr>
      <w:bookmarkStart w:id="6807" w:name="_Toc164928473"/>
      <w:bookmarkStart w:id="6808" w:name="_Toc168550336"/>
      <w:bookmarkStart w:id="6809" w:name="_Toc170118407"/>
      <w:bookmarkStart w:id="6810" w:name="_Toc209470489"/>
      <w:bookmarkStart w:id="6811" w:name="_Toc212115162"/>
      <w:bookmarkStart w:id="6812" w:name="_Toc216293743"/>
      <w:r w:rsidRPr="006D68AC">
        <w:t>6.8.6.3.3</w:t>
      </w:r>
      <w:r w:rsidRPr="006D68AC">
        <w:tab/>
        <w:t>Enumeration: TriggerAction</w:t>
      </w:r>
      <w:bookmarkEnd w:id="6807"/>
      <w:bookmarkEnd w:id="6808"/>
      <w:bookmarkEnd w:id="6809"/>
      <w:bookmarkEnd w:id="6810"/>
      <w:bookmarkEnd w:id="6811"/>
      <w:bookmarkEnd w:id="6812"/>
    </w:p>
    <w:p w14:paraId="5C895C12" w14:textId="77777777" w:rsidR="00B110B4" w:rsidRPr="006D68AC" w:rsidRDefault="00B110B4" w:rsidP="00B110B4">
      <w:pPr>
        <w:pStyle w:val="TH"/>
      </w:pPr>
      <w:r w:rsidRPr="006D68AC">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6D68AC"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6D68AC" w:rsidRDefault="00B110B4" w:rsidP="00C87CC9">
            <w:pPr>
              <w:pStyle w:val="TAH"/>
            </w:pPr>
            <w:r w:rsidRPr="006D68AC">
              <w:t>Enumeration value</w:t>
            </w:r>
          </w:p>
        </w:tc>
        <w:tc>
          <w:tcPr>
            <w:tcW w:w="2643" w:type="pct"/>
            <w:shd w:val="clear" w:color="auto" w:fill="C0C0C0"/>
            <w:tcMar>
              <w:top w:w="0" w:type="dxa"/>
              <w:left w:w="108" w:type="dxa"/>
              <w:bottom w:w="0" w:type="dxa"/>
              <w:right w:w="108" w:type="dxa"/>
            </w:tcMar>
          </w:tcPr>
          <w:p w14:paraId="72D89836" w14:textId="77777777" w:rsidR="00B110B4" w:rsidRPr="006D68AC" w:rsidRDefault="00B110B4" w:rsidP="00C87CC9">
            <w:pPr>
              <w:pStyle w:val="TAH"/>
            </w:pPr>
            <w:r w:rsidRPr="006D68AC">
              <w:t>Description</w:t>
            </w:r>
          </w:p>
        </w:tc>
        <w:tc>
          <w:tcPr>
            <w:tcW w:w="589" w:type="pct"/>
            <w:shd w:val="clear" w:color="auto" w:fill="C0C0C0"/>
          </w:tcPr>
          <w:p w14:paraId="7A543883" w14:textId="77777777" w:rsidR="00B110B4" w:rsidRPr="006D68AC" w:rsidRDefault="00B110B4" w:rsidP="00C87CC9">
            <w:pPr>
              <w:pStyle w:val="TAH"/>
            </w:pPr>
            <w:r w:rsidRPr="006D68AC">
              <w:t>Applicability</w:t>
            </w:r>
          </w:p>
        </w:tc>
      </w:tr>
      <w:tr w:rsidR="00B110B4" w:rsidRPr="006D68AC" w14:paraId="29D51AB8" w14:textId="77777777" w:rsidTr="00C87CC9">
        <w:tc>
          <w:tcPr>
            <w:tcW w:w="1768" w:type="pct"/>
            <w:tcMar>
              <w:top w:w="0" w:type="dxa"/>
              <w:left w:w="108" w:type="dxa"/>
              <w:bottom w:w="0" w:type="dxa"/>
              <w:right w:w="108" w:type="dxa"/>
            </w:tcMar>
          </w:tcPr>
          <w:p w14:paraId="51189ED6" w14:textId="77777777" w:rsidR="00B110B4" w:rsidRPr="006D68AC" w:rsidRDefault="00B110B4" w:rsidP="00C87CC9">
            <w:pPr>
              <w:pStyle w:val="TAL"/>
              <w:rPr>
                <w:lang w:eastAsia="zh-CN"/>
              </w:rPr>
            </w:pPr>
            <w:r w:rsidRPr="006D68AC">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6D68AC" w:rsidRDefault="00B110B4" w:rsidP="00C87CC9">
            <w:pPr>
              <w:pStyle w:val="TAL"/>
              <w:rPr>
                <w:lang w:val="en-US" w:eastAsia="zh-CN"/>
              </w:rPr>
            </w:pPr>
            <w:r w:rsidRPr="006D68AC">
              <w:rPr>
                <w:lang w:val="en-US" w:eastAsia="zh-CN"/>
              </w:rPr>
              <w:t xml:space="preserve">Indicates that the trigger action is </w:t>
            </w:r>
            <w:r w:rsidRPr="006D68AC">
              <w:t>slice lifecycle change</w:t>
            </w:r>
            <w:r w:rsidRPr="006D68AC">
              <w:rPr>
                <w:lang w:val="en-US" w:eastAsia="zh-CN"/>
              </w:rPr>
              <w:t>.</w:t>
            </w:r>
          </w:p>
        </w:tc>
        <w:tc>
          <w:tcPr>
            <w:tcW w:w="589" w:type="pct"/>
          </w:tcPr>
          <w:p w14:paraId="5F67BD46" w14:textId="77777777" w:rsidR="00B110B4" w:rsidRPr="006D68AC" w:rsidRDefault="00B110B4" w:rsidP="00C87CC9">
            <w:pPr>
              <w:pStyle w:val="TAL"/>
            </w:pPr>
          </w:p>
        </w:tc>
      </w:tr>
    </w:tbl>
    <w:p w14:paraId="6F6EDB15" w14:textId="77777777" w:rsidR="00B110B4" w:rsidRPr="006D68AC" w:rsidRDefault="00B110B4" w:rsidP="00B110B4"/>
    <w:p w14:paraId="0AD7B775" w14:textId="77777777" w:rsidR="00B110B4" w:rsidRPr="006D68AC" w:rsidRDefault="00B110B4" w:rsidP="00B110B4">
      <w:pPr>
        <w:pStyle w:val="Heading3"/>
      </w:pPr>
      <w:bookmarkStart w:id="6813" w:name="_Toc510696647"/>
      <w:bookmarkStart w:id="6814" w:name="_Toc35971443"/>
      <w:bookmarkStart w:id="6815" w:name="_Toc157434635"/>
      <w:bookmarkStart w:id="6816" w:name="_Toc157436350"/>
      <w:bookmarkStart w:id="6817" w:name="_Toc157440190"/>
      <w:bookmarkStart w:id="6818" w:name="_Toc164928474"/>
      <w:bookmarkStart w:id="6819" w:name="_Toc168550337"/>
      <w:bookmarkStart w:id="6820" w:name="_Toc170118408"/>
      <w:bookmarkStart w:id="6821" w:name="_Toc209470490"/>
      <w:bookmarkStart w:id="6822" w:name="_Toc212115163"/>
      <w:bookmarkStart w:id="6823" w:name="_Toc216293744"/>
      <w:r w:rsidRPr="006D68AC">
        <w:t>6.8.7</w:t>
      </w:r>
      <w:r w:rsidRPr="006D68AC">
        <w:tab/>
        <w:t>Error Handling</w:t>
      </w:r>
      <w:bookmarkEnd w:id="6813"/>
      <w:bookmarkEnd w:id="6814"/>
      <w:bookmarkEnd w:id="6815"/>
      <w:bookmarkEnd w:id="6816"/>
      <w:bookmarkEnd w:id="6817"/>
      <w:bookmarkEnd w:id="6818"/>
      <w:bookmarkEnd w:id="6819"/>
      <w:bookmarkEnd w:id="6820"/>
      <w:bookmarkEnd w:id="6821"/>
      <w:bookmarkEnd w:id="6822"/>
      <w:bookmarkEnd w:id="6823"/>
    </w:p>
    <w:p w14:paraId="10A5BCAD" w14:textId="77777777" w:rsidR="00B110B4" w:rsidRPr="006D68AC" w:rsidRDefault="00B110B4" w:rsidP="00B110B4">
      <w:pPr>
        <w:pStyle w:val="Heading4"/>
      </w:pPr>
      <w:bookmarkStart w:id="6824" w:name="_Toc35971444"/>
      <w:bookmarkStart w:id="6825" w:name="_Toc157434636"/>
      <w:bookmarkStart w:id="6826" w:name="_Toc157436351"/>
      <w:bookmarkStart w:id="6827" w:name="_Toc157440191"/>
      <w:bookmarkStart w:id="6828" w:name="_Toc164928475"/>
      <w:bookmarkStart w:id="6829" w:name="_Toc168550338"/>
      <w:bookmarkStart w:id="6830" w:name="_Toc170118409"/>
      <w:bookmarkStart w:id="6831" w:name="_Toc209470491"/>
      <w:bookmarkStart w:id="6832" w:name="_Toc212115164"/>
      <w:bookmarkStart w:id="6833" w:name="_Toc216293745"/>
      <w:r w:rsidRPr="006D68AC">
        <w:t>6.8.7.1</w:t>
      </w:r>
      <w:r w:rsidRPr="006D68AC">
        <w:tab/>
        <w:t>General</w:t>
      </w:r>
      <w:bookmarkEnd w:id="6824"/>
      <w:bookmarkEnd w:id="6825"/>
      <w:bookmarkEnd w:id="6826"/>
      <w:bookmarkEnd w:id="6827"/>
      <w:bookmarkEnd w:id="6828"/>
      <w:bookmarkEnd w:id="6829"/>
      <w:bookmarkEnd w:id="6830"/>
      <w:bookmarkEnd w:id="6831"/>
      <w:bookmarkEnd w:id="6832"/>
      <w:bookmarkEnd w:id="6833"/>
    </w:p>
    <w:p w14:paraId="41440307" w14:textId="77777777" w:rsidR="00B110B4" w:rsidRPr="006D68AC" w:rsidRDefault="00B110B4" w:rsidP="00B110B4">
      <w:r w:rsidRPr="006D68AC">
        <w:t>For the NSCE_ServiceContinuity API, error handling shall be supported as specified in clause 6.7</w:t>
      </w:r>
      <w:r w:rsidRPr="006D68AC">
        <w:rPr>
          <w:noProof/>
          <w:lang w:eastAsia="zh-CN"/>
        </w:rPr>
        <w:t xml:space="preserve"> of 3GPP TS 29.549 </w:t>
      </w:r>
      <w:r w:rsidRPr="006D68AC">
        <w:t>[15].</w:t>
      </w:r>
    </w:p>
    <w:p w14:paraId="6934F6A3" w14:textId="77777777" w:rsidR="00B110B4" w:rsidRPr="006D68AC" w:rsidRDefault="00B110B4" w:rsidP="00B110B4">
      <w:pPr>
        <w:rPr>
          <w:rFonts w:eastAsia="Calibri"/>
        </w:rPr>
      </w:pPr>
      <w:r w:rsidRPr="006D68AC">
        <w:t>In addition, the requirements in the following clauses are applicable for the NSCE_ServiceContinuity API.</w:t>
      </w:r>
    </w:p>
    <w:p w14:paraId="2FE6B5EA" w14:textId="77777777" w:rsidR="00B110B4" w:rsidRPr="006D68AC" w:rsidRDefault="00B110B4" w:rsidP="00B110B4">
      <w:pPr>
        <w:pStyle w:val="Heading4"/>
      </w:pPr>
      <w:bookmarkStart w:id="6834" w:name="_Toc35971445"/>
      <w:bookmarkStart w:id="6835" w:name="_Toc157434637"/>
      <w:bookmarkStart w:id="6836" w:name="_Toc157436352"/>
      <w:bookmarkStart w:id="6837" w:name="_Toc157440192"/>
      <w:bookmarkStart w:id="6838" w:name="_Toc164928476"/>
      <w:bookmarkStart w:id="6839" w:name="_Toc168550339"/>
      <w:bookmarkStart w:id="6840" w:name="_Toc170118410"/>
      <w:bookmarkStart w:id="6841" w:name="_Toc209470492"/>
      <w:bookmarkStart w:id="6842" w:name="_Toc212115165"/>
      <w:bookmarkStart w:id="6843" w:name="_Toc216293746"/>
      <w:r w:rsidRPr="006D68AC">
        <w:t>6.8.7.2</w:t>
      </w:r>
      <w:r w:rsidRPr="006D68AC">
        <w:tab/>
        <w:t>Protocol Errors</w:t>
      </w:r>
      <w:bookmarkEnd w:id="6834"/>
      <w:bookmarkEnd w:id="6835"/>
      <w:bookmarkEnd w:id="6836"/>
      <w:bookmarkEnd w:id="6837"/>
      <w:bookmarkEnd w:id="6838"/>
      <w:bookmarkEnd w:id="6839"/>
      <w:bookmarkEnd w:id="6840"/>
      <w:bookmarkEnd w:id="6841"/>
      <w:bookmarkEnd w:id="6842"/>
      <w:bookmarkEnd w:id="6843"/>
    </w:p>
    <w:p w14:paraId="40DD9EA9" w14:textId="77777777" w:rsidR="00B110B4" w:rsidRPr="006D68AC" w:rsidRDefault="00B110B4" w:rsidP="00B110B4">
      <w:r w:rsidRPr="006D68AC">
        <w:t>No specific procedures for the NSCE_ServiceContinuity API are specified.</w:t>
      </w:r>
    </w:p>
    <w:p w14:paraId="111C8C45" w14:textId="77777777" w:rsidR="00B110B4" w:rsidRPr="006D68AC" w:rsidRDefault="00B110B4" w:rsidP="00B110B4">
      <w:pPr>
        <w:pStyle w:val="Heading4"/>
      </w:pPr>
      <w:bookmarkStart w:id="6844" w:name="_Toc35971446"/>
      <w:bookmarkStart w:id="6845" w:name="_Toc157434638"/>
      <w:bookmarkStart w:id="6846" w:name="_Toc157436353"/>
      <w:bookmarkStart w:id="6847" w:name="_Toc157440193"/>
      <w:bookmarkStart w:id="6848" w:name="_Toc164928477"/>
      <w:bookmarkStart w:id="6849" w:name="_Toc168550340"/>
      <w:bookmarkStart w:id="6850" w:name="_Toc170118411"/>
      <w:bookmarkStart w:id="6851" w:name="_Toc209470493"/>
      <w:bookmarkStart w:id="6852" w:name="_Toc212115166"/>
      <w:bookmarkStart w:id="6853" w:name="_Toc216293747"/>
      <w:r w:rsidRPr="006D68AC">
        <w:t>6.8.7.3</w:t>
      </w:r>
      <w:r w:rsidRPr="006D68AC">
        <w:tab/>
        <w:t>Application Errors</w:t>
      </w:r>
      <w:bookmarkEnd w:id="6844"/>
      <w:bookmarkEnd w:id="6845"/>
      <w:bookmarkEnd w:id="6846"/>
      <w:bookmarkEnd w:id="6847"/>
      <w:bookmarkEnd w:id="6848"/>
      <w:bookmarkEnd w:id="6849"/>
      <w:bookmarkEnd w:id="6850"/>
      <w:bookmarkEnd w:id="6851"/>
      <w:bookmarkEnd w:id="6852"/>
      <w:bookmarkEnd w:id="6853"/>
    </w:p>
    <w:p w14:paraId="0F3DE280" w14:textId="77777777" w:rsidR="00B110B4" w:rsidRPr="006D68AC" w:rsidRDefault="00B110B4" w:rsidP="00B110B4">
      <w:r w:rsidRPr="006D68AC">
        <w:t>The application errors defined for the NSCE_ServiceContinuity API are listed in Table 6.8.7.3-1.</w:t>
      </w:r>
    </w:p>
    <w:p w14:paraId="5426FB27" w14:textId="77777777" w:rsidR="00B110B4" w:rsidRPr="006D68AC" w:rsidRDefault="00B110B4" w:rsidP="00B110B4">
      <w:pPr>
        <w:pStyle w:val="TH"/>
      </w:pPr>
      <w:r w:rsidRPr="006D68AC">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6D68AC"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6D68AC" w:rsidRDefault="00B110B4" w:rsidP="00C87CC9">
            <w:pPr>
              <w:pStyle w:val="TAH"/>
            </w:pPr>
            <w:r w:rsidRPr="006D68AC">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6D68AC" w:rsidRDefault="00B110B4" w:rsidP="00C87CC9">
            <w:pPr>
              <w:pStyle w:val="TAH"/>
            </w:pPr>
            <w:r w:rsidRPr="006D68AC">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6D68AC" w:rsidRDefault="00B110B4" w:rsidP="00C87CC9">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6D68AC" w:rsidRDefault="00B110B4" w:rsidP="00C87CC9">
            <w:pPr>
              <w:pStyle w:val="TAH"/>
            </w:pPr>
            <w:r w:rsidRPr="006D68AC">
              <w:t>Applicability</w:t>
            </w:r>
          </w:p>
        </w:tc>
      </w:tr>
      <w:tr w:rsidR="00B110B4" w:rsidRPr="006D68AC"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6D68AC"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6D68AC"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6D68AC"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6D68AC" w:rsidRDefault="00B110B4" w:rsidP="00C87CC9">
            <w:pPr>
              <w:pStyle w:val="TAL"/>
              <w:rPr>
                <w:rFonts w:cs="Arial"/>
                <w:szCs w:val="18"/>
              </w:rPr>
            </w:pPr>
          </w:p>
        </w:tc>
      </w:tr>
    </w:tbl>
    <w:p w14:paraId="246609CB" w14:textId="77777777" w:rsidR="00B110B4" w:rsidRPr="006D68AC" w:rsidRDefault="00B110B4" w:rsidP="00B110B4">
      <w:bookmarkStart w:id="6854" w:name="_Toc492899751"/>
      <w:bookmarkStart w:id="6855" w:name="_Toc492900030"/>
      <w:bookmarkStart w:id="6856" w:name="_Toc492967832"/>
      <w:bookmarkStart w:id="6857" w:name="_Toc492972920"/>
      <w:bookmarkStart w:id="6858" w:name="_Toc492973140"/>
      <w:bookmarkStart w:id="6859" w:name="_Toc493774060"/>
      <w:bookmarkStart w:id="6860" w:name="_Toc508285804"/>
      <w:bookmarkStart w:id="6861" w:name="_Toc508287269"/>
      <w:bookmarkStart w:id="6862" w:name="_Toc510696648"/>
      <w:bookmarkStart w:id="6863" w:name="_Toc35971447"/>
    </w:p>
    <w:p w14:paraId="799280B1" w14:textId="77777777" w:rsidR="00B110B4" w:rsidRPr="006D68AC" w:rsidRDefault="00B110B4" w:rsidP="00B110B4">
      <w:pPr>
        <w:pStyle w:val="Heading3"/>
        <w:rPr>
          <w:lang w:eastAsia="zh-CN"/>
        </w:rPr>
      </w:pPr>
      <w:bookmarkStart w:id="6864" w:name="_Toc157434639"/>
      <w:bookmarkStart w:id="6865" w:name="_Toc157436354"/>
      <w:bookmarkStart w:id="6866" w:name="_Toc157440194"/>
      <w:bookmarkStart w:id="6867" w:name="_Toc164928478"/>
      <w:bookmarkStart w:id="6868" w:name="_Toc168550341"/>
      <w:bookmarkStart w:id="6869" w:name="_Toc170118412"/>
      <w:bookmarkStart w:id="6870" w:name="_Toc209470494"/>
      <w:bookmarkStart w:id="6871" w:name="_Toc212115167"/>
      <w:bookmarkStart w:id="6872" w:name="_Toc216293748"/>
      <w:r w:rsidRPr="006D68AC">
        <w:t>6.8.8</w:t>
      </w:r>
      <w:r w:rsidRPr="006D68AC">
        <w:rPr>
          <w:lang w:eastAsia="zh-CN"/>
        </w:rPr>
        <w:tab/>
        <w:t>Feature negotiation</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045FFF3D" w14:textId="77777777" w:rsidR="00B110B4" w:rsidRPr="006D68AC" w:rsidRDefault="00B110B4" w:rsidP="00B110B4">
      <w:r w:rsidRPr="006D68AC">
        <w:t xml:space="preserve">The optional features in table 6.1.8-1 are defined for the NSCE_ServiceContinuity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1CF813A" w14:textId="77777777" w:rsidR="00B110B4" w:rsidRPr="006D68AC" w:rsidRDefault="00B110B4" w:rsidP="00B110B4">
      <w:pPr>
        <w:pStyle w:val="TH"/>
      </w:pPr>
      <w:r w:rsidRPr="006D68AC">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6D68AC"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6D68AC" w:rsidRDefault="00B110B4" w:rsidP="00C87CC9">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6D68AC" w:rsidRDefault="00B110B4" w:rsidP="00C87CC9">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6D68AC" w:rsidRDefault="00B110B4" w:rsidP="00C87CC9">
            <w:pPr>
              <w:pStyle w:val="TAH"/>
            </w:pPr>
            <w:r w:rsidRPr="006D68AC">
              <w:t>Description</w:t>
            </w:r>
          </w:p>
        </w:tc>
      </w:tr>
      <w:tr w:rsidR="00B110B4" w:rsidRPr="006D68AC"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6D68AC"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6D68AC"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6D68AC" w:rsidRDefault="00B110B4" w:rsidP="00C87CC9">
            <w:pPr>
              <w:pStyle w:val="TAL"/>
              <w:rPr>
                <w:rFonts w:cs="Arial"/>
                <w:szCs w:val="18"/>
              </w:rPr>
            </w:pPr>
          </w:p>
        </w:tc>
      </w:tr>
    </w:tbl>
    <w:p w14:paraId="63E9ADBE" w14:textId="77777777" w:rsidR="006D68AC" w:rsidRDefault="006D68AC" w:rsidP="006D68AC">
      <w:bookmarkStart w:id="6873" w:name="_Toc532994477"/>
      <w:bookmarkStart w:id="6874" w:name="_Toc35971448"/>
      <w:bookmarkStart w:id="6875" w:name="_Toc157434640"/>
      <w:bookmarkStart w:id="6876" w:name="_Toc157436355"/>
      <w:bookmarkStart w:id="6877" w:name="_Toc157440195"/>
      <w:bookmarkStart w:id="6878" w:name="_Toc164928479"/>
      <w:bookmarkStart w:id="6879" w:name="_Toc168550342"/>
      <w:bookmarkStart w:id="6880" w:name="_Toc170118413"/>
      <w:bookmarkStart w:id="6881" w:name="_Toc209470495"/>
    </w:p>
    <w:p w14:paraId="675E73D4" w14:textId="2829BAA2" w:rsidR="00B110B4" w:rsidRPr="006D68AC" w:rsidRDefault="00B110B4" w:rsidP="00B110B4">
      <w:pPr>
        <w:pStyle w:val="Heading3"/>
      </w:pPr>
      <w:bookmarkStart w:id="6882" w:name="_Toc212115168"/>
      <w:bookmarkStart w:id="6883" w:name="_Toc216293749"/>
      <w:r w:rsidRPr="006D68AC">
        <w:t>6.8.9</w:t>
      </w:r>
      <w:r w:rsidRPr="006D68AC">
        <w:tab/>
        <w:t>Security</w:t>
      </w:r>
      <w:bookmarkEnd w:id="6873"/>
      <w:bookmarkEnd w:id="6874"/>
      <w:bookmarkEnd w:id="6875"/>
      <w:bookmarkEnd w:id="6876"/>
      <w:bookmarkEnd w:id="6877"/>
      <w:bookmarkEnd w:id="6878"/>
      <w:bookmarkEnd w:id="6879"/>
      <w:bookmarkEnd w:id="6880"/>
      <w:bookmarkEnd w:id="6881"/>
      <w:bookmarkEnd w:id="6882"/>
      <w:bookmarkEnd w:id="6883"/>
    </w:p>
    <w:p w14:paraId="679BD02E" w14:textId="082AB92A" w:rsidR="00B110B4" w:rsidRPr="006D68AC" w:rsidRDefault="00B110B4" w:rsidP="00B110B4">
      <w:pPr>
        <w:rPr>
          <w:rFonts w:eastAsiaTheme="minorEastAsia"/>
          <w:lang w:eastAsia="zh-CN"/>
        </w:rPr>
      </w:pPr>
      <w:r w:rsidRPr="006D68AC">
        <w:t xml:space="preserve">The provisions of clause 9 of 3GPP TS 29.549 [15] shall apply for the NSCE_ServiceContinuity </w:t>
      </w:r>
      <w:r w:rsidRPr="006D68AC">
        <w:rPr>
          <w:lang w:eastAsia="zh-CN"/>
        </w:rPr>
        <w:t>API</w:t>
      </w:r>
      <w:r w:rsidRPr="006D68AC">
        <w:rPr>
          <w:noProof/>
          <w:lang w:eastAsia="zh-CN"/>
        </w:rPr>
        <w:t>.</w:t>
      </w:r>
    </w:p>
    <w:p w14:paraId="0CD65D0F" w14:textId="77777777" w:rsidR="00311EA5" w:rsidRPr="006D68AC" w:rsidRDefault="00311EA5" w:rsidP="00311EA5">
      <w:pPr>
        <w:pStyle w:val="Heading2"/>
      </w:pPr>
      <w:bookmarkStart w:id="6884" w:name="_Toc160650167"/>
      <w:bookmarkStart w:id="6885" w:name="_Toc164928480"/>
      <w:bookmarkStart w:id="6886" w:name="_Toc168550343"/>
      <w:bookmarkStart w:id="6887" w:name="_Toc170118414"/>
      <w:bookmarkStart w:id="6888" w:name="_Toc209470496"/>
      <w:bookmarkStart w:id="6889" w:name="_Toc212115169"/>
      <w:bookmarkStart w:id="6890" w:name="_Toc216293750"/>
      <w:r w:rsidRPr="006D68AC">
        <w:t>6.9</w:t>
      </w:r>
      <w:r w:rsidRPr="006D68AC">
        <w:tab/>
        <w:t>NSCE_MultiSlicesOptimization API</w:t>
      </w:r>
      <w:bookmarkEnd w:id="6884"/>
      <w:bookmarkEnd w:id="6885"/>
      <w:bookmarkEnd w:id="6886"/>
      <w:bookmarkEnd w:id="6887"/>
      <w:bookmarkEnd w:id="6888"/>
      <w:bookmarkEnd w:id="6889"/>
      <w:bookmarkEnd w:id="6890"/>
    </w:p>
    <w:p w14:paraId="16BCB3C3" w14:textId="77777777" w:rsidR="00311EA5" w:rsidRPr="006D68AC" w:rsidRDefault="00311EA5" w:rsidP="00311EA5">
      <w:pPr>
        <w:pStyle w:val="Heading3"/>
      </w:pPr>
      <w:bookmarkStart w:id="6891" w:name="_Toc160650168"/>
      <w:bookmarkStart w:id="6892" w:name="_Toc164928481"/>
      <w:bookmarkStart w:id="6893" w:name="_Toc168550344"/>
      <w:bookmarkStart w:id="6894" w:name="_Toc170118415"/>
      <w:bookmarkStart w:id="6895" w:name="_Toc209470497"/>
      <w:bookmarkStart w:id="6896" w:name="_Toc212115170"/>
      <w:bookmarkStart w:id="6897" w:name="_Toc216293751"/>
      <w:r w:rsidRPr="006D68AC">
        <w:t>6.9.1</w:t>
      </w:r>
      <w:r w:rsidRPr="006D68AC">
        <w:tab/>
        <w:t>Introduction</w:t>
      </w:r>
      <w:bookmarkEnd w:id="6891"/>
      <w:bookmarkEnd w:id="6892"/>
      <w:bookmarkEnd w:id="6893"/>
      <w:bookmarkEnd w:id="6894"/>
      <w:bookmarkEnd w:id="6895"/>
      <w:bookmarkEnd w:id="6896"/>
      <w:bookmarkEnd w:id="6897"/>
    </w:p>
    <w:p w14:paraId="6048F2DD" w14:textId="77777777" w:rsidR="00311EA5" w:rsidRPr="006D68AC" w:rsidRDefault="00311EA5" w:rsidP="00311EA5">
      <w:pPr>
        <w:rPr>
          <w:noProof/>
          <w:lang w:eastAsia="zh-CN"/>
        </w:rPr>
      </w:pPr>
      <w:r w:rsidRPr="006D68AC">
        <w:rPr>
          <w:rFonts w:hint="eastAsia"/>
          <w:noProof/>
          <w:lang w:eastAsia="zh-CN"/>
        </w:rPr>
        <w:t>T</w:t>
      </w:r>
      <w:r w:rsidRPr="006D68AC">
        <w:rPr>
          <w:noProof/>
          <w:lang w:eastAsia="zh-CN"/>
        </w:rPr>
        <w:t>he NSCE_MultiSlicesOptimization service shall use the NSCE_MultiSlicesOptimization API.</w:t>
      </w:r>
    </w:p>
    <w:p w14:paraId="6999FCDF" w14:textId="77777777" w:rsidR="00311EA5" w:rsidRPr="006D68AC" w:rsidRDefault="00311EA5" w:rsidP="00311EA5">
      <w:pPr>
        <w:rPr>
          <w:noProof/>
          <w:lang w:eastAsia="zh-CN"/>
        </w:rPr>
      </w:pPr>
      <w:r w:rsidRPr="006D68AC">
        <w:rPr>
          <w:rFonts w:hint="eastAsia"/>
          <w:noProof/>
          <w:lang w:eastAsia="zh-CN"/>
        </w:rPr>
        <w:t xml:space="preserve">The API URI of the </w:t>
      </w:r>
      <w:r w:rsidRPr="006D68AC">
        <w:t xml:space="preserve">NSCE_MultiSlicesOptimization Service </w:t>
      </w:r>
      <w:r w:rsidRPr="006D68AC">
        <w:rPr>
          <w:noProof/>
          <w:lang w:eastAsia="zh-CN"/>
        </w:rPr>
        <w:t>API</w:t>
      </w:r>
      <w:r w:rsidRPr="006D68AC">
        <w:rPr>
          <w:rFonts w:hint="eastAsia"/>
          <w:noProof/>
          <w:lang w:eastAsia="zh-CN"/>
        </w:rPr>
        <w:t xml:space="preserve"> shall be:</w:t>
      </w:r>
    </w:p>
    <w:p w14:paraId="5386E920" w14:textId="77777777" w:rsidR="00311EA5" w:rsidRPr="006D68AC" w:rsidRDefault="00311EA5" w:rsidP="00311EA5">
      <w:pPr>
        <w:rPr>
          <w:noProof/>
          <w:lang w:eastAsia="zh-CN"/>
        </w:rPr>
      </w:pPr>
      <w:r w:rsidRPr="006D68AC">
        <w:rPr>
          <w:b/>
          <w:noProof/>
        </w:rPr>
        <w:t>{apiRoot}/&lt;apiName&gt;/&lt;apiVersion&gt;</w:t>
      </w:r>
    </w:p>
    <w:p w14:paraId="79AA62F6" w14:textId="77777777" w:rsidR="00311EA5" w:rsidRPr="006D68AC" w:rsidRDefault="00311EA5" w:rsidP="00311EA5">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A37E9E" w14:textId="77777777" w:rsidR="00311EA5" w:rsidRPr="006D68AC" w:rsidRDefault="00311EA5" w:rsidP="00311EA5">
      <w:pPr>
        <w:rPr>
          <w:b/>
          <w:noProof/>
        </w:rPr>
      </w:pPr>
      <w:r w:rsidRPr="006D68AC">
        <w:rPr>
          <w:b/>
          <w:noProof/>
        </w:rPr>
        <w:t>{apiRoot}/&lt;apiName&gt;/&lt;apiVersion&gt;/&lt;apiSpecificSuffixes&gt;</w:t>
      </w:r>
    </w:p>
    <w:p w14:paraId="533D21A1" w14:textId="77777777" w:rsidR="00311EA5" w:rsidRPr="006D68AC" w:rsidRDefault="00311EA5" w:rsidP="00311EA5">
      <w:pPr>
        <w:rPr>
          <w:noProof/>
          <w:lang w:eastAsia="zh-CN"/>
        </w:rPr>
      </w:pPr>
      <w:r w:rsidRPr="006D68AC">
        <w:rPr>
          <w:noProof/>
          <w:lang w:eastAsia="zh-CN"/>
        </w:rPr>
        <w:t>with the following components:</w:t>
      </w:r>
    </w:p>
    <w:p w14:paraId="6B3FFA19" w14:textId="77777777" w:rsidR="00311EA5" w:rsidRPr="006D68AC" w:rsidRDefault="00311EA5" w:rsidP="00311EA5">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106A7E68" w14:textId="77777777" w:rsidR="00311EA5" w:rsidRPr="006D68AC" w:rsidRDefault="00311EA5" w:rsidP="00311EA5">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w:t>
      </w:r>
      <w:r w:rsidRPr="006D68AC">
        <w:rPr>
          <w:noProof/>
          <w:lang w:val="en-US" w:eastAsia="zh-CN"/>
        </w:rPr>
        <w:t>mso</w:t>
      </w:r>
      <w:r w:rsidRPr="006D68AC">
        <w:rPr>
          <w:rFonts w:hint="eastAsia"/>
          <w:noProof/>
          <w:lang w:eastAsia="zh-CN"/>
        </w:rPr>
        <w:t>"</w:t>
      </w:r>
      <w:r w:rsidRPr="006D68AC">
        <w:rPr>
          <w:noProof/>
        </w:rPr>
        <w:t>.</w:t>
      </w:r>
    </w:p>
    <w:p w14:paraId="60800FDB" w14:textId="77777777" w:rsidR="00311EA5" w:rsidRPr="006D68AC" w:rsidRDefault="00311EA5" w:rsidP="00311EA5">
      <w:pPr>
        <w:pStyle w:val="B10"/>
        <w:rPr>
          <w:noProof/>
        </w:rPr>
      </w:pPr>
      <w:r w:rsidRPr="006D68AC">
        <w:rPr>
          <w:noProof/>
        </w:rPr>
        <w:t>-</w:t>
      </w:r>
      <w:r w:rsidRPr="006D68AC">
        <w:rPr>
          <w:noProof/>
        </w:rPr>
        <w:tab/>
        <w:t>The &lt;apiVersion&gt; shall be "v1".</w:t>
      </w:r>
    </w:p>
    <w:p w14:paraId="2BED279E" w14:textId="77777777" w:rsidR="00311EA5" w:rsidRPr="006D68AC" w:rsidRDefault="00311EA5" w:rsidP="00311EA5">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41590D2" w14:textId="77777777" w:rsidR="00311EA5" w:rsidRPr="006D68AC" w:rsidRDefault="00311EA5" w:rsidP="00311EA5">
      <w:pPr>
        <w:pStyle w:val="NO"/>
      </w:pPr>
      <w:r w:rsidRPr="006D68AC">
        <w:t>NOTE:</w:t>
      </w:r>
      <w:r w:rsidRPr="006D68AC">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6D68AC" w:rsidRDefault="00311EA5" w:rsidP="00311EA5">
      <w:pPr>
        <w:pStyle w:val="Heading3"/>
      </w:pPr>
      <w:bookmarkStart w:id="6898" w:name="_Toc160650169"/>
      <w:bookmarkStart w:id="6899" w:name="_Toc164928482"/>
      <w:bookmarkStart w:id="6900" w:name="_Toc168550345"/>
      <w:bookmarkStart w:id="6901" w:name="_Toc170118416"/>
      <w:bookmarkStart w:id="6902" w:name="_Toc209470498"/>
      <w:bookmarkStart w:id="6903" w:name="_Toc212115171"/>
      <w:bookmarkStart w:id="6904" w:name="_Toc216293752"/>
      <w:r w:rsidRPr="006D68AC">
        <w:t>6.9.2</w:t>
      </w:r>
      <w:r w:rsidRPr="006D68AC">
        <w:tab/>
        <w:t>Usage of HTTP</w:t>
      </w:r>
      <w:bookmarkEnd w:id="6898"/>
      <w:bookmarkEnd w:id="6899"/>
      <w:bookmarkEnd w:id="6900"/>
      <w:bookmarkEnd w:id="6901"/>
      <w:bookmarkEnd w:id="6902"/>
      <w:bookmarkEnd w:id="6903"/>
      <w:bookmarkEnd w:id="6904"/>
    </w:p>
    <w:p w14:paraId="5D4B0C88" w14:textId="77777777" w:rsidR="00311EA5" w:rsidRPr="006D68AC" w:rsidRDefault="00311EA5" w:rsidP="00311EA5">
      <w:r w:rsidRPr="006D68AC">
        <w:t xml:space="preserve">The provisions of </w:t>
      </w:r>
      <w:r w:rsidRPr="006D68AC">
        <w:rPr>
          <w:noProof/>
          <w:lang w:eastAsia="zh-CN"/>
        </w:rPr>
        <w:t>clause 6.3 of 3GPP TS 29.549 </w:t>
      </w:r>
      <w:r w:rsidRPr="006D68AC">
        <w:t xml:space="preserve">[15] shall apply for the </w:t>
      </w:r>
      <w:r w:rsidRPr="006D68AC">
        <w:rPr>
          <w:noProof/>
        </w:rPr>
        <w:t xml:space="preserve">NSCE_MultiSlicesOptimization </w:t>
      </w:r>
      <w:r w:rsidRPr="006D68AC">
        <w:rPr>
          <w:noProof/>
          <w:lang w:eastAsia="zh-CN"/>
        </w:rPr>
        <w:t>API.</w:t>
      </w:r>
    </w:p>
    <w:p w14:paraId="232CA45C" w14:textId="77777777" w:rsidR="00311EA5" w:rsidRPr="006D68AC" w:rsidRDefault="00311EA5" w:rsidP="00311EA5">
      <w:pPr>
        <w:pStyle w:val="Heading3"/>
      </w:pPr>
      <w:bookmarkStart w:id="6905" w:name="_Toc160650170"/>
      <w:bookmarkStart w:id="6906" w:name="_Toc164928483"/>
      <w:bookmarkStart w:id="6907" w:name="_Toc168550346"/>
      <w:bookmarkStart w:id="6908" w:name="_Toc170118417"/>
      <w:bookmarkStart w:id="6909" w:name="_Toc209470499"/>
      <w:bookmarkStart w:id="6910" w:name="_Toc212115172"/>
      <w:bookmarkStart w:id="6911" w:name="_Toc216293753"/>
      <w:r w:rsidRPr="006D68AC">
        <w:t>6.9.3</w:t>
      </w:r>
      <w:r w:rsidRPr="006D68AC">
        <w:tab/>
        <w:t>Resources</w:t>
      </w:r>
      <w:bookmarkEnd w:id="6905"/>
      <w:bookmarkEnd w:id="6906"/>
      <w:bookmarkEnd w:id="6907"/>
      <w:bookmarkEnd w:id="6908"/>
      <w:bookmarkEnd w:id="6909"/>
      <w:bookmarkEnd w:id="6910"/>
      <w:bookmarkEnd w:id="6911"/>
    </w:p>
    <w:p w14:paraId="02AA26EE" w14:textId="77777777" w:rsidR="00311EA5" w:rsidRPr="006D68AC" w:rsidRDefault="00311EA5" w:rsidP="00311EA5">
      <w:pPr>
        <w:rPr>
          <w:lang w:eastAsia="zh-CN"/>
        </w:rPr>
      </w:pPr>
      <w:r w:rsidRPr="006D68AC">
        <w:t>There are no resources defined for this API in this release of the specification.</w:t>
      </w:r>
    </w:p>
    <w:p w14:paraId="54A43334" w14:textId="77777777" w:rsidR="00311EA5" w:rsidRPr="006D68AC" w:rsidRDefault="00311EA5" w:rsidP="00311EA5">
      <w:pPr>
        <w:pStyle w:val="Heading3"/>
      </w:pPr>
      <w:bookmarkStart w:id="6912" w:name="_Toc160650171"/>
      <w:bookmarkStart w:id="6913" w:name="_Toc164928484"/>
      <w:bookmarkStart w:id="6914" w:name="_Toc168550347"/>
      <w:bookmarkStart w:id="6915" w:name="_Toc170118418"/>
      <w:bookmarkStart w:id="6916" w:name="_Toc209470500"/>
      <w:bookmarkStart w:id="6917" w:name="_Toc212115173"/>
      <w:bookmarkStart w:id="6918" w:name="_Toc216293754"/>
      <w:r w:rsidRPr="006D68AC">
        <w:t>6.9.4</w:t>
      </w:r>
      <w:r w:rsidRPr="006D68AC">
        <w:tab/>
        <w:t>Custom Operations without associated resources</w:t>
      </w:r>
      <w:bookmarkEnd w:id="6912"/>
      <w:bookmarkEnd w:id="6913"/>
      <w:bookmarkEnd w:id="6914"/>
      <w:bookmarkEnd w:id="6915"/>
      <w:bookmarkEnd w:id="6916"/>
      <w:bookmarkEnd w:id="6917"/>
      <w:bookmarkEnd w:id="6918"/>
    </w:p>
    <w:p w14:paraId="3A4D3B51" w14:textId="77777777" w:rsidR="00311EA5" w:rsidRPr="006D68AC" w:rsidRDefault="00311EA5" w:rsidP="00311EA5">
      <w:pPr>
        <w:pStyle w:val="Heading4"/>
        <w:rPr>
          <w:lang w:eastAsia="zh-CN"/>
        </w:rPr>
      </w:pPr>
      <w:bookmarkStart w:id="6919" w:name="_Toc160650172"/>
      <w:bookmarkStart w:id="6920" w:name="_Toc164928485"/>
      <w:bookmarkStart w:id="6921" w:name="_Toc168550348"/>
      <w:bookmarkStart w:id="6922" w:name="_Toc170118419"/>
      <w:bookmarkStart w:id="6923" w:name="_Toc209470501"/>
      <w:bookmarkStart w:id="6924" w:name="_Toc212115174"/>
      <w:bookmarkStart w:id="6925" w:name="_Toc216293755"/>
      <w:r w:rsidRPr="006D68AC">
        <w:rPr>
          <w:lang w:eastAsia="zh-CN"/>
        </w:rPr>
        <w:t>6.9.4.1</w:t>
      </w:r>
      <w:r w:rsidRPr="006D68AC">
        <w:rPr>
          <w:lang w:eastAsia="zh-CN"/>
        </w:rPr>
        <w:tab/>
        <w:t>Overview</w:t>
      </w:r>
      <w:bookmarkEnd w:id="6919"/>
      <w:bookmarkEnd w:id="6920"/>
      <w:bookmarkEnd w:id="6921"/>
      <w:bookmarkEnd w:id="6922"/>
      <w:bookmarkEnd w:id="6923"/>
      <w:bookmarkEnd w:id="6924"/>
      <w:bookmarkEnd w:id="6925"/>
    </w:p>
    <w:p w14:paraId="3FE972B5" w14:textId="77777777" w:rsidR="00311EA5" w:rsidRPr="006D68AC" w:rsidRDefault="00311EA5" w:rsidP="00DD3CB4">
      <w:pPr>
        <w:rPr>
          <w:color w:val="000000"/>
          <w:lang w:eastAsia="zh-CN"/>
        </w:rPr>
      </w:pPr>
      <w:r w:rsidRPr="00DD3CB4">
        <w:t>The structure of the custom operation URIs of the NSCE_MultiSlicesOptimization API is shown in Figure 6.9.4.1-1.</w:t>
      </w:r>
    </w:p>
    <w:p w14:paraId="79E27340" w14:textId="77777777" w:rsidR="00311EA5" w:rsidRPr="006D68AC" w:rsidRDefault="00311EA5" w:rsidP="00311EA5">
      <w:pPr>
        <w:pStyle w:val="TF"/>
      </w:pPr>
      <w:r w:rsidRPr="006D68AC">
        <w:rPr>
          <w:noProof/>
        </w:rPr>
        <w:object w:dxaOrig="9620" w:dyaOrig="1932" w14:anchorId="04780EA4">
          <v:shape id="_x0000_i1099" type="#_x0000_t75" alt="" style="width:479pt;height:96pt;mso-width-percent:0;mso-height-percent:0;mso-width-percent:0;mso-height-percent:0" o:ole="">
            <v:imagedata r:id="rId153" o:title=""/>
          </v:shape>
          <o:OLEObject Type="Embed" ProgID="Word.Document.8" ShapeID="_x0000_i1099" DrawAspect="Content" ObjectID="_1830931248" r:id="rId154">
            <o:FieldCodes>\s</o:FieldCodes>
          </o:OLEObject>
        </w:object>
      </w:r>
      <w:r w:rsidRPr="006D68AC">
        <w:t>Figure 6.9.4.1-1: Custom operation URI structure of the NSCE_MultiSlicesOptimization API</w:t>
      </w:r>
    </w:p>
    <w:p w14:paraId="7F6C54DC" w14:textId="77777777" w:rsidR="00311EA5" w:rsidRPr="006D68AC" w:rsidRDefault="00311EA5" w:rsidP="00311EA5">
      <w:r w:rsidRPr="006D68AC">
        <w:t>Table 6.9.4.1-1 provides an overview of the custom operation and applicable HTTP methods defined for the NSCE_MultiSlicesOptimization</w:t>
      </w:r>
      <w:r w:rsidRPr="006D68AC">
        <w:rPr>
          <w:lang w:val="en-US"/>
        </w:rPr>
        <w:t xml:space="preserve"> </w:t>
      </w:r>
      <w:r w:rsidRPr="006D68AC">
        <w:t>API.</w:t>
      </w:r>
    </w:p>
    <w:p w14:paraId="7A006A70" w14:textId="77777777" w:rsidR="00311EA5" w:rsidRPr="006D68AC" w:rsidRDefault="00311EA5" w:rsidP="00311EA5">
      <w:pPr>
        <w:pStyle w:val="TH"/>
      </w:pPr>
      <w:r w:rsidRPr="006D68AC">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6D68AC" w14:paraId="62A4422C" w14:textId="77777777" w:rsidTr="003C3912">
        <w:trPr>
          <w:jc w:val="center"/>
        </w:trPr>
        <w:tc>
          <w:tcPr>
            <w:tcW w:w="1269" w:type="pct"/>
            <w:shd w:val="clear" w:color="auto" w:fill="C0C0C0"/>
            <w:vAlign w:val="center"/>
            <w:hideMark/>
          </w:tcPr>
          <w:p w14:paraId="7D0047E4" w14:textId="77777777" w:rsidR="00311EA5" w:rsidRPr="006D68AC" w:rsidRDefault="00311EA5" w:rsidP="003C3912">
            <w:pPr>
              <w:pStyle w:val="TAH"/>
            </w:pPr>
            <w:r w:rsidRPr="006D68AC">
              <w:t>Operation name</w:t>
            </w:r>
          </w:p>
        </w:tc>
        <w:tc>
          <w:tcPr>
            <w:tcW w:w="1195" w:type="pct"/>
            <w:shd w:val="clear" w:color="auto" w:fill="C0C0C0"/>
            <w:vAlign w:val="center"/>
            <w:hideMark/>
          </w:tcPr>
          <w:p w14:paraId="0ED2E3C0" w14:textId="77777777" w:rsidR="00311EA5" w:rsidRPr="006D68AC" w:rsidRDefault="00311EA5" w:rsidP="003C3912">
            <w:pPr>
              <w:pStyle w:val="TAH"/>
            </w:pPr>
            <w:r w:rsidRPr="006D68AC">
              <w:t>Custom operation URI</w:t>
            </w:r>
          </w:p>
        </w:tc>
        <w:tc>
          <w:tcPr>
            <w:tcW w:w="822" w:type="pct"/>
            <w:shd w:val="clear" w:color="auto" w:fill="C0C0C0"/>
            <w:vAlign w:val="center"/>
            <w:hideMark/>
          </w:tcPr>
          <w:p w14:paraId="4B780235" w14:textId="77777777" w:rsidR="00311EA5" w:rsidRPr="006D68AC" w:rsidRDefault="00311EA5" w:rsidP="003C3912">
            <w:pPr>
              <w:pStyle w:val="TAH"/>
            </w:pPr>
            <w:r w:rsidRPr="006D68AC">
              <w:t>Mapped HTTP method</w:t>
            </w:r>
          </w:p>
        </w:tc>
        <w:tc>
          <w:tcPr>
            <w:tcW w:w="1714" w:type="pct"/>
            <w:shd w:val="clear" w:color="auto" w:fill="C0C0C0"/>
            <w:vAlign w:val="center"/>
            <w:hideMark/>
          </w:tcPr>
          <w:p w14:paraId="55F993B4" w14:textId="77777777" w:rsidR="00311EA5" w:rsidRPr="006D68AC" w:rsidRDefault="00311EA5" w:rsidP="003C3912">
            <w:pPr>
              <w:pStyle w:val="TAH"/>
            </w:pPr>
            <w:r w:rsidRPr="006D68AC">
              <w:t>Description</w:t>
            </w:r>
          </w:p>
        </w:tc>
      </w:tr>
      <w:tr w:rsidR="00311EA5" w:rsidRPr="006D68AC" w14:paraId="539AE5B5" w14:textId="77777777" w:rsidTr="003C3912">
        <w:trPr>
          <w:jc w:val="center"/>
        </w:trPr>
        <w:tc>
          <w:tcPr>
            <w:tcW w:w="1269" w:type="pct"/>
            <w:vAlign w:val="center"/>
          </w:tcPr>
          <w:p w14:paraId="528B6D65" w14:textId="77777777" w:rsidR="00311EA5" w:rsidRPr="006D68AC" w:rsidRDefault="00311EA5" w:rsidP="003C3912">
            <w:pPr>
              <w:pStyle w:val="TAL"/>
            </w:pPr>
            <w:r w:rsidRPr="006D68AC">
              <w:t>Request</w:t>
            </w:r>
          </w:p>
        </w:tc>
        <w:tc>
          <w:tcPr>
            <w:tcW w:w="1195" w:type="pct"/>
            <w:vAlign w:val="center"/>
          </w:tcPr>
          <w:p w14:paraId="49F0AC9C" w14:textId="77777777" w:rsidR="00311EA5" w:rsidRPr="006D68AC" w:rsidRDefault="00311EA5" w:rsidP="003C3912">
            <w:pPr>
              <w:pStyle w:val="TAL"/>
            </w:pPr>
            <w:r w:rsidRPr="006D68AC">
              <w:t>/request</w:t>
            </w:r>
          </w:p>
        </w:tc>
        <w:tc>
          <w:tcPr>
            <w:tcW w:w="822" w:type="pct"/>
            <w:vAlign w:val="center"/>
          </w:tcPr>
          <w:p w14:paraId="311AAC3F" w14:textId="77777777" w:rsidR="00311EA5" w:rsidRPr="006D68AC" w:rsidRDefault="00311EA5" w:rsidP="003C3912">
            <w:pPr>
              <w:pStyle w:val="TAC"/>
            </w:pPr>
            <w:r w:rsidRPr="006D68AC">
              <w:t>POST</w:t>
            </w:r>
          </w:p>
        </w:tc>
        <w:tc>
          <w:tcPr>
            <w:tcW w:w="1714" w:type="pct"/>
            <w:vAlign w:val="center"/>
          </w:tcPr>
          <w:p w14:paraId="674EC2FA" w14:textId="77777777" w:rsidR="00311EA5" w:rsidRPr="006D68AC" w:rsidRDefault="00311EA5" w:rsidP="003C3912">
            <w:pPr>
              <w:pStyle w:val="TAL"/>
            </w:pPr>
            <w:r w:rsidRPr="006D68AC">
              <w:t xml:space="preserve">Enables a service consumer to request </w:t>
            </w:r>
            <w:r w:rsidRPr="006D68AC">
              <w:rPr>
                <w:lang w:val="en-US"/>
              </w:rPr>
              <w:t>multiple slices optimization.</w:t>
            </w:r>
          </w:p>
        </w:tc>
      </w:tr>
    </w:tbl>
    <w:p w14:paraId="786B3860" w14:textId="77777777" w:rsidR="00311EA5" w:rsidRPr="006D68AC" w:rsidRDefault="00311EA5" w:rsidP="00311EA5">
      <w:pPr>
        <w:rPr>
          <w:lang w:eastAsia="zh-CN"/>
        </w:rPr>
      </w:pPr>
    </w:p>
    <w:p w14:paraId="445EC318" w14:textId="77777777" w:rsidR="00311EA5" w:rsidRPr="006D68AC" w:rsidRDefault="00311EA5" w:rsidP="00311EA5">
      <w:pPr>
        <w:rPr>
          <w:rFonts w:ascii="Arial" w:hAnsi="Arial" w:cs="Arial"/>
        </w:rPr>
      </w:pPr>
      <w:r w:rsidRPr="006D68AC">
        <w:t>The custom operations shall support the URI variables defined in table </w:t>
      </w:r>
      <w:r w:rsidRPr="006D68AC">
        <w:rPr>
          <w:noProof/>
          <w:lang w:eastAsia="zh-CN"/>
        </w:rPr>
        <w:t>6.9</w:t>
      </w:r>
      <w:r w:rsidRPr="006D68AC">
        <w:t>.4.1-2.</w:t>
      </w:r>
    </w:p>
    <w:p w14:paraId="22F9D254" w14:textId="77777777" w:rsidR="00905F86" w:rsidRPr="006D68AC" w:rsidRDefault="00905F86" w:rsidP="00905F86">
      <w:pPr>
        <w:pStyle w:val="TH"/>
        <w:rPr>
          <w:rFonts w:cs="Arial"/>
        </w:rPr>
      </w:pPr>
      <w:r w:rsidRPr="006D68AC">
        <w:t>Table </w:t>
      </w:r>
      <w:r w:rsidRPr="006D68AC">
        <w:rPr>
          <w:noProof/>
          <w:lang w:eastAsia="zh-CN"/>
        </w:rPr>
        <w:t>6.9</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6D68AC"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6D68AC" w:rsidRDefault="00905F8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6D68AC" w:rsidRDefault="00905F8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6D68AC" w:rsidRDefault="00905F86" w:rsidP="00291D60">
            <w:pPr>
              <w:pStyle w:val="TAH"/>
            </w:pPr>
            <w:r w:rsidRPr="006D68AC">
              <w:t>Definition</w:t>
            </w:r>
          </w:p>
        </w:tc>
      </w:tr>
      <w:tr w:rsidR="00905F86" w:rsidRPr="006D68AC"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6D68AC" w:rsidRDefault="00905F8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6D68AC" w:rsidRDefault="00905F8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6D68AC" w:rsidRDefault="00905F86" w:rsidP="00291D60">
            <w:pPr>
              <w:pStyle w:val="TAL"/>
            </w:pPr>
            <w:r w:rsidRPr="006D68AC">
              <w:t>See clause</w:t>
            </w:r>
            <w:r w:rsidRPr="006D68AC">
              <w:rPr>
                <w:lang w:val="en-US" w:eastAsia="zh-CN"/>
              </w:rPr>
              <w:t> </w:t>
            </w:r>
            <w:r w:rsidRPr="006D68AC">
              <w:rPr>
                <w:noProof/>
                <w:lang w:eastAsia="zh-CN"/>
              </w:rPr>
              <w:t>6.9</w:t>
            </w:r>
            <w:r w:rsidRPr="006D68AC">
              <w:t>.1.</w:t>
            </w:r>
          </w:p>
        </w:tc>
      </w:tr>
    </w:tbl>
    <w:p w14:paraId="0873C0F9" w14:textId="77777777" w:rsidR="00311EA5" w:rsidRPr="006D68AC" w:rsidRDefault="00311EA5" w:rsidP="00311EA5">
      <w:pPr>
        <w:rPr>
          <w:lang w:eastAsia="zh-CN"/>
        </w:rPr>
      </w:pPr>
    </w:p>
    <w:p w14:paraId="5BBEBA57" w14:textId="77777777" w:rsidR="00311EA5" w:rsidRPr="006D68AC" w:rsidRDefault="00311EA5" w:rsidP="00311EA5">
      <w:pPr>
        <w:pStyle w:val="Heading4"/>
        <w:rPr>
          <w:lang w:eastAsia="zh-CN"/>
        </w:rPr>
      </w:pPr>
      <w:bookmarkStart w:id="6926" w:name="_Toc160650173"/>
      <w:bookmarkStart w:id="6927" w:name="_Toc164928486"/>
      <w:bookmarkStart w:id="6928" w:name="_Toc168550349"/>
      <w:bookmarkStart w:id="6929" w:name="_Toc170118420"/>
      <w:bookmarkStart w:id="6930" w:name="_Toc209470502"/>
      <w:bookmarkStart w:id="6931" w:name="_Toc212115175"/>
      <w:bookmarkStart w:id="6932" w:name="_Toc216293756"/>
      <w:r w:rsidRPr="006D68AC">
        <w:rPr>
          <w:lang w:eastAsia="zh-CN"/>
        </w:rPr>
        <w:t>6.9.4.2</w:t>
      </w:r>
      <w:r w:rsidRPr="006D68AC">
        <w:rPr>
          <w:lang w:eastAsia="zh-CN"/>
        </w:rPr>
        <w:tab/>
        <w:t>Operation: Request</w:t>
      </w:r>
      <w:bookmarkEnd w:id="6926"/>
      <w:bookmarkEnd w:id="6927"/>
      <w:bookmarkEnd w:id="6928"/>
      <w:bookmarkEnd w:id="6929"/>
      <w:bookmarkEnd w:id="6930"/>
      <w:bookmarkEnd w:id="6931"/>
      <w:bookmarkEnd w:id="6932"/>
    </w:p>
    <w:p w14:paraId="3EFF8A0D" w14:textId="77777777" w:rsidR="00311EA5" w:rsidRPr="006D68AC" w:rsidRDefault="00311EA5" w:rsidP="00311EA5">
      <w:pPr>
        <w:pStyle w:val="Heading5"/>
        <w:rPr>
          <w:lang w:eastAsia="zh-CN"/>
        </w:rPr>
      </w:pPr>
      <w:bookmarkStart w:id="6933" w:name="_Toc160650174"/>
      <w:bookmarkStart w:id="6934" w:name="_Toc164928487"/>
      <w:bookmarkStart w:id="6935" w:name="_Toc168550350"/>
      <w:bookmarkStart w:id="6936" w:name="_Toc170118421"/>
      <w:bookmarkStart w:id="6937" w:name="_Toc209470503"/>
      <w:bookmarkStart w:id="6938" w:name="_Toc212115176"/>
      <w:bookmarkStart w:id="6939" w:name="_Toc216293757"/>
      <w:r w:rsidRPr="006D68AC">
        <w:rPr>
          <w:lang w:eastAsia="zh-CN"/>
        </w:rPr>
        <w:t>6.9.4.2.1</w:t>
      </w:r>
      <w:r w:rsidRPr="006D68AC">
        <w:rPr>
          <w:lang w:eastAsia="zh-CN"/>
        </w:rPr>
        <w:tab/>
        <w:t>Description</w:t>
      </w:r>
      <w:bookmarkEnd w:id="6933"/>
      <w:bookmarkEnd w:id="6934"/>
      <w:bookmarkEnd w:id="6935"/>
      <w:bookmarkEnd w:id="6936"/>
      <w:bookmarkEnd w:id="6937"/>
      <w:bookmarkEnd w:id="6938"/>
      <w:bookmarkEnd w:id="6939"/>
    </w:p>
    <w:p w14:paraId="6C5FE485" w14:textId="77777777" w:rsidR="00311EA5" w:rsidRPr="006D68AC" w:rsidRDefault="00311EA5" w:rsidP="00311EA5">
      <w:pPr>
        <w:rPr>
          <w:lang w:eastAsia="zh-CN"/>
        </w:rPr>
      </w:pPr>
      <w:r w:rsidRPr="006D68AC">
        <w:rPr>
          <w:lang w:eastAsia="zh-CN"/>
        </w:rPr>
        <w:t xml:space="preserve">The custom operation enables a service consumer to request </w:t>
      </w:r>
      <w:r w:rsidRPr="006D68AC">
        <w:rPr>
          <w:lang w:val="en-US" w:eastAsia="zh-CN"/>
        </w:rPr>
        <w:t>multiple slices optimization</w:t>
      </w:r>
      <w:r w:rsidRPr="006D68AC">
        <w:rPr>
          <w:lang w:eastAsia="zh-CN"/>
        </w:rPr>
        <w:t xml:space="preserve"> to the NSCE Server.</w:t>
      </w:r>
    </w:p>
    <w:p w14:paraId="35CEAD51" w14:textId="77777777" w:rsidR="00311EA5" w:rsidRPr="006D68AC" w:rsidRDefault="00311EA5" w:rsidP="00311EA5">
      <w:pPr>
        <w:pStyle w:val="Heading5"/>
        <w:rPr>
          <w:lang w:eastAsia="zh-CN"/>
        </w:rPr>
      </w:pPr>
      <w:bookmarkStart w:id="6940" w:name="_Toc160650175"/>
      <w:bookmarkStart w:id="6941" w:name="_Toc164928488"/>
      <w:bookmarkStart w:id="6942" w:name="_Toc168550351"/>
      <w:bookmarkStart w:id="6943" w:name="_Toc170118422"/>
      <w:bookmarkStart w:id="6944" w:name="_Toc209470504"/>
      <w:bookmarkStart w:id="6945" w:name="_Toc212115177"/>
      <w:bookmarkStart w:id="6946" w:name="_Toc216293758"/>
      <w:r w:rsidRPr="006D68AC">
        <w:rPr>
          <w:lang w:eastAsia="zh-CN"/>
        </w:rPr>
        <w:t>6.9.4.2.2</w:t>
      </w:r>
      <w:r w:rsidRPr="006D68AC">
        <w:rPr>
          <w:lang w:eastAsia="zh-CN"/>
        </w:rPr>
        <w:tab/>
        <w:t>Operation Definition</w:t>
      </w:r>
      <w:bookmarkEnd w:id="6940"/>
      <w:bookmarkEnd w:id="6941"/>
      <w:bookmarkEnd w:id="6942"/>
      <w:bookmarkEnd w:id="6943"/>
      <w:bookmarkEnd w:id="6944"/>
      <w:bookmarkEnd w:id="6945"/>
      <w:bookmarkEnd w:id="6946"/>
    </w:p>
    <w:p w14:paraId="54DBBE96" w14:textId="77777777" w:rsidR="00311EA5" w:rsidRPr="006D68AC" w:rsidRDefault="00311EA5" w:rsidP="00311EA5">
      <w:r w:rsidRPr="006D68AC">
        <w:t>This operation shall support the request data structures specified in table </w:t>
      </w:r>
      <w:r w:rsidRPr="006D68AC">
        <w:rPr>
          <w:noProof/>
          <w:lang w:eastAsia="zh-CN"/>
        </w:rPr>
        <w:t>6.9</w:t>
      </w:r>
      <w:r w:rsidRPr="006D68AC">
        <w:t>.4.2.2-1 and the response data structures and response codes specified in table </w:t>
      </w:r>
      <w:r w:rsidRPr="006D68AC">
        <w:rPr>
          <w:noProof/>
          <w:lang w:eastAsia="zh-CN"/>
        </w:rPr>
        <w:t>6.9</w:t>
      </w:r>
      <w:r w:rsidRPr="006D68AC">
        <w:t>.4.2.2-2.</w:t>
      </w:r>
    </w:p>
    <w:p w14:paraId="0D2B693F" w14:textId="77777777" w:rsidR="00311EA5" w:rsidRPr="006D68AC" w:rsidRDefault="00311EA5" w:rsidP="00311EA5">
      <w:pPr>
        <w:pStyle w:val="TH"/>
        <w:rPr>
          <w:rFonts w:cs="Arial"/>
        </w:rPr>
      </w:pPr>
      <w:r w:rsidRPr="006D68AC">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6D68AC" w14:paraId="271BE406" w14:textId="77777777" w:rsidTr="003C3912">
        <w:trPr>
          <w:jc w:val="center"/>
        </w:trPr>
        <w:tc>
          <w:tcPr>
            <w:tcW w:w="2335" w:type="dxa"/>
            <w:shd w:val="clear" w:color="auto" w:fill="C0C0C0"/>
            <w:vAlign w:val="center"/>
          </w:tcPr>
          <w:p w14:paraId="557146D0" w14:textId="77777777" w:rsidR="00311EA5" w:rsidRPr="006D68AC" w:rsidRDefault="00311EA5" w:rsidP="003C3912">
            <w:pPr>
              <w:pStyle w:val="TAH"/>
            </w:pPr>
            <w:r w:rsidRPr="006D68AC">
              <w:t>Data type</w:t>
            </w:r>
          </w:p>
        </w:tc>
        <w:tc>
          <w:tcPr>
            <w:tcW w:w="567" w:type="dxa"/>
            <w:shd w:val="clear" w:color="auto" w:fill="C0C0C0"/>
            <w:vAlign w:val="center"/>
          </w:tcPr>
          <w:p w14:paraId="75B68ADA" w14:textId="77777777" w:rsidR="00311EA5" w:rsidRPr="006D68AC" w:rsidRDefault="00311EA5" w:rsidP="003C3912">
            <w:pPr>
              <w:pStyle w:val="TAH"/>
            </w:pPr>
            <w:r w:rsidRPr="006D68AC">
              <w:t>P</w:t>
            </w:r>
          </w:p>
        </w:tc>
        <w:tc>
          <w:tcPr>
            <w:tcW w:w="1276" w:type="dxa"/>
            <w:shd w:val="clear" w:color="auto" w:fill="C0C0C0"/>
            <w:vAlign w:val="center"/>
          </w:tcPr>
          <w:p w14:paraId="76F9BF9C" w14:textId="77777777" w:rsidR="00311EA5" w:rsidRPr="006D68AC" w:rsidRDefault="00311EA5" w:rsidP="003C3912">
            <w:pPr>
              <w:pStyle w:val="TAH"/>
            </w:pPr>
            <w:r w:rsidRPr="006D68AC">
              <w:t>Cardinality</w:t>
            </w:r>
          </w:p>
        </w:tc>
        <w:tc>
          <w:tcPr>
            <w:tcW w:w="5597" w:type="dxa"/>
            <w:shd w:val="clear" w:color="auto" w:fill="C0C0C0"/>
            <w:vAlign w:val="center"/>
          </w:tcPr>
          <w:p w14:paraId="6638AB98" w14:textId="77777777" w:rsidR="00311EA5" w:rsidRPr="006D68AC" w:rsidRDefault="00311EA5" w:rsidP="003C3912">
            <w:pPr>
              <w:pStyle w:val="TAH"/>
            </w:pPr>
            <w:r w:rsidRPr="006D68AC">
              <w:t>Description</w:t>
            </w:r>
          </w:p>
        </w:tc>
      </w:tr>
      <w:tr w:rsidR="00311EA5" w:rsidRPr="006D68AC" w14:paraId="7A4DA3DF" w14:textId="77777777" w:rsidTr="003C3912">
        <w:trPr>
          <w:jc w:val="center"/>
        </w:trPr>
        <w:tc>
          <w:tcPr>
            <w:tcW w:w="2335" w:type="dxa"/>
            <w:vAlign w:val="center"/>
          </w:tcPr>
          <w:p w14:paraId="7407930B" w14:textId="77777777" w:rsidR="00311EA5" w:rsidRPr="006D68AC" w:rsidRDefault="00311EA5" w:rsidP="003C3912">
            <w:pPr>
              <w:pStyle w:val="TAL"/>
            </w:pPr>
            <w:r w:rsidRPr="006D68AC">
              <w:t>MultiSlicesOptReq</w:t>
            </w:r>
          </w:p>
        </w:tc>
        <w:tc>
          <w:tcPr>
            <w:tcW w:w="567" w:type="dxa"/>
            <w:vAlign w:val="center"/>
          </w:tcPr>
          <w:p w14:paraId="61A0F72B" w14:textId="77777777" w:rsidR="00311EA5" w:rsidRPr="006D68AC" w:rsidRDefault="00311EA5" w:rsidP="003C3912">
            <w:pPr>
              <w:pStyle w:val="TAC"/>
            </w:pPr>
            <w:r w:rsidRPr="006D68AC">
              <w:t>M</w:t>
            </w:r>
          </w:p>
        </w:tc>
        <w:tc>
          <w:tcPr>
            <w:tcW w:w="1276" w:type="dxa"/>
            <w:vAlign w:val="center"/>
          </w:tcPr>
          <w:p w14:paraId="7737154B" w14:textId="77777777" w:rsidR="00311EA5" w:rsidRPr="006D68AC" w:rsidRDefault="00311EA5" w:rsidP="003C3912">
            <w:pPr>
              <w:pStyle w:val="TAC"/>
            </w:pPr>
            <w:r w:rsidRPr="006D68AC">
              <w:t>1</w:t>
            </w:r>
          </w:p>
        </w:tc>
        <w:tc>
          <w:tcPr>
            <w:tcW w:w="5597" w:type="dxa"/>
            <w:vAlign w:val="center"/>
          </w:tcPr>
          <w:p w14:paraId="1738D4EF" w14:textId="77777777" w:rsidR="00311EA5" w:rsidRPr="006D68AC" w:rsidRDefault="00311EA5" w:rsidP="003C3912">
            <w:pPr>
              <w:pStyle w:val="TAL"/>
            </w:pPr>
            <w:r w:rsidRPr="006D68AC">
              <w:t xml:space="preserve">Contains the parameters to request </w:t>
            </w:r>
            <w:r w:rsidRPr="006D68AC">
              <w:rPr>
                <w:lang w:val="en-US"/>
              </w:rPr>
              <w:t>multiple slices optimization.</w:t>
            </w:r>
          </w:p>
        </w:tc>
      </w:tr>
    </w:tbl>
    <w:p w14:paraId="0F94940E" w14:textId="77777777" w:rsidR="00311EA5" w:rsidRPr="006D68AC" w:rsidRDefault="00311EA5" w:rsidP="00311EA5">
      <w:pPr>
        <w:rPr>
          <w:rFonts w:eastAsia="DengXian"/>
          <w:lang w:eastAsia="zh-CN"/>
        </w:rPr>
      </w:pPr>
    </w:p>
    <w:p w14:paraId="03302F5D" w14:textId="77777777" w:rsidR="00905F86" w:rsidRPr="006D68AC" w:rsidRDefault="00905F86" w:rsidP="00905F86">
      <w:pPr>
        <w:pStyle w:val="TH"/>
        <w:rPr>
          <w:rFonts w:cs="Arial"/>
        </w:rPr>
      </w:pPr>
      <w:r w:rsidRPr="006D68AC">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6D68AC"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6D68AC" w:rsidRDefault="00905F86" w:rsidP="00291D60">
            <w:pPr>
              <w:pStyle w:val="TAH"/>
            </w:pPr>
            <w:r w:rsidRPr="006D68AC">
              <w:t>Data type</w:t>
            </w:r>
          </w:p>
        </w:tc>
        <w:tc>
          <w:tcPr>
            <w:tcW w:w="215" w:type="pct"/>
            <w:tcBorders>
              <w:bottom w:val="single" w:sz="6" w:space="0" w:color="auto"/>
            </w:tcBorders>
            <w:shd w:val="clear" w:color="auto" w:fill="C0C0C0"/>
            <w:vAlign w:val="center"/>
            <w:hideMark/>
          </w:tcPr>
          <w:p w14:paraId="0A8CB064" w14:textId="77777777" w:rsidR="00905F86" w:rsidRPr="006D68AC" w:rsidRDefault="00905F86" w:rsidP="00291D60">
            <w:pPr>
              <w:pStyle w:val="TAH"/>
            </w:pPr>
            <w:r w:rsidRPr="006D68AC">
              <w:t>P</w:t>
            </w:r>
          </w:p>
        </w:tc>
        <w:tc>
          <w:tcPr>
            <w:tcW w:w="604" w:type="pct"/>
            <w:tcBorders>
              <w:bottom w:val="single" w:sz="6" w:space="0" w:color="auto"/>
            </w:tcBorders>
            <w:shd w:val="clear" w:color="auto" w:fill="C0C0C0"/>
            <w:vAlign w:val="center"/>
            <w:hideMark/>
          </w:tcPr>
          <w:p w14:paraId="5257A666" w14:textId="77777777" w:rsidR="00905F86" w:rsidRPr="006D68AC" w:rsidRDefault="00905F86" w:rsidP="00291D60">
            <w:pPr>
              <w:pStyle w:val="TAH"/>
            </w:pPr>
            <w:r w:rsidRPr="006D68AC">
              <w:t>Cardinality</w:t>
            </w:r>
          </w:p>
        </w:tc>
        <w:tc>
          <w:tcPr>
            <w:tcW w:w="791" w:type="pct"/>
            <w:tcBorders>
              <w:bottom w:val="single" w:sz="6" w:space="0" w:color="auto"/>
            </w:tcBorders>
            <w:shd w:val="clear" w:color="auto" w:fill="C0C0C0"/>
            <w:vAlign w:val="center"/>
            <w:hideMark/>
          </w:tcPr>
          <w:p w14:paraId="07976822" w14:textId="77777777" w:rsidR="00905F86" w:rsidRPr="006D68AC" w:rsidRDefault="00905F86" w:rsidP="00291D60">
            <w:pPr>
              <w:pStyle w:val="TAH"/>
            </w:pPr>
            <w:r w:rsidRPr="006D68AC">
              <w:t>Response codes</w:t>
            </w:r>
          </w:p>
        </w:tc>
        <w:tc>
          <w:tcPr>
            <w:tcW w:w="2386" w:type="pct"/>
            <w:tcBorders>
              <w:bottom w:val="single" w:sz="6" w:space="0" w:color="auto"/>
            </w:tcBorders>
            <w:shd w:val="clear" w:color="auto" w:fill="C0C0C0"/>
            <w:vAlign w:val="center"/>
            <w:hideMark/>
          </w:tcPr>
          <w:p w14:paraId="568281FE" w14:textId="77777777" w:rsidR="00905F86" w:rsidRPr="006D68AC" w:rsidRDefault="00905F86" w:rsidP="00291D60">
            <w:pPr>
              <w:pStyle w:val="TAH"/>
            </w:pPr>
            <w:r w:rsidRPr="006D68AC">
              <w:t>Description</w:t>
            </w:r>
          </w:p>
        </w:tc>
      </w:tr>
      <w:tr w:rsidR="00905F86" w:rsidRPr="006D68AC" w14:paraId="53B1F619" w14:textId="77777777" w:rsidTr="00291D60">
        <w:trPr>
          <w:jc w:val="center"/>
        </w:trPr>
        <w:tc>
          <w:tcPr>
            <w:tcW w:w="1004" w:type="pct"/>
            <w:tcBorders>
              <w:top w:val="single" w:sz="6" w:space="0" w:color="auto"/>
            </w:tcBorders>
            <w:vAlign w:val="center"/>
          </w:tcPr>
          <w:p w14:paraId="1333B05A" w14:textId="77777777" w:rsidR="00905F86" w:rsidRPr="006D68AC" w:rsidRDefault="00905F86" w:rsidP="00291D60">
            <w:pPr>
              <w:pStyle w:val="TAL"/>
              <w:rPr>
                <w:lang w:eastAsia="ja-JP"/>
              </w:rPr>
            </w:pPr>
            <w:r w:rsidRPr="006D68AC">
              <w:rPr>
                <w:lang w:eastAsia="ja-JP"/>
              </w:rPr>
              <w:t>n/a</w:t>
            </w:r>
          </w:p>
        </w:tc>
        <w:tc>
          <w:tcPr>
            <w:tcW w:w="215" w:type="pct"/>
            <w:tcBorders>
              <w:top w:val="single" w:sz="6" w:space="0" w:color="auto"/>
            </w:tcBorders>
            <w:vAlign w:val="center"/>
          </w:tcPr>
          <w:p w14:paraId="41012E7C" w14:textId="1A190FA0" w:rsidR="00905F86" w:rsidRPr="006D68AC"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6D68AC"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6D68AC" w:rsidRDefault="00905F86" w:rsidP="00291D60">
            <w:pPr>
              <w:pStyle w:val="TAL"/>
            </w:pPr>
            <w:r w:rsidRPr="006D68AC">
              <w:t>204 No Content</w:t>
            </w:r>
          </w:p>
        </w:tc>
        <w:tc>
          <w:tcPr>
            <w:tcW w:w="2386" w:type="pct"/>
            <w:tcBorders>
              <w:top w:val="single" w:sz="6" w:space="0" w:color="auto"/>
            </w:tcBorders>
            <w:vAlign w:val="center"/>
          </w:tcPr>
          <w:p w14:paraId="06891331" w14:textId="77777777" w:rsidR="00905F86" w:rsidRPr="006D68AC" w:rsidRDefault="00905F86" w:rsidP="00291D60">
            <w:pPr>
              <w:pStyle w:val="TAL"/>
              <w:rPr>
                <w:lang w:eastAsia="zh-CN"/>
              </w:rPr>
            </w:pPr>
            <w:r w:rsidRPr="006D68AC">
              <w:t xml:space="preserve">Successful case. The </w:t>
            </w:r>
            <w:r w:rsidRPr="006D68AC">
              <w:rPr>
                <w:lang w:val="en-US" w:eastAsia="zh-CN"/>
              </w:rPr>
              <w:t>multiple slices optimization</w:t>
            </w:r>
            <w:r w:rsidRPr="006D68AC">
              <w:rPr>
                <w:lang w:eastAsia="zh-CN"/>
              </w:rPr>
              <w:t xml:space="preserve"> request </w:t>
            </w:r>
            <w:r w:rsidRPr="006D68AC">
              <w:t>is successfully received and processed.</w:t>
            </w:r>
          </w:p>
        </w:tc>
      </w:tr>
      <w:tr w:rsidR="00905F86" w:rsidRPr="006D68AC" w14:paraId="0A9CA1A5" w14:textId="77777777" w:rsidTr="00291D60">
        <w:trPr>
          <w:jc w:val="center"/>
        </w:trPr>
        <w:tc>
          <w:tcPr>
            <w:tcW w:w="1004" w:type="pct"/>
            <w:vAlign w:val="center"/>
          </w:tcPr>
          <w:p w14:paraId="6D3AF8DE" w14:textId="77777777" w:rsidR="00905F86" w:rsidRPr="006D68AC" w:rsidRDefault="00905F86" w:rsidP="00291D60">
            <w:pPr>
              <w:pStyle w:val="TAL"/>
            </w:pPr>
            <w:r w:rsidRPr="006D68AC">
              <w:t>n/a</w:t>
            </w:r>
          </w:p>
        </w:tc>
        <w:tc>
          <w:tcPr>
            <w:tcW w:w="215" w:type="pct"/>
            <w:vAlign w:val="center"/>
          </w:tcPr>
          <w:p w14:paraId="0A6A4A0C" w14:textId="77777777" w:rsidR="00905F86" w:rsidRPr="006D68AC" w:rsidRDefault="00905F86" w:rsidP="00291D60">
            <w:pPr>
              <w:pStyle w:val="TAC"/>
            </w:pPr>
          </w:p>
        </w:tc>
        <w:tc>
          <w:tcPr>
            <w:tcW w:w="604" w:type="pct"/>
            <w:vAlign w:val="center"/>
          </w:tcPr>
          <w:p w14:paraId="2AA76954" w14:textId="77777777" w:rsidR="00905F86" w:rsidRPr="006D68AC" w:rsidRDefault="00905F86" w:rsidP="00291D60">
            <w:pPr>
              <w:pStyle w:val="TAC"/>
            </w:pPr>
          </w:p>
        </w:tc>
        <w:tc>
          <w:tcPr>
            <w:tcW w:w="791" w:type="pct"/>
            <w:vAlign w:val="center"/>
          </w:tcPr>
          <w:p w14:paraId="7380937B" w14:textId="77777777" w:rsidR="00905F86" w:rsidRPr="006D68AC" w:rsidRDefault="00905F86" w:rsidP="00291D60">
            <w:pPr>
              <w:pStyle w:val="TAL"/>
            </w:pPr>
            <w:r w:rsidRPr="006D68AC">
              <w:t>307 Temporary Redirect</w:t>
            </w:r>
          </w:p>
        </w:tc>
        <w:tc>
          <w:tcPr>
            <w:tcW w:w="2386" w:type="pct"/>
            <w:vAlign w:val="center"/>
          </w:tcPr>
          <w:p w14:paraId="26A6B8F7" w14:textId="77777777" w:rsidR="00905F86" w:rsidRPr="006D68AC" w:rsidRDefault="00905F86" w:rsidP="00291D60">
            <w:pPr>
              <w:pStyle w:val="TAL"/>
            </w:pPr>
            <w:r w:rsidRPr="006D68AC">
              <w:t>Temporary redirection.</w:t>
            </w:r>
          </w:p>
          <w:p w14:paraId="6512A921" w14:textId="77777777" w:rsidR="00905F86" w:rsidRPr="006D68AC" w:rsidRDefault="00905F86" w:rsidP="00291D60">
            <w:pPr>
              <w:pStyle w:val="TAL"/>
            </w:pPr>
          </w:p>
          <w:p w14:paraId="17EF492F"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51D73CA8" w14:textId="77777777" w:rsidR="00905F86" w:rsidRPr="006D68AC" w:rsidRDefault="00905F86" w:rsidP="00291D60">
            <w:pPr>
              <w:pStyle w:val="TAL"/>
            </w:pPr>
          </w:p>
          <w:p w14:paraId="493ED5CB" w14:textId="77777777" w:rsidR="00905F86" w:rsidRPr="006D68AC" w:rsidRDefault="00905F86" w:rsidP="00291D60">
            <w:pPr>
              <w:pStyle w:val="TAL"/>
            </w:pPr>
            <w:r w:rsidRPr="006D68AC">
              <w:t>Redirection handling is described in clause 5.2.10 of 3GPP TS 29.122 [2].</w:t>
            </w:r>
          </w:p>
        </w:tc>
      </w:tr>
      <w:tr w:rsidR="00905F86" w:rsidRPr="006D68AC" w14:paraId="70D70DF4" w14:textId="77777777" w:rsidTr="00291D60">
        <w:trPr>
          <w:jc w:val="center"/>
        </w:trPr>
        <w:tc>
          <w:tcPr>
            <w:tcW w:w="1004" w:type="pct"/>
            <w:vAlign w:val="center"/>
          </w:tcPr>
          <w:p w14:paraId="35F1E2B3" w14:textId="77777777" w:rsidR="00905F86" w:rsidRPr="006D68AC" w:rsidRDefault="00905F86" w:rsidP="00291D60">
            <w:pPr>
              <w:pStyle w:val="TAL"/>
            </w:pPr>
            <w:r w:rsidRPr="006D68AC">
              <w:t>n/a</w:t>
            </w:r>
          </w:p>
        </w:tc>
        <w:tc>
          <w:tcPr>
            <w:tcW w:w="215" w:type="pct"/>
            <w:vAlign w:val="center"/>
          </w:tcPr>
          <w:p w14:paraId="1B92C9DE" w14:textId="77777777" w:rsidR="00905F86" w:rsidRPr="006D68AC" w:rsidRDefault="00905F86" w:rsidP="00291D60">
            <w:pPr>
              <w:pStyle w:val="TAC"/>
            </w:pPr>
          </w:p>
        </w:tc>
        <w:tc>
          <w:tcPr>
            <w:tcW w:w="604" w:type="pct"/>
            <w:vAlign w:val="center"/>
          </w:tcPr>
          <w:p w14:paraId="6956FF25" w14:textId="77777777" w:rsidR="00905F86" w:rsidRPr="006D68AC" w:rsidRDefault="00905F86" w:rsidP="00291D60">
            <w:pPr>
              <w:pStyle w:val="TAC"/>
            </w:pPr>
          </w:p>
        </w:tc>
        <w:tc>
          <w:tcPr>
            <w:tcW w:w="791" w:type="pct"/>
            <w:vAlign w:val="center"/>
          </w:tcPr>
          <w:p w14:paraId="498722CE" w14:textId="77777777" w:rsidR="00905F86" w:rsidRPr="006D68AC" w:rsidRDefault="00905F86" w:rsidP="00291D60">
            <w:pPr>
              <w:pStyle w:val="TAL"/>
            </w:pPr>
            <w:r w:rsidRPr="006D68AC">
              <w:t>308 Permanent Redirect</w:t>
            </w:r>
          </w:p>
        </w:tc>
        <w:tc>
          <w:tcPr>
            <w:tcW w:w="2386" w:type="pct"/>
            <w:vAlign w:val="center"/>
          </w:tcPr>
          <w:p w14:paraId="604F160C" w14:textId="77777777" w:rsidR="00905F86" w:rsidRPr="006D68AC" w:rsidRDefault="00905F86" w:rsidP="00291D60">
            <w:pPr>
              <w:pStyle w:val="TAL"/>
            </w:pPr>
            <w:r w:rsidRPr="006D68AC">
              <w:t>Permanent redirection.</w:t>
            </w:r>
          </w:p>
          <w:p w14:paraId="550DA2B3" w14:textId="77777777" w:rsidR="00905F86" w:rsidRPr="006D68AC" w:rsidRDefault="00905F86" w:rsidP="00291D60">
            <w:pPr>
              <w:pStyle w:val="TAL"/>
            </w:pPr>
          </w:p>
          <w:p w14:paraId="07278CCA"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1350DA1B" w14:textId="77777777" w:rsidR="00905F86" w:rsidRPr="006D68AC" w:rsidRDefault="00905F86" w:rsidP="00291D60">
            <w:pPr>
              <w:pStyle w:val="TAL"/>
            </w:pPr>
          </w:p>
          <w:p w14:paraId="1FCC048B" w14:textId="77777777" w:rsidR="00905F86" w:rsidRPr="006D68AC" w:rsidRDefault="00905F86" w:rsidP="00291D60">
            <w:pPr>
              <w:pStyle w:val="TAL"/>
            </w:pPr>
            <w:r w:rsidRPr="006D68AC">
              <w:t>Redirection handling is described in clause 5.2.10 of 3GPP TS 29.122 [2].</w:t>
            </w:r>
          </w:p>
        </w:tc>
      </w:tr>
      <w:tr w:rsidR="00905F86" w:rsidRPr="006D68AC" w14:paraId="64717E49" w14:textId="77777777" w:rsidTr="00291D60">
        <w:trPr>
          <w:jc w:val="center"/>
        </w:trPr>
        <w:tc>
          <w:tcPr>
            <w:tcW w:w="5000" w:type="pct"/>
            <w:gridSpan w:val="5"/>
            <w:vAlign w:val="center"/>
          </w:tcPr>
          <w:p w14:paraId="053F3218" w14:textId="7777777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1069FDE" w14:textId="77777777" w:rsidR="00905F86" w:rsidRPr="006D68AC" w:rsidRDefault="00905F86" w:rsidP="00905F86">
      <w:pPr>
        <w:rPr>
          <w:rFonts w:eastAsia="DengXian"/>
          <w:lang w:eastAsia="zh-CN"/>
        </w:rPr>
      </w:pPr>
    </w:p>
    <w:p w14:paraId="574AD0F9" w14:textId="77777777" w:rsidR="00311EA5" w:rsidRPr="006D68AC" w:rsidRDefault="00311EA5" w:rsidP="00311EA5">
      <w:pPr>
        <w:pStyle w:val="TH"/>
        <w:rPr>
          <w:rFonts w:cs="Arial"/>
        </w:rPr>
      </w:pPr>
      <w:r w:rsidRPr="006D68AC">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9DB23C2" w14:textId="77777777" w:rsidTr="003C3912">
        <w:trPr>
          <w:jc w:val="center"/>
        </w:trPr>
        <w:tc>
          <w:tcPr>
            <w:tcW w:w="825" w:type="pct"/>
            <w:shd w:val="clear" w:color="auto" w:fill="C0C0C0"/>
            <w:vAlign w:val="center"/>
          </w:tcPr>
          <w:p w14:paraId="6C3FB580" w14:textId="77777777" w:rsidR="00311EA5" w:rsidRPr="006D68AC" w:rsidRDefault="00311EA5" w:rsidP="003C3912">
            <w:pPr>
              <w:pStyle w:val="TAH"/>
            </w:pPr>
            <w:r w:rsidRPr="006D68AC">
              <w:t>Name</w:t>
            </w:r>
          </w:p>
        </w:tc>
        <w:tc>
          <w:tcPr>
            <w:tcW w:w="732" w:type="pct"/>
            <w:shd w:val="clear" w:color="auto" w:fill="C0C0C0"/>
            <w:vAlign w:val="center"/>
          </w:tcPr>
          <w:p w14:paraId="6322CF8E" w14:textId="77777777" w:rsidR="00311EA5" w:rsidRPr="006D68AC" w:rsidRDefault="00311EA5" w:rsidP="003C3912">
            <w:pPr>
              <w:pStyle w:val="TAH"/>
            </w:pPr>
            <w:r w:rsidRPr="006D68AC">
              <w:t>Data type</w:t>
            </w:r>
          </w:p>
        </w:tc>
        <w:tc>
          <w:tcPr>
            <w:tcW w:w="217" w:type="pct"/>
            <w:shd w:val="clear" w:color="auto" w:fill="C0C0C0"/>
            <w:vAlign w:val="center"/>
          </w:tcPr>
          <w:p w14:paraId="498175B1" w14:textId="77777777" w:rsidR="00311EA5" w:rsidRPr="006D68AC" w:rsidRDefault="00311EA5" w:rsidP="003C3912">
            <w:pPr>
              <w:pStyle w:val="TAH"/>
            </w:pPr>
            <w:r w:rsidRPr="006D68AC">
              <w:t>P</w:t>
            </w:r>
          </w:p>
        </w:tc>
        <w:tc>
          <w:tcPr>
            <w:tcW w:w="581" w:type="pct"/>
            <w:shd w:val="clear" w:color="auto" w:fill="C0C0C0"/>
            <w:vAlign w:val="center"/>
          </w:tcPr>
          <w:p w14:paraId="068CF1DA" w14:textId="77777777" w:rsidR="00311EA5" w:rsidRPr="006D68AC" w:rsidRDefault="00311EA5" w:rsidP="003C3912">
            <w:pPr>
              <w:pStyle w:val="TAH"/>
            </w:pPr>
            <w:r w:rsidRPr="006D68AC">
              <w:t>Cardinality</w:t>
            </w:r>
          </w:p>
        </w:tc>
        <w:tc>
          <w:tcPr>
            <w:tcW w:w="2645" w:type="pct"/>
            <w:shd w:val="clear" w:color="auto" w:fill="C0C0C0"/>
            <w:vAlign w:val="center"/>
          </w:tcPr>
          <w:p w14:paraId="6826F6E8" w14:textId="77777777" w:rsidR="00311EA5" w:rsidRPr="006D68AC" w:rsidRDefault="00311EA5" w:rsidP="003C3912">
            <w:pPr>
              <w:pStyle w:val="TAH"/>
            </w:pPr>
            <w:r w:rsidRPr="006D68AC">
              <w:t>Description</w:t>
            </w:r>
          </w:p>
        </w:tc>
      </w:tr>
      <w:tr w:rsidR="00311EA5" w:rsidRPr="006D68AC" w14:paraId="450AE8FB" w14:textId="77777777" w:rsidTr="003C3912">
        <w:trPr>
          <w:jc w:val="center"/>
        </w:trPr>
        <w:tc>
          <w:tcPr>
            <w:tcW w:w="825" w:type="pct"/>
            <w:vAlign w:val="center"/>
          </w:tcPr>
          <w:p w14:paraId="26F79E86" w14:textId="77777777" w:rsidR="00311EA5" w:rsidRPr="006D68AC" w:rsidRDefault="00311EA5" w:rsidP="003C3912">
            <w:pPr>
              <w:pStyle w:val="TAL"/>
            </w:pPr>
            <w:r w:rsidRPr="006D68AC">
              <w:t>Location</w:t>
            </w:r>
          </w:p>
        </w:tc>
        <w:tc>
          <w:tcPr>
            <w:tcW w:w="732" w:type="pct"/>
            <w:vAlign w:val="center"/>
          </w:tcPr>
          <w:p w14:paraId="04893461" w14:textId="77777777" w:rsidR="00311EA5" w:rsidRPr="006D68AC" w:rsidRDefault="00311EA5" w:rsidP="003C3912">
            <w:pPr>
              <w:pStyle w:val="TAL"/>
            </w:pPr>
            <w:r w:rsidRPr="006D68AC">
              <w:t>string</w:t>
            </w:r>
          </w:p>
        </w:tc>
        <w:tc>
          <w:tcPr>
            <w:tcW w:w="217" w:type="pct"/>
            <w:vAlign w:val="center"/>
          </w:tcPr>
          <w:p w14:paraId="1EAB1B79" w14:textId="77777777" w:rsidR="00311EA5" w:rsidRPr="006D68AC" w:rsidRDefault="00311EA5" w:rsidP="003C3912">
            <w:pPr>
              <w:pStyle w:val="TAC"/>
            </w:pPr>
            <w:r w:rsidRPr="006D68AC">
              <w:t>M</w:t>
            </w:r>
          </w:p>
        </w:tc>
        <w:tc>
          <w:tcPr>
            <w:tcW w:w="581" w:type="pct"/>
            <w:vAlign w:val="center"/>
          </w:tcPr>
          <w:p w14:paraId="2549A735" w14:textId="77777777" w:rsidR="00311EA5" w:rsidRPr="006D68AC" w:rsidRDefault="00311EA5" w:rsidP="003C3912">
            <w:pPr>
              <w:pStyle w:val="TAC"/>
            </w:pPr>
            <w:r w:rsidRPr="006D68AC">
              <w:t>1</w:t>
            </w:r>
          </w:p>
        </w:tc>
        <w:tc>
          <w:tcPr>
            <w:tcW w:w="2645" w:type="pct"/>
            <w:vAlign w:val="center"/>
          </w:tcPr>
          <w:p w14:paraId="15A06337" w14:textId="77777777" w:rsidR="00311EA5" w:rsidRPr="006D68AC" w:rsidRDefault="00311EA5" w:rsidP="003C3912">
            <w:pPr>
              <w:pStyle w:val="TAL"/>
            </w:pPr>
            <w:r w:rsidRPr="006D68AC">
              <w:t>Contains an alternative target URI located in an alternative NSCE Server.</w:t>
            </w:r>
          </w:p>
        </w:tc>
      </w:tr>
    </w:tbl>
    <w:p w14:paraId="4E98C145" w14:textId="77777777" w:rsidR="00311EA5" w:rsidRPr="006D68AC" w:rsidRDefault="00311EA5" w:rsidP="00311EA5">
      <w:pPr>
        <w:rPr>
          <w:rFonts w:eastAsia="DengXian"/>
          <w:lang w:eastAsia="zh-CN"/>
        </w:rPr>
      </w:pPr>
    </w:p>
    <w:p w14:paraId="553B56F9" w14:textId="77777777" w:rsidR="00311EA5" w:rsidRPr="006D68AC" w:rsidRDefault="00311EA5" w:rsidP="00311EA5">
      <w:pPr>
        <w:pStyle w:val="TH"/>
        <w:rPr>
          <w:rFonts w:cs="Arial"/>
        </w:rPr>
      </w:pPr>
      <w:r w:rsidRPr="006D68AC">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440F698" w14:textId="77777777" w:rsidTr="003C3912">
        <w:trPr>
          <w:jc w:val="center"/>
        </w:trPr>
        <w:tc>
          <w:tcPr>
            <w:tcW w:w="825" w:type="pct"/>
            <w:shd w:val="clear" w:color="auto" w:fill="C0C0C0"/>
            <w:vAlign w:val="center"/>
          </w:tcPr>
          <w:p w14:paraId="60845F4E" w14:textId="77777777" w:rsidR="00311EA5" w:rsidRPr="006D68AC" w:rsidRDefault="00311EA5" w:rsidP="003C3912">
            <w:pPr>
              <w:pStyle w:val="TAH"/>
            </w:pPr>
            <w:r w:rsidRPr="006D68AC">
              <w:t>Name</w:t>
            </w:r>
          </w:p>
        </w:tc>
        <w:tc>
          <w:tcPr>
            <w:tcW w:w="732" w:type="pct"/>
            <w:shd w:val="clear" w:color="auto" w:fill="C0C0C0"/>
            <w:vAlign w:val="center"/>
          </w:tcPr>
          <w:p w14:paraId="51490CCD" w14:textId="77777777" w:rsidR="00311EA5" w:rsidRPr="006D68AC" w:rsidRDefault="00311EA5" w:rsidP="003C3912">
            <w:pPr>
              <w:pStyle w:val="TAH"/>
            </w:pPr>
            <w:r w:rsidRPr="006D68AC">
              <w:t>Data type</w:t>
            </w:r>
          </w:p>
        </w:tc>
        <w:tc>
          <w:tcPr>
            <w:tcW w:w="217" w:type="pct"/>
            <w:shd w:val="clear" w:color="auto" w:fill="C0C0C0"/>
            <w:vAlign w:val="center"/>
          </w:tcPr>
          <w:p w14:paraId="7A7CE9AA" w14:textId="77777777" w:rsidR="00311EA5" w:rsidRPr="006D68AC" w:rsidRDefault="00311EA5" w:rsidP="003C3912">
            <w:pPr>
              <w:pStyle w:val="TAH"/>
            </w:pPr>
            <w:r w:rsidRPr="006D68AC">
              <w:t>P</w:t>
            </w:r>
          </w:p>
        </w:tc>
        <w:tc>
          <w:tcPr>
            <w:tcW w:w="581" w:type="pct"/>
            <w:shd w:val="clear" w:color="auto" w:fill="C0C0C0"/>
            <w:vAlign w:val="center"/>
          </w:tcPr>
          <w:p w14:paraId="251D0CC1" w14:textId="77777777" w:rsidR="00311EA5" w:rsidRPr="006D68AC" w:rsidRDefault="00311EA5" w:rsidP="003C3912">
            <w:pPr>
              <w:pStyle w:val="TAH"/>
            </w:pPr>
            <w:r w:rsidRPr="006D68AC">
              <w:t>Cardinality</w:t>
            </w:r>
          </w:p>
        </w:tc>
        <w:tc>
          <w:tcPr>
            <w:tcW w:w="2645" w:type="pct"/>
            <w:shd w:val="clear" w:color="auto" w:fill="C0C0C0"/>
            <w:vAlign w:val="center"/>
          </w:tcPr>
          <w:p w14:paraId="667F1477" w14:textId="77777777" w:rsidR="00311EA5" w:rsidRPr="006D68AC" w:rsidRDefault="00311EA5" w:rsidP="003C3912">
            <w:pPr>
              <w:pStyle w:val="TAH"/>
            </w:pPr>
            <w:r w:rsidRPr="006D68AC">
              <w:t>Description</w:t>
            </w:r>
          </w:p>
        </w:tc>
      </w:tr>
      <w:tr w:rsidR="00311EA5" w:rsidRPr="006D68AC" w14:paraId="44D2AC43" w14:textId="77777777" w:rsidTr="003C3912">
        <w:trPr>
          <w:jc w:val="center"/>
        </w:trPr>
        <w:tc>
          <w:tcPr>
            <w:tcW w:w="825" w:type="pct"/>
            <w:vAlign w:val="center"/>
          </w:tcPr>
          <w:p w14:paraId="3B40E522" w14:textId="77777777" w:rsidR="00311EA5" w:rsidRPr="006D68AC" w:rsidRDefault="00311EA5" w:rsidP="003C3912">
            <w:pPr>
              <w:pStyle w:val="TAL"/>
            </w:pPr>
            <w:r w:rsidRPr="006D68AC">
              <w:t>Location</w:t>
            </w:r>
          </w:p>
        </w:tc>
        <w:tc>
          <w:tcPr>
            <w:tcW w:w="732" w:type="pct"/>
            <w:vAlign w:val="center"/>
          </w:tcPr>
          <w:p w14:paraId="43A320DE" w14:textId="77777777" w:rsidR="00311EA5" w:rsidRPr="006D68AC" w:rsidRDefault="00311EA5" w:rsidP="003C3912">
            <w:pPr>
              <w:pStyle w:val="TAL"/>
            </w:pPr>
            <w:r w:rsidRPr="006D68AC">
              <w:t>string</w:t>
            </w:r>
          </w:p>
        </w:tc>
        <w:tc>
          <w:tcPr>
            <w:tcW w:w="217" w:type="pct"/>
            <w:vAlign w:val="center"/>
          </w:tcPr>
          <w:p w14:paraId="6430C47B" w14:textId="77777777" w:rsidR="00311EA5" w:rsidRPr="006D68AC" w:rsidRDefault="00311EA5" w:rsidP="003C3912">
            <w:pPr>
              <w:pStyle w:val="TAC"/>
            </w:pPr>
            <w:r w:rsidRPr="006D68AC">
              <w:t>M</w:t>
            </w:r>
          </w:p>
        </w:tc>
        <w:tc>
          <w:tcPr>
            <w:tcW w:w="581" w:type="pct"/>
            <w:vAlign w:val="center"/>
          </w:tcPr>
          <w:p w14:paraId="3DEE88BD" w14:textId="77777777" w:rsidR="00311EA5" w:rsidRPr="006D68AC" w:rsidRDefault="00311EA5" w:rsidP="003C3912">
            <w:pPr>
              <w:pStyle w:val="TAC"/>
            </w:pPr>
            <w:r w:rsidRPr="006D68AC">
              <w:t>1</w:t>
            </w:r>
          </w:p>
        </w:tc>
        <w:tc>
          <w:tcPr>
            <w:tcW w:w="2645" w:type="pct"/>
            <w:vAlign w:val="center"/>
          </w:tcPr>
          <w:p w14:paraId="03007D47" w14:textId="77777777" w:rsidR="00311EA5" w:rsidRPr="006D68AC" w:rsidRDefault="00311EA5" w:rsidP="003C3912">
            <w:pPr>
              <w:pStyle w:val="TAL"/>
              <w:rPr>
                <w:lang w:eastAsia="zh-CN"/>
              </w:rPr>
            </w:pPr>
            <w:r w:rsidRPr="006D68AC">
              <w:t>Contains an alternative target URI located in an alternative NSCE Server.</w:t>
            </w:r>
          </w:p>
        </w:tc>
      </w:tr>
    </w:tbl>
    <w:p w14:paraId="61276B45" w14:textId="77777777" w:rsidR="00311EA5" w:rsidRPr="006D68AC" w:rsidRDefault="00311EA5" w:rsidP="00311EA5">
      <w:pPr>
        <w:rPr>
          <w:lang w:val="en-US"/>
        </w:rPr>
      </w:pPr>
    </w:p>
    <w:p w14:paraId="404B1A3F" w14:textId="77777777" w:rsidR="00311EA5" w:rsidRPr="006D68AC" w:rsidRDefault="00311EA5" w:rsidP="00311EA5">
      <w:pPr>
        <w:pStyle w:val="Heading3"/>
      </w:pPr>
      <w:bookmarkStart w:id="6947" w:name="_Toc160650176"/>
      <w:bookmarkStart w:id="6948" w:name="_Toc164928489"/>
      <w:bookmarkStart w:id="6949" w:name="_Toc168550352"/>
      <w:bookmarkStart w:id="6950" w:name="_Toc170118423"/>
      <w:bookmarkStart w:id="6951" w:name="_Toc209470505"/>
      <w:bookmarkStart w:id="6952" w:name="_Toc212115178"/>
      <w:bookmarkStart w:id="6953" w:name="_Toc216293759"/>
      <w:r w:rsidRPr="006D68AC">
        <w:t>6.9.5</w:t>
      </w:r>
      <w:r w:rsidRPr="006D68AC">
        <w:tab/>
        <w:t>Notifications</w:t>
      </w:r>
      <w:bookmarkEnd w:id="6947"/>
      <w:bookmarkEnd w:id="6948"/>
      <w:bookmarkEnd w:id="6949"/>
      <w:bookmarkEnd w:id="6950"/>
      <w:bookmarkEnd w:id="6951"/>
      <w:bookmarkEnd w:id="6952"/>
      <w:bookmarkEnd w:id="6953"/>
    </w:p>
    <w:p w14:paraId="1C3AB71C" w14:textId="77777777" w:rsidR="00311EA5" w:rsidRPr="006D68AC" w:rsidRDefault="00311EA5" w:rsidP="00311EA5">
      <w:pPr>
        <w:rPr>
          <w:lang w:eastAsia="zh-CN"/>
        </w:rPr>
      </w:pPr>
      <w:r w:rsidRPr="006D68AC">
        <w:t>There are no notifications defined for this API in this release of the specification.</w:t>
      </w:r>
    </w:p>
    <w:p w14:paraId="138F66F2" w14:textId="77777777" w:rsidR="00311EA5" w:rsidRPr="006D68AC" w:rsidRDefault="00311EA5" w:rsidP="00311EA5">
      <w:pPr>
        <w:pStyle w:val="Heading3"/>
      </w:pPr>
      <w:bookmarkStart w:id="6954" w:name="_Toc160650177"/>
      <w:bookmarkStart w:id="6955" w:name="_Toc164928490"/>
      <w:bookmarkStart w:id="6956" w:name="_Toc168550353"/>
      <w:bookmarkStart w:id="6957" w:name="_Toc170118424"/>
      <w:bookmarkStart w:id="6958" w:name="_Toc209470506"/>
      <w:bookmarkStart w:id="6959" w:name="_Toc212115179"/>
      <w:bookmarkStart w:id="6960" w:name="_Toc216293760"/>
      <w:r w:rsidRPr="006D68AC">
        <w:t>6.9.6</w:t>
      </w:r>
      <w:r w:rsidRPr="006D68AC">
        <w:tab/>
        <w:t>Data Model</w:t>
      </w:r>
      <w:bookmarkEnd w:id="6954"/>
      <w:bookmarkEnd w:id="6955"/>
      <w:bookmarkEnd w:id="6956"/>
      <w:bookmarkEnd w:id="6957"/>
      <w:bookmarkEnd w:id="6958"/>
      <w:bookmarkEnd w:id="6959"/>
      <w:bookmarkEnd w:id="6960"/>
    </w:p>
    <w:p w14:paraId="7F6D071C" w14:textId="77777777" w:rsidR="00311EA5" w:rsidRPr="006D68AC" w:rsidRDefault="00311EA5" w:rsidP="00311EA5">
      <w:pPr>
        <w:pStyle w:val="Heading4"/>
        <w:rPr>
          <w:lang w:eastAsia="zh-CN"/>
        </w:rPr>
      </w:pPr>
      <w:bookmarkStart w:id="6961" w:name="_Toc160650178"/>
      <w:bookmarkStart w:id="6962" w:name="_Toc164928491"/>
      <w:bookmarkStart w:id="6963" w:name="_Toc168550354"/>
      <w:bookmarkStart w:id="6964" w:name="_Toc170118425"/>
      <w:bookmarkStart w:id="6965" w:name="_Toc209470507"/>
      <w:bookmarkStart w:id="6966" w:name="_Toc212115180"/>
      <w:bookmarkStart w:id="6967" w:name="_Toc216293761"/>
      <w:r w:rsidRPr="006D68AC">
        <w:t>6.9.6</w:t>
      </w:r>
      <w:r w:rsidRPr="006D68AC">
        <w:rPr>
          <w:lang w:eastAsia="zh-CN"/>
        </w:rPr>
        <w:t>.1</w:t>
      </w:r>
      <w:r w:rsidRPr="006D68AC">
        <w:rPr>
          <w:lang w:eastAsia="zh-CN"/>
        </w:rPr>
        <w:tab/>
        <w:t>General</w:t>
      </w:r>
      <w:bookmarkEnd w:id="6961"/>
      <w:bookmarkEnd w:id="6962"/>
      <w:bookmarkEnd w:id="6963"/>
      <w:bookmarkEnd w:id="6964"/>
      <w:bookmarkEnd w:id="6965"/>
      <w:bookmarkEnd w:id="6966"/>
      <w:bookmarkEnd w:id="6967"/>
    </w:p>
    <w:p w14:paraId="14B6BC07" w14:textId="77777777" w:rsidR="00311EA5" w:rsidRPr="006D68AC" w:rsidRDefault="00311EA5" w:rsidP="00311EA5">
      <w:pPr>
        <w:rPr>
          <w:lang w:eastAsia="zh-CN"/>
        </w:rPr>
      </w:pPr>
      <w:r w:rsidRPr="006D68AC">
        <w:rPr>
          <w:lang w:eastAsia="zh-CN"/>
        </w:rPr>
        <w:t>This clause specifies the application data model supported by the API.</w:t>
      </w:r>
    </w:p>
    <w:p w14:paraId="41581FF3" w14:textId="77777777" w:rsidR="00311EA5" w:rsidRPr="006D68AC" w:rsidRDefault="00311EA5" w:rsidP="00311EA5">
      <w:r w:rsidRPr="006D68AC">
        <w:t>Table 6.9.6.1-1 specifies the data types defined specifically for the NSCE_MultiSlicesOptimization API.</w:t>
      </w:r>
    </w:p>
    <w:p w14:paraId="6CCE8B16" w14:textId="77777777" w:rsidR="00311EA5" w:rsidRPr="006D68AC" w:rsidRDefault="00311EA5" w:rsidP="00311EA5">
      <w:pPr>
        <w:pStyle w:val="TH"/>
      </w:pPr>
      <w:r w:rsidRPr="006D68AC">
        <w:rPr>
          <w:rFonts w:hint="eastAsia"/>
          <w:lang w:eastAsia="zh-CN"/>
        </w:rPr>
        <w:t>Ta</w:t>
      </w:r>
      <w:r w:rsidRPr="006D68AC">
        <w:t>ble 6.9.6</w:t>
      </w:r>
      <w:r w:rsidRPr="006D68AC">
        <w:rPr>
          <w:lang w:eastAsia="zh-CN"/>
        </w:rPr>
        <w:t>.1</w:t>
      </w:r>
      <w:r w:rsidRPr="006D68AC">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6D68AC"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6D68AC" w:rsidRDefault="00311EA5" w:rsidP="003C3912">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6D68AC" w:rsidRDefault="00311EA5" w:rsidP="003C3912">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6D68AC" w:rsidRDefault="00311EA5" w:rsidP="003C3912">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6D68AC" w:rsidRDefault="00311EA5" w:rsidP="003C3912">
            <w:pPr>
              <w:pStyle w:val="TAH"/>
            </w:pPr>
            <w:r w:rsidRPr="006D68AC">
              <w:t>Applicability</w:t>
            </w:r>
          </w:p>
        </w:tc>
      </w:tr>
      <w:tr w:rsidR="00311EA5" w:rsidRPr="006D68AC"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6D68AC" w:rsidRDefault="00311EA5" w:rsidP="003C3912">
            <w:pPr>
              <w:pStyle w:val="TAL"/>
              <w:rPr>
                <w:lang w:val="en-US"/>
              </w:rPr>
            </w:pPr>
            <w:r w:rsidRPr="006D68AC">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6D68AC" w:rsidRDefault="00311EA5" w:rsidP="003C3912">
            <w:pPr>
              <w:pStyle w:val="TAC"/>
            </w:pPr>
            <w:r w:rsidRPr="006D68AC">
              <w:t>6.9</w:t>
            </w:r>
            <w:r w:rsidRPr="006D68AC">
              <w:rPr>
                <w:rFonts w:hint="eastAsia"/>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6D68AC" w:rsidRDefault="00311EA5" w:rsidP="003C3912">
            <w:pPr>
              <w:pStyle w:val="TAL"/>
              <w:rPr>
                <w:rFonts w:cs="Arial"/>
                <w:szCs w:val="18"/>
                <w:lang w:val="en-US" w:eastAsia="zh-CN"/>
              </w:rPr>
            </w:pPr>
            <w:r w:rsidRPr="006D68AC">
              <w:t xml:space="preserve">Represents a </w:t>
            </w:r>
            <w:r w:rsidRPr="006D68AC">
              <w:rPr>
                <w:lang w:val="en-US"/>
              </w:rPr>
              <w:t>multiple slices optimization</w:t>
            </w:r>
            <w:r w:rsidRPr="006D68AC">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6D68AC" w:rsidRDefault="00311EA5" w:rsidP="003C3912">
            <w:pPr>
              <w:pStyle w:val="TAL"/>
              <w:rPr>
                <w:rFonts w:cs="Arial"/>
                <w:szCs w:val="18"/>
              </w:rPr>
            </w:pPr>
          </w:p>
        </w:tc>
      </w:tr>
    </w:tbl>
    <w:p w14:paraId="7F9FF0D2" w14:textId="77777777" w:rsidR="00311EA5" w:rsidRPr="006D68AC" w:rsidRDefault="00311EA5" w:rsidP="00311EA5"/>
    <w:p w14:paraId="35E6A100" w14:textId="77777777" w:rsidR="00311EA5" w:rsidRPr="006D68AC" w:rsidRDefault="00311EA5" w:rsidP="00311EA5">
      <w:pPr>
        <w:rPr>
          <w:lang w:eastAsia="zh-CN"/>
        </w:rPr>
      </w:pPr>
      <w:r w:rsidRPr="006D68AC">
        <w:t>Table 6.9.6</w:t>
      </w:r>
      <w:r w:rsidRPr="006D68AC">
        <w:rPr>
          <w:lang w:eastAsia="zh-CN"/>
        </w:rPr>
        <w:t>.1</w:t>
      </w:r>
      <w:r w:rsidRPr="006D68AC">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6D68AC" w:rsidRDefault="00311EA5" w:rsidP="00311EA5">
      <w:pPr>
        <w:pStyle w:val="TH"/>
      </w:pPr>
      <w:r w:rsidRPr="006D68AC">
        <w:t>Table 6.9</w:t>
      </w:r>
      <w:r w:rsidRPr="006D68AC">
        <w:rPr>
          <w:rFonts w:hint="eastAsia"/>
          <w:lang w:eastAsia="zh-CN"/>
        </w:rPr>
        <w:t>.</w:t>
      </w:r>
      <w:r w:rsidRPr="006D68AC">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6D68AC"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6D68AC" w:rsidRDefault="00311EA5"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6D68AC" w:rsidRDefault="00311EA5"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6D68AC" w:rsidRDefault="00311EA5"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6D68AC" w:rsidRDefault="00311EA5" w:rsidP="003C3912">
            <w:pPr>
              <w:pStyle w:val="TAH"/>
            </w:pPr>
            <w:r w:rsidRPr="006D68AC">
              <w:t>Applicability</w:t>
            </w:r>
          </w:p>
        </w:tc>
      </w:tr>
      <w:tr w:rsidR="00311EA5" w:rsidRPr="006D68AC"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6D68AC" w:rsidRDefault="00311EA5" w:rsidP="003C3912">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6D68AC" w:rsidRDefault="00311EA5" w:rsidP="003D03EC">
            <w:pPr>
              <w:pStyle w:val="TAC"/>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6D68AC" w:rsidRDefault="00311EA5" w:rsidP="003C3912">
            <w:pPr>
              <w:pStyle w:val="TAL"/>
              <w:rPr>
                <w:rFonts w:cs="Arial"/>
                <w:szCs w:val="18"/>
              </w:rPr>
            </w:pPr>
            <w:r w:rsidRPr="006D68AC">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6D68AC" w:rsidRDefault="00311EA5" w:rsidP="003C3912">
            <w:pPr>
              <w:pStyle w:val="TAL"/>
              <w:rPr>
                <w:rFonts w:cs="Arial"/>
                <w:szCs w:val="18"/>
              </w:rPr>
            </w:pPr>
          </w:p>
        </w:tc>
      </w:tr>
      <w:tr w:rsidR="00311EA5" w:rsidRPr="006D68AC"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6D68AC" w:rsidRDefault="00311EA5" w:rsidP="003C3912">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6D68AC" w:rsidRDefault="00311EA5" w:rsidP="003D03EC">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6D68AC" w:rsidRDefault="00311EA5" w:rsidP="003C3912">
            <w:pPr>
              <w:pStyle w:val="TAL"/>
              <w:rPr>
                <w:rFonts w:cs="Arial"/>
                <w:szCs w:val="18"/>
              </w:rPr>
            </w:pPr>
          </w:p>
        </w:tc>
      </w:tr>
      <w:tr w:rsidR="00311EA5" w:rsidRPr="006D68AC"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6D68AC" w:rsidRDefault="00311EA5" w:rsidP="003C3912">
            <w:pPr>
              <w:pStyle w:val="TAL"/>
              <w:rPr>
                <w:lang w:eastAsia="zh-CN"/>
              </w:rPr>
            </w:pPr>
            <w:r w:rsidRPr="006D68AC">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6D68AC" w:rsidRDefault="00311EA5" w:rsidP="003D03EC">
            <w:pPr>
              <w:pStyle w:val="TAC"/>
            </w:pPr>
            <w:r w:rsidRPr="006D68AC">
              <w:rPr>
                <w:lang w:val="en-US"/>
              </w:rPr>
              <w:t>Clause 6.16.6.2.5</w:t>
            </w:r>
            <w:r w:rsidRPr="006D68AC"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6D68AC" w:rsidRDefault="00311EA5" w:rsidP="003C3912">
            <w:pPr>
              <w:pStyle w:val="TAL"/>
              <w:rPr>
                <w:lang w:val="en-US" w:eastAsia="zh-CN"/>
              </w:rPr>
            </w:pPr>
            <w:r w:rsidRPr="006D68AC">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6D68AC" w:rsidRDefault="00311EA5" w:rsidP="003C3912">
            <w:pPr>
              <w:pStyle w:val="TAL"/>
              <w:rPr>
                <w:rFonts w:cs="Arial"/>
                <w:szCs w:val="18"/>
              </w:rPr>
            </w:pPr>
          </w:p>
        </w:tc>
      </w:tr>
    </w:tbl>
    <w:p w14:paraId="11BA5FF3" w14:textId="77777777" w:rsidR="00311EA5" w:rsidRPr="006D68AC" w:rsidRDefault="00311EA5" w:rsidP="00311EA5">
      <w:pPr>
        <w:rPr>
          <w:lang w:val="en-US"/>
        </w:rPr>
      </w:pPr>
    </w:p>
    <w:p w14:paraId="35FFB822" w14:textId="77777777" w:rsidR="00311EA5" w:rsidRPr="006D68AC" w:rsidRDefault="00311EA5" w:rsidP="00311EA5">
      <w:pPr>
        <w:pStyle w:val="Heading4"/>
        <w:rPr>
          <w:lang w:val="en-US" w:eastAsia="zh-CN"/>
        </w:rPr>
      </w:pPr>
      <w:bookmarkStart w:id="6968" w:name="_Toc160650179"/>
      <w:bookmarkStart w:id="6969" w:name="_Toc164928492"/>
      <w:bookmarkStart w:id="6970" w:name="_Toc168550355"/>
      <w:bookmarkStart w:id="6971" w:name="_Toc170118426"/>
      <w:bookmarkStart w:id="6972" w:name="_Toc209470508"/>
      <w:bookmarkStart w:id="6973" w:name="_Toc212115181"/>
      <w:bookmarkStart w:id="6974" w:name="_Toc216293762"/>
      <w:r w:rsidRPr="006D68AC">
        <w:rPr>
          <w:lang w:eastAsia="zh-CN"/>
        </w:rPr>
        <w:t>6.9.6.2</w:t>
      </w:r>
      <w:r w:rsidRPr="006D68AC">
        <w:rPr>
          <w:lang w:eastAsia="zh-CN"/>
        </w:rPr>
        <w:tab/>
        <w:t>Structured data types</w:t>
      </w:r>
      <w:bookmarkEnd w:id="6968"/>
      <w:bookmarkEnd w:id="6969"/>
      <w:bookmarkEnd w:id="6970"/>
      <w:bookmarkEnd w:id="6971"/>
      <w:bookmarkEnd w:id="6972"/>
      <w:bookmarkEnd w:id="6973"/>
      <w:bookmarkEnd w:id="6974"/>
    </w:p>
    <w:p w14:paraId="2E47B570" w14:textId="77777777" w:rsidR="00311EA5" w:rsidRPr="006D68AC" w:rsidRDefault="00311EA5" w:rsidP="00311EA5">
      <w:pPr>
        <w:pStyle w:val="Heading5"/>
        <w:rPr>
          <w:lang w:eastAsia="zh-CN"/>
        </w:rPr>
      </w:pPr>
      <w:bookmarkStart w:id="6975" w:name="_Toc160650180"/>
      <w:bookmarkStart w:id="6976" w:name="_Toc164928493"/>
      <w:bookmarkStart w:id="6977" w:name="_Toc168550356"/>
      <w:bookmarkStart w:id="6978" w:name="_Toc170118427"/>
      <w:bookmarkStart w:id="6979" w:name="_Toc209470509"/>
      <w:bookmarkStart w:id="6980" w:name="_Toc212115182"/>
      <w:bookmarkStart w:id="6981" w:name="_Toc216293763"/>
      <w:r w:rsidRPr="006D68AC">
        <w:rPr>
          <w:lang w:eastAsia="zh-CN"/>
        </w:rPr>
        <w:t>6.9.6.2.1</w:t>
      </w:r>
      <w:r w:rsidRPr="006D68AC">
        <w:rPr>
          <w:lang w:eastAsia="zh-CN"/>
        </w:rPr>
        <w:tab/>
        <w:t>Introduction</w:t>
      </w:r>
      <w:bookmarkEnd w:id="6975"/>
      <w:bookmarkEnd w:id="6976"/>
      <w:bookmarkEnd w:id="6977"/>
      <w:bookmarkEnd w:id="6978"/>
      <w:bookmarkEnd w:id="6979"/>
      <w:bookmarkEnd w:id="6980"/>
      <w:bookmarkEnd w:id="6981"/>
    </w:p>
    <w:p w14:paraId="10084F4D" w14:textId="77777777" w:rsidR="00311EA5" w:rsidRPr="006D68AC" w:rsidRDefault="00311EA5" w:rsidP="00311EA5">
      <w:r w:rsidRPr="006D68AC">
        <w:t>This clause defines the data structures to be used in resource representations.</w:t>
      </w:r>
    </w:p>
    <w:p w14:paraId="29D6E6A2" w14:textId="77777777" w:rsidR="00311EA5" w:rsidRPr="006D68AC" w:rsidRDefault="00311EA5" w:rsidP="00311EA5">
      <w:pPr>
        <w:pStyle w:val="Heading5"/>
        <w:rPr>
          <w:lang w:val="en-US" w:eastAsia="zh-CN"/>
        </w:rPr>
      </w:pPr>
      <w:bookmarkStart w:id="6982" w:name="_Toc160650181"/>
      <w:bookmarkStart w:id="6983" w:name="_Toc164928494"/>
      <w:bookmarkStart w:id="6984" w:name="_Toc168550357"/>
      <w:bookmarkStart w:id="6985" w:name="_Toc170118428"/>
      <w:bookmarkStart w:id="6986" w:name="_Toc209470510"/>
      <w:bookmarkStart w:id="6987" w:name="_Toc212115183"/>
      <w:bookmarkStart w:id="6988" w:name="_Toc216293764"/>
      <w:r w:rsidRPr="006D68AC">
        <w:t>6.9.6.2.2</w:t>
      </w:r>
      <w:r w:rsidRPr="006D68AC">
        <w:tab/>
        <w:t>Type: MultiSlicesOptReq</w:t>
      </w:r>
      <w:bookmarkEnd w:id="6982"/>
      <w:bookmarkEnd w:id="6983"/>
      <w:bookmarkEnd w:id="6984"/>
      <w:bookmarkEnd w:id="6985"/>
      <w:bookmarkEnd w:id="6986"/>
      <w:bookmarkEnd w:id="6987"/>
      <w:bookmarkEnd w:id="6988"/>
    </w:p>
    <w:p w14:paraId="345AAE64" w14:textId="77777777" w:rsidR="00311EA5" w:rsidRPr="006D68AC" w:rsidRDefault="00311EA5" w:rsidP="00311EA5">
      <w:pPr>
        <w:pStyle w:val="TH"/>
        <w:rPr>
          <w:lang w:val="en-US" w:eastAsia="zh-CN"/>
        </w:rPr>
      </w:pPr>
      <w:r w:rsidRPr="006D68AC">
        <w:rPr>
          <w:noProof/>
        </w:rPr>
        <w:t>Table </w:t>
      </w:r>
      <w:r w:rsidRPr="006D68AC">
        <w:t xml:space="preserve">6.9.6.2.2-1: </w:t>
      </w:r>
      <w:r w:rsidRPr="006D68AC">
        <w:rPr>
          <w:noProof/>
        </w:rPr>
        <w:t xml:space="preserve">Definition of type </w:t>
      </w:r>
      <w:r w:rsidRPr="006D68AC">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6D68AC" w14:paraId="14D0D747" w14:textId="77777777" w:rsidTr="003C3912">
        <w:trPr>
          <w:jc w:val="center"/>
        </w:trPr>
        <w:tc>
          <w:tcPr>
            <w:tcW w:w="1410" w:type="dxa"/>
            <w:shd w:val="clear" w:color="auto" w:fill="C0C0C0"/>
            <w:vAlign w:val="center"/>
            <w:hideMark/>
          </w:tcPr>
          <w:p w14:paraId="15E10E7E" w14:textId="77777777" w:rsidR="00311EA5" w:rsidRPr="006D68AC" w:rsidRDefault="00311EA5" w:rsidP="003C3912">
            <w:pPr>
              <w:pStyle w:val="TAH"/>
            </w:pPr>
            <w:r w:rsidRPr="006D68AC">
              <w:t>Attribute name</w:t>
            </w:r>
          </w:p>
        </w:tc>
        <w:tc>
          <w:tcPr>
            <w:tcW w:w="1843" w:type="dxa"/>
            <w:shd w:val="clear" w:color="auto" w:fill="C0C0C0"/>
            <w:vAlign w:val="center"/>
            <w:hideMark/>
          </w:tcPr>
          <w:p w14:paraId="75F5BB48" w14:textId="77777777" w:rsidR="00311EA5" w:rsidRPr="006D68AC" w:rsidRDefault="00311EA5" w:rsidP="003C3912">
            <w:pPr>
              <w:pStyle w:val="TAH"/>
            </w:pPr>
            <w:r w:rsidRPr="006D68AC">
              <w:t>Data type</w:t>
            </w:r>
          </w:p>
        </w:tc>
        <w:tc>
          <w:tcPr>
            <w:tcW w:w="425" w:type="dxa"/>
            <w:shd w:val="clear" w:color="auto" w:fill="C0C0C0"/>
            <w:vAlign w:val="center"/>
            <w:hideMark/>
          </w:tcPr>
          <w:p w14:paraId="6F1EAC3E" w14:textId="77777777" w:rsidR="00311EA5" w:rsidRPr="006D68AC" w:rsidRDefault="00311EA5" w:rsidP="003C3912">
            <w:pPr>
              <w:pStyle w:val="TAH"/>
            </w:pPr>
            <w:r w:rsidRPr="006D68AC">
              <w:t>P</w:t>
            </w:r>
          </w:p>
        </w:tc>
        <w:tc>
          <w:tcPr>
            <w:tcW w:w="1134" w:type="dxa"/>
            <w:shd w:val="clear" w:color="auto" w:fill="C0C0C0"/>
            <w:vAlign w:val="center"/>
          </w:tcPr>
          <w:p w14:paraId="06C2C6BB" w14:textId="77777777" w:rsidR="00311EA5" w:rsidRPr="006D68AC" w:rsidRDefault="00311EA5" w:rsidP="003C3912">
            <w:pPr>
              <w:pStyle w:val="TAH"/>
            </w:pPr>
            <w:r w:rsidRPr="006D68AC">
              <w:t>Cardinality</w:t>
            </w:r>
          </w:p>
        </w:tc>
        <w:tc>
          <w:tcPr>
            <w:tcW w:w="3405" w:type="dxa"/>
            <w:shd w:val="clear" w:color="auto" w:fill="C0C0C0"/>
            <w:vAlign w:val="center"/>
            <w:hideMark/>
          </w:tcPr>
          <w:p w14:paraId="794E9F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842C6C8"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3948186" w14:textId="77777777" w:rsidTr="003C3912">
        <w:trPr>
          <w:jc w:val="center"/>
        </w:trPr>
        <w:tc>
          <w:tcPr>
            <w:tcW w:w="1410" w:type="dxa"/>
            <w:vAlign w:val="center"/>
          </w:tcPr>
          <w:p w14:paraId="2ADF727F" w14:textId="77777777" w:rsidR="00311EA5" w:rsidRPr="006D68AC" w:rsidRDefault="00311EA5" w:rsidP="003C3912">
            <w:pPr>
              <w:pStyle w:val="TAL"/>
              <w:rPr>
                <w:lang w:val="en-US"/>
              </w:rPr>
            </w:pPr>
            <w:r w:rsidRPr="006D68AC">
              <w:rPr>
                <w:rFonts w:hint="eastAsia"/>
                <w:lang w:val="en-US"/>
              </w:rPr>
              <w:t>v</w:t>
            </w:r>
            <w:r w:rsidRPr="006D68AC">
              <w:rPr>
                <w:lang w:val="en-US"/>
              </w:rPr>
              <w:t>alServId</w:t>
            </w:r>
          </w:p>
        </w:tc>
        <w:tc>
          <w:tcPr>
            <w:tcW w:w="1843" w:type="dxa"/>
            <w:vAlign w:val="center"/>
          </w:tcPr>
          <w:p w14:paraId="59383259" w14:textId="77777777" w:rsidR="00311EA5" w:rsidRPr="006D68AC" w:rsidRDefault="00311EA5" w:rsidP="003C3912">
            <w:pPr>
              <w:pStyle w:val="TAL"/>
              <w:rPr>
                <w:lang w:eastAsia="zh-CN"/>
              </w:rPr>
            </w:pPr>
            <w:r w:rsidRPr="006D68AC">
              <w:rPr>
                <w:rFonts w:hint="eastAsia"/>
                <w:lang w:eastAsia="zh-CN"/>
              </w:rPr>
              <w:t>s</w:t>
            </w:r>
            <w:r w:rsidRPr="006D68AC">
              <w:rPr>
                <w:lang w:eastAsia="zh-CN"/>
              </w:rPr>
              <w:t>tring</w:t>
            </w:r>
          </w:p>
        </w:tc>
        <w:tc>
          <w:tcPr>
            <w:tcW w:w="425" w:type="dxa"/>
            <w:vAlign w:val="center"/>
          </w:tcPr>
          <w:p w14:paraId="5BF073B8" w14:textId="77777777" w:rsidR="00311EA5" w:rsidRPr="006D68AC" w:rsidRDefault="00311EA5" w:rsidP="003C3912">
            <w:pPr>
              <w:pStyle w:val="TAC"/>
              <w:rPr>
                <w:lang w:val="en-US" w:eastAsia="zh-CN"/>
              </w:rPr>
            </w:pPr>
            <w:r w:rsidRPr="006D68AC">
              <w:rPr>
                <w:rFonts w:hint="eastAsia"/>
                <w:lang w:eastAsia="zh-CN"/>
              </w:rPr>
              <w:t>M</w:t>
            </w:r>
          </w:p>
        </w:tc>
        <w:tc>
          <w:tcPr>
            <w:tcW w:w="1134" w:type="dxa"/>
            <w:vAlign w:val="center"/>
          </w:tcPr>
          <w:p w14:paraId="32944F8F" w14:textId="77777777" w:rsidR="00311EA5" w:rsidRPr="006D68AC" w:rsidRDefault="00311EA5" w:rsidP="003C3912">
            <w:pPr>
              <w:pStyle w:val="TAC"/>
            </w:pPr>
            <w:r w:rsidRPr="006D68AC">
              <w:rPr>
                <w:rFonts w:hint="eastAsia"/>
              </w:rPr>
              <w:t>1</w:t>
            </w:r>
          </w:p>
        </w:tc>
        <w:tc>
          <w:tcPr>
            <w:tcW w:w="3405" w:type="dxa"/>
            <w:vAlign w:val="center"/>
          </w:tcPr>
          <w:p w14:paraId="7EBCE222" w14:textId="77777777" w:rsidR="00311EA5" w:rsidRPr="006D68AC" w:rsidRDefault="00311EA5" w:rsidP="003C3912">
            <w:pPr>
              <w:pStyle w:val="TAL"/>
              <w:rPr>
                <w:lang w:eastAsia="zh-CN"/>
              </w:rPr>
            </w:pPr>
            <w:r w:rsidRPr="006D68AC">
              <w:rPr>
                <w:rFonts w:hint="eastAsia"/>
                <w:lang w:eastAsia="zh-CN"/>
              </w:rPr>
              <w:t>R</w:t>
            </w:r>
            <w:r w:rsidRPr="006D68AC">
              <w:rPr>
                <w:lang w:eastAsia="zh-CN"/>
              </w:rPr>
              <w:t>epresents the identifier of the targeted VAL service.</w:t>
            </w:r>
          </w:p>
        </w:tc>
        <w:tc>
          <w:tcPr>
            <w:tcW w:w="1307" w:type="dxa"/>
            <w:vAlign w:val="center"/>
          </w:tcPr>
          <w:p w14:paraId="2F3C339B" w14:textId="77777777" w:rsidR="00311EA5" w:rsidRPr="006D68AC" w:rsidRDefault="00311EA5" w:rsidP="003C3912">
            <w:pPr>
              <w:pStyle w:val="TAL"/>
              <w:rPr>
                <w:rFonts w:cs="Arial"/>
                <w:szCs w:val="18"/>
              </w:rPr>
            </w:pPr>
          </w:p>
        </w:tc>
      </w:tr>
      <w:tr w:rsidR="00311EA5" w:rsidRPr="006D68AC" w14:paraId="53109DD2" w14:textId="77777777" w:rsidTr="003C3912">
        <w:trPr>
          <w:jc w:val="center"/>
        </w:trPr>
        <w:tc>
          <w:tcPr>
            <w:tcW w:w="1410" w:type="dxa"/>
            <w:vAlign w:val="center"/>
          </w:tcPr>
          <w:p w14:paraId="6339BEB4" w14:textId="77777777" w:rsidR="00311EA5" w:rsidRPr="006D68AC" w:rsidRDefault="00311EA5" w:rsidP="003C3912">
            <w:pPr>
              <w:pStyle w:val="TAL"/>
              <w:rPr>
                <w:lang w:val="en-US" w:eastAsia="zh-CN"/>
              </w:rPr>
            </w:pPr>
            <w:r w:rsidRPr="006D68AC">
              <w:rPr>
                <w:lang w:val="en-US" w:eastAsia="zh-CN"/>
              </w:rPr>
              <w:t>optZone</w:t>
            </w:r>
          </w:p>
        </w:tc>
        <w:tc>
          <w:tcPr>
            <w:tcW w:w="1843" w:type="dxa"/>
            <w:vAlign w:val="center"/>
          </w:tcPr>
          <w:p w14:paraId="3955F51B" w14:textId="77777777" w:rsidR="00311EA5" w:rsidRPr="006D68AC" w:rsidRDefault="00311EA5" w:rsidP="003C3912">
            <w:pPr>
              <w:pStyle w:val="TAL"/>
              <w:rPr>
                <w:lang w:val="en-US" w:eastAsia="zh-CN"/>
              </w:rPr>
            </w:pPr>
            <w:r w:rsidRPr="006D68AC">
              <w:t>ServArea</w:t>
            </w:r>
          </w:p>
        </w:tc>
        <w:tc>
          <w:tcPr>
            <w:tcW w:w="425" w:type="dxa"/>
            <w:vAlign w:val="center"/>
          </w:tcPr>
          <w:p w14:paraId="31A8CDFF"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33F38A87" w14:textId="77777777" w:rsidR="00311EA5" w:rsidRPr="006D68AC" w:rsidRDefault="00311EA5" w:rsidP="003C3912">
            <w:pPr>
              <w:pStyle w:val="TAC"/>
            </w:pPr>
            <w:r w:rsidRPr="006D68AC">
              <w:t>0..1</w:t>
            </w:r>
          </w:p>
        </w:tc>
        <w:tc>
          <w:tcPr>
            <w:tcW w:w="3405" w:type="dxa"/>
            <w:vAlign w:val="center"/>
          </w:tcPr>
          <w:p w14:paraId="21161D2F" w14:textId="77777777" w:rsidR="00311EA5" w:rsidRPr="006D68AC" w:rsidRDefault="00311EA5" w:rsidP="003C3912">
            <w:pPr>
              <w:pStyle w:val="TAL"/>
              <w:rPr>
                <w:lang w:eastAsia="zh-CN"/>
              </w:rPr>
            </w:pPr>
            <w:r w:rsidRPr="006D68AC">
              <w:rPr>
                <w:lang w:eastAsia="zh-CN"/>
              </w:rPr>
              <w:t xml:space="preserve">Contains the preferred optimization zone, i.e., the preferred location where </w:t>
            </w:r>
            <w:r w:rsidRPr="006D68AC">
              <w:rPr>
                <w:kern w:val="2"/>
              </w:rPr>
              <w:t>the performance monitoring and optimization should be performed</w:t>
            </w:r>
            <w:r w:rsidRPr="006D68AC">
              <w:rPr>
                <w:lang w:eastAsia="zh-CN"/>
              </w:rPr>
              <w:t>.</w:t>
            </w:r>
          </w:p>
        </w:tc>
        <w:tc>
          <w:tcPr>
            <w:tcW w:w="1307" w:type="dxa"/>
            <w:vAlign w:val="center"/>
          </w:tcPr>
          <w:p w14:paraId="686A5A21" w14:textId="77777777" w:rsidR="00311EA5" w:rsidRPr="006D68AC" w:rsidRDefault="00311EA5" w:rsidP="003C3912">
            <w:pPr>
              <w:pStyle w:val="TAL"/>
              <w:rPr>
                <w:rFonts w:cs="Arial"/>
                <w:szCs w:val="18"/>
              </w:rPr>
            </w:pPr>
          </w:p>
        </w:tc>
      </w:tr>
      <w:tr w:rsidR="00311EA5" w:rsidRPr="006D68AC" w14:paraId="2ED12DE5" w14:textId="77777777" w:rsidTr="003C3912">
        <w:trPr>
          <w:jc w:val="center"/>
        </w:trPr>
        <w:tc>
          <w:tcPr>
            <w:tcW w:w="1410" w:type="dxa"/>
            <w:vAlign w:val="center"/>
          </w:tcPr>
          <w:p w14:paraId="3F836877" w14:textId="77777777" w:rsidR="00311EA5" w:rsidRPr="006D68AC" w:rsidRDefault="00311EA5" w:rsidP="003C3912">
            <w:pPr>
              <w:pStyle w:val="TAL"/>
              <w:rPr>
                <w:lang w:val="en-US" w:eastAsia="zh-CN"/>
              </w:rPr>
            </w:pPr>
            <w:r w:rsidRPr="006D68AC">
              <w:rPr>
                <w:lang w:val="en-US" w:eastAsia="zh-CN"/>
              </w:rPr>
              <w:t>snssais</w:t>
            </w:r>
          </w:p>
        </w:tc>
        <w:tc>
          <w:tcPr>
            <w:tcW w:w="1843" w:type="dxa"/>
            <w:vAlign w:val="center"/>
          </w:tcPr>
          <w:p w14:paraId="2F4B7BA4" w14:textId="77777777" w:rsidR="00311EA5" w:rsidRPr="006D68AC" w:rsidRDefault="00311EA5" w:rsidP="003C3912">
            <w:pPr>
              <w:pStyle w:val="TAL"/>
              <w:rPr>
                <w:lang w:eastAsia="zh-CN"/>
              </w:rPr>
            </w:pPr>
            <w:r w:rsidRPr="006D68AC">
              <w:rPr>
                <w:lang w:eastAsia="zh-CN"/>
              </w:rPr>
              <w:t>array(</w:t>
            </w:r>
            <w:r w:rsidRPr="006D68AC">
              <w:rPr>
                <w:rFonts w:hint="eastAsia"/>
                <w:lang w:eastAsia="zh-CN"/>
              </w:rPr>
              <w:t>S</w:t>
            </w:r>
            <w:r w:rsidRPr="006D68AC">
              <w:rPr>
                <w:lang w:eastAsia="zh-CN"/>
              </w:rPr>
              <w:t>nssai)</w:t>
            </w:r>
          </w:p>
        </w:tc>
        <w:tc>
          <w:tcPr>
            <w:tcW w:w="425" w:type="dxa"/>
            <w:vAlign w:val="center"/>
          </w:tcPr>
          <w:p w14:paraId="7DD31752"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26328F57" w14:textId="77777777" w:rsidR="00311EA5" w:rsidRPr="006D68AC" w:rsidRDefault="00311EA5" w:rsidP="003C3912">
            <w:pPr>
              <w:pStyle w:val="TAC"/>
            </w:pPr>
            <w:r w:rsidRPr="006D68AC">
              <w:t>1..N</w:t>
            </w:r>
          </w:p>
        </w:tc>
        <w:tc>
          <w:tcPr>
            <w:tcW w:w="3405" w:type="dxa"/>
            <w:vAlign w:val="center"/>
          </w:tcPr>
          <w:p w14:paraId="7CB1BB78" w14:textId="77777777" w:rsidR="00311EA5" w:rsidRPr="006D68AC" w:rsidRDefault="00311EA5" w:rsidP="003C3912">
            <w:pPr>
              <w:pStyle w:val="TAL"/>
              <w:rPr>
                <w:lang w:eastAsia="zh-CN"/>
              </w:rPr>
            </w:pPr>
            <w:r w:rsidRPr="006D68AC">
              <w:rPr>
                <w:rFonts w:hint="eastAsia"/>
                <w:lang w:eastAsia="zh-CN"/>
              </w:rPr>
              <w:t>C</w:t>
            </w:r>
            <w:r w:rsidRPr="006D68AC">
              <w:rPr>
                <w:lang w:eastAsia="zh-CN"/>
              </w:rPr>
              <w:t>ontains the targeted S-NSSAI(s).</w:t>
            </w:r>
          </w:p>
        </w:tc>
        <w:tc>
          <w:tcPr>
            <w:tcW w:w="1307" w:type="dxa"/>
            <w:vAlign w:val="center"/>
          </w:tcPr>
          <w:p w14:paraId="4971D3A5" w14:textId="77777777" w:rsidR="00311EA5" w:rsidRPr="006D68AC" w:rsidRDefault="00311EA5" w:rsidP="003C3912">
            <w:pPr>
              <w:pStyle w:val="TAL"/>
              <w:rPr>
                <w:rFonts w:cs="Arial"/>
                <w:szCs w:val="18"/>
              </w:rPr>
            </w:pPr>
          </w:p>
        </w:tc>
      </w:tr>
      <w:tr w:rsidR="00311EA5" w:rsidRPr="006D68AC" w14:paraId="4062B053" w14:textId="77777777" w:rsidTr="003C3912">
        <w:trPr>
          <w:jc w:val="center"/>
        </w:trPr>
        <w:tc>
          <w:tcPr>
            <w:tcW w:w="1410" w:type="dxa"/>
            <w:vAlign w:val="center"/>
          </w:tcPr>
          <w:p w14:paraId="29DA7293" w14:textId="77777777" w:rsidR="00311EA5" w:rsidRPr="006D68AC" w:rsidRDefault="00311EA5" w:rsidP="003C3912">
            <w:pPr>
              <w:pStyle w:val="TAL"/>
            </w:pPr>
            <w:r w:rsidRPr="006D68AC">
              <w:t>suppFeat</w:t>
            </w:r>
          </w:p>
        </w:tc>
        <w:tc>
          <w:tcPr>
            <w:tcW w:w="1843" w:type="dxa"/>
            <w:vAlign w:val="center"/>
          </w:tcPr>
          <w:p w14:paraId="3C6A36B6" w14:textId="77777777" w:rsidR="00311EA5" w:rsidRPr="006D68AC" w:rsidRDefault="00311EA5" w:rsidP="003C3912">
            <w:pPr>
              <w:pStyle w:val="TAL"/>
            </w:pPr>
            <w:r w:rsidRPr="006D68AC">
              <w:t>SupportedFeatures</w:t>
            </w:r>
          </w:p>
        </w:tc>
        <w:tc>
          <w:tcPr>
            <w:tcW w:w="425" w:type="dxa"/>
            <w:vAlign w:val="center"/>
          </w:tcPr>
          <w:p w14:paraId="51C1BEA1" w14:textId="77777777" w:rsidR="00311EA5" w:rsidRPr="006D68AC" w:rsidRDefault="00311EA5" w:rsidP="003C3912">
            <w:pPr>
              <w:pStyle w:val="TAC"/>
              <w:rPr>
                <w:lang w:eastAsia="zh-CN"/>
              </w:rPr>
            </w:pPr>
            <w:r w:rsidRPr="006D68AC">
              <w:t>C</w:t>
            </w:r>
          </w:p>
        </w:tc>
        <w:tc>
          <w:tcPr>
            <w:tcW w:w="1134" w:type="dxa"/>
            <w:vAlign w:val="center"/>
          </w:tcPr>
          <w:p w14:paraId="10BB1084" w14:textId="77777777" w:rsidR="00311EA5" w:rsidRPr="006D68AC" w:rsidRDefault="00311EA5" w:rsidP="003C3912">
            <w:pPr>
              <w:pStyle w:val="TAC"/>
            </w:pPr>
            <w:r w:rsidRPr="006D68AC">
              <w:t>0..1</w:t>
            </w:r>
          </w:p>
        </w:tc>
        <w:tc>
          <w:tcPr>
            <w:tcW w:w="3405" w:type="dxa"/>
            <w:vAlign w:val="center"/>
          </w:tcPr>
          <w:p w14:paraId="73754C40" w14:textId="77777777" w:rsidR="00311EA5" w:rsidRPr="006D68AC" w:rsidRDefault="00311EA5" w:rsidP="003C3912">
            <w:pPr>
              <w:pStyle w:val="TAL"/>
            </w:pPr>
            <w:r w:rsidRPr="006D68AC">
              <w:t>Contains the list of supported features among the ones defined in clause 6.9.8.</w:t>
            </w:r>
          </w:p>
          <w:p w14:paraId="75FB2B35" w14:textId="77777777" w:rsidR="00311EA5" w:rsidRPr="006D68AC" w:rsidRDefault="00311EA5" w:rsidP="003C3912">
            <w:pPr>
              <w:pStyle w:val="TAL"/>
            </w:pPr>
          </w:p>
          <w:p w14:paraId="3FB5891D" w14:textId="77777777" w:rsidR="00311EA5" w:rsidRPr="006D68AC" w:rsidRDefault="00311EA5" w:rsidP="003C3912">
            <w:pPr>
              <w:pStyle w:val="TAL"/>
            </w:pPr>
            <w:r w:rsidRPr="006D68AC">
              <w:t>This attribute shall be present only when feature negotiation needs to take place.</w:t>
            </w:r>
          </w:p>
        </w:tc>
        <w:tc>
          <w:tcPr>
            <w:tcW w:w="1307" w:type="dxa"/>
            <w:vAlign w:val="center"/>
          </w:tcPr>
          <w:p w14:paraId="3259F6ED" w14:textId="77777777" w:rsidR="00311EA5" w:rsidRPr="006D68AC" w:rsidRDefault="00311EA5" w:rsidP="003C3912">
            <w:pPr>
              <w:pStyle w:val="TAL"/>
              <w:rPr>
                <w:rFonts w:cs="Arial"/>
                <w:szCs w:val="18"/>
              </w:rPr>
            </w:pPr>
          </w:p>
        </w:tc>
      </w:tr>
    </w:tbl>
    <w:p w14:paraId="25132BE8" w14:textId="77777777" w:rsidR="00311EA5" w:rsidRPr="006D68AC" w:rsidRDefault="00311EA5" w:rsidP="00311EA5">
      <w:pPr>
        <w:rPr>
          <w:lang w:eastAsia="zh-CN"/>
        </w:rPr>
      </w:pPr>
    </w:p>
    <w:p w14:paraId="6B882F42" w14:textId="77777777" w:rsidR="00311EA5" w:rsidRPr="006D68AC" w:rsidRDefault="00311EA5" w:rsidP="00311EA5">
      <w:pPr>
        <w:pStyle w:val="Heading4"/>
        <w:rPr>
          <w:lang w:val="en-US"/>
        </w:rPr>
      </w:pPr>
      <w:bookmarkStart w:id="6989" w:name="_Toc160650182"/>
      <w:bookmarkStart w:id="6990" w:name="_Toc164928495"/>
      <w:bookmarkStart w:id="6991" w:name="_Toc168550358"/>
      <w:bookmarkStart w:id="6992" w:name="_Toc170118429"/>
      <w:bookmarkStart w:id="6993" w:name="_Toc209470511"/>
      <w:bookmarkStart w:id="6994" w:name="_Toc212115184"/>
      <w:bookmarkStart w:id="6995" w:name="_Toc216293765"/>
      <w:r w:rsidRPr="006D68AC">
        <w:t>6.9</w:t>
      </w:r>
      <w:r w:rsidRPr="006D68AC">
        <w:rPr>
          <w:lang w:val="en-US" w:eastAsia="zh-CN"/>
        </w:rPr>
        <w:t>.</w:t>
      </w:r>
      <w:r w:rsidRPr="006D68AC">
        <w:rPr>
          <w:lang w:val="en-US"/>
        </w:rPr>
        <w:t>6.3</w:t>
      </w:r>
      <w:r w:rsidRPr="006D68AC">
        <w:rPr>
          <w:lang w:val="en-US"/>
        </w:rPr>
        <w:tab/>
        <w:t>Simple data types and enumerations</w:t>
      </w:r>
      <w:bookmarkEnd w:id="6989"/>
      <w:bookmarkEnd w:id="6990"/>
      <w:bookmarkEnd w:id="6991"/>
      <w:bookmarkEnd w:id="6992"/>
      <w:bookmarkEnd w:id="6993"/>
      <w:bookmarkEnd w:id="6994"/>
      <w:bookmarkEnd w:id="6995"/>
    </w:p>
    <w:p w14:paraId="6289D7DB" w14:textId="77777777" w:rsidR="00311EA5" w:rsidRPr="006D68AC" w:rsidRDefault="00311EA5" w:rsidP="00311EA5">
      <w:pPr>
        <w:pStyle w:val="Heading5"/>
      </w:pPr>
      <w:bookmarkStart w:id="6996" w:name="_Toc160650183"/>
      <w:bookmarkStart w:id="6997" w:name="_Toc164928496"/>
      <w:bookmarkStart w:id="6998" w:name="_Toc168550359"/>
      <w:bookmarkStart w:id="6999" w:name="_Toc170118430"/>
      <w:bookmarkStart w:id="7000" w:name="_Toc209470512"/>
      <w:bookmarkStart w:id="7001" w:name="_Toc212115185"/>
      <w:bookmarkStart w:id="7002" w:name="_Toc216293766"/>
      <w:r w:rsidRPr="006D68AC">
        <w:t>6.9.6.3.1</w:t>
      </w:r>
      <w:r w:rsidRPr="006D68AC">
        <w:tab/>
        <w:t>Introduction</w:t>
      </w:r>
      <w:bookmarkEnd w:id="6996"/>
      <w:bookmarkEnd w:id="6997"/>
      <w:bookmarkEnd w:id="6998"/>
      <w:bookmarkEnd w:id="6999"/>
      <w:bookmarkEnd w:id="7000"/>
      <w:bookmarkEnd w:id="7001"/>
      <w:bookmarkEnd w:id="7002"/>
    </w:p>
    <w:p w14:paraId="5D2AE784" w14:textId="77777777" w:rsidR="00311EA5" w:rsidRPr="006D68AC" w:rsidRDefault="00311EA5" w:rsidP="00311EA5">
      <w:r w:rsidRPr="006D68AC">
        <w:t>This clause defines simple data types and enumerations that can be referenced from data structures defined in the previous clauses.</w:t>
      </w:r>
    </w:p>
    <w:p w14:paraId="52008F90" w14:textId="77777777" w:rsidR="00311EA5" w:rsidRPr="006D68AC" w:rsidRDefault="00311EA5" w:rsidP="00311EA5">
      <w:pPr>
        <w:pStyle w:val="Heading5"/>
      </w:pPr>
      <w:bookmarkStart w:id="7003" w:name="_Toc160650184"/>
      <w:bookmarkStart w:id="7004" w:name="_Toc164928497"/>
      <w:bookmarkStart w:id="7005" w:name="_Toc168550360"/>
      <w:bookmarkStart w:id="7006" w:name="_Toc170118431"/>
      <w:bookmarkStart w:id="7007" w:name="_Toc209470513"/>
      <w:bookmarkStart w:id="7008" w:name="_Toc212115186"/>
      <w:bookmarkStart w:id="7009" w:name="_Toc216293767"/>
      <w:r w:rsidRPr="006D68AC">
        <w:t>6.9.6.3.2</w:t>
      </w:r>
      <w:r w:rsidRPr="006D68AC">
        <w:tab/>
        <w:t>Simple data types</w:t>
      </w:r>
      <w:bookmarkEnd w:id="7003"/>
      <w:bookmarkEnd w:id="7004"/>
      <w:bookmarkEnd w:id="7005"/>
      <w:bookmarkEnd w:id="7006"/>
      <w:bookmarkEnd w:id="7007"/>
      <w:bookmarkEnd w:id="7008"/>
      <w:bookmarkEnd w:id="7009"/>
    </w:p>
    <w:p w14:paraId="7A9074A1" w14:textId="77777777" w:rsidR="00311EA5" w:rsidRPr="006D68AC" w:rsidRDefault="00311EA5" w:rsidP="00311EA5">
      <w:r w:rsidRPr="006D68AC">
        <w:t>The simple data types defined in table 6.9.6.3.2-1 shall be supported.</w:t>
      </w:r>
    </w:p>
    <w:p w14:paraId="12D74538" w14:textId="77777777" w:rsidR="00311EA5" w:rsidRPr="006D68AC" w:rsidRDefault="00311EA5" w:rsidP="00311EA5">
      <w:pPr>
        <w:pStyle w:val="TH"/>
      </w:pPr>
      <w:r w:rsidRPr="006D68AC">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6D68AC"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6D68AC" w:rsidRDefault="00311EA5"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4791CDD3" w14:textId="77777777" w:rsidR="00311EA5" w:rsidRPr="006D68AC" w:rsidRDefault="00311EA5" w:rsidP="003C3912">
            <w:pPr>
              <w:pStyle w:val="TAH"/>
            </w:pPr>
            <w:r w:rsidRPr="006D68AC">
              <w:t>Type Definition</w:t>
            </w:r>
          </w:p>
        </w:tc>
        <w:tc>
          <w:tcPr>
            <w:tcW w:w="2584" w:type="pct"/>
            <w:shd w:val="clear" w:color="auto" w:fill="C0C0C0"/>
            <w:vAlign w:val="center"/>
          </w:tcPr>
          <w:p w14:paraId="3F91E042" w14:textId="77777777" w:rsidR="00311EA5" w:rsidRPr="006D68AC" w:rsidRDefault="00311EA5" w:rsidP="003C3912">
            <w:pPr>
              <w:pStyle w:val="TAH"/>
            </w:pPr>
            <w:r w:rsidRPr="006D68AC">
              <w:t>Description</w:t>
            </w:r>
          </w:p>
        </w:tc>
        <w:tc>
          <w:tcPr>
            <w:tcW w:w="732" w:type="pct"/>
            <w:shd w:val="clear" w:color="auto" w:fill="C0C0C0"/>
            <w:vAlign w:val="center"/>
          </w:tcPr>
          <w:p w14:paraId="5A551E30" w14:textId="77777777" w:rsidR="00311EA5" w:rsidRPr="006D68AC" w:rsidRDefault="00311EA5" w:rsidP="003C3912">
            <w:pPr>
              <w:pStyle w:val="TAH"/>
            </w:pPr>
            <w:r w:rsidRPr="006D68AC">
              <w:t>Applicability</w:t>
            </w:r>
          </w:p>
        </w:tc>
      </w:tr>
      <w:tr w:rsidR="00311EA5" w:rsidRPr="006D68AC"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6D68AC"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6D68AC" w:rsidRDefault="00311EA5" w:rsidP="003C3912">
            <w:pPr>
              <w:pStyle w:val="TAL"/>
            </w:pPr>
          </w:p>
        </w:tc>
        <w:tc>
          <w:tcPr>
            <w:tcW w:w="2584" w:type="pct"/>
            <w:vAlign w:val="center"/>
          </w:tcPr>
          <w:p w14:paraId="7A94F22B" w14:textId="77777777" w:rsidR="00311EA5" w:rsidRPr="006D68AC" w:rsidRDefault="00311EA5" w:rsidP="003C3912">
            <w:pPr>
              <w:pStyle w:val="TAL"/>
            </w:pPr>
          </w:p>
        </w:tc>
        <w:tc>
          <w:tcPr>
            <w:tcW w:w="732" w:type="pct"/>
            <w:vAlign w:val="center"/>
          </w:tcPr>
          <w:p w14:paraId="3F1B5A07" w14:textId="77777777" w:rsidR="00311EA5" w:rsidRPr="006D68AC" w:rsidRDefault="00311EA5" w:rsidP="003C3912">
            <w:pPr>
              <w:pStyle w:val="TAL"/>
            </w:pPr>
          </w:p>
        </w:tc>
      </w:tr>
    </w:tbl>
    <w:p w14:paraId="5FF05F09" w14:textId="77777777" w:rsidR="00311EA5" w:rsidRPr="006D68AC" w:rsidRDefault="00311EA5" w:rsidP="00311EA5">
      <w:pPr>
        <w:rPr>
          <w:lang w:val="en-US"/>
        </w:rPr>
      </w:pPr>
    </w:p>
    <w:p w14:paraId="237AC3BF" w14:textId="77777777" w:rsidR="00311EA5" w:rsidRPr="006D68AC" w:rsidRDefault="00311EA5" w:rsidP="00311EA5">
      <w:pPr>
        <w:pStyle w:val="Heading4"/>
        <w:rPr>
          <w:lang w:val="en-US"/>
        </w:rPr>
      </w:pPr>
      <w:bookmarkStart w:id="7010" w:name="_Toc160650185"/>
      <w:bookmarkStart w:id="7011" w:name="_Toc164928498"/>
      <w:bookmarkStart w:id="7012" w:name="_Toc168550361"/>
      <w:bookmarkStart w:id="7013" w:name="_Toc170118432"/>
      <w:bookmarkStart w:id="7014" w:name="_Toc209470514"/>
      <w:bookmarkStart w:id="7015" w:name="_Toc212115187"/>
      <w:bookmarkStart w:id="7016" w:name="_Toc216293768"/>
      <w:r w:rsidRPr="006D68AC">
        <w:rPr>
          <w:lang w:val="en-US"/>
        </w:rPr>
        <w:t>6.9</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7010"/>
      <w:bookmarkEnd w:id="7011"/>
      <w:bookmarkEnd w:id="7012"/>
      <w:bookmarkEnd w:id="7013"/>
      <w:bookmarkEnd w:id="7014"/>
      <w:bookmarkEnd w:id="7015"/>
      <w:bookmarkEnd w:id="7016"/>
    </w:p>
    <w:p w14:paraId="37B44A4F" w14:textId="77777777" w:rsidR="00311EA5" w:rsidRPr="006D68AC" w:rsidRDefault="00311EA5" w:rsidP="00311EA5">
      <w:r w:rsidRPr="006D68AC">
        <w:t>There are no data types describing alternative data types or combinations of data types defined for this API in this release of the specification.</w:t>
      </w:r>
    </w:p>
    <w:p w14:paraId="1A937CF6" w14:textId="77777777" w:rsidR="00311EA5" w:rsidRPr="006D68AC" w:rsidRDefault="00311EA5" w:rsidP="00311EA5">
      <w:pPr>
        <w:pStyle w:val="Heading4"/>
        <w:rPr>
          <w:lang w:val="en-US" w:eastAsia="zh-CN"/>
        </w:rPr>
      </w:pPr>
      <w:bookmarkStart w:id="7017" w:name="_Toc160650186"/>
      <w:bookmarkStart w:id="7018" w:name="_Toc164928499"/>
      <w:bookmarkStart w:id="7019" w:name="_Toc168550362"/>
      <w:bookmarkStart w:id="7020" w:name="_Toc170118433"/>
      <w:bookmarkStart w:id="7021" w:name="_Toc209470515"/>
      <w:bookmarkStart w:id="7022" w:name="_Toc212115188"/>
      <w:bookmarkStart w:id="7023" w:name="_Toc216293769"/>
      <w:r w:rsidRPr="006D68AC">
        <w:t>6.9</w:t>
      </w:r>
      <w:r w:rsidRPr="006D68AC">
        <w:rPr>
          <w:lang w:eastAsia="zh-CN"/>
        </w:rPr>
        <w:t>.</w:t>
      </w:r>
      <w:r w:rsidRPr="006D68AC">
        <w:t>6.5</w:t>
      </w:r>
      <w:r w:rsidRPr="006D68AC">
        <w:tab/>
        <w:t>Binary data</w:t>
      </w:r>
      <w:bookmarkEnd w:id="7017"/>
      <w:bookmarkEnd w:id="7018"/>
      <w:bookmarkEnd w:id="7019"/>
      <w:bookmarkEnd w:id="7020"/>
      <w:bookmarkEnd w:id="7021"/>
      <w:bookmarkEnd w:id="7022"/>
      <w:bookmarkEnd w:id="7023"/>
    </w:p>
    <w:p w14:paraId="272DAF0D" w14:textId="77777777" w:rsidR="00311EA5" w:rsidRPr="006D68AC" w:rsidRDefault="00311EA5" w:rsidP="00311EA5">
      <w:pPr>
        <w:pStyle w:val="Heading5"/>
      </w:pPr>
      <w:bookmarkStart w:id="7024" w:name="_Toc160650187"/>
      <w:bookmarkStart w:id="7025" w:name="_Toc164928500"/>
      <w:bookmarkStart w:id="7026" w:name="_Toc168550363"/>
      <w:bookmarkStart w:id="7027" w:name="_Toc170118434"/>
      <w:bookmarkStart w:id="7028" w:name="_Toc209470516"/>
      <w:bookmarkStart w:id="7029" w:name="_Toc212115189"/>
      <w:bookmarkStart w:id="7030" w:name="_Toc216293770"/>
      <w:r w:rsidRPr="006D68AC">
        <w:t>6.9.6.5.1</w:t>
      </w:r>
      <w:r w:rsidRPr="006D68AC">
        <w:tab/>
        <w:t>Binary Data Types</w:t>
      </w:r>
      <w:bookmarkEnd w:id="7024"/>
      <w:bookmarkEnd w:id="7025"/>
      <w:bookmarkEnd w:id="7026"/>
      <w:bookmarkEnd w:id="7027"/>
      <w:bookmarkEnd w:id="7028"/>
      <w:bookmarkEnd w:id="7029"/>
      <w:bookmarkEnd w:id="7030"/>
    </w:p>
    <w:p w14:paraId="1EA15CB7" w14:textId="77777777" w:rsidR="00311EA5" w:rsidRPr="006D68AC" w:rsidRDefault="00311EA5" w:rsidP="00311EA5">
      <w:pPr>
        <w:pStyle w:val="TH"/>
      </w:pPr>
      <w:r w:rsidRPr="006D68AC">
        <w:t>Table 6.9</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6D68AC" w14:paraId="4DA64B3D" w14:textId="77777777" w:rsidTr="003C3912">
        <w:trPr>
          <w:jc w:val="center"/>
        </w:trPr>
        <w:tc>
          <w:tcPr>
            <w:tcW w:w="2544" w:type="dxa"/>
            <w:shd w:val="clear" w:color="000000" w:fill="C0C0C0"/>
            <w:vAlign w:val="center"/>
          </w:tcPr>
          <w:p w14:paraId="2F6EADE6" w14:textId="77777777" w:rsidR="00311EA5" w:rsidRPr="006D68AC" w:rsidRDefault="00311EA5" w:rsidP="003C3912">
            <w:pPr>
              <w:pStyle w:val="TAH"/>
            </w:pPr>
            <w:r w:rsidRPr="006D68AC">
              <w:t>Name</w:t>
            </w:r>
          </w:p>
        </w:tc>
        <w:tc>
          <w:tcPr>
            <w:tcW w:w="2694" w:type="dxa"/>
            <w:shd w:val="clear" w:color="000000" w:fill="C0C0C0"/>
            <w:vAlign w:val="center"/>
          </w:tcPr>
          <w:p w14:paraId="44122D17" w14:textId="77777777" w:rsidR="00311EA5" w:rsidRPr="006D68AC" w:rsidRDefault="00311EA5" w:rsidP="003C3912">
            <w:pPr>
              <w:pStyle w:val="TAH"/>
            </w:pPr>
            <w:r w:rsidRPr="006D68AC">
              <w:t>Clause defined</w:t>
            </w:r>
          </w:p>
        </w:tc>
        <w:tc>
          <w:tcPr>
            <w:tcW w:w="4381" w:type="dxa"/>
            <w:shd w:val="clear" w:color="000000" w:fill="C0C0C0"/>
            <w:vAlign w:val="center"/>
          </w:tcPr>
          <w:p w14:paraId="0858B1B6" w14:textId="77777777" w:rsidR="00311EA5" w:rsidRPr="006D68AC" w:rsidRDefault="00311EA5" w:rsidP="003C3912">
            <w:pPr>
              <w:pStyle w:val="TAH"/>
            </w:pPr>
            <w:r w:rsidRPr="006D68AC">
              <w:t>Content type</w:t>
            </w:r>
          </w:p>
        </w:tc>
      </w:tr>
      <w:tr w:rsidR="00311EA5" w:rsidRPr="006D68AC" w14:paraId="6572218A" w14:textId="77777777" w:rsidTr="003C3912">
        <w:trPr>
          <w:jc w:val="center"/>
        </w:trPr>
        <w:tc>
          <w:tcPr>
            <w:tcW w:w="2544" w:type="dxa"/>
            <w:vAlign w:val="center"/>
          </w:tcPr>
          <w:p w14:paraId="7FA13EDE" w14:textId="77777777" w:rsidR="00311EA5" w:rsidRPr="006D68AC" w:rsidRDefault="00311EA5" w:rsidP="003C3912">
            <w:pPr>
              <w:pStyle w:val="TAL"/>
            </w:pPr>
          </w:p>
        </w:tc>
        <w:tc>
          <w:tcPr>
            <w:tcW w:w="2694" w:type="dxa"/>
            <w:vAlign w:val="center"/>
          </w:tcPr>
          <w:p w14:paraId="67F5D770" w14:textId="77777777" w:rsidR="00311EA5" w:rsidRPr="006D68AC" w:rsidRDefault="00311EA5" w:rsidP="003C3912">
            <w:pPr>
              <w:pStyle w:val="TAC"/>
            </w:pPr>
          </w:p>
        </w:tc>
        <w:tc>
          <w:tcPr>
            <w:tcW w:w="4381" w:type="dxa"/>
            <w:vAlign w:val="center"/>
          </w:tcPr>
          <w:p w14:paraId="5D56C937" w14:textId="77777777" w:rsidR="00311EA5" w:rsidRPr="006D68AC" w:rsidRDefault="00311EA5" w:rsidP="003C3912">
            <w:pPr>
              <w:pStyle w:val="TAL"/>
              <w:rPr>
                <w:rFonts w:cs="Arial"/>
                <w:szCs w:val="18"/>
              </w:rPr>
            </w:pPr>
          </w:p>
        </w:tc>
      </w:tr>
    </w:tbl>
    <w:p w14:paraId="667D8DD0" w14:textId="77777777" w:rsidR="00311EA5" w:rsidRPr="006D68AC" w:rsidRDefault="00311EA5" w:rsidP="00311EA5"/>
    <w:p w14:paraId="79B646DD" w14:textId="77777777" w:rsidR="00311EA5" w:rsidRPr="006D68AC" w:rsidRDefault="00311EA5" w:rsidP="00311EA5">
      <w:pPr>
        <w:pStyle w:val="Heading3"/>
        <w:rPr>
          <w:lang w:eastAsia="zh-CN"/>
        </w:rPr>
      </w:pPr>
      <w:bookmarkStart w:id="7031" w:name="_Toc160650188"/>
      <w:bookmarkStart w:id="7032" w:name="_Toc164928501"/>
      <w:bookmarkStart w:id="7033" w:name="_Toc168550364"/>
      <w:bookmarkStart w:id="7034" w:name="_Toc170118435"/>
      <w:bookmarkStart w:id="7035" w:name="_Toc209470517"/>
      <w:bookmarkStart w:id="7036" w:name="_Toc212115190"/>
      <w:bookmarkStart w:id="7037" w:name="_Toc216293771"/>
      <w:r w:rsidRPr="006D68AC">
        <w:t>6.9</w:t>
      </w:r>
      <w:r w:rsidRPr="006D68AC">
        <w:rPr>
          <w:rFonts w:hint="eastAsia"/>
          <w:lang w:eastAsia="zh-CN"/>
        </w:rPr>
        <w:t>.</w:t>
      </w:r>
      <w:r w:rsidRPr="006D68AC">
        <w:t>7</w:t>
      </w:r>
      <w:r w:rsidRPr="006D68AC">
        <w:tab/>
        <w:t>Error Handling</w:t>
      </w:r>
      <w:bookmarkEnd w:id="7031"/>
      <w:bookmarkEnd w:id="7032"/>
      <w:bookmarkEnd w:id="7033"/>
      <w:bookmarkEnd w:id="7034"/>
      <w:bookmarkEnd w:id="7035"/>
      <w:bookmarkEnd w:id="7036"/>
      <w:bookmarkEnd w:id="7037"/>
    </w:p>
    <w:p w14:paraId="60C99879" w14:textId="77777777" w:rsidR="00311EA5" w:rsidRPr="006D68AC" w:rsidRDefault="00311EA5" w:rsidP="00311EA5">
      <w:pPr>
        <w:pStyle w:val="Heading4"/>
      </w:pPr>
      <w:bookmarkStart w:id="7038" w:name="_Toc160650189"/>
      <w:bookmarkStart w:id="7039" w:name="_Toc164928502"/>
      <w:bookmarkStart w:id="7040" w:name="_Toc168550365"/>
      <w:bookmarkStart w:id="7041" w:name="_Toc170118436"/>
      <w:bookmarkStart w:id="7042" w:name="_Toc209470518"/>
      <w:bookmarkStart w:id="7043" w:name="_Toc212115191"/>
      <w:bookmarkStart w:id="7044" w:name="_Toc216293772"/>
      <w:r w:rsidRPr="006D68AC">
        <w:t>6.9.7.1</w:t>
      </w:r>
      <w:r w:rsidRPr="006D68AC">
        <w:tab/>
        <w:t>General</w:t>
      </w:r>
      <w:bookmarkEnd w:id="7038"/>
      <w:bookmarkEnd w:id="7039"/>
      <w:bookmarkEnd w:id="7040"/>
      <w:bookmarkEnd w:id="7041"/>
      <w:bookmarkEnd w:id="7042"/>
      <w:bookmarkEnd w:id="7043"/>
      <w:bookmarkEnd w:id="7044"/>
    </w:p>
    <w:p w14:paraId="30EB5477" w14:textId="77777777" w:rsidR="00311EA5" w:rsidRPr="006D68AC" w:rsidRDefault="00311EA5" w:rsidP="00311EA5">
      <w:r w:rsidRPr="006D68AC">
        <w:t xml:space="preserve">For the NSCE_MultiSlicesOptimization API, error handling shall be supported as specified in </w:t>
      </w:r>
      <w:r w:rsidRPr="006D68AC">
        <w:rPr>
          <w:noProof/>
          <w:lang w:eastAsia="zh-CN"/>
        </w:rPr>
        <w:t>clause 6.7 of 3GPP TS 29.549 </w:t>
      </w:r>
      <w:r w:rsidRPr="006D68AC">
        <w:t>[15].</w:t>
      </w:r>
    </w:p>
    <w:p w14:paraId="4F143265" w14:textId="77777777" w:rsidR="00311EA5" w:rsidRPr="006D68AC" w:rsidRDefault="00311EA5" w:rsidP="00311EA5">
      <w:pPr>
        <w:rPr>
          <w:rFonts w:eastAsia="Calibri"/>
        </w:rPr>
      </w:pPr>
      <w:r w:rsidRPr="006D68AC">
        <w:t>In addition, the requirements in the following clauses are applicable for the NSCE_MultiSlicesOptimization API.</w:t>
      </w:r>
    </w:p>
    <w:p w14:paraId="54DE2C60" w14:textId="77777777" w:rsidR="00311EA5" w:rsidRPr="006D68AC" w:rsidRDefault="00311EA5" w:rsidP="00311EA5">
      <w:pPr>
        <w:pStyle w:val="Heading4"/>
      </w:pPr>
      <w:bookmarkStart w:id="7045" w:name="_Toc160650190"/>
      <w:bookmarkStart w:id="7046" w:name="_Toc164928503"/>
      <w:bookmarkStart w:id="7047" w:name="_Toc168550366"/>
      <w:bookmarkStart w:id="7048" w:name="_Toc170118437"/>
      <w:bookmarkStart w:id="7049" w:name="_Toc209470519"/>
      <w:bookmarkStart w:id="7050" w:name="_Toc212115192"/>
      <w:bookmarkStart w:id="7051" w:name="_Toc216293773"/>
      <w:r w:rsidRPr="006D68AC">
        <w:t>6.9.7.2</w:t>
      </w:r>
      <w:r w:rsidRPr="006D68AC">
        <w:tab/>
        <w:t>Protocol Errors</w:t>
      </w:r>
      <w:bookmarkEnd w:id="7045"/>
      <w:bookmarkEnd w:id="7046"/>
      <w:bookmarkEnd w:id="7047"/>
      <w:bookmarkEnd w:id="7048"/>
      <w:bookmarkEnd w:id="7049"/>
      <w:bookmarkEnd w:id="7050"/>
      <w:bookmarkEnd w:id="7051"/>
    </w:p>
    <w:p w14:paraId="6A5936FD" w14:textId="77777777" w:rsidR="00311EA5" w:rsidRPr="006D68AC" w:rsidRDefault="00311EA5" w:rsidP="00311EA5">
      <w:r w:rsidRPr="006D68AC">
        <w:t>No specific protocol errors for the NSCE_MultiSlicesOptimization API are specified.</w:t>
      </w:r>
    </w:p>
    <w:p w14:paraId="7B9F7920" w14:textId="77777777" w:rsidR="00311EA5" w:rsidRPr="006D68AC" w:rsidRDefault="00311EA5" w:rsidP="00311EA5">
      <w:pPr>
        <w:pStyle w:val="Heading4"/>
      </w:pPr>
      <w:bookmarkStart w:id="7052" w:name="_Toc160650191"/>
      <w:bookmarkStart w:id="7053" w:name="_Toc164928504"/>
      <w:bookmarkStart w:id="7054" w:name="_Toc168550367"/>
      <w:bookmarkStart w:id="7055" w:name="_Toc170118438"/>
      <w:bookmarkStart w:id="7056" w:name="_Toc209470520"/>
      <w:bookmarkStart w:id="7057" w:name="_Toc212115193"/>
      <w:bookmarkStart w:id="7058" w:name="_Toc216293774"/>
      <w:r w:rsidRPr="006D68AC">
        <w:t>6.9.7.3</w:t>
      </w:r>
      <w:r w:rsidRPr="006D68AC">
        <w:tab/>
        <w:t>Application Errors</w:t>
      </w:r>
      <w:bookmarkEnd w:id="7052"/>
      <w:bookmarkEnd w:id="7053"/>
      <w:bookmarkEnd w:id="7054"/>
      <w:bookmarkEnd w:id="7055"/>
      <w:bookmarkEnd w:id="7056"/>
      <w:bookmarkEnd w:id="7057"/>
      <w:bookmarkEnd w:id="7058"/>
    </w:p>
    <w:p w14:paraId="2FF6AC13" w14:textId="77777777" w:rsidR="00311EA5" w:rsidRPr="006D68AC" w:rsidRDefault="00311EA5" w:rsidP="00311EA5">
      <w:r w:rsidRPr="006D68AC">
        <w:t>The application errors defined for the NSCE_MultiSlicesOptimization API are listed in Table 6.9.7.3-1.</w:t>
      </w:r>
    </w:p>
    <w:p w14:paraId="25341AAA" w14:textId="77777777" w:rsidR="00311EA5" w:rsidRPr="006D68AC" w:rsidRDefault="00311EA5" w:rsidP="00311EA5">
      <w:pPr>
        <w:pStyle w:val="TH"/>
      </w:pPr>
      <w:r w:rsidRPr="006D68AC">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6D68AC" w14:paraId="5914B7FA" w14:textId="77777777" w:rsidTr="003C3912">
        <w:trPr>
          <w:jc w:val="center"/>
        </w:trPr>
        <w:tc>
          <w:tcPr>
            <w:tcW w:w="1790" w:type="dxa"/>
            <w:shd w:val="clear" w:color="auto" w:fill="C0C0C0"/>
            <w:vAlign w:val="center"/>
            <w:hideMark/>
          </w:tcPr>
          <w:p w14:paraId="5AEFA35A" w14:textId="77777777" w:rsidR="00311EA5" w:rsidRPr="006D68AC" w:rsidRDefault="00311EA5" w:rsidP="003C3912">
            <w:pPr>
              <w:pStyle w:val="TAH"/>
            </w:pPr>
            <w:r w:rsidRPr="006D68AC">
              <w:t>Application Error</w:t>
            </w:r>
          </w:p>
        </w:tc>
        <w:tc>
          <w:tcPr>
            <w:tcW w:w="1746" w:type="dxa"/>
            <w:shd w:val="clear" w:color="auto" w:fill="C0C0C0"/>
            <w:vAlign w:val="center"/>
            <w:hideMark/>
          </w:tcPr>
          <w:p w14:paraId="365AAB5B" w14:textId="77777777" w:rsidR="00311EA5" w:rsidRPr="006D68AC" w:rsidRDefault="00311EA5" w:rsidP="003C3912">
            <w:pPr>
              <w:pStyle w:val="TAH"/>
            </w:pPr>
            <w:r w:rsidRPr="006D68AC">
              <w:t>HTTP status code</w:t>
            </w:r>
          </w:p>
        </w:tc>
        <w:tc>
          <w:tcPr>
            <w:tcW w:w="4678" w:type="dxa"/>
            <w:shd w:val="clear" w:color="auto" w:fill="C0C0C0"/>
            <w:vAlign w:val="center"/>
            <w:hideMark/>
          </w:tcPr>
          <w:p w14:paraId="4F6C9EF8" w14:textId="77777777" w:rsidR="00311EA5" w:rsidRPr="006D68AC" w:rsidRDefault="00311EA5" w:rsidP="003C3912">
            <w:pPr>
              <w:pStyle w:val="TAH"/>
            </w:pPr>
            <w:r w:rsidRPr="006D68AC">
              <w:t>Description</w:t>
            </w:r>
          </w:p>
        </w:tc>
        <w:tc>
          <w:tcPr>
            <w:tcW w:w="1411" w:type="dxa"/>
            <w:shd w:val="clear" w:color="auto" w:fill="C0C0C0"/>
            <w:vAlign w:val="center"/>
          </w:tcPr>
          <w:p w14:paraId="151B72ED" w14:textId="77777777" w:rsidR="00311EA5" w:rsidRPr="006D68AC" w:rsidRDefault="00311EA5" w:rsidP="003C3912">
            <w:pPr>
              <w:pStyle w:val="TAH"/>
            </w:pPr>
            <w:r w:rsidRPr="006D68AC">
              <w:t>Applicability</w:t>
            </w:r>
          </w:p>
        </w:tc>
      </w:tr>
      <w:tr w:rsidR="00311EA5" w:rsidRPr="006D68AC" w14:paraId="3077A31F" w14:textId="77777777" w:rsidTr="003C3912">
        <w:trPr>
          <w:jc w:val="center"/>
        </w:trPr>
        <w:tc>
          <w:tcPr>
            <w:tcW w:w="1790" w:type="dxa"/>
            <w:vAlign w:val="center"/>
          </w:tcPr>
          <w:p w14:paraId="0AE2CF69" w14:textId="77777777" w:rsidR="00311EA5" w:rsidRPr="006D68AC" w:rsidRDefault="00311EA5" w:rsidP="003C3912">
            <w:pPr>
              <w:pStyle w:val="TAL"/>
            </w:pPr>
          </w:p>
        </w:tc>
        <w:tc>
          <w:tcPr>
            <w:tcW w:w="1746" w:type="dxa"/>
            <w:vAlign w:val="center"/>
          </w:tcPr>
          <w:p w14:paraId="3A3B9D9A" w14:textId="77777777" w:rsidR="00311EA5" w:rsidRPr="006D68AC" w:rsidRDefault="00311EA5" w:rsidP="003C3912">
            <w:pPr>
              <w:pStyle w:val="TAL"/>
            </w:pPr>
          </w:p>
        </w:tc>
        <w:tc>
          <w:tcPr>
            <w:tcW w:w="4678" w:type="dxa"/>
            <w:vAlign w:val="center"/>
          </w:tcPr>
          <w:p w14:paraId="1C19E81A" w14:textId="77777777" w:rsidR="00311EA5" w:rsidRPr="006D68AC" w:rsidRDefault="00311EA5" w:rsidP="003C3912">
            <w:pPr>
              <w:pStyle w:val="TAL"/>
              <w:rPr>
                <w:rFonts w:cs="Arial"/>
                <w:szCs w:val="18"/>
              </w:rPr>
            </w:pPr>
          </w:p>
        </w:tc>
        <w:tc>
          <w:tcPr>
            <w:tcW w:w="1411" w:type="dxa"/>
            <w:vAlign w:val="center"/>
          </w:tcPr>
          <w:p w14:paraId="28E9E80A" w14:textId="77777777" w:rsidR="00311EA5" w:rsidRPr="006D68AC" w:rsidRDefault="00311EA5" w:rsidP="003C3912">
            <w:pPr>
              <w:pStyle w:val="TAL"/>
              <w:rPr>
                <w:rFonts w:cs="Arial"/>
                <w:szCs w:val="18"/>
              </w:rPr>
            </w:pPr>
          </w:p>
        </w:tc>
      </w:tr>
    </w:tbl>
    <w:p w14:paraId="78B9ADC8" w14:textId="77777777" w:rsidR="00311EA5" w:rsidRPr="006D68AC" w:rsidRDefault="00311EA5" w:rsidP="00311EA5"/>
    <w:p w14:paraId="064CC37A" w14:textId="77777777" w:rsidR="00311EA5" w:rsidRPr="006D68AC" w:rsidRDefault="00311EA5" w:rsidP="00311EA5">
      <w:pPr>
        <w:pStyle w:val="Heading3"/>
        <w:rPr>
          <w:lang w:eastAsia="zh-CN"/>
        </w:rPr>
      </w:pPr>
      <w:bookmarkStart w:id="7059" w:name="_Toc160650192"/>
      <w:bookmarkStart w:id="7060" w:name="_Toc164928505"/>
      <w:bookmarkStart w:id="7061" w:name="_Toc168550368"/>
      <w:bookmarkStart w:id="7062" w:name="_Toc170118439"/>
      <w:bookmarkStart w:id="7063" w:name="_Toc209470521"/>
      <w:bookmarkStart w:id="7064" w:name="_Toc212115194"/>
      <w:bookmarkStart w:id="7065" w:name="_Toc216293775"/>
      <w:r w:rsidRPr="006D68AC">
        <w:t>6.9.8</w:t>
      </w:r>
      <w:r w:rsidRPr="006D68AC">
        <w:rPr>
          <w:lang w:eastAsia="zh-CN"/>
        </w:rPr>
        <w:tab/>
        <w:t>Feature negotiation</w:t>
      </w:r>
      <w:bookmarkEnd w:id="7059"/>
      <w:bookmarkEnd w:id="7060"/>
      <w:bookmarkEnd w:id="7061"/>
      <w:bookmarkEnd w:id="7062"/>
      <w:bookmarkEnd w:id="7063"/>
      <w:bookmarkEnd w:id="7064"/>
      <w:bookmarkEnd w:id="7065"/>
    </w:p>
    <w:p w14:paraId="49F3CF80" w14:textId="77777777" w:rsidR="00311EA5" w:rsidRPr="006D68AC" w:rsidRDefault="00311EA5" w:rsidP="00311EA5">
      <w:r w:rsidRPr="006D68AC">
        <w:t>The optional features in table 6.9.8-1 are defined for the NSCE_MultiSlicesOptimization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[15].</w:t>
      </w:r>
    </w:p>
    <w:p w14:paraId="296C3379" w14:textId="77777777" w:rsidR="00311EA5" w:rsidRPr="006D68AC" w:rsidRDefault="00311EA5" w:rsidP="00311EA5">
      <w:pPr>
        <w:pStyle w:val="TH"/>
      </w:pPr>
      <w:r w:rsidRPr="006D68AC">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6D68AC"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6D68AC" w:rsidRDefault="00311EA5"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6D68AC" w:rsidRDefault="00311EA5"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6D68AC" w:rsidRDefault="00311EA5" w:rsidP="003C3912">
            <w:pPr>
              <w:pStyle w:val="TAH"/>
            </w:pPr>
            <w:r w:rsidRPr="006D68AC">
              <w:t>Description</w:t>
            </w:r>
          </w:p>
        </w:tc>
      </w:tr>
      <w:tr w:rsidR="00311EA5" w:rsidRPr="006D68AC"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6D68AC" w:rsidRDefault="00311EA5" w:rsidP="003C3912">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6D68AC"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6D68AC" w:rsidRDefault="00311EA5" w:rsidP="003C3912">
            <w:pPr>
              <w:pStyle w:val="TAL"/>
              <w:rPr>
                <w:rFonts w:cs="Arial"/>
                <w:szCs w:val="18"/>
              </w:rPr>
            </w:pPr>
          </w:p>
        </w:tc>
      </w:tr>
    </w:tbl>
    <w:p w14:paraId="47703996" w14:textId="77777777" w:rsidR="00311EA5" w:rsidRPr="006D68AC" w:rsidRDefault="00311EA5" w:rsidP="00311EA5"/>
    <w:p w14:paraId="375E01D7" w14:textId="77777777" w:rsidR="00311EA5" w:rsidRPr="006D68AC" w:rsidRDefault="00311EA5" w:rsidP="00311EA5">
      <w:pPr>
        <w:pStyle w:val="Heading3"/>
      </w:pPr>
      <w:bookmarkStart w:id="7066" w:name="_Toc160650193"/>
      <w:bookmarkStart w:id="7067" w:name="_Toc164928506"/>
      <w:bookmarkStart w:id="7068" w:name="_Toc168550369"/>
      <w:bookmarkStart w:id="7069" w:name="_Toc170118440"/>
      <w:bookmarkStart w:id="7070" w:name="_Toc209470522"/>
      <w:bookmarkStart w:id="7071" w:name="_Toc212115195"/>
      <w:bookmarkStart w:id="7072" w:name="_Toc216293776"/>
      <w:r w:rsidRPr="006D68AC">
        <w:t>6.9.9</w:t>
      </w:r>
      <w:r w:rsidRPr="006D68AC">
        <w:tab/>
        <w:t>Security</w:t>
      </w:r>
      <w:bookmarkEnd w:id="7066"/>
      <w:bookmarkEnd w:id="7067"/>
      <w:bookmarkEnd w:id="7068"/>
      <w:bookmarkEnd w:id="7069"/>
      <w:bookmarkEnd w:id="7070"/>
      <w:bookmarkEnd w:id="7071"/>
      <w:bookmarkEnd w:id="7072"/>
    </w:p>
    <w:p w14:paraId="2C79607C" w14:textId="77777777" w:rsidR="00311EA5" w:rsidRPr="006D68AC" w:rsidRDefault="00311EA5" w:rsidP="00311EA5">
      <w:pPr>
        <w:rPr>
          <w:noProof/>
          <w:lang w:eastAsia="zh-CN"/>
        </w:rPr>
      </w:pPr>
      <w:r w:rsidRPr="006D68AC">
        <w:t>The provisions of clause 9 of 3GPP TS 29.549 [15] shall apply for the NSCE_MultiSlicesOptimization</w:t>
      </w:r>
      <w:r w:rsidRPr="006D68AC">
        <w:rPr>
          <w:lang w:eastAsia="zh-CN"/>
        </w:rPr>
        <w:t xml:space="preserve"> API</w:t>
      </w:r>
      <w:r w:rsidRPr="006D68AC">
        <w:rPr>
          <w:noProof/>
          <w:lang w:eastAsia="zh-CN"/>
        </w:rPr>
        <w:t>.</w:t>
      </w:r>
    </w:p>
    <w:p w14:paraId="4777448C" w14:textId="77777777" w:rsidR="00311EA5" w:rsidRPr="006D68AC" w:rsidRDefault="00311EA5" w:rsidP="00311EA5">
      <w:pPr>
        <w:rPr>
          <w:lang w:val="en-US"/>
        </w:rPr>
      </w:pPr>
    </w:p>
    <w:p w14:paraId="0543846D" w14:textId="77777777" w:rsidR="009A4BE1" w:rsidRPr="006D68AC" w:rsidRDefault="009A4BE1" w:rsidP="009A4BE1">
      <w:pPr>
        <w:pStyle w:val="Heading2"/>
      </w:pPr>
      <w:bookmarkStart w:id="7073" w:name="_Toc160650194"/>
      <w:bookmarkStart w:id="7074" w:name="_Toc164928507"/>
      <w:bookmarkStart w:id="7075" w:name="_Toc168550370"/>
      <w:bookmarkStart w:id="7076" w:name="_Toc170118441"/>
      <w:bookmarkStart w:id="7077" w:name="_Toc209470523"/>
      <w:bookmarkStart w:id="7078" w:name="_Toc212115196"/>
      <w:bookmarkStart w:id="7079" w:name="_Toc216293777"/>
      <w:r w:rsidRPr="006D68AC">
        <w:rPr>
          <w:noProof/>
          <w:lang w:eastAsia="zh-CN"/>
        </w:rPr>
        <w:t>6.10</w:t>
      </w:r>
      <w:r w:rsidRPr="006D68AC">
        <w:tab/>
      </w:r>
      <w:r w:rsidRPr="006D68AC">
        <w:rPr>
          <w:lang w:val="en-US"/>
        </w:rPr>
        <w:t>NSCE_NetworkSliceAdaptation</w:t>
      </w:r>
      <w:r w:rsidRPr="006D68AC">
        <w:t xml:space="preserve"> API</w:t>
      </w:r>
      <w:bookmarkEnd w:id="6633"/>
      <w:bookmarkEnd w:id="6634"/>
      <w:bookmarkEnd w:id="6635"/>
      <w:bookmarkEnd w:id="7073"/>
      <w:bookmarkEnd w:id="7074"/>
      <w:bookmarkEnd w:id="7075"/>
      <w:bookmarkEnd w:id="7076"/>
      <w:bookmarkEnd w:id="7077"/>
      <w:bookmarkEnd w:id="7078"/>
      <w:bookmarkEnd w:id="7079"/>
    </w:p>
    <w:p w14:paraId="0A3C0CE3" w14:textId="77777777" w:rsidR="009A4BE1" w:rsidRPr="006D68AC" w:rsidRDefault="009A4BE1" w:rsidP="009A4BE1">
      <w:pPr>
        <w:pStyle w:val="Heading3"/>
      </w:pPr>
      <w:bookmarkStart w:id="7080" w:name="_Toc157434937"/>
      <w:bookmarkStart w:id="7081" w:name="_Toc157436652"/>
      <w:bookmarkStart w:id="7082" w:name="_Toc157440492"/>
      <w:bookmarkStart w:id="7083" w:name="_Toc160650195"/>
      <w:bookmarkStart w:id="7084" w:name="_Toc164928508"/>
      <w:bookmarkStart w:id="7085" w:name="_Toc168550371"/>
      <w:bookmarkStart w:id="7086" w:name="_Toc170118442"/>
      <w:bookmarkStart w:id="7087" w:name="_Toc209470524"/>
      <w:bookmarkStart w:id="7088" w:name="_Toc212115197"/>
      <w:bookmarkStart w:id="7089" w:name="_Toc216293778"/>
      <w:r w:rsidRPr="006D68AC">
        <w:rPr>
          <w:noProof/>
          <w:lang w:eastAsia="zh-CN"/>
        </w:rPr>
        <w:t>6.10</w:t>
      </w:r>
      <w:r w:rsidRPr="006D68AC">
        <w:t>.1</w:t>
      </w:r>
      <w:r w:rsidRPr="006D68AC">
        <w:tab/>
        <w:t>Introduction</w:t>
      </w:r>
      <w:bookmarkEnd w:id="7080"/>
      <w:bookmarkEnd w:id="7081"/>
      <w:bookmarkEnd w:id="7082"/>
      <w:bookmarkEnd w:id="7083"/>
      <w:bookmarkEnd w:id="7084"/>
      <w:bookmarkEnd w:id="7085"/>
      <w:bookmarkEnd w:id="7086"/>
      <w:bookmarkEnd w:id="7087"/>
      <w:bookmarkEnd w:id="7088"/>
      <w:bookmarkEnd w:id="7089"/>
    </w:p>
    <w:p w14:paraId="3CC71849" w14:textId="77777777" w:rsidR="009A4BE1" w:rsidRPr="006D68AC" w:rsidRDefault="009A4BE1" w:rsidP="009A4BE1">
      <w:pPr>
        <w:rPr>
          <w:noProof/>
          <w:lang w:eastAsia="zh-CN"/>
        </w:rPr>
      </w:pPr>
      <w:r w:rsidRPr="006D68AC">
        <w:rPr>
          <w:noProof/>
        </w:rPr>
        <w:t xml:space="preserve">The </w:t>
      </w:r>
      <w:r w:rsidRPr="006D68AC">
        <w:rPr>
          <w:lang w:val="en-US"/>
        </w:rPr>
        <w:t>NSCE_NetworkSliceAdaptation</w:t>
      </w:r>
      <w:r w:rsidRPr="006D68AC">
        <w:t xml:space="preserve"> </w:t>
      </w:r>
      <w:r w:rsidRPr="006D68AC">
        <w:rPr>
          <w:noProof/>
        </w:rPr>
        <w:t xml:space="preserve">service shall use the </w:t>
      </w:r>
      <w:r w:rsidRPr="006D68AC">
        <w:rPr>
          <w:lang w:val="en-US"/>
        </w:rPr>
        <w:t>NSCE_NetworkSliceAdaptation</w:t>
      </w:r>
      <w:r w:rsidRPr="006D68AC">
        <w:rPr>
          <w:noProof/>
          <w:lang w:eastAsia="zh-CN"/>
        </w:rPr>
        <w:t xml:space="preserve"> API.</w:t>
      </w:r>
    </w:p>
    <w:p w14:paraId="3CFB8EB9"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NSCE_NetworkSliceAdaptation</w:t>
      </w:r>
      <w:r w:rsidRPr="006D68AC">
        <w:t xml:space="preserve"> Service </w:t>
      </w:r>
      <w:r w:rsidRPr="006D68AC">
        <w:rPr>
          <w:noProof/>
          <w:lang w:eastAsia="zh-CN"/>
        </w:rPr>
        <w:t>API</w:t>
      </w:r>
      <w:r w:rsidRPr="006D68AC">
        <w:rPr>
          <w:rFonts w:hint="eastAsia"/>
          <w:noProof/>
          <w:lang w:eastAsia="zh-CN"/>
        </w:rPr>
        <w:t xml:space="preserve"> shall be:</w:t>
      </w:r>
    </w:p>
    <w:p w14:paraId="199F1FC2" w14:textId="77777777" w:rsidR="009A4BE1" w:rsidRPr="006D68AC" w:rsidRDefault="009A4BE1" w:rsidP="009A4BE1">
      <w:pPr>
        <w:rPr>
          <w:noProof/>
          <w:lang w:eastAsia="zh-CN"/>
        </w:rPr>
      </w:pPr>
      <w:r w:rsidRPr="006D68AC">
        <w:rPr>
          <w:b/>
          <w:noProof/>
        </w:rPr>
        <w:t>{apiRoot}/&lt;apiName&gt;/&lt;apiVersion&gt;</w:t>
      </w:r>
    </w:p>
    <w:p w14:paraId="08921312" w14:textId="77777777"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66F258DA" w14:textId="77777777" w:rsidR="009A4BE1" w:rsidRPr="006D68AC" w:rsidRDefault="009A4BE1" w:rsidP="009A4BE1">
      <w:pPr>
        <w:rPr>
          <w:b/>
          <w:noProof/>
        </w:rPr>
      </w:pPr>
      <w:r w:rsidRPr="006D68AC">
        <w:rPr>
          <w:b/>
          <w:noProof/>
        </w:rPr>
        <w:t>{apiRoot}/&lt;apiName&gt;/&lt;apiVersion&gt;/&lt;apiSpecificSuffixes&gt;</w:t>
      </w:r>
    </w:p>
    <w:p w14:paraId="7A478FB0" w14:textId="77777777" w:rsidR="009A4BE1" w:rsidRPr="006D68AC" w:rsidRDefault="009A4BE1" w:rsidP="009A4BE1">
      <w:pPr>
        <w:rPr>
          <w:noProof/>
          <w:lang w:eastAsia="zh-CN"/>
        </w:rPr>
      </w:pPr>
      <w:r w:rsidRPr="006D68AC">
        <w:rPr>
          <w:noProof/>
          <w:lang w:eastAsia="zh-CN"/>
        </w:rPr>
        <w:t>with the following components:</w:t>
      </w:r>
    </w:p>
    <w:p w14:paraId="266053BE" w14:textId="77777777"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795CCA"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"ss-nsa".</w:t>
      </w:r>
    </w:p>
    <w:p w14:paraId="42E99723" w14:textId="77777777" w:rsidR="009A4BE1" w:rsidRPr="006D68AC" w:rsidRDefault="009A4BE1" w:rsidP="009A4BE1">
      <w:pPr>
        <w:pStyle w:val="B10"/>
        <w:rPr>
          <w:noProof/>
        </w:rPr>
      </w:pPr>
      <w:r w:rsidRPr="006D68AC">
        <w:rPr>
          <w:noProof/>
        </w:rPr>
        <w:t>-</w:t>
      </w:r>
      <w:r w:rsidRPr="006D68AC">
        <w:rPr>
          <w:noProof/>
        </w:rPr>
        <w:tab/>
        <w:t>The &lt;apiVersion&gt; shall be "v1".</w:t>
      </w:r>
    </w:p>
    <w:p w14:paraId="1657E6D2" w14:textId="77777777"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53EB63E"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6.10</w:t>
      </w:r>
      <w:r w:rsidRPr="006D68AC">
        <w:t>, the NSCE Server takes the role of the SCEF and the service consumer takes the role of the SCS/AS.</w:t>
      </w:r>
    </w:p>
    <w:p w14:paraId="11E24BF5" w14:textId="77777777" w:rsidR="009A4BE1" w:rsidRPr="006D68AC" w:rsidRDefault="009A4BE1" w:rsidP="009A4BE1">
      <w:pPr>
        <w:pStyle w:val="Heading3"/>
      </w:pPr>
      <w:bookmarkStart w:id="7090" w:name="_Toc157434938"/>
      <w:bookmarkStart w:id="7091" w:name="_Toc157436653"/>
      <w:bookmarkStart w:id="7092" w:name="_Toc157440493"/>
      <w:bookmarkStart w:id="7093" w:name="_Toc160650196"/>
      <w:bookmarkStart w:id="7094" w:name="_Toc164928509"/>
      <w:bookmarkStart w:id="7095" w:name="_Toc168550372"/>
      <w:bookmarkStart w:id="7096" w:name="_Toc170118443"/>
      <w:bookmarkStart w:id="7097" w:name="_Toc209470525"/>
      <w:bookmarkStart w:id="7098" w:name="_Toc212115198"/>
      <w:bookmarkStart w:id="7099" w:name="_Toc216293779"/>
      <w:r w:rsidRPr="006D68AC">
        <w:rPr>
          <w:noProof/>
          <w:lang w:eastAsia="zh-CN"/>
        </w:rPr>
        <w:t>6.10</w:t>
      </w:r>
      <w:r w:rsidRPr="006D68AC">
        <w:t>.2</w:t>
      </w:r>
      <w:r w:rsidRPr="006D68AC">
        <w:tab/>
        <w:t>Usage of HTTP</w:t>
      </w:r>
      <w:bookmarkEnd w:id="7090"/>
      <w:bookmarkEnd w:id="7091"/>
      <w:bookmarkEnd w:id="7092"/>
      <w:bookmarkEnd w:id="7093"/>
      <w:bookmarkEnd w:id="7094"/>
      <w:bookmarkEnd w:id="7095"/>
      <w:bookmarkEnd w:id="7096"/>
      <w:bookmarkEnd w:id="7097"/>
      <w:bookmarkEnd w:id="7098"/>
      <w:bookmarkEnd w:id="7099"/>
    </w:p>
    <w:p w14:paraId="3188AAE8" w14:textId="77777777" w:rsidR="009A4BE1" w:rsidRPr="006D68AC" w:rsidRDefault="009A4BE1" w:rsidP="009A4BE1">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NSCE_NetworkSliceAdaptation</w:t>
      </w:r>
      <w:r w:rsidRPr="006D68AC">
        <w:t xml:space="preserve"> </w:t>
      </w:r>
      <w:r w:rsidRPr="006D68AC">
        <w:rPr>
          <w:noProof/>
          <w:lang w:eastAsia="zh-CN"/>
        </w:rPr>
        <w:t>API.</w:t>
      </w:r>
    </w:p>
    <w:p w14:paraId="631142E5" w14:textId="77777777" w:rsidR="009A4BE1" w:rsidRPr="006D68AC" w:rsidRDefault="009A4BE1" w:rsidP="009A4BE1">
      <w:pPr>
        <w:pStyle w:val="Heading3"/>
      </w:pPr>
      <w:bookmarkStart w:id="7100" w:name="_Toc157434939"/>
      <w:bookmarkStart w:id="7101" w:name="_Toc157436654"/>
      <w:bookmarkStart w:id="7102" w:name="_Toc157440494"/>
      <w:bookmarkStart w:id="7103" w:name="_Toc160650197"/>
      <w:bookmarkStart w:id="7104" w:name="_Toc164928510"/>
      <w:bookmarkStart w:id="7105" w:name="_Toc168550373"/>
      <w:bookmarkStart w:id="7106" w:name="_Toc170118444"/>
      <w:bookmarkStart w:id="7107" w:name="_Toc209470526"/>
      <w:bookmarkStart w:id="7108" w:name="_Toc212115199"/>
      <w:bookmarkStart w:id="7109" w:name="_Toc216293780"/>
      <w:r w:rsidRPr="006D68AC">
        <w:rPr>
          <w:noProof/>
          <w:lang w:eastAsia="zh-CN"/>
        </w:rPr>
        <w:t>6.10</w:t>
      </w:r>
      <w:r w:rsidRPr="006D68AC">
        <w:t>.3</w:t>
      </w:r>
      <w:r w:rsidRPr="006D68AC">
        <w:tab/>
        <w:t>Resources</w:t>
      </w:r>
      <w:bookmarkEnd w:id="7100"/>
      <w:bookmarkEnd w:id="7101"/>
      <w:bookmarkEnd w:id="7102"/>
      <w:bookmarkEnd w:id="7103"/>
      <w:bookmarkEnd w:id="7104"/>
      <w:bookmarkEnd w:id="7105"/>
      <w:bookmarkEnd w:id="7106"/>
      <w:bookmarkEnd w:id="7107"/>
      <w:bookmarkEnd w:id="7108"/>
      <w:bookmarkEnd w:id="7109"/>
    </w:p>
    <w:p w14:paraId="2840495F" w14:textId="77777777" w:rsidR="009A4BE1" w:rsidRPr="006D68AC" w:rsidRDefault="009A4BE1" w:rsidP="009A4BE1">
      <w:r w:rsidRPr="006D68AC">
        <w:t>There are no resources defined for this API in this release of the specification.</w:t>
      </w:r>
    </w:p>
    <w:p w14:paraId="454B96DB" w14:textId="77777777" w:rsidR="009A4BE1" w:rsidRPr="006D68AC" w:rsidRDefault="009A4BE1" w:rsidP="009A4BE1">
      <w:pPr>
        <w:pStyle w:val="Heading3"/>
      </w:pPr>
      <w:bookmarkStart w:id="7110" w:name="_Toc157434940"/>
      <w:bookmarkStart w:id="7111" w:name="_Toc157436655"/>
      <w:bookmarkStart w:id="7112" w:name="_Toc157440495"/>
      <w:bookmarkStart w:id="7113" w:name="_Toc160650198"/>
      <w:bookmarkStart w:id="7114" w:name="_Toc164928511"/>
      <w:bookmarkStart w:id="7115" w:name="_Toc168550374"/>
      <w:bookmarkStart w:id="7116" w:name="_Toc170118445"/>
      <w:bookmarkStart w:id="7117" w:name="_Toc209470527"/>
      <w:bookmarkStart w:id="7118" w:name="_Toc212115200"/>
      <w:bookmarkStart w:id="7119" w:name="_Toc216293781"/>
      <w:r w:rsidRPr="006D68AC">
        <w:rPr>
          <w:noProof/>
          <w:lang w:eastAsia="zh-CN"/>
        </w:rPr>
        <w:t>6.10</w:t>
      </w:r>
      <w:r w:rsidRPr="006D68AC">
        <w:t>.4</w:t>
      </w:r>
      <w:r w:rsidRPr="006D68AC">
        <w:tab/>
        <w:t>Custom Operations without associated resources</w:t>
      </w:r>
      <w:bookmarkEnd w:id="7110"/>
      <w:bookmarkEnd w:id="7111"/>
      <w:bookmarkEnd w:id="7112"/>
      <w:bookmarkEnd w:id="7113"/>
      <w:bookmarkEnd w:id="7114"/>
      <w:bookmarkEnd w:id="7115"/>
      <w:bookmarkEnd w:id="7116"/>
      <w:bookmarkEnd w:id="7117"/>
      <w:bookmarkEnd w:id="7118"/>
      <w:bookmarkEnd w:id="7119"/>
    </w:p>
    <w:p w14:paraId="7FE72520" w14:textId="77777777" w:rsidR="009A4BE1" w:rsidRPr="006D68AC" w:rsidRDefault="009A4BE1" w:rsidP="009A4BE1">
      <w:pPr>
        <w:pStyle w:val="Heading4"/>
      </w:pPr>
      <w:bookmarkStart w:id="7120" w:name="_Toc157434941"/>
      <w:bookmarkStart w:id="7121" w:name="_Toc157436656"/>
      <w:bookmarkStart w:id="7122" w:name="_Toc157440496"/>
      <w:bookmarkStart w:id="7123" w:name="_Toc160650199"/>
      <w:bookmarkStart w:id="7124" w:name="_Toc164928512"/>
      <w:bookmarkStart w:id="7125" w:name="_Toc168550375"/>
      <w:bookmarkStart w:id="7126" w:name="_Toc170118446"/>
      <w:bookmarkStart w:id="7127" w:name="_Toc209470528"/>
      <w:bookmarkStart w:id="7128" w:name="_Toc212115201"/>
      <w:bookmarkStart w:id="7129" w:name="_Toc216293782"/>
      <w:r w:rsidRPr="006D68AC">
        <w:rPr>
          <w:noProof/>
          <w:lang w:eastAsia="zh-CN"/>
        </w:rPr>
        <w:t>6.10</w:t>
      </w:r>
      <w:r w:rsidRPr="006D68AC">
        <w:t>.4.1</w:t>
      </w:r>
      <w:r w:rsidRPr="006D68AC">
        <w:tab/>
        <w:t>Overview</w:t>
      </w:r>
      <w:bookmarkEnd w:id="7120"/>
      <w:bookmarkEnd w:id="7121"/>
      <w:bookmarkEnd w:id="7122"/>
      <w:bookmarkEnd w:id="7123"/>
      <w:bookmarkEnd w:id="7124"/>
      <w:bookmarkEnd w:id="7125"/>
      <w:bookmarkEnd w:id="7126"/>
      <w:bookmarkEnd w:id="7127"/>
      <w:bookmarkEnd w:id="7128"/>
      <w:bookmarkEnd w:id="7129"/>
    </w:p>
    <w:p w14:paraId="61882719" w14:textId="77777777" w:rsidR="009A4BE1" w:rsidRPr="006D68AC" w:rsidRDefault="009A4BE1" w:rsidP="00DD3CB4">
      <w:pPr>
        <w:rPr>
          <w:color w:val="000000"/>
          <w:lang w:eastAsia="zh-CN"/>
        </w:rPr>
      </w:pPr>
      <w:r w:rsidRPr="00DD3CB4">
        <w:t>The structure of the custom operation URIs of the NSCE_NetworkSliceAdaptation API is shown in Figure 6.10.4.1-1.</w:t>
      </w:r>
    </w:p>
    <w:p w14:paraId="3F50C844" w14:textId="77777777" w:rsidR="009A4BE1" w:rsidRPr="006D68AC" w:rsidRDefault="003E3B18" w:rsidP="009A4BE1">
      <w:pPr>
        <w:pStyle w:val="TH"/>
      </w:pPr>
      <w:r w:rsidRPr="006D68AC">
        <w:rPr>
          <w:noProof/>
        </w:rPr>
        <w:object w:dxaOrig="9633" w:dyaOrig="1932" w14:anchorId="5A61D00E">
          <v:shape id="_x0000_i1100" type="#_x0000_t75" alt="" style="width:481.5pt;height:96pt;mso-width-percent:0;mso-height-percent:0;mso-width-percent:0;mso-height-percent:0" o:ole="">
            <v:imagedata r:id="rId155" o:title=""/>
          </v:shape>
          <o:OLEObject Type="Embed" ProgID="Word.Document.8" ShapeID="_x0000_i1100" DrawAspect="Content" ObjectID="_1830931249" r:id="rId156">
            <o:FieldCodes>\s</o:FieldCodes>
          </o:OLEObject>
        </w:object>
      </w:r>
    </w:p>
    <w:p w14:paraId="191FBEE8" w14:textId="77777777" w:rsidR="009A4BE1" w:rsidRPr="006D68AC" w:rsidRDefault="009A4BE1" w:rsidP="009A4BE1">
      <w:pPr>
        <w:pStyle w:val="TF"/>
      </w:pPr>
      <w:r w:rsidRPr="006D68AC">
        <w:t>Figure</w:t>
      </w:r>
      <w:r w:rsidRPr="006D68AC">
        <w:rPr>
          <w:rFonts w:hint="eastAsia"/>
        </w:rPr>
        <w:t> </w:t>
      </w:r>
      <w:r w:rsidRPr="006D68AC">
        <w:rPr>
          <w:noProof/>
          <w:lang w:eastAsia="zh-CN"/>
        </w:rPr>
        <w:t>6.10</w:t>
      </w:r>
      <w:r w:rsidRPr="006D68AC">
        <w:t xml:space="preserve">.4.1-1: </w:t>
      </w:r>
      <w:r w:rsidRPr="006D68AC">
        <w:rPr>
          <w:lang w:eastAsia="zh-CN"/>
        </w:rPr>
        <w:t>Custom operation</w:t>
      </w:r>
      <w:r w:rsidRPr="006D68AC">
        <w:t xml:space="preserve"> URI structure of the </w:t>
      </w:r>
      <w:r w:rsidRPr="006D68AC">
        <w:rPr>
          <w:lang w:val="en-US"/>
        </w:rPr>
        <w:t>NSCE_NetworkSliceAdaptation</w:t>
      </w:r>
      <w:r w:rsidRPr="006D68AC">
        <w:t xml:space="preserve"> API</w:t>
      </w:r>
    </w:p>
    <w:p w14:paraId="71EB9AD4"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NSCE_NetworkSliceAdaptation</w:t>
      </w:r>
      <w:r w:rsidRPr="006D68AC">
        <w:t xml:space="preserve"> API.</w:t>
      </w:r>
    </w:p>
    <w:p w14:paraId="769F9AF8" w14:textId="77777777" w:rsidR="009A4BE1" w:rsidRPr="006D68AC" w:rsidRDefault="009A4BE1" w:rsidP="009A4BE1">
      <w:pPr>
        <w:pStyle w:val="TH"/>
      </w:pPr>
      <w:r w:rsidRPr="006D68AC">
        <w:t>Table </w:t>
      </w:r>
      <w:r w:rsidRPr="006D68AC">
        <w:rPr>
          <w:noProof/>
          <w:lang w:eastAsia="zh-CN"/>
        </w:rPr>
        <w:t>6.10</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D68AC" w14:paraId="1E897C53" w14:textId="77777777" w:rsidTr="00F8442F">
        <w:trPr>
          <w:jc w:val="center"/>
        </w:trPr>
        <w:tc>
          <w:tcPr>
            <w:tcW w:w="1352" w:type="pct"/>
            <w:shd w:val="clear" w:color="auto" w:fill="C0C0C0"/>
            <w:vAlign w:val="center"/>
          </w:tcPr>
          <w:p w14:paraId="640901C5"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4895CF23"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3638531F"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29D9AB33" w14:textId="77777777" w:rsidR="009A4BE1" w:rsidRPr="006D68AC" w:rsidRDefault="009A4BE1" w:rsidP="00F8442F">
            <w:pPr>
              <w:pStyle w:val="TAH"/>
            </w:pPr>
            <w:r w:rsidRPr="006D68AC">
              <w:t>Description</w:t>
            </w:r>
          </w:p>
        </w:tc>
      </w:tr>
      <w:tr w:rsidR="009A4BE1" w:rsidRPr="006D68AC" w14:paraId="4E0E6B4A" w14:textId="77777777" w:rsidTr="00F8442F">
        <w:trPr>
          <w:jc w:val="center"/>
        </w:trPr>
        <w:tc>
          <w:tcPr>
            <w:tcW w:w="1352" w:type="pct"/>
            <w:vAlign w:val="center"/>
          </w:tcPr>
          <w:p w14:paraId="1B7349DB" w14:textId="77777777" w:rsidR="009A4BE1" w:rsidRPr="006D68AC" w:rsidRDefault="009A4BE1" w:rsidP="00F8442F">
            <w:pPr>
              <w:pStyle w:val="TAL"/>
            </w:pPr>
            <w:r w:rsidRPr="006D68AC">
              <w:t>Request</w:t>
            </w:r>
          </w:p>
        </w:tc>
        <w:tc>
          <w:tcPr>
            <w:tcW w:w="1352" w:type="pct"/>
            <w:vAlign w:val="center"/>
            <w:hideMark/>
          </w:tcPr>
          <w:p w14:paraId="30E517E6" w14:textId="77777777" w:rsidR="009A4BE1" w:rsidRPr="006D68AC" w:rsidRDefault="009A4BE1" w:rsidP="00F8442F">
            <w:pPr>
              <w:pStyle w:val="TAL"/>
            </w:pPr>
            <w:r w:rsidRPr="006D68AC">
              <w:t>/request</w:t>
            </w:r>
          </w:p>
        </w:tc>
        <w:tc>
          <w:tcPr>
            <w:tcW w:w="703" w:type="pct"/>
            <w:vAlign w:val="center"/>
            <w:hideMark/>
          </w:tcPr>
          <w:p w14:paraId="5FD29504" w14:textId="77777777" w:rsidR="009A4BE1" w:rsidRPr="006D68AC" w:rsidRDefault="009A4BE1" w:rsidP="00F8442F">
            <w:pPr>
              <w:pStyle w:val="TAC"/>
            </w:pPr>
            <w:r w:rsidRPr="006D68AC">
              <w:t>POST</w:t>
            </w:r>
          </w:p>
        </w:tc>
        <w:tc>
          <w:tcPr>
            <w:tcW w:w="1593" w:type="pct"/>
            <w:vAlign w:val="center"/>
            <w:hideMark/>
          </w:tcPr>
          <w:p w14:paraId="2CAB98B7" w14:textId="77777777" w:rsidR="009A4BE1" w:rsidRPr="006D68AC" w:rsidRDefault="009A4BE1" w:rsidP="00F8442F">
            <w:pPr>
              <w:pStyle w:val="TAL"/>
            </w:pPr>
            <w:r w:rsidRPr="006D68AC">
              <w:t>Enables a service consumer to request network slice adaptation.</w:t>
            </w:r>
          </w:p>
        </w:tc>
      </w:tr>
    </w:tbl>
    <w:p w14:paraId="1A36C250" w14:textId="77777777" w:rsidR="009A4BE1" w:rsidRPr="006D68AC" w:rsidRDefault="009A4BE1" w:rsidP="009A4BE1"/>
    <w:p w14:paraId="41C93507"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6.10</w:t>
      </w:r>
      <w:r w:rsidRPr="006D68AC">
        <w:t>.4.1-2.</w:t>
      </w:r>
    </w:p>
    <w:p w14:paraId="5F042FB3" w14:textId="77777777" w:rsidR="009A4BE1" w:rsidRPr="006D68AC" w:rsidRDefault="009A4BE1" w:rsidP="009A4BE1">
      <w:pPr>
        <w:pStyle w:val="TH"/>
        <w:rPr>
          <w:rFonts w:cs="Arial"/>
        </w:rPr>
      </w:pPr>
      <w:r w:rsidRPr="006D68AC">
        <w:t>Table </w:t>
      </w:r>
      <w:r w:rsidRPr="006D68AC">
        <w:rPr>
          <w:noProof/>
          <w:lang w:eastAsia="zh-CN"/>
        </w:rPr>
        <w:t>6.10</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D68AC" w:rsidRDefault="009A4BE1" w:rsidP="00F8442F">
            <w:pPr>
              <w:pStyle w:val="TAH"/>
            </w:pPr>
            <w:r w:rsidRPr="006D68AC">
              <w:t>Definition</w:t>
            </w:r>
          </w:p>
        </w:tc>
      </w:tr>
      <w:tr w:rsidR="009A4BE1" w:rsidRPr="006D68AC"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6.10</w:t>
            </w:r>
            <w:r w:rsidRPr="006D68AC">
              <w:t>.1.</w:t>
            </w:r>
          </w:p>
        </w:tc>
      </w:tr>
    </w:tbl>
    <w:p w14:paraId="238B684D" w14:textId="77777777" w:rsidR="009A4BE1" w:rsidRPr="006D68AC" w:rsidRDefault="009A4BE1" w:rsidP="009A4BE1"/>
    <w:p w14:paraId="362D0FB7" w14:textId="77777777" w:rsidR="009A4BE1" w:rsidRPr="006D68AC" w:rsidRDefault="009A4BE1" w:rsidP="009A4BE1">
      <w:pPr>
        <w:pStyle w:val="Heading4"/>
      </w:pPr>
      <w:bookmarkStart w:id="7130" w:name="_Toc157434942"/>
      <w:bookmarkStart w:id="7131" w:name="_Toc157436657"/>
      <w:bookmarkStart w:id="7132" w:name="_Toc157440497"/>
      <w:bookmarkStart w:id="7133" w:name="_Toc160650200"/>
      <w:bookmarkStart w:id="7134" w:name="_Toc164928513"/>
      <w:bookmarkStart w:id="7135" w:name="_Toc168550376"/>
      <w:bookmarkStart w:id="7136" w:name="_Toc170118447"/>
      <w:bookmarkStart w:id="7137" w:name="_Toc209470529"/>
      <w:bookmarkStart w:id="7138" w:name="_Toc212115202"/>
      <w:bookmarkStart w:id="7139" w:name="_Toc216293783"/>
      <w:r w:rsidRPr="006D68AC">
        <w:rPr>
          <w:noProof/>
          <w:lang w:eastAsia="zh-CN"/>
        </w:rPr>
        <w:t>6.10</w:t>
      </w:r>
      <w:r w:rsidRPr="006D68AC">
        <w:t>.4.2</w:t>
      </w:r>
      <w:r w:rsidRPr="006D68AC">
        <w:tab/>
        <w:t>Operation: Request</w:t>
      </w:r>
      <w:bookmarkEnd w:id="7130"/>
      <w:bookmarkEnd w:id="7131"/>
      <w:bookmarkEnd w:id="7132"/>
      <w:bookmarkEnd w:id="7133"/>
      <w:bookmarkEnd w:id="7134"/>
      <w:bookmarkEnd w:id="7135"/>
      <w:bookmarkEnd w:id="7136"/>
      <w:bookmarkEnd w:id="7137"/>
      <w:bookmarkEnd w:id="7138"/>
      <w:bookmarkEnd w:id="7139"/>
    </w:p>
    <w:p w14:paraId="79C0ACBA" w14:textId="77777777" w:rsidR="009A4BE1" w:rsidRPr="006D68AC" w:rsidRDefault="009A4BE1" w:rsidP="009A4BE1">
      <w:pPr>
        <w:pStyle w:val="Heading5"/>
      </w:pPr>
      <w:bookmarkStart w:id="7140" w:name="_Toc157434943"/>
      <w:bookmarkStart w:id="7141" w:name="_Toc157436658"/>
      <w:bookmarkStart w:id="7142" w:name="_Toc157440498"/>
      <w:bookmarkStart w:id="7143" w:name="_Toc160650201"/>
      <w:bookmarkStart w:id="7144" w:name="_Toc164928514"/>
      <w:bookmarkStart w:id="7145" w:name="_Toc168550377"/>
      <w:bookmarkStart w:id="7146" w:name="_Toc170118448"/>
      <w:bookmarkStart w:id="7147" w:name="_Toc209470530"/>
      <w:bookmarkStart w:id="7148" w:name="_Toc212115203"/>
      <w:bookmarkStart w:id="7149" w:name="_Toc216293784"/>
      <w:r w:rsidRPr="006D68AC">
        <w:rPr>
          <w:noProof/>
          <w:lang w:eastAsia="zh-CN"/>
        </w:rPr>
        <w:t>6.10</w:t>
      </w:r>
      <w:r w:rsidRPr="006D68AC">
        <w:t>.4.2.1</w:t>
      </w:r>
      <w:r w:rsidRPr="006D68AC">
        <w:tab/>
        <w:t>Description</w:t>
      </w:r>
      <w:bookmarkEnd w:id="7140"/>
      <w:bookmarkEnd w:id="7141"/>
      <w:bookmarkEnd w:id="7142"/>
      <w:bookmarkEnd w:id="7143"/>
      <w:bookmarkEnd w:id="7144"/>
      <w:bookmarkEnd w:id="7145"/>
      <w:bookmarkEnd w:id="7146"/>
      <w:bookmarkEnd w:id="7147"/>
      <w:bookmarkEnd w:id="7148"/>
      <w:bookmarkEnd w:id="7149"/>
    </w:p>
    <w:p w14:paraId="6FAF662F" w14:textId="77777777" w:rsidR="009A4BE1" w:rsidRPr="006D68AC" w:rsidRDefault="009A4BE1" w:rsidP="009A4BE1">
      <w:r w:rsidRPr="006D68AC">
        <w:t>The custom operation enables a service consumer to request network slice adaptation to the NSCE Server.</w:t>
      </w:r>
    </w:p>
    <w:p w14:paraId="4A3435DB" w14:textId="77777777" w:rsidR="00311EA5" w:rsidRPr="006D68AC" w:rsidRDefault="00311EA5" w:rsidP="00311EA5">
      <w:pPr>
        <w:pStyle w:val="Heading5"/>
      </w:pPr>
      <w:bookmarkStart w:id="7150" w:name="_Toc157434944"/>
      <w:bookmarkStart w:id="7151" w:name="_Toc157436659"/>
      <w:bookmarkStart w:id="7152" w:name="_Toc157440499"/>
      <w:bookmarkStart w:id="7153" w:name="_Toc160650202"/>
      <w:bookmarkStart w:id="7154" w:name="_Toc164928515"/>
      <w:bookmarkStart w:id="7155" w:name="_Toc168550378"/>
      <w:bookmarkStart w:id="7156" w:name="_Toc170118449"/>
      <w:bookmarkStart w:id="7157" w:name="_Toc209470531"/>
      <w:bookmarkStart w:id="7158" w:name="_Toc212115204"/>
      <w:bookmarkStart w:id="7159" w:name="_Toc216293785"/>
      <w:bookmarkStart w:id="7160" w:name="_Toc157434945"/>
      <w:bookmarkStart w:id="7161" w:name="_Toc157436660"/>
      <w:bookmarkStart w:id="7162" w:name="_Toc157440500"/>
      <w:r w:rsidRPr="006D68AC">
        <w:rPr>
          <w:noProof/>
          <w:lang w:eastAsia="zh-CN"/>
        </w:rPr>
        <w:t>6.10</w:t>
      </w:r>
      <w:r w:rsidRPr="006D68AC">
        <w:t>.4.2.2</w:t>
      </w:r>
      <w:r w:rsidRPr="006D68AC">
        <w:tab/>
        <w:t>Operation Definition</w:t>
      </w:r>
      <w:bookmarkEnd w:id="7150"/>
      <w:bookmarkEnd w:id="7151"/>
      <w:bookmarkEnd w:id="7152"/>
      <w:bookmarkEnd w:id="7153"/>
      <w:bookmarkEnd w:id="7154"/>
      <w:bookmarkEnd w:id="7155"/>
      <w:bookmarkEnd w:id="7156"/>
      <w:bookmarkEnd w:id="7157"/>
      <w:bookmarkEnd w:id="7158"/>
      <w:bookmarkEnd w:id="7159"/>
    </w:p>
    <w:p w14:paraId="5002E20F" w14:textId="77777777" w:rsidR="00311EA5" w:rsidRPr="006D68AC" w:rsidRDefault="00311EA5" w:rsidP="00311EA5">
      <w:r w:rsidRPr="006D68AC">
        <w:t>This operation shall support the request data structures specified in table </w:t>
      </w:r>
      <w:r w:rsidRPr="006D68AC">
        <w:rPr>
          <w:noProof/>
          <w:lang w:eastAsia="zh-CN"/>
        </w:rPr>
        <w:t>6.10</w:t>
      </w:r>
      <w:r w:rsidRPr="006D68AC">
        <w:t>.4.2.2-1 and the response data structures and response codes specified in table </w:t>
      </w:r>
      <w:r w:rsidRPr="006D68AC">
        <w:rPr>
          <w:noProof/>
          <w:lang w:eastAsia="zh-CN"/>
        </w:rPr>
        <w:t>6.10</w:t>
      </w:r>
      <w:r w:rsidRPr="006D68AC">
        <w:t>.4.2.2-2.</w:t>
      </w:r>
    </w:p>
    <w:p w14:paraId="19A72893" w14:textId="77777777" w:rsidR="00311EA5" w:rsidRPr="006D68AC" w:rsidRDefault="00311EA5" w:rsidP="00311EA5">
      <w:pPr>
        <w:pStyle w:val="TH"/>
      </w:pPr>
      <w:r w:rsidRPr="006D68AC">
        <w:t>Table </w:t>
      </w:r>
      <w:r w:rsidRPr="006D68AC">
        <w:rPr>
          <w:noProof/>
          <w:lang w:eastAsia="zh-CN"/>
        </w:rPr>
        <w:t>6.10</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6D68AC" w14:paraId="1BFD68E5" w14:textId="77777777" w:rsidTr="003C3912">
        <w:trPr>
          <w:jc w:val="center"/>
        </w:trPr>
        <w:tc>
          <w:tcPr>
            <w:tcW w:w="1627" w:type="dxa"/>
            <w:shd w:val="clear" w:color="auto" w:fill="C0C0C0"/>
            <w:vAlign w:val="center"/>
          </w:tcPr>
          <w:p w14:paraId="3CCC620C" w14:textId="77777777" w:rsidR="00311EA5" w:rsidRPr="006D68AC" w:rsidRDefault="00311EA5" w:rsidP="003C3912">
            <w:pPr>
              <w:pStyle w:val="TAH"/>
            </w:pPr>
            <w:r w:rsidRPr="006D68AC">
              <w:t>Data type</w:t>
            </w:r>
          </w:p>
        </w:tc>
        <w:tc>
          <w:tcPr>
            <w:tcW w:w="425" w:type="dxa"/>
            <w:shd w:val="clear" w:color="auto" w:fill="C0C0C0"/>
            <w:vAlign w:val="center"/>
          </w:tcPr>
          <w:p w14:paraId="07DA4D9D" w14:textId="77777777" w:rsidR="00311EA5" w:rsidRPr="006D68AC" w:rsidRDefault="00311EA5" w:rsidP="003C3912">
            <w:pPr>
              <w:pStyle w:val="TAH"/>
            </w:pPr>
            <w:r w:rsidRPr="006D68AC">
              <w:t>P</w:t>
            </w:r>
          </w:p>
        </w:tc>
        <w:tc>
          <w:tcPr>
            <w:tcW w:w="1276" w:type="dxa"/>
            <w:shd w:val="clear" w:color="auto" w:fill="C0C0C0"/>
            <w:vAlign w:val="center"/>
          </w:tcPr>
          <w:p w14:paraId="5CE03F0C" w14:textId="77777777" w:rsidR="00311EA5" w:rsidRPr="006D68AC" w:rsidRDefault="00311EA5" w:rsidP="003C3912">
            <w:pPr>
              <w:pStyle w:val="TAH"/>
            </w:pPr>
            <w:r w:rsidRPr="006D68AC">
              <w:t>Cardinality</w:t>
            </w:r>
          </w:p>
        </w:tc>
        <w:tc>
          <w:tcPr>
            <w:tcW w:w="6447" w:type="dxa"/>
            <w:shd w:val="clear" w:color="auto" w:fill="C0C0C0"/>
            <w:vAlign w:val="center"/>
          </w:tcPr>
          <w:p w14:paraId="21DFA659" w14:textId="77777777" w:rsidR="00311EA5" w:rsidRPr="006D68AC" w:rsidRDefault="00311EA5" w:rsidP="003C3912">
            <w:pPr>
              <w:pStyle w:val="TAH"/>
            </w:pPr>
            <w:r w:rsidRPr="006D68AC">
              <w:t>Description</w:t>
            </w:r>
          </w:p>
        </w:tc>
      </w:tr>
      <w:tr w:rsidR="00311EA5" w:rsidRPr="006D68AC" w14:paraId="0C27DA50" w14:textId="77777777" w:rsidTr="003C3912">
        <w:trPr>
          <w:jc w:val="center"/>
        </w:trPr>
        <w:tc>
          <w:tcPr>
            <w:tcW w:w="1627" w:type="dxa"/>
            <w:vAlign w:val="center"/>
          </w:tcPr>
          <w:p w14:paraId="63ADD462" w14:textId="77777777" w:rsidR="00311EA5" w:rsidRPr="006D68AC" w:rsidRDefault="00311EA5" w:rsidP="003C3912">
            <w:pPr>
              <w:pStyle w:val="TAL"/>
            </w:pPr>
            <w:r w:rsidRPr="006D68AC">
              <w:t>NwSliceAdptInfo</w:t>
            </w:r>
          </w:p>
        </w:tc>
        <w:tc>
          <w:tcPr>
            <w:tcW w:w="425" w:type="dxa"/>
            <w:vAlign w:val="center"/>
          </w:tcPr>
          <w:p w14:paraId="1EB9A07A" w14:textId="77777777" w:rsidR="00311EA5" w:rsidRPr="006D68AC" w:rsidRDefault="00311EA5" w:rsidP="003C3912">
            <w:pPr>
              <w:pStyle w:val="TAC"/>
            </w:pPr>
            <w:r w:rsidRPr="006D68AC">
              <w:t>M</w:t>
            </w:r>
          </w:p>
        </w:tc>
        <w:tc>
          <w:tcPr>
            <w:tcW w:w="1276" w:type="dxa"/>
            <w:vAlign w:val="center"/>
          </w:tcPr>
          <w:p w14:paraId="524E18E0" w14:textId="77777777" w:rsidR="00311EA5" w:rsidRPr="006D68AC" w:rsidRDefault="00311EA5" w:rsidP="003C3912">
            <w:pPr>
              <w:pStyle w:val="TAC"/>
            </w:pPr>
            <w:r w:rsidRPr="006D68AC">
              <w:t>1</w:t>
            </w:r>
          </w:p>
        </w:tc>
        <w:tc>
          <w:tcPr>
            <w:tcW w:w="6447" w:type="dxa"/>
            <w:vAlign w:val="center"/>
          </w:tcPr>
          <w:p w14:paraId="191D17D4" w14:textId="742B0640" w:rsidR="00311EA5" w:rsidRPr="006D68AC" w:rsidRDefault="00311EA5" w:rsidP="003C3912">
            <w:pPr>
              <w:pStyle w:val="TAL"/>
            </w:pPr>
            <w:r w:rsidRPr="006D68AC">
              <w:rPr>
                <w:rFonts w:cs="Arial"/>
                <w:szCs w:val="18"/>
                <w:lang w:eastAsia="zh-CN"/>
              </w:rPr>
              <w:t>Represents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network slice adaptation</w:t>
            </w:r>
            <w:r w:rsidRPr="006D68AC">
              <w:rPr>
                <w:rFonts w:cs="Arial"/>
                <w:szCs w:val="18"/>
                <w:lang w:eastAsia="zh-CN"/>
              </w:rPr>
              <w:t>.</w:t>
            </w:r>
          </w:p>
        </w:tc>
      </w:tr>
    </w:tbl>
    <w:p w14:paraId="6FEEEEAD" w14:textId="77777777" w:rsidR="00311EA5" w:rsidRPr="006D68AC" w:rsidRDefault="00311EA5" w:rsidP="00311EA5"/>
    <w:p w14:paraId="3C4744DB" w14:textId="77777777" w:rsidR="00311EA5" w:rsidRPr="006D68AC" w:rsidRDefault="00311EA5" w:rsidP="00311EA5">
      <w:pPr>
        <w:pStyle w:val="TH"/>
      </w:pPr>
      <w:r w:rsidRPr="006D68AC">
        <w:t>Table </w:t>
      </w:r>
      <w:r w:rsidRPr="006D68AC">
        <w:rPr>
          <w:noProof/>
          <w:lang w:eastAsia="zh-CN"/>
        </w:rPr>
        <w:t>6.10</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6D68AC"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6D68AC" w:rsidRDefault="00311EA5" w:rsidP="003C3912">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6D68AC" w:rsidRDefault="00311EA5" w:rsidP="003C3912">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6D68AC" w:rsidRDefault="00311EA5" w:rsidP="003C3912">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6D68AC" w:rsidRDefault="00311EA5" w:rsidP="003C3912">
            <w:pPr>
              <w:pStyle w:val="TAH"/>
            </w:pPr>
            <w:r w:rsidRPr="006D68AC">
              <w:t>Response</w:t>
            </w:r>
          </w:p>
          <w:p w14:paraId="3F0DC09D" w14:textId="77777777" w:rsidR="00311EA5" w:rsidRPr="006D68AC" w:rsidRDefault="00311EA5" w:rsidP="003C3912">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6D68AC" w:rsidRDefault="00311EA5" w:rsidP="003C3912">
            <w:pPr>
              <w:pStyle w:val="TAH"/>
            </w:pPr>
            <w:r w:rsidRPr="006D68AC">
              <w:t>Description</w:t>
            </w:r>
          </w:p>
        </w:tc>
      </w:tr>
      <w:tr w:rsidR="00311EA5" w:rsidRPr="006D68AC"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416B1E72"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6D68AC"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6D68AC" w:rsidRDefault="00311EA5" w:rsidP="003C3912">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34605DA1" w14:textId="77777777" w:rsidR="00311EA5" w:rsidRPr="006D68AC" w:rsidRDefault="00311EA5" w:rsidP="003C3912">
            <w:pPr>
              <w:pStyle w:val="TAL"/>
            </w:pPr>
            <w:r w:rsidRPr="006D68AC">
              <w:t>Successful case. The network slice adaptation request is successfully received and processed.</w:t>
            </w:r>
          </w:p>
        </w:tc>
      </w:tr>
      <w:tr w:rsidR="00311EA5" w:rsidRPr="006D68AC"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D46900F"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6D68AC" w:rsidRDefault="00311EA5" w:rsidP="003C3912">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3875E06" w14:textId="77777777" w:rsidR="00311EA5" w:rsidRPr="006D68AC" w:rsidRDefault="00311EA5" w:rsidP="003C3912">
            <w:pPr>
              <w:pStyle w:val="TAL"/>
            </w:pPr>
            <w:r w:rsidRPr="006D68AC">
              <w:t>Temporary redirection.</w:t>
            </w:r>
          </w:p>
          <w:p w14:paraId="2B2F04E4" w14:textId="77777777" w:rsidR="00311EA5" w:rsidRPr="006D68AC" w:rsidRDefault="00311EA5" w:rsidP="003C3912">
            <w:pPr>
              <w:pStyle w:val="TAL"/>
            </w:pPr>
          </w:p>
          <w:p w14:paraId="45DB6A48"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0D8922A0" w14:textId="77777777" w:rsidR="00311EA5" w:rsidRPr="006D68AC" w:rsidRDefault="00311EA5" w:rsidP="003C3912">
            <w:pPr>
              <w:pStyle w:val="TAL"/>
            </w:pPr>
          </w:p>
          <w:p w14:paraId="61021F20" w14:textId="77777777" w:rsidR="00311EA5" w:rsidRPr="006D68AC" w:rsidRDefault="00311EA5" w:rsidP="003C3912">
            <w:pPr>
              <w:pStyle w:val="TAL"/>
            </w:pPr>
            <w:r w:rsidRPr="006D68AC">
              <w:t>Redirection handling is described in clause 5.2.10 of 3GPP TS 29.122 [2].</w:t>
            </w:r>
          </w:p>
        </w:tc>
      </w:tr>
      <w:tr w:rsidR="00311EA5" w:rsidRPr="006D68AC"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04D1874"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6D68AC" w:rsidRDefault="00311EA5" w:rsidP="003C3912">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4A356AB7" w14:textId="77777777" w:rsidR="00311EA5" w:rsidRPr="006D68AC" w:rsidRDefault="00311EA5" w:rsidP="003C3912">
            <w:pPr>
              <w:pStyle w:val="TAL"/>
            </w:pPr>
            <w:r w:rsidRPr="006D68AC">
              <w:t>Permanent redirection.</w:t>
            </w:r>
          </w:p>
          <w:p w14:paraId="7E4BCD09" w14:textId="77777777" w:rsidR="00311EA5" w:rsidRPr="006D68AC" w:rsidRDefault="00311EA5" w:rsidP="003C3912">
            <w:pPr>
              <w:pStyle w:val="TAL"/>
            </w:pPr>
          </w:p>
          <w:p w14:paraId="3D05DB50"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24BB6E72" w14:textId="77777777" w:rsidR="00311EA5" w:rsidRPr="006D68AC" w:rsidRDefault="00311EA5" w:rsidP="003C3912">
            <w:pPr>
              <w:pStyle w:val="TAL"/>
            </w:pPr>
          </w:p>
          <w:p w14:paraId="4588D1D9" w14:textId="77777777" w:rsidR="00311EA5" w:rsidRPr="006D68AC" w:rsidRDefault="00311EA5" w:rsidP="003C3912">
            <w:pPr>
              <w:pStyle w:val="TAL"/>
            </w:pPr>
            <w:r w:rsidRPr="006D68AC">
              <w:t>Redirection handling is described in clause 5.2.10 of 3GPP TS 29.122 [2]</w:t>
            </w:r>
          </w:p>
        </w:tc>
      </w:tr>
      <w:tr w:rsidR="00311EA5" w:rsidRPr="006D68AC"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ED3683A" w14:textId="77777777" w:rsidR="00311EA5" w:rsidRPr="006D68AC" w:rsidRDefault="00311EA5" w:rsidP="003C3912">
            <w:pPr>
              <w:pStyle w:val="TAL"/>
            </w:pPr>
            <w:r w:rsidRPr="006D68AC">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6D68AC" w:rsidRDefault="00311EA5" w:rsidP="003C3912">
            <w:pPr>
              <w:pStyle w:val="TAC"/>
            </w:pPr>
            <w:r w:rsidRPr="006D68AC">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6D68AC" w:rsidRDefault="00311EA5" w:rsidP="00DF3F15">
            <w:pPr>
              <w:pStyle w:val="TAC"/>
            </w:pPr>
            <w:r w:rsidRPr="006D68AC">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6D68AC" w:rsidRDefault="00311EA5" w:rsidP="003C3912">
            <w:pPr>
              <w:pStyle w:val="TAL"/>
            </w:pPr>
            <w:r w:rsidRPr="006D68AC">
              <w:t>403 Forbidden</w:t>
            </w:r>
          </w:p>
        </w:tc>
        <w:tc>
          <w:tcPr>
            <w:tcW w:w="2499" w:type="pct"/>
            <w:tcBorders>
              <w:top w:val="single" w:sz="6" w:space="0" w:color="auto"/>
              <w:left w:val="single" w:sz="6" w:space="0" w:color="auto"/>
              <w:bottom w:val="single" w:sz="6" w:space="0" w:color="auto"/>
              <w:right w:val="single" w:sz="6" w:space="0" w:color="auto"/>
            </w:tcBorders>
            <w:vAlign w:val="center"/>
          </w:tcPr>
          <w:p w14:paraId="113CD398" w14:textId="77777777" w:rsidR="00311EA5" w:rsidRPr="006D68AC" w:rsidRDefault="00311EA5" w:rsidP="003C3912">
            <w:pPr>
              <w:pStyle w:val="TAL"/>
            </w:pPr>
            <w:r w:rsidRPr="006D68AC">
              <w:t>(NOTE 2)</w:t>
            </w:r>
          </w:p>
        </w:tc>
      </w:tr>
      <w:tr w:rsidR="00311EA5" w:rsidRPr="006D68AC"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72E4CAB" w14:textId="319BBCE9"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663FFE48"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6.10</w:t>
            </w:r>
            <w:r w:rsidRPr="006D68AC">
              <w:rPr>
                <w:rFonts w:cs="Arial"/>
                <w:szCs w:val="18"/>
              </w:rPr>
              <w:t>.7.</w:t>
            </w:r>
          </w:p>
        </w:tc>
      </w:tr>
    </w:tbl>
    <w:p w14:paraId="7FFBB392" w14:textId="77777777" w:rsidR="00311EA5" w:rsidRPr="006D68AC" w:rsidRDefault="00311EA5" w:rsidP="00311EA5"/>
    <w:p w14:paraId="7624D954" w14:textId="77777777" w:rsidR="00311EA5" w:rsidRPr="006D68AC" w:rsidRDefault="00311EA5" w:rsidP="00311EA5">
      <w:pPr>
        <w:pStyle w:val="TH"/>
      </w:pPr>
      <w:r w:rsidRPr="006D68AC">
        <w:t>Table </w:t>
      </w:r>
      <w:r w:rsidRPr="006D68AC">
        <w:rPr>
          <w:noProof/>
          <w:lang w:eastAsia="zh-CN"/>
        </w:rPr>
        <w:t>6.10</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1F21DF23" w14:textId="77777777" w:rsidTr="003C3912">
        <w:trPr>
          <w:jc w:val="center"/>
        </w:trPr>
        <w:tc>
          <w:tcPr>
            <w:tcW w:w="825" w:type="pct"/>
            <w:shd w:val="clear" w:color="auto" w:fill="C0C0C0"/>
            <w:vAlign w:val="center"/>
          </w:tcPr>
          <w:p w14:paraId="7EB25DED" w14:textId="77777777" w:rsidR="00311EA5" w:rsidRPr="006D68AC" w:rsidRDefault="00311EA5" w:rsidP="003C3912">
            <w:pPr>
              <w:pStyle w:val="TAH"/>
            </w:pPr>
            <w:r w:rsidRPr="006D68AC">
              <w:t>Name</w:t>
            </w:r>
          </w:p>
        </w:tc>
        <w:tc>
          <w:tcPr>
            <w:tcW w:w="732" w:type="pct"/>
            <w:shd w:val="clear" w:color="auto" w:fill="C0C0C0"/>
            <w:vAlign w:val="center"/>
          </w:tcPr>
          <w:p w14:paraId="1BCA5B64" w14:textId="77777777" w:rsidR="00311EA5" w:rsidRPr="006D68AC" w:rsidRDefault="00311EA5" w:rsidP="003C3912">
            <w:pPr>
              <w:pStyle w:val="TAH"/>
            </w:pPr>
            <w:r w:rsidRPr="006D68AC">
              <w:t>Data type</w:t>
            </w:r>
          </w:p>
        </w:tc>
        <w:tc>
          <w:tcPr>
            <w:tcW w:w="217" w:type="pct"/>
            <w:shd w:val="clear" w:color="auto" w:fill="C0C0C0"/>
            <w:vAlign w:val="center"/>
          </w:tcPr>
          <w:p w14:paraId="3D20BC68" w14:textId="77777777" w:rsidR="00311EA5" w:rsidRPr="006D68AC" w:rsidRDefault="00311EA5" w:rsidP="003C3912">
            <w:pPr>
              <w:pStyle w:val="TAH"/>
            </w:pPr>
            <w:r w:rsidRPr="006D68AC">
              <w:t>P</w:t>
            </w:r>
          </w:p>
        </w:tc>
        <w:tc>
          <w:tcPr>
            <w:tcW w:w="581" w:type="pct"/>
            <w:shd w:val="clear" w:color="auto" w:fill="C0C0C0"/>
            <w:vAlign w:val="center"/>
          </w:tcPr>
          <w:p w14:paraId="2BE8BAA6" w14:textId="77777777" w:rsidR="00311EA5" w:rsidRPr="006D68AC" w:rsidRDefault="00311EA5" w:rsidP="003C3912">
            <w:pPr>
              <w:pStyle w:val="TAH"/>
            </w:pPr>
            <w:r w:rsidRPr="006D68AC">
              <w:t>Cardinality</w:t>
            </w:r>
          </w:p>
        </w:tc>
        <w:tc>
          <w:tcPr>
            <w:tcW w:w="2645" w:type="pct"/>
            <w:shd w:val="clear" w:color="auto" w:fill="C0C0C0"/>
            <w:vAlign w:val="center"/>
          </w:tcPr>
          <w:p w14:paraId="1A4D361E" w14:textId="77777777" w:rsidR="00311EA5" w:rsidRPr="006D68AC" w:rsidRDefault="00311EA5" w:rsidP="003C3912">
            <w:pPr>
              <w:pStyle w:val="TAH"/>
            </w:pPr>
            <w:r w:rsidRPr="006D68AC">
              <w:t>Description</w:t>
            </w:r>
          </w:p>
        </w:tc>
      </w:tr>
      <w:tr w:rsidR="00311EA5" w:rsidRPr="006D68AC" w14:paraId="1D254A7F" w14:textId="77777777" w:rsidTr="003C3912">
        <w:trPr>
          <w:jc w:val="center"/>
        </w:trPr>
        <w:tc>
          <w:tcPr>
            <w:tcW w:w="825" w:type="pct"/>
            <w:vAlign w:val="center"/>
          </w:tcPr>
          <w:p w14:paraId="717A0B11" w14:textId="77777777" w:rsidR="00311EA5" w:rsidRPr="006D68AC" w:rsidRDefault="00311EA5" w:rsidP="003C3912">
            <w:pPr>
              <w:pStyle w:val="TAL"/>
            </w:pPr>
            <w:r w:rsidRPr="006D68AC">
              <w:t>Location</w:t>
            </w:r>
          </w:p>
        </w:tc>
        <w:tc>
          <w:tcPr>
            <w:tcW w:w="732" w:type="pct"/>
            <w:vAlign w:val="center"/>
          </w:tcPr>
          <w:p w14:paraId="720784B5" w14:textId="77777777" w:rsidR="00311EA5" w:rsidRPr="006D68AC" w:rsidRDefault="00311EA5" w:rsidP="003C3912">
            <w:pPr>
              <w:pStyle w:val="TAL"/>
            </w:pPr>
            <w:r w:rsidRPr="006D68AC">
              <w:t>string</w:t>
            </w:r>
          </w:p>
        </w:tc>
        <w:tc>
          <w:tcPr>
            <w:tcW w:w="217" w:type="pct"/>
            <w:vAlign w:val="center"/>
          </w:tcPr>
          <w:p w14:paraId="257B0592" w14:textId="77777777" w:rsidR="00311EA5" w:rsidRPr="006D68AC" w:rsidRDefault="00311EA5" w:rsidP="003C3912">
            <w:pPr>
              <w:pStyle w:val="TAC"/>
            </w:pPr>
            <w:r w:rsidRPr="006D68AC">
              <w:t>M</w:t>
            </w:r>
          </w:p>
        </w:tc>
        <w:tc>
          <w:tcPr>
            <w:tcW w:w="581" w:type="pct"/>
            <w:vAlign w:val="center"/>
          </w:tcPr>
          <w:p w14:paraId="7B918894" w14:textId="77777777" w:rsidR="00311EA5" w:rsidRPr="006D68AC" w:rsidRDefault="00311EA5" w:rsidP="003C3912">
            <w:pPr>
              <w:pStyle w:val="TAC"/>
            </w:pPr>
            <w:r w:rsidRPr="006D68AC">
              <w:t>1</w:t>
            </w:r>
          </w:p>
        </w:tc>
        <w:tc>
          <w:tcPr>
            <w:tcW w:w="2645" w:type="pct"/>
            <w:vAlign w:val="center"/>
          </w:tcPr>
          <w:p w14:paraId="19318E1A" w14:textId="77777777" w:rsidR="00311EA5" w:rsidRPr="006D68AC" w:rsidRDefault="00311EA5" w:rsidP="003C3912">
            <w:pPr>
              <w:pStyle w:val="TAL"/>
            </w:pPr>
            <w:r w:rsidRPr="006D68AC">
              <w:t>Contains an alternative target URI located in an alternative NSCE Server.</w:t>
            </w:r>
          </w:p>
        </w:tc>
      </w:tr>
    </w:tbl>
    <w:p w14:paraId="3AA7B5D1" w14:textId="77777777" w:rsidR="00311EA5" w:rsidRPr="006D68AC" w:rsidRDefault="00311EA5" w:rsidP="00311EA5"/>
    <w:p w14:paraId="4EF6D7EF" w14:textId="77777777" w:rsidR="00311EA5" w:rsidRPr="006D68AC" w:rsidRDefault="00311EA5" w:rsidP="00311EA5">
      <w:pPr>
        <w:pStyle w:val="TH"/>
      </w:pPr>
      <w:r w:rsidRPr="006D68AC">
        <w:t>Table </w:t>
      </w:r>
      <w:r w:rsidRPr="006D68AC">
        <w:rPr>
          <w:noProof/>
          <w:lang w:eastAsia="zh-CN"/>
        </w:rPr>
        <w:t>6.10</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6D68AC" w14:paraId="0EE70CA7" w14:textId="77777777" w:rsidTr="003C3912">
        <w:trPr>
          <w:jc w:val="center"/>
        </w:trPr>
        <w:tc>
          <w:tcPr>
            <w:tcW w:w="824" w:type="pct"/>
            <w:shd w:val="clear" w:color="auto" w:fill="C0C0C0"/>
            <w:vAlign w:val="center"/>
          </w:tcPr>
          <w:p w14:paraId="6EC6D0D3" w14:textId="77777777" w:rsidR="00311EA5" w:rsidRPr="006D68AC" w:rsidRDefault="00311EA5" w:rsidP="003C3912">
            <w:pPr>
              <w:pStyle w:val="TAH"/>
            </w:pPr>
            <w:r w:rsidRPr="006D68AC">
              <w:t>Name</w:t>
            </w:r>
          </w:p>
        </w:tc>
        <w:tc>
          <w:tcPr>
            <w:tcW w:w="732" w:type="pct"/>
            <w:shd w:val="clear" w:color="auto" w:fill="C0C0C0"/>
            <w:vAlign w:val="center"/>
          </w:tcPr>
          <w:p w14:paraId="5C462929" w14:textId="77777777" w:rsidR="00311EA5" w:rsidRPr="006D68AC" w:rsidRDefault="00311EA5" w:rsidP="003C3912">
            <w:pPr>
              <w:pStyle w:val="TAH"/>
            </w:pPr>
            <w:r w:rsidRPr="006D68AC">
              <w:t>Data type</w:t>
            </w:r>
          </w:p>
        </w:tc>
        <w:tc>
          <w:tcPr>
            <w:tcW w:w="217" w:type="pct"/>
            <w:shd w:val="clear" w:color="auto" w:fill="C0C0C0"/>
            <w:vAlign w:val="center"/>
          </w:tcPr>
          <w:p w14:paraId="0AA5E323" w14:textId="77777777" w:rsidR="00311EA5" w:rsidRPr="006D68AC" w:rsidRDefault="00311EA5" w:rsidP="003C3912">
            <w:pPr>
              <w:pStyle w:val="TAH"/>
            </w:pPr>
            <w:r w:rsidRPr="006D68AC">
              <w:t>P</w:t>
            </w:r>
          </w:p>
        </w:tc>
        <w:tc>
          <w:tcPr>
            <w:tcW w:w="581" w:type="pct"/>
            <w:shd w:val="clear" w:color="auto" w:fill="C0C0C0"/>
            <w:vAlign w:val="center"/>
          </w:tcPr>
          <w:p w14:paraId="19077602" w14:textId="77777777" w:rsidR="00311EA5" w:rsidRPr="006D68AC" w:rsidRDefault="00311EA5" w:rsidP="003C3912">
            <w:pPr>
              <w:pStyle w:val="TAH"/>
            </w:pPr>
            <w:r w:rsidRPr="006D68AC">
              <w:t>Cardinality</w:t>
            </w:r>
          </w:p>
        </w:tc>
        <w:tc>
          <w:tcPr>
            <w:tcW w:w="2645" w:type="pct"/>
            <w:shd w:val="clear" w:color="auto" w:fill="C0C0C0"/>
            <w:vAlign w:val="center"/>
          </w:tcPr>
          <w:p w14:paraId="4E46D85B" w14:textId="77777777" w:rsidR="00311EA5" w:rsidRPr="006D68AC" w:rsidRDefault="00311EA5" w:rsidP="003C3912">
            <w:pPr>
              <w:pStyle w:val="TAH"/>
            </w:pPr>
            <w:r w:rsidRPr="006D68AC">
              <w:t>Description</w:t>
            </w:r>
          </w:p>
        </w:tc>
      </w:tr>
      <w:tr w:rsidR="00311EA5" w:rsidRPr="006D68AC" w14:paraId="338BC3AC" w14:textId="77777777" w:rsidTr="003C3912">
        <w:trPr>
          <w:jc w:val="center"/>
        </w:trPr>
        <w:tc>
          <w:tcPr>
            <w:tcW w:w="824" w:type="pct"/>
            <w:vAlign w:val="center"/>
          </w:tcPr>
          <w:p w14:paraId="50DD243B" w14:textId="77777777" w:rsidR="00311EA5" w:rsidRPr="006D68AC" w:rsidRDefault="00311EA5" w:rsidP="003C3912">
            <w:pPr>
              <w:pStyle w:val="TAL"/>
            </w:pPr>
            <w:r w:rsidRPr="006D68AC">
              <w:t>Location</w:t>
            </w:r>
          </w:p>
        </w:tc>
        <w:tc>
          <w:tcPr>
            <w:tcW w:w="732" w:type="pct"/>
            <w:vAlign w:val="center"/>
          </w:tcPr>
          <w:p w14:paraId="4EC3C2CD" w14:textId="77777777" w:rsidR="00311EA5" w:rsidRPr="006D68AC" w:rsidRDefault="00311EA5" w:rsidP="003C3912">
            <w:pPr>
              <w:pStyle w:val="TAL"/>
            </w:pPr>
            <w:r w:rsidRPr="006D68AC">
              <w:t>string</w:t>
            </w:r>
          </w:p>
        </w:tc>
        <w:tc>
          <w:tcPr>
            <w:tcW w:w="217" w:type="pct"/>
            <w:vAlign w:val="center"/>
          </w:tcPr>
          <w:p w14:paraId="4715045F" w14:textId="77777777" w:rsidR="00311EA5" w:rsidRPr="006D68AC" w:rsidRDefault="00311EA5" w:rsidP="003C3912">
            <w:pPr>
              <w:pStyle w:val="TAC"/>
            </w:pPr>
            <w:r w:rsidRPr="006D68AC">
              <w:t>M</w:t>
            </w:r>
          </w:p>
        </w:tc>
        <w:tc>
          <w:tcPr>
            <w:tcW w:w="581" w:type="pct"/>
            <w:vAlign w:val="center"/>
          </w:tcPr>
          <w:p w14:paraId="0C557872" w14:textId="77777777" w:rsidR="00311EA5" w:rsidRPr="006D68AC" w:rsidRDefault="00311EA5" w:rsidP="003C3912">
            <w:pPr>
              <w:pStyle w:val="TAC"/>
            </w:pPr>
            <w:r w:rsidRPr="006D68AC">
              <w:t>1</w:t>
            </w:r>
          </w:p>
        </w:tc>
        <w:tc>
          <w:tcPr>
            <w:tcW w:w="2645" w:type="pct"/>
            <w:vAlign w:val="center"/>
          </w:tcPr>
          <w:p w14:paraId="45FA6F47" w14:textId="77777777" w:rsidR="00311EA5" w:rsidRPr="006D68AC" w:rsidRDefault="00311EA5" w:rsidP="003C3912">
            <w:pPr>
              <w:pStyle w:val="TAL"/>
            </w:pPr>
            <w:r w:rsidRPr="006D68AC">
              <w:t>Contains an alternative target URI located in an alternative NSCE Server.</w:t>
            </w:r>
          </w:p>
        </w:tc>
      </w:tr>
    </w:tbl>
    <w:p w14:paraId="13DE5EE6" w14:textId="77777777" w:rsidR="00311EA5" w:rsidRPr="006D68AC" w:rsidRDefault="00311EA5" w:rsidP="00311EA5"/>
    <w:p w14:paraId="73CC5E9D" w14:textId="77777777" w:rsidR="00311EA5" w:rsidRPr="006D68AC" w:rsidRDefault="00311EA5" w:rsidP="00311EA5">
      <w:pPr>
        <w:pStyle w:val="Heading3"/>
      </w:pPr>
      <w:bookmarkStart w:id="7163" w:name="_Toc160650203"/>
      <w:bookmarkStart w:id="7164" w:name="_Toc164928516"/>
      <w:bookmarkStart w:id="7165" w:name="_Toc168550379"/>
      <w:bookmarkStart w:id="7166" w:name="_Toc170118450"/>
      <w:bookmarkStart w:id="7167" w:name="_Toc209470532"/>
      <w:bookmarkStart w:id="7168" w:name="_Toc212115205"/>
      <w:bookmarkStart w:id="7169" w:name="_Toc216293786"/>
      <w:bookmarkStart w:id="7170" w:name="_Toc157434946"/>
      <w:bookmarkStart w:id="7171" w:name="_Toc157436661"/>
      <w:bookmarkStart w:id="7172" w:name="_Toc157440501"/>
      <w:bookmarkEnd w:id="7160"/>
      <w:bookmarkEnd w:id="7161"/>
      <w:bookmarkEnd w:id="7162"/>
      <w:r w:rsidRPr="006D68AC">
        <w:rPr>
          <w:noProof/>
          <w:lang w:eastAsia="zh-CN"/>
        </w:rPr>
        <w:t>6.10</w:t>
      </w:r>
      <w:r w:rsidRPr="006D68AC">
        <w:t>.5</w:t>
      </w:r>
      <w:r w:rsidRPr="006D68AC">
        <w:tab/>
        <w:t>Notifications</w:t>
      </w:r>
      <w:bookmarkEnd w:id="7163"/>
      <w:bookmarkEnd w:id="7164"/>
      <w:bookmarkEnd w:id="7165"/>
      <w:bookmarkEnd w:id="7166"/>
      <w:bookmarkEnd w:id="7167"/>
      <w:bookmarkEnd w:id="7168"/>
      <w:bookmarkEnd w:id="7169"/>
    </w:p>
    <w:p w14:paraId="4E193EC2" w14:textId="77777777" w:rsidR="00311EA5" w:rsidRPr="006D68AC" w:rsidRDefault="00311EA5" w:rsidP="00311EA5">
      <w:pPr>
        <w:pStyle w:val="Heading4"/>
      </w:pPr>
      <w:bookmarkStart w:id="7173" w:name="_Toc160650204"/>
      <w:bookmarkStart w:id="7174" w:name="_Toc164928517"/>
      <w:bookmarkStart w:id="7175" w:name="_Toc168550380"/>
      <w:bookmarkStart w:id="7176" w:name="_Toc170118451"/>
      <w:bookmarkStart w:id="7177" w:name="_Toc209470533"/>
      <w:bookmarkStart w:id="7178" w:name="_Toc212115206"/>
      <w:bookmarkStart w:id="7179" w:name="_Toc216293787"/>
      <w:r w:rsidRPr="006D68AC">
        <w:rPr>
          <w:noProof/>
          <w:lang w:eastAsia="zh-CN"/>
        </w:rPr>
        <w:t>6.10</w:t>
      </w:r>
      <w:r w:rsidRPr="006D68AC">
        <w:t>.5.1</w:t>
      </w:r>
      <w:r w:rsidRPr="006D68AC">
        <w:tab/>
        <w:t>General</w:t>
      </w:r>
      <w:bookmarkEnd w:id="7173"/>
      <w:bookmarkEnd w:id="7174"/>
      <w:bookmarkEnd w:id="7175"/>
      <w:bookmarkEnd w:id="7176"/>
      <w:bookmarkEnd w:id="7177"/>
      <w:bookmarkEnd w:id="7178"/>
      <w:bookmarkEnd w:id="7179"/>
    </w:p>
    <w:p w14:paraId="39896F19"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6877DBA9" w14:textId="77777777" w:rsidR="00311EA5" w:rsidRPr="006D68AC" w:rsidRDefault="00311EA5" w:rsidP="00311EA5">
      <w:pPr>
        <w:pStyle w:val="TH"/>
      </w:pPr>
      <w:r w:rsidRPr="006D68AC">
        <w:t>Table </w:t>
      </w:r>
      <w:r w:rsidRPr="006D68AC">
        <w:rPr>
          <w:noProof/>
          <w:lang w:eastAsia="zh-CN"/>
        </w:rPr>
        <w:t>6.10</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1C3DF0C7" w14:textId="77777777" w:rsidTr="003C3912">
        <w:trPr>
          <w:jc w:val="center"/>
        </w:trPr>
        <w:tc>
          <w:tcPr>
            <w:tcW w:w="979" w:type="pct"/>
            <w:shd w:val="clear" w:color="auto" w:fill="C0C0C0"/>
            <w:vAlign w:val="center"/>
            <w:hideMark/>
          </w:tcPr>
          <w:p w14:paraId="5932CA78" w14:textId="77777777" w:rsidR="00311EA5" w:rsidRPr="006D68AC" w:rsidRDefault="00311EA5" w:rsidP="003C3912">
            <w:pPr>
              <w:pStyle w:val="TAH"/>
            </w:pPr>
            <w:r w:rsidRPr="006D68AC">
              <w:t>Notification</w:t>
            </w:r>
          </w:p>
        </w:tc>
        <w:tc>
          <w:tcPr>
            <w:tcW w:w="1077" w:type="pct"/>
            <w:shd w:val="clear" w:color="auto" w:fill="C0C0C0"/>
            <w:vAlign w:val="center"/>
            <w:hideMark/>
          </w:tcPr>
          <w:p w14:paraId="0C8E42E6" w14:textId="77777777" w:rsidR="00311EA5" w:rsidRPr="006D68AC" w:rsidRDefault="00311EA5" w:rsidP="003C3912">
            <w:pPr>
              <w:pStyle w:val="TAH"/>
            </w:pPr>
            <w:r w:rsidRPr="006D68AC">
              <w:t>Callback URI</w:t>
            </w:r>
          </w:p>
        </w:tc>
        <w:tc>
          <w:tcPr>
            <w:tcW w:w="736" w:type="pct"/>
            <w:shd w:val="clear" w:color="auto" w:fill="C0C0C0"/>
            <w:vAlign w:val="center"/>
            <w:hideMark/>
          </w:tcPr>
          <w:p w14:paraId="48A93B36"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1F514F4D" w14:textId="77777777" w:rsidR="00311EA5" w:rsidRPr="006D68AC" w:rsidRDefault="00311EA5" w:rsidP="003C3912">
            <w:pPr>
              <w:pStyle w:val="TAH"/>
            </w:pPr>
            <w:r w:rsidRPr="006D68AC">
              <w:t>Description</w:t>
            </w:r>
          </w:p>
          <w:p w14:paraId="0D5BF7CB" w14:textId="77777777" w:rsidR="00311EA5" w:rsidRPr="006D68AC" w:rsidRDefault="00311EA5" w:rsidP="003C3912">
            <w:pPr>
              <w:pStyle w:val="TAH"/>
            </w:pPr>
            <w:r w:rsidRPr="006D68AC">
              <w:t>(service operation)</w:t>
            </w:r>
          </w:p>
        </w:tc>
      </w:tr>
      <w:tr w:rsidR="00311EA5" w:rsidRPr="006D68AC" w14:paraId="5ADB829D" w14:textId="77777777" w:rsidTr="003C3912">
        <w:trPr>
          <w:jc w:val="center"/>
        </w:trPr>
        <w:tc>
          <w:tcPr>
            <w:tcW w:w="979" w:type="pct"/>
            <w:vAlign w:val="center"/>
          </w:tcPr>
          <w:p w14:paraId="0F4AC775" w14:textId="77777777" w:rsidR="00311EA5" w:rsidRPr="006D68AC" w:rsidRDefault="00311EA5" w:rsidP="003C3912">
            <w:pPr>
              <w:pStyle w:val="TAL"/>
            </w:pPr>
            <w:r w:rsidRPr="006D68AC">
              <w:t>Network Slice Adaptation Status Notification</w:t>
            </w:r>
          </w:p>
        </w:tc>
        <w:tc>
          <w:tcPr>
            <w:tcW w:w="1077" w:type="pct"/>
            <w:vAlign w:val="center"/>
          </w:tcPr>
          <w:p w14:paraId="42D279B8" w14:textId="77777777" w:rsidR="00311EA5" w:rsidRPr="006D68AC" w:rsidRDefault="00311EA5" w:rsidP="003C3912">
            <w:pPr>
              <w:pStyle w:val="TAL"/>
            </w:pPr>
            <w:r w:rsidRPr="006D68AC">
              <w:t>{notifUri}</w:t>
            </w:r>
          </w:p>
        </w:tc>
        <w:tc>
          <w:tcPr>
            <w:tcW w:w="736" w:type="pct"/>
            <w:vAlign w:val="center"/>
          </w:tcPr>
          <w:p w14:paraId="1F9453C0" w14:textId="77777777" w:rsidR="00311EA5" w:rsidRPr="006D68AC" w:rsidRDefault="00311EA5" w:rsidP="003C3912">
            <w:pPr>
              <w:pStyle w:val="TAC"/>
              <w:rPr>
                <w:lang w:val="fr-FR"/>
              </w:rPr>
            </w:pPr>
            <w:r w:rsidRPr="006D68AC">
              <w:rPr>
                <w:lang w:val="fr-FR"/>
              </w:rPr>
              <w:t>POST</w:t>
            </w:r>
          </w:p>
        </w:tc>
        <w:tc>
          <w:tcPr>
            <w:tcW w:w="2207" w:type="pct"/>
            <w:vAlign w:val="center"/>
          </w:tcPr>
          <w:p w14:paraId="185DA04E" w14:textId="77777777"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Network Slice Adaptation Status event(s)</w:t>
            </w:r>
            <w:r w:rsidRPr="006D68AC">
              <w:rPr>
                <w:lang w:val="en-US"/>
              </w:rPr>
              <w:t>.</w:t>
            </w:r>
          </w:p>
        </w:tc>
      </w:tr>
    </w:tbl>
    <w:p w14:paraId="322E964E" w14:textId="77777777" w:rsidR="00311EA5" w:rsidRPr="006D68AC" w:rsidRDefault="00311EA5" w:rsidP="00311EA5">
      <w:pPr>
        <w:rPr>
          <w:noProof/>
        </w:rPr>
      </w:pPr>
    </w:p>
    <w:p w14:paraId="4048FCF0" w14:textId="77777777" w:rsidR="00311EA5" w:rsidRPr="006D68AC" w:rsidRDefault="00311EA5" w:rsidP="00311EA5">
      <w:pPr>
        <w:pStyle w:val="Heading4"/>
      </w:pPr>
      <w:bookmarkStart w:id="7180" w:name="_Toc160650205"/>
      <w:bookmarkStart w:id="7181" w:name="_Toc164928518"/>
      <w:bookmarkStart w:id="7182" w:name="_Toc168550381"/>
      <w:bookmarkStart w:id="7183" w:name="_Toc170118452"/>
      <w:bookmarkStart w:id="7184" w:name="_Toc209470534"/>
      <w:bookmarkStart w:id="7185" w:name="_Toc212115207"/>
      <w:bookmarkStart w:id="7186" w:name="_Toc216293788"/>
      <w:r w:rsidRPr="006D68AC">
        <w:rPr>
          <w:noProof/>
          <w:lang w:eastAsia="zh-CN"/>
        </w:rPr>
        <w:t>6.10</w:t>
      </w:r>
      <w:r w:rsidRPr="006D68AC">
        <w:t>.5.2</w:t>
      </w:r>
      <w:r w:rsidRPr="006D68AC">
        <w:tab/>
        <w:t>Network Slice Adaptation Status Notification</w:t>
      </w:r>
      <w:bookmarkEnd w:id="7180"/>
      <w:bookmarkEnd w:id="7181"/>
      <w:bookmarkEnd w:id="7182"/>
      <w:bookmarkEnd w:id="7183"/>
      <w:bookmarkEnd w:id="7184"/>
      <w:bookmarkEnd w:id="7185"/>
      <w:bookmarkEnd w:id="7186"/>
    </w:p>
    <w:p w14:paraId="4B1C4B6B" w14:textId="77777777" w:rsidR="00311EA5" w:rsidRPr="006D68AC" w:rsidRDefault="00311EA5" w:rsidP="00311EA5">
      <w:pPr>
        <w:pStyle w:val="Heading5"/>
        <w:rPr>
          <w:noProof/>
        </w:rPr>
      </w:pPr>
      <w:bookmarkStart w:id="7187" w:name="_Toc160650206"/>
      <w:bookmarkStart w:id="7188" w:name="_Toc164928519"/>
      <w:bookmarkStart w:id="7189" w:name="_Toc168550382"/>
      <w:bookmarkStart w:id="7190" w:name="_Toc170118453"/>
      <w:bookmarkStart w:id="7191" w:name="_Toc209470535"/>
      <w:bookmarkStart w:id="7192" w:name="_Toc212115208"/>
      <w:bookmarkStart w:id="7193" w:name="_Toc216293789"/>
      <w:r w:rsidRPr="006D68AC">
        <w:rPr>
          <w:noProof/>
          <w:lang w:eastAsia="zh-CN"/>
        </w:rPr>
        <w:t>6.10</w:t>
      </w:r>
      <w:r w:rsidRPr="006D68AC">
        <w:t>.5.2</w:t>
      </w:r>
      <w:r w:rsidRPr="006D68AC">
        <w:rPr>
          <w:noProof/>
        </w:rPr>
        <w:t>.1</w:t>
      </w:r>
      <w:r w:rsidRPr="006D68AC">
        <w:rPr>
          <w:noProof/>
        </w:rPr>
        <w:tab/>
        <w:t>Description</w:t>
      </w:r>
      <w:bookmarkEnd w:id="7187"/>
      <w:bookmarkEnd w:id="7188"/>
      <w:bookmarkEnd w:id="7189"/>
      <w:bookmarkEnd w:id="7190"/>
      <w:bookmarkEnd w:id="7191"/>
      <w:bookmarkEnd w:id="7192"/>
      <w:bookmarkEnd w:id="7193"/>
    </w:p>
    <w:p w14:paraId="1786259C" w14:textId="77777777" w:rsidR="00311EA5" w:rsidRPr="006D68AC" w:rsidRDefault="00311EA5" w:rsidP="00311EA5">
      <w:pPr>
        <w:rPr>
          <w:noProof/>
        </w:rPr>
      </w:pPr>
      <w:r w:rsidRPr="006D68AC">
        <w:rPr>
          <w:noProof/>
        </w:rPr>
        <w:t xml:space="preserve">The </w:t>
      </w:r>
      <w:r w:rsidRPr="006D68AC">
        <w:t>Network Slice Adaptation Status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Network Slice Adaptation Status event(s)</w:t>
      </w:r>
      <w:r w:rsidRPr="006D68AC">
        <w:rPr>
          <w:noProof/>
        </w:rPr>
        <w:t>.</w:t>
      </w:r>
    </w:p>
    <w:p w14:paraId="105D8E11" w14:textId="77777777" w:rsidR="00311EA5" w:rsidRPr="006D68AC" w:rsidRDefault="00311EA5" w:rsidP="00311EA5">
      <w:pPr>
        <w:pStyle w:val="Heading5"/>
        <w:rPr>
          <w:noProof/>
        </w:rPr>
      </w:pPr>
      <w:bookmarkStart w:id="7194" w:name="_Toc160650207"/>
      <w:bookmarkStart w:id="7195" w:name="_Toc164928520"/>
      <w:bookmarkStart w:id="7196" w:name="_Toc168550383"/>
      <w:bookmarkStart w:id="7197" w:name="_Toc170118454"/>
      <w:bookmarkStart w:id="7198" w:name="_Toc209470536"/>
      <w:bookmarkStart w:id="7199" w:name="_Toc212115209"/>
      <w:bookmarkStart w:id="7200" w:name="_Toc216293790"/>
      <w:r w:rsidRPr="006D68AC">
        <w:rPr>
          <w:noProof/>
          <w:lang w:eastAsia="zh-CN"/>
        </w:rPr>
        <w:t>6.10</w:t>
      </w:r>
      <w:r w:rsidRPr="006D68AC">
        <w:t>.5.2</w:t>
      </w:r>
      <w:r w:rsidRPr="006D68AC">
        <w:rPr>
          <w:noProof/>
        </w:rPr>
        <w:t>.2</w:t>
      </w:r>
      <w:r w:rsidRPr="006D68AC">
        <w:rPr>
          <w:noProof/>
        </w:rPr>
        <w:tab/>
        <w:t>Target URI</w:t>
      </w:r>
      <w:bookmarkEnd w:id="7194"/>
      <w:bookmarkEnd w:id="7195"/>
      <w:bookmarkEnd w:id="7196"/>
      <w:bookmarkEnd w:id="7197"/>
      <w:bookmarkEnd w:id="7198"/>
      <w:bookmarkEnd w:id="7199"/>
      <w:bookmarkEnd w:id="7200"/>
    </w:p>
    <w:p w14:paraId="701FE516" w14:textId="77777777" w:rsidR="00311EA5" w:rsidRPr="006D68AC" w:rsidRDefault="00311EA5" w:rsidP="00311EA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6.10</w:t>
      </w:r>
      <w:r w:rsidRPr="006D68AC">
        <w:t>.5.2.2-1.</w:t>
      </w:r>
    </w:p>
    <w:p w14:paraId="12A45EB4" w14:textId="77777777" w:rsidR="00311EA5" w:rsidRPr="006D68AC" w:rsidRDefault="00311EA5" w:rsidP="00311EA5">
      <w:pPr>
        <w:pStyle w:val="TH"/>
        <w:rPr>
          <w:rFonts w:cs="Arial"/>
          <w:noProof/>
        </w:rPr>
      </w:pPr>
      <w:r w:rsidRPr="006D68AC">
        <w:rPr>
          <w:noProof/>
        </w:rPr>
        <w:t>Table </w:t>
      </w:r>
      <w:r w:rsidRPr="006D68AC">
        <w:rPr>
          <w:noProof/>
          <w:lang w:eastAsia="zh-CN"/>
        </w:rPr>
        <w:t>6.10</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6D68AC" w14:paraId="7F153B0C" w14:textId="77777777" w:rsidTr="003C3912">
        <w:trPr>
          <w:jc w:val="center"/>
        </w:trPr>
        <w:tc>
          <w:tcPr>
            <w:tcW w:w="1924" w:type="dxa"/>
            <w:shd w:val="clear" w:color="auto" w:fill="C0C0C0"/>
            <w:vAlign w:val="center"/>
            <w:hideMark/>
          </w:tcPr>
          <w:p w14:paraId="46D1CD79" w14:textId="77777777" w:rsidR="00311EA5" w:rsidRPr="006D68AC" w:rsidRDefault="00311EA5" w:rsidP="003C3912">
            <w:pPr>
              <w:pStyle w:val="TAH"/>
              <w:rPr>
                <w:noProof/>
              </w:rPr>
            </w:pPr>
            <w:r w:rsidRPr="006D68AC">
              <w:rPr>
                <w:noProof/>
              </w:rPr>
              <w:t>Name</w:t>
            </w:r>
          </w:p>
        </w:tc>
        <w:tc>
          <w:tcPr>
            <w:tcW w:w="7814" w:type="dxa"/>
            <w:shd w:val="clear" w:color="auto" w:fill="C0C0C0"/>
            <w:vAlign w:val="center"/>
            <w:hideMark/>
          </w:tcPr>
          <w:p w14:paraId="79C469A1" w14:textId="77777777" w:rsidR="00311EA5" w:rsidRPr="006D68AC" w:rsidRDefault="00311EA5" w:rsidP="003C3912">
            <w:pPr>
              <w:pStyle w:val="TAH"/>
              <w:rPr>
                <w:noProof/>
              </w:rPr>
            </w:pPr>
            <w:r w:rsidRPr="006D68AC">
              <w:rPr>
                <w:noProof/>
              </w:rPr>
              <w:t>Definition</w:t>
            </w:r>
          </w:p>
        </w:tc>
      </w:tr>
      <w:tr w:rsidR="00311EA5" w:rsidRPr="006D68AC" w14:paraId="46E1AD1A" w14:textId="77777777" w:rsidTr="003C3912">
        <w:trPr>
          <w:jc w:val="center"/>
        </w:trPr>
        <w:tc>
          <w:tcPr>
            <w:tcW w:w="1924" w:type="dxa"/>
            <w:hideMark/>
          </w:tcPr>
          <w:p w14:paraId="6C873B69" w14:textId="77777777" w:rsidR="00311EA5" w:rsidRPr="006D68AC" w:rsidRDefault="00311EA5" w:rsidP="003C3912">
            <w:pPr>
              <w:pStyle w:val="TAL"/>
              <w:rPr>
                <w:noProof/>
              </w:rPr>
            </w:pPr>
            <w:r w:rsidRPr="006D68AC">
              <w:rPr>
                <w:noProof/>
              </w:rPr>
              <w:t>notifUri</w:t>
            </w:r>
          </w:p>
        </w:tc>
        <w:tc>
          <w:tcPr>
            <w:tcW w:w="7814" w:type="dxa"/>
            <w:vAlign w:val="center"/>
            <w:hideMark/>
          </w:tcPr>
          <w:p w14:paraId="1AFF1552" w14:textId="77777777" w:rsidR="00311EA5" w:rsidRPr="006D68AC" w:rsidRDefault="00311EA5" w:rsidP="003C3912">
            <w:pPr>
              <w:pStyle w:val="TAL"/>
              <w:rPr>
                <w:noProof/>
              </w:rPr>
            </w:pPr>
            <w:r w:rsidRPr="006D68AC">
              <w:rPr>
                <w:noProof/>
              </w:rPr>
              <w:t>Represents the callback URI encoded as a string formatted as a URI.</w:t>
            </w:r>
          </w:p>
        </w:tc>
      </w:tr>
    </w:tbl>
    <w:p w14:paraId="5ABA8EC4" w14:textId="77777777" w:rsidR="00311EA5" w:rsidRPr="006D68AC" w:rsidRDefault="00311EA5" w:rsidP="00311EA5">
      <w:pPr>
        <w:rPr>
          <w:noProof/>
        </w:rPr>
      </w:pPr>
    </w:p>
    <w:p w14:paraId="4203EA9E" w14:textId="77777777" w:rsidR="00311EA5" w:rsidRPr="006D68AC" w:rsidRDefault="00311EA5" w:rsidP="00311EA5">
      <w:pPr>
        <w:pStyle w:val="Heading5"/>
        <w:rPr>
          <w:noProof/>
        </w:rPr>
      </w:pPr>
      <w:bookmarkStart w:id="7201" w:name="_Toc160650208"/>
      <w:bookmarkStart w:id="7202" w:name="_Toc164928521"/>
      <w:bookmarkStart w:id="7203" w:name="_Toc168550384"/>
      <w:bookmarkStart w:id="7204" w:name="_Toc170118455"/>
      <w:bookmarkStart w:id="7205" w:name="_Toc209470537"/>
      <w:bookmarkStart w:id="7206" w:name="_Toc212115210"/>
      <w:bookmarkStart w:id="7207" w:name="_Toc216293791"/>
      <w:r w:rsidRPr="006D68AC">
        <w:rPr>
          <w:noProof/>
          <w:lang w:eastAsia="zh-CN"/>
        </w:rPr>
        <w:t>6.10</w:t>
      </w:r>
      <w:r w:rsidRPr="006D68AC">
        <w:t>.5.2</w:t>
      </w:r>
      <w:r w:rsidRPr="006D68AC">
        <w:rPr>
          <w:noProof/>
        </w:rPr>
        <w:t>.3</w:t>
      </w:r>
      <w:r w:rsidRPr="006D68AC">
        <w:rPr>
          <w:noProof/>
        </w:rPr>
        <w:tab/>
        <w:t>Standard Methods</w:t>
      </w:r>
      <w:bookmarkEnd w:id="7201"/>
      <w:bookmarkEnd w:id="7202"/>
      <w:bookmarkEnd w:id="7203"/>
      <w:bookmarkEnd w:id="7204"/>
      <w:bookmarkEnd w:id="7205"/>
      <w:bookmarkEnd w:id="7206"/>
      <w:bookmarkEnd w:id="7207"/>
    </w:p>
    <w:p w14:paraId="2B4C7B14" w14:textId="77777777" w:rsidR="00311EA5" w:rsidRPr="006D68AC" w:rsidRDefault="00311EA5" w:rsidP="00311EA5">
      <w:pPr>
        <w:pStyle w:val="H6"/>
        <w:rPr>
          <w:noProof/>
        </w:rPr>
      </w:pPr>
      <w:r w:rsidRPr="006D68AC">
        <w:rPr>
          <w:noProof/>
          <w:lang w:eastAsia="zh-CN"/>
        </w:rPr>
        <w:t>6.10</w:t>
      </w:r>
      <w:r w:rsidRPr="006D68AC">
        <w:t>.5.2.3</w:t>
      </w:r>
      <w:r w:rsidRPr="006D68AC">
        <w:rPr>
          <w:noProof/>
        </w:rPr>
        <w:t>.1</w:t>
      </w:r>
      <w:r w:rsidRPr="006D68AC">
        <w:rPr>
          <w:noProof/>
        </w:rPr>
        <w:tab/>
        <w:t>POST</w:t>
      </w:r>
    </w:p>
    <w:p w14:paraId="301A7347"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6.10</w:t>
      </w:r>
      <w:r w:rsidRPr="006D68AC">
        <w:t>.5.2</w:t>
      </w:r>
      <w:r w:rsidRPr="006D68AC">
        <w:rPr>
          <w:noProof/>
        </w:rPr>
        <w:t>.3.1-1 and the response data structures and response codes specified in table </w:t>
      </w:r>
      <w:r w:rsidRPr="006D68AC">
        <w:rPr>
          <w:noProof/>
          <w:lang w:eastAsia="zh-CN"/>
        </w:rPr>
        <w:t>6.10</w:t>
      </w:r>
      <w:r w:rsidRPr="006D68AC">
        <w:t>.5.2</w:t>
      </w:r>
      <w:r w:rsidRPr="006D68AC">
        <w:rPr>
          <w:noProof/>
        </w:rPr>
        <w:t>.3.1-2.</w:t>
      </w:r>
    </w:p>
    <w:p w14:paraId="01C52970"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2F25B344" w14:textId="77777777" w:rsidTr="003C3912">
        <w:trPr>
          <w:jc w:val="center"/>
        </w:trPr>
        <w:tc>
          <w:tcPr>
            <w:tcW w:w="1835" w:type="dxa"/>
            <w:shd w:val="clear" w:color="auto" w:fill="C0C0C0"/>
            <w:vAlign w:val="center"/>
            <w:hideMark/>
          </w:tcPr>
          <w:p w14:paraId="03D35B79"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5E68E3C2"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78F68027"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239F3E4C" w14:textId="77777777" w:rsidR="00311EA5" w:rsidRPr="006D68AC" w:rsidRDefault="00311EA5" w:rsidP="003C3912">
            <w:pPr>
              <w:pStyle w:val="TAH"/>
              <w:rPr>
                <w:noProof/>
              </w:rPr>
            </w:pPr>
            <w:r w:rsidRPr="006D68AC">
              <w:rPr>
                <w:noProof/>
              </w:rPr>
              <w:t>Description</w:t>
            </w:r>
          </w:p>
        </w:tc>
      </w:tr>
      <w:tr w:rsidR="00311EA5" w:rsidRPr="006D68AC" w14:paraId="33BBE6C1" w14:textId="77777777" w:rsidTr="003C3912">
        <w:trPr>
          <w:jc w:val="center"/>
        </w:trPr>
        <w:tc>
          <w:tcPr>
            <w:tcW w:w="1835" w:type="dxa"/>
            <w:vAlign w:val="center"/>
            <w:hideMark/>
          </w:tcPr>
          <w:p w14:paraId="545B0062" w14:textId="77777777" w:rsidR="00311EA5" w:rsidRPr="006D68AC" w:rsidRDefault="00311EA5" w:rsidP="003C3912">
            <w:pPr>
              <w:pStyle w:val="TAL"/>
              <w:rPr>
                <w:noProof/>
              </w:rPr>
            </w:pPr>
            <w:r w:rsidRPr="006D68AC">
              <w:t>AdaptStatusNotif</w:t>
            </w:r>
          </w:p>
        </w:tc>
        <w:tc>
          <w:tcPr>
            <w:tcW w:w="425" w:type="dxa"/>
            <w:vAlign w:val="center"/>
            <w:hideMark/>
          </w:tcPr>
          <w:p w14:paraId="422A90C9" w14:textId="77777777" w:rsidR="00311EA5" w:rsidRPr="006D68AC" w:rsidRDefault="00311EA5" w:rsidP="003C3912">
            <w:pPr>
              <w:pStyle w:val="TAC"/>
              <w:rPr>
                <w:noProof/>
              </w:rPr>
            </w:pPr>
            <w:r w:rsidRPr="006D68AC">
              <w:t>M</w:t>
            </w:r>
          </w:p>
        </w:tc>
        <w:tc>
          <w:tcPr>
            <w:tcW w:w="1276" w:type="dxa"/>
            <w:vAlign w:val="center"/>
            <w:hideMark/>
          </w:tcPr>
          <w:p w14:paraId="7601390C" w14:textId="77777777" w:rsidR="00311EA5" w:rsidRPr="006D68AC" w:rsidRDefault="00311EA5" w:rsidP="003C3912">
            <w:pPr>
              <w:pStyle w:val="TAC"/>
              <w:rPr>
                <w:noProof/>
              </w:rPr>
            </w:pPr>
            <w:r w:rsidRPr="006D68AC">
              <w:t>1</w:t>
            </w:r>
          </w:p>
        </w:tc>
        <w:tc>
          <w:tcPr>
            <w:tcW w:w="6143" w:type="dxa"/>
            <w:vAlign w:val="center"/>
            <w:hideMark/>
          </w:tcPr>
          <w:p w14:paraId="27F66CE2" w14:textId="77777777" w:rsidR="00311EA5" w:rsidRPr="006D68AC" w:rsidRDefault="00311EA5" w:rsidP="003C3912">
            <w:pPr>
              <w:pStyle w:val="TAL"/>
              <w:rPr>
                <w:noProof/>
              </w:rPr>
            </w:pPr>
            <w:r w:rsidRPr="006D68AC">
              <w:t>Represents the Network Slice Adaptation Status Notification.</w:t>
            </w:r>
          </w:p>
        </w:tc>
      </w:tr>
    </w:tbl>
    <w:p w14:paraId="4A904CFC" w14:textId="77777777" w:rsidR="00311EA5" w:rsidRPr="006D68AC" w:rsidRDefault="00311EA5" w:rsidP="00311EA5">
      <w:pPr>
        <w:rPr>
          <w:noProof/>
        </w:rPr>
      </w:pPr>
    </w:p>
    <w:p w14:paraId="1CE63558"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6D68AC" w:rsidRDefault="00311EA5" w:rsidP="003C3912">
            <w:pPr>
              <w:pStyle w:val="TAH"/>
              <w:rPr>
                <w:noProof/>
              </w:rPr>
            </w:pPr>
            <w:r w:rsidRPr="006D68AC">
              <w:rPr>
                <w:noProof/>
              </w:rPr>
              <w:t>Description</w:t>
            </w:r>
          </w:p>
        </w:tc>
      </w:tr>
      <w:tr w:rsidR="00311EA5" w:rsidRPr="006D68AC"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6D68AC" w:rsidRDefault="00311EA5" w:rsidP="003C3912">
            <w:pPr>
              <w:pStyle w:val="TAL"/>
              <w:rPr>
                <w:noProof/>
              </w:rPr>
            </w:pPr>
            <w:r w:rsidRPr="006D68AC">
              <w:t>Successful case. The Network Slice Adaptation Status Notification is successfully received and processed.</w:t>
            </w:r>
          </w:p>
        </w:tc>
      </w:tr>
      <w:tr w:rsidR="00311EA5" w:rsidRPr="006D68AC"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6D68AC" w:rsidRDefault="00311EA5" w:rsidP="003C3912">
            <w:pPr>
              <w:pStyle w:val="TAL"/>
            </w:pPr>
            <w:r w:rsidRPr="006D68AC">
              <w:t>n/a</w:t>
            </w:r>
          </w:p>
        </w:tc>
        <w:tc>
          <w:tcPr>
            <w:tcW w:w="445" w:type="dxa"/>
            <w:vAlign w:val="center"/>
          </w:tcPr>
          <w:p w14:paraId="71D8BE00" w14:textId="77777777" w:rsidR="00311EA5" w:rsidRPr="006D68AC" w:rsidRDefault="00311EA5" w:rsidP="003C3912">
            <w:pPr>
              <w:pStyle w:val="TAC"/>
            </w:pPr>
          </w:p>
        </w:tc>
        <w:tc>
          <w:tcPr>
            <w:tcW w:w="1134" w:type="dxa"/>
            <w:vAlign w:val="center"/>
          </w:tcPr>
          <w:p w14:paraId="22FDF7BE" w14:textId="77777777" w:rsidR="00311EA5" w:rsidRPr="006D68AC" w:rsidRDefault="00311EA5" w:rsidP="003C3912">
            <w:pPr>
              <w:pStyle w:val="TAC"/>
            </w:pPr>
          </w:p>
        </w:tc>
        <w:tc>
          <w:tcPr>
            <w:tcW w:w="1702" w:type="dxa"/>
            <w:vAlign w:val="center"/>
          </w:tcPr>
          <w:p w14:paraId="041603AD" w14:textId="77777777" w:rsidR="00311EA5" w:rsidRPr="006D68AC" w:rsidRDefault="00311EA5" w:rsidP="003C3912">
            <w:pPr>
              <w:pStyle w:val="TAL"/>
            </w:pPr>
            <w:r w:rsidRPr="006D68AC">
              <w:t>307 Temporary Redirect</w:t>
            </w:r>
          </w:p>
        </w:tc>
        <w:tc>
          <w:tcPr>
            <w:tcW w:w="4592" w:type="dxa"/>
            <w:vAlign w:val="center"/>
          </w:tcPr>
          <w:p w14:paraId="5B97BA8B" w14:textId="77777777" w:rsidR="00311EA5" w:rsidRPr="006D68AC" w:rsidRDefault="00311EA5" w:rsidP="003C3912">
            <w:pPr>
              <w:pStyle w:val="TAL"/>
            </w:pPr>
            <w:r w:rsidRPr="006D68AC">
              <w:t>Temporary redirection.</w:t>
            </w:r>
          </w:p>
          <w:p w14:paraId="66DC5743" w14:textId="77777777" w:rsidR="00311EA5" w:rsidRPr="006D68AC" w:rsidRDefault="00311EA5" w:rsidP="003C3912">
            <w:pPr>
              <w:pStyle w:val="TAL"/>
            </w:pPr>
          </w:p>
          <w:p w14:paraId="2E0C8D57"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29720F1" w14:textId="77777777" w:rsidR="00311EA5" w:rsidRPr="006D68AC" w:rsidRDefault="00311EA5" w:rsidP="003C3912">
            <w:pPr>
              <w:pStyle w:val="TAL"/>
            </w:pPr>
          </w:p>
          <w:p w14:paraId="6AD78B53" w14:textId="77777777" w:rsidR="00311EA5" w:rsidRPr="006D68AC" w:rsidRDefault="00311EA5" w:rsidP="003C3912">
            <w:pPr>
              <w:pStyle w:val="TAL"/>
            </w:pPr>
            <w:r w:rsidRPr="006D68AC">
              <w:t>Redirection handling is described in clause 5.2.10 of 3GPP TS 29.122 [2].</w:t>
            </w:r>
          </w:p>
        </w:tc>
      </w:tr>
      <w:tr w:rsidR="00311EA5" w:rsidRPr="006D68AC"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6D68AC" w:rsidRDefault="00311EA5" w:rsidP="003C3912">
            <w:pPr>
              <w:pStyle w:val="TAL"/>
            </w:pPr>
            <w:r w:rsidRPr="006D68AC">
              <w:t>n/a</w:t>
            </w:r>
          </w:p>
        </w:tc>
        <w:tc>
          <w:tcPr>
            <w:tcW w:w="445" w:type="dxa"/>
            <w:vAlign w:val="center"/>
          </w:tcPr>
          <w:p w14:paraId="3F19BFC7" w14:textId="77777777" w:rsidR="00311EA5" w:rsidRPr="006D68AC" w:rsidRDefault="00311EA5" w:rsidP="003C3912">
            <w:pPr>
              <w:pStyle w:val="TAC"/>
            </w:pPr>
          </w:p>
        </w:tc>
        <w:tc>
          <w:tcPr>
            <w:tcW w:w="1134" w:type="dxa"/>
            <w:vAlign w:val="center"/>
          </w:tcPr>
          <w:p w14:paraId="59DF1AD2" w14:textId="77777777" w:rsidR="00311EA5" w:rsidRPr="006D68AC" w:rsidRDefault="00311EA5" w:rsidP="003C3912">
            <w:pPr>
              <w:pStyle w:val="TAC"/>
            </w:pPr>
          </w:p>
        </w:tc>
        <w:tc>
          <w:tcPr>
            <w:tcW w:w="1702" w:type="dxa"/>
            <w:vAlign w:val="center"/>
          </w:tcPr>
          <w:p w14:paraId="5F14C8D9" w14:textId="77777777" w:rsidR="00311EA5" w:rsidRPr="006D68AC" w:rsidRDefault="00311EA5" w:rsidP="003C3912">
            <w:pPr>
              <w:pStyle w:val="TAL"/>
            </w:pPr>
            <w:r w:rsidRPr="006D68AC">
              <w:t>308 Permanent Redirect</w:t>
            </w:r>
          </w:p>
        </w:tc>
        <w:tc>
          <w:tcPr>
            <w:tcW w:w="4592" w:type="dxa"/>
            <w:vAlign w:val="center"/>
          </w:tcPr>
          <w:p w14:paraId="3B6A0F83" w14:textId="77777777" w:rsidR="00311EA5" w:rsidRPr="006D68AC" w:rsidRDefault="00311EA5" w:rsidP="003C3912">
            <w:pPr>
              <w:pStyle w:val="TAL"/>
            </w:pPr>
            <w:r w:rsidRPr="006D68AC">
              <w:t>Permanent redirection.</w:t>
            </w:r>
          </w:p>
          <w:p w14:paraId="6EE1F6E5" w14:textId="77777777" w:rsidR="00311EA5" w:rsidRPr="006D68AC" w:rsidRDefault="00311EA5" w:rsidP="003C3912">
            <w:pPr>
              <w:pStyle w:val="TAL"/>
            </w:pPr>
          </w:p>
          <w:p w14:paraId="6DC995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966B4F5" w14:textId="77777777" w:rsidR="00311EA5" w:rsidRPr="006D68AC" w:rsidRDefault="00311EA5" w:rsidP="003C3912">
            <w:pPr>
              <w:pStyle w:val="TAL"/>
            </w:pPr>
          </w:p>
          <w:p w14:paraId="24391A9C" w14:textId="77777777" w:rsidR="00311EA5" w:rsidRPr="006D68AC" w:rsidRDefault="00311EA5" w:rsidP="003C3912">
            <w:pPr>
              <w:pStyle w:val="TAL"/>
            </w:pPr>
            <w:r w:rsidRPr="006D68AC">
              <w:t>Redirection handling is described in clause 5.2.10 of 3GPP TS 29.122 [2].</w:t>
            </w:r>
          </w:p>
        </w:tc>
      </w:tr>
      <w:tr w:rsidR="00311EA5" w:rsidRPr="006D68AC"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0FF1D03" w14:textId="77777777" w:rsidR="00311EA5" w:rsidRPr="006D68AC" w:rsidRDefault="00311EA5" w:rsidP="00311EA5">
      <w:pPr>
        <w:rPr>
          <w:noProof/>
        </w:rPr>
      </w:pPr>
    </w:p>
    <w:p w14:paraId="0608F9E6" w14:textId="77777777" w:rsidR="00311EA5" w:rsidRPr="006D68AC" w:rsidRDefault="00311EA5" w:rsidP="00311EA5">
      <w:pPr>
        <w:pStyle w:val="TH"/>
      </w:pPr>
      <w:r w:rsidRPr="006D68AC">
        <w:t>Table </w:t>
      </w:r>
      <w:r w:rsidRPr="006D68AC">
        <w:rPr>
          <w:noProof/>
          <w:lang w:eastAsia="zh-CN"/>
        </w:rPr>
        <w:t>6.10</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4C75D988" w14:textId="77777777" w:rsidTr="003C3912">
        <w:trPr>
          <w:jc w:val="center"/>
        </w:trPr>
        <w:tc>
          <w:tcPr>
            <w:tcW w:w="825" w:type="pct"/>
            <w:shd w:val="clear" w:color="auto" w:fill="C0C0C0"/>
          </w:tcPr>
          <w:p w14:paraId="21679F22" w14:textId="77777777" w:rsidR="00311EA5" w:rsidRPr="006D68AC" w:rsidRDefault="00311EA5" w:rsidP="003C3912">
            <w:pPr>
              <w:pStyle w:val="TAH"/>
            </w:pPr>
            <w:r w:rsidRPr="006D68AC">
              <w:t>Name</w:t>
            </w:r>
          </w:p>
        </w:tc>
        <w:tc>
          <w:tcPr>
            <w:tcW w:w="732" w:type="pct"/>
            <w:shd w:val="clear" w:color="auto" w:fill="C0C0C0"/>
          </w:tcPr>
          <w:p w14:paraId="1F50A622" w14:textId="77777777" w:rsidR="00311EA5" w:rsidRPr="006D68AC" w:rsidRDefault="00311EA5" w:rsidP="003C3912">
            <w:pPr>
              <w:pStyle w:val="TAH"/>
            </w:pPr>
            <w:r w:rsidRPr="006D68AC">
              <w:t>Data type</w:t>
            </w:r>
          </w:p>
        </w:tc>
        <w:tc>
          <w:tcPr>
            <w:tcW w:w="217" w:type="pct"/>
            <w:shd w:val="clear" w:color="auto" w:fill="C0C0C0"/>
          </w:tcPr>
          <w:p w14:paraId="74022477" w14:textId="77777777" w:rsidR="00311EA5" w:rsidRPr="006D68AC" w:rsidRDefault="00311EA5" w:rsidP="003C3912">
            <w:pPr>
              <w:pStyle w:val="TAH"/>
            </w:pPr>
            <w:r w:rsidRPr="006D68AC">
              <w:t>P</w:t>
            </w:r>
          </w:p>
        </w:tc>
        <w:tc>
          <w:tcPr>
            <w:tcW w:w="581" w:type="pct"/>
            <w:shd w:val="clear" w:color="auto" w:fill="C0C0C0"/>
          </w:tcPr>
          <w:p w14:paraId="113DD954" w14:textId="77777777" w:rsidR="00311EA5" w:rsidRPr="006D68AC" w:rsidRDefault="00311EA5" w:rsidP="003C3912">
            <w:pPr>
              <w:pStyle w:val="TAH"/>
            </w:pPr>
            <w:r w:rsidRPr="006D68AC">
              <w:t>Cardinality</w:t>
            </w:r>
          </w:p>
        </w:tc>
        <w:tc>
          <w:tcPr>
            <w:tcW w:w="2645" w:type="pct"/>
            <w:shd w:val="clear" w:color="auto" w:fill="C0C0C0"/>
            <w:vAlign w:val="center"/>
          </w:tcPr>
          <w:p w14:paraId="0CC714CE" w14:textId="77777777" w:rsidR="00311EA5" w:rsidRPr="006D68AC" w:rsidRDefault="00311EA5" w:rsidP="003C3912">
            <w:pPr>
              <w:pStyle w:val="TAH"/>
            </w:pPr>
            <w:r w:rsidRPr="006D68AC">
              <w:t>Description</w:t>
            </w:r>
          </w:p>
        </w:tc>
      </w:tr>
      <w:tr w:rsidR="00311EA5" w:rsidRPr="006D68AC" w14:paraId="25823CB4" w14:textId="77777777" w:rsidTr="003C3912">
        <w:trPr>
          <w:jc w:val="center"/>
        </w:trPr>
        <w:tc>
          <w:tcPr>
            <w:tcW w:w="825" w:type="pct"/>
            <w:vAlign w:val="center"/>
          </w:tcPr>
          <w:p w14:paraId="6027272C" w14:textId="77777777" w:rsidR="00311EA5" w:rsidRPr="006D68AC" w:rsidRDefault="00311EA5" w:rsidP="003C3912">
            <w:pPr>
              <w:pStyle w:val="TAL"/>
            </w:pPr>
            <w:r w:rsidRPr="006D68AC">
              <w:t>Location</w:t>
            </w:r>
          </w:p>
        </w:tc>
        <w:tc>
          <w:tcPr>
            <w:tcW w:w="732" w:type="pct"/>
            <w:vAlign w:val="center"/>
          </w:tcPr>
          <w:p w14:paraId="5916AAFC" w14:textId="77777777" w:rsidR="00311EA5" w:rsidRPr="006D68AC" w:rsidRDefault="00311EA5" w:rsidP="003C3912">
            <w:pPr>
              <w:pStyle w:val="TAL"/>
            </w:pPr>
            <w:r w:rsidRPr="006D68AC">
              <w:t>string</w:t>
            </w:r>
          </w:p>
        </w:tc>
        <w:tc>
          <w:tcPr>
            <w:tcW w:w="217" w:type="pct"/>
            <w:vAlign w:val="center"/>
          </w:tcPr>
          <w:p w14:paraId="55AA63E1" w14:textId="77777777" w:rsidR="00311EA5" w:rsidRPr="006D68AC" w:rsidRDefault="00311EA5" w:rsidP="003C3912">
            <w:pPr>
              <w:pStyle w:val="TAC"/>
            </w:pPr>
            <w:r w:rsidRPr="006D68AC">
              <w:t>M</w:t>
            </w:r>
          </w:p>
        </w:tc>
        <w:tc>
          <w:tcPr>
            <w:tcW w:w="581" w:type="pct"/>
            <w:vAlign w:val="center"/>
          </w:tcPr>
          <w:p w14:paraId="04C6A2E2" w14:textId="77777777" w:rsidR="00311EA5" w:rsidRPr="006D68AC" w:rsidRDefault="00311EA5" w:rsidP="003C3912">
            <w:pPr>
              <w:pStyle w:val="TAC"/>
            </w:pPr>
            <w:r w:rsidRPr="006D68AC">
              <w:t>1</w:t>
            </w:r>
          </w:p>
        </w:tc>
        <w:tc>
          <w:tcPr>
            <w:tcW w:w="2645" w:type="pct"/>
            <w:vAlign w:val="center"/>
          </w:tcPr>
          <w:p w14:paraId="53635A0B"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105F7DAA" w14:textId="77777777" w:rsidR="00311EA5" w:rsidRPr="006D68AC" w:rsidRDefault="00311EA5" w:rsidP="00311EA5"/>
    <w:p w14:paraId="3A64A60B" w14:textId="77777777" w:rsidR="00311EA5" w:rsidRPr="006D68AC" w:rsidRDefault="00311EA5" w:rsidP="00311EA5">
      <w:pPr>
        <w:pStyle w:val="TH"/>
      </w:pPr>
      <w:r w:rsidRPr="006D68AC">
        <w:t>Table </w:t>
      </w:r>
      <w:r w:rsidRPr="006D68AC">
        <w:rPr>
          <w:noProof/>
          <w:lang w:eastAsia="zh-CN"/>
        </w:rPr>
        <w:t>6.10</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6902946F" w14:textId="77777777" w:rsidTr="003C3912">
        <w:trPr>
          <w:jc w:val="center"/>
        </w:trPr>
        <w:tc>
          <w:tcPr>
            <w:tcW w:w="825" w:type="pct"/>
            <w:shd w:val="clear" w:color="auto" w:fill="C0C0C0"/>
          </w:tcPr>
          <w:p w14:paraId="4242D22E" w14:textId="77777777" w:rsidR="00311EA5" w:rsidRPr="006D68AC" w:rsidRDefault="00311EA5" w:rsidP="003C3912">
            <w:pPr>
              <w:pStyle w:val="TAH"/>
            </w:pPr>
            <w:r w:rsidRPr="006D68AC">
              <w:t>Name</w:t>
            </w:r>
          </w:p>
        </w:tc>
        <w:tc>
          <w:tcPr>
            <w:tcW w:w="732" w:type="pct"/>
            <w:shd w:val="clear" w:color="auto" w:fill="C0C0C0"/>
          </w:tcPr>
          <w:p w14:paraId="188614EA" w14:textId="77777777" w:rsidR="00311EA5" w:rsidRPr="006D68AC" w:rsidRDefault="00311EA5" w:rsidP="003C3912">
            <w:pPr>
              <w:pStyle w:val="TAH"/>
            </w:pPr>
            <w:r w:rsidRPr="006D68AC">
              <w:t>Data type</w:t>
            </w:r>
          </w:p>
        </w:tc>
        <w:tc>
          <w:tcPr>
            <w:tcW w:w="217" w:type="pct"/>
            <w:shd w:val="clear" w:color="auto" w:fill="C0C0C0"/>
          </w:tcPr>
          <w:p w14:paraId="6ADD258E" w14:textId="77777777" w:rsidR="00311EA5" w:rsidRPr="006D68AC" w:rsidRDefault="00311EA5" w:rsidP="003C3912">
            <w:pPr>
              <w:pStyle w:val="TAH"/>
            </w:pPr>
            <w:r w:rsidRPr="006D68AC">
              <w:t>P</w:t>
            </w:r>
          </w:p>
        </w:tc>
        <w:tc>
          <w:tcPr>
            <w:tcW w:w="581" w:type="pct"/>
            <w:shd w:val="clear" w:color="auto" w:fill="C0C0C0"/>
          </w:tcPr>
          <w:p w14:paraId="40F69C8A" w14:textId="77777777" w:rsidR="00311EA5" w:rsidRPr="006D68AC" w:rsidRDefault="00311EA5" w:rsidP="003C3912">
            <w:pPr>
              <w:pStyle w:val="TAH"/>
            </w:pPr>
            <w:r w:rsidRPr="006D68AC">
              <w:t>Cardinality</w:t>
            </w:r>
          </w:p>
        </w:tc>
        <w:tc>
          <w:tcPr>
            <w:tcW w:w="2645" w:type="pct"/>
            <w:shd w:val="clear" w:color="auto" w:fill="C0C0C0"/>
            <w:vAlign w:val="center"/>
          </w:tcPr>
          <w:p w14:paraId="4FE03FF6" w14:textId="77777777" w:rsidR="00311EA5" w:rsidRPr="006D68AC" w:rsidRDefault="00311EA5" w:rsidP="003C3912">
            <w:pPr>
              <w:pStyle w:val="TAH"/>
            </w:pPr>
            <w:r w:rsidRPr="006D68AC">
              <w:t>Description</w:t>
            </w:r>
          </w:p>
        </w:tc>
      </w:tr>
      <w:tr w:rsidR="00311EA5" w:rsidRPr="006D68AC" w14:paraId="5EAA5B87" w14:textId="77777777" w:rsidTr="003C3912">
        <w:trPr>
          <w:jc w:val="center"/>
        </w:trPr>
        <w:tc>
          <w:tcPr>
            <w:tcW w:w="825" w:type="pct"/>
            <w:vAlign w:val="center"/>
          </w:tcPr>
          <w:p w14:paraId="23055EE3" w14:textId="77777777" w:rsidR="00311EA5" w:rsidRPr="006D68AC" w:rsidRDefault="00311EA5" w:rsidP="003C3912">
            <w:pPr>
              <w:pStyle w:val="TAL"/>
            </w:pPr>
            <w:r w:rsidRPr="006D68AC">
              <w:t>Location</w:t>
            </w:r>
          </w:p>
        </w:tc>
        <w:tc>
          <w:tcPr>
            <w:tcW w:w="732" w:type="pct"/>
            <w:vAlign w:val="center"/>
          </w:tcPr>
          <w:p w14:paraId="2015E7E9" w14:textId="77777777" w:rsidR="00311EA5" w:rsidRPr="006D68AC" w:rsidRDefault="00311EA5" w:rsidP="003C3912">
            <w:pPr>
              <w:pStyle w:val="TAL"/>
            </w:pPr>
            <w:r w:rsidRPr="006D68AC">
              <w:t>string</w:t>
            </w:r>
          </w:p>
        </w:tc>
        <w:tc>
          <w:tcPr>
            <w:tcW w:w="217" w:type="pct"/>
            <w:vAlign w:val="center"/>
          </w:tcPr>
          <w:p w14:paraId="036E8707" w14:textId="77777777" w:rsidR="00311EA5" w:rsidRPr="006D68AC" w:rsidRDefault="00311EA5" w:rsidP="003C3912">
            <w:pPr>
              <w:pStyle w:val="TAC"/>
            </w:pPr>
            <w:r w:rsidRPr="006D68AC">
              <w:t>M</w:t>
            </w:r>
          </w:p>
        </w:tc>
        <w:tc>
          <w:tcPr>
            <w:tcW w:w="581" w:type="pct"/>
            <w:vAlign w:val="center"/>
          </w:tcPr>
          <w:p w14:paraId="423EBF8E" w14:textId="77777777" w:rsidR="00311EA5" w:rsidRPr="006D68AC" w:rsidRDefault="00311EA5" w:rsidP="003C3912">
            <w:pPr>
              <w:pStyle w:val="TAC"/>
            </w:pPr>
            <w:r w:rsidRPr="006D68AC">
              <w:t>1</w:t>
            </w:r>
          </w:p>
        </w:tc>
        <w:tc>
          <w:tcPr>
            <w:tcW w:w="2645" w:type="pct"/>
            <w:vAlign w:val="center"/>
          </w:tcPr>
          <w:p w14:paraId="7C478446"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862BAD" w14:textId="77777777" w:rsidR="00311EA5" w:rsidRPr="006D68AC" w:rsidRDefault="00311EA5" w:rsidP="00311EA5">
      <w:pPr>
        <w:rPr>
          <w:lang w:eastAsia="zh-CN"/>
        </w:rPr>
      </w:pPr>
    </w:p>
    <w:p w14:paraId="4AC8A622" w14:textId="77777777" w:rsidR="009A4BE1" w:rsidRPr="006D68AC" w:rsidRDefault="009A4BE1" w:rsidP="009A4BE1">
      <w:pPr>
        <w:pStyle w:val="Heading3"/>
      </w:pPr>
      <w:bookmarkStart w:id="7208" w:name="_Toc160650209"/>
      <w:bookmarkStart w:id="7209" w:name="_Toc164928522"/>
      <w:bookmarkStart w:id="7210" w:name="_Toc168550385"/>
      <w:bookmarkStart w:id="7211" w:name="_Toc170118456"/>
      <w:bookmarkStart w:id="7212" w:name="_Toc209470538"/>
      <w:bookmarkStart w:id="7213" w:name="_Toc212115211"/>
      <w:bookmarkStart w:id="7214" w:name="_Toc216293792"/>
      <w:r w:rsidRPr="006D68AC">
        <w:rPr>
          <w:noProof/>
          <w:lang w:eastAsia="zh-CN"/>
        </w:rPr>
        <w:t>6.10</w:t>
      </w:r>
      <w:r w:rsidRPr="006D68AC">
        <w:t>.6</w:t>
      </w:r>
      <w:r w:rsidRPr="006D68AC">
        <w:tab/>
        <w:t>Data Model</w:t>
      </w:r>
      <w:bookmarkEnd w:id="7170"/>
      <w:bookmarkEnd w:id="7171"/>
      <w:bookmarkEnd w:id="7172"/>
      <w:bookmarkEnd w:id="7208"/>
      <w:bookmarkEnd w:id="7209"/>
      <w:bookmarkEnd w:id="7210"/>
      <w:bookmarkEnd w:id="7211"/>
      <w:bookmarkEnd w:id="7212"/>
      <w:bookmarkEnd w:id="7213"/>
      <w:bookmarkEnd w:id="7214"/>
    </w:p>
    <w:p w14:paraId="62B06F3F" w14:textId="77777777" w:rsidR="00311EA5" w:rsidRPr="006D68AC" w:rsidRDefault="00311EA5" w:rsidP="00311EA5">
      <w:pPr>
        <w:pStyle w:val="Heading4"/>
      </w:pPr>
      <w:bookmarkStart w:id="7215" w:name="_Toc160650210"/>
      <w:bookmarkStart w:id="7216" w:name="_Toc164928523"/>
      <w:bookmarkStart w:id="7217" w:name="_Toc168550386"/>
      <w:bookmarkStart w:id="7218" w:name="_Toc170118457"/>
      <w:bookmarkStart w:id="7219" w:name="_Toc209470539"/>
      <w:bookmarkStart w:id="7220" w:name="_Toc212115212"/>
      <w:bookmarkStart w:id="7221" w:name="_Toc216293793"/>
      <w:bookmarkStart w:id="7222" w:name="_Toc157434948"/>
      <w:bookmarkStart w:id="7223" w:name="_Toc157436663"/>
      <w:bookmarkStart w:id="7224" w:name="_Toc157440503"/>
      <w:r w:rsidRPr="006D68AC">
        <w:rPr>
          <w:noProof/>
          <w:lang w:eastAsia="zh-CN"/>
        </w:rPr>
        <w:t>6.10</w:t>
      </w:r>
      <w:r w:rsidRPr="006D68AC">
        <w:t>.6.1</w:t>
      </w:r>
      <w:r w:rsidRPr="006D68AC">
        <w:tab/>
        <w:t>General</w:t>
      </w:r>
      <w:bookmarkEnd w:id="7215"/>
      <w:bookmarkEnd w:id="7216"/>
      <w:bookmarkEnd w:id="7217"/>
      <w:bookmarkEnd w:id="7218"/>
      <w:bookmarkEnd w:id="7219"/>
      <w:bookmarkEnd w:id="7220"/>
      <w:bookmarkEnd w:id="7221"/>
    </w:p>
    <w:p w14:paraId="25A8A512" w14:textId="77777777" w:rsidR="00311EA5" w:rsidRPr="006D68AC" w:rsidRDefault="00311EA5" w:rsidP="00311EA5">
      <w:r w:rsidRPr="006D68AC">
        <w:t>This clause specifies the application data model supported by the API.</w:t>
      </w:r>
    </w:p>
    <w:p w14:paraId="51D16D91" w14:textId="77777777" w:rsidR="00311EA5" w:rsidRPr="006D68AC" w:rsidRDefault="00311EA5" w:rsidP="00311EA5">
      <w:r w:rsidRPr="006D68AC">
        <w:t>Table </w:t>
      </w:r>
      <w:r w:rsidRPr="006D68AC">
        <w:rPr>
          <w:noProof/>
          <w:lang w:eastAsia="zh-CN"/>
        </w:rPr>
        <w:t>6.10</w:t>
      </w:r>
      <w:r w:rsidRPr="006D68AC">
        <w:t xml:space="preserve">.6.1-1 specifies the data types defined for the </w:t>
      </w:r>
      <w:r w:rsidRPr="006D68AC">
        <w:rPr>
          <w:lang w:val="en-US"/>
        </w:rPr>
        <w:t>NSCE_NetworkSliceAdaptation</w:t>
      </w:r>
      <w:r w:rsidRPr="006D68AC">
        <w:t xml:space="preserve"> API.</w:t>
      </w:r>
    </w:p>
    <w:p w14:paraId="6A653F32" w14:textId="77777777" w:rsidR="00311EA5" w:rsidRPr="006D68AC" w:rsidRDefault="00311EA5" w:rsidP="00311EA5">
      <w:pPr>
        <w:pStyle w:val="TH"/>
      </w:pPr>
      <w:r w:rsidRPr="006D68AC">
        <w:t>Table </w:t>
      </w:r>
      <w:r w:rsidRPr="006D68AC">
        <w:rPr>
          <w:noProof/>
          <w:lang w:eastAsia="zh-CN"/>
        </w:rPr>
        <w:t>6.10</w:t>
      </w:r>
      <w:r w:rsidRPr="006D68AC">
        <w:t xml:space="preserve">.6.1-1: </w:t>
      </w:r>
      <w:r w:rsidRPr="006D68AC">
        <w:rPr>
          <w:lang w:val="en-US"/>
        </w:rPr>
        <w:t>NSCE_NetworkSliceAdaptation</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6D68AC" w14:paraId="5C71B620" w14:textId="77777777" w:rsidTr="003C3912">
        <w:trPr>
          <w:jc w:val="center"/>
        </w:trPr>
        <w:tc>
          <w:tcPr>
            <w:tcW w:w="2485" w:type="dxa"/>
            <w:shd w:val="clear" w:color="auto" w:fill="C0C0C0"/>
            <w:vAlign w:val="center"/>
            <w:hideMark/>
          </w:tcPr>
          <w:p w14:paraId="4936541B" w14:textId="77777777" w:rsidR="00311EA5" w:rsidRPr="006D68AC" w:rsidRDefault="00311EA5" w:rsidP="003C3912">
            <w:pPr>
              <w:pStyle w:val="TAH"/>
            </w:pPr>
            <w:r w:rsidRPr="006D68AC">
              <w:t>Data type</w:t>
            </w:r>
          </w:p>
        </w:tc>
        <w:tc>
          <w:tcPr>
            <w:tcW w:w="1378" w:type="dxa"/>
            <w:shd w:val="clear" w:color="auto" w:fill="C0C0C0"/>
            <w:vAlign w:val="center"/>
          </w:tcPr>
          <w:p w14:paraId="44455BB6" w14:textId="77777777" w:rsidR="00311EA5" w:rsidRPr="006D68AC" w:rsidRDefault="00311EA5" w:rsidP="003C3912">
            <w:pPr>
              <w:pStyle w:val="TAH"/>
            </w:pPr>
            <w:r w:rsidRPr="006D68AC">
              <w:t>Clause defined</w:t>
            </w:r>
          </w:p>
        </w:tc>
        <w:tc>
          <w:tcPr>
            <w:tcW w:w="3824" w:type="dxa"/>
            <w:shd w:val="clear" w:color="auto" w:fill="C0C0C0"/>
            <w:vAlign w:val="center"/>
            <w:hideMark/>
          </w:tcPr>
          <w:p w14:paraId="33DC2F08" w14:textId="77777777" w:rsidR="00311EA5" w:rsidRPr="006D68AC" w:rsidRDefault="00311EA5" w:rsidP="003C3912">
            <w:pPr>
              <w:pStyle w:val="TAH"/>
            </w:pPr>
            <w:r w:rsidRPr="006D68AC">
              <w:t>Description</w:t>
            </w:r>
          </w:p>
        </w:tc>
        <w:tc>
          <w:tcPr>
            <w:tcW w:w="1737" w:type="dxa"/>
            <w:shd w:val="clear" w:color="auto" w:fill="C0C0C0"/>
            <w:vAlign w:val="center"/>
          </w:tcPr>
          <w:p w14:paraId="21051E8C" w14:textId="77777777" w:rsidR="00311EA5" w:rsidRPr="006D68AC" w:rsidRDefault="00311EA5" w:rsidP="003C3912">
            <w:pPr>
              <w:pStyle w:val="TAH"/>
            </w:pPr>
            <w:r w:rsidRPr="006D68AC">
              <w:t>Applicability</w:t>
            </w:r>
          </w:p>
        </w:tc>
      </w:tr>
      <w:tr w:rsidR="00311EA5" w:rsidRPr="006D68AC" w:rsidDel="004E4DB0" w14:paraId="445917B1" w14:textId="77777777" w:rsidTr="003C3912">
        <w:trPr>
          <w:jc w:val="center"/>
        </w:trPr>
        <w:tc>
          <w:tcPr>
            <w:tcW w:w="2485" w:type="dxa"/>
            <w:vAlign w:val="center"/>
          </w:tcPr>
          <w:p w14:paraId="69B2AA0B" w14:textId="77777777" w:rsidR="00311EA5" w:rsidRPr="006D68AC" w:rsidDel="004E4DB0" w:rsidRDefault="00311EA5" w:rsidP="003C3912">
            <w:pPr>
              <w:pStyle w:val="TAL"/>
            </w:pPr>
            <w:r w:rsidRPr="006D68AC">
              <w:t>AdaptFailCause</w:t>
            </w:r>
          </w:p>
        </w:tc>
        <w:tc>
          <w:tcPr>
            <w:tcW w:w="1378" w:type="dxa"/>
            <w:vAlign w:val="center"/>
          </w:tcPr>
          <w:p w14:paraId="06325A91"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54C915BC"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network slice adaptation failure cause.</w:t>
            </w:r>
          </w:p>
        </w:tc>
        <w:tc>
          <w:tcPr>
            <w:tcW w:w="1737" w:type="dxa"/>
            <w:vAlign w:val="center"/>
          </w:tcPr>
          <w:p w14:paraId="4153BBD1" w14:textId="77777777" w:rsidR="00311EA5" w:rsidRPr="006D68AC" w:rsidDel="004E4DB0" w:rsidRDefault="00311EA5" w:rsidP="003C3912">
            <w:pPr>
              <w:pStyle w:val="TAL"/>
              <w:rPr>
                <w:rFonts w:cs="Arial"/>
                <w:szCs w:val="18"/>
              </w:rPr>
            </w:pPr>
          </w:p>
        </w:tc>
      </w:tr>
      <w:tr w:rsidR="00311EA5" w:rsidRPr="006D68AC" w:rsidDel="004E4DB0" w14:paraId="705BD52A" w14:textId="77777777" w:rsidTr="003C3912">
        <w:trPr>
          <w:jc w:val="center"/>
        </w:trPr>
        <w:tc>
          <w:tcPr>
            <w:tcW w:w="2485" w:type="dxa"/>
            <w:vAlign w:val="center"/>
          </w:tcPr>
          <w:p w14:paraId="28EEC82E" w14:textId="77777777" w:rsidR="00311EA5" w:rsidRPr="006D68AC" w:rsidDel="004E4DB0" w:rsidRDefault="00311EA5" w:rsidP="003C3912">
            <w:pPr>
              <w:pStyle w:val="TAL"/>
            </w:pPr>
            <w:r w:rsidRPr="006D68AC">
              <w:t>AdaptStatusNotif</w:t>
            </w:r>
          </w:p>
        </w:tc>
        <w:tc>
          <w:tcPr>
            <w:tcW w:w="1378" w:type="dxa"/>
            <w:vAlign w:val="center"/>
          </w:tcPr>
          <w:p w14:paraId="6B824F3F" w14:textId="77777777" w:rsidR="00311EA5" w:rsidRPr="006D68AC" w:rsidDel="004E4DB0" w:rsidRDefault="00311EA5" w:rsidP="003C3912">
            <w:pPr>
              <w:pStyle w:val="TAC"/>
              <w:rPr>
                <w:noProof/>
                <w:lang w:eastAsia="zh-CN"/>
              </w:rPr>
            </w:pPr>
            <w:r w:rsidRPr="006D68AC">
              <w:rPr>
                <w:noProof/>
                <w:lang w:eastAsia="zh-CN"/>
              </w:rPr>
              <w:t>6.10.6.2.4</w:t>
            </w:r>
          </w:p>
        </w:tc>
        <w:tc>
          <w:tcPr>
            <w:tcW w:w="3824" w:type="dxa"/>
            <w:vAlign w:val="center"/>
          </w:tcPr>
          <w:p w14:paraId="0127091E" w14:textId="77777777" w:rsidR="00311EA5" w:rsidRPr="006D68AC" w:rsidDel="004E4DB0" w:rsidRDefault="00311EA5" w:rsidP="003C3912">
            <w:pPr>
              <w:pStyle w:val="TAL"/>
              <w:rPr>
                <w:rFonts w:cs="Arial"/>
                <w:szCs w:val="18"/>
              </w:rPr>
            </w:pPr>
            <w:r w:rsidRPr="006D68AC">
              <w:rPr>
                <w:rFonts w:cs="Arial"/>
                <w:szCs w:val="18"/>
              </w:rPr>
              <w:t xml:space="preserve">Represents a </w:t>
            </w:r>
            <w:r w:rsidRPr="006D68AC">
              <w:t>Network Slice Adaptation Status Notification.</w:t>
            </w:r>
          </w:p>
        </w:tc>
        <w:tc>
          <w:tcPr>
            <w:tcW w:w="1737" w:type="dxa"/>
            <w:vAlign w:val="center"/>
          </w:tcPr>
          <w:p w14:paraId="519586A9" w14:textId="77777777" w:rsidR="00311EA5" w:rsidRPr="006D68AC" w:rsidDel="004E4DB0" w:rsidRDefault="00311EA5" w:rsidP="003C3912">
            <w:pPr>
              <w:pStyle w:val="TAL"/>
              <w:rPr>
                <w:rFonts w:cs="Arial"/>
                <w:szCs w:val="18"/>
              </w:rPr>
            </w:pPr>
          </w:p>
        </w:tc>
      </w:tr>
      <w:tr w:rsidR="00311EA5" w:rsidRPr="006D68AC" w:rsidDel="004E4DB0" w14:paraId="2A8C27FE" w14:textId="77777777" w:rsidTr="003C3912">
        <w:trPr>
          <w:jc w:val="center"/>
        </w:trPr>
        <w:tc>
          <w:tcPr>
            <w:tcW w:w="2485" w:type="dxa"/>
            <w:vAlign w:val="center"/>
          </w:tcPr>
          <w:p w14:paraId="0E0D9469" w14:textId="77777777" w:rsidR="00311EA5" w:rsidRPr="006D68AC" w:rsidDel="004E4DB0" w:rsidRDefault="00311EA5" w:rsidP="003C3912">
            <w:pPr>
              <w:pStyle w:val="TAL"/>
            </w:pPr>
            <w:r w:rsidRPr="006D68AC">
              <w:t>AdaptThresholdName</w:t>
            </w:r>
          </w:p>
        </w:tc>
        <w:tc>
          <w:tcPr>
            <w:tcW w:w="1378" w:type="dxa"/>
            <w:vAlign w:val="center"/>
          </w:tcPr>
          <w:p w14:paraId="3A034634"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2AA90C5D"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name of the adaptation threshold.</w:t>
            </w:r>
          </w:p>
        </w:tc>
        <w:tc>
          <w:tcPr>
            <w:tcW w:w="1737" w:type="dxa"/>
            <w:vAlign w:val="center"/>
          </w:tcPr>
          <w:p w14:paraId="324C0C99" w14:textId="77777777" w:rsidR="00311EA5" w:rsidRPr="006D68AC" w:rsidDel="004E4DB0" w:rsidRDefault="00311EA5" w:rsidP="003C3912">
            <w:pPr>
              <w:pStyle w:val="TAL"/>
              <w:rPr>
                <w:rFonts w:cs="Arial"/>
                <w:szCs w:val="18"/>
              </w:rPr>
            </w:pPr>
            <w:r w:rsidRPr="006D68AC">
              <w:t>NetSliceAdapt_Ext1</w:t>
            </w:r>
          </w:p>
        </w:tc>
      </w:tr>
      <w:tr w:rsidR="00311EA5" w:rsidRPr="006D68AC" w14:paraId="6AE20148" w14:textId="77777777" w:rsidTr="003C3912">
        <w:trPr>
          <w:jc w:val="center"/>
        </w:trPr>
        <w:tc>
          <w:tcPr>
            <w:tcW w:w="2485" w:type="dxa"/>
            <w:vAlign w:val="center"/>
          </w:tcPr>
          <w:p w14:paraId="5DE71004" w14:textId="73B9090F" w:rsidR="00311EA5" w:rsidRPr="006D68AC" w:rsidRDefault="00311EA5" w:rsidP="003C3912">
            <w:pPr>
              <w:pStyle w:val="TAL"/>
            </w:pPr>
            <w:r w:rsidRPr="006D68AC">
              <w:t>AdaptThreshold</w:t>
            </w:r>
          </w:p>
        </w:tc>
        <w:tc>
          <w:tcPr>
            <w:tcW w:w="1378" w:type="dxa"/>
            <w:vAlign w:val="center"/>
          </w:tcPr>
          <w:p w14:paraId="045E5401" w14:textId="77777777" w:rsidR="00311EA5" w:rsidRPr="006D68AC" w:rsidRDefault="00311EA5" w:rsidP="003C3912">
            <w:pPr>
              <w:pStyle w:val="TAC"/>
              <w:rPr>
                <w:noProof/>
                <w:lang w:eastAsia="zh-CN"/>
              </w:rPr>
            </w:pPr>
            <w:r w:rsidRPr="006D68AC">
              <w:rPr>
                <w:noProof/>
                <w:lang w:eastAsia="zh-CN"/>
              </w:rPr>
              <w:t>6.10</w:t>
            </w:r>
            <w:r w:rsidRPr="006D68AC">
              <w:t>.6.2.3</w:t>
            </w:r>
          </w:p>
        </w:tc>
        <w:tc>
          <w:tcPr>
            <w:tcW w:w="3824" w:type="dxa"/>
            <w:vAlign w:val="center"/>
          </w:tcPr>
          <w:p w14:paraId="31C96914" w14:textId="1C9D7645" w:rsidR="00311EA5" w:rsidRPr="006D68AC" w:rsidRDefault="00311EA5" w:rsidP="003C3912">
            <w:pPr>
              <w:pStyle w:val="TAL"/>
              <w:rPr>
                <w:rFonts w:cs="Arial"/>
                <w:szCs w:val="18"/>
              </w:rPr>
            </w:pPr>
            <w:r w:rsidRPr="006D68AC">
              <w:rPr>
                <w:rFonts w:cs="Arial"/>
                <w:szCs w:val="18"/>
              </w:rPr>
              <w:t>Represents the network slice adaptation threshold.</w:t>
            </w:r>
          </w:p>
        </w:tc>
        <w:tc>
          <w:tcPr>
            <w:tcW w:w="1737" w:type="dxa"/>
            <w:vAlign w:val="center"/>
          </w:tcPr>
          <w:p w14:paraId="16D0FF62" w14:textId="77777777" w:rsidR="00311EA5" w:rsidRPr="006D68AC" w:rsidRDefault="00311EA5" w:rsidP="003C3912">
            <w:pPr>
              <w:pStyle w:val="TAL"/>
              <w:rPr>
                <w:rFonts w:cs="Arial"/>
                <w:szCs w:val="18"/>
              </w:rPr>
            </w:pPr>
            <w:r w:rsidRPr="006D68AC">
              <w:t>NetSliceAdapt_Ext1</w:t>
            </w:r>
          </w:p>
        </w:tc>
      </w:tr>
      <w:tr w:rsidR="00311EA5" w:rsidRPr="006D68AC" w14:paraId="5DFB75AC" w14:textId="77777777" w:rsidTr="003C3912">
        <w:trPr>
          <w:jc w:val="center"/>
        </w:trPr>
        <w:tc>
          <w:tcPr>
            <w:tcW w:w="2485" w:type="dxa"/>
            <w:vAlign w:val="center"/>
          </w:tcPr>
          <w:p w14:paraId="7B580736" w14:textId="77777777" w:rsidR="00311EA5" w:rsidRPr="006D68AC" w:rsidRDefault="00311EA5" w:rsidP="003C3912">
            <w:pPr>
              <w:pStyle w:val="TAL"/>
            </w:pPr>
            <w:r w:rsidRPr="006D68AC">
              <w:t>AdaptThresholdValue</w:t>
            </w:r>
          </w:p>
        </w:tc>
        <w:tc>
          <w:tcPr>
            <w:tcW w:w="1378" w:type="dxa"/>
            <w:vAlign w:val="center"/>
          </w:tcPr>
          <w:p w14:paraId="7B199DB9" w14:textId="77777777" w:rsidR="00311EA5" w:rsidRPr="006D68AC" w:rsidRDefault="00311EA5" w:rsidP="003C3912">
            <w:pPr>
              <w:pStyle w:val="TAC"/>
              <w:rPr>
                <w:noProof/>
                <w:lang w:eastAsia="zh-CN"/>
              </w:rPr>
            </w:pPr>
            <w:r w:rsidRPr="006D68AC">
              <w:rPr>
                <w:noProof/>
                <w:lang w:eastAsia="zh-CN"/>
              </w:rPr>
              <w:t>6.10.6.3.2</w:t>
            </w:r>
          </w:p>
        </w:tc>
        <w:tc>
          <w:tcPr>
            <w:tcW w:w="3824" w:type="dxa"/>
            <w:vAlign w:val="center"/>
          </w:tcPr>
          <w:p w14:paraId="20C4ACD5" w14:textId="77777777" w:rsidR="00311EA5" w:rsidRPr="006D68AC" w:rsidRDefault="00311EA5" w:rsidP="003C3912">
            <w:pPr>
              <w:pStyle w:val="TAL"/>
              <w:rPr>
                <w:rFonts w:cs="Arial"/>
                <w:szCs w:val="18"/>
              </w:rPr>
            </w:pPr>
            <w:r w:rsidRPr="006D68AC">
              <w:rPr>
                <w:rFonts w:cs="Arial"/>
                <w:szCs w:val="18"/>
              </w:rPr>
              <w:t xml:space="preserve">Represents the </w:t>
            </w:r>
            <w:r w:rsidRPr="006D68AC">
              <w:t>value of the adaptation threshold.</w:t>
            </w:r>
          </w:p>
        </w:tc>
        <w:tc>
          <w:tcPr>
            <w:tcW w:w="1737" w:type="dxa"/>
            <w:vAlign w:val="center"/>
          </w:tcPr>
          <w:p w14:paraId="34272D23" w14:textId="77777777" w:rsidR="00311EA5" w:rsidRPr="006D68AC" w:rsidRDefault="00311EA5" w:rsidP="003C3912">
            <w:pPr>
              <w:pStyle w:val="TAL"/>
            </w:pPr>
            <w:r w:rsidRPr="006D68AC">
              <w:t>NetSliceAdapt_Ext1</w:t>
            </w:r>
          </w:p>
        </w:tc>
      </w:tr>
      <w:tr w:rsidR="00311EA5" w:rsidRPr="006D68AC" w14:paraId="51079D31" w14:textId="77777777" w:rsidTr="003C3912">
        <w:trPr>
          <w:jc w:val="center"/>
        </w:trPr>
        <w:tc>
          <w:tcPr>
            <w:tcW w:w="2485" w:type="dxa"/>
            <w:vAlign w:val="center"/>
          </w:tcPr>
          <w:p w14:paraId="12DE3F26" w14:textId="77777777" w:rsidR="00311EA5" w:rsidRPr="006D68AC" w:rsidRDefault="00311EA5" w:rsidP="003C3912">
            <w:pPr>
              <w:pStyle w:val="TAL"/>
            </w:pPr>
            <w:r w:rsidRPr="006D68AC">
              <w:t>NwSliceAdptInfo</w:t>
            </w:r>
          </w:p>
        </w:tc>
        <w:tc>
          <w:tcPr>
            <w:tcW w:w="1378" w:type="dxa"/>
            <w:vAlign w:val="center"/>
          </w:tcPr>
          <w:p w14:paraId="73294B5A" w14:textId="77777777" w:rsidR="00311EA5" w:rsidRPr="006D68AC" w:rsidRDefault="00311EA5" w:rsidP="003C3912">
            <w:pPr>
              <w:pStyle w:val="TAC"/>
              <w:rPr>
                <w:noProof/>
                <w:lang w:eastAsia="zh-CN"/>
              </w:rPr>
            </w:pPr>
            <w:r w:rsidRPr="006D68AC">
              <w:rPr>
                <w:noProof/>
                <w:lang w:eastAsia="zh-CN"/>
              </w:rPr>
              <w:t>6.10</w:t>
            </w:r>
            <w:r w:rsidRPr="006D68AC">
              <w:t>.6.2.2</w:t>
            </w:r>
          </w:p>
        </w:tc>
        <w:tc>
          <w:tcPr>
            <w:tcW w:w="3824" w:type="dxa"/>
            <w:vAlign w:val="center"/>
          </w:tcPr>
          <w:p w14:paraId="123C9E87" w14:textId="77777777" w:rsidR="00311EA5" w:rsidRPr="006D68AC" w:rsidRDefault="00311EA5" w:rsidP="003C3912">
            <w:pPr>
              <w:pStyle w:val="TAL"/>
              <w:rPr>
                <w:rFonts w:cs="Arial"/>
                <w:szCs w:val="18"/>
              </w:rPr>
            </w:pPr>
            <w:r w:rsidRPr="006D68AC">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6D68AC" w:rsidRDefault="00311EA5" w:rsidP="003C3912">
            <w:pPr>
              <w:pStyle w:val="TAL"/>
            </w:pPr>
          </w:p>
        </w:tc>
      </w:tr>
      <w:tr w:rsidR="00311EA5" w:rsidRPr="006D68AC" w14:paraId="6AFB8792" w14:textId="77777777" w:rsidTr="003C3912">
        <w:trPr>
          <w:jc w:val="center"/>
        </w:trPr>
        <w:tc>
          <w:tcPr>
            <w:tcW w:w="2485" w:type="dxa"/>
            <w:vAlign w:val="center"/>
          </w:tcPr>
          <w:p w14:paraId="2C263180" w14:textId="77777777" w:rsidR="00311EA5" w:rsidRPr="006D68AC" w:rsidRDefault="00311EA5" w:rsidP="003C3912">
            <w:pPr>
              <w:pStyle w:val="TAL"/>
            </w:pPr>
            <w:r w:rsidRPr="006D68AC">
              <w:rPr>
                <w:lang w:eastAsia="zh-CN"/>
              </w:rPr>
              <w:t>ProblemDetailsSliceAdapt</w:t>
            </w:r>
          </w:p>
        </w:tc>
        <w:tc>
          <w:tcPr>
            <w:tcW w:w="1378" w:type="dxa"/>
            <w:vAlign w:val="center"/>
          </w:tcPr>
          <w:p w14:paraId="5045C707" w14:textId="77777777" w:rsidR="00311EA5" w:rsidRPr="006D68AC" w:rsidRDefault="00311EA5" w:rsidP="003C3912">
            <w:pPr>
              <w:pStyle w:val="TAC"/>
              <w:rPr>
                <w:noProof/>
                <w:lang w:eastAsia="zh-CN"/>
              </w:rPr>
            </w:pPr>
            <w:r w:rsidRPr="006D68AC">
              <w:rPr>
                <w:noProof/>
                <w:lang w:eastAsia="zh-CN"/>
              </w:rPr>
              <w:t>6.10.6.4.1</w:t>
            </w:r>
          </w:p>
        </w:tc>
        <w:tc>
          <w:tcPr>
            <w:tcW w:w="3824" w:type="dxa"/>
            <w:vAlign w:val="center"/>
          </w:tcPr>
          <w:p w14:paraId="1FF134FB" w14:textId="77777777" w:rsidR="00311EA5" w:rsidRPr="006D68AC" w:rsidRDefault="00311EA5" w:rsidP="003C3912">
            <w:pPr>
              <w:pStyle w:val="TAL"/>
              <w:rPr>
                <w:rFonts w:cs="Arial"/>
                <w:szCs w:val="18"/>
              </w:rPr>
            </w:pPr>
            <w:r w:rsidRPr="006D68AC">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6D68AC" w:rsidRDefault="00311EA5" w:rsidP="003C3912">
            <w:pPr>
              <w:pStyle w:val="TAL"/>
            </w:pPr>
          </w:p>
        </w:tc>
      </w:tr>
    </w:tbl>
    <w:p w14:paraId="4E8CCC3F" w14:textId="77777777" w:rsidR="00311EA5" w:rsidRPr="006D68AC" w:rsidRDefault="00311EA5" w:rsidP="00311EA5"/>
    <w:p w14:paraId="0A846F6C" w14:textId="77777777" w:rsidR="00311EA5" w:rsidRPr="006D68AC" w:rsidRDefault="00311EA5" w:rsidP="00311EA5">
      <w:r w:rsidRPr="006D68AC">
        <w:t>Table </w:t>
      </w:r>
      <w:r w:rsidRPr="006D68AC">
        <w:rPr>
          <w:noProof/>
          <w:lang w:eastAsia="zh-CN"/>
        </w:rPr>
        <w:t>6.10</w:t>
      </w:r>
      <w:r w:rsidRPr="006D68AC">
        <w:t xml:space="preserve">.6.1-2 specifies data types re-used by the </w:t>
      </w:r>
      <w:r w:rsidRPr="006D68AC">
        <w:rPr>
          <w:lang w:val="en-US"/>
        </w:rPr>
        <w:t>NSCE_NetworkSliceAdaptation</w:t>
      </w:r>
      <w:r w:rsidRPr="006D68AC">
        <w:t xml:space="preserve"> API from other specifications, including a reference to their respective specifications, and when needed, a short description of their use within the </w:t>
      </w:r>
      <w:r w:rsidRPr="006D68AC">
        <w:rPr>
          <w:lang w:val="en-US"/>
        </w:rPr>
        <w:t>NSCE_NetworkSliceAdaptation</w:t>
      </w:r>
      <w:r w:rsidRPr="006D68AC">
        <w:t xml:space="preserve"> API.</w:t>
      </w:r>
    </w:p>
    <w:p w14:paraId="15B3303E" w14:textId="77777777" w:rsidR="00311EA5" w:rsidRPr="006D68AC" w:rsidRDefault="00311EA5" w:rsidP="00311EA5">
      <w:pPr>
        <w:pStyle w:val="TH"/>
      </w:pPr>
      <w:r w:rsidRPr="006D68AC">
        <w:t>Table </w:t>
      </w:r>
      <w:r w:rsidRPr="006D68AC">
        <w:rPr>
          <w:noProof/>
          <w:lang w:eastAsia="zh-CN"/>
        </w:rPr>
        <w:t>6.10</w:t>
      </w:r>
      <w:r w:rsidRPr="006D68AC">
        <w:t xml:space="preserve">.6.1-2: </w:t>
      </w:r>
      <w:r w:rsidRPr="006D68AC">
        <w:rPr>
          <w:lang w:val="en-US"/>
        </w:rPr>
        <w:t>NSCE_NetworkSliceAdaptation</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22414254" w14:textId="77777777" w:rsidTr="003C3912">
        <w:trPr>
          <w:jc w:val="center"/>
        </w:trPr>
        <w:tc>
          <w:tcPr>
            <w:tcW w:w="1722" w:type="dxa"/>
            <w:shd w:val="clear" w:color="auto" w:fill="C0C0C0"/>
            <w:vAlign w:val="center"/>
            <w:hideMark/>
          </w:tcPr>
          <w:p w14:paraId="164E823C" w14:textId="77777777" w:rsidR="00311EA5" w:rsidRPr="006D68AC" w:rsidRDefault="00311EA5" w:rsidP="003C3912">
            <w:pPr>
              <w:pStyle w:val="TAH"/>
            </w:pPr>
            <w:r w:rsidRPr="006D68AC">
              <w:t>Data type</w:t>
            </w:r>
          </w:p>
        </w:tc>
        <w:tc>
          <w:tcPr>
            <w:tcW w:w="1856" w:type="dxa"/>
            <w:shd w:val="clear" w:color="auto" w:fill="C0C0C0"/>
            <w:vAlign w:val="center"/>
          </w:tcPr>
          <w:p w14:paraId="5CE6E4C1" w14:textId="77777777" w:rsidR="00311EA5" w:rsidRPr="006D68AC" w:rsidRDefault="00311EA5" w:rsidP="003C3912">
            <w:pPr>
              <w:pStyle w:val="TAH"/>
            </w:pPr>
            <w:r w:rsidRPr="006D68AC">
              <w:t>Reference</w:t>
            </w:r>
          </w:p>
        </w:tc>
        <w:tc>
          <w:tcPr>
            <w:tcW w:w="4494" w:type="dxa"/>
            <w:shd w:val="clear" w:color="auto" w:fill="C0C0C0"/>
            <w:vAlign w:val="center"/>
            <w:hideMark/>
          </w:tcPr>
          <w:p w14:paraId="20E2995B" w14:textId="77777777" w:rsidR="00311EA5" w:rsidRPr="006D68AC" w:rsidRDefault="00311EA5" w:rsidP="003C3912">
            <w:pPr>
              <w:pStyle w:val="TAH"/>
            </w:pPr>
            <w:r w:rsidRPr="006D68AC">
              <w:t>Comments</w:t>
            </w:r>
          </w:p>
        </w:tc>
        <w:tc>
          <w:tcPr>
            <w:tcW w:w="1352" w:type="dxa"/>
            <w:shd w:val="clear" w:color="auto" w:fill="C0C0C0"/>
            <w:vAlign w:val="center"/>
          </w:tcPr>
          <w:p w14:paraId="3021F859" w14:textId="77777777" w:rsidR="00311EA5" w:rsidRPr="006D68AC" w:rsidRDefault="00311EA5" w:rsidP="003C3912">
            <w:pPr>
              <w:pStyle w:val="TAH"/>
            </w:pPr>
            <w:r w:rsidRPr="006D68AC">
              <w:t>Applicability</w:t>
            </w:r>
          </w:p>
        </w:tc>
      </w:tr>
      <w:tr w:rsidR="00311EA5" w:rsidRPr="006D68AC" w14:paraId="2F8BB30A" w14:textId="77777777" w:rsidTr="003C3912">
        <w:trPr>
          <w:jc w:val="center"/>
        </w:trPr>
        <w:tc>
          <w:tcPr>
            <w:tcW w:w="1722" w:type="dxa"/>
            <w:vAlign w:val="center"/>
          </w:tcPr>
          <w:p w14:paraId="3C9A5BBF" w14:textId="77777777" w:rsidR="00311EA5" w:rsidRPr="006D68AC" w:rsidRDefault="00311EA5" w:rsidP="003C3912">
            <w:pPr>
              <w:pStyle w:val="TAL"/>
            </w:pPr>
            <w:r w:rsidRPr="006D68AC">
              <w:t>Dnn</w:t>
            </w:r>
          </w:p>
        </w:tc>
        <w:tc>
          <w:tcPr>
            <w:tcW w:w="1856" w:type="dxa"/>
            <w:vAlign w:val="center"/>
          </w:tcPr>
          <w:p w14:paraId="08BE6FF4" w14:textId="77777777" w:rsidR="00311EA5" w:rsidRPr="006D68AC" w:rsidRDefault="00311EA5" w:rsidP="003C3912">
            <w:pPr>
              <w:pStyle w:val="TAC"/>
            </w:pPr>
            <w:r w:rsidRPr="006D68AC">
              <w:t>3GPP TS 29.571 [16]</w:t>
            </w:r>
          </w:p>
        </w:tc>
        <w:tc>
          <w:tcPr>
            <w:tcW w:w="4494" w:type="dxa"/>
            <w:vAlign w:val="center"/>
          </w:tcPr>
          <w:p w14:paraId="0CD994A6" w14:textId="77777777" w:rsidR="00311EA5" w:rsidRPr="006D68AC" w:rsidRDefault="00311EA5" w:rsidP="003C3912">
            <w:pPr>
              <w:pStyle w:val="TAL"/>
            </w:pPr>
            <w:r w:rsidRPr="006D68AC">
              <w:t>Represents a DNN.</w:t>
            </w:r>
          </w:p>
        </w:tc>
        <w:tc>
          <w:tcPr>
            <w:tcW w:w="1352" w:type="dxa"/>
            <w:vAlign w:val="center"/>
          </w:tcPr>
          <w:p w14:paraId="12284FD7" w14:textId="77777777" w:rsidR="00311EA5" w:rsidRPr="006D68AC" w:rsidRDefault="00311EA5" w:rsidP="003C3912">
            <w:pPr>
              <w:pStyle w:val="TAL"/>
              <w:rPr>
                <w:rFonts w:cs="Arial"/>
                <w:szCs w:val="18"/>
              </w:rPr>
            </w:pPr>
          </w:p>
        </w:tc>
      </w:tr>
      <w:tr w:rsidR="00311EA5" w:rsidRPr="006D68AC" w14:paraId="3D668A68" w14:textId="77777777" w:rsidTr="003C3912">
        <w:trPr>
          <w:jc w:val="center"/>
        </w:trPr>
        <w:tc>
          <w:tcPr>
            <w:tcW w:w="1722" w:type="dxa"/>
            <w:vAlign w:val="center"/>
          </w:tcPr>
          <w:p w14:paraId="1D60487F" w14:textId="77777777" w:rsidR="00311EA5" w:rsidRPr="006D68AC" w:rsidRDefault="00311EA5" w:rsidP="003C3912">
            <w:pPr>
              <w:pStyle w:val="TAL"/>
            </w:pPr>
            <w:r w:rsidRPr="006D68AC">
              <w:t>NetSliceId</w:t>
            </w:r>
          </w:p>
        </w:tc>
        <w:tc>
          <w:tcPr>
            <w:tcW w:w="1856" w:type="dxa"/>
            <w:vAlign w:val="center"/>
          </w:tcPr>
          <w:p w14:paraId="11C9FD04" w14:textId="77777777" w:rsidR="00311EA5" w:rsidRPr="006D68AC" w:rsidRDefault="00311EA5" w:rsidP="003C3912">
            <w:pPr>
              <w:pStyle w:val="TAC"/>
            </w:pPr>
            <w:r w:rsidRPr="006D68AC">
              <w:rPr>
                <w:noProof/>
                <w:lang w:eastAsia="zh-CN"/>
              </w:rPr>
              <w:t>6.3</w:t>
            </w:r>
            <w:r w:rsidRPr="006D68AC">
              <w:t>.6.2.15</w:t>
            </w:r>
          </w:p>
        </w:tc>
        <w:tc>
          <w:tcPr>
            <w:tcW w:w="4494" w:type="dxa"/>
            <w:vAlign w:val="center"/>
          </w:tcPr>
          <w:p w14:paraId="0CFC43DE" w14:textId="77777777" w:rsidR="00311EA5" w:rsidRPr="006D68AC" w:rsidRDefault="00311EA5" w:rsidP="003C3912">
            <w:pPr>
              <w:pStyle w:val="TAL"/>
            </w:pPr>
            <w:r w:rsidRPr="006D68AC">
              <w:t>Represents the identification information of a network slice.</w:t>
            </w:r>
          </w:p>
        </w:tc>
        <w:tc>
          <w:tcPr>
            <w:tcW w:w="1352" w:type="dxa"/>
            <w:vAlign w:val="center"/>
          </w:tcPr>
          <w:p w14:paraId="44C46514" w14:textId="77777777" w:rsidR="00311EA5" w:rsidRPr="006D68AC" w:rsidRDefault="00311EA5" w:rsidP="003C3912">
            <w:pPr>
              <w:pStyle w:val="TAL"/>
              <w:rPr>
                <w:rFonts w:cs="Arial"/>
                <w:szCs w:val="18"/>
              </w:rPr>
            </w:pPr>
          </w:p>
        </w:tc>
      </w:tr>
      <w:tr w:rsidR="00311EA5" w:rsidRPr="006D68AC" w14:paraId="5DA8AFA0" w14:textId="77777777" w:rsidTr="003C3912">
        <w:trPr>
          <w:jc w:val="center"/>
        </w:trPr>
        <w:tc>
          <w:tcPr>
            <w:tcW w:w="1722" w:type="dxa"/>
            <w:vAlign w:val="center"/>
          </w:tcPr>
          <w:p w14:paraId="21D87EF7" w14:textId="77777777" w:rsidR="00311EA5" w:rsidRPr="006D68AC" w:rsidRDefault="00311EA5" w:rsidP="003C3912">
            <w:pPr>
              <w:pStyle w:val="TAL"/>
            </w:pPr>
            <w:r w:rsidRPr="006D68AC">
              <w:t>ProblemDetails</w:t>
            </w:r>
          </w:p>
        </w:tc>
        <w:tc>
          <w:tcPr>
            <w:tcW w:w="1856" w:type="dxa"/>
            <w:vAlign w:val="center"/>
          </w:tcPr>
          <w:p w14:paraId="098B92A4" w14:textId="77777777" w:rsidR="00311EA5" w:rsidRPr="006D68AC" w:rsidRDefault="00311EA5" w:rsidP="003C3912">
            <w:pPr>
              <w:pStyle w:val="TAC"/>
              <w:rPr>
                <w:noProof/>
                <w:lang w:eastAsia="zh-CN"/>
              </w:rPr>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4A8546F0"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75FF4937" w14:textId="77777777" w:rsidR="00311EA5" w:rsidRPr="006D68AC" w:rsidRDefault="00311EA5" w:rsidP="003C3912">
            <w:pPr>
              <w:pStyle w:val="TAL"/>
              <w:rPr>
                <w:rFonts w:cs="Arial"/>
                <w:szCs w:val="18"/>
              </w:rPr>
            </w:pPr>
          </w:p>
        </w:tc>
      </w:tr>
      <w:tr w:rsidR="00311EA5" w:rsidRPr="006D68AC" w14:paraId="57E0A3AC" w14:textId="77777777" w:rsidTr="003C3912">
        <w:trPr>
          <w:jc w:val="center"/>
        </w:trPr>
        <w:tc>
          <w:tcPr>
            <w:tcW w:w="1722" w:type="dxa"/>
            <w:vAlign w:val="center"/>
          </w:tcPr>
          <w:p w14:paraId="2B6675A7" w14:textId="77777777" w:rsidR="00311EA5" w:rsidRPr="006D68AC" w:rsidRDefault="00311EA5" w:rsidP="003C3912">
            <w:pPr>
              <w:pStyle w:val="TAL"/>
            </w:pPr>
            <w:r w:rsidRPr="006D68AC">
              <w:t>Snssai</w:t>
            </w:r>
          </w:p>
        </w:tc>
        <w:tc>
          <w:tcPr>
            <w:tcW w:w="1856" w:type="dxa"/>
            <w:vAlign w:val="center"/>
          </w:tcPr>
          <w:p w14:paraId="14BC4A0F" w14:textId="77777777" w:rsidR="00311EA5" w:rsidRPr="006D68AC" w:rsidRDefault="00311EA5" w:rsidP="003C3912">
            <w:pPr>
              <w:pStyle w:val="TAC"/>
              <w:rPr>
                <w:noProof/>
              </w:rPr>
            </w:pPr>
            <w:r w:rsidRPr="006D68AC">
              <w:t>3GPP TS 29.571 [16]</w:t>
            </w:r>
          </w:p>
        </w:tc>
        <w:tc>
          <w:tcPr>
            <w:tcW w:w="4494" w:type="dxa"/>
            <w:vAlign w:val="center"/>
          </w:tcPr>
          <w:p w14:paraId="1671D261" w14:textId="77777777" w:rsidR="00311EA5" w:rsidRPr="006D68AC" w:rsidRDefault="00311EA5" w:rsidP="003C3912">
            <w:pPr>
              <w:pStyle w:val="TAL"/>
              <w:rPr>
                <w:rFonts w:cs="Arial"/>
                <w:szCs w:val="18"/>
              </w:rPr>
            </w:pPr>
            <w:r w:rsidRPr="006D68AC">
              <w:t>Represents an S-NSSAI.</w:t>
            </w:r>
          </w:p>
        </w:tc>
        <w:tc>
          <w:tcPr>
            <w:tcW w:w="1352" w:type="dxa"/>
            <w:vAlign w:val="center"/>
          </w:tcPr>
          <w:p w14:paraId="27A09E2B" w14:textId="77777777" w:rsidR="00311EA5" w:rsidRPr="006D68AC" w:rsidRDefault="00311EA5" w:rsidP="003C3912">
            <w:pPr>
              <w:pStyle w:val="TAL"/>
              <w:rPr>
                <w:rFonts w:cs="Arial"/>
                <w:szCs w:val="18"/>
              </w:rPr>
            </w:pPr>
          </w:p>
        </w:tc>
      </w:tr>
      <w:tr w:rsidR="00311EA5" w:rsidRPr="006D68AC" w14:paraId="4566D076" w14:textId="77777777" w:rsidTr="003C3912">
        <w:trPr>
          <w:jc w:val="center"/>
        </w:trPr>
        <w:tc>
          <w:tcPr>
            <w:tcW w:w="1722" w:type="dxa"/>
            <w:vAlign w:val="center"/>
          </w:tcPr>
          <w:p w14:paraId="5FF3E555" w14:textId="77777777" w:rsidR="00311EA5" w:rsidRPr="006D68AC" w:rsidRDefault="00311EA5" w:rsidP="003C3912">
            <w:pPr>
              <w:pStyle w:val="TAL"/>
            </w:pPr>
            <w:r w:rsidRPr="006D68AC">
              <w:t>SupportedFeatures</w:t>
            </w:r>
          </w:p>
        </w:tc>
        <w:tc>
          <w:tcPr>
            <w:tcW w:w="1856" w:type="dxa"/>
            <w:vAlign w:val="center"/>
          </w:tcPr>
          <w:p w14:paraId="2AB1E4A4" w14:textId="77777777" w:rsidR="00311EA5" w:rsidRPr="006D68AC" w:rsidRDefault="00311EA5" w:rsidP="003C3912">
            <w:pPr>
              <w:pStyle w:val="TAC"/>
              <w:rPr>
                <w:noProof/>
              </w:rPr>
            </w:pPr>
            <w:r w:rsidRPr="006D68AC">
              <w:t>3GPP TS 29.571 [16]</w:t>
            </w:r>
          </w:p>
        </w:tc>
        <w:tc>
          <w:tcPr>
            <w:tcW w:w="4494" w:type="dxa"/>
            <w:vAlign w:val="center"/>
          </w:tcPr>
          <w:p w14:paraId="059D3D9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7C50DE23" w14:textId="77777777" w:rsidR="00311EA5" w:rsidRPr="006D68AC" w:rsidRDefault="00311EA5" w:rsidP="003C3912">
            <w:pPr>
              <w:pStyle w:val="TAL"/>
              <w:rPr>
                <w:rFonts w:cs="Arial"/>
                <w:szCs w:val="18"/>
              </w:rPr>
            </w:pPr>
          </w:p>
        </w:tc>
      </w:tr>
      <w:tr w:rsidR="00311EA5" w:rsidRPr="006D68AC" w14:paraId="48A8CBD8" w14:textId="77777777" w:rsidTr="003C3912">
        <w:trPr>
          <w:jc w:val="center"/>
        </w:trPr>
        <w:tc>
          <w:tcPr>
            <w:tcW w:w="1722" w:type="dxa"/>
            <w:vAlign w:val="center"/>
          </w:tcPr>
          <w:p w14:paraId="14582080" w14:textId="77777777" w:rsidR="00311EA5" w:rsidRPr="006D68AC" w:rsidRDefault="00311EA5" w:rsidP="003C3912">
            <w:pPr>
              <w:pStyle w:val="TAL"/>
            </w:pPr>
            <w:r w:rsidRPr="006D68AC">
              <w:t>Uri</w:t>
            </w:r>
          </w:p>
        </w:tc>
        <w:tc>
          <w:tcPr>
            <w:tcW w:w="1856" w:type="dxa"/>
            <w:vAlign w:val="center"/>
          </w:tcPr>
          <w:p w14:paraId="13E39BFB"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1DE3989E" w14:textId="77777777" w:rsidR="00311EA5" w:rsidRPr="006D68AC" w:rsidRDefault="00311EA5" w:rsidP="003C3912">
            <w:pPr>
              <w:pStyle w:val="TAL"/>
            </w:pPr>
            <w:r w:rsidRPr="006D68AC">
              <w:rPr>
                <w:rFonts w:cs="Arial"/>
                <w:szCs w:val="18"/>
              </w:rPr>
              <w:t>Represents a URI.</w:t>
            </w:r>
          </w:p>
        </w:tc>
        <w:tc>
          <w:tcPr>
            <w:tcW w:w="1352" w:type="dxa"/>
            <w:vAlign w:val="center"/>
          </w:tcPr>
          <w:p w14:paraId="3F62B439" w14:textId="77777777" w:rsidR="00311EA5" w:rsidRPr="006D68AC" w:rsidRDefault="00311EA5" w:rsidP="003C3912">
            <w:pPr>
              <w:pStyle w:val="TAL"/>
              <w:rPr>
                <w:rFonts w:cs="Arial"/>
                <w:szCs w:val="18"/>
              </w:rPr>
            </w:pPr>
          </w:p>
        </w:tc>
      </w:tr>
    </w:tbl>
    <w:p w14:paraId="0EA0EED8" w14:textId="77777777" w:rsidR="00311EA5" w:rsidRPr="006D68AC" w:rsidRDefault="00311EA5" w:rsidP="00311EA5"/>
    <w:p w14:paraId="16E518F4" w14:textId="77777777" w:rsidR="009A4BE1" w:rsidRPr="006D68AC" w:rsidRDefault="009A4BE1" w:rsidP="009A4BE1">
      <w:pPr>
        <w:pStyle w:val="Heading4"/>
        <w:rPr>
          <w:lang w:val="en-US"/>
        </w:rPr>
      </w:pPr>
      <w:bookmarkStart w:id="7225" w:name="_Toc160650211"/>
      <w:bookmarkStart w:id="7226" w:name="_Toc164928524"/>
      <w:bookmarkStart w:id="7227" w:name="_Toc168550387"/>
      <w:bookmarkStart w:id="7228" w:name="_Toc170118458"/>
      <w:bookmarkStart w:id="7229" w:name="_Toc209470540"/>
      <w:bookmarkStart w:id="7230" w:name="_Toc212115213"/>
      <w:bookmarkStart w:id="7231" w:name="_Toc216293794"/>
      <w:r w:rsidRPr="006D68AC">
        <w:rPr>
          <w:noProof/>
          <w:lang w:eastAsia="zh-CN"/>
        </w:rPr>
        <w:t>6.10</w:t>
      </w:r>
      <w:r w:rsidRPr="006D68AC">
        <w:rPr>
          <w:lang w:val="en-US"/>
        </w:rPr>
        <w:t>.6.2</w:t>
      </w:r>
      <w:r w:rsidRPr="006D68AC">
        <w:rPr>
          <w:lang w:val="en-US"/>
        </w:rPr>
        <w:tab/>
        <w:t>Structured data types</w:t>
      </w:r>
      <w:bookmarkEnd w:id="7222"/>
      <w:bookmarkEnd w:id="7223"/>
      <w:bookmarkEnd w:id="7224"/>
      <w:bookmarkEnd w:id="7225"/>
      <w:bookmarkEnd w:id="7226"/>
      <w:bookmarkEnd w:id="7227"/>
      <w:bookmarkEnd w:id="7228"/>
      <w:bookmarkEnd w:id="7229"/>
      <w:bookmarkEnd w:id="7230"/>
      <w:bookmarkEnd w:id="7231"/>
    </w:p>
    <w:p w14:paraId="6DFB02EF" w14:textId="77777777" w:rsidR="009A4BE1" w:rsidRPr="006D68AC" w:rsidRDefault="009A4BE1" w:rsidP="009A4BE1">
      <w:pPr>
        <w:pStyle w:val="Heading5"/>
      </w:pPr>
      <w:bookmarkStart w:id="7232" w:name="_Toc157434949"/>
      <w:bookmarkStart w:id="7233" w:name="_Toc157436664"/>
      <w:bookmarkStart w:id="7234" w:name="_Toc157440504"/>
      <w:bookmarkStart w:id="7235" w:name="_Toc160650212"/>
      <w:bookmarkStart w:id="7236" w:name="_Toc164928525"/>
      <w:bookmarkStart w:id="7237" w:name="_Toc168550388"/>
      <w:bookmarkStart w:id="7238" w:name="_Toc170118459"/>
      <w:bookmarkStart w:id="7239" w:name="_Toc209470541"/>
      <w:bookmarkStart w:id="7240" w:name="_Toc212115214"/>
      <w:bookmarkStart w:id="7241" w:name="_Toc216293795"/>
      <w:r w:rsidRPr="006D68AC">
        <w:rPr>
          <w:noProof/>
          <w:lang w:eastAsia="zh-CN"/>
        </w:rPr>
        <w:t>6.10</w:t>
      </w:r>
      <w:r w:rsidRPr="006D68AC">
        <w:t>.6.2.1</w:t>
      </w:r>
      <w:r w:rsidRPr="006D68AC">
        <w:tab/>
        <w:t>Introduction</w:t>
      </w:r>
      <w:bookmarkEnd w:id="7232"/>
      <w:bookmarkEnd w:id="7233"/>
      <w:bookmarkEnd w:id="7234"/>
      <w:bookmarkEnd w:id="7235"/>
      <w:bookmarkEnd w:id="7236"/>
      <w:bookmarkEnd w:id="7237"/>
      <w:bookmarkEnd w:id="7238"/>
      <w:bookmarkEnd w:id="7239"/>
      <w:bookmarkEnd w:id="7240"/>
      <w:bookmarkEnd w:id="7241"/>
    </w:p>
    <w:p w14:paraId="51AC70CD" w14:textId="77777777" w:rsidR="009A4BE1" w:rsidRPr="006D68AC" w:rsidRDefault="009A4BE1" w:rsidP="009A4BE1">
      <w:r w:rsidRPr="006D68AC">
        <w:t>This clause defines the data structures to be used in resource representations.</w:t>
      </w:r>
    </w:p>
    <w:p w14:paraId="67F0ECAC" w14:textId="77777777" w:rsidR="00311EA5" w:rsidRPr="006D68AC" w:rsidRDefault="00311EA5" w:rsidP="00311EA5">
      <w:pPr>
        <w:pStyle w:val="Heading5"/>
      </w:pPr>
      <w:bookmarkStart w:id="7242" w:name="_Toc157434950"/>
      <w:bookmarkStart w:id="7243" w:name="_Toc157436665"/>
      <w:bookmarkStart w:id="7244" w:name="_Toc157440505"/>
      <w:bookmarkStart w:id="7245" w:name="_Toc160650213"/>
      <w:bookmarkStart w:id="7246" w:name="_Toc164928526"/>
      <w:bookmarkStart w:id="7247" w:name="_Toc168550389"/>
      <w:bookmarkStart w:id="7248" w:name="_Toc170118460"/>
      <w:bookmarkStart w:id="7249" w:name="_Toc209470542"/>
      <w:bookmarkStart w:id="7250" w:name="_Toc212115215"/>
      <w:bookmarkStart w:id="7251" w:name="_Toc216293796"/>
      <w:bookmarkStart w:id="7252" w:name="_Toc157434952"/>
      <w:bookmarkStart w:id="7253" w:name="_Toc157436667"/>
      <w:bookmarkStart w:id="7254" w:name="_Toc157440507"/>
      <w:r w:rsidRPr="006D68AC">
        <w:rPr>
          <w:noProof/>
          <w:lang w:eastAsia="zh-CN"/>
        </w:rPr>
        <w:t>6.10</w:t>
      </w:r>
      <w:r w:rsidRPr="006D68AC">
        <w:t>.6.2.2</w:t>
      </w:r>
      <w:r w:rsidRPr="006D68AC">
        <w:tab/>
        <w:t>Type: NwSliceAdptInfo</w:t>
      </w:r>
      <w:bookmarkEnd w:id="7242"/>
      <w:bookmarkEnd w:id="7243"/>
      <w:bookmarkEnd w:id="7244"/>
      <w:bookmarkEnd w:id="7245"/>
      <w:bookmarkEnd w:id="7246"/>
      <w:bookmarkEnd w:id="7247"/>
      <w:bookmarkEnd w:id="7248"/>
      <w:bookmarkEnd w:id="7249"/>
      <w:bookmarkEnd w:id="7250"/>
      <w:bookmarkEnd w:id="7251"/>
    </w:p>
    <w:p w14:paraId="20B46CCF" w14:textId="77777777" w:rsidR="00311EA5" w:rsidRPr="006D68AC" w:rsidRDefault="00311EA5" w:rsidP="00311EA5">
      <w:pPr>
        <w:pStyle w:val="TH"/>
      </w:pPr>
      <w:r w:rsidRPr="006D68AC">
        <w:rPr>
          <w:noProof/>
        </w:rPr>
        <w:t>Table </w:t>
      </w:r>
      <w:r w:rsidRPr="006D68AC">
        <w:rPr>
          <w:noProof/>
          <w:lang w:eastAsia="zh-CN"/>
        </w:rPr>
        <w:t>6.10</w:t>
      </w:r>
      <w:r w:rsidRPr="006D68AC">
        <w:t xml:space="preserve">.6.2.2-1: </w:t>
      </w:r>
      <w:r w:rsidRPr="006D68AC">
        <w:rPr>
          <w:noProof/>
        </w:rPr>
        <w:t xml:space="preserve">Definition of type </w:t>
      </w:r>
      <w:r w:rsidRPr="006D68AC">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6D68AC" w14:paraId="2731F84D" w14:textId="77777777" w:rsidTr="003C3912">
        <w:trPr>
          <w:jc w:val="center"/>
        </w:trPr>
        <w:tc>
          <w:tcPr>
            <w:tcW w:w="1410" w:type="dxa"/>
            <w:shd w:val="clear" w:color="auto" w:fill="C0C0C0"/>
            <w:vAlign w:val="center"/>
            <w:hideMark/>
          </w:tcPr>
          <w:p w14:paraId="44BF115F" w14:textId="77777777" w:rsidR="00311EA5" w:rsidRPr="006D68AC" w:rsidRDefault="00311EA5" w:rsidP="003C3912">
            <w:pPr>
              <w:pStyle w:val="TAH"/>
            </w:pPr>
            <w:r w:rsidRPr="006D68AC">
              <w:t>Attribute name</w:t>
            </w:r>
          </w:p>
        </w:tc>
        <w:tc>
          <w:tcPr>
            <w:tcW w:w="1562" w:type="dxa"/>
            <w:shd w:val="clear" w:color="auto" w:fill="C0C0C0"/>
            <w:vAlign w:val="center"/>
            <w:hideMark/>
          </w:tcPr>
          <w:p w14:paraId="710A50FC" w14:textId="77777777" w:rsidR="00311EA5" w:rsidRPr="006D68AC" w:rsidRDefault="00311EA5" w:rsidP="003C3912">
            <w:pPr>
              <w:pStyle w:val="TAH"/>
            </w:pPr>
            <w:r w:rsidRPr="006D68AC">
              <w:t>Data type</w:t>
            </w:r>
          </w:p>
        </w:tc>
        <w:tc>
          <w:tcPr>
            <w:tcW w:w="425" w:type="dxa"/>
            <w:shd w:val="clear" w:color="auto" w:fill="C0C0C0"/>
            <w:vAlign w:val="center"/>
            <w:hideMark/>
          </w:tcPr>
          <w:p w14:paraId="33D1CDD5" w14:textId="77777777" w:rsidR="00311EA5" w:rsidRPr="006D68AC" w:rsidRDefault="00311EA5" w:rsidP="003C3912">
            <w:pPr>
              <w:pStyle w:val="TAH"/>
            </w:pPr>
            <w:r w:rsidRPr="006D68AC">
              <w:t>P</w:t>
            </w:r>
          </w:p>
        </w:tc>
        <w:tc>
          <w:tcPr>
            <w:tcW w:w="1134" w:type="dxa"/>
            <w:shd w:val="clear" w:color="auto" w:fill="C0C0C0"/>
            <w:vAlign w:val="center"/>
          </w:tcPr>
          <w:p w14:paraId="12D228A4" w14:textId="77777777" w:rsidR="00311EA5" w:rsidRPr="006D68AC" w:rsidRDefault="00311EA5" w:rsidP="003C3912">
            <w:pPr>
              <w:pStyle w:val="TAH"/>
            </w:pPr>
            <w:r w:rsidRPr="006D68AC">
              <w:t>Cardinality</w:t>
            </w:r>
          </w:p>
        </w:tc>
        <w:tc>
          <w:tcPr>
            <w:tcW w:w="3686" w:type="dxa"/>
            <w:shd w:val="clear" w:color="auto" w:fill="C0C0C0"/>
            <w:vAlign w:val="center"/>
            <w:hideMark/>
          </w:tcPr>
          <w:p w14:paraId="236DE143"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9679E55"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0569D60A" w14:textId="77777777" w:rsidTr="003C3912">
        <w:trPr>
          <w:jc w:val="center"/>
        </w:trPr>
        <w:tc>
          <w:tcPr>
            <w:tcW w:w="1410" w:type="dxa"/>
            <w:vAlign w:val="center"/>
          </w:tcPr>
          <w:p w14:paraId="430F5825" w14:textId="77777777" w:rsidR="00311EA5" w:rsidRPr="006D68AC" w:rsidRDefault="00311EA5" w:rsidP="003C3912">
            <w:pPr>
              <w:pStyle w:val="TAL"/>
            </w:pPr>
            <w:r w:rsidRPr="006D68AC">
              <w:t>valServiceId</w:t>
            </w:r>
          </w:p>
        </w:tc>
        <w:tc>
          <w:tcPr>
            <w:tcW w:w="1562" w:type="dxa"/>
            <w:vAlign w:val="center"/>
          </w:tcPr>
          <w:p w14:paraId="3EB569CB" w14:textId="77777777" w:rsidR="00311EA5" w:rsidRPr="006D68AC" w:rsidRDefault="00311EA5" w:rsidP="003C3912">
            <w:pPr>
              <w:pStyle w:val="TAL"/>
            </w:pPr>
            <w:r w:rsidRPr="006D68AC">
              <w:t>string</w:t>
            </w:r>
          </w:p>
        </w:tc>
        <w:tc>
          <w:tcPr>
            <w:tcW w:w="425" w:type="dxa"/>
            <w:vAlign w:val="center"/>
          </w:tcPr>
          <w:p w14:paraId="50A86F3B" w14:textId="77777777" w:rsidR="00311EA5" w:rsidRPr="006D68AC" w:rsidRDefault="00311EA5" w:rsidP="003C3912">
            <w:pPr>
              <w:pStyle w:val="TAC"/>
            </w:pPr>
            <w:r w:rsidRPr="006D68AC">
              <w:t>M</w:t>
            </w:r>
          </w:p>
        </w:tc>
        <w:tc>
          <w:tcPr>
            <w:tcW w:w="1134" w:type="dxa"/>
            <w:vAlign w:val="center"/>
          </w:tcPr>
          <w:p w14:paraId="68C00625" w14:textId="77777777" w:rsidR="00311EA5" w:rsidRPr="006D68AC" w:rsidRDefault="00311EA5" w:rsidP="003C3912">
            <w:pPr>
              <w:pStyle w:val="TAC"/>
            </w:pPr>
            <w:r w:rsidRPr="006D68AC">
              <w:t>1</w:t>
            </w:r>
          </w:p>
        </w:tc>
        <w:tc>
          <w:tcPr>
            <w:tcW w:w="3686" w:type="dxa"/>
            <w:vAlign w:val="center"/>
          </w:tcPr>
          <w:p w14:paraId="29B89FDF" w14:textId="77777777" w:rsidR="00311EA5" w:rsidRPr="006D68AC" w:rsidRDefault="00311EA5" w:rsidP="003C3912">
            <w:pPr>
              <w:pStyle w:val="TAL"/>
            </w:pPr>
            <w:r w:rsidRPr="006D68AC">
              <w:t>Contains the VAL service ID of the VAL application for which the network slice adaptation may corresponds to.</w:t>
            </w:r>
          </w:p>
        </w:tc>
        <w:tc>
          <w:tcPr>
            <w:tcW w:w="1307" w:type="dxa"/>
            <w:vAlign w:val="center"/>
          </w:tcPr>
          <w:p w14:paraId="2AD9ED1A" w14:textId="77777777" w:rsidR="00311EA5" w:rsidRPr="006D68AC" w:rsidRDefault="00311EA5" w:rsidP="003C3912">
            <w:pPr>
              <w:pStyle w:val="TAL"/>
            </w:pPr>
          </w:p>
        </w:tc>
      </w:tr>
      <w:tr w:rsidR="00311EA5" w:rsidRPr="006D68AC" w14:paraId="6D4D9897" w14:textId="77777777" w:rsidTr="003C3912">
        <w:trPr>
          <w:jc w:val="center"/>
        </w:trPr>
        <w:tc>
          <w:tcPr>
            <w:tcW w:w="1410" w:type="dxa"/>
            <w:vAlign w:val="center"/>
          </w:tcPr>
          <w:p w14:paraId="4844FE12" w14:textId="77777777" w:rsidR="00311EA5" w:rsidRPr="006D68AC" w:rsidRDefault="00311EA5" w:rsidP="003C3912">
            <w:pPr>
              <w:pStyle w:val="TAL"/>
            </w:pPr>
            <w:r w:rsidRPr="006D68AC">
              <w:t>valTgtUeIds</w:t>
            </w:r>
          </w:p>
        </w:tc>
        <w:tc>
          <w:tcPr>
            <w:tcW w:w="1562" w:type="dxa"/>
            <w:vAlign w:val="center"/>
          </w:tcPr>
          <w:p w14:paraId="19D3DA79" w14:textId="77777777" w:rsidR="00311EA5" w:rsidRPr="006D68AC" w:rsidRDefault="00311EA5" w:rsidP="003C3912">
            <w:pPr>
              <w:pStyle w:val="TAL"/>
            </w:pPr>
            <w:r w:rsidRPr="006D68AC">
              <w:t>array(string)</w:t>
            </w:r>
          </w:p>
        </w:tc>
        <w:tc>
          <w:tcPr>
            <w:tcW w:w="425" w:type="dxa"/>
            <w:vAlign w:val="center"/>
          </w:tcPr>
          <w:p w14:paraId="6F7116F1" w14:textId="77777777" w:rsidR="00311EA5" w:rsidRPr="006D68AC" w:rsidRDefault="00311EA5" w:rsidP="003C3912">
            <w:pPr>
              <w:pStyle w:val="TAC"/>
            </w:pPr>
            <w:r w:rsidRPr="006D68AC">
              <w:t>M</w:t>
            </w:r>
          </w:p>
        </w:tc>
        <w:tc>
          <w:tcPr>
            <w:tcW w:w="1134" w:type="dxa"/>
            <w:vAlign w:val="center"/>
          </w:tcPr>
          <w:p w14:paraId="608A0439" w14:textId="77777777" w:rsidR="00311EA5" w:rsidRPr="006D68AC" w:rsidRDefault="00311EA5" w:rsidP="003C3912">
            <w:pPr>
              <w:pStyle w:val="TAC"/>
            </w:pPr>
            <w:r w:rsidRPr="006D68AC">
              <w:t>1..N</w:t>
            </w:r>
          </w:p>
        </w:tc>
        <w:tc>
          <w:tcPr>
            <w:tcW w:w="3686" w:type="dxa"/>
            <w:vAlign w:val="center"/>
          </w:tcPr>
          <w:p w14:paraId="29D0F578" w14:textId="77777777" w:rsidR="00311EA5" w:rsidRPr="006D68AC" w:rsidRDefault="00311EA5" w:rsidP="003C3912">
            <w:pPr>
              <w:pStyle w:val="TAL"/>
            </w:pPr>
            <w:r w:rsidRPr="006D68AC">
              <w:t>Contains the list of the identifier(s) the VAL UE(s) within the VAL service to which the slice adaptation request relates.</w:t>
            </w:r>
          </w:p>
        </w:tc>
        <w:tc>
          <w:tcPr>
            <w:tcW w:w="1307" w:type="dxa"/>
            <w:vAlign w:val="center"/>
          </w:tcPr>
          <w:p w14:paraId="5065D29C" w14:textId="77777777" w:rsidR="00311EA5" w:rsidRPr="006D68AC" w:rsidRDefault="00311EA5" w:rsidP="003C3912">
            <w:pPr>
              <w:pStyle w:val="TAL"/>
            </w:pPr>
          </w:p>
        </w:tc>
      </w:tr>
      <w:tr w:rsidR="00311EA5" w:rsidRPr="006D68AC" w14:paraId="72C5F9A3" w14:textId="77777777" w:rsidTr="003C3912">
        <w:trPr>
          <w:jc w:val="center"/>
        </w:trPr>
        <w:tc>
          <w:tcPr>
            <w:tcW w:w="1410" w:type="dxa"/>
            <w:vAlign w:val="center"/>
          </w:tcPr>
          <w:p w14:paraId="54E3C49A" w14:textId="77777777" w:rsidR="00311EA5" w:rsidRPr="006D68AC" w:rsidRDefault="00311EA5" w:rsidP="003C3912">
            <w:pPr>
              <w:pStyle w:val="TAL"/>
            </w:pPr>
            <w:r w:rsidRPr="006D68AC">
              <w:t>snssai</w:t>
            </w:r>
          </w:p>
        </w:tc>
        <w:tc>
          <w:tcPr>
            <w:tcW w:w="1562" w:type="dxa"/>
            <w:vAlign w:val="center"/>
          </w:tcPr>
          <w:p w14:paraId="40FA2994" w14:textId="77777777" w:rsidR="00311EA5" w:rsidRPr="006D68AC" w:rsidRDefault="00311EA5" w:rsidP="003C3912">
            <w:pPr>
              <w:pStyle w:val="TAL"/>
            </w:pPr>
            <w:r w:rsidRPr="006D68AC">
              <w:t>Snssai</w:t>
            </w:r>
          </w:p>
        </w:tc>
        <w:tc>
          <w:tcPr>
            <w:tcW w:w="425" w:type="dxa"/>
            <w:vAlign w:val="center"/>
          </w:tcPr>
          <w:p w14:paraId="5819E03E" w14:textId="77777777" w:rsidR="00311EA5" w:rsidRPr="006D68AC" w:rsidRDefault="00311EA5" w:rsidP="003C3912">
            <w:pPr>
              <w:pStyle w:val="TAC"/>
            </w:pPr>
            <w:r w:rsidRPr="006D68AC">
              <w:t>O</w:t>
            </w:r>
          </w:p>
        </w:tc>
        <w:tc>
          <w:tcPr>
            <w:tcW w:w="1134" w:type="dxa"/>
            <w:vAlign w:val="center"/>
          </w:tcPr>
          <w:p w14:paraId="73BC7D51" w14:textId="77777777" w:rsidR="00311EA5" w:rsidRPr="006D68AC" w:rsidRDefault="00311EA5" w:rsidP="003C3912">
            <w:pPr>
              <w:pStyle w:val="TAC"/>
            </w:pPr>
            <w:r w:rsidRPr="006D68AC">
              <w:t>0..1</w:t>
            </w:r>
          </w:p>
        </w:tc>
        <w:tc>
          <w:tcPr>
            <w:tcW w:w="3686" w:type="dxa"/>
            <w:vAlign w:val="center"/>
          </w:tcPr>
          <w:p w14:paraId="2120819E" w14:textId="77777777" w:rsidR="00311EA5" w:rsidRPr="006D68AC" w:rsidRDefault="00311EA5" w:rsidP="003C3912">
            <w:pPr>
              <w:pStyle w:val="TAL"/>
            </w:pPr>
            <w:r w:rsidRPr="006D68AC">
              <w:t>Contains the new S-NSSAI that is requested.</w:t>
            </w:r>
          </w:p>
          <w:p w14:paraId="7719412B" w14:textId="77777777" w:rsidR="00311EA5" w:rsidRPr="006D68AC" w:rsidRDefault="00311EA5" w:rsidP="003C3912">
            <w:pPr>
              <w:pStyle w:val="TAL"/>
            </w:pPr>
          </w:p>
          <w:p w14:paraId="1EE6065C" w14:textId="77777777" w:rsidR="00311EA5" w:rsidRPr="006D68AC" w:rsidRDefault="00311EA5" w:rsidP="003C3912">
            <w:pPr>
              <w:pStyle w:val="TAL"/>
            </w:pPr>
            <w:r w:rsidRPr="006D68AC">
              <w:t>(NOTE)</w:t>
            </w:r>
          </w:p>
        </w:tc>
        <w:tc>
          <w:tcPr>
            <w:tcW w:w="1307" w:type="dxa"/>
            <w:vAlign w:val="center"/>
          </w:tcPr>
          <w:p w14:paraId="798EB516" w14:textId="77777777" w:rsidR="00311EA5" w:rsidRPr="006D68AC" w:rsidRDefault="00311EA5" w:rsidP="003C3912">
            <w:pPr>
              <w:pStyle w:val="TAL"/>
            </w:pPr>
          </w:p>
        </w:tc>
      </w:tr>
      <w:tr w:rsidR="00311EA5" w:rsidRPr="006D68AC" w14:paraId="4446E06B" w14:textId="77777777" w:rsidTr="003C3912">
        <w:trPr>
          <w:jc w:val="center"/>
        </w:trPr>
        <w:tc>
          <w:tcPr>
            <w:tcW w:w="1410" w:type="dxa"/>
            <w:vAlign w:val="center"/>
          </w:tcPr>
          <w:p w14:paraId="3006CABE" w14:textId="77777777" w:rsidR="00311EA5" w:rsidRPr="006D68AC" w:rsidRDefault="00311EA5" w:rsidP="003C3912">
            <w:pPr>
              <w:pStyle w:val="TAL"/>
            </w:pPr>
            <w:r w:rsidRPr="006D68AC">
              <w:t>netSliceId</w:t>
            </w:r>
          </w:p>
        </w:tc>
        <w:tc>
          <w:tcPr>
            <w:tcW w:w="1562" w:type="dxa"/>
            <w:vAlign w:val="center"/>
          </w:tcPr>
          <w:p w14:paraId="0F9C9D7D" w14:textId="77777777" w:rsidR="00311EA5" w:rsidRPr="006D68AC" w:rsidRDefault="00311EA5" w:rsidP="003C3912">
            <w:pPr>
              <w:pStyle w:val="TAL"/>
            </w:pPr>
            <w:r w:rsidRPr="006D68AC">
              <w:t>NetSliceId</w:t>
            </w:r>
          </w:p>
        </w:tc>
        <w:tc>
          <w:tcPr>
            <w:tcW w:w="425" w:type="dxa"/>
            <w:vAlign w:val="center"/>
          </w:tcPr>
          <w:p w14:paraId="06527C4F" w14:textId="77777777" w:rsidR="00311EA5" w:rsidRPr="006D68AC" w:rsidRDefault="00311EA5" w:rsidP="003C3912">
            <w:pPr>
              <w:pStyle w:val="TAC"/>
            </w:pPr>
            <w:r w:rsidRPr="006D68AC">
              <w:t>O</w:t>
            </w:r>
          </w:p>
        </w:tc>
        <w:tc>
          <w:tcPr>
            <w:tcW w:w="1134" w:type="dxa"/>
            <w:vAlign w:val="center"/>
          </w:tcPr>
          <w:p w14:paraId="2577A982" w14:textId="77777777" w:rsidR="00311EA5" w:rsidRPr="006D68AC" w:rsidRDefault="00311EA5" w:rsidP="003C3912">
            <w:pPr>
              <w:pStyle w:val="TAC"/>
            </w:pPr>
            <w:r w:rsidRPr="006D68AC">
              <w:t>0..1</w:t>
            </w:r>
          </w:p>
        </w:tc>
        <w:tc>
          <w:tcPr>
            <w:tcW w:w="3686" w:type="dxa"/>
            <w:vAlign w:val="center"/>
          </w:tcPr>
          <w:p w14:paraId="7AAEACA6" w14:textId="77777777" w:rsidR="00311EA5" w:rsidRPr="006D68AC" w:rsidRDefault="00311EA5" w:rsidP="003C3912">
            <w:pPr>
              <w:pStyle w:val="TAL"/>
            </w:pPr>
            <w:r w:rsidRPr="006D68AC">
              <w:t>Contains the identifier(s) of the requested network slice.</w:t>
            </w:r>
          </w:p>
          <w:p w14:paraId="1A226700" w14:textId="77777777" w:rsidR="00311EA5" w:rsidRPr="006D68AC" w:rsidRDefault="00311EA5" w:rsidP="003C3912">
            <w:pPr>
              <w:pStyle w:val="TAL"/>
            </w:pPr>
          </w:p>
          <w:p w14:paraId="34D626DE" w14:textId="77777777" w:rsidR="00311EA5" w:rsidRPr="006D68AC" w:rsidRDefault="00311EA5" w:rsidP="003C3912">
            <w:pPr>
              <w:pStyle w:val="TAL"/>
            </w:pPr>
            <w:r w:rsidRPr="006D68AC">
              <w:t>(NOTE)</w:t>
            </w:r>
          </w:p>
        </w:tc>
        <w:tc>
          <w:tcPr>
            <w:tcW w:w="1307" w:type="dxa"/>
            <w:vAlign w:val="center"/>
          </w:tcPr>
          <w:p w14:paraId="169DF183" w14:textId="77777777" w:rsidR="00311EA5" w:rsidRPr="006D68AC" w:rsidRDefault="00311EA5" w:rsidP="003C3912">
            <w:pPr>
              <w:pStyle w:val="TAL"/>
            </w:pPr>
            <w:r w:rsidRPr="006D68AC">
              <w:t>NetSliceAdapt_Ext1</w:t>
            </w:r>
          </w:p>
        </w:tc>
      </w:tr>
      <w:tr w:rsidR="00905F86" w:rsidRPr="006D68AC" w14:paraId="284BF2DD" w14:textId="77777777" w:rsidTr="003C3912">
        <w:trPr>
          <w:jc w:val="center"/>
        </w:trPr>
        <w:tc>
          <w:tcPr>
            <w:tcW w:w="1410" w:type="dxa"/>
            <w:vAlign w:val="center"/>
          </w:tcPr>
          <w:p w14:paraId="6E1C3AB1" w14:textId="1F3D10E1" w:rsidR="00905F86" w:rsidRPr="006D68AC" w:rsidRDefault="00905F86" w:rsidP="00905F86">
            <w:pPr>
              <w:pStyle w:val="TAL"/>
            </w:pPr>
            <w:r w:rsidRPr="006D68AC">
              <w:t>monNetSliceIds</w:t>
            </w:r>
          </w:p>
        </w:tc>
        <w:tc>
          <w:tcPr>
            <w:tcW w:w="1562" w:type="dxa"/>
            <w:vAlign w:val="center"/>
          </w:tcPr>
          <w:p w14:paraId="4C047FA0" w14:textId="6B619578" w:rsidR="00905F86" w:rsidRPr="006D68AC" w:rsidRDefault="00905F86" w:rsidP="00905F86">
            <w:pPr>
              <w:pStyle w:val="TAL"/>
            </w:pPr>
            <w:r w:rsidRPr="006D68AC">
              <w:t>array(NetSliceId)</w:t>
            </w:r>
          </w:p>
        </w:tc>
        <w:tc>
          <w:tcPr>
            <w:tcW w:w="425" w:type="dxa"/>
            <w:vAlign w:val="center"/>
          </w:tcPr>
          <w:p w14:paraId="63A1098B" w14:textId="10A19A13" w:rsidR="00905F86" w:rsidRPr="006D68AC" w:rsidRDefault="00905F86" w:rsidP="00905F86">
            <w:pPr>
              <w:pStyle w:val="TAC"/>
            </w:pPr>
            <w:r w:rsidRPr="006D68AC">
              <w:t>O</w:t>
            </w:r>
          </w:p>
        </w:tc>
        <w:tc>
          <w:tcPr>
            <w:tcW w:w="1134" w:type="dxa"/>
            <w:vAlign w:val="center"/>
          </w:tcPr>
          <w:p w14:paraId="33F81355" w14:textId="3651476D" w:rsidR="00905F86" w:rsidRPr="006D68AC" w:rsidRDefault="00905F86" w:rsidP="00905F86">
            <w:pPr>
              <w:pStyle w:val="TAC"/>
            </w:pPr>
            <w:r w:rsidRPr="006D68AC">
              <w:t>1..N</w:t>
            </w:r>
          </w:p>
        </w:tc>
        <w:tc>
          <w:tcPr>
            <w:tcW w:w="3686" w:type="dxa"/>
            <w:vAlign w:val="center"/>
          </w:tcPr>
          <w:p w14:paraId="4F0A64B1" w14:textId="5E94F775" w:rsidR="00905F86" w:rsidRPr="006D68AC" w:rsidRDefault="00905F86" w:rsidP="00905F86">
            <w:pPr>
              <w:pStyle w:val="TAL"/>
            </w:pPr>
            <w:r w:rsidRPr="006D68AC">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6D68AC" w:rsidRDefault="00905F86" w:rsidP="00905F86">
            <w:pPr>
              <w:pStyle w:val="TAL"/>
            </w:pPr>
            <w:r w:rsidRPr="006D68AC">
              <w:t>NetSliceAdapt_Ext1</w:t>
            </w:r>
          </w:p>
        </w:tc>
      </w:tr>
      <w:tr w:rsidR="00311EA5" w:rsidRPr="006D68AC" w14:paraId="4F4C9AC6" w14:textId="77777777" w:rsidTr="003C3912">
        <w:trPr>
          <w:jc w:val="center"/>
        </w:trPr>
        <w:tc>
          <w:tcPr>
            <w:tcW w:w="1410" w:type="dxa"/>
            <w:vAlign w:val="center"/>
          </w:tcPr>
          <w:p w14:paraId="04B0CC79" w14:textId="77777777" w:rsidR="00311EA5" w:rsidRPr="006D68AC" w:rsidRDefault="00311EA5" w:rsidP="003C3912">
            <w:pPr>
              <w:pStyle w:val="TAL"/>
            </w:pPr>
            <w:r w:rsidRPr="006D68AC">
              <w:t>dnn</w:t>
            </w:r>
          </w:p>
        </w:tc>
        <w:tc>
          <w:tcPr>
            <w:tcW w:w="1562" w:type="dxa"/>
            <w:vAlign w:val="center"/>
          </w:tcPr>
          <w:p w14:paraId="0DA0FCAD" w14:textId="77777777" w:rsidR="00311EA5" w:rsidRPr="006D68AC" w:rsidRDefault="00311EA5" w:rsidP="003C3912">
            <w:pPr>
              <w:pStyle w:val="TAL"/>
            </w:pPr>
            <w:r w:rsidRPr="006D68AC">
              <w:t>Dnn</w:t>
            </w:r>
          </w:p>
        </w:tc>
        <w:tc>
          <w:tcPr>
            <w:tcW w:w="425" w:type="dxa"/>
            <w:vAlign w:val="center"/>
          </w:tcPr>
          <w:p w14:paraId="740A2D98" w14:textId="77777777" w:rsidR="00311EA5" w:rsidRPr="006D68AC" w:rsidRDefault="00311EA5" w:rsidP="003C3912">
            <w:pPr>
              <w:pStyle w:val="TAC"/>
            </w:pPr>
            <w:r w:rsidRPr="006D68AC">
              <w:t>O</w:t>
            </w:r>
          </w:p>
        </w:tc>
        <w:tc>
          <w:tcPr>
            <w:tcW w:w="1134" w:type="dxa"/>
            <w:vAlign w:val="center"/>
          </w:tcPr>
          <w:p w14:paraId="45841BA0" w14:textId="77777777" w:rsidR="00311EA5" w:rsidRPr="006D68AC" w:rsidRDefault="00311EA5" w:rsidP="003C3912">
            <w:pPr>
              <w:pStyle w:val="TAC"/>
            </w:pPr>
            <w:r w:rsidRPr="006D68AC">
              <w:t>0..1</w:t>
            </w:r>
          </w:p>
        </w:tc>
        <w:tc>
          <w:tcPr>
            <w:tcW w:w="3686" w:type="dxa"/>
            <w:vAlign w:val="center"/>
          </w:tcPr>
          <w:p w14:paraId="7824A941" w14:textId="77777777" w:rsidR="00311EA5" w:rsidRPr="006D68AC" w:rsidRDefault="00311EA5" w:rsidP="003C3912">
            <w:pPr>
              <w:pStyle w:val="TAL"/>
            </w:pPr>
            <w:r w:rsidRPr="006D68AC">
              <w:t>Contains the requested DNN.</w:t>
            </w:r>
          </w:p>
        </w:tc>
        <w:tc>
          <w:tcPr>
            <w:tcW w:w="1307" w:type="dxa"/>
            <w:vAlign w:val="center"/>
          </w:tcPr>
          <w:p w14:paraId="317E248A" w14:textId="77777777" w:rsidR="00311EA5" w:rsidRPr="006D68AC" w:rsidRDefault="00311EA5" w:rsidP="003C3912">
            <w:pPr>
              <w:pStyle w:val="TAL"/>
            </w:pPr>
          </w:p>
        </w:tc>
      </w:tr>
      <w:tr w:rsidR="00311EA5" w:rsidRPr="006D68AC" w14:paraId="2BE00110" w14:textId="77777777" w:rsidTr="003C3912">
        <w:trPr>
          <w:jc w:val="center"/>
        </w:trPr>
        <w:tc>
          <w:tcPr>
            <w:tcW w:w="1410" w:type="dxa"/>
            <w:vAlign w:val="center"/>
          </w:tcPr>
          <w:p w14:paraId="48DA7333" w14:textId="77777777" w:rsidR="00311EA5" w:rsidRPr="006D68AC" w:rsidRDefault="00311EA5" w:rsidP="003C3912">
            <w:pPr>
              <w:pStyle w:val="TAL"/>
            </w:pPr>
            <w:r w:rsidRPr="006D68AC">
              <w:t>reqAdaptThres</w:t>
            </w:r>
          </w:p>
        </w:tc>
        <w:tc>
          <w:tcPr>
            <w:tcW w:w="1562" w:type="dxa"/>
            <w:vAlign w:val="center"/>
          </w:tcPr>
          <w:p w14:paraId="7F823A20" w14:textId="10A186E6" w:rsidR="00311EA5" w:rsidRPr="006D68AC" w:rsidRDefault="00311EA5" w:rsidP="003C3912">
            <w:pPr>
              <w:pStyle w:val="TAL"/>
            </w:pPr>
            <w:r w:rsidRPr="006D68AC">
              <w:t>array(AdaptThreshold)</w:t>
            </w:r>
          </w:p>
        </w:tc>
        <w:tc>
          <w:tcPr>
            <w:tcW w:w="425" w:type="dxa"/>
            <w:vAlign w:val="center"/>
          </w:tcPr>
          <w:p w14:paraId="41FCCC38" w14:textId="77777777" w:rsidR="00311EA5" w:rsidRPr="006D68AC" w:rsidRDefault="00311EA5" w:rsidP="003C3912">
            <w:pPr>
              <w:pStyle w:val="TAC"/>
            </w:pPr>
            <w:r w:rsidRPr="006D68AC">
              <w:t>O</w:t>
            </w:r>
          </w:p>
        </w:tc>
        <w:tc>
          <w:tcPr>
            <w:tcW w:w="1134" w:type="dxa"/>
            <w:vAlign w:val="center"/>
          </w:tcPr>
          <w:p w14:paraId="1A335E15" w14:textId="44081CF1" w:rsidR="00311EA5" w:rsidRPr="006D68AC" w:rsidRDefault="00311EA5" w:rsidP="003C3912">
            <w:pPr>
              <w:pStyle w:val="TAC"/>
            </w:pPr>
            <w:r w:rsidRPr="006D68AC">
              <w:t>1..N</w:t>
            </w:r>
          </w:p>
        </w:tc>
        <w:tc>
          <w:tcPr>
            <w:tcW w:w="3686" w:type="dxa"/>
            <w:vAlign w:val="center"/>
          </w:tcPr>
          <w:p w14:paraId="3FAD0805" w14:textId="77777777" w:rsidR="00311EA5" w:rsidRPr="006D68AC" w:rsidRDefault="00311EA5" w:rsidP="003C3912">
            <w:pPr>
              <w:pStyle w:val="TAL"/>
            </w:pPr>
            <w:r w:rsidRPr="006D68AC">
              <w:t xml:space="preserve">Contains the requested </w:t>
            </w:r>
            <w:r w:rsidRPr="006D68AC">
              <w:rPr>
                <w:rFonts w:cs="Arial"/>
                <w:szCs w:val="18"/>
              </w:rPr>
              <w:t xml:space="preserve">network slice </w:t>
            </w:r>
            <w:r w:rsidRPr="006D68AC">
              <w:t>adaptation threshold(s).</w:t>
            </w:r>
          </w:p>
        </w:tc>
        <w:tc>
          <w:tcPr>
            <w:tcW w:w="1307" w:type="dxa"/>
            <w:vAlign w:val="center"/>
          </w:tcPr>
          <w:p w14:paraId="6C199117" w14:textId="77777777" w:rsidR="00311EA5" w:rsidRPr="006D68AC" w:rsidRDefault="00311EA5" w:rsidP="003C3912">
            <w:pPr>
              <w:pStyle w:val="TAL"/>
            </w:pPr>
            <w:r w:rsidRPr="006D68AC">
              <w:t>NetSliceAdapt_Ext1</w:t>
            </w:r>
          </w:p>
        </w:tc>
      </w:tr>
      <w:tr w:rsidR="00311EA5" w:rsidRPr="006D68AC" w14:paraId="083D9003" w14:textId="77777777" w:rsidTr="003C3912">
        <w:trPr>
          <w:jc w:val="center"/>
        </w:trPr>
        <w:tc>
          <w:tcPr>
            <w:tcW w:w="1410" w:type="dxa"/>
            <w:vAlign w:val="center"/>
          </w:tcPr>
          <w:p w14:paraId="4B959742" w14:textId="77777777" w:rsidR="00311EA5" w:rsidRPr="006D68AC" w:rsidRDefault="00311EA5" w:rsidP="003C3912">
            <w:pPr>
              <w:pStyle w:val="TAL"/>
            </w:pPr>
            <w:r w:rsidRPr="006D68AC">
              <w:t>notifUri</w:t>
            </w:r>
          </w:p>
        </w:tc>
        <w:tc>
          <w:tcPr>
            <w:tcW w:w="1562" w:type="dxa"/>
            <w:vAlign w:val="center"/>
          </w:tcPr>
          <w:p w14:paraId="44D88DA7" w14:textId="77777777" w:rsidR="00311EA5" w:rsidRPr="006D68AC" w:rsidRDefault="00311EA5" w:rsidP="003C3912">
            <w:pPr>
              <w:pStyle w:val="TAL"/>
            </w:pPr>
            <w:r w:rsidRPr="006D68AC">
              <w:t>Uri</w:t>
            </w:r>
          </w:p>
        </w:tc>
        <w:tc>
          <w:tcPr>
            <w:tcW w:w="425" w:type="dxa"/>
            <w:vAlign w:val="center"/>
          </w:tcPr>
          <w:p w14:paraId="42BF0EDE" w14:textId="77777777" w:rsidR="00311EA5" w:rsidRPr="006D68AC" w:rsidRDefault="00311EA5" w:rsidP="003C3912">
            <w:pPr>
              <w:pStyle w:val="TAC"/>
            </w:pPr>
            <w:r w:rsidRPr="006D68AC">
              <w:t>C</w:t>
            </w:r>
          </w:p>
        </w:tc>
        <w:tc>
          <w:tcPr>
            <w:tcW w:w="1134" w:type="dxa"/>
            <w:vAlign w:val="center"/>
          </w:tcPr>
          <w:p w14:paraId="36AA3443" w14:textId="77777777" w:rsidR="00311EA5" w:rsidRPr="006D68AC" w:rsidDel="00131EEE" w:rsidRDefault="00311EA5" w:rsidP="003C3912">
            <w:pPr>
              <w:pStyle w:val="TAC"/>
            </w:pPr>
            <w:r w:rsidRPr="006D68AC">
              <w:t>0..1</w:t>
            </w:r>
          </w:p>
        </w:tc>
        <w:tc>
          <w:tcPr>
            <w:tcW w:w="3686" w:type="dxa"/>
            <w:vAlign w:val="center"/>
          </w:tcPr>
          <w:p w14:paraId="3AA3D178"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t>Network Slice Adaptation Status</w:t>
            </w:r>
            <w:r w:rsidRPr="006D68AC">
              <w:rPr>
                <w:rFonts w:cs="Arial"/>
                <w:szCs w:val="18"/>
              </w:rPr>
              <w:t xml:space="preserve"> Notifications shall be delivered.</w:t>
            </w:r>
          </w:p>
          <w:p w14:paraId="39A7CE59" w14:textId="77777777" w:rsidR="00311EA5" w:rsidRPr="006D68AC" w:rsidRDefault="00311EA5" w:rsidP="003C3912">
            <w:pPr>
              <w:pStyle w:val="TAL"/>
            </w:pPr>
          </w:p>
          <w:p w14:paraId="75A3F96E" w14:textId="77777777" w:rsidR="00311EA5" w:rsidRPr="006D68AC" w:rsidRDefault="00311EA5" w:rsidP="003C3912">
            <w:pPr>
              <w:pStyle w:val="TAL"/>
            </w:pPr>
            <w:r w:rsidRPr="006D68AC">
              <w:t>This attribute shall be present when Network Slice Adaptation Status event(s) reporting is required</w:t>
            </w:r>
            <w:r w:rsidRPr="006D68AC">
              <w:rPr>
                <w:lang w:eastAsia="zh-CN"/>
              </w:rPr>
              <w:t>.</w:t>
            </w:r>
          </w:p>
        </w:tc>
        <w:tc>
          <w:tcPr>
            <w:tcW w:w="1307" w:type="dxa"/>
            <w:vAlign w:val="center"/>
          </w:tcPr>
          <w:p w14:paraId="2EA4EDA5" w14:textId="77777777" w:rsidR="00311EA5" w:rsidRPr="006D68AC" w:rsidRDefault="00311EA5" w:rsidP="003C3912">
            <w:pPr>
              <w:pStyle w:val="TAL"/>
            </w:pPr>
            <w:r w:rsidRPr="006D68AC">
              <w:t>NetSliceAdapt_Ext1</w:t>
            </w:r>
          </w:p>
        </w:tc>
      </w:tr>
      <w:tr w:rsidR="00697284" w:rsidRPr="006D68AC" w14:paraId="63D36F14" w14:textId="77777777" w:rsidTr="003C3912">
        <w:trPr>
          <w:jc w:val="center"/>
        </w:trPr>
        <w:tc>
          <w:tcPr>
            <w:tcW w:w="1410" w:type="dxa"/>
            <w:vAlign w:val="center"/>
          </w:tcPr>
          <w:p w14:paraId="3CCA77FD" w14:textId="57F28EBB" w:rsidR="00697284" w:rsidRPr="006D68AC" w:rsidRDefault="00697284" w:rsidP="00697284">
            <w:pPr>
              <w:pStyle w:val="TAL"/>
            </w:pPr>
            <w:r w:rsidRPr="006D68AC">
              <w:t>suppFeat</w:t>
            </w:r>
          </w:p>
        </w:tc>
        <w:tc>
          <w:tcPr>
            <w:tcW w:w="1562" w:type="dxa"/>
            <w:vAlign w:val="center"/>
          </w:tcPr>
          <w:p w14:paraId="3E6A07E4" w14:textId="1D92D106" w:rsidR="00697284" w:rsidRPr="006D68AC" w:rsidRDefault="00697284" w:rsidP="00697284">
            <w:pPr>
              <w:pStyle w:val="TAL"/>
            </w:pPr>
            <w:r w:rsidRPr="006D68AC">
              <w:t>SupportedFeatures</w:t>
            </w:r>
          </w:p>
        </w:tc>
        <w:tc>
          <w:tcPr>
            <w:tcW w:w="425" w:type="dxa"/>
            <w:vAlign w:val="center"/>
          </w:tcPr>
          <w:p w14:paraId="04BD8DA6" w14:textId="4F81C266" w:rsidR="00697284" w:rsidRPr="006D68AC" w:rsidRDefault="00697284" w:rsidP="00697284">
            <w:pPr>
              <w:pStyle w:val="TAC"/>
            </w:pPr>
            <w:r w:rsidRPr="006D68AC">
              <w:t>C</w:t>
            </w:r>
          </w:p>
        </w:tc>
        <w:tc>
          <w:tcPr>
            <w:tcW w:w="1134" w:type="dxa"/>
            <w:vAlign w:val="center"/>
          </w:tcPr>
          <w:p w14:paraId="76EFC848" w14:textId="071DD67D" w:rsidR="00697284" w:rsidRPr="006D68AC" w:rsidRDefault="00697284" w:rsidP="00697284">
            <w:pPr>
              <w:pStyle w:val="TAC"/>
            </w:pPr>
            <w:r w:rsidRPr="006D68AC">
              <w:t>0..1</w:t>
            </w:r>
          </w:p>
        </w:tc>
        <w:tc>
          <w:tcPr>
            <w:tcW w:w="3686" w:type="dxa"/>
            <w:vAlign w:val="center"/>
          </w:tcPr>
          <w:p w14:paraId="6924BD71" w14:textId="77777777" w:rsidR="00697284" w:rsidRPr="006D68AC" w:rsidRDefault="00697284" w:rsidP="00697284">
            <w:pPr>
              <w:pStyle w:val="TAL"/>
            </w:pPr>
            <w:r w:rsidRPr="006D68AC">
              <w:t>Contains the list of supported features among the ones defined in clause </w:t>
            </w:r>
            <w:r w:rsidRPr="006D68AC">
              <w:rPr>
                <w:noProof/>
                <w:lang w:eastAsia="zh-CN"/>
              </w:rPr>
              <w:t>6.10</w:t>
            </w:r>
            <w:r w:rsidRPr="006D68AC">
              <w:t>.8.</w:t>
            </w:r>
          </w:p>
          <w:p w14:paraId="4184909C" w14:textId="77777777" w:rsidR="00697284" w:rsidRPr="006D68AC" w:rsidRDefault="00697284" w:rsidP="00697284">
            <w:pPr>
              <w:pStyle w:val="TAL"/>
            </w:pPr>
          </w:p>
          <w:p w14:paraId="67E36E16" w14:textId="15AC947B" w:rsidR="00697284" w:rsidRPr="006D68AC" w:rsidRDefault="00697284" w:rsidP="00697284">
            <w:pPr>
              <w:pStyle w:val="TAL"/>
            </w:pPr>
            <w:r w:rsidRPr="006D68AC">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697284" w:rsidRPr="006D68AC" w:rsidRDefault="00697284" w:rsidP="00697284">
            <w:pPr>
              <w:pStyle w:val="TAL"/>
            </w:pPr>
          </w:p>
        </w:tc>
      </w:tr>
      <w:tr w:rsidR="00311EA5" w:rsidRPr="006D68AC" w14:paraId="1A505C2F" w14:textId="77777777" w:rsidTr="003C3912">
        <w:trPr>
          <w:jc w:val="center"/>
        </w:trPr>
        <w:tc>
          <w:tcPr>
            <w:tcW w:w="9524" w:type="dxa"/>
            <w:gridSpan w:val="6"/>
            <w:vAlign w:val="center"/>
          </w:tcPr>
          <w:p w14:paraId="41594F9F" w14:textId="77777777" w:rsidR="00311EA5" w:rsidRPr="006D68AC" w:rsidRDefault="00311EA5" w:rsidP="003C3912">
            <w:pPr>
              <w:pStyle w:val="TAN"/>
            </w:pPr>
            <w:r w:rsidRPr="006D68AC">
              <w:t>NOTE:</w:t>
            </w:r>
            <w:r w:rsidRPr="006D68AC">
              <w:tab/>
              <w:t>When the "NetSliceAdapt_Ext1" feature is supported, these attributes are mutually exclusive. Either one of them may be present.</w:t>
            </w:r>
          </w:p>
        </w:tc>
      </w:tr>
    </w:tbl>
    <w:p w14:paraId="17ED2D40" w14:textId="77777777" w:rsidR="00311EA5" w:rsidRPr="006D68AC" w:rsidRDefault="00311EA5" w:rsidP="00311EA5">
      <w:pPr>
        <w:rPr>
          <w:lang w:val="en-US"/>
        </w:rPr>
      </w:pPr>
    </w:p>
    <w:p w14:paraId="398EF2A5" w14:textId="064B1B00" w:rsidR="00311EA5" w:rsidRPr="006D68AC" w:rsidRDefault="00311EA5" w:rsidP="00311EA5">
      <w:pPr>
        <w:pStyle w:val="Heading5"/>
      </w:pPr>
      <w:bookmarkStart w:id="7255" w:name="_Toc157434951"/>
      <w:bookmarkStart w:id="7256" w:name="_Toc157436666"/>
      <w:bookmarkStart w:id="7257" w:name="_Toc157440506"/>
      <w:bookmarkStart w:id="7258" w:name="_Toc160650214"/>
      <w:bookmarkStart w:id="7259" w:name="_Toc164928527"/>
      <w:bookmarkStart w:id="7260" w:name="_Toc168550390"/>
      <w:bookmarkStart w:id="7261" w:name="_Toc170118461"/>
      <w:bookmarkStart w:id="7262" w:name="_Toc209470543"/>
      <w:bookmarkStart w:id="7263" w:name="_Toc212115216"/>
      <w:bookmarkStart w:id="7264" w:name="_Toc216293797"/>
      <w:r w:rsidRPr="006D68AC">
        <w:rPr>
          <w:noProof/>
          <w:lang w:eastAsia="zh-CN"/>
        </w:rPr>
        <w:t>6.10</w:t>
      </w:r>
      <w:r w:rsidRPr="006D68AC">
        <w:t>.6.2.3</w:t>
      </w:r>
      <w:r w:rsidRPr="006D68AC">
        <w:tab/>
        <w:t>Type: AdaptThreshold</w:t>
      </w:r>
      <w:bookmarkEnd w:id="7255"/>
      <w:bookmarkEnd w:id="7256"/>
      <w:bookmarkEnd w:id="7257"/>
      <w:bookmarkEnd w:id="7258"/>
      <w:bookmarkEnd w:id="7259"/>
      <w:bookmarkEnd w:id="7260"/>
      <w:bookmarkEnd w:id="7261"/>
      <w:bookmarkEnd w:id="7262"/>
      <w:bookmarkEnd w:id="7263"/>
      <w:bookmarkEnd w:id="7264"/>
    </w:p>
    <w:p w14:paraId="3BFF7FA8" w14:textId="6D2A4938" w:rsidR="00311EA5" w:rsidRPr="006D68AC" w:rsidRDefault="00311EA5" w:rsidP="00311EA5">
      <w:pPr>
        <w:pStyle w:val="TH"/>
      </w:pPr>
      <w:r w:rsidRPr="006D68AC">
        <w:rPr>
          <w:noProof/>
        </w:rPr>
        <w:t>Table </w:t>
      </w:r>
      <w:r w:rsidRPr="006D68AC">
        <w:rPr>
          <w:noProof/>
          <w:lang w:eastAsia="zh-CN"/>
        </w:rPr>
        <w:t>6.10</w:t>
      </w:r>
      <w:r w:rsidRPr="006D68AC">
        <w:t xml:space="preserve">.6.2.3-1: </w:t>
      </w:r>
      <w:r w:rsidRPr="006D68AC">
        <w:rPr>
          <w:noProof/>
        </w:rPr>
        <w:t xml:space="preserve">Definition of type </w:t>
      </w:r>
      <w:r w:rsidRPr="006D68AC">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DA4F185" w14:textId="77777777" w:rsidTr="003C3912">
        <w:trPr>
          <w:jc w:val="center"/>
        </w:trPr>
        <w:tc>
          <w:tcPr>
            <w:tcW w:w="1555" w:type="dxa"/>
            <w:shd w:val="clear" w:color="auto" w:fill="C0C0C0"/>
            <w:vAlign w:val="center"/>
            <w:hideMark/>
          </w:tcPr>
          <w:p w14:paraId="53D11B8F"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81B1A63" w14:textId="77777777" w:rsidR="00311EA5" w:rsidRPr="006D68AC" w:rsidRDefault="00311EA5" w:rsidP="003C3912">
            <w:pPr>
              <w:pStyle w:val="TAH"/>
            </w:pPr>
            <w:r w:rsidRPr="006D68AC">
              <w:t>Data type</w:t>
            </w:r>
          </w:p>
        </w:tc>
        <w:tc>
          <w:tcPr>
            <w:tcW w:w="425" w:type="dxa"/>
            <w:shd w:val="clear" w:color="auto" w:fill="C0C0C0"/>
            <w:vAlign w:val="center"/>
            <w:hideMark/>
          </w:tcPr>
          <w:p w14:paraId="62D00ED8" w14:textId="77777777" w:rsidR="00311EA5" w:rsidRPr="006D68AC" w:rsidRDefault="00311EA5" w:rsidP="003C3912">
            <w:pPr>
              <w:pStyle w:val="TAH"/>
            </w:pPr>
            <w:r w:rsidRPr="006D68AC">
              <w:t>P</w:t>
            </w:r>
          </w:p>
        </w:tc>
        <w:tc>
          <w:tcPr>
            <w:tcW w:w="1134" w:type="dxa"/>
            <w:shd w:val="clear" w:color="auto" w:fill="C0C0C0"/>
            <w:vAlign w:val="center"/>
          </w:tcPr>
          <w:p w14:paraId="62D66E3A" w14:textId="77777777" w:rsidR="00311EA5" w:rsidRPr="006D68AC" w:rsidRDefault="00311EA5" w:rsidP="003C3912">
            <w:pPr>
              <w:pStyle w:val="TAH"/>
            </w:pPr>
            <w:r w:rsidRPr="006D68AC">
              <w:t>Cardinality</w:t>
            </w:r>
          </w:p>
        </w:tc>
        <w:tc>
          <w:tcPr>
            <w:tcW w:w="3686" w:type="dxa"/>
            <w:shd w:val="clear" w:color="auto" w:fill="C0C0C0"/>
            <w:vAlign w:val="center"/>
            <w:hideMark/>
          </w:tcPr>
          <w:p w14:paraId="574F8747"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21059153"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3B09991" w14:textId="77777777" w:rsidTr="003C3912">
        <w:trPr>
          <w:jc w:val="center"/>
        </w:trPr>
        <w:tc>
          <w:tcPr>
            <w:tcW w:w="1555" w:type="dxa"/>
            <w:vAlign w:val="center"/>
          </w:tcPr>
          <w:p w14:paraId="6BD26962" w14:textId="77777777" w:rsidR="00311EA5" w:rsidRPr="006D68AC" w:rsidRDefault="00311EA5" w:rsidP="003C3912">
            <w:pPr>
              <w:pStyle w:val="TAL"/>
            </w:pPr>
            <w:r w:rsidRPr="006D68AC">
              <w:t>threshName</w:t>
            </w:r>
          </w:p>
        </w:tc>
        <w:tc>
          <w:tcPr>
            <w:tcW w:w="1417" w:type="dxa"/>
            <w:vAlign w:val="center"/>
          </w:tcPr>
          <w:p w14:paraId="0221CE5D" w14:textId="77777777" w:rsidR="00311EA5" w:rsidRPr="006D68AC" w:rsidRDefault="00311EA5" w:rsidP="003C3912">
            <w:pPr>
              <w:pStyle w:val="TAL"/>
            </w:pPr>
            <w:r w:rsidRPr="006D68AC">
              <w:t>AdaptThresholdName</w:t>
            </w:r>
          </w:p>
        </w:tc>
        <w:tc>
          <w:tcPr>
            <w:tcW w:w="425" w:type="dxa"/>
            <w:vAlign w:val="center"/>
          </w:tcPr>
          <w:p w14:paraId="65F67FB4" w14:textId="77777777" w:rsidR="00311EA5" w:rsidRPr="006D68AC" w:rsidRDefault="00311EA5" w:rsidP="003C3912">
            <w:pPr>
              <w:pStyle w:val="TAC"/>
            </w:pPr>
            <w:r w:rsidRPr="006D68AC">
              <w:t>M</w:t>
            </w:r>
          </w:p>
        </w:tc>
        <w:tc>
          <w:tcPr>
            <w:tcW w:w="1134" w:type="dxa"/>
            <w:vAlign w:val="center"/>
          </w:tcPr>
          <w:p w14:paraId="3C8E05E4" w14:textId="77777777" w:rsidR="00311EA5" w:rsidRPr="006D68AC" w:rsidRDefault="00311EA5" w:rsidP="003C3912">
            <w:pPr>
              <w:pStyle w:val="TAC"/>
            </w:pPr>
            <w:r w:rsidRPr="006D68AC">
              <w:t>1</w:t>
            </w:r>
          </w:p>
        </w:tc>
        <w:tc>
          <w:tcPr>
            <w:tcW w:w="3686" w:type="dxa"/>
            <w:vAlign w:val="center"/>
          </w:tcPr>
          <w:p w14:paraId="2F84E315" w14:textId="77777777" w:rsidR="00311EA5" w:rsidRPr="006D68AC" w:rsidRDefault="00311EA5" w:rsidP="003C3912">
            <w:pPr>
              <w:pStyle w:val="TAL"/>
            </w:pPr>
            <w:r w:rsidRPr="006D68AC">
              <w:t>Contains the name of the adaptation threshold.</w:t>
            </w:r>
          </w:p>
        </w:tc>
        <w:tc>
          <w:tcPr>
            <w:tcW w:w="1307" w:type="dxa"/>
            <w:vAlign w:val="center"/>
          </w:tcPr>
          <w:p w14:paraId="18085BA5" w14:textId="77777777" w:rsidR="00311EA5" w:rsidRPr="006D68AC" w:rsidRDefault="00311EA5" w:rsidP="003C3912">
            <w:pPr>
              <w:pStyle w:val="TAL"/>
            </w:pPr>
          </w:p>
        </w:tc>
      </w:tr>
      <w:tr w:rsidR="00311EA5" w:rsidRPr="006D68AC" w14:paraId="6262D902" w14:textId="77777777" w:rsidTr="003C3912">
        <w:trPr>
          <w:jc w:val="center"/>
        </w:trPr>
        <w:tc>
          <w:tcPr>
            <w:tcW w:w="1555" w:type="dxa"/>
            <w:vAlign w:val="center"/>
          </w:tcPr>
          <w:p w14:paraId="7900143B" w14:textId="77777777" w:rsidR="00311EA5" w:rsidRPr="006D68AC" w:rsidRDefault="00311EA5" w:rsidP="003C3912">
            <w:pPr>
              <w:pStyle w:val="TAL"/>
            </w:pPr>
            <w:r w:rsidRPr="006D68AC">
              <w:t>threshValue</w:t>
            </w:r>
          </w:p>
        </w:tc>
        <w:tc>
          <w:tcPr>
            <w:tcW w:w="1417" w:type="dxa"/>
            <w:vAlign w:val="center"/>
          </w:tcPr>
          <w:p w14:paraId="1315235B" w14:textId="77777777" w:rsidR="00311EA5" w:rsidRPr="006D68AC" w:rsidRDefault="00311EA5" w:rsidP="003C3912">
            <w:pPr>
              <w:pStyle w:val="TAL"/>
            </w:pPr>
            <w:r w:rsidRPr="006D68AC">
              <w:t>AdaptThresholdValue</w:t>
            </w:r>
          </w:p>
        </w:tc>
        <w:tc>
          <w:tcPr>
            <w:tcW w:w="425" w:type="dxa"/>
            <w:vAlign w:val="center"/>
          </w:tcPr>
          <w:p w14:paraId="2CFA20B8" w14:textId="77777777" w:rsidR="00311EA5" w:rsidRPr="006D68AC" w:rsidRDefault="00311EA5" w:rsidP="003C3912">
            <w:pPr>
              <w:pStyle w:val="TAC"/>
            </w:pPr>
            <w:r w:rsidRPr="006D68AC">
              <w:t>M</w:t>
            </w:r>
          </w:p>
        </w:tc>
        <w:tc>
          <w:tcPr>
            <w:tcW w:w="1134" w:type="dxa"/>
            <w:vAlign w:val="center"/>
          </w:tcPr>
          <w:p w14:paraId="12C5F156" w14:textId="77777777" w:rsidR="00311EA5" w:rsidRPr="006D68AC" w:rsidRDefault="00311EA5" w:rsidP="003C3912">
            <w:pPr>
              <w:pStyle w:val="TAC"/>
            </w:pPr>
            <w:r w:rsidRPr="006D68AC">
              <w:t>1</w:t>
            </w:r>
          </w:p>
        </w:tc>
        <w:tc>
          <w:tcPr>
            <w:tcW w:w="3686" w:type="dxa"/>
            <w:vAlign w:val="center"/>
          </w:tcPr>
          <w:p w14:paraId="4EC83673" w14:textId="77777777" w:rsidR="00311EA5" w:rsidRPr="006D68AC" w:rsidRDefault="00311EA5" w:rsidP="003C3912">
            <w:pPr>
              <w:pStyle w:val="TAL"/>
            </w:pPr>
            <w:r w:rsidRPr="006D68AC">
              <w:t>Contains the value of the adaptation threshold identified by the "threshName" attribute.</w:t>
            </w:r>
          </w:p>
        </w:tc>
        <w:tc>
          <w:tcPr>
            <w:tcW w:w="1307" w:type="dxa"/>
            <w:vAlign w:val="center"/>
          </w:tcPr>
          <w:p w14:paraId="71DDBB2E" w14:textId="77777777" w:rsidR="00311EA5" w:rsidRPr="006D68AC" w:rsidRDefault="00311EA5" w:rsidP="003C3912">
            <w:pPr>
              <w:pStyle w:val="TAL"/>
            </w:pPr>
          </w:p>
        </w:tc>
      </w:tr>
    </w:tbl>
    <w:p w14:paraId="052C00F7" w14:textId="77777777" w:rsidR="00311EA5" w:rsidRPr="006D68AC" w:rsidRDefault="00311EA5" w:rsidP="00311EA5">
      <w:pPr>
        <w:rPr>
          <w:lang w:val="en-US"/>
        </w:rPr>
      </w:pPr>
    </w:p>
    <w:p w14:paraId="5E8BFC08" w14:textId="77777777" w:rsidR="00311EA5" w:rsidRPr="006D68AC" w:rsidRDefault="00311EA5" w:rsidP="00311EA5">
      <w:pPr>
        <w:pStyle w:val="Heading5"/>
      </w:pPr>
      <w:bookmarkStart w:id="7265" w:name="_Toc160650215"/>
      <w:bookmarkStart w:id="7266" w:name="_Toc164928528"/>
      <w:bookmarkStart w:id="7267" w:name="_Toc168550391"/>
      <w:bookmarkStart w:id="7268" w:name="_Toc170118462"/>
      <w:bookmarkStart w:id="7269" w:name="_Toc209470544"/>
      <w:bookmarkStart w:id="7270" w:name="_Toc212115217"/>
      <w:bookmarkStart w:id="7271" w:name="_Toc216293798"/>
      <w:r w:rsidRPr="006D68AC">
        <w:rPr>
          <w:noProof/>
          <w:lang w:eastAsia="zh-CN"/>
        </w:rPr>
        <w:t>6.10</w:t>
      </w:r>
      <w:r w:rsidRPr="006D68AC">
        <w:t>.6.2.4</w:t>
      </w:r>
      <w:r w:rsidRPr="006D68AC">
        <w:tab/>
        <w:t>Type: AdaptStatusNotif</w:t>
      </w:r>
      <w:bookmarkEnd w:id="7265"/>
      <w:bookmarkEnd w:id="7266"/>
      <w:bookmarkEnd w:id="7267"/>
      <w:bookmarkEnd w:id="7268"/>
      <w:bookmarkEnd w:id="7269"/>
      <w:bookmarkEnd w:id="7270"/>
      <w:bookmarkEnd w:id="7271"/>
    </w:p>
    <w:p w14:paraId="3B5099A5" w14:textId="77777777" w:rsidR="00311EA5" w:rsidRPr="006D68AC" w:rsidRDefault="00311EA5" w:rsidP="00311EA5">
      <w:pPr>
        <w:pStyle w:val="TH"/>
      </w:pPr>
      <w:r w:rsidRPr="006D68AC">
        <w:rPr>
          <w:noProof/>
        </w:rPr>
        <w:t>Table </w:t>
      </w:r>
      <w:r w:rsidRPr="006D68AC">
        <w:rPr>
          <w:noProof/>
          <w:lang w:eastAsia="zh-CN"/>
        </w:rPr>
        <w:t>6.10</w:t>
      </w:r>
      <w:r w:rsidRPr="006D68AC">
        <w:t xml:space="preserve">.6.2.4-1: </w:t>
      </w:r>
      <w:r w:rsidRPr="006D68AC">
        <w:rPr>
          <w:noProof/>
        </w:rPr>
        <w:t xml:space="preserve">Definition of type </w:t>
      </w:r>
      <w:r w:rsidRPr="006D68AC">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0322B0C" w14:textId="77777777" w:rsidTr="003C3912">
        <w:trPr>
          <w:jc w:val="center"/>
        </w:trPr>
        <w:tc>
          <w:tcPr>
            <w:tcW w:w="1555" w:type="dxa"/>
            <w:shd w:val="clear" w:color="auto" w:fill="C0C0C0"/>
            <w:vAlign w:val="center"/>
            <w:hideMark/>
          </w:tcPr>
          <w:p w14:paraId="1E232782" w14:textId="77777777" w:rsidR="00311EA5" w:rsidRPr="006D68AC" w:rsidRDefault="00311EA5" w:rsidP="003C3912">
            <w:pPr>
              <w:pStyle w:val="TAH"/>
            </w:pPr>
            <w:r w:rsidRPr="006D68AC">
              <w:t>Attribute name</w:t>
            </w:r>
          </w:p>
        </w:tc>
        <w:tc>
          <w:tcPr>
            <w:tcW w:w="1417" w:type="dxa"/>
            <w:shd w:val="clear" w:color="auto" w:fill="C0C0C0"/>
            <w:vAlign w:val="center"/>
            <w:hideMark/>
          </w:tcPr>
          <w:p w14:paraId="45AF7487" w14:textId="77777777" w:rsidR="00311EA5" w:rsidRPr="006D68AC" w:rsidRDefault="00311EA5" w:rsidP="003C3912">
            <w:pPr>
              <w:pStyle w:val="TAH"/>
            </w:pPr>
            <w:r w:rsidRPr="006D68AC">
              <w:t>Data type</w:t>
            </w:r>
          </w:p>
        </w:tc>
        <w:tc>
          <w:tcPr>
            <w:tcW w:w="425" w:type="dxa"/>
            <w:shd w:val="clear" w:color="auto" w:fill="C0C0C0"/>
            <w:vAlign w:val="center"/>
            <w:hideMark/>
          </w:tcPr>
          <w:p w14:paraId="771631C3" w14:textId="77777777" w:rsidR="00311EA5" w:rsidRPr="006D68AC" w:rsidRDefault="00311EA5" w:rsidP="003C3912">
            <w:pPr>
              <w:pStyle w:val="TAH"/>
            </w:pPr>
            <w:r w:rsidRPr="006D68AC">
              <w:t>P</w:t>
            </w:r>
          </w:p>
        </w:tc>
        <w:tc>
          <w:tcPr>
            <w:tcW w:w="1134" w:type="dxa"/>
            <w:shd w:val="clear" w:color="auto" w:fill="C0C0C0"/>
            <w:vAlign w:val="center"/>
          </w:tcPr>
          <w:p w14:paraId="297FF410" w14:textId="77777777" w:rsidR="00311EA5" w:rsidRPr="006D68AC" w:rsidRDefault="00311EA5" w:rsidP="003C3912">
            <w:pPr>
              <w:pStyle w:val="TAH"/>
            </w:pPr>
            <w:r w:rsidRPr="006D68AC">
              <w:t>Cardinality</w:t>
            </w:r>
          </w:p>
        </w:tc>
        <w:tc>
          <w:tcPr>
            <w:tcW w:w="3686" w:type="dxa"/>
            <w:shd w:val="clear" w:color="auto" w:fill="C0C0C0"/>
            <w:vAlign w:val="center"/>
            <w:hideMark/>
          </w:tcPr>
          <w:p w14:paraId="2CC2C4C8"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704049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F68EE6D" w14:textId="77777777" w:rsidTr="003C3912">
        <w:trPr>
          <w:jc w:val="center"/>
        </w:trPr>
        <w:tc>
          <w:tcPr>
            <w:tcW w:w="1555" w:type="dxa"/>
            <w:vAlign w:val="center"/>
          </w:tcPr>
          <w:p w14:paraId="1FAA1253" w14:textId="77777777" w:rsidR="00311EA5" w:rsidRPr="006D68AC" w:rsidRDefault="00311EA5" w:rsidP="003C3912">
            <w:pPr>
              <w:pStyle w:val="TAL"/>
              <w:rPr>
                <w:lang w:eastAsia="zh-CN"/>
              </w:rPr>
            </w:pPr>
            <w:r w:rsidRPr="006D68AC">
              <w:rPr>
                <w:lang w:eastAsia="zh-CN"/>
              </w:rPr>
              <w:t>status</w:t>
            </w:r>
          </w:p>
        </w:tc>
        <w:tc>
          <w:tcPr>
            <w:tcW w:w="1417" w:type="dxa"/>
            <w:vAlign w:val="center"/>
          </w:tcPr>
          <w:p w14:paraId="5A8DBF03" w14:textId="77777777" w:rsidR="00311EA5" w:rsidRPr="006D68AC" w:rsidRDefault="00311EA5" w:rsidP="003C3912">
            <w:pPr>
              <w:pStyle w:val="TAL"/>
            </w:pPr>
            <w:r w:rsidRPr="006D68AC">
              <w:t>boolean</w:t>
            </w:r>
          </w:p>
        </w:tc>
        <w:tc>
          <w:tcPr>
            <w:tcW w:w="425" w:type="dxa"/>
            <w:vAlign w:val="center"/>
          </w:tcPr>
          <w:p w14:paraId="0AE5BB8C" w14:textId="77777777" w:rsidR="00311EA5" w:rsidRPr="006D68AC" w:rsidRDefault="00311EA5" w:rsidP="003C3912">
            <w:pPr>
              <w:pStyle w:val="TAC"/>
              <w:rPr>
                <w:lang w:eastAsia="zh-CN"/>
              </w:rPr>
            </w:pPr>
            <w:r w:rsidRPr="006D68AC">
              <w:rPr>
                <w:lang w:eastAsia="zh-CN"/>
              </w:rPr>
              <w:t>M</w:t>
            </w:r>
          </w:p>
        </w:tc>
        <w:tc>
          <w:tcPr>
            <w:tcW w:w="1134" w:type="dxa"/>
            <w:vAlign w:val="center"/>
          </w:tcPr>
          <w:p w14:paraId="2A589B17" w14:textId="77777777" w:rsidR="00311EA5" w:rsidRPr="006D68AC" w:rsidRDefault="00311EA5" w:rsidP="003C3912">
            <w:pPr>
              <w:pStyle w:val="TAC"/>
              <w:rPr>
                <w:lang w:eastAsia="zh-CN"/>
              </w:rPr>
            </w:pPr>
            <w:r w:rsidRPr="006D68AC">
              <w:rPr>
                <w:lang w:eastAsia="zh-CN"/>
              </w:rPr>
              <w:t>1</w:t>
            </w:r>
          </w:p>
        </w:tc>
        <w:tc>
          <w:tcPr>
            <w:tcW w:w="3686" w:type="dxa"/>
            <w:vAlign w:val="center"/>
          </w:tcPr>
          <w:p w14:paraId="244281CC" w14:textId="77777777" w:rsidR="00311EA5" w:rsidRPr="006D68AC" w:rsidRDefault="00311EA5" w:rsidP="0043052F">
            <w:pPr>
              <w:pStyle w:val="TAL"/>
            </w:pPr>
            <w:r w:rsidRPr="0043052F">
              <w:t>Contains the network slice adaptation status. It indicates whether the network slice adaptation was successful or not, i.e.:</w:t>
            </w:r>
          </w:p>
          <w:p w14:paraId="267A2AAE" w14:textId="68A412A5" w:rsidR="00311EA5" w:rsidRPr="006D68AC" w:rsidRDefault="00311EA5" w:rsidP="0043052F">
            <w:pPr>
              <w:pStyle w:val="TAL"/>
            </w:pPr>
            <w:r w:rsidRPr="0043052F">
              <w:t>-</w:t>
            </w:r>
            <w:r w:rsidRPr="0043052F">
              <w:tab/>
              <w:t xml:space="preserve">"true" means that the network slice </w:t>
            </w:r>
            <w:r w:rsidR="0043052F">
              <w:tab/>
            </w:r>
            <w:r w:rsidRPr="0043052F">
              <w:t>adaptation was successful.</w:t>
            </w:r>
          </w:p>
          <w:p w14:paraId="37C41833" w14:textId="796C3EAC" w:rsidR="00311EA5" w:rsidRPr="006D68AC" w:rsidRDefault="00311EA5" w:rsidP="0043052F">
            <w:pPr>
              <w:pStyle w:val="TAL"/>
            </w:pPr>
            <w:r w:rsidRPr="0043052F">
              <w:t>-</w:t>
            </w:r>
            <w:r w:rsidRPr="0043052F">
              <w:tab/>
              <w:t xml:space="preserve">"false" means that the network slice </w:t>
            </w:r>
            <w:r w:rsidR="0043052F">
              <w:tab/>
            </w:r>
            <w:r w:rsidRPr="0043052F">
              <w:t>adaptation failed.</w:t>
            </w:r>
          </w:p>
        </w:tc>
        <w:tc>
          <w:tcPr>
            <w:tcW w:w="1307" w:type="dxa"/>
            <w:vAlign w:val="center"/>
          </w:tcPr>
          <w:p w14:paraId="78E11ED6" w14:textId="77777777" w:rsidR="00311EA5" w:rsidRPr="006D68AC" w:rsidRDefault="00311EA5" w:rsidP="003C3912">
            <w:pPr>
              <w:pStyle w:val="TAL"/>
              <w:rPr>
                <w:rFonts w:cs="Arial"/>
                <w:szCs w:val="18"/>
              </w:rPr>
            </w:pPr>
          </w:p>
        </w:tc>
      </w:tr>
      <w:tr w:rsidR="00311EA5" w:rsidRPr="006D68AC" w14:paraId="67881220" w14:textId="77777777" w:rsidTr="003C3912">
        <w:trPr>
          <w:jc w:val="center"/>
        </w:trPr>
        <w:tc>
          <w:tcPr>
            <w:tcW w:w="1555" w:type="dxa"/>
            <w:vAlign w:val="center"/>
          </w:tcPr>
          <w:p w14:paraId="278FC103" w14:textId="77777777" w:rsidR="00311EA5" w:rsidRPr="006D68AC" w:rsidRDefault="00311EA5" w:rsidP="003C3912">
            <w:pPr>
              <w:pStyle w:val="TAL"/>
              <w:rPr>
                <w:lang w:eastAsia="zh-CN"/>
              </w:rPr>
            </w:pPr>
            <w:r w:rsidRPr="006D68AC">
              <w:rPr>
                <w:lang w:eastAsia="zh-CN"/>
              </w:rPr>
              <w:t>failureCause</w:t>
            </w:r>
          </w:p>
        </w:tc>
        <w:tc>
          <w:tcPr>
            <w:tcW w:w="1417" w:type="dxa"/>
            <w:vAlign w:val="center"/>
          </w:tcPr>
          <w:p w14:paraId="50EC5BD7" w14:textId="77777777" w:rsidR="00311EA5" w:rsidRPr="006D68AC" w:rsidRDefault="00311EA5" w:rsidP="003C3912">
            <w:pPr>
              <w:pStyle w:val="TAL"/>
            </w:pPr>
            <w:r w:rsidRPr="006D68AC">
              <w:t>AdaptFailCause</w:t>
            </w:r>
          </w:p>
        </w:tc>
        <w:tc>
          <w:tcPr>
            <w:tcW w:w="425" w:type="dxa"/>
            <w:vAlign w:val="center"/>
          </w:tcPr>
          <w:p w14:paraId="168C3973" w14:textId="77777777" w:rsidR="00311EA5" w:rsidRPr="006D68AC" w:rsidRDefault="00311EA5" w:rsidP="003C3912">
            <w:pPr>
              <w:pStyle w:val="TAC"/>
              <w:rPr>
                <w:lang w:eastAsia="zh-CN"/>
              </w:rPr>
            </w:pPr>
            <w:r w:rsidRPr="006D68AC">
              <w:rPr>
                <w:lang w:eastAsia="zh-CN"/>
              </w:rPr>
              <w:t>C</w:t>
            </w:r>
          </w:p>
        </w:tc>
        <w:tc>
          <w:tcPr>
            <w:tcW w:w="1134" w:type="dxa"/>
            <w:vAlign w:val="center"/>
          </w:tcPr>
          <w:p w14:paraId="1C84AB4D" w14:textId="77777777" w:rsidR="00311EA5" w:rsidRPr="006D68AC" w:rsidRDefault="00311EA5" w:rsidP="003C3912">
            <w:pPr>
              <w:pStyle w:val="TAC"/>
              <w:rPr>
                <w:lang w:eastAsia="zh-CN"/>
              </w:rPr>
            </w:pPr>
            <w:r w:rsidRPr="006D68AC">
              <w:rPr>
                <w:lang w:eastAsia="zh-CN"/>
              </w:rPr>
              <w:t>0..1</w:t>
            </w:r>
          </w:p>
        </w:tc>
        <w:tc>
          <w:tcPr>
            <w:tcW w:w="3686" w:type="dxa"/>
            <w:vAlign w:val="center"/>
          </w:tcPr>
          <w:p w14:paraId="28AC5721" w14:textId="77777777" w:rsidR="00311EA5" w:rsidRPr="006D68AC" w:rsidRDefault="00311EA5" w:rsidP="003C3912">
            <w:pPr>
              <w:pStyle w:val="TAL"/>
            </w:pPr>
            <w:r w:rsidRPr="006D68AC">
              <w:t>Contains the network slice adaptation failure cause.</w:t>
            </w:r>
          </w:p>
          <w:p w14:paraId="769762A1" w14:textId="77777777" w:rsidR="00311EA5" w:rsidRPr="006D68AC" w:rsidRDefault="00311EA5" w:rsidP="003C3912">
            <w:pPr>
              <w:pStyle w:val="TAL"/>
            </w:pPr>
          </w:p>
          <w:p w14:paraId="28AFABEE" w14:textId="77777777" w:rsidR="00311EA5" w:rsidRPr="006D68AC" w:rsidRDefault="00311EA5" w:rsidP="003C3912">
            <w:pPr>
              <w:pStyle w:val="TAL"/>
            </w:pPr>
            <w:r w:rsidRPr="006D68AC">
              <w:t>This attribute shall be present only when the "status" attribute is set to "false" (i.e., the network slice adaptation failed).</w:t>
            </w:r>
          </w:p>
        </w:tc>
        <w:tc>
          <w:tcPr>
            <w:tcW w:w="1307" w:type="dxa"/>
            <w:vAlign w:val="center"/>
          </w:tcPr>
          <w:p w14:paraId="7663A399" w14:textId="77777777" w:rsidR="00311EA5" w:rsidRPr="006D68AC" w:rsidRDefault="00311EA5" w:rsidP="003C3912">
            <w:pPr>
              <w:pStyle w:val="TAL"/>
              <w:rPr>
                <w:rFonts w:cs="Arial"/>
                <w:szCs w:val="18"/>
              </w:rPr>
            </w:pPr>
          </w:p>
        </w:tc>
      </w:tr>
    </w:tbl>
    <w:p w14:paraId="6A2C450B" w14:textId="77777777" w:rsidR="00311EA5" w:rsidRPr="006D68AC" w:rsidRDefault="00311EA5" w:rsidP="00311EA5"/>
    <w:p w14:paraId="6902DD06" w14:textId="77777777" w:rsidR="009A4BE1" w:rsidRPr="006D68AC" w:rsidRDefault="009A4BE1" w:rsidP="009A4BE1">
      <w:pPr>
        <w:pStyle w:val="Heading4"/>
        <w:rPr>
          <w:lang w:val="en-US"/>
        </w:rPr>
      </w:pPr>
      <w:bookmarkStart w:id="7272" w:name="_Toc160650216"/>
      <w:bookmarkStart w:id="7273" w:name="_Toc164928529"/>
      <w:bookmarkStart w:id="7274" w:name="_Toc168550392"/>
      <w:bookmarkStart w:id="7275" w:name="_Toc170118463"/>
      <w:bookmarkStart w:id="7276" w:name="_Toc209470545"/>
      <w:bookmarkStart w:id="7277" w:name="_Toc212115218"/>
      <w:bookmarkStart w:id="7278" w:name="_Toc216293799"/>
      <w:r w:rsidRPr="006D68AC">
        <w:rPr>
          <w:noProof/>
          <w:lang w:eastAsia="zh-CN"/>
        </w:rPr>
        <w:t>6.10</w:t>
      </w:r>
      <w:r w:rsidRPr="006D68AC">
        <w:rPr>
          <w:lang w:val="en-US"/>
        </w:rPr>
        <w:t>.6.3</w:t>
      </w:r>
      <w:r w:rsidRPr="006D68AC">
        <w:rPr>
          <w:lang w:val="en-US"/>
        </w:rPr>
        <w:tab/>
        <w:t>Simple data types and enumerations</w:t>
      </w:r>
      <w:bookmarkEnd w:id="7252"/>
      <w:bookmarkEnd w:id="7253"/>
      <w:bookmarkEnd w:id="7254"/>
      <w:bookmarkEnd w:id="7272"/>
      <w:bookmarkEnd w:id="7273"/>
      <w:bookmarkEnd w:id="7274"/>
      <w:bookmarkEnd w:id="7275"/>
      <w:bookmarkEnd w:id="7276"/>
      <w:bookmarkEnd w:id="7277"/>
      <w:bookmarkEnd w:id="7278"/>
    </w:p>
    <w:p w14:paraId="2DE62AE3" w14:textId="77777777" w:rsidR="009A4BE1" w:rsidRPr="006D68AC" w:rsidRDefault="009A4BE1" w:rsidP="009A4BE1">
      <w:pPr>
        <w:pStyle w:val="Heading5"/>
      </w:pPr>
      <w:bookmarkStart w:id="7279" w:name="_Toc157434953"/>
      <w:bookmarkStart w:id="7280" w:name="_Toc157436668"/>
      <w:bookmarkStart w:id="7281" w:name="_Toc157440508"/>
      <w:bookmarkStart w:id="7282" w:name="_Toc160650217"/>
      <w:bookmarkStart w:id="7283" w:name="_Toc164928530"/>
      <w:bookmarkStart w:id="7284" w:name="_Toc168550393"/>
      <w:bookmarkStart w:id="7285" w:name="_Toc170118464"/>
      <w:bookmarkStart w:id="7286" w:name="_Toc209470546"/>
      <w:bookmarkStart w:id="7287" w:name="_Toc212115219"/>
      <w:bookmarkStart w:id="7288" w:name="_Toc216293800"/>
      <w:r w:rsidRPr="006D68AC">
        <w:rPr>
          <w:noProof/>
          <w:lang w:eastAsia="zh-CN"/>
        </w:rPr>
        <w:t>6.10</w:t>
      </w:r>
      <w:r w:rsidRPr="006D68AC">
        <w:t>.6.3.1</w:t>
      </w:r>
      <w:r w:rsidRPr="006D68AC">
        <w:tab/>
        <w:t>Introduction</w:t>
      </w:r>
      <w:bookmarkEnd w:id="7279"/>
      <w:bookmarkEnd w:id="7280"/>
      <w:bookmarkEnd w:id="7281"/>
      <w:bookmarkEnd w:id="7282"/>
      <w:bookmarkEnd w:id="7283"/>
      <w:bookmarkEnd w:id="7284"/>
      <w:bookmarkEnd w:id="7285"/>
      <w:bookmarkEnd w:id="7286"/>
      <w:bookmarkEnd w:id="7287"/>
      <w:bookmarkEnd w:id="7288"/>
    </w:p>
    <w:p w14:paraId="72081C08" w14:textId="77777777" w:rsidR="009A4BE1" w:rsidRPr="006D68AC" w:rsidRDefault="009A4BE1" w:rsidP="009A4BE1">
      <w:r w:rsidRPr="006D68AC">
        <w:t>This clause defines simple data types and enumerations that can be referenced from data structures defined in the previous clauses.</w:t>
      </w:r>
    </w:p>
    <w:p w14:paraId="544BA174" w14:textId="77777777" w:rsidR="00311EA5" w:rsidRPr="006D68AC" w:rsidRDefault="00311EA5" w:rsidP="00311EA5">
      <w:pPr>
        <w:pStyle w:val="Heading5"/>
      </w:pPr>
      <w:bookmarkStart w:id="7289" w:name="_Toc160650218"/>
      <w:bookmarkStart w:id="7290" w:name="_Toc164928531"/>
      <w:bookmarkStart w:id="7291" w:name="_Toc168550394"/>
      <w:bookmarkStart w:id="7292" w:name="_Toc170118465"/>
      <w:bookmarkStart w:id="7293" w:name="_Toc209470547"/>
      <w:bookmarkStart w:id="7294" w:name="_Toc212115220"/>
      <w:bookmarkStart w:id="7295" w:name="_Toc216293801"/>
      <w:bookmarkStart w:id="7296" w:name="_Toc157434955"/>
      <w:bookmarkStart w:id="7297" w:name="_Toc157436670"/>
      <w:bookmarkStart w:id="7298" w:name="_Toc157440510"/>
      <w:r w:rsidRPr="006D68AC">
        <w:rPr>
          <w:noProof/>
          <w:lang w:eastAsia="zh-CN"/>
        </w:rPr>
        <w:t>6.10</w:t>
      </w:r>
      <w:r w:rsidRPr="006D68AC">
        <w:t>.6.3.2</w:t>
      </w:r>
      <w:r w:rsidRPr="006D68AC">
        <w:tab/>
        <w:t>Simple data types</w:t>
      </w:r>
      <w:bookmarkEnd w:id="7289"/>
      <w:bookmarkEnd w:id="7290"/>
      <w:bookmarkEnd w:id="7291"/>
      <w:bookmarkEnd w:id="7292"/>
      <w:bookmarkEnd w:id="7293"/>
      <w:bookmarkEnd w:id="7294"/>
      <w:bookmarkEnd w:id="7295"/>
    </w:p>
    <w:p w14:paraId="747DD0F4" w14:textId="77777777" w:rsidR="00311EA5" w:rsidRPr="006D68AC" w:rsidRDefault="00311EA5" w:rsidP="00311EA5">
      <w:r w:rsidRPr="006D68AC">
        <w:t>The simple data types defined in table </w:t>
      </w:r>
      <w:r w:rsidRPr="006D68AC">
        <w:rPr>
          <w:noProof/>
          <w:lang w:eastAsia="zh-CN"/>
        </w:rPr>
        <w:t>6.10</w:t>
      </w:r>
      <w:r w:rsidRPr="006D68AC">
        <w:t>.6.3.2-1 shall be supported.</w:t>
      </w:r>
    </w:p>
    <w:p w14:paraId="19C61D79" w14:textId="77777777" w:rsidR="00311EA5" w:rsidRPr="006D68AC" w:rsidRDefault="00311EA5" w:rsidP="00311EA5">
      <w:pPr>
        <w:pStyle w:val="TH"/>
      </w:pPr>
      <w:r w:rsidRPr="006D68AC">
        <w:t>Table </w:t>
      </w:r>
      <w:r w:rsidRPr="006D68AC">
        <w:rPr>
          <w:noProof/>
          <w:lang w:eastAsia="zh-CN"/>
        </w:rPr>
        <w:t>6.10</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6D68AC"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6D68AC" w:rsidRDefault="00311EA5" w:rsidP="003C3912">
            <w:pPr>
              <w:pStyle w:val="TAH"/>
            </w:pPr>
            <w:r w:rsidRPr="006D68AC">
              <w:t>Type Name</w:t>
            </w:r>
          </w:p>
        </w:tc>
        <w:tc>
          <w:tcPr>
            <w:tcW w:w="810" w:type="pct"/>
            <w:shd w:val="clear" w:color="auto" w:fill="C0C0C0"/>
            <w:tcMar>
              <w:top w:w="0" w:type="dxa"/>
              <w:left w:w="108" w:type="dxa"/>
              <w:bottom w:w="0" w:type="dxa"/>
              <w:right w:w="108" w:type="dxa"/>
            </w:tcMar>
            <w:vAlign w:val="center"/>
          </w:tcPr>
          <w:p w14:paraId="2F70F121" w14:textId="77777777" w:rsidR="00311EA5" w:rsidRPr="006D68AC" w:rsidRDefault="00311EA5" w:rsidP="003C3912">
            <w:pPr>
              <w:pStyle w:val="TAH"/>
            </w:pPr>
            <w:r w:rsidRPr="006D68AC">
              <w:t>Type Definition</w:t>
            </w:r>
          </w:p>
        </w:tc>
        <w:tc>
          <w:tcPr>
            <w:tcW w:w="2505" w:type="pct"/>
            <w:shd w:val="clear" w:color="auto" w:fill="C0C0C0"/>
            <w:vAlign w:val="center"/>
          </w:tcPr>
          <w:p w14:paraId="1ADF5A7A" w14:textId="77777777" w:rsidR="00311EA5" w:rsidRPr="006D68AC" w:rsidRDefault="00311EA5" w:rsidP="003C3912">
            <w:pPr>
              <w:pStyle w:val="TAH"/>
            </w:pPr>
            <w:r w:rsidRPr="006D68AC">
              <w:t>Description</w:t>
            </w:r>
          </w:p>
        </w:tc>
        <w:tc>
          <w:tcPr>
            <w:tcW w:w="658" w:type="pct"/>
            <w:shd w:val="clear" w:color="auto" w:fill="C0C0C0"/>
            <w:vAlign w:val="center"/>
          </w:tcPr>
          <w:p w14:paraId="059ECBD9" w14:textId="77777777" w:rsidR="00311EA5" w:rsidRPr="006D68AC" w:rsidRDefault="00311EA5" w:rsidP="003C3912">
            <w:pPr>
              <w:pStyle w:val="TAH"/>
            </w:pPr>
            <w:r w:rsidRPr="006D68AC">
              <w:t>Applicability</w:t>
            </w:r>
          </w:p>
        </w:tc>
      </w:tr>
      <w:tr w:rsidR="00311EA5" w:rsidRPr="006D68AC"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6D68AC" w:rsidRDefault="00311EA5" w:rsidP="003C3912">
            <w:pPr>
              <w:pStyle w:val="TAL"/>
            </w:pPr>
            <w:r w:rsidRPr="006D68AC">
              <w:t>AdaptFailCause</w:t>
            </w:r>
          </w:p>
        </w:tc>
        <w:tc>
          <w:tcPr>
            <w:tcW w:w="810" w:type="pct"/>
            <w:tcMar>
              <w:top w:w="0" w:type="dxa"/>
              <w:left w:w="108" w:type="dxa"/>
              <w:bottom w:w="0" w:type="dxa"/>
              <w:right w:w="108" w:type="dxa"/>
            </w:tcMar>
            <w:vAlign w:val="center"/>
          </w:tcPr>
          <w:p w14:paraId="63BBA1E4" w14:textId="77777777" w:rsidR="00311EA5" w:rsidRPr="006D68AC" w:rsidRDefault="00311EA5" w:rsidP="003C3912">
            <w:pPr>
              <w:pStyle w:val="TAL"/>
            </w:pPr>
            <w:r w:rsidRPr="006D68AC">
              <w:t>string</w:t>
            </w:r>
          </w:p>
        </w:tc>
        <w:tc>
          <w:tcPr>
            <w:tcW w:w="2505" w:type="pct"/>
            <w:vAlign w:val="center"/>
          </w:tcPr>
          <w:p w14:paraId="303EA137" w14:textId="77777777" w:rsidR="00311EA5" w:rsidRPr="006D68AC" w:rsidRDefault="00311EA5" w:rsidP="003C3912">
            <w:pPr>
              <w:pStyle w:val="TAL"/>
            </w:pPr>
            <w:r w:rsidRPr="006D68AC">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6D68AC" w:rsidRDefault="00311EA5" w:rsidP="003C3912">
            <w:pPr>
              <w:pStyle w:val="TAL"/>
            </w:pPr>
          </w:p>
        </w:tc>
      </w:tr>
      <w:tr w:rsidR="00311EA5" w:rsidRPr="006D68AC"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6D68AC" w:rsidRDefault="00311EA5" w:rsidP="003C3912">
            <w:pPr>
              <w:pStyle w:val="TAL"/>
            </w:pPr>
            <w:r w:rsidRPr="006D68AC">
              <w:t>AdaptThresholdName</w:t>
            </w:r>
          </w:p>
        </w:tc>
        <w:tc>
          <w:tcPr>
            <w:tcW w:w="810" w:type="pct"/>
            <w:tcMar>
              <w:top w:w="0" w:type="dxa"/>
              <w:left w:w="108" w:type="dxa"/>
              <w:bottom w:w="0" w:type="dxa"/>
              <w:right w:w="108" w:type="dxa"/>
            </w:tcMar>
            <w:vAlign w:val="center"/>
          </w:tcPr>
          <w:p w14:paraId="22EFE665" w14:textId="77777777" w:rsidR="00311EA5" w:rsidRPr="006D68AC" w:rsidRDefault="00311EA5" w:rsidP="003C3912">
            <w:pPr>
              <w:pStyle w:val="TAL"/>
            </w:pPr>
            <w:r w:rsidRPr="006D68AC">
              <w:t>string</w:t>
            </w:r>
          </w:p>
        </w:tc>
        <w:tc>
          <w:tcPr>
            <w:tcW w:w="2505" w:type="pct"/>
            <w:vAlign w:val="center"/>
          </w:tcPr>
          <w:p w14:paraId="68666FDB" w14:textId="77777777" w:rsidR="00311EA5" w:rsidRPr="006D68AC" w:rsidRDefault="00311EA5" w:rsidP="003C3912">
            <w:pPr>
              <w:pStyle w:val="TAL"/>
            </w:pPr>
            <w:r w:rsidRPr="006D68AC">
              <w:t>Represents the name of the metric to be used as an adaptation threshold, which shall be either:</w:t>
            </w:r>
          </w:p>
          <w:p w14:paraId="3CDE031E" w14:textId="40467964" w:rsidR="00311EA5" w:rsidRPr="006D68AC" w:rsidRDefault="00311EA5" w:rsidP="0043052F">
            <w:pPr>
              <w:pStyle w:val="TAL"/>
            </w:pPr>
            <w:r w:rsidRPr="0043052F">
              <w:t>-</w:t>
            </w:r>
            <w:r w:rsidRPr="0043052F">
              <w:tab/>
              <w:t xml:space="preserve">one of the packet delay performance metrics (e.g., </w:t>
            </w:r>
            <w:r w:rsidR="0043052F">
              <w:tab/>
            </w:r>
            <w:r w:rsidRPr="0043052F">
              <w:t xml:space="preserve">"Average delay DL air-interface", "Average delay UL on </w:t>
            </w:r>
            <w:r w:rsidR="0043052F">
              <w:tab/>
            </w:r>
            <w:r w:rsidRPr="0043052F">
              <w:t xml:space="preserve">over-the-air interface") defined in clause 5.1.1.1 of </w:t>
            </w:r>
            <w:r w:rsidR="0043052F">
              <w:tab/>
            </w:r>
            <w:r w:rsidRPr="0043052F">
              <w:t>3GPP TS 28.552 [23].</w:t>
            </w:r>
          </w:p>
          <w:p w14:paraId="2C2A7895" w14:textId="5CEB734A" w:rsidR="00311EA5" w:rsidRPr="006D68AC" w:rsidRDefault="00311EA5" w:rsidP="0043052F">
            <w:pPr>
              <w:pStyle w:val="TAL"/>
            </w:pPr>
            <w:r w:rsidRPr="0043052F">
              <w:t>-</w:t>
            </w:r>
            <w:r w:rsidRPr="0043052F">
              <w:tab/>
              <w:t xml:space="preserve">one of the radio resource utilization performance metrics </w:t>
            </w:r>
            <w:r w:rsidR="0043052F">
              <w:tab/>
            </w:r>
            <w:r w:rsidRPr="0043052F">
              <w:t xml:space="preserve">(e.g., "DL Total PRB Usage", "UL Total PRB Usage") </w:t>
            </w:r>
            <w:r w:rsidR="0043052F">
              <w:tab/>
            </w:r>
            <w:r w:rsidRPr="0043052F">
              <w:t>defined in clause 5.1.1.2 of 3GPP TS 28.552 [23].</w:t>
            </w:r>
          </w:p>
          <w:p w14:paraId="7460A812" w14:textId="5915109B" w:rsidR="00311EA5" w:rsidRPr="006D68AC" w:rsidRDefault="00311EA5" w:rsidP="0043052F">
            <w:pPr>
              <w:pStyle w:val="TAL"/>
            </w:pPr>
            <w:r w:rsidRPr="0043052F">
              <w:t>-</w:t>
            </w:r>
            <w:r w:rsidRPr="0043052F">
              <w:tab/>
              <w:t xml:space="preserve">one of the UE throughput performance metrics (e.g., </w:t>
            </w:r>
            <w:r w:rsidR="0043052F">
              <w:tab/>
            </w:r>
            <w:r w:rsidRPr="0043052F">
              <w:t xml:space="preserve">"Average DL UE throughput in gNB", "Average UL UE </w:t>
            </w:r>
            <w:r w:rsidR="0043052F">
              <w:tab/>
            </w:r>
            <w:r w:rsidRPr="0043052F">
              <w:t xml:space="preserve">throughput in gNB") defined in clause 5.1.1.3 of </w:t>
            </w:r>
            <w:r w:rsidR="0043052F">
              <w:tab/>
            </w:r>
            <w:r w:rsidRPr="0043052F">
              <w:t>3GPP TS 28.552 [23].</w:t>
            </w:r>
          </w:p>
          <w:p w14:paraId="3B1CA05E" w14:textId="426AE15D" w:rsidR="00311EA5" w:rsidRPr="006D68AC" w:rsidRDefault="00311EA5" w:rsidP="0043052F">
            <w:pPr>
              <w:pStyle w:val="TAL"/>
            </w:pPr>
            <w:r w:rsidRPr="0043052F">
              <w:t>-</w:t>
            </w:r>
            <w:r w:rsidRPr="0043052F">
              <w:tab/>
              <w:t>one of the integrity KPIs (e.g., "Downlink latency in gNB-</w:t>
            </w:r>
            <w:r w:rsidR="0043052F">
              <w:tab/>
            </w:r>
            <w:r w:rsidRPr="0043052F">
              <w:t xml:space="preserve">DU", "Downlink delay in NG-RAN for a sub-network") </w:t>
            </w:r>
            <w:r w:rsidR="0043052F">
              <w:tab/>
            </w:r>
            <w:r w:rsidRPr="0043052F">
              <w:t>defined in clause 6.3 of 3GPP TS 28.554 [24].</w:t>
            </w:r>
          </w:p>
          <w:p w14:paraId="54410A4B" w14:textId="588CF304" w:rsidR="00311EA5" w:rsidRPr="006D68AC" w:rsidRDefault="00311EA5" w:rsidP="0043052F">
            <w:pPr>
              <w:pStyle w:val="TAL"/>
            </w:pPr>
            <w:r w:rsidRPr="0043052F">
              <w:t>-</w:t>
            </w:r>
            <w:r w:rsidRPr="0043052F">
              <w:tab/>
              <w:t xml:space="preserve">one of the E2E latency analysis metrics (e.g., "Average </w:t>
            </w:r>
            <w:r w:rsidR="0043052F">
              <w:tab/>
            </w:r>
            <w:r w:rsidRPr="0043052F">
              <w:t xml:space="preserve">e2e UL/DL delay for a network slice") defined in </w:t>
            </w:r>
            <w:r w:rsidR="0043052F">
              <w:tab/>
            </w:r>
            <w:r w:rsidRPr="0043052F">
              <w:t>clause 8.4.2.4 of 3GPP TS 28.104 [22].</w:t>
            </w:r>
          </w:p>
          <w:p w14:paraId="5E34B869" w14:textId="50BFC52F" w:rsidR="00311EA5" w:rsidRPr="006D68AC" w:rsidRDefault="00311EA5" w:rsidP="0043052F">
            <w:pPr>
              <w:pStyle w:val="TAL"/>
            </w:pPr>
            <w:r w:rsidRPr="0043052F">
              <w:t>-</w:t>
            </w:r>
            <w:r w:rsidRPr="0043052F">
              <w:tab/>
              <w:t xml:space="preserve">one of the network slice load analysis metrics (e.g., </w:t>
            </w:r>
            <w:r w:rsidR="0043052F">
              <w:tab/>
            </w:r>
            <w:r w:rsidRPr="0043052F">
              <w:t xml:space="preserve">"Number of PDU sessions of network slice") defined in </w:t>
            </w:r>
            <w:r w:rsidR="0043052F">
              <w:tab/>
            </w:r>
            <w:r w:rsidRPr="0043052F">
              <w:t>clause 8.4.2.5 of 3GPP TS 28.104 [22].</w:t>
            </w:r>
          </w:p>
          <w:p w14:paraId="279373D4" w14:textId="77777777" w:rsidR="00311EA5" w:rsidRPr="006D68AC" w:rsidRDefault="00311EA5" w:rsidP="003C3912">
            <w:pPr>
              <w:pStyle w:val="TAL"/>
            </w:pPr>
          </w:p>
          <w:p w14:paraId="5ECF6421" w14:textId="77777777" w:rsidR="00311EA5" w:rsidRPr="006D68AC" w:rsidRDefault="00311EA5" w:rsidP="003C3912">
            <w:pPr>
              <w:pStyle w:val="TAL"/>
            </w:pPr>
            <w:r w:rsidRPr="006D68AC">
              <w:t>The title of the clause or table cell defining the metric shall be used as the value of this data type, as indicated by the above examples.</w:t>
            </w:r>
          </w:p>
        </w:tc>
        <w:tc>
          <w:tcPr>
            <w:tcW w:w="658" w:type="pct"/>
            <w:vAlign w:val="center"/>
          </w:tcPr>
          <w:p w14:paraId="55413734" w14:textId="77777777" w:rsidR="00311EA5" w:rsidRPr="006D68AC" w:rsidRDefault="00311EA5" w:rsidP="003C3912">
            <w:pPr>
              <w:pStyle w:val="TAL"/>
            </w:pPr>
          </w:p>
        </w:tc>
      </w:tr>
      <w:tr w:rsidR="00311EA5" w:rsidRPr="006D68AC"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6D68AC" w:rsidRDefault="00311EA5" w:rsidP="003C3912">
            <w:pPr>
              <w:pStyle w:val="TAL"/>
            </w:pPr>
            <w:r w:rsidRPr="006D68AC">
              <w:t>AdaptThresholdValue</w:t>
            </w:r>
          </w:p>
        </w:tc>
        <w:tc>
          <w:tcPr>
            <w:tcW w:w="810" w:type="pct"/>
            <w:tcMar>
              <w:top w:w="0" w:type="dxa"/>
              <w:left w:w="108" w:type="dxa"/>
              <w:bottom w:w="0" w:type="dxa"/>
              <w:right w:w="108" w:type="dxa"/>
            </w:tcMar>
            <w:vAlign w:val="center"/>
          </w:tcPr>
          <w:p w14:paraId="120E3A02" w14:textId="77777777" w:rsidR="00311EA5" w:rsidRPr="006D68AC" w:rsidRDefault="00311EA5" w:rsidP="003C3912">
            <w:pPr>
              <w:pStyle w:val="TAL"/>
            </w:pPr>
            <w:r w:rsidRPr="006D68AC">
              <w:t>string</w:t>
            </w:r>
          </w:p>
        </w:tc>
        <w:tc>
          <w:tcPr>
            <w:tcW w:w="2505" w:type="pct"/>
            <w:vAlign w:val="center"/>
          </w:tcPr>
          <w:p w14:paraId="46D411E7" w14:textId="77777777" w:rsidR="00311EA5" w:rsidRPr="006D68AC" w:rsidRDefault="00311EA5" w:rsidP="003C3912">
            <w:pPr>
              <w:pStyle w:val="TAL"/>
            </w:pPr>
            <w:r w:rsidRPr="006D68AC">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6D68AC" w:rsidRDefault="00311EA5" w:rsidP="003C3912">
            <w:pPr>
              <w:pStyle w:val="TAL"/>
            </w:pPr>
          </w:p>
        </w:tc>
      </w:tr>
    </w:tbl>
    <w:p w14:paraId="4A34F5CE" w14:textId="77777777" w:rsidR="00311EA5" w:rsidRPr="006D68AC" w:rsidRDefault="00311EA5" w:rsidP="00311EA5"/>
    <w:p w14:paraId="163A1615" w14:textId="77777777" w:rsidR="00311EA5" w:rsidRPr="006D68AC" w:rsidRDefault="00311EA5" w:rsidP="00311EA5">
      <w:pPr>
        <w:pStyle w:val="Heading4"/>
        <w:rPr>
          <w:lang w:val="en-US"/>
        </w:rPr>
      </w:pPr>
      <w:bookmarkStart w:id="7299" w:name="_Toc160650219"/>
      <w:bookmarkStart w:id="7300" w:name="_Toc164928532"/>
      <w:bookmarkStart w:id="7301" w:name="_Toc168550395"/>
      <w:bookmarkStart w:id="7302" w:name="_Toc170118466"/>
      <w:bookmarkStart w:id="7303" w:name="_Toc209470548"/>
      <w:bookmarkStart w:id="7304" w:name="_Toc212115221"/>
      <w:bookmarkStart w:id="7305" w:name="_Toc216293802"/>
      <w:bookmarkStart w:id="7306" w:name="_Toc157434956"/>
      <w:bookmarkStart w:id="7307" w:name="_Toc157436671"/>
      <w:bookmarkStart w:id="7308" w:name="_Toc157440511"/>
      <w:bookmarkEnd w:id="7296"/>
      <w:bookmarkEnd w:id="7297"/>
      <w:bookmarkEnd w:id="7298"/>
      <w:r w:rsidRPr="006D68AC">
        <w:rPr>
          <w:noProof/>
          <w:lang w:eastAsia="zh-CN"/>
        </w:rPr>
        <w:t>6.10</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7299"/>
      <w:bookmarkEnd w:id="7300"/>
      <w:bookmarkEnd w:id="7301"/>
      <w:bookmarkEnd w:id="7302"/>
      <w:bookmarkEnd w:id="7303"/>
      <w:bookmarkEnd w:id="7304"/>
      <w:bookmarkEnd w:id="7305"/>
    </w:p>
    <w:p w14:paraId="0E0F4860" w14:textId="77777777" w:rsidR="00311EA5" w:rsidRPr="006D68AC" w:rsidRDefault="00311EA5" w:rsidP="00311EA5">
      <w:pPr>
        <w:pStyle w:val="Heading5"/>
      </w:pPr>
      <w:bookmarkStart w:id="7309" w:name="_Toc119957547"/>
      <w:bookmarkStart w:id="7310" w:name="_Toc119958071"/>
      <w:bookmarkStart w:id="7311" w:name="_Toc120568807"/>
      <w:bookmarkStart w:id="7312" w:name="_Toc120569045"/>
      <w:bookmarkStart w:id="7313" w:name="_Toc120569929"/>
      <w:bookmarkStart w:id="7314" w:name="_Toc138692202"/>
      <w:bookmarkStart w:id="7315" w:name="_Toc160650220"/>
      <w:bookmarkStart w:id="7316" w:name="_Toc164928533"/>
      <w:bookmarkStart w:id="7317" w:name="_Toc168550396"/>
      <w:bookmarkStart w:id="7318" w:name="_Toc170118467"/>
      <w:bookmarkStart w:id="7319" w:name="_Toc209470549"/>
      <w:bookmarkStart w:id="7320" w:name="_Toc212115222"/>
      <w:bookmarkStart w:id="7321" w:name="_Toc216293803"/>
      <w:r w:rsidRPr="006D68AC">
        <w:rPr>
          <w:noProof/>
          <w:lang w:eastAsia="zh-CN"/>
        </w:rPr>
        <w:t>6.10</w:t>
      </w:r>
      <w:r w:rsidRPr="006D68AC">
        <w:rPr>
          <w:lang w:val="en-US"/>
        </w:rPr>
        <w:t>.6.4</w:t>
      </w:r>
      <w:r w:rsidRPr="006D68AC">
        <w:t>.1</w:t>
      </w:r>
      <w:r w:rsidRPr="006D68AC">
        <w:tab/>
        <w:t xml:space="preserve">Type: </w:t>
      </w:r>
      <w:bookmarkEnd w:id="7309"/>
      <w:bookmarkEnd w:id="7310"/>
      <w:bookmarkEnd w:id="7311"/>
      <w:bookmarkEnd w:id="7312"/>
      <w:bookmarkEnd w:id="7313"/>
      <w:bookmarkEnd w:id="7314"/>
      <w:r w:rsidRPr="006D68AC">
        <w:rPr>
          <w:lang w:eastAsia="zh-CN"/>
        </w:rPr>
        <w:t>ProblemDetailsSliceAdapt</w:t>
      </w:r>
      <w:bookmarkEnd w:id="7315"/>
      <w:bookmarkEnd w:id="7316"/>
      <w:bookmarkEnd w:id="7317"/>
      <w:bookmarkEnd w:id="7318"/>
      <w:bookmarkEnd w:id="7319"/>
      <w:bookmarkEnd w:id="7320"/>
      <w:bookmarkEnd w:id="7321"/>
    </w:p>
    <w:p w14:paraId="7B583F65" w14:textId="77777777" w:rsidR="00311EA5" w:rsidRPr="006D68AC" w:rsidRDefault="00311EA5" w:rsidP="00311EA5">
      <w:pPr>
        <w:pStyle w:val="TH"/>
      </w:pPr>
      <w:r w:rsidRPr="006D68AC">
        <w:rPr>
          <w:noProof/>
        </w:rPr>
        <w:t>Table </w:t>
      </w:r>
      <w:r w:rsidRPr="006D68AC">
        <w:rPr>
          <w:noProof/>
          <w:lang w:eastAsia="zh-CN"/>
        </w:rPr>
        <w:t>6.10</w:t>
      </w:r>
      <w:r w:rsidRPr="006D68AC">
        <w:rPr>
          <w:lang w:val="en-US"/>
        </w:rPr>
        <w:t>.6.4</w:t>
      </w:r>
      <w:r w:rsidRPr="006D68AC">
        <w:t xml:space="preserve">.1-1: </w:t>
      </w:r>
      <w:r w:rsidRPr="006D68AC">
        <w:rPr>
          <w:noProof/>
        </w:rPr>
        <w:t xml:space="preserve">Definition of type </w:t>
      </w:r>
      <w:r w:rsidRPr="006D68AC">
        <w:rPr>
          <w:lang w:eastAsia="zh-CN"/>
        </w:rPr>
        <w:t>ProblemDetailsSliceAdapt</w:t>
      </w:r>
      <w:r w:rsidRPr="006D68AC">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6D68AC" w14:paraId="0C9B6F18" w14:textId="77777777" w:rsidTr="003C3912">
        <w:trPr>
          <w:jc w:val="center"/>
        </w:trPr>
        <w:tc>
          <w:tcPr>
            <w:tcW w:w="2482" w:type="dxa"/>
            <w:shd w:val="clear" w:color="auto" w:fill="C0C0C0"/>
            <w:hideMark/>
          </w:tcPr>
          <w:p w14:paraId="03851290" w14:textId="77777777" w:rsidR="00311EA5" w:rsidRPr="006D68AC" w:rsidRDefault="00311EA5" w:rsidP="003D03EC">
            <w:pPr>
              <w:pStyle w:val="TAH"/>
            </w:pPr>
            <w:r w:rsidRPr="006D68AC">
              <w:t>Data type</w:t>
            </w:r>
          </w:p>
        </w:tc>
        <w:tc>
          <w:tcPr>
            <w:tcW w:w="1169" w:type="dxa"/>
            <w:shd w:val="clear" w:color="auto" w:fill="C0C0C0"/>
          </w:tcPr>
          <w:p w14:paraId="2325BE02" w14:textId="77777777" w:rsidR="00311EA5" w:rsidRPr="006D68AC" w:rsidRDefault="00311EA5" w:rsidP="003D03EC">
            <w:pPr>
              <w:pStyle w:val="TAH"/>
            </w:pPr>
            <w:r w:rsidRPr="006D68AC">
              <w:t>Cardinality</w:t>
            </w:r>
          </w:p>
        </w:tc>
        <w:tc>
          <w:tcPr>
            <w:tcW w:w="4705" w:type="dxa"/>
            <w:shd w:val="clear" w:color="auto" w:fill="C0C0C0"/>
            <w:hideMark/>
          </w:tcPr>
          <w:p w14:paraId="79F72632" w14:textId="77777777" w:rsidR="00311EA5" w:rsidRPr="006D68AC" w:rsidRDefault="00311EA5" w:rsidP="003D03EC">
            <w:pPr>
              <w:pStyle w:val="TAH"/>
              <w:rPr>
                <w:rFonts w:cs="Arial"/>
                <w:szCs w:val="18"/>
              </w:rPr>
            </w:pPr>
            <w:r w:rsidRPr="006D68AC">
              <w:rPr>
                <w:rFonts w:cs="Arial"/>
                <w:szCs w:val="18"/>
              </w:rPr>
              <w:t>Description</w:t>
            </w:r>
          </w:p>
        </w:tc>
        <w:tc>
          <w:tcPr>
            <w:tcW w:w="1214" w:type="dxa"/>
            <w:shd w:val="clear" w:color="auto" w:fill="C0C0C0"/>
          </w:tcPr>
          <w:p w14:paraId="19813358" w14:textId="77777777" w:rsidR="00311EA5" w:rsidRPr="006D68AC" w:rsidRDefault="00311EA5" w:rsidP="003D03EC">
            <w:pPr>
              <w:pStyle w:val="TAH"/>
              <w:rPr>
                <w:rFonts w:cs="Arial"/>
                <w:szCs w:val="18"/>
              </w:rPr>
            </w:pPr>
            <w:r w:rsidRPr="006D68AC">
              <w:rPr>
                <w:rFonts w:cs="Arial"/>
                <w:szCs w:val="18"/>
              </w:rPr>
              <w:t>Applicability</w:t>
            </w:r>
          </w:p>
        </w:tc>
      </w:tr>
      <w:tr w:rsidR="00311EA5" w:rsidRPr="006D68AC" w14:paraId="7FA96CBD" w14:textId="77777777" w:rsidTr="003C3912">
        <w:trPr>
          <w:jc w:val="center"/>
        </w:trPr>
        <w:tc>
          <w:tcPr>
            <w:tcW w:w="2482" w:type="dxa"/>
            <w:vAlign w:val="center"/>
          </w:tcPr>
          <w:p w14:paraId="4201A111" w14:textId="77777777" w:rsidR="00311EA5" w:rsidRPr="006D68AC" w:rsidRDefault="00311EA5" w:rsidP="003C3912">
            <w:pPr>
              <w:pStyle w:val="TAL"/>
            </w:pPr>
            <w:r w:rsidRPr="006D68AC">
              <w:t>ProblemDetails</w:t>
            </w:r>
          </w:p>
        </w:tc>
        <w:tc>
          <w:tcPr>
            <w:tcW w:w="1169" w:type="dxa"/>
            <w:vAlign w:val="center"/>
          </w:tcPr>
          <w:p w14:paraId="538CEF9A" w14:textId="77777777" w:rsidR="00311EA5" w:rsidRPr="006D68AC" w:rsidRDefault="00311EA5" w:rsidP="003D03EC">
            <w:pPr>
              <w:pStyle w:val="TAC"/>
            </w:pPr>
            <w:r w:rsidRPr="006D68AC">
              <w:t>1</w:t>
            </w:r>
          </w:p>
        </w:tc>
        <w:tc>
          <w:tcPr>
            <w:tcW w:w="4705" w:type="dxa"/>
            <w:vAlign w:val="center"/>
          </w:tcPr>
          <w:p w14:paraId="60D0CC66" w14:textId="77777777" w:rsidR="00311EA5" w:rsidRPr="006D68AC" w:rsidRDefault="00311EA5" w:rsidP="003C3912">
            <w:pPr>
              <w:pStyle w:val="TAL"/>
            </w:pPr>
            <w:r w:rsidRPr="006D68AC">
              <w:t>Contains the details of the encountered problem, as defined in 3GPP TS 29.571 [15].</w:t>
            </w:r>
          </w:p>
        </w:tc>
        <w:tc>
          <w:tcPr>
            <w:tcW w:w="1214" w:type="dxa"/>
            <w:vAlign w:val="center"/>
          </w:tcPr>
          <w:p w14:paraId="453E3CA5" w14:textId="77777777" w:rsidR="00311EA5" w:rsidRPr="006D68AC" w:rsidRDefault="00311EA5" w:rsidP="003C3912">
            <w:pPr>
              <w:pStyle w:val="TAL"/>
            </w:pPr>
          </w:p>
        </w:tc>
      </w:tr>
      <w:tr w:rsidR="00311EA5" w:rsidRPr="006D68AC" w14:paraId="41D813AE" w14:textId="77777777" w:rsidTr="003C3912">
        <w:trPr>
          <w:jc w:val="center"/>
        </w:trPr>
        <w:tc>
          <w:tcPr>
            <w:tcW w:w="2482" w:type="dxa"/>
            <w:vAlign w:val="center"/>
          </w:tcPr>
          <w:p w14:paraId="21BD96F5" w14:textId="77777777" w:rsidR="00311EA5" w:rsidRPr="006D68AC" w:rsidRDefault="00311EA5" w:rsidP="003C3912">
            <w:pPr>
              <w:pStyle w:val="TAL"/>
            </w:pPr>
            <w:r w:rsidRPr="006D68AC">
              <w:t>AdaptFailCause</w:t>
            </w:r>
          </w:p>
        </w:tc>
        <w:tc>
          <w:tcPr>
            <w:tcW w:w="1169" w:type="dxa"/>
            <w:vAlign w:val="center"/>
          </w:tcPr>
          <w:p w14:paraId="0154F812" w14:textId="77777777" w:rsidR="00311EA5" w:rsidRPr="006D68AC" w:rsidRDefault="00311EA5" w:rsidP="003D03EC">
            <w:pPr>
              <w:pStyle w:val="TAC"/>
            </w:pPr>
            <w:r w:rsidRPr="006D68AC">
              <w:t>0..1</w:t>
            </w:r>
          </w:p>
        </w:tc>
        <w:tc>
          <w:tcPr>
            <w:tcW w:w="4705" w:type="dxa"/>
            <w:vAlign w:val="center"/>
          </w:tcPr>
          <w:p w14:paraId="33BD6D75" w14:textId="77777777" w:rsidR="00311EA5" w:rsidRPr="006D68AC" w:rsidRDefault="00311EA5" w:rsidP="003C3912">
            <w:pPr>
              <w:pStyle w:val="TAL"/>
            </w:pPr>
            <w:r w:rsidRPr="006D68AC">
              <w:t>Contains the network slice adaptation failure cause.</w:t>
            </w:r>
          </w:p>
        </w:tc>
        <w:tc>
          <w:tcPr>
            <w:tcW w:w="1214" w:type="dxa"/>
            <w:vAlign w:val="center"/>
          </w:tcPr>
          <w:p w14:paraId="051CEDB6" w14:textId="77777777" w:rsidR="00311EA5" w:rsidRPr="006D68AC" w:rsidRDefault="00311EA5" w:rsidP="003C3912">
            <w:pPr>
              <w:pStyle w:val="TAL"/>
            </w:pPr>
          </w:p>
        </w:tc>
      </w:tr>
    </w:tbl>
    <w:p w14:paraId="1977D105" w14:textId="77777777" w:rsidR="00311EA5" w:rsidRPr="006D68AC" w:rsidRDefault="00311EA5" w:rsidP="00311EA5"/>
    <w:p w14:paraId="7B8BE283" w14:textId="77777777" w:rsidR="009A4BE1" w:rsidRPr="006D68AC" w:rsidRDefault="009A4BE1" w:rsidP="009A4BE1">
      <w:pPr>
        <w:pStyle w:val="Heading4"/>
      </w:pPr>
      <w:bookmarkStart w:id="7322" w:name="_Toc160650221"/>
      <w:bookmarkStart w:id="7323" w:name="_Toc164928534"/>
      <w:bookmarkStart w:id="7324" w:name="_Toc168550397"/>
      <w:bookmarkStart w:id="7325" w:name="_Toc170118468"/>
      <w:bookmarkStart w:id="7326" w:name="_Toc209470550"/>
      <w:bookmarkStart w:id="7327" w:name="_Toc212115223"/>
      <w:bookmarkStart w:id="7328" w:name="_Toc216293804"/>
      <w:r w:rsidRPr="006D68AC">
        <w:rPr>
          <w:noProof/>
          <w:lang w:eastAsia="zh-CN"/>
        </w:rPr>
        <w:t>6.10</w:t>
      </w:r>
      <w:r w:rsidRPr="006D68AC">
        <w:t>.6.5</w:t>
      </w:r>
      <w:r w:rsidRPr="006D68AC">
        <w:tab/>
        <w:t>Binary data</w:t>
      </w:r>
      <w:bookmarkEnd w:id="7306"/>
      <w:bookmarkEnd w:id="7307"/>
      <w:bookmarkEnd w:id="7308"/>
      <w:bookmarkEnd w:id="7322"/>
      <w:bookmarkEnd w:id="7323"/>
      <w:bookmarkEnd w:id="7324"/>
      <w:bookmarkEnd w:id="7325"/>
      <w:bookmarkEnd w:id="7326"/>
      <w:bookmarkEnd w:id="7327"/>
      <w:bookmarkEnd w:id="7328"/>
    </w:p>
    <w:p w14:paraId="407DA46A" w14:textId="77777777" w:rsidR="009A4BE1" w:rsidRPr="006D68AC" w:rsidRDefault="009A4BE1" w:rsidP="009A4BE1">
      <w:pPr>
        <w:pStyle w:val="Heading5"/>
      </w:pPr>
      <w:bookmarkStart w:id="7329" w:name="_Toc157434957"/>
      <w:bookmarkStart w:id="7330" w:name="_Toc157436672"/>
      <w:bookmarkStart w:id="7331" w:name="_Toc157440512"/>
      <w:bookmarkStart w:id="7332" w:name="_Toc160650222"/>
      <w:bookmarkStart w:id="7333" w:name="_Toc164928535"/>
      <w:bookmarkStart w:id="7334" w:name="_Toc168550398"/>
      <w:bookmarkStart w:id="7335" w:name="_Toc170118469"/>
      <w:bookmarkStart w:id="7336" w:name="_Toc209470551"/>
      <w:bookmarkStart w:id="7337" w:name="_Toc212115224"/>
      <w:bookmarkStart w:id="7338" w:name="_Toc216293805"/>
      <w:r w:rsidRPr="006D68AC">
        <w:rPr>
          <w:noProof/>
          <w:lang w:eastAsia="zh-CN"/>
        </w:rPr>
        <w:t>6.10</w:t>
      </w:r>
      <w:r w:rsidRPr="006D68AC">
        <w:t>.6.5.1</w:t>
      </w:r>
      <w:r w:rsidRPr="006D68AC">
        <w:tab/>
        <w:t>Binary Data Types</w:t>
      </w:r>
      <w:bookmarkEnd w:id="7329"/>
      <w:bookmarkEnd w:id="7330"/>
      <w:bookmarkEnd w:id="7331"/>
      <w:bookmarkEnd w:id="7332"/>
      <w:bookmarkEnd w:id="7333"/>
      <w:bookmarkEnd w:id="7334"/>
      <w:bookmarkEnd w:id="7335"/>
      <w:bookmarkEnd w:id="7336"/>
      <w:bookmarkEnd w:id="7337"/>
      <w:bookmarkEnd w:id="7338"/>
    </w:p>
    <w:p w14:paraId="2F1954D8" w14:textId="77777777" w:rsidR="009A4BE1" w:rsidRPr="006D68AC" w:rsidRDefault="009A4BE1" w:rsidP="009A4BE1">
      <w:pPr>
        <w:pStyle w:val="TH"/>
      </w:pPr>
      <w:r w:rsidRPr="006D68AC">
        <w:t>Table </w:t>
      </w:r>
      <w:r w:rsidRPr="006D68AC">
        <w:rPr>
          <w:noProof/>
          <w:lang w:eastAsia="zh-CN"/>
        </w:rPr>
        <w:t>6.10</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60A8105E" w14:textId="77777777" w:rsidTr="00F8442F">
        <w:trPr>
          <w:jc w:val="center"/>
        </w:trPr>
        <w:tc>
          <w:tcPr>
            <w:tcW w:w="2718" w:type="dxa"/>
            <w:shd w:val="clear" w:color="000000" w:fill="C0C0C0"/>
            <w:vAlign w:val="center"/>
          </w:tcPr>
          <w:p w14:paraId="79D8B03E" w14:textId="77777777" w:rsidR="009A4BE1" w:rsidRPr="006D68AC" w:rsidRDefault="009A4BE1" w:rsidP="00F8442F">
            <w:pPr>
              <w:pStyle w:val="TAH"/>
            </w:pPr>
            <w:r w:rsidRPr="006D68AC">
              <w:t>Name</w:t>
            </w:r>
          </w:p>
        </w:tc>
        <w:tc>
          <w:tcPr>
            <w:tcW w:w="1378" w:type="dxa"/>
            <w:shd w:val="clear" w:color="000000" w:fill="C0C0C0"/>
            <w:vAlign w:val="center"/>
          </w:tcPr>
          <w:p w14:paraId="08EE2932" w14:textId="77777777" w:rsidR="009A4BE1" w:rsidRPr="006D68AC" w:rsidRDefault="009A4BE1" w:rsidP="00F8442F">
            <w:pPr>
              <w:pStyle w:val="TAH"/>
            </w:pPr>
            <w:r w:rsidRPr="006D68AC">
              <w:t>Clause defined</w:t>
            </w:r>
          </w:p>
        </w:tc>
        <w:tc>
          <w:tcPr>
            <w:tcW w:w="4381" w:type="dxa"/>
            <w:shd w:val="clear" w:color="000000" w:fill="C0C0C0"/>
            <w:vAlign w:val="center"/>
          </w:tcPr>
          <w:p w14:paraId="33AF2195" w14:textId="77777777" w:rsidR="009A4BE1" w:rsidRPr="006D68AC" w:rsidRDefault="009A4BE1" w:rsidP="00F8442F">
            <w:pPr>
              <w:pStyle w:val="TAH"/>
            </w:pPr>
            <w:r w:rsidRPr="006D68AC">
              <w:t>Content type</w:t>
            </w:r>
          </w:p>
        </w:tc>
      </w:tr>
      <w:tr w:rsidR="009A4BE1" w:rsidRPr="006D68AC" w14:paraId="1CDE832D" w14:textId="77777777" w:rsidTr="00F8442F">
        <w:trPr>
          <w:jc w:val="center"/>
        </w:trPr>
        <w:tc>
          <w:tcPr>
            <w:tcW w:w="2718" w:type="dxa"/>
            <w:vAlign w:val="center"/>
          </w:tcPr>
          <w:p w14:paraId="2A88CBAE" w14:textId="77777777" w:rsidR="009A4BE1" w:rsidRPr="006D68AC" w:rsidRDefault="009A4BE1" w:rsidP="00F8442F">
            <w:pPr>
              <w:pStyle w:val="TAL"/>
            </w:pPr>
          </w:p>
        </w:tc>
        <w:tc>
          <w:tcPr>
            <w:tcW w:w="1378" w:type="dxa"/>
            <w:vAlign w:val="center"/>
          </w:tcPr>
          <w:p w14:paraId="5CFA8A68" w14:textId="77777777" w:rsidR="009A4BE1" w:rsidRPr="006D68AC" w:rsidRDefault="009A4BE1" w:rsidP="00F8442F">
            <w:pPr>
              <w:pStyle w:val="TAC"/>
            </w:pPr>
          </w:p>
        </w:tc>
        <w:tc>
          <w:tcPr>
            <w:tcW w:w="4381" w:type="dxa"/>
            <w:vAlign w:val="center"/>
          </w:tcPr>
          <w:p w14:paraId="129C9A77" w14:textId="77777777" w:rsidR="009A4BE1" w:rsidRPr="006D68AC" w:rsidRDefault="009A4BE1" w:rsidP="00F8442F">
            <w:pPr>
              <w:pStyle w:val="TAL"/>
              <w:rPr>
                <w:rFonts w:cs="Arial"/>
                <w:szCs w:val="18"/>
              </w:rPr>
            </w:pPr>
          </w:p>
        </w:tc>
      </w:tr>
    </w:tbl>
    <w:p w14:paraId="1F5B14D0" w14:textId="77777777" w:rsidR="009A4BE1" w:rsidRPr="006D68AC" w:rsidRDefault="009A4BE1" w:rsidP="009A4BE1"/>
    <w:p w14:paraId="043A43A3" w14:textId="77777777" w:rsidR="009A4BE1" w:rsidRPr="006D68AC" w:rsidRDefault="009A4BE1" w:rsidP="009A4BE1">
      <w:pPr>
        <w:pStyle w:val="Heading3"/>
      </w:pPr>
      <w:bookmarkStart w:id="7339" w:name="_Toc157434958"/>
      <w:bookmarkStart w:id="7340" w:name="_Toc157436673"/>
      <w:bookmarkStart w:id="7341" w:name="_Toc157440513"/>
      <w:bookmarkStart w:id="7342" w:name="_Toc160650223"/>
      <w:bookmarkStart w:id="7343" w:name="_Toc164928536"/>
      <w:bookmarkStart w:id="7344" w:name="_Toc168550399"/>
      <w:bookmarkStart w:id="7345" w:name="_Toc170118470"/>
      <w:bookmarkStart w:id="7346" w:name="_Toc209470552"/>
      <w:bookmarkStart w:id="7347" w:name="_Toc212115225"/>
      <w:bookmarkStart w:id="7348" w:name="_Toc216293806"/>
      <w:r w:rsidRPr="006D68AC">
        <w:rPr>
          <w:noProof/>
          <w:lang w:eastAsia="zh-CN"/>
        </w:rPr>
        <w:t>6.10</w:t>
      </w:r>
      <w:r w:rsidRPr="006D68AC">
        <w:t>.7</w:t>
      </w:r>
      <w:r w:rsidRPr="006D68AC">
        <w:tab/>
        <w:t>Error Handling</w:t>
      </w:r>
      <w:bookmarkEnd w:id="7339"/>
      <w:bookmarkEnd w:id="7340"/>
      <w:bookmarkEnd w:id="7341"/>
      <w:bookmarkEnd w:id="7342"/>
      <w:bookmarkEnd w:id="7343"/>
      <w:bookmarkEnd w:id="7344"/>
      <w:bookmarkEnd w:id="7345"/>
      <w:bookmarkEnd w:id="7346"/>
      <w:bookmarkEnd w:id="7347"/>
      <w:bookmarkEnd w:id="7348"/>
    </w:p>
    <w:p w14:paraId="4A41700C" w14:textId="77777777" w:rsidR="009A4BE1" w:rsidRPr="006D68AC" w:rsidRDefault="009A4BE1" w:rsidP="009A4BE1">
      <w:pPr>
        <w:pStyle w:val="Heading4"/>
      </w:pPr>
      <w:bookmarkStart w:id="7349" w:name="_Toc157434959"/>
      <w:bookmarkStart w:id="7350" w:name="_Toc157436674"/>
      <w:bookmarkStart w:id="7351" w:name="_Toc157440514"/>
      <w:bookmarkStart w:id="7352" w:name="_Toc160650224"/>
      <w:bookmarkStart w:id="7353" w:name="_Toc164928537"/>
      <w:bookmarkStart w:id="7354" w:name="_Toc168550400"/>
      <w:bookmarkStart w:id="7355" w:name="_Toc170118471"/>
      <w:bookmarkStart w:id="7356" w:name="_Toc209470553"/>
      <w:bookmarkStart w:id="7357" w:name="_Toc212115226"/>
      <w:bookmarkStart w:id="7358" w:name="_Toc216293807"/>
      <w:r w:rsidRPr="006D68AC">
        <w:rPr>
          <w:noProof/>
          <w:lang w:eastAsia="zh-CN"/>
        </w:rPr>
        <w:t>6.10</w:t>
      </w:r>
      <w:r w:rsidRPr="006D68AC">
        <w:t>.7.1</w:t>
      </w:r>
      <w:r w:rsidRPr="006D68AC">
        <w:tab/>
        <w:t>General</w:t>
      </w:r>
      <w:bookmarkEnd w:id="7349"/>
      <w:bookmarkEnd w:id="7350"/>
      <w:bookmarkEnd w:id="7351"/>
      <w:bookmarkEnd w:id="7352"/>
      <w:bookmarkEnd w:id="7353"/>
      <w:bookmarkEnd w:id="7354"/>
      <w:bookmarkEnd w:id="7355"/>
      <w:bookmarkEnd w:id="7356"/>
      <w:bookmarkEnd w:id="7357"/>
      <w:bookmarkEnd w:id="7358"/>
    </w:p>
    <w:p w14:paraId="4B74602A" w14:textId="77777777" w:rsidR="009A4BE1" w:rsidRPr="006D68AC" w:rsidRDefault="009A4BE1" w:rsidP="009A4BE1">
      <w:r w:rsidRPr="006D68AC">
        <w:t xml:space="preserve">For the </w:t>
      </w:r>
      <w:r w:rsidRPr="006D68AC">
        <w:rPr>
          <w:lang w:val="en-US"/>
        </w:rPr>
        <w:t>NSCE_NetworkSliceAdaptation</w:t>
      </w:r>
      <w:r w:rsidRPr="006D68AC">
        <w:t xml:space="preserve"> API, error handling shall be supported as specified in </w:t>
      </w:r>
      <w:r w:rsidRPr="006D68AC">
        <w:rPr>
          <w:noProof/>
          <w:lang w:eastAsia="zh-CN"/>
        </w:rPr>
        <w:t>clause 6.7 of 3GPP TS 29.549 </w:t>
      </w:r>
      <w:r w:rsidRPr="006D68AC">
        <w:t>[15].</w:t>
      </w:r>
    </w:p>
    <w:p w14:paraId="4A9A0300"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NSCE_NetworkSliceAdaptation</w:t>
      </w:r>
      <w:r w:rsidRPr="006D68AC">
        <w:t xml:space="preserve"> API.</w:t>
      </w:r>
    </w:p>
    <w:p w14:paraId="1171E561" w14:textId="77777777" w:rsidR="009A4BE1" w:rsidRPr="006D68AC" w:rsidRDefault="009A4BE1" w:rsidP="009A4BE1">
      <w:pPr>
        <w:pStyle w:val="Heading4"/>
      </w:pPr>
      <w:bookmarkStart w:id="7359" w:name="_Toc157434960"/>
      <w:bookmarkStart w:id="7360" w:name="_Toc157436675"/>
      <w:bookmarkStart w:id="7361" w:name="_Toc157440515"/>
      <w:bookmarkStart w:id="7362" w:name="_Toc160650225"/>
      <w:bookmarkStart w:id="7363" w:name="_Toc164928538"/>
      <w:bookmarkStart w:id="7364" w:name="_Toc168550401"/>
      <w:bookmarkStart w:id="7365" w:name="_Toc170118472"/>
      <w:bookmarkStart w:id="7366" w:name="_Toc209470554"/>
      <w:bookmarkStart w:id="7367" w:name="_Toc212115227"/>
      <w:bookmarkStart w:id="7368" w:name="_Toc216293808"/>
      <w:r w:rsidRPr="006D68AC">
        <w:rPr>
          <w:noProof/>
          <w:lang w:eastAsia="zh-CN"/>
        </w:rPr>
        <w:t>6.10</w:t>
      </w:r>
      <w:r w:rsidRPr="006D68AC">
        <w:t>.7.2</w:t>
      </w:r>
      <w:r w:rsidRPr="006D68AC">
        <w:tab/>
        <w:t>Protocol Errors</w:t>
      </w:r>
      <w:bookmarkEnd w:id="7359"/>
      <w:bookmarkEnd w:id="7360"/>
      <w:bookmarkEnd w:id="7361"/>
      <w:bookmarkEnd w:id="7362"/>
      <w:bookmarkEnd w:id="7363"/>
      <w:bookmarkEnd w:id="7364"/>
      <w:bookmarkEnd w:id="7365"/>
      <w:bookmarkEnd w:id="7366"/>
      <w:bookmarkEnd w:id="7367"/>
      <w:bookmarkEnd w:id="7368"/>
    </w:p>
    <w:p w14:paraId="59796D90" w14:textId="77777777" w:rsidR="009A4BE1" w:rsidRPr="006D68AC" w:rsidRDefault="009A4BE1" w:rsidP="009A4BE1">
      <w:r w:rsidRPr="006D68AC">
        <w:t xml:space="preserve">No specific protocol errors for the </w:t>
      </w:r>
      <w:r w:rsidRPr="006D68AC">
        <w:rPr>
          <w:lang w:val="en-US"/>
        </w:rPr>
        <w:t>NSCE_NetworkSliceAdaptation</w:t>
      </w:r>
      <w:r w:rsidRPr="006D68AC">
        <w:t xml:space="preserve"> API are specified.</w:t>
      </w:r>
    </w:p>
    <w:p w14:paraId="0775BCFF" w14:textId="77777777" w:rsidR="00311EA5" w:rsidRPr="006D68AC" w:rsidRDefault="00311EA5" w:rsidP="00311EA5">
      <w:pPr>
        <w:pStyle w:val="Heading4"/>
      </w:pPr>
      <w:bookmarkStart w:id="7369" w:name="_Toc157434961"/>
      <w:bookmarkStart w:id="7370" w:name="_Toc157436676"/>
      <w:bookmarkStart w:id="7371" w:name="_Toc157440516"/>
      <w:bookmarkStart w:id="7372" w:name="_Toc160650226"/>
      <w:bookmarkStart w:id="7373" w:name="_Toc164928539"/>
      <w:bookmarkStart w:id="7374" w:name="_Toc168550402"/>
      <w:bookmarkStart w:id="7375" w:name="_Toc170118473"/>
      <w:bookmarkStart w:id="7376" w:name="_Toc209470555"/>
      <w:bookmarkStart w:id="7377" w:name="_Toc212115228"/>
      <w:bookmarkStart w:id="7378" w:name="_Toc216293809"/>
      <w:bookmarkStart w:id="7379" w:name="_Toc157434962"/>
      <w:bookmarkStart w:id="7380" w:name="_Toc157436677"/>
      <w:bookmarkStart w:id="7381" w:name="_Toc157440517"/>
      <w:r w:rsidRPr="006D68AC">
        <w:rPr>
          <w:noProof/>
          <w:lang w:eastAsia="zh-CN"/>
        </w:rPr>
        <w:t>6.10</w:t>
      </w:r>
      <w:r w:rsidRPr="006D68AC">
        <w:t>.7.3</w:t>
      </w:r>
      <w:r w:rsidRPr="006D68AC">
        <w:tab/>
        <w:t>Application Errors</w:t>
      </w:r>
      <w:bookmarkEnd w:id="7369"/>
      <w:bookmarkEnd w:id="7370"/>
      <w:bookmarkEnd w:id="7371"/>
      <w:bookmarkEnd w:id="7372"/>
      <w:bookmarkEnd w:id="7373"/>
      <w:bookmarkEnd w:id="7374"/>
      <w:bookmarkEnd w:id="7375"/>
      <w:bookmarkEnd w:id="7376"/>
      <w:bookmarkEnd w:id="7377"/>
      <w:bookmarkEnd w:id="7378"/>
    </w:p>
    <w:p w14:paraId="4AE02507" w14:textId="77777777" w:rsidR="00311EA5" w:rsidRPr="006D68AC" w:rsidRDefault="00311EA5" w:rsidP="00311EA5">
      <w:r w:rsidRPr="006D68AC">
        <w:t xml:space="preserve">The application errors defined for the </w:t>
      </w:r>
      <w:r w:rsidRPr="006D68AC">
        <w:rPr>
          <w:lang w:val="en-US"/>
        </w:rPr>
        <w:t>NSCE_NetworkSliceAdaptation</w:t>
      </w:r>
      <w:r w:rsidRPr="006D68AC">
        <w:t xml:space="preserve"> API are listed in Table </w:t>
      </w:r>
      <w:r w:rsidRPr="006D68AC">
        <w:rPr>
          <w:noProof/>
          <w:lang w:eastAsia="zh-CN"/>
        </w:rPr>
        <w:t>6.10</w:t>
      </w:r>
      <w:r w:rsidRPr="006D68AC">
        <w:t>.7.3-1.</w:t>
      </w:r>
    </w:p>
    <w:p w14:paraId="13F965B2" w14:textId="77777777" w:rsidR="00311EA5" w:rsidRPr="006D68AC" w:rsidRDefault="00311EA5" w:rsidP="00311EA5">
      <w:pPr>
        <w:pStyle w:val="TH"/>
      </w:pPr>
      <w:r w:rsidRPr="006D68AC">
        <w:t>Table </w:t>
      </w:r>
      <w:r w:rsidRPr="006D68AC">
        <w:rPr>
          <w:noProof/>
          <w:lang w:eastAsia="zh-CN"/>
        </w:rPr>
        <w:t>6.10</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6D68AC" w14:paraId="42489DBB" w14:textId="77777777" w:rsidTr="003C3912">
        <w:trPr>
          <w:jc w:val="center"/>
        </w:trPr>
        <w:tc>
          <w:tcPr>
            <w:tcW w:w="2908" w:type="dxa"/>
            <w:shd w:val="clear" w:color="auto" w:fill="C0C0C0"/>
            <w:vAlign w:val="center"/>
            <w:hideMark/>
          </w:tcPr>
          <w:p w14:paraId="61BF2392" w14:textId="77777777" w:rsidR="00311EA5" w:rsidRPr="006D68AC" w:rsidRDefault="00311EA5" w:rsidP="003C3912">
            <w:pPr>
              <w:pStyle w:val="TAH"/>
            </w:pPr>
            <w:r w:rsidRPr="006D68AC">
              <w:t>Application Error</w:t>
            </w:r>
          </w:p>
        </w:tc>
        <w:tc>
          <w:tcPr>
            <w:tcW w:w="1581" w:type="dxa"/>
            <w:shd w:val="clear" w:color="auto" w:fill="C0C0C0"/>
            <w:vAlign w:val="center"/>
            <w:hideMark/>
          </w:tcPr>
          <w:p w14:paraId="7CC483EF" w14:textId="77777777" w:rsidR="00311EA5" w:rsidRPr="006D68AC" w:rsidRDefault="00311EA5" w:rsidP="003C3912">
            <w:pPr>
              <w:pStyle w:val="TAH"/>
            </w:pPr>
            <w:r w:rsidRPr="006D68AC">
              <w:t>HTTP status code</w:t>
            </w:r>
          </w:p>
        </w:tc>
        <w:tc>
          <w:tcPr>
            <w:tcW w:w="3877" w:type="dxa"/>
            <w:shd w:val="clear" w:color="auto" w:fill="C0C0C0"/>
            <w:vAlign w:val="center"/>
            <w:hideMark/>
          </w:tcPr>
          <w:p w14:paraId="1A06573F" w14:textId="77777777" w:rsidR="00311EA5" w:rsidRPr="006D68AC" w:rsidRDefault="00311EA5" w:rsidP="003C3912">
            <w:pPr>
              <w:pStyle w:val="TAH"/>
            </w:pPr>
            <w:r w:rsidRPr="006D68AC">
              <w:t>Description</w:t>
            </w:r>
          </w:p>
        </w:tc>
        <w:tc>
          <w:tcPr>
            <w:tcW w:w="1257" w:type="dxa"/>
            <w:shd w:val="clear" w:color="auto" w:fill="C0C0C0"/>
            <w:vAlign w:val="center"/>
          </w:tcPr>
          <w:p w14:paraId="004DC343" w14:textId="77777777" w:rsidR="00311EA5" w:rsidRPr="006D68AC" w:rsidRDefault="00311EA5" w:rsidP="003C3912">
            <w:pPr>
              <w:pStyle w:val="TAH"/>
            </w:pPr>
            <w:r w:rsidRPr="006D68AC">
              <w:t>Applicability</w:t>
            </w:r>
          </w:p>
        </w:tc>
      </w:tr>
      <w:tr w:rsidR="00311EA5" w:rsidRPr="006D68AC" w14:paraId="5FAA774A" w14:textId="77777777" w:rsidTr="003C3912">
        <w:trPr>
          <w:jc w:val="center"/>
        </w:trPr>
        <w:tc>
          <w:tcPr>
            <w:tcW w:w="2908" w:type="dxa"/>
            <w:vAlign w:val="center"/>
          </w:tcPr>
          <w:p w14:paraId="76D7F835" w14:textId="77777777" w:rsidR="00311EA5" w:rsidRPr="006D68AC" w:rsidRDefault="00311EA5" w:rsidP="003C3912">
            <w:pPr>
              <w:pStyle w:val="TAL"/>
            </w:pPr>
            <w:r w:rsidRPr="006D68AC">
              <w:t>ADAPTATION_FAILURE</w:t>
            </w:r>
          </w:p>
        </w:tc>
        <w:tc>
          <w:tcPr>
            <w:tcW w:w="1581" w:type="dxa"/>
            <w:vAlign w:val="center"/>
          </w:tcPr>
          <w:p w14:paraId="5659F958" w14:textId="77777777" w:rsidR="00311EA5" w:rsidRPr="006D68AC" w:rsidRDefault="00311EA5" w:rsidP="003C3912">
            <w:pPr>
              <w:pStyle w:val="TAL"/>
            </w:pPr>
            <w:r w:rsidRPr="006D68AC">
              <w:t>403 Forbidden</w:t>
            </w:r>
          </w:p>
        </w:tc>
        <w:tc>
          <w:tcPr>
            <w:tcW w:w="3877" w:type="dxa"/>
            <w:vAlign w:val="center"/>
          </w:tcPr>
          <w:p w14:paraId="54BF9AFB" w14:textId="77777777" w:rsidR="00311EA5" w:rsidRPr="006D68AC" w:rsidRDefault="00311EA5" w:rsidP="003C3912">
            <w:pPr>
              <w:pStyle w:val="TAL"/>
              <w:rPr>
                <w:rFonts w:cs="Arial"/>
                <w:szCs w:val="18"/>
              </w:rPr>
            </w:pPr>
            <w:r w:rsidRPr="006D68AC">
              <w:rPr>
                <w:rFonts w:cs="Arial"/>
                <w:szCs w:val="18"/>
              </w:rPr>
              <w:t>Indicates that the requested network slice adaptation failed.</w:t>
            </w:r>
          </w:p>
        </w:tc>
        <w:tc>
          <w:tcPr>
            <w:tcW w:w="1257" w:type="dxa"/>
            <w:vAlign w:val="center"/>
          </w:tcPr>
          <w:p w14:paraId="55A96C3E" w14:textId="77777777" w:rsidR="00311EA5" w:rsidRPr="006D68AC" w:rsidRDefault="00311EA5" w:rsidP="003C3912">
            <w:pPr>
              <w:pStyle w:val="TAL"/>
              <w:rPr>
                <w:rFonts w:cs="Arial"/>
                <w:szCs w:val="18"/>
              </w:rPr>
            </w:pPr>
          </w:p>
        </w:tc>
      </w:tr>
    </w:tbl>
    <w:p w14:paraId="29AF39E3" w14:textId="77777777" w:rsidR="00311EA5" w:rsidRPr="006D68AC" w:rsidRDefault="00311EA5" w:rsidP="00311EA5"/>
    <w:p w14:paraId="77BF1DDB" w14:textId="77777777" w:rsidR="009A4BE1" w:rsidRPr="006D68AC" w:rsidRDefault="009A4BE1" w:rsidP="009A4BE1">
      <w:pPr>
        <w:pStyle w:val="Heading3"/>
        <w:rPr>
          <w:lang w:eastAsia="zh-CN"/>
        </w:rPr>
      </w:pPr>
      <w:bookmarkStart w:id="7382" w:name="_Toc160650227"/>
      <w:bookmarkStart w:id="7383" w:name="_Toc164928540"/>
      <w:bookmarkStart w:id="7384" w:name="_Toc168550403"/>
      <w:bookmarkStart w:id="7385" w:name="_Toc170118474"/>
      <w:bookmarkStart w:id="7386" w:name="_Toc209470556"/>
      <w:bookmarkStart w:id="7387" w:name="_Toc212115229"/>
      <w:bookmarkStart w:id="7388" w:name="_Toc216293810"/>
      <w:r w:rsidRPr="006D68AC">
        <w:rPr>
          <w:noProof/>
          <w:lang w:eastAsia="zh-CN"/>
        </w:rPr>
        <w:t>6.10</w:t>
      </w:r>
      <w:r w:rsidRPr="006D68AC">
        <w:t>.8</w:t>
      </w:r>
      <w:r w:rsidRPr="006D68AC">
        <w:rPr>
          <w:lang w:eastAsia="zh-CN"/>
        </w:rPr>
        <w:tab/>
        <w:t>Feature negotiation</w:t>
      </w:r>
      <w:bookmarkEnd w:id="7379"/>
      <w:bookmarkEnd w:id="7380"/>
      <w:bookmarkEnd w:id="7381"/>
      <w:bookmarkEnd w:id="7382"/>
      <w:bookmarkEnd w:id="7383"/>
      <w:bookmarkEnd w:id="7384"/>
      <w:bookmarkEnd w:id="7385"/>
      <w:bookmarkEnd w:id="7386"/>
      <w:bookmarkEnd w:id="7387"/>
      <w:bookmarkEnd w:id="7388"/>
    </w:p>
    <w:p w14:paraId="79E942DB" w14:textId="77777777" w:rsidR="009A4BE1" w:rsidRPr="006D68AC" w:rsidRDefault="009A4BE1" w:rsidP="009A4BE1">
      <w:r w:rsidRPr="006D68AC">
        <w:t>The optional features listed in table </w:t>
      </w:r>
      <w:r w:rsidRPr="006D68AC">
        <w:rPr>
          <w:noProof/>
          <w:lang w:eastAsia="zh-CN"/>
        </w:rPr>
        <w:t>6.10</w:t>
      </w:r>
      <w:r w:rsidRPr="006D68AC">
        <w:t xml:space="preserve">.8-1 are defined for the </w:t>
      </w:r>
      <w:r w:rsidRPr="006D68AC">
        <w:rPr>
          <w:lang w:val="en-US"/>
        </w:rPr>
        <w:t>NSCE_NetworkSliceAdaptation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4B6C5C5" w14:textId="77777777" w:rsidR="009A4BE1" w:rsidRPr="006D68AC" w:rsidRDefault="009A4BE1" w:rsidP="009A4BE1">
      <w:pPr>
        <w:pStyle w:val="TH"/>
      </w:pPr>
      <w:r w:rsidRPr="006D68AC">
        <w:t>Table </w:t>
      </w:r>
      <w:r w:rsidRPr="006D68AC">
        <w:rPr>
          <w:noProof/>
          <w:lang w:eastAsia="zh-CN"/>
        </w:rPr>
        <w:t>6.10</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18752095" w14:textId="77777777" w:rsidTr="00F8442F">
        <w:trPr>
          <w:jc w:val="center"/>
        </w:trPr>
        <w:tc>
          <w:tcPr>
            <w:tcW w:w="1529" w:type="dxa"/>
            <w:shd w:val="clear" w:color="auto" w:fill="C0C0C0"/>
            <w:hideMark/>
          </w:tcPr>
          <w:p w14:paraId="72CDD3EE" w14:textId="77777777" w:rsidR="009A4BE1" w:rsidRPr="006D68AC" w:rsidRDefault="009A4BE1" w:rsidP="00F8442F">
            <w:pPr>
              <w:pStyle w:val="TAH"/>
            </w:pPr>
            <w:r w:rsidRPr="006D68AC">
              <w:t>Feature number</w:t>
            </w:r>
          </w:p>
        </w:tc>
        <w:tc>
          <w:tcPr>
            <w:tcW w:w="2207" w:type="dxa"/>
            <w:shd w:val="clear" w:color="auto" w:fill="C0C0C0"/>
            <w:hideMark/>
          </w:tcPr>
          <w:p w14:paraId="5D484898" w14:textId="77777777" w:rsidR="009A4BE1" w:rsidRPr="006D68AC" w:rsidRDefault="009A4BE1" w:rsidP="00F8442F">
            <w:pPr>
              <w:pStyle w:val="TAH"/>
            </w:pPr>
            <w:r w:rsidRPr="006D68AC">
              <w:t>Feature Name</w:t>
            </w:r>
          </w:p>
        </w:tc>
        <w:tc>
          <w:tcPr>
            <w:tcW w:w="5758" w:type="dxa"/>
            <w:shd w:val="clear" w:color="auto" w:fill="C0C0C0"/>
            <w:hideMark/>
          </w:tcPr>
          <w:p w14:paraId="3915E814" w14:textId="77777777" w:rsidR="009A4BE1" w:rsidRPr="006D68AC" w:rsidRDefault="009A4BE1" w:rsidP="00F8442F">
            <w:pPr>
              <w:pStyle w:val="TAH"/>
            </w:pPr>
            <w:r w:rsidRPr="006D68AC">
              <w:t>Description</w:t>
            </w:r>
          </w:p>
        </w:tc>
      </w:tr>
      <w:tr w:rsidR="009A4BE1" w:rsidRPr="006D68AC" w14:paraId="53D57F28" w14:textId="77777777" w:rsidTr="00F8442F">
        <w:trPr>
          <w:jc w:val="center"/>
        </w:trPr>
        <w:tc>
          <w:tcPr>
            <w:tcW w:w="1529" w:type="dxa"/>
            <w:vAlign w:val="center"/>
          </w:tcPr>
          <w:p w14:paraId="606FBB62" w14:textId="77777777" w:rsidR="009A4BE1" w:rsidRPr="006D68AC" w:rsidRDefault="009A4BE1" w:rsidP="00F8442F">
            <w:pPr>
              <w:pStyle w:val="TAC"/>
            </w:pPr>
            <w:r w:rsidRPr="006D68AC">
              <w:t>1</w:t>
            </w:r>
          </w:p>
        </w:tc>
        <w:tc>
          <w:tcPr>
            <w:tcW w:w="2207" w:type="dxa"/>
            <w:vAlign w:val="center"/>
          </w:tcPr>
          <w:p w14:paraId="397494D7" w14:textId="77777777" w:rsidR="009A4BE1" w:rsidRPr="006D68AC" w:rsidRDefault="009A4BE1" w:rsidP="00F8442F">
            <w:pPr>
              <w:pStyle w:val="TAL"/>
            </w:pPr>
            <w:r w:rsidRPr="006D68AC">
              <w:t>NetSliceAdapt_Ext1</w:t>
            </w:r>
          </w:p>
        </w:tc>
        <w:tc>
          <w:tcPr>
            <w:tcW w:w="5758" w:type="dxa"/>
            <w:vAlign w:val="center"/>
          </w:tcPr>
          <w:p w14:paraId="487EC7B5" w14:textId="77777777" w:rsidR="009A4BE1" w:rsidRPr="006D68AC" w:rsidRDefault="009A4BE1" w:rsidP="00F8442F">
            <w:pPr>
              <w:pStyle w:val="TAL"/>
              <w:rPr>
                <w:rFonts w:cs="Arial"/>
                <w:szCs w:val="18"/>
              </w:rPr>
            </w:pPr>
            <w:r w:rsidRPr="006D68AC">
              <w:rPr>
                <w:bCs/>
              </w:rPr>
              <w:t xml:space="preserve">This feature indicates the support of </w:t>
            </w:r>
            <w:r w:rsidRPr="006D68AC">
              <w:t>the enhancements to the Network Slice Adaptation functionality as part of the definition of the Network Slice Capability Exposure for Application Layer Enablement</w:t>
            </w:r>
            <w:r w:rsidRPr="006D68AC">
              <w:rPr>
                <w:bCs/>
              </w:rPr>
              <w:t>.</w:t>
            </w:r>
          </w:p>
          <w:p w14:paraId="42C04F28" w14:textId="77777777" w:rsidR="009A4BE1" w:rsidRPr="006D68AC" w:rsidRDefault="009A4BE1" w:rsidP="00F8442F">
            <w:pPr>
              <w:pStyle w:val="TAL"/>
              <w:rPr>
                <w:rFonts w:cs="Arial"/>
                <w:szCs w:val="18"/>
              </w:rPr>
            </w:pPr>
          </w:p>
          <w:p w14:paraId="66A99AA7" w14:textId="77777777" w:rsidR="009A4BE1" w:rsidRPr="006D68AC" w:rsidRDefault="009A4BE1" w:rsidP="00F8442F">
            <w:pPr>
              <w:pStyle w:val="TAL"/>
            </w:pPr>
            <w:r w:rsidRPr="006D68AC">
              <w:t>The following functionalities are supported:</w:t>
            </w:r>
          </w:p>
          <w:p w14:paraId="139EF2CE" w14:textId="5E55205F" w:rsidR="009A4BE1" w:rsidRPr="006D68AC" w:rsidRDefault="009A4BE1" w:rsidP="0043052F">
            <w:pPr>
              <w:pStyle w:val="TAL"/>
            </w:pPr>
            <w:r w:rsidRPr="006D68AC">
              <w:t>-</w:t>
            </w:r>
            <w:r w:rsidRPr="006D68AC">
              <w:tab/>
              <w:t xml:space="preserve">Support that network slice adaptation is triggered only for a list of </w:t>
            </w:r>
            <w:r w:rsidR="0043052F">
              <w:tab/>
            </w:r>
            <w:r w:rsidRPr="006D68AC">
              <w:t xml:space="preserve">monitored network slice(s) and/or based on network slice </w:t>
            </w:r>
            <w:r w:rsidR="0043052F">
              <w:tab/>
            </w:r>
            <w:r w:rsidRPr="006D68AC">
              <w:t>adaptation thresholds.</w:t>
            </w:r>
          </w:p>
        </w:tc>
      </w:tr>
    </w:tbl>
    <w:p w14:paraId="407C15D2" w14:textId="77777777" w:rsidR="009A4BE1" w:rsidRPr="006D68AC" w:rsidRDefault="009A4BE1" w:rsidP="009A4BE1"/>
    <w:p w14:paraId="735DEF87" w14:textId="77777777" w:rsidR="009A4BE1" w:rsidRPr="006D68AC" w:rsidRDefault="009A4BE1" w:rsidP="009A4BE1">
      <w:pPr>
        <w:pStyle w:val="Heading3"/>
      </w:pPr>
      <w:bookmarkStart w:id="7389" w:name="_Toc157434963"/>
      <w:bookmarkStart w:id="7390" w:name="_Toc157436678"/>
      <w:bookmarkStart w:id="7391" w:name="_Toc157440518"/>
      <w:bookmarkStart w:id="7392" w:name="_Toc160650228"/>
      <w:bookmarkStart w:id="7393" w:name="_Toc164928541"/>
      <w:bookmarkStart w:id="7394" w:name="_Toc168550404"/>
      <w:bookmarkStart w:id="7395" w:name="_Toc170118475"/>
      <w:bookmarkStart w:id="7396" w:name="_Toc209470557"/>
      <w:bookmarkStart w:id="7397" w:name="_Toc212115230"/>
      <w:bookmarkStart w:id="7398" w:name="_Toc216293811"/>
      <w:r w:rsidRPr="006D68AC">
        <w:rPr>
          <w:noProof/>
          <w:lang w:eastAsia="zh-CN"/>
        </w:rPr>
        <w:t>6.10</w:t>
      </w:r>
      <w:r w:rsidRPr="006D68AC">
        <w:t>.9</w:t>
      </w:r>
      <w:r w:rsidRPr="006D68AC">
        <w:tab/>
        <w:t>Security</w:t>
      </w:r>
      <w:bookmarkEnd w:id="7389"/>
      <w:bookmarkEnd w:id="7390"/>
      <w:bookmarkEnd w:id="7391"/>
      <w:bookmarkEnd w:id="7392"/>
      <w:bookmarkEnd w:id="7393"/>
      <w:bookmarkEnd w:id="7394"/>
      <w:bookmarkEnd w:id="7395"/>
      <w:bookmarkEnd w:id="7396"/>
      <w:bookmarkEnd w:id="7397"/>
      <w:bookmarkEnd w:id="7398"/>
    </w:p>
    <w:p w14:paraId="68AE5ADA" w14:textId="37EA700E" w:rsidR="009A4BE1" w:rsidRPr="006D68AC" w:rsidRDefault="009A4BE1" w:rsidP="00777298">
      <w:pPr>
        <w:rPr>
          <w:noProof/>
          <w:lang w:eastAsia="zh-CN"/>
        </w:rPr>
      </w:pPr>
      <w:r w:rsidRPr="006D68AC">
        <w:t xml:space="preserve">The provisions of clause 9 of 3GPP TS 29.549 [15] shall apply for the </w:t>
      </w:r>
      <w:r w:rsidRPr="006D68AC">
        <w:rPr>
          <w:lang w:val="en-US"/>
        </w:rPr>
        <w:t>NSCE_NetworkSliceAdaptation</w:t>
      </w:r>
      <w:r w:rsidRPr="006D68AC">
        <w:t xml:space="preserve"> </w:t>
      </w:r>
      <w:r w:rsidRPr="006D68AC">
        <w:rPr>
          <w:noProof/>
          <w:lang w:eastAsia="zh-CN"/>
        </w:rPr>
        <w:t>API.</w:t>
      </w:r>
    </w:p>
    <w:p w14:paraId="351F70DE" w14:textId="77777777" w:rsidR="00091209" w:rsidRPr="006D68AC" w:rsidRDefault="00091209" w:rsidP="00091209">
      <w:pPr>
        <w:pStyle w:val="Heading2"/>
      </w:pPr>
      <w:bookmarkStart w:id="7399" w:name="_Toc157434964"/>
      <w:bookmarkStart w:id="7400" w:name="_Toc157436679"/>
      <w:bookmarkStart w:id="7401" w:name="_Toc157440519"/>
      <w:bookmarkStart w:id="7402" w:name="_Toc160650229"/>
      <w:bookmarkStart w:id="7403" w:name="_Toc164928542"/>
      <w:bookmarkStart w:id="7404" w:name="_Toc168550405"/>
      <w:bookmarkStart w:id="7405" w:name="_Toc170118476"/>
      <w:bookmarkStart w:id="7406" w:name="_Toc209470558"/>
      <w:bookmarkStart w:id="7407" w:name="_Toc212115231"/>
      <w:bookmarkStart w:id="7408" w:name="_Toc216293812"/>
      <w:r w:rsidRPr="006D68AC">
        <w:rPr>
          <w:noProof/>
          <w:lang w:eastAsia="zh-CN"/>
        </w:rPr>
        <w:t>6.11</w:t>
      </w:r>
      <w:r w:rsidRPr="006D68AC">
        <w:tab/>
      </w:r>
      <w:r w:rsidRPr="006D68AC">
        <w:rPr>
          <w:lang w:val="en-US"/>
        </w:rPr>
        <w:t>NSCE_SliceCommService</w:t>
      </w:r>
      <w:r w:rsidRPr="006D68AC">
        <w:t xml:space="preserve"> API</w:t>
      </w:r>
      <w:bookmarkEnd w:id="7399"/>
      <w:bookmarkEnd w:id="7400"/>
      <w:bookmarkEnd w:id="7401"/>
      <w:bookmarkEnd w:id="7402"/>
      <w:bookmarkEnd w:id="7403"/>
      <w:bookmarkEnd w:id="7404"/>
      <w:bookmarkEnd w:id="7405"/>
      <w:bookmarkEnd w:id="7406"/>
      <w:bookmarkEnd w:id="7407"/>
      <w:bookmarkEnd w:id="7408"/>
    </w:p>
    <w:p w14:paraId="1239C0C7" w14:textId="77777777" w:rsidR="00091209" w:rsidRPr="006D68AC" w:rsidRDefault="00091209" w:rsidP="00091209">
      <w:pPr>
        <w:pStyle w:val="Heading3"/>
      </w:pPr>
      <w:bookmarkStart w:id="7409" w:name="_Toc157434965"/>
      <w:bookmarkStart w:id="7410" w:name="_Toc157436680"/>
      <w:bookmarkStart w:id="7411" w:name="_Toc157440520"/>
      <w:bookmarkStart w:id="7412" w:name="_Toc160650230"/>
      <w:bookmarkStart w:id="7413" w:name="_Toc164928543"/>
      <w:bookmarkStart w:id="7414" w:name="_Toc168550406"/>
      <w:bookmarkStart w:id="7415" w:name="_Toc170118477"/>
      <w:bookmarkStart w:id="7416" w:name="_Toc209470559"/>
      <w:bookmarkStart w:id="7417" w:name="_Toc212115232"/>
      <w:bookmarkStart w:id="7418" w:name="_Toc216293813"/>
      <w:r w:rsidRPr="006D68AC">
        <w:rPr>
          <w:noProof/>
          <w:lang w:eastAsia="zh-CN"/>
        </w:rPr>
        <w:t>6.11</w:t>
      </w:r>
      <w:r w:rsidRPr="006D68AC">
        <w:t>.1</w:t>
      </w:r>
      <w:r w:rsidRPr="006D68AC">
        <w:tab/>
        <w:t>Introduction</w:t>
      </w:r>
      <w:bookmarkEnd w:id="7409"/>
      <w:bookmarkEnd w:id="7410"/>
      <w:bookmarkEnd w:id="7411"/>
      <w:bookmarkEnd w:id="7412"/>
      <w:bookmarkEnd w:id="7413"/>
      <w:bookmarkEnd w:id="7414"/>
      <w:bookmarkEnd w:id="7415"/>
      <w:bookmarkEnd w:id="7416"/>
      <w:bookmarkEnd w:id="7417"/>
      <w:bookmarkEnd w:id="7418"/>
    </w:p>
    <w:p w14:paraId="4CA55AC0" w14:textId="77777777" w:rsidR="00091209" w:rsidRPr="006D68AC" w:rsidRDefault="00091209" w:rsidP="00091209">
      <w:pPr>
        <w:rPr>
          <w:noProof/>
          <w:lang w:eastAsia="zh-CN"/>
        </w:rPr>
      </w:pPr>
      <w:r w:rsidRPr="006D68AC">
        <w:rPr>
          <w:noProof/>
        </w:rPr>
        <w:t xml:space="preserve">The </w:t>
      </w:r>
      <w:r w:rsidRPr="006D68AC">
        <w:rPr>
          <w:lang w:val="en-US"/>
        </w:rPr>
        <w:t>NSCE_SliceCommService</w:t>
      </w:r>
      <w:r w:rsidRPr="006D68AC">
        <w:t xml:space="preserve"> </w:t>
      </w:r>
      <w:r w:rsidRPr="006D68AC">
        <w:rPr>
          <w:noProof/>
        </w:rPr>
        <w:t xml:space="preserve">service shall use the </w:t>
      </w:r>
      <w:r w:rsidRPr="006D68AC">
        <w:rPr>
          <w:lang w:val="en-US"/>
        </w:rPr>
        <w:t>NSCE_SliceCommService</w:t>
      </w:r>
      <w:r w:rsidRPr="006D68AC">
        <w:rPr>
          <w:noProof/>
          <w:lang w:eastAsia="zh-CN"/>
        </w:rPr>
        <w:t xml:space="preserve"> API.</w:t>
      </w:r>
    </w:p>
    <w:p w14:paraId="7E974406"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NSCE_SliceCommService</w:t>
      </w:r>
      <w:r w:rsidRPr="006D68AC">
        <w:t xml:space="preserve"> Service </w:t>
      </w:r>
      <w:r w:rsidRPr="006D68AC">
        <w:rPr>
          <w:noProof/>
          <w:lang w:eastAsia="zh-CN"/>
        </w:rPr>
        <w:t>API</w:t>
      </w:r>
      <w:r w:rsidRPr="006D68AC">
        <w:rPr>
          <w:rFonts w:hint="eastAsia"/>
          <w:noProof/>
          <w:lang w:eastAsia="zh-CN"/>
        </w:rPr>
        <w:t xml:space="preserve"> shall be:</w:t>
      </w:r>
    </w:p>
    <w:p w14:paraId="0C1996F0" w14:textId="77777777" w:rsidR="00091209" w:rsidRPr="006D68AC" w:rsidRDefault="00091209" w:rsidP="00091209">
      <w:pPr>
        <w:rPr>
          <w:noProof/>
          <w:lang w:eastAsia="zh-CN"/>
        </w:rPr>
      </w:pPr>
      <w:r w:rsidRPr="006D68AC">
        <w:rPr>
          <w:b/>
          <w:noProof/>
        </w:rPr>
        <w:t>{apiRoot}/&lt;apiName&gt;/&lt;apiVersion&gt;</w:t>
      </w:r>
    </w:p>
    <w:p w14:paraId="4CC0394C" w14:textId="50595FE7"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0562F6B9" w14:textId="77777777" w:rsidR="00091209" w:rsidRPr="006D68AC" w:rsidRDefault="00091209" w:rsidP="00091209">
      <w:pPr>
        <w:rPr>
          <w:b/>
          <w:noProof/>
        </w:rPr>
      </w:pPr>
      <w:r w:rsidRPr="006D68AC">
        <w:rPr>
          <w:b/>
          <w:noProof/>
        </w:rPr>
        <w:t>{apiRoot}/&lt;apiName&gt;/&lt;apiVersion&gt;/&lt;apiSpecificSuffixes&gt;</w:t>
      </w:r>
    </w:p>
    <w:p w14:paraId="409FD014" w14:textId="77777777" w:rsidR="00091209" w:rsidRPr="006D68AC" w:rsidRDefault="00091209" w:rsidP="00091209">
      <w:pPr>
        <w:rPr>
          <w:noProof/>
          <w:lang w:eastAsia="zh-CN"/>
        </w:rPr>
      </w:pPr>
      <w:r w:rsidRPr="006D68AC">
        <w:rPr>
          <w:noProof/>
          <w:lang w:eastAsia="zh-CN"/>
        </w:rPr>
        <w:t>with the following components:</w:t>
      </w:r>
    </w:p>
    <w:p w14:paraId="4DFE63EF" w14:textId="0FC0F0F2"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334CAB68"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"nsce-scs".</w:t>
      </w:r>
    </w:p>
    <w:p w14:paraId="1F58779F" w14:textId="77777777" w:rsidR="00091209" w:rsidRPr="006D68AC" w:rsidRDefault="00091209" w:rsidP="00091209">
      <w:pPr>
        <w:pStyle w:val="B10"/>
        <w:rPr>
          <w:noProof/>
        </w:rPr>
      </w:pPr>
      <w:r w:rsidRPr="006D68AC">
        <w:rPr>
          <w:noProof/>
        </w:rPr>
        <w:t>-</w:t>
      </w:r>
      <w:r w:rsidRPr="006D68AC">
        <w:rPr>
          <w:noProof/>
        </w:rPr>
        <w:tab/>
        <w:t>The &lt;apiVersion&gt; shall be "v1".</w:t>
      </w:r>
    </w:p>
    <w:p w14:paraId="1FF1C324" w14:textId="77E82716"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18D7EE48"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6.11</w:t>
      </w:r>
      <w:r w:rsidRPr="006D68AC">
        <w:t>, the NSCE Server takes the role of the SCEF and the service consumer takes the role of the SCS/AS.</w:t>
      </w:r>
    </w:p>
    <w:p w14:paraId="2EDD0E75" w14:textId="77777777" w:rsidR="00091209" w:rsidRPr="006D68AC" w:rsidRDefault="00091209" w:rsidP="00091209">
      <w:pPr>
        <w:pStyle w:val="Heading3"/>
      </w:pPr>
      <w:bookmarkStart w:id="7419" w:name="_Toc157434966"/>
      <w:bookmarkStart w:id="7420" w:name="_Toc157436681"/>
      <w:bookmarkStart w:id="7421" w:name="_Toc157440521"/>
      <w:bookmarkStart w:id="7422" w:name="_Toc160650231"/>
      <w:bookmarkStart w:id="7423" w:name="_Toc164928544"/>
      <w:bookmarkStart w:id="7424" w:name="_Toc168550407"/>
      <w:bookmarkStart w:id="7425" w:name="_Toc170118478"/>
      <w:bookmarkStart w:id="7426" w:name="_Toc209470560"/>
      <w:bookmarkStart w:id="7427" w:name="_Toc212115233"/>
      <w:bookmarkStart w:id="7428" w:name="_Toc216293814"/>
      <w:r w:rsidRPr="006D68AC">
        <w:rPr>
          <w:noProof/>
          <w:lang w:eastAsia="zh-CN"/>
        </w:rPr>
        <w:t>6.11</w:t>
      </w:r>
      <w:r w:rsidRPr="006D68AC">
        <w:t>.2</w:t>
      </w:r>
      <w:r w:rsidRPr="006D68AC">
        <w:tab/>
        <w:t>Usage of HTTP</w:t>
      </w:r>
      <w:bookmarkEnd w:id="7419"/>
      <w:bookmarkEnd w:id="7420"/>
      <w:bookmarkEnd w:id="7421"/>
      <w:bookmarkEnd w:id="7422"/>
      <w:bookmarkEnd w:id="7423"/>
      <w:bookmarkEnd w:id="7424"/>
      <w:bookmarkEnd w:id="7425"/>
      <w:bookmarkEnd w:id="7426"/>
      <w:bookmarkEnd w:id="7427"/>
      <w:bookmarkEnd w:id="7428"/>
    </w:p>
    <w:p w14:paraId="71807139" w14:textId="20307985"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NSCE_SliceCommService</w:t>
      </w:r>
      <w:r w:rsidRPr="006D68AC">
        <w:t xml:space="preserve"> </w:t>
      </w:r>
      <w:r w:rsidRPr="006D68AC">
        <w:rPr>
          <w:noProof/>
          <w:lang w:eastAsia="zh-CN"/>
        </w:rPr>
        <w:t>API.</w:t>
      </w:r>
    </w:p>
    <w:p w14:paraId="678485ED" w14:textId="77777777" w:rsidR="00091209" w:rsidRPr="006D68AC" w:rsidRDefault="00091209" w:rsidP="00091209">
      <w:pPr>
        <w:pStyle w:val="Heading3"/>
      </w:pPr>
      <w:bookmarkStart w:id="7429" w:name="_Toc157434967"/>
      <w:bookmarkStart w:id="7430" w:name="_Toc157436682"/>
      <w:bookmarkStart w:id="7431" w:name="_Toc157440522"/>
      <w:bookmarkStart w:id="7432" w:name="_Toc160650232"/>
      <w:bookmarkStart w:id="7433" w:name="_Toc164928545"/>
      <w:bookmarkStart w:id="7434" w:name="_Toc168550408"/>
      <w:bookmarkStart w:id="7435" w:name="_Toc170118479"/>
      <w:bookmarkStart w:id="7436" w:name="_Toc209470561"/>
      <w:bookmarkStart w:id="7437" w:name="_Toc212115234"/>
      <w:bookmarkStart w:id="7438" w:name="_Toc216293815"/>
      <w:r w:rsidRPr="006D68AC">
        <w:rPr>
          <w:noProof/>
          <w:lang w:eastAsia="zh-CN"/>
        </w:rPr>
        <w:t>6.11</w:t>
      </w:r>
      <w:r w:rsidRPr="006D68AC">
        <w:t>.3</w:t>
      </w:r>
      <w:r w:rsidRPr="006D68AC">
        <w:tab/>
        <w:t>Resources</w:t>
      </w:r>
      <w:bookmarkEnd w:id="7429"/>
      <w:bookmarkEnd w:id="7430"/>
      <w:bookmarkEnd w:id="7431"/>
      <w:bookmarkEnd w:id="7432"/>
      <w:bookmarkEnd w:id="7433"/>
      <w:bookmarkEnd w:id="7434"/>
      <w:bookmarkEnd w:id="7435"/>
      <w:bookmarkEnd w:id="7436"/>
      <w:bookmarkEnd w:id="7437"/>
      <w:bookmarkEnd w:id="7438"/>
    </w:p>
    <w:p w14:paraId="6212B66E" w14:textId="77777777" w:rsidR="00091209" w:rsidRPr="006D68AC" w:rsidRDefault="00091209" w:rsidP="00091209">
      <w:pPr>
        <w:pStyle w:val="Heading4"/>
      </w:pPr>
      <w:bookmarkStart w:id="7439" w:name="_Toc157434968"/>
      <w:bookmarkStart w:id="7440" w:name="_Toc157436683"/>
      <w:bookmarkStart w:id="7441" w:name="_Toc157440523"/>
      <w:bookmarkStart w:id="7442" w:name="_Toc160650233"/>
      <w:bookmarkStart w:id="7443" w:name="_Toc164928546"/>
      <w:bookmarkStart w:id="7444" w:name="_Toc168550409"/>
      <w:bookmarkStart w:id="7445" w:name="_Toc170118480"/>
      <w:bookmarkStart w:id="7446" w:name="_Toc209470562"/>
      <w:bookmarkStart w:id="7447" w:name="_Toc212115235"/>
      <w:bookmarkStart w:id="7448" w:name="_Toc216293816"/>
      <w:r w:rsidRPr="006D68AC">
        <w:rPr>
          <w:noProof/>
          <w:lang w:eastAsia="zh-CN"/>
        </w:rPr>
        <w:t>6.11</w:t>
      </w:r>
      <w:r w:rsidRPr="006D68AC">
        <w:t>.3.1</w:t>
      </w:r>
      <w:r w:rsidRPr="006D68AC">
        <w:tab/>
        <w:t>Overview</w:t>
      </w:r>
      <w:bookmarkEnd w:id="7439"/>
      <w:bookmarkEnd w:id="7440"/>
      <w:bookmarkEnd w:id="7441"/>
      <w:bookmarkEnd w:id="7442"/>
      <w:bookmarkEnd w:id="7443"/>
      <w:bookmarkEnd w:id="7444"/>
      <w:bookmarkEnd w:id="7445"/>
      <w:bookmarkEnd w:id="7446"/>
      <w:bookmarkEnd w:id="7447"/>
      <w:bookmarkEnd w:id="7448"/>
    </w:p>
    <w:p w14:paraId="02ED71EE" w14:textId="77777777" w:rsidR="00091209" w:rsidRPr="006D68AC" w:rsidRDefault="00091209" w:rsidP="00091209">
      <w:r w:rsidRPr="006D68AC">
        <w:t>This clause describes the structure for the Resource URIs and the resources and methods used for the service.</w:t>
      </w:r>
    </w:p>
    <w:p w14:paraId="6A387460" w14:textId="77777777" w:rsidR="00091209" w:rsidRPr="006D68AC" w:rsidRDefault="00091209" w:rsidP="00091209">
      <w:r w:rsidRPr="006D68AC">
        <w:t>Figure </w:t>
      </w:r>
      <w:r w:rsidRPr="006D68AC">
        <w:rPr>
          <w:noProof/>
          <w:lang w:eastAsia="zh-CN"/>
        </w:rPr>
        <w:t>6.11</w:t>
      </w:r>
      <w:r w:rsidRPr="006D68AC">
        <w:t xml:space="preserve">.3.1-1 depicts the resource URIs structure for the </w:t>
      </w:r>
      <w:r w:rsidRPr="006D68AC">
        <w:rPr>
          <w:lang w:val="en-US"/>
        </w:rPr>
        <w:t>NSCE_SliceCommService</w:t>
      </w:r>
      <w:r w:rsidRPr="006D68AC">
        <w:t xml:space="preserve"> API.</w:t>
      </w:r>
    </w:p>
    <w:p w14:paraId="12D57A92" w14:textId="77777777" w:rsidR="00091209" w:rsidRPr="006D68AC" w:rsidRDefault="003E3B18" w:rsidP="00091209">
      <w:pPr>
        <w:pStyle w:val="TH"/>
        <w:rPr>
          <w:lang w:val="en-US"/>
        </w:rPr>
      </w:pPr>
      <w:r w:rsidRPr="006D68AC">
        <w:rPr>
          <w:noProof/>
        </w:rPr>
        <w:object w:dxaOrig="9633" w:dyaOrig="3356" w14:anchorId="427D8AC0">
          <v:shape id="_x0000_i1101" type="#_x0000_t75" alt="" style="width:481.5pt;height:168pt;mso-width-percent:0;mso-height-percent:0;mso-width-percent:0;mso-height-percent:0" o:ole="">
            <v:imagedata r:id="rId157" o:title=""/>
          </v:shape>
          <o:OLEObject Type="Embed" ProgID="Word.Document.8" ShapeID="_x0000_i1101" DrawAspect="Content" ObjectID="_1830931250" r:id="rId158">
            <o:FieldCodes>\s</o:FieldCodes>
          </o:OLEObject>
        </w:object>
      </w:r>
    </w:p>
    <w:p w14:paraId="22CBE88A" w14:textId="77777777" w:rsidR="00091209" w:rsidRPr="006D68AC" w:rsidRDefault="00091209" w:rsidP="00091209">
      <w:pPr>
        <w:pStyle w:val="TF"/>
      </w:pPr>
      <w:r w:rsidRPr="006D68AC">
        <w:t>Figure </w:t>
      </w:r>
      <w:r w:rsidRPr="006D68AC">
        <w:rPr>
          <w:noProof/>
          <w:lang w:eastAsia="zh-CN"/>
        </w:rPr>
        <w:t>6.11</w:t>
      </w:r>
      <w:r w:rsidRPr="006D68AC">
        <w:t xml:space="preserve">.3.1-1: Resource URIs structure of the </w:t>
      </w:r>
      <w:r w:rsidRPr="006D68AC">
        <w:rPr>
          <w:lang w:val="en-US"/>
        </w:rPr>
        <w:t>NSCE_SliceCommService</w:t>
      </w:r>
      <w:r w:rsidRPr="006D68AC">
        <w:t xml:space="preserve"> API</w:t>
      </w:r>
    </w:p>
    <w:p w14:paraId="03A4C423" w14:textId="77777777" w:rsidR="00091209" w:rsidRPr="006D68AC" w:rsidRDefault="00091209" w:rsidP="00091209">
      <w:r w:rsidRPr="006D68AC">
        <w:t>Table </w:t>
      </w:r>
      <w:r w:rsidRPr="006D68AC">
        <w:rPr>
          <w:noProof/>
          <w:lang w:eastAsia="zh-CN"/>
        </w:rPr>
        <w:t>6.11</w:t>
      </w:r>
      <w:r w:rsidRPr="006D68AC">
        <w:t xml:space="preserve">.3.1-1 provides an overview of the resources and applicable HTTP methods for the </w:t>
      </w:r>
      <w:r w:rsidRPr="006D68AC">
        <w:rPr>
          <w:lang w:val="en-US"/>
        </w:rPr>
        <w:t>NSCE_SliceCommService</w:t>
      </w:r>
      <w:r w:rsidRPr="006D68AC">
        <w:t xml:space="preserve"> </w:t>
      </w:r>
      <w:r w:rsidRPr="006D68AC">
        <w:rPr>
          <w:lang w:val="en-US"/>
        </w:rPr>
        <w:t>API</w:t>
      </w:r>
      <w:r w:rsidRPr="006D68AC">
        <w:t>.</w:t>
      </w:r>
    </w:p>
    <w:p w14:paraId="6305298F" w14:textId="77777777" w:rsidR="00091209" w:rsidRPr="006D68AC" w:rsidRDefault="00091209" w:rsidP="00091209">
      <w:pPr>
        <w:pStyle w:val="TH"/>
      </w:pPr>
      <w:r w:rsidRPr="006D68AC">
        <w:t>Table </w:t>
      </w:r>
      <w:r w:rsidRPr="006D68AC">
        <w:rPr>
          <w:noProof/>
          <w:lang w:eastAsia="zh-CN"/>
        </w:rPr>
        <w:t>6.11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D68AC" w14:paraId="71740F28" w14:textId="77777777" w:rsidTr="00F8442F">
        <w:trPr>
          <w:jc w:val="center"/>
        </w:trPr>
        <w:tc>
          <w:tcPr>
            <w:tcW w:w="1312" w:type="pct"/>
            <w:shd w:val="clear" w:color="auto" w:fill="C0C0C0"/>
            <w:vAlign w:val="center"/>
            <w:hideMark/>
          </w:tcPr>
          <w:p w14:paraId="581851A7" w14:textId="77777777" w:rsidR="00091209" w:rsidRPr="006D68AC" w:rsidRDefault="00091209" w:rsidP="00F8442F">
            <w:pPr>
              <w:pStyle w:val="TAH"/>
            </w:pPr>
            <w:r w:rsidRPr="006D68AC">
              <w:t>Resource name</w:t>
            </w:r>
          </w:p>
        </w:tc>
        <w:tc>
          <w:tcPr>
            <w:tcW w:w="1275" w:type="pct"/>
            <w:shd w:val="clear" w:color="auto" w:fill="C0C0C0"/>
            <w:vAlign w:val="center"/>
            <w:hideMark/>
          </w:tcPr>
          <w:p w14:paraId="3801536D" w14:textId="77777777" w:rsidR="00091209" w:rsidRPr="006D68AC" w:rsidRDefault="00091209" w:rsidP="00F8442F">
            <w:pPr>
              <w:pStyle w:val="TAH"/>
            </w:pPr>
            <w:r w:rsidRPr="006D68AC">
              <w:t>Resource URI</w:t>
            </w:r>
          </w:p>
        </w:tc>
        <w:tc>
          <w:tcPr>
            <w:tcW w:w="548" w:type="pct"/>
            <w:shd w:val="clear" w:color="auto" w:fill="C0C0C0"/>
            <w:vAlign w:val="center"/>
            <w:hideMark/>
          </w:tcPr>
          <w:p w14:paraId="25EA5BAF"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2ACC0F4F" w14:textId="77777777" w:rsidR="00091209" w:rsidRPr="006D68AC" w:rsidRDefault="00091209" w:rsidP="00F8442F">
            <w:pPr>
              <w:pStyle w:val="TAH"/>
            </w:pPr>
            <w:r w:rsidRPr="006D68AC">
              <w:t>Description</w:t>
            </w:r>
          </w:p>
        </w:tc>
      </w:tr>
      <w:tr w:rsidR="009A4BE1" w:rsidRPr="006D68AC" w14:paraId="17CDE218" w14:textId="77777777" w:rsidTr="00F8442F">
        <w:trPr>
          <w:jc w:val="center"/>
        </w:trPr>
        <w:tc>
          <w:tcPr>
            <w:tcW w:w="1312" w:type="pct"/>
            <w:vAlign w:val="center"/>
            <w:hideMark/>
          </w:tcPr>
          <w:p w14:paraId="0C7659FC" w14:textId="77777777" w:rsidR="00091209" w:rsidRPr="006D68AC" w:rsidRDefault="00091209" w:rsidP="00F8442F">
            <w:pPr>
              <w:pStyle w:val="TAL"/>
            </w:pPr>
            <w:r w:rsidRPr="006D68AC">
              <w:t>Slice Related Communication Services</w:t>
            </w:r>
          </w:p>
        </w:tc>
        <w:tc>
          <w:tcPr>
            <w:tcW w:w="1275" w:type="pct"/>
            <w:vAlign w:val="center"/>
            <w:hideMark/>
          </w:tcPr>
          <w:p w14:paraId="3366D3F7" w14:textId="77777777" w:rsidR="00091209" w:rsidRPr="006D68AC" w:rsidRDefault="00091209" w:rsidP="00F8442F">
            <w:pPr>
              <w:pStyle w:val="TAL"/>
              <w:rPr>
                <w:lang w:val="en-US"/>
              </w:rPr>
            </w:pPr>
            <w:r w:rsidRPr="006D68AC">
              <w:t>/services</w:t>
            </w:r>
          </w:p>
        </w:tc>
        <w:tc>
          <w:tcPr>
            <w:tcW w:w="548" w:type="pct"/>
            <w:vAlign w:val="center"/>
            <w:hideMark/>
          </w:tcPr>
          <w:p w14:paraId="0ADE8626" w14:textId="77777777" w:rsidR="00091209" w:rsidRPr="006D68AC" w:rsidRDefault="00091209" w:rsidP="00F8442F">
            <w:pPr>
              <w:pStyle w:val="TAC"/>
            </w:pPr>
            <w:r w:rsidRPr="006D68AC">
              <w:t>POST</w:t>
            </w:r>
          </w:p>
        </w:tc>
        <w:tc>
          <w:tcPr>
            <w:tcW w:w="1864" w:type="pct"/>
            <w:vAlign w:val="center"/>
            <w:hideMark/>
          </w:tcPr>
          <w:p w14:paraId="15CD03FF" w14:textId="77777777" w:rsidR="00091209" w:rsidRPr="006D68AC" w:rsidRDefault="00091209" w:rsidP="00F8442F">
            <w:pPr>
              <w:pStyle w:val="TAL"/>
            </w:pPr>
            <w:r w:rsidRPr="006D68AC">
              <w:rPr>
                <w:noProof/>
                <w:lang w:eastAsia="zh-CN"/>
              </w:rPr>
              <w:t xml:space="preserve">Request the creation of a </w:t>
            </w:r>
            <w:r w:rsidRPr="006D68AC">
              <w:t>Slice Related Communication Service</w:t>
            </w:r>
            <w:r w:rsidRPr="006D68AC">
              <w:rPr>
                <w:noProof/>
                <w:lang w:eastAsia="zh-CN"/>
              </w:rPr>
              <w:t>.</w:t>
            </w:r>
          </w:p>
        </w:tc>
      </w:tr>
      <w:tr w:rsidR="009A4BE1" w:rsidRPr="006D68AC" w14:paraId="3B4A1994" w14:textId="77777777" w:rsidTr="00F8442F">
        <w:trPr>
          <w:jc w:val="center"/>
        </w:trPr>
        <w:tc>
          <w:tcPr>
            <w:tcW w:w="0" w:type="auto"/>
            <w:vMerge w:val="restart"/>
            <w:vAlign w:val="center"/>
          </w:tcPr>
          <w:p w14:paraId="45B076B6" w14:textId="77777777" w:rsidR="00091209" w:rsidRPr="006D68AC" w:rsidRDefault="00091209" w:rsidP="00F8442F">
            <w:pPr>
              <w:pStyle w:val="TAL"/>
            </w:pPr>
            <w:r w:rsidRPr="006D68AC">
              <w:t>Individual Slice Related Communication Service</w:t>
            </w:r>
          </w:p>
        </w:tc>
        <w:tc>
          <w:tcPr>
            <w:tcW w:w="1275" w:type="pct"/>
            <w:vMerge w:val="restart"/>
            <w:vAlign w:val="center"/>
          </w:tcPr>
          <w:p w14:paraId="1DC6F2B8" w14:textId="77777777" w:rsidR="00091209" w:rsidRPr="006D68AC" w:rsidRDefault="00091209" w:rsidP="00F8442F">
            <w:pPr>
              <w:pStyle w:val="TAL"/>
            </w:pPr>
            <w:r w:rsidRPr="006D68AC">
              <w:t>/services/{servId}</w:t>
            </w:r>
          </w:p>
        </w:tc>
        <w:tc>
          <w:tcPr>
            <w:tcW w:w="548" w:type="pct"/>
            <w:vAlign w:val="center"/>
          </w:tcPr>
          <w:p w14:paraId="745A4512" w14:textId="77777777" w:rsidR="00091209" w:rsidRPr="006D68AC" w:rsidRDefault="00091209" w:rsidP="00F8442F">
            <w:pPr>
              <w:pStyle w:val="TAC"/>
            </w:pPr>
            <w:r w:rsidRPr="006D68AC">
              <w:t>GET</w:t>
            </w:r>
          </w:p>
        </w:tc>
        <w:tc>
          <w:tcPr>
            <w:tcW w:w="1864" w:type="pct"/>
            <w:vAlign w:val="center"/>
          </w:tcPr>
          <w:p w14:paraId="4618C7A3" w14:textId="77777777" w:rsidR="00091209" w:rsidRPr="006D68AC" w:rsidRDefault="00091209" w:rsidP="00F8442F">
            <w:pPr>
              <w:pStyle w:val="TAL"/>
            </w:pPr>
            <w:r w:rsidRPr="006D68AC">
              <w:rPr>
                <w:noProof/>
                <w:lang w:eastAsia="zh-CN"/>
              </w:rPr>
              <w:t xml:space="preserve">Retrieve an existing "Individual </w:t>
            </w:r>
            <w:r w:rsidRPr="006D68AC">
              <w:t>Slice Related Communication Service" resource.</w:t>
            </w:r>
          </w:p>
        </w:tc>
      </w:tr>
      <w:tr w:rsidR="009A4BE1" w:rsidRPr="006D68AC" w14:paraId="79AFB000" w14:textId="77777777" w:rsidTr="00F8442F">
        <w:trPr>
          <w:jc w:val="center"/>
        </w:trPr>
        <w:tc>
          <w:tcPr>
            <w:tcW w:w="0" w:type="auto"/>
            <w:vMerge/>
            <w:vAlign w:val="center"/>
          </w:tcPr>
          <w:p w14:paraId="4EDBE53D" w14:textId="77777777" w:rsidR="00091209" w:rsidRPr="006D68AC" w:rsidRDefault="00091209" w:rsidP="00F8442F">
            <w:pPr>
              <w:pStyle w:val="TAL"/>
            </w:pPr>
          </w:p>
        </w:tc>
        <w:tc>
          <w:tcPr>
            <w:tcW w:w="1275" w:type="pct"/>
            <w:vMerge/>
            <w:vAlign w:val="center"/>
          </w:tcPr>
          <w:p w14:paraId="64F632BE" w14:textId="77777777" w:rsidR="00091209" w:rsidRPr="006D68AC" w:rsidRDefault="00091209" w:rsidP="00F8442F">
            <w:pPr>
              <w:pStyle w:val="TAL"/>
            </w:pPr>
          </w:p>
        </w:tc>
        <w:tc>
          <w:tcPr>
            <w:tcW w:w="548" w:type="pct"/>
            <w:vAlign w:val="center"/>
          </w:tcPr>
          <w:p w14:paraId="54059E34" w14:textId="77777777" w:rsidR="00091209" w:rsidRPr="006D68AC" w:rsidRDefault="00091209" w:rsidP="00F8442F">
            <w:pPr>
              <w:pStyle w:val="TAC"/>
            </w:pPr>
            <w:r w:rsidRPr="006D68AC">
              <w:t>PUT</w:t>
            </w:r>
          </w:p>
        </w:tc>
        <w:tc>
          <w:tcPr>
            <w:tcW w:w="1864" w:type="pct"/>
            <w:vAlign w:val="center"/>
          </w:tcPr>
          <w:p w14:paraId="76932267" w14:textId="77777777" w:rsidR="00091209" w:rsidRPr="006D68AC" w:rsidRDefault="00091209" w:rsidP="00F8442F">
            <w:pPr>
              <w:pStyle w:val="TAL"/>
              <w:rPr>
                <w:noProof/>
                <w:lang w:eastAsia="zh-CN"/>
              </w:rPr>
            </w:pPr>
            <w:r w:rsidRPr="006D68AC">
              <w:rPr>
                <w:noProof/>
                <w:lang w:eastAsia="zh-CN"/>
              </w:rPr>
              <w:t xml:space="preserve">Request the update of an existing "Individual </w:t>
            </w:r>
            <w:r w:rsidRPr="006D68AC">
              <w:t>Slice Related Communication Service" resource.</w:t>
            </w:r>
          </w:p>
        </w:tc>
      </w:tr>
      <w:tr w:rsidR="009A4BE1" w:rsidRPr="006D68AC" w14:paraId="6CBC22BD" w14:textId="77777777" w:rsidTr="00F8442F">
        <w:trPr>
          <w:jc w:val="center"/>
        </w:trPr>
        <w:tc>
          <w:tcPr>
            <w:tcW w:w="0" w:type="auto"/>
            <w:vMerge/>
            <w:vAlign w:val="center"/>
          </w:tcPr>
          <w:p w14:paraId="45A3BE26" w14:textId="77777777" w:rsidR="00091209" w:rsidRPr="006D68AC" w:rsidRDefault="00091209" w:rsidP="00F8442F">
            <w:pPr>
              <w:pStyle w:val="TAL"/>
            </w:pPr>
          </w:p>
        </w:tc>
        <w:tc>
          <w:tcPr>
            <w:tcW w:w="1275" w:type="pct"/>
            <w:vMerge/>
            <w:vAlign w:val="center"/>
          </w:tcPr>
          <w:p w14:paraId="35C28954" w14:textId="77777777" w:rsidR="00091209" w:rsidRPr="006D68AC" w:rsidRDefault="00091209" w:rsidP="00F8442F">
            <w:pPr>
              <w:pStyle w:val="TAL"/>
            </w:pPr>
          </w:p>
        </w:tc>
        <w:tc>
          <w:tcPr>
            <w:tcW w:w="548" w:type="pct"/>
            <w:vAlign w:val="center"/>
          </w:tcPr>
          <w:p w14:paraId="031B26F9" w14:textId="77777777" w:rsidR="00091209" w:rsidRPr="006D68AC" w:rsidRDefault="00091209" w:rsidP="00F8442F">
            <w:pPr>
              <w:pStyle w:val="TAC"/>
            </w:pPr>
            <w:r w:rsidRPr="006D68AC">
              <w:t>PATCH</w:t>
            </w:r>
          </w:p>
        </w:tc>
        <w:tc>
          <w:tcPr>
            <w:tcW w:w="1864" w:type="pct"/>
            <w:vAlign w:val="center"/>
          </w:tcPr>
          <w:p w14:paraId="43B2CE90" w14:textId="77777777" w:rsidR="00091209" w:rsidRPr="006D68AC" w:rsidRDefault="00091209" w:rsidP="00F8442F">
            <w:pPr>
              <w:pStyle w:val="TAL"/>
              <w:rPr>
                <w:noProof/>
                <w:lang w:eastAsia="zh-CN"/>
              </w:rPr>
            </w:pPr>
            <w:r w:rsidRPr="006D68AC">
              <w:rPr>
                <w:noProof/>
                <w:lang w:eastAsia="zh-CN"/>
              </w:rPr>
              <w:t xml:space="preserve">Request the modification of an existing "Individual </w:t>
            </w:r>
            <w:r w:rsidRPr="006D68AC">
              <w:t>Slice Related Communication Service" resource.</w:t>
            </w:r>
          </w:p>
        </w:tc>
      </w:tr>
      <w:tr w:rsidR="009A4BE1" w:rsidRPr="006D68AC" w14:paraId="66887DB4" w14:textId="77777777" w:rsidTr="00F8442F">
        <w:trPr>
          <w:jc w:val="center"/>
        </w:trPr>
        <w:tc>
          <w:tcPr>
            <w:tcW w:w="0" w:type="auto"/>
            <w:vMerge/>
            <w:vAlign w:val="center"/>
          </w:tcPr>
          <w:p w14:paraId="6C294E72" w14:textId="77777777" w:rsidR="00091209" w:rsidRPr="006D68AC" w:rsidRDefault="00091209" w:rsidP="00F8442F">
            <w:pPr>
              <w:pStyle w:val="TAL"/>
            </w:pPr>
          </w:p>
        </w:tc>
        <w:tc>
          <w:tcPr>
            <w:tcW w:w="1275" w:type="pct"/>
            <w:vMerge/>
            <w:vAlign w:val="center"/>
          </w:tcPr>
          <w:p w14:paraId="07B36C72" w14:textId="77777777" w:rsidR="00091209" w:rsidRPr="006D68AC" w:rsidRDefault="00091209" w:rsidP="00F8442F">
            <w:pPr>
              <w:pStyle w:val="TAL"/>
            </w:pPr>
          </w:p>
        </w:tc>
        <w:tc>
          <w:tcPr>
            <w:tcW w:w="548" w:type="pct"/>
            <w:vAlign w:val="center"/>
          </w:tcPr>
          <w:p w14:paraId="0953FCA7" w14:textId="77777777" w:rsidR="00091209" w:rsidRPr="006D68AC" w:rsidRDefault="00091209" w:rsidP="00F8442F">
            <w:pPr>
              <w:pStyle w:val="TAC"/>
            </w:pPr>
            <w:r w:rsidRPr="006D68AC">
              <w:t>DELETE</w:t>
            </w:r>
          </w:p>
        </w:tc>
        <w:tc>
          <w:tcPr>
            <w:tcW w:w="1864" w:type="pct"/>
            <w:vAlign w:val="center"/>
          </w:tcPr>
          <w:p w14:paraId="76103EB9" w14:textId="77777777" w:rsidR="00091209" w:rsidRPr="006D68AC" w:rsidRDefault="00091209" w:rsidP="00F8442F">
            <w:pPr>
              <w:pStyle w:val="TAL"/>
            </w:pPr>
            <w:r w:rsidRPr="006D68AC">
              <w:rPr>
                <w:noProof/>
                <w:lang w:eastAsia="zh-CN"/>
              </w:rPr>
              <w:t xml:space="preserve">Request the deletion of an existing "Individual </w:t>
            </w:r>
            <w:r w:rsidRPr="006D68AC">
              <w:t>Slice Related Communication Service" resource.</w:t>
            </w:r>
          </w:p>
        </w:tc>
      </w:tr>
    </w:tbl>
    <w:p w14:paraId="75C4FDD2" w14:textId="77777777" w:rsidR="00091209" w:rsidRPr="006D68AC" w:rsidRDefault="00091209" w:rsidP="00091209"/>
    <w:p w14:paraId="214A5E1F" w14:textId="77777777" w:rsidR="00091209" w:rsidRPr="006D68AC" w:rsidRDefault="00091209" w:rsidP="00091209">
      <w:pPr>
        <w:pStyle w:val="Heading4"/>
      </w:pPr>
      <w:bookmarkStart w:id="7449" w:name="_Toc157434969"/>
      <w:bookmarkStart w:id="7450" w:name="_Toc157436684"/>
      <w:bookmarkStart w:id="7451" w:name="_Toc157440524"/>
      <w:bookmarkStart w:id="7452" w:name="_Toc160650234"/>
      <w:bookmarkStart w:id="7453" w:name="_Toc164928547"/>
      <w:bookmarkStart w:id="7454" w:name="_Toc168550410"/>
      <w:bookmarkStart w:id="7455" w:name="_Toc170118481"/>
      <w:bookmarkStart w:id="7456" w:name="_Toc209470563"/>
      <w:bookmarkStart w:id="7457" w:name="_Toc212115236"/>
      <w:bookmarkStart w:id="7458" w:name="_Toc216293817"/>
      <w:r w:rsidRPr="006D68AC">
        <w:rPr>
          <w:noProof/>
          <w:lang w:eastAsia="zh-CN"/>
        </w:rPr>
        <w:t>6.11</w:t>
      </w:r>
      <w:r w:rsidRPr="006D68AC">
        <w:t>.3.2</w:t>
      </w:r>
      <w:r w:rsidRPr="006D68AC">
        <w:tab/>
        <w:t>Resource: Slice Related Communication Services</w:t>
      </w:r>
      <w:bookmarkEnd w:id="7449"/>
      <w:bookmarkEnd w:id="7450"/>
      <w:bookmarkEnd w:id="7451"/>
      <w:bookmarkEnd w:id="7452"/>
      <w:bookmarkEnd w:id="7453"/>
      <w:bookmarkEnd w:id="7454"/>
      <w:bookmarkEnd w:id="7455"/>
      <w:bookmarkEnd w:id="7456"/>
      <w:bookmarkEnd w:id="7457"/>
      <w:bookmarkEnd w:id="7458"/>
    </w:p>
    <w:p w14:paraId="3D099644" w14:textId="77777777" w:rsidR="00091209" w:rsidRPr="006D68AC" w:rsidRDefault="00091209" w:rsidP="00091209">
      <w:pPr>
        <w:pStyle w:val="Heading5"/>
      </w:pPr>
      <w:bookmarkStart w:id="7459" w:name="_Toc157434970"/>
      <w:bookmarkStart w:id="7460" w:name="_Toc157436685"/>
      <w:bookmarkStart w:id="7461" w:name="_Toc157440525"/>
      <w:bookmarkStart w:id="7462" w:name="_Toc160650235"/>
      <w:bookmarkStart w:id="7463" w:name="_Toc164928548"/>
      <w:bookmarkStart w:id="7464" w:name="_Toc168550411"/>
      <w:bookmarkStart w:id="7465" w:name="_Toc170118482"/>
      <w:bookmarkStart w:id="7466" w:name="_Toc209470564"/>
      <w:bookmarkStart w:id="7467" w:name="_Toc212115237"/>
      <w:bookmarkStart w:id="7468" w:name="_Toc216293818"/>
      <w:r w:rsidRPr="006D68AC">
        <w:rPr>
          <w:noProof/>
          <w:lang w:eastAsia="zh-CN"/>
        </w:rPr>
        <w:t>6.11</w:t>
      </w:r>
      <w:r w:rsidRPr="006D68AC">
        <w:t>.3.2.1</w:t>
      </w:r>
      <w:r w:rsidRPr="006D68AC">
        <w:tab/>
        <w:t>Description</w:t>
      </w:r>
      <w:bookmarkEnd w:id="7459"/>
      <w:bookmarkEnd w:id="7460"/>
      <w:bookmarkEnd w:id="7461"/>
      <w:bookmarkEnd w:id="7462"/>
      <w:bookmarkEnd w:id="7463"/>
      <w:bookmarkEnd w:id="7464"/>
      <w:bookmarkEnd w:id="7465"/>
      <w:bookmarkEnd w:id="7466"/>
      <w:bookmarkEnd w:id="7467"/>
      <w:bookmarkEnd w:id="7468"/>
    </w:p>
    <w:p w14:paraId="33D681BA" w14:textId="77777777" w:rsidR="00091209" w:rsidRPr="006D68AC" w:rsidRDefault="00091209" w:rsidP="00091209">
      <w:r w:rsidRPr="006D68AC">
        <w:t>This resource represents the collection of Slice Related Communication Services managed by the NSCE Server.</w:t>
      </w:r>
    </w:p>
    <w:p w14:paraId="473B79F0" w14:textId="77777777" w:rsidR="00091209" w:rsidRPr="006D68AC" w:rsidRDefault="00091209" w:rsidP="00091209">
      <w:pPr>
        <w:pStyle w:val="Heading5"/>
      </w:pPr>
      <w:bookmarkStart w:id="7469" w:name="_Toc157434971"/>
      <w:bookmarkStart w:id="7470" w:name="_Toc157436686"/>
      <w:bookmarkStart w:id="7471" w:name="_Toc157440526"/>
      <w:bookmarkStart w:id="7472" w:name="_Toc160650236"/>
      <w:bookmarkStart w:id="7473" w:name="_Toc164928549"/>
      <w:bookmarkStart w:id="7474" w:name="_Toc168550412"/>
      <w:bookmarkStart w:id="7475" w:name="_Toc170118483"/>
      <w:bookmarkStart w:id="7476" w:name="_Toc209470565"/>
      <w:bookmarkStart w:id="7477" w:name="_Toc212115238"/>
      <w:bookmarkStart w:id="7478" w:name="_Toc216293819"/>
      <w:r w:rsidRPr="006D68AC">
        <w:rPr>
          <w:noProof/>
          <w:lang w:eastAsia="zh-CN"/>
        </w:rPr>
        <w:t>6.11</w:t>
      </w:r>
      <w:r w:rsidRPr="006D68AC">
        <w:t>.3.2.2</w:t>
      </w:r>
      <w:r w:rsidRPr="006D68AC">
        <w:tab/>
        <w:t>Resource Definition</w:t>
      </w:r>
      <w:bookmarkEnd w:id="7469"/>
      <w:bookmarkEnd w:id="7470"/>
      <w:bookmarkEnd w:id="7471"/>
      <w:bookmarkEnd w:id="7472"/>
      <w:bookmarkEnd w:id="7473"/>
      <w:bookmarkEnd w:id="7474"/>
      <w:bookmarkEnd w:id="7475"/>
      <w:bookmarkEnd w:id="7476"/>
      <w:bookmarkEnd w:id="7477"/>
      <w:bookmarkEnd w:id="7478"/>
    </w:p>
    <w:p w14:paraId="4FC1BCF6" w14:textId="77777777" w:rsidR="00091209" w:rsidRPr="006D68AC" w:rsidRDefault="00091209" w:rsidP="00091209">
      <w:pPr>
        <w:rPr>
          <w:lang w:val="en-US"/>
        </w:rPr>
      </w:pPr>
      <w:r w:rsidRPr="006D68AC">
        <w:rPr>
          <w:lang w:val="en-US"/>
        </w:rPr>
        <w:t xml:space="preserve">Resource URI: </w:t>
      </w:r>
      <w:r w:rsidRPr="006D68AC">
        <w:rPr>
          <w:b/>
          <w:noProof/>
          <w:lang w:val="en-US"/>
        </w:rPr>
        <w:t>{apiRoot}/nsce-scs/&lt;apiVersion&gt;/services</w:t>
      </w:r>
    </w:p>
    <w:p w14:paraId="567AFBDD" w14:textId="77777777" w:rsidR="00091209" w:rsidRPr="006D68AC" w:rsidRDefault="00091209" w:rsidP="007D4E32">
      <w:pPr>
        <w:rPr>
          <w:rFonts w:ascii="Arial" w:hAnsi="Arial" w:cs="Arial"/>
        </w:rPr>
      </w:pPr>
      <w:r w:rsidRPr="007D4E32">
        <w:t>This resource shall support the resource URI variables defined in table 6.11.3.2.2-1.</w:t>
      </w:r>
    </w:p>
    <w:p w14:paraId="471D2699" w14:textId="77777777" w:rsidR="00091209" w:rsidRPr="006D68AC" w:rsidRDefault="00091209" w:rsidP="00091209">
      <w:pPr>
        <w:pStyle w:val="TH"/>
        <w:rPr>
          <w:rFonts w:cs="Arial"/>
        </w:rPr>
      </w:pPr>
      <w:r w:rsidRPr="006D68AC">
        <w:t>Table </w:t>
      </w:r>
      <w:r w:rsidRPr="006D68AC">
        <w:rPr>
          <w:noProof/>
          <w:lang w:eastAsia="zh-CN"/>
        </w:rPr>
        <w:t>6.11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58E295AD" w14:textId="77777777" w:rsidTr="00F8442F">
        <w:trPr>
          <w:jc w:val="center"/>
        </w:trPr>
        <w:tc>
          <w:tcPr>
            <w:tcW w:w="687" w:type="pct"/>
            <w:shd w:val="clear" w:color="000000" w:fill="C0C0C0"/>
            <w:vAlign w:val="center"/>
            <w:hideMark/>
          </w:tcPr>
          <w:p w14:paraId="445EA934" w14:textId="77777777" w:rsidR="00091209" w:rsidRPr="006D68AC" w:rsidRDefault="00091209" w:rsidP="00F8442F">
            <w:pPr>
              <w:pStyle w:val="TAH"/>
            </w:pPr>
            <w:r w:rsidRPr="006D68AC">
              <w:t>Name</w:t>
            </w:r>
          </w:p>
        </w:tc>
        <w:tc>
          <w:tcPr>
            <w:tcW w:w="1039" w:type="pct"/>
            <w:shd w:val="clear" w:color="000000" w:fill="C0C0C0"/>
            <w:vAlign w:val="center"/>
          </w:tcPr>
          <w:p w14:paraId="7E8DFFC3" w14:textId="77777777" w:rsidR="00091209" w:rsidRPr="006D68AC" w:rsidRDefault="00091209" w:rsidP="00F8442F">
            <w:pPr>
              <w:pStyle w:val="TAH"/>
            </w:pPr>
            <w:r w:rsidRPr="006D68AC">
              <w:t>Data type</w:t>
            </w:r>
          </w:p>
        </w:tc>
        <w:tc>
          <w:tcPr>
            <w:tcW w:w="3274" w:type="pct"/>
            <w:shd w:val="clear" w:color="000000" w:fill="C0C0C0"/>
            <w:vAlign w:val="center"/>
            <w:hideMark/>
          </w:tcPr>
          <w:p w14:paraId="2899CDCF" w14:textId="77777777" w:rsidR="00091209" w:rsidRPr="006D68AC" w:rsidRDefault="00091209" w:rsidP="00F8442F">
            <w:pPr>
              <w:pStyle w:val="TAH"/>
            </w:pPr>
            <w:r w:rsidRPr="006D68AC">
              <w:t>Definition</w:t>
            </w:r>
          </w:p>
        </w:tc>
      </w:tr>
      <w:tr w:rsidR="009A4BE1" w:rsidRPr="006D68AC" w14:paraId="1699EE56" w14:textId="77777777" w:rsidTr="00F8442F">
        <w:trPr>
          <w:jc w:val="center"/>
        </w:trPr>
        <w:tc>
          <w:tcPr>
            <w:tcW w:w="687" w:type="pct"/>
            <w:vAlign w:val="center"/>
            <w:hideMark/>
          </w:tcPr>
          <w:p w14:paraId="590BB927" w14:textId="77777777" w:rsidR="00091209" w:rsidRPr="006D68AC" w:rsidRDefault="00091209" w:rsidP="00F8442F">
            <w:pPr>
              <w:pStyle w:val="TAL"/>
            </w:pPr>
            <w:r w:rsidRPr="006D68AC">
              <w:t>apiRoot</w:t>
            </w:r>
          </w:p>
        </w:tc>
        <w:tc>
          <w:tcPr>
            <w:tcW w:w="1039" w:type="pct"/>
            <w:vAlign w:val="center"/>
          </w:tcPr>
          <w:p w14:paraId="31CB032E" w14:textId="77777777" w:rsidR="00091209" w:rsidRPr="006D68AC" w:rsidRDefault="00091209" w:rsidP="00F8442F">
            <w:pPr>
              <w:pStyle w:val="TAL"/>
            </w:pPr>
            <w:r w:rsidRPr="006D68AC">
              <w:t>string</w:t>
            </w:r>
          </w:p>
        </w:tc>
        <w:tc>
          <w:tcPr>
            <w:tcW w:w="3274" w:type="pct"/>
            <w:vAlign w:val="center"/>
            <w:hideMark/>
          </w:tcPr>
          <w:p w14:paraId="5445D8C5" w14:textId="77777777" w:rsidR="00091209" w:rsidRPr="006D68AC" w:rsidRDefault="00091209" w:rsidP="00F8442F">
            <w:pPr>
              <w:pStyle w:val="TAL"/>
            </w:pPr>
            <w:r w:rsidRPr="006D68AC">
              <w:t>See clause </w:t>
            </w:r>
            <w:r w:rsidRPr="006D68AC">
              <w:rPr>
                <w:noProof/>
                <w:lang w:eastAsia="zh-CN"/>
              </w:rPr>
              <w:t>6.11</w:t>
            </w:r>
            <w:r w:rsidRPr="006D68AC">
              <w:t>.1.</w:t>
            </w:r>
          </w:p>
        </w:tc>
      </w:tr>
    </w:tbl>
    <w:p w14:paraId="2A591AE2" w14:textId="77777777" w:rsidR="00091209" w:rsidRPr="006D68AC" w:rsidRDefault="00091209" w:rsidP="00091209"/>
    <w:p w14:paraId="37690813" w14:textId="77777777" w:rsidR="00091209" w:rsidRPr="006D68AC" w:rsidRDefault="00091209" w:rsidP="00091209">
      <w:pPr>
        <w:pStyle w:val="Heading5"/>
      </w:pPr>
      <w:bookmarkStart w:id="7479" w:name="_Toc157434972"/>
      <w:bookmarkStart w:id="7480" w:name="_Toc157436687"/>
      <w:bookmarkStart w:id="7481" w:name="_Toc157440527"/>
      <w:bookmarkStart w:id="7482" w:name="_Toc160650237"/>
      <w:bookmarkStart w:id="7483" w:name="_Toc164928550"/>
      <w:bookmarkStart w:id="7484" w:name="_Toc168550413"/>
      <w:bookmarkStart w:id="7485" w:name="_Toc170118484"/>
      <w:bookmarkStart w:id="7486" w:name="_Toc209470566"/>
      <w:bookmarkStart w:id="7487" w:name="_Toc212115239"/>
      <w:bookmarkStart w:id="7488" w:name="_Toc216293820"/>
      <w:r w:rsidRPr="006D68AC">
        <w:rPr>
          <w:noProof/>
          <w:lang w:eastAsia="zh-CN"/>
        </w:rPr>
        <w:t>6.11</w:t>
      </w:r>
      <w:r w:rsidRPr="006D68AC">
        <w:t>.3.2.3</w:t>
      </w:r>
      <w:r w:rsidRPr="006D68AC">
        <w:tab/>
        <w:t>Resource Standard Methods</w:t>
      </w:r>
      <w:bookmarkEnd w:id="7479"/>
      <w:bookmarkEnd w:id="7480"/>
      <w:bookmarkEnd w:id="7481"/>
      <w:bookmarkEnd w:id="7482"/>
      <w:bookmarkEnd w:id="7483"/>
      <w:bookmarkEnd w:id="7484"/>
      <w:bookmarkEnd w:id="7485"/>
      <w:bookmarkEnd w:id="7486"/>
      <w:bookmarkEnd w:id="7487"/>
      <w:bookmarkEnd w:id="7488"/>
    </w:p>
    <w:p w14:paraId="53678EAD" w14:textId="77777777" w:rsidR="00091209" w:rsidRPr="006D68AC" w:rsidRDefault="00091209" w:rsidP="007E7218">
      <w:pPr>
        <w:pStyle w:val="H6"/>
      </w:pPr>
      <w:bookmarkStart w:id="7489" w:name="_Toc157434973"/>
      <w:bookmarkStart w:id="7490" w:name="_Toc157436688"/>
      <w:bookmarkStart w:id="7491" w:name="_Toc157440528"/>
      <w:bookmarkStart w:id="7492" w:name="_Toc160650238"/>
      <w:bookmarkStart w:id="7493" w:name="_Toc164928551"/>
      <w:bookmarkStart w:id="7494" w:name="_Toc168550414"/>
      <w:bookmarkStart w:id="7495" w:name="_Toc170118485"/>
      <w:bookmarkStart w:id="7496" w:name="_Toc209470567"/>
      <w:bookmarkStart w:id="7497" w:name="_Toc212115240"/>
      <w:r w:rsidRPr="006D68AC">
        <w:t>6.11.3.2.3.1</w:t>
      </w:r>
      <w:r w:rsidRPr="006D68AC">
        <w:tab/>
        <w:t>POST</w:t>
      </w:r>
      <w:bookmarkEnd w:id="7489"/>
      <w:bookmarkEnd w:id="7490"/>
      <w:bookmarkEnd w:id="7491"/>
      <w:bookmarkEnd w:id="7492"/>
      <w:bookmarkEnd w:id="7493"/>
      <w:bookmarkEnd w:id="7494"/>
      <w:bookmarkEnd w:id="7495"/>
      <w:bookmarkEnd w:id="7496"/>
      <w:bookmarkEnd w:id="7497"/>
    </w:p>
    <w:p w14:paraId="46D97184" w14:textId="77777777" w:rsidR="00091209" w:rsidRPr="006D68AC" w:rsidRDefault="00091209" w:rsidP="00091209">
      <w:pPr>
        <w:rPr>
          <w:noProof/>
          <w:lang w:eastAsia="zh-CN"/>
        </w:rPr>
      </w:pPr>
      <w:r w:rsidRPr="006D68AC">
        <w:rPr>
          <w:noProof/>
          <w:lang w:eastAsia="zh-CN"/>
        </w:rPr>
        <w:t xml:space="preserve">The HTTP POST method allows a service consumer to request the creation of a </w:t>
      </w:r>
      <w:r w:rsidRPr="006D68AC">
        <w:t>Slice Related Communication Service at</w:t>
      </w:r>
      <w:r w:rsidRPr="006D68AC">
        <w:rPr>
          <w:noProof/>
          <w:lang w:eastAsia="zh-CN"/>
        </w:rPr>
        <w:t xml:space="preserve"> the </w:t>
      </w:r>
      <w:r w:rsidRPr="006D68AC">
        <w:t>NSCE</w:t>
      </w:r>
      <w:r w:rsidRPr="006D68AC">
        <w:rPr>
          <w:noProof/>
          <w:lang w:eastAsia="zh-CN"/>
        </w:rPr>
        <w:t xml:space="preserve"> Server.</w:t>
      </w:r>
    </w:p>
    <w:p w14:paraId="1EE4B9A9" w14:textId="77777777" w:rsidR="00091209" w:rsidRPr="006D68AC" w:rsidRDefault="00091209" w:rsidP="00091209">
      <w:r w:rsidRPr="006D68AC">
        <w:t>This method shall support the URI query parameters specified in table </w:t>
      </w:r>
      <w:r w:rsidRPr="006D68AC">
        <w:rPr>
          <w:noProof/>
          <w:lang w:eastAsia="zh-CN"/>
        </w:rPr>
        <w:t>6.11</w:t>
      </w:r>
      <w:r w:rsidRPr="006D68AC">
        <w:rPr>
          <w:rFonts w:eastAsia="SimSun"/>
        </w:rPr>
        <w:t>.3.2.3.1</w:t>
      </w:r>
      <w:r w:rsidRPr="006D68AC">
        <w:t>-1.</w:t>
      </w:r>
    </w:p>
    <w:p w14:paraId="47B340AA" w14:textId="77777777" w:rsidR="00091209" w:rsidRPr="006D68AC" w:rsidRDefault="00091209" w:rsidP="00091209">
      <w:pPr>
        <w:pStyle w:val="TH"/>
        <w:rPr>
          <w:rFonts w:cs="Arial"/>
        </w:rPr>
      </w:pPr>
      <w:r w:rsidRPr="006D68AC">
        <w:t>Table </w:t>
      </w:r>
      <w:r w:rsidRPr="006D68AC">
        <w:rPr>
          <w:noProof/>
          <w:lang w:eastAsia="zh-CN"/>
        </w:rPr>
        <w:t>6.11</w:t>
      </w:r>
      <w:r w:rsidRPr="006D68AC">
        <w:rPr>
          <w:rFonts w:eastAsia="SimSun"/>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CBDAAF8"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354ABEE"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4254C05F"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4864E077"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61041AE8" w14:textId="77777777" w:rsidR="00091209" w:rsidRPr="006D68AC" w:rsidRDefault="00091209" w:rsidP="00F8442F">
            <w:pPr>
              <w:pStyle w:val="TAH"/>
            </w:pPr>
            <w:r w:rsidRPr="006D68AC">
              <w:t>Applicability</w:t>
            </w:r>
          </w:p>
        </w:tc>
      </w:tr>
      <w:tr w:rsidR="00016DAC" w:rsidRPr="006D68AC" w14:paraId="1B4D85B6" w14:textId="77777777" w:rsidTr="00F8442F">
        <w:trPr>
          <w:jc w:val="center"/>
        </w:trPr>
        <w:tc>
          <w:tcPr>
            <w:tcW w:w="825" w:type="pct"/>
            <w:tcBorders>
              <w:top w:val="single" w:sz="6" w:space="0" w:color="auto"/>
            </w:tcBorders>
            <w:vAlign w:val="center"/>
          </w:tcPr>
          <w:p w14:paraId="290806BC"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33F71711" w14:textId="77777777" w:rsidR="00091209" w:rsidRPr="006D68AC" w:rsidRDefault="00091209" w:rsidP="00F8442F">
            <w:pPr>
              <w:pStyle w:val="TAL"/>
            </w:pPr>
          </w:p>
        </w:tc>
        <w:tc>
          <w:tcPr>
            <w:tcW w:w="215" w:type="pct"/>
            <w:tcBorders>
              <w:top w:val="single" w:sz="6" w:space="0" w:color="auto"/>
            </w:tcBorders>
            <w:vAlign w:val="center"/>
          </w:tcPr>
          <w:p w14:paraId="293CA691" w14:textId="77777777" w:rsidR="00091209" w:rsidRPr="006D68AC" w:rsidRDefault="00091209" w:rsidP="00F8442F">
            <w:pPr>
              <w:pStyle w:val="TAC"/>
            </w:pPr>
          </w:p>
        </w:tc>
        <w:tc>
          <w:tcPr>
            <w:tcW w:w="580" w:type="pct"/>
            <w:tcBorders>
              <w:top w:val="single" w:sz="6" w:space="0" w:color="auto"/>
            </w:tcBorders>
            <w:vAlign w:val="center"/>
          </w:tcPr>
          <w:p w14:paraId="16CED5C8" w14:textId="77777777" w:rsidR="00091209" w:rsidRPr="006D68AC" w:rsidRDefault="00091209" w:rsidP="00F8442F">
            <w:pPr>
              <w:pStyle w:val="TAC"/>
            </w:pPr>
          </w:p>
        </w:tc>
        <w:tc>
          <w:tcPr>
            <w:tcW w:w="1852" w:type="pct"/>
            <w:tcBorders>
              <w:top w:val="single" w:sz="6" w:space="0" w:color="auto"/>
            </w:tcBorders>
            <w:vAlign w:val="center"/>
          </w:tcPr>
          <w:p w14:paraId="17EC099D" w14:textId="77777777" w:rsidR="00091209" w:rsidRPr="006D68AC" w:rsidRDefault="00091209" w:rsidP="00F8442F">
            <w:pPr>
              <w:pStyle w:val="TAL"/>
            </w:pPr>
          </w:p>
        </w:tc>
        <w:tc>
          <w:tcPr>
            <w:tcW w:w="796" w:type="pct"/>
            <w:tcBorders>
              <w:top w:val="single" w:sz="6" w:space="0" w:color="auto"/>
            </w:tcBorders>
            <w:vAlign w:val="center"/>
          </w:tcPr>
          <w:p w14:paraId="5539891A" w14:textId="77777777" w:rsidR="00091209" w:rsidRPr="006D68AC" w:rsidRDefault="00091209" w:rsidP="00F8442F">
            <w:pPr>
              <w:pStyle w:val="TAL"/>
            </w:pPr>
          </w:p>
        </w:tc>
      </w:tr>
    </w:tbl>
    <w:p w14:paraId="080F53BD" w14:textId="77777777" w:rsidR="00091209" w:rsidRPr="006D68AC" w:rsidRDefault="00091209" w:rsidP="00091209"/>
    <w:p w14:paraId="4F0C2B1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rPr>
          <w:rFonts w:eastAsia="SimSun"/>
        </w:rPr>
        <w:t>.3.2.3.1</w:t>
      </w:r>
      <w:r w:rsidRPr="006D68AC">
        <w:t>-2 and the response data structures and response codes specified in table </w:t>
      </w:r>
      <w:r w:rsidRPr="006D68AC">
        <w:rPr>
          <w:noProof/>
          <w:lang w:eastAsia="zh-CN"/>
        </w:rPr>
        <w:t>6.11</w:t>
      </w:r>
      <w:r w:rsidRPr="006D68AC">
        <w:rPr>
          <w:rFonts w:eastAsia="SimSun"/>
        </w:rPr>
        <w:t>.3.2.3.1</w:t>
      </w:r>
      <w:r w:rsidRPr="006D68AC">
        <w:t>-3.</w:t>
      </w:r>
    </w:p>
    <w:p w14:paraId="20DECCE1" w14:textId="77777777" w:rsidR="00091209" w:rsidRPr="006D68AC" w:rsidRDefault="00091209" w:rsidP="00091209">
      <w:pPr>
        <w:pStyle w:val="TH"/>
      </w:pPr>
      <w:r w:rsidRPr="006D68AC">
        <w:t>Table </w:t>
      </w:r>
      <w:r w:rsidRPr="006D68AC">
        <w:rPr>
          <w:noProof/>
          <w:lang w:eastAsia="zh-CN"/>
        </w:rPr>
        <w:t>6.11</w:t>
      </w:r>
      <w:r w:rsidRPr="006D68AC">
        <w:rPr>
          <w:rFonts w:eastAsia="SimSun"/>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6379FFCF"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5A57864F"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AC863EE" w14:textId="77777777" w:rsidR="00091209" w:rsidRPr="006D68AC" w:rsidRDefault="00091209" w:rsidP="00F8442F">
            <w:pPr>
              <w:pStyle w:val="TAH"/>
            </w:pPr>
            <w:r w:rsidRPr="006D68AC">
              <w:t>Description</w:t>
            </w:r>
          </w:p>
        </w:tc>
      </w:tr>
      <w:tr w:rsidR="009A4BE1" w:rsidRPr="006D68AC" w14:paraId="4BAF2A9C" w14:textId="77777777" w:rsidTr="00F8442F">
        <w:trPr>
          <w:jc w:val="center"/>
        </w:trPr>
        <w:tc>
          <w:tcPr>
            <w:tcW w:w="2119" w:type="dxa"/>
            <w:tcBorders>
              <w:top w:val="single" w:sz="6" w:space="0" w:color="auto"/>
            </w:tcBorders>
            <w:vAlign w:val="center"/>
          </w:tcPr>
          <w:p w14:paraId="59B6715A"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472772E5"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4F6F95EE"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06D7A408" w14:textId="77777777" w:rsidR="00091209" w:rsidRPr="006D68AC" w:rsidRDefault="00091209" w:rsidP="00F8442F">
            <w:pPr>
              <w:pStyle w:val="TAL"/>
            </w:pPr>
            <w:r w:rsidRPr="006D68AC">
              <w:t>Represents the parameters to request the creation of a Slice Related Communication Service.</w:t>
            </w:r>
          </w:p>
        </w:tc>
      </w:tr>
    </w:tbl>
    <w:p w14:paraId="6CF52730" w14:textId="77777777" w:rsidR="00091209" w:rsidRPr="006D68AC" w:rsidRDefault="00091209" w:rsidP="00091209"/>
    <w:p w14:paraId="13ED4AA9" w14:textId="77777777" w:rsidR="00091209" w:rsidRPr="006D68AC" w:rsidRDefault="00091209" w:rsidP="00091209">
      <w:pPr>
        <w:pStyle w:val="TH"/>
      </w:pPr>
      <w:r w:rsidRPr="006D68AC">
        <w:t>Table </w:t>
      </w:r>
      <w:r w:rsidRPr="006D68AC">
        <w:rPr>
          <w:noProof/>
          <w:lang w:eastAsia="zh-CN"/>
        </w:rPr>
        <w:t>6.11</w:t>
      </w:r>
      <w:r w:rsidRPr="006D68AC">
        <w:rPr>
          <w:rFonts w:eastAsia="SimSun"/>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D68AC" w:rsidRDefault="00091209" w:rsidP="00F8442F">
            <w:pPr>
              <w:pStyle w:val="TAH"/>
            </w:pPr>
            <w:r w:rsidRPr="006D68AC">
              <w:t>Response</w:t>
            </w:r>
          </w:p>
          <w:p w14:paraId="625D46A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D68AC" w:rsidRDefault="00091209" w:rsidP="00F8442F">
            <w:pPr>
              <w:pStyle w:val="TAH"/>
            </w:pPr>
            <w:r w:rsidRPr="006D68AC">
              <w:t>Description</w:t>
            </w:r>
          </w:p>
        </w:tc>
      </w:tr>
      <w:tr w:rsidR="00016DAC" w:rsidRPr="006D68AC"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2FBF0EE7" w14:textId="77777777" w:rsidR="00091209" w:rsidRPr="006D68AC" w:rsidRDefault="00091209" w:rsidP="00F8442F">
            <w:pPr>
              <w:pStyle w:val="TAL"/>
            </w:pPr>
            <w:r w:rsidRPr="006D68AC">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D68AC" w:rsidRDefault="00091209"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0C9BECBE" w14:textId="77777777" w:rsidR="00091209" w:rsidRPr="006D68AC" w:rsidRDefault="00091209" w:rsidP="00F8442F">
            <w:pPr>
              <w:pStyle w:val="TAL"/>
            </w:pPr>
            <w:r w:rsidRPr="006D68AC">
              <w:t>Successful case. The Slice Related Communication Service is successfully created and a representation of the created "Individual Slice Related Communication Service" resource shall be returned.</w:t>
            </w:r>
          </w:p>
          <w:p w14:paraId="54D5FAB5" w14:textId="77777777" w:rsidR="00091209" w:rsidRPr="006D68AC" w:rsidRDefault="00091209" w:rsidP="00F8442F">
            <w:pPr>
              <w:pStyle w:val="TAL"/>
            </w:pPr>
          </w:p>
          <w:p w14:paraId="2FFFC8BF" w14:textId="77777777" w:rsidR="00091209" w:rsidRPr="006D68AC" w:rsidRDefault="00091209" w:rsidP="00F8442F">
            <w:pPr>
              <w:pStyle w:val="TAL"/>
            </w:pPr>
            <w:r w:rsidRPr="006D68AC">
              <w:t>An HTTP "Location" header that contains the URI of the created resource shall also be included.</w:t>
            </w:r>
          </w:p>
        </w:tc>
      </w:tr>
      <w:tr w:rsidR="00016DAC" w:rsidRPr="006D68AC"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EEEE75F" w14:textId="77777777" w:rsidR="00091209" w:rsidRPr="006D68AC" w:rsidRDefault="00091209" w:rsidP="00F8442F">
            <w:pPr>
              <w:pStyle w:val="TAL"/>
            </w:pPr>
            <w:r w:rsidRPr="006D68AC">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D68AC" w:rsidRDefault="00091209" w:rsidP="00F8442F">
            <w:pPr>
              <w:pStyle w:val="TAC"/>
            </w:pPr>
            <w:r w:rsidRPr="006D68AC">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D68AC" w:rsidRDefault="00091209" w:rsidP="00F8442F">
            <w:pPr>
              <w:pStyle w:val="TAC"/>
            </w:pPr>
            <w:r w:rsidRPr="006D68AC">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D68AC" w:rsidRDefault="00091209" w:rsidP="00F8442F">
            <w:pPr>
              <w:pStyle w:val="TAL"/>
            </w:pPr>
            <w:r w:rsidRPr="006D68AC">
              <w:t>403 Forbidden</w:t>
            </w:r>
          </w:p>
        </w:tc>
        <w:tc>
          <w:tcPr>
            <w:tcW w:w="2573" w:type="pct"/>
            <w:tcBorders>
              <w:top w:val="single" w:sz="6" w:space="0" w:color="auto"/>
              <w:left w:val="single" w:sz="4" w:space="0" w:color="auto"/>
              <w:bottom w:val="single" w:sz="6" w:space="0" w:color="auto"/>
              <w:right w:val="single" w:sz="4" w:space="0" w:color="auto"/>
            </w:tcBorders>
            <w:vAlign w:val="center"/>
          </w:tcPr>
          <w:p w14:paraId="108DE0A8" w14:textId="77777777" w:rsidR="00091209" w:rsidRPr="006D68AC" w:rsidRDefault="00091209" w:rsidP="00F8442F">
            <w:pPr>
              <w:pStyle w:val="TAL"/>
            </w:pPr>
            <w:r w:rsidRPr="006D68AC">
              <w:t>(NOTE 2)</w:t>
            </w:r>
          </w:p>
        </w:tc>
      </w:tr>
      <w:tr w:rsidR="00091209" w:rsidRPr="006D68AC"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6A238FB"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870E01B"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4971B587" w14:textId="77777777" w:rsidR="00091209" w:rsidRPr="006D68AC" w:rsidRDefault="00091209" w:rsidP="00091209"/>
    <w:p w14:paraId="2A4DCED7" w14:textId="77777777" w:rsidR="00091209" w:rsidRPr="006D68AC" w:rsidRDefault="00091209" w:rsidP="00091209">
      <w:pPr>
        <w:pStyle w:val="TH"/>
      </w:pPr>
      <w:r w:rsidRPr="006D68AC">
        <w:t>Table </w:t>
      </w:r>
      <w:r w:rsidRPr="006D68AC">
        <w:rPr>
          <w:noProof/>
          <w:lang w:eastAsia="zh-CN"/>
        </w:rPr>
        <w:t>6.11</w:t>
      </w:r>
      <w:r w:rsidRPr="006D68AC">
        <w:rPr>
          <w:rFonts w:eastAsia="SimSun"/>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04FB3B1C" w14:textId="77777777" w:rsidTr="00F8442F">
        <w:trPr>
          <w:jc w:val="center"/>
        </w:trPr>
        <w:tc>
          <w:tcPr>
            <w:tcW w:w="824" w:type="pct"/>
            <w:shd w:val="clear" w:color="auto" w:fill="C0C0C0"/>
            <w:vAlign w:val="center"/>
          </w:tcPr>
          <w:p w14:paraId="0604DCEF" w14:textId="77777777" w:rsidR="00091209" w:rsidRPr="006D68AC" w:rsidRDefault="00091209" w:rsidP="00F8442F">
            <w:pPr>
              <w:pStyle w:val="TAH"/>
            </w:pPr>
            <w:r w:rsidRPr="006D68AC">
              <w:t>Name</w:t>
            </w:r>
          </w:p>
        </w:tc>
        <w:tc>
          <w:tcPr>
            <w:tcW w:w="572" w:type="pct"/>
            <w:shd w:val="clear" w:color="auto" w:fill="C0C0C0"/>
            <w:vAlign w:val="center"/>
          </w:tcPr>
          <w:p w14:paraId="039C739A" w14:textId="77777777" w:rsidR="00091209" w:rsidRPr="006D68AC" w:rsidRDefault="00091209" w:rsidP="00F8442F">
            <w:pPr>
              <w:pStyle w:val="TAH"/>
            </w:pPr>
            <w:r w:rsidRPr="006D68AC">
              <w:t>Data type</w:t>
            </w:r>
          </w:p>
        </w:tc>
        <w:tc>
          <w:tcPr>
            <w:tcW w:w="295" w:type="pct"/>
            <w:shd w:val="clear" w:color="auto" w:fill="C0C0C0"/>
            <w:vAlign w:val="center"/>
          </w:tcPr>
          <w:p w14:paraId="240B85F5" w14:textId="77777777" w:rsidR="00091209" w:rsidRPr="006D68AC" w:rsidRDefault="00091209" w:rsidP="00F8442F">
            <w:pPr>
              <w:pStyle w:val="TAH"/>
            </w:pPr>
            <w:r w:rsidRPr="006D68AC">
              <w:t>P</w:t>
            </w:r>
          </w:p>
        </w:tc>
        <w:tc>
          <w:tcPr>
            <w:tcW w:w="589" w:type="pct"/>
            <w:shd w:val="clear" w:color="auto" w:fill="C0C0C0"/>
            <w:vAlign w:val="center"/>
          </w:tcPr>
          <w:p w14:paraId="691EC585" w14:textId="77777777" w:rsidR="00091209" w:rsidRPr="006D68AC" w:rsidRDefault="00091209" w:rsidP="00F8442F">
            <w:pPr>
              <w:pStyle w:val="TAH"/>
            </w:pPr>
            <w:r w:rsidRPr="006D68AC">
              <w:t>Cardinality</w:t>
            </w:r>
          </w:p>
        </w:tc>
        <w:tc>
          <w:tcPr>
            <w:tcW w:w="2720" w:type="pct"/>
            <w:shd w:val="clear" w:color="auto" w:fill="C0C0C0"/>
            <w:vAlign w:val="center"/>
          </w:tcPr>
          <w:p w14:paraId="5C8C5E06" w14:textId="77777777" w:rsidR="00091209" w:rsidRPr="006D68AC" w:rsidRDefault="00091209" w:rsidP="00F8442F">
            <w:pPr>
              <w:pStyle w:val="TAH"/>
            </w:pPr>
            <w:r w:rsidRPr="006D68AC">
              <w:t>Description</w:t>
            </w:r>
          </w:p>
        </w:tc>
      </w:tr>
      <w:tr w:rsidR="00016DAC" w:rsidRPr="006D68AC" w14:paraId="3A6D010E" w14:textId="77777777" w:rsidTr="00F8442F">
        <w:trPr>
          <w:jc w:val="center"/>
        </w:trPr>
        <w:tc>
          <w:tcPr>
            <w:tcW w:w="824" w:type="pct"/>
            <w:vAlign w:val="center"/>
          </w:tcPr>
          <w:p w14:paraId="6A91F82C" w14:textId="77777777" w:rsidR="00091209" w:rsidRPr="006D68AC" w:rsidRDefault="00091209" w:rsidP="00F8442F">
            <w:pPr>
              <w:pStyle w:val="TAL"/>
            </w:pPr>
            <w:r w:rsidRPr="006D68AC">
              <w:t>Location</w:t>
            </w:r>
          </w:p>
        </w:tc>
        <w:tc>
          <w:tcPr>
            <w:tcW w:w="572" w:type="pct"/>
            <w:vAlign w:val="center"/>
          </w:tcPr>
          <w:p w14:paraId="7CEA968F" w14:textId="77777777" w:rsidR="00091209" w:rsidRPr="006D68AC" w:rsidRDefault="00091209" w:rsidP="00F8442F">
            <w:pPr>
              <w:pStyle w:val="TAL"/>
            </w:pPr>
            <w:r w:rsidRPr="006D68AC">
              <w:t>string</w:t>
            </w:r>
          </w:p>
        </w:tc>
        <w:tc>
          <w:tcPr>
            <w:tcW w:w="295" w:type="pct"/>
            <w:vAlign w:val="center"/>
          </w:tcPr>
          <w:p w14:paraId="4E9EDF57" w14:textId="77777777" w:rsidR="00091209" w:rsidRPr="006D68AC" w:rsidRDefault="00091209" w:rsidP="00F8442F">
            <w:pPr>
              <w:pStyle w:val="TAC"/>
            </w:pPr>
            <w:r w:rsidRPr="006D68AC">
              <w:t>M</w:t>
            </w:r>
          </w:p>
        </w:tc>
        <w:tc>
          <w:tcPr>
            <w:tcW w:w="589" w:type="pct"/>
            <w:vAlign w:val="center"/>
          </w:tcPr>
          <w:p w14:paraId="3FEADBF4" w14:textId="77777777" w:rsidR="00091209" w:rsidRPr="006D68AC" w:rsidRDefault="00091209" w:rsidP="00F8442F">
            <w:pPr>
              <w:pStyle w:val="TAC"/>
            </w:pPr>
            <w:r w:rsidRPr="006D68AC">
              <w:t>1</w:t>
            </w:r>
          </w:p>
        </w:tc>
        <w:tc>
          <w:tcPr>
            <w:tcW w:w="2720" w:type="pct"/>
            <w:vAlign w:val="center"/>
          </w:tcPr>
          <w:p w14:paraId="30050731" w14:textId="77777777" w:rsidR="00091209" w:rsidRPr="006D68AC" w:rsidRDefault="00091209" w:rsidP="00F8442F">
            <w:pPr>
              <w:pStyle w:val="TAL"/>
            </w:pPr>
            <w:r w:rsidRPr="006D68AC">
              <w:t>Contains the URI of the newly created resource, according to the structure:</w:t>
            </w:r>
          </w:p>
          <w:p w14:paraId="4BF1BDB0" w14:textId="77777777" w:rsidR="00091209" w:rsidRPr="006D68AC" w:rsidRDefault="00091209" w:rsidP="00F8442F">
            <w:pPr>
              <w:pStyle w:val="TAL"/>
            </w:pPr>
            <w:r w:rsidRPr="006D68AC">
              <w:rPr>
                <w:lang w:eastAsia="zh-CN"/>
              </w:rPr>
              <w:t>{apiRoot}/nsce-scs</w:t>
            </w:r>
            <w:r w:rsidRPr="006D68AC">
              <w:rPr>
                <w:rFonts w:hint="eastAsia"/>
                <w:lang w:eastAsia="zh-CN"/>
              </w:rPr>
              <w:t>/</w:t>
            </w:r>
            <w:r w:rsidRPr="006D68AC">
              <w:rPr>
                <w:lang w:eastAsia="zh-CN"/>
              </w:rPr>
              <w:t>&lt;apiVersion&gt;</w:t>
            </w:r>
            <w:r w:rsidRPr="006D68AC">
              <w:rPr>
                <w:rFonts w:hint="eastAsia"/>
                <w:lang w:eastAsia="zh-CN"/>
              </w:rPr>
              <w:t>/</w:t>
            </w:r>
            <w:r w:rsidRPr="006D68AC">
              <w:t>services</w:t>
            </w:r>
            <w:r w:rsidRPr="006D68AC">
              <w:rPr>
                <w:lang w:eastAsia="zh-CN"/>
              </w:rPr>
              <w:t>/{servId}</w:t>
            </w:r>
          </w:p>
        </w:tc>
      </w:tr>
    </w:tbl>
    <w:p w14:paraId="691C881B" w14:textId="77777777" w:rsidR="00091209" w:rsidRPr="006D68AC" w:rsidRDefault="00091209" w:rsidP="00091209"/>
    <w:p w14:paraId="069E6DA5" w14:textId="77777777" w:rsidR="00091209" w:rsidRPr="006D68AC" w:rsidRDefault="00091209" w:rsidP="00091209">
      <w:pPr>
        <w:pStyle w:val="Heading5"/>
      </w:pPr>
      <w:bookmarkStart w:id="7498" w:name="_Toc157434974"/>
      <w:bookmarkStart w:id="7499" w:name="_Toc157436689"/>
      <w:bookmarkStart w:id="7500" w:name="_Toc157440529"/>
      <w:bookmarkStart w:id="7501" w:name="_Toc160650239"/>
      <w:bookmarkStart w:id="7502" w:name="_Toc164928552"/>
      <w:bookmarkStart w:id="7503" w:name="_Toc168550415"/>
      <w:bookmarkStart w:id="7504" w:name="_Toc170118486"/>
      <w:bookmarkStart w:id="7505" w:name="_Toc209470568"/>
      <w:bookmarkStart w:id="7506" w:name="_Toc212115241"/>
      <w:bookmarkStart w:id="7507" w:name="_Toc216293821"/>
      <w:r w:rsidRPr="006D68AC">
        <w:rPr>
          <w:noProof/>
          <w:lang w:eastAsia="zh-CN"/>
        </w:rPr>
        <w:t>6.11</w:t>
      </w:r>
      <w:r w:rsidRPr="006D68AC">
        <w:t>.3.2.4</w:t>
      </w:r>
      <w:r w:rsidRPr="006D68AC">
        <w:tab/>
        <w:t>Resource Custom Operations</w:t>
      </w:r>
      <w:bookmarkEnd w:id="7498"/>
      <w:bookmarkEnd w:id="7499"/>
      <w:bookmarkEnd w:id="7500"/>
      <w:bookmarkEnd w:id="7501"/>
      <w:bookmarkEnd w:id="7502"/>
      <w:bookmarkEnd w:id="7503"/>
      <w:bookmarkEnd w:id="7504"/>
      <w:bookmarkEnd w:id="7505"/>
      <w:bookmarkEnd w:id="7506"/>
      <w:bookmarkEnd w:id="7507"/>
    </w:p>
    <w:p w14:paraId="06E113C2" w14:textId="77777777" w:rsidR="00091209" w:rsidRPr="006D68AC" w:rsidRDefault="00091209" w:rsidP="00091209">
      <w:r w:rsidRPr="006D68AC">
        <w:t>There are no resource custom operations defined for this resource in this release of the specification.</w:t>
      </w:r>
    </w:p>
    <w:p w14:paraId="03BFB187" w14:textId="77777777" w:rsidR="00091209" w:rsidRPr="006D68AC" w:rsidRDefault="00091209" w:rsidP="00091209">
      <w:pPr>
        <w:pStyle w:val="Heading4"/>
      </w:pPr>
      <w:bookmarkStart w:id="7508" w:name="_Toc157434975"/>
      <w:bookmarkStart w:id="7509" w:name="_Toc157436690"/>
      <w:bookmarkStart w:id="7510" w:name="_Toc157440530"/>
      <w:bookmarkStart w:id="7511" w:name="_Toc160650240"/>
      <w:bookmarkStart w:id="7512" w:name="_Toc164928553"/>
      <w:bookmarkStart w:id="7513" w:name="_Toc168550416"/>
      <w:bookmarkStart w:id="7514" w:name="_Toc170118487"/>
      <w:bookmarkStart w:id="7515" w:name="_Toc209470569"/>
      <w:bookmarkStart w:id="7516" w:name="_Toc212115242"/>
      <w:bookmarkStart w:id="7517" w:name="_Toc216293822"/>
      <w:r w:rsidRPr="006D68AC">
        <w:rPr>
          <w:noProof/>
          <w:lang w:eastAsia="zh-CN"/>
        </w:rPr>
        <w:t>6.11</w:t>
      </w:r>
      <w:r w:rsidRPr="006D68AC">
        <w:t>.3.3</w:t>
      </w:r>
      <w:r w:rsidRPr="006D68AC">
        <w:tab/>
        <w:t>Resource: Individual Slice Related Communication Service</w:t>
      </w:r>
      <w:bookmarkEnd w:id="7508"/>
      <w:bookmarkEnd w:id="7509"/>
      <w:bookmarkEnd w:id="7510"/>
      <w:bookmarkEnd w:id="7511"/>
      <w:bookmarkEnd w:id="7512"/>
      <w:bookmarkEnd w:id="7513"/>
      <w:bookmarkEnd w:id="7514"/>
      <w:bookmarkEnd w:id="7515"/>
      <w:bookmarkEnd w:id="7516"/>
      <w:bookmarkEnd w:id="7517"/>
    </w:p>
    <w:p w14:paraId="6C0A366C" w14:textId="77777777" w:rsidR="00091209" w:rsidRPr="006D68AC" w:rsidRDefault="00091209" w:rsidP="00091209">
      <w:pPr>
        <w:pStyle w:val="Heading5"/>
      </w:pPr>
      <w:bookmarkStart w:id="7518" w:name="_Toc157434976"/>
      <w:bookmarkStart w:id="7519" w:name="_Toc157436691"/>
      <w:bookmarkStart w:id="7520" w:name="_Toc157440531"/>
      <w:bookmarkStart w:id="7521" w:name="_Toc160650241"/>
      <w:bookmarkStart w:id="7522" w:name="_Toc164928554"/>
      <w:bookmarkStart w:id="7523" w:name="_Toc168550417"/>
      <w:bookmarkStart w:id="7524" w:name="_Toc170118488"/>
      <w:bookmarkStart w:id="7525" w:name="_Toc209470570"/>
      <w:bookmarkStart w:id="7526" w:name="_Toc212115243"/>
      <w:bookmarkStart w:id="7527" w:name="_Toc216293823"/>
      <w:r w:rsidRPr="006D68AC">
        <w:rPr>
          <w:noProof/>
          <w:lang w:eastAsia="zh-CN"/>
        </w:rPr>
        <w:t>6.11</w:t>
      </w:r>
      <w:r w:rsidRPr="006D68AC">
        <w:t>.3.3.1</w:t>
      </w:r>
      <w:r w:rsidRPr="006D68AC">
        <w:tab/>
        <w:t>Description</w:t>
      </w:r>
      <w:bookmarkEnd w:id="7518"/>
      <w:bookmarkEnd w:id="7519"/>
      <w:bookmarkEnd w:id="7520"/>
      <w:bookmarkEnd w:id="7521"/>
      <w:bookmarkEnd w:id="7522"/>
      <w:bookmarkEnd w:id="7523"/>
      <w:bookmarkEnd w:id="7524"/>
      <w:bookmarkEnd w:id="7525"/>
      <w:bookmarkEnd w:id="7526"/>
      <w:bookmarkEnd w:id="7527"/>
    </w:p>
    <w:p w14:paraId="5ED6B7C8" w14:textId="77777777" w:rsidR="00091209" w:rsidRPr="006D68AC" w:rsidRDefault="00091209" w:rsidP="00091209">
      <w:r w:rsidRPr="006D68AC">
        <w:t>This resource represents a Slice Related Communication Service managed by the NSCE Server.</w:t>
      </w:r>
    </w:p>
    <w:p w14:paraId="6E5558BB" w14:textId="77777777" w:rsidR="00091209" w:rsidRPr="006D68AC" w:rsidRDefault="00091209" w:rsidP="00091209">
      <w:pPr>
        <w:pStyle w:val="Heading5"/>
      </w:pPr>
      <w:bookmarkStart w:id="7528" w:name="_Toc157434977"/>
      <w:bookmarkStart w:id="7529" w:name="_Toc157436692"/>
      <w:bookmarkStart w:id="7530" w:name="_Toc157440532"/>
      <w:bookmarkStart w:id="7531" w:name="_Toc160650242"/>
      <w:bookmarkStart w:id="7532" w:name="_Toc164928555"/>
      <w:bookmarkStart w:id="7533" w:name="_Toc168550418"/>
      <w:bookmarkStart w:id="7534" w:name="_Toc170118489"/>
      <w:bookmarkStart w:id="7535" w:name="_Toc209470571"/>
      <w:bookmarkStart w:id="7536" w:name="_Toc212115244"/>
      <w:bookmarkStart w:id="7537" w:name="_Toc216293824"/>
      <w:r w:rsidRPr="006D68AC">
        <w:rPr>
          <w:noProof/>
          <w:lang w:eastAsia="zh-CN"/>
        </w:rPr>
        <w:t>6.11</w:t>
      </w:r>
      <w:r w:rsidRPr="006D68AC">
        <w:t>.3.3.2</w:t>
      </w:r>
      <w:r w:rsidRPr="006D68AC">
        <w:tab/>
        <w:t>Resource Definition</w:t>
      </w:r>
      <w:bookmarkEnd w:id="7528"/>
      <w:bookmarkEnd w:id="7529"/>
      <w:bookmarkEnd w:id="7530"/>
      <w:bookmarkEnd w:id="7531"/>
      <w:bookmarkEnd w:id="7532"/>
      <w:bookmarkEnd w:id="7533"/>
      <w:bookmarkEnd w:id="7534"/>
      <w:bookmarkEnd w:id="7535"/>
      <w:bookmarkEnd w:id="7536"/>
      <w:bookmarkEnd w:id="7537"/>
    </w:p>
    <w:p w14:paraId="5B39FF69" w14:textId="77777777" w:rsidR="00091209" w:rsidRPr="006D68AC" w:rsidRDefault="00091209" w:rsidP="00091209">
      <w:r w:rsidRPr="006D68AC">
        <w:t xml:space="preserve">Resource URI: </w:t>
      </w:r>
      <w:r w:rsidRPr="006D68AC">
        <w:rPr>
          <w:b/>
          <w:noProof/>
        </w:rPr>
        <w:t>{apiRoot}/nsce-scs/&lt;apiVersion&gt;/services/{servId}</w:t>
      </w:r>
    </w:p>
    <w:p w14:paraId="5B083430" w14:textId="77777777" w:rsidR="00091209" w:rsidRPr="006D68AC" w:rsidRDefault="00091209" w:rsidP="007D4E32">
      <w:pPr>
        <w:rPr>
          <w:rFonts w:ascii="Arial" w:hAnsi="Arial" w:cs="Arial"/>
        </w:rPr>
      </w:pPr>
      <w:r w:rsidRPr="007D4E32">
        <w:t>This resource shall support the resource URI variables defined in table 6.11.3.3.2-1.</w:t>
      </w:r>
    </w:p>
    <w:p w14:paraId="64C6F57E" w14:textId="77777777" w:rsidR="00091209" w:rsidRPr="006D68AC" w:rsidRDefault="00091209" w:rsidP="00091209">
      <w:pPr>
        <w:pStyle w:val="TH"/>
        <w:rPr>
          <w:rFonts w:cs="Arial"/>
        </w:rPr>
      </w:pPr>
      <w:r w:rsidRPr="006D68AC">
        <w:t>Table </w:t>
      </w:r>
      <w:r w:rsidRPr="006D68AC">
        <w:rPr>
          <w:noProof/>
          <w:lang w:eastAsia="zh-CN"/>
        </w:rPr>
        <w:t>6.11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2F3619D8" w14:textId="77777777" w:rsidTr="00F8442F">
        <w:trPr>
          <w:jc w:val="center"/>
        </w:trPr>
        <w:tc>
          <w:tcPr>
            <w:tcW w:w="687" w:type="pct"/>
            <w:shd w:val="clear" w:color="000000" w:fill="C0C0C0"/>
            <w:vAlign w:val="center"/>
            <w:hideMark/>
          </w:tcPr>
          <w:p w14:paraId="3FC4DDBB" w14:textId="77777777" w:rsidR="00091209" w:rsidRPr="006D68AC" w:rsidRDefault="00091209" w:rsidP="00F8442F">
            <w:pPr>
              <w:pStyle w:val="TAH"/>
            </w:pPr>
            <w:r w:rsidRPr="006D68AC">
              <w:t>Name</w:t>
            </w:r>
          </w:p>
        </w:tc>
        <w:tc>
          <w:tcPr>
            <w:tcW w:w="1039" w:type="pct"/>
            <w:shd w:val="clear" w:color="000000" w:fill="C0C0C0"/>
            <w:vAlign w:val="center"/>
          </w:tcPr>
          <w:p w14:paraId="7E7B2B8B" w14:textId="77777777" w:rsidR="00091209" w:rsidRPr="006D68AC" w:rsidRDefault="00091209" w:rsidP="00F8442F">
            <w:pPr>
              <w:pStyle w:val="TAH"/>
            </w:pPr>
            <w:r w:rsidRPr="006D68AC">
              <w:t>Data type</w:t>
            </w:r>
          </w:p>
        </w:tc>
        <w:tc>
          <w:tcPr>
            <w:tcW w:w="3274" w:type="pct"/>
            <w:shd w:val="clear" w:color="000000" w:fill="C0C0C0"/>
            <w:vAlign w:val="center"/>
            <w:hideMark/>
          </w:tcPr>
          <w:p w14:paraId="564260D1" w14:textId="77777777" w:rsidR="00091209" w:rsidRPr="006D68AC" w:rsidRDefault="00091209" w:rsidP="00F8442F">
            <w:pPr>
              <w:pStyle w:val="TAH"/>
            </w:pPr>
            <w:r w:rsidRPr="006D68AC">
              <w:t>Definition</w:t>
            </w:r>
          </w:p>
        </w:tc>
      </w:tr>
      <w:tr w:rsidR="009A4BE1" w:rsidRPr="006D68AC" w14:paraId="5E7980AA" w14:textId="77777777" w:rsidTr="00F8442F">
        <w:trPr>
          <w:jc w:val="center"/>
        </w:trPr>
        <w:tc>
          <w:tcPr>
            <w:tcW w:w="687" w:type="pct"/>
            <w:vAlign w:val="center"/>
            <w:hideMark/>
          </w:tcPr>
          <w:p w14:paraId="63AC2ED7" w14:textId="77777777" w:rsidR="00091209" w:rsidRPr="006D68AC" w:rsidRDefault="00091209" w:rsidP="00F8442F">
            <w:pPr>
              <w:pStyle w:val="TAL"/>
            </w:pPr>
            <w:r w:rsidRPr="006D68AC">
              <w:t>apiRoot</w:t>
            </w:r>
          </w:p>
        </w:tc>
        <w:tc>
          <w:tcPr>
            <w:tcW w:w="1039" w:type="pct"/>
            <w:vAlign w:val="center"/>
          </w:tcPr>
          <w:p w14:paraId="5F8DCCE3" w14:textId="77777777" w:rsidR="00091209" w:rsidRPr="006D68AC" w:rsidRDefault="00091209" w:rsidP="00F8442F">
            <w:pPr>
              <w:pStyle w:val="TAL"/>
            </w:pPr>
            <w:r w:rsidRPr="006D68AC">
              <w:t>string</w:t>
            </w:r>
          </w:p>
        </w:tc>
        <w:tc>
          <w:tcPr>
            <w:tcW w:w="3274" w:type="pct"/>
            <w:vAlign w:val="center"/>
            <w:hideMark/>
          </w:tcPr>
          <w:p w14:paraId="5DFA180D" w14:textId="77777777" w:rsidR="00091209" w:rsidRPr="006D68AC" w:rsidRDefault="00091209" w:rsidP="00F8442F">
            <w:pPr>
              <w:pStyle w:val="TAL"/>
            </w:pPr>
            <w:r w:rsidRPr="006D68AC">
              <w:t>See clause </w:t>
            </w:r>
            <w:r w:rsidRPr="006D68AC">
              <w:rPr>
                <w:noProof/>
                <w:lang w:eastAsia="zh-CN"/>
              </w:rPr>
              <w:t>6.11</w:t>
            </w:r>
            <w:r w:rsidRPr="006D68AC">
              <w:t>.1.</w:t>
            </w:r>
          </w:p>
        </w:tc>
      </w:tr>
      <w:tr w:rsidR="009A4BE1" w:rsidRPr="006D68AC" w14:paraId="273698F2" w14:textId="77777777" w:rsidTr="00F8442F">
        <w:trPr>
          <w:jc w:val="center"/>
        </w:trPr>
        <w:tc>
          <w:tcPr>
            <w:tcW w:w="687" w:type="pct"/>
            <w:vAlign w:val="center"/>
          </w:tcPr>
          <w:p w14:paraId="7649E0B5" w14:textId="77777777" w:rsidR="00091209" w:rsidRPr="006D68AC" w:rsidRDefault="00091209" w:rsidP="00F8442F">
            <w:pPr>
              <w:pStyle w:val="TAL"/>
            </w:pPr>
            <w:r w:rsidRPr="006D68AC">
              <w:rPr>
                <w:lang w:eastAsia="zh-CN"/>
              </w:rPr>
              <w:t>servId</w:t>
            </w:r>
          </w:p>
        </w:tc>
        <w:tc>
          <w:tcPr>
            <w:tcW w:w="1039" w:type="pct"/>
            <w:vAlign w:val="center"/>
          </w:tcPr>
          <w:p w14:paraId="0B3E6FA0" w14:textId="77777777" w:rsidR="00091209" w:rsidRPr="006D68AC" w:rsidRDefault="00091209" w:rsidP="00F8442F">
            <w:pPr>
              <w:pStyle w:val="TAL"/>
            </w:pPr>
            <w:r w:rsidRPr="006D68AC">
              <w:t>string</w:t>
            </w:r>
          </w:p>
        </w:tc>
        <w:tc>
          <w:tcPr>
            <w:tcW w:w="3274" w:type="pct"/>
            <w:vAlign w:val="center"/>
          </w:tcPr>
          <w:p w14:paraId="754D07F1" w14:textId="77777777" w:rsidR="00091209" w:rsidRPr="006D68AC" w:rsidRDefault="00091209" w:rsidP="00F8442F">
            <w:pPr>
              <w:pStyle w:val="TAL"/>
            </w:pPr>
            <w:r w:rsidRPr="006D68AC">
              <w:t>Represents the identifier of the "Individual Slice Related Communication Service" resource.</w:t>
            </w:r>
          </w:p>
        </w:tc>
      </w:tr>
    </w:tbl>
    <w:p w14:paraId="74964112" w14:textId="77777777" w:rsidR="00091209" w:rsidRPr="006D68AC" w:rsidRDefault="00091209" w:rsidP="00091209"/>
    <w:p w14:paraId="434B427B" w14:textId="77777777" w:rsidR="00091209" w:rsidRPr="006D68AC" w:rsidRDefault="00091209" w:rsidP="00091209">
      <w:pPr>
        <w:pStyle w:val="Heading5"/>
      </w:pPr>
      <w:bookmarkStart w:id="7538" w:name="_Toc157434978"/>
      <w:bookmarkStart w:id="7539" w:name="_Toc157436693"/>
      <w:bookmarkStart w:id="7540" w:name="_Toc157440533"/>
      <w:bookmarkStart w:id="7541" w:name="_Toc160650243"/>
      <w:bookmarkStart w:id="7542" w:name="_Toc164928556"/>
      <w:bookmarkStart w:id="7543" w:name="_Toc168550419"/>
      <w:bookmarkStart w:id="7544" w:name="_Toc170118490"/>
      <w:bookmarkStart w:id="7545" w:name="_Toc209470572"/>
      <w:bookmarkStart w:id="7546" w:name="_Toc212115245"/>
      <w:bookmarkStart w:id="7547" w:name="_Toc216293825"/>
      <w:r w:rsidRPr="006D68AC">
        <w:rPr>
          <w:noProof/>
          <w:lang w:eastAsia="zh-CN"/>
        </w:rPr>
        <w:t>6.11</w:t>
      </w:r>
      <w:r w:rsidRPr="006D68AC">
        <w:t>.3.3.3</w:t>
      </w:r>
      <w:r w:rsidRPr="006D68AC">
        <w:tab/>
        <w:t>Resource Standard Methods</w:t>
      </w:r>
      <w:bookmarkEnd w:id="7538"/>
      <w:bookmarkEnd w:id="7539"/>
      <w:bookmarkEnd w:id="7540"/>
      <w:bookmarkEnd w:id="7541"/>
      <w:bookmarkEnd w:id="7542"/>
      <w:bookmarkEnd w:id="7543"/>
      <w:bookmarkEnd w:id="7544"/>
      <w:bookmarkEnd w:id="7545"/>
      <w:bookmarkEnd w:id="7546"/>
      <w:bookmarkEnd w:id="7547"/>
    </w:p>
    <w:p w14:paraId="39423496" w14:textId="77777777" w:rsidR="00091209" w:rsidRPr="006D68AC" w:rsidRDefault="00091209" w:rsidP="007E7218">
      <w:pPr>
        <w:pStyle w:val="H6"/>
      </w:pPr>
      <w:bookmarkStart w:id="7548" w:name="_Toc157434979"/>
      <w:bookmarkStart w:id="7549" w:name="_Toc157436694"/>
      <w:bookmarkStart w:id="7550" w:name="_Toc157440534"/>
      <w:bookmarkStart w:id="7551" w:name="_Toc160650244"/>
      <w:bookmarkStart w:id="7552" w:name="_Toc164928557"/>
      <w:bookmarkStart w:id="7553" w:name="_Toc168550420"/>
      <w:bookmarkStart w:id="7554" w:name="_Toc170118491"/>
      <w:bookmarkStart w:id="7555" w:name="_Toc209470573"/>
      <w:bookmarkStart w:id="7556" w:name="_Toc212115246"/>
      <w:r w:rsidRPr="006D68AC">
        <w:t>6.11.3.3.3.1</w:t>
      </w:r>
      <w:r w:rsidRPr="006D68AC">
        <w:tab/>
        <w:t>GET</w:t>
      </w:r>
      <w:bookmarkEnd w:id="7548"/>
      <w:bookmarkEnd w:id="7549"/>
      <w:bookmarkEnd w:id="7550"/>
      <w:bookmarkEnd w:id="7551"/>
      <w:bookmarkEnd w:id="7552"/>
      <w:bookmarkEnd w:id="7553"/>
      <w:bookmarkEnd w:id="7554"/>
      <w:bookmarkEnd w:id="7555"/>
      <w:bookmarkEnd w:id="7556"/>
    </w:p>
    <w:p w14:paraId="3BE83868" w14:textId="77777777" w:rsidR="00091209" w:rsidRPr="006D68AC" w:rsidRDefault="00091209" w:rsidP="00091209">
      <w:pPr>
        <w:rPr>
          <w:noProof/>
          <w:lang w:eastAsia="zh-CN"/>
        </w:rPr>
      </w:pPr>
      <w:r w:rsidRPr="006D68AC">
        <w:rPr>
          <w:noProof/>
          <w:lang w:eastAsia="zh-CN"/>
        </w:rPr>
        <w:t xml:space="preserve">The HTTP GET method allows a service consumer to retrieve an existing </w:t>
      </w:r>
      <w:r w:rsidRPr="006D68AC">
        <w:t>"Individual Slice Related Communication Service" resource at the NSCE Server</w:t>
      </w:r>
      <w:r w:rsidRPr="006D68AC">
        <w:rPr>
          <w:noProof/>
          <w:lang w:eastAsia="zh-CN"/>
        </w:rPr>
        <w:t>.</w:t>
      </w:r>
    </w:p>
    <w:p w14:paraId="56C8C66C"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.3.3.3.1-1.</w:t>
      </w:r>
    </w:p>
    <w:p w14:paraId="6F70F280" w14:textId="77777777" w:rsidR="00091209" w:rsidRPr="006D68AC" w:rsidRDefault="00091209" w:rsidP="00091209">
      <w:pPr>
        <w:pStyle w:val="TH"/>
        <w:rPr>
          <w:rFonts w:cs="Arial"/>
        </w:rPr>
      </w:pPr>
      <w:r w:rsidRPr="006D68AC">
        <w:t>Table </w:t>
      </w:r>
      <w:r w:rsidRPr="006D68AC">
        <w:rPr>
          <w:noProof/>
          <w:lang w:eastAsia="zh-CN"/>
        </w:rPr>
        <w:t>6.11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B55568A"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03E5AA7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CC9C298"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033B048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28A70D" w14:textId="77777777" w:rsidR="00091209" w:rsidRPr="006D68AC" w:rsidRDefault="00091209" w:rsidP="00F8442F">
            <w:pPr>
              <w:pStyle w:val="TAH"/>
            </w:pPr>
            <w:r w:rsidRPr="006D68AC">
              <w:t>Applicability</w:t>
            </w:r>
          </w:p>
        </w:tc>
      </w:tr>
      <w:tr w:rsidR="00016DAC" w:rsidRPr="006D68AC" w14:paraId="4BDA8636" w14:textId="77777777" w:rsidTr="00F8442F">
        <w:trPr>
          <w:jc w:val="center"/>
        </w:trPr>
        <w:tc>
          <w:tcPr>
            <w:tcW w:w="825" w:type="pct"/>
            <w:tcBorders>
              <w:top w:val="single" w:sz="6" w:space="0" w:color="auto"/>
            </w:tcBorders>
            <w:vAlign w:val="center"/>
          </w:tcPr>
          <w:p w14:paraId="341B44DB"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152D512A" w14:textId="77777777" w:rsidR="00091209" w:rsidRPr="006D68AC" w:rsidRDefault="00091209" w:rsidP="00F8442F">
            <w:pPr>
              <w:pStyle w:val="TAL"/>
            </w:pPr>
          </w:p>
        </w:tc>
        <w:tc>
          <w:tcPr>
            <w:tcW w:w="215" w:type="pct"/>
            <w:tcBorders>
              <w:top w:val="single" w:sz="6" w:space="0" w:color="auto"/>
            </w:tcBorders>
            <w:vAlign w:val="center"/>
          </w:tcPr>
          <w:p w14:paraId="068F764D" w14:textId="77777777" w:rsidR="00091209" w:rsidRPr="006D68AC" w:rsidRDefault="00091209" w:rsidP="00F8442F">
            <w:pPr>
              <w:pStyle w:val="TAC"/>
            </w:pPr>
          </w:p>
        </w:tc>
        <w:tc>
          <w:tcPr>
            <w:tcW w:w="580" w:type="pct"/>
            <w:tcBorders>
              <w:top w:val="single" w:sz="6" w:space="0" w:color="auto"/>
            </w:tcBorders>
            <w:vAlign w:val="center"/>
          </w:tcPr>
          <w:p w14:paraId="48BA2ABC" w14:textId="77777777" w:rsidR="00091209" w:rsidRPr="006D68AC" w:rsidRDefault="00091209" w:rsidP="00F8442F">
            <w:pPr>
              <w:pStyle w:val="TAC"/>
            </w:pPr>
          </w:p>
        </w:tc>
        <w:tc>
          <w:tcPr>
            <w:tcW w:w="1852" w:type="pct"/>
            <w:tcBorders>
              <w:top w:val="single" w:sz="6" w:space="0" w:color="auto"/>
            </w:tcBorders>
            <w:vAlign w:val="center"/>
          </w:tcPr>
          <w:p w14:paraId="29064212" w14:textId="77777777" w:rsidR="00091209" w:rsidRPr="006D68AC" w:rsidRDefault="00091209" w:rsidP="00F8442F">
            <w:pPr>
              <w:pStyle w:val="TAL"/>
            </w:pPr>
          </w:p>
        </w:tc>
        <w:tc>
          <w:tcPr>
            <w:tcW w:w="796" w:type="pct"/>
            <w:tcBorders>
              <w:top w:val="single" w:sz="6" w:space="0" w:color="auto"/>
            </w:tcBorders>
            <w:vAlign w:val="center"/>
          </w:tcPr>
          <w:p w14:paraId="702162DC" w14:textId="77777777" w:rsidR="00091209" w:rsidRPr="006D68AC" w:rsidRDefault="00091209" w:rsidP="00F8442F">
            <w:pPr>
              <w:pStyle w:val="TAL"/>
            </w:pPr>
          </w:p>
        </w:tc>
      </w:tr>
    </w:tbl>
    <w:p w14:paraId="195B9BDD" w14:textId="77777777" w:rsidR="00091209" w:rsidRPr="006D68AC" w:rsidRDefault="00091209" w:rsidP="00091209"/>
    <w:p w14:paraId="6A772362"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.3.3.3.1-2 and the response data structures and response codes specified in table </w:t>
      </w:r>
      <w:r w:rsidRPr="006D68AC">
        <w:rPr>
          <w:noProof/>
          <w:lang w:eastAsia="zh-CN"/>
        </w:rPr>
        <w:t>6.11</w:t>
      </w:r>
      <w:r w:rsidRPr="006D68AC">
        <w:t>.3.3.3.1-3.</w:t>
      </w:r>
    </w:p>
    <w:p w14:paraId="779545FB" w14:textId="77777777" w:rsidR="00091209" w:rsidRPr="006D68AC" w:rsidRDefault="00091209" w:rsidP="00091209">
      <w:pPr>
        <w:pStyle w:val="TH"/>
      </w:pPr>
      <w:r w:rsidRPr="006D68AC">
        <w:t>Table </w:t>
      </w:r>
      <w:r w:rsidRPr="006D68AC">
        <w:rPr>
          <w:noProof/>
          <w:lang w:eastAsia="zh-CN"/>
        </w:rPr>
        <w:t>6.11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14412E82" w14:textId="77777777" w:rsidR="00091209" w:rsidRPr="006D68AC" w:rsidRDefault="00091209" w:rsidP="00F8442F">
            <w:pPr>
              <w:pStyle w:val="TAH"/>
            </w:pPr>
            <w:r w:rsidRPr="006D68AC">
              <w:t>P</w:t>
            </w:r>
          </w:p>
        </w:tc>
        <w:tc>
          <w:tcPr>
            <w:tcW w:w="1276" w:type="dxa"/>
            <w:tcBorders>
              <w:bottom w:val="single" w:sz="6" w:space="0" w:color="auto"/>
            </w:tcBorders>
            <w:shd w:val="clear" w:color="auto" w:fill="C0C0C0"/>
            <w:vAlign w:val="center"/>
          </w:tcPr>
          <w:p w14:paraId="23A1F4D0" w14:textId="77777777" w:rsidR="00091209" w:rsidRPr="006D68AC" w:rsidRDefault="00091209" w:rsidP="00F8442F">
            <w:pPr>
              <w:pStyle w:val="TAH"/>
            </w:pPr>
            <w:r w:rsidRPr="006D68AC">
              <w:t>Cardinality</w:t>
            </w:r>
          </w:p>
        </w:tc>
        <w:tc>
          <w:tcPr>
            <w:tcW w:w="6447" w:type="dxa"/>
            <w:tcBorders>
              <w:bottom w:val="single" w:sz="6" w:space="0" w:color="auto"/>
            </w:tcBorders>
            <w:shd w:val="clear" w:color="auto" w:fill="C0C0C0"/>
            <w:vAlign w:val="center"/>
          </w:tcPr>
          <w:p w14:paraId="1739A343" w14:textId="77777777" w:rsidR="00091209" w:rsidRPr="006D68AC" w:rsidRDefault="00091209" w:rsidP="00F8442F">
            <w:pPr>
              <w:pStyle w:val="TAH"/>
            </w:pPr>
            <w:r w:rsidRPr="006D68AC">
              <w:t>Description</w:t>
            </w:r>
          </w:p>
        </w:tc>
      </w:tr>
      <w:tr w:rsidR="009A4BE1" w:rsidRPr="006D68AC" w14:paraId="73AD9DBB" w14:textId="77777777" w:rsidTr="00F8442F">
        <w:trPr>
          <w:jc w:val="center"/>
        </w:trPr>
        <w:tc>
          <w:tcPr>
            <w:tcW w:w="1627" w:type="dxa"/>
            <w:tcBorders>
              <w:top w:val="single" w:sz="6" w:space="0" w:color="auto"/>
            </w:tcBorders>
            <w:vAlign w:val="center"/>
          </w:tcPr>
          <w:p w14:paraId="3876AEB6"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3C1951FC" w14:textId="77777777" w:rsidR="00091209" w:rsidRPr="006D68AC" w:rsidRDefault="00091209" w:rsidP="00F8442F">
            <w:pPr>
              <w:pStyle w:val="TAC"/>
            </w:pPr>
          </w:p>
        </w:tc>
        <w:tc>
          <w:tcPr>
            <w:tcW w:w="1276" w:type="dxa"/>
            <w:tcBorders>
              <w:top w:val="single" w:sz="6" w:space="0" w:color="auto"/>
            </w:tcBorders>
            <w:vAlign w:val="center"/>
          </w:tcPr>
          <w:p w14:paraId="326B1088" w14:textId="77777777" w:rsidR="00091209" w:rsidRPr="006D68AC" w:rsidRDefault="00091209" w:rsidP="00F8442F">
            <w:pPr>
              <w:pStyle w:val="TAC"/>
            </w:pPr>
          </w:p>
        </w:tc>
        <w:tc>
          <w:tcPr>
            <w:tcW w:w="6447" w:type="dxa"/>
            <w:tcBorders>
              <w:top w:val="single" w:sz="6" w:space="0" w:color="auto"/>
            </w:tcBorders>
            <w:vAlign w:val="center"/>
          </w:tcPr>
          <w:p w14:paraId="5065FF08" w14:textId="77777777" w:rsidR="00091209" w:rsidRPr="006D68AC" w:rsidRDefault="00091209" w:rsidP="00F8442F">
            <w:pPr>
              <w:pStyle w:val="TAL"/>
            </w:pPr>
          </w:p>
        </w:tc>
      </w:tr>
    </w:tbl>
    <w:p w14:paraId="346C7829" w14:textId="77777777" w:rsidR="00091209" w:rsidRPr="006D68AC" w:rsidRDefault="00091209" w:rsidP="00091209"/>
    <w:p w14:paraId="404A9AC8" w14:textId="77777777" w:rsidR="00091209" w:rsidRPr="006D68AC" w:rsidRDefault="00091209" w:rsidP="00091209">
      <w:pPr>
        <w:pStyle w:val="TH"/>
      </w:pPr>
      <w:r w:rsidRPr="006D68AC">
        <w:t>Table </w:t>
      </w:r>
      <w:r w:rsidRPr="006D68AC">
        <w:rPr>
          <w:noProof/>
          <w:lang w:eastAsia="zh-CN"/>
        </w:rPr>
        <w:t>6.11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46CC0894"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1C71F839"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5B4C701B" w14:textId="77777777" w:rsidR="00091209" w:rsidRPr="006D68AC" w:rsidRDefault="00091209" w:rsidP="00F8442F">
            <w:pPr>
              <w:pStyle w:val="TAH"/>
            </w:pPr>
            <w:r w:rsidRPr="006D68AC">
              <w:t>Response</w:t>
            </w:r>
          </w:p>
          <w:p w14:paraId="1E75AE00"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23A108F3" w14:textId="77777777" w:rsidR="00091209" w:rsidRPr="006D68AC" w:rsidRDefault="00091209" w:rsidP="00F8442F">
            <w:pPr>
              <w:pStyle w:val="TAH"/>
            </w:pPr>
            <w:r w:rsidRPr="006D68AC">
              <w:t>Description</w:t>
            </w:r>
          </w:p>
        </w:tc>
      </w:tr>
      <w:tr w:rsidR="00016DAC" w:rsidRPr="006D68AC" w14:paraId="06659A15" w14:textId="77777777" w:rsidTr="00F8442F">
        <w:trPr>
          <w:jc w:val="center"/>
        </w:trPr>
        <w:tc>
          <w:tcPr>
            <w:tcW w:w="1101" w:type="pct"/>
            <w:tcBorders>
              <w:top w:val="single" w:sz="6" w:space="0" w:color="auto"/>
            </w:tcBorders>
            <w:vAlign w:val="center"/>
          </w:tcPr>
          <w:p w14:paraId="1B16A9BE"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4F7AB038"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C73826" w14:textId="77777777" w:rsidR="00091209" w:rsidRPr="006D68AC" w:rsidRDefault="00091209" w:rsidP="00F8442F">
            <w:pPr>
              <w:pStyle w:val="TAC"/>
            </w:pPr>
            <w:r w:rsidRPr="006D68AC">
              <w:t>1</w:t>
            </w:r>
          </w:p>
        </w:tc>
        <w:tc>
          <w:tcPr>
            <w:tcW w:w="737" w:type="pct"/>
            <w:tcBorders>
              <w:top w:val="single" w:sz="6" w:space="0" w:color="auto"/>
            </w:tcBorders>
            <w:vAlign w:val="center"/>
          </w:tcPr>
          <w:p w14:paraId="65C1E18B"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9F6863C" w14:textId="77777777" w:rsidR="00091209" w:rsidRPr="006D68AC" w:rsidRDefault="00091209" w:rsidP="00F8442F">
            <w:pPr>
              <w:pStyle w:val="TAL"/>
            </w:pPr>
            <w:r w:rsidRPr="006D68AC">
              <w:t>Successful case. The requested</w:t>
            </w:r>
            <w:r w:rsidRPr="006D68AC">
              <w:rPr>
                <w:noProof/>
                <w:lang w:eastAsia="zh-CN"/>
              </w:rPr>
              <w:t xml:space="preserve"> </w:t>
            </w:r>
            <w:r w:rsidRPr="006D68AC">
              <w:t>"Individual Slice Related Communication Service" resource</w:t>
            </w:r>
            <w:r w:rsidRPr="006D68AC">
              <w:rPr>
                <w:noProof/>
                <w:lang w:eastAsia="zh-CN"/>
              </w:rPr>
              <w:t xml:space="preserve"> </w:t>
            </w:r>
            <w:r w:rsidRPr="006D68AC">
              <w:t>shall be returned.</w:t>
            </w:r>
          </w:p>
        </w:tc>
      </w:tr>
      <w:tr w:rsidR="00016DAC" w:rsidRPr="006D68AC" w14:paraId="285592DA" w14:textId="77777777" w:rsidTr="00F8442F">
        <w:trPr>
          <w:jc w:val="center"/>
        </w:trPr>
        <w:tc>
          <w:tcPr>
            <w:tcW w:w="1101" w:type="pct"/>
            <w:vAlign w:val="center"/>
          </w:tcPr>
          <w:p w14:paraId="4D75D025" w14:textId="77777777" w:rsidR="00091209" w:rsidRPr="006D68AC" w:rsidRDefault="00091209" w:rsidP="00F8442F">
            <w:pPr>
              <w:pStyle w:val="TAL"/>
            </w:pPr>
            <w:r w:rsidRPr="006D68AC">
              <w:t>n/a</w:t>
            </w:r>
          </w:p>
        </w:tc>
        <w:tc>
          <w:tcPr>
            <w:tcW w:w="221" w:type="pct"/>
            <w:vAlign w:val="center"/>
          </w:tcPr>
          <w:p w14:paraId="3BBEFD13" w14:textId="77777777" w:rsidR="00091209" w:rsidRPr="006D68AC" w:rsidRDefault="00091209" w:rsidP="00F8442F">
            <w:pPr>
              <w:pStyle w:val="TAC"/>
            </w:pPr>
          </w:p>
        </w:tc>
        <w:tc>
          <w:tcPr>
            <w:tcW w:w="589" w:type="pct"/>
            <w:vAlign w:val="center"/>
          </w:tcPr>
          <w:p w14:paraId="28FF8F61" w14:textId="77777777" w:rsidR="00091209" w:rsidRPr="006D68AC" w:rsidRDefault="00091209" w:rsidP="00F8442F">
            <w:pPr>
              <w:pStyle w:val="TAC"/>
            </w:pPr>
          </w:p>
        </w:tc>
        <w:tc>
          <w:tcPr>
            <w:tcW w:w="737" w:type="pct"/>
            <w:vAlign w:val="center"/>
          </w:tcPr>
          <w:p w14:paraId="6F2C4F08" w14:textId="77777777" w:rsidR="00091209" w:rsidRPr="006D68AC" w:rsidRDefault="00091209" w:rsidP="00F8442F">
            <w:pPr>
              <w:pStyle w:val="TAL"/>
            </w:pPr>
            <w:r w:rsidRPr="006D68AC">
              <w:t>307 Temporary Redirect</w:t>
            </w:r>
          </w:p>
        </w:tc>
        <w:tc>
          <w:tcPr>
            <w:tcW w:w="2352" w:type="pct"/>
            <w:vAlign w:val="center"/>
          </w:tcPr>
          <w:p w14:paraId="11E0DB19" w14:textId="77777777" w:rsidR="00091209" w:rsidRPr="006D68AC" w:rsidRDefault="00091209" w:rsidP="00F8442F">
            <w:pPr>
              <w:pStyle w:val="TAL"/>
            </w:pPr>
            <w:r w:rsidRPr="006D68AC">
              <w:t>Temporary redirection.</w:t>
            </w:r>
          </w:p>
          <w:p w14:paraId="7A4204DA" w14:textId="77777777" w:rsidR="00091209" w:rsidRPr="006D68AC" w:rsidRDefault="00091209" w:rsidP="00F8442F">
            <w:pPr>
              <w:pStyle w:val="TAL"/>
            </w:pPr>
          </w:p>
          <w:p w14:paraId="51C116EE"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77998C56" w14:textId="77777777" w:rsidR="00091209" w:rsidRPr="006D68AC" w:rsidRDefault="00091209" w:rsidP="00F8442F">
            <w:pPr>
              <w:pStyle w:val="TAL"/>
            </w:pPr>
          </w:p>
          <w:p w14:paraId="58A9C450" w14:textId="77777777" w:rsidR="00091209" w:rsidRPr="006D68AC" w:rsidRDefault="00091209" w:rsidP="00F8442F">
            <w:pPr>
              <w:pStyle w:val="TAL"/>
            </w:pPr>
            <w:r w:rsidRPr="006D68AC">
              <w:t>Redirection handling is described in clause 5.2.10 of 3GPP TS 29.122 [2].</w:t>
            </w:r>
          </w:p>
        </w:tc>
      </w:tr>
      <w:tr w:rsidR="00016DAC" w:rsidRPr="006D68AC" w14:paraId="5A33C398" w14:textId="77777777" w:rsidTr="00F8442F">
        <w:trPr>
          <w:jc w:val="center"/>
        </w:trPr>
        <w:tc>
          <w:tcPr>
            <w:tcW w:w="1101" w:type="pct"/>
            <w:vAlign w:val="center"/>
          </w:tcPr>
          <w:p w14:paraId="5561EA46" w14:textId="77777777" w:rsidR="00091209" w:rsidRPr="006D68AC" w:rsidRDefault="00091209" w:rsidP="00F8442F">
            <w:pPr>
              <w:pStyle w:val="TAL"/>
            </w:pPr>
            <w:r w:rsidRPr="006D68AC">
              <w:rPr>
                <w:lang w:eastAsia="zh-CN"/>
              </w:rPr>
              <w:t>n/a</w:t>
            </w:r>
          </w:p>
        </w:tc>
        <w:tc>
          <w:tcPr>
            <w:tcW w:w="221" w:type="pct"/>
            <w:vAlign w:val="center"/>
          </w:tcPr>
          <w:p w14:paraId="28656602" w14:textId="77777777" w:rsidR="00091209" w:rsidRPr="006D68AC" w:rsidRDefault="00091209" w:rsidP="00F8442F">
            <w:pPr>
              <w:pStyle w:val="TAC"/>
            </w:pPr>
          </w:p>
        </w:tc>
        <w:tc>
          <w:tcPr>
            <w:tcW w:w="589" w:type="pct"/>
            <w:vAlign w:val="center"/>
          </w:tcPr>
          <w:p w14:paraId="550727C0" w14:textId="77777777" w:rsidR="00091209" w:rsidRPr="006D68AC" w:rsidRDefault="00091209" w:rsidP="00F8442F">
            <w:pPr>
              <w:pStyle w:val="TAC"/>
            </w:pPr>
          </w:p>
        </w:tc>
        <w:tc>
          <w:tcPr>
            <w:tcW w:w="737" w:type="pct"/>
            <w:vAlign w:val="center"/>
          </w:tcPr>
          <w:p w14:paraId="0E8CE677" w14:textId="77777777" w:rsidR="00091209" w:rsidRPr="006D68AC" w:rsidRDefault="00091209" w:rsidP="00F8442F">
            <w:pPr>
              <w:pStyle w:val="TAL"/>
            </w:pPr>
            <w:r w:rsidRPr="006D68AC">
              <w:t>308 Permanent Redirect</w:t>
            </w:r>
          </w:p>
        </w:tc>
        <w:tc>
          <w:tcPr>
            <w:tcW w:w="2352" w:type="pct"/>
            <w:vAlign w:val="center"/>
          </w:tcPr>
          <w:p w14:paraId="4E72246B" w14:textId="77777777" w:rsidR="00091209" w:rsidRPr="006D68AC" w:rsidRDefault="00091209" w:rsidP="00F8442F">
            <w:pPr>
              <w:pStyle w:val="TAL"/>
            </w:pPr>
            <w:r w:rsidRPr="006D68AC">
              <w:t>Permanent redirection.</w:t>
            </w:r>
          </w:p>
          <w:p w14:paraId="0BEBF7C3" w14:textId="77777777" w:rsidR="00091209" w:rsidRPr="006D68AC" w:rsidRDefault="00091209" w:rsidP="00F8442F">
            <w:pPr>
              <w:pStyle w:val="TAL"/>
            </w:pPr>
          </w:p>
          <w:p w14:paraId="768CB3FA"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EE16A3F" w14:textId="77777777" w:rsidR="00091209" w:rsidRPr="006D68AC" w:rsidRDefault="00091209" w:rsidP="00F8442F">
            <w:pPr>
              <w:pStyle w:val="TAL"/>
            </w:pPr>
          </w:p>
          <w:p w14:paraId="78B5A011" w14:textId="77777777" w:rsidR="00091209" w:rsidRPr="006D68AC" w:rsidRDefault="00091209" w:rsidP="00F8442F">
            <w:pPr>
              <w:pStyle w:val="TAL"/>
            </w:pPr>
            <w:r w:rsidRPr="006D68AC">
              <w:t>Redirection handling is described in clause 5.2.10 of 3GPP TS 29.122 [2].</w:t>
            </w:r>
          </w:p>
        </w:tc>
      </w:tr>
      <w:tr w:rsidR="00091209" w:rsidRPr="006D68AC" w14:paraId="014ED277" w14:textId="77777777" w:rsidTr="00F8442F">
        <w:trPr>
          <w:jc w:val="center"/>
        </w:trPr>
        <w:tc>
          <w:tcPr>
            <w:tcW w:w="5000" w:type="pct"/>
            <w:gridSpan w:val="5"/>
            <w:vAlign w:val="center"/>
          </w:tcPr>
          <w:p w14:paraId="798F1613"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47ECC093" w14:textId="77777777" w:rsidR="00091209" w:rsidRPr="006D68AC" w:rsidRDefault="00091209" w:rsidP="00091209"/>
    <w:p w14:paraId="60A49AB9" w14:textId="77777777" w:rsidR="00091209" w:rsidRPr="006D68AC" w:rsidRDefault="00091209" w:rsidP="00091209">
      <w:pPr>
        <w:pStyle w:val="TH"/>
      </w:pPr>
      <w:r w:rsidRPr="006D68AC">
        <w:t>Table </w:t>
      </w:r>
      <w:r w:rsidRPr="006D68AC">
        <w:rPr>
          <w:noProof/>
          <w:lang w:eastAsia="zh-CN"/>
        </w:rPr>
        <w:t>6.11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7C2924" w14:textId="77777777" w:rsidTr="00F8442F">
        <w:trPr>
          <w:jc w:val="center"/>
        </w:trPr>
        <w:tc>
          <w:tcPr>
            <w:tcW w:w="824" w:type="pct"/>
            <w:shd w:val="clear" w:color="auto" w:fill="C0C0C0"/>
            <w:vAlign w:val="center"/>
          </w:tcPr>
          <w:p w14:paraId="25D08FEA" w14:textId="77777777" w:rsidR="00091209" w:rsidRPr="006D68AC" w:rsidRDefault="00091209" w:rsidP="00F8442F">
            <w:pPr>
              <w:pStyle w:val="TAH"/>
            </w:pPr>
            <w:r w:rsidRPr="006D68AC">
              <w:t>Name</w:t>
            </w:r>
          </w:p>
        </w:tc>
        <w:tc>
          <w:tcPr>
            <w:tcW w:w="732" w:type="pct"/>
            <w:shd w:val="clear" w:color="auto" w:fill="C0C0C0"/>
            <w:vAlign w:val="center"/>
          </w:tcPr>
          <w:p w14:paraId="4D2DBC47" w14:textId="77777777" w:rsidR="00091209" w:rsidRPr="006D68AC" w:rsidRDefault="00091209" w:rsidP="00F8442F">
            <w:pPr>
              <w:pStyle w:val="TAH"/>
            </w:pPr>
            <w:r w:rsidRPr="006D68AC">
              <w:t>Data type</w:t>
            </w:r>
          </w:p>
        </w:tc>
        <w:tc>
          <w:tcPr>
            <w:tcW w:w="217" w:type="pct"/>
            <w:shd w:val="clear" w:color="auto" w:fill="C0C0C0"/>
            <w:vAlign w:val="center"/>
          </w:tcPr>
          <w:p w14:paraId="6E9CD970" w14:textId="77777777" w:rsidR="00091209" w:rsidRPr="006D68AC" w:rsidRDefault="00091209" w:rsidP="00F8442F">
            <w:pPr>
              <w:pStyle w:val="TAH"/>
            </w:pPr>
            <w:r w:rsidRPr="006D68AC">
              <w:t>P</w:t>
            </w:r>
          </w:p>
        </w:tc>
        <w:tc>
          <w:tcPr>
            <w:tcW w:w="581" w:type="pct"/>
            <w:shd w:val="clear" w:color="auto" w:fill="C0C0C0"/>
            <w:vAlign w:val="center"/>
          </w:tcPr>
          <w:p w14:paraId="124EA23D" w14:textId="77777777" w:rsidR="00091209" w:rsidRPr="006D68AC" w:rsidRDefault="00091209" w:rsidP="00F8442F">
            <w:pPr>
              <w:pStyle w:val="TAH"/>
            </w:pPr>
            <w:r w:rsidRPr="006D68AC">
              <w:t>Cardinality</w:t>
            </w:r>
          </w:p>
        </w:tc>
        <w:tc>
          <w:tcPr>
            <w:tcW w:w="2645" w:type="pct"/>
            <w:shd w:val="clear" w:color="auto" w:fill="C0C0C0"/>
            <w:vAlign w:val="center"/>
          </w:tcPr>
          <w:p w14:paraId="6DB2BE12" w14:textId="77777777" w:rsidR="00091209" w:rsidRPr="006D68AC" w:rsidRDefault="00091209" w:rsidP="00F8442F">
            <w:pPr>
              <w:pStyle w:val="TAH"/>
            </w:pPr>
            <w:r w:rsidRPr="006D68AC">
              <w:t>Description</w:t>
            </w:r>
          </w:p>
        </w:tc>
      </w:tr>
      <w:tr w:rsidR="00016DAC" w:rsidRPr="006D68AC" w14:paraId="5884545B" w14:textId="77777777" w:rsidTr="00F8442F">
        <w:trPr>
          <w:jc w:val="center"/>
        </w:trPr>
        <w:tc>
          <w:tcPr>
            <w:tcW w:w="824" w:type="pct"/>
            <w:vAlign w:val="center"/>
          </w:tcPr>
          <w:p w14:paraId="1D8D06B5" w14:textId="77777777" w:rsidR="00091209" w:rsidRPr="006D68AC" w:rsidRDefault="00091209" w:rsidP="00F8442F">
            <w:pPr>
              <w:pStyle w:val="TAL"/>
            </w:pPr>
            <w:r w:rsidRPr="006D68AC">
              <w:t>Location</w:t>
            </w:r>
          </w:p>
        </w:tc>
        <w:tc>
          <w:tcPr>
            <w:tcW w:w="732" w:type="pct"/>
            <w:vAlign w:val="center"/>
          </w:tcPr>
          <w:p w14:paraId="46470D85" w14:textId="77777777" w:rsidR="00091209" w:rsidRPr="006D68AC" w:rsidRDefault="00091209" w:rsidP="00F8442F">
            <w:pPr>
              <w:pStyle w:val="TAL"/>
            </w:pPr>
            <w:r w:rsidRPr="006D68AC">
              <w:t>string</w:t>
            </w:r>
          </w:p>
        </w:tc>
        <w:tc>
          <w:tcPr>
            <w:tcW w:w="217" w:type="pct"/>
            <w:vAlign w:val="center"/>
          </w:tcPr>
          <w:p w14:paraId="2EDE70E6" w14:textId="77777777" w:rsidR="00091209" w:rsidRPr="006D68AC" w:rsidRDefault="00091209" w:rsidP="00F8442F">
            <w:pPr>
              <w:pStyle w:val="TAC"/>
            </w:pPr>
            <w:r w:rsidRPr="006D68AC">
              <w:t>M</w:t>
            </w:r>
          </w:p>
        </w:tc>
        <w:tc>
          <w:tcPr>
            <w:tcW w:w="581" w:type="pct"/>
            <w:vAlign w:val="center"/>
          </w:tcPr>
          <w:p w14:paraId="269DE945" w14:textId="77777777" w:rsidR="00091209" w:rsidRPr="006D68AC" w:rsidRDefault="00091209" w:rsidP="00F8442F">
            <w:pPr>
              <w:pStyle w:val="TAC"/>
            </w:pPr>
            <w:r w:rsidRPr="006D68AC">
              <w:t>1</w:t>
            </w:r>
          </w:p>
        </w:tc>
        <w:tc>
          <w:tcPr>
            <w:tcW w:w="2645" w:type="pct"/>
            <w:vAlign w:val="center"/>
          </w:tcPr>
          <w:p w14:paraId="130ABB02" w14:textId="77777777" w:rsidR="00091209" w:rsidRPr="006D68AC" w:rsidRDefault="00091209" w:rsidP="00F8442F">
            <w:pPr>
              <w:pStyle w:val="TAL"/>
            </w:pPr>
            <w:r w:rsidRPr="006D68AC">
              <w:t>Contains an alternative URI of the resource located in an alternative NSCE Server.</w:t>
            </w:r>
          </w:p>
        </w:tc>
      </w:tr>
    </w:tbl>
    <w:p w14:paraId="449C4948" w14:textId="77777777" w:rsidR="00091209" w:rsidRPr="006D68AC" w:rsidRDefault="00091209" w:rsidP="00091209"/>
    <w:p w14:paraId="3AB43057" w14:textId="77777777" w:rsidR="00091209" w:rsidRPr="006D68AC" w:rsidRDefault="00091209" w:rsidP="00091209">
      <w:pPr>
        <w:pStyle w:val="TH"/>
      </w:pPr>
      <w:r w:rsidRPr="006D68AC">
        <w:t>Table </w:t>
      </w:r>
      <w:r w:rsidRPr="006D68AC">
        <w:rPr>
          <w:noProof/>
          <w:lang w:eastAsia="zh-CN"/>
        </w:rPr>
        <w:t>6.11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5B13DF9" w14:textId="77777777" w:rsidTr="00F8442F">
        <w:trPr>
          <w:jc w:val="center"/>
        </w:trPr>
        <w:tc>
          <w:tcPr>
            <w:tcW w:w="824" w:type="pct"/>
            <w:shd w:val="clear" w:color="auto" w:fill="C0C0C0"/>
            <w:vAlign w:val="center"/>
          </w:tcPr>
          <w:p w14:paraId="2DAF43A3" w14:textId="77777777" w:rsidR="00091209" w:rsidRPr="006D68AC" w:rsidRDefault="00091209" w:rsidP="00F8442F">
            <w:pPr>
              <w:pStyle w:val="TAH"/>
            </w:pPr>
            <w:r w:rsidRPr="006D68AC">
              <w:t>Name</w:t>
            </w:r>
          </w:p>
        </w:tc>
        <w:tc>
          <w:tcPr>
            <w:tcW w:w="732" w:type="pct"/>
            <w:shd w:val="clear" w:color="auto" w:fill="C0C0C0"/>
            <w:vAlign w:val="center"/>
          </w:tcPr>
          <w:p w14:paraId="37C28960" w14:textId="77777777" w:rsidR="00091209" w:rsidRPr="006D68AC" w:rsidRDefault="00091209" w:rsidP="00F8442F">
            <w:pPr>
              <w:pStyle w:val="TAH"/>
            </w:pPr>
            <w:r w:rsidRPr="006D68AC">
              <w:t>Data type</w:t>
            </w:r>
          </w:p>
        </w:tc>
        <w:tc>
          <w:tcPr>
            <w:tcW w:w="217" w:type="pct"/>
            <w:shd w:val="clear" w:color="auto" w:fill="C0C0C0"/>
            <w:vAlign w:val="center"/>
          </w:tcPr>
          <w:p w14:paraId="3D1CF474" w14:textId="77777777" w:rsidR="00091209" w:rsidRPr="006D68AC" w:rsidRDefault="00091209" w:rsidP="00F8442F">
            <w:pPr>
              <w:pStyle w:val="TAH"/>
            </w:pPr>
            <w:r w:rsidRPr="006D68AC">
              <w:t>P</w:t>
            </w:r>
          </w:p>
        </w:tc>
        <w:tc>
          <w:tcPr>
            <w:tcW w:w="581" w:type="pct"/>
            <w:shd w:val="clear" w:color="auto" w:fill="C0C0C0"/>
            <w:vAlign w:val="center"/>
          </w:tcPr>
          <w:p w14:paraId="1ADAD20C" w14:textId="77777777" w:rsidR="00091209" w:rsidRPr="006D68AC" w:rsidRDefault="00091209" w:rsidP="00F8442F">
            <w:pPr>
              <w:pStyle w:val="TAH"/>
            </w:pPr>
            <w:r w:rsidRPr="006D68AC">
              <w:t>Cardinality</w:t>
            </w:r>
          </w:p>
        </w:tc>
        <w:tc>
          <w:tcPr>
            <w:tcW w:w="2645" w:type="pct"/>
            <w:shd w:val="clear" w:color="auto" w:fill="C0C0C0"/>
            <w:vAlign w:val="center"/>
          </w:tcPr>
          <w:p w14:paraId="57B8C9E9" w14:textId="77777777" w:rsidR="00091209" w:rsidRPr="006D68AC" w:rsidRDefault="00091209" w:rsidP="00F8442F">
            <w:pPr>
              <w:pStyle w:val="TAH"/>
            </w:pPr>
            <w:r w:rsidRPr="006D68AC">
              <w:t>Description</w:t>
            </w:r>
          </w:p>
        </w:tc>
      </w:tr>
      <w:tr w:rsidR="009A4BE1" w:rsidRPr="006D68AC" w14:paraId="0E7172E3" w14:textId="77777777" w:rsidTr="00F8442F">
        <w:trPr>
          <w:jc w:val="center"/>
        </w:trPr>
        <w:tc>
          <w:tcPr>
            <w:tcW w:w="824" w:type="pct"/>
            <w:vAlign w:val="center"/>
          </w:tcPr>
          <w:p w14:paraId="55DE6DC9" w14:textId="77777777" w:rsidR="00091209" w:rsidRPr="006D68AC" w:rsidRDefault="00091209" w:rsidP="00F8442F">
            <w:pPr>
              <w:pStyle w:val="TAL"/>
            </w:pPr>
            <w:r w:rsidRPr="006D68AC">
              <w:t>Location</w:t>
            </w:r>
          </w:p>
        </w:tc>
        <w:tc>
          <w:tcPr>
            <w:tcW w:w="732" w:type="pct"/>
            <w:vAlign w:val="center"/>
          </w:tcPr>
          <w:p w14:paraId="5126ACFB" w14:textId="77777777" w:rsidR="00091209" w:rsidRPr="006D68AC" w:rsidRDefault="00091209" w:rsidP="00F8442F">
            <w:pPr>
              <w:pStyle w:val="TAL"/>
            </w:pPr>
            <w:r w:rsidRPr="006D68AC">
              <w:t>string</w:t>
            </w:r>
          </w:p>
        </w:tc>
        <w:tc>
          <w:tcPr>
            <w:tcW w:w="217" w:type="pct"/>
            <w:vAlign w:val="center"/>
          </w:tcPr>
          <w:p w14:paraId="53C707C7" w14:textId="77777777" w:rsidR="00091209" w:rsidRPr="006D68AC" w:rsidRDefault="00091209" w:rsidP="00F8442F">
            <w:pPr>
              <w:pStyle w:val="TAC"/>
            </w:pPr>
            <w:r w:rsidRPr="006D68AC">
              <w:t>M</w:t>
            </w:r>
          </w:p>
        </w:tc>
        <w:tc>
          <w:tcPr>
            <w:tcW w:w="581" w:type="pct"/>
            <w:vAlign w:val="center"/>
          </w:tcPr>
          <w:p w14:paraId="15823B08" w14:textId="77777777" w:rsidR="00091209" w:rsidRPr="006D68AC" w:rsidRDefault="00091209" w:rsidP="00F8442F">
            <w:pPr>
              <w:pStyle w:val="TAC"/>
            </w:pPr>
            <w:r w:rsidRPr="006D68AC">
              <w:t>1</w:t>
            </w:r>
          </w:p>
        </w:tc>
        <w:tc>
          <w:tcPr>
            <w:tcW w:w="2645" w:type="pct"/>
            <w:vAlign w:val="center"/>
          </w:tcPr>
          <w:p w14:paraId="401F5E4C" w14:textId="77777777" w:rsidR="00091209" w:rsidRPr="006D68AC" w:rsidRDefault="00091209" w:rsidP="00F8442F">
            <w:pPr>
              <w:pStyle w:val="TAL"/>
            </w:pPr>
            <w:r w:rsidRPr="006D68AC">
              <w:t>Contains an alternative URI of the resource located in an alternative NSCE Server.</w:t>
            </w:r>
          </w:p>
        </w:tc>
      </w:tr>
    </w:tbl>
    <w:p w14:paraId="315129CF" w14:textId="77777777" w:rsidR="00091209" w:rsidRPr="006D68AC" w:rsidRDefault="00091209" w:rsidP="00091209"/>
    <w:p w14:paraId="11BDBEA6" w14:textId="77777777" w:rsidR="00091209" w:rsidRPr="006D68AC" w:rsidRDefault="00091209" w:rsidP="007E7218">
      <w:pPr>
        <w:pStyle w:val="H6"/>
      </w:pPr>
      <w:bookmarkStart w:id="7557" w:name="_Toc157434980"/>
      <w:bookmarkStart w:id="7558" w:name="_Toc157436695"/>
      <w:bookmarkStart w:id="7559" w:name="_Toc157440535"/>
      <w:bookmarkStart w:id="7560" w:name="_Toc160650245"/>
      <w:bookmarkStart w:id="7561" w:name="_Toc164928558"/>
      <w:bookmarkStart w:id="7562" w:name="_Toc168550421"/>
      <w:bookmarkStart w:id="7563" w:name="_Toc170118492"/>
      <w:bookmarkStart w:id="7564" w:name="_Toc209470574"/>
      <w:bookmarkStart w:id="7565" w:name="_Toc212115247"/>
      <w:r w:rsidRPr="006D68AC">
        <w:t>6.11.3.3.3.2</w:t>
      </w:r>
      <w:r w:rsidRPr="006D68AC">
        <w:tab/>
        <w:t>PUT</w:t>
      </w:r>
      <w:bookmarkEnd w:id="7557"/>
      <w:bookmarkEnd w:id="7558"/>
      <w:bookmarkEnd w:id="7559"/>
      <w:bookmarkEnd w:id="7560"/>
      <w:bookmarkEnd w:id="7561"/>
      <w:bookmarkEnd w:id="7562"/>
      <w:bookmarkEnd w:id="7563"/>
      <w:bookmarkEnd w:id="7564"/>
      <w:bookmarkEnd w:id="7565"/>
    </w:p>
    <w:p w14:paraId="37478E9E" w14:textId="77777777" w:rsidR="00091209" w:rsidRPr="006D68AC" w:rsidRDefault="00091209" w:rsidP="00091209">
      <w:pPr>
        <w:rPr>
          <w:noProof/>
          <w:lang w:eastAsia="zh-CN"/>
        </w:rPr>
      </w:pPr>
      <w:r w:rsidRPr="006D68AC">
        <w:rPr>
          <w:noProof/>
          <w:lang w:eastAsia="zh-CN"/>
        </w:rPr>
        <w:t xml:space="preserve">The HTTP PUT method allows a service consumer to request the update of an existing </w:t>
      </w:r>
      <w:r w:rsidRPr="006D68AC">
        <w:t>"Individual Slice Related Communication Service" resource at the NSCE Server</w:t>
      </w:r>
      <w:r w:rsidRPr="006D68AC">
        <w:rPr>
          <w:noProof/>
          <w:lang w:eastAsia="zh-CN"/>
        </w:rPr>
        <w:t>.</w:t>
      </w:r>
    </w:p>
    <w:p w14:paraId="4F371299"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.3.3.3.2-1.</w:t>
      </w:r>
    </w:p>
    <w:p w14:paraId="0ED15133" w14:textId="77777777" w:rsidR="00091209" w:rsidRPr="006D68AC" w:rsidRDefault="00091209" w:rsidP="00091209">
      <w:pPr>
        <w:pStyle w:val="TH"/>
        <w:rPr>
          <w:rFonts w:cs="Arial"/>
        </w:rPr>
      </w:pPr>
      <w:r w:rsidRPr="006D68AC">
        <w:t>Table </w:t>
      </w:r>
      <w:r w:rsidRPr="006D68AC">
        <w:rPr>
          <w:noProof/>
          <w:lang w:eastAsia="zh-CN"/>
        </w:rPr>
        <w:t>6.11</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120AF900"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49FF421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097B5C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3724DD45"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1C497B55" w14:textId="77777777" w:rsidR="00091209" w:rsidRPr="006D68AC" w:rsidRDefault="00091209" w:rsidP="00F8442F">
            <w:pPr>
              <w:pStyle w:val="TAH"/>
            </w:pPr>
            <w:r w:rsidRPr="006D68AC">
              <w:t>Applicability</w:t>
            </w:r>
          </w:p>
        </w:tc>
      </w:tr>
      <w:tr w:rsidR="00016DAC" w:rsidRPr="006D68AC" w14:paraId="064A14DD" w14:textId="77777777" w:rsidTr="00F8442F">
        <w:trPr>
          <w:jc w:val="center"/>
        </w:trPr>
        <w:tc>
          <w:tcPr>
            <w:tcW w:w="825" w:type="pct"/>
            <w:tcBorders>
              <w:top w:val="single" w:sz="6" w:space="0" w:color="auto"/>
            </w:tcBorders>
            <w:vAlign w:val="center"/>
          </w:tcPr>
          <w:p w14:paraId="75D767F3"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63BBD0FB" w14:textId="77777777" w:rsidR="00091209" w:rsidRPr="006D68AC" w:rsidRDefault="00091209" w:rsidP="00F8442F">
            <w:pPr>
              <w:pStyle w:val="TAL"/>
            </w:pPr>
          </w:p>
        </w:tc>
        <w:tc>
          <w:tcPr>
            <w:tcW w:w="215" w:type="pct"/>
            <w:tcBorders>
              <w:top w:val="single" w:sz="6" w:space="0" w:color="auto"/>
            </w:tcBorders>
            <w:vAlign w:val="center"/>
          </w:tcPr>
          <w:p w14:paraId="374D2931" w14:textId="77777777" w:rsidR="00091209" w:rsidRPr="006D68AC" w:rsidRDefault="00091209" w:rsidP="00F8442F">
            <w:pPr>
              <w:pStyle w:val="TAC"/>
            </w:pPr>
          </w:p>
        </w:tc>
        <w:tc>
          <w:tcPr>
            <w:tcW w:w="580" w:type="pct"/>
            <w:tcBorders>
              <w:top w:val="single" w:sz="6" w:space="0" w:color="auto"/>
            </w:tcBorders>
            <w:vAlign w:val="center"/>
          </w:tcPr>
          <w:p w14:paraId="263207E1" w14:textId="77777777" w:rsidR="00091209" w:rsidRPr="006D68AC" w:rsidRDefault="00091209" w:rsidP="00F8442F">
            <w:pPr>
              <w:pStyle w:val="TAC"/>
            </w:pPr>
          </w:p>
        </w:tc>
        <w:tc>
          <w:tcPr>
            <w:tcW w:w="1852" w:type="pct"/>
            <w:tcBorders>
              <w:top w:val="single" w:sz="6" w:space="0" w:color="auto"/>
            </w:tcBorders>
            <w:vAlign w:val="center"/>
          </w:tcPr>
          <w:p w14:paraId="68651CBA" w14:textId="77777777" w:rsidR="00091209" w:rsidRPr="006D68AC" w:rsidRDefault="00091209" w:rsidP="00F8442F">
            <w:pPr>
              <w:pStyle w:val="TAL"/>
            </w:pPr>
          </w:p>
        </w:tc>
        <w:tc>
          <w:tcPr>
            <w:tcW w:w="796" w:type="pct"/>
            <w:tcBorders>
              <w:top w:val="single" w:sz="6" w:space="0" w:color="auto"/>
            </w:tcBorders>
            <w:vAlign w:val="center"/>
          </w:tcPr>
          <w:p w14:paraId="0A0BEB2F" w14:textId="77777777" w:rsidR="00091209" w:rsidRPr="006D68AC" w:rsidRDefault="00091209" w:rsidP="00F8442F">
            <w:pPr>
              <w:pStyle w:val="TAL"/>
            </w:pPr>
          </w:p>
        </w:tc>
      </w:tr>
    </w:tbl>
    <w:p w14:paraId="630F0AE5" w14:textId="77777777" w:rsidR="00091209" w:rsidRPr="006D68AC" w:rsidRDefault="00091209" w:rsidP="00091209"/>
    <w:p w14:paraId="5321DE4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.3.3.3.2-2 and the response data structures and response codes specified in table </w:t>
      </w:r>
      <w:r w:rsidRPr="006D68AC">
        <w:rPr>
          <w:noProof/>
          <w:lang w:eastAsia="zh-CN"/>
        </w:rPr>
        <w:t>6.11</w:t>
      </w:r>
      <w:r w:rsidRPr="006D68AC">
        <w:t>.3.3.3.2-3.</w:t>
      </w:r>
    </w:p>
    <w:p w14:paraId="55589FD5" w14:textId="77777777" w:rsidR="00091209" w:rsidRPr="006D68AC" w:rsidRDefault="00091209" w:rsidP="00091209">
      <w:pPr>
        <w:pStyle w:val="TH"/>
      </w:pPr>
      <w:r w:rsidRPr="006D68AC">
        <w:t>Table </w:t>
      </w:r>
      <w:r w:rsidRPr="006D68AC">
        <w:rPr>
          <w:noProof/>
          <w:lang w:eastAsia="zh-CN"/>
        </w:rPr>
        <w:t>6.11</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22C8B65"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1EC6918"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1588C1E5" w14:textId="77777777" w:rsidR="00091209" w:rsidRPr="006D68AC" w:rsidRDefault="00091209" w:rsidP="00F8442F">
            <w:pPr>
              <w:pStyle w:val="TAH"/>
            </w:pPr>
            <w:r w:rsidRPr="006D68AC">
              <w:t>Description</w:t>
            </w:r>
          </w:p>
        </w:tc>
      </w:tr>
      <w:tr w:rsidR="009A4BE1" w:rsidRPr="006D68AC" w14:paraId="52DC31CF" w14:textId="77777777" w:rsidTr="00F8442F">
        <w:trPr>
          <w:jc w:val="center"/>
        </w:trPr>
        <w:tc>
          <w:tcPr>
            <w:tcW w:w="2119" w:type="dxa"/>
            <w:tcBorders>
              <w:top w:val="single" w:sz="6" w:space="0" w:color="auto"/>
            </w:tcBorders>
            <w:vAlign w:val="center"/>
          </w:tcPr>
          <w:p w14:paraId="5610D360"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5E89EBF4"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6C2DE6E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3800F288" w14:textId="77777777" w:rsidR="00091209" w:rsidRPr="006D68AC" w:rsidRDefault="00091209" w:rsidP="00F8442F">
            <w:pPr>
              <w:pStyle w:val="TAL"/>
            </w:pPr>
            <w:r w:rsidRPr="006D68AC">
              <w:t>Represents the updated representation of the "Individual Slice Related Communication Service" resource.</w:t>
            </w:r>
          </w:p>
        </w:tc>
      </w:tr>
    </w:tbl>
    <w:p w14:paraId="1D054290" w14:textId="77777777" w:rsidR="00091209" w:rsidRPr="006D68AC" w:rsidRDefault="00091209" w:rsidP="00091209"/>
    <w:p w14:paraId="6DD75305" w14:textId="77777777" w:rsidR="00091209" w:rsidRPr="006D68AC" w:rsidRDefault="00091209" w:rsidP="00091209">
      <w:pPr>
        <w:pStyle w:val="TH"/>
      </w:pPr>
      <w:r w:rsidRPr="006D68AC">
        <w:t>Table </w:t>
      </w:r>
      <w:r w:rsidRPr="006D68AC">
        <w:rPr>
          <w:noProof/>
          <w:lang w:eastAsia="zh-CN"/>
        </w:rPr>
        <w:t>6.11</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1A627955"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D56342"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6B4DA959" w14:textId="77777777" w:rsidR="00091209" w:rsidRPr="006D68AC" w:rsidRDefault="00091209" w:rsidP="00F8442F">
            <w:pPr>
              <w:pStyle w:val="TAH"/>
            </w:pPr>
            <w:r w:rsidRPr="006D68AC">
              <w:t>Response</w:t>
            </w:r>
          </w:p>
          <w:p w14:paraId="1D66BB63"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092F88C7" w14:textId="77777777" w:rsidR="00091209" w:rsidRPr="006D68AC" w:rsidRDefault="00091209" w:rsidP="00F8442F">
            <w:pPr>
              <w:pStyle w:val="TAH"/>
            </w:pPr>
            <w:r w:rsidRPr="006D68AC">
              <w:t>Description</w:t>
            </w:r>
          </w:p>
        </w:tc>
      </w:tr>
      <w:tr w:rsidR="009A4BE1" w:rsidRPr="006D68AC" w14:paraId="047A0649" w14:textId="77777777" w:rsidTr="00F8442F">
        <w:trPr>
          <w:jc w:val="center"/>
        </w:trPr>
        <w:tc>
          <w:tcPr>
            <w:tcW w:w="1101" w:type="pct"/>
            <w:tcBorders>
              <w:top w:val="single" w:sz="6" w:space="0" w:color="auto"/>
            </w:tcBorders>
            <w:vAlign w:val="center"/>
          </w:tcPr>
          <w:p w14:paraId="114AB6C4"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7A522A15"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D256044" w14:textId="77777777" w:rsidR="00091209" w:rsidRPr="006D68AC" w:rsidRDefault="00091209" w:rsidP="00F8442F">
            <w:pPr>
              <w:pStyle w:val="TAC"/>
            </w:pPr>
            <w:r w:rsidRPr="006D68AC">
              <w:t>1</w:t>
            </w:r>
          </w:p>
        </w:tc>
        <w:tc>
          <w:tcPr>
            <w:tcW w:w="737" w:type="pct"/>
            <w:tcBorders>
              <w:top w:val="single" w:sz="6" w:space="0" w:color="auto"/>
            </w:tcBorders>
            <w:vAlign w:val="center"/>
          </w:tcPr>
          <w:p w14:paraId="5DEAD51C"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14FE8D28" w14:textId="77777777" w:rsidR="00091209" w:rsidRPr="006D68AC" w:rsidRDefault="00091209" w:rsidP="00F8442F">
            <w:pPr>
              <w:pStyle w:val="TAL"/>
            </w:pPr>
            <w:r w:rsidRPr="006D68AC">
              <w:t>Successful case. The "Individual Slice Related Communication Service" resource is successfully updated and a representation of the updated resource shall be returned in the response body.</w:t>
            </w:r>
          </w:p>
        </w:tc>
      </w:tr>
      <w:tr w:rsidR="009A4BE1" w:rsidRPr="006D68AC" w14:paraId="20EA22E5" w14:textId="77777777" w:rsidTr="00F8442F">
        <w:trPr>
          <w:jc w:val="center"/>
        </w:trPr>
        <w:tc>
          <w:tcPr>
            <w:tcW w:w="1101" w:type="pct"/>
            <w:vAlign w:val="center"/>
          </w:tcPr>
          <w:p w14:paraId="584FCE53" w14:textId="77777777" w:rsidR="00091209" w:rsidRPr="006D68AC" w:rsidRDefault="00091209" w:rsidP="00F8442F">
            <w:pPr>
              <w:pStyle w:val="TAL"/>
            </w:pPr>
            <w:r w:rsidRPr="006D68AC">
              <w:t>n/a</w:t>
            </w:r>
          </w:p>
        </w:tc>
        <w:tc>
          <w:tcPr>
            <w:tcW w:w="221" w:type="pct"/>
            <w:vAlign w:val="center"/>
          </w:tcPr>
          <w:p w14:paraId="08AB1BA6" w14:textId="77777777" w:rsidR="00091209" w:rsidRPr="006D68AC" w:rsidRDefault="00091209" w:rsidP="00F8442F">
            <w:pPr>
              <w:pStyle w:val="TAC"/>
            </w:pPr>
          </w:p>
        </w:tc>
        <w:tc>
          <w:tcPr>
            <w:tcW w:w="589" w:type="pct"/>
            <w:vAlign w:val="center"/>
          </w:tcPr>
          <w:p w14:paraId="27506C73" w14:textId="77777777" w:rsidR="00091209" w:rsidRPr="006D68AC" w:rsidRDefault="00091209" w:rsidP="00F8442F">
            <w:pPr>
              <w:pStyle w:val="TAC"/>
            </w:pPr>
          </w:p>
        </w:tc>
        <w:tc>
          <w:tcPr>
            <w:tcW w:w="737" w:type="pct"/>
            <w:vAlign w:val="center"/>
          </w:tcPr>
          <w:p w14:paraId="535D33A5" w14:textId="77777777" w:rsidR="00091209" w:rsidRPr="006D68AC" w:rsidRDefault="00091209" w:rsidP="00F8442F">
            <w:pPr>
              <w:pStyle w:val="TAL"/>
            </w:pPr>
            <w:r w:rsidRPr="006D68AC">
              <w:t>307 Temporary Redirect</w:t>
            </w:r>
          </w:p>
        </w:tc>
        <w:tc>
          <w:tcPr>
            <w:tcW w:w="2352" w:type="pct"/>
            <w:vAlign w:val="center"/>
          </w:tcPr>
          <w:p w14:paraId="39931FCD" w14:textId="77777777" w:rsidR="00091209" w:rsidRPr="006D68AC" w:rsidRDefault="00091209" w:rsidP="00F8442F">
            <w:pPr>
              <w:pStyle w:val="TAL"/>
            </w:pPr>
            <w:r w:rsidRPr="006D68AC">
              <w:t>Temporary redirection.</w:t>
            </w:r>
          </w:p>
          <w:p w14:paraId="5C37D3A9" w14:textId="77777777" w:rsidR="00091209" w:rsidRPr="006D68AC" w:rsidRDefault="00091209" w:rsidP="00F8442F">
            <w:pPr>
              <w:pStyle w:val="TAL"/>
            </w:pPr>
          </w:p>
          <w:p w14:paraId="64BFF29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C9FF18" w14:textId="77777777" w:rsidR="00091209" w:rsidRPr="006D68AC" w:rsidRDefault="00091209" w:rsidP="00F8442F">
            <w:pPr>
              <w:pStyle w:val="TAL"/>
            </w:pPr>
          </w:p>
          <w:p w14:paraId="0A4C01B5" w14:textId="77777777" w:rsidR="00091209" w:rsidRPr="006D68AC" w:rsidRDefault="00091209" w:rsidP="00F8442F">
            <w:pPr>
              <w:pStyle w:val="TAL"/>
            </w:pPr>
            <w:r w:rsidRPr="006D68AC">
              <w:t>Redirection handling is described in clause 5.2.10 of 3GPP TS 29.122 [2].</w:t>
            </w:r>
          </w:p>
        </w:tc>
      </w:tr>
      <w:tr w:rsidR="009A4BE1" w:rsidRPr="006D68AC" w14:paraId="36CD30F2" w14:textId="77777777" w:rsidTr="00F8442F">
        <w:trPr>
          <w:jc w:val="center"/>
        </w:trPr>
        <w:tc>
          <w:tcPr>
            <w:tcW w:w="1101" w:type="pct"/>
            <w:vAlign w:val="center"/>
          </w:tcPr>
          <w:p w14:paraId="51497020" w14:textId="77777777" w:rsidR="00091209" w:rsidRPr="006D68AC" w:rsidRDefault="00091209" w:rsidP="00F8442F">
            <w:pPr>
              <w:pStyle w:val="TAL"/>
            </w:pPr>
            <w:r w:rsidRPr="006D68AC">
              <w:rPr>
                <w:lang w:eastAsia="zh-CN"/>
              </w:rPr>
              <w:t>n/a</w:t>
            </w:r>
          </w:p>
        </w:tc>
        <w:tc>
          <w:tcPr>
            <w:tcW w:w="221" w:type="pct"/>
            <w:vAlign w:val="center"/>
          </w:tcPr>
          <w:p w14:paraId="095F59AA" w14:textId="77777777" w:rsidR="00091209" w:rsidRPr="006D68AC" w:rsidRDefault="00091209" w:rsidP="00F8442F">
            <w:pPr>
              <w:pStyle w:val="TAC"/>
            </w:pPr>
          </w:p>
        </w:tc>
        <w:tc>
          <w:tcPr>
            <w:tcW w:w="589" w:type="pct"/>
            <w:vAlign w:val="center"/>
          </w:tcPr>
          <w:p w14:paraId="29FF80A9" w14:textId="77777777" w:rsidR="00091209" w:rsidRPr="006D68AC" w:rsidRDefault="00091209" w:rsidP="00F8442F">
            <w:pPr>
              <w:pStyle w:val="TAC"/>
            </w:pPr>
          </w:p>
        </w:tc>
        <w:tc>
          <w:tcPr>
            <w:tcW w:w="737" w:type="pct"/>
            <w:vAlign w:val="center"/>
          </w:tcPr>
          <w:p w14:paraId="49F7AC2F" w14:textId="77777777" w:rsidR="00091209" w:rsidRPr="006D68AC" w:rsidRDefault="00091209" w:rsidP="00F8442F">
            <w:pPr>
              <w:pStyle w:val="TAL"/>
            </w:pPr>
            <w:r w:rsidRPr="006D68AC">
              <w:t>308 Permanent Redirect</w:t>
            </w:r>
          </w:p>
        </w:tc>
        <w:tc>
          <w:tcPr>
            <w:tcW w:w="2352" w:type="pct"/>
            <w:vAlign w:val="center"/>
          </w:tcPr>
          <w:p w14:paraId="3D956A48" w14:textId="77777777" w:rsidR="00091209" w:rsidRPr="006D68AC" w:rsidRDefault="00091209" w:rsidP="00F8442F">
            <w:pPr>
              <w:pStyle w:val="TAL"/>
            </w:pPr>
            <w:r w:rsidRPr="006D68AC">
              <w:t>Permanent redirection.</w:t>
            </w:r>
          </w:p>
          <w:p w14:paraId="281B1284" w14:textId="77777777" w:rsidR="00091209" w:rsidRPr="006D68AC" w:rsidRDefault="00091209" w:rsidP="00F8442F">
            <w:pPr>
              <w:pStyle w:val="TAL"/>
            </w:pPr>
          </w:p>
          <w:p w14:paraId="31A21AEF"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F01984" w14:textId="77777777" w:rsidR="00091209" w:rsidRPr="006D68AC" w:rsidRDefault="00091209" w:rsidP="00F8442F">
            <w:pPr>
              <w:pStyle w:val="TAL"/>
            </w:pPr>
          </w:p>
          <w:p w14:paraId="400FBCDD" w14:textId="77777777" w:rsidR="00091209" w:rsidRPr="006D68AC" w:rsidRDefault="00091209" w:rsidP="00F8442F">
            <w:pPr>
              <w:pStyle w:val="TAL"/>
            </w:pPr>
            <w:r w:rsidRPr="006D68AC">
              <w:t>Redirection handling is described in clause 5.2.10 of 3GPP TS 29.122 [2].</w:t>
            </w:r>
          </w:p>
        </w:tc>
      </w:tr>
      <w:tr w:rsidR="009A4BE1" w:rsidRPr="006D68AC" w14:paraId="2064D809" w14:textId="77777777" w:rsidTr="00F8442F">
        <w:trPr>
          <w:jc w:val="center"/>
        </w:trPr>
        <w:tc>
          <w:tcPr>
            <w:tcW w:w="1101" w:type="pct"/>
            <w:vAlign w:val="center"/>
          </w:tcPr>
          <w:p w14:paraId="78DB7267" w14:textId="77777777" w:rsidR="00091209" w:rsidRPr="006D68AC" w:rsidRDefault="00091209" w:rsidP="00F8442F">
            <w:pPr>
              <w:pStyle w:val="TAL"/>
              <w:rPr>
                <w:lang w:eastAsia="zh-CN"/>
              </w:rPr>
            </w:pPr>
            <w:r w:rsidRPr="006D68AC">
              <w:t>ProblemDetails</w:t>
            </w:r>
          </w:p>
        </w:tc>
        <w:tc>
          <w:tcPr>
            <w:tcW w:w="221" w:type="pct"/>
            <w:vAlign w:val="center"/>
          </w:tcPr>
          <w:p w14:paraId="15C0C5FE" w14:textId="77777777" w:rsidR="00091209" w:rsidRPr="006D68AC" w:rsidRDefault="00091209" w:rsidP="00F8442F">
            <w:pPr>
              <w:pStyle w:val="TAC"/>
            </w:pPr>
            <w:r w:rsidRPr="006D68AC">
              <w:t>O</w:t>
            </w:r>
          </w:p>
        </w:tc>
        <w:tc>
          <w:tcPr>
            <w:tcW w:w="589" w:type="pct"/>
            <w:vAlign w:val="center"/>
          </w:tcPr>
          <w:p w14:paraId="1F785C65" w14:textId="77777777" w:rsidR="00091209" w:rsidRPr="006D68AC" w:rsidRDefault="00091209" w:rsidP="00F8442F">
            <w:pPr>
              <w:pStyle w:val="TAC"/>
            </w:pPr>
            <w:r w:rsidRPr="006D68AC">
              <w:t>0..1</w:t>
            </w:r>
          </w:p>
        </w:tc>
        <w:tc>
          <w:tcPr>
            <w:tcW w:w="737" w:type="pct"/>
            <w:vAlign w:val="center"/>
          </w:tcPr>
          <w:p w14:paraId="677D4E3B" w14:textId="77777777" w:rsidR="00091209" w:rsidRPr="006D68AC" w:rsidRDefault="00091209" w:rsidP="00F8442F">
            <w:pPr>
              <w:pStyle w:val="TAL"/>
            </w:pPr>
            <w:r w:rsidRPr="006D68AC">
              <w:t>403 Forbidden</w:t>
            </w:r>
          </w:p>
        </w:tc>
        <w:tc>
          <w:tcPr>
            <w:tcW w:w="2352" w:type="pct"/>
            <w:vAlign w:val="center"/>
          </w:tcPr>
          <w:p w14:paraId="4D2F0879" w14:textId="77777777" w:rsidR="00091209" w:rsidRPr="006D68AC" w:rsidRDefault="00091209" w:rsidP="00F8442F">
            <w:pPr>
              <w:pStyle w:val="TAL"/>
            </w:pPr>
            <w:r w:rsidRPr="006D68AC">
              <w:t>(NOTE 2)</w:t>
            </w:r>
          </w:p>
        </w:tc>
      </w:tr>
      <w:tr w:rsidR="00091209" w:rsidRPr="006D68AC" w14:paraId="1573DEC1" w14:textId="77777777" w:rsidTr="00F8442F">
        <w:trPr>
          <w:jc w:val="center"/>
        </w:trPr>
        <w:tc>
          <w:tcPr>
            <w:tcW w:w="5000" w:type="pct"/>
            <w:gridSpan w:val="5"/>
            <w:vAlign w:val="center"/>
          </w:tcPr>
          <w:p w14:paraId="57C08F16"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113E1337"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9354751" w14:textId="77777777" w:rsidR="00091209" w:rsidRPr="006D68AC" w:rsidRDefault="00091209" w:rsidP="00091209"/>
    <w:p w14:paraId="2BFDA08E" w14:textId="77777777" w:rsidR="00091209" w:rsidRPr="006D68AC" w:rsidRDefault="00091209" w:rsidP="00091209">
      <w:pPr>
        <w:pStyle w:val="TH"/>
      </w:pPr>
      <w:r w:rsidRPr="006D68AC">
        <w:t>Table </w:t>
      </w:r>
      <w:r w:rsidRPr="006D68AC">
        <w:rPr>
          <w:noProof/>
          <w:lang w:eastAsia="zh-CN"/>
        </w:rPr>
        <w:t>6.11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37BDD28" w14:textId="77777777" w:rsidTr="00F8442F">
        <w:trPr>
          <w:jc w:val="center"/>
        </w:trPr>
        <w:tc>
          <w:tcPr>
            <w:tcW w:w="824" w:type="pct"/>
            <w:shd w:val="clear" w:color="auto" w:fill="C0C0C0"/>
            <w:vAlign w:val="center"/>
          </w:tcPr>
          <w:p w14:paraId="3C052EEB" w14:textId="77777777" w:rsidR="00091209" w:rsidRPr="006D68AC" w:rsidRDefault="00091209" w:rsidP="00F8442F">
            <w:pPr>
              <w:pStyle w:val="TAH"/>
            </w:pPr>
            <w:r w:rsidRPr="006D68AC">
              <w:t>Name</w:t>
            </w:r>
          </w:p>
        </w:tc>
        <w:tc>
          <w:tcPr>
            <w:tcW w:w="732" w:type="pct"/>
            <w:shd w:val="clear" w:color="auto" w:fill="C0C0C0"/>
            <w:vAlign w:val="center"/>
          </w:tcPr>
          <w:p w14:paraId="2DE5C437" w14:textId="77777777" w:rsidR="00091209" w:rsidRPr="006D68AC" w:rsidRDefault="00091209" w:rsidP="00F8442F">
            <w:pPr>
              <w:pStyle w:val="TAH"/>
            </w:pPr>
            <w:r w:rsidRPr="006D68AC">
              <w:t>Data type</w:t>
            </w:r>
          </w:p>
        </w:tc>
        <w:tc>
          <w:tcPr>
            <w:tcW w:w="217" w:type="pct"/>
            <w:shd w:val="clear" w:color="auto" w:fill="C0C0C0"/>
            <w:vAlign w:val="center"/>
          </w:tcPr>
          <w:p w14:paraId="62A53976" w14:textId="77777777" w:rsidR="00091209" w:rsidRPr="006D68AC" w:rsidRDefault="00091209" w:rsidP="00F8442F">
            <w:pPr>
              <w:pStyle w:val="TAH"/>
            </w:pPr>
            <w:r w:rsidRPr="006D68AC">
              <w:t>P</w:t>
            </w:r>
          </w:p>
        </w:tc>
        <w:tc>
          <w:tcPr>
            <w:tcW w:w="581" w:type="pct"/>
            <w:shd w:val="clear" w:color="auto" w:fill="C0C0C0"/>
            <w:vAlign w:val="center"/>
          </w:tcPr>
          <w:p w14:paraId="779A48A5" w14:textId="77777777" w:rsidR="00091209" w:rsidRPr="006D68AC" w:rsidRDefault="00091209" w:rsidP="00F8442F">
            <w:pPr>
              <w:pStyle w:val="TAH"/>
            </w:pPr>
            <w:r w:rsidRPr="006D68AC">
              <w:t>Cardinality</w:t>
            </w:r>
          </w:p>
        </w:tc>
        <w:tc>
          <w:tcPr>
            <w:tcW w:w="2645" w:type="pct"/>
            <w:shd w:val="clear" w:color="auto" w:fill="C0C0C0"/>
            <w:vAlign w:val="center"/>
          </w:tcPr>
          <w:p w14:paraId="74E1C78B" w14:textId="77777777" w:rsidR="00091209" w:rsidRPr="006D68AC" w:rsidRDefault="00091209" w:rsidP="00F8442F">
            <w:pPr>
              <w:pStyle w:val="TAH"/>
            </w:pPr>
            <w:r w:rsidRPr="006D68AC">
              <w:t>Description</w:t>
            </w:r>
          </w:p>
        </w:tc>
      </w:tr>
      <w:tr w:rsidR="009A4BE1" w:rsidRPr="006D68AC" w14:paraId="566A9CA5" w14:textId="77777777" w:rsidTr="00F8442F">
        <w:trPr>
          <w:jc w:val="center"/>
        </w:trPr>
        <w:tc>
          <w:tcPr>
            <w:tcW w:w="824" w:type="pct"/>
            <w:vAlign w:val="center"/>
          </w:tcPr>
          <w:p w14:paraId="661A95D0" w14:textId="77777777" w:rsidR="00091209" w:rsidRPr="006D68AC" w:rsidRDefault="00091209" w:rsidP="00F8442F">
            <w:pPr>
              <w:pStyle w:val="TAL"/>
            </w:pPr>
            <w:r w:rsidRPr="006D68AC">
              <w:t>Location</w:t>
            </w:r>
          </w:p>
        </w:tc>
        <w:tc>
          <w:tcPr>
            <w:tcW w:w="732" w:type="pct"/>
            <w:vAlign w:val="center"/>
          </w:tcPr>
          <w:p w14:paraId="24F23637" w14:textId="77777777" w:rsidR="00091209" w:rsidRPr="006D68AC" w:rsidRDefault="00091209" w:rsidP="00F8442F">
            <w:pPr>
              <w:pStyle w:val="TAL"/>
            </w:pPr>
            <w:r w:rsidRPr="006D68AC">
              <w:t>string</w:t>
            </w:r>
          </w:p>
        </w:tc>
        <w:tc>
          <w:tcPr>
            <w:tcW w:w="217" w:type="pct"/>
            <w:vAlign w:val="center"/>
          </w:tcPr>
          <w:p w14:paraId="7B1693CC" w14:textId="77777777" w:rsidR="00091209" w:rsidRPr="006D68AC" w:rsidRDefault="00091209" w:rsidP="00F8442F">
            <w:pPr>
              <w:pStyle w:val="TAC"/>
            </w:pPr>
            <w:r w:rsidRPr="006D68AC">
              <w:t>M</w:t>
            </w:r>
          </w:p>
        </w:tc>
        <w:tc>
          <w:tcPr>
            <w:tcW w:w="581" w:type="pct"/>
            <w:vAlign w:val="center"/>
          </w:tcPr>
          <w:p w14:paraId="2C3105AD" w14:textId="77777777" w:rsidR="00091209" w:rsidRPr="006D68AC" w:rsidRDefault="00091209" w:rsidP="00F8442F">
            <w:pPr>
              <w:pStyle w:val="TAC"/>
            </w:pPr>
            <w:r w:rsidRPr="006D68AC">
              <w:t>1</w:t>
            </w:r>
          </w:p>
        </w:tc>
        <w:tc>
          <w:tcPr>
            <w:tcW w:w="2645" w:type="pct"/>
            <w:vAlign w:val="center"/>
          </w:tcPr>
          <w:p w14:paraId="6FB38E65" w14:textId="77777777" w:rsidR="00091209" w:rsidRPr="006D68AC" w:rsidRDefault="00091209" w:rsidP="00F8442F">
            <w:pPr>
              <w:pStyle w:val="TAL"/>
            </w:pPr>
            <w:r w:rsidRPr="006D68AC">
              <w:t>Contains an alternative URI of the resource located in an alternative NSCE Server.</w:t>
            </w:r>
          </w:p>
        </w:tc>
      </w:tr>
    </w:tbl>
    <w:p w14:paraId="53084B9E" w14:textId="77777777" w:rsidR="00091209" w:rsidRPr="006D68AC" w:rsidRDefault="00091209" w:rsidP="00091209"/>
    <w:p w14:paraId="0049D8E6" w14:textId="77777777" w:rsidR="00091209" w:rsidRPr="006D68AC" w:rsidRDefault="00091209" w:rsidP="00091209">
      <w:pPr>
        <w:pStyle w:val="TH"/>
      </w:pPr>
      <w:r w:rsidRPr="006D68AC">
        <w:t>Table </w:t>
      </w:r>
      <w:r w:rsidRPr="006D68AC">
        <w:rPr>
          <w:noProof/>
          <w:lang w:eastAsia="zh-CN"/>
        </w:rPr>
        <w:t>6.11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C1B52BB" w14:textId="77777777" w:rsidTr="00F8442F">
        <w:trPr>
          <w:jc w:val="center"/>
        </w:trPr>
        <w:tc>
          <w:tcPr>
            <w:tcW w:w="824" w:type="pct"/>
            <w:shd w:val="clear" w:color="auto" w:fill="C0C0C0"/>
            <w:vAlign w:val="center"/>
          </w:tcPr>
          <w:p w14:paraId="2C12A3A2" w14:textId="77777777" w:rsidR="00091209" w:rsidRPr="006D68AC" w:rsidRDefault="00091209" w:rsidP="00F8442F">
            <w:pPr>
              <w:pStyle w:val="TAH"/>
            </w:pPr>
            <w:r w:rsidRPr="006D68AC">
              <w:t>Name</w:t>
            </w:r>
          </w:p>
        </w:tc>
        <w:tc>
          <w:tcPr>
            <w:tcW w:w="732" w:type="pct"/>
            <w:shd w:val="clear" w:color="auto" w:fill="C0C0C0"/>
            <w:vAlign w:val="center"/>
          </w:tcPr>
          <w:p w14:paraId="621C3A8B" w14:textId="77777777" w:rsidR="00091209" w:rsidRPr="006D68AC" w:rsidRDefault="00091209" w:rsidP="00F8442F">
            <w:pPr>
              <w:pStyle w:val="TAH"/>
            </w:pPr>
            <w:r w:rsidRPr="006D68AC">
              <w:t>Data type</w:t>
            </w:r>
          </w:p>
        </w:tc>
        <w:tc>
          <w:tcPr>
            <w:tcW w:w="217" w:type="pct"/>
            <w:shd w:val="clear" w:color="auto" w:fill="C0C0C0"/>
            <w:vAlign w:val="center"/>
          </w:tcPr>
          <w:p w14:paraId="6FFED3AA" w14:textId="77777777" w:rsidR="00091209" w:rsidRPr="006D68AC" w:rsidRDefault="00091209" w:rsidP="00F8442F">
            <w:pPr>
              <w:pStyle w:val="TAH"/>
            </w:pPr>
            <w:r w:rsidRPr="006D68AC">
              <w:t>P</w:t>
            </w:r>
          </w:p>
        </w:tc>
        <w:tc>
          <w:tcPr>
            <w:tcW w:w="581" w:type="pct"/>
            <w:shd w:val="clear" w:color="auto" w:fill="C0C0C0"/>
            <w:vAlign w:val="center"/>
          </w:tcPr>
          <w:p w14:paraId="1E0B138D" w14:textId="77777777" w:rsidR="00091209" w:rsidRPr="006D68AC" w:rsidRDefault="00091209" w:rsidP="00F8442F">
            <w:pPr>
              <w:pStyle w:val="TAH"/>
            </w:pPr>
            <w:r w:rsidRPr="006D68AC">
              <w:t>Cardinality</w:t>
            </w:r>
          </w:p>
        </w:tc>
        <w:tc>
          <w:tcPr>
            <w:tcW w:w="2645" w:type="pct"/>
            <w:shd w:val="clear" w:color="auto" w:fill="C0C0C0"/>
            <w:vAlign w:val="center"/>
          </w:tcPr>
          <w:p w14:paraId="29F9C631" w14:textId="77777777" w:rsidR="00091209" w:rsidRPr="006D68AC" w:rsidRDefault="00091209" w:rsidP="00F8442F">
            <w:pPr>
              <w:pStyle w:val="TAH"/>
            </w:pPr>
            <w:r w:rsidRPr="006D68AC">
              <w:t>Description</w:t>
            </w:r>
          </w:p>
        </w:tc>
      </w:tr>
      <w:tr w:rsidR="009A4BE1" w:rsidRPr="006D68AC" w14:paraId="327D3521" w14:textId="77777777" w:rsidTr="00F8442F">
        <w:trPr>
          <w:jc w:val="center"/>
        </w:trPr>
        <w:tc>
          <w:tcPr>
            <w:tcW w:w="824" w:type="pct"/>
            <w:vAlign w:val="center"/>
          </w:tcPr>
          <w:p w14:paraId="028AFC1D" w14:textId="77777777" w:rsidR="00091209" w:rsidRPr="006D68AC" w:rsidRDefault="00091209" w:rsidP="00F8442F">
            <w:pPr>
              <w:pStyle w:val="TAL"/>
            </w:pPr>
            <w:r w:rsidRPr="006D68AC">
              <w:t>Location</w:t>
            </w:r>
          </w:p>
        </w:tc>
        <w:tc>
          <w:tcPr>
            <w:tcW w:w="732" w:type="pct"/>
            <w:vAlign w:val="center"/>
          </w:tcPr>
          <w:p w14:paraId="28F69A8F" w14:textId="77777777" w:rsidR="00091209" w:rsidRPr="006D68AC" w:rsidRDefault="00091209" w:rsidP="00F8442F">
            <w:pPr>
              <w:pStyle w:val="TAL"/>
            </w:pPr>
            <w:r w:rsidRPr="006D68AC">
              <w:t>string</w:t>
            </w:r>
          </w:p>
        </w:tc>
        <w:tc>
          <w:tcPr>
            <w:tcW w:w="217" w:type="pct"/>
            <w:vAlign w:val="center"/>
          </w:tcPr>
          <w:p w14:paraId="1794385F" w14:textId="77777777" w:rsidR="00091209" w:rsidRPr="006D68AC" w:rsidRDefault="00091209" w:rsidP="00F8442F">
            <w:pPr>
              <w:pStyle w:val="TAC"/>
            </w:pPr>
            <w:r w:rsidRPr="006D68AC">
              <w:t>M</w:t>
            </w:r>
          </w:p>
        </w:tc>
        <w:tc>
          <w:tcPr>
            <w:tcW w:w="581" w:type="pct"/>
            <w:vAlign w:val="center"/>
          </w:tcPr>
          <w:p w14:paraId="2C434584" w14:textId="77777777" w:rsidR="00091209" w:rsidRPr="006D68AC" w:rsidRDefault="00091209" w:rsidP="00F8442F">
            <w:pPr>
              <w:pStyle w:val="TAC"/>
            </w:pPr>
            <w:r w:rsidRPr="006D68AC">
              <w:t>1</w:t>
            </w:r>
          </w:p>
        </w:tc>
        <w:tc>
          <w:tcPr>
            <w:tcW w:w="2645" w:type="pct"/>
            <w:vAlign w:val="center"/>
          </w:tcPr>
          <w:p w14:paraId="2BCEAADA" w14:textId="77777777" w:rsidR="00091209" w:rsidRPr="006D68AC" w:rsidRDefault="00091209" w:rsidP="00F8442F">
            <w:pPr>
              <w:pStyle w:val="TAL"/>
            </w:pPr>
            <w:r w:rsidRPr="006D68AC">
              <w:t>Contains an alternative URI of the resource located in an alternative NSCE Server.</w:t>
            </w:r>
          </w:p>
        </w:tc>
      </w:tr>
    </w:tbl>
    <w:p w14:paraId="086BF4DB" w14:textId="77777777" w:rsidR="00091209" w:rsidRPr="006D68AC" w:rsidRDefault="00091209" w:rsidP="00091209"/>
    <w:p w14:paraId="309D1C13" w14:textId="77777777" w:rsidR="00091209" w:rsidRPr="006D68AC" w:rsidRDefault="00091209" w:rsidP="007E7218">
      <w:pPr>
        <w:pStyle w:val="H6"/>
      </w:pPr>
      <w:bookmarkStart w:id="7566" w:name="_Toc157434981"/>
      <w:bookmarkStart w:id="7567" w:name="_Toc157436696"/>
      <w:bookmarkStart w:id="7568" w:name="_Toc157440536"/>
      <w:bookmarkStart w:id="7569" w:name="_Toc160650246"/>
      <w:bookmarkStart w:id="7570" w:name="_Toc164928559"/>
      <w:bookmarkStart w:id="7571" w:name="_Toc168550422"/>
      <w:bookmarkStart w:id="7572" w:name="_Toc170118493"/>
      <w:bookmarkStart w:id="7573" w:name="_Toc209470575"/>
      <w:bookmarkStart w:id="7574" w:name="_Toc212115248"/>
      <w:r w:rsidRPr="006D68AC">
        <w:t>6.11.3.3.3.3</w:t>
      </w:r>
      <w:r w:rsidRPr="006D68AC">
        <w:tab/>
        <w:t>PATCH</w:t>
      </w:r>
      <w:bookmarkEnd w:id="7566"/>
      <w:bookmarkEnd w:id="7567"/>
      <w:bookmarkEnd w:id="7568"/>
      <w:bookmarkEnd w:id="7569"/>
      <w:bookmarkEnd w:id="7570"/>
      <w:bookmarkEnd w:id="7571"/>
      <w:bookmarkEnd w:id="7572"/>
      <w:bookmarkEnd w:id="7573"/>
      <w:bookmarkEnd w:id="7574"/>
    </w:p>
    <w:p w14:paraId="164AC651" w14:textId="77777777" w:rsidR="00091209" w:rsidRPr="006D68AC" w:rsidRDefault="00091209" w:rsidP="00091209">
      <w:pPr>
        <w:rPr>
          <w:noProof/>
          <w:lang w:eastAsia="zh-CN"/>
        </w:rPr>
      </w:pPr>
      <w:r w:rsidRPr="006D68AC">
        <w:rPr>
          <w:noProof/>
          <w:lang w:eastAsia="zh-CN"/>
        </w:rPr>
        <w:t xml:space="preserve">The HTTP PATCH method allows a service consumer to request the modification of an existing </w:t>
      </w:r>
      <w:r w:rsidRPr="006D68AC">
        <w:t>"Individual Slice Related Communication Service" resource at the NSCE Server</w:t>
      </w:r>
      <w:r w:rsidRPr="006D68AC">
        <w:rPr>
          <w:noProof/>
          <w:lang w:eastAsia="zh-CN"/>
        </w:rPr>
        <w:t>.</w:t>
      </w:r>
    </w:p>
    <w:p w14:paraId="4DA6DADB"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.3.3.3.3-1.</w:t>
      </w:r>
    </w:p>
    <w:p w14:paraId="1526DDB3" w14:textId="77777777" w:rsidR="00091209" w:rsidRPr="006D68AC" w:rsidRDefault="00091209" w:rsidP="00091209">
      <w:pPr>
        <w:pStyle w:val="TH"/>
        <w:rPr>
          <w:rFonts w:cs="Arial"/>
        </w:rPr>
      </w:pPr>
      <w:r w:rsidRPr="006D68AC">
        <w:t>Table </w:t>
      </w:r>
      <w:r w:rsidRPr="006D68AC">
        <w:rPr>
          <w:noProof/>
          <w:lang w:eastAsia="zh-CN"/>
        </w:rPr>
        <w:t>6.11</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9005787"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D2A7F67"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266767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7FDAE02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D567B3" w14:textId="77777777" w:rsidR="00091209" w:rsidRPr="006D68AC" w:rsidRDefault="00091209" w:rsidP="00F8442F">
            <w:pPr>
              <w:pStyle w:val="TAH"/>
            </w:pPr>
            <w:r w:rsidRPr="006D68AC">
              <w:t>Applicability</w:t>
            </w:r>
          </w:p>
        </w:tc>
      </w:tr>
      <w:tr w:rsidR="00016DAC" w:rsidRPr="006D68AC" w14:paraId="15FFA63F" w14:textId="77777777" w:rsidTr="00F8442F">
        <w:trPr>
          <w:jc w:val="center"/>
        </w:trPr>
        <w:tc>
          <w:tcPr>
            <w:tcW w:w="825" w:type="pct"/>
            <w:tcBorders>
              <w:top w:val="single" w:sz="6" w:space="0" w:color="auto"/>
            </w:tcBorders>
            <w:vAlign w:val="center"/>
          </w:tcPr>
          <w:p w14:paraId="3D7FF8F8"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717F08C0" w14:textId="77777777" w:rsidR="00091209" w:rsidRPr="006D68AC" w:rsidRDefault="00091209" w:rsidP="00F8442F">
            <w:pPr>
              <w:pStyle w:val="TAL"/>
            </w:pPr>
          </w:p>
        </w:tc>
        <w:tc>
          <w:tcPr>
            <w:tcW w:w="215" w:type="pct"/>
            <w:tcBorders>
              <w:top w:val="single" w:sz="6" w:space="0" w:color="auto"/>
            </w:tcBorders>
            <w:vAlign w:val="center"/>
          </w:tcPr>
          <w:p w14:paraId="317F929B" w14:textId="77777777" w:rsidR="00091209" w:rsidRPr="006D68AC" w:rsidRDefault="00091209" w:rsidP="00F8442F">
            <w:pPr>
              <w:pStyle w:val="TAC"/>
            </w:pPr>
          </w:p>
        </w:tc>
        <w:tc>
          <w:tcPr>
            <w:tcW w:w="580" w:type="pct"/>
            <w:tcBorders>
              <w:top w:val="single" w:sz="6" w:space="0" w:color="auto"/>
            </w:tcBorders>
            <w:vAlign w:val="center"/>
          </w:tcPr>
          <w:p w14:paraId="06280A85" w14:textId="77777777" w:rsidR="00091209" w:rsidRPr="006D68AC" w:rsidRDefault="00091209" w:rsidP="00F8442F">
            <w:pPr>
              <w:pStyle w:val="TAC"/>
            </w:pPr>
          </w:p>
        </w:tc>
        <w:tc>
          <w:tcPr>
            <w:tcW w:w="1852" w:type="pct"/>
            <w:tcBorders>
              <w:top w:val="single" w:sz="6" w:space="0" w:color="auto"/>
            </w:tcBorders>
            <w:vAlign w:val="center"/>
          </w:tcPr>
          <w:p w14:paraId="49284B5C" w14:textId="77777777" w:rsidR="00091209" w:rsidRPr="006D68AC" w:rsidRDefault="00091209" w:rsidP="00F8442F">
            <w:pPr>
              <w:pStyle w:val="TAL"/>
            </w:pPr>
          </w:p>
        </w:tc>
        <w:tc>
          <w:tcPr>
            <w:tcW w:w="796" w:type="pct"/>
            <w:tcBorders>
              <w:top w:val="single" w:sz="6" w:space="0" w:color="auto"/>
            </w:tcBorders>
            <w:vAlign w:val="center"/>
          </w:tcPr>
          <w:p w14:paraId="29DFE75C" w14:textId="77777777" w:rsidR="00091209" w:rsidRPr="006D68AC" w:rsidRDefault="00091209" w:rsidP="00F8442F">
            <w:pPr>
              <w:pStyle w:val="TAL"/>
            </w:pPr>
          </w:p>
        </w:tc>
      </w:tr>
    </w:tbl>
    <w:p w14:paraId="6A59CB0B" w14:textId="77777777" w:rsidR="00091209" w:rsidRPr="006D68AC" w:rsidRDefault="00091209" w:rsidP="00091209"/>
    <w:p w14:paraId="11CF4CB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.3.3.3.3-2 and the response data structures and response codes specified in table </w:t>
      </w:r>
      <w:r w:rsidRPr="006D68AC">
        <w:rPr>
          <w:noProof/>
          <w:lang w:eastAsia="zh-CN"/>
        </w:rPr>
        <w:t>6.11</w:t>
      </w:r>
      <w:r w:rsidRPr="006D68AC">
        <w:t>.3.3.3.3-3.</w:t>
      </w:r>
    </w:p>
    <w:p w14:paraId="58BE317D" w14:textId="77777777" w:rsidR="00091209" w:rsidRPr="006D68AC" w:rsidRDefault="00091209" w:rsidP="00091209">
      <w:pPr>
        <w:pStyle w:val="TH"/>
      </w:pPr>
      <w:r w:rsidRPr="006D68AC">
        <w:t>Table </w:t>
      </w:r>
      <w:r w:rsidRPr="006D68AC">
        <w:rPr>
          <w:noProof/>
          <w:lang w:eastAsia="zh-CN"/>
        </w:rPr>
        <w:t>6.11</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4CD89B4B"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2CCA58AD"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9B8A2D0" w14:textId="77777777" w:rsidR="00091209" w:rsidRPr="006D68AC" w:rsidRDefault="00091209" w:rsidP="00F8442F">
            <w:pPr>
              <w:pStyle w:val="TAH"/>
            </w:pPr>
            <w:r w:rsidRPr="006D68AC">
              <w:t>Description</w:t>
            </w:r>
          </w:p>
        </w:tc>
      </w:tr>
      <w:tr w:rsidR="00016DAC" w:rsidRPr="006D68AC" w14:paraId="7EBB18D0" w14:textId="77777777" w:rsidTr="00F8442F">
        <w:trPr>
          <w:jc w:val="center"/>
        </w:trPr>
        <w:tc>
          <w:tcPr>
            <w:tcW w:w="2119" w:type="dxa"/>
            <w:tcBorders>
              <w:top w:val="single" w:sz="6" w:space="0" w:color="auto"/>
            </w:tcBorders>
            <w:vAlign w:val="center"/>
          </w:tcPr>
          <w:p w14:paraId="33A855BC" w14:textId="77777777" w:rsidR="00091209" w:rsidRPr="006D68AC" w:rsidRDefault="00091209" w:rsidP="00F8442F">
            <w:pPr>
              <w:pStyle w:val="TAL"/>
            </w:pPr>
            <w:r w:rsidRPr="006D68AC">
              <w:t>SliceCommServicePatch</w:t>
            </w:r>
          </w:p>
        </w:tc>
        <w:tc>
          <w:tcPr>
            <w:tcW w:w="425" w:type="dxa"/>
            <w:tcBorders>
              <w:top w:val="single" w:sz="6" w:space="0" w:color="auto"/>
            </w:tcBorders>
            <w:vAlign w:val="center"/>
          </w:tcPr>
          <w:p w14:paraId="5BEDE9AF"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512AB6F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6EBAEEA2" w14:textId="77777777" w:rsidR="00091209" w:rsidRPr="006D68AC" w:rsidRDefault="00091209" w:rsidP="00F8442F">
            <w:pPr>
              <w:pStyle w:val="TAL"/>
            </w:pPr>
            <w:r w:rsidRPr="006D68AC">
              <w:t>Represents the parameters to request the modification of the "Individual Slice Related Communication Service" resource.</w:t>
            </w:r>
          </w:p>
        </w:tc>
      </w:tr>
    </w:tbl>
    <w:p w14:paraId="04C9B1D2" w14:textId="77777777" w:rsidR="00091209" w:rsidRPr="006D68AC" w:rsidRDefault="00091209" w:rsidP="00091209"/>
    <w:p w14:paraId="48B7873A" w14:textId="77777777" w:rsidR="00091209" w:rsidRPr="006D68AC" w:rsidRDefault="00091209" w:rsidP="00091209">
      <w:pPr>
        <w:pStyle w:val="TH"/>
      </w:pPr>
      <w:r w:rsidRPr="006D68AC">
        <w:t>Table </w:t>
      </w:r>
      <w:r w:rsidRPr="006D68AC">
        <w:rPr>
          <w:noProof/>
          <w:lang w:eastAsia="zh-CN"/>
        </w:rPr>
        <w:t>6.11</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D68AC"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5CE7A9"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302E90"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29772102" w14:textId="77777777" w:rsidR="00091209" w:rsidRPr="006D68AC" w:rsidRDefault="00091209" w:rsidP="00F8442F">
            <w:pPr>
              <w:pStyle w:val="TAH"/>
            </w:pPr>
            <w:r w:rsidRPr="006D68AC">
              <w:t>Response</w:t>
            </w:r>
          </w:p>
          <w:p w14:paraId="5A3A0345"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7E9C5B15" w14:textId="77777777" w:rsidR="00091209" w:rsidRPr="006D68AC" w:rsidRDefault="00091209" w:rsidP="00F8442F">
            <w:pPr>
              <w:pStyle w:val="TAH"/>
            </w:pPr>
            <w:r w:rsidRPr="006D68AC">
              <w:t>Description</w:t>
            </w:r>
          </w:p>
        </w:tc>
      </w:tr>
      <w:tr w:rsidR="009A4BE1" w:rsidRPr="006D68AC" w14:paraId="229F97C1" w14:textId="77777777" w:rsidTr="00F8442F">
        <w:trPr>
          <w:jc w:val="center"/>
        </w:trPr>
        <w:tc>
          <w:tcPr>
            <w:tcW w:w="1101" w:type="pct"/>
            <w:tcBorders>
              <w:top w:val="single" w:sz="6" w:space="0" w:color="auto"/>
            </w:tcBorders>
            <w:vAlign w:val="center"/>
          </w:tcPr>
          <w:p w14:paraId="14212E0B"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57F0170A"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B0B991" w14:textId="77777777" w:rsidR="00091209" w:rsidRPr="006D68AC" w:rsidRDefault="00091209" w:rsidP="00F8442F">
            <w:pPr>
              <w:pStyle w:val="TAC"/>
            </w:pPr>
            <w:r w:rsidRPr="006D68AC">
              <w:t>1</w:t>
            </w:r>
          </w:p>
        </w:tc>
        <w:tc>
          <w:tcPr>
            <w:tcW w:w="737" w:type="pct"/>
            <w:tcBorders>
              <w:top w:val="single" w:sz="6" w:space="0" w:color="auto"/>
            </w:tcBorders>
            <w:vAlign w:val="center"/>
          </w:tcPr>
          <w:p w14:paraId="06CBCED7"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3CAB571" w14:textId="77777777" w:rsidR="00091209" w:rsidRPr="006D68AC" w:rsidRDefault="00091209" w:rsidP="00F8442F">
            <w:pPr>
              <w:pStyle w:val="TAL"/>
            </w:pPr>
            <w:r w:rsidRPr="006D68AC">
              <w:t>Successful case. The "Individual Slice Related Communication Service" resource is successfully modified and a representation of the updated resource shall be returned in the response body.</w:t>
            </w:r>
          </w:p>
        </w:tc>
      </w:tr>
      <w:tr w:rsidR="009A4BE1" w:rsidRPr="006D68AC" w14:paraId="063D0167" w14:textId="77777777" w:rsidTr="00F8442F">
        <w:trPr>
          <w:jc w:val="center"/>
        </w:trPr>
        <w:tc>
          <w:tcPr>
            <w:tcW w:w="1101" w:type="pct"/>
            <w:vAlign w:val="center"/>
          </w:tcPr>
          <w:p w14:paraId="5F8D8993" w14:textId="77777777" w:rsidR="00091209" w:rsidRPr="006D68AC" w:rsidRDefault="00091209" w:rsidP="00F8442F">
            <w:pPr>
              <w:pStyle w:val="TAL"/>
            </w:pPr>
            <w:r w:rsidRPr="006D68AC">
              <w:t>n/a</w:t>
            </w:r>
          </w:p>
        </w:tc>
        <w:tc>
          <w:tcPr>
            <w:tcW w:w="221" w:type="pct"/>
            <w:vAlign w:val="center"/>
          </w:tcPr>
          <w:p w14:paraId="53E3AAA9" w14:textId="77777777" w:rsidR="00091209" w:rsidRPr="006D68AC" w:rsidRDefault="00091209" w:rsidP="00F8442F">
            <w:pPr>
              <w:pStyle w:val="TAC"/>
            </w:pPr>
          </w:p>
        </w:tc>
        <w:tc>
          <w:tcPr>
            <w:tcW w:w="589" w:type="pct"/>
            <w:vAlign w:val="center"/>
          </w:tcPr>
          <w:p w14:paraId="60170290" w14:textId="77777777" w:rsidR="00091209" w:rsidRPr="006D68AC" w:rsidRDefault="00091209" w:rsidP="00F8442F">
            <w:pPr>
              <w:pStyle w:val="TAC"/>
            </w:pPr>
          </w:p>
        </w:tc>
        <w:tc>
          <w:tcPr>
            <w:tcW w:w="737" w:type="pct"/>
            <w:vAlign w:val="center"/>
          </w:tcPr>
          <w:p w14:paraId="6DCA411A" w14:textId="77777777" w:rsidR="00091209" w:rsidRPr="006D68AC" w:rsidRDefault="00091209" w:rsidP="00F8442F">
            <w:pPr>
              <w:pStyle w:val="TAL"/>
            </w:pPr>
            <w:r w:rsidRPr="006D68AC">
              <w:t>307 Temporary Redirect</w:t>
            </w:r>
          </w:p>
        </w:tc>
        <w:tc>
          <w:tcPr>
            <w:tcW w:w="2352" w:type="pct"/>
            <w:vAlign w:val="center"/>
          </w:tcPr>
          <w:p w14:paraId="033066C7" w14:textId="77777777" w:rsidR="00091209" w:rsidRPr="006D68AC" w:rsidRDefault="00091209" w:rsidP="00F8442F">
            <w:pPr>
              <w:pStyle w:val="TAL"/>
            </w:pPr>
            <w:r w:rsidRPr="006D68AC">
              <w:t>Temporary redirection.</w:t>
            </w:r>
          </w:p>
          <w:p w14:paraId="72E39C28" w14:textId="77777777" w:rsidR="00091209" w:rsidRPr="006D68AC" w:rsidRDefault="00091209" w:rsidP="00F8442F">
            <w:pPr>
              <w:pStyle w:val="TAL"/>
            </w:pPr>
          </w:p>
          <w:p w14:paraId="20EAAFC2"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66656E3B" w14:textId="77777777" w:rsidR="00091209" w:rsidRPr="006D68AC" w:rsidRDefault="00091209" w:rsidP="00F8442F">
            <w:pPr>
              <w:pStyle w:val="TAL"/>
            </w:pPr>
          </w:p>
          <w:p w14:paraId="5C42B595" w14:textId="77777777" w:rsidR="00091209" w:rsidRPr="006D68AC" w:rsidRDefault="00091209" w:rsidP="00F8442F">
            <w:pPr>
              <w:pStyle w:val="TAL"/>
            </w:pPr>
            <w:r w:rsidRPr="006D68AC">
              <w:t>Redirection handling is described in clause 5.2.10 of 3GPP TS 29.122 [2].</w:t>
            </w:r>
          </w:p>
        </w:tc>
      </w:tr>
      <w:tr w:rsidR="009A4BE1" w:rsidRPr="006D68AC" w14:paraId="641DEAFD" w14:textId="77777777" w:rsidTr="00F8442F">
        <w:trPr>
          <w:jc w:val="center"/>
        </w:trPr>
        <w:tc>
          <w:tcPr>
            <w:tcW w:w="1101" w:type="pct"/>
            <w:vAlign w:val="center"/>
          </w:tcPr>
          <w:p w14:paraId="6D6B91F3" w14:textId="77777777" w:rsidR="00091209" w:rsidRPr="006D68AC" w:rsidRDefault="00091209" w:rsidP="00F8442F">
            <w:pPr>
              <w:pStyle w:val="TAL"/>
            </w:pPr>
            <w:r w:rsidRPr="006D68AC">
              <w:rPr>
                <w:lang w:eastAsia="zh-CN"/>
              </w:rPr>
              <w:t>n/a</w:t>
            </w:r>
          </w:p>
        </w:tc>
        <w:tc>
          <w:tcPr>
            <w:tcW w:w="221" w:type="pct"/>
            <w:vAlign w:val="center"/>
          </w:tcPr>
          <w:p w14:paraId="52CB06B2" w14:textId="77777777" w:rsidR="00091209" w:rsidRPr="006D68AC" w:rsidRDefault="00091209" w:rsidP="00F8442F">
            <w:pPr>
              <w:pStyle w:val="TAC"/>
            </w:pPr>
          </w:p>
        </w:tc>
        <w:tc>
          <w:tcPr>
            <w:tcW w:w="589" w:type="pct"/>
            <w:vAlign w:val="center"/>
          </w:tcPr>
          <w:p w14:paraId="51CCB866" w14:textId="77777777" w:rsidR="00091209" w:rsidRPr="006D68AC" w:rsidRDefault="00091209" w:rsidP="00F8442F">
            <w:pPr>
              <w:pStyle w:val="TAC"/>
            </w:pPr>
          </w:p>
        </w:tc>
        <w:tc>
          <w:tcPr>
            <w:tcW w:w="737" w:type="pct"/>
            <w:vAlign w:val="center"/>
          </w:tcPr>
          <w:p w14:paraId="35CB03D0" w14:textId="77777777" w:rsidR="00091209" w:rsidRPr="006D68AC" w:rsidRDefault="00091209" w:rsidP="00F8442F">
            <w:pPr>
              <w:pStyle w:val="TAL"/>
            </w:pPr>
            <w:r w:rsidRPr="006D68AC">
              <w:t>308 Permanent Redirect</w:t>
            </w:r>
          </w:p>
        </w:tc>
        <w:tc>
          <w:tcPr>
            <w:tcW w:w="2352" w:type="pct"/>
            <w:vAlign w:val="center"/>
          </w:tcPr>
          <w:p w14:paraId="485E0579" w14:textId="77777777" w:rsidR="00091209" w:rsidRPr="006D68AC" w:rsidRDefault="00091209" w:rsidP="00F8442F">
            <w:pPr>
              <w:pStyle w:val="TAL"/>
            </w:pPr>
            <w:r w:rsidRPr="006D68AC">
              <w:t>Permanent redirection.</w:t>
            </w:r>
          </w:p>
          <w:p w14:paraId="5A04D4AA" w14:textId="77777777" w:rsidR="00091209" w:rsidRPr="006D68AC" w:rsidRDefault="00091209" w:rsidP="00F8442F">
            <w:pPr>
              <w:pStyle w:val="TAL"/>
            </w:pPr>
          </w:p>
          <w:p w14:paraId="065F523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1E16392" w14:textId="77777777" w:rsidR="00091209" w:rsidRPr="006D68AC" w:rsidRDefault="00091209" w:rsidP="00F8442F">
            <w:pPr>
              <w:pStyle w:val="TAL"/>
            </w:pPr>
          </w:p>
          <w:p w14:paraId="0EB580E1" w14:textId="77777777" w:rsidR="00091209" w:rsidRPr="006D68AC" w:rsidRDefault="00091209" w:rsidP="00F8442F">
            <w:pPr>
              <w:pStyle w:val="TAL"/>
            </w:pPr>
            <w:r w:rsidRPr="006D68AC">
              <w:t>Redirection handling is described in clause 5.2.10 of 3GPP TS 29.122 [2].</w:t>
            </w:r>
          </w:p>
        </w:tc>
      </w:tr>
      <w:tr w:rsidR="009A4BE1" w:rsidRPr="006D68AC" w14:paraId="5830703A" w14:textId="77777777" w:rsidTr="00F8442F">
        <w:trPr>
          <w:jc w:val="center"/>
        </w:trPr>
        <w:tc>
          <w:tcPr>
            <w:tcW w:w="1101" w:type="pct"/>
            <w:vAlign w:val="center"/>
          </w:tcPr>
          <w:p w14:paraId="6ACCCF0A" w14:textId="77777777" w:rsidR="00091209" w:rsidRPr="006D68AC" w:rsidRDefault="00091209" w:rsidP="00F8442F">
            <w:pPr>
              <w:pStyle w:val="TAL"/>
              <w:rPr>
                <w:lang w:eastAsia="zh-CN"/>
              </w:rPr>
            </w:pPr>
            <w:r w:rsidRPr="006D68AC">
              <w:t>ProblemDetails</w:t>
            </w:r>
          </w:p>
        </w:tc>
        <w:tc>
          <w:tcPr>
            <w:tcW w:w="221" w:type="pct"/>
            <w:vAlign w:val="center"/>
          </w:tcPr>
          <w:p w14:paraId="4E2F9863" w14:textId="77777777" w:rsidR="00091209" w:rsidRPr="006D68AC" w:rsidRDefault="00091209" w:rsidP="00F8442F">
            <w:pPr>
              <w:pStyle w:val="TAC"/>
            </w:pPr>
            <w:r w:rsidRPr="006D68AC">
              <w:t>O</w:t>
            </w:r>
          </w:p>
        </w:tc>
        <w:tc>
          <w:tcPr>
            <w:tcW w:w="589" w:type="pct"/>
            <w:vAlign w:val="center"/>
          </w:tcPr>
          <w:p w14:paraId="12F5DB12" w14:textId="77777777" w:rsidR="00091209" w:rsidRPr="006D68AC" w:rsidRDefault="00091209" w:rsidP="00F8442F">
            <w:pPr>
              <w:pStyle w:val="TAC"/>
            </w:pPr>
            <w:r w:rsidRPr="006D68AC">
              <w:t>0..1</w:t>
            </w:r>
          </w:p>
        </w:tc>
        <w:tc>
          <w:tcPr>
            <w:tcW w:w="737" w:type="pct"/>
            <w:vAlign w:val="center"/>
          </w:tcPr>
          <w:p w14:paraId="7CE1F17D" w14:textId="77777777" w:rsidR="00091209" w:rsidRPr="006D68AC" w:rsidRDefault="00091209" w:rsidP="00F8442F">
            <w:pPr>
              <w:pStyle w:val="TAL"/>
            </w:pPr>
            <w:r w:rsidRPr="006D68AC">
              <w:t>403 Forbidden</w:t>
            </w:r>
          </w:p>
        </w:tc>
        <w:tc>
          <w:tcPr>
            <w:tcW w:w="2352" w:type="pct"/>
            <w:vAlign w:val="center"/>
          </w:tcPr>
          <w:p w14:paraId="02FA5235" w14:textId="77777777" w:rsidR="00091209" w:rsidRPr="006D68AC" w:rsidRDefault="00091209" w:rsidP="00F8442F">
            <w:pPr>
              <w:pStyle w:val="TAL"/>
            </w:pPr>
            <w:r w:rsidRPr="006D68AC">
              <w:t>(NOTE 2)</w:t>
            </w:r>
          </w:p>
        </w:tc>
      </w:tr>
      <w:tr w:rsidR="00091209" w:rsidRPr="006D68AC" w14:paraId="332B399B" w14:textId="77777777" w:rsidTr="00F8442F">
        <w:trPr>
          <w:jc w:val="center"/>
        </w:trPr>
        <w:tc>
          <w:tcPr>
            <w:tcW w:w="5000" w:type="pct"/>
            <w:gridSpan w:val="5"/>
            <w:vAlign w:val="center"/>
          </w:tcPr>
          <w:p w14:paraId="554E4B05"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7A0E984"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C4DC22F" w14:textId="77777777" w:rsidR="00091209" w:rsidRPr="006D68AC" w:rsidRDefault="00091209" w:rsidP="00091209"/>
    <w:p w14:paraId="6E1F3480" w14:textId="77777777" w:rsidR="00091209" w:rsidRPr="006D68AC" w:rsidRDefault="00091209" w:rsidP="00091209">
      <w:pPr>
        <w:pStyle w:val="TH"/>
      </w:pPr>
      <w:r w:rsidRPr="006D68AC">
        <w:t>Table </w:t>
      </w:r>
      <w:r w:rsidRPr="006D68AC">
        <w:rPr>
          <w:noProof/>
          <w:lang w:eastAsia="zh-CN"/>
        </w:rPr>
        <w:t>6.11</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D68AC" w14:paraId="11B295AD" w14:textId="77777777" w:rsidTr="00F8442F">
        <w:trPr>
          <w:jc w:val="center"/>
        </w:trPr>
        <w:tc>
          <w:tcPr>
            <w:tcW w:w="825" w:type="pct"/>
            <w:shd w:val="clear" w:color="auto" w:fill="C0C0C0"/>
            <w:vAlign w:val="center"/>
          </w:tcPr>
          <w:p w14:paraId="3E2E11E1" w14:textId="77777777" w:rsidR="00091209" w:rsidRPr="006D68AC" w:rsidRDefault="00091209" w:rsidP="00F8442F">
            <w:pPr>
              <w:pStyle w:val="TAH"/>
            </w:pPr>
            <w:r w:rsidRPr="006D68AC">
              <w:t>Name</w:t>
            </w:r>
          </w:p>
        </w:tc>
        <w:tc>
          <w:tcPr>
            <w:tcW w:w="732" w:type="pct"/>
            <w:shd w:val="clear" w:color="auto" w:fill="C0C0C0"/>
            <w:vAlign w:val="center"/>
          </w:tcPr>
          <w:p w14:paraId="0870B67D" w14:textId="77777777" w:rsidR="00091209" w:rsidRPr="006D68AC" w:rsidRDefault="00091209" w:rsidP="00F8442F">
            <w:pPr>
              <w:pStyle w:val="TAH"/>
            </w:pPr>
            <w:r w:rsidRPr="006D68AC">
              <w:t>Data type</w:t>
            </w:r>
          </w:p>
        </w:tc>
        <w:tc>
          <w:tcPr>
            <w:tcW w:w="217" w:type="pct"/>
            <w:shd w:val="clear" w:color="auto" w:fill="C0C0C0"/>
            <w:vAlign w:val="center"/>
          </w:tcPr>
          <w:p w14:paraId="67159367" w14:textId="77777777" w:rsidR="00091209" w:rsidRPr="006D68AC" w:rsidRDefault="00091209" w:rsidP="00F8442F">
            <w:pPr>
              <w:pStyle w:val="TAH"/>
            </w:pPr>
            <w:r w:rsidRPr="006D68AC">
              <w:t>P</w:t>
            </w:r>
          </w:p>
        </w:tc>
        <w:tc>
          <w:tcPr>
            <w:tcW w:w="581" w:type="pct"/>
            <w:shd w:val="clear" w:color="auto" w:fill="C0C0C0"/>
            <w:vAlign w:val="center"/>
          </w:tcPr>
          <w:p w14:paraId="41C4C6E3" w14:textId="77777777" w:rsidR="00091209" w:rsidRPr="006D68AC" w:rsidRDefault="00091209" w:rsidP="00F8442F">
            <w:pPr>
              <w:pStyle w:val="TAH"/>
            </w:pPr>
            <w:r w:rsidRPr="006D68AC">
              <w:t>Cardinality</w:t>
            </w:r>
          </w:p>
        </w:tc>
        <w:tc>
          <w:tcPr>
            <w:tcW w:w="2645" w:type="pct"/>
            <w:shd w:val="clear" w:color="auto" w:fill="C0C0C0"/>
            <w:vAlign w:val="center"/>
          </w:tcPr>
          <w:p w14:paraId="350EBE98" w14:textId="77777777" w:rsidR="00091209" w:rsidRPr="006D68AC" w:rsidRDefault="00091209" w:rsidP="00F8442F">
            <w:pPr>
              <w:pStyle w:val="TAH"/>
            </w:pPr>
            <w:r w:rsidRPr="006D68AC">
              <w:t>Description</w:t>
            </w:r>
          </w:p>
        </w:tc>
      </w:tr>
      <w:tr w:rsidR="009A4BE1" w:rsidRPr="006D68AC" w14:paraId="41FE64E0" w14:textId="77777777" w:rsidTr="00F8442F">
        <w:trPr>
          <w:jc w:val="center"/>
        </w:trPr>
        <w:tc>
          <w:tcPr>
            <w:tcW w:w="825" w:type="pct"/>
            <w:vAlign w:val="center"/>
          </w:tcPr>
          <w:p w14:paraId="0B24DA21" w14:textId="77777777" w:rsidR="00091209" w:rsidRPr="006D68AC" w:rsidRDefault="00091209" w:rsidP="00F8442F">
            <w:pPr>
              <w:pStyle w:val="TAL"/>
            </w:pPr>
            <w:r w:rsidRPr="006D68AC">
              <w:t>Location</w:t>
            </w:r>
          </w:p>
        </w:tc>
        <w:tc>
          <w:tcPr>
            <w:tcW w:w="732" w:type="pct"/>
            <w:vAlign w:val="center"/>
          </w:tcPr>
          <w:p w14:paraId="1FD0D405" w14:textId="77777777" w:rsidR="00091209" w:rsidRPr="006D68AC" w:rsidRDefault="00091209" w:rsidP="00F8442F">
            <w:pPr>
              <w:pStyle w:val="TAL"/>
            </w:pPr>
            <w:r w:rsidRPr="006D68AC">
              <w:t>string</w:t>
            </w:r>
          </w:p>
        </w:tc>
        <w:tc>
          <w:tcPr>
            <w:tcW w:w="217" w:type="pct"/>
            <w:vAlign w:val="center"/>
          </w:tcPr>
          <w:p w14:paraId="296287DA" w14:textId="77777777" w:rsidR="00091209" w:rsidRPr="006D68AC" w:rsidRDefault="00091209" w:rsidP="00F8442F">
            <w:pPr>
              <w:pStyle w:val="TAC"/>
            </w:pPr>
            <w:r w:rsidRPr="006D68AC">
              <w:t>M</w:t>
            </w:r>
          </w:p>
        </w:tc>
        <w:tc>
          <w:tcPr>
            <w:tcW w:w="581" w:type="pct"/>
            <w:vAlign w:val="center"/>
          </w:tcPr>
          <w:p w14:paraId="44028D56" w14:textId="77777777" w:rsidR="00091209" w:rsidRPr="006D68AC" w:rsidRDefault="00091209" w:rsidP="00F8442F">
            <w:pPr>
              <w:pStyle w:val="TAC"/>
            </w:pPr>
            <w:r w:rsidRPr="006D68AC">
              <w:t>1</w:t>
            </w:r>
          </w:p>
        </w:tc>
        <w:tc>
          <w:tcPr>
            <w:tcW w:w="2645" w:type="pct"/>
            <w:vAlign w:val="center"/>
          </w:tcPr>
          <w:p w14:paraId="30F4FF99" w14:textId="77777777" w:rsidR="00091209" w:rsidRPr="006D68AC" w:rsidRDefault="00091209" w:rsidP="00F8442F">
            <w:pPr>
              <w:pStyle w:val="TAL"/>
            </w:pPr>
            <w:r w:rsidRPr="006D68AC">
              <w:t>Contains an alternative URI of the resource located in an alternative NSCE Server.</w:t>
            </w:r>
          </w:p>
        </w:tc>
      </w:tr>
    </w:tbl>
    <w:p w14:paraId="5770CC7A" w14:textId="77777777" w:rsidR="00091209" w:rsidRPr="006D68AC" w:rsidRDefault="00091209" w:rsidP="00091209"/>
    <w:p w14:paraId="1D613BC4" w14:textId="77777777" w:rsidR="00091209" w:rsidRPr="006D68AC" w:rsidRDefault="00091209" w:rsidP="00091209">
      <w:pPr>
        <w:pStyle w:val="TH"/>
      </w:pPr>
      <w:r w:rsidRPr="006D68AC">
        <w:t>Table </w:t>
      </w:r>
      <w:r w:rsidRPr="006D68AC">
        <w:rPr>
          <w:noProof/>
          <w:lang w:eastAsia="zh-CN"/>
        </w:rPr>
        <w:t>6.11</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2188654F" w14:textId="77777777" w:rsidTr="00F8442F">
        <w:trPr>
          <w:jc w:val="center"/>
        </w:trPr>
        <w:tc>
          <w:tcPr>
            <w:tcW w:w="824" w:type="pct"/>
            <w:shd w:val="clear" w:color="auto" w:fill="C0C0C0"/>
            <w:vAlign w:val="center"/>
          </w:tcPr>
          <w:p w14:paraId="363E80B5" w14:textId="77777777" w:rsidR="00091209" w:rsidRPr="006D68AC" w:rsidRDefault="00091209" w:rsidP="00F8442F">
            <w:pPr>
              <w:pStyle w:val="TAH"/>
            </w:pPr>
            <w:r w:rsidRPr="006D68AC">
              <w:t>Name</w:t>
            </w:r>
          </w:p>
        </w:tc>
        <w:tc>
          <w:tcPr>
            <w:tcW w:w="732" w:type="pct"/>
            <w:shd w:val="clear" w:color="auto" w:fill="C0C0C0"/>
            <w:vAlign w:val="center"/>
          </w:tcPr>
          <w:p w14:paraId="16DC6391" w14:textId="77777777" w:rsidR="00091209" w:rsidRPr="006D68AC" w:rsidRDefault="00091209" w:rsidP="00F8442F">
            <w:pPr>
              <w:pStyle w:val="TAH"/>
            </w:pPr>
            <w:r w:rsidRPr="006D68AC">
              <w:t>Data type</w:t>
            </w:r>
          </w:p>
        </w:tc>
        <w:tc>
          <w:tcPr>
            <w:tcW w:w="217" w:type="pct"/>
            <w:shd w:val="clear" w:color="auto" w:fill="C0C0C0"/>
            <w:vAlign w:val="center"/>
          </w:tcPr>
          <w:p w14:paraId="1FE473EA" w14:textId="77777777" w:rsidR="00091209" w:rsidRPr="006D68AC" w:rsidRDefault="00091209" w:rsidP="00F8442F">
            <w:pPr>
              <w:pStyle w:val="TAH"/>
            </w:pPr>
            <w:r w:rsidRPr="006D68AC">
              <w:t>P</w:t>
            </w:r>
          </w:p>
        </w:tc>
        <w:tc>
          <w:tcPr>
            <w:tcW w:w="581" w:type="pct"/>
            <w:shd w:val="clear" w:color="auto" w:fill="C0C0C0"/>
            <w:vAlign w:val="center"/>
          </w:tcPr>
          <w:p w14:paraId="1A3FA15E" w14:textId="77777777" w:rsidR="00091209" w:rsidRPr="006D68AC" w:rsidRDefault="00091209" w:rsidP="00F8442F">
            <w:pPr>
              <w:pStyle w:val="TAH"/>
            </w:pPr>
            <w:r w:rsidRPr="006D68AC">
              <w:t>Cardinality</w:t>
            </w:r>
          </w:p>
        </w:tc>
        <w:tc>
          <w:tcPr>
            <w:tcW w:w="2645" w:type="pct"/>
            <w:shd w:val="clear" w:color="auto" w:fill="C0C0C0"/>
            <w:vAlign w:val="center"/>
          </w:tcPr>
          <w:p w14:paraId="161E3FF5" w14:textId="77777777" w:rsidR="00091209" w:rsidRPr="006D68AC" w:rsidRDefault="00091209" w:rsidP="00F8442F">
            <w:pPr>
              <w:pStyle w:val="TAH"/>
            </w:pPr>
            <w:r w:rsidRPr="006D68AC">
              <w:t>Description</w:t>
            </w:r>
          </w:p>
        </w:tc>
      </w:tr>
      <w:tr w:rsidR="009A4BE1" w:rsidRPr="006D68AC" w14:paraId="59C43A60" w14:textId="77777777" w:rsidTr="00F8442F">
        <w:trPr>
          <w:jc w:val="center"/>
        </w:trPr>
        <w:tc>
          <w:tcPr>
            <w:tcW w:w="824" w:type="pct"/>
            <w:vAlign w:val="center"/>
          </w:tcPr>
          <w:p w14:paraId="08A3503C" w14:textId="77777777" w:rsidR="00091209" w:rsidRPr="006D68AC" w:rsidRDefault="00091209" w:rsidP="00F8442F">
            <w:pPr>
              <w:pStyle w:val="TAL"/>
            </w:pPr>
            <w:r w:rsidRPr="006D68AC">
              <w:t>Location</w:t>
            </w:r>
          </w:p>
        </w:tc>
        <w:tc>
          <w:tcPr>
            <w:tcW w:w="732" w:type="pct"/>
            <w:vAlign w:val="center"/>
          </w:tcPr>
          <w:p w14:paraId="7C49BAAD" w14:textId="77777777" w:rsidR="00091209" w:rsidRPr="006D68AC" w:rsidRDefault="00091209" w:rsidP="00F8442F">
            <w:pPr>
              <w:pStyle w:val="TAL"/>
            </w:pPr>
            <w:r w:rsidRPr="006D68AC">
              <w:t>string</w:t>
            </w:r>
          </w:p>
        </w:tc>
        <w:tc>
          <w:tcPr>
            <w:tcW w:w="217" w:type="pct"/>
            <w:vAlign w:val="center"/>
          </w:tcPr>
          <w:p w14:paraId="338B777C" w14:textId="77777777" w:rsidR="00091209" w:rsidRPr="006D68AC" w:rsidRDefault="00091209" w:rsidP="00F8442F">
            <w:pPr>
              <w:pStyle w:val="TAC"/>
            </w:pPr>
            <w:r w:rsidRPr="006D68AC">
              <w:t>M</w:t>
            </w:r>
          </w:p>
        </w:tc>
        <w:tc>
          <w:tcPr>
            <w:tcW w:w="581" w:type="pct"/>
            <w:vAlign w:val="center"/>
          </w:tcPr>
          <w:p w14:paraId="08739476" w14:textId="77777777" w:rsidR="00091209" w:rsidRPr="006D68AC" w:rsidRDefault="00091209" w:rsidP="00F8442F">
            <w:pPr>
              <w:pStyle w:val="TAC"/>
            </w:pPr>
            <w:r w:rsidRPr="006D68AC">
              <w:t>1</w:t>
            </w:r>
          </w:p>
        </w:tc>
        <w:tc>
          <w:tcPr>
            <w:tcW w:w="2645" w:type="pct"/>
            <w:vAlign w:val="center"/>
          </w:tcPr>
          <w:p w14:paraId="5513201F" w14:textId="77777777" w:rsidR="00091209" w:rsidRPr="006D68AC" w:rsidRDefault="00091209" w:rsidP="00F8442F">
            <w:pPr>
              <w:pStyle w:val="TAL"/>
            </w:pPr>
            <w:r w:rsidRPr="006D68AC">
              <w:t>Contains an alternative URI of the resource located in an alternative NSCE Server.</w:t>
            </w:r>
          </w:p>
        </w:tc>
      </w:tr>
    </w:tbl>
    <w:p w14:paraId="58004B0B" w14:textId="77777777" w:rsidR="00091209" w:rsidRPr="006D68AC" w:rsidRDefault="00091209" w:rsidP="00091209"/>
    <w:p w14:paraId="1E4BBA7E" w14:textId="77777777" w:rsidR="00091209" w:rsidRPr="006D68AC" w:rsidRDefault="00091209" w:rsidP="007E7218">
      <w:pPr>
        <w:pStyle w:val="H6"/>
      </w:pPr>
      <w:bookmarkStart w:id="7575" w:name="_Toc157434982"/>
      <w:bookmarkStart w:id="7576" w:name="_Toc157436697"/>
      <w:bookmarkStart w:id="7577" w:name="_Toc157440537"/>
      <w:bookmarkStart w:id="7578" w:name="_Toc160650247"/>
      <w:bookmarkStart w:id="7579" w:name="_Toc164928560"/>
      <w:bookmarkStart w:id="7580" w:name="_Toc168550423"/>
      <w:bookmarkStart w:id="7581" w:name="_Toc170118494"/>
      <w:bookmarkStart w:id="7582" w:name="_Toc209470576"/>
      <w:bookmarkStart w:id="7583" w:name="_Toc212115249"/>
      <w:r w:rsidRPr="006D68AC">
        <w:t>6.11.3.3.3.4</w:t>
      </w:r>
      <w:r w:rsidRPr="006D68AC">
        <w:tab/>
        <w:t>DELETE</w:t>
      </w:r>
      <w:bookmarkEnd w:id="7575"/>
      <w:bookmarkEnd w:id="7576"/>
      <w:bookmarkEnd w:id="7577"/>
      <w:bookmarkEnd w:id="7578"/>
      <w:bookmarkEnd w:id="7579"/>
      <w:bookmarkEnd w:id="7580"/>
      <w:bookmarkEnd w:id="7581"/>
      <w:bookmarkEnd w:id="7582"/>
      <w:bookmarkEnd w:id="7583"/>
    </w:p>
    <w:p w14:paraId="5A3E30EA" w14:textId="77777777" w:rsidR="00091209" w:rsidRPr="006D68AC" w:rsidRDefault="00091209" w:rsidP="00091209">
      <w:pPr>
        <w:rPr>
          <w:noProof/>
          <w:lang w:eastAsia="zh-CN"/>
        </w:rPr>
      </w:pPr>
      <w:r w:rsidRPr="006D68AC">
        <w:rPr>
          <w:noProof/>
          <w:lang w:eastAsia="zh-CN"/>
        </w:rPr>
        <w:t xml:space="preserve">The HTTP DELETE method allows a service consumer to request the deletion of an existing </w:t>
      </w:r>
      <w:r w:rsidRPr="006D68AC">
        <w:t>"Individual Slice Related Communication Service" resource at the NSCE Server</w:t>
      </w:r>
      <w:r w:rsidRPr="006D68AC">
        <w:rPr>
          <w:noProof/>
          <w:lang w:eastAsia="zh-CN"/>
        </w:rPr>
        <w:t>.</w:t>
      </w:r>
    </w:p>
    <w:p w14:paraId="1EE7633E"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.3.3.3.4-1.</w:t>
      </w:r>
    </w:p>
    <w:p w14:paraId="2DD6FA05" w14:textId="77777777" w:rsidR="00091209" w:rsidRPr="006D68AC" w:rsidRDefault="00091209" w:rsidP="00091209">
      <w:pPr>
        <w:pStyle w:val="TH"/>
        <w:rPr>
          <w:rFonts w:cs="Arial"/>
        </w:rPr>
      </w:pPr>
      <w:r w:rsidRPr="006D68AC">
        <w:t>Table </w:t>
      </w:r>
      <w:r w:rsidRPr="006D68AC">
        <w:rPr>
          <w:noProof/>
          <w:lang w:eastAsia="zh-CN"/>
        </w:rPr>
        <w:t>6.11</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DE9A08D"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76C1022F"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57DB16B"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220C48BD"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C4F3F98" w14:textId="77777777" w:rsidR="00091209" w:rsidRPr="006D68AC" w:rsidRDefault="00091209" w:rsidP="00F8442F">
            <w:pPr>
              <w:pStyle w:val="TAH"/>
            </w:pPr>
            <w:r w:rsidRPr="006D68AC">
              <w:t>Applicability</w:t>
            </w:r>
          </w:p>
        </w:tc>
      </w:tr>
      <w:tr w:rsidR="00016DAC" w:rsidRPr="006D68AC" w14:paraId="097E90D3" w14:textId="77777777" w:rsidTr="00F8442F">
        <w:trPr>
          <w:jc w:val="center"/>
        </w:trPr>
        <w:tc>
          <w:tcPr>
            <w:tcW w:w="825" w:type="pct"/>
            <w:tcBorders>
              <w:top w:val="single" w:sz="6" w:space="0" w:color="auto"/>
            </w:tcBorders>
            <w:vAlign w:val="center"/>
          </w:tcPr>
          <w:p w14:paraId="2E42FDE1"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5B127987" w14:textId="77777777" w:rsidR="00091209" w:rsidRPr="006D68AC" w:rsidRDefault="00091209" w:rsidP="00F8442F">
            <w:pPr>
              <w:pStyle w:val="TAL"/>
            </w:pPr>
          </w:p>
        </w:tc>
        <w:tc>
          <w:tcPr>
            <w:tcW w:w="215" w:type="pct"/>
            <w:tcBorders>
              <w:top w:val="single" w:sz="6" w:space="0" w:color="auto"/>
            </w:tcBorders>
            <w:vAlign w:val="center"/>
          </w:tcPr>
          <w:p w14:paraId="6ECD133F" w14:textId="77777777" w:rsidR="00091209" w:rsidRPr="006D68AC" w:rsidRDefault="00091209" w:rsidP="00F8442F">
            <w:pPr>
              <w:pStyle w:val="TAC"/>
            </w:pPr>
          </w:p>
        </w:tc>
        <w:tc>
          <w:tcPr>
            <w:tcW w:w="580" w:type="pct"/>
            <w:tcBorders>
              <w:top w:val="single" w:sz="6" w:space="0" w:color="auto"/>
            </w:tcBorders>
            <w:vAlign w:val="center"/>
          </w:tcPr>
          <w:p w14:paraId="4C68449B" w14:textId="77777777" w:rsidR="00091209" w:rsidRPr="006D68AC" w:rsidRDefault="00091209" w:rsidP="00F8442F">
            <w:pPr>
              <w:pStyle w:val="TAC"/>
            </w:pPr>
          </w:p>
        </w:tc>
        <w:tc>
          <w:tcPr>
            <w:tcW w:w="1852" w:type="pct"/>
            <w:tcBorders>
              <w:top w:val="single" w:sz="6" w:space="0" w:color="auto"/>
            </w:tcBorders>
            <w:vAlign w:val="center"/>
          </w:tcPr>
          <w:p w14:paraId="571CDDBA" w14:textId="77777777" w:rsidR="00091209" w:rsidRPr="006D68AC" w:rsidRDefault="00091209" w:rsidP="00F8442F">
            <w:pPr>
              <w:pStyle w:val="TAL"/>
            </w:pPr>
          </w:p>
        </w:tc>
        <w:tc>
          <w:tcPr>
            <w:tcW w:w="796" w:type="pct"/>
            <w:tcBorders>
              <w:top w:val="single" w:sz="6" w:space="0" w:color="auto"/>
            </w:tcBorders>
            <w:vAlign w:val="center"/>
          </w:tcPr>
          <w:p w14:paraId="0973063C" w14:textId="77777777" w:rsidR="00091209" w:rsidRPr="006D68AC" w:rsidRDefault="00091209" w:rsidP="00F8442F">
            <w:pPr>
              <w:pStyle w:val="TAL"/>
            </w:pPr>
          </w:p>
        </w:tc>
      </w:tr>
    </w:tbl>
    <w:p w14:paraId="7B470EBC" w14:textId="77777777" w:rsidR="00091209" w:rsidRPr="006D68AC" w:rsidRDefault="00091209" w:rsidP="00091209"/>
    <w:p w14:paraId="700D49F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.3.3.3.4-2 and the response data structures and response codes specified in table </w:t>
      </w:r>
      <w:r w:rsidRPr="006D68AC">
        <w:rPr>
          <w:noProof/>
          <w:lang w:eastAsia="zh-CN"/>
        </w:rPr>
        <w:t>6.11</w:t>
      </w:r>
      <w:r w:rsidRPr="006D68AC">
        <w:t>.3.3.3.4-3.</w:t>
      </w:r>
    </w:p>
    <w:p w14:paraId="48DC6D50" w14:textId="77777777" w:rsidR="00091209" w:rsidRPr="006D68AC" w:rsidRDefault="00091209" w:rsidP="00091209">
      <w:pPr>
        <w:pStyle w:val="TH"/>
      </w:pPr>
      <w:r w:rsidRPr="006D68AC">
        <w:t>Table </w:t>
      </w:r>
      <w:r w:rsidRPr="006D68AC">
        <w:rPr>
          <w:noProof/>
          <w:lang w:eastAsia="zh-CN"/>
        </w:rPr>
        <w:t>6.11</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D68AC"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6D68AC" w:rsidRDefault="00091209" w:rsidP="00F8442F">
            <w:pPr>
              <w:pStyle w:val="TAH"/>
            </w:pPr>
            <w:r w:rsidRPr="006D68AC">
              <w:t>Data type</w:t>
            </w:r>
          </w:p>
        </w:tc>
        <w:tc>
          <w:tcPr>
            <w:tcW w:w="426" w:type="dxa"/>
            <w:tcBorders>
              <w:bottom w:val="single" w:sz="6" w:space="0" w:color="auto"/>
            </w:tcBorders>
            <w:shd w:val="clear" w:color="auto" w:fill="C0C0C0"/>
            <w:vAlign w:val="center"/>
          </w:tcPr>
          <w:p w14:paraId="69FC2623" w14:textId="77777777" w:rsidR="00091209" w:rsidRPr="006D68AC" w:rsidRDefault="00091209" w:rsidP="00F8442F">
            <w:pPr>
              <w:pStyle w:val="TAH"/>
            </w:pPr>
            <w:r w:rsidRPr="006D68AC">
              <w:t>P</w:t>
            </w:r>
          </w:p>
        </w:tc>
        <w:tc>
          <w:tcPr>
            <w:tcW w:w="1160" w:type="dxa"/>
            <w:tcBorders>
              <w:bottom w:val="single" w:sz="6" w:space="0" w:color="auto"/>
            </w:tcBorders>
            <w:shd w:val="clear" w:color="auto" w:fill="C0C0C0"/>
            <w:vAlign w:val="center"/>
          </w:tcPr>
          <w:p w14:paraId="094FF432" w14:textId="77777777" w:rsidR="00091209" w:rsidRPr="006D68AC" w:rsidRDefault="00091209" w:rsidP="00F8442F">
            <w:pPr>
              <w:pStyle w:val="TAH"/>
            </w:pPr>
            <w:r w:rsidRPr="006D68AC">
              <w:t>Cardinality</w:t>
            </w:r>
          </w:p>
        </w:tc>
        <w:tc>
          <w:tcPr>
            <w:tcW w:w="6345" w:type="dxa"/>
            <w:tcBorders>
              <w:bottom w:val="single" w:sz="6" w:space="0" w:color="auto"/>
            </w:tcBorders>
            <w:shd w:val="clear" w:color="auto" w:fill="C0C0C0"/>
            <w:vAlign w:val="center"/>
          </w:tcPr>
          <w:p w14:paraId="5B57CFB8" w14:textId="77777777" w:rsidR="00091209" w:rsidRPr="006D68AC" w:rsidRDefault="00091209" w:rsidP="00F8442F">
            <w:pPr>
              <w:pStyle w:val="TAH"/>
            </w:pPr>
            <w:r w:rsidRPr="006D68AC">
              <w:t>Description</w:t>
            </w:r>
          </w:p>
        </w:tc>
      </w:tr>
      <w:tr w:rsidR="00016DAC" w:rsidRPr="006D68AC" w14:paraId="161222D3" w14:textId="77777777" w:rsidTr="00F8442F">
        <w:trPr>
          <w:jc w:val="center"/>
        </w:trPr>
        <w:tc>
          <w:tcPr>
            <w:tcW w:w="1696" w:type="dxa"/>
            <w:tcBorders>
              <w:top w:val="single" w:sz="6" w:space="0" w:color="auto"/>
            </w:tcBorders>
            <w:vAlign w:val="center"/>
          </w:tcPr>
          <w:p w14:paraId="7826B146" w14:textId="77777777" w:rsidR="00091209" w:rsidRPr="006D68AC" w:rsidRDefault="00091209" w:rsidP="00F8442F">
            <w:pPr>
              <w:pStyle w:val="TAL"/>
            </w:pPr>
            <w:r w:rsidRPr="006D68AC">
              <w:t>n/a</w:t>
            </w:r>
          </w:p>
        </w:tc>
        <w:tc>
          <w:tcPr>
            <w:tcW w:w="426" w:type="dxa"/>
            <w:tcBorders>
              <w:top w:val="single" w:sz="6" w:space="0" w:color="auto"/>
            </w:tcBorders>
            <w:vAlign w:val="center"/>
          </w:tcPr>
          <w:p w14:paraId="7F6BC7C8" w14:textId="77777777" w:rsidR="00091209" w:rsidRPr="006D68AC" w:rsidRDefault="00091209" w:rsidP="00F8442F">
            <w:pPr>
              <w:pStyle w:val="TAC"/>
            </w:pPr>
          </w:p>
        </w:tc>
        <w:tc>
          <w:tcPr>
            <w:tcW w:w="1160" w:type="dxa"/>
            <w:tcBorders>
              <w:top w:val="single" w:sz="6" w:space="0" w:color="auto"/>
            </w:tcBorders>
            <w:vAlign w:val="center"/>
          </w:tcPr>
          <w:p w14:paraId="64DC3F83" w14:textId="77777777" w:rsidR="00091209" w:rsidRPr="006D68AC" w:rsidRDefault="00091209" w:rsidP="00F8442F">
            <w:pPr>
              <w:pStyle w:val="TAC"/>
            </w:pPr>
          </w:p>
        </w:tc>
        <w:tc>
          <w:tcPr>
            <w:tcW w:w="6345" w:type="dxa"/>
            <w:tcBorders>
              <w:top w:val="single" w:sz="6" w:space="0" w:color="auto"/>
            </w:tcBorders>
            <w:vAlign w:val="center"/>
          </w:tcPr>
          <w:p w14:paraId="707D682B" w14:textId="77777777" w:rsidR="00091209" w:rsidRPr="006D68AC" w:rsidRDefault="00091209" w:rsidP="00F8442F">
            <w:pPr>
              <w:pStyle w:val="TAL"/>
            </w:pPr>
          </w:p>
        </w:tc>
      </w:tr>
    </w:tbl>
    <w:p w14:paraId="50CEAD07" w14:textId="77777777" w:rsidR="00091209" w:rsidRPr="006D68AC" w:rsidRDefault="00091209" w:rsidP="00091209"/>
    <w:p w14:paraId="23D0BE1C" w14:textId="77777777" w:rsidR="00091209" w:rsidRPr="006D68AC" w:rsidRDefault="00091209" w:rsidP="00091209">
      <w:pPr>
        <w:pStyle w:val="TH"/>
      </w:pPr>
      <w:r w:rsidRPr="006D68AC">
        <w:t>Table </w:t>
      </w:r>
      <w:r w:rsidRPr="006D68AC">
        <w:rPr>
          <w:noProof/>
          <w:lang w:eastAsia="zh-CN"/>
        </w:rPr>
        <w:t>6.11</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D68AC"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7722AD" w14:textId="77777777" w:rsidR="00091209" w:rsidRPr="006D68AC" w:rsidRDefault="00091209" w:rsidP="00F8442F">
            <w:pPr>
              <w:pStyle w:val="TAH"/>
            </w:pPr>
            <w:r w:rsidRPr="006D68AC">
              <w:t>P</w:t>
            </w:r>
          </w:p>
        </w:tc>
        <w:tc>
          <w:tcPr>
            <w:tcW w:w="597" w:type="pct"/>
            <w:tcBorders>
              <w:bottom w:val="single" w:sz="6" w:space="0" w:color="auto"/>
            </w:tcBorders>
            <w:shd w:val="clear" w:color="auto" w:fill="C0C0C0"/>
            <w:vAlign w:val="center"/>
          </w:tcPr>
          <w:p w14:paraId="3C7A3511" w14:textId="77777777" w:rsidR="00091209" w:rsidRPr="006D68AC" w:rsidRDefault="00091209" w:rsidP="00F8442F">
            <w:pPr>
              <w:pStyle w:val="TAH"/>
            </w:pPr>
            <w:r w:rsidRPr="006D68AC">
              <w:t>Cardinality</w:t>
            </w:r>
          </w:p>
        </w:tc>
        <w:tc>
          <w:tcPr>
            <w:tcW w:w="728" w:type="pct"/>
            <w:tcBorders>
              <w:bottom w:val="single" w:sz="6" w:space="0" w:color="auto"/>
            </w:tcBorders>
            <w:shd w:val="clear" w:color="auto" w:fill="C0C0C0"/>
            <w:vAlign w:val="center"/>
          </w:tcPr>
          <w:p w14:paraId="3752AE82" w14:textId="77777777" w:rsidR="00091209" w:rsidRPr="006D68AC" w:rsidRDefault="00091209" w:rsidP="00F8442F">
            <w:pPr>
              <w:pStyle w:val="TAH"/>
            </w:pPr>
            <w:r w:rsidRPr="006D68AC">
              <w:t>Response</w:t>
            </w:r>
          </w:p>
          <w:p w14:paraId="79FD8930" w14:textId="77777777" w:rsidR="00091209" w:rsidRPr="006D68AC" w:rsidRDefault="00091209" w:rsidP="00F8442F">
            <w:pPr>
              <w:pStyle w:val="TAH"/>
            </w:pPr>
            <w:r w:rsidRPr="006D68AC">
              <w:t>codes</w:t>
            </w:r>
          </w:p>
        </w:tc>
        <w:tc>
          <w:tcPr>
            <w:tcW w:w="2573" w:type="pct"/>
            <w:tcBorders>
              <w:bottom w:val="single" w:sz="6" w:space="0" w:color="auto"/>
            </w:tcBorders>
            <w:shd w:val="clear" w:color="auto" w:fill="C0C0C0"/>
            <w:vAlign w:val="center"/>
          </w:tcPr>
          <w:p w14:paraId="0E850016" w14:textId="77777777" w:rsidR="00091209" w:rsidRPr="006D68AC" w:rsidRDefault="00091209" w:rsidP="00F8442F">
            <w:pPr>
              <w:pStyle w:val="TAH"/>
            </w:pPr>
            <w:r w:rsidRPr="006D68AC">
              <w:t>Description</w:t>
            </w:r>
          </w:p>
        </w:tc>
      </w:tr>
      <w:tr w:rsidR="009A4BE1" w:rsidRPr="006D68AC" w14:paraId="15C0E154" w14:textId="77777777" w:rsidTr="00F8442F">
        <w:trPr>
          <w:jc w:val="center"/>
        </w:trPr>
        <w:tc>
          <w:tcPr>
            <w:tcW w:w="881" w:type="pct"/>
            <w:tcBorders>
              <w:top w:val="single" w:sz="6" w:space="0" w:color="auto"/>
            </w:tcBorders>
            <w:vAlign w:val="center"/>
          </w:tcPr>
          <w:p w14:paraId="655845BB" w14:textId="77777777" w:rsidR="00091209" w:rsidRPr="006D68AC" w:rsidRDefault="00091209" w:rsidP="00F8442F">
            <w:pPr>
              <w:pStyle w:val="TAL"/>
            </w:pPr>
            <w:r w:rsidRPr="006D68AC">
              <w:t>n/a</w:t>
            </w:r>
          </w:p>
        </w:tc>
        <w:tc>
          <w:tcPr>
            <w:tcW w:w="221" w:type="pct"/>
            <w:tcBorders>
              <w:top w:val="single" w:sz="6" w:space="0" w:color="auto"/>
            </w:tcBorders>
            <w:vAlign w:val="center"/>
          </w:tcPr>
          <w:p w14:paraId="0678103F" w14:textId="77777777" w:rsidR="00091209" w:rsidRPr="006D68AC" w:rsidRDefault="00091209" w:rsidP="00F8442F">
            <w:pPr>
              <w:pStyle w:val="TAC"/>
            </w:pPr>
          </w:p>
        </w:tc>
        <w:tc>
          <w:tcPr>
            <w:tcW w:w="597" w:type="pct"/>
            <w:tcBorders>
              <w:top w:val="single" w:sz="6" w:space="0" w:color="auto"/>
            </w:tcBorders>
            <w:vAlign w:val="center"/>
          </w:tcPr>
          <w:p w14:paraId="4713F749" w14:textId="77777777" w:rsidR="00091209" w:rsidRPr="006D68AC" w:rsidRDefault="00091209" w:rsidP="00F8442F">
            <w:pPr>
              <w:pStyle w:val="TAC"/>
            </w:pPr>
          </w:p>
        </w:tc>
        <w:tc>
          <w:tcPr>
            <w:tcW w:w="728" w:type="pct"/>
            <w:tcBorders>
              <w:top w:val="single" w:sz="6" w:space="0" w:color="auto"/>
            </w:tcBorders>
            <w:vAlign w:val="center"/>
          </w:tcPr>
          <w:p w14:paraId="64028069" w14:textId="77777777" w:rsidR="00091209" w:rsidRPr="006D68AC" w:rsidRDefault="00091209" w:rsidP="00F8442F">
            <w:pPr>
              <w:pStyle w:val="TAL"/>
            </w:pPr>
            <w:r w:rsidRPr="006D68AC">
              <w:t>204 No Content</w:t>
            </w:r>
          </w:p>
        </w:tc>
        <w:tc>
          <w:tcPr>
            <w:tcW w:w="2573" w:type="pct"/>
            <w:tcBorders>
              <w:top w:val="single" w:sz="6" w:space="0" w:color="auto"/>
            </w:tcBorders>
            <w:vAlign w:val="center"/>
          </w:tcPr>
          <w:p w14:paraId="4F0534A1" w14:textId="77777777" w:rsidR="00091209" w:rsidRPr="006D68AC" w:rsidRDefault="00091209" w:rsidP="00F8442F">
            <w:pPr>
              <w:pStyle w:val="TAL"/>
            </w:pPr>
            <w:r w:rsidRPr="006D68AC">
              <w:t>Successful case. The "Individual Slice Related Communication Service" resource is successfully deleted.</w:t>
            </w:r>
          </w:p>
        </w:tc>
      </w:tr>
      <w:tr w:rsidR="009A4BE1" w:rsidRPr="006D68AC" w14:paraId="09B0FF69" w14:textId="77777777" w:rsidTr="00F8442F">
        <w:trPr>
          <w:jc w:val="center"/>
        </w:trPr>
        <w:tc>
          <w:tcPr>
            <w:tcW w:w="881" w:type="pct"/>
            <w:vAlign w:val="center"/>
          </w:tcPr>
          <w:p w14:paraId="23910904" w14:textId="77777777" w:rsidR="00091209" w:rsidRPr="006D68AC" w:rsidRDefault="00091209" w:rsidP="00F8442F">
            <w:pPr>
              <w:pStyle w:val="TAL"/>
            </w:pPr>
            <w:r w:rsidRPr="006D68AC">
              <w:t>n/a</w:t>
            </w:r>
          </w:p>
        </w:tc>
        <w:tc>
          <w:tcPr>
            <w:tcW w:w="221" w:type="pct"/>
            <w:vAlign w:val="center"/>
          </w:tcPr>
          <w:p w14:paraId="0E13AC75" w14:textId="77777777" w:rsidR="00091209" w:rsidRPr="006D68AC" w:rsidRDefault="00091209" w:rsidP="00F8442F">
            <w:pPr>
              <w:pStyle w:val="TAC"/>
            </w:pPr>
          </w:p>
        </w:tc>
        <w:tc>
          <w:tcPr>
            <w:tcW w:w="597" w:type="pct"/>
            <w:vAlign w:val="center"/>
          </w:tcPr>
          <w:p w14:paraId="23CBBB5A" w14:textId="77777777" w:rsidR="00091209" w:rsidRPr="006D68AC" w:rsidRDefault="00091209" w:rsidP="00F8442F">
            <w:pPr>
              <w:pStyle w:val="TAC"/>
            </w:pPr>
          </w:p>
        </w:tc>
        <w:tc>
          <w:tcPr>
            <w:tcW w:w="728" w:type="pct"/>
            <w:vAlign w:val="center"/>
          </w:tcPr>
          <w:p w14:paraId="59DF4409" w14:textId="77777777" w:rsidR="00091209" w:rsidRPr="006D68AC" w:rsidRDefault="00091209" w:rsidP="00F8442F">
            <w:pPr>
              <w:pStyle w:val="TAL"/>
            </w:pPr>
            <w:r w:rsidRPr="006D68AC">
              <w:t>307 Temporary Redirect</w:t>
            </w:r>
          </w:p>
        </w:tc>
        <w:tc>
          <w:tcPr>
            <w:tcW w:w="2573" w:type="pct"/>
            <w:vAlign w:val="center"/>
          </w:tcPr>
          <w:p w14:paraId="6541ED07" w14:textId="77777777" w:rsidR="00091209" w:rsidRPr="006D68AC" w:rsidRDefault="00091209" w:rsidP="00F8442F">
            <w:pPr>
              <w:pStyle w:val="TAL"/>
            </w:pPr>
            <w:r w:rsidRPr="006D68AC">
              <w:t>Temporary redirection.</w:t>
            </w:r>
          </w:p>
          <w:p w14:paraId="2D2F04A1" w14:textId="77777777" w:rsidR="00091209" w:rsidRPr="006D68AC" w:rsidRDefault="00091209" w:rsidP="00F8442F">
            <w:pPr>
              <w:pStyle w:val="TAL"/>
            </w:pPr>
          </w:p>
          <w:p w14:paraId="7FD15B38"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DA55F2B" w14:textId="77777777" w:rsidR="00091209" w:rsidRPr="006D68AC" w:rsidRDefault="00091209" w:rsidP="00F8442F">
            <w:pPr>
              <w:pStyle w:val="TAL"/>
            </w:pPr>
          </w:p>
          <w:p w14:paraId="6C40B6C8" w14:textId="77777777" w:rsidR="00091209" w:rsidRPr="006D68AC" w:rsidRDefault="00091209" w:rsidP="00F8442F">
            <w:pPr>
              <w:pStyle w:val="TAL"/>
            </w:pPr>
            <w:r w:rsidRPr="006D68AC">
              <w:t>Redirection handling is described in clause 5.2.10 of 3GPP TS 29.122 [2].</w:t>
            </w:r>
          </w:p>
        </w:tc>
      </w:tr>
      <w:tr w:rsidR="009A4BE1" w:rsidRPr="006D68AC" w14:paraId="57D0AC26" w14:textId="77777777" w:rsidTr="00F8442F">
        <w:trPr>
          <w:jc w:val="center"/>
        </w:trPr>
        <w:tc>
          <w:tcPr>
            <w:tcW w:w="881" w:type="pct"/>
            <w:vAlign w:val="center"/>
          </w:tcPr>
          <w:p w14:paraId="66431012" w14:textId="77777777" w:rsidR="00091209" w:rsidRPr="006D68AC" w:rsidRDefault="00091209" w:rsidP="00F8442F">
            <w:pPr>
              <w:pStyle w:val="TAL"/>
            </w:pPr>
            <w:r w:rsidRPr="006D68AC">
              <w:rPr>
                <w:lang w:eastAsia="zh-CN"/>
              </w:rPr>
              <w:t>n/a</w:t>
            </w:r>
          </w:p>
        </w:tc>
        <w:tc>
          <w:tcPr>
            <w:tcW w:w="221" w:type="pct"/>
            <w:vAlign w:val="center"/>
          </w:tcPr>
          <w:p w14:paraId="35CC73D5" w14:textId="77777777" w:rsidR="00091209" w:rsidRPr="006D68AC" w:rsidRDefault="00091209" w:rsidP="00F8442F">
            <w:pPr>
              <w:pStyle w:val="TAC"/>
            </w:pPr>
          </w:p>
        </w:tc>
        <w:tc>
          <w:tcPr>
            <w:tcW w:w="597" w:type="pct"/>
            <w:vAlign w:val="center"/>
          </w:tcPr>
          <w:p w14:paraId="7F847E6D" w14:textId="77777777" w:rsidR="00091209" w:rsidRPr="006D68AC" w:rsidRDefault="00091209" w:rsidP="00F8442F">
            <w:pPr>
              <w:pStyle w:val="TAC"/>
            </w:pPr>
          </w:p>
        </w:tc>
        <w:tc>
          <w:tcPr>
            <w:tcW w:w="728" w:type="pct"/>
            <w:vAlign w:val="center"/>
          </w:tcPr>
          <w:p w14:paraId="18F329D0" w14:textId="77777777" w:rsidR="00091209" w:rsidRPr="006D68AC" w:rsidRDefault="00091209" w:rsidP="00F8442F">
            <w:pPr>
              <w:pStyle w:val="TAL"/>
            </w:pPr>
            <w:r w:rsidRPr="006D68AC">
              <w:t>308 Permanent Redirect</w:t>
            </w:r>
          </w:p>
        </w:tc>
        <w:tc>
          <w:tcPr>
            <w:tcW w:w="2573" w:type="pct"/>
            <w:vAlign w:val="center"/>
          </w:tcPr>
          <w:p w14:paraId="4397E0F6" w14:textId="77777777" w:rsidR="00091209" w:rsidRPr="006D68AC" w:rsidRDefault="00091209" w:rsidP="00F8442F">
            <w:pPr>
              <w:pStyle w:val="TAL"/>
            </w:pPr>
            <w:r w:rsidRPr="006D68AC">
              <w:t>Permanent redirection.</w:t>
            </w:r>
          </w:p>
          <w:p w14:paraId="349E1363" w14:textId="77777777" w:rsidR="00091209" w:rsidRPr="006D68AC" w:rsidRDefault="00091209" w:rsidP="00F8442F">
            <w:pPr>
              <w:pStyle w:val="TAL"/>
            </w:pPr>
          </w:p>
          <w:p w14:paraId="2F5A8486"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E9ACE10" w14:textId="77777777" w:rsidR="00091209" w:rsidRPr="006D68AC" w:rsidRDefault="00091209" w:rsidP="00F8442F">
            <w:pPr>
              <w:pStyle w:val="TAL"/>
            </w:pPr>
          </w:p>
          <w:p w14:paraId="53E01D4B" w14:textId="77777777" w:rsidR="00091209" w:rsidRPr="006D68AC" w:rsidRDefault="00091209" w:rsidP="00F8442F">
            <w:pPr>
              <w:pStyle w:val="TAL"/>
            </w:pPr>
            <w:r w:rsidRPr="006D68AC">
              <w:t>Redirection handling is described in clause 5.2.10 of 3GPP TS 29.122 [2].</w:t>
            </w:r>
          </w:p>
        </w:tc>
      </w:tr>
      <w:tr w:rsidR="00091209" w:rsidRPr="006D68AC" w14:paraId="0785148C" w14:textId="77777777" w:rsidTr="00F8442F">
        <w:trPr>
          <w:jc w:val="center"/>
        </w:trPr>
        <w:tc>
          <w:tcPr>
            <w:tcW w:w="5000" w:type="pct"/>
            <w:gridSpan w:val="5"/>
            <w:vAlign w:val="center"/>
          </w:tcPr>
          <w:p w14:paraId="7B6908D7"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1771FCAE" w14:textId="77777777" w:rsidR="00091209" w:rsidRPr="006D68AC" w:rsidRDefault="00091209" w:rsidP="00091209"/>
    <w:p w14:paraId="0AF74D12" w14:textId="77777777" w:rsidR="00091209" w:rsidRPr="006D68AC" w:rsidRDefault="00091209" w:rsidP="00091209">
      <w:pPr>
        <w:pStyle w:val="TH"/>
      </w:pPr>
      <w:r w:rsidRPr="006D68AC">
        <w:t>Table </w:t>
      </w:r>
      <w:r w:rsidRPr="006D68AC">
        <w:rPr>
          <w:noProof/>
          <w:lang w:eastAsia="zh-CN"/>
        </w:rPr>
        <w:t>6.11</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5784CFD9" w14:textId="77777777" w:rsidTr="00F8442F">
        <w:trPr>
          <w:jc w:val="center"/>
        </w:trPr>
        <w:tc>
          <w:tcPr>
            <w:tcW w:w="824" w:type="pct"/>
            <w:shd w:val="clear" w:color="auto" w:fill="C0C0C0"/>
            <w:vAlign w:val="center"/>
          </w:tcPr>
          <w:p w14:paraId="4C54654F" w14:textId="77777777" w:rsidR="00091209" w:rsidRPr="006D68AC" w:rsidRDefault="00091209" w:rsidP="00F8442F">
            <w:pPr>
              <w:pStyle w:val="TAH"/>
            </w:pPr>
            <w:r w:rsidRPr="006D68AC">
              <w:t>Name</w:t>
            </w:r>
          </w:p>
        </w:tc>
        <w:tc>
          <w:tcPr>
            <w:tcW w:w="732" w:type="pct"/>
            <w:shd w:val="clear" w:color="auto" w:fill="C0C0C0"/>
            <w:vAlign w:val="center"/>
          </w:tcPr>
          <w:p w14:paraId="5CBF6343" w14:textId="77777777" w:rsidR="00091209" w:rsidRPr="006D68AC" w:rsidRDefault="00091209" w:rsidP="00F8442F">
            <w:pPr>
              <w:pStyle w:val="TAH"/>
            </w:pPr>
            <w:r w:rsidRPr="006D68AC">
              <w:t>Data type</w:t>
            </w:r>
          </w:p>
        </w:tc>
        <w:tc>
          <w:tcPr>
            <w:tcW w:w="217" w:type="pct"/>
            <w:shd w:val="clear" w:color="auto" w:fill="C0C0C0"/>
            <w:vAlign w:val="center"/>
          </w:tcPr>
          <w:p w14:paraId="354FD9D5" w14:textId="77777777" w:rsidR="00091209" w:rsidRPr="006D68AC" w:rsidRDefault="00091209" w:rsidP="00F8442F">
            <w:pPr>
              <w:pStyle w:val="TAH"/>
            </w:pPr>
            <w:r w:rsidRPr="006D68AC">
              <w:t>P</w:t>
            </w:r>
          </w:p>
        </w:tc>
        <w:tc>
          <w:tcPr>
            <w:tcW w:w="581" w:type="pct"/>
            <w:shd w:val="clear" w:color="auto" w:fill="C0C0C0"/>
            <w:vAlign w:val="center"/>
          </w:tcPr>
          <w:p w14:paraId="536487B6" w14:textId="77777777" w:rsidR="00091209" w:rsidRPr="006D68AC" w:rsidRDefault="00091209" w:rsidP="00F8442F">
            <w:pPr>
              <w:pStyle w:val="TAH"/>
            </w:pPr>
            <w:r w:rsidRPr="006D68AC">
              <w:t>Cardinality</w:t>
            </w:r>
          </w:p>
        </w:tc>
        <w:tc>
          <w:tcPr>
            <w:tcW w:w="2645" w:type="pct"/>
            <w:shd w:val="clear" w:color="auto" w:fill="C0C0C0"/>
            <w:vAlign w:val="center"/>
          </w:tcPr>
          <w:p w14:paraId="52B727F5" w14:textId="77777777" w:rsidR="00091209" w:rsidRPr="006D68AC" w:rsidRDefault="00091209" w:rsidP="00F8442F">
            <w:pPr>
              <w:pStyle w:val="TAH"/>
            </w:pPr>
            <w:r w:rsidRPr="006D68AC">
              <w:t>Description</w:t>
            </w:r>
          </w:p>
        </w:tc>
      </w:tr>
      <w:tr w:rsidR="009A4BE1" w:rsidRPr="006D68AC" w14:paraId="148BB379" w14:textId="77777777" w:rsidTr="00F8442F">
        <w:trPr>
          <w:jc w:val="center"/>
        </w:trPr>
        <w:tc>
          <w:tcPr>
            <w:tcW w:w="824" w:type="pct"/>
            <w:vAlign w:val="center"/>
          </w:tcPr>
          <w:p w14:paraId="1D269C9D" w14:textId="77777777" w:rsidR="00091209" w:rsidRPr="006D68AC" w:rsidRDefault="00091209" w:rsidP="00F8442F">
            <w:pPr>
              <w:pStyle w:val="TAL"/>
            </w:pPr>
            <w:r w:rsidRPr="006D68AC">
              <w:t>Location</w:t>
            </w:r>
          </w:p>
        </w:tc>
        <w:tc>
          <w:tcPr>
            <w:tcW w:w="732" w:type="pct"/>
            <w:vAlign w:val="center"/>
          </w:tcPr>
          <w:p w14:paraId="6D52F246" w14:textId="77777777" w:rsidR="00091209" w:rsidRPr="006D68AC" w:rsidRDefault="00091209" w:rsidP="00F8442F">
            <w:pPr>
              <w:pStyle w:val="TAL"/>
            </w:pPr>
            <w:r w:rsidRPr="006D68AC">
              <w:t>string</w:t>
            </w:r>
          </w:p>
        </w:tc>
        <w:tc>
          <w:tcPr>
            <w:tcW w:w="217" w:type="pct"/>
            <w:vAlign w:val="center"/>
          </w:tcPr>
          <w:p w14:paraId="22254CF6" w14:textId="77777777" w:rsidR="00091209" w:rsidRPr="006D68AC" w:rsidRDefault="00091209" w:rsidP="00F8442F">
            <w:pPr>
              <w:pStyle w:val="TAC"/>
            </w:pPr>
            <w:r w:rsidRPr="006D68AC">
              <w:t>M</w:t>
            </w:r>
          </w:p>
        </w:tc>
        <w:tc>
          <w:tcPr>
            <w:tcW w:w="581" w:type="pct"/>
            <w:vAlign w:val="center"/>
          </w:tcPr>
          <w:p w14:paraId="0C0631A4" w14:textId="77777777" w:rsidR="00091209" w:rsidRPr="006D68AC" w:rsidRDefault="00091209" w:rsidP="00F8442F">
            <w:pPr>
              <w:pStyle w:val="TAC"/>
            </w:pPr>
            <w:r w:rsidRPr="006D68AC">
              <w:t>1</w:t>
            </w:r>
          </w:p>
        </w:tc>
        <w:tc>
          <w:tcPr>
            <w:tcW w:w="2645" w:type="pct"/>
            <w:vAlign w:val="center"/>
          </w:tcPr>
          <w:p w14:paraId="64AB23DD" w14:textId="77777777" w:rsidR="00091209" w:rsidRPr="006D68AC" w:rsidRDefault="00091209" w:rsidP="00F8442F">
            <w:pPr>
              <w:pStyle w:val="TAL"/>
            </w:pPr>
            <w:r w:rsidRPr="006D68AC">
              <w:t>Contains an alternative URI of the resource located in an alternative NSCE Server.</w:t>
            </w:r>
          </w:p>
        </w:tc>
      </w:tr>
    </w:tbl>
    <w:p w14:paraId="4E70E8CC" w14:textId="77777777" w:rsidR="00091209" w:rsidRPr="006D68AC" w:rsidRDefault="00091209" w:rsidP="00091209"/>
    <w:p w14:paraId="5C9FAAA8" w14:textId="77777777" w:rsidR="00091209" w:rsidRPr="006D68AC" w:rsidRDefault="00091209" w:rsidP="00091209">
      <w:pPr>
        <w:pStyle w:val="TH"/>
      </w:pPr>
      <w:r w:rsidRPr="006D68AC">
        <w:t>Table </w:t>
      </w:r>
      <w:r w:rsidRPr="006D68AC">
        <w:rPr>
          <w:noProof/>
          <w:lang w:eastAsia="zh-CN"/>
        </w:rPr>
        <w:t>6.11</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01F4808" w14:textId="77777777" w:rsidTr="00F8442F">
        <w:trPr>
          <w:jc w:val="center"/>
        </w:trPr>
        <w:tc>
          <w:tcPr>
            <w:tcW w:w="824" w:type="pct"/>
            <w:shd w:val="clear" w:color="auto" w:fill="C0C0C0"/>
            <w:vAlign w:val="center"/>
          </w:tcPr>
          <w:p w14:paraId="7462D2FC" w14:textId="77777777" w:rsidR="00091209" w:rsidRPr="006D68AC" w:rsidRDefault="00091209" w:rsidP="00F8442F">
            <w:pPr>
              <w:pStyle w:val="TAH"/>
            </w:pPr>
            <w:r w:rsidRPr="006D68AC">
              <w:t>Name</w:t>
            </w:r>
          </w:p>
        </w:tc>
        <w:tc>
          <w:tcPr>
            <w:tcW w:w="732" w:type="pct"/>
            <w:shd w:val="clear" w:color="auto" w:fill="C0C0C0"/>
            <w:vAlign w:val="center"/>
          </w:tcPr>
          <w:p w14:paraId="0E44F33A" w14:textId="77777777" w:rsidR="00091209" w:rsidRPr="006D68AC" w:rsidRDefault="00091209" w:rsidP="00F8442F">
            <w:pPr>
              <w:pStyle w:val="TAH"/>
            </w:pPr>
            <w:r w:rsidRPr="006D68AC">
              <w:t>Data type</w:t>
            </w:r>
          </w:p>
        </w:tc>
        <w:tc>
          <w:tcPr>
            <w:tcW w:w="217" w:type="pct"/>
            <w:shd w:val="clear" w:color="auto" w:fill="C0C0C0"/>
            <w:vAlign w:val="center"/>
          </w:tcPr>
          <w:p w14:paraId="0633BE48" w14:textId="77777777" w:rsidR="00091209" w:rsidRPr="006D68AC" w:rsidRDefault="00091209" w:rsidP="00F8442F">
            <w:pPr>
              <w:pStyle w:val="TAH"/>
            </w:pPr>
            <w:r w:rsidRPr="006D68AC">
              <w:t>P</w:t>
            </w:r>
          </w:p>
        </w:tc>
        <w:tc>
          <w:tcPr>
            <w:tcW w:w="581" w:type="pct"/>
            <w:shd w:val="clear" w:color="auto" w:fill="C0C0C0"/>
            <w:vAlign w:val="center"/>
          </w:tcPr>
          <w:p w14:paraId="0A178B34" w14:textId="77777777" w:rsidR="00091209" w:rsidRPr="006D68AC" w:rsidRDefault="00091209" w:rsidP="00F8442F">
            <w:pPr>
              <w:pStyle w:val="TAH"/>
            </w:pPr>
            <w:r w:rsidRPr="006D68AC">
              <w:t>Cardinality</w:t>
            </w:r>
          </w:p>
        </w:tc>
        <w:tc>
          <w:tcPr>
            <w:tcW w:w="2645" w:type="pct"/>
            <w:shd w:val="clear" w:color="auto" w:fill="C0C0C0"/>
            <w:vAlign w:val="center"/>
          </w:tcPr>
          <w:p w14:paraId="44440276" w14:textId="77777777" w:rsidR="00091209" w:rsidRPr="006D68AC" w:rsidRDefault="00091209" w:rsidP="00F8442F">
            <w:pPr>
              <w:pStyle w:val="TAH"/>
            </w:pPr>
            <w:r w:rsidRPr="006D68AC">
              <w:t>Description</w:t>
            </w:r>
          </w:p>
        </w:tc>
      </w:tr>
      <w:tr w:rsidR="009A4BE1" w:rsidRPr="006D68AC" w14:paraId="151A0DD2" w14:textId="77777777" w:rsidTr="00F8442F">
        <w:trPr>
          <w:jc w:val="center"/>
        </w:trPr>
        <w:tc>
          <w:tcPr>
            <w:tcW w:w="824" w:type="pct"/>
            <w:vAlign w:val="center"/>
          </w:tcPr>
          <w:p w14:paraId="4B1B023E" w14:textId="77777777" w:rsidR="00091209" w:rsidRPr="006D68AC" w:rsidRDefault="00091209" w:rsidP="00F8442F">
            <w:pPr>
              <w:pStyle w:val="TAL"/>
            </w:pPr>
            <w:r w:rsidRPr="006D68AC">
              <w:t>Location</w:t>
            </w:r>
          </w:p>
        </w:tc>
        <w:tc>
          <w:tcPr>
            <w:tcW w:w="732" w:type="pct"/>
            <w:vAlign w:val="center"/>
          </w:tcPr>
          <w:p w14:paraId="6631EC39" w14:textId="77777777" w:rsidR="00091209" w:rsidRPr="006D68AC" w:rsidRDefault="00091209" w:rsidP="00F8442F">
            <w:pPr>
              <w:pStyle w:val="TAL"/>
            </w:pPr>
            <w:r w:rsidRPr="006D68AC">
              <w:t>string</w:t>
            </w:r>
          </w:p>
        </w:tc>
        <w:tc>
          <w:tcPr>
            <w:tcW w:w="217" w:type="pct"/>
            <w:vAlign w:val="center"/>
          </w:tcPr>
          <w:p w14:paraId="24403DEC" w14:textId="77777777" w:rsidR="00091209" w:rsidRPr="006D68AC" w:rsidRDefault="00091209" w:rsidP="00F8442F">
            <w:pPr>
              <w:pStyle w:val="TAC"/>
            </w:pPr>
            <w:r w:rsidRPr="006D68AC">
              <w:t>M</w:t>
            </w:r>
          </w:p>
        </w:tc>
        <w:tc>
          <w:tcPr>
            <w:tcW w:w="581" w:type="pct"/>
            <w:vAlign w:val="center"/>
          </w:tcPr>
          <w:p w14:paraId="4F9439D6" w14:textId="77777777" w:rsidR="00091209" w:rsidRPr="006D68AC" w:rsidRDefault="00091209" w:rsidP="00F8442F">
            <w:pPr>
              <w:pStyle w:val="TAC"/>
            </w:pPr>
            <w:r w:rsidRPr="006D68AC">
              <w:t>1</w:t>
            </w:r>
          </w:p>
        </w:tc>
        <w:tc>
          <w:tcPr>
            <w:tcW w:w="2645" w:type="pct"/>
            <w:vAlign w:val="center"/>
          </w:tcPr>
          <w:p w14:paraId="047B9BF1" w14:textId="77777777" w:rsidR="00091209" w:rsidRPr="006D68AC" w:rsidRDefault="00091209" w:rsidP="00F8442F">
            <w:pPr>
              <w:pStyle w:val="TAL"/>
            </w:pPr>
            <w:r w:rsidRPr="006D68AC">
              <w:t>Contains an alternative URI of the resource located in an alternative NSCE Server.</w:t>
            </w:r>
          </w:p>
        </w:tc>
      </w:tr>
    </w:tbl>
    <w:p w14:paraId="2390FDA5" w14:textId="77777777" w:rsidR="00091209" w:rsidRPr="006D68AC" w:rsidRDefault="00091209" w:rsidP="00091209"/>
    <w:p w14:paraId="0C5F59F1" w14:textId="77777777" w:rsidR="00091209" w:rsidRPr="006D68AC" w:rsidRDefault="00091209" w:rsidP="00091209">
      <w:pPr>
        <w:pStyle w:val="Heading5"/>
      </w:pPr>
      <w:bookmarkStart w:id="7584" w:name="_Toc157434983"/>
      <w:bookmarkStart w:id="7585" w:name="_Toc157436698"/>
      <w:bookmarkStart w:id="7586" w:name="_Toc157440538"/>
      <w:bookmarkStart w:id="7587" w:name="_Toc160650248"/>
      <w:bookmarkStart w:id="7588" w:name="_Toc164928561"/>
      <w:bookmarkStart w:id="7589" w:name="_Toc168550424"/>
      <w:bookmarkStart w:id="7590" w:name="_Toc170118495"/>
      <w:bookmarkStart w:id="7591" w:name="_Toc209470577"/>
      <w:bookmarkStart w:id="7592" w:name="_Toc212115250"/>
      <w:bookmarkStart w:id="7593" w:name="_Toc216293826"/>
      <w:r w:rsidRPr="006D68AC">
        <w:rPr>
          <w:noProof/>
          <w:lang w:eastAsia="zh-CN"/>
        </w:rPr>
        <w:t>6.11</w:t>
      </w:r>
      <w:r w:rsidRPr="006D68AC">
        <w:t>.3.3.4</w:t>
      </w:r>
      <w:r w:rsidRPr="006D68AC">
        <w:tab/>
        <w:t>Resource Custom Operations</w:t>
      </w:r>
      <w:bookmarkEnd w:id="7584"/>
      <w:bookmarkEnd w:id="7585"/>
      <w:bookmarkEnd w:id="7586"/>
      <w:bookmarkEnd w:id="7587"/>
      <w:bookmarkEnd w:id="7588"/>
      <w:bookmarkEnd w:id="7589"/>
      <w:bookmarkEnd w:id="7590"/>
      <w:bookmarkEnd w:id="7591"/>
      <w:bookmarkEnd w:id="7592"/>
      <w:bookmarkEnd w:id="7593"/>
    </w:p>
    <w:p w14:paraId="410A3277" w14:textId="77777777" w:rsidR="00091209" w:rsidRPr="006D68AC" w:rsidRDefault="00091209" w:rsidP="00091209">
      <w:r w:rsidRPr="006D68AC">
        <w:t>There are no resource custom operations defined for this resource in this release of the specification.</w:t>
      </w:r>
    </w:p>
    <w:p w14:paraId="3F3ED6BF" w14:textId="77777777" w:rsidR="00091209" w:rsidRPr="006D68AC" w:rsidRDefault="00091209" w:rsidP="00091209">
      <w:pPr>
        <w:pStyle w:val="Heading3"/>
      </w:pPr>
      <w:bookmarkStart w:id="7594" w:name="_Toc157434984"/>
      <w:bookmarkStart w:id="7595" w:name="_Toc157436699"/>
      <w:bookmarkStart w:id="7596" w:name="_Toc157440539"/>
      <w:bookmarkStart w:id="7597" w:name="_Toc160650249"/>
      <w:bookmarkStart w:id="7598" w:name="_Toc164928562"/>
      <w:bookmarkStart w:id="7599" w:name="_Toc168550425"/>
      <w:bookmarkStart w:id="7600" w:name="_Toc170118496"/>
      <w:bookmarkStart w:id="7601" w:name="_Toc209470578"/>
      <w:bookmarkStart w:id="7602" w:name="_Toc212115251"/>
      <w:bookmarkStart w:id="7603" w:name="_Toc216293827"/>
      <w:r w:rsidRPr="006D68AC">
        <w:rPr>
          <w:noProof/>
          <w:lang w:eastAsia="zh-CN"/>
        </w:rPr>
        <w:t>6.11</w:t>
      </w:r>
      <w:r w:rsidRPr="006D68AC">
        <w:t>.4</w:t>
      </w:r>
      <w:r w:rsidRPr="006D68AC">
        <w:tab/>
        <w:t>Custom Operations without associated resources</w:t>
      </w:r>
      <w:bookmarkEnd w:id="7594"/>
      <w:bookmarkEnd w:id="7595"/>
      <w:bookmarkEnd w:id="7596"/>
      <w:bookmarkEnd w:id="7597"/>
      <w:bookmarkEnd w:id="7598"/>
      <w:bookmarkEnd w:id="7599"/>
      <w:bookmarkEnd w:id="7600"/>
      <w:bookmarkEnd w:id="7601"/>
      <w:bookmarkEnd w:id="7602"/>
      <w:bookmarkEnd w:id="7603"/>
    </w:p>
    <w:p w14:paraId="68C13D38" w14:textId="77777777" w:rsidR="00091209" w:rsidRPr="006D68AC" w:rsidRDefault="00091209" w:rsidP="00091209">
      <w:r w:rsidRPr="006D68AC">
        <w:t>There are no custom operations without associated resources defined for this API in this release of the specification.</w:t>
      </w:r>
    </w:p>
    <w:p w14:paraId="58567365" w14:textId="7EB2A6F9" w:rsidR="00091209" w:rsidRPr="006D68AC" w:rsidRDefault="00091209" w:rsidP="00091209">
      <w:pPr>
        <w:pStyle w:val="Heading3"/>
      </w:pPr>
      <w:bookmarkStart w:id="7604" w:name="_Toc157434985"/>
      <w:bookmarkStart w:id="7605" w:name="_Toc157436700"/>
      <w:bookmarkStart w:id="7606" w:name="_Toc157440540"/>
      <w:bookmarkStart w:id="7607" w:name="_Toc160650250"/>
      <w:bookmarkStart w:id="7608" w:name="_Toc164928563"/>
      <w:bookmarkStart w:id="7609" w:name="_Toc168550426"/>
      <w:bookmarkStart w:id="7610" w:name="_Toc170118497"/>
      <w:bookmarkStart w:id="7611" w:name="_Toc209470579"/>
      <w:bookmarkStart w:id="7612" w:name="_Toc212115252"/>
      <w:bookmarkStart w:id="7613" w:name="_Toc216293828"/>
      <w:r w:rsidRPr="006D68AC">
        <w:rPr>
          <w:noProof/>
          <w:lang w:eastAsia="zh-CN"/>
        </w:rPr>
        <w:t>6.11</w:t>
      </w:r>
      <w:r w:rsidRPr="006D68AC">
        <w:t>.5</w:t>
      </w:r>
      <w:r w:rsidRPr="006D68AC">
        <w:tab/>
        <w:t>Notifications</w:t>
      </w:r>
      <w:bookmarkEnd w:id="7604"/>
      <w:bookmarkEnd w:id="7605"/>
      <w:bookmarkEnd w:id="7606"/>
      <w:bookmarkEnd w:id="7607"/>
      <w:bookmarkEnd w:id="7608"/>
      <w:bookmarkEnd w:id="7609"/>
      <w:bookmarkEnd w:id="7610"/>
      <w:bookmarkEnd w:id="7611"/>
      <w:bookmarkEnd w:id="7612"/>
      <w:bookmarkEnd w:id="7613"/>
    </w:p>
    <w:p w14:paraId="0795D2AB" w14:textId="77777777" w:rsidR="00091209" w:rsidRPr="006D68AC" w:rsidRDefault="00091209" w:rsidP="00091209">
      <w:r w:rsidRPr="006D68AC">
        <w:t>There are no notifications defined for this API in this release of the specification.</w:t>
      </w:r>
    </w:p>
    <w:p w14:paraId="19BFAFF5" w14:textId="77777777" w:rsidR="00091209" w:rsidRPr="006D68AC" w:rsidRDefault="00091209" w:rsidP="00091209">
      <w:pPr>
        <w:pStyle w:val="Heading3"/>
      </w:pPr>
      <w:bookmarkStart w:id="7614" w:name="_Toc157434986"/>
      <w:bookmarkStart w:id="7615" w:name="_Toc157436701"/>
      <w:bookmarkStart w:id="7616" w:name="_Toc157440541"/>
      <w:bookmarkStart w:id="7617" w:name="_Toc160650251"/>
      <w:bookmarkStart w:id="7618" w:name="_Toc164928564"/>
      <w:bookmarkStart w:id="7619" w:name="_Toc168550427"/>
      <w:bookmarkStart w:id="7620" w:name="_Toc170118498"/>
      <w:bookmarkStart w:id="7621" w:name="_Toc209470580"/>
      <w:bookmarkStart w:id="7622" w:name="_Toc212115253"/>
      <w:bookmarkStart w:id="7623" w:name="_Toc216293829"/>
      <w:r w:rsidRPr="006D68AC">
        <w:rPr>
          <w:noProof/>
          <w:lang w:eastAsia="zh-CN"/>
        </w:rPr>
        <w:t>6.11</w:t>
      </w:r>
      <w:r w:rsidRPr="006D68AC">
        <w:t>.6</w:t>
      </w:r>
      <w:r w:rsidRPr="006D68AC">
        <w:tab/>
        <w:t>Data Model</w:t>
      </w:r>
      <w:bookmarkEnd w:id="7614"/>
      <w:bookmarkEnd w:id="7615"/>
      <w:bookmarkEnd w:id="7616"/>
      <w:bookmarkEnd w:id="7617"/>
      <w:bookmarkEnd w:id="7618"/>
      <w:bookmarkEnd w:id="7619"/>
      <w:bookmarkEnd w:id="7620"/>
      <w:bookmarkEnd w:id="7621"/>
      <w:bookmarkEnd w:id="7622"/>
      <w:bookmarkEnd w:id="7623"/>
    </w:p>
    <w:p w14:paraId="69CE0891" w14:textId="77777777" w:rsidR="00091209" w:rsidRPr="006D68AC" w:rsidRDefault="00091209" w:rsidP="00091209">
      <w:pPr>
        <w:pStyle w:val="Heading4"/>
      </w:pPr>
      <w:bookmarkStart w:id="7624" w:name="_Toc157434987"/>
      <w:bookmarkStart w:id="7625" w:name="_Toc157436702"/>
      <w:bookmarkStart w:id="7626" w:name="_Toc157440542"/>
      <w:bookmarkStart w:id="7627" w:name="_Toc160650252"/>
      <w:bookmarkStart w:id="7628" w:name="_Toc164928565"/>
      <w:bookmarkStart w:id="7629" w:name="_Toc168550428"/>
      <w:bookmarkStart w:id="7630" w:name="_Toc170118499"/>
      <w:bookmarkStart w:id="7631" w:name="_Toc209470581"/>
      <w:bookmarkStart w:id="7632" w:name="_Toc212115254"/>
      <w:bookmarkStart w:id="7633" w:name="_Toc216293830"/>
      <w:r w:rsidRPr="006D68AC">
        <w:rPr>
          <w:noProof/>
          <w:lang w:eastAsia="zh-CN"/>
        </w:rPr>
        <w:t>6.11</w:t>
      </w:r>
      <w:r w:rsidRPr="006D68AC">
        <w:t>.6.1</w:t>
      </w:r>
      <w:r w:rsidRPr="006D68AC">
        <w:tab/>
        <w:t>General</w:t>
      </w:r>
      <w:bookmarkEnd w:id="7624"/>
      <w:bookmarkEnd w:id="7625"/>
      <w:bookmarkEnd w:id="7626"/>
      <w:bookmarkEnd w:id="7627"/>
      <w:bookmarkEnd w:id="7628"/>
      <w:bookmarkEnd w:id="7629"/>
      <w:bookmarkEnd w:id="7630"/>
      <w:bookmarkEnd w:id="7631"/>
      <w:bookmarkEnd w:id="7632"/>
      <w:bookmarkEnd w:id="7633"/>
    </w:p>
    <w:p w14:paraId="202B9638" w14:textId="77777777" w:rsidR="00091209" w:rsidRPr="006D68AC" w:rsidRDefault="00091209" w:rsidP="00091209">
      <w:r w:rsidRPr="006D68AC">
        <w:t>This clause specifies the application data model supported by the API.</w:t>
      </w:r>
    </w:p>
    <w:p w14:paraId="432E9944" w14:textId="77777777" w:rsidR="00091209" w:rsidRPr="006D68AC" w:rsidRDefault="00091209" w:rsidP="00091209">
      <w:r w:rsidRPr="006D68AC">
        <w:t>Table </w:t>
      </w:r>
      <w:r w:rsidRPr="006D68AC">
        <w:rPr>
          <w:noProof/>
          <w:lang w:eastAsia="zh-CN"/>
        </w:rPr>
        <w:t>6.11</w:t>
      </w:r>
      <w:r w:rsidRPr="006D68AC">
        <w:t xml:space="preserve">.6.1-1 specifies the data types defined for the </w:t>
      </w:r>
      <w:r w:rsidRPr="006D68AC">
        <w:rPr>
          <w:lang w:val="en-US"/>
        </w:rPr>
        <w:t>NSCE_SliceCommService</w:t>
      </w:r>
      <w:r w:rsidRPr="006D68AC">
        <w:t xml:space="preserve"> API.</w:t>
      </w:r>
    </w:p>
    <w:p w14:paraId="6DBAA502" w14:textId="77777777" w:rsidR="00091209" w:rsidRPr="006D68AC" w:rsidRDefault="00091209" w:rsidP="00091209">
      <w:pPr>
        <w:pStyle w:val="TH"/>
      </w:pPr>
      <w:r w:rsidRPr="006D68AC">
        <w:t>Table </w:t>
      </w:r>
      <w:r w:rsidRPr="006D68AC">
        <w:rPr>
          <w:noProof/>
          <w:lang w:eastAsia="zh-CN"/>
        </w:rPr>
        <w:t>6.11</w:t>
      </w:r>
      <w:r w:rsidRPr="006D68AC">
        <w:t xml:space="preserve">.6.1-1: </w:t>
      </w:r>
      <w:r w:rsidRPr="006D68AC">
        <w:rPr>
          <w:lang w:val="en-US"/>
        </w:rPr>
        <w:t>NSCE_SliceCommService</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D68AC" w14:paraId="5A5448B0" w14:textId="77777777" w:rsidTr="00F8442F">
        <w:trPr>
          <w:jc w:val="center"/>
        </w:trPr>
        <w:tc>
          <w:tcPr>
            <w:tcW w:w="2578" w:type="dxa"/>
            <w:shd w:val="clear" w:color="auto" w:fill="C0C0C0"/>
            <w:vAlign w:val="center"/>
            <w:hideMark/>
          </w:tcPr>
          <w:p w14:paraId="2C593FBB" w14:textId="77777777" w:rsidR="00091209" w:rsidRPr="006D68AC" w:rsidRDefault="00091209" w:rsidP="00F8442F">
            <w:pPr>
              <w:pStyle w:val="TAH"/>
            </w:pPr>
            <w:r w:rsidRPr="006D68AC">
              <w:t>Data type</w:t>
            </w:r>
          </w:p>
        </w:tc>
        <w:tc>
          <w:tcPr>
            <w:tcW w:w="1420" w:type="dxa"/>
            <w:shd w:val="clear" w:color="auto" w:fill="C0C0C0"/>
            <w:vAlign w:val="center"/>
          </w:tcPr>
          <w:p w14:paraId="76EEA21A" w14:textId="77777777" w:rsidR="00091209" w:rsidRPr="006D68AC" w:rsidRDefault="00091209" w:rsidP="00F8442F">
            <w:pPr>
              <w:pStyle w:val="TAH"/>
            </w:pPr>
            <w:r w:rsidRPr="006D68AC">
              <w:t>Clause defined</w:t>
            </w:r>
          </w:p>
        </w:tc>
        <w:tc>
          <w:tcPr>
            <w:tcW w:w="4079" w:type="dxa"/>
            <w:shd w:val="clear" w:color="auto" w:fill="C0C0C0"/>
            <w:vAlign w:val="center"/>
            <w:hideMark/>
          </w:tcPr>
          <w:p w14:paraId="3BCDAFFD" w14:textId="77777777" w:rsidR="00091209" w:rsidRPr="006D68AC" w:rsidRDefault="00091209" w:rsidP="00F8442F">
            <w:pPr>
              <w:pStyle w:val="TAH"/>
            </w:pPr>
            <w:r w:rsidRPr="006D68AC">
              <w:t>Description</w:t>
            </w:r>
          </w:p>
        </w:tc>
        <w:tc>
          <w:tcPr>
            <w:tcW w:w="1347" w:type="dxa"/>
            <w:shd w:val="clear" w:color="auto" w:fill="C0C0C0"/>
            <w:vAlign w:val="center"/>
          </w:tcPr>
          <w:p w14:paraId="5CE55001" w14:textId="77777777" w:rsidR="00091209" w:rsidRPr="006D68AC" w:rsidRDefault="00091209" w:rsidP="00F8442F">
            <w:pPr>
              <w:pStyle w:val="TAH"/>
            </w:pPr>
            <w:r w:rsidRPr="006D68AC">
              <w:t>Applicability</w:t>
            </w:r>
          </w:p>
        </w:tc>
      </w:tr>
      <w:tr w:rsidR="00016DAC" w:rsidRPr="006D68AC" w14:paraId="6128F318" w14:textId="77777777" w:rsidTr="00F8442F">
        <w:trPr>
          <w:jc w:val="center"/>
        </w:trPr>
        <w:tc>
          <w:tcPr>
            <w:tcW w:w="2578" w:type="dxa"/>
            <w:vAlign w:val="center"/>
          </w:tcPr>
          <w:p w14:paraId="4B702F77" w14:textId="77777777" w:rsidR="00091209" w:rsidRPr="006D68AC" w:rsidRDefault="00091209" w:rsidP="00F8442F">
            <w:pPr>
              <w:pStyle w:val="TAL"/>
            </w:pPr>
            <w:r w:rsidRPr="006D68AC">
              <w:t>NetSliceInfo</w:t>
            </w:r>
          </w:p>
        </w:tc>
        <w:tc>
          <w:tcPr>
            <w:tcW w:w="1420" w:type="dxa"/>
            <w:vAlign w:val="center"/>
          </w:tcPr>
          <w:p w14:paraId="29D9BB1A" w14:textId="77777777" w:rsidR="00091209" w:rsidRPr="006D68AC" w:rsidRDefault="00091209" w:rsidP="00F8442F">
            <w:pPr>
              <w:pStyle w:val="TAC"/>
              <w:rPr>
                <w:noProof/>
                <w:lang w:eastAsia="zh-CN"/>
              </w:rPr>
            </w:pPr>
            <w:r w:rsidRPr="006D68AC">
              <w:rPr>
                <w:noProof/>
                <w:lang w:eastAsia="zh-CN"/>
              </w:rPr>
              <w:t>6.11</w:t>
            </w:r>
            <w:r w:rsidRPr="006D68AC">
              <w:t>.6.2.5</w:t>
            </w:r>
          </w:p>
        </w:tc>
        <w:tc>
          <w:tcPr>
            <w:tcW w:w="4079" w:type="dxa"/>
            <w:vAlign w:val="center"/>
          </w:tcPr>
          <w:p w14:paraId="20EBAA3E" w14:textId="77777777" w:rsidR="00091209" w:rsidRPr="006D68AC" w:rsidRDefault="00091209" w:rsidP="00F8442F">
            <w:pPr>
              <w:pStyle w:val="TAL"/>
            </w:pPr>
            <w:r w:rsidRPr="006D68AC">
              <w:t>Represents network slice related information.</w:t>
            </w:r>
          </w:p>
        </w:tc>
        <w:tc>
          <w:tcPr>
            <w:tcW w:w="1347" w:type="dxa"/>
            <w:vAlign w:val="center"/>
          </w:tcPr>
          <w:p w14:paraId="0BEEBF2E" w14:textId="77777777" w:rsidR="00091209" w:rsidRPr="006D68AC" w:rsidRDefault="00091209" w:rsidP="00F8442F">
            <w:pPr>
              <w:pStyle w:val="TAL"/>
              <w:rPr>
                <w:rFonts w:cs="Arial"/>
                <w:szCs w:val="18"/>
              </w:rPr>
            </w:pPr>
          </w:p>
        </w:tc>
      </w:tr>
      <w:tr w:rsidR="00016DAC" w:rsidRPr="006D68AC" w14:paraId="3685F070" w14:textId="77777777" w:rsidTr="00F8442F">
        <w:trPr>
          <w:jc w:val="center"/>
        </w:trPr>
        <w:tc>
          <w:tcPr>
            <w:tcW w:w="2578" w:type="dxa"/>
            <w:vAlign w:val="center"/>
          </w:tcPr>
          <w:p w14:paraId="7B02C013" w14:textId="77777777" w:rsidR="00091209" w:rsidRPr="006D68AC" w:rsidRDefault="00091209" w:rsidP="00F8442F">
            <w:pPr>
              <w:pStyle w:val="TAL"/>
            </w:pPr>
            <w:r w:rsidRPr="006D68AC">
              <w:t>ServReq</w:t>
            </w:r>
          </w:p>
        </w:tc>
        <w:tc>
          <w:tcPr>
            <w:tcW w:w="1420" w:type="dxa"/>
            <w:vAlign w:val="center"/>
          </w:tcPr>
          <w:p w14:paraId="338F895F" w14:textId="77777777" w:rsidR="00091209" w:rsidRPr="006D68AC" w:rsidRDefault="00091209" w:rsidP="00F8442F">
            <w:pPr>
              <w:pStyle w:val="TAC"/>
              <w:rPr>
                <w:noProof/>
                <w:lang w:eastAsia="zh-CN"/>
              </w:rPr>
            </w:pPr>
            <w:r w:rsidRPr="006D68AC">
              <w:rPr>
                <w:noProof/>
                <w:lang w:eastAsia="zh-CN"/>
              </w:rPr>
              <w:t>6.11</w:t>
            </w:r>
            <w:r w:rsidRPr="006D68AC">
              <w:t>.6.2.4</w:t>
            </w:r>
          </w:p>
        </w:tc>
        <w:tc>
          <w:tcPr>
            <w:tcW w:w="4079" w:type="dxa"/>
            <w:vAlign w:val="center"/>
          </w:tcPr>
          <w:p w14:paraId="2495CDB7" w14:textId="77777777" w:rsidR="00091209" w:rsidRPr="006D68AC" w:rsidRDefault="00091209" w:rsidP="00F8442F">
            <w:pPr>
              <w:pStyle w:val="TAL"/>
            </w:pPr>
            <w:r w:rsidRPr="006D68AC">
              <w:t>Represents a set of application service requirements.</w:t>
            </w:r>
          </w:p>
        </w:tc>
        <w:tc>
          <w:tcPr>
            <w:tcW w:w="1347" w:type="dxa"/>
            <w:vAlign w:val="center"/>
          </w:tcPr>
          <w:p w14:paraId="2201B4E8" w14:textId="77777777" w:rsidR="00091209" w:rsidRPr="006D68AC" w:rsidRDefault="00091209" w:rsidP="00F8442F">
            <w:pPr>
              <w:pStyle w:val="TAL"/>
              <w:rPr>
                <w:rFonts w:cs="Arial"/>
                <w:szCs w:val="18"/>
              </w:rPr>
            </w:pPr>
          </w:p>
        </w:tc>
      </w:tr>
      <w:tr w:rsidR="00016DAC" w:rsidRPr="006D68AC" w14:paraId="52C701C8" w14:textId="77777777" w:rsidTr="00F8442F">
        <w:trPr>
          <w:jc w:val="center"/>
        </w:trPr>
        <w:tc>
          <w:tcPr>
            <w:tcW w:w="2578" w:type="dxa"/>
            <w:vAlign w:val="center"/>
          </w:tcPr>
          <w:p w14:paraId="4B65CF74" w14:textId="77777777" w:rsidR="00091209" w:rsidRPr="006D68AC" w:rsidRDefault="00091209" w:rsidP="00F8442F">
            <w:pPr>
              <w:pStyle w:val="TAL"/>
            </w:pPr>
            <w:r w:rsidRPr="006D68AC">
              <w:t>SliceCommService</w:t>
            </w:r>
          </w:p>
        </w:tc>
        <w:tc>
          <w:tcPr>
            <w:tcW w:w="1420" w:type="dxa"/>
            <w:vAlign w:val="center"/>
          </w:tcPr>
          <w:p w14:paraId="1BD47C05" w14:textId="77777777" w:rsidR="00091209" w:rsidRPr="006D68AC" w:rsidRDefault="00091209" w:rsidP="00F8442F">
            <w:pPr>
              <w:pStyle w:val="TAC"/>
              <w:rPr>
                <w:noProof/>
                <w:lang w:eastAsia="zh-CN"/>
              </w:rPr>
            </w:pPr>
            <w:r w:rsidRPr="006D68AC">
              <w:rPr>
                <w:noProof/>
                <w:lang w:eastAsia="zh-CN"/>
              </w:rPr>
              <w:t>6.11</w:t>
            </w:r>
            <w:r w:rsidRPr="006D68AC">
              <w:t>.6.2.2</w:t>
            </w:r>
          </w:p>
        </w:tc>
        <w:tc>
          <w:tcPr>
            <w:tcW w:w="4079" w:type="dxa"/>
            <w:vAlign w:val="center"/>
          </w:tcPr>
          <w:p w14:paraId="41A68E5A" w14:textId="77777777" w:rsidR="00091209" w:rsidRPr="006D68AC" w:rsidRDefault="00091209" w:rsidP="00F8442F">
            <w:pPr>
              <w:pStyle w:val="TAL"/>
            </w:pPr>
            <w:r w:rsidRPr="006D68AC">
              <w:t>Represents a Slice Related Communication Service.</w:t>
            </w:r>
          </w:p>
        </w:tc>
        <w:tc>
          <w:tcPr>
            <w:tcW w:w="1347" w:type="dxa"/>
            <w:vAlign w:val="center"/>
          </w:tcPr>
          <w:p w14:paraId="2DAFF7ED" w14:textId="77777777" w:rsidR="00091209" w:rsidRPr="006D68AC" w:rsidRDefault="00091209" w:rsidP="00F8442F">
            <w:pPr>
              <w:pStyle w:val="TAL"/>
              <w:rPr>
                <w:rFonts w:cs="Arial"/>
                <w:szCs w:val="18"/>
              </w:rPr>
            </w:pPr>
          </w:p>
        </w:tc>
      </w:tr>
      <w:tr w:rsidR="00016DAC" w:rsidRPr="006D68AC" w14:paraId="35AF9491" w14:textId="77777777" w:rsidTr="00F8442F">
        <w:trPr>
          <w:jc w:val="center"/>
        </w:trPr>
        <w:tc>
          <w:tcPr>
            <w:tcW w:w="2578" w:type="dxa"/>
            <w:vAlign w:val="center"/>
          </w:tcPr>
          <w:p w14:paraId="379C48D2" w14:textId="77777777" w:rsidR="00091209" w:rsidRPr="006D68AC" w:rsidRDefault="00091209" w:rsidP="00F8442F">
            <w:pPr>
              <w:pStyle w:val="TAL"/>
            </w:pPr>
            <w:r w:rsidRPr="006D68AC">
              <w:t>SliceCommServicePatch</w:t>
            </w:r>
          </w:p>
        </w:tc>
        <w:tc>
          <w:tcPr>
            <w:tcW w:w="1420" w:type="dxa"/>
            <w:vAlign w:val="center"/>
          </w:tcPr>
          <w:p w14:paraId="01A2811A" w14:textId="77777777" w:rsidR="00091209" w:rsidRPr="006D68AC" w:rsidRDefault="00091209" w:rsidP="00F8442F">
            <w:pPr>
              <w:pStyle w:val="TAC"/>
              <w:rPr>
                <w:noProof/>
                <w:lang w:eastAsia="zh-CN"/>
              </w:rPr>
            </w:pPr>
            <w:r w:rsidRPr="006D68AC">
              <w:rPr>
                <w:noProof/>
                <w:lang w:eastAsia="zh-CN"/>
              </w:rPr>
              <w:t>6.11</w:t>
            </w:r>
            <w:r w:rsidRPr="006D68AC">
              <w:t>.6.2.3</w:t>
            </w:r>
          </w:p>
        </w:tc>
        <w:tc>
          <w:tcPr>
            <w:tcW w:w="4079" w:type="dxa"/>
            <w:vAlign w:val="center"/>
          </w:tcPr>
          <w:p w14:paraId="523F69A2" w14:textId="77777777" w:rsidR="00091209" w:rsidRPr="006D68AC" w:rsidRDefault="00091209" w:rsidP="00F8442F">
            <w:pPr>
              <w:pStyle w:val="TAL"/>
            </w:pPr>
            <w:r w:rsidRPr="006D68AC">
              <w:t>Represents the requested modifications to a Slice Related Communication Service.</w:t>
            </w:r>
          </w:p>
        </w:tc>
        <w:tc>
          <w:tcPr>
            <w:tcW w:w="1347" w:type="dxa"/>
            <w:vAlign w:val="center"/>
          </w:tcPr>
          <w:p w14:paraId="65C4459D" w14:textId="77777777" w:rsidR="00091209" w:rsidRPr="006D68AC" w:rsidRDefault="00091209" w:rsidP="00F8442F">
            <w:pPr>
              <w:pStyle w:val="TAL"/>
              <w:rPr>
                <w:rFonts w:cs="Arial"/>
                <w:szCs w:val="18"/>
              </w:rPr>
            </w:pPr>
          </w:p>
        </w:tc>
      </w:tr>
    </w:tbl>
    <w:p w14:paraId="2BE3542C" w14:textId="77777777" w:rsidR="00091209" w:rsidRPr="006D68AC" w:rsidRDefault="00091209" w:rsidP="00091209"/>
    <w:p w14:paraId="4B20D920" w14:textId="77777777" w:rsidR="00091209" w:rsidRPr="006D68AC" w:rsidRDefault="00091209" w:rsidP="00091209">
      <w:r w:rsidRPr="006D68AC">
        <w:t>Table </w:t>
      </w:r>
      <w:r w:rsidRPr="006D68AC">
        <w:rPr>
          <w:noProof/>
          <w:lang w:eastAsia="zh-CN"/>
        </w:rPr>
        <w:t>6.11</w:t>
      </w:r>
      <w:r w:rsidRPr="006D68AC">
        <w:t xml:space="preserve">.6.1-2 specifies data types re-used by the </w:t>
      </w:r>
      <w:r w:rsidRPr="006D68AC">
        <w:rPr>
          <w:lang w:val="en-US"/>
        </w:rPr>
        <w:t>NSCE_SliceCommService</w:t>
      </w:r>
      <w:r w:rsidRPr="006D68AC">
        <w:t xml:space="preserve"> API from other specifications, including a reference to their respective specifications, and when needed, a short description of their use within the </w:t>
      </w:r>
      <w:r w:rsidRPr="006D68AC">
        <w:rPr>
          <w:lang w:val="en-US"/>
        </w:rPr>
        <w:t>NSCE_SliceCommService</w:t>
      </w:r>
      <w:r w:rsidRPr="006D68AC">
        <w:t xml:space="preserve"> API.</w:t>
      </w:r>
    </w:p>
    <w:p w14:paraId="463682DB" w14:textId="77777777" w:rsidR="00091209" w:rsidRPr="006D68AC" w:rsidRDefault="00091209" w:rsidP="00091209">
      <w:pPr>
        <w:pStyle w:val="TH"/>
      </w:pPr>
      <w:r w:rsidRPr="006D68AC">
        <w:t>Table </w:t>
      </w:r>
      <w:r w:rsidRPr="006D68AC">
        <w:rPr>
          <w:noProof/>
          <w:lang w:eastAsia="zh-CN"/>
        </w:rPr>
        <w:t>6.11</w:t>
      </w:r>
      <w:r w:rsidRPr="006D68AC">
        <w:t xml:space="preserve">.6.1-2: </w:t>
      </w:r>
      <w:r w:rsidRPr="006D68AC">
        <w:rPr>
          <w:lang w:val="en-US"/>
        </w:rPr>
        <w:t>NSCE_SliceCommService</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0059FEB3" w14:textId="77777777" w:rsidTr="00F8442F">
        <w:trPr>
          <w:jc w:val="center"/>
        </w:trPr>
        <w:tc>
          <w:tcPr>
            <w:tcW w:w="1722" w:type="dxa"/>
            <w:shd w:val="clear" w:color="auto" w:fill="C0C0C0"/>
            <w:vAlign w:val="center"/>
            <w:hideMark/>
          </w:tcPr>
          <w:p w14:paraId="3446EA6B" w14:textId="77777777" w:rsidR="00091209" w:rsidRPr="006D68AC" w:rsidRDefault="00091209" w:rsidP="00F8442F">
            <w:pPr>
              <w:pStyle w:val="TAH"/>
            </w:pPr>
            <w:r w:rsidRPr="006D68AC">
              <w:t>Data type</w:t>
            </w:r>
          </w:p>
        </w:tc>
        <w:tc>
          <w:tcPr>
            <w:tcW w:w="1856" w:type="dxa"/>
            <w:shd w:val="clear" w:color="auto" w:fill="C0C0C0"/>
            <w:vAlign w:val="center"/>
          </w:tcPr>
          <w:p w14:paraId="1F9BE310" w14:textId="77777777" w:rsidR="00091209" w:rsidRPr="006D68AC" w:rsidRDefault="00091209" w:rsidP="00F8442F">
            <w:pPr>
              <w:pStyle w:val="TAH"/>
            </w:pPr>
            <w:r w:rsidRPr="006D68AC">
              <w:t>Reference</w:t>
            </w:r>
          </w:p>
        </w:tc>
        <w:tc>
          <w:tcPr>
            <w:tcW w:w="4494" w:type="dxa"/>
            <w:shd w:val="clear" w:color="auto" w:fill="C0C0C0"/>
            <w:vAlign w:val="center"/>
            <w:hideMark/>
          </w:tcPr>
          <w:p w14:paraId="3A62AEA3" w14:textId="77777777" w:rsidR="00091209" w:rsidRPr="006D68AC" w:rsidRDefault="00091209" w:rsidP="00F8442F">
            <w:pPr>
              <w:pStyle w:val="TAH"/>
            </w:pPr>
            <w:r w:rsidRPr="006D68AC">
              <w:t>Comments</w:t>
            </w:r>
          </w:p>
        </w:tc>
        <w:tc>
          <w:tcPr>
            <w:tcW w:w="1352" w:type="dxa"/>
            <w:shd w:val="clear" w:color="auto" w:fill="C0C0C0"/>
            <w:vAlign w:val="center"/>
          </w:tcPr>
          <w:p w14:paraId="76D2642D" w14:textId="77777777" w:rsidR="00091209" w:rsidRPr="006D68AC" w:rsidRDefault="00091209" w:rsidP="00F8442F">
            <w:pPr>
              <w:pStyle w:val="TAH"/>
            </w:pPr>
            <w:r w:rsidRPr="006D68AC">
              <w:t>Applicability</w:t>
            </w:r>
          </w:p>
        </w:tc>
      </w:tr>
      <w:tr w:rsidR="00091209" w:rsidRPr="006D68AC" w14:paraId="66973BE2" w14:textId="77777777" w:rsidTr="00F8442F">
        <w:trPr>
          <w:jc w:val="center"/>
        </w:trPr>
        <w:tc>
          <w:tcPr>
            <w:tcW w:w="1722" w:type="dxa"/>
            <w:vAlign w:val="center"/>
          </w:tcPr>
          <w:p w14:paraId="178CBF2B" w14:textId="77777777" w:rsidR="00091209" w:rsidRPr="006D68AC" w:rsidRDefault="00091209" w:rsidP="00F8442F">
            <w:pPr>
              <w:pStyle w:val="TAL"/>
            </w:pPr>
            <w:r w:rsidRPr="006D68AC">
              <w:t>ProblemDetails</w:t>
            </w:r>
          </w:p>
        </w:tc>
        <w:tc>
          <w:tcPr>
            <w:tcW w:w="1856" w:type="dxa"/>
            <w:vAlign w:val="center"/>
          </w:tcPr>
          <w:p w14:paraId="0D8E998F" w14:textId="77777777" w:rsidR="00091209" w:rsidRPr="006D68AC" w:rsidRDefault="00091209" w:rsidP="00F8442F">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32A5C8FD" w14:textId="77777777" w:rsidR="00091209" w:rsidRPr="006D68AC" w:rsidRDefault="00091209" w:rsidP="00F8442F">
            <w:pPr>
              <w:pStyle w:val="TAL"/>
            </w:pPr>
            <w:r w:rsidRPr="006D68AC">
              <w:rPr>
                <w:rFonts w:cs="Arial"/>
                <w:szCs w:val="18"/>
              </w:rPr>
              <w:t>Represents error related information.</w:t>
            </w:r>
          </w:p>
        </w:tc>
        <w:tc>
          <w:tcPr>
            <w:tcW w:w="1352" w:type="dxa"/>
            <w:vAlign w:val="center"/>
          </w:tcPr>
          <w:p w14:paraId="1D1C6D3B" w14:textId="77777777" w:rsidR="00091209" w:rsidRPr="006D68AC" w:rsidRDefault="00091209" w:rsidP="00F8442F">
            <w:pPr>
              <w:pStyle w:val="TAL"/>
              <w:rPr>
                <w:rFonts w:cs="Arial"/>
                <w:szCs w:val="18"/>
              </w:rPr>
            </w:pPr>
          </w:p>
        </w:tc>
      </w:tr>
      <w:tr w:rsidR="00091209" w:rsidRPr="006D68AC" w14:paraId="66D8F1C5" w14:textId="77777777" w:rsidTr="00F8442F">
        <w:trPr>
          <w:jc w:val="center"/>
        </w:trPr>
        <w:tc>
          <w:tcPr>
            <w:tcW w:w="1722" w:type="dxa"/>
            <w:vAlign w:val="center"/>
          </w:tcPr>
          <w:p w14:paraId="52E149EE" w14:textId="77777777" w:rsidR="00091209" w:rsidRPr="006D68AC" w:rsidRDefault="00091209" w:rsidP="00F8442F">
            <w:pPr>
              <w:pStyle w:val="TAL"/>
            </w:pPr>
            <w:r w:rsidRPr="006D68AC">
              <w:t>ServiceProfile</w:t>
            </w:r>
          </w:p>
        </w:tc>
        <w:tc>
          <w:tcPr>
            <w:tcW w:w="1856" w:type="dxa"/>
            <w:vAlign w:val="center"/>
          </w:tcPr>
          <w:p w14:paraId="27DE20D4" w14:textId="77777777" w:rsidR="00091209" w:rsidRPr="006D68AC" w:rsidRDefault="00091209" w:rsidP="00F8442F">
            <w:pPr>
              <w:pStyle w:val="TAC"/>
              <w:rPr>
                <w:noProof/>
              </w:rPr>
            </w:pPr>
            <w:r w:rsidRPr="006D68AC">
              <w:rPr>
                <w:rFonts w:hint="eastAsia"/>
                <w:noProof/>
              </w:rPr>
              <w:t>3GPP TS 2</w:t>
            </w:r>
            <w:r w:rsidRPr="006D68AC">
              <w:rPr>
                <w:noProof/>
              </w:rPr>
              <w:t>8</w:t>
            </w:r>
            <w:r w:rsidRPr="006D68AC">
              <w:rPr>
                <w:rFonts w:hint="eastAsia"/>
                <w:noProof/>
              </w:rPr>
              <w:t>.</w:t>
            </w:r>
            <w:r w:rsidRPr="006D68AC">
              <w:rPr>
                <w:noProof/>
              </w:rPr>
              <w:t>541</w:t>
            </w:r>
            <w:r w:rsidRPr="006D68AC">
              <w:rPr>
                <w:rFonts w:hint="eastAsia"/>
                <w:noProof/>
              </w:rPr>
              <w:t> [</w:t>
            </w:r>
            <w:r w:rsidRPr="006D68AC">
              <w:rPr>
                <w:noProof/>
              </w:rPr>
              <w:t>19</w:t>
            </w:r>
            <w:r w:rsidRPr="006D68AC">
              <w:rPr>
                <w:rFonts w:hint="eastAsia"/>
                <w:noProof/>
              </w:rPr>
              <w:t>]</w:t>
            </w:r>
          </w:p>
        </w:tc>
        <w:tc>
          <w:tcPr>
            <w:tcW w:w="4494" w:type="dxa"/>
            <w:vAlign w:val="center"/>
          </w:tcPr>
          <w:p w14:paraId="0F9E380A" w14:textId="77777777" w:rsidR="00091209" w:rsidRPr="006D68AC" w:rsidRDefault="00091209" w:rsidP="00F8442F">
            <w:pPr>
              <w:pStyle w:val="TAL"/>
              <w:rPr>
                <w:rFonts w:cs="Arial"/>
                <w:szCs w:val="18"/>
              </w:rPr>
            </w:pPr>
            <w:r w:rsidRPr="006D68AC">
              <w:rPr>
                <w:rFonts w:cs="Arial"/>
                <w:szCs w:val="18"/>
              </w:rPr>
              <w:t xml:space="preserve">Represents the service profile containing </w:t>
            </w:r>
            <w:r w:rsidRPr="006D68AC">
              <w:t>the properties of the network slice related requirements</w:t>
            </w:r>
            <w:r w:rsidRPr="006D68AC">
              <w:rPr>
                <w:rFonts w:cs="Arial"/>
                <w:szCs w:val="18"/>
              </w:rPr>
              <w:t>.</w:t>
            </w:r>
          </w:p>
        </w:tc>
        <w:tc>
          <w:tcPr>
            <w:tcW w:w="1352" w:type="dxa"/>
            <w:vAlign w:val="center"/>
          </w:tcPr>
          <w:p w14:paraId="43D89500" w14:textId="77777777" w:rsidR="00091209" w:rsidRPr="006D68AC" w:rsidRDefault="00091209" w:rsidP="00F8442F">
            <w:pPr>
              <w:pStyle w:val="TAL"/>
              <w:rPr>
                <w:rFonts w:cs="Arial"/>
                <w:szCs w:val="18"/>
              </w:rPr>
            </w:pPr>
          </w:p>
        </w:tc>
      </w:tr>
      <w:tr w:rsidR="00091209" w:rsidRPr="006D68AC" w14:paraId="493E7DDF" w14:textId="77777777" w:rsidTr="00F8442F">
        <w:trPr>
          <w:jc w:val="center"/>
        </w:trPr>
        <w:tc>
          <w:tcPr>
            <w:tcW w:w="1722" w:type="dxa"/>
            <w:vAlign w:val="center"/>
          </w:tcPr>
          <w:p w14:paraId="2BC00B6D" w14:textId="77777777" w:rsidR="00091209" w:rsidRPr="006D68AC" w:rsidRDefault="00091209" w:rsidP="00F8442F">
            <w:pPr>
              <w:pStyle w:val="TAL"/>
            </w:pPr>
            <w:r w:rsidRPr="006D68AC">
              <w:t>ServArea</w:t>
            </w:r>
          </w:p>
        </w:tc>
        <w:tc>
          <w:tcPr>
            <w:tcW w:w="1856" w:type="dxa"/>
            <w:vAlign w:val="center"/>
          </w:tcPr>
          <w:p w14:paraId="01832DEB" w14:textId="77777777" w:rsidR="00091209" w:rsidRPr="006D68AC" w:rsidRDefault="00091209" w:rsidP="00F8442F">
            <w:pPr>
              <w:pStyle w:val="TAC"/>
              <w:rPr>
                <w:noProof/>
              </w:rPr>
            </w:pPr>
            <w:r w:rsidRPr="006D68AC">
              <w:rPr>
                <w:noProof/>
              </w:rPr>
              <w:t>Clause </w:t>
            </w:r>
            <w:r w:rsidRPr="006D68AC">
              <w:rPr>
                <w:noProof/>
                <w:lang w:eastAsia="zh-CN"/>
              </w:rPr>
              <w:t>6.16</w:t>
            </w:r>
            <w:r w:rsidRPr="006D68AC">
              <w:t>.6.2.5</w:t>
            </w:r>
          </w:p>
        </w:tc>
        <w:tc>
          <w:tcPr>
            <w:tcW w:w="4494" w:type="dxa"/>
            <w:vAlign w:val="center"/>
          </w:tcPr>
          <w:p w14:paraId="20853144" w14:textId="77777777" w:rsidR="00091209" w:rsidRPr="006D68AC" w:rsidRDefault="00091209" w:rsidP="00F8442F">
            <w:pPr>
              <w:pStyle w:val="TAL"/>
              <w:rPr>
                <w:rFonts w:cs="Arial"/>
                <w:szCs w:val="18"/>
              </w:rPr>
            </w:pPr>
            <w:r w:rsidRPr="006D68AC">
              <w:t>Represents a network slice service area.</w:t>
            </w:r>
          </w:p>
        </w:tc>
        <w:tc>
          <w:tcPr>
            <w:tcW w:w="1352" w:type="dxa"/>
            <w:vAlign w:val="center"/>
          </w:tcPr>
          <w:p w14:paraId="30BFCD94" w14:textId="77777777" w:rsidR="00091209" w:rsidRPr="006D68AC" w:rsidRDefault="00091209" w:rsidP="00F8442F">
            <w:pPr>
              <w:pStyle w:val="TAL"/>
              <w:rPr>
                <w:rFonts w:cs="Arial"/>
                <w:szCs w:val="18"/>
              </w:rPr>
            </w:pPr>
          </w:p>
        </w:tc>
      </w:tr>
      <w:tr w:rsidR="00091209" w:rsidRPr="006D68AC" w14:paraId="345CE069" w14:textId="77777777" w:rsidTr="00F8442F">
        <w:trPr>
          <w:jc w:val="center"/>
        </w:trPr>
        <w:tc>
          <w:tcPr>
            <w:tcW w:w="1722" w:type="dxa"/>
            <w:vAlign w:val="center"/>
          </w:tcPr>
          <w:p w14:paraId="7D6FA0B3" w14:textId="77777777" w:rsidR="00091209" w:rsidRPr="006D68AC" w:rsidRDefault="00091209" w:rsidP="00F8442F">
            <w:pPr>
              <w:pStyle w:val="TAL"/>
            </w:pPr>
            <w:r w:rsidRPr="006D68AC">
              <w:t>Snssai</w:t>
            </w:r>
          </w:p>
        </w:tc>
        <w:tc>
          <w:tcPr>
            <w:tcW w:w="1856" w:type="dxa"/>
            <w:vAlign w:val="center"/>
          </w:tcPr>
          <w:p w14:paraId="3E74DC9A" w14:textId="77777777" w:rsidR="00091209" w:rsidRPr="006D68AC" w:rsidRDefault="00091209" w:rsidP="00F8442F">
            <w:pPr>
              <w:pStyle w:val="TAC"/>
              <w:rPr>
                <w:noProof/>
              </w:rPr>
            </w:pPr>
            <w:r w:rsidRPr="006D68AC">
              <w:t>3GPP TS 29.571 [18]</w:t>
            </w:r>
          </w:p>
        </w:tc>
        <w:tc>
          <w:tcPr>
            <w:tcW w:w="4494" w:type="dxa"/>
            <w:vAlign w:val="center"/>
          </w:tcPr>
          <w:p w14:paraId="243FD73D" w14:textId="77777777" w:rsidR="00091209" w:rsidRPr="006D68AC" w:rsidRDefault="00091209" w:rsidP="00F8442F">
            <w:pPr>
              <w:pStyle w:val="TAL"/>
              <w:rPr>
                <w:rFonts w:cs="Arial"/>
                <w:szCs w:val="18"/>
              </w:rPr>
            </w:pPr>
            <w:r w:rsidRPr="006D68AC">
              <w:t>Represents an S-NSSAI.</w:t>
            </w:r>
          </w:p>
        </w:tc>
        <w:tc>
          <w:tcPr>
            <w:tcW w:w="1352" w:type="dxa"/>
            <w:vAlign w:val="center"/>
          </w:tcPr>
          <w:p w14:paraId="40310A17" w14:textId="77777777" w:rsidR="00091209" w:rsidRPr="006D68AC" w:rsidRDefault="00091209" w:rsidP="00F8442F">
            <w:pPr>
              <w:pStyle w:val="TAL"/>
              <w:rPr>
                <w:rFonts w:cs="Arial"/>
                <w:szCs w:val="18"/>
              </w:rPr>
            </w:pPr>
          </w:p>
        </w:tc>
      </w:tr>
      <w:tr w:rsidR="00091209" w:rsidRPr="006D68AC" w14:paraId="24CD1A83" w14:textId="77777777" w:rsidTr="00F8442F">
        <w:trPr>
          <w:jc w:val="center"/>
        </w:trPr>
        <w:tc>
          <w:tcPr>
            <w:tcW w:w="1722" w:type="dxa"/>
            <w:vAlign w:val="center"/>
          </w:tcPr>
          <w:p w14:paraId="6A19DDA1" w14:textId="77777777" w:rsidR="00091209" w:rsidRPr="006D68AC" w:rsidRDefault="00091209" w:rsidP="00F8442F">
            <w:pPr>
              <w:pStyle w:val="TAL"/>
            </w:pPr>
            <w:r w:rsidRPr="006D68AC">
              <w:t>SupportedFeatures</w:t>
            </w:r>
          </w:p>
        </w:tc>
        <w:tc>
          <w:tcPr>
            <w:tcW w:w="1856" w:type="dxa"/>
            <w:vAlign w:val="center"/>
          </w:tcPr>
          <w:p w14:paraId="7D58603F" w14:textId="77777777" w:rsidR="00091209" w:rsidRPr="006D68AC" w:rsidRDefault="00091209" w:rsidP="00F8442F">
            <w:pPr>
              <w:pStyle w:val="TAC"/>
              <w:rPr>
                <w:noProof/>
              </w:rPr>
            </w:pPr>
            <w:r w:rsidRPr="006D68AC">
              <w:t>3GPP TS 29.571 [18]</w:t>
            </w:r>
          </w:p>
        </w:tc>
        <w:tc>
          <w:tcPr>
            <w:tcW w:w="4494" w:type="dxa"/>
            <w:vAlign w:val="center"/>
          </w:tcPr>
          <w:p w14:paraId="42714D45" w14:textId="77777777" w:rsidR="00091209" w:rsidRPr="006D68AC" w:rsidRDefault="00091209" w:rsidP="00F8442F">
            <w:pPr>
              <w:pStyle w:val="TAL"/>
              <w:rPr>
                <w:rFonts w:cs="Arial"/>
                <w:szCs w:val="18"/>
              </w:rPr>
            </w:pPr>
            <w:r w:rsidRPr="006D68AC">
              <w:t>Represents the list of supported feature(s) and used to negotiate the applicability of the optional features.</w:t>
            </w:r>
          </w:p>
        </w:tc>
        <w:tc>
          <w:tcPr>
            <w:tcW w:w="1352" w:type="dxa"/>
            <w:vAlign w:val="center"/>
          </w:tcPr>
          <w:p w14:paraId="0FAE17A0" w14:textId="77777777" w:rsidR="00091209" w:rsidRPr="006D68AC" w:rsidRDefault="00091209" w:rsidP="00F8442F">
            <w:pPr>
              <w:pStyle w:val="TAL"/>
              <w:rPr>
                <w:rFonts w:cs="Arial"/>
                <w:szCs w:val="18"/>
              </w:rPr>
            </w:pPr>
          </w:p>
        </w:tc>
      </w:tr>
    </w:tbl>
    <w:p w14:paraId="6B7ECEB5" w14:textId="77777777" w:rsidR="00091209" w:rsidRPr="006D68AC" w:rsidRDefault="00091209" w:rsidP="00091209"/>
    <w:p w14:paraId="7ACCDBA7" w14:textId="77777777" w:rsidR="00091209" w:rsidRPr="006D68AC" w:rsidRDefault="00091209" w:rsidP="00091209">
      <w:pPr>
        <w:pStyle w:val="Heading4"/>
        <w:rPr>
          <w:lang w:val="en-US"/>
        </w:rPr>
      </w:pPr>
      <w:bookmarkStart w:id="7634" w:name="_Toc157434988"/>
      <w:bookmarkStart w:id="7635" w:name="_Toc157436703"/>
      <w:bookmarkStart w:id="7636" w:name="_Toc157440543"/>
      <w:bookmarkStart w:id="7637" w:name="_Toc160650253"/>
      <w:bookmarkStart w:id="7638" w:name="_Toc164928566"/>
      <w:bookmarkStart w:id="7639" w:name="_Toc168550429"/>
      <w:bookmarkStart w:id="7640" w:name="_Toc170118500"/>
      <w:bookmarkStart w:id="7641" w:name="_Toc209470582"/>
      <w:bookmarkStart w:id="7642" w:name="_Toc212115255"/>
      <w:bookmarkStart w:id="7643" w:name="_Toc216293831"/>
      <w:r w:rsidRPr="006D68AC">
        <w:rPr>
          <w:noProof/>
          <w:lang w:eastAsia="zh-CN"/>
        </w:rPr>
        <w:t>6.11</w:t>
      </w:r>
      <w:r w:rsidRPr="006D68AC">
        <w:rPr>
          <w:lang w:val="en-US"/>
        </w:rPr>
        <w:t>.6.2</w:t>
      </w:r>
      <w:r w:rsidRPr="006D68AC">
        <w:rPr>
          <w:lang w:val="en-US"/>
        </w:rPr>
        <w:tab/>
        <w:t>Structured data types</w:t>
      </w:r>
      <w:bookmarkEnd w:id="7634"/>
      <w:bookmarkEnd w:id="7635"/>
      <w:bookmarkEnd w:id="7636"/>
      <w:bookmarkEnd w:id="7637"/>
      <w:bookmarkEnd w:id="7638"/>
      <w:bookmarkEnd w:id="7639"/>
      <w:bookmarkEnd w:id="7640"/>
      <w:bookmarkEnd w:id="7641"/>
      <w:bookmarkEnd w:id="7642"/>
      <w:bookmarkEnd w:id="7643"/>
    </w:p>
    <w:p w14:paraId="20139712" w14:textId="77777777" w:rsidR="00091209" w:rsidRPr="006D68AC" w:rsidRDefault="00091209" w:rsidP="00091209">
      <w:pPr>
        <w:pStyle w:val="Heading5"/>
      </w:pPr>
      <w:bookmarkStart w:id="7644" w:name="_Toc157434989"/>
      <w:bookmarkStart w:id="7645" w:name="_Toc157436704"/>
      <w:bookmarkStart w:id="7646" w:name="_Toc157440544"/>
      <w:bookmarkStart w:id="7647" w:name="_Toc160650254"/>
      <w:bookmarkStart w:id="7648" w:name="_Toc164928567"/>
      <w:bookmarkStart w:id="7649" w:name="_Toc168550430"/>
      <w:bookmarkStart w:id="7650" w:name="_Toc170118501"/>
      <w:bookmarkStart w:id="7651" w:name="_Toc209470583"/>
      <w:bookmarkStart w:id="7652" w:name="_Toc212115256"/>
      <w:bookmarkStart w:id="7653" w:name="_Toc216293832"/>
      <w:r w:rsidRPr="006D68AC">
        <w:rPr>
          <w:noProof/>
          <w:lang w:eastAsia="zh-CN"/>
        </w:rPr>
        <w:t>6.11</w:t>
      </w:r>
      <w:r w:rsidRPr="006D68AC">
        <w:t>.6.2.1</w:t>
      </w:r>
      <w:r w:rsidRPr="006D68AC">
        <w:tab/>
        <w:t>Introduction</w:t>
      </w:r>
      <w:bookmarkEnd w:id="7644"/>
      <w:bookmarkEnd w:id="7645"/>
      <w:bookmarkEnd w:id="7646"/>
      <w:bookmarkEnd w:id="7647"/>
      <w:bookmarkEnd w:id="7648"/>
      <w:bookmarkEnd w:id="7649"/>
      <w:bookmarkEnd w:id="7650"/>
      <w:bookmarkEnd w:id="7651"/>
      <w:bookmarkEnd w:id="7652"/>
      <w:bookmarkEnd w:id="7653"/>
    </w:p>
    <w:p w14:paraId="2A975BB1" w14:textId="77777777" w:rsidR="00091209" w:rsidRPr="006D68AC" w:rsidRDefault="00091209" w:rsidP="00091209">
      <w:r w:rsidRPr="006D68AC">
        <w:t>This clause defines the data structures to be used in resource representations.</w:t>
      </w:r>
    </w:p>
    <w:p w14:paraId="7E57A83E" w14:textId="77777777" w:rsidR="002E2250" w:rsidRPr="006D68AC" w:rsidRDefault="002E2250" w:rsidP="002E2250">
      <w:pPr>
        <w:pStyle w:val="Heading5"/>
      </w:pPr>
      <w:bookmarkStart w:id="7654" w:name="_Toc157434990"/>
      <w:bookmarkStart w:id="7655" w:name="_Toc157436705"/>
      <w:bookmarkStart w:id="7656" w:name="_Toc157440545"/>
      <w:bookmarkStart w:id="7657" w:name="_Toc160650255"/>
      <w:bookmarkStart w:id="7658" w:name="_Toc164928568"/>
      <w:bookmarkStart w:id="7659" w:name="_Toc168550431"/>
      <w:bookmarkStart w:id="7660" w:name="_Toc170118502"/>
      <w:bookmarkStart w:id="7661" w:name="_Toc209470584"/>
      <w:bookmarkStart w:id="7662" w:name="_Toc212115257"/>
      <w:bookmarkStart w:id="7663" w:name="_Toc216293833"/>
      <w:bookmarkStart w:id="7664" w:name="_Toc157434991"/>
      <w:bookmarkStart w:id="7665" w:name="_Toc157436706"/>
      <w:bookmarkStart w:id="7666" w:name="_Toc157440546"/>
      <w:r w:rsidRPr="006D68AC">
        <w:rPr>
          <w:noProof/>
          <w:lang w:eastAsia="zh-CN"/>
        </w:rPr>
        <w:t>6.11</w:t>
      </w:r>
      <w:r w:rsidRPr="006D68AC">
        <w:t>.6.2.2</w:t>
      </w:r>
      <w:r w:rsidRPr="006D68AC">
        <w:tab/>
        <w:t>Type: SliceCommService</w:t>
      </w:r>
      <w:bookmarkEnd w:id="7654"/>
      <w:bookmarkEnd w:id="7655"/>
      <w:bookmarkEnd w:id="7656"/>
      <w:bookmarkEnd w:id="7657"/>
      <w:bookmarkEnd w:id="7658"/>
      <w:bookmarkEnd w:id="7659"/>
      <w:bookmarkEnd w:id="7660"/>
      <w:bookmarkEnd w:id="7661"/>
      <w:bookmarkEnd w:id="7662"/>
      <w:bookmarkEnd w:id="7663"/>
    </w:p>
    <w:p w14:paraId="03DE3F06" w14:textId="77777777" w:rsidR="002E2250" w:rsidRPr="006D68AC" w:rsidRDefault="002E2250" w:rsidP="002E2250">
      <w:pPr>
        <w:pStyle w:val="TH"/>
      </w:pPr>
      <w:r w:rsidRPr="006D68AC">
        <w:rPr>
          <w:noProof/>
        </w:rPr>
        <w:t>Table </w:t>
      </w:r>
      <w:r w:rsidRPr="006D68AC">
        <w:rPr>
          <w:noProof/>
          <w:lang w:eastAsia="zh-CN"/>
        </w:rPr>
        <w:t>6.11</w:t>
      </w:r>
      <w:r w:rsidRPr="006D68AC">
        <w:t xml:space="preserve">.6.2.2-1: </w:t>
      </w:r>
      <w:r w:rsidRPr="006D68AC">
        <w:rPr>
          <w:noProof/>
        </w:rPr>
        <w:t xml:space="preserve">Definition of type </w:t>
      </w:r>
      <w:r w:rsidRPr="006D68AC">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6D68AC" w14:paraId="4494633E" w14:textId="77777777" w:rsidTr="003C3912">
        <w:trPr>
          <w:jc w:val="center"/>
        </w:trPr>
        <w:tc>
          <w:tcPr>
            <w:tcW w:w="1555" w:type="dxa"/>
            <w:shd w:val="clear" w:color="auto" w:fill="C0C0C0"/>
            <w:vAlign w:val="center"/>
            <w:hideMark/>
          </w:tcPr>
          <w:p w14:paraId="00247D42" w14:textId="77777777" w:rsidR="002E2250" w:rsidRPr="006D68AC" w:rsidRDefault="002E2250" w:rsidP="003C3912">
            <w:pPr>
              <w:pStyle w:val="TAH"/>
            </w:pPr>
            <w:r w:rsidRPr="006D68AC">
              <w:t>Attribute name</w:t>
            </w:r>
          </w:p>
        </w:tc>
        <w:tc>
          <w:tcPr>
            <w:tcW w:w="1556" w:type="dxa"/>
            <w:shd w:val="clear" w:color="auto" w:fill="C0C0C0"/>
            <w:vAlign w:val="center"/>
            <w:hideMark/>
          </w:tcPr>
          <w:p w14:paraId="12E609AC" w14:textId="77777777" w:rsidR="002E2250" w:rsidRPr="006D68AC" w:rsidRDefault="002E2250" w:rsidP="003C3912">
            <w:pPr>
              <w:pStyle w:val="TAH"/>
            </w:pPr>
            <w:r w:rsidRPr="006D68AC">
              <w:t>Data type</w:t>
            </w:r>
          </w:p>
        </w:tc>
        <w:tc>
          <w:tcPr>
            <w:tcW w:w="425" w:type="dxa"/>
            <w:shd w:val="clear" w:color="auto" w:fill="C0C0C0"/>
            <w:vAlign w:val="center"/>
            <w:hideMark/>
          </w:tcPr>
          <w:p w14:paraId="1E0DC3E9" w14:textId="77777777" w:rsidR="002E2250" w:rsidRPr="006D68AC" w:rsidRDefault="002E2250" w:rsidP="003C3912">
            <w:pPr>
              <w:pStyle w:val="TAH"/>
            </w:pPr>
            <w:r w:rsidRPr="006D68AC">
              <w:t>P</w:t>
            </w:r>
          </w:p>
        </w:tc>
        <w:tc>
          <w:tcPr>
            <w:tcW w:w="1134" w:type="dxa"/>
            <w:shd w:val="clear" w:color="auto" w:fill="C0C0C0"/>
            <w:vAlign w:val="center"/>
          </w:tcPr>
          <w:p w14:paraId="11217AE0" w14:textId="77777777" w:rsidR="002E2250" w:rsidRPr="006D68AC" w:rsidRDefault="002E2250" w:rsidP="003C3912">
            <w:pPr>
              <w:pStyle w:val="TAH"/>
            </w:pPr>
            <w:r w:rsidRPr="006D68AC">
              <w:t>Cardinality</w:t>
            </w:r>
          </w:p>
        </w:tc>
        <w:tc>
          <w:tcPr>
            <w:tcW w:w="3547" w:type="dxa"/>
            <w:shd w:val="clear" w:color="auto" w:fill="C0C0C0"/>
            <w:vAlign w:val="center"/>
            <w:hideMark/>
          </w:tcPr>
          <w:p w14:paraId="4C739607"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094F5C4B"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45D8F418" w14:textId="77777777" w:rsidTr="003C3912">
        <w:trPr>
          <w:jc w:val="center"/>
        </w:trPr>
        <w:tc>
          <w:tcPr>
            <w:tcW w:w="1555" w:type="dxa"/>
            <w:vAlign w:val="center"/>
          </w:tcPr>
          <w:p w14:paraId="0BB00BA2" w14:textId="77777777" w:rsidR="002E2250" w:rsidRPr="006D68AC" w:rsidRDefault="002E2250" w:rsidP="003C3912">
            <w:pPr>
              <w:pStyle w:val="TAL"/>
            </w:pPr>
            <w:r w:rsidRPr="006D68AC">
              <w:t>valServName</w:t>
            </w:r>
          </w:p>
        </w:tc>
        <w:tc>
          <w:tcPr>
            <w:tcW w:w="1556" w:type="dxa"/>
            <w:vAlign w:val="center"/>
          </w:tcPr>
          <w:p w14:paraId="7BBAEB9D" w14:textId="77777777" w:rsidR="002E2250" w:rsidRPr="006D68AC" w:rsidRDefault="002E2250" w:rsidP="003C3912">
            <w:pPr>
              <w:pStyle w:val="TAL"/>
            </w:pPr>
            <w:r w:rsidRPr="006D68AC">
              <w:t>string</w:t>
            </w:r>
          </w:p>
        </w:tc>
        <w:tc>
          <w:tcPr>
            <w:tcW w:w="425" w:type="dxa"/>
            <w:vAlign w:val="center"/>
          </w:tcPr>
          <w:p w14:paraId="4CEDD4DB" w14:textId="77777777" w:rsidR="002E2250" w:rsidRPr="006D68AC" w:rsidRDefault="002E2250" w:rsidP="003C3912">
            <w:pPr>
              <w:pStyle w:val="TAC"/>
            </w:pPr>
            <w:r w:rsidRPr="006D68AC">
              <w:t>M</w:t>
            </w:r>
          </w:p>
        </w:tc>
        <w:tc>
          <w:tcPr>
            <w:tcW w:w="1134" w:type="dxa"/>
            <w:vAlign w:val="center"/>
          </w:tcPr>
          <w:p w14:paraId="5B0BA1E9" w14:textId="77777777" w:rsidR="002E2250" w:rsidRPr="006D68AC" w:rsidRDefault="002E2250" w:rsidP="003C3912">
            <w:pPr>
              <w:pStyle w:val="TAC"/>
            </w:pPr>
            <w:r w:rsidRPr="006D68AC">
              <w:t>1</w:t>
            </w:r>
          </w:p>
        </w:tc>
        <w:tc>
          <w:tcPr>
            <w:tcW w:w="3547" w:type="dxa"/>
            <w:vAlign w:val="center"/>
          </w:tcPr>
          <w:p w14:paraId="684F4501" w14:textId="3793DF24" w:rsidR="002E2250" w:rsidRPr="006D68AC" w:rsidRDefault="002E2250" w:rsidP="003C3912">
            <w:pPr>
              <w:pStyle w:val="TAL"/>
            </w:pPr>
            <w:r w:rsidRPr="006D68AC">
              <w:t>Contains the name of the target VAL service.</w:t>
            </w:r>
          </w:p>
        </w:tc>
        <w:tc>
          <w:tcPr>
            <w:tcW w:w="1307" w:type="dxa"/>
            <w:vAlign w:val="center"/>
          </w:tcPr>
          <w:p w14:paraId="44171DA4" w14:textId="77777777" w:rsidR="002E2250" w:rsidRPr="006D68AC" w:rsidRDefault="002E2250" w:rsidP="003C3912">
            <w:pPr>
              <w:pStyle w:val="TAL"/>
              <w:rPr>
                <w:rFonts w:cs="Arial"/>
                <w:szCs w:val="18"/>
              </w:rPr>
            </w:pPr>
          </w:p>
        </w:tc>
      </w:tr>
      <w:tr w:rsidR="002E2250" w:rsidRPr="006D68AC" w14:paraId="3BF432A9" w14:textId="77777777" w:rsidTr="003C3912">
        <w:trPr>
          <w:jc w:val="center"/>
        </w:trPr>
        <w:tc>
          <w:tcPr>
            <w:tcW w:w="1555" w:type="dxa"/>
            <w:vAlign w:val="center"/>
          </w:tcPr>
          <w:p w14:paraId="2F191C8E" w14:textId="77777777" w:rsidR="002E2250" w:rsidRPr="006D68AC" w:rsidRDefault="002E2250" w:rsidP="003C3912">
            <w:pPr>
              <w:pStyle w:val="TAL"/>
            </w:pPr>
            <w:r w:rsidRPr="006D68AC">
              <w:t>valServId</w:t>
            </w:r>
          </w:p>
        </w:tc>
        <w:tc>
          <w:tcPr>
            <w:tcW w:w="1556" w:type="dxa"/>
            <w:vAlign w:val="center"/>
          </w:tcPr>
          <w:p w14:paraId="71693346" w14:textId="77777777" w:rsidR="002E2250" w:rsidRPr="006D68AC" w:rsidRDefault="002E2250" w:rsidP="003C3912">
            <w:pPr>
              <w:pStyle w:val="TAL"/>
            </w:pPr>
            <w:r w:rsidRPr="006D68AC">
              <w:t>string</w:t>
            </w:r>
          </w:p>
        </w:tc>
        <w:tc>
          <w:tcPr>
            <w:tcW w:w="425" w:type="dxa"/>
            <w:vAlign w:val="center"/>
          </w:tcPr>
          <w:p w14:paraId="6BE0ED67" w14:textId="77777777" w:rsidR="002E2250" w:rsidRPr="006D68AC" w:rsidRDefault="002E2250" w:rsidP="003C3912">
            <w:pPr>
              <w:pStyle w:val="TAC"/>
            </w:pPr>
            <w:r w:rsidRPr="006D68AC">
              <w:t>M</w:t>
            </w:r>
          </w:p>
        </w:tc>
        <w:tc>
          <w:tcPr>
            <w:tcW w:w="1134" w:type="dxa"/>
            <w:vAlign w:val="center"/>
          </w:tcPr>
          <w:p w14:paraId="2F0074B1" w14:textId="77777777" w:rsidR="002E2250" w:rsidRPr="006D68AC" w:rsidRDefault="002E2250" w:rsidP="003C3912">
            <w:pPr>
              <w:pStyle w:val="TAC"/>
            </w:pPr>
            <w:r w:rsidRPr="006D68AC">
              <w:t>1</w:t>
            </w:r>
          </w:p>
        </w:tc>
        <w:tc>
          <w:tcPr>
            <w:tcW w:w="3547" w:type="dxa"/>
            <w:vAlign w:val="center"/>
          </w:tcPr>
          <w:p w14:paraId="3F896FE9" w14:textId="77777777" w:rsidR="002E2250" w:rsidRPr="006D68AC" w:rsidRDefault="002E2250" w:rsidP="003C3912">
            <w:pPr>
              <w:pStyle w:val="TAL"/>
            </w:pPr>
            <w:r w:rsidRPr="006D68AC">
              <w:t>Contains the identifier of the targeted VAL service.</w:t>
            </w:r>
          </w:p>
        </w:tc>
        <w:tc>
          <w:tcPr>
            <w:tcW w:w="1307" w:type="dxa"/>
            <w:vAlign w:val="center"/>
          </w:tcPr>
          <w:p w14:paraId="16970DAC" w14:textId="77777777" w:rsidR="002E2250" w:rsidRPr="006D68AC" w:rsidRDefault="002E2250" w:rsidP="003C3912">
            <w:pPr>
              <w:pStyle w:val="TAL"/>
              <w:rPr>
                <w:rFonts w:cs="Arial"/>
                <w:szCs w:val="18"/>
              </w:rPr>
            </w:pPr>
          </w:p>
        </w:tc>
      </w:tr>
      <w:tr w:rsidR="002E2250" w:rsidRPr="006D68AC" w14:paraId="557391E4" w14:textId="77777777" w:rsidTr="003C3912">
        <w:trPr>
          <w:jc w:val="center"/>
        </w:trPr>
        <w:tc>
          <w:tcPr>
            <w:tcW w:w="1555" w:type="dxa"/>
            <w:vAlign w:val="center"/>
          </w:tcPr>
          <w:p w14:paraId="2248598F" w14:textId="77777777" w:rsidR="002E2250" w:rsidRPr="006D68AC" w:rsidRDefault="002E2250" w:rsidP="003C3912">
            <w:pPr>
              <w:pStyle w:val="TAL"/>
              <w:rPr>
                <w:lang w:eastAsia="zh-CN"/>
              </w:rPr>
            </w:pPr>
            <w:r w:rsidRPr="006D68AC">
              <w:rPr>
                <w:lang w:eastAsia="zh-CN"/>
              </w:rPr>
              <w:t>areaOfInterest</w:t>
            </w:r>
          </w:p>
        </w:tc>
        <w:tc>
          <w:tcPr>
            <w:tcW w:w="1556" w:type="dxa"/>
            <w:vAlign w:val="center"/>
          </w:tcPr>
          <w:p w14:paraId="4CA08676" w14:textId="77777777" w:rsidR="002E2250" w:rsidRPr="006D68AC" w:rsidRDefault="002E2250" w:rsidP="003C3912">
            <w:pPr>
              <w:pStyle w:val="TAL"/>
            </w:pPr>
            <w:r w:rsidRPr="006D68AC">
              <w:t>ServArea</w:t>
            </w:r>
          </w:p>
        </w:tc>
        <w:tc>
          <w:tcPr>
            <w:tcW w:w="425" w:type="dxa"/>
            <w:vAlign w:val="center"/>
          </w:tcPr>
          <w:p w14:paraId="45532998" w14:textId="77777777" w:rsidR="002E2250" w:rsidRPr="006D68AC" w:rsidRDefault="002E2250" w:rsidP="003C3912">
            <w:pPr>
              <w:pStyle w:val="TAC"/>
              <w:rPr>
                <w:lang w:eastAsia="zh-CN"/>
              </w:rPr>
            </w:pPr>
            <w:r w:rsidRPr="006D68AC">
              <w:rPr>
                <w:lang w:eastAsia="zh-CN"/>
              </w:rPr>
              <w:t>M</w:t>
            </w:r>
          </w:p>
        </w:tc>
        <w:tc>
          <w:tcPr>
            <w:tcW w:w="1134" w:type="dxa"/>
            <w:vAlign w:val="center"/>
          </w:tcPr>
          <w:p w14:paraId="226F860F" w14:textId="77777777" w:rsidR="002E2250" w:rsidRPr="006D68AC" w:rsidRDefault="002E2250" w:rsidP="003C3912">
            <w:pPr>
              <w:pStyle w:val="TAC"/>
              <w:rPr>
                <w:lang w:eastAsia="zh-CN"/>
              </w:rPr>
            </w:pPr>
            <w:r w:rsidRPr="006D68AC">
              <w:rPr>
                <w:lang w:eastAsia="zh-CN"/>
              </w:rPr>
              <w:t>1</w:t>
            </w:r>
          </w:p>
        </w:tc>
        <w:tc>
          <w:tcPr>
            <w:tcW w:w="3547" w:type="dxa"/>
            <w:vAlign w:val="center"/>
          </w:tcPr>
          <w:p w14:paraId="2B76BF1F" w14:textId="77777777" w:rsidR="002E2250" w:rsidRPr="006D68AC" w:rsidRDefault="002E2250" w:rsidP="003C3912">
            <w:pPr>
              <w:pStyle w:val="TAL"/>
              <w:rPr>
                <w:lang w:val="en-US"/>
              </w:rPr>
            </w:pPr>
            <w:r w:rsidRPr="006D68AC">
              <w:rPr>
                <w:lang w:val="en-US"/>
              </w:rPr>
              <w:t>Contains the service area within which the requested VAL service profile applies.</w:t>
            </w:r>
          </w:p>
        </w:tc>
        <w:tc>
          <w:tcPr>
            <w:tcW w:w="1307" w:type="dxa"/>
            <w:vAlign w:val="center"/>
          </w:tcPr>
          <w:p w14:paraId="058EE1A8" w14:textId="77777777" w:rsidR="002E2250" w:rsidRPr="006D68AC" w:rsidRDefault="002E2250" w:rsidP="003C3912">
            <w:pPr>
              <w:pStyle w:val="TAL"/>
              <w:rPr>
                <w:rFonts w:cs="Arial"/>
                <w:szCs w:val="18"/>
              </w:rPr>
            </w:pPr>
          </w:p>
        </w:tc>
      </w:tr>
      <w:tr w:rsidR="002E2250" w:rsidRPr="006D68AC" w14:paraId="2F189F77" w14:textId="77777777" w:rsidTr="003C3912">
        <w:trPr>
          <w:jc w:val="center"/>
        </w:trPr>
        <w:tc>
          <w:tcPr>
            <w:tcW w:w="1555" w:type="dxa"/>
            <w:vAlign w:val="center"/>
          </w:tcPr>
          <w:p w14:paraId="4DB0C9F2" w14:textId="77777777" w:rsidR="002E2250" w:rsidRPr="006D68AC" w:rsidRDefault="002E2250" w:rsidP="003C3912">
            <w:pPr>
              <w:pStyle w:val="TAL"/>
              <w:rPr>
                <w:lang w:eastAsia="zh-CN"/>
              </w:rPr>
            </w:pPr>
            <w:r w:rsidRPr="006D68AC">
              <w:rPr>
                <w:lang w:eastAsia="zh-CN"/>
              </w:rPr>
              <w:t>servProfile</w:t>
            </w:r>
          </w:p>
        </w:tc>
        <w:tc>
          <w:tcPr>
            <w:tcW w:w="1556" w:type="dxa"/>
            <w:vAlign w:val="center"/>
          </w:tcPr>
          <w:p w14:paraId="124014E5" w14:textId="77777777" w:rsidR="002E2250" w:rsidRPr="006D68AC" w:rsidRDefault="002E2250" w:rsidP="003C3912">
            <w:pPr>
              <w:pStyle w:val="TAL"/>
            </w:pPr>
            <w:r w:rsidRPr="006D68AC">
              <w:t>map(ServReq)</w:t>
            </w:r>
          </w:p>
        </w:tc>
        <w:tc>
          <w:tcPr>
            <w:tcW w:w="425" w:type="dxa"/>
            <w:vAlign w:val="center"/>
          </w:tcPr>
          <w:p w14:paraId="3F6E4FB6" w14:textId="77777777" w:rsidR="002E2250" w:rsidRPr="006D68AC" w:rsidRDefault="002E2250" w:rsidP="003C3912">
            <w:pPr>
              <w:pStyle w:val="TAC"/>
              <w:rPr>
                <w:lang w:eastAsia="zh-CN"/>
              </w:rPr>
            </w:pPr>
            <w:r w:rsidRPr="006D68AC">
              <w:rPr>
                <w:lang w:eastAsia="zh-CN"/>
              </w:rPr>
              <w:t>M</w:t>
            </w:r>
          </w:p>
        </w:tc>
        <w:tc>
          <w:tcPr>
            <w:tcW w:w="1134" w:type="dxa"/>
            <w:vAlign w:val="center"/>
          </w:tcPr>
          <w:p w14:paraId="05F4CDA4" w14:textId="77777777" w:rsidR="002E2250" w:rsidRPr="006D68AC" w:rsidRDefault="002E2250" w:rsidP="003C3912">
            <w:pPr>
              <w:pStyle w:val="TAC"/>
              <w:rPr>
                <w:lang w:eastAsia="zh-CN"/>
              </w:rPr>
            </w:pPr>
            <w:r w:rsidRPr="006D68AC">
              <w:rPr>
                <w:lang w:eastAsia="zh-CN"/>
              </w:rPr>
              <w:t>1..N</w:t>
            </w:r>
          </w:p>
        </w:tc>
        <w:tc>
          <w:tcPr>
            <w:tcW w:w="3547" w:type="dxa"/>
            <w:vAlign w:val="center"/>
          </w:tcPr>
          <w:p w14:paraId="1B81BBDC" w14:textId="77777777" w:rsidR="002E2250" w:rsidRPr="006D68AC" w:rsidRDefault="002E2250" w:rsidP="003C3912">
            <w:pPr>
              <w:pStyle w:val="TAL"/>
              <w:rPr>
                <w:lang w:val="en-US"/>
              </w:rPr>
            </w:pPr>
            <w:r w:rsidRPr="006D68AC">
              <w:rPr>
                <w:lang w:val="en-US"/>
              </w:rPr>
              <w:t>Represents the requested VAL service profile containing the application requirements of the VAL service to be supported.</w:t>
            </w:r>
          </w:p>
          <w:p w14:paraId="5B10B200" w14:textId="77777777" w:rsidR="002E2250" w:rsidRPr="006D68AC" w:rsidRDefault="002E2250" w:rsidP="003C3912">
            <w:pPr>
              <w:pStyle w:val="TAL"/>
              <w:rPr>
                <w:lang w:val="en-US"/>
              </w:rPr>
            </w:pPr>
          </w:p>
          <w:p w14:paraId="2A8983FE" w14:textId="77777777" w:rsidR="002E2250" w:rsidRPr="006D68AC" w:rsidRDefault="002E2250" w:rsidP="003C3912">
            <w:pPr>
              <w:pStyle w:val="TAL"/>
              <w:rPr>
                <w:lang w:val="en-US"/>
              </w:rPr>
            </w:pPr>
            <w:r w:rsidRPr="006D68AC">
              <w:rPr>
                <w:rFonts w:cs="Arial"/>
                <w:szCs w:val="18"/>
              </w:rPr>
              <w:t>The key of the map shall be any unique string encoded value.</w:t>
            </w:r>
          </w:p>
        </w:tc>
        <w:tc>
          <w:tcPr>
            <w:tcW w:w="1307" w:type="dxa"/>
            <w:vAlign w:val="center"/>
          </w:tcPr>
          <w:p w14:paraId="78996084" w14:textId="77777777" w:rsidR="002E2250" w:rsidRPr="006D68AC" w:rsidRDefault="002E2250" w:rsidP="003C3912">
            <w:pPr>
              <w:pStyle w:val="TAL"/>
              <w:rPr>
                <w:rFonts w:cs="Arial"/>
                <w:szCs w:val="18"/>
              </w:rPr>
            </w:pPr>
          </w:p>
        </w:tc>
      </w:tr>
      <w:tr w:rsidR="002E2250" w:rsidRPr="006D68AC" w14:paraId="697C6EDB" w14:textId="77777777" w:rsidTr="003C3912">
        <w:trPr>
          <w:jc w:val="center"/>
        </w:trPr>
        <w:tc>
          <w:tcPr>
            <w:tcW w:w="1555" w:type="dxa"/>
            <w:vAlign w:val="center"/>
          </w:tcPr>
          <w:p w14:paraId="5EAA6747" w14:textId="77777777" w:rsidR="002E2250" w:rsidRPr="006D68AC" w:rsidRDefault="002E2250" w:rsidP="003C3912">
            <w:pPr>
              <w:pStyle w:val="TAL"/>
              <w:rPr>
                <w:lang w:eastAsia="zh-CN"/>
              </w:rPr>
            </w:pPr>
            <w:r w:rsidRPr="006D68AC">
              <w:rPr>
                <w:lang w:eastAsia="zh-CN"/>
              </w:rPr>
              <w:t>sliceInfo</w:t>
            </w:r>
          </w:p>
        </w:tc>
        <w:tc>
          <w:tcPr>
            <w:tcW w:w="1556" w:type="dxa"/>
            <w:vAlign w:val="center"/>
          </w:tcPr>
          <w:p w14:paraId="4A4900D5" w14:textId="77777777" w:rsidR="002E2250" w:rsidRPr="006D68AC" w:rsidRDefault="002E2250" w:rsidP="003C3912">
            <w:pPr>
              <w:pStyle w:val="TAL"/>
            </w:pPr>
            <w:r w:rsidRPr="006D68AC">
              <w:t>NetSliceInfo</w:t>
            </w:r>
          </w:p>
        </w:tc>
        <w:tc>
          <w:tcPr>
            <w:tcW w:w="425" w:type="dxa"/>
            <w:vAlign w:val="center"/>
          </w:tcPr>
          <w:p w14:paraId="6DB1D6C0" w14:textId="77777777" w:rsidR="002E2250" w:rsidRPr="006D68AC" w:rsidRDefault="002E2250" w:rsidP="003C3912">
            <w:pPr>
              <w:pStyle w:val="TAC"/>
              <w:rPr>
                <w:lang w:eastAsia="zh-CN"/>
              </w:rPr>
            </w:pPr>
            <w:r w:rsidRPr="006D68AC">
              <w:rPr>
                <w:lang w:eastAsia="zh-CN"/>
              </w:rPr>
              <w:t>C</w:t>
            </w:r>
          </w:p>
        </w:tc>
        <w:tc>
          <w:tcPr>
            <w:tcW w:w="1134" w:type="dxa"/>
            <w:vAlign w:val="center"/>
          </w:tcPr>
          <w:p w14:paraId="5A8868C1" w14:textId="77777777" w:rsidR="002E2250" w:rsidRPr="006D68AC" w:rsidRDefault="002E2250" w:rsidP="003C3912">
            <w:pPr>
              <w:pStyle w:val="TAC"/>
              <w:rPr>
                <w:lang w:eastAsia="zh-CN"/>
              </w:rPr>
            </w:pPr>
            <w:r w:rsidRPr="006D68AC">
              <w:rPr>
                <w:lang w:eastAsia="zh-CN"/>
              </w:rPr>
              <w:t>1..N</w:t>
            </w:r>
          </w:p>
        </w:tc>
        <w:tc>
          <w:tcPr>
            <w:tcW w:w="3547" w:type="dxa"/>
            <w:vAlign w:val="center"/>
          </w:tcPr>
          <w:p w14:paraId="3E278842" w14:textId="77777777" w:rsidR="002E2250" w:rsidRPr="006D68AC" w:rsidRDefault="002E2250" w:rsidP="003C3912">
            <w:pPr>
              <w:pStyle w:val="TAL"/>
              <w:rPr>
                <w:lang w:val="en-US"/>
              </w:rPr>
            </w:pPr>
            <w:r w:rsidRPr="006D68AC">
              <w:rPr>
                <w:lang w:val="en-US"/>
              </w:rPr>
              <w:t>Contains the information of the network slice determined and assigned to fulfill the received application service requirements.</w:t>
            </w:r>
          </w:p>
          <w:p w14:paraId="0DA32525" w14:textId="77777777" w:rsidR="002E2250" w:rsidRPr="006D68AC" w:rsidRDefault="002E2250" w:rsidP="003C3912">
            <w:pPr>
              <w:pStyle w:val="TAL"/>
              <w:rPr>
                <w:lang w:val="en-US"/>
              </w:rPr>
            </w:pPr>
          </w:p>
          <w:p w14:paraId="46D4B5C3" w14:textId="77777777" w:rsidR="002E2250" w:rsidRPr="006D68AC" w:rsidRDefault="002E2250" w:rsidP="003C3912">
            <w:pPr>
              <w:pStyle w:val="TAL"/>
              <w:rPr>
                <w:lang w:val="en-US"/>
              </w:rPr>
            </w:pPr>
            <w:r w:rsidRPr="006D68AC">
              <w:rPr>
                <w:lang w:val="en-US"/>
              </w:rPr>
              <w:t xml:space="preserve">This attribute shall be present only in a response to a </w:t>
            </w:r>
            <w:r w:rsidRPr="006D68AC">
              <w:t>Slice Related Communication Service Creation or Reconfiguration request</w:t>
            </w:r>
            <w:r w:rsidRPr="006D68AC">
              <w:rPr>
                <w:lang w:val="en-US"/>
              </w:rPr>
              <w:t>.</w:t>
            </w:r>
          </w:p>
        </w:tc>
        <w:tc>
          <w:tcPr>
            <w:tcW w:w="1307" w:type="dxa"/>
            <w:vAlign w:val="center"/>
          </w:tcPr>
          <w:p w14:paraId="694DD1F4" w14:textId="77777777" w:rsidR="002E2250" w:rsidRPr="006D68AC" w:rsidRDefault="002E2250" w:rsidP="003C3912">
            <w:pPr>
              <w:pStyle w:val="TAL"/>
              <w:rPr>
                <w:rFonts w:cs="Arial"/>
                <w:szCs w:val="18"/>
              </w:rPr>
            </w:pPr>
          </w:p>
        </w:tc>
      </w:tr>
      <w:tr w:rsidR="002E2250" w:rsidRPr="006D68AC" w14:paraId="7FD3FF4C" w14:textId="77777777" w:rsidTr="003C3912">
        <w:trPr>
          <w:jc w:val="center"/>
        </w:trPr>
        <w:tc>
          <w:tcPr>
            <w:tcW w:w="1555" w:type="dxa"/>
            <w:vAlign w:val="center"/>
          </w:tcPr>
          <w:p w14:paraId="65B5B301" w14:textId="77777777" w:rsidR="002E2250" w:rsidRPr="006D68AC" w:rsidRDefault="002E2250" w:rsidP="003C3912">
            <w:pPr>
              <w:pStyle w:val="TAL"/>
              <w:rPr>
                <w:lang w:eastAsia="zh-CN"/>
              </w:rPr>
            </w:pPr>
            <w:r w:rsidRPr="006D68AC">
              <w:t>suppFeat</w:t>
            </w:r>
          </w:p>
        </w:tc>
        <w:tc>
          <w:tcPr>
            <w:tcW w:w="1556" w:type="dxa"/>
            <w:vAlign w:val="center"/>
          </w:tcPr>
          <w:p w14:paraId="06A11957" w14:textId="77777777" w:rsidR="002E2250" w:rsidRPr="006D68AC" w:rsidRDefault="002E2250" w:rsidP="003C3912">
            <w:pPr>
              <w:pStyle w:val="TAL"/>
            </w:pPr>
            <w:r w:rsidRPr="006D68AC">
              <w:t>SupportedFeatures</w:t>
            </w:r>
          </w:p>
        </w:tc>
        <w:tc>
          <w:tcPr>
            <w:tcW w:w="425" w:type="dxa"/>
            <w:vAlign w:val="center"/>
          </w:tcPr>
          <w:p w14:paraId="6D55C843" w14:textId="77777777" w:rsidR="002E2250" w:rsidRPr="006D68AC" w:rsidRDefault="002E2250" w:rsidP="003C3912">
            <w:pPr>
              <w:pStyle w:val="TAC"/>
              <w:rPr>
                <w:lang w:eastAsia="zh-CN"/>
              </w:rPr>
            </w:pPr>
            <w:r w:rsidRPr="006D68AC">
              <w:t>C</w:t>
            </w:r>
          </w:p>
        </w:tc>
        <w:tc>
          <w:tcPr>
            <w:tcW w:w="1134" w:type="dxa"/>
            <w:vAlign w:val="center"/>
          </w:tcPr>
          <w:p w14:paraId="0EF0B23F" w14:textId="77777777" w:rsidR="002E2250" w:rsidRPr="006D68AC" w:rsidRDefault="002E2250" w:rsidP="003C3912">
            <w:pPr>
              <w:pStyle w:val="TAC"/>
              <w:rPr>
                <w:lang w:eastAsia="zh-CN"/>
              </w:rPr>
            </w:pPr>
            <w:r w:rsidRPr="006D68AC">
              <w:t>0..1</w:t>
            </w:r>
          </w:p>
        </w:tc>
        <w:tc>
          <w:tcPr>
            <w:tcW w:w="3547" w:type="dxa"/>
            <w:vAlign w:val="center"/>
          </w:tcPr>
          <w:p w14:paraId="42F2D0C3" w14:textId="77777777" w:rsidR="002E2250" w:rsidRPr="006D68AC" w:rsidRDefault="002E2250" w:rsidP="003C3912">
            <w:pPr>
              <w:pStyle w:val="TAL"/>
            </w:pPr>
            <w:r w:rsidRPr="006D68AC">
              <w:t>Contains the list of supported features among the ones defined in clause </w:t>
            </w:r>
            <w:r w:rsidRPr="006D68AC">
              <w:rPr>
                <w:noProof/>
                <w:lang w:eastAsia="zh-CN"/>
              </w:rPr>
              <w:t>6.11</w:t>
            </w:r>
            <w:r w:rsidRPr="006D68AC">
              <w:t>.8.</w:t>
            </w:r>
          </w:p>
          <w:p w14:paraId="783F9351" w14:textId="77777777" w:rsidR="002E2250" w:rsidRPr="006D68AC" w:rsidRDefault="002E2250" w:rsidP="003C3912">
            <w:pPr>
              <w:pStyle w:val="TAL"/>
            </w:pPr>
          </w:p>
          <w:p w14:paraId="3A037965" w14:textId="77777777" w:rsidR="002E2250" w:rsidRPr="006D68AC" w:rsidRDefault="002E2250" w:rsidP="003C3912">
            <w:pPr>
              <w:pStyle w:val="TAL"/>
              <w:rPr>
                <w:lang w:val="en-US"/>
              </w:rPr>
            </w:pPr>
            <w:r w:rsidRPr="006D68AC">
              <w:t>This attribute shall be present only when feature negotiation needs to take place.</w:t>
            </w:r>
          </w:p>
        </w:tc>
        <w:tc>
          <w:tcPr>
            <w:tcW w:w="1307" w:type="dxa"/>
            <w:vAlign w:val="center"/>
          </w:tcPr>
          <w:p w14:paraId="3254F1FB" w14:textId="77777777" w:rsidR="002E2250" w:rsidRPr="006D68AC" w:rsidRDefault="002E2250" w:rsidP="003C3912">
            <w:pPr>
              <w:pStyle w:val="TAL"/>
              <w:rPr>
                <w:rFonts w:cs="Arial"/>
                <w:szCs w:val="18"/>
              </w:rPr>
            </w:pPr>
          </w:p>
        </w:tc>
      </w:tr>
    </w:tbl>
    <w:p w14:paraId="02F61401" w14:textId="77777777" w:rsidR="002E2250" w:rsidRPr="006D68AC" w:rsidRDefault="002E2250" w:rsidP="002E2250">
      <w:pPr>
        <w:rPr>
          <w:lang w:val="en-US"/>
        </w:rPr>
      </w:pPr>
    </w:p>
    <w:p w14:paraId="409988BC" w14:textId="77777777" w:rsidR="002E2250" w:rsidRPr="006D68AC" w:rsidRDefault="002E2250" w:rsidP="002E2250">
      <w:pPr>
        <w:pStyle w:val="Heading5"/>
      </w:pPr>
      <w:bookmarkStart w:id="7667" w:name="_Toc160650256"/>
      <w:bookmarkStart w:id="7668" w:name="_Toc164928569"/>
      <w:bookmarkStart w:id="7669" w:name="_Toc168550432"/>
      <w:bookmarkStart w:id="7670" w:name="_Toc170118503"/>
      <w:bookmarkStart w:id="7671" w:name="_Toc209470585"/>
      <w:bookmarkStart w:id="7672" w:name="_Toc212115258"/>
      <w:bookmarkStart w:id="7673" w:name="_Toc216293834"/>
      <w:bookmarkStart w:id="7674" w:name="_Toc157434992"/>
      <w:bookmarkStart w:id="7675" w:name="_Toc157436707"/>
      <w:bookmarkStart w:id="7676" w:name="_Toc157440547"/>
      <w:bookmarkEnd w:id="7664"/>
      <w:bookmarkEnd w:id="7665"/>
      <w:bookmarkEnd w:id="7666"/>
      <w:r w:rsidRPr="006D68AC">
        <w:rPr>
          <w:noProof/>
          <w:lang w:eastAsia="zh-CN"/>
        </w:rPr>
        <w:t>6.11</w:t>
      </w:r>
      <w:r w:rsidRPr="006D68AC">
        <w:t>.6.2.3</w:t>
      </w:r>
      <w:r w:rsidRPr="006D68AC">
        <w:tab/>
        <w:t>Type: SliceCommServicePatch</w:t>
      </w:r>
      <w:bookmarkEnd w:id="7667"/>
      <w:bookmarkEnd w:id="7668"/>
      <w:bookmarkEnd w:id="7669"/>
      <w:bookmarkEnd w:id="7670"/>
      <w:bookmarkEnd w:id="7671"/>
      <w:bookmarkEnd w:id="7672"/>
      <w:bookmarkEnd w:id="7673"/>
    </w:p>
    <w:p w14:paraId="5D1F781A" w14:textId="77777777" w:rsidR="002E2250" w:rsidRPr="006D68AC" w:rsidRDefault="002E2250" w:rsidP="002E2250">
      <w:pPr>
        <w:pStyle w:val="TH"/>
      </w:pPr>
      <w:r w:rsidRPr="006D68AC">
        <w:rPr>
          <w:noProof/>
        </w:rPr>
        <w:t>Table </w:t>
      </w:r>
      <w:r w:rsidRPr="006D68AC">
        <w:rPr>
          <w:noProof/>
          <w:lang w:eastAsia="zh-CN"/>
        </w:rPr>
        <w:t>6.11</w:t>
      </w:r>
      <w:r w:rsidRPr="006D68AC">
        <w:t xml:space="preserve">.6.2.3-1: </w:t>
      </w:r>
      <w:r w:rsidRPr="006D68AC">
        <w:rPr>
          <w:noProof/>
        </w:rPr>
        <w:t xml:space="preserve">Definition of type </w:t>
      </w:r>
      <w:r w:rsidRPr="006D68AC">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6D68AC" w14:paraId="5C25DA0C" w14:textId="77777777" w:rsidTr="003C3912">
        <w:trPr>
          <w:jc w:val="center"/>
        </w:trPr>
        <w:tc>
          <w:tcPr>
            <w:tcW w:w="1555" w:type="dxa"/>
            <w:shd w:val="clear" w:color="auto" w:fill="C0C0C0"/>
            <w:vAlign w:val="center"/>
            <w:hideMark/>
          </w:tcPr>
          <w:p w14:paraId="1B4F5530" w14:textId="77777777" w:rsidR="002E2250" w:rsidRPr="006D68AC" w:rsidRDefault="002E2250" w:rsidP="003C3912">
            <w:pPr>
              <w:pStyle w:val="TAH"/>
            </w:pPr>
            <w:r w:rsidRPr="006D68AC">
              <w:t>Attribute name</w:t>
            </w:r>
          </w:p>
        </w:tc>
        <w:tc>
          <w:tcPr>
            <w:tcW w:w="1417" w:type="dxa"/>
            <w:shd w:val="clear" w:color="auto" w:fill="C0C0C0"/>
            <w:vAlign w:val="center"/>
            <w:hideMark/>
          </w:tcPr>
          <w:p w14:paraId="4D83E0D0" w14:textId="77777777" w:rsidR="002E2250" w:rsidRPr="006D68AC" w:rsidRDefault="002E2250" w:rsidP="003C3912">
            <w:pPr>
              <w:pStyle w:val="TAH"/>
            </w:pPr>
            <w:r w:rsidRPr="006D68AC">
              <w:t>Data type</w:t>
            </w:r>
          </w:p>
        </w:tc>
        <w:tc>
          <w:tcPr>
            <w:tcW w:w="425" w:type="dxa"/>
            <w:shd w:val="clear" w:color="auto" w:fill="C0C0C0"/>
            <w:vAlign w:val="center"/>
            <w:hideMark/>
          </w:tcPr>
          <w:p w14:paraId="57546540" w14:textId="77777777" w:rsidR="002E2250" w:rsidRPr="006D68AC" w:rsidRDefault="002E2250" w:rsidP="003C3912">
            <w:pPr>
              <w:pStyle w:val="TAH"/>
            </w:pPr>
            <w:r w:rsidRPr="006D68AC">
              <w:t>P</w:t>
            </w:r>
          </w:p>
        </w:tc>
        <w:tc>
          <w:tcPr>
            <w:tcW w:w="1134" w:type="dxa"/>
            <w:shd w:val="clear" w:color="auto" w:fill="C0C0C0"/>
            <w:vAlign w:val="center"/>
          </w:tcPr>
          <w:p w14:paraId="5BBD3259" w14:textId="77777777" w:rsidR="002E2250" w:rsidRPr="006D68AC" w:rsidRDefault="002E2250" w:rsidP="003C3912">
            <w:pPr>
              <w:pStyle w:val="TAH"/>
            </w:pPr>
            <w:r w:rsidRPr="006D68AC">
              <w:t>Cardinality</w:t>
            </w:r>
          </w:p>
        </w:tc>
        <w:tc>
          <w:tcPr>
            <w:tcW w:w="3686" w:type="dxa"/>
            <w:shd w:val="clear" w:color="auto" w:fill="C0C0C0"/>
            <w:vAlign w:val="center"/>
            <w:hideMark/>
          </w:tcPr>
          <w:p w14:paraId="044161F8"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5B580E34"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6DC08DAD" w14:textId="77777777" w:rsidTr="003C3912">
        <w:trPr>
          <w:jc w:val="center"/>
        </w:trPr>
        <w:tc>
          <w:tcPr>
            <w:tcW w:w="1555" w:type="dxa"/>
            <w:vAlign w:val="center"/>
          </w:tcPr>
          <w:p w14:paraId="332AF38C" w14:textId="77777777" w:rsidR="002E2250" w:rsidRPr="006D68AC" w:rsidRDefault="002E2250" w:rsidP="003C3912">
            <w:pPr>
              <w:pStyle w:val="TAL"/>
            </w:pPr>
            <w:r w:rsidRPr="006D68AC">
              <w:rPr>
                <w:lang w:eastAsia="zh-CN"/>
              </w:rPr>
              <w:t>areaOfInterest</w:t>
            </w:r>
          </w:p>
        </w:tc>
        <w:tc>
          <w:tcPr>
            <w:tcW w:w="1417" w:type="dxa"/>
            <w:vAlign w:val="center"/>
          </w:tcPr>
          <w:p w14:paraId="11CE1F00" w14:textId="77777777" w:rsidR="002E2250" w:rsidRPr="006D68AC" w:rsidRDefault="002E2250" w:rsidP="003C3912">
            <w:pPr>
              <w:pStyle w:val="TAL"/>
            </w:pPr>
            <w:r w:rsidRPr="006D68AC">
              <w:t>ServArea</w:t>
            </w:r>
          </w:p>
        </w:tc>
        <w:tc>
          <w:tcPr>
            <w:tcW w:w="425" w:type="dxa"/>
            <w:vAlign w:val="center"/>
          </w:tcPr>
          <w:p w14:paraId="2B87EE03" w14:textId="77777777" w:rsidR="002E2250" w:rsidRPr="006D68AC" w:rsidRDefault="002E2250" w:rsidP="003C3912">
            <w:pPr>
              <w:pStyle w:val="TAC"/>
            </w:pPr>
            <w:r w:rsidRPr="006D68AC">
              <w:rPr>
                <w:lang w:eastAsia="zh-CN"/>
              </w:rPr>
              <w:t>O</w:t>
            </w:r>
          </w:p>
        </w:tc>
        <w:tc>
          <w:tcPr>
            <w:tcW w:w="1134" w:type="dxa"/>
            <w:vAlign w:val="center"/>
          </w:tcPr>
          <w:p w14:paraId="18C2A69C" w14:textId="77777777" w:rsidR="002E2250" w:rsidRPr="006D68AC" w:rsidRDefault="002E2250" w:rsidP="003C3912">
            <w:pPr>
              <w:pStyle w:val="TAC"/>
            </w:pPr>
            <w:r w:rsidRPr="006D68AC">
              <w:rPr>
                <w:lang w:eastAsia="zh-CN"/>
              </w:rPr>
              <w:t>0..1</w:t>
            </w:r>
          </w:p>
        </w:tc>
        <w:tc>
          <w:tcPr>
            <w:tcW w:w="3686" w:type="dxa"/>
            <w:vAlign w:val="center"/>
          </w:tcPr>
          <w:p w14:paraId="7E7E6704" w14:textId="77777777" w:rsidR="002E2250" w:rsidRPr="006D68AC" w:rsidRDefault="002E2250" w:rsidP="003C3912">
            <w:pPr>
              <w:pStyle w:val="TAL"/>
            </w:pPr>
            <w:r w:rsidRPr="006D68AC">
              <w:rPr>
                <w:lang w:val="en-US"/>
              </w:rPr>
              <w:t>Contains the updated service area within which the requested VAL service profile applies.</w:t>
            </w:r>
          </w:p>
        </w:tc>
        <w:tc>
          <w:tcPr>
            <w:tcW w:w="1307" w:type="dxa"/>
            <w:vAlign w:val="center"/>
          </w:tcPr>
          <w:p w14:paraId="5242F512" w14:textId="77777777" w:rsidR="002E2250" w:rsidRPr="006D68AC" w:rsidRDefault="002E2250" w:rsidP="003C3912">
            <w:pPr>
              <w:pStyle w:val="TAL"/>
              <w:rPr>
                <w:rFonts w:cs="Arial"/>
                <w:szCs w:val="18"/>
              </w:rPr>
            </w:pPr>
          </w:p>
        </w:tc>
      </w:tr>
      <w:tr w:rsidR="002E2250" w:rsidRPr="006D68AC" w14:paraId="738E80C9" w14:textId="77777777" w:rsidTr="003C3912">
        <w:trPr>
          <w:jc w:val="center"/>
        </w:trPr>
        <w:tc>
          <w:tcPr>
            <w:tcW w:w="1555" w:type="dxa"/>
            <w:vAlign w:val="center"/>
          </w:tcPr>
          <w:p w14:paraId="0F081365" w14:textId="77777777" w:rsidR="002E2250" w:rsidRPr="006D68AC" w:rsidRDefault="002E2250" w:rsidP="003C3912">
            <w:pPr>
              <w:pStyle w:val="TAL"/>
            </w:pPr>
            <w:r w:rsidRPr="006D68AC">
              <w:rPr>
                <w:lang w:eastAsia="zh-CN"/>
              </w:rPr>
              <w:t>servProfile</w:t>
            </w:r>
          </w:p>
        </w:tc>
        <w:tc>
          <w:tcPr>
            <w:tcW w:w="1417" w:type="dxa"/>
            <w:vAlign w:val="center"/>
          </w:tcPr>
          <w:p w14:paraId="43DCD2BF" w14:textId="77777777" w:rsidR="002E2250" w:rsidRPr="006D68AC" w:rsidRDefault="002E2250" w:rsidP="003C3912">
            <w:pPr>
              <w:pStyle w:val="TAL"/>
            </w:pPr>
            <w:r w:rsidRPr="006D68AC">
              <w:t>map(ServReq)</w:t>
            </w:r>
          </w:p>
        </w:tc>
        <w:tc>
          <w:tcPr>
            <w:tcW w:w="425" w:type="dxa"/>
            <w:vAlign w:val="center"/>
          </w:tcPr>
          <w:p w14:paraId="098DC70D" w14:textId="77777777" w:rsidR="002E2250" w:rsidRPr="006D68AC" w:rsidRDefault="002E2250" w:rsidP="003C3912">
            <w:pPr>
              <w:pStyle w:val="TAC"/>
            </w:pPr>
            <w:r w:rsidRPr="006D68AC">
              <w:rPr>
                <w:lang w:eastAsia="zh-CN"/>
              </w:rPr>
              <w:t>O</w:t>
            </w:r>
          </w:p>
        </w:tc>
        <w:tc>
          <w:tcPr>
            <w:tcW w:w="1134" w:type="dxa"/>
            <w:vAlign w:val="center"/>
          </w:tcPr>
          <w:p w14:paraId="1F19F326" w14:textId="77777777" w:rsidR="002E2250" w:rsidRPr="006D68AC" w:rsidRDefault="002E2250" w:rsidP="003C3912">
            <w:pPr>
              <w:pStyle w:val="TAC"/>
            </w:pPr>
            <w:r w:rsidRPr="006D68AC">
              <w:rPr>
                <w:lang w:eastAsia="zh-CN"/>
              </w:rPr>
              <w:t>1..N</w:t>
            </w:r>
          </w:p>
        </w:tc>
        <w:tc>
          <w:tcPr>
            <w:tcW w:w="3686" w:type="dxa"/>
            <w:vAlign w:val="center"/>
          </w:tcPr>
          <w:p w14:paraId="4191BFD6" w14:textId="77777777" w:rsidR="002E2250" w:rsidRPr="006D68AC" w:rsidRDefault="002E2250" w:rsidP="003C3912">
            <w:pPr>
              <w:pStyle w:val="TAL"/>
              <w:rPr>
                <w:lang w:val="en-US"/>
              </w:rPr>
            </w:pPr>
            <w:r w:rsidRPr="006D68AC">
              <w:rPr>
                <w:lang w:val="en-US"/>
              </w:rPr>
              <w:t>Represents the updated requested VAL service profile containing the application requirements of the VAL service to be supported.</w:t>
            </w:r>
          </w:p>
          <w:p w14:paraId="0F795614" w14:textId="77777777" w:rsidR="002E2250" w:rsidRPr="006D68AC" w:rsidRDefault="002E2250" w:rsidP="003C3912">
            <w:pPr>
              <w:pStyle w:val="TAL"/>
              <w:rPr>
                <w:lang w:val="en-US"/>
              </w:rPr>
            </w:pPr>
          </w:p>
          <w:p w14:paraId="3CE7EEDE" w14:textId="77777777" w:rsidR="002E2250" w:rsidRPr="006D68AC" w:rsidRDefault="002E2250" w:rsidP="003C3912">
            <w:pPr>
              <w:pStyle w:val="TAL"/>
            </w:pPr>
            <w:r w:rsidRPr="006D68AC">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6D68AC" w:rsidRDefault="002E2250" w:rsidP="003C3912">
            <w:pPr>
              <w:pStyle w:val="TAL"/>
              <w:rPr>
                <w:rFonts w:cs="Arial"/>
                <w:szCs w:val="18"/>
              </w:rPr>
            </w:pPr>
          </w:p>
        </w:tc>
      </w:tr>
    </w:tbl>
    <w:p w14:paraId="3CEF8A3E" w14:textId="77777777" w:rsidR="002E2250" w:rsidRPr="006D68AC" w:rsidRDefault="002E2250" w:rsidP="002E2250">
      <w:pPr>
        <w:rPr>
          <w:lang w:val="en-US"/>
        </w:rPr>
      </w:pPr>
    </w:p>
    <w:p w14:paraId="465B8692" w14:textId="77777777" w:rsidR="00091209" w:rsidRPr="006D68AC" w:rsidRDefault="00091209" w:rsidP="00091209">
      <w:pPr>
        <w:pStyle w:val="Heading5"/>
      </w:pPr>
      <w:bookmarkStart w:id="7677" w:name="_Toc160650257"/>
      <w:bookmarkStart w:id="7678" w:name="_Toc164928570"/>
      <w:bookmarkStart w:id="7679" w:name="_Toc168550433"/>
      <w:bookmarkStart w:id="7680" w:name="_Toc170118504"/>
      <w:bookmarkStart w:id="7681" w:name="_Toc209470586"/>
      <w:bookmarkStart w:id="7682" w:name="_Toc212115259"/>
      <w:bookmarkStart w:id="7683" w:name="_Toc216293835"/>
      <w:r w:rsidRPr="006D68AC">
        <w:rPr>
          <w:noProof/>
          <w:lang w:eastAsia="zh-CN"/>
        </w:rPr>
        <w:t>6.11</w:t>
      </w:r>
      <w:r w:rsidRPr="006D68AC">
        <w:t>.6.2.4</w:t>
      </w:r>
      <w:r w:rsidRPr="006D68AC">
        <w:tab/>
        <w:t>Type: ServReq</w:t>
      </w:r>
      <w:bookmarkEnd w:id="7674"/>
      <w:bookmarkEnd w:id="7675"/>
      <w:bookmarkEnd w:id="7676"/>
      <w:bookmarkEnd w:id="7677"/>
      <w:bookmarkEnd w:id="7678"/>
      <w:bookmarkEnd w:id="7679"/>
      <w:bookmarkEnd w:id="7680"/>
      <w:bookmarkEnd w:id="7681"/>
      <w:bookmarkEnd w:id="7682"/>
      <w:bookmarkEnd w:id="7683"/>
    </w:p>
    <w:p w14:paraId="40467C6F" w14:textId="77777777" w:rsidR="00091209" w:rsidRPr="006D68AC" w:rsidRDefault="00091209" w:rsidP="00091209">
      <w:pPr>
        <w:pStyle w:val="TH"/>
      </w:pPr>
      <w:r w:rsidRPr="006D68AC">
        <w:rPr>
          <w:noProof/>
        </w:rPr>
        <w:t>Table </w:t>
      </w:r>
      <w:r w:rsidRPr="006D68AC">
        <w:rPr>
          <w:noProof/>
          <w:lang w:eastAsia="zh-CN"/>
        </w:rPr>
        <w:t>6.11</w:t>
      </w:r>
      <w:r w:rsidRPr="006D68AC">
        <w:t xml:space="preserve">.6.2.4-1: </w:t>
      </w:r>
      <w:r w:rsidRPr="006D68AC">
        <w:rPr>
          <w:noProof/>
        </w:rPr>
        <w:t xml:space="preserve">Definition of type </w:t>
      </w:r>
      <w:r w:rsidRPr="006D68AC">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5A8F83CB" w14:textId="77777777" w:rsidTr="00F8442F">
        <w:trPr>
          <w:jc w:val="center"/>
        </w:trPr>
        <w:tc>
          <w:tcPr>
            <w:tcW w:w="1555" w:type="dxa"/>
            <w:shd w:val="clear" w:color="auto" w:fill="C0C0C0"/>
            <w:vAlign w:val="center"/>
            <w:hideMark/>
          </w:tcPr>
          <w:p w14:paraId="6B208FA7"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B33F7FF" w14:textId="77777777" w:rsidR="00091209" w:rsidRPr="006D68AC" w:rsidRDefault="00091209" w:rsidP="00F8442F">
            <w:pPr>
              <w:pStyle w:val="TAH"/>
            </w:pPr>
            <w:r w:rsidRPr="006D68AC">
              <w:t>Data type</w:t>
            </w:r>
          </w:p>
        </w:tc>
        <w:tc>
          <w:tcPr>
            <w:tcW w:w="425" w:type="dxa"/>
            <w:shd w:val="clear" w:color="auto" w:fill="C0C0C0"/>
            <w:vAlign w:val="center"/>
            <w:hideMark/>
          </w:tcPr>
          <w:p w14:paraId="73BDD4EA" w14:textId="77777777" w:rsidR="00091209" w:rsidRPr="006D68AC" w:rsidRDefault="00091209" w:rsidP="00F8442F">
            <w:pPr>
              <w:pStyle w:val="TAH"/>
            </w:pPr>
            <w:r w:rsidRPr="006D68AC">
              <w:t>P</w:t>
            </w:r>
          </w:p>
        </w:tc>
        <w:tc>
          <w:tcPr>
            <w:tcW w:w="1134" w:type="dxa"/>
            <w:shd w:val="clear" w:color="auto" w:fill="C0C0C0"/>
            <w:vAlign w:val="center"/>
          </w:tcPr>
          <w:p w14:paraId="549E08B2" w14:textId="77777777" w:rsidR="00091209" w:rsidRPr="006D68AC" w:rsidRDefault="00091209" w:rsidP="00F8442F">
            <w:pPr>
              <w:pStyle w:val="TAH"/>
            </w:pPr>
            <w:r w:rsidRPr="006D68AC">
              <w:t>Cardinality</w:t>
            </w:r>
          </w:p>
        </w:tc>
        <w:tc>
          <w:tcPr>
            <w:tcW w:w="3686" w:type="dxa"/>
            <w:shd w:val="clear" w:color="auto" w:fill="C0C0C0"/>
            <w:vAlign w:val="center"/>
            <w:hideMark/>
          </w:tcPr>
          <w:p w14:paraId="4DC07FE3"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6CF6FE87"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3A41F01D" w14:textId="77777777" w:rsidTr="00F8442F">
        <w:trPr>
          <w:jc w:val="center"/>
        </w:trPr>
        <w:tc>
          <w:tcPr>
            <w:tcW w:w="1555" w:type="dxa"/>
            <w:vAlign w:val="center"/>
          </w:tcPr>
          <w:p w14:paraId="4EBFDB3C" w14:textId="77777777" w:rsidR="00091209" w:rsidRPr="006D68AC" w:rsidRDefault="00091209" w:rsidP="00F8442F">
            <w:pPr>
              <w:pStyle w:val="TAL"/>
            </w:pPr>
            <w:r w:rsidRPr="006D68AC">
              <w:t>reqName</w:t>
            </w:r>
          </w:p>
        </w:tc>
        <w:tc>
          <w:tcPr>
            <w:tcW w:w="1417" w:type="dxa"/>
            <w:vAlign w:val="center"/>
          </w:tcPr>
          <w:p w14:paraId="314A7A7E" w14:textId="77777777" w:rsidR="00091209" w:rsidRPr="006D68AC" w:rsidRDefault="00091209" w:rsidP="00F8442F">
            <w:pPr>
              <w:pStyle w:val="TAL"/>
            </w:pPr>
            <w:r w:rsidRPr="006D68AC">
              <w:t>string</w:t>
            </w:r>
          </w:p>
        </w:tc>
        <w:tc>
          <w:tcPr>
            <w:tcW w:w="425" w:type="dxa"/>
            <w:vAlign w:val="center"/>
          </w:tcPr>
          <w:p w14:paraId="114A0A9E" w14:textId="77777777" w:rsidR="00091209" w:rsidRPr="006D68AC" w:rsidRDefault="00091209" w:rsidP="00F8442F">
            <w:pPr>
              <w:pStyle w:val="TAC"/>
            </w:pPr>
            <w:r w:rsidRPr="006D68AC">
              <w:t>M</w:t>
            </w:r>
          </w:p>
        </w:tc>
        <w:tc>
          <w:tcPr>
            <w:tcW w:w="1134" w:type="dxa"/>
            <w:vAlign w:val="center"/>
          </w:tcPr>
          <w:p w14:paraId="608616E1" w14:textId="77777777" w:rsidR="00091209" w:rsidRPr="006D68AC" w:rsidRDefault="00091209" w:rsidP="00F8442F">
            <w:pPr>
              <w:pStyle w:val="TAC"/>
            </w:pPr>
            <w:r w:rsidRPr="006D68AC">
              <w:t>1</w:t>
            </w:r>
          </w:p>
        </w:tc>
        <w:tc>
          <w:tcPr>
            <w:tcW w:w="3686" w:type="dxa"/>
            <w:vAlign w:val="center"/>
          </w:tcPr>
          <w:p w14:paraId="13289A85" w14:textId="77777777" w:rsidR="00091209" w:rsidRPr="006D68AC" w:rsidRDefault="00091209" w:rsidP="00F8442F">
            <w:pPr>
              <w:pStyle w:val="TAL"/>
            </w:pPr>
            <w:r w:rsidRPr="006D68AC">
              <w:t>Contains the requirement name.</w:t>
            </w:r>
          </w:p>
        </w:tc>
        <w:tc>
          <w:tcPr>
            <w:tcW w:w="1307" w:type="dxa"/>
            <w:vAlign w:val="center"/>
          </w:tcPr>
          <w:p w14:paraId="17BC9F8F" w14:textId="77777777" w:rsidR="00091209" w:rsidRPr="006D68AC" w:rsidRDefault="00091209" w:rsidP="00F8442F">
            <w:pPr>
              <w:pStyle w:val="TAL"/>
              <w:rPr>
                <w:rFonts w:cs="Arial"/>
                <w:szCs w:val="18"/>
              </w:rPr>
            </w:pPr>
          </w:p>
        </w:tc>
      </w:tr>
      <w:tr w:rsidR="00091209" w:rsidRPr="006D68AC" w14:paraId="5FE2ED5A" w14:textId="77777777" w:rsidTr="00F8442F">
        <w:trPr>
          <w:jc w:val="center"/>
        </w:trPr>
        <w:tc>
          <w:tcPr>
            <w:tcW w:w="1555" w:type="dxa"/>
            <w:vAlign w:val="center"/>
          </w:tcPr>
          <w:p w14:paraId="0EA56719" w14:textId="77777777" w:rsidR="00091209" w:rsidRPr="006D68AC" w:rsidRDefault="00091209" w:rsidP="00F8442F">
            <w:pPr>
              <w:pStyle w:val="TAL"/>
            </w:pPr>
            <w:r w:rsidRPr="006D68AC">
              <w:t>reqValue</w:t>
            </w:r>
          </w:p>
        </w:tc>
        <w:tc>
          <w:tcPr>
            <w:tcW w:w="1417" w:type="dxa"/>
            <w:vAlign w:val="center"/>
          </w:tcPr>
          <w:p w14:paraId="7A70E665" w14:textId="77777777" w:rsidR="00091209" w:rsidRPr="006D68AC" w:rsidRDefault="00091209" w:rsidP="00F8442F">
            <w:pPr>
              <w:pStyle w:val="TAL"/>
            </w:pPr>
            <w:r w:rsidRPr="006D68AC">
              <w:t>string</w:t>
            </w:r>
          </w:p>
        </w:tc>
        <w:tc>
          <w:tcPr>
            <w:tcW w:w="425" w:type="dxa"/>
            <w:vAlign w:val="center"/>
          </w:tcPr>
          <w:p w14:paraId="5843B95C" w14:textId="77777777" w:rsidR="00091209" w:rsidRPr="006D68AC" w:rsidRDefault="00091209" w:rsidP="00F8442F">
            <w:pPr>
              <w:pStyle w:val="TAC"/>
            </w:pPr>
            <w:r w:rsidRPr="006D68AC">
              <w:t>M</w:t>
            </w:r>
          </w:p>
        </w:tc>
        <w:tc>
          <w:tcPr>
            <w:tcW w:w="1134" w:type="dxa"/>
            <w:vAlign w:val="center"/>
          </w:tcPr>
          <w:p w14:paraId="392AE440" w14:textId="77777777" w:rsidR="00091209" w:rsidRPr="006D68AC" w:rsidRDefault="00091209" w:rsidP="00F8442F">
            <w:pPr>
              <w:pStyle w:val="TAC"/>
            </w:pPr>
            <w:r w:rsidRPr="006D68AC">
              <w:t>1</w:t>
            </w:r>
          </w:p>
        </w:tc>
        <w:tc>
          <w:tcPr>
            <w:tcW w:w="3686" w:type="dxa"/>
            <w:vAlign w:val="center"/>
          </w:tcPr>
          <w:p w14:paraId="3D833F52" w14:textId="77777777" w:rsidR="00091209" w:rsidRPr="006D68AC" w:rsidRDefault="00091209" w:rsidP="00F8442F">
            <w:pPr>
              <w:pStyle w:val="TAL"/>
            </w:pPr>
            <w:r w:rsidRPr="006D68AC">
              <w:t>Contains the requirement value.</w:t>
            </w:r>
          </w:p>
        </w:tc>
        <w:tc>
          <w:tcPr>
            <w:tcW w:w="1307" w:type="dxa"/>
            <w:vAlign w:val="center"/>
          </w:tcPr>
          <w:p w14:paraId="6F20FEFC" w14:textId="77777777" w:rsidR="00091209" w:rsidRPr="006D68AC" w:rsidRDefault="00091209" w:rsidP="00F8442F">
            <w:pPr>
              <w:pStyle w:val="TAL"/>
              <w:rPr>
                <w:rFonts w:cs="Arial"/>
                <w:szCs w:val="18"/>
              </w:rPr>
            </w:pPr>
          </w:p>
        </w:tc>
      </w:tr>
    </w:tbl>
    <w:p w14:paraId="1FB86D70" w14:textId="77777777" w:rsidR="00091209" w:rsidRPr="006D68AC" w:rsidRDefault="00091209" w:rsidP="00091209">
      <w:pPr>
        <w:rPr>
          <w:lang w:val="en-US"/>
        </w:rPr>
      </w:pPr>
    </w:p>
    <w:p w14:paraId="014B3011" w14:textId="77777777" w:rsidR="00091209" w:rsidRPr="006D68AC" w:rsidRDefault="00091209" w:rsidP="00091209">
      <w:pPr>
        <w:pStyle w:val="Heading5"/>
      </w:pPr>
      <w:bookmarkStart w:id="7684" w:name="_Toc157434993"/>
      <w:bookmarkStart w:id="7685" w:name="_Toc157436708"/>
      <w:bookmarkStart w:id="7686" w:name="_Toc157440548"/>
      <w:bookmarkStart w:id="7687" w:name="_Toc160650258"/>
      <w:bookmarkStart w:id="7688" w:name="_Toc164928571"/>
      <w:bookmarkStart w:id="7689" w:name="_Toc168550434"/>
      <w:bookmarkStart w:id="7690" w:name="_Toc170118505"/>
      <w:bookmarkStart w:id="7691" w:name="_Toc209470587"/>
      <w:bookmarkStart w:id="7692" w:name="_Toc212115260"/>
      <w:bookmarkStart w:id="7693" w:name="_Toc216293836"/>
      <w:r w:rsidRPr="006D68AC">
        <w:rPr>
          <w:noProof/>
          <w:lang w:eastAsia="zh-CN"/>
        </w:rPr>
        <w:t>6.11</w:t>
      </w:r>
      <w:r w:rsidRPr="006D68AC">
        <w:t>.6.2.5</w:t>
      </w:r>
      <w:r w:rsidRPr="006D68AC">
        <w:tab/>
        <w:t>Type: NetSliceInfo</w:t>
      </w:r>
      <w:bookmarkEnd w:id="7684"/>
      <w:bookmarkEnd w:id="7685"/>
      <w:bookmarkEnd w:id="7686"/>
      <w:bookmarkEnd w:id="7687"/>
      <w:bookmarkEnd w:id="7688"/>
      <w:bookmarkEnd w:id="7689"/>
      <w:bookmarkEnd w:id="7690"/>
      <w:bookmarkEnd w:id="7691"/>
      <w:bookmarkEnd w:id="7692"/>
      <w:bookmarkEnd w:id="7693"/>
    </w:p>
    <w:p w14:paraId="3C7FAF81" w14:textId="77777777" w:rsidR="00091209" w:rsidRPr="006D68AC" w:rsidRDefault="00091209" w:rsidP="00091209">
      <w:pPr>
        <w:pStyle w:val="TH"/>
      </w:pPr>
      <w:r w:rsidRPr="006D68AC">
        <w:rPr>
          <w:noProof/>
        </w:rPr>
        <w:t>Table </w:t>
      </w:r>
      <w:r w:rsidRPr="006D68AC">
        <w:rPr>
          <w:noProof/>
          <w:lang w:eastAsia="zh-CN"/>
        </w:rPr>
        <w:t>6.11</w:t>
      </w:r>
      <w:r w:rsidRPr="006D68AC">
        <w:t xml:space="preserve">.6.2.5-1: </w:t>
      </w:r>
      <w:r w:rsidRPr="006D68AC">
        <w:rPr>
          <w:noProof/>
        </w:rPr>
        <w:t xml:space="preserve">Definition of type </w:t>
      </w:r>
      <w:r w:rsidRPr="006D68AC">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791CC1F1" w14:textId="77777777" w:rsidTr="00F8442F">
        <w:trPr>
          <w:jc w:val="center"/>
        </w:trPr>
        <w:tc>
          <w:tcPr>
            <w:tcW w:w="1555" w:type="dxa"/>
            <w:shd w:val="clear" w:color="auto" w:fill="C0C0C0"/>
            <w:vAlign w:val="center"/>
            <w:hideMark/>
          </w:tcPr>
          <w:p w14:paraId="097CAB9A" w14:textId="77777777" w:rsidR="00091209" w:rsidRPr="006D68AC" w:rsidRDefault="00091209" w:rsidP="00F8442F">
            <w:pPr>
              <w:pStyle w:val="TAH"/>
            </w:pPr>
            <w:r w:rsidRPr="006D68AC">
              <w:t>Attribute name</w:t>
            </w:r>
          </w:p>
        </w:tc>
        <w:tc>
          <w:tcPr>
            <w:tcW w:w="1417" w:type="dxa"/>
            <w:shd w:val="clear" w:color="auto" w:fill="C0C0C0"/>
            <w:vAlign w:val="center"/>
            <w:hideMark/>
          </w:tcPr>
          <w:p w14:paraId="0ECFF9AE" w14:textId="77777777" w:rsidR="00091209" w:rsidRPr="006D68AC" w:rsidRDefault="00091209" w:rsidP="00F8442F">
            <w:pPr>
              <w:pStyle w:val="TAH"/>
            </w:pPr>
            <w:r w:rsidRPr="006D68AC">
              <w:t>Data type</w:t>
            </w:r>
          </w:p>
        </w:tc>
        <w:tc>
          <w:tcPr>
            <w:tcW w:w="425" w:type="dxa"/>
            <w:shd w:val="clear" w:color="auto" w:fill="C0C0C0"/>
            <w:vAlign w:val="center"/>
            <w:hideMark/>
          </w:tcPr>
          <w:p w14:paraId="5BAA4DAB" w14:textId="77777777" w:rsidR="00091209" w:rsidRPr="006D68AC" w:rsidRDefault="00091209" w:rsidP="00F8442F">
            <w:pPr>
              <w:pStyle w:val="TAH"/>
            </w:pPr>
            <w:r w:rsidRPr="006D68AC">
              <w:t>P</w:t>
            </w:r>
          </w:p>
        </w:tc>
        <w:tc>
          <w:tcPr>
            <w:tcW w:w="1134" w:type="dxa"/>
            <w:shd w:val="clear" w:color="auto" w:fill="C0C0C0"/>
            <w:vAlign w:val="center"/>
          </w:tcPr>
          <w:p w14:paraId="2F728193" w14:textId="77777777" w:rsidR="00091209" w:rsidRPr="006D68AC" w:rsidRDefault="00091209" w:rsidP="00F8442F">
            <w:pPr>
              <w:pStyle w:val="TAH"/>
            </w:pPr>
            <w:r w:rsidRPr="006D68AC">
              <w:t>Cardinality</w:t>
            </w:r>
          </w:p>
        </w:tc>
        <w:tc>
          <w:tcPr>
            <w:tcW w:w="3686" w:type="dxa"/>
            <w:shd w:val="clear" w:color="auto" w:fill="C0C0C0"/>
            <w:vAlign w:val="center"/>
            <w:hideMark/>
          </w:tcPr>
          <w:p w14:paraId="56E19FD2"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8BD16B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70D9593" w14:textId="77777777" w:rsidTr="00F8442F">
        <w:trPr>
          <w:jc w:val="center"/>
        </w:trPr>
        <w:tc>
          <w:tcPr>
            <w:tcW w:w="1555" w:type="dxa"/>
            <w:vAlign w:val="center"/>
          </w:tcPr>
          <w:p w14:paraId="5F49307C" w14:textId="77777777" w:rsidR="00091209" w:rsidRPr="006D68AC" w:rsidRDefault="00091209" w:rsidP="00F8442F">
            <w:pPr>
              <w:pStyle w:val="TAL"/>
            </w:pPr>
            <w:r w:rsidRPr="006D68AC">
              <w:t>snssai</w:t>
            </w:r>
          </w:p>
        </w:tc>
        <w:tc>
          <w:tcPr>
            <w:tcW w:w="1417" w:type="dxa"/>
            <w:vAlign w:val="center"/>
          </w:tcPr>
          <w:p w14:paraId="15D60181" w14:textId="77777777" w:rsidR="00091209" w:rsidRPr="006D68AC" w:rsidRDefault="00091209" w:rsidP="00F8442F">
            <w:pPr>
              <w:pStyle w:val="TAL"/>
            </w:pPr>
            <w:r w:rsidRPr="006D68AC">
              <w:t>Snssai</w:t>
            </w:r>
          </w:p>
        </w:tc>
        <w:tc>
          <w:tcPr>
            <w:tcW w:w="425" w:type="dxa"/>
            <w:vAlign w:val="center"/>
          </w:tcPr>
          <w:p w14:paraId="4E048063" w14:textId="77777777" w:rsidR="00091209" w:rsidRPr="006D68AC" w:rsidRDefault="00091209" w:rsidP="00F8442F">
            <w:pPr>
              <w:pStyle w:val="TAC"/>
            </w:pPr>
            <w:r w:rsidRPr="006D68AC">
              <w:t>C</w:t>
            </w:r>
          </w:p>
        </w:tc>
        <w:tc>
          <w:tcPr>
            <w:tcW w:w="1134" w:type="dxa"/>
            <w:vAlign w:val="center"/>
          </w:tcPr>
          <w:p w14:paraId="1DBE3D98" w14:textId="77777777" w:rsidR="00091209" w:rsidRPr="006D68AC" w:rsidRDefault="00091209" w:rsidP="00F8442F">
            <w:pPr>
              <w:pStyle w:val="TAC"/>
            </w:pPr>
            <w:r w:rsidRPr="006D68AC">
              <w:t>0..1</w:t>
            </w:r>
          </w:p>
        </w:tc>
        <w:tc>
          <w:tcPr>
            <w:tcW w:w="3686" w:type="dxa"/>
            <w:vAlign w:val="center"/>
          </w:tcPr>
          <w:p w14:paraId="264DABB7" w14:textId="77777777" w:rsidR="00091209" w:rsidRPr="006D68AC" w:rsidRDefault="00091209" w:rsidP="00F8442F">
            <w:pPr>
              <w:pStyle w:val="TAL"/>
            </w:pPr>
            <w:r w:rsidRPr="006D68AC">
              <w:t>Contains the S-NSSAI of the network slice.</w:t>
            </w:r>
          </w:p>
          <w:p w14:paraId="0CC14780" w14:textId="77777777" w:rsidR="00091209" w:rsidRPr="006D68AC" w:rsidRDefault="00091209" w:rsidP="00F8442F">
            <w:pPr>
              <w:pStyle w:val="TAL"/>
            </w:pPr>
          </w:p>
          <w:p w14:paraId="6DE0BFEE" w14:textId="77777777" w:rsidR="00091209" w:rsidRPr="006D68AC" w:rsidRDefault="00091209" w:rsidP="00F8442F">
            <w:pPr>
              <w:pStyle w:val="TAL"/>
            </w:pPr>
            <w:r w:rsidRPr="006D68AC">
              <w:t>(NOTE)</w:t>
            </w:r>
          </w:p>
        </w:tc>
        <w:tc>
          <w:tcPr>
            <w:tcW w:w="1307" w:type="dxa"/>
            <w:vAlign w:val="center"/>
          </w:tcPr>
          <w:p w14:paraId="623003C5" w14:textId="77777777" w:rsidR="00091209" w:rsidRPr="006D68AC" w:rsidRDefault="00091209" w:rsidP="00F8442F">
            <w:pPr>
              <w:pStyle w:val="TAL"/>
              <w:rPr>
                <w:rFonts w:cs="Arial"/>
                <w:szCs w:val="18"/>
              </w:rPr>
            </w:pPr>
          </w:p>
        </w:tc>
      </w:tr>
      <w:tr w:rsidR="00091209" w:rsidRPr="006D68AC" w14:paraId="4FA32B3A" w14:textId="77777777" w:rsidTr="00F8442F">
        <w:trPr>
          <w:jc w:val="center"/>
        </w:trPr>
        <w:tc>
          <w:tcPr>
            <w:tcW w:w="1555" w:type="dxa"/>
            <w:vAlign w:val="center"/>
          </w:tcPr>
          <w:p w14:paraId="0F300FA8" w14:textId="77777777" w:rsidR="00091209" w:rsidRPr="006D68AC" w:rsidRDefault="00091209" w:rsidP="00F8442F">
            <w:pPr>
              <w:pStyle w:val="TAL"/>
            </w:pPr>
            <w:r w:rsidRPr="006D68AC">
              <w:t>attributes</w:t>
            </w:r>
          </w:p>
        </w:tc>
        <w:tc>
          <w:tcPr>
            <w:tcW w:w="1417" w:type="dxa"/>
            <w:vAlign w:val="center"/>
          </w:tcPr>
          <w:p w14:paraId="41D55F0C" w14:textId="77777777" w:rsidR="00091209" w:rsidRPr="006D68AC" w:rsidRDefault="00091209" w:rsidP="00F8442F">
            <w:pPr>
              <w:pStyle w:val="TAL"/>
            </w:pPr>
            <w:r w:rsidRPr="006D68AC">
              <w:t>ServiceProfile</w:t>
            </w:r>
          </w:p>
        </w:tc>
        <w:tc>
          <w:tcPr>
            <w:tcW w:w="425" w:type="dxa"/>
            <w:vAlign w:val="center"/>
          </w:tcPr>
          <w:p w14:paraId="31AC1FFC" w14:textId="77777777" w:rsidR="00091209" w:rsidRPr="006D68AC" w:rsidRDefault="00091209" w:rsidP="00F8442F">
            <w:pPr>
              <w:pStyle w:val="TAC"/>
            </w:pPr>
            <w:r w:rsidRPr="006D68AC">
              <w:t>C</w:t>
            </w:r>
          </w:p>
        </w:tc>
        <w:tc>
          <w:tcPr>
            <w:tcW w:w="1134" w:type="dxa"/>
            <w:vAlign w:val="center"/>
          </w:tcPr>
          <w:p w14:paraId="3353CB1B" w14:textId="77777777" w:rsidR="00091209" w:rsidRPr="006D68AC" w:rsidRDefault="00091209" w:rsidP="00F8442F">
            <w:pPr>
              <w:pStyle w:val="TAC"/>
            </w:pPr>
            <w:r w:rsidRPr="006D68AC">
              <w:t>0..1</w:t>
            </w:r>
          </w:p>
        </w:tc>
        <w:tc>
          <w:tcPr>
            <w:tcW w:w="3686" w:type="dxa"/>
            <w:vAlign w:val="center"/>
          </w:tcPr>
          <w:p w14:paraId="30A3AC5E" w14:textId="77777777" w:rsidR="00091209" w:rsidRPr="006D68AC" w:rsidRDefault="00091209" w:rsidP="00F8442F">
            <w:pPr>
              <w:pStyle w:val="TAL"/>
            </w:pPr>
            <w:r w:rsidRPr="006D68AC">
              <w:t>Contains the attributes (i.e., parameters and characteristics) of the network slice.</w:t>
            </w:r>
          </w:p>
          <w:p w14:paraId="121858A9" w14:textId="77777777" w:rsidR="00091209" w:rsidRPr="006D68AC" w:rsidRDefault="00091209" w:rsidP="00F8442F">
            <w:pPr>
              <w:pStyle w:val="TAL"/>
            </w:pPr>
          </w:p>
          <w:p w14:paraId="4B0DFBF3" w14:textId="77777777" w:rsidR="00091209" w:rsidRPr="006D68AC" w:rsidRDefault="00091209" w:rsidP="00F8442F">
            <w:pPr>
              <w:pStyle w:val="TAL"/>
            </w:pPr>
            <w:r w:rsidRPr="006D68AC">
              <w:t>(NOTE)</w:t>
            </w:r>
          </w:p>
        </w:tc>
        <w:tc>
          <w:tcPr>
            <w:tcW w:w="1307" w:type="dxa"/>
            <w:vAlign w:val="center"/>
          </w:tcPr>
          <w:p w14:paraId="728767B9" w14:textId="77777777" w:rsidR="00091209" w:rsidRPr="006D68AC" w:rsidRDefault="00091209" w:rsidP="00F8442F">
            <w:pPr>
              <w:pStyle w:val="TAL"/>
              <w:rPr>
                <w:rFonts w:cs="Arial"/>
                <w:szCs w:val="18"/>
              </w:rPr>
            </w:pPr>
          </w:p>
        </w:tc>
      </w:tr>
      <w:tr w:rsidR="00091209" w:rsidRPr="006D68AC" w14:paraId="392C4C5E" w14:textId="77777777" w:rsidTr="00F8442F">
        <w:trPr>
          <w:jc w:val="center"/>
        </w:trPr>
        <w:tc>
          <w:tcPr>
            <w:tcW w:w="9524" w:type="dxa"/>
            <w:gridSpan w:val="6"/>
            <w:vAlign w:val="center"/>
          </w:tcPr>
          <w:p w14:paraId="41BE360C" w14:textId="77777777" w:rsidR="00091209" w:rsidRPr="006D68AC" w:rsidRDefault="00091209" w:rsidP="00F8442F">
            <w:pPr>
              <w:pStyle w:val="TAN"/>
            </w:pPr>
            <w:r w:rsidRPr="006D68AC">
              <w:t>NOTE:</w:t>
            </w:r>
            <w:r w:rsidRPr="006D68AC">
              <w:tab/>
              <w:t>At least one of these attributes shall be present.</w:t>
            </w:r>
          </w:p>
        </w:tc>
      </w:tr>
    </w:tbl>
    <w:p w14:paraId="737A7C1A" w14:textId="77777777" w:rsidR="00091209" w:rsidRPr="006D68AC" w:rsidRDefault="00091209" w:rsidP="00091209"/>
    <w:p w14:paraId="3CF7D600" w14:textId="77777777" w:rsidR="00091209" w:rsidRPr="006D68AC" w:rsidRDefault="00091209" w:rsidP="00091209">
      <w:pPr>
        <w:pStyle w:val="Heading4"/>
        <w:rPr>
          <w:lang w:val="en-US"/>
        </w:rPr>
      </w:pPr>
      <w:bookmarkStart w:id="7694" w:name="_Toc157434994"/>
      <w:bookmarkStart w:id="7695" w:name="_Toc157436709"/>
      <w:bookmarkStart w:id="7696" w:name="_Toc157440549"/>
      <w:bookmarkStart w:id="7697" w:name="_Toc160650259"/>
      <w:bookmarkStart w:id="7698" w:name="_Toc164928572"/>
      <w:bookmarkStart w:id="7699" w:name="_Toc168550435"/>
      <w:bookmarkStart w:id="7700" w:name="_Toc170118506"/>
      <w:bookmarkStart w:id="7701" w:name="_Toc209470588"/>
      <w:bookmarkStart w:id="7702" w:name="_Toc212115261"/>
      <w:bookmarkStart w:id="7703" w:name="_Toc216293837"/>
      <w:r w:rsidRPr="006D68AC">
        <w:rPr>
          <w:noProof/>
          <w:lang w:eastAsia="zh-CN"/>
        </w:rPr>
        <w:t>6.11</w:t>
      </w:r>
      <w:r w:rsidRPr="006D68AC">
        <w:rPr>
          <w:lang w:val="en-US"/>
        </w:rPr>
        <w:t>.6.3</w:t>
      </w:r>
      <w:r w:rsidRPr="006D68AC">
        <w:rPr>
          <w:lang w:val="en-US"/>
        </w:rPr>
        <w:tab/>
        <w:t>Simple data types and enumerations</w:t>
      </w:r>
      <w:bookmarkEnd w:id="7694"/>
      <w:bookmarkEnd w:id="7695"/>
      <w:bookmarkEnd w:id="7696"/>
      <w:bookmarkEnd w:id="7697"/>
      <w:bookmarkEnd w:id="7698"/>
      <w:bookmarkEnd w:id="7699"/>
      <w:bookmarkEnd w:id="7700"/>
      <w:bookmarkEnd w:id="7701"/>
      <w:bookmarkEnd w:id="7702"/>
      <w:bookmarkEnd w:id="7703"/>
    </w:p>
    <w:p w14:paraId="0AD98EB4" w14:textId="77777777" w:rsidR="00091209" w:rsidRPr="006D68AC" w:rsidRDefault="00091209" w:rsidP="00091209">
      <w:pPr>
        <w:pStyle w:val="Heading5"/>
      </w:pPr>
      <w:bookmarkStart w:id="7704" w:name="_Toc157434995"/>
      <w:bookmarkStart w:id="7705" w:name="_Toc157436710"/>
      <w:bookmarkStart w:id="7706" w:name="_Toc157440550"/>
      <w:bookmarkStart w:id="7707" w:name="_Toc160650260"/>
      <w:bookmarkStart w:id="7708" w:name="_Toc164928573"/>
      <w:bookmarkStart w:id="7709" w:name="_Toc168550436"/>
      <w:bookmarkStart w:id="7710" w:name="_Toc170118507"/>
      <w:bookmarkStart w:id="7711" w:name="_Toc209470589"/>
      <w:bookmarkStart w:id="7712" w:name="_Toc212115262"/>
      <w:bookmarkStart w:id="7713" w:name="_Toc216293838"/>
      <w:r w:rsidRPr="006D68AC">
        <w:rPr>
          <w:noProof/>
          <w:lang w:eastAsia="zh-CN"/>
        </w:rPr>
        <w:t>6.11</w:t>
      </w:r>
      <w:r w:rsidRPr="006D68AC">
        <w:t>.6.3.1</w:t>
      </w:r>
      <w:r w:rsidRPr="006D68AC">
        <w:tab/>
        <w:t>Introduction</w:t>
      </w:r>
      <w:bookmarkEnd w:id="7704"/>
      <w:bookmarkEnd w:id="7705"/>
      <w:bookmarkEnd w:id="7706"/>
      <w:bookmarkEnd w:id="7707"/>
      <w:bookmarkEnd w:id="7708"/>
      <w:bookmarkEnd w:id="7709"/>
      <w:bookmarkEnd w:id="7710"/>
      <w:bookmarkEnd w:id="7711"/>
      <w:bookmarkEnd w:id="7712"/>
      <w:bookmarkEnd w:id="7713"/>
    </w:p>
    <w:p w14:paraId="5744348E" w14:textId="77777777" w:rsidR="00091209" w:rsidRPr="006D68AC" w:rsidRDefault="00091209" w:rsidP="00091209">
      <w:r w:rsidRPr="006D68AC">
        <w:t>This clause defines simple data types and enumerations that can be referenced from data structures defined in the previous clauses.</w:t>
      </w:r>
    </w:p>
    <w:p w14:paraId="6EA10905" w14:textId="77777777" w:rsidR="00091209" w:rsidRPr="006D68AC" w:rsidRDefault="00091209" w:rsidP="00091209">
      <w:pPr>
        <w:pStyle w:val="Heading5"/>
      </w:pPr>
      <w:bookmarkStart w:id="7714" w:name="_Toc157434996"/>
      <w:bookmarkStart w:id="7715" w:name="_Toc157436711"/>
      <w:bookmarkStart w:id="7716" w:name="_Toc157440551"/>
      <w:bookmarkStart w:id="7717" w:name="_Toc160650261"/>
      <w:bookmarkStart w:id="7718" w:name="_Toc164928574"/>
      <w:bookmarkStart w:id="7719" w:name="_Toc168550437"/>
      <w:bookmarkStart w:id="7720" w:name="_Toc170118508"/>
      <w:bookmarkStart w:id="7721" w:name="_Toc209470590"/>
      <w:bookmarkStart w:id="7722" w:name="_Toc212115263"/>
      <w:bookmarkStart w:id="7723" w:name="_Toc216293839"/>
      <w:r w:rsidRPr="006D68AC">
        <w:rPr>
          <w:noProof/>
          <w:lang w:eastAsia="zh-CN"/>
        </w:rPr>
        <w:t>6.11</w:t>
      </w:r>
      <w:r w:rsidRPr="006D68AC">
        <w:t>.6.3.2</w:t>
      </w:r>
      <w:r w:rsidRPr="006D68AC">
        <w:tab/>
        <w:t>Simple data types</w:t>
      </w:r>
      <w:bookmarkEnd w:id="7714"/>
      <w:bookmarkEnd w:id="7715"/>
      <w:bookmarkEnd w:id="7716"/>
      <w:bookmarkEnd w:id="7717"/>
      <w:bookmarkEnd w:id="7718"/>
      <w:bookmarkEnd w:id="7719"/>
      <w:bookmarkEnd w:id="7720"/>
      <w:bookmarkEnd w:id="7721"/>
      <w:bookmarkEnd w:id="7722"/>
      <w:bookmarkEnd w:id="7723"/>
    </w:p>
    <w:p w14:paraId="32E3F210" w14:textId="77777777" w:rsidR="00091209" w:rsidRPr="006D68AC" w:rsidRDefault="00091209" w:rsidP="00091209">
      <w:r w:rsidRPr="006D68AC">
        <w:t>The simple data types defined in table </w:t>
      </w:r>
      <w:r w:rsidRPr="006D68AC">
        <w:rPr>
          <w:noProof/>
          <w:lang w:eastAsia="zh-CN"/>
        </w:rPr>
        <w:t>6.11</w:t>
      </w:r>
      <w:r w:rsidRPr="006D68AC">
        <w:t>.6.3.2-1 shall be supported.</w:t>
      </w:r>
    </w:p>
    <w:p w14:paraId="6DCA2335" w14:textId="77777777" w:rsidR="00091209" w:rsidRPr="006D68AC" w:rsidRDefault="00091209" w:rsidP="00091209">
      <w:pPr>
        <w:pStyle w:val="TH"/>
      </w:pPr>
      <w:r w:rsidRPr="006D68AC">
        <w:t>Table </w:t>
      </w:r>
      <w:r w:rsidRPr="006D68AC">
        <w:rPr>
          <w:noProof/>
          <w:lang w:eastAsia="zh-CN"/>
        </w:rPr>
        <w:t>6.11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D68AC"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1540F967" w14:textId="77777777" w:rsidR="00091209" w:rsidRPr="006D68AC" w:rsidRDefault="00091209" w:rsidP="00F8442F">
            <w:pPr>
              <w:pStyle w:val="TAH"/>
            </w:pPr>
            <w:r w:rsidRPr="006D68AC">
              <w:t>Type Definition</w:t>
            </w:r>
          </w:p>
        </w:tc>
        <w:tc>
          <w:tcPr>
            <w:tcW w:w="2051" w:type="pct"/>
            <w:shd w:val="clear" w:color="auto" w:fill="C0C0C0"/>
            <w:vAlign w:val="center"/>
          </w:tcPr>
          <w:p w14:paraId="78AC927F" w14:textId="77777777" w:rsidR="00091209" w:rsidRPr="006D68AC" w:rsidRDefault="00091209" w:rsidP="00F8442F">
            <w:pPr>
              <w:pStyle w:val="TAH"/>
            </w:pPr>
            <w:r w:rsidRPr="006D68AC">
              <w:t>Description</w:t>
            </w:r>
          </w:p>
        </w:tc>
        <w:tc>
          <w:tcPr>
            <w:tcW w:w="1265" w:type="pct"/>
            <w:shd w:val="clear" w:color="auto" w:fill="C0C0C0"/>
            <w:vAlign w:val="center"/>
          </w:tcPr>
          <w:p w14:paraId="0F7D072E" w14:textId="77777777" w:rsidR="00091209" w:rsidRPr="006D68AC" w:rsidRDefault="00091209" w:rsidP="00F8442F">
            <w:pPr>
              <w:pStyle w:val="TAH"/>
            </w:pPr>
            <w:r w:rsidRPr="006D68AC">
              <w:t>Applicability</w:t>
            </w:r>
          </w:p>
        </w:tc>
      </w:tr>
      <w:tr w:rsidR="00016DAC" w:rsidRPr="006D68AC"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6D68AC" w:rsidRDefault="00091209" w:rsidP="00F8442F">
            <w:pPr>
              <w:pStyle w:val="TAL"/>
            </w:pPr>
          </w:p>
        </w:tc>
        <w:tc>
          <w:tcPr>
            <w:tcW w:w="2051" w:type="pct"/>
            <w:vAlign w:val="center"/>
          </w:tcPr>
          <w:p w14:paraId="5A93EEBE" w14:textId="77777777" w:rsidR="00091209" w:rsidRPr="006D68AC" w:rsidRDefault="00091209" w:rsidP="00F8442F">
            <w:pPr>
              <w:pStyle w:val="TAL"/>
            </w:pPr>
          </w:p>
        </w:tc>
        <w:tc>
          <w:tcPr>
            <w:tcW w:w="1265" w:type="pct"/>
            <w:vAlign w:val="center"/>
          </w:tcPr>
          <w:p w14:paraId="783AE27C" w14:textId="77777777" w:rsidR="00091209" w:rsidRPr="006D68AC" w:rsidRDefault="00091209" w:rsidP="00F8442F">
            <w:pPr>
              <w:pStyle w:val="TAL"/>
            </w:pPr>
          </w:p>
        </w:tc>
      </w:tr>
    </w:tbl>
    <w:p w14:paraId="223BE201" w14:textId="77777777" w:rsidR="00091209" w:rsidRPr="006D68AC" w:rsidRDefault="00091209" w:rsidP="00091209"/>
    <w:p w14:paraId="6E59F543" w14:textId="77777777" w:rsidR="00091209" w:rsidRPr="006D68AC" w:rsidRDefault="00091209" w:rsidP="00091209">
      <w:pPr>
        <w:pStyle w:val="Heading4"/>
        <w:rPr>
          <w:lang w:val="en-US"/>
        </w:rPr>
      </w:pPr>
      <w:bookmarkStart w:id="7724" w:name="_Toc157434997"/>
      <w:bookmarkStart w:id="7725" w:name="_Toc157436712"/>
      <w:bookmarkStart w:id="7726" w:name="_Toc157440552"/>
      <w:bookmarkStart w:id="7727" w:name="_Toc160650262"/>
      <w:bookmarkStart w:id="7728" w:name="_Toc164928575"/>
      <w:bookmarkStart w:id="7729" w:name="_Toc168550438"/>
      <w:bookmarkStart w:id="7730" w:name="_Toc170118509"/>
      <w:bookmarkStart w:id="7731" w:name="_Toc209470591"/>
      <w:bookmarkStart w:id="7732" w:name="_Toc212115264"/>
      <w:bookmarkStart w:id="7733" w:name="_Toc216293840"/>
      <w:r w:rsidRPr="006D68AC">
        <w:rPr>
          <w:noProof/>
          <w:lang w:eastAsia="zh-CN"/>
        </w:rPr>
        <w:t>6.11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7724"/>
      <w:bookmarkEnd w:id="7725"/>
      <w:bookmarkEnd w:id="7726"/>
      <w:bookmarkEnd w:id="7727"/>
      <w:bookmarkEnd w:id="7728"/>
      <w:bookmarkEnd w:id="7729"/>
      <w:bookmarkEnd w:id="7730"/>
      <w:bookmarkEnd w:id="7731"/>
      <w:bookmarkEnd w:id="7732"/>
      <w:bookmarkEnd w:id="7733"/>
    </w:p>
    <w:p w14:paraId="0C22EE53"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31D97AE" w14:textId="77777777" w:rsidR="00091209" w:rsidRPr="006D68AC" w:rsidRDefault="00091209" w:rsidP="00091209">
      <w:pPr>
        <w:pStyle w:val="Heading4"/>
      </w:pPr>
      <w:bookmarkStart w:id="7734" w:name="_Toc157434998"/>
      <w:bookmarkStart w:id="7735" w:name="_Toc157436713"/>
      <w:bookmarkStart w:id="7736" w:name="_Toc157440553"/>
      <w:bookmarkStart w:id="7737" w:name="_Toc160650263"/>
      <w:bookmarkStart w:id="7738" w:name="_Toc164928576"/>
      <w:bookmarkStart w:id="7739" w:name="_Toc168550439"/>
      <w:bookmarkStart w:id="7740" w:name="_Toc170118510"/>
      <w:bookmarkStart w:id="7741" w:name="_Toc209470592"/>
      <w:bookmarkStart w:id="7742" w:name="_Toc212115265"/>
      <w:bookmarkStart w:id="7743" w:name="_Toc216293841"/>
      <w:r w:rsidRPr="006D68AC">
        <w:rPr>
          <w:noProof/>
          <w:lang w:eastAsia="zh-CN"/>
        </w:rPr>
        <w:t>6.11</w:t>
      </w:r>
      <w:r w:rsidRPr="006D68AC">
        <w:t>.6.5</w:t>
      </w:r>
      <w:r w:rsidRPr="006D68AC">
        <w:tab/>
        <w:t>Binary data</w:t>
      </w:r>
      <w:bookmarkEnd w:id="7734"/>
      <w:bookmarkEnd w:id="7735"/>
      <w:bookmarkEnd w:id="7736"/>
      <w:bookmarkEnd w:id="7737"/>
      <w:bookmarkEnd w:id="7738"/>
      <w:bookmarkEnd w:id="7739"/>
      <w:bookmarkEnd w:id="7740"/>
      <w:bookmarkEnd w:id="7741"/>
      <w:bookmarkEnd w:id="7742"/>
      <w:bookmarkEnd w:id="7743"/>
    </w:p>
    <w:p w14:paraId="1150CA87" w14:textId="77777777" w:rsidR="00091209" w:rsidRPr="006D68AC" w:rsidRDefault="00091209" w:rsidP="00091209">
      <w:pPr>
        <w:pStyle w:val="Heading5"/>
      </w:pPr>
      <w:bookmarkStart w:id="7744" w:name="_Toc157434999"/>
      <w:bookmarkStart w:id="7745" w:name="_Toc157436714"/>
      <w:bookmarkStart w:id="7746" w:name="_Toc157440554"/>
      <w:bookmarkStart w:id="7747" w:name="_Toc160650264"/>
      <w:bookmarkStart w:id="7748" w:name="_Toc164928577"/>
      <w:bookmarkStart w:id="7749" w:name="_Toc168550440"/>
      <w:bookmarkStart w:id="7750" w:name="_Toc170118511"/>
      <w:bookmarkStart w:id="7751" w:name="_Toc209470593"/>
      <w:bookmarkStart w:id="7752" w:name="_Toc212115266"/>
      <w:bookmarkStart w:id="7753" w:name="_Toc216293842"/>
      <w:r w:rsidRPr="006D68AC">
        <w:rPr>
          <w:noProof/>
          <w:lang w:eastAsia="zh-CN"/>
        </w:rPr>
        <w:t>6.11</w:t>
      </w:r>
      <w:r w:rsidRPr="006D68AC">
        <w:t>.6.5.1</w:t>
      </w:r>
      <w:r w:rsidRPr="006D68AC">
        <w:tab/>
        <w:t>Binary Data Types</w:t>
      </w:r>
      <w:bookmarkEnd w:id="7744"/>
      <w:bookmarkEnd w:id="7745"/>
      <w:bookmarkEnd w:id="7746"/>
      <w:bookmarkEnd w:id="7747"/>
      <w:bookmarkEnd w:id="7748"/>
      <w:bookmarkEnd w:id="7749"/>
      <w:bookmarkEnd w:id="7750"/>
      <w:bookmarkEnd w:id="7751"/>
      <w:bookmarkEnd w:id="7752"/>
      <w:bookmarkEnd w:id="7753"/>
    </w:p>
    <w:p w14:paraId="63764820" w14:textId="77777777" w:rsidR="00091209" w:rsidRPr="006D68AC" w:rsidRDefault="00091209" w:rsidP="00091209">
      <w:pPr>
        <w:pStyle w:val="TH"/>
      </w:pPr>
      <w:r w:rsidRPr="006D68AC">
        <w:t>Table </w:t>
      </w:r>
      <w:r w:rsidRPr="006D68AC">
        <w:rPr>
          <w:noProof/>
          <w:lang w:eastAsia="zh-CN"/>
        </w:rPr>
        <w:t>6.11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531354F4" w14:textId="77777777" w:rsidTr="00F8442F">
        <w:trPr>
          <w:jc w:val="center"/>
        </w:trPr>
        <w:tc>
          <w:tcPr>
            <w:tcW w:w="2718" w:type="dxa"/>
            <w:shd w:val="clear" w:color="000000" w:fill="C0C0C0"/>
            <w:vAlign w:val="center"/>
          </w:tcPr>
          <w:p w14:paraId="4BB9DE79" w14:textId="77777777" w:rsidR="00091209" w:rsidRPr="006D68AC" w:rsidRDefault="00091209" w:rsidP="00F8442F">
            <w:pPr>
              <w:pStyle w:val="TAH"/>
            </w:pPr>
            <w:r w:rsidRPr="006D68AC">
              <w:t>Name</w:t>
            </w:r>
          </w:p>
        </w:tc>
        <w:tc>
          <w:tcPr>
            <w:tcW w:w="1378" w:type="dxa"/>
            <w:shd w:val="clear" w:color="000000" w:fill="C0C0C0"/>
            <w:vAlign w:val="center"/>
          </w:tcPr>
          <w:p w14:paraId="3498A28C" w14:textId="77777777" w:rsidR="00091209" w:rsidRPr="006D68AC" w:rsidRDefault="00091209" w:rsidP="00F8442F">
            <w:pPr>
              <w:pStyle w:val="TAH"/>
            </w:pPr>
            <w:r w:rsidRPr="006D68AC">
              <w:t>Clause defined</w:t>
            </w:r>
          </w:p>
        </w:tc>
        <w:tc>
          <w:tcPr>
            <w:tcW w:w="4381" w:type="dxa"/>
            <w:shd w:val="clear" w:color="000000" w:fill="C0C0C0"/>
            <w:vAlign w:val="center"/>
          </w:tcPr>
          <w:p w14:paraId="5EA09F7D" w14:textId="77777777" w:rsidR="00091209" w:rsidRPr="006D68AC" w:rsidRDefault="00091209" w:rsidP="00F8442F">
            <w:pPr>
              <w:pStyle w:val="TAH"/>
            </w:pPr>
            <w:r w:rsidRPr="006D68AC">
              <w:t>Content type</w:t>
            </w:r>
          </w:p>
        </w:tc>
      </w:tr>
      <w:tr w:rsidR="00091209" w:rsidRPr="006D68AC" w14:paraId="3FFC16B6" w14:textId="77777777" w:rsidTr="00F8442F">
        <w:trPr>
          <w:jc w:val="center"/>
        </w:trPr>
        <w:tc>
          <w:tcPr>
            <w:tcW w:w="2718" w:type="dxa"/>
            <w:vAlign w:val="center"/>
          </w:tcPr>
          <w:p w14:paraId="27AEE69D" w14:textId="77777777" w:rsidR="00091209" w:rsidRPr="006D68AC" w:rsidRDefault="00091209" w:rsidP="00F8442F">
            <w:pPr>
              <w:pStyle w:val="TAL"/>
            </w:pPr>
          </w:p>
        </w:tc>
        <w:tc>
          <w:tcPr>
            <w:tcW w:w="1378" w:type="dxa"/>
            <w:vAlign w:val="center"/>
          </w:tcPr>
          <w:p w14:paraId="7BD1E3EE" w14:textId="77777777" w:rsidR="00091209" w:rsidRPr="006D68AC" w:rsidRDefault="00091209" w:rsidP="00F8442F">
            <w:pPr>
              <w:pStyle w:val="TAC"/>
            </w:pPr>
          </w:p>
        </w:tc>
        <w:tc>
          <w:tcPr>
            <w:tcW w:w="4381" w:type="dxa"/>
            <w:vAlign w:val="center"/>
          </w:tcPr>
          <w:p w14:paraId="3E222BEE" w14:textId="77777777" w:rsidR="00091209" w:rsidRPr="006D68AC" w:rsidRDefault="00091209" w:rsidP="00F8442F">
            <w:pPr>
              <w:pStyle w:val="TAL"/>
              <w:rPr>
                <w:rFonts w:cs="Arial"/>
                <w:szCs w:val="18"/>
              </w:rPr>
            </w:pPr>
          </w:p>
        </w:tc>
      </w:tr>
    </w:tbl>
    <w:p w14:paraId="4500285F" w14:textId="77777777" w:rsidR="00091209" w:rsidRPr="006D68AC" w:rsidRDefault="00091209" w:rsidP="00091209"/>
    <w:p w14:paraId="32199FB3" w14:textId="77777777" w:rsidR="00091209" w:rsidRPr="006D68AC" w:rsidRDefault="00091209" w:rsidP="00091209">
      <w:pPr>
        <w:pStyle w:val="Heading3"/>
      </w:pPr>
      <w:bookmarkStart w:id="7754" w:name="_Toc157435000"/>
      <w:bookmarkStart w:id="7755" w:name="_Toc157436715"/>
      <w:bookmarkStart w:id="7756" w:name="_Toc157440555"/>
      <w:bookmarkStart w:id="7757" w:name="_Toc160650265"/>
      <w:bookmarkStart w:id="7758" w:name="_Toc164928578"/>
      <w:bookmarkStart w:id="7759" w:name="_Toc168550441"/>
      <w:bookmarkStart w:id="7760" w:name="_Toc170118512"/>
      <w:bookmarkStart w:id="7761" w:name="_Toc209470594"/>
      <w:bookmarkStart w:id="7762" w:name="_Toc212115267"/>
      <w:bookmarkStart w:id="7763" w:name="_Toc216293843"/>
      <w:r w:rsidRPr="006D68AC">
        <w:rPr>
          <w:noProof/>
          <w:lang w:eastAsia="zh-CN"/>
        </w:rPr>
        <w:t>6.11</w:t>
      </w:r>
      <w:r w:rsidRPr="006D68AC">
        <w:t>.7</w:t>
      </w:r>
      <w:r w:rsidRPr="006D68AC">
        <w:tab/>
        <w:t>Error Handling</w:t>
      </w:r>
      <w:bookmarkEnd w:id="7754"/>
      <w:bookmarkEnd w:id="7755"/>
      <w:bookmarkEnd w:id="7756"/>
      <w:bookmarkEnd w:id="7757"/>
      <w:bookmarkEnd w:id="7758"/>
      <w:bookmarkEnd w:id="7759"/>
      <w:bookmarkEnd w:id="7760"/>
      <w:bookmarkEnd w:id="7761"/>
      <w:bookmarkEnd w:id="7762"/>
      <w:bookmarkEnd w:id="7763"/>
    </w:p>
    <w:p w14:paraId="1C10720B" w14:textId="77777777" w:rsidR="00091209" w:rsidRPr="006D68AC" w:rsidRDefault="00091209" w:rsidP="00091209">
      <w:pPr>
        <w:pStyle w:val="Heading4"/>
      </w:pPr>
      <w:bookmarkStart w:id="7764" w:name="_Toc157435001"/>
      <w:bookmarkStart w:id="7765" w:name="_Toc157436716"/>
      <w:bookmarkStart w:id="7766" w:name="_Toc157440556"/>
      <w:bookmarkStart w:id="7767" w:name="_Toc160650266"/>
      <w:bookmarkStart w:id="7768" w:name="_Toc164928579"/>
      <w:bookmarkStart w:id="7769" w:name="_Toc168550442"/>
      <w:bookmarkStart w:id="7770" w:name="_Toc170118513"/>
      <w:bookmarkStart w:id="7771" w:name="_Toc209470595"/>
      <w:bookmarkStart w:id="7772" w:name="_Toc212115268"/>
      <w:bookmarkStart w:id="7773" w:name="_Toc216293844"/>
      <w:r w:rsidRPr="006D68AC">
        <w:rPr>
          <w:noProof/>
          <w:lang w:eastAsia="zh-CN"/>
        </w:rPr>
        <w:t>6.11</w:t>
      </w:r>
      <w:r w:rsidRPr="006D68AC">
        <w:t>.7.1</w:t>
      </w:r>
      <w:r w:rsidRPr="006D68AC">
        <w:tab/>
        <w:t>General</w:t>
      </w:r>
      <w:bookmarkEnd w:id="7764"/>
      <w:bookmarkEnd w:id="7765"/>
      <w:bookmarkEnd w:id="7766"/>
      <w:bookmarkEnd w:id="7767"/>
      <w:bookmarkEnd w:id="7768"/>
      <w:bookmarkEnd w:id="7769"/>
      <w:bookmarkEnd w:id="7770"/>
      <w:bookmarkEnd w:id="7771"/>
      <w:bookmarkEnd w:id="7772"/>
      <w:bookmarkEnd w:id="7773"/>
    </w:p>
    <w:p w14:paraId="3DF3C592" w14:textId="26BC9F7C" w:rsidR="00091209" w:rsidRPr="006D68AC" w:rsidRDefault="00091209" w:rsidP="00091209">
      <w:r w:rsidRPr="006D68AC">
        <w:t xml:space="preserve">For the </w:t>
      </w:r>
      <w:r w:rsidRPr="006D68AC">
        <w:rPr>
          <w:lang w:val="en-US"/>
        </w:rPr>
        <w:t>NSCE_SliceCommService</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4BEF4702"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NSCE_SliceCommService</w:t>
      </w:r>
      <w:r w:rsidRPr="006D68AC">
        <w:t xml:space="preserve"> API.</w:t>
      </w:r>
    </w:p>
    <w:p w14:paraId="3583F0D1" w14:textId="77777777" w:rsidR="00091209" w:rsidRPr="006D68AC" w:rsidRDefault="00091209" w:rsidP="00091209">
      <w:pPr>
        <w:pStyle w:val="Heading4"/>
      </w:pPr>
      <w:bookmarkStart w:id="7774" w:name="_Toc157435002"/>
      <w:bookmarkStart w:id="7775" w:name="_Toc157436717"/>
      <w:bookmarkStart w:id="7776" w:name="_Toc157440557"/>
      <w:bookmarkStart w:id="7777" w:name="_Toc160650267"/>
      <w:bookmarkStart w:id="7778" w:name="_Toc164928580"/>
      <w:bookmarkStart w:id="7779" w:name="_Toc168550443"/>
      <w:bookmarkStart w:id="7780" w:name="_Toc170118514"/>
      <w:bookmarkStart w:id="7781" w:name="_Toc209470596"/>
      <w:bookmarkStart w:id="7782" w:name="_Toc212115269"/>
      <w:bookmarkStart w:id="7783" w:name="_Toc216293845"/>
      <w:r w:rsidRPr="006D68AC">
        <w:rPr>
          <w:noProof/>
          <w:lang w:eastAsia="zh-CN"/>
        </w:rPr>
        <w:t>6.11</w:t>
      </w:r>
      <w:r w:rsidRPr="006D68AC">
        <w:t>.7.2</w:t>
      </w:r>
      <w:r w:rsidRPr="006D68AC">
        <w:tab/>
        <w:t>Protocol Errors</w:t>
      </w:r>
      <w:bookmarkEnd w:id="7774"/>
      <w:bookmarkEnd w:id="7775"/>
      <w:bookmarkEnd w:id="7776"/>
      <w:bookmarkEnd w:id="7777"/>
      <w:bookmarkEnd w:id="7778"/>
      <w:bookmarkEnd w:id="7779"/>
      <w:bookmarkEnd w:id="7780"/>
      <w:bookmarkEnd w:id="7781"/>
      <w:bookmarkEnd w:id="7782"/>
      <w:bookmarkEnd w:id="7783"/>
    </w:p>
    <w:p w14:paraId="21BA5AA5" w14:textId="77777777" w:rsidR="00091209" w:rsidRPr="006D68AC" w:rsidRDefault="00091209" w:rsidP="00091209">
      <w:r w:rsidRPr="006D68AC">
        <w:t xml:space="preserve">No specific protocol errors for the </w:t>
      </w:r>
      <w:r w:rsidRPr="006D68AC">
        <w:rPr>
          <w:lang w:val="en-US"/>
        </w:rPr>
        <w:t>NSCE_SliceCommService</w:t>
      </w:r>
      <w:r w:rsidRPr="006D68AC">
        <w:t xml:space="preserve"> API are specified.</w:t>
      </w:r>
    </w:p>
    <w:p w14:paraId="3BF2AF26" w14:textId="77777777" w:rsidR="002E2250" w:rsidRPr="006D68AC" w:rsidRDefault="002E2250" w:rsidP="002E2250">
      <w:pPr>
        <w:pStyle w:val="Heading4"/>
      </w:pPr>
      <w:bookmarkStart w:id="7784" w:name="_Toc157435003"/>
      <w:bookmarkStart w:id="7785" w:name="_Toc157436718"/>
      <w:bookmarkStart w:id="7786" w:name="_Toc157440558"/>
      <w:bookmarkStart w:id="7787" w:name="_Toc160650268"/>
      <w:bookmarkStart w:id="7788" w:name="_Toc164928581"/>
      <w:bookmarkStart w:id="7789" w:name="_Toc168550444"/>
      <w:bookmarkStart w:id="7790" w:name="_Toc170118515"/>
      <w:bookmarkStart w:id="7791" w:name="_Toc209470597"/>
      <w:bookmarkStart w:id="7792" w:name="_Toc212115270"/>
      <w:bookmarkStart w:id="7793" w:name="_Toc216293846"/>
      <w:bookmarkStart w:id="7794" w:name="_Toc157435004"/>
      <w:bookmarkStart w:id="7795" w:name="_Toc157436719"/>
      <w:bookmarkStart w:id="7796" w:name="_Toc157440559"/>
      <w:r w:rsidRPr="006D68AC">
        <w:rPr>
          <w:noProof/>
          <w:lang w:eastAsia="zh-CN"/>
        </w:rPr>
        <w:t>6.11</w:t>
      </w:r>
      <w:r w:rsidRPr="006D68AC">
        <w:t>.7.3</w:t>
      </w:r>
      <w:r w:rsidRPr="006D68AC">
        <w:tab/>
        <w:t>Application Errors</w:t>
      </w:r>
      <w:bookmarkEnd w:id="7784"/>
      <w:bookmarkEnd w:id="7785"/>
      <w:bookmarkEnd w:id="7786"/>
      <w:bookmarkEnd w:id="7787"/>
      <w:bookmarkEnd w:id="7788"/>
      <w:bookmarkEnd w:id="7789"/>
      <w:bookmarkEnd w:id="7790"/>
      <w:bookmarkEnd w:id="7791"/>
      <w:bookmarkEnd w:id="7792"/>
      <w:bookmarkEnd w:id="7793"/>
    </w:p>
    <w:p w14:paraId="683608F3" w14:textId="77777777" w:rsidR="002E2250" w:rsidRPr="006D68AC" w:rsidRDefault="002E2250" w:rsidP="002E2250">
      <w:r w:rsidRPr="006D68AC">
        <w:t xml:space="preserve">The application errors defined for the </w:t>
      </w:r>
      <w:r w:rsidRPr="006D68AC">
        <w:rPr>
          <w:lang w:val="en-US"/>
        </w:rPr>
        <w:t>NSCE_SliceCommService</w:t>
      </w:r>
      <w:r w:rsidRPr="006D68AC">
        <w:t xml:space="preserve"> API are listed in Table </w:t>
      </w:r>
      <w:r w:rsidRPr="006D68AC">
        <w:rPr>
          <w:noProof/>
          <w:lang w:eastAsia="zh-CN"/>
        </w:rPr>
        <w:t>6.11</w:t>
      </w:r>
      <w:r w:rsidRPr="006D68AC">
        <w:t>.7.3-1.</w:t>
      </w:r>
    </w:p>
    <w:p w14:paraId="7C024703" w14:textId="77777777" w:rsidR="002E2250" w:rsidRPr="006D68AC" w:rsidRDefault="002E2250" w:rsidP="002E2250">
      <w:pPr>
        <w:pStyle w:val="TH"/>
      </w:pPr>
      <w:r w:rsidRPr="006D68AC">
        <w:t>Table </w:t>
      </w:r>
      <w:r w:rsidRPr="006D68AC">
        <w:rPr>
          <w:noProof/>
          <w:lang w:eastAsia="zh-CN"/>
        </w:rPr>
        <w:t>6.11</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6D68AC" w14:paraId="57264227" w14:textId="77777777" w:rsidTr="003C3912">
        <w:trPr>
          <w:jc w:val="center"/>
        </w:trPr>
        <w:tc>
          <w:tcPr>
            <w:tcW w:w="2908" w:type="dxa"/>
            <w:shd w:val="clear" w:color="auto" w:fill="C0C0C0"/>
            <w:vAlign w:val="center"/>
            <w:hideMark/>
          </w:tcPr>
          <w:p w14:paraId="7E6B3E24" w14:textId="77777777" w:rsidR="002E2250" w:rsidRPr="006D68AC" w:rsidRDefault="002E2250" w:rsidP="003C3912">
            <w:pPr>
              <w:pStyle w:val="TAH"/>
            </w:pPr>
            <w:r w:rsidRPr="006D68AC">
              <w:t>Application Error</w:t>
            </w:r>
          </w:p>
        </w:tc>
        <w:tc>
          <w:tcPr>
            <w:tcW w:w="1581" w:type="dxa"/>
            <w:shd w:val="clear" w:color="auto" w:fill="C0C0C0"/>
            <w:vAlign w:val="center"/>
            <w:hideMark/>
          </w:tcPr>
          <w:p w14:paraId="733BD540" w14:textId="77777777" w:rsidR="002E2250" w:rsidRPr="006D68AC" w:rsidRDefault="002E2250" w:rsidP="003C3912">
            <w:pPr>
              <w:pStyle w:val="TAH"/>
            </w:pPr>
            <w:r w:rsidRPr="006D68AC">
              <w:t>HTTP status code</w:t>
            </w:r>
          </w:p>
        </w:tc>
        <w:tc>
          <w:tcPr>
            <w:tcW w:w="3877" w:type="dxa"/>
            <w:shd w:val="clear" w:color="auto" w:fill="C0C0C0"/>
            <w:vAlign w:val="center"/>
            <w:hideMark/>
          </w:tcPr>
          <w:p w14:paraId="5970E0EC" w14:textId="77777777" w:rsidR="002E2250" w:rsidRPr="006D68AC" w:rsidRDefault="002E2250" w:rsidP="003C3912">
            <w:pPr>
              <w:pStyle w:val="TAH"/>
            </w:pPr>
            <w:r w:rsidRPr="006D68AC">
              <w:t>Description</w:t>
            </w:r>
          </w:p>
        </w:tc>
        <w:tc>
          <w:tcPr>
            <w:tcW w:w="1257" w:type="dxa"/>
            <w:shd w:val="clear" w:color="auto" w:fill="C0C0C0"/>
            <w:vAlign w:val="center"/>
          </w:tcPr>
          <w:p w14:paraId="5A71B47F" w14:textId="77777777" w:rsidR="002E2250" w:rsidRPr="006D68AC" w:rsidRDefault="002E2250" w:rsidP="003C3912">
            <w:pPr>
              <w:pStyle w:val="TAH"/>
            </w:pPr>
            <w:r w:rsidRPr="006D68AC">
              <w:t>Applicability</w:t>
            </w:r>
          </w:p>
        </w:tc>
      </w:tr>
      <w:tr w:rsidR="002E2250" w:rsidRPr="006D68AC" w14:paraId="2147D501" w14:textId="77777777" w:rsidTr="003C3912">
        <w:trPr>
          <w:jc w:val="center"/>
        </w:trPr>
        <w:tc>
          <w:tcPr>
            <w:tcW w:w="2908" w:type="dxa"/>
            <w:vAlign w:val="center"/>
          </w:tcPr>
          <w:p w14:paraId="71C4C016" w14:textId="05329439" w:rsidR="002E2250" w:rsidRPr="006D68AC" w:rsidRDefault="002E2250" w:rsidP="003C3912">
            <w:pPr>
              <w:pStyle w:val="TAL"/>
            </w:pPr>
            <w:r w:rsidRPr="006D68AC">
              <w:t>INSUFFICIENT_RESOURCES</w:t>
            </w:r>
          </w:p>
        </w:tc>
        <w:tc>
          <w:tcPr>
            <w:tcW w:w="1581" w:type="dxa"/>
            <w:vAlign w:val="center"/>
          </w:tcPr>
          <w:p w14:paraId="2409F7BE" w14:textId="77777777" w:rsidR="002E2250" w:rsidRPr="006D68AC" w:rsidRDefault="002E2250" w:rsidP="003C3912">
            <w:pPr>
              <w:pStyle w:val="TAL"/>
            </w:pPr>
            <w:r w:rsidRPr="006D68AC">
              <w:t>403 Forbidden</w:t>
            </w:r>
          </w:p>
        </w:tc>
        <w:tc>
          <w:tcPr>
            <w:tcW w:w="3877" w:type="dxa"/>
            <w:vAlign w:val="center"/>
          </w:tcPr>
          <w:p w14:paraId="2D71EF4B" w14:textId="77777777" w:rsidR="002E2250" w:rsidRPr="006D68AC" w:rsidRDefault="002E2250" w:rsidP="003C3912">
            <w:pPr>
              <w:pStyle w:val="TAL"/>
              <w:rPr>
                <w:rFonts w:cs="Arial"/>
                <w:szCs w:val="18"/>
              </w:rPr>
            </w:pPr>
            <w:r w:rsidRPr="006D68AC">
              <w:rPr>
                <w:rFonts w:cs="Arial"/>
                <w:szCs w:val="18"/>
              </w:rPr>
              <w:t xml:space="preserve">Indicates that the requested </w:t>
            </w:r>
            <w:r w:rsidRPr="006D68AC">
              <w:t>Slice Related Communication Service creation/reconfiguration</w:t>
            </w:r>
            <w:r w:rsidRPr="006D68AC">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6D68AC" w:rsidRDefault="002E2250" w:rsidP="003C3912">
            <w:pPr>
              <w:pStyle w:val="TAL"/>
              <w:rPr>
                <w:rFonts w:cs="Arial"/>
                <w:szCs w:val="18"/>
              </w:rPr>
            </w:pPr>
          </w:p>
        </w:tc>
      </w:tr>
    </w:tbl>
    <w:p w14:paraId="5BC35630" w14:textId="77777777" w:rsidR="002E2250" w:rsidRPr="006D68AC" w:rsidRDefault="002E2250" w:rsidP="002E2250"/>
    <w:p w14:paraId="0FAB526E" w14:textId="77777777" w:rsidR="00091209" w:rsidRPr="006D68AC" w:rsidRDefault="00091209" w:rsidP="00091209">
      <w:pPr>
        <w:pStyle w:val="Heading3"/>
        <w:rPr>
          <w:lang w:eastAsia="zh-CN"/>
        </w:rPr>
      </w:pPr>
      <w:bookmarkStart w:id="7797" w:name="_Toc160650269"/>
      <w:bookmarkStart w:id="7798" w:name="_Toc164928582"/>
      <w:bookmarkStart w:id="7799" w:name="_Toc168550445"/>
      <w:bookmarkStart w:id="7800" w:name="_Toc170118516"/>
      <w:bookmarkStart w:id="7801" w:name="_Toc209470598"/>
      <w:bookmarkStart w:id="7802" w:name="_Toc212115271"/>
      <w:bookmarkStart w:id="7803" w:name="_Toc216293847"/>
      <w:r w:rsidRPr="006D68AC">
        <w:rPr>
          <w:noProof/>
          <w:lang w:eastAsia="zh-CN"/>
        </w:rPr>
        <w:t>6.11</w:t>
      </w:r>
      <w:r w:rsidRPr="006D68AC">
        <w:t>.8</w:t>
      </w:r>
      <w:r w:rsidRPr="006D68AC">
        <w:rPr>
          <w:lang w:eastAsia="zh-CN"/>
        </w:rPr>
        <w:tab/>
        <w:t>Feature negotiation</w:t>
      </w:r>
      <w:bookmarkEnd w:id="7794"/>
      <w:bookmarkEnd w:id="7795"/>
      <w:bookmarkEnd w:id="7796"/>
      <w:bookmarkEnd w:id="7797"/>
      <w:bookmarkEnd w:id="7798"/>
      <w:bookmarkEnd w:id="7799"/>
      <w:bookmarkEnd w:id="7800"/>
      <w:bookmarkEnd w:id="7801"/>
      <w:bookmarkEnd w:id="7802"/>
      <w:bookmarkEnd w:id="7803"/>
    </w:p>
    <w:p w14:paraId="3A85FAA3" w14:textId="2D3F29CC" w:rsidR="00091209" w:rsidRPr="006D68AC" w:rsidRDefault="00091209" w:rsidP="00091209">
      <w:r w:rsidRPr="006D68AC">
        <w:t>The optional features listed in table </w:t>
      </w:r>
      <w:r w:rsidRPr="006D68AC">
        <w:rPr>
          <w:noProof/>
          <w:lang w:eastAsia="zh-CN"/>
        </w:rPr>
        <w:t>6.11</w:t>
      </w:r>
      <w:r w:rsidRPr="006D68AC">
        <w:t xml:space="preserve">.8-1 are defined for the </w:t>
      </w:r>
      <w:r w:rsidRPr="006D68AC">
        <w:rPr>
          <w:lang w:val="en-US"/>
        </w:rPr>
        <w:t>NSCE_SliceCommService</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0ED0D4A" w14:textId="77777777" w:rsidR="00091209" w:rsidRPr="006D68AC" w:rsidRDefault="00091209" w:rsidP="00091209">
      <w:pPr>
        <w:pStyle w:val="TH"/>
      </w:pPr>
      <w:r w:rsidRPr="006D68AC">
        <w:t>Table </w:t>
      </w:r>
      <w:r w:rsidRPr="006D68AC">
        <w:rPr>
          <w:noProof/>
          <w:lang w:eastAsia="zh-CN"/>
        </w:rPr>
        <w:t>6.11</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F165031" w14:textId="77777777" w:rsidTr="00F8442F">
        <w:trPr>
          <w:jc w:val="center"/>
        </w:trPr>
        <w:tc>
          <w:tcPr>
            <w:tcW w:w="1529" w:type="dxa"/>
            <w:shd w:val="clear" w:color="auto" w:fill="C0C0C0"/>
            <w:hideMark/>
          </w:tcPr>
          <w:p w14:paraId="6123B40F" w14:textId="77777777" w:rsidR="00091209" w:rsidRPr="006D68AC" w:rsidRDefault="00091209" w:rsidP="00F8442F">
            <w:pPr>
              <w:pStyle w:val="TAH"/>
            </w:pPr>
            <w:r w:rsidRPr="006D68AC">
              <w:t>Feature number</w:t>
            </w:r>
          </w:p>
        </w:tc>
        <w:tc>
          <w:tcPr>
            <w:tcW w:w="2207" w:type="dxa"/>
            <w:shd w:val="clear" w:color="auto" w:fill="C0C0C0"/>
            <w:hideMark/>
          </w:tcPr>
          <w:p w14:paraId="31BF9E08" w14:textId="77777777" w:rsidR="00091209" w:rsidRPr="006D68AC" w:rsidRDefault="00091209" w:rsidP="00F8442F">
            <w:pPr>
              <w:pStyle w:val="TAH"/>
            </w:pPr>
            <w:r w:rsidRPr="006D68AC">
              <w:t>Feature Name</w:t>
            </w:r>
          </w:p>
        </w:tc>
        <w:tc>
          <w:tcPr>
            <w:tcW w:w="5758" w:type="dxa"/>
            <w:shd w:val="clear" w:color="auto" w:fill="C0C0C0"/>
            <w:hideMark/>
          </w:tcPr>
          <w:p w14:paraId="1F1E790B" w14:textId="77777777" w:rsidR="00091209" w:rsidRPr="006D68AC" w:rsidRDefault="00091209" w:rsidP="00F8442F">
            <w:pPr>
              <w:pStyle w:val="TAH"/>
            </w:pPr>
            <w:r w:rsidRPr="006D68AC">
              <w:t>Description</w:t>
            </w:r>
          </w:p>
        </w:tc>
      </w:tr>
      <w:tr w:rsidR="00091209" w:rsidRPr="006D68AC" w14:paraId="3576D1DD" w14:textId="77777777" w:rsidTr="00F8442F">
        <w:trPr>
          <w:jc w:val="center"/>
        </w:trPr>
        <w:tc>
          <w:tcPr>
            <w:tcW w:w="1529" w:type="dxa"/>
          </w:tcPr>
          <w:p w14:paraId="460F66A8" w14:textId="77777777" w:rsidR="00091209" w:rsidRPr="006D68AC" w:rsidRDefault="00091209" w:rsidP="00F8442F">
            <w:pPr>
              <w:pStyle w:val="TAL"/>
            </w:pPr>
          </w:p>
        </w:tc>
        <w:tc>
          <w:tcPr>
            <w:tcW w:w="2207" w:type="dxa"/>
          </w:tcPr>
          <w:p w14:paraId="57E20270" w14:textId="77777777" w:rsidR="00091209" w:rsidRPr="006D68AC" w:rsidRDefault="00091209" w:rsidP="00F8442F">
            <w:pPr>
              <w:pStyle w:val="TAL"/>
            </w:pPr>
          </w:p>
        </w:tc>
        <w:tc>
          <w:tcPr>
            <w:tcW w:w="5758" w:type="dxa"/>
          </w:tcPr>
          <w:p w14:paraId="14846080" w14:textId="77777777" w:rsidR="00091209" w:rsidRPr="006D68AC" w:rsidRDefault="00091209" w:rsidP="00F8442F">
            <w:pPr>
              <w:pStyle w:val="TAL"/>
              <w:rPr>
                <w:rFonts w:cs="Arial"/>
                <w:szCs w:val="18"/>
              </w:rPr>
            </w:pPr>
          </w:p>
        </w:tc>
      </w:tr>
    </w:tbl>
    <w:p w14:paraId="2A5DCA14" w14:textId="77777777" w:rsidR="00091209" w:rsidRPr="006D68AC" w:rsidRDefault="00091209" w:rsidP="00091209"/>
    <w:p w14:paraId="6B1E1CFB" w14:textId="77777777" w:rsidR="00091209" w:rsidRPr="006D68AC" w:rsidRDefault="00091209" w:rsidP="00091209">
      <w:pPr>
        <w:pStyle w:val="Heading3"/>
      </w:pPr>
      <w:bookmarkStart w:id="7804" w:name="_Toc157435005"/>
      <w:bookmarkStart w:id="7805" w:name="_Toc157436720"/>
      <w:bookmarkStart w:id="7806" w:name="_Toc157440560"/>
      <w:bookmarkStart w:id="7807" w:name="_Toc160650270"/>
      <w:bookmarkStart w:id="7808" w:name="_Toc164928583"/>
      <w:bookmarkStart w:id="7809" w:name="_Toc168550446"/>
      <w:bookmarkStart w:id="7810" w:name="_Toc170118517"/>
      <w:bookmarkStart w:id="7811" w:name="_Toc209470599"/>
      <w:bookmarkStart w:id="7812" w:name="_Toc212115272"/>
      <w:bookmarkStart w:id="7813" w:name="_Toc216293848"/>
      <w:r w:rsidRPr="006D68AC">
        <w:rPr>
          <w:noProof/>
          <w:lang w:eastAsia="zh-CN"/>
        </w:rPr>
        <w:t>6.11</w:t>
      </w:r>
      <w:r w:rsidRPr="006D68AC">
        <w:t>.9</w:t>
      </w:r>
      <w:r w:rsidRPr="006D68AC">
        <w:tab/>
        <w:t>Security</w:t>
      </w:r>
      <w:bookmarkEnd w:id="7804"/>
      <w:bookmarkEnd w:id="7805"/>
      <w:bookmarkEnd w:id="7806"/>
      <w:bookmarkEnd w:id="7807"/>
      <w:bookmarkEnd w:id="7808"/>
      <w:bookmarkEnd w:id="7809"/>
      <w:bookmarkEnd w:id="7810"/>
      <w:bookmarkEnd w:id="7811"/>
      <w:bookmarkEnd w:id="7812"/>
      <w:bookmarkEnd w:id="7813"/>
    </w:p>
    <w:p w14:paraId="20A394E0" w14:textId="6B33311A" w:rsidR="00091209" w:rsidRPr="006D68AC" w:rsidRDefault="00091209"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NSCE_SliceCommService</w:t>
      </w:r>
      <w:r w:rsidRPr="006D68AC">
        <w:t xml:space="preserve"> </w:t>
      </w:r>
      <w:r w:rsidRPr="006D68AC">
        <w:rPr>
          <w:noProof/>
          <w:lang w:eastAsia="zh-CN"/>
        </w:rPr>
        <w:t>API.</w:t>
      </w:r>
    </w:p>
    <w:p w14:paraId="5665C763" w14:textId="77777777" w:rsidR="00D3062E" w:rsidRPr="006D68AC" w:rsidRDefault="00D3062E" w:rsidP="00D3062E">
      <w:pPr>
        <w:pStyle w:val="Heading2"/>
      </w:pPr>
      <w:bookmarkStart w:id="7814" w:name="_Toc160650271"/>
      <w:bookmarkStart w:id="7815" w:name="_Toc164928584"/>
      <w:bookmarkStart w:id="7816" w:name="_Toc168550447"/>
      <w:bookmarkStart w:id="7817" w:name="_Toc170118518"/>
      <w:bookmarkStart w:id="7818" w:name="_Toc209470600"/>
      <w:bookmarkStart w:id="7819" w:name="_Toc212115273"/>
      <w:bookmarkStart w:id="7820" w:name="_Toc216293849"/>
      <w:bookmarkStart w:id="7821" w:name="_Toc90661661"/>
      <w:bookmarkStart w:id="7822" w:name="_Toc138755352"/>
      <w:bookmarkStart w:id="7823" w:name="_Toc151886122"/>
      <w:bookmarkStart w:id="7824" w:name="_Toc152076187"/>
      <w:bookmarkStart w:id="7825" w:name="_Toc153793903"/>
      <w:bookmarkStart w:id="7826" w:name="_Toc157435006"/>
      <w:bookmarkStart w:id="7827" w:name="_Toc157436721"/>
      <w:bookmarkStart w:id="7828" w:name="_Toc157440561"/>
      <w:bookmarkStart w:id="7829" w:name="_Toc144024231"/>
      <w:bookmarkStart w:id="7830" w:name="_Toc148176944"/>
      <w:bookmarkStart w:id="7831" w:name="_Toc148358994"/>
      <w:bookmarkEnd w:id="4865"/>
      <w:bookmarkEnd w:id="4866"/>
      <w:r w:rsidRPr="006D68AC">
        <w:rPr>
          <w:noProof/>
          <w:lang w:eastAsia="zh-CN"/>
        </w:rPr>
        <w:t>6.12</w:t>
      </w:r>
      <w:r w:rsidRPr="006D68AC">
        <w:tab/>
        <w:t>NSCE_InterPLMNContinuity API</w:t>
      </w:r>
      <w:bookmarkEnd w:id="7814"/>
      <w:bookmarkEnd w:id="7815"/>
      <w:bookmarkEnd w:id="7816"/>
      <w:bookmarkEnd w:id="7817"/>
      <w:bookmarkEnd w:id="7818"/>
      <w:bookmarkEnd w:id="7819"/>
      <w:bookmarkEnd w:id="7820"/>
    </w:p>
    <w:p w14:paraId="199F0E37" w14:textId="77777777" w:rsidR="00D3062E" w:rsidRPr="006D68AC" w:rsidRDefault="00D3062E" w:rsidP="00D3062E">
      <w:pPr>
        <w:pStyle w:val="Heading3"/>
      </w:pPr>
      <w:bookmarkStart w:id="7832" w:name="_Toc160650272"/>
      <w:bookmarkStart w:id="7833" w:name="_Toc164928585"/>
      <w:bookmarkStart w:id="7834" w:name="_Toc168550448"/>
      <w:bookmarkStart w:id="7835" w:name="_Toc170118519"/>
      <w:bookmarkStart w:id="7836" w:name="_Toc209470601"/>
      <w:bookmarkStart w:id="7837" w:name="_Toc212115274"/>
      <w:bookmarkStart w:id="7838" w:name="_Toc216293850"/>
      <w:r w:rsidRPr="006D68AC">
        <w:rPr>
          <w:noProof/>
          <w:lang w:eastAsia="zh-CN"/>
        </w:rPr>
        <w:t>6.12</w:t>
      </w:r>
      <w:r w:rsidRPr="006D68AC">
        <w:t>.1</w:t>
      </w:r>
      <w:r w:rsidRPr="006D68AC">
        <w:tab/>
        <w:t>Introduction</w:t>
      </w:r>
      <w:bookmarkEnd w:id="7832"/>
      <w:bookmarkEnd w:id="7833"/>
      <w:bookmarkEnd w:id="7834"/>
      <w:bookmarkEnd w:id="7835"/>
      <w:bookmarkEnd w:id="7836"/>
      <w:bookmarkEnd w:id="7837"/>
      <w:bookmarkEnd w:id="7838"/>
    </w:p>
    <w:p w14:paraId="05F10104" w14:textId="77777777" w:rsidR="00D3062E" w:rsidRPr="006D68AC" w:rsidRDefault="00D3062E" w:rsidP="00D3062E">
      <w:pPr>
        <w:rPr>
          <w:noProof/>
          <w:lang w:eastAsia="zh-CN"/>
        </w:rPr>
      </w:pPr>
      <w:r w:rsidRPr="006D68AC">
        <w:rPr>
          <w:noProof/>
        </w:rPr>
        <w:t xml:space="preserve">The </w:t>
      </w:r>
      <w:r w:rsidRPr="006D68AC">
        <w:t xml:space="preserve">NSCE_InterPLMNContinuity </w:t>
      </w:r>
      <w:r w:rsidRPr="006D68AC">
        <w:rPr>
          <w:noProof/>
        </w:rPr>
        <w:t xml:space="preserve">service shall use the </w:t>
      </w:r>
      <w:r w:rsidRPr="006D68AC">
        <w:t>NSCE_InterPLMNContinuity</w:t>
      </w:r>
      <w:r w:rsidRPr="006D68AC">
        <w:rPr>
          <w:noProof/>
          <w:lang w:eastAsia="zh-CN"/>
        </w:rPr>
        <w:t xml:space="preserve"> API.</w:t>
      </w:r>
    </w:p>
    <w:p w14:paraId="09C0B04D"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t xml:space="preserve">NSCE_InterPLMNContinuity Service </w:t>
      </w:r>
      <w:r w:rsidRPr="006D68AC">
        <w:rPr>
          <w:noProof/>
          <w:lang w:eastAsia="zh-CN"/>
        </w:rPr>
        <w:t>API</w:t>
      </w:r>
      <w:r w:rsidRPr="006D68AC">
        <w:rPr>
          <w:rFonts w:hint="eastAsia"/>
          <w:noProof/>
          <w:lang w:eastAsia="zh-CN"/>
        </w:rPr>
        <w:t xml:space="preserve"> shall be:</w:t>
      </w:r>
    </w:p>
    <w:p w14:paraId="40383624" w14:textId="77777777" w:rsidR="00D3062E" w:rsidRPr="006D68AC" w:rsidRDefault="00D3062E" w:rsidP="00D3062E">
      <w:pPr>
        <w:rPr>
          <w:noProof/>
          <w:lang w:eastAsia="zh-CN"/>
        </w:rPr>
      </w:pPr>
      <w:r w:rsidRPr="006D68AC">
        <w:rPr>
          <w:b/>
          <w:noProof/>
        </w:rPr>
        <w:t>{apiRoot}/&lt;apiName&gt;/&lt;apiVersion&gt;</w:t>
      </w:r>
    </w:p>
    <w:p w14:paraId="4781D772" w14:textId="77777777" w:rsidR="00D3062E" w:rsidRPr="006D68AC" w:rsidRDefault="00D3062E" w:rsidP="00D3062E">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B331E7B" w14:textId="77777777" w:rsidR="00D3062E" w:rsidRPr="006D68AC" w:rsidRDefault="00D3062E" w:rsidP="00D3062E">
      <w:pPr>
        <w:rPr>
          <w:b/>
          <w:noProof/>
        </w:rPr>
      </w:pPr>
      <w:r w:rsidRPr="006D68AC">
        <w:rPr>
          <w:b/>
          <w:noProof/>
        </w:rPr>
        <w:t>{apiRoot}/&lt;apiName&gt;/&lt;apiVersion&gt;/&lt;apiSpecificSuffixes&gt;</w:t>
      </w:r>
    </w:p>
    <w:p w14:paraId="53254E5E" w14:textId="77777777" w:rsidR="00D3062E" w:rsidRPr="006D68AC" w:rsidRDefault="00D3062E" w:rsidP="00D3062E">
      <w:pPr>
        <w:rPr>
          <w:noProof/>
          <w:lang w:eastAsia="zh-CN"/>
        </w:rPr>
      </w:pPr>
      <w:r w:rsidRPr="006D68AC">
        <w:rPr>
          <w:noProof/>
          <w:lang w:eastAsia="zh-CN"/>
        </w:rPr>
        <w:t>with the following components:</w:t>
      </w:r>
    </w:p>
    <w:p w14:paraId="593C456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83ECD9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t>nsce-ipc</w:t>
      </w:r>
      <w:r w:rsidRPr="006D68AC">
        <w:rPr>
          <w:noProof/>
        </w:rPr>
        <w:t>".</w:t>
      </w:r>
    </w:p>
    <w:p w14:paraId="1C62FA65" w14:textId="77777777" w:rsidR="00D3062E" w:rsidRPr="006D68AC" w:rsidRDefault="00D3062E" w:rsidP="00D3062E">
      <w:pPr>
        <w:pStyle w:val="B10"/>
        <w:rPr>
          <w:noProof/>
        </w:rPr>
      </w:pPr>
      <w:r w:rsidRPr="006D68AC">
        <w:rPr>
          <w:noProof/>
        </w:rPr>
        <w:t>-</w:t>
      </w:r>
      <w:r w:rsidRPr="006D68AC">
        <w:rPr>
          <w:noProof/>
        </w:rPr>
        <w:tab/>
        <w:t>The &lt;apiVersion&gt; shall be "v1".</w:t>
      </w:r>
    </w:p>
    <w:p w14:paraId="1C2CBFFF"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7BCE622A"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6.12</w:t>
      </w:r>
      <w:r w:rsidRPr="006D68AC">
        <w:t>, the NSCE Server takes the role of the SCEF and the service consumer takes the role of the SCS/AS.</w:t>
      </w:r>
    </w:p>
    <w:p w14:paraId="3798DEDE" w14:textId="77777777" w:rsidR="00D3062E" w:rsidRPr="006D68AC" w:rsidRDefault="00D3062E" w:rsidP="00D3062E">
      <w:pPr>
        <w:pStyle w:val="Heading3"/>
      </w:pPr>
      <w:bookmarkStart w:id="7839" w:name="_Toc160650273"/>
      <w:bookmarkStart w:id="7840" w:name="_Toc164928586"/>
      <w:bookmarkStart w:id="7841" w:name="_Toc168550449"/>
      <w:bookmarkStart w:id="7842" w:name="_Toc170118520"/>
      <w:bookmarkStart w:id="7843" w:name="_Toc209470602"/>
      <w:bookmarkStart w:id="7844" w:name="_Toc212115275"/>
      <w:bookmarkStart w:id="7845" w:name="_Toc216293851"/>
      <w:r w:rsidRPr="006D68AC">
        <w:rPr>
          <w:noProof/>
          <w:lang w:eastAsia="zh-CN"/>
        </w:rPr>
        <w:t>6.12</w:t>
      </w:r>
      <w:r w:rsidRPr="006D68AC">
        <w:t>.2</w:t>
      </w:r>
      <w:r w:rsidRPr="006D68AC">
        <w:tab/>
        <w:t>Usage of HTTP</w:t>
      </w:r>
      <w:bookmarkEnd w:id="7839"/>
      <w:bookmarkEnd w:id="7840"/>
      <w:bookmarkEnd w:id="7841"/>
      <w:bookmarkEnd w:id="7842"/>
      <w:bookmarkEnd w:id="7843"/>
      <w:bookmarkEnd w:id="7844"/>
      <w:bookmarkEnd w:id="7845"/>
    </w:p>
    <w:p w14:paraId="7EAABCFE" w14:textId="77777777" w:rsidR="00D3062E" w:rsidRPr="006D68AC" w:rsidRDefault="00D3062E" w:rsidP="00D3062E">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NSCE_InterPLMNContinuity </w:t>
      </w:r>
      <w:r w:rsidRPr="006D68AC">
        <w:rPr>
          <w:noProof/>
          <w:lang w:eastAsia="zh-CN"/>
        </w:rPr>
        <w:t>API.</w:t>
      </w:r>
    </w:p>
    <w:p w14:paraId="77214E03" w14:textId="77777777" w:rsidR="00D3062E" w:rsidRPr="006D68AC" w:rsidRDefault="00D3062E" w:rsidP="00D3062E">
      <w:pPr>
        <w:pStyle w:val="Heading3"/>
      </w:pPr>
      <w:bookmarkStart w:id="7846" w:name="_Toc160650274"/>
      <w:bookmarkStart w:id="7847" w:name="_Toc164928587"/>
      <w:bookmarkStart w:id="7848" w:name="_Toc168550450"/>
      <w:bookmarkStart w:id="7849" w:name="_Toc170118521"/>
      <w:bookmarkStart w:id="7850" w:name="_Toc209470603"/>
      <w:bookmarkStart w:id="7851" w:name="_Toc212115276"/>
      <w:bookmarkStart w:id="7852" w:name="_Toc216293852"/>
      <w:r w:rsidRPr="006D68AC">
        <w:rPr>
          <w:noProof/>
          <w:lang w:eastAsia="zh-CN"/>
        </w:rPr>
        <w:t>6.12</w:t>
      </w:r>
      <w:r w:rsidRPr="006D68AC">
        <w:t>.3</w:t>
      </w:r>
      <w:r w:rsidRPr="006D68AC">
        <w:tab/>
        <w:t>Resources</w:t>
      </w:r>
      <w:bookmarkEnd w:id="7846"/>
      <w:bookmarkEnd w:id="7847"/>
      <w:bookmarkEnd w:id="7848"/>
      <w:bookmarkEnd w:id="7849"/>
      <w:bookmarkEnd w:id="7850"/>
      <w:bookmarkEnd w:id="7851"/>
      <w:bookmarkEnd w:id="7852"/>
    </w:p>
    <w:p w14:paraId="53BABF1A" w14:textId="77777777" w:rsidR="00D3062E" w:rsidRPr="006D68AC" w:rsidRDefault="00D3062E" w:rsidP="00D3062E">
      <w:r w:rsidRPr="006D68AC">
        <w:t>There are no resources defined for this API in this release of the specification.</w:t>
      </w:r>
    </w:p>
    <w:p w14:paraId="3E422595" w14:textId="77777777" w:rsidR="00D3062E" w:rsidRPr="006D68AC" w:rsidRDefault="00D3062E" w:rsidP="00D3062E">
      <w:pPr>
        <w:pStyle w:val="Heading3"/>
      </w:pPr>
      <w:bookmarkStart w:id="7853" w:name="_Toc160650275"/>
      <w:bookmarkStart w:id="7854" w:name="_Toc164928588"/>
      <w:bookmarkStart w:id="7855" w:name="_Toc168550451"/>
      <w:bookmarkStart w:id="7856" w:name="_Toc170118522"/>
      <w:bookmarkStart w:id="7857" w:name="_Toc209470604"/>
      <w:bookmarkStart w:id="7858" w:name="_Toc212115277"/>
      <w:bookmarkStart w:id="7859" w:name="_Toc216293853"/>
      <w:r w:rsidRPr="006D68AC">
        <w:rPr>
          <w:noProof/>
          <w:lang w:eastAsia="zh-CN"/>
        </w:rPr>
        <w:t>6.12</w:t>
      </w:r>
      <w:r w:rsidRPr="006D68AC">
        <w:t>.4</w:t>
      </w:r>
      <w:r w:rsidRPr="006D68AC">
        <w:tab/>
        <w:t>Custom Operations without associated resources</w:t>
      </w:r>
      <w:bookmarkEnd w:id="7853"/>
      <w:bookmarkEnd w:id="7854"/>
      <w:bookmarkEnd w:id="7855"/>
      <w:bookmarkEnd w:id="7856"/>
      <w:bookmarkEnd w:id="7857"/>
      <w:bookmarkEnd w:id="7858"/>
      <w:bookmarkEnd w:id="7859"/>
    </w:p>
    <w:p w14:paraId="0AA89681" w14:textId="77777777" w:rsidR="00D3062E" w:rsidRPr="006D68AC" w:rsidRDefault="00D3062E" w:rsidP="00D3062E">
      <w:pPr>
        <w:pStyle w:val="Heading4"/>
      </w:pPr>
      <w:bookmarkStart w:id="7860" w:name="_Toc160650276"/>
      <w:bookmarkStart w:id="7861" w:name="_Toc164928589"/>
      <w:bookmarkStart w:id="7862" w:name="_Toc168550452"/>
      <w:bookmarkStart w:id="7863" w:name="_Toc170118523"/>
      <w:bookmarkStart w:id="7864" w:name="_Toc209470605"/>
      <w:bookmarkStart w:id="7865" w:name="_Toc212115278"/>
      <w:bookmarkStart w:id="7866" w:name="_Toc216293854"/>
      <w:r w:rsidRPr="006D68AC">
        <w:rPr>
          <w:noProof/>
          <w:lang w:eastAsia="zh-CN"/>
        </w:rPr>
        <w:t>6.12</w:t>
      </w:r>
      <w:r w:rsidRPr="006D68AC">
        <w:t>.4.1</w:t>
      </w:r>
      <w:r w:rsidRPr="006D68AC">
        <w:tab/>
        <w:t>Overview</w:t>
      </w:r>
      <w:bookmarkEnd w:id="7860"/>
      <w:bookmarkEnd w:id="7861"/>
      <w:bookmarkEnd w:id="7862"/>
      <w:bookmarkEnd w:id="7863"/>
      <w:bookmarkEnd w:id="7864"/>
      <w:bookmarkEnd w:id="7865"/>
      <w:bookmarkEnd w:id="7866"/>
    </w:p>
    <w:p w14:paraId="00A29062" w14:textId="77777777" w:rsidR="00D3062E" w:rsidRPr="006D68AC" w:rsidRDefault="00D3062E" w:rsidP="00DD3CB4">
      <w:pPr>
        <w:rPr>
          <w:color w:val="000000"/>
          <w:lang w:eastAsia="zh-CN"/>
        </w:rPr>
      </w:pPr>
      <w:r w:rsidRPr="00DD3CB4">
        <w:t>The structure of the custom operation URIs of the NSCE_InterPLMNContinuity API is shown in Figure 6.12.4.1-1.</w:t>
      </w:r>
    </w:p>
    <w:bookmarkStart w:id="7867" w:name="_MON_1769850410"/>
    <w:bookmarkEnd w:id="7867"/>
    <w:p w14:paraId="7789B7F2" w14:textId="77777777" w:rsidR="00D3062E" w:rsidRPr="006D68AC" w:rsidRDefault="00D3062E" w:rsidP="00D3062E">
      <w:pPr>
        <w:pStyle w:val="TH"/>
      </w:pPr>
      <w:r w:rsidRPr="006D68AC">
        <w:rPr>
          <w:noProof/>
        </w:rPr>
        <w:object w:dxaOrig="9633" w:dyaOrig="1932" w14:anchorId="49838A84">
          <v:shape id="_x0000_i1102" type="#_x0000_t75" alt="" style="width:481.5pt;height:96pt" o:ole="">
            <v:imagedata r:id="rId159" o:title=""/>
          </v:shape>
          <o:OLEObject Type="Embed" ProgID="Word.Document.8" ShapeID="_x0000_i1102" DrawAspect="Content" ObjectID="_1830931251" r:id="rId160">
            <o:FieldCodes>\s</o:FieldCodes>
          </o:OLEObject>
        </w:object>
      </w:r>
    </w:p>
    <w:p w14:paraId="7962AF87" w14:textId="77777777" w:rsidR="00D3062E" w:rsidRPr="006D68AC" w:rsidRDefault="00D3062E" w:rsidP="00D3062E">
      <w:pPr>
        <w:pStyle w:val="TF"/>
      </w:pPr>
      <w:r w:rsidRPr="006D68AC">
        <w:t>Figure</w:t>
      </w:r>
      <w:r w:rsidRPr="006D68AC">
        <w:rPr>
          <w:rFonts w:hint="eastAsia"/>
        </w:rPr>
        <w:t> </w:t>
      </w:r>
      <w:r w:rsidRPr="006D68AC">
        <w:rPr>
          <w:noProof/>
          <w:lang w:eastAsia="zh-CN"/>
        </w:rPr>
        <w:t>6.12</w:t>
      </w:r>
      <w:r w:rsidRPr="006D68AC">
        <w:t xml:space="preserve">.4.1-1: </w:t>
      </w:r>
      <w:r w:rsidRPr="006D68AC">
        <w:rPr>
          <w:lang w:eastAsia="zh-CN"/>
        </w:rPr>
        <w:t>Custom operation</w:t>
      </w:r>
      <w:r w:rsidRPr="006D68AC">
        <w:t xml:space="preserve"> URI structure of the NSCE_InterPLMNContinuity API</w:t>
      </w:r>
    </w:p>
    <w:p w14:paraId="59F4DA15" w14:textId="77777777" w:rsidR="00D3062E" w:rsidRPr="006D68AC" w:rsidRDefault="00D3062E" w:rsidP="00D3062E">
      <w:r w:rsidRPr="006D68AC">
        <w:t>Table </w:t>
      </w:r>
      <w:r w:rsidRPr="006D68AC">
        <w:rPr>
          <w:noProof/>
          <w:lang w:eastAsia="zh-CN"/>
        </w:rPr>
        <w:t>6.12</w:t>
      </w:r>
      <w:r w:rsidRPr="006D68AC">
        <w:t xml:space="preserve">.4.1-1 provides an overview of the </w:t>
      </w:r>
      <w:r w:rsidRPr="006D68AC">
        <w:rPr>
          <w:lang w:eastAsia="zh-CN"/>
        </w:rPr>
        <w:t>custom operations</w:t>
      </w:r>
      <w:r w:rsidRPr="006D68AC">
        <w:t xml:space="preserve"> and applicable HTTP methods defined for the NSCE_InterPLMNContinuity API.</w:t>
      </w:r>
    </w:p>
    <w:p w14:paraId="215F4434" w14:textId="77777777" w:rsidR="00D3062E" w:rsidRPr="006D68AC" w:rsidRDefault="00D3062E" w:rsidP="00D3062E">
      <w:pPr>
        <w:pStyle w:val="TH"/>
      </w:pPr>
      <w:r w:rsidRPr="006D68AC">
        <w:t>Table </w:t>
      </w:r>
      <w:r w:rsidRPr="006D68AC">
        <w:rPr>
          <w:noProof/>
          <w:lang w:eastAsia="zh-CN"/>
        </w:rPr>
        <w:t>6.12</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6D68AC" w14:paraId="763E37C8" w14:textId="77777777" w:rsidTr="003C3912">
        <w:trPr>
          <w:jc w:val="center"/>
        </w:trPr>
        <w:tc>
          <w:tcPr>
            <w:tcW w:w="1352" w:type="pct"/>
            <w:shd w:val="clear" w:color="auto" w:fill="C0C0C0"/>
            <w:vAlign w:val="center"/>
          </w:tcPr>
          <w:p w14:paraId="5EC839EF" w14:textId="77777777" w:rsidR="00D3062E" w:rsidRPr="006D68AC" w:rsidRDefault="00D3062E" w:rsidP="003C3912">
            <w:pPr>
              <w:pStyle w:val="TAH"/>
            </w:pPr>
            <w:r w:rsidRPr="006D68AC">
              <w:t>Custom operation name</w:t>
            </w:r>
          </w:p>
        </w:tc>
        <w:tc>
          <w:tcPr>
            <w:tcW w:w="1352" w:type="pct"/>
            <w:shd w:val="clear" w:color="auto" w:fill="C0C0C0"/>
            <w:vAlign w:val="center"/>
            <w:hideMark/>
          </w:tcPr>
          <w:p w14:paraId="426364C2" w14:textId="77777777" w:rsidR="00D3062E" w:rsidRPr="006D68AC" w:rsidRDefault="00D3062E" w:rsidP="003C3912">
            <w:pPr>
              <w:pStyle w:val="TAH"/>
            </w:pPr>
            <w:r w:rsidRPr="006D68AC">
              <w:t>Custom operation URI</w:t>
            </w:r>
          </w:p>
        </w:tc>
        <w:tc>
          <w:tcPr>
            <w:tcW w:w="703" w:type="pct"/>
            <w:shd w:val="clear" w:color="auto" w:fill="C0C0C0"/>
            <w:vAlign w:val="center"/>
            <w:hideMark/>
          </w:tcPr>
          <w:p w14:paraId="7A1D45A2" w14:textId="77777777" w:rsidR="00D3062E" w:rsidRPr="006D68AC" w:rsidRDefault="00D3062E" w:rsidP="003C3912">
            <w:pPr>
              <w:pStyle w:val="TAH"/>
            </w:pPr>
            <w:r w:rsidRPr="006D68AC">
              <w:t>Mapped HTTP method</w:t>
            </w:r>
          </w:p>
        </w:tc>
        <w:tc>
          <w:tcPr>
            <w:tcW w:w="1593" w:type="pct"/>
            <w:shd w:val="clear" w:color="auto" w:fill="C0C0C0"/>
            <w:vAlign w:val="center"/>
            <w:hideMark/>
          </w:tcPr>
          <w:p w14:paraId="50054BEA" w14:textId="77777777" w:rsidR="00D3062E" w:rsidRPr="006D68AC" w:rsidRDefault="00D3062E" w:rsidP="003C3912">
            <w:pPr>
              <w:pStyle w:val="TAH"/>
            </w:pPr>
            <w:r w:rsidRPr="006D68AC">
              <w:t>Description</w:t>
            </w:r>
          </w:p>
        </w:tc>
      </w:tr>
      <w:tr w:rsidR="00D3062E" w:rsidRPr="006D68AC" w14:paraId="206EAB80" w14:textId="77777777" w:rsidTr="003C3912">
        <w:trPr>
          <w:jc w:val="center"/>
        </w:trPr>
        <w:tc>
          <w:tcPr>
            <w:tcW w:w="1352" w:type="pct"/>
            <w:vAlign w:val="center"/>
          </w:tcPr>
          <w:p w14:paraId="4BEEE373" w14:textId="77777777" w:rsidR="00D3062E" w:rsidRPr="006D68AC" w:rsidRDefault="00D3062E" w:rsidP="003C3912">
            <w:pPr>
              <w:pStyle w:val="TAL"/>
            </w:pPr>
            <w:r w:rsidRPr="006D68AC">
              <w:t>Request</w:t>
            </w:r>
          </w:p>
        </w:tc>
        <w:tc>
          <w:tcPr>
            <w:tcW w:w="1352" w:type="pct"/>
            <w:vAlign w:val="center"/>
            <w:hideMark/>
          </w:tcPr>
          <w:p w14:paraId="26988CEB" w14:textId="77777777" w:rsidR="00D3062E" w:rsidRPr="006D68AC" w:rsidRDefault="00D3062E" w:rsidP="003C3912">
            <w:pPr>
              <w:pStyle w:val="TAL"/>
            </w:pPr>
            <w:r w:rsidRPr="006D68AC">
              <w:t>/request</w:t>
            </w:r>
          </w:p>
        </w:tc>
        <w:tc>
          <w:tcPr>
            <w:tcW w:w="703" w:type="pct"/>
            <w:vAlign w:val="center"/>
            <w:hideMark/>
          </w:tcPr>
          <w:p w14:paraId="4562DA8E" w14:textId="77777777" w:rsidR="00D3062E" w:rsidRPr="006D68AC" w:rsidRDefault="00D3062E" w:rsidP="003C3912">
            <w:pPr>
              <w:pStyle w:val="TAC"/>
            </w:pPr>
            <w:r w:rsidRPr="006D68AC">
              <w:t>POST</w:t>
            </w:r>
          </w:p>
        </w:tc>
        <w:tc>
          <w:tcPr>
            <w:tcW w:w="1593" w:type="pct"/>
            <w:vAlign w:val="center"/>
            <w:hideMark/>
          </w:tcPr>
          <w:p w14:paraId="7C67427D" w14:textId="77777777" w:rsidR="00D3062E" w:rsidRPr="006D68AC" w:rsidRDefault="00D3062E" w:rsidP="003C3912">
            <w:pPr>
              <w:pStyle w:val="TAL"/>
            </w:pPr>
            <w:r w:rsidRPr="006D68AC">
              <w:t>Enables a service consumer to request inter-PLMN application service continuity.</w:t>
            </w:r>
          </w:p>
        </w:tc>
      </w:tr>
    </w:tbl>
    <w:p w14:paraId="50B60B2A" w14:textId="77777777" w:rsidR="00D3062E" w:rsidRPr="006D68AC" w:rsidRDefault="00D3062E" w:rsidP="00D3062E"/>
    <w:p w14:paraId="72D736E7" w14:textId="77777777" w:rsidR="00D3062E" w:rsidRPr="006D68AC" w:rsidRDefault="00D3062E" w:rsidP="00D3062E">
      <w:pPr>
        <w:rPr>
          <w:rFonts w:ascii="Arial" w:hAnsi="Arial" w:cs="Arial"/>
        </w:rPr>
      </w:pPr>
      <w:r w:rsidRPr="006D68AC">
        <w:t>The custom operations shall support the URI variables defined in table </w:t>
      </w:r>
      <w:r w:rsidRPr="006D68AC">
        <w:rPr>
          <w:noProof/>
          <w:lang w:eastAsia="zh-CN"/>
        </w:rPr>
        <w:t>6.12</w:t>
      </w:r>
      <w:r w:rsidRPr="006D68AC">
        <w:t>.4.1-2.</w:t>
      </w:r>
    </w:p>
    <w:p w14:paraId="4562244B" w14:textId="77777777" w:rsidR="00D3062E" w:rsidRPr="006D68AC" w:rsidRDefault="00D3062E" w:rsidP="00D3062E">
      <w:pPr>
        <w:pStyle w:val="TH"/>
        <w:rPr>
          <w:rFonts w:cs="Arial"/>
        </w:rPr>
      </w:pPr>
      <w:r w:rsidRPr="006D68AC">
        <w:t>Table </w:t>
      </w:r>
      <w:r w:rsidRPr="006D68AC">
        <w:rPr>
          <w:noProof/>
          <w:lang w:eastAsia="zh-CN"/>
        </w:rPr>
        <w:t>6.12</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6D68AC"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6D68AC" w:rsidRDefault="00D3062E" w:rsidP="003C3912">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6D68AC" w:rsidRDefault="00D3062E" w:rsidP="003C3912">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6D68AC" w:rsidRDefault="00D3062E" w:rsidP="003C3912">
            <w:pPr>
              <w:pStyle w:val="TAH"/>
            </w:pPr>
            <w:r w:rsidRPr="006D68AC">
              <w:t>Definition</w:t>
            </w:r>
          </w:p>
        </w:tc>
      </w:tr>
      <w:tr w:rsidR="00D3062E" w:rsidRPr="006D68AC"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6D68AC" w:rsidRDefault="00D3062E" w:rsidP="003C3912">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6D68AC" w:rsidRDefault="00D3062E" w:rsidP="003C3912">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6D68AC" w:rsidRDefault="00D3062E" w:rsidP="003C3912">
            <w:pPr>
              <w:pStyle w:val="TAL"/>
            </w:pPr>
            <w:r w:rsidRPr="006D68AC">
              <w:t>See clause</w:t>
            </w:r>
            <w:r w:rsidRPr="006D68AC">
              <w:rPr>
                <w:lang w:val="en-US" w:eastAsia="zh-CN"/>
              </w:rPr>
              <w:t> </w:t>
            </w:r>
            <w:r w:rsidRPr="006D68AC">
              <w:rPr>
                <w:noProof/>
                <w:lang w:eastAsia="zh-CN"/>
              </w:rPr>
              <w:t>6.12</w:t>
            </w:r>
            <w:r w:rsidRPr="006D68AC">
              <w:t>.1.</w:t>
            </w:r>
          </w:p>
        </w:tc>
      </w:tr>
    </w:tbl>
    <w:p w14:paraId="03B1FE6F" w14:textId="77777777" w:rsidR="00D3062E" w:rsidRPr="006D68AC" w:rsidRDefault="00D3062E" w:rsidP="00D3062E"/>
    <w:p w14:paraId="5E7A9D12" w14:textId="77777777" w:rsidR="00D3062E" w:rsidRPr="006D68AC" w:rsidRDefault="00D3062E" w:rsidP="00D3062E">
      <w:pPr>
        <w:pStyle w:val="Heading4"/>
      </w:pPr>
      <w:bookmarkStart w:id="7868" w:name="_Toc160650277"/>
      <w:bookmarkStart w:id="7869" w:name="_Toc164928590"/>
      <w:bookmarkStart w:id="7870" w:name="_Toc168550453"/>
      <w:bookmarkStart w:id="7871" w:name="_Toc170118524"/>
      <w:bookmarkStart w:id="7872" w:name="_Toc209470606"/>
      <w:bookmarkStart w:id="7873" w:name="_Toc212115279"/>
      <w:bookmarkStart w:id="7874" w:name="_Toc216293855"/>
      <w:r w:rsidRPr="006D68AC">
        <w:rPr>
          <w:noProof/>
          <w:lang w:eastAsia="zh-CN"/>
        </w:rPr>
        <w:t>6.12</w:t>
      </w:r>
      <w:r w:rsidRPr="006D68AC">
        <w:t>.4.2</w:t>
      </w:r>
      <w:r w:rsidRPr="006D68AC">
        <w:tab/>
        <w:t>Operation: Request</w:t>
      </w:r>
      <w:bookmarkEnd w:id="7868"/>
      <w:bookmarkEnd w:id="7869"/>
      <w:bookmarkEnd w:id="7870"/>
      <w:bookmarkEnd w:id="7871"/>
      <w:bookmarkEnd w:id="7872"/>
      <w:bookmarkEnd w:id="7873"/>
      <w:bookmarkEnd w:id="7874"/>
    </w:p>
    <w:p w14:paraId="20E8B6F3" w14:textId="77777777" w:rsidR="00D3062E" w:rsidRPr="006D68AC" w:rsidRDefault="00D3062E" w:rsidP="00D3062E">
      <w:pPr>
        <w:pStyle w:val="Heading5"/>
      </w:pPr>
      <w:bookmarkStart w:id="7875" w:name="_Toc160650278"/>
      <w:bookmarkStart w:id="7876" w:name="_Toc164928591"/>
      <w:bookmarkStart w:id="7877" w:name="_Toc168550454"/>
      <w:bookmarkStart w:id="7878" w:name="_Toc170118525"/>
      <w:bookmarkStart w:id="7879" w:name="_Toc209470607"/>
      <w:bookmarkStart w:id="7880" w:name="_Toc212115280"/>
      <w:bookmarkStart w:id="7881" w:name="_Toc216293856"/>
      <w:r w:rsidRPr="006D68AC">
        <w:rPr>
          <w:noProof/>
          <w:lang w:eastAsia="zh-CN"/>
        </w:rPr>
        <w:t>6.12</w:t>
      </w:r>
      <w:r w:rsidRPr="006D68AC">
        <w:t>.4.2.1</w:t>
      </w:r>
      <w:r w:rsidRPr="006D68AC">
        <w:tab/>
        <w:t>Description</w:t>
      </w:r>
      <w:bookmarkEnd w:id="7875"/>
      <w:bookmarkEnd w:id="7876"/>
      <w:bookmarkEnd w:id="7877"/>
      <w:bookmarkEnd w:id="7878"/>
      <w:bookmarkEnd w:id="7879"/>
      <w:bookmarkEnd w:id="7880"/>
      <w:bookmarkEnd w:id="7881"/>
    </w:p>
    <w:p w14:paraId="1ABF41FA" w14:textId="77777777" w:rsidR="00D3062E" w:rsidRPr="006D68AC" w:rsidRDefault="00D3062E" w:rsidP="00D3062E">
      <w:r w:rsidRPr="006D68AC">
        <w:t>The custom operation enables a service consumer to request inter-PLMN application service continuity to the NSCE Server.</w:t>
      </w:r>
    </w:p>
    <w:p w14:paraId="3652C20D" w14:textId="77777777" w:rsidR="00D3062E" w:rsidRPr="006D68AC" w:rsidRDefault="00D3062E" w:rsidP="00D3062E">
      <w:pPr>
        <w:pStyle w:val="Heading5"/>
      </w:pPr>
      <w:bookmarkStart w:id="7882" w:name="_Toc160650279"/>
      <w:bookmarkStart w:id="7883" w:name="_Toc164928592"/>
      <w:bookmarkStart w:id="7884" w:name="_Toc168550455"/>
      <w:bookmarkStart w:id="7885" w:name="_Toc170118526"/>
      <w:bookmarkStart w:id="7886" w:name="_Toc209470608"/>
      <w:bookmarkStart w:id="7887" w:name="_Toc212115281"/>
      <w:bookmarkStart w:id="7888" w:name="_Toc216293857"/>
      <w:r w:rsidRPr="006D68AC">
        <w:rPr>
          <w:noProof/>
          <w:lang w:eastAsia="zh-CN"/>
        </w:rPr>
        <w:t>6.12</w:t>
      </w:r>
      <w:r w:rsidRPr="006D68AC">
        <w:t>.4.2.2</w:t>
      </w:r>
      <w:r w:rsidRPr="006D68AC">
        <w:tab/>
        <w:t>Operation Definition</w:t>
      </w:r>
      <w:bookmarkEnd w:id="7882"/>
      <w:bookmarkEnd w:id="7883"/>
      <w:bookmarkEnd w:id="7884"/>
      <w:bookmarkEnd w:id="7885"/>
      <w:bookmarkEnd w:id="7886"/>
      <w:bookmarkEnd w:id="7887"/>
      <w:bookmarkEnd w:id="7888"/>
    </w:p>
    <w:p w14:paraId="1FEB4956" w14:textId="77777777" w:rsidR="00D3062E" w:rsidRPr="006D68AC" w:rsidRDefault="00D3062E" w:rsidP="00D3062E">
      <w:r w:rsidRPr="006D68AC">
        <w:t>This operation shall support the request data structures specified in table </w:t>
      </w:r>
      <w:r w:rsidRPr="006D68AC">
        <w:rPr>
          <w:noProof/>
          <w:lang w:eastAsia="zh-CN"/>
        </w:rPr>
        <w:t>6.12</w:t>
      </w:r>
      <w:r w:rsidRPr="006D68AC">
        <w:t>.4.2.2-1 and the response data structures and response codes specified in table </w:t>
      </w:r>
      <w:r w:rsidRPr="006D68AC">
        <w:rPr>
          <w:noProof/>
          <w:lang w:eastAsia="zh-CN"/>
        </w:rPr>
        <w:t>6.12</w:t>
      </w:r>
      <w:r w:rsidRPr="006D68AC">
        <w:t>.4.2.2-2.</w:t>
      </w:r>
    </w:p>
    <w:p w14:paraId="20692F34" w14:textId="77777777" w:rsidR="00D3062E" w:rsidRPr="006D68AC" w:rsidRDefault="00D3062E" w:rsidP="00D3062E">
      <w:pPr>
        <w:pStyle w:val="TH"/>
      </w:pPr>
      <w:r w:rsidRPr="006D68AC">
        <w:t>Table </w:t>
      </w:r>
      <w:r w:rsidRPr="006D68AC">
        <w:rPr>
          <w:noProof/>
          <w:lang w:eastAsia="zh-CN"/>
        </w:rPr>
        <w:t>6.12</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14381BEB" w14:textId="77777777" w:rsidTr="003C3912">
        <w:trPr>
          <w:jc w:val="center"/>
        </w:trPr>
        <w:tc>
          <w:tcPr>
            <w:tcW w:w="1627" w:type="dxa"/>
            <w:shd w:val="clear" w:color="auto" w:fill="C0C0C0"/>
            <w:vAlign w:val="center"/>
          </w:tcPr>
          <w:p w14:paraId="7E4491E3" w14:textId="77777777" w:rsidR="00D3062E" w:rsidRPr="006D68AC" w:rsidRDefault="00D3062E" w:rsidP="003C3912">
            <w:pPr>
              <w:pStyle w:val="TAH"/>
            </w:pPr>
            <w:r w:rsidRPr="006D68AC">
              <w:t>Data type</w:t>
            </w:r>
          </w:p>
        </w:tc>
        <w:tc>
          <w:tcPr>
            <w:tcW w:w="425" w:type="dxa"/>
            <w:shd w:val="clear" w:color="auto" w:fill="C0C0C0"/>
            <w:vAlign w:val="center"/>
          </w:tcPr>
          <w:p w14:paraId="279DB3EB" w14:textId="77777777" w:rsidR="00D3062E" w:rsidRPr="006D68AC" w:rsidRDefault="00D3062E" w:rsidP="003C3912">
            <w:pPr>
              <w:pStyle w:val="TAH"/>
            </w:pPr>
            <w:r w:rsidRPr="006D68AC">
              <w:t>P</w:t>
            </w:r>
          </w:p>
        </w:tc>
        <w:tc>
          <w:tcPr>
            <w:tcW w:w="1276" w:type="dxa"/>
            <w:shd w:val="clear" w:color="auto" w:fill="C0C0C0"/>
            <w:vAlign w:val="center"/>
          </w:tcPr>
          <w:p w14:paraId="680BFAFC" w14:textId="77777777" w:rsidR="00D3062E" w:rsidRPr="006D68AC" w:rsidRDefault="00D3062E" w:rsidP="003C3912">
            <w:pPr>
              <w:pStyle w:val="TAH"/>
            </w:pPr>
            <w:r w:rsidRPr="006D68AC">
              <w:t>Cardinality</w:t>
            </w:r>
          </w:p>
        </w:tc>
        <w:tc>
          <w:tcPr>
            <w:tcW w:w="6447" w:type="dxa"/>
            <w:shd w:val="clear" w:color="auto" w:fill="C0C0C0"/>
            <w:vAlign w:val="center"/>
          </w:tcPr>
          <w:p w14:paraId="2EA893BA" w14:textId="77777777" w:rsidR="00D3062E" w:rsidRPr="006D68AC" w:rsidRDefault="00D3062E" w:rsidP="003C3912">
            <w:pPr>
              <w:pStyle w:val="TAH"/>
            </w:pPr>
            <w:r w:rsidRPr="006D68AC">
              <w:t>Description</w:t>
            </w:r>
          </w:p>
        </w:tc>
      </w:tr>
      <w:tr w:rsidR="00D3062E" w:rsidRPr="006D68AC" w14:paraId="058563E7" w14:textId="77777777" w:rsidTr="003C3912">
        <w:trPr>
          <w:jc w:val="center"/>
        </w:trPr>
        <w:tc>
          <w:tcPr>
            <w:tcW w:w="1627" w:type="dxa"/>
            <w:vAlign w:val="center"/>
          </w:tcPr>
          <w:p w14:paraId="4793B593" w14:textId="77777777" w:rsidR="00D3062E" w:rsidRPr="006D68AC" w:rsidRDefault="00D3062E" w:rsidP="003C3912">
            <w:pPr>
              <w:pStyle w:val="TAL"/>
            </w:pPr>
            <w:r w:rsidRPr="006D68AC">
              <w:t>InterPlmnServContReq</w:t>
            </w:r>
          </w:p>
        </w:tc>
        <w:tc>
          <w:tcPr>
            <w:tcW w:w="425" w:type="dxa"/>
            <w:vAlign w:val="center"/>
          </w:tcPr>
          <w:p w14:paraId="08A9B2E1" w14:textId="77777777" w:rsidR="00D3062E" w:rsidRPr="006D68AC" w:rsidRDefault="00D3062E" w:rsidP="003C3912">
            <w:pPr>
              <w:pStyle w:val="TAC"/>
            </w:pPr>
            <w:r w:rsidRPr="006D68AC">
              <w:t>M</w:t>
            </w:r>
          </w:p>
        </w:tc>
        <w:tc>
          <w:tcPr>
            <w:tcW w:w="1276" w:type="dxa"/>
            <w:vAlign w:val="center"/>
          </w:tcPr>
          <w:p w14:paraId="7140197B" w14:textId="77777777" w:rsidR="00D3062E" w:rsidRPr="006D68AC" w:rsidRDefault="00D3062E" w:rsidP="003C3912">
            <w:pPr>
              <w:pStyle w:val="TAC"/>
            </w:pPr>
            <w:r w:rsidRPr="006D68AC">
              <w:t>1</w:t>
            </w:r>
          </w:p>
        </w:tc>
        <w:tc>
          <w:tcPr>
            <w:tcW w:w="6447" w:type="dxa"/>
            <w:vAlign w:val="center"/>
          </w:tcPr>
          <w:p w14:paraId="431E8948"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inter-PLMN application service continuity</w:t>
            </w:r>
            <w:r w:rsidRPr="006D68AC">
              <w:rPr>
                <w:rFonts w:cs="Arial"/>
                <w:szCs w:val="18"/>
                <w:lang w:eastAsia="zh-CN"/>
              </w:rPr>
              <w:t>.</w:t>
            </w:r>
          </w:p>
        </w:tc>
      </w:tr>
    </w:tbl>
    <w:p w14:paraId="6956591A" w14:textId="77777777" w:rsidR="00D3062E" w:rsidRPr="006D68AC" w:rsidRDefault="00D3062E" w:rsidP="00D3062E"/>
    <w:p w14:paraId="30A51F86" w14:textId="77777777" w:rsidR="00D3062E" w:rsidRPr="006D68AC" w:rsidRDefault="00D3062E" w:rsidP="00D3062E">
      <w:pPr>
        <w:pStyle w:val="TH"/>
      </w:pPr>
      <w:r w:rsidRPr="006D68AC">
        <w:t>Table </w:t>
      </w:r>
      <w:r w:rsidRPr="006D68AC">
        <w:rPr>
          <w:noProof/>
          <w:lang w:eastAsia="zh-CN"/>
        </w:rPr>
        <w:t>6.12</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6D68AC" w:rsidRDefault="00D3062E" w:rsidP="003C3912">
            <w:pPr>
              <w:pStyle w:val="TAH"/>
            </w:pPr>
            <w:r w:rsidRPr="006D68AC">
              <w:t>Response</w:t>
            </w:r>
          </w:p>
          <w:p w14:paraId="5F9E8C8D"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6D68AC" w:rsidRDefault="00D3062E" w:rsidP="003C3912">
            <w:pPr>
              <w:pStyle w:val="TAH"/>
            </w:pPr>
            <w:r w:rsidRPr="006D68AC">
              <w:t>Description</w:t>
            </w:r>
          </w:p>
        </w:tc>
      </w:tr>
      <w:tr w:rsidR="00D3062E" w:rsidRPr="006D68AC"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9C9C401"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6D68AC"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6D68AC" w:rsidRDefault="00D3062E" w:rsidP="003C3912">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63BA30F7" w14:textId="77777777" w:rsidR="00D3062E" w:rsidRPr="006D68AC" w:rsidRDefault="00D3062E" w:rsidP="003C3912">
            <w:pPr>
              <w:pStyle w:val="TAL"/>
            </w:pPr>
            <w:r w:rsidRPr="006D68AC">
              <w:t>The inter-PLMN application service continuity request is successfully received and processed.</w:t>
            </w:r>
          </w:p>
        </w:tc>
      </w:tr>
      <w:tr w:rsidR="00D3062E" w:rsidRPr="006D68AC"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8B2E8E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DAF1C19" w14:textId="77777777" w:rsidR="00D3062E" w:rsidRPr="006D68AC" w:rsidRDefault="00D3062E" w:rsidP="003C3912">
            <w:pPr>
              <w:pStyle w:val="TAL"/>
            </w:pPr>
            <w:r w:rsidRPr="006D68AC">
              <w:t>Temporary redirection.</w:t>
            </w:r>
          </w:p>
          <w:p w14:paraId="51D5C4EC" w14:textId="77777777" w:rsidR="00D3062E" w:rsidRPr="006D68AC" w:rsidRDefault="00D3062E" w:rsidP="003C3912">
            <w:pPr>
              <w:pStyle w:val="TAL"/>
            </w:pPr>
          </w:p>
          <w:p w14:paraId="10F0636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122662B" w14:textId="77777777" w:rsidR="00D3062E" w:rsidRPr="006D68AC" w:rsidRDefault="00D3062E" w:rsidP="003C3912">
            <w:pPr>
              <w:pStyle w:val="TAL"/>
            </w:pPr>
          </w:p>
          <w:p w14:paraId="4FB67435" w14:textId="77777777" w:rsidR="00D3062E" w:rsidRPr="006D68AC" w:rsidRDefault="00D3062E" w:rsidP="003C3912">
            <w:pPr>
              <w:pStyle w:val="TAL"/>
            </w:pPr>
            <w:r w:rsidRPr="006D68AC">
              <w:t>Redirection handling is described in clause 5.2.10 of 3GPP TS 29.122 [2].</w:t>
            </w:r>
          </w:p>
        </w:tc>
      </w:tr>
      <w:tr w:rsidR="00D3062E" w:rsidRPr="006D68AC"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148937D"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38F9BE9" w14:textId="77777777" w:rsidR="00D3062E" w:rsidRPr="006D68AC" w:rsidRDefault="00D3062E" w:rsidP="003C3912">
            <w:pPr>
              <w:pStyle w:val="TAL"/>
            </w:pPr>
            <w:r w:rsidRPr="006D68AC">
              <w:t>Permanent redirection.</w:t>
            </w:r>
          </w:p>
          <w:p w14:paraId="775D13A1" w14:textId="77777777" w:rsidR="00D3062E" w:rsidRPr="006D68AC" w:rsidRDefault="00D3062E" w:rsidP="003C3912">
            <w:pPr>
              <w:pStyle w:val="TAL"/>
            </w:pPr>
          </w:p>
          <w:p w14:paraId="48C70D76"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75C3904" w14:textId="77777777" w:rsidR="00D3062E" w:rsidRPr="006D68AC" w:rsidRDefault="00D3062E" w:rsidP="003C3912">
            <w:pPr>
              <w:pStyle w:val="TAL"/>
            </w:pPr>
          </w:p>
          <w:p w14:paraId="48041D6D" w14:textId="77777777" w:rsidR="00D3062E" w:rsidRPr="006D68AC" w:rsidRDefault="00D3062E" w:rsidP="003C3912">
            <w:pPr>
              <w:pStyle w:val="TAL"/>
            </w:pPr>
            <w:r w:rsidRPr="006D68AC">
              <w:t>Redirection handling is described in clause 5.2.10 of 3GPP TS 29.122 [2]</w:t>
            </w:r>
          </w:p>
        </w:tc>
      </w:tr>
      <w:tr w:rsidR="00D3062E" w:rsidRPr="006D68AC"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3EA949E" w14:textId="77777777" w:rsidR="00D3062E" w:rsidRPr="006D68AC" w:rsidRDefault="00D3062E" w:rsidP="003C3912">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6D68AC" w:rsidRDefault="00D3062E" w:rsidP="003C3912">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6D68AC" w:rsidRDefault="00D3062E" w:rsidP="003C3912">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6D68AC" w:rsidRDefault="00D3062E" w:rsidP="003C3912">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112E112D" w14:textId="77777777" w:rsidR="00D3062E" w:rsidRPr="006D68AC" w:rsidRDefault="00D3062E" w:rsidP="003C3912">
            <w:pPr>
              <w:pStyle w:val="TAL"/>
            </w:pPr>
            <w:r w:rsidRPr="006D68AC">
              <w:t>(NOTE 2)</w:t>
            </w:r>
          </w:p>
        </w:tc>
      </w:tr>
      <w:tr w:rsidR="00D3062E" w:rsidRPr="006D68AC"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51C51EA" w14:textId="77777777" w:rsidR="00D3062E" w:rsidRPr="006D68AC" w:rsidRDefault="00D3062E"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A7F30A9" w14:textId="77777777" w:rsidR="00D3062E" w:rsidRPr="006D68AC" w:rsidRDefault="00D3062E" w:rsidP="003C3912">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5B86670" w14:textId="77777777" w:rsidR="00D3062E" w:rsidRPr="006D68AC" w:rsidRDefault="00D3062E" w:rsidP="00D3062E"/>
    <w:p w14:paraId="7E3EA0F0" w14:textId="77777777" w:rsidR="00D3062E" w:rsidRPr="006D68AC" w:rsidRDefault="00D3062E" w:rsidP="00D3062E">
      <w:pPr>
        <w:pStyle w:val="TH"/>
      </w:pPr>
      <w:r w:rsidRPr="006D68AC">
        <w:t>Table </w:t>
      </w:r>
      <w:r w:rsidRPr="006D68AC">
        <w:rPr>
          <w:noProof/>
          <w:lang w:eastAsia="zh-CN"/>
        </w:rPr>
        <w:t>6.12</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27837B2" w14:textId="77777777" w:rsidTr="003C3912">
        <w:trPr>
          <w:jc w:val="center"/>
        </w:trPr>
        <w:tc>
          <w:tcPr>
            <w:tcW w:w="825" w:type="pct"/>
            <w:shd w:val="clear" w:color="auto" w:fill="C0C0C0"/>
            <w:vAlign w:val="center"/>
          </w:tcPr>
          <w:p w14:paraId="43B1179D" w14:textId="77777777" w:rsidR="00D3062E" w:rsidRPr="006D68AC" w:rsidRDefault="00D3062E" w:rsidP="003C3912">
            <w:pPr>
              <w:pStyle w:val="TAH"/>
            </w:pPr>
            <w:r w:rsidRPr="006D68AC">
              <w:t>Name</w:t>
            </w:r>
          </w:p>
        </w:tc>
        <w:tc>
          <w:tcPr>
            <w:tcW w:w="732" w:type="pct"/>
            <w:shd w:val="clear" w:color="auto" w:fill="C0C0C0"/>
            <w:vAlign w:val="center"/>
          </w:tcPr>
          <w:p w14:paraId="7BE3C8C2" w14:textId="77777777" w:rsidR="00D3062E" w:rsidRPr="006D68AC" w:rsidRDefault="00D3062E" w:rsidP="003C3912">
            <w:pPr>
              <w:pStyle w:val="TAH"/>
            </w:pPr>
            <w:r w:rsidRPr="006D68AC">
              <w:t>Data type</w:t>
            </w:r>
          </w:p>
        </w:tc>
        <w:tc>
          <w:tcPr>
            <w:tcW w:w="217" w:type="pct"/>
            <w:shd w:val="clear" w:color="auto" w:fill="C0C0C0"/>
            <w:vAlign w:val="center"/>
          </w:tcPr>
          <w:p w14:paraId="6C99BBCD" w14:textId="77777777" w:rsidR="00D3062E" w:rsidRPr="006D68AC" w:rsidRDefault="00D3062E" w:rsidP="003C3912">
            <w:pPr>
              <w:pStyle w:val="TAH"/>
            </w:pPr>
            <w:r w:rsidRPr="006D68AC">
              <w:t>P</w:t>
            </w:r>
          </w:p>
        </w:tc>
        <w:tc>
          <w:tcPr>
            <w:tcW w:w="581" w:type="pct"/>
            <w:shd w:val="clear" w:color="auto" w:fill="C0C0C0"/>
            <w:vAlign w:val="center"/>
          </w:tcPr>
          <w:p w14:paraId="60C69517" w14:textId="77777777" w:rsidR="00D3062E" w:rsidRPr="006D68AC" w:rsidRDefault="00D3062E" w:rsidP="003C3912">
            <w:pPr>
              <w:pStyle w:val="TAH"/>
            </w:pPr>
            <w:r w:rsidRPr="006D68AC">
              <w:t>Cardinality</w:t>
            </w:r>
          </w:p>
        </w:tc>
        <w:tc>
          <w:tcPr>
            <w:tcW w:w="2645" w:type="pct"/>
            <w:shd w:val="clear" w:color="auto" w:fill="C0C0C0"/>
            <w:vAlign w:val="center"/>
          </w:tcPr>
          <w:p w14:paraId="3D5289AB" w14:textId="77777777" w:rsidR="00D3062E" w:rsidRPr="006D68AC" w:rsidRDefault="00D3062E" w:rsidP="003C3912">
            <w:pPr>
              <w:pStyle w:val="TAH"/>
            </w:pPr>
            <w:r w:rsidRPr="006D68AC">
              <w:t>Description</w:t>
            </w:r>
          </w:p>
        </w:tc>
      </w:tr>
      <w:tr w:rsidR="00D3062E" w:rsidRPr="006D68AC" w14:paraId="57AA3F49" w14:textId="77777777" w:rsidTr="003C3912">
        <w:trPr>
          <w:jc w:val="center"/>
        </w:trPr>
        <w:tc>
          <w:tcPr>
            <w:tcW w:w="825" w:type="pct"/>
            <w:vAlign w:val="center"/>
          </w:tcPr>
          <w:p w14:paraId="78FD6195" w14:textId="77777777" w:rsidR="00D3062E" w:rsidRPr="006D68AC" w:rsidRDefault="00D3062E" w:rsidP="003C3912">
            <w:pPr>
              <w:pStyle w:val="TAL"/>
            </w:pPr>
            <w:r w:rsidRPr="006D68AC">
              <w:t>Location</w:t>
            </w:r>
          </w:p>
        </w:tc>
        <w:tc>
          <w:tcPr>
            <w:tcW w:w="732" w:type="pct"/>
            <w:vAlign w:val="center"/>
          </w:tcPr>
          <w:p w14:paraId="2B957AA1" w14:textId="77777777" w:rsidR="00D3062E" w:rsidRPr="006D68AC" w:rsidRDefault="00D3062E" w:rsidP="003C3912">
            <w:pPr>
              <w:pStyle w:val="TAL"/>
            </w:pPr>
            <w:r w:rsidRPr="006D68AC">
              <w:t>string</w:t>
            </w:r>
          </w:p>
        </w:tc>
        <w:tc>
          <w:tcPr>
            <w:tcW w:w="217" w:type="pct"/>
            <w:vAlign w:val="center"/>
          </w:tcPr>
          <w:p w14:paraId="208E42BD" w14:textId="77777777" w:rsidR="00D3062E" w:rsidRPr="006D68AC" w:rsidRDefault="00D3062E" w:rsidP="003C3912">
            <w:pPr>
              <w:pStyle w:val="TAC"/>
            </w:pPr>
            <w:r w:rsidRPr="006D68AC">
              <w:t>M</w:t>
            </w:r>
          </w:p>
        </w:tc>
        <w:tc>
          <w:tcPr>
            <w:tcW w:w="581" w:type="pct"/>
            <w:vAlign w:val="center"/>
          </w:tcPr>
          <w:p w14:paraId="0CA314BF" w14:textId="77777777" w:rsidR="00D3062E" w:rsidRPr="006D68AC" w:rsidRDefault="00D3062E" w:rsidP="003C3912">
            <w:pPr>
              <w:pStyle w:val="TAC"/>
            </w:pPr>
            <w:r w:rsidRPr="006D68AC">
              <w:t>1</w:t>
            </w:r>
          </w:p>
        </w:tc>
        <w:tc>
          <w:tcPr>
            <w:tcW w:w="2645" w:type="pct"/>
            <w:vAlign w:val="center"/>
          </w:tcPr>
          <w:p w14:paraId="675F8CD2" w14:textId="77777777" w:rsidR="00D3062E" w:rsidRPr="006D68AC" w:rsidRDefault="00D3062E" w:rsidP="003C3912">
            <w:pPr>
              <w:pStyle w:val="TAL"/>
            </w:pPr>
            <w:r w:rsidRPr="006D68AC">
              <w:t>Contains an alternative target URI located in an alternative NSCE Server.</w:t>
            </w:r>
          </w:p>
        </w:tc>
      </w:tr>
    </w:tbl>
    <w:p w14:paraId="394ABC0C" w14:textId="77777777" w:rsidR="00D3062E" w:rsidRPr="006D68AC" w:rsidRDefault="00D3062E" w:rsidP="00D3062E"/>
    <w:p w14:paraId="031CDAC0" w14:textId="77777777" w:rsidR="00D3062E" w:rsidRPr="006D68AC" w:rsidRDefault="00D3062E" w:rsidP="00D3062E">
      <w:pPr>
        <w:pStyle w:val="TH"/>
      </w:pPr>
      <w:r w:rsidRPr="006D68AC">
        <w:t>Table </w:t>
      </w:r>
      <w:r w:rsidRPr="006D68AC">
        <w:rPr>
          <w:noProof/>
          <w:lang w:eastAsia="zh-CN"/>
        </w:rPr>
        <w:t>6.12</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EAB2F17" w14:textId="77777777" w:rsidTr="003C3912">
        <w:trPr>
          <w:jc w:val="center"/>
        </w:trPr>
        <w:tc>
          <w:tcPr>
            <w:tcW w:w="824" w:type="pct"/>
            <w:shd w:val="clear" w:color="auto" w:fill="C0C0C0"/>
            <w:vAlign w:val="center"/>
          </w:tcPr>
          <w:p w14:paraId="0500A8AF" w14:textId="77777777" w:rsidR="00D3062E" w:rsidRPr="006D68AC" w:rsidRDefault="00D3062E" w:rsidP="003C3912">
            <w:pPr>
              <w:pStyle w:val="TAH"/>
            </w:pPr>
            <w:r w:rsidRPr="006D68AC">
              <w:t>Name</w:t>
            </w:r>
          </w:p>
        </w:tc>
        <w:tc>
          <w:tcPr>
            <w:tcW w:w="732" w:type="pct"/>
            <w:shd w:val="clear" w:color="auto" w:fill="C0C0C0"/>
            <w:vAlign w:val="center"/>
          </w:tcPr>
          <w:p w14:paraId="0553E625" w14:textId="77777777" w:rsidR="00D3062E" w:rsidRPr="006D68AC" w:rsidRDefault="00D3062E" w:rsidP="003C3912">
            <w:pPr>
              <w:pStyle w:val="TAH"/>
            </w:pPr>
            <w:r w:rsidRPr="006D68AC">
              <w:t>Data type</w:t>
            </w:r>
          </w:p>
        </w:tc>
        <w:tc>
          <w:tcPr>
            <w:tcW w:w="217" w:type="pct"/>
            <w:shd w:val="clear" w:color="auto" w:fill="C0C0C0"/>
            <w:vAlign w:val="center"/>
          </w:tcPr>
          <w:p w14:paraId="7EB0D61F" w14:textId="77777777" w:rsidR="00D3062E" w:rsidRPr="006D68AC" w:rsidRDefault="00D3062E" w:rsidP="003C3912">
            <w:pPr>
              <w:pStyle w:val="TAH"/>
            </w:pPr>
            <w:r w:rsidRPr="006D68AC">
              <w:t>P</w:t>
            </w:r>
          </w:p>
        </w:tc>
        <w:tc>
          <w:tcPr>
            <w:tcW w:w="581" w:type="pct"/>
            <w:shd w:val="clear" w:color="auto" w:fill="C0C0C0"/>
            <w:vAlign w:val="center"/>
          </w:tcPr>
          <w:p w14:paraId="61135926" w14:textId="77777777" w:rsidR="00D3062E" w:rsidRPr="006D68AC" w:rsidRDefault="00D3062E" w:rsidP="003C3912">
            <w:pPr>
              <w:pStyle w:val="TAH"/>
            </w:pPr>
            <w:r w:rsidRPr="006D68AC">
              <w:t>Cardinality</w:t>
            </w:r>
          </w:p>
        </w:tc>
        <w:tc>
          <w:tcPr>
            <w:tcW w:w="2645" w:type="pct"/>
            <w:shd w:val="clear" w:color="auto" w:fill="C0C0C0"/>
            <w:vAlign w:val="center"/>
          </w:tcPr>
          <w:p w14:paraId="3E5003B6" w14:textId="77777777" w:rsidR="00D3062E" w:rsidRPr="006D68AC" w:rsidRDefault="00D3062E" w:rsidP="003C3912">
            <w:pPr>
              <w:pStyle w:val="TAH"/>
            </w:pPr>
            <w:r w:rsidRPr="006D68AC">
              <w:t>Description</w:t>
            </w:r>
          </w:p>
        </w:tc>
      </w:tr>
      <w:tr w:rsidR="00D3062E" w:rsidRPr="006D68AC" w14:paraId="14F8A5F5" w14:textId="77777777" w:rsidTr="003C3912">
        <w:trPr>
          <w:jc w:val="center"/>
        </w:trPr>
        <w:tc>
          <w:tcPr>
            <w:tcW w:w="824" w:type="pct"/>
            <w:vAlign w:val="center"/>
          </w:tcPr>
          <w:p w14:paraId="283A5442" w14:textId="77777777" w:rsidR="00D3062E" w:rsidRPr="006D68AC" w:rsidRDefault="00D3062E" w:rsidP="003C3912">
            <w:pPr>
              <w:pStyle w:val="TAL"/>
            </w:pPr>
            <w:r w:rsidRPr="006D68AC">
              <w:t>Location</w:t>
            </w:r>
          </w:p>
        </w:tc>
        <w:tc>
          <w:tcPr>
            <w:tcW w:w="732" w:type="pct"/>
            <w:vAlign w:val="center"/>
          </w:tcPr>
          <w:p w14:paraId="60BF25B7" w14:textId="77777777" w:rsidR="00D3062E" w:rsidRPr="006D68AC" w:rsidRDefault="00D3062E" w:rsidP="003C3912">
            <w:pPr>
              <w:pStyle w:val="TAL"/>
            </w:pPr>
            <w:r w:rsidRPr="006D68AC">
              <w:t>string</w:t>
            </w:r>
          </w:p>
        </w:tc>
        <w:tc>
          <w:tcPr>
            <w:tcW w:w="217" w:type="pct"/>
            <w:vAlign w:val="center"/>
          </w:tcPr>
          <w:p w14:paraId="2016D119" w14:textId="77777777" w:rsidR="00D3062E" w:rsidRPr="006D68AC" w:rsidRDefault="00D3062E" w:rsidP="003C3912">
            <w:pPr>
              <w:pStyle w:val="TAC"/>
            </w:pPr>
            <w:r w:rsidRPr="006D68AC">
              <w:t>M</w:t>
            </w:r>
          </w:p>
        </w:tc>
        <w:tc>
          <w:tcPr>
            <w:tcW w:w="581" w:type="pct"/>
            <w:vAlign w:val="center"/>
          </w:tcPr>
          <w:p w14:paraId="266069FA" w14:textId="77777777" w:rsidR="00D3062E" w:rsidRPr="006D68AC" w:rsidRDefault="00D3062E" w:rsidP="003C3912">
            <w:pPr>
              <w:pStyle w:val="TAC"/>
            </w:pPr>
            <w:r w:rsidRPr="006D68AC">
              <w:t>1</w:t>
            </w:r>
          </w:p>
        </w:tc>
        <w:tc>
          <w:tcPr>
            <w:tcW w:w="2645" w:type="pct"/>
            <w:vAlign w:val="center"/>
          </w:tcPr>
          <w:p w14:paraId="5BCE50A5" w14:textId="77777777" w:rsidR="00D3062E" w:rsidRPr="006D68AC" w:rsidRDefault="00D3062E" w:rsidP="003C3912">
            <w:pPr>
              <w:pStyle w:val="TAL"/>
            </w:pPr>
            <w:r w:rsidRPr="006D68AC">
              <w:t>Contains an alternative target URI located in an alternative NSCE Server.</w:t>
            </w:r>
          </w:p>
        </w:tc>
      </w:tr>
    </w:tbl>
    <w:p w14:paraId="22035D94" w14:textId="77777777" w:rsidR="00D3062E" w:rsidRPr="006D68AC" w:rsidRDefault="00D3062E" w:rsidP="00D3062E"/>
    <w:p w14:paraId="7629CBBB" w14:textId="77777777" w:rsidR="00D3062E" w:rsidRPr="006D68AC" w:rsidRDefault="00D3062E" w:rsidP="00D3062E">
      <w:pPr>
        <w:pStyle w:val="Heading3"/>
      </w:pPr>
      <w:bookmarkStart w:id="7889" w:name="_Toc160650280"/>
      <w:bookmarkStart w:id="7890" w:name="_Toc164928593"/>
      <w:bookmarkStart w:id="7891" w:name="_Toc168550456"/>
      <w:bookmarkStart w:id="7892" w:name="_Toc170118527"/>
      <w:bookmarkStart w:id="7893" w:name="_Toc209470609"/>
      <w:bookmarkStart w:id="7894" w:name="_Toc212115282"/>
      <w:bookmarkStart w:id="7895" w:name="_Toc216293858"/>
      <w:r w:rsidRPr="006D68AC">
        <w:rPr>
          <w:noProof/>
          <w:lang w:eastAsia="zh-CN"/>
        </w:rPr>
        <w:t>6.12</w:t>
      </w:r>
      <w:r w:rsidRPr="006D68AC">
        <w:t>.5</w:t>
      </w:r>
      <w:r w:rsidRPr="006D68AC">
        <w:tab/>
        <w:t>Notifications</w:t>
      </w:r>
      <w:bookmarkEnd w:id="7889"/>
      <w:bookmarkEnd w:id="7890"/>
      <w:bookmarkEnd w:id="7891"/>
      <w:bookmarkEnd w:id="7892"/>
      <w:bookmarkEnd w:id="7893"/>
      <w:bookmarkEnd w:id="7894"/>
      <w:bookmarkEnd w:id="7895"/>
    </w:p>
    <w:p w14:paraId="3C79C463" w14:textId="77777777" w:rsidR="00D3062E" w:rsidRPr="006D68AC" w:rsidRDefault="00D3062E" w:rsidP="00D3062E">
      <w:pPr>
        <w:pStyle w:val="Heading4"/>
      </w:pPr>
      <w:bookmarkStart w:id="7896" w:name="_Toc160650281"/>
      <w:bookmarkStart w:id="7897" w:name="_Toc164928594"/>
      <w:bookmarkStart w:id="7898" w:name="_Toc168550457"/>
      <w:bookmarkStart w:id="7899" w:name="_Toc170118528"/>
      <w:bookmarkStart w:id="7900" w:name="_Toc209470610"/>
      <w:bookmarkStart w:id="7901" w:name="_Toc212115283"/>
      <w:bookmarkStart w:id="7902" w:name="_Toc216293859"/>
      <w:r w:rsidRPr="006D68AC">
        <w:rPr>
          <w:noProof/>
          <w:lang w:eastAsia="zh-CN"/>
        </w:rPr>
        <w:t>6.12</w:t>
      </w:r>
      <w:r w:rsidRPr="006D68AC">
        <w:t>.5.1</w:t>
      </w:r>
      <w:r w:rsidRPr="006D68AC">
        <w:tab/>
        <w:t>General</w:t>
      </w:r>
      <w:bookmarkEnd w:id="7896"/>
      <w:bookmarkEnd w:id="7897"/>
      <w:bookmarkEnd w:id="7898"/>
      <w:bookmarkEnd w:id="7899"/>
      <w:bookmarkEnd w:id="7900"/>
      <w:bookmarkEnd w:id="7901"/>
      <w:bookmarkEnd w:id="7902"/>
    </w:p>
    <w:p w14:paraId="6FF47F3E" w14:textId="672DEAA0" w:rsidR="00B110B4" w:rsidRPr="006D68AC" w:rsidRDefault="00B110B4" w:rsidP="00B110B4">
      <w:pPr>
        <w:rPr>
          <w:noProof/>
        </w:rPr>
      </w:pPr>
      <w:bookmarkStart w:id="7903" w:name="_Toc160650282"/>
      <w:r w:rsidRPr="006D68AC">
        <w:rPr>
          <w:noProof/>
        </w:rPr>
        <w:t>Notifications shall comply to clause </w:t>
      </w:r>
      <w:r w:rsidRPr="006D68AC">
        <w:rPr>
          <w:noProof/>
          <w:lang w:eastAsia="zh-CN"/>
        </w:rPr>
        <w:t>6.6</w:t>
      </w:r>
      <w:r w:rsidRPr="006D68AC">
        <w:rPr>
          <w:noProof/>
        </w:rPr>
        <w:t xml:space="preserve"> of 3GPP TS 29.549 </w:t>
      </w:r>
      <w:r w:rsidRPr="006D68AC">
        <w:t>[15]</w:t>
      </w:r>
      <w:r w:rsidRPr="006D68AC">
        <w:rPr>
          <w:noProof/>
        </w:rPr>
        <w:t>.</w:t>
      </w:r>
    </w:p>
    <w:p w14:paraId="11C25EE5" w14:textId="77777777" w:rsidR="00B110B4" w:rsidRPr="006D68AC" w:rsidRDefault="00B110B4" w:rsidP="00B110B4">
      <w:pPr>
        <w:pStyle w:val="TH"/>
      </w:pPr>
      <w:r w:rsidRPr="006D68AC">
        <w:t>Table </w:t>
      </w:r>
      <w:r w:rsidRPr="006D68AC">
        <w:rPr>
          <w:noProof/>
          <w:lang w:eastAsia="zh-CN"/>
        </w:rPr>
        <w:t>6.12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6D68AC" w14:paraId="30F283BC" w14:textId="77777777" w:rsidTr="00C87CC9">
        <w:trPr>
          <w:jc w:val="center"/>
        </w:trPr>
        <w:tc>
          <w:tcPr>
            <w:tcW w:w="979" w:type="pct"/>
            <w:shd w:val="clear" w:color="auto" w:fill="C0C0C0"/>
            <w:vAlign w:val="center"/>
            <w:hideMark/>
          </w:tcPr>
          <w:p w14:paraId="68BF23EC" w14:textId="77777777" w:rsidR="00B110B4" w:rsidRPr="006D68AC" w:rsidRDefault="00B110B4" w:rsidP="00C87CC9">
            <w:pPr>
              <w:pStyle w:val="TAH"/>
            </w:pPr>
            <w:r w:rsidRPr="006D68AC">
              <w:t>Notification</w:t>
            </w:r>
          </w:p>
        </w:tc>
        <w:tc>
          <w:tcPr>
            <w:tcW w:w="1077" w:type="pct"/>
            <w:shd w:val="clear" w:color="auto" w:fill="C0C0C0"/>
            <w:vAlign w:val="center"/>
            <w:hideMark/>
          </w:tcPr>
          <w:p w14:paraId="07D1FF70" w14:textId="77777777" w:rsidR="00B110B4" w:rsidRPr="006D68AC" w:rsidRDefault="00B110B4" w:rsidP="00C87CC9">
            <w:pPr>
              <w:pStyle w:val="TAH"/>
            </w:pPr>
            <w:r w:rsidRPr="006D68AC">
              <w:t>Callback URI</w:t>
            </w:r>
          </w:p>
        </w:tc>
        <w:tc>
          <w:tcPr>
            <w:tcW w:w="736" w:type="pct"/>
            <w:shd w:val="clear" w:color="auto" w:fill="C0C0C0"/>
            <w:vAlign w:val="center"/>
            <w:hideMark/>
          </w:tcPr>
          <w:p w14:paraId="1E4111FA" w14:textId="77777777" w:rsidR="00B110B4" w:rsidRPr="006D68AC" w:rsidRDefault="00B110B4" w:rsidP="00C87CC9">
            <w:pPr>
              <w:pStyle w:val="TAH"/>
            </w:pPr>
            <w:r w:rsidRPr="006D68AC">
              <w:t>HTTP method or custom operation</w:t>
            </w:r>
          </w:p>
        </w:tc>
        <w:tc>
          <w:tcPr>
            <w:tcW w:w="2207" w:type="pct"/>
            <w:shd w:val="clear" w:color="auto" w:fill="C0C0C0"/>
            <w:vAlign w:val="center"/>
            <w:hideMark/>
          </w:tcPr>
          <w:p w14:paraId="415B76B1" w14:textId="77777777" w:rsidR="00B110B4" w:rsidRPr="006D68AC" w:rsidRDefault="00B110B4" w:rsidP="00C87CC9">
            <w:pPr>
              <w:pStyle w:val="TAH"/>
            </w:pPr>
            <w:r w:rsidRPr="006D68AC">
              <w:t>Description</w:t>
            </w:r>
          </w:p>
          <w:p w14:paraId="6CE53A17" w14:textId="77777777" w:rsidR="00B110B4" w:rsidRPr="006D68AC" w:rsidRDefault="00B110B4" w:rsidP="00C87CC9">
            <w:pPr>
              <w:pStyle w:val="TAH"/>
            </w:pPr>
            <w:r w:rsidRPr="006D68AC">
              <w:t>(service operation)</w:t>
            </w:r>
          </w:p>
        </w:tc>
      </w:tr>
      <w:tr w:rsidR="00B110B4" w:rsidRPr="006D68AC" w14:paraId="1306D16C" w14:textId="77777777" w:rsidTr="00C87CC9">
        <w:trPr>
          <w:jc w:val="center"/>
        </w:trPr>
        <w:tc>
          <w:tcPr>
            <w:tcW w:w="979" w:type="pct"/>
            <w:vAlign w:val="center"/>
          </w:tcPr>
          <w:p w14:paraId="62B4950B" w14:textId="77777777" w:rsidR="00B110B4" w:rsidRPr="006D68AC" w:rsidRDefault="00B110B4" w:rsidP="00C87CC9">
            <w:pPr>
              <w:pStyle w:val="TAL"/>
              <w:rPr>
                <w:lang w:val="en-US"/>
              </w:rPr>
            </w:pPr>
            <w:r w:rsidRPr="006D68AC">
              <w:t>Inter-PLMN Service Continuity Notification</w:t>
            </w:r>
          </w:p>
        </w:tc>
        <w:tc>
          <w:tcPr>
            <w:tcW w:w="1077" w:type="pct"/>
            <w:vAlign w:val="center"/>
          </w:tcPr>
          <w:p w14:paraId="44C6A75B" w14:textId="77777777" w:rsidR="00B110B4" w:rsidRPr="006D68AC" w:rsidRDefault="00B110B4" w:rsidP="00C87CC9">
            <w:pPr>
              <w:pStyle w:val="TAL"/>
              <w:rPr>
                <w:lang w:val="en-US"/>
              </w:rPr>
            </w:pPr>
            <w:r w:rsidRPr="006D68AC">
              <w:t>{notifUri}</w:t>
            </w:r>
          </w:p>
        </w:tc>
        <w:tc>
          <w:tcPr>
            <w:tcW w:w="736" w:type="pct"/>
            <w:vAlign w:val="center"/>
          </w:tcPr>
          <w:p w14:paraId="140F182A" w14:textId="77777777" w:rsidR="00B110B4" w:rsidRPr="006D68AC" w:rsidRDefault="00B110B4" w:rsidP="00C87CC9">
            <w:pPr>
              <w:pStyle w:val="TAC"/>
              <w:rPr>
                <w:lang w:val="fr-FR"/>
              </w:rPr>
            </w:pPr>
            <w:r w:rsidRPr="006D68AC">
              <w:rPr>
                <w:lang w:val="fr-FR"/>
              </w:rPr>
              <w:t>POST</w:t>
            </w:r>
          </w:p>
        </w:tc>
        <w:tc>
          <w:tcPr>
            <w:tcW w:w="2207" w:type="pct"/>
            <w:vAlign w:val="center"/>
          </w:tcPr>
          <w:p w14:paraId="221ECF63"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inter-PLMN application service continuity event(s)</w:t>
            </w:r>
            <w:r w:rsidRPr="006D68AC">
              <w:rPr>
                <w:lang w:val="en-US"/>
              </w:rPr>
              <w:t>.</w:t>
            </w:r>
          </w:p>
        </w:tc>
      </w:tr>
    </w:tbl>
    <w:p w14:paraId="079CE884" w14:textId="77777777" w:rsidR="00B110B4" w:rsidRPr="006D68AC" w:rsidRDefault="00B110B4" w:rsidP="00B110B4">
      <w:pPr>
        <w:rPr>
          <w:noProof/>
        </w:rPr>
      </w:pPr>
    </w:p>
    <w:p w14:paraId="15D46E05" w14:textId="77777777" w:rsidR="00D3062E" w:rsidRPr="006D68AC" w:rsidRDefault="00D3062E" w:rsidP="00D3062E">
      <w:pPr>
        <w:pStyle w:val="Heading4"/>
      </w:pPr>
      <w:bookmarkStart w:id="7904" w:name="_Toc164928595"/>
      <w:bookmarkStart w:id="7905" w:name="_Toc168550458"/>
      <w:bookmarkStart w:id="7906" w:name="_Toc170118529"/>
      <w:bookmarkStart w:id="7907" w:name="_Toc209470611"/>
      <w:bookmarkStart w:id="7908" w:name="_Toc212115284"/>
      <w:bookmarkStart w:id="7909" w:name="_Toc216293860"/>
      <w:r w:rsidRPr="006D68AC">
        <w:rPr>
          <w:noProof/>
          <w:lang w:eastAsia="zh-CN"/>
        </w:rPr>
        <w:t>6.12</w:t>
      </w:r>
      <w:r w:rsidRPr="006D68AC">
        <w:t>.5.2</w:t>
      </w:r>
      <w:r w:rsidRPr="006D68AC">
        <w:tab/>
        <w:t>Monitoring Notification</w:t>
      </w:r>
      <w:bookmarkEnd w:id="7903"/>
      <w:bookmarkEnd w:id="7904"/>
      <w:bookmarkEnd w:id="7905"/>
      <w:bookmarkEnd w:id="7906"/>
      <w:bookmarkEnd w:id="7907"/>
      <w:bookmarkEnd w:id="7908"/>
      <w:bookmarkEnd w:id="7909"/>
    </w:p>
    <w:p w14:paraId="118D6A32" w14:textId="77777777" w:rsidR="00D3062E" w:rsidRPr="006D68AC" w:rsidRDefault="00D3062E" w:rsidP="00D3062E">
      <w:pPr>
        <w:pStyle w:val="Heading5"/>
        <w:rPr>
          <w:noProof/>
        </w:rPr>
      </w:pPr>
      <w:bookmarkStart w:id="7910" w:name="_Toc160650283"/>
      <w:bookmarkStart w:id="7911" w:name="_Toc164928596"/>
      <w:bookmarkStart w:id="7912" w:name="_Toc168550459"/>
      <w:bookmarkStart w:id="7913" w:name="_Toc170118530"/>
      <w:bookmarkStart w:id="7914" w:name="_Toc209470612"/>
      <w:bookmarkStart w:id="7915" w:name="_Toc212115285"/>
      <w:bookmarkStart w:id="7916" w:name="_Toc216293861"/>
      <w:r w:rsidRPr="006D68AC">
        <w:rPr>
          <w:noProof/>
          <w:lang w:eastAsia="zh-CN"/>
        </w:rPr>
        <w:t>6.12</w:t>
      </w:r>
      <w:r w:rsidRPr="006D68AC">
        <w:t>.5.2</w:t>
      </w:r>
      <w:r w:rsidRPr="006D68AC">
        <w:rPr>
          <w:noProof/>
        </w:rPr>
        <w:t>.1</w:t>
      </w:r>
      <w:r w:rsidRPr="006D68AC">
        <w:rPr>
          <w:noProof/>
        </w:rPr>
        <w:tab/>
        <w:t>Description</w:t>
      </w:r>
      <w:bookmarkEnd w:id="7910"/>
      <w:bookmarkEnd w:id="7911"/>
      <w:bookmarkEnd w:id="7912"/>
      <w:bookmarkEnd w:id="7913"/>
      <w:bookmarkEnd w:id="7914"/>
      <w:bookmarkEnd w:id="7915"/>
      <w:bookmarkEnd w:id="7916"/>
    </w:p>
    <w:p w14:paraId="792FB25D" w14:textId="77777777" w:rsidR="00D3062E" w:rsidRPr="006D68AC" w:rsidRDefault="00D3062E" w:rsidP="00D3062E">
      <w:pPr>
        <w:rPr>
          <w:noProof/>
        </w:rPr>
      </w:pPr>
      <w:r w:rsidRPr="006D68AC">
        <w:rPr>
          <w:noProof/>
        </w:rPr>
        <w:t xml:space="preserve">The </w:t>
      </w:r>
      <w:r w:rsidRPr="006D68AC">
        <w:t>Inter-PLMN Service Continuity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inter-PLMN application service continuity event(s)</w:t>
      </w:r>
      <w:r w:rsidRPr="006D68AC">
        <w:rPr>
          <w:noProof/>
        </w:rPr>
        <w:t>.</w:t>
      </w:r>
    </w:p>
    <w:p w14:paraId="35DA8E73" w14:textId="77777777" w:rsidR="00D3062E" w:rsidRPr="006D68AC" w:rsidRDefault="00D3062E" w:rsidP="00D3062E">
      <w:pPr>
        <w:pStyle w:val="Heading5"/>
        <w:rPr>
          <w:noProof/>
        </w:rPr>
      </w:pPr>
      <w:bookmarkStart w:id="7917" w:name="_Toc160650284"/>
      <w:bookmarkStart w:id="7918" w:name="_Toc164928597"/>
      <w:bookmarkStart w:id="7919" w:name="_Toc168550460"/>
      <w:bookmarkStart w:id="7920" w:name="_Toc170118531"/>
      <w:bookmarkStart w:id="7921" w:name="_Toc209470613"/>
      <w:bookmarkStart w:id="7922" w:name="_Toc212115286"/>
      <w:bookmarkStart w:id="7923" w:name="_Toc216293862"/>
      <w:r w:rsidRPr="006D68AC">
        <w:rPr>
          <w:noProof/>
          <w:lang w:eastAsia="zh-CN"/>
        </w:rPr>
        <w:t>6.12</w:t>
      </w:r>
      <w:r w:rsidRPr="006D68AC">
        <w:t>.5.2</w:t>
      </w:r>
      <w:r w:rsidRPr="006D68AC">
        <w:rPr>
          <w:noProof/>
        </w:rPr>
        <w:t>.2</w:t>
      </w:r>
      <w:r w:rsidRPr="006D68AC">
        <w:rPr>
          <w:noProof/>
        </w:rPr>
        <w:tab/>
        <w:t>Target URI</w:t>
      </w:r>
      <w:bookmarkEnd w:id="7917"/>
      <w:bookmarkEnd w:id="7918"/>
      <w:bookmarkEnd w:id="7919"/>
      <w:bookmarkEnd w:id="7920"/>
      <w:bookmarkEnd w:id="7921"/>
      <w:bookmarkEnd w:id="7922"/>
      <w:bookmarkEnd w:id="7923"/>
    </w:p>
    <w:p w14:paraId="1C97A493" w14:textId="77777777" w:rsidR="00D3062E" w:rsidRPr="006D68AC" w:rsidRDefault="00D3062E" w:rsidP="00D3062E">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6.12</w:t>
      </w:r>
      <w:r w:rsidRPr="006D68AC">
        <w:t>.5.2.2-1.</w:t>
      </w:r>
    </w:p>
    <w:p w14:paraId="00916A3B" w14:textId="77777777" w:rsidR="00D3062E" w:rsidRPr="006D68AC" w:rsidRDefault="00D3062E" w:rsidP="00D3062E">
      <w:pPr>
        <w:pStyle w:val="TH"/>
        <w:rPr>
          <w:rFonts w:cs="Arial"/>
          <w:noProof/>
        </w:rPr>
      </w:pPr>
      <w:r w:rsidRPr="006D68AC">
        <w:rPr>
          <w:noProof/>
        </w:rPr>
        <w:t>Table </w:t>
      </w:r>
      <w:r w:rsidRPr="006D68AC">
        <w:rPr>
          <w:noProof/>
          <w:lang w:eastAsia="zh-CN"/>
        </w:rPr>
        <w:t>6.12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6D68AC" w14:paraId="21E4F378" w14:textId="77777777" w:rsidTr="003C3912">
        <w:trPr>
          <w:jc w:val="center"/>
        </w:trPr>
        <w:tc>
          <w:tcPr>
            <w:tcW w:w="1924" w:type="dxa"/>
            <w:shd w:val="clear" w:color="auto" w:fill="C0C0C0"/>
            <w:vAlign w:val="center"/>
            <w:hideMark/>
          </w:tcPr>
          <w:p w14:paraId="65A51034" w14:textId="77777777" w:rsidR="00D3062E" w:rsidRPr="006D68AC" w:rsidRDefault="00D3062E" w:rsidP="003C3912">
            <w:pPr>
              <w:pStyle w:val="TAH"/>
              <w:rPr>
                <w:noProof/>
              </w:rPr>
            </w:pPr>
            <w:r w:rsidRPr="006D68AC">
              <w:rPr>
                <w:noProof/>
              </w:rPr>
              <w:t>Name</w:t>
            </w:r>
          </w:p>
        </w:tc>
        <w:tc>
          <w:tcPr>
            <w:tcW w:w="7814" w:type="dxa"/>
            <w:shd w:val="clear" w:color="auto" w:fill="C0C0C0"/>
            <w:vAlign w:val="center"/>
            <w:hideMark/>
          </w:tcPr>
          <w:p w14:paraId="086B92A2" w14:textId="77777777" w:rsidR="00D3062E" w:rsidRPr="006D68AC" w:rsidRDefault="00D3062E" w:rsidP="003C3912">
            <w:pPr>
              <w:pStyle w:val="TAH"/>
              <w:rPr>
                <w:noProof/>
              </w:rPr>
            </w:pPr>
            <w:r w:rsidRPr="006D68AC">
              <w:rPr>
                <w:noProof/>
              </w:rPr>
              <w:t>Definition</w:t>
            </w:r>
          </w:p>
        </w:tc>
      </w:tr>
      <w:tr w:rsidR="00D3062E" w:rsidRPr="006D68AC" w14:paraId="0631739F" w14:textId="77777777" w:rsidTr="003C3912">
        <w:trPr>
          <w:jc w:val="center"/>
        </w:trPr>
        <w:tc>
          <w:tcPr>
            <w:tcW w:w="1924" w:type="dxa"/>
            <w:hideMark/>
          </w:tcPr>
          <w:p w14:paraId="675D1949" w14:textId="77777777" w:rsidR="00D3062E" w:rsidRPr="006D68AC" w:rsidRDefault="00D3062E" w:rsidP="003C3912">
            <w:pPr>
              <w:pStyle w:val="TAL"/>
              <w:rPr>
                <w:noProof/>
              </w:rPr>
            </w:pPr>
            <w:r w:rsidRPr="006D68AC">
              <w:rPr>
                <w:noProof/>
              </w:rPr>
              <w:t>notifUri</w:t>
            </w:r>
          </w:p>
        </w:tc>
        <w:tc>
          <w:tcPr>
            <w:tcW w:w="7814" w:type="dxa"/>
            <w:vAlign w:val="center"/>
            <w:hideMark/>
          </w:tcPr>
          <w:p w14:paraId="799FE56D" w14:textId="77777777" w:rsidR="00D3062E" w:rsidRPr="006D68AC" w:rsidRDefault="00D3062E" w:rsidP="003C3912">
            <w:pPr>
              <w:pStyle w:val="TAL"/>
              <w:rPr>
                <w:noProof/>
              </w:rPr>
            </w:pPr>
            <w:r w:rsidRPr="006D68AC">
              <w:rPr>
                <w:noProof/>
              </w:rPr>
              <w:t>Represents the callback URI encoded as a string formatted as a URI.</w:t>
            </w:r>
          </w:p>
        </w:tc>
      </w:tr>
    </w:tbl>
    <w:p w14:paraId="322D5954" w14:textId="77777777" w:rsidR="00D3062E" w:rsidRPr="006D68AC" w:rsidRDefault="00D3062E" w:rsidP="00D3062E">
      <w:pPr>
        <w:rPr>
          <w:noProof/>
        </w:rPr>
      </w:pPr>
    </w:p>
    <w:p w14:paraId="10C8B8B2" w14:textId="77777777" w:rsidR="00D3062E" w:rsidRPr="006D68AC" w:rsidRDefault="00D3062E" w:rsidP="00D3062E">
      <w:pPr>
        <w:pStyle w:val="Heading5"/>
        <w:rPr>
          <w:noProof/>
        </w:rPr>
      </w:pPr>
      <w:bookmarkStart w:id="7924" w:name="_Toc160650285"/>
      <w:bookmarkStart w:id="7925" w:name="_Toc164928598"/>
      <w:bookmarkStart w:id="7926" w:name="_Toc168550461"/>
      <w:bookmarkStart w:id="7927" w:name="_Toc170118532"/>
      <w:bookmarkStart w:id="7928" w:name="_Toc209470614"/>
      <w:bookmarkStart w:id="7929" w:name="_Toc212115287"/>
      <w:bookmarkStart w:id="7930" w:name="_Toc216293863"/>
      <w:r w:rsidRPr="006D68AC">
        <w:rPr>
          <w:noProof/>
          <w:lang w:eastAsia="zh-CN"/>
        </w:rPr>
        <w:t>6.12</w:t>
      </w:r>
      <w:r w:rsidRPr="006D68AC">
        <w:t>.5.2</w:t>
      </w:r>
      <w:r w:rsidRPr="006D68AC">
        <w:rPr>
          <w:noProof/>
        </w:rPr>
        <w:t>.3</w:t>
      </w:r>
      <w:r w:rsidRPr="006D68AC">
        <w:rPr>
          <w:noProof/>
        </w:rPr>
        <w:tab/>
        <w:t>Standard Methods</w:t>
      </w:r>
      <w:bookmarkEnd w:id="7924"/>
      <w:bookmarkEnd w:id="7925"/>
      <w:bookmarkEnd w:id="7926"/>
      <w:bookmarkEnd w:id="7927"/>
      <w:bookmarkEnd w:id="7928"/>
      <w:bookmarkEnd w:id="7929"/>
      <w:bookmarkEnd w:id="7930"/>
    </w:p>
    <w:p w14:paraId="50FBA99E" w14:textId="77777777" w:rsidR="00B110B4" w:rsidRPr="006D68AC" w:rsidRDefault="00B110B4" w:rsidP="007E7218">
      <w:pPr>
        <w:pStyle w:val="H6"/>
        <w:rPr>
          <w:noProof/>
        </w:rPr>
      </w:pPr>
      <w:bookmarkStart w:id="7931" w:name="_Toc164928599"/>
      <w:bookmarkStart w:id="7932" w:name="_Toc168550462"/>
      <w:bookmarkStart w:id="7933" w:name="_Toc170118533"/>
      <w:bookmarkStart w:id="7934" w:name="_Toc209470615"/>
      <w:bookmarkStart w:id="7935" w:name="_Toc212115288"/>
      <w:r w:rsidRPr="006D68AC">
        <w:rPr>
          <w:noProof/>
          <w:lang w:eastAsia="zh-CN"/>
        </w:rPr>
        <w:t>6.12</w:t>
      </w:r>
      <w:r w:rsidRPr="006D68AC">
        <w:t>.5.2.3</w:t>
      </w:r>
      <w:r w:rsidRPr="006D68AC">
        <w:rPr>
          <w:noProof/>
        </w:rPr>
        <w:t>.1</w:t>
      </w:r>
      <w:r w:rsidRPr="006D68AC">
        <w:rPr>
          <w:noProof/>
        </w:rPr>
        <w:tab/>
        <w:t>POST</w:t>
      </w:r>
      <w:bookmarkEnd w:id="7931"/>
      <w:bookmarkEnd w:id="7932"/>
      <w:bookmarkEnd w:id="7933"/>
      <w:bookmarkEnd w:id="7934"/>
      <w:bookmarkEnd w:id="7935"/>
    </w:p>
    <w:p w14:paraId="7694C8CC"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6.12</w:t>
      </w:r>
      <w:r w:rsidRPr="006D68AC">
        <w:t>.5.2</w:t>
      </w:r>
      <w:r w:rsidRPr="006D68AC">
        <w:rPr>
          <w:noProof/>
        </w:rPr>
        <w:t>.3.1-1 and the response data structures and response codes specified in table </w:t>
      </w:r>
      <w:r w:rsidRPr="006D68AC">
        <w:rPr>
          <w:noProof/>
          <w:lang w:eastAsia="zh-CN"/>
        </w:rPr>
        <w:t>6.12</w:t>
      </w:r>
      <w:r w:rsidRPr="006D68AC">
        <w:t>.5.2</w:t>
      </w:r>
      <w:r w:rsidRPr="006D68AC">
        <w:rPr>
          <w:noProof/>
        </w:rPr>
        <w:t>.3.1-2.</w:t>
      </w:r>
    </w:p>
    <w:p w14:paraId="44E83C1C" w14:textId="77777777" w:rsidR="00D3062E" w:rsidRPr="006D68AC" w:rsidRDefault="00D3062E" w:rsidP="00D3062E">
      <w:pPr>
        <w:pStyle w:val="TH"/>
        <w:rPr>
          <w:noProof/>
        </w:rPr>
      </w:pPr>
      <w:r w:rsidRPr="006D68AC">
        <w:rPr>
          <w:noProof/>
        </w:rPr>
        <w:t>Table </w:t>
      </w:r>
      <w:r w:rsidRPr="006D68AC">
        <w:rPr>
          <w:noProof/>
          <w:lang w:eastAsia="zh-CN"/>
        </w:rPr>
        <w:t>6.12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75C3CE30" w14:textId="77777777" w:rsidTr="003C3912">
        <w:trPr>
          <w:jc w:val="center"/>
        </w:trPr>
        <w:tc>
          <w:tcPr>
            <w:tcW w:w="1835" w:type="dxa"/>
            <w:shd w:val="clear" w:color="auto" w:fill="C0C0C0"/>
            <w:vAlign w:val="center"/>
            <w:hideMark/>
          </w:tcPr>
          <w:p w14:paraId="1C56DDB5"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4B8432EF"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29A2CDEC"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65C29B11" w14:textId="77777777" w:rsidR="00D3062E" w:rsidRPr="006D68AC" w:rsidRDefault="00D3062E" w:rsidP="003C3912">
            <w:pPr>
              <w:pStyle w:val="TAH"/>
              <w:rPr>
                <w:noProof/>
              </w:rPr>
            </w:pPr>
            <w:r w:rsidRPr="006D68AC">
              <w:rPr>
                <w:noProof/>
              </w:rPr>
              <w:t>Description</w:t>
            </w:r>
          </w:p>
        </w:tc>
      </w:tr>
      <w:tr w:rsidR="00D3062E" w:rsidRPr="006D68AC" w14:paraId="24485492" w14:textId="77777777" w:rsidTr="003C3912">
        <w:trPr>
          <w:jc w:val="center"/>
        </w:trPr>
        <w:tc>
          <w:tcPr>
            <w:tcW w:w="1835" w:type="dxa"/>
            <w:vAlign w:val="center"/>
            <w:hideMark/>
          </w:tcPr>
          <w:p w14:paraId="73CA00AB" w14:textId="77777777" w:rsidR="00D3062E" w:rsidRPr="006D68AC" w:rsidRDefault="00D3062E" w:rsidP="003C3912">
            <w:pPr>
              <w:pStyle w:val="TAL"/>
              <w:rPr>
                <w:noProof/>
              </w:rPr>
            </w:pPr>
            <w:r w:rsidRPr="006D68AC">
              <w:t>InterPlmnServContNotif</w:t>
            </w:r>
          </w:p>
        </w:tc>
        <w:tc>
          <w:tcPr>
            <w:tcW w:w="425" w:type="dxa"/>
            <w:vAlign w:val="center"/>
            <w:hideMark/>
          </w:tcPr>
          <w:p w14:paraId="27889C6E" w14:textId="77777777" w:rsidR="00D3062E" w:rsidRPr="006D68AC" w:rsidRDefault="00D3062E" w:rsidP="003C3912">
            <w:pPr>
              <w:pStyle w:val="TAC"/>
              <w:rPr>
                <w:noProof/>
              </w:rPr>
            </w:pPr>
            <w:r w:rsidRPr="006D68AC">
              <w:t>M</w:t>
            </w:r>
          </w:p>
        </w:tc>
        <w:tc>
          <w:tcPr>
            <w:tcW w:w="1276" w:type="dxa"/>
            <w:vAlign w:val="center"/>
            <w:hideMark/>
          </w:tcPr>
          <w:p w14:paraId="3EE5E8A0" w14:textId="77777777" w:rsidR="00D3062E" w:rsidRPr="006D68AC" w:rsidRDefault="00D3062E" w:rsidP="003C3912">
            <w:pPr>
              <w:pStyle w:val="TAC"/>
              <w:rPr>
                <w:noProof/>
              </w:rPr>
            </w:pPr>
            <w:r w:rsidRPr="006D68AC">
              <w:t>1</w:t>
            </w:r>
          </w:p>
        </w:tc>
        <w:tc>
          <w:tcPr>
            <w:tcW w:w="6143" w:type="dxa"/>
            <w:vAlign w:val="center"/>
            <w:hideMark/>
          </w:tcPr>
          <w:p w14:paraId="151A129A" w14:textId="77777777" w:rsidR="00D3062E" w:rsidRPr="006D68AC" w:rsidRDefault="00D3062E" w:rsidP="003C3912">
            <w:pPr>
              <w:pStyle w:val="TAL"/>
              <w:rPr>
                <w:noProof/>
              </w:rPr>
            </w:pPr>
            <w:r w:rsidRPr="006D68AC">
              <w:t>Represents the Inter-PLMN Service Continuity Notification.</w:t>
            </w:r>
          </w:p>
        </w:tc>
      </w:tr>
    </w:tbl>
    <w:p w14:paraId="05E1287A" w14:textId="77777777" w:rsidR="00D3062E" w:rsidRPr="006D68AC" w:rsidRDefault="00D3062E" w:rsidP="00D3062E">
      <w:pPr>
        <w:rPr>
          <w:noProof/>
        </w:rPr>
      </w:pPr>
    </w:p>
    <w:p w14:paraId="3015C895" w14:textId="77777777" w:rsidR="00B110B4" w:rsidRPr="006D68AC" w:rsidRDefault="00B110B4" w:rsidP="00B110B4">
      <w:pPr>
        <w:pStyle w:val="TH"/>
        <w:rPr>
          <w:noProof/>
        </w:rPr>
      </w:pPr>
      <w:r w:rsidRPr="006D68AC">
        <w:rPr>
          <w:noProof/>
        </w:rPr>
        <w:t>Table </w:t>
      </w:r>
      <w:r w:rsidRPr="006D68AC">
        <w:rPr>
          <w:noProof/>
          <w:lang w:eastAsia="zh-CN"/>
        </w:rPr>
        <w:t>6.12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6D68AC" w:rsidRDefault="00B110B4" w:rsidP="00C87CC9">
            <w:pPr>
              <w:pStyle w:val="TAH"/>
              <w:rPr>
                <w:noProof/>
              </w:rPr>
            </w:pPr>
            <w:r w:rsidRPr="006D68AC">
              <w:rPr>
                <w:noProof/>
              </w:rPr>
              <w:t>Description</w:t>
            </w:r>
          </w:p>
        </w:tc>
      </w:tr>
      <w:tr w:rsidR="00B110B4" w:rsidRPr="006D68AC"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6D68AC" w:rsidRDefault="00B110B4" w:rsidP="00C87CC9">
            <w:pPr>
              <w:pStyle w:val="TAL"/>
              <w:rPr>
                <w:noProof/>
              </w:rPr>
            </w:pPr>
            <w:r w:rsidRPr="006D68AC">
              <w:t>Successful case. The Inter-PLMN Service Continuity Notification is successfully received and processed.</w:t>
            </w:r>
          </w:p>
        </w:tc>
      </w:tr>
      <w:tr w:rsidR="00B110B4" w:rsidRPr="006D68AC"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6D68AC" w:rsidRDefault="00B110B4" w:rsidP="00C87CC9">
            <w:pPr>
              <w:pStyle w:val="TAL"/>
            </w:pPr>
            <w:r w:rsidRPr="006D68AC">
              <w:t>n/a</w:t>
            </w:r>
          </w:p>
        </w:tc>
        <w:tc>
          <w:tcPr>
            <w:tcW w:w="425" w:type="dxa"/>
            <w:vAlign w:val="center"/>
          </w:tcPr>
          <w:p w14:paraId="499EDD3E" w14:textId="77777777" w:rsidR="00B110B4" w:rsidRPr="006D68AC" w:rsidRDefault="00B110B4" w:rsidP="00C87CC9">
            <w:pPr>
              <w:pStyle w:val="TAC"/>
            </w:pPr>
          </w:p>
        </w:tc>
        <w:tc>
          <w:tcPr>
            <w:tcW w:w="1276" w:type="dxa"/>
            <w:vAlign w:val="center"/>
          </w:tcPr>
          <w:p w14:paraId="6E9A6ABD" w14:textId="77777777" w:rsidR="00B110B4" w:rsidRPr="006D68AC" w:rsidRDefault="00B110B4" w:rsidP="00C87CC9">
            <w:pPr>
              <w:pStyle w:val="TAC"/>
            </w:pPr>
          </w:p>
        </w:tc>
        <w:tc>
          <w:tcPr>
            <w:tcW w:w="1842" w:type="dxa"/>
            <w:vAlign w:val="center"/>
          </w:tcPr>
          <w:p w14:paraId="34FDBEFC" w14:textId="77777777" w:rsidR="00B110B4" w:rsidRPr="006D68AC" w:rsidRDefault="00B110B4" w:rsidP="00C87CC9">
            <w:pPr>
              <w:pStyle w:val="TAL"/>
            </w:pPr>
            <w:r w:rsidRPr="006D68AC">
              <w:t>307 Temporary Redirect</w:t>
            </w:r>
          </w:p>
        </w:tc>
        <w:tc>
          <w:tcPr>
            <w:tcW w:w="4592" w:type="dxa"/>
            <w:vAlign w:val="center"/>
          </w:tcPr>
          <w:p w14:paraId="059499CD" w14:textId="77777777" w:rsidR="00B110B4" w:rsidRPr="006D68AC" w:rsidRDefault="00B110B4" w:rsidP="00C87CC9">
            <w:pPr>
              <w:pStyle w:val="TAL"/>
            </w:pPr>
            <w:r w:rsidRPr="006D68AC">
              <w:t>Temporary redirection.</w:t>
            </w:r>
          </w:p>
          <w:p w14:paraId="30DCEF31" w14:textId="77777777" w:rsidR="00B110B4" w:rsidRPr="006D68AC" w:rsidRDefault="00B110B4" w:rsidP="00C87CC9">
            <w:pPr>
              <w:pStyle w:val="TAL"/>
            </w:pPr>
          </w:p>
          <w:p w14:paraId="26D0FA9A"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3A2AAA95" w14:textId="77777777" w:rsidR="00B110B4" w:rsidRPr="006D68AC" w:rsidRDefault="00B110B4" w:rsidP="00C87CC9">
            <w:pPr>
              <w:pStyle w:val="TAL"/>
            </w:pPr>
          </w:p>
          <w:p w14:paraId="11DED84B" w14:textId="678EE7A5" w:rsidR="00B110B4" w:rsidRPr="006D68AC" w:rsidRDefault="00B110B4" w:rsidP="00C87CC9">
            <w:pPr>
              <w:pStyle w:val="TAL"/>
            </w:pPr>
            <w:r w:rsidRPr="006D68AC">
              <w:t>Redirection handling is described in clause 5.2.10 of 3GPP TS 29.122 [2].</w:t>
            </w:r>
          </w:p>
        </w:tc>
      </w:tr>
      <w:tr w:rsidR="00B110B4" w:rsidRPr="006D68AC"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6D68AC" w:rsidRDefault="00B110B4" w:rsidP="00C87CC9">
            <w:pPr>
              <w:pStyle w:val="TAL"/>
            </w:pPr>
            <w:r w:rsidRPr="006D68AC">
              <w:t>n/a</w:t>
            </w:r>
          </w:p>
        </w:tc>
        <w:tc>
          <w:tcPr>
            <w:tcW w:w="425" w:type="dxa"/>
            <w:vAlign w:val="center"/>
          </w:tcPr>
          <w:p w14:paraId="3236AB5F" w14:textId="77777777" w:rsidR="00B110B4" w:rsidRPr="006D68AC" w:rsidRDefault="00B110B4" w:rsidP="00C87CC9">
            <w:pPr>
              <w:pStyle w:val="TAC"/>
            </w:pPr>
          </w:p>
        </w:tc>
        <w:tc>
          <w:tcPr>
            <w:tcW w:w="1276" w:type="dxa"/>
            <w:vAlign w:val="center"/>
          </w:tcPr>
          <w:p w14:paraId="76592790" w14:textId="77777777" w:rsidR="00B110B4" w:rsidRPr="006D68AC" w:rsidRDefault="00B110B4" w:rsidP="00C87CC9">
            <w:pPr>
              <w:pStyle w:val="TAC"/>
            </w:pPr>
          </w:p>
        </w:tc>
        <w:tc>
          <w:tcPr>
            <w:tcW w:w="1842" w:type="dxa"/>
            <w:vAlign w:val="center"/>
          </w:tcPr>
          <w:p w14:paraId="554FA72A" w14:textId="77777777" w:rsidR="00B110B4" w:rsidRPr="006D68AC" w:rsidRDefault="00B110B4" w:rsidP="00C87CC9">
            <w:pPr>
              <w:pStyle w:val="TAL"/>
            </w:pPr>
            <w:r w:rsidRPr="006D68AC">
              <w:t>308 Permanent Redirect</w:t>
            </w:r>
          </w:p>
        </w:tc>
        <w:tc>
          <w:tcPr>
            <w:tcW w:w="4592" w:type="dxa"/>
            <w:vAlign w:val="center"/>
          </w:tcPr>
          <w:p w14:paraId="6BCCC6CE" w14:textId="77777777" w:rsidR="00B110B4" w:rsidRPr="006D68AC" w:rsidRDefault="00B110B4" w:rsidP="00C87CC9">
            <w:pPr>
              <w:pStyle w:val="TAL"/>
            </w:pPr>
            <w:r w:rsidRPr="006D68AC">
              <w:t>Permanent redirection.</w:t>
            </w:r>
          </w:p>
          <w:p w14:paraId="29F3B0CB" w14:textId="77777777" w:rsidR="00B110B4" w:rsidRPr="006D68AC" w:rsidRDefault="00B110B4" w:rsidP="00C87CC9">
            <w:pPr>
              <w:pStyle w:val="TAL"/>
            </w:pPr>
          </w:p>
          <w:p w14:paraId="04D21B37"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0B6ABAB1" w14:textId="77777777" w:rsidR="00B110B4" w:rsidRPr="006D68AC" w:rsidRDefault="00B110B4" w:rsidP="00C87CC9">
            <w:pPr>
              <w:pStyle w:val="TAL"/>
            </w:pPr>
          </w:p>
          <w:p w14:paraId="1888C423" w14:textId="705997E1" w:rsidR="00B110B4" w:rsidRPr="006D68AC" w:rsidRDefault="00B110B4" w:rsidP="00C87CC9">
            <w:pPr>
              <w:pStyle w:val="TAL"/>
            </w:pPr>
            <w:r w:rsidRPr="006D68AC">
              <w:t>Redirection handling is described in clause 5.2.10 of 3GPP TS 29.122 [2].</w:t>
            </w:r>
          </w:p>
        </w:tc>
      </w:tr>
      <w:tr w:rsidR="00B110B4" w:rsidRPr="006D68AC"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249ED87" w14:textId="77777777" w:rsidR="00B110B4" w:rsidRPr="006D68AC" w:rsidRDefault="00B110B4" w:rsidP="00B110B4">
      <w:pPr>
        <w:rPr>
          <w:noProof/>
        </w:rPr>
      </w:pPr>
    </w:p>
    <w:p w14:paraId="717B3760" w14:textId="77777777" w:rsidR="00D3062E" w:rsidRPr="006D68AC" w:rsidRDefault="00D3062E" w:rsidP="00D3062E">
      <w:pPr>
        <w:pStyle w:val="TH"/>
      </w:pPr>
      <w:r w:rsidRPr="006D68AC">
        <w:t>Table </w:t>
      </w:r>
      <w:r w:rsidRPr="006D68AC">
        <w:rPr>
          <w:noProof/>
          <w:lang w:eastAsia="zh-CN"/>
        </w:rPr>
        <w:t>6.12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0FE7D23C" w14:textId="77777777" w:rsidTr="003C3912">
        <w:trPr>
          <w:jc w:val="center"/>
        </w:trPr>
        <w:tc>
          <w:tcPr>
            <w:tcW w:w="825" w:type="pct"/>
            <w:shd w:val="clear" w:color="auto" w:fill="C0C0C0"/>
          </w:tcPr>
          <w:p w14:paraId="1F08534A" w14:textId="77777777" w:rsidR="00D3062E" w:rsidRPr="006D68AC" w:rsidRDefault="00D3062E" w:rsidP="003C3912">
            <w:pPr>
              <w:pStyle w:val="TAH"/>
            </w:pPr>
            <w:r w:rsidRPr="006D68AC">
              <w:t>Name</w:t>
            </w:r>
          </w:p>
        </w:tc>
        <w:tc>
          <w:tcPr>
            <w:tcW w:w="732" w:type="pct"/>
            <w:shd w:val="clear" w:color="auto" w:fill="C0C0C0"/>
          </w:tcPr>
          <w:p w14:paraId="1D7009A3" w14:textId="77777777" w:rsidR="00D3062E" w:rsidRPr="006D68AC" w:rsidRDefault="00D3062E" w:rsidP="003C3912">
            <w:pPr>
              <w:pStyle w:val="TAH"/>
            </w:pPr>
            <w:r w:rsidRPr="006D68AC">
              <w:t>Data type</w:t>
            </w:r>
          </w:p>
        </w:tc>
        <w:tc>
          <w:tcPr>
            <w:tcW w:w="217" w:type="pct"/>
            <w:shd w:val="clear" w:color="auto" w:fill="C0C0C0"/>
          </w:tcPr>
          <w:p w14:paraId="6E2E7E31" w14:textId="77777777" w:rsidR="00D3062E" w:rsidRPr="006D68AC" w:rsidRDefault="00D3062E" w:rsidP="003C3912">
            <w:pPr>
              <w:pStyle w:val="TAH"/>
            </w:pPr>
            <w:r w:rsidRPr="006D68AC">
              <w:t>P</w:t>
            </w:r>
          </w:p>
        </w:tc>
        <w:tc>
          <w:tcPr>
            <w:tcW w:w="581" w:type="pct"/>
            <w:shd w:val="clear" w:color="auto" w:fill="C0C0C0"/>
          </w:tcPr>
          <w:p w14:paraId="08ABFEB0" w14:textId="77777777" w:rsidR="00D3062E" w:rsidRPr="006D68AC" w:rsidRDefault="00D3062E" w:rsidP="003C3912">
            <w:pPr>
              <w:pStyle w:val="TAH"/>
            </w:pPr>
            <w:r w:rsidRPr="006D68AC">
              <w:t>Cardinality</w:t>
            </w:r>
          </w:p>
        </w:tc>
        <w:tc>
          <w:tcPr>
            <w:tcW w:w="2645" w:type="pct"/>
            <w:shd w:val="clear" w:color="auto" w:fill="C0C0C0"/>
            <w:vAlign w:val="center"/>
          </w:tcPr>
          <w:p w14:paraId="4956542B" w14:textId="77777777" w:rsidR="00D3062E" w:rsidRPr="006D68AC" w:rsidRDefault="00D3062E" w:rsidP="003C3912">
            <w:pPr>
              <w:pStyle w:val="TAH"/>
            </w:pPr>
            <w:r w:rsidRPr="006D68AC">
              <w:t>Description</w:t>
            </w:r>
          </w:p>
        </w:tc>
      </w:tr>
      <w:tr w:rsidR="00D3062E" w:rsidRPr="006D68AC" w14:paraId="1A9A5A61" w14:textId="77777777" w:rsidTr="003C3912">
        <w:trPr>
          <w:jc w:val="center"/>
        </w:trPr>
        <w:tc>
          <w:tcPr>
            <w:tcW w:w="825" w:type="pct"/>
            <w:vAlign w:val="center"/>
          </w:tcPr>
          <w:p w14:paraId="4B790EC1" w14:textId="77777777" w:rsidR="00D3062E" w:rsidRPr="006D68AC" w:rsidRDefault="00D3062E" w:rsidP="003C3912">
            <w:pPr>
              <w:pStyle w:val="TAL"/>
            </w:pPr>
            <w:r w:rsidRPr="006D68AC">
              <w:t>Location</w:t>
            </w:r>
          </w:p>
        </w:tc>
        <w:tc>
          <w:tcPr>
            <w:tcW w:w="732" w:type="pct"/>
            <w:vAlign w:val="center"/>
          </w:tcPr>
          <w:p w14:paraId="7E37DC79" w14:textId="77777777" w:rsidR="00D3062E" w:rsidRPr="006D68AC" w:rsidRDefault="00D3062E" w:rsidP="003C3912">
            <w:pPr>
              <w:pStyle w:val="TAL"/>
            </w:pPr>
            <w:r w:rsidRPr="006D68AC">
              <w:t>string</w:t>
            </w:r>
          </w:p>
        </w:tc>
        <w:tc>
          <w:tcPr>
            <w:tcW w:w="217" w:type="pct"/>
            <w:vAlign w:val="center"/>
          </w:tcPr>
          <w:p w14:paraId="40121068" w14:textId="77777777" w:rsidR="00D3062E" w:rsidRPr="006D68AC" w:rsidRDefault="00D3062E" w:rsidP="003C3912">
            <w:pPr>
              <w:pStyle w:val="TAC"/>
            </w:pPr>
            <w:r w:rsidRPr="006D68AC">
              <w:t>M</w:t>
            </w:r>
          </w:p>
        </w:tc>
        <w:tc>
          <w:tcPr>
            <w:tcW w:w="581" w:type="pct"/>
            <w:vAlign w:val="center"/>
          </w:tcPr>
          <w:p w14:paraId="100C48C4" w14:textId="77777777" w:rsidR="00D3062E" w:rsidRPr="006D68AC" w:rsidRDefault="00D3062E" w:rsidP="003C3912">
            <w:pPr>
              <w:pStyle w:val="TAC"/>
            </w:pPr>
            <w:r w:rsidRPr="006D68AC">
              <w:t>1</w:t>
            </w:r>
          </w:p>
        </w:tc>
        <w:tc>
          <w:tcPr>
            <w:tcW w:w="2645" w:type="pct"/>
            <w:vAlign w:val="center"/>
          </w:tcPr>
          <w:p w14:paraId="425038A8"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2E89EA72" w14:textId="77777777" w:rsidR="00D3062E" w:rsidRPr="006D68AC" w:rsidRDefault="00D3062E" w:rsidP="00D3062E"/>
    <w:p w14:paraId="7BF3DB85" w14:textId="77777777" w:rsidR="00D3062E" w:rsidRPr="006D68AC" w:rsidRDefault="00D3062E" w:rsidP="00D3062E">
      <w:pPr>
        <w:pStyle w:val="TH"/>
      </w:pPr>
      <w:r w:rsidRPr="006D68AC">
        <w:t>Table </w:t>
      </w:r>
      <w:r w:rsidRPr="006D68AC">
        <w:rPr>
          <w:noProof/>
          <w:lang w:eastAsia="zh-CN"/>
        </w:rPr>
        <w:t>6.12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FF09AAC" w14:textId="77777777" w:rsidTr="003C3912">
        <w:trPr>
          <w:jc w:val="center"/>
        </w:trPr>
        <w:tc>
          <w:tcPr>
            <w:tcW w:w="825" w:type="pct"/>
            <w:shd w:val="clear" w:color="auto" w:fill="C0C0C0"/>
          </w:tcPr>
          <w:p w14:paraId="553981CA" w14:textId="77777777" w:rsidR="00D3062E" w:rsidRPr="006D68AC" w:rsidRDefault="00D3062E" w:rsidP="003C3912">
            <w:pPr>
              <w:pStyle w:val="TAH"/>
            </w:pPr>
            <w:r w:rsidRPr="006D68AC">
              <w:t>Name</w:t>
            </w:r>
          </w:p>
        </w:tc>
        <w:tc>
          <w:tcPr>
            <w:tcW w:w="732" w:type="pct"/>
            <w:shd w:val="clear" w:color="auto" w:fill="C0C0C0"/>
          </w:tcPr>
          <w:p w14:paraId="1A35019F" w14:textId="77777777" w:rsidR="00D3062E" w:rsidRPr="006D68AC" w:rsidRDefault="00D3062E" w:rsidP="003C3912">
            <w:pPr>
              <w:pStyle w:val="TAH"/>
            </w:pPr>
            <w:r w:rsidRPr="006D68AC">
              <w:t>Data type</w:t>
            </w:r>
          </w:p>
        </w:tc>
        <w:tc>
          <w:tcPr>
            <w:tcW w:w="217" w:type="pct"/>
            <w:shd w:val="clear" w:color="auto" w:fill="C0C0C0"/>
          </w:tcPr>
          <w:p w14:paraId="7E8BDF10" w14:textId="77777777" w:rsidR="00D3062E" w:rsidRPr="006D68AC" w:rsidRDefault="00D3062E" w:rsidP="003C3912">
            <w:pPr>
              <w:pStyle w:val="TAH"/>
            </w:pPr>
            <w:r w:rsidRPr="006D68AC">
              <w:t>P</w:t>
            </w:r>
          </w:p>
        </w:tc>
        <w:tc>
          <w:tcPr>
            <w:tcW w:w="581" w:type="pct"/>
            <w:shd w:val="clear" w:color="auto" w:fill="C0C0C0"/>
          </w:tcPr>
          <w:p w14:paraId="56F972C1" w14:textId="77777777" w:rsidR="00D3062E" w:rsidRPr="006D68AC" w:rsidRDefault="00D3062E" w:rsidP="003C3912">
            <w:pPr>
              <w:pStyle w:val="TAH"/>
            </w:pPr>
            <w:r w:rsidRPr="006D68AC">
              <w:t>Cardinality</w:t>
            </w:r>
          </w:p>
        </w:tc>
        <w:tc>
          <w:tcPr>
            <w:tcW w:w="2645" w:type="pct"/>
            <w:shd w:val="clear" w:color="auto" w:fill="C0C0C0"/>
            <w:vAlign w:val="center"/>
          </w:tcPr>
          <w:p w14:paraId="3AB43F63" w14:textId="77777777" w:rsidR="00D3062E" w:rsidRPr="006D68AC" w:rsidRDefault="00D3062E" w:rsidP="003C3912">
            <w:pPr>
              <w:pStyle w:val="TAH"/>
            </w:pPr>
            <w:r w:rsidRPr="006D68AC">
              <w:t>Description</w:t>
            </w:r>
          </w:p>
        </w:tc>
      </w:tr>
      <w:tr w:rsidR="00D3062E" w:rsidRPr="006D68AC" w14:paraId="3A218E95" w14:textId="77777777" w:rsidTr="003C3912">
        <w:trPr>
          <w:jc w:val="center"/>
        </w:trPr>
        <w:tc>
          <w:tcPr>
            <w:tcW w:w="825" w:type="pct"/>
            <w:vAlign w:val="center"/>
          </w:tcPr>
          <w:p w14:paraId="3C6A8CEE" w14:textId="77777777" w:rsidR="00D3062E" w:rsidRPr="006D68AC" w:rsidRDefault="00D3062E" w:rsidP="003C3912">
            <w:pPr>
              <w:pStyle w:val="TAL"/>
            </w:pPr>
            <w:r w:rsidRPr="006D68AC">
              <w:t>Location</w:t>
            </w:r>
          </w:p>
        </w:tc>
        <w:tc>
          <w:tcPr>
            <w:tcW w:w="732" w:type="pct"/>
            <w:vAlign w:val="center"/>
          </w:tcPr>
          <w:p w14:paraId="5EAD5522" w14:textId="77777777" w:rsidR="00D3062E" w:rsidRPr="006D68AC" w:rsidRDefault="00D3062E" w:rsidP="003C3912">
            <w:pPr>
              <w:pStyle w:val="TAL"/>
            </w:pPr>
            <w:r w:rsidRPr="006D68AC">
              <w:t>string</w:t>
            </w:r>
          </w:p>
        </w:tc>
        <w:tc>
          <w:tcPr>
            <w:tcW w:w="217" w:type="pct"/>
            <w:vAlign w:val="center"/>
          </w:tcPr>
          <w:p w14:paraId="3AA7EEEA" w14:textId="77777777" w:rsidR="00D3062E" w:rsidRPr="006D68AC" w:rsidRDefault="00D3062E" w:rsidP="003C3912">
            <w:pPr>
              <w:pStyle w:val="TAC"/>
            </w:pPr>
            <w:r w:rsidRPr="006D68AC">
              <w:t>M</w:t>
            </w:r>
          </w:p>
        </w:tc>
        <w:tc>
          <w:tcPr>
            <w:tcW w:w="581" w:type="pct"/>
            <w:vAlign w:val="center"/>
          </w:tcPr>
          <w:p w14:paraId="5785609F" w14:textId="77777777" w:rsidR="00D3062E" w:rsidRPr="006D68AC" w:rsidRDefault="00D3062E" w:rsidP="003C3912">
            <w:pPr>
              <w:pStyle w:val="TAC"/>
            </w:pPr>
            <w:r w:rsidRPr="006D68AC">
              <w:t>1</w:t>
            </w:r>
          </w:p>
        </w:tc>
        <w:tc>
          <w:tcPr>
            <w:tcW w:w="2645" w:type="pct"/>
            <w:vAlign w:val="center"/>
          </w:tcPr>
          <w:p w14:paraId="32D896E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3467B73B" w14:textId="77777777" w:rsidR="00D3062E" w:rsidRPr="006D68AC" w:rsidRDefault="00D3062E" w:rsidP="00D3062E">
      <w:pPr>
        <w:rPr>
          <w:lang w:eastAsia="zh-CN"/>
        </w:rPr>
      </w:pPr>
    </w:p>
    <w:p w14:paraId="09ED28C1" w14:textId="77777777" w:rsidR="00D3062E" w:rsidRPr="006D68AC" w:rsidRDefault="00D3062E" w:rsidP="00D3062E">
      <w:pPr>
        <w:pStyle w:val="Heading3"/>
      </w:pPr>
      <w:bookmarkStart w:id="7936" w:name="_Toc160650286"/>
      <w:bookmarkStart w:id="7937" w:name="_Toc164928600"/>
      <w:bookmarkStart w:id="7938" w:name="_Toc168550463"/>
      <w:bookmarkStart w:id="7939" w:name="_Toc170118534"/>
      <w:bookmarkStart w:id="7940" w:name="_Toc209470616"/>
      <w:bookmarkStart w:id="7941" w:name="_Toc212115289"/>
      <w:bookmarkStart w:id="7942" w:name="_Toc216293864"/>
      <w:r w:rsidRPr="006D68AC">
        <w:rPr>
          <w:noProof/>
          <w:lang w:eastAsia="zh-CN"/>
        </w:rPr>
        <w:t>6.12</w:t>
      </w:r>
      <w:r w:rsidRPr="006D68AC">
        <w:t>.6</w:t>
      </w:r>
      <w:r w:rsidRPr="006D68AC">
        <w:tab/>
        <w:t>Data Model</w:t>
      </w:r>
      <w:bookmarkEnd w:id="7936"/>
      <w:bookmarkEnd w:id="7937"/>
      <w:bookmarkEnd w:id="7938"/>
      <w:bookmarkEnd w:id="7939"/>
      <w:bookmarkEnd w:id="7940"/>
      <w:bookmarkEnd w:id="7941"/>
      <w:bookmarkEnd w:id="7942"/>
    </w:p>
    <w:p w14:paraId="6A41312D" w14:textId="77777777" w:rsidR="00D3062E" w:rsidRPr="006D68AC" w:rsidRDefault="00D3062E" w:rsidP="00D3062E">
      <w:pPr>
        <w:pStyle w:val="Heading4"/>
      </w:pPr>
      <w:bookmarkStart w:id="7943" w:name="_Toc157434947"/>
      <w:bookmarkStart w:id="7944" w:name="_Toc157436662"/>
      <w:bookmarkStart w:id="7945" w:name="_Toc157440502"/>
      <w:bookmarkStart w:id="7946" w:name="_Toc160650287"/>
      <w:bookmarkStart w:id="7947" w:name="_Toc164928601"/>
      <w:bookmarkStart w:id="7948" w:name="_Toc168550464"/>
      <w:bookmarkStart w:id="7949" w:name="_Toc170118535"/>
      <w:bookmarkStart w:id="7950" w:name="_Toc209470617"/>
      <w:bookmarkStart w:id="7951" w:name="_Toc212115290"/>
      <w:bookmarkStart w:id="7952" w:name="_Toc216293865"/>
      <w:r w:rsidRPr="006D68AC">
        <w:rPr>
          <w:noProof/>
          <w:lang w:eastAsia="zh-CN"/>
        </w:rPr>
        <w:t>6.12</w:t>
      </w:r>
      <w:r w:rsidRPr="006D68AC">
        <w:t>.6.1</w:t>
      </w:r>
      <w:r w:rsidRPr="006D68AC">
        <w:tab/>
        <w:t>General</w:t>
      </w:r>
      <w:bookmarkEnd w:id="7943"/>
      <w:bookmarkEnd w:id="7944"/>
      <w:bookmarkEnd w:id="7945"/>
      <w:bookmarkEnd w:id="7946"/>
      <w:bookmarkEnd w:id="7947"/>
      <w:bookmarkEnd w:id="7948"/>
      <w:bookmarkEnd w:id="7949"/>
      <w:bookmarkEnd w:id="7950"/>
      <w:bookmarkEnd w:id="7951"/>
      <w:bookmarkEnd w:id="7952"/>
    </w:p>
    <w:p w14:paraId="62088CF9" w14:textId="77777777" w:rsidR="00D3062E" w:rsidRPr="006D68AC" w:rsidRDefault="00D3062E" w:rsidP="00D3062E">
      <w:r w:rsidRPr="006D68AC">
        <w:t>This clause specifies the application data model supported by the API.</w:t>
      </w:r>
    </w:p>
    <w:p w14:paraId="7D150F6F" w14:textId="77777777" w:rsidR="00D3062E" w:rsidRPr="006D68AC" w:rsidRDefault="00D3062E" w:rsidP="00D3062E">
      <w:r w:rsidRPr="006D68AC">
        <w:t>Table </w:t>
      </w:r>
      <w:r w:rsidRPr="006D68AC">
        <w:rPr>
          <w:noProof/>
          <w:lang w:eastAsia="zh-CN"/>
        </w:rPr>
        <w:t>6.12</w:t>
      </w:r>
      <w:r w:rsidRPr="006D68AC">
        <w:t>.6.1-1 specifies the data types defined for the NSCE_InterPLMNContinuity API.</w:t>
      </w:r>
    </w:p>
    <w:p w14:paraId="2BFE1381" w14:textId="77777777" w:rsidR="00D3062E" w:rsidRPr="006D68AC" w:rsidRDefault="00D3062E" w:rsidP="00D3062E">
      <w:pPr>
        <w:pStyle w:val="TH"/>
      </w:pPr>
      <w:r w:rsidRPr="006D68AC">
        <w:t>Table </w:t>
      </w:r>
      <w:r w:rsidRPr="006D68AC">
        <w:rPr>
          <w:noProof/>
          <w:lang w:eastAsia="zh-CN"/>
        </w:rPr>
        <w:t>6.12</w:t>
      </w:r>
      <w:r w:rsidRPr="006D68AC">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55DF882" w14:textId="77777777" w:rsidTr="003C3912">
        <w:trPr>
          <w:jc w:val="center"/>
        </w:trPr>
        <w:tc>
          <w:tcPr>
            <w:tcW w:w="2578" w:type="dxa"/>
            <w:shd w:val="clear" w:color="auto" w:fill="C0C0C0"/>
            <w:vAlign w:val="center"/>
            <w:hideMark/>
          </w:tcPr>
          <w:p w14:paraId="4D3F1135" w14:textId="77777777" w:rsidR="00D3062E" w:rsidRPr="006D68AC" w:rsidRDefault="00D3062E" w:rsidP="003C3912">
            <w:pPr>
              <w:pStyle w:val="TAH"/>
            </w:pPr>
            <w:r w:rsidRPr="006D68AC">
              <w:t>Data type</w:t>
            </w:r>
          </w:p>
        </w:tc>
        <w:tc>
          <w:tcPr>
            <w:tcW w:w="1420" w:type="dxa"/>
            <w:shd w:val="clear" w:color="auto" w:fill="C0C0C0"/>
            <w:vAlign w:val="center"/>
          </w:tcPr>
          <w:p w14:paraId="0783F3D3" w14:textId="77777777" w:rsidR="00D3062E" w:rsidRPr="006D68AC" w:rsidRDefault="00D3062E" w:rsidP="003C3912">
            <w:pPr>
              <w:pStyle w:val="TAH"/>
            </w:pPr>
            <w:r w:rsidRPr="006D68AC">
              <w:t>Clause defined</w:t>
            </w:r>
          </w:p>
        </w:tc>
        <w:tc>
          <w:tcPr>
            <w:tcW w:w="4079" w:type="dxa"/>
            <w:shd w:val="clear" w:color="auto" w:fill="C0C0C0"/>
            <w:vAlign w:val="center"/>
            <w:hideMark/>
          </w:tcPr>
          <w:p w14:paraId="6C2DA9C3" w14:textId="77777777" w:rsidR="00D3062E" w:rsidRPr="006D68AC" w:rsidRDefault="00D3062E" w:rsidP="003C3912">
            <w:pPr>
              <w:pStyle w:val="TAH"/>
            </w:pPr>
            <w:r w:rsidRPr="006D68AC">
              <w:t>Description</w:t>
            </w:r>
          </w:p>
        </w:tc>
        <w:tc>
          <w:tcPr>
            <w:tcW w:w="1347" w:type="dxa"/>
            <w:shd w:val="clear" w:color="auto" w:fill="C0C0C0"/>
            <w:vAlign w:val="center"/>
          </w:tcPr>
          <w:p w14:paraId="2ED67BF3" w14:textId="77777777" w:rsidR="00D3062E" w:rsidRPr="006D68AC" w:rsidRDefault="00D3062E" w:rsidP="003C3912">
            <w:pPr>
              <w:pStyle w:val="TAH"/>
            </w:pPr>
            <w:r w:rsidRPr="006D68AC">
              <w:t>Applicability</w:t>
            </w:r>
          </w:p>
        </w:tc>
      </w:tr>
      <w:tr w:rsidR="00D3062E" w:rsidRPr="006D68AC" w14:paraId="439F8173" w14:textId="77777777" w:rsidTr="003C3912">
        <w:trPr>
          <w:jc w:val="center"/>
        </w:trPr>
        <w:tc>
          <w:tcPr>
            <w:tcW w:w="2578" w:type="dxa"/>
            <w:vAlign w:val="center"/>
          </w:tcPr>
          <w:p w14:paraId="31138E43" w14:textId="77777777" w:rsidR="00D3062E" w:rsidRPr="006D68AC" w:rsidRDefault="00D3062E" w:rsidP="003C3912">
            <w:pPr>
              <w:pStyle w:val="TAL"/>
            </w:pPr>
            <w:r w:rsidRPr="006D68AC">
              <w:t>AppReqs</w:t>
            </w:r>
          </w:p>
        </w:tc>
        <w:tc>
          <w:tcPr>
            <w:tcW w:w="1420" w:type="dxa"/>
            <w:vAlign w:val="center"/>
          </w:tcPr>
          <w:p w14:paraId="56455DB5" w14:textId="77777777" w:rsidR="00D3062E" w:rsidRPr="006D68AC" w:rsidRDefault="00D3062E" w:rsidP="003C3912">
            <w:pPr>
              <w:pStyle w:val="TAC"/>
              <w:rPr>
                <w:noProof/>
                <w:lang w:eastAsia="zh-CN"/>
              </w:rPr>
            </w:pPr>
            <w:r w:rsidRPr="006D68AC">
              <w:rPr>
                <w:noProof/>
                <w:lang w:eastAsia="zh-CN"/>
              </w:rPr>
              <w:t>6.12</w:t>
            </w:r>
            <w:r w:rsidRPr="006D68AC">
              <w:t>.6.2.3</w:t>
            </w:r>
          </w:p>
        </w:tc>
        <w:tc>
          <w:tcPr>
            <w:tcW w:w="4079" w:type="dxa"/>
            <w:vAlign w:val="center"/>
          </w:tcPr>
          <w:p w14:paraId="3E28B987" w14:textId="77777777" w:rsidR="00D3062E" w:rsidRPr="006D68AC" w:rsidRDefault="00D3062E" w:rsidP="003C3912">
            <w:pPr>
              <w:pStyle w:val="TAL"/>
              <w:rPr>
                <w:rFonts w:cs="Arial"/>
                <w:szCs w:val="18"/>
              </w:rPr>
            </w:pPr>
            <w:r w:rsidRPr="006D68AC">
              <w:t>Represents the application QoS requirements.</w:t>
            </w:r>
          </w:p>
        </w:tc>
        <w:tc>
          <w:tcPr>
            <w:tcW w:w="1347" w:type="dxa"/>
            <w:vAlign w:val="center"/>
          </w:tcPr>
          <w:p w14:paraId="3B62428A" w14:textId="77777777" w:rsidR="00D3062E" w:rsidRPr="006D68AC" w:rsidRDefault="00D3062E" w:rsidP="003C3912">
            <w:pPr>
              <w:pStyle w:val="TAL"/>
              <w:rPr>
                <w:rFonts w:cs="Arial"/>
                <w:szCs w:val="18"/>
              </w:rPr>
            </w:pPr>
          </w:p>
        </w:tc>
      </w:tr>
      <w:tr w:rsidR="00D3062E" w:rsidRPr="006D68AC" w14:paraId="30EC6742" w14:textId="77777777" w:rsidTr="003C3912">
        <w:trPr>
          <w:jc w:val="center"/>
        </w:trPr>
        <w:tc>
          <w:tcPr>
            <w:tcW w:w="2578" w:type="dxa"/>
            <w:vAlign w:val="center"/>
          </w:tcPr>
          <w:p w14:paraId="5935E008" w14:textId="77777777" w:rsidR="00D3062E" w:rsidRPr="006D68AC" w:rsidRDefault="00D3062E" w:rsidP="003C3912">
            <w:pPr>
              <w:pStyle w:val="TAL"/>
            </w:pPr>
            <w:r w:rsidRPr="006D68AC">
              <w:t>InterPlmnServContNotif</w:t>
            </w:r>
          </w:p>
        </w:tc>
        <w:tc>
          <w:tcPr>
            <w:tcW w:w="1420" w:type="dxa"/>
            <w:vAlign w:val="center"/>
          </w:tcPr>
          <w:p w14:paraId="02E08926" w14:textId="77777777" w:rsidR="00D3062E" w:rsidRPr="006D68AC" w:rsidRDefault="00D3062E" w:rsidP="003C3912">
            <w:pPr>
              <w:pStyle w:val="TAC"/>
              <w:rPr>
                <w:noProof/>
                <w:lang w:eastAsia="zh-CN"/>
              </w:rPr>
            </w:pPr>
            <w:r w:rsidRPr="006D68AC">
              <w:rPr>
                <w:noProof/>
                <w:lang w:eastAsia="zh-CN"/>
              </w:rPr>
              <w:t>6.12</w:t>
            </w:r>
            <w:r w:rsidRPr="006D68AC">
              <w:t>.6.2.4</w:t>
            </w:r>
          </w:p>
        </w:tc>
        <w:tc>
          <w:tcPr>
            <w:tcW w:w="4079" w:type="dxa"/>
            <w:vAlign w:val="center"/>
          </w:tcPr>
          <w:p w14:paraId="7AFA1C0A" w14:textId="77777777" w:rsidR="00D3062E" w:rsidRPr="006D68AC" w:rsidRDefault="00D3062E" w:rsidP="003C3912">
            <w:pPr>
              <w:pStyle w:val="TAL"/>
              <w:rPr>
                <w:rFonts w:cs="Arial"/>
                <w:szCs w:val="18"/>
              </w:rPr>
            </w:pPr>
            <w:r w:rsidRPr="006D68AC">
              <w:rPr>
                <w:rFonts w:cs="Arial"/>
                <w:szCs w:val="18"/>
              </w:rPr>
              <w:t>Represents an I</w:t>
            </w:r>
            <w:r w:rsidRPr="006D68AC">
              <w:t>nter-PLMN Service Continuity Notification</w:t>
            </w:r>
            <w:r w:rsidRPr="006D68AC">
              <w:rPr>
                <w:rFonts w:cs="Arial"/>
                <w:szCs w:val="18"/>
              </w:rPr>
              <w:t>.</w:t>
            </w:r>
          </w:p>
        </w:tc>
        <w:tc>
          <w:tcPr>
            <w:tcW w:w="1347" w:type="dxa"/>
            <w:vAlign w:val="center"/>
          </w:tcPr>
          <w:p w14:paraId="6812B666" w14:textId="77777777" w:rsidR="00D3062E" w:rsidRPr="006D68AC" w:rsidRDefault="00D3062E" w:rsidP="003C3912">
            <w:pPr>
              <w:pStyle w:val="TAL"/>
              <w:rPr>
                <w:rFonts w:cs="Arial"/>
                <w:szCs w:val="18"/>
              </w:rPr>
            </w:pPr>
          </w:p>
        </w:tc>
      </w:tr>
      <w:tr w:rsidR="00D3062E" w:rsidRPr="006D68AC"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6D68AC" w:rsidRDefault="00D3062E" w:rsidP="003C3912">
            <w:pPr>
              <w:pStyle w:val="TAL"/>
            </w:pPr>
            <w:r w:rsidRPr="006D68AC">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6D68AC" w:rsidRDefault="00D3062E" w:rsidP="003C3912">
            <w:pPr>
              <w:pStyle w:val="TAC"/>
              <w:rPr>
                <w:noProof/>
                <w:lang w:eastAsia="zh-CN"/>
              </w:rPr>
            </w:pPr>
            <w:r w:rsidRPr="006D68AC">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6D68AC" w:rsidRDefault="00D3062E" w:rsidP="003C3912">
            <w:pPr>
              <w:pStyle w:val="TAL"/>
              <w:rPr>
                <w:rFonts w:cs="Arial"/>
                <w:szCs w:val="18"/>
              </w:rPr>
            </w:pPr>
            <w:r w:rsidRPr="006D68AC">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6D68AC" w:rsidRDefault="00D3062E" w:rsidP="003C3912">
            <w:pPr>
              <w:pStyle w:val="TAL"/>
              <w:rPr>
                <w:rFonts w:cs="Arial"/>
                <w:szCs w:val="18"/>
              </w:rPr>
            </w:pPr>
          </w:p>
        </w:tc>
      </w:tr>
      <w:tr w:rsidR="00D3062E" w:rsidRPr="006D68AC"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6D68AC" w:rsidRDefault="00D3062E" w:rsidP="003C3912">
            <w:pPr>
              <w:pStyle w:val="TAL"/>
            </w:pPr>
            <w:r w:rsidRPr="006D68AC">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6D68AC" w:rsidRDefault="00D3062E" w:rsidP="003C3912">
            <w:pPr>
              <w:pStyle w:val="TAC"/>
              <w:rPr>
                <w:noProof/>
                <w:lang w:eastAsia="zh-CN"/>
              </w:rPr>
            </w:pPr>
            <w:r w:rsidRPr="006D68AC">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6D68AC" w:rsidRDefault="00D3062E" w:rsidP="003C3912">
            <w:pPr>
              <w:pStyle w:val="TAL"/>
              <w:rPr>
                <w:rFonts w:cs="Arial"/>
                <w:szCs w:val="18"/>
              </w:rPr>
            </w:pPr>
            <w:r w:rsidRPr="006D68AC">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6D68AC" w:rsidRDefault="00D3062E" w:rsidP="003C3912">
            <w:pPr>
              <w:pStyle w:val="TAL"/>
              <w:rPr>
                <w:rFonts w:cs="Arial"/>
                <w:szCs w:val="18"/>
              </w:rPr>
            </w:pPr>
          </w:p>
        </w:tc>
      </w:tr>
    </w:tbl>
    <w:p w14:paraId="071C6BD7" w14:textId="77777777" w:rsidR="00D3062E" w:rsidRPr="006D68AC" w:rsidRDefault="00D3062E" w:rsidP="00D3062E"/>
    <w:p w14:paraId="6861D931" w14:textId="77777777" w:rsidR="00D3062E" w:rsidRPr="006D68AC" w:rsidRDefault="00D3062E" w:rsidP="00D3062E">
      <w:r w:rsidRPr="006D68AC">
        <w:t>Table </w:t>
      </w:r>
      <w:r w:rsidRPr="006D68AC">
        <w:rPr>
          <w:noProof/>
          <w:lang w:eastAsia="zh-CN"/>
        </w:rPr>
        <w:t>6.12</w:t>
      </w:r>
      <w:r w:rsidRPr="006D68AC">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6D68AC" w:rsidRDefault="00D3062E" w:rsidP="00D3062E">
      <w:pPr>
        <w:pStyle w:val="TH"/>
      </w:pPr>
      <w:r w:rsidRPr="006D68AC">
        <w:t>Table </w:t>
      </w:r>
      <w:r w:rsidRPr="006D68AC">
        <w:rPr>
          <w:noProof/>
          <w:lang w:eastAsia="zh-CN"/>
        </w:rPr>
        <w:t>6.12</w:t>
      </w:r>
      <w:r w:rsidRPr="006D68AC">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0E303EEB" w14:textId="77777777" w:rsidTr="003C3912">
        <w:trPr>
          <w:jc w:val="center"/>
        </w:trPr>
        <w:tc>
          <w:tcPr>
            <w:tcW w:w="1722" w:type="dxa"/>
            <w:shd w:val="clear" w:color="auto" w:fill="C0C0C0"/>
            <w:vAlign w:val="center"/>
            <w:hideMark/>
          </w:tcPr>
          <w:p w14:paraId="0AFA458C" w14:textId="77777777" w:rsidR="00D3062E" w:rsidRPr="006D68AC" w:rsidRDefault="00D3062E" w:rsidP="003C3912">
            <w:pPr>
              <w:pStyle w:val="TAH"/>
            </w:pPr>
            <w:r w:rsidRPr="006D68AC">
              <w:t>Data type</w:t>
            </w:r>
          </w:p>
        </w:tc>
        <w:tc>
          <w:tcPr>
            <w:tcW w:w="1856" w:type="dxa"/>
            <w:shd w:val="clear" w:color="auto" w:fill="C0C0C0"/>
            <w:vAlign w:val="center"/>
          </w:tcPr>
          <w:p w14:paraId="3E4AB00D" w14:textId="77777777" w:rsidR="00D3062E" w:rsidRPr="006D68AC" w:rsidRDefault="00D3062E" w:rsidP="003C3912">
            <w:pPr>
              <w:pStyle w:val="TAH"/>
            </w:pPr>
            <w:r w:rsidRPr="006D68AC">
              <w:t>Reference</w:t>
            </w:r>
          </w:p>
        </w:tc>
        <w:tc>
          <w:tcPr>
            <w:tcW w:w="4494" w:type="dxa"/>
            <w:shd w:val="clear" w:color="auto" w:fill="C0C0C0"/>
            <w:vAlign w:val="center"/>
            <w:hideMark/>
          </w:tcPr>
          <w:p w14:paraId="5250B24C" w14:textId="77777777" w:rsidR="00D3062E" w:rsidRPr="006D68AC" w:rsidRDefault="00D3062E" w:rsidP="003C3912">
            <w:pPr>
              <w:pStyle w:val="TAH"/>
            </w:pPr>
            <w:r w:rsidRPr="006D68AC">
              <w:t>Comments</w:t>
            </w:r>
          </w:p>
        </w:tc>
        <w:tc>
          <w:tcPr>
            <w:tcW w:w="1352" w:type="dxa"/>
            <w:shd w:val="clear" w:color="auto" w:fill="C0C0C0"/>
            <w:vAlign w:val="center"/>
          </w:tcPr>
          <w:p w14:paraId="7CD4E3B3" w14:textId="77777777" w:rsidR="00D3062E" w:rsidRPr="006D68AC" w:rsidRDefault="00D3062E" w:rsidP="003C3912">
            <w:pPr>
              <w:pStyle w:val="TAH"/>
            </w:pPr>
            <w:r w:rsidRPr="006D68AC">
              <w:t>Applicability</w:t>
            </w:r>
          </w:p>
        </w:tc>
      </w:tr>
      <w:tr w:rsidR="00D3062E" w:rsidRPr="006D68AC" w14:paraId="0DE95E8A" w14:textId="77777777" w:rsidTr="003C3912">
        <w:trPr>
          <w:jc w:val="center"/>
        </w:trPr>
        <w:tc>
          <w:tcPr>
            <w:tcW w:w="1722" w:type="dxa"/>
            <w:vAlign w:val="center"/>
          </w:tcPr>
          <w:p w14:paraId="6BEA7EA2" w14:textId="77777777" w:rsidR="00D3062E" w:rsidRPr="006D68AC" w:rsidRDefault="00D3062E" w:rsidP="003C3912">
            <w:pPr>
              <w:pStyle w:val="TAL"/>
              <w:rPr>
                <w:lang w:eastAsia="zh-CN"/>
              </w:rPr>
            </w:pPr>
            <w:r w:rsidRPr="006D68AC">
              <w:rPr>
                <w:lang w:eastAsia="zh-CN"/>
              </w:rPr>
              <w:t>EndPoint</w:t>
            </w:r>
          </w:p>
        </w:tc>
        <w:tc>
          <w:tcPr>
            <w:tcW w:w="1856" w:type="dxa"/>
            <w:vAlign w:val="center"/>
          </w:tcPr>
          <w:p w14:paraId="1E08EEB6" w14:textId="77777777" w:rsidR="00D3062E" w:rsidRPr="006D68AC" w:rsidRDefault="00D3062E" w:rsidP="003C3912">
            <w:pPr>
              <w:pStyle w:val="TAC"/>
            </w:pPr>
            <w:r w:rsidRPr="006D68AC">
              <w:t>3GPP TS 29.558 [25]</w:t>
            </w:r>
          </w:p>
        </w:tc>
        <w:tc>
          <w:tcPr>
            <w:tcW w:w="4494" w:type="dxa"/>
            <w:vAlign w:val="center"/>
          </w:tcPr>
          <w:p w14:paraId="57BA7849" w14:textId="77777777" w:rsidR="00D3062E" w:rsidRPr="006D68AC" w:rsidRDefault="00D3062E" w:rsidP="003C3912">
            <w:pPr>
              <w:pStyle w:val="TAL"/>
            </w:pPr>
            <w:r w:rsidRPr="006D68AC">
              <w:t>Represents endpoint information.</w:t>
            </w:r>
          </w:p>
        </w:tc>
        <w:tc>
          <w:tcPr>
            <w:tcW w:w="1352" w:type="dxa"/>
            <w:vAlign w:val="center"/>
          </w:tcPr>
          <w:p w14:paraId="27A55CE4" w14:textId="77777777" w:rsidR="00D3062E" w:rsidRPr="006D68AC" w:rsidRDefault="00D3062E" w:rsidP="003C3912">
            <w:pPr>
              <w:pStyle w:val="TAL"/>
              <w:rPr>
                <w:rFonts w:cs="Arial"/>
                <w:szCs w:val="18"/>
              </w:rPr>
            </w:pPr>
          </w:p>
        </w:tc>
      </w:tr>
      <w:tr w:rsidR="00D3062E" w:rsidRPr="006D68AC" w14:paraId="3BC597F5" w14:textId="77777777" w:rsidTr="003C3912">
        <w:trPr>
          <w:jc w:val="center"/>
        </w:trPr>
        <w:tc>
          <w:tcPr>
            <w:tcW w:w="1722" w:type="dxa"/>
            <w:vAlign w:val="center"/>
          </w:tcPr>
          <w:p w14:paraId="4CDC8117" w14:textId="77777777" w:rsidR="00D3062E" w:rsidRPr="006D68AC" w:rsidRDefault="00D3062E" w:rsidP="003C3912">
            <w:pPr>
              <w:pStyle w:val="TAL"/>
            </w:pPr>
            <w:r w:rsidRPr="006D68AC">
              <w:rPr>
                <w:lang w:eastAsia="zh-CN"/>
              </w:rPr>
              <w:t>Float</w:t>
            </w:r>
          </w:p>
        </w:tc>
        <w:tc>
          <w:tcPr>
            <w:tcW w:w="1856" w:type="dxa"/>
            <w:vAlign w:val="center"/>
          </w:tcPr>
          <w:p w14:paraId="42512898" w14:textId="77777777" w:rsidR="00D3062E" w:rsidRPr="006D68AC" w:rsidRDefault="00D3062E" w:rsidP="003C3912">
            <w:pPr>
              <w:pStyle w:val="TAC"/>
            </w:pPr>
            <w:r w:rsidRPr="006D68AC">
              <w:t>3GPP TS 29.571 [16]</w:t>
            </w:r>
          </w:p>
        </w:tc>
        <w:tc>
          <w:tcPr>
            <w:tcW w:w="4494" w:type="dxa"/>
            <w:vAlign w:val="center"/>
          </w:tcPr>
          <w:p w14:paraId="3E8F35DF" w14:textId="77777777" w:rsidR="00D3062E" w:rsidRPr="006D68AC" w:rsidRDefault="00D3062E" w:rsidP="003C3912">
            <w:pPr>
              <w:pStyle w:val="TAL"/>
            </w:pPr>
            <w:r w:rsidRPr="006D68AC">
              <w:t>Represents a float number.</w:t>
            </w:r>
          </w:p>
        </w:tc>
        <w:tc>
          <w:tcPr>
            <w:tcW w:w="1352" w:type="dxa"/>
            <w:vAlign w:val="center"/>
          </w:tcPr>
          <w:p w14:paraId="17128002" w14:textId="77777777" w:rsidR="00D3062E" w:rsidRPr="006D68AC" w:rsidRDefault="00D3062E" w:rsidP="003C3912">
            <w:pPr>
              <w:pStyle w:val="TAL"/>
              <w:rPr>
                <w:rFonts w:cs="Arial"/>
                <w:szCs w:val="18"/>
              </w:rPr>
            </w:pPr>
          </w:p>
        </w:tc>
      </w:tr>
      <w:tr w:rsidR="00D3062E" w:rsidRPr="006D68AC" w14:paraId="3B52AE7D" w14:textId="77777777" w:rsidTr="003C3912">
        <w:trPr>
          <w:jc w:val="center"/>
        </w:trPr>
        <w:tc>
          <w:tcPr>
            <w:tcW w:w="1722" w:type="dxa"/>
            <w:vAlign w:val="center"/>
          </w:tcPr>
          <w:p w14:paraId="26635391" w14:textId="77777777" w:rsidR="00D3062E" w:rsidRPr="006D68AC" w:rsidRDefault="00D3062E" w:rsidP="003C3912">
            <w:pPr>
              <w:pStyle w:val="TAL"/>
            </w:pPr>
            <w:r w:rsidRPr="006D68AC">
              <w:t>GeographicArea</w:t>
            </w:r>
          </w:p>
        </w:tc>
        <w:tc>
          <w:tcPr>
            <w:tcW w:w="1856" w:type="dxa"/>
            <w:vAlign w:val="center"/>
          </w:tcPr>
          <w:p w14:paraId="4B89B90B" w14:textId="77777777" w:rsidR="00D3062E" w:rsidRPr="006D68AC" w:rsidRDefault="00D3062E" w:rsidP="003C3912">
            <w:pPr>
              <w:pStyle w:val="TAC"/>
            </w:pPr>
            <w:r w:rsidRPr="006D68AC">
              <w:t>3GPP TS 29.572 [18]</w:t>
            </w:r>
          </w:p>
        </w:tc>
        <w:tc>
          <w:tcPr>
            <w:tcW w:w="4494" w:type="dxa"/>
            <w:vAlign w:val="center"/>
          </w:tcPr>
          <w:p w14:paraId="7D8CACE4" w14:textId="77777777" w:rsidR="00D3062E" w:rsidRPr="006D68AC" w:rsidRDefault="00D3062E" w:rsidP="003C3912">
            <w:pPr>
              <w:pStyle w:val="TAL"/>
            </w:pPr>
            <w:r w:rsidRPr="006D68AC">
              <w:rPr>
                <w:rFonts w:cs="Arial"/>
                <w:szCs w:val="18"/>
              </w:rPr>
              <w:t>Represents a geographic area.</w:t>
            </w:r>
          </w:p>
        </w:tc>
        <w:tc>
          <w:tcPr>
            <w:tcW w:w="1352" w:type="dxa"/>
            <w:vAlign w:val="center"/>
          </w:tcPr>
          <w:p w14:paraId="18D19520" w14:textId="77777777" w:rsidR="00D3062E" w:rsidRPr="006D68AC" w:rsidRDefault="00D3062E" w:rsidP="003C3912">
            <w:pPr>
              <w:pStyle w:val="TAL"/>
              <w:rPr>
                <w:rFonts w:cs="Arial"/>
                <w:szCs w:val="18"/>
              </w:rPr>
            </w:pPr>
          </w:p>
        </w:tc>
      </w:tr>
      <w:tr w:rsidR="00D3062E" w:rsidRPr="006D68AC" w14:paraId="1D11DD01" w14:textId="77777777" w:rsidTr="003C3912">
        <w:trPr>
          <w:jc w:val="center"/>
        </w:trPr>
        <w:tc>
          <w:tcPr>
            <w:tcW w:w="1722" w:type="dxa"/>
            <w:vAlign w:val="center"/>
          </w:tcPr>
          <w:p w14:paraId="6DFCBE49" w14:textId="77777777" w:rsidR="00D3062E" w:rsidRPr="006D68AC" w:rsidRDefault="00D3062E" w:rsidP="003C3912">
            <w:pPr>
              <w:pStyle w:val="TAL"/>
            </w:pPr>
            <w:r w:rsidRPr="006D68AC">
              <w:t>NetSliceId</w:t>
            </w:r>
          </w:p>
        </w:tc>
        <w:tc>
          <w:tcPr>
            <w:tcW w:w="1856" w:type="dxa"/>
            <w:vAlign w:val="center"/>
          </w:tcPr>
          <w:p w14:paraId="141CDE4C" w14:textId="77777777" w:rsidR="00D3062E" w:rsidRPr="006D68AC" w:rsidRDefault="00D3062E" w:rsidP="003C3912">
            <w:pPr>
              <w:pStyle w:val="TAC"/>
            </w:pPr>
            <w:r w:rsidRPr="006D68AC">
              <w:rPr>
                <w:noProof/>
                <w:lang w:eastAsia="zh-CN"/>
              </w:rPr>
              <w:t>6.3</w:t>
            </w:r>
            <w:r w:rsidRPr="006D68AC">
              <w:t>.6.2.15</w:t>
            </w:r>
          </w:p>
        </w:tc>
        <w:tc>
          <w:tcPr>
            <w:tcW w:w="4494" w:type="dxa"/>
            <w:vAlign w:val="center"/>
          </w:tcPr>
          <w:p w14:paraId="3288D31D" w14:textId="77777777" w:rsidR="00D3062E" w:rsidRPr="006D68AC" w:rsidRDefault="00D3062E" w:rsidP="003C3912">
            <w:pPr>
              <w:pStyle w:val="TAL"/>
              <w:rPr>
                <w:rFonts w:cs="Arial"/>
                <w:szCs w:val="18"/>
              </w:rPr>
            </w:pPr>
            <w:r w:rsidRPr="006D68AC">
              <w:t>Represents the identification information of a network slice.</w:t>
            </w:r>
          </w:p>
        </w:tc>
        <w:tc>
          <w:tcPr>
            <w:tcW w:w="1352" w:type="dxa"/>
            <w:vAlign w:val="center"/>
          </w:tcPr>
          <w:p w14:paraId="4617E0A4" w14:textId="77777777" w:rsidR="00D3062E" w:rsidRPr="006D68AC" w:rsidRDefault="00D3062E" w:rsidP="003C3912">
            <w:pPr>
              <w:pStyle w:val="TAL"/>
              <w:rPr>
                <w:rFonts w:cs="Arial"/>
                <w:szCs w:val="18"/>
              </w:rPr>
            </w:pPr>
          </w:p>
        </w:tc>
      </w:tr>
      <w:tr w:rsidR="00D3062E" w:rsidRPr="006D68AC" w14:paraId="7682119A" w14:textId="77777777" w:rsidTr="003C3912">
        <w:trPr>
          <w:jc w:val="center"/>
        </w:trPr>
        <w:tc>
          <w:tcPr>
            <w:tcW w:w="1722" w:type="dxa"/>
            <w:vAlign w:val="center"/>
          </w:tcPr>
          <w:p w14:paraId="515838A4" w14:textId="77777777" w:rsidR="00D3062E" w:rsidRPr="006D68AC" w:rsidRDefault="00D3062E" w:rsidP="003C3912">
            <w:pPr>
              <w:pStyle w:val="TAL"/>
            </w:pPr>
            <w:r w:rsidRPr="006D68AC">
              <w:t>PlmnId</w:t>
            </w:r>
          </w:p>
        </w:tc>
        <w:tc>
          <w:tcPr>
            <w:tcW w:w="1856" w:type="dxa"/>
            <w:vAlign w:val="center"/>
          </w:tcPr>
          <w:p w14:paraId="4081DE25" w14:textId="77777777" w:rsidR="00D3062E" w:rsidRPr="006D68AC" w:rsidRDefault="00D3062E" w:rsidP="003C3912">
            <w:pPr>
              <w:pStyle w:val="TAC"/>
            </w:pPr>
            <w:r w:rsidRPr="006D68AC">
              <w:t>3GPP TS 29.571 [16]</w:t>
            </w:r>
          </w:p>
        </w:tc>
        <w:tc>
          <w:tcPr>
            <w:tcW w:w="4494" w:type="dxa"/>
            <w:vAlign w:val="center"/>
          </w:tcPr>
          <w:p w14:paraId="513400DD" w14:textId="77777777" w:rsidR="00D3062E" w:rsidRPr="006D68AC" w:rsidRDefault="00D3062E" w:rsidP="003C3912">
            <w:pPr>
              <w:pStyle w:val="TAL"/>
            </w:pPr>
            <w:r w:rsidRPr="006D68AC">
              <w:t>Represents the identifier of a PLMN.</w:t>
            </w:r>
          </w:p>
        </w:tc>
        <w:tc>
          <w:tcPr>
            <w:tcW w:w="1352" w:type="dxa"/>
            <w:vAlign w:val="center"/>
          </w:tcPr>
          <w:p w14:paraId="53120CCE" w14:textId="77777777" w:rsidR="00D3062E" w:rsidRPr="006D68AC" w:rsidRDefault="00D3062E" w:rsidP="003C3912">
            <w:pPr>
              <w:pStyle w:val="TAL"/>
              <w:rPr>
                <w:rFonts w:cs="Arial"/>
                <w:szCs w:val="18"/>
              </w:rPr>
            </w:pPr>
          </w:p>
        </w:tc>
      </w:tr>
      <w:tr w:rsidR="00D3062E" w:rsidRPr="006D68AC" w14:paraId="6EC02817" w14:textId="77777777" w:rsidTr="003C3912">
        <w:trPr>
          <w:jc w:val="center"/>
        </w:trPr>
        <w:tc>
          <w:tcPr>
            <w:tcW w:w="1722" w:type="dxa"/>
            <w:vAlign w:val="center"/>
          </w:tcPr>
          <w:p w14:paraId="76EA27D2" w14:textId="77777777" w:rsidR="00D3062E" w:rsidRPr="006D68AC" w:rsidRDefault="00D3062E" w:rsidP="003C3912">
            <w:pPr>
              <w:pStyle w:val="TAL"/>
            </w:pPr>
            <w:r w:rsidRPr="006D68AC">
              <w:t>SupportedFeatures</w:t>
            </w:r>
          </w:p>
        </w:tc>
        <w:tc>
          <w:tcPr>
            <w:tcW w:w="1856" w:type="dxa"/>
            <w:vAlign w:val="center"/>
          </w:tcPr>
          <w:p w14:paraId="10068C44" w14:textId="77777777" w:rsidR="00D3062E" w:rsidRPr="006D68AC" w:rsidRDefault="00D3062E" w:rsidP="003C3912">
            <w:pPr>
              <w:pStyle w:val="TAC"/>
              <w:rPr>
                <w:noProof/>
              </w:rPr>
            </w:pPr>
            <w:r w:rsidRPr="006D68AC">
              <w:t>3GPP TS 29.571 [16]</w:t>
            </w:r>
          </w:p>
        </w:tc>
        <w:tc>
          <w:tcPr>
            <w:tcW w:w="4494" w:type="dxa"/>
            <w:vAlign w:val="center"/>
          </w:tcPr>
          <w:p w14:paraId="663FD29C"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97F9692" w14:textId="77777777" w:rsidR="00D3062E" w:rsidRPr="006D68AC" w:rsidRDefault="00D3062E" w:rsidP="003C3912">
            <w:pPr>
              <w:pStyle w:val="TAL"/>
              <w:rPr>
                <w:rFonts w:cs="Arial"/>
                <w:szCs w:val="18"/>
              </w:rPr>
            </w:pPr>
          </w:p>
        </w:tc>
      </w:tr>
      <w:tr w:rsidR="00D3062E" w:rsidRPr="006D68AC"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6D68AC" w:rsidRDefault="00D3062E" w:rsidP="003C3912">
            <w:pPr>
              <w:pStyle w:val="TAL"/>
            </w:pPr>
            <w:r w:rsidRPr="006D68AC">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6D68AC" w:rsidRDefault="00D3062E" w:rsidP="003C3912">
            <w:pPr>
              <w:pStyle w:val="TAC"/>
            </w:pPr>
            <w:r w:rsidRPr="006D68AC">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6D68AC" w:rsidRDefault="00D3062E" w:rsidP="003C3912">
            <w:pPr>
              <w:pStyle w:val="TAL"/>
            </w:pPr>
            <w:r w:rsidRPr="006D68AC">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6D68AC" w:rsidRDefault="00D3062E" w:rsidP="003C3912">
            <w:pPr>
              <w:pStyle w:val="TAL"/>
              <w:rPr>
                <w:rFonts w:cs="Arial"/>
                <w:szCs w:val="18"/>
              </w:rPr>
            </w:pPr>
          </w:p>
        </w:tc>
      </w:tr>
    </w:tbl>
    <w:p w14:paraId="5ECDF25B" w14:textId="77777777" w:rsidR="00D3062E" w:rsidRPr="006D68AC" w:rsidRDefault="00D3062E" w:rsidP="00D3062E"/>
    <w:p w14:paraId="1DD77DE7" w14:textId="77777777" w:rsidR="00D3062E" w:rsidRPr="006D68AC" w:rsidRDefault="00D3062E" w:rsidP="00D3062E">
      <w:pPr>
        <w:pStyle w:val="Heading4"/>
        <w:rPr>
          <w:lang w:val="en-US"/>
        </w:rPr>
      </w:pPr>
      <w:bookmarkStart w:id="7953" w:name="_Toc160650288"/>
      <w:bookmarkStart w:id="7954" w:name="_Toc164928602"/>
      <w:bookmarkStart w:id="7955" w:name="_Toc168550465"/>
      <w:bookmarkStart w:id="7956" w:name="_Toc170118536"/>
      <w:bookmarkStart w:id="7957" w:name="_Toc209470618"/>
      <w:bookmarkStart w:id="7958" w:name="_Toc212115291"/>
      <w:bookmarkStart w:id="7959" w:name="_Toc216293866"/>
      <w:r w:rsidRPr="006D68AC">
        <w:rPr>
          <w:noProof/>
          <w:lang w:eastAsia="zh-CN"/>
        </w:rPr>
        <w:t>6.12</w:t>
      </w:r>
      <w:r w:rsidRPr="006D68AC">
        <w:rPr>
          <w:lang w:val="en-US"/>
        </w:rPr>
        <w:t>.6.2</w:t>
      </w:r>
      <w:r w:rsidRPr="006D68AC">
        <w:rPr>
          <w:lang w:val="en-US"/>
        </w:rPr>
        <w:tab/>
        <w:t>Structured data types</w:t>
      </w:r>
      <w:bookmarkEnd w:id="7953"/>
      <w:bookmarkEnd w:id="7954"/>
      <w:bookmarkEnd w:id="7955"/>
      <w:bookmarkEnd w:id="7956"/>
      <w:bookmarkEnd w:id="7957"/>
      <w:bookmarkEnd w:id="7958"/>
      <w:bookmarkEnd w:id="7959"/>
    </w:p>
    <w:p w14:paraId="6F05CF85" w14:textId="77777777" w:rsidR="00D3062E" w:rsidRPr="006D68AC" w:rsidRDefault="00D3062E" w:rsidP="00D3062E">
      <w:pPr>
        <w:pStyle w:val="Heading5"/>
      </w:pPr>
      <w:bookmarkStart w:id="7960" w:name="_Toc160650289"/>
      <w:bookmarkStart w:id="7961" w:name="_Toc164928603"/>
      <w:bookmarkStart w:id="7962" w:name="_Toc168550466"/>
      <w:bookmarkStart w:id="7963" w:name="_Toc170118537"/>
      <w:bookmarkStart w:id="7964" w:name="_Toc209470619"/>
      <w:bookmarkStart w:id="7965" w:name="_Toc212115292"/>
      <w:bookmarkStart w:id="7966" w:name="_Toc216293867"/>
      <w:r w:rsidRPr="006D68AC">
        <w:rPr>
          <w:noProof/>
          <w:lang w:eastAsia="zh-CN"/>
        </w:rPr>
        <w:t>6.12</w:t>
      </w:r>
      <w:r w:rsidRPr="006D68AC">
        <w:t>.6.2.1</w:t>
      </w:r>
      <w:r w:rsidRPr="006D68AC">
        <w:tab/>
        <w:t>Introduction</w:t>
      </w:r>
      <w:bookmarkEnd w:id="7960"/>
      <w:bookmarkEnd w:id="7961"/>
      <w:bookmarkEnd w:id="7962"/>
      <w:bookmarkEnd w:id="7963"/>
      <w:bookmarkEnd w:id="7964"/>
      <w:bookmarkEnd w:id="7965"/>
      <w:bookmarkEnd w:id="7966"/>
    </w:p>
    <w:p w14:paraId="4CF721E5" w14:textId="77777777" w:rsidR="00D3062E" w:rsidRPr="006D68AC" w:rsidRDefault="00D3062E" w:rsidP="00D3062E">
      <w:r w:rsidRPr="006D68AC">
        <w:t>This clause defines the data structures to be used in resource representations.</w:t>
      </w:r>
    </w:p>
    <w:p w14:paraId="3FDC1C58" w14:textId="77777777" w:rsidR="00D3062E" w:rsidRPr="006D68AC" w:rsidRDefault="00D3062E" w:rsidP="00D3062E">
      <w:pPr>
        <w:pStyle w:val="Heading5"/>
      </w:pPr>
      <w:bookmarkStart w:id="7967" w:name="_Toc160650290"/>
      <w:bookmarkStart w:id="7968" w:name="_Toc164928604"/>
      <w:bookmarkStart w:id="7969" w:name="_Toc168550467"/>
      <w:bookmarkStart w:id="7970" w:name="_Toc170118538"/>
      <w:bookmarkStart w:id="7971" w:name="_Toc209470620"/>
      <w:bookmarkStart w:id="7972" w:name="_Toc212115293"/>
      <w:bookmarkStart w:id="7973" w:name="_Toc216293868"/>
      <w:r w:rsidRPr="006D68AC">
        <w:rPr>
          <w:noProof/>
          <w:lang w:eastAsia="zh-CN"/>
        </w:rPr>
        <w:t>6.12</w:t>
      </w:r>
      <w:r w:rsidRPr="006D68AC">
        <w:t>.6.2.2</w:t>
      </w:r>
      <w:r w:rsidRPr="006D68AC">
        <w:tab/>
        <w:t>Type: InterPlmnServContReq</w:t>
      </w:r>
      <w:bookmarkEnd w:id="7967"/>
      <w:bookmarkEnd w:id="7968"/>
      <w:bookmarkEnd w:id="7969"/>
      <w:bookmarkEnd w:id="7970"/>
      <w:bookmarkEnd w:id="7971"/>
      <w:bookmarkEnd w:id="7972"/>
      <w:bookmarkEnd w:id="7973"/>
    </w:p>
    <w:p w14:paraId="7A3820C0" w14:textId="77777777" w:rsidR="00D3062E" w:rsidRPr="006D68AC" w:rsidRDefault="00D3062E" w:rsidP="00D3062E">
      <w:pPr>
        <w:pStyle w:val="TH"/>
      </w:pPr>
      <w:r w:rsidRPr="006D68AC">
        <w:rPr>
          <w:noProof/>
        </w:rPr>
        <w:t>Table </w:t>
      </w:r>
      <w:r w:rsidRPr="006D68AC">
        <w:rPr>
          <w:noProof/>
          <w:lang w:eastAsia="zh-CN"/>
        </w:rPr>
        <w:t>6.12</w:t>
      </w:r>
      <w:r w:rsidRPr="006D68AC">
        <w:t xml:space="preserve">.6.2.2-1: </w:t>
      </w:r>
      <w:r w:rsidRPr="006D68AC">
        <w:rPr>
          <w:noProof/>
        </w:rPr>
        <w:t xml:space="preserve">Definition of type </w:t>
      </w:r>
      <w:r w:rsidRPr="006D68AC">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6D68AC" w14:paraId="2BD8EBFA" w14:textId="77777777" w:rsidTr="003C3912">
        <w:trPr>
          <w:jc w:val="center"/>
        </w:trPr>
        <w:tc>
          <w:tcPr>
            <w:tcW w:w="1430" w:type="dxa"/>
            <w:shd w:val="clear" w:color="auto" w:fill="C0C0C0"/>
            <w:vAlign w:val="center"/>
            <w:hideMark/>
          </w:tcPr>
          <w:p w14:paraId="564D5C36" w14:textId="77777777" w:rsidR="00D3062E" w:rsidRPr="006D68AC" w:rsidRDefault="00D3062E" w:rsidP="003C3912">
            <w:pPr>
              <w:pStyle w:val="TAH"/>
            </w:pPr>
            <w:r w:rsidRPr="006D68AC">
              <w:t>Attribute name</w:t>
            </w:r>
          </w:p>
        </w:tc>
        <w:tc>
          <w:tcPr>
            <w:tcW w:w="1539" w:type="dxa"/>
            <w:shd w:val="clear" w:color="auto" w:fill="C0C0C0"/>
            <w:vAlign w:val="center"/>
            <w:hideMark/>
          </w:tcPr>
          <w:p w14:paraId="70D76432" w14:textId="77777777" w:rsidR="00D3062E" w:rsidRPr="006D68AC" w:rsidRDefault="00D3062E" w:rsidP="003C3912">
            <w:pPr>
              <w:pStyle w:val="TAH"/>
            </w:pPr>
            <w:r w:rsidRPr="006D68AC">
              <w:t>Data type</w:t>
            </w:r>
          </w:p>
        </w:tc>
        <w:tc>
          <w:tcPr>
            <w:tcW w:w="425" w:type="dxa"/>
            <w:shd w:val="clear" w:color="auto" w:fill="C0C0C0"/>
            <w:vAlign w:val="center"/>
            <w:hideMark/>
          </w:tcPr>
          <w:p w14:paraId="122BD78A" w14:textId="77777777" w:rsidR="00D3062E" w:rsidRPr="006D68AC" w:rsidRDefault="00D3062E" w:rsidP="003C3912">
            <w:pPr>
              <w:pStyle w:val="TAH"/>
            </w:pPr>
            <w:r w:rsidRPr="006D68AC">
              <w:t>P</w:t>
            </w:r>
          </w:p>
        </w:tc>
        <w:tc>
          <w:tcPr>
            <w:tcW w:w="1134" w:type="dxa"/>
            <w:shd w:val="clear" w:color="auto" w:fill="C0C0C0"/>
            <w:vAlign w:val="center"/>
            <w:hideMark/>
          </w:tcPr>
          <w:p w14:paraId="36F888E6" w14:textId="77777777" w:rsidR="00D3062E" w:rsidRPr="006D68AC" w:rsidRDefault="00D3062E" w:rsidP="003C3912">
            <w:pPr>
              <w:pStyle w:val="TAH"/>
            </w:pPr>
            <w:r w:rsidRPr="006D68AC">
              <w:t>Cardinality</w:t>
            </w:r>
          </w:p>
        </w:tc>
        <w:tc>
          <w:tcPr>
            <w:tcW w:w="3828" w:type="dxa"/>
            <w:shd w:val="clear" w:color="auto" w:fill="C0C0C0"/>
            <w:vAlign w:val="center"/>
            <w:hideMark/>
          </w:tcPr>
          <w:p w14:paraId="77A8A922" w14:textId="77777777" w:rsidR="00D3062E" w:rsidRPr="006D68AC" w:rsidRDefault="00D3062E" w:rsidP="003C3912">
            <w:pPr>
              <w:pStyle w:val="TAH"/>
              <w:rPr>
                <w:rFonts w:cs="Arial"/>
                <w:szCs w:val="18"/>
              </w:rPr>
            </w:pPr>
            <w:r w:rsidRPr="006D68AC">
              <w:rPr>
                <w:rFonts w:cs="Arial"/>
                <w:szCs w:val="18"/>
              </w:rPr>
              <w:t>Description</w:t>
            </w:r>
          </w:p>
        </w:tc>
        <w:tc>
          <w:tcPr>
            <w:tcW w:w="1309" w:type="dxa"/>
            <w:shd w:val="clear" w:color="auto" w:fill="C0C0C0"/>
            <w:vAlign w:val="center"/>
          </w:tcPr>
          <w:p w14:paraId="1C6D656E" w14:textId="77777777" w:rsidR="00D3062E" w:rsidRPr="006D68AC" w:rsidRDefault="00D3062E" w:rsidP="003C3912">
            <w:pPr>
              <w:pStyle w:val="TAH"/>
              <w:rPr>
                <w:rFonts w:cs="Arial"/>
                <w:szCs w:val="18"/>
              </w:rPr>
            </w:pPr>
            <w:r w:rsidRPr="006D68AC">
              <w:t>Applicability</w:t>
            </w:r>
          </w:p>
        </w:tc>
      </w:tr>
      <w:tr w:rsidR="00D3062E" w:rsidRPr="006D68AC" w14:paraId="2F6B2CC1" w14:textId="77777777" w:rsidTr="003C3912">
        <w:trPr>
          <w:jc w:val="center"/>
        </w:trPr>
        <w:tc>
          <w:tcPr>
            <w:tcW w:w="1430" w:type="dxa"/>
            <w:vAlign w:val="center"/>
          </w:tcPr>
          <w:p w14:paraId="3BE1A672" w14:textId="77777777" w:rsidR="00D3062E" w:rsidRPr="006D68AC" w:rsidRDefault="00D3062E" w:rsidP="003C3912">
            <w:pPr>
              <w:pStyle w:val="TAL"/>
            </w:pPr>
            <w:r w:rsidRPr="006D68AC">
              <w:t>valServId</w:t>
            </w:r>
          </w:p>
        </w:tc>
        <w:tc>
          <w:tcPr>
            <w:tcW w:w="1539" w:type="dxa"/>
            <w:vAlign w:val="center"/>
          </w:tcPr>
          <w:p w14:paraId="5ABB27F9" w14:textId="77777777" w:rsidR="00D3062E" w:rsidRPr="006D68AC" w:rsidRDefault="00D3062E" w:rsidP="003C3912">
            <w:pPr>
              <w:pStyle w:val="TAL"/>
            </w:pPr>
            <w:r w:rsidRPr="006D68AC">
              <w:t>string</w:t>
            </w:r>
          </w:p>
        </w:tc>
        <w:tc>
          <w:tcPr>
            <w:tcW w:w="425" w:type="dxa"/>
            <w:vAlign w:val="center"/>
          </w:tcPr>
          <w:p w14:paraId="58F95D03" w14:textId="77777777" w:rsidR="00D3062E" w:rsidRPr="006D68AC" w:rsidRDefault="00D3062E" w:rsidP="003C3912">
            <w:pPr>
              <w:pStyle w:val="TAC"/>
            </w:pPr>
            <w:r w:rsidRPr="006D68AC">
              <w:t>M</w:t>
            </w:r>
          </w:p>
        </w:tc>
        <w:tc>
          <w:tcPr>
            <w:tcW w:w="1134" w:type="dxa"/>
            <w:vAlign w:val="center"/>
          </w:tcPr>
          <w:p w14:paraId="717228F5" w14:textId="77777777" w:rsidR="00D3062E" w:rsidRPr="006D68AC" w:rsidRDefault="00D3062E" w:rsidP="003C3912">
            <w:pPr>
              <w:pStyle w:val="TAC"/>
            </w:pPr>
            <w:r w:rsidRPr="006D68AC">
              <w:t>1</w:t>
            </w:r>
          </w:p>
        </w:tc>
        <w:tc>
          <w:tcPr>
            <w:tcW w:w="3828" w:type="dxa"/>
            <w:vAlign w:val="center"/>
          </w:tcPr>
          <w:p w14:paraId="439A3C49" w14:textId="77777777" w:rsidR="00D3062E" w:rsidRPr="006D68AC" w:rsidRDefault="00D3062E" w:rsidP="003C3912">
            <w:pPr>
              <w:pStyle w:val="TAL"/>
              <w:rPr>
                <w:lang w:val="en-US"/>
              </w:rPr>
            </w:pPr>
            <w:r w:rsidRPr="006D68AC">
              <w:rPr>
                <w:lang w:val="en-US"/>
              </w:rPr>
              <w:t>Represents the identifier of the targeted VAL service.</w:t>
            </w:r>
          </w:p>
        </w:tc>
        <w:tc>
          <w:tcPr>
            <w:tcW w:w="1309" w:type="dxa"/>
            <w:vAlign w:val="center"/>
          </w:tcPr>
          <w:p w14:paraId="0F078AF9" w14:textId="77777777" w:rsidR="00D3062E" w:rsidRPr="006D68AC" w:rsidRDefault="00D3062E" w:rsidP="003C3912">
            <w:pPr>
              <w:pStyle w:val="TAL"/>
              <w:rPr>
                <w:rFonts w:cs="Arial"/>
                <w:szCs w:val="18"/>
              </w:rPr>
            </w:pPr>
          </w:p>
        </w:tc>
      </w:tr>
      <w:tr w:rsidR="00D3062E" w:rsidRPr="006D68AC" w14:paraId="3B8462E3" w14:textId="77777777" w:rsidTr="003C3912">
        <w:trPr>
          <w:jc w:val="center"/>
        </w:trPr>
        <w:tc>
          <w:tcPr>
            <w:tcW w:w="1430" w:type="dxa"/>
            <w:vAlign w:val="center"/>
          </w:tcPr>
          <w:p w14:paraId="3DA0A7BA" w14:textId="77777777" w:rsidR="00D3062E" w:rsidRPr="006D68AC" w:rsidRDefault="00D3062E" w:rsidP="003C3912">
            <w:pPr>
              <w:pStyle w:val="TAL"/>
            </w:pPr>
            <w:r w:rsidRPr="006D68AC">
              <w:t>ueIds</w:t>
            </w:r>
          </w:p>
        </w:tc>
        <w:tc>
          <w:tcPr>
            <w:tcW w:w="1539" w:type="dxa"/>
            <w:vAlign w:val="center"/>
          </w:tcPr>
          <w:p w14:paraId="574F6C93" w14:textId="77777777" w:rsidR="00D3062E" w:rsidRPr="006D68AC" w:rsidRDefault="00D3062E" w:rsidP="003C3912">
            <w:pPr>
              <w:pStyle w:val="TAL"/>
            </w:pPr>
            <w:r w:rsidRPr="006D68AC">
              <w:t>array(string)</w:t>
            </w:r>
          </w:p>
        </w:tc>
        <w:tc>
          <w:tcPr>
            <w:tcW w:w="425" w:type="dxa"/>
            <w:vAlign w:val="center"/>
          </w:tcPr>
          <w:p w14:paraId="1D0533B9" w14:textId="77777777" w:rsidR="00D3062E" w:rsidRPr="006D68AC" w:rsidRDefault="00D3062E" w:rsidP="003C3912">
            <w:pPr>
              <w:pStyle w:val="TAC"/>
            </w:pPr>
            <w:r w:rsidRPr="006D68AC">
              <w:t>O</w:t>
            </w:r>
          </w:p>
        </w:tc>
        <w:tc>
          <w:tcPr>
            <w:tcW w:w="1134" w:type="dxa"/>
            <w:vAlign w:val="center"/>
          </w:tcPr>
          <w:p w14:paraId="6B9DFE65" w14:textId="77777777" w:rsidR="00D3062E" w:rsidRPr="006D68AC" w:rsidRDefault="00D3062E" w:rsidP="003C3912">
            <w:pPr>
              <w:pStyle w:val="TAC"/>
            </w:pPr>
            <w:r w:rsidRPr="006D68AC">
              <w:t>1..N</w:t>
            </w:r>
          </w:p>
        </w:tc>
        <w:tc>
          <w:tcPr>
            <w:tcW w:w="3828" w:type="dxa"/>
            <w:vAlign w:val="center"/>
          </w:tcPr>
          <w:p w14:paraId="27355FC1" w14:textId="77777777" w:rsidR="00D3062E" w:rsidRPr="006D68AC" w:rsidRDefault="00D3062E" w:rsidP="003C3912">
            <w:pPr>
              <w:pStyle w:val="TAL"/>
              <w:rPr>
                <w:rFonts w:cs="Arial"/>
                <w:szCs w:val="18"/>
              </w:rPr>
            </w:pPr>
            <w:r w:rsidRPr="006D68AC">
              <w:rPr>
                <w:lang w:val="en-US"/>
              </w:rPr>
              <w:t>Contains the list of the identifier(s) of the targeted VAL UE(s).</w:t>
            </w:r>
          </w:p>
        </w:tc>
        <w:tc>
          <w:tcPr>
            <w:tcW w:w="1309" w:type="dxa"/>
            <w:vAlign w:val="center"/>
          </w:tcPr>
          <w:p w14:paraId="45A73AB7" w14:textId="77777777" w:rsidR="00D3062E" w:rsidRPr="006D68AC" w:rsidRDefault="00D3062E" w:rsidP="003C3912">
            <w:pPr>
              <w:pStyle w:val="TAL"/>
              <w:rPr>
                <w:rFonts w:cs="Arial"/>
                <w:szCs w:val="18"/>
              </w:rPr>
            </w:pPr>
          </w:p>
        </w:tc>
      </w:tr>
      <w:tr w:rsidR="00D3062E" w:rsidRPr="006D68AC" w14:paraId="7420002F" w14:textId="77777777" w:rsidTr="003C3912">
        <w:trPr>
          <w:jc w:val="center"/>
        </w:trPr>
        <w:tc>
          <w:tcPr>
            <w:tcW w:w="1430" w:type="dxa"/>
            <w:vAlign w:val="center"/>
          </w:tcPr>
          <w:p w14:paraId="60D26139" w14:textId="77777777" w:rsidR="00D3062E" w:rsidRPr="006D68AC" w:rsidRDefault="00D3062E" w:rsidP="003C3912">
            <w:pPr>
              <w:pStyle w:val="TAL"/>
            </w:pPr>
            <w:r w:rsidRPr="006D68AC">
              <w:t>servContReq</w:t>
            </w:r>
          </w:p>
        </w:tc>
        <w:tc>
          <w:tcPr>
            <w:tcW w:w="1539" w:type="dxa"/>
            <w:vAlign w:val="center"/>
          </w:tcPr>
          <w:p w14:paraId="01E8C1D8" w14:textId="77777777" w:rsidR="00D3062E" w:rsidRPr="006D68AC" w:rsidRDefault="00D3062E" w:rsidP="003C3912">
            <w:pPr>
              <w:pStyle w:val="TAL"/>
            </w:pPr>
            <w:r w:rsidRPr="006D68AC">
              <w:t>ServContReq</w:t>
            </w:r>
          </w:p>
        </w:tc>
        <w:tc>
          <w:tcPr>
            <w:tcW w:w="425" w:type="dxa"/>
            <w:vAlign w:val="center"/>
          </w:tcPr>
          <w:p w14:paraId="596131CA" w14:textId="77777777" w:rsidR="00D3062E" w:rsidRPr="006D68AC" w:rsidRDefault="00D3062E" w:rsidP="003C3912">
            <w:pPr>
              <w:pStyle w:val="TAC"/>
            </w:pPr>
            <w:r w:rsidRPr="006D68AC">
              <w:t>M</w:t>
            </w:r>
          </w:p>
        </w:tc>
        <w:tc>
          <w:tcPr>
            <w:tcW w:w="1134" w:type="dxa"/>
            <w:vAlign w:val="center"/>
          </w:tcPr>
          <w:p w14:paraId="00C006AE" w14:textId="77777777" w:rsidR="00D3062E" w:rsidRPr="006D68AC" w:rsidRDefault="00D3062E" w:rsidP="003C3912">
            <w:pPr>
              <w:pStyle w:val="TAC"/>
            </w:pPr>
            <w:r w:rsidRPr="006D68AC">
              <w:t>1</w:t>
            </w:r>
          </w:p>
        </w:tc>
        <w:tc>
          <w:tcPr>
            <w:tcW w:w="3828" w:type="dxa"/>
            <w:vAlign w:val="center"/>
          </w:tcPr>
          <w:p w14:paraId="61CCE1BA" w14:textId="77777777" w:rsidR="00D3062E" w:rsidRPr="006D68AC" w:rsidRDefault="00D3062E" w:rsidP="003C3912">
            <w:pPr>
              <w:pStyle w:val="TAL"/>
              <w:rPr>
                <w:lang w:val="en-US"/>
              </w:rPr>
            </w:pPr>
            <w:r w:rsidRPr="006D68AC">
              <w:rPr>
                <w:lang w:val="en-US"/>
              </w:rPr>
              <w:t>Contains the requested service continuity requirement information.</w:t>
            </w:r>
          </w:p>
        </w:tc>
        <w:tc>
          <w:tcPr>
            <w:tcW w:w="1309" w:type="dxa"/>
            <w:vAlign w:val="center"/>
          </w:tcPr>
          <w:p w14:paraId="0BFC9655" w14:textId="77777777" w:rsidR="00D3062E" w:rsidRPr="006D68AC" w:rsidRDefault="00D3062E" w:rsidP="003C3912">
            <w:pPr>
              <w:pStyle w:val="TAL"/>
              <w:rPr>
                <w:rFonts w:cs="Arial"/>
                <w:szCs w:val="18"/>
              </w:rPr>
            </w:pPr>
          </w:p>
        </w:tc>
      </w:tr>
      <w:tr w:rsidR="00D3062E" w:rsidRPr="006D68AC" w14:paraId="442F9392" w14:textId="77777777" w:rsidTr="003C3912">
        <w:trPr>
          <w:jc w:val="center"/>
        </w:trPr>
        <w:tc>
          <w:tcPr>
            <w:tcW w:w="1430" w:type="dxa"/>
            <w:vAlign w:val="center"/>
          </w:tcPr>
          <w:p w14:paraId="0AB40BF4" w14:textId="77777777" w:rsidR="00D3062E" w:rsidRPr="006D68AC" w:rsidRDefault="00D3062E" w:rsidP="003C3912">
            <w:pPr>
              <w:pStyle w:val="TAL"/>
            </w:pPr>
            <w:r w:rsidRPr="006D68AC">
              <w:t>targetPlmnId</w:t>
            </w:r>
          </w:p>
        </w:tc>
        <w:tc>
          <w:tcPr>
            <w:tcW w:w="1539" w:type="dxa"/>
            <w:vAlign w:val="center"/>
          </w:tcPr>
          <w:p w14:paraId="383B534D" w14:textId="77777777" w:rsidR="00D3062E" w:rsidRPr="006D68AC" w:rsidRDefault="00D3062E" w:rsidP="003C3912">
            <w:pPr>
              <w:pStyle w:val="TAL"/>
            </w:pPr>
            <w:r w:rsidRPr="006D68AC">
              <w:t>PlmnId</w:t>
            </w:r>
          </w:p>
        </w:tc>
        <w:tc>
          <w:tcPr>
            <w:tcW w:w="425" w:type="dxa"/>
            <w:vAlign w:val="center"/>
          </w:tcPr>
          <w:p w14:paraId="56F78BA3" w14:textId="77777777" w:rsidR="00D3062E" w:rsidRPr="006D68AC" w:rsidRDefault="00D3062E" w:rsidP="003C3912">
            <w:pPr>
              <w:pStyle w:val="TAC"/>
            </w:pPr>
            <w:r w:rsidRPr="006D68AC">
              <w:t>M</w:t>
            </w:r>
          </w:p>
        </w:tc>
        <w:tc>
          <w:tcPr>
            <w:tcW w:w="1134" w:type="dxa"/>
            <w:vAlign w:val="center"/>
          </w:tcPr>
          <w:p w14:paraId="71B4BDCF" w14:textId="77777777" w:rsidR="00D3062E" w:rsidRPr="006D68AC" w:rsidRDefault="00D3062E" w:rsidP="003C3912">
            <w:pPr>
              <w:pStyle w:val="TAC"/>
            </w:pPr>
            <w:r w:rsidRPr="006D68AC">
              <w:t>1</w:t>
            </w:r>
          </w:p>
        </w:tc>
        <w:tc>
          <w:tcPr>
            <w:tcW w:w="3828" w:type="dxa"/>
            <w:vAlign w:val="center"/>
          </w:tcPr>
          <w:p w14:paraId="3DE2A6FC" w14:textId="77777777" w:rsidR="00D3062E" w:rsidRPr="006D68AC" w:rsidRDefault="00D3062E" w:rsidP="003C3912">
            <w:pPr>
              <w:pStyle w:val="TAL"/>
              <w:rPr>
                <w:lang w:val="en-US"/>
              </w:rPr>
            </w:pPr>
            <w:r w:rsidRPr="006D68AC">
              <w:rPr>
                <w:lang w:val="en-US"/>
              </w:rPr>
              <w:t>Contains the identifier of the target PLMN.</w:t>
            </w:r>
          </w:p>
        </w:tc>
        <w:tc>
          <w:tcPr>
            <w:tcW w:w="1309" w:type="dxa"/>
            <w:vAlign w:val="center"/>
          </w:tcPr>
          <w:p w14:paraId="3B2CE3E5" w14:textId="77777777" w:rsidR="00D3062E" w:rsidRPr="006D68AC" w:rsidRDefault="00D3062E" w:rsidP="003C3912">
            <w:pPr>
              <w:pStyle w:val="TAL"/>
              <w:rPr>
                <w:rFonts w:cs="Arial"/>
                <w:szCs w:val="18"/>
              </w:rPr>
            </w:pPr>
          </w:p>
        </w:tc>
      </w:tr>
      <w:tr w:rsidR="00D3062E" w:rsidRPr="006D68AC" w14:paraId="5D59A1D9" w14:textId="77777777" w:rsidTr="003C3912">
        <w:trPr>
          <w:jc w:val="center"/>
        </w:trPr>
        <w:tc>
          <w:tcPr>
            <w:tcW w:w="1430" w:type="dxa"/>
            <w:vAlign w:val="center"/>
          </w:tcPr>
          <w:p w14:paraId="703D1789" w14:textId="77777777" w:rsidR="00D3062E" w:rsidRPr="006D68AC" w:rsidRDefault="00D3062E" w:rsidP="003C3912">
            <w:pPr>
              <w:pStyle w:val="TAL"/>
            </w:pPr>
            <w:r w:rsidRPr="006D68AC">
              <w:t>netSliceId</w:t>
            </w:r>
          </w:p>
        </w:tc>
        <w:tc>
          <w:tcPr>
            <w:tcW w:w="1539" w:type="dxa"/>
            <w:vAlign w:val="center"/>
          </w:tcPr>
          <w:p w14:paraId="72BCD841" w14:textId="77777777" w:rsidR="00D3062E" w:rsidRPr="006D68AC" w:rsidRDefault="00D3062E" w:rsidP="003C3912">
            <w:pPr>
              <w:pStyle w:val="TAL"/>
            </w:pPr>
            <w:r w:rsidRPr="006D68AC">
              <w:t>NetSliceId</w:t>
            </w:r>
          </w:p>
        </w:tc>
        <w:tc>
          <w:tcPr>
            <w:tcW w:w="425" w:type="dxa"/>
            <w:vAlign w:val="center"/>
          </w:tcPr>
          <w:p w14:paraId="51C12E9F" w14:textId="77777777" w:rsidR="00D3062E" w:rsidRPr="006D68AC" w:rsidRDefault="00D3062E" w:rsidP="003C3912">
            <w:pPr>
              <w:pStyle w:val="TAC"/>
            </w:pPr>
            <w:r w:rsidRPr="006D68AC">
              <w:t>M</w:t>
            </w:r>
          </w:p>
        </w:tc>
        <w:tc>
          <w:tcPr>
            <w:tcW w:w="1134" w:type="dxa"/>
            <w:vAlign w:val="center"/>
          </w:tcPr>
          <w:p w14:paraId="7B267116" w14:textId="77777777" w:rsidR="00D3062E" w:rsidRPr="006D68AC" w:rsidRDefault="00D3062E" w:rsidP="003C3912">
            <w:pPr>
              <w:pStyle w:val="TAC"/>
            </w:pPr>
            <w:r w:rsidRPr="006D68AC">
              <w:t>1</w:t>
            </w:r>
          </w:p>
        </w:tc>
        <w:tc>
          <w:tcPr>
            <w:tcW w:w="3828" w:type="dxa"/>
            <w:vAlign w:val="center"/>
          </w:tcPr>
          <w:p w14:paraId="0CCD4558" w14:textId="77777777" w:rsidR="00D3062E" w:rsidRPr="006D68AC" w:rsidRDefault="00D3062E" w:rsidP="003C3912">
            <w:pPr>
              <w:pStyle w:val="TAL"/>
              <w:rPr>
                <w:lang w:val="en-US"/>
              </w:rPr>
            </w:pPr>
            <w:r w:rsidRPr="006D68AC">
              <w:t>Represents the identifier of the targeted network slice.</w:t>
            </w:r>
          </w:p>
        </w:tc>
        <w:tc>
          <w:tcPr>
            <w:tcW w:w="1309" w:type="dxa"/>
            <w:vAlign w:val="center"/>
          </w:tcPr>
          <w:p w14:paraId="39E9E742" w14:textId="77777777" w:rsidR="00D3062E" w:rsidRPr="006D68AC" w:rsidRDefault="00D3062E" w:rsidP="003C3912">
            <w:pPr>
              <w:pStyle w:val="TAL"/>
              <w:rPr>
                <w:rFonts w:cs="Arial"/>
                <w:szCs w:val="18"/>
              </w:rPr>
            </w:pPr>
          </w:p>
        </w:tc>
      </w:tr>
      <w:tr w:rsidR="00D3062E" w:rsidRPr="006D68AC" w14:paraId="26BE877C" w14:textId="77777777" w:rsidTr="003C3912">
        <w:trPr>
          <w:jc w:val="center"/>
        </w:trPr>
        <w:tc>
          <w:tcPr>
            <w:tcW w:w="1430" w:type="dxa"/>
            <w:vAlign w:val="center"/>
          </w:tcPr>
          <w:p w14:paraId="52A2D7A0" w14:textId="77777777" w:rsidR="00D3062E" w:rsidRPr="006D68AC" w:rsidRDefault="00D3062E" w:rsidP="003C3912">
            <w:pPr>
              <w:pStyle w:val="TAL"/>
            </w:pPr>
            <w:r w:rsidRPr="006D68AC">
              <w:t>targetServArea</w:t>
            </w:r>
          </w:p>
        </w:tc>
        <w:tc>
          <w:tcPr>
            <w:tcW w:w="1539" w:type="dxa"/>
            <w:vAlign w:val="center"/>
          </w:tcPr>
          <w:p w14:paraId="4C36EE24" w14:textId="77777777" w:rsidR="00D3062E" w:rsidRPr="006D68AC" w:rsidRDefault="00D3062E" w:rsidP="003C3912">
            <w:pPr>
              <w:pStyle w:val="TAL"/>
            </w:pPr>
            <w:r w:rsidRPr="006D68AC">
              <w:t>array(GeographicArea)</w:t>
            </w:r>
          </w:p>
        </w:tc>
        <w:tc>
          <w:tcPr>
            <w:tcW w:w="425" w:type="dxa"/>
            <w:vAlign w:val="center"/>
          </w:tcPr>
          <w:p w14:paraId="725AACD2" w14:textId="77777777" w:rsidR="00D3062E" w:rsidRPr="006D68AC" w:rsidRDefault="00D3062E" w:rsidP="003C3912">
            <w:pPr>
              <w:pStyle w:val="TAC"/>
            </w:pPr>
            <w:r w:rsidRPr="006D68AC">
              <w:rPr>
                <w:rFonts w:cs="Arial"/>
                <w:szCs w:val="18"/>
                <w:lang w:eastAsia="zh-CN"/>
              </w:rPr>
              <w:t>O</w:t>
            </w:r>
          </w:p>
        </w:tc>
        <w:tc>
          <w:tcPr>
            <w:tcW w:w="1134" w:type="dxa"/>
            <w:vAlign w:val="center"/>
          </w:tcPr>
          <w:p w14:paraId="1BA4FB03" w14:textId="77777777" w:rsidR="00D3062E" w:rsidRPr="006D68AC" w:rsidRDefault="00D3062E" w:rsidP="003C3912">
            <w:pPr>
              <w:pStyle w:val="TAC"/>
            </w:pPr>
            <w:r w:rsidRPr="006D68AC">
              <w:rPr>
                <w:rFonts w:cs="Arial"/>
                <w:szCs w:val="18"/>
                <w:lang w:eastAsia="zh-CN"/>
              </w:rPr>
              <w:t>1..N</w:t>
            </w:r>
          </w:p>
        </w:tc>
        <w:tc>
          <w:tcPr>
            <w:tcW w:w="3828" w:type="dxa"/>
            <w:vAlign w:val="center"/>
          </w:tcPr>
          <w:p w14:paraId="233E6C59" w14:textId="77777777" w:rsidR="00D3062E" w:rsidRPr="006D68AC" w:rsidRDefault="00D3062E" w:rsidP="003C3912">
            <w:pPr>
              <w:pStyle w:val="TAL"/>
              <w:rPr>
                <w:rFonts w:cs="Arial"/>
                <w:szCs w:val="18"/>
                <w:lang w:eastAsia="zh-CN"/>
              </w:rPr>
            </w:pPr>
            <w:r w:rsidRPr="006D68AC">
              <w:rPr>
                <w:rFonts w:cs="Arial"/>
                <w:szCs w:val="18"/>
              </w:rPr>
              <w:t>Contains the target service area.</w:t>
            </w:r>
          </w:p>
        </w:tc>
        <w:tc>
          <w:tcPr>
            <w:tcW w:w="1309" w:type="dxa"/>
            <w:vAlign w:val="center"/>
          </w:tcPr>
          <w:p w14:paraId="2CCF4609" w14:textId="77777777" w:rsidR="00D3062E" w:rsidRPr="006D68AC" w:rsidRDefault="00D3062E" w:rsidP="003C3912">
            <w:pPr>
              <w:pStyle w:val="TAL"/>
              <w:rPr>
                <w:rFonts w:cs="Arial"/>
                <w:szCs w:val="18"/>
              </w:rPr>
            </w:pPr>
          </w:p>
        </w:tc>
      </w:tr>
      <w:tr w:rsidR="00D3062E" w:rsidRPr="006D68AC" w14:paraId="284CEC51" w14:textId="77777777" w:rsidTr="003C3912">
        <w:trPr>
          <w:jc w:val="center"/>
        </w:trPr>
        <w:tc>
          <w:tcPr>
            <w:tcW w:w="1430" w:type="dxa"/>
            <w:vAlign w:val="center"/>
          </w:tcPr>
          <w:p w14:paraId="76606D12" w14:textId="77777777" w:rsidR="00D3062E" w:rsidRPr="006D68AC" w:rsidRDefault="00D3062E" w:rsidP="003C3912">
            <w:pPr>
              <w:pStyle w:val="TAL"/>
            </w:pPr>
            <w:r w:rsidRPr="006D68AC">
              <w:t>appQoSReqs</w:t>
            </w:r>
          </w:p>
        </w:tc>
        <w:tc>
          <w:tcPr>
            <w:tcW w:w="1539" w:type="dxa"/>
            <w:vAlign w:val="center"/>
          </w:tcPr>
          <w:p w14:paraId="6C454140" w14:textId="77777777" w:rsidR="00D3062E" w:rsidRPr="006D68AC" w:rsidRDefault="00D3062E" w:rsidP="003C3912">
            <w:pPr>
              <w:pStyle w:val="TAL"/>
            </w:pPr>
            <w:r w:rsidRPr="006D68AC">
              <w:t>AppReqs</w:t>
            </w:r>
          </w:p>
        </w:tc>
        <w:tc>
          <w:tcPr>
            <w:tcW w:w="425" w:type="dxa"/>
            <w:vAlign w:val="center"/>
          </w:tcPr>
          <w:p w14:paraId="37E51BE0" w14:textId="77777777" w:rsidR="00D3062E" w:rsidRPr="006D68AC" w:rsidRDefault="00D3062E" w:rsidP="003C3912">
            <w:pPr>
              <w:pStyle w:val="TAC"/>
              <w:rPr>
                <w:rFonts w:cs="Arial"/>
                <w:szCs w:val="18"/>
                <w:lang w:eastAsia="zh-CN"/>
              </w:rPr>
            </w:pPr>
            <w:r w:rsidRPr="006D68AC">
              <w:t>O</w:t>
            </w:r>
          </w:p>
        </w:tc>
        <w:tc>
          <w:tcPr>
            <w:tcW w:w="1134" w:type="dxa"/>
            <w:vAlign w:val="center"/>
          </w:tcPr>
          <w:p w14:paraId="6B6B424E" w14:textId="77777777" w:rsidR="00D3062E" w:rsidRPr="006D68AC" w:rsidRDefault="00D3062E" w:rsidP="003C3912">
            <w:pPr>
              <w:pStyle w:val="TAC"/>
              <w:rPr>
                <w:rFonts w:cs="Arial"/>
                <w:szCs w:val="18"/>
                <w:lang w:eastAsia="zh-CN"/>
              </w:rPr>
            </w:pPr>
            <w:r w:rsidRPr="006D68AC">
              <w:t>0..1</w:t>
            </w:r>
          </w:p>
        </w:tc>
        <w:tc>
          <w:tcPr>
            <w:tcW w:w="3828" w:type="dxa"/>
            <w:vAlign w:val="center"/>
          </w:tcPr>
          <w:p w14:paraId="0CDB93B0" w14:textId="77777777" w:rsidR="00D3062E" w:rsidRPr="006D68AC" w:rsidRDefault="00D3062E" w:rsidP="003C3912">
            <w:pPr>
              <w:pStyle w:val="TAL"/>
              <w:rPr>
                <w:rFonts w:cs="Arial"/>
                <w:szCs w:val="18"/>
              </w:rPr>
            </w:pPr>
            <w:r w:rsidRPr="006D68AC">
              <w:rPr>
                <w:rFonts w:cs="Arial"/>
                <w:szCs w:val="18"/>
              </w:rPr>
              <w:t>Represents the application QoS requirements.</w:t>
            </w:r>
          </w:p>
        </w:tc>
        <w:tc>
          <w:tcPr>
            <w:tcW w:w="1309" w:type="dxa"/>
            <w:vAlign w:val="center"/>
          </w:tcPr>
          <w:p w14:paraId="5EBD8966" w14:textId="77777777" w:rsidR="00D3062E" w:rsidRPr="006D68AC" w:rsidRDefault="00D3062E" w:rsidP="003C3912">
            <w:pPr>
              <w:pStyle w:val="TAL"/>
              <w:rPr>
                <w:rFonts w:cs="Arial"/>
                <w:szCs w:val="18"/>
              </w:rPr>
            </w:pPr>
          </w:p>
        </w:tc>
      </w:tr>
      <w:tr w:rsidR="00D3062E" w:rsidRPr="006D68AC" w14:paraId="4FEBB8A7" w14:textId="77777777" w:rsidTr="003C3912">
        <w:trPr>
          <w:jc w:val="center"/>
        </w:trPr>
        <w:tc>
          <w:tcPr>
            <w:tcW w:w="1430" w:type="dxa"/>
            <w:vAlign w:val="center"/>
          </w:tcPr>
          <w:p w14:paraId="2A12A63C" w14:textId="77777777" w:rsidR="00D3062E" w:rsidRPr="006D68AC" w:rsidRDefault="00D3062E" w:rsidP="003C3912">
            <w:pPr>
              <w:pStyle w:val="TAL"/>
            </w:pPr>
            <w:r w:rsidRPr="006D68AC">
              <w:t>notifUri</w:t>
            </w:r>
          </w:p>
        </w:tc>
        <w:tc>
          <w:tcPr>
            <w:tcW w:w="1539" w:type="dxa"/>
            <w:vAlign w:val="center"/>
          </w:tcPr>
          <w:p w14:paraId="2880183A" w14:textId="77777777" w:rsidR="00D3062E" w:rsidRPr="006D68AC" w:rsidRDefault="00D3062E" w:rsidP="003C3912">
            <w:pPr>
              <w:pStyle w:val="TAL"/>
            </w:pPr>
            <w:r w:rsidRPr="006D68AC">
              <w:t>Uri</w:t>
            </w:r>
          </w:p>
        </w:tc>
        <w:tc>
          <w:tcPr>
            <w:tcW w:w="425" w:type="dxa"/>
            <w:vAlign w:val="center"/>
          </w:tcPr>
          <w:p w14:paraId="552E2709" w14:textId="77777777" w:rsidR="00D3062E" w:rsidRPr="006D68AC" w:rsidRDefault="00D3062E" w:rsidP="003C3912">
            <w:pPr>
              <w:pStyle w:val="TAC"/>
            </w:pPr>
            <w:r w:rsidRPr="006D68AC">
              <w:t>M</w:t>
            </w:r>
          </w:p>
        </w:tc>
        <w:tc>
          <w:tcPr>
            <w:tcW w:w="1134" w:type="dxa"/>
            <w:vAlign w:val="center"/>
          </w:tcPr>
          <w:p w14:paraId="669C666C" w14:textId="77777777" w:rsidR="00D3062E" w:rsidRPr="006D68AC" w:rsidRDefault="00D3062E" w:rsidP="003C3912">
            <w:pPr>
              <w:pStyle w:val="TAC"/>
            </w:pPr>
            <w:r w:rsidRPr="006D68AC">
              <w:t>1</w:t>
            </w:r>
          </w:p>
        </w:tc>
        <w:tc>
          <w:tcPr>
            <w:tcW w:w="3828" w:type="dxa"/>
            <w:vAlign w:val="center"/>
          </w:tcPr>
          <w:p w14:paraId="19123B7E" w14:textId="77777777" w:rsidR="00D3062E" w:rsidRPr="006D68AC" w:rsidRDefault="00D3062E" w:rsidP="003C3912">
            <w:pPr>
              <w:pStyle w:val="TAL"/>
              <w:rPr>
                <w:rFonts w:cs="Arial"/>
                <w:szCs w:val="18"/>
              </w:rPr>
            </w:pPr>
            <w:r w:rsidRPr="006D68AC">
              <w:rPr>
                <w:rFonts w:cs="Arial"/>
                <w:szCs w:val="18"/>
              </w:rPr>
              <w:t xml:space="preserve">Contains the URI via which </w:t>
            </w:r>
            <w:r w:rsidRPr="006D68AC">
              <w:t>inter-PLMN application service continuity notifications shall be delivered.</w:t>
            </w:r>
          </w:p>
        </w:tc>
        <w:tc>
          <w:tcPr>
            <w:tcW w:w="1309" w:type="dxa"/>
            <w:vAlign w:val="center"/>
          </w:tcPr>
          <w:p w14:paraId="6B8106B8" w14:textId="77777777" w:rsidR="00D3062E" w:rsidRPr="006D68AC" w:rsidRDefault="00D3062E" w:rsidP="003C3912">
            <w:pPr>
              <w:pStyle w:val="TAL"/>
              <w:rPr>
                <w:rFonts w:cs="Arial"/>
                <w:szCs w:val="18"/>
              </w:rPr>
            </w:pPr>
          </w:p>
        </w:tc>
      </w:tr>
      <w:tr w:rsidR="00D3062E" w:rsidRPr="006D68AC" w14:paraId="57922816" w14:textId="77777777" w:rsidTr="003C3912">
        <w:trPr>
          <w:jc w:val="center"/>
        </w:trPr>
        <w:tc>
          <w:tcPr>
            <w:tcW w:w="1430" w:type="dxa"/>
            <w:vAlign w:val="center"/>
          </w:tcPr>
          <w:p w14:paraId="2117C998" w14:textId="77777777" w:rsidR="00D3062E" w:rsidRPr="006D68AC" w:rsidRDefault="00D3062E" w:rsidP="003C3912">
            <w:pPr>
              <w:pStyle w:val="TAL"/>
            </w:pPr>
            <w:r w:rsidRPr="006D68AC">
              <w:t>suppFeat</w:t>
            </w:r>
          </w:p>
        </w:tc>
        <w:tc>
          <w:tcPr>
            <w:tcW w:w="1539" w:type="dxa"/>
            <w:vAlign w:val="center"/>
          </w:tcPr>
          <w:p w14:paraId="289D876A" w14:textId="77777777" w:rsidR="00D3062E" w:rsidRPr="006D68AC" w:rsidRDefault="00D3062E" w:rsidP="003C3912">
            <w:pPr>
              <w:pStyle w:val="TAL"/>
            </w:pPr>
            <w:r w:rsidRPr="006D68AC">
              <w:t>SupportedFeatures</w:t>
            </w:r>
          </w:p>
        </w:tc>
        <w:tc>
          <w:tcPr>
            <w:tcW w:w="425" w:type="dxa"/>
            <w:vAlign w:val="center"/>
          </w:tcPr>
          <w:p w14:paraId="3E60B404" w14:textId="77777777" w:rsidR="00D3062E" w:rsidRPr="006D68AC" w:rsidRDefault="00D3062E" w:rsidP="003C3912">
            <w:pPr>
              <w:pStyle w:val="TAC"/>
            </w:pPr>
            <w:r w:rsidRPr="006D68AC">
              <w:t>C</w:t>
            </w:r>
          </w:p>
        </w:tc>
        <w:tc>
          <w:tcPr>
            <w:tcW w:w="1134" w:type="dxa"/>
            <w:vAlign w:val="center"/>
          </w:tcPr>
          <w:p w14:paraId="1EE6D45F" w14:textId="77777777" w:rsidR="00D3062E" w:rsidRPr="006D68AC" w:rsidRDefault="00D3062E" w:rsidP="003C3912">
            <w:pPr>
              <w:pStyle w:val="TAC"/>
            </w:pPr>
            <w:r w:rsidRPr="006D68AC">
              <w:t>0..1</w:t>
            </w:r>
          </w:p>
        </w:tc>
        <w:tc>
          <w:tcPr>
            <w:tcW w:w="3828" w:type="dxa"/>
            <w:vAlign w:val="center"/>
          </w:tcPr>
          <w:p w14:paraId="186E0EF7" w14:textId="77777777" w:rsidR="00D3062E" w:rsidRPr="006D68AC" w:rsidRDefault="00D3062E" w:rsidP="003C3912">
            <w:pPr>
              <w:pStyle w:val="TAL"/>
            </w:pPr>
            <w:r w:rsidRPr="006D68AC">
              <w:t>Contains the list of supported features among the ones defined in clause </w:t>
            </w:r>
            <w:r w:rsidRPr="006D68AC">
              <w:rPr>
                <w:noProof/>
                <w:lang w:eastAsia="zh-CN"/>
              </w:rPr>
              <w:t>6.12</w:t>
            </w:r>
            <w:r w:rsidRPr="006D68AC">
              <w:t>.8.</w:t>
            </w:r>
          </w:p>
          <w:p w14:paraId="5140D406" w14:textId="77777777" w:rsidR="00D3062E" w:rsidRPr="006D68AC" w:rsidRDefault="00D3062E" w:rsidP="003C3912">
            <w:pPr>
              <w:pStyle w:val="TAL"/>
            </w:pPr>
          </w:p>
          <w:p w14:paraId="3F12D028"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9" w:type="dxa"/>
            <w:vAlign w:val="center"/>
          </w:tcPr>
          <w:p w14:paraId="4FC87089" w14:textId="77777777" w:rsidR="00D3062E" w:rsidRPr="006D68AC" w:rsidRDefault="00D3062E" w:rsidP="003C3912">
            <w:pPr>
              <w:pStyle w:val="TAL"/>
              <w:rPr>
                <w:rFonts w:cs="Arial"/>
                <w:szCs w:val="18"/>
              </w:rPr>
            </w:pPr>
          </w:p>
        </w:tc>
      </w:tr>
    </w:tbl>
    <w:p w14:paraId="1D18B88C" w14:textId="77777777" w:rsidR="00D3062E" w:rsidRPr="006D68AC" w:rsidRDefault="00D3062E" w:rsidP="00D3062E">
      <w:pPr>
        <w:rPr>
          <w:lang w:eastAsia="zh-CN"/>
        </w:rPr>
      </w:pPr>
    </w:p>
    <w:p w14:paraId="586CA38E" w14:textId="77777777" w:rsidR="00D3062E" w:rsidRPr="006D68AC" w:rsidRDefault="00D3062E" w:rsidP="00D3062E">
      <w:pPr>
        <w:pStyle w:val="Heading5"/>
      </w:pPr>
      <w:bookmarkStart w:id="7974" w:name="_Toc151473886"/>
      <w:bookmarkStart w:id="7975" w:name="_Toc160650291"/>
      <w:bookmarkStart w:id="7976" w:name="_Toc164928605"/>
      <w:bookmarkStart w:id="7977" w:name="_Toc168550468"/>
      <w:bookmarkStart w:id="7978" w:name="_Toc170118539"/>
      <w:bookmarkStart w:id="7979" w:name="_Toc209470621"/>
      <w:bookmarkStart w:id="7980" w:name="_Toc212115294"/>
      <w:bookmarkStart w:id="7981" w:name="_Toc216293869"/>
      <w:r w:rsidRPr="006D68AC">
        <w:rPr>
          <w:noProof/>
          <w:lang w:eastAsia="zh-CN"/>
        </w:rPr>
        <w:t>6.12</w:t>
      </w:r>
      <w:r w:rsidRPr="006D68AC">
        <w:t>.6.2.3</w:t>
      </w:r>
      <w:r w:rsidRPr="006D68AC">
        <w:tab/>
        <w:t>Type: AppReqs</w:t>
      </w:r>
      <w:bookmarkEnd w:id="7974"/>
      <w:bookmarkEnd w:id="7975"/>
      <w:bookmarkEnd w:id="7976"/>
      <w:bookmarkEnd w:id="7977"/>
      <w:bookmarkEnd w:id="7978"/>
      <w:bookmarkEnd w:id="7979"/>
      <w:bookmarkEnd w:id="7980"/>
      <w:bookmarkEnd w:id="7981"/>
    </w:p>
    <w:p w14:paraId="5ACB707A" w14:textId="77777777" w:rsidR="00D3062E" w:rsidRPr="006D68AC" w:rsidRDefault="00D3062E" w:rsidP="00D3062E">
      <w:pPr>
        <w:pStyle w:val="TH"/>
      </w:pPr>
      <w:r w:rsidRPr="006D68AC">
        <w:rPr>
          <w:noProof/>
        </w:rPr>
        <w:t>Table </w:t>
      </w:r>
      <w:r w:rsidRPr="006D68AC">
        <w:rPr>
          <w:noProof/>
          <w:lang w:eastAsia="zh-CN"/>
        </w:rPr>
        <w:t>6.12</w:t>
      </w:r>
      <w:r w:rsidRPr="006D68AC">
        <w:t xml:space="preserve">.6.2.3-1: </w:t>
      </w:r>
      <w:r w:rsidRPr="006D68AC">
        <w:rPr>
          <w:noProof/>
        </w:rPr>
        <w:t xml:space="preserve">Definition of type </w:t>
      </w:r>
      <w:r w:rsidRPr="006D68AC">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6D68AC" w14:paraId="570FE5AA" w14:textId="77777777" w:rsidTr="003C3912">
        <w:trPr>
          <w:jc w:val="center"/>
        </w:trPr>
        <w:tc>
          <w:tcPr>
            <w:tcW w:w="1413" w:type="dxa"/>
            <w:shd w:val="clear" w:color="auto" w:fill="C0C0C0"/>
            <w:vAlign w:val="center"/>
            <w:hideMark/>
          </w:tcPr>
          <w:p w14:paraId="49A6D5C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20633A5C" w14:textId="77777777" w:rsidR="00D3062E" w:rsidRPr="006D68AC" w:rsidRDefault="00D3062E" w:rsidP="003C3912">
            <w:pPr>
              <w:pStyle w:val="TAH"/>
            </w:pPr>
            <w:r w:rsidRPr="006D68AC">
              <w:t>Data type</w:t>
            </w:r>
          </w:p>
        </w:tc>
        <w:tc>
          <w:tcPr>
            <w:tcW w:w="426" w:type="dxa"/>
            <w:shd w:val="clear" w:color="auto" w:fill="C0C0C0"/>
            <w:vAlign w:val="center"/>
            <w:hideMark/>
          </w:tcPr>
          <w:p w14:paraId="19C2AED2" w14:textId="77777777" w:rsidR="00D3062E" w:rsidRPr="006D68AC" w:rsidRDefault="00D3062E" w:rsidP="003C3912">
            <w:pPr>
              <w:pStyle w:val="TAH"/>
            </w:pPr>
            <w:r w:rsidRPr="006D68AC">
              <w:t>P</w:t>
            </w:r>
          </w:p>
        </w:tc>
        <w:tc>
          <w:tcPr>
            <w:tcW w:w="1134" w:type="dxa"/>
            <w:shd w:val="clear" w:color="auto" w:fill="C0C0C0"/>
            <w:vAlign w:val="center"/>
          </w:tcPr>
          <w:p w14:paraId="5CB96822" w14:textId="77777777" w:rsidR="00D3062E" w:rsidRPr="006D68AC" w:rsidRDefault="00D3062E" w:rsidP="003C3912">
            <w:pPr>
              <w:pStyle w:val="TAH"/>
            </w:pPr>
            <w:r w:rsidRPr="006D68AC">
              <w:t>Cardinality</w:t>
            </w:r>
          </w:p>
        </w:tc>
        <w:tc>
          <w:tcPr>
            <w:tcW w:w="3824" w:type="dxa"/>
            <w:shd w:val="clear" w:color="auto" w:fill="C0C0C0"/>
            <w:vAlign w:val="center"/>
            <w:hideMark/>
          </w:tcPr>
          <w:p w14:paraId="4FDCC2E2" w14:textId="77777777" w:rsidR="00D3062E" w:rsidRPr="006D68AC" w:rsidRDefault="00D3062E" w:rsidP="003C3912">
            <w:pPr>
              <w:pStyle w:val="TAH"/>
              <w:rPr>
                <w:rFonts w:cs="Arial"/>
                <w:szCs w:val="18"/>
              </w:rPr>
            </w:pPr>
            <w:r w:rsidRPr="006D68AC">
              <w:rPr>
                <w:rFonts w:cs="Arial"/>
                <w:szCs w:val="18"/>
              </w:rPr>
              <w:t>Description</w:t>
            </w:r>
          </w:p>
        </w:tc>
        <w:tc>
          <w:tcPr>
            <w:tcW w:w="1310" w:type="dxa"/>
            <w:shd w:val="clear" w:color="auto" w:fill="C0C0C0"/>
            <w:vAlign w:val="center"/>
          </w:tcPr>
          <w:p w14:paraId="632D2C78"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3B012AA" w14:textId="77777777" w:rsidTr="003C3912">
        <w:trPr>
          <w:jc w:val="center"/>
        </w:trPr>
        <w:tc>
          <w:tcPr>
            <w:tcW w:w="1413" w:type="dxa"/>
            <w:vAlign w:val="center"/>
          </w:tcPr>
          <w:p w14:paraId="17EA7E15" w14:textId="77777777" w:rsidR="00D3062E" w:rsidRPr="006D68AC" w:rsidRDefault="00D3062E" w:rsidP="003C3912">
            <w:pPr>
              <w:pStyle w:val="TAL"/>
            </w:pPr>
            <w:r w:rsidRPr="006D68AC">
              <w:t>reliability</w:t>
            </w:r>
          </w:p>
        </w:tc>
        <w:tc>
          <w:tcPr>
            <w:tcW w:w="1417" w:type="dxa"/>
            <w:vAlign w:val="center"/>
          </w:tcPr>
          <w:p w14:paraId="19F39E82" w14:textId="77777777" w:rsidR="00D3062E" w:rsidRPr="006D68AC" w:rsidRDefault="00D3062E" w:rsidP="003C3912">
            <w:pPr>
              <w:pStyle w:val="TAL"/>
            </w:pPr>
            <w:r w:rsidRPr="006D68AC">
              <w:t>Float</w:t>
            </w:r>
          </w:p>
        </w:tc>
        <w:tc>
          <w:tcPr>
            <w:tcW w:w="426" w:type="dxa"/>
            <w:vAlign w:val="center"/>
          </w:tcPr>
          <w:p w14:paraId="3214A184" w14:textId="77777777" w:rsidR="00D3062E" w:rsidRPr="006D68AC" w:rsidRDefault="00D3062E" w:rsidP="003C3912">
            <w:pPr>
              <w:pStyle w:val="TAC"/>
            </w:pPr>
            <w:r w:rsidRPr="006D68AC">
              <w:t>O</w:t>
            </w:r>
          </w:p>
        </w:tc>
        <w:tc>
          <w:tcPr>
            <w:tcW w:w="1134" w:type="dxa"/>
            <w:vAlign w:val="center"/>
          </w:tcPr>
          <w:p w14:paraId="5C8518F2" w14:textId="77777777" w:rsidR="00D3062E" w:rsidRPr="006D68AC" w:rsidRDefault="00D3062E" w:rsidP="003C3912">
            <w:pPr>
              <w:pStyle w:val="TAC"/>
            </w:pPr>
            <w:r w:rsidRPr="006D68AC">
              <w:t>0..1</w:t>
            </w:r>
          </w:p>
        </w:tc>
        <w:tc>
          <w:tcPr>
            <w:tcW w:w="3824" w:type="dxa"/>
            <w:vAlign w:val="center"/>
          </w:tcPr>
          <w:p w14:paraId="791AED81" w14:textId="77777777" w:rsidR="00D3062E" w:rsidRPr="006D68AC" w:rsidRDefault="00D3062E" w:rsidP="003C3912">
            <w:pPr>
              <w:pStyle w:val="TAL"/>
              <w:rPr>
                <w:rFonts w:cs="Arial"/>
                <w:szCs w:val="18"/>
              </w:rPr>
            </w:pPr>
            <w:r w:rsidRPr="006D68AC">
              <w:rPr>
                <w:rFonts w:cs="Arial"/>
                <w:szCs w:val="18"/>
              </w:rPr>
              <w:t>Represents the reliability expressed as a percentage.</w:t>
            </w:r>
          </w:p>
          <w:p w14:paraId="191655CB" w14:textId="77777777" w:rsidR="00D3062E" w:rsidRPr="006D68AC" w:rsidRDefault="00D3062E" w:rsidP="003C3912">
            <w:pPr>
              <w:pStyle w:val="TAL"/>
              <w:rPr>
                <w:rFonts w:cs="Arial"/>
                <w:szCs w:val="18"/>
              </w:rPr>
            </w:pPr>
          </w:p>
          <w:p w14:paraId="08E5FDD4" w14:textId="77777777" w:rsidR="00D3062E" w:rsidRPr="006D68AC" w:rsidRDefault="00D3062E" w:rsidP="003C3912">
            <w:pPr>
              <w:pStyle w:val="TAL"/>
              <w:rPr>
                <w:rFonts w:cs="Arial"/>
                <w:szCs w:val="18"/>
              </w:rPr>
            </w:pPr>
            <w:r w:rsidRPr="006D68AC">
              <w:rPr>
                <w:rFonts w:cs="Arial"/>
                <w:szCs w:val="18"/>
              </w:rPr>
              <w:t>Minimum = 0.</w:t>
            </w:r>
          </w:p>
          <w:p w14:paraId="7A476084" w14:textId="77777777" w:rsidR="00D3062E" w:rsidRPr="006D68AC" w:rsidRDefault="00D3062E" w:rsidP="003C3912">
            <w:pPr>
              <w:pStyle w:val="TAL"/>
              <w:rPr>
                <w:rFonts w:cs="Arial"/>
                <w:szCs w:val="18"/>
              </w:rPr>
            </w:pPr>
            <w:r w:rsidRPr="006D68AC">
              <w:rPr>
                <w:rFonts w:cs="Arial"/>
                <w:szCs w:val="18"/>
              </w:rPr>
              <w:t>Maximum = 100.</w:t>
            </w:r>
          </w:p>
          <w:p w14:paraId="1F4E9221" w14:textId="77777777" w:rsidR="00D3062E" w:rsidRPr="006D68AC" w:rsidRDefault="00D3062E" w:rsidP="003C3912">
            <w:pPr>
              <w:pStyle w:val="TAL"/>
              <w:rPr>
                <w:rFonts w:cs="Arial"/>
                <w:szCs w:val="18"/>
              </w:rPr>
            </w:pPr>
          </w:p>
          <w:p w14:paraId="2448BE4D"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15B9604C" w14:textId="77777777" w:rsidR="00D3062E" w:rsidRPr="006D68AC" w:rsidRDefault="00D3062E" w:rsidP="003C3912">
            <w:pPr>
              <w:pStyle w:val="TAL"/>
              <w:rPr>
                <w:rFonts w:cs="Arial"/>
                <w:szCs w:val="18"/>
              </w:rPr>
            </w:pPr>
          </w:p>
        </w:tc>
      </w:tr>
      <w:tr w:rsidR="00D3062E" w:rsidRPr="006D68AC" w14:paraId="26AE9FFE" w14:textId="77777777" w:rsidTr="003C3912">
        <w:trPr>
          <w:jc w:val="center"/>
        </w:trPr>
        <w:tc>
          <w:tcPr>
            <w:tcW w:w="1413" w:type="dxa"/>
            <w:vAlign w:val="center"/>
          </w:tcPr>
          <w:p w14:paraId="14C8A913" w14:textId="77777777" w:rsidR="00D3062E" w:rsidRPr="006D68AC" w:rsidRDefault="00D3062E" w:rsidP="003C3912">
            <w:pPr>
              <w:pStyle w:val="TAL"/>
            </w:pPr>
            <w:r w:rsidRPr="006D68AC">
              <w:t>delay</w:t>
            </w:r>
          </w:p>
        </w:tc>
        <w:tc>
          <w:tcPr>
            <w:tcW w:w="1417" w:type="dxa"/>
            <w:vAlign w:val="center"/>
          </w:tcPr>
          <w:p w14:paraId="710B02E9" w14:textId="77777777" w:rsidR="00D3062E" w:rsidRPr="006D68AC" w:rsidRDefault="00D3062E" w:rsidP="003C3912">
            <w:pPr>
              <w:pStyle w:val="TAL"/>
            </w:pPr>
            <w:r w:rsidRPr="006D68AC">
              <w:t>integer</w:t>
            </w:r>
          </w:p>
        </w:tc>
        <w:tc>
          <w:tcPr>
            <w:tcW w:w="426" w:type="dxa"/>
            <w:vAlign w:val="center"/>
          </w:tcPr>
          <w:p w14:paraId="4E7B89A6" w14:textId="77777777" w:rsidR="00D3062E" w:rsidRPr="006D68AC" w:rsidRDefault="00D3062E" w:rsidP="003C3912">
            <w:pPr>
              <w:pStyle w:val="TAC"/>
            </w:pPr>
            <w:r w:rsidRPr="006D68AC">
              <w:t>O</w:t>
            </w:r>
          </w:p>
        </w:tc>
        <w:tc>
          <w:tcPr>
            <w:tcW w:w="1134" w:type="dxa"/>
            <w:vAlign w:val="center"/>
          </w:tcPr>
          <w:p w14:paraId="745C7972" w14:textId="77777777" w:rsidR="00D3062E" w:rsidRPr="006D68AC" w:rsidRDefault="00D3062E" w:rsidP="003C3912">
            <w:pPr>
              <w:pStyle w:val="TAC"/>
            </w:pPr>
            <w:r w:rsidRPr="006D68AC">
              <w:t>0..1</w:t>
            </w:r>
          </w:p>
        </w:tc>
        <w:tc>
          <w:tcPr>
            <w:tcW w:w="3824" w:type="dxa"/>
            <w:vAlign w:val="center"/>
          </w:tcPr>
          <w:p w14:paraId="1AAC09F2" w14:textId="77777777" w:rsidR="00D3062E" w:rsidRPr="006D68AC" w:rsidRDefault="00D3062E" w:rsidP="003C3912">
            <w:pPr>
              <w:pStyle w:val="TAL"/>
            </w:pPr>
            <w:r w:rsidRPr="006D68AC">
              <w:rPr>
                <w:rFonts w:cs="Arial"/>
                <w:szCs w:val="18"/>
              </w:rPr>
              <w:t xml:space="preserve">Represents the delay in </w:t>
            </w:r>
            <w:r w:rsidRPr="006D68AC">
              <w:t>milliseconds.</w:t>
            </w:r>
          </w:p>
          <w:p w14:paraId="55064262" w14:textId="77777777" w:rsidR="00D3062E" w:rsidRPr="006D68AC" w:rsidRDefault="00D3062E" w:rsidP="003C3912">
            <w:pPr>
              <w:pStyle w:val="TAL"/>
              <w:rPr>
                <w:rFonts w:cs="Arial"/>
                <w:szCs w:val="18"/>
              </w:rPr>
            </w:pPr>
          </w:p>
          <w:p w14:paraId="6C2D8FA7" w14:textId="77777777" w:rsidR="00D3062E" w:rsidRPr="006D68AC" w:rsidRDefault="00D3062E" w:rsidP="003C3912">
            <w:pPr>
              <w:pStyle w:val="TAL"/>
              <w:rPr>
                <w:rFonts w:cs="Arial"/>
                <w:szCs w:val="18"/>
              </w:rPr>
            </w:pPr>
            <w:r w:rsidRPr="006D68AC">
              <w:rPr>
                <w:rFonts w:cs="Arial"/>
                <w:szCs w:val="18"/>
              </w:rPr>
              <w:t>Minimum = 1.</w:t>
            </w:r>
          </w:p>
          <w:p w14:paraId="2AECE2A5" w14:textId="77777777" w:rsidR="00D3062E" w:rsidRPr="006D68AC" w:rsidRDefault="00D3062E" w:rsidP="003C3912">
            <w:pPr>
              <w:pStyle w:val="TAL"/>
              <w:rPr>
                <w:rFonts w:cs="Arial"/>
                <w:szCs w:val="18"/>
              </w:rPr>
            </w:pPr>
          </w:p>
          <w:p w14:paraId="5CBF99D9"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3D7E05BB" w14:textId="77777777" w:rsidR="00D3062E" w:rsidRPr="006D68AC" w:rsidRDefault="00D3062E" w:rsidP="003C3912">
            <w:pPr>
              <w:pStyle w:val="TAL"/>
              <w:rPr>
                <w:rFonts w:cs="Arial"/>
                <w:szCs w:val="18"/>
              </w:rPr>
            </w:pPr>
          </w:p>
        </w:tc>
      </w:tr>
      <w:tr w:rsidR="00D3062E" w:rsidRPr="006D68AC" w14:paraId="2D0F4ADD" w14:textId="77777777" w:rsidTr="003C3912">
        <w:trPr>
          <w:jc w:val="center"/>
        </w:trPr>
        <w:tc>
          <w:tcPr>
            <w:tcW w:w="1413" w:type="dxa"/>
            <w:vAlign w:val="center"/>
          </w:tcPr>
          <w:p w14:paraId="143C8A93" w14:textId="77777777" w:rsidR="00D3062E" w:rsidRPr="006D68AC" w:rsidRDefault="00D3062E" w:rsidP="003C3912">
            <w:pPr>
              <w:pStyle w:val="TAL"/>
            </w:pPr>
            <w:r w:rsidRPr="006D68AC">
              <w:t>jitter</w:t>
            </w:r>
          </w:p>
        </w:tc>
        <w:tc>
          <w:tcPr>
            <w:tcW w:w="1417" w:type="dxa"/>
            <w:vAlign w:val="center"/>
          </w:tcPr>
          <w:p w14:paraId="719CDED3" w14:textId="77777777" w:rsidR="00D3062E" w:rsidRPr="006D68AC" w:rsidRDefault="00D3062E" w:rsidP="003C3912">
            <w:pPr>
              <w:pStyle w:val="TAL"/>
            </w:pPr>
            <w:r w:rsidRPr="006D68AC">
              <w:t>Uint32</w:t>
            </w:r>
          </w:p>
        </w:tc>
        <w:tc>
          <w:tcPr>
            <w:tcW w:w="426" w:type="dxa"/>
            <w:vAlign w:val="center"/>
          </w:tcPr>
          <w:p w14:paraId="2A1D320D" w14:textId="77777777" w:rsidR="00D3062E" w:rsidRPr="006D68AC" w:rsidRDefault="00D3062E" w:rsidP="003C3912">
            <w:pPr>
              <w:pStyle w:val="TAC"/>
            </w:pPr>
            <w:r w:rsidRPr="006D68AC">
              <w:t>O</w:t>
            </w:r>
          </w:p>
        </w:tc>
        <w:tc>
          <w:tcPr>
            <w:tcW w:w="1134" w:type="dxa"/>
            <w:vAlign w:val="center"/>
          </w:tcPr>
          <w:p w14:paraId="3D15D7B1" w14:textId="77777777" w:rsidR="00D3062E" w:rsidRPr="006D68AC" w:rsidRDefault="00D3062E" w:rsidP="003C3912">
            <w:pPr>
              <w:pStyle w:val="TAC"/>
            </w:pPr>
            <w:r w:rsidRPr="006D68AC">
              <w:t>0..1</w:t>
            </w:r>
          </w:p>
        </w:tc>
        <w:tc>
          <w:tcPr>
            <w:tcW w:w="3824" w:type="dxa"/>
            <w:vAlign w:val="center"/>
          </w:tcPr>
          <w:p w14:paraId="0A007945" w14:textId="77777777" w:rsidR="00D3062E" w:rsidRPr="006D68AC" w:rsidRDefault="00D3062E" w:rsidP="003C3912">
            <w:pPr>
              <w:pStyle w:val="TAL"/>
              <w:rPr>
                <w:rFonts w:cs="Arial"/>
                <w:szCs w:val="18"/>
              </w:rPr>
            </w:pPr>
            <w:r w:rsidRPr="006D68AC">
              <w:rPr>
                <w:rFonts w:cs="Arial"/>
                <w:szCs w:val="18"/>
              </w:rPr>
              <w:t>Represents the jitter in nanoseconds.</w:t>
            </w:r>
          </w:p>
          <w:p w14:paraId="4F3908FC" w14:textId="77777777" w:rsidR="00D3062E" w:rsidRPr="006D68AC" w:rsidRDefault="00D3062E" w:rsidP="003C3912">
            <w:pPr>
              <w:pStyle w:val="TAL"/>
              <w:rPr>
                <w:rFonts w:cs="Arial"/>
                <w:szCs w:val="18"/>
              </w:rPr>
            </w:pPr>
          </w:p>
          <w:p w14:paraId="5A1A78DF"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449BEE3C" w14:textId="77777777" w:rsidR="00D3062E" w:rsidRPr="006D68AC" w:rsidRDefault="00D3062E" w:rsidP="003C3912">
            <w:pPr>
              <w:pStyle w:val="TAL"/>
              <w:rPr>
                <w:rFonts w:cs="Arial"/>
                <w:szCs w:val="18"/>
              </w:rPr>
            </w:pPr>
          </w:p>
        </w:tc>
      </w:tr>
      <w:tr w:rsidR="00D3062E" w:rsidRPr="006D68AC" w14:paraId="2E998AE7" w14:textId="77777777" w:rsidTr="003C3912">
        <w:trPr>
          <w:jc w:val="center"/>
        </w:trPr>
        <w:tc>
          <w:tcPr>
            <w:tcW w:w="9524" w:type="dxa"/>
            <w:gridSpan w:val="6"/>
            <w:vAlign w:val="center"/>
          </w:tcPr>
          <w:p w14:paraId="3EB7DCAC" w14:textId="77777777" w:rsidR="00D3062E" w:rsidRPr="006D68AC" w:rsidRDefault="00D3062E" w:rsidP="003C3912">
            <w:pPr>
              <w:pStyle w:val="TAN"/>
            </w:pPr>
            <w:r w:rsidRPr="006D68AC">
              <w:t>NOTE:</w:t>
            </w:r>
            <w:r w:rsidRPr="006D68AC">
              <w:tab/>
            </w:r>
            <w:r w:rsidRPr="006D68AC">
              <w:tab/>
              <w:t>At least one of these attributes shall be present.</w:t>
            </w:r>
          </w:p>
        </w:tc>
      </w:tr>
    </w:tbl>
    <w:p w14:paraId="53728048" w14:textId="77777777" w:rsidR="00D3062E" w:rsidRPr="006D68AC" w:rsidRDefault="00D3062E" w:rsidP="00D3062E"/>
    <w:p w14:paraId="77378D22" w14:textId="77777777" w:rsidR="00905F86" w:rsidRPr="006D68AC" w:rsidRDefault="00905F86" w:rsidP="00905F86">
      <w:pPr>
        <w:pStyle w:val="Heading5"/>
      </w:pPr>
      <w:bookmarkStart w:id="7982" w:name="_Toc160650292"/>
      <w:bookmarkStart w:id="7983" w:name="_Toc164928606"/>
      <w:bookmarkStart w:id="7984" w:name="_Toc168550469"/>
      <w:bookmarkStart w:id="7985" w:name="_Toc170118540"/>
      <w:bookmarkStart w:id="7986" w:name="_Toc209470622"/>
      <w:bookmarkStart w:id="7987" w:name="_Toc212115295"/>
      <w:bookmarkStart w:id="7988" w:name="_Toc216293870"/>
      <w:bookmarkStart w:id="7989" w:name="_Toc160650293"/>
      <w:bookmarkStart w:id="7990" w:name="_Toc164928607"/>
      <w:r w:rsidRPr="006D68AC">
        <w:rPr>
          <w:noProof/>
          <w:lang w:eastAsia="zh-CN"/>
        </w:rPr>
        <w:t>6.12</w:t>
      </w:r>
      <w:r w:rsidRPr="006D68AC">
        <w:t>.6.2.4</w:t>
      </w:r>
      <w:r w:rsidRPr="006D68AC">
        <w:tab/>
        <w:t>Type: InterPlmnServContNotif</w:t>
      </w:r>
      <w:bookmarkEnd w:id="7982"/>
      <w:bookmarkEnd w:id="7983"/>
      <w:bookmarkEnd w:id="7984"/>
      <w:bookmarkEnd w:id="7985"/>
      <w:bookmarkEnd w:id="7986"/>
      <w:bookmarkEnd w:id="7987"/>
      <w:bookmarkEnd w:id="7988"/>
    </w:p>
    <w:p w14:paraId="292E5A52" w14:textId="77777777" w:rsidR="00905F86" w:rsidRPr="006D68AC" w:rsidRDefault="00905F86" w:rsidP="00905F86">
      <w:pPr>
        <w:pStyle w:val="TH"/>
      </w:pPr>
      <w:r w:rsidRPr="006D68AC">
        <w:rPr>
          <w:noProof/>
        </w:rPr>
        <w:t>Table </w:t>
      </w:r>
      <w:r w:rsidRPr="006D68AC">
        <w:rPr>
          <w:noProof/>
          <w:lang w:eastAsia="zh-CN"/>
        </w:rPr>
        <w:t>6.12</w:t>
      </w:r>
      <w:r w:rsidRPr="006D68AC">
        <w:t xml:space="preserve">.6.2.4-1: </w:t>
      </w:r>
      <w:r w:rsidRPr="006D68AC">
        <w:rPr>
          <w:noProof/>
        </w:rPr>
        <w:t xml:space="preserve">Definition of type </w:t>
      </w:r>
      <w:r w:rsidRPr="006D68AC">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6D68AC" w14:paraId="665366CB" w14:textId="77777777" w:rsidTr="00291D60">
        <w:trPr>
          <w:jc w:val="center"/>
        </w:trPr>
        <w:tc>
          <w:tcPr>
            <w:tcW w:w="1430" w:type="dxa"/>
            <w:shd w:val="clear" w:color="auto" w:fill="C0C0C0"/>
            <w:vAlign w:val="center"/>
            <w:hideMark/>
          </w:tcPr>
          <w:p w14:paraId="724BD720" w14:textId="77777777" w:rsidR="00905F86" w:rsidRPr="006D68AC" w:rsidRDefault="00905F86" w:rsidP="00291D60">
            <w:pPr>
              <w:pStyle w:val="TAH"/>
            </w:pPr>
            <w:r w:rsidRPr="006D68AC">
              <w:t>Attribute name</w:t>
            </w:r>
          </w:p>
        </w:tc>
        <w:tc>
          <w:tcPr>
            <w:tcW w:w="1539" w:type="dxa"/>
            <w:shd w:val="clear" w:color="auto" w:fill="C0C0C0"/>
            <w:vAlign w:val="center"/>
            <w:hideMark/>
          </w:tcPr>
          <w:p w14:paraId="6288D092" w14:textId="77777777" w:rsidR="00905F86" w:rsidRPr="006D68AC" w:rsidRDefault="00905F86" w:rsidP="00291D60">
            <w:pPr>
              <w:pStyle w:val="TAH"/>
            </w:pPr>
            <w:r w:rsidRPr="006D68AC">
              <w:t>Data type</w:t>
            </w:r>
          </w:p>
        </w:tc>
        <w:tc>
          <w:tcPr>
            <w:tcW w:w="425" w:type="dxa"/>
            <w:shd w:val="clear" w:color="auto" w:fill="C0C0C0"/>
            <w:vAlign w:val="center"/>
            <w:hideMark/>
          </w:tcPr>
          <w:p w14:paraId="35B66B40" w14:textId="77777777" w:rsidR="00905F86" w:rsidRPr="006D68AC" w:rsidRDefault="00905F86" w:rsidP="00291D60">
            <w:pPr>
              <w:pStyle w:val="TAH"/>
            </w:pPr>
            <w:r w:rsidRPr="006D68AC">
              <w:t>P</w:t>
            </w:r>
          </w:p>
        </w:tc>
        <w:tc>
          <w:tcPr>
            <w:tcW w:w="1134" w:type="dxa"/>
            <w:shd w:val="clear" w:color="auto" w:fill="C0C0C0"/>
            <w:vAlign w:val="center"/>
            <w:hideMark/>
          </w:tcPr>
          <w:p w14:paraId="323D338B" w14:textId="77777777" w:rsidR="00905F86" w:rsidRPr="006D68AC" w:rsidRDefault="00905F86" w:rsidP="00291D60">
            <w:pPr>
              <w:pStyle w:val="TAH"/>
            </w:pPr>
            <w:r w:rsidRPr="006D68AC">
              <w:t>Cardinality</w:t>
            </w:r>
          </w:p>
        </w:tc>
        <w:tc>
          <w:tcPr>
            <w:tcW w:w="3828" w:type="dxa"/>
            <w:shd w:val="clear" w:color="auto" w:fill="C0C0C0"/>
            <w:vAlign w:val="center"/>
            <w:hideMark/>
          </w:tcPr>
          <w:p w14:paraId="70EF254C" w14:textId="77777777" w:rsidR="00905F86" w:rsidRPr="006D68AC" w:rsidRDefault="00905F86" w:rsidP="00291D60">
            <w:pPr>
              <w:pStyle w:val="TAH"/>
              <w:rPr>
                <w:rFonts w:cs="Arial"/>
                <w:szCs w:val="18"/>
              </w:rPr>
            </w:pPr>
            <w:r w:rsidRPr="006D68AC">
              <w:rPr>
                <w:rFonts w:cs="Arial"/>
                <w:szCs w:val="18"/>
              </w:rPr>
              <w:t>Description</w:t>
            </w:r>
          </w:p>
        </w:tc>
        <w:tc>
          <w:tcPr>
            <w:tcW w:w="1309" w:type="dxa"/>
            <w:shd w:val="clear" w:color="auto" w:fill="C0C0C0"/>
            <w:vAlign w:val="center"/>
          </w:tcPr>
          <w:p w14:paraId="2176D198" w14:textId="77777777" w:rsidR="00905F86" w:rsidRPr="006D68AC" w:rsidRDefault="00905F86" w:rsidP="00291D60">
            <w:pPr>
              <w:pStyle w:val="TAH"/>
              <w:rPr>
                <w:rFonts w:cs="Arial"/>
                <w:szCs w:val="18"/>
              </w:rPr>
            </w:pPr>
            <w:r w:rsidRPr="006D68AC">
              <w:t>Applicability</w:t>
            </w:r>
          </w:p>
        </w:tc>
      </w:tr>
      <w:tr w:rsidR="00905F86" w:rsidRPr="006D68AC" w14:paraId="520B81EE" w14:textId="77777777" w:rsidTr="00291D60">
        <w:trPr>
          <w:jc w:val="center"/>
        </w:trPr>
        <w:tc>
          <w:tcPr>
            <w:tcW w:w="1430" w:type="dxa"/>
            <w:vAlign w:val="center"/>
          </w:tcPr>
          <w:p w14:paraId="289B6AE4" w14:textId="77777777" w:rsidR="00905F86" w:rsidRPr="006D68AC" w:rsidRDefault="00905F86" w:rsidP="00291D60">
            <w:pPr>
              <w:pStyle w:val="TAL"/>
            </w:pPr>
            <w:r w:rsidRPr="006D68AC">
              <w:t>valServId</w:t>
            </w:r>
          </w:p>
        </w:tc>
        <w:tc>
          <w:tcPr>
            <w:tcW w:w="1539" w:type="dxa"/>
            <w:vAlign w:val="center"/>
          </w:tcPr>
          <w:p w14:paraId="6D606AF1" w14:textId="77777777" w:rsidR="00905F86" w:rsidRPr="006D68AC" w:rsidRDefault="00905F86" w:rsidP="00291D60">
            <w:pPr>
              <w:pStyle w:val="TAL"/>
            </w:pPr>
            <w:r w:rsidRPr="006D68AC">
              <w:t>string</w:t>
            </w:r>
          </w:p>
        </w:tc>
        <w:tc>
          <w:tcPr>
            <w:tcW w:w="425" w:type="dxa"/>
            <w:vAlign w:val="center"/>
          </w:tcPr>
          <w:p w14:paraId="26F38FA5" w14:textId="77777777" w:rsidR="00905F86" w:rsidRPr="006D68AC" w:rsidRDefault="00905F86" w:rsidP="00291D60">
            <w:pPr>
              <w:pStyle w:val="TAC"/>
            </w:pPr>
            <w:r w:rsidRPr="006D68AC">
              <w:t>M</w:t>
            </w:r>
          </w:p>
        </w:tc>
        <w:tc>
          <w:tcPr>
            <w:tcW w:w="1134" w:type="dxa"/>
            <w:vAlign w:val="center"/>
          </w:tcPr>
          <w:p w14:paraId="68DA7C97" w14:textId="77777777" w:rsidR="00905F86" w:rsidRPr="006D68AC" w:rsidRDefault="00905F86" w:rsidP="00291D60">
            <w:pPr>
              <w:pStyle w:val="TAC"/>
            </w:pPr>
            <w:r w:rsidRPr="006D68AC">
              <w:t>1</w:t>
            </w:r>
          </w:p>
        </w:tc>
        <w:tc>
          <w:tcPr>
            <w:tcW w:w="3828" w:type="dxa"/>
            <w:vAlign w:val="center"/>
          </w:tcPr>
          <w:p w14:paraId="20EA89EB" w14:textId="77777777" w:rsidR="00905F86" w:rsidRPr="006D68AC" w:rsidRDefault="00905F86" w:rsidP="00291D60">
            <w:pPr>
              <w:pStyle w:val="TAL"/>
              <w:rPr>
                <w:lang w:val="en-US"/>
              </w:rPr>
            </w:pPr>
            <w:r w:rsidRPr="006D68AC">
              <w:rPr>
                <w:lang w:val="en-US"/>
              </w:rPr>
              <w:t>Represents the identifier of the VAL service to which the notification is related.</w:t>
            </w:r>
          </w:p>
        </w:tc>
        <w:tc>
          <w:tcPr>
            <w:tcW w:w="1309" w:type="dxa"/>
            <w:vAlign w:val="center"/>
          </w:tcPr>
          <w:p w14:paraId="60B9C6C6" w14:textId="77777777" w:rsidR="00905F86" w:rsidRPr="006D68AC" w:rsidRDefault="00905F86" w:rsidP="00291D60">
            <w:pPr>
              <w:pStyle w:val="TAL"/>
              <w:rPr>
                <w:rFonts w:cs="Arial"/>
                <w:szCs w:val="18"/>
              </w:rPr>
            </w:pPr>
          </w:p>
        </w:tc>
      </w:tr>
      <w:tr w:rsidR="00905F86" w:rsidRPr="006D68AC" w14:paraId="77B001E6" w14:textId="77777777" w:rsidTr="00291D60">
        <w:trPr>
          <w:jc w:val="center"/>
        </w:trPr>
        <w:tc>
          <w:tcPr>
            <w:tcW w:w="1430" w:type="dxa"/>
            <w:vAlign w:val="center"/>
          </w:tcPr>
          <w:p w14:paraId="1E8465CC" w14:textId="77777777" w:rsidR="00905F86" w:rsidRPr="006D68AC" w:rsidRDefault="00905F86" w:rsidP="00291D60">
            <w:pPr>
              <w:pStyle w:val="TAL"/>
            </w:pPr>
            <w:r w:rsidRPr="006D68AC">
              <w:t>ueIds</w:t>
            </w:r>
          </w:p>
        </w:tc>
        <w:tc>
          <w:tcPr>
            <w:tcW w:w="1539" w:type="dxa"/>
            <w:vAlign w:val="center"/>
          </w:tcPr>
          <w:p w14:paraId="584210E2" w14:textId="77777777" w:rsidR="00905F86" w:rsidRPr="006D68AC" w:rsidRDefault="00905F86" w:rsidP="00291D60">
            <w:pPr>
              <w:pStyle w:val="TAL"/>
            </w:pPr>
            <w:r w:rsidRPr="006D68AC">
              <w:t>array(string)</w:t>
            </w:r>
          </w:p>
        </w:tc>
        <w:tc>
          <w:tcPr>
            <w:tcW w:w="425" w:type="dxa"/>
            <w:vAlign w:val="center"/>
          </w:tcPr>
          <w:p w14:paraId="798E9CC4" w14:textId="77777777" w:rsidR="00905F86" w:rsidRPr="006D68AC" w:rsidRDefault="00905F86" w:rsidP="00291D60">
            <w:pPr>
              <w:pStyle w:val="TAC"/>
            </w:pPr>
            <w:r w:rsidRPr="006D68AC">
              <w:t>O</w:t>
            </w:r>
          </w:p>
        </w:tc>
        <w:tc>
          <w:tcPr>
            <w:tcW w:w="1134" w:type="dxa"/>
            <w:vAlign w:val="center"/>
          </w:tcPr>
          <w:p w14:paraId="6F211644" w14:textId="77777777" w:rsidR="00905F86" w:rsidRPr="006D68AC" w:rsidRDefault="00905F86" w:rsidP="00291D60">
            <w:pPr>
              <w:pStyle w:val="TAC"/>
            </w:pPr>
            <w:r w:rsidRPr="006D68AC">
              <w:t>1..N</w:t>
            </w:r>
          </w:p>
        </w:tc>
        <w:tc>
          <w:tcPr>
            <w:tcW w:w="3828" w:type="dxa"/>
            <w:vAlign w:val="center"/>
          </w:tcPr>
          <w:p w14:paraId="636033B3" w14:textId="77777777" w:rsidR="00905F86" w:rsidRPr="006D68AC" w:rsidRDefault="00905F86" w:rsidP="00291D60">
            <w:pPr>
              <w:pStyle w:val="TAL"/>
              <w:rPr>
                <w:rFonts w:cs="Arial"/>
                <w:szCs w:val="18"/>
              </w:rPr>
            </w:pPr>
            <w:r w:rsidRPr="006D68AC">
              <w:rPr>
                <w:lang w:val="en-US"/>
              </w:rPr>
              <w:t>Contains the list of the identifier(s) of the impacted VAL UE(s).</w:t>
            </w:r>
          </w:p>
        </w:tc>
        <w:tc>
          <w:tcPr>
            <w:tcW w:w="1309" w:type="dxa"/>
            <w:vAlign w:val="center"/>
          </w:tcPr>
          <w:p w14:paraId="7CAC43BF" w14:textId="77777777" w:rsidR="00905F86" w:rsidRPr="006D68AC" w:rsidRDefault="00905F86" w:rsidP="00291D60">
            <w:pPr>
              <w:pStyle w:val="TAL"/>
              <w:rPr>
                <w:rFonts w:cs="Arial"/>
                <w:szCs w:val="18"/>
              </w:rPr>
            </w:pPr>
          </w:p>
        </w:tc>
      </w:tr>
      <w:tr w:rsidR="00905F86" w:rsidRPr="006D68AC" w14:paraId="77C6C365" w14:textId="77777777" w:rsidTr="00291D60">
        <w:trPr>
          <w:jc w:val="center"/>
        </w:trPr>
        <w:tc>
          <w:tcPr>
            <w:tcW w:w="1430" w:type="dxa"/>
            <w:vAlign w:val="center"/>
          </w:tcPr>
          <w:p w14:paraId="3645DD26" w14:textId="77777777" w:rsidR="00905F86" w:rsidRPr="006D68AC" w:rsidRDefault="00905F86" w:rsidP="00291D60">
            <w:pPr>
              <w:pStyle w:val="TAL"/>
            </w:pPr>
            <w:r w:rsidRPr="006D68AC">
              <w:t>netSliceId</w:t>
            </w:r>
          </w:p>
        </w:tc>
        <w:tc>
          <w:tcPr>
            <w:tcW w:w="1539" w:type="dxa"/>
            <w:vAlign w:val="center"/>
          </w:tcPr>
          <w:p w14:paraId="3141D9BD" w14:textId="77777777" w:rsidR="00905F86" w:rsidRPr="006D68AC" w:rsidRDefault="00905F86" w:rsidP="00291D60">
            <w:pPr>
              <w:pStyle w:val="TAL"/>
            </w:pPr>
            <w:r w:rsidRPr="006D68AC">
              <w:t>NetSliceId</w:t>
            </w:r>
          </w:p>
        </w:tc>
        <w:tc>
          <w:tcPr>
            <w:tcW w:w="425" w:type="dxa"/>
            <w:vAlign w:val="center"/>
          </w:tcPr>
          <w:p w14:paraId="464B06D2" w14:textId="77777777" w:rsidR="00905F86" w:rsidRPr="006D68AC" w:rsidRDefault="00905F86" w:rsidP="00291D60">
            <w:pPr>
              <w:pStyle w:val="TAC"/>
            </w:pPr>
            <w:r w:rsidRPr="006D68AC">
              <w:t>M</w:t>
            </w:r>
          </w:p>
        </w:tc>
        <w:tc>
          <w:tcPr>
            <w:tcW w:w="1134" w:type="dxa"/>
            <w:vAlign w:val="center"/>
          </w:tcPr>
          <w:p w14:paraId="475173FD" w14:textId="77777777" w:rsidR="00905F86" w:rsidRPr="006D68AC" w:rsidRDefault="00905F86" w:rsidP="00291D60">
            <w:pPr>
              <w:pStyle w:val="TAC"/>
            </w:pPr>
            <w:r w:rsidRPr="006D68AC">
              <w:t>1</w:t>
            </w:r>
          </w:p>
        </w:tc>
        <w:tc>
          <w:tcPr>
            <w:tcW w:w="3828" w:type="dxa"/>
            <w:vAlign w:val="center"/>
          </w:tcPr>
          <w:p w14:paraId="1ADB989D" w14:textId="77777777" w:rsidR="00905F86" w:rsidRPr="006D68AC" w:rsidRDefault="00905F86" w:rsidP="00291D60">
            <w:pPr>
              <w:pStyle w:val="TAL"/>
              <w:rPr>
                <w:lang w:val="en-US"/>
              </w:rPr>
            </w:pPr>
            <w:r w:rsidRPr="006D68AC">
              <w:t>Represents the identifier of the network slice</w:t>
            </w:r>
            <w:r w:rsidRPr="006D68AC">
              <w:rPr>
                <w:lang w:val="en-US"/>
              </w:rPr>
              <w:t xml:space="preserve"> to which the notification is related</w:t>
            </w:r>
            <w:r w:rsidRPr="006D68AC">
              <w:t>.</w:t>
            </w:r>
          </w:p>
        </w:tc>
        <w:tc>
          <w:tcPr>
            <w:tcW w:w="1309" w:type="dxa"/>
            <w:vAlign w:val="center"/>
          </w:tcPr>
          <w:p w14:paraId="757A817E" w14:textId="77777777" w:rsidR="00905F86" w:rsidRPr="006D68AC" w:rsidRDefault="00905F86" w:rsidP="00291D60">
            <w:pPr>
              <w:pStyle w:val="TAL"/>
              <w:rPr>
                <w:rFonts w:cs="Arial"/>
                <w:szCs w:val="18"/>
              </w:rPr>
            </w:pPr>
          </w:p>
        </w:tc>
      </w:tr>
      <w:tr w:rsidR="00905F86" w:rsidRPr="006D68AC" w14:paraId="14599B98" w14:textId="77777777" w:rsidTr="00291D60">
        <w:trPr>
          <w:jc w:val="center"/>
        </w:trPr>
        <w:tc>
          <w:tcPr>
            <w:tcW w:w="1430" w:type="dxa"/>
            <w:vAlign w:val="center"/>
          </w:tcPr>
          <w:p w14:paraId="1F42E704" w14:textId="77777777" w:rsidR="00905F86" w:rsidRPr="006D68AC" w:rsidRDefault="00905F86" w:rsidP="00291D60">
            <w:pPr>
              <w:pStyle w:val="TAL"/>
            </w:pPr>
            <w:r w:rsidRPr="006D68AC">
              <w:t>plmnId</w:t>
            </w:r>
          </w:p>
        </w:tc>
        <w:tc>
          <w:tcPr>
            <w:tcW w:w="1539" w:type="dxa"/>
            <w:vAlign w:val="center"/>
          </w:tcPr>
          <w:p w14:paraId="64A53887" w14:textId="77777777" w:rsidR="00905F86" w:rsidRPr="006D68AC" w:rsidRDefault="00905F86" w:rsidP="00291D60">
            <w:pPr>
              <w:pStyle w:val="TAL"/>
            </w:pPr>
            <w:r w:rsidRPr="006D68AC">
              <w:t>PlmnId</w:t>
            </w:r>
          </w:p>
        </w:tc>
        <w:tc>
          <w:tcPr>
            <w:tcW w:w="425" w:type="dxa"/>
            <w:vAlign w:val="center"/>
          </w:tcPr>
          <w:p w14:paraId="31767619" w14:textId="77777777" w:rsidR="00905F86" w:rsidRPr="006D68AC" w:rsidRDefault="00905F86" w:rsidP="00291D60">
            <w:pPr>
              <w:pStyle w:val="TAC"/>
            </w:pPr>
            <w:r w:rsidRPr="006D68AC">
              <w:t>M</w:t>
            </w:r>
          </w:p>
        </w:tc>
        <w:tc>
          <w:tcPr>
            <w:tcW w:w="1134" w:type="dxa"/>
            <w:vAlign w:val="center"/>
          </w:tcPr>
          <w:p w14:paraId="289D7BDE" w14:textId="77777777" w:rsidR="00905F86" w:rsidRPr="006D68AC" w:rsidRDefault="00905F86" w:rsidP="00291D60">
            <w:pPr>
              <w:pStyle w:val="TAC"/>
            </w:pPr>
            <w:r w:rsidRPr="006D68AC">
              <w:t>1</w:t>
            </w:r>
          </w:p>
        </w:tc>
        <w:tc>
          <w:tcPr>
            <w:tcW w:w="3828" w:type="dxa"/>
            <w:vAlign w:val="center"/>
          </w:tcPr>
          <w:p w14:paraId="3CA5C4DF" w14:textId="77777777" w:rsidR="00905F86" w:rsidRPr="006D68AC" w:rsidRDefault="00905F86" w:rsidP="00291D60">
            <w:pPr>
              <w:pStyle w:val="TAL"/>
            </w:pPr>
            <w:r w:rsidRPr="006D68AC">
              <w:rPr>
                <w:lang w:val="en-US"/>
              </w:rPr>
              <w:t>Contains the identifier of the PLMN to which the notification is related.</w:t>
            </w:r>
          </w:p>
        </w:tc>
        <w:tc>
          <w:tcPr>
            <w:tcW w:w="1309" w:type="dxa"/>
            <w:vAlign w:val="center"/>
          </w:tcPr>
          <w:p w14:paraId="3E7E74F4" w14:textId="77777777" w:rsidR="00905F86" w:rsidRPr="006D68AC" w:rsidRDefault="00905F86" w:rsidP="00291D60">
            <w:pPr>
              <w:pStyle w:val="TAL"/>
              <w:rPr>
                <w:rFonts w:cs="Arial"/>
                <w:szCs w:val="18"/>
              </w:rPr>
            </w:pPr>
          </w:p>
        </w:tc>
      </w:tr>
      <w:tr w:rsidR="00905F86" w:rsidRPr="006D68AC" w14:paraId="3F192494" w14:textId="77777777" w:rsidTr="00291D60">
        <w:trPr>
          <w:jc w:val="center"/>
        </w:trPr>
        <w:tc>
          <w:tcPr>
            <w:tcW w:w="1430" w:type="dxa"/>
            <w:vAlign w:val="center"/>
          </w:tcPr>
          <w:p w14:paraId="59F7115B" w14:textId="77777777" w:rsidR="00905F86" w:rsidRPr="006D68AC" w:rsidRDefault="00905F86" w:rsidP="00291D60">
            <w:pPr>
              <w:pStyle w:val="TAL"/>
            </w:pPr>
            <w:r w:rsidRPr="006D68AC">
              <w:t>targetServArea</w:t>
            </w:r>
          </w:p>
        </w:tc>
        <w:tc>
          <w:tcPr>
            <w:tcW w:w="1539" w:type="dxa"/>
            <w:vAlign w:val="center"/>
          </w:tcPr>
          <w:p w14:paraId="7661A5B3" w14:textId="77777777" w:rsidR="00905F86" w:rsidRPr="006D68AC" w:rsidRDefault="00905F86" w:rsidP="00291D60">
            <w:pPr>
              <w:pStyle w:val="TAL"/>
            </w:pPr>
            <w:r w:rsidRPr="006D68AC">
              <w:t>array(GeographicArea)</w:t>
            </w:r>
          </w:p>
        </w:tc>
        <w:tc>
          <w:tcPr>
            <w:tcW w:w="425" w:type="dxa"/>
            <w:vAlign w:val="center"/>
          </w:tcPr>
          <w:p w14:paraId="1B1EB579" w14:textId="77777777" w:rsidR="00905F86" w:rsidRPr="006D68AC" w:rsidRDefault="00905F86" w:rsidP="00291D60">
            <w:pPr>
              <w:pStyle w:val="TAC"/>
            </w:pPr>
            <w:r w:rsidRPr="006D68AC">
              <w:rPr>
                <w:rFonts w:cs="Arial"/>
                <w:szCs w:val="18"/>
                <w:lang w:eastAsia="zh-CN"/>
              </w:rPr>
              <w:t>M</w:t>
            </w:r>
          </w:p>
        </w:tc>
        <w:tc>
          <w:tcPr>
            <w:tcW w:w="1134" w:type="dxa"/>
            <w:vAlign w:val="center"/>
          </w:tcPr>
          <w:p w14:paraId="042496BD" w14:textId="77777777" w:rsidR="00905F86" w:rsidRPr="006D68AC" w:rsidRDefault="00905F86" w:rsidP="00291D60">
            <w:pPr>
              <w:pStyle w:val="TAC"/>
            </w:pPr>
            <w:r w:rsidRPr="006D68AC">
              <w:rPr>
                <w:rFonts w:cs="Arial"/>
                <w:szCs w:val="18"/>
                <w:lang w:eastAsia="zh-CN"/>
              </w:rPr>
              <w:t>1..N</w:t>
            </w:r>
          </w:p>
        </w:tc>
        <w:tc>
          <w:tcPr>
            <w:tcW w:w="3828" w:type="dxa"/>
            <w:vAlign w:val="center"/>
          </w:tcPr>
          <w:p w14:paraId="0AB7717B" w14:textId="77777777" w:rsidR="00905F86" w:rsidRPr="006D68AC" w:rsidRDefault="00905F86" w:rsidP="00291D60">
            <w:pPr>
              <w:pStyle w:val="TAL"/>
              <w:rPr>
                <w:rFonts w:cs="Arial"/>
                <w:szCs w:val="18"/>
                <w:lang w:eastAsia="zh-CN"/>
              </w:rPr>
            </w:pPr>
            <w:r w:rsidRPr="006D68AC">
              <w:rPr>
                <w:rFonts w:cs="Arial"/>
                <w:szCs w:val="18"/>
              </w:rPr>
              <w:t>Contains the target service area.</w:t>
            </w:r>
          </w:p>
        </w:tc>
        <w:tc>
          <w:tcPr>
            <w:tcW w:w="1309" w:type="dxa"/>
            <w:vAlign w:val="center"/>
          </w:tcPr>
          <w:p w14:paraId="3A894497" w14:textId="77777777" w:rsidR="00905F86" w:rsidRPr="006D68AC" w:rsidRDefault="00905F86" w:rsidP="00291D60">
            <w:pPr>
              <w:pStyle w:val="TAL"/>
              <w:rPr>
                <w:rFonts w:cs="Arial"/>
                <w:szCs w:val="18"/>
              </w:rPr>
            </w:pPr>
          </w:p>
        </w:tc>
      </w:tr>
    </w:tbl>
    <w:p w14:paraId="429D25CC" w14:textId="77777777" w:rsidR="00905F86" w:rsidRPr="006D68AC" w:rsidRDefault="00905F86" w:rsidP="00905F86">
      <w:pPr>
        <w:rPr>
          <w:rFonts w:eastAsia="DengXian"/>
        </w:rPr>
      </w:pPr>
    </w:p>
    <w:p w14:paraId="565A41B9" w14:textId="77777777" w:rsidR="00D3062E" w:rsidRPr="006D68AC" w:rsidRDefault="00D3062E" w:rsidP="00D3062E">
      <w:pPr>
        <w:pStyle w:val="Heading4"/>
        <w:rPr>
          <w:lang w:val="en-US"/>
        </w:rPr>
      </w:pPr>
      <w:bookmarkStart w:id="7991" w:name="_Toc168550470"/>
      <w:bookmarkStart w:id="7992" w:name="_Toc170118541"/>
      <w:bookmarkStart w:id="7993" w:name="_Toc209470623"/>
      <w:bookmarkStart w:id="7994" w:name="_Toc212115296"/>
      <w:bookmarkStart w:id="7995" w:name="_Toc216293871"/>
      <w:r w:rsidRPr="006D68AC">
        <w:rPr>
          <w:noProof/>
          <w:lang w:eastAsia="zh-CN"/>
        </w:rPr>
        <w:t>6.12</w:t>
      </w:r>
      <w:r w:rsidRPr="006D68AC">
        <w:rPr>
          <w:lang w:val="en-US"/>
        </w:rPr>
        <w:t>.6.3</w:t>
      </w:r>
      <w:r w:rsidRPr="006D68AC">
        <w:rPr>
          <w:lang w:val="en-US"/>
        </w:rPr>
        <w:tab/>
        <w:t>Simple data types and enumerations</w:t>
      </w:r>
      <w:bookmarkEnd w:id="7989"/>
      <w:bookmarkEnd w:id="7990"/>
      <w:bookmarkEnd w:id="7991"/>
      <w:bookmarkEnd w:id="7992"/>
      <w:bookmarkEnd w:id="7993"/>
      <w:bookmarkEnd w:id="7994"/>
      <w:bookmarkEnd w:id="7995"/>
    </w:p>
    <w:p w14:paraId="5F98300B" w14:textId="77777777" w:rsidR="00D3062E" w:rsidRPr="006D68AC" w:rsidRDefault="00D3062E" w:rsidP="00D3062E">
      <w:pPr>
        <w:pStyle w:val="Heading5"/>
      </w:pPr>
      <w:bookmarkStart w:id="7996" w:name="_Toc160650294"/>
      <w:bookmarkStart w:id="7997" w:name="_Toc164928608"/>
      <w:bookmarkStart w:id="7998" w:name="_Toc168550471"/>
      <w:bookmarkStart w:id="7999" w:name="_Toc170118542"/>
      <w:bookmarkStart w:id="8000" w:name="_Toc209470624"/>
      <w:bookmarkStart w:id="8001" w:name="_Toc212115297"/>
      <w:bookmarkStart w:id="8002" w:name="_Toc216293872"/>
      <w:r w:rsidRPr="006D68AC">
        <w:rPr>
          <w:noProof/>
          <w:lang w:eastAsia="zh-CN"/>
        </w:rPr>
        <w:t>6.12</w:t>
      </w:r>
      <w:r w:rsidRPr="006D68AC">
        <w:t>.6.3.1</w:t>
      </w:r>
      <w:r w:rsidRPr="006D68AC">
        <w:tab/>
        <w:t>Introduction</w:t>
      </w:r>
      <w:bookmarkEnd w:id="7996"/>
      <w:bookmarkEnd w:id="7997"/>
      <w:bookmarkEnd w:id="7998"/>
      <w:bookmarkEnd w:id="7999"/>
      <w:bookmarkEnd w:id="8000"/>
      <w:bookmarkEnd w:id="8001"/>
      <w:bookmarkEnd w:id="8002"/>
    </w:p>
    <w:p w14:paraId="6C780E07" w14:textId="77777777" w:rsidR="00D3062E" w:rsidRPr="006D68AC" w:rsidRDefault="00D3062E" w:rsidP="00D3062E">
      <w:r w:rsidRPr="006D68AC">
        <w:t>This clause defines simple data types and enumerations that can be referenced from data structures defined in the previous clauses.</w:t>
      </w:r>
    </w:p>
    <w:p w14:paraId="54BF224B" w14:textId="77777777" w:rsidR="00D3062E" w:rsidRPr="006D68AC" w:rsidRDefault="00D3062E" w:rsidP="00D3062E">
      <w:pPr>
        <w:pStyle w:val="Heading5"/>
      </w:pPr>
      <w:bookmarkStart w:id="8003" w:name="_Toc157434954"/>
      <w:bookmarkStart w:id="8004" w:name="_Toc157436669"/>
      <w:bookmarkStart w:id="8005" w:name="_Toc157440509"/>
      <w:bookmarkStart w:id="8006" w:name="_Toc160650295"/>
      <w:bookmarkStart w:id="8007" w:name="_Toc164928609"/>
      <w:bookmarkStart w:id="8008" w:name="_Toc168550472"/>
      <w:bookmarkStart w:id="8009" w:name="_Toc170118543"/>
      <w:bookmarkStart w:id="8010" w:name="_Toc209470625"/>
      <w:bookmarkStart w:id="8011" w:name="_Toc212115298"/>
      <w:bookmarkStart w:id="8012" w:name="_Toc216293873"/>
      <w:r w:rsidRPr="006D68AC">
        <w:rPr>
          <w:noProof/>
          <w:lang w:eastAsia="zh-CN"/>
        </w:rPr>
        <w:t>6.12</w:t>
      </w:r>
      <w:r w:rsidRPr="006D68AC">
        <w:t>.6.3.2</w:t>
      </w:r>
      <w:r w:rsidRPr="006D68AC">
        <w:tab/>
        <w:t>Simple data types</w:t>
      </w:r>
      <w:bookmarkEnd w:id="8003"/>
      <w:bookmarkEnd w:id="8004"/>
      <w:bookmarkEnd w:id="8005"/>
      <w:bookmarkEnd w:id="8006"/>
      <w:bookmarkEnd w:id="8007"/>
      <w:bookmarkEnd w:id="8008"/>
      <w:bookmarkEnd w:id="8009"/>
      <w:bookmarkEnd w:id="8010"/>
      <w:bookmarkEnd w:id="8011"/>
      <w:bookmarkEnd w:id="8012"/>
    </w:p>
    <w:p w14:paraId="43938BE9" w14:textId="77777777" w:rsidR="00D3062E" w:rsidRPr="006D68AC" w:rsidRDefault="00D3062E" w:rsidP="00D3062E">
      <w:r w:rsidRPr="006D68AC">
        <w:t>The simple data types defined in table </w:t>
      </w:r>
      <w:r w:rsidRPr="006D68AC">
        <w:rPr>
          <w:noProof/>
          <w:lang w:eastAsia="zh-CN"/>
        </w:rPr>
        <w:t>6.12</w:t>
      </w:r>
      <w:r w:rsidRPr="006D68AC">
        <w:t>.6.3.2-1 shall be supported.</w:t>
      </w:r>
    </w:p>
    <w:p w14:paraId="0E6B3C5E" w14:textId="77777777" w:rsidR="00D3062E" w:rsidRPr="006D68AC" w:rsidRDefault="00D3062E" w:rsidP="00D3062E">
      <w:pPr>
        <w:pStyle w:val="TH"/>
      </w:pPr>
      <w:r w:rsidRPr="006D68AC">
        <w:t>Table </w:t>
      </w:r>
      <w:r w:rsidRPr="006D68AC">
        <w:rPr>
          <w:noProof/>
          <w:lang w:eastAsia="zh-CN"/>
        </w:rPr>
        <w:t>6.12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3241C99F" w14:textId="77777777" w:rsidR="00D3062E" w:rsidRPr="006D68AC" w:rsidRDefault="00D3062E" w:rsidP="003C3912">
            <w:pPr>
              <w:pStyle w:val="TAH"/>
            </w:pPr>
            <w:r w:rsidRPr="006D68AC">
              <w:t>Type Definition</w:t>
            </w:r>
          </w:p>
        </w:tc>
        <w:tc>
          <w:tcPr>
            <w:tcW w:w="2051" w:type="pct"/>
            <w:shd w:val="clear" w:color="auto" w:fill="C0C0C0"/>
            <w:vAlign w:val="center"/>
          </w:tcPr>
          <w:p w14:paraId="20E0A9C3" w14:textId="77777777" w:rsidR="00D3062E" w:rsidRPr="006D68AC" w:rsidRDefault="00D3062E" w:rsidP="003C3912">
            <w:pPr>
              <w:pStyle w:val="TAH"/>
            </w:pPr>
            <w:r w:rsidRPr="006D68AC">
              <w:t>Description</w:t>
            </w:r>
          </w:p>
        </w:tc>
        <w:tc>
          <w:tcPr>
            <w:tcW w:w="1265" w:type="pct"/>
            <w:shd w:val="clear" w:color="auto" w:fill="C0C0C0"/>
            <w:vAlign w:val="center"/>
          </w:tcPr>
          <w:p w14:paraId="65DD5EE0" w14:textId="77777777" w:rsidR="00D3062E" w:rsidRPr="006D68AC" w:rsidRDefault="00D3062E" w:rsidP="003C3912">
            <w:pPr>
              <w:pStyle w:val="TAH"/>
            </w:pPr>
            <w:r w:rsidRPr="006D68AC">
              <w:t>Applicability</w:t>
            </w:r>
          </w:p>
        </w:tc>
      </w:tr>
      <w:tr w:rsidR="00D3062E" w:rsidRPr="006D68AC"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6D68AC" w:rsidRDefault="00D3062E" w:rsidP="003C3912">
            <w:pPr>
              <w:pStyle w:val="TAL"/>
            </w:pPr>
          </w:p>
        </w:tc>
        <w:tc>
          <w:tcPr>
            <w:tcW w:w="2051" w:type="pct"/>
            <w:vAlign w:val="center"/>
          </w:tcPr>
          <w:p w14:paraId="70194E6E" w14:textId="77777777" w:rsidR="00D3062E" w:rsidRPr="006D68AC" w:rsidRDefault="00D3062E" w:rsidP="003C3912">
            <w:pPr>
              <w:pStyle w:val="TAL"/>
            </w:pPr>
          </w:p>
        </w:tc>
        <w:tc>
          <w:tcPr>
            <w:tcW w:w="1265" w:type="pct"/>
            <w:vAlign w:val="center"/>
          </w:tcPr>
          <w:p w14:paraId="15E2BAB7" w14:textId="77777777" w:rsidR="00D3062E" w:rsidRPr="006D68AC" w:rsidRDefault="00D3062E" w:rsidP="003C3912">
            <w:pPr>
              <w:pStyle w:val="TAL"/>
            </w:pPr>
          </w:p>
        </w:tc>
      </w:tr>
    </w:tbl>
    <w:p w14:paraId="4558D9D0" w14:textId="77777777" w:rsidR="00D3062E" w:rsidRPr="006D68AC" w:rsidRDefault="00D3062E" w:rsidP="00D3062E"/>
    <w:p w14:paraId="7CA8EABC" w14:textId="77777777" w:rsidR="00D3062E" w:rsidRPr="006D68AC" w:rsidRDefault="00D3062E" w:rsidP="00D3062E">
      <w:pPr>
        <w:pStyle w:val="Heading5"/>
      </w:pPr>
      <w:bookmarkStart w:id="8013" w:name="_Toc157434879"/>
      <w:bookmarkStart w:id="8014" w:name="_Toc157436594"/>
      <w:bookmarkStart w:id="8015" w:name="_Toc157440434"/>
      <w:bookmarkStart w:id="8016" w:name="_Toc160650296"/>
      <w:bookmarkStart w:id="8017" w:name="_Toc164928610"/>
      <w:bookmarkStart w:id="8018" w:name="_Toc168550473"/>
      <w:bookmarkStart w:id="8019" w:name="_Toc170118544"/>
      <w:bookmarkStart w:id="8020" w:name="_Toc209470626"/>
      <w:bookmarkStart w:id="8021" w:name="_Toc212115299"/>
      <w:bookmarkStart w:id="8022" w:name="_Toc216293874"/>
      <w:r w:rsidRPr="006D68AC">
        <w:rPr>
          <w:noProof/>
          <w:lang w:eastAsia="zh-CN"/>
        </w:rPr>
        <w:t>6.12</w:t>
      </w:r>
      <w:r w:rsidRPr="006D68AC">
        <w:t>.6.3.3</w:t>
      </w:r>
      <w:r w:rsidRPr="006D68AC">
        <w:tab/>
        <w:t xml:space="preserve">Enumeration: </w:t>
      </w:r>
      <w:bookmarkEnd w:id="8013"/>
      <w:bookmarkEnd w:id="8014"/>
      <w:bookmarkEnd w:id="8015"/>
      <w:r w:rsidRPr="006D68AC">
        <w:t>ServContReq</w:t>
      </w:r>
      <w:bookmarkEnd w:id="8016"/>
      <w:bookmarkEnd w:id="8017"/>
      <w:bookmarkEnd w:id="8018"/>
      <w:bookmarkEnd w:id="8019"/>
      <w:bookmarkEnd w:id="8020"/>
      <w:bookmarkEnd w:id="8021"/>
      <w:bookmarkEnd w:id="8022"/>
    </w:p>
    <w:p w14:paraId="774216E5" w14:textId="77777777" w:rsidR="00D3062E" w:rsidRPr="006D68AC" w:rsidRDefault="00D3062E" w:rsidP="00D3062E">
      <w:r w:rsidRPr="006D68AC">
        <w:t xml:space="preserve">The enumeration ServContReq represents a </w:t>
      </w:r>
      <w:r w:rsidRPr="006D68AC">
        <w:rPr>
          <w:lang w:eastAsia="zh-CN"/>
        </w:rPr>
        <w:t>service continuity requirement</w:t>
      </w:r>
      <w:r w:rsidRPr="006D68AC">
        <w:t>. It shall comply with the provisions defined in table </w:t>
      </w:r>
      <w:r w:rsidRPr="006D68AC">
        <w:rPr>
          <w:noProof/>
          <w:lang w:eastAsia="zh-CN"/>
        </w:rPr>
        <w:t>6.12</w:t>
      </w:r>
      <w:r w:rsidRPr="006D68AC">
        <w:t>.6.3.3-1.</w:t>
      </w:r>
    </w:p>
    <w:p w14:paraId="3D753EE9" w14:textId="77777777" w:rsidR="00D3062E" w:rsidRPr="006D68AC" w:rsidRDefault="00D3062E" w:rsidP="00D3062E">
      <w:pPr>
        <w:pStyle w:val="TH"/>
      </w:pPr>
      <w:r w:rsidRPr="006D68AC">
        <w:t>Table </w:t>
      </w:r>
      <w:r w:rsidRPr="006D68AC">
        <w:rPr>
          <w:noProof/>
          <w:lang w:eastAsia="zh-CN"/>
        </w:rPr>
        <w:t>6.12</w:t>
      </w:r>
      <w:r w:rsidRPr="006D68AC">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6D68AC"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6D68AC" w:rsidRDefault="00D3062E"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6D68AC" w:rsidRDefault="00D3062E" w:rsidP="003C3912">
            <w:pPr>
              <w:pStyle w:val="TAH"/>
            </w:pPr>
            <w:r w:rsidRPr="006D68AC">
              <w:t>Description</w:t>
            </w:r>
          </w:p>
        </w:tc>
        <w:tc>
          <w:tcPr>
            <w:tcW w:w="702" w:type="pct"/>
            <w:shd w:val="clear" w:color="auto" w:fill="C0C0C0"/>
            <w:vAlign w:val="center"/>
          </w:tcPr>
          <w:p w14:paraId="746F2DDA" w14:textId="77777777" w:rsidR="00D3062E" w:rsidRPr="006D68AC" w:rsidRDefault="00D3062E" w:rsidP="003C3912">
            <w:pPr>
              <w:pStyle w:val="TAH"/>
            </w:pPr>
            <w:r w:rsidRPr="006D68AC">
              <w:t>Applicability</w:t>
            </w:r>
          </w:p>
        </w:tc>
      </w:tr>
      <w:tr w:rsidR="00D3062E" w:rsidRPr="006D68AC" w14:paraId="40261C58" w14:textId="77777777" w:rsidTr="003C3912">
        <w:tc>
          <w:tcPr>
            <w:tcW w:w="1235" w:type="pct"/>
            <w:tcMar>
              <w:top w:w="0" w:type="dxa"/>
              <w:left w:w="108" w:type="dxa"/>
              <w:bottom w:w="0" w:type="dxa"/>
              <w:right w:w="108" w:type="dxa"/>
            </w:tcMar>
            <w:vAlign w:val="center"/>
          </w:tcPr>
          <w:p w14:paraId="53A9F976" w14:textId="77777777" w:rsidR="00D3062E" w:rsidRPr="006D68AC" w:rsidRDefault="00D3062E" w:rsidP="003C3912">
            <w:pPr>
              <w:pStyle w:val="TAL"/>
            </w:pPr>
            <w:r w:rsidRPr="006D68AC">
              <w:t>EXPECTED_MIGRATION</w:t>
            </w:r>
          </w:p>
        </w:tc>
        <w:tc>
          <w:tcPr>
            <w:tcW w:w="3063" w:type="pct"/>
            <w:tcMar>
              <w:top w:w="0" w:type="dxa"/>
              <w:left w:w="108" w:type="dxa"/>
              <w:bottom w:w="0" w:type="dxa"/>
              <w:right w:w="108" w:type="dxa"/>
            </w:tcMar>
            <w:vAlign w:val="center"/>
          </w:tcPr>
          <w:p w14:paraId="3AD3FA09" w14:textId="77777777" w:rsidR="00D3062E" w:rsidRPr="006D68AC" w:rsidRDefault="00D3062E" w:rsidP="003C3912">
            <w:pPr>
              <w:pStyle w:val="TAL"/>
            </w:pPr>
            <w:r w:rsidRPr="006D68AC">
              <w:rPr>
                <w:lang w:eastAsia="zh-CN"/>
              </w:rPr>
              <w:t xml:space="preserve">Indicates that the service continuity requirement is </w:t>
            </w:r>
            <w:r w:rsidRPr="006D68AC">
              <w:rPr>
                <w:kern w:val="2"/>
              </w:rPr>
              <w:t>the expected migration of the VAL application (or a list of VAL UE(s) of the VAL application) to a target area</w:t>
            </w:r>
            <w:r w:rsidRPr="006D68AC">
              <w:rPr>
                <w:lang w:eastAsia="zh-CN"/>
              </w:rPr>
              <w:t>.</w:t>
            </w:r>
          </w:p>
        </w:tc>
        <w:tc>
          <w:tcPr>
            <w:tcW w:w="702" w:type="pct"/>
            <w:vAlign w:val="center"/>
          </w:tcPr>
          <w:p w14:paraId="712C00C3" w14:textId="77777777" w:rsidR="00D3062E" w:rsidRPr="006D68AC" w:rsidRDefault="00D3062E" w:rsidP="003C3912">
            <w:pPr>
              <w:pStyle w:val="TAL"/>
            </w:pPr>
          </w:p>
        </w:tc>
      </w:tr>
      <w:tr w:rsidR="00D3062E" w:rsidRPr="006D68AC" w14:paraId="24BA175B" w14:textId="77777777" w:rsidTr="003C3912">
        <w:tc>
          <w:tcPr>
            <w:tcW w:w="1235" w:type="pct"/>
            <w:tcMar>
              <w:top w:w="0" w:type="dxa"/>
              <w:left w:w="108" w:type="dxa"/>
              <w:bottom w:w="0" w:type="dxa"/>
              <w:right w:w="108" w:type="dxa"/>
            </w:tcMar>
            <w:vAlign w:val="center"/>
          </w:tcPr>
          <w:p w14:paraId="111A3E34" w14:textId="77777777" w:rsidR="00D3062E" w:rsidRPr="006D68AC" w:rsidRDefault="00D3062E" w:rsidP="003C3912">
            <w:pPr>
              <w:pStyle w:val="TAL"/>
            </w:pPr>
            <w:r w:rsidRPr="006D68AC">
              <w:t>PREDICTED_MIGRATION</w:t>
            </w:r>
          </w:p>
        </w:tc>
        <w:tc>
          <w:tcPr>
            <w:tcW w:w="3063" w:type="pct"/>
            <w:tcMar>
              <w:top w:w="0" w:type="dxa"/>
              <w:left w:w="108" w:type="dxa"/>
              <w:bottom w:w="0" w:type="dxa"/>
              <w:right w:w="108" w:type="dxa"/>
            </w:tcMar>
            <w:vAlign w:val="center"/>
          </w:tcPr>
          <w:p w14:paraId="36D10963" w14:textId="77777777" w:rsidR="00D3062E" w:rsidRPr="006D68AC" w:rsidRDefault="00D3062E" w:rsidP="003C3912">
            <w:pPr>
              <w:pStyle w:val="TAL"/>
              <w:rPr>
                <w:lang w:eastAsia="zh-CN"/>
              </w:rPr>
            </w:pPr>
            <w:r w:rsidRPr="006D68AC">
              <w:rPr>
                <w:lang w:eastAsia="zh-CN"/>
              </w:rPr>
              <w:t xml:space="preserve">Indicates that the service continuity requirement is </w:t>
            </w:r>
            <w:r w:rsidRPr="006D68AC">
              <w:rPr>
                <w:kern w:val="2"/>
              </w:rPr>
              <w:t>the predicted migration of the VAL application (or a list of VAL UE(s) of the VAL application) to a target area</w:t>
            </w:r>
            <w:r w:rsidRPr="006D68AC">
              <w:rPr>
                <w:lang w:eastAsia="zh-CN"/>
              </w:rPr>
              <w:t>.</w:t>
            </w:r>
          </w:p>
        </w:tc>
        <w:tc>
          <w:tcPr>
            <w:tcW w:w="702" w:type="pct"/>
            <w:vAlign w:val="center"/>
          </w:tcPr>
          <w:p w14:paraId="0C61F329" w14:textId="77777777" w:rsidR="00D3062E" w:rsidRPr="006D68AC" w:rsidRDefault="00D3062E" w:rsidP="003C3912">
            <w:pPr>
              <w:pStyle w:val="TAL"/>
            </w:pPr>
          </w:p>
        </w:tc>
      </w:tr>
    </w:tbl>
    <w:p w14:paraId="121EBF06" w14:textId="77777777" w:rsidR="00D3062E" w:rsidRPr="006D68AC" w:rsidRDefault="00D3062E" w:rsidP="00D3062E">
      <w:pPr>
        <w:rPr>
          <w:lang w:val="en-US"/>
        </w:rPr>
      </w:pPr>
    </w:p>
    <w:p w14:paraId="40930F2A" w14:textId="77777777" w:rsidR="00D3062E" w:rsidRPr="006D68AC" w:rsidRDefault="00D3062E" w:rsidP="00D3062E">
      <w:pPr>
        <w:pStyle w:val="Heading4"/>
        <w:rPr>
          <w:lang w:val="en-US"/>
        </w:rPr>
      </w:pPr>
      <w:bookmarkStart w:id="8023" w:name="_Toc160650297"/>
      <w:bookmarkStart w:id="8024" w:name="_Toc164928611"/>
      <w:bookmarkStart w:id="8025" w:name="_Toc168550474"/>
      <w:bookmarkStart w:id="8026" w:name="_Toc170118545"/>
      <w:bookmarkStart w:id="8027" w:name="_Toc209470627"/>
      <w:bookmarkStart w:id="8028" w:name="_Toc212115300"/>
      <w:bookmarkStart w:id="8029" w:name="_Toc216293875"/>
      <w:r w:rsidRPr="006D68AC">
        <w:rPr>
          <w:noProof/>
          <w:lang w:eastAsia="zh-CN"/>
        </w:rPr>
        <w:t>6.12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023"/>
      <w:bookmarkEnd w:id="8024"/>
      <w:bookmarkEnd w:id="8025"/>
      <w:bookmarkEnd w:id="8026"/>
      <w:bookmarkEnd w:id="8027"/>
      <w:bookmarkEnd w:id="8028"/>
      <w:bookmarkEnd w:id="8029"/>
    </w:p>
    <w:p w14:paraId="64B98AC2" w14:textId="77777777" w:rsidR="00D3062E" w:rsidRPr="006D68AC" w:rsidRDefault="00D3062E" w:rsidP="00D3062E">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D0D1FC6" w14:textId="77777777" w:rsidR="00D3062E" w:rsidRPr="006D68AC" w:rsidRDefault="00D3062E" w:rsidP="00D3062E">
      <w:pPr>
        <w:pStyle w:val="Heading4"/>
      </w:pPr>
      <w:bookmarkStart w:id="8030" w:name="_Toc160650298"/>
      <w:bookmarkStart w:id="8031" w:name="_Toc164928612"/>
      <w:bookmarkStart w:id="8032" w:name="_Toc168550475"/>
      <w:bookmarkStart w:id="8033" w:name="_Toc170118546"/>
      <w:bookmarkStart w:id="8034" w:name="_Toc209470628"/>
      <w:bookmarkStart w:id="8035" w:name="_Toc212115301"/>
      <w:bookmarkStart w:id="8036" w:name="_Toc216293876"/>
      <w:r w:rsidRPr="006D68AC">
        <w:rPr>
          <w:noProof/>
          <w:lang w:eastAsia="zh-CN"/>
        </w:rPr>
        <w:t>6.12</w:t>
      </w:r>
      <w:r w:rsidRPr="006D68AC">
        <w:t>.6.5</w:t>
      </w:r>
      <w:r w:rsidRPr="006D68AC">
        <w:tab/>
        <w:t>Binary data</w:t>
      </w:r>
      <w:bookmarkEnd w:id="8030"/>
      <w:bookmarkEnd w:id="8031"/>
      <w:bookmarkEnd w:id="8032"/>
      <w:bookmarkEnd w:id="8033"/>
      <w:bookmarkEnd w:id="8034"/>
      <w:bookmarkEnd w:id="8035"/>
      <w:bookmarkEnd w:id="8036"/>
    </w:p>
    <w:p w14:paraId="3B88CCF7" w14:textId="77777777" w:rsidR="00D3062E" w:rsidRPr="006D68AC" w:rsidRDefault="00D3062E" w:rsidP="00D3062E">
      <w:pPr>
        <w:pStyle w:val="Heading5"/>
      </w:pPr>
      <w:bookmarkStart w:id="8037" w:name="_Toc160650299"/>
      <w:bookmarkStart w:id="8038" w:name="_Toc164928613"/>
      <w:bookmarkStart w:id="8039" w:name="_Toc168550476"/>
      <w:bookmarkStart w:id="8040" w:name="_Toc170118547"/>
      <w:bookmarkStart w:id="8041" w:name="_Toc209470629"/>
      <w:bookmarkStart w:id="8042" w:name="_Toc212115302"/>
      <w:bookmarkStart w:id="8043" w:name="_Toc216293877"/>
      <w:r w:rsidRPr="006D68AC">
        <w:rPr>
          <w:noProof/>
          <w:lang w:eastAsia="zh-CN"/>
        </w:rPr>
        <w:t>6.12</w:t>
      </w:r>
      <w:r w:rsidRPr="006D68AC">
        <w:t>.6.5.1</w:t>
      </w:r>
      <w:r w:rsidRPr="006D68AC">
        <w:tab/>
        <w:t>Binary Data Types</w:t>
      </w:r>
      <w:bookmarkEnd w:id="8037"/>
      <w:bookmarkEnd w:id="8038"/>
      <w:bookmarkEnd w:id="8039"/>
      <w:bookmarkEnd w:id="8040"/>
      <w:bookmarkEnd w:id="8041"/>
      <w:bookmarkEnd w:id="8042"/>
      <w:bookmarkEnd w:id="8043"/>
    </w:p>
    <w:p w14:paraId="0A2BF800" w14:textId="77777777" w:rsidR="00D3062E" w:rsidRPr="006D68AC" w:rsidRDefault="00D3062E" w:rsidP="00D3062E">
      <w:pPr>
        <w:pStyle w:val="TH"/>
      </w:pPr>
      <w:r w:rsidRPr="006D68AC">
        <w:t>Table </w:t>
      </w:r>
      <w:r w:rsidRPr="006D68AC">
        <w:rPr>
          <w:noProof/>
          <w:lang w:eastAsia="zh-CN"/>
        </w:rPr>
        <w:t>6.12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6D68AC" w14:paraId="3FB32225" w14:textId="77777777" w:rsidTr="003C3912">
        <w:trPr>
          <w:jc w:val="center"/>
        </w:trPr>
        <w:tc>
          <w:tcPr>
            <w:tcW w:w="2718" w:type="dxa"/>
            <w:shd w:val="clear" w:color="000000" w:fill="C0C0C0"/>
            <w:vAlign w:val="center"/>
          </w:tcPr>
          <w:p w14:paraId="53D5CA6D" w14:textId="77777777" w:rsidR="00D3062E" w:rsidRPr="006D68AC" w:rsidRDefault="00D3062E" w:rsidP="003C3912">
            <w:pPr>
              <w:pStyle w:val="TAH"/>
            </w:pPr>
            <w:r w:rsidRPr="006D68AC">
              <w:t>Name</w:t>
            </w:r>
          </w:p>
        </w:tc>
        <w:tc>
          <w:tcPr>
            <w:tcW w:w="1378" w:type="dxa"/>
            <w:shd w:val="clear" w:color="000000" w:fill="C0C0C0"/>
            <w:vAlign w:val="center"/>
          </w:tcPr>
          <w:p w14:paraId="4BC39ACD" w14:textId="77777777" w:rsidR="00D3062E" w:rsidRPr="006D68AC" w:rsidRDefault="00D3062E" w:rsidP="003C3912">
            <w:pPr>
              <w:pStyle w:val="TAH"/>
            </w:pPr>
            <w:r w:rsidRPr="006D68AC">
              <w:t>Clause defined</w:t>
            </w:r>
          </w:p>
        </w:tc>
        <w:tc>
          <w:tcPr>
            <w:tcW w:w="4381" w:type="dxa"/>
            <w:shd w:val="clear" w:color="000000" w:fill="C0C0C0"/>
            <w:vAlign w:val="center"/>
          </w:tcPr>
          <w:p w14:paraId="2A169732" w14:textId="77777777" w:rsidR="00D3062E" w:rsidRPr="006D68AC" w:rsidRDefault="00D3062E" w:rsidP="003C3912">
            <w:pPr>
              <w:pStyle w:val="TAH"/>
            </w:pPr>
            <w:r w:rsidRPr="006D68AC">
              <w:t>Content type</w:t>
            </w:r>
          </w:p>
        </w:tc>
      </w:tr>
      <w:tr w:rsidR="00D3062E" w:rsidRPr="006D68AC" w14:paraId="60690F7D" w14:textId="77777777" w:rsidTr="003C3912">
        <w:trPr>
          <w:jc w:val="center"/>
        </w:trPr>
        <w:tc>
          <w:tcPr>
            <w:tcW w:w="2718" w:type="dxa"/>
            <w:vAlign w:val="center"/>
          </w:tcPr>
          <w:p w14:paraId="5631BC22" w14:textId="77777777" w:rsidR="00D3062E" w:rsidRPr="006D68AC" w:rsidRDefault="00D3062E" w:rsidP="003C3912">
            <w:pPr>
              <w:pStyle w:val="TAL"/>
            </w:pPr>
          </w:p>
        </w:tc>
        <w:tc>
          <w:tcPr>
            <w:tcW w:w="1378" w:type="dxa"/>
            <w:vAlign w:val="center"/>
          </w:tcPr>
          <w:p w14:paraId="4D0B4442" w14:textId="77777777" w:rsidR="00D3062E" w:rsidRPr="006D68AC" w:rsidRDefault="00D3062E" w:rsidP="003C3912">
            <w:pPr>
              <w:pStyle w:val="TAC"/>
            </w:pPr>
          </w:p>
        </w:tc>
        <w:tc>
          <w:tcPr>
            <w:tcW w:w="4381" w:type="dxa"/>
            <w:vAlign w:val="center"/>
          </w:tcPr>
          <w:p w14:paraId="444684FF" w14:textId="77777777" w:rsidR="00D3062E" w:rsidRPr="006D68AC" w:rsidRDefault="00D3062E" w:rsidP="003C3912">
            <w:pPr>
              <w:pStyle w:val="TAL"/>
              <w:rPr>
                <w:rFonts w:cs="Arial"/>
                <w:szCs w:val="18"/>
              </w:rPr>
            </w:pPr>
          </w:p>
        </w:tc>
      </w:tr>
    </w:tbl>
    <w:p w14:paraId="39841AFB" w14:textId="77777777" w:rsidR="00D3062E" w:rsidRPr="006D68AC" w:rsidRDefault="00D3062E" w:rsidP="00D3062E"/>
    <w:p w14:paraId="1C0BF098" w14:textId="77777777" w:rsidR="00D3062E" w:rsidRPr="006D68AC" w:rsidRDefault="00D3062E" w:rsidP="00D3062E">
      <w:pPr>
        <w:pStyle w:val="Heading3"/>
      </w:pPr>
      <w:bookmarkStart w:id="8044" w:name="_Toc160650300"/>
      <w:bookmarkStart w:id="8045" w:name="_Toc164928614"/>
      <w:bookmarkStart w:id="8046" w:name="_Toc168550477"/>
      <w:bookmarkStart w:id="8047" w:name="_Toc170118548"/>
      <w:bookmarkStart w:id="8048" w:name="_Toc209470630"/>
      <w:bookmarkStart w:id="8049" w:name="_Toc212115303"/>
      <w:bookmarkStart w:id="8050" w:name="_Toc216293878"/>
      <w:r w:rsidRPr="006D68AC">
        <w:rPr>
          <w:noProof/>
          <w:lang w:eastAsia="zh-CN"/>
        </w:rPr>
        <w:t>6.12</w:t>
      </w:r>
      <w:r w:rsidRPr="006D68AC">
        <w:t>.7</w:t>
      </w:r>
      <w:r w:rsidRPr="006D68AC">
        <w:tab/>
        <w:t>Error Handling</w:t>
      </w:r>
      <w:bookmarkEnd w:id="8044"/>
      <w:bookmarkEnd w:id="8045"/>
      <w:bookmarkEnd w:id="8046"/>
      <w:bookmarkEnd w:id="8047"/>
      <w:bookmarkEnd w:id="8048"/>
      <w:bookmarkEnd w:id="8049"/>
      <w:bookmarkEnd w:id="8050"/>
    </w:p>
    <w:p w14:paraId="1119AFCB" w14:textId="77777777" w:rsidR="00D3062E" w:rsidRPr="006D68AC" w:rsidRDefault="00D3062E" w:rsidP="00D3062E">
      <w:pPr>
        <w:pStyle w:val="Heading4"/>
      </w:pPr>
      <w:bookmarkStart w:id="8051" w:name="_Toc160650301"/>
      <w:bookmarkStart w:id="8052" w:name="_Toc164928615"/>
      <w:bookmarkStart w:id="8053" w:name="_Toc168550478"/>
      <w:bookmarkStart w:id="8054" w:name="_Toc170118549"/>
      <w:bookmarkStart w:id="8055" w:name="_Toc209470631"/>
      <w:bookmarkStart w:id="8056" w:name="_Toc212115304"/>
      <w:bookmarkStart w:id="8057" w:name="_Toc216293879"/>
      <w:r w:rsidRPr="006D68AC">
        <w:rPr>
          <w:noProof/>
          <w:lang w:eastAsia="zh-CN"/>
        </w:rPr>
        <w:t>6.12</w:t>
      </w:r>
      <w:r w:rsidRPr="006D68AC">
        <w:t>.7.1</w:t>
      </w:r>
      <w:r w:rsidRPr="006D68AC">
        <w:tab/>
        <w:t>General</w:t>
      </w:r>
      <w:bookmarkEnd w:id="8051"/>
      <w:bookmarkEnd w:id="8052"/>
      <w:bookmarkEnd w:id="8053"/>
      <w:bookmarkEnd w:id="8054"/>
      <w:bookmarkEnd w:id="8055"/>
      <w:bookmarkEnd w:id="8056"/>
      <w:bookmarkEnd w:id="8057"/>
    </w:p>
    <w:p w14:paraId="2179B78B" w14:textId="77777777" w:rsidR="00D3062E" w:rsidRPr="006D68AC" w:rsidRDefault="00D3062E" w:rsidP="00D3062E">
      <w:r w:rsidRPr="006D68AC">
        <w:t xml:space="preserve">For the NSCE_InterPLMNContinuity API, error handling shall be supported as specified in </w:t>
      </w:r>
      <w:r w:rsidRPr="006D68AC">
        <w:rPr>
          <w:noProof/>
          <w:lang w:eastAsia="zh-CN"/>
        </w:rPr>
        <w:t>clause 6.7 of 3GPP TS 29.549 </w:t>
      </w:r>
      <w:r w:rsidRPr="006D68AC">
        <w:t>[15].</w:t>
      </w:r>
    </w:p>
    <w:p w14:paraId="55831D32" w14:textId="77777777" w:rsidR="00D3062E" w:rsidRPr="006D68AC" w:rsidRDefault="00D3062E" w:rsidP="00D3062E">
      <w:pPr>
        <w:rPr>
          <w:rFonts w:eastAsia="Calibri"/>
        </w:rPr>
      </w:pPr>
      <w:r w:rsidRPr="006D68AC">
        <w:t>In addition, the requirements in the following clauses are applicable for the NSCE_InterPLMNContinuity API.</w:t>
      </w:r>
    </w:p>
    <w:p w14:paraId="2203EEDE" w14:textId="77777777" w:rsidR="00D3062E" w:rsidRPr="006D68AC" w:rsidRDefault="00D3062E" w:rsidP="00D3062E">
      <w:pPr>
        <w:pStyle w:val="Heading4"/>
      </w:pPr>
      <w:bookmarkStart w:id="8058" w:name="_Toc160650302"/>
      <w:bookmarkStart w:id="8059" w:name="_Toc164928616"/>
      <w:bookmarkStart w:id="8060" w:name="_Toc168550479"/>
      <w:bookmarkStart w:id="8061" w:name="_Toc170118550"/>
      <w:bookmarkStart w:id="8062" w:name="_Toc209470632"/>
      <w:bookmarkStart w:id="8063" w:name="_Toc212115305"/>
      <w:bookmarkStart w:id="8064" w:name="_Toc216293880"/>
      <w:r w:rsidRPr="006D68AC">
        <w:rPr>
          <w:noProof/>
          <w:lang w:eastAsia="zh-CN"/>
        </w:rPr>
        <w:t>6.12</w:t>
      </w:r>
      <w:r w:rsidRPr="006D68AC">
        <w:t>.7.2</w:t>
      </w:r>
      <w:r w:rsidRPr="006D68AC">
        <w:tab/>
        <w:t>Protocol Errors</w:t>
      </w:r>
      <w:bookmarkEnd w:id="8058"/>
      <w:bookmarkEnd w:id="8059"/>
      <w:bookmarkEnd w:id="8060"/>
      <w:bookmarkEnd w:id="8061"/>
      <w:bookmarkEnd w:id="8062"/>
      <w:bookmarkEnd w:id="8063"/>
      <w:bookmarkEnd w:id="8064"/>
    </w:p>
    <w:p w14:paraId="0BEF7D1D" w14:textId="77777777" w:rsidR="00D3062E" w:rsidRPr="006D68AC" w:rsidRDefault="00D3062E" w:rsidP="00D3062E">
      <w:r w:rsidRPr="006D68AC">
        <w:t>No specific protocol errors for the NSCE_InterPLMNContinuity API are specified.</w:t>
      </w:r>
    </w:p>
    <w:p w14:paraId="7D9F796E" w14:textId="77777777" w:rsidR="00D3062E" w:rsidRPr="006D68AC" w:rsidRDefault="00D3062E" w:rsidP="00D3062E">
      <w:pPr>
        <w:pStyle w:val="Heading4"/>
      </w:pPr>
      <w:bookmarkStart w:id="8065" w:name="_Toc160650303"/>
      <w:bookmarkStart w:id="8066" w:name="_Toc164928617"/>
      <w:bookmarkStart w:id="8067" w:name="_Toc168550480"/>
      <w:bookmarkStart w:id="8068" w:name="_Toc170118551"/>
      <w:bookmarkStart w:id="8069" w:name="_Toc209470633"/>
      <w:bookmarkStart w:id="8070" w:name="_Toc212115306"/>
      <w:bookmarkStart w:id="8071" w:name="_Toc216293881"/>
      <w:r w:rsidRPr="006D68AC">
        <w:rPr>
          <w:noProof/>
          <w:lang w:eastAsia="zh-CN"/>
        </w:rPr>
        <w:t>6.12</w:t>
      </w:r>
      <w:r w:rsidRPr="006D68AC">
        <w:t>.7.3</w:t>
      </w:r>
      <w:r w:rsidRPr="006D68AC">
        <w:tab/>
        <w:t>Application Errors</w:t>
      </w:r>
      <w:bookmarkEnd w:id="8065"/>
      <w:bookmarkEnd w:id="8066"/>
      <w:bookmarkEnd w:id="8067"/>
      <w:bookmarkEnd w:id="8068"/>
      <w:bookmarkEnd w:id="8069"/>
      <w:bookmarkEnd w:id="8070"/>
      <w:bookmarkEnd w:id="8071"/>
    </w:p>
    <w:p w14:paraId="6A025E21" w14:textId="77777777" w:rsidR="00D3062E" w:rsidRPr="006D68AC" w:rsidRDefault="00D3062E" w:rsidP="00D3062E">
      <w:r w:rsidRPr="006D68AC">
        <w:t>The application errors defined for the NSCE_InterPLMNContinuity API are listed in Table </w:t>
      </w:r>
      <w:r w:rsidRPr="006D68AC">
        <w:rPr>
          <w:noProof/>
          <w:lang w:eastAsia="zh-CN"/>
        </w:rPr>
        <w:t>6.12</w:t>
      </w:r>
      <w:r w:rsidRPr="006D68AC">
        <w:t>.7.3-1.</w:t>
      </w:r>
    </w:p>
    <w:p w14:paraId="77E20ADA" w14:textId="77777777" w:rsidR="00D3062E" w:rsidRPr="006D68AC" w:rsidRDefault="00D3062E" w:rsidP="00D3062E">
      <w:pPr>
        <w:pStyle w:val="TH"/>
      </w:pPr>
      <w:r w:rsidRPr="006D68AC">
        <w:t>Table </w:t>
      </w:r>
      <w:r w:rsidRPr="006D68AC">
        <w:rPr>
          <w:noProof/>
          <w:lang w:eastAsia="zh-CN"/>
        </w:rPr>
        <w:t>6.12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6D68AC" w14:paraId="6EA3D105" w14:textId="77777777" w:rsidTr="003C3912">
        <w:trPr>
          <w:jc w:val="center"/>
        </w:trPr>
        <w:tc>
          <w:tcPr>
            <w:tcW w:w="2908" w:type="dxa"/>
            <w:shd w:val="clear" w:color="auto" w:fill="C0C0C0"/>
            <w:vAlign w:val="center"/>
            <w:hideMark/>
          </w:tcPr>
          <w:p w14:paraId="35C7387E" w14:textId="77777777" w:rsidR="00D3062E" w:rsidRPr="006D68AC" w:rsidRDefault="00D3062E" w:rsidP="003C3912">
            <w:pPr>
              <w:pStyle w:val="TAH"/>
            </w:pPr>
            <w:r w:rsidRPr="006D68AC">
              <w:t>Application Error</w:t>
            </w:r>
          </w:p>
        </w:tc>
        <w:tc>
          <w:tcPr>
            <w:tcW w:w="1581" w:type="dxa"/>
            <w:shd w:val="clear" w:color="auto" w:fill="C0C0C0"/>
            <w:vAlign w:val="center"/>
            <w:hideMark/>
          </w:tcPr>
          <w:p w14:paraId="36CF17CF" w14:textId="77777777" w:rsidR="00D3062E" w:rsidRPr="006D68AC" w:rsidRDefault="00D3062E" w:rsidP="003C3912">
            <w:pPr>
              <w:pStyle w:val="TAH"/>
            </w:pPr>
            <w:r w:rsidRPr="006D68AC">
              <w:t>HTTP status code</w:t>
            </w:r>
          </w:p>
        </w:tc>
        <w:tc>
          <w:tcPr>
            <w:tcW w:w="3877" w:type="dxa"/>
            <w:shd w:val="clear" w:color="auto" w:fill="C0C0C0"/>
            <w:vAlign w:val="center"/>
            <w:hideMark/>
          </w:tcPr>
          <w:p w14:paraId="41D13877" w14:textId="77777777" w:rsidR="00D3062E" w:rsidRPr="006D68AC" w:rsidRDefault="00D3062E" w:rsidP="003C3912">
            <w:pPr>
              <w:pStyle w:val="TAH"/>
            </w:pPr>
            <w:r w:rsidRPr="006D68AC">
              <w:t>Description</w:t>
            </w:r>
          </w:p>
        </w:tc>
        <w:tc>
          <w:tcPr>
            <w:tcW w:w="1257" w:type="dxa"/>
            <w:shd w:val="clear" w:color="auto" w:fill="C0C0C0"/>
            <w:vAlign w:val="center"/>
          </w:tcPr>
          <w:p w14:paraId="12700606" w14:textId="77777777" w:rsidR="00D3062E" w:rsidRPr="006D68AC" w:rsidRDefault="00D3062E" w:rsidP="003C3912">
            <w:pPr>
              <w:pStyle w:val="TAH"/>
            </w:pPr>
            <w:r w:rsidRPr="006D68AC">
              <w:t>Applicability</w:t>
            </w:r>
          </w:p>
        </w:tc>
      </w:tr>
      <w:tr w:rsidR="00D3062E" w:rsidRPr="006D68AC" w14:paraId="4B06271E" w14:textId="77777777" w:rsidTr="003C3912">
        <w:trPr>
          <w:jc w:val="center"/>
        </w:trPr>
        <w:tc>
          <w:tcPr>
            <w:tcW w:w="2908" w:type="dxa"/>
            <w:vAlign w:val="center"/>
          </w:tcPr>
          <w:p w14:paraId="1D96998A" w14:textId="77777777" w:rsidR="00D3062E" w:rsidRPr="006D68AC" w:rsidRDefault="00D3062E" w:rsidP="003C3912">
            <w:pPr>
              <w:pStyle w:val="TAL"/>
            </w:pPr>
            <w:r w:rsidRPr="006D68AC">
              <w:t>SERVICE_NOT_SUPPORTED</w:t>
            </w:r>
          </w:p>
        </w:tc>
        <w:tc>
          <w:tcPr>
            <w:tcW w:w="1581" w:type="dxa"/>
            <w:vAlign w:val="center"/>
          </w:tcPr>
          <w:p w14:paraId="358D0C30" w14:textId="77777777" w:rsidR="00D3062E" w:rsidRPr="006D68AC" w:rsidRDefault="00D3062E" w:rsidP="003C3912">
            <w:pPr>
              <w:pStyle w:val="TAL"/>
            </w:pPr>
            <w:r w:rsidRPr="006D68AC">
              <w:t>403 Forbidden</w:t>
            </w:r>
          </w:p>
        </w:tc>
        <w:tc>
          <w:tcPr>
            <w:tcW w:w="3877" w:type="dxa"/>
            <w:vAlign w:val="center"/>
          </w:tcPr>
          <w:p w14:paraId="7F196B18" w14:textId="77777777" w:rsidR="00D3062E" w:rsidRPr="006D68AC" w:rsidRDefault="00D3062E" w:rsidP="003C3912">
            <w:pPr>
              <w:pStyle w:val="TAL"/>
              <w:rPr>
                <w:rFonts w:cs="Arial"/>
                <w:szCs w:val="18"/>
              </w:rPr>
            </w:pPr>
            <w:r w:rsidRPr="006D68AC">
              <w:rPr>
                <w:rFonts w:cs="Arial"/>
                <w:szCs w:val="18"/>
              </w:rPr>
              <w:t xml:space="preserve">Indicates that the </w:t>
            </w:r>
            <w:r w:rsidRPr="006D68AC">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6D68AC" w:rsidRDefault="00D3062E" w:rsidP="003C3912">
            <w:pPr>
              <w:pStyle w:val="TAL"/>
              <w:rPr>
                <w:rFonts w:cs="Arial"/>
                <w:szCs w:val="18"/>
              </w:rPr>
            </w:pPr>
          </w:p>
        </w:tc>
      </w:tr>
    </w:tbl>
    <w:p w14:paraId="46179233" w14:textId="77777777" w:rsidR="00D3062E" w:rsidRPr="006D68AC" w:rsidRDefault="00D3062E" w:rsidP="00D3062E"/>
    <w:p w14:paraId="11508260" w14:textId="77777777" w:rsidR="00D3062E" w:rsidRPr="006D68AC" w:rsidRDefault="00D3062E" w:rsidP="00D3062E">
      <w:pPr>
        <w:pStyle w:val="Heading3"/>
        <w:rPr>
          <w:lang w:eastAsia="zh-CN"/>
        </w:rPr>
      </w:pPr>
      <w:bookmarkStart w:id="8072" w:name="_Toc160650304"/>
      <w:bookmarkStart w:id="8073" w:name="_Toc164928618"/>
      <w:bookmarkStart w:id="8074" w:name="_Toc168550481"/>
      <w:bookmarkStart w:id="8075" w:name="_Toc170118552"/>
      <w:bookmarkStart w:id="8076" w:name="_Toc209470634"/>
      <w:bookmarkStart w:id="8077" w:name="_Toc212115307"/>
      <w:bookmarkStart w:id="8078" w:name="_Toc216293882"/>
      <w:r w:rsidRPr="006D68AC">
        <w:rPr>
          <w:noProof/>
          <w:lang w:eastAsia="zh-CN"/>
        </w:rPr>
        <w:t>6.12</w:t>
      </w:r>
      <w:r w:rsidRPr="006D68AC">
        <w:t>.8</w:t>
      </w:r>
      <w:r w:rsidRPr="006D68AC">
        <w:rPr>
          <w:lang w:eastAsia="zh-CN"/>
        </w:rPr>
        <w:tab/>
        <w:t>Feature negotiation</w:t>
      </w:r>
      <w:bookmarkEnd w:id="8072"/>
      <w:bookmarkEnd w:id="8073"/>
      <w:bookmarkEnd w:id="8074"/>
      <w:bookmarkEnd w:id="8075"/>
      <w:bookmarkEnd w:id="8076"/>
      <w:bookmarkEnd w:id="8077"/>
      <w:bookmarkEnd w:id="8078"/>
    </w:p>
    <w:p w14:paraId="58A65A2A" w14:textId="77777777" w:rsidR="00D3062E" w:rsidRPr="006D68AC" w:rsidRDefault="00D3062E" w:rsidP="00D3062E">
      <w:r w:rsidRPr="006D68AC">
        <w:t>The optional features listed in table </w:t>
      </w:r>
      <w:r w:rsidRPr="006D68AC">
        <w:rPr>
          <w:noProof/>
          <w:lang w:eastAsia="zh-CN"/>
        </w:rPr>
        <w:t>6.12</w:t>
      </w:r>
      <w:r w:rsidRPr="006D68AC">
        <w:t xml:space="preserve">.8-1 are defined for the NSCE_InterPLMNContinuity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0DDED6E" w14:textId="77777777" w:rsidR="00D3062E" w:rsidRPr="006D68AC" w:rsidRDefault="00D3062E" w:rsidP="00D3062E">
      <w:pPr>
        <w:pStyle w:val="TH"/>
      </w:pPr>
      <w:r w:rsidRPr="006D68AC">
        <w:t>Table </w:t>
      </w:r>
      <w:r w:rsidRPr="006D68AC">
        <w:rPr>
          <w:noProof/>
          <w:lang w:eastAsia="zh-CN"/>
        </w:rPr>
        <w:t>6.12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178E7949" w14:textId="77777777" w:rsidTr="003C3912">
        <w:trPr>
          <w:jc w:val="center"/>
        </w:trPr>
        <w:tc>
          <w:tcPr>
            <w:tcW w:w="1529" w:type="dxa"/>
            <w:shd w:val="clear" w:color="auto" w:fill="C0C0C0"/>
            <w:hideMark/>
          </w:tcPr>
          <w:p w14:paraId="5CEA4537" w14:textId="77777777" w:rsidR="00D3062E" w:rsidRPr="006D68AC" w:rsidRDefault="00D3062E" w:rsidP="003C3912">
            <w:pPr>
              <w:pStyle w:val="TAH"/>
            </w:pPr>
            <w:r w:rsidRPr="006D68AC">
              <w:t>Feature number</w:t>
            </w:r>
          </w:p>
        </w:tc>
        <w:tc>
          <w:tcPr>
            <w:tcW w:w="2207" w:type="dxa"/>
            <w:shd w:val="clear" w:color="auto" w:fill="C0C0C0"/>
            <w:hideMark/>
          </w:tcPr>
          <w:p w14:paraId="226E27EC" w14:textId="77777777" w:rsidR="00D3062E" w:rsidRPr="006D68AC" w:rsidRDefault="00D3062E" w:rsidP="003C3912">
            <w:pPr>
              <w:pStyle w:val="TAH"/>
            </w:pPr>
            <w:r w:rsidRPr="006D68AC">
              <w:t>Feature Name</w:t>
            </w:r>
          </w:p>
        </w:tc>
        <w:tc>
          <w:tcPr>
            <w:tcW w:w="5758" w:type="dxa"/>
            <w:shd w:val="clear" w:color="auto" w:fill="C0C0C0"/>
            <w:hideMark/>
          </w:tcPr>
          <w:p w14:paraId="76FE5EF9" w14:textId="77777777" w:rsidR="00D3062E" w:rsidRPr="006D68AC" w:rsidRDefault="00D3062E" w:rsidP="003C3912">
            <w:pPr>
              <w:pStyle w:val="TAH"/>
            </w:pPr>
            <w:r w:rsidRPr="006D68AC">
              <w:t>Description</w:t>
            </w:r>
          </w:p>
        </w:tc>
      </w:tr>
      <w:tr w:rsidR="00D3062E" w:rsidRPr="006D68AC" w14:paraId="1D974011" w14:textId="77777777" w:rsidTr="003C3912">
        <w:trPr>
          <w:jc w:val="center"/>
        </w:trPr>
        <w:tc>
          <w:tcPr>
            <w:tcW w:w="1529" w:type="dxa"/>
            <w:vAlign w:val="center"/>
          </w:tcPr>
          <w:p w14:paraId="4FCF9EB0" w14:textId="77777777" w:rsidR="00D3062E" w:rsidRPr="006D68AC" w:rsidRDefault="00D3062E" w:rsidP="003C3912">
            <w:pPr>
              <w:pStyle w:val="TAC"/>
            </w:pPr>
          </w:p>
        </w:tc>
        <w:tc>
          <w:tcPr>
            <w:tcW w:w="2207" w:type="dxa"/>
            <w:vAlign w:val="center"/>
          </w:tcPr>
          <w:p w14:paraId="6B07B67A" w14:textId="77777777" w:rsidR="00D3062E" w:rsidRPr="006D68AC" w:rsidRDefault="00D3062E" w:rsidP="003C3912">
            <w:pPr>
              <w:pStyle w:val="TAL"/>
            </w:pPr>
          </w:p>
        </w:tc>
        <w:tc>
          <w:tcPr>
            <w:tcW w:w="5758" w:type="dxa"/>
            <w:vAlign w:val="center"/>
          </w:tcPr>
          <w:p w14:paraId="21F05FC8" w14:textId="77777777" w:rsidR="00D3062E" w:rsidRPr="006D68AC" w:rsidRDefault="00D3062E" w:rsidP="003C3912">
            <w:pPr>
              <w:pStyle w:val="TAL"/>
              <w:ind w:left="284" w:hanging="284"/>
            </w:pPr>
          </w:p>
        </w:tc>
      </w:tr>
    </w:tbl>
    <w:p w14:paraId="4E819FCC" w14:textId="77777777" w:rsidR="00D3062E" w:rsidRPr="006D68AC" w:rsidRDefault="00D3062E" w:rsidP="00D3062E"/>
    <w:p w14:paraId="5DDC23DC" w14:textId="77777777" w:rsidR="00D3062E" w:rsidRPr="006D68AC" w:rsidRDefault="00D3062E" w:rsidP="00D3062E">
      <w:pPr>
        <w:pStyle w:val="Heading3"/>
      </w:pPr>
      <w:bookmarkStart w:id="8079" w:name="_Toc160650305"/>
      <w:bookmarkStart w:id="8080" w:name="_Toc164928619"/>
      <w:bookmarkStart w:id="8081" w:name="_Toc168550482"/>
      <w:bookmarkStart w:id="8082" w:name="_Toc170118553"/>
      <w:bookmarkStart w:id="8083" w:name="_Toc209470635"/>
      <w:bookmarkStart w:id="8084" w:name="_Toc212115308"/>
      <w:bookmarkStart w:id="8085" w:name="_Toc216293883"/>
      <w:r w:rsidRPr="006D68AC">
        <w:rPr>
          <w:noProof/>
          <w:lang w:eastAsia="zh-CN"/>
        </w:rPr>
        <w:t>6.12</w:t>
      </w:r>
      <w:r w:rsidRPr="006D68AC">
        <w:t>.9</w:t>
      </w:r>
      <w:r w:rsidRPr="006D68AC">
        <w:tab/>
        <w:t>Security</w:t>
      </w:r>
      <w:bookmarkEnd w:id="8079"/>
      <w:bookmarkEnd w:id="8080"/>
      <w:bookmarkEnd w:id="8081"/>
      <w:bookmarkEnd w:id="8082"/>
      <w:bookmarkEnd w:id="8083"/>
      <w:bookmarkEnd w:id="8084"/>
      <w:bookmarkEnd w:id="8085"/>
    </w:p>
    <w:p w14:paraId="61588516" w14:textId="77777777" w:rsidR="00D3062E" w:rsidRPr="006D68AC" w:rsidRDefault="00D3062E" w:rsidP="00D3062E">
      <w:pPr>
        <w:rPr>
          <w:noProof/>
          <w:lang w:eastAsia="zh-CN"/>
        </w:rPr>
      </w:pPr>
      <w:r w:rsidRPr="006D68AC">
        <w:t xml:space="preserve">The provisions of clause 9 of 3GPP TS 29.549 [15] shall apply for the NSCE_InterPLMNContinuity </w:t>
      </w:r>
      <w:r w:rsidRPr="006D68AC">
        <w:rPr>
          <w:noProof/>
          <w:lang w:eastAsia="zh-CN"/>
        </w:rPr>
        <w:t>API.</w:t>
      </w:r>
    </w:p>
    <w:p w14:paraId="176930DA" w14:textId="77777777" w:rsidR="0084527C" w:rsidRPr="006D68AC" w:rsidRDefault="0084527C" w:rsidP="0084527C">
      <w:pPr>
        <w:pStyle w:val="Heading2"/>
        <w:rPr>
          <w:lang w:eastAsia="zh-CN"/>
        </w:rPr>
      </w:pPr>
      <w:bookmarkStart w:id="8086" w:name="_Toc160650306"/>
      <w:bookmarkStart w:id="8087" w:name="_Toc164928620"/>
      <w:bookmarkStart w:id="8088" w:name="_Toc168550483"/>
      <w:bookmarkStart w:id="8089" w:name="_Toc170118554"/>
      <w:bookmarkStart w:id="8090" w:name="_Toc209470636"/>
      <w:bookmarkStart w:id="8091" w:name="_Toc212115309"/>
      <w:bookmarkStart w:id="8092" w:name="_Toc216293884"/>
      <w:r w:rsidRPr="006D68AC">
        <w:rPr>
          <w:lang w:eastAsia="zh-CN"/>
        </w:rPr>
        <w:t>6.13</w:t>
      </w:r>
      <w:r w:rsidRPr="006D68AC">
        <w:rPr>
          <w:lang w:eastAsia="zh-CN"/>
        </w:rPr>
        <w:tab/>
      </w:r>
      <w:bookmarkEnd w:id="7821"/>
      <w:bookmarkEnd w:id="7822"/>
      <w:bookmarkEnd w:id="7823"/>
      <w:bookmarkEnd w:id="7824"/>
      <w:bookmarkEnd w:id="7825"/>
      <w:r w:rsidRPr="006D68AC">
        <w:t>NSCE_NSDiagnostics API</w:t>
      </w:r>
      <w:bookmarkEnd w:id="7826"/>
      <w:bookmarkEnd w:id="7827"/>
      <w:bookmarkEnd w:id="7828"/>
      <w:bookmarkEnd w:id="8086"/>
      <w:bookmarkEnd w:id="8087"/>
      <w:bookmarkEnd w:id="8088"/>
      <w:bookmarkEnd w:id="8089"/>
      <w:bookmarkEnd w:id="8090"/>
      <w:bookmarkEnd w:id="8091"/>
      <w:bookmarkEnd w:id="8092"/>
    </w:p>
    <w:p w14:paraId="3983D976" w14:textId="77777777" w:rsidR="0084527C" w:rsidRPr="006D68AC" w:rsidRDefault="0084527C" w:rsidP="0084527C">
      <w:pPr>
        <w:pStyle w:val="Heading3"/>
        <w:rPr>
          <w:lang w:eastAsia="zh-CN"/>
        </w:rPr>
      </w:pPr>
      <w:bookmarkStart w:id="8093" w:name="_Toc85492901"/>
      <w:bookmarkStart w:id="8094" w:name="_Toc90661662"/>
      <w:bookmarkStart w:id="8095" w:name="_Toc138755353"/>
      <w:bookmarkStart w:id="8096" w:name="_Toc151886123"/>
      <w:bookmarkStart w:id="8097" w:name="_Toc152076188"/>
      <w:bookmarkStart w:id="8098" w:name="_Toc153793904"/>
      <w:bookmarkStart w:id="8099" w:name="_Toc157435007"/>
      <w:bookmarkStart w:id="8100" w:name="_Toc157436722"/>
      <w:bookmarkStart w:id="8101" w:name="_Toc157440562"/>
      <w:bookmarkStart w:id="8102" w:name="_Toc160650307"/>
      <w:bookmarkStart w:id="8103" w:name="_Toc164928621"/>
      <w:bookmarkStart w:id="8104" w:name="_Toc168550484"/>
      <w:bookmarkStart w:id="8105" w:name="_Toc170118555"/>
      <w:bookmarkStart w:id="8106" w:name="_Toc209470637"/>
      <w:bookmarkStart w:id="8107" w:name="_Toc212115310"/>
      <w:bookmarkStart w:id="8108" w:name="_Toc216293885"/>
      <w:r w:rsidRPr="006D68AC">
        <w:rPr>
          <w:lang w:eastAsia="zh-CN"/>
        </w:rPr>
        <w:t>6.13.1</w:t>
      </w:r>
      <w:r w:rsidRPr="006D68AC">
        <w:rPr>
          <w:lang w:eastAsia="zh-CN"/>
        </w:rPr>
        <w:tab/>
      </w:r>
      <w:bookmarkEnd w:id="8093"/>
      <w:bookmarkEnd w:id="8094"/>
      <w:bookmarkEnd w:id="8095"/>
      <w:bookmarkEnd w:id="8096"/>
      <w:bookmarkEnd w:id="8097"/>
      <w:bookmarkEnd w:id="8098"/>
      <w:r w:rsidRPr="006D68AC">
        <w:rPr>
          <w:lang w:eastAsia="zh-CN"/>
        </w:rPr>
        <w:t>Introduction</w:t>
      </w:r>
      <w:bookmarkEnd w:id="8099"/>
      <w:bookmarkEnd w:id="8100"/>
      <w:bookmarkEnd w:id="8101"/>
      <w:bookmarkEnd w:id="8102"/>
      <w:bookmarkEnd w:id="8103"/>
      <w:bookmarkEnd w:id="8104"/>
      <w:bookmarkEnd w:id="8105"/>
      <w:bookmarkEnd w:id="8106"/>
      <w:bookmarkEnd w:id="8107"/>
      <w:bookmarkEnd w:id="8108"/>
    </w:p>
    <w:p w14:paraId="123A5B89" w14:textId="77777777" w:rsidR="0084527C" w:rsidRPr="006D68AC" w:rsidRDefault="0084527C" w:rsidP="0084527C">
      <w:pPr>
        <w:rPr>
          <w:noProof/>
          <w:lang w:eastAsia="zh-CN"/>
        </w:rPr>
      </w:pPr>
      <w:r w:rsidRPr="006D68AC">
        <w:rPr>
          <w:noProof/>
        </w:rPr>
        <w:t xml:space="preserve">The </w:t>
      </w:r>
      <w:r w:rsidRPr="006D68AC">
        <w:t>NSCE_NSDiagnostics</w:t>
      </w:r>
      <w:r w:rsidRPr="006D68AC">
        <w:rPr>
          <w:noProof/>
        </w:rPr>
        <w:t xml:space="preserve"> service shall use the </w:t>
      </w:r>
      <w:r w:rsidRPr="006D68AC">
        <w:rPr>
          <w:lang w:val="en-US"/>
        </w:rPr>
        <w:t xml:space="preserve">NSCE_NSDiagnostics </w:t>
      </w:r>
      <w:r w:rsidRPr="006D68AC">
        <w:rPr>
          <w:noProof/>
          <w:lang w:eastAsia="zh-CN"/>
        </w:rPr>
        <w:t>API.</w:t>
      </w:r>
    </w:p>
    <w:p w14:paraId="63D65E2D" w14:textId="77777777" w:rsidR="0084527C" w:rsidRPr="006D68AC" w:rsidRDefault="0084527C" w:rsidP="0084527C">
      <w:pPr>
        <w:rPr>
          <w:noProof/>
          <w:lang w:eastAsia="zh-CN"/>
        </w:rPr>
      </w:pPr>
      <w:r w:rsidRPr="006D68AC">
        <w:rPr>
          <w:rFonts w:hint="eastAsia"/>
          <w:noProof/>
          <w:lang w:eastAsia="zh-CN"/>
        </w:rPr>
        <w:t xml:space="preserve">The API URI of the </w:t>
      </w:r>
      <w:r w:rsidRPr="006D68AC">
        <w:t xml:space="preserve">NSCE_NSDiagnostics Service </w:t>
      </w:r>
      <w:r w:rsidRPr="006D68AC">
        <w:rPr>
          <w:noProof/>
          <w:lang w:eastAsia="zh-CN"/>
        </w:rPr>
        <w:t>API</w:t>
      </w:r>
      <w:r w:rsidRPr="006D68AC">
        <w:rPr>
          <w:rFonts w:hint="eastAsia"/>
          <w:noProof/>
          <w:lang w:eastAsia="zh-CN"/>
        </w:rPr>
        <w:t xml:space="preserve"> shall be:</w:t>
      </w:r>
    </w:p>
    <w:p w14:paraId="31E7C229" w14:textId="77777777" w:rsidR="0084527C" w:rsidRPr="006D68AC" w:rsidRDefault="0084527C" w:rsidP="0084527C">
      <w:pPr>
        <w:rPr>
          <w:noProof/>
          <w:lang w:eastAsia="zh-CN"/>
        </w:rPr>
      </w:pPr>
      <w:r w:rsidRPr="006D68AC">
        <w:rPr>
          <w:b/>
          <w:noProof/>
        </w:rPr>
        <w:t>{apiRoot}/&lt;apiName&gt;/&lt;apiVersion&gt;</w:t>
      </w:r>
    </w:p>
    <w:p w14:paraId="23106242" w14:textId="77777777" w:rsidR="0084527C" w:rsidRPr="006D68AC" w:rsidRDefault="0084527C" w:rsidP="0084527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46963CC4" w14:textId="77777777" w:rsidR="0084527C" w:rsidRPr="006D68AC" w:rsidRDefault="0084527C" w:rsidP="0084527C">
      <w:pPr>
        <w:rPr>
          <w:b/>
          <w:noProof/>
        </w:rPr>
      </w:pPr>
      <w:r w:rsidRPr="006D68AC">
        <w:rPr>
          <w:b/>
          <w:noProof/>
        </w:rPr>
        <w:t>{apiRoot}/&lt;apiName&gt;/&lt;apiVersion&gt;/&lt;apiSpecificSuffixes&gt;</w:t>
      </w:r>
    </w:p>
    <w:p w14:paraId="0CA60D4A" w14:textId="77777777" w:rsidR="0084527C" w:rsidRPr="006D68AC" w:rsidRDefault="0084527C" w:rsidP="0084527C">
      <w:pPr>
        <w:rPr>
          <w:noProof/>
          <w:lang w:eastAsia="zh-CN"/>
        </w:rPr>
      </w:pPr>
      <w:r w:rsidRPr="006D68AC">
        <w:rPr>
          <w:noProof/>
          <w:lang w:eastAsia="zh-CN"/>
        </w:rPr>
        <w:t>with the following components:</w:t>
      </w:r>
    </w:p>
    <w:p w14:paraId="59587A71" w14:textId="77777777" w:rsidR="0084527C" w:rsidRPr="006D68AC" w:rsidRDefault="0084527C" w:rsidP="0084527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25E217C" w14:textId="77777777" w:rsidR="0084527C" w:rsidRPr="006D68AC" w:rsidRDefault="0084527C" w:rsidP="0084527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"nsce-nsd".</w:t>
      </w:r>
    </w:p>
    <w:p w14:paraId="6037631E" w14:textId="77777777" w:rsidR="0084527C" w:rsidRPr="006D68AC" w:rsidRDefault="0084527C" w:rsidP="0084527C">
      <w:pPr>
        <w:pStyle w:val="B10"/>
        <w:rPr>
          <w:noProof/>
        </w:rPr>
      </w:pPr>
      <w:r w:rsidRPr="006D68AC">
        <w:rPr>
          <w:noProof/>
        </w:rPr>
        <w:t>-</w:t>
      </w:r>
      <w:r w:rsidRPr="006D68AC">
        <w:rPr>
          <w:noProof/>
        </w:rPr>
        <w:tab/>
        <w:t>The &lt;apiVersion&gt; shall be "v1".</w:t>
      </w:r>
    </w:p>
    <w:p w14:paraId="47E26445" w14:textId="77777777" w:rsidR="0084527C" w:rsidRPr="006D68AC" w:rsidRDefault="0084527C" w:rsidP="0084527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32D73E5" w14:textId="77777777" w:rsidR="0084527C" w:rsidRPr="006D68AC" w:rsidRDefault="0084527C" w:rsidP="0084527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6.13</w:t>
      </w:r>
      <w:r w:rsidRPr="006D68AC">
        <w:t>, the NSCE Server takes the role of the SCEF and the service consumer takes the role of the SCS/AS.</w:t>
      </w:r>
    </w:p>
    <w:p w14:paraId="11C40750" w14:textId="77777777" w:rsidR="0084527C" w:rsidRPr="006D68AC" w:rsidRDefault="0084527C" w:rsidP="0084527C">
      <w:pPr>
        <w:pStyle w:val="Heading3"/>
      </w:pPr>
      <w:bookmarkStart w:id="8109" w:name="_Toc157435008"/>
      <w:bookmarkStart w:id="8110" w:name="_Toc157436723"/>
      <w:bookmarkStart w:id="8111" w:name="_Toc157440563"/>
      <w:bookmarkStart w:id="8112" w:name="_Toc160650308"/>
      <w:bookmarkStart w:id="8113" w:name="_Toc164928622"/>
      <w:bookmarkStart w:id="8114" w:name="_Toc168550485"/>
      <w:bookmarkStart w:id="8115" w:name="_Toc170118556"/>
      <w:bookmarkStart w:id="8116" w:name="_Toc209470638"/>
      <w:bookmarkStart w:id="8117" w:name="_Toc212115311"/>
      <w:bookmarkStart w:id="8118" w:name="_Toc216293886"/>
      <w:bookmarkStart w:id="8119" w:name="_Toc85492903"/>
      <w:bookmarkStart w:id="8120" w:name="_Toc90661664"/>
      <w:bookmarkStart w:id="8121" w:name="_Toc138755355"/>
      <w:bookmarkStart w:id="8122" w:name="_Toc151886125"/>
      <w:bookmarkStart w:id="8123" w:name="_Toc152076190"/>
      <w:bookmarkStart w:id="8124" w:name="_Toc153793906"/>
      <w:r w:rsidRPr="006D68AC">
        <w:rPr>
          <w:noProof/>
          <w:lang w:eastAsia="zh-CN"/>
        </w:rPr>
        <w:t>6.13</w:t>
      </w:r>
      <w:r w:rsidRPr="006D68AC">
        <w:t>.2</w:t>
      </w:r>
      <w:r w:rsidRPr="006D68AC">
        <w:tab/>
        <w:t>Usage of HTTP</w:t>
      </w:r>
      <w:bookmarkEnd w:id="8109"/>
      <w:bookmarkEnd w:id="8110"/>
      <w:bookmarkEnd w:id="8111"/>
      <w:bookmarkEnd w:id="8112"/>
      <w:bookmarkEnd w:id="8113"/>
      <w:bookmarkEnd w:id="8114"/>
      <w:bookmarkEnd w:id="8115"/>
      <w:bookmarkEnd w:id="8116"/>
      <w:bookmarkEnd w:id="8117"/>
      <w:bookmarkEnd w:id="8118"/>
    </w:p>
    <w:p w14:paraId="285949DA" w14:textId="77777777" w:rsidR="0084527C" w:rsidRPr="006D68AC" w:rsidRDefault="0084527C" w:rsidP="0084527C">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NSCE_NSDiagnostics</w:t>
      </w:r>
      <w:r w:rsidRPr="006D68AC">
        <w:t xml:space="preserve"> </w:t>
      </w:r>
      <w:r w:rsidRPr="006D68AC">
        <w:rPr>
          <w:noProof/>
          <w:lang w:eastAsia="zh-CN"/>
        </w:rPr>
        <w:t>API.</w:t>
      </w:r>
    </w:p>
    <w:p w14:paraId="0472F61B" w14:textId="77777777" w:rsidR="0084527C" w:rsidRPr="006D68AC" w:rsidRDefault="0084527C" w:rsidP="00B13605">
      <w:pPr>
        <w:pStyle w:val="Heading3"/>
        <w:rPr>
          <w:lang w:eastAsia="zh-CN"/>
        </w:rPr>
      </w:pPr>
      <w:bookmarkStart w:id="8125" w:name="_Toc157435009"/>
      <w:bookmarkStart w:id="8126" w:name="_Toc157436724"/>
      <w:bookmarkStart w:id="8127" w:name="_Toc157440564"/>
      <w:bookmarkStart w:id="8128" w:name="_Toc160650309"/>
      <w:bookmarkStart w:id="8129" w:name="_Toc164928623"/>
      <w:bookmarkStart w:id="8130" w:name="_Toc168550486"/>
      <w:bookmarkStart w:id="8131" w:name="_Toc170118557"/>
      <w:bookmarkStart w:id="8132" w:name="_Toc209470639"/>
      <w:bookmarkStart w:id="8133" w:name="_Toc212115312"/>
      <w:bookmarkStart w:id="8134" w:name="_Toc216293887"/>
      <w:r w:rsidRPr="006D68AC">
        <w:rPr>
          <w:lang w:eastAsia="zh-CN"/>
        </w:rPr>
        <w:t>6.13.3</w:t>
      </w:r>
      <w:r w:rsidRPr="006D68AC">
        <w:rPr>
          <w:lang w:eastAsia="zh-CN"/>
        </w:rPr>
        <w:tab/>
        <w:t>Resources</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49582F58" w14:textId="77777777" w:rsidR="0084527C" w:rsidRPr="006D68AC" w:rsidRDefault="0084527C" w:rsidP="0084527C">
      <w:pPr>
        <w:rPr>
          <w:lang w:eastAsia="zh-CN"/>
        </w:rPr>
      </w:pPr>
      <w:bookmarkStart w:id="8135" w:name="_Toc85492904"/>
      <w:r w:rsidRPr="006D68AC">
        <w:t>There are no resources defined for this API in this release of the specification.</w:t>
      </w:r>
    </w:p>
    <w:p w14:paraId="571D0C06" w14:textId="77777777" w:rsidR="0084527C" w:rsidRPr="006D68AC" w:rsidRDefault="0084527C" w:rsidP="00B13605">
      <w:pPr>
        <w:pStyle w:val="Heading3"/>
        <w:rPr>
          <w:lang w:eastAsia="zh-CN"/>
        </w:rPr>
      </w:pPr>
      <w:bookmarkStart w:id="8136" w:name="_Toc90661665"/>
      <w:bookmarkStart w:id="8137" w:name="_Toc138755356"/>
      <w:bookmarkStart w:id="8138" w:name="_Toc151886126"/>
      <w:bookmarkStart w:id="8139" w:name="_Toc152076191"/>
      <w:bookmarkStart w:id="8140" w:name="_Toc153793907"/>
      <w:bookmarkStart w:id="8141" w:name="_Toc157435010"/>
      <w:bookmarkStart w:id="8142" w:name="_Toc157436725"/>
      <w:bookmarkStart w:id="8143" w:name="_Toc157440565"/>
      <w:bookmarkStart w:id="8144" w:name="_Toc160650310"/>
      <w:bookmarkStart w:id="8145" w:name="_Toc164928624"/>
      <w:bookmarkStart w:id="8146" w:name="_Toc168550487"/>
      <w:bookmarkStart w:id="8147" w:name="_Toc170118558"/>
      <w:bookmarkStart w:id="8148" w:name="_Toc209470640"/>
      <w:bookmarkStart w:id="8149" w:name="_Toc212115313"/>
      <w:bookmarkStart w:id="8150" w:name="_Toc216293888"/>
      <w:r w:rsidRPr="006D68AC">
        <w:rPr>
          <w:lang w:eastAsia="zh-CN"/>
        </w:rPr>
        <w:t>6.13.4</w:t>
      </w:r>
      <w:r w:rsidRPr="006D68AC">
        <w:rPr>
          <w:lang w:eastAsia="zh-CN"/>
        </w:rPr>
        <w:tab/>
        <w:t>Custom Operations without associated resources</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10631FD8" w14:textId="77777777" w:rsidR="0084527C" w:rsidRPr="006D68AC" w:rsidRDefault="0084527C" w:rsidP="00B13605">
      <w:pPr>
        <w:pStyle w:val="Heading4"/>
        <w:rPr>
          <w:lang w:eastAsia="zh-CN"/>
        </w:rPr>
      </w:pPr>
      <w:bookmarkStart w:id="8151" w:name="_Toc90661666"/>
      <w:bookmarkStart w:id="8152" w:name="_Toc138755357"/>
      <w:bookmarkStart w:id="8153" w:name="_Toc151886127"/>
      <w:bookmarkStart w:id="8154" w:name="_Toc152076192"/>
      <w:bookmarkStart w:id="8155" w:name="_Toc153793908"/>
      <w:bookmarkStart w:id="8156" w:name="_Toc157435011"/>
      <w:bookmarkStart w:id="8157" w:name="_Toc157436726"/>
      <w:bookmarkStart w:id="8158" w:name="_Toc157440566"/>
      <w:bookmarkStart w:id="8159" w:name="_Toc160650311"/>
      <w:bookmarkStart w:id="8160" w:name="_Toc164928625"/>
      <w:bookmarkStart w:id="8161" w:name="_Toc168550488"/>
      <w:bookmarkStart w:id="8162" w:name="_Toc170118559"/>
      <w:bookmarkStart w:id="8163" w:name="_Toc209470641"/>
      <w:bookmarkStart w:id="8164" w:name="_Toc212115314"/>
      <w:bookmarkStart w:id="8165" w:name="_Toc216293889"/>
      <w:r w:rsidRPr="006D68AC">
        <w:rPr>
          <w:lang w:eastAsia="zh-CN"/>
        </w:rPr>
        <w:t>6.13.4.1</w:t>
      </w:r>
      <w:r w:rsidRPr="006D68AC">
        <w:rPr>
          <w:lang w:eastAsia="zh-CN"/>
        </w:rPr>
        <w:tab/>
        <w:t>Overview</w:t>
      </w:r>
      <w:bookmarkEnd w:id="8135"/>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6C47873C" w14:textId="77777777" w:rsidR="00B110B4" w:rsidRPr="006D68AC" w:rsidRDefault="00B110B4" w:rsidP="00DD3CB4">
      <w:pPr>
        <w:rPr>
          <w:color w:val="000000"/>
          <w:lang w:eastAsia="zh-CN"/>
        </w:rPr>
      </w:pPr>
      <w:bookmarkStart w:id="8166" w:name="_Toc85492905"/>
      <w:bookmarkStart w:id="8167" w:name="_Toc90661667"/>
      <w:bookmarkStart w:id="8168" w:name="_Toc138755358"/>
      <w:bookmarkStart w:id="8169" w:name="_Toc151886128"/>
      <w:bookmarkStart w:id="8170" w:name="_Toc152076193"/>
      <w:bookmarkStart w:id="8171" w:name="_Toc153793909"/>
      <w:bookmarkStart w:id="8172" w:name="_Toc157435012"/>
      <w:bookmarkStart w:id="8173" w:name="_Toc157436727"/>
      <w:bookmarkStart w:id="8174" w:name="_Toc157440567"/>
      <w:bookmarkStart w:id="8175" w:name="_Toc160650312"/>
      <w:r w:rsidRPr="00DD3CB4">
        <w:t>The structure of the custom operation URIs of the NSCE_NSDiagnostics API is shown in Figure 6.13.4.1-1.</w:t>
      </w:r>
    </w:p>
    <w:p w14:paraId="0F1C082E" w14:textId="77777777" w:rsidR="00B110B4" w:rsidRPr="006D68AC" w:rsidRDefault="00B110B4" w:rsidP="00B110B4">
      <w:pPr>
        <w:pStyle w:val="TH"/>
      </w:pPr>
      <w:r w:rsidRPr="006D68AC">
        <w:rPr>
          <w:noProof/>
        </w:rPr>
        <w:object w:dxaOrig="9633" w:dyaOrig="1932" w14:anchorId="538D3C1A">
          <v:shape id="_x0000_i1103" type="#_x0000_t75" alt="" style="width:481.5pt;height:96pt;mso-width-percent:0;mso-height-percent:0;mso-width-percent:0;mso-height-percent:0" o:ole="">
            <v:imagedata r:id="rId161" o:title=""/>
          </v:shape>
          <o:OLEObject Type="Embed" ProgID="Word.Document.8" ShapeID="_x0000_i1103" DrawAspect="Content" ObjectID="_1830931252" r:id="rId162">
            <o:FieldCodes>\s</o:FieldCodes>
          </o:OLEObject>
        </w:object>
      </w:r>
    </w:p>
    <w:p w14:paraId="41727818" w14:textId="77777777" w:rsidR="00B110B4" w:rsidRPr="006D68AC" w:rsidRDefault="00B110B4" w:rsidP="00B110B4">
      <w:pPr>
        <w:pStyle w:val="TF"/>
      </w:pPr>
      <w:r w:rsidRPr="006D68AC">
        <w:t>Figure 6.13.4.1-1: Custom operation URI structure of the NSCE_NSDiagnostics API</w:t>
      </w:r>
    </w:p>
    <w:p w14:paraId="5F761113" w14:textId="77777777" w:rsidR="00B110B4" w:rsidRPr="006D68AC" w:rsidRDefault="00B110B4" w:rsidP="00B110B4">
      <w:r w:rsidRPr="006D68AC">
        <w:t xml:space="preserve">Table 6.13.4.1-1 provides an overview of the custom operation and applicable HTTP methods defined for the </w:t>
      </w:r>
      <w:r w:rsidRPr="006D68AC">
        <w:rPr>
          <w:lang w:val="en-US"/>
        </w:rPr>
        <w:t xml:space="preserve">NSCE_NSDiagnostics </w:t>
      </w:r>
      <w:r w:rsidRPr="006D68AC">
        <w:t>API.</w:t>
      </w:r>
    </w:p>
    <w:p w14:paraId="4F79F65E" w14:textId="77777777" w:rsidR="00B110B4" w:rsidRPr="006D68AC" w:rsidRDefault="00B110B4" w:rsidP="00B110B4">
      <w:pPr>
        <w:pStyle w:val="TH"/>
      </w:pPr>
      <w:r w:rsidRPr="006D68AC">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6D68AC" w14:paraId="2B4C4D64" w14:textId="77777777" w:rsidTr="00C87CC9">
        <w:trPr>
          <w:jc w:val="center"/>
        </w:trPr>
        <w:tc>
          <w:tcPr>
            <w:tcW w:w="1269" w:type="pct"/>
            <w:shd w:val="clear" w:color="auto" w:fill="C0C0C0"/>
            <w:vAlign w:val="center"/>
            <w:hideMark/>
          </w:tcPr>
          <w:p w14:paraId="14ED66A4" w14:textId="77777777" w:rsidR="00B110B4" w:rsidRPr="006D68AC" w:rsidRDefault="00B110B4" w:rsidP="00C87CC9">
            <w:pPr>
              <w:pStyle w:val="TAH"/>
            </w:pPr>
            <w:r w:rsidRPr="006D68AC">
              <w:t>Operation name</w:t>
            </w:r>
          </w:p>
        </w:tc>
        <w:tc>
          <w:tcPr>
            <w:tcW w:w="1585" w:type="pct"/>
            <w:shd w:val="clear" w:color="auto" w:fill="C0C0C0"/>
            <w:vAlign w:val="center"/>
            <w:hideMark/>
          </w:tcPr>
          <w:p w14:paraId="72876A08" w14:textId="77777777" w:rsidR="00B110B4" w:rsidRPr="006D68AC" w:rsidRDefault="00B110B4" w:rsidP="00C87CC9">
            <w:pPr>
              <w:pStyle w:val="TAH"/>
            </w:pPr>
            <w:r w:rsidRPr="006D68AC">
              <w:t>Custom operation URI</w:t>
            </w:r>
          </w:p>
        </w:tc>
        <w:tc>
          <w:tcPr>
            <w:tcW w:w="636" w:type="pct"/>
            <w:shd w:val="clear" w:color="auto" w:fill="C0C0C0"/>
            <w:vAlign w:val="center"/>
            <w:hideMark/>
          </w:tcPr>
          <w:p w14:paraId="4FFBA78C" w14:textId="77777777" w:rsidR="00B110B4" w:rsidRPr="006D68AC" w:rsidRDefault="00B110B4" w:rsidP="00C87CC9">
            <w:pPr>
              <w:pStyle w:val="TAH"/>
            </w:pPr>
            <w:r w:rsidRPr="006D68AC">
              <w:t>Mapped HTTP method</w:t>
            </w:r>
          </w:p>
        </w:tc>
        <w:tc>
          <w:tcPr>
            <w:tcW w:w="1510" w:type="pct"/>
            <w:shd w:val="clear" w:color="auto" w:fill="C0C0C0"/>
            <w:vAlign w:val="center"/>
            <w:hideMark/>
          </w:tcPr>
          <w:p w14:paraId="04577C68" w14:textId="77777777" w:rsidR="00B110B4" w:rsidRPr="006D68AC" w:rsidRDefault="00B110B4" w:rsidP="00C87CC9">
            <w:pPr>
              <w:pStyle w:val="TAH"/>
            </w:pPr>
            <w:r w:rsidRPr="006D68AC">
              <w:t>Description</w:t>
            </w:r>
          </w:p>
        </w:tc>
      </w:tr>
      <w:tr w:rsidR="00B110B4" w:rsidRPr="006D68AC" w14:paraId="048DE9EF" w14:textId="77777777" w:rsidTr="00C87CC9">
        <w:trPr>
          <w:jc w:val="center"/>
        </w:trPr>
        <w:tc>
          <w:tcPr>
            <w:tcW w:w="1269" w:type="pct"/>
            <w:vAlign w:val="center"/>
          </w:tcPr>
          <w:p w14:paraId="2941C43B" w14:textId="77777777" w:rsidR="00B110B4" w:rsidRPr="006D68AC" w:rsidRDefault="00B110B4" w:rsidP="00C87CC9">
            <w:pPr>
              <w:pStyle w:val="TAL"/>
            </w:pPr>
            <w:r w:rsidRPr="006D68AC">
              <w:t>Request</w:t>
            </w:r>
          </w:p>
        </w:tc>
        <w:tc>
          <w:tcPr>
            <w:tcW w:w="1585" w:type="pct"/>
            <w:vAlign w:val="center"/>
          </w:tcPr>
          <w:p w14:paraId="5B11C92C" w14:textId="77777777" w:rsidR="00B110B4" w:rsidRPr="006D68AC" w:rsidRDefault="00B110B4" w:rsidP="00C87CC9">
            <w:pPr>
              <w:pStyle w:val="TAL"/>
            </w:pPr>
            <w:r w:rsidRPr="006D68AC">
              <w:t>/request</w:t>
            </w:r>
          </w:p>
        </w:tc>
        <w:tc>
          <w:tcPr>
            <w:tcW w:w="636" w:type="pct"/>
            <w:vAlign w:val="center"/>
          </w:tcPr>
          <w:p w14:paraId="545F9099" w14:textId="77777777" w:rsidR="00B110B4" w:rsidRPr="006D68AC" w:rsidRDefault="00B110B4" w:rsidP="00C87CC9">
            <w:pPr>
              <w:pStyle w:val="TAC"/>
            </w:pPr>
            <w:r w:rsidRPr="006D68AC">
              <w:t>POST</w:t>
            </w:r>
          </w:p>
        </w:tc>
        <w:tc>
          <w:tcPr>
            <w:tcW w:w="1510" w:type="pct"/>
            <w:vAlign w:val="center"/>
          </w:tcPr>
          <w:p w14:paraId="713B21D5" w14:textId="77777777" w:rsidR="00B110B4" w:rsidRPr="006D68AC" w:rsidRDefault="00B110B4" w:rsidP="00C87CC9">
            <w:pPr>
              <w:pStyle w:val="TAL"/>
            </w:pPr>
            <w:r w:rsidRPr="006D68AC">
              <w:t>Enables a service consumer to request network slice diagnostics information.</w:t>
            </w:r>
          </w:p>
        </w:tc>
      </w:tr>
    </w:tbl>
    <w:p w14:paraId="53542B8C" w14:textId="77777777" w:rsidR="00B110B4" w:rsidRPr="006D68AC" w:rsidRDefault="00B110B4" w:rsidP="00B110B4">
      <w:pPr>
        <w:rPr>
          <w:lang w:eastAsia="zh-CN"/>
        </w:rPr>
      </w:pPr>
    </w:p>
    <w:p w14:paraId="5F177CC3"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6.13</w:t>
      </w:r>
      <w:r w:rsidRPr="006D68AC">
        <w:t>.4.1-2.</w:t>
      </w:r>
    </w:p>
    <w:p w14:paraId="231A3C0E" w14:textId="77777777" w:rsidR="00B110B4" w:rsidRPr="006D68AC" w:rsidRDefault="00B110B4" w:rsidP="00B110B4">
      <w:pPr>
        <w:pStyle w:val="TH"/>
        <w:rPr>
          <w:rFonts w:cs="Arial"/>
        </w:rPr>
      </w:pPr>
      <w:r w:rsidRPr="006D68AC">
        <w:t>Table </w:t>
      </w:r>
      <w:r w:rsidRPr="006D68AC">
        <w:rPr>
          <w:noProof/>
          <w:lang w:eastAsia="zh-CN"/>
        </w:rPr>
        <w:t>6.13</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6D68AC" w:rsidRDefault="00B110B4" w:rsidP="00C87CC9">
            <w:pPr>
              <w:pStyle w:val="TAH"/>
            </w:pPr>
            <w:r w:rsidRPr="006D68AC">
              <w:t>Definition</w:t>
            </w:r>
          </w:p>
        </w:tc>
      </w:tr>
      <w:tr w:rsidR="00B110B4" w:rsidRPr="006D68AC"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6.13</w:t>
            </w:r>
            <w:r w:rsidRPr="006D68AC">
              <w:t>.1.</w:t>
            </w:r>
          </w:p>
        </w:tc>
      </w:tr>
    </w:tbl>
    <w:p w14:paraId="46D54B76" w14:textId="77777777" w:rsidR="00B110B4" w:rsidRPr="006D68AC" w:rsidRDefault="00B110B4" w:rsidP="00B110B4">
      <w:pPr>
        <w:rPr>
          <w:noProof/>
        </w:rPr>
      </w:pPr>
    </w:p>
    <w:p w14:paraId="1E8D5355" w14:textId="77777777" w:rsidR="0084527C" w:rsidRPr="006D68AC" w:rsidRDefault="0084527C" w:rsidP="00B13605">
      <w:pPr>
        <w:pStyle w:val="Heading4"/>
        <w:rPr>
          <w:lang w:eastAsia="zh-CN"/>
        </w:rPr>
      </w:pPr>
      <w:bookmarkStart w:id="8176" w:name="_Toc164928626"/>
      <w:bookmarkStart w:id="8177" w:name="_Toc168550489"/>
      <w:bookmarkStart w:id="8178" w:name="_Toc170118560"/>
      <w:bookmarkStart w:id="8179" w:name="_Toc209470642"/>
      <w:bookmarkStart w:id="8180" w:name="_Toc212115315"/>
      <w:bookmarkStart w:id="8181" w:name="_Toc216293890"/>
      <w:r w:rsidRPr="006D68AC">
        <w:rPr>
          <w:lang w:eastAsia="zh-CN"/>
        </w:rPr>
        <w:t>6.13.4.2</w:t>
      </w:r>
      <w:r w:rsidRPr="006D68AC">
        <w:rPr>
          <w:lang w:eastAsia="zh-CN"/>
        </w:rPr>
        <w:tab/>
      </w:r>
      <w:bookmarkEnd w:id="8166"/>
      <w:r w:rsidRPr="006D68AC">
        <w:rPr>
          <w:lang w:eastAsia="zh-CN"/>
        </w:rPr>
        <w:t>Operation: Request</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2EC2994E" w14:textId="77777777" w:rsidR="0084527C" w:rsidRPr="006D68AC" w:rsidRDefault="0084527C" w:rsidP="00B13605">
      <w:pPr>
        <w:pStyle w:val="Heading5"/>
        <w:rPr>
          <w:lang w:eastAsia="zh-CN"/>
        </w:rPr>
      </w:pPr>
      <w:bookmarkStart w:id="8182" w:name="_Toc85492906"/>
      <w:bookmarkStart w:id="8183" w:name="_Toc90661668"/>
      <w:bookmarkStart w:id="8184" w:name="_Toc138755359"/>
      <w:bookmarkStart w:id="8185" w:name="_Toc151886129"/>
      <w:bookmarkStart w:id="8186" w:name="_Toc152076194"/>
      <w:bookmarkStart w:id="8187" w:name="_Toc153793910"/>
      <w:bookmarkStart w:id="8188" w:name="_Toc157435013"/>
      <w:bookmarkStart w:id="8189" w:name="_Toc157436728"/>
      <w:bookmarkStart w:id="8190" w:name="_Toc157440568"/>
      <w:bookmarkStart w:id="8191" w:name="_Toc160650313"/>
      <w:bookmarkStart w:id="8192" w:name="_Toc164928627"/>
      <w:bookmarkStart w:id="8193" w:name="_Toc168550490"/>
      <w:bookmarkStart w:id="8194" w:name="_Toc170118561"/>
      <w:bookmarkStart w:id="8195" w:name="_Toc209470643"/>
      <w:bookmarkStart w:id="8196" w:name="_Toc212115316"/>
      <w:bookmarkStart w:id="8197" w:name="_Toc216293891"/>
      <w:r w:rsidRPr="006D68AC">
        <w:rPr>
          <w:lang w:eastAsia="zh-CN"/>
        </w:rPr>
        <w:t>6.13.4.2.1</w:t>
      </w:r>
      <w:r w:rsidRPr="006D68AC">
        <w:rPr>
          <w:lang w:eastAsia="zh-CN"/>
        </w:rPr>
        <w:tab/>
        <w:t>Description</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7A800C5D" w14:textId="77777777" w:rsidR="0084527C" w:rsidRPr="006D68AC" w:rsidRDefault="0084527C" w:rsidP="0084527C">
      <w:pPr>
        <w:rPr>
          <w:lang w:eastAsia="zh-CN"/>
        </w:rPr>
      </w:pPr>
      <w:r w:rsidRPr="006D68AC">
        <w:rPr>
          <w:lang w:eastAsia="zh-CN"/>
        </w:rPr>
        <w:t>The custom operation allows a service consumer to request network slice diagnostics information to the NSCE Server.</w:t>
      </w:r>
    </w:p>
    <w:p w14:paraId="1D67537C" w14:textId="77777777" w:rsidR="0084527C" w:rsidRPr="006D68AC" w:rsidRDefault="0084527C" w:rsidP="00120F61">
      <w:pPr>
        <w:pStyle w:val="Heading5"/>
        <w:rPr>
          <w:lang w:eastAsia="zh-CN"/>
        </w:rPr>
      </w:pPr>
      <w:bookmarkStart w:id="8198" w:name="_Toc85492907"/>
      <w:bookmarkStart w:id="8199" w:name="_Toc90661669"/>
      <w:bookmarkStart w:id="8200" w:name="_Toc138755360"/>
      <w:bookmarkStart w:id="8201" w:name="_Toc151886130"/>
      <w:bookmarkStart w:id="8202" w:name="_Toc152076195"/>
      <w:bookmarkStart w:id="8203" w:name="_Toc153793911"/>
      <w:bookmarkStart w:id="8204" w:name="_Toc157435014"/>
      <w:bookmarkStart w:id="8205" w:name="_Toc157436729"/>
      <w:bookmarkStart w:id="8206" w:name="_Toc157440569"/>
      <w:bookmarkStart w:id="8207" w:name="_Toc160650314"/>
      <w:bookmarkStart w:id="8208" w:name="_Toc164928628"/>
      <w:bookmarkStart w:id="8209" w:name="_Toc168550491"/>
      <w:bookmarkStart w:id="8210" w:name="_Toc170118562"/>
      <w:bookmarkStart w:id="8211" w:name="_Toc209470644"/>
      <w:bookmarkStart w:id="8212" w:name="_Toc212115317"/>
      <w:bookmarkStart w:id="8213" w:name="_Toc216293892"/>
      <w:r w:rsidRPr="006D68AC">
        <w:rPr>
          <w:lang w:eastAsia="zh-CN"/>
        </w:rPr>
        <w:t>6.13.4.2.2</w:t>
      </w:r>
      <w:r w:rsidRPr="006D68AC">
        <w:rPr>
          <w:lang w:eastAsia="zh-CN"/>
        </w:rPr>
        <w:tab/>
        <w:t>Operation Definition</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14:paraId="1FFA6DBA" w14:textId="77777777" w:rsidR="0084527C" w:rsidRPr="006D68AC" w:rsidRDefault="0084527C" w:rsidP="0084527C">
      <w:r w:rsidRPr="006D68AC">
        <w:t>This operation shall support the request data structures specified in table </w:t>
      </w:r>
      <w:r w:rsidRPr="006D68AC">
        <w:rPr>
          <w:noProof/>
          <w:lang w:eastAsia="zh-CN"/>
        </w:rPr>
        <w:t>6.13</w:t>
      </w:r>
      <w:r w:rsidRPr="006D68AC">
        <w:t>.4.2.2-1 and the response data structures and response codes specified in table </w:t>
      </w:r>
      <w:r w:rsidRPr="006D68AC">
        <w:rPr>
          <w:noProof/>
          <w:lang w:eastAsia="zh-CN"/>
        </w:rPr>
        <w:t>6.13</w:t>
      </w:r>
      <w:r w:rsidRPr="006D68AC">
        <w:t>.4.2.2-2.</w:t>
      </w:r>
    </w:p>
    <w:p w14:paraId="65503C74" w14:textId="77777777" w:rsidR="0084527C" w:rsidRPr="006D68AC" w:rsidRDefault="0084527C" w:rsidP="0084527C">
      <w:pPr>
        <w:pStyle w:val="TH"/>
        <w:rPr>
          <w:rFonts w:cs="Arial"/>
        </w:rPr>
      </w:pPr>
      <w:r w:rsidRPr="006D68AC">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D68AC" w14:paraId="7490D420" w14:textId="77777777" w:rsidTr="00F8442F">
        <w:trPr>
          <w:jc w:val="center"/>
        </w:trPr>
        <w:tc>
          <w:tcPr>
            <w:tcW w:w="2335" w:type="dxa"/>
            <w:shd w:val="clear" w:color="auto" w:fill="C0C0C0"/>
            <w:vAlign w:val="center"/>
          </w:tcPr>
          <w:p w14:paraId="522C1DB5" w14:textId="77777777" w:rsidR="0084527C" w:rsidRPr="006D68AC" w:rsidRDefault="0084527C" w:rsidP="00F8442F">
            <w:pPr>
              <w:pStyle w:val="TAH"/>
            </w:pPr>
            <w:r w:rsidRPr="006D68AC">
              <w:t>Data type</w:t>
            </w:r>
          </w:p>
        </w:tc>
        <w:tc>
          <w:tcPr>
            <w:tcW w:w="567" w:type="dxa"/>
            <w:shd w:val="clear" w:color="auto" w:fill="C0C0C0"/>
            <w:vAlign w:val="center"/>
          </w:tcPr>
          <w:p w14:paraId="017C945B" w14:textId="77777777" w:rsidR="0084527C" w:rsidRPr="006D68AC" w:rsidRDefault="0084527C" w:rsidP="00F8442F">
            <w:pPr>
              <w:pStyle w:val="TAH"/>
            </w:pPr>
            <w:r w:rsidRPr="006D68AC">
              <w:t>P</w:t>
            </w:r>
          </w:p>
        </w:tc>
        <w:tc>
          <w:tcPr>
            <w:tcW w:w="1276" w:type="dxa"/>
            <w:shd w:val="clear" w:color="auto" w:fill="C0C0C0"/>
            <w:vAlign w:val="center"/>
          </w:tcPr>
          <w:p w14:paraId="2354143E" w14:textId="77777777" w:rsidR="0084527C" w:rsidRPr="006D68AC" w:rsidRDefault="0084527C" w:rsidP="00F8442F">
            <w:pPr>
              <w:pStyle w:val="TAH"/>
            </w:pPr>
            <w:r w:rsidRPr="006D68AC">
              <w:t>Cardinality</w:t>
            </w:r>
          </w:p>
        </w:tc>
        <w:tc>
          <w:tcPr>
            <w:tcW w:w="5597" w:type="dxa"/>
            <w:shd w:val="clear" w:color="auto" w:fill="C0C0C0"/>
            <w:vAlign w:val="center"/>
          </w:tcPr>
          <w:p w14:paraId="6B99564E" w14:textId="77777777" w:rsidR="0084527C" w:rsidRPr="006D68AC" w:rsidRDefault="0084527C" w:rsidP="00F8442F">
            <w:pPr>
              <w:pStyle w:val="TAH"/>
            </w:pPr>
            <w:r w:rsidRPr="006D68AC">
              <w:t>Description</w:t>
            </w:r>
          </w:p>
        </w:tc>
      </w:tr>
      <w:tr w:rsidR="0084527C" w:rsidRPr="006D68AC" w14:paraId="1FF550A7" w14:textId="77777777" w:rsidTr="00F8442F">
        <w:trPr>
          <w:jc w:val="center"/>
        </w:trPr>
        <w:tc>
          <w:tcPr>
            <w:tcW w:w="2335" w:type="dxa"/>
            <w:vAlign w:val="center"/>
          </w:tcPr>
          <w:p w14:paraId="7326B35A" w14:textId="77777777" w:rsidR="0084527C" w:rsidRPr="006D68AC" w:rsidRDefault="0084527C" w:rsidP="00F8442F">
            <w:pPr>
              <w:pStyle w:val="TAL"/>
            </w:pPr>
            <w:r w:rsidRPr="006D68AC">
              <w:t>NwSliceDiagReq</w:t>
            </w:r>
          </w:p>
        </w:tc>
        <w:tc>
          <w:tcPr>
            <w:tcW w:w="567" w:type="dxa"/>
            <w:vAlign w:val="center"/>
          </w:tcPr>
          <w:p w14:paraId="2EBB7AE8" w14:textId="77777777" w:rsidR="0084527C" w:rsidRPr="006D68AC" w:rsidRDefault="0084527C" w:rsidP="00F8442F">
            <w:pPr>
              <w:pStyle w:val="TAC"/>
            </w:pPr>
            <w:r w:rsidRPr="006D68AC">
              <w:t>M</w:t>
            </w:r>
          </w:p>
        </w:tc>
        <w:tc>
          <w:tcPr>
            <w:tcW w:w="1276" w:type="dxa"/>
            <w:vAlign w:val="center"/>
          </w:tcPr>
          <w:p w14:paraId="6966EFD1" w14:textId="77777777" w:rsidR="0084527C" w:rsidRPr="006D68AC" w:rsidRDefault="0084527C" w:rsidP="00F8442F">
            <w:pPr>
              <w:pStyle w:val="TAC"/>
            </w:pPr>
            <w:r w:rsidRPr="006D68AC">
              <w:t>1</w:t>
            </w:r>
          </w:p>
        </w:tc>
        <w:tc>
          <w:tcPr>
            <w:tcW w:w="5597" w:type="dxa"/>
            <w:vAlign w:val="center"/>
          </w:tcPr>
          <w:p w14:paraId="2D0B2774" w14:textId="77777777" w:rsidR="0084527C" w:rsidRPr="006D68AC" w:rsidRDefault="0084527C" w:rsidP="00F8442F">
            <w:pPr>
              <w:pStyle w:val="TAL"/>
            </w:pPr>
            <w:r w:rsidRPr="006D68AC">
              <w:rPr>
                <w:rFonts w:cs="Arial"/>
                <w:szCs w:val="18"/>
                <w:lang w:eastAsia="zh-CN"/>
              </w:rPr>
              <w:t>Contains the p</w:t>
            </w:r>
            <w:r w:rsidRPr="006D68AC">
              <w:rPr>
                <w:rFonts w:cs="Arial" w:hint="eastAsia"/>
                <w:szCs w:val="18"/>
                <w:lang w:eastAsia="zh-CN"/>
              </w:rPr>
              <w:t xml:space="preserve">arameters </w:t>
            </w:r>
            <w:r w:rsidRPr="006D68AC">
              <w:t>to request network slice diagnostics information.</w:t>
            </w:r>
          </w:p>
        </w:tc>
      </w:tr>
    </w:tbl>
    <w:p w14:paraId="2123E366" w14:textId="77777777" w:rsidR="0084527C" w:rsidRPr="006D68AC" w:rsidRDefault="0084527C" w:rsidP="0084527C">
      <w:pPr>
        <w:rPr>
          <w:rFonts w:eastAsia="DengXian"/>
          <w:lang w:eastAsia="zh-CN"/>
        </w:rPr>
      </w:pPr>
    </w:p>
    <w:p w14:paraId="78D77387" w14:textId="77777777" w:rsidR="0084527C" w:rsidRPr="006D68AC" w:rsidRDefault="0084527C" w:rsidP="0084527C">
      <w:pPr>
        <w:pStyle w:val="TH"/>
        <w:rPr>
          <w:rFonts w:cs="Arial"/>
        </w:rPr>
      </w:pPr>
      <w:r w:rsidRPr="006D68AC">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D68AC"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6D68AC" w:rsidRDefault="0084527C" w:rsidP="00F8442F">
            <w:pPr>
              <w:pStyle w:val="TAH"/>
            </w:pPr>
            <w:r w:rsidRPr="006D68AC">
              <w:t>Data type</w:t>
            </w:r>
          </w:p>
        </w:tc>
        <w:tc>
          <w:tcPr>
            <w:tcW w:w="215" w:type="pct"/>
            <w:tcBorders>
              <w:bottom w:val="single" w:sz="6" w:space="0" w:color="auto"/>
            </w:tcBorders>
            <w:shd w:val="clear" w:color="auto" w:fill="C0C0C0"/>
            <w:vAlign w:val="center"/>
            <w:hideMark/>
          </w:tcPr>
          <w:p w14:paraId="21C1AAA8" w14:textId="77777777" w:rsidR="0084527C" w:rsidRPr="006D68AC" w:rsidRDefault="0084527C" w:rsidP="00F8442F">
            <w:pPr>
              <w:pStyle w:val="TAH"/>
            </w:pPr>
            <w:r w:rsidRPr="006D68AC">
              <w:t>P</w:t>
            </w:r>
          </w:p>
        </w:tc>
        <w:tc>
          <w:tcPr>
            <w:tcW w:w="604" w:type="pct"/>
            <w:tcBorders>
              <w:bottom w:val="single" w:sz="6" w:space="0" w:color="auto"/>
            </w:tcBorders>
            <w:shd w:val="clear" w:color="auto" w:fill="C0C0C0"/>
            <w:vAlign w:val="center"/>
            <w:hideMark/>
          </w:tcPr>
          <w:p w14:paraId="1DBCBD55" w14:textId="77777777" w:rsidR="0084527C" w:rsidRPr="006D68AC" w:rsidRDefault="0084527C" w:rsidP="00F8442F">
            <w:pPr>
              <w:pStyle w:val="TAH"/>
            </w:pPr>
            <w:r w:rsidRPr="006D68AC">
              <w:t>Cardinality</w:t>
            </w:r>
          </w:p>
        </w:tc>
        <w:tc>
          <w:tcPr>
            <w:tcW w:w="791" w:type="pct"/>
            <w:tcBorders>
              <w:bottom w:val="single" w:sz="6" w:space="0" w:color="auto"/>
            </w:tcBorders>
            <w:shd w:val="clear" w:color="auto" w:fill="C0C0C0"/>
            <w:vAlign w:val="center"/>
            <w:hideMark/>
          </w:tcPr>
          <w:p w14:paraId="6CB83899" w14:textId="77777777" w:rsidR="0084527C" w:rsidRPr="006D68AC" w:rsidRDefault="0084527C" w:rsidP="00F8442F">
            <w:pPr>
              <w:pStyle w:val="TAH"/>
            </w:pPr>
            <w:r w:rsidRPr="006D68AC">
              <w:t>Response codes</w:t>
            </w:r>
          </w:p>
        </w:tc>
        <w:tc>
          <w:tcPr>
            <w:tcW w:w="2386" w:type="pct"/>
            <w:tcBorders>
              <w:bottom w:val="single" w:sz="6" w:space="0" w:color="auto"/>
            </w:tcBorders>
            <w:shd w:val="clear" w:color="auto" w:fill="C0C0C0"/>
            <w:vAlign w:val="center"/>
            <w:hideMark/>
          </w:tcPr>
          <w:p w14:paraId="726033CC" w14:textId="77777777" w:rsidR="0084527C" w:rsidRPr="006D68AC" w:rsidRDefault="0084527C" w:rsidP="00F8442F">
            <w:pPr>
              <w:pStyle w:val="TAH"/>
            </w:pPr>
            <w:r w:rsidRPr="006D68AC">
              <w:t>Description</w:t>
            </w:r>
          </w:p>
        </w:tc>
      </w:tr>
      <w:tr w:rsidR="0084527C" w:rsidRPr="006D68AC" w14:paraId="724B8AA6" w14:textId="77777777" w:rsidTr="00F8442F">
        <w:trPr>
          <w:jc w:val="center"/>
        </w:trPr>
        <w:tc>
          <w:tcPr>
            <w:tcW w:w="1004" w:type="pct"/>
            <w:tcBorders>
              <w:top w:val="single" w:sz="6" w:space="0" w:color="auto"/>
            </w:tcBorders>
            <w:vAlign w:val="center"/>
          </w:tcPr>
          <w:p w14:paraId="52E756E0" w14:textId="77777777" w:rsidR="0084527C" w:rsidRPr="006D68AC" w:rsidRDefault="0084527C" w:rsidP="00F8442F">
            <w:pPr>
              <w:pStyle w:val="TAL"/>
              <w:rPr>
                <w:lang w:eastAsia="ja-JP"/>
              </w:rPr>
            </w:pPr>
            <w:r w:rsidRPr="006D68AC">
              <w:rPr>
                <w:lang w:eastAsia="ja-JP"/>
              </w:rPr>
              <w:t>NwSliceDiagResp</w:t>
            </w:r>
          </w:p>
        </w:tc>
        <w:tc>
          <w:tcPr>
            <w:tcW w:w="215" w:type="pct"/>
            <w:tcBorders>
              <w:top w:val="single" w:sz="6" w:space="0" w:color="auto"/>
            </w:tcBorders>
            <w:vAlign w:val="center"/>
          </w:tcPr>
          <w:p w14:paraId="0FFCB9B4" w14:textId="77777777" w:rsidR="0084527C" w:rsidRPr="006D68AC" w:rsidRDefault="0084527C" w:rsidP="00F8442F">
            <w:pPr>
              <w:pStyle w:val="TAC"/>
            </w:pPr>
            <w:r w:rsidRPr="006D68AC">
              <w:t>M</w:t>
            </w:r>
          </w:p>
        </w:tc>
        <w:tc>
          <w:tcPr>
            <w:tcW w:w="604" w:type="pct"/>
            <w:tcBorders>
              <w:top w:val="single" w:sz="6" w:space="0" w:color="auto"/>
            </w:tcBorders>
            <w:vAlign w:val="center"/>
          </w:tcPr>
          <w:p w14:paraId="6D6CD833" w14:textId="77777777" w:rsidR="0084527C" w:rsidRPr="006D68AC" w:rsidRDefault="0084527C" w:rsidP="00F8442F">
            <w:pPr>
              <w:pStyle w:val="TAC"/>
            </w:pPr>
            <w:r w:rsidRPr="006D68AC">
              <w:t>1</w:t>
            </w:r>
          </w:p>
        </w:tc>
        <w:tc>
          <w:tcPr>
            <w:tcW w:w="791" w:type="pct"/>
            <w:tcBorders>
              <w:top w:val="single" w:sz="6" w:space="0" w:color="auto"/>
            </w:tcBorders>
            <w:vAlign w:val="center"/>
          </w:tcPr>
          <w:p w14:paraId="03AF0402" w14:textId="77777777" w:rsidR="0084527C" w:rsidRPr="006D68AC" w:rsidRDefault="0084527C" w:rsidP="00F8442F">
            <w:pPr>
              <w:pStyle w:val="TAL"/>
            </w:pPr>
            <w:r w:rsidRPr="006D68AC">
              <w:t>200 OK</w:t>
            </w:r>
          </w:p>
        </w:tc>
        <w:tc>
          <w:tcPr>
            <w:tcW w:w="2386" w:type="pct"/>
            <w:tcBorders>
              <w:top w:val="single" w:sz="6" w:space="0" w:color="auto"/>
            </w:tcBorders>
            <w:vAlign w:val="center"/>
          </w:tcPr>
          <w:p w14:paraId="6C396E5B" w14:textId="77777777" w:rsidR="0084527C" w:rsidRPr="006D68AC" w:rsidRDefault="0084527C" w:rsidP="00F8442F">
            <w:pPr>
              <w:pStyle w:val="TAL"/>
            </w:pPr>
            <w:r w:rsidRPr="006D68AC">
              <w:t>The successful response to the request, including the network slice diagnostics report</w:t>
            </w:r>
          </w:p>
        </w:tc>
      </w:tr>
      <w:tr w:rsidR="0084527C" w:rsidRPr="006D68AC" w14:paraId="0664F7CF" w14:textId="77777777" w:rsidTr="00F8442F">
        <w:trPr>
          <w:jc w:val="center"/>
        </w:trPr>
        <w:tc>
          <w:tcPr>
            <w:tcW w:w="1004" w:type="pct"/>
            <w:vAlign w:val="center"/>
          </w:tcPr>
          <w:p w14:paraId="5712EA3B" w14:textId="77777777" w:rsidR="0084527C" w:rsidRPr="006D68AC" w:rsidRDefault="0084527C" w:rsidP="00F8442F">
            <w:pPr>
              <w:pStyle w:val="TAL"/>
            </w:pPr>
            <w:r w:rsidRPr="006D68AC">
              <w:t>n/a</w:t>
            </w:r>
          </w:p>
        </w:tc>
        <w:tc>
          <w:tcPr>
            <w:tcW w:w="215" w:type="pct"/>
            <w:vAlign w:val="center"/>
          </w:tcPr>
          <w:p w14:paraId="0BB0B0E1" w14:textId="77777777" w:rsidR="0084527C" w:rsidRPr="006D68AC" w:rsidRDefault="0084527C" w:rsidP="00F8442F">
            <w:pPr>
              <w:pStyle w:val="TAC"/>
            </w:pPr>
          </w:p>
        </w:tc>
        <w:tc>
          <w:tcPr>
            <w:tcW w:w="604" w:type="pct"/>
            <w:vAlign w:val="center"/>
          </w:tcPr>
          <w:p w14:paraId="147E5A3E" w14:textId="77777777" w:rsidR="0084527C" w:rsidRPr="006D68AC" w:rsidRDefault="0084527C" w:rsidP="00F8442F">
            <w:pPr>
              <w:pStyle w:val="TAC"/>
            </w:pPr>
          </w:p>
        </w:tc>
        <w:tc>
          <w:tcPr>
            <w:tcW w:w="791" w:type="pct"/>
            <w:vAlign w:val="center"/>
          </w:tcPr>
          <w:p w14:paraId="4E58C055" w14:textId="77777777" w:rsidR="0084527C" w:rsidRPr="006D68AC" w:rsidRDefault="0084527C" w:rsidP="00F8442F">
            <w:pPr>
              <w:pStyle w:val="TAL"/>
            </w:pPr>
            <w:r w:rsidRPr="006D68AC">
              <w:t>307 Temporary Redirect</w:t>
            </w:r>
          </w:p>
        </w:tc>
        <w:tc>
          <w:tcPr>
            <w:tcW w:w="2386" w:type="pct"/>
            <w:vAlign w:val="center"/>
          </w:tcPr>
          <w:p w14:paraId="3DD7657B" w14:textId="77777777" w:rsidR="0084527C" w:rsidRPr="006D68AC" w:rsidRDefault="0084527C" w:rsidP="00F8442F">
            <w:pPr>
              <w:pStyle w:val="TAL"/>
            </w:pPr>
            <w:r w:rsidRPr="006D68AC">
              <w:t>Temporary redirection. The response shall include a Location header field containing an alternative URI representing an alternative NSCE server to which the request should be sent.</w:t>
            </w:r>
          </w:p>
          <w:p w14:paraId="0B5CE90B" w14:textId="77777777" w:rsidR="0084527C" w:rsidRPr="006D68AC" w:rsidRDefault="0084527C" w:rsidP="00F8442F">
            <w:pPr>
              <w:pStyle w:val="TAL"/>
            </w:pPr>
            <w:r w:rsidRPr="006D68AC">
              <w:t>Redirection handling is described in clause 5.2.10 of 3GPP TS 29.122 [2].</w:t>
            </w:r>
          </w:p>
        </w:tc>
      </w:tr>
      <w:tr w:rsidR="0084527C" w:rsidRPr="006D68AC" w14:paraId="0FCD462E" w14:textId="77777777" w:rsidTr="00F8442F">
        <w:trPr>
          <w:jc w:val="center"/>
        </w:trPr>
        <w:tc>
          <w:tcPr>
            <w:tcW w:w="1004" w:type="pct"/>
            <w:vAlign w:val="center"/>
          </w:tcPr>
          <w:p w14:paraId="6A836523" w14:textId="77777777" w:rsidR="0084527C" w:rsidRPr="006D68AC" w:rsidRDefault="0084527C" w:rsidP="00F8442F">
            <w:pPr>
              <w:pStyle w:val="TAL"/>
            </w:pPr>
            <w:r w:rsidRPr="006D68AC">
              <w:t>n/a</w:t>
            </w:r>
          </w:p>
        </w:tc>
        <w:tc>
          <w:tcPr>
            <w:tcW w:w="215" w:type="pct"/>
            <w:vAlign w:val="center"/>
          </w:tcPr>
          <w:p w14:paraId="4DCBDE9C" w14:textId="77777777" w:rsidR="0084527C" w:rsidRPr="006D68AC" w:rsidRDefault="0084527C" w:rsidP="00F8442F">
            <w:pPr>
              <w:pStyle w:val="TAC"/>
            </w:pPr>
          </w:p>
        </w:tc>
        <w:tc>
          <w:tcPr>
            <w:tcW w:w="604" w:type="pct"/>
            <w:vAlign w:val="center"/>
          </w:tcPr>
          <w:p w14:paraId="2127D9EB" w14:textId="77777777" w:rsidR="0084527C" w:rsidRPr="006D68AC" w:rsidRDefault="0084527C" w:rsidP="00F8442F">
            <w:pPr>
              <w:pStyle w:val="TAC"/>
            </w:pPr>
          </w:p>
        </w:tc>
        <w:tc>
          <w:tcPr>
            <w:tcW w:w="791" w:type="pct"/>
            <w:vAlign w:val="center"/>
          </w:tcPr>
          <w:p w14:paraId="10DFDEA5" w14:textId="77777777" w:rsidR="0084527C" w:rsidRPr="006D68AC" w:rsidRDefault="0084527C" w:rsidP="00F8442F">
            <w:pPr>
              <w:pStyle w:val="TAL"/>
            </w:pPr>
            <w:r w:rsidRPr="006D68AC">
              <w:t>308 Permanent Redirect</w:t>
            </w:r>
          </w:p>
        </w:tc>
        <w:tc>
          <w:tcPr>
            <w:tcW w:w="2386" w:type="pct"/>
            <w:vAlign w:val="center"/>
          </w:tcPr>
          <w:p w14:paraId="776D2459" w14:textId="77777777" w:rsidR="0084527C" w:rsidRPr="006D68AC" w:rsidRDefault="0084527C" w:rsidP="00F8442F">
            <w:pPr>
              <w:pStyle w:val="TAL"/>
            </w:pPr>
            <w:r w:rsidRPr="006D68AC">
              <w:t>Permanent redirection. The response shall include a Location header field containing an alternative URI representing an alternative NSCE server to which the request should be sent.</w:t>
            </w:r>
          </w:p>
          <w:p w14:paraId="31186451" w14:textId="77777777" w:rsidR="0084527C" w:rsidRPr="006D68AC" w:rsidRDefault="0084527C" w:rsidP="00F8442F">
            <w:pPr>
              <w:pStyle w:val="TAL"/>
            </w:pPr>
            <w:r w:rsidRPr="006D68AC">
              <w:t>Redirection handling is described in clause 5.2.10 of 3GPP TS 29.122 [2].</w:t>
            </w:r>
          </w:p>
        </w:tc>
      </w:tr>
      <w:tr w:rsidR="0084527C" w:rsidRPr="006D68AC" w14:paraId="080F5773" w14:textId="77777777" w:rsidTr="00F8442F">
        <w:trPr>
          <w:jc w:val="center"/>
        </w:trPr>
        <w:tc>
          <w:tcPr>
            <w:tcW w:w="5000" w:type="pct"/>
            <w:gridSpan w:val="5"/>
            <w:vAlign w:val="center"/>
          </w:tcPr>
          <w:p w14:paraId="510A0284" w14:textId="77777777" w:rsidR="0084527C" w:rsidRPr="006D68AC" w:rsidRDefault="0084527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F9A93EB" w14:textId="77777777" w:rsidR="0084527C" w:rsidRPr="006D68AC" w:rsidRDefault="0084527C" w:rsidP="0084527C">
      <w:pPr>
        <w:rPr>
          <w:rFonts w:eastAsia="DengXian"/>
          <w:lang w:eastAsia="zh-CN"/>
        </w:rPr>
      </w:pPr>
    </w:p>
    <w:p w14:paraId="78298099" w14:textId="77777777" w:rsidR="0084527C" w:rsidRPr="006D68AC" w:rsidRDefault="0084527C" w:rsidP="0084527C">
      <w:pPr>
        <w:pStyle w:val="TH"/>
        <w:rPr>
          <w:rFonts w:cs="Arial"/>
        </w:rPr>
      </w:pPr>
      <w:r w:rsidRPr="006D68AC">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71FA0705" w14:textId="77777777" w:rsidTr="00F8442F">
        <w:trPr>
          <w:jc w:val="center"/>
        </w:trPr>
        <w:tc>
          <w:tcPr>
            <w:tcW w:w="825" w:type="pct"/>
            <w:shd w:val="clear" w:color="auto" w:fill="C0C0C0"/>
            <w:vAlign w:val="center"/>
          </w:tcPr>
          <w:p w14:paraId="6B3772CD" w14:textId="77777777" w:rsidR="0084527C" w:rsidRPr="006D68AC" w:rsidRDefault="0084527C" w:rsidP="00F8442F">
            <w:pPr>
              <w:pStyle w:val="TAH"/>
            </w:pPr>
            <w:r w:rsidRPr="006D68AC">
              <w:t>Name</w:t>
            </w:r>
          </w:p>
        </w:tc>
        <w:tc>
          <w:tcPr>
            <w:tcW w:w="732" w:type="pct"/>
            <w:shd w:val="clear" w:color="auto" w:fill="C0C0C0"/>
            <w:vAlign w:val="center"/>
          </w:tcPr>
          <w:p w14:paraId="493C2107" w14:textId="77777777" w:rsidR="0084527C" w:rsidRPr="006D68AC" w:rsidRDefault="0084527C" w:rsidP="00F8442F">
            <w:pPr>
              <w:pStyle w:val="TAH"/>
            </w:pPr>
            <w:r w:rsidRPr="006D68AC">
              <w:t>Data type</w:t>
            </w:r>
          </w:p>
        </w:tc>
        <w:tc>
          <w:tcPr>
            <w:tcW w:w="217" w:type="pct"/>
            <w:shd w:val="clear" w:color="auto" w:fill="C0C0C0"/>
            <w:vAlign w:val="center"/>
          </w:tcPr>
          <w:p w14:paraId="22CBDB71" w14:textId="77777777" w:rsidR="0084527C" w:rsidRPr="006D68AC" w:rsidRDefault="0084527C" w:rsidP="00F8442F">
            <w:pPr>
              <w:pStyle w:val="TAH"/>
            </w:pPr>
            <w:r w:rsidRPr="006D68AC">
              <w:t>P</w:t>
            </w:r>
          </w:p>
        </w:tc>
        <w:tc>
          <w:tcPr>
            <w:tcW w:w="581" w:type="pct"/>
            <w:shd w:val="clear" w:color="auto" w:fill="C0C0C0"/>
            <w:vAlign w:val="center"/>
          </w:tcPr>
          <w:p w14:paraId="01AE45FC" w14:textId="77777777" w:rsidR="0084527C" w:rsidRPr="006D68AC" w:rsidRDefault="0084527C" w:rsidP="00F8442F">
            <w:pPr>
              <w:pStyle w:val="TAH"/>
            </w:pPr>
            <w:r w:rsidRPr="006D68AC">
              <w:t>Cardinality</w:t>
            </w:r>
          </w:p>
        </w:tc>
        <w:tc>
          <w:tcPr>
            <w:tcW w:w="2645" w:type="pct"/>
            <w:shd w:val="clear" w:color="auto" w:fill="C0C0C0"/>
            <w:vAlign w:val="center"/>
          </w:tcPr>
          <w:p w14:paraId="15BF9669" w14:textId="77777777" w:rsidR="0084527C" w:rsidRPr="006D68AC" w:rsidRDefault="0084527C" w:rsidP="00F8442F">
            <w:pPr>
              <w:pStyle w:val="TAH"/>
            </w:pPr>
            <w:r w:rsidRPr="006D68AC">
              <w:t>Description</w:t>
            </w:r>
          </w:p>
        </w:tc>
      </w:tr>
      <w:tr w:rsidR="0084527C" w:rsidRPr="006D68AC" w14:paraId="55041D69" w14:textId="77777777" w:rsidTr="00F8442F">
        <w:trPr>
          <w:jc w:val="center"/>
        </w:trPr>
        <w:tc>
          <w:tcPr>
            <w:tcW w:w="825" w:type="pct"/>
            <w:vAlign w:val="center"/>
          </w:tcPr>
          <w:p w14:paraId="1FEC4999" w14:textId="77777777" w:rsidR="0084527C" w:rsidRPr="006D68AC" w:rsidRDefault="0084527C" w:rsidP="00F8442F">
            <w:pPr>
              <w:pStyle w:val="TAL"/>
            </w:pPr>
            <w:r w:rsidRPr="006D68AC">
              <w:t>Location</w:t>
            </w:r>
          </w:p>
        </w:tc>
        <w:tc>
          <w:tcPr>
            <w:tcW w:w="732" w:type="pct"/>
            <w:vAlign w:val="center"/>
          </w:tcPr>
          <w:p w14:paraId="46D032F2" w14:textId="77777777" w:rsidR="0084527C" w:rsidRPr="006D68AC" w:rsidRDefault="0084527C" w:rsidP="00F8442F">
            <w:pPr>
              <w:pStyle w:val="TAL"/>
            </w:pPr>
            <w:r w:rsidRPr="006D68AC">
              <w:t>string</w:t>
            </w:r>
          </w:p>
        </w:tc>
        <w:tc>
          <w:tcPr>
            <w:tcW w:w="217" w:type="pct"/>
            <w:vAlign w:val="center"/>
          </w:tcPr>
          <w:p w14:paraId="3C3F48E1" w14:textId="77777777" w:rsidR="0084527C" w:rsidRPr="006D68AC" w:rsidRDefault="0084527C" w:rsidP="00F8442F">
            <w:pPr>
              <w:pStyle w:val="TAC"/>
            </w:pPr>
            <w:r w:rsidRPr="006D68AC">
              <w:t>M</w:t>
            </w:r>
          </w:p>
        </w:tc>
        <w:tc>
          <w:tcPr>
            <w:tcW w:w="581" w:type="pct"/>
            <w:vAlign w:val="center"/>
          </w:tcPr>
          <w:p w14:paraId="62DBA6D8" w14:textId="77777777" w:rsidR="0084527C" w:rsidRPr="006D68AC" w:rsidRDefault="0084527C" w:rsidP="00F8442F">
            <w:pPr>
              <w:pStyle w:val="TAC"/>
            </w:pPr>
            <w:r w:rsidRPr="006D68AC">
              <w:t>1</w:t>
            </w:r>
          </w:p>
        </w:tc>
        <w:tc>
          <w:tcPr>
            <w:tcW w:w="2645" w:type="pct"/>
            <w:vAlign w:val="center"/>
          </w:tcPr>
          <w:p w14:paraId="1F9C94C5" w14:textId="77777777" w:rsidR="0084527C" w:rsidRPr="006D68AC" w:rsidRDefault="0084527C" w:rsidP="00F8442F">
            <w:pPr>
              <w:pStyle w:val="TAL"/>
            </w:pPr>
            <w:r w:rsidRPr="006D68AC">
              <w:t>An alternative URI representing an alternative NSCE server to which the request should be redirected.</w:t>
            </w:r>
          </w:p>
        </w:tc>
      </w:tr>
    </w:tbl>
    <w:p w14:paraId="19E928CD" w14:textId="77777777" w:rsidR="0084527C" w:rsidRPr="006D68AC" w:rsidRDefault="0084527C" w:rsidP="0084527C">
      <w:pPr>
        <w:rPr>
          <w:rFonts w:eastAsia="DengXian"/>
          <w:lang w:eastAsia="zh-CN"/>
        </w:rPr>
      </w:pPr>
    </w:p>
    <w:p w14:paraId="20CF0A47" w14:textId="77777777" w:rsidR="0084527C" w:rsidRPr="006D68AC" w:rsidRDefault="0084527C" w:rsidP="0084527C">
      <w:pPr>
        <w:pStyle w:val="TH"/>
        <w:rPr>
          <w:rFonts w:cs="Arial"/>
        </w:rPr>
      </w:pPr>
      <w:r w:rsidRPr="006D68AC">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3117714D" w14:textId="77777777" w:rsidTr="00F8442F">
        <w:trPr>
          <w:jc w:val="center"/>
        </w:trPr>
        <w:tc>
          <w:tcPr>
            <w:tcW w:w="825" w:type="pct"/>
            <w:shd w:val="clear" w:color="auto" w:fill="C0C0C0"/>
            <w:vAlign w:val="center"/>
          </w:tcPr>
          <w:p w14:paraId="41CA1C69" w14:textId="77777777" w:rsidR="0084527C" w:rsidRPr="006D68AC" w:rsidRDefault="0084527C" w:rsidP="00F8442F">
            <w:pPr>
              <w:pStyle w:val="TAH"/>
            </w:pPr>
            <w:r w:rsidRPr="006D68AC">
              <w:t>Name</w:t>
            </w:r>
          </w:p>
        </w:tc>
        <w:tc>
          <w:tcPr>
            <w:tcW w:w="732" w:type="pct"/>
            <w:shd w:val="clear" w:color="auto" w:fill="C0C0C0"/>
            <w:vAlign w:val="center"/>
          </w:tcPr>
          <w:p w14:paraId="01B0C117" w14:textId="77777777" w:rsidR="0084527C" w:rsidRPr="006D68AC" w:rsidRDefault="0084527C" w:rsidP="00F8442F">
            <w:pPr>
              <w:pStyle w:val="TAH"/>
            </w:pPr>
            <w:r w:rsidRPr="006D68AC">
              <w:t>Data type</w:t>
            </w:r>
          </w:p>
        </w:tc>
        <w:tc>
          <w:tcPr>
            <w:tcW w:w="217" w:type="pct"/>
            <w:shd w:val="clear" w:color="auto" w:fill="C0C0C0"/>
            <w:vAlign w:val="center"/>
          </w:tcPr>
          <w:p w14:paraId="74EC33C5" w14:textId="77777777" w:rsidR="0084527C" w:rsidRPr="006D68AC" w:rsidRDefault="0084527C" w:rsidP="00F8442F">
            <w:pPr>
              <w:pStyle w:val="TAH"/>
            </w:pPr>
            <w:r w:rsidRPr="006D68AC">
              <w:t>P</w:t>
            </w:r>
          </w:p>
        </w:tc>
        <w:tc>
          <w:tcPr>
            <w:tcW w:w="581" w:type="pct"/>
            <w:shd w:val="clear" w:color="auto" w:fill="C0C0C0"/>
            <w:vAlign w:val="center"/>
          </w:tcPr>
          <w:p w14:paraId="248AF10D" w14:textId="77777777" w:rsidR="0084527C" w:rsidRPr="006D68AC" w:rsidRDefault="0084527C" w:rsidP="00F8442F">
            <w:pPr>
              <w:pStyle w:val="TAH"/>
            </w:pPr>
            <w:r w:rsidRPr="006D68AC">
              <w:t>Cardinality</w:t>
            </w:r>
          </w:p>
        </w:tc>
        <w:tc>
          <w:tcPr>
            <w:tcW w:w="2645" w:type="pct"/>
            <w:shd w:val="clear" w:color="auto" w:fill="C0C0C0"/>
            <w:vAlign w:val="center"/>
          </w:tcPr>
          <w:p w14:paraId="014E3A19" w14:textId="77777777" w:rsidR="0084527C" w:rsidRPr="006D68AC" w:rsidRDefault="0084527C" w:rsidP="00F8442F">
            <w:pPr>
              <w:pStyle w:val="TAH"/>
            </w:pPr>
            <w:r w:rsidRPr="006D68AC">
              <w:t>Description</w:t>
            </w:r>
          </w:p>
        </w:tc>
      </w:tr>
      <w:tr w:rsidR="0084527C" w:rsidRPr="006D68AC" w14:paraId="10608DC3" w14:textId="77777777" w:rsidTr="00F8442F">
        <w:trPr>
          <w:jc w:val="center"/>
        </w:trPr>
        <w:tc>
          <w:tcPr>
            <w:tcW w:w="825" w:type="pct"/>
            <w:vAlign w:val="center"/>
          </w:tcPr>
          <w:p w14:paraId="6B6274DB" w14:textId="77777777" w:rsidR="0084527C" w:rsidRPr="006D68AC" w:rsidRDefault="0084527C" w:rsidP="00F8442F">
            <w:pPr>
              <w:pStyle w:val="TAL"/>
            </w:pPr>
            <w:r w:rsidRPr="006D68AC">
              <w:t>Location</w:t>
            </w:r>
          </w:p>
        </w:tc>
        <w:tc>
          <w:tcPr>
            <w:tcW w:w="732" w:type="pct"/>
            <w:vAlign w:val="center"/>
          </w:tcPr>
          <w:p w14:paraId="3B29F1C1" w14:textId="77777777" w:rsidR="0084527C" w:rsidRPr="006D68AC" w:rsidRDefault="0084527C" w:rsidP="00F8442F">
            <w:pPr>
              <w:pStyle w:val="TAL"/>
            </w:pPr>
            <w:r w:rsidRPr="006D68AC">
              <w:t>string</w:t>
            </w:r>
          </w:p>
        </w:tc>
        <w:tc>
          <w:tcPr>
            <w:tcW w:w="217" w:type="pct"/>
            <w:vAlign w:val="center"/>
          </w:tcPr>
          <w:p w14:paraId="532C4278" w14:textId="77777777" w:rsidR="0084527C" w:rsidRPr="006D68AC" w:rsidRDefault="0084527C" w:rsidP="00F8442F">
            <w:pPr>
              <w:pStyle w:val="TAC"/>
            </w:pPr>
            <w:r w:rsidRPr="006D68AC">
              <w:t>M</w:t>
            </w:r>
          </w:p>
        </w:tc>
        <w:tc>
          <w:tcPr>
            <w:tcW w:w="581" w:type="pct"/>
            <w:vAlign w:val="center"/>
          </w:tcPr>
          <w:p w14:paraId="63FEC8C3" w14:textId="77777777" w:rsidR="0084527C" w:rsidRPr="006D68AC" w:rsidRDefault="0084527C" w:rsidP="00F8442F">
            <w:pPr>
              <w:pStyle w:val="TAC"/>
            </w:pPr>
            <w:r w:rsidRPr="006D68AC">
              <w:t>1</w:t>
            </w:r>
          </w:p>
        </w:tc>
        <w:tc>
          <w:tcPr>
            <w:tcW w:w="2645" w:type="pct"/>
            <w:vAlign w:val="center"/>
          </w:tcPr>
          <w:p w14:paraId="4068D282" w14:textId="77777777" w:rsidR="0084527C" w:rsidRPr="006D68AC" w:rsidRDefault="0084527C" w:rsidP="00F8442F">
            <w:pPr>
              <w:pStyle w:val="TAL"/>
            </w:pPr>
            <w:r w:rsidRPr="006D68AC">
              <w:t>An alternative URI representing an alternative NSCE server to which the request should be redirected.</w:t>
            </w:r>
          </w:p>
        </w:tc>
      </w:tr>
    </w:tbl>
    <w:p w14:paraId="632B1EB8" w14:textId="77777777" w:rsidR="0084527C" w:rsidRPr="006D68AC" w:rsidRDefault="0084527C" w:rsidP="0084527C">
      <w:pPr>
        <w:rPr>
          <w:rFonts w:eastAsia="DengXian"/>
          <w:lang w:eastAsia="zh-CN"/>
        </w:rPr>
      </w:pPr>
    </w:p>
    <w:p w14:paraId="0846717B" w14:textId="77777777" w:rsidR="0084527C" w:rsidRPr="006D68AC" w:rsidRDefault="0084527C" w:rsidP="00B13605">
      <w:pPr>
        <w:pStyle w:val="Heading3"/>
        <w:rPr>
          <w:lang w:eastAsia="zh-CN"/>
        </w:rPr>
      </w:pPr>
      <w:bookmarkStart w:id="8214" w:name="_Toc85492911"/>
      <w:bookmarkStart w:id="8215" w:name="_Toc90661670"/>
      <w:bookmarkStart w:id="8216" w:name="_Toc138755361"/>
      <w:bookmarkStart w:id="8217" w:name="_Toc151886131"/>
      <w:bookmarkStart w:id="8218" w:name="_Toc152076196"/>
      <w:bookmarkStart w:id="8219" w:name="_Toc153793912"/>
      <w:bookmarkStart w:id="8220" w:name="_Toc157435015"/>
      <w:bookmarkStart w:id="8221" w:name="_Toc157436730"/>
      <w:bookmarkStart w:id="8222" w:name="_Toc157440570"/>
      <w:bookmarkStart w:id="8223" w:name="_Toc160650315"/>
      <w:bookmarkStart w:id="8224" w:name="_Toc164928629"/>
      <w:bookmarkStart w:id="8225" w:name="_Toc168550492"/>
      <w:bookmarkStart w:id="8226" w:name="_Toc170118563"/>
      <w:bookmarkStart w:id="8227" w:name="_Toc209470645"/>
      <w:bookmarkStart w:id="8228" w:name="_Toc212115318"/>
      <w:bookmarkStart w:id="8229" w:name="_Toc216293893"/>
      <w:r w:rsidRPr="006D68AC">
        <w:rPr>
          <w:lang w:eastAsia="zh-CN"/>
        </w:rPr>
        <w:t>6.13.5</w:t>
      </w:r>
      <w:r w:rsidRPr="006D68AC">
        <w:rPr>
          <w:lang w:eastAsia="zh-CN"/>
        </w:rPr>
        <w:tab/>
        <w:t>Notifications</w:t>
      </w:r>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p>
    <w:p w14:paraId="117C4019" w14:textId="77777777" w:rsidR="0084527C" w:rsidRPr="006D68AC" w:rsidRDefault="0084527C" w:rsidP="0084527C">
      <w:pPr>
        <w:rPr>
          <w:lang w:eastAsia="zh-CN"/>
        </w:rPr>
      </w:pPr>
      <w:r w:rsidRPr="006D68AC">
        <w:t>There are no notifications defined for this API in this release of the specification.</w:t>
      </w:r>
    </w:p>
    <w:p w14:paraId="66B3AC56" w14:textId="77777777" w:rsidR="0084527C" w:rsidRPr="006D68AC" w:rsidRDefault="0084527C" w:rsidP="00B13605">
      <w:pPr>
        <w:pStyle w:val="Heading3"/>
        <w:rPr>
          <w:lang w:eastAsia="zh-CN"/>
        </w:rPr>
      </w:pPr>
      <w:bookmarkStart w:id="8230" w:name="_Toc85492912"/>
      <w:bookmarkStart w:id="8231" w:name="_Toc90661671"/>
      <w:bookmarkStart w:id="8232" w:name="_Toc138755362"/>
      <w:bookmarkStart w:id="8233" w:name="_Toc151886132"/>
      <w:bookmarkStart w:id="8234" w:name="_Toc152076197"/>
      <w:bookmarkStart w:id="8235" w:name="_Toc153793913"/>
      <w:bookmarkStart w:id="8236" w:name="_Toc157435016"/>
      <w:bookmarkStart w:id="8237" w:name="_Toc157436731"/>
      <w:bookmarkStart w:id="8238" w:name="_Toc157440571"/>
      <w:bookmarkStart w:id="8239" w:name="_Toc160650316"/>
      <w:bookmarkStart w:id="8240" w:name="_Toc164928630"/>
      <w:bookmarkStart w:id="8241" w:name="_Toc168550493"/>
      <w:bookmarkStart w:id="8242" w:name="_Toc170118564"/>
      <w:bookmarkStart w:id="8243" w:name="_Toc209470646"/>
      <w:bookmarkStart w:id="8244" w:name="_Toc212115319"/>
      <w:bookmarkStart w:id="8245" w:name="_Toc216293894"/>
      <w:r w:rsidRPr="006D68AC">
        <w:rPr>
          <w:lang w:eastAsia="zh-CN"/>
        </w:rPr>
        <w:t>6.13.6</w:t>
      </w:r>
      <w:r w:rsidRPr="006D68AC">
        <w:rPr>
          <w:lang w:eastAsia="zh-CN"/>
        </w:rPr>
        <w:tab/>
        <w:t>Data Model</w:t>
      </w:r>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403C6A8C" w14:textId="77777777" w:rsidR="002E2250" w:rsidRPr="006D68AC" w:rsidRDefault="002E2250" w:rsidP="002E2250">
      <w:pPr>
        <w:pStyle w:val="Heading4"/>
        <w:rPr>
          <w:lang w:eastAsia="zh-CN"/>
        </w:rPr>
      </w:pPr>
      <w:bookmarkStart w:id="8246" w:name="_Toc85492913"/>
      <w:bookmarkStart w:id="8247" w:name="_Toc90661672"/>
      <w:bookmarkStart w:id="8248" w:name="_Toc138755363"/>
      <w:bookmarkStart w:id="8249" w:name="_Toc151886133"/>
      <w:bookmarkStart w:id="8250" w:name="_Toc152076198"/>
      <w:bookmarkStart w:id="8251" w:name="_Toc153793914"/>
      <w:bookmarkStart w:id="8252" w:name="_Toc157435017"/>
      <w:bookmarkStart w:id="8253" w:name="_Toc157436732"/>
      <w:bookmarkStart w:id="8254" w:name="_Toc157440572"/>
      <w:bookmarkStart w:id="8255" w:name="_Toc160650317"/>
      <w:bookmarkStart w:id="8256" w:name="_Toc164928631"/>
      <w:bookmarkStart w:id="8257" w:name="_Toc168550494"/>
      <w:bookmarkStart w:id="8258" w:name="_Toc170118565"/>
      <w:bookmarkStart w:id="8259" w:name="_Toc209470647"/>
      <w:bookmarkStart w:id="8260" w:name="_Toc212115320"/>
      <w:bookmarkStart w:id="8261" w:name="_Toc216293895"/>
      <w:bookmarkStart w:id="8262" w:name="_Toc85492914"/>
      <w:bookmarkStart w:id="8263" w:name="_Toc90661673"/>
      <w:bookmarkStart w:id="8264" w:name="_Toc138755364"/>
      <w:bookmarkStart w:id="8265" w:name="_Toc151886134"/>
      <w:bookmarkStart w:id="8266" w:name="_Toc152076199"/>
      <w:bookmarkStart w:id="8267" w:name="_Toc153793915"/>
      <w:bookmarkStart w:id="8268" w:name="_Toc157435018"/>
      <w:bookmarkStart w:id="8269" w:name="_Toc157436733"/>
      <w:bookmarkStart w:id="8270" w:name="_Toc157440573"/>
      <w:r w:rsidRPr="006D68AC">
        <w:rPr>
          <w:lang w:eastAsia="zh-CN"/>
        </w:rPr>
        <w:t>6.13.6.1</w:t>
      </w:r>
      <w:r w:rsidRPr="006D68AC">
        <w:rPr>
          <w:lang w:eastAsia="zh-CN"/>
        </w:rPr>
        <w:tab/>
        <w:t>General</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32825D80" w14:textId="77777777" w:rsidR="00B110B4" w:rsidRPr="006D68AC" w:rsidRDefault="00B110B4" w:rsidP="00B110B4">
      <w:pPr>
        <w:rPr>
          <w:lang w:eastAsia="zh-CN"/>
        </w:rPr>
      </w:pPr>
      <w:bookmarkStart w:id="8271" w:name="_Toc160650318"/>
      <w:r w:rsidRPr="006D68AC">
        <w:rPr>
          <w:lang w:eastAsia="zh-CN"/>
        </w:rPr>
        <w:t>This clause specifies the application data model supported by the API.</w:t>
      </w:r>
    </w:p>
    <w:p w14:paraId="4E49B6D0" w14:textId="77777777" w:rsidR="00B110B4" w:rsidRPr="006D68AC" w:rsidRDefault="00B110B4" w:rsidP="00B110B4">
      <w:r w:rsidRPr="006D68AC">
        <w:t>Table 6.13.6.1-1 specifies the data types defined specifically for the NSCE_NSDiagnostics API.</w:t>
      </w:r>
    </w:p>
    <w:p w14:paraId="7CF7360E" w14:textId="77777777" w:rsidR="00B110B4" w:rsidRPr="006D68AC" w:rsidRDefault="00B110B4" w:rsidP="00B110B4">
      <w:pPr>
        <w:pStyle w:val="TH"/>
      </w:pPr>
      <w:r w:rsidRPr="006D68AC">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6D68AC" w14:paraId="31ECC345" w14:textId="77777777" w:rsidTr="00C87CC9">
        <w:trPr>
          <w:jc w:val="center"/>
        </w:trPr>
        <w:tc>
          <w:tcPr>
            <w:tcW w:w="2825" w:type="dxa"/>
            <w:shd w:val="clear" w:color="auto" w:fill="C0C0C0"/>
            <w:vAlign w:val="center"/>
            <w:hideMark/>
          </w:tcPr>
          <w:p w14:paraId="32E1B7E4" w14:textId="77777777" w:rsidR="00B110B4" w:rsidRPr="006D68AC" w:rsidRDefault="00B110B4" w:rsidP="00C87CC9">
            <w:pPr>
              <w:pStyle w:val="TAH"/>
            </w:pPr>
            <w:r w:rsidRPr="006D68AC">
              <w:t>Data type</w:t>
            </w:r>
          </w:p>
        </w:tc>
        <w:tc>
          <w:tcPr>
            <w:tcW w:w="1290" w:type="dxa"/>
            <w:shd w:val="clear" w:color="auto" w:fill="C0C0C0"/>
            <w:vAlign w:val="center"/>
            <w:hideMark/>
          </w:tcPr>
          <w:p w14:paraId="18586299" w14:textId="77777777" w:rsidR="00B110B4" w:rsidRPr="006D68AC" w:rsidRDefault="00B110B4" w:rsidP="00C87CC9">
            <w:pPr>
              <w:pStyle w:val="TAH"/>
            </w:pPr>
            <w:r w:rsidRPr="006D68AC">
              <w:t>Section defined</w:t>
            </w:r>
          </w:p>
        </w:tc>
        <w:tc>
          <w:tcPr>
            <w:tcW w:w="4241" w:type="dxa"/>
            <w:shd w:val="clear" w:color="auto" w:fill="C0C0C0"/>
            <w:vAlign w:val="center"/>
            <w:hideMark/>
          </w:tcPr>
          <w:p w14:paraId="11CB46F9" w14:textId="77777777" w:rsidR="00B110B4" w:rsidRPr="006D68AC" w:rsidRDefault="00B110B4" w:rsidP="00C87CC9">
            <w:pPr>
              <w:pStyle w:val="TAH"/>
            </w:pPr>
            <w:r w:rsidRPr="006D68AC">
              <w:t>Description</w:t>
            </w:r>
          </w:p>
        </w:tc>
        <w:tc>
          <w:tcPr>
            <w:tcW w:w="1267" w:type="dxa"/>
            <w:shd w:val="clear" w:color="auto" w:fill="C0C0C0"/>
            <w:vAlign w:val="center"/>
          </w:tcPr>
          <w:p w14:paraId="3E6E8B8F" w14:textId="77777777" w:rsidR="00B110B4" w:rsidRPr="006D68AC" w:rsidRDefault="00B110B4" w:rsidP="00C87CC9">
            <w:pPr>
              <w:pStyle w:val="TAH"/>
            </w:pPr>
            <w:r w:rsidRPr="006D68AC">
              <w:t>Applicability</w:t>
            </w:r>
          </w:p>
        </w:tc>
      </w:tr>
      <w:tr w:rsidR="00B110B4" w:rsidRPr="006D68AC" w14:paraId="14120D6A" w14:textId="77777777" w:rsidTr="00C87CC9">
        <w:trPr>
          <w:jc w:val="center"/>
        </w:trPr>
        <w:tc>
          <w:tcPr>
            <w:tcW w:w="2825" w:type="dxa"/>
            <w:vAlign w:val="center"/>
          </w:tcPr>
          <w:p w14:paraId="630BEB22" w14:textId="77777777" w:rsidR="00B110B4" w:rsidRPr="006D68AC" w:rsidRDefault="00B110B4" w:rsidP="00C87CC9">
            <w:pPr>
              <w:pStyle w:val="TAL"/>
            </w:pPr>
            <w:r w:rsidRPr="006D68AC">
              <w:t>DataType</w:t>
            </w:r>
          </w:p>
        </w:tc>
        <w:tc>
          <w:tcPr>
            <w:tcW w:w="1290" w:type="dxa"/>
            <w:vAlign w:val="center"/>
          </w:tcPr>
          <w:p w14:paraId="5B48529D" w14:textId="77777777" w:rsidR="00B110B4" w:rsidRPr="006D68AC" w:rsidRDefault="00B110B4" w:rsidP="00C87CC9">
            <w:pPr>
              <w:pStyle w:val="TAC"/>
            </w:pPr>
            <w:r w:rsidRPr="006D68AC">
              <w:t>6.13.6.3.4</w:t>
            </w:r>
          </w:p>
        </w:tc>
        <w:tc>
          <w:tcPr>
            <w:tcW w:w="4241" w:type="dxa"/>
            <w:vAlign w:val="center"/>
          </w:tcPr>
          <w:p w14:paraId="00963405" w14:textId="77777777" w:rsidR="00B110B4" w:rsidRPr="006D68AC" w:rsidRDefault="00B110B4" w:rsidP="00C87CC9">
            <w:pPr>
              <w:pStyle w:val="TAL"/>
              <w:rPr>
                <w:rFonts w:cs="Arial"/>
                <w:szCs w:val="18"/>
              </w:rPr>
            </w:pPr>
            <w:r w:rsidRPr="006D68AC">
              <w:rPr>
                <w:rFonts w:cs="Arial"/>
                <w:szCs w:val="18"/>
              </w:rPr>
              <w:t>Represents the reported data type.</w:t>
            </w:r>
          </w:p>
        </w:tc>
        <w:tc>
          <w:tcPr>
            <w:tcW w:w="1267" w:type="dxa"/>
            <w:vAlign w:val="center"/>
          </w:tcPr>
          <w:p w14:paraId="1D565546" w14:textId="77777777" w:rsidR="00B110B4" w:rsidRPr="006D68AC" w:rsidRDefault="00B110B4" w:rsidP="00C87CC9">
            <w:pPr>
              <w:pStyle w:val="TAL"/>
              <w:rPr>
                <w:rFonts w:cs="Arial"/>
                <w:szCs w:val="18"/>
              </w:rPr>
            </w:pPr>
          </w:p>
        </w:tc>
      </w:tr>
      <w:tr w:rsidR="00B110B4" w:rsidRPr="006D68AC" w14:paraId="4C67CD7A" w14:textId="77777777" w:rsidTr="00C87CC9">
        <w:trPr>
          <w:jc w:val="center"/>
        </w:trPr>
        <w:tc>
          <w:tcPr>
            <w:tcW w:w="2825" w:type="dxa"/>
            <w:vAlign w:val="center"/>
          </w:tcPr>
          <w:p w14:paraId="13995638" w14:textId="77777777" w:rsidR="00B110B4" w:rsidRPr="006D68AC" w:rsidRDefault="00B110B4" w:rsidP="00C87CC9">
            <w:pPr>
              <w:pStyle w:val="TAL"/>
            </w:pPr>
            <w:r w:rsidRPr="006D68AC">
              <w:t>Error</w:t>
            </w:r>
          </w:p>
        </w:tc>
        <w:tc>
          <w:tcPr>
            <w:tcW w:w="1290" w:type="dxa"/>
            <w:vAlign w:val="center"/>
          </w:tcPr>
          <w:p w14:paraId="7C8D4EBC" w14:textId="77777777" w:rsidR="00B110B4" w:rsidRPr="006D68AC" w:rsidRDefault="00B110B4" w:rsidP="00C87CC9">
            <w:pPr>
              <w:pStyle w:val="TAC"/>
            </w:pPr>
            <w:r w:rsidRPr="006D68AC">
              <w:t>6.13.6.3.3</w:t>
            </w:r>
          </w:p>
        </w:tc>
        <w:tc>
          <w:tcPr>
            <w:tcW w:w="4241" w:type="dxa"/>
            <w:vAlign w:val="center"/>
          </w:tcPr>
          <w:p w14:paraId="5412872E" w14:textId="77777777" w:rsidR="00B110B4" w:rsidRPr="006D68AC" w:rsidRDefault="00B110B4" w:rsidP="00C87CC9">
            <w:pPr>
              <w:pStyle w:val="TAL"/>
              <w:rPr>
                <w:rFonts w:cs="Arial"/>
                <w:szCs w:val="18"/>
              </w:rPr>
            </w:pPr>
            <w:r w:rsidRPr="006D68AC">
              <w:rPr>
                <w:rFonts w:cs="Arial"/>
                <w:szCs w:val="18"/>
              </w:rPr>
              <w:t>Represents the service degradation related error.</w:t>
            </w:r>
          </w:p>
        </w:tc>
        <w:tc>
          <w:tcPr>
            <w:tcW w:w="1267" w:type="dxa"/>
            <w:vAlign w:val="center"/>
          </w:tcPr>
          <w:p w14:paraId="65D8E220" w14:textId="77777777" w:rsidR="00B110B4" w:rsidRPr="006D68AC" w:rsidRDefault="00B110B4" w:rsidP="00C87CC9">
            <w:pPr>
              <w:pStyle w:val="TAL"/>
              <w:rPr>
                <w:rFonts w:cs="Arial"/>
                <w:szCs w:val="18"/>
              </w:rPr>
            </w:pPr>
          </w:p>
        </w:tc>
      </w:tr>
      <w:tr w:rsidR="00B110B4" w:rsidRPr="006D68AC" w14:paraId="069879AE" w14:textId="77777777" w:rsidTr="00C87CC9">
        <w:trPr>
          <w:jc w:val="center"/>
        </w:trPr>
        <w:tc>
          <w:tcPr>
            <w:tcW w:w="2825" w:type="dxa"/>
            <w:vAlign w:val="center"/>
          </w:tcPr>
          <w:p w14:paraId="454291B8" w14:textId="77777777" w:rsidR="00B110B4" w:rsidRPr="006D68AC" w:rsidRDefault="00B110B4" w:rsidP="00C87CC9">
            <w:pPr>
              <w:pStyle w:val="TAL"/>
            </w:pPr>
            <w:r w:rsidRPr="006D68AC">
              <w:t>ErrorInfo</w:t>
            </w:r>
          </w:p>
        </w:tc>
        <w:tc>
          <w:tcPr>
            <w:tcW w:w="1290" w:type="dxa"/>
            <w:vAlign w:val="center"/>
          </w:tcPr>
          <w:p w14:paraId="25DD15DD" w14:textId="77777777" w:rsidR="00B110B4" w:rsidRPr="006D68AC" w:rsidRDefault="00B110B4" w:rsidP="00C87CC9">
            <w:pPr>
              <w:pStyle w:val="TAC"/>
            </w:pPr>
            <w:r w:rsidRPr="006D68AC">
              <w:t>6.13.6.2.5</w:t>
            </w:r>
          </w:p>
        </w:tc>
        <w:tc>
          <w:tcPr>
            <w:tcW w:w="4241" w:type="dxa"/>
            <w:vAlign w:val="center"/>
          </w:tcPr>
          <w:p w14:paraId="2D9C86D8" w14:textId="77777777" w:rsidR="00B110B4" w:rsidRPr="006D68AC" w:rsidRDefault="00B110B4" w:rsidP="00C87CC9">
            <w:pPr>
              <w:pStyle w:val="TAL"/>
              <w:rPr>
                <w:rFonts w:cs="Arial"/>
                <w:szCs w:val="18"/>
              </w:rPr>
            </w:pPr>
            <w:r w:rsidRPr="006D68AC">
              <w:rPr>
                <w:rFonts w:cs="Arial"/>
                <w:szCs w:val="18"/>
              </w:rPr>
              <w:t>Represents error related information.</w:t>
            </w:r>
          </w:p>
        </w:tc>
        <w:tc>
          <w:tcPr>
            <w:tcW w:w="1267" w:type="dxa"/>
            <w:vAlign w:val="center"/>
          </w:tcPr>
          <w:p w14:paraId="68EDD1DA" w14:textId="77777777" w:rsidR="00B110B4" w:rsidRPr="006D68AC" w:rsidRDefault="00B110B4" w:rsidP="00C87CC9">
            <w:pPr>
              <w:pStyle w:val="TAL"/>
              <w:rPr>
                <w:rFonts w:cs="Arial"/>
                <w:szCs w:val="18"/>
              </w:rPr>
            </w:pPr>
          </w:p>
        </w:tc>
      </w:tr>
      <w:tr w:rsidR="00B110B4" w:rsidRPr="006D68AC" w14:paraId="1018CBCC" w14:textId="77777777" w:rsidTr="00C87CC9">
        <w:trPr>
          <w:jc w:val="center"/>
        </w:trPr>
        <w:tc>
          <w:tcPr>
            <w:tcW w:w="2825" w:type="dxa"/>
            <w:vAlign w:val="center"/>
          </w:tcPr>
          <w:p w14:paraId="2280C7C1" w14:textId="77777777" w:rsidR="00B110B4" w:rsidRPr="006D68AC" w:rsidRDefault="00B110B4" w:rsidP="00C87CC9">
            <w:pPr>
              <w:pStyle w:val="TAL"/>
            </w:pPr>
            <w:r w:rsidRPr="006D68AC">
              <w:t>NwSliceDiagReq</w:t>
            </w:r>
          </w:p>
        </w:tc>
        <w:tc>
          <w:tcPr>
            <w:tcW w:w="1290" w:type="dxa"/>
            <w:vAlign w:val="center"/>
          </w:tcPr>
          <w:p w14:paraId="417BEBCA" w14:textId="77777777" w:rsidR="00B110B4" w:rsidRPr="006D68AC" w:rsidRDefault="00B110B4" w:rsidP="00C87CC9">
            <w:pPr>
              <w:pStyle w:val="TAC"/>
            </w:pPr>
            <w:r w:rsidRPr="006D68AC">
              <w:t>6.13.6.2.2</w:t>
            </w:r>
          </w:p>
        </w:tc>
        <w:tc>
          <w:tcPr>
            <w:tcW w:w="4241" w:type="dxa"/>
            <w:vAlign w:val="center"/>
          </w:tcPr>
          <w:p w14:paraId="4A117275" w14:textId="77777777" w:rsidR="00B110B4" w:rsidRPr="006D68AC" w:rsidRDefault="00B110B4" w:rsidP="00C87CC9">
            <w:pPr>
              <w:pStyle w:val="TAL"/>
              <w:rPr>
                <w:rFonts w:cs="Arial"/>
                <w:szCs w:val="18"/>
              </w:rPr>
            </w:pPr>
            <w:r w:rsidRPr="006D68AC">
              <w:rPr>
                <w:rFonts w:cs="Arial"/>
                <w:szCs w:val="18"/>
              </w:rPr>
              <w:t>Represents the information associated with requested network slice diagnostics.</w:t>
            </w:r>
          </w:p>
        </w:tc>
        <w:tc>
          <w:tcPr>
            <w:tcW w:w="1267" w:type="dxa"/>
            <w:vAlign w:val="center"/>
          </w:tcPr>
          <w:p w14:paraId="1A60D6B0" w14:textId="77777777" w:rsidR="00B110B4" w:rsidRPr="006D68AC" w:rsidRDefault="00B110B4" w:rsidP="00C87CC9">
            <w:pPr>
              <w:pStyle w:val="TAL"/>
              <w:rPr>
                <w:rFonts w:cs="Arial"/>
                <w:szCs w:val="18"/>
              </w:rPr>
            </w:pPr>
          </w:p>
        </w:tc>
      </w:tr>
      <w:tr w:rsidR="00B110B4" w:rsidRPr="006D68AC"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6D68AC" w:rsidRDefault="00B110B4" w:rsidP="00C87CC9">
            <w:pPr>
              <w:pStyle w:val="TAL"/>
            </w:pPr>
            <w:r w:rsidRPr="006D68AC">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6D68AC" w:rsidRDefault="00B110B4" w:rsidP="00C87CC9">
            <w:pPr>
              <w:pStyle w:val="TAC"/>
            </w:pPr>
            <w:r w:rsidRPr="006D68AC">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6D68AC" w:rsidRDefault="00B110B4" w:rsidP="00C87CC9">
            <w:pPr>
              <w:pStyle w:val="TAL"/>
              <w:rPr>
                <w:rFonts w:cs="Arial"/>
                <w:szCs w:val="18"/>
              </w:rPr>
            </w:pPr>
            <w:r w:rsidRPr="006D68AC">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6D68AC" w:rsidRDefault="00B110B4" w:rsidP="00C87CC9">
            <w:pPr>
              <w:pStyle w:val="TAL"/>
              <w:rPr>
                <w:rFonts w:cs="Arial"/>
                <w:szCs w:val="18"/>
              </w:rPr>
            </w:pPr>
          </w:p>
        </w:tc>
      </w:tr>
      <w:tr w:rsidR="00B110B4" w:rsidRPr="006D68AC"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6D68AC" w:rsidRDefault="00B110B4" w:rsidP="00C87CC9">
            <w:pPr>
              <w:pStyle w:val="TAL"/>
            </w:pPr>
            <w:r w:rsidRPr="006D68AC">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6D68AC" w:rsidRDefault="00B110B4" w:rsidP="00C87CC9">
            <w:pPr>
              <w:pStyle w:val="TAC"/>
            </w:pPr>
            <w:r w:rsidRPr="006D68AC">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6D68AC" w:rsidRDefault="00B110B4" w:rsidP="00C87CC9">
            <w:pPr>
              <w:pStyle w:val="TAL"/>
              <w:rPr>
                <w:rFonts w:cs="Arial"/>
                <w:szCs w:val="18"/>
              </w:rPr>
            </w:pPr>
            <w:r w:rsidRPr="006D68AC">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6D68AC" w:rsidRDefault="00B110B4" w:rsidP="00C87CC9">
            <w:pPr>
              <w:pStyle w:val="TAL"/>
              <w:rPr>
                <w:rFonts w:cs="Arial"/>
                <w:szCs w:val="18"/>
              </w:rPr>
            </w:pPr>
          </w:p>
        </w:tc>
      </w:tr>
      <w:tr w:rsidR="00B110B4" w:rsidRPr="006D68AC"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6D68AC" w:rsidRDefault="00B110B4" w:rsidP="00C87CC9">
            <w:pPr>
              <w:pStyle w:val="TAL"/>
            </w:pPr>
            <w:r w:rsidRPr="006D68AC">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6D68AC" w:rsidRDefault="00B110B4" w:rsidP="00C87CC9">
            <w:pPr>
              <w:pStyle w:val="TAC"/>
            </w:pPr>
            <w:r w:rsidRPr="006D68AC">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6D68AC" w:rsidRDefault="00B110B4" w:rsidP="00C87CC9">
            <w:pPr>
              <w:pStyle w:val="TAL"/>
              <w:rPr>
                <w:rFonts w:cs="Arial"/>
                <w:szCs w:val="18"/>
              </w:rPr>
            </w:pPr>
            <w:r w:rsidRPr="006D68AC">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6D68AC" w:rsidRDefault="00B110B4" w:rsidP="00C87CC9">
            <w:pPr>
              <w:pStyle w:val="TAL"/>
              <w:rPr>
                <w:rFonts w:cs="Arial"/>
                <w:szCs w:val="18"/>
              </w:rPr>
            </w:pPr>
          </w:p>
        </w:tc>
      </w:tr>
    </w:tbl>
    <w:p w14:paraId="5185A55B" w14:textId="77777777" w:rsidR="00B110B4" w:rsidRPr="006D68AC" w:rsidRDefault="00B110B4" w:rsidP="00B110B4"/>
    <w:p w14:paraId="0F25826E" w14:textId="77777777" w:rsidR="00B110B4" w:rsidRPr="006D68AC" w:rsidRDefault="00B110B4" w:rsidP="00B110B4">
      <w:r w:rsidRPr="006D68AC">
        <w:t>Table </w:t>
      </w:r>
      <w:r w:rsidRPr="006D68AC">
        <w:rPr>
          <w:noProof/>
          <w:lang w:eastAsia="zh-CN"/>
        </w:rPr>
        <w:t>6.13</w:t>
      </w:r>
      <w:r w:rsidRPr="006D68AC">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6D68AC" w:rsidRDefault="00B110B4" w:rsidP="00B110B4">
      <w:pPr>
        <w:pStyle w:val="TH"/>
      </w:pPr>
      <w:r w:rsidRPr="006D68AC">
        <w:t>Table 6.13.6.1-2: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6D68AC" w14:paraId="2C794E07" w14:textId="77777777" w:rsidTr="00C87CC9">
        <w:trPr>
          <w:jc w:val="center"/>
        </w:trPr>
        <w:tc>
          <w:tcPr>
            <w:tcW w:w="1835" w:type="dxa"/>
            <w:shd w:val="clear" w:color="auto" w:fill="C0C0C0"/>
            <w:vAlign w:val="center"/>
            <w:hideMark/>
          </w:tcPr>
          <w:p w14:paraId="6051FA80" w14:textId="77777777" w:rsidR="00B110B4" w:rsidRPr="006D68AC" w:rsidRDefault="00B110B4" w:rsidP="00C87CC9">
            <w:pPr>
              <w:pStyle w:val="TAH"/>
            </w:pPr>
            <w:r w:rsidRPr="006D68AC">
              <w:t>Data type</w:t>
            </w:r>
          </w:p>
        </w:tc>
        <w:tc>
          <w:tcPr>
            <w:tcW w:w="1930" w:type="dxa"/>
            <w:shd w:val="clear" w:color="auto" w:fill="C0C0C0"/>
            <w:vAlign w:val="center"/>
            <w:hideMark/>
          </w:tcPr>
          <w:p w14:paraId="4403E8A7" w14:textId="77777777" w:rsidR="00B110B4" w:rsidRPr="006D68AC" w:rsidRDefault="00B110B4" w:rsidP="00C87CC9">
            <w:pPr>
              <w:pStyle w:val="TAH"/>
            </w:pPr>
            <w:r w:rsidRPr="006D68AC">
              <w:t>Reference</w:t>
            </w:r>
          </w:p>
        </w:tc>
        <w:tc>
          <w:tcPr>
            <w:tcW w:w="4591" w:type="dxa"/>
            <w:shd w:val="clear" w:color="auto" w:fill="C0C0C0"/>
            <w:vAlign w:val="center"/>
            <w:hideMark/>
          </w:tcPr>
          <w:p w14:paraId="65011493" w14:textId="77777777" w:rsidR="00B110B4" w:rsidRPr="006D68AC" w:rsidRDefault="00B110B4" w:rsidP="00C87CC9">
            <w:pPr>
              <w:pStyle w:val="TAH"/>
            </w:pPr>
            <w:r w:rsidRPr="006D68AC">
              <w:t>Comments</w:t>
            </w:r>
          </w:p>
        </w:tc>
        <w:tc>
          <w:tcPr>
            <w:tcW w:w="1267" w:type="dxa"/>
            <w:shd w:val="clear" w:color="auto" w:fill="C0C0C0"/>
            <w:vAlign w:val="center"/>
          </w:tcPr>
          <w:p w14:paraId="757F374C" w14:textId="77777777" w:rsidR="00B110B4" w:rsidRPr="006D68AC" w:rsidRDefault="00B110B4" w:rsidP="00C87CC9">
            <w:pPr>
              <w:pStyle w:val="TAH"/>
            </w:pPr>
            <w:r w:rsidRPr="006D68AC">
              <w:t>Applicability</w:t>
            </w:r>
          </w:p>
        </w:tc>
      </w:tr>
      <w:tr w:rsidR="00B110B4" w:rsidRPr="006D68AC" w14:paraId="19DFC7E5" w14:textId="77777777" w:rsidTr="00C87CC9">
        <w:trPr>
          <w:jc w:val="center"/>
        </w:trPr>
        <w:tc>
          <w:tcPr>
            <w:tcW w:w="1835" w:type="dxa"/>
            <w:vAlign w:val="center"/>
          </w:tcPr>
          <w:p w14:paraId="44B34047" w14:textId="77777777" w:rsidR="00B110B4" w:rsidRPr="006D68AC" w:rsidRDefault="00B110B4" w:rsidP="00C87CC9">
            <w:pPr>
              <w:pStyle w:val="TAL"/>
            </w:pPr>
            <w:r w:rsidRPr="006D68AC">
              <w:t>Bytes</w:t>
            </w:r>
          </w:p>
        </w:tc>
        <w:tc>
          <w:tcPr>
            <w:tcW w:w="1930" w:type="dxa"/>
            <w:vAlign w:val="center"/>
          </w:tcPr>
          <w:p w14:paraId="2BB5C68D" w14:textId="77777777" w:rsidR="00B110B4" w:rsidRPr="006D68AC" w:rsidRDefault="00B110B4" w:rsidP="00C87CC9">
            <w:pPr>
              <w:pStyle w:val="TAC"/>
            </w:pPr>
            <w:r w:rsidRPr="006D68AC">
              <w:rPr>
                <w:rFonts w:hint="eastAsia"/>
              </w:rPr>
              <w:t>3GPP TS 29.</w:t>
            </w:r>
            <w:r w:rsidRPr="006D68AC">
              <w:t>122</w:t>
            </w:r>
            <w:r w:rsidRPr="006D68AC">
              <w:rPr>
                <w:rFonts w:hint="eastAsia"/>
              </w:rPr>
              <w:t> [</w:t>
            </w:r>
            <w:r w:rsidRPr="006D68AC">
              <w:t>2]</w:t>
            </w:r>
          </w:p>
        </w:tc>
        <w:tc>
          <w:tcPr>
            <w:tcW w:w="4591" w:type="dxa"/>
            <w:vAlign w:val="center"/>
          </w:tcPr>
          <w:p w14:paraId="778ED221" w14:textId="77777777" w:rsidR="00B110B4" w:rsidRPr="006D68AC" w:rsidRDefault="00B110B4" w:rsidP="00C87CC9">
            <w:pPr>
              <w:pStyle w:val="TAL"/>
            </w:pPr>
            <w:r w:rsidRPr="006D68AC">
              <w:t>Represents a sequence of bytes.</w:t>
            </w:r>
          </w:p>
        </w:tc>
        <w:tc>
          <w:tcPr>
            <w:tcW w:w="1267" w:type="dxa"/>
            <w:vAlign w:val="center"/>
          </w:tcPr>
          <w:p w14:paraId="3D20440F" w14:textId="77777777" w:rsidR="00B110B4" w:rsidRPr="006D68AC" w:rsidRDefault="00B110B4" w:rsidP="00C87CC9">
            <w:pPr>
              <w:pStyle w:val="TAL"/>
              <w:rPr>
                <w:rFonts w:cs="Arial"/>
                <w:szCs w:val="18"/>
              </w:rPr>
            </w:pPr>
          </w:p>
        </w:tc>
      </w:tr>
      <w:tr w:rsidR="00B110B4" w:rsidRPr="006D68AC" w14:paraId="21D88953" w14:textId="77777777" w:rsidTr="00C87CC9">
        <w:trPr>
          <w:jc w:val="center"/>
        </w:trPr>
        <w:tc>
          <w:tcPr>
            <w:tcW w:w="1835" w:type="dxa"/>
            <w:vAlign w:val="center"/>
          </w:tcPr>
          <w:p w14:paraId="39046ADE" w14:textId="77777777" w:rsidR="00B110B4" w:rsidRPr="006D68AC" w:rsidRDefault="00B110B4" w:rsidP="00C87CC9">
            <w:pPr>
              <w:pStyle w:val="TAL"/>
              <w:rPr>
                <w:lang w:eastAsia="zh-CN"/>
              </w:rPr>
            </w:pPr>
            <w:r w:rsidRPr="006D68AC">
              <w:t>DateTime</w:t>
            </w:r>
          </w:p>
        </w:tc>
        <w:tc>
          <w:tcPr>
            <w:tcW w:w="1930" w:type="dxa"/>
            <w:vAlign w:val="center"/>
          </w:tcPr>
          <w:p w14:paraId="798495D8" w14:textId="77777777" w:rsidR="00B110B4" w:rsidRPr="006D68AC" w:rsidRDefault="00B110B4" w:rsidP="00C87CC9">
            <w:pPr>
              <w:pStyle w:val="TAC"/>
              <w:rPr>
                <w:noProof/>
              </w:rPr>
            </w:pPr>
            <w:r w:rsidRPr="006D68AC">
              <w:rPr>
                <w:rFonts w:hint="eastAsia"/>
              </w:rPr>
              <w:t>3GPP TS 29.</w:t>
            </w:r>
            <w:r w:rsidRPr="006D68AC">
              <w:t>122</w:t>
            </w:r>
            <w:r w:rsidRPr="006D68AC">
              <w:rPr>
                <w:rFonts w:hint="eastAsia"/>
              </w:rPr>
              <w:t> [</w:t>
            </w:r>
            <w:r w:rsidRPr="006D68AC">
              <w:t>2]</w:t>
            </w:r>
          </w:p>
        </w:tc>
        <w:tc>
          <w:tcPr>
            <w:tcW w:w="4591" w:type="dxa"/>
            <w:vAlign w:val="center"/>
          </w:tcPr>
          <w:p w14:paraId="6E757F72" w14:textId="77777777" w:rsidR="00B110B4" w:rsidRPr="006D68AC" w:rsidRDefault="00B110B4" w:rsidP="00C87CC9">
            <w:pPr>
              <w:pStyle w:val="TAL"/>
              <w:rPr>
                <w:rFonts w:cs="Arial"/>
                <w:szCs w:val="18"/>
                <w:lang w:eastAsia="zh-CN"/>
              </w:rPr>
            </w:pPr>
            <w:r w:rsidRPr="006D68AC">
              <w:t>Represents a date and a time.</w:t>
            </w:r>
          </w:p>
        </w:tc>
        <w:tc>
          <w:tcPr>
            <w:tcW w:w="1267" w:type="dxa"/>
            <w:vAlign w:val="center"/>
          </w:tcPr>
          <w:p w14:paraId="2CA71B8C" w14:textId="77777777" w:rsidR="00B110B4" w:rsidRPr="006D68AC" w:rsidRDefault="00B110B4" w:rsidP="00C87CC9">
            <w:pPr>
              <w:pStyle w:val="TAL"/>
              <w:rPr>
                <w:rFonts w:cs="Arial"/>
                <w:szCs w:val="18"/>
              </w:rPr>
            </w:pPr>
          </w:p>
        </w:tc>
      </w:tr>
      <w:tr w:rsidR="00B110B4" w:rsidRPr="006D68AC" w14:paraId="7530F6A6" w14:textId="77777777" w:rsidTr="00C87CC9">
        <w:trPr>
          <w:jc w:val="center"/>
        </w:trPr>
        <w:tc>
          <w:tcPr>
            <w:tcW w:w="1835" w:type="dxa"/>
            <w:vAlign w:val="center"/>
          </w:tcPr>
          <w:p w14:paraId="0B19093A" w14:textId="77777777" w:rsidR="00B110B4" w:rsidRPr="006D68AC" w:rsidRDefault="00B110B4" w:rsidP="00C87CC9">
            <w:pPr>
              <w:pStyle w:val="TAL"/>
              <w:rPr>
                <w:lang w:eastAsia="zh-CN"/>
              </w:rPr>
            </w:pPr>
            <w:r w:rsidRPr="006D68AC">
              <w:t>NetSliceId</w:t>
            </w:r>
          </w:p>
        </w:tc>
        <w:tc>
          <w:tcPr>
            <w:tcW w:w="1930" w:type="dxa"/>
            <w:vAlign w:val="center"/>
          </w:tcPr>
          <w:p w14:paraId="5A83A1E7" w14:textId="77777777" w:rsidR="00B110B4" w:rsidRPr="006D68AC" w:rsidRDefault="00B110B4" w:rsidP="00C87CC9">
            <w:pPr>
              <w:pStyle w:val="TAC"/>
              <w:rPr>
                <w:noProof/>
              </w:rPr>
            </w:pPr>
            <w:r w:rsidRPr="006D68AC">
              <w:rPr>
                <w:noProof/>
                <w:lang w:eastAsia="zh-CN"/>
              </w:rPr>
              <w:t>6.3</w:t>
            </w:r>
            <w:r w:rsidRPr="006D68AC">
              <w:t>.6.2.15</w:t>
            </w:r>
          </w:p>
        </w:tc>
        <w:tc>
          <w:tcPr>
            <w:tcW w:w="4591" w:type="dxa"/>
            <w:vAlign w:val="center"/>
          </w:tcPr>
          <w:p w14:paraId="06E6FEBA" w14:textId="77777777" w:rsidR="00B110B4" w:rsidRPr="006D68AC" w:rsidRDefault="00B110B4" w:rsidP="00C87CC9">
            <w:pPr>
              <w:pStyle w:val="TAL"/>
              <w:rPr>
                <w:rFonts w:cs="Arial"/>
                <w:szCs w:val="18"/>
                <w:lang w:eastAsia="zh-CN"/>
              </w:rPr>
            </w:pPr>
            <w:r w:rsidRPr="006D68AC">
              <w:t>Represents the identification information of a network slice.</w:t>
            </w:r>
          </w:p>
        </w:tc>
        <w:tc>
          <w:tcPr>
            <w:tcW w:w="1267" w:type="dxa"/>
            <w:vAlign w:val="center"/>
          </w:tcPr>
          <w:p w14:paraId="66C6D6F2" w14:textId="77777777" w:rsidR="00B110B4" w:rsidRPr="006D68AC" w:rsidRDefault="00B110B4" w:rsidP="00C87CC9">
            <w:pPr>
              <w:pStyle w:val="TAL"/>
              <w:rPr>
                <w:rFonts w:cs="Arial"/>
                <w:szCs w:val="18"/>
              </w:rPr>
            </w:pPr>
          </w:p>
        </w:tc>
      </w:tr>
      <w:tr w:rsidR="00B110B4" w:rsidRPr="006D68AC" w14:paraId="1421B030" w14:textId="77777777" w:rsidTr="00C87CC9">
        <w:trPr>
          <w:jc w:val="center"/>
        </w:trPr>
        <w:tc>
          <w:tcPr>
            <w:tcW w:w="1835" w:type="dxa"/>
            <w:vAlign w:val="center"/>
          </w:tcPr>
          <w:p w14:paraId="72733E5B" w14:textId="77777777" w:rsidR="00B110B4" w:rsidRPr="006D68AC" w:rsidRDefault="00B110B4" w:rsidP="00C87CC9">
            <w:pPr>
              <w:pStyle w:val="TAL"/>
            </w:pPr>
            <w:r w:rsidRPr="006D68AC">
              <w:t>ServArea</w:t>
            </w:r>
          </w:p>
        </w:tc>
        <w:tc>
          <w:tcPr>
            <w:tcW w:w="1930" w:type="dxa"/>
            <w:vAlign w:val="center"/>
          </w:tcPr>
          <w:p w14:paraId="4A2C133B" w14:textId="77777777" w:rsidR="00B110B4" w:rsidRPr="006D68AC" w:rsidRDefault="00B110B4"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17EAA71C" w14:textId="77777777" w:rsidR="00B110B4" w:rsidRPr="006D68AC" w:rsidRDefault="00B110B4" w:rsidP="00C87CC9">
            <w:pPr>
              <w:pStyle w:val="TAL"/>
              <w:rPr>
                <w:rFonts w:cs="Arial"/>
                <w:szCs w:val="18"/>
              </w:rPr>
            </w:pPr>
            <w:r w:rsidRPr="006D68AC">
              <w:t>Represents a network slice service area.</w:t>
            </w:r>
          </w:p>
        </w:tc>
        <w:tc>
          <w:tcPr>
            <w:tcW w:w="1267" w:type="dxa"/>
            <w:vAlign w:val="center"/>
          </w:tcPr>
          <w:p w14:paraId="2019AD7F" w14:textId="77777777" w:rsidR="00B110B4" w:rsidRPr="006D68AC" w:rsidRDefault="00B110B4" w:rsidP="00C87CC9">
            <w:pPr>
              <w:pStyle w:val="TAL"/>
              <w:rPr>
                <w:rFonts w:cs="Arial"/>
                <w:szCs w:val="18"/>
              </w:rPr>
            </w:pPr>
          </w:p>
        </w:tc>
      </w:tr>
      <w:tr w:rsidR="00B110B4" w:rsidRPr="006D68AC" w14:paraId="0A926DD1" w14:textId="77777777" w:rsidTr="00C87CC9">
        <w:trPr>
          <w:jc w:val="center"/>
        </w:trPr>
        <w:tc>
          <w:tcPr>
            <w:tcW w:w="1835" w:type="dxa"/>
            <w:vAlign w:val="center"/>
          </w:tcPr>
          <w:p w14:paraId="6B70ED1D" w14:textId="77777777" w:rsidR="00B110B4" w:rsidRPr="006D68AC" w:rsidRDefault="00B110B4" w:rsidP="00C87CC9">
            <w:pPr>
              <w:pStyle w:val="TAL"/>
              <w:rPr>
                <w:lang w:eastAsia="zh-CN"/>
              </w:rPr>
            </w:pPr>
            <w:r w:rsidRPr="006D68AC">
              <w:t>SupportedFeatures</w:t>
            </w:r>
          </w:p>
        </w:tc>
        <w:tc>
          <w:tcPr>
            <w:tcW w:w="1930" w:type="dxa"/>
            <w:vAlign w:val="center"/>
          </w:tcPr>
          <w:p w14:paraId="66455CE8" w14:textId="77777777" w:rsidR="00B110B4" w:rsidRPr="006D68AC" w:rsidRDefault="00B110B4" w:rsidP="00C87CC9">
            <w:pPr>
              <w:pStyle w:val="TAC"/>
              <w:rPr>
                <w:lang w:eastAsia="zh-CN"/>
              </w:rPr>
            </w:pPr>
            <w:r w:rsidRPr="006D68AC">
              <w:t>3GPP TS 29.571 [16]</w:t>
            </w:r>
          </w:p>
        </w:tc>
        <w:tc>
          <w:tcPr>
            <w:tcW w:w="4591" w:type="dxa"/>
            <w:vAlign w:val="center"/>
          </w:tcPr>
          <w:p w14:paraId="0E0A155D" w14:textId="77777777" w:rsidR="00B110B4" w:rsidRPr="006D68AC" w:rsidRDefault="00B110B4" w:rsidP="00C87CC9">
            <w:pPr>
              <w:pStyle w:val="TAL"/>
              <w:rPr>
                <w:rFonts w:cs="Arial"/>
                <w:szCs w:val="18"/>
                <w:lang w:eastAsia="zh-CN"/>
              </w:rPr>
            </w:pPr>
            <w:r w:rsidRPr="006D68AC">
              <w:t>Used to negotiate the applicability of the optional features.</w:t>
            </w:r>
          </w:p>
        </w:tc>
        <w:tc>
          <w:tcPr>
            <w:tcW w:w="1267" w:type="dxa"/>
            <w:vAlign w:val="center"/>
          </w:tcPr>
          <w:p w14:paraId="33E24589" w14:textId="77777777" w:rsidR="00B110B4" w:rsidRPr="006D68AC" w:rsidRDefault="00B110B4" w:rsidP="00C87CC9">
            <w:pPr>
              <w:pStyle w:val="TAL"/>
              <w:rPr>
                <w:rFonts w:cs="Arial"/>
                <w:szCs w:val="18"/>
              </w:rPr>
            </w:pPr>
          </w:p>
        </w:tc>
      </w:tr>
    </w:tbl>
    <w:p w14:paraId="68134BAB" w14:textId="77777777" w:rsidR="00B110B4" w:rsidRPr="006D68AC" w:rsidRDefault="00B110B4" w:rsidP="00B110B4">
      <w:pPr>
        <w:rPr>
          <w:lang w:eastAsia="zh-CN"/>
        </w:rPr>
      </w:pPr>
    </w:p>
    <w:p w14:paraId="0B88FAD7" w14:textId="77777777" w:rsidR="0084527C" w:rsidRPr="006D68AC" w:rsidRDefault="0084527C" w:rsidP="00B13605">
      <w:pPr>
        <w:pStyle w:val="Heading4"/>
        <w:rPr>
          <w:lang w:eastAsia="zh-CN"/>
        </w:rPr>
      </w:pPr>
      <w:bookmarkStart w:id="8272" w:name="_Toc164928632"/>
      <w:bookmarkStart w:id="8273" w:name="_Toc168550495"/>
      <w:bookmarkStart w:id="8274" w:name="_Toc170118566"/>
      <w:bookmarkStart w:id="8275" w:name="_Toc209470648"/>
      <w:bookmarkStart w:id="8276" w:name="_Toc212115321"/>
      <w:bookmarkStart w:id="8277" w:name="_Toc216293896"/>
      <w:r w:rsidRPr="006D68AC">
        <w:rPr>
          <w:lang w:eastAsia="zh-CN"/>
        </w:rPr>
        <w:t>6.13.6.2</w:t>
      </w:r>
      <w:r w:rsidRPr="006D68AC">
        <w:rPr>
          <w:lang w:eastAsia="zh-CN"/>
        </w:rPr>
        <w:tab/>
        <w:t>Structured Data Types</w:t>
      </w:r>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210BD436" w14:textId="77777777" w:rsidR="0084527C" w:rsidRPr="006D68AC" w:rsidRDefault="0084527C" w:rsidP="00B13605">
      <w:pPr>
        <w:pStyle w:val="Heading5"/>
        <w:rPr>
          <w:lang w:eastAsia="zh-CN"/>
        </w:rPr>
      </w:pPr>
      <w:bookmarkStart w:id="8278" w:name="_Toc85492915"/>
      <w:bookmarkStart w:id="8279" w:name="_Toc90661674"/>
      <w:bookmarkStart w:id="8280" w:name="_Toc138755365"/>
      <w:bookmarkStart w:id="8281" w:name="_Toc151886135"/>
      <w:bookmarkStart w:id="8282" w:name="_Toc152076200"/>
      <w:bookmarkStart w:id="8283" w:name="_Toc153793916"/>
      <w:bookmarkStart w:id="8284" w:name="_Toc157435019"/>
      <w:bookmarkStart w:id="8285" w:name="_Toc157436734"/>
      <w:bookmarkStart w:id="8286" w:name="_Toc157440574"/>
      <w:bookmarkStart w:id="8287" w:name="_Toc160650319"/>
      <w:bookmarkStart w:id="8288" w:name="_Toc164928633"/>
      <w:bookmarkStart w:id="8289" w:name="_Toc168550496"/>
      <w:bookmarkStart w:id="8290" w:name="_Toc170118567"/>
      <w:bookmarkStart w:id="8291" w:name="_Toc209470649"/>
      <w:bookmarkStart w:id="8292" w:name="_Toc212115322"/>
      <w:bookmarkStart w:id="8293" w:name="_Toc216293897"/>
      <w:r w:rsidRPr="006D68AC">
        <w:rPr>
          <w:lang w:eastAsia="zh-CN"/>
        </w:rPr>
        <w:t>6.13.6.2.1</w:t>
      </w:r>
      <w:r w:rsidRPr="006D68AC">
        <w:rPr>
          <w:lang w:eastAsia="zh-CN"/>
        </w:rPr>
        <w:tab/>
        <w:t>Introduction</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5DD8E7BE" w14:textId="77777777" w:rsidR="0084527C" w:rsidRPr="006D68AC" w:rsidRDefault="0084527C" w:rsidP="0084527C">
      <w:bookmarkStart w:id="8294" w:name="_Toc85492916"/>
      <w:bookmarkStart w:id="8295" w:name="_Toc90661675"/>
      <w:bookmarkStart w:id="8296" w:name="_Toc138755366"/>
      <w:bookmarkStart w:id="8297" w:name="_Toc151886136"/>
      <w:bookmarkStart w:id="8298" w:name="_Toc152076201"/>
      <w:bookmarkStart w:id="8299" w:name="_Toc153793917"/>
      <w:r w:rsidRPr="006D68AC">
        <w:t>This clause defines the data structures to be used in resource representations.</w:t>
      </w:r>
    </w:p>
    <w:p w14:paraId="653F52D7" w14:textId="77777777" w:rsidR="0084527C" w:rsidRPr="006D68AC" w:rsidRDefault="0084527C" w:rsidP="00120F61">
      <w:pPr>
        <w:pStyle w:val="Heading5"/>
        <w:rPr>
          <w:lang w:eastAsia="zh-CN"/>
        </w:rPr>
      </w:pPr>
      <w:bookmarkStart w:id="8300" w:name="_Toc157435020"/>
      <w:bookmarkStart w:id="8301" w:name="_Toc157436735"/>
      <w:bookmarkStart w:id="8302" w:name="_Toc157440575"/>
      <w:bookmarkStart w:id="8303" w:name="_Toc160650320"/>
      <w:bookmarkStart w:id="8304" w:name="_Toc164928634"/>
      <w:bookmarkStart w:id="8305" w:name="_Toc168550497"/>
      <w:bookmarkStart w:id="8306" w:name="_Toc170118568"/>
      <w:bookmarkStart w:id="8307" w:name="_Toc209470650"/>
      <w:bookmarkStart w:id="8308" w:name="_Toc212115323"/>
      <w:bookmarkStart w:id="8309" w:name="_Toc216293898"/>
      <w:r w:rsidRPr="006D68AC">
        <w:rPr>
          <w:lang w:eastAsia="zh-CN"/>
        </w:rPr>
        <w:t>6.13.6.2.2</w:t>
      </w:r>
      <w:r w:rsidRPr="006D68AC">
        <w:rPr>
          <w:lang w:eastAsia="zh-CN"/>
        </w:rPr>
        <w:tab/>
        <w:t xml:space="preserve">Type: </w:t>
      </w:r>
      <w:bookmarkEnd w:id="8294"/>
      <w:r w:rsidRPr="006D68AC">
        <w:t>NwSlice</w:t>
      </w:r>
      <w:bookmarkEnd w:id="8295"/>
      <w:bookmarkEnd w:id="8296"/>
      <w:bookmarkEnd w:id="8297"/>
      <w:bookmarkEnd w:id="8298"/>
      <w:bookmarkEnd w:id="8299"/>
      <w:r w:rsidRPr="006D68AC">
        <w:t>DiagReq</w:t>
      </w:r>
      <w:bookmarkEnd w:id="8300"/>
      <w:bookmarkEnd w:id="8301"/>
      <w:bookmarkEnd w:id="8302"/>
      <w:bookmarkEnd w:id="8303"/>
      <w:bookmarkEnd w:id="8304"/>
      <w:bookmarkEnd w:id="8305"/>
      <w:bookmarkEnd w:id="8306"/>
      <w:bookmarkEnd w:id="8307"/>
      <w:bookmarkEnd w:id="8308"/>
      <w:bookmarkEnd w:id="8309"/>
    </w:p>
    <w:p w14:paraId="4959F4BF" w14:textId="77777777" w:rsidR="0084527C" w:rsidRPr="006D68AC" w:rsidRDefault="0084527C" w:rsidP="0084527C">
      <w:pPr>
        <w:pStyle w:val="TH"/>
      </w:pPr>
      <w:r w:rsidRPr="006D68AC">
        <w:rPr>
          <w:noProof/>
        </w:rPr>
        <w:t>Table 6.13.6.2.2</w:t>
      </w:r>
      <w:r w:rsidRPr="006D68AC">
        <w:t xml:space="preserve">-1: </w:t>
      </w:r>
      <w:r w:rsidRPr="006D68AC">
        <w:rPr>
          <w:noProof/>
        </w:rPr>
        <w:t xml:space="preserve">Definition of type </w:t>
      </w:r>
      <w:r w:rsidRPr="006D68AC">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D68AC" w14:paraId="61737BCE" w14:textId="77777777" w:rsidTr="00F8442F">
        <w:trPr>
          <w:jc w:val="center"/>
        </w:trPr>
        <w:tc>
          <w:tcPr>
            <w:tcW w:w="1430" w:type="dxa"/>
            <w:shd w:val="clear" w:color="auto" w:fill="C0C0C0"/>
            <w:vAlign w:val="center"/>
            <w:hideMark/>
          </w:tcPr>
          <w:p w14:paraId="1B0F19C8" w14:textId="77777777" w:rsidR="0084527C" w:rsidRPr="006D68AC" w:rsidRDefault="0084527C" w:rsidP="00F8442F">
            <w:pPr>
              <w:pStyle w:val="TAH"/>
            </w:pPr>
            <w:r w:rsidRPr="006D68AC">
              <w:t>Attribute name</w:t>
            </w:r>
          </w:p>
        </w:tc>
        <w:tc>
          <w:tcPr>
            <w:tcW w:w="1539" w:type="dxa"/>
            <w:shd w:val="clear" w:color="auto" w:fill="C0C0C0"/>
            <w:vAlign w:val="center"/>
            <w:hideMark/>
          </w:tcPr>
          <w:p w14:paraId="2D5CD1B1" w14:textId="77777777" w:rsidR="0084527C" w:rsidRPr="006D68AC" w:rsidRDefault="0084527C" w:rsidP="00F8442F">
            <w:pPr>
              <w:pStyle w:val="TAH"/>
            </w:pPr>
            <w:r w:rsidRPr="006D68AC">
              <w:t>Data type</w:t>
            </w:r>
          </w:p>
        </w:tc>
        <w:tc>
          <w:tcPr>
            <w:tcW w:w="425" w:type="dxa"/>
            <w:shd w:val="clear" w:color="auto" w:fill="C0C0C0"/>
            <w:vAlign w:val="center"/>
            <w:hideMark/>
          </w:tcPr>
          <w:p w14:paraId="5CE54A71" w14:textId="77777777" w:rsidR="0084527C" w:rsidRPr="006D68AC" w:rsidRDefault="0084527C" w:rsidP="00F8442F">
            <w:pPr>
              <w:pStyle w:val="TAH"/>
            </w:pPr>
            <w:r w:rsidRPr="006D68AC">
              <w:t>P</w:t>
            </w:r>
          </w:p>
        </w:tc>
        <w:tc>
          <w:tcPr>
            <w:tcW w:w="1134" w:type="dxa"/>
            <w:shd w:val="clear" w:color="auto" w:fill="C0C0C0"/>
            <w:vAlign w:val="center"/>
            <w:hideMark/>
          </w:tcPr>
          <w:p w14:paraId="6365B467" w14:textId="77777777" w:rsidR="0084527C" w:rsidRPr="006D68AC" w:rsidRDefault="0084527C" w:rsidP="00F8442F">
            <w:pPr>
              <w:pStyle w:val="TAH"/>
            </w:pPr>
            <w:r w:rsidRPr="006D68AC">
              <w:t>Cardinality</w:t>
            </w:r>
          </w:p>
        </w:tc>
        <w:tc>
          <w:tcPr>
            <w:tcW w:w="3828" w:type="dxa"/>
            <w:shd w:val="clear" w:color="auto" w:fill="C0C0C0"/>
            <w:vAlign w:val="center"/>
            <w:hideMark/>
          </w:tcPr>
          <w:p w14:paraId="4FC6CE13"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18DC9602" w14:textId="77777777" w:rsidR="0084527C" w:rsidRPr="006D68AC" w:rsidRDefault="0084527C" w:rsidP="00F8442F">
            <w:pPr>
              <w:pStyle w:val="TAH"/>
              <w:rPr>
                <w:rFonts w:cs="Arial"/>
                <w:szCs w:val="18"/>
              </w:rPr>
            </w:pPr>
            <w:r w:rsidRPr="006D68AC">
              <w:t>Applicability</w:t>
            </w:r>
          </w:p>
        </w:tc>
      </w:tr>
      <w:tr w:rsidR="0084527C" w:rsidRPr="006D68AC" w14:paraId="3FF2B9EC" w14:textId="77777777" w:rsidTr="00F8442F">
        <w:trPr>
          <w:jc w:val="center"/>
        </w:trPr>
        <w:tc>
          <w:tcPr>
            <w:tcW w:w="1430" w:type="dxa"/>
            <w:vAlign w:val="center"/>
          </w:tcPr>
          <w:p w14:paraId="266166B4" w14:textId="77777777" w:rsidR="0084527C" w:rsidRPr="006D68AC" w:rsidRDefault="0084527C" w:rsidP="00F8442F">
            <w:pPr>
              <w:pStyle w:val="TAL"/>
            </w:pPr>
            <w:r w:rsidRPr="006D68AC">
              <w:t>servDgradInfos</w:t>
            </w:r>
          </w:p>
        </w:tc>
        <w:tc>
          <w:tcPr>
            <w:tcW w:w="1539" w:type="dxa"/>
            <w:vAlign w:val="center"/>
          </w:tcPr>
          <w:p w14:paraId="01ADCB34" w14:textId="77777777" w:rsidR="0084527C" w:rsidRPr="006D68AC" w:rsidRDefault="0084527C" w:rsidP="00F8442F">
            <w:pPr>
              <w:pStyle w:val="TAL"/>
            </w:pPr>
            <w:r w:rsidRPr="006D68AC">
              <w:t>ServDgradInfo</w:t>
            </w:r>
          </w:p>
        </w:tc>
        <w:tc>
          <w:tcPr>
            <w:tcW w:w="425" w:type="dxa"/>
            <w:vAlign w:val="center"/>
          </w:tcPr>
          <w:p w14:paraId="03594C22" w14:textId="77777777" w:rsidR="0084527C" w:rsidRPr="006D68AC" w:rsidRDefault="0084527C" w:rsidP="00F8442F">
            <w:pPr>
              <w:pStyle w:val="TAC"/>
            </w:pPr>
            <w:r w:rsidRPr="006D68AC">
              <w:t>M</w:t>
            </w:r>
          </w:p>
        </w:tc>
        <w:tc>
          <w:tcPr>
            <w:tcW w:w="1134" w:type="dxa"/>
            <w:vAlign w:val="center"/>
          </w:tcPr>
          <w:p w14:paraId="13CA5759" w14:textId="77777777" w:rsidR="0084527C" w:rsidRPr="006D68AC" w:rsidRDefault="0084527C" w:rsidP="00F8442F">
            <w:pPr>
              <w:pStyle w:val="TAC"/>
            </w:pPr>
            <w:r w:rsidRPr="006D68AC">
              <w:t>1</w:t>
            </w:r>
          </w:p>
        </w:tc>
        <w:tc>
          <w:tcPr>
            <w:tcW w:w="3828" w:type="dxa"/>
            <w:vAlign w:val="center"/>
          </w:tcPr>
          <w:p w14:paraId="5485B523" w14:textId="77777777" w:rsidR="0084527C" w:rsidRPr="006D68AC" w:rsidRDefault="0084527C" w:rsidP="00F8442F">
            <w:pPr>
              <w:pStyle w:val="TAL"/>
              <w:rPr>
                <w:rFonts w:cs="Arial"/>
                <w:szCs w:val="18"/>
              </w:rPr>
            </w:pPr>
            <w:r w:rsidRPr="006D68AC">
              <w:t>Represents the requested service degraded information.</w:t>
            </w:r>
          </w:p>
        </w:tc>
        <w:tc>
          <w:tcPr>
            <w:tcW w:w="1309" w:type="dxa"/>
            <w:vAlign w:val="center"/>
          </w:tcPr>
          <w:p w14:paraId="2882E0B1" w14:textId="77777777" w:rsidR="0084527C" w:rsidRPr="006D68AC" w:rsidRDefault="0084527C" w:rsidP="00F8442F">
            <w:pPr>
              <w:pStyle w:val="TAL"/>
              <w:rPr>
                <w:rFonts w:cs="Arial"/>
                <w:szCs w:val="18"/>
              </w:rPr>
            </w:pPr>
          </w:p>
        </w:tc>
      </w:tr>
      <w:tr w:rsidR="0084527C" w:rsidRPr="006D68AC" w14:paraId="4A043ACC" w14:textId="77777777" w:rsidTr="00F8442F">
        <w:trPr>
          <w:jc w:val="center"/>
        </w:trPr>
        <w:tc>
          <w:tcPr>
            <w:tcW w:w="1430" w:type="dxa"/>
            <w:vAlign w:val="center"/>
          </w:tcPr>
          <w:p w14:paraId="5DD3617C" w14:textId="77777777" w:rsidR="0084527C" w:rsidRPr="006D68AC" w:rsidRDefault="0084527C" w:rsidP="00F8442F">
            <w:pPr>
              <w:pStyle w:val="TAL"/>
            </w:pPr>
            <w:r w:rsidRPr="006D68AC">
              <w:t>suppFeat</w:t>
            </w:r>
          </w:p>
        </w:tc>
        <w:tc>
          <w:tcPr>
            <w:tcW w:w="1539" w:type="dxa"/>
            <w:vAlign w:val="center"/>
          </w:tcPr>
          <w:p w14:paraId="114FA838" w14:textId="77777777" w:rsidR="0084527C" w:rsidRPr="006D68AC" w:rsidRDefault="0084527C" w:rsidP="00F8442F">
            <w:pPr>
              <w:pStyle w:val="TAL"/>
            </w:pPr>
            <w:r w:rsidRPr="006D68AC">
              <w:t>SupportedFeatures</w:t>
            </w:r>
          </w:p>
        </w:tc>
        <w:tc>
          <w:tcPr>
            <w:tcW w:w="425" w:type="dxa"/>
            <w:vAlign w:val="center"/>
          </w:tcPr>
          <w:p w14:paraId="37F51B79" w14:textId="77777777" w:rsidR="0084527C" w:rsidRPr="006D68AC" w:rsidRDefault="0084527C" w:rsidP="00F8442F">
            <w:pPr>
              <w:pStyle w:val="TAC"/>
            </w:pPr>
            <w:r w:rsidRPr="006D68AC">
              <w:t>C</w:t>
            </w:r>
          </w:p>
        </w:tc>
        <w:tc>
          <w:tcPr>
            <w:tcW w:w="1134" w:type="dxa"/>
            <w:vAlign w:val="center"/>
          </w:tcPr>
          <w:p w14:paraId="512BD476" w14:textId="77777777" w:rsidR="0084527C" w:rsidRPr="006D68AC" w:rsidRDefault="0084527C" w:rsidP="00F8442F">
            <w:pPr>
              <w:pStyle w:val="TAC"/>
            </w:pPr>
            <w:r w:rsidRPr="006D68AC">
              <w:t>0..1</w:t>
            </w:r>
          </w:p>
        </w:tc>
        <w:tc>
          <w:tcPr>
            <w:tcW w:w="3828" w:type="dxa"/>
            <w:vAlign w:val="center"/>
          </w:tcPr>
          <w:p w14:paraId="1982951A"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419EBEF1" w14:textId="77777777" w:rsidR="0084527C" w:rsidRPr="006D68AC" w:rsidRDefault="0084527C" w:rsidP="00F8442F">
            <w:pPr>
              <w:pStyle w:val="TAL"/>
            </w:pPr>
          </w:p>
          <w:p w14:paraId="020FFBB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A3979D9" w14:textId="77777777" w:rsidR="0084527C" w:rsidRPr="006D68AC" w:rsidRDefault="0084527C" w:rsidP="00F8442F">
            <w:pPr>
              <w:pStyle w:val="TAL"/>
              <w:rPr>
                <w:rFonts w:cs="Arial"/>
                <w:szCs w:val="18"/>
              </w:rPr>
            </w:pPr>
          </w:p>
        </w:tc>
      </w:tr>
    </w:tbl>
    <w:p w14:paraId="1F508119" w14:textId="77777777" w:rsidR="0084527C" w:rsidRPr="006D68AC" w:rsidRDefault="0084527C" w:rsidP="0084527C">
      <w:pPr>
        <w:rPr>
          <w:lang w:eastAsia="zh-CN"/>
        </w:rPr>
      </w:pPr>
    </w:p>
    <w:p w14:paraId="6E755F84" w14:textId="77777777" w:rsidR="0084527C" w:rsidRPr="006D68AC" w:rsidRDefault="0084527C" w:rsidP="00120F61">
      <w:pPr>
        <w:pStyle w:val="Heading5"/>
        <w:rPr>
          <w:lang w:eastAsia="zh-CN"/>
        </w:rPr>
      </w:pPr>
      <w:bookmarkStart w:id="8310" w:name="_Toc157435021"/>
      <w:bookmarkStart w:id="8311" w:name="_Toc157436736"/>
      <w:bookmarkStart w:id="8312" w:name="_Toc157440576"/>
      <w:bookmarkStart w:id="8313" w:name="_Toc160650321"/>
      <w:bookmarkStart w:id="8314" w:name="_Toc164928635"/>
      <w:bookmarkStart w:id="8315" w:name="_Toc168550498"/>
      <w:bookmarkStart w:id="8316" w:name="_Toc170118569"/>
      <w:bookmarkStart w:id="8317" w:name="_Toc209470651"/>
      <w:bookmarkStart w:id="8318" w:name="_Toc212115324"/>
      <w:bookmarkStart w:id="8319" w:name="_Toc216293899"/>
      <w:r w:rsidRPr="006D68AC">
        <w:rPr>
          <w:lang w:eastAsia="zh-CN"/>
        </w:rPr>
        <w:t>6.13.6.2.3</w:t>
      </w:r>
      <w:r w:rsidRPr="006D68AC">
        <w:rPr>
          <w:lang w:eastAsia="zh-CN"/>
        </w:rPr>
        <w:tab/>
        <w:t xml:space="preserve">Type: </w:t>
      </w:r>
      <w:r w:rsidRPr="006D68AC">
        <w:t>NwSliceDiagResp</w:t>
      </w:r>
      <w:bookmarkEnd w:id="8310"/>
      <w:bookmarkEnd w:id="8311"/>
      <w:bookmarkEnd w:id="8312"/>
      <w:bookmarkEnd w:id="8313"/>
      <w:bookmarkEnd w:id="8314"/>
      <w:bookmarkEnd w:id="8315"/>
      <w:bookmarkEnd w:id="8316"/>
      <w:bookmarkEnd w:id="8317"/>
      <w:bookmarkEnd w:id="8318"/>
      <w:bookmarkEnd w:id="8319"/>
    </w:p>
    <w:p w14:paraId="27DE3714" w14:textId="77777777" w:rsidR="0084527C" w:rsidRPr="006D68AC" w:rsidRDefault="0084527C" w:rsidP="0084527C">
      <w:pPr>
        <w:pStyle w:val="TH"/>
      </w:pPr>
      <w:r w:rsidRPr="006D68AC">
        <w:rPr>
          <w:noProof/>
        </w:rPr>
        <w:t>Table 6.13.6.2.3</w:t>
      </w:r>
      <w:r w:rsidRPr="006D68AC">
        <w:t xml:space="preserve">-1: </w:t>
      </w:r>
      <w:r w:rsidRPr="006D68AC">
        <w:rPr>
          <w:noProof/>
        </w:rPr>
        <w:t xml:space="preserve">Definition of type </w:t>
      </w:r>
      <w:r w:rsidRPr="006D68AC">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D68AC" w14:paraId="1B096874" w14:textId="77777777" w:rsidTr="00F8442F">
        <w:trPr>
          <w:jc w:val="center"/>
        </w:trPr>
        <w:tc>
          <w:tcPr>
            <w:tcW w:w="1410" w:type="dxa"/>
            <w:shd w:val="clear" w:color="auto" w:fill="C0C0C0"/>
            <w:vAlign w:val="center"/>
            <w:hideMark/>
          </w:tcPr>
          <w:p w14:paraId="12F3B1F1" w14:textId="77777777" w:rsidR="0084527C" w:rsidRPr="006D68AC" w:rsidRDefault="0084527C" w:rsidP="00F8442F">
            <w:pPr>
              <w:pStyle w:val="TAH"/>
            </w:pPr>
            <w:r w:rsidRPr="006D68AC">
              <w:t>Attribute name</w:t>
            </w:r>
          </w:p>
        </w:tc>
        <w:tc>
          <w:tcPr>
            <w:tcW w:w="1701" w:type="dxa"/>
            <w:shd w:val="clear" w:color="auto" w:fill="C0C0C0"/>
            <w:vAlign w:val="center"/>
            <w:hideMark/>
          </w:tcPr>
          <w:p w14:paraId="29FE1C74" w14:textId="77777777" w:rsidR="0084527C" w:rsidRPr="006D68AC" w:rsidRDefault="0084527C" w:rsidP="00F8442F">
            <w:pPr>
              <w:pStyle w:val="TAH"/>
            </w:pPr>
            <w:r w:rsidRPr="006D68AC">
              <w:t>Data type</w:t>
            </w:r>
          </w:p>
        </w:tc>
        <w:tc>
          <w:tcPr>
            <w:tcW w:w="425" w:type="dxa"/>
            <w:shd w:val="clear" w:color="auto" w:fill="C0C0C0"/>
            <w:vAlign w:val="center"/>
            <w:hideMark/>
          </w:tcPr>
          <w:p w14:paraId="149666EF" w14:textId="77777777" w:rsidR="0084527C" w:rsidRPr="006D68AC" w:rsidRDefault="0084527C" w:rsidP="00F8442F">
            <w:pPr>
              <w:pStyle w:val="TAH"/>
            </w:pPr>
            <w:r w:rsidRPr="006D68AC">
              <w:t>P</w:t>
            </w:r>
          </w:p>
        </w:tc>
        <w:tc>
          <w:tcPr>
            <w:tcW w:w="1134" w:type="dxa"/>
            <w:shd w:val="clear" w:color="auto" w:fill="C0C0C0"/>
            <w:vAlign w:val="center"/>
            <w:hideMark/>
          </w:tcPr>
          <w:p w14:paraId="68F79BAA" w14:textId="77777777" w:rsidR="0084527C" w:rsidRPr="006D68AC" w:rsidRDefault="0084527C" w:rsidP="00F8442F">
            <w:pPr>
              <w:pStyle w:val="TAH"/>
            </w:pPr>
            <w:r w:rsidRPr="006D68AC">
              <w:t>Cardinality</w:t>
            </w:r>
          </w:p>
        </w:tc>
        <w:tc>
          <w:tcPr>
            <w:tcW w:w="3686" w:type="dxa"/>
            <w:shd w:val="clear" w:color="auto" w:fill="C0C0C0"/>
            <w:vAlign w:val="center"/>
            <w:hideMark/>
          </w:tcPr>
          <w:p w14:paraId="7E1BB57A"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080DF8AB" w14:textId="77777777" w:rsidR="0084527C" w:rsidRPr="006D68AC" w:rsidRDefault="0084527C" w:rsidP="00F8442F">
            <w:pPr>
              <w:pStyle w:val="TAH"/>
              <w:rPr>
                <w:rFonts w:cs="Arial"/>
                <w:szCs w:val="18"/>
              </w:rPr>
            </w:pPr>
            <w:r w:rsidRPr="006D68AC">
              <w:t>Applicability</w:t>
            </w:r>
          </w:p>
        </w:tc>
      </w:tr>
      <w:tr w:rsidR="0084527C" w:rsidRPr="006D68AC" w14:paraId="76D7D92F" w14:textId="77777777" w:rsidTr="00F8442F">
        <w:trPr>
          <w:jc w:val="center"/>
        </w:trPr>
        <w:tc>
          <w:tcPr>
            <w:tcW w:w="1410" w:type="dxa"/>
            <w:vAlign w:val="center"/>
          </w:tcPr>
          <w:p w14:paraId="52F8E3AF" w14:textId="77777777" w:rsidR="0084527C" w:rsidRPr="006D68AC" w:rsidRDefault="0084527C" w:rsidP="00F8442F">
            <w:pPr>
              <w:pStyle w:val="TAL"/>
            </w:pPr>
            <w:r w:rsidRPr="006D68AC">
              <w:t>startTime</w:t>
            </w:r>
          </w:p>
        </w:tc>
        <w:tc>
          <w:tcPr>
            <w:tcW w:w="1701" w:type="dxa"/>
            <w:vAlign w:val="center"/>
          </w:tcPr>
          <w:p w14:paraId="31439D99" w14:textId="77777777" w:rsidR="0084527C" w:rsidRPr="006D68AC" w:rsidRDefault="0084527C" w:rsidP="00F8442F">
            <w:pPr>
              <w:pStyle w:val="TAL"/>
            </w:pPr>
            <w:r w:rsidRPr="006D68AC">
              <w:t>DateTime</w:t>
            </w:r>
          </w:p>
        </w:tc>
        <w:tc>
          <w:tcPr>
            <w:tcW w:w="425" w:type="dxa"/>
            <w:vAlign w:val="center"/>
          </w:tcPr>
          <w:p w14:paraId="0A01B513" w14:textId="77777777" w:rsidR="0084527C" w:rsidRPr="006D68AC" w:rsidRDefault="0084527C" w:rsidP="00F8442F">
            <w:pPr>
              <w:pStyle w:val="TAC"/>
            </w:pPr>
            <w:r w:rsidRPr="006D68AC">
              <w:t>M</w:t>
            </w:r>
          </w:p>
        </w:tc>
        <w:tc>
          <w:tcPr>
            <w:tcW w:w="1134" w:type="dxa"/>
            <w:vAlign w:val="center"/>
          </w:tcPr>
          <w:p w14:paraId="7E8C601B" w14:textId="77777777" w:rsidR="0084527C" w:rsidRPr="006D68AC" w:rsidRDefault="0084527C" w:rsidP="00F8442F">
            <w:pPr>
              <w:pStyle w:val="TAC"/>
            </w:pPr>
            <w:r w:rsidRPr="006D68AC">
              <w:t>1</w:t>
            </w:r>
          </w:p>
        </w:tc>
        <w:tc>
          <w:tcPr>
            <w:tcW w:w="3686" w:type="dxa"/>
            <w:vAlign w:val="center"/>
          </w:tcPr>
          <w:p w14:paraId="6A4FF394" w14:textId="77777777" w:rsidR="0084527C" w:rsidRPr="006D68AC" w:rsidRDefault="0084527C" w:rsidP="00F8442F">
            <w:pPr>
              <w:pStyle w:val="TAL"/>
              <w:rPr>
                <w:rFonts w:cs="Arial"/>
                <w:szCs w:val="18"/>
              </w:rPr>
            </w:pPr>
            <w:r w:rsidRPr="006D68AC">
              <w:rPr>
                <w:rFonts w:cs="Arial"/>
                <w:szCs w:val="18"/>
              </w:rPr>
              <w:t>Represents the start time of the reported network slice diagnostics data.</w:t>
            </w:r>
          </w:p>
        </w:tc>
        <w:tc>
          <w:tcPr>
            <w:tcW w:w="1309" w:type="dxa"/>
            <w:vAlign w:val="center"/>
          </w:tcPr>
          <w:p w14:paraId="184053B4" w14:textId="77777777" w:rsidR="0084527C" w:rsidRPr="006D68AC" w:rsidRDefault="0084527C" w:rsidP="00F8442F">
            <w:pPr>
              <w:pStyle w:val="TAL"/>
              <w:rPr>
                <w:rFonts w:cs="Arial"/>
                <w:szCs w:val="18"/>
              </w:rPr>
            </w:pPr>
          </w:p>
        </w:tc>
      </w:tr>
      <w:tr w:rsidR="0084527C" w:rsidRPr="006D68AC" w14:paraId="4AC54910" w14:textId="77777777" w:rsidTr="00F8442F">
        <w:trPr>
          <w:jc w:val="center"/>
        </w:trPr>
        <w:tc>
          <w:tcPr>
            <w:tcW w:w="1410" w:type="dxa"/>
            <w:vAlign w:val="center"/>
          </w:tcPr>
          <w:p w14:paraId="51B3D423" w14:textId="77777777" w:rsidR="0084527C" w:rsidRPr="006D68AC" w:rsidRDefault="0084527C" w:rsidP="00F8442F">
            <w:pPr>
              <w:pStyle w:val="TAL"/>
            </w:pPr>
            <w:r w:rsidRPr="006D68AC">
              <w:t>endTime</w:t>
            </w:r>
          </w:p>
        </w:tc>
        <w:tc>
          <w:tcPr>
            <w:tcW w:w="1701" w:type="dxa"/>
            <w:vAlign w:val="center"/>
          </w:tcPr>
          <w:p w14:paraId="7ADE2A7D" w14:textId="77777777" w:rsidR="0084527C" w:rsidRPr="006D68AC" w:rsidRDefault="0084527C" w:rsidP="00F8442F">
            <w:pPr>
              <w:pStyle w:val="TAL"/>
            </w:pPr>
            <w:r w:rsidRPr="006D68AC">
              <w:t>DateTime</w:t>
            </w:r>
          </w:p>
        </w:tc>
        <w:tc>
          <w:tcPr>
            <w:tcW w:w="425" w:type="dxa"/>
            <w:vAlign w:val="center"/>
          </w:tcPr>
          <w:p w14:paraId="3810ED34" w14:textId="77777777" w:rsidR="0084527C" w:rsidRPr="006D68AC" w:rsidRDefault="0084527C" w:rsidP="00F8442F">
            <w:pPr>
              <w:pStyle w:val="TAC"/>
            </w:pPr>
            <w:r w:rsidRPr="006D68AC">
              <w:t>M</w:t>
            </w:r>
          </w:p>
        </w:tc>
        <w:tc>
          <w:tcPr>
            <w:tcW w:w="1134" w:type="dxa"/>
            <w:vAlign w:val="center"/>
          </w:tcPr>
          <w:p w14:paraId="7C68BE07" w14:textId="77777777" w:rsidR="0084527C" w:rsidRPr="006D68AC" w:rsidRDefault="0084527C" w:rsidP="00F8442F">
            <w:pPr>
              <w:pStyle w:val="TAC"/>
            </w:pPr>
            <w:r w:rsidRPr="006D68AC">
              <w:t>1</w:t>
            </w:r>
          </w:p>
        </w:tc>
        <w:tc>
          <w:tcPr>
            <w:tcW w:w="3686" w:type="dxa"/>
            <w:vAlign w:val="center"/>
          </w:tcPr>
          <w:p w14:paraId="594F0016" w14:textId="77777777" w:rsidR="0084527C" w:rsidRPr="006D68AC" w:rsidRDefault="0084527C" w:rsidP="00F8442F">
            <w:pPr>
              <w:pStyle w:val="TAL"/>
              <w:rPr>
                <w:rFonts w:cs="Arial"/>
                <w:szCs w:val="18"/>
              </w:rPr>
            </w:pPr>
            <w:r w:rsidRPr="006D68AC">
              <w:rPr>
                <w:rFonts w:cs="Arial"/>
                <w:szCs w:val="18"/>
              </w:rPr>
              <w:t>Represents the end time of the reported network slice diagnostics data.</w:t>
            </w:r>
          </w:p>
        </w:tc>
        <w:tc>
          <w:tcPr>
            <w:tcW w:w="1309" w:type="dxa"/>
            <w:vAlign w:val="center"/>
          </w:tcPr>
          <w:p w14:paraId="46C33B43" w14:textId="77777777" w:rsidR="0084527C" w:rsidRPr="006D68AC" w:rsidRDefault="0084527C" w:rsidP="00F8442F">
            <w:pPr>
              <w:pStyle w:val="TAL"/>
              <w:rPr>
                <w:rFonts w:cs="Arial"/>
                <w:szCs w:val="18"/>
              </w:rPr>
            </w:pPr>
          </w:p>
        </w:tc>
      </w:tr>
      <w:tr w:rsidR="0084527C" w:rsidRPr="006D68AC" w14:paraId="40870190" w14:textId="77777777" w:rsidTr="00F8442F">
        <w:trPr>
          <w:jc w:val="center"/>
        </w:trPr>
        <w:tc>
          <w:tcPr>
            <w:tcW w:w="1410" w:type="dxa"/>
            <w:vAlign w:val="center"/>
          </w:tcPr>
          <w:p w14:paraId="0D90CED8" w14:textId="77777777" w:rsidR="0084527C" w:rsidRPr="006D68AC" w:rsidRDefault="0084527C" w:rsidP="00F8442F">
            <w:pPr>
              <w:pStyle w:val="TAL"/>
            </w:pPr>
            <w:r w:rsidRPr="006D68AC">
              <w:t>dataReport</w:t>
            </w:r>
          </w:p>
        </w:tc>
        <w:tc>
          <w:tcPr>
            <w:tcW w:w="1701" w:type="dxa"/>
            <w:vAlign w:val="center"/>
          </w:tcPr>
          <w:p w14:paraId="075BFAC1" w14:textId="77777777" w:rsidR="0084527C" w:rsidRPr="006D68AC" w:rsidRDefault="0084527C" w:rsidP="00F8442F">
            <w:pPr>
              <w:pStyle w:val="TAL"/>
            </w:pPr>
            <w:r w:rsidRPr="006D68AC">
              <w:t>array(DataReport)</w:t>
            </w:r>
          </w:p>
        </w:tc>
        <w:tc>
          <w:tcPr>
            <w:tcW w:w="425" w:type="dxa"/>
            <w:vAlign w:val="center"/>
          </w:tcPr>
          <w:p w14:paraId="6EAF801F" w14:textId="77777777" w:rsidR="0084527C" w:rsidRPr="006D68AC" w:rsidRDefault="0084527C" w:rsidP="00F8442F">
            <w:pPr>
              <w:pStyle w:val="TAC"/>
            </w:pPr>
            <w:r w:rsidRPr="006D68AC">
              <w:t>M</w:t>
            </w:r>
          </w:p>
        </w:tc>
        <w:tc>
          <w:tcPr>
            <w:tcW w:w="1134" w:type="dxa"/>
            <w:vAlign w:val="center"/>
          </w:tcPr>
          <w:p w14:paraId="5DD32670" w14:textId="77777777" w:rsidR="0084527C" w:rsidRPr="006D68AC" w:rsidRDefault="0084527C" w:rsidP="00F8442F">
            <w:pPr>
              <w:pStyle w:val="TAC"/>
            </w:pPr>
            <w:r w:rsidRPr="006D68AC">
              <w:t>1..N</w:t>
            </w:r>
          </w:p>
        </w:tc>
        <w:tc>
          <w:tcPr>
            <w:tcW w:w="3686" w:type="dxa"/>
            <w:vAlign w:val="center"/>
          </w:tcPr>
          <w:p w14:paraId="0876763A" w14:textId="77777777" w:rsidR="0084527C" w:rsidRPr="006D68AC" w:rsidRDefault="0084527C" w:rsidP="00F8442F">
            <w:pPr>
              <w:pStyle w:val="TAL"/>
              <w:rPr>
                <w:rFonts w:cs="Arial"/>
                <w:szCs w:val="18"/>
              </w:rPr>
            </w:pPr>
            <w:r w:rsidRPr="006D68AC">
              <w:t>Represents the reported data related to network slice diagnostics.</w:t>
            </w:r>
          </w:p>
        </w:tc>
        <w:tc>
          <w:tcPr>
            <w:tcW w:w="1309" w:type="dxa"/>
            <w:vAlign w:val="center"/>
          </w:tcPr>
          <w:p w14:paraId="43A232E3" w14:textId="77777777" w:rsidR="0084527C" w:rsidRPr="006D68AC" w:rsidRDefault="0084527C" w:rsidP="00F8442F">
            <w:pPr>
              <w:pStyle w:val="TAL"/>
              <w:rPr>
                <w:rFonts w:cs="Arial"/>
                <w:szCs w:val="18"/>
              </w:rPr>
            </w:pPr>
          </w:p>
        </w:tc>
      </w:tr>
      <w:tr w:rsidR="0084527C" w:rsidRPr="006D68AC" w14:paraId="3C30A759" w14:textId="77777777" w:rsidTr="00F8442F">
        <w:trPr>
          <w:jc w:val="center"/>
        </w:trPr>
        <w:tc>
          <w:tcPr>
            <w:tcW w:w="1410" w:type="dxa"/>
            <w:vAlign w:val="center"/>
          </w:tcPr>
          <w:p w14:paraId="1653B5A6" w14:textId="77777777" w:rsidR="0084527C" w:rsidRPr="006D68AC" w:rsidRDefault="0084527C" w:rsidP="00F8442F">
            <w:pPr>
              <w:pStyle w:val="TAL"/>
            </w:pPr>
            <w:r w:rsidRPr="006D68AC">
              <w:t>suppFeat</w:t>
            </w:r>
          </w:p>
        </w:tc>
        <w:tc>
          <w:tcPr>
            <w:tcW w:w="1701" w:type="dxa"/>
            <w:vAlign w:val="center"/>
          </w:tcPr>
          <w:p w14:paraId="246C6DF5" w14:textId="77777777" w:rsidR="0084527C" w:rsidRPr="006D68AC" w:rsidRDefault="0084527C" w:rsidP="00F8442F">
            <w:pPr>
              <w:pStyle w:val="TAL"/>
            </w:pPr>
            <w:r w:rsidRPr="006D68AC">
              <w:t>SupportedFeatures</w:t>
            </w:r>
          </w:p>
        </w:tc>
        <w:tc>
          <w:tcPr>
            <w:tcW w:w="425" w:type="dxa"/>
            <w:vAlign w:val="center"/>
          </w:tcPr>
          <w:p w14:paraId="6EC322DF" w14:textId="77777777" w:rsidR="0084527C" w:rsidRPr="006D68AC" w:rsidRDefault="0084527C" w:rsidP="00F8442F">
            <w:pPr>
              <w:pStyle w:val="TAC"/>
            </w:pPr>
            <w:r w:rsidRPr="006D68AC">
              <w:t>C</w:t>
            </w:r>
          </w:p>
        </w:tc>
        <w:tc>
          <w:tcPr>
            <w:tcW w:w="1134" w:type="dxa"/>
            <w:vAlign w:val="center"/>
          </w:tcPr>
          <w:p w14:paraId="4F1DC12B" w14:textId="77777777" w:rsidR="0084527C" w:rsidRPr="006D68AC" w:rsidRDefault="0084527C" w:rsidP="00F8442F">
            <w:pPr>
              <w:pStyle w:val="TAC"/>
            </w:pPr>
            <w:r w:rsidRPr="006D68AC">
              <w:t>0..1</w:t>
            </w:r>
          </w:p>
        </w:tc>
        <w:tc>
          <w:tcPr>
            <w:tcW w:w="3686" w:type="dxa"/>
            <w:vAlign w:val="center"/>
          </w:tcPr>
          <w:p w14:paraId="438867B6"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62FF89D5" w14:textId="77777777" w:rsidR="0084527C" w:rsidRPr="006D68AC" w:rsidRDefault="0084527C" w:rsidP="00F8442F">
            <w:pPr>
              <w:pStyle w:val="TAL"/>
            </w:pPr>
          </w:p>
          <w:p w14:paraId="00578C9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9BA53E1" w14:textId="77777777" w:rsidR="0084527C" w:rsidRPr="006D68AC" w:rsidRDefault="0084527C" w:rsidP="00F8442F">
            <w:pPr>
              <w:pStyle w:val="TAL"/>
              <w:rPr>
                <w:rFonts w:cs="Arial"/>
                <w:szCs w:val="18"/>
              </w:rPr>
            </w:pPr>
          </w:p>
        </w:tc>
      </w:tr>
    </w:tbl>
    <w:p w14:paraId="3190C392" w14:textId="77777777" w:rsidR="0084527C" w:rsidRPr="006D68AC" w:rsidRDefault="0084527C" w:rsidP="0084527C">
      <w:pPr>
        <w:rPr>
          <w:lang w:eastAsia="zh-CN"/>
        </w:rPr>
      </w:pPr>
    </w:p>
    <w:p w14:paraId="19AB8166" w14:textId="77777777" w:rsidR="0084527C" w:rsidRPr="006D68AC" w:rsidRDefault="0084527C">
      <w:pPr>
        <w:pStyle w:val="Heading5"/>
        <w:rPr>
          <w:lang w:eastAsia="zh-CN"/>
        </w:rPr>
      </w:pPr>
      <w:bookmarkStart w:id="8320" w:name="_Toc157435022"/>
      <w:bookmarkStart w:id="8321" w:name="_Toc157436737"/>
      <w:bookmarkStart w:id="8322" w:name="_Toc157440577"/>
      <w:bookmarkStart w:id="8323" w:name="_Toc160650322"/>
      <w:bookmarkStart w:id="8324" w:name="_Toc164928636"/>
      <w:bookmarkStart w:id="8325" w:name="_Toc168550499"/>
      <w:bookmarkStart w:id="8326" w:name="_Toc170118570"/>
      <w:bookmarkStart w:id="8327" w:name="_Toc209470652"/>
      <w:bookmarkStart w:id="8328" w:name="_Toc212115325"/>
      <w:bookmarkStart w:id="8329" w:name="_Toc216293900"/>
      <w:r w:rsidRPr="006D68AC">
        <w:rPr>
          <w:lang w:eastAsia="zh-CN"/>
        </w:rPr>
        <w:t>6.13.6.2.4</w:t>
      </w:r>
      <w:r w:rsidRPr="006D68AC">
        <w:rPr>
          <w:lang w:eastAsia="zh-CN"/>
        </w:rPr>
        <w:tab/>
        <w:t xml:space="preserve">Type: </w:t>
      </w:r>
      <w:r w:rsidRPr="006D68AC">
        <w:t>ServDgradInfo</w:t>
      </w:r>
      <w:bookmarkEnd w:id="8320"/>
      <w:bookmarkEnd w:id="8321"/>
      <w:bookmarkEnd w:id="8322"/>
      <w:bookmarkEnd w:id="8323"/>
      <w:bookmarkEnd w:id="8324"/>
      <w:bookmarkEnd w:id="8325"/>
      <w:bookmarkEnd w:id="8326"/>
      <w:bookmarkEnd w:id="8327"/>
      <w:bookmarkEnd w:id="8328"/>
      <w:bookmarkEnd w:id="8329"/>
    </w:p>
    <w:p w14:paraId="5CCF186E" w14:textId="77777777" w:rsidR="00905F86" w:rsidRPr="006D68AC" w:rsidRDefault="00905F86" w:rsidP="00905F86">
      <w:pPr>
        <w:pStyle w:val="TH"/>
      </w:pPr>
      <w:r w:rsidRPr="006D68AC">
        <w:rPr>
          <w:noProof/>
        </w:rPr>
        <w:t>Table 6.13.6.2.4</w:t>
      </w:r>
      <w:r w:rsidRPr="006D68AC">
        <w:t xml:space="preserve">-1: </w:t>
      </w:r>
      <w:r w:rsidRPr="006D68AC">
        <w:rPr>
          <w:noProof/>
        </w:rPr>
        <w:t xml:space="preserve">Definition of type </w:t>
      </w:r>
      <w:r w:rsidRPr="006D68AC">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6D68AC" w14:paraId="29A495CA" w14:textId="77777777" w:rsidTr="00291D60">
        <w:trPr>
          <w:jc w:val="center"/>
        </w:trPr>
        <w:tc>
          <w:tcPr>
            <w:tcW w:w="1430" w:type="dxa"/>
            <w:shd w:val="clear" w:color="auto" w:fill="C0C0C0"/>
            <w:vAlign w:val="center"/>
            <w:hideMark/>
          </w:tcPr>
          <w:p w14:paraId="0FE92ED9" w14:textId="77777777" w:rsidR="00905F86" w:rsidRPr="006D68AC" w:rsidRDefault="00905F86" w:rsidP="00291D60">
            <w:pPr>
              <w:pStyle w:val="TAH"/>
            </w:pPr>
            <w:r w:rsidRPr="006D68AC">
              <w:t>Attribute name</w:t>
            </w:r>
          </w:p>
        </w:tc>
        <w:tc>
          <w:tcPr>
            <w:tcW w:w="1539" w:type="dxa"/>
            <w:shd w:val="clear" w:color="auto" w:fill="C0C0C0"/>
            <w:vAlign w:val="center"/>
            <w:hideMark/>
          </w:tcPr>
          <w:p w14:paraId="7FB6EA1C" w14:textId="77777777" w:rsidR="00905F86" w:rsidRPr="006D68AC" w:rsidRDefault="00905F86" w:rsidP="00291D60">
            <w:pPr>
              <w:pStyle w:val="TAH"/>
            </w:pPr>
            <w:r w:rsidRPr="006D68AC">
              <w:t>Data type</w:t>
            </w:r>
          </w:p>
        </w:tc>
        <w:tc>
          <w:tcPr>
            <w:tcW w:w="425" w:type="dxa"/>
            <w:shd w:val="clear" w:color="auto" w:fill="C0C0C0"/>
            <w:vAlign w:val="center"/>
            <w:hideMark/>
          </w:tcPr>
          <w:p w14:paraId="2740259D" w14:textId="77777777" w:rsidR="00905F86" w:rsidRPr="006D68AC" w:rsidRDefault="00905F86" w:rsidP="00291D60">
            <w:pPr>
              <w:pStyle w:val="TAH"/>
            </w:pPr>
            <w:r w:rsidRPr="006D68AC">
              <w:t>P</w:t>
            </w:r>
          </w:p>
        </w:tc>
        <w:tc>
          <w:tcPr>
            <w:tcW w:w="1134" w:type="dxa"/>
            <w:shd w:val="clear" w:color="auto" w:fill="C0C0C0"/>
            <w:vAlign w:val="center"/>
            <w:hideMark/>
          </w:tcPr>
          <w:p w14:paraId="62EFD22C" w14:textId="77777777" w:rsidR="00905F86" w:rsidRPr="006D68AC" w:rsidRDefault="00905F86" w:rsidP="00291D60">
            <w:pPr>
              <w:pStyle w:val="TAH"/>
            </w:pPr>
            <w:r w:rsidRPr="006D68AC">
              <w:t>Cardinality</w:t>
            </w:r>
          </w:p>
        </w:tc>
        <w:tc>
          <w:tcPr>
            <w:tcW w:w="3686" w:type="dxa"/>
            <w:shd w:val="clear" w:color="auto" w:fill="C0C0C0"/>
            <w:vAlign w:val="center"/>
            <w:hideMark/>
          </w:tcPr>
          <w:p w14:paraId="255ECF88" w14:textId="77777777" w:rsidR="00905F86" w:rsidRPr="006D68AC" w:rsidRDefault="00905F86" w:rsidP="00291D60">
            <w:pPr>
              <w:pStyle w:val="TAH"/>
              <w:rPr>
                <w:rFonts w:cs="Arial"/>
                <w:szCs w:val="18"/>
              </w:rPr>
            </w:pPr>
            <w:r w:rsidRPr="006D68AC">
              <w:rPr>
                <w:rFonts w:cs="Arial"/>
                <w:szCs w:val="18"/>
              </w:rPr>
              <w:t>Description</w:t>
            </w:r>
          </w:p>
        </w:tc>
        <w:tc>
          <w:tcPr>
            <w:tcW w:w="1451" w:type="dxa"/>
            <w:shd w:val="clear" w:color="auto" w:fill="C0C0C0"/>
            <w:vAlign w:val="center"/>
          </w:tcPr>
          <w:p w14:paraId="414C5D50" w14:textId="77777777" w:rsidR="00905F86" w:rsidRPr="006D68AC" w:rsidRDefault="00905F86" w:rsidP="00291D60">
            <w:pPr>
              <w:pStyle w:val="TAH"/>
              <w:rPr>
                <w:rFonts w:cs="Arial"/>
                <w:szCs w:val="18"/>
              </w:rPr>
            </w:pPr>
            <w:r w:rsidRPr="006D68AC">
              <w:t>Applicability</w:t>
            </w:r>
          </w:p>
        </w:tc>
      </w:tr>
      <w:tr w:rsidR="00905F86" w:rsidRPr="006D68AC" w14:paraId="6F0843AE" w14:textId="77777777" w:rsidTr="00291D60">
        <w:trPr>
          <w:jc w:val="center"/>
        </w:trPr>
        <w:tc>
          <w:tcPr>
            <w:tcW w:w="1430" w:type="dxa"/>
            <w:vAlign w:val="center"/>
          </w:tcPr>
          <w:p w14:paraId="2A13240D" w14:textId="77777777" w:rsidR="00905F86" w:rsidRPr="006D68AC" w:rsidRDefault="00905F86" w:rsidP="00291D60">
            <w:pPr>
              <w:pStyle w:val="TAL"/>
            </w:pPr>
            <w:r w:rsidRPr="006D68AC">
              <w:t>valServiceId</w:t>
            </w:r>
          </w:p>
        </w:tc>
        <w:tc>
          <w:tcPr>
            <w:tcW w:w="1539" w:type="dxa"/>
            <w:vAlign w:val="center"/>
          </w:tcPr>
          <w:p w14:paraId="3B5ACD02" w14:textId="6C0F515A" w:rsidR="00905F86" w:rsidRPr="006D68AC" w:rsidRDefault="00905F86" w:rsidP="00291D60">
            <w:pPr>
              <w:pStyle w:val="TAL"/>
            </w:pPr>
            <w:r w:rsidRPr="006D68AC">
              <w:t>string</w:t>
            </w:r>
          </w:p>
        </w:tc>
        <w:tc>
          <w:tcPr>
            <w:tcW w:w="425" w:type="dxa"/>
            <w:vAlign w:val="center"/>
          </w:tcPr>
          <w:p w14:paraId="257787BE" w14:textId="77777777" w:rsidR="00905F86" w:rsidRPr="006D68AC" w:rsidRDefault="00905F86" w:rsidP="00291D60">
            <w:pPr>
              <w:pStyle w:val="TAC"/>
            </w:pPr>
            <w:r w:rsidRPr="006D68AC">
              <w:t>M</w:t>
            </w:r>
          </w:p>
        </w:tc>
        <w:tc>
          <w:tcPr>
            <w:tcW w:w="1134" w:type="dxa"/>
            <w:vAlign w:val="center"/>
          </w:tcPr>
          <w:p w14:paraId="759F3878" w14:textId="77777777" w:rsidR="00905F86" w:rsidRPr="006D68AC" w:rsidRDefault="00905F86" w:rsidP="00291D60">
            <w:pPr>
              <w:pStyle w:val="TAC"/>
            </w:pPr>
            <w:r w:rsidRPr="006D68AC">
              <w:t>1</w:t>
            </w:r>
          </w:p>
        </w:tc>
        <w:tc>
          <w:tcPr>
            <w:tcW w:w="3686" w:type="dxa"/>
            <w:vAlign w:val="center"/>
          </w:tcPr>
          <w:p w14:paraId="7846597D" w14:textId="77777777" w:rsidR="00905F86" w:rsidRPr="006D68AC" w:rsidRDefault="00905F86" w:rsidP="00291D60">
            <w:pPr>
              <w:pStyle w:val="TAL"/>
              <w:rPr>
                <w:rFonts w:cs="Arial"/>
                <w:szCs w:val="18"/>
              </w:rPr>
            </w:pPr>
            <w:r w:rsidRPr="006D68AC">
              <w:rPr>
                <w:lang w:val="en-US"/>
              </w:rPr>
              <w:t>Represents the identifier of the targeted VAL service.</w:t>
            </w:r>
          </w:p>
        </w:tc>
        <w:tc>
          <w:tcPr>
            <w:tcW w:w="1451" w:type="dxa"/>
            <w:vAlign w:val="center"/>
          </w:tcPr>
          <w:p w14:paraId="3DE40107" w14:textId="77777777" w:rsidR="00905F86" w:rsidRPr="006D68AC" w:rsidRDefault="00905F86" w:rsidP="00291D60">
            <w:pPr>
              <w:pStyle w:val="TAL"/>
              <w:rPr>
                <w:rFonts w:cs="Arial"/>
                <w:szCs w:val="18"/>
              </w:rPr>
            </w:pPr>
          </w:p>
        </w:tc>
      </w:tr>
      <w:tr w:rsidR="00905F86" w:rsidRPr="006D68AC" w14:paraId="22742BF4" w14:textId="77777777" w:rsidTr="00291D60">
        <w:trPr>
          <w:jc w:val="center"/>
        </w:trPr>
        <w:tc>
          <w:tcPr>
            <w:tcW w:w="1430" w:type="dxa"/>
            <w:vAlign w:val="center"/>
          </w:tcPr>
          <w:p w14:paraId="2B1957C2" w14:textId="77777777" w:rsidR="00905F86" w:rsidRPr="006D68AC" w:rsidRDefault="00905F86" w:rsidP="00291D60">
            <w:pPr>
              <w:pStyle w:val="TAL"/>
            </w:pPr>
            <w:r w:rsidRPr="006D68AC">
              <w:t>reqErrors</w:t>
            </w:r>
          </w:p>
        </w:tc>
        <w:tc>
          <w:tcPr>
            <w:tcW w:w="1539" w:type="dxa"/>
            <w:vAlign w:val="center"/>
          </w:tcPr>
          <w:p w14:paraId="06487689" w14:textId="77777777" w:rsidR="00905F86" w:rsidRPr="006D68AC" w:rsidRDefault="00905F86" w:rsidP="00291D60">
            <w:pPr>
              <w:pStyle w:val="TAL"/>
            </w:pPr>
            <w:r w:rsidRPr="006D68AC">
              <w:t>array(ErrorInfo)</w:t>
            </w:r>
          </w:p>
        </w:tc>
        <w:tc>
          <w:tcPr>
            <w:tcW w:w="425" w:type="dxa"/>
            <w:vAlign w:val="center"/>
          </w:tcPr>
          <w:p w14:paraId="24F81D12" w14:textId="77777777" w:rsidR="00905F86" w:rsidRPr="006D68AC" w:rsidRDefault="00905F86" w:rsidP="00291D60">
            <w:pPr>
              <w:pStyle w:val="TAC"/>
            </w:pPr>
            <w:r w:rsidRPr="006D68AC">
              <w:t>M</w:t>
            </w:r>
          </w:p>
        </w:tc>
        <w:tc>
          <w:tcPr>
            <w:tcW w:w="1134" w:type="dxa"/>
            <w:vAlign w:val="center"/>
          </w:tcPr>
          <w:p w14:paraId="5D7FF0F6" w14:textId="77777777" w:rsidR="00905F86" w:rsidRPr="006D68AC" w:rsidRDefault="00905F86" w:rsidP="00291D60">
            <w:pPr>
              <w:pStyle w:val="TAC"/>
            </w:pPr>
            <w:r w:rsidRPr="006D68AC">
              <w:t>1..N</w:t>
            </w:r>
          </w:p>
        </w:tc>
        <w:tc>
          <w:tcPr>
            <w:tcW w:w="3686" w:type="dxa"/>
            <w:vAlign w:val="center"/>
          </w:tcPr>
          <w:p w14:paraId="104BFAC4" w14:textId="77777777" w:rsidR="00905F86" w:rsidRPr="006D68AC" w:rsidRDefault="00905F86" w:rsidP="00291D60">
            <w:pPr>
              <w:pStyle w:val="TAL"/>
              <w:rPr>
                <w:lang w:val="en-US"/>
              </w:rPr>
            </w:pPr>
            <w:r w:rsidRPr="006D68AC">
              <w:rPr>
                <w:lang w:val="en-US"/>
              </w:rPr>
              <w:t>Contains the list of requested errors causing service degradation and the related information.</w:t>
            </w:r>
          </w:p>
        </w:tc>
        <w:tc>
          <w:tcPr>
            <w:tcW w:w="1451" w:type="dxa"/>
            <w:vAlign w:val="center"/>
          </w:tcPr>
          <w:p w14:paraId="4DDFEC2C" w14:textId="77777777" w:rsidR="00905F86" w:rsidRPr="006D68AC" w:rsidRDefault="00905F86" w:rsidP="00291D60">
            <w:pPr>
              <w:pStyle w:val="TAL"/>
              <w:rPr>
                <w:rFonts w:cs="Arial"/>
                <w:szCs w:val="18"/>
              </w:rPr>
            </w:pPr>
          </w:p>
        </w:tc>
      </w:tr>
    </w:tbl>
    <w:p w14:paraId="3617E3D6" w14:textId="77777777" w:rsidR="0084527C" w:rsidRPr="006D68AC" w:rsidRDefault="0084527C" w:rsidP="0084527C">
      <w:pPr>
        <w:rPr>
          <w:lang w:eastAsia="zh-CN"/>
        </w:rPr>
      </w:pPr>
    </w:p>
    <w:p w14:paraId="2EA0EFED" w14:textId="77777777" w:rsidR="002E2250" w:rsidRPr="006D68AC" w:rsidRDefault="002E2250" w:rsidP="002E2250">
      <w:pPr>
        <w:pStyle w:val="Heading5"/>
        <w:rPr>
          <w:lang w:eastAsia="zh-CN"/>
        </w:rPr>
      </w:pPr>
      <w:bookmarkStart w:id="8330" w:name="_Toc157435023"/>
      <w:bookmarkStart w:id="8331" w:name="_Toc157436738"/>
      <w:bookmarkStart w:id="8332" w:name="_Toc157440578"/>
      <w:bookmarkStart w:id="8333" w:name="_Toc160650323"/>
      <w:bookmarkStart w:id="8334" w:name="_Toc164928637"/>
      <w:bookmarkStart w:id="8335" w:name="_Toc168550500"/>
      <w:bookmarkStart w:id="8336" w:name="_Toc170118571"/>
      <w:bookmarkStart w:id="8337" w:name="_Toc209470653"/>
      <w:bookmarkStart w:id="8338" w:name="_Toc212115326"/>
      <w:bookmarkStart w:id="8339" w:name="_Toc216293901"/>
      <w:r w:rsidRPr="006D68AC">
        <w:rPr>
          <w:lang w:eastAsia="zh-CN"/>
        </w:rPr>
        <w:t>6.13.6.2.5</w:t>
      </w:r>
      <w:r w:rsidRPr="006D68AC">
        <w:rPr>
          <w:lang w:eastAsia="zh-CN"/>
        </w:rPr>
        <w:tab/>
        <w:t xml:space="preserve">Type: </w:t>
      </w:r>
      <w:r w:rsidRPr="006D68AC">
        <w:t>ErrorInfo</w:t>
      </w:r>
      <w:bookmarkEnd w:id="8330"/>
      <w:bookmarkEnd w:id="8331"/>
      <w:bookmarkEnd w:id="8332"/>
      <w:bookmarkEnd w:id="8333"/>
      <w:bookmarkEnd w:id="8334"/>
      <w:bookmarkEnd w:id="8335"/>
      <w:bookmarkEnd w:id="8336"/>
      <w:bookmarkEnd w:id="8337"/>
      <w:bookmarkEnd w:id="8338"/>
      <w:bookmarkEnd w:id="8339"/>
    </w:p>
    <w:p w14:paraId="6F21179C" w14:textId="77777777" w:rsidR="002E2250" w:rsidRPr="006D68AC" w:rsidRDefault="002E2250" w:rsidP="002E2250">
      <w:pPr>
        <w:pStyle w:val="TH"/>
      </w:pPr>
      <w:r w:rsidRPr="006D68AC">
        <w:rPr>
          <w:noProof/>
        </w:rPr>
        <w:t>Table 6.13.6.2.5</w:t>
      </w:r>
      <w:r w:rsidRPr="006D68AC">
        <w:t xml:space="preserve">-1: </w:t>
      </w:r>
      <w:r w:rsidRPr="006D68AC">
        <w:rPr>
          <w:noProof/>
        </w:rPr>
        <w:t xml:space="preserve">Definition of type </w:t>
      </w:r>
      <w:r w:rsidRPr="006D68AC">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6D68AC" w14:paraId="0310F117" w14:textId="77777777" w:rsidTr="003C3912">
        <w:trPr>
          <w:jc w:val="center"/>
        </w:trPr>
        <w:tc>
          <w:tcPr>
            <w:tcW w:w="1430" w:type="dxa"/>
            <w:shd w:val="clear" w:color="auto" w:fill="C0C0C0"/>
            <w:vAlign w:val="center"/>
            <w:hideMark/>
          </w:tcPr>
          <w:p w14:paraId="6393A492" w14:textId="77777777" w:rsidR="002E2250" w:rsidRPr="006D68AC" w:rsidRDefault="002E2250" w:rsidP="003C3912">
            <w:pPr>
              <w:pStyle w:val="TAH"/>
            </w:pPr>
            <w:r w:rsidRPr="006D68AC">
              <w:t>Attribute name</w:t>
            </w:r>
          </w:p>
        </w:tc>
        <w:tc>
          <w:tcPr>
            <w:tcW w:w="1539" w:type="dxa"/>
            <w:shd w:val="clear" w:color="auto" w:fill="C0C0C0"/>
            <w:vAlign w:val="center"/>
            <w:hideMark/>
          </w:tcPr>
          <w:p w14:paraId="321D5A45" w14:textId="77777777" w:rsidR="002E2250" w:rsidRPr="006D68AC" w:rsidRDefault="002E2250" w:rsidP="003C3912">
            <w:pPr>
              <w:pStyle w:val="TAH"/>
            </w:pPr>
            <w:r w:rsidRPr="006D68AC">
              <w:t>Data type</w:t>
            </w:r>
          </w:p>
        </w:tc>
        <w:tc>
          <w:tcPr>
            <w:tcW w:w="425" w:type="dxa"/>
            <w:shd w:val="clear" w:color="auto" w:fill="C0C0C0"/>
            <w:vAlign w:val="center"/>
            <w:hideMark/>
          </w:tcPr>
          <w:p w14:paraId="2B1CCBC1" w14:textId="77777777" w:rsidR="002E2250" w:rsidRPr="006D68AC" w:rsidRDefault="002E2250" w:rsidP="003C3912">
            <w:pPr>
              <w:pStyle w:val="TAH"/>
            </w:pPr>
            <w:r w:rsidRPr="006D68AC">
              <w:t>P</w:t>
            </w:r>
          </w:p>
        </w:tc>
        <w:tc>
          <w:tcPr>
            <w:tcW w:w="1134" w:type="dxa"/>
            <w:shd w:val="clear" w:color="auto" w:fill="C0C0C0"/>
            <w:vAlign w:val="center"/>
            <w:hideMark/>
          </w:tcPr>
          <w:p w14:paraId="0AC177EB" w14:textId="77777777" w:rsidR="002E2250" w:rsidRPr="006D68AC" w:rsidRDefault="002E2250" w:rsidP="003C3912">
            <w:pPr>
              <w:pStyle w:val="TAH"/>
            </w:pPr>
            <w:r w:rsidRPr="006D68AC">
              <w:t>Cardinality</w:t>
            </w:r>
          </w:p>
        </w:tc>
        <w:tc>
          <w:tcPr>
            <w:tcW w:w="3686" w:type="dxa"/>
            <w:shd w:val="clear" w:color="auto" w:fill="C0C0C0"/>
            <w:vAlign w:val="center"/>
            <w:hideMark/>
          </w:tcPr>
          <w:p w14:paraId="3B222CD1" w14:textId="77777777" w:rsidR="002E2250" w:rsidRPr="006D68AC" w:rsidRDefault="002E2250" w:rsidP="003C3912">
            <w:pPr>
              <w:pStyle w:val="TAH"/>
              <w:rPr>
                <w:rFonts w:cs="Arial"/>
                <w:szCs w:val="18"/>
              </w:rPr>
            </w:pPr>
            <w:r w:rsidRPr="006D68AC">
              <w:rPr>
                <w:rFonts w:cs="Arial"/>
                <w:szCs w:val="18"/>
              </w:rPr>
              <w:t>Description</w:t>
            </w:r>
          </w:p>
        </w:tc>
        <w:tc>
          <w:tcPr>
            <w:tcW w:w="1451" w:type="dxa"/>
            <w:shd w:val="clear" w:color="auto" w:fill="C0C0C0"/>
            <w:vAlign w:val="center"/>
          </w:tcPr>
          <w:p w14:paraId="291E1B7A" w14:textId="77777777" w:rsidR="002E2250" w:rsidRPr="006D68AC" w:rsidRDefault="002E2250" w:rsidP="003C3912">
            <w:pPr>
              <w:pStyle w:val="TAH"/>
              <w:rPr>
                <w:rFonts w:cs="Arial"/>
                <w:szCs w:val="18"/>
              </w:rPr>
            </w:pPr>
            <w:r w:rsidRPr="006D68AC">
              <w:t>Applicability</w:t>
            </w:r>
          </w:p>
        </w:tc>
      </w:tr>
      <w:tr w:rsidR="002E2250" w:rsidRPr="006D68AC" w14:paraId="221241BE" w14:textId="77777777" w:rsidTr="003C3912">
        <w:trPr>
          <w:jc w:val="center"/>
        </w:trPr>
        <w:tc>
          <w:tcPr>
            <w:tcW w:w="1430" w:type="dxa"/>
            <w:vAlign w:val="center"/>
          </w:tcPr>
          <w:p w14:paraId="3BFDA3B2" w14:textId="77777777" w:rsidR="002E2250" w:rsidRPr="006D68AC" w:rsidRDefault="002E2250" w:rsidP="003C3912">
            <w:pPr>
              <w:pStyle w:val="TAL"/>
            </w:pPr>
            <w:r w:rsidRPr="006D68AC">
              <w:t>errorName</w:t>
            </w:r>
          </w:p>
        </w:tc>
        <w:tc>
          <w:tcPr>
            <w:tcW w:w="1539" w:type="dxa"/>
            <w:vAlign w:val="center"/>
          </w:tcPr>
          <w:p w14:paraId="0C7DC12E" w14:textId="77777777" w:rsidR="002E2250" w:rsidRPr="006D68AC" w:rsidRDefault="002E2250" w:rsidP="003C3912">
            <w:pPr>
              <w:pStyle w:val="TAL"/>
            </w:pPr>
            <w:r w:rsidRPr="006D68AC">
              <w:t>Error</w:t>
            </w:r>
          </w:p>
        </w:tc>
        <w:tc>
          <w:tcPr>
            <w:tcW w:w="425" w:type="dxa"/>
            <w:vAlign w:val="center"/>
          </w:tcPr>
          <w:p w14:paraId="4F68C033" w14:textId="77777777" w:rsidR="002E2250" w:rsidRPr="006D68AC" w:rsidRDefault="002E2250" w:rsidP="003C3912">
            <w:pPr>
              <w:pStyle w:val="TAC"/>
            </w:pPr>
            <w:r w:rsidRPr="006D68AC">
              <w:t>M</w:t>
            </w:r>
          </w:p>
        </w:tc>
        <w:tc>
          <w:tcPr>
            <w:tcW w:w="1134" w:type="dxa"/>
            <w:vAlign w:val="center"/>
          </w:tcPr>
          <w:p w14:paraId="00A2511A" w14:textId="77777777" w:rsidR="002E2250" w:rsidRPr="006D68AC" w:rsidRDefault="002E2250" w:rsidP="003C3912">
            <w:pPr>
              <w:pStyle w:val="TAC"/>
            </w:pPr>
            <w:r w:rsidRPr="006D68AC">
              <w:t>1</w:t>
            </w:r>
          </w:p>
        </w:tc>
        <w:tc>
          <w:tcPr>
            <w:tcW w:w="3686" w:type="dxa"/>
            <w:vAlign w:val="center"/>
          </w:tcPr>
          <w:p w14:paraId="6E0E0D7C" w14:textId="77777777" w:rsidR="002E2250" w:rsidRPr="006D68AC" w:rsidRDefault="002E2250" w:rsidP="003C3912">
            <w:pPr>
              <w:pStyle w:val="TAL"/>
              <w:rPr>
                <w:lang w:val="en-US"/>
              </w:rPr>
            </w:pPr>
            <w:r w:rsidRPr="006D68AC">
              <w:rPr>
                <w:lang w:val="en-US"/>
              </w:rPr>
              <w:t>Contains the name of the error.</w:t>
            </w:r>
          </w:p>
        </w:tc>
        <w:tc>
          <w:tcPr>
            <w:tcW w:w="1451" w:type="dxa"/>
            <w:vAlign w:val="center"/>
          </w:tcPr>
          <w:p w14:paraId="2C285359" w14:textId="77777777" w:rsidR="002E2250" w:rsidRPr="006D68AC" w:rsidRDefault="002E2250" w:rsidP="003C3912">
            <w:pPr>
              <w:pStyle w:val="TAL"/>
              <w:rPr>
                <w:rFonts w:cs="Arial"/>
                <w:szCs w:val="18"/>
              </w:rPr>
            </w:pPr>
          </w:p>
        </w:tc>
      </w:tr>
      <w:tr w:rsidR="002E2250" w:rsidRPr="006D68AC" w14:paraId="14D4B803" w14:textId="77777777" w:rsidTr="003C3912">
        <w:trPr>
          <w:jc w:val="center"/>
        </w:trPr>
        <w:tc>
          <w:tcPr>
            <w:tcW w:w="1430" w:type="dxa"/>
            <w:vAlign w:val="center"/>
          </w:tcPr>
          <w:p w14:paraId="3170E9A5" w14:textId="77777777" w:rsidR="002E2250" w:rsidRPr="006D68AC" w:rsidRDefault="002E2250" w:rsidP="003C3912">
            <w:pPr>
              <w:pStyle w:val="TAL"/>
            </w:pPr>
            <w:r w:rsidRPr="006D68AC">
              <w:t>netSliceId</w:t>
            </w:r>
          </w:p>
        </w:tc>
        <w:tc>
          <w:tcPr>
            <w:tcW w:w="1539" w:type="dxa"/>
            <w:vAlign w:val="center"/>
          </w:tcPr>
          <w:p w14:paraId="53C02DB1" w14:textId="77777777" w:rsidR="002E2250" w:rsidRPr="006D68AC" w:rsidRDefault="002E2250" w:rsidP="003C3912">
            <w:pPr>
              <w:pStyle w:val="TAL"/>
            </w:pPr>
            <w:r w:rsidRPr="006D68AC">
              <w:t>NetSliceId</w:t>
            </w:r>
          </w:p>
        </w:tc>
        <w:tc>
          <w:tcPr>
            <w:tcW w:w="425" w:type="dxa"/>
            <w:vAlign w:val="center"/>
          </w:tcPr>
          <w:p w14:paraId="0EA5B579" w14:textId="77777777" w:rsidR="002E2250" w:rsidRPr="006D68AC" w:rsidRDefault="002E2250" w:rsidP="003C3912">
            <w:pPr>
              <w:pStyle w:val="TAC"/>
            </w:pPr>
            <w:r w:rsidRPr="006D68AC">
              <w:t>M</w:t>
            </w:r>
          </w:p>
        </w:tc>
        <w:tc>
          <w:tcPr>
            <w:tcW w:w="1134" w:type="dxa"/>
            <w:vAlign w:val="center"/>
          </w:tcPr>
          <w:p w14:paraId="062F9217" w14:textId="77777777" w:rsidR="002E2250" w:rsidRPr="006D68AC" w:rsidRDefault="002E2250" w:rsidP="003C3912">
            <w:pPr>
              <w:pStyle w:val="TAC"/>
            </w:pPr>
            <w:r w:rsidRPr="006D68AC">
              <w:t>1</w:t>
            </w:r>
          </w:p>
        </w:tc>
        <w:tc>
          <w:tcPr>
            <w:tcW w:w="3686" w:type="dxa"/>
            <w:vAlign w:val="center"/>
          </w:tcPr>
          <w:p w14:paraId="6A04397F" w14:textId="77777777" w:rsidR="002E2250" w:rsidRPr="006D68AC" w:rsidRDefault="002E2250" w:rsidP="003C3912">
            <w:pPr>
              <w:pStyle w:val="TAL"/>
              <w:rPr>
                <w:lang w:val="en-US"/>
              </w:rPr>
            </w:pPr>
            <w:r w:rsidRPr="006D68AC">
              <w:t xml:space="preserve">Represents the identifier of the targeted network slice. </w:t>
            </w:r>
          </w:p>
        </w:tc>
        <w:tc>
          <w:tcPr>
            <w:tcW w:w="1451" w:type="dxa"/>
            <w:vAlign w:val="center"/>
          </w:tcPr>
          <w:p w14:paraId="3F1E9F5E" w14:textId="77777777" w:rsidR="002E2250" w:rsidRPr="006D68AC" w:rsidRDefault="002E2250" w:rsidP="003C3912">
            <w:pPr>
              <w:pStyle w:val="TAL"/>
              <w:rPr>
                <w:rFonts w:cs="Arial"/>
                <w:szCs w:val="18"/>
              </w:rPr>
            </w:pPr>
          </w:p>
        </w:tc>
      </w:tr>
      <w:tr w:rsidR="002E2250" w:rsidRPr="006D68AC" w14:paraId="5B393102" w14:textId="77777777" w:rsidTr="003C3912">
        <w:trPr>
          <w:jc w:val="center"/>
        </w:trPr>
        <w:tc>
          <w:tcPr>
            <w:tcW w:w="1430" w:type="dxa"/>
            <w:vAlign w:val="center"/>
          </w:tcPr>
          <w:p w14:paraId="3FA3FCEB" w14:textId="77777777" w:rsidR="002E2250" w:rsidRPr="006D68AC" w:rsidRDefault="002E2250" w:rsidP="003C3912">
            <w:pPr>
              <w:pStyle w:val="TAL"/>
            </w:pPr>
            <w:r w:rsidRPr="006D68AC">
              <w:t>ueIds</w:t>
            </w:r>
          </w:p>
        </w:tc>
        <w:tc>
          <w:tcPr>
            <w:tcW w:w="1539" w:type="dxa"/>
            <w:vAlign w:val="center"/>
          </w:tcPr>
          <w:p w14:paraId="112A9532" w14:textId="77777777" w:rsidR="002E2250" w:rsidRPr="006D68AC" w:rsidRDefault="002E2250" w:rsidP="003C3912">
            <w:pPr>
              <w:pStyle w:val="TAL"/>
            </w:pPr>
            <w:r w:rsidRPr="006D68AC">
              <w:t>array(string)</w:t>
            </w:r>
          </w:p>
        </w:tc>
        <w:tc>
          <w:tcPr>
            <w:tcW w:w="425" w:type="dxa"/>
            <w:vAlign w:val="center"/>
          </w:tcPr>
          <w:p w14:paraId="29AA6021" w14:textId="77777777" w:rsidR="002E2250" w:rsidRPr="006D68AC" w:rsidRDefault="002E2250" w:rsidP="003C3912">
            <w:pPr>
              <w:pStyle w:val="TAC"/>
            </w:pPr>
            <w:r w:rsidRPr="006D68AC">
              <w:t>O</w:t>
            </w:r>
          </w:p>
        </w:tc>
        <w:tc>
          <w:tcPr>
            <w:tcW w:w="1134" w:type="dxa"/>
            <w:vAlign w:val="center"/>
          </w:tcPr>
          <w:p w14:paraId="083697FA" w14:textId="77777777" w:rsidR="002E2250" w:rsidRPr="006D68AC" w:rsidRDefault="002E2250" w:rsidP="003C3912">
            <w:pPr>
              <w:pStyle w:val="TAC"/>
            </w:pPr>
            <w:r w:rsidRPr="006D68AC">
              <w:t>1..N</w:t>
            </w:r>
          </w:p>
        </w:tc>
        <w:tc>
          <w:tcPr>
            <w:tcW w:w="3686" w:type="dxa"/>
            <w:vAlign w:val="center"/>
          </w:tcPr>
          <w:p w14:paraId="3170F7F6" w14:textId="77777777" w:rsidR="002E2250" w:rsidRPr="006D68AC" w:rsidRDefault="002E2250" w:rsidP="003C3912">
            <w:pPr>
              <w:pStyle w:val="TAL"/>
              <w:rPr>
                <w:rFonts w:cs="Arial"/>
                <w:szCs w:val="18"/>
              </w:rPr>
            </w:pPr>
            <w:r w:rsidRPr="006D68AC">
              <w:rPr>
                <w:lang w:val="en-US"/>
              </w:rPr>
              <w:t>Contains the list of the identifier(s) of the targeted VAL UE(s).</w:t>
            </w:r>
          </w:p>
        </w:tc>
        <w:tc>
          <w:tcPr>
            <w:tcW w:w="1451" w:type="dxa"/>
            <w:vAlign w:val="center"/>
          </w:tcPr>
          <w:p w14:paraId="55E55D4D" w14:textId="77777777" w:rsidR="002E2250" w:rsidRPr="006D68AC" w:rsidRDefault="002E2250" w:rsidP="003C3912">
            <w:pPr>
              <w:pStyle w:val="TAL"/>
              <w:rPr>
                <w:rFonts w:cs="Arial"/>
                <w:szCs w:val="18"/>
              </w:rPr>
            </w:pPr>
          </w:p>
        </w:tc>
      </w:tr>
      <w:tr w:rsidR="002E2250" w:rsidRPr="006D68AC" w14:paraId="5CA970DC" w14:textId="77777777" w:rsidTr="003C3912">
        <w:trPr>
          <w:jc w:val="center"/>
        </w:trPr>
        <w:tc>
          <w:tcPr>
            <w:tcW w:w="1430" w:type="dxa"/>
            <w:vAlign w:val="center"/>
          </w:tcPr>
          <w:p w14:paraId="3C19F1FE" w14:textId="77777777" w:rsidR="002E2250" w:rsidRPr="006D68AC" w:rsidRDefault="002E2250" w:rsidP="003C3912">
            <w:pPr>
              <w:pStyle w:val="TAL"/>
            </w:pPr>
            <w:r w:rsidRPr="006D68AC">
              <w:t>areaOfInterest</w:t>
            </w:r>
          </w:p>
        </w:tc>
        <w:tc>
          <w:tcPr>
            <w:tcW w:w="1539" w:type="dxa"/>
            <w:vAlign w:val="center"/>
          </w:tcPr>
          <w:p w14:paraId="4A657610" w14:textId="21C3D7F6" w:rsidR="002E2250" w:rsidRPr="006D68AC" w:rsidRDefault="002E2250" w:rsidP="003C3912">
            <w:pPr>
              <w:pStyle w:val="TAL"/>
            </w:pPr>
            <w:r w:rsidRPr="006D68AC">
              <w:t>ServArea</w:t>
            </w:r>
          </w:p>
        </w:tc>
        <w:tc>
          <w:tcPr>
            <w:tcW w:w="425" w:type="dxa"/>
            <w:vAlign w:val="center"/>
          </w:tcPr>
          <w:p w14:paraId="316F2705" w14:textId="77777777" w:rsidR="002E2250" w:rsidRPr="006D68AC" w:rsidRDefault="002E2250" w:rsidP="003C3912">
            <w:pPr>
              <w:pStyle w:val="TAC"/>
            </w:pPr>
            <w:r w:rsidRPr="006D68AC">
              <w:rPr>
                <w:rFonts w:cs="Arial"/>
                <w:szCs w:val="18"/>
                <w:lang w:eastAsia="zh-CN"/>
              </w:rPr>
              <w:t>O</w:t>
            </w:r>
          </w:p>
        </w:tc>
        <w:tc>
          <w:tcPr>
            <w:tcW w:w="1134" w:type="dxa"/>
            <w:vAlign w:val="center"/>
          </w:tcPr>
          <w:p w14:paraId="1038B12D" w14:textId="77777777" w:rsidR="002E2250" w:rsidRPr="006D68AC" w:rsidRDefault="002E2250" w:rsidP="003C3912">
            <w:pPr>
              <w:pStyle w:val="TAC"/>
            </w:pPr>
            <w:r w:rsidRPr="006D68AC">
              <w:rPr>
                <w:rFonts w:cs="Arial"/>
                <w:szCs w:val="18"/>
                <w:lang w:eastAsia="zh-CN"/>
              </w:rPr>
              <w:t>0..1</w:t>
            </w:r>
          </w:p>
        </w:tc>
        <w:tc>
          <w:tcPr>
            <w:tcW w:w="3686" w:type="dxa"/>
            <w:vAlign w:val="center"/>
          </w:tcPr>
          <w:p w14:paraId="1DE2DE2A" w14:textId="178B8FD1" w:rsidR="002E2250" w:rsidRPr="006D68AC" w:rsidRDefault="002E2250" w:rsidP="003C3912">
            <w:pPr>
              <w:pStyle w:val="TAL"/>
              <w:rPr>
                <w:rFonts w:cs="Arial"/>
                <w:szCs w:val="18"/>
                <w:lang w:eastAsia="zh-CN"/>
              </w:rPr>
            </w:pPr>
            <w:r w:rsidRPr="006D68AC">
              <w:rPr>
                <w:rFonts w:cs="Arial"/>
                <w:szCs w:val="18"/>
              </w:rPr>
              <w:t>Contains the area within</w:t>
            </w:r>
            <w:r w:rsidRPr="006D68AC">
              <w:rPr>
                <w:rFonts w:cs="Arial"/>
                <w:szCs w:val="18"/>
                <w:lang w:eastAsia="zh-CN"/>
              </w:rPr>
              <w:t xml:space="preserve"> which the requested service degradation applies.</w:t>
            </w:r>
          </w:p>
        </w:tc>
        <w:tc>
          <w:tcPr>
            <w:tcW w:w="1451" w:type="dxa"/>
            <w:vAlign w:val="center"/>
          </w:tcPr>
          <w:p w14:paraId="2371B7EB" w14:textId="77777777" w:rsidR="002E2250" w:rsidRPr="006D68AC" w:rsidRDefault="002E2250" w:rsidP="003C3912">
            <w:pPr>
              <w:pStyle w:val="TAL"/>
              <w:rPr>
                <w:rFonts w:cs="Arial"/>
                <w:szCs w:val="18"/>
              </w:rPr>
            </w:pPr>
          </w:p>
        </w:tc>
      </w:tr>
      <w:tr w:rsidR="002E2250" w:rsidRPr="006D68AC" w14:paraId="5E509ED5" w14:textId="77777777" w:rsidTr="003C3912">
        <w:trPr>
          <w:jc w:val="center"/>
        </w:trPr>
        <w:tc>
          <w:tcPr>
            <w:tcW w:w="1430" w:type="dxa"/>
            <w:vAlign w:val="center"/>
          </w:tcPr>
          <w:p w14:paraId="6B5B947E" w14:textId="77777777" w:rsidR="002E2250" w:rsidRPr="006D68AC" w:rsidRDefault="002E2250" w:rsidP="003C3912">
            <w:pPr>
              <w:pStyle w:val="TAL"/>
            </w:pPr>
            <w:r w:rsidRPr="006D68AC">
              <w:t>startTime</w:t>
            </w:r>
          </w:p>
        </w:tc>
        <w:tc>
          <w:tcPr>
            <w:tcW w:w="1539" w:type="dxa"/>
            <w:vAlign w:val="center"/>
          </w:tcPr>
          <w:p w14:paraId="335C872E" w14:textId="77777777" w:rsidR="002E2250" w:rsidRPr="006D68AC" w:rsidRDefault="002E2250" w:rsidP="003C3912">
            <w:pPr>
              <w:pStyle w:val="TAL"/>
            </w:pPr>
            <w:r w:rsidRPr="006D68AC">
              <w:t>DateTime</w:t>
            </w:r>
          </w:p>
        </w:tc>
        <w:tc>
          <w:tcPr>
            <w:tcW w:w="425" w:type="dxa"/>
            <w:vAlign w:val="center"/>
          </w:tcPr>
          <w:p w14:paraId="7FBACEA4" w14:textId="77777777" w:rsidR="002E2250" w:rsidRPr="006D68AC" w:rsidRDefault="002E2250" w:rsidP="003C3912">
            <w:pPr>
              <w:pStyle w:val="TAC"/>
              <w:rPr>
                <w:rFonts w:cs="Arial"/>
                <w:szCs w:val="18"/>
                <w:lang w:eastAsia="zh-CN"/>
              </w:rPr>
            </w:pPr>
            <w:r w:rsidRPr="006D68AC">
              <w:t>M</w:t>
            </w:r>
          </w:p>
        </w:tc>
        <w:tc>
          <w:tcPr>
            <w:tcW w:w="1134" w:type="dxa"/>
            <w:vAlign w:val="center"/>
          </w:tcPr>
          <w:p w14:paraId="3C966F1A" w14:textId="77777777" w:rsidR="002E2250" w:rsidRPr="006D68AC" w:rsidRDefault="002E2250" w:rsidP="003C3912">
            <w:pPr>
              <w:pStyle w:val="TAC"/>
              <w:rPr>
                <w:rFonts w:cs="Arial"/>
                <w:szCs w:val="18"/>
                <w:lang w:eastAsia="zh-CN"/>
              </w:rPr>
            </w:pPr>
            <w:r w:rsidRPr="006D68AC">
              <w:t>1</w:t>
            </w:r>
          </w:p>
        </w:tc>
        <w:tc>
          <w:tcPr>
            <w:tcW w:w="3686" w:type="dxa"/>
            <w:vAlign w:val="center"/>
          </w:tcPr>
          <w:p w14:paraId="7231064B" w14:textId="77777777" w:rsidR="002E2250" w:rsidRPr="006D68AC" w:rsidRDefault="002E2250" w:rsidP="003C3912">
            <w:pPr>
              <w:pStyle w:val="TAL"/>
              <w:rPr>
                <w:rFonts w:cs="Arial"/>
                <w:szCs w:val="18"/>
              </w:rPr>
            </w:pPr>
            <w:r w:rsidRPr="006D68AC">
              <w:rPr>
                <w:rFonts w:cs="Arial"/>
                <w:szCs w:val="18"/>
              </w:rPr>
              <w:t>Represents the start time of the requested service degradation.</w:t>
            </w:r>
          </w:p>
        </w:tc>
        <w:tc>
          <w:tcPr>
            <w:tcW w:w="1451" w:type="dxa"/>
            <w:vAlign w:val="center"/>
          </w:tcPr>
          <w:p w14:paraId="5DCB60E2" w14:textId="77777777" w:rsidR="002E2250" w:rsidRPr="006D68AC" w:rsidRDefault="002E2250" w:rsidP="003C3912">
            <w:pPr>
              <w:pStyle w:val="TAL"/>
              <w:rPr>
                <w:rFonts w:cs="Arial"/>
                <w:szCs w:val="18"/>
              </w:rPr>
            </w:pPr>
          </w:p>
        </w:tc>
      </w:tr>
      <w:tr w:rsidR="002E2250" w:rsidRPr="006D68AC" w14:paraId="0097E7D9" w14:textId="77777777" w:rsidTr="003C3912">
        <w:trPr>
          <w:jc w:val="center"/>
        </w:trPr>
        <w:tc>
          <w:tcPr>
            <w:tcW w:w="1430" w:type="dxa"/>
            <w:vAlign w:val="center"/>
          </w:tcPr>
          <w:p w14:paraId="55EA3E53" w14:textId="77777777" w:rsidR="002E2250" w:rsidRPr="006D68AC" w:rsidRDefault="002E2250" w:rsidP="003C3912">
            <w:pPr>
              <w:pStyle w:val="TAL"/>
            </w:pPr>
            <w:r w:rsidRPr="006D68AC">
              <w:t>endTime</w:t>
            </w:r>
          </w:p>
        </w:tc>
        <w:tc>
          <w:tcPr>
            <w:tcW w:w="1539" w:type="dxa"/>
            <w:vAlign w:val="center"/>
          </w:tcPr>
          <w:p w14:paraId="1665D40A" w14:textId="77777777" w:rsidR="002E2250" w:rsidRPr="006D68AC" w:rsidRDefault="002E2250" w:rsidP="003C3912">
            <w:pPr>
              <w:pStyle w:val="TAL"/>
            </w:pPr>
            <w:r w:rsidRPr="006D68AC">
              <w:t>DateTime</w:t>
            </w:r>
          </w:p>
        </w:tc>
        <w:tc>
          <w:tcPr>
            <w:tcW w:w="425" w:type="dxa"/>
            <w:vAlign w:val="center"/>
          </w:tcPr>
          <w:p w14:paraId="5B844DF6" w14:textId="77777777" w:rsidR="002E2250" w:rsidRPr="006D68AC" w:rsidRDefault="002E2250" w:rsidP="003C3912">
            <w:pPr>
              <w:pStyle w:val="TAC"/>
              <w:rPr>
                <w:rFonts w:cs="Arial"/>
                <w:szCs w:val="18"/>
                <w:lang w:eastAsia="zh-CN"/>
              </w:rPr>
            </w:pPr>
            <w:r w:rsidRPr="006D68AC">
              <w:t>M</w:t>
            </w:r>
          </w:p>
        </w:tc>
        <w:tc>
          <w:tcPr>
            <w:tcW w:w="1134" w:type="dxa"/>
            <w:vAlign w:val="center"/>
          </w:tcPr>
          <w:p w14:paraId="7DAFB765" w14:textId="77777777" w:rsidR="002E2250" w:rsidRPr="006D68AC" w:rsidRDefault="002E2250" w:rsidP="003C3912">
            <w:pPr>
              <w:pStyle w:val="TAC"/>
              <w:rPr>
                <w:rFonts w:cs="Arial"/>
                <w:szCs w:val="18"/>
                <w:lang w:eastAsia="zh-CN"/>
              </w:rPr>
            </w:pPr>
            <w:r w:rsidRPr="006D68AC">
              <w:t>1</w:t>
            </w:r>
          </w:p>
        </w:tc>
        <w:tc>
          <w:tcPr>
            <w:tcW w:w="3686" w:type="dxa"/>
            <w:vAlign w:val="center"/>
          </w:tcPr>
          <w:p w14:paraId="591BA682" w14:textId="77777777" w:rsidR="002E2250" w:rsidRPr="006D68AC" w:rsidRDefault="002E2250" w:rsidP="003C3912">
            <w:pPr>
              <w:pStyle w:val="TAL"/>
              <w:rPr>
                <w:rFonts w:cs="Arial"/>
                <w:szCs w:val="18"/>
              </w:rPr>
            </w:pPr>
            <w:r w:rsidRPr="006D68AC">
              <w:rPr>
                <w:rFonts w:cs="Arial"/>
                <w:szCs w:val="18"/>
              </w:rPr>
              <w:t>Represents the end time of the requested service degradation.</w:t>
            </w:r>
          </w:p>
        </w:tc>
        <w:tc>
          <w:tcPr>
            <w:tcW w:w="1451" w:type="dxa"/>
            <w:vAlign w:val="center"/>
          </w:tcPr>
          <w:p w14:paraId="14CFBD25" w14:textId="77777777" w:rsidR="002E2250" w:rsidRPr="006D68AC" w:rsidRDefault="002E2250" w:rsidP="003C3912">
            <w:pPr>
              <w:pStyle w:val="TAL"/>
              <w:rPr>
                <w:rFonts w:cs="Arial"/>
                <w:szCs w:val="18"/>
              </w:rPr>
            </w:pPr>
          </w:p>
        </w:tc>
      </w:tr>
    </w:tbl>
    <w:p w14:paraId="2DB91674" w14:textId="77777777" w:rsidR="002E2250" w:rsidRPr="006D68AC" w:rsidRDefault="002E2250" w:rsidP="00DF3F15">
      <w:pPr>
        <w:rPr>
          <w:lang w:eastAsia="zh-CN"/>
        </w:rPr>
      </w:pPr>
    </w:p>
    <w:p w14:paraId="1703E54C" w14:textId="77777777" w:rsidR="0084527C" w:rsidRPr="006D68AC" w:rsidRDefault="0084527C" w:rsidP="00B13605">
      <w:pPr>
        <w:pStyle w:val="Heading5"/>
        <w:rPr>
          <w:lang w:eastAsia="zh-CN"/>
        </w:rPr>
      </w:pPr>
      <w:bookmarkStart w:id="8340" w:name="_Toc157435024"/>
      <w:bookmarkStart w:id="8341" w:name="_Toc157436739"/>
      <w:bookmarkStart w:id="8342" w:name="_Toc157440579"/>
      <w:bookmarkStart w:id="8343" w:name="_Toc160650324"/>
      <w:bookmarkStart w:id="8344" w:name="_Toc164928638"/>
      <w:bookmarkStart w:id="8345" w:name="_Toc168550501"/>
      <w:bookmarkStart w:id="8346" w:name="_Toc170118572"/>
      <w:bookmarkStart w:id="8347" w:name="_Toc209470654"/>
      <w:bookmarkStart w:id="8348" w:name="_Toc212115327"/>
      <w:bookmarkStart w:id="8349" w:name="_Toc216293902"/>
      <w:r w:rsidRPr="006D68AC">
        <w:rPr>
          <w:lang w:eastAsia="zh-CN"/>
        </w:rPr>
        <w:t>6.13.6.2.6</w:t>
      </w:r>
      <w:r w:rsidRPr="006D68AC">
        <w:rPr>
          <w:lang w:eastAsia="zh-CN"/>
        </w:rPr>
        <w:tab/>
        <w:t xml:space="preserve">Type: </w:t>
      </w:r>
      <w:r w:rsidRPr="006D68AC">
        <w:t>DataReport</w:t>
      </w:r>
      <w:bookmarkEnd w:id="8340"/>
      <w:bookmarkEnd w:id="8341"/>
      <w:bookmarkEnd w:id="8342"/>
      <w:bookmarkEnd w:id="8343"/>
      <w:bookmarkEnd w:id="8344"/>
      <w:bookmarkEnd w:id="8345"/>
      <w:bookmarkEnd w:id="8346"/>
      <w:bookmarkEnd w:id="8347"/>
      <w:bookmarkEnd w:id="8348"/>
      <w:bookmarkEnd w:id="8349"/>
    </w:p>
    <w:p w14:paraId="0B8046BD" w14:textId="77777777" w:rsidR="0084527C" w:rsidRPr="006D68AC" w:rsidRDefault="0084527C" w:rsidP="0084527C">
      <w:pPr>
        <w:pStyle w:val="TH"/>
      </w:pPr>
      <w:r w:rsidRPr="006D68AC">
        <w:rPr>
          <w:noProof/>
        </w:rPr>
        <w:t>Table 6.13.6.2.6</w:t>
      </w:r>
      <w:r w:rsidRPr="006D68AC">
        <w:t xml:space="preserve">-1: </w:t>
      </w:r>
      <w:r w:rsidRPr="006D68AC">
        <w:rPr>
          <w:noProof/>
        </w:rPr>
        <w:t xml:space="preserve">Definition of type </w:t>
      </w:r>
      <w:r w:rsidRPr="006D68AC">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D68AC" w14:paraId="19E1227D" w14:textId="77777777" w:rsidTr="00F8442F">
        <w:trPr>
          <w:jc w:val="center"/>
        </w:trPr>
        <w:tc>
          <w:tcPr>
            <w:tcW w:w="1430" w:type="dxa"/>
            <w:shd w:val="clear" w:color="auto" w:fill="C0C0C0"/>
            <w:vAlign w:val="center"/>
            <w:hideMark/>
          </w:tcPr>
          <w:p w14:paraId="532687FE" w14:textId="77777777" w:rsidR="0084527C" w:rsidRPr="006D68AC" w:rsidRDefault="0084527C" w:rsidP="00F8442F">
            <w:pPr>
              <w:pStyle w:val="TAH"/>
            </w:pPr>
            <w:r w:rsidRPr="006D68AC">
              <w:t>Attribute name</w:t>
            </w:r>
          </w:p>
        </w:tc>
        <w:tc>
          <w:tcPr>
            <w:tcW w:w="1006" w:type="dxa"/>
            <w:shd w:val="clear" w:color="auto" w:fill="C0C0C0"/>
            <w:vAlign w:val="center"/>
            <w:hideMark/>
          </w:tcPr>
          <w:p w14:paraId="083BF21E" w14:textId="77777777" w:rsidR="0084527C" w:rsidRPr="006D68AC" w:rsidRDefault="0084527C" w:rsidP="00F8442F">
            <w:pPr>
              <w:pStyle w:val="TAH"/>
            </w:pPr>
            <w:r w:rsidRPr="006D68AC">
              <w:t>Data type</w:t>
            </w:r>
          </w:p>
        </w:tc>
        <w:tc>
          <w:tcPr>
            <w:tcW w:w="425" w:type="dxa"/>
            <w:shd w:val="clear" w:color="auto" w:fill="C0C0C0"/>
            <w:vAlign w:val="center"/>
            <w:hideMark/>
          </w:tcPr>
          <w:p w14:paraId="7EC43060" w14:textId="77777777" w:rsidR="0084527C" w:rsidRPr="006D68AC" w:rsidRDefault="0084527C" w:rsidP="00F8442F">
            <w:pPr>
              <w:pStyle w:val="TAH"/>
            </w:pPr>
            <w:r w:rsidRPr="006D68AC">
              <w:t>P</w:t>
            </w:r>
          </w:p>
        </w:tc>
        <w:tc>
          <w:tcPr>
            <w:tcW w:w="1368" w:type="dxa"/>
            <w:shd w:val="clear" w:color="auto" w:fill="C0C0C0"/>
            <w:vAlign w:val="center"/>
            <w:hideMark/>
          </w:tcPr>
          <w:p w14:paraId="4780DE04" w14:textId="77777777" w:rsidR="0084527C" w:rsidRPr="006D68AC" w:rsidRDefault="0084527C" w:rsidP="00F8442F">
            <w:pPr>
              <w:pStyle w:val="TAH"/>
            </w:pPr>
            <w:r w:rsidRPr="006D68AC">
              <w:t>Cardinality</w:t>
            </w:r>
          </w:p>
        </w:tc>
        <w:tc>
          <w:tcPr>
            <w:tcW w:w="4127" w:type="dxa"/>
            <w:shd w:val="clear" w:color="auto" w:fill="C0C0C0"/>
            <w:vAlign w:val="center"/>
            <w:hideMark/>
          </w:tcPr>
          <w:p w14:paraId="35D22522"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59E74F7C" w14:textId="77777777" w:rsidR="0084527C" w:rsidRPr="006D68AC" w:rsidRDefault="0084527C" w:rsidP="00F8442F">
            <w:pPr>
              <w:pStyle w:val="TAH"/>
              <w:rPr>
                <w:rFonts w:cs="Arial"/>
                <w:szCs w:val="18"/>
              </w:rPr>
            </w:pPr>
            <w:r w:rsidRPr="006D68AC">
              <w:t>Applicability</w:t>
            </w:r>
          </w:p>
        </w:tc>
      </w:tr>
      <w:tr w:rsidR="0084527C" w:rsidRPr="006D68AC" w14:paraId="1E7B4C49" w14:textId="77777777" w:rsidTr="00F8442F">
        <w:trPr>
          <w:jc w:val="center"/>
        </w:trPr>
        <w:tc>
          <w:tcPr>
            <w:tcW w:w="1430" w:type="dxa"/>
            <w:vAlign w:val="center"/>
          </w:tcPr>
          <w:p w14:paraId="6CF4D21A" w14:textId="77777777" w:rsidR="0084527C" w:rsidRPr="006D68AC" w:rsidRDefault="0084527C" w:rsidP="00F8442F">
            <w:pPr>
              <w:pStyle w:val="TAL"/>
            </w:pPr>
            <w:r w:rsidRPr="006D68AC">
              <w:t>errorName</w:t>
            </w:r>
          </w:p>
        </w:tc>
        <w:tc>
          <w:tcPr>
            <w:tcW w:w="1006" w:type="dxa"/>
            <w:vAlign w:val="center"/>
          </w:tcPr>
          <w:p w14:paraId="072D0E3C" w14:textId="77777777" w:rsidR="0084527C" w:rsidRPr="006D68AC" w:rsidRDefault="0084527C" w:rsidP="00F8442F">
            <w:pPr>
              <w:pStyle w:val="TAL"/>
            </w:pPr>
            <w:r w:rsidRPr="006D68AC">
              <w:t>Error</w:t>
            </w:r>
          </w:p>
        </w:tc>
        <w:tc>
          <w:tcPr>
            <w:tcW w:w="425" w:type="dxa"/>
            <w:vAlign w:val="center"/>
          </w:tcPr>
          <w:p w14:paraId="6687BEBB" w14:textId="77777777" w:rsidR="0084527C" w:rsidRPr="006D68AC" w:rsidRDefault="0084527C" w:rsidP="00F8442F">
            <w:pPr>
              <w:pStyle w:val="TAC"/>
            </w:pPr>
            <w:r w:rsidRPr="006D68AC">
              <w:t>M</w:t>
            </w:r>
          </w:p>
        </w:tc>
        <w:tc>
          <w:tcPr>
            <w:tcW w:w="1368" w:type="dxa"/>
            <w:vAlign w:val="center"/>
          </w:tcPr>
          <w:p w14:paraId="00ACE8D9" w14:textId="77777777" w:rsidR="0084527C" w:rsidRPr="006D68AC" w:rsidRDefault="0084527C" w:rsidP="00F8442F">
            <w:pPr>
              <w:pStyle w:val="TAC"/>
            </w:pPr>
            <w:r w:rsidRPr="006D68AC">
              <w:t>1</w:t>
            </w:r>
          </w:p>
        </w:tc>
        <w:tc>
          <w:tcPr>
            <w:tcW w:w="4127" w:type="dxa"/>
            <w:vAlign w:val="center"/>
          </w:tcPr>
          <w:p w14:paraId="046D894E" w14:textId="77777777" w:rsidR="0084527C" w:rsidRPr="006D68AC" w:rsidRDefault="0084527C" w:rsidP="00F8442F">
            <w:pPr>
              <w:pStyle w:val="TAL"/>
              <w:rPr>
                <w:lang w:val="en-US"/>
              </w:rPr>
            </w:pPr>
            <w:r w:rsidRPr="006D68AC">
              <w:rPr>
                <w:lang w:val="en-US"/>
              </w:rPr>
              <w:t>Represents the error to which the report is related.</w:t>
            </w:r>
          </w:p>
        </w:tc>
        <w:tc>
          <w:tcPr>
            <w:tcW w:w="1309" w:type="dxa"/>
            <w:vAlign w:val="center"/>
          </w:tcPr>
          <w:p w14:paraId="793918DA" w14:textId="77777777" w:rsidR="0084527C" w:rsidRPr="006D68AC" w:rsidRDefault="0084527C" w:rsidP="00F8442F">
            <w:pPr>
              <w:pStyle w:val="TAL"/>
              <w:rPr>
                <w:rFonts w:cs="Arial"/>
                <w:szCs w:val="18"/>
              </w:rPr>
            </w:pPr>
          </w:p>
        </w:tc>
      </w:tr>
      <w:tr w:rsidR="0084527C" w:rsidRPr="006D68AC" w14:paraId="04CD8BEC" w14:textId="77777777" w:rsidTr="00F8442F">
        <w:trPr>
          <w:jc w:val="center"/>
        </w:trPr>
        <w:tc>
          <w:tcPr>
            <w:tcW w:w="1430" w:type="dxa"/>
            <w:vAlign w:val="center"/>
          </w:tcPr>
          <w:p w14:paraId="7B2A4995" w14:textId="77777777" w:rsidR="0084527C" w:rsidRPr="006D68AC" w:rsidRDefault="0084527C" w:rsidP="00F8442F">
            <w:pPr>
              <w:pStyle w:val="TAL"/>
            </w:pPr>
            <w:r w:rsidRPr="006D68AC">
              <w:t>dataType</w:t>
            </w:r>
          </w:p>
        </w:tc>
        <w:tc>
          <w:tcPr>
            <w:tcW w:w="1006" w:type="dxa"/>
            <w:vAlign w:val="center"/>
          </w:tcPr>
          <w:p w14:paraId="2055DAC2" w14:textId="77777777" w:rsidR="0084527C" w:rsidRPr="006D68AC" w:rsidRDefault="0084527C" w:rsidP="00F8442F">
            <w:pPr>
              <w:pStyle w:val="TAL"/>
            </w:pPr>
            <w:r w:rsidRPr="006D68AC">
              <w:t>DataType</w:t>
            </w:r>
          </w:p>
        </w:tc>
        <w:tc>
          <w:tcPr>
            <w:tcW w:w="425" w:type="dxa"/>
            <w:vAlign w:val="center"/>
          </w:tcPr>
          <w:p w14:paraId="18B60119" w14:textId="77777777" w:rsidR="0084527C" w:rsidRPr="006D68AC" w:rsidRDefault="0084527C" w:rsidP="00F8442F">
            <w:pPr>
              <w:pStyle w:val="TAC"/>
            </w:pPr>
            <w:r w:rsidRPr="006D68AC">
              <w:t>M</w:t>
            </w:r>
          </w:p>
        </w:tc>
        <w:tc>
          <w:tcPr>
            <w:tcW w:w="1368" w:type="dxa"/>
            <w:vAlign w:val="center"/>
          </w:tcPr>
          <w:p w14:paraId="1954CD8A" w14:textId="77777777" w:rsidR="0084527C" w:rsidRPr="006D68AC" w:rsidRDefault="0084527C" w:rsidP="00F8442F">
            <w:pPr>
              <w:pStyle w:val="TAC"/>
            </w:pPr>
            <w:r w:rsidRPr="006D68AC">
              <w:t>1</w:t>
            </w:r>
          </w:p>
        </w:tc>
        <w:tc>
          <w:tcPr>
            <w:tcW w:w="4127" w:type="dxa"/>
            <w:vAlign w:val="center"/>
          </w:tcPr>
          <w:p w14:paraId="655DD61C" w14:textId="77777777" w:rsidR="0084527C" w:rsidRPr="006D68AC" w:rsidRDefault="0084527C" w:rsidP="00F8442F">
            <w:pPr>
              <w:pStyle w:val="TAL"/>
              <w:rPr>
                <w:rFonts w:cs="Arial"/>
                <w:szCs w:val="18"/>
              </w:rPr>
            </w:pPr>
            <w:r w:rsidRPr="006D68AC">
              <w:rPr>
                <w:lang w:val="en-US"/>
              </w:rPr>
              <w:t>Represents the data type of the reported data.</w:t>
            </w:r>
          </w:p>
        </w:tc>
        <w:tc>
          <w:tcPr>
            <w:tcW w:w="1309" w:type="dxa"/>
            <w:vAlign w:val="center"/>
          </w:tcPr>
          <w:p w14:paraId="5BEBEC1A" w14:textId="77777777" w:rsidR="0084527C" w:rsidRPr="006D68AC" w:rsidRDefault="0084527C" w:rsidP="00F8442F">
            <w:pPr>
              <w:pStyle w:val="TAL"/>
              <w:rPr>
                <w:rFonts w:cs="Arial"/>
                <w:szCs w:val="18"/>
              </w:rPr>
            </w:pPr>
          </w:p>
        </w:tc>
      </w:tr>
      <w:tr w:rsidR="0084527C" w:rsidRPr="006D68AC" w14:paraId="14EEC653" w14:textId="77777777" w:rsidTr="00F8442F">
        <w:trPr>
          <w:jc w:val="center"/>
        </w:trPr>
        <w:tc>
          <w:tcPr>
            <w:tcW w:w="1430" w:type="dxa"/>
            <w:vAlign w:val="center"/>
          </w:tcPr>
          <w:p w14:paraId="5C7D947B" w14:textId="77777777" w:rsidR="0084527C" w:rsidRPr="006D68AC" w:rsidRDefault="0084527C" w:rsidP="00F8442F">
            <w:pPr>
              <w:pStyle w:val="TAL"/>
            </w:pPr>
            <w:r w:rsidRPr="006D68AC">
              <w:t>dataOutput</w:t>
            </w:r>
          </w:p>
        </w:tc>
        <w:tc>
          <w:tcPr>
            <w:tcW w:w="1006" w:type="dxa"/>
            <w:vAlign w:val="center"/>
          </w:tcPr>
          <w:p w14:paraId="58B611EB" w14:textId="77777777" w:rsidR="0084527C" w:rsidRPr="006D68AC" w:rsidRDefault="0084527C" w:rsidP="00F8442F">
            <w:pPr>
              <w:pStyle w:val="TAL"/>
            </w:pPr>
            <w:r w:rsidRPr="006D68AC">
              <w:t>Bytes</w:t>
            </w:r>
          </w:p>
        </w:tc>
        <w:tc>
          <w:tcPr>
            <w:tcW w:w="425" w:type="dxa"/>
            <w:vAlign w:val="center"/>
          </w:tcPr>
          <w:p w14:paraId="5BDA390A" w14:textId="77777777" w:rsidR="0084527C" w:rsidRPr="006D68AC" w:rsidRDefault="0084527C" w:rsidP="00F8442F">
            <w:pPr>
              <w:pStyle w:val="TAC"/>
            </w:pPr>
            <w:r w:rsidRPr="006D68AC">
              <w:t>M</w:t>
            </w:r>
          </w:p>
        </w:tc>
        <w:tc>
          <w:tcPr>
            <w:tcW w:w="1368" w:type="dxa"/>
            <w:vAlign w:val="center"/>
          </w:tcPr>
          <w:p w14:paraId="5DCB1836" w14:textId="77777777" w:rsidR="0084527C" w:rsidRPr="006D68AC" w:rsidRDefault="0084527C" w:rsidP="00F8442F">
            <w:pPr>
              <w:pStyle w:val="TAC"/>
            </w:pPr>
            <w:r w:rsidRPr="006D68AC">
              <w:t>1</w:t>
            </w:r>
          </w:p>
        </w:tc>
        <w:tc>
          <w:tcPr>
            <w:tcW w:w="4127" w:type="dxa"/>
            <w:vAlign w:val="center"/>
          </w:tcPr>
          <w:p w14:paraId="536CB8D1" w14:textId="77777777" w:rsidR="0084527C" w:rsidRPr="006D68AC" w:rsidRDefault="0084527C" w:rsidP="00F8442F">
            <w:pPr>
              <w:pStyle w:val="TAL"/>
              <w:rPr>
                <w:lang w:val="en-US"/>
              </w:rPr>
            </w:pPr>
            <w:r w:rsidRPr="006D68AC">
              <w:rPr>
                <w:lang w:val="en-US"/>
              </w:rPr>
              <w:t>Represents the diagnostics data based.</w:t>
            </w:r>
          </w:p>
        </w:tc>
        <w:tc>
          <w:tcPr>
            <w:tcW w:w="1309" w:type="dxa"/>
            <w:vAlign w:val="center"/>
          </w:tcPr>
          <w:p w14:paraId="0CFB04AB" w14:textId="77777777" w:rsidR="0084527C" w:rsidRPr="006D68AC" w:rsidRDefault="0084527C" w:rsidP="00F8442F">
            <w:pPr>
              <w:pStyle w:val="TAL"/>
              <w:rPr>
                <w:rFonts w:cs="Arial"/>
                <w:szCs w:val="18"/>
              </w:rPr>
            </w:pPr>
          </w:p>
        </w:tc>
      </w:tr>
    </w:tbl>
    <w:p w14:paraId="273B2C74" w14:textId="77777777" w:rsidR="0084527C" w:rsidRPr="006D68AC" w:rsidRDefault="0084527C" w:rsidP="0084527C">
      <w:pPr>
        <w:rPr>
          <w:lang w:eastAsia="zh-CN"/>
        </w:rPr>
      </w:pPr>
    </w:p>
    <w:p w14:paraId="242530DD" w14:textId="77777777" w:rsidR="0084527C" w:rsidRPr="006D68AC" w:rsidRDefault="0084527C" w:rsidP="00B13605">
      <w:pPr>
        <w:pStyle w:val="Heading4"/>
        <w:rPr>
          <w:lang w:eastAsia="zh-CN"/>
        </w:rPr>
      </w:pPr>
      <w:bookmarkStart w:id="8350" w:name="_Toc85492917"/>
      <w:bookmarkStart w:id="8351" w:name="_Toc90661676"/>
      <w:bookmarkStart w:id="8352" w:name="_Toc138755367"/>
      <w:bookmarkStart w:id="8353" w:name="_Toc151886137"/>
      <w:bookmarkStart w:id="8354" w:name="_Toc152076202"/>
      <w:bookmarkStart w:id="8355" w:name="_Toc153793918"/>
      <w:bookmarkStart w:id="8356" w:name="_Toc157435025"/>
      <w:bookmarkStart w:id="8357" w:name="_Toc157436740"/>
      <w:bookmarkStart w:id="8358" w:name="_Toc157440580"/>
      <w:bookmarkStart w:id="8359" w:name="_Toc160650325"/>
      <w:bookmarkStart w:id="8360" w:name="_Toc164928639"/>
      <w:bookmarkStart w:id="8361" w:name="_Toc168550502"/>
      <w:bookmarkStart w:id="8362" w:name="_Toc170118573"/>
      <w:bookmarkStart w:id="8363" w:name="_Toc209470655"/>
      <w:bookmarkStart w:id="8364" w:name="_Toc212115328"/>
      <w:bookmarkStart w:id="8365" w:name="_Toc216293903"/>
      <w:r w:rsidRPr="006D68AC">
        <w:rPr>
          <w:lang w:eastAsia="zh-CN"/>
        </w:rPr>
        <w:t>6.13.6.3</w:t>
      </w:r>
      <w:r w:rsidRPr="006D68AC">
        <w:rPr>
          <w:lang w:eastAsia="zh-CN"/>
        </w:rPr>
        <w:tab/>
        <w:t>Simple data types and enumerations</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41D05624" w14:textId="77777777" w:rsidR="0084527C" w:rsidRPr="006D68AC" w:rsidRDefault="0084527C" w:rsidP="0084527C">
      <w:pPr>
        <w:pStyle w:val="Heading5"/>
      </w:pPr>
      <w:bookmarkStart w:id="8366" w:name="_Toc157435026"/>
      <w:bookmarkStart w:id="8367" w:name="_Toc157436741"/>
      <w:bookmarkStart w:id="8368" w:name="_Toc157440581"/>
      <w:bookmarkStart w:id="8369" w:name="_Toc160650326"/>
      <w:bookmarkStart w:id="8370" w:name="_Toc164928640"/>
      <w:bookmarkStart w:id="8371" w:name="_Toc168550503"/>
      <w:bookmarkStart w:id="8372" w:name="_Toc170118574"/>
      <w:bookmarkStart w:id="8373" w:name="_Toc209470656"/>
      <w:bookmarkStart w:id="8374" w:name="_Toc212115329"/>
      <w:bookmarkStart w:id="8375" w:name="_Toc216293904"/>
      <w:bookmarkStart w:id="8376" w:name="_Toc28013394"/>
      <w:bookmarkStart w:id="8377" w:name="_Toc36040150"/>
      <w:bookmarkStart w:id="8378" w:name="_Toc44692767"/>
      <w:bookmarkStart w:id="8379" w:name="_Toc45134228"/>
      <w:bookmarkStart w:id="8380" w:name="_Toc49607292"/>
      <w:bookmarkStart w:id="8381" w:name="_Toc51763264"/>
      <w:bookmarkStart w:id="8382" w:name="_Toc58850162"/>
      <w:bookmarkStart w:id="8383" w:name="_Toc59018542"/>
      <w:bookmarkStart w:id="8384" w:name="_Toc68169548"/>
      <w:bookmarkStart w:id="8385" w:name="_Toc114211780"/>
      <w:bookmarkStart w:id="8386" w:name="_Toc136554525"/>
      <w:bookmarkStart w:id="8387" w:name="_Toc145706262"/>
      <w:r w:rsidRPr="006D68AC">
        <w:rPr>
          <w:noProof/>
          <w:lang w:eastAsia="zh-CN"/>
        </w:rPr>
        <w:t>6.13</w:t>
      </w:r>
      <w:r w:rsidRPr="006D68AC">
        <w:t>.6.3.1</w:t>
      </w:r>
      <w:r w:rsidRPr="006D68AC">
        <w:tab/>
        <w:t>Introduction</w:t>
      </w:r>
      <w:bookmarkEnd w:id="8366"/>
      <w:bookmarkEnd w:id="8367"/>
      <w:bookmarkEnd w:id="8368"/>
      <w:bookmarkEnd w:id="8369"/>
      <w:bookmarkEnd w:id="8370"/>
      <w:bookmarkEnd w:id="8371"/>
      <w:bookmarkEnd w:id="8372"/>
      <w:bookmarkEnd w:id="8373"/>
      <w:bookmarkEnd w:id="8374"/>
      <w:bookmarkEnd w:id="8375"/>
    </w:p>
    <w:p w14:paraId="70858455" w14:textId="77777777" w:rsidR="0084527C" w:rsidRPr="006D68AC" w:rsidRDefault="0084527C" w:rsidP="0084527C">
      <w:r w:rsidRPr="006D68AC">
        <w:t>This clause defines simple data types and enumerations that can be referenced from data structures defined in the previous clauses.</w:t>
      </w:r>
    </w:p>
    <w:p w14:paraId="4D32A83D" w14:textId="77777777" w:rsidR="0084527C" w:rsidRPr="006D68AC" w:rsidRDefault="0084527C" w:rsidP="0084527C">
      <w:pPr>
        <w:pStyle w:val="Heading5"/>
      </w:pPr>
      <w:bookmarkStart w:id="8388" w:name="_Toc157435027"/>
      <w:bookmarkStart w:id="8389" w:name="_Toc157436742"/>
      <w:bookmarkStart w:id="8390" w:name="_Toc157440582"/>
      <w:bookmarkStart w:id="8391" w:name="_Toc160650327"/>
      <w:bookmarkStart w:id="8392" w:name="_Toc164928641"/>
      <w:bookmarkStart w:id="8393" w:name="_Toc168550504"/>
      <w:bookmarkStart w:id="8394" w:name="_Toc170118575"/>
      <w:bookmarkStart w:id="8395" w:name="_Toc209470657"/>
      <w:bookmarkStart w:id="8396" w:name="_Toc212115330"/>
      <w:bookmarkStart w:id="8397" w:name="_Toc216293905"/>
      <w:r w:rsidRPr="006D68AC">
        <w:rPr>
          <w:noProof/>
          <w:lang w:eastAsia="zh-CN"/>
        </w:rPr>
        <w:t>6.13</w:t>
      </w:r>
      <w:r w:rsidRPr="006D68AC">
        <w:t>.6.3.2</w:t>
      </w:r>
      <w:r w:rsidRPr="006D68AC">
        <w:tab/>
        <w:t>Simple data types</w:t>
      </w:r>
      <w:bookmarkEnd w:id="8388"/>
      <w:bookmarkEnd w:id="8389"/>
      <w:bookmarkEnd w:id="8390"/>
      <w:bookmarkEnd w:id="8391"/>
      <w:bookmarkEnd w:id="8392"/>
      <w:bookmarkEnd w:id="8393"/>
      <w:bookmarkEnd w:id="8394"/>
      <w:bookmarkEnd w:id="8395"/>
      <w:bookmarkEnd w:id="8396"/>
      <w:bookmarkEnd w:id="8397"/>
    </w:p>
    <w:p w14:paraId="2B6D13A3" w14:textId="77777777" w:rsidR="0084527C" w:rsidRPr="006D68AC" w:rsidRDefault="0084527C" w:rsidP="0084527C">
      <w:r w:rsidRPr="006D68AC">
        <w:t>The simple data types defined in table </w:t>
      </w:r>
      <w:r w:rsidRPr="006D68AC">
        <w:rPr>
          <w:noProof/>
          <w:lang w:eastAsia="zh-CN"/>
        </w:rPr>
        <w:t>6.13</w:t>
      </w:r>
      <w:r w:rsidRPr="006D68AC">
        <w:t>.6.3.2-1 shall be supported.</w:t>
      </w:r>
    </w:p>
    <w:p w14:paraId="12972823" w14:textId="77777777" w:rsidR="0084527C" w:rsidRPr="006D68AC" w:rsidRDefault="0084527C" w:rsidP="0084527C">
      <w:pPr>
        <w:pStyle w:val="TH"/>
      </w:pPr>
      <w:r w:rsidRPr="006D68AC">
        <w:t>Table </w:t>
      </w:r>
      <w:r w:rsidRPr="006D68AC">
        <w:rPr>
          <w:noProof/>
          <w:lang w:eastAsia="zh-CN"/>
        </w:rPr>
        <w:t>6.13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D68AC"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6D68AC" w:rsidRDefault="0084527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63F5E81" w14:textId="77777777" w:rsidR="0084527C" w:rsidRPr="006D68AC" w:rsidRDefault="0084527C" w:rsidP="00F8442F">
            <w:pPr>
              <w:pStyle w:val="TAH"/>
            </w:pPr>
            <w:r w:rsidRPr="006D68AC">
              <w:t>Type Definition</w:t>
            </w:r>
          </w:p>
        </w:tc>
        <w:tc>
          <w:tcPr>
            <w:tcW w:w="2584" w:type="pct"/>
            <w:shd w:val="clear" w:color="auto" w:fill="C0C0C0"/>
            <w:vAlign w:val="center"/>
          </w:tcPr>
          <w:p w14:paraId="681951DA" w14:textId="77777777" w:rsidR="0084527C" w:rsidRPr="006D68AC" w:rsidRDefault="0084527C" w:rsidP="00F8442F">
            <w:pPr>
              <w:pStyle w:val="TAH"/>
            </w:pPr>
            <w:r w:rsidRPr="006D68AC">
              <w:t>Description</w:t>
            </w:r>
          </w:p>
        </w:tc>
        <w:tc>
          <w:tcPr>
            <w:tcW w:w="732" w:type="pct"/>
            <w:shd w:val="clear" w:color="auto" w:fill="C0C0C0"/>
            <w:vAlign w:val="center"/>
          </w:tcPr>
          <w:p w14:paraId="2E6613FA" w14:textId="77777777" w:rsidR="0084527C" w:rsidRPr="006D68AC" w:rsidRDefault="0084527C" w:rsidP="00F8442F">
            <w:pPr>
              <w:pStyle w:val="TAH"/>
            </w:pPr>
            <w:r w:rsidRPr="006D68AC">
              <w:t>Applicability</w:t>
            </w:r>
          </w:p>
        </w:tc>
      </w:tr>
      <w:tr w:rsidR="0084527C" w:rsidRPr="006D68AC"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6D68AC"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6D68AC" w:rsidRDefault="0084527C" w:rsidP="00F8442F">
            <w:pPr>
              <w:pStyle w:val="TAL"/>
            </w:pPr>
          </w:p>
        </w:tc>
        <w:tc>
          <w:tcPr>
            <w:tcW w:w="2584" w:type="pct"/>
            <w:vAlign w:val="center"/>
          </w:tcPr>
          <w:p w14:paraId="5E2DA146" w14:textId="77777777" w:rsidR="0084527C" w:rsidRPr="006D68AC" w:rsidRDefault="0084527C" w:rsidP="00F8442F">
            <w:pPr>
              <w:pStyle w:val="TAL"/>
            </w:pPr>
          </w:p>
        </w:tc>
        <w:tc>
          <w:tcPr>
            <w:tcW w:w="732" w:type="pct"/>
            <w:vAlign w:val="center"/>
          </w:tcPr>
          <w:p w14:paraId="1790E7D4" w14:textId="77777777" w:rsidR="0084527C" w:rsidRPr="006D68AC" w:rsidRDefault="0084527C" w:rsidP="00F8442F">
            <w:pPr>
              <w:pStyle w:val="TAL"/>
            </w:pPr>
          </w:p>
        </w:tc>
      </w:tr>
    </w:tbl>
    <w:p w14:paraId="69871D83" w14:textId="77777777" w:rsidR="0084527C" w:rsidRPr="006D68AC" w:rsidRDefault="0084527C" w:rsidP="0084527C"/>
    <w:p w14:paraId="7F840DDE" w14:textId="77777777" w:rsidR="0084527C" w:rsidRPr="006D68AC" w:rsidRDefault="0084527C" w:rsidP="00B655DA">
      <w:pPr>
        <w:pStyle w:val="Heading5"/>
      </w:pPr>
      <w:bookmarkStart w:id="8398" w:name="_Toc157435028"/>
      <w:bookmarkStart w:id="8399" w:name="_Toc157436743"/>
      <w:bookmarkStart w:id="8400" w:name="_Toc157440583"/>
      <w:bookmarkStart w:id="8401" w:name="_Toc160650328"/>
      <w:bookmarkStart w:id="8402" w:name="_Toc164928642"/>
      <w:bookmarkStart w:id="8403" w:name="_Toc168550505"/>
      <w:bookmarkStart w:id="8404" w:name="_Toc170118576"/>
      <w:bookmarkStart w:id="8405" w:name="_Toc209470658"/>
      <w:bookmarkStart w:id="8406" w:name="_Toc212115331"/>
      <w:bookmarkStart w:id="8407" w:name="_Toc216293906"/>
      <w:r w:rsidRPr="006D68AC">
        <w:rPr>
          <w:noProof/>
          <w:lang w:eastAsia="zh-CN"/>
        </w:rPr>
        <w:t>6.13</w:t>
      </w:r>
      <w:r w:rsidRPr="006D68AC">
        <w:t>.6.3.3</w:t>
      </w:r>
      <w:r w:rsidRPr="006D68AC">
        <w:tab/>
        <w:t>Enumeration:</w:t>
      </w:r>
      <w:bookmarkEnd w:id="8376"/>
      <w:bookmarkEnd w:id="8377"/>
      <w:bookmarkEnd w:id="8378"/>
      <w:bookmarkEnd w:id="8379"/>
      <w:bookmarkEnd w:id="8380"/>
      <w:bookmarkEnd w:id="8381"/>
      <w:bookmarkEnd w:id="8382"/>
      <w:bookmarkEnd w:id="8383"/>
      <w:bookmarkEnd w:id="8384"/>
      <w:bookmarkEnd w:id="8385"/>
      <w:bookmarkEnd w:id="8386"/>
      <w:bookmarkEnd w:id="8387"/>
      <w:r w:rsidRPr="006D68AC">
        <w:t xml:space="preserve"> Error</w:t>
      </w:r>
      <w:bookmarkEnd w:id="8398"/>
      <w:bookmarkEnd w:id="8399"/>
      <w:bookmarkEnd w:id="8400"/>
      <w:bookmarkEnd w:id="8401"/>
      <w:bookmarkEnd w:id="8402"/>
      <w:bookmarkEnd w:id="8403"/>
      <w:bookmarkEnd w:id="8404"/>
      <w:bookmarkEnd w:id="8405"/>
      <w:bookmarkEnd w:id="8406"/>
      <w:bookmarkEnd w:id="8407"/>
    </w:p>
    <w:p w14:paraId="0814F157" w14:textId="77777777" w:rsidR="0084527C" w:rsidRPr="006D68AC" w:rsidRDefault="0084527C" w:rsidP="0084527C">
      <w:r w:rsidRPr="006D68AC">
        <w:t>The enumeration Error represents the service degradation related error. It shall comply with the provisions defined in table </w:t>
      </w:r>
      <w:r w:rsidRPr="006D68AC">
        <w:rPr>
          <w:noProof/>
          <w:lang w:eastAsia="zh-CN"/>
        </w:rPr>
        <w:t>6.13</w:t>
      </w:r>
      <w:r w:rsidRPr="006D68AC">
        <w:t>.6.3.3-1.</w:t>
      </w:r>
    </w:p>
    <w:p w14:paraId="267B5B77" w14:textId="77777777" w:rsidR="0084527C" w:rsidRPr="006D68AC" w:rsidRDefault="0084527C" w:rsidP="0084527C">
      <w:pPr>
        <w:pStyle w:val="TH"/>
      </w:pPr>
      <w:r w:rsidRPr="006D68AC">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6D68AC" w:rsidRDefault="0084527C" w:rsidP="00F8442F">
            <w:pPr>
              <w:pStyle w:val="TAH"/>
            </w:pPr>
            <w:r w:rsidRPr="006D68AC">
              <w:t>Description</w:t>
            </w:r>
          </w:p>
        </w:tc>
        <w:tc>
          <w:tcPr>
            <w:tcW w:w="722" w:type="pct"/>
            <w:shd w:val="clear" w:color="auto" w:fill="C0C0C0"/>
            <w:vAlign w:val="center"/>
          </w:tcPr>
          <w:p w14:paraId="70EDC50D" w14:textId="77777777" w:rsidR="0084527C" w:rsidRPr="006D68AC" w:rsidRDefault="0084527C" w:rsidP="00F8442F">
            <w:pPr>
              <w:pStyle w:val="TAH"/>
            </w:pPr>
            <w:r w:rsidRPr="006D68AC">
              <w:t>Applicability</w:t>
            </w:r>
          </w:p>
        </w:tc>
      </w:tr>
      <w:tr w:rsidR="0084527C" w:rsidRPr="006D68AC" w14:paraId="7A260ED1" w14:textId="77777777" w:rsidTr="00F8442F">
        <w:tc>
          <w:tcPr>
            <w:tcW w:w="1314" w:type="pct"/>
            <w:tcMar>
              <w:top w:w="0" w:type="dxa"/>
              <w:left w:w="108" w:type="dxa"/>
              <w:bottom w:w="0" w:type="dxa"/>
              <w:right w:w="108" w:type="dxa"/>
            </w:tcMar>
            <w:vAlign w:val="center"/>
          </w:tcPr>
          <w:p w14:paraId="53D998D0" w14:textId="77777777" w:rsidR="0084527C" w:rsidRPr="006D68AC" w:rsidRDefault="0084527C" w:rsidP="00F8442F">
            <w:pPr>
              <w:pStyle w:val="TAL"/>
            </w:pPr>
            <w:r w:rsidRPr="006D68AC">
              <w:t>COMMUNICATION_ERROR</w:t>
            </w:r>
          </w:p>
        </w:tc>
        <w:tc>
          <w:tcPr>
            <w:tcW w:w="2964" w:type="pct"/>
            <w:tcMar>
              <w:top w:w="0" w:type="dxa"/>
              <w:left w:w="108" w:type="dxa"/>
              <w:bottom w:w="0" w:type="dxa"/>
              <w:right w:w="108" w:type="dxa"/>
            </w:tcMar>
            <w:vAlign w:val="center"/>
          </w:tcPr>
          <w:p w14:paraId="5DC85813"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rPr>
                <w:lang w:eastAsia="zh-CN"/>
              </w:rPr>
              <w:t>service degradation is due to a detected communication error.</w:t>
            </w:r>
          </w:p>
        </w:tc>
        <w:tc>
          <w:tcPr>
            <w:tcW w:w="722" w:type="pct"/>
            <w:vAlign w:val="center"/>
          </w:tcPr>
          <w:p w14:paraId="69E7BC0C" w14:textId="77777777" w:rsidR="0084527C" w:rsidRPr="006D68AC" w:rsidRDefault="0084527C" w:rsidP="00F8442F">
            <w:pPr>
              <w:pStyle w:val="TAL"/>
              <w:rPr>
                <w:lang w:eastAsia="zh-CN"/>
              </w:rPr>
            </w:pPr>
          </w:p>
        </w:tc>
      </w:tr>
      <w:tr w:rsidR="0084527C" w:rsidRPr="006D68AC" w14:paraId="29A2EE4B" w14:textId="77777777" w:rsidTr="00F8442F">
        <w:tc>
          <w:tcPr>
            <w:tcW w:w="1314" w:type="pct"/>
            <w:tcMar>
              <w:top w:w="0" w:type="dxa"/>
              <w:left w:w="108" w:type="dxa"/>
              <w:bottom w:w="0" w:type="dxa"/>
              <w:right w:w="108" w:type="dxa"/>
            </w:tcMar>
            <w:vAlign w:val="center"/>
          </w:tcPr>
          <w:p w14:paraId="21136ECD" w14:textId="77777777" w:rsidR="0084527C" w:rsidRPr="006D68AC" w:rsidRDefault="0084527C" w:rsidP="00F8442F">
            <w:pPr>
              <w:pStyle w:val="TAL"/>
            </w:pPr>
            <w:r w:rsidRPr="006D68AC">
              <w:t>RTT_ABOVE_LIMIT</w:t>
            </w:r>
          </w:p>
        </w:tc>
        <w:tc>
          <w:tcPr>
            <w:tcW w:w="2964" w:type="pct"/>
            <w:tcMar>
              <w:top w:w="0" w:type="dxa"/>
              <w:left w:w="108" w:type="dxa"/>
              <w:bottom w:w="0" w:type="dxa"/>
              <w:right w:w="108" w:type="dxa"/>
            </w:tcMar>
            <w:vAlign w:val="center"/>
          </w:tcPr>
          <w:p w14:paraId="018E6027"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rPr>
                <w:lang w:eastAsia="zh-CN"/>
              </w:rPr>
              <w:t>service degradation is due to the packet round trip time exceeding an upper threshold limit.</w:t>
            </w:r>
          </w:p>
        </w:tc>
        <w:tc>
          <w:tcPr>
            <w:tcW w:w="722" w:type="pct"/>
            <w:vAlign w:val="center"/>
          </w:tcPr>
          <w:p w14:paraId="4E0B7C0D" w14:textId="77777777" w:rsidR="0084527C" w:rsidRPr="006D68AC" w:rsidRDefault="0084527C" w:rsidP="00F8442F">
            <w:pPr>
              <w:pStyle w:val="TAL"/>
              <w:rPr>
                <w:lang w:eastAsia="zh-CN"/>
              </w:rPr>
            </w:pPr>
          </w:p>
        </w:tc>
      </w:tr>
      <w:tr w:rsidR="0084527C" w:rsidRPr="006D68AC" w14:paraId="7838F44A" w14:textId="77777777" w:rsidTr="00F8442F">
        <w:tc>
          <w:tcPr>
            <w:tcW w:w="1314" w:type="pct"/>
            <w:tcMar>
              <w:top w:w="0" w:type="dxa"/>
              <w:left w:w="108" w:type="dxa"/>
              <w:bottom w:w="0" w:type="dxa"/>
              <w:right w:w="108" w:type="dxa"/>
            </w:tcMar>
            <w:vAlign w:val="center"/>
          </w:tcPr>
          <w:p w14:paraId="6A9C83F1" w14:textId="77777777" w:rsidR="0084527C" w:rsidRPr="006D68AC" w:rsidRDefault="0084527C" w:rsidP="00F8442F">
            <w:pPr>
              <w:pStyle w:val="TAL"/>
            </w:pPr>
            <w:r w:rsidRPr="006D68AC">
              <w:t>QOS_DOWNGRADE</w:t>
            </w:r>
          </w:p>
        </w:tc>
        <w:tc>
          <w:tcPr>
            <w:tcW w:w="2964" w:type="pct"/>
            <w:tcMar>
              <w:top w:w="0" w:type="dxa"/>
              <w:left w:w="108" w:type="dxa"/>
              <w:bottom w:w="0" w:type="dxa"/>
              <w:right w:w="108" w:type="dxa"/>
            </w:tcMar>
            <w:vAlign w:val="center"/>
          </w:tcPr>
          <w:p w14:paraId="117EA672" w14:textId="77777777" w:rsidR="0084527C" w:rsidRPr="006D68AC" w:rsidRDefault="0084527C" w:rsidP="00F8442F">
            <w:pPr>
              <w:pStyle w:val="TAL"/>
              <w:rPr>
                <w:lang w:eastAsia="zh-CN"/>
              </w:rPr>
            </w:pPr>
            <w:r w:rsidRPr="006D68AC">
              <w:rPr>
                <w:lang w:eastAsia="zh-CN"/>
              </w:rPr>
              <w:t>Indicates that the service degradation is due to QoS being downgraded.</w:t>
            </w:r>
          </w:p>
        </w:tc>
        <w:tc>
          <w:tcPr>
            <w:tcW w:w="722" w:type="pct"/>
            <w:vAlign w:val="center"/>
          </w:tcPr>
          <w:p w14:paraId="42C41A7D" w14:textId="77777777" w:rsidR="0084527C" w:rsidRPr="006D68AC" w:rsidRDefault="0084527C" w:rsidP="00F8442F">
            <w:pPr>
              <w:pStyle w:val="TAL"/>
              <w:rPr>
                <w:lang w:eastAsia="zh-CN"/>
              </w:rPr>
            </w:pPr>
          </w:p>
        </w:tc>
      </w:tr>
    </w:tbl>
    <w:p w14:paraId="3C00B4A4" w14:textId="77777777" w:rsidR="0084527C" w:rsidRPr="006D68AC" w:rsidRDefault="0084527C" w:rsidP="0084527C">
      <w:pPr>
        <w:rPr>
          <w:lang w:eastAsia="zh-CN"/>
        </w:rPr>
      </w:pPr>
    </w:p>
    <w:p w14:paraId="021ED7DD" w14:textId="77777777" w:rsidR="0084527C" w:rsidRPr="006D68AC" w:rsidRDefault="0084527C" w:rsidP="00B655DA">
      <w:pPr>
        <w:pStyle w:val="Heading5"/>
      </w:pPr>
      <w:bookmarkStart w:id="8408" w:name="_Toc157435029"/>
      <w:bookmarkStart w:id="8409" w:name="_Toc157436744"/>
      <w:bookmarkStart w:id="8410" w:name="_Toc157440584"/>
      <w:bookmarkStart w:id="8411" w:name="_Toc160650329"/>
      <w:bookmarkStart w:id="8412" w:name="_Toc164928643"/>
      <w:bookmarkStart w:id="8413" w:name="_Toc168550506"/>
      <w:bookmarkStart w:id="8414" w:name="_Toc170118577"/>
      <w:bookmarkStart w:id="8415" w:name="_Toc209470659"/>
      <w:bookmarkStart w:id="8416" w:name="_Toc212115332"/>
      <w:bookmarkStart w:id="8417" w:name="_Toc216293907"/>
      <w:r w:rsidRPr="006D68AC">
        <w:rPr>
          <w:noProof/>
          <w:lang w:eastAsia="zh-CN"/>
        </w:rPr>
        <w:t>6.13</w:t>
      </w:r>
      <w:r w:rsidRPr="006D68AC">
        <w:t>.6.3.4</w:t>
      </w:r>
      <w:r w:rsidRPr="006D68AC">
        <w:tab/>
        <w:t>Enumeration: DataType</w:t>
      </w:r>
      <w:bookmarkEnd w:id="8408"/>
      <w:bookmarkEnd w:id="8409"/>
      <w:bookmarkEnd w:id="8410"/>
      <w:bookmarkEnd w:id="8411"/>
      <w:bookmarkEnd w:id="8412"/>
      <w:bookmarkEnd w:id="8413"/>
      <w:bookmarkEnd w:id="8414"/>
      <w:bookmarkEnd w:id="8415"/>
      <w:bookmarkEnd w:id="8416"/>
      <w:bookmarkEnd w:id="8417"/>
    </w:p>
    <w:p w14:paraId="744BFC6B" w14:textId="77777777" w:rsidR="0084527C" w:rsidRPr="006D68AC" w:rsidRDefault="0084527C" w:rsidP="0084527C">
      <w:r w:rsidRPr="006D68AC">
        <w:t>The enumeration DataTyperepresents the reported data type. It shall comply with the provisions defined in table </w:t>
      </w:r>
      <w:r w:rsidRPr="006D68AC">
        <w:rPr>
          <w:noProof/>
          <w:lang w:eastAsia="zh-CN"/>
        </w:rPr>
        <w:t>6.13</w:t>
      </w:r>
      <w:r w:rsidRPr="006D68AC">
        <w:t>.6.3.4-1.</w:t>
      </w:r>
    </w:p>
    <w:p w14:paraId="221F8B7D" w14:textId="77777777" w:rsidR="0084527C" w:rsidRPr="006D68AC" w:rsidRDefault="0084527C" w:rsidP="0084527C">
      <w:pPr>
        <w:pStyle w:val="TH"/>
      </w:pPr>
      <w:r w:rsidRPr="006D68AC">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6D68AC" w:rsidRDefault="0084527C" w:rsidP="00F8442F">
            <w:pPr>
              <w:pStyle w:val="TAH"/>
            </w:pPr>
            <w:r w:rsidRPr="006D68AC">
              <w:t>Description</w:t>
            </w:r>
          </w:p>
        </w:tc>
        <w:tc>
          <w:tcPr>
            <w:tcW w:w="722" w:type="pct"/>
            <w:shd w:val="clear" w:color="auto" w:fill="C0C0C0"/>
            <w:vAlign w:val="center"/>
          </w:tcPr>
          <w:p w14:paraId="0833DF74" w14:textId="77777777" w:rsidR="0084527C" w:rsidRPr="006D68AC" w:rsidRDefault="0084527C" w:rsidP="00F8442F">
            <w:pPr>
              <w:pStyle w:val="TAH"/>
            </w:pPr>
            <w:r w:rsidRPr="006D68AC">
              <w:t>Applicability</w:t>
            </w:r>
          </w:p>
        </w:tc>
      </w:tr>
      <w:tr w:rsidR="0084527C" w:rsidRPr="006D68AC" w14:paraId="7FA406A4" w14:textId="77777777" w:rsidTr="00F8442F">
        <w:tc>
          <w:tcPr>
            <w:tcW w:w="1314" w:type="pct"/>
            <w:tcMar>
              <w:top w:w="0" w:type="dxa"/>
              <w:left w:w="108" w:type="dxa"/>
              <w:bottom w:w="0" w:type="dxa"/>
              <w:right w:w="108" w:type="dxa"/>
            </w:tcMar>
            <w:vAlign w:val="center"/>
          </w:tcPr>
          <w:p w14:paraId="0BBDBDDB" w14:textId="77777777" w:rsidR="0084527C" w:rsidRPr="006D68AC" w:rsidRDefault="0084527C" w:rsidP="00F8442F">
            <w:pPr>
              <w:pStyle w:val="TAL"/>
            </w:pPr>
            <w:r w:rsidRPr="006D68AC">
              <w:t>UE_DATA</w:t>
            </w:r>
          </w:p>
        </w:tc>
        <w:tc>
          <w:tcPr>
            <w:tcW w:w="2964" w:type="pct"/>
            <w:tcMar>
              <w:top w:w="0" w:type="dxa"/>
              <w:left w:w="108" w:type="dxa"/>
              <w:bottom w:w="0" w:type="dxa"/>
              <w:right w:w="108" w:type="dxa"/>
            </w:tcMar>
            <w:vAlign w:val="center"/>
          </w:tcPr>
          <w:p w14:paraId="09292F9D"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t>reported data type is UE data</w:t>
            </w:r>
            <w:r w:rsidRPr="006D68AC">
              <w:rPr>
                <w:lang w:eastAsia="zh-CN"/>
              </w:rPr>
              <w:t>.</w:t>
            </w:r>
          </w:p>
        </w:tc>
        <w:tc>
          <w:tcPr>
            <w:tcW w:w="722" w:type="pct"/>
            <w:vAlign w:val="center"/>
          </w:tcPr>
          <w:p w14:paraId="0C143E3B" w14:textId="77777777" w:rsidR="0084527C" w:rsidRPr="006D68AC" w:rsidRDefault="0084527C" w:rsidP="00F8442F">
            <w:pPr>
              <w:pStyle w:val="TAL"/>
              <w:rPr>
                <w:lang w:eastAsia="zh-CN"/>
              </w:rPr>
            </w:pPr>
          </w:p>
        </w:tc>
      </w:tr>
      <w:tr w:rsidR="0084527C" w:rsidRPr="006D68AC" w14:paraId="23E70443" w14:textId="77777777" w:rsidTr="00F8442F">
        <w:tc>
          <w:tcPr>
            <w:tcW w:w="1314" w:type="pct"/>
            <w:tcMar>
              <w:top w:w="0" w:type="dxa"/>
              <w:left w:w="108" w:type="dxa"/>
              <w:bottom w:w="0" w:type="dxa"/>
              <w:right w:w="108" w:type="dxa"/>
            </w:tcMar>
            <w:vAlign w:val="center"/>
          </w:tcPr>
          <w:p w14:paraId="529FBE09" w14:textId="77777777" w:rsidR="0084527C" w:rsidRPr="006D68AC" w:rsidRDefault="0084527C" w:rsidP="00F8442F">
            <w:pPr>
              <w:pStyle w:val="TAL"/>
            </w:pPr>
            <w:r w:rsidRPr="006D68AC">
              <w:t>NETWORK_DATA</w:t>
            </w:r>
          </w:p>
        </w:tc>
        <w:tc>
          <w:tcPr>
            <w:tcW w:w="2964" w:type="pct"/>
            <w:tcMar>
              <w:top w:w="0" w:type="dxa"/>
              <w:left w:w="108" w:type="dxa"/>
              <w:bottom w:w="0" w:type="dxa"/>
              <w:right w:w="108" w:type="dxa"/>
            </w:tcMar>
            <w:vAlign w:val="center"/>
          </w:tcPr>
          <w:p w14:paraId="554A2DDE"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tc>
        <w:tc>
          <w:tcPr>
            <w:tcW w:w="722" w:type="pct"/>
            <w:vAlign w:val="center"/>
          </w:tcPr>
          <w:p w14:paraId="19CE8C3F" w14:textId="77777777" w:rsidR="0084527C" w:rsidRPr="006D68AC" w:rsidRDefault="0084527C" w:rsidP="00F8442F">
            <w:pPr>
              <w:pStyle w:val="TAL"/>
              <w:rPr>
                <w:lang w:eastAsia="zh-CN"/>
              </w:rPr>
            </w:pPr>
          </w:p>
        </w:tc>
      </w:tr>
      <w:tr w:rsidR="0084527C" w:rsidRPr="006D68AC" w14:paraId="2BDFA4AF" w14:textId="77777777" w:rsidTr="00F8442F">
        <w:tc>
          <w:tcPr>
            <w:tcW w:w="1314" w:type="pct"/>
            <w:tcMar>
              <w:top w:w="0" w:type="dxa"/>
              <w:left w:w="108" w:type="dxa"/>
              <w:bottom w:w="0" w:type="dxa"/>
              <w:right w:w="108" w:type="dxa"/>
            </w:tcMar>
            <w:vAlign w:val="center"/>
          </w:tcPr>
          <w:p w14:paraId="709B3ABB" w14:textId="77777777" w:rsidR="0084527C" w:rsidRPr="006D68AC" w:rsidRDefault="0084527C" w:rsidP="00F8442F">
            <w:pPr>
              <w:pStyle w:val="TAL"/>
            </w:pPr>
            <w:r w:rsidRPr="006D68AC">
              <w:t>APPLICATION_DATA</w:t>
            </w:r>
          </w:p>
        </w:tc>
        <w:tc>
          <w:tcPr>
            <w:tcW w:w="2964" w:type="pct"/>
            <w:tcMar>
              <w:top w:w="0" w:type="dxa"/>
              <w:left w:w="108" w:type="dxa"/>
              <w:bottom w:w="0" w:type="dxa"/>
              <w:right w:w="108" w:type="dxa"/>
            </w:tcMar>
            <w:vAlign w:val="center"/>
          </w:tcPr>
          <w:p w14:paraId="0E290136"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tc>
        <w:tc>
          <w:tcPr>
            <w:tcW w:w="722" w:type="pct"/>
            <w:vAlign w:val="center"/>
          </w:tcPr>
          <w:p w14:paraId="56203009" w14:textId="77777777" w:rsidR="0084527C" w:rsidRPr="006D68AC" w:rsidRDefault="0084527C" w:rsidP="00F8442F">
            <w:pPr>
              <w:pStyle w:val="TAL"/>
              <w:rPr>
                <w:lang w:eastAsia="zh-CN"/>
              </w:rPr>
            </w:pPr>
          </w:p>
        </w:tc>
      </w:tr>
    </w:tbl>
    <w:p w14:paraId="3DBD9821" w14:textId="77777777" w:rsidR="0084527C" w:rsidRPr="006D68AC" w:rsidRDefault="0084527C" w:rsidP="0084527C">
      <w:pPr>
        <w:rPr>
          <w:lang w:eastAsia="zh-CN"/>
        </w:rPr>
      </w:pPr>
    </w:p>
    <w:p w14:paraId="2D81F990" w14:textId="77777777" w:rsidR="0084527C" w:rsidRPr="006D68AC" w:rsidRDefault="0084527C" w:rsidP="0084527C">
      <w:pPr>
        <w:pStyle w:val="Heading4"/>
        <w:rPr>
          <w:lang w:val="en-US"/>
        </w:rPr>
      </w:pPr>
      <w:bookmarkStart w:id="8418" w:name="_Toc157435030"/>
      <w:bookmarkStart w:id="8419" w:name="_Toc157436745"/>
      <w:bookmarkStart w:id="8420" w:name="_Toc157440585"/>
      <w:bookmarkStart w:id="8421" w:name="_Toc160650330"/>
      <w:bookmarkStart w:id="8422" w:name="_Toc164928644"/>
      <w:bookmarkStart w:id="8423" w:name="_Toc168550507"/>
      <w:bookmarkStart w:id="8424" w:name="_Toc170118578"/>
      <w:bookmarkStart w:id="8425" w:name="_Toc209470660"/>
      <w:bookmarkStart w:id="8426" w:name="_Toc212115333"/>
      <w:bookmarkStart w:id="8427" w:name="_Toc216293908"/>
      <w:r w:rsidRPr="006D68AC">
        <w:rPr>
          <w:noProof/>
          <w:lang w:eastAsia="zh-CN"/>
        </w:rPr>
        <w:t>6.13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418"/>
      <w:bookmarkEnd w:id="8419"/>
      <w:bookmarkEnd w:id="8420"/>
      <w:bookmarkEnd w:id="8421"/>
      <w:bookmarkEnd w:id="8422"/>
      <w:bookmarkEnd w:id="8423"/>
      <w:bookmarkEnd w:id="8424"/>
      <w:bookmarkEnd w:id="8425"/>
      <w:bookmarkEnd w:id="8426"/>
      <w:bookmarkEnd w:id="8427"/>
    </w:p>
    <w:p w14:paraId="6E4FDF67" w14:textId="77777777" w:rsidR="0084527C" w:rsidRPr="006D68AC" w:rsidRDefault="0084527C" w:rsidP="0084527C">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093A674F" w14:textId="77777777" w:rsidR="0084527C" w:rsidRPr="006D68AC" w:rsidRDefault="0084527C" w:rsidP="0084527C">
      <w:pPr>
        <w:pStyle w:val="Heading4"/>
      </w:pPr>
      <w:bookmarkStart w:id="8428" w:name="_Toc157435031"/>
      <w:bookmarkStart w:id="8429" w:name="_Toc157436746"/>
      <w:bookmarkStart w:id="8430" w:name="_Toc157440586"/>
      <w:bookmarkStart w:id="8431" w:name="_Toc160650331"/>
      <w:bookmarkStart w:id="8432" w:name="_Toc164928645"/>
      <w:bookmarkStart w:id="8433" w:name="_Toc168550508"/>
      <w:bookmarkStart w:id="8434" w:name="_Toc170118579"/>
      <w:bookmarkStart w:id="8435" w:name="_Toc209470661"/>
      <w:bookmarkStart w:id="8436" w:name="_Toc212115334"/>
      <w:bookmarkStart w:id="8437" w:name="_Toc216293909"/>
      <w:r w:rsidRPr="006D68AC">
        <w:rPr>
          <w:noProof/>
          <w:lang w:eastAsia="zh-CN"/>
        </w:rPr>
        <w:t>6.13</w:t>
      </w:r>
      <w:r w:rsidRPr="006D68AC">
        <w:t>.6.5</w:t>
      </w:r>
      <w:r w:rsidRPr="006D68AC">
        <w:tab/>
        <w:t>Binary data</w:t>
      </w:r>
      <w:bookmarkEnd w:id="8428"/>
      <w:bookmarkEnd w:id="8429"/>
      <w:bookmarkEnd w:id="8430"/>
      <w:bookmarkEnd w:id="8431"/>
      <w:bookmarkEnd w:id="8432"/>
      <w:bookmarkEnd w:id="8433"/>
      <w:bookmarkEnd w:id="8434"/>
      <w:bookmarkEnd w:id="8435"/>
      <w:bookmarkEnd w:id="8436"/>
      <w:bookmarkEnd w:id="8437"/>
    </w:p>
    <w:p w14:paraId="209A02F7" w14:textId="77777777" w:rsidR="0084527C" w:rsidRPr="006D68AC" w:rsidRDefault="0084527C" w:rsidP="0084527C">
      <w:pPr>
        <w:pStyle w:val="Heading5"/>
      </w:pPr>
      <w:bookmarkStart w:id="8438" w:name="_Toc157435032"/>
      <w:bookmarkStart w:id="8439" w:name="_Toc157436747"/>
      <w:bookmarkStart w:id="8440" w:name="_Toc157440587"/>
      <w:bookmarkStart w:id="8441" w:name="_Toc160650332"/>
      <w:bookmarkStart w:id="8442" w:name="_Toc164928646"/>
      <w:bookmarkStart w:id="8443" w:name="_Toc168550509"/>
      <w:bookmarkStart w:id="8444" w:name="_Toc170118580"/>
      <w:bookmarkStart w:id="8445" w:name="_Toc209470662"/>
      <w:bookmarkStart w:id="8446" w:name="_Toc212115335"/>
      <w:bookmarkStart w:id="8447" w:name="_Toc216293910"/>
      <w:r w:rsidRPr="006D68AC">
        <w:rPr>
          <w:noProof/>
          <w:lang w:eastAsia="zh-CN"/>
        </w:rPr>
        <w:t>6.13</w:t>
      </w:r>
      <w:r w:rsidRPr="006D68AC">
        <w:t>.6.5.1</w:t>
      </w:r>
      <w:r w:rsidRPr="006D68AC">
        <w:tab/>
        <w:t>Binary Data Types</w:t>
      </w:r>
      <w:bookmarkEnd w:id="8438"/>
      <w:bookmarkEnd w:id="8439"/>
      <w:bookmarkEnd w:id="8440"/>
      <w:bookmarkEnd w:id="8441"/>
      <w:bookmarkEnd w:id="8442"/>
      <w:bookmarkEnd w:id="8443"/>
      <w:bookmarkEnd w:id="8444"/>
      <w:bookmarkEnd w:id="8445"/>
      <w:bookmarkEnd w:id="8446"/>
      <w:bookmarkEnd w:id="8447"/>
    </w:p>
    <w:p w14:paraId="4F707939" w14:textId="77777777" w:rsidR="0084527C" w:rsidRPr="006D68AC" w:rsidRDefault="0084527C" w:rsidP="0084527C">
      <w:pPr>
        <w:pStyle w:val="TH"/>
      </w:pPr>
      <w:r w:rsidRPr="006D68AC">
        <w:t>Table </w:t>
      </w:r>
      <w:r w:rsidRPr="006D68AC">
        <w:rPr>
          <w:noProof/>
          <w:lang w:eastAsia="zh-CN"/>
        </w:rPr>
        <w:t>6.13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D68AC" w14:paraId="37071273" w14:textId="77777777" w:rsidTr="00F8442F">
        <w:trPr>
          <w:jc w:val="center"/>
        </w:trPr>
        <w:tc>
          <w:tcPr>
            <w:tcW w:w="2718" w:type="dxa"/>
            <w:shd w:val="clear" w:color="000000" w:fill="C0C0C0"/>
            <w:vAlign w:val="center"/>
          </w:tcPr>
          <w:p w14:paraId="28E76217" w14:textId="77777777" w:rsidR="0084527C" w:rsidRPr="006D68AC" w:rsidRDefault="0084527C" w:rsidP="00F8442F">
            <w:pPr>
              <w:pStyle w:val="TAH"/>
            </w:pPr>
            <w:r w:rsidRPr="006D68AC">
              <w:t>Name</w:t>
            </w:r>
          </w:p>
        </w:tc>
        <w:tc>
          <w:tcPr>
            <w:tcW w:w="1378" w:type="dxa"/>
            <w:shd w:val="clear" w:color="000000" w:fill="C0C0C0"/>
            <w:vAlign w:val="center"/>
          </w:tcPr>
          <w:p w14:paraId="4FAAD2CA" w14:textId="77777777" w:rsidR="0084527C" w:rsidRPr="006D68AC" w:rsidRDefault="0084527C" w:rsidP="00F8442F">
            <w:pPr>
              <w:pStyle w:val="TAH"/>
            </w:pPr>
            <w:r w:rsidRPr="006D68AC">
              <w:t>Clause defined</w:t>
            </w:r>
          </w:p>
        </w:tc>
        <w:tc>
          <w:tcPr>
            <w:tcW w:w="4381" w:type="dxa"/>
            <w:shd w:val="clear" w:color="000000" w:fill="C0C0C0"/>
            <w:vAlign w:val="center"/>
          </w:tcPr>
          <w:p w14:paraId="67655F54" w14:textId="77777777" w:rsidR="0084527C" w:rsidRPr="006D68AC" w:rsidRDefault="0084527C" w:rsidP="00F8442F">
            <w:pPr>
              <w:pStyle w:val="TAH"/>
            </w:pPr>
            <w:r w:rsidRPr="006D68AC">
              <w:t>Content type</w:t>
            </w:r>
          </w:p>
        </w:tc>
      </w:tr>
      <w:tr w:rsidR="0084527C" w:rsidRPr="006D68AC" w14:paraId="3887BB20" w14:textId="77777777" w:rsidTr="00F8442F">
        <w:trPr>
          <w:jc w:val="center"/>
        </w:trPr>
        <w:tc>
          <w:tcPr>
            <w:tcW w:w="2718" w:type="dxa"/>
            <w:vAlign w:val="center"/>
          </w:tcPr>
          <w:p w14:paraId="255BA610" w14:textId="77777777" w:rsidR="0084527C" w:rsidRPr="006D68AC" w:rsidRDefault="0084527C" w:rsidP="00F8442F">
            <w:pPr>
              <w:pStyle w:val="TAL"/>
            </w:pPr>
          </w:p>
        </w:tc>
        <w:tc>
          <w:tcPr>
            <w:tcW w:w="1378" w:type="dxa"/>
            <w:vAlign w:val="center"/>
          </w:tcPr>
          <w:p w14:paraId="47FE76F3" w14:textId="77777777" w:rsidR="0084527C" w:rsidRPr="006D68AC" w:rsidRDefault="0084527C" w:rsidP="00F8442F">
            <w:pPr>
              <w:pStyle w:val="TAC"/>
            </w:pPr>
          </w:p>
        </w:tc>
        <w:tc>
          <w:tcPr>
            <w:tcW w:w="4381" w:type="dxa"/>
            <w:vAlign w:val="center"/>
          </w:tcPr>
          <w:p w14:paraId="08261887" w14:textId="77777777" w:rsidR="0084527C" w:rsidRPr="006D68AC" w:rsidRDefault="0084527C" w:rsidP="00F8442F">
            <w:pPr>
              <w:pStyle w:val="TAL"/>
              <w:rPr>
                <w:rFonts w:cs="Arial"/>
                <w:szCs w:val="18"/>
              </w:rPr>
            </w:pPr>
          </w:p>
        </w:tc>
      </w:tr>
    </w:tbl>
    <w:p w14:paraId="4A228A6C" w14:textId="77777777" w:rsidR="0084527C" w:rsidRPr="006D68AC" w:rsidRDefault="0084527C" w:rsidP="0084527C">
      <w:pPr>
        <w:rPr>
          <w:lang w:eastAsia="zh-CN"/>
        </w:rPr>
      </w:pPr>
    </w:p>
    <w:p w14:paraId="2A253C3C" w14:textId="77777777" w:rsidR="0084527C" w:rsidRPr="006D68AC" w:rsidRDefault="0084527C" w:rsidP="00B13605">
      <w:pPr>
        <w:pStyle w:val="Heading3"/>
        <w:rPr>
          <w:lang w:eastAsia="zh-CN"/>
        </w:rPr>
      </w:pPr>
      <w:bookmarkStart w:id="8448" w:name="_Toc85492918"/>
      <w:bookmarkStart w:id="8449" w:name="_Toc90661677"/>
      <w:bookmarkStart w:id="8450" w:name="_Toc138755368"/>
      <w:bookmarkStart w:id="8451" w:name="_Toc151886138"/>
      <w:bookmarkStart w:id="8452" w:name="_Toc152076203"/>
      <w:bookmarkStart w:id="8453" w:name="_Toc153793919"/>
      <w:bookmarkStart w:id="8454" w:name="_Toc157435033"/>
      <w:bookmarkStart w:id="8455" w:name="_Toc157436748"/>
      <w:bookmarkStart w:id="8456" w:name="_Toc157440588"/>
      <w:bookmarkStart w:id="8457" w:name="_Toc160650333"/>
      <w:bookmarkStart w:id="8458" w:name="_Toc164928647"/>
      <w:bookmarkStart w:id="8459" w:name="_Toc168550510"/>
      <w:bookmarkStart w:id="8460" w:name="_Toc170118581"/>
      <w:bookmarkStart w:id="8461" w:name="_Toc209470663"/>
      <w:bookmarkStart w:id="8462" w:name="_Toc212115336"/>
      <w:bookmarkStart w:id="8463" w:name="_Toc216293911"/>
      <w:r w:rsidRPr="006D68AC">
        <w:rPr>
          <w:lang w:eastAsia="zh-CN"/>
        </w:rPr>
        <w:t>6.13.7</w:t>
      </w:r>
      <w:r w:rsidRPr="006D68AC">
        <w:rPr>
          <w:lang w:eastAsia="zh-CN"/>
        </w:rPr>
        <w:tab/>
        <w:t>Error Handling</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p>
    <w:p w14:paraId="71848BF5" w14:textId="77777777" w:rsidR="0084527C" w:rsidRPr="006D68AC" w:rsidRDefault="0084527C" w:rsidP="00B13605">
      <w:pPr>
        <w:pStyle w:val="Heading4"/>
      </w:pPr>
      <w:bookmarkStart w:id="8464" w:name="_Toc138755369"/>
      <w:bookmarkStart w:id="8465" w:name="_Toc151886139"/>
      <w:bookmarkStart w:id="8466" w:name="_Toc152076204"/>
      <w:bookmarkStart w:id="8467" w:name="_Toc153793920"/>
      <w:bookmarkStart w:id="8468" w:name="_Toc157435034"/>
      <w:bookmarkStart w:id="8469" w:name="_Toc157436749"/>
      <w:bookmarkStart w:id="8470" w:name="_Toc157440589"/>
      <w:bookmarkStart w:id="8471" w:name="_Toc160650334"/>
      <w:bookmarkStart w:id="8472" w:name="_Toc164928648"/>
      <w:bookmarkStart w:id="8473" w:name="_Toc168550511"/>
      <w:bookmarkStart w:id="8474" w:name="_Toc170118582"/>
      <w:bookmarkStart w:id="8475" w:name="_Toc209470664"/>
      <w:bookmarkStart w:id="8476" w:name="_Toc212115337"/>
      <w:bookmarkStart w:id="8477" w:name="_Toc216293912"/>
      <w:r w:rsidRPr="006D68AC">
        <w:rPr>
          <w:lang w:eastAsia="zh-CN"/>
        </w:rPr>
        <w:t>6.13.7.1</w:t>
      </w:r>
      <w:r w:rsidRPr="006D68AC">
        <w:tab/>
        <w:t>General</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p>
    <w:p w14:paraId="04FA1EC2" w14:textId="77777777" w:rsidR="0084527C" w:rsidRPr="006D68AC" w:rsidRDefault="0084527C" w:rsidP="0084527C">
      <w:r w:rsidRPr="006D68AC">
        <w:t>For the NSCE_NSDiagnostics API, error handling shall be supported as specified in clause 6.7</w:t>
      </w:r>
      <w:r w:rsidRPr="006D68AC">
        <w:rPr>
          <w:noProof/>
          <w:lang w:eastAsia="zh-CN"/>
        </w:rPr>
        <w:t xml:space="preserve"> of 3GPP TS 29.549 </w:t>
      </w:r>
      <w:r w:rsidRPr="006D68AC">
        <w:t>[15].</w:t>
      </w:r>
    </w:p>
    <w:p w14:paraId="0A7AA969" w14:textId="77777777" w:rsidR="0084527C" w:rsidRPr="006D68AC" w:rsidRDefault="0084527C" w:rsidP="0084527C">
      <w:pPr>
        <w:rPr>
          <w:rFonts w:eastAsia="Calibri"/>
        </w:rPr>
      </w:pPr>
      <w:r w:rsidRPr="006D68AC">
        <w:t>In addition, the requirements in the following clauses are applicable for the NSCE_NSDiagnostics API.</w:t>
      </w:r>
    </w:p>
    <w:p w14:paraId="1EC1C5B6" w14:textId="77777777" w:rsidR="0084527C" w:rsidRPr="006D68AC" w:rsidRDefault="0084527C" w:rsidP="00B13605">
      <w:pPr>
        <w:pStyle w:val="Heading4"/>
      </w:pPr>
      <w:bookmarkStart w:id="8478" w:name="_Toc138755370"/>
      <w:bookmarkStart w:id="8479" w:name="_Toc151886140"/>
      <w:bookmarkStart w:id="8480" w:name="_Toc152076205"/>
      <w:bookmarkStart w:id="8481" w:name="_Toc153793921"/>
      <w:bookmarkStart w:id="8482" w:name="_Toc157435035"/>
      <w:bookmarkStart w:id="8483" w:name="_Toc157436750"/>
      <w:bookmarkStart w:id="8484" w:name="_Toc157440590"/>
      <w:bookmarkStart w:id="8485" w:name="_Toc160650335"/>
      <w:bookmarkStart w:id="8486" w:name="_Toc164928649"/>
      <w:bookmarkStart w:id="8487" w:name="_Toc168550512"/>
      <w:bookmarkStart w:id="8488" w:name="_Toc170118583"/>
      <w:bookmarkStart w:id="8489" w:name="_Toc209470665"/>
      <w:bookmarkStart w:id="8490" w:name="_Toc212115338"/>
      <w:bookmarkStart w:id="8491" w:name="_Toc216293913"/>
      <w:r w:rsidRPr="006D68AC">
        <w:rPr>
          <w:lang w:eastAsia="zh-CN"/>
        </w:rPr>
        <w:t>6.13.7.2</w:t>
      </w:r>
      <w:r w:rsidRPr="006D68AC">
        <w:tab/>
        <w:t>Protocol Errors</w:t>
      </w:r>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p>
    <w:p w14:paraId="0ACAA32C" w14:textId="77777777" w:rsidR="0084527C" w:rsidRPr="006D68AC" w:rsidRDefault="0084527C" w:rsidP="0084527C">
      <w:r w:rsidRPr="006D68AC">
        <w:t>No specific protocol errors for the NSCE_NSDiagnostics API are specified.</w:t>
      </w:r>
    </w:p>
    <w:p w14:paraId="1AE29079" w14:textId="77777777" w:rsidR="0084527C" w:rsidRPr="006D68AC" w:rsidRDefault="0084527C" w:rsidP="00B13605">
      <w:pPr>
        <w:pStyle w:val="Heading4"/>
      </w:pPr>
      <w:bookmarkStart w:id="8492" w:name="_Toc138755371"/>
      <w:bookmarkStart w:id="8493" w:name="_Toc151886141"/>
      <w:bookmarkStart w:id="8494" w:name="_Toc152076206"/>
      <w:bookmarkStart w:id="8495" w:name="_Toc153793922"/>
      <w:bookmarkStart w:id="8496" w:name="_Toc157435036"/>
      <w:bookmarkStart w:id="8497" w:name="_Toc157436751"/>
      <w:bookmarkStart w:id="8498" w:name="_Toc157440591"/>
      <w:bookmarkStart w:id="8499" w:name="_Toc160650336"/>
      <w:bookmarkStart w:id="8500" w:name="_Toc164928650"/>
      <w:bookmarkStart w:id="8501" w:name="_Toc168550513"/>
      <w:bookmarkStart w:id="8502" w:name="_Toc170118584"/>
      <w:bookmarkStart w:id="8503" w:name="_Toc209470666"/>
      <w:bookmarkStart w:id="8504" w:name="_Toc212115339"/>
      <w:bookmarkStart w:id="8505" w:name="_Toc216293914"/>
      <w:r w:rsidRPr="006D68AC">
        <w:rPr>
          <w:lang w:eastAsia="zh-CN"/>
        </w:rPr>
        <w:t>6.13.7.3</w:t>
      </w:r>
      <w:r w:rsidRPr="006D68AC">
        <w:tab/>
        <w:t>Application Errors</w:t>
      </w:r>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p>
    <w:p w14:paraId="00CD425C" w14:textId="77777777" w:rsidR="0084527C" w:rsidRPr="006D68AC" w:rsidRDefault="0084527C" w:rsidP="0084527C">
      <w:r w:rsidRPr="006D68AC">
        <w:t>The application errors defined for NSCE_NSDiagnostics API are listed in table </w:t>
      </w:r>
      <w:r w:rsidRPr="006D68AC">
        <w:rPr>
          <w:lang w:eastAsia="zh-CN"/>
        </w:rPr>
        <w:t>6.13.7.3</w:t>
      </w:r>
      <w:r w:rsidRPr="006D68AC">
        <w:t>-1.</w:t>
      </w:r>
    </w:p>
    <w:p w14:paraId="5D777313" w14:textId="77777777" w:rsidR="0084527C" w:rsidRPr="006D68AC" w:rsidRDefault="0084527C" w:rsidP="0084527C">
      <w:pPr>
        <w:pStyle w:val="TH"/>
      </w:pPr>
      <w:r w:rsidRPr="006D68AC">
        <w:t>Table </w:t>
      </w:r>
      <w:r w:rsidRPr="006D68AC">
        <w:rPr>
          <w:lang w:eastAsia="zh-CN"/>
        </w:rPr>
        <w:t>6.13.7.3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6D68AC" w14:paraId="62D68ABA" w14:textId="77777777" w:rsidTr="00B13605">
        <w:trPr>
          <w:jc w:val="center"/>
        </w:trPr>
        <w:tc>
          <w:tcPr>
            <w:tcW w:w="3697" w:type="dxa"/>
            <w:shd w:val="clear" w:color="auto" w:fill="C0C0C0"/>
            <w:vAlign w:val="center"/>
            <w:hideMark/>
          </w:tcPr>
          <w:p w14:paraId="4A868DD3" w14:textId="77777777" w:rsidR="0084527C" w:rsidRPr="006D68AC" w:rsidRDefault="0084527C" w:rsidP="00F8442F">
            <w:pPr>
              <w:pStyle w:val="TAH"/>
            </w:pPr>
            <w:r w:rsidRPr="006D68AC">
              <w:t>Application Error</w:t>
            </w:r>
          </w:p>
        </w:tc>
        <w:tc>
          <w:tcPr>
            <w:tcW w:w="1205" w:type="dxa"/>
            <w:shd w:val="clear" w:color="auto" w:fill="C0C0C0"/>
            <w:vAlign w:val="center"/>
            <w:hideMark/>
          </w:tcPr>
          <w:p w14:paraId="26FBA880" w14:textId="77777777" w:rsidR="0084527C" w:rsidRPr="006D68AC" w:rsidRDefault="0084527C" w:rsidP="00F8442F">
            <w:pPr>
              <w:pStyle w:val="TAH"/>
            </w:pPr>
            <w:r w:rsidRPr="006D68AC">
              <w:t>HTTP status code</w:t>
            </w:r>
          </w:p>
        </w:tc>
        <w:tc>
          <w:tcPr>
            <w:tcW w:w="3595" w:type="dxa"/>
            <w:shd w:val="clear" w:color="auto" w:fill="C0C0C0"/>
            <w:vAlign w:val="center"/>
            <w:hideMark/>
          </w:tcPr>
          <w:p w14:paraId="1F7C0FF7" w14:textId="77777777" w:rsidR="0084527C" w:rsidRPr="006D68AC" w:rsidRDefault="0084527C" w:rsidP="00F8442F">
            <w:pPr>
              <w:pStyle w:val="TAH"/>
            </w:pPr>
            <w:r w:rsidRPr="006D68AC">
              <w:t>Description</w:t>
            </w:r>
          </w:p>
        </w:tc>
        <w:tc>
          <w:tcPr>
            <w:tcW w:w="1280" w:type="dxa"/>
            <w:shd w:val="clear" w:color="auto" w:fill="C0C0C0"/>
            <w:vAlign w:val="center"/>
          </w:tcPr>
          <w:p w14:paraId="757D4BEC" w14:textId="77777777" w:rsidR="0084527C" w:rsidRPr="006D68AC" w:rsidRDefault="0084527C" w:rsidP="00F8442F">
            <w:pPr>
              <w:pStyle w:val="TAH"/>
            </w:pPr>
            <w:r w:rsidRPr="006D68AC">
              <w:t>Applicability</w:t>
            </w:r>
          </w:p>
        </w:tc>
      </w:tr>
      <w:tr w:rsidR="0084527C" w:rsidRPr="006D68AC" w14:paraId="5B5CDCCC" w14:textId="77777777" w:rsidTr="00B13605">
        <w:trPr>
          <w:jc w:val="center"/>
        </w:trPr>
        <w:tc>
          <w:tcPr>
            <w:tcW w:w="3697" w:type="dxa"/>
            <w:vAlign w:val="center"/>
          </w:tcPr>
          <w:p w14:paraId="5B94F449" w14:textId="77777777" w:rsidR="0084527C" w:rsidRPr="006D68AC" w:rsidRDefault="0084527C" w:rsidP="00F8442F">
            <w:pPr>
              <w:pStyle w:val="TAL"/>
              <w:rPr>
                <w:noProof/>
                <w:lang w:eastAsia="zh-CN"/>
              </w:rPr>
            </w:pPr>
          </w:p>
        </w:tc>
        <w:tc>
          <w:tcPr>
            <w:tcW w:w="1205" w:type="dxa"/>
            <w:vAlign w:val="center"/>
          </w:tcPr>
          <w:p w14:paraId="7C6C71E0" w14:textId="77777777" w:rsidR="0084527C" w:rsidRPr="006D68AC" w:rsidRDefault="0084527C" w:rsidP="00F8442F">
            <w:pPr>
              <w:pStyle w:val="TAL"/>
              <w:rPr>
                <w:lang w:eastAsia="zh-CN"/>
              </w:rPr>
            </w:pPr>
          </w:p>
        </w:tc>
        <w:tc>
          <w:tcPr>
            <w:tcW w:w="3595" w:type="dxa"/>
            <w:vAlign w:val="center"/>
          </w:tcPr>
          <w:p w14:paraId="6759AB03" w14:textId="77777777" w:rsidR="0084527C" w:rsidRPr="006D68AC" w:rsidRDefault="0084527C" w:rsidP="00F8442F">
            <w:pPr>
              <w:pStyle w:val="TAL"/>
            </w:pPr>
          </w:p>
        </w:tc>
        <w:tc>
          <w:tcPr>
            <w:tcW w:w="1280" w:type="dxa"/>
            <w:vAlign w:val="center"/>
          </w:tcPr>
          <w:p w14:paraId="7602900B" w14:textId="77777777" w:rsidR="0084527C" w:rsidRPr="006D68AC" w:rsidRDefault="0084527C" w:rsidP="00F8442F">
            <w:pPr>
              <w:pStyle w:val="TAL"/>
            </w:pPr>
          </w:p>
        </w:tc>
      </w:tr>
    </w:tbl>
    <w:p w14:paraId="148F600B" w14:textId="77777777" w:rsidR="0084527C" w:rsidRPr="006D68AC" w:rsidRDefault="0084527C" w:rsidP="0084527C">
      <w:pPr>
        <w:rPr>
          <w:lang w:eastAsia="zh-CN"/>
        </w:rPr>
      </w:pPr>
    </w:p>
    <w:p w14:paraId="5B6448FB" w14:textId="77777777" w:rsidR="0084527C" w:rsidRPr="006D68AC" w:rsidRDefault="0084527C" w:rsidP="00B13605">
      <w:pPr>
        <w:pStyle w:val="Heading3"/>
        <w:rPr>
          <w:lang w:eastAsia="zh-CN"/>
        </w:rPr>
      </w:pPr>
      <w:bookmarkStart w:id="8506" w:name="_Toc85492919"/>
      <w:bookmarkStart w:id="8507" w:name="_Toc90661678"/>
      <w:bookmarkStart w:id="8508" w:name="_Toc138755372"/>
      <w:bookmarkStart w:id="8509" w:name="_Toc151886142"/>
      <w:bookmarkStart w:id="8510" w:name="_Toc152076207"/>
      <w:bookmarkStart w:id="8511" w:name="_Toc153793923"/>
      <w:bookmarkStart w:id="8512" w:name="_Toc157435037"/>
      <w:bookmarkStart w:id="8513" w:name="_Toc157436752"/>
      <w:bookmarkStart w:id="8514" w:name="_Toc157440592"/>
      <w:bookmarkStart w:id="8515" w:name="_Toc160650337"/>
      <w:bookmarkStart w:id="8516" w:name="_Toc164928651"/>
      <w:bookmarkStart w:id="8517" w:name="_Toc168550514"/>
      <w:bookmarkStart w:id="8518" w:name="_Toc170118585"/>
      <w:bookmarkStart w:id="8519" w:name="_Toc209470667"/>
      <w:bookmarkStart w:id="8520" w:name="_Toc212115340"/>
      <w:bookmarkStart w:id="8521" w:name="_Toc216293915"/>
      <w:r w:rsidRPr="006D68AC">
        <w:rPr>
          <w:lang w:eastAsia="zh-CN"/>
        </w:rPr>
        <w:t>6.13.8</w:t>
      </w:r>
      <w:r w:rsidRPr="006D68AC">
        <w:rPr>
          <w:lang w:eastAsia="zh-CN"/>
        </w:rPr>
        <w:tab/>
        <w:t>Feature Negotiation</w:t>
      </w:r>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p>
    <w:p w14:paraId="3150ADDC" w14:textId="77777777" w:rsidR="0084527C" w:rsidRPr="006D68AC" w:rsidRDefault="0084527C" w:rsidP="0084527C">
      <w:pPr>
        <w:rPr>
          <w:lang w:eastAsia="zh-CN"/>
        </w:rPr>
      </w:pPr>
      <w:r w:rsidRPr="006D68AC">
        <w:t>The optional features listed in table </w:t>
      </w:r>
      <w:r w:rsidRPr="006D68AC">
        <w:rPr>
          <w:noProof/>
          <w:lang w:eastAsia="zh-CN"/>
        </w:rPr>
        <w:t>6.13</w:t>
      </w:r>
      <w:r w:rsidRPr="006D68AC">
        <w:t xml:space="preserve">.8-1 are defined for the </w:t>
      </w:r>
      <w:r w:rsidRPr="006D68AC">
        <w:rPr>
          <w:lang w:val="en-US"/>
        </w:rPr>
        <w:t>NSCE_NSDiagnostics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F2AA13E" w14:textId="77777777" w:rsidR="0084527C" w:rsidRPr="006D68AC" w:rsidRDefault="0084527C" w:rsidP="0084527C">
      <w:pPr>
        <w:pStyle w:val="TH"/>
        <w:rPr>
          <w:rFonts w:eastAsia="Batang"/>
        </w:rPr>
      </w:pPr>
      <w:r w:rsidRPr="006D68AC">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6D68AC" w14:paraId="4339BEED" w14:textId="77777777" w:rsidTr="00B13605">
        <w:trPr>
          <w:jc w:val="center"/>
        </w:trPr>
        <w:tc>
          <w:tcPr>
            <w:tcW w:w="1529" w:type="dxa"/>
            <w:shd w:val="clear" w:color="auto" w:fill="C0C0C0"/>
            <w:vAlign w:val="center"/>
            <w:hideMark/>
          </w:tcPr>
          <w:p w14:paraId="2178BCF0" w14:textId="77777777" w:rsidR="0084527C" w:rsidRPr="006D68AC" w:rsidRDefault="0084527C" w:rsidP="003D03EC">
            <w:pPr>
              <w:pStyle w:val="TAH"/>
              <w:rPr>
                <w:rFonts w:eastAsia="Batang"/>
              </w:rPr>
            </w:pPr>
            <w:r w:rsidRPr="006D68AC">
              <w:rPr>
                <w:rFonts w:eastAsia="Batang"/>
              </w:rPr>
              <w:t>Feature number</w:t>
            </w:r>
          </w:p>
        </w:tc>
        <w:tc>
          <w:tcPr>
            <w:tcW w:w="2207" w:type="dxa"/>
            <w:shd w:val="clear" w:color="auto" w:fill="C0C0C0"/>
            <w:vAlign w:val="center"/>
            <w:hideMark/>
          </w:tcPr>
          <w:p w14:paraId="2FF50EF1" w14:textId="77777777" w:rsidR="0084527C" w:rsidRPr="006D68AC" w:rsidRDefault="0084527C" w:rsidP="003D03EC">
            <w:pPr>
              <w:pStyle w:val="TAH"/>
              <w:rPr>
                <w:rFonts w:eastAsia="Batang"/>
              </w:rPr>
            </w:pPr>
            <w:r w:rsidRPr="006D68AC">
              <w:rPr>
                <w:rFonts w:eastAsia="Batang"/>
              </w:rPr>
              <w:t>Feature Name</w:t>
            </w:r>
          </w:p>
        </w:tc>
        <w:tc>
          <w:tcPr>
            <w:tcW w:w="5758" w:type="dxa"/>
            <w:shd w:val="clear" w:color="auto" w:fill="C0C0C0"/>
            <w:vAlign w:val="center"/>
            <w:hideMark/>
          </w:tcPr>
          <w:p w14:paraId="674AFF87" w14:textId="77777777" w:rsidR="0084527C" w:rsidRPr="006D68AC" w:rsidRDefault="0084527C" w:rsidP="003D03EC">
            <w:pPr>
              <w:pStyle w:val="TAH"/>
              <w:rPr>
                <w:rFonts w:eastAsia="Batang"/>
              </w:rPr>
            </w:pPr>
            <w:r w:rsidRPr="006D68AC">
              <w:rPr>
                <w:rFonts w:eastAsia="Batang"/>
              </w:rPr>
              <w:t>Description</w:t>
            </w:r>
          </w:p>
        </w:tc>
      </w:tr>
      <w:tr w:rsidR="0084527C" w:rsidRPr="006D68AC" w14:paraId="47BE70E4" w14:textId="77777777" w:rsidTr="00B13605">
        <w:trPr>
          <w:jc w:val="center"/>
        </w:trPr>
        <w:tc>
          <w:tcPr>
            <w:tcW w:w="1529" w:type="dxa"/>
            <w:vAlign w:val="center"/>
          </w:tcPr>
          <w:p w14:paraId="195E5E9F" w14:textId="77777777" w:rsidR="0084527C" w:rsidRPr="006D68AC" w:rsidRDefault="0084527C" w:rsidP="00B13605">
            <w:pPr>
              <w:pStyle w:val="TAC"/>
              <w:rPr>
                <w:rFonts w:eastAsia="Batang"/>
              </w:rPr>
            </w:pPr>
          </w:p>
        </w:tc>
        <w:tc>
          <w:tcPr>
            <w:tcW w:w="2207" w:type="dxa"/>
            <w:vAlign w:val="center"/>
          </w:tcPr>
          <w:p w14:paraId="5460A90A" w14:textId="77777777" w:rsidR="0084527C" w:rsidRPr="006D68AC" w:rsidRDefault="0084527C" w:rsidP="003D03EC">
            <w:pPr>
              <w:pStyle w:val="TAL"/>
              <w:rPr>
                <w:rFonts w:eastAsia="Batang"/>
              </w:rPr>
            </w:pPr>
          </w:p>
        </w:tc>
        <w:tc>
          <w:tcPr>
            <w:tcW w:w="5758" w:type="dxa"/>
            <w:vAlign w:val="center"/>
          </w:tcPr>
          <w:p w14:paraId="1B41D614" w14:textId="77777777" w:rsidR="0084527C" w:rsidRPr="006D68AC" w:rsidRDefault="0084527C" w:rsidP="003D03EC">
            <w:pPr>
              <w:pStyle w:val="TAL"/>
              <w:rPr>
                <w:rFonts w:eastAsia="Batang" w:cs="Arial"/>
                <w:szCs w:val="18"/>
              </w:rPr>
            </w:pPr>
          </w:p>
        </w:tc>
      </w:tr>
    </w:tbl>
    <w:p w14:paraId="6FFDBA6F" w14:textId="77777777" w:rsidR="0084527C" w:rsidRPr="006D68AC" w:rsidRDefault="0084527C" w:rsidP="0084527C">
      <w:pPr>
        <w:pStyle w:val="PL"/>
      </w:pPr>
    </w:p>
    <w:p w14:paraId="73E62BD5" w14:textId="77777777" w:rsidR="0084527C" w:rsidRPr="006D68AC" w:rsidRDefault="0084527C" w:rsidP="0084527C">
      <w:pPr>
        <w:pStyle w:val="Heading3"/>
      </w:pPr>
      <w:bookmarkStart w:id="8522" w:name="_Toc157435038"/>
      <w:bookmarkStart w:id="8523" w:name="_Toc157436753"/>
      <w:bookmarkStart w:id="8524" w:name="_Toc157440593"/>
      <w:bookmarkStart w:id="8525" w:name="_Toc160650338"/>
      <w:bookmarkStart w:id="8526" w:name="_Toc164928652"/>
      <w:bookmarkStart w:id="8527" w:name="_Toc168550515"/>
      <w:bookmarkStart w:id="8528" w:name="_Toc170118586"/>
      <w:bookmarkStart w:id="8529" w:name="_Toc209470668"/>
      <w:bookmarkStart w:id="8530" w:name="_Toc212115341"/>
      <w:bookmarkStart w:id="8531" w:name="_Toc216293916"/>
      <w:r w:rsidRPr="006D68AC">
        <w:rPr>
          <w:noProof/>
          <w:lang w:eastAsia="zh-CN"/>
        </w:rPr>
        <w:t>6.13</w:t>
      </w:r>
      <w:r w:rsidRPr="006D68AC">
        <w:t>.9</w:t>
      </w:r>
      <w:r w:rsidRPr="006D68AC">
        <w:tab/>
        <w:t>Security</w:t>
      </w:r>
      <w:bookmarkEnd w:id="8522"/>
      <w:bookmarkEnd w:id="8523"/>
      <w:bookmarkEnd w:id="8524"/>
      <w:bookmarkEnd w:id="8525"/>
      <w:bookmarkEnd w:id="8526"/>
      <w:bookmarkEnd w:id="8527"/>
      <w:bookmarkEnd w:id="8528"/>
      <w:bookmarkEnd w:id="8529"/>
      <w:bookmarkEnd w:id="8530"/>
      <w:bookmarkEnd w:id="8531"/>
    </w:p>
    <w:p w14:paraId="602C7FCA" w14:textId="77777777" w:rsidR="0084527C" w:rsidRPr="006D68AC" w:rsidRDefault="0084527C" w:rsidP="0084527C">
      <w:pPr>
        <w:rPr>
          <w:noProof/>
          <w:lang w:eastAsia="zh-CN"/>
        </w:rPr>
      </w:pPr>
      <w:r w:rsidRPr="006D68AC">
        <w:t xml:space="preserve">The provisions of clause 9 of 3GPP TS 29.549 [15] shall apply for the </w:t>
      </w:r>
      <w:r w:rsidRPr="006D68AC">
        <w:rPr>
          <w:lang w:val="en-US"/>
        </w:rPr>
        <w:t>NSCE_NSDiagnostics</w:t>
      </w:r>
      <w:r w:rsidRPr="006D68AC">
        <w:t xml:space="preserve"> </w:t>
      </w:r>
      <w:r w:rsidRPr="006D68AC">
        <w:rPr>
          <w:noProof/>
          <w:lang w:eastAsia="zh-CN"/>
        </w:rPr>
        <w:t>API.</w:t>
      </w:r>
    </w:p>
    <w:p w14:paraId="5CAA5C90" w14:textId="73996342" w:rsidR="00437C11" w:rsidRPr="006D68AC" w:rsidRDefault="00437C11" w:rsidP="00437C11">
      <w:pPr>
        <w:pStyle w:val="Heading2"/>
      </w:pPr>
      <w:bookmarkStart w:id="8532" w:name="_Toc157435039"/>
      <w:bookmarkStart w:id="8533" w:name="_Toc157436754"/>
      <w:bookmarkStart w:id="8534" w:name="_Toc157440594"/>
      <w:bookmarkStart w:id="8535" w:name="_Toc160650339"/>
      <w:bookmarkStart w:id="8536" w:name="_Toc164928653"/>
      <w:bookmarkStart w:id="8537" w:name="_Toc168550516"/>
      <w:bookmarkStart w:id="8538" w:name="_Toc170118587"/>
      <w:bookmarkStart w:id="8539" w:name="_Toc209470669"/>
      <w:bookmarkStart w:id="8540" w:name="_Toc212115342"/>
      <w:bookmarkStart w:id="8541" w:name="_Toc216293917"/>
      <w:r w:rsidRPr="006D68AC">
        <w:t>6.14</w:t>
      </w:r>
      <w:r w:rsidRPr="006D68AC">
        <w:tab/>
      </w:r>
      <w:r w:rsidRPr="006D68AC">
        <w:rPr>
          <w:lang w:eastAsia="fr-FR"/>
        </w:rPr>
        <w:t>NSCE_FaultDiagnosis</w:t>
      </w:r>
      <w:r w:rsidRPr="006D68AC">
        <w:t xml:space="preserve"> API</w:t>
      </w:r>
      <w:bookmarkEnd w:id="7829"/>
      <w:bookmarkEnd w:id="7830"/>
      <w:bookmarkEnd w:id="7831"/>
      <w:bookmarkEnd w:id="8532"/>
      <w:bookmarkEnd w:id="8533"/>
      <w:bookmarkEnd w:id="8534"/>
      <w:bookmarkEnd w:id="8535"/>
      <w:bookmarkEnd w:id="8536"/>
      <w:bookmarkEnd w:id="8537"/>
      <w:bookmarkEnd w:id="8538"/>
      <w:bookmarkEnd w:id="8539"/>
      <w:bookmarkEnd w:id="8540"/>
      <w:bookmarkEnd w:id="8541"/>
    </w:p>
    <w:p w14:paraId="0EADDECD" w14:textId="2458F1B2" w:rsidR="00437C11" w:rsidRPr="006D68AC" w:rsidRDefault="00437C11" w:rsidP="00437C11">
      <w:pPr>
        <w:pStyle w:val="Heading3"/>
      </w:pPr>
      <w:bookmarkStart w:id="8542" w:name="_Toc157435040"/>
      <w:bookmarkStart w:id="8543" w:name="_Toc157436755"/>
      <w:bookmarkStart w:id="8544" w:name="_Toc157440595"/>
      <w:bookmarkStart w:id="8545" w:name="_Toc160650340"/>
      <w:bookmarkStart w:id="8546" w:name="_Toc164928654"/>
      <w:bookmarkStart w:id="8547" w:name="_Toc168550517"/>
      <w:bookmarkStart w:id="8548" w:name="_Toc170118588"/>
      <w:bookmarkStart w:id="8549" w:name="_Toc209470670"/>
      <w:bookmarkStart w:id="8550" w:name="_Toc212115343"/>
      <w:bookmarkStart w:id="8551" w:name="_Toc216293918"/>
      <w:r w:rsidRPr="006D68AC">
        <w:t>6.14.1</w:t>
      </w:r>
      <w:r w:rsidRPr="006D68AC">
        <w:tab/>
        <w:t>Introduction</w:t>
      </w:r>
      <w:bookmarkEnd w:id="8542"/>
      <w:bookmarkEnd w:id="8543"/>
      <w:bookmarkEnd w:id="8544"/>
      <w:bookmarkEnd w:id="8545"/>
      <w:bookmarkEnd w:id="8546"/>
      <w:bookmarkEnd w:id="8547"/>
      <w:bookmarkEnd w:id="8548"/>
      <w:bookmarkEnd w:id="8549"/>
      <w:bookmarkEnd w:id="8550"/>
      <w:bookmarkEnd w:id="8551"/>
    </w:p>
    <w:p w14:paraId="3F4913D2" w14:textId="77777777" w:rsidR="00437C11" w:rsidRPr="006D68AC" w:rsidRDefault="00437C11" w:rsidP="00437C11">
      <w:pPr>
        <w:rPr>
          <w:noProof/>
          <w:lang w:eastAsia="zh-CN"/>
        </w:rPr>
      </w:pPr>
      <w:r w:rsidRPr="006D68AC">
        <w:rPr>
          <w:noProof/>
        </w:rPr>
        <w:t xml:space="preserve">The </w:t>
      </w:r>
      <w:r w:rsidRPr="006D68AC">
        <w:rPr>
          <w:lang w:eastAsia="fr-FR"/>
        </w:rPr>
        <w:t>NSCE_FaultDiagnosis</w:t>
      </w:r>
      <w:r w:rsidRPr="006D68AC">
        <w:t xml:space="preserve"> </w:t>
      </w:r>
      <w:r w:rsidRPr="006D68AC">
        <w:rPr>
          <w:noProof/>
        </w:rPr>
        <w:t xml:space="preserve">service shall use the </w:t>
      </w:r>
      <w:r w:rsidRPr="006D68AC">
        <w:rPr>
          <w:lang w:eastAsia="fr-FR"/>
        </w:rPr>
        <w:t>NSCE_FaultDiagnosis</w:t>
      </w:r>
      <w:r w:rsidRPr="006D68AC">
        <w:t xml:space="preserve"> </w:t>
      </w:r>
      <w:r w:rsidRPr="006D68AC">
        <w:rPr>
          <w:noProof/>
          <w:lang w:eastAsia="zh-CN"/>
        </w:rPr>
        <w:t>API.</w:t>
      </w:r>
    </w:p>
    <w:p w14:paraId="718A45B7" w14:textId="77777777" w:rsidR="00437C11" w:rsidRPr="006D68AC" w:rsidRDefault="00437C11" w:rsidP="00437C11">
      <w:pPr>
        <w:rPr>
          <w:noProof/>
          <w:lang w:eastAsia="zh-CN"/>
        </w:rPr>
      </w:pPr>
      <w:r w:rsidRPr="006D68AC">
        <w:rPr>
          <w:rFonts w:hint="eastAsia"/>
          <w:noProof/>
          <w:lang w:eastAsia="zh-CN"/>
        </w:rPr>
        <w:t xml:space="preserve">The API URI of the </w:t>
      </w:r>
      <w:r w:rsidRPr="006D68AC">
        <w:rPr>
          <w:lang w:eastAsia="fr-FR"/>
        </w:rPr>
        <w:t>NSCE_FaultDiagnosis</w:t>
      </w:r>
      <w:r w:rsidRPr="006D68AC">
        <w:t xml:space="preserve"> Service </w:t>
      </w:r>
      <w:r w:rsidRPr="006D68AC">
        <w:rPr>
          <w:noProof/>
          <w:lang w:eastAsia="zh-CN"/>
        </w:rPr>
        <w:t>API</w:t>
      </w:r>
      <w:r w:rsidRPr="006D68AC">
        <w:rPr>
          <w:rFonts w:hint="eastAsia"/>
          <w:noProof/>
          <w:lang w:eastAsia="zh-CN"/>
        </w:rPr>
        <w:t xml:space="preserve"> shall be:</w:t>
      </w:r>
    </w:p>
    <w:p w14:paraId="60A162EF" w14:textId="77777777" w:rsidR="00437C11" w:rsidRPr="006D68AC" w:rsidRDefault="00437C11" w:rsidP="00437C11">
      <w:pPr>
        <w:rPr>
          <w:noProof/>
          <w:lang w:eastAsia="zh-CN"/>
        </w:rPr>
      </w:pPr>
      <w:r w:rsidRPr="006D68AC">
        <w:rPr>
          <w:b/>
          <w:noProof/>
        </w:rPr>
        <w:t>{apiRoot}/&lt;apiName&gt;/&lt;apiVersion&gt;</w:t>
      </w:r>
    </w:p>
    <w:p w14:paraId="2A5D426B" w14:textId="77777777" w:rsidR="00437C11" w:rsidRPr="006D68AC" w:rsidRDefault="00437C11" w:rsidP="00437C11">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56C9C34F" w14:textId="77777777" w:rsidR="00437C11" w:rsidRPr="006D68AC" w:rsidRDefault="00437C11" w:rsidP="00437C11">
      <w:pPr>
        <w:rPr>
          <w:b/>
          <w:noProof/>
        </w:rPr>
      </w:pPr>
      <w:r w:rsidRPr="006D68AC">
        <w:rPr>
          <w:b/>
          <w:noProof/>
        </w:rPr>
        <w:t>{apiRoot}/&lt;apiName&gt;/&lt;apiVersion&gt;/&lt;apiSpecificSuffixes&gt;</w:t>
      </w:r>
    </w:p>
    <w:p w14:paraId="15568FA2" w14:textId="77777777" w:rsidR="00437C11" w:rsidRPr="006D68AC" w:rsidRDefault="00437C11" w:rsidP="00437C11">
      <w:pPr>
        <w:rPr>
          <w:noProof/>
          <w:lang w:eastAsia="zh-CN"/>
        </w:rPr>
      </w:pPr>
      <w:r w:rsidRPr="006D68AC">
        <w:rPr>
          <w:noProof/>
          <w:lang w:eastAsia="zh-CN"/>
        </w:rPr>
        <w:t>with the following components:</w:t>
      </w:r>
    </w:p>
    <w:p w14:paraId="34D0FCD7" w14:textId="77777777" w:rsidR="00437C11" w:rsidRPr="006D68AC" w:rsidRDefault="00437C11" w:rsidP="00437C1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080866B" w14:textId="77777777" w:rsidR="00437C11" w:rsidRPr="006D68AC" w:rsidRDefault="00437C11" w:rsidP="00437C1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nsce-fd</w:t>
      </w:r>
      <w:r w:rsidRPr="006D68AC">
        <w:rPr>
          <w:noProof/>
        </w:rPr>
        <w:t>".</w:t>
      </w:r>
    </w:p>
    <w:p w14:paraId="6DB18731" w14:textId="77777777" w:rsidR="00437C11" w:rsidRPr="006D68AC" w:rsidRDefault="00437C11" w:rsidP="00437C11">
      <w:pPr>
        <w:pStyle w:val="B10"/>
        <w:rPr>
          <w:noProof/>
        </w:rPr>
      </w:pPr>
      <w:r w:rsidRPr="006D68AC">
        <w:rPr>
          <w:noProof/>
        </w:rPr>
        <w:t>-</w:t>
      </w:r>
      <w:r w:rsidRPr="006D68AC">
        <w:rPr>
          <w:noProof/>
        </w:rPr>
        <w:tab/>
        <w:t>The &lt;apiVersion&gt; shall be "v1".</w:t>
      </w:r>
    </w:p>
    <w:p w14:paraId="4E9C5836" w14:textId="77777777" w:rsidR="00437C11" w:rsidRPr="006D68AC" w:rsidRDefault="00437C11" w:rsidP="00437C1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EF101BB" w14:textId="77777777" w:rsidR="00437C11" w:rsidRPr="006D68AC" w:rsidRDefault="00437C11" w:rsidP="00437C11">
      <w:pPr>
        <w:pStyle w:val="NO"/>
      </w:pPr>
      <w:r w:rsidRPr="006D68AC">
        <w:t>NOTE:</w:t>
      </w:r>
      <w:r w:rsidRPr="006D68AC">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6D68AC" w:rsidRDefault="00D3062E" w:rsidP="0043052F">
      <w:pPr>
        <w:pStyle w:val="Heading3"/>
      </w:pPr>
      <w:bookmarkStart w:id="8552" w:name="_Toc157435041"/>
      <w:bookmarkStart w:id="8553" w:name="_Toc157436756"/>
      <w:bookmarkStart w:id="8554" w:name="_Toc157440596"/>
      <w:bookmarkStart w:id="8555" w:name="_Toc212115344"/>
      <w:bookmarkStart w:id="8556" w:name="_Toc216293919"/>
      <w:bookmarkStart w:id="8557" w:name="_Toc157435042"/>
      <w:bookmarkStart w:id="8558" w:name="_Toc157436757"/>
      <w:bookmarkStart w:id="8559" w:name="_Toc157440597"/>
      <w:r w:rsidRPr="0043052F">
        <w:t>6.14.2</w:t>
      </w:r>
      <w:r w:rsidRPr="0043052F">
        <w:tab/>
        <w:t>Usage of HTTP</w:t>
      </w:r>
      <w:bookmarkEnd w:id="8552"/>
      <w:bookmarkEnd w:id="8553"/>
      <w:bookmarkEnd w:id="8554"/>
      <w:bookmarkEnd w:id="8555"/>
      <w:bookmarkEnd w:id="8556"/>
    </w:p>
    <w:p w14:paraId="3A6C9B98" w14:textId="61C25730"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NSCE_FaultDiagnosis</w:t>
      </w:r>
      <w:r w:rsidRPr="006D68AC">
        <w:rPr>
          <w:noProof/>
          <w:lang w:eastAsia="zh-CN"/>
        </w:rPr>
        <w:t xml:space="preserve"> API.</w:t>
      </w:r>
    </w:p>
    <w:p w14:paraId="7B49B494" w14:textId="1C5594BE" w:rsidR="00437C11" w:rsidRPr="006D68AC" w:rsidRDefault="00437C11" w:rsidP="00437C11">
      <w:pPr>
        <w:pStyle w:val="Heading3"/>
      </w:pPr>
      <w:bookmarkStart w:id="8560" w:name="_Toc160650341"/>
      <w:bookmarkStart w:id="8561" w:name="_Toc164928655"/>
      <w:bookmarkStart w:id="8562" w:name="_Toc168550518"/>
      <w:bookmarkStart w:id="8563" w:name="_Toc170118589"/>
      <w:bookmarkStart w:id="8564" w:name="_Toc209470671"/>
      <w:bookmarkStart w:id="8565" w:name="_Toc212115345"/>
      <w:bookmarkStart w:id="8566" w:name="_Toc216293920"/>
      <w:r w:rsidRPr="006D68AC">
        <w:t>6.14.3</w:t>
      </w:r>
      <w:r w:rsidRPr="006D68AC">
        <w:tab/>
        <w:t>Resources</w:t>
      </w:r>
      <w:bookmarkEnd w:id="8557"/>
      <w:bookmarkEnd w:id="8558"/>
      <w:bookmarkEnd w:id="8559"/>
      <w:bookmarkEnd w:id="8560"/>
      <w:bookmarkEnd w:id="8561"/>
      <w:bookmarkEnd w:id="8562"/>
      <w:bookmarkEnd w:id="8563"/>
      <w:bookmarkEnd w:id="8564"/>
      <w:bookmarkEnd w:id="8565"/>
      <w:bookmarkEnd w:id="8566"/>
    </w:p>
    <w:p w14:paraId="55A18DC5" w14:textId="1B30E957" w:rsidR="00437C11" w:rsidRPr="006D68AC" w:rsidRDefault="00437C11" w:rsidP="00437C11">
      <w:pPr>
        <w:pStyle w:val="Heading4"/>
      </w:pPr>
      <w:bookmarkStart w:id="8567" w:name="_Toc157435043"/>
      <w:bookmarkStart w:id="8568" w:name="_Toc157436758"/>
      <w:bookmarkStart w:id="8569" w:name="_Toc157440598"/>
      <w:bookmarkStart w:id="8570" w:name="_Toc160650342"/>
      <w:bookmarkStart w:id="8571" w:name="_Toc164928656"/>
      <w:bookmarkStart w:id="8572" w:name="_Toc168550519"/>
      <w:bookmarkStart w:id="8573" w:name="_Toc170118590"/>
      <w:bookmarkStart w:id="8574" w:name="_Toc209470672"/>
      <w:bookmarkStart w:id="8575" w:name="_Toc212115346"/>
      <w:bookmarkStart w:id="8576" w:name="_Toc216293921"/>
      <w:r w:rsidRPr="006D68AC">
        <w:t>6.14.3.1</w:t>
      </w:r>
      <w:r w:rsidRPr="006D68AC">
        <w:tab/>
        <w:t>Overview</w:t>
      </w:r>
      <w:bookmarkEnd w:id="8567"/>
      <w:bookmarkEnd w:id="8568"/>
      <w:bookmarkEnd w:id="8569"/>
      <w:bookmarkEnd w:id="8570"/>
      <w:bookmarkEnd w:id="8571"/>
      <w:bookmarkEnd w:id="8572"/>
      <w:bookmarkEnd w:id="8573"/>
      <w:bookmarkEnd w:id="8574"/>
      <w:bookmarkEnd w:id="8575"/>
      <w:bookmarkEnd w:id="8576"/>
    </w:p>
    <w:p w14:paraId="31C8B015" w14:textId="77777777" w:rsidR="00437C11" w:rsidRPr="006D68AC" w:rsidRDefault="00437C11" w:rsidP="00437C11">
      <w:r w:rsidRPr="006D68AC">
        <w:t>This clause describes the structure for the Resource URIs and the resources and methods used for the service.</w:t>
      </w:r>
    </w:p>
    <w:p w14:paraId="7B17F695" w14:textId="77777777" w:rsidR="00437C11" w:rsidRPr="006D68AC" w:rsidRDefault="00437C11" w:rsidP="00437C11">
      <w:r w:rsidRPr="006D68AC">
        <w:t xml:space="preserve">Figure 6.14.3.1-1 depicts the resource URIs structure for the </w:t>
      </w:r>
      <w:r w:rsidRPr="006D68AC">
        <w:rPr>
          <w:lang w:eastAsia="fr-FR"/>
        </w:rPr>
        <w:t>NSCE_FaultDiagnosis</w:t>
      </w:r>
      <w:r w:rsidRPr="006D68AC">
        <w:rPr>
          <w:noProof/>
          <w:lang w:eastAsia="zh-CN"/>
        </w:rPr>
        <w:t xml:space="preserve"> </w:t>
      </w:r>
      <w:r w:rsidRPr="006D68AC">
        <w:t>API.</w:t>
      </w:r>
    </w:p>
    <w:p w14:paraId="615BB3FA" w14:textId="77777777" w:rsidR="00437C11" w:rsidRPr="006D68AC" w:rsidRDefault="003E3B18" w:rsidP="00437C11">
      <w:pPr>
        <w:pStyle w:val="TH"/>
        <w:rPr>
          <w:lang w:val="en-US"/>
        </w:rPr>
      </w:pPr>
      <w:r w:rsidRPr="006D68AC">
        <w:rPr>
          <w:noProof/>
        </w:rPr>
        <w:object w:dxaOrig="8025" w:dyaOrig="3405" w14:anchorId="4D5F680F">
          <v:shape id="_x0000_i1104" type="#_x0000_t75" alt="" style="width:402pt;height:168.5pt;mso-width-percent:0;mso-height-percent:0;mso-width-percent:0;mso-height-percent:0" o:ole="">
            <v:imagedata r:id="rId163" o:title=""/>
          </v:shape>
          <o:OLEObject Type="Embed" ProgID="Visio.Drawing.15" ShapeID="_x0000_i1104" DrawAspect="Content" ObjectID="_1830931253" r:id="rId164"/>
        </w:object>
      </w:r>
    </w:p>
    <w:p w14:paraId="161475C9" w14:textId="77777777" w:rsidR="00437C11" w:rsidRPr="006D68AC" w:rsidRDefault="00437C11" w:rsidP="00437C11">
      <w:pPr>
        <w:pStyle w:val="TF"/>
      </w:pPr>
      <w:r w:rsidRPr="006D68AC">
        <w:t xml:space="preserve">Figure 6.14.3.1-1: Resource URIs structure of the </w:t>
      </w:r>
      <w:r w:rsidRPr="006D68AC">
        <w:rPr>
          <w:lang w:eastAsia="fr-FR"/>
        </w:rPr>
        <w:t>NSCE_FaultDiagnosis</w:t>
      </w:r>
      <w:r w:rsidRPr="006D68AC">
        <w:rPr>
          <w:noProof/>
          <w:lang w:eastAsia="zh-CN"/>
        </w:rPr>
        <w:t xml:space="preserve"> </w:t>
      </w:r>
      <w:r w:rsidRPr="006D68AC">
        <w:t>API</w:t>
      </w:r>
    </w:p>
    <w:p w14:paraId="29F74C14" w14:textId="77777777" w:rsidR="00437C11" w:rsidRPr="006D68AC" w:rsidRDefault="00437C11" w:rsidP="00437C11">
      <w:r w:rsidRPr="006D68AC">
        <w:t xml:space="preserve">Table 6.14.3.1-1 provides an overview of the resources and applicable HTTP methods for the </w:t>
      </w:r>
      <w:r w:rsidRPr="006D68AC">
        <w:rPr>
          <w:lang w:eastAsia="fr-FR"/>
        </w:rPr>
        <w:t>NSCE_FaultDiagnosis</w:t>
      </w:r>
      <w:r w:rsidRPr="006D68AC">
        <w:rPr>
          <w:noProof/>
          <w:lang w:eastAsia="zh-CN"/>
        </w:rPr>
        <w:t xml:space="preserve"> </w:t>
      </w:r>
      <w:r w:rsidRPr="006D68AC">
        <w:t>API.</w:t>
      </w:r>
    </w:p>
    <w:p w14:paraId="0F2E6D9D" w14:textId="77777777" w:rsidR="00437C11" w:rsidRPr="006D68AC" w:rsidRDefault="00437C11" w:rsidP="00437C11">
      <w:pPr>
        <w:pStyle w:val="TH"/>
      </w:pPr>
      <w:r w:rsidRPr="006D68AC">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D68AC" w14:paraId="7111DDA5" w14:textId="77777777" w:rsidTr="00A66268">
        <w:trPr>
          <w:jc w:val="center"/>
        </w:trPr>
        <w:tc>
          <w:tcPr>
            <w:tcW w:w="1268" w:type="pct"/>
            <w:shd w:val="clear" w:color="auto" w:fill="C0C0C0"/>
            <w:vAlign w:val="center"/>
            <w:hideMark/>
          </w:tcPr>
          <w:p w14:paraId="032FEB6B" w14:textId="77777777" w:rsidR="00437C11" w:rsidRPr="006D68AC" w:rsidRDefault="00437C11" w:rsidP="00A66268">
            <w:pPr>
              <w:pStyle w:val="TAH"/>
            </w:pPr>
            <w:r w:rsidRPr="006D68AC">
              <w:t>Resource name</w:t>
            </w:r>
          </w:p>
        </w:tc>
        <w:tc>
          <w:tcPr>
            <w:tcW w:w="1495" w:type="pct"/>
            <w:shd w:val="clear" w:color="auto" w:fill="C0C0C0"/>
            <w:vAlign w:val="center"/>
            <w:hideMark/>
          </w:tcPr>
          <w:p w14:paraId="60671101" w14:textId="77777777" w:rsidR="00437C11" w:rsidRPr="006D68AC" w:rsidRDefault="00437C11" w:rsidP="00A66268">
            <w:pPr>
              <w:pStyle w:val="TAH"/>
            </w:pPr>
            <w:r w:rsidRPr="006D68AC">
              <w:t>Resource URI</w:t>
            </w:r>
          </w:p>
        </w:tc>
        <w:tc>
          <w:tcPr>
            <w:tcW w:w="524" w:type="pct"/>
            <w:shd w:val="clear" w:color="auto" w:fill="C0C0C0"/>
            <w:vAlign w:val="center"/>
            <w:hideMark/>
          </w:tcPr>
          <w:p w14:paraId="6D0448DA" w14:textId="77777777" w:rsidR="00437C11" w:rsidRPr="006D68AC" w:rsidRDefault="00437C11" w:rsidP="00A66268">
            <w:pPr>
              <w:pStyle w:val="TAH"/>
            </w:pPr>
            <w:r w:rsidRPr="006D68AC">
              <w:t>HTTP method or custom operation</w:t>
            </w:r>
          </w:p>
        </w:tc>
        <w:tc>
          <w:tcPr>
            <w:tcW w:w="1713" w:type="pct"/>
            <w:shd w:val="clear" w:color="auto" w:fill="C0C0C0"/>
            <w:vAlign w:val="center"/>
            <w:hideMark/>
          </w:tcPr>
          <w:p w14:paraId="586BBCD8" w14:textId="77777777" w:rsidR="00437C11" w:rsidRPr="006D68AC" w:rsidRDefault="00437C11" w:rsidP="00A66268">
            <w:pPr>
              <w:pStyle w:val="TAH"/>
            </w:pPr>
            <w:r w:rsidRPr="006D68AC">
              <w:t>Description</w:t>
            </w:r>
          </w:p>
        </w:tc>
      </w:tr>
      <w:tr w:rsidR="009A4BE1" w:rsidRPr="006D68AC" w14:paraId="3CFEE87A" w14:textId="77777777" w:rsidTr="00A66268">
        <w:trPr>
          <w:jc w:val="center"/>
        </w:trPr>
        <w:tc>
          <w:tcPr>
            <w:tcW w:w="1268" w:type="pct"/>
            <w:vAlign w:val="center"/>
            <w:hideMark/>
          </w:tcPr>
          <w:p w14:paraId="6BDF54DE" w14:textId="77777777" w:rsidR="00437C11" w:rsidRPr="006D68AC" w:rsidRDefault="00437C11" w:rsidP="00A66268">
            <w:pPr>
              <w:pStyle w:val="TAL"/>
            </w:pPr>
            <w:r w:rsidRPr="006D68AC">
              <w:rPr>
                <w:lang w:eastAsia="fr-FR"/>
              </w:rPr>
              <w:t xml:space="preserve">Network Slice Fault Diagnosis </w:t>
            </w:r>
            <w:r w:rsidRPr="006D68AC">
              <w:t>Subscriptions</w:t>
            </w:r>
          </w:p>
        </w:tc>
        <w:tc>
          <w:tcPr>
            <w:tcW w:w="1495" w:type="pct"/>
            <w:vAlign w:val="center"/>
            <w:hideMark/>
          </w:tcPr>
          <w:p w14:paraId="71C7BF8F" w14:textId="77777777" w:rsidR="00437C11" w:rsidRPr="006D68AC" w:rsidRDefault="00437C11" w:rsidP="00A66268">
            <w:pPr>
              <w:pStyle w:val="TAL"/>
              <w:rPr>
                <w:lang w:val="en-US"/>
              </w:rPr>
            </w:pPr>
            <w:r w:rsidRPr="006D68AC">
              <w:t>/subscriptions</w:t>
            </w:r>
          </w:p>
        </w:tc>
        <w:tc>
          <w:tcPr>
            <w:tcW w:w="524" w:type="pct"/>
            <w:vAlign w:val="center"/>
            <w:hideMark/>
          </w:tcPr>
          <w:p w14:paraId="170CB4FB" w14:textId="77777777" w:rsidR="00437C11" w:rsidRPr="006D68AC" w:rsidRDefault="00437C11" w:rsidP="00A66268">
            <w:pPr>
              <w:pStyle w:val="TAC"/>
            </w:pPr>
            <w:r w:rsidRPr="006D68AC">
              <w:t>POST</w:t>
            </w:r>
          </w:p>
        </w:tc>
        <w:tc>
          <w:tcPr>
            <w:tcW w:w="1713" w:type="pct"/>
            <w:vAlign w:val="center"/>
            <w:hideMark/>
          </w:tcPr>
          <w:p w14:paraId="5D87C78A" w14:textId="77777777" w:rsidR="00437C11" w:rsidRPr="006D68AC" w:rsidRDefault="00437C11" w:rsidP="00A66268">
            <w:pPr>
              <w:pStyle w:val="TAL"/>
            </w:pPr>
            <w:r w:rsidRPr="006D68AC">
              <w:rPr>
                <w:noProof/>
                <w:lang w:eastAsia="zh-CN"/>
              </w:rPr>
              <w:t xml:space="preserve">Request the creation of a </w:t>
            </w:r>
            <w:r w:rsidRPr="006D68AC">
              <w:rPr>
                <w:lang w:eastAsia="fr-FR"/>
              </w:rPr>
              <w:t>Network Slice Fault Diagnosis</w:t>
            </w:r>
            <w:r w:rsidRPr="006D68AC">
              <w:t xml:space="preserve"> Subscription</w:t>
            </w:r>
            <w:r w:rsidRPr="006D68AC">
              <w:rPr>
                <w:noProof/>
                <w:lang w:eastAsia="zh-CN"/>
              </w:rPr>
              <w:t>.</w:t>
            </w:r>
          </w:p>
        </w:tc>
      </w:tr>
      <w:tr w:rsidR="009A4BE1" w:rsidRPr="006D68AC" w14:paraId="411723AC" w14:textId="77777777" w:rsidTr="00A66268">
        <w:trPr>
          <w:jc w:val="center"/>
        </w:trPr>
        <w:tc>
          <w:tcPr>
            <w:tcW w:w="1268" w:type="pct"/>
            <w:vMerge w:val="restart"/>
            <w:vAlign w:val="center"/>
          </w:tcPr>
          <w:p w14:paraId="1A296704" w14:textId="77777777" w:rsidR="00437C11" w:rsidRPr="006D68AC" w:rsidRDefault="00437C11" w:rsidP="00A66268">
            <w:pPr>
              <w:pStyle w:val="TAL"/>
            </w:pPr>
            <w:r w:rsidRPr="006D68AC">
              <w:t>Individual</w:t>
            </w:r>
            <w:r w:rsidRPr="006D68AC">
              <w:rPr>
                <w:lang w:eastAsia="fr-FR"/>
              </w:rPr>
              <w:t xml:space="preserve"> Network Slice Fault Diagnosis </w:t>
            </w:r>
            <w:r w:rsidRPr="006D68AC">
              <w:t>Subscription</w:t>
            </w:r>
          </w:p>
        </w:tc>
        <w:tc>
          <w:tcPr>
            <w:tcW w:w="1495" w:type="pct"/>
            <w:vMerge w:val="restart"/>
            <w:vAlign w:val="center"/>
          </w:tcPr>
          <w:p w14:paraId="4161BE00" w14:textId="77777777" w:rsidR="00437C11" w:rsidRPr="006D68AC" w:rsidRDefault="00437C11" w:rsidP="00A66268">
            <w:pPr>
              <w:pStyle w:val="TAL"/>
            </w:pPr>
            <w:r w:rsidRPr="006D68AC">
              <w:t>/subscriptions/{subscriptionId}</w:t>
            </w:r>
          </w:p>
        </w:tc>
        <w:tc>
          <w:tcPr>
            <w:tcW w:w="524" w:type="pct"/>
            <w:vAlign w:val="center"/>
          </w:tcPr>
          <w:p w14:paraId="5DC2CCA8" w14:textId="77777777" w:rsidR="00437C11" w:rsidRPr="006D68AC" w:rsidRDefault="00437C11" w:rsidP="00A66268">
            <w:pPr>
              <w:pStyle w:val="TAC"/>
            </w:pPr>
            <w:r w:rsidRPr="006D68AC">
              <w:t>GET</w:t>
            </w:r>
          </w:p>
        </w:tc>
        <w:tc>
          <w:tcPr>
            <w:tcW w:w="1713" w:type="pct"/>
            <w:vAlign w:val="center"/>
          </w:tcPr>
          <w:p w14:paraId="15322DE3" w14:textId="77777777" w:rsidR="00437C11" w:rsidRPr="006D68AC" w:rsidRDefault="00437C11" w:rsidP="00A66268">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78D30DBA" w14:textId="77777777" w:rsidTr="00A66268">
        <w:trPr>
          <w:jc w:val="center"/>
        </w:trPr>
        <w:tc>
          <w:tcPr>
            <w:tcW w:w="1268" w:type="pct"/>
            <w:vMerge/>
            <w:vAlign w:val="center"/>
          </w:tcPr>
          <w:p w14:paraId="2FC05EE4" w14:textId="77777777" w:rsidR="00437C11" w:rsidRPr="006D68AC" w:rsidRDefault="00437C11" w:rsidP="00A66268">
            <w:pPr>
              <w:pStyle w:val="TAL"/>
            </w:pPr>
          </w:p>
        </w:tc>
        <w:tc>
          <w:tcPr>
            <w:tcW w:w="1495" w:type="pct"/>
            <w:vMerge/>
            <w:vAlign w:val="center"/>
          </w:tcPr>
          <w:p w14:paraId="02052FC4" w14:textId="77777777" w:rsidR="00437C11" w:rsidRPr="006D68AC" w:rsidRDefault="00437C11" w:rsidP="00A66268">
            <w:pPr>
              <w:pStyle w:val="TAL"/>
            </w:pPr>
          </w:p>
        </w:tc>
        <w:tc>
          <w:tcPr>
            <w:tcW w:w="524" w:type="pct"/>
            <w:vAlign w:val="center"/>
          </w:tcPr>
          <w:p w14:paraId="1C062B00" w14:textId="77777777" w:rsidR="00437C11" w:rsidRPr="006D68AC" w:rsidRDefault="00437C11" w:rsidP="00A66268">
            <w:pPr>
              <w:pStyle w:val="TAC"/>
            </w:pPr>
            <w:r w:rsidRPr="006D68AC">
              <w:t>PUT</w:t>
            </w:r>
          </w:p>
        </w:tc>
        <w:tc>
          <w:tcPr>
            <w:tcW w:w="1713" w:type="pct"/>
            <w:vAlign w:val="center"/>
          </w:tcPr>
          <w:p w14:paraId="33AC6CB4" w14:textId="77777777" w:rsidR="00437C11" w:rsidRPr="006D68AC" w:rsidRDefault="00437C11" w:rsidP="00A66268">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50D287F" w14:textId="77777777" w:rsidTr="00A66268">
        <w:trPr>
          <w:jc w:val="center"/>
        </w:trPr>
        <w:tc>
          <w:tcPr>
            <w:tcW w:w="1268" w:type="pct"/>
            <w:vMerge/>
            <w:vAlign w:val="center"/>
          </w:tcPr>
          <w:p w14:paraId="53C29EB1" w14:textId="77777777" w:rsidR="00437C11" w:rsidRPr="006D68AC" w:rsidRDefault="00437C11" w:rsidP="00A66268">
            <w:pPr>
              <w:pStyle w:val="TAL"/>
            </w:pPr>
          </w:p>
        </w:tc>
        <w:tc>
          <w:tcPr>
            <w:tcW w:w="1495" w:type="pct"/>
            <w:vMerge/>
            <w:vAlign w:val="center"/>
          </w:tcPr>
          <w:p w14:paraId="6C4ECB62" w14:textId="77777777" w:rsidR="00437C11" w:rsidRPr="006D68AC" w:rsidRDefault="00437C11" w:rsidP="00A66268">
            <w:pPr>
              <w:pStyle w:val="TAL"/>
            </w:pPr>
          </w:p>
        </w:tc>
        <w:tc>
          <w:tcPr>
            <w:tcW w:w="524" w:type="pct"/>
            <w:vAlign w:val="center"/>
          </w:tcPr>
          <w:p w14:paraId="25DD5BB3" w14:textId="77777777" w:rsidR="00437C11" w:rsidRPr="006D68AC" w:rsidRDefault="00437C11" w:rsidP="00A66268">
            <w:pPr>
              <w:pStyle w:val="TAC"/>
            </w:pPr>
            <w:r w:rsidRPr="006D68AC">
              <w:t>PATCH</w:t>
            </w:r>
          </w:p>
        </w:tc>
        <w:tc>
          <w:tcPr>
            <w:tcW w:w="1713" w:type="pct"/>
            <w:vAlign w:val="center"/>
          </w:tcPr>
          <w:p w14:paraId="3813A77D" w14:textId="77777777" w:rsidR="00437C11" w:rsidRPr="006D68AC" w:rsidRDefault="00437C11" w:rsidP="00A66268">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AAE96E9" w14:textId="77777777" w:rsidTr="00A66268">
        <w:trPr>
          <w:jc w:val="center"/>
        </w:trPr>
        <w:tc>
          <w:tcPr>
            <w:tcW w:w="1268" w:type="pct"/>
            <w:vMerge/>
            <w:vAlign w:val="center"/>
          </w:tcPr>
          <w:p w14:paraId="44D771EB" w14:textId="77777777" w:rsidR="00437C11" w:rsidRPr="006D68AC" w:rsidRDefault="00437C11" w:rsidP="00A66268">
            <w:pPr>
              <w:pStyle w:val="TAL"/>
            </w:pPr>
          </w:p>
        </w:tc>
        <w:tc>
          <w:tcPr>
            <w:tcW w:w="1495" w:type="pct"/>
            <w:vMerge/>
            <w:vAlign w:val="center"/>
          </w:tcPr>
          <w:p w14:paraId="183A1FC9" w14:textId="77777777" w:rsidR="00437C11" w:rsidRPr="006D68AC" w:rsidRDefault="00437C11" w:rsidP="00A66268">
            <w:pPr>
              <w:pStyle w:val="TAL"/>
            </w:pPr>
          </w:p>
        </w:tc>
        <w:tc>
          <w:tcPr>
            <w:tcW w:w="524" w:type="pct"/>
            <w:vAlign w:val="center"/>
          </w:tcPr>
          <w:p w14:paraId="08E22C94" w14:textId="77777777" w:rsidR="00437C11" w:rsidRPr="006D68AC" w:rsidRDefault="00437C11" w:rsidP="00A66268">
            <w:pPr>
              <w:pStyle w:val="TAC"/>
            </w:pPr>
            <w:r w:rsidRPr="006D68AC">
              <w:t>DELETE</w:t>
            </w:r>
          </w:p>
        </w:tc>
        <w:tc>
          <w:tcPr>
            <w:tcW w:w="1713" w:type="pct"/>
            <w:vAlign w:val="center"/>
          </w:tcPr>
          <w:p w14:paraId="67D4D2F9" w14:textId="77777777" w:rsidR="00437C11" w:rsidRPr="006D68AC" w:rsidRDefault="00437C11" w:rsidP="00A66268">
            <w:pPr>
              <w:pStyle w:val="TAL"/>
            </w:pPr>
            <w:r w:rsidRPr="006D68AC">
              <w:rPr>
                <w:noProof/>
                <w:lang w:eastAsia="zh-CN"/>
              </w:rPr>
              <w:t>Request the deletion of an existing "</w:t>
            </w:r>
            <w:r w:rsidRPr="006D68AC">
              <w:t xml:space="preserve">Individual </w:t>
            </w:r>
            <w:r w:rsidRPr="006D68AC">
              <w:rPr>
                <w:lang w:eastAsia="fr-FR"/>
              </w:rPr>
              <w:t xml:space="preserve">Network Slice Fault Diagnosis </w:t>
            </w:r>
            <w:r w:rsidRPr="006D68AC">
              <w:t>Subscription" resource.</w:t>
            </w:r>
          </w:p>
        </w:tc>
      </w:tr>
    </w:tbl>
    <w:p w14:paraId="46E05D88" w14:textId="77777777" w:rsidR="00437C11" w:rsidRPr="006D68AC" w:rsidRDefault="00437C11" w:rsidP="00437C11"/>
    <w:p w14:paraId="28711209" w14:textId="2D92BB20" w:rsidR="00437C11" w:rsidRPr="006D68AC" w:rsidRDefault="00437C11" w:rsidP="00437C11">
      <w:pPr>
        <w:pStyle w:val="Heading4"/>
        <w:rPr>
          <w:lang w:val="en-US"/>
        </w:rPr>
      </w:pPr>
      <w:bookmarkStart w:id="8577" w:name="_Toc157435044"/>
      <w:bookmarkStart w:id="8578" w:name="_Toc157436759"/>
      <w:bookmarkStart w:id="8579" w:name="_Toc157440599"/>
      <w:bookmarkStart w:id="8580" w:name="_Toc160650343"/>
      <w:bookmarkStart w:id="8581" w:name="_Toc164928657"/>
      <w:bookmarkStart w:id="8582" w:name="_Toc168550520"/>
      <w:bookmarkStart w:id="8583" w:name="_Toc170118591"/>
      <w:bookmarkStart w:id="8584" w:name="_Toc209470673"/>
      <w:bookmarkStart w:id="8585" w:name="_Toc212115347"/>
      <w:bookmarkStart w:id="8586" w:name="_Toc216293922"/>
      <w:r w:rsidRPr="006D68AC">
        <w:rPr>
          <w:lang w:val="en-US"/>
        </w:rPr>
        <w:t>6.14.3.2</w:t>
      </w:r>
      <w:r w:rsidRPr="006D68AC">
        <w:rPr>
          <w:lang w:val="en-US"/>
        </w:rPr>
        <w:tab/>
        <w:t xml:space="preserve">Resource: </w:t>
      </w:r>
      <w:r w:rsidRPr="006D68AC">
        <w:rPr>
          <w:lang w:eastAsia="fr-FR"/>
        </w:rPr>
        <w:t xml:space="preserve">Network Slice Fault Diagnosis </w:t>
      </w:r>
      <w:r w:rsidRPr="006D68AC">
        <w:rPr>
          <w:lang w:val="en-US"/>
        </w:rPr>
        <w:t>Subscriptions</w:t>
      </w:r>
      <w:bookmarkEnd w:id="8577"/>
      <w:bookmarkEnd w:id="8578"/>
      <w:bookmarkEnd w:id="8579"/>
      <w:bookmarkEnd w:id="8580"/>
      <w:bookmarkEnd w:id="8581"/>
      <w:bookmarkEnd w:id="8582"/>
      <w:bookmarkEnd w:id="8583"/>
      <w:bookmarkEnd w:id="8584"/>
      <w:bookmarkEnd w:id="8585"/>
      <w:bookmarkEnd w:id="8586"/>
    </w:p>
    <w:p w14:paraId="14CD9EC4" w14:textId="77D5BF53" w:rsidR="00437C11" w:rsidRPr="006D68AC" w:rsidRDefault="00437C11" w:rsidP="00437C11">
      <w:pPr>
        <w:pStyle w:val="Heading5"/>
      </w:pPr>
      <w:bookmarkStart w:id="8587" w:name="_Toc157435045"/>
      <w:bookmarkStart w:id="8588" w:name="_Toc157436760"/>
      <w:bookmarkStart w:id="8589" w:name="_Toc157440600"/>
      <w:bookmarkStart w:id="8590" w:name="_Toc160650344"/>
      <w:bookmarkStart w:id="8591" w:name="_Toc164928658"/>
      <w:bookmarkStart w:id="8592" w:name="_Toc168550521"/>
      <w:bookmarkStart w:id="8593" w:name="_Toc170118592"/>
      <w:bookmarkStart w:id="8594" w:name="_Toc209470674"/>
      <w:bookmarkStart w:id="8595" w:name="_Toc212115348"/>
      <w:bookmarkStart w:id="8596" w:name="_Toc216293923"/>
      <w:r w:rsidRPr="006D68AC">
        <w:t>6.14.3.2.1</w:t>
      </w:r>
      <w:r w:rsidRPr="006D68AC">
        <w:tab/>
        <w:t>Description</w:t>
      </w:r>
      <w:bookmarkEnd w:id="8587"/>
      <w:bookmarkEnd w:id="8588"/>
      <w:bookmarkEnd w:id="8589"/>
      <w:bookmarkEnd w:id="8590"/>
      <w:bookmarkEnd w:id="8591"/>
      <w:bookmarkEnd w:id="8592"/>
      <w:bookmarkEnd w:id="8593"/>
      <w:bookmarkEnd w:id="8594"/>
      <w:bookmarkEnd w:id="8595"/>
      <w:bookmarkEnd w:id="8596"/>
    </w:p>
    <w:p w14:paraId="2F508139" w14:textId="77777777" w:rsidR="00437C11" w:rsidRPr="006D68AC" w:rsidRDefault="00437C11" w:rsidP="00437C11">
      <w:pPr>
        <w:rPr>
          <w:lang w:eastAsia="zh-CN"/>
        </w:rPr>
      </w:pPr>
      <w:r w:rsidRPr="006D68AC">
        <w:t xml:space="preserve">This resource represents the collection of </w:t>
      </w:r>
      <w:r w:rsidRPr="006D68AC">
        <w:rPr>
          <w:lang w:eastAsia="fr-FR"/>
        </w:rPr>
        <w:t xml:space="preserve">Network Slice Fault Diagnosis </w:t>
      </w:r>
      <w:r w:rsidRPr="006D68AC">
        <w:rPr>
          <w:lang w:val="en-US"/>
        </w:rPr>
        <w:t>Subscriptions</w:t>
      </w:r>
      <w:r w:rsidRPr="006D68AC">
        <w:t xml:space="preserve"> managed by the NSCE Server</w:t>
      </w:r>
      <w:r w:rsidRPr="006D68AC">
        <w:rPr>
          <w:lang w:eastAsia="zh-CN"/>
        </w:rPr>
        <w:t>.</w:t>
      </w:r>
    </w:p>
    <w:p w14:paraId="3E7A2E24" w14:textId="19CEAC2D" w:rsidR="00437C11" w:rsidRPr="006D68AC" w:rsidRDefault="00437C11" w:rsidP="00437C11">
      <w:pPr>
        <w:pStyle w:val="Heading5"/>
        <w:rPr>
          <w:lang w:eastAsia="zh-CN"/>
        </w:rPr>
      </w:pPr>
      <w:bookmarkStart w:id="8597" w:name="_Toc157435046"/>
      <w:bookmarkStart w:id="8598" w:name="_Toc157436761"/>
      <w:bookmarkStart w:id="8599" w:name="_Toc157440601"/>
      <w:bookmarkStart w:id="8600" w:name="_Toc160650345"/>
      <w:bookmarkStart w:id="8601" w:name="_Toc164928659"/>
      <w:bookmarkStart w:id="8602" w:name="_Toc168550522"/>
      <w:bookmarkStart w:id="8603" w:name="_Toc170118593"/>
      <w:bookmarkStart w:id="8604" w:name="_Toc209470675"/>
      <w:bookmarkStart w:id="8605" w:name="_Toc212115349"/>
      <w:bookmarkStart w:id="8606" w:name="_Toc216293924"/>
      <w:r w:rsidRPr="006D68AC">
        <w:t>6.14.3.2.2</w:t>
      </w:r>
      <w:r w:rsidRPr="006D68AC">
        <w:rPr>
          <w:lang w:eastAsia="zh-CN"/>
        </w:rPr>
        <w:tab/>
        <w:t>Resource Definition</w:t>
      </w:r>
      <w:bookmarkEnd w:id="8597"/>
      <w:bookmarkEnd w:id="8598"/>
      <w:bookmarkEnd w:id="8599"/>
      <w:bookmarkEnd w:id="8600"/>
      <w:bookmarkEnd w:id="8601"/>
      <w:bookmarkEnd w:id="8602"/>
      <w:bookmarkEnd w:id="8603"/>
      <w:bookmarkEnd w:id="8604"/>
      <w:bookmarkEnd w:id="8605"/>
      <w:bookmarkEnd w:id="8606"/>
    </w:p>
    <w:p w14:paraId="7048EB06" w14:textId="77777777" w:rsidR="00437C11" w:rsidRPr="006D68AC" w:rsidRDefault="00437C11" w:rsidP="00437C11">
      <w:pPr>
        <w:rPr>
          <w:lang w:eastAsia="zh-CN"/>
        </w:rPr>
      </w:pPr>
      <w:r w:rsidRPr="006D68AC">
        <w:rPr>
          <w:lang w:eastAsia="zh-CN"/>
        </w:rPr>
        <w:t xml:space="preserve">Resource URI: </w:t>
      </w:r>
      <w:r w:rsidRPr="006D68AC">
        <w:rPr>
          <w:b/>
          <w:lang w:eastAsia="zh-CN"/>
        </w:rPr>
        <w:t>{apiRoot}/</w:t>
      </w:r>
      <w:r w:rsidRPr="006D68AC">
        <w:rPr>
          <w:b/>
          <w:lang w:eastAsia="fr-FR"/>
        </w:rPr>
        <w:t>nsce-fd</w:t>
      </w:r>
      <w:r w:rsidRPr="006D68AC">
        <w:rPr>
          <w:b/>
          <w:lang w:eastAsia="zh-CN"/>
        </w:rPr>
        <w:t>/&lt;apiVersion&gt;/subscriptions</w:t>
      </w:r>
    </w:p>
    <w:p w14:paraId="386D3E1D" w14:textId="77777777" w:rsidR="00437C11" w:rsidRPr="006D68AC" w:rsidRDefault="00437C11" w:rsidP="00437C11">
      <w:pPr>
        <w:rPr>
          <w:lang w:eastAsia="zh-CN"/>
        </w:rPr>
      </w:pPr>
      <w:r w:rsidRPr="006D68AC">
        <w:rPr>
          <w:lang w:eastAsia="zh-CN"/>
        </w:rPr>
        <w:t>This resource shall support the resource URI variables defined in the table 6.14.3.2.2-1.</w:t>
      </w:r>
    </w:p>
    <w:p w14:paraId="51F4BED1" w14:textId="77777777" w:rsidR="00437C11" w:rsidRPr="006D68AC" w:rsidRDefault="00437C11" w:rsidP="00437C11">
      <w:pPr>
        <w:pStyle w:val="TH"/>
        <w:rPr>
          <w:rFonts w:cs="Arial"/>
        </w:rPr>
      </w:pPr>
      <w:r w:rsidRPr="006D68AC">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D68AC"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D68AC" w:rsidRDefault="00437C11"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D68AC" w:rsidRDefault="00437C11"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D68AC" w:rsidRDefault="00437C11" w:rsidP="00A66268">
            <w:pPr>
              <w:pStyle w:val="TAH"/>
            </w:pPr>
            <w:r w:rsidRPr="006D68AC">
              <w:t>Definition</w:t>
            </w:r>
          </w:p>
        </w:tc>
      </w:tr>
      <w:tr w:rsidR="00644644" w:rsidRPr="006D68AC"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D68AC" w:rsidRDefault="00437C11"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D68AC" w:rsidRDefault="00437C11"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D68AC" w:rsidRDefault="00437C11" w:rsidP="00A66268">
            <w:pPr>
              <w:pStyle w:val="TAL"/>
            </w:pPr>
            <w:r w:rsidRPr="006D68AC">
              <w:t>See clause 6.14.1</w:t>
            </w:r>
          </w:p>
        </w:tc>
      </w:tr>
    </w:tbl>
    <w:p w14:paraId="0E527655" w14:textId="77777777" w:rsidR="00437C11" w:rsidRPr="006D68AC" w:rsidRDefault="00437C11" w:rsidP="00437C11">
      <w:pPr>
        <w:rPr>
          <w:lang w:eastAsia="zh-CN"/>
        </w:rPr>
      </w:pPr>
    </w:p>
    <w:p w14:paraId="0C9240F2" w14:textId="4F9604EC" w:rsidR="00437C11" w:rsidRPr="006D68AC" w:rsidRDefault="00437C11" w:rsidP="00437C11">
      <w:pPr>
        <w:pStyle w:val="Heading5"/>
        <w:rPr>
          <w:lang w:eastAsia="zh-CN"/>
        </w:rPr>
      </w:pPr>
      <w:bookmarkStart w:id="8607" w:name="_Toc157435047"/>
      <w:bookmarkStart w:id="8608" w:name="_Toc157436762"/>
      <w:bookmarkStart w:id="8609" w:name="_Toc157440602"/>
      <w:bookmarkStart w:id="8610" w:name="_Toc160650346"/>
      <w:bookmarkStart w:id="8611" w:name="_Toc164928660"/>
      <w:bookmarkStart w:id="8612" w:name="_Toc168550523"/>
      <w:bookmarkStart w:id="8613" w:name="_Toc170118594"/>
      <w:bookmarkStart w:id="8614" w:name="_Toc209470676"/>
      <w:bookmarkStart w:id="8615" w:name="_Toc212115350"/>
      <w:bookmarkStart w:id="8616" w:name="_Toc216293925"/>
      <w:r w:rsidRPr="006D68AC">
        <w:rPr>
          <w:lang w:eastAsia="zh-CN"/>
        </w:rPr>
        <w:t>6.14.3.2.3</w:t>
      </w:r>
      <w:r w:rsidRPr="006D68AC">
        <w:rPr>
          <w:lang w:eastAsia="zh-CN"/>
        </w:rPr>
        <w:tab/>
        <w:t>Resource Standard Methods</w:t>
      </w:r>
      <w:bookmarkEnd w:id="8607"/>
      <w:bookmarkEnd w:id="8608"/>
      <w:bookmarkEnd w:id="8609"/>
      <w:bookmarkEnd w:id="8610"/>
      <w:bookmarkEnd w:id="8611"/>
      <w:bookmarkEnd w:id="8612"/>
      <w:bookmarkEnd w:id="8613"/>
      <w:bookmarkEnd w:id="8614"/>
      <w:bookmarkEnd w:id="8615"/>
      <w:bookmarkEnd w:id="8616"/>
    </w:p>
    <w:p w14:paraId="61D241E1" w14:textId="6E922079" w:rsidR="00437C11" w:rsidRPr="006D68AC" w:rsidRDefault="00437C11" w:rsidP="007E7218">
      <w:pPr>
        <w:pStyle w:val="H6"/>
      </w:pPr>
      <w:bookmarkStart w:id="8617" w:name="_Toc157435048"/>
      <w:bookmarkStart w:id="8618" w:name="_Toc157436763"/>
      <w:bookmarkStart w:id="8619" w:name="_Toc157440603"/>
      <w:bookmarkStart w:id="8620" w:name="_Toc160650347"/>
      <w:bookmarkStart w:id="8621" w:name="_Toc164928661"/>
      <w:bookmarkStart w:id="8622" w:name="_Toc168550524"/>
      <w:bookmarkStart w:id="8623" w:name="_Toc170118595"/>
      <w:bookmarkStart w:id="8624" w:name="_Toc209470677"/>
      <w:bookmarkStart w:id="8625" w:name="_Toc212115351"/>
      <w:r w:rsidRPr="006D68AC">
        <w:t>6.14.3.2.3.1</w:t>
      </w:r>
      <w:r w:rsidRPr="006D68AC">
        <w:tab/>
        <w:t>POST</w:t>
      </w:r>
      <w:bookmarkEnd w:id="8617"/>
      <w:bookmarkEnd w:id="8618"/>
      <w:bookmarkEnd w:id="8619"/>
      <w:bookmarkEnd w:id="8620"/>
      <w:bookmarkEnd w:id="8621"/>
      <w:bookmarkEnd w:id="8622"/>
      <w:bookmarkEnd w:id="8623"/>
      <w:bookmarkEnd w:id="8624"/>
      <w:bookmarkEnd w:id="8625"/>
    </w:p>
    <w:p w14:paraId="5A3636E5" w14:textId="77777777" w:rsidR="00437C11" w:rsidRPr="006D68AC" w:rsidRDefault="00437C11" w:rsidP="00437C11">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Fault Diagnosis </w:t>
      </w:r>
      <w:r w:rsidRPr="006D68AC">
        <w:t>Subscription at</w:t>
      </w:r>
      <w:r w:rsidRPr="006D68AC">
        <w:rPr>
          <w:noProof/>
          <w:lang w:eastAsia="zh-CN"/>
        </w:rPr>
        <w:t xml:space="preserve"> the </w:t>
      </w:r>
      <w:r w:rsidRPr="006D68AC">
        <w:t>NSCE</w:t>
      </w:r>
      <w:r w:rsidRPr="006D68AC">
        <w:rPr>
          <w:noProof/>
          <w:lang w:eastAsia="zh-CN"/>
        </w:rPr>
        <w:t xml:space="preserve"> Server.</w:t>
      </w:r>
    </w:p>
    <w:p w14:paraId="6CE4C714"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6.14.3.2.3.1-1.</w:t>
      </w:r>
    </w:p>
    <w:p w14:paraId="1FB64CF1" w14:textId="77777777" w:rsidR="00437C11" w:rsidRPr="006D68AC" w:rsidRDefault="00437C11" w:rsidP="00437C11">
      <w:pPr>
        <w:pStyle w:val="TH"/>
        <w:rPr>
          <w:rFonts w:cs="Arial"/>
        </w:rPr>
      </w:pPr>
      <w:r w:rsidRPr="006D68AC">
        <w:t>Table </w:t>
      </w:r>
      <w:r w:rsidRPr="006D68AC">
        <w:rPr>
          <w:lang w:eastAsia="zh-CN"/>
        </w:rPr>
        <w:t>6.14.3.2.3.1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D68AC"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D68AC" w:rsidRDefault="00437C11" w:rsidP="00A66268">
            <w:pPr>
              <w:pStyle w:val="TAH"/>
            </w:pPr>
            <w:r w:rsidRPr="006D68AC">
              <w:t>Description</w:t>
            </w:r>
          </w:p>
        </w:tc>
      </w:tr>
      <w:tr w:rsidR="00BF1CFD" w:rsidRPr="006D68AC"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D68AC" w:rsidRDefault="00437C11" w:rsidP="00A66268">
            <w:pPr>
              <w:pStyle w:val="TAL"/>
            </w:pPr>
          </w:p>
        </w:tc>
      </w:tr>
    </w:tbl>
    <w:p w14:paraId="2E5C6E40" w14:textId="77777777" w:rsidR="00437C11" w:rsidRPr="006D68AC" w:rsidRDefault="00437C11" w:rsidP="00437C11"/>
    <w:p w14:paraId="2AFE5D0D" w14:textId="77777777" w:rsidR="00437C11" w:rsidRPr="006D68AC" w:rsidRDefault="00437C11" w:rsidP="00437C11">
      <w:r w:rsidRPr="006D68AC">
        <w:t>This method shall support the request data structures specified in table </w:t>
      </w:r>
      <w:r w:rsidRPr="006D68AC">
        <w:rPr>
          <w:lang w:eastAsia="zh-CN"/>
        </w:rPr>
        <w:t>6.14.3.2.3.1</w:t>
      </w:r>
      <w:r w:rsidRPr="006D68AC">
        <w:t>-2 and the response data structures and response codes specified in table </w:t>
      </w:r>
      <w:r w:rsidRPr="006D68AC">
        <w:rPr>
          <w:lang w:eastAsia="zh-CN"/>
        </w:rPr>
        <w:t>6.14.3.2.3.1</w:t>
      </w:r>
      <w:r w:rsidRPr="006D68AC">
        <w:t>-3.</w:t>
      </w:r>
    </w:p>
    <w:p w14:paraId="7B44805B" w14:textId="77777777" w:rsidR="00437C11" w:rsidRPr="006D68AC" w:rsidRDefault="00437C11" w:rsidP="00437C11">
      <w:pPr>
        <w:pStyle w:val="TH"/>
      </w:pPr>
      <w:r w:rsidRPr="006D68AC">
        <w:t>Table </w:t>
      </w:r>
      <w:r w:rsidRPr="006D68AC">
        <w:rPr>
          <w:lang w:eastAsia="zh-CN"/>
        </w:rPr>
        <w:t>6.14.3.2.3.1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D68AC"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D68AC" w:rsidRDefault="00437C11"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D68AC" w:rsidRDefault="00437C11"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D68AC" w:rsidRDefault="00437C11"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D68AC" w:rsidRDefault="00437C11" w:rsidP="00A66268">
            <w:pPr>
              <w:pStyle w:val="TAH"/>
            </w:pPr>
            <w:r w:rsidRPr="006D68AC">
              <w:t>Description</w:t>
            </w:r>
          </w:p>
        </w:tc>
      </w:tr>
      <w:tr w:rsidR="009A4BE1" w:rsidRPr="006D68AC"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D68AC" w:rsidRDefault="00437C11"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D68AC" w:rsidRDefault="00437C11" w:rsidP="003D03EC">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D68AC" w:rsidRDefault="00437C11" w:rsidP="00A66268">
            <w:pPr>
              <w:pStyle w:val="TAL"/>
            </w:pPr>
            <w:r w:rsidRPr="006D68AC">
              <w:t xml:space="preserve">Represents the parameters to request the creation of a new </w:t>
            </w:r>
            <w:r w:rsidRPr="006D68AC">
              <w:rPr>
                <w:lang w:eastAsia="fr-FR"/>
              </w:rPr>
              <w:t xml:space="preserve">Network Slice Fault Diagnosis </w:t>
            </w:r>
            <w:r w:rsidRPr="006D68AC">
              <w:rPr>
                <w:lang w:val="en-US"/>
              </w:rPr>
              <w:t>Subscription</w:t>
            </w:r>
            <w:r w:rsidRPr="006D68AC">
              <w:t>.</w:t>
            </w:r>
          </w:p>
        </w:tc>
      </w:tr>
    </w:tbl>
    <w:p w14:paraId="773148D9" w14:textId="77777777" w:rsidR="00437C11" w:rsidRPr="006D68AC" w:rsidRDefault="00437C11" w:rsidP="00437C11"/>
    <w:p w14:paraId="38C4ADC9" w14:textId="77777777" w:rsidR="00437C11" w:rsidRPr="006D68AC" w:rsidRDefault="00437C11" w:rsidP="00437C11">
      <w:pPr>
        <w:pStyle w:val="TH"/>
      </w:pPr>
      <w:r w:rsidRPr="006D68AC">
        <w:t>Table </w:t>
      </w:r>
      <w:r w:rsidRPr="006D68AC">
        <w:rPr>
          <w:lang w:eastAsia="zh-CN"/>
        </w:rPr>
        <w:t>6.14.3.2.3.1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D68AC"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D68AC" w:rsidRDefault="00437C11"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D68AC" w:rsidRDefault="00437C11"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D68AC" w:rsidRDefault="00437C11"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D68AC" w:rsidRDefault="00437C11" w:rsidP="00A66268">
            <w:pPr>
              <w:pStyle w:val="TAH"/>
            </w:pPr>
            <w:r w:rsidRPr="006D68AC">
              <w:t>Response</w:t>
            </w:r>
          </w:p>
          <w:p w14:paraId="1A4036C6" w14:textId="77777777" w:rsidR="00437C11" w:rsidRPr="006D68AC" w:rsidRDefault="00437C11"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D68AC" w:rsidRDefault="00437C11" w:rsidP="00A66268">
            <w:pPr>
              <w:pStyle w:val="TAH"/>
            </w:pPr>
            <w:r w:rsidRPr="006D68AC">
              <w:t>Description</w:t>
            </w:r>
          </w:p>
        </w:tc>
      </w:tr>
      <w:tr w:rsidR="00BF1CFD" w:rsidRPr="006D68AC"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D68AC" w:rsidRDefault="00437C11"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D68AC" w:rsidRDefault="00437C11" w:rsidP="003D03EC">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D68AC" w:rsidRDefault="00437C11"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D68AC" w:rsidRDefault="00437C11" w:rsidP="00A66268">
            <w:pPr>
              <w:pStyle w:val="TAL"/>
            </w:pPr>
            <w:r w:rsidRPr="006D68AC">
              <w:t xml:space="preserve">Successful case. The </w:t>
            </w:r>
            <w:r w:rsidRPr="006D68AC">
              <w:rPr>
                <w:lang w:eastAsia="fr-FR"/>
              </w:rPr>
              <w:t xml:space="preserve">Network Slice Fault Diagnosis </w:t>
            </w:r>
            <w:r w:rsidRPr="006D68AC">
              <w:rPr>
                <w:lang w:val="en-US"/>
              </w:rPr>
              <w:t>Subscription</w:t>
            </w:r>
            <w:r w:rsidRPr="006D68AC">
              <w:t xml:space="preserve"> is successfully created and a representation of the created "Individual </w:t>
            </w:r>
            <w:r w:rsidRPr="006D68AC">
              <w:rPr>
                <w:lang w:eastAsia="fr-FR"/>
              </w:rPr>
              <w:t xml:space="preserve">Network Slice Fault Diagnosis </w:t>
            </w:r>
            <w:r w:rsidRPr="006D68AC">
              <w:t>Subscription" resource shall be returned.</w:t>
            </w:r>
          </w:p>
          <w:p w14:paraId="3506AAA2" w14:textId="77777777" w:rsidR="00437C11" w:rsidRPr="006D68AC" w:rsidRDefault="00437C11" w:rsidP="00A66268">
            <w:pPr>
              <w:pStyle w:val="TAL"/>
            </w:pPr>
          </w:p>
          <w:p w14:paraId="5BCCD2E1" w14:textId="77777777" w:rsidR="00437C11" w:rsidRPr="006D68AC" w:rsidRDefault="00437C11" w:rsidP="00A66268">
            <w:pPr>
              <w:pStyle w:val="TAL"/>
            </w:pPr>
            <w:r w:rsidRPr="006D68AC">
              <w:t>An HTTP "Location" header that contains the URI of the created resource shall also be included.</w:t>
            </w:r>
          </w:p>
        </w:tc>
      </w:tr>
      <w:tr w:rsidR="00437C11" w:rsidRPr="006D68AC"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1DD1558" w14:textId="77777777" w:rsidR="00437C11" w:rsidRPr="006D68AC" w:rsidRDefault="00437C11" w:rsidP="00437C11"/>
    <w:p w14:paraId="2988A99C" w14:textId="77777777" w:rsidR="00437C11" w:rsidRPr="006D68AC" w:rsidRDefault="00437C11" w:rsidP="00437C11">
      <w:pPr>
        <w:pStyle w:val="TH"/>
        <w:rPr>
          <w:rFonts w:cs="Arial"/>
        </w:rPr>
      </w:pPr>
      <w:r w:rsidRPr="006D68AC">
        <w:t>Table </w:t>
      </w:r>
      <w:r w:rsidRPr="006D68AC">
        <w:rPr>
          <w:lang w:eastAsia="zh-CN"/>
        </w:rPr>
        <w:t>6.14.3.2.3.1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D68AC"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D68AC" w:rsidRDefault="00437C11"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D68AC" w:rsidRDefault="00437C11"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D68AC" w:rsidRDefault="00437C11"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D68AC" w:rsidRDefault="00437C11"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D68AC" w:rsidRDefault="00437C11" w:rsidP="00A66268">
            <w:pPr>
              <w:pStyle w:val="TAH"/>
            </w:pPr>
            <w:r w:rsidRPr="006D68AC">
              <w:t>Description</w:t>
            </w:r>
          </w:p>
        </w:tc>
      </w:tr>
      <w:tr w:rsidR="00BF1CFD" w:rsidRPr="006D68AC"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D68AC" w:rsidRDefault="00437C11"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D68AC" w:rsidRDefault="00437C11"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D68AC" w:rsidRDefault="00437C11"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D68AC" w:rsidRDefault="00437C11" w:rsidP="00DD3CB4">
            <w:pPr>
              <w:pStyle w:val="TAC"/>
            </w:pPr>
            <w:r w:rsidRPr="00DD3CB4">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D68AC" w:rsidRDefault="00437C11" w:rsidP="00A66268">
            <w:pPr>
              <w:pStyle w:val="TAL"/>
            </w:pPr>
            <w:r w:rsidRPr="006D68AC">
              <w:t>Contains the URI of the newly created resource, according to the structure:</w:t>
            </w:r>
          </w:p>
          <w:p w14:paraId="172E7C35" w14:textId="77777777" w:rsidR="00437C11" w:rsidRPr="006D68AC" w:rsidRDefault="00437C11" w:rsidP="00A66268">
            <w:pPr>
              <w:pStyle w:val="TAL"/>
            </w:pPr>
            <w:r w:rsidRPr="006D68AC">
              <w:rPr>
                <w:lang w:eastAsia="zh-CN"/>
              </w:rPr>
              <w:t>{apiRoot}/</w:t>
            </w:r>
            <w:r w:rsidRPr="006D68AC">
              <w:rPr>
                <w:noProof/>
              </w:rPr>
              <w:t>nsce-fd</w:t>
            </w:r>
            <w:r w:rsidRPr="006D68AC">
              <w:rPr>
                <w:lang w:eastAsia="zh-CN"/>
              </w:rPr>
              <w:t>/&lt;apiVersion&gt;/subscriptions/{subscriptionId}</w:t>
            </w:r>
          </w:p>
        </w:tc>
      </w:tr>
    </w:tbl>
    <w:p w14:paraId="0C8CF647" w14:textId="77777777" w:rsidR="00437C11" w:rsidRPr="006D68AC" w:rsidRDefault="00437C11" w:rsidP="00437C11"/>
    <w:p w14:paraId="16D0CC0D" w14:textId="00D7C463" w:rsidR="00437C11" w:rsidRPr="006D68AC" w:rsidRDefault="00437C11" w:rsidP="00437C11">
      <w:pPr>
        <w:pStyle w:val="Heading5"/>
        <w:rPr>
          <w:lang w:eastAsia="zh-CN"/>
        </w:rPr>
      </w:pPr>
      <w:bookmarkStart w:id="8626" w:name="_Toc157435049"/>
      <w:bookmarkStart w:id="8627" w:name="_Toc157436764"/>
      <w:bookmarkStart w:id="8628" w:name="_Toc157440604"/>
      <w:bookmarkStart w:id="8629" w:name="_Toc160650348"/>
      <w:bookmarkStart w:id="8630" w:name="_Toc164928662"/>
      <w:bookmarkStart w:id="8631" w:name="_Toc168550525"/>
      <w:bookmarkStart w:id="8632" w:name="_Toc170118596"/>
      <w:bookmarkStart w:id="8633" w:name="_Toc209470678"/>
      <w:bookmarkStart w:id="8634" w:name="_Toc212115352"/>
      <w:bookmarkStart w:id="8635" w:name="_Toc216293926"/>
      <w:r w:rsidRPr="006D68AC">
        <w:rPr>
          <w:lang w:eastAsia="zh-CN"/>
        </w:rPr>
        <w:t>6.14.3.2.4</w:t>
      </w:r>
      <w:r w:rsidRPr="006D68AC">
        <w:rPr>
          <w:lang w:eastAsia="zh-CN"/>
        </w:rPr>
        <w:tab/>
        <w:t>Resource Custom Operations</w:t>
      </w:r>
      <w:bookmarkEnd w:id="8626"/>
      <w:bookmarkEnd w:id="8627"/>
      <w:bookmarkEnd w:id="8628"/>
      <w:bookmarkEnd w:id="8629"/>
      <w:bookmarkEnd w:id="8630"/>
      <w:bookmarkEnd w:id="8631"/>
      <w:bookmarkEnd w:id="8632"/>
      <w:bookmarkEnd w:id="8633"/>
      <w:bookmarkEnd w:id="8634"/>
      <w:bookmarkEnd w:id="8635"/>
    </w:p>
    <w:p w14:paraId="6330C26C" w14:textId="77777777" w:rsidR="00437C11" w:rsidRPr="006D68AC" w:rsidRDefault="00437C11" w:rsidP="00437C11">
      <w:r w:rsidRPr="006D68AC">
        <w:t>There are no resource custom operations defined for this resource in this release of the specification.</w:t>
      </w:r>
    </w:p>
    <w:p w14:paraId="609F8FCF" w14:textId="799A355E" w:rsidR="00437C11" w:rsidRPr="006D68AC" w:rsidRDefault="00437C11" w:rsidP="00437C11">
      <w:pPr>
        <w:pStyle w:val="Heading4"/>
      </w:pPr>
      <w:bookmarkStart w:id="8636" w:name="_Toc157435050"/>
      <w:bookmarkStart w:id="8637" w:name="_Toc157436765"/>
      <w:bookmarkStart w:id="8638" w:name="_Toc157440605"/>
      <w:bookmarkStart w:id="8639" w:name="_Toc160650349"/>
      <w:bookmarkStart w:id="8640" w:name="_Toc164928663"/>
      <w:bookmarkStart w:id="8641" w:name="_Toc168550526"/>
      <w:bookmarkStart w:id="8642" w:name="_Toc170118597"/>
      <w:bookmarkStart w:id="8643" w:name="_Toc209470679"/>
      <w:bookmarkStart w:id="8644" w:name="_Toc212115353"/>
      <w:bookmarkStart w:id="8645" w:name="_Toc216293927"/>
      <w:r w:rsidRPr="006D68AC">
        <w:t>6.14.3.3</w:t>
      </w:r>
      <w:r w:rsidRPr="006D68AC">
        <w:tab/>
        <w:t xml:space="preserve">Resource: Individual </w:t>
      </w:r>
      <w:r w:rsidRPr="006D68AC">
        <w:rPr>
          <w:lang w:eastAsia="fr-FR"/>
        </w:rPr>
        <w:t xml:space="preserve">Network Slice Fault Diagnosis </w:t>
      </w:r>
      <w:r w:rsidRPr="006D68AC">
        <w:t>Subscription</w:t>
      </w:r>
      <w:bookmarkEnd w:id="8636"/>
      <w:bookmarkEnd w:id="8637"/>
      <w:bookmarkEnd w:id="8638"/>
      <w:bookmarkEnd w:id="8639"/>
      <w:bookmarkEnd w:id="8640"/>
      <w:bookmarkEnd w:id="8641"/>
      <w:bookmarkEnd w:id="8642"/>
      <w:bookmarkEnd w:id="8643"/>
      <w:bookmarkEnd w:id="8644"/>
      <w:bookmarkEnd w:id="8645"/>
    </w:p>
    <w:p w14:paraId="645CEB96" w14:textId="445E40AA" w:rsidR="00437C11" w:rsidRPr="006D68AC" w:rsidRDefault="00437C11" w:rsidP="00437C11">
      <w:pPr>
        <w:pStyle w:val="Heading5"/>
        <w:rPr>
          <w:lang w:eastAsia="zh-CN"/>
        </w:rPr>
      </w:pPr>
      <w:bookmarkStart w:id="8646" w:name="_Toc157435051"/>
      <w:bookmarkStart w:id="8647" w:name="_Toc157436766"/>
      <w:bookmarkStart w:id="8648" w:name="_Toc157440606"/>
      <w:bookmarkStart w:id="8649" w:name="_Toc160650350"/>
      <w:bookmarkStart w:id="8650" w:name="_Toc164928664"/>
      <w:bookmarkStart w:id="8651" w:name="_Toc168550527"/>
      <w:bookmarkStart w:id="8652" w:name="_Toc170118598"/>
      <w:bookmarkStart w:id="8653" w:name="_Toc209470680"/>
      <w:bookmarkStart w:id="8654" w:name="_Toc212115354"/>
      <w:bookmarkStart w:id="8655" w:name="_Toc216293928"/>
      <w:r w:rsidRPr="006D68AC">
        <w:t>6.14.3.3</w:t>
      </w:r>
      <w:r w:rsidRPr="006D68AC">
        <w:rPr>
          <w:lang w:eastAsia="zh-CN"/>
        </w:rPr>
        <w:t>.1</w:t>
      </w:r>
      <w:r w:rsidRPr="006D68AC">
        <w:rPr>
          <w:lang w:eastAsia="zh-CN"/>
        </w:rPr>
        <w:tab/>
        <w:t>Description</w:t>
      </w:r>
      <w:bookmarkEnd w:id="8646"/>
      <w:bookmarkEnd w:id="8647"/>
      <w:bookmarkEnd w:id="8648"/>
      <w:bookmarkEnd w:id="8649"/>
      <w:bookmarkEnd w:id="8650"/>
      <w:bookmarkEnd w:id="8651"/>
      <w:bookmarkEnd w:id="8652"/>
      <w:bookmarkEnd w:id="8653"/>
      <w:bookmarkEnd w:id="8654"/>
      <w:bookmarkEnd w:id="8655"/>
    </w:p>
    <w:p w14:paraId="5BC6CF34" w14:textId="77777777" w:rsidR="00437C11" w:rsidRPr="006D68AC" w:rsidRDefault="00437C11" w:rsidP="00437C11">
      <w:pPr>
        <w:rPr>
          <w:lang w:eastAsia="zh-CN"/>
        </w:rPr>
      </w:pPr>
      <w:r w:rsidRPr="006D68AC">
        <w:t xml:space="preserve">This resource represents a </w:t>
      </w:r>
      <w:r w:rsidRPr="006D68AC">
        <w:rPr>
          <w:lang w:eastAsia="fr-FR"/>
        </w:rPr>
        <w:t xml:space="preserve">Network Slice Fault Diagnosis </w:t>
      </w:r>
      <w:r w:rsidRPr="006D68AC">
        <w:t>Subscription managed by the NSCE Server.</w:t>
      </w:r>
    </w:p>
    <w:p w14:paraId="7507E570" w14:textId="3CF32C41" w:rsidR="00437C11" w:rsidRPr="006D68AC" w:rsidRDefault="00437C11" w:rsidP="00437C11">
      <w:pPr>
        <w:pStyle w:val="Heading5"/>
        <w:rPr>
          <w:lang w:eastAsia="zh-CN"/>
        </w:rPr>
      </w:pPr>
      <w:bookmarkStart w:id="8656" w:name="_Toc157435052"/>
      <w:bookmarkStart w:id="8657" w:name="_Toc157436767"/>
      <w:bookmarkStart w:id="8658" w:name="_Toc157440607"/>
      <w:bookmarkStart w:id="8659" w:name="_Toc160650351"/>
      <w:bookmarkStart w:id="8660" w:name="_Toc164928665"/>
      <w:bookmarkStart w:id="8661" w:name="_Toc168550528"/>
      <w:bookmarkStart w:id="8662" w:name="_Toc170118599"/>
      <w:bookmarkStart w:id="8663" w:name="_Toc209470681"/>
      <w:bookmarkStart w:id="8664" w:name="_Toc212115355"/>
      <w:bookmarkStart w:id="8665" w:name="_Toc216293929"/>
      <w:r w:rsidRPr="006D68AC">
        <w:t>6.14.3.3</w:t>
      </w:r>
      <w:r w:rsidRPr="006D68AC">
        <w:rPr>
          <w:lang w:eastAsia="zh-CN"/>
        </w:rPr>
        <w:t>.2</w:t>
      </w:r>
      <w:r w:rsidRPr="006D68AC">
        <w:rPr>
          <w:lang w:eastAsia="zh-CN"/>
        </w:rPr>
        <w:tab/>
        <w:t>Resource Definition</w:t>
      </w:r>
      <w:bookmarkEnd w:id="8656"/>
      <w:bookmarkEnd w:id="8657"/>
      <w:bookmarkEnd w:id="8658"/>
      <w:bookmarkEnd w:id="8659"/>
      <w:bookmarkEnd w:id="8660"/>
      <w:bookmarkEnd w:id="8661"/>
      <w:bookmarkEnd w:id="8662"/>
      <w:bookmarkEnd w:id="8663"/>
      <w:bookmarkEnd w:id="8664"/>
      <w:bookmarkEnd w:id="8665"/>
    </w:p>
    <w:p w14:paraId="4AF9FAF0" w14:textId="77777777" w:rsidR="00437C11" w:rsidRPr="006D68AC" w:rsidRDefault="00437C11" w:rsidP="00437C11">
      <w:pPr>
        <w:rPr>
          <w:lang w:eastAsia="zh-CN"/>
        </w:rPr>
      </w:pPr>
      <w:r w:rsidRPr="006D68AC">
        <w:rPr>
          <w:lang w:eastAsia="zh-CN"/>
        </w:rPr>
        <w:t>Resource URI:</w:t>
      </w:r>
      <w:r w:rsidRPr="006D68AC">
        <w:rPr>
          <w:b/>
          <w:lang w:eastAsia="zh-CN"/>
        </w:rPr>
        <w:t xml:space="preserve"> {apiRoot}/nsce-fd/&lt;apiVersion&gt;/subscriptions/{subscriptionId}</w:t>
      </w:r>
    </w:p>
    <w:p w14:paraId="731CAFC3" w14:textId="77777777" w:rsidR="00437C11" w:rsidRPr="006D68AC" w:rsidRDefault="00437C11" w:rsidP="00437C11">
      <w:pPr>
        <w:rPr>
          <w:lang w:eastAsia="zh-CN"/>
        </w:rPr>
      </w:pPr>
      <w:r w:rsidRPr="006D68AC">
        <w:rPr>
          <w:lang w:eastAsia="zh-CN"/>
        </w:rPr>
        <w:t>This resource shall support the resource URI variables defined in the table </w:t>
      </w:r>
      <w:r w:rsidRPr="006D68AC">
        <w:t>6.14.3.3</w:t>
      </w:r>
      <w:r w:rsidRPr="006D68AC">
        <w:rPr>
          <w:lang w:eastAsia="zh-CN"/>
        </w:rPr>
        <w:t>.2-1.</w:t>
      </w:r>
    </w:p>
    <w:p w14:paraId="2E8FBF3B" w14:textId="77777777" w:rsidR="00437C11" w:rsidRPr="006D68AC" w:rsidRDefault="00437C11" w:rsidP="00437C11">
      <w:pPr>
        <w:pStyle w:val="TH"/>
        <w:rPr>
          <w:rFonts w:cs="Arial"/>
        </w:rPr>
      </w:pPr>
      <w:r w:rsidRPr="006D68AC">
        <w:t>Table 6.14.3.3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D68AC"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D68AC" w:rsidRDefault="00437C11"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D68AC" w:rsidRDefault="00437C11"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D68AC" w:rsidRDefault="00437C11" w:rsidP="00A66268">
            <w:pPr>
              <w:pStyle w:val="TAH"/>
            </w:pPr>
            <w:r w:rsidRPr="006D68AC">
              <w:t>Definition</w:t>
            </w:r>
          </w:p>
        </w:tc>
      </w:tr>
      <w:tr w:rsidR="00437C11" w:rsidRPr="006D68AC"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D68AC" w:rsidRDefault="00437C11"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D68AC" w:rsidRDefault="00437C11" w:rsidP="00A66268">
            <w:pPr>
              <w:pStyle w:val="TAL"/>
            </w:pPr>
            <w:r w:rsidRPr="006D68AC">
              <w:t>See clause 6.14.1</w:t>
            </w:r>
          </w:p>
        </w:tc>
      </w:tr>
      <w:tr w:rsidR="00437C11" w:rsidRPr="006D68AC"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D68AC" w:rsidRDefault="00437C11"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D68AC" w:rsidRDefault="00437C11" w:rsidP="00A66268">
            <w:pPr>
              <w:pStyle w:val="TAL"/>
              <w:rPr>
                <w:rFonts w:cs="Arial"/>
                <w:szCs w:val="18"/>
                <w:lang w:eastAsia="zh-CN"/>
              </w:rPr>
            </w:pPr>
            <w:r w:rsidRPr="006D68AC">
              <w:t xml:space="preserve">Represents the identifier of the "Individual </w:t>
            </w:r>
            <w:r w:rsidRPr="006D68AC">
              <w:rPr>
                <w:lang w:eastAsia="fr-FR"/>
              </w:rPr>
              <w:t>Network Slice Fault Diagnosis</w:t>
            </w:r>
            <w:r w:rsidRPr="006D68AC">
              <w:t xml:space="preserve"> Subscription" resource.</w:t>
            </w:r>
          </w:p>
        </w:tc>
      </w:tr>
    </w:tbl>
    <w:p w14:paraId="42B196C4" w14:textId="77777777" w:rsidR="00437C11" w:rsidRPr="006D68AC" w:rsidRDefault="00437C11" w:rsidP="00437C11">
      <w:pPr>
        <w:rPr>
          <w:lang w:eastAsia="zh-CN"/>
        </w:rPr>
      </w:pPr>
    </w:p>
    <w:p w14:paraId="31F1BD43" w14:textId="786AF181" w:rsidR="00437C11" w:rsidRPr="006D68AC" w:rsidRDefault="00437C11" w:rsidP="00437C11">
      <w:pPr>
        <w:pStyle w:val="Heading5"/>
        <w:rPr>
          <w:lang w:eastAsia="zh-CN"/>
        </w:rPr>
      </w:pPr>
      <w:bookmarkStart w:id="8666" w:name="_Toc157435053"/>
      <w:bookmarkStart w:id="8667" w:name="_Toc157436768"/>
      <w:bookmarkStart w:id="8668" w:name="_Toc157440608"/>
      <w:bookmarkStart w:id="8669" w:name="_Toc160650352"/>
      <w:bookmarkStart w:id="8670" w:name="_Toc164928666"/>
      <w:bookmarkStart w:id="8671" w:name="_Toc168550529"/>
      <w:bookmarkStart w:id="8672" w:name="_Toc170118600"/>
      <w:bookmarkStart w:id="8673" w:name="_Toc209470682"/>
      <w:bookmarkStart w:id="8674" w:name="_Toc212115356"/>
      <w:bookmarkStart w:id="8675" w:name="_Toc216293930"/>
      <w:r w:rsidRPr="006D68AC">
        <w:t>6.14.3.3</w:t>
      </w:r>
      <w:r w:rsidRPr="006D68AC">
        <w:rPr>
          <w:lang w:eastAsia="zh-CN"/>
        </w:rPr>
        <w:t>.3</w:t>
      </w:r>
      <w:r w:rsidRPr="006D68AC">
        <w:rPr>
          <w:lang w:eastAsia="zh-CN"/>
        </w:rPr>
        <w:tab/>
        <w:t>Resource Standard Methods</w:t>
      </w:r>
      <w:bookmarkEnd w:id="8666"/>
      <w:bookmarkEnd w:id="8667"/>
      <w:bookmarkEnd w:id="8668"/>
      <w:bookmarkEnd w:id="8669"/>
      <w:bookmarkEnd w:id="8670"/>
      <w:bookmarkEnd w:id="8671"/>
      <w:bookmarkEnd w:id="8672"/>
      <w:bookmarkEnd w:id="8673"/>
      <w:bookmarkEnd w:id="8674"/>
      <w:bookmarkEnd w:id="8675"/>
    </w:p>
    <w:p w14:paraId="21F687F0" w14:textId="1C4F39F0" w:rsidR="00437C11" w:rsidRPr="006D68AC" w:rsidRDefault="00437C11" w:rsidP="007E7218">
      <w:pPr>
        <w:pStyle w:val="H6"/>
      </w:pPr>
      <w:bookmarkStart w:id="8676" w:name="_Toc157435054"/>
      <w:bookmarkStart w:id="8677" w:name="_Toc157436769"/>
      <w:bookmarkStart w:id="8678" w:name="_Toc157440609"/>
      <w:bookmarkStart w:id="8679" w:name="_Toc160650353"/>
      <w:bookmarkStart w:id="8680" w:name="_Toc164928667"/>
      <w:bookmarkStart w:id="8681" w:name="_Toc168550530"/>
      <w:bookmarkStart w:id="8682" w:name="_Toc170118601"/>
      <w:bookmarkStart w:id="8683" w:name="_Toc209470683"/>
      <w:bookmarkStart w:id="8684" w:name="_Toc212115357"/>
      <w:r w:rsidRPr="006D68AC">
        <w:t>6.14.3.3.3.1</w:t>
      </w:r>
      <w:r w:rsidRPr="006D68AC">
        <w:tab/>
        <w:t>GET</w:t>
      </w:r>
      <w:bookmarkEnd w:id="8676"/>
      <w:bookmarkEnd w:id="8677"/>
      <w:bookmarkEnd w:id="8678"/>
      <w:bookmarkEnd w:id="8679"/>
      <w:bookmarkEnd w:id="8680"/>
      <w:bookmarkEnd w:id="8681"/>
      <w:bookmarkEnd w:id="8682"/>
      <w:bookmarkEnd w:id="8683"/>
      <w:bookmarkEnd w:id="8684"/>
    </w:p>
    <w:p w14:paraId="09C9B870" w14:textId="77777777" w:rsidR="00437C11" w:rsidRPr="006D68AC" w:rsidRDefault="00437C11" w:rsidP="00437C11">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1AB567A6" w14:textId="77777777" w:rsidR="00437C11" w:rsidRPr="006D68AC" w:rsidRDefault="00437C11" w:rsidP="00437C11">
      <w:r w:rsidRPr="006D68AC">
        <w:t>This method shall support the URI query parameters specified in table 6.14.3.3</w:t>
      </w:r>
      <w:r w:rsidRPr="006D68AC">
        <w:rPr>
          <w:lang w:eastAsia="zh-CN"/>
        </w:rPr>
        <w:t>.3</w:t>
      </w:r>
      <w:r w:rsidRPr="006D68AC">
        <w:t>.1-1.</w:t>
      </w:r>
    </w:p>
    <w:p w14:paraId="3C55FF4E" w14:textId="77777777" w:rsidR="00437C11" w:rsidRPr="006D68AC" w:rsidRDefault="00437C11" w:rsidP="00437C11">
      <w:pPr>
        <w:pStyle w:val="TH"/>
        <w:rPr>
          <w:rFonts w:cs="Arial"/>
        </w:rPr>
      </w:pPr>
      <w:r w:rsidRPr="006D68AC">
        <w:t>Table 6.14.3.3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D68AC"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5982524"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28D5A6E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2771AB90"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ECF8881"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0AB4AADD" w14:textId="77777777" w:rsidR="00437C11" w:rsidRPr="006D68AC" w:rsidRDefault="00437C11" w:rsidP="00A66268">
            <w:pPr>
              <w:pStyle w:val="TAH"/>
            </w:pPr>
            <w:r w:rsidRPr="006D68AC">
              <w:t>Applicability</w:t>
            </w:r>
          </w:p>
        </w:tc>
      </w:tr>
      <w:tr w:rsidR="003C2A5F" w:rsidRPr="006D68AC" w14:paraId="6F2F111F" w14:textId="77777777" w:rsidTr="00A66268">
        <w:trPr>
          <w:jc w:val="center"/>
        </w:trPr>
        <w:tc>
          <w:tcPr>
            <w:tcW w:w="825" w:type="pct"/>
            <w:tcBorders>
              <w:top w:val="single" w:sz="6" w:space="0" w:color="auto"/>
            </w:tcBorders>
            <w:vAlign w:val="center"/>
          </w:tcPr>
          <w:p w14:paraId="652B08CA"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3EFD13A9" w14:textId="77777777" w:rsidR="00437C11" w:rsidRPr="006D68AC" w:rsidRDefault="00437C11" w:rsidP="00A66268">
            <w:pPr>
              <w:pStyle w:val="TAL"/>
            </w:pPr>
          </w:p>
        </w:tc>
        <w:tc>
          <w:tcPr>
            <w:tcW w:w="215" w:type="pct"/>
            <w:tcBorders>
              <w:top w:val="single" w:sz="6" w:space="0" w:color="auto"/>
            </w:tcBorders>
            <w:vAlign w:val="center"/>
          </w:tcPr>
          <w:p w14:paraId="0DE811EA" w14:textId="77777777" w:rsidR="00437C11" w:rsidRPr="006D68AC" w:rsidRDefault="00437C11" w:rsidP="00A66268">
            <w:pPr>
              <w:pStyle w:val="TAC"/>
            </w:pPr>
          </w:p>
        </w:tc>
        <w:tc>
          <w:tcPr>
            <w:tcW w:w="580" w:type="pct"/>
            <w:tcBorders>
              <w:top w:val="single" w:sz="6" w:space="0" w:color="auto"/>
            </w:tcBorders>
            <w:vAlign w:val="center"/>
          </w:tcPr>
          <w:p w14:paraId="1B03F77B" w14:textId="77777777" w:rsidR="00437C11" w:rsidRPr="006D68AC" w:rsidRDefault="00437C11" w:rsidP="00A66268">
            <w:pPr>
              <w:pStyle w:val="TAC"/>
            </w:pPr>
          </w:p>
        </w:tc>
        <w:tc>
          <w:tcPr>
            <w:tcW w:w="1852" w:type="pct"/>
            <w:tcBorders>
              <w:top w:val="single" w:sz="6" w:space="0" w:color="auto"/>
            </w:tcBorders>
            <w:vAlign w:val="center"/>
          </w:tcPr>
          <w:p w14:paraId="0239E960" w14:textId="77777777" w:rsidR="00437C11" w:rsidRPr="006D68AC" w:rsidRDefault="00437C11" w:rsidP="00A66268">
            <w:pPr>
              <w:pStyle w:val="TAL"/>
            </w:pPr>
          </w:p>
        </w:tc>
        <w:tc>
          <w:tcPr>
            <w:tcW w:w="796" w:type="pct"/>
            <w:tcBorders>
              <w:top w:val="single" w:sz="6" w:space="0" w:color="auto"/>
            </w:tcBorders>
            <w:vAlign w:val="center"/>
          </w:tcPr>
          <w:p w14:paraId="02BACA7E" w14:textId="77777777" w:rsidR="00437C11" w:rsidRPr="006D68AC" w:rsidRDefault="00437C11" w:rsidP="00A66268">
            <w:pPr>
              <w:pStyle w:val="TAL"/>
            </w:pPr>
          </w:p>
        </w:tc>
      </w:tr>
    </w:tbl>
    <w:p w14:paraId="6478BD73" w14:textId="77777777" w:rsidR="00437C11" w:rsidRPr="006D68AC" w:rsidRDefault="00437C11" w:rsidP="00437C11"/>
    <w:p w14:paraId="0708C79D" w14:textId="77777777" w:rsidR="00437C11" w:rsidRPr="006D68AC" w:rsidRDefault="00437C11" w:rsidP="00437C11">
      <w:r w:rsidRPr="006D68AC">
        <w:t>This method shall support the request data structures specified in table 6.14.3.3</w:t>
      </w:r>
      <w:r w:rsidRPr="006D68AC">
        <w:rPr>
          <w:lang w:eastAsia="zh-CN"/>
        </w:rPr>
        <w:t>.3</w:t>
      </w:r>
      <w:r w:rsidRPr="006D68AC">
        <w:t>.1-2 and the response data structures and response codes specified in table 6.14.3.3</w:t>
      </w:r>
      <w:r w:rsidRPr="006D68AC">
        <w:rPr>
          <w:lang w:eastAsia="zh-CN"/>
        </w:rPr>
        <w:t>.3</w:t>
      </w:r>
      <w:r w:rsidRPr="006D68AC">
        <w:t>.1-3.</w:t>
      </w:r>
    </w:p>
    <w:p w14:paraId="76DE758C" w14:textId="77777777" w:rsidR="00437C11" w:rsidRPr="006D68AC" w:rsidRDefault="00437C11" w:rsidP="00437C11">
      <w:pPr>
        <w:pStyle w:val="TH"/>
      </w:pPr>
      <w:r w:rsidRPr="006D68AC">
        <w:t>Table 6.14.3.3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E43FD17" w14:textId="77777777" w:rsidR="00437C11" w:rsidRPr="006D68AC" w:rsidRDefault="00437C11" w:rsidP="00A66268">
            <w:pPr>
              <w:pStyle w:val="TAH"/>
            </w:pPr>
            <w:r w:rsidRPr="006D68AC">
              <w:t>P</w:t>
            </w:r>
          </w:p>
        </w:tc>
        <w:tc>
          <w:tcPr>
            <w:tcW w:w="1276" w:type="dxa"/>
            <w:tcBorders>
              <w:bottom w:val="single" w:sz="6" w:space="0" w:color="auto"/>
            </w:tcBorders>
            <w:shd w:val="clear" w:color="auto" w:fill="C0C0C0"/>
            <w:vAlign w:val="center"/>
          </w:tcPr>
          <w:p w14:paraId="715153D6" w14:textId="77777777" w:rsidR="00437C11" w:rsidRPr="006D68AC" w:rsidRDefault="00437C11" w:rsidP="00A66268">
            <w:pPr>
              <w:pStyle w:val="TAH"/>
            </w:pPr>
            <w:r w:rsidRPr="006D68AC">
              <w:t>Cardinality</w:t>
            </w:r>
          </w:p>
        </w:tc>
        <w:tc>
          <w:tcPr>
            <w:tcW w:w="6447" w:type="dxa"/>
            <w:tcBorders>
              <w:bottom w:val="single" w:sz="6" w:space="0" w:color="auto"/>
            </w:tcBorders>
            <w:shd w:val="clear" w:color="auto" w:fill="C0C0C0"/>
            <w:vAlign w:val="center"/>
          </w:tcPr>
          <w:p w14:paraId="580A3BF1" w14:textId="77777777" w:rsidR="00437C11" w:rsidRPr="006D68AC" w:rsidRDefault="00437C11" w:rsidP="00A66268">
            <w:pPr>
              <w:pStyle w:val="TAH"/>
            </w:pPr>
            <w:r w:rsidRPr="006D68AC">
              <w:t>Description</w:t>
            </w:r>
          </w:p>
        </w:tc>
      </w:tr>
      <w:tr w:rsidR="009A4BE1" w:rsidRPr="006D68AC" w14:paraId="246F36A6" w14:textId="77777777" w:rsidTr="00A66268">
        <w:trPr>
          <w:jc w:val="center"/>
        </w:trPr>
        <w:tc>
          <w:tcPr>
            <w:tcW w:w="1627" w:type="dxa"/>
            <w:tcBorders>
              <w:top w:val="single" w:sz="6" w:space="0" w:color="auto"/>
            </w:tcBorders>
            <w:vAlign w:val="center"/>
          </w:tcPr>
          <w:p w14:paraId="73775860" w14:textId="77777777" w:rsidR="00437C11" w:rsidRPr="006D68AC" w:rsidRDefault="00437C11" w:rsidP="00A66268">
            <w:pPr>
              <w:pStyle w:val="TAL"/>
            </w:pPr>
            <w:r w:rsidRPr="006D68AC">
              <w:t>n/a</w:t>
            </w:r>
          </w:p>
        </w:tc>
        <w:tc>
          <w:tcPr>
            <w:tcW w:w="425" w:type="dxa"/>
            <w:tcBorders>
              <w:top w:val="single" w:sz="6" w:space="0" w:color="auto"/>
            </w:tcBorders>
            <w:vAlign w:val="center"/>
          </w:tcPr>
          <w:p w14:paraId="44865A54" w14:textId="77777777" w:rsidR="00437C11" w:rsidRPr="006D68AC" w:rsidRDefault="00437C11" w:rsidP="00A66268">
            <w:pPr>
              <w:pStyle w:val="TAC"/>
            </w:pPr>
          </w:p>
        </w:tc>
        <w:tc>
          <w:tcPr>
            <w:tcW w:w="1276" w:type="dxa"/>
            <w:tcBorders>
              <w:top w:val="single" w:sz="6" w:space="0" w:color="auto"/>
            </w:tcBorders>
            <w:vAlign w:val="center"/>
          </w:tcPr>
          <w:p w14:paraId="7144214E" w14:textId="77777777" w:rsidR="00437C11" w:rsidRPr="006D68AC" w:rsidRDefault="00437C11" w:rsidP="00A66268">
            <w:pPr>
              <w:pStyle w:val="TAC"/>
            </w:pPr>
          </w:p>
        </w:tc>
        <w:tc>
          <w:tcPr>
            <w:tcW w:w="6447" w:type="dxa"/>
            <w:tcBorders>
              <w:top w:val="single" w:sz="6" w:space="0" w:color="auto"/>
            </w:tcBorders>
            <w:vAlign w:val="center"/>
          </w:tcPr>
          <w:p w14:paraId="5DBE908A" w14:textId="77777777" w:rsidR="00437C11" w:rsidRPr="006D68AC" w:rsidRDefault="00437C11" w:rsidP="00A66268">
            <w:pPr>
              <w:pStyle w:val="TAL"/>
            </w:pPr>
          </w:p>
        </w:tc>
      </w:tr>
    </w:tbl>
    <w:p w14:paraId="2E2D9C8A" w14:textId="77777777" w:rsidR="00437C11" w:rsidRPr="006D68AC" w:rsidRDefault="00437C11" w:rsidP="00437C11"/>
    <w:p w14:paraId="26DB30D4" w14:textId="77777777" w:rsidR="00437C11" w:rsidRPr="006D68AC" w:rsidRDefault="00437C11" w:rsidP="00437C11">
      <w:pPr>
        <w:pStyle w:val="TH"/>
      </w:pPr>
      <w:r w:rsidRPr="006D68AC">
        <w:t>Table 6.14.3.3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D68AC"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988D0F8"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0C59EF2"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486F967C" w14:textId="77777777" w:rsidR="00437C11" w:rsidRPr="006D68AC" w:rsidRDefault="00437C11" w:rsidP="00A66268">
            <w:pPr>
              <w:pStyle w:val="TAH"/>
            </w:pPr>
            <w:r w:rsidRPr="006D68AC">
              <w:t>Response</w:t>
            </w:r>
          </w:p>
          <w:p w14:paraId="7BECF473"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4C6AE513" w14:textId="77777777" w:rsidR="00437C11" w:rsidRPr="006D68AC" w:rsidRDefault="00437C11" w:rsidP="00A66268">
            <w:pPr>
              <w:pStyle w:val="TAH"/>
            </w:pPr>
            <w:r w:rsidRPr="006D68AC">
              <w:t>Description</w:t>
            </w:r>
          </w:p>
        </w:tc>
      </w:tr>
      <w:tr w:rsidR="00BF1CFD" w:rsidRPr="006D68AC" w14:paraId="24930AB1" w14:textId="77777777" w:rsidTr="00A66268">
        <w:trPr>
          <w:jc w:val="center"/>
        </w:trPr>
        <w:tc>
          <w:tcPr>
            <w:tcW w:w="1101" w:type="pct"/>
            <w:tcBorders>
              <w:top w:val="single" w:sz="6" w:space="0" w:color="auto"/>
            </w:tcBorders>
            <w:vAlign w:val="center"/>
          </w:tcPr>
          <w:p w14:paraId="0B16B863"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01AC6B2F" w14:textId="77777777" w:rsidR="00437C11" w:rsidRPr="006D68AC" w:rsidRDefault="00437C11" w:rsidP="00A66268">
            <w:pPr>
              <w:pStyle w:val="TAC"/>
            </w:pPr>
            <w:r w:rsidRPr="006D68AC">
              <w:t>M</w:t>
            </w:r>
          </w:p>
        </w:tc>
        <w:tc>
          <w:tcPr>
            <w:tcW w:w="589" w:type="pct"/>
            <w:tcBorders>
              <w:top w:val="single" w:sz="6" w:space="0" w:color="auto"/>
            </w:tcBorders>
            <w:vAlign w:val="center"/>
          </w:tcPr>
          <w:p w14:paraId="4E98ACE9" w14:textId="77777777" w:rsidR="00437C11" w:rsidRPr="006D68AC" w:rsidRDefault="00437C11" w:rsidP="00A66268">
            <w:pPr>
              <w:pStyle w:val="TAC"/>
            </w:pPr>
            <w:r w:rsidRPr="006D68AC">
              <w:t>1</w:t>
            </w:r>
          </w:p>
        </w:tc>
        <w:tc>
          <w:tcPr>
            <w:tcW w:w="737" w:type="pct"/>
            <w:tcBorders>
              <w:top w:val="single" w:sz="6" w:space="0" w:color="auto"/>
            </w:tcBorders>
            <w:vAlign w:val="center"/>
          </w:tcPr>
          <w:p w14:paraId="522E4162"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538F3C2B" w14:textId="77777777" w:rsidR="00437C11" w:rsidRPr="006D68AC" w:rsidRDefault="00437C11" w:rsidP="00A66268">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Fault Diagnosis </w:t>
            </w:r>
            <w:r w:rsidRPr="006D68AC">
              <w:t>Subscription" resource</w:t>
            </w:r>
            <w:r w:rsidRPr="006D68AC">
              <w:rPr>
                <w:noProof/>
                <w:lang w:eastAsia="zh-CN"/>
              </w:rPr>
              <w:t xml:space="preserve"> </w:t>
            </w:r>
            <w:r w:rsidRPr="006D68AC">
              <w:t>shall be returned.</w:t>
            </w:r>
          </w:p>
        </w:tc>
      </w:tr>
      <w:tr w:rsidR="00BF1CFD" w:rsidRPr="006D68AC" w14:paraId="25D35591" w14:textId="77777777" w:rsidTr="00A66268">
        <w:trPr>
          <w:jc w:val="center"/>
        </w:trPr>
        <w:tc>
          <w:tcPr>
            <w:tcW w:w="1101" w:type="pct"/>
            <w:vAlign w:val="center"/>
          </w:tcPr>
          <w:p w14:paraId="6FAE1CE3" w14:textId="77777777" w:rsidR="00437C11" w:rsidRPr="006D68AC" w:rsidRDefault="00437C11" w:rsidP="00A66268">
            <w:pPr>
              <w:pStyle w:val="TAL"/>
            </w:pPr>
            <w:r w:rsidRPr="006D68AC">
              <w:t>n/a</w:t>
            </w:r>
          </w:p>
        </w:tc>
        <w:tc>
          <w:tcPr>
            <w:tcW w:w="221" w:type="pct"/>
            <w:vAlign w:val="center"/>
          </w:tcPr>
          <w:p w14:paraId="05971E9D" w14:textId="77777777" w:rsidR="00437C11" w:rsidRPr="006D68AC" w:rsidRDefault="00437C11" w:rsidP="00A66268">
            <w:pPr>
              <w:pStyle w:val="TAC"/>
            </w:pPr>
          </w:p>
        </w:tc>
        <w:tc>
          <w:tcPr>
            <w:tcW w:w="589" w:type="pct"/>
            <w:vAlign w:val="center"/>
          </w:tcPr>
          <w:p w14:paraId="117E20F7" w14:textId="77777777" w:rsidR="00437C11" w:rsidRPr="006D68AC" w:rsidRDefault="00437C11" w:rsidP="00A66268">
            <w:pPr>
              <w:pStyle w:val="TAC"/>
            </w:pPr>
          </w:p>
        </w:tc>
        <w:tc>
          <w:tcPr>
            <w:tcW w:w="737" w:type="pct"/>
            <w:vAlign w:val="center"/>
          </w:tcPr>
          <w:p w14:paraId="2EC3527D" w14:textId="77777777" w:rsidR="00437C11" w:rsidRPr="006D68AC" w:rsidRDefault="00437C11" w:rsidP="00A66268">
            <w:pPr>
              <w:pStyle w:val="TAL"/>
            </w:pPr>
            <w:r w:rsidRPr="006D68AC">
              <w:t>307 Temporary Redirect</w:t>
            </w:r>
          </w:p>
        </w:tc>
        <w:tc>
          <w:tcPr>
            <w:tcW w:w="2352" w:type="pct"/>
            <w:vAlign w:val="center"/>
          </w:tcPr>
          <w:p w14:paraId="16404613" w14:textId="77777777" w:rsidR="00437C11" w:rsidRPr="006D68AC" w:rsidRDefault="00437C11" w:rsidP="00A66268">
            <w:pPr>
              <w:pStyle w:val="TAL"/>
            </w:pPr>
            <w:r w:rsidRPr="006D68AC">
              <w:t>Temporary redirection.</w:t>
            </w:r>
          </w:p>
          <w:p w14:paraId="3ACD1760" w14:textId="77777777" w:rsidR="00437C11" w:rsidRPr="006D68AC" w:rsidRDefault="00437C11" w:rsidP="00A66268">
            <w:pPr>
              <w:pStyle w:val="TAL"/>
            </w:pPr>
          </w:p>
          <w:p w14:paraId="69069AD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D6FD3B9" w14:textId="77777777" w:rsidR="00437C11" w:rsidRPr="006D68AC" w:rsidRDefault="00437C11" w:rsidP="00A66268">
            <w:pPr>
              <w:pStyle w:val="TAL"/>
            </w:pPr>
          </w:p>
          <w:p w14:paraId="061A25F8" w14:textId="77777777" w:rsidR="00437C11" w:rsidRPr="006D68AC" w:rsidRDefault="00437C11" w:rsidP="00A66268">
            <w:pPr>
              <w:pStyle w:val="TAL"/>
            </w:pPr>
            <w:r w:rsidRPr="006D68AC">
              <w:t>Redirection handling is described in clause 5.2.10 of 3GPP TS 29.122 [2].</w:t>
            </w:r>
          </w:p>
        </w:tc>
      </w:tr>
      <w:tr w:rsidR="00BF1CFD" w:rsidRPr="006D68AC" w14:paraId="64424D62" w14:textId="77777777" w:rsidTr="00A66268">
        <w:trPr>
          <w:jc w:val="center"/>
        </w:trPr>
        <w:tc>
          <w:tcPr>
            <w:tcW w:w="1101" w:type="pct"/>
            <w:vAlign w:val="center"/>
          </w:tcPr>
          <w:p w14:paraId="1684219A" w14:textId="77777777" w:rsidR="00437C11" w:rsidRPr="006D68AC" w:rsidRDefault="00437C11" w:rsidP="00A66268">
            <w:pPr>
              <w:pStyle w:val="TAL"/>
            </w:pPr>
            <w:r w:rsidRPr="006D68AC">
              <w:rPr>
                <w:lang w:eastAsia="zh-CN"/>
              </w:rPr>
              <w:t>n/a</w:t>
            </w:r>
          </w:p>
        </w:tc>
        <w:tc>
          <w:tcPr>
            <w:tcW w:w="221" w:type="pct"/>
            <w:vAlign w:val="center"/>
          </w:tcPr>
          <w:p w14:paraId="6609C77E" w14:textId="77777777" w:rsidR="00437C11" w:rsidRPr="006D68AC" w:rsidRDefault="00437C11" w:rsidP="00A66268">
            <w:pPr>
              <w:pStyle w:val="TAC"/>
            </w:pPr>
          </w:p>
        </w:tc>
        <w:tc>
          <w:tcPr>
            <w:tcW w:w="589" w:type="pct"/>
            <w:vAlign w:val="center"/>
          </w:tcPr>
          <w:p w14:paraId="20370F9B" w14:textId="77777777" w:rsidR="00437C11" w:rsidRPr="006D68AC" w:rsidRDefault="00437C11" w:rsidP="00A66268">
            <w:pPr>
              <w:pStyle w:val="TAC"/>
            </w:pPr>
          </w:p>
        </w:tc>
        <w:tc>
          <w:tcPr>
            <w:tcW w:w="737" w:type="pct"/>
            <w:vAlign w:val="center"/>
          </w:tcPr>
          <w:p w14:paraId="7B5E772F" w14:textId="77777777" w:rsidR="00437C11" w:rsidRPr="006D68AC" w:rsidRDefault="00437C11" w:rsidP="00A66268">
            <w:pPr>
              <w:pStyle w:val="TAL"/>
            </w:pPr>
            <w:r w:rsidRPr="006D68AC">
              <w:t>308 Permanent Redirect</w:t>
            </w:r>
          </w:p>
        </w:tc>
        <w:tc>
          <w:tcPr>
            <w:tcW w:w="2352" w:type="pct"/>
            <w:vAlign w:val="center"/>
          </w:tcPr>
          <w:p w14:paraId="720F4A05" w14:textId="77777777" w:rsidR="00437C11" w:rsidRPr="006D68AC" w:rsidRDefault="00437C11" w:rsidP="00A66268">
            <w:pPr>
              <w:pStyle w:val="TAL"/>
            </w:pPr>
            <w:r w:rsidRPr="006D68AC">
              <w:t>Permanent redirection.</w:t>
            </w:r>
          </w:p>
          <w:p w14:paraId="4F979D13" w14:textId="77777777" w:rsidR="00437C11" w:rsidRPr="006D68AC" w:rsidRDefault="00437C11" w:rsidP="00A66268">
            <w:pPr>
              <w:pStyle w:val="TAL"/>
            </w:pPr>
          </w:p>
          <w:p w14:paraId="0671B41A"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31706E3" w14:textId="77777777" w:rsidR="00437C11" w:rsidRPr="006D68AC" w:rsidRDefault="00437C11" w:rsidP="00A66268">
            <w:pPr>
              <w:pStyle w:val="TAL"/>
            </w:pPr>
          </w:p>
          <w:p w14:paraId="35700A35" w14:textId="77777777" w:rsidR="00437C11" w:rsidRPr="006D68AC" w:rsidRDefault="00437C11" w:rsidP="00A66268">
            <w:pPr>
              <w:pStyle w:val="TAL"/>
            </w:pPr>
            <w:r w:rsidRPr="006D68AC">
              <w:t>Redirection handling is described in clause 5.2.10 of 3GPP TS 29.122 [2].</w:t>
            </w:r>
          </w:p>
        </w:tc>
      </w:tr>
      <w:tr w:rsidR="00437C11" w:rsidRPr="006D68AC" w14:paraId="5AEBA372" w14:textId="77777777" w:rsidTr="00A66268">
        <w:trPr>
          <w:jc w:val="center"/>
        </w:trPr>
        <w:tc>
          <w:tcPr>
            <w:tcW w:w="5000" w:type="pct"/>
            <w:gridSpan w:val="5"/>
            <w:vAlign w:val="center"/>
          </w:tcPr>
          <w:p w14:paraId="2862372E"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1CEA2E0C" w14:textId="77777777" w:rsidR="00437C11" w:rsidRPr="006D68AC" w:rsidRDefault="00437C11" w:rsidP="00437C11"/>
    <w:p w14:paraId="5EF54FD5" w14:textId="77777777" w:rsidR="00437C11" w:rsidRPr="006D68AC" w:rsidRDefault="00437C11" w:rsidP="00437C11">
      <w:pPr>
        <w:pStyle w:val="TH"/>
      </w:pPr>
      <w:r w:rsidRPr="006D68AC">
        <w:t>Table 6.14.3.3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712805" w14:textId="77777777" w:rsidTr="00A66268">
        <w:trPr>
          <w:jc w:val="center"/>
        </w:trPr>
        <w:tc>
          <w:tcPr>
            <w:tcW w:w="824" w:type="pct"/>
            <w:shd w:val="clear" w:color="auto" w:fill="C0C0C0"/>
            <w:vAlign w:val="center"/>
          </w:tcPr>
          <w:p w14:paraId="0404978B" w14:textId="77777777" w:rsidR="00437C11" w:rsidRPr="006D68AC" w:rsidRDefault="00437C11" w:rsidP="00A66268">
            <w:pPr>
              <w:pStyle w:val="TAH"/>
            </w:pPr>
            <w:r w:rsidRPr="006D68AC">
              <w:t>Name</w:t>
            </w:r>
          </w:p>
        </w:tc>
        <w:tc>
          <w:tcPr>
            <w:tcW w:w="732" w:type="pct"/>
            <w:shd w:val="clear" w:color="auto" w:fill="C0C0C0"/>
            <w:vAlign w:val="center"/>
          </w:tcPr>
          <w:p w14:paraId="3F3657F5" w14:textId="77777777" w:rsidR="00437C11" w:rsidRPr="006D68AC" w:rsidRDefault="00437C11" w:rsidP="00A66268">
            <w:pPr>
              <w:pStyle w:val="TAH"/>
            </w:pPr>
            <w:r w:rsidRPr="006D68AC">
              <w:t>Data type</w:t>
            </w:r>
          </w:p>
        </w:tc>
        <w:tc>
          <w:tcPr>
            <w:tcW w:w="217" w:type="pct"/>
            <w:shd w:val="clear" w:color="auto" w:fill="C0C0C0"/>
            <w:vAlign w:val="center"/>
          </w:tcPr>
          <w:p w14:paraId="22D92F24" w14:textId="77777777" w:rsidR="00437C11" w:rsidRPr="006D68AC" w:rsidRDefault="00437C11" w:rsidP="00A66268">
            <w:pPr>
              <w:pStyle w:val="TAH"/>
            </w:pPr>
            <w:r w:rsidRPr="006D68AC">
              <w:t>P</w:t>
            </w:r>
          </w:p>
        </w:tc>
        <w:tc>
          <w:tcPr>
            <w:tcW w:w="581" w:type="pct"/>
            <w:shd w:val="clear" w:color="auto" w:fill="C0C0C0"/>
            <w:vAlign w:val="center"/>
          </w:tcPr>
          <w:p w14:paraId="00F24974" w14:textId="77777777" w:rsidR="00437C11" w:rsidRPr="006D68AC" w:rsidRDefault="00437C11" w:rsidP="00A66268">
            <w:pPr>
              <w:pStyle w:val="TAH"/>
            </w:pPr>
            <w:r w:rsidRPr="006D68AC">
              <w:t>Cardinality</w:t>
            </w:r>
          </w:p>
        </w:tc>
        <w:tc>
          <w:tcPr>
            <w:tcW w:w="2645" w:type="pct"/>
            <w:shd w:val="clear" w:color="auto" w:fill="C0C0C0"/>
            <w:vAlign w:val="center"/>
          </w:tcPr>
          <w:p w14:paraId="69F8A4A8" w14:textId="77777777" w:rsidR="00437C11" w:rsidRPr="006D68AC" w:rsidRDefault="00437C11" w:rsidP="00A66268">
            <w:pPr>
              <w:pStyle w:val="TAH"/>
            </w:pPr>
            <w:r w:rsidRPr="006D68AC">
              <w:t>Description</w:t>
            </w:r>
          </w:p>
        </w:tc>
      </w:tr>
      <w:tr w:rsidR="009A4BE1" w:rsidRPr="006D68AC" w14:paraId="621F3A49" w14:textId="77777777" w:rsidTr="00A66268">
        <w:trPr>
          <w:jc w:val="center"/>
        </w:trPr>
        <w:tc>
          <w:tcPr>
            <w:tcW w:w="824" w:type="pct"/>
            <w:vAlign w:val="center"/>
          </w:tcPr>
          <w:p w14:paraId="3EEA11BE" w14:textId="77777777" w:rsidR="00437C11" w:rsidRPr="006D68AC" w:rsidRDefault="00437C11" w:rsidP="00A66268">
            <w:pPr>
              <w:pStyle w:val="TAL"/>
            </w:pPr>
            <w:r w:rsidRPr="006D68AC">
              <w:t>Location</w:t>
            </w:r>
          </w:p>
        </w:tc>
        <w:tc>
          <w:tcPr>
            <w:tcW w:w="732" w:type="pct"/>
            <w:vAlign w:val="center"/>
          </w:tcPr>
          <w:p w14:paraId="34B77813" w14:textId="77777777" w:rsidR="00437C11" w:rsidRPr="006D68AC" w:rsidRDefault="00437C11" w:rsidP="00A66268">
            <w:pPr>
              <w:pStyle w:val="TAL"/>
            </w:pPr>
            <w:r w:rsidRPr="006D68AC">
              <w:t>string</w:t>
            </w:r>
          </w:p>
        </w:tc>
        <w:tc>
          <w:tcPr>
            <w:tcW w:w="217" w:type="pct"/>
            <w:vAlign w:val="center"/>
          </w:tcPr>
          <w:p w14:paraId="7D863768" w14:textId="77777777" w:rsidR="00437C11" w:rsidRPr="006D68AC" w:rsidRDefault="00437C11" w:rsidP="00A66268">
            <w:pPr>
              <w:pStyle w:val="TAC"/>
            </w:pPr>
            <w:r w:rsidRPr="006D68AC">
              <w:t>M</w:t>
            </w:r>
          </w:p>
        </w:tc>
        <w:tc>
          <w:tcPr>
            <w:tcW w:w="581" w:type="pct"/>
            <w:vAlign w:val="center"/>
          </w:tcPr>
          <w:p w14:paraId="21088E10" w14:textId="77777777" w:rsidR="00437C11" w:rsidRPr="006D68AC" w:rsidRDefault="00437C11" w:rsidP="00A66268">
            <w:pPr>
              <w:pStyle w:val="TAC"/>
            </w:pPr>
            <w:r w:rsidRPr="006D68AC">
              <w:t>1</w:t>
            </w:r>
          </w:p>
        </w:tc>
        <w:tc>
          <w:tcPr>
            <w:tcW w:w="2645" w:type="pct"/>
            <w:vAlign w:val="center"/>
          </w:tcPr>
          <w:p w14:paraId="603ECA43" w14:textId="77777777" w:rsidR="00437C11" w:rsidRPr="006D68AC" w:rsidRDefault="00437C11" w:rsidP="00A66268">
            <w:pPr>
              <w:pStyle w:val="TAL"/>
            </w:pPr>
            <w:r w:rsidRPr="006D68AC">
              <w:t>Contains an alternative URI of the resource located in an alternative NSCE Server.</w:t>
            </w:r>
          </w:p>
        </w:tc>
      </w:tr>
    </w:tbl>
    <w:p w14:paraId="7BB0B89C" w14:textId="77777777" w:rsidR="00437C11" w:rsidRPr="006D68AC" w:rsidRDefault="00437C11" w:rsidP="00437C11"/>
    <w:p w14:paraId="45A7410B" w14:textId="77777777" w:rsidR="00437C11" w:rsidRPr="006D68AC" w:rsidRDefault="00437C11" w:rsidP="00437C11">
      <w:pPr>
        <w:pStyle w:val="TH"/>
      </w:pPr>
      <w:r w:rsidRPr="006D68AC">
        <w:t>Table 6.14.3.3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DB03BBA" w14:textId="77777777" w:rsidTr="00A66268">
        <w:trPr>
          <w:jc w:val="center"/>
        </w:trPr>
        <w:tc>
          <w:tcPr>
            <w:tcW w:w="824" w:type="pct"/>
            <w:shd w:val="clear" w:color="auto" w:fill="C0C0C0"/>
            <w:vAlign w:val="center"/>
          </w:tcPr>
          <w:p w14:paraId="3C770CF3" w14:textId="77777777" w:rsidR="00437C11" w:rsidRPr="006D68AC" w:rsidRDefault="00437C11" w:rsidP="00A66268">
            <w:pPr>
              <w:pStyle w:val="TAH"/>
            </w:pPr>
            <w:r w:rsidRPr="006D68AC">
              <w:t>Name</w:t>
            </w:r>
          </w:p>
        </w:tc>
        <w:tc>
          <w:tcPr>
            <w:tcW w:w="732" w:type="pct"/>
            <w:shd w:val="clear" w:color="auto" w:fill="C0C0C0"/>
            <w:vAlign w:val="center"/>
          </w:tcPr>
          <w:p w14:paraId="3E38AAD5" w14:textId="77777777" w:rsidR="00437C11" w:rsidRPr="006D68AC" w:rsidRDefault="00437C11" w:rsidP="00A66268">
            <w:pPr>
              <w:pStyle w:val="TAH"/>
            </w:pPr>
            <w:r w:rsidRPr="006D68AC">
              <w:t>Data type</w:t>
            </w:r>
          </w:p>
        </w:tc>
        <w:tc>
          <w:tcPr>
            <w:tcW w:w="217" w:type="pct"/>
            <w:shd w:val="clear" w:color="auto" w:fill="C0C0C0"/>
            <w:vAlign w:val="center"/>
          </w:tcPr>
          <w:p w14:paraId="1EFE7E14" w14:textId="77777777" w:rsidR="00437C11" w:rsidRPr="006D68AC" w:rsidRDefault="00437C11" w:rsidP="00A66268">
            <w:pPr>
              <w:pStyle w:val="TAH"/>
            </w:pPr>
            <w:r w:rsidRPr="006D68AC">
              <w:t>P</w:t>
            </w:r>
          </w:p>
        </w:tc>
        <w:tc>
          <w:tcPr>
            <w:tcW w:w="581" w:type="pct"/>
            <w:shd w:val="clear" w:color="auto" w:fill="C0C0C0"/>
            <w:vAlign w:val="center"/>
          </w:tcPr>
          <w:p w14:paraId="243790CC" w14:textId="77777777" w:rsidR="00437C11" w:rsidRPr="006D68AC" w:rsidRDefault="00437C11" w:rsidP="00A66268">
            <w:pPr>
              <w:pStyle w:val="TAH"/>
            </w:pPr>
            <w:r w:rsidRPr="006D68AC">
              <w:t>Cardinality</w:t>
            </w:r>
          </w:p>
        </w:tc>
        <w:tc>
          <w:tcPr>
            <w:tcW w:w="2645" w:type="pct"/>
            <w:shd w:val="clear" w:color="auto" w:fill="C0C0C0"/>
            <w:vAlign w:val="center"/>
          </w:tcPr>
          <w:p w14:paraId="02BA9930" w14:textId="77777777" w:rsidR="00437C11" w:rsidRPr="006D68AC" w:rsidRDefault="00437C11" w:rsidP="00A66268">
            <w:pPr>
              <w:pStyle w:val="TAH"/>
            </w:pPr>
            <w:r w:rsidRPr="006D68AC">
              <w:t>Description</w:t>
            </w:r>
          </w:p>
        </w:tc>
      </w:tr>
      <w:tr w:rsidR="00016DAC" w:rsidRPr="006D68AC" w14:paraId="2C86FE36" w14:textId="77777777" w:rsidTr="00A66268">
        <w:trPr>
          <w:jc w:val="center"/>
        </w:trPr>
        <w:tc>
          <w:tcPr>
            <w:tcW w:w="824" w:type="pct"/>
            <w:vAlign w:val="center"/>
          </w:tcPr>
          <w:p w14:paraId="70E19866" w14:textId="77777777" w:rsidR="00437C11" w:rsidRPr="006D68AC" w:rsidRDefault="00437C11" w:rsidP="00A66268">
            <w:pPr>
              <w:pStyle w:val="TAL"/>
            </w:pPr>
            <w:r w:rsidRPr="006D68AC">
              <w:t>Location</w:t>
            </w:r>
          </w:p>
        </w:tc>
        <w:tc>
          <w:tcPr>
            <w:tcW w:w="732" w:type="pct"/>
            <w:vAlign w:val="center"/>
          </w:tcPr>
          <w:p w14:paraId="19A07845" w14:textId="77777777" w:rsidR="00437C11" w:rsidRPr="006D68AC" w:rsidRDefault="00437C11" w:rsidP="00A66268">
            <w:pPr>
              <w:pStyle w:val="TAL"/>
            </w:pPr>
            <w:r w:rsidRPr="006D68AC">
              <w:t>string</w:t>
            </w:r>
          </w:p>
        </w:tc>
        <w:tc>
          <w:tcPr>
            <w:tcW w:w="217" w:type="pct"/>
            <w:vAlign w:val="center"/>
          </w:tcPr>
          <w:p w14:paraId="3C32A23E" w14:textId="77777777" w:rsidR="00437C11" w:rsidRPr="006D68AC" w:rsidRDefault="00437C11" w:rsidP="00A66268">
            <w:pPr>
              <w:pStyle w:val="TAC"/>
            </w:pPr>
            <w:r w:rsidRPr="006D68AC">
              <w:t>M</w:t>
            </w:r>
          </w:p>
        </w:tc>
        <w:tc>
          <w:tcPr>
            <w:tcW w:w="581" w:type="pct"/>
            <w:vAlign w:val="center"/>
          </w:tcPr>
          <w:p w14:paraId="7D8700AF" w14:textId="77777777" w:rsidR="00437C11" w:rsidRPr="006D68AC" w:rsidRDefault="00437C11" w:rsidP="00A66268">
            <w:pPr>
              <w:pStyle w:val="TAC"/>
            </w:pPr>
            <w:r w:rsidRPr="006D68AC">
              <w:t>1</w:t>
            </w:r>
          </w:p>
        </w:tc>
        <w:tc>
          <w:tcPr>
            <w:tcW w:w="2645" w:type="pct"/>
            <w:vAlign w:val="center"/>
          </w:tcPr>
          <w:p w14:paraId="3F322373" w14:textId="77777777" w:rsidR="00437C11" w:rsidRPr="006D68AC" w:rsidRDefault="00437C11" w:rsidP="00A66268">
            <w:pPr>
              <w:pStyle w:val="TAL"/>
            </w:pPr>
            <w:r w:rsidRPr="006D68AC">
              <w:t>Contains an alternative URI of the resource located in an alternative NSCE Server.</w:t>
            </w:r>
          </w:p>
        </w:tc>
      </w:tr>
    </w:tbl>
    <w:p w14:paraId="29707193" w14:textId="77777777" w:rsidR="00437C11" w:rsidRPr="006D68AC" w:rsidRDefault="00437C11" w:rsidP="00437C11"/>
    <w:p w14:paraId="59C1E1F4" w14:textId="2146453D" w:rsidR="00437C11" w:rsidRPr="006D68AC" w:rsidRDefault="00437C11" w:rsidP="007E7218">
      <w:pPr>
        <w:pStyle w:val="H6"/>
      </w:pPr>
      <w:bookmarkStart w:id="8685" w:name="_Toc157435055"/>
      <w:bookmarkStart w:id="8686" w:name="_Toc157436770"/>
      <w:bookmarkStart w:id="8687" w:name="_Toc157440610"/>
      <w:bookmarkStart w:id="8688" w:name="_Toc160650354"/>
      <w:bookmarkStart w:id="8689" w:name="_Toc164928668"/>
      <w:bookmarkStart w:id="8690" w:name="_Toc168550531"/>
      <w:bookmarkStart w:id="8691" w:name="_Toc170118602"/>
      <w:bookmarkStart w:id="8692" w:name="_Toc209470684"/>
      <w:bookmarkStart w:id="8693" w:name="_Toc212115358"/>
      <w:r w:rsidRPr="006D68AC">
        <w:t>6.14.3.3.3.2</w:t>
      </w:r>
      <w:r w:rsidRPr="006D68AC">
        <w:tab/>
        <w:t>PUT</w:t>
      </w:r>
      <w:bookmarkEnd w:id="8685"/>
      <w:bookmarkEnd w:id="8686"/>
      <w:bookmarkEnd w:id="8687"/>
      <w:bookmarkEnd w:id="8688"/>
      <w:bookmarkEnd w:id="8689"/>
      <w:bookmarkEnd w:id="8690"/>
      <w:bookmarkEnd w:id="8691"/>
      <w:bookmarkEnd w:id="8692"/>
      <w:bookmarkEnd w:id="8693"/>
    </w:p>
    <w:p w14:paraId="7E0632E7" w14:textId="77777777" w:rsidR="00437C11" w:rsidRPr="006D68AC" w:rsidRDefault="00437C11" w:rsidP="00437C11">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4EDBC7AC"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6.14.3.3.3</w:t>
      </w:r>
      <w:r w:rsidRPr="006D68AC">
        <w:t>.2</w:t>
      </w:r>
      <w:r w:rsidRPr="006D68AC">
        <w:rPr>
          <w:lang w:eastAsia="zh-CN"/>
        </w:rPr>
        <w:t>-1.</w:t>
      </w:r>
    </w:p>
    <w:p w14:paraId="6087DFC8" w14:textId="77777777" w:rsidR="00437C11" w:rsidRPr="006D68AC" w:rsidRDefault="00437C11" w:rsidP="00437C11">
      <w:pPr>
        <w:pStyle w:val="TH"/>
        <w:rPr>
          <w:rFonts w:cs="Arial"/>
        </w:rPr>
      </w:pPr>
      <w:r w:rsidRPr="006D68AC">
        <w:t>Table </w:t>
      </w:r>
      <w:r w:rsidRPr="006D68AC">
        <w:rPr>
          <w:lang w:eastAsia="zh-CN"/>
        </w:rPr>
        <w:t>6.14.3.3.3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D68AC"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D68AC" w:rsidRDefault="00437C11" w:rsidP="00A66268">
            <w:pPr>
              <w:pStyle w:val="TAH"/>
            </w:pPr>
            <w:r w:rsidRPr="006D68AC">
              <w:t>Description</w:t>
            </w:r>
          </w:p>
        </w:tc>
      </w:tr>
      <w:tr w:rsidR="00016DAC" w:rsidRPr="006D68AC"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D68AC" w:rsidRDefault="00437C11" w:rsidP="00A66268">
            <w:pPr>
              <w:pStyle w:val="TAL"/>
            </w:pPr>
          </w:p>
        </w:tc>
      </w:tr>
    </w:tbl>
    <w:p w14:paraId="74D1DC25" w14:textId="77777777" w:rsidR="00437C11" w:rsidRPr="006D68AC" w:rsidRDefault="00437C11" w:rsidP="00437C11"/>
    <w:p w14:paraId="31F77027" w14:textId="77777777" w:rsidR="00437C11" w:rsidRPr="006D68AC" w:rsidRDefault="00437C11" w:rsidP="00437C11">
      <w:r w:rsidRPr="006D68AC">
        <w:t>This method shall support the request data structures specified in table </w:t>
      </w:r>
      <w:r w:rsidRPr="006D68AC">
        <w:rPr>
          <w:lang w:eastAsia="zh-CN"/>
        </w:rPr>
        <w:t>6.14.3.3.3</w:t>
      </w:r>
      <w:r w:rsidRPr="006D68AC">
        <w:t>.2-2 and the response data structures and response codes specified in table </w:t>
      </w:r>
      <w:r w:rsidRPr="006D68AC">
        <w:rPr>
          <w:lang w:eastAsia="zh-CN"/>
        </w:rPr>
        <w:t>6.14.3.3.3</w:t>
      </w:r>
      <w:r w:rsidRPr="006D68AC">
        <w:t>.2-3.</w:t>
      </w:r>
    </w:p>
    <w:p w14:paraId="7C96539E" w14:textId="77777777" w:rsidR="00437C11" w:rsidRPr="006D68AC" w:rsidRDefault="00437C11" w:rsidP="00437C11">
      <w:pPr>
        <w:pStyle w:val="TH"/>
      </w:pPr>
      <w:r w:rsidRPr="006D68AC">
        <w:t>Table </w:t>
      </w:r>
      <w:r w:rsidRPr="006D68AC">
        <w:rPr>
          <w:lang w:eastAsia="zh-CN"/>
        </w:rPr>
        <w:t>6.14.3.3.3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D68AC"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D68AC" w:rsidRDefault="00437C11"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D68AC" w:rsidRDefault="00437C11"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D68AC" w:rsidRDefault="00437C11"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D68AC" w:rsidRDefault="00437C11" w:rsidP="00A66268">
            <w:pPr>
              <w:pStyle w:val="TAH"/>
            </w:pPr>
            <w:r w:rsidRPr="006D68AC">
              <w:t>Description</w:t>
            </w:r>
          </w:p>
        </w:tc>
      </w:tr>
      <w:tr w:rsidR="00437C11" w:rsidRPr="006D68AC"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D68AC" w:rsidRDefault="00437C11"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D68AC" w:rsidRDefault="00437C11" w:rsidP="003D03EC">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D68AC" w:rsidRDefault="00437C11" w:rsidP="00A66268">
            <w:pPr>
              <w:pStyle w:val="TAL"/>
            </w:pPr>
            <w:r w:rsidRPr="006D68AC">
              <w:t xml:space="preserve">Represents the updated representation of the "Individual </w:t>
            </w:r>
            <w:r w:rsidRPr="006D68AC">
              <w:rPr>
                <w:lang w:eastAsia="fr-FR"/>
              </w:rPr>
              <w:t xml:space="preserve">Network Slice Fault Diagnosis </w:t>
            </w:r>
            <w:r w:rsidRPr="006D68AC">
              <w:t>Subscription" resource.</w:t>
            </w:r>
          </w:p>
        </w:tc>
      </w:tr>
    </w:tbl>
    <w:p w14:paraId="19A75665" w14:textId="77777777" w:rsidR="00437C11" w:rsidRPr="006D68AC" w:rsidRDefault="00437C11" w:rsidP="00437C11"/>
    <w:p w14:paraId="43AA1B36" w14:textId="77777777" w:rsidR="00437C11" w:rsidRPr="006D68AC" w:rsidRDefault="00437C11" w:rsidP="00437C11">
      <w:pPr>
        <w:pStyle w:val="TH"/>
      </w:pPr>
      <w:r w:rsidRPr="006D68AC">
        <w:t>Table </w:t>
      </w:r>
      <w:r w:rsidRPr="006D68AC">
        <w:rPr>
          <w:lang w:eastAsia="zh-CN"/>
        </w:rPr>
        <w:t>6.14.3.3.3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D68AC"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D68AC" w:rsidRDefault="00437C11" w:rsidP="00A66268">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D68AC" w:rsidRDefault="00437C11" w:rsidP="00A66268">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D68AC" w:rsidRDefault="00437C11" w:rsidP="00A66268">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D68AC" w:rsidRDefault="00437C11" w:rsidP="00A66268">
            <w:pPr>
              <w:pStyle w:val="TAH"/>
            </w:pPr>
            <w:r w:rsidRPr="006D68AC">
              <w:t>Response</w:t>
            </w:r>
          </w:p>
          <w:p w14:paraId="0CAD2FEA" w14:textId="77777777" w:rsidR="00437C11" w:rsidRPr="006D68AC" w:rsidRDefault="00437C11" w:rsidP="00A66268">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D68AC" w:rsidRDefault="00437C11" w:rsidP="00A66268">
            <w:pPr>
              <w:pStyle w:val="TAH"/>
            </w:pPr>
            <w:r w:rsidRPr="006D68AC">
              <w:t>Description</w:t>
            </w:r>
          </w:p>
        </w:tc>
      </w:tr>
      <w:tr w:rsidR="00016DAC" w:rsidRPr="006D68AC"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D68AC" w:rsidRDefault="00437C11" w:rsidP="003D03EC">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D68AC" w:rsidRDefault="00437C11" w:rsidP="003D03EC">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D68AC" w:rsidRDefault="00437C11" w:rsidP="00A66268">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a representation of the updated resource shall be returned in the response body.</w:t>
            </w:r>
          </w:p>
        </w:tc>
      </w:tr>
      <w:tr w:rsidR="00016DAC" w:rsidRPr="006D68AC"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D68AC" w:rsidRDefault="00437C11" w:rsidP="00A66268">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016DAC" w:rsidRPr="006D68AC"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D68AC" w:rsidRDefault="00437C11" w:rsidP="00A66268">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D68AC" w:rsidRDefault="00437C11" w:rsidP="00A66268">
            <w:pPr>
              <w:pStyle w:val="TAL"/>
            </w:pPr>
            <w:r w:rsidRPr="006D68AC">
              <w:t>Temporary redirection.</w:t>
            </w:r>
          </w:p>
          <w:p w14:paraId="7FB08433" w14:textId="77777777" w:rsidR="00437C11" w:rsidRPr="006D68AC" w:rsidRDefault="00437C11" w:rsidP="00A66268">
            <w:pPr>
              <w:pStyle w:val="TAL"/>
            </w:pPr>
          </w:p>
          <w:p w14:paraId="31CC9249"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1014DACE" w14:textId="77777777" w:rsidR="00437C11" w:rsidRPr="006D68AC" w:rsidRDefault="00437C11" w:rsidP="00A66268">
            <w:pPr>
              <w:pStyle w:val="TAL"/>
            </w:pPr>
          </w:p>
          <w:p w14:paraId="0B1AD3FA" w14:textId="77777777" w:rsidR="00437C11" w:rsidRPr="006D68AC" w:rsidRDefault="00437C11" w:rsidP="00A66268">
            <w:pPr>
              <w:pStyle w:val="TAL"/>
            </w:pPr>
            <w:r w:rsidRPr="006D68AC">
              <w:t>Redirection handling is described in clause 5.2.10 of 3GPP TS 29.122 [2].</w:t>
            </w:r>
          </w:p>
        </w:tc>
      </w:tr>
      <w:tr w:rsidR="00016DAC" w:rsidRPr="006D68AC"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D68AC" w:rsidRDefault="00437C11" w:rsidP="00A66268">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D68AC" w:rsidRDefault="00437C11" w:rsidP="00A66268">
            <w:pPr>
              <w:pStyle w:val="TAL"/>
            </w:pPr>
            <w:r w:rsidRPr="006D68AC">
              <w:t>Permanent redirection.</w:t>
            </w:r>
          </w:p>
          <w:p w14:paraId="458324E6" w14:textId="77777777" w:rsidR="00437C11" w:rsidRPr="006D68AC" w:rsidRDefault="00437C11" w:rsidP="00A66268">
            <w:pPr>
              <w:pStyle w:val="TAL"/>
            </w:pPr>
          </w:p>
          <w:p w14:paraId="532B567B"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40A19F19" w14:textId="77777777" w:rsidR="00437C11" w:rsidRPr="006D68AC" w:rsidRDefault="00437C11" w:rsidP="00A66268">
            <w:pPr>
              <w:pStyle w:val="TAL"/>
            </w:pPr>
          </w:p>
          <w:p w14:paraId="136169F0" w14:textId="77777777" w:rsidR="00437C11" w:rsidRPr="006D68AC" w:rsidRDefault="00437C11" w:rsidP="00A66268">
            <w:pPr>
              <w:pStyle w:val="TAL"/>
            </w:pPr>
            <w:r w:rsidRPr="006D68AC">
              <w:t>Redirection handling is described in clause 5.2.10 of 3GPP TS 29.122 [2].</w:t>
            </w:r>
          </w:p>
        </w:tc>
      </w:tr>
      <w:tr w:rsidR="00437C11" w:rsidRPr="006D68AC"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9C9A060" w14:textId="77777777" w:rsidR="00437C11" w:rsidRPr="006D68AC" w:rsidRDefault="00437C11" w:rsidP="00437C11"/>
    <w:p w14:paraId="171A3E00" w14:textId="77777777" w:rsidR="00437C11" w:rsidRPr="006D68AC" w:rsidRDefault="00437C11" w:rsidP="00437C11">
      <w:pPr>
        <w:pStyle w:val="TH"/>
      </w:pPr>
      <w:r w:rsidRPr="006D68AC">
        <w:t>Table </w:t>
      </w:r>
      <w:r w:rsidRPr="006D68AC">
        <w:rPr>
          <w:lang w:eastAsia="zh-CN"/>
        </w:rPr>
        <w:t>6.14.3.3.3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D68AC" w:rsidRDefault="00437C11" w:rsidP="00A66268">
            <w:pPr>
              <w:pStyle w:val="TAH"/>
            </w:pPr>
            <w:r w:rsidRPr="006D68AC">
              <w:t>Description</w:t>
            </w:r>
          </w:p>
        </w:tc>
      </w:tr>
      <w:tr w:rsidR="00437C11" w:rsidRPr="006D68AC"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D68AC" w:rsidRDefault="00437C11" w:rsidP="00A66268">
            <w:pPr>
              <w:pStyle w:val="TAL"/>
            </w:pPr>
            <w:r w:rsidRPr="006D68AC">
              <w:t>Contains an alternative URI of the resource located in an alternative NSCE server.</w:t>
            </w:r>
          </w:p>
        </w:tc>
      </w:tr>
    </w:tbl>
    <w:p w14:paraId="41EAA3F9" w14:textId="77777777" w:rsidR="00437C11" w:rsidRPr="006D68AC" w:rsidRDefault="00437C11" w:rsidP="00437C11"/>
    <w:p w14:paraId="61A1603F" w14:textId="77777777" w:rsidR="00437C11" w:rsidRPr="006D68AC" w:rsidRDefault="00437C11" w:rsidP="00437C11">
      <w:pPr>
        <w:pStyle w:val="TH"/>
      </w:pPr>
      <w:r w:rsidRPr="006D68AC">
        <w:t>Table </w:t>
      </w:r>
      <w:r w:rsidRPr="006D68AC">
        <w:rPr>
          <w:lang w:eastAsia="zh-CN"/>
        </w:rPr>
        <w:t>6.14.3.3.3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D68AC" w:rsidRDefault="00437C11" w:rsidP="00A66268">
            <w:pPr>
              <w:pStyle w:val="TAH"/>
            </w:pPr>
            <w:r w:rsidRPr="006D68AC">
              <w:t>Description</w:t>
            </w:r>
          </w:p>
        </w:tc>
      </w:tr>
      <w:tr w:rsidR="00437C11" w:rsidRPr="006D68AC"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D68AC" w:rsidRDefault="00437C11" w:rsidP="00A66268">
            <w:pPr>
              <w:pStyle w:val="TAL"/>
            </w:pPr>
            <w:r w:rsidRPr="006D68AC">
              <w:t>Contains an alternative URI of the resource located in an alternative NSCE server.</w:t>
            </w:r>
          </w:p>
        </w:tc>
      </w:tr>
    </w:tbl>
    <w:p w14:paraId="322E6C88" w14:textId="77777777" w:rsidR="00437C11" w:rsidRPr="006D68AC" w:rsidRDefault="00437C11" w:rsidP="00437C11"/>
    <w:p w14:paraId="3A065FDE" w14:textId="0F307738" w:rsidR="00437C11" w:rsidRPr="006D68AC" w:rsidRDefault="00437C11" w:rsidP="007E7218">
      <w:pPr>
        <w:pStyle w:val="H6"/>
      </w:pPr>
      <w:bookmarkStart w:id="8694" w:name="_Toc157435056"/>
      <w:bookmarkStart w:id="8695" w:name="_Toc157436771"/>
      <w:bookmarkStart w:id="8696" w:name="_Toc157440611"/>
      <w:bookmarkStart w:id="8697" w:name="_Toc160650355"/>
      <w:bookmarkStart w:id="8698" w:name="_Toc164928669"/>
      <w:bookmarkStart w:id="8699" w:name="_Toc168550532"/>
      <w:bookmarkStart w:id="8700" w:name="_Toc170118603"/>
      <w:bookmarkStart w:id="8701" w:name="_Toc209470685"/>
      <w:bookmarkStart w:id="8702" w:name="_Toc212115359"/>
      <w:r w:rsidRPr="006D68AC">
        <w:t>6.14.3.3.3.3</w:t>
      </w:r>
      <w:r w:rsidRPr="006D68AC">
        <w:tab/>
        <w:t>PATCH</w:t>
      </w:r>
      <w:bookmarkEnd w:id="8694"/>
      <w:bookmarkEnd w:id="8695"/>
      <w:bookmarkEnd w:id="8696"/>
      <w:bookmarkEnd w:id="8697"/>
      <w:bookmarkEnd w:id="8698"/>
      <w:bookmarkEnd w:id="8699"/>
      <w:bookmarkEnd w:id="8700"/>
      <w:bookmarkEnd w:id="8701"/>
      <w:bookmarkEnd w:id="8702"/>
    </w:p>
    <w:p w14:paraId="2198A5E9" w14:textId="77777777" w:rsidR="00437C11" w:rsidRPr="006D68AC" w:rsidRDefault="00437C11" w:rsidP="00437C11">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7821A273" w14:textId="77777777" w:rsidR="00437C11" w:rsidRPr="006D68AC" w:rsidRDefault="00437C11" w:rsidP="00437C11">
      <w:r w:rsidRPr="006D68AC">
        <w:t>This method shall support the URI query parameters specified in table 6.14.3.3.3.3-1.</w:t>
      </w:r>
    </w:p>
    <w:p w14:paraId="3D620891" w14:textId="77777777" w:rsidR="00437C11" w:rsidRPr="006D68AC" w:rsidRDefault="00437C11" w:rsidP="00437C11">
      <w:pPr>
        <w:pStyle w:val="TH"/>
        <w:rPr>
          <w:rFonts w:cs="Arial"/>
        </w:rPr>
      </w:pPr>
      <w:r w:rsidRPr="006D68AC">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241B1385"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3DC8AD35"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56A9A691"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567DA1F"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3C27C21C" w14:textId="77777777" w:rsidR="00437C11" w:rsidRPr="006D68AC" w:rsidRDefault="00437C11" w:rsidP="00A66268">
            <w:pPr>
              <w:pStyle w:val="TAH"/>
            </w:pPr>
            <w:r w:rsidRPr="006D68AC">
              <w:t>Applicability</w:t>
            </w:r>
          </w:p>
        </w:tc>
      </w:tr>
      <w:tr w:rsidR="00644644" w:rsidRPr="006D68AC" w14:paraId="27BC941B" w14:textId="77777777" w:rsidTr="00A66268">
        <w:trPr>
          <w:jc w:val="center"/>
        </w:trPr>
        <w:tc>
          <w:tcPr>
            <w:tcW w:w="825" w:type="pct"/>
            <w:tcBorders>
              <w:top w:val="single" w:sz="6" w:space="0" w:color="auto"/>
            </w:tcBorders>
            <w:vAlign w:val="center"/>
          </w:tcPr>
          <w:p w14:paraId="4B94B178"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22691F23" w14:textId="77777777" w:rsidR="00437C11" w:rsidRPr="006D68AC" w:rsidRDefault="00437C11" w:rsidP="00A66268">
            <w:pPr>
              <w:pStyle w:val="TAL"/>
            </w:pPr>
          </w:p>
        </w:tc>
        <w:tc>
          <w:tcPr>
            <w:tcW w:w="215" w:type="pct"/>
            <w:tcBorders>
              <w:top w:val="single" w:sz="6" w:space="0" w:color="auto"/>
            </w:tcBorders>
            <w:vAlign w:val="center"/>
          </w:tcPr>
          <w:p w14:paraId="35DC53B0" w14:textId="77777777" w:rsidR="00437C11" w:rsidRPr="006D68AC" w:rsidRDefault="00437C11" w:rsidP="00A66268">
            <w:pPr>
              <w:pStyle w:val="TAC"/>
            </w:pPr>
          </w:p>
        </w:tc>
        <w:tc>
          <w:tcPr>
            <w:tcW w:w="580" w:type="pct"/>
            <w:tcBorders>
              <w:top w:val="single" w:sz="6" w:space="0" w:color="auto"/>
            </w:tcBorders>
            <w:vAlign w:val="center"/>
          </w:tcPr>
          <w:p w14:paraId="608355D6" w14:textId="77777777" w:rsidR="00437C11" w:rsidRPr="006D68AC" w:rsidRDefault="00437C11" w:rsidP="00A66268">
            <w:pPr>
              <w:pStyle w:val="TAC"/>
            </w:pPr>
          </w:p>
        </w:tc>
        <w:tc>
          <w:tcPr>
            <w:tcW w:w="1852" w:type="pct"/>
            <w:tcBorders>
              <w:top w:val="single" w:sz="6" w:space="0" w:color="auto"/>
            </w:tcBorders>
            <w:vAlign w:val="center"/>
          </w:tcPr>
          <w:p w14:paraId="2980D6D9" w14:textId="77777777" w:rsidR="00437C11" w:rsidRPr="006D68AC" w:rsidRDefault="00437C11" w:rsidP="00A66268">
            <w:pPr>
              <w:pStyle w:val="TAL"/>
            </w:pPr>
          </w:p>
        </w:tc>
        <w:tc>
          <w:tcPr>
            <w:tcW w:w="796" w:type="pct"/>
            <w:tcBorders>
              <w:top w:val="single" w:sz="6" w:space="0" w:color="auto"/>
            </w:tcBorders>
            <w:vAlign w:val="center"/>
          </w:tcPr>
          <w:p w14:paraId="4EBF1015" w14:textId="77777777" w:rsidR="00437C11" w:rsidRPr="006D68AC" w:rsidRDefault="00437C11" w:rsidP="00A66268">
            <w:pPr>
              <w:pStyle w:val="TAL"/>
            </w:pPr>
          </w:p>
        </w:tc>
      </w:tr>
    </w:tbl>
    <w:p w14:paraId="242B8E4B" w14:textId="77777777" w:rsidR="00437C11" w:rsidRPr="006D68AC" w:rsidRDefault="00437C11" w:rsidP="00437C11"/>
    <w:p w14:paraId="35FE88E5" w14:textId="77777777" w:rsidR="00437C11" w:rsidRPr="006D68AC" w:rsidRDefault="00437C11" w:rsidP="00437C11">
      <w:r w:rsidRPr="006D68AC">
        <w:t>This method shall support the request data structures specified in table 6.14.3.3.3.3-2 and the response data structures and response codes specified in table 6.14.3.3.3.3-3.</w:t>
      </w:r>
    </w:p>
    <w:p w14:paraId="00D69522" w14:textId="77777777" w:rsidR="00437C11" w:rsidRPr="006D68AC" w:rsidRDefault="00437C11" w:rsidP="00437C11">
      <w:pPr>
        <w:pStyle w:val="TH"/>
      </w:pPr>
      <w:r w:rsidRPr="006D68AC">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D68AC"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3867B18" w14:textId="77777777" w:rsidR="00437C11" w:rsidRPr="006D68AC" w:rsidRDefault="00437C11" w:rsidP="00A66268">
            <w:pPr>
              <w:pStyle w:val="TAH"/>
            </w:pPr>
            <w:r w:rsidRPr="006D68AC">
              <w:t>P</w:t>
            </w:r>
          </w:p>
        </w:tc>
        <w:tc>
          <w:tcPr>
            <w:tcW w:w="1134" w:type="dxa"/>
            <w:tcBorders>
              <w:bottom w:val="single" w:sz="6" w:space="0" w:color="auto"/>
            </w:tcBorders>
            <w:shd w:val="clear" w:color="auto" w:fill="C0C0C0"/>
            <w:vAlign w:val="center"/>
          </w:tcPr>
          <w:p w14:paraId="692D2BE5" w14:textId="77777777" w:rsidR="00437C11" w:rsidRPr="006D68AC" w:rsidRDefault="00437C11" w:rsidP="00A66268">
            <w:pPr>
              <w:pStyle w:val="TAH"/>
            </w:pPr>
            <w:r w:rsidRPr="006D68AC">
              <w:t>Cardinality</w:t>
            </w:r>
          </w:p>
        </w:tc>
        <w:tc>
          <w:tcPr>
            <w:tcW w:w="5943" w:type="dxa"/>
            <w:tcBorders>
              <w:bottom w:val="single" w:sz="6" w:space="0" w:color="auto"/>
            </w:tcBorders>
            <w:shd w:val="clear" w:color="auto" w:fill="C0C0C0"/>
            <w:vAlign w:val="center"/>
          </w:tcPr>
          <w:p w14:paraId="04F9EAC7" w14:textId="77777777" w:rsidR="00437C11" w:rsidRPr="006D68AC" w:rsidRDefault="00437C11" w:rsidP="00A66268">
            <w:pPr>
              <w:pStyle w:val="TAH"/>
            </w:pPr>
            <w:r w:rsidRPr="006D68AC">
              <w:t>Description</w:t>
            </w:r>
          </w:p>
        </w:tc>
      </w:tr>
      <w:tr w:rsidR="00437C11" w:rsidRPr="006D68AC" w14:paraId="4B6342F5" w14:textId="77777777" w:rsidTr="00A66268">
        <w:trPr>
          <w:jc w:val="center"/>
        </w:trPr>
        <w:tc>
          <w:tcPr>
            <w:tcW w:w="2119" w:type="dxa"/>
            <w:tcBorders>
              <w:top w:val="single" w:sz="6" w:space="0" w:color="auto"/>
            </w:tcBorders>
            <w:vAlign w:val="center"/>
          </w:tcPr>
          <w:p w14:paraId="4A46D760"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DiagSubscPatch</w:t>
            </w:r>
          </w:p>
        </w:tc>
        <w:tc>
          <w:tcPr>
            <w:tcW w:w="425" w:type="dxa"/>
            <w:tcBorders>
              <w:top w:val="single" w:sz="6" w:space="0" w:color="auto"/>
            </w:tcBorders>
            <w:vAlign w:val="center"/>
          </w:tcPr>
          <w:p w14:paraId="1AC1565F" w14:textId="77777777" w:rsidR="00437C11" w:rsidRPr="006D68AC" w:rsidRDefault="00437C11" w:rsidP="00A66268">
            <w:pPr>
              <w:pStyle w:val="TAC"/>
            </w:pPr>
            <w:r w:rsidRPr="006D68AC">
              <w:t>M</w:t>
            </w:r>
          </w:p>
        </w:tc>
        <w:tc>
          <w:tcPr>
            <w:tcW w:w="1134" w:type="dxa"/>
            <w:tcBorders>
              <w:top w:val="single" w:sz="6" w:space="0" w:color="auto"/>
            </w:tcBorders>
            <w:vAlign w:val="center"/>
          </w:tcPr>
          <w:p w14:paraId="061B327D" w14:textId="77777777" w:rsidR="00437C11" w:rsidRPr="006D68AC" w:rsidRDefault="00437C11" w:rsidP="00A66268">
            <w:pPr>
              <w:pStyle w:val="TAC"/>
            </w:pPr>
            <w:r w:rsidRPr="006D68AC">
              <w:t>1</w:t>
            </w:r>
          </w:p>
        </w:tc>
        <w:tc>
          <w:tcPr>
            <w:tcW w:w="5943" w:type="dxa"/>
            <w:tcBorders>
              <w:top w:val="single" w:sz="6" w:space="0" w:color="auto"/>
            </w:tcBorders>
            <w:vAlign w:val="center"/>
          </w:tcPr>
          <w:p w14:paraId="5C6C8CD2" w14:textId="77777777" w:rsidR="00437C11" w:rsidRPr="006D68AC" w:rsidRDefault="00437C11" w:rsidP="00A66268">
            <w:pPr>
              <w:pStyle w:val="TAL"/>
            </w:pPr>
            <w:r w:rsidRPr="006D68AC">
              <w:t xml:space="preserve">Represents the parameters to request the modification of the "Individual </w:t>
            </w:r>
            <w:r w:rsidRPr="006D68AC">
              <w:rPr>
                <w:lang w:eastAsia="fr-FR"/>
              </w:rPr>
              <w:t xml:space="preserve">Network Slice Fault Diagnosis </w:t>
            </w:r>
            <w:r w:rsidRPr="006D68AC">
              <w:t>Subscription" resource.</w:t>
            </w:r>
          </w:p>
        </w:tc>
      </w:tr>
    </w:tbl>
    <w:p w14:paraId="3A0C95B5" w14:textId="77777777" w:rsidR="00437C11" w:rsidRPr="006D68AC" w:rsidRDefault="00437C11" w:rsidP="00437C11"/>
    <w:p w14:paraId="0FD81F64" w14:textId="77777777" w:rsidR="00437C11" w:rsidRPr="006D68AC" w:rsidRDefault="00437C11" w:rsidP="00437C11">
      <w:pPr>
        <w:pStyle w:val="TH"/>
      </w:pPr>
      <w:r w:rsidRPr="006D68AC">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D68AC"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3261F39"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8888D9F"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09ADE448" w14:textId="77777777" w:rsidR="00437C11" w:rsidRPr="006D68AC" w:rsidRDefault="00437C11" w:rsidP="00A66268">
            <w:pPr>
              <w:pStyle w:val="TAH"/>
            </w:pPr>
            <w:r w:rsidRPr="006D68AC">
              <w:t>Response</w:t>
            </w:r>
          </w:p>
          <w:p w14:paraId="6F1B57A0"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06FD7B2E" w14:textId="77777777" w:rsidR="00437C11" w:rsidRPr="006D68AC" w:rsidRDefault="00437C11" w:rsidP="00A66268">
            <w:pPr>
              <w:pStyle w:val="TAH"/>
            </w:pPr>
            <w:r w:rsidRPr="006D68AC">
              <w:t>Description</w:t>
            </w:r>
          </w:p>
        </w:tc>
      </w:tr>
      <w:tr w:rsidR="00437C11" w:rsidRPr="006D68AC" w14:paraId="77739B21" w14:textId="77777777" w:rsidTr="00A66268">
        <w:trPr>
          <w:jc w:val="center"/>
        </w:trPr>
        <w:tc>
          <w:tcPr>
            <w:tcW w:w="1101" w:type="pct"/>
            <w:tcBorders>
              <w:top w:val="single" w:sz="6" w:space="0" w:color="auto"/>
            </w:tcBorders>
            <w:vAlign w:val="center"/>
          </w:tcPr>
          <w:p w14:paraId="41DB73FC"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1AFD6F7A" w14:textId="77777777" w:rsidR="00437C11" w:rsidRPr="006D68AC" w:rsidRDefault="00437C11" w:rsidP="00A66268">
            <w:pPr>
              <w:pStyle w:val="TAC"/>
            </w:pPr>
            <w:r w:rsidRPr="006D68AC">
              <w:t>M</w:t>
            </w:r>
          </w:p>
        </w:tc>
        <w:tc>
          <w:tcPr>
            <w:tcW w:w="589" w:type="pct"/>
            <w:tcBorders>
              <w:top w:val="single" w:sz="6" w:space="0" w:color="auto"/>
            </w:tcBorders>
            <w:vAlign w:val="center"/>
          </w:tcPr>
          <w:p w14:paraId="07AA6880" w14:textId="77777777" w:rsidR="00437C11" w:rsidRPr="006D68AC" w:rsidRDefault="00437C11" w:rsidP="00A66268">
            <w:pPr>
              <w:pStyle w:val="TAC"/>
            </w:pPr>
            <w:r w:rsidRPr="006D68AC">
              <w:t>1</w:t>
            </w:r>
          </w:p>
        </w:tc>
        <w:tc>
          <w:tcPr>
            <w:tcW w:w="737" w:type="pct"/>
            <w:tcBorders>
              <w:top w:val="single" w:sz="6" w:space="0" w:color="auto"/>
            </w:tcBorders>
            <w:vAlign w:val="center"/>
          </w:tcPr>
          <w:p w14:paraId="2F77AD6C"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1D44E7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modified and a representation of the updated resource shall be returned in the response body.</w:t>
            </w:r>
          </w:p>
        </w:tc>
      </w:tr>
      <w:tr w:rsidR="00437C11" w:rsidRPr="006D68AC" w14:paraId="7E52E559" w14:textId="77777777" w:rsidTr="00A66268">
        <w:trPr>
          <w:jc w:val="center"/>
        </w:trPr>
        <w:tc>
          <w:tcPr>
            <w:tcW w:w="1101" w:type="pct"/>
            <w:tcBorders>
              <w:top w:val="single" w:sz="6" w:space="0" w:color="auto"/>
            </w:tcBorders>
            <w:vAlign w:val="center"/>
          </w:tcPr>
          <w:p w14:paraId="291346D0"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3905CC5" w14:textId="77777777" w:rsidR="00437C11" w:rsidRPr="006D68AC" w:rsidRDefault="00437C11" w:rsidP="00A66268">
            <w:pPr>
              <w:pStyle w:val="TAC"/>
            </w:pPr>
          </w:p>
        </w:tc>
        <w:tc>
          <w:tcPr>
            <w:tcW w:w="589" w:type="pct"/>
            <w:tcBorders>
              <w:top w:val="single" w:sz="6" w:space="0" w:color="auto"/>
            </w:tcBorders>
            <w:vAlign w:val="center"/>
          </w:tcPr>
          <w:p w14:paraId="3443EF26" w14:textId="77777777" w:rsidR="00437C11" w:rsidRPr="006D68AC" w:rsidRDefault="00437C11" w:rsidP="00A66268">
            <w:pPr>
              <w:pStyle w:val="TAC"/>
            </w:pPr>
          </w:p>
        </w:tc>
        <w:tc>
          <w:tcPr>
            <w:tcW w:w="737" w:type="pct"/>
            <w:tcBorders>
              <w:top w:val="single" w:sz="6" w:space="0" w:color="auto"/>
            </w:tcBorders>
            <w:vAlign w:val="center"/>
          </w:tcPr>
          <w:p w14:paraId="2D3A48C4" w14:textId="77777777" w:rsidR="00437C11" w:rsidRPr="006D68AC" w:rsidRDefault="00437C11" w:rsidP="00A66268">
            <w:pPr>
              <w:pStyle w:val="TAL"/>
            </w:pPr>
            <w:r w:rsidRPr="006D68AC">
              <w:t>204 No Content</w:t>
            </w:r>
          </w:p>
        </w:tc>
        <w:tc>
          <w:tcPr>
            <w:tcW w:w="2352" w:type="pct"/>
            <w:tcBorders>
              <w:top w:val="single" w:sz="6" w:space="0" w:color="auto"/>
            </w:tcBorders>
            <w:vAlign w:val="center"/>
          </w:tcPr>
          <w:p w14:paraId="3006576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437C11" w:rsidRPr="006D68AC" w14:paraId="1389C104" w14:textId="77777777" w:rsidTr="00A66268">
        <w:trPr>
          <w:jc w:val="center"/>
        </w:trPr>
        <w:tc>
          <w:tcPr>
            <w:tcW w:w="1101" w:type="pct"/>
            <w:vAlign w:val="center"/>
          </w:tcPr>
          <w:p w14:paraId="4D35819D" w14:textId="77777777" w:rsidR="00437C11" w:rsidRPr="006D68AC" w:rsidRDefault="00437C11" w:rsidP="00A66268">
            <w:pPr>
              <w:pStyle w:val="TAL"/>
            </w:pPr>
            <w:r w:rsidRPr="006D68AC">
              <w:t>n/a</w:t>
            </w:r>
          </w:p>
        </w:tc>
        <w:tc>
          <w:tcPr>
            <w:tcW w:w="221" w:type="pct"/>
            <w:vAlign w:val="center"/>
          </w:tcPr>
          <w:p w14:paraId="18BA4EA9" w14:textId="77777777" w:rsidR="00437C11" w:rsidRPr="006D68AC" w:rsidRDefault="00437C11" w:rsidP="00A66268">
            <w:pPr>
              <w:pStyle w:val="TAC"/>
            </w:pPr>
          </w:p>
        </w:tc>
        <w:tc>
          <w:tcPr>
            <w:tcW w:w="589" w:type="pct"/>
            <w:vAlign w:val="center"/>
          </w:tcPr>
          <w:p w14:paraId="3E686F14" w14:textId="77777777" w:rsidR="00437C11" w:rsidRPr="006D68AC" w:rsidRDefault="00437C11" w:rsidP="00A66268">
            <w:pPr>
              <w:pStyle w:val="TAC"/>
            </w:pPr>
          </w:p>
        </w:tc>
        <w:tc>
          <w:tcPr>
            <w:tcW w:w="737" w:type="pct"/>
            <w:vAlign w:val="center"/>
          </w:tcPr>
          <w:p w14:paraId="477A2942" w14:textId="77777777" w:rsidR="00437C11" w:rsidRPr="006D68AC" w:rsidRDefault="00437C11" w:rsidP="00A66268">
            <w:pPr>
              <w:pStyle w:val="TAL"/>
            </w:pPr>
            <w:r w:rsidRPr="006D68AC">
              <w:t>307 Temporary Redirect</w:t>
            </w:r>
          </w:p>
        </w:tc>
        <w:tc>
          <w:tcPr>
            <w:tcW w:w="2352" w:type="pct"/>
            <w:vAlign w:val="center"/>
          </w:tcPr>
          <w:p w14:paraId="348D9E65" w14:textId="77777777" w:rsidR="00437C11" w:rsidRPr="006D68AC" w:rsidRDefault="00437C11" w:rsidP="00A66268">
            <w:pPr>
              <w:pStyle w:val="TAL"/>
            </w:pPr>
            <w:r w:rsidRPr="006D68AC">
              <w:t>Temporary redirection.</w:t>
            </w:r>
          </w:p>
          <w:p w14:paraId="3802653B" w14:textId="77777777" w:rsidR="00437C11" w:rsidRPr="006D68AC" w:rsidRDefault="00437C11" w:rsidP="00A66268">
            <w:pPr>
              <w:pStyle w:val="TAL"/>
            </w:pPr>
          </w:p>
          <w:p w14:paraId="4EF2486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FD135B8" w14:textId="77777777" w:rsidR="00437C11" w:rsidRPr="006D68AC" w:rsidRDefault="00437C11" w:rsidP="00A66268">
            <w:pPr>
              <w:pStyle w:val="TAL"/>
            </w:pPr>
          </w:p>
          <w:p w14:paraId="5806AF8E" w14:textId="77777777" w:rsidR="00437C11" w:rsidRPr="006D68AC" w:rsidRDefault="00437C11" w:rsidP="00A66268">
            <w:pPr>
              <w:pStyle w:val="TAL"/>
            </w:pPr>
            <w:r w:rsidRPr="006D68AC">
              <w:t>Redirection handling is described in clause 5.2.10 of 3GPP TS 29.122 [2].</w:t>
            </w:r>
          </w:p>
        </w:tc>
      </w:tr>
      <w:tr w:rsidR="00437C11" w:rsidRPr="006D68AC" w14:paraId="5BCC2B93" w14:textId="77777777" w:rsidTr="00A66268">
        <w:trPr>
          <w:jc w:val="center"/>
        </w:trPr>
        <w:tc>
          <w:tcPr>
            <w:tcW w:w="1101" w:type="pct"/>
            <w:vAlign w:val="center"/>
          </w:tcPr>
          <w:p w14:paraId="26BE758B" w14:textId="77777777" w:rsidR="00437C11" w:rsidRPr="006D68AC" w:rsidRDefault="00437C11" w:rsidP="00A66268">
            <w:pPr>
              <w:pStyle w:val="TAL"/>
            </w:pPr>
            <w:r w:rsidRPr="006D68AC">
              <w:rPr>
                <w:lang w:eastAsia="zh-CN"/>
              </w:rPr>
              <w:t>n/a</w:t>
            </w:r>
          </w:p>
        </w:tc>
        <w:tc>
          <w:tcPr>
            <w:tcW w:w="221" w:type="pct"/>
            <w:vAlign w:val="center"/>
          </w:tcPr>
          <w:p w14:paraId="73B02D16" w14:textId="77777777" w:rsidR="00437C11" w:rsidRPr="006D68AC" w:rsidRDefault="00437C11" w:rsidP="00A66268">
            <w:pPr>
              <w:pStyle w:val="TAC"/>
            </w:pPr>
          </w:p>
        </w:tc>
        <w:tc>
          <w:tcPr>
            <w:tcW w:w="589" w:type="pct"/>
            <w:vAlign w:val="center"/>
          </w:tcPr>
          <w:p w14:paraId="48BE8BCB" w14:textId="77777777" w:rsidR="00437C11" w:rsidRPr="006D68AC" w:rsidRDefault="00437C11" w:rsidP="00A66268">
            <w:pPr>
              <w:pStyle w:val="TAC"/>
            </w:pPr>
          </w:p>
        </w:tc>
        <w:tc>
          <w:tcPr>
            <w:tcW w:w="737" w:type="pct"/>
            <w:vAlign w:val="center"/>
          </w:tcPr>
          <w:p w14:paraId="5105CCAD" w14:textId="77777777" w:rsidR="00437C11" w:rsidRPr="006D68AC" w:rsidRDefault="00437C11" w:rsidP="00A66268">
            <w:pPr>
              <w:pStyle w:val="TAL"/>
            </w:pPr>
            <w:r w:rsidRPr="006D68AC">
              <w:t>308 Permanent Redirect</w:t>
            </w:r>
          </w:p>
        </w:tc>
        <w:tc>
          <w:tcPr>
            <w:tcW w:w="2352" w:type="pct"/>
            <w:vAlign w:val="center"/>
          </w:tcPr>
          <w:p w14:paraId="6689F232" w14:textId="77777777" w:rsidR="00437C11" w:rsidRPr="006D68AC" w:rsidRDefault="00437C11" w:rsidP="00A66268">
            <w:pPr>
              <w:pStyle w:val="TAL"/>
            </w:pPr>
            <w:r w:rsidRPr="006D68AC">
              <w:t>Permanent redirection.</w:t>
            </w:r>
          </w:p>
          <w:p w14:paraId="551D50D7" w14:textId="77777777" w:rsidR="00437C11" w:rsidRPr="006D68AC" w:rsidRDefault="00437C11" w:rsidP="00A66268">
            <w:pPr>
              <w:pStyle w:val="TAL"/>
            </w:pPr>
          </w:p>
          <w:p w14:paraId="60B3186D"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1BD0302" w14:textId="77777777" w:rsidR="00437C11" w:rsidRPr="006D68AC" w:rsidRDefault="00437C11" w:rsidP="00A66268">
            <w:pPr>
              <w:pStyle w:val="TAL"/>
            </w:pPr>
          </w:p>
          <w:p w14:paraId="5B2955C4" w14:textId="77777777" w:rsidR="00437C11" w:rsidRPr="006D68AC" w:rsidRDefault="00437C11" w:rsidP="00A66268">
            <w:pPr>
              <w:pStyle w:val="TAL"/>
            </w:pPr>
            <w:r w:rsidRPr="006D68AC">
              <w:t>Redirection handling is described in clause 5.2.10 of 3GPP TS 29.122 [2].</w:t>
            </w:r>
          </w:p>
        </w:tc>
      </w:tr>
      <w:tr w:rsidR="00437C11" w:rsidRPr="006D68AC" w14:paraId="09E0E8EE" w14:textId="77777777" w:rsidTr="00A66268">
        <w:trPr>
          <w:jc w:val="center"/>
        </w:trPr>
        <w:tc>
          <w:tcPr>
            <w:tcW w:w="5000" w:type="pct"/>
            <w:gridSpan w:val="5"/>
            <w:vAlign w:val="center"/>
          </w:tcPr>
          <w:p w14:paraId="42B08B68"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1454A544" w14:textId="77777777" w:rsidR="00437C11" w:rsidRPr="006D68AC" w:rsidRDefault="00437C11" w:rsidP="00437C11"/>
    <w:p w14:paraId="0E54DB07" w14:textId="77777777" w:rsidR="00437C11" w:rsidRPr="006D68AC" w:rsidRDefault="00437C11" w:rsidP="00437C11">
      <w:pPr>
        <w:pStyle w:val="TH"/>
      </w:pPr>
      <w:r w:rsidRPr="006D68AC">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889C5C9" w14:textId="77777777" w:rsidTr="00A66268">
        <w:trPr>
          <w:jc w:val="center"/>
        </w:trPr>
        <w:tc>
          <w:tcPr>
            <w:tcW w:w="825" w:type="pct"/>
            <w:shd w:val="clear" w:color="auto" w:fill="C0C0C0"/>
            <w:vAlign w:val="center"/>
          </w:tcPr>
          <w:p w14:paraId="68634D4B" w14:textId="77777777" w:rsidR="00437C11" w:rsidRPr="006D68AC" w:rsidRDefault="00437C11" w:rsidP="00A66268">
            <w:pPr>
              <w:pStyle w:val="TAH"/>
            </w:pPr>
            <w:r w:rsidRPr="006D68AC">
              <w:t>Name</w:t>
            </w:r>
          </w:p>
        </w:tc>
        <w:tc>
          <w:tcPr>
            <w:tcW w:w="732" w:type="pct"/>
            <w:shd w:val="clear" w:color="auto" w:fill="C0C0C0"/>
            <w:vAlign w:val="center"/>
          </w:tcPr>
          <w:p w14:paraId="44992776" w14:textId="77777777" w:rsidR="00437C11" w:rsidRPr="006D68AC" w:rsidRDefault="00437C11" w:rsidP="00A66268">
            <w:pPr>
              <w:pStyle w:val="TAH"/>
            </w:pPr>
            <w:r w:rsidRPr="006D68AC">
              <w:t>Data type</w:t>
            </w:r>
          </w:p>
        </w:tc>
        <w:tc>
          <w:tcPr>
            <w:tcW w:w="217" w:type="pct"/>
            <w:shd w:val="clear" w:color="auto" w:fill="C0C0C0"/>
            <w:vAlign w:val="center"/>
          </w:tcPr>
          <w:p w14:paraId="428BC551" w14:textId="77777777" w:rsidR="00437C11" w:rsidRPr="006D68AC" w:rsidRDefault="00437C11" w:rsidP="00A66268">
            <w:pPr>
              <w:pStyle w:val="TAH"/>
            </w:pPr>
            <w:r w:rsidRPr="006D68AC">
              <w:t>P</w:t>
            </w:r>
          </w:p>
        </w:tc>
        <w:tc>
          <w:tcPr>
            <w:tcW w:w="581" w:type="pct"/>
            <w:shd w:val="clear" w:color="auto" w:fill="C0C0C0"/>
            <w:vAlign w:val="center"/>
          </w:tcPr>
          <w:p w14:paraId="071D7A0A" w14:textId="77777777" w:rsidR="00437C11" w:rsidRPr="006D68AC" w:rsidRDefault="00437C11" w:rsidP="00A66268">
            <w:pPr>
              <w:pStyle w:val="TAH"/>
            </w:pPr>
            <w:r w:rsidRPr="006D68AC">
              <w:t>Cardinality</w:t>
            </w:r>
          </w:p>
        </w:tc>
        <w:tc>
          <w:tcPr>
            <w:tcW w:w="2645" w:type="pct"/>
            <w:shd w:val="clear" w:color="auto" w:fill="C0C0C0"/>
            <w:vAlign w:val="center"/>
          </w:tcPr>
          <w:p w14:paraId="10DF7B4C" w14:textId="77777777" w:rsidR="00437C11" w:rsidRPr="006D68AC" w:rsidRDefault="00437C11" w:rsidP="00A66268">
            <w:pPr>
              <w:pStyle w:val="TAH"/>
            </w:pPr>
            <w:r w:rsidRPr="006D68AC">
              <w:t>Description</w:t>
            </w:r>
          </w:p>
        </w:tc>
      </w:tr>
      <w:tr w:rsidR="00437C11" w:rsidRPr="006D68AC" w14:paraId="57543FC6" w14:textId="77777777" w:rsidTr="00A66268">
        <w:trPr>
          <w:jc w:val="center"/>
        </w:trPr>
        <w:tc>
          <w:tcPr>
            <w:tcW w:w="825" w:type="pct"/>
            <w:vAlign w:val="center"/>
          </w:tcPr>
          <w:p w14:paraId="08758C2F" w14:textId="77777777" w:rsidR="00437C11" w:rsidRPr="006D68AC" w:rsidRDefault="00437C11" w:rsidP="00A66268">
            <w:pPr>
              <w:pStyle w:val="TAL"/>
            </w:pPr>
            <w:r w:rsidRPr="006D68AC">
              <w:t>Location</w:t>
            </w:r>
          </w:p>
        </w:tc>
        <w:tc>
          <w:tcPr>
            <w:tcW w:w="732" w:type="pct"/>
            <w:vAlign w:val="center"/>
          </w:tcPr>
          <w:p w14:paraId="208FAA96" w14:textId="77777777" w:rsidR="00437C11" w:rsidRPr="006D68AC" w:rsidRDefault="00437C11" w:rsidP="00A66268">
            <w:pPr>
              <w:pStyle w:val="TAL"/>
            </w:pPr>
            <w:r w:rsidRPr="006D68AC">
              <w:t>string</w:t>
            </w:r>
          </w:p>
        </w:tc>
        <w:tc>
          <w:tcPr>
            <w:tcW w:w="217" w:type="pct"/>
            <w:vAlign w:val="center"/>
          </w:tcPr>
          <w:p w14:paraId="42900938" w14:textId="77777777" w:rsidR="00437C11" w:rsidRPr="006D68AC" w:rsidRDefault="00437C11" w:rsidP="00A66268">
            <w:pPr>
              <w:pStyle w:val="TAC"/>
            </w:pPr>
            <w:r w:rsidRPr="006D68AC">
              <w:t>M</w:t>
            </w:r>
          </w:p>
        </w:tc>
        <w:tc>
          <w:tcPr>
            <w:tcW w:w="581" w:type="pct"/>
            <w:vAlign w:val="center"/>
          </w:tcPr>
          <w:p w14:paraId="2ABE832F" w14:textId="77777777" w:rsidR="00437C11" w:rsidRPr="006D68AC" w:rsidRDefault="00437C11" w:rsidP="00A66268">
            <w:pPr>
              <w:pStyle w:val="TAC"/>
            </w:pPr>
            <w:r w:rsidRPr="006D68AC">
              <w:t>1</w:t>
            </w:r>
          </w:p>
        </w:tc>
        <w:tc>
          <w:tcPr>
            <w:tcW w:w="2645" w:type="pct"/>
            <w:vAlign w:val="center"/>
          </w:tcPr>
          <w:p w14:paraId="69BB73BE" w14:textId="77777777" w:rsidR="00437C11" w:rsidRPr="006D68AC" w:rsidRDefault="00437C11" w:rsidP="00A66268">
            <w:pPr>
              <w:pStyle w:val="TAL"/>
            </w:pPr>
            <w:r w:rsidRPr="006D68AC">
              <w:t>Contains an alternative URI of the resource located in an alternative NSCE Server.</w:t>
            </w:r>
          </w:p>
        </w:tc>
      </w:tr>
    </w:tbl>
    <w:p w14:paraId="561F8384" w14:textId="77777777" w:rsidR="00437C11" w:rsidRPr="006D68AC" w:rsidRDefault="00437C11" w:rsidP="00437C11"/>
    <w:p w14:paraId="12055112" w14:textId="77777777" w:rsidR="00437C11" w:rsidRPr="006D68AC" w:rsidRDefault="00437C11" w:rsidP="00437C11">
      <w:pPr>
        <w:pStyle w:val="TH"/>
      </w:pPr>
      <w:r w:rsidRPr="006D68AC">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D68AC" w14:paraId="3B810651" w14:textId="77777777" w:rsidTr="00A66268">
        <w:trPr>
          <w:jc w:val="center"/>
        </w:trPr>
        <w:tc>
          <w:tcPr>
            <w:tcW w:w="824" w:type="pct"/>
            <w:shd w:val="clear" w:color="auto" w:fill="C0C0C0"/>
            <w:vAlign w:val="center"/>
          </w:tcPr>
          <w:p w14:paraId="7103EB84" w14:textId="77777777" w:rsidR="00437C11" w:rsidRPr="006D68AC" w:rsidRDefault="00437C11" w:rsidP="00A66268">
            <w:pPr>
              <w:pStyle w:val="TAH"/>
            </w:pPr>
            <w:r w:rsidRPr="006D68AC">
              <w:t>Name</w:t>
            </w:r>
          </w:p>
        </w:tc>
        <w:tc>
          <w:tcPr>
            <w:tcW w:w="732" w:type="pct"/>
            <w:shd w:val="clear" w:color="auto" w:fill="C0C0C0"/>
            <w:vAlign w:val="center"/>
          </w:tcPr>
          <w:p w14:paraId="3E6F07D6" w14:textId="77777777" w:rsidR="00437C11" w:rsidRPr="006D68AC" w:rsidRDefault="00437C11" w:rsidP="00A66268">
            <w:pPr>
              <w:pStyle w:val="TAH"/>
            </w:pPr>
            <w:r w:rsidRPr="006D68AC">
              <w:t>Data type</w:t>
            </w:r>
          </w:p>
        </w:tc>
        <w:tc>
          <w:tcPr>
            <w:tcW w:w="217" w:type="pct"/>
            <w:shd w:val="clear" w:color="auto" w:fill="C0C0C0"/>
            <w:vAlign w:val="center"/>
          </w:tcPr>
          <w:p w14:paraId="448C7156" w14:textId="77777777" w:rsidR="00437C11" w:rsidRPr="006D68AC" w:rsidRDefault="00437C11" w:rsidP="00A66268">
            <w:pPr>
              <w:pStyle w:val="TAH"/>
            </w:pPr>
            <w:r w:rsidRPr="006D68AC">
              <w:t>P</w:t>
            </w:r>
          </w:p>
        </w:tc>
        <w:tc>
          <w:tcPr>
            <w:tcW w:w="581" w:type="pct"/>
            <w:shd w:val="clear" w:color="auto" w:fill="C0C0C0"/>
            <w:vAlign w:val="center"/>
          </w:tcPr>
          <w:p w14:paraId="5AE4CCDA" w14:textId="77777777" w:rsidR="00437C11" w:rsidRPr="006D68AC" w:rsidRDefault="00437C11" w:rsidP="00A66268">
            <w:pPr>
              <w:pStyle w:val="TAH"/>
            </w:pPr>
            <w:r w:rsidRPr="006D68AC">
              <w:t>Cardinality</w:t>
            </w:r>
          </w:p>
        </w:tc>
        <w:tc>
          <w:tcPr>
            <w:tcW w:w="2645" w:type="pct"/>
            <w:shd w:val="clear" w:color="auto" w:fill="C0C0C0"/>
            <w:vAlign w:val="center"/>
          </w:tcPr>
          <w:p w14:paraId="1693B485" w14:textId="77777777" w:rsidR="00437C11" w:rsidRPr="006D68AC" w:rsidRDefault="00437C11" w:rsidP="00A66268">
            <w:pPr>
              <w:pStyle w:val="TAH"/>
            </w:pPr>
            <w:r w:rsidRPr="006D68AC">
              <w:t>Description</w:t>
            </w:r>
          </w:p>
        </w:tc>
      </w:tr>
      <w:tr w:rsidR="00437C11" w:rsidRPr="006D68AC" w14:paraId="7429CA39" w14:textId="77777777" w:rsidTr="00A66268">
        <w:trPr>
          <w:jc w:val="center"/>
        </w:trPr>
        <w:tc>
          <w:tcPr>
            <w:tcW w:w="824" w:type="pct"/>
            <w:vAlign w:val="center"/>
          </w:tcPr>
          <w:p w14:paraId="5FDC2D83" w14:textId="77777777" w:rsidR="00437C11" w:rsidRPr="006D68AC" w:rsidRDefault="00437C11" w:rsidP="00A66268">
            <w:pPr>
              <w:pStyle w:val="TAL"/>
            </w:pPr>
            <w:r w:rsidRPr="006D68AC">
              <w:t>Location</w:t>
            </w:r>
          </w:p>
        </w:tc>
        <w:tc>
          <w:tcPr>
            <w:tcW w:w="732" w:type="pct"/>
            <w:vAlign w:val="center"/>
          </w:tcPr>
          <w:p w14:paraId="1CCADD7F" w14:textId="77777777" w:rsidR="00437C11" w:rsidRPr="006D68AC" w:rsidRDefault="00437C11" w:rsidP="00A66268">
            <w:pPr>
              <w:pStyle w:val="TAL"/>
            </w:pPr>
            <w:r w:rsidRPr="006D68AC">
              <w:t>string</w:t>
            </w:r>
          </w:p>
        </w:tc>
        <w:tc>
          <w:tcPr>
            <w:tcW w:w="217" w:type="pct"/>
            <w:vAlign w:val="center"/>
          </w:tcPr>
          <w:p w14:paraId="2DA021FC" w14:textId="77777777" w:rsidR="00437C11" w:rsidRPr="006D68AC" w:rsidRDefault="00437C11" w:rsidP="00A66268">
            <w:pPr>
              <w:pStyle w:val="TAC"/>
            </w:pPr>
            <w:r w:rsidRPr="006D68AC">
              <w:t>M</w:t>
            </w:r>
          </w:p>
        </w:tc>
        <w:tc>
          <w:tcPr>
            <w:tcW w:w="581" w:type="pct"/>
            <w:vAlign w:val="center"/>
          </w:tcPr>
          <w:p w14:paraId="73449A02" w14:textId="77777777" w:rsidR="00437C11" w:rsidRPr="006D68AC" w:rsidRDefault="00437C11" w:rsidP="00A66268">
            <w:pPr>
              <w:pStyle w:val="TAC"/>
            </w:pPr>
            <w:r w:rsidRPr="006D68AC">
              <w:t>1</w:t>
            </w:r>
          </w:p>
        </w:tc>
        <w:tc>
          <w:tcPr>
            <w:tcW w:w="2645" w:type="pct"/>
            <w:vAlign w:val="center"/>
          </w:tcPr>
          <w:p w14:paraId="29D53A49" w14:textId="77777777" w:rsidR="00437C11" w:rsidRPr="006D68AC" w:rsidRDefault="00437C11" w:rsidP="00A66268">
            <w:pPr>
              <w:pStyle w:val="TAL"/>
            </w:pPr>
            <w:r w:rsidRPr="006D68AC">
              <w:t>Contains an alternative URI of the resource located in an alternative NSCE Server.</w:t>
            </w:r>
          </w:p>
        </w:tc>
      </w:tr>
    </w:tbl>
    <w:p w14:paraId="023FE665" w14:textId="77777777" w:rsidR="00437C11" w:rsidRPr="006D68AC" w:rsidRDefault="00437C11" w:rsidP="00437C11"/>
    <w:p w14:paraId="68766391" w14:textId="0BC5694A" w:rsidR="00437C11" w:rsidRPr="006D68AC" w:rsidRDefault="00437C11" w:rsidP="007E7218">
      <w:pPr>
        <w:pStyle w:val="H6"/>
      </w:pPr>
      <w:bookmarkStart w:id="8703" w:name="_Toc157435057"/>
      <w:bookmarkStart w:id="8704" w:name="_Toc157436772"/>
      <w:bookmarkStart w:id="8705" w:name="_Toc157440612"/>
      <w:bookmarkStart w:id="8706" w:name="_Toc160650356"/>
      <w:bookmarkStart w:id="8707" w:name="_Toc164928670"/>
      <w:bookmarkStart w:id="8708" w:name="_Toc168550533"/>
      <w:bookmarkStart w:id="8709" w:name="_Toc170118604"/>
      <w:bookmarkStart w:id="8710" w:name="_Toc209470686"/>
      <w:bookmarkStart w:id="8711" w:name="_Toc212115360"/>
      <w:r w:rsidRPr="006D68AC">
        <w:t>6.14.3.3.3.4</w:t>
      </w:r>
      <w:r w:rsidRPr="006D68AC">
        <w:tab/>
        <w:t>DELETE</w:t>
      </w:r>
      <w:bookmarkEnd w:id="8703"/>
      <w:bookmarkEnd w:id="8704"/>
      <w:bookmarkEnd w:id="8705"/>
      <w:bookmarkEnd w:id="8706"/>
      <w:bookmarkEnd w:id="8707"/>
      <w:bookmarkEnd w:id="8708"/>
      <w:bookmarkEnd w:id="8709"/>
      <w:bookmarkEnd w:id="8710"/>
      <w:bookmarkEnd w:id="8711"/>
    </w:p>
    <w:p w14:paraId="20D69855" w14:textId="77777777" w:rsidR="00437C11" w:rsidRPr="006D68AC" w:rsidRDefault="00437C11" w:rsidP="00437C11">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639EB983" w14:textId="77777777" w:rsidR="00437C11" w:rsidRPr="006D68AC" w:rsidRDefault="00437C11" w:rsidP="00437C11">
      <w:r w:rsidRPr="006D68AC">
        <w:t>This method shall support the URI query parameters specified in table 6.14.3.3.3.4-1.</w:t>
      </w:r>
    </w:p>
    <w:p w14:paraId="5B3FBF1D" w14:textId="77777777" w:rsidR="00437C11" w:rsidRPr="006D68AC" w:rsidRDefault="00437C11" w:rsidP="00437C11">
      <w:pPr>
        <w:pStyle w:val="TH"/>
        <w:rPr>
          <w:rFonts w:cs="Arial"/>
        </w:rPr>
      </w:pPr>
      <w:r w:rsidRPr="006D68AC">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6125BD0"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7959057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67347ED3"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63F24C93"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6170A121" w14:textId="77777777" w:rsidR="00437C11" w:rsidRPr="006D68AC" w:rsidRDefault="00437C11" w:rsidP="00A66268">
            <w:pPr>
              <w:pStyle w:val="TAH"/>
            </w:pPr>
            <w:r w:rsidRPr="006D68AC">
              <w:t>Applicability</w:t>
            </w:r>
          </w:p>
        </w:tc>
      </w:tr>
      <w:tr w:rsidR="00644644" w:rsidRPr="006D68AC" w14:paraId="515CEB12" w14:textId="77777777" w:rsidTr="00A66268">
        <w:trPr>
          <w:jc w:val="center"/>
        </w:trPr>
        <w:tc>
          <w:tcPr>
            <w:tcW w:w="825" w:type="pct"/>
            <w:tcBorders>
              <w:top w:val="single" w:sz="6" w:space="0" w:color="auto"/>
            </w:tcBorders>
            <w:vAlign w:val="center"/>
          </w:tcPr>
          <w:p w14:paraId="609FCA2E"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6D1C2EEF" w14:textId="77777777" w:rsidR="00437C11" w:rsidRPr="006D68AC" w:rsidRDefault="00437C11" w:rsidP="00A66268">
            <w:pPr>
              <w:pStyle w:val="TAL"/>
            </w:pPr>
          </w:p>
        </w:tc>
        <w:tc>
          <w:tcPr>
            <w:tcW w:w="215" w:type="pct"/>
            <w:tcBorders>
              <w:top w:val="single" w:sz="6" w:space="0" w:color="auto"/>
            </w:tcBorders>
            <w:vAlign w:val="center"/>
          </w:tcPr>
          <w:p w14:paraId="6D417A10" w14:textId="77777777" w:rsidR="00437C11" w:rsidRPr="006D68AC" w:rsidRDefault="00437C11" w:rsidP="00A66268">
            <w:pPr>
              <w:pStyle w:val="TAC"/>
            </w:pPr>
          </w:p>
        </w:tc>
        <w:tc>
          <w:tcPr>
            <w:tcW w:w="580" w:type="pct"/>
            <w:tcBorders>
              <w:top w:val="single" w:sz="6" w:space="0" w:color="auto"/>
            </w:tcBorders>
            <w:vAlign w:val="center"/>
          </w:tcPr>
          <w:p w14:paraId="03F49F98" w14:textId="77777777" w:rsidR="00437C11" w:rsidRPr="006D68AC" w:rsidRDefault="00437C11" w:rsidP="00A66268">
            <w:pPr>
              <w:pStyle w:val="TAC"/>
            </w:pPr>
          </w:p>
        </w:tc>
        <w:tc>
          <w:tcPr>
            <w:tcW w:w="1852" w:type="pct"/>
            <w:tcBorders>
              <w:top w:val="single" w:sz="6" w:space="0" w:color="auto"/>
            </w:tcBorders>
            <w:vAlign w:val="center"/>
          </w:tcPr>
          <w:p w14:paraId="5A9B2D5C" w14:textId="77777777" w:rsidR="00437C11" w:rsidRPr="006D68AC" w:rsidRDefault="00437C11" w:rsidP="00A66268">
            <w:pPr>
              <w:pStyle w:val="TAL"/>
            </w:pPr>
          </w:p>
        </w:tc>
        <w:tc>
          <w:tcPr>
            <w:tcW w:w="796" w:type="pct"/>
            <w:tcBorders>
              <w:top w:val="single" w:sz="6" w:space="0" w:color="auto"/>
            </w:tcBorders>
            <w:vAlign w:val="center"/>
          </w:tcPr>
          <w:p w14:paraId="0E280388" w14:textId="77777777" w:rsidR="00437C11" w:rsidRPr="006D68AC" w:rsidRDefault="00437C11" w:rsidP="00A66268">
            <w:pPr>
              <w:pStyle w:val="TAL"/>
            </w:pPr>
          </w:p>
        </w:tc>
      </w:tr>
    </w:tbl>
    <w:p w14:paraId="462233E0" w14:textId="77777777" w:rsidR="00437C11" w:rsidRPr="006D68AC" w:rsidRDefault="00437C11" w:rsidP="00437C11"/>
    <w:p w14:paraId="292CE494" w14:textId="77777777" w:rsidR="00437C11" w:rsidRPr="006D68AC" w:rsidRDefault="00437C11" w:rsidP="00437C11">
      <w:r w:rsidRPr="006D68AC">
        <w:t>This method shall support the request data structures specified in table 6.14.3.3.3.4-2 and the response data structures and response codes specified in table 6.14.3.3.3.4-3.</w:t>
      </w:r>
    </w:p>
    <w:p w14:paraId="3A49D131" w14:textId="77777777" w:rsidR="00437C11" w:rsidRPr="006D68AC" w:rsidRDefault="00437C11" w:rsidP="00437C11">
      <w:pPr>
        <w:pStyle w:val="TH"/>
      </w:pPr>
      <w:r w:rsidRPr="006D68AC">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D68AC"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6D68AC" w:rsidRDefault="00437C11" w:rsidP="00A66268">
            <w:pPr>
              <w:pStyle w:val="TAH"/>
            </w:pPr>
            <w:r w:rsidRPr="006D68AC">
              <w:t>Data type</w:t>
            </w:r>
          </w:p>
        </w:tc>
        <w:tc>
          <w:tcPr>
            <w:tcW w:w="426" w:type="dxa"/>
            <w:tcBorders>
              <w:bottom w:val="single" w:sz="6" w:space="0" w:color="auto"/>
            </w:tcBorders>
            <w:shd w:val="clear" w:color="auto" w:fill="C0C0C0"/>
            <w:vAlign w:val="center"/>
          </w:tcPr>
          <w:p w14:paraId="205CE9C6" w14:textId="77777777" w:rsidR="00437C11" w:rsidRPr="006D68AC" w:rsidRDefault="00437C11" w:rsidP="00A66268">
            <w:pPr>
              <w:pStyle w:val="TAH"/>
            </w:pPr>
            <w:r w:rsidRPr="006D68AC">
              <w:t>P</w:t>
            </w:r>
          </w:p>
        </w:tc>
        <w:tc>
          <w:tcPr>
            <w:tcW w:w="1160" w:type="dxa"/>
            <w:tcBorders>
              <w:bottom w:val="single" w:sz="6" w:space="0" w:color="auto"/>
            </w:tcBorders>
            <w:shd w:val="clear" w:color="auto" w:fill="C0C0C0"/>
            <w:vAlign w:val="center"/>
          </w:tcPr>
          <w:p w14:paraId="27811172" w14:textId="77777777" w:rsidR="00437C11" w:rsidRPr="006D68AC" w:rsidRDefault="00437C11" w:rsidP="00A66268">
            <w:pPr>
              <w:pStyle w:val="TAH"/>
            </w:pPr>
            <w:r w:rsidRPr="006D68AC">
              <w:t>Cardinality</w:t>
            </w:r>
          </w:p>
        </w:tc>
        <w:tc>
          <w:tcPr>
            <w:tcW w:w="6345" w:type="dxa"/>
            <w:tcBorders>
              <w:bottom w:val="single" w:sz="6" w:space="0" w:color="auto"/>
            </w:tcBorders>
            <w:shd w:val="clear" w:color="auto" w:fill="C0C0C0"/>
            <w:vAlign w:val="center"/>
          </w:tcPr>
          <w:p w14:paraId="1D8704F4" w14:textId="77777777" w:rsidR="00437C11" w:rsidRPr="006D68AC" w:rsidRDefault="00437C11" w:rsidP="00A66268">
            <w:pPr>
              <w:pStyle w:val="TAH"/>
            </w:pPr>
            <w:r w:rsidRPr="006D68AC">
              <w:t>Description</w:t>
            </w:r>
          </w:p>
        </w:tc>
      </w:tr>
      <w:tr w:rsidR="00437C11" w:rsidRPr="006D68AC" w14:paraId="48892A8F" w14:textId="77777777" w:rsidTr="00A66268">
        <w:trPr>
          <w:jc w:val="center"/>
        </w:trPr>
        <w:tc>
          <w:tcPr>
            <w:tcW w:w="1696" w:type="dxa"/>
            <w:tcBorders>
              <w:top w:val="single" w:sz="6" w:space="0" w:color="auto"/>
            </w:tcBorders>
            <w:vAlign w:val="center"/>
          </w:tcPr>
          <w:p w14:paraId="26BA14EA" w14:textId="77777777" w:rsidR="00437C11" w:rsidRPr="006D68AC" w:rsidRDefault="00437C11" w:rsidP="00A66268">
            <w:pPr>
              <w:pStyle w:val="TAL"/>
            </w:pPr>
            <w:r w:rsidRPr="006D68AC">
              <w:t>n/a</w:t>
            </w:r>
          </w:p>
        </w:tc>
        <w:tc>
          <w:tcPr>
            <w:tcW w:w="426" w:type="dxa"/>
            <w:tcBorders>
              <w:top w:val="single" w:sz="6" w:space="0" w:color="auto"/>
            </w:tcBorders>
            <w:vAlign w:val="center"/>
          </w:tcPr>
          <w:p w14:paraId="4BC121CF" w14:textId="77777777" w:rsidR="00437C11" w:rsidRPr="006D68AC" w:rsidRDefault="00437C11" w:rsidP="00A66268">
            <w:pPr>
              <w:pStyle w:val="TAC"/>
            </w:pPr>
          </w:p>
        </w:tc>
        <w:tc>
          <w:tcPr>
            <w:tcW w:w="1160" w:type="dxa"/>
            <w:tcBorders>
              <w:top w:val="single" w:sz="6" w:space="0" w:color="auto"/>
            </w:tcBorders>
            <w:vAlign w:val="center"/>
          </w:tcPr>
          <w:p w14:paraId="4B3AE302" w14:textId="77777777" w:rsidR="00437C11" w:rsidRPr="006D68AC" w:rsidRDefault="00437C11" w:rsidP="00A66268">
            <w:pPr>
              <w:pStyle w:val="TAC"/>
            </w:pPr>
          </w:p>
        </w:tc>
        <w:tc>
          <w:tcPr>
            <w:tcW w:w="6345" w:type="dxa"/>
            <w:tcBorders>
              <w:top w:val="single" w:sz="6" w:space="0" w:color="auto"/>
            </w:tcBorders>
            <w:vAlign w:val="center"/>
          </w:tcPr>
          <w:p w14:paraId="2D239147" w14:textId="77777777" w:rsidR="00437C11" w:rsidRPr="006D68AC" w:rsidRDefault="00437C11" w:rsidP="00A66268">
            <w:pPr>
              <w:pStyle w:val="TAL"/>
            </w:pPr>
          </w:p>
        </w:tc>
      </w:tr>
    </w:tbl>
    <w:p w14:paraId="51327AA7" w14:textId="77777777" w:rsidR="00437C11" w:rsidRPr="006D68AC" w:rsidRDefault="00437C11" w:rsidP="00437C11"/>
    <w:p w14:paraId="1898362E" w14:textId="77777777" w:rsidR="00437C11" w:rsidRPr="006D68AC" w:rsidRDefault="00437C11" w:rsidP="00437C11">
      <w:pPr>
        <w:pStyle w:val="TH"/>
      </w:pPr>
      <w:r w:rsidRPr="006D68AC">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D68AC"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57167396" w14:textId="77777777" w:rsidR="00437C11" w:rsidRPr="006D68AC" w:rsidRDefault="00437C11" w:rsidP="00A66268">
            <w:pPr>
              <w:pStyle w:val="TAH"/>
            </w:pPr>
            <w:r w:rsidRPr="006D68AC">
              <w:t>P</w:t>
            </w:r>
          </w:p>
        </w:tc>
        <w:tc>
          <w:tcPr>
            <w:tcW w:w="597" w:type="pct"/>
            <w:tcBorders>
              <w:bottom w:val="single" w:sz="6" w:space="0" w:color="auto"/>
            </w:tcBorders>
            <w:shd w:val="clear" w:color="auto" w:fill="C0C0C0"/>
            <w:vAlign w:val="center"/>
          </w:tcPr>
          <w:p w14:paraId="135D2214" w14:textId="77777777" w:rsidR="00437C11" w:rsidRPr="006D68AC" w:rsidRDefault="00437C11" w:rsidP="00A66268">
            <w:pPr>
              <w:pStyle w:val="TAH"/>
            </w:pPr>
            <w:r w:rsidRPr="006D68AC">
              <w:t>Cardinality</w:t>
            </w:r>
          </w:p>
        </w:tc>
        <w:tc>
          <w:tcPr>
            <w:tcW w:w="728" w:type="pct"/>
            <w:tcBorders>
              <w:bottom w:val="single" w:sz="6" w:space="0" w:color="auto"/>
            </w:tcBorders>
            <w:shd w:val="clear" w:color="auto" w:fill="C0C0C0"/>
            <w:vAlign w:val="center"/>
          </w:tcPr>
          <w:p w14:paraId="76F111E9" w14:textId="77777777" w:rsidR="00437C11" w:rsidRPr="006D68AC" w:rsidRDefault="00437C11" w:rsidP="00A66268">
            <w:pPr>
              <w:pStyle w:val="TAH"/>
            </w:pPr>
            <w:r w:rsidRPr="006D68AC">
              <w:t>Response</w:t>
            </w:r>
          </w:p>
          <w:p w14:paraId="1948FDC6" w14:textId="77777777" w:rsidR="00437C11" w:rsidRPr="006D68AC" w:rsidRDefault="00437C11" w:rsidP="00A66268">
            <w:pPr>
              <w:pStyle w:val="TAH"/>
            </w:pPr>
            <w:r w:rsidRPr="006D68AC">
              <w:t>codes</w:t>
            </w:r>
          </w:p>
        </w:tc>
        <w:tc>
          <w:tcPr>
            <w:tcW w:w="2573" w:type="pct"/>
            <w:tcBorders>
              <w:bottom w:val="single" w:sz="6" w:space="0" w:color="auto"/>
            </w:tcBorders>
            <w:shd w:val="clear" w:color="auto" w:fill="C0C0C0"/>
            <w:vAlign w:val="center"/>
          </w:tcPr>
          <w:p w14:paraId="203C5E96" w14:textId="77777777" w:rsidR="00437C11" w:rsidRPr="006D68AC" w:rsidRDefault="00437C11" w:rsidP="00A66268">
            <w:pPr>
              <w:pStyle w:val="TAH"/>
            </w:pPr>
            <w:r w:rsidRPr="006D68AC">
              <w:t>Description</w:t>
            </w:r>
          </w:p>
        </w:tc>
      </w:tr>
      <w:tr w:rsidR="00437C11" w:rsidRPr="006D68AC" w14:paraId="2DA09111" w14:textId="77777777" w:rsidTr="00A66268">
        <w:trPr>
          <w:jc w:val="center"/>
        </w:trPr>
        <w:tc>
          <w:tcPr>
            <w:tcW w:w="881" w:type="pct"/>
            <w:tcBorders>
              <w:top w:val="single" w:sz="6" w:space="0" w:color="auto"/>
            </w:tcBorders>
            <w:vAlign w:val="center"/>
          </w:tcPr>
          <w:p w14:paraId="35A09E2B"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DE0A1A6" w14:textId="77777777" w:rsidR="00437C11" w:rsidRPr="006D68AC" w:rsidRDefault="00437C11" w:rsidP="00A66268">
            <w:pPr>
              <w:pStyle w:val="TAC"/>
            </w:pPr>
          </w:p>
        </w:tc>
        <w:tc>
          <w:tcPr>
            <w:tcW w:w="597" w:type="pct"/>
            <w:tcBorders>
              <w:top w:val="single" w:sz="6" w:space="0" w:color="auto"/>
            </w:tcBorders>
            <w:vAlign w:val="center"/>
          </w:tcPr>
          <w:p w14:paraId="5DA648D3" w14:textId="77777777" w:rsidR="00437C11" w:rsidRPr="006D68AC" w:rsidRDefault="00437C11" w:rsidP="00A66268">
            <w:pPr>
              <w:pStyle w:val="TAC"/>
            </w:pPr>
          </w:p>
        </w:tc>
        <w:tc>
          <w:tcPr>
            <w:tcW w:w="728" w:type="pct"/>
            <w:tcBorders>
              <w:top w:val="single" w:sz="6" w:space="0" w:color="auto"/>
            </w:tcBorders>
            <w:vAlign w:val="center"/>
          </w:tcPr>
          <w:p w14:paraId="4F44B9AB" w14:textId="77777777" w:rsidR="00437C11" w:rsidRPr="006D68AC" w:rsidRDefault="00437C11" w:rsidP="00A66268">
            <w:pPr>
              <w:pStyle w:val="TAL"/>
            </w:pPr>
            <w:r w:rsidRPr="006D68AC">
              <w:t>204 No Content</w:t>
            </w:r>
          </w:p>
        </w:tc>
        <w:tc>
          <w:tcPr>
            <w:tcW w:w="2573" w:type="pct"/>
            <w:tcBorders>
              <w:top w:val="single" w:sz="6" w:space="0" w:color="auto"/>
            </w:tcBorders>
            <w:vAlign w:val="center"/>
          </w:tcPr>
          <w:p w14:paraId="1A93A7FF" w14:textId="77777777" w:rsidR="00437C11" w:rsidRPr="006D68AC" w:rsidRDefault="00437C11" w:rsidP="00A66268">
            <w:pPr>
              <w:pStyle w:val="TAL"/>
            </w:pPr>
            <w:r w:rsidRPr="006D68AC">
              <w:t xml:space="preserve">Successful case. The targeted "Individual </w:t>
            </w:r>
            <w:r w:rsidRPr="006D68AC">
              <w:rPr>
                <w:lang w:eastAsia="fr-FR"/>
              </w:rPr>
              <w:t>Network Slice Fault Diagnosis</w:t>
            </w:r>
            <w:r w:rsidRPr="006D68AC">
              <w:t xml:space="preserve"> Subscription" resource is successfully deleted.</w:t>
            </w:r>
          </w:p>
        </w:tc>
      </w:tr>
      <w:tr w:rsidR="00437C11" w:rsidRPr="006D68AC" w14:paraId="790A236B" w14:textId="77777777" w:rsidTr="00A66268">
        <w:trPr>
          <w:jc w:val="center"/>
        </w:trPr>
        <w:tc>
          <w:tcPr>
            <w:tcW w:w="881" w:type="pct"/>
            <w:vAlign w:val="center"/>
          </w:tcPr>
          <w:p w14:paraId="03EA1232" w14:textId="77777777" w:rsidR="00437C11" w:rsidRPr="006D68AC" w:rsidRDefault="00437C11" w:rsidP="00A66268">
            <w:pPr>
              <w:pStyle w:val="TAL"/>
            </w:pPr>
            <w:r w:rsidRPr="006D68AC">
              <w:t>n/a</w:t>
            </w:r>
          </w:p>
        </w:tc>
        <w:tc>
          <w:tcPr>
            <w:tcW w:w="221" w:type="pct"/>
            <w:vAlign w:val="center"/>
          </w:tcPr>
          <w:p w14:paraId="45C8B38C" w14:textId="77777777" w:rsidR="00437C11" w:rsidRPr="006D68AC" w:rsidRDefault="00437C11" w:rsidP="00A66268">
            <w:pPr>
              <w:pStyle w:val="TAC"/>
            </w:pPr>
          </w:p>
        </w:tc>
        <w:tc>
          <w:tcPr>
            <w:tcW w:w="597" w:type="pct"/>
            <w:vAlign w:val="center"/>
          </w:tcPr>
          <w:p w14:paraId="3F9CE238" w14:textId="77777777" w:rsidR="00437C11" w:rsidRPr="006D68AC" w:rsidRDefault="00437C11" w:rsidP="00A66268">
            <w:pPr>
              <w:pStyle w:val="TAC"/>
            </w:pPr>
          </w:p>
        </w:tc>
        <w:tc>
          <w:tcPr>
            <w:tcW w:w="728" w:type="pct"/>
            <w:vAlign w:val="center"/>
          </w:tcPr>
          <w:p w14:paraId="009F4874" w14:textId="77777777" w:rsidR="00437C11" w:rsidRPr="006D68AC" w:rsidRDefault="00437C11" w:rsidP="00A66268">
            <w:pPr>
              <w:pStyle w:val="TAL"/>
            </w:pPr>
            <w:r w:rsidRPr="006D68AC">
              <w:t>307 Temporary Redirect</w:t>
            </w:r>
          </w:p>
        </w:tc>
        <w:tc>
          <w:tcPr>
            <w:tcW w:w="2573" w:type="pct"/>
            <w:vAlign w:val="center"/>
          </w:tcPr>
          <w:p w14:paraId="79AB2FE7" w14:textId="77777777" w:rsidR="00437C11" w:rsidRPr="006D68AC" w:rsidRDefault="00437C11" w:rsidP="00A66268">
            <w:pPr>
              <w:pStyle w:val="TAL"/>
            </w:pPr>
            <w:r w:rsidRPr="006D68AC">
              <w:t>Temporary redirection.</w:t>
            </w:r>
          </w:p>
          <w:p w14:paraId="37599FBD" w14:textId="77777777" w:rsidR="00437C11" w:rsidRPr="006D68AC" w:rsidRDefault="00437C11" w:rsidP="00A66268">
            <w:pPr>
              <w:pStyle w:val="TAL"/>
            </w:pPr>
          </w:p>
          <w:p w14:paraId="0451ED68"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60D56CB" w14:textId="77777777" w:rsidR="00437C11" w:rsidRPr="006D68AC" w:rsidRDefault="00437C11" w:rsidP="00A66268">
            <w:pPr>
              <w:pStyle w:val="TAL"/>
            </w:pPr>
          </w:p>
          <w:p w14:paraId="58C7836F" w14:textId="77777777" w:rsidR="00437C11" w:rsidRPr="006D68AC" w:rsidRDefault="00437C11" w:rsidP="00A66268">
            <w:pPr>
              <w:pStyle w:val="TAL"/>
            </w:pPr>
            <w:r w:rsidRPr="006D68AC">
              <w:t>Redirection handling is described in clause 5.2.10 of 3GPP TS 29.122 [2].</w:t>
            </w:r>
          </w:p>
        </w:tc>
      </w:tr>
      <w:tr w:rsidR="00437C11" w:rsidRPr="006D68AC" w14:paraId="4BC95D31" w14:textId="77777777" w:rsidTr="00A66268">
        <w:trPr>
          <w:jc w:val="center"/>
        </w:trPr>
        <w:tc>
          <w:tcPr>
            <w:tcW w:w="881" w:type="pct"/>
            <w:vAlign w:val="center"/>
          </w:tcPr>
          <w:p w14:paraId="14FDC7DE" w14:textId="77777777" w:rsidR="00437C11" w:rsidRPr="006D68AC" w:rsidRDefault="00437C11" w:rsidP="00A66268">
            <w:pPr>
              <w:pStyle w:val="TAL"/>
            </w:pPr>
            <w:r w:rsidRPr="006D68AC">
              <w:rPr>
                <w:lang w:eastAsia="zh-CN"/>
              </w:rPr>
              <w:t>n/a</w:t>
            </w:r>
          </w:p>
        </w:tc>
        <w:tc>
          <w:tcPr>
            <w:tcW w:w="221" w:type="pct"/>
            <w:vAlign w:val="center"/>
          </w:tcPr>
          <w:p w14:paraId="66E95D32" w14:textId="77777777" w:rsidR="00437C11" w:rsidRPr="006D68AC" w:rsidRDefault="00437C11" w:rsidP="00A66268">
            <w:pPr>
              <w:pStyle w:val="TAC"/>
            </w:pPr>
          </w:p>
        </w:tc>
        <w:tc>
          <w:tcPr>
            <w:tcW w:w="597" w:type="pct"/>
            <w:vAlign w:val="center"/>
          </w:tcPr>
          <w:p w14:paraId="21A9474B" w14:textId="77777777" w:rsidR="00437C11" w:rsidRPr="006D68AC" w:rsidRDefault="00437C11" w:rsidP="00A66268">
            <w:pPr>
              <w:pStyle w:val="TAC"/>
            </w:pPr>
          </w:p>
        </w:tc>
        <w:tc>
          <w:tcPr>
            <w:tcW w:w="728" w:type="pct"/>
            <w:vAlign w:val="center"/>
          </w:tcPr>
          <w:p w14:paraId="7620D2F2" w14:textId="77777777" w:rsidR="00437C11" w:rsidRPr="006D68AC" w:rsidRDefault="00437C11" w:rsidP="00A66268">
            <w:pPr>
              <w:pStyle w:val="TAL"/>
            </w:pPr>
            <w:r w:rsidRPr="006D68AC">
              <w:t>308 Permanent Redirect</w:t>
            </w:r>
          </w:p>
        </w:tc>
        <w:tc>
          <w:tcPr>
            <w:tcW w:w="2573" w:type="pct"/>
            <w:vAlign w:val="center"/>
          </w:tcPr>
          <w:p w14:paraId="644991C9" w14:textId="77777777" w:rsidR="00437C11" w:rsidRPr="006D68AC" w:rsidRDefault="00437C11" w:rsidP="00A66268">
            <w:pPr>
              <w:pStyle w:val="TAL"/>
            </w:pPr>
            <w:r w:rsidRPr="006D68AC">
              <w:t>Permanent redirection.</w:t>
            </w:r>
          </w:p>
          <w:p w14:paraId="756AC03B" w14:textId="77777777" w:rsidR="00437C11" w:rsidRPr="006D68AC" w:rsidRDefault="00437C11" w:rsidP="00A66268">
            <w:pPr>
              <w:pStyle w:val="TAL"/>
            </w:pPr>
          </w:p>
          <w:p w14:paraId="1B5D8D13"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6EF9CC1E" w14:textId="77777777" w:rsidR="00437C11" w:rsidRPr="006D68AC" w:rsidRDefault="00437C11" w:rsidP="00A66268">
            <w:pPr>
              <w:pStyle w:val="TAL"/>
            </w:pPr>
          </w:p>
          <w:p w14:paraId="0018A046" w14:textId="77777777" w:rsidR="00437C11" w:rsidRPr="006D68AC" w:rsidRDefault="00437C11" w:rsidP="00A66268">
            <w:pPr>
              <w:pStyle w:val="TAL"/>
            </w:pPr>
            <w:r w:rsidRPr="006D68AC">
              <w:t>Redirection handling is described in clause 5.2.10 of 3GPP TS 29.122 [2].</w:t>
            </w:r>
          </w:p>
        </w:tc>
      </w:tr>
      <w:tr w:rsidR="00437C11" w:rsidRPr="006D68AC" w14:paraId="01D43EBD" w14:textId="77777777" w:rsidTr="00A66268">
        <w:trPr>
          <w:jc w:val="center"/>
        </w:trPr>
        <w:tc>
          <w:tcPr>
            <w:tcW w:w="5000" w:type="pct"/>
            <w:gridSpan w:val="5"/>
            <w:vAlign w:val="center"/>
          </w:tcPr>
          <w:p w14:paraId="070910C0"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467799D9" w14:textId="77777777" w:rsidR="00437C11" w:rsidRPr="006D68AC" w:rsidRDefault="00437C11" w:rsidP="00437C11"/>
    <w:p w14:paraId="7555F4B8" w14:textId="77777777" w:rsidR="00437C11" w:rsidRPr="006D68AC" w:rsidRDefault="00437C11" w:rsidP="00437C11">
      <w:pPr>
        <w:pStyle w:val="TH"/>
      </w:pPr>
      <w:r w:rsidRPr="006D68AC">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37417A0E" w14:textId="77777777" w:rsidTr="00A66268">
        <w:trPr>
          <w:jc w:val="center"/>
        </w:trPr>
        <w:tc>
          <w:tcPr>
            <w:tcW w:w="825" w:type="pct"/>
            <w:shd w:val="clear" w:color="auto" w:fill="C0C0C0"/>
            <w:vAlign w:val="center"/>
          </w:tcPr>
          <w:p w14:paraId="7D9A3458" w14:textId="77777777" w:rsidR="00437C11" w:rsidRPr="006D68AC" w:rsidRDefault="00437C11" w:rsidP="00A66268">
            <w:pPr>
              <w:pStyle w:val="TAH"/>
            </w:pPr>
            <w:r w:rsidRPr="006D68AC">
              <w:t>Name</w:t>
            </w:r>
          </w:p>
        </w:tc>
        <w:tc>
          <w:tcPr>
            <w:tcW w:w="732" w:type="pct"/>
            <w:shd w:val="clear" w:color="auto" w:fill="C0C0C0"/>
            <w:vAlign w:val="center"/>
          </w:tcPr>
          <w:p w14:paraId="1FD71DC4" w14:textId="77777777" w:rsidR="00437C11" w:rsidRPr="006D68AC" w:rsidRDefault="00437C11" w:rsidP="00A66268">
            <w:pPr>
              <w:pStyle w:val="TAH"/>
            </w:pPr>
            <w:r w:rsidRPr="006D68AC">
              <w:t>Data type</w:t>
            </w:r>
          </w:p>
        </w:tc>
        <w:tc>
          <w:tcPr>
            <w:tcW w:w="217" w:type="pct"/>
            <w:shd w:val="clear" w:color="auto" w:fill="C0C0C0"/>
            <w:vAlign w:val="center"/>
          </w:tcPr>
          <w:p w14:paraId="1A9D9D2E" w14:textId="77777777" w:rsidR="00437C11" w:rsidRPr="006D68AC" w:rsidRDefault="00437C11" w:rsidP="00A66268">
            <w:pPr>
              <w:pStyle w:val="TAH"/>
            </w:pPr>
            <w:r w:rsidRPr="006D68AC">
              <w:t>P</w:t>
            </w:r>
          </w:p>
        </w:tc>
        <w:tc>
          <w:tcPr>
            <w:tcW w:w="581" w:type="pct"/>
            <w:shd w:val="clear" w:color="auto" w:fill="C0C0C0"/>
            <w:vAlign w:val="center"/>
          </w:tcPr>
          <w:p w14:paraId="2BA3B14C" w14:textId="77777777" w:rsidR="00437C11" w:rsidRPr="006D68AC" w:rsidRDefault="00437C11" w:rsidP="00A66268">
            <w:pPr>
              <w:pStyle w:val="TAH"/>
            </w:pPr>
            <w:r w:rsidRPr="006D68AC">
              <w:t>Cardinality</w:t>
            </w:r>
          </w:p>
        </w:tc>
        <w:tc>
          <w:tcPr>
            <w:tcW w:w="2645" w:type="pct"/>
            <w:shd w:val="clear" w:color="auto" w:fill="C0C0C0"/>
            <w:vAlign w:val="center"/>
          </w:tcPr>
          <w:p w14:paraId="41D5844E" w14:textId="77777777" w:rsidR="00437C11" w:rsidRPr="006D68AC" w:rsidRDefault="00437C11" w:rsidP="00A66268">
            <w:pPr>
              <w:pStyle w:val="TAH"/>
            </w:pPr>
            <w:r w:rsidRPr="006D68AC">
              <w:t>Description</w:t>
            </w:r>
          </w:p>
        </w:tc>
      </w:tr>
      <w:tr w:rsidR="00437C11" w:rsidRPr="006D68AC" w14:paraId="3FA8A225" w14:textId="77777777" w:rsidTr="00A66268">
        <w:trPr>
          <w:jc w:val="center"/>
        </w:trPr>
        <w:tc>
          <w:tcPr>
            <w:tcW w:w="825" w:type="pct"/>
            <w:vAlign w:val="center"/>
          </w:tcPr>
          <w:p w14:paraId="65F43D21" w14:textId="77777777" w:rsidR="00437C11" w:rsidRPr="006D68AC" w:rsidRDefault="00437C11" w:rsidP="00A66268">
            <w:pPr>
              <w:pStyle w:val="TAL"/>
            </w:pPr>
            <w:r w:rsidRPr="006D68AC">
              <w:t>Location</w:t>
            </w:r>
          </w:p>
        </w:tc>
        <w:tc>
          <w:tcPr>
            <w:tcW w:w="732" w:type="pct"/>
            <w:vAlign w:val="center"/>
          </w:tcPr>
          <w:p w14:paraId="65DA1738" w14:textId="77777777" w:rsidR="00437C11" w:rsidRPr="006D68AC" w:rsidRDefault="00437C11" w:rsidP="00A66268">
            <w:pPr>
              <w:pStyle w:val="TAL"/>
            </w:pPr>
            <w:r w:rsidRPr="006D68AC">
              <w:t>string</w:t>
            </w:r>
          </w:p>
        </w:tc>
        <w:tc>
          <w:tcPr>
            <w:tcW w:w="217" w:type="pct"/>
            <w:vAlign w:val="center"/>
          </w:tcPr>
          <w:p w14:paraId="7AB99F53" w14:textId="77777777" w:rsidR="00437C11" w:rsidRPr="006D68AC" w:rsidRDefault="00437C11" w:rsidP="00A66268">
            <w:pPr>
              <w:pStyle w:val="TAC"/>
            </w:pPr>
            <w:r w:rsidRPr="006D68AC">
              <w:t>M</w:t>
            </w:r>
          </w:p>
        </w:tc>
        <w:tc>
          <w:tcPr>
            <w:tcW w:w="581" w:type="pct"/>
            <w:vAlign w:val="center"/>
          </w:tcPr>
          <w:p w14:paraId="3E222724" w14:textId="77777777" w:rsidR="00437C11" w:rsidRPr="006D68AC" w:rsidRDefault="00437C11" w:rsidP="00A66268">
            <w:pPr>
              <w:pStyle w:val="TAC"/>
            </w:pPr>
            <w:r w:rsidRPr="006D68AC">
              <w:t>1</w:t>
            </w:r>
          </w:p>
        </w:tc>
        <w:tc>
          <w:tcPr>
            <w:tcW w:w="2645" w:type="pct"/>
            <w:vAlign w:val="center"/>
          </w:tcPr>
          <w:p w14:paraId="3F4470D0" w14:textId="77777777" w:rsidR="00437C11" w:rsidRPr="006D68AC" w:rsidRDefault="00437C11" w:rsidP="00A66268">
            <w:pPr>
              <w:pStyle w:val="TAL"/>
            </w:pPr>
            <w:r w:rsidRPr="006D68AC">
              <w:t>Contains an alternative URI of the resource located in an alternative NSCE Server.</w:t>
            </w:r>
          </w:p>
        </w:tc>
      </w:tr>
    </w:tbl>
    <w:p w14:paraId="43614354" w14:textId="77777777" w:rsidR="00437C11" w:rsidRPr="006D68AC" w:rsidRDefault="00437C11" w:rsidP="00437C11"/>
    <w:p w14:paraId="0560B7D9" w14:textId="77777777" w:rsidR="00437C11" w:rsidRPr="006D68AC" w:rsidRDefault="00437C11" w:rsidP="00437C11">
      <w:pPr>
        <w:pStyle w:val="TH"/>
      </w:pPr>
      <w:r w:rsidRPr="006D68AC">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C01028" w14:textId="77777777" w:rsidTr="00A66268">
        <w:trPr>
          <w:jc w:val="center"/>
        </w:trPr>
        <w:tc>
          <w:tcPr>
            <w:tcW w:w="825" w:type="pct"/>
            <w:shd w:val="clear" w:color="auto" w:fill="C0C0C0"/>
            <w:vAlign w:val="center"/>
          </w:tcPr>
          <w:p w14:paraId="6A79BA80" w14:textId="77777777" w:rsidR="00437C11" w:rsidRPr="006D68AC" w:rsidRDefault="00437C11" w:rsidP="00A66268">
            <w:pPr>
              <w:pStyle w:val="TAH"/>
            </w:pPr>
            <w:r w:rsidRPr="006D68AC">
              <w:t>Name</w:t>
            </w:r>
          </w:p>
        </w:tc>
        <w:tc>
          <w:tcPr>
            <w:tcW w:w="732" w:type="pct"/>
            <w:shd w:val="clear" w:color="auto" w:fill="C0C0C0"/>
            <w:vAlign w:val="center"/>
          </w:tcPr>
          <w:p w14:paraId="5AF4A2F4" w14:textId="77777777" w:rsidR="00437C11" w:rsidRPr="006D68AC" w:rsidRDefault="00437C11" w:rsidP="00A66268">
            <w:pPr>
              <w:pStyle w:val="TAH"/>
            </w:pPr>
            <w:r w:rsidRPr="006D68AC">
              <w:t>Data type</w:t>
            </w:r>
          </w:p>
        </w:tc>
        <w:tc>
          <w:tcPr>
            <w:tcW w:w="217" w:type="pct"/>
            <w:shd w:val="clear" w:color="auto" w:fill="C0C0C0"/>
            <w:vAlign w:val="center"/>
          </w:tcPr>
          <w:p w14:paraId="761C5E67" w14:textId="77777777" w:rsidR="00437C11" w:rsidRPr="006D68AC" w:rsidRDefault="00437C11" w:rsidP="00A66268">
            <w:pPr>
              <w:pStyle w:val="TAH"/>
            </w:pPr>
            <w:r w:rsidRPr="006D68AC">
              <w:t>P</w:t>
            </w:r>
          </w:p>
        </w:tc>
        <w:tc>
          <w:tcPr>
            <w:tcW w:w="581" w:type="pct"/>
            <w:shd w:val="clear" w:color="auto" w:fill="C0C0C0"/>
            <w:vAlign w:val="center"/>
          </w:tcPr>
          <w:p w14:paraId="395E879C" w14:textId="77777777" w:rsidR="00437C11" w:rsidRPr="006D68AC" w:rsidRDefault="00437C11" w:rsidP="00A66268">
            <w:pPr>
              <w:pStyle w:val="TAH"/>
            </w:pPr>
            <w:r w:rsidRPr="006D68AC">
              <w:t>Cardinality</w:t>
            </w:r>
          </w:p>
        </w:tc>
        <w:tc>
          <w:tcPr>
            <w:tcW w:w="2645" w:type="pct"/>
            <w:shd w:val="clear" w:color="auto" w:fill="C0C0C0"/>
            <w:vAlign w:val="center"/>
          </w:tcPr>
          <w:p w14:paraId="7A853E9D" w14:textId="77777777" w:rsidR="00437C11" w:rsidRPr="006D68AC" w:rsidRDefault="00437C11" w:rsidP="00A66268">
            <w:pPr>
              <w:pStyle w:val="TAH"/>
            </w:pPr>
            <w:r w:rsidRPr="006D68AC">
              <w:t>Description</w:t>
            </w:r>
          </w:p>
        </w:tc>
      </w:tr>
      <w:tr w:rsidR="00437C11" w:rsidRPr="006D68AC" w14:paraId="4A30293A" w14:textId="77777777" w:rsidTr="00A66268">
        <w:trPr>
          <w:jc w:val="center"/>
        </w:trPr>
        <w:tc>
          <w:tcPr>
            <w:tcW w:w="825" w:type="pct"/>
            <w:vAlign w:val="center"/>
          </w:tcPr>
          <w:p w14:paraId="3738C9CA" w14:textId="77777777" w:rsidR="00437C11" w:rsidRPr="006D68AC" w:rsidRDefault="00437C11" w:rsidP="00A66268">
            <w:pPr>
              <w:pStyle w:val="TAL"/>
            </w:pPr>
            <w:r w:rsidRPr="006D68AC">
              <w:t>Location</w:t>
            </w:r>
          </w:p>
        </w:tc>
        <w:tc>
          <w:tcPr>
            <w:tcW w:w="732" w:type="pct"/>
            <w:vAlign w:val="center"/>
          </w:tcPr>
          <w:p w14:paraId="18A21C82" w14:textId="77777777" w:rsidR="00437C11" w:rsidRPr="006D68AC" w:rsidRDefault="00437C11" w:rsidP="00A66268">
            <w:pPr>
              <w:pStyle w:val="TAL"/>
            </w:pPr>
            <w:r w:rsidRPr="006D68AC">
              <w:t>string</w:t>
            </w:r>
          </w:p>
        </w:tc>
        <w:tc>
          <w:tcPr>
            <w:tcW w:w="217" w:type="pct"/>
            <w:vAlign w:val="center"/>
          </w:tcPr>
          <w:p w14:paraId="1E2C5DB4" w14:textId="77777777" w:rsidR="00437C11" w:rsidRPr="006D68AC" w:rsidRDefault="00437C11" w:rsidP="00A66268">
            <w:pPr>
              <w:pStyle w:val="TAC"/>
            </w:pPr>
            <w:r w:rsidRPr="006D68AC">
              <w:t>M</w:t>
            </w:r>
          </w:p>
        </w:tc>
        <w:tc>
          <w:tcPr>
            <w:tcW w:w="581" w:type="pct"/>
            <w:vAlign w:val="center"/>
          </w:tcPr>
          <w:p w14:paraId="271377E4" w14:textId="77777777" w:rsidR="00437C11" w:rsidRPr="006D68AC" w:rsidRDefault="00437C11" w:rsidP="00A66268">
            <w:pPr>
              <w:pStyle w:val="TAC"/>
            </w:pPr>
            <w:r w:rsidRPr="006D68AC">
              <w:t>1</w:t>
            </w:r>
          </w:p>
        </w:tc>
        <w:tc>
          <w:tcPr>
            <w:tcW w:w="2645" w:type="pct"/>
            <w:vAlign w:val="center"/>
          </w:tcPr>
          <w:p w14:paraId="30EB33D4" w14:textId="77777777" w:rsidR="00437C11" w:rsidRPr="006D68AC" w:rsidRDefault="00437C11" w:rsidP="00A66268">
            <w:pPr>
              <w:pStyle w:val="TAL"/>
            </w:pPr>
            <w:r w:rsidRPr="006D68AC">
              <w:t>Contains an alternative URI of the resource located in an alternative NSCE Server.</w:t>
            </w:r>
          </w:p>
        </w:tc>
      </w:tr>
    </w:tbl>
    <w:p w14:paraId="34AA6E69" w14:textId="77777777" w:rsidR="00437C11" w:rsidRPr="006D68AC" w:rsidRDefault="00437C11" w:rsidP="00437C11"/>
    <w:p w14:paraId="095A91E8" w14:textId="2E6A4102" w:rsidR="00437C11" w:rsidRPr="006D68AC" w:rsidRDefault="00437C11" w:rsidP="00437C11">
      <w:pPr>
        <w:pStyle w:val="Heading5"/>
        <w:rPr>
          <w:lang w:eastAsia="zh-CN"/>
        </w:rPr>
      </w:pPr>
      <w:bookmarkStart w:id="8712" w:name="_Toc157435058"/>
      <w:bookmarkStart w:id="8713" w:name="_Toc157436773"/>
      <w:bookmarkStart w:id="8714" w:name="_Toc157440613"/>
      <w:bookmarkStart w:id="8715" w:name="_Toc160650357"/>
      <w:bookmarkStart w:id="8716" w:name="_Toc164928671"/>
      <w:bookmarkStart w:id="8717" w:name="_Toc168550534"/>
      <w:bookmarkStart w:id="8718" w:name="_Toc170118605"/>
      <w:bookmarkStart w:id="8719" w:name="_Toc209470687"/>
      <w:bookmarkStart w:id="8720" w:name="_Toc212115361"/>
      <w:bookmarkStart w:id="8721" w:name="_Toc216293931"/>
      <w:r w:rsidRPr="006D68AC">
        <w:t>6.14.3.3</w:t>
      </w:r>
      <w:r w:rsidRPr="006D68AC">
        <w:rPr>
          <w:lang w:eastAsia="zh-CN"/>
        </w:rPr>
        <w:t>.4</w:t>
      </w:r>
      <w:r w:rsidRPr="006D68AC">
        <w:rPr>
          <w:lang w:eastAsia="zh-CN"/>
        </w:rPr>
        <w:tab/>
        <w:t>Resource Custom Operations</w:t>
      </w:r>
      <w:bookmarkEnd w:id="8712"/>
      <w:bookmarkEnd w:id="8713"/>
      <w:bookmarkEnd w:id="8714"/>
      <w:bookmarkEnd w:id="8715"/>
      <w:bookmarkEnd w:id="8716"/>
      <w:bookmarkEnd w:id="8717"/>
      <w:bookmarkEnd w:id="8718"/>
      <w:bookmarkEnd w:id="8719"/>
      <w:bookmarkEnd w:id="8720"/>
      <w:bookmarkEnd w:id="8721"/>
    </w:p>
    <w:p w14:paraId="729C2A00" w14:textId="77777777" w:rsidR="00437C11" w:rsidRPr="006D68AC" w:rsidRDefault="00437C11" w:rsidP="00437C11">
      <w:r w:rsidRPr="006D68AC">
        <w:t>There are no resource custom operations defined for this resource in this release of the specification.</w:t>
      </w:r>
    </w:p>
    <w:p w14:paraId="6C042F18" w14:textId="407954AD" w:rsidR="00437C11" w:rsidRPr="006D68AC" w:rsidRDefault="00437C11" w:rsidP="00437C11">
      <w:pPr>
        <w:pStyle w:val="Heading3"/>
      </w:pPr>
      <w:bookmarkStart w:id="8722" w:name="_Toc157435059"/>
      <w:bookmarkStart w:id="8723" w:name="_Toc157436774"/>
      <w:bookmarkStart w:id="8724" w:name="_Toc157440614"/>
      <w:bookmarkStart w:id="8725" w:name="_Toc160650358"/>
      <w:bookmarkStart w:id="8726" w:name="_Toc164928672"/>
      <w:bookmarkStart w:id="8727" w:name="_Toc168550535"/>
      <w:bookmarkStart w:id="8728" w:name="_Toc170118606"/>
      <w:bookmarkStart w:id="8729" w:name="_Toc209470688"/>
      <w:bookmarkStart w:id="8730" w:name="_Toc212115362"/>
      <w:bookmarkStart w:id="8731" w:name="_Toc216293932"/>
      <w:r w:rsidRPr="006D68AC">
        <w:t>6.14.4</w:t>
      </w:r>
      <w:r w:rsidRPr="006D68AC">
        <w:tab/>
        <w:t>Custom Operations without associated resources</w:t>
      </w:r>
      <w:bookmarkEnd w:id="8722"/>
      <w:bookmarkEnd w:id="8723"/>
      <w:bookmarkEnd w:id="8724"/>
      <w:bookmarkEnd w:id="8725"/>
      <w:bookmarkEnd w:id="8726"/>
      <w:bookmarkEnd w:id="8727"/>
      <w:bookmarkEnd w:id="8728"/>
      <w:bookmarkEnd w:id="8729"/>
      <w:bookmarkEnd w:id="8730"/>
      <w:bookmarkEnd w:id="8731"/>
    </w:p>
    <w:p w14:paraId="778F978A" w14:textId="77777777" w:rsidR="00437C11" w:rsidRPr="006D68AC" w:rsidRDefault="00437C11" w:rsidP="00437C11">
      <w:r w:rsidRPr="006D68AC">
        <w:t>There are no custom operations without associated resources defined for this API in this release of the specification.</w:t>
      </w:r>
    </w:p>
    <w:p w14:paraId="5AB571A8" w14:textId="41118E05" w:rsidR="00437C11" w:rsidRPr="006D68AC" w:rsidRDefault="00437C11" w:rsidP="00437C11">
      <w:pPr>
        <w:pStyle w:val="Heading3"/>
      </w:pPr>
      <w:bookmarkStart w:id="8732" w:name="_Toc157435060"/>
      <w:bookmarkStart w:id="8733" w:name="_Toc157436775"/>
      <w:bookmarkStart w:id="8734" w:name="_Toc157440615"/>
      <w:bookmarkStart w:id="8735" w:name="_Toc160650359"/>
      <w:bookmarkStart w:id="8736" w:name="_Toc164928673"/>
      <w:bookmarkStart w:id="8737" w:name="_Toc168550536"/>
      <w:bookmarkStart w:id="8738" w:name="_Toc170118607"/>
      <w:bookmarkStart w:id="8739" w:name="_Toc209470689"/>
      <w:bookmarkStart w:id="8740" w:name="_Toc212115363"/>
      <w:bookmarkStart w:id="8741" w:name="_Toc216293933"/>
      <w:r w:rsidRPr="006D68AC">
        <w:t>6.14.5</w:t>
      </w:r>
      <w:r w:rsidRPr="006D68AC">
        <w:tab/>
        <w:t>Notifications</w:t>
      </w:r>
      <w:bookmarkEnd w:id="8732"/>
      <w:bookmarkEnd w:id="8733"/>
      <w:bookmarkEnd w:id="8734"/>
      <w:bookmarkEnd w:id="8735"/>
      <w:bookmarkEnd w:id="8736"/>
      <w:bookmarkEnd w:id="8737"/>
      <w:bookmarkEnd w:id="8738"/>
      <w:bookmarkEnd w:id="8739"/>
      <w:bookmarkEnd w:id="8740"/>
      <w:bookmarkEnd w:id="8741"/>
    </w:p>
    <w:p w14:paraId="7DD622DA" w14:textId="7C1D5675" w:rsidR="00437C11" w:rsidRPr="006D68AC" w:rsidRDefault="00437C11" w:rsidP="00437C11">
      <w:pPr>
        <w:pStyle w:val="Heading4"/>
      </w:pPr>
      <w:bookmarkStart w:id="8742" w:name="_Toc157435061"/>
      <w:bookmarkStart w:id="8743" w:name="_Toc157436776"/>
      <w:bookmarkStart w:id="8744" w:name="_Toc157440616"/>
      <w:bookmarkStart w:id="8745" w:name="_Toc160650360"/>
      <w:bookmarkStart w:id="8746" w:name="_Toc164928674"/>
      <w:bookmarkStart w:id="8747" w:name="_Toc168550537"/>
      <w:bookmarkStart w:id="8748" w:name="_Toc170118608"/>
      <w:bookmarkStart w:id="8749" w:name="_Toc209470690"/>
      <w:bookmarkStart w:id="8750" w:name="_Toc212115364"/>
      <w:bookmarkStart w:id="8751" w:name="_Toc216293934"/>
      <w:r w:rsidRPr="006D68AC">
        <w:t>6.14.5.1</w:t>
      </w:r>
      <w:r w:rsidRPr="006D68AC">
        <w:tab/>
        <w:t>General</w:t>
      </w:r>
      <w:bookmarkEnd w:id="8742"/>
      <w:bookmarkEnd w:id="8743"/>
      <w:bookmarkEnd w:id="8744"/>
      <w:bookmarkEnd w:id="8745"/>
      <w:bookmarkEnd w:id="8746"/>
      <w:bookmarkEnd w:id="8747"/>
      <w:bookmarkEnd w:id="8748"/>
      <w:bookmarkEnd w:id="8749"/>
      <w:bookmarkEnd w:id="8750"/>
      <w:bookmarkEnd w:id="8751"/>
    </w:p>
    <w:p w14:paraId="63F2BC42" w14:textId="77777777" w:rsidR="00B110B4" w:rsidRPr="006D68AC" w:rsidRDefault="00B110B4" w:rsidP="00B110B4">
      <w:pPr>
        <w:rPr>
          <w:noProof/>
        </w:rPr>
      </w:pPr>
      <w:bookmarkStart w:id="8752" w:name="_Toc157435062"/>
      <w:bookmarkStart w:id="8753" w:name="_Toc157436777"/>
      <w:bookmarkStart w:id="8754" w:name="_Toc157440617"/>
      <w:bookmarkStart w:id="8755" w:name="_Toc160650361"/>
      <w:r w:rsidRPr="006D68AC">
        <w:rPr>
          <w:noProof/>
        </w:rPr>
        <w:t>Notifications shall comply to clause 6.6 of 3GPP TS 29.549 </w:t>
      </w:r>
      <w:r w:rsidRPr="006D68AC">
        <w:t>[15]</w:t>
      </w:r>
      <w:r w:rsidRPr="006D68AC">
        <w:rPr>
          <w:noProof/>
        </w:rPr>
        <w:t>.</w:t>
      </w:r>
    </w:p>
    <w:p w14:paraId="722D1DF8" w14:textId="77777777" w:rsidR="00B110B4" w:rsidRPr="006D68AC" w:rsidRDefault="00B110B4" w:rsidP="00B110B4">
      <w:pPr>
        <w:pStyle w:val="TH"/>
      </w:pPr>
      <w:r w:rsidRPr="006D68AC">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B368E92" w14:textId="77777777" w:rsidTr="00C87CC9">
        <w:trPr>
          <w:jc w:val="center"/>
        </w:trPr>
        <w:tc>
          <w:tcPr>
            <w:tcW w:w="1264" w:type="pct"/>
            <w:shd w:val="clear" w:color="auto" w:fill="C0C0C0"/>
            <w:vAlign w:val="center"/>
            <w:hideMark/>
          </w:tcPr>
          <w:p w14:paraId="47E3A5CF" w14:textId="77777777" w:rsidR="00B110B4" w:rsidRPr="006D68AC" w:rsidRDefault="00B110B4" w:rsidP="00C87CC9">
            <w:pPr>
              <w:pStyle w:val="TAH"/>
            </w:pPr>
            <w:r w:rsidRPr="006D68AC">
              <w:t>Notification</w:t>
            </w:r>
          </w:p>
        </w:tc>
        <w:tc>
          <w:tcPr>
            <w:tcW w:w="747" w:type="pct"/>
            <w:shd w:val="clear" w:color="auto" w:fill="C0C0C0"/>
            <w:vAlign w:val="center"/>
            <w:hideMark/>
          </w:tcPr>
          <w:p w14:paraId="035CD3A4" w14:textId="77777777" w:rsidR="00B110B4" w:rsidRPr="006D68AC" w:rsidRDefault="00B110B4" w:rsidP="00C87CC9">
            <w:pPr>
              <w:pStyle w:val="TAH"/>
            </w:pPr>
            <w:r w:rsidRPr="006D68AC">
              <w:t>Callback URI</w:t>
            </w:r>
          </w:p>
        </w:tc>
        <w:tc>
          <w:tcPr>
            <w:tcW w:w="895" w:type="pct"/>
            <w:shd w:val="clear" w:color="auto" w:fill="C0C0C0"/>
            <w:vAlign w:val="center"/>
            <w:hideMark/>
          </w:tcPr>
          <w:p w14:paraId="1B2FDB1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15F5217B" w14:textId="77777777" w:rsidR="00B110B4" w:rsidRPr="006D68AC" w:rsidRDefault="00B110B4" w:rsidP="00C87CC9">
            <w:pPr>
              <w:pStyle w:val="TAH"/>
            </w:pPr>
            <w:r w:rsidRPr="006D68AC">
              <w:t>Description</w:t>
            </w:r>
          </w:p>
          <w:p w14:paraId="78122586" w14:textId="77777777" w:rsidR="00B110B4" w:rsidRPr="006D68AC" w:rsidRDefault="00B110B4" w:rsidP="00C87CC9">
            <w:pPr>
              <w:pStyle w:val="TAH"/>
            </w:pPr>
            <w:r w:rsidRPr="006D68AC">
              <w:t>(service operation)</w:t>
            </w:r>
          </w:p>
        </w:tc>
      </w:tr>
      <w:tr w:rsidR="00B110B4" w:rsidRPr="006D68AC" w14:paraId="630757F3" w14:textId="77777777" w:rsidTr="00C87CC9">
        <w:trPr>
          <w:jc w:val="center"/>
        </w:trPr>
        <w:tc>
          <w:tcPr>
            <w:tcW w:w="1264" w:type="pct"/>
            <w:vAlign w:val="center"/>
          </w:tcPr>
          <w:p w14:paraId="270871D9" w14:textId="77777777" w:rsidR="00B110B4" w:rsidRPr="006D68AC" w:rsidRDefault="00B110B4" w:rsidP="00C87CC9">
            <w:pPr>
              <w:pStyle w:val="TAL"/>
              <w:rPr>
                <w:lang w:val="en-US"/>
              </w:rPr>
            </w:pPr>
            <w:r w:rsidRPr="006D68AC">
              <w:rPr>
                <w:lang w:eastAsia="fr-FR"/>
              </w:rPr>
              <w:t>Network Slice Fault Diagnosis</w:t>
            </w:r>
            <w:r w:rsidRPr="006D68AC">
              <w:rPr>
                <w:lang w:val="en-US"/>
              </w:rPr>
              <w:t xml:space="preserve"> Notification</w:t>
            </w:r>
          </w:p>
        </w:tc>
        <w:tc>
          <w:tcPr>
            <w:tcW w:w="747" w:type="pct"/>
            <w:vAlign w:val="center"/>
          </w:tcPr>
          <w:p w14:paraId="0A046096"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4FA0A4B" w14:textId="77777777" w:rsidR="00B110B4" w:rsidRPr="006D68AC" w:rsidRDefault="00B110B4" w:rsidP="00C87CC9">
            <w:pPr>
              <w:pStyle w:val="TAC"/>
              <w:rPr>
                <w:lang w:val="fr-FR"/>
              </w:rPr>
            </w:pPr>
            <w:r w:rsidRPr="006D68AC">
              <w:rPr>
                <w:lang w:val="fr-FR"/>
              </w:rPr>
              <w:t>POST</w:t>
            </w:r>
          </w:p>
        </w:tc>
        <w:tc>
          <w:tcPr>
            <w:tcW w:w="2094" w:type="pct"/>
            <w:vAlign w:val="center"/>
          </w:tcPr>
          <w:p w14:paraId="6769DB1A" w14:textId="77777777" w:rsidR="00B110B4" w:rsidRPr="006D68AC" w:rsidRDefault="00B110B4" w:rsidP="00C87CC9">
            <w:pPr>
              <w:pStyle w:val="TAL"/>
              <w:rPr>
                <w:lang w:val="en-US"/>
              </w:rPr>
            </w:pPr>
            <w:r w:rsidRPr="006D68AC">
              <w:rPr>
                <w:lang w:val="en-US"/>
              </w:rPr>
              <w:t>This service operation e</w:t>
            </w:r>
            <w:r w:rsidRPr="006D68AC">
              <w:t xml:space="preserve">nables to notify a previously subscribed </w:t>
            </w:r>
            <w:r w:rsidRPr="006D68AC">
              <w:rPr>
                <w:noProof/>
                <w:lang w:eastAsia="zh-CN"/>
              </w:rPr>
              <w:t>service consumer</w:t>
            </w:r>
            <w:r w:rsidRPr="006D68AC">
              <w:t xml:space="preserve"> on </w:t>
            </w:r>
            <w:r w:rsidRPr="006D68AC">
              <w:rPr>
                <w:lang w:eastAsia="fr-FR"/>
              </w:rPr>
              <w:t>Network Slice Fault Diagnosis</w:t>
            </w:r>
            <w:r w:rsidRPr="006D68AC">
              <w:t xml:space="preserve"> event(s).</w:t>
            </w:r>
          </w:p>
        </w:tc>
      </w:tr>
    </w:tbl>
    <w:p w14:paraId="2BC5E783" w14:textId="77777777" w:rsidR="00B110B4" w:rsidRPr="006D68AC" w:rsidRDefault="00B110B4" w:rsidP="00B110B4">
      <w:pPr>
        <w:rPr>
          <w:noProof/>
        </w:rPr>
      </w:pPr>
    </w:p>
    <w:p w14:paraId="2C214EDA" w14:textId="1805314C" w:rsidR="00437C11" w:rsidRPr="006D68AC" w:rsidRDefault="00437C11" w:rsidP="00437C11">
      <w:pPr>
        <w:pStyle w:val="Heading4"/>
        <w:rPr>
          <w:lang w:val="en-US"/>
        </w:rPr>
      </w:pPr>
      <w:bookmarkStart w:id="8756" w:name="_Toc164928675"/>
      <w:bookmarkStart w:id="8757" w:name="_Toc168550538"/>
      <w:bookmarkStart w:id="8758" w:name="_Toc170118609"/>
      <w:bookmarkStart w:id="8759" w:name="_Toc209470691"/>
      <w:bookmarkStart w:id="8760" w:name="_Toc212115365"/>
      <w:bookmarkStart w:id="8761" w:name="_Toc216293935"/>
      <w:r w:rsidRPr="006D68AC">
        <w:t>6.14</w:t>
      </w:r>
      <w:r w:rsidRPr="006D68AC">
        <w:rPr>
          <w:lang w:val="en-US"/>
        </w:rPr>
        <w:t>.5.2</w:t>
      </w:r>
      <w:r w:rsidRPr="006D68AC">
        <w:rPr>
          <w:lang w:val="en-US"/>
        </w:rPr>
        <w:tab/>
      </w:r>
      <w:r w:rsidRPr="006D68AC">
        <w:rPr>
          <w:lang w:eastAsia="fr-FR"/>
        </w:rPr>
        <w:t>Network Slice Fault Diagnosis</w:t>
      </w:r>
      <w:r w:rsidRPr="006D68AC">
        <w:rPr>
          <w:lang w:val="en-US"/>
        </w:rPr>
        <w:t xml:space="preserve"> Notification</w:t>
      </w:r>
      <w:bookmarkEnd w:id="8752"/>
      <w:bookmarkEnd w:id="8753"/>
      <w:bookmarkEnd w:id="8754"/>
      <w:bookmarkEnd w:id="8755"/>
      <w:bookmarkEnd w:id="8756"/>
      <w:bookmarkEnd w:id="8757"/>
      <w:bookmarkEnd w:id="8758"/>
      <w:bookmarkEnd w:id="8759"/>
      <w:bookmarkEnd w:id="8760"/>
      <w:bookmarkEnd w:id="8761"/>
    </w:p>
    <w:p w14:paraId="14DABEDD" w14:textId="652D0F4B" w:rsidR="00437C11" w:rsidRPr="006D68AC" w:rsidRDefault="00437C11" w:rsidP="00437C11">
      <w:pPr>
        <w:pStyle w:val="Heading5"/>
        <w:rPr>
          <w:noProof/>
          <w:lang w:val="en-US"/>
        </w:rPr>
      </w:pPr>
      <w:bookmarkStart w:id="8762" w:name="_Toc157435063"/>
      <w:bookmarkStart w:id="8763" w:name="_Toc157436778"/>
      <w:bookmarkStart w:id="8764" w:name="_Toc157440618"/>
      <w:bookmarkStart w:id="8765" w:name="_Toc160650362"/>
      <w:bookmarkStart w:id="8766" w:name="_Toc164928676"/>
      <w:bookmarkStart w:id="8767" w:name="_Toc168550539"/>
      <w:bookmarkStart w:id="8768" w:name="_Toc170118610"/>
      <w:bookmarkStart w:id="8769" w:name="_Toc209470692"/>
      <w:bookmarkStart w:id="8770" w:name="_Toc212115366"/>
      <w:bookmarkStart w:id="8771" w:name="_Toc216293936"/>
      <w:r w:rsidRPr="006D68AC">
        <w:t>6.14</w:t>
      </w:r>
      <w:r w:rsidRPr="006D68AC">
        <w:rPr>
          <w:lang w:val="en-US"/>
        </w:rPr>
        <w:t>.5.2</w:t>
      </w:r>
      <w:r w:rsidRPr="006D68AC">
        <w:rPr>
          <w:noProof/>
          <w:lang w:val="en-US"/>
        </w:rPr>
        <w:t>.1</w:t>
      </w:r>
      <w:r w:rsidRPr="006D68AC">
        <w:rPr>
          <w:noProof/>
          <w:lang w:val="en-US"/>
        </w:rPr>
        <w:tab/>
        <w:t>Description</w:t>
      </w:r>
      <w:bookmarkEnd w:id="8762"/>
      <w:bookmarkEnd w:id="8763"/>
      <w:bookmarkEnd w:id="8764"/>
      <w:bookmarkEnd w:id="8765"/>
      <w:bookmarkEnd w:id="8766"/>
      <w:bookmarkEnd w:id="8767"/>
      <w:bookmarkEnd w:id="8768"/>
      <w:bookmarkEnd w:id="8769"/>
      <w:bookmarkEnd w:id="8770"/>
      <w:bookmarkEnd w:id="8771"/>
    </w:p>
    <w:p w14:paraId="26D8EA92" w14:textId="77777777" w:rsidR="00437C11" w:rsidRPr="006D68AC" w:rsidRDefault="00437C11" w:rsidP="00437C11">
      <w:pPr>
        <w:rPr>
          <w:noProof/>
        </w:rPr>
      </w:pPr>
      <w:r w:rsidRPr="006D68AC">
        <w:rPr>
          <w:noProof/>
        </w:rPr>
        <w:t xml:space="preserve">The </w:t>
      </w:r>
      <w:r w:rsidRPr="006D68AC">
        <w:rPr>
          <w:lang w:eastAsia="fr-FR"/>
        </w:rPr>
        <w:t>Network Slice Fault Diagnosis</w:t>
      </w:r>
      <w:r w:rsidRPr="006D68AC">
        <w:rPr>
          <w:lang w:val="en-US"/>
        </w:rPr>
        <w:t xml:space="preserve"> 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Network Slice Fault Diagnosis</w:t>
      </w:r>
      <w:r w:rsidRPr="006D68AC">
        <w:rPr>
          <w:lang w:val="en-US"/>
        </w:rPr>
        <w:t xml:space="preserve"> event(s)</w:t>
      </w:r>
      <w:r w:rsidRPr="006D68AC">
        <w:rPr>
          <w:noProof/>
        </w:rPr>
        <w:t>.</w:t>
      </w:r>
    </w:p>
    <w:p w14:paraId="6AABA50C" w14:textId="2C0FFC10" w:rsidR="00437C11" w:rsidRPr="006D68AC" w:rsidRDefault="00437C11" w:rsidP="00437C11">
      <w:pPr>
        <w:pStyle w:val="Heading5"/>
        <w:rPr>
          <w:noProof/>
        </w:rPr>
      </w:pPr>
      <w:bookmarkStart w:id="8772" w:name="_Toc157435064"/>
      <w:bookmarkStart w:id="8773" w:name="_Toc157436779"/>
      <w:bookmarkStart w:id="8774" w:name="_Toc157440619"/>
      <w:bookmarkStart w:id="8775" w:name="_Toc160650363"/>
      <w:bookmarkStart w:id="8776" w:name="_Toc164928677"/>
      <w:bookmarkStart w:id="8777" w:name="_Toc168550540"/>
      <w:bookmarkStart w:id="8778" w:name="_Toc170118611"/>
      <w:bookmarkStart w:id="8779" w:name="_Toc209470693"/>
      <w:bookmarkStart w:id="8780" w:name="_Toc212115367"/>
      <w:bookmarkStart w:id="8781" w:name="_Toc216293937"/>
      <w:r w:rsidRPr="006D68AC">
        <w:t>6.14.5.2</w:t>
      </w:r>
      <w:r w:rsidRPr="006D68AC">
        <w:rPr>
          <w:noProof/>
        </w:rPr>
        <w:t>.2</w:t>
      </w:r>
      <w:r w:rsidRPr="006D68AC">
        <w:rPr>
          <w:noProof/>
        </w:rPr>
        <w:tab/>
        <w:t>Target URI</w:t>
      </w:r>
      <w:bookmarkEnd w:id="8772"/>
      <w:bookmarkEnd w:id="8773"/>
      <w:bookmarkEnd w:id="8774"/>
      <w:bookmarkEnd w:id="8775"/>
      <w:bookmarkEnd w:id="8776"/>
      <w:bookmarkEnd w:id="8777"/>
      <w:bookmarkEnd w:id="8778"/>
      <w:bookmarkEnd w:id="8779"/>
      <w:bookmarkEnd w:id="8780"/>
      <w:bookmarkEnd w:id="8781"/>
    </w:p>
    <w:p w14:paraId="55E7BE89" w14:textId="77777777" w:rsidR="00437C11" w:rsidRPr="006D68AC" w:rsidRDefault="00437C11"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6.14.5.2.2-1.</w:t>
      </w:r>
    </w:p>
    <w:p w14:paraId="36856D4E" w14:textId="77777777" w:rsidR="00437C11" w:rsidRPr="006D68AC" w:rsidRDefault="00437C11" w:rsidP="00437C11">
      <w:pPr>
        <w:pStyle w:val="TH"/>
        <w:rPr>
          <w:rFonts w:cs="Arial"/>
          <w:noProof/>
        </w:rPr>
      </w:pPr>
      <w:r w:rsidRPr="006D68AC">
        <w:rPr>
          <w:noProof/>
        </w:rPr>
        <w:t>Table </w:t>
      </w:r>
      <w:r w:rsidRPr="006D68AC">
        <w:t>6.14.5.2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D68AC" w14:paraId="292D991A" w14:textId="77777777" w:rsidTr="00A66268">
        <w:trPr>
          <w:jc w:val="center"/>
        </w:trPr>
        <w:tc>
          <w:tcPr>
            <w:tcW w:w="1967" w:type="dxa"/>
            <w:shd w:val="clear" w:color="000000" w:fill="C0C0C0"/>
            <w:vAlign w:val="center"/>
            <w:hideMark/>
          </w:tcPr>
          <w:p w14:paraId="37BF1384" w14:textId="77777777" w:rsidR="00437C11" w:rsidRPr="006D68AC" w:rsidRDefault="00437C11" w:rsidP="00A66268">
            <w:pPr>
              <w:pStyle w:val="TAH"/>
              <w:rPr>
                <w:noProof/>
              </w:rPr>
            </w:pPr>
            <w:r w:rsidRPr="006D68AC">
              <w:rPr>
                <w:noProof/>
              </w:rPr>
              <w:t>Name</w:t>
            </w:r>
          </w:p>
        </w:tc>
        <w:tc>
          <w:tcPr>
            <w:tcW w:w="1582" w:type="dxa"/>
            <w:shd w:val="clear" w:color="000000" w:fill="C0C0C0"/>
            <w:vAlign w:val="center"/>
          </w:tcPr>
          <w:p w14:paraId="385C820D" w14:textId="77777777" w:rsidR="00437C11" w:rsidRPr="006D68AC" w:rsidRDefault="00437C11" w:rsidP="00A66268">
            <w:pPr>
              <w:pStyle w:val="TAH"/>
              <w:rPr>
                <w:noProof/>
              </w:rPr>
            </w:pPr>
            <w:r w:rsidRPr="006D68AC">
              <w:rPr>
                <w:noProof/>
              </w:rPr>
              <w:t>Data type</w:t>
            </w:r>
          </w:p>
        </w:tc>
        <w:tc>
          <w:tcPr>
            <w:tcW w:w="6094" w:type="dxa"/>
            <w:shd w:val="clear" w:color="000000" w:fill="C0C0C0"/>
            <w:vAlign w:val="center"/>
            <w:hideMark/>
          </w:tcPr>
          <w:p w14:paraId="4FF5F10E" w14:textId="77777777" w:rsidR="00437C11" w:rsidRPr="006D68AC" w:rsidRDefault="00437C11" w:rsidP="00A66268">
            <w:pPr>
              <w:pStyle w:val="TAH"/>
              <w:rPr>
                <w:noProof/>
              </w:rPr>
            </w:pPr>
            <w:r w:rsidRPr="006D68AC">
              <w:rPr>
                <w:noProof/>
              </w:rPr>
              <w:t>Definition</w:t>
            </w:r>
          </w:p>
        </w:tc>
      </w:tr>
      <w:tr w:rsidR="00437C11" w:rsidRPr="006D68AC" w14:paraId="6C2CC62B" w14:textId="77777777" w:rsidTr="00A66268">
        <w:trPr>
          <w:jc w:val="center"/>
        </w:trPr>
        <w:tc>
          <w:tcPr>
            <w:tcW w:w="1967" w:type="dxa"/>
            <w:vAlign w:val="center"/>
            <w:hideMark/>
          </w:tcPr>
          <w:p w14:paraId="55574D51" w14:textId="77777777" w:rsidR="00437C11" w:rsidRPr="006D68AC" w:rsidRDefault="00437C11" w:rsidP="00A66268">
            <w:pPr>
              <w:pStyle w:val="TAL"/>
              <w:rPr>
                <w:noProof/>
              </w:rPr>
            </w:pPr>
            <w:r w:rsidRPr="006D68AC">
              <w:rPr>
                <w:noProof/>
              </w:rPr>
              <w:t>notifUri</w:t>
            </w:r>
          </w:p>
        </w:tc>
        <w:tc>
          <w:tcPr>
            <w:tcW w:w="1582" w:type="dxa"/>
            <w:vAlign w:val="center"/>
          </w:tcPr>
          <w:p w14:paraId="113DF239" w14:textId="77777777" w:rsidR="00437C11" w:rsidRPr="006D68AC" w:rsidRDefault="00437C11" w:rsidP="00A66268">
            <w:pPr>
              <w:pStyle w:val="TAL"/>
              <w:rPr>
                <w:noProof/>
              </w:rPr>
            </w:pPr>
            <w:r w:rsidRPr="006D68AC">
              <w:rPr>
                <w:noProof/>
              </w:rPr>
              <w:t>Uri</w:t>
            </w:r>
          </w:p>
        </w:tc>
        <w:tc>
          <w:tcPr>
            <w:tcW w:w="6094" w:type="dxa"/>
            <w:vAlign w:val="center"/>
            <w:hideMark/>
          </w:tcPr>
          <w:p w14:paraId="1082275D" w14:textId="77777777" w:rsidR="00437C11" w:rsidRPr="006D68AC" w:rsidRDefault="00437C11" w:rsidP="00A66268">
            <w:pPr>
              <w:pStyle w:val="TAL"/>
              <w:rPr>
                <w:noProof/>
              </w:rPr>
            </w:pPr>
            <w:r w:rsidRPr="006D68AC">
              <w:rPr>
                <w:noProof/>
              </w:rPr>
              <w:t>Represents the callback URI encoded as a string formatted as a URI.</w:t>
            </w:r>
          </w:p>
        </w:tc>
      </w:tr>
    </w:tbl>
    <w:p w14:paraId="0CBB3FFB" w14:textId="77777777" w:rsidR="00437C11" w:rsidRPr="006D68AC" w:rsidRDefault="00437C11" w:rsidP="00437C11">
      <w:pPr>
        <w:rPr>
          <w:noProof/>
        </w:rPr>
      </w:pPr>
    </w:p>
    <w:p w14:paraId="06924A4B" w14:textId="477EFC5B" w:rsidR="00437C11" w:rsidRPr="006D68AC" w:rsidRDefault="00437C11" w:rsidP="00437C11">
      <w:pPr>
        <w:pStyle w:val="Heading5"/>
        <w:rPr>
          <w:noProof/>
        </w:rPr>
      </w:pPr>
      <w:bookmarkStart w:id="8782" w:name="_Toc157435065"/>
      <w:bookmarkStart w:id="8783" w:name="_Toc157436780"/>
      <w:bookmarkStart w:id="8784" w:name="_Toc157440620"/>
      <w:bookmarkStart w:id="8785" w:name="_Toc160650364"/>
      <w:bookmarkStart w:id="8786" w:name="_Toc164928678"/>
      <w:bookmarkStart w:id="8787" w:name="_Toc168550541"/>
      <w:bookmarkStart w:id="8788" w:name="_Toc170118612"/>
      <w:bookmarkStart w:id="8789" w:name="_Toc209470694"/>
      <w:bookmarkStart w:id="8790" w:name="_Toc212115368"/>
      <w:bookmarkStart w:id="8791" w:name="_Toc216293938"/>
      <w:r w:rsidRPr="006D68AC">
        <w:t>6.14.5.2</w:t>
      </w:r>
      <w:r w:rsidRPr="006D68AC">
        <w:rPr>
          <w:noProof/>
        </w:rPr>
        <w:t>.3</w:t>
      </w:r>
      <w:r w:rsidRPr="006D68AC">
        <w:rPr>
          <w:noProof/>
        </w:rPr>
        <w:tab/>
        <w:t>Standard Methods</w:t>
      </w:r>
      <w:bookmarkEnd w:id="8782"/>
      <w:bookmarkEnd w:id="8783"/>
      <w:bookmarkEnd w:id="8784"/>
      <w:bookmarkEnd w:id="8785"/>
      <w:bookmarkEnd w:id="8786"/>
      <w:bookmarkEnd w:id="8787"/>
      <w:bookmarkEnd w:id="8788"/>
      <w:bookmarkEnd w:id="8789"/>
      <w:bookmarkEnd w:id="8790"/>
      <w:bookmarkEnd w:id="8791"/>
    </w:p>
    <w:p w14:paraId="3538C503" w14:textId="419D9C6E" w:rsidR="00437C11" w:rsidRPr="006D68AC" w:rsidRDefault="00437C11" w:rsidP="007E7218">
      <w:pPr>
        <w:pStyle w:val="H6"/>
      </w:pPr>
      <w:bookmarkStart w:id="8792" w:name="_Toc157435066"/>
      <w:bookmarkStart w:id="8793" w:name="_Toc157436781"/>
      <w:bookmarkStart w:id="8794" w:name="_Toc157440621"/>
      <w:bookmarkStart w:id="8795" w:name="_Toc160650365"/>
      <w:bookmarkStart w:id="8796" w:name="_Toc164928679"/>
      <w:bookmarkStart w:id="8797" w:name="_Toc168550542"/>
      <w:bookmarkStart w:id="8798" w:name="_Toc170118613"/>
      <w:bookmarkStart w:id="8799" w:name="_Toc209470695"/>
      <w:bookmarkStart w:id="8800" w:name="_Toc212115369"/>
      <w:r w:rsidRPr="006D68AC">
        <w:t>6.14.5.2.3.1</w:t>
      </w:r>
      <w:r w:rsidRPr="006D68AC">
        <w:tab/>
        <w:t>POST</w:t>
      </w:r>
      <w:bookmarkEnd w:id="8792"/>
      <w:bookmarkEnd w:id="8793"/>
      <w:bookmarkEnd w:id="8794"/>
      <w:bookmarkEnd w:id="8795"/>
      <w:bookmarkEnd w:id="8796"/>
      <w:bookmarkEnd w:id="8797"/>
      <w:bookmarkEnd w:id="8798"/>
      <w:bookmarkEnd w:id="8799"/>
      <w:bookmarkEnd w:id="8800"/>
    </w:p>
    <w:p w14:paraId="5DEACC8B" w14:textId="77777777" w:rsidR="00437C11" w:rsidRPr="006D68AC" w:rsidRDefault="00437C11" w:rsidP="00437C11">
      <w:pPr>
        <w:rPr>
          <w:noProof/>
        </w:rPr>
      </w:pPr>
      <w:r w:rsidRPr="006D68AC">
        <w:rPr>
          <w:noProof/>
        </w:rPr>
        <w:t>This method shall support the request data structures specified in table </w:t>
      </w:r>
      <w:r w:rsidRPr="006D68AC">
        <w:t>6.14.5.2</w:t>
      </w:r>
      <w:r w:rsidRPr="006D68AC">
        <w:rPr>
          <w:noProof/>
        </w:rPr>
        <w:t>.3.1-1 and the response data structures and response codes specified in table </w:t>
      </w:r>
      <w:r w:rsidRPr="006D68AC">
        <w:t>6.14.5.2</w:t>
      </w:r>
      <w:r w:rsidRPr="006D68AC">
        <w:rPr>
          <w:noProof/>
        </w:rPr>
        <w:t>.3.1-2.</w:t>
      </w:r>
    </w:p>
    <w:p w14:paraId="13B5E324" w14:textId="77777777" w:rsidR="00437C11" w:rsidRPr="006D68AC" w:rsidRDefault="00437C11" w:rsidP="00437C11">
      <w:pPr>
        <w:pStyle w:val="TH"/>
        <w:rPr>
          <w:noProof/>
        </w:rPr>
      </w:pPr>
      <w:r w:rsidRPr="006D68AC">
        <w:rPr>
          <w:noProof/>
        </w:rPr>
        <w:t>Table </w:t>
      </w:r>
      <w:r w:rsidRPr="006D68AC">
        <w:t>6.14.5.2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D68AC"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6D68AC" w:rsidRDefault="00437C11" w:rsidP="00A66268">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3F26D235" w14:textId="77777777" w:rsidR="00437C11" w:rsidRPr="006D68AC" w:rsidRDefault="00437C11" w:rsidP="00A66268">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4F5B1265" w14:textId="77777777" w:rsidR="00437C11" w:rsidRPr="006D68AC" w:rsidRDefault="00437C11" w:rsidP="00A66268">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73DD900B" w14:textId="77777777" w:rsidR="00437C11" w:rsidRPr="006D68AC" w:rsidRDefault="00437C11" w:rsidP="00A66268">
            <w:pPr>
              <w:pStyle w:val="TAH"/>
              <w:rPr>
                <w:noProof/>
              </w:rPr>
            </w:pPr>
            <w:r w:rsidRPr="006D68AC">
              <w:rPr>
                <w:noProof/>
              </w:rPr>
              <w:t>Description</w:t>
            </w:r>
          </w:p>
        </w:tc>
      </w:tr>
      <w:tr w:rsidR="00437C11" w:rsidRPr="006D68AC" w14:paraId="5457D683" w14:textId="77777777" w:rsidTr="00A66268">
        <w:trPr>
          <w:jc w:val="center"/>
        </w:trPr>
        <w:tc>
          <w:tcPr>
            <w:tcW w:w="2899" w:type="dxa"/>
            <w:tcBorders>
              <w:top w:val="single" w:sz="6" w:space="0" w:color="auto"/>
            </w:tcBorders>
            <w:vAlign w:val="center"/>
            <w:hideMark/>
          </w:tcPr>
          <w:p w14:paraId="177C1DD9" w14:textId="77777777" w:rsidR="00437C11" w:rsidRPr="006D68AC" w:rsidRDefault="00437C11" w:rsidP="00A66268">
            <w:pPr>
              <w:pStyle w:val="TAL"/>
              <w:rPr>
                <w:noProof/>
              </w:rPr>
            </w:pPr>
            <w:r w:rsidRPr="006D68AC">
              <w:t>F</w:t>
            </w:r>
            <w:r w:rsidRPr="006D68AC">
              <w:rPr>
                <w:rFonts w:hint="eastAsia"/>
                <w:lang w:eastAsia="zh-CN"/>
              </w:rPr>
              <w:t>au</w:t>
            </w:r>
            <w:r w:rsidRPr="006D68AC">
              <w:rPr>
                <w:lang w:eastAsia="zh-CN"/>
              </w:rPr>
              <w:t>lt</w:t>
            </w:r>
            <w:r w:rsidRPr="006D68AC">
              <w:t>DiagNotif</w:t>
            </w:r>
          </w:p>
        </w:tc>
        <w:tc>
          <w:tcPr>
            <w:tcW w:w="450" w:type="dxa"/>
            <w:tcBorders>
              <w:top w:val="single" w:sz="6" w:space="0" w:color="auto"/>
            </w:tcBorders>
            <w:vAlign w:val="center"/>
            <w:hideMark/>
          </w:tcPr>
          <w:p w14:paraId="0F91C5E2" w14:textId="77777777" w:rsidR="00437C11" w:rsidRPr="006D68AC" w:rsidRDefault="00437C11" w:rsidP="00A66268">
            <w:pPr>
              <w:pStyle w:val="TAC"/>
              <w:rPr>
                <w:noProof/>
              </w:rPr>
            </w:pPr>
            <w:r w:rsidRPr="006D68AC">
              <w:t>M</w:t>
            </w:r>
          </w:p>
        </w:tc>
        <w:tc>
          <w:tcPr>
            <w:tcW w:w="1170" w:type="dxa"/>
            <w:tcBorders>
              <w:top w:val="single" w:sz="6" w:space="0" w:color="auto"/>
            </w:tcBorders>
            <w:vAlign w:val="center"/>
            <w:hideMark/>
          </w:tcPr>
          <w:p w14:paraId="66611D7B" w14:textId="77777777" w:rsidR="00437C11" w:rsidRPr="006D68AC" w:rsidRDefault="00437C11" w:rsidP="00A66268">
            <w:pPr>
              <w:pStyle w:val="TAC"/>
              <w:rPr>
                <w:noProof/>
              </w:rPr>
            </w:pPr>
            <w:r w:rsidRPr="006D68AC">
              <w:t>1</w:t>
            </w:r>
          </w:p>
        </w:tc>
        <w:tc>
          <w:tcPr>
            <w:tcW w:w="5160" w:type="dxa"/>
            <w:tcBorders>
              <w:top w:val="single" w:sz="6" w:space="0" w:color="auto"/>
            </w:tcBorders>
            <w:vAlign w:val="center"/>
            <w:hideMark/>
          </w:tcPr>
          <w:p w14:paraId="36B4E23C" w14:textId="77777777" w:rsidR="00437C11" w:rsidRPr="006D68AC" w:rsidRDefault="00437C11" w:rsidP="00A66268">
            <w:pPr>
              <w:pStyle w:val="TAL"/>
              <w:rPr>
                <w:noProof/>
              </w:rPr>
            </w:pPr>
            <w:r w:rsidRPr="006D68AC">
              <w:t xml:space="preserve">Represents a </w:t>
            </w:r>
            <w:r w:rsidRPr="006D68AC">
              <w:rPr>
                <w:lang w:eastAsia="fr-FR"/>
              </w:rPr>
              <w:t>Network Slice Fault Diagnosis</w:t>
            </w:r>
            <w:r w:rsidRPr="006D68AC">
              <w:rPr>
                <w:lang w:val="en-US"/>
              </w:rPr>
              <w:t xml:space="preserve"> Notification</w:t>
            </w:r>
            <w:r w:rsidRPr="006D68AC">
              <w:t>.</w:t>
            </w:r>
          </w:p>
        </w:tc>
      </w:tr>
    </w:tbl>
    <w:p w14:paraId="48CD3AB4" w14:textId="77777777" w:rsidR="00437C11" w:rsidRPr="006D68AC" w:rsidRDefault="00437C11" w:rsidP="00437C11">
      <w:pPr>
        <w:rPr>
          <w:noProof/>
        </w:rPr>
      </w:pPr>
    </w:p>
    <w:p w14:paraId="0451E070" w14:textId="77777777" w:rsidR="00437C11" w:rsidRPr="006D68AC" w:rsidRDefault="00437C11" w:rsidP="00437C11">
      <w:pPr>
        <w:pStyle w:val="TH"/>
        <w:rPr>
          <w:noProof/>
        </w:rPr>
      </w:pPr>
      <w:r w:rsidRPr="006D68AC">
        <w:rPr>
          <w:noProof/>
        </w:rPr>
        <w:t>Table </w:t>
      </w:r>
      <w:r w:rsidRPr="006D68AC">
        <w:t>6.14.5.2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D68AC"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6D68AC" w:rsidRDefault="00437C11" w:rsidP="00A66268">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4CC89E32" w14:textId="77777777" w:rsidR="00437C11" w:rsidRPr="006D68AC" w:rsidRDefault="00437C11" w:rsidP="00A66268">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4769C0C6" w14:textId="77777777" w:rsidR="00437C11" w:rsidRPr="006D68AC" w:rsidRDefault="00437C11" w:rsidP="00A66268">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3F155940" w14:textId="77777777" w:rsidR="00437C11" w:rsidRPr="006D68AC" w:rsidRDefault="00437C11" w:rsidP="00A66268">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6D68AC" w:rsidRDefault="00437C11" w:rsidP="00A66268">
            <w:pPr>
              <w:pStyle w:val="TAH"/>
              <w:rPr>
                <w:noProof/>
              </w:rPr>
            </w:pPr>
            <w:r w:rsidRPr="006D68AC">
              <w:rPr>
                <w:noProof/>
              </w:rPr>
              <w:t>Description</w:t>
            </w:r>
          </w:p>
        </w:tc>
      </w:tr>
      <w:tr w:rsidR="00437C11" w:rsidRPr="006D68AC" w14:paraId="682040C1" w14:textId="77777777" w:rsidTr="00A66268">
        <w:trPr>
          <w:jc w:val="center"/>
        </w:trPr>
        <w:tc>
          <w:tcPr>
            <w:tcW w:w="2004" w:type="dxa"/>
            <w:tcBorders>
              <w:top w:val="single" w:sz="6" w:space="0" w:color="auto"/>
            </w:tcBorders>
            <w:vAlign w:val="center"/>
            <w:hideMark/>
          </w:tcPr>
          <w:p w14:paraId="46F9F52B" w14:textId="77777777" w:rsidR="00437C11" w:rsidRPr="006D68AC" w:rsidRDefault="00437C11" w:rsidP="00A66268">
            <w:pPr>
              <w:pStyle w:val="TAL"/>
              <w:rPr>
                <w:noProof/>
              </w:rPr>
            </w:pPr>
            <w:r w:rsidRPr="006D68AC">
              <w:t>n/a</w:t>
            </w:r>
          </w:p>
        </w:tc>
        <w:tc>
          <w:tcPr>
            <w:tcW w:w="361" w:type="dxa"/>
            <w:tcBorders>
              <w:top w:val="single" w:sz="6" w:space="0" w:color="auto"/>
            </w:tcBorders>
            <w:vAlign w:val="center"/>
          </w:tcPr>
          <w:p w14:paraId="7E3F4377" w14:textId="77777777" w:rsidR="00437C11" w:rsidRPr="006D68AC" w:rsidRDefault="00437C11" w:rsidP="00A66268">
            <w:pPr>
              <w:pStyle w:val="TAC"/>
              <w:rPr>
                <w:noProof/>
              </w:rPr>
            </w:pPr>
          </w:p>
        </w:tc>
        <w:tc>
          <w:tcPr>
            <w:tcW w:w="1259" w:type="dxa"/>
            <w:tcBorders>
              <w:top w:val="single" w:sz="6" w:space="0" w:color="auto"/>
            </w:tcBorders>
            <w:vAlign w:val="center"/>
          </w:tcPr>
          <w:p w14:paraId="5C0C2C0F" w14:textId="77777777" w:rsidR="00437C11" w:rsidRPr="006D68AC"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6D68AC" w:rsidRDefault="00437C11" w:rsidP="00A66268">
            <w:pPr>
              <w:pStyle w:val="TAL"/>
              <w:rPr>
                <w:noProof/>
              </w:rPr>
            </w:pPr>
            <w:r w:rsidRPr="006D68AC">
              <w:t>204 No Content</w:t>
            </w:r>
          </w:p>
        </w:tc>
        <w:tc>
          <w:tcPr>
            <w:tcW w:w="4619" w:type="dxa"/>
            <w:tcBorders>
              <w:top w:val="single" w:sz="6" w:space="0" w:color="auto"/>
            </w:tcBorders>
            <w:vAlign w:val="center"/>
            <w:hideMark/>
          </w:tcPr>
          <w:p w14:paraId="42A25193" w14:textId="77777777" w:rsidR="00437C11" w:rsidRPr="006D68AC" w:rsidRDefault="00437C11" w:rsidP="00A66268">
            <w:pPr>
              <w:pStyle w:val="TAL"/>
              <w:rPr>
                <w:noProof/>
              </w:rPr>
            </w:pPr>
            <w:r w:rsidRPr="006D68AC">
              <w:t xml:space="preserve">Successful case. The </w:t>
            </w:r>
            <w:r w:rsidRPr="006D68AC">
              <w:rPr>
                <w:lang w:eastAsia="fr-FR"/>
              </w:rPr>
              <w:t>Network Slice Fault Diagnosis</w:t>
            </w:r>
            <w:r w:rsidRPr="006D68AC">
              <w:t xml:space="preserve"> Notification is successfully received and acknowledged.</w:t>
            </w:r>
          </w:p>
        </w:tc>
      </w:tr>
      <w:tr w:rsidR="00437C11" w:rsidRPr="006D68AC" w14:paraId="1216256B" w14:textId="77777777" w:rsidTr="00A66268">
        <w:trPr>
          <w:jc w:val="center"/>
        </w:trPr>
        <w:tc>
          <w:tcPr>
            <w:tcW w:w="2004" w:type="dxa"/>
            <w:vAlign w:val="center"/>
          </w:tcPr>
          <w:p w14:paraId="3861097A" w14:textId="77777777" w:rsidR="00437C11" w:rsidRPr="006D68AC" w:rsidDel="006E51AA" w:rsidRDefault="00437C11" w:rsidP="00A66268">
            <w:pPr>
              <w:pStyle w:val="TAL"/>
            </w:pPr>
            <w:r w:rsidRPr="006D68AC">
              <w:t>n/a</w:t>
            </w:r>
          </w:p>
        </w:tc>
        <w:tc>
          <w:tcPr>
            <w:tcW w:w="361" w:type="dxa"/>
            <w:vAlign w:val="center"/>
          </w:tcPr>
          <w:p w14:paraId="7DB54D3B" w14:textId="77777777" w:rsidR="00437C11" w:rsidRPr="006D68AC" w:rsidDel="006E51AA" w:rsidRDefault="00437C11" w:rsidP="00A66268">
            <w:pPr>
              <w:pStyle w:val="TAC"/>
            </w:pPr>
          </w:p>
        </w:tc>
        <w:tc>
          <w:tcPr>
            <w:tcW w:w="1259" w:type="dxa"/>
            <w:vAlign w:val="center"/>
          </w:tcPr>
          <w:p w14:paraId="2F60CE51" w14:textId="77777777" w:rsidR="00437C11" w:rsidRPr="006D68AC" w:rsidDel="006E51AA" w:rsidRDefault="00437C11" w:rsidP="00A66268">
            <w:pPr>
              <w:pStyle w:val="TAC"/>
            </w:pPr>
          </w:p>
        </w:tc>
        <w:tc>
          <w:tcPr>
            <w:tcW w:w="1441" w:type="dxa"/>
            <w:vAlign w:val="center"/>
          </w:tcPr>
          <w:p w14:paraId="2FD7B2E6" w14:textId="77777777" w:rsidR="00437C11" w:rsidRPr="006D68AC" w:rsidDel="006E51AA" w:rsidRDefault="00437C11" w:rsidP="00A66268">
            <w:pPr>
              <w:pStyle w:val="TAL"/>
            </w:pPr>
            <w:r w:rsidRPr="006D68AC">
              <w:t>307 Temporary Redirect</w:t>
            </w:r>
          </w:p>
        </w:tc>
        <w:tc>
          <w:tcPr>
            <w:tcW w:w="4619" w:type="dxa"/>
            <w:vAlign w:val="center"/>
          </w:tcPr>
          <w:p w14:paraId="00F6E13F" w14:textId="77777777" w:rsidR="00437C11" w:rsidRPr="006D68AC" w:rsidRDefault="00437C11" w:rsidP="00A66268">
            <w:pPr>
              <w:pStyle w:val="TAL"/>
            </w:pPr>
            <w:r w:rsidRPr="006D68AC">
              <w:t>Temporary redirection.</w:t>
            </w:r>
          </w:p>
          <w:p w14:paraId="1A2BF080" w14:textId="77777777" w:rsidR="00437C11" w:rsidRPr="006D68AC" w:rsidRDefault="00437C11" w:rsidP="00A66268">
            <w:pPr>
              <w:pStyle w:val="TAL"/>
            </w:pPr>
          </w:p>
          <w:p w14:paraId="22B62456"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409CC14F" w14:textId="77777777" w:rsidR="00437C11" w:rsidRPr="006D68AC" w:rsidRDefault="00437C11" w:rsidP="00A66268">
            <w:pPr>
              <w:pStyle w:val="TAL"/>
            </w:pPr>
          </w:p>
          <w:p w14:paraId="58B0CF86" w14:textId="77777777" w:rsidR="00437C11" w:rsidRPr="006D68AC" w:rsidRDefault="00437C11" w:rsidP="00A66268">
            <w:pPr>
              <w:pStyle w:val="TAL"/>
            </w:pPr>
            <w:r w:rsidRPr="006D68AC">
              <w:t>Redirection handling is described in clause 5.2.10 of 3GPP TS 29.122 [2].</w:t>
            </w:r>
          </w:p>
        </w:tc>
      </w:tr>
      <w:tr w:rsidR="00437C11" w:rsidRPr="006D68AC" w14:paraId="77E067E9" w14:textId="77777777" w:rsidTr="00A66268">
        <w:trPr>
          <w:jc w:val="center"/>
        </w:trPr>
        <w:tc>
          <w:tcPr>
            <w:tcW w:w="2004" w:type="dxa"/>
            <w:vAlign w:val="center"/>
          </w:tcPr>
          <w:p w14:paraId="76A63643" w14:textId="77777777" w:rsidR="00437C11" w:rsidRPr="006D68AC" w:rsidDel="006E51AA" w:rsidRDefault="00437C11" w:rsidP="00A66268">
            <w:pPr>
              <w:pStyle w:val="TAL"/>
            </w:pPr>
            <w:r w:rsidRPr="006D68AC">
              <w:t>n/a</w:t>
            </w:r>
          </w:p>
        </w:tc>
        <w:tc>
          <w:tcPr>
            <w:tcW w:w="361" w:type="dxa"/>
            <w:vAlign w:val="center"/>
          </w:tcPr>
          <w:p w14:paraId="617C919D" w14:textId="77777777" w:rsidR="00437C11" w:rsidRPr="006D68AC" w:rsidDel="006E51AA" w:rsidRDefault="00437C11" w:rsidP="00A66268">
            <w:pPr>
              <w:pStyle w:val="TAC"/>
            </w:pPr>
          </w:p>
        </w:tc>
        <w:tc>
          <w:tcPr>
            <w:tcW w:w="1259" w:type="dxa"/>
            <w:vAlign w:val="center"/>
          </w:tcPr>
          <w:p w14:paraId="02EB15D2" w14:textId="77777777" w:rsidR="00437C11" w:rsidRPr="006D68AC" w:rsidDel="006E51AA" w:rsidRDefault="00437C11" w:rsidP="00A66268">
            <w:pPr>
              <w:pStyle w:val="TAC"/>
            </w:pPr>
          </w:p>
        </w:tc>
        <w:tc>
          <w:tcPr>
            <w:tcW w:w="1441" w:type="dxa"/>
            <w:vAlign w:val="center"/>
          </w:tcPr>
          <w:p w14:paraId="0FB0CE57" w14:textId="77777777" w:rsidR="00437C11" w:rsidRPr="006D68AC" w:rsidDel="006E51AA" w:rsidRDefault="00437C11" w:rsidP="00A66268">
            <w:pPr>
              <w:pStyle w:val="TAL"/>
            </w:pPr>
            <w:r w:rsidRPr="006D68AC">
              <w:t>308 Permanent Redirect</w:t>
            </w:r>
          </w:p>
        </w:tc>
        <w:tc>
          <w:tcPr>
            <w:tcW w:w="4619" w:type="dxa"/>
            <w:vAlign w:val="center"/>
          </w:tcPr>
          <w:p w14:paraId="0CE8AA2A" w14:textId="77777777" w:rsidR="00437C11" w:rsidRPr="006D68AC" w:rsidRDefault="00437C11" w:rsidP="00A66268">
            <w:pPr>
              <w:pStyle w:val="TAL"/>
            </w:pPr>
            <w:r w:rsidRPr="006D68AC">
              <w:t>Permanent redirection.</w:t>
            </w:r>
          </w:p>
          <w:p w14:paraId="54D4CD78" w14:textId="77777777" w:rsidR="00437C11" w:rsidRPr="006D68AC" w:rsidRDefault="00437C11" w:rsidP="00A66268">
            <w:pPr>
              <w:pStyle w:val="TAL"/>
            </w:pPr>
          </w:p>
          <w:p w14:paraId="02DB67FD"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630FDE6" w14:textId="77777777" w:rsidR="00437C11" w:rsidRPr="006D68AC" w:rsidRDefault="00437C11" w:rsidP="00A66268">
            <w:pPr>
              <w:pStyle w:val="TAL"/>
            </w:pPr>
          </w:p>
          <w:p w14:paraId="108921BF" w14:textId="77777777" w:rsidR="00437C11" w:rsidRPr="006D68AC" w:rsidRDefault="00437C11" w:rsidP="00A66268">
            <w:pPr>
              <w:pStyle w:val="TAL"/>
            </w:pPr>
            <w:r w:rsidRPr="006D68AC">
              <w:t>Redirection handling is described in clause 5.2.10 of 3GPP TS 29.122 [2].</w:t>
            </w:r>
          </w:p>
        </w:tc>
      </w:tr>
      <w:tr w:rsidR="00437C11" w:rsidRPr="006D68AC" w14:paraId="3D17315F" w14:textId="77777777" w:rsidTr="00A66268">
        <w:trPr>
          <w:jc w:val="center"/>
        </w:trPr>
        <w:tc>
          <w:tcPr>
            <w:tcW w:w="9684" w:type="dxa"/>
            <w:gridSpan w:val="5"/>
            <w:vAlign w:val="center"/>
          </w:tcPr>
          <w:p w14:paraId="76FF5971" w14:textId="77777777" w:rsidR="00437C11" w:rsidRPr="006D68AC" w:rsidRDefault="00437C11"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DCDE3F3" w14:textId="77777777" w:rsidR="00437C11" w:rsidRPr="006D68AC" w:rsidRDefault="00437C11" w:rsidP="00437C11">
      <w:pPr>
        <w:rPr>
          <w:noProof/>
        </w:rPr>
      </w:pPr>
    </w:p>
    <w:p w14:paraId="1EAEC456" w14:textId="77777777" w:rsidR="00437C11" w:rsidRPr="006D68AC" w:rsidRDefault="00437C11" w:rsidP="00437C11">
      <w:pPr>
        <w:pStyle w:val="TH"/>
      </w:pPr>
      <w:r w:rsidRPr="006D68AC">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7A013F" w14:textId="77777777" w:rsidTr="00A66268">
        <w:trPr>
          <w:jc w:val="center"/>
        </w:trPr>
        <w:tc>
          <w:tcPr>
            <w:tcW w:w="825" w:type="pct"/>
            <w:shd w:val="clear" w:color="auto" w:fill="C0C0C0"/>
            <w:vAlign w:val="center"/>
          </w:tcPr>
          <w:p w14:paraId="31AECFAA" w14:textId="77777777" w:rsidR="00437C11" w:rsidRPr="006D68AC" w:rsidRDefault="00437C11" w:rsidP="00A66268">
            <w:pPr>
              <w:pStyle w:val="TAH"/>
            </w:pPr>
            <w:r w:rsidRPr="006D68AC">
              <w:t>Name</w:t>
            </w:r>
          </w:p>
        </w:tc>
        <w:tc>
          <w:tcPr>
            <w:tcW w:w="732" w:type="pct"/>
            <w:shd w:val="clear" w:color="auto" w:fill="C0C0C0"/>
            <w:vAlign w:val="center"/>
          </w:tcPr>
          <w:p w14:paraId="1A617DFC" w14:textId="77777777" w:rsidR="00437C11" w:rsidRPr="006D68AC" w:rsidRDefault="00437C11" w:rsidP="00A66268">
            <w:pPr>
              <w:pStyle w:val="TAH"/>
            </w:pPr>
            <w:r w:rsidRPr="006D68AC">
              <w:t>Data type</w:t>
            </w:r>
          </w:p>
        </w:tc>
        <w:tc>
          <w:tcPr>
            <w:tcW w:w="217" w:type="pct"/>
            <w:shd w:val="clear" w:color="auto" w:fill="C0C0C0"/>
            <w:vAlign w:val="center"/>
          </w:tcPr>
          <w:p w14:paraId="292ADC21" w14:textId="77777777" w:rsidR="00437C11" w:rsidRPr="006D68AC" w:rsidRDefault="00437C11" w:rsidP="00A66268">
            <w:pPr>
              <w:pStyle w:val="TAH"/>
            </w:pPr>
            <w:r w:rsidRPr="006D68AC">
              <w:t>P</w:t>
            </w:r>
          </w:p>
        </w:tc>
        <w:tc>
          <w:tcPr>
            <w:tcW w:w="581" w:type="pct"/>
            <w:shd w:val="clear" w:color="auto" w:fill="C0C0C0"/>
            <w:vAlign w:val="center"/>
          </w:tcPr>
          <w:p w14:paraId="6C4B9E93" w14:textId="77777777" w:rsidR="00437C11" w:rsidRPr="006D68AC" w:rsidRDefault="00437C11" w:rsidP="00A66268">
            <w:pPr>
              <w:pStyle w:val="TAH"/>
            </w:pPr>
            <w:r w:rsidRPr="006D68AC">
              <w:t>Cardinality</w:t>
            </w:r>
          </w:p>
        </w:tc>
        <w:tc>
          <w:tcPr>
            <w:tcW w:w="2645" w:type="pct"/>
            <w:shd w:val="clear" w:color="auto" w:fill="C0C0C0"/>
            <w:vAlign w:val="center"/>
          </w:tcPr>
          <w:p w14:paraId="2C0F5D46" w14:textId="77777777" w:rsidR="00437C11" w:rsidRPr="006D68AC" w:rsidRDefault="00437C11" w:rsidP="00A66268">
            <w:pPr>
              <w:pStyle w:val="TAH"/>
            </w:pPr>
            <w:r w:rsidRPr="006D68AC">
              <w:t>Description</w:t>
            </w:r>
          </w:p>
        </w:tc>
      </w:tr>
      <w:tr w:rsidR="00437C11" w:rsidRPr="006D68AC" w14:paraId="6A427F09" w14:textId="77777777" w:rsidTr="00A66268">
        <w:trPr>
          <w:jc w:val="center"/>
        </w:trPr>
        <w:tc>
          <w:tcPr>
            <w:tcW w:w="825" w:type="pct"/>
            <w:vAlign w:val="center"/>
          </w:tcPr>
          <w:p w14:paraId="378EBE48" w14:textId="77777777" w:rsidR="00437C11" w:rsidRPr="006D68AC" w:rsidRDefault="00437C11" w:rsidP="00A66268">
            <w:pPr>
              <w:pStyle w:val="TAL"/>
            </w:pPr>
            <w:r w:rsidRPr="006D68AC">
              <w:t>Location</w:t>
            </w:r>
          </w:p>
        </w:tc>
        <w:tc>
          <w:tcPr>
            <w:tcW w:w="732" w:type="pct"/>
            <w:vAlign w:val="center"/>
          </w:tcPr>
          <w:p w14:paraId="7A269550" w14:textId="77777777" w:rsidR="00437C11" w:rsidRPr="006D68AC" w:rsidRDefault="00437C11" w:rsidP="00A66268">
            <w:pPr>
              <w:pStyle w:val="TAL"/>
            </w:pPr>
            <w:r w:rsidRPr="006D68AC">
              <w:t>string</w:t>
            </w:r>
          </w:p>
        </w:tc>
        <w:tc>
          <w:tcPr>
            <w:tcW w:w="217" w:type="pct"/>
            <w:vAlign w:val="center"/>
          </w:tcPr>
          <w:p w14:paraId="353B1101" w14:textId="77777777" w:rsidR="00437C11" w:rsidRPr="006D68AC" w:rsidRDefault="00437C11" w:rsidP="00A66268">
            <w:pPr>
              <w:pStyle w:val="TAC"/>
            </w:pPr>
            <w:r w:rsidRPr="006D68AC">
              <w:t>M</w:t>
            </w:r>
          </w:p>
        </w:tc>
        <w:tc>
          <w:tcPr>
            <w:tcW w:w="581" w:type="pct"/>
            <w:vAlign w:val="center"/>
          </w:tcPr>
          <w:p w14:paraId="36081F44" w14:textId="77777777" w:rsidR="00437C11" w:rsidRPr="006D68AC" w:rsidRDefault="00437C11" w:rsidP="00A66268">
            <w:pPr>
              <w:pStyle w:val="TAC"/>
            </w:pPr>
            <w:r w:rsidRPr="006D68AC">
              <w:t>1</w:t>
            </w:r>
          </w:p>
        </w:tc>
        <w:tc>
          <w:tcPr>
            <w:tcW w:w="2645" w:type="pct"/>
            <w:vAlign w:val="center"/>
          </w:tcPr>
          <w:p w14:paraId="70A44D9D"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41077FB" w14:textId="77777777" w:rsidR="00437C11" w:rsidRPr="006D68AC" w:rsidRDefault="00437C11" w:rsidP="00437C11"/>
    <w:p w14:paraId="56D78763" w14:textId="77777777" w:rsidR="00437C11" w:rsidRPr="006D68AC" w:rsidRDefault="00437C11" w:rsidP="00437C11">
      <w:pPr>
        <w:pStyle w:val="TH"/>
      </w:pPr>
      <w:r w:rsidRPr="006D68AC">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1B8732F3" w14:textId="77777777" w:rsidTr="00A66268">
        <w:trPr>
          <w:jc w:val="center"/>
        </w:trPr>
        <w:tc>
          <w:tcPr>
            <w:tcW w:w="825" w:type="pct"/>
            <w:shd w:val="clear" w:color="auto" w:fill="C0C0C0"/>
            <w:vAlign w:val="center"/>
          </w:tcPr>
          <w:p w14:paraId="2571CB71" w14:textId="77777777" w:rsidR="00437C11" w:rsidRPr="006D68AC" w:rsidRDefault="00437C11" w:rsidP="00A66268">
            <w:pPr>
              <w:pStyle w:val="TAH"/>
            </w:pPr>
            <w:r w:rsidRPr="006D68AC">
              <w:t>Name</w:t>
            </w:r>
          </w:p>
        </w:tc>
        <w:tc>
          <w:tcPr>
            <w:tcW w:w="732" w:type="pct"/>
            <w:shd w:val="clear" w:color="auto" w:fill="C0C0C0"/>
            <w:vAlign w:val="center"/>
          </w:tcPr>
          <w:p w14:paraId="199665CD" w14:textId="77777777" w:rsidR="00437C11" w:rsidRPr="006D68AC" w:rsidRDefault="00437C11" w:rsidP="00A66268">
            <w:pPr>
              <w:pStyle w:val="TAH"/>
            </w:pPr>
            <w:r w:rsidRPr="006D68AC">
              <w:t>Data type</w:t>
            </w:r>
          </w:p>
        </w:tc>
        <w:tc>
          <w:tcPr>
            <w:tcW w:w="217" w:type="pct"/>
            <w:shd w:val="clear" w:color="auto" w:fill="C0C0C0"/>
            <w:vAlign w:val="center"/>
          </w:tcPr>
          <w:p w14:paraId="39CC2258" w14:textId="77777777" w:rsidR="00437C11" w:rsidRPr="006D68AC" w:rsidRDefault="00437C11" w:rsidP="00A66268">
            <w:pPr>
              <w:pStyle w:val="TAH"/>
            </w:pPr>
            <w:r w:rsidRPr="006D68AC">
              <w:t>P</w:t>
            </w:r>
          </w:p>
        </w:tc>
        <w:tc>
          <w:tcPr>
            <w:tcW w:w="581" w:type="pct"/>
            <w:shd w:val="clear" w:color="auto" w:fill="C0C0C0"/>
            <w:vAlign w:val="center"/>
          </w:tcPr>
          <w:p w14:paraId="674E5EA3" w14:textId="77777777" w:rsidR="00437C11" w:rsidRPr="006D68AC" w:rsidRDefault="00437C11" w:rsidP="00A66268">
            <w:pPr>
              <w:pStyle w:val="TAH"/>
            </w:pPr>
            <w:r w:rsidRPr="006D68AC">
              <w:t>Cardinality</w:t>
            </w:r>
          </w:p>
        </w:tc>
        <w:tc>
          <w:tcPr>
            <w:tcW w:w="2645" w:type="pct"/>
            <w:shd w:val="clear" w:color="auto" w:fill="C0C0C0"/>
            <w:vAlign w:val="center"/>
          </w:tcPr>
          <w:p w14:paraId="449176CB" w14:textId="77777777" w:rsidR="00437C11" w:rsidRPr="006D68AC" w:rsidRDefault="00437C11" w:rsidP="00A66268">
            <w:pPr>
              <w:pStyle w:val="TAH"/>
            </w:pPr>
            <w:r w:rsidRPr="006D68AC">
              <w:t>Description</w:t>
            </w:r>
          </w:p>
        </w:tc>
      </w:tr>
      <w:tr w:rsidR="00437C11" w:rsidRPr="006D68AC" w14:paraId="3F35EDA4" w14:textId="77777777" w:rsidTr="00A66268">
        <w:trPr>
          <w:jc w:val="center"/>
        </w:trPr>
        <w:tc>
          <w:tcPr>
            <w:tcW w:w="825" w:type="pct"/>
            <w:vAlign w:val="center"/>
          </w:tcPr>
          <w:p w14:paraId="2CBA48A7" w14:textId="77777777" w:rsidR="00437C11" w:rsidRPr="006D68AC" w:rsidRDefault="00437C11" w:rsidP="00A66268">
            <w:pPr>
              <w:pStyle w:val="TAL"/>
            </w:pPr>
            <w:r w:rsidRPr="006D68AC">
              <w:t>Location</w:t>
            </w:r>
          </w:p>
        </w:tc>
        <w:tc>
          <w:tcPr>
            <w:tcW w:w="732" w:type="pct"/>
            <w:vAlign w:val="center"/>
          </w:tcPr>
          <w:p w14:paraId="0182073D" w14:textId="77777777" w:rsidR="00437C11" w:rsidRPr="006D68AC" w:rsidRDefault="00437C11" w:rsidP="00A66268">
            <w:pPr>
              <w:pStyle w:val="TAL"/>
            </w:pPr>
            <w:r w:rsidRPr="006D68AC">
              <w:t>string</w:t>
            </w:r>
          </w:p>
        </w:tc>
        <w:tc>
          <w:tcPr>
            <w:tcW w:w="217" w:type="pct"/>
            <w:vAlign w:val="center"/>
          </w:tcPr>
          <w:p w14:paraId="745C5718" w14:textId="77777777" w:rsidR="00437C11" w:rsidRPr="006D68AC" w:rsidRDefault="00437C11" w:rsidP="00A66268">
            <w:pPr>
              <w:pStyle w:val="TAC"/>
            </w:pPr>
            <w:r w:rsidRPr="006D68AC">
              <w:t>M</w:t>
            </w:r>
          </w:p>
        </w:tc>
        <w:tc>
          <w:tcPr>
            <w:tcW w:w="581" w:type="pct"/>
            <w:vAlign w:val="center"/>
          </w:tcPr>
          <w:p w14:paraId="15862CCF" w14:textId="77777777" w:rsidR="00437C11" w:rsidRPr="006D68AC" w:rsidRDefault="00437C11" w:rsidP="00A66268">
            <w:pPr>
              <w:pStyle w:val="TAC"/>
            </w:pPr>
            <w:r w:rsidRPr="006D68AC">
              <w:t>1</w:t>
            </w:r>
          </w:p>
        </w:tc>
        <w:tc>
          <w:tcPr>
            <w:tcW w:w="2645" w:type="pct"/>
            <w:vAlign w:val="center"/>
          </w:tcPr>
          <w:p w14:paraId="5771AE3B"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2EA8F1D" w14:textId="77777777" w:rsidR="00437C11" w:rsidRPr="006D68AC" w:rsidRDefault="00437C11" w:rsidP="00437C11">
      <w:pPr>
        <w:rPr>
          <w:noProof/>
        </w:rPr>
      </w:pPr>
    </w:p>
    <w:p w14:paraId="4B80F98A" w14:textId="6084B70E" w:rsidR="00437C11" w:rsidRPr="006D68AC" w:rsidRDefault="00437C11" w:rsidP="001A28AB">
      <w:pPr>
        <w:pStyle w:val="Heading3"/>
      </w:pPr>
      <w:bookmarkStart w:id="8801" w:name="_Toc157435067"/>
      <w:bookmarkStart w:id="8802" w:name="_Toc157436782"/>
      <w:bookmarkStart w:id="8803" w:name="_Toc157440622"/>
      <w:bookmarkStart w:id="8804" w:name="_Toc160650366"/>
      <w:bookmarkStart w:id="8805" w:name="_Toc164928680"/>
      <w:bookmarkStart w:id="8806" w:name="_Toc168550543"/>
      <w:bookmarkStart w:id="8807" w:name="_Toc170118614"/>
      <w:bookmarkStart w:id="8808" w:name="_Toc209470696"/>
      <w:bookmarkStart w:id="8809" w:name="_Toc212115370"/>
      <w:bookmarkStart w:id="8810" w:name="_Toc216293939"/>
      <w:r w:rsidRPr="006D68AC">
        <w:t>6.14.6</w:t>
      </w:r>
      <w:r w:rsidRPr="006D68AC">
        <w:tab/>
        <w:t>Data Model</w:t>
      </w:r>
      <w:bookmarkEnd w:id="8801"/>
      <w:bookmarkEnd w:id="8802"/>
      <w:bookmarkEnd w:id="8803"/>
      <w:bookmarkEnd w:id="8804"/>
      <w:bookmarkEnd w:id="8805"/>
      <w:bookmarkEnd w:id="8806"/>
      <w:bookmarkEnd w:id="8807"/>
      <w:bookmarkEnd w:id="8808"/>
      <w:bookmarkEnd w:id="8809"/>
      <w:bookmarkEnd w:id="8810"/>
    </w:p>
    <w:p w14:paraId="7405CDBC" w14:textId="77777777" w:rsidR="00D3062E" w:rsidRPr="006D68AC" w:rsidRDefault="00D3062E" w:rsidP="001A28AB">
      <w:pPr>
        <w:pStyle w:val="Heading4"/>
        <w:rPr>
          <w:lang w:eastAsia="zh-CN"/>
        </w:rPr>
      </w:pPr>
      <w:bookmarkStart w:id="8811" w:name="_Toc157435068"/>
      <w:bookmarkStart w:id="8812" w:name="_Toc157436783"/>
      <w:bookmarkStart w:id="8813" w:name="_Toc157440623"/>
      <w:bookmarkStart w:id="8814" w:name="_Toc164928681"/>
      <w:bookmarkStart w:id="8815" w:name="_Toc168550544"/>
      <w:bookmarkStart w:id="8816" w:name="_Toc170118615"/>
      <w:bookmarkStart w:id="8817" w:name="_Toc209470697"/>
      <w:bookmarkStart w:id="8818" w:name="_Toc212115371"/>
      <w:bookmarkStart w:id="8819" w:name="_Toc216293940"/>
      <w:bookmarkStart w:id="8820" w:name="_Toc157435069"/>
      <w:bookmarkStart w:id="8821" w:name="_Toc157436784"/>
      <w:bookmarkStart w:id="8822" w:name="_Toc157440624"/>
      <w:r w:rsidRPr="006D68AC">
        <w:t>6.14.6</w:t>
      </w:r>
      <w:r w:rsidRPr="006D68AC">
        <w:rPr>
          <w:lang w:eastAsia="zh-CN"/>
        </w:rPr>
        <w:t>.1</w:t>
      </w:r>
      <w:r w:rsidRPr="006D68AC">
        <w:rPr>
          <w:lang w:eastAsia="zh-CN"/>
        </w:rPr>
        <w:tab/>
        <w:t>General</w:t>
      </w:r>
      <w:bookmarkEnd w:id="8811"/>
      <w:bookmarkEnd w:id="8812"/>
      <w:bookmarkEnd w:id="8813"/>
      <w:bookmarkEnd w:id="8814"/>
      <w:bookmarkEnd w:id="8815"/>
      <w:bookmarkEnd w:id="8816"/>
      <w:bookmarkEnd w:id="8817"/>
      <w:bookmarkEnd w:id="8818"/>
      <w:bookmarkEnd w:id="8819"/>
    </w:p>
    <w:p w14:paraId="0D77ED9A" w14:textId="77777777" w:rsidR="00B110B4" w:rsidRPr="006D68AC" w:rsidRDefault="00B110B4" w:rsidP="00B110B4">
      <w:pPr>
        <w:rPr>
          <w:lang w:eastAsia="zh-CN"/>
        </w:rPr>
      </w:pPr>
      <w:bookmarkStart w:id="8823" w:name="_Toc160650367"/>
      <w:r w:rsidRPr="006D68AC">
        <w:rPr>
          <w:lang w:eastAsia="zh-CN"/>
        </w:rPr>
        <w:t>This clause specifies the application data model supported by the API.</w:t>
      </w:r>
    </w:p>
    <w:p w14:paraId="4CE2D39C" w14:textId="77777777" w:rsidR="00B110B4" w:rsidRPr="006D68AC" w:rsidRDefault="00B110B4" w:rsidP="00B110B4">
      <w:r w:rsidRPr="006D68AC">
        <w:t xml:space="preserve">Table 6.14.6.1-1 specifies the data types defined for the </w:t>
      </w:r>
      <w:r w:rsidRPr="006D68AC">
        <w:rPr>
          <w:lang w:eastAsia="fr-FR"/>
        </w:rPr>
        <w:t>NSCE_FaultDiagnosis</w:t>
      </w:r>
      <w:r w:rsidRPr="006D68AC">
        <w:t xml:space="preserve"> API.</w:t>
      </w:r>
    </w:p>
    <w:p w14:paraId="34DCD706" w14:textId="77777777" w:rsidR="00B110B4" w:rsidRPr="006D68AC" w:rsidRDefault="00B110B4" w:rsidP="003D03EC">
      <w:pPr>
        <w:pStyle w:val="TH"/>
      </w:pPr>
      <w:r w:rsidRPr="006D68AC">
        <w:t>Table 6.14.6</w:t>
      </w:r>
      <w:r w:rsidRPr="006D68AC">
        <w:rPr>
          <w:lang w:eastAsia="zh-CN"/>
        </w:rPr>
        <w:t>.1</w:t>
      </w:r>
      <w:r w:rsidRPr="006D68AC">
        <w:t xml:space="preserve">-1: </w:t>
      </w:r>
      <w:r w:rsidRPr="006D68AC">
        <w:rPr>
          <w:lang w:eastAsia="fr-FR"/>
        </w:rPr>
        <w:t>NSCE_FaultDiagnosis</w:t>
      </w:r>
      <w:r w:rsidRPr="006D68AC">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6D68AC"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6D68AC" w:rsidRDefault="00B110B4" w:rsidP="003D03EC">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6D68AC" w:rsidRDefault="00B110B4" w:rsidP="003D03EC">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6D68AC" w:rsidRDefault="00B110B4" w:rsidP="003D03EC">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6D68AC" w:rsidRDefault="00B110B4" w:rsidP="003D03EC">
            <w:pPr>
              <w:pStyle w:val="TAH"/>
            </w:pPr>
            <w:r w:rsidRPr="006D68AC">
              <w:t>Applicability</w:t>
            </w:r>
          </w:p>
        </w:tc>
      </w:tr>
      <w:tr w:rsidR="00B110B4" w:rsidRPr="006D68AC"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6D68AC" w:rsidRDefault="00B110B4" w:rsidP="003D03EC">
            <w:pPr>
              <w:pStyle w:val="TAL"/>
            </w:pPr>
            <w:r w:rsidRPr="006D68AC">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6D68AC" w:rsidRDefault="00B110B4" w:rsidP="003D03EC">
            <w:pPr>
              <w:pStyle w:val="TAC"/>
            </w:pPr>
            <w:r w:rsidRPr="006D68AC">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6D68AC" w:rsidRDefault="00B110B4" w:rsidP="003D03EC">
            <w:pPr>
              <w:pStyle w:val="TAL"/>
            </w:pPr>
            <w:r w:rsidRPr="006D68AC">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6D68AC" w:rsidRDefault="00B110B4" w:rsidP="003D03EC">
            <w:pPr>
              <w:pStyle w:val="TAL"/>
              <w:rPr>
                <w:rFonts w:cs="Arial"/>
                <w:szCs w:val="18"/>
              </w:rPr>
            </w:pPr>
          </w:p>
        </w:tc>
      </w:tr>
      <w:tr w:rsidR="00B110B4" w:rsidRPr="006D68AC"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6D68AC" w:rsidRDefault="00B110B4" w:rsidP="003D03EC">
            <w:pPr>
              <w:pStyle w:val="TAL"/>
            </w:pPr>
            <w:r w:rsidRPr="006D68AC">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6D68AC" w:rsidRDefault="00B110B4" w:rsidP="003D03EC">
            <w:pPr>
              <w:pStyle w:val="TAC"/>
            </w:pPr>
            <w:r w:rsidRPr="006D68AC">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6D68AC" w:rsidRDefault="00B110B4" w:rsidP="003D03EC">
            <w:pPr>
              <w:pStyle w:val="TAL"/>
              <w:rPr>
                <w:rFonts w:cs="Arial"/>
                <w:szCs w:val="18"/>
              </w:rPr>
            </w:pPr>
            <w:r w:rsidRPr="006D68AC">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6D68AC" w:rsidRDefault="00B110B4" w:rsidP="003D03EC">
            <w:pPr>
              <w:pStyle w:val="TAL"/>
              <w:rPr>
                <w:rFonts w:cs="Arial"/>
                <w:szCs w:val="18"/>
              </w:rPr>
            </w:pPr>
          </w:p>
        </w:tc>
      </w:tr>
      <w:tr w:rsidR="00B110B4" w:rsidRPr="006D68AC"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6D68AC" w:rsidRDefault="00B110B4" w:rsidP="003D03EC">
            <w:pPr>
              <w:pStyle w:val="TAL"/>
            </w:pPr>
            <w:r w:rsidRPr="006D68AC">
              <w:rPr>
                <w:lang w:eastAsia="zh-CN"/>
              </w:rPr>
              <w:t>FaultDiagInformation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6D68AC" w:rsidRDefault="00B110B4" w:rsidP="003D03EC">
            <w:pPr>
              <w:pStyle w:val="TAC"/>
            </w:pPr>
            <w:r w:rsidRPr="006D68AC">
              <w:t>6.14.6.2.7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6D68AC" w:rsidRDefault="00B110B4" w:rsidP="003D03EC">
            <w:pPr>
              <w:pStyle w:val="TAL"/>
            </w:pPr>
            <w:r w:rsidRPr="006D68AC">
              <w:t>Represents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6D68AC" w:rsidRDefault="00B110B4" w:rsidP="003D03EC">
            <w:pPr>
              <w:pStyle w:val="TAL"/>
              <w:rPr>
                <w:rFonts w:cs="Arial"/>
                <w:szCs w:val="18"/>
              </w:rPr>
            </w:pPr>
          </w:p>
        </w:tc>
      </w:tr>
      <w:tr w:rsidR="00B110B4" w:rsidRPr="006D68AC"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6D68AC" w:rsidRDefault="00B110B4" w:rsidP="003D03EC">
            <w:pPr>
              <w:pStyle w:val="TAC"/>
            </w:pPr>
            <w:r w:rsidRPr="006D68AC">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6D68AC" w:rsidRDefault="00B110B4" w:rsidP="003D03EC">
            <w:pPr>
              <w:pStyle w:val="TAL"/>
              <w:rPr>
                <w:rFonts w:cs="Arial"/>
                <w:szCs w:val="18"/>
              </w:rPr>
            </w:pPr>
          </w:p>
        </w:tc>
      </w:tr>
      <w:tr w:rsidR="00B110B4" w:rsidRPr="006D68AC"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6D68AC" w:rsidRDefault="00B110B4" w:rsidP="003D03EC">
            <w:pPr>
              <w:pStyle w:val="TAC"/>
            </w:pPr>
            <w:r w:rsidRPr="006D68AC">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6D68AC" w:rsidRDefault="00B110B4" w:rsidP="003D03EC">
            <w:pPr>
              <w:pStyle w:val="TAL"/>
              <w:rPr>
                <w:rFonts w:cs="Arial"/>
                <w:szCs w:val="18"/>
              </w:rPr>
            </w:pPr>
          </w:p>
        </w:tc>
      </w:tr>
      <w:tr w:rsidR="00B110B4" w:rsidRPr="006D68AC"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6D68AC" w:rsidRDefault="00B110B4" w:rsidP="003D03EC">
            <w:pPr>
              <w:pStyle w:val="TAC"/>
            </w:pPr>
            <w:r w:rsidRPr="006D68AC">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6D68AC" w:rsidRDefault="00B110B4" w:rsidP="003D03EC">
            <w:pPr>
              <w:pStyle w:val="TAL"/>
            </w:pPr>
            <w:r w:rsidRPr="006D68AC">
              <w:t xml:space="preserve">Represents the requested modifications to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6D68AC" w:rsidRDefault="00B110B4" w:rsidP="003D03EC">
            <w:pPr>
              <w:pStyle w:val="TAL"/>
              <w:rPr>
                <w:rFonts w:cs="Arial"/>
                <w:szCs w:val="18"/>
              </w:rPr>
            </w:pPr>
          </w:p>
        </w:tc>
      </w:tr>
      <w:tr w:rsidR="00B110B4" w:rsidRPr="006D68AC"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6D68AC" w:rsidRDefault="00B110B4" w:rsidP="003D03EC">
            <w:pPr>
              <w:pStyle w:val="TAL"/>
            </w:pPr>
            <w:r w:rsidRPr="006D68AC">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6D68AC" w:rsidRDefault="00B110B4" w:rsidP="003D03EC">
            <w:pPr>
              <w:pStyle w:val="TAC"/>
            </w:pPr>
            <w:r w:rsidRPr="006D68AC">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6D68AC" w:rsidRDefault="00B110B4" w:rsidP="003D03EC">
            <w:pPr>
              <w:pStyle w:val="TAL"/>
            </w:pPr>
            <w:r w:rsidRPr="006D68AC">
              <w:t xml:space="preserve">Represents the </w:t>
            </w:r>
            <w:r w:rsidRPr="006D68AC">
              <w:rPr>
                <w:kern w:val="2"/>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6D68AC" w:rsidRDefault="00B110B4" w:rsidP="003D03EC">
            <w:pPr>
              <w:pStyle w:val="TAL"/>
              <w:rPr>
                <w:rFonts w:cs="Arial"/>
                <w:szCs w:val="18"/>
              </w:rPr>
            </w:pPr>
          </w:p>
        </w:tc>
      </w:tr>
      <w:tr w:rsidR="00B110B4" w:rsidRPr="006D68AC"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6D68AC" w:rsidRDefault="00B110B4" w:rsidP="003D03EC">
            <w:pPr>
              <w:pStyle w:val="TAL"/>
            </w:pPr>
            <w:r w:rsidRPr="006D68AC">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6D68AC" w:rsidRDefault="00B110B4" w:rsidP="003D03EC">
            <w:pPr>
              <w:pStyle w:val="TAC"/>
            </w:pPr>
            <w:r w:rsidRPr="006D68AC">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6D68AC" w:rsidRDefault="00B110B4" w:rsidP="003D03EC">
            <w:pPr>
              <w:pStyle w:val="TAL"/>
            </w:pPr>
            <w:r w:rsidRPr="006D68AC">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6D68AC" w:rsidRDefault="00B110B4" w:rsidP="003D03EC">
            <w:pPr>
              <w:pStyle w:val="TAL"/>
              <w:rPr>
                <w:rFonts w:cs="Arial"/>
                <w:szCs w:val="18"/>
              </w:rPr>
            </w:pPr>
          </w:p>
        </w:tc>
      </w:tr>
    </w:tbl>
    <w:p w14:paraId="47151CF1" w14:textId="77777777" w:rsidR="00B110B4" w:rsidRPr="006D68AC" w:rsidRDefault="00B110B4" w:rsidP="00B110B4"/>
    <w:p w14:paraId="100422A5" w14:textId="77777777" w:rsidR="00B110B4" w:rsidRPr="006D68AC" w:rsidRDefault="00B110B4" w:rsidP="00B110B4">
      <w:r w:rsidRPr="006D68AC">
        <w:t>Table 6.14.6</w:t>
      </w:r>
      <w:r w:rsidRPr="006D68AC">
        <w:rPr>
          <w:lang w:eastAsia="zh-CN"/>
        </w:rPr>
        <w:t>.1</w:t>
      </w:r>
      <w:r w:rsidRPr="006D68AC">
        <w:t xml:space="preserve">-2 specifies data types re-used by the </w:t>
      </w:r>
      <w:r w:rsidRPr="006D68AC">
        <w:rPr>
          <w:lang w:eastAsia="fr-FR"/>
        </w:rPr>
        <w:t>NSCE_FaultDiagnosis</w:t>
      </w:r>
      <w:r w:rsidRPr="006D68AC">
        <w:t xml:space="preserve"> API from other specifications, including a reference to their respective specifications, and when needed, a short description of their use within the </w:t>
      </w:r>
      <w:r w:rsidRPr="006D68AC">
        <w:rPr>
          <w:lang w:eastAsia="fr-FR"/>
        </w:rPr>
        <w:t>NSCE_FaultDiagnosis</w:t>
      </w:r>
      <w:r w:rsidRPr="006D68AC">
        <w:t xml:space="preserve"> API.</w:t>
      </w:r>
    </w:p>
    <w:p w14:paraId="09B1C64C" w14:textId="77777777" w:rsidR="00B110B4" w:rsidRPr="006D68AC" w:rsidRDefault="00B110B4" w:rsidP="00FF09BE">
      <w:pPr>
        <w:pStyle w:val="TH"/>
      </w:pPr>
      <w:r w:rsidRPr="006D68AC">
        <w:t xml:space="preserve">Table 6.14.6.1-2: </w:t>
      </w:r>
      <w:r w:rsidRPr="006D68AC">
        <w:rPr>
          <w:lang w:eastAsia="fr-FR"/>
        </w:rPr>
        <w:t>NSCE_FaultDiagnosis</w:t>
      </w:r>
      <w:r w:rsidRPr="006D68AC">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6D68AC"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6D68AC" w:rsidRDefault="00B110B4" w:rsidP="00FF09BE">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6D68AC" w:rsidRDefault="00B110B4" w:rsidP="00FF09BE">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6D68AC" w:rsidRDefault="00B110B4" w:rsidP="00FF09BE">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6D68AC" w:rsidRDefault="00B110B4" w:rsidP="00FF09BE">
            <w:pPr>
              <w:pStyle w:val="TAH"/>
            </w:pPr>
            <w:r w:rsidRPr="006D68AC">
              <w:t>Applicability</w:t>
            </w:r>
          </w:p>
        </w:tc>
      </w:tr>
      <w:tr w:rsidR="00B110B4" w:rsidRPr="006D68AC"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6D68AC" w:rsidRDefault="00B110B4" w:rsidP="00FF09BE">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6D68AC" w:rsidRDefault="00B110B4" w:rsidP="00FF09BE">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6D68AC" w:rsidRDefault="00B110B4" w:rsidP="00FF09BE">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6D68AC" w:rsidRDefault="00B110B4" w:rsidP="00FF09BE">
            <w:pPr>
              <w:pStyle w:val="TAL"/>
            </w:pPr>
          </w:p>
        </w:tc>
      </w:tr>
      <w:tr w:rsidR="00B110B4" w:rsidRPr="006D68AC"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6D68AC" w:rsidRDefault="00B110B4" w:rsidP="00FF09BE">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6D68AC" w:rsidRDefault="00B110B4" w:rsidP="00FF09BE">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6D68AC" w:rsidRDefault="00B110B4" w:rsidP="00FF09BE">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6D68AC" w:rsidRDefault="00B110B4" w:rsidP="00FF09BE">
            <w:pPr>
              <w:pStyle w:val="TAL"/>
              <w:rPr>
                <w:rFonts w:cs="Arial"/>
                <w:szCs w:val="18"/>
              </w:rPr>
            </w:pPr>
          </w:p>
        </w:tc>
      </w:tr>
      <w:tr w:rsidR="00B110B4" w:rsidRPr="006D68AC"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6D68AC" w:rsidRDefault="00B110B4" w:rsidP="00FF09BE">
            <w:pPr>
              <w:pStyle w:val="TAL"/>
            </w:pPr>
            <w:r w:rsidRPr="006D68AC">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6D68AC" w:rsidRDefault="00B110B4" w:rsidP="00FF09BE">
            <w:pPr>
              <w:pStyle w:val="TAL"/>
            </w:pPr>
            <w:r w:rsidRPr="006D68AC">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6D68AC" w:rsidRDefault="00B110B4" w:rsidP="00FF09BE">
            <w:pPr>
              <w:pStyle w:val="TAL"/>
            </w:pPr>
          </w:p>
        </w:tc>
      </w:tr>
      <w:tr w:rsidR="00B110B4" w:rsidRPr="006D68AC"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6D68AC" w:rsidRDefault="00B110B4" w:rsidP="00FF09BE">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6D68AC" w:rsidRDefault="00B110B4" w:rsidP="00FF09BE">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6D68AC" w:rsidRDefault="00B110B4" w:rsidP="00FF09BE">
            <w:pPr>
              <w:pStyle w:val="TAL"/>
              <w:rPr>
                <w:rFonts w:cs="Arial"/>
                <w:szCs w:val="18"/>
              </w:rPr>
            </w:pPr>
          </w:p>
        </w:tc>
      </w:tr>
    </w:tbl>
    <w:p w14:paraId="29644290" w14:textId="77777777" w:rsidR="00B110B4" w:rsidRPr="006D68AC" w:rsidRDefault="00B110B4" w:rsidP="00B110B4">
      <w:pPr>
        <w:rPr>
          <w:noProof/>
        </w:rPr>
      </w:pPr>
    </w:p>
    <w:p w14:paraId="77AD46AC" w14:textId="567257C3" w:rsidR="00437C11" w:rsidRPr="006D68AC" w:rsidRDefault="00437C11" w:rsidP="00437C11">
      <w:pPr>
        <w:pStyle w:val="Heading4"/>
        <w:rPr>
          <w:lang w:eastAsia="zh-CN"/>
        </w:rPr>
      </w:pPr>
      <w:bookmarkStart w:id="8824" w:name="_Toc164928682"/>
      <w:bookmarkStart w:id="8825" w:name="_Toc168550545"/>
      <w:bookmarkStart w:id="8826" w:name="_Toc170118616"/>
      <w:bookmarkStart w:id="8827" w:name="_Toc209470698"/>
      <w:bookmarkStart w:id="8828" w:name="_Toc212115372"/>
      <w:bookmarkStart w:id="8829" w:name="_Toc216293941"/>
      <w:r w:rsidRPr="006D68AC">
        <w:rPr>
          <w:lang w:eastAsia="zh-CN"/>
        </w:rPr>
        <w:t>6.14.6.2</w:t>
      </w:r>
      <w:r w:rsidRPr="006D68AC">
        <w:rPr>
          <w:lang w:eastAsia="zh-CN"/>
        </w:rPr>
        <w:tab/>
        <w:t>Structured data types</w:t>
      </w:r>
      <w:bookmarkEnd w:id="8820"/>
      <w:bookmarkEnd w:id="8821"/>
      <w:bookmarkEnd w:id="8822"/>
      <w:bookmarkEnd w:id="8823"/>
      <w:bookmarkEnd w:id="8824"/>
      <w:bookmarkEnd w:id="8825"/>
      <w:bookmarkEnd w:id="8826"/>
      <w:bookmarkEnd w:id="8827"/>
      <w:bookmarkEnd w:id="8828"/>
      <w:bookmarkEnd w:id="8829"/>
    </w:p>
    <w:p w14:paraId="4D7D3CA1" w14:textId="42C94A8D" w:rsidR="00437C11" w:rsidRPr="006D68AC" w:rsidRDefault="00437C11" w:rsidP="00437C11">
      <w:pPr>
        <w:pStyle w:val="Heading5"/>
        <w:rPr>
          <w:lang w:eastAsia="zh-CN"/>
        </w:rPr>
      </w:pPr>
      <w:bookmarkStart w:id="8830" w:name="_Toc157435070"/>
      <w:bookmarkStart w:id="8831" w:name="_Toc157436785"/>
      <w:bookmarkStart w:id="8832" w:name="_Toc157440625"/>
      <w:bookmarkStart w:id="8833" w:name="_Toc160650368"/>
      <w:bookmarkStart w:id="8834" w:name="_Toc164928683"/>
      <w:bookmarkStart w:id="8835" w:name="_Toc168550546"/>
      <w:bookmarkStart w:id="8836" w:name="_Toc170118617"/>
      <w:bookmarkStart w:id="8837" w:name="_Toc209470699"/>
      <w:bookmarkStart w:id="8838" w:name="_Toc212115373"/>
      <w:bookmarkStart w:id="8839" w:name="_Toc216293942"/>
      <w:r w:rsidRPr="006D68AC">
        <w:rPr>
          <w:lang w:eastAsia="zh-CN"/>
        </w:rPr>
        <w:t>6.14.6.2.1</w:t>
      </w:r>
      <w:r w:rsidRPr="006D68AC">
        <w:rPr>
          <w:lang w:eastAsia="zh-CN"/>
        </w:rPr>
        <w:tab/>
        <w:t>Introduction</w:t>
      </w:r>
      <w:bookmarkEnd w:id="8830"/>
      <w:bookmarkEnd w:id="8831"/>
      <w:bookmarkEnd w:id="8832"/>
      <w:bookmarkEnd w:id="8833"/>
      <w:bookmarkEnd w:id="8834"/>
      <w:bookmarkEnd w:id="8835"/>
      <w:bookmarkEnd w:id="8836"/>
      <w:bookmarkEnd w:id="8837"/>
      <w:bookmarkEnd w:id="8838"/>
      <w:bookmarkEnd w:id="8839"/>
    </w:p>
    <w:p w14:paraId="588BC7F9" w14:textId="77777777" w:rsidR="00437C11" w:rsidRPr="006D68AC" w:rsidRDefault="00437C11" w:rsidP="00437C11">
      <w:r w:rsidRPr="006D68AC">
        <w:t>This clause defines the data structures to be used in resource representations.</w:t>
      </w:r>
    </w:p>
    <w:p w14:paraId="32B84699" w14:textId="77777777" w:rsidR="00D3062E" w:rsidRPr="006D68AC" w:rsidRDefault="00D3062E" w:rsidP="00D3062E">
      <w:pPr>
        <w:pStyle w:val="Heading5"/>
      </w:pPr>
      <w:bookmarkStart w:id="8840" w:name="_Toc96843443"/>
      <w:bookmarkStart w:id="8841" w:name="_Toc96844418"/>
      <w:bookmarkStart w:id="8842" w:name="_Toc100739991"/>
      <w:bookmarkStart w:id="8843" w:name="_Toc129252564"/>
      <w:bookmarkStart w:id="8844" w:name="_Toc144024269"/>
      <w:bookmarkStart w:id="8845" w:name="_Toc148176982"/>
      <w:bookmarkStart w:id="8846" w:name="_Toc148359032"/>
      <w:bookmarkStart w:id="8847" w:name="_Toc157435071"/>
      <w:bookmarkStart w:id="8848" w:name="_Toc157436786"/>
      <w:bookmarkStart w:id="8849" w:name="_Toc157440626"/>
      <w:bookmarkStart w:id="8850" w:name="_Toc160650369"/>
      <w:bookmarkStart w:id="8851" w:name="_Toc164928684"/>
      <w:bookmarkStart w:id="8852" w:name="_Toc168550547"/>
      <w:bookmarkStart w:id="8853" w:name="_Toc170118618"/>
      <w:bookmarkStart w:id="8854" w:name="_Toc209470700"/>
      <w:bookmarkStart w:id="8855" w:name="_Toc212115374"/>
      <w:bookmarkStart w:id="8856" w:name="_Toc216293943"/>
      <w:bookmarkStart w:id="8857" w:name="_Toc157435072"/>
      <w:bookmarkStart w:id="8858" w:name="_Toc157436787"/>
      <w:bookmarkStart w:id="8859" w:name="_Toc157440627"/>
      <w:bookmarkStart w:id="8860" w:name="_Toc144024272"/>
      <w:bookmarkStart w:id="8861" w:name="_Toc148176985"/>
      <w:bookmarkStart w:id="8862" w:name="_Toc148359035"/>
      <w:r w:rsidRPr="006D68AC">
        <w:t>6.14.6.2.2</w:t>
      </w:r>
      <w:r w:rsidRPr="006D68AC">
        <w:tab/>
        <w:t xml:space="preserve">Type: </w:t>
      </w:r>
      <w:bookmarkEnd w:id="8840"/>
      <w:bookmarkEnd w:id="8841"/>
      <w:bookmarkEnd w:id="8842"/>
      <w:bookmarkEnd w:id="8843"/>
      <w:bookmarkEnd w:id="8844"/>
      <w:bookmarkEnd w:id="8845"/>
      <w:bookmarkEnd w:id="8846"/>
      <w:r w:rsidRPr="006D68AC">
        <w:t>F</w:t>
      </w:r>
      <w:r w:rsidRPr="006D68AC">
        <w:rPr>
          <w:rFonts w:hint="eastAsia"/>
          <w:lang w:eastAsia="zh-CN"/>
        </w:rPr>
        <w:t>au</w:t>
      </w:r>
      <w:r w:rsidRPr="006D68AC">
        <w:rPr>
          <w:lang w:eastAsia="zh-CN"/>
        </w:rPr>
        <w:t>lt</w:t>
      </w:r>
      <w:r w:rsidRPr="006D68AC">
        <w:t>DiagSubsc</w:t>
      </w:r>
      <w:bookmarkEnd w:id="8847"/>
      <w:bookmarkEnd w:id="8848"/>
      <w:bookmarkEnd w:id="8849"/>
      <w:bookmarkEnd w:id="8850"/>
      <w:bookmarkEnd w:id="8851"/>
      <w:bookmarkEnd w:id="8852"/>
      <w:bookmarkEnd w:id="8853"/>
      <w:bookmarkEnd w:id="8854"/>
      <w:bookmarkEnd w:id="8855"/>
      <w:bookmarkEnd w:id="8856"/>
    </w:p>
    <w:p w14:paraId="22734B93" w14:textId="77777777" w:rsidR="00B110B4" w:rsidRPr="006D68AC" w:rsidRDefault="00B110B4" w:rsidP="00C660C6">
      <w:pPr>
        <w:pStyle w:val="TH"/>
      </w:pPr>
      <w:bookmarkStart w:id="8863" w:name="_Toc160650370"/>
      <w:bookmarkStart w:id="8864" w:name="_Toc157435073"/>
      <w:bookmarkStart w:id="8865" w:name="_Toc157436788"/>
      <w:bookmarkStart w:id="8866" w:name="_Toc157440628"/>
      <w:bookmarkEnd w:id="8857"/>
      <w:bookmarkEnd w:id="8858"/>
      <w:bookmarkEnd w:id="8859"/>
      <w:r w:rsidRPr="006D68AC">
        <w:rPr>
          <w:noProof/>
        </w:rPr>
        <w:t>Table </w:t>
      </w:r>
      <w:r w:rsidRPr="006D68AC">
        <w:t xml:space="preserve">6.14.6.2.2-1: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59CB0B1C" w14:textId="77777777" w:rsidTr="00C87CC9">
        <w:trPr>
          <w:jc w:val="center"/>
        </w:trPr>
        <w:tc>
          <w:tcPr>
            <w:tcW w:w="1555" w:type="dxa"/>
            <w:shd w:val="clear" w:color="auto" w:fill="C0C0C0"/>
            <w:vAlign w:val="center"/>
            <w:hideMark/>
          </w:tcPr>
          <w:p w14:paraId="3C26F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F2A5474" w14:textId="77777777" w:rsidR="00B110B4" w:rsidRPr="006D68AC" w:rsidRDefault="00B110B4" w:rsidP="00C660C6">
            <w:pPr>
              <w:pStyle w:val="TAH"/>
            </w:pPr>
            <w:r w:rsidRPr="006D68AC">
              <w:t>Data type</w:t>
            </w:r>
          </w:p>
        </w:tc>
        <w:tc>
          <w:tcPr>
            <w:tcW w:w="425" w:type="dxa"/>
            <w:shd w:val="clear" w:color="auto" w:fill="C0C0C0"/>
            <w:vAlign w:val="center"/>
            <w:hideMark/>
          </w:tcPr>
          <w:p w14:paraId="55F6B51D" w14:textId="77777777" w:rsidR="00B110B4" w:rsidRPr="006D68AC" w:rsidRDefault="00B110B4" w:rsidP="00C660C6">
            <w:pPr>
              <w:pStyle w:val="TAH"/>
            </w:pPr>
            <w:r w:rsidRPr="006D68AC">
              <w:t>P</w:t>
            </w:r>
          </w:p>
        </w:tc>
        <w:tc>
          <w:tcPr>
            <w:tcW w:w="1134" w:type="dxa"/>
            <w:shd w:val="clear" w:color="auto" w:fill="C0C0C0"/>
            <w:vAlign w:val="center"/>
          </w:tcPr>
          <w:p w14:paraId="748F049B" w14:textId="77777777" w:rsidR="00B110B4" w:rsidRPr="006D68AC" w:rsidRDefault="00B110B4" w:rsidP="00C660C6">
            <w:pPr>
              <w:pStyle w:val="TAH"/>
            </w:pPr>
            <w:r w:rsidRPr="006D68AC">
              <w:t>Cardinality</w:t>
            </w:r>
          </w:p>
        </w:tc>
        <w:tc>
          <w:tcPr>
            <w:tcW w:w="3686" w:type="dxa"/>
            <w:shd w:val="clear" w:color="auto" w:fill="C0C0C0"/>
            <w:vAlign w:val="center"/>
            <w:hideMark/>
          </w:tcPr>
          <w:p w14:paraId="2DB09DCE"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BA2A619"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2B94B4EF" w14:textId="77777777" w:rsidTr="00C87CC9">
        <w:trPr>
          <w:jc w:val="center"/>
        </w:trPr>
        <w:tc>
          <w:tcPr>
            <w:tcW w:w="1555" w:type="dxa"/>
            <w:vAlign w:val="center"/>
          </w:tcPr>
          <w:p w14:paraId="5D761F17" w14:textId="77777777" w:rsidR="00B110B4" w:rsidRPr="006D68AC" w:rsidRDefault="00B110B4" w:rsidP="00C660C6">
            <w:pPr>
              <w:pStyle w:val="TAL"/>
            </w:pPr>
            <w:r w:rsidRPr="006D68AC">
              <w:t>notifUri</w:t>
            </w:r>
          </w:p>
        </w:tc>
        <w:tc>
          <w:tcPr>
            <w:tcW w:w="1417" w:type="dxa"/>
            <w:vAlign w:val="center"/>
          </w:tcPr>
          <w:p w14:paraId="1793A11B" w14:textId="77777777" w:rsidR="00B110B4" w:rsidRPr="006D68AC" w:rsidRDefault="00B110B4" w:rsidP="00C660C6">
            <w:pPr>
              <w:pStyle w:val="TAL"/>
            </w:pPr>
            <w:r w:rsidRPr="006D68AC">
              <w:t>Uri</w:t>
            </w:r>
          </w:p>
        </w:tc>
        <w:tc>
          <w:tcPr>
            <w:tcW w:w="425" w:type="dxa"/>
            <w:vAlign w:val="center"/>
          </w:tcPr>
          <w:p w14:paraId="159843EE" w14:textId="77777777" w:rsidR="00B110B4" w:rsidRPr="006D68AC" w:rsidRDefault="00B110B4" w:rsidP="00C660C6">
            <w:pPr>
              <w:pStyle w:val="TAC"/>
            </w:pPr>
            <w:r w:rsidRPr="006D68AC">
              <w:t>M</w:t>
            </w:r>
          </w:p>
        </w:tc>
        <w:tc>
          <w:tcPr>
            <w:tcW w:w="1134" w:type="dxa"/>
            <w:vAlign w:val="center"/>
          </w:tcPr>
          <w:p w14:paraId="0D72C101" w14:textId="77777777" w:rsidR="00B110B4" w:rsidRPr="006D68AC" w:rsidRDefault="00B110B4" w:rsidP="00C660C6">
            <w:pPr>
              <w:pStyle w:val="TAC"/>
            </w:pPr>
            <w:r w:rsidRPr="006D68AC">
              <w:t>1</w:t>
            </w:r>
          </w:p>
        </w:tc>
        <w:tc>
          <w:tcPr>
            <w:tcW w:w="3686" w:type="dxa"/>
            <w:vAlign w:val="center"/>
          </w:tcPr>
          <w:p w14:paraId="0662F80B" w14:textId="77777777" w:rsidR="00B110B4" w:rsidRPr="006D68AC" w:rsidRDefault="00B110B4" w:rsidP="00C660C6">
            <w:pPr>
              <w:pStyle w:val="TAL"/>
            </w:pPr>
            <w:r w:rsidRPr="006D68AC">
              <w:t>Contains the URI via which notifications shall be delivered.</w:t>
            </w:r>
          </w:p>
        </w:tc>
        <w:tc>
          <w:tcPr>
            <w:tcW w:w="1307" w:type="dxa"/>
            <w:vAlign w:val="center"/>
          </w:tcPr>
          <w:p w14:paraId="1DD265B6" w14:textId="77777777" w:rsidR="00B110B4" w:rsidRPr="006D68AC" w:rsidRDefault="00B110B4" w:rsidP="00C660C6">
            <w:pPr>
              <w:pStyle w:val="TAL"/>
              <w:rPr>
                <w:rFonts w:cs="Arial"/>
                <w:szCs w:val="18"/>
              </w:rPr>
            </w:pPr>
          </w:p>
        </w:tc>
      </w:tr>
      <w:tr w:rsidR="00B110B4" w:rsidRPr="006D68AC" w14:paraId="77C73772" w14:textId="77777777" w:rsidTr="00C87CC9">
        <w:trPr>
          <w:jc w:val="center"/>
        </w:trPr>
        <w:tc>
          <w:tcPr>
            <w:tcW w:w="1555" w:type="dxa"/>
            <w:vAlign w:val="center"/>
          </w:tcPr>
          <w:p w14:paraId="02EE090C" w14:textId="77777777" w:rsidR="00B110B4" w:rsidRPr="006D68AC" w:rsidRDefault="00B110B4" w:rsidP="00C660C6">
            <w:pPr>
              <w:pStyle w:val="TAL"/>
            </w:pPr>
            <w:r w:rsidRPr="006D68AC">
              <w:t>valServId</w:t>
            </w:r>
          </w:p>
        </w:tc>
        <w:tc>
          <w:tcPr>
            <w:tcW w:w="1417" w:type="dxa"/>
            <w:vAlign w:val="center"/>
          </w:tcPr>
          <w:p w14:paraId="00DDCB22" w14:textId="77777777" w:rsidR="00B110B4" w:rsidRPr="006D68AC" w:rsidRDefault="00B110B4" w:rsidP="00C660C6">
            <w:pPr>
              <w:pStyle w:val="TAL"/>
            </w:pPr>
            <w:r w:rsidRPr="006D68AC">
              <w:t>string</w:t>
            </w:r>
          </w:p>
        </w:tc>
        <w:tc>
          <w:tcPr>
            <w:tcW w:w="425" w:type="dxa"/>
            <w:vAlign w:val="center"/>
          </w:tcPr>
          <w:p w14:paraId="57C68C8D" w14:textId="77777777" w:rsidR="00B110B4" w:rsidRPr="006D68AC" w:rsidRDefault="00B110B4" w:rsidP="00C660C6">
            <w:pPr>
              <w:pStyle w:val="TAC"/>
            </w:pPr>
            <w:r w:rsidRPr="006D68AC">
              <w:t>M</w:t>
            </w:r>
          </w:p>
        </w:tc>
        <w:tc>
          <w:tcPr>
            <w:tcW w:w="1134" w:type="dxa"/>
            <w:vAlign w:val="center"/>
          </w:tcPr>
          <w:p w14:paraId="770AECB5" w14:textId="77777777" w:rsidR="00B110B4" w:rsidRPr="006D68AC" w:rsidRDefault="00B110B4" w:rsidP="00C660C6">
            <w:pPr>
              <w:pStyle w:val="TAC"/>
            </w:pPr>
            <w:r w:rsidRPr="006D68AC">
              <w:t>1</w:t>
            </w:r>
          </w:p>
        </w:tc>
        <w:tc>
          <w:tcPr>
            <w:tcW w:w="3686" w:type="dxa"/>
            <w:vAlign w:val="center"/>
          </w:tcPr>
          <w:p w14:paraId="7927D3A3" w14:textId="77777777" w:rsidR="00B110B4" w:rsidRPr="006D68AC" w:rsidRDefault="00B110B4" w:rsidP="00C660C6">
            <w:pPr>
              <w:pStyle w:val="TAL"/>
            </w:pPr>
            <w:r w:rsidRPr="006D68AC">
              <w:t xml:space="preserve">Contains the identifier of the VAL Service to which the </w:t>
            </w:r>
            <w:r w:rsidRPr="006D68AC">
              <w:rPr>
                <w:lang w:eastAsia="fr-FR"/>
              </w:rPr>
              <w:t>fault diagnosis</w:t>
            </w:r>
            <w:r w:rsidRPr="006D68AC">
              <w:rPr>
                <w:rFonts w:cs="Arial"/>
                <w:szCs w:val="18"/>
              </w:rPr>
              <w:t xml:space="preserve"> </w:t>
            </w:r>
            <w:r w:rsidRPr="006D68AC">
              <w:t>is related.</w:t>
            </w:r>
          </w:p>
        </w:tc>
        <w:tc>
          <w:tcPr>
            <w:tcW w:w="1307" w:type="dxa"/>
            <w:vAlign w:val="center"/>
          </w:tcPr>
          <w:p w14:paraId="07EF0609" w14:textId="77777777" w:rsidR="00B110B4" w:rsidRPr="006D68AC" w:rsidRDefault="00B110B4" w:rsidP="00C660C6">
            <w:pPr>
              <w:pStyle w:val="TAL"/>
              <w:rPr>
                <w:rFonts w:cs="Arial"/>
                <w:szCs w:val="18"/>
              </w:rPr>
            </w:pPr>
          </w:p>
        </w:tc>
      </w:tr>
      <w:tr w:rsidR="00B110B4" w:rsidRPr="006D68AC" w14:paraId="4903BD45" w14:textId="77777777" w:rsidTr="00C87CC9">
        <w:trPr>
          <w:jc w:val="center"/>
        </w:trPr>
        <w:tc>
          <w:tcPr>
            <w:tcW w:w="1555" w:type="dxa"/>
            <w:vAlign w:val="center"/>
          </w:tcPr>
          <w:p w14:paraId="30A708C0" w14:textId="77777777" w:rsidR="00B110B4" w:rsidRPr="006D68AC" w:rsidRDefault="00B110B4" w:rsidP="00C660C6">
            <w:pPr>
              <w:pStyle w:val="TAL"/>
            </w:pPr>
            <w:r w:rsidRPr="006D68AC">
              <w:t>valUeIds</w:t>
            </w:r>
          </w:p>
        </w:tc>
        <w:tc>
          <w:tcPr>
            <w:tcW w:w="1417" w:type="dxa"/>
            <w:vAlign w:val="center"/>
          </w:tcPr>
          <w:p w14:paraId="13077CCD" w14:textId="77777777" w:rsidR="00B110B4" w:rsidRPr="006D68AC" w:rsidRDefault="00B110B4" w:rsidP="00C660C6">
            <w:pPr>
              <w:pStyle w:val="TAL"/>
            </w:pPr>
            <w:r w:rsidRPr="006D68AC">
              <w:t>array(string)</w:t>
            </w:r>
          </w:p>
        </w:tc>
        <w:tc>
          <w:tcPr>
            <w:tcW w:w="425" w:type="dxa"/>
            <w:vAlign w:val="center"/>
          </w:tcPr>
          <w:p w14:paraId="214B9027" w14:textId="77777777" w:rsidR="00B110B4" w:rsidRPr="006D68AC" w:rsidRDefault="00B110B4" w:rsidP="00C660C6">
            <w:pPr>
              <w:pStyle w:val="TAC"/>
            </w:pPr>
            <w:r w:rsidRPr="006D68AC">
              <w:t>O</w:t>
            </w:r>
          </w:p>
        </w:tc>
        <w:tc>
          <w:tcPr>
            <w:tcW w:w="1134" w:type="dxa"/>
            <w:vAlign w:val="center"/>
          </w:tcPr>
          <w:p w14:paraId="6AE5ED2D" w14:textId="77777777" w:rsidR="00B110B4" w:rsidRPr="006D68AC" w:rsidRDefault="00B110B4" w:rsidP="00C660C6">
            <w:pPr>
              <w:pStyle w:val="TAC"/>
            </w:pPr>
            <w:r w:rsidRPr="006D68AC">
              <w:t>1..N</w:t>
            </w:r>
          </w:p>
        </w:tc>
        <w:tc>
          <w:tcPr>
            <w:tcW w:w="3686" w:type="dxa"/>
            <w:vAlign w:val="center"/>
          </w:tcPr>
          <w:p w14:paraId="11C8BC5B" w14:textId="77777777" w:rsidR="00B110B4" w:rsidRPr="006D68AC" w:rsidRDefault="00B110B4" w:rsidP="00C660C6">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5CEE9CD7" w14:textId="77777777" w:rsidR="00B110B4" w:rsidRPr="006D68AC" w:rsidRDefault="00B110B4" w:rsidP="00C660C6">
            <w:pPr>
              <w:pStyle w:val="TAL"/>
              <w:rPr>
                <w:rFonts w:cs="Arial"/>
                <w:szCs w:val="18"/>
              </w:rPr>
            </w:pPr>
          </w:p>
        </w:tc>
      </w:tr>
      <w:tr w:rsidR="00B110B4" w:rsidRPr="006D68AC" w14:paraId="07E2160C" w14:textId="77777777" w:rsidTr="00C87CC9">
        <w:trPr>
          <w:jc w:val="center"/>
        </w:trPr>
        <w:tc>
          <w:tcPr>
            <w:tcW w:w="1555" w:type="dxa"/>
            <w:vAlign w:val="center"/>
          </w:tcPr>
          <w:p w14:paraId="2F80DFC0" w14:textId="77777777" w:rsidR="00B110B4" w:rsidRPr="006D68AC" w:rsidRDefault="00B110B4" w:rsidP="00C660C6">
            <w:pPr>
              <w:pStyle w:val="TAL"/>
            </w:pPr>
            <w:r w:rsidRPr="006D68AC">
              <w:t>faultDiagInfo</w:t>
            </w:r>
          </w:p>
        </w:tc>
        <w:tc>
          <w:tcPr>
            <w:tcW w:w="1417" w:type="dxa"/>
            <w:vAlign w:val="center"/>
          </w:tcPr>
          <w:p w14:paraId="7E14A0DD" w14:textId="77777777" w:rsidR="00B110B4" w:rsidRPr="006D68AC" w:rsidRDefault="00B110B4" w:rsidP="00C660C6">
            <w:pPr>
              <w:pStyle w:val="TAL"/>
            </w:pPr>
            <w:r w:rsidRPr="006D68AC">
              <w:t>array(FaultDiagInformation)</w:t>
            </w:r>
          </w:p>
        </w:tc>
        <w:tc>
          <w:tcPr>
            <w:tcW w:w="425" w:type="dxa"/>
            <w:vAlign w:val="center"/>
          </w:tcPr>
          <w:p w14:paraId="786C2F80" w14:textId="77777777" w:rsidR="00B110B4" w:rsidRPr="006D68AC" w:rsidRDefault="00B110B4" w:rsidP="00C660C6">
            <w:pPr>
              <w:pStyle w:val="TAC"/>
            </w:pPr>
            <w:r w:rsidRPr="006D68AC">
              <w:t>O</w:t>
            </w:r>
          </w:p>
        </w:tc>
        <w:tc>
          <w:tcPr>
            <w:tcW w:w="1134" w:type="dxa"/>
            <w:vAlign w:val="center"/>
          </w:tcPr>
          <w:p w14:paraId="69672D05" w14:textId="77777777" w:rsidR="00B110B4" w:rsidRPr="006D68AC" w:rsidRDefault="00B110B4" w:rsidP="00C660C6">
            <w:pPr>
              <w:pStyle w:val="TAC"/>
            </w:pPr>
            <w:r w:rsidRPr="006D68AC">
              <w:t>1..N</w:t>
            </w:r>
          </w:p>
        </w:tc>
        <w:tc>
          <w:tcPr>
            <w:tcW w:w="3686" w:type="dxa"/>
            <w:vAlign w:val="center"/>
          </w:tcPr>
          <w:p w14:paraId="36370BD5" w14:textId="77777777" w:rsidR="00B110B4" w:rsidRPr="006D68AC" w:rsidRDefault="00B110B4" w:rsidP="00C660C6">
            <w:pPr>
              <w:pStyle w:val="TAL"/>
            </w:pPr>
            <w:r w:rsidRPr="006D68AC">
              <w:t xml:space="preserve">Contains the fault diagnosis information </w:t>
            </w:r>
            <w:r w:rsidRPr="006D68AC">
              <w:rPr>
                <w:kern w:val="2"/>
              </w:rPr>
              <w:t>to which the subscription is related</w:t>
            </w:r>
            <w:r w:rsidRPr="006D68AC">
              <w:t>.</w:t>
            </w:r>
          </w:p>
        </w:tc>
        <w:tc>
          <w:tcPr>
            <w:tcW w:w="1307" w:type="dxa"/>
            <w:vAlign w:val="center"/>
          </w:tcPr>
          <w:p w14:paraId="78CDBD3F" w14:textId="77777777" w:rsidR="00B110B4" w:rsidRPr="006D68AC" w:rsidRDefault="00B110B4" w:rsidP="00C660C6">
            <w:pPr>
              <w:pStyle w:val="TAL"/>
              <w:rPr>
                <w:rFonts w:cs="Arial"/>
                <w:szCs w:val="18"/>
              </w:rPr>
            </w:pPr>
          </w:p>
        </w:tc>
      </w:tr>
      <w:tr w:rsidR="00B110B4" w:rsidRPr="006D68AC" w14:paraId="025C8463" w14:textId="77777777" w:rsidTr="00C87CC9">
        <w:trPr>
          <w:jc w:val="center"/>
        </w:trPr>
        <w:tc>
          <w:tcPr>
            <w:tcW w:w="1555" w:type="dxa"/>
            <w:vAlign w:val="center"/>
          </w:tcPr>
          <w:p w14:paraId="07747D17" w14:textId="77777777" w:rsidR="00B110B4" w:rsidRPr="006D68AC" w:rsidRDefault="00B110B4" w:rsidP="00C660C6">
            <w:pPr>
              <w:pStyle w:val="TAL"/>
            </w:pPr>
            <w:r w:rsidRPr="006D68AC">
              <w:t>netSliceIds</w:t>
            </w:r>
          </w:p>
        </w:tc>
        <w:tc>
          <w:tcPr>
            <w:tcW w:w="1417" w:type="dxa"/>
            <w:vAlign w:val="center"/>
          </w:tcPr>
          <w:p w14:paraId="1AEF8DB6" w14:textId="77777777" w:rsidR="00B110B4" w:rsidRPr="006D68AC" w:rsidRDefault="00B110B4" w:rsidP="00C660C6">
            <w:pPr>
              <w:pStyle w:val="TAL"/>
            </w:pPr>
            <w:r w:rsidRPr="006D68AC">
              <w:t>array(NetSliceId)</w:t>
            </w:r>
          </w:p>
        </w:tc>
        <w:tc>
          <w:tcPr>
            <w:tcW w:w="425" w:type="dxa"/>
            <w:vAlign w:val="center"/>
          </w:tcPr>
          <w:p w14:paraId="731C34FD" w14:textId="77777777" w:rsidR="00B110B4" w:rsidRPr="006D68AC" w:rsidRDefault="00B110B4" w:rsidP="00C660C6">
            <w:pPr>
              <w:pStyle w:val="TAC"/>
            </w:pPr>
            <w:r w:rsidRPr="006D68AC">
              <w:t>O</w:t>
            </w:r>
          </w:p>
        </w:tc>
        <w:tc>
          <w:tcPr>
            <w:tcW w:w="1134" w:type="dxa"/>
            <w:vAlign w:val="center"/>
          </w:tcPr>
          <w:p w14:paraId="1C29BEC1" w14:textId="77777777" w:rsidR="00B110B4" w:rsidRPr="006D68AC" w:rsidRDefault="00B110B4" w:rsidP="00C660C6">
            <w:pPr>
              <w:pStyle w:val="TAC"/>
            </w:pPr>
            <w:r w:rsidRPr="006D68AC">
              <w:t>1..N</w:t>
            </w:r>
          </w:p>
        </w:tc>
        <w:tc>
          <w:tcPr>
            <w:tcW w:w="3686" w:type="dxa"/>
            <w:vAlign w:val="center"/>
          </w:tcPr>
          <w:p w14:paraId="0887BADF" w14:textId="77777777" w:rsidR="00B110B4" w:rsidRPr="006D68AC" w:rsidRDefault="00B110B4" w:rsidP="00C660C6">
            <w:pPr>
              <w:pStyle w:val="TAL"/>
              <w:rPr>
                <w:rFonts w:cs="Arial"/>
                <w:szCs w:val="18"/>
              </w:rPr>
            </w:pPr>
            <w:r w:rsidRPr="006D68AC">
              <w:t xml:space="preserve">Contains the identifier(s) of the network slice(s) </w:t>
            </w:r>
            <w:r w:rsidRPr="006D68AC">
              <w:rPr>
                <w:kern w:val="2"/>
              </w:rPr>
              <w:t>to be monitored</w:t>
            </w:r>
            <w:r w:rsidRPr="006D68AC">
              <w:t>.</w:t>
            </w:r>
          </w:p>
        </w:tc>
        <w:tc>
          <w:tcPr>
            <w:tcW w:w="1307" w:type="dxa"/>
            <w:vAlign w:val="center"/>
          </w:tcPr>
          <w:p w14:paraId="5A18BECC" w14:textId="77777777" w:rsidR="00B110B4" w:rsidRPr="006D68AC" w:rsidRDefault="00B110B4" w:rsidP="00C660C6">
            <w:pPr>
              <w:pStyle w:val="TAL"/>
              <w:rPr>
                <w:rFonts w:cs="Arial"/>
                <w:szCs w:val="18"/>
              </w:rPr>
            </w:pPr>
          </w:p>
        </w:tc>
      </w:tr>
      <w:tr w:rsidR="00B110B4" w:rsidRPr="006D68AC" w14:paraId="3EB42CB3" w14:textId="77777777" w:rsidTr="00C87CC9">
        <w:trPr>
          <w:jc w:val="center"/>
        </w:trPr>
        <w:tc>
          <w:tcPr>
            <w:tcW w:w="1555" w:type="dxa"/>
            <w:vAlign w:val="center"/>
          </w:tcPr>
          <w:p w14:paraId="324F6923" w14:textId="77777777" w:rsidR="00B110B4" w:rsidRPr="006D68AC" w:rsidRDefault="00B110B4" w:rsidP="00C660C6">
            <w:pPr>
              <w:pStyle w:val="TAL"/>
            </w:pPr>
            <w:r w:rsidRPr="006D68AC">
              <w:t>suppFeat</w:t>
            </w:r>
          </w:p>
        </w:tc>
        <w:tc>
          <w:tcPr>
            <w:tcW w:w="1417" w:type="dxa"/>
            <w:vAlign w:val="center"/>
          </w:tcPr>
          <w:p w14:paraId="2B812CC6" w14:textId="77777777" w:rsidR="00B110B4" w:rsidRPr="006D68AC" w:rsidRDefault="00B110B4" w:rsidP="00C660C6">
            <w:pPr>
              <w:pStyle w:val="TAL"/>
            </w:pPr>
            <w:r w:rsidRPr="006D68AC">
              <w:t>SupportedFeatures</w:t>
            </w:r>
          </w:p>
        </w:tc>
        <w:tc>
          <w:tcPr>
            <w:tcW w:w="425" w:type="dxa"/>
            <w:vAlign w:val="center"/>
          </w:tcPr>
          <w:p w14:paraId="159F763C" w14:textId="77777777" w:rsidR="00B110B4" w:rsidRPr="006D68AC" w:rsidRDefault="00B110B4" w:rsidP="00C660C6">
            <w:pPr>
              <w:pStyle w:val="TAC"/>
            </w:pPr>
            <w:r w:rsidRPr="006D68AC">
              <w:t>C</w:t>
            </w:r>
          </w:p>
        </w:tc>
        <w:tc>
          <w:tcPr>
            <w:tcW w:w="1134" w:type="dxa"/>
            <w:vAlign w:val="center"/>
          </w:tcPr>
          <w:p w14:paraId="21878828" w14:textId="77777777" w:rsidR="00B110B4" w:rsidRPr="006D68AC" w:rsidRDefault="00B110B4" w:rsidP="00C660C6">
            <w:pPr>
              <w:pStyle w:val="TAC"/>
            </w:pPr>
            <w:r w:rsidRPr="006D68AC">
              <w:t>0..1</w:t>
            </w:r>
          </w:p>
        </w:tc>
        <w:tc>
          <w:tcPr>
            <w:tcW w:w="3686" w:type="dxa"/>
            <w:vAlign w:val="center"/>
          </w:tcPr>
          <w:p w14:paraId="677F2E63" w14:textId="77777777" w:rsidR="00B110B4" w:rsidRPr="006D68AC" w:rsidRDefault="00B110B4" w:rsidP="00C660C6">
            <w:pPr>
              <w:pStyle w:val="TAL"/>
            </w:pPr>
            <w:r w:rsidRPr="006D68AC">
              <w:t>Contains the list of supported features among the ones defined in clause 6.14.8.</w:t>
            </w:r>
          </w:p>
          <w:p w14:paraId="15236D3A" w14:textId="77777777" w:rsidR="00B110B4" w:rsidRPr="006D68AC" w:rsidRDefault="00B110B4" w:rsidP="00C660C6">
            <w:pPr>
              <w:pStyle w:val="TAL"/>
            </w:pPr>
          </w:p>
          <w:p w14:paraId="0B21F4B5" w14:textId="77777777" w:rsidR="00B110B4" w:rsidRPr="006D68AC" w:rsidRDefault="00B110B4" w:rsidP="00C660C6">
            <w:pPr>
              <w:pStyle w:val="TAL"/>
              <w:rPr>
                <w:rFonts w:cs="Arial"/>
                <w:szCs w:val="18"/>
              </w:rPr>
            </w:pPr>
            <w:r w:rsidRPr="006D68AC">
              <w:t>This attribute shall be present only when feature negotiation needs to take place.</w:t>
            </w:r>
          </w:p>
        </w:tc>
        <w:tc>
          <w:tcPr>
            <w:tcW w:w="1307" w:type="dxa"/>
            <w:vAlign w:val="center"/>
          </w:tcPr>
          <w:p w14:paraId="30B584CB" w14:textId="77777777" w:rsidR="00B110B4" w:rsidRPr="006D68AC" w:rsidRDefault="00B110B4" w:rsidP="00C660C6">
            <w:pPr>
              <w:pStyle w:val="TAL"/>
              <w:rPr>
                <w:rFonts w:cs="Arial"/>
                <w:szCs w:val="18"/>
              </w:rPr>
            </w:pPr>
          </w:p>
        </w:tc>
      </w:tr>
    </w:tbl>
    <w:p w14:paraId="21239769" w14:textId="77777777" w:rsidR="00B110B4" w:rsidRPr="006D68AC" w:rsidRDefault="00B110B4" w:rsidP="00B110B4">
      <w:pPr>
        <w:rPr>
          <w:noProof/>
        </w:rPr>
      </w:pPr>
    </w:p>
    <w:p w14:paraId="64ACB4E8" w14:textId="77777777" w:rsidR="00D3062E" w:rsidRPr="006D68AC" w:rsidRDefault="00D3062E" w:rsidP="00D3062E">
      <w:pPr>
        <w:pStyle w:val="Heading5"/>
      </w:pPr>
      <w:bookmarkStart w:id="8867" w:name="_Toc164928685"/>
      <w:bookmarkStart w:id="8868" w:name="_Toc168550548"/>
      <w:bookmarkStart w:id="8869" w:name="_Toc170118619"/>
      <w:bookmarkStart w:id="8870" w:name="_Toc209470701"/>
      <w:bookmarkStart w:id="8871" w:name="_Toc212115375"/>
      <w:bookmarkStart w:id="8872" w:name="_Toc216293944"/>
      <w:r w:rsidRPr="006D68AC">
        <w:t>6.14.6.2.3</w:t>
      </w:r>
      <w:r w:rsidRPr="006D68AC">
        <w:tab/>
        <w:t>Type: F</w:t>
      </w:r>
      <w:r w:rsidRPr="006D68AC">
        <w:rPr>
          <w:rFonts w:hint="eastAsia"/>
          <w:lang w:eastAsia="zh-CN"/>
        </w:rPr>
        <w:t>au</w:t>
      </w:r>
      <w:r w:rsidRPr="006D68AC">
        <w:rPr>
          <w:lang w:eastAsia="zh-CN"/>
        </w:rPr>
        <w:t>lt</w:t>
      </w:r>
      <w:r w:rsidRPr="006D68AC">
        <w:t>DiagSubscPatch</w:t>
      </w:r>
      <w:bookmarkEnd w:id="8863"/>
      <w:bookmarkEnd w:id="8867"/>
      <w:bookmarkEnd w:id="8868"/>
      <w:bookmarkEnd w:id="8869"/>
      <w:bookmarkEnd w:id="8870"/>
      <w:bookmarkEnd w:id="8871"/>
      <w:bookmarkEnd w:id="8872"/>
    </w:p>
    <w:p w14:paraId="5168088E" w14:textId="77777777" w:rsidR="00B110B4" w:rsidRPr="006D68AC" w:rsidRDefault="00B110B4" w:rsidP="00C660C6">
      <w:pPr>
        <w:pStyle w:val="TH"/>
      </w:pPr>
      <w:bookmarkStart w:id="8873" w:name="_Toc160650371"/>
      <w:r w:rsidRPr="006D68AC">
        <w:rPr>
          <w:noProof/>
        </w:rPr>
        <w:t>Table </w:t>
      </w:r>
      <w:r w:rsidRPr="006D68AC">
        <w:t xml:space="preserve">6.14.6.2.3-1: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45CEDE4D" w14:textId="77777777" w:rsidTr="00C87CC9">
        <w:trPr>
          <w:jc w:val="center"/>
        </w:trPr>
        <w:tc>
          <w:tcPr>
            <w:tcW w:w="1555" w:type="dxa"/>
            <w:shd w:val="clear" w:color="auto" w:fill="C0C0C0"/>
            <w:vAlign w:val="center"/>
            <w:hideMark/>
          </w:tcPr>
          <w:p w14:paraId="1F1D163D"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9EAF628" w14:textId="77777777" w:rsidR="00B110B4" w:rsidRPr="006D68AC" w:rsidRDefault="00B110B4" w:rsidP="00C660C6">
            <w:pPr>
              <w:pStyle w:val="TAH"/>
            </w:pPr>
            <w:r w:rsidRPr="006D68AC">
              <w:t>Data type</w:t>
            </w:r>
          </w:p>
        </w:tc>
        <w:tc>
          <w:tcPr>
            <w:tcW w:w="425" w:type="dxa"/>
            <w:shd w:val="clear" w:color="auto" w:fill="C0C0C0"/>
            <w:vAlign w:val="center"/>
            <w:hideMark/>
          </w:tcPr>
          <w:p w14:paraId="05F227C3" w14:textId="77777777" w:rsidR="00B110B4" w:rsidRPr="006D68AC" w:rsidRDefault="00B110B4" w:rsidP="00C660C6">
            <w:pPr>
              <w:pStyle w:val="TAH"/>
            </w:pPr>
            <w:r w:rsidRPr="006D68AC">
              <w:t>P</w:t>
            </w:r>
          </w:p>
        </w:tc>
        <w:tc>
          <w:tcPr>
            <w:tcW w:w="1134" w:type="dxa"/>
            <w:shd w:val="clear" w:color="auto" w:fill="C0C0C0"/>
            <w:vAlign w:val="center"/>
          </w:tcPr>
          <w:p w14:paraId="35EC2567" w14:textId="77777777" w:rsidR="00B110B4" w:rsidRPr="006D68AC" w:rsidRDefault="00B110B4" w:rsidP="00C660C6">
            <w:pPr>
              <w:pStyle w:val="TAH"/>
            </w:pPr>
            <w:r w:rsidRPr="006D68AC">
              <w:t>Cardinality</w:t>
            </w:r>
          </w:p>
        </w:tc>
        <w:tc>
          <w:tcPr>
            <w:tcW w:w="3686" w:type="dxa"/>
            <w:shd w:val="clear" w:color="auto" w:fill="C0C0C0"/>
            <w:vAlign w:val="center"/>
            <w:hideMark/>
          </w:tcPr>
          <w:p w14:paraId="3F63B7C9"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F8E6BEA"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1D681B37" w14:textId="77777777" w:rsidTr="00C87CC9">
        <w:trPr>
          <w:jc w:val="center"/>
        </w:trPr>
        <w:tc>
          <w:tcPr>
            <w:tcW w:w="1555" w:type="dxa"/>
            <w:vAlign w:val="center"/>
          </w:tcPr>
          <w:p w14:paraId="2C331833" w14:textId="77777777" w:rsidR="00B110B4" w:rsidRPr="006D68AC" w:rsidRDefault="00B110B4" w:rsidP="00C660C6">
            <w:pPr>
              <w:pStyle w:val="TAL"/>
            </w:pPr>
            <w:r w:rsidRPr="006D68AC">
              <w:t>notifUri</w:t>
            </w:r>
          </w:p>
        </w:tc>
        <w:tc>
          <w:tcPr>
            <w:tcW w:w="1417" w:type="dxa"/>
            <w:vAlign w:val="center"/>
          </w:tcPr>
          <w:p w14:paraId="3F342967" w14:textId="77777777" w:rsidR="00B110B4" w:rsidRPr="006D68AC" w:rsidRDefault="00B110B4" w:rsidP="00C660C6">
            <w:pPr>
              <w:pStyle w:val="TAL"/>
            </w:pPr>
            <w:r w:rsidRPr="006D68AC">
              <w:t>Uri</w:t>
            </w:r>
          </w:p>
        </w:tc>
        <w:tc>
          <w:tcPr>
            <w:tcW w:w="425" w:type="dxa"/>
            <w:vAlign w:val="center"/>
          </w:tcPr>
          <w:p w14:paraId="4F253C31" w14:textId="77777777" w:rsidR="00B110B4" w:rsidRPr="006D68AC" w:rsidRDefault="00B110B4" w:rsidP="00C660C6">
            <w:pPr>
              <w:pStyle w:val="TAC"/>
            </w:pPr>
            <w:r w:rsidRPr="006D68AC">
              <w:t>O</w:t>
            </w:r>
          </w:p>
        </w:tc>
        <w:tc>
          <w:tcPr>
            <w:tcW w:w="1134" w:type="dxa"/>
            <w:vAlign w:val="center"/>
          </w:tcPr>
          <w:p w14:paraId="62831398" w14:textId="77777777" w:rsidR="00B110B4" w:rsidRPr="006D68AC" w:rsidRDefault="00B110B4" w:rsidP="00C660C6">
            <w:pPr>
              <w:pStyle w:val="TAC"/>
            </w:pPr>
            <w:r w:rsidRPr="006D68AC">
              <w:t>0..1</w:t>
            </w:r>
          </w:p>
        </w:tc>
        <w:tc>
          <w:tcPr>
            <w:tcW w:w="3686" w:type="dxa"/>
            <w:vAlign w:val="center"/>
          </w:tcPr>
          <w:p w14:paraId="5993885B" w14:textId="77777777" w:rsidR="00B110B4" w:rsidRPr="006D68AC" w:rsidRDefault="00B110B4" w:rsidP="00C660C6">
            <w:pPr>
              <w:pStyle w:val="TAL"/>
            </w:pPr>
            <w:r w:rsidRPr="006D68AC">
              <w:t>Contains the updated URI via which notifications shall be delivered.</w:t>
            </w:r>
          </w:p>
        </w:tc>
        <w:tc>
          <w:tcPr>
            <w:tcW w:w="1307" w:type="dxa"/>
            <w:vAlign w:val="center"/>
          </w:tcPr>
          <w:p w14:paraId="0BE2F89B" w14:textId="77777777" w:rsidR="00B110B4" w:rsidRPr="006D68AC" w:rsidRDefault="00B110B4" w:rsidP="00C660C6">
            <w:pPr>
              <w:pStyle w:val="TAL"/>
              <w:rPr>
                <w:rFonts w:cs="Arial"/>
                <w:szCs w:val="18"/>
              </w:rPr>
            </w:pPr>
          </w:p>
        </w:tc>
      </w:tr>
      <w:tr w:rsidR="00B110B4" w:rsidRPr="006D68AC" w14:paraId="4E44DDE7" w14:textId="77777777" w:rsidTr="00C87CC9">
        <w:trPr>
          <w:jc w:val="center"/>
        </w:trPr>
        <w:tc>
          <w:tcPr>
            <w:tcW w:w="1555" w:type="dxa"/>
            <w:vAlign w:val="center"/>
          </w:tcPr>
          <w:p w14:paraId="3DE8DCB4" w14:textId="77777777" w:rsidR="00B110B4" w:rsidRPr="006D68AC" w:rsidRDefault="00B110B4" w:rsidP="00C660C6">
            <w:pPr>
              <w:pStyle w:val="TAL"/>
            </w:pPr>
            <w:r w:rsidRPr="006D68AC">
              <w:t>faultDiagInfo</w:t>
            </w:r>
          </w:p>
        </w:tc>
        <w:tc>
          <w:tcPr>
            <w:tcW w:w="1417" w:type="dxa"/>
            <w:vAlign w:val="center"/>
          </w:tcPr>
          <w:p w14:paraId="2967C96C" w14:textId="77777777" w:rsidR="00B110B4" w:rsidRPr="006D68AC" w:rsidRDefault="00B110B4" w:rsidP="00C660C6">
            <w:pPr>
              <w:pStyle w:val="TAL"/>
            </w:pPr>
            <w:r w:rsidRPr="006D68AC">
              <w:t>array(FaultDiagInformation)</w:t>
            </w:r>
          </w:p>
        </w:tc>
        <w:tc>
          <w:tcPr>
            <w:tcW w:w="425" w:type="dxa"/>
            <w:vAlign w:val="center"/>
          </w:tcPr>
          <w:p w14:paraId="0DA6FA85" w14:textId="77777777" w:rsidR="00B110B4" w:rsidRPr="006D68AC" w:rsidRDefault="00B110B4" w:rsidP="00C660C6">
            <w:pPr>
              <w:pStyle w:val="TAC"/>
            </w:pPr>
            <w:r w:rsidRPr="006D68AC">
              <w:t>O</w:t>
            </w:r>
          </w:p>
        </w:tc>
        <w:tc>
          <w:tcPr>
            <w:tcW w:w="1134" w:type="dxa"/>
            <w:vAlign w:val="center"/>
          </w:tcPr>
          <w:p w14:paraId="59E58254" w14:textId="77777777" w:rsidR="00B110B4" w:rsidRPr="006D68AC" w:rsidRDefault="00B110B4" w:rsidP="00C660C6">
            <w:pPr>
              <w:pStyle w:val="TAC"/>
            </w:pPr>
            <w:r w:rsidRPr="006D68AC">
              <w:t>1..N</w:t>
            </w:r>
          </w:p>
        </w:tc>
        <w:tc>
          <w:tcPr>
            <w:tcW w:w="3686" w:type="dxa"/>
            <w:vAlign w:val="center"/>
          </w:tcPr>
          <w:p w14:paraId="54C5AB54" w14:textId="77777777" w:rsidR="00B110B4" w:rsidRPr="006D68AC" w:rsidRDefault="00B110B4" w:rsidP="00C660C6">
            <w:pPr>
              <w:pStyle w:val="TAL"/>
            </w:pPr>
            <w:r w:rsidRPr="006D68AC">
              <w:t xml:space="preserve">Contains the updated fault diagnosis information </w:t>
            </w:r>
            <w:r w:rsidRPr="006D68AC">
              <w:rPr>
                <w:kern w:val="2"/>
              </w:rPr>
              <w:t>to which the subscription is related</w:t>
            </w:r>
            <w:r w:rsidRPr="006D68AC">
              <w:t>.</w:t>
            </w:r>
          </w:p>
        </w:tc>
        <w:tc>
          <w:tcPr>
            <w:tcW w:w="1307" w:type="dxa"/>
            <w:vAlign w:val="center"/>
          </w:tcPr>
          <w:p w14:paraId="3E4A950D" w14:textId="77777777" w:rsidR="00B110B4" w:rsidRPr="006D68AC" w:rsidRDefault="00B110B4" w:rsidP="00C660C6">
            <w:pPr>
              <w:pStyle w:val="TAL"/>
              <w:rPr>
                <w:rFonts w:cs="Arial"/>
                <w:szCs w:val="18"/>
              </w:rPr>
            </w:pPr>
          </w:p>
        </w:tc>
      </w:tr>
      <w:tr w:rsidR="00B110B4" w:rsidRPr="006D68AC" w14:paraId="1B1AED4B" w14:textId="77777777" w:rsidTr="00C87CC9">
        <w:trPr>
          <w:jc w:val="center"/>
        </w:trPr>
        <w:tc>
          <w:tcPr>
            <w:tcW w:w="1555" w:type="dxa"/>
            <w:vAlign w:val="center"/>
          </w:tcPr>
          <w:p w14:paraId="4301BA03" w14:textId="77777777" w:rsidR="00B110B4" w:rsidRPr="006D68AC" w:rsidRDefault="00B110B4" w:rsidP="00C660C6">
            <w:pPr>
              <w:pStyle w:val="TAL"/>
            </w:pPr>
            <w:r w:rsidRPr="006D68AC">
              <w:t>valUeIds</w:t>
            </w:r>
          </w:p>
        </w:tc>
        <w:tc>
          <w:tcPr>
            <w:tcW w:w="1417" w:type="dxa"/>
            <w:vAlign w:val="center"/>
          </w:tcPr>
          <w:p w14:paraId="3449EFCA" w14:textId="77777777" w:rsidR="00B110B4" w:rsidRPr="006D68AC" w:rsidRDefault="00B110B4" w:rsidP="00C660C6">
            <w:pPr>
              <w:pStyle w:val="TAL"/>
            </w:pPr>
            <w:r w:rsidRPr="006D68AC">
              <w:t>array(string)</w:t>
            </w:r>
          </w:p>
        </w:tc>
        <w:tc>
          <w:tcPr>
            <w:tcW w:w="425" w:type="dxa"/>
            <w:vAlign w:val="center"/>
          </w:tcPr>
          <w:p w14:paraId="1380E50A" w14:textId="77777777" w:rsidR="00B110B4" w:rsidRPr="006D68AC" w:rsidRDefault="00B110B4" w:rsidP="00C660C6">
            <w:pPr>
              <w:pStyle w:val="TAC"/>
            </w:pPr>
            <w:r w:rsidRPr="006D68AC">
              <w:t>O</w:t>
            </w:r>
          </w:p>
        </w:tc>
        <w:tc>
          <w:tcPr>
            <w:tcW w:w="1134" w:type="dxa"/>
            <w:vAlign w:val="center"/>
          </w:tcPr>
          <w:p w14:paraId="52DF5D24" w14:textId="77777777" w:rsidR="00B110B4" w:rsidRPr="006D68AC" w:rsidRDefault="00B110B4" w:rsidP="00C660C6">
            <w:pPr>
              <w:pStyle w:val="TAC"/>
            </w:pPr>
            <w:r w:rsidRPr="006D68AC">
              <w:t>1..N</w:t>
            </w:r>
          </w:p>
        </w:tc>
        <w:tc>
          <w:tcPr>
            <w:tcW w:w="3686" w:type="dxa"/>
            <w:vAlign w:val="center"/>
          </w:tcPr>
          <w:p w14:paraId="5E0503DF" w14:textId="77777777" w:rsidR="00B110B4" w:rsidRPr="006D68AC" w:rsidRDefault="00B110B4" w:rsidP="00C660C6">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01725B08" w14:textId="77777777" w:rsidR="00B110B4" w:rsidRPr="006D68AC" w:rsidRDefault="00B110B4" w:rsidP="00C660C6">
            <w:pPr>
              <w:pStyle w:val="TAL"/>
              <w:rPr>
                <w:rFonts w:cs="Arial"/>
                <w:szCs w:val="18"/>
              </w:rPr>
            </w:pPr>
          </w:p>
        </w:tc>
      </w:tr>
      <w:tr w:rsidR="00B110B4" w:rsidRPr="006D68AC" w14:paraId="13D14A26" w14:textId="77777777" w:rsidTr="00C87CC9">
        <w:trPr>
          <w:jc w:val="center"/>
        </w:trPr>
        <w:tc>
          <w:tcPr>
            <w:tcW w:w="1555" w:type="dxa"/>
            <w:vAlign w:val="center"/>
          </w:tcPr>
          <w:p w14:paraId="730E103D" w14:textId="77777777" w:rsidR="00B110B4" w:rsidRPr="006D68AC" w:rsidRDefault="00B110B4" w:rsidP="00C660C6">
            <w:pPr>
              <w:pStyle w:val="TAL"/>
            </w:pPr>
            <w:r w:rsidRPr="006D68AC">
              <w:t>netSliceIds</w:t>
            </w:r>
          </w:p>
        </w:tc>
        <w:tc>
          <w:tcPr>
            <w:tcW w:w="1417" w:type="dxa"/>
            <w:vAlign w:val="center"/>
          </w:tcPr>
          <w:p w14:paraId="7D91F020" w14:textId="77777777" w:rsidR="00B110B4" w:rsidRPr="006D68AC" w:rsidRDefault="00B110B4" w:rsidP="00C660C6">
            <w:pPr>
              <w:pStyle w:val="TAL"/>
            </w:pPr>
            <w:r w:rsidRPr="006D68AC">
              <w:t>array(NetSliceId)</w:t>
            </w:r>
          </w:p>
        </w:tc>
        <w:tc>
          <w:tcPr>
            <w:tcW w:w="425" w:type="dxa"/>
            <w:vAlign w:val="center"/>
          </w:tcPr>
          <w:p w14:paraId="62B5FCE0" w14:textId="77777777" w:rsidR="00B110B4" w:rsidRPr="006D68AC" w:rsidRDefault="00B110B4" w:rsidP="00C660C6">
            <w:pPr>
              <w:pStyle w:val="TAC"/>
            </w:pPr>
            <w:r w:rsidRPr="006D68AC">
              <w:t>O</w:t>
            </w:r>
          </w:p>
        </w:tc>
        <w:tc>
          <w:tcPr>
            <w:tcW w:w="1134" w:type="dxa"/>
            <w:vAlign w:val="center"/>
          </w:tcPr>
          <w:p w14:paraId="7AB303F3" w14:textId="77777777" w:rsidR="00B110B4" w:rsidRPr="006D68AC" w:rsidRDefault="00B110B4" w:rsidP="00C660C6">
            <w:pPr>
              <w:pStyle w:val="TAC"/>
            </w:pPr>
            <w:r w:rsidRPr="006D68AC">
              <w:t>1..N</w:t>
            </w:r>
          </w:p>
        </w:tc>
        <w:tc>
          <w:tcPr>
            <w:tcW w:w="3686" w:type="dxa"/>
            <w:vAlign w:val="center"/>
          </w:tcPr>
          <w:p w14:paraId="40AB74AB" w14:textId="77777777" w:rsidR="00B110B4" w:rsidRPr="006D68AC" w:rsidRDefault="00B110B4" w:rsidP="00C660C6">
            <w:pPr>
              <w:pStyle w:val="TAL"/>
              <w:rPr>
                <w:rFonts w:cs="Arial"/>
                <w:szCs w:val="18"/>
              </w:rPr>
            </w:pPr>
            <w:r w:rsidRPr="006D68AC">
              <w:t xml:space="preserve">Contains the updated identifier(s) of the network slice </w:t>
            </w:r>
            <w:r w:rsidRPr="006D68AC">
              <w:rPr>
                <w:kern w:val="2"/>
              </w:rPr>
              <w:t>to be monitored</w:t>
            </w:r>
            <w:r w:rsidRPr="006D68AC">
              <w:t>.</w:t>
            </w:r>
          </w:p>
        </w:tc>
        <w:tc>
          <w:tcPr>
            <w:tcW w:w="1307" w:type="dxa"/>
            <w:vAlign w:val="center"/>
          </w:tcPr>
          <w:p w14:paraId="0CA79379" w14:textId="77777777" w:rsidR="00B110B4" w:rsidRPr="006D68AC" w:rsidRDefault="00B110B4" w:rsidP="00C660C6">
            <w:pPr>
              <w:pStyle w:val="TAL"/>
              <w:rPr>
                <w:rFonts w:cs="Arial"/>
                <w:szCs w:val="18"/>
              </w:rPr>
            </w:pPr>
          </w:p>
        </w:tc>
      </w:tr>
    </w:tbl>
    <w:p w14:paraId="5F164854" w14:textId="77777777" w:rsidR="00B110B4" w:rsidRPr="006D68AC" w:rsidRDefault="00B110B4" w:rsidP="00B110B4">
      <w:pPr>
        <w:rPr>
          <w:lang w:val="en-US"/>
        </w:rPr>
      </w:pPr>
    </w:p>
    <w:p w14:paraId="04BCD2FE" w14:textId="1CC9250E" w:rsidR="00437C11" w:rsidRPr="006D68AC" w:rsidRDefault="00437C11" w:rsidP="00437C11">
      <w:pPr>
        <w:pStyle w:val="Heading5"/>
      </w:pPr>
      <w:bookmarkStart w:id="8874" w:name="_Toc164928686"/>
      <w:bookmarkStart w:id="8875" w:name="_Toc168550549"/>
      <w:bookmarkStart w:id="8876" w:name="_Toc170118620"/>
      <w:bookmarkStart w:id="8877" w:name="_Toc209470702"/>
      <w:bookmarkStart w:id="8878" w:name="_Toc212115376"/>
      <w:bookmarkStart w:id="8879" w:name="_Toc216293945"/>
      <w:r w:rsidRPr="006D68AC">
        <w:t>6.14.6.2.4</w:t>
      </w:r>
      <w:r w:rsidRPr="006D68AC">
        <w:tab/>
        <w:t xml:space="preserve">Type: </w:t>
      </w:r>
      <w:bookmarkEnd w:id="8860"/>
      <w:bookmarkEnd w:id="8861"/>
      <w:bookmarkEnd w:id="8862"/>
      <w:r w:rsidRPr="006D68AC">
        <w:t>F</w:t>
      </w:r>
      <w:r w:rsidRPr="006D68AC">
        <w:rPr>
          <w:rFonts w:hint="eastAsia"/>
          <w:lang w:eastAsia="zh-CN"/>
        </w:rPr>
        <w:t>au</w:t>
      </w:r>
      <w:r w:rsidRPr="006D68AC">
        <w:rPr>
          <w:lang w:eastAsia="zh-CN"/>
        </w:rPr>
        <w:t>lt</w:t>
      </w:r>
      <w:r w:rsidRPr="006D68AC">
        <w:t>DiagNotif</w:t>
      </w:r>
      <w:bookmarkEnd w:id="8864"/>
      <w:bookmarkEnd w:id="8865"/>
      <w:bookmarkEnd w:id="8866"/>
      <w:bookmarkEnd w:id="8873"/>
      <w:bookmarkEnd w:id="8874"/>
      <w:bookmarkEnd w:id="8875"/>
      <w:bookmarkEnd w:id="8876"/>
      <w:bookmarkEnd w:id="8877"/>
      <w:bookmarkEnd w:id="8878"/>
      <w:bookmarkEnd w:id="8879"/>
    </w:p>
    <w:p w14:paraId="5AF70103" w14:textId="77777777" w:rsidR="00437C11" w:rsidRPr="006D68AC" w:rsidRDefault="00437C11" w:rsidP="00437C11">
      <w:pPr>
        <w:pStyle w:val="TH"/>
      </w:pPr>
      <w:r w:rsidRPr="006D68AC">
        <w:rPr>
          <w:noProof/>
        </w:rPr>
        <w:t>Table </w:t>
      </w:r>
      <w:r w:rsidRPr="006D68AC">
        <w:t xml:space="preserve">6.14.6.2.4-1: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D68AC" w14:paraId="5509B93A" w14:textId="77777777" w:rsidTr="00A66268">
        <w:trPr>
          <w:jc w:val="center"/>
        </w:trPr>
        <w:tc>
          <w:tcPr>
            <w:tcW w:w="1555" w:type="dxa"/>
            <w:shd w:val="clear" w:color="auto" w:fill="C0C0C0"/>
            <w:vAlign w:val="center"/>
            <w:hideMark/>
          </w:tcPr>
          <w:p w14:paraId="50EEA6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E72C735" w14:textId="77777777" w:rsidR="00437C11" w:rsidRPr="006D68AC" w:rsidRDefault="00437C11" w:rsidP="00A66268">
            <w:pPr>
              <w:pStyle w:val="TAH"/>
            </w:pPr>
            <w:r w:rsidRPr="006D68AC">
              <w:t>Data type</w:t>
            </w:r>
          </w:p>
        </w:tc>
        <w:tc>
          <w:tcPr>
            <w:tcW w:w="425" w:type="dxa"/>
            <w:shd w:val="clear" w:color="auto" w:fill="C0C0C0"/>
            <w:vAlign w:val="center"/>
            <w:hideMark/>
          </w:tcPr>
          <w:p w14:paraId="44513DE1" w14:textId="77777777" w:rsidR="00437C11" w:rsidRPr="006D68AC" w:rsidRDefault="00437C11" w:rsidP="00A66268">
            <w:pPr>
              <w:pStyle w:val="TAH"/>
            </w:pPr>
            <w:r w:rsidRPr="006D68AC">
              <w:t>P</w:t>
            </w:r>
          </w:p>
        </w:tc>
        <w:tc>
          <w:tcPr>
            <w:tcW w:w="1134" w:type="dxa"/>
            <w:shd w:val="clear" w:color="auto" w:fill="C0C0C0"/>
            <w:vAlign w:val="center"/>
          </w:tcPr>
          <w:p w14:paraId="7BBFC3B7" w14:textId="77777777" w:rsidR="00437C11" w:rsidRPr="006D68AC" w:rsidRDefault="00437C11" w:rsidP="00A66268">
            <w:pPr>
              <w:pStyle w:val="TAH"/>
            </w:pPr>
            <w:r w:rsidRPr="006D68AC">
              <w:t>Cardinality</w:t>
            </w:r>
          </w:p>
        </w:tc>
        <w:tc>
          <w:tcPr>
            <w:tcW w:w="3686" w:type="dxa"/>
            <w:shd w:val="clear" w:color="auto" w:fill="C0C0C0"/>
            <w:vAlign w:val="center"/>
            <w:hideMark/>
          </w:tcPr>
          <w:p w14:paraId="06C441AA" w14:textId="77777777" w:rsidR="00437C11" w:rsidRPr="006D68AC" w:rsidRDefault="00437C11" w:rsidP="00A66268">
            <w:pPr>
              <w:pStyle w:val="TAH"/>
              <w:rPr>
                <w:rFonts w:cs="Arial"/>
                <w:szCs w:val="18"/>
              </w:rPr>
            </w:pPr>
            <w:r w:rsidRPr="006D68AC">
              <w:rPr>
                <w:rFonts w:cs="Arial"/>
                <w:szCs w:val="18"/>
              </w:rPr>
              <w:t>Description</w:t>
            </w:r>
          </w:p>
        </w:tc>
        <w:tc>
          <w:tcPr>
            <w:tcW w:w="1307" w:type="dxa"/>
            <w:shd w:val="clear" w:color="auto" w:fill="C0C0C0"/>
            <w:vAlign w:val="center"/>
          </w:tcPr>
          <w:p w14:paraId="3217C5B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5EBC983C" w14:textId="77777777" w:rsidTr="00A66268">
        <w:trPr>
          <w:jc w:val="center"/>
        </w:trPr>
        <w:tc>
          <w:tcPr>
            <w:tcW w:w="1555" w:type="dxa"/>
          </w:tcPr>
          <w:p w14:paraId="7113D08A" w14:textId="77777777" w:rsidR="00437C11" w:rsidRPr="006D68AC" w:rsidRDefault="00437C11" w:rsidP="00A66268">
            <w:pPr>
              <w:pStyle w:val="TAL"/>
            </w:pPr>
            <w:r w:rsidRPr="006D68AC">
              <w:t>subscriptionId</w:t>
            </w:r>
          </w:p>
        </w:tc>
        <w:tc>
          <w:tcPr>
            <w:tcW w:w="1417" w:type="dxa"/>
          </w:tcPr>
          <w:p w14:paraId="2034429C" w14:textId="77777777" w:rsidR="00437C11" w:rsidRPr="006D68AC" w:rsidRDefault="00437C11" w:rsidP="00A66268">
            <w:pPr>
              <w:pStyle w:val="TAL"/>
            </w:pPr>
            <w:r w:rsidRPr="006D68AC">
              <w:rPr>
                <w:rFonts w:hint="eastAsia"/>
                <w:lang w:eastAsia="zh-CN"/>
              </w:rPr>
              <w:t>s</w:t>
            </w:r>
            <w:r w:rsidRPr="006D68AC">
              <w:rPr>
                <w:lang w:eastAsia="zh-CN"/>
              </w:rPr>
              <w:t>tring</w:t>
            </w:r>
          </w:p>
        </w:tc>
        <w:tc>
          <w:tcPr>
            <w:tcW w:w="425" w:type="dxa"/>
          </w:tcPr>
          <w:p w14:paraId="0FEC138C" w14:textId="77777777" w:rsidR="00437C11" w:rsidRPr="006D68AC" w:rsidRDefault="00437C11" w:rsidP="00A66268">
            <w:pPr>
              <w:pStyle w:val="TAC"/>
            </w:pPr>
            <w:r w:rsidRPr="006D68AC">
              <w:rPr>
                <w:rFonts w:hint="eastAsia"/>
                <w:lang w:eastAsia="zh-CN"/>
              </w:rPr>
              <w:t>M</w:t>
            </w:r>
          </w:p>
        </w:tc>
        <w:tc>
          <w:tcPr>
            <w:tcW w:w="1134" w:type="dxa"/>
          </w:tcPr>
          <w:p w14:paraId="6EB6902A" w14:textId="77777777" w:rsidR="00437C11" w:rsidRPr="006D68AC" w:rsidRDefault="00437C11" w:rsidP="00A66268">
            <w:pPr>
              <w:pStyle w:val="TAC"/>
            </w:pPr>
            <w:r w:rsidRPr="006D68AC">
              <w:rPr>
                <w:rFonts w:hint="eastAsia"/>
                <w:lang w:eastAsia="zh-CN"/>
              </w:rPr>
              <w:t>1</w:t>
            </w:r>
          </w:p>
        </w:tc>
        <w:tc>
          <w:tcPr>
            <w:tcW w:w="3686" w:type="dxa"/>
          </w:tcPr>
          <w:p w14:paraId="6CC57ED6" w14:textId="77777777" w:rsidR="00437C11" w:rsidRPr="006D68AC" w:rsidRDefault="00437C11" w:rsidP="00A66268">
            <w:pPr>
              <w:pStyle w:val="TAL"/>
              <w:rPr>
                <w:rFonts w:cs="Arial"/>
                <w:szCs w:val="18"/>
              </w:rPr>
            </w:pPr>
            <w:r w:rsidRPr="006D68AC">
              <w:t>Contains the identifier of the subscription to which the Network Slice Fault Diagnosis Notification is related.</w:t>
            </w:r>
          </w:p>
        </w:tc>
        <w:tc>
          <w:tcPr>
            <w:tcW w:w="1307" w:type="dxa"/>
            <w:vAlign w:val="center"/>
          </w:tcPr>
          <w:p w14:paraId="6F9FC104" w14:textId="77777777" w:rsidR="00437C11" w:rsidRPr="006D68AC" w:rsidRDefault="00437C11" w:rsidP="00A66268">
            <w:pPr>
              <w:pStyle w:val="TAL"/>
              <w:rPr>
                <w:rFonts w:cs="Arial"/>
                <w:szCs w:val="18"/>
              </w:rPr>
            </w:pPr>
          </w:p>
        </w:tc>
      </w:tr>
      <w:tr w:rsidR="00437C11" w:rsidRPr="006D68AC" w14:paraId="08018291" w14:textId="77777777" w:rsidTr="00A66268">
        <w:trPr>
          <w:jc w:val="center"/>
        </w:trPr>
        <w:tc>
          <w:tcPr>
            <w:tcW w:w="1555" w:type="dxa"/>
            <w:vAlign w:val="center"/>
          </w:tcPr>
          <w:p w14:paraId="0429114A" w14:textId="77777777" w:rsidR="00437C11" w:rsidRPr="006D68AC" w:rsidRDefault="00437C11" w:rsidP="00A66268">
            <w:pPr>
              <w:pStyle w:val="TAL"/>
            </w:pPr>
            <w:r w:rsidRPr="006D68AC">
              <w:t>faultRep</w:t>
            </w:r>
          </w:p>
        </w:tc>
        <w:tc>
          <w:tcPr>
            <w:tcW w:w="1417" w:type="dxa"/>
            <w:vAlign w:val="center"/>
          </w:tcPr>
          <w:p w14:paraId="3688EF0B" w14:textId="77777777" w:rsidR="00437C11" w:rsidRPr="006D68AC" w:rsidRDefault="00437C11" w:rsidP="00A66268">
            <w:pPr>
              <w:pStyle w:val="TAL"/>
            </w:pPr>
            <w:r w:rsidRPr="006D68AC">
              <w:t>FaultReportInfo</w:t>
            </w:r>
          </w:p>
        </w:tc>
        <w:tc>
          <w:tcPr>
            <w:tcW w:w="425" w:type="dxa"/>
            <w:vAlign w:val="center"/>
          </w:tcPr>
          <w:p w14:paraId="3E474473" w14:textId="77777777" w:rsidR="00437C11" w:rsidRPr="006D68AC" w:rsidRDefault="00437C11" w:rsidP="00A66268">
            <w:pPr>
              <w:pStyle w:val="TAC"/>
            </w:pPr>
            <w:r w:rsidRPr="006D68AC">
              <w:t>M</w:t>
            </w:r>
          </w:p>
        </w:tc>
        <w:tc>
          <w:tcPr>
            <w:tcW w:w="1134" w:type="dxa"/>
            <w:vAlign w:val="center"/>
          </w:tcPr>
          <w:p w14:paraId="4F19C63E" w14:textId="77777777" w:rsidR="00437C11" w:rsidRPr="006D68AC" w:rsidRDefault="00437C11" w:rsidP="00A66268">
            <w:pPr>
              <w:pStyle w:val="TAC"/>
            </w:pPr>
            <w:r w:rsidRPr="006D68AC">
              <w:t>1</w:t>
            </w:r>
          </w:p>
        </w:tc>
        <w:tc>
          <w:tcPr>
            <w:tcW w:w="3686" w:type="dxa"/>
            <w:vAlign w:val="center"/>
          </w:tcPr>
          <w:p w14:paraId="2AD729E4" w14:textId="77777777" w:rsidR="00437C11" w:rsidRPr="006D68AC" w:rsidRDefault="00437C11" w:rsidP="00A66268">
            <w:pPr>
              <w:pStyle w:val="TAL"/>
              <w:rPr>
                <w:rFonts w:cs="Arial"/>
                <w:szCs w:val="18"/>
              </w:rPr>
            </w:pPr>
            <w:r w:rsidRPr="006D68AC">
              <w:t xml:space="preserve">Contains the </w:t>
            </w:r>
            <w:r w:rsidRPr="006D68AC">
              <w:rPr>
                <w:kern w:val="2"/>
              </w:rPr>
              <w:t>report of the fault diagnosis.</w:t>
            </w:r>
          </w:p>
        </w:tc>
        <w:tc>
          <w:tcPr>
            <w:tcW w:w="1307" w:type="dxa"/>
            <w:vAlign w:val="center"/>
          </w:tcPr>
          <w:p w14:paraId="1B6EE2DA" w14:textId="77777777" w:rsidR="00437C11" w:rsidRPr="006D68AC" w:rsidRDefault="00437C11" w:rsidP="00A66268">
            <w:pPr>
              <w:pStyle w:val="TAL"/>
              <w:rPr>
                <w:rFonts w:cs="Arial"/>
                <w:szCs w:val="18"/>
              </w:rPr>
            </w:pPr>
          </w:p>
        </w:tc>
      </w:tr>
    </w:tbl>
    <w:p w14:paraId="3CFA9F16" w14:textId="77777777" w:rsidR="00437C11" w:rsidRPr="006D68AC" w:rsidRDefault="00437C11" w:rsidP="00437C11"/>
    <w:p w14:paraId="75B5E17C" w14:textId="6C65C60C" w:rsidR="00437C11" w:rsidRPr="006D68AC" w:rsidRDefault="00437C11" w:rsidP="00437C11">
      <w:pPr>
        <w:pStyle w:val="Heading5"/>
      </w:pPr>
      <w:bookmarkStart w:id="8880" w:name="_Toc157435074"/>
      <w:bookmarkStart w:id="8881" w:name="_Toc157436789"/>
      <w:bookmarkStart w:id="8882" w:name="_Toc157440629"/>
      <w:bookmarkStart w:id="8883" w:name="_Toc160650372"/>
      <w:bookmarkStart w:id="8884" w:name="_Toc164928687"/>
      <w:bookmarkStart w:id="8885" w:name="_Toc168550550"/>
      <w:bookmarkStart w:id="8886" w:name="_Toc170118621"/>
      <w:bookmarkStart w:id="8887" w:name="_Toc209470703"/>
      <w:bookmarkStart w:id="8888" w:name="_Toc212115377"/>
      <w:bookmarkStart w:id="8889" w:name="_Toc216293946"/>
      <w:r w:rsidRPr="006D68AC">
        <w:t>6.14.6.2.5</w:t>
      </w:r>
      <w:r w:rsidRPr="006D68AC">
        <w:tab/>
        <w:t>Type: FaultReportInfo</w:t>
      </w:r>
      <w:bookmarkEnd w:id="8880"/>
      <w:bookmarkEnd w:id="8881"/>
      <w:bookmarkEnd w:id="8882"/>
      <w:bookmarkEnd w:id="8883"/>
      <w:bookmarkEnd w:id="8884"/>
      <w:bookmarkEnd w:id="8885"/>
      <w:bookmarkEnd w:id="8886"/>
      <w:bookmarkEnd w:id="8887"/>
      <w:bookmarkEnd w:id="8888"/>
      <w:bookmarkEnd w:id="8889"/>
    </w:p>
    <w:p w14:paraId="5D9851B9" w14:textId="77777777" w:rsidR="00437C11" w:rsidRPr="006D68AC" w:rsidRDefault="00437C11" w:rsidP="00437C11">
      <w:pPr>
        <w:pStyle w:val="TH"/>
      </w:pPr>
      <w:r w:rsidRPr="006D68AC">
        <w:rPr>
          <w:noProof/>
        </w:rPr>
        <w:t>Table </w:t>
      </w:r>
      <w:r w:rsidRPr="006D68AC">
        <w:t xml:space="preserve">6.14.6.2.5-1: </w:t>
      </w:r>
      <w:r w:rsidRPr="006D68AC">
        <w:rPr>
          <w:noProof/>
        </w:rPr>
        <w:t xml:space="preserve">Definition of type </w:t>
      </w:r>
      <w:r w:rsidRPr="006D68AC">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5B62F231" w14:textId="77777777" w:rsidTr="00A66268">
        <w:trPr>
          <w:jc w:val="center"/>
        </w:trPr>
        <w:tc>
          <w:tcPr>
            <w:tcW w:w="1413" w:type="dxa"/>
            <w:shd w:val="clear" w:color="auto" w:fill="C0C0C0"/>
            <w:vAlign w:val="center"/>
            <w:hideMark/>
          </w:tcPr>
          <w:p w14:paraId="378413D4"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0F97BE3" w14:textId="77777777" w:rsidR="00437C11" w:rsidRPr="006D68AC" w:rsidRDefault="00437C11" w:rsidP="00A66268">
            <w:pPr>
              <w:pStyle w:val="TAH"/>
            </w:pPr>
            <w:r w:rsidRPr="006D68AC">
              <w:t>Data type</w:t>
            </w:r>
          </w:p>
        </w:tc>
        <w:tc>
          <w:tcPr>
            <w:tcW w:w="426" w:type="dxa"/>
            <w:shd w:val="clear" w:color="auto" w:fill="C0C0C0"/>
            <w:vAlign w:val="center"/>
            <w:hideMark/>
          </w:tcPr>
          <w:p w14:paraId="5E12A56E" w14:textId="77777777" w:rsidR="00437C11" w:rsidRPr="006D68AC" w:rsidRDefault="00437C11" w:rsidP="00A66268">
            <w:pPr>
              <w:pStyle w:val="TAH"/>
            </w:pPr>
            <w:r w:rsidRPr="006D68AC">
              <w:t>P</w:t>
            </w:r>
          </w:p>
        </w:tc>
        <w:tc>
          <w:tcPr>
            <w:tcW w:w="1134" w:type="dxa"/>
            <w:shd w:val="clear" w:color="auto" w:fill="C0C0C0"/>
            <w:vAlign w:val="center"/>
          </w:tcPr>
          <w:p w14:paraId="0C61515E" w14:textId="77777777" w:rsidR="00437C11" w:rsidRPr="006D68AC" w:rsidRDefault="00437C11" w:rsidP="00A66268">
            <w:pPr>
              <w:pStyle w:val="TAH"/>
            </w:pPr>
            <w:r w:rsidRPr="006D68AC">
              <w:t>Cardinality</w:t>
            </w:r>
          </w:p>
        </w:tc>
        <w:tc>
          <w:tcPr>
            <w:tcW w:w="3685" w:type="dxa"/>
            <w:shd w:val="clear" w:color="auto" w:fill="C0C0C0"/>
            <w:vAlign w:val="center"/>
            <w:hideMark/>
          </w:tcPr>
          <w:p w14:paraId="0C7B45EA"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35CF69"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DD591CF" w14:textId="77777777" w:rsidTr="00A66268">
        <w:trPr>
          <w:jc w:val="center"/>
        </w:trPr>
        <w:tc>
          <w:tcPr>
            <w:tcW w:w="1413" w:type="dxa"/>
            <w:vAlign w:val="center"/>
          </w:tcPr>
          <w:p w14:paraId="7DF23629" w14:textId="77777777" w:rsidR="00437C11" w:rsidRPr="006D68AC" w:rsidRDefault="00437C11" w:rsidP="00A66268">
            <w:pPr>
              <w:pStyle w:val="TAL"/>
            </w:pPr>
            <w:r w:rsidRPr="006D68AC">
              <w:t>corelAlarm</w:t>
            </w:r>
          </w:p>
        </w:tc>
        <w:tc>
          <w:tcPr>
            <w:tcW w:w="1417" w:type="dxa"/>
            <w:vAlign w:val="center"/>
          </w:tcPr>
          <w:p w14:paraId="5014C678" w14:textId="77777777" w:rsidR="00437C11" w:rsidRPr="006D68AC" w:rsidRDefault="00437C11" w:rsidP="00A66268">
            <w:pPr>
              <w:pStyle w:val="TAL"/>
            </w:pPr>
            <w:r w:rsidRPr="006D68AC">
              <w:t>array(CorrelatedAlarm)</w:t>
            </w:r>
          </w:p>
        </w:tc>
        <w:tc>
          <w:tcPr>
            <w:tcW w:w="426" w:type="dxa"/>
            <w:vAlign w:val="center"/>
          </w:tcPr>
          <w:p w14:paraId="480EC1EF" w14:textId="77777777" w:rsidR="00437C11" w:rsidRPr="006D68AC" w:rsidRDefault="00437C11" w:rsidP="00A66268">
            <w:pPr>
              <w:pStyle w:val="TAC"/>
            </w:pPr>
            <w:r w:rsidRPr="006D68AC">
              <w:t>M</w:t>
            </w:r>
          </w:p>
        </w:tc>
        <w:tc>
          <w:tcPr>
            <w:tcW w:w="1134" w:type="dxa"/>
            <w:vAlign w:val="center"/>
          </w:tcPr>
          <w:p w14:paraId="7932CD94" w14:textId="77777777" w:rsidR="00437C11" w:rsidRPr="006D68AC" w:rsidRDefault="00437C11" w:rsidP="00A66268">
            <w:pPr>
              <w:pStyle w:val="TAC"/>
            </w:pPr>
            <w:r w:rsidRPr="006D68AC">
              <w:rPr>
                <w:lang w:eastAsia="zh-CN"/>
              </w:rPr>
              <w:t>1..N</w:t>
            </w:r>
          </w:p>
        </w:tc>
        <w:tc>
          <w:tcPr>
            <w:tcW w:w="3685" w:type="dxa"/>
            <w:vAlign w:val="center"/>
          </w:tcPr>
          <w:p w14:paraId="2D05AC37" w14:textId="77777777" w:rsidR="00437C11" w:rsidRPr="006D68AC" w:rsidRDefault="00437C11" w:rsidP="00A66268">
            <w:pPr>
              <w:pStyle w:val="TAL"/>
              <w:rPr>
                <w:rFonts w:cs="Arial"/>
                <w:szCs w:val="18"/>
              </w:rPr>
            </w:pPr>
            <w:r w:rsidRPr="006D68AC">
              <w:t>Contains the list of the correlated alarms.</w:t>
            </w:r>
          </w:p>
        </w:tc>
        <w:tc>
          <w:tcPr>
            <w:tcW w:w="1449" w:type="dxa"/>
            <w:vAlign w:val="center"/>
          </w:tcPr>
          <w:p w14:paraId="4DAC80CA" w14:textId="77777777" w:rsidR="00437C11" w:rsidRPr="006D68AC" w:rsidRDefault="00437C11" w:rsidP="00A66268">
            <w:pPr>
              <w:pStyle w:val="TAL"/>
              <w:rPr>
                <w:rFonts w:cs="Arial"/>
                <w:szCs w:val="18"/>
              </w:rPr>
            </w:pPr>
          </w:p>
        </w:tc>
      </w:tr>
      <w:tr w:rsidR="00437C11" w:rsidRPr="006D68AC" w14:paraId="16669B47" w14:textId="77777777" w:rsidTr="00A66268">
        <w:trPr>
          <w:jc w:val="center"/>
        </w:trPr>
        <w:tc>
          <w:tcPr>
            <w:tcW w:w="9524" w:type="dxa"/>
            <w:gridSpan w:val="6"/>
            <w:vAlign w:val="center"/>
          </w:tcPr>
          <w:p w14:paraId="35479687" w14:textId="77777777" w:rsidR="00437C11" w:rsidRPr="006D68AC" w:rsidRDefault="00437C11" w:rsidP="0043052F">
            <w:pPr>
              <w:pStyle w:val="TAN"/>
              <w:rPr>
                <w:rFonts w:cs="Arial"/>
                <w:szCs w:val="18"/>
              </w:rPr>
            </w:pPr>
            <w:r w:rsidRPr="0043052F">
              <w:t>NOTE:</w:t>
            </w:r>
            <w:r w:rsidRPr="0043052F">
              <w:tab/>
              <w:t>At least one of the CorrelatedAlarm shall provide rootCause attribute.</w:t>
            </w:r>
          </w:p>
        </w:tc>
      </w:tr>
    </w:tbl>
    <w:p w14:paraId="795FAB49" w14:textId="77777777" w:rsidR="00437C11" w:rsidRPr="006D68AC" w:rsidRDefault="00437C11" w:rsidP="00437C11"/>
    <w:p w14:paraId="663B0E12" w14:textId="6F08C82E" w:rsidR="00437C11" w:rsidRPr="006D68AC" w:rsidRDefault="00437C11" w:rsidP="00437C11">
      <w:pPr>
        <w:pStyle w:val="Heading5"/>
      </w:pPr>
      <w:bookmarkStart w:id="8890" w:name="_Toc157435075"/>
      <w:bookmarkStart w:id="8891" w:name="_Toc157436790"/>
      <w:bookmarkStart w:id="8892" w:name="_Toc157440630"/>
      <w:bookmarkStart w:id="8893" w:name="_Toc160650373"/>
      <w:bookmarkStart w:id="8894" w:name="_Toc164928688"/>
      <w:bookmarkStart w:id="8895" w:name="_Toc168550551"/>
      <w:bookmarkStart w:id="8896" w:name="_Toc170118622"/>
      <w:bookmarkStart w:id="8897" w:name="_Toc209470704"/>
      <w:bookmarkStart w:id="8898" w:name="_Toc212115378"/>
      <w:bookmarkStart w:id="8899" w:name="_Toc216293947"/>
      <w:r w:rsidRPr="006D68AC">
        <w:t>6.14.6.2.6</w:t>
      </w:r>
      <w:r w:rsidRPr="006D68AC">
        <w:tab/>
        <w:t>Type: CorrelatedAlarm</w:t>
      </w:r>
      <w:bookmarkEnd w:id="8890"/>
      <w:bookmarkEnd w:id="8891"/>
      <w:bookmarkEnd w:id="8892"/>
      <w:bookmarkEnd w:id="8893"/>
      <w:bookmarkEnd w:id="8894"/>
      <w:bookmarkEnd w:id="8895"/>
      <w:bookmarkEnd w:id="8896"/>
      <w:bookmarkEnd w:id="8897"/>
      <w:bookmarkEnd w:id="8898"/>
      <w:bookmarkEnd w:id="8899"/>
    </w:p>
    <w:p w14:paraId="0297C0CE" w14:textId="77777777" w:rsidR="00437C11" w:rsidRPr="006D68AC" w:rsidRDefault="00437C11" w:rsidP="00437C11">
      <w:pPr>
        <w:pStyle w:val="TH"/>
      </w:pPr>
      <w:r w:rsidRPr="006D68AC">
        <w:rPr>
          <w:noProof/>
        </w:rPr>
        <w:t>Table </w:t>
      </w:r>
      <w:r w:rsidRPr="006D68AC">
        <w:t xml:space="preserve">6.14.6.2.6-1: </w:t>
      </w:r>
      <w:r w:rsidRPr="006D68AC">
        <w:rPr>
          <w:noProof/>
        </w:rPr>
        <w:t xml:space="preserve">Definition of type </w:t>
      </w:r>
      <w:r w:rsidRPr="006D68AC">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12BAF36D" w14:textId="77777777" w:rsidTr="00A66268">
        <w:trPr>
          <w:jc w:val="center"/>
        </w:trPr>
        <w:tc>
          <w:tcPr>
            <w:tcW w:w="1413" w:type="dxa"/>
            <w:shd w:val="clear" w:color="auto" w:fill="C0C0C0"/>
            <w:vAlign w:val="center"/>
            <w:hideMark/>
          </w:tcPr>
          <w:p w14:paraId="12CC40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40CF97A5" w14:textId="77777777" w:rsidR="00437C11" w:rsidRPr="006D68AC" w:rsidRDefault="00437C11" w:rsidP="00A66268">
            <w:pPr>
              <w:pStyle w:val="TAH"/>
            </w:pPr>
            <w:r w:rsidRPr="006D68AC">
              <w:t>Data type</w:t>
            </w:r>
          </w:p>
        </w:tc>
        <w:tc>
          <w:tcPr>
            <w:tcW w:w="426" w:type="dxa"/>
            <w:shd w:val="clear" w:color="auto" w:fill="C0C0C0"/>
            <w:vAlign w:val="center"/>
            <w:hideMark/>
          </w:tcPr>
          <w:p w14:paraId="76F978D1" w14:textId="77777777" w:rsidR="00437C11" w:rsidRPr="006D68AC" w:rsidRDefault="00437C11" w:rsidP="00A66268">
            <w:pPr>
              <w:pStyle w:val="TAH"/>
            </w:pPr>
            <w:r w:rsidRPr="006D68AC">
              <w:t>P</w:t>
            </w:r>
          </w:p>
        </w:tc>
        <w:tc>
          <w:tcPr>
            <w:tcW w:w="1134" w:type="dxa"/>
            <w:shd w:val="clear" w:color="auto" w:fill="C0C0C0"/>
            <w:vAlign w:val="center"/>
          </w:tcPr>
          <w:p w14:paraId="5B9CEEFF" w14:textId="77777777" w:rsidR="00437C11" w:rsidRPr="006D68AC" w:rsidRDefault="00437C11" w:rsidP="00A66268">
            <w:pPr>
              <w:pStyle w:val="TAH"/>
            </w:pPr>
            <w:r w:rsidRPr="006D68AC">
              <w:t>Cardinality</w:t>
            </w:r>
          </w:p>
        </w:tc>
        <w:tc>
          <w:tcPr>
            <w:tcW w:w="3685" w:type="dxa"/>
            <w:shd w:val="clear" w:color="auto" w:fill="C0C0C0"/>
            <w:vAlign w:val="center"/>
            <w:hideMark/>
          </w:tcPr>
          <w:p w14:paraId="2E899D41"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62A0A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BF2FEEC" w14:textId="77777777" w:rsidTr="00A66268">
        <w:trPr>
          <w:jc w:val="center"/>
        </w:trPr>
        <w:tc>
          <w:tcPr>
            <w:tcW w:w="1413" w:type="dxa"/>
            <w:vAlign w:val="center"/>
          </w:tcPr>
          <w:p w14:paraId="291969B3" w14:textId="77777777" w:rsidR="00437C11" w:rsidRPr="006D68AC" w:rsidRDefault="00437C11" w:rsidP="00A66268">
            <w:pPr>
              <w:pStyle w:val="TAL"/>
            </w:pPr>
            <w:r w:rsidRPr="006D68AC">
              <w:t>alarmType</w:t>
            </w:r>
          </w:p>
        </w:tc>
        <w:tc>
          <w:tcPr>
            <w:tcW w:w="1417" w:type="dxa"/>
            <w:vAlign w:val="center"/>
          </w:tcPr>
          <w:p w14:paraId="4EF8CE58" w14:textId="77777777" w:rsidR="00437C11" w:rsidRPr="006D68AC" w:rsidRDefault="00437C11" w:rsidP="00A66268">
            <w:pPr>
              <w:pStyle w:val="TAL"/>
            </w:pPr>
            <w:r w:rsidRPr="006D68AC">
              <w:t>AlarmType</w:t>
            </w:r>
          </w:p>
        </w:tc>
        <w:tc>
          <w:tcPr>
            <w:tcW w:w="426" w:type="dxa"/>
            <w:vAlign w:val="center"/>
          </w:tcPr>
          <w:p w14:paraId="3A10E966" w14:textId="77777777" w:rsidR="00437C11" w:rsidRPr="006D68AC" w:rsidRDefault="00437C11" w:rsidP="00A66268">
            <w:pPr>
              <w:pStyle w:val="TAC"/>
            </w:pPr>
            <w:r w:rsidRPr="006D68AC">
              <w:t>M</w:t>
            </w:r>
          </w:p>
        </w:tc>
        <w:tc>
          <w:tcPr>
            <w:tcW w:w="1134" w:type="dxa"/>
            <w:vAlign w:val="center"/>
          </w:tcPr>
          <w:p w14:paraId="35D6C951" w14:textId="77777777" w:rsidR="00437C11" w:rsidRPr="006D68AC" w:rsidRDefault="00437C11" w:rsidP="00A66268">
            <w:pPr>
              <w:pStyle w:val="TAC"/>
            </w:pPr>
            <w:r w:rsidRPr="006D68AC">
              <w:rPr>
                <w:lang w:eastAsia="zh-CN"/>
              </w:rPr>
              <w:t>1</w:t>
            </w:r>
          </w:p>
        </w:tc>
        <w:tc>
          <w:tcPr>
            <w:tcW w:w="3685" w:type="dxa"/>
            <w:vAlign w:val="center"/>
          </w:tcPr>
          <w:p w14:paraId="0BF60B69" w14:textId="77777777" w:rsidR="00437C11" w:rsidRPr="006D68AC" w:rsidRDefault="00437C11" w:rsidP="007D4E32">
            <w:pPr>
              <w:pStyle w:val="TAL"/>
              <w:rPr>
                <w:rFonts w:cs="Arial"/>
                <w:szCs w:val="18"/>
              </w:rPr>
            </w:pPr>
            <w:r w:rsidRPr="006D68AC">
              <w:t>Contains the correlated alarm type.</w:t>
            </w:r>
          </w:p>
        </w:tc>
        <w:tc>
          <w:tcPr>
            <w:tcW w:w="1449" w:type="dxa"/>
            <w:vAlign w:val="center"/>
          </w:tcPr>
          <w:p w14:paraId="79206C98" w14:textId="77777777" w:rsidR="00437C11" w:rsidRPr="006D68AC" w:rsidRDefault="00437C11" w:rsidP="00A66268">
            <w:pPr>
              <w:pStyle w:val="TAL"/>
              <w:rPr>
                <w:rFonts w:cs="Arial"/>
                <w:szCs w:val="18"/>
              </w:rPr>
            </w:pPr>
          </w:p>
        </w:tc>
      </w:tr>
      <w:tr w:rsidR="00437C11" w:rsidRPr="006D68AC"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D68AC" w:rsidRDefault="00437C11" w:rsidP="00A66268">
            <w:pPr>
              <w:pStyle w:val="TAL"/>
            </w:pPr>
            <w:r w:rsidRPr="006D68AC">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D68AC" w:rsidRDefault="00437C11" w:rsidP="00A66268">
            <w:pPr>
              <w:pStyle w:val="TAL"/>
            </w:pPr>
            <w:r w:rsidRPr="006D68AC">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D68AC" w:rsidRDefault="00437C11" w:rsidP="007D4E32">
            <w:pPr>
              <w:pStyle w:val="TAL"/>
            </w:pPr>
            <w:r w:rsidRPr="006D68AC">
              <w:t>Indicates the prioritization of the fault</w:t>
            </w:r>
            <w:r w:rsidRPr="006D68AC">
              <w:rPr>
                <w:rFonts w:cs="Arial"/>
                <w:szCs w:val="18"/>
                <w:lang w:eastAsia="de-DE"/>
              </w:rPr>
              <w:t xml:space="preserve"> associated with the </w:t>
            </w:r>
            <w:r w:rsidRPr="006D68AC">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D68AC" w:rsidRDefault="00437C11" w:rsidP="00A66268">
            <w:pPr>
              <w:pStyle w:val="TAL"/>
              <w:rPr>
                <w:rFonts w:cs="Arial"/>
                <w:szCs w:val="18"/>
              </w:rPr>
            </w:pPr>
          </w:p>
        </w:tc>
      </w:tr>
      <w:tr w:rsidR="00437C11" w:rsidRPr="006D68AC"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D68AC" w:rsidRDefault="00437C11" w:rsidP="00A66268">
            <w:pPr>
              <w:pStyle w:val="TAL"/>
            </w:pPr>
            <w:r w:rsidRPr="006D68AC">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D68AC" w:rsidRDefault="00437C11" w:rsidP="00A66268">
            <w:pPr>
              <w:pStyle w:val="TAL"/>
            </w:pPr>
            <w:r w:rsidRPr="006D68AC">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D68AC" w:rsidRDefault="00437C11" w:rsidP="007D4E32">
            <w:pPr>
              <w:pStyle w:val="TAL"/>
            </w:pPr>
            <w:r w:rsidRPr="006D68AC">
              <w:t xml:space="preserve">Indicates </w:t>
            </w:r>
            <w:r w:rsidRPr="006D68AC">
              <w:rPr>
                <w:rFonts w:hint="eastAsia"/>
              </w:rPr>
              <w:t>wh</w:t>
            </w:r>
            <w:r w:rsidRPr="006D68AC">
              <w:t>ether the event is the root cause of the events.</w:t>
            </w:r>
          </w:p>
          <w:p w14:paraId="3627BB00" w14:textId="77777777" w:rsidR="00437C11" w:rsidRPr="006D68AC" w:rsidRDefault="00437C11" w:rsidP="007D4E32">
            <w:pPr>
              <w:pStyle w:val="TAL"/>
            </w:pPr>
          </w:p>
          <w:p w14:paraId="2D3DB6B5" w14:textId="77777777" w:rsidR="00437C11" w:rsidRPr="006D68AC" w:rsidRDefault="00437C11" w:rsidP="007D4E32">
            <w:pPr>
              <w:pStyle w:val="TAL"/>
            </w:pPr>
            <w:r w:rsidRPr="006D68AC">
              <w:t>When set to "true", it indicates that the event is the root cause of the events. When set to "false", it indicates that the event is not the root cause of the events.</w:t>
            </w:r>
          </w:p>
          <w:p w14:paraId="33971113" w14:textId="77777777" w:rsidR="00437C11" w:rsidRPr="006D68AC" w:rsidRDefault="00437C11" w:rsidP="007D4E32">
            <w:pPr>
              <w:pStyle w:val="TAL"/>
            </w:pPr>
          </w:p>
          <w:p w14:paraId="4576DF24" w14:textId="77777777" w:rsidR="00437C11" w:rsidRPr="006D68AC" w:rsidRDefault="00437C11" w:rsidP="007D4E32">
            <w:pPr>
              <w:pStyle w:val="TAL"/>
            </w:pPr>
            <w:r w:rsidRPr="006D68AC">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D68AC" w:rsidRDefault="00437C11" w:rsidP="00A66268">
            <w:pPr>
              <w:pStyle w:val="TAL"/>
              <w:rPr>
                <w:rFonts w:cs="Arial"/>
                <w:szCs w:val="18"/>
              </w:rPr>
            </w:pPr>
          </w:p>
        </w:tc>
      </w:tr>
    </w:tbl>
    <w:p w14:paraId="478388C4" w14:textId="77777777" w:rsidR="00437C11" w:rsidRPr="006D68AC" w:rsidRDefault="00437C11" w:rsidP="00437C11">
      <w:pPr>
        <w:rPr>
          <w:rFonts w:eastAsiaTheme="minorEastAsia"/>
          <w:lang w:eastAsia="zh-CN"/>
        </w:rPr>
      </w:pPr>
    </w:p>
    <w:p w14:paraId="1FC1BCD4" w14:textId="77777777" w:rsidR="00B110B4" w:rsidRPr="006D68AC" w:rsidRDefault="00B110B4" w:rsidP="0043052F">
      <w:pPr>
        <w:pStyle w:val="Heading5"/>
      </w:pPr>
      <w:bookmarkStart w:id="8900" w:name="_Toc212115379"/>
      <w:bookmarkStart w:id="8901" w:name="_Toc216293948"/>
      <w:r w:rsidRPr="0043052F">
        <w:t>6.14.6.2.7</w:t>
      </w:r>
      <w:r w:rsidRPr="0043052F">
        <w:tab/>
        <w:t>Type: FaultDiagInformation</w:t>
      </w:r>
      <w:bookmarkEnd w:id="8900"/>
      <w:bookmarkEnd w:id="8901"/>
    </w:p>
    <w:p w14:paraId="6675D247" w14:textId="77777777" w:rsidR="00B110B4" w:rsidRPr="006D68AC" w:rsidRDefault="00B110B4" w:rsidP="00C660C6">
      <w:pPr>
        <w:pStyle w:val="TH"/>
      </w:pPr>
      <w:r w:rsidRPr="006D68AC">
        <w:rPr>
          <w:noProof/>
        </w:rPr>
        <w:t>Table </w:t>
      </w:r>
      <w:r w:rsidRPr="006D68AC">
        <w:t xml:space="preserve">6.14.6.2.7-1: </w:t>
      </w:r>
      <w:r w:rsidRPr="006D68AC">
        <w:rPr>
          <w:noProof/>
        </w:rPr>
        <w:t>Definition of type 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79807797" w14:textId="77777777" w:rsidTr="00C87CC9">
        <w:trPr>
          <w:jc w:val="center"/>
        </w:trPr>
        <w:tc>
          <w:tcPr>
            <w:tcW w:w="1555" w:type="dxa"/>
            <w:shd w:val="clear" w:color="auto" w:fill="C0C0C0"/>
            <w:vAlign w:val="center"/>
            <w:hideMark/>
          </w:tcPr>
          <w:p w14:paraId="5110C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0CFAF5B0" w14:textId="77777777" w:rsidR="00B110B4" w:rsidRPr="006D68AC" w:rsidRDefault="00B110B4" w:rsidP="00C660C6">
            <w:pPr>
              <w:pStyle w:val="TAH"/>
            </w:pPr>
            <w:r w:rsidRPr="006D68AC">
              <w:t>Data type</w:t>
            </w:r>
          </w:p>
        </w:tc>
        <w:tc>
          <w:tcPr>
            <w:tcW w:w="425" w:type="dxa"/>
            <w:shd w:val="clear" w:color="auto" w:fill="C0C0C0"/>
            <w:vAlign w:val="center"/>
            <w:hideMark/>
          </w:tcPr>
          <w:p w14:paraId="12B02760" w14:textId="77777777" w:rsidR="00B110B4" w:rsidRPr="006D68AC" w:rsidRDefault="00B110B4" w:rsidP="00C660C6">
            <w:pPr>
              <w:pStyle w:val="TAH"/>
            </w:pPr>
            <w:r w:rsidRPr="006D68AC">
              <w:t>P</w:t>
            </w:r>
          </w:p>
        </w:tc>
        <w:tc>
          <w:tcPr>
            <w:tcW w:w="1134" w:type="dxa"/>
            <w:shd w:val="clear" w:color="auto" w:fill="C0C0C0"/>
            <w:vAlign w:val="center"/>
          </w:tcPr>
          <w:p w14:paraId="0AE33777" w14:textId="77777777" w:rsidR="00B110B4" w:rsidRPr="006D68AC" w:rsidRDefault="00B110B4" w:rsidP="00C660C6">
            <w:pPr>
              <w:pStyle w:val="TAH"/>
            </w:pPr>
            <w:r w:rsidRPr="006D68AC">
              <w:t>Cardinality</w:t>
            </w:r>
          </w:p>
        </w:tc>
        <w:tc>
          <w:tcPr>
            <w:tcW w:w="3686" w:type="dxa"/>
            <w:shd w:val="clear" w:color="auto" w:fill="C0C0C0"/>
            <w:vAlign w:val="center"/>
            <w:hideMark/>
          </w:tcPr>
          <w:p w14:paraId="49D37C70"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5159B4F8"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403DE4D9" w14:textId="77777777" w:rsidTr="00C87CC9">
        <w:trPr>
          <w:jc w:val="center"/>
        </w:trPr>
        <w:tc>
          <w:tcPr>
            <w:tcW w:w="1555" w:type="dxa"/>
            <w:vAlign w:val="center"/>
          </w:tcPr>
          <w:p w14:paraId="5078D277" w14:textId="77777777" w:rsidR="00B110B4" w:rsidRPr="006D68AC" w:rsidRDefault="00B110B4" w:rsidP="00C660C6">
            <w:pPr>
              <w:pStyle w:val="TAL"/>
            </w:pPr>
            <w:r w:rsidRPr="006D68AC">
              <w:t>monitorTime</w:t>
            </w:r>
          </w:p>
        </w:tc>
        <w:tc>
          <w:tcPr>
            <w:tcW w:w="1417" w:type="dxa"/>
            <w:vAlign w:val="center"/>
          </w:tcPr>
          <w:p w14:paraId="462F0DC0" w14:textId="77777777" w:rsidR="00B110B4" w:rsidRPr="006D68AC" w:rsidRDefault="00B110B4" w:rsidP="00C660C6">
            <w:pPr>
              <w:pStyle w:val="TAL"/>
            </w:pPr>
            <w:r w:rsidRPr="006D68AC">
              <w:t>TimeWindow</w:t>
            </w:r>
          </w:p>
        </w:tc>
        <w:tc>
          <w:tcPr>
            <w:tcW w:w="425" w:type="dxa"/>
            <w:vAlign w:val="center"/>
          </w:tcPr>
          <w:p w14:paraId="162F5585" w14:textId="77777777" w:rsidR="00B110B4" w:rsidRPr="006D68AC" w:rsidRDefault="00B110B4" w:rsidP="00C660C6">
            <w:pPr>
              <w:pStyle w:val="TAC"/>
            </w:pPr>
            <w:r w:rsidRPr="006D68AC">
              <w:t>O</w:t>
            </w:r>
          </w:p>
        </w:tc>
        <w:tc>
          <w:tcPr>
            <w:tcW w:w="1134" w:type="dxa"/>
            <w:vAlign w:val="center"/>
          </w:tcPr>
          <w:p w14:paraId="30F08FD5" w14:textId="77777777" w:rsidR="00B110B4" w:rsidRPr="006D68AC" w:rsidRDefault="00B110B4" w:rsidP="00C660C6">
            <w:pPr>
              <w:pStyle w:val="TAC"/>
            </w:pPr>
            <w:r w:rsidRPr="006D68AC">
              <w:t>0..1</w:t>
            </w:r>
          </w:p>
        </w:tc>
        <w:tc>
          <w:tcPr>
            <w:tcW w:w="3686" w:type="dxa"/>
            <w:vAlign w:val="center"/>
          </w:tcPr>
          <w:p w14:paraId="17CAA0EB" w14:textId="77777777" w:rsidR="00B110B4" w:rsidRPr="006D68AC" w:rsidRDefault="00B110B4" w:rsidP="00C660C6">
            <w:pPr>
              <w:pStyle w:val="TAL"/>
            </w:pPr>
            <w:r w:rsidRPr="006D68AC">
              <w:t>Contains the monitoring time window of the subscription.</w:t>
            </w:r>
          </w:p>
        </w:tc>
        <w:tc>
          <w:tcPr>
            <w:tcW w:w="1307" w:type="dxa"/>
            <w:vAlign w:val="center"/>
          </w:tcPr>
          <w:p w14:paraId="538C163C" w14:textId="77777777" w:rsidR="00B110B4" w:rsidRPr="006D68AC" w:rsidRDefault="00B110B4" w:rsidP="00C660C6">
            <w:pPr>
              <w:pStyle w:val="TAL"/>
              <w:rPr>
                <w:rFonts w:cs="Arial"/>
                <w:szCs w:val="18"/>
              </w:rPr>
            </w:pPr>
          </w:p>
        </w:tc>
      </w:tr>
      <w:tr w:rsidR="00B110B4" w:rsidRPr="006D68AC" w14:paraId="292A8760" w14:textId="77777777" w:rsidTr="00C87CC9">
        <w:trPr>
          <w:jc w:val="center"/>
        </w:trPr>
        <w:tc>
          <w:tcPr>
            <w:tcW w:w="1555" w:type="dxa"/>
            <w:vAlign w:val="center"/>
          </w:tcPr>
          <w:p w14:paraId="218125A3" w14:textId="77777777" w:rsidR="00B110B4" w:rsidRPr="006D68AC" w:rsidRDefault="00B110B4" w:rsidP="00C660C6">
            <w:pPr>
              <w:pStyle w:val="TAL"/>
            </w:pPr>
            <w:r w:rsidRPr="006D68AC">
              <w:t>alarmType</w:t>
            </w:r>
          </w:p>
        </w:tc>
        <w:tc>
          <w:tcPr>
            <w:tcW w:w="1417" w:type="dxa"/>
            <w:vAlign w:val="center"/>
          </w:tcPr>
          <w:p w14:paraId="728D98A8" w14:textId="77777777" w:rsidR="00B110B4" w:rsidRPr="006D68AC" w:rsidRDefault="00B110B4" w:rsidP="00C660C6">
            <w:pPr>
              <w:pStyle w:val="TAL"/>
            </w:pPr>
            <w:r w:rsidRPr="006D68AC">
              <w:t>AlarmType</w:t>
            </w:r>
          </w:p>
        </w:tc>
        <w:tc>
          <w:tcPr>
            <w:tcW w:w="425" w:type="dxa"/>
            <w:vAlign w:val="center"/>
          </w:tcPr>
          <w:p w14:paraId="3D2658F2" w14:textId="77777777" w:rsidR="00B110B4" w:rsidRPr="006D68AC" w:rsidRDefault="00B110B4" w:rsidP="00C660C6">
            <w:pPr>
              <w:pStyle w:val="TAC"/>
            </w:pPr>
            <w:r w:rsidRPr="006D68AC">
              <w:t>O</w:t>
            </w:r>
          </w:p>
        </w:tc>
        <w:tc>
          <w:tcPr>
            <w:tcW w:w="1134" w:type="dxa"/>
            <w:vAlign w:val="center"/>
          </w:tcPr>
          <w:p w14:paraId="032F15C2" w14:textId="77777777" w:rsidR="00B110B4" w:rsidRPr="006D68AC" w:rsidRDefault="00B110B4" w:rsidP="00C660C6">
            <w:pPr>
              <w:pStyle w:val="TAC"/>
            </w:pPr>
            <w:r w:rsidRPr="006D68AC">
              <w:t>0..1</w:t>
            </w:r>
          </w:p>
        </w:tc>
        <w:tc>
          <w:tcPr>
            <w:tcW w:w="3686" w:type="dxa"/>
            <w:vAlign w:val="center"/>
          </w:tcPr>
          <w:p w14:paraId="40625EC9" w14:textId="77777777" w:rsidR="00B110B4" w:rsidRPr="006D68AC" w:rsidRDefault="00B110B4" w:rsidP="00C660C6">
            <w:pPr>
              <w:pStyle w:val="TAL"/>
            </w:pPr>
            <w:r w:rsidRPr="006D68AC">
              <w:t>Contains the correlated alarm type to which the subscription is related.</w:t>
            </w:r>
          </w:p>
        </w:tc>
        <w:tc>
          <w:tcPr>
            <w:tcW w:w="1307" w:type="dxa"/>
            <w:vAlign w:val="center"/>
          </w:tcPr>
          <w:p w14:paraId="18DB1E6A" w14:textId="77777777" w:rsidR="00B110B4" w:rsidRPr="006D68AC" w:rsidRDefault="00B110B4" w:rsidP="00C660C6">
            <w:pPr>
              <w:pStyle w:val="TAL"/>
              <w:rPr>
                <w:rFonts w:cs="Arial"/>
                <w:szCs w:val="18"/>
              </w:rPr>
            </w:pPr>
          </w:p>
        </w:tc>
      </w:tr>
    </w:tbl>
    <w:p w14:paraId="5F98308F" w14:textId="77777777" w:rsidR="00B110B4" w:rsidRPr="006D68AC" w:rsidRDefault="00B110B4" w:rsidP="00B110B4">
      <w:pPr>
        <w:rPr>
          <w:noProof/>
        </w:rPr>
      </w:pPr>
    </w:p>
    <w:p w14:paraId="1C228FBC" w14:textId="5CA7AEEE" w:rsidR="00437C11" w:rsidRPr="006D68AC" w:rsidRDefault="00437C11" w:rsidP="00437C11">
      <w:pPr>
        <w:pStyle w:val="Heading4"/>
        <w:rPr>
          <w:lang w:val="en-US"/>
        </w:rPr>
      </w:pPr>
      <w:bookmarkStart w:id="8902" w:name="_Toc157435076"/>
      <w:bookmarkStart w:id="8903" w:name="_Toc157436791"/>
      <w:bookmarkStart w:id="8904" w:name="_Toc157440631"/>
      <w:bookmarkStart w:id="8905" w:name="_Toc160650374"/>
      <w:bookmarkStart w:id="8906" w:name="_Toc164928689"/>
      <w:bookmarkStart w:id="8907" w:name="_Toc168550552"/>
      <w:bookmarkStart w:id="8908" w:name="_Toc170118623"/>
      <w:bookmarkStart w:id="8909" w:name="_Toc209470705"/>
      <w:bookmarkStart w:id="8910" w:name="_Toc212115380"/>
      <w:bookmarkStart w:id="8911" w:name="_Toc216293949"/>
      <w:r w:rsidRPr="006D68AC">
        <w:t>6.14</w:t>
      </w:r>
      <w:r w:rsidRPr="006D68AC">
        <w:rPr>
          <w:lang w:val="en-US"/>
        </w:rPr>
        <w:t>.6.3</w:t>
      </w:r>
      <w:r w:rsidRPr="006D68AC">
        <w:rPr>
          <w:lang w:val="en-US"/>
        </w:rPr>
        <w:tab/>
        <w:t>Simple data types and enumerations</w:t>
      </w:r>
      <w:bookmarkEnd w:id="8902"/>
      <w:bookmarkEnd w:id="8903"/>
      <w:bookmarkEnd w:id="8904"/>
      <w:bookmarkEnd w:id="8905"/>
      <w:bookmarkEnd w:id="8906"/>
      <w:bookmarkEnd w:id="8907"/>
      <w:bookmarkEnd w:id="8908"/>
      <w:bookmarkEnd w:id="8909"/>
      <w:bookmarkEnd w:id="8910"/>
      <w:bookmarkEnd w:id="8911"/>
    </w:p>
    <w:p w14:paraId="74F0F28A" w14:textId="25FED620" w:rsidR="00437C11" w:rsidRPr="006D68AC" w:rsidRDefault="00437C11" w:rsidP="00437C11">
      <w:pPr>
        <w:pStyle w:val="Heading5"/>
      </w:pPr>
      <w:bookmarkStart w:id="8912" w:name="_Toc157435077"/>
      <w:bookmarkStart w:id="8913" w:name="_Toc157436792"/>
      <w:bookmarkStart w:id="8914" w:name="_Toc157440632"/>
      <w:bookmarkStart w:id="8915" w:name="_Toc160650375"/>
      <w:bookmarkStart w:id="8916" w:name="_Toc164928690"/>
      <w:bookmarkStart w:id="8917" w:name="_Toc168550553"/>
      <w:bookmarkStart w:id="8918" w:name="_Toc170118624"/>
      <w:bookmarkStart w:id="8919" w:name="_Toc209470706"/>
      <w:bookmarkStart w:id="8920" w:name="_Toc212115381"/>
      <w:bookmarkStart w:id="8921" w:name="_Toc216293950"/>
      <w:r w:rsidRPr="006D68AC">
        <w:t>6.14.6.3.1</w:t>
      </w:r>
      <w:r w:rsidRPr="006D68AC">
        <w:tab/>
        <w:t>Introduction</w:t>
      </w:r>
      <w:bookmarkEnd w:id="8912"/>
      <w:bookmarkEnd w:id="8913"/>
      <w:bookmarkEnd w:id="8914"/>
      <w:bookmarkEnd w:id="8915"/>
      <w:bookmarkEnd w:id="8916"/>
      <w:bookmarkEnd w:id="8917"/>
      <w:bookmarkEnd w:id="8918"/>
      <w:bookmarkEnd w:id="8919"/>
      <w:bookmarkEnd w:id="8920"/>
      <w:bookmarkEnd w:id="8921"/>
    </w:p>
    <w:p w14:paraId="5A9590C4" w14:textId="77777777" w:rsidR="00437C11" w:rsidRPr="006D68AC" w:rsidRDefault="00437C11" w:rsidP="00437C11">
      <w:r w:rsidRPr="006D68AC">
        <w:t>This clause defines simple data types and enumerations that can be referenced from data structures defined in the previous clauses.</w:t>
      </w:r>
    </w:p>
    <w:p w14:paraId="36DF99FA" w14:textId="28BC4301" w:rsidR="00437C11" w:rsidRPr="006D68AC" w:rsidRDefault="00437C11" w:rsidP="00437C11">
      <w:pPr>
        <w:pStyle w:val="Heading5"/>
      </w:pPr>
      <w:bookmarkStart w:id="8922" w:name="_Toc157435078"/>
      <w:bookmarkStart w:id="8923" w:name="_Toc157436793"/>
      <w:bookmarkStart w:id="8924" w:name="_Toc157440633"/>
      <w:bookmarkStart w:id="8925" w:name="_Toc160650376"/>
      <w:bookmarkStart w:id="8926" w:name="_Toc164928691"/>
      <w:bookmarkStart w:id="8927" w:name="_Toc168550554"/>
      <w:bookmarkStart w:id="8928" w:name="_Toc170118625"/>
      <w:bookmarkStart w:id="8929" w:name="_Toc209470707"/>
      <w:bookmarkStart w:id="8930" w:name="_Toc212115382"/>
      <w:bookmarkStart w:id="8931" w:name="_Toc216293951"/>
      <w:r w:rsidRPr="006D68AC">
        <w:t>6.14.6.3.2</w:t>
      </w:r>
      <w:r w:rsidRPr="006D68AC">
        <w:tab/>
        <w:t>Simple data types</w:t>
      </w:r>
      <w:bookmarkEnd w:id="8922"/>
      <w:bookmarkEnd w:id="8923"/>
      <w:bookmarkEnd w:id="8924"/>
      <w:bookmarkEnd w:id="8925"/>
      <w:bookmarkEnd w:id="8926"/>
      <w:bookmarkEnd w:id="8927"/>
      <w:bookmarkEnd w:id="8928"/>
      <w:bookmarkEnd w:id="8929"/>
      <w:bookmarkEnd w:id="8930"/>
      <w:bookmarkEnd w:id="8931"/>
    </w:p>
    <w:p w14:paraId="3B22DF71" w14:textId="77777777" w:rsidR="00437C11" w:rsidRPr="006D68AC" w:rsidRDefault="00437C11" w:rsidP="00437C11">
      <w:r w:rsidRPr="006D68AC">
        <w:t>The simple data types defined in table 6.14.6.3.2-1 shall be supported.</w:t>
      </w:r>
    </w:p>
    <w:p w14:paraId="43E2C0CD" w14:textId="77777777" w:rsidR="00437C11" w:rsidRPr="006D68AC" w:rsidRDefault="00437C11" w:rsidP="00437C11">
      <w:pPr>
        <w:pStyle w:val="TH"/>
      </w:pPr>
      <w:r w:rsidRPr="006D68AC">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D68AC"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6D68AC" w:rsidRDefault="00437C11" w:rsidP="00A66268">
            <w:pPr>
              <w:pStyle w:val="TAH"/>
            </w:pPr>
            <w:r w:rsidRPr="006D68AC">
              <w:t>Type Name</w:t>
            </w:r>
          </w:p>
        </w:tc>
        <w:tc>
          <w:tcPr>
            <w:tcW w:w="837" w:type="pct"/>
            <w:shd w:val="clear" w:color="auto" w:fill="C0C0C0"/>
            <w:tcMar>
              <w:top w:w="0" w:type="dxa"/>
              <w:left w:w="108" w:type="dxa"/>
              <w:bottom w:w="0" w:type="dxa"/>
              <w:right w:w="108" w:type="dxa"/>
            </w:tcMar>
            <w:vAlign w:val="center"/>
          </w:tcPr>
          <w:p w14:paraId="65D4BF12" w14:textId="77777777" w:rsidR="00437C11" w:rsidRPr="006D68AC" w:rsidRDefault="00437C11" w:rsidP="00A66268">
            <w:pPr>
              <w:pStyle w:val="TAH"/>
            </w:pPr>
            <w:r w:rsidRPr="006D68AC">
              <w:t>Type Definition</w:t>
            </w:r>
          </w:p>
        </w:tc>
        <w:tc>
          <w:tcPr>
            <w:tcW w:w="2051" w:type="pct"/>
            <w:shd w:val="clear" w:color="auto" w:fill="C0C0C0"/>
            <w:vAlign w:val="center"/>
          </w:tcPr>
          <w:p w14:paraId="2DB2F91F" w14:textId="77777777" w:rsidR="00437C11" w:rsidRPr="006D68AC" w:rsidRDefault="00437C11" w:rsidP="00A66268">
            <w:pPr>
              <w:pStyle w:val="TAH"/>
            </w:pPr>
            <w:r w:rsidRPr="006D68AC">
              <w:t>Description</w:t>
            </w:r>
          </w:p>
        </w:tc>
        <w:tc>
          <w:tcPr>
            <w:tcW w:w="1265" w:type="pct"/>
            <w:shd w:val="clear" w:color="auto" w:fill="C0C0C0"/>
            <w:vAlign w:val="center"/>
          </w:tcPr>
          <w:p w14:paraId="460BDD19" w14:textId="77777777" w:rsidR="00437C11" w:rsidRPr="006D68AC" w:rsidRDefault="00437C11" w:rsidP="00A66268">
            <w:pPr>
              <w:pStyle w:val="TAH"/>
            </w:pPr>
            <w:r w:rsidRPr="006D68AC">
              <w:t>Applicability</w:t>
            </w:r>
          </w:p>
        </w:tc>
      </w:tr>
      <w:tr w:rsidR="00437C11" w:rsidRPr="006D68AC"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6D68AC"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6D68AC" w:rsidRDefault="00437C11" w:rsidP="00A66268">
            <w:pPr>
              <w:pStyle w:val="TAL"/>
            </w:pPr>
          </w:p>
        </w:tc>
        <w:tc>
          <w:tcPr>
            <w:tcW w:w="2051" w:type="pct"/>
            <w:vAlign w:val="center"/>
          </w:tcPr>
          <w:p w14:paraId="2CAAC7A5" w14:textId="77777777" w:rsidR="00437C11" w:rsidRPr="006D68AC" w:rsidRDefault="00437C11" w:rsidP="00A66268">
            <w:pPr>
              <w:pStyle w:val="TAL"/>
            </w:pPr>
          </w:p>
        </w:tc>
        <w:tc>
          <w:tcPr>
            <w:tcW w:w="1265" w:type="pct"/>
            <w:vAlign w:val="center"/>
          </w:tcPr>
          <w:p w14:paraId="2EB9CCCD" w14:textId="77777777" w:rsidR="00437C11" w:rsidRPr="006D68AC" w:rsidRDefault="00437C11" w:rsidP="00A66268">
            <w:pPr>
              <w:pStyle w:val="TAL"/>
            </w:pPr>
          </w:p>
        </w:tc>
      </w:tr>
    </w:tbl>
    <w:p w14:paraId="7E7E029B" w14:textId="77777777" w:rsidR="00437C11" w:rsidRPr="006D68AC" w:rsidRDefault="00437C11" w:rsidP="00437C11"/>
    <w:p w14:paraId="4336ECF1" w14:textId="77777777" w:rsidR="00437C11" w:rsidRPr="006D68AC" w:rsidRDefault="00437C11" w:rsidP="001A28AB">
      <w:pPr>
        <w:pStyle w:val="Heading5"/>
      </w:pPr>
      <w:bookmarkStart w:id="8932" w:name="_Toc144024185"/>
      <w:bookmarkStart w:id="8933" w:name="_Toc148176898"/>
      <w:bookmarkStart w:id="8934" w:name="_Toc151379277"/>
      <w:bookmarkStart w:id="8935" w:name="_Toc151445458"/>
      <w:bookmarkStart w:id="8936" w:name="_Toc151536616"/>
      <w:bookmarkStart w:id="8937" w:name="_Toc164928692"/>
      <w:bookmarkStart w:id="8938" w:name="_Toc168550555"/>
      <w:bookmarkStart w:id="8939" w:name="_Toc170118626"/>
      <w:bookmarkStart w:id="8940" w:name="_Toc209470708"/>
      <w:bookmarkStart w:id="8941" w:name="_Toc212115383"/>
      <w:bookmarkStart w:id="8942" w:name="_Toc216293952"/>
      <w:r w:rsidRPr="006D68AC">
        <w:rPr>
          <w:noProof/>
          <w:lang w:eastAsia="zh-CN"/>
        </w:rPr>
        <w:t>6.14</w:t>
      </w:r>
      <w:r w:rsidRPr="006D68AC">
        <w:t>.6.3.3</w:t>
      </w:r>
      <w:r w:rsidRPr="006D68AC">
        <w:tab/>
        <w:t xml:space="preserve">Enumeration: </w:t>
      </w:r>
      <w:bookmarkEnd w:id="8932"/>
      <w:bookmarkEnd w:id="8933"/>
      <w:bookmarkEnd w:id="8934"/>
      <w:bookmarkEnd w:id="8935"/>
      <w:bookmarkEnd w:id="8936"/>
      <w:r w:rsidRPr="006D68AC">
        <w:t>AlarmType</w:t>
      </w:r>
      <w:bookmarkEnd w:id="8937"/>
      <w:bookmarkEnd w:id="8938"/>
      <w:bookmarkEnd w:id="8939"/>
      <w:bookmarkEnd w:id="8940"/>
      <w:bookmarkEnd w:id="8941"/>
      <w:bookmarkEnd w:id="8942"/>
    </w:p>
    <w:p w14:paraId="2D2CC453" w14:textId="77777777" w:rsidR="00437C11" w:rsidRPr="006D68AC" w:rsidRDefault="00437C11" w:rsidP="00437C11">
      <w:r w:rsidRPr="006D68AC">
        <w:t>The enumeration AlarmType represents the alarm types. It shall comply with the provisions defined in table </w:t>
      </w:r>
      <w:r w:rsidRPr="006D68AC">
        <w:rPr>
          <w:noProof/>
          <w:lang w:eastAsia="zh-CN"/>
        </w:rPr>
        <w:t>6.14</w:t>
      </w:r>
      <w:r w:rsidRPr="006D68AC">
        <w:t>.6.3.3-1.</w:t>
      </w:r>
    </w:p>
    <w:p w14:paraId="297477C6" w14:textId="77777777" w:rsidR="00437C11" w:rsidRPr="006D68AC" w:rsidRDefault="00437C11" w:rsidP="001A28AB">
      <w:pPr>
        <w:pStyle w:val="TH"/>
      </w:pPr>
      <w:r w:rsidRPr="006D68AC">
        <w:t>Table </w:t>
      </w:r>
      <w:r w:rsidRPr="006D68AC">
        <w:rPr>
          <w:noProof/>
          <w:lang w:eastAsia="zh-CN"/>
        </w:rPr>
        <w:t>6.14</w:t>
      </w:r>
      <w:r w:rsidRPr="006D68AC">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6D68AC" w:rsidRDefault="00437C11" w:rsidP="001A28AB">
            <w:pPr>
              <w:pStyle w:val="TAH"/>
            </w:pPr>
            <w:r w:rsidRPr="006D68AC">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6D68AC" w:rsidRDefault="00437C11" w:rsidP="001A28AB">
            <w:pPr>
              <w:pStyle w:val="TAH"/>
            </w:pPr>
            <w:r w:rsidRPr="006D68AC">
              <w:t>Description</w:t>
            </w:r>
          </w:p>
        </w:tc>
        <w:tc>
          <w:tcPr>
            <w:tcW w:w="847" w:type="pct"/>
            <w:shd w:val="clear" w:color="auto" w:fill="C0C0C0"/>
            <w:vAlign w:val="center"/>
          </w:tcPr>
          <w:p w14:paraId="567E20BB" w14:textId="77777777" w:rsidR="00437C11" w:rsidRPr="006D68AC" w:rsidRDefault="00437C11" w:rsidP="001A28AB">
            <w:pPr>
              <w:pStyle w:val="TAH"/>
            </w:pPr>
            <w:r w:rsidRPr="006D68AC">
              <w:t>Applicability</w:t>
            </w:r>
          </w:p>
        </w:tc>
      </w:tr>
      <w:tr w:rsidR="00437C11" w:rsidRPr="006D68AC" w14:paraId="73CBCFF2" w14:textId="77777777" w:rsidTr="00A66268">
        <w:tc>
          <w:tcPr>
            <w:tcW w:w="1516" w:type="pct"/>
            <w:tcMar>
              <w:top w:w="0" w:type="dxa"/>
              <w:left w:w="108" w:type="dxa"/>
              <w:bottom w:w="0" w:type="dxa"/>
              <w:right w:w="108" w:type="dxa"/>
            </w:tcMar>
            <w:vAlign w:val="center"/>
          </w:tcPr>
          <w:p w14:paraId="72376FEA" w14:textId="77777777" w:rsidR="00437C11" w:rsidRPr="006D68AC" w:rsidRDefault="00437C11" w:rsidP="001A28AB">
            <w:pPr>
              <w:pStyle w:val="TAL"/>
              <w:rPr>
                <w:lang w:eastAsia="de-DE"/>
              </w:rPr>
            </w:pPr>
            <w:r w:rsidRPr="006D68AC">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6D68AC" w:rsidRDefault="00437C11" w:rsidP="001A28AB">
            <w:pPr>
              <w:pStyle w:val="TAL"/>
              <w:rPr>
                <w:lang w:eastAsia="de-DE"/>
              </w:rPr>
            </w:pPr>
            <w:r w:rsidRPr="006D68AC">
              <w:rPr>
                <w:lang w:eastAsia="de-DE"/>
              </w:rPr>
              <w:t>An alarm associated with the procedures and/or processes required to convey information from one point to another.</w:t>
            </w:r>
          </w:p>
        </w:tc>
        <w:tc>
          <w:tcPr>
            <w:tcW w:w="847" w:type="pct"/>
            <w:vAlign w:val="center"/>
          </w:tcPr>
          <w:p w14:paraId="0A4AD4A1" w14:textId="77777777" w:rsidR="00437C11" w:rsidRPr="006D68AC" w:rsidRDefault="00437C11" w:rsidP="001A28AB">
            <w:pPr>
              <w:pStyle w:val="TAL"/>
            </w:pPr>
          </w:p>
        </w:tc>
      </w:tr>
      <w:tr w:rsidR="00437C11" w:rsidRPr="006D68AC" w14:paraId="791345A0" w14:textId="77777777" w:rsidTr="00A66268">
        <w:tc>
          <w:tcPr>
            <w:tcW w:w="1516" w:type="pct"/>
            <w:tcMar>
              <w:top w:w="0" w:type="dxa"/>
              <w:left w:w="108" w:type="dxa"/>
              <w:bottom w:w="0" w:type="dxa"/>
              <w:right w:w="108" w:type="dxa"/>
            </w:tcMar>
            <w:vAlign w:val="center"/>
          </w:tcPr>
          <w:p w14:paraId="6CF55E3D" w14:textId="77777777" w:rsidR="00437C11" w:rsidRPr="006D68AC" w:rsidRDefault="00437C11" w:rsidP="001A28AB">
            <w:pPr>
              <w:pStyle w:val="TAL"/>
              <w:rPr>
                <w:lang w:eastAsia="de-DE"/>
              </w:rPr>
            </w:pPr>
            <w:r w:rsidRPr="006D68AC">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6D68AC" w:rsidRDefault="00437C11" w:rsidP="001A28AB">
            <w:pPr>
              <w:pStyle w:val="TAL"/>
              <w:rPr>
                <w:lang w:eastAsia="de-DE"/>
              </w:rPr>
            </w:pPr>
            <w:r w:rsidRPr="006D68AC">
              <w:rPr>
                <w:lang w:eastAsia="de-DE"/>
              </w:rPr>
              <w:t>An alarm associated with a software or processing fault.</w:t>
            </w:r>
          </w:p>
        </w:tc>
        <w:tc>
          <w:tcPr>
            <w:tcW w:w="847" w:type="pct"/>
            <w:vAlign w:val="center"/>
          </w:tcPr>
          <w:p w14:paraId="0D93C5AD" w14:textId="77777777" w:rsidR="00437C11" w:rsidRPr="006D68AC" w:rsidRDefault="00437C11" w:rsidP="001A28AB">
            <w:pPr>
              <w:pStyle w:val="TAL"/>
            </w:pPr>
          </w:p>
        </w:tc>
      </w:tr>
      <w:tr w:rsidR="00437C11" w:rsidRPr="006D68AC" w14:paraId="40453F38" w14:textId="77777777" w:rsidTr="00A66268">
        <w:tc>
          <w:tcPr>
            <w:tcW w:w="1516" w:type="pct"/>
            <w:tcMar>
              <w:top w:w="0" w:type="dxa"/>
              <w:left w:w="108" w:type="dxa"/>
              <w:bottom w:w="0" w:type="dxa"/>
              <w:right w:w="108" w:type="dxa"/>
            </w:tcMar>
            <w:vAlign w:val="center"/>
          </w:tcPr>
          <w:p w14:paraId="73630BC6" w14:textId="77777777" w:rsidR="00437C11" w:rsidRPr="006D68AC" w:rsidRDefault="00437C11" w:rsidP="001A28AB">
            <w:pPr>
              <w:pStyle w:val="TAL"/>
              <w:rPr>
                <w:lang w:eastAsia="de-DE"/>
              </w:rPr>
            </w:pPr>
            <w:r w:rsidRPr="006D68AC">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6D68AC" w:rsidRDefault="00437C11" w:rsidP="001A28AB">
            <w:pPr>
              <w:pStyle w:val="TAL"/>
              <w:rPr>
                <w:lang w:eastAsia="de-DE"/>
              </w:rPr>
            </w:pPr>
            <w:r w:rsidRPr="006D68AC">
              <w:rPr>
                <w:lang w:eastAsia="de-DE"/>
              </w:rPr>
              <w:t>An alarm associated with a condition relating to an enclosure in which the equipment resides.</w:t>
            </w:r>
          </w:p>
        </w:tc>
        <w:tc>
          <w:tcPr>
            <w:tcW w:w="847" w:type="pct"/>
            <w:vAlign w:val="center"/>
          </w:tcPr>
          <w:p w14:paraId="3B4AD11E" w14:textId="77777777" w:rsidR="00437C11" w:rsidRPr="006D68AC" w:rsidRDefault="00437C11" w:rsidP="001A28AB">
            <w:pPr>
              <w:pStyle w:val="TAL"/>
            </w:pPr>
          </w:p>
        </w:tc>
      </w:tr>
      <w:tr w:rsidR="00437C11" w:rsidRPr="006D68AC" w14:paraId="0569941F" w14:textId="77777777" w:rsidTr="00A66268">
        <w:tc>
          <w:tcPr>
            <w:tcW w:w="1516" w:type="pct"/>
            <w:tcMar>
              <w:top w:w="0" w:type="dxa"/>
              <w:left w:w="108" w:type="dxa"/>
              <w:bottom w:w="0" w:type="dxa"/>
              <w:right w:w="108" w:type="dxa"/>
            </w:tcMar>
            <w:vAlign w:val="center"/>
          </w:tcPr>
          <w:p w14:paraId="3B972095" w14:textId="77777777" w:rsidR="00437C11" w:rsidRPr="006D68AC" w:rsidRDefault="00437C11" w:rsidP="001A28AB">
            <w:pPr>
              <w:pStyle w:val="TAL"/>
              <w:rPr>
                <w:lang w:eastAsia="de-DE"/>
              </w:rPr>
            </w:pPr>
            <w:r w:rsidRPr="006D68AC">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6D68AC" w:rsidRDefault="00437C11" w:rsidP="001A28AB">
            <w:pPr>
              <w:pStyle w:val="TAL"/>
              <w:rPr>
                <w:lang w:eastAsia="de-DE"/>
              </w:rPr>
            </w:pPr>
            <w:r w:rsidRPr="006D68AC">
              <w:rPr>
                <w:lang w:eastAsia="de-DE"/>
              </w:rPr>
              <w:t>An alarm associated with a degradation in the</w:t>
            </w:r>
          </w:p>
          <w:p w14:paraId="6DDAFEA6" w14:textId="77777777" w:rsidR="00437C11" w:rsidRPr="006D68AC" w:rsidRDefault="00437C11" w:rsidP="001A28AB">
            <w:pPr>
              <w:pStyle w:val="TAL"/>
              <w:rPr>
                <w:lang w:eastAsia="zh-CN"/>
              </w:rPr>
            </w:pPr>
            <w:r w:rsidRPr="006D68AC">
              <w:rPr>
                <w:lang w:eastAsia="de-DE"/>
              </w:rPr>
              <w:t>quality of a service</w:t>
            </w:r>
            <w:r w:rsidRPr="006D68AC">
              <w:rPr>
                <w:rFonts w:hint="eastAsia"/>
                <w:lang w:eastAsia="zh-CN"/>
              </w:rPr>
              <w:t>.</w:t>
            </w:r>
          </w:p>
        </w:tc>
        <w:tc>
          <w:tcPr>
            <w:tcW w:w="847" w:type="pct"/>
            <w:vAlign w:val="center"/>
          </w:tcPr>
          <w:p w14:paraId="056817E6" w14:textId="77777777" w:rsidR="00437C11" w:rsidRPr="006D68AC" w:rsidRDefault="00437C11" w:rsidP="001A28AB">
            <w:pPr>
              <w:pStyle w:val="TAL"/>
            </w:pPr>
          </w:p>
        </w:tc>
      </w:tr>
      <w:tr w:rsidR="00437C11" w:rsidRPr="006D68AC" w14:paraId="63861C99" w14:textId="77777777" w:rsidTr="00A66268">
        <w:tc>
          <w:tcPr>
            <w:tcW w:w="1516" w:type="pct"/>
            <w:tcMar>
              <w:top w:w="0" w:type="dxa"/>
              <w:left w:w="108" w:type="dxa"/>
              <w:bottom w:w="0" w:type="dxa"/>
              <w:right w:w="108" w:type="dxa"/>
            </w:tcMar>
            <w:vAlign w:val="center"/>
          </w:tcPr>
          <w:p w14:paraId="3E641A44" w14:textId="77777777" w:rsidR="00437C11" w:rsidRPr="006D68AC" w:rsidRDefault="00437C11" w:rsidP="001A28AB">
            <w:pPr>
              <w:pStyle w:val="TAL"/>
              <w:rPr>
                <w:lang w:eastAsia="de-DE"/>
              </w:rPr>
            </w:pPr>
            <w:r w:rsidRPr="006D68AC">
              <w:rPr>
                <w:lang w:eastAsia="de-DE"/>
              </w:rPr>
              <w:t>EQUIPMENT_ALARM</w:t>
            </w:r>
          </w:p>
        </w:tc>
        <w:tc>
          <w:tcPr>
            <w:tcW w:w="2637" w:type="pct"/>
            <w:tcMar>
              <w:top w:w="0" w:type="dxa"/>
              <w:left w:w="108" w:type="dxa"/>
              <w:bottom w:w="0" w:type="dxa"/>
              <w:right w:w="108" w:type="dxa"/>
            </w:tcMar>
            <w:vAlign w:val="center"/>
          </w:tcPr>
          <w:p w14:paraId="2150749A" w14:textId="77777777" w:rsidR="00437C11" w:rsidRPr="006D68AC" w:rsidRDefault="00437C11" w:rsidP="001A28AB">
            <w:pPr>
              <w:pStyle w:val="TAL"/>
              <w:rPr>
                <w:lang w:eastAsia="de-DE"/>
              </w:rPr>
            </w:pPr>
            <w:r w:rsidRPr="006D68AC">
              <w:rPr>
                <w:lang w:eastAsia="de-DE"/>
              </w:rPr>
              <w:t>An alarm associated with an equipment fault.</w:t>
            </w:r>
          </w:p>
        </w:tc>
        <w:tc>
          <w:tcPr>
            <w:tcW w:w="847" w:type="pct"/>
            <w:vAlign w:val="center"/>
          </w:tcPr>
          <w:p w14:paraId="2695FFE1" w14:textId="77777777" w:rsidR="00437C11" w:rsidRPr="006D68AC" w:rsidRDefault="00437C11" w:rsidP="001A28AB">
            <w:pPr>
              <w:pStyle w:val="TAL"/>
            </w:pPr>
          </w:p>
        </w:tc>
      </w:tr>
      <w:tr w:rsidR="00437C11" w:rsidRPr="006D68AC" w14:paraId="537F9172" w14:textId="77777777" w:rsidTr="00A66268">
        <w:tc>
          <w:tcPr>
            <w:tcW w:w="1516" w:type="pct"/>
            <w:tcMar>
              <w:top w:w="0" w:type="dxa"/>
              <w:left w:w="108" w:type="dxa"/>
              <w:bottom w:w="0" w:type="dxa"/>
              <w:right w:w="108" w:type="dxa"/>
            </w:tcMar>
            <w:vAlign w:val="center"/>
          </w:tcPr>
          <w:p w14:paraId="2B040CD3" w14:textId="77777777" w:rsidR="00437C11" w:rsidRPr="006D68AC" w:rsidRDefault="00437C11" w:rsidP="001A28AB">
            <w:pPr>
              <w:pStyle w:val="TAL"/>
              <w:rPr>
                <w:lang w:eastAsia="de-DE"/>
              </w:rPr>
            </w:pPr>
            <w:r w:rsidRPr="006D68AC">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6D68AC" w:rsidRDefault="00437C11" w:rsidP="001A28AB">
            <w:pPr>
              <w:pStyle w:val="TAL"/>
              <w:rPr>
                <w:lang w:eastAsia="de-DE"/>
              </w:rPr>
            </w:pPr>
            <w:r w:rsidRPr="006D68AC">
              <w:rPr>
                <w:lang w:eastAsia="de-DE"/>
              </w:rPr>
              <w:t>An indication that information may have been illegally modified, inserted or deleted.</w:t>
            </w:r>
          </w:p>
        </w:tc>
        <w:tc>
          <w:tcPr>
            <w:tcW w:w="847" w:type="pct"/>
            <w:vAlign w:val="center"/>
          </w:tcPr>
          <w:p w14:paraId="4777A19B" w14:textId="77777777" w:rsidR="00437C11" w:rsidRPr="006D68AC" w:rsidRDefault="00437C11" w:rsidP="001A28AB">
            <w:pPr>
              <w:pStyle w:val="TAL"/>
            </w:pPr>
          </w:p>
        </w:tc>
      </w:tr>
    </w:tbl>
    <w:p w14:paraId="5FFBAFF5" w14:textId="77777777" w:rsidR="00437C11" w:rsidRPr="006D68AC" w:rsidRDefault="00437C11" w:rsidP="00437C11">
      <w:pPr>
        <w:rPr>
          <w:lang w:val="en-US"/>
        </w:rPr>
      </w:pPr>
    </w:p>
    <w:p w14:paraId="559A3945" w14:textId="77777777" w:rsidR="00437C11" w:rsidRPr="006D68AC" w:rsidRDefault="00437C11" w:rsidP="001A28AB">
      <w:pPr>
        <w:pStyle w:val="Heading5"/>
      </w:pPr>
      <w:bookmarkStart w:id="8943" w:name="_Toc164928693"/>
      <w:bookmarkStart w:id="8944" w:name="_Toc168550556"/>
      <w:bookmarkStart w:id="8945" w:name="_Toc170118627"/>
      <w:bookmarkStart w:id="8946" w:name="_Toc209470709"/>
      <w:bookmarkStart w:id="8947" w:name="_Toc212115384"/>
      <w:bookmarkStart w:id="8948" w:name="_Toc216293953"/>
      <w:r w:rsidRPr="006D68AC">
        <w:rPr>
          <w:noProof/>
          <w:lang w:eastAsia="zh-CN"/>
        </w:rPr>
        <w:t>6.14</w:t>
      </w:r>
      <w:r w:rsidRPr="006D68AC">
        <w:t>.6.3.4</w:t>
      </w:r>
      <w:r w:rsidRPr="006D68AC">
        <w:tab/>
        <w:t>Enumeration: Priority</w:t>
      </w:r>
      <w:bookmarkEnd w:id="8943"/>
      <w:bookmarkEnd w:id="8944"/>
      <w:bookmarkEnd w:id="8945"/>
      <w:bookmarkEnd w:id="8946"/>
      <w:bookmarkEnd w:id="8947"/>
      <w:bookmarkEnd w:id="8948"/>
    </w:p>
    <w:p w14:paraId="18940228" w14:textId="77777777" w:rsidR="00437C11" w:rsidRPr="006D68AC" w:rsidRDefault="00437C11" w:rsidP="00437C11">
      <w:r w:rsidRPr="006D68AC">
        <w:t>The enumeration Priority represents the prioritization. It shall comply with the provisions defined in table </w:t>
      </w:r>
      <w:r w:rsidRPr="006D68AC">
        <w:rPr>
          <w:noProof/>
          <w:lang w:eastAsia="zh-CN"/>
        </w:rPr>
        <w:t>6.14</w:t>
      </w:r>
      <w:r w:rsidRPr="006D68AC">
        <w:t>.6.3.4-1.</w:t>
      </w:r>
    </w:p>
    <w:p w14:paraId="01237634" w14:textId="77777777" w:rsidR="00437C11" w:rsidRPr="006D68AC" w:rsidRDefault="00437C11" w:rsidP="001A28AB">
      <w:pPr>
        <w:pStyle w:val="TH"/>
      </w:pPr>
      <w:r w:rsidRPr="006D68AC">
        <w:t>Table </w:t>
      </w:r>
      <w:r w:rsidRPr="006D68AC">
        <w:rPr>
          <w:noProof/>
          <w:lang w:eastAsia="zh-CN"/>
        </w:rPr>
        <w:t>6.14</w:t>
      </w:r>
      <w:r w:rsidRPr="006D68AC">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6D68AC" w:rsidRDefault="00437C11" w:rsidP="001A28AB">
            <w:pPr>
              <w:pStyle w:val="TAC"/>
            </w:pPr>
            <w:r w:rsidRPr="006D68AC">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6D68AC" w:rsidRDefault="00437C11" w:rsidP="001A28AB">
            <w:pPr>
              <w:pStyle w:val="TAC"/>
            </w:pPr>
            <w:r w:rsidRPr="006D68AC">
              <w:t>Description</w:t>
            </w:r>
          </w:p>
        </w:tc>
        <w:tc>
          <w:tcPr>
            <w:tcW w:w="847" w:type="pct"/>
            <w:shd w:val="clear" w:color="auto" w:fill="C0C0C0"/>
            <w:vAlign w:val="center"/>
          </w:tcPr>
          <w:p w14:paraId="66708EAD" w14:textId="77777777" w:rsidR="00437C11" w:rsidRPr="006D68AC" w:rsidRDefault="00437C11" w:rsidP="001A28AB">
            <w:pPr>
              <w:pStyle w:val="TAC"/>
            </w:pPr>
            <w:r w:rsidRPr="006D68AC">
              <w:t>Applicability</w:t>
            </w:r>
          </w:p>
        </w:tc>
      </w:tr>
      <w:tr w:rsidR="00437C11" w:rsidRPr="006D68AC" w14:paraId="099D72E0" w14:textId="77777777" w:rsidTr="00A66268">
        <w:tc>
          <w:tcPr>
            <w:tcW w:w="1516" w:type="pct"/>
            <w:tcMar>
              <w:top w:w="0" w:type="dxa"/>
              <w:left w:w="108" w:type="dxa"/>
              <w:bottom w:w="0" w:type="dxa"/>
              <w:right w:w="108" w:type="dxa"/>
            </w:tcMar>
            <w:vAlign w:val="center"/>
          </w:tcPr>
          <w:p w14:paraId="383D3F68" w14:textId="77777777" w:rsidR="00437C11" w:rsidRPr="006D68AC" w:rsidRDefault="00437C11" w:rsidP="001A28AB">
            <w:pPr>
              <w:pStyle w:val="TAL"/>
              <w:rPr>
                <w:lang w:eastAsia="de-DE"/>
              </w:rPr>
            </w:pPr>
            <w:r w:rsidRPr="006D68AC">
              <w:rPr>
                <w:lang w:eastAsia="de-DE"/>
              </w:rPr>
              <w:t>CRITICAL</w:t>
            </w:r>
          </w:p>
        </w:tc>
        <w:tc>
          <w:tcPr>
            <w:tcW w:w="2637" w:type="pct"/>
            <w:tcMar>
              <w:top w:w="0" w:type="dxa"/>
              <w:left w:w="108" w:type="dxa"/>
              <w:bottom w:w="0" w:type="dxa"/>
              <w:right w:w="108" w:type="dxa"/>
            </w:tcMar>
            <w:vAlign w:val="center"/>
          </w:tcPr>
          <w:p w14:paraId="20B63879" w14:textId="77777777" w:rsidR="00437C11" w:rsidRPr="006D68AC" w:rsidRDefault="00437C11" w:rsidP="001A28AB">
            <w:pPr>
              <w:pStyle w:val="TAL"/>
              <w:rPr>
                <w:lang w:eastAsia="de-DE"/>
              </w:rPr>
            </w:pPr>
            <w:r w:rsidRPr="006D68AC">
              <w:t>Indicates the prioritization of the fault is "critical".</w:t>
            </w:r>
          </w:p>
        </w:tc>
        <w:tc>
          <w:tcPr>
            <w:tcW w:w="847" w:type="pct"/>
            <w:vAlign w:val="center"/>
          </w:tcPr>
          <w:p w14:paraId="09A13C92" w14:textId="77777777" w:rsidR="00437C11" w:rsidRPr="006D68AC" w:rsidRDefault="00437C11" w:rsidP="001A28AB">
            <w:pPr>
              <w:pStyle w:val="TAL"/>
            </w:pPr>
          </w:p>
        </w:tc>
      </w:tr>
      <w:tr w:rsidR="00437C11" w:rsidRPr="006D68AC" w14:paraId="561353DE" w14:textId="77777777" w:rsidTr="00A66268">
        <w:tc>
          <w:tcPr>
            <w:tcW w:w="1516" w:type="pct"/>
            <w:tcMar>
              <w:top w:w="0" w:type="dxa"/>
              <w:left w:w="108" w:type="dxa"/>
              <w:bottom w:w="0" w:type="dxa"/>
              <w:right w:w="108" w:type="dxa"/>
            </w:tcMar>
            <w:vAlign w:val="center"/>
          </w:tcPr>
          <w:p w14:paraId="784CB9F0" w14:textId="77777777" w:rsidR="00437C11" w:rsidRPr="006D68AC" w:rsidRDefault="00437C11" w:rsidP="001A28AB">
            <w:pPr>
              <w:pStyle w:val="TAL"/>
            </w:pPr>
            <w:r w:rsidRPr="006D68AC">
              <w:t>MAJOR</w:t>
            </w:r>
          </w:p>
        </w:tc>
        <w:tc>
          <w:tcPr>
            <w:tcW w:w="2637" w:type="pct"/>
            <w:tcMar>
              <w:top w:w="0" w:type="dxa"/>
              <w:left w:w="108" w:type="dxa"/>
              <w:bottom w:w="0" w:type="dxa"/>
              <w:right w:w="108" w:type="dxa"/>
            </w:tcMar>
            <w:vAlign w:val="center"/>
          </w:tcPr>
          <w:p w14:paraId="32861FBA" w14:textId="77777777" w:rsidR="00437C11" w:rsidRPr="006D68AC" w:rsidRDefault="00437C11" w:rsidP="001A28AB">
            <w:pPr>
              <w:pStyle w:val="TAL"/>
            </w:pPr>
            <w:r w:rsidRPr="006D68AC">
              <w:t>Indicates the prioritization of the fault is "major".</w:t>
            </w:r>
          </w:p>
        </w:tc>
        <w:tc>
          <w:tcPr>
            <w:tcW w:w="847" w:type="pct"/>
            <w:vAlign w:val="center"/>
          </w:tcPr>
          <w:p w14:paraId="5E7BFFDB" w14:textId="77777777" w:rsidR="00437C11" w:rsidRPr="006D68AC" w:rsidRDefault="00437C11" w:rsidP="001A28AB">
            <w:pPr>
              <w:pStyle w:val="TAL"/>
            </w:pPr>
          </w:p>
        </w:tc>
      </w:tr>
      <w:tr w:rsidR="00437C11" w:rsidRPr="006D68AC" w14:paraId="1E3FC3E9" w14:textId="77777777" w:rsidTr="00A66268">
        <w:tc>
          <w:tcPr>
            <w:tcW w:w="1516" w:type="pct"/>
            <w:tcMar>
              <w:top w:w="0" w:type="dxa"/>
              <w:left w:w="108" w:type="dxa"/>
              <w:bottom w:w="0" w:type="dxa"/>
              <w:right w:w="108" w:type="dxa"/>
            </w:tcMar>
            <w:vAlign w:val="center"/>
          </w:tcPr>
          <w:p w14:paraId="3E854749" w14:textId="77777777" w:rsidR="00437C11" w:rsidRPr="006D68AC" w:rsidRDefault="00437C11" w:rsidP="001A28AB">
            <w:pPr>
              <w:pStyle w:val="TAL"/>
            </w:pPr>
            <w:r w:rsidRPr="006D68AC">
              <w:t>MINOR</w:t>
            </w:r>
          </w:p>
        </w:tc>
        <w:tc>
          <w:tcPr>
            <w:tcW w:w="2637" w:type="pct"/>
            <w:tcMar>
              <w:top w:w="0" w:type="dxa"/>
              <w:left w:w="108" w:type="dxa"/>
              <w:bottom w:w="0" w:type="dxa"/>
              <w:right w:w="108" w:type="dxa"/>
            </w:tcMar>
            <w:vAlign w:val="center"/>
          </w:tcPr>
          <w:p w14:paraId="1A0C9AFB" w14:textId="77777777" w:rsidR="00437C11" w:rsidRPr="006D68AC" w:rsidRDefault="00437C11" w:rsidP="001A28AB">
            <w:pPr>
              <w:pStyle w:val="TAL"/>
            </w:pPr>
            <w:r w:rsidRPr="006D68AC">
              <w:t>Indicates the prioritization of the fault is "minor".</w:t>
            </w:r>
          </w:p>
        </w:tc>
        <w:tc>
          <w:tcPr>
            <w:tcW w:w="847" w:type="pct"/>
            <w:vAlign w:val="center"/>
          </w:tcPr>
          <w:p w14:paraId="70A25264" w14:textId="77777777" w:rsidR="00437C11" w:rsidRPr="006D68AC" w:rsidRDefault="00437C11" w:rsidP="001A28AB">
            <w:pPr>
              <w:pStyle w:val="TAL"/>
            </w:pPr>
          </w:p>
        </w:tc>
      </w:tr>
      <w:tr w:rsidR="00437C11" w:rsidRPr="006D68AC" w14:paraId="6848A9D0" w14:textId="77777777" w:rsidTr="00A66268">
        <w:tc>
          <w:tcPr>
            <w:tcW w:w="1516" w:type="pct"/>
            <w:tcMar>
              <w:top w:w="0" w:type="dxa"/>
              <w:left w:w="108" w:type="dxa"/>
              <w:bottom w:w="0" w:type="dxa"/>
              <w:right w:w="108" w:type="dxa"/>
            </w:tcMar>
            <w:vAlign w:val="center"/>
          </w:tcPr>
          <w:p w14:paraId="0F4B859C" w14:textId="77777777" w:rsidR="00437C11" w:rsidRPr="006D68AC" w:rsidRDefault="00437C11" w:rsidP="001A28AB">
            <w:pPr>
              <w:pStyle w:val="TAL"/>
            </w:pPr>
            <w:r w:rsidRPr="006D68AC">
              <w:t>IGNORE</w:t>
            </w:r>
          </w:p>
        </w:tc>
        <w:tc>
          <w:tcPr>
            <w:tcW w:w="2637" w:type="pct"/>
            <w:tcMar>
              <w:top w:w="0" w:type="dxa"/>
              <w:left w:w="108" w:type="dxa"/>
              <w:bottom w:w="0" w:type="dxa"/>
              <w:right w:w="108" w:type="dxa"/>
            </w:tcMar>
            <w:vAlign w:val="center"/>
          </w:tcPr>
          <w:p w14:paraId="5F515B7B" w14:textId="77777777" w:rsidR="00437C11" w:rsidRPr="006D68AC" w:rsidRDefault="00437C11" w:rsidP="001A28AB">
            <w:pPr>
              <w:pStyle w:val="TAL"/>
            </w:pPr>
            <w:r w:rsidRPr="006D68AC">
              <w:t>Indicates the prioritization of the fault is "ignore".</w:t>
            </w:r>
          </w:p>
        </w:tc>
        <w:tc>
          <w:tcPr>
            <w:tcW w:w="847" w:type="pct"/>
            <w:vAlign w:val="center"/>
          </w:tcPr>
          <w:p w14:paraId="4F2F6529" w14:textId="77777777" w:rsidR="00437C11" w:rsidRPr="006D68AC" w:rsidRDefault="00437C11" w:rsidP="001A28AB">
            <w:pPr>
              <w:pStyle w:val="TAL"/>
            </w:pPr>
          </w:p>
        </w:tc>
      </w:tr>
    </w:tbl>
    <w:p w14:paraId="46A77B2F" w14:textId="77777777" w:rsidR="00437C11" w:rsidRPr="006D68AC" w:rsidRDefault="00437C11" w:rsidP="00437C11">
      <w:pPr>
        <w:rPr>
          <w:lang w:val="en-US"/>
        </w:rPr>
      </w:pPr>
    </w:p>
    <w:p w14:paraId="222DA61F" w14:textId="412E0499" w:rsidR="00437C11" w:rsidRPr="006D68AC" w:rsidRDefault="00437C11" w:rsidP="00437C11">
      <w:pPr>
        <w:pStyle w:val="Heading4"/>
        <w:rPr>
          <w:lang w:val="en-US"/>
        </w:rPr>
      </w:pPr>
      <w:bookmarkStart w:id="8949" w:name="_Toc148176996"/>
      <w:bookmarkStart w:id="8950" w:name="_Toc148359046"/>
      <w:bookmarkStart w:id="8951" w:name="_Toc157435079"/>
      <w:bookmarkStart w:id="8952" w:name="_Toc157436794"/>
      <w:bookmarkStart w:id="8953" w:name="_Toc157440634"/>
      <w:bookmarkStart w:id="8954" w:name="_Toc160650377"/>
      <w:bookmarkStart w:id="8955" w:name="_Toc164928694"/>
      <w:bookmarkStart w:id="8956" w:name="_Toc168550557"/>
      <w:bookmarkStart w:id="8957" w:name="_Toc170118628"/>
      <w:bookmarkStart w:id="8958" w:name="_Toc209470710"/>
      <w:bookmarkStart w:id="8959" w:name="_Toc212115385"/>
      <w:bookmarkStart w:id="8960" w:name="_Toc216293954"/>
      <w:r w:rsidRPr="006D68AC">
        <w:t>6.14</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949"/>
      <w:bookmarkEnd w:id="8950"/>
      <w:bookmarkEnd w:id="8951"/>
      <w:bookmarkEnd w:id="8952"/>
      <w:bookmarkEnd w:id="8953"/>
      <w:bookmarkEnd w:id="8954"/>
      <w:bookmarkEnd w:id="8955"/>
      <w:bookmarkEnd w:id="8956"/>
      <w:bookmarkEnd w:id="8957"/>
      <w:bookmarkEnd w:id="8958"/>
      <w:bookmarkEnd w:id="8959"/>
      <w:bookmarkEnd w:id="8960"/>
    </w:p>
    <w:p w14:paraId="4C4ACA41" w14:textId="77777777" w:rsidR="00437C11" w:rsidRPr="006D68AC" w:rsidRDefault="00437C11" w:rsidP="00437C11">
      <w:r w:rsidRPr="006D68AC">
        <w:t>There are no data types describing alternative data types or combinations of data types defined for this API in this release of the specification.</w:t>
      </w:r>
    </w:p>
    <w:p w14:paraId="6C3DF507" w14:textId="5253F034" w:rsidR="00437C11" w:rsidRPr="006D68AC" w:rsidRDefault="00437C11" w:rsidP="00437C11">
      <w:pPr>
        <w:pStyle w:val="Heading4"/>
      </w:pPr>
      <w:bookmarkStart w:id="8961" w:name="_Toc157435080"/>
      <w:bookmarkStart w:id="8962" w:name="_Toc157436795"/>
      <w:bookmarkStart w:id="8963" w:name="_Toc157440635"/>
      <w:bookmarkStart w:id="8964" w:name="_Toc160650378"/>
      <w:bookmarkStart w:id="8965" w:name="_Toc164928695"/>
      <w:bookmarkStart w:id="8966" w:name="_Toc168550558"/>
      <w:bookmarkStart w:id="8967" w:name="_Toc170118629"/>
      <w:bookmarkStart w:id="8968" w:name="_Toc209470711"/>
      <w:bookmarkStart w:id="8969" w:name="_Toc212115386"/>
      <w:bookmarkStart w:id="8970" w:name="_Toc216293955"/>
      <w:r w:rsidRPr="006D68AC">
        <w:t>6.14.6.5</w:t>
      </w:r>
      <w:r w:rsidRPr="006D68AC">
        <w:tab/>
        <w:t>Binary data</w:t>
      </w:r>
      <w:bookmarkEnd w:id="8961"/>
      <w:bookmarkEnd w:id="8962"/>
      <w:bookmarkEnd w:id="8963"/>
      <w:bookmarkEnd w:id="8964"/>
      <w:bookmarkEnd w:id="8965"/>
      <w:bookmarkEnd w:id="8966"/>
      <w:bookmarkEnd w:id="8967"/>
      <w:bookmarkEnd w:id="8968"/>
      <w:bookmarkEnd w:id="8969"/>
      <w:bookmarkEnd w:id="8970"/>
    </w:p>
    <w:p w14:paraId="1FEE1072" w14:textId="349D6AC6" w:rsidR="00437C11" w:rsidRPr="006D68AC" w:rsidRDefault="00437C11" w:rsidP="00437C11">
      <w:pPr>
        <w:pStyle w:val="Heading5"/>
      </w:pPr>
      <w:bookmarkStart w:id="8971" w:name="_Toc157435081"/>
      <w:bookmarkStart w:id="8972" w:name="_Toc157436796"/>
      <w:bookmarkStart w:id="8973" w:name="_Toc157440636"/>
      <w:bookmarkStart w:id="8974" w:name="_Toc160650379"/>
      <w:bookmarkStart w:id="8975" w:name="_Toc164928696"/>
      <w:bookmarkStart w:id="8976" w:name="_Toc168550559"/>
      <w:bookmarkStart w:id="8977" w:name="_Toc170118630"/>
      <w:bookmarkStart w:id="8978" w:name="_Toc209470712"/>
      <w:bookmarkStart w:id="8979" w:name="_Toc212115387"/>
      <w:bookmarkStart w:id="8980" w:name="_Toc216293956"/>
      <w:r w:rsidRPr="006D68AC">
        <w:t>6.14.6.5.1</w:t>
      </w:r>
      <w:r w:rsidRPr="006D68AC">
        <w:tab/>
        <w:t>Binary Data Types</w:t>
      </w:r>
      <w:bookmarkEnd w:id="8971"/>
      <w:bookmarkEnd w:id="8972"/>
      <w:bookmarkEnd w:id="8973"/>
      <w:bookmarkEnd w:id="8974"/>
      <w:bookmarkEnd w:id="8975"/>
      <w:bookmarkEnd w:id="8976"/>
      <w:bookmarkEnd w:id="8977"/>
      <w:bookmarkEnd w:id="8978"/>
      <w:bookmarkEnd w:id="8979"/>
      <w:bookmarkEnd w:id="8980"/>
    </w:p>
    <w:p w14:paraId="0AF9A57B" w14:textId="77777777" w:rsidR="00437C11" w:rsidRPr="006D68AC" w:rsidRDefault="00437C11" w:rsidP="00437C11">
      <w:pPr>
        <w:pStyle w:val="TH"/>
      </w:pPr>
      <w:r w:rsidRPr="006D68AC">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D68AC" w14:paraId="4AAB32D4" w14:textId="77777777" w:rsidTr="00A66268">
        <w:trPr>
          <w:jc w:val="center"/>
        </w:trPr>
        <w:tc>
          <w:tcPr>
            <w:tcW w:w="2544" w:type="dxa"/>
            <w:shd w:val="clear" w:color="000000" w:fill="C0C0C0"/>
            <w:vAlign w:val="center"/>
          </w:tcPr>
          <w:p w14:paraId="264E1EC6" w14:textId="77777777" w:rsidR="00437C11" w:rsidRPr="006D68AC" w:rsidRDefault="00437C11" w:rsidP="00A66268">
            <w:pPr>
              <w:pStyle w:val="TAH"/>
            </w:pPr>
            <w:r w:rsidRPr="006D68AC">
              <w:t>Name</w:t>
            </w:r>
          </w:p>
        </w:tc>
        <w:tc>
          <w:tcPr>
            <w:tcW w:w="2694" w:type="dxa"/>
            <w:shd w:val="clear" w:color="000000" w:fill="C0C0C0"/>
            <w:vAlign w:val="center"/>
          </w:tcPr>
          <w:p w14:paraId="1DFF6986" w14:textId="77777777" w:rsidR="00437C11" w:rsidRPr="006D68AC" w:rsidRDefault="00437C11" w:rsidP="00A66268">
            <w:pPr>
              <w:pStyle w:val="TAH"/>
            </w:pPr>
            <w:r w:rsidRPr="006D68AC">
              <w:t>Clause defined</w:t>
            </w:r>
          </w:p>
        </w:tc>
        <w:tc>
          <w:tcPr>
            <w:tcW w:w="4381" w:type="dxa"/>
            <w:shd w:val="clear" w:color="000000" w:fill="C0C0C0"/>
            <w:vAlign w:val="center"/>
          </w:tcPr>
          <w:p w14:paraId="6A7FFA1E" w14:textId="77777777" w:rsidR="00437C11" w:rsidRPr="006D68AC" w:rsidRDefault="00437C11" w:rsidP="00A66268">
            <w:pPr>
              <w:pStyle w:val="TAH"/>
            </w:pPr>
            <w:r w:rsidRPr="006D68AC">
              <w:t>Content type</w:t>
            </w:r>
          </w:p>
        </w:tc>
      </w:tr>
      <w:tr w:rsidR="00437C11" w:rsidRPr="006D68AC" w14:paraId="2E3F19DA" w14:textId="77777777" w:rsidTr="00A66268">
        <w:trPr>
          <w:jc w:val="center"/>
        </w:trPr>
        <w:tc>
          <w:tcPr>
            <w:tcW w:w="2544" w:type="dxa"/>
            <w:vAlign w:val="center"/>
          </w:tcPr>
          <w:p w14:paraId="24C9D85E" w14:textId="77777777" w:rsidR="00437C11" w:rsidRPr="006D68AC" w:rsidRDefault="00437C11" w:rsidP="00A66268">
            <w:pPr>
              <w:pStyle w:val="TAL"/>
            </w:pPr>
          </w:p>
        </w:tc>
        <w:tc>
          <w:tcPr>
            <w:tcW w:w="2694" w:type="dxa"/>
            <w:vAlign w:val="center"/>
          </w:tcPr>
          <w:p w14:paraId="6E7E5075" w14:textId="77777777" w:rsidR="00437C11" w:rsidRPr="006D68AC" w:rsidRDefault="00437C11" w:rsidP="00A66268">
            <w:pPr>
              <w:pStyle w:val="TAC"/>
            </w:pPr>
          </w:p>
        </w:tc>
        <w:tc>
          <w:tcPr>
            <w:tcW w:w="4381" w:type="dxa"/>
            <w:vAlign w:val="center"/>
          </w:tcPr>
          <w:p w14:paraId="7EE18F30" w14:textId="77777777" w:rsidR="00437C11" w:rsidRPr="006D68AC" w:rsidRDefault="00437C11" w:rsidP="00A66268">
            <w:pPr>
              <w:pStyle w:val="TAL"/>
              <w:rPr>
                <w:rFonts w:cs="Arial"/>
                <w:szCs w:val="18"/>
              </w:rPr>
            </w:pPr>
          </w:p>
        </w:tc>
      </w:tr>
    </w:tbl>
    <w:p w14:paraId="45CF8BF3" w14:textId="77777777" w:rsidR="00437C11" w:rsidRPr="006D68AC" w:rsidRDefault="00437C11" w:rsidP="00437C11"/>
    <w:p w14:paraId="4638B541" w14:textId="2127B76B" w:rsidR="00437C11" w:rsidRPr="006D68AC" w:rsidRDefault="00437C11" w:rsidP="00437C11">
      <w:pPr>
        <w:pStyle w:val="Heading3"/>
        <w:rPr>
          <w:lang w:eastAsia="zh-CN"/>
        </w:rPr>
      </w:pPr>
      <w:bookmarkStart w:id="8981" w:name="_Toc85734359"/>
      <w:bookmarkStart w:id="8982" w:name="_Toc89431658"/>
      <w:bookmarkStart w:id="8983" w:name="_Toc97042470"/>
      <w:bookmarkStart w:id="8984" w:name="_Toc97045614"/>
      <w:bookmarkStart w:id="8985" w:name="_Toc97155359"/>
      <w:bookmarkStart w:id="8986" w:name="_Toc101521496"/>
      <w:bookmarkStart w:id="8987" w:name="_Toc120537608"/>
      <w:bookmarkStart w:id="8988" w:name="_Toc157435082"/>
      <w:bookmarkStart w:id="8989" w:name="_Toc157436797"/>
      <w:bookmarkStart w:id="8990" w:name="_Toc157440637"/>
      <w:bookmarkStart w:id="8991" w:name="_Toc160650380"/>
      <w:bookmarkStart w:id="8992" w:name="_Toc164928697"/>
      <w:bookmarkStart w:id="8993" w:name="_Toc168550560"/>
      <w:bookmarkStart w:id="8994" w:name="_Toc170118631"/>
      <w:bookmarkStart w:id="8995" w:name="_Toc209470713"/>
      <w:bookmarkStart w:id="8996" w:name="_Toc212115388"/>
      <w:bookmarkStart w:id="8997" w:name="_Toc216293957"/>
      <w:r w:rsidRPr="006D68AC">
        <w:t>6.14.7</w:t>
      </w:r>
      <w:r w:rsidRPr="006D68AC">
        <w:tab/>
        <w:t>Error Handling</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p>
    <w:p w14:paraId="088E5F80" w14:textId="53DD44FA" w:rsidR="00437C11" w:rsidRPr="006D68AC" w:rsidRDefault="00437C11" w:rsidP="00437C11">
      <w:pPr>
        <w:pStyle w:val="Heading4"/>
      </w:pPr>
      <w:bookmarkStart w:id="8998" w:name="_Toc157435083"/>
      <w:bookmarkStart w:id="8999" w:name="_Toc157436798"/>
      <w:bookmarkStart w:id="9000" w:name="_Toc157440638"/>
      <w:bookmarkStart w:id="9001" w:name="_Toc160650381"/>
      <w:bookmarkStart w:id="9002" w:name="_Toc164928698"/>
      <w:bookmarkStart w:id="9003" w:name="_Toc168550561"/>
      <w:bookmarkStart w:id="9004" w:name="_Toc170118632"/>
      <w:bookmarkStart w:id="9005" w:name="_Toc209470714"/>
      <w:bookmarkStart w:id="9006" w:name="_Toc212115389"/>
      <w:bookmarkStart w:id="9007" w:name="_Toc216293958"/>
      <w:r w:rsidRPr="006D68AC">
        <w:t>6.14.7.1</w:t>
      </w:r>
      <w:r w:rsidRPr="006D68AC">
        <w:tab/>
        <w:t>General</w:t>
      </w:r>
      <w:bookmarkEnd w:id="8998"/>
      <w:bookmarkEnd w:id="8999"/>
      <w:bookmarkEnd w:id="9000"/>
      <w:bookmarkEnd w:id="9001"/>
      <w:bookmarkEnd w:id="9002"/>
      <w:bookmarkEnd w:id="9003"/>
      <w:bookmarkEnd w:id="9004"/>
      <w:bookmarkEnd w:id="9005"/>
      <w:bookmarkEnd w:id="9006"/>
      <w:bookmarkEnd w:id="9007"/>
    </w:p>
    <w:p w14:paraId="58F25FA8" w14:textId="77777777" w:rsidR="00437C11" w:rsidRPr="006D68AC" w:rsidRDefault="00437C11" w:rsidP="00437C11">
      <w:r w:rsidRPr="006D68AC">
        <w:t xml:space="preserve">For the </w:t>
      </w:r>
      <w:r w:rsidRPr="006D68AC">
        <w:rPr>
          <w:lang w:eastAsia="fr-FR"/>
        </w:rPr>
        <w:t>NSCE_FaultDiagnosis</w:t>
      </w:r>
      <w:r w:rsidRPr="006D68AC">
        <w:t xml:space="preserve"> API, HTTP error responses shall be supported as specified in </w:t>
      </w:r>
      <w:r w:rsidRPr="006D68AC">
        <w:rPr>
          <w:noProof/>
          <w:lang w:eastAsia="zh-CN"/>
        </w:rPr>
        <w:t>clause 6.7 of 3GPP TS 29.549 </w:t>
      </w:r>
      <w:r w:rsidRPr="006D68AC">
        <w:t>[15].</w:t>
      </w:r>
    </w:p>
    <w:p w14:paraId="654C85AC" w14:textId="77777777" w:rsidR="00437C11" w:rsidRPr="006D68AC" w:rsidRDefault="00437C11" w:rsidP="00437C11">
      <w:pPr>
        <w:rPr>
          <w:rFonts w:eastAsia="Calibri"/>
        </w:rPr>
      </w:pPr>
      <w:r w:rsidRPr="006D68AC">
        <w:t xml:space="preserve">In addition, the requirements in the following clauses are applicable for the </w:t>
      </w:r>
      <w:r w:rsidRPr="006D68AC">
        <w:rPr>
          <w:lang w:eastAsia="fr-FR"/>
        </w:rPr>
        <w:t>NSCE_FaultDiagnosis</w:t>
      </w:r>
      <w:r w:rsidRPr="006D68AC">
        <w:t xml:space="preserve"> API.</w:t>
      </w:r>
    </w:p>
    <w:p w14:paraId="43B108ED" w14:textId="1B1103BD" w:rsidR="00437C11" w:rsidRPr="006D68AC" w:rsidRDefault="00437C11" w:rsidP="00437C11">
      <w:pPr>
        <w:pStyle w:val="Heading4"/>
      </w:pPr>
      <w:bookmarkStart w:id="9008" w:name="_Toc157435084"/>
      <w:bookmarkStart w:id="9009" w:name="_Toc157436799"/>
      <w:bookmarkStart w:id="9010" w:name="_Toc157440639"/>
      <w:bookmarkStart w:id="9011" w:name="_Toc160650382"/>
      <w:bookmarkStart w:id="9012" w:name="_Toc164928699"/>
      <w:bookmarkStart w:id="9013" w:name="_Toc168550562"/>
      <w:bookmarkStart w:id="9014" w:name="_Toc170118633"/>
      <w:bookmarkStart w:id="9015" w:name="_Toc209470715"/>
      <w:bookmarkStart w:id="9016" w:name="_Toc212115390"/>
      <w:bookmarkStart w:id="9017" w:name="_Toc216293959"/>
      <w:r w:rsidRPr="006D68AC">
        <w:t>6.14.7.2</w:t>
      </w:r>
      <w:r w:rsidRPr="006D68AC">
        <w:tab/>
        <w:t>Protocol Errors</w:t>
      </w:r>
      <w:bookmarkEnd w:id="9008"/>
      <w:bookmarkEnd w:id="9009"/>
      <w:bookmarkEnd w:id="9010"/>
      <w:bookmarkEnd w:id="9011"/>
      <w:bookmarkEnd w:id="9012"/>
      <w:bookmarkEnd w:id="9013"/>
      <w:bookmarkEnd w:id="9014"/>
      <w:bookmarkEnd w:id="9015"/>
      <w:bookmarkEnd w:id="9016"/>
      <w:bookmarkEnd w:id="9017"/>
    </w:p>
    <w:p w14:paraId="79B04615" w14:textId="77777777" w:rsidR="00437C11" w:rsidRPr="006D68AC" w:rsidRDefault="00437C11" w:rsidP="00437C11">
      <w:r w:rsidRPr="006D68AC">
        <w:t xml:space="preserve">No specific protocol errors for the </w:t>
      </w:r>
      <w:r w:rsidRPr="006D68AC">
        <w:rPr>
          <w:lang w:eastAsia="fr-FR"/>
        </w:rPr>
        <w:t>NSCE_FaultDiagnosis</w:t>
      </w:r>
      <w:r w:rsidRPr="006D68AC">
        <w:t xml:space="preserve"> API are specified.</w:t>
      </w:r>
    </w:p>
    <w:p w14:paraId="7A7D9999" w14:textId="2D2BEC83" w:rsidR="00437C11" w:rsidRPr="006D68AC" w:rsidRDefault="00437C11" w:rsidP="00437C11">
      <w:pPr>
        <w:pStyle w:val="Heading4"/>
      </w:pPr>
      <w:bookmarkStart w:id="9018" w:name="_Toc157435085"/>
      <w:bookmarkStart w:id="9019" w:name="_Toc157436800"/>
      <w:bookmarkStart w:id="9020" w:name="_Toc157440640"/>
      <w:bookmarkStart w:id="9021" w:name="_Toc160650383"/>
      <w:bookmarkStart w:id="9022" w:name="_Toc164928700"/>
      <w:bookmarkStart w:id="9023" w:name="_Toc168550563"/>
      <w:bookmarkStart w:id="9024" w:name="_Toc170118634"/>
      <w:bookmarkStart w:id="9025" w:name="_Toc209470716"/>
      <w:bookmarkStart w:id="9026" w:name="_Toc212115391"/>
      <w:bookmarkStart w:id="9027" w:name="_Toc216293960"/>
      <w:r w:rsidRPr="006D68AC">
        <w:t>6.14.7.3</w:t>
      </w:r>
      <w:r w:rsidRPr="006D68AC">
        <w:tab/>
        <w:t>Application Errors</w:t>
      </w:r>
      <w:bookmarkEnd w:id="9018"/>
      <w:bookmarkEnd w:id="9019"/>
      <w:bookmarkEnd w:id="9020"/>
      <w:bookmarkEnd w:id="9021"/>
      <w:bookmarkEnd w:id="9022"/>
      <w:bookmarkEnd w:id="9023"/>
      <w:bookmarkEnd w:id="9024"/>
      <w:bookmarkEnd w:id="9025"/>
      <w:bookmarkEnd w:id="9026"/>
      <w:bookmarkEnd w:id="9027"/>
    </w:p>
    <w:p w14:paraId="3F7A7A18" w14:textId="77777777" w:rsidR="00437C11" w:rsidRPr="006D68AC" w:rsidRDefault="00437C11" w:rsidP="00437C11">
      <w:r w:rsidRPr="006D68AC">
        <w:t xml:space="preserve">The application errors defined for the </w:t>
      </w:r>
      <w:r w:rsidRPr="006D68AC">
        <w:rPr>
          <w:lang w:eastAsia="fr-FR"/>
        </w:rPr>
        <w:t>NSCE_FaultDiagnosis</w:t>
      </w:r>
      <w:r w:rsidRPr="006D68AC">
        <w:t xml:space="preserve"> API are listed in Table 6.14.7.3-1.</w:t>
      </w:r>
    </w:p>
    <w:p w14:paraId="58AAB9C4" w14:textId="77777777" w:rsidR="00437C11" w:rsidRPr="006D68AC" w:rsidRDefault="00437C11" w:rsidP="00437C11">
      <w:pPr>
        <w:pStyle w:val="TH"/>
      </w:pPr>
      <w:r w:rsidRPr="006D68AC">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D68AC" w14:paraId="0A794EDE" w14:textId="77777777" w:rsidTr="00A66268">
        <w:trPr>
          <w:jc w:val="center"/>
        </w:trPr>
        <w:tc>
          <w:tcPr>
            <w:tcW w:w="1790" w:type="dxa"/>
            <w:shd w:val="clear" w:color="auto" w:fill="C0C0C0"/>
            <w:vAlign w:val="center"/>
            <w:hideMark/>
          </w:tcPr>
          <w:p w14:paraId="28A5863F" w14:textId="77777777" w:rsidR="00437C11" w:rsidRPr="006D68AC" w:rsidRDefault="00437C11" w:rsidP="00A66268">
            <w:pPr>
              <w:pStyle w:val="TAH"/>
            </w:pPr>
            <w:r w:rsidRPr="006D68AC">
              <w:t>Application Error</w:t>
            </w:r>
          </w:p>
        </w:tc>
        <w:tc>
          <w:tcPr>
            <w:tcW w:w="1746" w:type="dxa"/>
            <w:shd w:val="clear" w:color="auto" w:fill="C0C0C0"/>
            <w:vAlign w:val="center"/>
            <w:hideMark/>
          </w:tcPr>
          <w:p w14:paraId="711BE3E5" w14:textId="77777777" w:rsidR="00437C11" w:rsidRPr="006D68AC" w:rsidRDefault="00437C11" w:rsidP="00A66268">
            <w:pPr>
              <w:pStyle w:val="TAH"/>
            </w:pPr>
            <w:r w:rsidRPr="006D68AC">
              <w:t>HTTP status code</w:t>
            </w:r>
          </w:p>
        </w:tc>
        <w:tc>
          <w:tcPr>
            <w:tcW w:w="4678" w:type="dxa"/>
            <w:shd w:val="clear" w:color="auto" w:fill="C0C0C0"/>
            <w:vAlign w:val="center"/>
            <w:hideMark/>
          </w:tcPr>
          <w:p w14:paraId="5602AD32" w14:textId="77777777" w:rsidR="00437C11" w:rsidRPr="006D68AC" w:rsidRDefault="00437C11" w:rsidP="00A66268">
            <w:pPr>
              <w:pStyle w:val="TAH"/>
            </w:pPr>
            <w:r w:rsidRPr="006D68AC">
              <w:t>Description</w:t>
            </w:r>
          </w:p>
        </w:tc>
        <w:tc>
          <w:tcPr>
            <w:tcW w:w="1411" w:type="dxa"/>
            <w:shd w:val="clear" w:color="auto" w:fill="C0C0C0"/>
            <w:vAlign w:val="center"/>
          </w:tcPr>
          <w:p w14:paraId="3FBB2B4F" w14:textId="77777777" w:rsidR="00437C11" w:rsidRPr="006D68AC" w:rsidRDefault="00437C11" w:rsidP="00A66268">
            <w:pPr>
              <w:pStyle w:val="TAH"/>
            </w:pPr>
            <w:r w:rsidRPr="006D68AC">
              <w:t>Applicability</w:t>
            </w:r>
          </w:p>
        </w:tc>
      </w:tr>
      <w:tr w:rsidR="00437C11" w:rsidRPr="006D68AC" w14:paraId="3447959B" w14:textId="77777777" w:rsidTr="00A66268">
        <w:trPr>
          <w:jc w:val="center"/>
        </w:trPr>
        <w:tc>
          <w:tcPr>
            <w:tcW w:w="1790" w:type="dxa"/>
            <w:vAlign w:val="center"/>
          </w:tcPr>
          <w:p w14:paraId="6AD353F7" w14:textId="77777777" w:rsidR="00437C11" w:rsidRPr="006D68AC" w:rsidRDefault="00437C11" w:rsidP="00A66268">
            <w:pPr>
              <w:pStyle w:val="TAL"/>
            </w:pPr>
          </w:p>
        </w:tc>
        <w:tc>
          <w:tcPr>
            <w:tcW w:w="1746" w:type="dxa"/>
            <w:vAlign w:val="center"/>
          </w:tcPr>
          <w:p w14:paraId="48492936" w14:textId="77777777" w:rsidR="00437C11" w:rsidRPr="006D68AC" w:rsidRDefault="00437C11" w:rsidP="00A66268">
            <w:pPr>
              <w:pStyle w:val="TAL"/>
            </w:pPr>
          </w:p>
        </w:tc>
        <w:tc>
          <w:tcPr>
            <w:tcW w:w="4678" w:type="dxa"/>
            <w:vAlign w:val="center"/>
          </w:tcPr>
          <w:p w14:paraId="39BEC779" w14:textId="77777777" w:rsidR="00437C11" w:rsidRPr="006D68AC" w:rsidRDefault="00437C11" w:rsidP="00A66268">
            <w:pPr>
              <w:pStyle w:val="TAL"/>
              <w:rPr>
                <w:rFonts w:cs="Arial"/>
                <w:szCs w:val="18"/>
              </w:rPr>
            </w:pPr>
          </w:p>
        </w:tc>
        <w:tc>
          <w:tcPr>
            <w:tcW w:w="1411" w:type="dxa"/>
            <w:vAlign w:val="center"/>
          </w:tcPr>
          <w:p w14:paraId="66F7320A" w14:textId="77777777" w:rsidR="00437C11" w:rsidRPr="006D68AC" w:rsidRDefault="00437C11" w:rsidP="00A66268">
            <w:pPr>
              <w:pStyle w:val="TAL"/>
              <w:rPr>
                <w:rFonts w:cs="Arial"/>
                <w:szCs w:val="18"/>
              </w:rPr>
            </w:pPr>
          </w:p>
        </w:tc>
      </w:tr>
    </w:tbl>
    <w:p w14:paraId="39432B55" w14:textId="77777777" w:rsidR="00437C11" w:rsidRPr="006D68AC" w:rsidRDefault="00437C11" w:rsidP="00437C11"/>
    <w:p w14:paraId="60E2356B" w14:textId="4B423175" w:rsidR="00437C11" w:rsidRPr="006D68AC" w:rsidRDefault="00437C11" w:rsidP="00437C11">
      <w:pPr>
        <w:pStyle w:val="Heading3"/>
        <w:rPr>
          <w:lang w:eastAsia="zh-CN"/>
        </w:rPr>
      </w:pPr>
      <w:bookmarkStart w:id="9028" w:name="_Toc67903564"/>
      <w:bookmarkStart w:id="9029" w:name="_Toc144311651"/>
      <w:bookmarkStart w:id="9030" w:name="_Toc157435086"/>
      <w:bookmarkStart w:id="9031" w:name="_Toc157436801"/>
      <w:bookmarkStart w:id="9032" w:name="_Toc157440641"/>
      <w:bookmarkStart w:id="9033" w:name="_Toc160650384"/>
      <w:bookmarkStart w:id="9034" w:name="_Toc164928701"/>
      <w:bookmarkStart w:id="9035" w:name="_Toc168550564"/>
      <w:bookmarkStart w:id="9036" w:name="_Toc170118635"/>
      <w:bookmarkStart w:id="9037" w:name="_Toc209470717"/>
      <w:bookmarkStart w:id="9038" w:name="_Toc212115392"/>
      <w:bookmarkStart w:id="9039" w:name="_Toc216293961"/>
      <w:r w:rsidRPr="006D68AC">
        <w:t>6.14.8</w:t>
      </w:r>
      <w:r w:rsidRPr="006D68AC">
        <w:rPr>
          <w:lang w:eastAsia="zh-CN"/>
        </w:rPr>
        <w:tab/>
        <w:t>Feature negotiation</w:t>
      </w:r>
      <w:bookmarkEnd w:id="9028"/>
      <w:bookmarkEnd w:id="9029"/>
      <w:bookmarkEnd w:id="9030"/>
      <w:bookmarkEnd w:id="9031"/>
      <w:bookmarkEnd w:id="9032"/>
      <w:bookmarkEnd w:id="9033"/>
      <w:bookmarkEnd w:id="9034"/>
      <w:bookmarkEnd w:id="9035"/>
      <w:bookmarkEnd w:id="9036"/>
      <w:bookmarkEnd w:id="9037"/>
      <w:bookmarkEnd w:id="9038"/>
      <w:bookmarkEnd w:id="9039"/>
    </w:p>
    <w:p w14:paraId="61282608" w14:textId="77777777" w:rsidR="00437C11" w:rsidRPr="006D68AC" w:rsidRDefault="00437C11" w:rsidP="00437C11">
      <w:r w:rsidRPr="006D68AC">
        <w:t xml:space="preserve">The optional features in table 6.14.8-1 are defined for the </w:t>
      </w:r>
      <w:r w:rsidRPr="006D68AC">
        <w:rPr>
          <w:lang w:eastAsia="fr-FR"/>
        </w:rPr>
        <w:t>NSCE_FaultDiagnosis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C47EAC7" w14:textId="77777777" w:rsidR="00437C11" w:rsidRPr="006D68AC" w:rsidRDefault="00437C11" w:rsidP="00437C11">
      <w:pPr>
        <w:pStyle w:val="TH"/>
      </w:pPr>
      <w:r w:rsidRPr="006D68AC">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D68AC"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D68AC" w:rsidRDefault="00437C11"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D68AC" w:rsidRDefault="00437C11"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D68AC" w:rsidRDefault="00437C11" w:rsidP="00A66268">
            <w:pPr>
              <w:pStyle w:val="TAH"/>
            </w:pPr>
            <w:r w:rsidRPr="006D68AC">
              <w:t>Description</w:t>
            </w:r>
          </w:p>
        </w:tc>
      </w:tr>
      <w:tr w:rsidR="00437C11" w:rsidRPr="006D68AC"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D68AC" w:rsidRDefault="00437C11"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D68AC"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D68AC" w:rsidRDefault="00437C11" w:rsidP="00A66268">
            <w:pPr>
              <w:pStyle w:val="TAL"/>
              <w:rPr>
                <w:rFonts w:cs="Arial"/>
                <w:szCs w:val="18"/>
              </w:rPr>
            </w:pPr>
          </w:p>
        </w:tc>
      </w:tr>
    </w:tbl>
    <w:p w14:paraId="5D4779AD" w14:textId="77777777" w:rsidR="00437C11" w:rsidRPr="006D68AC" w:rsidRDefault="00437C11" w:rsidP="00437C11"/>
    <w:p w14:paraId="1A13B77E" w14:textId="6ACC978D" w:rsidR="00437C11" w:rsidRPr="006D68AC" w:rsidRDefault="00437C11" w:rsidP="00437C11">
      <w:pPr>
        <w:pStyle w:val="Heading3"/>
      </w:pPr>
      <w:bookmarkStart w:id="9040" w:name="_Toc157435087"/>
      <w:bookmarkStart w:id="9041" w:name="_Toc157436802"/>
      <w:bookmarkStart w:id="9042" w:name="_Toc157440642"/>
      <w:bookmarkStart w:id="9043" w:name="_Toc160650385"/>
      <w:bookmarkStart w:id="9044" w:name="_Toc164928702"/>
      <w:bookmarkStart w:id="9045" w:name="_Toc168550565"/>
      <w:bookmarkStart w:id="9046" w:name="_Toc170118636"/>
      <w:bookmarkStart w:id="9047" w:name="_Toc209470718"/>
      <w:bookmarkStart w:id="9048" w:name="_Toc212115393"/>
      <w:bookmarkStart w:id="9049" w:name="_Toc216293962"/>
      <w:r w:rsidRPr="006D68AC">
        <w:t>6.14.9</w:t>
      </w:r>
      <w:r w:rsidRPr="006D68AC">
        <w:tab/>
        <w:t>Security</w:t>
      </w:r>
      <w:bookmarkEnd w:id="9040"/>
      <w:bookmarkEnd w:id="9041"/>
      <w:bookmarkEnd w:id="9042"/>
      <w:bookmarkEnd w:id="9043"/>
      <w:bookmarkEnd w:id="9044"/>
      <w:bookmarkEnd w:id="9045"/>
      <w:bookmarkEnd w:id="9046"/>
      <w:bookmarkEnd w:id="9047"/>
      <w:bookmarkEnd w:id="9048"/>
      <w:bookmarkEnd w:id="9049"/>
    </w:p>
    <w:p w14:paraId="378FF471" w14:textId="225EA66F" w:rsidR="00DF6F7A" w:rsidRPr="006D68AC" w:rsidRDefault="00437C11" w:rsidP="00ED591F">
      <w:pPr>
        <w:rPr>
          <w:noProof/>
          <w:lang w:eastAsia="zh-CN"/>
        </w:rPr>
      </w:pPr>
      <w:r w:rsidRPr="006D68AC">
        <w:t xml:space="preserve">The provisions of clause 9 of 3GPP TS 29.549 [15] shall apply for the </w:t>
      </w:r>
      <w:r w:rsidRPr="006D68AC">
        <w:rPr>
          <w:lang w:eastAsia="fr-FR"/>
        </w:rPr>
        <w:t>NSCE_FaultDiagnosis</w:t>
      </w:r>
      <w:r w:rsidRPr="006D68AC">
        <w:t xml:space="preserve"> </w:t>
      </w:r>
      <w:r w:rsidRPr="006D68AC">
        <w:rPr>
          <w:lang w:eastAsia="zh-CN"/>
        </w:rPr>
        <w:t>API</w:t>
      </w:r>
      <w:r w:rsidRPr="006D68AC">
        <w:rPr>
          <w:noProof/>
          <w:lang w:eastAsia="zh-CN"/>
        </w:rPr>
        <w:t>.</w:t>
      </w:r>
    </w:p>
    <w:p w14:paraId="1E4B8176" w14:textId="77777777" w:rsidR="00D3062E" w:rsidRPr="006D68AC" w:rsidRDefault="00D3062E" w:rsidP="00D3062E">
      <w:pPr>
        <w:pStyle w:val="Heading2"/>
      </w:pPr>
      <w:bookmarkStart w:id="9050" w:name="_Toc160650386"/>
      <w:bookmarkStart w:id="9051" w:name="_Toc164928703"/>
      <w:bookmarkStart w:id="9052" w:name="_Toc168550566"/>
      <w:bookmarkStart w:id="9053" w:name="_Toc170118637"/>
      <w:bookmarkStart w:id="9054" w:name="_Toc209470719"/>
      <w:bookmarkStart w:id="9055" w:name="_Toc212115394"/>
      <w:bookmarkStart w:id="9056" w:name="_Toc216293963"/>
      <w:bookmarkStart w:id="9057" w:name="_Toc157435088"/>
      <w:bookmarkStart w:id="9058" w:name="_Toc157436803"/>
      <w:bookmarkStart w:id="9059" w:name="_Toc157440643"/>
      <w:r w:rsidRPr="006D68AC">
        <w:t>6.15</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bookmarkEnd w:id="9050"/>
      <w:bookmarkEnd w:id="9051"/>
      <w:bookmarkEnd w:id="9052"/>
      <w:bookmarkEnd w:id="9053"/>
      <w:bookmarkEnd w:id="9054"/>
      <w:bookmarkEnd w:id="9055"/>
      <w:bookmarkEnd w:id="9056"/>
    </w:p>
    <w:p w14:paraId="51B24ABB" w14:textId="77777777" w:rsidR="00D3062E" w:rsidRPr="006D68AC" w:rsidRDefault="00D3062E" w:rsidP="00D3062E">
      <w:pPr>
        <w:pStyle w:val="Heading3"/>
      </w:pPr>
      <w:bookmarkStart w:id="9060" w:name="_Toc160650387"/>
      <w:bookmarkStart w:id="9061" w:name="_Toc164928704"/>
      <w:bookmarkStart w:id="9062" w:name="_Toc168550567"/>
      <w:bookmarkStart w:id="9063" w:name="_Toc170118638"/>
      <w:bookmarkStart w:id="9064" w:name="_Toc209470720"/>
      <w:bookmarkStart w:id="9065" w:name="_Toc212115395"/>
      <w:bookmarkStart w:id="9066" w:name="_Toc216293964"/>
      <w:r w:rsidRPr="006D68AC">
        <w:t>6.15.1</w:t>
      </w:r>
      <w:r w:rsidRPr="006D68AC">
        <w:tab/>
        <w:t>Introduction</w:t>
      </w:r>
      <w:bookmarkEnd w:id="9060"/>
      <w:bookmarkEnd w:id="9061"/>
      <w:bookmarkEnd w:id="9062"/>
      <w:bookmarkEnd w:id="9063"/>
      <w:bookmarkEnd w:id="9064"/>
      <w:bookmarkEnd w:id="9065"/>
      <w:bookmarkEnd w:id="9066"/>
    </w:p>
    <w:p w14:paraId="3FE9D0FC" w14:textId="77777777" w:rsidR="00D3062E" w:rsidRPr="006D68AC" w:rsidRDefault="00D3062E" w:rsidP="00D3062E">
      <w:pPr>
        <w:rPr>
          <w:noProof/>
          <w:lang w:eastAsia="zh-CN"/>
        </w:rPr>
      </w:pPr>
      <w:r w:rsidRPr="006D68AC">
        <w:rPr>
          <w:noProof/>
        </w:rPr>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rPr>
        <w:t xml:space="preserve">service shall use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lang w:eastAsia="zh-CN"/>
        </w:rPr>
        <w:t>API.</w:t>
      </w:r>
    </w:p>
    <w:p w14:paraId="0803205A"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Service </w:t>
      </w:r>
      <w:r w:rsidRPr="006D68AC">
        <w:rPr>
          <w:noProof/>
          <w:lang w:eastAsia="zh-CN"/>
        </w:rPr>
        <w:t>API</w:t>
      </w:r>
      <w:r w:rsidRPr="006D68AC">
        <w:rPr>
          <w:rFonts w:hint="eastAsia"/>
          <w:noProof/>
          <w:lang w:eastAsia="zh-CN"/>
        </w:rPr>
        <w:t xml:space="preserve"> shall be:</w:t>
      </w:r>
    </w:p>
    <w:p w14:paraId="7AFCD723" w14:textId="77777777" w:rsidR="00D3062E" w:rsidRPr="006D68AC" w:rsidRDefault="00D3062E" w:rsidP="00D3062E">
      <w:pPr>
        <w:rPr>
          <w:noProof/>
          <w:lang w:eastAsia="zh-CN"/>
        </w:rPr>
      </w:pPr>
      <w:r w:rsidRPr="006D68AC">
        <w:rPr>
          <w:b/>
          <w:noProof/>
        </w:rPr>
        <w:t>{apiRoot}/&lt;apiName&gt;/&lt;apiVersion&gt;</w:t>
      </w:r>
    </w:p>
    <w:p w14:paraId="50D64DA1" w14:textId="77777777" w:rsidR="00D3062E" w:rsidRPr="006D68AC" w:rsidRDefault="00D3062E" w:rsidP="00D3062E">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486CF354" w14:textId="77777777" w:rsidR="00D3062E" w:rsidRPr="006D68AC" w:rsidRDefault="00D3062E" w:rsidP="00D3062E">
      <w:pPr>
        <w:rPr>
          <w:b/>
          <w:noProof/>
        </w:rPr>
      </w:pPr>
      <w:r w:rsidRPr="006D68AC">
        <w:rPr>
          <w:b/>
          <w:noProof/>
        </w:rPr>
        <w:t>{apiRoot}/&lt;apiName&gt;/&lt;apiVersion&gt;/&lt;apiSpecificSuffixes&gt;</w:t>
      </w:r>
    </w:p>
    <w:p w14:paraId="16BFAF31" w14:textId="77777777" w:rsidR="00D3062E" w:rsidRPr="006D68AC" w:rsidRDefault="00D3062E" w:rsidP="00D3062E">
      <w:pPr>
        <w:rPr>
          <w:noProof/>
          <w:lang w:eastAsia="zh-CN"/>
        </w:rPr>
      </w:pPr>
      <w:r w:rsidRPr="006D68AC">
        <w:rPr>
          <w:noProof/>
          <w:lang w:eastAsia="zh-CN"/>
        </w:rPr>
        <w:t>with the following components:</w:t>
      </w:r>
    </w:p>
    <w:p w14:paraId="52B09DD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CA39C3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nsce-srva</w:t>
      </w:r>
      <w:r w:rsidRPr="006D68AC">
        <w:rPr>
          <w:noProof/>
        </w:rPr>
        <w:t>".</w:t>
      </w:r>
    </w:p>
    <w:p w14:paraId="0BADC248" w14:textId="77777777" w:rsidR="00D3062E" w:rsidRPr="006D68AC" w:rsidRDefault="00D3062E" w:rsidP="00D3062E">
      <w:pPr>
        <w:pStyle w:val="B10"/>
        <w:rPr>
          <w:noProof/>
        </w:rPr>
      </w:pPr>
      <w:r w:rsidRPr="006D68AC">
        <w:rPr>
          <w:noProof/>
        </w:rPr>
        <w:t>-</w:t>
      </w:r>
      <w:r w:rsidRPr="006D68AC">
        <w:rPr>
          <w:noProof/>
        </w:rPr>
        <w:tab/>
        <w:t>The &lt;apiVersion&gt; shall be "v1".</w:t>
      </w:r>
    </w:p>
    <w:p w14:paraId="2402E9C6"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1ECF0B73"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6D68AC" w:rsidRDefault="00D3062E" w:rsidP="00D3062E">
      <w:pPr>
        <w:pStyle w:val="Heading3"/>
      </w:pPr>
      <w:bookmarkStart w:id="9067" w:name="_Toc160650388"/>
      <w:bookmarkStart w:id="9068" w:name="_Toc164928705"/>
      <w:bookmarkStart w:id="9069" w:name="_Toc168550568"/>
      <w:bookmarkStart w:id="9070" w:name="_Toc170118639"/>
      <w:bookmarkStart w:id="9071" w:name="_Toc209470721"/>
      <w:bookmarkStart w:id="9072" w:name="_Toc212115396"/>
      <w:bookmarkStart w:id="9073" w:name="_Toc216293965"/>
      <w:r w:rsidRPr="006D68AC">
        <w:t>6.15.2</w:t>
      </w:r>
      <w:r w:rsidRPr="006D68AC">
        <w:tab/>
        <w:t>Usage of HTTP</w:t>
      </w:r>
      <w:bookmarkEnd w:id="9067"/>
      <w:bookmarkEnd w:id="9068"/>
      <w:bookmarkEnd w:id="9069"/>
      <w:bookmarkEnd w:id="9070"/>
      <w:bookmarkEnd w:id="9071"/>
      <w:bookmarkEnd w:id="9072"/>
      <w:bookmarkEnd w:id="9073"/>
    </w:p>
    <w:p w14:paraId="2C12AC41" w14:textId="77777777"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API.</w:t>
      </w:r>
    </w:p>
    <w:p w14:paraId="636704B1" w14:textId="77777777" w:rsidR="00D3062E" w:rsidRPr="006D68AC" w:rsidRDefault="00D3062E" w:rsidP="00D3062E">
      <w:pPr>
        <w:pStyle w:val="Heading3"/>
      </w:pPr>
      <w:bookmarkStart w:id="9074" w:name="_Toc160650389"/>
      <w:bookmarkStart w:id="9075" w:name="_Toc164928706"/>
      <w:bookmarkStart w:id="9076" w:name="_Toc168550569"/>
      <w:bookmarkStart w:id="9077" w:name="_Toc170118640"/>
      <w:bookmarkStart w:id="9078" w:name="_Toc209470722"/>
      <w:bookmarkStart w:id="9079" w:name="_Toc212115397"/>
      <w:bookmarkStart w:id="9080" w:name="_Toc216293966"/>
      <w:r w:rsidRPr="006D68AC">
        <w:t>6.15.3</w:t>
      </w:r>
      <w:r w:rsidRPr="006D68AC">
        <w:tab/>
        <w:t>Resources</w:t>
      </w:r>
      <w:bookmarkEnd w:id="9074"/>
      <w:bookmarkEnd w:id="9075"/>
      <w:bookmarkEnd w:id="9076"/>
      <w:bookmarkEnd w:id="9077"/>
      <w:bookmarkEnd w:id="9078"/>
      <w:bookmarkEnd w:id="9079"/>
      <w:bookmarkEnd w:id="9080"/>
    </w:p>
    <w:p w14:paraId="022BD44B" w14:textId="77777777" w:rsidR="00D3062E" w:rsidRPr="006D68AC" w:rsidRDefault="00D3062E" w:rsidP="00D3062E">
      <w:pPr>
        <w:pStyle w:val="Heading4"/>
      </w:pPr>
      <w:bookmarkStart w:id="9081" w:name="_Toc160650390"/>
      <w:bookmarkStart w:id="9082" w:name="_Toc164928707"/>
      <w:bookmarkStart w:id="9083" w:name="_Toc168550570"/>
      <w:bookmarkStart w:id="9084" w:name="_Toc170118641"/>
      <w:bookmarkStart w:id="9085" w:name="_Toc209470723"/>
      <w:bookmarkStart w:id="9086" w:name="_Toc212115398"/>
      <w:bookmarkStart w:id="9087" w:name="_Toc216293967"/>
      <w:r w:rsidRPr="006D68AC">
        <w:t>6.15.3.1</w:t>
      </w:r>
      <w:r w:rsidRPr="006D68AC">
        <w:tab/>
        <w:t>Overview</w:t>
      </w:r>
      <w:bookmarkEnd w:id="9081"/>
      <w:bookmarkEnd w:id="9082"/>
      <w:bookmarkEnd w:id="9083"/>
      <w:bookmarkEnd w:id="9084"/>
      <w:bookmarkEnd w:id="9085"/>
      <w:bookmarkEnd w:id="9086"/>
      <w:bookmarkEnd w:id="9087"/>
    </w:p>
    <w:p w14:paraId="667BFA7D" w14:textId="77777777" w:rsidR="00D3062E" w:rsidRPr="006D68AC" w:rsidRDefault="00D3062E" w:rsidP="00D3062E">
      <w:r w:rsidRPr="006D68AC">
        <w:t>This clause describes the structure for the Resource URIs and the resources and methods used for the service.</w:t>
      </w:r>
    </w:p>
    <w:p w14:paraId="3D4584EC" w14:textId="77777777" w:rsidR="00D3062E" w:rsidRPr="006D68AC" w:rsidRDefault="00D3062E" w:rsidP="00D3062E">
      <w:r w:rsidRPr="006D68AC">
        <w:t xml:space="preserve">Figure 6.15.3.1-1 depicts the resource URIs structure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2F0937B7" w14:textId="77777777" w:rsidR="00D3062E" w:rsidRPr="006D68AC" w:rsidRDefault="00D3062E" w:rsidP="00D3062E">
      <w:pPr>
        <w:pStyle w:val="TH"/>
        <w:rPr>
          <w:lang w:val="en-US"/>
        </w:rPr>
      </w:pPr>
      <w:r w:rsidRPr="006D68AC">
        <w:object w:dxaOrig="8025" w:dyaOrig="3406" w14:anchorId="742082EC">
          <v:shape id="_x0000_i1105" type="#_x0000_t75" style="width:402pt;height:168pt" o:ole="">
            <v:imagedata r:id="rId165" o:title=""/>
          </v:shape>
          <o:OLEObject Type="Embed" ProgID="Visio.Drawing.15" ShapeID="_x0000_i1105" DrawAspect="Content" ObjectID="_1830931254" r:id="rId166"/>
        </w:object>
      </w:r>
    </w:p>
    <w:p w14:paraId="0FAB2320" w14:textId="77777777" w:rsidR="00D3062E" w:rsidRPr="006D68AC" w:rsidRDefault="00D3062E" w:rsidP="00D3062E">
      <w:pPr>
        <w:pStyle w:val="TF"/>
      </w:pPr>
      <w:r w:rsidRPr="006D68AC">
        <w:t xml:space="preserve">Figure 6.15.3.1-1: Resource URIs structure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336F4C95" w14:textId="77777777" w:rsidR="00D3062E" w:rsidRPr="006D68AC" w:rsidRDefault="00D3062E" w:rsidP="00D3062E">
      <w:r w:rsidRPr="006D68AC">
        <w:t xml:space="preserve">Table 6.15.3.1-1 provides an overview of the resources and applicable HTTP methods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4FD9AE52" w14:textId="77777777" w:rsidR="00D3062E" w:rsidRPr="006D68AC" w:rsidRDefault="00D3062E" w:rsidP="00D3062E">
      <w:pPr>
        <w:pStyle w:val="TH"/>
      </w:pPr>
      <w:r w:rsidRPr="006D68AC">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6D68AC" w14:paraId="1D779F20" w14:textId="77777777" w:rsidTr="003C3912">
        <w:trPr>
          <w:jc w:val="center"/>
        </w:trPr>
        <w:tc>
          <w:tcPr>
            <w:tcW w:w="1417" w:type="pct"/>
            <w:shd w:val="clear" w:color="auto" w:fill="C0C0C0"/>
            <w:vAlign w:val="center"/>
            <w:hideMark/>
          </w:tcPr>
          <w:p w14:paraId="6D01507C" w14:textId="77777777" w:rsidR="00D3062E" w:rsidRPr="006D68AC" w:rsidRDefault="00D3062E" w:rsidP="003C3912">
            <w:pPr>
              <w:pStyle w:val="TAH"/>
            </w:pPr>
            <w:r w:rsidRPr="006D68AC">
              <w:t>Resource name</w:t>
            </w:r>
          </w:p>
        </w:tc>
        <w:tc>
          <w:tcPr>
            <w:tcW w:w="1271" w:type="pct"/>
            <w:shd w:val="clear" w:color="auto" w:fill="C0C0C0"/>
            <w:vAlign w:val="center"/>
            <w:hideMark/>
          </w:tcPr>
          <w:p w14:paraId="667996F0" w14:textId="77777777" w:rsidR="00D3062E" w:rsidRPr="006D68AC" w:rsidRDefault="00D3062E" w:rsidP="003C3912">
            <w:pPr>
              <w:pStyle w:val="TAH"/>
            </w:pPr>
            <w:r w:rsidRPr="006D68AC">
              <w:t>Resource URI</w:t>
            </w:r>
          </w:p>
        </w:tc>
        <w:tc>
          <w:tcPr>
            <w:tcW w:w="599" w:type="pct"/>
            <w:shd w:val="clear" w:color="auto" w:fill="C0C0C0"/>
            <w:vAlign w:val="center"/>
            <w:hideMark/>
          </w:tcPr>
          <w:p w14:paraId="61A0529F" w14:textId="77777777" w:rsidR="00D3062E" w:rsidRPr="006D68AC" w:rsidRDefault="00D3062E" w:rsidP="003C3912">
            <w:pPr>
              <w:pStyle w:val="TAH"/>
            </w:pPr>
            <w:r w:rsidRPr="006D68AC">
              <w:t>HTTP method or custom operation</w:t>
            </w:r>
          </w:p>
        </w:tc>
        <w:tc>
          <w:tcPr>
            <w:tcW w:w="1713" w:type="pct"/>
            <w:shd w:val="clear" w:color="auto" w:fill="C0C0C0"/>
            <w:vAlign w:val="center"/>
            <w:hideMark/>
          </w:tcPr>
          <w:p w14:paraId="5E8E8B01" w14:textId="77777777" w:rsidR="00D3062E" w:rsidRPr="006D68AC" w:rsidRDefault="00D3062E" w:rsidP="003C3912">
            <w:pPr>
              <w:pStyle w:val="TAH"/>
            </w:pPr>
            <w:r w:rsidRPr="006D68AC">
              <w:t>Description</w:t>
            </w:r>
          </w:p>
        </w:tc>
      </w:tr>
      <w:tr w:rsidR="00D3062E" w:rsidRPr="006D68AC" w14:paraId="09EA3E4B" w14:textId="77777777" w:rsidTr="003C3912">
        <w:trPr>
          <w:jc w:val="center"/>
        </w:trPr>
        <w:tc>
          <w:tcPr>
            <w:tcW w:w="1417" w:type="pct"/>
            <w:vAlign w:val="center"/>
            <w:hideMark/>
          </w:tcPr>
          <w:p w14:paraId="11204879" w14:textId="77777777" w:rsidR="00D3062E" w:rsidRPr="006D68AC" w:rsidRDefault="00D3062E" w:rsidP="003C3912">
            <w:pPr>
              <w:pStyle w:val="TAL"/>
            </w:pPr>
            <w:r w:rsidRPr="006D68AC">
              <w:rPr>
                <w:lang w:eastAsia="fr-FR"/>
              </w:rPr>
              <w:t xml:space="preserve">Network Slice </w:t>
            </w:r>
            <w:r w:rsidRPr="006D68AC">
              <w:t>Requirements Verification and Alignment Subscriptions</w:t>
            </w:r>
          </w:p>
        </w:tc>
        <w:tc>
          <w:tcPr>
            <w:tcW w:w="1271" w:type="pct"/>
            <w:vAlign w:val="center"/>
            <w:hideMark/>
          </w:tcPr>
          <w:p w14:paraId="1E890620" w14:textId="77777777" w:rsidR="00D3062E" w:rsidRPr="006D68AC" w:rsidRDefault="00D3062E" w:rsidP="003C3912">
            <w:pPr>
              <w:pStyle w:val="TAL"/>
              <w:rPr>
                <w:lang w:val="en-US"/>
              </w:rPr>
            </w:pPr>
            <w:r w:rsidRPr="006D68AC">
              <w:t>/subscriptions</w:t>
            </w:r>
          </w:p>
        </w:tc>
        <w:tc>
          <w:tcPr>
            <w:tcW w:w="599" w:type="pct"/>
            <w:vAlign w:val="center"/>
            <w:hideMark/>
          </w:tcPr>
          <w:p w14:paraId="09BCCDFF" w14:textId="77777777" w:rsidR="00D3062E" w:rsidRPr="006D68AC" w:rsidRDefault="00D3062E" w:rsidP="003C3912">
            <w:pPr>
              <w:pStyle w:val="TAC"/>
            </w:pPr>
            <w:r w:rsidRPr="006D68AC">
              <w:t>POST</w:t>
            </w:r>
          </w:p>
        </w:tc>
        <w:tc>
          <w:tcPr>
            <w:tcW w:w="1713" w:type="pct"/>
            <w:vAlign w:val="center"/>
            <w:hideMark/>
          </w:tcPr>
          <w:p w14:paraId="2B377758" w14:textId="77777777" w:rsidR="00D3062E" w:rsidRPr="006D68AC" w:rsidRDefault="00D3062E" w:rsidP="003C3912">
            <w:pPr>
              <w:pStyle w:val="TAL"/>
            </w:pPr>
            <w:r w:rsidRPr="006D68AC">
              <w:rPr>
                <w:noProof/>
                <w:lang w:eastAsia="zh-CN"/>
              </w:rPr>
              <w:t xml:space="preserve">Request the creation of a </w:t>
            </w:r>
            <w:r w:rsidRPr="006D68AC">
              <w:rPr>
                <w:lang w:eastAsia="fr-FR"/>
              </w:rPr>
              <w:t xml:space="preserve">Network Slice </w:t>
            </w:r>
            <w:r w:rsidRPr="006D68AC">
              <w:t>Requirements Verification and Alignment Subscription</w:t>
            </w:r>
            <w:r w:rsidRPr="006D68AC">
              <w:rPr>
                <w:noProof/>
                <w:lang w:eastAsia="zh-CN"/>
              </w:rPr>
              <w:t>.</w:t>
            </w:r>
          </w:p>
        </w:tc>
      </w:tr>
      <w:tr w:rsidR="00D3062E" w:rsidRPr="006D68AC" w14:paraId="2B46A36F" w14:textId="77777777" w:rsidTr="003C3912">
        <w:trPr>
          <w:jc w:val="center"/>
        </w:trPr>
        <w:tc>
          <w:tcPr>
            <w:tcW w:w="1417" w:type="pct"/>
            <w:vMerge w:val="restart"/>
            <w:vAlign w:val="center"/>
          </w:tcPr>
          <w:p w14:paraId="7A64761F" w14:textId="77777777" w:rsidR="00D3062E" w:rsidRPr="006D68AC" w:rsidRDefault="00D3062E" w:rsidP="003C3912">
            <w:pPr>
              <w:pStyle w:val="TAL"/>
            </w:pPr>
            <w:r w:rsidRPr="006D68AC">
              <w:t>Individual</w:t>
            </w:r>
            <w:r w:rsidRPr="006D68AC">
              <w:rPr>
                <w:lang w:eastAsia="fr-FR"/>
              </w:rPr>
              <w:t xml:space="preserve"> Network Slice </w:t>
            </w:r>
            <w:r w:rsidRPr="006D68AC">
              <w:t>Requirements Verification and Alignment Subscriptions</w:t>
            </w:r>
          </w:p>
        </w:tc>
        <w:tc>
          <w:tcPr>
            <w:tcW w:w="1271" w:type="pct"/>
            <w:vMerge w:val="restart"/>
            <w:vAlign w:val="center"/>
          </w:tcPr>
          <w:p w14:paraId="7B1469E9" w14:textId="77777777" w:rsidR="00D3062E" w:rsidRPr="006D68AC" w:rsidRDefault="00D3062E" w:rsidP="003C3912">
            <w:pPr>
              <w:pStyle w:val="TAL"/>
            </w:pPr>
            <w:r w:rsidRPr="006D68AC">
              <w:t>/subscriptions/{subscriptionId}</w:t>
            </w:r>
          </w:p>
        </w:tc>
        <w:tc>
          <w:tcPr>
            <w:tcW w:w="599" w:type="pct"/>
            <w:vAlign w:val="center"/>
          </w:tcPr>
          <w:p w14:paraId="59300A27" w14:textId="77777777" w:rsidR="00D3062E" w:rsidRPr="006D68AC" w:rsidRDefault="00D3062E" w:rsidP="003C3912">
            <w:pPr>
              <w:pStyle w:val="TAC"/>
            </w:pPr>
            <w:r w:rsidRPr="006D68AC">
              <w:t>GET</w:t>
            </w:r>
          </w:p>
        </w:tc>
        <w:tc>
          <w:tcPr>
            <w:tcW w:w="1713" w:type="pct"/>
            <w:vAlign w:val="center"/>
          </w:tcPr>
          <w:p w14:paraId="23025369" w14:textId="77777777" w:rsidR="00D3062E" w:rsidRPr="006D68AC" w:rsidRDefault="00D3062E" w:rsidP="003C3912">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w:t>
            </w:r>
            <w:r w:rsidRPr="006D68AC">
              <w:t>Requirements Verification and Alignment Subscription" resource.</w:t>
            </w:r>
          </w:p>
        </w:tc>
      </w:tr>
      <w:tr w:rsidR="00D3062E" w:rsidRPr="006D68AC" w14:paraId="5FB2DB34" w14:textId="77777777" w:rsidTr="003C3912">
        <w:trPr>
          <w:jc w:val="center"/>
        </w:trPr>
        <w:tc>
          <w:tcPr>
            <w:tcW w:w="1417" w:type="pct"/>
            <w:vMerge/>
            <w:vAlign w:val="center"/>
          </w:tcPr>
          <w:p w14:paraId="4FF8AD51" w14:textId="77777777" w:rsidR="00D3062E" w:rsidRPr="006D68AC" w:rsidRDefault="00D3062E" w:rsidP="003C3912">
            <w:pPr>
              <w:pStyle w:val="TAL"/>
            </w:pPr>
          </w:p>
        </w:tc>
        <w:tc>
          <w:tcPr>
            <w:tcW w:w="1271" w:type="pct"/>
            <w:vMerge/>
            <w:vAlign w:val="center"/>
          </w:tcPr>
          <w:p w14:paraId="121DEE05" w14:textId="77777777" w:rsidR="00D3062E" w:rsidRPr="006D68AC" w:rsidRDefault="00D3062E" w:rsidP="003C3912">
            <w:pPr>
              <w:pStyle w:val="TAL"/>
            </w:pPr>
          </w:p>
        </w:tc>
        <w:tc>
          <w:tcPr>
            <w:tcW w:w="599" w:type="pct"/>
            <w:vAlign w:val="center"/>
          </w:tcPr>
          <w:p w14:paraId="2140F762" w14:textId="77777777" w:rsidR="00D3062E" w:rsidRPr="006D68AC" w:rsidRDefault="00D3062E" w:rsidP="003C3912">
            <w:pPr>
              <w:pStyle w:val="TAC"/>
            </w:pPr>
            <w:r w:rsidRPr="006D68AC">
              <w:t>PUT</w:t>
            </w:r>
          </w:p>
        </w:tc>
        <w:tc>
          <w:tcPr>
            <w:tcW w:w="1713" w:type="pct"/>
            <w:vAlign w:val="center"/>
          </w:tcPr>
          <w:p w14:paraId="545F1B9B" w14:textId="77777777" w:rsidR="00D3062E" w:rsidRPr="006D68AC" w:rsidRDefault="00D3062E" w:rsidP="003C3912">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528ADCFE" w14:textId="77777777" w:rsidTr="003C3912">
        <w:trPr>
          <w:jc w:val="center"/>
        </w:trPr>
        <w:tc>
          <w:tcPr>
            <w:tcW w:w="1417" w:type="pct"/>
            <w:vMerge/>
            <w:vAlign w:val="center"/>
          </w:tcPr>
          <w:p w14:paraId="6B90482F" w14:textId="77777777" w:rsidR="00D3062E" w:rsidRPr="006D68AC" w:rsidRDefault="00D3062E" w:rsidP="003C3912">
            <w:pPr>
              <w:pStyle w:val="TAL"/>
            </w:pPr>
          </w:p>
        </w:tc>
        <w:tc>
          <w:tcPr>
            <w:tcW w:w="1271" w:type="pct"/>
            <w:vMerge/>
            <w:vAlign w:val="center"/>
          </w:tcPr>
          <w:p w14:paraId="192E1B4D" w14:textId="77777777" w:rsidR="00D3062E" w:rsidRPr="006D68AC" w:rsidRDefault="00D3062E" w:rsidP="003C3912">
            <w:pPr>
              <w:pStyle w:val="TAL"/>
            </w:pPr>
          </w:p>
        </w:tc>
        <w:tc>
          <w:tcPr>
            <w:tcW w:w="599" w:type="pct"/>
            <w:vAlign w:val="center"/>
          </w:tcPr>
          <w:p w14:paraId="18DA25ED" w14:textId="77777777" w:rsidR="00D3062E" w:rsidRPr="006D68AC" w:rsidRDefault="00D3062E" w:rsidP="003C3912">
            <w:pPr>
              <w:pStyle w:val="TAC"/>
            </w:pPr>
            <w:r w:rsidRPr="006D68AC">
              <w:t>PATCH</w:t>
            </w:r>
          </w:p>
        </w:tc>
        <w:tc>
          <w:tcPr>
            <w:tcW w:w="1713" w:type="pct"/>
            <w:vAlign w:val="center"/>
          </w:tcPr>
          <w:p w14:paraId="03EDBD7B" w14:textId="77777777" w:rsidR="00D3062E" w:rsidRPr="006D68AC" w:rsidRDefault="00D3062E" w:rsidP="003C3912">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02FC70B4" w14:textId="77777777" w:rsidTr="003C3912">
        <w:trPr>
          <w:jc w:val="center"/>
        </w:trPr>
        <w:tc>
          <w:tcPr>
            <w:tcW w:w="1417" w:type="pct"/>
            <w:vMerge/>
            <w:vAlign w:val="center"/>
          </w:tcPr>
          <w:p w14:paraId="344CD6CA" w14:textId="77777777" w:rsidR="00D3062E" w:rsidRPr="006D68AC" w:rsidRDefault="00D3062E" w:rsidP="003C3912">
            <w:pPr>
              <w:pStyle w:val="TAL"/>
            </w:pPr>
          </w:p>
        </w:tc>
        <w:tc>
          <w:tcPr>
            <w:tcW w:w="1271" w:type="pct"/>
            <w:vMerge/>
            <w:vAlign w:val="center"/>
          </w:tcPr>
          <w:p w14:paraId="02D8C70C" w14:textId="77777777" w:rsidR="00D3062E" w:rsidRPr="006D68AC" w:rsidRDefault="00D3062E" w:rsidP="003C3912">
            <w:pPr>
              <w:pStyle w:val="TAL"/>
            </w:pPr>
          </w:p>
        </w:tc>
        <w:tc>
          <w:tcPr>
            <w:tcW w:w="599" w:type="pct"/>
            <w:vAlign w:val="center"/>
          </w:tcPr>
          <w:p w14:paraId="5158CBA9" w14:textId="77777777" w:rsidR="00D3062E" w:rsidRPr="006D68AC" w:rsidRDefault="00D3062E" w:rsidP="003C3912">
            <w:pPr>
              <w:pStyle w:val="TAC"/>
            </w:pPr>
            <w:r w:rsidRPr="006D68AC">
              <w:t>DELETE</w:t>
            </w:r>
          </w:p>
        </w:tc>
        <w:tc>
          <w:tcPr>
            <w:tcW w:w="1713" w:type="pct"/>
            <w:vAlign w:val="center"/>
          </w:tcPr>
          <w:p w14:paraId="5689E3FE" w14:textId="77777777" w:rsidR="00D3062E" w:rsidRPr="006D68AC" w:rsidRDefault="00D3062E" w:rsidP="003C3912">
            <w:pPr>
              <w:pStyle w:val="TAL"/>
            </w:pPr>
            <w:r w:rsidRPr="006D68AC">
              <w:rPr>
                <w:noProof/>
                <w:lang w:eastAsia="zh-CN"/>
              </w:rPr>
              <w:t>Request the deletion of an existing "</w:t>
            </w:r>
            <w:r w:rsidRPr="006D68AC">
              <w:t xml:space="preserve">Individual </w:t>
            </w:r>
            <w:r w:rsidRPr="006D68AC">
              <w:rPr>
                <w:lang w:eastAsia="fr-FR"/>
              </w:rPr>
              <w:t xml:space="preserve">Network </w:t>
            </w:r>
            <w:r w:rsidRPr="006D68AC">
              <w:t>Requirements Verification and Alignment</w:t>
            </w:r>
            <w:r w:rsidRPr="006D68AC">
              <w:rPr>
                <w:lang w:eastAsia="fr-FR"/>
              </w:rPr>
              <w:t xml:space="preserve"> </w:t>
            </w:r>
            <w:r w:rsidRPr="006D68AC">
              <w:t>Subscription" resource.</w:t>
            </w:r>
          </w:p>
        </w:tc>
      </w:tr>
    </w:tbl>
    <w:p w14:paraId="297C4C4F" w14:textId="77777777" w:rsidR="00D3062E" w:rsidRPr="006D68AC" w:rsidRDefault="00D3062E" w:rsidP="00D3062E"/>
    <w:p w14:paraId="20883EE8" w14:textId="77777777" w:rsidR="00D3062E" w:rsidRPr="006D68AC" w:rsidRDefault="00D3062E" w:rsidP="00D3062E">
      <w:pPr>
        <w:pStyle w:val="Heading4"/>
        <w:rPr>
          <w:lang w:val="en-US"/>
        </w:rPr>
      </w:pPr>
      <w:bookmarkStart w:id="9088" w:name="_Toc160650391"/>
      <w:bookmarkStart w:id="9089" w:name="_Toc164928708"/>
      <w:bookmarkStart w:id="9090" w:name="_Toc168550571"/>
      <w:bookmarkStart w:id="9091" w:name="_Toc170118642"/>
      <w:bookmarkStart w:id="9092" w:name="_Toc209470724"/>
      <w:bookmarkStart w:id="9093" w:name="_Toc212115399"/>
      <w:bookmarkStart w:id="9094" w:name="_Toc216293968"/>
      <w:r w:rsidRPr="006D68AC">
        <w:rPr>
          <w:lang w:val="en-US"/>
        </w:rPr>
        <w:t>6.15.3.2</w:t>
      </w:r>
      <w:r w:rsidRPr="006D68AC">
        <w:rPr>
          <w:lang w:val="en-US"/>
        </w:rPr>
        <w:tab/>
        <w:t xml:space="preserve">Resource: </w:t>
      </w:r>
      <w:r w:rsidRPr="006D68AC">
        <w:rPr>
          <w:lang w:eastAsia="fr-FR"/>
        </w:rPr>
        <w:t xml:space="preserve">Network Slice Requirements Verification and Alignment </w:t>
      </w:r>
      <w:r w:rsidRPr="006D68AC">
        <w:rPr>
          <w:lang w:val="en-US"/>
        </w:rPr>
        <w:t>Subscriptions</w:t>
      </w:r>
      <w:bookmarkEnd w:id="9088"/>
      <w:bookmarkEnd w:id="9089"/>
      <w:bookmarkEnd w:id="9090"/>
      <w:bookmarkEnd w:id="9091"/>
      <w:bookmarkEnd w:id="9092"/>
      <w:bookmarkEnd w:id="9093"/>
      <w:bookmarkEnd w:id="9094"/>
    </w:p>
    <w:p w14:paraId="25E20A59" w14:textId="77777777" w:rsidR="00D3062E" w:rsidRPr="006D68AC" w:rsidRDefault="00D3062E" w:rsidP="00D3062E">
      <w:pPr>
        <w:pStyle w:val="Heading5"/>
      </w:pPr>
      <w:bookmarkStart w:id="9095" w:name="_Toc160650392"/>
      <w:bookmarkStart w:id="9096" w:name="_Toc164928709"/>
      <w:bookmarkStart w:id="9097" w:name="_Toc168550572"/>
      <w:bookmarkStart w:id="9098" w:name="_Toc170118643"/>
      <w:bookmarkStart w:id="9099" w:name="_Toc209470725"/>
      <w:bookmarkStart w:id="9100" w:name="_Toc212115400"/>
      <w:bookmarkStart w:id="9101" w:name="_Toc216293969"/>
      <w:r w:rsidRPr="006D68AC">
        <w:t>6.15.3.2.1</w:t>
      </w:r>
      <w:r w:rsidRPr="006D68AC">
        <w:tab/>
        <w:t>Description</w:t>
      </w:r>
      <w:bookmarkEnd w:id="9095"/>
      <w:bookmarkEnd w:id="9096"/>
      <w:bookmarkEnd w:id="9097"/>
      <w:bookmarkEnd w:id="9098"/>
      <w:bookmarkEnd w:id="9099"/>
      <w:bookmarkEnd w:id="9100"/>
      <w:bookmarkEnd w:id="9101"/>
    </w:p>
    <w:p w14:paraId="6BB3B76B" w14:textId="77777777" w:rsidR="00D3062E" w:rsidRPr="006D68AC" w:rsidRDefault="00D3062E" w:rsidP="00D3062E">
      <w:pPr>
        <w:rPr>
          <w:lang w:eastAsia="zh-CN"/>
        </w:rPr>
      </w:pPr>
      <w:r w:rsidRPr="006D68AC">
        <w:t xml:space="preserve">This resource represents the collection of </w:t>
      </w:r>
      <w:r w:rsidRPr="006D68AC">
        <w:rPr>
          <w:lang w:eastAsia="fr-FR"/>
        </w:rPr>
        <w:t xml:space="preserve">Network Slice Requirements Verification and Alignment </w:t>
      </w:r>
      <w:r w:rsidRPr="006D68AC">
        <w:rPr>
          <w:lang w:val="en-US"/>
        </w:rPr>
        <w:t>Subscriptions</w:t>
      </w:r>
      <w:r w:rsidRPr="006D68AC">
        <w:t xml:space="preserve"> managed by the NSCE Server</w:t>
      </w:r>
      <w:r w:rsidRPr="006D68AC">
        <w:rPr>
          <w:lang w:eastAsia="zh-CN"/>
        </w:rPr>
        <w:t>.</w:t>
      </w:r>
    </w:p>
    <w:p w14:paraId="689081D3" w14:textId="77777777" w:rsidR="00D3062E" w:rsidRPr="006D68AC" w:rsidRDefault="00D3062E" w:rsidP="00D3062E">
      <w:pPr>
        <w:pStyle w:val="Heading5"/>
        <w:rPr>
          <w:lang w:eastAsia="zh-CN"/>
        </w:rPr>
      </w:pPr>
      <w:bookmarkStart w:id="9102" w:name="_Toc160650393"/>
      <w:bookmarkStart w:id="9103" w:name="_Toc164928710"/>
      <w:bookmarkStart w:id="9104" w:name="_Toc168550573"/>
      <w:bookmarkStart w:id="9105" w:name="_Toc170118644"/>
      <w:bookmarkStart w:id="9106" w:name="_Toc209470726"/>
      <w:bookmarkStart w:id="9107" w:name="_Toc212115401"/>
      <w:bookmarkStart w:id="9108" w:name="_Toc216293970"/>
      <w:r w:rsidRPr="006D68AC">
        <w:t>6.15.3.2.2</w:t>
      </w:r>
      <w:r w:rsidRPr="006D68AC">
        <w:rPr>
          <w:lang w:eastAsia="zh-CN"/>
        </w:rPr>
        <w:tab/>
        <w:t>Resource Definition</w:t>
      </w:r>
      <w:bookmarkEnd w:id="9102"/>
      <w:bookmarkEnd w:id="9103"/>
      <w:bookmarkEnd w:id="9104"/>
      <w:bookmarkEnd w:id="9105"/>
      <w:bookmarkEnd w:id="9106"/>
      <w:bookmarkEnd w:id="9107"/>
      <w:bookmarkEnd w:id="9108"/>
    </w:p>
    <w:p w14:paraId="0AD16288" w14:textId="77777777" w:rsidR="00D3062E" w:rsidRPr="006D68AC" w:rsidRDefault="00D3062E" w:rsidP="00D3062E">
      <w:pPr>
        <w:rPr>
          <w:lang w:eastAsia="zh-CN"/>
        </w:rPr>
      </w:pPr>
      <w:r w:rsidRPr="006D68AC">
        <w:rPr>
          <w:lang w:eastAsia="zh-CN"/>
        </w:rPr>
        <w:t xml:space="preserve">Resource URI: </w:t>
      </w:r>
      <w:r w:rsidRPr="006D68AC">
        <w:rPr>
          <w:b/>
          <w:lang w:eastAsia="zh-CN"/>
        </w:rPr>
        <w:t>{apiRoot}/</w:t>
      </w:r>
      <w:r w:rsidRPr="006D68AC">
        <w:rPr>
          <w:b/>
          <w:lang w:eastAsia="fr-FR"/>
        </w:rPr>
        <w:t>nsce-srva</w:t>
      </w:r>
      <w:r w:rsidRPr="006D68AC">
        <w:rPr>
          <w:b/>
          <w:lang w:eastAsia="zh-CN"/>
        </w:rPr>
        <w:t>/&lt;apiVersion&gt;/subscriptions</w:t>
      </w:r>
    </w:p>
    <w:p w14:paraId="1DBDBDF2" w14:textId="77777777" w:rsidR="00D3062E" w:rsidRPr="006D68AC" w:rsidRDefault="00D3062E" w:rsidP="00D3062E">
      <w:pPr>
        <w:rPr>
          <w:lang w:eastAsia="zh-CN"/>
        </w:rPr>
      </w:pPr>
      <w:r w:rsidRPr="006D68AC">
        <w:rPr>
          <w:lang w:eastAsia="zh-CN"/>
        </w:rPr>
        <w:t>This resource shall support the resource URI variables defined in the table 6.15.3.2.2-1.</w:t>
      </w:r>
    </w:p>
    <w:p w14:paraId="132CABC8" w14:textId="77777777" w:rsidR="00D3062E" w:rsidRPr="006D68AC" w:rsidRDefault="00D3062E" w:rsidP="00D3062E">
      <w:pPr>
        <w:pStyle w:val="TH"/>
        <w:rPr>
          <w:rFonts w:cs="Arial"/>
        </w:rPr>
      </w:pPr>
      <w:r w:rsidRPr="006D68AC">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6D68AC"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6D68AC" w:rsidRDefault="00D3062E" w:rsidP="003C3912">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6D68AC" w:rsidRDefault="00D3062E" w:rsidP="003C3912">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6D68AC" w:rsidRDefault="00D3062E" w:rsidP="003C3912">
            <w:pPr>
              <w:pStyle w:val="TAH"/>
            </w:pPr>
            <w:r w:rsidRPr="006D68AC">
              <w:t>Definition</w:t>
            </w:r>
          </w:p>
        </w:tc>
      </w:tr>
      <w:tr w:rsidR="00D3062E" w:rsidRPr="006D68AC"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6D68AC" w:rsidRDefault="00D3062E" w:rsidP="003C3912">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6D68AC" w:rsidRDefault="00D3062E" w:rsidP="003C3912">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6D68AC" w:rsidRDefault="00D3062E" w:rsidP="003C3912">
            <w:pPr>
              <w:pStyle w:val="TAL"/>
            </w:pPr>
            <w:r w:rsidRPr="006D68AC">
              <w:t>See clause 6.15.1</w:t>
            </w:r>
          </w:p>
        </w:tc>
      </w:tr>
    </w:tbl>
    <w:p w14:paraId="4E924522" w14:textId="77777777" w:rsidR="00D3062E" w:rsidRPr="006D68AC" w:rsidRDefault="00D3062E" w:rsidP="00D3062E">
      <w:pPr>
        <w:rPr>
          <w:lang w:eastAsia="zh-CN"/>
        </w:rPr>
      </w:pPr>
    </w:p>
    <w:p w14:paraId="5C731BC4" w14:textId="77777777" w:rsidR="00D3062E" w:rsidRPr="006D68AC" w:rsidRDefault="00D3062E" w:rsidP="00D3062E">
      <w:pPr>
        <w:pStyle w:val="Heading5"/>
        <w:rPr>
          <w:lang w:eastAsia="zh-CN"/>
        </w:rPr>
      </w:pPr>
      <w:bookmarkStart w:id="9109" w:name="_Toc160650394"/>
      <w:bookmarkStart w:id="9110" w:name="_Toc164928711"/>
      <w:bookmarkStart w:id="9111" w:name="_Toc168550574"/>
      <w:bookmarkStart w:id="9112" w:name="_Toc170118645"/>
      <w:bookmarkStart w:id="9113" w:name="_Toc209470727"/>
      <w:bookmarkStart w:id="9114" w:name="_Toc212115402"/>
      <w:bookmarkStart w:id="9115" w:name="_Toc216293971"/>
      <w:r w:rsidRPr="006D68AC">
        <w:rPr>
          <w:lang w:eastAsia="zh-CN"/>
        </w:rPr>
        <w:t>6.15.3.2.3</w:t>
      </w:r>
      <w:r w:rsidRPr="006D68AC">
        <w:rPr>
          <w:lang w:eastAsia="zh-CN"/>
        </w:rPr>
        <w:tab/>
        <w:t>Resource Standard Methods</w:t>
      </w:r>
      <w:bookmarkEnd w:id="9109"/>
      <w:bookmarkEnd w:id="9110"/>
      <w:bookmarkEnd w:id="9111"/>
      <w:bookmarkEnd w:id="9112"/>
      <w:bookmarkEnd w:id="9113"/>
      <w:bookmarkEnd w:id="9114"/>
      <w:bookmarkEnd w:id="9115"/>
    </w:p>
    <w:p w14:paraId="46FD160E" w14:textId="77777777" w:rsidR="00D3062E" w:rsidRPr="006D68AC" w:rsidRDefault="00D3062E" w:rsidP="007E7218">
      <w:pPr>
        <w:pStyle w:val="H6"/>
        <w:rPr>
          <w:lang w:eastAsia="zh-CN"/>
        </w:rPr>
      </w:pPr>
      <w:bookmarkStart w:id="9116" w:name="_Toc160650395"/>
      <w:bookmarkStart w:id="9117" w:name="_Toc164928712"/>
      <w:bookmarkStart w:id="9118" w:name="_Toc168550575"/>
      <w:bookmarkStart w:id="9119" w:name="_Toc170118646"/>
      <w:bookmarkStart w:id="9120" w:name="_Toc209470728"/>
      <w:bookmarkStart w:id="9121" w:name="_Toc212115403"/>
      <w:r w:rsidRPr="006D68AC">
        <w:rPr>
          <w:lang w:eastAsia="zh-CN"/>
        </w:rPr>
        <w:t>6.15.3.2.3.1</w:t>
      </w:r>
      <w:r w:rsidRPr="006D68AC">
        <w:rPr>
          <w:lang w:eastAsia="zh-CN"/>
        </w:rPr>
        <w:tab/>
        <w:t>POST</w:t>
      </w:r>
      <w:bookmarkEnd w:id="9116"/>
      <w:bookmarkEnd w:id="9117"/>
      <w:bookmarkEnd w:id="9118"/>
      <w:bookmarkEnd w:id="9119"/>
      <w:bookmarkEnd w:id="9120"/>
      <w:bookmarkEnd w:id="9121"/>
    </w:p>
    <w:p w14:paraId="7643E77B"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Requirements Verification and Alignment </w:t>
      </w:r>
      <w:r w:rsidRPr="006D68AC">
        <w:t>Subscription at</w:t>
      </w:r>
      <w:r w:rsidRPr="006D68AC">
        <w:rPr>
          <w:noProof/>
          <w:lang w:eastAsia="zh-CN"/>
        </w:rPr>
        <w:t xml:space="preserve"> the </w:t>
      </w:r>
      <w:r w:rsidRPr="006D68AC">
        <w:t>NSCE</w:t>
      </w:r>
      <w:r w:rsidRPr="006D68AC">
        <w:rPr>
          <w:noProof/>
          <w:lang w:eastAsia="zh-CN"/>
        </w:rPr>
        <w:t xml:space="preserve"> Server.</w:t>
      </w:r>
    </w:p>
    <w:p w14:paraId="26145611"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6.15.3.2.3.1-1.</w:t>
      </w:r>
    </w:p>
    <w:p w14:paraId="753691BB" w14:textId="77777777" w:rsidR="00D3062E" w:rsidRPr="006D68AC" w:rsidRDefault="00D3062E" w:rsidP="00D3062E">
      <w:pPr>
        <w:pStyle w:val="TH"/>
        <w:rPr>
          <w:rFonts w:cs="Arial"/>
        </w:rPr>
      </w:pPr>
      <w:r w:rsidRPr="006D68AC">
        <w:t>Table </w:t>
      </w:r>
      <w:r w:rsidRPr="006D68AC">
        <w:rPr>
          <w:lang w:eastAsia="zh-CN"/>
        </w:rPr>
        <w:t>6.15.3.2.3.1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6D68AC" w:rsidRDefault="00D3062E" w:rsidP="003C3912">
            <w:pPr>
              <w:pStyle w:val="TAH"/>
            </w:pPr>
            <w:r w:rsidRPr="006D68AC">
              <w:t>Description</w:t>
            </w:r>
          </w:p>
        </w:tc>
      </w:tr>
      <w:tr w:rsidR="00D3062E" w:rsidRPr="006D68AC"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6D68AC" w:rsidRDefault="00D3062E" w:rsidP="003C3912">
            <w:pPr>
              <w:pStyle w:val="TAL"/>
            </w:pPr>
          </w:p>
        </w:tc>
      </w:tr>
    </w:tbl>
    <w:p w14:paraId="1A0F2BCD" w14:textId="77777777" w:rsidR="00D3062E" w:rsidRPr="006D68AC" w:rsidRDefault="00D3062E" w:rsidP="00D3062E"/>
    <w:p w14:paraId="53100EB2" w14:textId="77777777" w:rsidR="00D3062E" w:rsidRPr="006D68AC" w:rsidRDefault="00D3062E" w:rsidP="00D3062E">
      <w:r w:rsidRPr="006D68AC">
        <w:t>This method shall support the request data structures specified in table </w:t>
      </w:r>
      <w:r w:rsidRPr="006D68AC">
        <w:rPr>
          <w:lang w:eastAsia="zh-CN"/>
        </w:rPr>
        <w:t>6.15.3.2.3.1</w:t>
      </w:r>
      <w:r w:rsidRPr="006D68AC">
        <w:t>-2 and the response data structures and response codes specified in table </w:t>
      </w:r>
      <w:r w:rsidRPr="006D68AC">
        <w:rPr>
          <w:lang w:eastAsia="zh-CN"/>
        </w:rPr>
        <w:t>6.15.3.2.3.1</w:t>
      </w:r>
      <w:r w:rsidRPr="006D68AC">
        <w:t>-3.</w:t>
      </w:r>
    </w:p>
    <w:p w14:paraId="2A10977C" w14:textId="77777777" w:rsidR="00D3062E" w:rsidRPr="006D68AC" w:rsidRDefault="00D3062E" w:rsidP="00D3062E">
      <w:pPr>
        <w:pStyle w:val="TH"/>
      </w:pPr>
      <w:r w:rsidRPr="006D68AC">
        <w:t>Table </w:t>
      </w:r>
      <w:r w:rsidRPr="006D68AC">
        <w:rPr>
          <w:lang w:eastAsia="zh-CN"/>
        </w:rPr>
        <w:t>6.15.3.2.3.1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6D68AC"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6D68AC" w:rsidRDefault="00D3062E" w:rsidP="003C3912">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6D68AC" w:rsidRDefault="00D3062E" w:rsidP="003C3912">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6D68AC" w:rsidRDefault="00D3062E" w:rsidP="003C3912">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6D68AC" w:rsidRDefault="00D3062E" w:rsidP="003C3912">
            <w:pPr>
              <w:pStyle w:val="TAH"/>
            </w:pPr>
            <w:r w:rsidRPr="006D68AC">
              <w:t>Description</w:t>
            </w:r>
          </w:p>
        </w:tc>
      </w:tr>
      <w:tr w:rsidR="00D3062E" w:rsidRPr="006D68AC"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6D68AC" w:rsidRDefault="00D3062E" w:rsidP="003C3912">
            <w:pPr>
              <w:pStyle w:val="TAL"/>
            </w:pPr>
            <w:r w:rsidRPr="006D68AC">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6D68AC" w:rsidRDefault="00D3062E" w:rsidP="003C3912">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6D68AC" w:rsidRDefault="00D3062E" w:rsidP="00C660C6">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6D68AC" w:rsidRDefault="00D3062E" w:rsidP="003C3912">
            <w:pPr>
              <w:pStyle w:val="TAL"/>
            </w:pPr>
            <w:r w:rsidRPr="006D68AC">
              <w:t xml:space="preserve">Represents the parameters to request the creation of a new </w:t>
            </w:r>
            <w:r w:rsidRPr="006D68AC">
              <w:rPr>
                <w:lang w:eastAsia="fr-FR"/>
              </w:rPr>
              <w:t xml:space="preserve">Network Slice Requirements Verification and Alignment </w:t>
            </w:r>
            <w:r w:rsidRPr="006D68AC">
              <w:rPr>
                <w:lang w:val="en-US"/>
              </w:rPr>
              <w:t>Subscription</w:t>
            </w:r>
            <w:r w:rsidRPr="006D68AC">
              <w:t>.</w:t>
            </w:r>
          </w:p>
        </w:tc>
      </w:tr>
    </w:tbl>
    <w:p w14:paraId="2F6BECBD" w14:textId="77777777" w:rsidR="00D3062E" w:rsidRPr="006D68AC" w:rsidRDefault="00D3062E" w:rsidP="00D3062E"/>
    <w:p w14:paraId="5A65E7F9" w14:textId="77777777" w:rsidR="00D3062E" w:rsidRPr="006D68AC" w:rsidRDefault="00D3062E" w:rsidP="00D3062E">
      <w:pPr>
        <w:pStyle w:val="TH"/>
      </w:pPr>
      <w:r w:rsidRPr="006D68AC">
        <w:t>Table </w:t>
      </w:r>
      <w:r w:rsidRPr="006D68AC">
        <w:rPr>
          <w:lang w:eastAsia="zh-CN"/>
        </w:rPr>
        <w:t>6.15.3.2.3.1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6D68AC"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6D68AC" w:rsidRDefault="00D3062E" w:rsidP="003C3912">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6D68AC" w:rsidRDefault="00D3062E" w:rsidP="003C3912">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6D68AC" w:rsidRDefault="00D3062E" w:rsidP="003C3912">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6D68AC" w:rsidRDefault="00D3062E" w:rsidP="003C3912">
            <w:pPr>
              <w:pStyle w:val="TAH"/>
            </w:pPr>
            <w:r w:rsidRPr="006D68AC">
              <w:t>Response</w:t>
            </w:r>
          </w:p>
          <w:p w14:paraId="70A66CCB" w14:textId="77777777" w:rsidR="00D3062E" w:rsidRPr="006D68AC" w:rsidRDefault="00D3062E" w:rsidP="003C3912">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6D68AC" w:rsidRDefault="00D3062E" w:rsidP="003C3912">
            <w:pPr>
              <w:pStyle w:val="TAH"/>
            </w:pPr>
            <w:r w:rsidRPr="006D68AC">
              <w:t>Description</w:t>
            </w:r>
          </w:p>
        </w:tc>
      </w:tr>
      <w:tr w:rsidR="00D3062E" w:rsidRPr="006D68AC"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6D68AC" w:rsidRDefault="00D3062E" w:rsidP="003C3912">
            <w:pPr>
              <w:pStyle w:val="TAL"/>
            </w:pPr>
            <w:r w:rsidRPr="006D68AC">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6D68AC" w:rsidRDefault="00D3062E" w:rsidP="003C3912">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6D68AC" w:rsidRDefault="00D3062E" w:rsidP="00C660C6">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6D68AC" w:rsidRDefault="00D3062E" w:rsidP="003C3912">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6D68AC" w:rsidRDefault="00D3062E" w:rsidP="003C3912">
            <w:pPr>
              <w:pStyle w:val="TAL"/>
            </w:pPr>
            <w:r w:rsidRPr="006D68AC">
              <w:t xml:space="preserve">Successful case. The </w:t>
            </w:r>
            <w:r w:rsidRPr="006D68AC">
              <w:rPr>
                <w:lang w:eastAsia="fr-FR"/>
              </w:rPr>
              <w:t xml:space="preserve">Network Slice Requirements Verification and Alignment </w:t>
            </w:r>
            <w:r w:rsidRPr="006D68AC">
              <w:rPr>
                <w:lang w:val="en-US"/>
              </w:rPr>
              <w:t>Subscription</w:t>
            </w:r>
            <w:r w:rsidRPr="006D68AC">
              <w:t xml:space="preserve"> is successfully created and a representation of the created "Individual </w:t>
            </w:r>
            <w:r w:rsidRPr="006D68AC">
              <w:rPr>
                <w:lang w:eastAsia="fr-FR"/>
              </w:rPr>
              <w:t xml:space="preserve">Network Slice Requirements Verification and Alignment </w:t>
            </w:r>
            <w:r w:rsidRPr="006D68AC">
              <w:t>Subscription" resource shall be returned.</w:t>
            </w:r>
          </w:p>
          <w:p w14:paraId="3AFA7E43" w14:textId="77777777" w:rsidR="00D3062E" w:rsidRPr="006D68AC" w:rsidRDefault="00D3062E" w:rsidP="003C3912">
            <w:pPr>
              <w:pStyle w:val="TAL"/>
            </w:pPr>
          </w:p>
          <w:p w14:paraId="36CAA48F" w14:textId="77777777" w:rsidR="00D3062E" w:rsidRPr="006D68AC" w:rsidRDefault="00D3062E" w:rsidP="003C3912">
            <w:pPr>
              <w:pStyle w:val="TAL"/>
            </w:pPr>
            <w:r w:rsidRPr="006D68AC">
              <w:t>An HTTP "Location" header that contains the URI of the created resource shall also be included.</w:t>
            </w:r>
          </w:p>
        </w:tc>
      </w:tr>
      <w:tr w:rsidR="00D3062E" w:rsidRPr="006D68AC"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E2A794" w14:textId="77777777" w:rsidR="00D3062E" w:rsidRPr="006D68AC" w:rsidRDefault="00D3062E" w:rsidP="00D3062E"/>
    <w:p w14:paraId="0F43AF9C" w14:textId="77777777" w:rsidR="00D3062E" w:rsidRPr="006D68AC" w:rsidRDefault="00D3062E" w:rsidP="00D3062E">
      <w:pPr>
        <w:pStyle w:val="TH"/>
        <w:rPr>
          <w:rFonts w:cs="Arial"/>
        </w:rPr>
      </w:pPr>
      <w:r w:rsidRPr="006D68AC">
        <w:t>Table </w:t>
      </w:r>
      <w:r w:rsidRPr="006D68AC">
        <w:rPr>
          <w:lang w:eastAsia="zh-CN"/>
        </w:rPr>
        <w:t>6.15.3.2.3.1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6D68AC"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6D68AC" w:rsidRDefault="00D3062E" w:rsidP="003C3912">
            <w:pPr>
              <w:pStyle w:val="TAH"/>
            </w:pPr>
            <w:r w:rsidRPr="006D68AC">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6D68AC" w:rsidRDefault="00D3062E" w:rsidP="003C3912">
            <w:pPr>
              <w:pStyle w:val="TAH"/>
            </w:pPr>
            <w:r w:rsidRPr="006D68AC">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6D68AC" w:rsidRDefault="00D3062E" w:rsidP="003C3912">
            <w:pPr>
              <w:pStyle w:val="TAH"/>
            </w:pPr>
            <w:r w:rsidRPr="006D68AC">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6D68AC" w:rsidRDefault="00D3062E" w:rsidP="003C3912">
            <w:pPr>
              <w:pStyle w:val="TAH"/>
            </w:pPr>
            <w:r w:rsidRPr="006D68AC">
              <w:t>Description</w:t>
            </w:r>
          </w:p>
        </w:tc>
      </w:tr>
      <w:tr w:rsidR="00D3062E" w:rsidRPr="006D68AC"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6D68AC" w:rsidRDefault="00D3062E" w:rsidP="003C3912">
            <w:pPr>
              <w:pStyle w:val="TAL"/>
            </w:pPr>
            <w:r w:rsidRPr="006D68AC">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6D68AC" w:rsidRDefault="00D3062E" w:rsidP="003C3912">
            <w:pPr>
              <w:pStyle w:val="TAL"/>
            </w:pPr>
            <w:r w:rsidRPr="006D68AC">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6D68AC" w:rsidRDefault="00D3062E" w:rsidP="003C3912">
            <w:pPr>
              <w:pStyle w:val="TAC"/>
            </w:pPr>
            <w:r w:rsidRPr="006D68AC">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6D68AC" w:rsidRDefault="00D3062E" w:rsidP="00C660C6">
            <w:pPr>
              <w:pStyle w:val="TAC"/>
            </w:pPr>
            <w:r w:rsidRPr="006D68AC">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6D68AC" w:rsidRDefault="00D3062E" w:rsidP="003C3912">
            <w:pPr>
              <w:pStyle w:val="TAL"/>
            </w:pPr>
            <w:r w:rsidRPr="006D68AC">
              <w:t>Contains the URI of the newly created resource, according to the structure:</w:t>
            </w:r>
          </w:p>
          <w:p w14:paraId="6F336AA1" w14:textId="77777777" w:rsidR="00D3062E" w:rsidRPr="006D68AC" w:rsidRDefault="00D3062E" w:rsidP="003C3912">
            <w:pPr>
              <w:pStyle w:val="TAL"/>
            </w:pPr>
            <w:r w:rsidRPr="006D68AC">
              <w:rPr>
                <w:lang w:eastAsia="zh-CN"/>
              </w:rPr>
              <w:t>{apiRoot}/</w:t>
            </w:r>
            <w:r w:rsidRPr="006D68AC">
              <w:rPr>
                <w:noProof/>
              </w:rPr>
              <w:t>nsce-srva</w:t>
            </w:r>
            <w:r w:rsidRPr="006D68AC">
              <w:rPr>
                <w:lang w:eastAsia="zh-CN"/>
              </w:rPr>
              <w:t>/&lt;apiVersion&gt;/subscriptions/{subscriptionId}</w:t>
            </w:r>
          </w:p>
        </w:tc>
      </w:tr>
    </w:tbl>
    <w:p w14:paraId="5277AF54" w14:textId="77777777" w:rsidR="00D3062E" w:rsidRPr="006D68AC" w:rsidRDefault="00D3062E" w:rsidP="00D3062E"/>
    <w:p w14:paraId="548E11AA" w14:textId="77777777" w:rsidR="00D3062E" w:rsidRPr="006D68AC" w:rsidRDefault="00D3062E" w:rsidP="00D3062E">
      <w:pPr>
        <w:pStyle w:val="Heading5"/>
        <w:rPr>
          <w:lang w:eastAsia="zh-CN"/>
        </w:rPr>
      </w:pPr>
      <w:bookmarkStart w:id="9122" w:name="_Toc160650396"/>
      <w:bookmarkStart w:id="9123" w:name="_Toc164928713"/>
      <w:bookmarkStart w:id="9124" w:name="_Toc168550576"/>
      <w:bookmarkStart w:id="9125" w:name="_Toc170118647"/>
      <w:bookmarkStart w:id="9126" w:name="_Toc209470729"/>
      <w:bookmarkStart w:id="9127" w:name="_Toc212115404"/>
      <w:bookmarkStart w:id="9128" w:name="_Toc216293972"/>
      <w:r w:rsidRPr="006D68AC">
        <w:rPr>
          <w:lang w:eastAsia="zh-CN"/>
        </w:rPr>
        <w:t>6.15.3.2.4</w:t>
      </w:r>
      <w:r w:rsidRPr="006D68AC">
        <w:rPr>
          <w:lang w:eastAsia="zh-CN"/>
        </w:rPr>
        <w:tab/>
        <w:t>Resource Custom Operations</w:t>
      </w:r>
      <w:bookmarkEnd w:id="9122"/>
      <w:bookmarkEnd w:id="9123"/>
      <w:bookmarkEnd w:id="9124"/>
      <w:bookmarkEnd w:id="9125"/>
      <w:bookmarkEnd w:id="9126"/>
      <w:bookmarkEnd w:id="9127"/>
      <w:bookmarkEnd w:id="9128"/>
    </w:p>
    <w:p w14:paraId="69489307" w14:textId="77777777" w:rsidR="00D3062E" w:rsidRPr="006D68AC" w:rsidRDefault="00D3062E" w:rsidP="00D3062E">
      <w:r w:rsidRPr="006D68AC">
        <w:t>There are no resource custom operations defined for this resource in this release of the specification.</w:t>
      </w:r>
    </w:p>
    <w:p w14:paraId="203D5F71" w14:textId="77777777" w:rsidR="00D3062E" w:rsidRPr="006D68AC" w:rsidRDefault="00D3062E" w:rsidP="00D3062E">
      <w:pPr>
        <w:pStyle w:val="Heading4"/>
      </w:pPr>
      <w:bookmarkStart w:id="9129" w:name="_Toc160650397"/>
      <w:bookmarkStart w:id="9130" w:name="_Toc164928714"/>
      <w:bookmarkStart w:id="9131" w:name="_Toc168550577"/>
      <w:bookmarkStart w:id="9132" w:name="_Toc170118648"/>
      <w:bookmarkStart w:id="9133" w:name="_Toc209470730"/>
      <w:bookmarkStart w:id="9134" w:name="_Toc212115405"/>
      <w:bookmarkStart w:id="9135" w:name="_Toc216293973"/>
      <w:r w:rsidRPr="006D68AC">
        <w:t>6.15.3.3</w:t>
      </w:r>
      <w:r w:rsidRPr="006D68AC">
        <w:tab/>
        <w:t xml:space="preserve">Resource: Individual </w:t>
      </w:r>
      <w:r w:rsidRPr="006D68AC">
        <w:rPr>
          <w:lang w:eastAsia="fr-FR"/>
        </w:rPr>
        <w:t xml:space="preserve">Network Slice Requirements Verification and Alignment </w:t>
      </w:r>
      <w:r w:rsidRPr="006D68AC">
        <w:t>Subscription</w:t>
      </w:r>
      <w:bookmarkEnd w:id="9129"/>
      <w:bookmarkEnd w:id="9130"/>
      <w:bookmarkEnd w:id="9131"/>
      <w:bookmarkEnd w:id="9132"/>
      <w:bookmarkEnd w:id="9133"/>
      <w:bookmarkEnd w:id="9134"/>
      <w:bookmarkEnd w:id="9135"/>
    </w:p>
    <w:p w14:paraId="6D833B1A" w14:textId="77777777" w:rsidR="00D3062E" w:rsidRPr="006D68AC" w:rsidRDefault="00D3062E" w:rsidP="00D3062E">
      <w:pPr>
        <w:pStyle w:val="Heading5"/>
        <w:rPr>
          <w:lang w:eastAsia="zh-CN"/>
        </w:rPr>
      </w:pPr>
      <w:bookmarkStart w:id="9136" w:name="_Toc160650398"/>
      <w:bookmarkStart w:id="9137" w:name="_Toc164928715"/>
      <w:bookmarkStart w:id="9138" w:name="_Toc168550578"/>
      <w:bookmarkStart w:id="9139" w:name="_Toc170118649"/>
      <w:bookmarkStart w:id="9140" w:name="_Toc209470731"/>
      <w:bookmarkStart w:id="9141" w:name="_Toc212115406"/>
      <w:bookmarkStart w:id="9142" w:name="_Toc216293974"/>
      <w:r w:rsidRPr="006D68AC">
        <w:t>6.15.3.3</w:t>
      </w:r>
      <w:r w:rsidRPr="006D68AC">
        <w:rPr>
          <w:lang w:eastAsia="zh-CN"/>
        </w:rPr>
        <w:t>.1</w:t>
      </w:r>
      <w:r w:rsidRPr="006D68AC">
        <w:rPr>
          <w:lang w:eastAsia="zh-CN"/>
        </w:rPr>
        <w:tab/>
        <w:t>Description</w:t>
      </w:r>
      <w:bookmarkEnd w:id="9136"/>
      <w:bookmarkEnd w:id="9137"/>
      <w:bookmarkEnd w:id="9138"/>
      <w:bookmarkEnd w:id="9139"/>
      <w:bookmarkEnd w:id="9140"/>
      <w:bookmarkEnd w:id="9141"/>
      <w:bookmarkEnd w:id="9142"/>
    </w:p>
    <w:p w14:paraId="5E7F5878" w14:textId="77777777" w:rsidR="00D3062E" w:rsidRPr="006D68AC" w:rsidRDefault="00D3062E" w:rsidP="00D3062E">
      <w:pPr>
        <w:rPr>
          <w:lang w:eastAsia="zh-CN"/>
        </w:rPr>
      </w:pPr>
      <w:r w:rsidRPr="006D68AC">
        <w:t xml:space="preserve">This resource represents a </w:t>
      </w:r>
      <w:r w:rsidRPr="006D68AC">
        <w:rPr>
          <w:lang w:eastAsia="fr-FR"/>
        </w:rPr>
        <w:t xml:space="preserve">Network Slice Requirements Verification and Alignment </w:t>
      </w:r>
      <w:r w:rsidRPr="006D68AC">
        <w:t>Subscription managed by the NSCE Server.</w:t>
      </w:r>
    </w:p>
    <w:p w14:paraId="5671CF88" w14:textId="77777777" w:rsidR="00D3062E" w:rsidRPr="006D68AC" w:rsidRDefault="00D3062E" w:rsidP="00D3062E">
      <w:pPr>
        <w:pStyle w:val="Heading5"/>
        <w:rPr>
          <w:lang w:eastAsia="zh-CN"/>
        </w:rPr>
      </w:pPr>
      <w:bookmarkStart w:id="9143" w:name="_Toc160650399"/>
      <w:bookmarkStart w:id="9144" w:name="_Toc164928716"/>
      <w:bookmarkStart w:id="9145" w:name="_Toc168550579"/>
      <w:bookmarkStart w:id="9146" w:name="_Toc170118650"/>
      <w:bookmarkStart w:id="9147" w:name="_Toc209470732"/>
      <w:bookmarkStart w:id="9148" w:name="_Toc212115407"/>
      <w:bookmarkStart w:id="9149" w:name="_Toc216293975"/>
      <w:r w:rsidRPr="006D68AC">
        <w:t>6.15.3.3</w:t>
      </w:r>
      <w:r w:rsidRPr="006D68AC">
        <w:rPr>
          <w:lang w:eastAsia="zh-CN"/>
        </w:rPr>
        <w:t>.2</w:t>
      </w:r>
      <w:r w:rsidRPr="006D68AC">
        <w:rPr>
          <w:lang w:eastAsia="zh-CN"/>
        </w:rPr>
        <w:tab/>
        <w:t>Resource Definition</w:t>
      </w:r>
      <w:bookmarkEnd w:id="9143"/>
      <w:bookmarkEnd w:id="9144"/>
      <w:bookmarkEnd w:id="9145"/>
      <w:bookmarkEnd w:id="9146"/>
      <w:bookmarkEnd w:id="9147"/>
      <w:bookmarkEnd w:id="9148"/>
      <w:bookmarkEnd w:id="9149"/>
    </w:p>
    <w:p w14:paraId="6733695F" w14:textId="77777777" w:rsidR="00D3062E" w:rsidRPr="006D68AC" w:rsidRDefault="00D3062E" w:rsidP="00D3062E">
      <w:pPr>
        <w:rPr>
          <w:lang w:eastAsia="zh-CN"/>
        </w:rPr>
      </w:pPr>
      <w:r w:rsidRPr="006D68AC">
        <w:rPr>
          <w:lang w:eastAsia="zh-CN"/>
        </w:rPr>
        <w:t>Resource URI:</w:t>
      </w:r>
      <w:r w:rsidRPr="006D68AC">
        <w:rPr>
          <w:b/>
          <w:lang w:eastAsia="zh-CN"/>
        </w:rPr>
        <w:t xml:space="preserve"> {apiRoot}/nsce-srva/&lt;apiVersion&gt;/subscriptions/{subscriptionId}</w:t>
      </w:r>
    </w:p>
    <w:p w14:paraId="3A5E60F7" w14:textId="77777777" w:rsidR="00D3062E" w:rsidRPr="006D68AC" w:rsidRDefault="00D3062E" w:rsidP="00D3062E">
      <w:pPr>
        <w:rPr>
          <w:lang w:eastAsia="zh-CN"/>
        </w:rPr>
      </w:pPr>
      <w:r w:rsidRPr="006D68AC">
        <w:rPr>
          <w:lang w:eastAsia="zh-CN"/>
        </w:rPr>
        <w:t>This resource shall support the resource URI variables defined in the table </w:t>
      </w:r>
      <w:r w:rsidRPr="006D68AC">
        <w:t>6.15.3.3</w:t>
      </w:r>
      <w:r w:rsidRPr="006D68AC">
        <w:rPr>
          <w:lang w:eastAsia="zh-CN"/>
        </w:rPr>
        <w:t>.2-1.</w:t>
      </w:r>
    </w:p>
    <w:p w14:paraId="51BABC72" w14:textId="77777777" w:rsidR="00D3062E" w:rsidRPr="006D68AC" w:rsidRDefault="00D3062E" w:rsidP="00D3062E">
      <w:pPr>
        <w:pStyle w:val="TH"/>
        <w:rPr>
          <w:rFonts w:cs="Arial"/>
        </w:rPr>
      </w:pPr>
      <w:r w:rsidRPr="006D68AC">
        <w:t>Table 6.15.3.3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6D68AC"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6D68AC" w:rsidRDefault="00D3062E" w:rsidP="003C3912">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6D68AC" w:rsidRDefault="00D3062E" w:rsidP="003C3912">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6D68AC" w:rsidRDefault="00D3062E" w:rsidP="003C3912">
            <w:pPr>
              <w:pStyle w:val="TAH"/>
            </w:pPr>
            <w:r w:rsidRPr="006D68AC">
              <w:t>Definition</w:t>
            </w:r>
          </w:p>
        </w:tc>
      </w:tr>
      <w:tr w:rsidR="00D3062E" w:rsidRPr="006D68AC"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6D68AC" w:rsidRDefault="00D3062E" w:rsidP="003C3912">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6D68AC" w:rsidRDefault="00D3062E" w:rsidP="003C3912">
            <w:pPr>
              <w:pStyle w:val="TAL"/>
            </w:pPr>
            <w:r w:rsidRPr="006D68AC">
              <w:t>See clause 6.15.1</w:t>
            </w:r>
          </w:p>
        </w:tc>
      </w:tr>
      <w:tr w:rsidR="00D3062E" w:rsidRPr="006D68AC"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6D68AC" w:rsidRDefault="00D3062E" w:rsidP="003C3912">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6D68AC" w:rsidRDefault="00D3062E" w:rsidP="003C3912">
            <w:pPr>
              <w:pStyle w:val="TAL"/>
              <w:rPr>
                <w:rFonts w:cs="Arial"/>
                <w:szCs w:val="18"/>
                <w:lang w:eastAsia="zh-CN"/>
              </w:rPr>
            </w:pPr>
            <w:r w:rsidRPr="006D68AC">
              <w:t xml:space="preserve">Represents the identifier of the "Individual </w:t>
            </w:r>
            <w:r w:rsidRPr="006D68AC">
              <w:rPr>
                <w:lang w:eastAsia="fr-FR"/>
              </w:rPr>
              <w:t xml:space="preserve">Network Slice Requirements Verification and Alignment </w:t>
            </w:r>
            <w:r w:rsidRPr="006D68AC">
              <w:t>Subscription" resource.</w:t>
            </w:r>
          </w:p>
        </w:tc>
      </w:tr>
    </w:tbl>
    <w:p w14:paraId="62647586" w14:textId="77777777" w:rsidR="00D3062E" w:rsidRPr="006D68AC" w:rsidRDefault="00D3062E" w:rsidP="00D3062E">
      <w:pPr>
        <w:rPr>
          <w:lang w:eastAsia="zh-CN"/>
        </w:rPr>
      </w:pPr>
    </w:p>
    <w:p w14:paraId="42FD7F07" w14:textId="77777777" w:rsidR="00D3062E" w:rsidRPr="006D68AC" w:rsidRDefault="00D3062E" w:rsidP="00D3062E">
      <w:pPr>
        <w:pStyle w:val="Heading5"/>
        <w:rPr>
          <w:lang w:eastAsia="zh-CN"/>
        </w:rPr>
      </w:pPr>
      <w:bookmarkStart w:id="9150" w:name="_Toc160650400"/>
      <w:bookmarkStart w:id="9151" w:name="_Toc164928717"/>
      <w:bookmarkStart w:id="9152" w:name="_Toc168550580"/>
      <w:bookmarkStart w:id="9153" w:name="_Toc170118651"/>
      <w:bookmarkStart w:id="9154" w:name="_Toc209470733"/>
      <w:bookmarkStart w:id="9155" w:name="_Toc212115408"/>
      <w:bookmarkStart w:id="9156" w:name="_Toc216293976"/>
      <w:r w:rsidRPr="006D68AC">
        <w:t>6.15.3.3</w:t>
      </w:r>
      <w:r w:rsidRPr="006D68AC">
        <w:rPr>
          <w:lang w:eastAsia="zh-CN"/>
        </w:rPr>
        <w:t>.3</w:t>
      </w:r>
      <w:r w:rsidRPr="006D68AC">
        <w:rPr>
          <w:lang w:eastAsia="zh-CN"/>
        </w:rPr>
        <w:tab/>
        <w:t>Resource Standard Methods</w:t>
      </w:r>
      <w:bookmarkEnd w:id="9150"/>
      <w:bookmarkEnd w:id="9151"/>
      <w:bookmarkEnd w:id="9152"/>
      <w:bookmarkEnd w:id="9153"/>
      <w:bookmarkEnd w:id="9154"/>
      <w:bookmarkEnd w:id="9155"/>
      <w:bookmarkEnd w:id="9156"/>
    </w:p>
    <w:p w14:paraId="11FF1839" w14:textId="77777777" w:rsidR="00D3062E" w:rsidRPr="006D68AC" w:rsidRDefault="00D3062E" w:rsidP="007E7218">
      <w:pPr>
        <w:pStyle w:val="H6"/>
      </w:pPr>
      <w:bookmarkStart w:id="9157" w:name="_Toc160650401"/>
      <w:bookmarkStart w:id="9158" w:name="_Toc164928718"/>
      <w:bookmarkStart w:id="9159" w:name="_Toc168550581"/>
      <w:bookmarkStart w:id="9160" w:name="_Toc170118652"/>
      <w:bookmarkStart w:id="9161" w:name="_Toc209470734"/>
      <w:bookmarkStart w:id="9162" w:name="_Toc212115409"/>
      <w:r w:rsidRPr="006D68AC">
        <w:t>6.15.3.3</w:t>
      </w:r>
      <w:r w:rsidRPr="006D68AC">
        <w:rPr>
          <w:lang w:eastAsia="zh-CN"/>
        </w:rPr>
        <w:t>.3</w:t>
      </w:r>
      <w:r w:rsidRPr="006D68AC">
        <w:t>.1</w:t>
      </w:r>
      <w:r w:rsidRPr="006D68AC">
        <w:tab/>
        <w:t>GET</w:t>
      </w:r>
      <w:bookmarkEnd w:id="9157"/>
      <w:bookmarkEnd w:id="9158"/>
      <w:bookmarkEnd w:id="9159"/>
      <w:bookmarkEnd w:id="9160"/>
      <w:bookmarkEnd w:id="9161"/>
      <w:bookmarkEnd w:id="9162"/>
    </w:p>
    <w:p w14:paraId="0250ECAC" w14:textId="77777777" w:rsidR="00D3062E" w:rsidRPr="006D68AC" w:rsidRDefault="00D3062E" w:rsidP="00D3062E">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Requirements Verification and Alignment </w:t>
      </w:r>
      <w:r w:rsidRPr="006D68AC">
        <w:t>Subscription" resource at the NSCE Server</w:t>
      </w:r>
      <w:r w:rsidRPr="006D68AC">
        <w:rPr>
          <w:noProof/>
          <w:lang w:eastAsia="zh-CN"/>
        </w:rPr>
        <w:t>.</w:t>
      </w:r>
    </w:p>
    <w:p w14:paraId="75942B2B" w14:textId="77777777" w:rsidR="00D3062E" w:rsidRPr="006D68AC" w:rsidRDefault="00D3062E" w:rsidP="00D3062E">
      <w:r w:rsidRPr="006D68AC">
        <w:t>This method shall support the URI query parameters specified in table 6.15.3.3</w:t>
      </w:r>
      <w:r w:rsidRPr="006D68AC">
        <w:rPr>
          <w:lang w:eastAsia="zh-CN"/>
        </w:rPr>
        <w:t>.3</w:t>
      </w:r>
      <w:r w:rsidRPr="006D68AC">
        <w:t>.1-1.</w:t>
      </w:r>
    </w:p>
    <w:p w14:paraId="504902AA" w14:textId="77777777" w:rsidR="00D3062E" w:rsidRPr="006D68AC" w:rsidRDefault="00D3062E" w:rsidP="00D3062E">
      <w:pPr>
        <w:pStyle w:val="TH"/>
        <w:rPr>
          <w:rFonts w:cs="Arial"/>
        </w:rPr>
      </w:pPr>
      <w:r w:rsidRPr="006D68AC">
        <w:t>Table 6.15.3.3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84B46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7C0897B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70B16DAB"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61C934D3"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EFC7EA8" w14:textId="77777777" w:rsidR="00D3062E" w:rsidRPr="006D68AC" w:rsidRDefault="00D3062E" w:rsidP="003C3912">
            <w:pPr>
              <w:pStyle w:val="TAH"/>
            </w:pPr>
            <w:r w:rsidRPr="006D68AC">
              <w:t>Applicability</w:t>
            </w:r>
          </w:p>
        </w:tc>
      </w:tr>
      <w:tr w:rsidR="00D3062E" w:rsidRPr="006D68AC" w14:paraId="018863FE" w14:textId="77777777" w:rsidTr="003C3912">
        <w:trPr>
          <w:jc w:val="center"/>
        </w:trPr>
        <w:tc>
          <w:tcPr>
            <w:tcW w:w="825" w:type="pct"/>
            <w:tcBorders>
              <w:top w:val="single" w:sz="6" w:space="0" w:color="auto"/>
            </w:tcBorders>
            <w:vAlign w:val="center"/>
          </w:tcPr>
          <w:p w14:paraId="3FB0D019"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D2C1643" w14:textId="77777777" w:rsidR="00D3062E" w:rsidRPr="006D68AC" w:rsidRDefault="00D3062E" w:rsidP="003C3912">
            <w:pPr>
              <w:pStyle w:val="TAL"/>
            </w:pPr>
          </w:p>
        </w:tc>
        <w:tc>
          <w:tcPr>
            <w:tcW w:w="215" w:type="pct"/>
            <w:tcBorders>
              <w:top w:val="single" w:sz="6" w:space="0" w:color="auto"/>
            </w:tcBorders>
            <w:vAlign w:val="center"/>
          </w:tcPr>
          <w:p w14:paraId="1F5EF79C" w14:textId="77777777" w:rsidR="00D3062E" w:rsidRPr="006D68AC" w:rsidRDefault="00D3062E" w:rsidP="003C3912">
            <w:pPr>
              <w:pStyle w:val="TAC"/>
            </w:pPr>
          </w:p>
        </w:tc>
        <w:tc>
          <w:tcPr>
            <w:tcW w:w="580" w:type="pct"/>
            <w:tcBorders>
              <w:top w:val="single" w:sz="6" w:space="0" w:color="auto"/>
            </w:tcBorders>
            <w:vAlign w:val="center"/>
          </w:tcPr>
          <w:p w14:paraId="194DEB79" w14:textId="77777777" w:rsidR="00D3062E" w:rsidRPr="006D68AC" w:rsidRDefault="00D3062E" w:rsidP="003C3912">
            <w:pPr>
              <w:pStyle w:val="TAC"/>
            </w:pPr>
          </w:p>
        </w:tc>
        <w:tc>
          <w:tcPr>
            <w:tcW w:w="1852" w:type="pct"/>
            <w:tcBorders>
              <w:top w:val="single" w:sz="6" w:space="0" w:color="auto"/>
            </w:tcBorders>
            <w:vAlign w:val="center"/>
          </w:tcPr>
          <w:p w14:paraId="5D4F4597" w14:textId="77777777" w:rsidR="00D3062E" w:rsidRPr="006D68AC" w:rsidRDefault="00D3062E" w:rsidP="003C3912">
            <w:pPr>
              <w:pStyle w:val="TAL"/>
            </w:pPr>
          </w:p>
        </w:tc>
        <w:tc>
          <w:tcPr>
            <w:tcW w:w="796" w:type="pct"/>
            <w:tcBorders>
              <w:top w:val="single" w:sz="6" w:space="0" w:color="auto"/>
            </w:tcBorders>
            <w:vAlign w:val="center"/>
          </w:tcPr>
          <w:p w14:paraId="452D9A61" w14:textId="77777777" w:rsidR="00D3062E" w:rsidRPr="006D68AC" w:rsidRDefault="00D3062E" w:rsidP="003C3912">
            <w:pPr>
              <w:pStyle w:val="TAL"/>
            </w:pPr>
          </w:p>
        </w:tc>
      </w:tr>
    </w:tbl>
    <w:p w14:paraId="6870B833" w14:textId="77777777" w:rsidR="00D3062E" w:rsidRPr="006D68AC" w:rsidRDefault="00D3062E" w:rsidP="00D3062E"/>
    <w:p w14:paraId="47576DD2" w14:textId="77777777" w:rsidR="00D3062E" w:rsidRPr="006D68AC" w:rsidRDefault="00D3062E" w:rsidP="00D3062E">
      <w:r w:rsidRPr="006D68AC">
        <w:t>This method shall support the request data structures specified in table 6.15.3.3</w:t>
      </w:r>
      <w:r w:rsidRPr="006D68AC">
        <w:rPr>
          <w:lang w:eastAsia="zh-CN"/>
        </w:rPr>
        <w:t>.3</w:t>
      </w:r>
      <w:r w:rsidRPr="006D68AC">
        <w:t>.1-2 and the response data structures and response codes specified in table 6.15.3.3</w:t>
      </w:r>
      <w:r w:rsidRPr="006D68AC">
        <w:rPr>
          <w:lang w:eastAsia="zh-CN"/>
        </w:rPr>
        <w:t>.3</w:t>
      </w:r>
      <w:r w:rsidRPr="006D68AC">
        <w:t>.1-3.</w:t>
      </w:r>
    </w:p>
    <w:p w14:paraId="001CE8CF" w14:textId="77777777" w:rsidR="00D3062E" w:rsidRPr="006D68AC" w:rsidRDefault="00D3062E" w:rsidP="00D3062E">
      <w:pPr>
        <w:pStyle w:val="TH"/>
      </w:pPr>
      <w:r w:rsidRPr="006D68AC">
        <w:t>Table 6.15.3.3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7E38B42C" w14:textId="77777777" w:rsidR="00D3062E" w:rsidRPr="006D68AC" w:rsidRDefault="00D3062E" w:rsidP="003C3912">
            <w:pPr>
              <w:pStyle w:val="TAH"/>
            </w:pPr>
            <w:r w:rsidRPr="006D68AC">
              <w:t>P</w:t>
            </w:r>
          </w:p>
        </w:tc>
        <w:tc>
          <w:tcPr>
            <w:tcW w:w="1276" w:type="dxa"/>
            <w:tcBorders>
              <w:bottom w:val="single" w:sz="6" w:space="0" w:color="auto"/>
            </w:tcBorders>
            <w:shd w:val="clear" w:color="auto" w:fill="C0C0C0"/>
            <w:vAlign w:val="center"/>
          </w:tcPr>
          <w:p w14:paraId="6064F358" w14:textId="77777777" w:rsidR="00D3062E" w:rsidRPr="006D68AC" w:rsidRDefault="00D3062E" w:rsidP="003C3912">
            <w:pPr>
              <w:pStyle w:val="TAH"/>
            </w:pPr>
            <w:r w:rsidRPr="006D68AC">
              <w:t>Cardinality</w:t>
            </w:r>
          </w:p>
        </w:tc>
        <w:tc>
          <w:tcPr>
            <w:tcW w:w="6447" w:type="dxa"/>
            <w:tcBorders>
              <w:bottom w:val="single" w:sz="6" w:space="0" w:color="auto"/>
            </w:tcBorders>
            <w:shd w:val="clear" w:color="auto" w:fill="C0C0C0"/>
            <w:vAlign w:val="center"/>
          </w:tcPr>
          <w:p w14:paraId="1BD85E72" w14:textId="77777777" w:rsidR="00D3062E" w:rsidRPr="006D68AC" w:rsidRDefault="00D3062E" w:rsidP="003C3912">
            <w:pPr>
              <w:pStyle w:val="TAH"/>
            </w:pPr>
            <w:r w:rsidRPr="006D68AC">
              <w:t>Description</w:t>
            </w:r>
          </w:p>
        </w:tc>
      </w:tr>
      <w:tr w:rsidR="00D3062E" w:rsidRPr="006D68AC" w14:paraId="15E6B893" w14:textId="77777777" w:rsidTr="003C3912">
        <w:trPr>
          <w:jc w:val="center"/>
        </w:trPr>
        <w:tc>
          <w:tcPr>
            <w:tcW w:w="1627" w:type="dxa"/>
            <w:tcBorders>
              <w:top w:val="single" w:sz="6" w:space="0" w:color="auto"/>
            </w:tcBorders>
            <w:vAlign w:val="center"/>
          </w:tcPr>
          <w:p w14:paraId="21D51A81" w14:textId="77777777" w:rsidR="00D3062E" w:rsidRPr="006D68AC" w:rsidRDefault="00D3062E" w:rsidP="003C3912">
            <w:pPr>
              <w:pStyle w:val="TAL"/>
            </w:pPr>
            <w:r w:rsidRPr="006D68AC">
              <w:t>n/a</w:t>
            </w:r>
          </w:p>
        </w:tc>
        <w:tc>
          <w:tcPr>
            <w:tcW w:w="425" w:type="dxa"/>
            <w:tcBorders>
              <w:top w:val="single" w:sz="6" w:space="0" w:color="auto"/>
            </w:tcBorders>
            <w:vAlign w:val="center"/>
          </w:tcPr>
          <w:p w14:paraId="07668C8D" w14:textId="77777777" w:rsidR="00D3062E" w:rsidRPr="006D68AC" w:rsidRDefault="00D3062E" w:rsidP="003C3912">
            <w:pPr>
              <w:pStyle w:val="TAC"/>
            </w:pPr>
          </w:p>
        </w:tc>
        <w:tc>
          <w:tcPr>
            <w:tcW w:w="1276" w:type="dxa"/>
            <w:tcBorders>
              <w:top w:val="single" w:sz="6" w:space="0" w:color="auto"/>
            </w:tcBorders>
            <w:vAlign w:val="center"/>
          </w:tcPr>
          <w:p w14:paraId="042AADDB" w14:textId="77777777" w:rsidR="00D3062E" w:rsidRPr="006D68AC" w:rsidRDefault="00D3062E" w:rsidP="003C3912">
            <w:pPr>
              <w:pStyle w:val="TAC"/>
            </w:pPr>
          </w:p>
        </w:tc>
        <w:tc>
          <w:tcPr>
            <w:tcW w:w="6447" w:type="dxa"/>
            <w:tcBorders>
              <w:top w:val="single" w:sz="6" w:space="0" w:color="auto"/>
            </w:tcBorders>
            <w:vAlign w:val="center"/>
          </w:tcPr>
          <w:p w14:paraId="745C599C" w14:textId="77777777" w:rsidR="00D3062E" w:rsidRPr="006D68AC" w:rsidRDefault="00D3062E" w:rsidP="003C3912">
            <w:pPr>
              <w:pStyle w:val="TAL"/>
            </w:pPr>
          </w:p>
        </w:tc>
      </w:tr>
    </w:tbl>
    <w:p w14:paraId="4F439F77" w14:textId="77777777" w:rsidR="00D3062E" w:rsidRPr="006D68AC" w:rsidRDefault="00D3062E" w:rsidP="00D3062E"/>
    <w:p w14:paraId="70497DAE" w14:textId="77777777" w:rsidR="00D3062E" w:rsidRPr="006D68AC" w:rsidRDefault="00D3062E" w:rsidP="00D3062E">
      <w:pPr>
        <w:pStyle w:val="TH"/>
      </w:pPr>
      <w:r w:rsidRPr="006D68AC">
        <w:t>Table 6.15.3.3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72C68422"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4C7F540"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46187D7A" w14:textId="77777777" w:rsidR="00D3062E" w:rsidRPr="006D68AC" w:rsidRDefault="00D3062E" w:rsidP="003C3912">
            <w:pPr>
              <w:pStyle w:val="TAH"/>
            </w:pPr>
            <w:r w:rsidRPr="006D68AC">
              <w:t>Response</w:t>
            </w:r>
          </w:p>
          <w:p w14:paraId="34929A5F"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7738FB4F" w14:textId="77777777" w:rsidR="00D3062E" w:rsidRPr="006D68AC" w:rsidRDefault="00D3062E" w:rsidP="003C3912">
            <w:pPr>
              <w:pStyle w:val="TAH"/>
            </w:pPr>
            <w:r w:rsidRPr="006D68AC">
              <w:t>Description</w:t>
            </w:r>
          </w:p>
        </w:tc>
      </w:tr>
      <w:tr w:rsidR="00D3062E" w:rsidRPr="006D68AC" w14:paraId="4D8A1A3E" w14:textId="77777777" w:rsidTr="003C3912">
        <w:trPr>
          <w:jc w:val="center"/>
        </w:trPr>
        <w:tc>
          <w:tcPr>
            <w:tcW w:w="1101" w:type="pct"/>
            <w:tcBorders>
              <w:top w:val="single" w:sz="6" w:space="0" w:color="auto"/>
            </w:tcBorders>
            <w:vAlign w:val="center"/>
          </w:tcPr>
          <w:p w14:paraId="16109491"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1520321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0F2DF3F9"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0F54E9A"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0DD55E2A" w14:textId="77777777" w:rsidR="00D3062E" w:rsidRPr="006D68AC" w:rsidRDefault="00D3062E" w:rsidP="003C3912">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Requirements Verification and Alignment </w:t>
            </w:r>
            <w:r w:rsidRPr="006D68AC">
              <w:t>Subscription" resource</w:t>
            </w:r>
            <w:r w:rsidRPr="006D68AC">
              <w:rPr>
                <w:noProof/>
                <w:lang w:eastAsia="zh-CN"/>
              </w:rPr>
              <w:t xml:space="preserve"> </w:t>
            </w:r>
            <w:r w:rsidRPr="006D68AC">
              <w:t>shall be returned.</w:t>
            </w:r>
          </w:p>
        </w:tc>
      </w:tr>
      <w:tr w:rsidR="00D3062E" w:rsidRPr="006D68AC" w14:paraId="1BF7D1D4" w14:textId="77777777" w:rsidTr="003C3912">
        <w:trPr>
          <w:jc w:val="center"/>
        </w:trPr>
        <w:tc>
          <w:tcPr>
            <w:tcW w:w="1101" w:type="pct"/>
            <w:vAlign w:val="center"/>
          </w:tcPr>
          <w:p w14:paraId="461DA413" w14:textId="77777777" w:rsidR="00D3062E" w:rsidRPr="006D68AC" w:rsidRDefault="00D3062E" w:rsidP="003C3912">
            <w:pPr>
              <w:pStyle w:val="TAL"/>
            </w:pPr>
            <w:r w:rsidRPr="006D68AC">
              <w:t>n/a</w:t>
            </w:r>
          </w:p>
        </w:tc>
        <w:tc>
          <w:tcPr>
            <w:tcW w:w="221" w:type="pct"/>
            <w:vAlign w:val="center"/>
          </w:tcPr>
          <w:p w14:paraId="7A2C47CA" w14:textId="77777777" w:rsidR="00D3062E" w:rsidRPr="006D68AC" w:rsidRDefault="00D3062E" w:rsidP="003C3912">
            <w:pPr>
              <w:pStyle w:val="TAC"/>
            </w:pPr>
          </w:p>
        </w:tc>
        <w:tc>
          <w:tcPr>
            <w:tcW w:w="589" w:type="pct"/>
            <w:vAlign w:val="center"/>
          </w:tcPr>
          <w:p w14:paraId="0FCAF6E3" w14:textId="77777777" w:rsidR="00D3062E" w:rsidRPr="006D68AC" w:rsidRDefault="00D3062E" w:rsidP="003C3912">
            <w:pPr>
              <w:pStyle w:val="TAC"/>
            </w:pPr>
          </w:p>
        </w:tc>
        <w:tc>
          <w:tcPr>
            <w:tcW w:w="737" w:type="pct"/>
            <w:vAlign w:val="center"/>
          </w:tcPr>
          <w:p w14:paraId="786E2885" w14:textId="77777777" w:rsidR="00D3062E" w:rsidRPr="006D68AC" w:rsidRDefault="00D3062E" w:rsidP="003C3912">
            <w:pPr>
              <w:pStyle w:val="TAL"/>
            </w:pPr>
            <w:r w:rsidRPr="006D68AC">
              <w:t>307 Temporary Redirect</w:t>
            </w:r>
          </w:p>
        </w:tc>
        <w:tc>
          <w:tcPr>
            <w:tcW w:w="2352" w:type="pct"/>
            <w:vAlign w:val="center"/>
          </w:tcPr>
          <w:p w14:paraId="35157027" w14:textId="77777777" w:rsidR="00D3062E" w:rsidRPr="006D68AC" w:rsidRDefault="00D3062E" w:rsidP="003C3912">
            <w:pPr>
              <w:pStyle w:val="TAL"/>
            </w:pPr>
            <w:r w:rsidRPr="006D68AC">
              <w:t>Temporary redirection.</w:t>
            </w:r>
          </w:p>
          <w:p w14:paraId="127C4922" w14:textId="77777777" w:rsidR="00D3062E" w:rsidRPr="006D68AC" w:rsidRDefault="00D3062E" w:rsidP="003C3912">
            <w:pPr>
              <w:pStyle w:val="TAL"/>
            </w:pPr>
          </w:p>
          <w:p w14:paraId="450E635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5405A6BE" w14:textId="77777777" w:rsidR="00D3062E" w:rsidRPr="006D68AC" w:rsidRDefault="00D3062E" w:rsidP="003C3912">
            <w:pPr>
              <w:pStyle w:val="TAL"/>
            </w:pPr>
          </w:p>
          <w:p w14:paraId="77DAB251" w14:textId="77777777" w:rsidR="00D3062E" w:rsidRPr="006D68AC" w:rsidRDefault="00D3062E" w:rsidP="003C3912">
            <w:pPr>
              <w:pStyle w:val="TAL"/>
            </w:pPr>
            <w:r w:rsidRPr="006D68AC">
              <w:t>Redirection handling is described in clause 5.2.10 of 3GPP TS 29.122 [2].</w:t>
            </w:r>
          </w:p>
        </w:tc>
      </w:tr>
      <w:tr w:rsidR="00D3062E" w:rsidRPr="006D68AC" w14:paraId="71ACF224" w14:textId="77777777" w:rsidTr="003C3912">
        <w:trPr>
          <w:jc w:val="center"/>
        </w:trPr>
        <w:tc>
          <w:tcPr>
            <w:tcW w:w="1101" w:type="pct"/>
            <w:vAlign w:val="center"/>
          </w:tcPr>
          <w:p w14:paraId="0D3963FF" w14:textId="77777777" w:rsidR="00D3062E" w:rsidRPr="006D68AC" w:rsidRDefault="00D3062E" w:rsidP="003C3912">
            <w:pPr>
              <w:pStyle w:val="TAL"/>
            </w:pPr>
            <w:r w:rsidRPr="006D68AC">
              <w:rPr>
                <w:lang w:eastAsia="zh-CN"/>
              </w:rPr>
              <w:t>n/a</w:t>
            </w:r>
          </w:p>
        </w:tc>
        <w:tc>
          <w:tcPr>
            <w:tcW w:w="221" w:type="pct"/>
            <w:vAlign w:val="center"/>
          </w:tcPr>
          <w:p w14:paraId="6DBDE708" w14:textId="77777777" w:rsidR="00D3062E" w:rsidRPr="006D68AC" w:rsidRDefault="00D3062E" w:rsidP="003C3912">
            <w:pPr>
              <w:pStyle w:val="TAC"/>
            </w:pPr>
          </w:p>
        </w:tc>
        <w:tc>
          <w:tcPr>
            <w:tcW w:w="589" w:type="pct"/>
            <w:vAlign w:val="center"/>
          </w:tcPr>
          <w:p w14:paraId="2954FCFE" w14:textId="77777777" w:rsidR="00D3062E" w:rsidRPr="006D68AC" w:rsidRDefault="00D3062E" w:rsidP="003C3912">
            <w:pPr>
              <w:pStyle w:val="TAC"/>
            </w:pPr>
          </w:p>
        </w:tc>
        <w:tc>
          <w:tcPr>
            <w:tcW w:w="737" w:type="pct"/>
            <w:vAlign w:val="center"/>
          </w:tcPr>
          <w:p w14:paraId="3C7A6315" w14:textId="77777777" w:rsidR="00D3062E" w:rsidRPr="006D68AC" w:rsidRDefault="00D3062E" w:rsidP="003C3912">
            <w:pPr>
              <w:pStyle w:val="TAL"/>
            </w:pPr>
            <w:r w:rsidRPr="006D68AC">
              <w:t>308 Permanent Redirect</w:t>
            </w:r>
          </w:p>
        </w:tc>
        <w:tc>
          <w:tcPr>
            <w:tcW w:w="2352" w:type="pct"/>
            <w:vAlign w:val="center"/>
          </w:tcPr>
          <w:p w14:paraId="3E37E90E" w14:textId="77777777" w:rsidR="00D3062E" w:rsidRPr="006D68AC" w:rsidRDefault="00D3062E" w:rsidP="003C3912">
            <w:pPr>
              <w:pStyle w:val="TAL"/>
            </w:pPr>
            <w:r w:rsidRPr="006D68AC">
              <w:t>Permanent redirection.</w:t>
            </w:r>
          </w:p>
          <w:p w14:paraId="01F4A26B" w14:textId="77777777" w:rsidR="00D3062E" w:rsidRPr="006D68AC" w:rsidRDefault="00D3062E" w:rsidP="003C3912">
            <w:pPr>
              <w:pStyle w:val="TAL"/>
            </w:pPr>
          </w:p>
          <w:p w14:paraId="21079EA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C5EB7A7" w14:textId="77777777" w:rsidR="00D3062E" w:rsidRPr="006D68AC" w:rsidRDefault="00D3062E" w:rsidP="003C3912">
            <w:pPr>
              <w:pStyle w:val="TAL"/>
            </w:pPr>
          </w:p>
          <w:p w14:paraId="18B84E9F" w14:textId="77777777" w:rsidR="00D3062E" w:rsidRPr="006D68AC" w:rsidRDefault="00D3062E" w:rsidP="003C3912">
            <w:pPr>
              <w:pStyle w:val="TAL"/>
            </w:pPr>
            <w:r w:rsidRPr="006D68AC">
              <w:t>Redirection handling is described in clause 5.2.10 of 3GPP TS 29.122 [2].</w:t>
            </w:r>
          </w:p>
        </w:tc>
      </w:tr>
      <w:tr w:rsidR="00D3062E" w:rsidRPr="006D68AC" w14:paraId="2624B257" w14:textId="77777777" w:rsidTr="003C3912">
        <w:trPr>
          <w:jc w:val="center"/>
        </w:trPr>
        <w:tc>
          <w:tcPr>
            <w:tcW w:w="5000" w:type="pct"/>
            <w:gridSpan w:val="5"/>
            <w:vAlign w:val="center"/>
          </w:tcPr>
          <w:p w14:paraId="12D23AC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68DA7E3B" w14:textId="77777777" w:rsidR="00D3062E" w:rsidRPr="006D68AC" w:rsidRDefault="00D3062E" w:rsidP="00D3062E"/>
    <w:p w14:paraId="21299A57" w14:textId="77777777" w:rsidR="00D3062E" w:rsidRPr="006D68AC" w:rsidRDefault="00D3062E" w:rsidP="00D3062E">
      <w:pPr>
        <w:pStyle w:val="TH"/>
      </w:pPr>
      <w:r w:rsidRPr="006D68AC">
        <w:t>Table 6.15.3.3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5B18B63D" w14:textId="77777777" w:rsidTr="003C3912">
        <w:trPr>
          <w:jc w:val="center"/>
        </w:trPr>
        <w:tc>
          <w:tcPr>
            <w:tcW w:w="824" w:type="pct"/>
            <w:shd w:val="clear" w:color="auto" w:fill="C0C0C0"/>
            <w:vAlign w:val="center"/>
          </w:tcPr>
          <w:p w14:paraId="5412CD93" w14:textId="77777777" w:rsidR="00D3062E" w:rsidRPr="006D68AC" w:rsidRDefault="00D3062E" w:rsidP="003C3912">
            <w:pPr>
              <w:pStyle w:val="TAH"/>
            </w:pPr>
            <w:r w:rsidRPr="006D68AC">
              <w:t>Name</w:t>
            </w:r>
          </w:p>
        </w:tc>
        <w:tc>
          <w:tcPr>
            <w:tcW w:w="732" w:type="pct"/>
            <w:shd w:val="clear" w:color="auto" w:fill="C0C0C0"/>
            <w:vAlign w:val="center"/>
          </w:tcPr>
          <w:p w14:paraId="706575AA" w14:textId="77777777" w:rsidR="00D3062E" w:rsidRPr="006D68AC" w:rsidRDefault="00D3062E" w:rsidP="003C3912">
            <w:pPr>
              <w:pStyle w:val="TAH"/>
            </w:pPr>
            <w:r w:rsidRPr="006D68AC">
              <w:t>Data type</w:t>
            </w:r>
          </w:p>
        </w:tc>
        <w:tc>
          <w:tcPr>
            <w:tcW w:w="217" w:type="pct"/>
            <w:shd w:val="clear" w:color="auto" w:fill="C0C0C0"/>
            <w:vAlign w:val="center"/>
          </w:tcPr>
          <w:p w14:paraId="7F5FDEDC" w14:textId="77777777" w:rsidR="00D3062E" w:rsidRPr="006D68AC" w:rsidRDefault="00D3062E" w:rsidP="003C3912">
            <w:pPr>
              <w:pStyle w:val="TAH"/>
            </w:pPr>
            <w:r w:rsidRPr="006D68AC">
              <w:t>P</w:t>
            </w:r>
          </w:p>
        </w:tc>
        <w:tc>
          <w:tcPr>
            <w:tcW w:w="581" w:type="pct"/>
            <w:shd w:val="clear" w:color="auto" w:fill="C0C0C0"/>
            <w:vAlign w:val="center"/>
          </w:tcPr>
          <w:p w14:paraId="1BF5918A" w14:textId="77777777" w:rsidR="00D3062E" w:rsidRPr="006D68AC" w:rsidRDefault="00D3062E" w:rsidP="003C3912">
            <w:pPr>
              <w:pStyle w:val="TAH"/>
            </w:pPr>
            <w:r w:rsidRPr="006D68AC">
              <w:t>Cardinality</w:t>
            </w:r>
          </w:p>
        </w:tc>
        <w:tc>
          <w:tcPr>
            <w:tcW w:w="2645" w:type="pct"/>
            <w:shd w:val="clear" w:color="auto" w:fill="C0C0C0"/>
            <w:vAlign w:val="center"/>
          </w:tcPr>
          <w:p w14:paraId="36DD1919" w14:textId="77777777" w:rsidR="00D3062E" w:rsidRPr="006D68AC" w:rsidRDefault="00D3062E" w:rsidP="003C3912">
            <w:pPr>
              <w:pStyle w:val="TAH"/>
            </w:pPr>
            <w:r w:rsidRPr="006D68AC">
              <w:t>Description</w:t>
            </w:r>
          </w:p>
        </w:tc>
      </w:tr>
      <w:tr w:rsidR="00D3062E" w:rsidRPr="006D68AC" w14:paraId="6827156F" w14:textId="77777777" w:rsidTr="003C3912">
        <w:trPr>
          <w:jc w:val="center"/>
        </w:trPr>
        <w:tc>
          <w:tcPr>
            <w:tcW w:w="824" w:type="pct"/>
            <w:vAlign w:val="center"/>
          </w:tcPr>
          <w:p w14:paraId="5E141A0D" w14:textId="77777777" w:rsidR="00D3062E" w:rsidRPr="006D68AC" w:rsidRDefault="00D3062E" w:rsidP="003C3912">
            <w:pPr>
              <w:pStyle w:val="TAL"/>
            </w:pPr>
            <w:r w:rsidRPr="006D68AC">
              <w:t>Location</w:t>
            </w:r>
          </w:p>
        </w:tc>
        <w:tc>
          <w:tcPr>
            <w:tcW w:w="732" w:type="pct"/>
            <w:vAlign w:val="center"/>
          </w:tcPr>
          <w:p w14:paraId="44384109" w14:textId="77777777" w:rsidR="00D3062E" w:rsidRPr="006D68AC" w:rsidRDefault="00D3062E" w:rsidP="003C3912">
            <w:pPr>
              <w:pStyle w:val="TAL"/>
            </w:pPr>
            <w:r w:rsidRPr="006D68AC">
              <w:t>string</w:t>
            </w:r>
          </w:p>
        </w:tc>
        <w:tc>
          <w:tcPr>
            <w:tcW w:w="217" w:type="pct"/>
            <w:vAlign w:val="center"/>
          </w:tcPr>
          <w:p w14:paraId="3D23C7B8" w14:textId="77777777" w:rsidR="00D3062E" w:rsidRPr="006D68AC" w:rsidRDefault="00D3062E" w:rsidP="003C3912">
            <w:pPr>
              <w:pStyle w:val="TAC"/>
            </w:pPr>
            <w:r w:rsidRPr="006D68AC">
              <w:t>M</w:t>
            </w:r>
          </w:p>
        </w:tc>
        <w:tc>
          <w:tcPr>
            <w:tcW w:w="581" w:type="pct"/>
            <w:vAlign w:val="center"/>
          </w:tcPr>
          <w:p w14:paraId="20B1A255" w14:textId="77777777" w:rsidR="00D3062E" w:rsidRPr="006D68AC" w:rsidRDefault="00D3062E" w:rsidP="003C3912">
            <w:pPr>
              <w:pStyle w:val="TAC"/>
            </w:pPr>
            <w:r w:rsidRPr="006D68AC">
              <w:t>1</w:t>
            </w:r>
          </w:p>
        </w:tc>
        <w:tc>
          <w:tcPr>
            <w:tcW w:w="2645" w:type="pct"/>
            <w:vAlign w:val="center"/>
          </w:tcPr>
          <w:p w14:paraId="59AD4B1A" w14:textId="77777777" w:rsidR="00D3062E" w:rsidRPr="006D68AC" w:rsidRDefault="00D3062E" w:rsidP="003C3912">
            <w:pPr>
              <w:pStyle w:val="TAL"/>
            </w:pPr>
            <w:r w:rsidRPr="006D68AC">
              <w:t>Contains an alternative URI of the resource located in an alternative NSCE Server.</w:t>
            </w:r>
          </w:p>
        </w:tc>
      </w:tr>
    </w:tbl>
    <w:p w14:paraId="3E6E403B" w14:textId="77777777" w:rsidR="00D3062E" w:rsidRPr="006D68AC" w:rsidRDefault="00D3062E" w:rsidP="00D3062E"/>
    <w:p w14:paraId="26A2E968" w14:textId="77777777" w:rsidR="00D3062E" w:rsidRPr="006D68AC" w:rsidRDefault="00D3062E" w:rsidP="00D3062E">
      <w:pPr>
        <w:pStyle w:val="TH"/>
      </w:pPr>
      <w:r w:rsidRPr="006D68AC">
        <w:t>Table 6.15.3.3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BA0A7DC" w14:textId="77777777" w:rsidTr="003C3912">
        <w:trPr>
          <w:jc w:val="center"/>
        </w:trPr>
        <w:tc>
          <w:tcPr>
            <w:tcW w:w="824" w:type="pct"/>
            <w:shd w:val="clear" w:color="auto" w:fill="C0C0C0"/>
            <w:vAlign w:val="center"/>
          </w:tcPr>
          <w:p w14:paraId="52E109AE" w14:textId="77777777" w:rsidR="00D3062E" w:rsidRPr="006D68AC" w:rsidRDefault="00D3062E" w:rsidP="003C3912">
            <w:pPr>
              <w:pStyle w:val="TAH"/>
            </w:pPr>
            <w:r w:rsidRPr="006D68AC">
              <w:t>Name</w:t>
            </w:r>
          </w:p>
        </w:tc>
        <w:tc>
          <w:tcPr>
            <w:tcW w:w="732" w:type="pct"/>
            <w:shd w:val="clear" w:color="auto" w:fill="C0C0C0"/>
            <w:vAlign w:val="center"/>
          </w:tcPr>
          <w:p w14:paraId="1E3D3C51" w14:textId="77777777" w:rsidR="00D3062E" w:rsidRPr="006D68AC" w:rsidRDefault="00D3062E" w:rsidP="003C3912">
            <w:pPr>
              <w:pStyle w:val="TAH"/>
            </w:pPr>
            <w:r w:rsidRPr="006D68AC">
              <w:t>Data type</w:t>
            </w:r>
          </w:p>
        </w:tc>
        <w:tc>
          <w:tcPr>
            <w:tcW w:w="217" w:type="pct"/>
            <w:shd w:val="clear" w:color="auto" w:fill="C0C0C0"/>
            <w:vAlign w:val="center"/>
          </w:tcPr>
          <w:p w14:paraId="2E3FBCAE" w14:textId="77777777" w:rsidR="00D3062E" w:rsidRPr="006D68AC" w:rsidRDefault="00D3062E" w:rsidP="003C3912">
            <w:pPr>
              <w:pStyle w:val="TAH"/>
            </w:pPr>
            <w:r w:rsidRPr="006D68AC">
              <w:t>P</w:t>
            </w:r>
          </w:p>
        </w:tc>
        <w:tc>
          <w:tcPr>
            <w:tcW w:w="581" w:type="pct"/>
            <w:shd w:val="clear" w:color="auto" w:fill="C0C0C0"/>
            <w:vAlign w:val="center"/>
          </w:tcPr>
          <w:p w14:paraId="5E361D1A" w14:textId="77777777" w:rsidR="00D3062E" w:rsidRPr="006D68AC" w:rsidRDefault="00D3062E" w:rsidP="003C3912">
            <w:pPr>
              <w:pStyle w:val="TAH"/>
            </w:pPr>
            <w:r w:rsidRPr="006D68AC">
              <w:t>Cardinality</w:t>
            </w:r>
          </w:p>
        </w:tc>
        <w:tc>
          <w:tcPr>
            <w:tcW w:w="2645" w:type="pct"/>
            <w:shd w:val="clear" w:color="auto" w:fill="C0C0C0"/>
            <w:vAlign w:val="center"/>
          </w:tcPr>
          <w:p w14:paraId="5D0749A2" w14:textId="77777777" w:rsidR="00D3062E" w:rsidRPr="006D68AC" w:rsidRDefault="00D3062E" w:rsidP="003C3912">
            <w:pPr>
              <w:pStyle w:val="TAH"/>
            </w:pPr>
            <w:r w:rsidRPr="006D68AC">
              <w:t>Description</w:t>
            </w:r>
          </w:p>
        </w:tc>
      </w:tr>
      <w:tr w:rsidR="00D3062E" w:rsidRPr="006D68AC" w14:paraId="5E158240" w14:textId="77777777" w:rsidTr="003C3912">
        <w:trPr>
          <w:jc w:val="center"/>
        </w:trPr>
        <w:tc>
          <w:tcPr>
            <w:tcW w:w="824" w:type="pct"/>
            <w:vAlign w:val="center"/>
          </w:tcPr>
          <w:p w14:paraId="5D54A539" w14:textId="77777777" w:rsidR="00D3062E" w:rsidRPr="006D68AC" w:rsidRDefault="00D3062E" w:rsidP="003C3912">
            <w:pPr>
              <w:pStyle w:val="TAL"/>
            </w:pPr>
            <w:r w:rsidRPr="006D68AC">
              <w:t>Location</w:t>
            </w:r>
          </w:p>
        </w:tc>
        <w:tc>
          <w:tcPr>
            <w:tcW w:w="732" w:type="pct"/>
            <w:vAlign w:val="center"/>
          </w:tcPr>
          <w:p w14:paraId="135350C1" w14:textId="77777777" w:rsidR="00D3062E" w:rsidRPr="006D68AC" w:rsidRDefault="00D3062E" w:rsidP="003C3912">
            <w:pPr>
              <w:pStyle w:val="TAL"/>
            </w:pPr>
            <w:r w:rsidRPr="006D68AC">
              <w:t>string</w:t>
            </w:r>
          </w:p>
        </w:tc>
        <w:tc>
          <w:tcPr>
            <w:tcW w:w="217" w:type="pct"/>
            <w:vAlign w:val="center"/>
          </w:tcPr>
          <w:p w14:paraId="7E4DB5CE" w14:textId="77777777" w:rsidR="00D3062E" w:rsidRPr="006D68AC" w:rsidRDefault="00D3062E" w:rsidP="003C3912">
            <w:pPr>
              <w:pStyle w:val="TAC"/>
            </w:pPr>
            <w:r w:rsidRPr="006D68AC">
              <w:t>M</w:t>
            </w:r>
          </w:p>
        </w:tc>
        <w:tc>
          <w:tcPr>
            <w:tcW w:w="581" w:type="pct"/>
            <w:vAlign w:val="center"/>
          </w:tcPr>
          <w:p w14:paraId="06449ACC" w14:textId="77777777" w:rsidR="00D3062E" w:rsidRPr="006D68AC" w:rsidRDefault="00D3062E" w:rsidP="003C3912">
            <w:pPr>
              <w:pStyle w:val="TAC"/>
            </w:pPr>
            <w:r w:rsidRPr="006D68AC">
              <w:t>1</w:t>
            </w:r>
          </w:p>
        </w:tc>
        <w:tc>
          <w:tcPr>
            <w:tcW w:w="2645" w:type="pct"/>
            <w:vAlign w:val="center"/>
          </w:tcPr>
          <w:p w14:paraId="10F33A70" w14:textId="77777777" w:rsidR="00D3062E" w:rsidRPr="006D68AC" w:rsidRDefault="00D3062E" w:rsidP="003C3912">
            <w:pPr>
              <w:pStyle w:val="TAL"/>
            </w:pPr>
            <w:r w:rsidRPr="006D68AC">
              <w:t>Contains an alternative URI of the resource located in an alternative NSCE Server.</w:t>
            </w:r>
          </w:p>
        </w:tc>
      </w:tr>
    </w:tbl>
    <w:p w14:paraId="7A32A77D" w14:textId="77777777" w:rsidR="00D3062E" w:rsidRPr="006D68AC" w:rsidRDefault="00D3062E" w:rsidP="00D3062E"/>
    <w:p w14:paraId="0450693D" w14:textId="77777777" w:rsidR="00D3062E" w:rsidRPr="006D68AC" w:rsidRDefault="00D3062E" w:rsidP="007E7218">
      <w:pPr>
        <w:pStyle w:val="H6"/>
        <w:rPr>
          <w:lang w:eastAsia="zh-CN"/>
        </w:rPr>
      </w:pPr>
      <w:bookmarkStart w:id="9163" w:name="_Toc160650402"/>
      <w:bookmarkStart w:id="9164" w:name="_Toc164928719"/>
      <w:bookmarkStart w:id="9165" w:name="_Toc168550582"/>
      <w:bookmarkStart w:id="9166" w:name="_Toc170118653"/>
      <w:bookmarkStart w:id="9167" w:name="_Toc209470735"/>
      <w:bookmarkStart w:id="9168" w:name="_Toc212115410"/>
      <w:r w:rsidRPr="006D68AC">
        <w:rPr>
          <w:lang w:eastAsia="zh-CN"/>
        </w:rPr>
        <w:t>6.15.3.3.3</w:t>
      </w:r>
      <w:r w:rsidRPr="006D68AC">
        <w:t>.2</w:t>
      </w:r>
      <w:r w:rsidRPr="006D68AC">
        <w:rPr>
          <w:lang w:eastAsia="zh-CN"/>
        </w:rPr>
        <w:tab/>
        <w:t>PUT</w:t>
      </w:r>
      <w:bookmarkEnd w:id="9163"/>
      <w:bookmarkEnd w:id="9164"/>
      <w:bookmarkEnd w:id="9165"/>
      <w:bookmarkEnd w:id="9166"/>
      <w:bookmarkEnd w:id="9167"/>
      <w:bookmarkEnd w:id="9168"/>
    </w:p>
    <w:p w14:paraId="1BE20255" w14:textId="77777777" w:rsidR="00D3062E" w:rsidRPr="006D68AC" w:rsidRDefault="00D3062E" w:rsidP="00D3062E">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4880410F"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6.15.3.3.3</w:t>
      </w:r>
      <w:r w:rsidRPr="006D68AC">
        <w:t>.2</w:t>
      </w:r>
      <w:r w:rsidRPr="006D68AC">
        <w:rPr>
          <w:lang w:eastAsia="zh-CN"/>
        </w:rPr>
        <w:t>-1.</w:t>
      </w:r>
    </w:p>
    <w:p w14:paraId="7B4CAF8B" w14:textId="77777777" w:rsidR="00D3062E" w:rsidRPr="006D68AC" w:rsidRDefault="00D3062E" w:rsidP="00D3062E">
      <w:pPr>
        <w:pStyle w:val="TH"/>
        <w:rPr>
          <w:rFonts w:cs="Arial"/>
        </w:rPr>
      </w:pPr>
      <w:r w:rsidRPr="006D68AC">
        <w:t>Table </w:t>
      </w:r>
      <w:r w:rsidRPr="006D68AC">
        <w:rPr>
          <w:lang w:eastAsia="zh-CN"/>
        </w:rPr>
        <w:t>6.15.3.3.3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6D68AC" w:rsidRDefault="00D3062E" w:rsidP="003C3912">
            <w:pPr>
              <w:pStyle w:val="TAH"/>
            </w:pPr>
            <w:r w:rsidRPr="006D68AC">
              <w:t>Description</w:t>
            </w:r>
          </w:p>
        </w:tc>
      </w:tr>
      <w:tr w:rsidR="00D3062E" w:rsidRPr="006D68AC"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6D68AC" w:rsidRDefault="00D3062E" w:rsidP="003C3912">
            <w:pPr>
              <w:pStyle w:val="TAL"/>
            </w:pPr>
          </w:p>
        </w:tc>
      </w:tr>
    </w:tbl>
    <w:p w14:paraId="44DEDB7F" w14:textId="77777777" w:rsidR="00D3062E" w:rsidRPr="006D68AC" w:rsidRDefault="00D3062E" w:rsidP="00D3062E"/>
    <w:p w14:paraId="34977E64" w14:textId="77777777" w:rsidR="00D3062E" w:rsidRPr="006D68AC" w:rsidRDefault="00D3062E" w:rsidP="00D3062E">
      <w:r w:rsidRPr="006D68AC">
        <w:t>This method shall support the request data structures specified in table </w:t>
      </w:r>
      <w:r w:rsidRPr="006D68AC">
        <w:rPr>
          <w:lang w:eastAsia="zh-CN"/>
        </w:rPr>
        <w:t>6.15.3.3.3</w:t>
      </w:r>
      <w:r w:rsidRPr="006D68AC">
        <w:t>.2-2 and the response data structures and response codes specified in table </w:t>
      </w:r>
      <w:r w:rsidRPr="006D68AC">
        <w:rPr>
          <w:lang w:eastAsia="zh-CN"/>
        </w:rPr>
        <w:t>6.15.3.3.3</w:t>
      </w:r>
      <w:r w:rsidRPr="006D68AC">
        <w:t>.2-3.</w:t>
      </w:r>
    </w:p>
    <w:p w14:paraId="32D88158" w14:textId="77777777" w:rsidR="00D3062E" w:rsidRPr="006D68AC" w:rsidRDefault="00D3062E" w:rsidP="00D3062E">
      <w:pPr>
        <w:pStyle w:val="TH"/>
      </w:pPr>
      <w:r w:rsidRPr="006D68AC">
        <w:t>Table </w:t>
      </w:r>
      <w:r w:rsidRPr="006D68AC">
        <w:rPr>
          <w:lang w:eastAsia="zh-CN"/>
        </w:rPr>
        <w:t>6.15.3.3.3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6D68AC"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6D68AC" w:rsidRDefault="00D3062E" w:rsidP="003C3912">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6D68AC" w:rsidRDefault="00D3062E" w:rsidP="003C3912">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6D68AC" w:rsidRDefault="00D3062E" w:rsidP="003C3912">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6D68AC" w:rsidRDefault="00D3062E" w:rsidP="003C3912">
            <w:pPr>
              <w:pStyle w:val="TAH"/>
            </w:pPr>
            <w:r w:rsidRPr="006D68AC">
              <w:t>Description</w:t>
            </w:r>
          </w:p>
        </w:tc>
      </w:tr>
      <w:tr w:rsidR="00D3062E" w:rsidRPr="006D68AC"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6D68AC" w:rsidRDefault="00D3062E" w:rsidP="003C3912">
            <w:pPr>
              <w:pStyle w:val="TAL"/>
            </w:pPr>
            <w:r w:rsidRPr="006D68AC">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6D68AC" w:rsidRDefault="00D3062E" w:rsidP="003C3912">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6D68AC" w:rsidRDefault="00D3062E" w:rsidP="00C660C6">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6D68AC" w:rsidRDefault="00D3062E" w:rsidP="003C3912">
            <w:pPr>
              <w:pStyle w:val="TAL"/>
            </w:pPr>
            <w:r w:rsidRPr="006D68AC">
              <w:t xml:space="preserve">Represents the updated representation of the "Individual </w:t>
            </w:r>
            <w:r w:rsidRPr="006D68AC">
              <w:rPr>
                <w:lang w:eastAsia="fr-FR"/>
              </w:rPr>
              <w:t xml:space="preserve">Network Slice Requirements Verification and Alignment </w:t>
            </w:r>
            <w:r w:rsidRPr="006D68AC">
              <w:t>Subscription" resource.</w:t>
            </w:r>
          </w:p>
        </w:tc>
      </w:tr>
    </w:tbl>
    <w:p w14:paraId="3CAAAEFC" w14:textId="77777777" w:rsidR="00D3062E" w:rsidRPr="006D68AC" w:rsidRDefault="00D3062E" w:rsidP="00D3062E"/>
    <w:p w14:paraId="7B07CA64" w14:textId="77777777" w:rsidR="00D3062E" w:rsidRPr="006D68AC" w:rsidRDefault="00D3062E" w:rsidP="00D3062E">
      <w:pPr>
        <w:pStyle w:val="TH"/>
      </w:pPr>
      <w:r w:rsidRPr="006D68AC">
        <w:t>Table </w:t>
      </w:r>
      <w:r w:rsidRPr="006D68AC">
        <w:rPr>
          <w:lang w:eastAsia="zh-CN"/>
        </w:rPr>
        <w:t>6.15.3.3.3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6D68AC"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6D68AC" w:rsidRDefault="00D3062E" w:rsidP="003C3912">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6D68AC" w:rsidRDefault="00D3062E" w:rsidP="003C3912">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6D68AC" w:rsidRDefault="00D3062E" w:rsidP="003C3912">
            <w:pPr>
              <w:pStyle w:val="TAH"/>
            </w:pPr>
            <w:r w:rsidRPr="006D68AC">
              <w:t>Response</w:t>
            </w:r>
          </w:p>
          <w:p w14:paraId="5811092E" w14:textId="77777777" w:rsidR="00D3062E" w:rsidRPr="006D68AC" w:rsidRDefault="00D3062E" w:rsidP="003C3912">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6D68AC" w:rsidRDefault="00D3062E" w:rsidP="003C3912">
            <w:pPr>
              <w:pStyle w:val="TAH"/>
            </w:pPr>
            <w:r w:rsidRPr="006D68AC">
              <w:t>Description</w:t>
            </w:r>
          </w:p>
        </w:tc>
      </w:tr>
      <w:tr w:rsidR="00D3062E" w:rsidRPr="006D68AC"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6D68AC" w:rsidRDefault="00D3062E" w:rsidP="003C3912">
            <w:pPr>
              <w:pStyle w:val="TAL"/>
            </w:pPr>
            <w:r w:rsidRPr="006D68AC">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6D68AC" w:rsidRDefault="00D3062E" w:rsidP="00C660C6">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6D68AC" w:rsidRDefault="00D3062E" w:rsidP="00C660C6">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6D68AC" w:rsidRDefault="00D3062E" w:rsidP="003C3912">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a representation of the updated resource shall be returned in the response body.</w:t>
            </w:r>
          </w:p>
        </w:tc>
      </w:tr>
      <w:tr w:rsidR="00D3062E" w:rsidRPr="006D68AC"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6D68AC" w:rsidRDefault="00D3062E" w:rsidP="003C3912">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6D68AC" w:rsidRDefault="00D3062E" w:rsidP="003C3912">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6D68AC" w:rsidRDefault="00D3062E" w:rsidP="003C3912">
            <w:pPr>
              <w:pStyle w:val="TAL"/>
            </w:pPr>
            <w:r w:rsidRPr="006D68AC">
              <w:t>Temporary redirection.</w:t>
            </w:r>
          </w:p>
          <w:p w14:paraId="49804821" w14:textId="77777777" w:rsidR="00D3062E" w:rsidRPr="006D68AC" w:rsidRDefault="00D3062E" w:rsidP="003C3912">
            <w:pPr>
              <w:pStyle w:val="TAL"/>
            </w:pPr>
          </w:p>
          <w:p w14:paraId="595BED75"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6B188AE" w14:textId="77777777" w:rsidR="00D3062E" w:rsidRPr="006D68AC" w:rsidRDefault="00D3062E" w:rsidP="003C3912">
            <w:pPr>
              <w:pStyle w:val="TAL"/>
            </w:pPr>
          </w:p>
          <w:p w14:paraId="53D5599F" w14:textId="77777777" w:rsidR="00D3062E" w:rsidRPr="006D68AC" w:rsidRDefault="00D3062E" w:rsidP="003C3912">
            <w:pPr>
              <w:pStyle w:val="TAL"/>
            </w:pPr>
            <w:r w:rsidRPr="006D68AC">
              <w:t>Redirection handling is described in clause 5.2.10 of 3GPP TS 29.122 [2].</w:t>
            </w:r>
          </w:p>
        </w:tc>
      </w:tr>
      <w:tr w:rsidR="00D3062E" w:rsidRPr="006D68AC"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6D68AC" w:rsidRDefault="00D3062E" w:rsidP="003C3912">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6D68AC" w:rsidRDefault="00D3062E" w:rsidP="003C3912">
            <w:pPr>
              <w:pStyle w:val="TAL"/>
            </w:pPr>
            <w:r w:rsidRPr="006D68AC">
              <w:t>Permanent redirection.</w:t>
            </w:r>
          </w:p>
          <w:p w14:paraId="0DEB5EC9" w14:textId="77777777" w:rsidR="00D3062E" w:rsidRPr="006D68AC" w:rsidRDefault="00D3062E" w:rsidP="003C3912">
            <w:pPr>
              <w:pStyle w:val="TAL"/>
            </w:pPr>
          </w:p>
          <w:p w14:paraId="19A006C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B30892C" w14:textId="77777777" w:rsidR="00D3062E" w:rsidRPr="006D68AC" w:rsidRDefault="00D3062E" w:rsidP="003C3912">
            <w:pPr>
              <w:pStyle w:val="TAL"/>
            </w:pPr>
          </w:p>
          <w:p w14:paraId="000B37C4" w14:textId="77777777" w:rsidR="00D3062E" w:rsidRPr="006D68AC" w:rsidRDefault="00D3062E" w:rsidP="003C3912">
            <w:pPr>
              <w:pStyle w:val="TAL"/>
            </w:pPr>
            <w:r w:rsidRPr="006D68AC">
              <w:t>Redirection handling is described in clause 5.2.10 of 3GPP TS 29.122 [2].</w:t>
            </w:r>
          </w:p>
        </w:tc>
      </w:tr>
      <w:tr w:rsidR="00D3062E" w:rsidRPr="006D68AC"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D521279" w14:textId="77777777" w:rsidR="00D3062E" w:rsidRPr="006D68AC" w:rsidRDefault="00D3062E" w:rsidP="00D3062E"/>
    <w:p w14:paraId="209B6BB9" w14:textId="77777777" w:rsidR="00D3062E" w:rsidRPr="006D68AC" w:rsidRDefault="00D3062E" w:rsidP="00D3062E">
      <w:pPr>
        <w:pStyle w:val="TH"/>
      </w:pPr>
      <w:r w:rsidRPr="006D68AC">
        <w:t>Table </w:t>
      </w:r>
      <w:r w:rsidRPr="006D68AC">
        <w:rPr>
          <w:lang w:eastAsia="zh-CN"/>
        </w:rPr>
        <w:t>6.15.3.3.3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6D68AC" w:rsidRDefault="00D3062E" w:rsidP="003C3912">
            <w:pPr>
              <w:pStyle w:val="TAH"/>
            </w:pPr>
            <w:r w:rsidRPr="006D68AC">
              <w:t>Description</w:t>
            </w:r>
          </w:p>
        </w:tc>
      </w:tr>
      <w:tr w:rsidR="00D3062E" w:rsidRPr="006D68AC"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6D68AC" w:rsidRDefault="00D3062E" w:rsidP="003C3912">
            <w:pPr>
              <w:pStyle w:val="TAL"/>
            </w:pPr>
            <w:r w:rsidRPr="006D68AC">
              <w:t>Contains an alternative URI of the resource located in an alternative NSCE server.</w:t>
            </w:r>
          </w:p>
        </w:tc>
      </w:tr>
    </w:tbl>
    <w:p w14:paraId="18120A6E" w14:textId="77777777" w:rsidR="00D3062E" w:rsidRPr="006D68AC" w:rsidRDefault="00D3062E" w:rsidP="00D3062E"/>
    <w:p w14:paraId="0726EC91" w14:textId="77777777" w:rsidR="00D3062E" w:rsidRPr="006D68AC" w:rsidRDefault="00D3062E" w:rsidP="00D3062E">
      <w:pPr>
        <w:pStyle w:val="TH"/>
      </w:pPr>
      <w:r w:rsidRPr="006D68AC">
        <w:t>Table </w:t>
      </w:r>
      <w:r w:rsidRPr="006D68AC">
        <w:rPr>
          <w:lang w:eastAsia="zh-CN"/>
        </w:rPr>
        <w:t>6.15.3.3.3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6D68AC" w:rsidRDefault="00D3062E" w:rsidP="003C3912">
            <w:pPr>
              <w:pStyle w:val="TAH"/>
            </w:pPr>
            <w:r w:rsidRPr="006D68AC">
              <w:t>Description</w:t>
            </w:r>
          </w:p>
        </w:tc>
      </w:tr>
      <w:tr w:rsidR="00D3062E" w:rsidRPr="006D68AC"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6D68AC" w:rsidRDefault="00D3062E" w:rsidP="003C3912">
            <w:pPr>
              <w:pStyle w:val="TAL"/>
            </w:pPr>
            <w:r w:rsidRPr="006D68AC">
              <w:t>Contains an alternative URI of the resource located in an alternative NSCE server.</w:t>
            </w:r>
          </w:p>
        </w:tc>
      </w:tr>
    </w:tbl>
    <w:p w14:paraId="7CE949D5" w14:textId="77777777" w:rsidR="00D3062E" w:rsidRPr="006D68AC" w:rsidRDefault="00D3062E" w:rsidP="00D3062E"/>
    <w:p w14:paraId="1CC2656B" w14:textId="77777777" w:rsidR="00D3062E" w:rsidRPr="006D68AC" w:rsidRDefault="00D3062E" w:rsidP="007E7218">
      <w:pPr>
        <w:pStyle w:val="H6"/>
      </w:pPr>
      <w:bookmarkStart w:id="9169" w:name="_Toc160650403"/>
      <w:bookmarkStart w:id="9170" w:name="_Toc164928720"/>
      <w:bookmarkStart w:id="9171" w:name="_Toc168550583"/>
      <w:bookmarkStart w:id="9172" w:name="_Toc170118654"/>
      <w:bookmarkStart w:id="9173" w:name="_Toc209470736"/>
      <w:bookmarkStart w:id="9174" w:name="_Toc212115411"/>
      <w:bookmarkStart w:id="9175" w:name="_Toc144024249"/>
      <w:r w:rsidRPr="006D68AC">
        <w:t>6.15.3.3.3.3</w:t>
      </w:r>
      <w:r w:rsidRPr="006D68AC">
        <w:tab/>
        <w:t>PATCH</w:t>
      </w:r>
      <w:bookmarkEnd w:id="9169"/>
      <w:bookmarkEnd w:id="9170"/>
      <w:bookmarkEnd w:id="9171"/>
      <w:bookmarkEnd w:id="9172"/>
      <w:bookmarkEnd w:id="9173"/>
      <w:bookmarkEnd w:id="9174"/>
    </w:p>
    <w:p w14:paraId="68B98938"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30D210E5" w14:textId="77777777" w:rsidR="00D3062E" w:rsidRPr="006D68AC" w:rsidRDefault="00D3062E" w:rsidP="00D3062E">
      <w:r w:rsidRPr="006D68AC">
        <w:t>This method shall support the URI query parameters specified in table 6.15.3.3.3.3-1.</w:t>
      </w:r>
    </w:p>
    <w:p w14:paraId="05DEFC15" w14:textId="77777777" w:rsidR="00D3062E" w:rsidRPr="006D68AC" w:rsidRDefault="00D3062E" w:rsidP="00D3062E">
      <w:pPr>
        <w:pStyle w:val="TH"/>
        <w:rPr>
          <w:rFonts w:cs="Arial"/>
        </w:rPr>
      </w:pPr>
      <w:r w:rsidRPr="006D68AC">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0C0E58A1"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D6AC599"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42B3F66"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2A2BE41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0DA8E30" w14:textId="77777777" w:rsidR="00D3062E" w:rsidRPr="006D68AC" w:rsidRDefault="00D3062E" w:rsidP="003C3912">
            <w:pPr>
              <w:pStyle w:val="TAH"/>
            </w:pPr>
            <w:r w:rsidRPr="006D68AC">
              <w:t>Applicability</w:t>
            </w:r>
          </w:p>
        </w:tc>
      </w:tr>
      <w:tr w:rsidR="00D3062E" w:rsidRPr="006D68AC" w14:paraId="5CA47364" w14:textId="77777777" w:rsidTr="003C3912">
        <w:trPr>
          <w:jc w:val="center"/>
        </w:trPr>
        <w:tc>
          <w:tcPr>
            <w:tcW w:w="825" w:type="pct"/>
            <w:tcBorders>
              <w:top w:val="single" w:sz="6" w:space="0" w:color="auto"/>
            </w:tcBorders>
            <w:vAlign w:val="center"/>
          </w:tcPr>
          <w:p w14:paraId="55F1F5C6"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E6E95FB" w14:textId="77777777" w:rsidR="00D3062E" w:rsidRPr="006D68AC" w:rsidRDefault="00D3062E" w:rsidP="003C3912">
            <w:pPr>
              <w:pStyle w:val="TAL"/>
            </w:pPr>
          </w:p>
        </w:tc>
        <w:tc>
          <w:tcPr>
            <w:tcW w:w="215" w:type="pct"/>
            <w:tcBorders>
              <w:top w:val="single" w:sz="6" w:space="0" w:color="auto"/>
            </w:tcBorders>
            <w:vAlign w:val="center"/>
          </w:tcPr>
          <w:p w14:paraId="337C8AFC" w14:textId="77777777" w:rsidR="00D3062E" w:rsidRPr="006D68AC" w:rsidRDefault="00D3062E" w:rsidP="003C3912">
            <w:pPr>
              <w:pStyle w:val="TAC"/>
            </w:pPr>
          </w:p>
        </w:tc>
        <w:tc>
          <w:tcPr>
            <w:tcW w:w="580" w:type="pct"/>
            <w:tcBorders>
              <w:top w:val="single" w:sz="6" w:space="0" w:color="auto"/>
            </w:tcBorders>
            <w:vAlign w:val="center"/>
          </w:tcPr>
          <w:p w14:paraId="4BECC65B" w14:textId="77777777" w:rsidR="00D3062E" w:rsidRPr="006D68AC" w:rsidRDefault="00D3062E" w:rsidP="003C3912">
            <w:pPr>
              <w:pStyle w:val="TAC"/>
            </w:pPr>
          </w:p>
        </w:tc>
        <w:tc>
          <w:tcPr>
            <w:tcW w:w="1852" w:type="pct"/>
            <w:tcBorders>
              <w:top w:val="single" w:sz="6" w:space="0" w:color="auto"/>
            </w:tcBorders>
            <w:vAlign w:val="center"/>
          </w:tcPr>
          <w:p w14:paraId="55825E9C" w14:textId="77777777" w:rsidR="00D3062E" w:rsidRPr="006D68AC" w:rsidRDefault="00D3062E" w:rsidP="003C3912">
            <w:pPr>
              <w:pStyle w:val="TAL"/>
            </w:pPr>
          </w:p>
        </w:tc>
        <w:tc>
          <w:tcPr>
            <w:tcW w:w="796" w:type="pct"/>
            <w:tcBorders>
              <w:top w:val="single" w:sz="6" w:space="0" w:color="auto"/>
            </w:tcBorders>
            <w:vAlign w:val="center"/>
          </w:tcPr>
          <w:p w14:paraId="05746071" w14:textId="77777777" w:rsidR="00D3062E" w:rsidRPr="006D68AC" w:rsidRDefault="00D3062E" w:rsidP="003C3912">
            <w:pPr>
              <w:pStyle w:val="TAL"/>
            </w:pPr>
          </w:p>
        </w:tc>
      </w:tr>
    </w:tbl>
    <w:p w14:paraId="2BEBA0D7" w14:textId="77777777" w:rsidR="00D3062E" w:rsidRPr="006D68AC" w:rsidRDefault="00D3062E" w:rsidP="00D3062E"/>
    <w:p w14:paraId="098625F6" w14:textId="77777777" w:rsidR="00D3062E" w:rsidRPr="006D68AC" w:rsidRDefault="00D3062E" w:rsidP="00D3062E">
      <w:r w:rsidRPr="006D68AC">
        <w:t>This method shall support the request data structures specified in table 6.15.3.3.3.3-2 and the response data structures and response codes specified in table 6.15.3.3.3.3-3.</w:t>
      </w:r>
    </w:p>
    <w:p w14:paraId="47BC1FCD" w14:textId="77777777" w:rsidR="00C42A1F" w:rsidRPr="006D68AC" w:rsidRDefault="00C42A1F" w:rsidP="00C42A1F">
      <w:pPr>
        <w:pStyle w:val="TH"/>
      </w:pPr>
      <w:r w:rsidRPr="006D68AC">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6D68AC"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6D68AC" w:rsidRDefault="00C42A1F" w:rsidP="00473616">
            <w:pPr>
              <w:pStyle w:val="TAH"/>
            </w:pPr>
            <w:r w:rsidRPr="006D68AC">
              <w:t>Data type</w:t>
            </w:r>
          </w:p>
        </w:tc>
        <w:tc>
          <w:tcPr>
            <w:tcW w:w="425" w:type="dxa"/>
            <w:tcBorders>
              <w:bottom w:val="single" w:sz="6" w:space="0" w:color="auto"/>
            </w:tcBorders>
            <w:shd w:val="clear" w:color="auto" w:fill="C0C0C0"/>
            <w:vAlign w:val="center"/>
          </w:tcPr>
          <w:p w14:paraId="46B4C0CE" w14:textId="77777777" w:rsidR="00C42A1F" w:rsidRPr="006D68AC" w:rsidRDefault="00C42A1F" w:rsidP="00473616">
            <w:pPr>
              <w:pStyle w:val="TAH"/>
            </w:pPr>
            <w:r w:rsidRPr="006D68AC">
              <w:t>P</w:t>
            </w:r>
          </w:p>
        </w:tc>
        <w:tc>
          <w:tcPr>
            <w:tcW w:w="1134" w:type="dxa"/>
            <w:tcBorders>
              <w:bottom w:val="single" w:sz="6" w:space="0" w:color="auto"/>
            </w:tcBorders>
            <w:shd w:val="clear" w:color="auto" w:fill="C0C0C0"/>
            <w:vAlign w:val="center"/>
          </w:tcPr>
          <w:p w14:paraId="1F557F1F" w14:textId="77777777" w:rsidR="00C42A1F" w:rsidRPr="006D68AC" w:rsidRDefault="00C42A1F" w:rsidP="00473616">
            <w:pPr>
              <w:pStyle w:val="TAH"/>
            </w:pPr>
            <w:r w:rsidRPr="006D68AC">
              <w:t>Cardinality</w:t>
            </w:r>
          </w:p>
        </w:tc>
        <w:tc>
          <w:tcPr>
            <w:tcW w:w="5943" w:type="dxa"/>
            <w:tcBorders>
              <w:bottom w:val="single" w:sz="6" w:space="0" w:color="auto"/>
            </w:tcBorders>
            <w:shd w:val="clear" w:color="auto" w:fill="C0C0C0"/>
            <w:vAlign w:val="center"/>
          </w:tcPr>
          <w:p w14:paraId="2DFA8B66" w14:textId="77777777" w:rsidR="00C42A1F" w:rsidRPr="006D68AC" w:rsidRDefault="00C42A1F" w:rsidP="00473616">
            <w:pPr>
              <w:pStyle w:val="TAH"/>
            </w:pPr>
            <w:r w:rsidRPr="006D68AC">
              <w:t>Description</w:t>
            </w:r>
          </w:p>
        </w:tc>
      </w:tr>
      <w:tr w:rsidR="00C42A1F" w:rsidRPr="006D68AC" w14:paraId="1592EE22" w14:textId="77777777" w:rsidTr="00473616">
        <w:trPr>
          <w:jc w:val="center"/>
        </w:trPr>
        <w:tc>
          <w:tcPr>
            <w:tcW w:w="2119" w:type="dxa"/>
            <w:tcBorders>
              <w:top w:val="single" w:sz="6" w:space="0" w:color="auto"/>
            </w:tcBorders>
            <w:vAlign w:val="center"/>
          </w:tcPr>
          <w:p w14:paraId="6759B06A" w14:textId="77777777" w:rsidR="00C42A1F" w:rsidRPr="006D68AC" w:rsidRDefault="00C42A1F" w:rsidP="00473616">
            <w:pPr>
              <w:pStyle w:val="TAL"/>
            </w:pPr>
            <w:r w:rsidRPr="006D68AC">
              <w:t>SliceReqVerAlignSubscPatch</w:t>
            </w:r>
          </w:p>
        </w:tc>
        <w:tc>
          <w:tcPr>
            <w:tcW w:w="425" w:type="dxa"/>
            <w:tcBorders>
              <w:top w:val="single" w:sz="6" w:space="0" w:color="auto"/>
            </w:tcBorders>
            <w:vAlign w:val="center"/>
          </w:tcPr>
          <w:p w14:paraId="76D1C8D1" w14:textId="77777777" w:rsidR="00C42A1F" w:rsidRPr="006D68AC" w:rsidRDefault="00C42A1F" w:rsidP="00473616">
            <w:pPr>
              <w:pStyle w:val="TAC"/>
            </w:pPr>
            <w:r w:rsidRPr="006D68AC">
              <w:t>M</w:t>
            </w:r>
          </w:p>
        </w:tc>
        <w:tc>
          <w:tcPr>
            <w:tcW w:w="1134" w:type="dxa"/>
            <w:tcBorders>
              <w:top w:val="single" w:sz="6" w:space="0" w:color="auto"/>
            </w:tcBorders>
            <w:vAlign w:val="center"/>
          </w:tcPr>
          <w:p w14:paraId="6911F2DC" w14:textId="77777777" w:rsidR="00C42A1F" w:rsidRPr="006D68AC" w:rsidRDefault="00C42A1F" w:rsidP="00473616">
            <w:pPr>
              <w:pStyle w:val="TAC"/>
            </w:pPr>
            <w:r w:rsidRPr="006D68AC">
              <w:t>1</w:t>
            </w:r>
          </w:p>
        </w:tc>
        <w:tc>
          <w:tcPr>
            <w:tcW w:w="5943" w:type="dxa"/>
            <w:tcBorders>
              <w:top w:val="single" w:sz="6" w:space="0" w:color="auto"/>
            </w:tcBorders>
            <w:vAlign w:val="center"/>
          </w:tcPr>
          <w:p w14:paraId="709EC25A" w14:textId="77777777" w:rsidR="00C42A1F" w:rsidRPr="006D68AC" w:rsidRDefault="00C42A1F" w:rsidP="00473616">
            <w:pPr>
              <w:pStyle w:val="TAL"/>
            </w:pPr>
            <w:r w:rsidRPr="006D68AC">
              <w:t xml:space="preserve">Represents the parameters to request the modification of the "Individual </w:t>
            </w:r>
            <w:r w:rsidRPr="006D68AC">
              <w:rPr>
                <w:lang w:eastAsia="fr-FR"/>
              </w:rPr>
              <w:t xml:space="preserve">Network Slice Requirements Verification and Alignment </w:t>
            </w:r>
            <w:r w:rsidRPr="006D68AC">
              <w:t>Subscription" resource.</w:t>
            </w:r>
          </w:p>
        </w:tc>
      </w:tr>
    </w:tbl>
    <w:p w14:paraId="6D98F6D8" w14:textId="77777777" w:rsidR="00D3062E" w:rsidRPr="006D68AC" w:rsidRDefault="00D3062E" w:rsidP="00D3062E"/>
    <w:p w14:paraId="2042AAB1" w14:textId="77777777" w:rsidR="00D3062E" w:rsidRPr="006D68AC" w:rsidRDefault="00D3062E" w:rsidP="00D3062E">
      <w:pPr>
        <w:pStyle w:val="TH"/>
      </w:pPr>
      <w:r w:rsidRPr="006D68AC">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2DD94609"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0360843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28BBF2C4" w14:textId="77777777" w:rsidR="00D3062E" w:rsidRPr="006D68AC" w:rsidRDefault="00D3062E" w:rsidP="003C3912">
            <w:pPr>
              <w:pStyle w:val="TAH"/>
            </w:pPr>
            <w:r w:rsidRPr="006D68AC">
              <w:t>Response</w:t>
            </w:r>
          </w:p>
          <w:p w14:paraId="4D5D0E10"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05F152E2" w14:textId="77777777" w:rsidR="00D3062E" w:rsidRPr="006D68AC" w:rsidRDefault="00D3062E" w:rsidP="003C3912">
            <w:pPr>
              <w:pStyle w:val="TAH"/>
            </w:pPr>
            <w:r w:rsidRPr="006D68AC">
              <w:t>Description</w:t>
            </w:r>
          </w:p>
        </w:tc>
      </w:tr>
      <w:tr w:rsidR="00D3062E" w:rsidRPr="006D68AC" w14:paraId="65F392BB" w14:textId="77777777" w:rsidTr="003C3912">
        <w:trPr>
          <w:jc w:val="center"/>
        </w:trPr>
        <w:tc>
          <w:tcPr>
            <w:tcW w:w="1101" w:type="pct"/>
            <w:tcBorders>
              <w:top w:val="single" w:sz="6" w:space="0" w:color="auto"/>
            </w:tcBorders>
            <w:vAlign w:val="center"/>
          </w:tcPr>
          <w:p w14:paraId="66F8CA0A"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716BC85B" w14:textId="77777777" w:rsidR="00D3062E" w:rsidRPr="006D68AC" w:rsidRDefault="00D3062E" w:rsidP="003C3912">
            <w:pPr>
              <w:pStyle w:val="TAC"/>
            </w:pPr>
            <w:r w:rsidRPr="006D68AC">
              <w:t>M</w:t>
            </w:r>
          </w:p>
        </w:tc>
        <w:tc>
          <w:tcPr>
            <w:tcW w:w="589" w:type="pct"/>
            <w:tcBorders>
              <w:top w:val="single" w:sz="6" w:space="0" w:color="auto"/>
            </w:tcBorders>
            <w:vAlign w:val="center"/>
          </w:tcPr>
          <w:p w14:paraId="4EF24C62" w14:textId="77777777" w:rsidR="00D3062E" w:rsidRPr="006D68AC" w:rsidRDefault="00D3062E" w:rsidP="003C3912">
            <w:pPr>
              <w:pStyle w:val="TAC"/>
            </w:pPr>
            <w:r w:rsidRPr="006D68AC">
              <w:t>1</w:t>
            </w:r>
          </w:p>
        </w:tc>
        <w:tc>
          <w:tcPr>
            <w:tcW w:w="737" w:type="pct"/>
            <w:tcBorders>
              <w:top w:val="single" w:sz="6" w:space="0" w:color="auto"/>
            </w:tcBorders>
            <w:vAlign w:val="center"/>
          </w:tcPr>
          <w:p w14:paraId="40693939"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1FC50F95"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modified and a representation of the updated resource shall be returned in the response body.</w:t>
            </w:r>
          </w:p>
        </w:tc>
      </w:tr>
      <w:tr w:rsidR="00D3062E" w:rsidRPr="006D68AC" w14:paraId="7AD8A31D" w14:textId="77777777" w:rsidTr="003C3912">
        <w:trPr>
          <w:jc w:val="center"/>
        </w:trPr>
        <w:tc>
          <w:tcPr>
            <w:tcW w:w="1101" w:type="pct"/>
            <w:tcBorders>
              <w:top w:val="single" w:sz="6" w:space="0" w:color="auto"/>
            </w:tcBorders>
            <w:vAlign w:val="center"/>
          </w:tcPr>
          <w:p w14:paraId="4C50F456"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58BA705E" w14:textId="77777777" w:rsidR="00D3062E" w:rsidRPr="006D68AC" w:rsidRDefault="00D3062E" w:rsidP="003C3912">
            <w:pPr>
              <w:pStyle w:val="TAC"/>
            </w:pPr>
          </w:p>
        </w:tc>
        <w:tc>
          <w:tcPr>
            <w:tcW w:w="589" w:type="pct"/>
            <w:tcBorders>
              <w:top w:val="single" w:sz="6" w:space="0" w:color="auto"/>
            </w:tcBorders>
            <w:vAlign w:val="center"/>
          </w:tcPr>
          <w:p w14:paraId="037599EC" w14:textId="77777777" w:rsidR="00D3062E" w:rsidRPr="006D68AC" w:rsidRDefault="00D3062E" w:rsidP="003C3912">
            <w:pPr>
              <w:pStyle w:val="TAC"/>
            </w:pPr>
          </w:p>
        </w:tc>
        <w:tc>
          <w:tcPr>
            <w:tcW w:w="737" w:type="pct"/>
            <w:tcBorders>
              <w:top w:val="single" w:sz="6" w:space="0" w:color="auto"/>
            </w:tcBorders>
            <w:vAlign w:val="center"/>
          </w:tcPr>
          <w:p w14:paraId="519EA90F"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4EC87260"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0DD28C25" w14:textId="77777777" w:rsidTr="003C3912">
        <w:trPr>
          <w:jc w:val="center"/>
        </w:trPr>
        <w:tc>
          <w:tcPr>
            <w:tcW w:w="1101" w:type="pct"/>
            <w:vAlign w:val="center"/>
          </w:tcPr>
          <w:p w14:paraId="63F6925C" w14:textId="77777777" w:rsidR="00D3062E" w:rsidRPr="006D68AC" w:rsidRDefault="00D3062E" w:rsidP="003C3912">
            <w:pPr>
              <w:pStyle w:val="TAL"/>
            </w:pPr>
            <w:r w:rsidRPr="006D68AC">
              <w:t>n/a</w:t>
            </w:r>
          </w:p>
        </w:tc>
        <w:tc>
          <w:tcPr>
            <w:tcW w:w="221" w:type="pct"/>
            <w:vAlign w:val="center"/>
          </w:tcPr>
          <w:p w14:paraId="0559B2F6" w14:textId="77777777" w:rsidR="00D3062E" w:rsidRPr="006D68AC" w:rsidRDefault="00D3062E" w:rsidP="003C3912">
            <w:pPr>
              <w:pStyle w:val="TAC"/>
            </w:pPr>
          </w:p>
        </w:tc>
        <w:tc>
          <w:tcPr>
            <w:tcW w:w="589" w:type="pct"/>
            <w:vAlign w:val="center"/>
          </w:tcPr>
          <w:p w14:paraId="5D332B2E" w14:textId="77777777" w:rsidR="00D3062E" w:rsidRPr="006D68AC" w:rsidRDefault="00D3062E" w:rsidP="003C3912">
            <w:pPr>
              <w:pStyle w:val="TAC"/>
            </w:pPr>
          </w:p>
        </w:tc>
        <w:tc>
          <w:tcPr>
            <w:tcW w:w="737" w:type="pct"/>
            <w:vAlign w:val="center"/>
          </w:tcPr>
          <w:p w14:paraId="0F0C7D2C" w14:textId="77777777" w:rsidR="00D3062E" w:rsidRPr="006D68AC" w:rsidRDefault="00D3062E" w:rsidP="003C3912">
            <w:pPr>
              <w:pStyle w:val="TAL"/>
            </w:pPr>
            <w:r w:rsidRPr="006D68AC">
              <w:t>307 Temporary Redirect</w:t>
            </w:r>
          </w:p>
        </w:tc>
        <w:tc>
          <w:tcPr>
            <w:tcW w:w="2352" w:type="pct"/>
            <w:vAlign w:val="center"/>
          </w:tcPr>
          <w:p w14:paraId="6D2AC551" w14:textId="77777777" w:rsidR="00D3062E" w:rsidRPr="006D68AC" w:rsidRDefault="00D3062E" w:rsidP="003C3912">
            <w:pPr>
              <w:pStyle w:val="TAL"/>
            </w:pPr>
            <w:r w:rsidRPr="006D68AC">
              <w:t>Temporary redirection.</w:t>
            </w:r>
          </w:p>
          <w:p w14:paraId="1CE0A771" w14:textId="77777777" w:rsidR="00D3062E" w:rsidRPr="006D68AC" w:rsidRDefault="00D3062E" w:rsidP="003C3912">
            <w:pPr>
              <w:pStyle w:val="TAL"/>
            </w:pPr>
          </w:p>
          <w:p w14:paraId="71846CFE"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0564F67" w14:textId="77777777" w:rsidR="00D3062E" w:rsidRPr="006D68AC" w:rsidRDefault="00D3062E" w:rsidP="003C3912">
            <w:pPr>
              <w:pStyle w:val="TAL"/>
            </w:pPr>
          </w:p>
          <w:p w14:paraId="0A30D11A" w14:textId="77777777" w:rsidR="00D3062E" w:rsidRPr="006D68AC" w:rsidRDefault="00D3062E" w:rsidP="003C3912">
            <w:pPr>
              <w:pStyle w:val="TAL"/>
            </w:pPr>
            <w:r w:rsidRPr="006D68AC">
              <w:t>Redirection handling is described in clause 5.2.10 of 3GPP TS 29.122 [2].</w:t>
            </w:r>
          </w:p>
        </w:tc>
      </w:tr>
      <w:tr w:rsidR="00D3062E" w:rsidRPr="006D68AC" w14:paraId="43D26D0D" w14:textId="77777777" w:rsidTr="003C3912">
        <w:trPr>
          <w:jc w:val="center"/>
        </w:trPr>
        <w:tc>
          <w:tcPr>
            <w:tcW w:w="1101" w:type="pct"/>
            <w:vAlign w:val="center"/>
          </w:tcPr>
          <w:p w14:paraId="6157240C" w14:textId="77777777" w:rsidR="00D3062E" w:rsidRPr="006D68AC" w:rsidRDefault="00D3062E" w:rsidP="003C3912">
            <w:pPr>
              <w:pStyle w:val="TAL"/>
            </w:pPr>
            <w:r w:rsidRPr="006D68AC">
              <w:rPr>
                <w:lang w:eastAsia="zh-CN"/>
              </w:rPr>
              <w:t>n/a</w:t>
            </w:r>
          </w:p>
        </w:tc>
        <w:tc>
          <w:tcPr>
            <w:tcW w:w="221" w:type="pct"/>
            <w:vAlign w:val="center"/>
          </w:tcPr>
          <w:p w14:paraId="670ECF4A" w14:textId="77777777" w:rsidR="00D3062E" w:rsidRPr="006D68AC" w:rsidRDefault="00D3062E" w:rsidP="003C3912">
            <w:pPr>
              <w:pStyle w:val="TAC"/>
            </w:pPr>
          </w:p>
        </w:tc>
        <w:tc>
          <w:tcPr>
            <w:tcW w:w="589" w:type="pct"/>
            <w:vAlign w:val="center"/>
          </w:tcPr>
          <w:p w14:paraId="3E3333D5" w14:textId="77777777" w:rsidR="00D3062E" w:rsidRPr="006D68AC" w:rsidRDefault="00D3062E" w:rsidP="003C3912">
            <w:pPr>
              <w:pStyle w:val="TAC"/>
            </w:pPr>
          </w:p>
        </w:tc>
        <w:tc>
          <w:tcPr>
            <w:tcW w:w="737" w:type="pct"/>
            <w:vAlign w:val="center"/>
          </w:tcPr>
          <w:p w14:paraId="4D584613" w14:textId="77777777" w:rsidR="00D3062E" w:rsidRPr="006D68AC" w:rsidRDefault="00D3062E" w:rsidP="003C3912">
            <w:pPr>
              <w:pStyle w:val="TAL"/>
            </w:pPr>
            <w:r w:rsidRPr="006D68AC">
              <w:t>308 Permanent Redirect</w:t>
            </w:r>
          </w:p>
        </w:tc>
        <w:tc>
          <w:tcPr>
            <w:tcW w:w="2352" w:type="pct"/>
            <w:vAlign w:val="center"/>
          </w:tcPr>
          <w:p w14:paraId="4E851C9F" w14:textId="77777777" w:rsidR="00D3062E" w:rsidRPr="006D68AC" w:rsidRDefault="00D3062E" w:rsidP="003C3912">
            <w:pPr>
              <w:pStyle w:val="TAL"/>
            </w:pPr>
            <w:r w:rsidRPr="006D68AC">
              <w:t>Permanent redirection.</w:t>
            </w:r>
          </w:p>
          <w:p w14:paraId="63A7D1CE" w14:textId="77777777" w:rsidR="00D3062E" w:rsidRPr="006D68AC" w:rsidRDefault="00D3062E" w:rsidP="003C3912">
            <w:pPr>
              <w:pStyle w:val="TAL"/>
            </w:pPr>
          </w:p>
          <w:p w14:paraId="3828C811"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F90142A" w14:textId="77777777" w:rsidR="00D3062E" w:rsidRPr="006D68AC" w:rsidRDefault="00D3062E" w:rsidP="003C3912">
            <w:pPr>
              <w:pStyle w:val="TAL"/>
            </w:pPr>
          </w:p>
          <w:p w14:paraId="25623686" w14:textId="77777777" w:rsidR="00D3062E" w:rsidRPr="006D68AC" w:rsidRDefault="00D3062E" w:rsidP="003C3912">
            <w:pPr>
              <w:pStyle w:val="TAL"/>
            </w:pPr>
            <w:r w:rsidRPr="006D68AC">
              <w:t>Redirection handling is described in clause 5.2.10 of 3GPP TS 29.122 [2].</w:t>
            </w:r>
          </w:p>
        </w:tc>
      </w:tr>
      <w:tr w:rsidR="00D3062E" w:rsidRPr="006D68AC" w14:paraId="0C985839" w14:textId="77777777" w:rsidTr="003C3912">
        <w:trPr>
          <w:jc w:val="center"/>
        </w:trPr>
        <w:tc>
          <w:tcPr>
            <w:tcW w:w="5000" w:type="pct"/>
            <w:gridSpan w:val="5"/>
            <w:vAlign w:val="center"/>
          </w:tcPr>
          <w:p w14:paraId="7AAE524D"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4B7D4D1C" w14:textId="77777777" w:rsidR="00D3062E" w:rsidRPr="006D68AC" w:rsidRDefault="00D3062E" w:rsidP="00D3062E"/>
    <w:p w14:paraId="2104132D" w14:textId="77777777" w:rsidR="00D3062E" w:rsidRPr="006D68AC" w:rsidRDefault="00D3062E" w:rsidP="00D3062E">
      <w:pPr>
        <w:pStyle w:val="TH"/>
      </w:pPr>
      <w:r w:rsidRPr="006D68AC">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4713C9F" w14:textId="77777777" w:rsidTr="003C3912">
        <w:trPr>
          <w:jc w:val="center"/>
        </w:trPr>
        <w:tc>
          <w:tcPr>
            <w:tcW w:w="825" w:type="pct"/>
            <w:shd w:val="clear" w:color="auto" w:fill="C0C0C0"/>
            <w:vAlign w:val="center"/>
          </w:tcPr>
          <w:p w14:paraId="34605D52" w14:textId="77777777" w:rsidR="00D3062E" w:rsidRPr="006D68AC" w:rsidRDefault="00D3062E" w:rsidP="003C3912">
            <w:pPr>
              <w:pStyle w:val="TAH"/>
            </w:pPr>
            <w:r w:rsidRPr="006D68AC">
              <w:t>Name</w:t>
            </w:r>
          </w:p>
        </w:tc>
        <w:tc>
          <w:tcPr>
            <w:tcW w:w="732" w:type="pct"/>
            <w:shd w:val="clear" w:color="auto" w:fill="C0C0C0"/>
            <w:vAlign w:val="center"/>
          </w:tcPr>
          <w:p w14:paraId="6FE8E090" w14:textId="77777777" w:rsidR="00D3062E" w:rsidRPr="006D68AC" w:rsidRDefault="00D3062E" w:rsidP="003C3912">
            <w:pPr>
              <w:pStyle w:val="TAH"/>
            </w:pPr>
            <w:r w:rsidRPr="006D68AC">
              <w:t>Data type</w:t>
            </w:r>
          </w:p>
        </w:tc>
        <w:tc>
          <w:tcPr>
            <w:tcW w:w="217" w:type="pct"/>
            <w:shd w:val="clear" w:color="auto" w:fill="C0C0C0"/>
            <w:vAlign w:val="center"/>
          </w:tcPr>
          <w:p w14:paraId="53FBE2FB" w14:textId="77777777" w:rsidR="00D3062E" w:rsidRPr="006D68AC" w:rsidRDefault="00D3062E" w:rsidP="003C3912">
            <w:pPr>
              <w:pStyle w:val="TAH"/>
            </w:pPr>
            <w:r w:rsidRPr="006D68AC">
              <w:t>P</w:t>
            </w:r>
          </w:p>
        </w:tc>
        <w:tc>
          <w:tcPr>
            <w:tcW w:w="581" w:type="pct"/>
            <w:shd w:val="clear" w:color="auto" w:fill="C0C0C0"/>
            <w:vAlign w:val="center"/>
          </w:tcPr>
          <w:p w14:paraId="013F9BF7" w14:textId="77777777" w:rsidR="00D3062E" w:rsidRPr="006D68AC" w:rsidRDefault="00D3062E" w:rsidP="003C3912">
            <w:pPr>
              <w:pStyle w:val="TAH"/>
            </w:pPr>
            <w:r w:rsidRPr="006D68AC">
              <w:t>Cardinality</w:t>
            </w:r>
          </w:p>
        </w:tc>
        <w:tc>
          <w:tcPr>
            <w:tcW w:w="2645" w:type="pct"/>
            <w:shd w:val="clear" w:color="auto" w:fill="C0C0C0"/>
            <w:vAlign w:val="center"/>
          </w:tcPr>
          <w:p w14:paraId="004F11F9" w14:textId="77777777" w:rsidR="00D3062E" w:rsidRPr="006D68AC" w:rsidRDefault="00D3062E" w:rsidP="003C3912">
            <w:pPr>
              <w:pStyle w:val="TAH"/>
            </w:pPr>
            <w:r w:rsidRPr="006D68AC">
              <w:t>Description</w:t>
            </w:r>
          </w:p>
        </w:tc>
      </w:tr>
      <w:tr w:rsidR="00D3062E" w:rsidRPr="006D68AC" w14:paraId="5FB32A9D" w14:textId="77777777" w:rsidTr="003C3912">
        <w:trPr>
          <w:jc w:val="center"/>
        </w:trPr>
        <w:tc>
          <w:tcPr>
            <w:tcW w:w="825" w:type="pct"/>
            <w:vAlign w:val="center"/>
          </w:tcPr>
          <w:p w14:paraId="372F89D2" w14:textId="77777777" w:rsidR="00D3062E" w:rsidRPr="006D68AC" w:rsidRDefault="00D3062E" w:rsidP="003C3912">
            <w:pPr>
              <w:pStyle w:val="TAL"/>
            </w:pPr>
            <w:r w:rsidRPr="006D68AC">
              <w:t>Location</w:t>
            </w:r>
          </w:p>
        </w:tc>
        <w:tc>
          <w:tcPr>
            <w:tcW w:w="732" w:type="pct"/>
            <w:vAlign w:val="center"/>
          </w:tcPr>
          <w:p w14:paraId="35C71A93" w14:textId="77777777" w:rsidR="00D3062E" w:rsidRPr="006D68AC" w:rsidRDefault="00D3062E" w:rsidP="003C3912">
            <w:pPr>
              <w:pStyle w:val="TAL"/>
            </w:pPr>
            <w:r w:rsidRPr="006D68AC">
              <w:t>string</w:t>
            </w:r>
          </w:p>
        </w:tc>
        <w:tc>
          <w:tcPr>
            <w:tcW w:w="217" w:type="pct"/>
            <w:vAlign w:val="center"/>
          </w:tcPr>
          <w:p w14:paraId="325358B6" w14:textId="77777777" w:rsidR="00D3062E" w:rsidRPr="006D68AC" w:rsidRDefault="00D3062E" w:rsidP="003C3912">
            <w:pPr>
              <w:pStyle w:val="TAC"/>
            </w:pPr>
            <w:r w:rsidRPr="006D68AC">
              <w:t>M</w:t>
            </w:r>
          </w:p>
        </w:tc>
        <w:tc>
          <w:tcPr>
            <w:tcW w:w="581" w:type="pct"/>
            <w:vAlign w:val="center"/>
          </w:tcPr>
          <w:p w14:paraId="427F19C1" w14:textId="77777777" w:rsidR="00D3062E" w:rsidRPr="006D68AC" w:rsidRDefault="00D3062E" w:rsidP="003C3912">
            <w:pPr>
              <w:pStyle w:val="TAC"/>
            </w:pPr>
            <w:r w:rsidRPr="006D68AC">
              <w:t>1</w:t>
            </w:r>
          </w:p>
        </w:tc>
        <w:tc>
          <w:tcPr>
            <w:tcW w:w="2645" w:type="pct"/>
            <w:vAlign w:val="center"/>
          </w:tcPr>
          <w:p w14:paraId="210BE093" w14:textId="77777777" w:rsidR="00D3062E" w:rsidRPr="006D68AC" w:rsidRDefault="00D3062E" w:rsidP="003C3912">
            <w:pPr>
              <w:pStyle w:val="TAL"/>
            </w:pPr>
            <w:r w:rsidRPr="006D68AC">
              <w:t>Contains an alternative URI of the resource located in an alternative NSCE Server.</w:t>
            </w:r>
          </w:p>
        </w:tc>
      </w:tr>
    </w:tbl>
    <w:p w14:paraId="7776A040" w14:textId="77777777" w:rsidR="00D3062E" w:rsidRPr="006D68AC" w:rsidRDefault="00D3062E" w:rsidP="00D3062E"/>
    <w:p w14:paraId="1CEEA193" w14:textId="77777777" w:rsidR="00D3062E" w:rsidRPr="006D68AC" w:rsidRDefault="00D3062E" w:rsidP="00D3062E">
      <w:pPr>
        <w:pStyle w:val="TH"/>
      </w:pPr>
      <w:r w:rsidRPr="006D68AC">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8304862" w14:textId="77777777" w:rsidTr="003C3912">
        <w:trPr>
          <w:jc w:val="center"/>
        </w:trPr>
        <w:tc>
          <w:tcPr>
            <w:tcW w:w="824" w:type="pct"/>
            <w:shd w:val="clear" w:color="auto" w:fill="C0C0C0"/>
            <w:vAlign w:val="center"/>
          </w:tcPr>
          <w:p w14:paraId="09B954A7" w14:textId="77777777" w:rsidR="00D3062E" w:rsidRPr="006D68AC" w:rsidRDefault="00D3062E" w:rsidP="003C3912">
            <w:pPr>
              <w:pStyle w:val="TAH"/>
            </w:pPr>
            <w:r w:rsidRPr="006D68AC">
              <w:t>Name</w:t>
            </w:r>
          </w:p>
        </w:tc>
        <w:tc>
          <w:tcPr>
            <w:tcW w:w="732" w:type="pct"/>
            <w:shd w:val="clear" w:color="auto" w:fill="C0C0C0"/>
            <w:vAlign w:val="center"/>
          </w:tcPr>
          <w:p w14:paraId="25F152C0" w14:textId="77777777" w:rsidR="00D3062E" w:rsidRPr="006D68AC" w:rsidRDefault="00D3062E" w:rsidP="003C3912">
            <w:pPr>
              <w:pStyle w:val="TAH"/>
            </w:pPr>
            <w:r w:rsidRPr="006D68AC">
              <w:t>Data type</w:t>
            </w:r>
          </w:p>
        </w:tc>
        <w:tc>
          <w:tcPr>
            <w:tcW w:w="217" w:type="pct"/>
            <w:shd w:val="clear" w:color="auto" w:fill="C0C0C0"/>
            <w:vAlign w:val="center"/>
          </w:tcPr>
          <w:p w14:paraId="36005F8D" w14:textId="77777777" w:rsidR="00D3062E" w:rsidRPr="006D68AC" w:rsidRDefault="00D3062E" w:rsidP="003C3912">
            <w:pPr>
              <w:pStyle w:val="TAH"/>
            </w:pPr>
            <w:r w:rsidRPr="006D68AC">
              <w:t>P</w:t>
            </w:r>
          </w:p>
        </w:tc>
        <w:tc>
          <w:tcPr>
            <w:tcW w:w="581" w:type="pct"/>
            <w:shd w:val="clear" w:color="auto" w:fill="C0C0C0"/>
            <w:vAlign w:val="center"/>
          </w:tcPr>
          <w:p w14:paraId="475E68DB" w14:textId="77777777" w:rsidR="00D3062E" w:rsidRPr="006D68AC" w:rsidRDefault="00D3062E" w:rsidP="003C3912">
            <w:pPr>
              <w:pStyle w:val="TAH"/>
            </w:pPr>
            <w:r w:rsidRPr="006D68AC">
              <w:t>Cardinality</w:t>
            </w:r>
          </w:p>
        </w:tc>
        <w:tc>
          <w:tcPr>
            <w:tcW w:w="2645" w:type="pct"/>
            <w:shd w:val="clear" w:color="auto" w:fill="C0C0C0"/>
            <w:vAlign w:val="center"/>
          </w:tcPr>
          <w:p w14:paraId="0BE98216" w14:textId="77777777" w:rsidR="00D3062E" w:rsidRPr="006D68AC" w:rsidRDefault="00D3062E" w:rsidP="003C3912">
            <w:pPr>
              <w:pStyle w:val="TAH"/>
            </w:pPr>
            <w:r w:rsidRPr="006D68AC">
              <w:t>Description</w:t>
            </w:r>
          </w:p>
        </w:tc>
      </w:tr>
      <w:tr w:rsidR="00D3062E" w:rsidRPr="006D68AC" w14:paraId="5FB383B3" w14:textId="77777777" w:rsidTr="003C3912">
        <w:trPr>
          <w:jc w:val="center"/>
        </w:trPr>
        <w:tc>
          <w:tcPr>
            <w:tcW w:w="824" w:type="pct"/>
            <w:vAlign w:val="center"/>
          </w:tcPr>
          <w:p w14:paraId="0F558888" w14:textId="77777777" w:rsidR="00D3062E" w:rsidRPr="006D68AC" w:rsidRDefault="00D3062E" w:rsidP="003C3912">
            <w:pPr>
              <w:pStyle w:val="TAL"/>
            </w:pPr>
            <w:r w:rsidRPr="006D68AC">
              <w:t>Location</w:t>
            </w:r>
          </w:p>
        </w:tc>
        <w:tc>
          <w:tcPr>
            <w:tcW w:w="732" w:type="pct"/>
            <w:vAlign w:val="center"/>
          </w:tcPr>
          <w:p w14:paraId="5F639455" w14:textId="77777777" w:rsidR="00D3062E" w:rsidRPr="006D68AC" w:rsidRDefault="00D3062E" w:rsidP="003C3912">
            <w:pPr>
              <w:pStyle w:val="TAL"/>
            </w:pPr>
            <w:r w:rsidRPr="006D68AC">
              <w:t>string</w:t>
            </w:r>
          </w:p>
        </w:tc>
        <w:tc>
          <w:tcPr>
            <w:tcW w:w="217" w:type="pct"/>
            <w:vAlign w:val="center"/>
          </w:tcPr>
          <w:p w14:paraId="0A3E734C" w14:textId="77777777" w:rsidR="00D3062E" w:rsidRPr="006D68AC" w:rsidRDefault="00D3062E" w:rsidP="003C3912">
            <w:pPr>
              <w:pStyle w:val="TAC"/>
            </w:pPr>
            <w:r w:rsidRPr="006D68AC">
              <w:t>M</w:t>
            </w:r>
          </w:p>
        </w:tc>
        <w:tc>
          <w:tcPr>
            <w:tcW w:w="581" w:type="pct"/>
            <w:vAlign w:val="center"/>
          </w:tcPr>
          <w:p w14:paraId="18D9EC19" w14:textId="77777777" w:rsidR="00D3062E" w:rsidRPr="006D68AC" w:rsidRDefault="00D3062E" w:rsidP="003C3912">
            <w:pPr>
              <w:pStyle w:val="TAC"/>
            </w:pPr>
            <w:r w:rsidRPr="006D68AC">
              <w:t>1</w:t>
            </w:r>
          </w:p>
        </w:tc>
        <w:tc>
          <w:tcPr>
            <w:tcW w:w="2645" w:type="pct"/>
            <w:vAlign w:val="center"/>
          </w:tcPr>
          <w:p w14:paraId="7B434B7A" w14:textId="77777777" w:rsidR="00D3062E" w:rsidRPr="006D68AC" w:rsidRDefault="00D3062E" w:rsidP="003C3912">
            <w:pPr>
              <w:pStyle w:val="TAL"/>
            </w:pPr>
            <w:r w:rsidRPr="006D68AC">
              <w:t>Contains an alternative URI of the resource located in an alternative NSCE Server.</w:t>
            </w:r>
          </w:p>
        </w:tc>
      </w:tr>
    </w:tbl>
    <w:p w14:paraId="04D057F3" w14:textId="77777777" w:rsidR="00D3062E" w:rsidRPr="006D68AC" w:rsidRDefault="00D3062E" w:rsidP="00D3062E"/>
    <w:p w14:paraId="47CACAA9" w14:textId="77777777" w:rsidR="00D3062E" w:rsidRPr="006D68AC" w:rsidRDefault="00D3062E" w:rsidP="007E7218">
      <w:pPr>
        <w:pStyle w:val="H6"/>
      </w:pPr>
      <w:bookmarkStart w:id="9176" w:name="_Toc160650404"/>
      <w:bookmarkStart w:id="9177" w:name="_Toc164928721"/>
      <w:bookmarkStart w:id="9178" w:name="_Toc168550584"/>
      <w:bookmarkStart w:id="9179" w:name="_Toc170118655"/>
      <w:bookmarkStart w:id="9180" w:name="_Toc209470737"/>
      <w:bookmarkStart w:id="9181" w:name="_Toc212115412"/>
      <w:r w:rsidRPr="006D68AC">
        <w:t>6.15.3.3.3.4</w:t>
      </w:r>
      <w:r w:rsidRPr="006D68AC">
        <w:tab/>
        <w:t>DELETE</w:t>
      </w:r>
      <w:bookmarkEnd w:id="9175"/>
      <w:bookmarkEnd w:id="9176"/>
      <w:bookmarkEnd w:id="9177"/>
      <w:bookmarkEnd w:id="9178"/>
      <w:bookmarkEnd w:id="9179"/>
      <w:bookmarkEnd w:id="9180"/>
      <w:bookmarkEnd w:id="9181"/>
    </w:p>
    <w:p w14:paraId="49CD96E0" w14:textId="77777777" w:rsidR="00D3062E" w:rsidRPr="006D68AC" w:rsidRDefault="00D3062E" w:rsidP="00D3062E">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6F21F546" w14:textId="77777777" w:rsidR="00D3062E" w:rsidRPr="006D68AC" w:rsidRDefault="00D3062E" w:rsidP="00D3062E">
      <w:r w:rsidRPr="006D68AC">
        <w:t>This method shall support the URI query parameters specified in table 6.15.3.3.3.4-1.</w:t>
      </w:r>
    </w:p>
    <w:p w14:paraId="04CB7FD6" w14:textId="77777777" w:rsidR="00D3062E" w:rsidRPr="006D68AC" w:rsidRDefault="00D3062E" w:rsidP="00D3062E">
      <w:pPr>
        <w:pStyle w:val="TH"/>
        <w:rPr>
          <w:rFonts w:cs="Arial"/>
        </w:rPr>
      </w:pPr>
      <w:r w:rsidRPr="006D68AC">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5F60123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03A6B1E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D03A510"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7FE02ED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56724B71" w14:textId="77777777" w:rsidR="00D3062E" w:rsidRPr="006D68AC" w:rsidRDefault="00D3062E" w:rsidP="003C3912">
            <w:pPr>
              <w:pStyle w:val="TAH"/>
            </w:pPr>
            <w:r w:rsidRPr="006D68AC">
              <w:t>Applicability</w:t>
            </w:r>
          </w:p>
        </w:tc>
      </w:tr>
      <w:tr w:rsidR="00D3062E" w:rsidRPr="006D68AC" w14:paraId="4936F278" w14:textId="77777777" w:rsidTr="003C3912">
        <w:trPr>
          <w:jc w:val="center"/>
        </w:trPr>
        <w:tc>
          <w:tcPr>
            <w:tcW w:w="825" w:type="pct"/>
            <w:tcBorders>
              <w:top w:val="single" w:sz="6" w:space="0" w:color="auto"/>
            </w:tcBorders>
            <w:vAlign w:val="center"/>
          </w:tcPr>
          <w:p w14:paraId="1A13E1BD"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07C7DB1E" w14:textId="77777777" w:rsidR="00D3062E" w:rsidRPr="006D68AC" w:rsidRDefault="00D3062E" w:rsidP="003C3912">
            <w:pPr>
              <w:pStyle w:val="TAL"/>
            </w:pPr>
          </w:p>
        </w:tc>
        <w:tc>
          <w:tcPr>
            <w:tcW w:w="215" w:type="pct"/>
            <w:tcBorders>
              <w:top w:val="single" w:sz="6" w:space="0" w:color="auto"/>
            </w:tcBorders>
            <w:vAlign w:val="center"/>
          </w:tcPr>
          <w:p w14:paraId="192DBE01" w14:textId="77777777" w:rsidR="00D3062E" w:rsidRPr="006D68AC" w:rsidRDefault="00D3062E" w:rsidP="003C3912">
            <w:pPr>
              <w:pStyle w:val="TAC"/>
            </w:pPr>
          </w:p>
        </w:tc>
        <w:tc>
          <w:tcPr>
            <w:tcW w:w="580" w:type="pct"/>
            <w:tcBorders>
              <w:top w:val="single" w:sz="6" w:space="0" w:color="auto"/>
            </w:tcBorders>
            <w:vAlign w:val="center"/>
          </w:tcPr>
          <w:p w14:paraId="0ADEF75F" w14:textId="77777777" w:rsidR="00D3062E" w:rsidRPr="006D68AC" w:rsidRDefault="00D3062E" w:rsidP="003C3912">
            <w:pPr>
              <w:pStyle w:val="TAC"/>
            </w:pPr>
          </w:p>
        </w:tc>
        <w:tc>
          <w:tcPr>
            <w:tcW w:w="1852" w:type="pct"/>
            <w:tcBorders>
              <w:top w:val="single" w:sz="6" w:space="0" w:color="auto"/>
            </w:tcBorders>
            <w:vAlign w:val="center"/>
          </w:tcPr>
          <w:p w14:paraId="26C4A42C" w14:textId="77777777" w:rsidR="00D3062E" w:rsidRPr="006D68AC" w:rsidRDefault="00D3062E" w:rsidP="003C3912">
            <w:pPr>
              <w:pStyle w:val="TAL"/>
            </w:pPr>
          </w:p>
        </w:tc>
        <w:tc>
          <w:tcPr>
            <w:tcW w:w="796" w:type="pct"/>
            <w:tcBorders>
              <w:top w:val="single" w:sz="6" w:space="0" w:color="auto"/>
            </w:tcBorders>
            <w:vAlign w:val="center"/>
          </w:tcPr>
          <w:p w14:paraId="60DAE959" w14:textId="77777777" w:rsidR="00D3062E" w:rsidRPr="006D68AC" w:rsidRDefault="00D3062E" w:rsidP="003C3912">
            <w:pPr>
              <w:pStyle w:val="TAL"/>
            </w:pPr>
          </w:p>
        </w:tc>
      </w:tr>
    </w:tbl>
    <w:p w14:paraId="5C00B817" w14:textId="77777777" w:rsidR="00D3062E" w:rsidRPr="006D68AC" w:rsidRDefault="00D3062E" w:rsidP="00D3062E"/>
    <w:p w14:paraId="22A323AC" w14:textId="77777777" w:rsidR="00D3062E" w:rsidRPr="006D68AC" w:rsidRDefault="00D3062E" w:rsidP="00D3062E">
      <w:r w:rsidRPr="006D68AC">
        <w:t>This method shall support the request data structures specified in table 6.15.3.3.3.4-2 and the response data structures and response codes specified in table 6.15.3.3.3.4-3.</w:t>
      </w:r>
    </w:p>
    <w:p w14:paraId="679C44BD" w14:textId="77777777" w:rsidR="00D3062E" w:rsidRPr="006D68AC" w:rsidRDefault="00D3062E" w:rsidP="00D3062E">
      <w:pPr>
        <w:pStyle w:val="TH"/>
      </w:pPr>
      <w:r w:rsidRPr="006D68AC">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6D68AC"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6D68AC" w:rsidRDefault="00D3062E" w:rsidP="003C3912">
            <w:pPr>
              <w:pStyle w:val="TAH"/>
            </w:pPr>
            <w:r w:rsidRPr="006D68AC">
              <w:t>Data type</w:t>
            </w:r>
          </w:p>
        </w:tc>
        <w:tc>
          <w:tcPr>
            <w:tcW w:w="426" w:type="dxa"/>
            <w:tcBorders>
              <w:bottom w:val="single" w:sz="6" w:space="0" w:color="auto"/>
            </w:tcBorders>
            <w:shd w:val="clear" w:color="auto" w:fill="C0C0C0"/>
            <w:vAlign w:val="center"/>
          </w:tcPr>
          <w:p w14:paraId="0DC3CF29" w14:textId="77777777" w:rsidR="00D3062E" w:rsidRPr="006D68AC" w:rsidRDefault="00D3062E" w:rsidP="003C3912">
            <w:pPr>
              <w:pStyle w:val="TAH"/>
            </w:pPr>
            <w:r w:rsidRPr="006D68AC">
              <w:t>P</w:t>
            </w:r>
          </w:p>
        </w:tc>
        <w:tc>
          <w:tcPr>
            <w:tcW w:w="1160" w:type="dxa"/>
            <w:tcBorders>
              <w:bottom w:val="single" w:sz="6" w:space="0" w:color="auto"/>
            </w:tcBorders>
            <w:shd w:val="clear" w:color="auto" w:fill="C0C0C0"/>
            <w:vAlign w:val="center"/>
          </w:tcPr>
          <w:p w14:paraId="2BEF1603" w14:textId="77777777" w:rsidR="00D3062E" w:rsidRPr="006D68AC" w:rsidRDefault="00D3062E" w:rsidP="003C3912">
            <w:pPr>
              <w:pStyle w:val="TAH"/>
            </w:pPr>
            <w:r w:rsidRPr="006D68AC">
              <w:t>Cardinality</w:t>
            </w:r>
          </w:p>
        </w:tc>
        <w:tc>
          <w:tcPr>
            <w:tcW w:w="6345" w:type="dxa"/>
            <w:tcBorders>
              <w:bottom w:val="single" w:sz="6" w:space="0" w:color="auto"/>
            </w:tcBorders>
            <w:shd w:val="clear" w:color="auto" w:fill="C0C0C0"/>
            <w:vAlign w:val="center"/>
          </w:tcPr>
          <w:p w14:paraId="0E2C3AD3" w14:textId="77777777" w:rsidR="00D3062E" w:rsidRPr="006D68AC" w:rsidRDefault="00D3062E" w:rsidP="003C3912">
            <w:pPr>
              <w:pStyle w:val="TAH"/>
            </w:pPr>
            <w:r w:rsidRPr="006D68AC">
              <w:t>Description</w:t>
            </w:r>
          </w:p>
        </w:tc>
      </w:tr>
      <w:tr w:rsidR="00D3062E" w:rsidRPr="006D68AC" w14:paraId="42405848" w14:textId="77777777" w:rsidTr="003C3912">
        <w:trPr>
          <w:jc w:val="center"/>
        </w:trPr>
        <w:tc>
          <w:tcPr>
            <w:tcW w:w="1696" w:type="dxa"/>
            <w:tcBorders>
              <w:top w:val="single" w:sz="6" w:space="0" w:color="auto"/>
            </w:tcBorders>
            <w:vAlign w:val="center"/>
          </w:tcPr>
          <w:p w14:paraId="1A5C2940" w14:textId="77777777" w:rsidR="00D3062E" w:rsidRPr="006D68AC" w:rsidRDefault="00D3062E" w:rsidP="003C3912">
            <w:pPr>
              <w:pStyle w:val="TAL"/>
            </w:pPr>
            <w:r w:rsidRPr="006D68AC">
              <w:t>n/a</w:t>
            </w:r>
          </w:p>
        </w:tc>
        <w:tc>
          <w:tcPr>
            <w:tcW w:w="426" w:type="dxa"/>
            <w:tcBorders>
              <w:top w:val="single" w:sz="6" w:space="0" w:color="auto"/>
            </w:tcBorders>
            <w:vAlign w:val="center"/>
          </w:tcPr>
          <w:p w14:paraId="5CA746A7" w14:textId="77777777" w:rsidR="00D3062E" w:rsidRPr="006D68AC" w:rsidRDefault="00D3062E" w:rsidP="003C3912">
            <w:pPr>
              <w:pStyle w:val="TAC"/>
            </w:pPr>
          </w:p>
        </w:tc>
        <w:tc>
          <w:tcPr>
            <w:tcW w:w="1160" w:type="dxa"/>
            <w:tcBorders>
              <w:top w:val="single" w:sz="6" w:space="0" w:color="auto"/>
            </w:tcBorders>
            <w:vAlign w:val="center"/>
          </w:tcPr>
          <w:p w14:paraId="184E5CAC" w14:textId="77777777" w:rsidR="00D3062E" w:rsidRPr="006D68AC" w:rsidRDefault="00D3062E" w:rsidP="003C3912">
            <w:pPr>
              <w:pStyle w:val="TAC"/>
            </w:pPr>
          </w:p>
        </w:tc>
        <w:tc>
          <w:tcPr>
            <w:tcW w:w="6345" w:type="dxa"/>
            <w:tcBorders>
              <w:top w:val="single" w:sz="6" w:space="0" w:color="auto"/>
            </w:tcBorders>
            <w:vAlign w:val="center"/>
          </w:tcPr>
          <w:p w14:paraId="1145EA76" w14:textId="77777777" w:rsidR="00D3062E" w:rsidRPr="006D68AC" w:rsidRDefault="00D3062E" w:rsidP="003C3912">
            <w:pPr>
              <w:pStyle w:val="TAL"/>
            </w:pPr>
          </w:p>
        </w:tc>
      </w:tr>
    </w:tbl>
    <w:p w14:paraId="39878A76" w14:textId="77777777" w:rsidR="00D3062E" w:rsidRPr="006D68AC" w:rsidRDefault="00D3062E" w:rsidP="00D3062E"/>
    <w:p w14:paraId="1FD7B593" w14:textId="77777777" w:rsidR="00D3062E" w:rsidRPr="006D68AC" w:rsidRDefault="00D3062E" w:rsidP="00D3062E">
      <w:pPr>
        <w:pStyle w:val="TH"/>
      </w:pPr>
      <w:r w:rsidRPr="006D68AC">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6D68AC"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6B1E3022" w14:textId="77777777" w:rsidR="00D3062E" w:rsidRPr="006D68AC" w:rsidRDefault="00D3062E" w:rsidP="003C3912">
            <w:pPr>
              <w:pStyle w:val="TAH"/>
            </w:pPr>
            <w:r w:rsidRPr="006D68AC">
              <w:t>P</w:t>
            </w:r>
          </w:p>
        </w:tc>
        <w:tc>
          <w:tcPr>
            <w:tcW w:w="597" w:type="pct"/>
            <w:tcBorders>
              <w:bottom w:val="single" w:sz="6" w:space="0" w:color="auto"/>
            </w:tcBorders>
            <w:shd w:val="clear" w:color="auto" w:fill="C0C0C0"/>
            <w:vAlign w:val="center"/>
          </w:tcPr>
          <w:p w14:paraId="0029668A" w14:textId="77777777" w:rsidR="00D3062E" w:rsidRPr="006D68AC" w:rsidRDefault="00D3062E" w:rsidP="003C3912">
            <w:pPr>
              <w:pStyle w:val="TAH"/>
            </w:pPr>
            <w:r w:rsidRPr="006D68AC">
              <w:t>Cardinality</w:t>
            </w:r>
          </w:p>
        </w:tc>
        <w:tc>
          <w:tcPr>
            <w:tcW w:w="728" w:type="pct"/>
            <w:tcBorders>
              <w:bottom w:val="single" w:sz="6" w:space="0" w:color="auto"/>
            </w:tcBorders>
            <w:shd w:val="clear" w:color="auto" w:fill="C0C0C0"/>
            <w:vAlign w:val="center"/>
          </w:tcPr>
          <w:p w14:paraId="4F4F7C0C" w14:textId="77777777" w:rsidR="00D3062E" w:rsidRPr="006D68AC" w:rsidRDefault="00D3062E" w:rsidP="003C3912">
            <w:pPr>
              <w:pStyle w:val="TAH"/>
            </w:pPr>
            <w:r w:rsidRPr="006D68AC">
              <w:t>Response</w:t>
            </w:r>
          </w:p>
          <w:p w14:paraId="3756AFE1"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13A61299" w14:textId="77777777" w:rsidR="00D3062E" w:rsidRPr="006D68AC" w:rsidRDefault="00D3062E" w:rsidP="003C3912">
            <w:pPr>
              <w:pStyle w:val="TAH"/>
            </w:pPr>
            <w:r w:rsidRPr="006D68AC">
              <w:t>Description</w:t>
            </w:r>
          </w:p>
        </w:tc>
      </w:tr>
      <w:tr w:rsidR="00D3062E" w:rsidRPr="006D68AC" w14:paraId="5B28BC00" w14:textId="77777777" w:rsidTr="003C3912">
        <w:trPr>
          <w:jc w:val="center"/>
        </w:trPr>
        <w:tc>
          <w:tcPr>
            <w:tcW w:w="881" w:type="pct"/>
            <w:tcBorders>
              <w:top w:val="single" w:sz="6" w:space="0" w:color="auto"/>
            </w:tcBorders>
            <w:vAlign w:val="center"/>
          </w:tcPr>
          <w:p w14:paraId="38B14352"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037061D5" w14:textId="77777777" w:rsidR="00D3062E" w:rsidRPr="006D68AC" w:rsidRDefault="00D3062E" w:rsidP="003C3912">
            <w:pPr>
              <w:pStyle w:val="TAC"/>
            </w:pPr>
          </w:p>
        </w:tc>
        <w:tc>
          <w:tcPr>
            <w:tcW w:w="597" w:type="pct"/>
            <w:tcBorders>
              <w:top w:val="single" w:sz="6" w:space="0" w:color="auto"/>
            </w:tcBorders>
            <w:vAlign w:val="center"/>
          </w:tcPr>
          <w:p w14:paraId="0965CEF8" w14:textId="77777777" w:rsidR="00D3062E" w:rsidRPr="006D68AC" w:rsidRDefault="00D3062E" w:rsidP="003C3912">
            <w:pPr>
              <w:pStyle w:val="TAC"/>
            </w:pPr>
          </w:p>
        </w:tc>
        <w:tc>
          <w:tcPr>
            <w:tcW w:w="728" w:type="pct"/>
            <w:tcBorders>
              <w:top w:val="single" w:sz="6" w:space="0" w:color="auto"/>
            </w:tcBorders>
            <w:vAlign w:val="center"/>
          </w:tcPr>
          <w:p w14:paraId="21C1C87A" w14:textId="77777777" w:rsidR="00D3062E" w:rsidRPr="006D68AC" w:rsidRDefault="00D3062E" w:rsidP="003C3912">
            <w:pPr>
              <w:pStyle w:val="TAL"/>
            </w:pPr>
            <w:r w:rsidRPr="006D68AC">
              <w:t>204 No Content</w:t>
            </w:r>
          </w:p>
        </w:tc>
        <w:tc>
          <w:tcPr>
            <w:tcW w:w="2573" w:type="pct"/>
            <w:tcBorders>
              <w:top w:val="single" w:sz="6" w:space="0" w:color="auto"/>
            </w:tcBorders>
            <w:vAlign w:val="center"/>
          </w:tcPr>
          <w:p w14:paraId="2234B5A2" w14:textId="77777777" w:rsidR="00D3062E" w:rsidRPr="006D68AC" w:rsidRDefault="00D3062E" w:rsidP="003C3912">
            <w:pPr>
              <w:pStyle w:val="TAL"/>
            </w:pPr>
            <w:r w:rsidRPr="006D68AC">
              <w:t xml:space="preserve">Successful case. The targeted "Individual </w:t>
            </w:r>
            <w:r w:rsidRPr="006D68AC">
              <w:rPr>
                <w:lang w:eastAsia="fr-FR"/>
              </w:rPr>
              <w:t xml:space="preserve">Network Slice Requirements Verification and Alignment </w:t>
            </w:r>
            <w:r w:rsidRPr="006D68AC">
              <w:t>Subscription" resource is successfully deleted.</w:t>
            </w:r>
          </w:p>
        </w:tc>
      </w:tr>
      <w:tr w:rsidR="00D3062E" w:rsidRPr="006D68AC" w14:paraId="10D6FD59" w14:textId="77777777" w:rsidTr="003C3912">
        <w:trPr>
          <w:jc w:val="center"/>
        </w:trPr>
        <w:tc>
          <w:tcPr>
            <w:tcW w:w="881" w:type="pct"/>
            <w:vAlign w:val="center"/>
          </w:tcPr>
          <w:p w14:paraId="44C13606" w14:textId="77777777" w:rsidR="00D3062E" w:rsidRPr="006D68AC" w:rsidRDefault="00D3062E" w:rsidP="003C3912">
            <w:pPr>
              <w:pStyle w:val="TAL"/>
            </w:pPr>
            <w:r w:rsidRPr="006D68AC">
              <w:t>n/a</w:t>
            </w:r>
          </w:p>
        </w:tc>
        <w:tc>
          <w:tcPr>
            <w:tcW w:w="221" w:type="pct"/>
            <w:vAlign w:val="center"/>
          </w:tcPr>
          <w:p w14:paraId="43425ED8" w14:textId="77777777" w:rsidR="00D3062E" w:rsidRPr="006D68AC" w:rsidRDefault="00D3062E" w:rsidP="003C3912">
            <w:pPr>
              <w:pStyle w:val="TAC"/>
            </w:pPr>
          </w:p>
        </w:tc>
        <w:tc>
          <w:tcPr>
            <w:tcW w:w="597" w:type="pct"/>
            <w:vAlign w:val="center"/>
          </w:tcPr>
          <w:p w14:paraId="643D5610" w14:textId="77777777" w:rsidR="00D3062E" w:rsidRPr="006D68AC" w:rsidRDefault="00D3062E" w:rsidP="003C3912">
            <w:pPr>
              <w:pStyle w:val="TAC"/>
            </w:pPr>
          </w:p>
        </w:tc>
        <w:tc>
          <w:tcPr>
            <w:tcW w:w="728" w:type="pct"/>
            <w:vAlign w:val="center"/>
          </w:tcPr>
          <w:p w14:paraId="201B9C99" w14:textId="77777777" w:rsidR="00D3062E" w:rsidRPr="006D68AC" w:rsidRDefault="00D3062E" w:rsidP="003C3912">
            <w:pPr>
              <w:pStyle w:val="TAL"/>
            </w:pPr>
            <w:r w:rsidRPr="006D68AC">
              <w:t>307 Temporary Redirect</w:t>
            </w:r>
          </w:p>
        </w:tc>
        <w:tc>
          <w:tcPr>
            <w:tcW w:w="2573" w:type="pct"/>
            <w:vAlign w:val="center"/>
          </w:tcPr>
          <w:p w14:paraId="5E536BED" w14:textId="77777777" w:rsidR="00D3062E" w:rsidRPr="006D68AC" w:rsidRDefault="00D3062E" w:rsidP="003C3912">
            <w:pPr>
              <w:pStyle w:val="TAL"/>
            </w:pPr>
            <w:r w:rsidRPr="006D68AC">
              <w:t>Temporary redirection.</w:t>
            </w:r>
          </w:p>
          <w:p w14:paraId="416054D7" w14:textId="77777777" w:rsidR="00D3062E" w:rsidRPr="006D68AC" w:rsidRDefault="00D3062E" w:rsidP="003C3912">
            <w:pPr>
              <w:pStyle w:val="TAL"/>
            </w:pPr>
          </w:p>
          <w:p w14:paraId="27A38B9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82F886F" w14:textId="77777777" w:rsidR="00D3062E" w:rsidRPr="006D68AC" w:rsidRDefault="00D3062E" w:rsidP="003C3912">
            <w:pPr>
              <w:pStyle w:val="TAL"/>
            </w:pPr>
          </w:p>
          <w:p w14:paraId="6291DCF8" w14:textId="77777777" w:rsidR="00D3062E" w:rsidRPr="006D68AC" w:rsidRDefault="00D3062E" w:rsidP="003C3912">
            <w:pPr>
              <w:pStyle w:val="TAL"/>
            </w:pPr>
            <w:r w:rsidRPr="006D68AC">
              <w:t>Redirection handling is described in clause 5.2.10 of 3GPP TS 29.122 [2].</w:t>
            </w:r>
          </w:p>
        </w:tc>
      </w:tr>
      <w:tr w:rsidR="00D3062E" w:rsidRPr="006D68AC" w14:paraId="025ACCF8" w14:textId="77777777" w:rsidTr="003C3912">
        <w:trPr>
          <w:jc w:val="center"/>
        </w:trPr>
        <w:tc>
          <w:tcPr>
            <w:tcW w:w="881" w:type="pct"/>
            <w:vAlign w:val="center"/>
          </w:tcPr>
          <w:p w14:paraId="22C1FE59" w14:textId="77777777" w:rsidR="00D3062E" w:rsidRPr="006D68AC" w:rsidRDefault="00D3062E" w:rsidP="003C3912">
            <w:pPr>
              <w:pStyle w:val="TAL"/>
            </w:pPr>
            <w:r w:rsidRPr="006D68AC">
              <w:rPr>
                <w:lang w:eastAsia="zh-CN"/>
              </w:rPr>
              <w:t>n/a</w:t>
            </w:r>
          </w:p>
        </w:tc>
        <w:tc>
          <w:tcPr>
            <w:tcW w:w="221" w:type="pct"/>
            <w:vAlign w:val="center"/>
          </w:tcPr>
          <w:p w14:paraId="07476CF5" w14:textId="77777777" w:rsidR="00D3062E" w:rsidRPr="006D68AC" w:rsidRDefault="00D3062E" w:rsidP="003C3912">
            <w:pPr>
              <w:pStyle w:val="TAC"/>
            </w:pPr>
          </w:p>
        </w:tc>
        <w:tc>
          <w:tcPr>
            <w:tcW w:w="597" w:type="pct"/>
            <w:vAlign w:val="center"/>
          </w:tcPr>
          <w:p w14:paraId="5A2BB790" w14:textId="77777777" w:rsidR="00D3062E" w:rsidRPr="006D68AC" w:rsidRDefault="00D3062E" w:rsidP="003C3912">
            <w:pPr>
              <w:pStyle w:val="TAC"/>
            </w:pPr>
          </w:p>
        </w:tc>
        <w:tc>
          <w:tcPr>
            <w:tcW w:w="728" w:type="pct"/>
            <w:vAlign w:val="center"/>
          </w:tcPr>
          <w:p w14:paraId="5A2DF0DE" w14:textId="77777777" w:rsidR="00D3062E" w:rsidRPr="006D68AC" w:rsidRDefault="00D3062E" w:rsidP="003C3912">
            <w:pPr>
              <w:pStyle w:val="TAL"/>
            </w:pPr>
            <w:r w:rsidRPr="006D68AC">
              <w:t>308 Permanent Redirect</w:t>
            </w:r>
          </w:p>
        </w:tc>
        <w:tc>
          <w:tcPr>
            <w:tcW w:w="2573" w:type="pct"/>
            <w:vAlign w:val="center"/>
          </w:tcPr>
          <w:p w14:paraId="2F7E6185" w14:textId="77777777" w:rsidR="00D3062E" w:rsidRPr="006D68AC" w:rsidRDefault="00D3062E" w:rsidP="003C3912">
            <w:pPr>
              <w:pStyle w:val="TAL"/>
            </w:pPr>
            <w:r w:rsidRPr="006D68AC">
              <w:t>Permanent redirection.</w:t>
            </w:r>
          </w:p>
          <w:p w14:paraId="1E70023C" w14:textId="77777777" w:rsidR="00D3062E" w:rsidRPr="006D68AC" w:rsidRDefault="00D3062E" w:rsidP="003C3912">
            <w:pPr>
              <w:pStyle w:val="TAL"/>
            </w:pPr>
          </w:p>
          <w:p w14:paraId="4A12863F"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3B4FF8B" w14:textId="77777777" w:rsidR="00D3062E" w:rsidRPr="006D68AC" w:rsidRDefault="00D3062E" w:rsidP="003C3912">
            <w:pPr>
              <w:pStyle w:val="TAL"/>
            </w:pPr>
          </w:p>
          <w:p w14:paraId="11BC5D7A" w14:textId="77777777" w:rsidR="00D3062E" w:rsidRPr="006D68AC" w:rsidRDefault="00D3062E" w:rsidP="003C3912">
            <w:pPr>
              <w:pStyle w:val="TAL"/>
            </w:pPr>
            <w:r w:rsidRPr="006D68AC">
              <w:t>Redirection handling is described in clause 5.2.10 of 3GPP TS 29.122 [2].</w:t>
            </w:r>
          </w:p>
        </w:tc>
      </w:tr>
      <w:tr w:rsidR="00D3062E" w:rsidRPr="006D68AC" w14:paraId="7692C321" w14:textId="77777777" w:rsidTr="003C3912">
        <w:trPr>
          <w:jc w:val="center"/>
        </w:trPr>
        <w:tc>
          <w:tcPr>
            <w:tcW w:w="5000" w:type="pct"/>
            <w:gridSpan w:val="5"/>
            <w:vAlign w:val="center"/>
          </w:tcPr>
          <w:p w14:paraId="7075E9AF"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754B0C3" w14:textId="77777777" w:rsidR="00D3062E" w:rsidRPr="006D68AC" w:rsidRDefault="00D3062E" w:rsidP="00D3062E"/>
    <w:p w14:paraId="070E18B6" w14:textId="77777777" w:rsidR="00D3062E" w:rsidRPr="006D68AC" w:rsidRDefault="00D3062E" w:rsidP="00D3062E">
      <w:pPr>
        <w:pStyle w:val="TH"/>
      </w:pPr>
      <w:r w:rsidRPr="006D68AC">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FFA70E" w14:textId="77777777" w:rsidTr="003C3912">
        <w:trPr>
          <w:jc w:val="center"/>
        </w:trPr>
        <w:tc>
          <w:tcPr>
            <w:tcW w:w="825" w:type="pct"/>
            <w:shd w:val="clear" w:color="auto" w:fill="C0C0C0"/>
            <w:vAlign w:val="center"/>
          </w:tcPr>
          <w:p w14:paraId="42D6B8F0" w14:textId="77777777" w:rsidR="00D3062E" w:rsidRPr="006D68AC" w:rsidRDefault="00D3062E" w:rsidP="003C3912">
            <w:pPr>
              <w:pStyle w:val="TAH"/>
            </w:pPr>
            <w:r w:rsidRPr="006D68AC">
              <w:t>Name</w:t>
            </w:r>
          </w:p>
        </w:tc>
        <w:tc>
          <w:tcPr>
            <w:tcW w:w="732" w:type="pct"/>
            <w:shd w:val="clear" w:color="auto" w:fill="C0C0C0"/>
            <w:vAlign w:val="center"/>
          </w:tcPr>
          <w:p w14:paraId="42819938" w14:textId="77777777" w:rsidR="00D3062E" w:rsidRPr="006D68AC" w:rsidRDefault="00D3062E" w:rsidP="003C3912">
            <w:pPr>
              <w:pStyle w:val="TAH"/>
            </w:pPr>
            <w:r w:rsidRPr="006D68AC">
              <w:t>Data type</w:t>
            </w:r>
          </w:p>
        </w:tc>
        <w:tc>
          <w:tcPr>
            <w:tcW w:w="217" w:type="pct"/>
            <w:shd w:val="clear" w:color="auto" w:fill="C0C0C0"/>
            <w:vAlign w:val="center"/>
          </w:tcPr>
          <w:p w14:paraId="00DFBE82" w14:textId="77777777" w:rsidR="00D3062E" w:rsidRPr="006D68AC" w:rsidRDefault="00D3062E" w:rsidP="003C3912">
            <w:pPr>
              <w:pStyle w:val="TAH"/>
            </w:pPr>
            <w:r w:rsidRPr="006D68AC">
              <w:t>P</w:t>
            </w:r>
          </w:p>
        </w:tc>
        <w:tc>
          <w:tcPr>
            <w:tcW w:w="581" w:type="pct"/>
            <w:shd w:val="clear" w:color="auto" w:fill="C0C0C0"/>
            <w:vAlign w:val="center"/>
          </w:tcPr>
          <w:p w14:paraId="229C2771" w14:textId="77777777" w:rsidR="00D3062E" w:rsidRPr="006D68AC" w:rsidRDefault="00D3062E" w:rsidP="003C3912">
            <w:pPr>
              <w:pStyle w:val="TAH"/>
            </w:pPr>
            <w:r w:rsidRPr="006D68AC">
              <w:t>Cardinality</w:t>
            </w:r>
          </w:p>
        </w:tc>
        <w:tc>
          <w:tcPr>
            <w:tcW w:w="2645" w:type="pct"/>
            <w:shd w:val="clear" w:color="auto" w:fill="C0C0C0"/>
            <w:vAlign w:val="center"/>
          </w:tcPr>
          <w:p w14:paraId="5BA1E5F4" w14:textId="77777777" w:rsidR="00D3062E" w:rsidRPr="006D68AC" w:rsidRDefault="00D3062E" w:rsidP="003C3912">
            <w:pPr>
              <w:pStyle w:val="TAH"/>
            </w:pPr>
            <w:r w:rsidRPr="006D68AC">
              <w:t>Description</w:t>
            </w:r>
          </w:p>
        </w:tc>
      </w:tr>
      <w:tr w:rsidR="00D3062E" w:rsidRPr="006D68AC" w14:paraId="7B18AC67" w14:textId="77777777" w:rsidTr="003C3912">
        <w:trPr>
          <w:jc w:val="center"/>
        </w:trPr>
        <w:tc>
          <w:tcPr>
            <w:tcW w:w="825" w:type="pct"/>
            <w:vAlign w:val="center"/>
          </w:tcPr>
          <w:p w14:paraId="26B8AB57" w14:textId="77777777" w:rsidR="00D3062E" w:rsidRPr="006D68AC" w:rsidRDefault="00D3062E" w:rsidP="003C3912">
            <w:pPr>
              <w:pStyle w:val="TAL"/>
            </w:pPr>
            <w:r w:rsidRPr="006D68AC">
              <w:t>Location</w:t>
            </w:r>
          </w:p>
        </w:tc>
        <w:tc>
          <w:tcPr>
            <w:tcW w:w="732" w:type="pct"/>
            <w:vAlign w:val="center"/>
          </w:tcPr>
          <w:p w14:paraId="1591E7C6" w14:textId="77777777" w:rsidR="00D3062E" w:rsidRPr="006D68AC" w:rsidRDefault="00D3062E" w:rsidP="003C3912">
            <w:pPr>
              <w:pStyle w:val="TAL"/>
            </w:pPr>
            <w:r w:rsidRPr="006D68AC">
              <w:t>string</w:t>
            </w:r>
          </w:p>
        </w:tc>
        <w:tc>
          <w:tcPr>
            <w:tcW w:w="217" w:type="pct"/>
            <w:vAlign w:val="center"/>
          </w:tcPr>
          <w:p w14:paraId="19754F21" w14:textId="77777777" w:rsidR="00D3062E" w:rsidRPr="006D68AC" w:rsidRDefault="00D3062E" w:rsidP="003C3912">
            <w:pPr>
              <w:pStyle w:val="TAC"/>
            </w:pPr>
            <w:r w:rsidRPr="006D68AC">
              <w:t>M</w:t>
            </w:r>
          </w:p>
        </w:tc>
        <w:tc>
          <w:tcPr>
            <w:tcW w:w="581" w:type="pct"/>
            <w:vAlign w:val="center"/>
          </w:tcPr>
          <w:p w14:paraId="4469614E" w14:textId="77777777" w:rsidR="00D3062E" w:rsidRPr="006D68AC" w:rsidRDefault="00D3062E" w:rsidP="003C3912">
            <w:pPr>
              <w:pStyle w:val="TAC"/>
            </w:pPr>
            <w:r w:rsidRPr="006D68AC">
              <w:t>1</w:t>
            </w:r>
          </w:p>
        </w:tc>
        <w:tc>
          <w:tcPr>
            <w:tcW w:w="2645" w:type="pct"/>
            <w:vAlign w:val="center"/>
          </w:tcPr>
          <w:p w14:paraId="19C6CFA5" w14:textId="77777777" w:rsidR="00D3062E" w:rsidRPr="006D68AC" w:rsidRDefault="00D3062E" w:rsidP="003C3912">
            <w:pPr>
              <w:pStyle w:val="TAL"/>
            </w:pPr>
            <w:r w:rsidRPr="006D68AC">
              <w:t>Contains an alternative URI of the resource located in an alternative NSCE Server.</w:t>
            </w:r>
          </w:p>
        </w:tc>
      </w:tr>
    </w:tbl>
    <w:p w14:paraId="7C9AE5D9" w14:textId="77777777" w:rsidR="00D3062E" w:rsidRPr="006D68AC" w:rsidRDefault="00D3062E" w:rsidP="00D3062E"/>
    <w:p w14:paraId="5D70AE8A" w14:textId="77777777" w:rsidR="00D3062E" w:rsidRPr="006D68AC" w:rsidRDefault="00D3062E" w:rsidP="00D3062E">
      <w:pPr>
        <w:pStyle w:val="TH"/>
      </w:pPr>
      <w:r w:rsidRPr="006D68AC">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52B45296" w14:textId="77777777" w:rsidTr="003C3912">
        <w:trPr>
          <w:jc w:val="center"/>
        </w:trPr>
        <w:tc>
          <w:tcPr>
            <w:tcW w:w="825" w:type="pct"/>
            <w:shd w:val="clear" w:color="auto" w:fill="C0C0C0"/>
            <w:vAlign w:val="center"/>
          </w:tcPr>
          <w:p w14:paraId="46E4D5F3" w14:textId="77777777" w:rsidR="00D3062E" w:rsidRPr="006D68AC" w:rsidRDefault="00D3062E" w:rsidP="003C3912">
            <w:pPr>
              <w:pStyle w:val="TAH"/>
            </w:pPr>
            <w:r w:rsidRPr="006D68AC">
              <w:t>Name</w:t>
            </w:r>
          </w:p>
        </w:tc>
        <w:tc>
          <w:tcPr>
            <w:tcW w:w="732" w:type="pct"/>
            <w:shd w:val="clear" w:color="auto" w:fill="C0C0C0"/>
            <w:vAlign w:val="center"/>
          </w:tcPr>
          <w:p w14:paraId="53F0A1BE" w14:textId="77777777" w:rsidR="00D3062E" w:rsidRPr="006D68AC" w:rsidRDefault="00D3062E" w:rsidP="003C3912">
            <w:pPr>
              <w:pStyle w:val="TAH"/>
            </w:pPr>
            <w:r w:rsidRPr="006D68AC">
              <w:t>Data type</w:t>
            </w:r>
          </w:p>
        </w:tc>
        <w:tc>
          <w:tcPr>
            <w:tcW w:w="217" w:type="pct"/>
            <w:shd w:val="clear" w:color="auto" w:fill="C0C0C0"/>
            <w:vAlign w:val="center"/>
          </w:tcPr>
          <w:p w14:paraId="5179E764" w14:textId="77777777" w:rsidR="00D3062E" w:rsidRPr="006D68AC" w:rsidRDefault="00D3062E" w:rsidP="003C3912">
            <w:pPr>
              <w:pStyle w:val="TAH"/>
            </w:pPr>
            <w:r w:rsidRPr="006D68AC">
              <w:t>P</w:t>
            </w:r>
          </w:p>
        </w:tc>
        <w:tc>
          <w:tcPr>
            <w:tcW w:w="581" w:type="pct"/>
            <w:shd w:val="clear" w:color="auto" w:fill="C0C0C0"/>
            <w:vAlign w:val="center"/>
          </w:tcPr>
          <w:p w14:paraId="4CAEBA59" w14:textId="77777777" w:rsidR="00D3062E" w:rsidRPr="006D68AC" w:rsidRDefault="00D3062E" w:rsidP="003C3912">
            <w:pPr>
              <w:pStyle w:val="TAH"/>
            </w:pPr>
            <w:r w:rsidRPr="006D68AC">
              <w:t>Cardinality</w:t>
            </w:r>
          </w:p>
        </w:tc>
        <w:tc>
          <w:tcPr>
            <w:tcW w:w="2645" w:type="pct"/>
            <w:shd w:val="clear" w:color="auto" w:fill="C0C0C0"/>
            <w:vAlign w:val="center"/>
          </w:tcPr>
          <w:p w14:paraId="662FCC0F" w14:textId="77777777" w:rsidR="00D3062E" w:rsidRPr="006D68AC" w:rsidRDefault="00D3062E" w:rsidP="003C3912">
            <w:pPr>
              <w:pStyle w:val="TAH"/>
            </w:pPr>
            <w:r w:rsidRPr="006D68AC">
              <w:t>Description</w:t>
            </w:r>
          </w:p>
        </w:tc>
      </w:tr>
      <w:tr w:rsidR="00D3062E" w:rsidRPr="006D68AC" w14:paraId="3D2242C2" w14:textId="77777777" w:rsidTr="003C3912">
        <w:trPr>
          <w:jc w:val="center"/>
        </w:trPr>
        <w:tc>
          <w:tcPr>
            <w:tcW w:w="825" w:type="pct"/>
            <w:vAlign w:val="center"/>
          </w:tcPr>
          <w:p w14:paraId="6AD116FC" w14:textId="77777777" w:rsidR="00D3062E" w:rsidRPr="006D68AC" w:rsidRDefault="00D3062E" w:rsidP="003C3912">
            <w:pPr>
              <w:pStyle w:val="TAL"/>
            </w:pPr>
            <w:r w:rsidRPr="006D68AC">
              <w:t>Location</w:t>
            </w:r>
          </w:p>
        </w:tc>
        <w:tc>
          <w:tcPr>
            <w:tcW w:w="732" w:type="pct"/>
            <w:vAlign w:val="center"/>
          </w:tcPr>
          <w:p w14:paraId="726BC139" w14:textId="77777777" w:rsidR="00D3062E" w:rsidRPr="006D68AC" w:rsidRDefault="00D3062E" w:rsidP="003C3912">
            <w:pPr>
              <w:pStyle w:val="TAL"/>
            </w:pPr>
            <w:r w:rsidRPr="006D68AC">
              <w:t>string</w:t>
            </w:r>
          </w:p>
        </w:tc>
        <w:tc>
          <w:tcPr>
            <w:tcW w:w="217" w:type="pct"/>
            <w:vAlign w:val="center"/>
          </w:tcPr>
          <w:p w14:paraId="2AE09554" w14:textId="77777777" w:rsidR="00D3062E" w:rsidRPr="006D68AC" w:rsidRDefault="00D3062E" w:rsidP="003C3912">
            <w:pPr>
              <w:pStyle w:val="TAC"/>
            </w:pPr>
            <w:r w:rsidRPr="006D68AC">
              <w:t>M</w:t>
            </w:r>
          </w:p>
        </w:tc>
        <w:tc>
          <w:tcPr>
            <w:tcW w:w="581" w:type="pct"/>
            <w:vAlign w:val="center"/>
          </w:tcPr>
          <w:p w14:paraId="04CD8778" w14:textId="77777777" w:rsidR="00D3062E" w:rsidRPr="006D68AC" w:rsidRDefault="00D3062E" w:rsidP="003C3912">
            <w:pPr>
              <w:pStyle w:val="TAC"/>
            </w:pPr>
            <w:r w:rsidRPr="006D68AC">
              <w:t>1</w:t>
            </w:r>
          </w:p>
        </w:tc>
        <w:tc>
          <w:tcPr>
            <w:tcW w:w="2645" w:type="pct"/>
            <w:vAlign w:val="center"/>
          </w:tcPr>
          <w:p w14:paraId="5BD2B2CD" w14:textId="77777777" w:rsidR="00D3062E" w:rsidRPr="006D68AC" w:rsidRDefault="00D3062E" w:rsidP="003C3912">
            <w:pPr>
              <w:pStyle w:val="TAL"/>
            </w:pPr>
            <w:r w:rsidRPr="006D68AC">
              <w:t>Contains an alternative URI of the resource located in an alternative NSCE Server.</w:t>
            </w:r>
          </w:p>
        </w:tc>
      </w:tr>
    </w:tbl>
    <w:p w14:paraId="6667CF9C" w14:textId="77777777" w:rsidR="00D3062E" w:rsidRPr="006D68AC" w:rsidRDefault="00D3062E" w:rsidP="00D3062E"/>
    <w:p w14:paraId="37948A49" w14:textId="77777777" w:rsidR="00D3062E" w:rsidRPr="006D68AC" w:rsidRDefault="00D3062E" w:rsidP="00D3062E">
      <w:pPr>
        <w:pStyle w:val="Heading5"/>
        <w:rPr>
          <w:lang w:eastAsia="zh-CN"/>
        </w:rPr>
      </w:pPr>
      <w:bookmarkStart w:id="9182" w:name="_Toc160650405"/>
      <w:bookmarkStart w:id="9183" w:name="_Toc164928722"/>
      <w:bookmarkStart w:id="9184" w:name="_Toc168550585"/>
      <w:bookmarkStart w:id="9185" w:name="_Toc170118656"/>
      <w:bookmarkStart w:id="9186" w:name="_Toc209470738"/>
      <w:bookmarkStart w:id="9187" w:name="_Toc212115413"/>
      <w:bookmarkStart w:id="9188" w:name="_Toc216293977"/>
      <w:r w:rsidRPr="006D68AC">
        <w:t>6.15.3.3</w:t>
      </w:r>
      <w:r w:rsidRPr="006D68AC">
        <w:rPr>
          <w:lang w:eastAsia="zh-CN"/>
        </w:rPr>
        <w:t>.4</w:t>
      </w:r>
      <w:r w:rsidRPr="006D68AC">
        <w:rPr>
          <w:lang w:eastAsia="zh-CN"/>
        </w:rPr>
        <w:tab/>
        <w:t>Resource Custom Operations</w:t>
      </w:r>
      <w:bookmarkEnd w:id="9182"/>
      <w:bookmarkEnd w:id="9183"/>
      <w:bookmarkEnd w:id="9184"/>
      <w:bookmarkEnd w:id="9185"/>
      <w:bookmarkEnd w:id="9186"/>
      <w:bookmarkEnd w:id="9187"/>
      <w:bookmarkEnd w:id="9188"/>
    </w:p>
    <w:p w14:paraId="5889DA99" w14:textId="77777777" w:rsidR="00D3062E" w:rsidRPr="006D68AC" w:rsidRDefault="00D3062E" w:rsidP="00D3062E">
      <w:r w:rsidRPr="006D68AC">
        <w:t>There are no resource custom operations defined for this resource in this release of the specification.</w:t>
      </w:r>
    </w:p>
    <w:p w14:paraId="3B9415BF" w14:textId="77777777" w:rsidR="00D3062E" w:rsidRPr="006D68AC" w:rsidRDefault="00D3062E" w:rsidP="00D3062E">
      <w:pPr>
        <w:pStyle w:val="Heading3"/>
      </w:pPr>
      <w:bookmarkStart w:id="9189" w:name="_Toc160650406"/>
      <w:bookmarkStart w:id="9190" w:name="_Toc164928723"/>
      <w:bookmarkStart w:id="9191" w:name="_Toc168550586"/>
      <w:bookmarkStart w:id="9192" w:name="_Toc170118657"/>
      <w:bookmarkStart w:id="9193" w:name="_Toc209470739"/>
      <w:bookmarkStart w:id="9194" w:name="_Toc212115414"/>
      <w:bookmarkStart w:id="9195" w:name="_Toc216293978"/>
      <w:r w:rsidRPr="006D68AC">
        <w:t>6.15.4</w:t>
      </w:r>
      <w:r w:rsidRPr="006D68AC">
        <w:tab/>
        <w:t>Custom Operations without associated resources</w:t>
      </w:r>
      <w:bookmarkEnd w:id="9189"/>
      <w:bookmarkEnd w:id="9190"/>
      <w:bookmarkEnd w:id="9191"/>
      <w:bookmarkEnd w:id="9192"/>
      <w:bookmarkEnd w:id="9193"/>
      <w:bookmarkEnd w:id="9194"/>
      <w:bookmarkEnd w:id="9195"/>
    </w:p>
    <w:p w14:paraId="3B130506" w14:textId="77777777" w:rsidR="00D3062E" w:rsidRPr="006D68AC" w:rsidRDefault="00D3062E" w:rsidP="00D3062E">
      <w:r w:rsidRPr="006D68AC">
        <w:t>There are no custom operations without associated resources defined for this API in this release of the specification.</w:t>
      </w:r>
    </w:p>
    <w:p w14:paraId="63B47957" w14:textId="77777777" w:rsidR="00D3062E" w:rsidRPr="006D68AC" w:rsidRDefault="00D3062E" w:rsidP="00D3062E">
      <w:pPr>
        <w:pStyle w:val="Heading3"/>
      </w:pPr>
      <w:bookmarkStart w:id="9196" w:name="_Toc160650407"/>
      <w:bookmarkStart w:id="9197" w:name="_Toc164928724"/>
      <w:bookmarkStart w:id="9198" w:name="_Toc168550587"/>
      <w:bookmarkStart w:id="9199" w:name="_Toc170118658"/>
      <w:bookmarkStart w:id="9200" w:name="_Toc209470740"/>
      <w:bookmarkStart w:id="9201" w:name="_Toc212115415"/>
      <w:bookmarkStart w:id="9202" w:name="_Toc216293979"/>
      <w:r w:rsidRPr="006D68AC">
        <w:t>6.15.5</w:t>
      </w:r>
      <w:r w:rsidRPr="006D68AC">
        <w:tab/>
        <w:t>Notifications</w:t>
      </w:r>
      <w:bookmarkEnd w:id="9196"/>
      <w:bookmarkEnd w:id="9197"/>
      <w:bookmarkEnd w:id="9198"/>
      <w:bookmarkEnd w:id="9199"/>
      <w:bookmarkEnd w:id="9200"/>
      <w:bookmarkEnd w:id="9201"/>
      <w:bookmarkEnd w:id="9202"/>
    </w:p>
    <w:p w14:paraId="1D9FE75C" w14:textId="77777777" w:rsidR="00D3062E" w:rsidRPr="006D68AC" w:rsidRDefault="00D3062E" w:rsidP="00D3062E">
      <w:pPr>
        <w:pStyle w:val="Heading4"/>
      </w:pPr>
      <w:bookmarkStart w:id="9203" w:name="_Toc160650408"/>
      <w:bookmarkStart w:id="9204" w:name="_Toc164928725"/>
      <w:bookmarkStart w:id="9205" w:name="_Toc168550588"/>
      <w:bookmarkStart w:id="9206" w:name="_Toc170118659"/>
      <w:bookmarkStart w:id="9207" w:name="_Toc209470741"/>
      <w:bookmarkStart w:id="9208" w:name="_Toc212115416"/>
      <w:bookmarkStart w:id="9209" w:name="_Toc216293980"/>
      <w:r w:rsidRPr="006D68AC">
        <w:t>6.15.5.1</w:t>
      </w:r>
      <w:r w:rsidRPr="006D68AC">
        <w:tab/>
        <w:t>General</w:t>
      </w:r>
      <w:bookmarkEnd w:id="9203"/>
      <w:bookmarkEnd w:id="9204"/>
      <w:bookmarkEnd w:id="9205"/>
      <w:bookmarkEnd w:id="9206"/>
      <w:bookmarkEnd w:id="9207"/>
      <w:bookmarkEnd w:id="9208"/>
      <w:bookmarkEnd w:id="9209"/>
    </w:p>
    <w:p w14:paraId="61061036" w14:textId="77777777" w:rsidR="00B110B4" w:rsidRPr="006D68AC" w:rsidRDefault="00B110B4" w:rsidP="00B110B4">
      <w:pPr>
        <w:rPr>
          <w:noProof/>
        </w:rPr>
      </w:pPr>
      <w:bookmarkStart w:id="9210" w:name="_Toc160650409"/>
      <w:r w:rsidRPr="006D68AC">
        <w:rPr>
          <w:noProof/>
        </w:rPr>
        <w:t>Notifications shall comply to clause 6.6 of 3GPP TS 29.549 </w:t>
      </w:r>
      <w:r w:rsidRPr="006D68AC">
        <w:t>[15]</w:t>
      </w:r>
      <w:r w:rsidRPr="006D68AC">
        <w:rPr>
          <w:noProof/>
        </w:rPr>
        <w:t>.</w:t>
      </w:r>
    </w:p>
    <w:p w14:paraId="40A8D3AA" w14:textId="77777777" w:rsidR="00B110B4" w:rsidRPr="006D68AC" w:rsidRDefault="00B110B4" w:rsidP="00B110B4">
      <w:pPr>
        <w:pStyle w:val="TH"/>
      </w:pPr>
      <w:r w:rsidRPr="006D68AC">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1A3ED7A3" w14:textId="77777777" w:rsidTr="00C87CC9">
        <w:trPr>
          <w:jc w:val="center"/>
        </w:trPr>
        <w:tc>
          <w:tcPr>
            <w:tcW w:w="1264" w:type="pct"/>
            <w:shd w:val="clear" w:color="auto" w:fill="C0C0C0"/>
            <w:vAlign w:val="center"/>
            <w:hideMark/>
          </w:tcPr>
          <w:p w14:paraId="27CCF7C0" w14:textId="77777777" w:rsidR="00B110B4" w:rsidRPr="006D68AC" w:rsidRDefault="00B110B4" w:rsidP="00C87CC9">
            <w:pPr>
              <w:pStyle w:val="TAH"/>
            </w:pPr>
            <w:r w:rsidRPr="006D68AC">
              <w:t>Notification</w:t>
            </w:r>
          </w:p>
        </w:tc>
        <w:tc>
          <w:tcPr>
            <w:tcW w:w="747" w:type="pct"/>
            <w:shd w:val="clear" w:color="auto" w:fill="C0C0C0"/>
            <w:vAlign w:val="center"/>
            <w:hideMark/>
          </w:tcPr>
          <w:p w14:paraId="7D49562A" w14:textId="77777777" w:rsidR="00B110B4" w:rsidRPr="006D68AC" w:rsidRDefault="00B110B4" w:rsidP="00C87CC9">
            <w:pPr>
              <w:pStyle w:val="TAH"/>
            </w:pPr>
            <w:r w:rsidRPr="006D68AC">
              <w:t>Callback URI</w:t>
            </w:r>
          </w:p>
        </w:tc>
        <w:tc>
          <w:tcPr>
            <w:tcW w:w="895" w:type="pct"/>
            <w:shd w:val="clear" w:color="auto" w:fill="C0C0C0"/>
            <w:vAlign w:val="center"/>
            <w:hideMark/>
          </w:tcPr>
          <w:p w14:paraId="017B8C2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7BBCC0F4" w14:textId="77777777" w:rsidR="00B110B4" w:rsidRPr="006D68AC" w:rsidRDefault="00B110B4" w:rsidP="00C87CC9">
            <w:pPr>
              <w:pStyle w:val="TAH"/>
            </w:pPr>
            <w:r w:rsidRPr="006D68AC">
              <w:t>Description</w:t>
            </w:r>
          </w:p>
          <w:p w14:paraId="13435C76" w14:textId="77777777" w:rsidR="00B110B4" w:rsidRPr="006D68AC" w:rsidRDefault="00B110B4" w:rsidP="00C87CC9">
            <w:pPr>
              <w:pStyle w:val="TAH"/>
            </w:pPr>
            <w:r w:rsidRPr="006D68AC">
              <w:t>(service operation)</w:t>
            </w:r>
          </w:p>
        </w:tc>
      </w:tr>
      <w:tr w:rsidR="00B110B4" w:rsidRPr="006D68AC" w14:paraId="60A86EC3" w14:textId="77777777" w:rsidTr="00C87CC9">
        <w:trPr>
          <w:jc w:val="center"/>
        </w:trPr>
        <w:tc>
          <w:tcPr>
            <w:tcW w:w="1264" w:type="pct"/>
            <w:vAlign w:val="center"/>
          </w:tcPr>
          <w:p w14:paraId="77E3479A" w14:textId="77777777" w:rsidR="00B110B4" w:rsidRPr="006D68AC" w:rsidRDefault="00B110B4" w:rsidP="00C87CC9">
            <w:pPr>
              <w:pStyle w:val="TAL"/>
              <w:rPr>
                <w:lang w:val="en-US"/>
              </w:rPr>
            </w:pPr>
            <w:r w:rsidRPr="006D68AC">
              <w:rPr>
                <w:lang w:eastAsia="fr-FR"/>
              </w:rPr>
              <w:t xml:space="preserve">Network Slice Requirements Verification and Alignment </w:t>
            </w:r>
            <w:r w:rsidRPr="006D68AC">
              <w:rPr>
                <w:lang w:val="en-US"/>
              </w:rPr>
              <w:t>Notification</w:t>
            </w:r>
          </w:p>
        </w:tc>
        <w:tc>
          <w:tcPr>
            <w:tcW w:w="747" w:type="pct"/>
            <w:vAlign w:val="center"/>
          </w:tcPr>
          <w:p w14:paraId="653ED268"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361ADC8A" w14:textId="77777777" w:rsidR="00B110B4" w:rsidRPr="006D68AC" w:rsidRDefault="00B110B4" w:rsidP="00C87CC9">
            <w:pPr>
              <w:pStyle w:val="TAC"/>
              <w:rPr>
                <w:lang w:val="fr-FR"/>
              </w:rPr>
            </w:pPr>
            <w:r w:rsidRPr="006D68AC">
              <w:rPr>
                <w:lang w:val="fr-FR"/>
              </w:rPr>
              <w:t>POST</w:t>
            </w:r>
          </w:p>
        </w:tc>
        <w:tc>
          <w:tcPr>
            <w:tcW w:w="2094" w:type="pct"/>
            <w:vAlign w:val="center"/>
          </w:tcPr>
          <w:p w14:paraId="3F8B5E2B" w14:textId="77777777" w:rsidR="00B110B4" w:rsidRPr="006D68AC" w:rsidRDefault="00B110B4" w:rsidP="00C87CC9">
            <w:pPr>
              <w:pStyle w:val="TAL"/>
              <w:rPr>
                <w:lang w:val="en-US"/>
              </w:rPr>
            </w:pPr>
            <w:r w:rsidRPr="006D68AC">
              <w:rPr>
                <w:lang w:val="en-US"/>
              </w:rPr>
              <w:t xml:space="preserve">This service operation </w:t>
            </w:r>
            <w:r w:rsidRPr="006D68AC">
              <w:t xml:space="preserve">enables to notify a previously subscribed </w:t>
            </w:r>
            <w:r w:rsidRPr="006D68AC">
              <w:rPr>
                <w:noProof/>
                <w:lang w:eastAsia="zh-CN"/>
              </w:rPr>
              <w:t>service consumer</w:t>
            </w:r>
            <w:r w:rsidRPr="006D68AC">
              <w:t xml:space="preserve"> on </w:t>
            </w:r>
            <w:r w:rsidRPr="006D68AC">
              <w:rPr>
                <w:lang w:eastAsia="fr-FR"/>
              </w:rPr>
              <w:t xml:space="preserve">Network Slice Requirements Verification and Alignment </w:t>
            </w:r>
            <w:r w:rsidRPr="006D68AC">
              <w:t>information.</w:t>
            </w:r>
          </w:p>
        </w:tc>
      </w:tr>
    </w:tbl>
    <w:p w14:paraId="38AE1232" w14:textId="77777777" w:rsidR="00B110B4" w:rsidRPr="006D68AC" w:rsidRDefault="00B110B4" w:rsidP="00B110B4">
      <w:pPr>
        <w:rPr>
          <w:noProof/>
        </w:rPr>
      </w:pPr>
    </w:p>
    <w:p w14:paraId="16990E0F" w14:textId="77777777" w:rsidR="00D3062E" w:rsidRPr="006D68AC" w:rsidRDefault="00D3062E" w:rsidP="00D3062E">
      <w:pPr>
        <w:pStyle w:val="Heading4"/>
        <w:rPr>
          <w:lang w:val="en-US"/>
        </w:rPr>
      </w:pPr>
      <w:bookmarkStart w:id="9211" w:name="_Toc164928726"/>
      <w:bookmarkStart w:id="9212" w:name="_Toc168550589"/>
      <w:bookmarkStart w:id="9213" w:name="_Toc170118660"/>
      <w:bookmarkStart w:id="9214" w:name="_Toc209470742"/>
      <w:bookmarkStart w:id="9215" w:name="_Toc212115417"/>
      <w:bookmarkStart w:id="9216" w:name="_Toc216293981"/>
      <w:r w:rsidRPr="006D68AC">
        <w:t>6.15</w:t>
      </w:r>
      <w:r w:rsidRPr="006D68AC">
        <w:rPr>
          <w:lang w:val="en-US"/>
        </w:rPr>
        <w:t>.5.2</w:t>
      </w:r>
      <w:r w:rsidRPr="006D68AC">
        <w:rPr>
          <w:lang w:val="en-US"/>
        </w:rPr>
        <w:tab/>
      </w:r>
      <w:r w:rsidRPr="006D68AC">
        <w:rPr>
          <w:lang w:eastAsia="fr-FR"/>
        </w:rPr>
        <w:t xml:space="preserve">Network Slice Requirements Verification and Alignment </w:t>
      </w:r>
      <w:r w:rsidRPr="006D68AC">
        <w:rPr>
          <w:lang w:val="en-US"/>
        </w:rPr>
        <w:t>Notification</w:t>
      </w:r>
      <w:bookmarkEnd w:id="9210"/>
      <w:bookmarkEnd w:id="9211"/>
      <w:bookmarkEnd w:id="9212"/>
      <w:bookmarkEnd w:id="9213"/>
      <w:bookmarkEnd w:id="9214"/>
      <w:bookmarkEnd w:id="9215"/>
      <w:bookmarkEnd w:id="9216"/>
    </w:p>
    <w:p w14:paraId="08BD2135" w14:textId="77777777" w:rsidR="00D3062E" w:rsidRPr="006D68AC" w:rsidRDefault="00D3062E" w:rsidP="00D3062E">
      <w:pPr>
        <w:pStyle w:val="Heading5"/>
        <w:rPr>
          <w:noProof/>
          <w:lang w:val="en-US"/>
        </w:rPr>
      </w:pPr>
      <w:bookmarkStart w:id="9217" w:name="_Toc160650410"/>
      <w:bookmarkStart w:id="9218" w:name="_Toc164928727"/>
      <w:bookmarkStart w:id="9219" w:name="_Toc168550590"/>
      <w:bookmarkStart w:id="9220" w:name="_Toc170118661"/>
      <w:bookmarkStart w:id="9221" w:name="_Toc209470743"/>
      <w:bookmarkStart w:id="9222" w:name="_Toc212115418"/>
      <w:bookmarkStart w:id="9223" w:name="_Toc216293982"/>
      <w:r w:rsidRPr="006D68AC">
        <w:t>6.15</w:t>
      </w:r>
      <w:r w:rsidRPr="006D68AC">
        <w:rPr>
          <w:lang w:val="en-US"/>
        </w:rPr>
        <w:t>.5.2</w:t>
      </w:r>
      <w:r w:rsidRPr="006D68AC">
        <w:rPr>
          <w:noProof/>
          <w:lang w:val="en-US"/>
        </w:rPr>
        <w:t>.1</w:t>
      </w:r>
      <w:r w:rsidRPr="006D68AC">
        <w:rPr>
          <w:noProof/>
          <w:lang w:val="en-US"/>
        </w:rPr>
        <w:tab/>
        <w:t>Description</w:t>
      </w:r>
      <w:bookmarkEnd w:id="9217"/>
      <w:bookmarkEnd w:id="9218"/>
      <w:bookmarkEnd w:id="9219"/>
      <w:bookmarkEnd w:id="9220"/>
      <w:bookmarkEnd w:id="9221"/>
      <w:bookmarkEnd w:id="9222"/>
      <w:bookmarkEnd w:id="9223"/>
    </w:p>
    <w:p w14:paraId="5AAF93DE" w14:textId="77777777" w:rsidR="00D3062E" w:rsidRPr="006D68AC" w:rsidRDefault="00D3062E" w:rsidP="00D3062E">
      <w:pPr>
        <w:rPr>
          <w:noProof/>
        </w:rPr>
      </w:pPr>
      <w:r w:rsidRPr="006D68AC">
        <w:rPr>
          <w:noProof/>
        </w:rPr>
        <w:t xml:space="preserve">The </w:t>
      </w:r>
      <w:r w:rsidRPr="006D68AC">
        <w:rPr>
          <w:lang w:eastAsia="fr-FR"/>
        </w:rPr>
        <w:t xml:space="preserve">Network Slice Requirements Verification and Alignment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 xml:space="preserve">Network Slice Requirements Verification and Alignment </w:t>
      </w:r>
      <w:r w:rsidRPr="006D68AC">
        <w:rPr>
          <w:lang w:val="en-US"/>
        </w:rPr>
        <w:t>information</w:t>
      </w:r>
      <w:r w:rsidRPr="006D68AC">
        <w:rPr>
          <w:noProof/>
        </w:rPr>
        <w:t>.</w:t>
      </w:r>
    </w:p>
    <w:p w14:paraId="1CC88C88" w14:textId="77777777" w:rsidR="00D3062E" w:rsidRPr="006D68AC" w:rsidRDefault="00D3062E" w:rsidP="00D3062E">
      <w:pPr>
        <w:pStyle w:val="Heading5"/>
        <w:rPr>
          <w:noProof/>
        </w:rPr>
      </w:pPr>
      <w:bookmarkStart w:id="9224" w:name="_Toc160650411"/>
      <w:bookmarkStart w:id="9225" w:name="_Toc164928728"/>
      <w:bookmarkStart w:id="9226" w:name="_Toc168550591"/>
      <w:bookmarkStart w:id="9227" w:name="_Toc170118662"/>
      <w:bookmarkStart w:id="9228" w:name="_Toc209470744"/>
      <w:bookmarkStart w:id="9229" w:name="_Toc212115419"/>
      <w:bookmarkStart w:id="9230" w:name="_Toc216293983"/>
      <w:r w:rsidRPr="006D68AC">
        <w:t>6.15.5.2</w:t>
      </w:r>
      <w:r w:rsidRPr="006D68AC">
        <w:rPr>
          <w:noProof/>
        </w:rPr>
        <w:t>.2</w:t>
      </w:r>
      <w:r w:rsidRPr="006D68AC">
        <w:rPr>
          <w:noProof/>
        </w:rPr>
        <w:tab/>
        <w:t>Target URI</w:t>
      </w:r>
      <w:bookmarkEnd w:id="9224"/>
      <w:bookmarkEnd w:id="9225"/>
      <w:bookmarkEnd w:id="9226"/>
      <w:bookmarkEnd w:id="9227"/>
      <w:bookmarkEnd w:id="9228"/>
      <w:bookmarkEnd w:id="9229"/>
      <w:bookmarkEnd w:id="9230"/>
    </w:p>
    <w:p w14:paraId="54C411ED" w14:textId="77777777" w:rsidR="00D3062E" w:rsidRPr="006D68AC" w:rsidRDefault="00D3062E"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6.15.5.2.2-1.</w:t>
      </w:r>
    </w:p>
    <w:p w14:paraId="00F086BF" w14:textId="77777777" w:rsidR="00D3062E" w:rsidRPr="006D68AC" w:rsidRDefault="00D3062E" w:rsidP="00D3062E">
      <w:pPr>
        <w:pStyle w:val="TH"/>
        <w:rPr>
          <w:rFonts w:cs="Arial"/>
          <w:noProof/>
        </w:rPr>
      </w:pPr>
      <w:r w:rsidRPr="006D68AC">
        <w:rPr>
          <w:noProof/>
        </w:rPr>
        <w:t>Table </w:t>
      </w:r>
      <w:r w:rsidRPr="006D68AC">
        <w:t>6.15.5.2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6D68AC" w14:paraId="11266C16" w14:textId="77777777" w:rsidTr="003C3912">
        <w:trPr>
          <w:jc w:val="center"/>
        </w:trPr>
        <w:tc>
          <w:tcPr>
            <w:tcW w:w="1967" w:type="dxa"/>
            <w:shd w:val="clear" w:color="000000" w:fill="C0C0C0"/>
            <w:vAlign w:val="center"/>
            <w:hideMark/>
          </w:tcPr>
          <w:p w14:paraId="266DF21A" w14:textId="77777777" w:rsidR="00D3062E" w:rsidRPr="006D68AC" w:rsidRDefault="00D3062E" w:rsidP="003C3912">
            <w:pPr>
              <w:pStyle w:val="TAH"/>
              <w:rPr>
                <w:noProof/>
              </w:rPr>
            </w:pPr>
            <w:r w:rsidRPr="006D68AC">
              <w:rPr>
                <w:noProof/>
              </w:rPr>
              <w:t>Name</w:t>
            </w:r>
          </w:p>
        </w:tc>
        <w:tc>
          <w:tcPr>
            <w:tcW w:w="1582" w:type="dxa"/>
            <w:shd w:val="clear" w:color="000000" w:fill="C0C0C0"/>
            <w:vAlign w:val="center"/>
          </w:tcPr>
          <w:p w14:paraId="62EDA96F" w14:textId="77777777" w:rsidR="00D3062E" w:rsidRPr="006D68AC" w:rsidRDefault="00D3062E" w:rsidP="003C3912">
            <w:pPr>
              <w:pStyle w:val="TAH"/>
              <w:rPr>
                <w:noProof/>
              </w:rPr>
            </w:pPr>
            <w:r w:rsidRPr="006D68AC">
              <w:rPr>
                <w:noProof/>
              </w:rPr>
              <w:t>Data type</w:t>
            </w:r>
          </w:p>
        </w:tc>
        <w:tc>
          <w:tcPr>
            <w:tcW w:w="6094" w:type="dxa"/>
            <w:shd w:val="clear" w:color="000000" w:fill="C0C0C0"/>
            <w:vAlign w:val="center"/>
            <w:hideMark/>
          </w:tcPr>
          <w:p w14:paraId="5289F26F" w14:textId="77777777" w:rsidR="00D3062E" w:rsidRPr="006D68AC" w:rsidRDefault="00D3062E" w:rsidP="003C3912">
            <w:pPr>
              <w:pStyle w:val="TAH"/>
              <w:rPr>
                <w:noProof/>
              </w:rPr>
            </w:pPr>
            <w:r w:rsidRPr="006D68AC">
              <w:rPr>
                <w:noProof/>
              </w:rPr>
              <w:t>Definition</w:t>
            </w:r>
          </w:p>
        </w:tc>
      </w:tr>
      <w:tr w:rsidR="00D3062E" w:rsidRPr="006D68AC" w14:paraId="69AB1323" w14:textId="77777777" w:rsidTr="003C3912">
        <w:trPr>
          <w:jc w:val="center"/>
        </w:trPr>
        <w:tc>
          <w:tcPr>
            <w:tcW w:w="1967" w:type="dxa"/>
            <w:vAlign w:val="center"/>
            <w:hideMark/>
          </w:tcPr>
          <w:p w14:paraId="0A0D40B7" w14:textId="77777777" w:rsidR="00D3062E" w:rsidRPr="006D68AC" w:rsidRDefault="00D3062E" w:rsidP="003C3912">
            <w:pPr>
              <w:pStyle w:val="TAL"/>
              <w:rPr>
                <w:noProof/>
              </w:rPr>
            </w:pPr>
            <w:r w:rsidRPr="006D68AC">
              <w:rPr>
                <w:noProof/>
              </w:rPr>
              <w:t>notifUri</w:t>
            </w:r>
          </w:p>
        </w:tc>
        <w:tc>
          <w:tcPr>
            <w:tcW w:w="1582" w:type="dxa"/>
            <w:vAlign w:val="center"/>
          </w:tcPr>
          <w:p w14:paraId="39787337" w14:textId="77777777" w:rsidR="00D3062E" w:rsidRPr="006D68AC" w:rsidRDefault="00D3062E" w:rsidP="003C3912">
            <w:pPr>
              <w:pStyle w:val="TAL"/>
              <w:rPr>
                <w:noProof/>
              </w:rPr>
            </w:pPr>
            <w:r w:rsidRPr="006D68AC">
              <w:rPr>
                <w:noProof/>
              </w:rPr>
              <w:t>Uri</w:t>
            </w:r>
          </w:p>
        </w:tc>
        <w:tc>
          <w:tcPr>
            <w:tcW w:w="6094" w:type="dxa"/>
            <w:vAlign w:val="center"/>
            <w:hideMark/>
          </w:tcPr>
          <w:p w14:paraId="5CE8CA70" w14:textId="77777777" w:rsidR="00D3062E" w:rsidRPr="006D68AC" w:rsidRDefault="00D3062E" w:rsidP="003C3912">
            <w:pPr>
              <w:pStyle w:val="TAL"/>
              <w:rPr>
                <w:noProof/>
              </w:rPr>
            </w:pPr>
            <w:r w:rsidRPr="006D68AC">
              <w:rPr>
                <w:noProof/>
              </w:rPr>
              <w:t>Represents the callback URI encoded as a string formatted as a URI.</w:t>
            </w:r>
          </w:p>
        </w:tc>
      </w:tr>
    </w:tbl>
    <w:p w14:paraId="630A077F" w14:textId="77777777" w:rsidR="00D3062E" w:rsidRPr="006D68AC" w:rsidRDefault="00D3062E" w:rsidP="00D3062E">
      <w:pPr>
        <w:rPr>
          <w:noProof/>
        </w:rPr>
      </w:pPr>
    </w:p>
    <w:p w14:paraId="12CE6E8D" w14:textId="77777777" w:rsidR="00D3062E" w:rsidRPr="006D68AC" w:rsidRDefault="00D3062E" w:rsidP="00D3062E">
      <w:pPr>
        <w:pStyle w:val="Heading5"/>
        <w:rPr>
          <w:noProof/>
        </w:rPr>
      </w:pPr>
      <w:bookmarkStart w:id="9231" w:name="_Toc160650412"/>
      <w:bookmarkStart w:id="9232" w:name="_Toc164928729"/>
      <w:bookmarkStart w:id="9233" w:name="_Toc168550592"/>
      <w:bookmarkStart w:id="9234" w:name="_Toc170118663"/>
      <w:bookmarkStart w:id="9235" w:name="_Toc209470745"/>
      <w:bookmarkStart w:id="9236" w:name="_Toc212115420"/>
      <w:bookmarkStart w:id="9237" w:name="_Toc216293984"/>
      <w:r w:rsidRPr="006D68AC">
        <w:t>6.15.5.2</w:t>
      </w:r>
      <w:r w:rsidRPr="006D68AC">
        <w:rPr>
          <w:noProof/>
        </w:rPr>
        <w:t>.3</w:t>
      </w:r>
      <w:r w:rsidRPr="006D68AC">
        <w:rPr>
          <w:noProof/>
        </w:rPr>
        <w:tab/>
        <w:t>Standard Methods</w:t>
      </w:r>
      <w:bookmarkEnd w:id="9231"/>
      <w:bookmarkEnd w:id="9232"/>
      <w:bookmarkEnd w:id="9233"/>
      <w:bookmarkEnd w:id="9234"/>
      <w:bookmarkEnd w:id="9235"/>
      <w:bookmarkEnd w:id="9236"/>
      <w:bookmarkEnd w:id="9237"/>
    </w:p>
    <w:p w14:paraId="1473E1C7" w14:textId="77777777" w:rsidR="00D3062E" w:rsidRPr="006D68AC" w:rsidRDefault="00D3062E" w:rsidP="007E7218">
      <w:pPr>
        <w:pStyle w:val="H6"/>
        <w:rPr>
          <w:noProof/>
        </w:rPr>
      </w:pPr>
      <w:bookmarkStart w:id="9238" w:name="_Toc160650413"/>
      <w:bookmarkStart w:id="9239" w:name="_Toc164928730"/>
      <w:bookmarkStart w:id="9240" w:name="_Toc168550593"/>
      <w:bookmarkStart w:id="9241" w:name="_Toc170118664"/>
      <w:bookmarkStart w:id="9242" w:name="_Toc209470746"/>
      <w:bookmarkStart w:id="9243" w:name="_Toc212115421"/>
      <w:r w:rsidRPr="006D68AC">
        <w:t>6.15.5.2.3</w:t>
      </w:r>
      <w:r w:rsidRPr="006D68AC">
        <w:rPr>
          <w:noProof/>
        </w:rPr>
        <w:t>.1</w:t>
      </w:r>
      <w:r w:rsidRPr="006D68AC">
        <w:rPr>
          <w:noProof/>
        </w:rPr>
        <w:tab/>
        <w:t>POST</w:t>
      </w:r>
      <w:bookmarkEnd w:id="9238"/>
      <w:bookmarkEnd w:id="9239"/>
      <w:bookmarkEnd w:id="9240"/>
      <w:bookmarkEnd w:id="9241"/>
      <w:bookmarkEnd w:id="9242"/>
      <w:bookmarkEnd w:id="9243"/>
    </w:p>
    <w:p w14:paraId="3CA95EDE" w14:textId="77777777" w:rsidR="00D3062E" w:rsidRPr="006D68AC" w:rsidRDefault="00D3062E" w:rsidP="00D3062E">
      <w:pPr>
        <w:rPr>
          <w:noProof/>
        </w:rPr>
      </w:pPr>
      <w:r w:rsidRPr="006D68AC">
        <w:rPr>
          <w:noProof/>
        </w:rPr>
        <w:t>This method shall support the request data structures specified in table </w:t>
      </w:r>
      <w:r w:rsidRPr="006D68AC">
        <w:t>6.15.5.2</w:t>
      </w:r>
      <w:r w:rsidRPr="006D68AC">
        <w:rPr>
          <w:noProof/>
        </w:rPr>
        <w:t>.3.1-1 and the response data structures and response codes specified in table </w:t>
      </w:r>
      <w:r w:rsidRPr="006D68AC">
        <w:t>6.15.5.2</w:t>
      </w:r>
      <w:r w:rsidRPr="006D68AC">
        <w:rPr>
          <w:noProof/>
        </w:rPr>
        <w:t>.3.1-2.</w:t>
      </w:r>
    </w:p>
    <w:p w14:paraId="48A940BE" w14:textId="77777777" w:rsidR="00D3062E" w:rsidRPr="006D68AC" w:rsidRDefault="00D3062E" w:rsidP="00D3062E">
      <w:pPr>
        <w:pStyle w:val="TH"/>
        <w:rPr>
          <w:noProof/>
        </w:rPr>
      </w:pPr>
      <w:r w:rsidRPr="006D68AC">
        <w:rPr>
          <w:noProof/>
        </w:rPr>
        <w:t>Table </w:t>
      </w:r>
      <w:r w:rsidRPr="006D68AC">
        <w:t>6.15.5.2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6D68AC"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6D68AC" w:rsidRDefault="00D3062E" w:rsidP="003C3912">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5ACDED7C" w14:textId="77777777" w:rsidR="00D3062E" w:rsidRPr="006D68AC" w:rsidRDefault="00D3062E" w:rsidP="003C3912">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291C8FE8" w14:textId="77777777" w:rsidR="00D3062E" w:rsidRPr="006D68AC" w:rsidRDefault="00D3062E" w:rsidP="003C3912">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47C9734C" w14:textId="77777777" w:rsidR="00D3062E" w:rsidRPr="006D68AC" w:rsidRDefault="00D3062E" w:rsidP="003C3912">
            <w:pPr>
              <w:pStyle w:val="TAH"/>
              <w:rPr>
                <w:noProof/>
              </w:rPr>
            </w:pPr>
            <w:r w:rsidRPr="006D68AC">
              <w:rPr>
                <w:noProof/>
              </w:rPr>
              <w:t>Description</w:t>
            </w:r>
          </w:p>
        </w:tc>
      </w:tr>
      <w:tr w:rsidR="00D3062E" w:rsidRPr="006D68AC" w14:paraId="0FD07A95" w14:textId="77777777" w:rsidTr="003C3912">
        <w:trPr>
          <w:jc w:val="center"/>
        </w:trPr>
        <w:tc>
          <w:tcPr>
            <w:tcW w:w="2899" w:type="dxa"/>
            <w:tcBorders>
              <w:top w:val="single" w:sz="6" w:space="0" w:color="auto"/>
            </w:tcBorders>
            <w:vAlign w:val="center"/>
            <w:hideMark/>
          </w:tcPr>
          <w:p w14:paraId="72E3C0BA" w14:textId="77777777" w:rsidR="00D3062E" w:rsidRPr="006D68AC" w:rsidRDefault="00D3062E" w:rsidP="003C3912">
            <w:pPr>
              <w:pStyle w:val="TAL"/>
              <w:rPr>
                <w:noProof/>
              </w:rPr>
            </w:pPr>
            <w:r w:rsidRPr="006D68AC">
              <w:t>SliceReqVerAlignNotif</w:t>
            </w:r>
          </w:p>
        </w:tc>
        <w:tc>
          <w:tcPr>
            <w:tcW w:w="450" w:type="dxa"/>
            <w:tcBorders>
              <w:top w:val="single" w:sz="6" w:space="0" w:color="auto"/>
            </w:tcBorders>
            <w:vAlign w:val="center"/>
            <w:hideMark/>
          </w:tcPr>
          <w:p w14:paraId="26659882" w14:textId="77777777" w:rsidR="00D3062E" w:rsidRPr="006D68AC" w:rsidRDefault="00D3062E" w:rsidP="003C3912">
            <w:pPr>
              <w:pStyle w:val="TAC"/>
              <w:rPr>
                <w:noProof/>
              </w:rPr>
            </w:pPr>
            <w:r w:rsidRPr="006D68AC">
              <w:t>M</w:t>
            </w:r>
          </w:p>
        </w:tc>
        <w:tc>
          <w:tcPr>
            <w:tcW w:w="1170" w:type="dxa"/>
            <w:tcBorders>
              <w:top w:val="single" w:sz="6" w:space="0" w:color="auto"/>
            </w:tcBorders>
            <w:vAlign w:val="center"/>
            <w:hideMark/>
          </w:tcPr>
          <w:p w14:paraId="22986D4C" w14:textId="77777777" w:rsidR="00D3062E" w:rsidRPr="006D68AC" w:rsidRDefault="00D3062E" w:rsidP="003C3912">
            <w:pPr>
              <w:pStyle w:val="TAC"/>
              <w:rPr>
                <w:noProof/>
              </w:rPr>
            </w:pPr>
            <w:r w:rsidRPr="006D68AC">
              <w:t>1</w:t>
            </w:r>
          </w:p>
        </w:tc>
        <w:tc>
          <w:tcPr>
            <w:tcW w:w="5160" w:type="dxa"/>
            <w:tcBorders>
              <w:top w:val="single" w:sz="6" w:space="0" w:color="auto"/>
            </w:tcBorders>
            <w:vAlign w:val="center"/>
            <w:hideMark/>
          </w:tcPr>
          <w:p w14:paraId="4CA5CDAE" w14:textId="77777777" w:rsidR="00D3062E" w:rsidRPr="006D68AC" w:rsidRDefault="00D3062E" w:rsidP="003C3912">
            <w:pPr>
              <w:pStyle w:val="TAL"/>
              <w:rPr>
                <w:noProof/>
              </w:rPr>
            </w:pPr>
            <w:r w:rsidRPr="006D68AC">
              <w:t xml:space="preserve">Represents a </w:t>
            </w:r>
            <w:r w:rsidRPr="006D68AC">
              <w:rPr>
                <w:lang w:eastAsia="fr-FR"/>
              </w:rPr>
              <w:t xml:space="preserve">Network Slice Requirements Verification and Alignment </w:t>
            </w:r>
            <w:r w:rsidRPr="006D68AC">
              <w:rPr>
                <w:lang w:val="en-US"/>
              </w:rPr>
              <w:t>Notification</w:t>
            </w:r>
            <w:r w:rsidRPr="006D68AC">
              <w:t>.</w:t>
            </w:r>
          </w:p>
        </w:tc>
      </w:tr>
    </w:tbl>
    <w:p w14:paraId="4BFB6EF5" w14:textId="77777777" w:rsidR="00D3062E" w:rsidRPr="006D68AC" w:rsidRDefault="00D3062E" w:rsidP="00D3062E">
      <w:pPr>
        <w:rPr>
          <w:noProof/>
        </w:rPr>
      </w:pPr>
    </w:p>
    <w:p w14:paraId="07DC9C20" w14:textId="77777777" w:rsidR="00D3062E" w:rsidRPr="006D68AC" w:rsidRDefault="00D3062E" w:rsidP="00D3062E">
      <w:pPr>
        <w:pStyle w:val="TH"/>
        <w:rPr>
          <w:noProof/>
        </w:rPr>
      </w:pPr>
      <w:r w:rsidRPr="006D68AC">
        <w:rPr>
          <w:noProof/>
        </w:rPr>
        <w:t>Table </w:t>
      </w:r>
      <w:r w:rsidRPr="006D68AC">
        <w:t>6.15.5.2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6D68AC"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6D68AC" w:rsidRDefault="00D3062E" w:rsidP="003C3912">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7ACD5D6A" w14:textId="77777777" w:rsidR="00D3062E" w:rsidRPr="006D68AC" w:rsidRDefault="00D3062E" w:rsidP="003C3912">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33859768" w14:textId="77777777" w:rsidR="00D3062E" w:rsidRPr="006D68AC" w:rsidRDefault="00D3062E" w:rsidP="003C3912">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70E39D7" w14:textId="77777777" w:rsidR="00D3062E" w:rsidRPr="006D68AC" w:rsidRDefault="00D3062E" w:rsidP="003C3912">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6D68AC" w:rsidRDefault="00D3062E" w:rsidP="003C3912">
            <w:pPr>
              <w:pStyle w:val="TAH"/>
              <w:rPr>
                <w:noProof/>
              </w:rPr>
            </w:pPr>
            <w:r w:rsidRPr="006D68AC">
              <w:rPr>
                <w:noProof/>
              </w:rPr>
              <w:t>Description</w:t>
            </w:r>
          </w:p>
        </w:tc>
      </w:tr>
      <w:tr w:rsidR="00D3062E" w:rsidRPr="006D68AC" w14:paraId="6FB393EB" w14:textId="77777777" w:rsidTr="003C3912">
        <w:trPr>
          <w:jc w:val="center"/>
        </w:trPr>
        <w:tc>
          <w:tcPr>
            <w:tcW w:w="2004" w:type="dxa"/>
            <w:tcBorders>
              <w:top w:val="single" w:sz="6" w:space="0" w:color="auto"/>
            </w:tcBorders>
            <w:vAlign w:val="center"/>
            <w:hideMark/>
          </w:tcPr>
          <w:p w14:paraId="5607BB49" w14:textId="77777777" w:rsidR="00D3062E" w:rsidRPr="006D68AC" w:rsidRDefault="00D3062E" w:rsidP="003C3912">
            <w:pPr>
              <w:pStyle w:val="TAL"/>
              <w:rPr>
                <w:noProof/>
              </w:rPr>
            </w:pPr>
            <w:r w:rsidRPr="006D68AC">
              <w:t>n/a</w:t>
            </w:r>
          </w:p>
        </w:tc>
        <w:tc>
          <w:tcPr>
            <w:tcW w:w="361" w:type="dxa"/>
            <w:tcBorders>
              <w:top w:val="single" w:sz="6" w:space="0" w:color="auto"/>
            </w:tcBorders>
            <w:vAlign w:val="center"/>
          </w:tcPr>
          <w:p w14:paraId="01A8C0DB" w14:textId="77777777" w:rsidR="00D3062E" w:rsidRPr="006D68AC" w:rsidRDefault="00D3062E" w:rsidP="003C3912">
            <w:pPr>
              <w:pStyle w:val="TAC"/>
              <w:rPr>
                <w:noProof/>
              </w:rPr>
            </w:pPr>
          </w:p>
        </w:tc>
        <w:tc>
          <w:tcPr>
            <w:tcW w:w="1259" w:type="dxa"/>
            <w:tcBorders>
              <w:top w:val="single" w:sz="6" w:space="0" w:color="auto"/>
            </w:tcBorders>
            <w:vAlign w:val="center"/>
          </w:tcPr>
          <w:p w14:paraId="41FB4329" w14:textId="77777777" w:rsidR="00D3062E" w:rsidRPr="006D68AC"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6D68AC" w:rsidRDefault="00D3062E" w:rsidP="003C3912">
            <w:pPr>
              <w:pStyle w:val="TAL"/>
              <w:rPr>
                <w:noProof/>
              </w:rPr>
            </w:pPr>
            <w:r w:rsidRPr="006D68AC">
              <w:t>204 No Content</w:t>
            </w:r>
          </w:p>
        </w:tc>
        <w:tc>
          <w:tcPr>
            <w:tcW w:w="4619" w:type="dxa"/>
            <w:tcBorders>
              <w:top w:val="single" w:sz="6" w:space="0" w:color="auto"/>
            </w:tcBorders>
            <w:vAlign w:val="center"/>
            <w:hideMark/>
          </w:tcPr>
          <w:p w14:paraId="0FEC1A24" w14:textId="77777777" w:rsidR="00D3062E" w:rsidRPr="006D68AC" w:rsidRDefault="00D3062E" w:rsidP="003C3912">
            <w:pPr>
              <w:pStyle w:val="TAL"/>
              <w:rPr>
                <w:noProof/>
              </w:rPr>
            </w:pPr>
            <w:r w:rsidRPr="006D68AC">
              <w:t xml:space="preserve">Successful case. The </w:t>
            </w:r>
            <w:r w:rsidRPr="006D68AC">
              <w:rPr>
                <w:lang w:eastAsia="fr-FR"/>
              </w:rPr>
              <w:t xml:space="preserve">Network Slice Requirements Verification and Alignment </w:t>
            </w:r>
            <w:r w:rsidRPr="006D68AC">
              <w:t>Notification is successfully received and acknowledged.</w:t>
            </w:r>
          </w:p>
        </w:tc>
      </w:tr>
      <w:tr w:rsidR="00D3062E" w:rsidRPr="006D68AC" w14:paraId="1C8B44A6" w14:textId="77777777" w:rsidTr="003C3912">
        <w:trPr>
          <w:jc w:val="center"/>
        </w:trPr>
        <w:tc>
          <w:tcPr>
            <w:tcW w:w="2004" w:type="dxa"/>
            <w:vAlign w:val="center"/>
          </w:tcPr>
          <w:p w14:paraId="573E8B17" w14:textId="77777777" w:rsidR="00D3062E" w:rsidRPr="006D68AC" w:rsidDel="006E51AA" w:rsidRDefault="00D3062E" w:rsidP="003C3912">
            <w:pPr>
              <w:pStyle w:val="TAL"/>
            </w:pPr>
            <w:r w:rsidRPr="006D68AC">
              <w:t>n/a</w:t>
            </w:r>
          </w:p>
        </w:tc>
        <w:tc>
          <w:tcPr>
            <w:tcW w:w="361" w:type="dxa"/>
            <w:vAlign w:val="center"/>
          </w:tcPr>
          <w:p w14:paraId="156AE0C7" w14:textId="77777777" w:rsidR="00D3062E" w:rsidRPr="006D68AC" w:rsidDel="006E51AA" w:rsidRDefault="00D3062E" w:rsidP="003C3912">
            <w:pPr>
              <w:pStyle w:val="TAC"/>
            </w:pPr>
          </w:p>
        </w:tc>
        <w:tc>
          <w:tcPr>
            <w:tcW w:w="1259" w:type="dxa"/>
            <w:vAlign w:val="center"/>
          </w:tcPr>
          <w:p w14:paraId="403DE997" w14:textId="77777777" w:rsidR="00D3062E" w:rsidRPr="006D68AC" w:rsidDel="006E51AA" w:rsidRDefault="00D3062E" w:rsidP="003C3912">
            <w:pPr>
              <w:pStyle w:val="TAC"/>
            </w:pPr>
          </w:p>
        </w:tc>
        <w:tc>
          <w:tcPr>
            <w:tcW w:w="1441" w:type="dxa"/>
            <w:vAlign w:val="center"/>
          </w:tcPr>
          <w:p w14:paraId="223721A5" w14:textId="77777777" w:rsidR="00D3062E" w:rsidRPr="006D68AC" w:rsidDel="006E51AA" w:rsidRDefault="00D3062E" w:rsidP="003C3912">
            <w:pPr>
              <w:pStyle w:val="TAL"/>
            </w:pPr>
            <w:r w:rsidRPr="006D68AC">
              <w:t>307 Temporary Redirect</w:t>
            </w:r>
          </w:p>
        </w:tc>
        <w:tc>
          <w:tcPr>
            <w:tcW w:w="4619" w:type="dxa"/>
            <w:vAlign w:val="center"/>
          </w:tcPr>
          <w:p w14:paraId="38127DF9" w14:textId="77777777" w:rsidR="00D3062E" w:rsidRPr="006D68AC" w:rsidRDefault="00D3062E" w:rsidP="003C3912">
            <w:pPr>
              <w:pStyle w:val="TAL"/>
            </w:pPr>
            <w:r w:rsidRPr="006D68AC">
              <w:t>Temporary redirection.</w:t>
            </w:r>
          </w:p>
          <w:p w14:paraId="38779ACA" w14:textId="77777777" w:rsidR="00D3062E" w:rsidRPr="006D68AC" w:rsidRDefault="00D3062E" w:rsidP="003C3912">
            <w:pPr>
              <w:pStyle w:val="TAL"/>
            </w:pPr>
          </w:p>
          <w:p w14:paraId="5F7A0F59"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8ABAC9C" w14:textId="77777777" w:rsidR="00D3062E" w:rsidRPr="006D68AC" w:rsidRDefault="00D3062E" w:rsidP="003C3912">
            <w:pPr>
              <w:pStyle w:val="TAL"/>
            </w:pPr>
          </w:p>
          <w:p w14:paraId="1D09D05D" w14:textId="77777777" w:rsidR="00D3062E" w:rsidRPr="006D68AC" w:rsidRDefault="00D3062E" w:rsidP="003C3912">
            <w:pPr>
              <w:pStyle w:val="TAL"/>
            </w:pPr>
            <w:r w:rsidRPr="006D68AC">
              <w:t>Redirection handling is described in clause 5.2.10 of 3GPP TS 29.122 [2].</w:t>
            </w:r>
          </w:p>
        </w:tc>
      </w:tr>
      <w:tr w:rsidR="00D3062E" w:rsidRPr="006D68AC" w14:paraId="15CDB6E5" w14:textId="77777777" w:rsidTr="003C3912">
        <w:trPr>
          <w:jc w:val="center"/>
        </w:trPr>
        <w:tc>
          <w:tcPr>
            <w:tcW w:w="2004" w:type="dxa"/>
            <w:vAlign w:val="center"/>
          </w:tcPr>
          <w:p w14:paraId="25D54503" w14:textId="77777777" w:rsidR="00D3062E" w:rsidRPr="006D68AC" w:rsidDel="006E51AA" w:rsidRDefault="00D3062E" w:rsidP="003C3912">
            <w:pPr>
              <w:pStyle w:val="TAL"/>
            </w:pPr>
            <w:r w:rsidRPr="006D68AC">
              <w:t>n/a</w:t>
            </w:r>
          </w:p>
        </w:tc>
        <w:tc>
          <w:tcPr>
            <w:tcW w:w="361" w:type="dxa"/>
            <w:vAlign w:val="center"/>
          </w:tcPr>
          <w:p w14:paraId="01C53A1E" w14:textId="77777777" w:rsidR="00D3062E" w:rsidRPr="006D68AC" w:rsidDel="006E51AA" w:rsidRDefault="00D3062E" w:rsidP="003C3912">
            <w:pPr>
              <w:pStyle w:val="TAC"/>
            </w:pPr>
          </w:p>
        </w:tc>
        <w:tc>
          <w:tcPr>
            <w:tcW w:w="1259" w:type="dxa"/>
            <w:vAlign w:val="center"/>
          </w:tcPr>
          <w:p w14:paraId="065342F4" w14:textId="77777777" w:rsidR="00D3062E" w:rsidRPr="006D68AC" w:rsidDel="006E51AA" w:rsidRDefault="00D3062E" w:rsidP="003C3912">
            <w:pPr>
              <w:pStyle w:val="TAC"/>
            </w:pPr>
          </w:p>
        </w:tc>
        <w:tc>
          <w:tcPr>
            <w:tcW w:w="1441" w:type="dxa"/>
            <w:vAlign w:val="center"/>
          </w:tcPr>
          <w:p w14:paraId="433C4B02" w14:textId="77777777" w:rsidR="00D3062E" w:rsidRPr="006D68AC" w:rsidDel="006E51AA" w:rsidRDefault="00D3062E" w:rsidP="003C3912">
            <w:pPr>
              <w:pStyle w:val="TAL"/>
            </w:pPr>
            <w:r w:rsidRPr="006D68AC">
              <w:t>308 Permanent Redirect</w:t>
            </w:r>
          </w:p>
        </w:tc>
        <w:tc>
          <w:tcPr>
            <w:tcW w:w="4619" w:type="dxa"/>
            <w:vAlign w:val="center"/>
          </w:tcPr>
          <w:p w14:paraId="7B165751" w14:textId="77777777" w:rsidR="00D3062E" w:rsidRPr="006D68AC" w:rsidRDefault="00D3062E" w:rsidP="003C3912">
            <w:pPr>
              <w:pStyle w:val="TAL"/>
            </w:pPr>
            <w:r w:rsidRPr="006D68AC">
              <w:t>Permanent redirection.</w:t>
            </w:r>
          </w:p>
          <w:p w14:paraId="2320B9E9" w14:textId="77777777" w:rsidR="00D3062E" w:rsidRPr="006D68AC" w:rsidRDefault="00D3062E" w:rsidP="003C3912">
            <w:pPr>
              <w:pStyle w:val="TAL"/>
            </w:pPr>
          </w:p>
          <w:p w14:paraId="3988E04F"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312072C" w14:textId="77777777" w:rsidR="00D3062E" w:rsidRPr="006D68AC" w:rsidRDefault="00D3062E" w:rsidP="003C3912">
            <w:pPr>
              <w:pStyle w:val="TAL"/>
            </w:pPr>
          </w:p>
          <w:p w14:paraId="75A9FFF8" w14:textId="77777777" w:rsidR="00D3062E" w:rsidRPr="006D68AC" w:rsidRDefault="00D3062E" w:rsidP="003C3912">
            <w:pPr>
              <w:pStyle w:val="TAL"/>
            </w:pPr>
            <w:r w:rsidRPr="006D68AC">
              <w:t>Redirection handling is described in clause 5.2.10 of 3GPP TS 29.122 [2].</w:t>
            </w:r>
          </w:p>
        </w:tc>
      </w:tr>
      <w:tr w:rsidR="00D3062E" w:rsidRPr="006D68AC" w14:paraId="40722C3D" w14:textId="77777777" w:rsidTr="003C3912">
        <w:trPr>
          <w:jc w:val="center"/>
        </w:trPr>
        <w:tc>
          <w:tcPr>
            <w:tcW w:w="9684" w:type="dxa"/>
            <w:gridSpan w:val="5"/>
            <w:vAlign w:val="center"/>
          </w:tcPr>
          <w:p w14:paraId="0FEE34F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717F174" w14:textId="77777777" w:rsidR="00D3062E" w:rsidRPr="006D68AC" w:rsidRDefault="00D3062E" w:rsidP="00D3062E">
      <w:pPr>
        <w:rPr>
          <w:noProof/>
        </w:rPr>
      </w:pPr>
    </w:p>
    <w:p w14:paraId="6C96F26A" w14:textId="77777777" w:rsidR="00D3062E" w:rsidRPr="006D68AC" w:rsidRDefault="00D3062E" w:rsidP="00D3062E">
      <w:pPr>
        <w:pStyle w:val="TH"/>
      </w:pPr>
      <w:r w:rsidRPr="006D68AC">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463FA3" w14:textId="77777777" w:rsidTr="003C3912">
        <w:trPr>
          <w:jc w:val="center"/>
        </w:trPr>
        <w:tc>
          <w:tcPr>
            <w:tcW w:w="825" w:type="pct"/>
            <w:shd w:val="clear" w:color="auto" w:fill="C0C0C0"/>
            <w:vAlign w:val="center"/>
          </w:tcPr>
          <w:p w14:paraId="75DEAF56" w14:textId="77777777" w:rsidR="00D3062E" w:rsidRPr="006D68AC" w:rsidRDefault="00D3062E" w:rsidP="003C3912">
            <w:pPr>
              <w:pStyle w:val="TAH"/>
            </w:pPr>
            <w:r w:rsidRPr="006D68AC">
              <w:t>Name</w:t>
            </w:r>
          </w:p>
        </w:tc>
        <w:tc>
          <w:tcPr>
            <w:tcW w:w="732" w:type="pct"/>
            <w:shd w:val="clear" w:color="auto" w:fill="C0C0C0"/>
            <w:vAlign w:val="center"/>
          </w:tcPr>
          <w:p w14:paraId="7AF9668E" w14:textId="77777777" w:rsidR="00D3062E" w:rsidRPr="006D68AC" w:rsidRDefault="00D3062E" w:rsidP="003C3912">
            <w:pPr>
              <w:pStyle w:val="TAH"/>
            </w:pPr>
            <w:r w:rsidRPr="006D68AC">
              <w:t>Data type</w:t>
            </w:r>
          </w:p>
        </w:tc>
        <w:tc>
          <w:tcPr>
            <w:tcW w:w="217" w:type="pct"/>
            <w:shd w:val="clear" w:color="auto" w:fill="C0C0C0"/>
            <w:vAlign w:val="center"/>
          </w:tcPr>
          <w:p w14:paraId="4CE06094" w14:textId="77777777" w:rsidR="00D3062E" w:rsidRPr="006D68AC" w:rsidRDefault="00D3062E" w:rsidP="003C3912">
            <w:pPr>
              <w:pStyle w:val="TAH"/>
            </w:pPr>
            <w:r w:rsidRPr="006D68AC">
              <w:t>P</w:t>
            </w:r>
          </w:p>
        </w:tc>
        <w:tc>
          <w:tcPr>
            <w:tcW w:w="581" w:type="pct"/>
            <w:shd w:val="clear" w:color="auto" w:fill="C0C0C0"/>
            <w:vAlign w:val="center"/>
          </w:tcPr>
          <w:p w14:paraId="56E5E581" w14:textId="77777777" w:rsidR="00D3062E" w:rsidRPr="006D68AC" w:rsidRDefault="00D3062E" w:rsidP="003C3912">
            <w:pPr>
              <w:pStyle w:val="TAH"/>
            </w:pPr>
            <w:r w:rsidRPr="006D68AC">
              <w:t>Cardinality</w:t>
            </w:r>
          </w:p>
        </w:tc>
        <w:tc>
          <w:tcPr>
            <w:tcW w:w="2645" w:type="pct"/>
            <w:shd w:val="clear" w:color="auto" w:fill="C0C0C0"/>
            <w:vAlign w:val="center"/>
          </w:tcPr>
          <w:p w14:paraId="4CA27A9A" w14:textId="77777777" w:rsidR="00D3062E" w:rsidRPr="006D68AC" w:rsidRDefault="00D3062E" w:rsidP="003C3912">
            <w:pPr>
              <w:pStyle w:val="TAH"/>
            </w:pPr>
            <w:r w:rsidRPr="006D68AC">
              <w:t>Description</w:t>
            </w:r>
          </w:p>
        </w:tc>
      </w:tr>
      <w:tr w:rsidR="00D3062E" w:rsidRPr="006D68AC" w14:paraId="33126E3C" w14:textId="77777777" w:rsidTr="003C3912">
        <w:trPr>
          <w:jc w:val="center"/>
        </w:trPr>
        <w:tc>
          <w:tcPr>
            <w:tcW w:w="825" w:type="pct"/>
            <w:vAlign w:val="center"/>
          </w:tcPr>
          <w:p w14:paraId="720413F3" w14:textId="77777777" w:rsidR="00D3062E" w:rsidRPr="006D68AC" w:rsidRDefault="00D3062E" w:rsidP="003C3912">
            <w:pPr>
              <w:pStyle w:val="TAL"/>
            </w:pPr>
            <w:r w:rsidRPr="006D68AC">
              <w:t>Location</w:t>
            </w:r>
          </w:p>
        </w:tc>
        <w:tc>
          <w:tcPr>
            <w:tcW w:w="732" w:type="pct"/>
            <w:vAlign w:val="center"/>
          </w:tcPr>
          <w:p w14:paraId="217E32E9" w14:textId="77777777" w:rsidR="00D3062E" w:rsidRPr="006D68AC" w:rsidRDefault="00D3062E" w:rsidP="003C3912">
            <w:pPr>
              <w:pStyle w:val="TAL"/>
            </w:pPr>
            <w:r w:rsidRPr="006D68AC">
              <w:t>string</w:t>
            </w:r>
          </w:p>
        </w:tc>
        <w:tc>
          <w:tcPr>
            <w:tcW w:w="217" w:type="pct"/>
            <w:vAlign w:val="center"/>
          </w:tcPr>
          <w:p w14:paraId="0173E233" w14:textId="77777777" w:rsidR="00D3062E" w:rsidRPr="006D68AC" w:rsidRDefault="00D3062E" w:rsidP="003C3912">
            <w:pPr>
              <w:pStyle w:val="TAC"/>
            </w:pPr>
            <w:r w:rsidRPr="006D68AC">
              <w:t>M</w:t>
            </w:r>
          </w:p>
        </w:tc>
        <w:tc>
          <w:tcPr>
            <w:tcW w:w="581" w:type="pct"/>
            <w:vAlign w:val="center"/>
          </w:tcPr>
          <w:p w14:paraId="55B971ED" w14:textId="77777777" w:rsidR="00D3062E" w:rsidRPr="006D68AC" w:rsidRDefault="00D3062E" w:rsidP="003C3912">
            <w:pPr>
              <w:pStyle w:val="TAC"/>
            </w:pPr>
            <w:r w:rsidRPr="006D68AC">
              <w:t>1</w:t>
            </w:r>
          </w:p>
        </w:tc>
        <w:tc>
          <w:tcPr>
            <w:tcW w:w="2645" w:type="pct"/>
            <w:vAlign w:val="center"/>
          </w:tcPr>
          <w:p w14:paraId="4654822A"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651BB9A1" w14:textId="77777777" w:rsidR="00D3062E" w:rsidRPr="006D68AC" w:rsidRDefault="00D3062E" w:rsidP="00D3062E"/>
    <w:p w14:paraId="73AD3A6A" w14:textId="77777777" w:rsidR="00D3062E" w:rsidRPr="006D68AC" w:rsidRDefault="00D3062E" w:rsidP="00D3062E">
      <w:pPr>
        <w:pStyle w:val="TH"/>
      </w:pPr>
      <w:r w:rsidRPr="006D68AC">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A15AD0B" w14:textId="77777777" w:rsidTr="003C3912">
        <w:trPr>
          <w:jc w:val="center"/>
        </w:trPr>
        <w:tc>
          <w:tcPr>
            <w:tcW w:w="825" w:type="pct"/>
            <w:shd w:val="clear" w:color="auto" w:fill="C0C0C0"/>
            <w:vAlign w:val="center"/>
          </w:tcPr>
          <w:p w14:paraId="57A6E80C" w14:textId="77777777" w:rsidR="00D3062E" w:rsidRPr="006D68AC" w:rsidRDefault="00D3062E" w:rsidP="003C3912">
            <w:pPr>
              <w:pStyle w:val="TAH"/>
            </w:pPr>
            <w:r w:rsidRPr="006D68AC">
              <w:t>Name</w:t>
            </w:r>
          </w:p>
        </w:tc>
        <w:tc>
          <w:tcPr>
            <w:tcW w:w="732" w:type="pct"/>
            <w:shd w:val="clear" w:color="auto" w:fill="C0C0C0"/>
            <w:vAlign w:val="center"/>
          </w:tcPr>
          <w:p w14:paraId="3920F1CC" w14:textId="77777777" w:rsidR="00D3062E" w:rsidRPr="006D68AC" w:rsidRDefault="00D3062E" w:rsidP="003C3912">
            <w:pPr>
              <w:pStyle w:val="TAH"/>
            </w:pPr>
            <w:r w:rsidRPr="006D68AC">
              <w:t>Data type</w:t>
            </w:r>
          </w:p>
        </w:tc>
        <w:tc>
          <w:tcPr>
            <w:tcW w:w="217" w:type="pct"/>
            <w:shd w:val="clear" w:color="auto" w:fill="C0C0C0"/>
            <w:vAlign w:val="center"/>
          </w:tcPr>
          <w:p w14:paraId="3FE8E5FE" w14:textId="77777777" w:rsidR="00D3062E" w:rsidRPr="006D68AC" w:rsidRDefault="00D3062E" w:rsidP="003C3912">
            <w:pPr>
              <w:pStyle w:val="TAH"/>
            </w:pPr>
            <w:r w:rsidRPr="006D68AC">
              <w:t>P</w:t>
            </w:r>
          </w:p>
        </w:tc>
        <w:tc>
          <w:tcPr>
            <w:tcW w:w="581" w:type="pct"/>
            <w:shd w:val="clear" w:color="auto" w:fill="C0C0C0"/>
            <w:vAlign w:val="center"/>
          </w:tcPr>
          <w:p w14:paraId="64CC14AB" w14:textId="77777777" w:rsidR="00D3062E" w:rsidRPr="006D68AC" w:rsidRDefault="00D3062E" w:rsidP="003C3912">
            <w:pPr>
              <w:pStyle w:val="TAH"/>
            </w:pPr>
            <w:r w:rsidRPr="006D68AC">
              <w:t>Cardinality</w:t>
            </w:r>
          </w:p>
        </w:tc>
        <w:tc>
          <w:tcPr>
            <w:tcW w:w="2645" w:type="pct"/>
            <w:shd w:val="clear" w:color="auto" w:fill="C0C0C0"/>
            <w:vAlign w:val="center"/>
          </w:tcPr>
          <w:p w14:paraId="0441C455" w14:textId="77777777" w:rsidR="00D3062E" w:rsidRPr="006D68AC" w:rsidRDefault="00D3062E" w:rsidP="003C3912">
            <w:pPr>
              <w:pStyle w:val="TAH"/>
            </w:pPr>
            <w:r w:rsidRPr="006D68AC">
              <w:t>Description</w:t>
            </w:r>
          </w:p>
        </w:tc>
      </w:tr>
      <w:tr w:rsidR="00D3062E" w:rsidRPr="006D68AC" w14:paraId="4A28170D" w14:textId="77777777" w:rsidTr="003C3912">
        <w:trPr>
          <w:jc w:val="center"/>
        </w:trPr>
        <w:tc>
          <w:tcPr>
            <w:tcW w:w="825" w:type="pct"/>
            <w:vAlign w:val="center"/>
          </w:tcPr>
          <w:p w14:paraId="5C9C79BA" w14:textId="77777777" w:rsidR="00D3062E" w:rsidRPr="006D68AC" w:rsidRDefault="00D3062E" w:rsidP="003C3912">
            <w:pPr>
              <w:pStyle w:val="TAL"/>
            </w:pPr>
            <w:r w:rsidRPr="006D68AC">
              <w:t>Location</w:t>
            </w:r>
          </w:p>
        </w:tc>
        <w:tc>
          <w:tcPr>
            <w:tcW w:w="732" w:type="pct"/>
            <w:vAlign w:val="center"/>
          </w:tcPr>
          <w:p w14:paraId="79F6C2A3" w14:textId="77777777" w:rsidR="00D3062E" w:rsidRPr="006D68AC" w:rsidRDefault="00D3062E" w:rsidP="003C3912">
            <w:pPr>
              <w:pStyle w:val="TAL"/>
            </w:pPr>
            <w:r w:rsidRPr="006D68AC">
              <w:t>string</w:t>
            </w:r>
          </w:p>
        </w:tc>
        <w:tc>
          <w:tcPr>
            <w:tcW w:w="217" w:type="pct"/>
            <w:vAlign w:val="center"/>
          </w:tcPr>
          <w:p w14:paraId="0A95E0E7" w14:textId="77777777" w:rsidR="00D3062E" w:rsidRPr="006D68AC" w:rsidRDefault="00D3062E" w:rsidP="003C3912">
            <w:pPr>
              <w:pStyle w:val="TAC"/>
            </w:pPr>
            <w:r w:rsidRPr="006D68AC">
              <w:t>M</w:t>
            </w:r>
          </w:p>
        </w:tc>
        <w:tc>
          <w:tcPr>
            <w:tcW w:w="581" w:type="pct"/>
            <w:vAlign w:val="center"/>
          </w:tcPr>
          <w:p w14:paraId="32E1B0CC" w14:textId="77777777" w:rsidR="00D3062E" w:rsidRPr="006D68AC" w:rsidRDefault="00D3062E" w:rsidP="003C3912">
            <w:pPr>
              <w:pStyle w:val="TAC"/>
            </w:pPr>
            <w:r w:rsidRPr="006D68AC">
              <w:t>1</w:t>
            </w:r>
          </w:p>
        </w:tc>
        <w:tc>
          <w:tcPr>
            <w:tcW w:w="2645" w:type="pct"/>
            <w:vAlign w:val="center"/>
          </w:tcPr>
          <w:p w14:paraId="17484267"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7F0918F2" w14:textId="77777777" w:rsidR="00D3062E" w:rsidRPr="006D68AC" w:rsidRDefault="00D3062E" w:rsidP="00D3062E">
      <w:pPr>
        <w:rPr>
          <w:noProof/>
        </w:rPr>
      </w:pPr>
    </w:p>
    <w:p w14:paraId="1B0F0A35" w14:textId="77777777" w:rsidR="00D3062E" w:rsidRPr="006D68AC" w:rsidRDefault="00D3062E" w:rsidP="00D3062E">
      <w:pPr>
        <w:pStyle w:val="Heading3"/>
      </w:pPr>
      <w:bookmarkStart w:id="9244" w:name="_Toc160650414"/>
      <w:bookmarkStart w:id="9245" w:name="_Toc164928731"/>
      <w:bookmarkStart w:id="9246" w:name="_Toc168550594"/>
      <w:bookmarkStart w:id="9247" w:name="_Toc170118665"/>
      <w:bookmarkStart w:id="9248" w:name="_Toc209470747"/>
      <w:bookmarkStart w:id="9249" w:name="_Toc212115422"/>
      <w:bookmarkStart w:id="9250" w:name="_Toc216293985"/>
      <w:r w:rsidRPr="006D68AC">
        <w:t>6.15.6</w:t>
      </w:r>
      <w:r w:rsidRPr="006D68AC">
        <w:tab/>
        <w:t>Data Model</w:t>
      </w:r>
      <w:bookmarkEnd w:id="9244"/>
      <w:bookmarkEnd w:id="9245"/>
      <w:bookmarkEnd w:id="9246"/>
      <w:bookmarkEnd w:id="9247"/>
      <w:bookmarkEnd w:id="9248"/>
      <w:bookmarkEnd w:id="9249"/>
      <w:bookmarkEnd w:id="9250"/>
    </w:p>
    <w:p w14:paraId="2B074455" w14:textId="77777777" w:rsidR="00D3062E" w:rsidRPr="006D68AC" w:rsidRDefault="00D3062E" w:rsidP="00D3062E">
      <w:pPr>
        <w:pStyle w:val="Heading4"/>
        <w:rPr>
          <w:lang w:eastAsia="zh-CN"/>
        </w:rPr>
      </w:pPr>
      <w:bookmarkStart w:id="9251" w:name="_Toc160650415"/>
      <w:bookmarkStart w:id="9252" w:name="_Toc164928732"/>
      <w:bookmarkStart w:id="9253" w:name="_Toc168550595"/>
      <w:bookmarkStart w:id="9254" w:name="_Toc170118666"/>
      <w:bookmarkStart w:id="9255" w:name="_Toc209470748"/>
      <w:bookmarkStart w:id="9256" w:name="_Toc212115423"/>
      <w:bookmarkStart w:id="9257" w:name="_Toc216293986"/>
      <w:r w:rsidRPr="006D68AC">
        <w:t>6.15.6</w:t>
      </w:r>
      <w:r w:rsidRPr="006D68AC">
        <w:rPr>
          <w:lang w:eastAsia="zh-CN"/>
        </w:rPr>
        <w:t>.1</w:t>
      </w:r>
      <w:r w:rsidRPr="006D68AC">
        <w:rPr>
          <w:lang w:eastAsia="zh-CN"/>
        </w:rPr>
        <w:tab/>
        <w:t>General</w:t>
      </w:r>
      <w:bookmarkEnd w:id="9251"/>
      <w:bookmarkEnd w:id="9252"/>
      <w:bookmarkEnd w:id="9253"/>
      <w:bookmarkEnd w:id="9254"/>
      <w:bookmarkEnd w:id="9255"/>
      <w:bookmarkEnd w:id="9256"/>
      <w:bookmarkEnd w:id="9257"/>
    </w:p>
    <w:p w14:paraId="50D549BE" w14:textId="77777777" w:rsidR="00D3062E" w:rsidRPr="006D68AC" w:rsidRDefault="00D3062E" w:rsidP="00D3062E">
      <w:pPr>
        <w:rPr>
          <w:lang w:eastAsia="zh-CN"/>
        </w:rPr>
      </w:pPr>
      <w:r w:rsidRPr="006D68AC">
        <w:rPr>
          <w:lang w:eastAsia="zh-CN"/>
        </w:rPr>
        <w:t>This clause specifies the application data model supported by the API.</w:t>
      </w:r>
    </w:p>
    <w:p w14:paraId="217AE833" w14:textId="77777777" w:rsidR="00D3062E" w:rsidRPr="006D68AC" w:rsidRDefault="00D3062E" w:rsidP="00D3062E">
      <w:r w:rsidRPr="006D68AC">
        <w:t xml:space="preserve">Table 6.15.6.1-1 specifies the data types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032AAEC5" w14:textId="77777777" w:rsidR="00D3062E" w:rsidRPr="006D68AC" w:rsidRDefault="00D3062E" w:rsidP="00D3062E">
      <w:pPr>
        <w:pStyle w:val="TH"/>
      </w:pPr>
      <w:r w:rsidRPr="006D68AC">
        <w:t>Table 6.15.6</w:t>
      </w:r>
      <w:r w:rsidRPr="006D68AC">
        <w:rPr>
          <w:lang w:eastAsia="zh-CN"/>
        </w:rPr>
        <w:t>.1</w:t>
      </w:r>
      <w:r w:rsidRPr="006D68AC">
        <w:t xml:space="preserve">-1: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6D68AC"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6D68AC" w:rsidRDefault="00D3062E" w:rsidP="003C3912">
            <w:pPr>
              <w:pStyle w:val="TAH"/>
            </w:pPr>
            <w:r w:rsidRPr="006D68AC">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6D68AC" w:rsidRDefault="00D3062E" w:rsidP="003C3912">
            <w:pPr>
              <w:pStyle w:val="TAH"/>
            </w:pPr>
            <w:r w:rsidRPr="006D68AC">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6D68AC" w:rsidRDefault="00D3062E" w:rsidP="003C3912">
            <w:pPr>
              <w:pStyle w:val="TAH"/>
            </w:pPr>
            <w:r w:rsidRPr="006D68AC">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6D68AC" w:rsidRDefault="00D3062E" w:rsidP="003C3912">
            <w:pPr>
              <w:pStyle w:val="TAH"/>
            </w:pPr>
            <w:r w:rsidRPr="006D68AC">
              <w:t>Applicability</w:t>
            </w:r>
          </w:p>
        </w:tc>
      </w:tr>
      <w:tr w:rsidR="00D3062E" w:rsidRPr="006D68AC"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6D68AC" w:rsidRDefault="00D3062E" w:rsidP="003C3912">
            <w:pPr>
              <w:pStyle w:val="TAL"/>
            </w:pPr>
            <w:r w:rsidRPr="006D68AC">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6D68AC" w:rsidRDefault="00D3062E" w:rsidP="003C3912">
            <w:pPr>
              <w:pStyle w:val="TAC"/>
            </w:pPr>
            <w:r w:rsidRPr="006D68AC">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6D68AC" w:rsidRDefault="00D3062E" w:rsidP="003C3912">
            <w:pPr>
              <w:pStyle w:val="TAL"/>
              <w:rPr>
                <w:rFonts w:cs="Arial"/>
                <w:szCs w:val="18"/>
              </w:rPr>
            </w:pPr>
          </w:p>
        </w:tc>
      </w:tr>
      <w:tr w:rsidR="00D3062E" w:rsidRPr="006D68AC"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6D68AC" w:rsidRDefault="00D3062E" w:rsidP="003C3912">
            <w:pPr>
              <w:pStyle w:val="TAL"/>
            </w:pPr>
            <w:r w:rsidRPr="006D68AC">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6D68AC" w:rsidRDefault="00D3062E" w:rsidP="003C3912">
            <w:pPr>
              <w:pStyle w:val="TAC"/>
            </w:pPr>
            <w:r w:rsidRPr="006D68AC">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6D68AC" w:rsidRDefault="00D3062E" w:rsidP="003C3912">
            <w:pPr>
              <w:pStyle w:val="TAL"/>
              <w:rPr>
                <w:rFonts w:cs="Arial"/>
                <w:szCs w:val="18"/>
              </w:rPr>
            </w:pPr>
          </w:p>
        </w:tc>
      </w:tr>
      <w:tr w:rsidR="00D3062E" w:rsidRPr="006D68AC"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6D68AC" w:rsidRDefault="00D3062E" w:rsidP="003C3912">
            <w:pPr>
              <w:pStyle w:val="TAL"/>
            </w:pPr>
            <w:r w:rsidRPr="006D68AC">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6D68AC" w:rsidRDefault="00D3062E" w:rsidP="003C3912">
            <w:pPr>
              <w:pStyle w:val="TAC"/>
            </w:pPr>
            <w:r w:rsidRPr="006D68AC">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6D68AC" w:rsidRDefault="00D3062E" w:rsidP="003C3912">
            <w:pPr>
              <w:pStyle w:val="TAL"/>
            </w:pPr>
            <w:r w:rsidRPr="006D68AC">
              <w:t xml:space="preserve">Represents the requested modifications to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6D68AC" w:rsidRDefault="00D3062E" w:rsidP="003C3912">
            <w:pPr>
              <w:pStyle w:val="TAL"/>
              <w:rPr>
                <w:rFonts w:cs="Arial"/>
                <w:szCs w:val="18"/>
              </w:rPr>
            </w:pPr>
          </w:p>
        </w:tc>
      </w:tr>
    </w:tbl>
    <w:p w14:paraId="6A71DCCA" w14:textId="77777777" w:rsidR="00D3062E" w:rsidRPr="006D68AC" w:rsidRDefault="00D3062E" w:rsidP="00D3062E"/>
    <w:p w14:paraId="2D301EEE" w14:textId="77777777" w:rsidR="00D3062E" w:rsidRPr="006D68AC" w:rsidRDefault="00D3062E" w:rsidP="00D3062E">
      <w:r w:rsidRPr="006D68AC">
        <w:t>Table 6.15.6</w:t>
      </w:r>
      <w:r w:rsidRPr="006D68AC">
        <w:rPr>
          <w:lang w:eastAsia="zh-CN"/>
        </w:rPr>
        <w:t>.1</w:t>
      </w:r>
      <w:r w:rsidRPr="006D68AC">
        <w:t xml:space="preserve">-2 specifies data types re-used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from other specifications, including a reference to their respective specifications, and when needed, a short description of their use within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2A1F595E" w14:textId="77777777" w:rsidR="00D3062E" w:rsidRPr="006D68AC" w:rsidRDefault="00D3062E" w:rsidP="00D3062E">
      <w:pPr>
        <w:pStyle w:val="TH"/>
      </w:pPr>
      <w:r w:rsidRPr="006D68AC">
        <w:t xml:space="preserve">Table 6.15.6.1-2: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6D68AC"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6D68AC" w:rsidRDefault="00D3062E"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6D68AC" w:rsidRDefault="00D3062E"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6D68AC" w:rsidRDefault="00D3062E"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6D68AC" w:rsidRDefault="00D3062E" w:rsidP="003C3912">
            <w:pPr>
              <w:pStyle w:val="TAH"/>
            </w:pPr>
            <w:r w:rsidRPr="006D68AC">
              <w:t>Applicability</w:t>
            </w:r>
          </w:p>
        </w:tc>
      </w:tr>
      <w:tr w:rsidR="00D3062E" w:rsidRPr="006D68AC"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6D68AC" w:rsidRDefault="00D3062E" w:rsidP="00C660C6">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6D68AC" w:rsidRDefault="00D3062E" w:rsidP="00C660C6">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6D68AC" w:rsidRDefault="00D3062E" w:rsidP="00C660C6">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6D68AC" w:rsidRDefault="00D3062E" w:rsidP="00C660C6">
            <w:pPr>
              <w:pStyle w:val="TAL"/>
            </w:pPr>
          </w:p>
        </w:tc>
      </w:tr>
      <w:tr w:rsidR="00D3062E" w:rsidRPr="006D68AC"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6D68AC" w:rsidRDefault="00D3062E" w:rsidP="00C660C6">
            <w:pPr>
              <w:pStyle w:val="TAL"/>
            </w:pPr>
            <w:r w:rsidRPr="006D68AC">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6D68AC" w:rsidRDefault="00D3062E" w:rsidP="00C660C6">
            <w:pPr>
              <w:pStyle w:val="TAC"/>
            </w:pPr>
            <w:r w:rsidRPr="006D68AC">
              <w:rPr>
                <w:rFonts w:hint="eastAsia"/>
              </w:rPr>
              <w:t>3GPP TS 2</w:t>
            </w:r>
            <w:r w:rsidRPr="006D68AC">
              <w:t>8</w:t>
            </w:r>
            <w:r w:rsidRPr="006D68AC">
              <w:rPr>
                <w:rFonts w:hint="eastAsia"/>
              </w:rPr>
              <w:t>.</w:t>
            </w:r>
            <w:r w:rsidRPr="006D68AC">
              <w:t>541</w:t>
            </w:r>
            <w:r w:rsidRPr="006D68AC">
              <w:rPr>
                <w:rFonts w:hint="eastAsia"/>
              </w:rPr>
              <w:t> [</w:t>
            </w:r>
            <w:r w:rsidRPr="006D68AC">
              <w:t>19</w:t>
            </w:r>
            <w:r w:rsidRPr="006D68AC">
              <w:rPr>
                <w:rFonts w:hint="eastAsia"/>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6D68AC" w:rsidRDefault="00D3062E" w:rsidP="00C660C6">
            <w:pPr>
              <w:pStyle w:val="TAL"/>
            </w:pPr>
            <w:r w:rsidRPr="006D68AC">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6D68AC" w:rsidRDefault="00D3062E" w:rsidP="00C660C6">
            <w:pPr>
              <w:pStyle w:val="TAL"/>
            </w:pPr>
          </w:p>
        </w:tc>
      </w:tr>
      <w:tr w:rsidR="00D3062E" w:rsidRPr="006D68AC"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6D68AC" w:rsidRDefault="00D3062E" w:rsidP="00C660C6">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6D68AC" w:rsidRDefault="00D3062E" w:rsidP="00C660C6">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6D68AC" w:rsidRDefault="00D3062E" w:rsidP="00C660C6">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6D68AC" w:rsidRDefault="00D3062E" w:rsidP="00C660C6">
            <w:pPr>
              <w:pStyle w:val="TAL"/>
              <w:rPr>
                <w:rFonts w:cs="Arial"/>
                <w:szCs w:val="18"/>
              </w:rPr>
            </w:pPr>
          </w:p>
        </w:tc>
      </w:tr>
      <w:tr w:rsidR="00D3062E" w:rsidRPr="006D68AC"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6D68AC" w:rsidRDefault="00D3062E" w:rsidP="00C660C6">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6D68AC" w:rsidRDefault="00D3062E" w:rsidP="00C660C6">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6D68AC" w:rsidRDefault="00D3062E" w:rsidP="00C660C6">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6D68AC" w:rsidRDefault="00D3062E" w:rsidP="00C660C6">
            <w:pPr>
              <w:pStyle w:val="TAL"/>
              <w:rPr>
                <w:rFonts w:cs="Arial"/>
                <w:szCs w:val="18"/>
              </w:rPr>
            </w:pPr>
          </w:p>
        </w:tc>
      </w:tr>
    </w:tbl>
    <w:p w14:paraId="7D7F6679" w14:textId="77777777" w:rsidR="00D3062E" w:rsidRPr="006D68AC" w:rsidRDefault="00D3062E" w:rsidP="00D3062E">
      <w:pPr>
        <w:rPr>
          <w:lang w:val="en-US"/>
        </w:rPr>
      </w:pPr>
    </w:p>
    <w:p w14:paraId="1B8B193C" w14:textId="77777777" w:rsidR="00D3062E" w:rsidRPr="006D68AC" w:rsidRDefault="00D3062E" w:rsidP="00D3062E">
      <w:pPr>
        <w:pStyle w:val="Heading4"/>
        <w:rPr>
          <w:lang w:eastAsia="zh-CN"/>
        </w:rPr>
      </w:pPr>
      <w:bookmarkStart w:id="9258" w:name="_Toc160650416"/>
      <w:bookmarkStart w:id="9259" w:name="_Toc164928733"/>
      <w:bookmarkStart w:id="9260" w:name="_Toc168550596"/>
      <w:bookmarkStart w:id="9261" w:name="_Toc170118667"/>
      <w:bookmarkStart w:id="9262" w:name="_Toc209470749"/>
      <w:bookmarkStart w:id="9263" w:name="_Toc212115424"/>
      <w:bookmarkStart w:id="9264" w:name="_Toc216293987"/>
      <w:r w:rsidRPr="006D68AC">
        <w:rPr>
          <w:lang w:eastAsia="zh-CN"/>
        </w:rPr>
        <w:t>6.15.6.2</w:t>
      </w:r>
      <w:r w:rsidRPr="006D68AC">
        <w:rPr>
          <w:lang w:eastAsia="zh-CN"/>
        </w:rPr>
        <w:tab/>
        <w:t>Structured data types</w:t>
      </w:r>
      <w:bookmarkEnd w:id="9258"/>
      <w:bookmarkEnd w:id="9259"/>
      <w:bookmarkEnd w:id="9260"/>
      <w:bookmarkEnd w:id="9261"/>
      <w:bookmarkEnd w:id="9262"/>
      <w:bookmarkEnd w:id="9263"/>
      <w:bookmarkEnd w:id="9264"/>
    </w:p>
    <w:p w14:paraId="4253DC01" w14:textId="77777777" w:rsidR="00D3062E" w:rsidRPr="006D68AC" w:rsidRDefault="00D3062E" w:rsidP="00D3062E">
      <w:pPr>
        <w:pStyle w:val="Heading5"/>
        <w:rPr>
          <w:lang w:eastAsia="zh-CN"/>
        </w:rPr>
      </w:pPr>
      <w:bookmarkStart w:id="9265" w:name="_Toc160650417"/>
      <w:bookmarkStart w:id="9266" w:name="_Toc164928734"/>
      <w:bookmarkStart w:id="9267" w:name="_Toc168550597"/>
      <w:bookmarkStart w:id="9268" w:name="_Toc170118668"/>
      <w:bookmarkStart w:id="9269" w:name="_Toc209470750"/>
      <w:bookmarkStart w:id="9270" w:name="_Toc212115425"/>
      <w:bookmarkStart w:id="9271" w:name="_Toc216293988"/>
      <w:r w:rsidRPr="006D68AC">
        <w:rPr>
          <w:lang w:eastAsia="zh-CN"/>
        </w:rPr>
        <w:t>6.15.6.2.1</w:t>
      </w:r>
      <w:r w:rsidRPr="006D68AC">
        <w:rPr>
          <w:lang w:eastAsia="zh-CN"/>
        </w:rPr>
        <w:tab/>
        <w:t>Introduction</w:t>
      </w:r>
      <w:bookmarkEnd w:id="9265"/>
      <w:bookmarkEnd w:id="9266"/>
      <w:bookmarkEnd w:id="9267"/>
      <w:bookmarkEnd w:id="9268"/>
      <w:bookmarkEnd w:id="9269"/>
      <w:bookmarkEnd w:id="9270"/>
      <w:bookmarkEnd w:id="9271"/>
    </w:p>
    <w:p w14:paraId="262BD799" w14:textId="77777777" w:rsidR="00D3062E" w:rsidRPr="006D68AC" w:rsidRDefault="00D3062E" w:rsidP="00D3062E">
      <w:r w:rsidRPr="006D68AC">
        <w:t>This clause defines the data structures to be used in resource representations.</w:t>
      </w:r>
    </w:p>
    <w:p w14:paraId="7AFADC20" w14:textId="77777777" w:rsidR="00D3062E" w:rsidRPr="006D68AC" w:rsidRDefault="00D3062E" w:rsidP="00D3062E">
      <w:pPr>
        <w:pStyle w:val="Heading5"/>
      </w:pPr>
      <w:bookmarkStart w:id="9272" w:name="_Toc160650418"/>
      <w:bookmarkStart w:id="9273" w:name="_Toc164928735"/>
      <w:bookmarkStart w:id="9274" w:name="_Toc168550598"/>
      <w:bookmarkStart w:id="9275" w:name="_Toc170118669"/>
      <w:bookmarkStart w:id="9276" w:name="_Toc209470751"/>
      <w:bookmarkStart w:id="9277" w:name="_Toc212115426"/>
      <w:bookmarkStart w:id="9278" w:name="_Toc216293989"/>
      <w:r w:rsidRPr="006D68AC">
        <w:t>6.15.6.2.2</w:t>
      </w:r>
      <w:r w:rsidRPr="006D68AC">
        <w:tab/>
        <w:t>Type: SliceReqVerAlignSubsc</w:t>
      </w:r>
      <w:bookmarkEnd w:id="9272"/>
      <w:bookmarkEnd w:id="9273"/>
      <w:bookmarkEnd w:id="9274"/>
      <w:bookmarkEnd w:id="9275"/>
      <w:bookmarkEnd w:id="9276"/>
      <w:bookmarkEnd w:id="9277"/>
      <w:bookmarkEnd w:id="9278"/>
    </w:p>
    <w:p w14:paraId="04DBA5C6" w14:textId="77777777" w:rsidR="00D3062E" w:rsidRPr="006D68AC" w:rsidRDefault="00D3062E" w:rsidP="00D3062E">
      <w:pPr>
        <w:pStyle w:val="TH"/>
      </w:pPr>
      <w:r w:rsidRPr="006D68AC">
        <w:rPr>
          <w:noProof/>
        </w:rPr>
        <w:t>Table </w:t>
      </w:r>
      <w:r w:rsidRPr="006D68AC">
        <w:t xml:space="preserve">6.15.6.2.2-1: </w:t>
      </w:r>
      <w:r w:rsidRPr="006D68AC">
        <w:rPr>
          <w:noProof/>
        </w:rPr>
        <w:t xml:space="preserve">Definition of type </w:t>
      </w:r>
      <w:r w:rsidRPr="006D68AC">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55A1260" w14:textId="77777777" w:rsidTr="003C3912">
        <w:trPr>
          <w:jc w:val="center"/>
        </w:trPr>
        <w:tc>
          <w:tcPr>
            <w:tcW w:w="1555" w:type="dxa"/>
            <w:shd w:val="clear" w:color="auto" w:fill="C0C0C0"/>
            <w:vAlign w:val="center"/>
            <w:hideMark/>
          </w:tcPr>
          <w:p w14:paraId="79735100"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7F7766B" w14:textId="77777777" w:rsidR="00D3062E" w:rsidRPr="006D68AC" w:rsidRDefault="00D3062E" w:rsidP="003C3912">
            <w:pPr>
              <w:pStyle w:val="TAH"/>
            </w:pPr>
            <w:r w:rsidRPr="006D68AC">
              <w:t>Data type</w:t>
            </w:r>
          </w:p>
        </w:tc>
        <w:tc>
          <w:tcPr>
            <w:tcW w:w="425" w:type="dxa"/>
            <w:shd w:val="clear" w:color="auto" w:fill="C0C0C0"/>
            <w:vAlign w:val="center"/>
            <w:hideMark/>
          </w:tcPr>
          <w:p w14:paraId="4B86C5CE" w14:textId="77777777" w:rsidR="00D3062E" w:rsidRPr="006D68AC" w:rsidRDefault="00D3062E" w:rsidP="003C3912">
            <w:pPr>
              <w:pStyle w:val="TAH"/>
            </w:pPr>
            <w:r w:rsidRPr="006D68AC">
              <w:t>P</w:t>
            </w:r>
          </w:p>
        </w:tc>
        <w:tc>
          <w:tcPr>
            <w:tcW w:w="1134" w:type="dxa"/>
            <w:shd w:val="clear" w:color="auto" w:fill="C0C0C0"/>
            <w:vAlign w:val="center"/>
          </w:tcPr>
          <w:p w14:paraId="0C5F4F00" w14:textId="77777777" w:rsidR="00D3062E" w:rsidRPr="006D68AC" w:rsidRDefault="00D3062E" w:rsidP="003C3912">
            <w:pPr>
              <w:pStyle w:val="TAH"/>
            </w:pPr>
            <w:r w:rsidRPr="006D68AC">
              <w:t>Cardinality</w:t>
            </w:r>
          </w:p>
        </w:tc>
        <w:tc>
          <w:tcPr>
            <w:tcW w:w="3686" w:type="dxa"/>
            <w:shd w:val="clear" w:color="auto" w:fill="C0C0C0"/>
            <w:vAlign w:val="center"/>
            <w:hideMark/>
          </w:tcPr>
          <w:p w14:paraId="3F665A56"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54A47CF1"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B9D694E" w14:textId="77777777" w:rsidTr="003C3912">
        <w:trPr>
          <w:jc w:val="center"/>
        </w:trPr>
        <w:tc>
          <w:tcPr>
            <w:tcW w:w="1555" w:type="dxa"/>
            <w:vAlign w:val="center"/>
          </w:tcPr>
          <w:p w14:paraId="2B7FCB23" w14:textId="77777777" w:rsidR="00D3062E" w:rsidRPr="006D68AC" w:rsidRDefault="00D3062E" w:rsidP="003C3912">
            <w:pPr>
              <w:pStyle w:val="TAL"/>
            </w:pPr>
            <w:r w:rsidRPr="006D68AC">
              <w:t>notifUri</w:t>
            </w:r>
          </w:p>
        </w:tc>
        <w:tc>
          <w:tcPr>
            <w:tcW w:w="1417" w:type="dxa"/>
            <w:vAlign w:val="center"/>
          </w:tcPr>
          <w:p w14:paraId="60A0C485" w14:textId="77777777" w:rsidR="00D3062E" w:rsidRPr="006D68AC" w:rsidRDefault="00D3062E" w:rsidP="003C3912">
            <w:pPr>
              <w:pStyle w:val="TAL"/>
            </w:pPr>
            <w:r w:rsidRPr="006D68AC">
              <w:t>Uri</w:t>
            </w:r>
          </w:p>
        </w:tc>
        <w:tc>
          <w:tcPr>
            <w:tcW w:w="425" w:type="dxa"/>
            <w:vAlign w:val="center"/>
          </w:tcPr>
          <w:p w14:paraId="12A0151C" w14:textId="77777777" w:rsidR="00D3062E" w:rsidRPr="006D68AC" w:rsidRDefault="00D3062E" w:rsidP="003C3912">
            <w:pPr>
              <w:pStyle w:val="TAC"/>
            </w:pPr>
            <w:r w:rsidRPr="006D68AC">
              <w:t>M</w:t>
            </w:r>
          </w:p>
        </w:tc>
        <w:tc>
          <w:tcPr>
            <w:tcW w:w="1134" w:type="dxa"/>
            <w:vAlign w:val="center"/>
          </w:tcPr>
          <w:p w14:paraId="22569124" w14:textId="77777777" w:rsidR="00D3062E" w:rsidRPr="006D68AC" w:rsidRDefault="00D3062E" w:rsidP="003C3912">
            <w:pPr>
              <w:pStyle w:val="TAC"/>
            </w:pPr>
            <w:r w:rsidRPr="006D68AC">
              <w:t>1</w:t>
            </w:r>
          </w:p>
        </w:tc>
        <w:tc>
          <w:tcPr>
            <w:tcW w:w="3686" w:type="dxa"/>
            <w:vAlign w:val="center"/>
          </w:tcPr>
          <w:p w14:paraId="6E0ACDDE" w14:textId="77777777" w:rsidR="00D3062E" w:rsidRPr="006D68AC" w:rsidRDefault="00D3062E" w:rsidP="003C3912">
            <w:pPr>
              <w:pStyle w:val="TAL"/>
            </w:pPr>
            <w:r w:rsidRPr="006D68AC">
              <w:t>Contains the URI via which notifications shall be delivered.</w:t>
            </w:r>
          </w:p>
        </w:tc>
        <w:tc>
          <w:tcPr>
            <w:tcW w:w="1307" w:type="dxa"/>
            <w:vAlign w:val="center"/>
          </w:tcPr>
          <w:p w14:paraId="2F88BBE7" w14:textId="77777777" w:rsidR="00D3062E" w:rsidRPr="006D68AC" w:rsidRDefault="00D3062E" w:rsidP="003C3912">
            <w:pPr>
              <w:pStyle w:val="TAL"/>
              <w:rPr>
                <w:rFonts w:cs="Arial"/>
                <w:szCs w:val="18"/>
              </w:rPr>
            </w:pPr>
          </w:p>
        </w:tc>
      </w:tr>
      <w:tr w:rsidR="00D3062E" w:rsidRPr="006D68AC" w14:paraId="6BA470B4" w14:textId="77777777" w:rsidTr="003C3912">
        <w:trPr>
          <w:jc w:val="center"/>
        </w:trPr>
        <w:tc>
          <w:tcPr>
            <w:tcW w:w="1555" w:type="dxa"/>
            <w:vAlign w:val="center"/>
          </w:tcPr>
          <w:p w14:paraId="50DDADC0" w14:textId="77777777" w:rsidR="00D3062E" w:rsidRPr="006D68AC" w:rsidRDefault="00D3062E" w:rsidP="003C3912">
            <w:pPr>
              <w:pStyle w:val="TAL"/>
            </w:pPr>
            <w:r w:rsidRPr="006D68AC">
              <w:t>valServId</w:t>
            </w:r>
          </w:p>
        </w:tc>
        <w:tc>
          <w:tcPr>
            <w:tcW w:w="1417" w:type="dxa"/>
            <w:vAlign w:val="center"/>
          </w:tcPr>
          <w:p w14:paraId="635F857A" w14:textId="77777777" w:rsidR="00D3062E" w:rsidRPr="006D68AC" w:rsidRDefault="00D3062E" w:rsidP="003C3912">
            <w:pPr>
              <w:pStyle w:val="TAL"/>
            </w:pPr>
            <w:r w:rsidRPr="006D68AC">
              <w:t>string</w:t>
            </w:r>
          </w:p>
        </w:tc>
        <w:tc>
          <w:tcPr>
            <w:tcW w:w="425" w:type="dxa"/>
            <w:vAlign w:val="center"/>
          </w:tcPr>
          <w:p w14:paraId="62907448" w14:textId="77777777" w:rsidR="00D3062E" w:rsidRPr="006D68AC" w:rsidRDefault="00D3062E" w:rsidP="003C3912">
            <w:pPr>
              <w:pStyle w:val="TAC"/>
            </w:pPr>
            <w:r w:rsidRPr="006D68AC">
              <w:t>M</w:t>
            </w:r>
          </w:p>
        </w:tc>
        <w:tc>
          <w:tcPr>
            <w:tcW w:w="1134" w:type="dxa"/>
            <w:vAlign w:val="center"/>
          </w:tcPr>
          <w:p w14:paraId="5AC9DBA0" w14:textId="77777777" w:rsidR="00D3062E" w:rsidRPr="006D68AC" w:rsidRDefault="00D3062E" w:rsidP="003C3912">
            <w:pPr>
              <w:pStyle w:val="TAC"/>
            </w:pPr>
            <w:r w:rsidRPr="006D68AC">
              <w:t>1</w:t>
            </w:r>
          </w:p>
        </w:tc>
        <w:tc>
          <w:tcPr>
            <w:tcW w:w="3686" w:type="dxa"/>
            <w:vAlign w:val="center"/>
          </w:tcPr>
          <w:p w14:paraId="0CFB716E" w14:textId="77777777" w:rsidR="00D3062E" w:rsidRPr="006D68AC" w:rsidRDefault="00D3062E" w:rsidP="003C3912">
            <w:pPr>
              <w:pStyle w:val="TAL"/>
            </w:pPr>
            <w:r w:rsidRPr="006D68AC">
              <w:t xml:space="preserve">Contains the identifier of the VAL Service to which the </w:t>
            </w:r>
            <w:r w:rsidRPr="006D68AC">
              <w:rPr>
                <w:kern w:val="2"/>
              </w:rPr>
              <w:t>subscription</w:t>
            </w:r>
            <w:r w:rsidRPr="006D68AC">
              <w:t xml:space="preserve"> is related.</w:t>
            </w:r>
          </w:p>
        </w:tc>
        <w:tc>
          <w:tcPr>
            <w:tcW w:w="1307" w:type="dxa"/>
            <w:vAlign w:val="center"/>
          </w:tcPr>
          <w:p w14:paraId="253B3672" w14:textId="77777777" w:rsidR="00D3062E" w:rsidRPr="006D68AC" w:rsidRDefault="00D3062E" w:rsidP="003C3912">
            <w:pPr>
              <w:pStyle w:val="TAL"/>
              <w:rPr>
                <w:rFonts w:cs="Arial"/>
                <w:szCs w:val="18"/>
              </w:rPr>
            </w:pPr>
          </w:p>
        </w:tc>
      </w:tr>
      <w:tr w:rsidR="00D3062E" w:rsidRPr="006D68AC" w14:paraId="1198B9F2" w14:textId="77777777" w:rsidTr="003C3912">
        <w:trPr>
          <w:jc w:val="center"/>
        </w:trPr>
        <w:tc>
          <w:tcPr>
            <w:tcW w:w="1555" w:type="dxa"/>
            <w:vAlign w:val="center"/>
          </w:tcPr>
          <w:p w14:paraId="1E849990" w14:textId="77777777" w:rsidR="00D3062E" w:rsidRPr="006D68AC" w:rsidRDefault="00D3062E" w:rsidP="003C3912">
            <w:pPr>
              <w:pStyle w:val="TAL"/>
            </w:pPr>
            <w:r w:rsidRPr="006D68AC">
              <w:t>valUeIds</w:t>
            </w:r>
          </w:p>
        </w:tc>
        <w:tc>
          <w:tcPr>
            <w:tcW w:w="1417" w:type="dxa"/>
            <w:vAlign w:val="center"/>
          </w:tcPr>
          <w:p w14:paraId="6003D9A4" w14:textId="77777777" w:rsidR="00D3062E" w:rsidRPr="006D68AC" w:rsidRDefault="00D3062E" w:rsidP="003C3912">
            <w:pPr>
              <w:pStyle w:val="TAL"/>
            </w:pPr>
            <w:r w:rsidRPr="006D68AC">
              <w:t>array(string)</w:t>
            </w:r>
          </w:p>
        </w:tc>
        <w:tc>
          <w:tcPr>
            <w:tcW w:w="425" w:type="dxa"/>
            <w:vAlign w:val="center"/>
          </w:tcPr>
          <w:p w14:paraId="0EC1487D" w14:textId="77777777" w:rsidR="00D3062E" w:rsidRPr="006D68AC" w:rsidRDefault="00D3062E" w:rsidP="003C3912">
            <w:pPr>
              <w:pStyle w:val="TAC"/>
            </w:pPr>
            <w:r w:rsidRPr="006D68AC">
              <w:t>O</w:t>
            </w:r>
          </w:p>
        </w:tc>
        <w:tc>
          <w:tcPr>
            <w:tcW w:w="1134" w:type="dxa"/>
            <w:vAlign w:val="center"/>
          </w:tcPr>
          <w:p w14:paraId="2806AA12" w14:textId="77777777" w:rsidR="00D3062E" w:rsidRPr="006D68AC" w:rsidRDefault="00D3062E" w:rsidP="003C3912">
            <w:pPr>
              <w:pStyle w:val="TAC"/>
            </w:pPr>
            <w:r w:rsidRPr="006D68AC">
              <w:t>1..N</w:t>
            </w:r>
          </w:p>
        </w:tc>
        <w:tc>
          <w:tcPr>
            <w:tcW w:w="3686" w:type="dxa"/>
            <w:vAlign w:val="center"/>
          </w:tcPr>
          <w:p w14:paraId="22B73308" w14:textId="77777777" w:rsidR="00D3062E" w:rsidRPr="006D68AC" w:rsidRDefault="00D3062E" w:rsidP="003C3912">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692D801D" w14:textId="77777777" w:rsidR="00D3062E" w:rsidRPr="006D68AC" w:rsidRDefault="00D3062E" w:rsidP="003C3912">
            <w:pPr>
              <w:pStyle w:val="TAL"/>
              <w:rPr>
                <w:rFonts w:cs="Arial"/>
                <w:szCs w:val="18"/>
              </w:rPr>
            </w:pPr>
          </w:p>
        </w:tc>
      </w:tr>
      <w:tr w:rsidR="00D3062E" w:rsidRPr="006D68AC" w14:paraId="17B1A8AB" w14:textId="77777777" w:rsidTr="003C3912">
        <w:trPr>
          <w:jc w:val="center"/>
        </w:trPr>
        <w:tc>
          <w:tcPr>
            <w:tcW w:w="1555" w:type="dxa"/>
            <w:vAlign w:val="center"/>
          </w:tcPr>
          <w:p w14:paraId="2B22317D" w14:textId="77777777" w:rsidR="00D3062E" w:rsidRPr="006D68AC" w:rsidRDefault="00D3062E" w:rsidP="003C3912">
            <w:pPr>
              <w:pStyle w:val="TAL"/>
            </w:pPr>
            <w:r w:rsidRPr="006D68AC">
              <w:t>sliceReq</w:t>
            </w:r>
          </w:p>
        </w:tc>
        <w:tc>
          <w:tcPr>
            <w:tcW w:w="1417" w:type="dxa"/>
            <w:vAlign w:val="center"/>
          </w:tcPr>
          <w:p w14:paraId="59D14134"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4BBF5BF4" w14:textId="77777777" w:rsidR="00D3062E" w:rsidRPr="006D68AC" w:rsidRDefault="00D3062E" w:rsidP="003C3912">
            <w:pPr>
              <w:pStyle w:val="TAC"/>
            </w:pPr>
            <w:r w:rsidRPr="006D68AC">
              <w:t>M</w:t>
            </w:r>
          </w:p>
        </w:tc>
        <w:tc>
          <w:tcPr>
            <w:tcW w:w="1134" w:type="dxa"/>
            <w:vAlign w:val="center"/>
          </w:tcPr>
          <w:p w14:paraId="07378758" w14:textId="77777777" w:rsidR="00D3062E" w:rsidRPr="006D68AC" w:rsidRDefault="00D3062E" w:rsidP="003C3912">
            <w:pPr>
              <w:pStyle w:val="TAC"/>
            </w:pPr>
            <w:r w:rsidRPr="006D68AC">
              <w:t>1..N</w:t>
            </w:r>
          </w:p>
        </w:tc>
        <w:tc>
          <w:tcPr>
            <w:tcW w:w="3686" w:type="dxa"/>
            <w:vAlign w:val="center"/>
          </w:tcPr>
          <w:p w14:paraId="784FFD6D" w14:textId="77777777" w:rsidR="00D3062E" w:rsidRPr="006D68AC" w:rsidRDefault="00D3062E" w:rsidP="003C3912">
            <w:pPr>
              <w:pStyle w:val="TAL"/>
              <w:rPr>
                <w:rFonts w:cs="Arial"/>
                <w:szCs w:val="18"/>
              </w:rPr>
            </w:pPr>
            <w:r w:rsidRPr="006D68AC">
              <w:t xml:space="preserve">Contains the </w:t>
            </w:r>
            <w:r w:rsidRPr="006D68AC">
              <w:rPr>
                <w:kern w:val="2"/>
                <w:lang w:eastAsia="zh-CN"/>
              </w:rPr>
              <w:t xml:space="preserve">list of the 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2FBA4339" w14:textId="77777777" w:rsidR="00D3062E" w:rsidRPr="006D68AC" w:rsidRDefault="00D3062E" w:rsidP="003C3912">
            <w:pPr>
              <w:pStyle w:val="TAL"/>
              <w:rPr>
                <w:rFonts w:cs="Arial"/>
                <w:szCs w:val="18"/>
              </w:rPr>
            </w:pPr>
          </w:p>
        </w:tc>
      </w:tr>
      <w:tr w:rsidR="00D3062E" w:rsidRPr="006D68AC" w14:paraId="72F68B44" w14:textId="77777777" w:rsidTr="003C3912">
        <w:trPr>
          <w:jc w:val="center"/>
        </w:trPr>
        <w:tc>
          <w:tcPr>
            <w:tcW w:w="1555" w:type="dxa"/>
            <w:vAlign w:val="center"/>
          </w:tcPr>
          <w:p w14:paraId="15A05C20" w14:textId="77777777" w:rsidR="00D3062E" w:rsidRPr="006D68AC" w:rsidRDefault="00D3062E" w:rsidP="003C3912">
            <w:pPr>
              <w:pStyle w:val="TAL"/>
            </w:pPr>
            <w:r w:rsidRPr="006D68AC">
              <w:t>netSliceId</w:t>
            </w:r>
          </w:p>
        </w:tc>
        <w:tc>
          <w:tcPr>
            <w:tcW w:w="1417" w:type="dxa"/>
            <w:vAlign w:val="center"/>
          </w:tcPr>
          <w:p w14:paraId="43FAED59" w14:textId="77777777" w:rsidR="00D3062E" w:rsidRPr="006D68AC" w:rsidRDefault="00D3062E" w:rsidP="003C3912">
            <w:pPr>
              <w:pStyle w:val="TAL"/>
            </w:pPr>
            <w:r w:rsidRPr="006D68AC">
              <w:t>NetSliceId</w:t>
            </w:r>
          </w:p>
        </w:tc>
        <w:tc>
          <w:tcPr>
            <w:tcW w:w="425" w:type="dxa"/>
            <w:vAlign w:val="center"/>
          </w:tcPr>
          <w:p w14:paraId="0C70523E" w14:textId="77777777" w:rsidR="00D3062E" w:rsidRPr="006D68AC" w:rsidRDefault="00D3062E" w:rsidP="003C3912">
            <w:pPr>
              <w:pStyle w:val="TAC"/>
            </w:pPr>
            <w:r w:rsidRPr="006D68AC">
              <w:t>M</w:t>
            </w:r>
          </w:p>
        </w:tc>
        <w:tc>
          <w:tcPr>
            <w:tcW w:w="1134" w:type="dxa"/>
            <w:vAlign w:val="center"/>
          </w:tcPr>
          <w:p w14:paraId="4C0FBF02" w14:textId="77777777" w:rsidR="00D3062E" w:rsidRPr="006D68AC" w:rsidRDefault="00D3062E" w:rsidP="003C3912">
            <w:pPr>
              <w:pStyle w:val="TAC"/>
            </w:pPr>
            <w:r w:rsidRPr="006D68AC">
              <w:t>1</w:t>
            </w:r>
          </w:p>
        </w:tc>
        <w:tc>
          <w:tcPr>
            <w:tcW w:w="3686" w:type="dxa"/>
            <w:vAlign w:val="center"/>
          </w:tcPr>
          <w:p w14:paraId="131F8932" w14:textId="77777777" w:rsidR="00D3062E" w:rsidRPr="006D68AC" w:rsidRDefault="00D3062E" w:rsidP="003C3912">
            <w:pPr>
              <w:pStyle w:val="TAL"/>
              <w:rPr>
                <w:rFonts w:cs="Arial"/>
                <w:szCs w:val="18"/>
              </w:rPr>
            </w:pPr>
            <w:r w:rsidRPr="006D68AC">
              <w:t xml:space="preserve">Contains the identifier of the network slice </w:t>
            </w:r>
            <w:r w:rsidRPr="006D68AC">
              <w:rPr>
                <w:kern w:val="2"/>
              </w:rPr>
              <w:t>to which the subscription is related</w:t>
            </w:r>
            <w:r w:rsidRPr="006D68AC">
              <w:t>.</w:t>
            </w:r>
          </w:p>
        </w:tc>
        <w:tc>
          <w:tcPr>
            <w:tcW w:w="1307" w:type="dxa"/>
            <w:vAlign w:val="center"/>
          </w:tcPr>
          <w:p w14:paraId="3BDEF1FF" w14:textId="77777777" w:rsidR="00D3062E" w:rsidRPr="006D68AC" w:rsidRDefault="00D3062E" w:rsidP="003C3912">
            <w:pPr>
              <w:pStyle w:val="TAL"/>
              <w:rPr>
                <w:rFonts w:cs="Arial"/>
                <w:szCs w:val="18"/>
              </w:rPr>
            </w:pPr>
          </w:p>
        </w:tc>
      </w:tr>
      <w:tr w:rsidR="00D3062E" w:rsidRPr="006D68AC" w14:paraId="0448FECE" w14:textId="77777777" w:rsidTr="003C3912">
        <w:trPr>
          <w:jc w:val="center"/>
        </w:trPr>
        <w:tc>
          <w:tcPr>
            <w:tcW w:w="1555" w:type="dxa"/>
            <w:vAlign w:val="center"/>
          </w:tcPr>
          <w:p w14:paraId="7749A26A" w14:textId="77777777" w:rsidR="00D3062E" w:rsidRPr="006D68AC" w:rsidRDefault="00D3062E" w:rsidP="003C3912">
            <w:pPr>
              <w:pStyle w:val="TAL"/>
            </w:pPr>
            <w:r w:rsidRPr="006D68AC">
              <w:t>suppFeat</w:t>
            </w:r>
          </w:p>
        </w:tc>
        <w:tc>
          <w:tcPr>
            <w:tcW w:w="1417" w:type="dxa"/>
            <w:vAlign w:val="center"/>
          </w:tcPr>
          <w:p w14:paraId="5EE8C04E" w14:textId="77777777" w:rsidR="00D3062E" w:rsidRPr="006D68AC" w:rsidRDefault="00D3062E" w:rsidP="003C3912">
            <w:pPr>
              <w:pStyle w:val="TAL"/>
            </w:pPr>
            <w:r w:rsidRPr="006D68AC">
              <w:t>SupportedFeatures</w:t>
            </w:r>
          </w:p>
        </w:tc>
        <w:tc>
          <w:tcPr>
            <w:tcW w:w="425" w:type="dxa"/>
            <w:vAlign w:val="center"/>
          </w:tcPr>
          <w:p w14:paraId="22265DA9" w14:textId="77777777" w:rsidR="00D3062E" w:rsidRPr="006D68AC" w:rsidRDefault="00D3062E" w:rsidP="003C3912">
            <w:pPr>
              <w:pStyle w:val="TAC"/>
            </w:pPr>
            <w:r w:rsidRPr="006D68AC">
              <w:t>C</w:t>
            </w:r>
          </w:p>
        </w:tc>
        <w:tc>
          <w:tcPr>
            <w:tcW w:w="1134" w:type="dxa"/>
            <w:vAlign w:val="center"/>
          </w:tcPr>
          <w:p w14:paraId="34E3D065" w14:textId="77777777" w:rsidR="00D3062E" w:rsidRPr="006D68AC" w:rsidRDefault="00D3062E" w:rsidP="003C3912">
            <w:pPr>
              <w:pStyle w:val="TAC"/>
            </w:pPr>
            <w:r w:rsidRPr="006D68AC">
              <w:t>0..1</w:t>
            </w:r>
          </w:p>
        </w:tc>
        <w:tc>
          <w:tcPr>
            <w:tcW w:w="3686" w:type="dxa"/>
            <w:vAlign w:val="center"/>
          </w:tcPr>
          <w:p w14:paraId="22BE8EC8" w14:textId="77777777" w:rsidR="00D3062E" w:rsidRPr="006D68AC" w:rsidRDefault="00D3062E" w:rsidP="003C3912">
            <w:pPr>
              <w:pStyle w:val="TAL"/>
            </w:pPr>
            <w:r w:rsidRPr="006D68AC">
              <w:t>Contains the list of supported features among the ones defined in clause 6.15.8.</w:t>
            </w:r>
          </w:p>
          <w:p w14:paraId="03784B34" w14:textId="77777777" w:rsidR="00D3062E" w:rsidRPr="006D68AC" w:rsidRDefault="00D3062E" w:rsidP="003C3912">
            <w:pPr>
              <w:pStyle w:val="TAL"/>
            </w:pPr>
          </w:p>
          <w:p w14:paraId="38E9B460"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7" w:type="dxa"/>
            <w:vAlign w:val="center"/>
          </w:tcPr>
          <w:p w14:paraId="78B9A056" w14:textId="77777777" w:rsidR="00D3062E" w:rsidRPr="006D68AC" w:rsidRDefault="00D3062E" w:rsidP="003C3912">
            <w:pPr>
              <w:pStyle w:val="TAL"/>
              <w:rPr>
                <w:rFonts w:cs="Arial"/>
                <w:szCs w:val="18"/>
              </w:rPr>
            </w:pPr>
          </w:p>
        </w:tc>
      </w:tr>
    </w:tbl>
    <w:p w14:paraId="7F63C62D" w14:textId="77777777" w:rsidR="00D3062E" w:rsidRPr="006D68AC" w:rsidRDefault="00D3062E" w:rsidP="00D3062E">
      <w:pPr>
        <w:rPr>
          <w:lang w:val="en-US"/>
        </w:rPr>
      </w:pPr>
    </w:p>
    <w:p w14:paraId="31B6A608" w14:textId="77777777" w:rsidR="00D3062E" w:rsidRPr="006D68AC" w:rsidRDefault="00D3062E" w:rsidP="00D3062E">
      <w:pPr>
        <w:pStyle w:val="Heading5"/>
      </w:pPr>
      <w:bookmarkStart w:id="9279" w:name="_Toc160650419"/>
      <w:bookmarkStart w:id="9280" w:name="_Toc164928736"/>
      <w:bookmarkStart w:id="9281" w:name="_Toc168550599"/>
      <w:bookmarkStart w:id="9282" w:name="_Toc170118670"/>
      <w:bookmarkStart w:id="9283" w:name="_Toc209470752"/>
      <w:bookmarkStart w:id="9284" w:name="_Toc212115427"/>
      <w:bookmarkStart w:id="9285" w:name="_Toc216293990"/>
      <w:r w:rsidRPr="006D68AC">
        <w:t>6.15.6.2.3</w:t>
      </w:r>
      <w:r w:rsidRPr="006D68AC">
        <w:tab/>
        <w:t>Type: SliceReqVerAlignSubscPatch</w:t>
      </w:r>
      <w:bookmarkEnd w:id="9279"/>
      <w:bookmarkEnd w:id="9280"/>
      <w:bookmarkEnd w:id="9281"/>
      <w:bookmarkEnd w:id="9282"/>
      <w:bookmarkEnd w:id="9283"/>
      <w:bookmarkEnd w:id="9284"/>
      <w:bookmarkEnd w:id="9285"/>
    </w:p>
    <w:p w14:paraId="470C5A25" w14:textId="77777777" w:rsidR="00D3062E" w:rsidRPr="006D68AC" w:rsidRDefault="00D3062E" w:rsidP="00D3062E">
      <w:pPr>
        <w:pStyle w:val="TH"/>
      </w:pPr>
      <w:r w:rsidRPr="006D68AC">
        <w:rPr>
          <w:noProof/>
        </w:rPr>
        <w:t>Table </w:t>
      </w:r>
      <w:r w:rsidRPr="006D68AC">
        <w:t xml:space="preserve">6.15.6.2.3-1: </w:t>
      </w:r>
      <w:r w:rsidRPr="006D68AC">
        <w:rPr>
          <w:noProof/>
        </w:rPr>
        <w:t xml:space="preserve">Definition of type </w:t>
      </w:r>
      <w:r w:rsidRPr="006D68AC">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1BF728B1" w14:textId="77777777" w:rsidTr="003C3912">
        <w:trPr>
          <w:jc w:val="center"/>
        </w:trPr>
        <w:tc>
          <w:tcPr>
            <w:tcW w:w="1555" w:type="dxa"/>
            <w:shd w:val="clear" w:color="auto" w:fill="C0C0C0"/>
            <w:vAlign w:val="center"/>
            <w:hideMark/>
          </w:tcPr>
          <w:p w14:paraId="3FEB241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AD480B7" w14:textId="77777777" w:rsidR="00D3062E" w:rsidRPr="006D68AC" w:rsidRDefault="00D3062E" w:rsidP="003C3912">
            <w:pPr>
              <w:pStyle w:val="TAH"/>
            </w:pPr>
            <w:r w:rsidRPr="006D68AC">
              <w:t>Data type</w:t>
            </w:r>
          </w:p>
        </w:tc>
        <w:tc>
          <w:tcPr>
            <w:tcW w:w="425" w:type="dxa"/>
            <w:shd w:val="clear" w:color="auto" w:fill="C0C0C0"/>
            <w:vAlign w:val="center"/>
            <w:hideMark/>
          </w:tcPr>
          <w:p w14:paraId="055AB7B6" w14:textId="77777777" w:rsidR="00D3062E" w:rsidRPr="006D68AC" w:rsidRDefault="00D3062E" w:rsidP="003C3912">
            <w:pPr>
              <w:pStyle w:val="TAH"/>
            </w:pPr>
            <w:r w:rsidRPr="006D68AC">
              <w:t>P</w:t>
            </w:r>
          </w:p>
        </w:tc>
        <w:tc>
          <w:tcPr>
            <w:tcW w:w="1134" w:type="dxa"/>
            <w:shd w:val="clear" w:color="auto" w:fill="C0C0C0"/>
            <w:vAlign w:val="center"/>
          </w:tcPr>
          <w:p w14:paraId="044682AF" w14:textId="77777777" w:rsidR="00D3062E" w:rsidRPr="006D68AC" w:rsidRDefault="00D3062E" w:rsidP="003C3912">
            <w:pPr>
              <w:pStyle w:val="TAH"/>
            </w:pPr>
            <w:r w:rsidRPr="006D68AC">
              <w:t>Cardinality</w:t>
            </w:r>
          </w:p>
        </w:tc>
        <w:tc>
          <w:tcPr>
            <w:tcW w:w="3686" w:type="dxa"/>
            <w:shd w:val="clear" w:color="auto" w:fill="C0C0C0"/>
            <w:vAlign w:val="center"/>
            <w:hideMark/>
          </w:tcPr>
          <w:p w14:paraId="20102494"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5813AA"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3F944DB" w14:textId="77777777" w:rsidTr="003C3912">
        <w:trPr>
          <w:jc w:val="center"/>
        </w:trPr>
        <w:tc>
          <w:tcPr>
            <w:tcW w:w="1555" w:type="dxa"/>
            <w:vAlign w:val="center"/>
          </w:tcPr>
          <w:p w14:paraId="73E0D029" w14:textId="77777777" w:rsidR="00D3062E" w:rsidRPr="006D68AC" w:rsidRDefault="00D3062E" w:rsidP="003C3912">
            <w:pPr>
              <w:pStyle w:val="TAL"/>
            </w:pPr>
            <w:r w:rsidRPr="006D68AC">
              <w:t>notifUri</w:t>
            </w:r>
          </w:p>
        </w:tc>
        <w:tc>
          <w:tcPr>
            <w:tcW w:w="1417" w:type="dxa"/>
            <w:vAlign w:val="center"/>
          </w:tcPr>
          <w:p w14:paraId="129EA823" w14:textId="77777777" w:rsidR="00D3062E" w:rsidRPr="006D68AC" w:rsidRDefault="00D3062E" w:rsidP="003C3912">
            <w:pPr>
              <w:pStyle w:val="TAL"/>
            </w:pPr>
            <w:r w:rsidRPr="006D68AC">
              <w:t>Uri</w:t>
            </w:r>
          </w:p>
        </w:tc>
        <w:tc>
          <w:tcPr>
            <w:tcW w:w="425" w:type="dxa"/>
            <w:vAlign w:val="center"/>
          </w:tcPr>
          <w:p w14:paraId="6BA50846" w14:textId="77777777" w:rsidR="00D3062E" w:rsidRPr="006D68AC" w:rsidRDefault="00D3062E" w:rsidP="003C3912">
            <w:pPr>
              <w:pStyle w:val="TAC"/>
            </w:pPr>
            <w:r w:rsidRPr="006D68AC">
              <w:t>O</w:t>
            </w:r>
          </w:p>
        </w:tc>
        <w:tc>
          <w:tcPr>
            <w:tcW w:w="1134" w:type="dxa"/>
            <w:vAlign w:val="center"/>
          </w:tcPr>
          <w:p w14:paraId="353B6329" w14:textId="77777777" w:rsidR="00D3062E" w:rsidRPr="006D68AC" w:rsidRDefault="00D3062E" w:rsidP="003C3912">
            <w:pPr>
              <w:pStyle w:val="TAC"/>
            </w:pPr>
            <w:r w:rsidRPr="006D68AC">
              <w:t>0..1</w:t>
            </w:r>
          </w:p>
        </w:tc>
        <w:tc>
          <w:tcPr>
            <w:tcW w:w="3686" w:type="dxa"/>
            <w:vAlign w:val="center"/>
          </w:tcPr>
          <w:p w14:paraId="4257EDF1" w14:textId="77777777" w:rsidR="00D3062E" w:rsidRPr="006D68AC" w:rsidRDefault="00D3062E" w:rsidP="003C3912">
            <w:pPr>
              <w:pStyle w:val="TAL"/>
            </w:pPr>
            <w:r w:rsidRPr="006D68AC">
              <w:t>Contains the updated URI via which notifications shall be delivered.</w:t>
            </w:r>
          </w:p>
        </w:tc>
        <w:tc>
          <w:tcPr>
            <w:tcW w:w="1307" w:type="dxa"/>
            <w:vAlign w:val="center"/>
          </w:tcPr>
          <w:p w14:paraId="42500C6B" w14:textId="77777777" w:rsidR="00D3062E" w:rsidRPr="006D68AC" w:rsidRDefault="00D3062E" w:rsidP="003C3912">
            <w:pPr>
              <w:pStyle w:val="TAL"/>
              <w:rPr>
                <w:rFonts w:cs="Arial"/>
                <w:szCs w:val="18"/>
              </w:rPr>
            </w:pPr>
          </w:p>
        </w:tc>
      </w:tr>
      <w:tr w:rsidR="00D3062E" w:rsidRPr="006D68AC" w14:paraId="73C1E01A" w14:textId="77777777" w:rsidTr="003C3912">
        <w:trPr>
          <w:jc w:val="center"/>
        </w:trPr>
        <w:tc>
          <w:tcPr>
            <w:tcW w:w="1555" w:type="dxa"/>
            <w:vAlign w:val="center"/>
          </w:tcPr>
          <w:p w14:paraId="5CD3532F" w14:textId="77777777" w:rsidR="00D3062E" w:rsidRPr="006D68AC" w:rsidRDefault="00D3062E" w:rsidP="003C3912">
            <w:pPr>
              <w:pStyle w:val="TAL"/>
            </w:pPr>
            <w:r w:rsidRPr="006D68AC">
              <w:t>valUeIds</w:t>
            </w:r>
          </w:p>
        </w:tc>
        <w:tc>
          <w:tcPr>
            <w:tcW w:w="1417" w:type="dxa"/>
            <w:vAlign w:val="center"/>
          </w:tcPr>
          <w:p w14:paraId="322B12CF" w14:textId="77777777" w:rsidR="00D3062E" w:rsidRPr="006D68AC" w:rsidRDefault="00D3062E" w:rsidP="003C3912">
            <w:pPr>
              <w:pStyle w:val="TAL"/>
            </w:pPr>
            <w:r w:rsidRPr="006D68AC">
              <w:t>array(string)</w:t>
            </w:r>
          </w:p>
        </w:tc>
        <w:tc>
          <w:tcPr>
            <w:tcW w:w="425" w:type="dxa"/>
            <w:vAlign w:val="center"/>
          </w:tcPr>
          <w:p w14:paraId="397D55C8" w14:textId="77777777" w:rsidR="00D3062E" w:rsidRPr="006D68AC" w:rsidRDefault="00D3062E" w:rsidP="003C3912">
            <w:pPr>
              <w:pStyle w:val="TAC"/>
            </w:pPr>
            <w:r w:rsidRPr="006D68AC">
              <w:t>O</w:t>
            </w:r>
          </w:p>
        </w:tc>
        <w:tc>
          <w:tcPr>
            <w:tcW w:w="1134" w:type="dxa"/>
            <w:vAlign w:val="center"/>
          </w:tcPr>
          <w:p w14:paraId="1850B78B" w14:textId="77777777" w:rsidR="00D3062E" w:rsidRPr="006D68AC" w:rsidRDefault="00D3062E" w:rsidP="003C3912">
            <w:pPr>
              <w:pStyle w:val="TAC"/>
            </w:pPr>
            <w:r w:rsidRPr="006D68AC">
              <w:t>1..N</w:t>
            </w:r>
          </w:p>
        </w:tc>
        <w:tc>
          <w:tcPr>
            <w:tcW w:w="3686" w:type="dxa"/>
            <w:vAlign w:val="center"/>
          </w:tcPr>
          <w:p w14:paraId="6B9E19D3" w14:textId="77777777" w:rsidR="00D3062E" w:rsidRPr="006D68AC" w:rsidRDefault="00D3062E" w:rsidP="003C3912">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2B5194B0" w14:textId="77777777" w:rsidR="00D3062E" w:rsidRPr="006D68AC" w:rsidRDefault="00D3062E" w:rsidP="003C3912">
            <w:pPr>
              <w:pStyle w:val="TAL"/>
              <w:rPr>
                <w:rFonts w:cs="Arial"/>
                <w:szCs w:val="18"/>
              </w:rPr>
            </w:pPr>
          </w:p>
        </w:tc>
      </w:tr>
      <w:tr w:rsidR="00D3062E" w:rsidRPr="006D68AC" w14:paraId="73D8475C" w14:textId="77777777" w:rsidTr="003C3912">
        <w:trPr>
          <w:jc w:val="center"/>
        </w:trPr>
        <w:tc>
          <w:tcPr>
            <w:tcW w:w="1555" w:type="dxa"/>
            <w:vAlign w:val="center"/>
          </w:tcPr>
          <w:p w14:paraId="6FBF402D" w14:textId="77777777" w:rsidR="00D3062E" w:rsidRPr="006D68AC" w:rsidRDefault="00D3062E" w:rsidP="003C3912">
            <w:pPr>
              <w:pStyle w:val="TAL"/>
            </w:pPr>
            <w:r w:rsidRPr="006D68AC">
              <w:t>sliceReq</w:t>
            </w:r>
          </w:p>
        </w:tc>
        <w:tc>
          <w:tcPr>
            <w:tcW w:w="1417" w:type="dxa"/>
            <w:vAlign w:val="center"/>
          </w:tcPr>
          <w:p w14:paraId="170DEC92"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0C395803" w14:textId="77777777" w:rsidR="00D3062E" w:rsidRPr="006D68AC" w:rsidRDefault="00D3062E" w:rsidP="003C3912">
            <w:pPr>
              <w:pStyle w:val="TAC"/>
            </w:pPr>
            <w:r w:rsidRPr="006D68AC">
              <w:t>O</w:t>
            </w:r>
          </w:p>
        </w:tc>
        <w:tc>
          <w:tcPr>
            <w:tcW w:w="1134" w:type="dxa"/>
            <w:vAlign w:val="center"/>
          </w:tcPr>
          <w:p w14:paraId="0EF21CB2" w14:textId="77777777" w:rsidR="00D3062E" w:rsidRPr="006D68AC" w:rsidRDefault="00D3062E" w:rsidP="003C3912">
            <w:pPr>
              <w:pStyle w:val="TAC"/>
            </w:pPr>
            <w:r w:rsidRPr="006D68AC">
              <w:t>1..N</w:t>
            </w:r>
          </w:p>
        </w:tc>
        <w:tc>
          <w:tcPr>
            <w:tcW w:w="3686" w:type="dxa"/>
            <w:vAlign w:val="center"/>
          </w:tcPr>
          <w:p w14:paraId="79439594" w14:textId="77777777" w:rsidR="00D3062E" w:rsidRPr="006D68AC" w:rsidRDefault="00D3062E" w:rsidP="003C3912">
            <w:pPr>
              <w:pStyle w:val="TAL"/>
              <w:rPr>
                <w:rFonts w:cs="Arial"/>
                <w:szCs w:val="18"/>
              </w:rPr>
            </w:pPr>
            <w:r w:rsidRPr="006D68AC">
              <w:rPr>
                <w:rFonts w:cs="Arial"/>
                <w:szCs w:val="18"/>
              </w:rPr>
              <w:t xml:space="preserve">Contains </w:t>
            </w:r>
            <w:r w:rsidRPr="006D68AC">
              <w:rPr>
                <w:kern w:val="2"/>
              </w:rPr>
              <w:t xml:space="preserve">the updated </w:t>
            </w:r>
            <w:r w:rsidRPr="006D68AC">
              <w:rPr>
                <w:kern w:val="2"/>
                <w:lang w:eastAsia="zh-CN"/>
              </w:rPr>
              <w:t xml:space="preserve">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30CE4275" w14:textId="77777777" w:rsidR="00D3062E" w:rsidRPr="006D68AC" w:rsidRDefault="00D3062E" w:rsidP="003C3912">
            <w:pPr>
              <w:pStyle w:val="TAL"/>
              <w:rPr>
                <w:rFonts w:cs="Arial"/>
                <w:szCs w:val="18"/>
              </w:rPr>
            </w:pPr>
          </w:p>
        </w:tc>
      </w:tr>
      <w:tr w:rsidR="00D3062E" w:rsidRPr="006D68AC" w14:paraId="5AD64C0B" w14:textId="77777777" w:rsidTr="003C3912">
        <w:trPr>
          <w:jc w:val="center"/>
        </w:trPr>
        <w:tc>
          <w:tcPr>
            <w:tcW w:w="1555" w:type="dxa"/>
            <w:vAlign w:val="center"/>
          </w:tcPr>
          <w:p w14:paraId="4B3691DA" w14:textId="77777777" w:rsidR="00D3062E" w:rsidRPr="006D68AC" w:rsidRDefault="00D3062E" w:rsidP="003C3912">
            <w:pPr>
              <w:pStyle w:val="TAL"/>
            </w:pPr>
            <w:r w:rsidRPr="006D68AC">
              <w:t>netSliceId</w:t>
            </w:r>
          </w:p>
        </w:tc>
        <w:tc>
          <w:tcPr>
            <w:tcW w:w="1417" w:type="dxa"/>
            <w:vAlign w:val="center"/>
          </w:tcPr>
          <w:p w14:paraId="078634BC" w14:textId="77777777" w:rsidR="00D3062E" w:rsidRPr="006D68AC" w:rsidRDefault="00D3062E" w:rsidP="003C3912">
            <w:pPr>
              <w:pStyle w:val="TAL"/>
            </w:pPr>
            <w:r w:rsidRPr="006D68AC">
              <w:t>NetSliceId</w:t>
            </w:r>
          </w:p>
        </w:tc>
        <w:tc>
          <w:tcPr>
            <w:tcW w:w="425" w:type="dxa"/>
            <w:vAlign w:val="center"/>
          </w:tcPr>
          <w:p w14:paraId="42A1D049" w14:textId="77777777" w:rsidR="00D3062E" w:rsidRPr="006D68AC" w:rsidRDefault="00D3062E" w:rsidP="003C3912">
            <w:pPr>
              <w:pStyle w:val="TAC"/>
            </w:pPr>
            <w:r w:rsidRPr="006D68AC">
              <w:t>O</w:t>
            </w:r>
          </w:p>
        </w:tc>
        <w:tc>
          <w:tcPr>
            <w:tcW w:w="1134" w:type="dxa"/>
            <w:vAlign w:val="center"/>
          </w:tcPr>
          <w:p w14:paraId="54C05F01" w14:textId="77777777" w:rsidR="00D3062E" w:rsidRPr="006D68AC" w:rsidRDefault="00D3062E" w:rsidP="003C3912">
            <w:pPr>
              <w:pStyle w:val="TAC"/>
            </w:pPr>
            <w:r w:rsidRPr="006D68AC">
              <w:t>0..1</w:t>
            </w:r>
          </w:p>
        </w:tc>
        <w:tc>
          <w:tcPr>
            <w:tcW w:w="3686" w:type="dxa"/>
            <w:vAlign w:val="center"/>
          </w:tcPr>
          <w:p w14:paraId="73098513" w14:textId="77777777" w:rsidR="00D3062E" w:rsidRPr="006D68AC" w:rsidRDefault="00D3062E" w:rsidP="003C3912">
            <w:pPr>
              <w:pStyle w:val="TAL"/>
              <w:rPr>
                <w:rFonts w:cs="Arial"/>
                <w:szCs w:val="18"/>
              </w:rPr>
            </w:pPr>
            <w:r w:rsidRPr="006D68AC">
              <w:t xml:space="preserve">Contains the updated identifier of the network slice </w:t>
            </w:r>
            <w:r w:rsidRPr="006D68AC">
              <w:rPr>
                <w:kern w:val="2"/>
              </w:rPr>
              <w:t>to be monitored</w:t>
            </w:r>
            <w:r w:rsidRPr="006D68AC">
              <w:t>.</w:t>
            </w:r>
          </w:p>
        </w:tc>
        <w:tc>
          <w:tcPr>
            <w:tcW w:w="1307" w:type="dxa"/>
            <w:vAlign w:val="center"/>
          </w:tcPr>
          <w:p w14:paraId="4F431054" w14:textId="77777777" w:rsidR="00D3062E" w:rsidRPr="006D68AC" w:rsidRDefault="00D3062E" w:rsidP="003C3912">
            <w:pPr>
              <w:pStyle w:val="TAL"/>
              <w:rPr>
                <w:rFonts w:cs="Arial"/>
                <w:szCs w:val="18"/>
              </w:rPr>
            </w:pPr>
          </w:p>
        </w:tc>
      </w:tr>
    </w:tbl>
    <w:p w14:paraId="6A30208E" w14:textId="77777777" w:rsidR="00D3062E" w:rsidRPr="006D68AC" w:rsidRDefault="00D3062E" w:rsidP="00D3062E">
      <w:pPr>
        <w:rPr>
          <w:lang w:val="en-US"/>
        </w:rPr>
      </w:pPr>
    </w:p>
    <w:p w14:paraId="535DCA44" w14:textId="77777777" w:rsidR="00D3062E" w:rsidRPr="006D68AC" w:rsidRDefault="00D3062E" w:rsidP="00D3062E">
      <w:pPr>
        <w:pStyle w:val="Heading5"/>
      </w:pPr>
      <w:bookmarkStart w:id="9286" w:name="_Toc160650420"/>
      <w:bookmarkStart w:id="9287" w:name="_Toc164928737"/>
      <w:bookmarkStart w:id="9288" w:name="_Toc168550600"/>
      <w:bookmarkStart w:id="9289" w:name="_Toc170118671"/>
      <w:bookmarkStart w:id="9290" w:name="_Toc209470753"/>
      <w:bookmarkStart w:id="9291" w:name="_Toc212115428"/>
      <w:bookmarkStart w:id="9292" w:name="_Toc216293991"/>
      <w:r w:rsidRPr="006D68AC">
        <w:t>6.15.6.2.4</w:t>
      </w:r>
      <w:r w:rsidRPr="006D68AC">
        <w:tab/>
        <w:t>Type: SliceReqVerAlignNotif</w:t>
      </w:r>
      <w:bookmarkEnd w:id="9286"/>
      <w:bookmarkEnd w:id="9287"/>
      <w:bookmarkEnd w:id="9288"/>
      <w:bookmarkEnd w:id="9289"/>
      <w:bookmarkEnd w:id="9290"/>
      <w:bookmarkEnd w:id="9291"/>
      <w:bookmarkEnd w:id="9292"/>
    </w:p>
    <w:p w14:paraId="50257502" w14:textId="77777777" w:rsidR="00D3062E" w:rsidRPr="006D68AC" w:rsidRDefault="00D3062E" w:rsidP="00D3062E">
      <w:pPr>
        <w:pStyle w:val="TH"/>
      </w:pPr>
      <w:r w:rsidRPr="006D68AC">
        <w:rPr>
          <w:noProof/>
        </w:rPr>
        <w:t>Table </w:t>
      </w:r>
      <w:r w:rsidRPr="006D68AC">
        <w:t xml:space="preserve">6.15.6.2.4-1: </w:t>
      </w:r>
      <w:r w:rsidRPr="006D68AC">
        <w:rPr>
          <w:noProof/>
        </w:rPr>
        <w:t xml:space="preserve">Definition of type </w:t>
      </w:r>
      <w:r w:rsidRPr="006D68AC">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3EC4E1F" w14:textId="77777777" w:rsidTr="003C3912">
        <w:trPr>
          <w:jc w:val="center"/>
        </w:trPr>
        <w:tc>
          <w:tcPr>
            <w:tcW w:w="1555" w:type="dxa"/>
            <w:shd w:val="clear" w:color="auto" w:fill="C0C0C0"/>
            <w:vAlign w:val="center"/>
            <w:hideMark/>
          </w:tcPr>
          <w:p w14:paraId="4806B38E" w14:textId="77777777" w:rsidR="00D3062E" w:rsidRPr="006D68AC" w:rsidRDefault="00D3062E" w:rsidP="003C3912">
            <w:pPr>
              <w:pStyle w:val="TAH"/>
            </w:pPr>
            <w:r w:rsidRPr="006D68AC">
              <w:t>Attribute name</w:t>
            </w:r>
          </w:p>
        </w:tc>
        <w:tc>
          <w:tcPr>
            <w:tcW w:w="1417" w:type="dxa"/>
            <w:shd w:val="clear" w:color="auto" w:fill="C0C0C0"/>
            <w:vAlign w:val="center"/>
            <w:hideMark/>
          </w:tcPr>
          <w:p w14:paraId="442322A8" w14:textId="77777777" w:rsidR="00D3062E" w:rsidRPr="006D68AC" w:rsidRDefault="00D3062E" w:rsidP="003C3912">
            <w:pPr>
              <w:pStyle w:val="TAH"/>
            </w:pPr>
            <w:r w:rsidRPr="006D68AC">
              <w:t>Data type</w:t>
            </w:r>
          </w:p>
        </w:tc>
        <w:tc>
          <w:tcPr>
            <w:tcW w:w="425" w:type="dxa"/>
            <w:shd w:val="clear" w:color="auto" w:fill="C0C0C0"/>
            <w:vAlign w:val="center"/>
            <w:hideMark/>
          </w:tcPr>
          <w:p w14:paraId="12F5593B" w14:textId="77777777" w:rsidR="00D3062E" w:rsidRPr="006D68AC" w:rsidRDefault="00D3062E" w:rsidP="003C3912">
            <w:pPr>
              <w:pStyle w:val="TAH"/>
            </w:pPr>
            <w:r w:rsidRPr="006D68AC">
              <w:t>P</w:t>
            </w:r>
          </w:p>
        </w:tc>
        <w:tc>
          <w:tcPr>
            <w:tcW w:w="1134" w:type="dxa"/>
            <w:shd w:val="clear" w:color="auto" w:fill="C0C0C0"/>
            <w:vAlign w:val="center"/>
          </w:tcPr>
          <w:p w14:paraId="696CE9DF" w14:textId="77777777" w:rsidR="00D3062E" w:rsidRPr="006D68AC" w:rsidRDefault="00D3062E" w:rsidP="003C3912">
            <w:pPr>
              <w:pStyle w:val="TAH"/>
            </w:pPr>
            <w:r w:rsidRPr="006D68AC">
              <w:t>Cardinality</w:t>
            </w:r>
          </w:p>
        </w:tc>
        <w:tc>
          <w:tcPr>
            <w:tcW w:w="3686" w:type="dxa"/>
            <w:shd w:val="clear" w:color="auto" w:fill="C0C0C0"/>
            <w:vAlign w:val="center"/>
            <w:hideMark/>
          </w:tcPr>
          <w:p w14:paraId="12550E1F"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40B634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51DA8A38" w14:textId="77777777" w:rsidTr="003C3912">
        <w:trPr>
          <w:jc w:val="center"/>
        </w:trPr>
        <w:tc>
          <w:tcPr>
            <w:tcW w:w="1555" w:type="dxa"/>
            <w:vAlign w:val="center"/>
          </w:tcPr>
          <w:p w14:paraId="3B7DBEFF" w14:textId="77777777" w:rsidR="00D3062E" w:rsidRPr="006D68AC" w:rsidRDefault="00D3062E" w:rsidP="003C3912">
            <w:pPr>
              <w:pStyle w:val="TAL"/>
            </w:pPr>
            <w:r w:rsidRPr="006D68AC">
              <w:t>subscriptionId</w:t>
            </w:r>
          </w:p>
        </w:tc>
        <w:tc>
          <w:tcPr>
            <w:tcW w:w="1417" w:type="dxa"/>
            <w:vAlign w:val="center"/>
          </w:tcPr>
          <w:p w14:paraId="62151E44" w14:textId="77777777" w:rsidR="00D3062E" w:rsidRPr="006D68AC" w:rsidRDefault="00D3062E" w:rsidP="003C3912">
            <w:pPr>
              <w:pStyle w:val="TAL"/>
            </w:pPr>
            <w:r w:rsidRPr="006D68AC">
              <w:rPr>
                <w:rFonts w:hint="eastAsia"/>
                <w:lang w:eastAsia="zh-CN"/>
              </w:rPr>
              <w:t>s</w:t>
            </w:r>
            <w:r w:rsidRPr="006D68AC">
              <w:rPr>
                <w:lang w:eastAsia="zh-CN"/>
              </w:rPr>
              <w:t>tring</w:t>
            </w:r>
          </w:p>
        </w:tc>
        <w:tc>
          <w:tcPr>
            <w:tcW w:w="425" w:type="dxa"/>
            <w:vAlign w:val="center"/>
          </w:tcPr>
          <w:p w14:paraId="5F370A8A" w14:textId="77777777" w:rsidR="00D3062E" w:rsidRPr="006D68AC" w:rsidRDefault="00D3062E" w:rsidP="003C3912">
            <w:pPr>
              <w:pStyle w:val="TAC"/>
            </w:pPr>
            <w:r w:rsidRPr="006D68AC">
              <w:rPr>
                <w:rFonts w:hint="eastAsia"/>
                <w:lang w:eastAsia="zh-CN"/>
              </w:rPr>
              <w:t>M</w:t>
            </w:r>
          </w:p>
        </w:tc>
        <w:tc>
          <w:tcPr>
            <w:tcW w:w="1134" w:type="dxa"/>
            <w:vAlign w:val="center"/>
          </w:tcPr>
          <w:p w14:paraId="5D9C494A" w14:textId="77777777" w:rsidR="00D3062E" w:rsidRPr="006D68AC" w:rsidRDefault="00D3062E" w:rsidP="003C3912">
            <w:pPr>
              <w:pStyle w:val="TAC"/>
            </w:pPr>
            <w:r w:rsidRPr="006D68AC">
              <w:rPr>
                <w:rFonts w:hint="eastAsia"/>
                <w:lang w:eastAsia="zh-CN"/>
              </w:rPr>
              <w:t>1</w:t>
            </w:r>
          </w:p>
        </w:tc>
        <w:tc>
          <w:tcPr>
            <w:tcW w:w="3686" w:type="dxa"/>
            <w:vAlign w:val="center"/>
          </w:tcPr>
          <w:p w14:paraId="4FB49112" w14:textId="77777777" w:rsidR="00D3062E" w:rsidRPr="006D68AC" w:rsidRDefault="00D3062E" w:rsidP="003C3912">
            <w:pPr>
              <w:pStyle w:val="TAL"/>
              <w:rPr>
                <w:rFonts w:cs="Arial"/>
                <w:szCs w:val="18"/>
              </w:rPr>
            </w:pPr>
            <w:r w:rsidRPr="006D68AC">
              <w:t xml:space="preserve">Contains the identifier of the subscription to which the Network Slice </w:t>
            </w:r>
            <w:r w:rsidRPr="006D68AC">
              <w:rPr>
                <w:lang w:eastAsia="fr-FR"/>
              </w:rPr>
              <w:t>Requirements Verification and Alignment</w:t>
            </w:r>
            <w:r w:rsidRPr="006D68AC">
              <w:t xml:space="preserve"> Notification is related.</w:t>
            </w:r>
          </w:p>
        </w:tc>
        <w:tc>
          <w:tcPr>
            <w:tcW w:w="1307" w:type="dxa"/>
            <w:vAlign w:val="center"/>
          </w:tcPr>
          <w:p w14:paraId="5D2E3CAC" w14:textId="77777777" w:rsidR="00D3062E" w:rsidRPr="006D68AC" w:rsidRDefault="00D3062E" w:rsidP="003C3912">
            <w:pPr>
              <w:pStyle w:val="TAL"/>
              <w:rPr>
                <w:rFonts w:cs="Arial"/>
                <w:szCs w:val="18"/>
              </w:rPr>
            </w:pPr>
          </w:p>
        </w:tc>
      </w:tr>
      <w:tr w:rsidR="00D3062E" w:rsidRPr="006D68AC" w14:paraId="6A373188" w14:textId="77777777" w:rsidTr="003C3912">
        <w:trPr>
          <w:jc w:val="center"/>
        </w:trPr>
        <w:tc>
          <w:tcPr>
            <w:tcW w:w="1555" w:type="dxa"/>
            <w:vAlign w:val="center"/>
          </w:tcPr>
          <w:p w14:paraId="47F56A39" w14:textId="77777777" w:rsidR="00D3062E" w:rsidRPr="006D68AC" w:rsidRDefault="00D3062E" w:rsidP="003C3912">
            <w:pPr>
              <w:pStyle w:val="TAL"/>
            </w:pPr>
            <w:r w:rsidRPr="006D68AC">
              <w:t>sliceReqInfo</w:t>
            </w:r>
          </w:p>
        </w:tc>
        <w:tc>
          <w:tcPr>
            <w:tcW w:w="1417" w:type="dxa"/>
            <w:vAlign w:val="center"/>
          </w:tcPr>
          <w:p w14:paraId="2CF8EB6B" w14:textId="77777777" w:rsidR="00D3062E" w:rsidRPr="006D68AC" w:rsidRDefault="00D3062E" w:rsidP="003C3912">
            <w:pPr>
              <w:pStyle w:val="TAL"/>
            </w:pPr>
            <w:r w:rsidRPr="006D68AC">
              <w:t>array(ServiceProfile)</w:t>
            </w:r>
          </w:p>
        </w:tc>
        <w:tc>
          <w:tcPr>
            <w:tcW w:w="425" w:type="dxa"/>
            <w:vAlign w:val="center"/>
          </w:tcPr>
          <w:p w14:paraId="646C3220" w14:textId="77777777" w:rsidR="00D3062E" w:rsidRPr="006D68AC" w:rsidRDefault="00D3062E" w:rsidP="003C3912">
            <w:pPr>
              <w:pStyle w:val="TAC"/>
            </w:pPr>
            <w:r w:rsidRPr="006D68AC">
              <w:t>M</w:t>
            </w:r>
          </w:p>
        </w:tc>
        <w:tc>
          <w:tcPr>
            <w:tcW w:w="1134" w:type="dxa"/>
            <w:vAlign w:val="center"/>
          </w:tcPr>
          <w:p w14:paraId="25CBCFB1" w14:textId="77777777" w:rsidR="00D3062E" w:rsidRPr="006D68AC" w:rsidRDefault="00D3062E" w:rsidP="003C3912">
            <w:pPr>
              <w:pStyle w:val="TAC"/>
            </w:pPr>
            <w:r w:rsidRPr="006D68AC">
              <w:t>1..N</w:t>
            </w:r>
          </w:p>
        </w:tc>
        <w:tc>
          <w:tcPr>
            <w:tcW w:w="3686" w:type="dxa"/>
            <w:vAlign w:val="center"/>
          </w:tcPr>
          <w:p w14:paraId="16EB7984" w14:textId="77777777" w:rsidR="00D3062E" w:rsidRPr="006D68AC" w:rsidRDefault="00D3062E" w:rsidP="003C3912">
            <w:pPr>
              <w:pStyle w:val="TAL"/>
              <w:rPr>
                <w:rFonts w:cs="Arial"/>
                <w:szCs w:val="18"/>
              </w:rPr>
            </w:pPr>
            <w:r w:rsidRPr="006D68AC">
              <w:t xml:space="preserve">Contains the </w:t>
            </w:r>
            <w:r w:rsidRPr="006D68AC">
              <w:rPr>
                <w:kern w:val="2"/>
              </w:rPr>
              <w:t xml:space="preserve">information of the </w:t>
            </w:r>
            <w:r w:rsidRPr="006D68AC">
              <w:rPr>
                <w:kern w:val="2"/>
                <w:lang w:eastAsia="zh-CN"/>
              </w:rPr>
              <w:t xml:space="preserve">updated slice requirements </w:t>
            </w:r>
            <w:r w:rsidRPr="006D68AC">
              <w:t>(i.e., parameters and characteristics)</w:t>
            </w:r>
            <w:r w:rsidRPr="006D68AC">
              <w:rPr>
                <w:kern w:val="2"/>
                <w:lang w:eastAsia="zh-CN"/>
              </w:rPr>
              <w:t>.</w:t>
            </w:r>
          </w:p>
        </w:tc>
        <w:tc>
          <w:tcPr>
            <w:tcW w:w="1307" w:type="dxa"/>
            <w:vAlign w:val="center"/>
          </w:tcPr>
          <w:p w14:paraId="62A189FA" w14:textId="77777777" w:rsidR="00D3062E" w:rsidRPr="006D68AC" w:rsidRDefault="00D3062E" w:rsidP="003C3912">
            <w:pPr>
              <w:pStyle w:val="TAL"/>
              <w:rPr>
                <w:rFonts w:cs="Arial"/>
                <w:szCs w:val="18"/>
              </w:rPr>
            </w:pPr>
          </w:p>
        </w:tc>
      </w:tr>
    </w:tbl>
    <w:p w14:paraId="627415F5" w14:textId="77777777" w:rsidR="00D3062E" w:rsidRPr="006D68AC" w:rsidRDefault="00D3062E" w:rsidP="00D3062E"/>
    <w:p w14:paraId="1A7B32E5" w14:textId="77777777" w:rsidR="00D3062E" w:rsidRPr="006D68AC" w:rsidRDefault="00D3062E" w:rsidP="00D3062E">
      <w:pPr>
        <w:pStyle w:val="Heading4"/>
        <w:rPr>
          <w:lang w:val="en-US"/>
        </w:rPr>
      </w:pPr>
      <w:bookmarkStart w:id="9293" w:name="_Toc160650421"/>
      <w:bookmarkStart w:id="9294" w:name="_Toc164928738"/>
      <w:bookmarkStart w:id="9295" w:name="_Toc168550601"/>
      <w:bookmarkStart w:id="9296" w:name="_Toc170118672"/>
      <w:bookmarkStart w:id="9297" w:name="_Toc209470754"/>
      <w:bookmarkStart w:id="9298" w:name="_Toc212115429"/>
      <w:bookmarkStart w:id="9299" w:name="_Toc216293992"/>
      <w:r w:rsidRPr="006D68AC">
        <w:t>6.15</w:t>
      </w:r>
      <w:r w:rsidRPr="006D68AC">
        <w:rPr>
          <w:lang w:val="en-US"/>
        </w:rPr>
        <w:t>.6.3</w:t>
      </w:r>
      <w:r w:rsidRPr="006D68AC">
        <w:rPr>
          <w:lang w:val="en-US"/>
        </w:rPr>
        <w:tab/>
        <w:t>Simple data types and enumerations</w:t>
      </w:r>
      <w:bookmarkEnd w:id="9293"/>
      <w:bookmarkEnd w:id="9294"/>
      <w:bookmarkEnd w:id="9295"/>
      <w:bookmarkEnd w:id="9296"/>
      <w:bookmarkEnd w:id="9297"/>
      <w:bookmarkEnd w:id="9298"/>
      <w:bookmarkEnd w:id="9299"/>
    </w:p>
    <w:p w14:paraId="035C3B56" w14:textId="77777777" w:rsidR="00D3062E" w:rsidRPr="006D68AC" w:rsidRDefault="00D3062E" w:rsidP="00D3062E">
      <w:pPr>
        <w:pStyle w:val="Heading5"/>
      </w:pPr>
      <w:bookmarkStart w:id="9300" w:name="_Toc160650422"/>
      <w:bookmarkStart w:id="9301" w:name="_Toc164928739"/>
      <w:bookmarkStart w:id="9302" w:name="_Toc168550602"/>
      <w:bookmarkStart w:id="9303" w:name="_Toc170118673"/>
      <w:bookmarkStart w:id="9304" w:name="_Toc209470755"/>
      <w:bookmarkStart w:id="9305" w:name="_Toc212115430"/>
      <w:bookmarkStart w:id="9306" w:name="_Toc216293993"/>
      <w:r w:rsidRPr="006D68AC">
        <w:t>6.15.6.3.1</w:t>
      </w:r>
      <w:r w:rsidRPr="006D68AC">
        <w:tab/>
        <w:t>Introduction</w:t>
      </w:r>
      <w:bookmarkEnd w:id="9300"/>
      <w:bookmarkEnd w:id="9301"/>
      <w:bookmarkEnd w:id="9302"/>
      <w:bookmarkEnd w:id="9303"/>
      <w:bookmarkEnd w:id="9304"/>
      <w:bookmarkEnd w:id="9305"/>
      <w:bookmarkEnd w:id="9306"/>
    </w:p>
    <w:p w14:paraId="045CF1F1" w14:textId="77777777" w:rsidR="00D3062E" w:rsidRPr="006D68AC" w:rsidRDefault="00D3062E" w:rsidP="00D3062E">
      <w:r w:rsidRPr="006D68AC">
        <w:t>This clause defines simple data types and enumerations that can be referenced from data structures defined in the previous clauses.</w:t>
      </w:r>
    </w:p>
    <w:p w14:paraId="7CBA57A7" w14:textId="77777777" w:rsidR="00D3062E" w:rsidRPr="006D68AC" w:rsidRDefault="00D3062E" w:rsidP="00D3062E">
      <w:pPr>
        <w:pStyle w:val="Heading5"/>
      </w:pPr>
      <w:bookmarkStart w:id="9307" w:name="_Toc160650423"/>
      <w:bookmarkStart w:id="9308" w:name="_Toc164928740"/>
      <w:bookmarkStart w:id="9309" w:name="_Toc168550603"/>
      <w:bookmarkStart w:id="9310" w:name="_Toc170118674"/>
      <w:bookmarkStart w:id="9311" w:name="_Toc209470756"/>
      <w:bookmarkStart w:id="9312" w:name="_Toc212115431"/>
      <w:bookmarkStart w:id="9313" w:name="_Toc216293994"/>
      <w:r w:rsidRPr="006D68AC">
        <w:t>6.15.6.3.2</w:t>
      </w:r>
      <w:r w:rsidRPr="006D68AC">
        <w:tab/>
        <w:t>Simple data types</w:t>
      </w:r>
      <w:bookmarkEnd w:id="9307"/>
      <w:bookmarkEnd w:id="9308"/>
      <w:bookmarkEnd w:id="9309"/>
      <w:bookmarkEnd w:id="9310"/>
      <w:bookmarkEnd w:id="9311"/>
      <w:bookmarkEnd w:id="9312"/>
      <w:bookmarkEnd w:id="9313"/>
    </w:p>
    <w:p w14:paraId="13C1AF36" w14:textId="77777777" w:rsidR="00D3062E" w:rsidRPr="006D68AC" w:rsidRDefault="00D3062E" w:rsidP="00D3062E">
      <w:r w:rsidRPr="006D68AC">
        <w:t>The simple data types defined in table 6.15.6.3.2-1 shall be supported.</w:t>
      </w:r>
    </w:p>
    <w:p w14:paraId="086B62BE" w14:textId="77777777" w:rsidR="00D3062E" w:rsidRPr="006D68AC" w:rsidRDefault="00D3062E" w:rsidP="00D3062E">
      <w:pPr>
        <w:pStyle w:val="TH"/>
      </w:pPr>
      <w:r w:rsidRPr="006D68AC">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178ECAF1" w14:textId="77777777" w:rsidR="00D3062E" w:rsidRPr="006D68AC" w:rsidRDefault="00D3062E" w:rsidP="003C3912">
            <w:pPr>
              <w:pStyle w:val="TAH"/>
            </w:pPr>
            <w:r w:rsidRPr="006D68AC">
              <w:t>Type Definition</w:t>
            </w:r>
          </w:p>
        </w:tc>
        <w:tc>
          <w:tcPr>
            <w:tcW w:w="2051" w:type="pct"/>
            <w:shd w:val="clear" w:color="auto" w:fill="C0C0C0"/>
            <w:vAlign w:val="center"/>
          </w:tcPr>
          <w:p w14:paraId="5C0C3EA4" w14:textId="77777777" w:rsidR="00D3062E" w:rsidRPr="006D68AC" w:rsidRDefault="00D3062E" w:rsidP="003C3912">
            <w:pPr>
              <w:pStyle w:val="TAH"/>
            </w:pPr>
            <w:r w:rsidRPr="006D68AC">
              <w:t>Description</w:t>
            </w:r>
          </w:p>
        </w:tc>
        <w:tc>
          <w:tcPr>
            <w:tcW w:w="1265" w:type="pct"/>
            <w:shd w:val="clear" w:color="auto" w:fill="C0C0C0"/>
            <w:vAlign w:val="center"/>
          </w:tcPr>
          <w:p w14:paraId="5CCBF12B" w14:textId="77777777" w:rsidR="00D3062E" w:rsidRPr="006D68AC" w:rsidRDefault="00D3062E" w:rsidP="003C3912">
            <w:pPr>
              <w:pStyle w:val="TAH"/>
            </w:pPr>
            <w:r w:rsidRPr="006D68AC">
              <w:t>Applicability</w:t>
            </w:r>
          </w:p>
        </w:tc>
      </w:tr>
      <w:tr w:rsidR="00D3062E" w:rsidRPr="006D68AC"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6D68AC" w:rsidRDefault="00D3062E" w:rsidP="003C3912">
            <w:pPr>
              <w:pStyle w:val="TAL"/>
            </w:pPr>
          </w:p>
        </w:tc>
        <w:tc>
          <w:tcPr>
            <w:tcW w:w="2051" w:type="pct"/>
            <w:vAlign w:val="center"/>
          </w:tcPr>
          <w:p w14:paraId="55CCD8FB" w14:textId="77777777" w:rsidR="00D3062E" w:rsidRPr="006D68AC" w:rsidRDefault="00D3062E" w:rsidP="003C3912">
            <w:pPr>
              <w:pStyle w:val="TAL"/>
            </w:pPr>
          </w:p>
        </w:tc>
        <w:tc>
          <w:tcPr>
            <w:tcW w:w="1265" w:type="pct"/>
            <w:vAlign w:val="center"/>
          </w:tcPr>
          <w:p w14:paraId="2EAD0BDF" w14:textId="77777777" w:rsidR="00D3062E" w:rsidRPr="006D68AC" w:rsidRDefault="00D3062E" w:rsidP="003C3912">
            <w:pPr>
              <w:pStyle w:val="TAL"/>
            </w:pPr>
          </w:p>
        </w:tc>
      </w:tr>
    </w:tbl>
    <w:p w14:paraId="7372E67D" w14:textId="77777777" w:rsidR="00D3062E" w:rsidRPr="006D68AC" w:rsidRDefault="00D3062E" w:rsidP="00D3062E">
      <w:pPr>
        <w:rPr>
          <w:lang w:val="en-US"/>
        </w:rPr>
      </w:pPr>
    </w:p>
    <w:p w14:paraId="1A0134C9" w14:textId="77777777" w:rsidR="00D3062E" w:rsidRPr="006D68AC" w:rsidRDefault="00D3062E" w:rsidP="00D3062E">
      <w:pPr>
        <w:pStyle w:val="Heading4"/>
        <w:rPr>
          <w:lang w:val="en-US"/>
        </w:rPr>
      </w:pPr>
      <w:bookmarkStart w:id="9314" w:name="_Toc160650424"/>
      <w:bookmarkStart w:id="9315" w:name="_Toc164928741"/>
      <w:bookmarkStart w:id="9316" w:name="_Toc168550604"/>
      <w:bookmarkStart w:id="9317" w:name="_Toc170118675"/>
      <w:bookmarkStart w:id="9318" w:name="_Toc209470757"/>
      <w:bookmarkStart w:id="9319" w:name="_Toc212115432"/>
      <w:bookmarkStart w:id="9320" w:name="_Toc216293995"/>
      <w:r w:rsidRPr="006D68AC">
        <w:t>6.15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314"/>
      <w:bookmarkEnd w:id="9315"/>
      <w:bookmarkEnd w:id="9316"/>
      <w:bookmarkEnd w:id="9317"/>
      <w:bookmarkEnd w:id="9318"/>
      <w:bookmarkEnd w:id="9319"/>
      <w:bookmarkEnd w:id="9320"/>
    </w:p>
    <w:p w14:paraId="3B52C1BC" w14:textId="77777777" w:rsidR="00D3062E" w:rsidRPr="006D68AC" w:rsidRDefault="00D3062E" w:rsidP="00D3062E">
      <w:r w:rsidRPr="006D68AC">
        <w:t>There are no data types describing alternative data types or combinations of data types defined for this API in this release of the specification.</w:t>
      </w:r>
    </w:p>
    <w:p w14:paraId="70DF2468" w14:textId="77777777" w:rsidR="00D3062E" w:rsidRPr="006D68AC" w:rsidRDefault="00D3062E" w:rsidP="00D3062E">
      <w:pPr>
        <w:pStyle w:val="Heading4"/>
      </w:pPr>
      <w:bookmarkStart w:id="9321" w:name="_Toc160650425"/>
      <w:bookmarkStart w:id="9322" w:name="_Toc164928742"/>
      <w:bookmarkStart w:id="9323" w:name="_Toc168550605"/>
      <w:bookmarkStart w:id="9324" w:name="_Toc170118676"/>
      <w:bookmarkStart w:id="9325" w:name="_Toc209470758"/>
      <w:bookmarkStart w:id="9326" w:name="_Toc212115433"/>
      <w:bookmarkStart w:id="9327" w:name="_Toc216293996"/>
      <w:r w:rsidRPr="006D68AC">
        <w:t>6.15.6.5</w:t>
      </w:r>
      <w:r w:rsidRPr="006D68AC">
        <w:tab/>
        <w:t>Binary data</w:t>
      </w:r>
      <w:bookmarkEnd w:id="9321"/>
      <w:bookmarkEnd w:id="9322"/>
      <w:bookmarkEnd w:id="9323"/>
      <w:bookmarkEnd w:id="9324"/>
      <w:bookmarkEnd w:id="9325"/>
      <w:bookmarkEnd w:id="9326"/>
      <w:bookmarkEnd w:id="9327"/>
    </w:p>
    <w:p w14:paraId="3B84A530" w14:textId="77777777" w:rsidR="00D3062E" w:rsidRPr="006D68AC" w:rsidRDefault="00D3062E" w:rsidP="00D3062E">
      <w:pPr>
        <w:pStyle w:val="Heading5"/>
      </w:pPr>
      <w:bookmarkStart w:id="9328" w:name="_Toc160650426"/>
      <w:bookmarkStart w:id="9329" w:name="_Toc164928743"/>
      <w:bookmarkStart w:id="9330" w:name="_Toc168550606"/>
      <w:bookmarkStart w:id="9331" w:name="_Toc170118677"/>
      <w:bookmarkStart w:id="9332" w:name="_Toc209470759"/>
      <w:bookmarkStart w:id="9333" w:name="_Toc212115434"/>
      <w:bookmarkStart w:id="9334" w:name="_Toc216293997"/>
      <w:r w:rsidRPr="006D68AC">
        <w:t>6.15.6.5.1</w:t>
      </w:r>
      <w:r w:rsidRPr="006D68AC">
        <w:tab/>
        <w:t>Binary Data Types</w:t>
      </w:r>
      <w:bookmarkEnd w:id="9328"/>
      <w:bookmarkEnd w:id="9329"/>
      <w:bookmarkEnd w:id="9330"/>
      <w:bookmarkEnd w:id="9331"/>
      <w:bookmarkEnd w:id="9332"/>
      <w:bookmarkEnd w:id="9333"/>
      <w:bookmarkEnd w:id="9334"/>
    </w:p>
    <w:p w14:paraId="6AC20291" w14:textId="77777777" w:rsidR="00D3062E" w:rsidRPr="006D68AC" w:rsidRDefault="00D3062E" w:rsidP="00D3062E">
      <w:pPr>
        <w:pStyle w:val="TH"/>
      </w:pPr>
      <w:r w:rsidRPr="006D68AC">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6D68AC" w14:paraId="565A80A8" w14:textId="77777777" w:rsidTr="003C3912">
        <w:trPr>
          <w:jc w:val="center"/>
        </w:trPr>
        <w:tc>
          <w:tcPr>
            <w:tcW w:w="2544" w:type="dxa"/>
            <w:shd w:val="clear" w:color="000000" w:fill="C0C0C0"/>
            <w:vAlign w:val="center"/>
          </w:tcPr>
          <w:p w14:paraId="2FE9769A" w14:textId="77777777" w:rsidR="00D3062E" w:rsidRPr="006D68AC" w:rsidRDefault="00D3062E" w:rsidP="003C3912">
            <w:pPr>
              <w:pStyle w:val="TAH"/>
            </w:pPr>
            <w:r w:rsidRPr="006D68AC">
              <w:t>Name</w:t>
            </w:r>
          </w:p>
        </w:tc>
        <w:tc>
          <w:tcPr>
            <w:tcW w:w="2694" w:type="dxa"/>
            <w:shd w:val="clear" w:color="000000" w:fill="C0C0C0"/>
            <w:vAlign w:val="center"/>
          </w:tcPr>
          <w:p w14:paraId="2A77CA70" w14:textId="77777777" w:rsidR="00D3062E" w:rsidRPr="006D68AC" w:rsidRDefault="00D3062E" w:rsidP="003C3912">
            <w:pPr>
              <w:pStyle w:val="TAH"/>
            </w:pPr>
            <w:r w:rsidRPr="006D68AC">
              <w:t>Clause defined</w:t>
            </w:r>
          </w:p>
        </w:tc>
        <w:tc>
          <w:tcPr>
            <w:tcW w:w="4381" w:type="dxa"/>
            <w:shd w:val="clear" w:color="000000" w:fill="C0C0C0"/>
            <w:vAlign w:val="center"/>
          </w:tcPr>
          <w:p w14:paraId="509DF205" w14:textId="77777777" w:rsidR="00D3062E" w:rsidRPr="006D68AC" w:rsidRDefault="00D3062E" w:rsidP="003C3912">
            <w:pPr>
              <w:pStyle w:val="TAH"/>
            </w:pPr>
            <w:r w:rsidRPr="006D68AC">
              <w:t>Content type</w:t>
            </w:r>
          </w:p>
        </w:tc>
      </w:tr>
      <w:tr w:rsidR="00D3062E" w:rsidRPr="006D68AC" w14:paraId="0B10BC19" w14:textId="77777777" w:rsidTr="003C3912">
        <w:trPr>
          <w:jc w:val="center"/>
        </w:trPr>
        <w:tc>
          <w:tcPr>
            <w:tcW w:w="2544" w:type="dxa"/>
            <w:vAlign w:val="center"/>
          </w:tcPr>
          <w:p w14:paraId="69069AE0" w14:textId="77777777" w:rsidR="00D3062E" w:rsidRPr="006D68AC" w:rsidRDefault="00D3062E" w:rsidP="003C3912">
            <w:pPr>
              <w:pStyle w:val="TAL"/>
            </w:pPr>
          </w:p>
        </w:tc>
        <w:tc>
          <w:tcPr>
            <w:tcW w:w="2694" w:type="dxa"/>
            <w:vAlign w:val="center"/>
          </w:tcPr>
          <w:p w14:paraId="3D706827" w14:textId="77777777" w:rsidR="00D3062E" w:rsidRPr="006D68AC" w:rsidRDefault="00D3062E" w:rsidP="003C3912">
            <w:pPr>
              <w:pStyle w:val="TAC"/>
            </w:pPr>
          </w:p>
        </w:tc>
        <w:tc>
          <w:tcPr>
            <w:tcW w:w="4381" w:type="dxa"/>
            <w:vAlign w:val="center"/>
          </w:tcPr>
          <w:p w14:paraId="1C5885C6" w14:textId="77777777" w:rsidR="00D3062E" w:rsidRPr="006D68AC" w:rsidRDefault="00D3062E" w:rsidP="003C3912">
            <w:pPr>
              <w:pStyle w:val="TAL"/>
              <w:rPr>
                <w:rFonts w:cs="Arial"/>
                <w:szCs w:val="18"/>
              </w:rPr>
            </w:pPr>
          </w:p>
        </w:tc>
      </w:tr>
    </w:tbl>
    <w:p w14:paraId="1C0CC348" w14:textId="77777777" w:rsidR="00D3062E" w:rsidRPr="006D68AC" w:rsidRDefault="00D3062E" w:rsidP="00D3062E"/>
    <w:p w14:paraId="30AC5D7A" w14:textId="77777777" w:rsidR="00D3062E" w:rsidRPr="006D68AC" w:rsidRDefault="00D3062E" w:rsidP="00D3062E">
      <w:pPr>
        <w:pStyle w:val="Heading3"/>
        <w:rPr>
          <w:lang w:eastAsia="zh-CN"/>
        </w:rPr>
      </w:pPr>
      <w:bookmarkStart w:id="9335" w:name="_Toc160650427"/>
      <w:bookmarkStart w:id="9336" w:name="_Toc164928744"/>
      <w:bookmarkStart w:id="9337" w:name="_Toc168550607"/>
      <w:bookmarkStart w:id="9338" w:name="_Toc170118678"/>
      <w:bookmarkStart w:id="9339" w:name="_Toc209470760"/>
      <w:bookmarkStart w:id="9340" w:name="_Toc212115435"/>
      <w:bookmarkStart w:id="9341" w:name="_Toc216293998"/>
      <w:r w:rsidRPr="006D68AC">
        <w:t>6.15.7</w:t>
      </w:r>
      <w:r w:rsidRPr="006D68AC">
        <w:tab/>
        <w:t>Error Handling</w:t>
      </w:r>
      <w:bookmarkEnd w:id="9335"/>
      <w:bookmarkEnd w:id="9336"/>
      <w:bookmarkEnd w:id="9337"/>
      <w:bookmarkEnd w:id="9338"/>
      <w:bookmarkEnd w:id="9339"/>
      <w:bookmarkEnd w:id="9340"/>
      <w:bookmarkEnd w:id="9341"/>
    </w:p>
    <w:p w14:paraId="5F8ACD43" w14:textId="77777777" w:rsidR="00D3062E" w:rsidRPr="006D68AC" w:rsidRDefault="00D3062E" w:rsidP="00D3062E">
      <w:pPr>
        <w:pStyle w:val="Heading4"/>
      </w:pPr>
      <w:bookmarkStart w:id="9342" w:name="_Toc160650428"/>
      <w:bookmarkStart w:id="9343" w:name="_Toc164928745"/>
      <w:bookmarkStart w:id="9344" w:name="_Toc168550608"/>
      <w:bookmarkStart w:id="9345" w:name="_Toc170118679"/>
      <w:bookmarkStart w:id="9346" w:name="_Toc209470761"/>
      <w:bookmarkStart w:id="9347" w:name="_Toc212115436"/>
      <w:bookmarkStart w:id="9348" w:name="_Toc216293999"/>
      <w:r w:rsidRPr="006D68AC">
        <w:t>6.15.7.1</w:t>
      </w:r>
      <w:r w:rsidRPr="006D68AC">
        <w:tab/>
        <w:t>General</w:t>
      </w:r>
      <w:bookmarkEnd w:id="9342"/>
      <w:bookmarkEnd w:id="9343"/>
      <w:bookmarkEnd w:id="9344"/>
      <w:bookmarkEnd w:id="9345"/>
      <w:bookmarkEnd w:id="9346"/>
      <w:bookmarkEnd w:id="9347"/>
      <w:bookmarkEnd w:id="9348"/>
    </w:p>
    <w:p w14:paraId="6AF1692A" w14:textId="77777777" w:rsidR="00D3062E" w:rsidRPr="006D68AC" w:rsidRDefault="00D3062E" w:rsidP="00D3062E">
      <w:r w:rsidRPr="006D68AC">
        <w:t xml:space="preserve">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HTTP error responses shall be supported as specified in </w:t>
      </w:r>
      <w:r w:rsidRPr="006D68AC">
        <w:rPr>
          <w:noProof/>
          <w:lang w:eastAsia="zh-CN"/>
        </w:rPr>
        <w:t>clause 6.7 of 3GPP TS 29.549 </w:t>
      </w:r>
      <w:r w:rsidRPr="006D68AC">
        <w:t>[15].</w:t>
      </w:r>
    </w:p>
    <w:p w14:paraId="4A5C6AB1" w14:textId="77777777" w:rsidR="00D3062E" w:rsidRPr="006D68AC" w:rsidRDefault="00D3062E" w:rsidP="00D3062E">
      <w:pPr>
        <w:rPr>
          <w:rFonts w:eastAsia="Calibri"/>
        </w:rPr>
      </w:pPr>
      <w:r w:rsidRPr="006D68AC">
        <w:t xml:space="preserve">In addition, the requirements in the following clauses are applicable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5675DAA5" w14:textId="77777777" w:rsidR="00D3062E" w:rsidRPr="006D68AC" w:rsidRDefault="00D3062E" w:rsidP="00D3062E">
      <w:pPr>
        <w:pStyle w:val="Heading4"/>
      </w:pPr>
      <w:bookmarkStart w:id="9349" w:name="_Toc160650429"/>
      <w:bookmarkStart w:id="9350" w:name="_Toc164928746"/>
      <w:bookmarkStart w:id="9351" w:name="_Toc168550609"/>
      <w:bookmarkStart w:id="9352" w:name="_Toc170118680"/>
      <w:bookmarkStart w:id="9353" w:name="_Toc209470762"/>
      <w:bookmarkStart w:id="9354" w:name="_Toc212115437"/>
      <w:bookmarkStart w:id="9355" w:name="_Toc216294000"/>
      <w:r w:rsidRPr="006D68AC">
        <w:t>6.15.7.2</w:t>
      </w:r>
      <w:r w:rsidRPr="006D68AC">
        <w:tab/>
        <w:t>Protocol Errors</w:t>
      </w:r>
      <w:bookmarkEnd w:id="9349"/>
      <w:bookmarkEnd w:id="9350"/>
      <w:bookmarkEnd w:id="9351"/>
      <w:bookmarkEnd w:id="9352"/>
      <w:bookmarkEnd w:id="9353"/>
      <w:bookmarkEnd w:id="9354"/>
      <w:bookmarkEnd w:id="9355"/>
    </w:p>
    <w:p w14:paraId="0251DDB0" w14:textId="77777777" w:rsidR="00D3062E" w:rsidRPr="006D68AC" w:rsidRDefault="00D3062E" w:rsidP="00D3062E">
      <w:r w:rsidRPr="006D68AC">
        <w:t xml:space="preserve">No specific protocol errors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specified.</w:t>
      </w:r>
    </w:p>
    <w:p w14:paraId="19B25213" w14:textId="77777777" w:rsidR="00D3062E" w:rsidRPr="006D68AC" w:rsidRDefault="00D3062E" w:rsidP="00D3062E">
      <w:pPr>
        <w:pStyle w:val="Heading4"/>
      </w:pPr>
      <w:bookmarkStart w:id="9356" w:name="_Toc160650430"/>
      <w:bookmarkStart w:id="9357" w:name="_Toc164928747"/>
      <w:bookmarkStart w:id="9358" w:name="_Toc168550610"/>
      <w:bookmarkStart w:id="9359" w:name="_Toc170118681"/>
      <w:bookmarkStart w:id="9360" w:name="_Toc209470763"/>
      <w:bookmarkStart w:id="9361" w:name="_Toc212115438"/>
      <w:bookmarkStart w:id="9362" w:name="_Toc216294001"/>
      <w:r w:rsidRPr="006D68AC">
        <w:t>6.15.7.3</w:t>
      </w:r>
      <w:r w:rsidRPr="006D68AC">
        <w:tab/>
        <w:t>Application Errors</w:t>
      </w:r>
      <w:bookmarkEnd w:id="9356"/>
      <w:bookmarkEnd w:id="9357"/>
      <w:bookmarkEnd w:id="9358"/>
      <w:bookmarkEnd w:id="9359"/>
      <w:bookmarkEnd w:id="9360"/>
      <w:bookmarkEnd w:id="9361"/>
      <w:bookmarkEnd w:id="9362"/>
    </w:p>
    <w:p w14:paraId="69037207" w14:textId="77777777" w:rsidR="00D3062E" w:rsidRPr="006D68AC" w:rsidRDefault="00D3062E" w:rsidP="00D3062E">
      <w:r w:rsidRPr="006D68AC">
        <w:t xml:space="preserve">The application errors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listed in Table 6.15.7.3-1.</w:t>
      </w:r>
    </w:p>
    <w:p w14:paraId="443A6031" w14:textId="77777777" w:rsidR="00D3062E" w:rsidRPr="006D68AC" w:rsidRDefault="00D3062E" w:rsidP="00D3062E">
      <w:pPr>
        <w:pStyle w:val="TH"/>
      </w:pPr>
      <w:r w:rsidRPr="006D68AC">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6D68AC" w14:paraId="0B457CFE" w14:textId="77777777" w:rsidTr="003C3912">
        <w:trPr>
          <w:jc w:val="center"/>
        </w:trPr>
        <w:tc>
          <w:tcPr>
            <w:tcW w:w="1790" w:type="dxa"/>
            <w:shd w:val="clear" w:color="auto" w:fill="C0C0C0"/>
            <w:vAlign w:val="center"/>
            <w:hideMark/>
          </w:tcPr>
          <w:p w14:paraId="0E8915FD" w14:textId="77777777" w:rsidR="00D3062E" w:rsidRPr="006D68AC" w:rsidRDefault="00D3062E" w:rsidP="003C3912">
            <w:pPr>
              <w:pStyle w:val="TAH"/>
            </w:pPr>
            <w:r w:rsidRPr="006D68AC">
              <w:t>Application Error</w:t>
            </w:r>
          </w:p>
        </w:tc>
        <w:tc>
          <w:tcPr>
            <w:tcW w:w="1746" w:type="dxa"/>
            <w:shd w:val="clear" w:color="auto" w:fill="C0C0C0"/>
            <w:vAlign w:val="center"/>
            <w:hideMark/>
          </w:tcPr>
          <w:p w14:paraId="3C1D4AC0" w14:textId="77777777" w:rsidR="00D3062E" w:rsidRPr="006D68AC" w:rsidRDefault="00D3062E" w:rsidP="003C3912">
            <w:pPr>
              <w:pStyle w:val="TAH"/>
            </w:pPr>
            <w:r w:rsidRPr="006D68AC">
              <w:t>HTTP status code</w:t>
            </w:r>
          </w:p>
        </w:tc>
        <w:tc>
          <w:tcPr>
            <w:tcW w:w="4678" w:type="dxa"/>
            <w:shd w:val="clear" w:color="auto" w:fill="C0C0C0"/>
            <w:vAlign w:val="center"/>
            <w:hideMark/>
          </w:tcPr>
          <w:p w14:paraId="4AC9784C" w14:textId="77777777" w:rsidR="00D3062E" w:rsidRPr="006D68AC" w:rsidRDefault="00D3062E" w:rsidP="003C3912">
            <w:pPr>
              <w:pStyle w:val="TAH"/>
            </w:pPr>
            <w:r w:rsidRPr="006D68AC">
              <w:t>Description</w:t>
            </w:r>
          </w:p>
        </w:tc>
        <w:tc>
          <w:tcPr>
            <w:tcW w:w="1411" w:type="dxa"/>
            <w:shd w:val="clear" w:color="auto" w:fill="C0C0C0"/>
            <w:vAlign w:val="center"/>
          </w:tcPr>
          <w:p w14:paraId="2E18DF91" w14:textId="77777777" w:rsidR="00D3062E" w:rsidRPr="006D68AC" w:rsidRDefault="00D3062E" w:rsidP="003C3912">
            <w:pPr>
              <w:pStyle w:val="TAH"/>
            </w:pPr>
            <w:r w:rsidRPr="006D68AC">
              <w:t>Applicability</w:t>
            </w:r>
          </w:p>
        </w:tc>
      </w:tr>
      <w:tr w:rsidR="00D3062E" w:rsidRPr="006D68AC" w14:paraId="4A5DA567" w14:textId="77777777" w:rsidTr="003C3912">
        <w:trPr>
          <w:jc w:val="center"/>
        </w:trPr>
        <w:tc>
          <w:tcPr>
            <w:tcW w:w="1790" w:type="dxa"/>
            <w:vAlign w:val="center"/>
          </w:tcPr>
          <w:p w14:paraId="03D8E269" w14:textId="77777777" w:rsidR="00D3062E" w:rsidRPr="006D68AC" w:rsidRDefault="00D3062E" w:rsidP="003C3912">
            <w:pPr>
              <w:pStyle w:val="TAL"/>
            </w:pPr>
          </w:p>
        </w:tc>
        <w:tc>
          <w:tcPr>
            <w:tcW w:w="1746" w:type="dxa"/>
            <w:vAlign w:val="center"/>
          </w:tcPr>
          <w:p w14:paraId="32728A39" w14:textId="77777777" w:rsidR="00D3062E" w:rsidRPr="006D68AC" w:rsidRDefault="00D3062E" w:rsidP="003C3912">
            <w:pPr>
              <w:pStyle w:val="TAL"/>
            </w:pPr>
          </w:p>
        </w:tc>
        <w:tc>
          <w:tcPr>
            <w:tcW w:w="4678" w:type="dxa"/>
            <w:vAlign w:val="center"/>
          </w:tcPr>
          <w:p w14:paraId="6F2D6965" w14:textId="77777777" w:rsidR="00D3062E" w:rsidRPr="006D68AC" w:rsidRDefault="00D3062E" w:rsidP="003C3912">
            <w:pPr>
              <w:pStyle w:val="TAL"/>
              <w:rPr>
                <w:rFonts w:cs="Arial"/>
                <w:szCs w:val="18"/>
              </w:rPr>
            </w:pPr>
          </w:p>
        </w:tc>
        <w:tc>
          <w:tcPr>
            <w:tcW w:w="1411" w:type="dxa"/>
            <w:vAlign w:val="center"/>
          </w:tcPr>
          <w:p w14:paraId="3C314CD7" w14:textId="77777777" w:rsidR="00D3062E" w:rsidRPr="006D68AC" w:rsidRDefault="00D3062E" w:rsidP="003C3912">
            <w:pPr>
              <w:pStyle w:val="TAL"/>
              <w:rPr>
                <w:rFonts w:cs="Arial"/>
                <w:szCs w:val="18"/>
              </w:rPr>
            </w:pPr>
          </w:p>
        </w:tc>
      </w:tr>
    </w:tbl>
    <w:p w14:paraId="059F3D55" w14:textId="77777777" w:rsidR="00D3062E" w:rsidRPr="006D68AC" w:rsidRDefault="00D3062E" w:rsidP="00D3062E"/>
    <w:p w14:paraId="4900A259" w14:textId="77777777" w:rsidR="00D3062E" w:rsidRPr="006D68AC" w:rsidRDefault="00D3062E" w:rsidP="00D3062E">
      <w:pPr>
        <w:pStyle w:val="Heading3"/>
        <w:rPr>
          <w:lang w:eastAsia="zh-CN"/>
        </w:rPr>
      </w:pPr>
      <w:bookmarkStart w:id="9363" w:name="_Toc160650431"/>
      <w:bookmarkStart w:id="9364" w:name="_Toc164928748"/>
      <w:bookmarkStart w:id="9365" w:name="_Toc168550611"/>
      <w:bookmarkStart w:id="9366" w:name="_Toc170118682"/>
      <w:bookmarkStart w:id="9367" w:name="_Toc209470764"/>
      <w:bookmarkStart w:id="9368" w:name="_Toc212115439"/>
      <w:bookmarkStart w:id="9369" w:name="_Toc216294002"/>
      <w:r w:rsidRPr="006D68AC">
        <w:t>6.15.8</w:t>
      </w:r>
      <w:r w:rsidRPr="006D68AC">
        <w:rPr>
          <w:lang w:eastAsia="zh-CN"/>
        </w:rPr>
        <w:tab/>
        <w:t>Feature negotiation</w:t>
      </w:r>
      <w:bookmarkEnd w:id="9363"/>
      <w:bookmarkEnd w:id="9364"/>
      <w:bookmarkEnd w:id="9365"/>
      <w:bookmarkEnd w:id="9366"/>
      <w:bookmarkEnd w:id="9367"/>
      <w:bookmarkEnd w:id="9368"/>
      <w:bookmarkEnd w:id="9369"/>
    </w:p>
    <w:p w14:paraId="3860FA36" w14:textId="77777777" w:rsidR="00D3062E" w:rsidRPr="006D68AC" w:rsidRDefault="00D3062E" w:rsidP="00D3062E">
      <w:r w:rsidRPr="006D68AC">
        <w:t xml:space="preserve">The optional features in table 6.15.8-1 are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B6BC733" w14:textId="77777777" w:rsidR="00D3062E" w:rsidRPr="006D68AC" w:rsidRDefault="00D3062E" w:rsidP="00D3062E">
      <w:pPr>
        <w:pStyle w:val="TH"/>
      </w:pPr>
      <w:r w:rsidRPr="006D68AC">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6D68AC" w:rsidRDefault="00D3062E"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6D68AC" w:rsidRDefault="00D3062E"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6D68AC" w:rsidRDefault="00D3062E" w:rsidP="003C3912">
            <w:pPr>
              <w:pStyle w:val="TAH"/>
            </w:pPr>
            <w:r w:rsidRPr="006D68AC">
              <w:t>Description</w:t>
            </w:r>
          </w:p>
        </w:tc>
      </w:tr>
      <w:tr w:rsidR="00D3062E" w:rsidRPr="006D68AC"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6D68AC"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6D68AC"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6D68AC" w:rsidRDefault="00D3062E" w:rsidP="003C3912">
            <w:pPr>
              <w:pStyle w:val="TAL"/>
              <w:rPr>
                <w:rFonts w:cs="Arial"/>
                <w:szCs w:val="18"/>
              </w:rPr>
            </w:pPr>
          </w:p>
        </w:tc>
      </w:tr>
    </w:tbl>
    <w:p w14:paraId="3CFA2FA3" w14:textId="77777777" w:rsidR="00D3062E" w:rsidRPr="006D68AC" w:rsidRDefault="00D3062E" w:rsidP="00D3062E"/>
    <w:p w14:paraId="65025435" w14:textId="77777777" w:rsidR="00D3062E" w:rsidRPr="006D68AC" w:rsidRDefault="00D3062E" w:rsidP="00D3062E">
      <w:pPr>
        <w:pStyle w:val="Heading3"/>
      </w:pPr>
      <w:bookmarkStart w:id="9370" w:name="_Toc160650432"/>
      <w:bookmarkStart w:id="9371" w:name="_Toc164928749"/>
      <w:bookmarkStart w:id="9372" w:name="_Toc168550612"/>
      <w:bookmarkStart w:id="9373" w:name="_Toc170118683"/>
      <w:bookmarkStart w:id="9374" w:name="_Toc209470765"/>
      <w:bookmarkStart w:id="9375" w:name="_Toc212115440"/>
      <w:bookmarkStart w:id="9376" w:name="_Toc216294003"/>
      <w:r w:rsidRPr="006D68AC">
        <w:t>6.15.9</w:t>
      </w:r>
      <w:r w:rsidRPr="006D68AC">
        <w:tab/>
        <w:t>Security</w:t>
      </w:r>
      <w:bookmarkEnd w:id="9370"/>
      <w:bookmarkEnd w:id="9371"/>
      <w:bookmarkEnd w:id="9372"/>
      <w:bookmarkEnd w:id="9373"/>
      <w:bookmarkEnd w:id="9374"/>
      <w:bookmarkEnd w:id="9375"/>
      <w:bookmarkEnd w:id="9376"/>
    </w:p>
    <w:p w14:paraId="256566D9" w14:textId="77777777" w:rsidR="00D3062E" w:rsidRPr="006D68AC" w:rsidRDefault="00D3062E" w:rsidP="00D3062E">
      <w:pPr>
        <w:rPr>
          <w:noProof/>
          <w:lang w:eastAsia="zh-CN"/>
        </w:rPr>
      </w:pPr>
      <w:r w:rsidRPr="006D68AC">
        <w:t xml:space="preserve">The provisions of clause 9 of 3GPP TS 29.549 [15]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API</w:t>
      </w:r>
      <w:r w:rsidRPr="006D68AC">
        <w:rPr>
          <w:noProof/>
          <w:lang w:eastAsia="zh-CN"/>
        </w:rPr>
        <w:t>.</w:t>
      </w:r>
    </w:p>
    <w:p w14:paraId="199E2AF3" w14:textId="72E5BD99" w:rsidR="00091209" w:rsidRPr="006D68AC" w:rsidRDefault="00091209" w:rsidP="00091209">
      <w:pPr>
        <w:pStyle w:val="Heading2"/>
      </w:pPr>
      <w:bookmarkStart w:id="9377" w:name="_Toc160650433"/>
      <w:bookmarkStart w:id="9378" w:name="_Toc164928750"/>
      <w:bookmarkStart w:id="9379" w:name="_Toc168550613"/>
      <w:bookmarkStart w:id="9380" w:name="_Toc170118684"/>
      <w:bookmarkStart w:id="9381" w:name="_Toc209470766"/>
      <w:bookmarkStart w:id="9382" w:name="_Toc212115441"/>
      <w:bookmarkStart w:id="9383" w:name="_Toc216294004"/>
      <w:r w:rsidRPr="006D68AC">
        <w:rPr>
          <w:noProof/>
          <w:lang w:eastAsia="zh-CN"/>
        </w:rPr>
        <w:t>6.16</w:t>
      </w:r>
      <w:r w:rsidRPr="006D68AC">
        <w:tab/>
      </w:r>
      <w:r w:rsidRPr="006D68AC">
        <w:rPr>
          <w:lang w:val="en-US"/>
        </w:rPr>
        <w:t>NSCE_NSInfoDelivery</w:t>
      </w:r>
      <w:r w:rsidRPr="006D68AC">
        <w:t xml:space="preserve"> API</w:t>
      </w:r>
      <w:bookmarkEnd w:id="9057"/>
      <w:bookmarkEnd w:id="9058"/>
      <w:bookmarkEnd w:id="9059"/>
      <w:bookmarkEnd w:id="9377"/>
      <w:bookmarkEnd w:id="9378"/>
      <w:bookmarkEnd w:id="9379"/>
      <w:bookmarkEnd w:id="9380"/>
      <w:bookmarkEnd w:id="9381"/>
      <w:bookmarkEnd w:id="9382"/>
      <w:bookmarkEnd w:id="9383"/>
    </w:p>
    <w:p w14:paraId="63E27122" w14:textId="6F3A862D" w:rsidR="00091209" w:rsidRPr="006D68AC" w:rsidRDefault="00091209" w:rsidP="00091209">
      <w:pPr>
        <w:pStyle w:val="Heading3"/>
      </w:pPr>
      <w:bookmarkStart w:id="9384" w:name="_Toc157435089"/>
      <w:bookmarkStart w:id="9385" w:name="_Toc157436804"/>
      <w:bookmarkStart w:id="9386" w:name="_Toc157440644"/>
      <w:bookmarkStart w:id="9387" w:name="_Toc160650434"/>
      <w:bookmarkStart w:id="9388" w:name="_Toc164928751"/>
      <w:bookmarkStart w:id="9389" w:name="_Toc168550614"/>
      <w:bookmarkStart w:id="9390" w:name="_Toc170118685"/>
      <w:bookmarkStart w:id="9391" w:name="_Toc209470767"/>
      <w:bookmarkStart w:id="9392" w:name="_Toc212115442"/>
      <w:bookmarkStart w:id="9393" w:name="_Toc216294005"/>
      <w:r w:rsidRPr="006D68AC">
        <w:rPr>
          <w:noProof/>
          <w:lang w:eastAsia="zh-CN"/>
        </w:rPr>
        <w:t>6.16</w:t>
      </w:r>
      <w:r w:rsidRPr="006D68AC">
        <w:t>.1</w:t>
      </w:r>
      <w:r w:rsidRPr="006D68AC">
        <w:tab/>
        <w:t>Introduction</w:t>
      </w:r>
      <w:bookmarkEnd w:id="9384"/>
      <w:bookmarkEnd w:id="9385"/>
      <w:bookmarkEnd w:id="9386"/>
      <w:bookmarkEnd w:id="9387"/>
      <w:bookmarkEnd w:id="9388"/>
      <w:bookmarkEnd w:id="9389"/>
      <w:bookmarkEnd w:id="9390"/>
      <w:bookmarkEnd w:id="9391"/>
      <w:bookmarkEnd w:id="9392"/>
      <w:bookmarkEnd w:id="9393"/>
    </w:p>
    <w:p w14:paraId="011B22C9" w14:textId="77777777" w:rsidR="00091209" w:rsidRPr="006D68AC" w:rsidRDefault="00091209" w:rsidP="00091209">
      <w:pPr>
        <w:rPr>
          <w:noProof/>
          <w:lang w:eastAsia="zh-CN"/>
        </w:rPr>
      </w:pPr>
      <w:r w:rsidRPr="006D68AC">
        <w:rPr>
          <w:noProof/>
        </w:rPr>
        <w:t xml:space="preserve">The </w:t>
      </w:r>
      <w:r w:rsidRPr="006D68AC">
        <w:rPr>
          <w:lang w:val="en-US"/>
        </w:rPr>
        <w:t>NSCE_NSInfoDelivery</w:t>
      </w:r>
      <w:r w:rsidRPr="006D68AC">
        <w:t xml:space="preserve"> </w:t>
      </w:r>
      <w:r w:rsidRPr="006D68AC">
        <w:rPr>
          <w:noProof/>
        </w:rPr>
        <w:t xml:space="preserve">service shall use the </w:t>
      </w:r>
      <w:r w:rsidRPr="006D68AC">
        <w:rPr>
          <w:lang w:val="en-US"/>
        </w:rPr>
        <w:t>NSCE_NSInfoDelivery</w:t>
      </w:r>
      <w:r w:rsidRPr="006D68AC">
        <w:rPr>
          <w:noProof/>
          <w:lang w:eastAsia="zh-CN"/>
        </w:rPr>
        <w:t xml:space="preserve"> API.</w:t>
      </w:r>
    </w:p>
    <w:p w14:paraId="09122F0C"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NSCE_NSInfoDelivery</w:t>
      </w:r>
      <w:r w:rsidRPr="006D68AC">
        <w:t xml:space="preserve"> Service </w:t>
      </w:r>
      <w:r w:rsidRPr="006D68AC">
        <w:rPr>
          <w:noProof/>
          <w:lang w:eastAsia="zh-CN"/>
        </w:rPr>
        <w:t>API</w:t>
      </w:r>
      <w:r w:rsidRPr="006D68AC">
        <w:rPr>
          <w:rFonts w:hint="eastAsia"/>
          <w:noProof/>
          <w:lang w:eastAsia="zh-CN"/>
        </w:rPr>
        <w:t xml:space="preserve"> shall be:</w:t>
      </w:r>
    </w:p>
    <w:p w14:paraId="19A3916A" w14:textId="77777777" w:rsidR="00091209" w:rsidRPr="006D68AC" w:rsidRDefault="00091209" w:rsidP="00091209">
      <w:pPr>
        <w:rPr>
          <w:noProof/>
          <w:lang w:eastAsia="zh-CN"/>
        </w:rPr>
      </w:pPr>
      <w:r w:rsidRPr="006D68AC">
        <w:rPr>
          <w:b/>
          <w:noProof/>
        </w:rPr>
        <w:t>{apiRoot}/&lt;apiName&gt;/&lt;apiVersion&gt;</w:t>
      </w:r>
    </w:p>
    <w:p w14:paraId="330E5B60" w14:textId="0CAB2AEF"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48D4351F" w14:textId="77777777" w:rsidR="00091209" w:rsidRPr="006D68AC" w:rsidRDefault="00091209" w:rsidP="00091209">
      <w:pPr>
        <w:rPr>
          <w:b/>
          <w:noProof/>
        </w:rPr>
      </w:pPr>
      <w:r w:rsidRPr="006D68AC">
        <w:rPr>
          <w:b/>
          <w:noProof/>
        </w:rPr>
        <w:t>{apiRoot}/&lt;apiName&gt;/&lt;apiVersion&gt;/&lt;apiSpecificSuffixes&gt;</w:t>
      </w:r>
    </w:p>
    <w:p w14:paraId="1006D426" w14:textId="77777777" w:rsidR="00091209" w:rsidRPr="006D68AC" w:rsidRDefault="00091209" w:rsidP="00091209">
      <w:pPr>
        <w:rPr>
          <w:noProof/>
          <w:lang w:eastAsia="zh-CN"/>
        </w:rPr>
      </w:pPr>
      <w:r w:rsidRPr="006D68AC">
        <w:rPr>
          <w:noProof/>
          <w:lang w:eastAsia="zh-CN"/>
        </w:rPr>
        <w:t>with the following components:</w:t>
      </w:r>
    </w:p>
    <w:p w14:paraId="7105648F" w14:textId="1D9ABC1D"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76EFA8F9"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"nsce-nsid".</w:t>
      </w:r>
    </w:p>
    <w:p w14:paraId="63324F5E" w14:textId="77777777" w:rsidR="00091209" w:rsidRPr="006D68AC" w:rsidRDefault="00091209" w:rsidP="00091209">
      <w:pPr>
        <w:pStyle w:val="B10"/>
        <w:rPr>
          <w:noProof/>
        </w:rPr>
      </w:pPr>
      <w:r w:rsidRPr="006D68AC">
        <w:rPr>
          <w:noProof/>
        </w:rPr>
        <w:t>-</w:t>
      </w:r>
      <w:r w:rsidRPr="006D68AC">
        <w:rPr>
          <w:noProof/>
        </w:rPr>
        <w:tab/>
        <w:t>The &lt;apiVersion&gt; shall be "v1".</w:t>
      </w:r>
    </w:p>
    <w:p w14:paraId="1C1BAD2E" w14:textId="542F5B3B"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6CCF83FE"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6.16</w:t>
      </w:r>
      <w:r w:rsidRPr="006D68AC">
        <w:t>, the NSCE Server takes the role of the SCEF and the service consumer takes the role of the SCS/AS.</w:t>
      </w:r>
    </w:p>
    <w:p w14:paraId="70078FA5" w14:textId="77CB641B" w:rsidR="00091209" w:rsidRPr="006D68AC" w:rsidRDefault="00091209" w:rsidP="00091209">
      <w:pPr>
        <w:pStyle w:val="Heading3"/>
      </w:pPr>
      <w:bookmarkStart w:id="9394" w:name="_Toc157435090"/>
      <w:bookmarkStart w:id="9395" w:name="_Toc157436805"/>
      <w:bookmarkStart w:id="9396" w:name="_Toc157440645"/>
      <w:bookmarkStart w:id="9397" w:name="_Toc160650435"/>
      <w:bookmarkStart w:id="9398" w:name="_Toc164928752"/>
      <w:bookmarkStart w:id="9399" w:name="_Toc168550615"/>
      <w:bookmarkStart w:id="9400" w:name="_Toc170118686"/>
      <w:bookmarkStart w:id="9401" w:name="_Toc209470768"/>
      <w:bookmarkStart w:id="9402" w:name="_Toc212115443"/>
      <w:bookmarkStart w:id="9403" w:name="_Toc216294006"/>
      <w:r w:rsidRPr="006D68AC">
        <w:rPr>
          <w:noProof/>
          <w:lang w:eastAsia="zh-CN"/>
        </w:rPr>
        <w:t>6.16</w:t>
      </w:r>
      <w:r w:rsidRPr="006D68AC">
        <w:t>.2</w:t>
      </w:r>
      <w:r w:rsidRPr="006D68AC">
        <w:tab/>
        <w:t>Usage of HTTP</w:t>
      </w:r>
      <w:bookmarkEnd w:id="9394"/>
      <w:bookmarkEnd w:id="9395"/>
      <w:bookmarkEnd w:id="9396"/>
      <w:bookmarkEnd w:id="9397"/>
      <w:bookmarkEnd w:id="9398"/>
      <w:bookmarkEnd w:id="9399"/>
      <w:bookmarkEnd w:id="9400"/>
      <w:bookmarkEnd w:id="9401"/>
      <w:bookmarkEnd w:id="9402"/>
      <w:bookmarkEnd w:id="9403"/>
    </w:p>
    <w:p w14:paraId="6D1EAE31" w14:textId="5FB93F9E"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NSCE_NSInfoDelivery</w:t>
      </w:r>
      <w:r w:rsidRPr="006D68AC">
        <w:t xml:space="preserve"> </w:t>
      </w:r>
      <w:r w:rsidRPr="006D68AC">
        <w:rPr>
          <w:noProof/>
          <w:lang w:eastAsia="zh-CN"/>
        </w:rPr>
        <w:t>API.</w:t>
      </w:r>
    </w:p>
    <w:p w14:paraId="4D0D7461" w14:textId="1CEB8DFF" w:rsidR="00091209" w:rsidRPr="006D68AC" w:rsidRDefault="00091209" w:rsidP="00091209">
      <w:pPr>
        <w:pStyle w:val="Heading3"/>
      </w:pPr>
      <w:bookmarkStart w:id="9404" w:name="_Toc157435091"/>
      <w:bookmarkStart w:id="9405" w:name="_Toc157436806"/>
      <w:bookmarkStart w:id="9406" w:name="_Toc157440646"/>
      <w:bookmarkStart w:id="9407" w:name="_Toc160650436"/>
      <w:bookmarkStart w:id="9408" w:name="_Toc164928753"/>
      <w:bookmarkStart w:id="9409" w:name="_Toc168550616"/>
      <w:bookmarkStart w:id="9410" w:name="_Toc170118687"/>
      <w:bookmarkStart w:id="9411" w:name="_Toc209470769"/>
      <w:bookmarkStart w:id="9412" w:name="_Toc212115444"/>
      <w:bookmarkStart w:id="9413" w:name="_Toc216294007"/>
      <w:r w:rsidRPr="006D68AC">
        <w:rPr>
          <w:noProof/>
          <w:lang w:eastAsia="zh-CN"/>
        </w:rPr>
        <w:t>6.16</w:t>
      </w:r>
      <w:r w:rsidRPr="006D68AC">
        <w:t>.3</w:t>
      </w:r>
      <w:r w:rsidRPr="006D68AC">
        <w:tab/>
        <w:t>Resources</w:t>
      </w:r>
      <w:bookmarkEnd w:id="9404"/>
      <w:bookmarkEnd w:id="9405"/>
      <w:bookmarkEnd w:id="9406"/>
      <w:bookmarkEnd w:id="9407"/>
      <w:bookmarkEnd w:id="9408"/>
      <w:bookmarkEnd w:id="9409"/>
      <w:bookmarkEnd w:id="9410"/>
      <w:bookmarkEnd w:id="9411"/>
      <w:bookmarkEnd w:id="9412"/>
      <w:bookmarkEnd w:id="9413"/>
    </w:p>
    <w:p w14:paraId="18367A58" w14:textId="488A7696" w:rsidR="00091209" w:rsidRPr="006D68AC" w:rsidRDefault="00091209" w:rsidP="00091209">
      <w:pPr>
        <w:pStyle w:val="Heading4"/>
      </w:pPr>
      <w:bookmarkStart w:id="9414" w:name="_Toc157435092"/>
      <w:bookmarkStart w:id="9415" w:name="_Toc157436807"/>
      <w:bookmarkStart w:id="9416" w:name="_Toc157440647"/>
      <w:bookmarkStart w:id="9417" w:name="_Toc160650437"/>
      <w:bookmarkStart w:id="9418" w:name="_Toc164928754"/>
      <w:bookmarkStart w:id="9419" w:name="_Toc168550617"/>
      <w:bookmarkStart w:id="9420" w:name="_Toc170118688"/>
      <w:bookmarkStart w:id="9421" w:name="_Toc209470770"/>
      <w:bookmarkStart w:id="9422" w:name="_Toc212115445"/>
      <w:bookmarkStart w:id="9423" w:name="_Toc216294008"/>
      <w:r w:rsidRPr="006D68AC">
        <w:rPr>
          <w:noProof/>
          <w:lang w:eastAsia="zh-CN"/>
        </w:rPr>
        <w:t>6.16</w:t>
      </w:r>
      <w:r w:rsidRPr="006D68AC">
        <w:t>.3.1</w:t>
      </w:r>
      <w:r w:rsidRPr="006D68AC">
        <w:tab/>
        <w:t>Overview</w:t>
      </w:r>
      <w:bookmarkEnd w:id="9414"/>
      <w:bookmarkEnd w:id="9415"/>
      <w:bookmarkEnd w:id="9416"/>
      <w:bookmarkEnd w:id="9417"/>
      <w:bookmarkEnd w:id="9418"/>
      <w:bookmarkEnd w:id="9419"/>
      <w:bookmarkEnd w:id="9420"/>
      <w:bookmarkEnd w:id="9421"/>
      <w:bookmarkEnd w:id="9422"/>
      <w:bookmarkEnd w:id="9423"/>
    </w:p>
    <w:p w14:paraId="7D0031EB" w14:textId="77777777" w:rsidR="00091209" w:rsidRPr="006D68AC" w:rsidRDefault="00091209" w:rsidP="00091209">
      <w:r w:rsidRPr="006D68AC">
        <w:t>This clause describes the structure for the Resource URIs and the resources and methods used for the service.</w:t>
      </w:r>
    </w:p>
    <w:p w14:paraId="0B880E2B" w14:textId="77777777" w:rsidR="00091209" w:rsidRPr="006D68AC" w:rsidRDefault="00091209" w:rsidP="00091209">
      <w:r w:rsidRPr="006D68AC">
        <w:t>Figure </w:t>
      </w:r>
      <w:r w:rsidRPr="006D68AC">
        <w:rPr>
          <w:noProof/>
          <w:lang w:eastAsia="zh-CN"/>
        </w:rPr>
        <w:t>6.16</w:t>
      </w:r>
      <w:r w:rsidRPr="006D68AC">
        <w:t xml:space="preserve">.3.1-1 depicts the resource URIs structure for the </w:t>
      </w:r>
      <w:r w:rsidRPr="006D68AC">
        <w:rPr>
          <w:lang w:val="en-US"/>
        </w:rPr>
        <w:t>NSCE_NSInfoDelivery</w:t>
      </w:r>
      <w:r w:rsidRPr="006D68AC">
        <w:t xml:space="preserve"> API.</w:t>
      </w:r>
    </w:p>
    <w:p w14:paraId="7D943C98" w14:textId="77777777" w:rsidR="00091209" w:rsidRPr="006D68AC" w:rsidRDefault="003E3B18" w:rsidP="00091209">
      <w:pPr>
        <w:pStyle w:val="TH"/>
        <w:rPr>
          <w:lang w:val="en-US"/>
        </w:rPr>
      </w:pPr>
      <w:r w:rsidRPr="006D68AC">
        <w:rPr>
          <w:noProof/>
        </w:rPr>
        <w:object w:dxaOrig="9633" w:dyaOrig="3704" w14:anchorId="6E359E59">
          <v:shape id="_x0000_i1106" type="#_x0000_t75" alt="" style="width:481.5pt;height:186pt;mso-width-percent:0;mso-height-percent:0;mso-width-percent:0;mso-height-percent:0" o:ole="">
            <v:imagedata r:id="rId167" o:title=""/>
          </v:shape>
          <o:OLEObject Type="Embed" ProgID="Word.Document.8" ShapeID="_x0000_i1106" DrawAspect="Content" ObjectID="_1830931255" r:id="rId168">
            <o:FieldCodes>\s</o:FieldCodes>
          </o:OLEObject>
        </w:object>
      </w:r>
    </w:p>
    <w:p w14:paraId="3AE57D2B" w14:textId="77777777" w:rsidR="00091209" w:rsidRPr="006D68AC" w:rsidRDefault="00091209" w:rsidP="00091209">
      <w:pPr>
        <w:pStyle w:val="TF"/>
      </w:pPr>
      <w:r w:rsidRPr="006D68AC">
        <w:t>Figure </w:t>
      </w:r>
      <w:r w:rsidRPr="006D68AC">
        <w:rPr>
          <w:noProof/>
          <w:lang w:eastAsia="zh-CN"/>
        </w:rPr>
        <w:t>6.16</w:t>
      </w:r>
      <w:r w:rsidRPr="006D68AC">
        <w:t xml:space="preserve">.3.1-1: Resource URIs structure of the </w:t>
      </w:r>
      <w:r w:rsidRPr="006D68AC">
        <w:rPr>
          <w:lang w:val="en-US"/>
        </w:rPr>
        <w:t>NSCE_NSInfoDelivery</w:t>
      </w:r>
      <w:r w:rsidRPr="006D68AC">
        <w:t xml:space="preserve"> API</w:t>
      </w:r>
    </w:p>
    <w:p w14:paraId="10FFAE52" w14:textId="77777777" w:rsidR="00091209" w:rsidRPr="006D68AC" w:rsidRDefault="00091209" w:rsidP="00091209">
      <w:r w:rsidRPr="006D68AC">
        <w:t>Table </w:t>
      </w:r>
      <w:r w:rsidRPr="006D68AC">
        <w:rPr>
          <w:noProof/>
          <w:lang w:eastAsia="zh-CN"/>
        </w:rPr>
        <w:t>6.16</w:t>
      </w:r>
      <w:r w:rsidRPr="006D68AC">
        <w:t xml:space="preserve">.3.1-1 provides an overview of the resources and applicable HTTP methods or custom operations for the </w:t>
      </w:r>
      <w:r w:rsidRPr="006D68AC">
        <w:rPr>
          <w:lang w:val="en-US"/>
        </w:rPr>
        <w:t>NSCE_NSInfoDelivery</w:t>
      </w:r>
      <w:r w:rsidRPr="006D68AC">
        <w:t xml:space="preserve"> </w:t>
      </w:r>
      <w:r w:rsidRPr="006D68AC">
        <w:rPr>
          <w:lang w:val="en-US"/>
        </w:rPr>
        <w:t>API</w:t>
      </w:r>
      <w:r w:rsidRPr="006D68AC">
        <w:t>.</w:t>
      </w:r>
    </w:p>
    <w:p w14:paraId="3BCF2F25" w14:textId="77777777" w:rsidR="00091209" w:rsidRPr="006D68AC" w:rsidRDefault="00091209" w:rsidP="00091209">
      <w:pPr>
        <w:pStyle w:val="TH"/>
      </w:pPr>
      <w:r w:rsidRPr="006D68AC">
        <w:t>Table </w:t>
      </w:r>
      <w:r w:rsidRPr="006D68AC">
        <w:rPr>
          <w:noProof/>
          <w:lang w:eastAsia="zh-CN"/>
        </w:rPr>
        <w:t>6.16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D68AC" w14:paraId="7413FB1A" w14:textId="77777777" w:rsidTr="00F8442F">
        <w:trPr>
          <w:jc w:val="center"/>
        </w:trPr>
        <w:tc>
          <w:tcPr>
            <w:tcW w:w="1417" w:type="pct"/>
            <w:shd w:val="clear" w:color="auto" w:fill="C0C0C0"/>
            <w:vAlign w:val="center"/>
            <w:hideMark/>
          </w:tcPr>
          <w:p w14:paraId="1650707E" w14:textId="77777777" w:rsidR="00091209" w:rsidRPr="006D68AC" w:rsidRDefault="00091209" w:rsidP="00F8442F">
            <w:pPr>
              <w:pStyle w:val="TAH"/>
            </w:pPr>
            <w:r w:rsidRPr="006D68AC">
              <w:t>Resource name</w:t>
            </w:r>
          </w:p>
        </w:tc>
        <w:tc>
          <w:tcPr>
            <w:tcW w:w="1047" w:type="pct"/>
            <w:shd w:val="clear" w:color="auto" w:fill="C0C0C0"/>
            <w:vAlign w:val="center"/>
            <w:hideMark/>
          </w:tcPr>
          <w:p w14:paraId="26F84148" w14:textId="77777777" w:rsidR="00091209" w:rsidRPr="006D68AC" w:rsidRDefault="00091209" w:rsidP="00F8442F">
            <w:pPr>
              <w:pStyle w:val="TAH"/>
            </w:pPr>
            <w:r w:rsidRPr="006D68AC">
              <w:t>Resource URI</w:t>
            </w:r>
          </w:p>
        </w:tc>
        <w:tc>
          <w:tcPr>
            <w:tcW w:w="673" w:type="pct"/>
            <w:shd w:val="clear" w:color="auto" w:fill="C0C0C0"/>
            <w:vAlign w:val="center"/>
            <w:hideMark/>
          </w:tcPr>
          <w:p w14:paraId="1CED20C7"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500F3FEB" w14:textId="77777777" w:rsidR="00091209" w:rsidRPr="006D68AC" w:rsidRDefault="00091209" w:rsidP="00F8442F">
            <w:pPr>
              <w:pStyle w:val="TAH"/>
            </w:pPr>
            <w:r w:rsidRPr="006D68AC">
              <w:t>Description</w:t>
            </w:r>
          </w:p>
        </w:tc>
      </w:tr>
      <w:tr w:rsidR="00091209" w:rsidRPr="006D68AC" w14:paraId="32A0BE64" w14:textId="77777777" w:rsidTr="00F8442F">
        <w:trPr>
          <w:jc w:val="center"/>
        </w:trPr>
        <w:tc>
          <w:tcPr>
            <w:tcW w:w="1417" w:type="pct"/>
            <w:vMerge w:val="restart"/>
            <w:vAlign w:val="center"/>
          </w:tcPr>
          <w:p w14:paraId="3D950164" w14:textId="77777777" w:rsidR="00091209" w:rsidRPr="006D68AC" w:rsidRDefault="00091209" w:rsidP="00F8442F">
            <w:pPr>
              <w:pStyle w:val="TAL"/>
            </w:pPr>
            <w:r w:rsidRPr="006D68AC">
              <w:t>Network Slice Information Sets</w:t>
            </w:r>
          </w:p>
        </w:tc>
        <w:tc>
          <w:tcPr>
            <w:tcW w:w="1047" w:type="pct"/>
            <w:vMerge w:val="restart"/>
            <w:vAlign w:val="center"/>
          </w:tcPr>
          <w:p w14:paraId="18633737" w14:textId="77777777" w:rsidR="00091209" w:rsidRPr="006D68AC" w:rsidRDefault="00091209" w:rsidP="00F8442F">
            <w:pPr>
              <w:pStyle w:val="TAL"/>
            </w:pPr>
            <w:r w:rsidRPr="006D68AC">
              <w:t>/slice-info-sets</w:t>
            </w:r>
          </w:p>
        </w:tc>
        <w:tc>
          <w:tcPr>
            <w:tcW w:w="673" w:type="pct"/>
            <w:vAlign w:val="center"/>
          </w:tcPr>
          <w:p w14:paraId="314A0350" w14:textId="77777777" w:rsidR="00091209" w:rsidRPr="006D68AC" w:rsidRDefault="00091209" w:rsidP="00F8442F">
            <w:pPr>
              <w:pStyle w:val="TAC"/>
            </w:pPr>
            <w:r w:rsidRPr="006D68AC">
              <w:t>GET</w:t>
            </w:r>
          </w:p>
        </w:tc>
        <w:tc>
          <w:tcPr>
            <w:tcW w:w="1864" w:type="pct"/>
            <w:vAlign w:val="center"/>
          </w:tcPr>
          <w:p w14:paraId="7F6DCEBA" w14:textId="77777777" w:rsidR="00091209" w:rsidRPr="006D68AC" w:rsidRDefault="00091209" w:rsidP="00F8442F">
            <w:pPr>
              <w:pStyle w:val="TAL"/>
            </w:pPr>
            <w:r w:rsidRPr="006D68AC">
              <w:rPr>
                <w:noProof/>
                <w:lang w:eastAsia="zh-CN"/>
              </w:rPr>
              <w:t xml:space="preserve">Request </w:t>
            </w:r>
            <w:r w:rsidRPr="006D68AC">
              <w:t>Network Slice Information retrieval.</w:t>
            </w:r>
          </w:p>
        </w:tc>
      </w:tr>
      <w:tr w:rsidR="00091209" w:rsidRPr="006D68AC" w14:paraId="1A25B38D" w14:textId="77777777" w:rsidTr="00F8442F">
        <w:trPr>
          <w:jc w:val="center"/>
        </w:trPr>
        <w:tc>
          <w:tcPr>
            <w:tcW w:w="1417" w:type="pct"/>
            <w:vMerge/>
            <w:vAlign w:val="center"/>
          </w:tcPr>
          <w:p w14:paraId="5BB4CFBA" w14:textId="77777777" w:rsidR="00091209" w:rsidRPr="006D68AC" w:rsidRDefault="00091209" w:rsidP="00F8442F">
            <w:pPr>
              <w:pStyle w:val="TAL"/>
            </w:pPr>
          </w:p>
        </w:tc>
        <w:tc>
          <w:tcPr>
            <w:tcW w:w="1047" w:type="pct"/>
            <w:vMerge/>
            <w:vAlign w:val="center"/>
          </w:tcPr>
          <w:p w14:paraId="429204C3" w14:textId="77777777" w:rsidR="00091209" w:rsidRPr="006D68AC" w:rsidRDefault="00091209" w:rsidP="00F8442F">
            <w:pPr>
              <w:pStyle w:val="TAL"/>
            </w:pPr>
          </w:p>
        </w:tc>
        <w:tc>
          <w:tcPr>
            <w:tcW w:w="673" w:type="pct"/>
            <w:vAlign w:val="center"/>
          </w:tcPr>
          <w:p w14:paraId="76CD7FC8" w14:textId="77777777" w:rsidR="00091209" w:rsidRPr="006D68AC" w:rsidRDefault="00091209" w:rsidP="00F8442F">
            <w:pPr>
              <w:pStyle w:val="TAC"/>
            </w:pPr>
            <w:r w:rsidRPr="006D68AC">
              <w:t>Deliver</w:t>
            </w:r>
          </w:p>
        </w:tc>
        <w:tc>
          <w:tcPr>
            <w:tcW w:w="1864" w:type="pct"/>
            <w:vAlign w:val="center"/>
          </w:tcPr>
          <w:p w14:paraId="44AC1EC8" w14:textId="77777777" w:rsidR="00091209" w:rsidRPr="006D68AC" w:rsidRDefault="00091209" w:rsidP="00F8442F">
            <w:pPr>
              <w:pStyle w:val="TAL"/>
              <w:rPr>
                <w:noProof/>
                <w:lang w:eastAsia="zh-CN"/>
              </w:rPr>
            </w:pPr>
            <w:r w:rsidRPr="006D68AC">
              <w:rPr>
                <w:noProof/>
                <w:lang w:eastAsia="zh-CN"/>
              </w:rPr>
              <w:t xml:space="preserve">Request </w:t>
            </w:r>
            <w:r w:rsidRPr="006D68AC">
              <w:t>Network Slice Information delivery.</w:t>
            </w:r>
          </w:p>
        </w:tc>
      </w:tr>
    </w:tbl>
    <w:p w14:paraId="3365FA58" w14:textId="77777777" w:rsidR="00091209" w:rsidRPr="006D68AC" w:rsidRDefault="00091209" w:rsidP="00091209"/>
    <w:p w14:paraId="6A41DECD" w14:textId="2FECF595" w:rsidR="00091209" w:rsidRPr="006D68AC" w:rsidRDefault="00091209" w:rsidP="00091209">
      <w:pPr>
        <w:pStyle w:val="Heading4"/>
      </w:pPr>
      <w:bookmarkStart w:id="9424" w:name="_Toc157435093"/>
      <w:bookmarkStart w:id="9425" w:name="_Toc157436808"/>
      <w:bookmarkStart w:id="9426" w:name="_Toc157440648"/>
      <w:bookmarkStart w:id="9427" w:name="_Toc160650438"/>
      <w:bookmarkStart w:id="9428" w:name="_Toc164928755"/>
      <w:bookmarkStart w:id="9429" w:name="_Toc168550618"/>
      <w:bookmarkStart w:id="9430" w:name="_Toc170118689"/>
      <w:bookmarkStart w:id="9431" w:name="_Toc209470771"/>
      <w:bookmarkStart w:id="9432" w:name="_Toc212115446"/>
      <w:bookmarkStart w:id="9433" w:name="_Toc216294009"/>
      <w:r w:rsidRPr="006D68AC">
        <w:rPr>
          <w:noProof/>
          <w:lang w:eastAsia="zh-CN"/>
        </w:rPr>
        <w:t>6.16</w:t>
      </w:r>
      <w:r w:rsidRPr="006D68AC">
        <w:t>.3.2</w:t>
      </w:r>
      <w:r w:rsidRPr="006D68AC">
        <w:tab/>
        <w:t>Resource: Network Slice Information Sets</w:t>
      </w:r>
      <w:bookmarkEnd w:id="9424"/>
      <w:bookmarkEnd w:id="9425"/>
      <w:bookmarkEnd w:id="9426"/>
      <w:bookmarkEnd w:id="9427"/>
      <w:bookmarkEnd w:id="9428"/>
      <w:bookmarkEnd w:id="9429"/>
      <w:bookmarkEnd w:id="9430"/>
      <w:bookmarkEnd w:id="9431"/>
      <w:bookmarkEnd w:id="9432"/>
      <w:bookmarkEnd w:id="9433"/>
    </w:p>
    <w:p w14:paraId="7C0D60B2" w14:textId="3178F70B" w:rsidR="00091209" w:rsidRPr="006D68AC" w:rsidRDefault="00091209" w:rsidP="00091209">
      <w:pPr>
        <w:pStyle w:val="Heading5"/>
      </w:pPr>
      <w:bookmarkStart w:id="9434" w:name="_Toc157435094"/>
      <w:bookmarkStart w:id="9435" w:name="_Toc157436809"/>
      <w:bookmarkStart w:id="9436" w:name="_Toc157440649"/>
      <w:bookmarkStart w:id="9437" w:name="_Toc160650439"/>
      <w:bookmarkStart w:id="9438" w:name="_Toc164928756"/>
      <w:bookmarkStart w:id="9439" w:name="_Toc168550619"/>
      <w:bookmarkStart w:id="9440" w:name="_Toc170118690"/>
      <w:bookmarkStart w:id="9441" w:name="_Toc209470772"/>
      <w:bookmarkStart w:id="9442" w:name="_Toc212115447"/>
      <w:bookmarkStart w:id="9443" w:name="_Toc216294010"/>
      <w:r w:rsidRPr="006D68AC">
        <w:rPr>
          <w:noProof/>
          <w:lang w:eastAsia="zh-CN"/>
        </w:rPr>
        <w:t>6.16</w:t>
      </w:r>
      <w:r w:rsidRPr="006D68AC">
        <w:t>.3.2.1</w:t>
      </w:r>
      <w:r w:rsidRPr="006D68AC">
        <w:tab/>
        <w:t>Description</w:t>
      </w:r>
      <w:bookmarkEnd w:id="9434"/>
      <w:bookmarkEnd w:id="9435"/>
      <w:bookmarkEnd w:id="9436"/>
      <w:bookmarkEnd w:id="9437"/>
      <w:bookmarkEnd w:id="9438"/>
      <w:bookmarkEnd w:id="9439"/>
      <w:bookmarkEnd w:id="9440"/>
      <w:bookmarkEnd w:id="9441"/>
      <w:bookmarkEnd w:id="9442"/>
      <w:bookmarkEnd w:id="9443"/>
    </w:p>
    <w:p w14:paraId="28438108" w14:textId="77777777" w:rsidR="00091209" w:rsidRPr="006D68AC" w:rsidRDefault="00091209" w:rsidP="00091209">
      <w:r w:rsidRPr="006D68AC">
        <w:t>This resource represents the collection of Network Slice Information Sets managed by the NSCE Server.</w:t>
      </w:r>
    </w:p>
    <w:p w14:paraId="40B9C6D4" w14:textId="7181DE83" w:rsidR="00091209" w:rsidRPr="006D68AC" w:rsidRDefault="00091209" w:rsidP="00091209">
      <w:pPr>
        <w:pStyle w:val="Heading5"/>
      </w:pPr>
      <w:bookmarkStart w:id="9444" w:name="_Toc157435095"/>
      <w:bookmarkStart w:id="9445" w:name="_Toc157436810"/>
      <w:bookmarkStart w:id="9446" w:name="_Toc157440650"/>
      <w:bookmarkStart w:id="9447" w:name="_Toc160650440"/>
      <w:bookmarkStart w:id="9448" w:name="_Toc164928757"/>
      <w:bookmarkStart w:id="9449" w:name="_Toc168550620"/>
      <w:bookmarkStart w:id="9450" w:name="_Toc170118691"/>
      <w:bookmarkStart w:id="9451" w:name="_Toc209470773"/>
      <w:bookmarkStart w:id="9452" w:name="_Toc212115448"/>
      <w:bookmarkStart w:id="9453" w:name="_Toc216294011"/>
      <w:r w:rsidRPr="006D68AC">
        <w:rPr>
          <w:noProof/>
          <w:lang w:eastAsia="zh-CN"/>
        </w:rPr>
        <w:t>6.16</w:t>
      </w:r>
      <w:r w:rsidRPr="006D68AC">
        <w:t>.3.2.2</w:t>
      </w:r>
      <w:r w:rsidRPr="006D68AC">
        <w:tab/>
        <w:t>Resource Definition</w:t>
      </w:r>
      <w:bookmarkEnd w:id="9444"/>
      <w:bookmarkEnd w:id="9445"/>
      <w:bookmarkEnd w:id="9446"/>
      <w:bookmarkEnd w:id="9447"/>
      <w:bookmarkEnd w:id="9448"/>
      <w:bookmarkEnd w:id="9449"/>
      <w:bookmarkEnd w:id="9450"/>
      <w:bookmarkEnd w:id="9451"/>
      <w:bookmarkEnd w:id="9452"/>
      <w:bookmarkEnd w:id="9453"/>
    </w:p>
    <w:p w14:paraId="320D9253" w14:textId="77777777" w:rsidR="00091209" w:rsidRPr="006D68AC" w:rsidRDefault="00091209" w:rsidP="00091209">
      <w:pPr>
        <w:rPr>
          <w:lang w:val="en-US"/>
        </w:rPr>
      </w:pPr>
      <w:r w:rsidRPr="006D68AC">
        <w:rPr>
          <w:lang w:val="en-US"/>
        </w:rPr>
        <w:t xml:space="preserve">Resource URI: </w:t>
      </w:r>
      <w:r w:rsidRPr="006D68AC">
        <w:rPr>
          <w:b/>
          <w:noProof/>
          <w:lang w:val="en-US"/>
        </w:rPr>
        <w:t>{apiRoot}/nsce-nsid/&lt;apiVersion&gt;/slice-info-sets</w:t>
      </w:r>
    </w:p>
    <w:p w14:paraId="4DB355CA" w14:textId="77777777" w:rsidR="00091209" w:rsidRPr="006D68AC" w:rsidRDefault="00091209" w:rsidP="00DD3CB4">
      <w:pPr>
        <w:rPr>
          <w:rFonts w:ascii="Arial" w:hAnsi="Arial" w:cs="Arial"/>
        </w:rPr>
      </w:pPr>
      <w:r w:rsidRPr="00DD3CB4">
        <w:t>This resource shall support the resource URI variables defined in table 6.16.3.2.2-1.</w:t>
      </w:r>
    </w:p>
    <w:p w14:paraId="73EF05D7" w14:textId="77777777" w:rsidR="00091209" w:rsidRPr="006D68AC" w:rsidRDefault="00091209" w:rsidP="00091209">
      <w:pPr>
        <w:pStyle w:val="TH"/>
        <w:rPr>
          <w:rFonts w:cs="Arial"/>
        </w:rPr>
      </w:pPr>
      <w:r w:rsidRPr="006D68AC">
        <w:t>Table </w:t>
      </w:r>
      <w:r w:rsidRPr="006D68AC">
        <w:rPr>
          <w:noProof/>
          <w:lang w:eastAsia="zh-CN"/>
        </w:rPr>
        <w:t>6.16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D68AC" w14:paraId="4A8FEECC" w14:textId="77777777" w:rsidTr="00F8442F">
        <w:trPr>
          <w:jc w:val="center"/>
        </w:trPr>
        <w:tc>
          <w:tcPr>
            <w:tcW w:w="687" w:type="pct"/>
            <w:shd w:val="clear" w:color="000000" w:fill="C0C0C0"/>
            <w:vAlign w:val="center"/>
            <w:hideMark/>
          </w:tcPr>
          <w:p w14:paraId="33BFF2AE" w14:textId="77777777" w:rsidR="00091209" w:rsidRPr="006D68AC" w:rsidRDefault="00091209" w:rsidP="00F8442F">
            <w:pPr>
              <w:pStyle w:val="TAH"/>
            </w:pPr>
            <w:r w:rsidRPr="006D68AC">
              <w:t>Name</w:t>
            </w:r>
          </w:p>
        </w:tc>
        <w:tc>
          <w:tcPr>
            <w:tcW w:w="1039" w:type="pct"/>
            <w:shd w:val="clear" w:color="000000" w:fill="C0C0C0"/>
            <w:vAlign w:val="center"/>
          </w:tcPr>
          <w:p w14:paraId="65CDD480" w14:textId="77777777" w:rsidR="00091209" w:rsidRPr="006D68AC" w:rsidRDefault="00091209" w:rsidP="00F8442F">
            <w:pPr>
              <w:pStyle w:val="TAH"/>
            </w:pPr>
            <w:r w:rsidRPr="006D68AC">
              <w:t>Data type</w:t>
            </w:r>
          </w:p>
        </w:tc>
        <w:tc>
          <w:tcPr>
            <w:tcW w:w="3274" w:type="pct"/>
            <w:shd w:val="clear" w:color="000000" w:fill="C0C0C0"/>
            <w:vAlign w:val="center"/>
            <w:hideMark/>
          </w:tcPr>
          <w:p w14:paraId="245E23CB" w14:textId="77777777" w:rsidR="00091209" w:rsidRPr="006D68AC" w:rsidRDefault="00091209" w:rsidP="00F8442F">
            <w:pPr>
              <w:pStyle w:val="TAH"/>
            </w:pPr>
            <w:r w:rsidRPr="006D68AC">
              <w:t>Definition</w:t>
            </w:r>
          </w:p>
        </w:tc>
      </w:tr>
      <w:tr w:rsidR="00091209" w:rsidRPr="006D68AC" w14:paraId="18A71344" w14:textId="77777777" w:rsidTr="00F8442F">
        <w:trPr>
          <w:jc w:val="center"/>
        </w:trPr>
        <w:tc>
          <w:tcPr>
            <w:tcW w:w="687" w:type="pct"/>
            <w:vAlign w:val="center"/>
            <w:hideMark/>
          </w:tcPr>
          <w:p w14:paraId="0EC8EFF7" w14:textId="77777777" w:rsidR="00091209" w:rsidRPr="006D68AC" w:rsidRDefault="00091209" w:rsidP="00F8442F">
            <w:pPr>
              <w:pStyle w:val="TAL"/>
            </w:pPr>
            <w:r w:rsidRPr="006D68AC">
              <w:t>apiRoot</w:t>
            </w:r>
          </w:p>
        </w:tc>
        <w:tc>
          <w:tcPr>
            <w:tcW w:w="1039" w:type="pct"/>
            <w:vAlign w:val="center"/>
          </w:tcPr>
          <w:p w14:paraId="4DAA80C4" w14:textId="77777777" w:rsidR="00091209" w:rsidRPr="006D68AC" w:rsidRDefault="00091209" w:rsidP="00F8442F">
            <w:pPr>
              <w:pStyle w:val="TAL"/>
            </w:pPr>
            <w:r w:rsidRPr="006D68AC">
              <w:t>string</w:t>
            </w:r>
          </w:p>
        </w:tc>
        <w:tc>
          <w:tcPr>
            <w:tcW w:w="3274" w:type="pct"/>
            <w:vAlign w:val="center"/>
            <w:hideMark/>
          </w:tcPr>
          <w:p w14:paraId="211AB539" w14:textId="77777777" w:rsidR="00091209" w:rsidRPr="006D68AC" w:rsidRDefault="00091209" w:rsidP="00F8442F">
            <w:pPr>
              <w:pStyle w:val="TAL"/>
            </w:pPr>
            <w:r w:rsidRPr="006D68AC">
              <w:t>See clause </w:t>
            </w:r>
            <w:r w:rsidRPr="006D68AC">
              <w:rPr>
                <w:noProof/>
                <w:lang w:eastAsia="zh-CN"/>
              </w:rPr>
              <w:t>6.16</w:t>
            </w:r>
            <w:r w:rsidRPr="006D68AC">
              <w:t>.1.</w:t>
            </w:r>
          </w:p>
        </w:tc>
      </w:tr>
    </w:tbl>
    <w:p w14:paraId="5C9ADD16" w14:textId="77777777" w:rsidR="00091209" w:rsidRPr="006D68AC" w:rsidRDefault="00091209" w:rsidP="00091209"/>
    <w:p w14:paraId="3C207679" w14:textId="77D3EBDF" w:rsidR="00091209" w:rsidRPr="006D68AC" w:rsidRDefault="00091209" w:rsidP="00091209">
      <w:pPr>
        <w:pStyle w:val="Heading5"/>
      </w:pPr>
      <w:bookmarkStart w:id="9454" w:name="_Toc157435096"/>
      <w:bookmarkStart w:id="9455" w:name="_Toc157436811"/>
      <w:bookmarkStart w:id="9456" w:name="_Toc157440651"/>
      <w:bookmarkStart w:id="9457" w:name="_Toc160650441"/>
      <w:bookmarkStart w:id="9458" w:name="_Toc164928758"/>
      <w:bookmarkStart w:id="9459" w:name="_Toc168550621"/>
      <w:bookmarkStart w:id="9460" w:name="_Toc170118692"/>
      <w:bookmarkStart w:id="9461" w:name="_Toc209470774"/>
      <w:bookmarkStart w:id="9462" w:name="_Toc212115449"/>
      <w:bookmarkStart w:id="9463" w:name="_Toc216294012"/>
      <w:r w:rsidRPr="006D68AC">
        <w:rPr>
          <w:noProof/>
          <w:lang w:eastAsia="zh-CN"/>
        </w:rPr>
        <w:t>6.16</w:t>
      </w:r>
      <w:r w:rsidRPr="006D68AC">
        <w:t>.3.2.3</w:t>
      </w:r>
      <w:r w:rsidRPr="006D68AC">
        <w:tab/>
        <w:t>Resource Standard Methods</w:t>
      </w:r>
      <w:bookmarkEnd w:id="9454"/>
      <w:bookmarkEnd w:id="9455"/>
      <w:bookmarkEnd w:id="9456"/>
      <w:bookmarkEnd w:id="9457"/>
      <w:bookmarkEnd w:id="9458"/>
      <w:bookmarkEnd w:id="9459"/>
      <w:bookmarkEnd w:id="9460"/>
      <w:bookmarkEnd w:id="9461"/>
      <w:bookmarkEnd w:id="9462"/>
      <w:bookmarkEnd w:id="9463"/>
    </w:p>
    <w:p w14:paraId="446DE5DC" w14:textId="75DD974E" w:rsidR="00091209" w:rsidRPr="006D68AC" w:rsidRDefault="00091209" w:rsidP="007E7218">
      <w:pPr>
        <w:pStyle w:val="H6"/>
      </w:pPr>
      <w:bookmarkStart w:id="9464" w:name="_Toc157435097"/>
      <w:bookmarkStart w:id="9465" w:name="_Toc157436812"/>
      <w:bookmarkStart w:id="9466" w:name="_Toc157440652"/>
      <w:bookmarkStart w:id="9467" w:name="_Toc160650442"/>
      <w:bookmarkStart w:id="9468" w:name="_Toc164928759"/>
      <w:bookmarkStart w:id="9469" w:name="_Toc168550622"/>
      <w:bookmarkStart w:id="9470" w:name="_Toc170118693"/>
      <w:bookmarkStart w:id="9471" w:name="_Toc209470775"/>
      <w:bookmarkStart w:id="9472" w:name="_Toc212115450"/>
      <w:r w:rsidRPr="006D68AC">
        <w:t>6.16.3.2.3.1</w:t>
      </w:r>
      <w:r w:rsidRPr="006D68AC">
        <w:tab/>
        <w:t>GET</w:t>
      </w:r>
      <w:bookmarkEnd w:id="9464"/>
      <w:bookmarkEnd w:id="9465"/>
      <w:bookmarkEnd w:id="9466"/>
      <w:bookmarkEnd w:id="9467"/>
      <w:bookmarkEnd w:id="9468"/>
      <w:bookmarkEnd w:id="9469"/>
      <w:bookmarkEnd w:id="9470"/>
      <w:bookmarkEnd w:id="9471"/>
      <w:bookmarkEnd w:id="9472"/>
    </w:p>
    <w:p w14:paraId="471803F6" w14:textId="77777777" w:rsidR="00091209" w:rsidRPr="006D68AC" w:rsidRDefault="00091209" w:rsidP="00091209">
      <w:pPr>
        <w:rPr>
          <w:noProof/>
          <w:lang w:eastAsia="zh-CN"/>
        </w:rPr>
      </w:pPr>
      <w:r w:rsidRPr="006D68AC">
        <w:rPr>
          <w:noProof/>
          <w:lang w:eastAsia="zh-CN"/>
        </w:rPr>
        <w:t xml:space="preserve">The HTTP GET method allows a service consumer to request </w:t>
      </w:r>
      <w:r w:rsidRPr="006D68AC">
        <w:t>Network Slice Information retrieval at</w:t>
      </w:r>
      <w:r w:rsidRPr="006D68AC">
        <w:rPr>
          <w:noProof/>
          <w:lang w:eastAsia="zh-CN"/>
        </w:rPr>
        <w:t xml:space="preserve"> the </w:t>
      </w:r>
      <w:r w:rsidRPr="006D68AC">
        <w:t>NSCE</w:t>
      </w:r>
      <w:r w:rsidRPr="006D68AC">
        <w:rPr>
          <w:noProof/>
          <w:lang w:eastAsia="zh-CN"/>
        </w:rPr>
        <w:t xml:space="preserve"> Server.</w:t>
      </w:r>
    </w:p>
    <w:p w14:paraId="7F5CC270" w14:textId="77777777" w:rsidR="00091209" w:rsidRPr="006D68AC" w:rsidRDefault="00091209" w:rsidP="00091209">
      <w:r w:rsidRPr="006D68AC">
        <w:t>This method shall support the URI query parameters specified in table </w:t>
      </w:r>
      <w:r w:rsidRPr="006D68AC">
        <w:rPr>
          <w:noProof/>
          <w:lang w:eastAsia="zh-CN"/>
        </w:rPr>
        <w:t>6.16</w:t>
      </w:r>
      <w:r w:rsidRPr="006D68AC">
        <w:rPr>
          <w:rFonts w:eastAsia="SimSun"/>
        </w:rPr>
        <w:t>.3.2.3.1</w:t>
      </w:r>
      <w:r w:rsidRPr="006D68AC">
        <w:t>-1.</w:t>
      </w:r>
    </w:p>
    <w:p w14:paraId="249C4D3B" w14:textId="77777777" w:rsidR="00091209" w:rsidRPr="006D68AC" w:rsidRDefault="00091209" w:rsidP="00091209">
      <w:pPr>
        <w:pStyle w:val="TH"/>
        <w:rPr>
          <w:rFonts w:cs="Arial"/>
        </w:rPr>
      </w:pPr>
      <w:r w:rsidRPr="006D68AC">
        <w:t>Table </w:t>
      </w:r>
      <w:r w:rsidRPr="006D68AC">
        <w:rPr>
          <w:noProof/>
          <w:lang w:eastAsia="zh-CN"/>
        </w:rPr>
        <w:t>6.16</w:t>
      </w:r>
      <w:r w:rsidRPr="006D68AC">
        <w:rPr>
          <w:rFonts w:eastAsia="SimSun"/>
        </w:rPr>
        <w:t>.3.2.3.1</w:t>
      </w:r>
      <w:r w:rsidRPr="006D68AC">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D68AC"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3FFB5AAC"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28D24FED"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27510FF7"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6BDE3A8A"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778A8BC" w14:textId="77777777" w:rsidR="00091209" w:rsidRPr="006D68AC" w:rsidRDefault="00091209" w:rsidP="00F8442F">
            <w:pPr>
              <w:pStyle w:val="TAH"/>
            </w:pPr>
            <w:r w:rsidRPr="006D68AC">
              <w:t>Applicability</w:t>
            </w:r>
          </w:p>
        </w:tc>
      </w:tr>
      <w:tr w:rsidR="00091209" w:rsidRPr="006D68AC" w14:paraId="10DB8833" w14:textId="77777777" w:rsidTr="00F8442F">
        <w:trPr>
          <w:jc w:val="center"/>
        </w:trPr>
        <w:tc>
          <w:tcPr>
            <w:tcW w:w="825" w:type="pct"/>
            <w:tcBorders>
              <w:top w:val="single" w:sz="6" w:space="0" w:color="auto"/>
            </w:tcBorders>
            <w:vAlign w:val="center"/>
          </w:tcPr>
          <w:p w14:paraId="1728C2D7" w14:textId="77777777" w:rsidR="00091209" w:rsidRPr="006D68AC" w:rsidRDefault="00091209" w:rsidP="00F8442F">
            <w:pPr>
              <w:pStyle w:val="TAL"/>
            </w:pPr>
            <w:r w:rsidRPr="006D68AC">
              <w:t>val-serv-id</w:t>
            </w:r>
          </w:p>
        </w:tc>
        <w:tc>
          <w:tcPr>
            <w:tcW w:w="731" w:type="pct"/>
            <w:tcBorders>
              <w:top w:val="single" w:sz="6" w:space="0" w:color="auto"/>
            </w:tcBorders>
            <w:vAlign w:val="center"/>
          </w:tcPr>
          <w:p w14:paraId="11C77D69" w14:textId="77777777" w:rsidR="00091209" w:rsidRPr="006D68AC" w:rsidRDefault="00091209" w:rsidP="00F8442F">
            <w:pPr>
              <w:pStyle w:val="TAL"/>
            </w:pPr>
            <w:r w:rsidRPr="006D68AC">
              <w:t>string</w:t>
            </w:r>
          </w:p>
        </w:tc>
        <w:tc>
          <w:tcPr>
            <w:tcW w:w="215" w:type="pct"/>
            <w:tcBorders>
              <w:top w:val="single" w:sz="6" w:space="0" w:color="auto"/>
            </w:tcBorders>
            <w:vAlign w:val="center"/>
          </w:tcPr>
          <w:p w14:paraId="2D22EDAD" w14:textId="77777777" w:rsidR="00091209" w:rsidRPr="006D68AC" w:rsidRDefault="00091209" w:rsidP="00F8442F">
            <w:pPr>
              <w:pStyle w:val="TAC"/>
            </w:pPr>
            <w:r w:rsidRPr="006D68AC">
              <w:t>M</w:t>
            </w:r>
          </w:p>
        </w:tc>
        <w:tc>
          <w:tcPr>
            <w:tcW w:w="580" w:type="pct"/>
            <w:tcBorders>
              <w:top w:val="single" w:sz="6" w:space="0" w:color="auto"/>
            </w:tcBorders>
            <w:vAlign w:val="center"/>
          </w:tcPr>
          <w:p w14:paraId="3004D918" w14:textId="77777777" w:rsidR="00091209" w:rsidRPr="006D68AC" w:rsidRDefault="00091209" w:rsidP="00F8442F">
            <w:pPr>
              <w:pStyle w:val="TAC"/>
            </w:pPr>
            <w:r w:rsidRPr="006D68AC">
              <w:t>1</w:t>
            </w:r>
          </w:p>
        </w:tc>
        <w:tc>
          <w:tcPr>
            <w:tcW w:w="1852" w:type="pct"/>
            <w:tcBorders>
              <w:top w:val="single" w:sz="6" w:space="0" w:color="auto"/>
            </w:tcBorders>
            <w:vAlign w:val="center"/>
          </w:tcPr>
          <w:p w14:paraId="45093FFD" w14:textId="77777777" w:rsidR="00091209" w:rsidRPr="006D68AC" w:rsidRDefault="00091209" w:rsidP="00F8442F">
            <w:pPr>
              <w:pStyle w:val="TAL"/>
            </w:pPr>
            <w:r w:rsidRPr="006D68AC">
              <w:t>Contains the identifier of the targeted VAL service.</w:t>
            </w:r>
          </w:p>
        </w:tc>
        <w:tc>
          <w:tcPr>
            <w:tcW w:w="796" w:type="pct"/>
            <w:tcBorders>
              <w:top w:val="single" w:sz="6" w:space="0" w:color="auto"/>
            </w:tcBorders>
            <w:vAlign w:val="center"/>
          </w:tcPr>
          <w:p w14:paraId="0EE8B7B0" w14:textId="77777777" w:rsidR="00091209" w:rsidRPr="006D68AC" w:rsidRDefault="00091209" w:rsidP="00F8442F">
            <w:pPr>
              <w:pStyle w:val="TAL"/>
            </w:pPr>
          </w:p>
        </w:tc>
      </w:tr>
      <w:tr w:rsidR="00091209" w:rsidRPr="006D68AC" w14:paraId="55D0817C" w14:textId="77777777" w:rsidTr="00F8442F">
        <w:trPr>
          <w:jc w:val="center"/>
        </w:trPr>
        <w:tc>
          <w:tcPr>
            <w:tcW w:w="825" w:type="pct"/>
            <w:tcBorders>
              <w:top w:val="single" w:sz="6" w:space="0" w:color="auto"/>
            </w:tcBorders>
            <w:vAlign w:val="center"/>
          </w:tcPr>
          <w:p w14:paraId="5104B4EA" w14:textId="77777777" w:rsidR="00091209" w:rsidRPr="006D68AC" w:rsidRDefault="00091209" w:rsidP="00F8442F">
            <w:pPr>
              <w:pStyle w:val="TAL"/>
            </w:pPr>
            <w:r w:rsidRPr="006D68AC">
              <w:t>req-slice-info</w:t>
            </w:r>
          </w:p>
        </w:tc>
        <w:tc>
          <w:tcPr>
            <w:tcW w:w="731" w:type="pct"/>
            <w:tcBorders>
              <w:top w:val="single" w:sz="6" w:space="0" w:color="auto"/>
            </w:tcBorders>
            <w:vAlign w:val="center"/>
          </w:tcPr>
          <w:p w14:paraId="3C9D4B2D" w14:textId="77777777" w:rsidR="00091209" w:rsidRPr="006D68AC" w:rsidRDefault="00091209" w:rsidP="00F8442F">
            <w:pPr>
              <w:pStyle w:val="TAL"/>
            </w:pPr>
            <w:r w:rsidRPr="006D68AC">
              <w:t>array(ReqSliceInfo)</w:t>
            </w:r>
          </w:p>
        </w:tc>
        <w:tc>
          <w:tcPr>
            <w:tcW w:w="215" w:type="pct"/>
            <w:tcBorders>
              <w:top w:val="single" w:sz="6" w:space="0" w:color="auto"/>
            </w:tcBorders>
            <w:vAlign w:val="center"/>
          </w:tcPr>
          <w:p w14:paraId="7959D2D6" w14:textId="77777777" w:rsidR="00091209" w:rsidRPr="006D68AC" w:rsidRDefault="00091209" w:rsidP="00F8442F">
            <w:pPr>
              <w:pStyle w:val="TAC"/>
            </w:pPr>
            <w:r w:rsidRPr="006D68AC">
              <w:t>O</w:t>
            </w:r>
          </w:p>
        </w:tc>
        <w:tc>
          <w:tcPr>
            <w:tcW w:w="580" w:type="pct"/>
            <w:tcBorders>
              <w:top w:val="single" w:sz="6" w:space="0" w:color="auto"/>
            </w:tcBorders>
            <w:vAlign w:val="center"/>
          </w:tcPr>
          <w:p w14:paraId="05FA659D" w14:textId="77777777" w:rsidR="00091209" w:rsidRPr="006D68AC" w:rsidRDefault="00091209" w:rsidP="00F8442F">
            <w:pPr>
              <w:pStyle w:val="TAC"/>
            </w:pPr>
            <w:r w:rsidRPr="006D68AC">
              <w:t>1..N</w:t>
            </w:r>
          </w:p>
        </w:tc>
        <w:tc>
          <w:tcPr>
            <w:tcW w:w="1852" w:type="pct"/>
            <w:tcBorders>
              <w:top w:val="single" w:sz="6" w:space="0" w:color="auto"/>
            </w:tcBorders>
            <w:vAlign w:val="center"/>
          </w:tcPr>
          <w:p w14:paraId="7218F3E6" w14:textId="77777777" w:rsidR="00091209" w:rsidRPr="006D68AC" w:rsidRDefault="00091209" w:rsidP="00F8442F">
            <w:pPr>
              <w:pStyle w:val="TAL"/>
            </w:pPr>
            <w:r w:rsidRPr="006D68AC">
              <w:t>Contains the requested Network Slice Information type(s).</w:t>
            </w:r>
          </w:p>
        </w:tc>
        <w:tc>
          <w:tcPr>
            <w:tcW w:w="796" w:type="pct"/>
            <w:tcBorders>
              <w:top w:val="single" w:sz="6" w:space="0" w:color="auto"/>
            </w:tcBorders>
            <w:vAlign w:val="center"/>
          </w:tcPr>
          <w:p w14:paraId="4251C3C7" w14:textId="77777777" w:rsidR="00091209" w:rsidRPr="006D68AC" w:rsidRDefault="00091209" w:rsidP="00F8442F">
            <w:pPr>
              <w:pStyle w:val="TAL"/>
            </w:pPr>
          </w:p>
        </w:tc>
      </w:tr>
      <w:tr w:rsidR="00091209" w:rsidRPr="006D68AC" w14:paraId="4A2363B5" w14:textId="77777777" w:rsidTr="00F8442F">
        <w:trPr>
          <w:jc w:val="center"/>
        </w:trPr>
        <w:tc>
          <w:tcPr>
            <w:tcW w:w="825" w:type="pct"/>
            <w:tcBorders>
              <w:top w:val="single" w:sz="6" w:space="0" w:color="auto"/>
            </w:tcBorders>
            <w:vAlign w:val="center"/>
          </w:tcPr>
          <w:p w14:paraId="3B0443DF" w14:textId="77777777" w:rsidR="00091209" w:rsidRPr="006D68AC" w:rsidRDefault="00091209" w:rsidP="00F8442F">
            <w:pPr>
              <w:pStyle w:val="TAL"/>
            </w:pPr>
            <w:r w:rsidRPr="006D68AC">
              <w:t>supp-feats</w:t>
            </w:r>
          </w:p>
        </w:tc>
        <w:tc>
          <w:tcPr>
            <w:tcW w:w="731" w:type="pct"/>
            <w:tcBorders>
              <w:top w:val="single" w:sz="6" w:space="0" w:color="auto"/>
            </w:tcBorders>
            <w:vAlign w:val="center"/>
          </w:tcPr>
          <w:p w14:paraId="2DAC82FA" w14:textId="77777777" w:rsidR="00091209" w:rsidRPr="006D68AC" w:rsidRDefault="00091209" w:rsidP="00F8442F">
            <w:pPr>
              <w:pStyle w:val="TAL"/>
            </w:pPr>
            <w:r w:rsidRPr="006D68AC">
              <w:t>SupportedFeatures</w:t>
            </w:r>
          </w:p>
        </w:tc>
        <w:tc>
          <w:tcPr>
            <w:tcW w:w="215" w:type="pct"/>
            <w:tcBorders>
              <w:top w:val="single" w:sz="6" w:space="0" w:color="auto"/>
            </w:tcBorders>
            <w:vAlign w:val="center"/>
          </w:tcPr>
          <w:p w14:paraId="4E2976CE" w14:textId="77777777" w:rsidR="00091209" w:rsidRPr="006D68AC" w:rsidRDefault="00091209" w:rsidP="00F8442F">
            <w:pPr>
              <w:pStyle w:val="TAC"/>
            </w:pPr>
            <w:r w:rsidRPr="006D68AC">
              <w:t>C</w:t>
            </w:r>
          </w:p>
        </w:tc>
        <w:tc>
          <w:tcPr>
            <w:tcW w:w="580" w:type="pct"/>
            <w:tcBorders>
              <w:top w:val="single" w:sz="6" w:space="0" w:color="auto"/>
            </w:tcBorders>
            <w:vAlign w:val="center"/>
          </w:tcPr>
          <w:p w14:paraId="27BF8957" w14:textId="77777777" w:rsidR="00091209" w:rsidRPr="006D68AC" w:rsidRDefault="00091209" w:rsidP="00F8442F">
            <w:pPr>
              <w:pStyle w:val="TAC"/>
            </w:pPr>
            <w:r w:rsidRPr="006D68AC">
              <w:t>0..1</w:t>
            </w:r>
          </w:p>
        </w:tc>
        <w:tc>
          <w:tcPr>
            <w:tcW w:w="1852" w:type="pct"/>
            <w:tcBorders>
              <w:top w:val="single" w:sz="6" w:space="0" w:color="auto"/>
            </w:tcBorders>
            <w:vAlign w:val="center"/>
          </w:tcPr>
          <w:p w14:paraId="7A049389" w14:textId="77777777" w:rsidR="00091209" w:rsidRPr="006D68AC" w:rsidRDefault="00091209" w:rsidP="00F8442F">
            <w:pPr>
              <w:pStyle w:val="TAL"/>
              <w:rPr>
                <w:rFonts w:cs="Arial"/>
                <w:szCs w:val="18"/>
              </w:rPr>
            </w:pPr>
            <w:r w:rsidRPr="006D68AC">
              <w:rPr>
                <w:rFonts w:cs="Arial"/>
                <w:szCs w:val="18"/>
              </w:rPr>
              <w:t xml:space="preserve">Contains </w:t>
            </w:r>
            <w:r w:rsidRPr="006D68AC">
              <w:t>the list of supported features among the ones defined in clause 6.16.8</w:t>
            </w:r>
            <w:r w:rsidRPr="006D68AC">
              <w:rPr>
                <w:rFonts w:cs="Arial"/>
                <w:szCs w:val="18"/>
              </w:rPr>
              <w:t>.</w:t>
            </w:r>
          </w:p>
          <w:p w14:paraId="1C9CF32C" w14:textId="77777777" w:rsidR="00091209" w:rsidRPr="006D68AC" w:rsidRDefault="00091209" w:rsidP="00F8442F">
            <w:pPr>
              <w:pStyle w:val="TAL"/>
            </w:pPr>
          </w:p>
          <w:p w14:paraId="4C2990F6" w14:textId="77777777" w:rsidR="00091209" w:rsidRPr="006D68AC" w:rsidRDefault="00091209" w:rsidP="00F8442F">
            <w:pPr>
              <w:pStyle w:val="TAL"/>
            </w:pPr>
            <w:r w:rsidRPr="006D68AC">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6D68AC" w:rsidRDefault="00091209" w:rsidP="00F8442F">
            <w:pPr>
              <w:pStyle w:val="TAL"/>
            </w:pPr>
          </w:p>
        </w:tc>
      </w:tr>
    </w:tbl>
    <w:p w14:paraId="4AB503ED" w14:textId="77777777" w:rsidR="00091209" w:rsidRPr="006D68AC" w:rsidRDefault="00091209" w:rsidP="00091209"/>
    <w:p w14:paraId="1D646787" w14:textId="77777777" w:rsidR="00091209" w:rsidRPr="006D68AC" w:rsidRDefault="00091209" w:rsidP="00091209">
      <w:r w:rsidRPr="006D68AC">
        <w:t>This method shall support the request data structures specified in table </w:t>
      </w:r>
      <w:r w:rsidRPr="006D68AC">
        <w:rPr>
          <w:noProof/>
          <w:lang w:eastAsia="zh-CN"/>
        </w:rPr>
        <w:t>6.16</w:t>
      </w:r>
      <w:r w:rsidRPr="006D68AC">
        <w:rPr>
          <w:rFonts w:eastAsia="SimSun"/>
        </w:rPr>
        <w:t>.3.2.3.1</w:t>
      </w:r>
      <w:r w:rsidRPr="006D68AC">
        <w:t>-2 and the response data structures and response codes specified in table </w:t>
      </w:r>
      <w:r w:rsidRPr="006D68AC">
        <w:rPr>
          <w:noProof/>
          <w:lang w:eastAsia="zh-CN"/>
        </w:rPr>
        <w:t>6.16</w:t>
      </w:r>
      <w:r w:rsidRPr="006D68AC">
        <w:rPr>
          <w:rFonts w:eastAsia="SimSun"/>
        </w:rPr>
        <w:t>.3.2.3.1</w:t>
      </w:r>
      <w:r w:rsidRPr="006D68AC">
        <w:t>-3.</w:t>
      </w:r>
    </w:p>
    <w:p w14:paraId="2FE46403" w14:textId="77777777" w:rsidR="00091209" w:rsidRPr="006D68AC" w:rsidRDefault="00091209" w:rsidP="00091209">
      <w:pPr>
        <w:pStyle w:val="TH"/>
      </w:pPr>
      <w:r w:rsidRPr="006D68AC">
        <w:t>Table </w:t>
      </w:r>
      <w:r w:rsidRPr="006D68AC">
        <w:rPr>
          <w:noProof/>
          <w:lang w:eastAsia="zh-CN"/>
        </w:rPr>
        <w:t>6.16</w:t>
      </w:r>
      <w:r w:rsidRPr="006D68AC">
        <w:rPr>
          <w:rFonts w:eastAsia="SimSun"/>
        </w:rPr>
        <w:t>.3.2.3.1</w:t>
      </w:r>
      <w:r w:rsidRPr="006D68AC">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D68AC"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7F2EFFE"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DEDBF95"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24DBAEF1" w14:textId="77777777" w:rsidR="00091209" w:rsidRPr="006D68AC" w:rsidRDefault="00091209" w:rsidP="00F8442F">
            <w:pPr>
              <w:pStyle w:val="TAH"/>
            </w:pPr>
            <w:r w:rsidRPr="006D68AC">
              <w:t>Description</w:t>
            </w:r>
          </w:p>
        </w:tc>
      </w:tr>
      <w:tr w:rsidR="00091209" w:rsidRPr="006D68AC" w14:paraId="34B83128" w14:textId="77777777" w:rsidTr="00F8442F">
        <w:trPr>
          <w:jc w:val="center"/>
        </w:trPr>
        <w:tc>
          <w:tcPr>
            <w:tcW w:w="2119" w:type="dxa"/>
            <w:tcBorders>
              <w:top w:val="single" w:sz="6" w:space="0" w:color="auto"/>
            </w:tcBorders>
            <w:vAlign w:val="center"/>
          </w:tcPr>
          <w:p w14:paraId="2F50CBBB"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49A48B71" w14:textId="77777777" w:rsidR="00091209" w:rsidRPr="006D68AC" w:rsidRDefault="00091209" w:rsidP="00F8442F">
            <w:pPr>
              <w:pStyle w:val="TAC"/>
            </w:pPr>
          </w:p>
        </w:tc>
        <w:tc>
          <w:tcPr>
            <w:tcW w:w="1134" w:type="dxa"/>
            <w:tcBorders>
              <w:top w:val="single" w:sz="6" w:space="0" w:color="auto"/>
            </w:tcBorders>
            <w:vAlign w:val="center"/>
          </w:tcPr>
          <w:p w14:paraId="488644F8" w14:textId="77777777" w:rsidR="00091209" w:rsidRPr="006D68AC" w:rsidRDefault="00091209" w:rsidP="00F8442F">
            <w:pPr>
              <w:pStyle w:val="TAC"/>
            </w:pPr>
          </w:p>
        </w:tc>
        <w:tc>
          <w:tcPr>
            <w:tcW w:w="5943" w:type="dxa"/>
            <w:tcBorders>
              <w:top w:val="single" w:sz="6" w:space="0" w:color="auto"/>
            </w:tcBorders>
            <w:vAlign w:val="center"/>
          </w:tcPr>
          <w:p w14:paraId="6210AC8B" w14:textId="77777777" w:rsidR="00091209" w:rsidRPr="006D68AC" w:rsidRDefault="00091209" w:rsidP="00F8442F">
            <w:pPr>
              <w:pStyle w:val="TAL"/>
            </w:pPr>
          </w:p>
        </w:tc>
      </w:tr>
    </w:tbl>
    <w:p w14:paraId="19428B26" w14:textId="77777777" w:rsidR="00091209" w:rsidRPr="006D68AC" w:rsidRDefault="00091209" w:rsidP="00091209"/>
    <w:p w14:paraId="28E0EC73" w14:textId="77777777" w:rsidR="00091209" w:rsidRPr="006D68AC" w:rsidRDefault="00091209" w:rsidP="00091209">
      <w:pPr>
        <w:pStyle w:val="TH"/>
      </w:pPr>
      <w:r w:rsidRPr="006D68AC">
        <w:t>Table </w:t>
      </w:r>
      <w:r w:rsidRPr="006D68AC">
        <w:rPr>
          <w:noProof/>
          <w:lang w:eastAsia="zh-CN"/>
        </w:rPr>
        <w:t>6.16</w:t>
      </w:r>
      <w:r w:rsidRPr="006D68AC">
        <w:rPr>
          <w:rFonts w:eastAsia="SimSun"/>
        </w:rPr>
        <w:t>.3.2.3.1</w:t>
      </w:r>
      <w:r w:rsidRPr="006D68AC">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D68AC"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D68AC" w:rsidRDefault="00091209" w:rsidP="00F8442F">
            <w:pPr>
              <w:pStyle w:val="TAH"/>
            </w:pPr>
            <w:r w:rsidRPr="006D68AC">
              <w:t>Response</w:t>
            </w:r>
          </w:p>
          <w:p w14:paraId="21AEA87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D68AC" w:rsidRDefault="00091209" w:rsidP="00F8442F">
            <w:pPr>
              <w:pStyle w:val="TAH"/>
            </w:pPr>
            <w:r w:rsidRPr="006D68AC">
              <w:t>Description</w:t>
            </w:r>
          </w:p>
        </w:tc>
      </w:tr>
      <w:tr w:rsidR="00091209" w:rsidRPr="006D68AC"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8ACEDAB" w14:textId="77777777" w:rsidR="00091209" w:rsidRPr="006D68AC" w:rsidRDefault="00091209" w:rsidP="00F8442F">
            <w:pPr>
              <w:pStyle w:val="TAL"/>
            </w:pPr>
            <w:r w:rsidRPr="006D68AC">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D68AC" w:rsidRDefault="00091209" w:rsidP="00F8442F">
            <w:pPr>
              <w:pStyle w:val="TAL"/>
            </w:pPr>
            <w:r w:rsidRPr="006D68AC">
              <w:t>200 OK</w:t>
            </w:r>
          </w:p>
        </w:tc>
        <w:tc>
          <w:tcPr>
            <w:tcW w:w="2573" w:type="pct"/>
            <w:tcBorders>
              <w:top w:val="single" w:sz="6" w:space="0" w:color="auto"/>
              <w:left w:val="single" w:sz="4" w:space="0" w:color="auto"/>
              <w:bottom w:val="single" w:sz="6" w:space="0" w:color="auto"/>
              <w:right w:val="single" w:sz="4" w:space="0" w:color="auto"/>
            </w:tcBorders>
            <w:vAlign w:val="center"/>
          </w:tcPr>
          <w:p w14:paraId="1214A1EE" w14:textId="77777777" w:rsidR="00091209" w:rsidRPr="006D68AC" w:rsidRDefault="00091209" w:rsidP="00F8442F">
            <w:pPr>
              <w:pStyle w:val="TAL"/>
            </w:pPr>
            <w:r w:rsidRPr="006D68AC">
              <w:t>Successful case. The representation of the "Individual Network Slice Information Set" resource corresponding to the requested Network Slice Information shall be returned.</w:t>
            </w:r>
          </w:p>
        </w:tc>
      </w:tr>
      <w:tr w:rsidR="00091209" w:rsidRPr="006D68AC"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3588FBE5" w14:textId="77777777" w:rsidR="00091209" w:rsidRPr="006D68AC" w:rsidRDefault="00091209" w:rsidP="00F8442F">
            <w:pPr>
              <w:pStyle w:val="TAL"/>
            </w:pPr>
            <w:r w:rsidRPr="006D68AC">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D68AC" w:rsidRDefault="00091209" w:rsidP="00F8442F">
            <w:pPr>
              <w:pStyle w:val="TAL"/>
            </w:pPr>
            <w:r w:rsidRPr="006D68AC">
              <w:t>307 Temporary Redirect</w:t>
            </w:r>
          </w:p>
        </w:tc>
        <w:tc>
          <w:tcPr>
            <w:tcW w:w="2573" w:type="pct"/>
            <w:tcBorders>
              <w:top w:val="single" w:sz="6" w:space="0" w:color="auto"/>
              <w:left w:val="single" w:sz="4" w:space="0" w:color="auto"/>
              <w:bottom w:val="single" w:sz="6" w:space="0" w:color="auto"/>
              <w:right w:val="single" w:sz="4" w:space="0" w:color="auto"/>
            </w:tcBorders>
            <w:vAlign w:val="center"/>
          </w:tcPr>
          <w:p w14:paraId="3FE0CDF1" w14:textId="77777777" w:rsidR="00091209" w:rsidRPr="006D68AC" w:rsidRDefault="00091209" w:rsidP="00F8442F">
            <w:pPr>
              <w:pStyle w:val="TAL"/>
            </w:pPr>
            <w:r w:rsidRPr="006D68AC">
              <w:t>Temporary redirection.</w:t>
            </w:r>
          </w:p>
          <w:p w14:paraId="2E496873" w14:textId="77777777" w:rsidR="00091209" w:rsidRPr="006D68AC" w:rsidRDefault="00091209" w:rsidP="00F8442F">
            <w:pPr>
              <w:pStyle w:val="TAL"/>
            </w:pPr>
          </w:p>
          <w:p w14:paraId="5138CBB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AEBC6FC" w14:textId="77777777" w:rsidR="00091209" w:rsidRPr="006D68AC" w:rsidRDefault="00091209" w:rsidP="00F8442F">
            <w:pPr>
              <w:pStyle w:val="TAL"/>
            </w:pPr>
          </w:p>
          <w:p w14:paraId="123D5810" w14:textId="77777777" w:rsidR="00091209" w:rsidRPr="006D68AC" w:rsidRDefault="00091209" w:rsidP="00F8442F">
            <w:pPr>
              <w:pStyle w:val="TAL"/>
            </w:pPr>
            <w:r w:rsidRPr="006D68AC">
              <w:t>Redirection handling is described in clause 5.2.10 of 3GPP TS 29.122 [2].</w:t>
            </w:r>
          </w:p>
        </w:tc>
      </w:tr>
      <w:tr w:rsidR="00091209" w:rsidRPr="006D68AC"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7382BD7F" w14:textId="77777777" w:rsidR="00091209" w:rsidRPr="006D68AC" w:rsidRDefault="00091209" w:rsidP="00F8442F">
            <w:pPr>
              <w:pStyle w:val="TAL"/>
            </w:pPr>
            <w:r w:rsidRPr="006D68AC">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D68AC" w:rsidRDefault="00091209" w:rsidP="00F8442F">
            <w:pPr>
              <w:pStyle w:val="TAL"/>
            </w:pPr>
            <w:r w:rsidRPr="006D68AC">
              <w:t>308 Permanent Redirect</w:t>
            </w:r>
          </w:p>
        </w:tc>
        <w:tc>
          <w:tcPr>
            <w:tcW w:w="2573" w:type="pct"/>
            <w:tcBorders>
              <w:top w:val="single" w:sz="6" w:space="0" w:color="auto"/>
              <w:left w:val="single" w:sz="4" w:space="0" w:color="auto"/>
              <w:bottom w:val="single" w:sz="6" w:space="0" w:color="auto"/>
              <w:right w:val="single" w:sz="4" w:space="0" w:color="auto"/>
            </w:tcBorders>
            <w:vAlign w:val="center"/>
          </w:tcPr>
          <w:p w14:paraId="5B4834F2" w14:textId="77777777" w:rsidR="00091209" w:rsidRPr="006D68AC" w:rsidRDefault="00091209" w:rsidP="00F8442F">
            <w:pPr>
              <w:pStyle w:val="TAL"/>
            </w:pPr>
            <w:r w:rsidRPr="006D68AC">
              <w:t>Permanent redirection.</w:t>
            </w:r>
          </w:p>
          <w:p w14:paraId="7C240F29" w14:textId="77777777" w:rsidR="00091209" w:rsidRPr="006D68AC" w:rsidRDefault="00091209" w:rsidP="00F8442F">
            <w:pPr>
              <w:pStyle w:val="TAL"/>
            </w:pPr>
          </w:p>
          <w:p w14:paraId="0E66A3A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2A074EA" w14:textId="77777777" w:rsidR="00091209" w:rsidRPr="006D68AC" w:rsidRDefault="00091209" w:rsidP="00F8442F">
            <w:pPr>
              <w:pStyle w:val="TAL"/>
            </w:pPr>
          </w:p>
          <w:p w14:paraId="30B20089" w14:textId="77777777" w:rsidR="00091209" w:rsidRPr="006D68AC" w:rsidRDefault="00091209" w:rsidP="00F8442F">
            <w:pPr>
              <w:pStyle w:val="TAL"/>
            </w:pPr>
            <w:r w:rsidRPr="006D68AC">
              <w:t>Redirection handling is described in clause 5.2.10 of 3GPP TS 29.122 [2].</w:t>
            </w:r>
          </w:p>
        </w:tc>
      </w:tr>
      <w:tr w:rsidR="00091209" w:rsidRPr="006D68AC"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0F66924"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334B0D62" w14:textId="77777777" w:rsidR="00091209" w:rsidRPr="006D68AC" w:rsidRDefault="00091209" w:rsidP="00091209"/>
    <w:p w14:paraId="614D24C4" w14:textId="77777777" w:rsidR="00091209" w:rsidRPr="006D68AC" w:rsidRDefault="00091209" w:rsidP="00091209">
      <w:pPr>
        <w:pStyle w:val="TH"/>
      </w:pPr>
      <w:r w:rsidRPr="006D68AC">
        <w:t>Table </w:t>
      </w:r>
      <w:r w:rsidRPr="006D68AC">
        <w:rPr>
          <w:noProof/>
          <w:lang w:eastAsia="zh-CN"/>
        </w:rPr>
        <w:t>6.16</w:t>
      </w:r>
      <w:r w:rsidRPr="006D68AC">
        <w:rPr>
          <w:rFonts w:eastAsia="SimSun"/>
        </w:rPr>
        <w:t>.3.2.3.1</w:t>
      </w:r>
      <w:r w:rsidRPr="006D68A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1EF6181E" w14:textId="77777777" w:rsidTr="00F8442F">
        <w:trPr>
          <w:jc w:val="center"/>
        </w:trPr>
        <w:tc>
          <w:tcPr>
            <w:tcW w:w="824" w:type="pct"/>
            <w:shd w:val="clear" w:color="auto" w:fill="C0C0C0"/>
            <w:vAlign w:val="center"/>
          </w:tcPr>
          <w:p w14:paraId="67886DEF" w14:textId="77777777" w:rsidR="00091209" w:rsidRPr="006D68AC" w:rsidRDefault="00091209" w:rsidP="00F8442F">
            <w:pPr>
              <w:pStyle w:val="TAH"/>
            </w:pPr>
            <w:r w:rsidRPr="006D68AC">
              <w:t>Name</w:t>
            </w:r>
          </w:p>
        </w:tc>
        <w:tc>
          <w:tcPr>
            <w:tcW w:w="732" w:type="pct"/>
            <w:shd w:val="clear" w:color="auto" w:fill="C0C0C0"/>
            <w:vAlign w:val="center"/>
          </w:tcPr>
          <w:p w14:paraId="77EE57E4" w14:textId="77777777" w:rsidR="00091209" w:rsidRPr="006D68AC" w:rsidRDefault="00091209" w:rsidP="00F8442F">
            <w:pPr>
              <w:pStyle w:val="TAH"/>
            </w:pPr>
            <w:r w:rsidRPr="006D68AC">
              <w:t>Data type</w:t>
            </w:r>
          </w:p>
        </w:tc>
        <w:tc>
          <w:tcPr>
            <w:tcW w:w="217" w:type="pct"/>
            <w:shd w:val="clear" w:color="auto" w:fill="C0C0C0"/>
            <w:vAlign w:val="center"/>
          </w:tcPr>
          <w:p w14:paraId="0DAEBF84" w14:textId="77777777" w:rsidR="00091209" w:rsidRPr="006D68AC" w:rsidRDefault="00091209" w:rsidP="00F8442F">
            <w:pPr>
              <w:pStyle w:val="TAH"/>
            </w:pPr>
            <w:r w:rsidRPr="006D68AC">
              <w:t>P</w:t>
            </w:r>
          </w:p>
        </w:tc>
        <w:tc>
          <w:tcPr>
            <w:tcW w:w="581" w:type="pct"/>
            <w:shd w:val="clear" w:color="auto" w:fill="C0C0C0"/>
            <w:vAlign w:val="center"/>
          </w:tcPr>
          <w:p w14:paraId="03F5DDD5" w14:textId="77777777" w:rsidR="00091209" w:rsidRPr="006D68AC" w:rsidRDefault="00091209" w:rsidP="00F8442F">
            <w:pPr>
              <w:pStyle w:val="TAH"/>
            </w:pPr>
            <w:r w:rsidRPr="006D68AC">
              <w:t>Cardinality</w:t>
            </w:r>
          </w:p>
        </w:tc>
        <w:tc>
          <w:tcPr>
            <w:tcW w:w="2645" w:type="pct"/>
            <w:shd w:val="clear" w:color="auto" w:fill="C0C0C0"/>
            <w:vAlign w:val="center"/>
          </w:tcPr>
          <w:p w14:paraId="0A4BF4AC" w14:textId="77777777" w:rsidR="00091209" w:rsidRPr="006D68AC" w:rsidRDefault="00091209" w:rsidP="00F8442F">
            <w:pPr>
              <w:pStyle w:val="TAH"/>
            </w:pPr>
            <w:r w:rsidRPr="006D68AC">
              <w:t>Description</w:t>
            </w:r>
          </w:p>
        </w:tc>
      </w:tr>
      <w:tr w:rsidR="00091209" w:rsidRPr="006D68AC" w14:paraId="42B22918" w14:textId="77777777" w:rsidTr="00F8442F">
        <w:trPr>
          <w:jc w:val="center"/>
        </w:trPr>
        <w:tc>
          <w:tcPr>
            <w:tcW w:w="824" w:type="pct"/>
            <w:vAlign w:val="center"/>
          </w:tcPr>
          <w:p w14:paraId="62080220" w14:textId="77777777" w:rsidR="00091209" w:rsidRPr="006D68AC" w:rsidRDefault="00091209" w:rsidP="00F8442F">
            <w:pPr>
              <w:pStyle w:val="TAL"/>
            </w:pPr>
            <w:r w:rsidRPr="006D68AC">
              <w:t>Location</w:t>
            </w:r>
          </w:p>
        </w:tc>
        <w:tc>
          <w:tcPr>
            <w:tcW w:w="732" w:type="pct"/>
            <w:vAlign w:val="center"/>
          </w:tcPr>
          <w:p w14:paraId="68466D8C" w14:textId="77777777" w:rsidR="00091209" w:rsidRPr="006D68AC" w:rsidRDefault="00091209" w:rsidP="00F8442F">
            <w:pPr>
              <w:pStyle w:val="TAL"/>
            </w:pPr>
            <w:r w:rsidRPr="006D68AC">
              <w:t>string</w:t>
            </w:r>
          </w:p>
        </w:tc>
        <w:tc>
          <w:tcPr>
            <w:tcW w:w="217" w:type="pct"/>
            <w:vAlign w:val="center"/>
          </w:tcPr>
          <w:p w14:paraId="70E59196" w14:textId="77777777" w:rsidR="00091209" w:rsidRPr="006D68AC" w:rsidRDefault="00091209" w:rsidP="00F8442F">
            <w:pPr>
              <w:pStyle w:val="TAC"/>
            </w:pPr>
            <w:r w:rsidRPr="006D68AC">
              <w:t>M</w:t>
            </w:r>
          </w:p>
        </w:tc>
        <w:tc>
          <w:tcPr>
            <w:tcW w:w="581" w:type="pct"/>
            <w:vAlign w:val="center"/>
          </w:tcPr>
          <w:p w14:paraId="320F1FC1" w14:textId="77777777" w:rsidR="00091209" w:rsidRPr="006D68AC" w:rsidRDefault="00091209" w:rsidP="00F8442F">
            <w:pPr>
              <w:pStyle w:val="TAC"/>
            </w:pPr>
            <w:r w:rsidRPr="006D68AC">
              <w:t>1</w:t>
            </w:r>
          </w:p>
        </w:tc>
        <w:tc>
          <w:tcPr>
            <w:tcW w:w="2645" w:type="pct"/>
            <w:vAlign w:val="center"/>
          </w:tcPr>
          <w:p w14:paraId="0941F71F" w14:textId="77777777" w:rsidR="00091209" w:rsidRPr="006D68AC" w:rsidRDefault="00091209" w:rsidP="00F8442F">
            <w:pPr>
              <w:pStyle w:val="TAL"/>
            </w:pPr>
            <w:r w:rsidRPr="006D68AC">
              <w:t>Contains an alternative URI of the resource located in an alternative NSCE Server.</w:t>
            </w:r>
          </w:p>
        </w:tc>
      </w:tr>
    </w:tbl>
    <w:p w14:paraId="47DF4679" w14:textId="77777777" w:rsidR="00091209" w:rsidRPr="006D68AC" w:rsidRDefault="00091209" w:rsidP="00091209"/>
    <w:p w14:paraId="5B9F781B" w14:textId="77777777" w:rsidR="00091209" w:rsidRPr="006D68AC" w:rsidRDefault="00091209" w:rsidP="00091209">
      <w:pPr>
        <w:pStyle w:val="TH"/>
      </w:pPr>
      <w:r w:rsidRPr="006D68AC">
        <w:t>Table </w:t>
      </w:r>
      <w:r w:rsidRPr="006D68AC">
        <w:rPr>
          <w:noProof/>
          <w:lang w:eastAsia="zh-CN"/>
        </w:rPr>
        <w:t>6.16</w:t>
      </w:r>
      <w:r w:rsidRPr="006D68AC">
        <w:rPr>
          <w:rFonts w:eastAsia="SimSun"/>
        </w:rPr>
        <w:t>.3.2.3.1</w:t>
      </w:r>
      <w:r w:rsidRPr="006D68A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7FD17AAA" w14:textId="77777777" w:rsidTr="00F8442F">
        <w:trPr>
          <w:jc w:val="center"/>
        </w:trPr>
        <w:tc>
          <w:tcPr>
            <w:tcW w:w="824" w:type="pct"/>
            <w:shd w:val="clear" w:color="auto" w:fill="C0C0C0"/>
            <w:vAlign w:val="center"/>
          </w:tcPr>
          <w:p w14:paraId="0FCF9015" w14:textId="77777777" w:rsidR="00091209" w:rsidRPr="006D68AC" w:rsidRDefault="00091209" w:rsidP="00F8442F">
            <w:pPr>
              <w:pStyle w:val="TAH"/>
            </w:pPr>
            <w:r w:rsidRPr="006D68AC">
              <w:t>Name</w:t>
            </w:r>
          </w:p>
        </w:tc>
        <w:tc>
          <w:tcPr>
            <w:tcW w:w="732" w:type="pct"/>
            <w:shd w:val="clear" w:color="auto" w:fill="C0C0C0"/>
            <w:vAlign w:val="center"/>
          </w:tcPr>
          <w:p w14:paraId="28D73B2A" w14:textId="77777777" w:rsidR="00091209" w:rsidRPr="006D68AC" w:rsidRDefault="00091209" w:rsidP="00F8442F">
            <w:pPr>
              <w:pStyle w:val="TAH"/>
            </w:pPr>
            <w:r w:rsidRPr="006D68AC">
              <w:t>Data type</w:t>
            </w:r>
          </w:p>
        </w:tc>
        <w:tc>
          <w:tcPr>
            <w:tcW w:w="217" w:type="pct"/>
            <w:shd w:val="clear" w:color="auto" w:fill="C0C0C0"/>
            <w:vAlign w:val="center"/>
          </w:tcPr>
          <w:p w14:paraId="64058350" w14:textId="77777777" w:rsidR="00091209" w:rsidRPr="006D68AC" w:rsidRDefault="00091209" w:rsidP="00F8442F">
            <w:pPr>
              <w:pStyle w:val="TAH"/>
            </w:pPr>
            <w:r w:rsidRPr="006D68AC">
              <w:t>P</w:t>
            </w:r>
          </w:p>
        </w:tc>
        <w:tc>
          <w:tcPr>
            <w:tcW w:w="581" w:type="pct"/>
            <w:shd w:val="clear" w:color="auto" w:fill="C0C0C0"/>
            <w:vAlign w:val="center"/>
          </w:tcPr>
          <w:p w14:paraId="428B71B9" w14:textId="77777777" w:rsidR="00091209" w:rsidRPr="006D68AC" w:rsidRDefault="00091209" w:rsidP="00F8442F">
            <w:pPr>
              <w:pStyle w:val="TAH"/>
            </w:pPr>
            <w:r w:rsidRPr="006D68AC">
              <w:t>Cardinality</w:t>
            </w:r>
          </w:p>
        </w:tc>
        <w:tc>
          <w:tcPr>
            <w:tcW w:w="2645" w:type="pct"/>
            <w:shd w:val="clear" w:color="auto" w:fill="C0C0C0"/>
            <w:vAlign w:val="center"/>
          </w:tcPr>
          <w:p w14:paraId="7A96A1FE" w14:textId="77777777" w:rsidR="00091209" w:rsidRPr="006D68AC" w:rsidRDefault="00091209" w:rsidP="00F8442F">
            <w:pPr>
              <w:pStyle w:val="TAH"/>
            </w:pPr>
            <w:r w:rsidRPr="006D68AC">
              <w:t>Description</w:t>
            </w:r>
          </w:p>
        </w:tc>
      </w:tr>
      <w:tr w:rsidR="00091209" w:rsidRPr="006D68AC" w14:paraId="7BE769C2" w14:textId="77777777" w:rsidTr="00F8442F">
        <w:trPr>
          <w:jc w:val="center"/>
        </w:trPr>
        <w:tc>
          <w:tcPr>
            <w:tcW w:w="824" w:type="pct"/>
            <w:vAlign w:val="center"/>
          </w:tcPr>
          <w:p w14:paraId="225BD375" w14:textId="77777777" w:rsidR="00091209" w:rsidRPr="006D68AC" w:rsidRDefault="00091209" w:rsidP="00F8442F">
            <w:pPr>
              <w:pStyle w:val="TAL"/>
            </w:pPr>
            <w:r w:rsidRPr="006D68AC">
              <w:t>Location</w:t>
            </w:r>
          </w:p>
        </w:tc>
        <w:tc>
          <w:tcPr>
            <w:tcW w:w="732" w:type="pct"/>
            <w:vAlign w:val="center"/>
          </w:tcPr>
          <w:p w14:paraId="37CBE12F" w14:textId="77777777" w:rsidR="00091209" w:rsidRPr="006D68AC" w:rsidRDefault="00091209" w:rsidP="00F8442F">
            <w:pPr>
              <w:pStyle w:val="TAL"/>
            </w:pPr>
            <w:r w:rsidRPr="006D68AC">
              <w:t>string</w:t>
            </w:r>
          </w:p>
        </w:tc>
        <w:tc>
          <w:tcPr>
            <w:tcW w:w="217" w:type="pct"/>
            <w:vAlign w:val="center"/>
          </w:tcPr>
          <w:p w14:paraId="238A8BF6" w14:textId="77777777" w:rsidR="00091209" w:rsidRPr="006D68AC" w:rsidRDefault="00091209" w:rsidP="00F8442F">
            <w:pPr>
              <w:pStyle w:val="TAC"/>
            </w:pPr>
            <w:r w:rsidRPr="006D68AC">
              <w:t>M</w:t>
            </w:r>
          </w:p>
        </w:tc>
        <w:tc>
          <w:tcPr>
            <w:tcW w:w="581" w:type="pct"/>
            <w:vAlign w:val="center"/>
          </w:tcPr>
          <w:p w14:paraId="15282593" w14:textId="77777777" w:rsidR="00091209" w:rsidRPr="006D68AC" w:rsidRDefault="00091209" w:rsidP="00F8442F">
            <w:pPr>
              <w:pStyle w:val="TAC"/>
            </w:pPr>
            <w:r w:rsidRPr="006D68AC">
              <w:t>1</w:t>
            </w:r>
          </w:p>
        </w:tc>
        <w:tc>
          <w:tcPr>
            <w:tcW w:w="2645" w:type="pct"/>
            <w:vAlign w:val="center"/>
          </w:tcPr>
          <w:p w14:paraId="40363DA3" w14:textId="77777777" w:rsidR="00091209" w:rsidRPr="006D68AC" w:rsidRDefault="00091209" w:rsidP="00F8442F">
            <w:pPr>
              <w:pStyle w:val="TAL"/>
            </w:pPr>
            <w:r w:rsidRPr="006D68AC">
              <w:t>Contains an alternative URI of the resource located in an alternative NSCE Server.</w:t>
            </w:r>
          </w:p>
        </w:tc>
      </w:tr>
    </w:tbl>
    <w:p w14:paraId="77D1259E" w14:textId="77777777" w:rsidR="00091209" w:rsidRPr="006D68AC" w:rsidRDefault="00091209" w:rsidP="00091209"/>
    <w:p w14:paraId="2D9D1F0D" w14:textId="3362E908" w:rsidR="00091209" w:rsidRPr="006D68AC" w:rsidRDefault="00091209" w:rsidP="00091209">
      <w:pPr>
        <w:pStyle w:val="Heading5"/>
      </w:pPr>
      <w:bookmarkStart w:id="9473" w:name="_Toc157435098"/>
      <w:bookmarkStart w:id="9474" w:name="_Toc157436813"/>
      <w:bookmarkStart w:id="9475" w:name="_Toc157440653"/>
      <w:bookmarkStart w:id="9476" w:name="_Toc160650443"/>
      <w:bookmarkStart w:id="9477" w:name="_Toc164928760"/>
      <w:bookmarkStart w:id="9478" w:name="_Toc168550623"/>
      <w:bookmarkStart w:id="9479" w:name="_Toc170118694"/>
      <w:bookmarkStart w:id="9480" w:name="_Toc209470776"/>
      <w:bookmarkStart w:id="9481" w:name="_Toc212115451"/>
      <w:bookmarkStart w:id="9482" w:name="_Toc216294013"/>
      <w:r w:rsidRPr="006D68AC">
        <w:rPr>
          <w:noProof/>
          <w:lang w:eastAsia="zh-CN"/>
        </w:rPr>
        <w:t>6.16</w:t>
      </w:r>
      <w:r w:rsidRPr="006D68AC">
        <w:t>.3.2.4</w:t>
      </w:r>
      <w:r w:rsidRPr="006D68AC">
        <w:tab/>
        <w:t>Resource Custom Operations</w:t>
      </w:r>
      <w:bookmarkEnd w:id="9473"/>
      <w:bookmarkEnd w:id="9474"/>
      <w:bookmarkEnd w:id="9475"/>
      <w:bookmarkEnd w:id="9476"/>
      <w:bookmarkEnd w:id="9477"/>
      <w:bookmarkEnd w:id="9478"/>
      <w:bookmarkEnd w:id="9479"/>
      <w:bookmarkEnd w:id="9480"/>
      <w:bookmarkEnd w:id="9481"/>
      <w:bookmarkEnd w:id="9482"/>
    </w:p>
    <w:p w14:paraId="7FBD0AEA" w14:textId="0549FDF8" w:rsidR="00091209" w:rsidRPr="006D68AC" w:rsidRDefault="00091209" w:rsidP="007E7218">
      <w:pPr>
        <w:pStyle w:val="H6"/>
      </w:pPr>
      <w:bookmarkStart w:id="9483" w:name="_Toc157435099"/>
      <w:bookmarkStart w:id="9484" w:name="_Toc157436814"/>
      <w:bookmarkStart w:id="9485" w:name="_Toc157440654"/>
      <w:bookmarkStart w:id="9486" w:name="_Toc160650444"/>
      <w:bookmarkStart w:id="9487" w:name="_Toc164928761"/>
      <w:bookmarkStart w:id="9488" w:name="_Toc168550624"/>
      <w:bookmarkStart w:id="9489" w:name="_Toc170118695"/>
      <w:bookmarkStart w:id="9490" w:name="_Toc209470777"/>
      <w:bookmarkStart w:id="9491" w:name="_Toc212115452"/>
      <w:r w:rsidRPr="006D68AC">
        <w:t>6.16.3.2.4.1</w:t>
      </w:r>
      <w:r w:rsidRPr="006D68AC">
        <w:tab/>
        <w:t>Overview</w:t>
      </w:r>
      <w:bookmarkEnd w:id="9483"/>
      <w:bookmarkEnd w:id="9484"/>
      <w:bookmarkEnd w:id="9485"/>
      <w:bookmarkEnd w:id="9486"/>
      <w:bookmarkEnd w:id="9487"/>
      <w:bookmarkEnd w:id="9488"/>
      <w:bookmarkEnd w:id="9489"/>
      <w:bookmarkEnd w:id="9490"/>
      <w:bookmarkEnd w:id="9491"/>
    </w:p>
    <w:p w14:paraId="1258A101" w14:textId="77777777" w:rsidR="00091209" w:rsidRPr="006D68AC" w:rsidRDefault="00091209" w:rsidP="00091209">
      <w:r w:rsidRPr="006D68AC">
        <w:t>Table </w:t>
      </w:r>
      <w:r w:rsidRPr="006D68AC">
        <w:rPr>
          <w:noProof/>
          <w:lang w:eastAsia="zh-CN"/>
        </w:rPr>
        <w:t>6.16</w:t>
      </w:r>
      <w:r w:rsidRPr="006D68AC">
        <w:t>.3.2.4.1-1 specifies the custom operations defined on this resource.</w:t>
      </w:r>
    </w:p>
    <w:p w14:paraId="6D256FB6" w14:textId="77777777" w:rsidR="00091209" w:rsidRPr="006D68AC" w:rsidRDefault="00091209" w:rsidP="00091209">
      <w:pPr>
        <w:pStyle w:val="TH"/>
      </w:pPr>
      <w:r w:rsidRPr="006D68AC">
        <w:t>Table </w:t>
      </w:r>
      <w:r w:rsidRPr="006D68AC">
        <w:rPr>
          <w:noProof/>
          <w:lang w:eastAsia="zh-CN"/>
        </w:rPr>
        <w:t>6.16</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D68AC" w14:paraId="567402FC" w14:textId="77777777" w:rsidTr="00F8442F">
        <w:trPr>
          <w:jc w:val="center"/>
        </w:trPr>
        <w:tc>
          <w:tcPr>
            <w:tcW w:w="880" w:type="pct"/>
            <w:shd w:val="clear" w:color="auto" w:fill="C0C0C0"/>
            <w:vAlign w:val="center"/>
          </w:tcPr>
          <w:p w14:paraId="503B9CD7" w14:textId="77777777" w:rsidR="00091209" w:rsidRPr="006D68AC" w:rsidRDefault="00091209" w:rsidP="00F8442F">
            <w:pPr>
              <w:pStyle w:val="TAH"/>
            </w:pPr>
            <w:r w:rsidRPr="006D68AC">
              <w:t>Operation name</w:t>
            </w:r>
          </w:p>
        </w:tc>
        <w:tc>
          <w:tcPr>
            <w:tcW w:w="1702" w:type="pct"/>
            <w:shd w:val="clear" w:color="auto" w:fill="C0C0C0"/>
            <w:vAlign w:val="center"/>
            <w:hideMark/>
          </w:tcPr>
          <w:p w14:paraId="19FCCA63" w14:textId="77777777" w:rsidR="00091209" w:rsidRPr="006D68AC" w:rsidRDefault="00091209" w:rsidP="00F8442F">
            <w:pPr>
              <w:pStyle w:val="TAH"/>
            </w:pPr>
            <w:r w:rsidRPr="006D68AC">
              <w:t>Custom operaration URI</w:t>
            </w:r>
          </w:p>
        </w:tc>
        <w:tc>
          <w:tcPr>
            <w:tcW w:w="719" w:type="pct"/>
            <w:shd w:val="clear" w:color="auto" w:fill="C0C0C0"/>
            <w:vAlign w:val="center"/>
            <w:hideMark/>
          </w:tcPr>
          <w:p w14:paraId="11ECE91F" w14:textId="77777777" w:rsidR="00091209" w:rsidRPr="006D68AC" w:rsidRDefault="00091209" w:rsidP="00F8442F">
            <w:pPr>
              <w:pStyle w:val="TAH"/>
            </w:pPr>
            <w:r w:rsidRPr="006D68AC">
              <w:t>Mapped HTTP method</w:t>
            </w:r>
          </w:p>
        </w:tc>
        <w:tc>
          <w:tcPr>
            <w:tcW w:w="1699" w:type="pct"/>
            <w:shd w:val="clear" w:color="auto" w:fill="C0C0C0"/>
            <w:vAlign w:val="center"/>
            <w:hideMark/>
          </w:tcPr>
          <w:p w14:paraId="48B803BB" w14:textId="77777777" w:rsidR="00091209" w:rsidRPr="006D68AC" w:rsidRDefault="00091209" w:rsidP="00F8442F">
            <w:pPr>
              <w:pStyle w:val="TAH"/>
            </w:pPr>
            <w:r w:rsidRPr="006D68AC">
              <w:t>Description</w:t>
            </w:r>
          </w:p>
        </w:tc>
      </w:tr>
      <w:tr w:rsidR="00091209" w:rsidRPr="006D68AC" w14:paraId="29A16C10" w14:textId="77777777" w:rsidTr="00F8442F">
        <w:trPr>
          <w:jc w:val="center"/>
        </w:trPr>
        <w:tc>
          <w:tcPr>
            <w:tcW w:w="880" w:type="pct"/>
            <w:vAlign w:val="center"/>
          </w:tcPr>
          <w:p w14:paraId="3BA36686" w14:textId="77777777" w:rsidR="00091209" w:rsidRPr="006D68AC" w:rsidRDefault="00091209" w:rsidP="00F8442F">
            <w:pPr>
              <w:pStyle w:val="TAL"/>
            </w:pPr>
            <w:r w:rsidRPr="006D68AC">
              <w:t>Deliver</w:t>
            </w:r>
          </w:p>
        </w:tc>
        <w:tc>
          <w:tcPr>
            <w:tcW w:w="1702" w:type="pct"/>
            <w:vAlign w:val="center"/>
            <w:hideMark/>
          </w:tcPr>
          <w:p w14:paraId="06A0E884" w14:textId="77777777" w:rsidR="00091209" w:rsidRPr="006D68AC" w:rsidRDefault="00091209" w:rsidP="00F8442F">
            <w:pPr>
              <w:pStyle w:val="TAL"/>
            </w:pPr>
            <w:r w:rsidRPr="006D68AC">
              <w:t>/slice-info-sets/deliver</w:t>
            </w:r>
          </w:p>
        </w:tc>
        <w:tc>
          <w:tcPr>
            <w:tcW w:w="719" w:type="pct"/>
            <w:vAlign w:val="center"/>
            <w:hideMark/>
          </w:tcPr>
          <w:p w14:paraId="6604CE84" w14:textId="77777777" w:rsidR="00091209" w:rsidRPr="006D68AC" w:rsidRDefault="00091209" w:rsidP="00F8442F">
            <w:pPr>
              <w:pStyle w:val="TAC"/>
            </w:pPr>
            <w:r w:rsidRPr="006D68AC">
              <w:t>POST</w:t>
            </w:r>
          </w:p>
        </w:tc>
        <w:tc>
          <w:tcPr>
            <w:tcW w:w="1699" w:type="pct"/>
            <w:vAlign w:val="center"/>
            <w:hideMark/>
          </w:tcPr>
          <w:p w14:paraId="6173917E" w14:textId="77777777" w:rsidR="00091209" w:rsidRPr="006D68AC" w:rsidRDefault="00091209" w:rsidP="00F8442F">
            <w:pPr>
              <w:pStyle w:val="TAL"/>
            </w:pPr>
            <w:r w:rsidRPr="006D68AC">
              <w:t>Enables a service consumer to request Network Slice Information delivery.</w:t>
            </w:r>
          </w:p>
        </w:tc>
      </w:tr>
    </w:tbl>
    <w:p w14:paraId="30BB5AC2" w14:textId="77777777" w:rsidR="00091209" w:rsidRPr="006D68AC" w:rsidRDefault="00091209" w:rsidP="00091209"/>
    <w:p w14:paraId="1E95A01E" w14:textId="2B11CDE4" w:rsidR="00091209" w:rsidRPr="006D68AC" w:rsidRDefault="00091209" w:rsidP="007E7218">
      <w:pPr>
        <w:pStyle w:val="H6"/>
      </w:pPr>
      <w:bookmarkStart w:id="9492" w:name="_Toc157435100"/>
      <w:bookmarkStart w:id="9493" w:name="_Toc157436815"/>
      <w:bookmarkStart w:id="9494" w:name="_Toc157440655"/>
      <w:bookmarkStart w:id="9495" w:name="_Toc160650445"/>
      <w:bookmarkStart w:id="9496" w:name="_Toc164928762"/>
      <w:bookmarkStart w:id="9497" w:name="_Toc168550625"/>
      <w:bookmarkStart w:id="9498" w:name="_Toc170118696"/>
      <w:bookmarkStart w:id="9499" w:name="_Toc209470778"/>
      <w:bookmarkStart w:id="9500" w:name="_Toc212115453"/>
      <w:r w:rsidRPr="006D68AC">
        <w:t>6.16.3.2.4.2</w:t>
      </w:r>
      <w:r w:rsidRPr="006D68AC">
        <w:tab/>
        <w:t>Operation: Deliver</w:t>
      </w:r>
      <w:bookmarkEnd w:id="9492"/>
      <w:bookmarkEnd w:id="9493"/>
      <w:bookmarkEnd w:id="9494"/>
      <w:bookmarkEnd w:id="9495"/>
      <w:bookmarkEnd w:id="9496"/>
      <w:bookmarkEnd w:id="9497"/>
      <w:bookmarkEnd w:id="9498"/>
      <w:bookmarkEnd w:id="9499"/>
      <w:bookmarkEnd w:id="9500"/>
    </w:p>
    <w:p w14:paraId="6D2C57FE" w14:textId="0D423372" w:rsidR="00091209" w:rsidRPr="006D68AC" w:rsidRDefault="00091209" w:rsidP="007E7218">
      <w:pPr>
        <w:pStyle w:val="H6"/>
      </w:pPr>
      <w:bookmarkStart w:id="9501" w:name="_Toc157435101"/>
      <w:bookmarkStart w:id="9502" w:name="_Toc157436816"/>
      <w:bookmarkStart w:id="9503" w:name="_Toc157440656"/>
      <w:bookmarkStart w:id="9504" w:name="_Toc160650446"/>
      <w:bookmarkStart w:id="9505" w:name="_Toc170118697"/>
      <w:bookmarkStart w:id="9506" w:name="_Toc209470779"/>
      <w:bookmarkStart w:id="9507" w:name="_Toc212115454"/>
      <w:r w:rsidRPr="006D68AC">
        <w:t>6.16.3.2.4.2.1</w:t>
      </w:r>
      <w:r w:rsidRPr="006D68AC">
        <w:tab/>
        <w:t>Description</w:t>
      </w:r>
      <w:bookmarkEnd w:id="9501"/>
      <w:bookmarkEnd w:id="9502"/>
      <w:bookmarkEnd w:id="9503"/>
      <w:bookmarkEnd w:id="9504"/>
      <w:bookmarkEnd w:id="9505"/>
      <w:bookmarkEnd w:id="9506"/>
      <w:bookmarkEnd w:id="9507"/>
    </w:p>
    <w:p w14:paraId="593894D9" w14:textId="77777777" w:rsidR="00091209" w:rsidRPr="006D68AC" w:rsidRDefault="00091209" w:rsidP="00091209">
      <w:r w:rsidRPr="006D68AC">
        <w:t>This resource custom operation enables a service consumer to request Network Slice Information delivery at the NSCE Server.</w:t>
      </w:r>
    </w:p>
    <w:p w14:paraId="726C1F7B" w14:textId="77777777" w:rsidR="002E2250" w:rsidRPr="006D68AC" w:rsidRDefault="002E2250" w:rsidP="007E7218">
      <w:pPr>
        <w:pStyle w:val="H6"/>
        <w:rPr>
          <w:noProof/>
        </w:rPr>
      </w:pPr>
      <w:bookmarkStart w:id="9508" w:name="_Toc160650447"/>
      <w:bookmarkStart w:id="9509" w:name="_Toc170118698"/>
      <w:bookmarkStart w:id="9510" w:name="_Toc209470780"/>
      <w:bookmarkStart w:id="9511" w:name="_Toc212115455"/>
      <w:bookmarkStart w:id="9512" w:name="_Toc157435103"/>
      <w:bookmarkStart w:id="9513" w:name="_Toc157436818"/>
      <w:bookmarkStart w:id="9514" w:name="_Toc157440658"/>
      <w:r w:rsidRPr="006D68AC">
        <w:rPr>
          <w:noProof/>
        </w:rPr>
        <w:t>6.16.3.2.4.2.2</w:t>
      </w:r>
      <w:r w:rsidRPr="006D68AC">
        <w:rPr>
          <w:noProof/>
        </w:rPr>
        <w:tab/>
        <w:t>Operation Definition</w:t>
      </w:r>
      <w:bookmarkEnd w:id="9508"/>
      <w:bookmarkEnd w:id="9509"/>
      <w:bookmarkEnd w:id="9510"/>
      <w:bookmarkEnd w:id="9511"/>
    </w:p>
    <w:p w14:paraId="3900B914" w14:textId="77777777" w:rsidR="002E2250" w:rsidRPr="006D68AC" w:rsidRDefault="002E2250" w:rsidP="002E2250">
      <w:r w:rsidRPr="006D68AC">
        <w:t>This operation shall support the request data structures specified in table </w:t>
      </w:r>
      <w:r w:rsidRPr="006D68AC">
        <w:rPr>
          <w:noProof/>
          <w:lang w:eastAsia="zh-CN"/>
        </w:rPr>
        <w:t>6.16</w:t>
      </w:r>
      <w:r w:rsidRPr="006D68AC">
        <w:t>.3.2.4.2.2-1 and the response data structure and response codes specified in table </w:t>
      </w:r>
      <w:r w:rsidRPr="006D68AC">
        <w:rPr>
          <w:noProof/>
          <w:lang w:eastAsia="zh-CN"/>
        </w:rPr>
        <w:t>6.16</w:t>
      </w:r>
      <w:r w:rsidRPr="006D68AC">
        <w:t>.3.2.4.2.2-2.</w:t>
      </w:r>
    </w:p>
    <w:p w14:paraId="6BC916CB" w14:textId="77777777" w:rsidR="002E2250" w:rsidRPr="006D68AC" w:rsidRDefault="002E2250" w:rsidP="002E2250">
      <w:pPr>
        <w:pStyle w:val="TH"/>
      </w:pPr>
      <w:r w:rsidRPr="006D68AC">
        <w:t>Table </w:t>
      </w:r>
      <w:r w:rsidRPr="006D68AC">
        <w:rPr>
          <w:noProof/>
          <w:lang w:eastAsia="zh-CN"/>
        </w:rPr>
        <w:t>6.16</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6D68AC" w14:paraId="1328894C" w14:textId="77777777" w:rsidTr="003C3912">
        <w:trPr>
          <w:jc w:val="center"/>
        </w:trPr>
        <w:tc>
          <w:tcPr>
            <w:tcW w:w="1627" w:type="dxa"/>
            <w:shd w:val="clear" w:color="auto" w:fill="C0C0C0"/>
          </w:tcPr>
          <w:p w14:paraId="1C7C647B" w14:textId="77777777" w:rsidR="002E2250" w:rsidRPr="006D68AC" w:rsidRDefault="002E2250" w:rsidP="003C3912">
            <w:pPr>
              <w:pStyle w:val="TAH"/>
            </w:pPr>
            <w:r w:rsidRPr="006D68AC">
              <w:t>Data type</w:t>
            </w:r>
          </w:p>
        </w:tc>
        <w:tc>
          <w:tcPr>
            <w:tcW w:w="425" w:type="dxa"/>
            <w:shd w:val="clear" w:color="auto" w:fill="C0C0C0"/>
          </w:tcPr>
          <w:p w14:paraId="6B278A8A" w14:textId="77777777" w:rsidR="002E2250" w:rsidRPr="006D68AC" w:rsidRDefault="002E2250" w:rsidP="003C3912">
            <w:pPr>
              <w:pStyle w:val="TAH"/>
            </w:pPr>
            <w:r w:rsidRPr="006D68AC">
              <w:t>P</w:t>
            </w:r>
          </w:p>
        </w:tc>
        <w:tc>
          <w:tcPr>
            <w:tcW w:w="1276" w:type="dxa"/>
            <w:shd w:val="clear" w:color="auto" w:fill="C0C0C0"/>
          </w:tcPr>
          <w:p w14:paraId="66FAB163" w14:textId="77777777" w:rsidR="002E2250" w:rsidRPr="006D68AC" w:rsidRDefault="002E2250" w:rsidP="003C3912">
            <w:pPr>
              <w:pStyle w:val="TAH"/>
            </w:pPr>
            <w:r w:rsidRPr="006D68AC">
              <w:t>Cardinality</w:t>
            </w:r>
          </w:p>
        </w:tc>
        <w:tc>
          <w:tcPr>
            <w:tcW w:w="6447" w:type="dxa"/>
            <w:shd w:val="clear" w:color="auto" w:fill="C0C0C0"/>
            <w:vAlign w:val="center"/>
          </w:tcPr>
          <w:p w14:paraId="3A741A7A" w14:textId="77777777" w:rsidR="002E2250" w:rsidRPr="006D68AC" w:rsidRDefault="002E2250" w:rsidP="003C3912">
            <w:pPr>
              <w:pStyle w:val="TAH"/>
            </w:pPr>
            <w:r w:rsidRPr="006D68AC">
              <w:t>Description</w:t>
            </w:r>
          </w:p>
        </w:tc>
      </w:tr>
      <w:tr w:rsidR="002E2250" w:rsidRPr="006D68AC" w14:paraId="01AD5588" w14:textId="77777777" w:rsidTr="003C3912">
        <w:trPr>
          <w:jc w:val="center"/>
        </w:trPr>
        <w:tc>
          <w:tcPr>
            <w:tcW w:w="1627" w:type="dxa"/>
            <w:vAlign w:val="center"/>
          </w:tcPr>
          <w:p w14:paraId="1527ED52" w14:textId="77777777" w:rsidR="002E2250" w:rsidRPr="006D68AC" w:rsidRDefault="002E2250" w:rsidP="003C3912">
            <w:pPr>
              <w:pStyle w:val="TAL"/>
            </w:pPr>
            <w:r w:rsidRPr="006D68AC">
              <w:t>NSInfoDelReq</w:t>
            </w:r>
          </w:p>
        </w:tc>
        <w:tc>
          <w:tcPr>
            <w:tcW w:w="425" w:type="dxa"/>
            <w:vAlign w:val="center"/>
          </w:tcPr>
          <w:p w14:paraId="37C82BEB" w14:textId="77777777" w:rsidR="002E2250" w:rsidRPr="006D68AC" w:rsidRDefault="002E2250" w:rsidP="003C3912">
            <w:pPr>
              <w:pStyle w:val="TAC"/>
            </w:pPr>
            <w:r w:rsidRPr="006D68AC">
              <w:t>M</w:t>
            </w:r>
          </w:p>
        </w:tc>
        <w:tc>
          <w:tcPr>
            <w:tcW w:w="1276" w:type="dxa"/>
            <w:vAlign w:val="center"/>
          </w:tcPr>
          <w:p w14:paraId="1549BB01" w14:textId="77777777" w:rsidR="002E2250" w:rsidRPr="006D68AC" w:rsidRDefault="002E2250" w:rsidP="00C660C6">
            <w:pPr>
              <w:pStyle w:val="TAC"/>
            </w:pPr>
            <w:r w:rsidRPr="006D68AC">
              <w:t>1</w:t>
            </w:r>
          </w:p>
        </w:tc>
        <w:tc>
          <w:tcPr>
            <w:tcW w:w="6447" w:type="dxa"/>
            <w:vAlign w:val="center"/>
          </w:tcPr>
          <w:p w14:paraId="4897C6AA" w14:textId="77777777" w:rsidR="002E2250" w:rsidRPr="006D68AC" w:rsidRDefault="002E2250" w:rsidP="003C3912">
            <w:pPr>
              <w:pStyle w:val="TAL"/>
            </w:pPr>
            <w:r w:rsidRPr="006D68AC">
              <w:t>Contains the parameters to request Network Slice Information delivery.</w:t>
            </w:r>
          </w:p>
        </w:tc>
      </w:tr>
    </w:tbl>
    <w:p w14:paraId="71B6F9DA" w14:textId="77777777" w:rsidR="002E2250" w:rsidRPr="006D68AC" w:rsidRDefault="002E2250" w:rsidP="002E2250"/>
    <w:p w14:paraId="21F4DF8C" w14:textId="77777777" w:rsidR="00905F86" w:rsidRPr="006D68AC" w:rsidRDefault="00905F86" w:rsidP="00905F86">
      <w:pPr>
        <w:pStyle w:val="TH"/>
      </w:pPr>
      <w:r w:rsidRPr="006D68AC">
        <w:t>Table </w:t>
      </w:r>
      <w:r w:rsidRPr="006D68AC">
        <w:rPr>
          <w:noProof/>
          <w:lang w:eastAsia="zh-CN"/>
        </w:rPr>
        <w:t>6.16</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6D68AC"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6D68AC" w:rsidRDefault="00905F8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6D68AC" w:rsidRDefault="00905F8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6D68AC" w:rsidRDefault="00905F8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6D68AC" w:rsidRDefault="00905F86" w:rsidP="00291D60">
            <w:pPr>
              <w:pStyle w:val="TAH"/>
            </w:pPr>
            <w:r w:rsidRPr="006D68AC">
              <w:t>Response</w:t>
            </w:r>
          </w:p>
          <w:p w14:paraId="1F9026CD" w14:textId="77777777" w:rsidR="00905F86" w:rsidRPr="006D68AC" w:rsidRDefault="00905F8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6D68AC" w:rsidRDefault="00905F86" w:rsidP="00291D60">
            <w:pPr>
              <w:pStyle w:val="TAH"/>
            </w:pPr>
            <w:r w:rsidRPr="006D68AC">
              <w:t>Description</w:t>
            </w:r>
          </w:p>
        </w:tc>
      </w:tr>
      <w:tr w:rsidR="00905F86" w:rsidRPr="006D68AC"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A57B4E4"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6D68AC" w:rsidRDefault="00905F8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FB56E8" w14:textId="77777777" w:rsidR="00905F86" w:rsidRPr="006D68AC" w:rsidRDefault="00905F86" w:rsidP="00291D60">
            <w:pPr>
              <w:pStyle w:val="TAL"/>
            </w:pPr>
            <w:r w:rsidRPr="006D68AC">
              <w:rPr>
                <w:noProof/>
              </w:rPr>
              <w:t xml:space="preserve">Successful case. The </w:t>
            </w:r>
            <w:r w:rsidRPr="006D68AC">
              <w:t xml:space="preserve">Network Slice Information delivery </w:t>
            </w:r>
            <w:r w:rsidRPr="006D68AC">
              <w:rPr>
                <w:noProof/>
              </w:rPr>
              <w:t>request is successfully received, processed and completed.</w:t>
            </w:r>
          </w:p>
        </w:tc>
      </w:tr>
      <w:tr w:rsidR="00905F86" w:rsidRPr="006D68AC"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9B917D"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6D68AC" w:rsidRDefault="00905F8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C3F6B64" w14:textId="77777777" w:rsidR="00905F86" w:rsidRPr="006D68AC" w:rsidRDefault="00905F86" w:rsidP="00291D60">
            <w:pPr>
              <w:pStyle w:val="TAL"/>
            </w:pPr>
            <w:r w:rsidRPr="006D68AC">
              <w:t>Temporary redirection.</w:t>
            </w:r>
          </w:p>
          <w:p w14:paraId="78077FAA" w14:textId="77777777" w:rsidR="00905F86" w:rsidRPr="006D68AC" w:rsidRDefault="00905F86" w:rsidP="00291D60">
            <w:pPr>
              <w:pStyle w:val="TAL"/>
            </w:pPr>
          </w:p>
          <w:p w14:paraId="52B9A0A1"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365434B4" w14:textId="77777777" w:rsidR="00905F86" w:rsidRPr="006D68AC" w:rsidRDefault="00905F86" w:rsidP="00291D60">
            <w:pPr>
              <w:pStyle w:val="TAL"/>
            </w:pPr>
          </w:p>
          <w:p w14:paraId="5776ACAA" w14:textId="77777777" w:rsidR="00905F86" w:rsidRPr="006D68AC" w:rsidRDefault="00905F86" w:rsidP="00291D60">
            <w:pPr>
              <w:pStyle w:val="TAL"/>
            </w:pPr>
            <w:r w:rsidRPr="006D68AC">
              <w:t>Redirection handling is described in clause 5.2.10 of 3GPP TS 29.122 [2].</w:t>
            </w:r>
          </w:p>
        </w:tc>
      </w:tr>
      <w:tr w:rsidR="00905F86" w:rsidRPr="006D68AC"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8DA69D" w14:textId="77777777" w:rsidR="00905F86" w:rsidRPr="006D68AC" w:rsidRDefault="00905F86" w:rsidP="00291D60">
            <w:pPr>
              <w:pStyle w:val="TAL"/>
            </w:pPr>
            <w:r w:rsidRPr="006D68AC">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6D68AC" w:rsidRDefault="00905F8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684073B" w14:textId="77777777" w:rsidR="00905F86" w:rsidRPr="006D68AC" w:rsidRDefault="00905F86" w:rsidP="00291D60">
            <w:pPr>
              <w:pStyle w:val="TAL"/>
            </w:pPr>
            <w:r w:rsidRPr="006D68AC">
              <w:t>Permanent redirection.</w:t>
            </w:r>
          </w:p>
          <w:p w14:paraId="62162C16" w14:textId="77777777" w:rsidR="00905F86" w:rsidRPr="006D68AC" w:rsidRDefault="00905F86" w:rsidP="00291D60">
            <w:pPr>
              <w:pStyle w:val="TAL"/>
            </w:pPr>
          </w:p>
          <w:p w14:paraId="07A6370A"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0E9A3574" w14:textId="77777777" w:rsidR="00905F86" w:rsidRPr="006D68AC" w:rsidRDefault="00905F86" w:rsidP="00291D60">
            <w:pPr>
              <w:pStyle w:val="TAL"/>
            </w:pPr>
          </w:p>
          <w:p w14:paraId="4D016D2B" w14:textId="77777777" w:rsidR="00905F86" w:rsidRPr="006D68AC" w:rsidRDefault="00905F86" w:rsidP="00291D60">
            <w:pPr>
              <w:pStyle w:val="TAL"/>
            </w:pPr>
            <w:r w:rsidRPr="006D68AC">
              <w:t>Redirection handling is described in clause 5.2.10 of 3GPP TS 29.122 [2].</w:t>
            </w:r>
          </w:p>
        </w:tc>
      </w:tr>
      <w:tr w:rsidR="00905F86" w:rsidRPr="006D68AC"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780B605" w14:textId="08E76BC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622D1C2" w14:textId="77777777" w:rsidR="00905F86" w:rsidRPr="006D68AC" w:rsidRDefault="00905F86" w:rsidP="00905F86"/>
    <w:p w14:paraId="0B0E7AE7" w14:textId="77777777" w:rsidR="002E2250" w:rsidRPr="006D68AC" w:rsidRDefault="002E2250" w:rsidP="002E2250">
      <w:pPr>
        <w:pStyle w:val="TH"/>
      </w:pPr>
      <w:r w:rsidRPr="006D68AC">
        <w:t>Table </w:t>
      </w:r>
      <w:r w:rsidRPr="006D68AC">
        <w:rPr>
          <w:noProof/>
          <w:lang w:eastAsia="zh-CN"/>
        </w:rPr>
        <w:t>6.16</w:t>
      </w:r>
      <w:r w:rsidRPr="006D68AC">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4C631FFD" w14:textId="77777777" w:rsidTr="003C3912">
        <w:trPr>
          <w:jc w:val="center"/>
        </w:trPr>
        <w:tc>
          <w:tcPr>
            <w:tcW w:w="824" w:type="pct"/>
            <w:shd w:val="clear" w:color="auto" w:fill="C0C0C0"/>
            <w:vAlign w:val="center"/>
          </w:tcPr>
          <w:p w14:paraId="458D9B00" w14:textId="77777777" w:rsidR="002E2250" w:rsidRPr="006D68AC" w:rsidRDefault="002E2250" w:rsidP="003C3912">
            <w:pPr>
              <w:pStyle w:val="TAH"/>
            </w:pPr>
            <w:r w:rsidRPr="006D68AC">
              <w:t>Name</w:t>
            </w:r>
          </w:p>
        </w:tc>
        <w:tc>
          <w:tcPr>
            <w:tcW w:w="732" w:type="pct"/>
            <w:shd w:val="clear" w:color="auto" w:fill="C0C0C0"/>
            <w:vAlign w:val="center"/>
          </w:tcPr>
          <w:p w14:paraId="648039D9" w14:textId="77777777" w:rsidR="002E2250" w:rsidRPr="006D68AC" w:rsidRDefault="002E2250" w:rsidP="003C3912">
            <w:pPr>
              <w:pStyle w:val="TAH"/>
            </w:pPr>
            <w:r w:rsidRPr="006D68AC">
              <w:t>Data type</w:t>
            </w:r>
          </w:p>
        </w:tc>
        <w:tc>
          <w:tcPr>
            <w:tcW w:w="217" w:type="pct"/>
            <w:shd w:val="clear" w:color="auto" w:fill="C0C0C0"/>
            <w:vAlign w:val="center"/>
          </w:tcPr>
          <w:p w14:paraId="2638146C" w14:textId="77777777" w:rsidR="002E2250" w:rsidRPr="006D68AC" w:rsidRDefault="002E2250" w:rsidP="003C3912">
            <w:pPr>
              <w:pStyle w:val="TAH"/>
            </w:pPr>
            <w:r w:rsidRPr="006D68AC">
              <w:t>P</w:t>
            </w:r>
          </w:p>
        </w:tc>
        <w:tc>
          <w:tcPr>
            <w:tcW w:w="581" w:type="pct"/>
            <w:shd w:val="clear" w:color="auto" w:fill="C0C0C0"/>
            <w:vAlign w:val="center"/>
          </w:tcPr>
          <w:p w14:paraId="50743DDD" w14:textId="77777777" w:rsidR="002E2250" w:rsidRPr="006D68AC" w:rsidRDefault="002E2250" w:rsidP="003C3912">
            <w:pPr>
              <w:pStyle w:val="TAH"/>
            </w:pPr>
            <w:r w:rsidRPr="006D68AC">
              <w:t>Cardinality</w:t>
            </w:r>
          </w:p>
        </w:tc>
        <w:tc>
          <w:tcPr>
            <w:tcW w:w="2645" w:type="pct"/>
            <w:shd w:val="clear" w:color="auto" w:fill="C0C0C0"/>
            <w:vAlign w:val="center"/>
          </w:tcPr>
          <w:p w14:paraId="16761DD5" w14:textId="77777777" w:rsidR="002E2250" w:rsidRPr="006D68AC" w:rsidRDefault="002E2250" w:rsidP="003C3912">
            <w:pPr>
              <w:pStyle w:val="TAH"/>
            </w:pPr>
            <w:r w:rsidRPr="006D68AC">
              <w:t>Description</w:t>
            </w:r>
          </w:p>
        </w:tc>
      </w:tr>
      <w:tr w:rsidR="002E2250" w:rsidRPr="006D68AC" w14:paraId="6F280C69" w14:textId="77777777" w:rsidTr="003C3912">
        <w:trPr>
          <w:jc w:val="center"/>
        </w:trPr>
        <w:tc>
          <w:tcPr>
            <w:tcW w:w="824" w:type="pct"/>
            <w:vAlign w:val="center"/>
          </w:tcPr>
          <w:p w14:paraId="11CEFBD0" w14:textId="77777777" w:rsidR="002E2250" w:rsidRPr="006D68AC" w:rsidRDefault="002E2250" w:rsidP="003C3912">
            <w:pPr>
              <w:pStyle w:val="TAL"/>
            </w:pPr>
            <w:r w:rsidRPr="006D68AC">
              <w:t>Location</w:t>
            </w:r>
          </w:p>
        </w:tc>
        <w:tc>
          <w:tcPr>
            <w:tcW w:w="732" w:type="pct"/>
            <w:vAlign w:val="center"/>
          </w:tcPr>
          <w:p w14:paraId="4C9F184E" w14:textId="77777777" w:rsidR="002E2250" w:rsidRPr="006D68AC" w:rsidRDefault="002E2250" w:rsidP="003C3912">
            <w:pPr>
              <w:pStyle w:val="TAL"/>
            </w:pPr>
            <w:r w:rsidRPr="006D68AC">
              <w:t>string</w:t>
            </w:r>
          </w:p>
        </w:tc>
        <w:tc>
          <w:tcPr>
            <w:tcW w:w="217" w:type="pct"/>
            <w:vAlign w:val="center"/>
          </w:tcPr>
          <w:p w14:paraId="0E743597" w14:textId="77777777" w:rsidR="002E2250" w:rsidRPr="006D68AC" w:rsidRDefault="002E2250" w:rsidP="003C3912">
            <w:pPr>
              <w:pStyle w:val="TAC"/>
            </w:pPr>
            <w:r w:rsidRPr="006D68AC">
              <w:t>M</w:t>
            </w:r>
          </w:p>
        </w:tc>
        <w:tc>
          <w:tcPr>
            <w:tcW w:w="581" w:type="pct"/>
            <w:vAlign w:val="center"/>
          </w:tcPr>
          <w:p w14:paraId="1B389FC0" w14:textId="77777777" w:rsidR="002E2250" w:rsidRPr="006D68AC" w:rsidRDefault="002E2250" w:rsidP="003C3912">
            <w:pPr>
              <w:pStyle w:val="TAC"/>
            </w:pPr>
            <w:r w:rsidRPr="006D68AC">
              <w:t>1</w:t>
            </w:r>
          </w:p>
        </w:tc>
        <w:tc>
          <w:tcPr>
            <w:tcW w:w="2645" w:type="pct"/>
            <w:vAlign w:val="center"/>
          </w:tcPr>
          <w:p w14:paraId="66553D93" w14:textId="33774476" w:rsidR="002E2250" w:rsidRPr="006D68AC" w:rsidRDefault="002E2250" w:rsidP="003C3912">
            <w:pPr>
              <w:pStyle w:val="TAL"/>
            </w:pPr>
            <w:r w:rsidRPr="006D68AC">
              <w:t>Contains an alternative target URI for the resource custom operation located in an alternative NSCE Server.</w:t>
            </w:r>
          </w:p>
        </w:tc>
      </w:tr>
    </w:tbl>
    <w:p w14:paraId="6E711A71" w14:textId="77777777" w:rsidR="002E2250" w:rsidRPr="006D68AC" w:rsidRDefault="002E2250" w:rsidP="002E2250"/>
    <w:p w14:paraId="04105C76" w14:textId="77777777" w:rsidR="002E2250" w:rsidRPr="006D68AC" w:rsidRDefault="002E2250" w:rsidP="002E2250">
      <w:pPr>
        <w:pStyle w:val="TH"/>
      </w:pPr>
      <w:r w:rsidRPr="006D68AC">
        <w:t>Table </w:t>
      </w:r>
      <w:r w:rsidRPr="006D68AC">
        <w:rPr>
          <w:noProof/>
          <w:lang w:eastAsia="zh-CN"/>
        </w:rPr>
        <w:t>6.16</w:t>
      </w:r>
      <w:r w:rsidRPr="006D68AC">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74DD8D0C" w14:textId="77777777" w:rsidTr="003C3912">
        <w:trPr>
          <w:jc w:val="center"/>
        </w:trPr>
        <w:tc>
          <w:tcPr>
            <w:tcW w:w="824" w:type="pct"/>
            <w:shd w:val="clear" w:color="auto" w:fill="C0C0C0"/>
            <w:vAlign w:val="center"/>
          </w:tcPr>
          <w:p w14:paraId="02B7D4A4" w14:textId="77777777" w:rsidR="002E2250" w:rsidRPr="006D68AC" w:rsidRDefault="002E2250" w:rsidP="003C3912">
            <w:pPr>
              <w:pStyle w:val="TAH"/>
            </w:pPr>
            <w:r w:rsidRPr="006D68AC">
              <w:t>Name</w:t>
            </w:r>
          </w:p>
        </w:tc>
        <w:tc>
          <w:tcPr>
            <w:tcW w:w="732" w:type="pct"/>
            <w:shd w:val="clear" w:color="auto" w:fill="C0C0C0"/>
            <w:vAlign w:val="center"/>
          </w:tcPr>
          <w:p w14:paraId="61654CC7" w14:textId="77777777" w:rsidR="002E2250" w:rsidRPr="006D68AC" w:rsidRDefault="002E2250" w:rsidP="003C3912">
            <w:pPr>
              <w:pStyle w:val="TAH"/>
            </w:pPr>
            <w:r w:rsidRPr="006D68AC">
              <w:t>Data type</w:t>
            </w:r>
          </w:p>
        </w:tc>
        <w:tc>
          <w:tcPr>
            <w:tcW w:w="217" w:type="pct"/>
            <w:shd w:val="clear" w:color="auto" w:fill="C0C0C0"/>
            <w:vAlign w:val="center"/>
          </w:tcPr>
          <w:p w14:paraId="063F46CA" w14:textId="77777777" w:rsidR="002E2250" w:rsidRPr="006D68AC" w:rsidRDefault="002E2250" w:rsidP="003C3912">
            <w:pPr>
              <w:pStyle w:val="TAH"/>
            </w:pPr>
            <w:r w:rsidRPr="006D68AC">
              <w:t>P</w:t>
            </w:r>
          </w:p>
        </w:tc>
        <w:tc>
          <w:tcPr>
            <w:tcW w:w="581" w:type="pct"/>
            <w:shd w:val="clear" w:color="auto" w:fill="C0C0C0"/>
            <w:vAlign w:val="center"/>
          </w:tcPr>
          <w:p w14:paraId="448B6B5B" w14:textId="77777777" w:rsidR="002E2250" w:rsidRPr="006D68AC" w:rsidRDefault="002E2250" w:rsidP="003C3912">
            <w:pPr>
              <w:pStyle w:val="TAH"/>
            </w:pPr>
            <w:r w:rsidRPr="006D68AC">
              <w:t>Cardinality</w:t>
            </w:r>
          </w:p>
        </w:tc>
        <w:tc>
          <w:tcPr>
            <w:tcW w:w="2645" w:type="pct"/>
            <w:shd w:val="clear" w:color="auto" w:fill="C0C0C0"/>
            <w:vAlign w:val="center"/>
          </w:tcPr>
          <w:p w14:paraId="33A24FD6" w14:textId="77777777" w:rsidR="002E2250" w:rsidRPr="006D68AC" w:rsidRDefault="002E2250" w:rsidP="003C3912">
            <w:pPr>
              <w:pStyle w:val="TAH"/>
            </w:pPr>
            <w:r w:rsidRPr="006D68AC">
              <w:t>Description</w:t>
            </w:r>
          </w:p>
        </w:tc>
      </w:tr>
      <w:tr w:rsidR="002E2250" w:rsidRPr="006D68AC" w14:paraId="48140099" w14:textId="77777777" w:rsidTr="003C3912">
        <w:trPr>
          <w:jc w:val="center"/>
        </w:trPr>
        <w:tc>
          <w:tcPr>
            <w:tcW w:w="824" w:type="pct"/>
            <w:vAlign w:val="center"/>
          </w:tcPr>
          <w:p w14:paraId="7278EA0F" w14:textId="77777777" w:rsidR="002E2250" w:rsidRPr="006D68AC" w:rsidRDefault="002E2250" w:rsidP="003C3912">
            <w:pPr>
              <w:pStyle w:val="TAL"/>
            </w:pPr>
            <w:r w:rsidRPr="006D68AC">
              <w:t>Location</w:t>
            </w:r>
          </w:p>
        </w:tc>
        <w:tc>
          <w:tcPr>
            <w:tcW w:w="732" w:type="pct"/>
            <w:vAlign w:val="center"/>
          </w:tcPr>
          <w:p w14:paraId="23B84673" w14:textId="77777777" w:rsidR="002E2250" w:rsidRPr="006D68AC" w:rsidRDefault="002E2250" w:rsidP="003C3912">
            <w:pPr>
              <w:pStyle w:val="TAL"/>
            </w:pPr>
            <w:r w:rsidRPr="006D68AC">
              <w:t>string</w:t>
            </w:r>
          </w:p>
        </w:tc>
        <w:tc>
          <w:tcPr>
            <w:tcW w:w="217" w:type="pct"/>
            <w:vAlign w:val="center"/>
          </w:tcPr>
          <w:p w14:paraId="6F736D23" w14:textId="77777777" w:rsidR="002E2250" w:rsidRPr="006D68AC" w:rsidRDefault="002E2250" w:rsidP="003C3912">
            <w:pPr>
              <w:pStyle w:val="TAC"/>
            </w:pPr>
            <w:r w:rsidRPr="006D68AC">
              <w:t>M</w:t>
            </w:r>
          </w:p>
        </w:tc>
        <w:tc>
          <w:tcPr>
            <w:tcW w:w="581" w:type="pct"/>
            <w:vAlign w:val="center"/>
          </w:tcPr>
          <w:p w14:paraId="3A2EBCDE" w14:textId="77777777" w:rsidR="002E2250" w:rsidRPr="006D68AC" w:rsidRDefault="002E2250" w:rsidP="003C3912">
            <w:pPr>
              <w:pStyle w:val="TAC"/>
            </w:pPr>
            <w:r w:rsidRPr="006D68AC">
              <w:t>1</w:t>
            </w:r>
          </w:p>
        </w:tc>
        <w:tc>
          <w:tcPr>
            <w:tcW w:w="2645" w:type="pct"/>
            <w:vAlign w:val="center"/>
          </w:tcPr>
          <w:p w14:paraId="2E1072E1" w14:textId="018A2E19" w:rsidR="002E2250" w:rsidRPr="006D68AC" w:rsidRDefault="002E2250" w:rsidP="003C3912">
            <w:pPr>
              <w:pStyle w:val="TAL"/>
            </w:pPr>
            <w:r w:rsidRPr="006D68AC">
              <w:t>Contains an alternative target URI for the resource custom operation located in an alternative NSCE Server.</w:t>
            </w:r>
          </w:p>
        </w:tc>
      </w:tr>
    </w:tbl>
    <w:p w14:paraId="4267C5C6" w14:textId="77777777" w:rsidR="002E2250" w:rsidRPr="006D68AC" w:rsidRDefault="002E2250" w:rsidP="002E2250"/>
    <w:p w14:paraId="29C00B2B" w14:textId="31BF8685" w:rsidR="00091209" w:rsidRPr="006D68AC" w:rsidRDefault="00091209" w:rsidP="00091209">
      <w:pPr>
        <w:pStyle w:val="Heading3"/>
      </w:pPr>
      <w:bookmarkStart w:id="9515" w:name="_Toc160650448"/>
      <w:bookmarkStart w:id="9516" w:name="_Toc164928763"/>
      <w:bookmarkStart w:id="9517" w:name="_Toc168550626"/>
      <w:bookmarkStart w:id="9518" w:name="_Toc170118699"/>
      <w:bookmarkStart w:id="9519" w:name="_Toc209470781"/>
      <w:bookmarkStart w:id="9520" w:name="_Toc212115456"/>
      <w:bookmarkStart w:id="9521" w:name="_Toc216294014"/>
      <w:r w:rsidRPr="006D68AC">
        <w:rPr>
          <w:noProof/>
          <w:lang w:eastAsia="zh-CN"/>
        </w:rPr>
        <w:t>6.16</w:t>
      </w:r>
      <w:r w:rsidRPr="006D68AC">
        <w:t>.4</w:t>
      </w:r>
      <w:r w:rsidRPr="006D68AC">
        <w:tab/>
        <w:t>Custom Operations without associated resources</w:t>
      </w:r>
      <w:bookmarkEnd w:id="9512"/>
      <w:bookmarkEnd w:id="9513"/>
      <w:bookmarkEnd w:id="9514"/>
      <w:bookmarkEnd w:id="9515"/>
      <w:bookmarkEnd w:id="9516"/>
      <w:bookmarkEnd w:id="9517"/>
      <w:bookmarkEnd w:id="9518"/>
      <w:bookmarkEnd w:id="9519"/>
      <w:bookmarkEnd w:id="9520"/>
      <w:bookmarkEnd w:id="9521"/>
    </w:p>
    <w:p w14:paraId="47794285" w14:textId="77777777" w:rsidR="00091209" w:rsidRPr="006D68AC" w:rsidRDefault="00091209" w:rsidP="00091209">
      <w:r w:rsidRPr="006D68AC">
        <w:t>There are no custom operations without associated resources defined for this API in this release of the specification.</w:t>
      </w:r>
    </w:p>
    <w:p w14:paraId="11F9B040" w14:textId="7F0E4D8A" w:rsidR="00091209" w:rsidRPr="006D68AC" w:rsidRDefault="00091209" w:rsidP="00091209">
      <w:pPr>
        <w:pStyle w:val="Heading3"/>
      </w:pPr>
      <w:bookmarkStart w:id="9522" w:name="_Toc157435104"/>
      <w:bookmarkStart w:id="9523" w:name="_Toc157436819"/>
      <w:bookmarkStart w:id="9524" w:name="_Toc157440659"/>
      <w:bookmarkStart w:id="9525" w:name="_Toc160650449"/>
      <w:bookmarkStart w:id="9526" w:name="_Toc164928764"/>
      <w:bookmarkStart w:id="9527" w:name="_Toc168550627"/>
      <w:bookmarkStart w:id="9528" w:name="_Toc170118700"/>
      <w:bookmarkStart w:id="9529" w:name="_Toc209470782"/>
      <w:bookmarkStart w:id="9530" w:name="_Toc212115457"/>
      <w:bookmarkStart w:id="9531" w:name="_Toc216294015"/>
      <w:r w:rsidRPr="006D68AC">
        <w:rPr>
          <w:noProof/>
          <w:lang w:eastAsia="zh-CN"/>
        </w:rPr>
        <w:t>6.16</w:t>
      </w:r>
      <w:r w:rsidRPr="006D68AC">
        <w:t>.5</w:t>
      </w:r>
      <w:r w:rsidRPr="006D68AC">
        <w:tab/>
        <w:t>Notifications</w:t>
      </w:r>
      <w:bookmarkEnd w:id="9522"/>
      <w:bookmarkEnd w:id="9523"/>
      <w:bookmarkEnd w:id="9524"/>
      <w:bookmarkEnd w:id="9525"/>
      <w:bookmarkEnd w:id="9526"/>
      <w:bookmarkEnd w:id="9527"/>
      <w:bookmarkEnd w:id="9528"/>
      <w:bookmarkEnd w:id="9529"/>
      <w:bookmarkEnd w:id="9530"/>
      <w:bookmarkEnd w:id="9531"/>
    </w:p>
    <w:p w14:paraId="32EB491D" w14:textId="77777777" w:rsidR="00091209" w:rsidRPr="006D68AC" w:rsidRDefault="00091209" w:rsidP="00091209">
      <w:r w:rsidRPr="006D68AC">
        <w:t>There are no notifications defined for this API in this release of the specification.</w:t>
      </w:r>
    </w:p>
    <w:p w14:paraId="0760AA6A" w14:textId="637DB149" w:rsidR="00091209" w:rsidRPr="006D68AC" w:rsidRDefault="00091209" w:rsidP="00091209">
      <w:pPr>
        <w:pStyle w:val="Heading3"/>
      </w:pPr>
      <w:bookmarkStart w:id="9532" w:name="_Toc157435105"/>
      <w:bookmarkStart w:id="9533" w:name="_Toc157436820"/>
      <w:bookmarkStart w:id="9534" w:name="_Toc157440660"/>
      <w:bookmarkStart w:id="9535" w:name="_Toc160650450"/>
      <w:bookmarkStart w:id="9536" w:name="_Toc164928765"/>
      <w:bookmarkStart w:id="9537" w:name="_Toc168550628"/>
      <w:bookmarkStart w:id="9538" w:name="_Toc170118701"/>
      <w:bookmarkStart w:id="9539" w:name="_Toc209470783"/>
      <w:bookmarkStart w:id="9540" w:name="_Toc212115458"/>
      <w:bookmarkStart w:id="9541" w:name="_Toc216294016"/>
      <w:r w:rsidRPr="006D68AC">
        <w:rPr>
          <w:noProof/>
          <w:lang w:eastAsia="zh-CN"/>
        </w:rPr>
        <w:t>6.16</w:t>
      </w:r>
      <w:r w:rsidRPr="006D68AC">
        <w:t>.6</w:t>
      </w:r>
      <w:r w:rsidRPr="006D68AC">
        <w:tab/>
        <w:t>Data Model</w:t>
      </w:r>
      <w:bookmarkEnd w:id="9532"/>
      <w:bookmarkEnd w:id="9533"/>
      <w:bookmarkEnd w:id="9534"/>
      <w:bookmarkEnd w:id="9535"/>
      <w:bookmarkEnd w:id="9536"/>
      <w:bookmarkEnd w:id="9537"/>
      <w:bookmarkEnd w:id="9538"/>
      <w:bookmarkEnd w:id="9539"/>
      <w:bookmarkEnd w:id="9540"/>
      <w:bookmarkEnd w:id="9541"/>
    </w:p>
    <w:p w14:paraId="227665EC" w14:textId="4BC4462F" w:rsidR="00091209" w:rsidRPr="006D68AC" w:rsidRDefault="00091209" w:rsidP="00091209">
      <w:pPr>
        <w:pStyle w:val="Heading4"/>
      </w:pPr>
      <w:bookmarkStart w:id="9542" w:name="_Toc157435106"/>
      <w:bookmarkStart w:id="9543" w:name="_Toc157436821"/>
      <w:bookmarkStart w:id="9544" w:name="_Toc157440661"/>
      <w:bookmarkStart w:id="9545" w:name="_Toc160650451"/>
      <w:bookmarkStart w:id="9546" w:name="_Toc164928766"/>
      <w:bookmarkStart w:id="9547" w:name="_Toc168550629"/>
      <w:bookmarkStart w:id="9548" w:name="_Toc170118702"/>
      <w:bookmarkStart w:id="9549" w:name="_Toc209470784"/>
      <w:bookmarkStart w:id="9550" w:name="_Toc212115459"/>
      <w:bookmarkStart w:id="9551" w:name="_Toc216294017"/>
      <w:r w:rsidRPr="006D68AC">
        <w:rPr>
          <w:noProof/>
          <w:lang w:eastAsia="zh-CN"/>
        </w:rPr>
        <w:t>6.16</w:t>
      </w:r>
      <w:r w:rsidRPr="006D68AC">
        <w:t>.6.1</w:t>
      </w:r>
      <w:r w:rsidRPr="006D68AC">
        <w:tab/>
        <w:t>General</w:t>
      </w:r>
      <w:bookmarkEnd w:id="9542"/>
      <w:bookmarkEnd w:id="9543"/>
      <w:bookmarkEnd w:id="9544"/>
      <w:bookmarkEnd w:id="9545"/>
      <w:bookmarkEnd w:id="9546"/>
      <w:bookmarkEnd w:id="9547"/>
      <w:bookmarkEnd w:id="9548"/>
      <w:bookmarkEnd w:id="9549"/>
      <w:bookmarkEnd w:id="9550"/>
      <w:bookmarkEnd w:id="9551"/>
    </w:p>
    <w:p w14:paraId="3330D82A" w14:textId="77777777" w:rsidR="00091209" w:rsidRPr="006D68AC" w:rsidRDefault="00091209" w:rsidP="00091209">
      <w:r w:rsidRPr="006D68AC">
        <w:t>This clause specifies the application data model supported by the API.</w:t>
      </w:r>
    </w:p>
    <w:p w14:paraId="73E19D65" w14:textId="77777777" w:rsidR="00091209" w:rsidRPr="006D68AC" w:rsidRDefault="00091209" w:rsidP="00091209">
      <w:r w:rsidRPr="006D68AC">
        <w:t>Table </w:t>
      </w:r>
      <w:r w:rsidRPr="006D68AC">
        <w:rPr>
          <w:noProof/>
          <w:lang w:eastAsia="zh-CN"/>
        </w:rPr>
        <w:t>6.16</w:t>
      </w:r>
      <w:r w:rsidRPr="006D68AC">
        <w:t xml:space="preserve">.6.1-1 specifies the data types defined for the </w:t>
      </w:r>
      <w:r w:rsidRPr="006D68AC">
        <w:rPr>
          <w:lang w:val="en-US"/>
        </w:rPr>
        <w:t>NSCE_NSInfoDelivery</w:t>
      </w:r>
      <w:r w:rsidRPr="006D68AC">
        <w:t xml:space="preserve"> API.</w:t>
      </w:r>
    </w:p>
    <w:p w14:paraId="3160193D" w14:textId="77777777" w:rsidR="00091209" w:rsidRPr="006D68AC" w:rsidRDefault="00091209" w:rsidP="00091209">
      <w:pPr>
        <w:pStyle w:val="TH"/>
      </w:pPr>
      <w:r w:rsidRPr="006D68AC">
        <w:t>Table </w:t>
      </w:r>
      <w:r w:rsidRPr="006D68AC">
        <w:rPr>
          <w:noProof/>
          <w:lang w:eastAsia="zh-CN"/>
        </w:rPr>
        <w:t>6.16</w:t>
      </w:r>
      <w:r w:rsidRPr="006D68AC">
        <w:t xml:space="preserve">.6.1-1: </w:t>
      </w:r>
      <w:r w:rsidRPr="006D68AC">
        <w:rPr>
          <w:lang w:val="en-US"/>
        </w:rPr>
        <w:t>NSCE_NSInfoDelivery</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D68AC" w14:paraId="42CFB04E" w14:textId="77777777" w:rsidTr="00F8442F">
        <w:trPr>
          <w:jc w:val="center"/>
        </w:trPr>
        <w:tc>
          <w:tcPr>
            <w:tcW w:w="2119" w:type="dxa"/>
            <w:shd w:val="clear" w:color="auto" w:fill="C0C0C0"/>
            <w:vAlign w:val="center"/>
            <w:hideMark/>
          </w:tcPr>
          <w:p w14:paraId="4EB50211" w14:textId="77777777" w:rsidR="00091209" w:rsidRPr="006D68AC" w:rsidRDefault="00091209" w:rsidP="00F8442F">
            <w:pPr>
              <w:pStyle w:val="TAH"/>
            </w:pPr>
            <w:r w:rsidRPr="006D68AC">
              <w:t>Data type</w:t>
            </w:r>
          </w:p>
        </w:tc>
        <w:tc>
          <w:tcPr>
            <w:tcW w:w="1559" w:type="dxa"/>
            <w:shd w:val="clear" w:color="auto" w:fill="C0C0C0"/>
            <w:vAlign w:val="center"/>
          </w:tcPr>
          <w:p w14:paraId="111D15E7" w14:textId="77777777" w:rsidR="00091209" w:rsidRPr="006D68AC" w:rsidRDefault="00091209" w:rsidP="00F8442F">
            <w:pPr>
              <w:pStyle w:val="TAH"/>
            </w:pPr>
            <w:r w:rsidRPr="006D68AC">
              <w:t>Clause defined</w:t>
            </w:r>
          </w:p>
        </w:tc>
        <w:tc>
          <w:tcPr>
            <w:tcW w:w="4399" w:type="dxa"/>
            <w:shd w:val="clear" w:color="auto" w:fill="C0C0C0"/>
            <w:vAlign w:val="center"/>
            <w:hideMark/>
          </w:tcPr>
          <w:p w14:paraId="23DDFC96" w14:textId="77777777" w:rsidR="00091209" w:rsidRPr="006D68AC" w:rsidRDefault="00091209" w:rsidP="00F8442F">
            <w:pPr>
              <w:pStyle w:val="TAH"/>
            </w:pPr>
            <w:r w:rsidRPr="006D68AC">
              <w:t>Description</w:t>
            </w:r>
          </w:p>
        </w:tc>
        <w:tc>
          <w:tcPr>
            <w:tcW w:w="1347" w:type="dxa"/>
            <w:shd w:val="clear" w:color="auto" w:fill="C0C0C0"/>
            <w:vAlign w:val="center"/>
          </w:tcPr>
          <w:p w14:paraId="162FCCC7" w14:textId="77777777" w:rsidR="00091209" w:rsidRPr="006D68AC" w:rsidRDefault="00091209" w:rsidP="00F8442F">
            <w:pPr>
              <w:pStyle w:val="TAH"/>
            </w:pPr>
            <w:r w:rsidRPr="006D68AC">
              <w:t>Applicability</w:t>
            </w:r>
          </w:p>
        </w:tc>
      </w:tr>
      <w:tr w:rsidR="00091209" w:rsidRPr="006D68AC" w14:paraId="08C61850" w14:textId="77777777" w:rsidTr="00F8442F">
        <w:trPr>
          <w:jc w:val="center"/>
        </w:trPr>
        <w:tc>
          <w:tcPr>
            <w:tcW w:w="2119" w:type="dxa"/>
            <w:vAlign w:val="center"/>
          </w:tcPr>
          <w:p w14:paraId="34AB7B26" w14:textId="77777777" w:rsidR="00091209" w:rsidRPr="006D68AC" w:rsidRDefault="00091209" w:rsidP="00F8442F">
            <w:pPr>
              <w:pStyle w:val="TAL"/>
            </w:pPr>
            <w:r w:rsidRPr="006D68AC">
              <w:t>NSInfoDelReq</w:t>
            </w:r>
          </w:p>
        </w:tc>
        <w:tc>
          <w:tcPr>
            <w:tcW w:w="1559" w:type="dxa"/>
            <w:vAlign w:val="center"/>
          </w:tcPr>
          <w:p w14:paraId="31A04057" w14:textId="77777777" w:rsidR="00091209" w:rsidRPr="006D68AC" w:rsidRDefault="00091209" w:rsidP="00F8442F">
            <w:pPr>
              <w:pStyle w:val="TAC"/>
              <w:rPr>
                <w:noProof/>
                <w:lang w:eastAsia="zh-CN"/>
              </w:rPr>
            </w:pPr>
            <w:r w:rsidRPr="006D68AC">
              <w:rPr>
                <w:noProof/>
                <w:lang w:eastAsia="zh-CN"/>
              </w:rPr>
              <w:t>6.16</w:t>
            </w:r>
            <w:r w:rsidRPr="006D68AC">
              <w:t>.6.2.2</w:t>
            </w:r>
          </w:p>
        </w:tc>
        <w:tc>
          <w:tcPr>
            <w:tcW w:w="4399" w:type="dxa"/>
            <w:vAlign w:val="center"/>
          </w:tcPr>
          <w:p w14:paraId="6BD113C8" w14:textId="77777777" w:rsidR="00091209" w:rsidRPr="006D68AC" w:rsidRDefault="00091209" w:rsidP="00F8442F">
            <w:pPr>
              <w:pStyle w:val="TAL"/>
            </w:pPr>
            <w:r w:rsidRPr="006D68AC">
              <w:t>Represents a Network Slice Information Delivery request.</w:t>
            </w:r>
          </w:p>
        </w:tc>
        <w:tc>
          <w:tcPr>
            <w:tcW w:w="1347" w:type="dxa"/>
            <w:vAlign w:val="center"/>
          </w:tcPr>
          <w:p w14:paraId="4EF0D91D" w14:textId="77777777" w:rsidR="00091209" w:rsidRPr="006D68AC" w:rsidRDefault="00091209" w:rsidP="00F8442F">
            <w:pPr>
              <w:pStyle w:val="TAL"/>
              <w:rPr>
                <w:rFonts w:cs="Arial"/>
                <w:szCs w:val="18"/>
              </w:rPr>
            </w:pPr>
          </w:p>
        </w:tc>
      </w:tr>
      <w:tr w:rsidR="00091209" w:rsidRPr="006D68AC" w14:paraId="37A259BC" w14:textId="77777777" w:rsidTr="00F8442F">
        <w:trPr>
          <w:jc w:val="center"/>
        </w:trPr>
        <w:tc>
          <w:tcPr>
            <w:tcW w:w="2119" w:type="dxa"/>
            <w:vAlign w:val="center"/>
          </w:tcPr>
          <w:p w14:paraId="329F6252" w14:textId="77777777" w:rsidR="00091209" w:rsidRPr="006D68AC" w:rsidRDefault="00091209" w:rsidP="00F8442F">
            <w:pPr>
              <w:pStyle w:val="TAL"/>
            </w:pPr>
            <w:r w:rsidRPr="006D68AC">
              <w:t>NSInfoRetResp</w:t>
            </w:r>
          </w:p>
        </w:tc>
        <w:tc>
          <w:tcPr>
            <w:tcW w:w="1559" w:type="dxa"/>
            <w:vAlign w:val="center"/>
          </w:tcPr>
          <w:p w14:paraId="278BB28A" w14:textId="77777777" w:rsidR="00091209" w:rsidRPr="006D68AC" w:rsidRDefault="00091209" w:rsidP="00F8442F">
            <w:pPr>
              <w:pStyle w:val="TAC"/>
              <w:rPr>
                <w:noProof/>
                <w:lang w:eastAsia="zh-CN"/>
              </w:rPr>
            </w:pPr>
            <w:r w:rsidRPr="006D68AC">
              <w:rPr>
                <w:noProof/>
                <w:lang w:eastAsia="zh-CN"/>
              </w:rPr>
              <w:t>6.16</w:t>
            </w:r>
            <w:r w:rsidRPr="006D68AC">
              <w:t>.6.2.3</w:t>
            </w:r>
          </w:p>
        </w:tc>
        <w:tc>
          <w:tcPr>
            <w:tcW w:w="4399" w:type="dxa"/>
            <w:vAlign w:val="center"/>
          </w:tcPr>
          <w:p w14:paraId="354D2E4D" w14:textId="77777777" w:rsidR="00091209" w:rsidRPr="006D68AC" w:rsidRDefault="00091209" w:rsidP="00F8442F">
            <w:pPr>
              <w:pStyle w:val="TAL"/>
            </w:pPr>
            <w:r w:rsidRPr="006D68AC">
              <w:t>Represents a Network Slice Information Retrieval response.</w:t>
            </w:r>
          </w:p>
        </w:tc>
        <w:tc>
          <w:tcPr>
            <w:tcW w:w="1347" w:type="dxa"/>
            <w:vAlign w:val="center"/>
          </w:tcPr>
          <w:p w14:paraId="6CF61577" w14:textId="77777777" w:rsidR="00091209" w:rsidRPr="006D68AC" w:rsidRDefault="00091209" w:rsidP="00F8442F">
            <w:pPr>
              <w:pStyle w:val="TAL"/>
              <w:rPr>
                <w:rFonts w:cs="Arial"/>
                <w:szCs w:val="18"/>
              </w:rPr>
            </w:pPr>
          </w:p>
        </w:tc>
      </w:tr>
      <w:tr w:rsidR="00091209" w:rsidRPr="006D68AC" w14:paraId="0B311B9B" w14:textId="77777777" w:rsidTr="00F8442F">
        <w:trPr>
          <w:jc w:val="center"/>
        </w:trPr>
        <w:tc>
          <w:tcPr>
            <w:tcW w:w="2119" w:type="dxa"/>
            <w:vAlign w:val="center"/>
          </w:tcPr>
          <w:p w14:paraId="6A596387" w14:textId="77777777" w:rsidR="00091209" w:rsidRPr="006D68AC" w:rsidRDefault="00091209" w:rsidP="00F8442F">
            <w:pPr>
              <w:pStyle w:val="TAL"/>
            </w:pPr>
            <w:r w:rsidRPr="006D68AC">
              <w:t>NSInfoSet</w:t>
            </w:r>
          </w:p>
        </w:tc>
        <w:tc>
          <w:tcPr>
            <w:tcW w:w="1559" w:type="dxa"/>
            <w:vAlign w:val="center"/>
          </w:tcPr>
          <w:p w14:paraId="024C10E8" w14:textId="77777777" w:rsidR="00091209" w:rsidRPr="006D68AC" w:rsidRDefault="00091209" w:rsidP="00F8442F">
            <w:pPr>
              <w:pStyle w:val="TAC"/>
              <w:rPr>
                <w:noProof/>
                <w:lang w:eastAsia="zh-CN"/>
              </w:rPr>
            </w:pPr>
            <w:r w:rsidRPr="006D68AC">
              <w:rPr>
                <w:noProof/>
                <w:lang w:eastAsia="zh-CN"/>
              </w:rPr>
              <w:t>6.16</w:t>
            </w:r>
            <w:r w:rsidRPr="006D68AC">
              <w:t>.6.2.4</w:t>
            </w:r>
          </w:p>
        </w:tc>
        <w:tc>
          <w:tcPr>
            <w:tcW w:w="4399" w:type="dxa"/>
            <w:vAlign w:val="center"/>
          </w:tcPr>
          <w:p w14:paraId="3B31461C" w14:textId="77777777" w:rsidR="00091209" w:rsidRPr="006D68AC" w:rsidRDefault="00091209" w:rsidP="00F8442F">
            <w:pPr>
              <w:pStyle w:val="TAL"/>
            </w:pPr>
            <w:r w:rsidRPr="006D68AC">
              <w:t>Represents a Network Slice Information Set.</w:t>
            </w:r>
          </w:p>
        </w:tc>
        <w:tc>
          <w:tcPr>
            <w:tcW w:w="1347" w:type="dxa"/>
            <w:vAlign w:val="center"/>
          </w:tcPr>
          <w:p w14:paraId="6C5B71FE" w14:textId="77777777" w:rsidR="00091209" w:rsidRPr="006D68AC" w:rsidRDefault="00091209" w:rsidP="00F8442F">
            <w:pPr>
              <w:pStyle w:val="TAL"/>
              <w:rPr>
                <w:rFonts w:cs="Arial"/>
                <w:szCs w:val="18"/>
              </w:rPr>
            </w:pPr>
          </w:p>
        </w:tc>
      </w:tr>
      <w:tr w:rsidR="00091209" w:rsidRPr="006D68AC" w14:paraId="3C6C2E29" w14:textId="77777777" w:rsidTr="00F8442F">
        <w:trPr>
          <w:jc w:val="center"/>
        </w:trPr>
        <w:tc>
          <w:tcPr>
            <w:tcW w:w="2119" w:type="dxa"/>
            <w:vAlign w:val="center"/>
          </w:tcPr>
          <w:p w14:paraId="75FCC639" w14:textId="77777777" w:rsidR="00091209" w:rsidRPr="006D68AC" w:rsidRDefault="00091209" w:rsidP="00F8442F">
            <w:pPr>
              <w:pStyle w:val="TAL"/>
            </w:pPr>
            <w:r w:rsidRPr="006D68AC">
              <w:t>ReqSliceInfo</w:t>
            </w:r>
          </w:p>
        </w:tc>
        <w:tc>
          <w:tcPr>
            <w:tcW w:w="1559" w:type="dxa"/>
            <w:vAlign w:val="center"/>
          </w:tcPr>
          <w:p w14:paraId="7D4D6C65" w14:textId="77777777" w:rsidR="00091209" w:rsidRPr="006D68AC" w:rsidRDefault="00091209" w:rsidP="00F8442F">
            <w:pPr>
              <w:pStyle w:val="TAC"/>
              <w:rPr>
                <w:noProof/>
                <w:lang w:eastAsia="zh-CN"/>
              </w:rPr>
            </w:pPr>
            <w:r w:rsidRPr="006D68AC">
              <w:rPr>
                <w:noProof/>
                <w:lang w:eastAsia="zh-CN"/>
              </w:rPr>
              <w:t>6.16</w:t>
            </w:r>
            <w:r w:rsidRPr="006D68AC">
              <w:t>.6.3.3</w:t>
            </w:r>
          </w:p>
        </w:tc>
        <w:tc>
          <w:tcPr>
            <w:tcW w:w="4399" w:type="dxa"/>
            <w:vAlign w:val="center"/>
          </w:tcPr>
          <w:p w14:paraId="1E4449EB" w14:textId="77777777" w:rsidR="00091209" w:rsidRPr="006D68AC" w:rsidRDefault="00091209" w:rsidP="00F8442F">
            <w:pPr>
              <w:pStyle w:val="TAL"/>
            </w:pPr>
            <w:r w:rsidRPr="006D68AC">
              <w:t>Represents the requested Network Slice Information type.</w:t>
            </w:r>
          </w:p>
        </w:tc>
        <w:tc>
          <w:tcPr>
            <w:tcW w:w="1347" w:type="dxa"/>
            <w:vAlign w:val="center"/>
          </w:tcPr>
          <w:p w14:paraId="3CD46D26" w14:textId="77777777" w:rsidR="00091209" w:rsidRPr="006D68AC" w:rsidRDefault="00091209" w:rsidP="00F8442F">
            <w:pPr>
              <w:pStyle w:val="TAL"/>
              <w:rPr>
                <w:rFonts w:cs="Arial"/>
                <w:szCs w:val="18"/>
              </w:rPr>
            </w:pPr>
          </w:p>
        </w:tc>
      </w:tr>
      <w:tr w:rsidR="00091209" w:rsidRPr="006D68AC" w14:paraId="70443EE0" w14:textId="77777777" w:rsidTr="00F8442F">
        <w:trPr>
          <w:jc w:val="center"/>
        </w:trPr>
        <w:tc>
          <w:tcPr>
            <w:tcW w:w="2119" w:type="dxa"/>
            <w:vAlign w:val="center"/>
          </w:tcPr>
          <w:p w14:paraId="1D33AF31" w14:textId="77777777" w:rsidR="00091209" w:rsidRPr="006D68AC" w:rsidRDefault="00091209" w:rsidP="00F8442F">
            <w:pPr>
              <w:pStyle w:val="TAL"/>
            </w:pPr>
            <w:r w:rsidRPr="006D68AC">
              <w:t>ServArea</w:t>
            </w:r>
          </w:p>
        </w:tc>
        <w:tc>
          <w:tcPr>
            <w:tcW w:w="1559" w:type="dxa"/>
            <w:vAlign w:val="center"/>
          </w:tcPr>
          <w:p w14:paraId="62D4AB89" w14:textId="77777777" w:rsidR="00091209" w:rsidRPr="006D68AC" w:rsidRDefault="00091209" w:rsidP="00F8442F">
            <w:pPr>
              <w:pStyle w:val="TAC"/>
              <w:rPr>
                <w:noProof/>
                <w:lang w:eastAsia="zh-CN"/>
              </w:rPr>
            </w:pPr>
            <w:r w:rsidRPr="006D68AC">
              <w:rPr>
                <w:noProof/>
                <w:lang w:eastAsia="zh-CN"/>
              </w:rPr>
              <w:t>6.16</w:t>
            </w:r>
            <w:r w:rsidRPr="006D68AC">
              <w:t>.6.2.5</w:t>
            </w:r>
          </w:p>
        </w:tc>
        <w:tc>
          <w:tcPr>
            <w:tcW w:w="4399" w:type="dxa"/>
            <w:vAlign w:val="center"/>
          </w:tcPr>
          <w:p w14:paraId="13C5A494" w14:textId="77777777" w:rsidR="00091209" w:rsidRPr="006D68AC" w:rsidRDefault="00091209" w:rsidP="00F8442F">
            <w:pPr>
              <w:pStyle w:val="TAL"/>
            </w:pPr>
            <w:r w:rsidRPr="006D68AC">
              <w:t>Represents the network Slice Coverage Area.</w:t>
            </w:r>
          </w:p>
        </w:tc>
        <w:tc>
          <w:tcPr>
            <w:tcW w:w="1347" w:type="dxa"/>
            <w:vAlign w:val="center"/>
          </w:tcPr>
          <w:p w14:paraId="20477445" w14:textId="77777777" w:rsidR="00091209" w:rsidRPr="006D68AC" w:rsidRDefault="00091209" w:rsidP="00F8442F">
            <w:pPr>
              <w:pStyle w:val="TAL"/>
              <w:rPr>
                <w:rFonts w:cs="Arial"/>
                <w:szCs w:val="18"/>
              </w:rPr>
            </w:pPr>
          </w:p>
        </w:tc>
      </w:tr>
    </w:tbl>
    <w:p w14:paraId="052CFFFB" w14:textId="77777777" w:rsidR="00091209" w:rsidRPr="006D68AC" w:rsidRDefault="00091209" w:rsidP="00091209"/>
    <w:p w14:paraId="2A64E32D" w14:textId="77777777" w:rsidR="00091209" w:rsidRPr="006D68AC" w:rsidRDefault="00091209" w:rsidP="00091209">
      <w:r w:rsidRPr="006D68AC">
        <w:t>Table </w:t>
      </w:r>
      <w:r w:rsidRPr="006D68AC">
        <w:rPr>
          <w:noProof/>
          <w:lang w:eastAsia="zh-CN"/>
        </w:rPr>
        <w:t>6.16</w:t>
      </w:r>
      <w:r w:rsidRPr="006D68AC">
        <w:t xml:space="preserve">.6.1-2 specifies data types re-used by the </w:t>
      </w:r>
      <w:r w:rsidRPr="006D68AC">
        <w:rPr>
          <w:lang w:val="en-US"/>
        </w:rPr>
        <w:t>NSCE_NSInfoDelivery</w:t>
      </w:r>
      <w:r w:rsidRPr="006D68AC">
        <w:t xml:space="preserve"> API from other specifications, including a reference to their respective specifications, and when needed, a short description of their use within the </w:t>
      </w:r>
      <w:r w:rsidRPr="006D68AC">
        <w:rPr>
          <w:lang w:val="en-US"/>
        </w:rPr>
        <w:t>NSCE_NSInfoDelivery</w:t>
      </w:r>
      <w:r w:rsidRPr="006D68AC">
        <w:t xml:space="preserve"> API.</w:t>
      </w:r>
    </w:p>
    <w:p w14:paraId="7B6C0884" w14:textId="77777777" w:rsidR="00091209" w:rsidRPr="006D68AC" w:rsidRDefault="00091209" w:rsidP="00091209">
      <w:pPr>
        <w:pStyle w:val="TH"/>
      </w:pPr>
      <w:r w:rsidRPr="006D68AC">
        <w:t>Table </w:t>
      </w:r>
      <w:r w:rsidRPr="006D68AC">
        <w:rPr>
          <w:noProof/>
          <w:lang w:eastAsia="zh-CN"/>
        </w:rPr>
        <w:t>6.16</w:t>
      </w:r>
      <w:r w:rsidRPr="006D68AC">
        <w:t xml:space="preserve">.6.1-2: </w:t>
      </w:r>
      <w:r w:rsidRPr="006D68AC">
        <w:rPr>
          <w:lang w:val="en-US"/>
        </w:rPr>
        <w:t>NSCE_NSInfoDelivery</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44359BBC" w14:textId="77777777" w:rsidTr="00F8442F">
        <w:trPr>
          <w:jc w:val="center"/>
        </w:trPr>
        <w:tc>
          <w:tcPr>
            <w:tcW w:w="1722" w:type="dxa"/>
            <w:shd w:val="clear" w:color="auto" w:fill="C0C0C0"/>
            <w:vAlign w:val="center"/>
            <w:hideMark/>
          </w:tcPr>
          <w:p w14:paraId="7A8FA19E" w14:textId="77777777" w:rsidR="00091209" w:rsidRPr="006D68AC" w:rsidRDefault="00091209" w:rsidP="00F8442F">
            <w:pPr>
              <w:pStyle w:val="TAH"/>
            </w:pPr>
            <w:r w:rsidRPr="006D68AC">
              <w:t>Data type</w:t>
            </w:r>
          </w:p>
        </w:tc>
        <w:tc>
          <w:tcPr>
            <w:tcW w:w="1856" w:type="dxa"/>
            <w:shd w:val="clear" w:color="auto" w:fill="C0C0C0"/>
            <w:vAlign w:val="center"/>
          </w:tcPr>
          <w:p w14:paraId="7338195D" w14:textId="77777777" w:rsidR="00091209" w:rsidRPr="006D68AC" w:rsidRDefault="00091209" w:rsidP="00F8442F">
            <w:pPr>
              <w:pStyle w:val="TAH"/>
            </w:pPr>
            <w:r w:rsidRPr="006D68AC">
              <w:t>Reference</w:t>
            </w:r>
          </w:p>
        </w:tc>
        <w:tc>
          <w:tcPr>
            <w:tcW w:w="4494" w:type="dxa"/>
            <w:shd w:val="clear" w:color="auto" w:fill="C0C0C0"/>
            <w:vAlign w:val="center"/>
            <w:hideMark/>
          </w:tcPr>
          <w:p w14:paraId="4A320570" w14:textId="77777777" w:rsidR="00091209" w:rsidRPr="006D68AC" w:rsidRDefault="00091209" w:rsidP="00F8442F">
            <w:pPr>
              <w:pStyle w:val="TAH"/>
            </w:pPr>
            <w:r w:rsidRPr="006D68AC">
              <w:t>Comments</w:t>
            </w:r>
          </w:p>
        </w:tc>
        <w:tc>
          <w:tcPr>
            <w:tcW w:w="1352" w:type="dxa"/>
            <w:shd w:val="clear" w:color="auto" w:fill="C0C0C0"/>
            <w:vAlign w:val="center"/>
          </w:tcPr>
          <w:p w14:paraId="7C076EE1" w14:textId="77777777" w:rsidR="00091209" w:rsidRPr="006D68AC" w:rsidRDefault="00091209" w:rsidP="00F8442F">
            <w:pPr>
              <w:pStyle w:val="TAH"/>
            </w:pPr>
            <w:r w:rsidRPr="006D68AC">
              <w:t>Applicability</w:t>
            </w:r>
          </w:p>
        </w:tc>
      </w:tr>
      <w:tr w:rsidR="00091209" w:rsidRPr="006D68AC" w14:paraId="208776DB" w14:textId="77777777" w:rsidTr="00F8442F">
        <w:trPr>
          <w:jc w:val="center"/>
        </w:trPr>
        <w:tc>
          <w:tcPr>
            <w:tcW w:w="1722" w:type="dxa"/>
            <w:vAlign w:val="center"/>
          </w:tcPr>
          <w:p w14:paraId="57A447A6" w14:textId="77777777" w:rsidR="00091209" w:rsidRPr="006D68AC" w:rsidRDefault="00091209" w:rsidP="00F8442F">
            <w:pPr>
              <w:pStyle w:val="TAL"/>
            </w:pPr>
            <w:r w:rsidRPr="006D68AC">
              <w:t>GeographicArea</w:t>
            </w:r>
          </w:p>
        </w:tc>
        <w:tc>
          <w:tcPr>
            <w:tcW w:w="1856" w:type="dxa"/>
            <w:vAlign w:val="center"/>
          </w:tcPr>
          <w:p w14:paraId="545D88AA" w14:textId="77777777" w:rsidR="00091209" w:rsidRPr="006D68AC" w:rsidRDefault="00091209" w:rsidP="00F8442F">
            <w:pPr>
              <w:pStyle w:val="TAC"/>
              <w:rPr>
                <w:noProof/>
              </w:rPr>
            </w:pPr>
            <w:r w:rsidRPr="006D68AC">
              <w:t>3GPP TS 29.572 [18]</w:t>
            </w:r>
          </w:p>
        </w:tc>
        <w:tc>
          <w:tcPr>
            <w:tcW w:w="4494" w:type="dxa"/>
            <w:vAlign w:val="center"/>
          </w:tcPr>
          <w:p w14:paraId="2350C809" w14:textId="77777777" w:rsidR="00091209" w:rsidRPr="006D68AC" w:rsidRDefault="00091209" w:rsidP="00F8442F">
            <w:pPr>
              <w:pStyle w:val="TAL"/>
              <w:rPr>
                <w:rFonts w:cs="Arial"/>
                <w:szCs w:val="18"/>
              </w:rPr>
            </w:pPr>
            <w:r w:rsidRPr="006D68AC">
              <w:rPr>
                <w:rFonts w:cs="Arial"/>
                <w:szCs w:val="18"/>
              </w:rPr>
              <w:t>Represents a geographic area.</w:t>
            </w:r>
          </w:p>
        </w:tc>
        <w:tc>
          <w:tcPr>
            <w:tcW w:w="1352" w:type="dxa"/>
            <w:vAlign w:val="center"/>
          </w:tcPr>
          <w:p w14:paraId="6D16D8C9" w14:textId="77777777" w:rsidR="00091209" w:rsidRPr="006D68AC" w:rsidRDefault="00091209" w:rsidP="00F8442F">
            <w:pPr>
              <w:pStyle w:val="TAL"/>
              <w:rPr>
                <w:rFonts w:cs="Arial"/>
                <w:szCs w:val="18"/>
              </w:rPr>
            </w:pPr>
          </w:p>
        </w:tc>
      </w:tr>
      <w:tr w:rsidR="00091209" w:rsidRPr="006D68AC" w14:paraId="29BEC090" w14:textId="77777777" w:rsidTr="00F8442F">
        <w:trPr>
          <w:jc w:val="center"/>
        </w:trPr>
        <w:tc>
          <w:tcPr>
            <w:tcW w:w="1722" w:type="dxa"/>
            <w:vAlign w:val="center"/>
          </w:tcPr>
          <w:p w14:paraId="07E76F54" w14:textId="77777777" w:rsidR="00091209" w:rsidRPr="006D68AC" w:rsidRDefault="00091209" w:rsidP="00F8442F">
            <w:pPr>
              <w:pStyle w:val="TAL"/>
            </w:pPr>
            <w:r w:rsidRPr="006D68AC">
              <w:t>Snssai</w:t>
            </w:r>
          </w:p>
        </w:tc>
        <w:tc>
          <w:tcPr>
            <w:tcW w:w="1856" w:type="dxa"/>
            <w:vAlign w:val="center"/>
          </w:tcPr>
          <w:p w14:paraId="54A68CBB" w14:textId="77777777" w:rsidR="00091209" w:rsidRPr="006D68AC" w:rsidRDefault="00091209" w:rsidP="00F8442F">
            <w:pPr>
              <w:pStyle w:val="TAC"/>
              <w:rPr>
                <w:noProof/>
              </w:rPr>
            </w:pPr>
            <w:r w:rsidRPr="006D68AC">
              <w:t>3GPP TS 29.571 [16]</w:t>
            </w:r>
          </w:p>
        </w:tc>
        <w:tc>
          <w:tcPr>
            <w:tcW w:w="4494" w:type="dxa"/>
            <w:vAlign w:val="center"/>
          </w:tcPr>
          <w:p w14:paraId="1471CA03" w14:textId="77777777" w:rsidR="00091209" w:rsidRPr="006D68AC" w:rsidRDefault="00091209" w:rsidP="00F8442F">
            <w:pPr>
              <w:pStyle w:val="TAL"/>
              <w:rPr>
                <w:rFonts w:cs="Arial"/>
                <w:szCs w:val="18"/>
              </w:rPr>
            </w:pPr>
            <w:r w:rsidRPr="006D68AC">
              <w:t>Represents an S-NSSAI.</w:t>
            </w:r>
          </w:p>
        </w:tc>
        <w:tc>
          <w:tcPr>
            <w:tcW w:w="1352" w:type="dxa"/>
            <w:vAlign w:val="center"/>
          </w:tcPr>
          <w:p w14:paraId="6C5F9407" w14:textId="77777777" w:rsidR="00091209" w:rsidRPr="006D68AC" w:rsidRDefault="00091209" w:rsidP="00F8442F">
            <w:pPr>
              <w:pStyle w:val="TAL"/>
              <w:rPr>
                <w:rFonts w:cs="Arial"/>
                <w:szCs w:val="18"/>
              </w:rPr>
            </w:pPr>
          </w:p>
        </w:tc>
      </w:tr>
      <w:tr w:rsidR="00091209" w:rsidRPr="006D68AC" w14:paraId="757CBD46" w14:textId="77777777" w:rsidTr="00F8442F">
        <w:trPr>
          <w:jc w:val="center"/>
        </w:trPr>
        <w:tc>
          <w:tcPr>
            <w:tcW w:w="1722" w:type="dxa"/>
            <w:vAlign w:val="center"/>
          </w:tcPr>
          <w:p w14:paraId="15EE1D12" w14:textId="77777777" w:rsidR="00091209" w:rsidRPr="006D68AC" w:rsidRDefault="00091209" w:rsidP="00F8442F">
            <w:pPr>
              <w:pStyle w:val="TAL"/>
            </w:pPr>
            <w:r w:rsidRPr="006D68AC">
              <w:t>SupportedFeatures</w:t>
            </w:r>
          </w:p>
        </w:tc>
        <w:tc>
          <w:tcPr>
            <w:tcW w:w="1856" w:type="dxa"/>
            <w:vAlign w:val="center"/>
          </w:tcPr>
          <w:p w14:paraId="6ADDFD53" w14:textId="77777777" w:rsidR="00091209" w:rsidRPr="006D68AC" w:rsidRDefault="00091209" w:rsidP="00F8442F">
            <w:pPr>
              <w:pStyle w:val="TAC"/>
              <w:rPr>
                <w:noProof/>
              </w:rPr>
            </w:pPr>
            <w:r w:rsidRPr="006D68AC">
              <w:t>3GPP TS 29.571 [16]</w:t>
            </w:r>
          </w:p>
        </w:tc>
        <w:tc>
          <w:tcPr>
            <w:tcW w:w="4494" w:type="dxa"/>
            <w:vAlign w:val="center"/>
          </w:tcPr>
          <w:p w14:paraId="614C456C" w14:textId="77777777" w:rsidR="00091209" w:rsidRPr="006D68AC" w:rsidRDefault="00091209" w:rsidP="00F8442F">
            <w:pPr>
              <w:pStyle w:val="TAL"/>
              <w:rPr>
                <w:rFonts w:cs="Arial"/>
                <w:szCs w:val="18"/>
              </w:rPr>
            </w:pPr>
            <w:r w:rsidRPr="006D68AC">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6D68AC" w:rsidRDefault="00091209" w:rsidP="00F8442F">
            <w:pPr>
              <w:pStyle w:val="TAL"/>
              <w:rPr>
                <w:rFonts w:cs="Arial"/>
                <w:szCs w:val="18"/>
              </w:rPr>
            </w:pPr>
          </w:p>
        </w:tc>
      </w:tr>
      <w:tr w:rsidR="00091209" w:rsidRPr="006D68AC" w14:paraId="255DF9AF" w14:textId="77777777" w:rsidTr="00F8442F">
        <w:trPr>
          <w:jc w:val="center"/>
        </w:trPr>
        <w:tc>
          <w:tcPr>
            <w:tcW w:w="1722" w:type="dxa"/>
            <w:vAlign w:val="center"/>
          </w:tcPr>
          <w:p w14:paraId="4D762655" w14:textId="77777777" w:rsidR="00091209" w:rsidRPr="006D68AC" w:rsidRDefault="00091209" w:rsidP="00F8442F">
            <w:pPr>
              <w:pStyle w:val="TAL"/>
            </w:pPr>
            <w:r w:rsidRPr="006D68AC">
              <w:t>Tai</w:t>
            </w:r>
          </w:p>
        </w:tc>
        <w:tc>
          <w:tcPr>
            <w:tcW w:w="1856" w:type="dxa"/>
            <w:vAlign w:val="center"/>
          </w:tcPr>
          <w:p w14:paraId="48A9671E" w14:textId="77777777" w:rsidR="00091209" w:rsidRPr="006D68AC" w:rsidRDefault="00091209" w:rsidP="00F8442F">
            <w:pPr>
              <w:pStyle w:val="TAC"/>
            </w:pPr>
            <w:r w:rsidRPr="006D68AC">
              <w:t>3GPP TS 29.571 [16]</w:t>
            </w:r>
          </w:p>
        </w:tc>
        <w:tc>
          <w:tcPr>
            <w:tcW w:w="4494" w:type="dxa"/>
            <w:vAlign w:val="center"/>
          </w:tcPr>
          <w:p w14:paraId="25E5B461" w14:textId="77777777" w:rsidR="00091209" w:rsidRPr="006D68AC" w:rsidRDefault="00091209" w:rsidP="00F8442F">
            <w:pPr>
              <w:pStyle w:val="TAL"/>
              <w:rPr>
                <w:rFonts w:cs="Arial"/>
                <w:szCs w:val="18"/>
              </w:rPr>
            </w:pPr>
            <w:r w:rsidRPr="006D68AC">
              <w:rPr>
                <w:rFonts w:cs="Arial"/>
                <w:szCs w:val="18"/>
              </w:rPr>
              <w:t>Represents a TAI.</w:t>
            </w:r>
          </w:p>
        </w:tc>
        <w:tc>
          <w:tcPr>
            <w:tcW w:w="1352" w:type="dxa"/>
            <w:vAlign w:val="center"/>
          </w:tcPr>
          <w:p w14:paraId="7845B5D7" w14:textId="77777777" w:rsidR="00091209" w:rsidRPr="006D68AC" w:rsidRDefault="00091209" w:rsidP="00F8442F">
            <w:pPr>
              <w:pStyle w:val="TAL"/>
              <w:rPr>
                <w:rFonts w:cs="Arial"/>
                <w:szCs w:val="18"/>
              </w:rPr>
            </w:pPr>
          </w:p>
        </w:tc>
      </w:tr>
      <w:tr w:rsidR="00091209" w:rsidRPr="006D68AC" w14:paraId="652315AC" w14:textId="77777777" w:rsidTr="00F8442F">
        <w:trPr>
          <w:jc w:val="center"/>
        </w:trPr>
        <w:tc>
          <w:tcPr>
            <w:tcW w:w="1722" w:type="dxa"/>
            <w:vAlign w:val="center"/>
          </w:tcPr>
          <w:p w14:paraId="21407CBA" w14:textId="77777777" w:rsidR="00091209" w:rsidRPr="006D68AC" w:rsidRDefault="00091209" w:rsidP="00F8442F">
            <w:pPr>
              <w:pStyle w:val="TAL"/>
            </w:pPr>
            <w:r w:rsidRPr="006D68AC">
              <w:t>Uinteger</w:t>
            </w:r>
          </w:p>
        </w:tc>
        <w:tc>
          <w:tcPr>
            <w:tcW w:w="1856" w:type="dxa"/>
            <w:vAlign w:val="center"/>
          </w:tcPr>
          <w:p w14:paraId="41FDB05B" w14:textId="77777777" w:rsidR="00091209" w:rsidRPr="006D68AC" w:rsidRDefault="00091209" w:rsidP="00F8442F">
            <w:pPr>
              <w:pStyle w:val="TAC"/>
            </w:pPr>
            <w:r w:rsidRPr="006D68AC">
              <w:t>3GPP TS 29.571 [16]</w:t>
            </w:r>
          </w:p>
        </w:tc>
        <w:tc>
          <w:tcPr>
            <w:tcW w:w="4494" w:type="dxa"/>
            <w:vAlign w:val="center"/>
          </w:tcPr>
          <w:p w14:paraId="3C636328" w14:textId="77777777" w:rsidR="00091209" w:rsidRPr="006D68AC" w:rsidRDefault="00091209" w:rsidP="00F8442F">
            <w:pPr>
              <w:pStyle w:val="TAL"/>
            </w:pPr>
            <w:r w:rsidRPr="006D68AC">
              <w:t>Represents an unsigned integer.</w:t>
            </w:r>
          </w:p>
        </w:tc>
        <w:tc>
          <w:tcPr>
            <w:tcW w:w="1352" w:type="dxa"/>
            <w:vAlign w:val="center"/>
          </w:tcPr>
          <w:p w14:paraId="4BDFD60A" w14:textId="77777777" w:rsidR="00091209" w:rsidRPr="006D68AC" w:rsidRDefault="00091209" w:rsidP="00F8442F">
            <w:pPr>
              <w:pStyle w:val="TAL"/>
              <w:rPr>
                <w:rFonts w:cs="Arial"/>
                <w:szCs w:val="18"/>
              </w:rPr>
            </w:pPr>
          </w:p>
        </w:tc>
      </w:tr>
    </w:tbl>
    <w:p w14:paraId="0E0351BC" w14:textId="77777777" w:rsidR="00091209" w:rsidRPr="006D68AC" w:rsidRDefault="00091209" w:rsidP="00091209"/>
    <w:p w14:paraId="30636281" w14:textId="5190EC09" w:rsidR="00091209" w:rsidRPr="006D68AC" w:rsidRDefault="00091209" w:rsidP="00091209">
      <w:pPr>
        <w:pStyle w:val="Heading4"/>
        <w:rPr>
          <w:lang w:val="en-US"/>
        </w:rPr>
      </w:pPr>
      <w:bookmarkStart w:id="9552" w:name="_Toc157435107"/>
      <w:bookmarkStart w:id="9553" w:name="_Toc157436822"/>
      <w:bookmarkStart w:id="9554" w:name="_Toc157440662"/>
      <w:bookmarkStart w:id="9555" w:name="_Toc160650452"/>
      <w:bookmarkStart w:id="9556" w:name="_Toc164928767"/>
      <w:bookmarkStart w:id="9557" w:name="_Toc168550630"/>
      <w:bookmarkStart w:id="9558" w:name="_Toc170118703"/>
      <w:bookmarkStart w:id="9559" w:name="_Toc209470785"/>
      <w:bookmarkStart w:id="9560" w:name="_Toc212115460"/>
      <w:bookmarkStart w:id="9561" w:name="_Toc216294018"/>
      <w:r w:rsidRPr="006D68AC">
        <w:rPr>
          <w:noProof/>
          <w:lang w:eastAsia="zh-CN"/>
        </w:rPr>
        <w:t>6.16</w:t>
      </w:r>
      <w:r w:rsidRPr="006D68AC">
        <w:rPr>
          <w:lang w:val="en-US"/>
        </w:rPr>
        <w:t>.6.2</w:t>
      </w:r>
      <w:r w:rsidRPr="006D68AC">
        <w:rPr>
          <w:lang w:val="en-US"/>
        </w:rPr>
        <w:tab/>
        <w:t>Structured data types</w:t>
      </w:r>
      <w:bookmarkEnd w:id="9552"/>
      <w:bookmarkEnd w:id="9553"/>
      <w:bookmarkEnd w:id="9554"/>
      <w:bookmarkEnd w:id="9555"/>
      <w:bookmarkEnd w:id="9556"/>
      <w:bookmarkEnd w:id="9557"/>
      <w:bookmarkEnd w:id="9558"/>
      <w:bookmarkEnd w:id="9559"/>
      <w:bookmarkEnd w:id="9560"/>
      <w:bookmarkEnd w:id="9561"/>
    </w:p>
    <w:p w14:paraId="6FC6B418" w14:textId="08F176D6" w:rsidR="00091209" w:rsidRPr="006D68AC" w:rsidRDefault="00091209" w:rsidP="00091209">
      <w:pPr>
        <w:pStyle w:val="Heading5"/>
      </w:pPr>
      <w:bookmarkStart w:id="9562" w:name="_Toc157435108"/>
      <w:bookmarkStart w:id="9563" w:name="_Toc157436823"/>
      <w:bookmarkStart w:id="9564" w:name="_Toc157440663"/>
      <w:bookmarkStart w:id="9565" w:name="_Toc160650453"/>
      <w:bookmarkStart w:id="9566" w:name="_Toc164928768"/>
      <w:bookmarkStart w:id="9567" w:name="_Toc168550631"/>
      <w:bookmarkStart w:id="9568" w:name="_Toc170118704"/>
      <w:bookmarkStart w:id="9569" w:name="_Toc209470786"/>
      <w:bookmarkStart w:id="9570" w:name="_Toc212115461"/>
      <w:bookmarkStart w:id="9571" w:name="_Toc216294019"/>
      <w:r w:rsidRPr="006D68AC">
        <w:rPr>
          <w:noProof/>
          <w:lang w:eastAsia="zh-CN"/>
        </w:rPr>
        <w:t>6.16</w:t>
      </w:r>
      <w:r w:rsidRPr="006D68AC">
        <w:t>.6.2.1</w:t>
      </w:r>
      <w:r w:rsidRPr="006D68AC">
        <w:tab/>
        <w:t>Introduction</w:t>
      </w:r>
      <w:bookmarkEnd w:id="9562"/>
      <w:bookmarkEnd w:id="9563"/>
      <w:bookmarkEnd w:id="9564"/>
      <w:bookmarkEnd w:id="9565"/>
      <w:bookmarkEnd w:id="9566"/>
      <w:bookmarkEnd w:id="9567"/>
      <w:bookmarkEnd w:id="9568"/>
      <w:bookmarkEnd w:id="9569"/>
      <w:bookmarkEnd w:id="9570"/>
      <w:bookmarkEnd w:id="9571"/>
    </w:p>
    <w:p w14:paraId="34F7F6A1" w14:textId="77777777" w:rsidR="00091209" w:rsidRPr="006D68AC" w:rsidRDefault="00091209" w:rsidP="00091209">
      <w:r w:rsidRPr="006D68AC">
        <w:t>This clause defines the data structures to be used in resource representations.</w:t>
      </w:r>
    </w:p>
    <w:p w14:paraId="27BD4659" w14:textId="0BD5C0E4" w:rsidR="00091209" w:rsidRPr="006D68AC" w:rsidRDefault="00091209" w:rsidP="00091209">
      <w:pPr>
        <w:pStyle w:val="Heading5"/>
      </w:pPr>
      <w:bookmarkStart w:id="9572" w:name="_Toc157435109"/>
      <w:bookmarkStart w:id="9573" w:name="_Toc157436824"/>
      <w:bookmarkStart w:id="9574" w:name="_Toc157440664"/>
      <w:bookmarkStart w:id="9575" w:name="_Toc160650454"/>
      <w:bookmarkStart w:id="9576" w:name="_Toc164928769"/>
      <w:bookmarkStart w:id="9577" w:name="_Toc168550632"/>
      <w:bookmarkStart w:id="9578" w:name="_Toc170118705"/>
      <w:bookmarkStart w:id="9579" w:name="_Toc209470787"/>
      <w:bookmarkStart w:id="9580" w:name="_Toc212115462"/>
      <w:bookmarkStart w:id="9581" w:name="_Toc216294020"/>
      <w:r w:rsidRPr="006D68AC">
        <w:rPr>
          <w:noProof/>
          <w:lang w:eastAsia="zh-CN"/>
        </w:rPr>
        <w:t>6.16</w:t>
      </w:r>
      <w:r w:rsidRPr="006D68AC">
        <w:t>.6.2.2</w:t>
      </w:r>
      <w:r w:rsidRPr="006D68AC">
        <w:tab/>
        <w:t>Type: NSInfoRetResp</w:t>
      </w:r>
      <w:bookmarkEnd w:id="9572"/>
      <w:bookmarkEnd w:id="9573"/>
      <w:bookmarkEnd w:id="9574"/>
      <w:bookmarkEnd w:id="9575"/>
      <w:bookmarkEnd w:id="9576"/>
      <w:bookmarkEnd w:id="9577"/>
      <w:bookmarkEnd w:id="9578"/>
      <w:bookmarkEnd w:id="9579"/>
      <w:bookmarkEnd w:id="9580"/>
      <w:bookmarkEnd w:id="9581"/>
    </w:p>
    <w:p w14:paraId="23407F3A" w14:textId="77777777" w:rsidR="00091209" w:rsidRPr="006D68AC" w:rsidRDefault="00091209" w:rsidP="00091209">
      <w:pPr>
        <w:pStyle w:val="TH"/>
      </w:pPr>
      <w:r w:rsidRPr="006D68AC">
        <w:rPr>
          <w:noProof/>
        </w:rPr>
        <w:t>Table </w:t>
      </w:r>
      <w:r w:rsidRPr="006D68AC">
        <w:rPr>
          <w:noProof/>
          <w:lang w:eastAsia="zh-CN"/>
        </w:rPr>
        <w:t>6.16</w:t>
      </w:r>
      <w:r w:rsidRPr="006D68AC">
        <w:t xml:space="preserve">.6.2.2-1: </w:t>
      </w:r>
      <w:r w:rsidRPr="006D68AC">
        <w:rPr>
          <w:noProof/>
        </w:rPr>
        <w:t xml:space="preserve">Definition of type </w:t>
      </w:r>
      <w:r w:rsidRPr="006D68AC">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8C2C1C6" w14:textId="77777777" w:rsidTr="00F8442F">
        <w:trPr>
          <w:jc w:val="center"/>
        </w:trPr>
        <w:tc>
          <w:tcPr>
            <w:tcW w:w="1555" w:type="dxa"/>
            <w:shd w:val="clear" w:color="auto" w:fill="C0C0C0"/>
            <w:vAlign w:val="center"/>
            <w:hideMark/>
          </w:tcPr>
          <w:p w14:paraId="7C5DA510"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926494" w14:textId="77777777" w:rsidR="00091209" w:rsidRPr="006D68AC" w:rsidRDefault="00091209" w:rsidP="00F8442F">
            <w:pPr>
              <w:pStyle w:val="TAH"/>
            </w:pPr>
            <w:r w:rsidRPr="006D68AC">
              <w:t>Data type</w:t>
            </w:r>
          </w:p>
        </w:tc>
        <w:tc>
          <w:tcPr>
            <w:tcW w:w="425" w:type="dxa"/>
            <w:shd w:val="clear" w:color="auto" w:fill="C0C0C0"/>
            <w:vAlign w:val="center"/>
            <w:hideMark/>
          </w:tcPr>
          <w:p w14:paraId="1E294EB8" w14:textId="77777777" w:rsidR="00091209" w:rsidRPr="006D68AC" w:rsidRDefault="00091209" w:rsidP="00F8442F">
            <w:pPr>
              <w:pStyle w:val="TAH"/>
            </w:pPr>
            <w:r w:rsidRPr="006D68AC">
              <w:t>P</w:t>
            </w:r>
          </w:p>
        </w:tc>
        <w:tc>
          <w:tcPr>
            <w:tcW w:w="1134" w:type="dxa"/>
            <w:shd w:val="clear" w:color="auto" w:fill="C0C0C0"/>
            <w:vAlign w:val="center"/>
          </w:tcPr>
          <w:p w14:paraId="31BDB13A" w14:textId="77777777" w:rsidR="00091209" w:rsidRPr="006D68AC" w:rsidRDefault="00091209" w:rsidP="00F8442F">
            <w:pPr>
              <w:pStyle w:val="TAH"/>
            </w:pPr>
            <w:r w:rsidRPr="006D68AC">
              <w:t>Cardinality</w:t>
            </w:r>
          </w:p>
        </w:tc>
        <w:tc>
          <w:tcPr>
            <w:tcW w:w="3686" w:type="dxa"/>
            <w:shd w:val="clear" w:color="auto" w:fill="C0C0C0"/>
            <w:vAlign w:val="center"/>
            <w:hideMark/>
          </w:tcPr>
          <w:p w14:paraId="5544C361"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4A083AC0"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6703F2E" w14:textId="77777777" w:rsidTr="00F8442F">
        <w:trPr>
          <w:jc w:val="center"/>
        </w:trPr>
        <w:tc>
          <w:tcPr>
            <w:tcW w:w="1555" w:type="dxa"/>
            <w:vAlign w:val="center"/>
          </w:tcPr>
          <w:p w14:paraId="2290A398" w14:textId="77777777" w:rsidR="00091209" w:rsidRPr="006D68AC" w:rsidRDefault="00091209" w:rsidP="00F8442F">
            <w:pPr>
              <w:pStyle w:val="TAL"/>
            </w:pPr>
            <w:r w:rsidRPr="006D68AC">
              <w:t>sliceInfo</w:t>
            </w:r>
          </w:p>
        </w:tc>
        <w:tc>
          <w:tcPr>
            <w:tcW w:w="1417" w:type="dxa"/>
            <w:vAlign w:val="center"/>
          </w:tcPr>
          <w:p w14:paraId="21E0CFD1" w14:textId="77777777" w:rsidR="00091209" w:rsidRPr="006D68AC" w:rsidRDefault="00091209" w:rsidP="00F8442F">
            <w:pPr>
              <w:pStyle w:val="TAL"/>
            </w:pPr>
            <w:r w:rsidRPr="006D68AC">
              <w:t>NSInfoSet</w:t>
            </w:r>
          </w:p>
        </w:tc>
        <w:tc>
          <w:tcPr>
            <w:tcW w:w="425" w:type="dxa"/>
            <w:vAlign w:val="center"/>
          </w:tcPr>
          <w:p w14:paraId="48915759" w14:textId="77777777" w:rsidR="00091209" w:rsidRPr="006D68AC" w:rsidRDefault="00091209" w:rsidP="00F8442F">
            <w:pPr>
              <w:pStyle w:val="TAC"/>
            </w:pPr>
            <w:r w:rsidRPr="006D68AC">
              <w:t>M</w:t>
            </w:r>
          </w:p>
        </w:tc>
        <w:tc>
          <w:tcPr>
            <w:tcW w:w="1134" w:type="dxa"/>
            <w:vAlign w:val="center"/>
          </w:tcPr>
          <w:p w14:paraId="0AD0C3AF" w14:textId="77777777" w:rsidR="00091209" w:rsidRPr="006D68AC" w:rsidRDefault="00091209" w:rsidP="00F8442F">
            <w:pPr>
              <w:pStyle w:val="TAC"/>
            </w:pPr>
            <w:r w:rsidRPr="006D68AC">
              <w:t>1</w:t>
            </w:r>
          </w:p>
        </w:tc>
        <w:tc>
          <w:tcPr>
            <w:tcW w:w="3686" w:type="dxa"/>
            <w:vAlign w:val="center"/>
          </w:tcPr>
          <w:p w14:paraId="05EFB598" w14:textId="77777777" w:rsidR="00091209" w:rsidRPr="006D68AC" w:rsidRDefault="00091209" w:rsidP="00F8442F">
            <w:pPr>
              <w:pStyle w:val="TAL"/>
            </w:pPr>
            <w:r w:rsidRPr="006D68AC">
              <w:t>Contains the requested Network Slice Information.</w:t>
            </w:r>
          </w:p>
        </w:tc>
        <w:tc>
          <w:tcPr>
            <w:tcW w:w="1307" w:type="dxa"/>
            <w:vAlign w:val="center"/>
          </w:tcPr>
          <w:p w14:paraId="5816315A" w14:textId="77777777" w:rsidR="00091209" w:rsidRPr="006D68AC" w:rsidRDefault="00091209" w:rsidP="00F8442F">
            <w:pPr>
              <w:pStyle w:val="TAL"/>
              <w:rPr>
                <w:rFonts w:cs="Arial"/>
                <w:szCs w:val="18"/>
              </w:rPr>
            </w:pPr>
          </w:p>
        </w:tc>
      </w:tr>
    </w:tbl>
    <w:p w14:paraId="7B34C0B8" w14:textId="77777777" w:rsidR="00091209" w:rsidRPr="006D68AC" w:rsidRDefault="00091209" w:rsidP="00091209">
      <w:pPr>
        <w:rPr>
          <w:lang w:val="en-US"/>
        </w:rPr>
      </w:pPr>
    </w:p>
    <w:p w14:paraId="31D23A19" w14:textId="10414123" w:rsidR="00091209" w:rsidRPr="006D68AC" w:rsidRDefault="00091209" w:rsidP="00091209">
      <w:pPr>
        <w:pStyle w:val="Heading5"/>
      </w:pPr>
      <w:bookmarkStart w:id="9582" w:name="_Toc157435110"/>
      <w:bookmarkStart w:id="9583" w:name="_Toc157436825"/>
      <w:bookmarkStart w:id="9584" w:name="_Toc157440665"/>
      <w:bookmarkStart w:id="9585" w:name="_Toc160650455"/>
      <w:bookmarkStart w:id="9586" w:name="_Toc164928770"/>
      <w:bookmarkStart w:id="9587" w:name="_Toc168550633"/>
      <w:bookmarkStart w:id="9588" w:name="_Toc170118706"/>
      <w:bookmarkStart w:id="9589" w:name="_Toc209470788"/>
      <w:bookmarkStart w:id="9590" w:name="_Toc212115463"/>
      <w:bookmarkStart w:id="9591" w:name="_Toc216294021"/>
      <w:r w:rsidRPr="006D68AC">
        <w:rPr>
          <w:noProof/>
          <w:lang w:eastAsia="zh-CN"/>
        </w:rPr>
        <w:t>6.16</w:t>
      </w:r>
      <w:r w:rsidRPr="006D68AC">
        <w:t>.6.2.3</w:t>
      </w:r>
      <w:r w:rsidRPr="006D68AC">
        <w:tab/>
        <w:t>Type: NSInfoDelReq</w:t>
      </w:r>
      <w:bookmarkEnd w:id="9582"/>
      <w:bookmarkEnd w:id="9583"/>
      <w:bookmarkEnd w:id="9584"/>
      <w:bookmarkEnd w:id="9585"/>
      <w:bookmarkEnd w:id="9586"/>
      <w:bookmarkEnd w:id="9587"/>
      <w:bookmarkEnd w:id="9588"/>
      <w:bookmarkEnd w:id="9589"/>
      <w:bookmarkEnd w:id="9590"/>
      <w:bookmarkEnd w:id="9591"/>
    </w:p>
    <w:p w14:paraId="690B9018" w14:textId="77777777" w:rsidR="00091209" w:rsidRPr="006D68AC" w:rsidRDefault="00091209" w:rsidP="00091209">
      <w:pPr>
        <w:pStyle w:val="TH"/>
      </w:pPr>
      <w:r w:rsidRPr="006D68AC">
        <w:rPr>
          <w:noProof/>
        </w:rPr>
        <w:t>Table </w:t>
      </w:r>
      <w:r w:rsidRPr="006D68AC">
        <w:rPr>
          <w:noProof/>
          <w:lang w:eastAsia="zh-CN"/>
        </w:rPr>
        <w:t>6.16</w:t>
      </w:r>
      <w:r w:rsidRPr="006D68AC">
        <w:t xml:space="preserve">.6.2.3-1: </w:t>
      </w:r>
      <w:r w:rsidRPr="006D68AC">
        <w:rPr>
          <w:noProof/>
        </w:rPr>
        <w:t xml:space="preserve">Definition of type </w:t>
      </w:r>
      <w:r w:rsidRPr="006D68AC">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62590BA9" w14:textId="77777777" w:rsidTr="00F8442F">
        <w:trPr>
          <w:jc w:val="center"/>
        </w:trPr>
        <w:tc>
          <w:tcPr>
            <w:tcW w:w="1555" w:type="dxa"/>
            <w:shd w:val="clear" w:color="auto" w:fill="C0C0C0"/>
            <w:vAlign w:val="center"/>
            <w:hideMark/>
          </w:tcPr>
          <w:p w14:paraId="7BA3DFB4"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8C9E750" w14:textId="77777777" w:rsidR="00091209" w:rsidRPr="006D68AC" w:rsidRDefault="00091209" w:rsidP="00F8442F">
            <w:pPr>
              <w:pStyle w:val="TAH"/>
            </w:pPr>
            <w:r w:rsidRPr="006D68AC">
              <w:t>Data type</w:t>
            </w:r>
          </w:p>
        </w:tc>
        <w:tc>
          <w:tcPr>
            <w:tcW w:w="425" w:type="dxa"/>
            <w:shd w:val="clear" w:color="auto" w:fill="C0C0C0"/>
            <w:vAlign w:val="center"/>
            <w:hideMark/>
          </w:tcPr>
          <w:p w14:paraId="54BBC9B1" w14:textId="77777777" w:rsidR="00091209" w:rsidRPr="006D68AC" w:rsidRDefault="00091209" w:rsidP="00F8442F">
            <w:pPr>
              <w:pStyle w:val="TAH"/>
            </w:pPr>
            <w:r w:rsidRPr="006D68AC">
              <w:t>P</w:t>
            </w:r>
          </w:p>
        </w:tc>
        <w:tc>
          <w:tcPr>
            <w:tcW w:w="1134" w:type="dxa"/>
            <w:shd w:val="clear" w:color="auto" w:fill="C0C0C0"/>
            <w:vAlign w:val="center"/>
          </w:tcPr>
          <w:p w14:paraId="43357F24" w14:textId="77777777" w:rsidR="00091209" w:rsidRPr="006D68AC" w:rsidRDefault="00091209" w:rsidP="00F8442F">
            <w:pPr>
              <w:pStyle w:val="TAH"/>
            </w:pPr>
            <w:r w:rsidRPr="006D68AC">
              <w:t>Cardinality</w:t>
            </w:r>
          </w:p>
        </w:tc>
        <w:tc>
          <w:tcPr>
            <w:tcW w:w="3686" w:type="dxa"/>
            <w:shd w:val="clear" w:color="auto" w:fill="C0C0C0"/>
            <w:vAlign w:val="center"/>
            <w:hideMark/>
          </w:tcPr>
          <w:p w14:paraId="765B5ADF"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9BA123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88497BD" w14:textId="77777777" w:rsidTr="00F8442F">
        <w:trPr>
          <w:jc w:val="center"/>
        </w:trPr>
        <w:tc>
          <w:tcPr>
            <w:tcW w:w="1555" w:type="dxa"/>
            <w:vAlign w:val="center"/>
          </w:tcPr>
          <w:p w14:paraId="0D214A22" w14:textId="77777777" w:rsidR="00091209" w:rsidRPr="006D68AC" w:rsidRDefault="00091209" w:rsidP="00F8442F">
            <w:pPr>
              <w:pStyle w:val="TAL"/>
            </w:pPr>
            <w:r w:rsidRPr="006D68AC">
              <w:t>valServId</w:t>
            </w:r>
          </w:p>
        </w:tc>
        <w:tc>
          <w:tcPr>
            <w:tcW w:w="1417" w:type="dxa"/>
            <w:vAlign w:val="center"/>
          </w:tcPr>
          <w:p w14:paraId="5125B7DE" w14:textId="77777777" w:rsidR="00091209" w:rsidRPr="006D68AC" w:rsidRDefault="00091209" w:rsidP="00F8442F">
            <w:pPr>
              <w:pStyle w:val="TAL"/>
            </w:pPr>
            <w:r w:rsidRPr="006D68AC">
              <w:t>string</w:t>
            </w:r>
          </w:p>
        </w:tc>
        <w:tc>
          <w:tcPr>
            <w:tcW w:w="425" w:type="dxa"/>
            <w:vAlign w:val="center"/>
          </w:tcPr>
          <w:p w14:paraId="2F0B9E5C" w14:textId="77777777" w:rsidR="00091209" w:rsidRPr="006D68AC" w:rsidRDefault="00091209" w:rsidP="00F8442F">
            <w:pPr>
              <w:pStyle w:val="TAC"/>
            </w:pPr>
            <w:r w:rsidRPr="006D68AC">
              <w:t>M</w:t>
            </w:r>
          </w:p>
        </w:tc>
        <w:tc>
          <w:tcPr>
            <w:tcW w:w="1134" w:type="dxa"/>
            <w:vAlign w:val="center"/>
          </w:tcPr>
          <w:p w14:paraId="6BC6F9AC" w14:textId="77777777" w:rsidR="00091209" w:rsidRPr="006D68AC" w:rsidRDefault="00091209" w:rsidP="00F8442F">
            <w:pPr>
              <w:pStyle w:val="TAC"/>
            </w:pPr>
            <w:r w:rsidRPr="006D68AC">
              <w:t>1</w:t>
            </w:r>
          </w:p>
        </w:tc>
        <w:tc>
          <w:tcPr>
            <w:tcW w:w="3686" w:type="dxa"/>
            <w:vAlign w:val="center"/>
          </w:tcPr>
          <w:p w14:paraId="4B653BE9" w14:textId="77777777" w:rsidR="00091209" w:rsidRPr="006D68AC" w:rsidRDefault="00091209" w:rsidP="00F8442F">
            <w:pPr>
              <w:pStyle w:val="TAL"/>
            </w:pPr>
            <w:r w:rsidRPr="006D68AC">
              <w:t>Contains the identifier of the targeted VAL service.</w:t>
            </w:r>
          </w:p>
        </w:tc>
        <w:tc>
          <w:tcPr>
            <w:tcW w:w="1307" w:type="dxa"/>
            <w:vAlign w:val="center"/>
          </w:tcPr>
          <w:p w14:paraId="05B8403A" w14:textId="77777777" w:rsidR="00091209" w:rsidRPr="006D68AC" w:rsidRDefault="00091209" w:rsidP="00F8442F">
            <w:pPr>
              <w:pStyle w:val="TAL"/>
              <w:rPr>
                <w:rFonts w:cs="Arial"/>
                <w:szCs w:val="18"/>
              </w:rPr>
            </w:pPr>
          </w:p>
        </w:tc>
      </w:tr>
      <w:tr w:rsidR="00091209" w:rsidRPr="006D68AC" w14:paraId="0A233EEA" w14:textId="77777777" w:rsidTr="00F8442F">
        <w:trPr>
          <w:jc w:val="center"/>
        </w:trPr>
        <w:tc>
          <w:tcPr>
            <w:tcW w:w="1555" w:type="dxa"/>
            <w:vAlign w:val="center"/>
          </w:tcPr>
          <w:p w14:paraId="61BDD6A5" w14:textId="77777777" w:rsidR="00091209" w:rsidRPr="006D68AC" w:rsidRDefault="00091209" w:rsidP="00F8442F">
            <w:pPr>
              <w:pStyle w:val="TAL"/>
            </w:pPr>
            <w:r w:rsidRPr="006D68AC">
              <w:t>valUeIds</w:t>
            </w:r>
          </w:p>
        </w:tc>
        <w:tc>
          <w:tcPr>
            <w:tcW w:w="1417" w:type="dxa"/>
            <w:vAlign w:val="center"/>
          </w:tcPr>
          <w:p w14:paraId="4AE05F7E" w14:textId="77777777" w:rsidR="00091209" w:rsidRPr="006D68AC" w:rsidRDefault="00091209" w:rsidP="00F8442F">
            <w:pPr>
              <w:pStyle w:val="TAL"/>
            </w:pPr>
            <w:r w:rsidRPr="006D68AC">
              <w:t>array(string)</w:t>
            </w:r>
          </w:p>
        </w:tc>
        <w:tc>
          <w:tcPr>
            <w:tcW w:w="425" w:type="dxa"/>
            <w:vAlign w:val="center"/>
          </w:tcPr>
          <w:p w14:paraId="1CBC3FAA" w14:textId="77777777" w:rsidR="00091209" w:rsidRPr="006D68AC" w:rsidRDefault="00091209" w:rsidP="00F8442F">
            <w:pPr>
              <w:pStyle w:val="TAC"/>
            </w:pPr>
            <w:r w:rsidRPr="006D68AC">
              <w:t>M</w:t>
            </w:r>
          </w:p>
        </w:tc>
        <w:tc>
          <w:tcPr>
            <w:tcW w:w="1134" w:type="dxa"/>
            <w:vAlign w:val="center"/>
          </w:tcPr>
          <w:p w14:paraId="7CE31CE5" w14:textId="77777777" w:rsidR="00091209" w:rsidRPr="006D68AC" w:rsidRDefault="00091209" w:rsidP="00F8442F">
            <w:pPr>
              <w:pStyle w:val="TAC"/>
            </w:pPr>
            <w:r w:rsidRPr="006D68AC">
              <w:t>1..N</w:t>
            </w:r>
          </w:p>
        </w:tc>
        <w:tc>
          <w:tcPr>
            <w:tcW w:w="3686" w:type="dxa"/>
            <w:vAlign w:val="center"/>
          </w:tcPr>
          <w:p w14:paraId="2FD8699D" w14:textId="77777777" w:rsidR="00091209" w:rsidRPr="006D68AC" w:rsidRDefault="00091209" w:rsidP="00F8442F">
            <w:pPr>
              <w:pStyle w:val="TAL"/>
            </w:pPr>
            <w:r w:rsidRPr="006D68AC">
              <w:t>Contains the identifiers of the targeted VAL UE(s).</w:t>
            </w:r>
          </w:p>
        </w:tc>
        <w:tc>
          <w:tcPr>
            <w:tcW w:w="1307" w:type="dxa"/>
            <w:vAlign w:val="center"/>
          </w:tcPr>
          <w:p w14:paraId="1C587F95" w14:textId="77777777" w:rsidR="00091209" w:rsidRPr="006D68AC" w:rsidRDefault="00091209" w:rsidP="00F8442F">
            <w:pPr>
              <w:pStyle w:val="TAL"/>
              <w:rPr>
                <w:rFonts w:cs="Arial"/>
                <w:szCs w:val="18"/>
              </w:rPr>
            </w:pPr>
          </w:p>
        </w:tc>
      </w:tr>
      <w:tr w:rsidR="00091209" w:rsidRPr="006D68AC"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D68AC" w:rsidRDefault="00091209" w:rsidP="00F8442F">
            <w:pPr>
              <w:pStyle w:val="TAL"/>
              <w:rPr>
                <w:lang w:eastAsia="zh-CN"/>
              </w:rPr>
            </w:pPr>
            <w:r w:rsidRPr="006D68AC">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D68AC" w:rsidRDefault="00091209" w:rsidP="00F8442F">
            <w:pPr>
              <w:pStyle w:val="TAL"/>
            </w:pPr>
            <w:r w:rsidRPr="006D68AC">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D68AC" w:rsidRDefault="00091209" w:rsidP="00F8442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D68AC" w:rsidRDefault="00091209" w:rsidP="00F8442F">
            <w:pPr>
              <w:pStyle w:val="TAC"/>
              <w:rPr>
                <w:lang w:eastAsia="zh-CN"/>
              </w:rPr>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D68AC" w:rsidRDefault="00091209" w:rsidP="00F8442F">
            <w:pPr>
              <w:pStyle w:val="TAL"/>
              <w:rPr>
                <w:lang w:val="en-US"/>
              </w:rPr>
            </w:pPr>
            <w:r w:rsidRPr="006D68AC">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6D68AC" w:rsidRDefault="00091209" w:rsidP="00F8442F">
            <w:pPr>
              <w:pStyle w:val="TAL"/>
              <w:rPr>
                <w:rFonts w:cs="Arial"/>
                <w:szCs w:val="18"/>
              </w:rPr>
            </w:pPr>
          </w:p>
        </w:tc>
      </w:tr>
      <w:tr w:rsidR="00091209" w:rsidRPr="006D68AC"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D68AC" w:rsidRDefault="00091209" w:rsidP="00F8442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D68AC" w:rsidRDefault="00091209" w:rsidP="00F8442F">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D68AC" w:rsidRDefault="00091209" w:rsidP="00F8442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D68AC" w:rsidRDefault="00091209" w:rsidP="00F8442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D68AC" w:rsidRDefault="00091209" w:rsidP="00F8442F">
            <w:pPr>
              <w:pStyle w:val="TAL"/>
            </w:pPr>
            <w:r w:rsidRPr="006D68AC">
              <w:t>Contains the list of supported features among the ones defined in clause </w:t>
            </w:r>
            <w:r w:rsidRPr="006D68AC">
              <w:rPr>
                <w:noProof/>
                <w:lang w:eastAsia="zh-CN"/>
              </w:rPr>
              <w:t>6.16</w:t>
            </w:r>
            <w:r w:rsidRPr="006D68AC">
              <w:t>.8.</w:t>
            </w:r>
          </w:p>
          <w:p w14:paraId="5AC942CD" w14:textId="77777777" w:rsidR="00091209" w:rsidRPr="006D68AC" w:rsidRDefault="00091209" w:rsidP="00F8442F">
            <w:pPr>
              <w:pStyle w:val="TAL"/>
            </w:pPr>
          </w:p>
          <w:p w14:paraId="7614A988" w14:textId="77777777" w:rsidR="00091209" w:rsidRPr="006D68AC" w:rsidRDefault="00091209" w:rsidP="00F8442F">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D68AC" w:rsidRDefault="00091209" w:rsidP="00F8442F">
            <w:pPr>
              <w:pStyle w:val="TAL"/>
              <w:rPr>
                <w:rFonts w:cs="Arial"/>
                <w:szCs w:val="18"/>
              </w:rPr>
            </w:pPr>
          </w:p>
        </w:tc>
      </w:tr>
    </w:tbl>
    <w:p w14:paraId="1E64A83E" w14:textId="77777777" w:rsidR="00091209" w:rsidRPr="006D68AC" w:rsidRDefault="00091209" w:rsidP="00091209"/>
    <w:p w14:paraId="169725EC" w14:textId="73E4E626" w:rsidR="00091209" w:rsidRPr="006D68AC" w:rsidRDefault="00091209" w:rsidP="00091209">
      <w:pPr>
        <w:pStyle w:val="Heading5"/>
      </w:pPr>
      <w:bookmarkStart w:id="9592" w:name="_Toc157435111"/>
      <w:bookmarkStart w:id="9593" w:name="_Toc157436826"/>
      <w:bookmarkStart w:id="9594" w:name="_Toc157440666"/>
      <w:bookmarkStart w:id="9595" w:name="_Toc160650456"/>
      <w:bookmarkStart w:id="9596" w:name="_Toc164928771"/>
      <w:bookmarkStart w:id="9597" w:name="_Toc168550634"/>
      <w:bookmarkStart w:id="9598" w:name="_Toc170118707"/>
      <w:bookmarkStart w:id="9599" w:name="_Toc209470789"/>
      <w:bookmarkStart w:id="9600" w:name="_Toc212115464"/>
      <w:bookmarkStart w:id="9601" w:name="_Toc216294022"/>
      <w:r w:rsidRPr="006D68AC">
        <w:rPr>
          <w:noProof/>
          <w:lang w:eastAsia="zh-CN"/>
        </w:rPr>
        <w:t>6.16</w:t>
      </w:r>
      <w:r w:rsidRPr="006D68AC">
        <w:t>.6.2.4</w:t>
      </w:r>
      <w:r w:rsidRPr="006D68AC">
        <w:tab/>
        <w:t>Type: NSInfoSet</w:t>
      </w:r>
      <w:bookmarkEnd w:id="9592"/>
      <w:bookmarkEnd w:id="9593"/>
      <w:bookmarkEnd w:id="9594"/>
      <w:bookmarkEnd w:id="9595"/>
      <w:bookmarkEnd w:id="9596"/>
      <w:bookmarkEnd w:id="9597"/>
      <w:bookmarkEnd w:id="9598"/>
      <w:bookmarkEnd w:id="9599"/>
      <w:bookmarkEnd w:id="9600"/>
      <w:bookmarkEnd w:id="9601"/>
    </w:p>
    <w:p w14:paraId="3F968894" w14:textId="77777777" w:rsidR="00091209" w:rsidRPr="006D68AC" w:rsidRDefault="00091209" w:rsidP="00091209">
      <w:pPr>
        <w:pStyle w:val="TH"/>
      </w:pPr>
      <w:r w:rsidRPr="006D68AC">
        <w:rPr>
          <w:noProof/>
        </w:rPr>
        <w:t>Table </w:t>
      </w:r>
      <w:r w:rsidRPr="006D68AC">
        <w:rPr>
          <w:noProof/>
          <w:lang w:eastAsia="zh-CN"/>
        </w:rPr>
        <w:t>6.16</w:t>
      </w:r>
      <w:r w:rsidRPr="006D68AC">
        <w:t xml:space="preserve">.6.2.4-1: </w:t>
      </w:r>
      <w:r w:rsidRPr="006D68AC">
        <w:rPr>
          <w:noProof/>
        </w:rPr>
        <w:t xml:space="preserve">Definition of type </w:t>
      </w:r>
      <w:r w:rsidRPr="006D68AC">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0ABF04D" w14:textId="77777777" w:rsidTr="00F8442F">
        <w:trPr>
          <w:jc w:val="center"/>
        </w:trPr>
        <w:tc>
          <w:tcPr>
            <w:tcW w:w="1555" w:type="dxa"/>
            <w:shd w:val="clear" w:color="auto" w:fill="C0C0C0"/>
            <w:vAlign w:val="center"/>
            <w:hideMark/>
          </w:tcPr>
          <w:p w14:paraId="0D02784D" w14:textId="77777777" w:rsidR="00091209" w:rsidRPr="006D68AC" w:rsidRDefault="00091209" w:rsidP="00F8442F">
            <w:pPr>
              <w:pStyle w:val="TAH"/>
            </w:pPr>
            <w:r w:rsidRPr="006D68AC">
              <w:t>Attribute name</w:t>
            </w:r>
          </w:p>
        </w:tc>
        <w:tc>
          <w:tcPr>
            <w:tcW w:w="1417" w:type="dxa"/>
            <w:shd w:val="clear" w:color="auto" w:fill="C0C0C0"/>
            <w:vAlign w:val="center"/>
            <w:hideMark/>
          </w:tcPr>
          <w:p w14:paraId="32CDCFFB" w14:textId="77777777" w:rsidR="00091209" w:rsidRPr="006D68AC" w:rsidRDefault="00091209" w:rsidP="00F8442F">
            <w:pPr>
              <w:pStyle w:val="TAH"/>
            </w:pPr>
            <w:r w:rsidRPr="006D68AC">
              <w:t>Data type</w:t>
            </w:r>
          </w:p>
        </w:tc>
        <w:tc>
          <w:tcPr>
            <w:tcW w:w="425" w:type="dxa"/>
            <w:shd w:val="clear" w:color="auto" w:fill="C0C0C0"/>
            <w:vAlign w:val="center"/>
            <w:hideMark/>
          </w:tcPr>
          <w:p w14:paraId="1CB097E4" w14:textId="77777777" w:rsidR="00091209" w:rsidRPr="006D68AC" w:rsidRDefault="00091209" w:rsidP="00F8442F">
            <w:pPr>
              <w:pStyle w:val="TAH"/>
            </w:pPr>
            <w:r w:rsidRPr="006D68AC">
              <w:t>P</w:t>
            </w:r>
          </w:p>
        </w:tc>
        <w:tc>
          <w:tcPr>
            <w:tcW w:w="1134" w:type="dxa"/>
            <w:shd w:val="clear" w:color="auto" w:fill="C0C0C0"/>
            <w:vAlign w:val="center"/>
          </w:tcPr>
          <w:p w14:paraId="3DBFD926" w14:textId="77777777" w:rsidR="00091209" w:rsidRPr="006D68AC" w:rsidRDefault="00091209" w:rsidP="00F8442F">
            <w:pPr>
              <w:pStyle w:val="TAH"/>
            </w:pPr>
            <w:r w:rsidRPr="006D68AC">
              <w:t>Cardinality</w:t>
            </w:r>
          </w:p>
        </w:tc>
        <w:tc>
          <w:tcPr>
            <w:tcW w:w="3686" w:type="dxa"/>
            <w:shd w:val="clear" w:color="auto" w:fill="C0C0C0"/>
            <w:vAlign w:val="center"/>
            <w:hideMark/>
          </w:tcPr>
          <w:p w14:paraId="03FA600C"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37436CA6"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B9A3B2A" w14:textId="77777777" w:rsidTr="00F8442F">
        <w:trPr>
          <w:jc w:val="center"/>
        </w:trPr>
        <w:tc>
          <w:tcPr>
            <w:tcW w:w="1555" w:type="dxa"/>
            <w:vAlign w:val="center"/>
          </w:tcPr>
          <w:p w14:paraId="4F2E8533" w14:textId="77777777" w:rsidR="00091209" w:rsidRPr="006D68AC" w:rsidRDefault="00091209" w:rsidP="00F8442F">
            <w:pPr>
              <w:pStyle w:val="TAL"/>
            </w:pPr>
            <w:r w:rsidRPr="006D68AC">
              <w:t>snssai</w:t>
            </w:r>
          </w:p>
        </w:tc>
        <w:tc>
          <w:tcPr>
            <w:tcW w:w="1417" w:type="dxa"/>
            <w:vAlign w:val="center"/>
          </w:tcPr>
          <w:p w14:paraId="46B8DD74" w14:textId="77777777" w:rsidR="00091209" w:rsidRPr="006D68AC" w:rsidRDefault="00091209" w:rsidP="00F8442F">
            <w:pPr>
              <w:pStyle w:val="TAL"/>
            </w:pPr>
            <w:r w:rsidRPr="006D68AC">
              <w:t>Snssai</w:t>
            </w:r>
          </w:p>
        </w:tc>
        <w:tc>
          <w:tcPr>
            <w:tcW w:w="425" w:type="dxa"/>
            <w:vAlign w:val="center"/>
          </w:tcPr>
          <w:p w14:paraId="3D148282" w14:textId="77777777" w:rsidR="00091209" w:rsidRPr="006D68AC" w:rsidRDefault="00091209" w:rsidP="00F8442F">
            <w:pPr>
              <w:pStyle w:val="TAC"/>
            </w:pPr>
            <w:r w:rsidRPr="006D68AC">
              <w:t>C</w:t>
            </w:r>
          </w:p>
        </w:tc>
        <w:tc>
          <w:tcPr>
            <w:tcW w:w="1134" w:type="dxa"/>
            <w:vAlign w:val="center"/>
          </w:tcPr>
          <w:p w14:paraId="56DF871F" w14:textId="77777777" w:rsidR="00091209" w:rsidRPr="006D68AC" w:rsidRDefault="00091209" w:rsidP="00F8442F">
            <w:pPr>
              <w:pStyle w:val="TAC"/>
            </w:pPr>
            <w:r w:rsidRPr="006D68AC">
              <w:t>0..1</w:t>
            </w:r>
          </w:p>
        </w:tc>
        <w:tc>
          <w:tcPr>
            <w:tcW w:w="3686" w:type="dxa"/>
            <w:vAlign w:val="center"/>
          </w:tcPr>
          <w:p w14:paraId="584F9E8E" w14:textId="77777777" w:rsidR="00091209" w:rsidRPr="006D68AC" w:rsidRDefault="00091209" w:rsidP="00F8442F">
            <w:pPr>
              <w:pStyle w:val="TAL"/>
            </w:pPr>
            <w:r w:rsidRPr="006D68AC">
              <w:t>Represents the S-NSSAI.</w:t>
            </w:r>
          </w:p>
          <w:p w14:paraId="018295D1" w14:textId="77777777" w:rsidR="00091209" w:rsidRPr="006D68AC" w:rsidRDefault="00091209" w:rsidP="00F8442F">
            <w:pPr>
              <w:pStyle w:val="TAL"/>
            </w:pPr>
          </w:p>
          <w:p w14:paraId="09BA1971" w14:textId="77777777" w:rsidR="00091209" w:rsidRPr="006D68AC" w:rsidRDefault="00091209" w:rsidP="00F8442F">
            <w:pPr>
              <w:pStyle w:val="TAL"/>
            </w:pPr>
            <w:r w:rsidRPr="006D68AC">
              <w:t>(NOTE)</w:t>
            </w:r>
          </w:p>
        </w:tc>
        <w:tc>
          <w:tcPr>
            <w:tcW w:w="1307" w:type="dxa"/>
            <w:vAlign w:val="center"/>
          </w:tcPr>
          <w:p w14:paraId="436EC577" w14:textId="77777777" w:rsidR="00091209" w:rsidRPr="006D68AC" w:rsidRDefault="00091209" w:rsidP="00F8442F">
            <w:pPr>
              <w:pStyle w:val="TAL"/>
              <w:rPr>
                <w:rFonts w:cs="Arial"/>
                <w:szCs w:val="18"/>
              </w:rPr>
            </w:pPr>
          </w:p>
        </w:tc>
      </w:tr>
      <w:tr w:rsidR="00091209" w:rsidRPr="006D68AC" w14:paraId="4FC4A951" w14:textId="77777777" w:rsidTr="00F8442F">
        <w:trPr>
          <w:jc w:val="center"/>
        </w:trPr>
        <w:tc>
          <w:tcPr>
            <w:tcW w:w="1555" w:type="dxa"/>
            <w:vAlign w:val="center"/>
          </w:tcPr>
          <w:p w14:paraId="36DC7CB8" w14:textId="77777777" w:rsidR="00091209" w:rsidRPr="006D68AC" w:rsidRDefault="00091209" w:rsidP="00F8442F">
            <w:pPr>
              <w:pStyle w:val="TAL"/>
            </w:pPr>
            <w:r w:rsidRPr="006D68AC">
              <w:t>sst</w:t>
            </w:r>
          </w:p>
        </w:tc>
        <w:tc>
          <w:tcPr>
            <w:tcW w:w="1417" w:type="dxa"/>
            <w:vAlign w:val="center"/>
          </w:tcPr>
          <w:p w14:paraId="43A97D1B" w14:textId="77777777" w:rsidR="00091209" w:rsidRPr="006D68AC" w:rsidRDefault="00091209" w:rsidP="00F8442F">
            <w:pPr>
              <w:pStyle w:val="TAL"/>
            </w:pPr>
            <w:r w:rsidRPr="006D68AC">
              <w:t>Uinteger</w:t>
            </w:r>
          </w:p>
        </w:tc>
        <w:tc>
          <w:tcPr>
            <w:tcW w:w="425" w:type="dxa"/>
            <w:vAlign w:val="center"/>
          </w:tcPr>
          <w:p w14:paraId="58313B9D" w14:textId="77777777" w:rsidR="00091209" w:rsidRPr="006D68AC" w:rsidRDefault="00091209" w:rsidP="00F8442F">
            <w:pPr>
              <w:pStyle w:val="TAC"/>
            </w:pPr>
            <w:r w:rsidRPr="006D68AC">
              <w:t>C</w:t>
            </w:r>
          </w:p>
        </w:tc>
        <w:tc>
          <w:tcPr>
            <w:tcW w:w="1134" w:type="dxa"/>
            <w:vAlign w:val="center"/>
          </w:tcPr>
          <w:p w14:paraId="73C8E8D3" w14:textId="77777777" w:rsidR="00091209" w:rsidRPr="006D68AC" w:rsidRDefault="00091209" w:rsidP="00F8442F">
            <w:pPr>
              <w:pStyle w:val="TAC"/>
            </w:pPr>
            <w:r w:rsidRPr="006D68AC">
              <w:t>0..1</w:t>
            </w:r>
          </w:p>
        </w:tc>
        <w:tc>
          <w:tcPr>
            <w:tcW w:w="3686" w:type="dxa"/>
            <w:vAlign w:val="center"/>
          </w:tcPr>
          <w:p w14:paraId="7D98CAFA" w14:textId="77777777" w:rsidR="00091209" w:rsidRPr="006D68AC" w:rsidRDefault="00091209" w:rsidP="00F8442F">
            <w:pPr>
              <w:pStyle w:val="TAL"/>
            </w:pPr>
            <w:r w:rsidRPr="006D68AC">
              <w:t>Contains the SST.</w:t>
            </w:r>
          </w:p>
          <w:p w14:paraId="69AFE16A" w14:textId="77777777" w:rsidR="00091209" w:rsidRPr="006D68AC" w:rsidRDefault="00091209" w:rsidP="00F8442F">
            <w:pPr>
              <w:pStyle w:val="TAL"/>
            </w:pPr>
          </w:p>
          <w:p w14:paraId="1B677E72" w14:textId="77777777" w:rsidR="00091209" w:rsidRPr="006D68AC" w:rsidRDefault="00091209" w:rsidP="00F8442F">
            <w:pPr>
              <w:pStyle w:val="TAL"/>
            </w:pPr>
            <w:r w:rsidRPr="006D68AC">
              <w:t>(NOTE)</w:t>
            </w:r>
          </w:p>
        </w:tc>
        <w:tc>
          <w:tcPr>
            <w:tcW w:w="1307" w:type="dxa"/>
            <w:vAlign w:val="center"/>
          </w:tcPr>
          <w:p w14:paraId="6C6A9435" w14:textId="77777777" w:rsidR="00091209" w:rsidRPr="006D68AC" w:rsidRDefault="00091209" w:rsidP="00F8442F">
            <w:pPr>
              <w:pStyle w:val="TAL"/>
              <w:rPr>
                <w:rFonts w:cs="Arial"/>
                <w:szCs w:val="18"/>
              </w:rPr>
            </w:pPr>
          </w:p>
        </w:tc>
      </w:tr>
      <w:tr w:rsidR="00091209" w:rsidRPr="006D68AC" w14:paraId="44F4E796" w14:textId="77777777" w:rsidTr="00F8442F">
        <w:trPr>
          <w:jc w:val="center"/>
        </w:trPr>
        <w:tc>
          <w:tcPr>
            <w:tcW w:w="1555" w:type="dxa"/>
            <w:vAlign w:val="center"/>
          </w:tcPr>
          <w:p w14:paraId="46A07034" w14:textId="77777777" w:rsidR="00091209" w:rsidRPr="006D68AC" w:rsidRDefault="00091209" w:rsidP="00F8442F">
            <w:pPr>
              <w:pStyle w:val="TAL"/>
            </w:pPr>
            <w:r w:rsidRPr="006D68AC">
              <w:t>sliceCovArea</w:t>
            </w:r>
          </w:p>
        </w:tc>
        <w:tc>
          <w:tcPr>
            <w:tcW w:w="1417" w:type="dxa"/>
            <w:vAlign w:val="center"/>
          </w:tcPr>
          <w:p w14:paraId="13FD4453" w14:textId="77777777" w:rsidR="00091209" w:rsidRPr="006D68AC" w:rsidRDefault="00091209" w:rsidP="00F8442F">
            <w:pPr>
              <w:pStyle w:val="TAL"/>
            </w:pPr>
            <w:r w:rsidRPr="006D68AC">
              <w:t>ServArea</w:t>
            </w:r>
          </w:p>
        </w:tc>
        <w:tc>
          <w:tcPr>
            <w:tcW w:w="425" w:type="dxa"/>
            <w:vAlign w:val="center"/>
          </w:tcPr>
          <w:p w14:paraId="7632D7ED" w14:textId="77777777" w:rsidR="00091209" w:rsidRPr="006D68AC" w:rsidRDefault="00091209" w:rsidP="00F8442F">
            <w:pPr>
              <w:pStyle w:val="TAC"/>
            </w:pPr>
            <w:r w:rsidRPr="006D68AC">
              <w:t>C</w:t>
            </w:r>
          </w:p>
        </w:tc>
        <w:tc>
          <w:tcPr>
            <w:tcW w:w="1134" w:type="dxa"/>
            <w:vAlign w:val="center"/>
          </w:tcPr>
          <w:p w14:paraId="17928CA5" w14:textId="77777777" w:rsidR="00091209" w:rsidRPr="006D68AC" w:rsidRDefault="00091209" w:rsidP="00F8442F">
            <w:pPr>
              <w:pStyle w:val="TAC"/>
            </w:pPr>
            <w:r w:rsidRPr="006D68AC">
              <w:t>0..1</w:t>
            </w:r>
          </w:p>
        </w:tc>
        <w:tc>
          <w:tcPr>
            <w:tcW w:w="3686" w:type="dxa"/>
            <w:vAlign w:val="center"/>
          </w:tcPr>
          <w:p w14:paraId="6C2A5ED8" w14:textId="77777777" w:rsidR="00091209" w:rsidRPr="006D68AC" w:rsidRDefault="00091209" w:rsidP="00F8442F">
            <w:pPr>
              <w:pStyle w:val="TAL"/>
            </w:pPr>
            <w:r w:rsidRPr="006D68AC">
              <w:t>Contains the network Slice Coverage Area.</w:t>
            </w:r>
          </w:p>
          <w:p w14:paraId="30857A8F" w14:textId="77777777" w:rsidR="00091209" w:rsidRPr="006D68AC" w:rsidRDefault="00091209" w:rsidP="00F8442F">
            <w:pPr>
              <w:pStyle w:val="TAL"/>
            </w:pPr>
          </w:p>
          <w:p w14:paraId="0BBB7D9E" w14:textId="77777777" w:rsidR="00091209" w:rsidRPr="006D68AC" w:rsidRDefault="00091209" w:rsidP="00F8442F">
            <w:pPr>
              <w:pStyle w:val="TAL"/>
            </w:pPr>
            <w:r w:rsidRPr="006D68AC">
              <w:t>(NOTE)</w:t>
            </w:r>
          </w:p>
        </w:tc>
        <w:tc>
          <w:tcPr>
            <w:tcW w:w="1307" w:type="dxa"/>
            <w:vAlign w:val="center"/>
          </w:tcPr>
          <w:p w14:paraId="32CEDCAF" w14:textId="77777777" w:rsidR="00091209" w:rsidRPr="006D68AC" w:rsidRDefault="00091209" w:rsidP="00F8442F">
            <w:pPr>
              <w:pStyle w:val="TAL"/>
              <w:rPr>
                <w:rFonts w:cs="Arial"/>
                <w:szCs w:val="18"/>
              </w:rPr>
            </w:pPr>
          </w:p>
        </w:tc>
      </w:tr>
      <w:tr w:rsidR="00091209" w:rsidRPr="006D68AC" w14:paraId="0160CFE0" w14:textId="77777777" w:rsidTr="00F8442F">
        <w:trPr>
          <w:jc w:val="center"/>
        </w:trPr>
        <w:tc>
          <w:tcPr>
            <w:tcW w:w="9524" w:type="dxa"/>
            <w:gridSpan w:val="6"/>
            <w:vAlign w:val="center"/>
          </w:tcPr>
          <w:p w14:paraId="0265404F" w14:textId="77777777" w:rsidR="00091209" w:rsidRPr="006D68AC" w:rsidRDefault="00091209" w:rsidP="00F8442F">
            <w:pPr>
              <w:pStyle w:val="TAN"/>
            </w:pPr>
            <w:r w:rsidRPr="006D68AC">
              <w:t>NOTE:</w:t>
            </w:r>
            <w:r w:rsidRPr="006D68AC">
              <w:tab/>
              <w:t>At least one of these attributes shall be present.</w:t>
            </w:r>
          </w:p>
        </w:tc>
      </w:tr>
    </w:tbl>
    <w:p w14:paraId="7A136831" w14:textId="77777777" w:rsidR="00091209" w:rsidRPr="006D68AC" w:rsidRDefault="00091209" w:rsidP="00091209"/>
    <w:p w14:paraId="559109E4" w14:textId="2AE21767" w:rsidR="00091209" w:rsidRPr="006D68AC" w:rsidRDefault="00091209" w:rsidP="00091209">
      <w:pPr>
        <w:pStyle w:val="Heading5"/>
      </w:pPr>
      <w:bookmarkStart w:id="9602" w:name="_Toc157435112"/>
      <w:bookmarkStart w:id="9603" w:name="_Toc157436827"/>
      <w:bookmarkStart w:id="9604" w:name="_Toc157440667"/>
      <w:bookmarkStart w:id="9605" w:name="_Toc160650457"/>
      <w:bookmarkStart w:id="9606" w:name="_Toc164928772"/>
      <w:bookmarkStart w:id="9607" w:name="_Toc168550635"/>
      <w:bookmarkStart w:id="9608" w:name="_Toc170118708"/>
      <w:bookmarkStart w:id="9609" w:name="_Toc209470790"/>
      <w:bookmarkStart w:id="9610" w:name="_Toc212115465"/>
      <w:bookmarkStart w:id="9611" w:name="_Toc216294023"/>
      <w:r w:rsidRPr="006D68AC">
        <w:rPr>
          <w:noProof/>
          <w:lang w:eastAsia="zh-CN"/>
        </w:rPr>
        <w:t>6.16</w:t>
      </w:r>
      <w:r w:rsidRPr="006D68AC">
        <w:t>.6.2.5</w:t>
      </w:r>
      <w:r w:rsidRPr="006D68AC">
        <w:tab/>
        <w:t>Type: ServArea</w:t>
      </w:r>
      <w:bookmarkEnd w:id="9602"/>
      <w:bookmarkEnd w:id="9603"/>
      <w:bookmarkEnd w:id="9604"/>
      <w:bookmarkEnd w:id="9605"/>
      <w:bookmarkEnd w:id="9606"/>
      <w:bookmarkEnd w:id="9607"/>
      <w:bookmarkEnd w:id="9608"/>
      <w:bookmarkEnd w:id="9609"/>
      <w:bookmarkEnd w:id="9610"/>
      <w:bookmarkEnd w:id="9611"/>
    </w:p>
    <w:p w14:paraId="383564A4" w14:textId="77777777" w:rsidR="00091209" w:rsidRPr="006D68AC" w:rsidRDefault="00091209" w:rsidP="00091209">
      <w:pPr>
        <w:pStyle w:val="TH"/>
      </w:pPr>
      <w:r w:rsidRPr="006D68AC">
        <w:rPr>
          <w:noProof/>
        </w:rPr>
        <w:t>Table </w:t>
      </w:r>
      <w:r w:rsidRPr="006D68AC">
        <w:rPr>
          <w:noProof/>
          <w:lang w:eastAsia="zh-CN"/>
        </w:rPr>
        <w:t>6.16</w:t>
      </w:r>
      <w:r w:rsidRPr="006D68AC">
        <w:t xml:space="preserve">.6.2.5-1: </w:t>
      </w:r>
      <w:r w:rsidRPr="006D68AC">
        <w:rPr>
          <w:noProof/>
        </w:rPr>
        <w:t xml:space="preserve">Definition of type </w:t>
      </w:r>
      <w:r w:rsidRPr="006D68AC">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537011F" w14:textId="77777777" w:rsidTr="00F8442F">
        <w:trPr>
          <w:jc w:val="center"/>
        </w:trPr>
        <w:tc>
          <w:tcPr>
            <w:tcW w:w="1555" w:type="dxa"/>
            <w:shd w:val="clear" w:color="auto" w:fill="C0C0C0"/>
            <w:vAlign w:val="center"/>
            <w:hideMark/>
          </w:tcPr>
          <w:p w14:paraId="7362C83C"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A88BC7" w14:textId="77777777" w:rsidR="00091209" w:rsidRPr="006D68AC" w:rsidRDefault="00091209" w:rsidP="00F8442F">
            <w:pPr>
              <w:pStyle w:val="TAH"/>
            </w:pPr>
            <w:r w:rsidRPr="006D68AC">
              <w:t>Data type</w:t>
            </w:r>
          </w:p>
        </w:tc>
        <w:tc>
          <w:tcPr>
            <w:tcW w:w="425" w:type="dxa"/>
            <w:shd w:val="clear" w:color="auto" w:fill="C0C0C0"/>
            <w:vAlign w:val="center"/>
            <w:hideMark/>
          </w:tcPr>
          <w:p w14:paraId="70070D02" w14:textId="77777777" w:rsidR="00091209" w:rsidRPr="006D68AC" w:rsidRDefault="00091209" w:rsidP="00F8442F">
            <w:pPr>
              <w:pStyle w:val="TAH"/>
            </w:pPr>
            <w:r w:rsidRPr="006D68AC">
              <w:t>P</w:t>
            </w:r>
          </w:p>
        </w:tc>
        <w:tc>
          <w:tcPr>
            <w:tcW w:w="1134" w:type="dxa"/>
            <w:shd w:val="clear" w:color="auto" w:fill="C0C0C0"/>
            <w:vAlign w:val="center"/>
          </w:tcPr>
          <w:p w14:paraId="598AFD03" w14:textId="77777777" w:rsidR="00091209" w:rsidRPr="006D68AC" w:rsidRDefault="00091209" w:rsidP="00F8442F">
            <w:pPr>
              <w:pStyle w:val="TAH"/>
            </w:pPr>
            <w:r w:rsidRPr="006D68AC">
              <w:t>Cardinality</w:t>
            </w:r>
          </w:p>
        </w:tc>
        <w:tc>
          <w:tcPr>
            <w:tcW w:w="3686" w:type="dxa"/>
            <w:shd w:val="clear" w:color="auto" w:fill="C0C0C0"/>
            <w:vAlign w:val="center"/>
            <w:hideMark/>
          </w:tcPr>
          <w:p w14:paraId="44193C86"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1733B1C1"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2675CBE" w14:textId="77777777" w:rsidTr="00F8442F">
        <w:trPr>
          <w:jc w:val="center"/>
        </w:trPr>
        <w:tc>
          <w:tcPr>
            <w:tcW w:w="1555" w:type="dxa"/>
            <w:vAlign w:val="center"/>
          </w:tcPr>
          <w:p w14:paraId="1A32CB18" w14:textId="77777777" w:rsidR="00091209" w:rsidRPr="006D68AC" w:rsidRDefault="00091209" w:rsidP="00F8442F">
            <w:pPr>
              <w:pStyle w:val="TAL"/>
            </w:pPr>
            <w:r w:rsidRPr="006D68AC">
              <w:t>tais</w:t>
            </w:r>
          </w:p>
        </w:tc>
        <w:tc>
          <w:tcPr>
            <w:tcW w:w="1417" w:type="dxa"/>
            <w:vAlign w:val="center"/>
          </w:tcPr>
          <w:p w14:paraId="29A6207A" w14:textId="77777777" w:rsidR="00091209" w:rsidRPr="006D68AC" w:rsidRDefault="00091209" w:rsidP="00F8442F">
            <w:pPr>
              <w:pStyle w:val="TAL"/>
            </w:pPr>
            <w:r w:rsidRPr="006D68AC">
              <w:t>array(Tai)</w:t>
            </w:r>
          </w:p>
        </w:tc>
        <w:tc>
          <w:tcPr>
            <w:tcW w:w="425" w:type="dxa"/>
            <w:vAlign w:val="center"/>
          </w:tcPr>
          <w:p w14:paraId="6538AA1B" w14:textId="77777777" w:rsidR="00091209" w:rsidRPr="006D68AC" w:rsidRDefault="00091209" w:rsidP="00F8442F">
            <w:pPr>
              <w:pStyle w:val="TAC"/>
            </w:pPr>
            <w:r w:rsidRPr="006D68AC">
              <w:t>C</w:t>
            </w:r>
          </w:p>
        </w:tc>
        <w:tc>
          <w:tcPr>
            <w:tcW w:w="1134" w:type="dxa"/>
            <w:vAlign w:val="center"/>
          </w:tcPr>
          <w:p w14:paraId="49E2BA14" w14:textId="77777777" w:rsidR="00091209" w:rsidRPr="006D68AC" w:rsidRDefault="00091209" w:rsidP="00F8442F">
            <w:pPr>
              <w:pStyle w:val="TAC"/>
            </w:pPr>
            <w:r w:rsidRPr="006D68AC">
              <w:t>1..N</w:t>
            </w:r>
          </w:p>
        </w:tc>
        <w:tc>
          <w:tcPr>
            <w:tcW w:w="3686" w:type="dxa"/>
            <w:vAlign w:val="center"/>
          </w:tcPr>
          <w:p w14:paraId="1A097D2A" w14:textId="77777777" w:rsidR="00091209" w:rsidRPr="006D68AC" w:rsidRDefault="00091209" w:rsidP="00F8442F">
            <w:pPr>
              <w:pStyle w:val="TAL"/>
            </w:pPr>
            <w:r w:rsidRPr="006D68AC">
              <w:t>Represents the identifier(s) or the TA(s) where the network slice is available.</w:t>
            </w:r>
          </w:p>
          <w:p w14:paraId="79137D4F" w14:textId="77777777" w:rsidR="00091209" w:rsidRPr="006D68AC" w:rsidRDefault="00091209" w:rsidP="00F8442F">
            <w:pPr>
              <w:pStyle w:val="TAL"/>
            </w:pPr>
          </w:p>
          <w:p w14:paraId="7BBB43B8" w14:textId="77777777" w:rsidR="00091209" w:rsidRPr="006D68AC" w:rsidRDefault="00091209" w:rsidP="00F8442F">
            <w:pPr>
              <w:pStyle w:val="TAL"/>
            </w:pPr>
            <w:r w:rsidRPr="006D68AC">
              <w:t>(NOTE)</w:t>
            </w:r>
          </w:p>
        </w:tc>
        <w:tc>
          <w:tcPr>
            <w:tcW w:w="1307" w:type="dxa"/>
            <w:vAlign w:val="center"/>
          </w:tcPr>
          <w:p w14:paraId="5A21EBFE" w14:textId="77777777" w:rsidR="00091209" w:rsidRPr="006D68AC" w:rsidRDefault="00091209" w:rsidP="00F8442F">
            <w:pPr>
              <w:pStyle w:val="TAL"/>
              <w:rPr>
                <w:rFonts w:cs="Arial"/>
                <w:szCs w:val="18"/>
              </w:rPr>
            </w:pPr>
          </w:p>
        </w:tc>
      </w:tr>
      <w:tr w:rsidR="00091209" w:rsidRPr="006D68AC" w14:paraId="36895BC3" w14:textId="77777777" w:rsidTr="00F8442F">
        <w:trPr>
          <w:jc w:val="center"/>
        </w:trPr>
        <w:tc>
          <w:tcPr>
            <w:tcW w:w="1555" w:type="dxa"/>
            <w:vAlign w:val="center"/>
          </w:tcPr>
          <w:p w14:paraId="325DCD53" w14:textId="77777777" w:rsidR="00091209" w:rsidRPr="006D68AC" w:rsidRDefault="00091209" w:rsidP="00F8442F">
            <w:pPr>
              <w:pStyle w:val="TAL"/>
            </w:pPr>
            <w:r w:rsidRPr="006D68AC">
              <w:t>geoAreas</w:t>
            </w:r>
          </w:p>
        </w:tc>
        <w:tc>
          <w:tcPr>
            <w:tcW w:w="1417" w:type="dxa"/>
            <w:vAlign w:val="center"/>
          </w:tcPr>
          <w:p w14:paraId="539ABCFF" w14:textId="77777777" w:rsidR="00091209" w:rsidRPr="006D68AC" w:rsidRDefault="00091209" w:rsidP="00F8442F">
            <w:pPr>
              <w:pStyle w:val="TAL"/>
            </w:pPr>
            <w:r w:rsidRPr="006D68AC">
              <w:rPr>
                <w:lang w:eastAsia="zh-CN"/>
              </w:rPr>
              <w:t>array(GeographicArea)</w:t>
            </w:r>
          </w:p>
        </w:tc>
        <w:tc>
          <w:tcPr>
            <w:tcW w:w="425" w:type="dxa"/>
            <w:vAlign w:val="center"/>
          </w:tcPr>
          <w:p w14:paraId="7251664A" w14:textId="77777777" w:rsidR="00091209" w:rsidRPr="006D68AC" w:rsidRDefault="00091209" w:rsidP="00F8442F">
            <w:pPr>
              <w:pStyle w:val="TAC"/>
            </w:pPr>
            <w:r w:rsidRPr="006D68AC">
              <w:t>C</w:t>
            </w:r>
          </w:p>
        </w:tc>
        <w:tc>
          <w:tcPr>
            <w:tcW w:w="1134" w:type="dxa"/>
            <w:vAlign w:val="center"/>
          </w:tcPr>
          <w:p w14:paraId="37CE150D" w14:textId="77777777" w:rsidR="00091209" w:rsidRPr="006D68AC" w:rsidRDefault="00091209" w:rsidP="00F8442F">
            <w:pPr>
              <w:pStyle w:val="TAC"/>
            </w:pPr>
            <w:r w:rsidRPr="006D68AC">
              <w:t>1..N</w:t>
            </w:r>
          </w:p>
        </w:tc>
        <w:tc>
          <w:tcPr>
            <w:tcW w:w="3686" w:type="dxa"/>
            <w:vAlign w:val="center"/>
          </w:tcPr>
          <w:p w14:paraId="780A6A69" w14:textId="77777777" w:rsidR="00091209" w:rsidRPr="006D68AC" w:rsidRDefault="00091209" w:rsidP="00F8442F">
            <w:pPr>
              <w:pStyle w:val="TAL"/>
            </w:pPr>
            <w:r w:rsidRPr="006D68AC">
              <w:t>Contains the geographical area(s) where the network slice is available.</w:t>
            </w:r>
          </w:p>
          <w:p w14:paraId="42A1446B" w14:textId="77777777" w:rsidR="00091209" w:rsidRPr="006D68AC" w:rsidRDefault="00091209" w:rsidP="00F8442F">
            <w:pPr>
              <w:pStyle w:val="TAL"/>
            </w:pPr>
          </w:p>
          <w:p w14:paraId="3FCA8387" w14:textId="77777777" w:rsidR="00091209" w:rsidRPr="006D68AC" w:rsidRDefault="00091209" w:rsidP="00F8442F">
            <w:pPr>
              <w:pStyle w:val="TAL"/>
            </w:pPr>
            <w:r w:rsidRPr="006D68AC">
              <w:t>(NOTE)</w:t>
            </w:r>
          </w:p>
        </w:tc>
        <w:tc>
          <w:tcPr>
            <w:tcW w:w="1307" w:type="dxa"/>
            <w:vAlign w:val="center"/>
          </w:tcPr>
          <w:p w14:paraId="5724B6E5" w14:textId="77777777" w:rsidR="00091209" w:rsidRPr="006D68AC" w:rsidRDefault="00091209" w:rsidP="00F8442F">
            <w:pPr>
              <w:pStyle w:val="TAL"/>
              <w:rPr>
                <w:rFonts w:cs="Arial"/>
                <w:szCs w:val="18"/>
              </w:rPr>
            </w:pPr>
          </w:p>
        </w:tc>
      </w:tr>
      <w:tr w:rsidR="00091209" w:rsidRPr="006D68AC" w14:paraId="584534D2" w14:textId="77777777" w:rsidTr="00F8442F">
        <w:trPr>
          <w:jc w:val="center"/>
        </w:trPr>
        <w:tc>
          <w:tcPr>
            <w:tcW w:w="9524" w:type="dxa"/>
            <w:gridSpan w:val="6"/>
            <w:vAlign w:val="center"/>
          </w:tcPr>
          <w:p w14:paraId="4E92293F" w14:textId="77777777" w:rsidR="00091209" w:rsidRPr="006D68AC" w:rsidRDefault="00091209" w:rsidP="00F8442F">
            <w:pPr>
              <w:pStyle w:val="TAN"/>
            </w:pPr>
            <w:r w:rsidRPr="006D68AC">
              <w:t>NOTE:</w:t>
            </w:r>
            <w:r w:rsidRPr="006D68AC">
              <w:tab/>
              <w:t>At least one of these attributes shall be present.</w:t>
            </w:r>
          </w:p>
        </w:tc>
      </w:tr>
    </w:tbl>
    <w:p w14:paraId="72083B72" w14:textId="77777777" w:rsidR="00091209" w:rsidRPr="006D68AC" w:rsidRDefault="00091209" w:rsidP="00091209">
      <w:pPr>
        <w:rPr>
          <w:lang w:val="en-US"/>
        </w:rPr>
      </w:pPr>
    </w:p>
    <w:p w14:paraId="40DD787A" w14:textId="3323EAB6" w:rsidR="00091209" w:rsidRPr="006D68AC" w:rsidRDefault="00091209" w:rsidP="00091209">
      <w:pPr>
        <w:pStyle w:val="Heading4"/>
        <w:rPr>
          <w:lang w:val="en-US"/>
        </w:rPr>
      </w:pPr>
      <w:bookmarkStart w:id="9612" w:name="_Toc157435113"/>
      <w:bookmarkStart w:id="9613" w:name="_Toc157436828"/>
      <w:bookmarkStart w:id="9614" w:name="_Toc157440668"/>
      <w:bookmarkStart w:id="9615" w:name="_Toc160650458"/>
      <w:bookmarkStart w:id="9616" w:name="_Toc164928773"/>
      <w:bookmarkStart w:id="9617" w:name="_Toc168550636"/>
      <w:bookmarkStart w:id="9618" w:name="_Toc170118709"/>
      <w:bookmarkStart w:id="9619" w:name="_Toc209470791"/>
      <w:bookmarkStart w:id="9620" w:name="_Toc212115466"/>
      <w:bookmarkStart w:id="9621" w:name="_Toc216294024"/>
      <w:r w:rsidRPr="006D68AC">
        <w:rPr>
          <w:noProof/>
          <w:lang w:eastAsia="zh-CN"/>
        </w:rPr>
        <w:t>6.16</w:t>
      </w:r>
      <w:r w:rsidRPr="006D68AC">
        <w:rPr>
          <w:lang w:val="en-US"/>
        </w:rPr>
        <w:t>.6.3</w:t>
      </w:r>
      <w:r w:rsidRPr="006D68AC">
        <w:rPr>
          <w:lang w:val="en-US"/>
        </w:rPr>
        <w:tab/>
        <w:t>Simple data types and enumerations</w:t>
      </w:r>
      <w:bookmarkEnd w:id="9612"/>
      <w:bookmarkEnd w:id="9613"/>
      <w:bookmarkEnd w:id="9614"/>
      <w:bookmarkEnd w:id="9615"/>
      <w:bookmarkEnd w:id="9616"/>
      <w:bookmarkEnd w:id="9617"/>
      <w:bookmarkEnd w:id="9618"/>
      <w:bookmarkEnd w:id="9619"/>
      <w:bookmarkEnd w:id="9620"/>
      <w:bookmarkEnd w:id="9621"/>
    </w:p>
    <w:p w14:paraId="0B63C819" w14:textId="594876EA" w:rsidR="00091209" w:rsidRPr="006D68AC" w:rsidRDefault="00091209" w:rsidP="00091209">
      <w:pPr>
        <w:pStyle w:val="Heading5"/>
      </w:pPr>
      <w:bookmarkStart w:id="9622" w:name="_Toc157435114"/>
      <w:bookmarkStart w:id="9623" w:name="_Toc157436829"/>
      <w:bookmarkStart w:id="9624" w:name="_Toc157440669"/>
      <w:bookmarkStart w:id="9625" w:name="_Toc160650459"/>
      <w:bookmarkStart w:id="9626" w:name="_Toc164928774"/>
      <w:bookmarkStart w:id="9627" w:name="_Toc168550637"/>
      <w:bookmarkStart w:id="9628" w:name="_Toc170118710"/>
      <w:bookmarkStart w:id="9629" w:name="_Toc209470792"/>
      <w:bookmarkStart w:id="9630" w:name="_Toc212115467"/>
      <w:bookmarkStart w:id="9631" w:name="_Toc216294025"/>
      <w:r w:rsidRPr="006D68AC">
        <w:rPr>
          <w:noProof/>
          <w:lang w:eastAsia="zh-CN"/>
        </w:rPr>
        <w:t>6.16</w:t>
      </w:r>
      <w:r w:rsidRPr="006D68AC">
        <w:t>.6.3.1</w:t>
      </w:r>
      <w:r w:rsidRPr="006D68AC">
        <w:tab/>
        <w:t>Introduction</w:t>
      </w:r>
      <w:bookmarkEnd w:id="9622"/>
      <w:bookmarkEnd w:id="9623"/>
      <w:bookmarkEnd w:id="9624"/>
      <w:bookmarkEnd w:id="9625"/>
      <w:bookmarkEnd w:id="9626"/>
      <w:bookmarkEnd w:id="9627"/>
      <w:bookmarkEnd w:id="9628"/>
      <w:bookmarkEnd w:id="9629"/>
      <w:bookmarkEnd w:id="9630"/>
      <w:bookmarkEnd w:id="9631"/>
    </w:p>
    <w:p w14:paraId="0E003084" w14:textId="77777777" w:rsidR="00091209" w:rsidRPr="006D68AC" w:rsidRDefault="00091209" w:rsidP="00091209">
      <w:r w:rsidRPr="006D68AC">
        <w:t>This clause defines simple data types and enumerations that can be referenced from data structures defined in the previous clauses.</w:t>
      </w:r>
    </w:p>
    <w:p w14:paraId="3851EBBB" w14:textId="05F8A09C" w:rsidR="00091209" w:rsidRPr="006D68AC" w:rsidRDefault="00091209" w:rsidP="00091209">
      <w:pPr>
        <w:pStyle w:val="Heading5"/>
      </w:pPr>
      <w:bookmarkStart w:id="9632" w:name="_Toc157435115"/>
      <w:bookmarkStart w:id="9633" w:name="_Toc157436830"/>
      <w:bookmarkStart w:id="9634" w:name="_Toc157440670"/>
      <w:bookmarkStart w:id="9635" w:name="_Toc160650460"/>
      <w:bookmarkStart w:id="9636" w:name="_Toc164928775"/>
      <w:bookmarkStart w:id="9637" w:name="_Toc168550638"/>
      <w:bookmarkStart w:id="9638" w:name="_Toc170118711"/>
      <w:bookmarkStart w:id="9639" w:name="_Toc209470793"/>
      <w:bookmarkStart w:id="9640" w:name="_Toc212115468"/>
      <w:bookmarkStart w:id="9641" w:name="_Toc216294026"/>
      <w:r w:rsidRPr="006D68AC">
        <w:rPr>
          <w:noProof/>
          <w:lang w:eastAsia="zh-CN"/>
        </w:rPr>
        <w:t>6.16</w:t>
      </w:r>
      <w:r w:rsidRPr="006D68AC">
        <w:t>.6.3.2</w:t>
      </w:r>
      <w:r w:rsidRPr="006D68AC">
        <w:tab/>
        <w:t>Simple data types</w:t>
      </w:r>
      <w:bookmarkEnd w:id="9632"/>
      <w:bookmarkEnd w:id="9633"/>
      <w:bookmarkEnd w:id="9634"/>
      <w:bookmarkEnd w:id="9635"/>
      <w:bookmarkEnd w:id="9636"/>
      <w:bookmarkEnd w:id="9637"/>
      <w:bookmarkEnd w:id="9638"/>
      <w:bookmarkEnd w:id="9639"/>
      <w:bookmarkEnd w:id="9640"/>
      <w:bookmarkEnd w:id="9641"/>
    </w:p>
    <w:p w14:paraId="39CD2C1E" w14:textId="77777777" w:rsidR="00091209" w:rsidRPr="006D68AC" w:rsidRDefault="00091209" w:rsidP="00091209">
      <w:r w:rsidRPr="006D68AC">
        <w:t>The simple data types defined in table </w:t>
      </w:r>
      <w:r w:rsidRPr="006D68AC">
        <w:rPr>
          <w:noProof/>
          <w:lang w:eastAsia="zh-CN"/>
        </w:rPr>
        <w:t>6.16</w:t>
      </w:r>
      <w:r w:rsidRPr="006D68AC">
        <w:t>.6.3.2-1 shall be supported.</w:t>
      </w:r>
    </w:p>
    <w:p w14:paraId="0F2243CF" w14:textId="77777777" w:rsidR="00091209" w:rsidRPr="006D68AC" w:rsidRDefault="00091209" w:rsidP="00091209">
      <w:pPr>
        <w:pStyle w:val="TH"/>
      </w:pPr>
      <w:r w:rsidRPr="006D68AC">
        <w:t>Table </w:t>
      </w:r>
      <w:r w:rsidRPr="006D68AC">
        <w:rPr>
          <w:noProof/>
          <w:lang w:eastAsia="zh-CN"/>
        </w:rPr>
        <w:t>6.16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D68AC"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03222FB" w14:textId="77777777" w:rsidR="00091209" w:rsidRPr="006D68AC" w:rsidRDefault="00091209" w:rsidP="00F8442F">
            <w:pPr>
              <w:pStyle w:val="TAH"/>
            </w:pPr>
            <w:r w:rsidRPr="006D68AC">
              <w:t>Type Definition</w:t>
            </w:r>
          </w:p>
        </w:tc>
        <w:tc>
          <w:tcPr>
            <w:tcW w:w="2051" w:type="pct"/>
            <w:shd w:val="clear" w:color="auto" w:fill="C0C0C0"/>
            <w:vAlign w:val="center"/>
          </w:tcPr>
          <w:p w14:paraId="3E74BD77" w14:textId="77777777" w:rsidR="00091209" w:rsidRPr="006D68AC" w:rsidRDefault="00091209" w:rsidP="00F8442F">
            <w:pPr>
              <w:pStyle w:val="TAH"/>
            </w:pPr>
            <w:r w:rsidRPr="006D68AC">
              <w:t>Description</w:t>
            </w:r>
          </w:p>
        </w:tc>
        <w:tc>
          <w:tcPr>
            <w:tcW w:w="1265" w:type="pct"/>
            <w:shd w:val="clear" w:color="auto" w:fill="C0C0C0"/>
            <w:vAlign w:val="center"/>
          </w:tcPr>
          <w:p w14:paraId="1F95669C" w14:textId="77777777" w:rsidR="00091209" w:rsidRPr="006D68AC" w:rsidRDefault="00091209" w:rsidP="00F8442F">
            <w:pPr>
              <w:pStyle w:val="TAH"/>
            </w:pPr>
            <w:r w:rsidRPr="006D68AC">
              <w:t>Applicability</w:t>
            </w:r>
          </w:p>
        </w:tc>
      </w:tr>
      <w:tr w:rsidR="00091209" w:rsidRPr="006D68AC"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6D68AC" w:rsidRDefault="00091209" w:rsidP="00F8442F">
            <w:pPr>
              <w:pStyle w:val="TAL"/>
            </w:pPr>
          </w:p>
        </w:tc>
        <w:tc>
          <w:tcPr>
            <w:tcW w:w="2051" w:type="pct"/>
            <w:vAlign w:val="center"/>
          </w:tcPr>
          <w:p w14:paraId="40D3A8FB" w14:textId="77777777" w:rsidR="00091209" w:rsidRPr="006D68AC" w:rsidRDefault="00091209" w:rsidP="00F8442F">
            <w:pPr>
              <w:pStyle w:val="TAL"/>
            </w:pPr>
          </w:p>
        </w:tc>
        <w:tc>
          <w:tcPr>
            <w:tcW w:w="1265" w:type="pct"/>
            <w:vAlign w:val="center"/>
          </w:tcPr>
          <w:p w14:paraId="13066985" w14:textId="77777777" w:rsidR="00091209" w:rsidRPr="006D68AC" w:rsidRDefault="00091209" w:rsidP="00F8442F">
            <w:pPr>
              <w:pStyle w:val="TAL"/>
            </w:pPr>
          </w:p>
        </w:tc>
      </w:tr>
    </w:tbl>
    <w:p w14:paraId="543EFFF7" w14:textId="77777777" w:rsidR="00091209" w:rsidRPr="006D68AC" w:rsidRDefault="00091209" w:rsidP="00091209"/>
    <w:p w14:paraId="5441A86D" w14:textId="77777777" w:rsidR="002E2250" w:rsidRPr="006D68AC" w:rsidRDefault="002E2250" w:rsidP="002E2250">
      <w:pPr>
        <w:pStyle w:val="Heading5"/>
      </w:pPr>
      <w:bookmarkStart w:id="9642" w:name="_Toc157435116"/>
      <w:bookmarkStart w:id="9643" w:name="_Toc157436831"/>
      <w:bookmarkStart w:id="9644" w:name="_Toc157440671"/>
      <w:bookmarkStart w:id="9645" w:name="_Toc160650461"/>
      <w:bookmarkStart w:id="9646" w:name="_Toc164928776"/>
      <w:bookmarkStart w:id="9647" w:name="_Toc168550639"/>
      <w:bookmarkStart w:id="9648" w:name="_Toc170118712"/>
      <w:bookmarkStart w:id="9649" w:name="_Toc209470794"/>
      <w:bookmarkStart w:id="9650" w:name="_Toc212115469"/>
      <w:bookmarkStart w:id="9651" w:name="_Toc216294027"/>
      <w:bookmarkStart w:id="9652" w:name="_Toc157435117"/>
      <w:bookmarkStart w:id="9653" w:name="_Toc157436832"/>
      <w:bookmarkStart w:id="9654" w:name="_Toc157440672"/>
      <w:r w:rsidRPr="006D68AC">
        <w:rPr>
          <w:noProof/>
          <w:lang w:eastAsia="zh-CN"/>
        </w:rPr>
        <w:t>6.16</w:t>
      </w:r>
      <w:r w:rsidRPr="006D68AC">
        <w:t>.6.3.3</w:t>
      </w:r>
      <w:r w:rsidRPr="006D68AC">
        <w:tab/>
        <w:t>Enumeration: ReqSliceInfo</w:t>
      </w:r>
      <w:bookmarkEnd w:id="9642"/>
      <w:bookmarkEnd w:id="9643"/>
      <w:bookmarkEnd w:id="9644"/>
      <w:bookmarkEnd w:id="9645"/>
      <w:bookmarkEnd w:id="9646"/>
      <w:bookmarkEnd w:id="9647"/>
      <w:bookmarkEnd w:id="9648"/>
      <w:bookmarkEnd w:id="9649"/>
      <w:bookmarkEnd w:id="9650"/>
      <w:bookmarkEnd w:id="9651"/>
    </w:p>
    <w:p w14:paraId="75E750AF" w14:textId="77777777" w:rsidR="002E2250" w:rsidRPr="006D68AC" w:rsidRDefault="002E2250" w:rsidP="002E2250">
      <w:r w:rsidRPr="006D68AC">
        <w:t>The enumeration ReqSliceInfo represents the requested Network Slice Information type. It shall comply with the provisions defined in table </w:t>
      </w:r>
      <w:r w:rsidRPr="006D68AC">
        <w:rPr>
          <w:noProof/>
          <w:lang w:eastAsia="zh-CN"/>
        </w:rPr>
        <w:t>6.16</w:t>
      </w:r>
      <w:r w:rsidRPr="006D68AC">
        <w:t>.6.3.3-1.</w:t>
      </w:r>
    </w:p>
    <w:p w14:paraId="460F49C7" w14:textId="77777777" w:rsidR="002E2250" w:rsidRPr="006D68AC" w:rsidRDefault="002E2250" w:rsidP="002E2250">
      <w:pPr>
        <w:pStyle w:val="TH"/>
      </w:pPr>
      <w:r w:rsidRPr="006D68AC">
        <w:t>Table </w:t>
      </w:r>
      <w:r w:rsidRPr="006D68AC">
        <w:rPr>
          <w:noProof/>
          <w:lang w:eastAsia="zh-CN"/>
        </w:rPr>
        <w:t>6.16</w:t>
      </w:r>
      <w:r w:rsidRPr="006D68AC">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6D68AC"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6D68AC" w:rsidRDefault="002E2250"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6D68AC" w:rsidRDefault="002E2250" w:rsidP="003C3912">
            <w:pPr>
              <w:pStyle w:val="TAH"/>
            </w:pPr>
            <w:r w:rsidRPr="006D68AC">
              <w:t>Description</w:t>
            </w:r>
          </w:p>
        </w:tc>
        <w:tc>
          <w:tcPr>
            <w:tcW w:w="702" w:type="pct"/>
            <w:shd w:val="clear" w:color="auto" w:fill="C0C0C0"/>
            <w:vAlign w:val="center"/>
          </w:tcPr>
          <w:p w14:paraId="37688E61" w14:textId="77777777" w:rsidR="002E2250" w:rsidRPr="006D68AC" w:rsidRDefault="002E2250" w:rsidP="003C3912">
            <w:pPr>
              <w:pStyle w:val="TAH"/>
            </w:pPr>
            <w:r w:rsidRPr="006D68AC">
              <w:t>Applicability</w:t>
            </w:r>
          </w:p>
        </w:tc>
      </w:tr>
      <w:tr w:rsidR="002E2250" w:rsidRPr="006D68AC" w14:paraId="6E26BF7F" w14:textId="77777777" w:rsidTr="003C3912">
        <w:tc>
          <w:tcPr>
            <w:tcW w:w="1235" w:type="pct"/>
            <w:tcMar>
              <w:top w:w="0" w:type="dxa"/>
              <w:left w:w="108" w:type="dxa"/>
              <w:bottom w:w="0" w:type="dxa"/>
              <w:right w:w="108" w:type="dxa"/>
            </w:tcMar>
            <w:vAlign w:val="center"/>
          </w:tcPr>
          <w:p w14:paraId="26943D9B" w14:textId="77777777" w:rsidR="002E2250" w:rsidRPr="006D68AC" w:rsidRDefault="002E2250" w:rsidP="003C3912">
            <w:pPr>
              <w:pStyle w:val="TAL"/>
            </w:pPr>
            <w:r w:rsidRPr="006D68AC">
              <w:t>SNSSAI</w:t>
            </w:r>
          </w:p>
        </w:tc>
        <w:tc>
          <w:tcPr>
            <w:tcW w:w="3063" w:type="pct"/>
            <w:tcMar>
              <w:top w:w="0" w:type="dxa"/>
              <w:left w:w="108" w:type="dxa"/>
              <w:bottom w:w="0" w:type="dxa"/>
              <w:right w:w="108" w:type="dxa"/>
            </w:tcMar>
            <w:vAlign w:val="center"/>
          </w:tcPr>
          <w:p w14:paraId="200C2F96"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S-NSSAI.</w:t>
            </w:r>
          </w:p>
        </w:tc>
        <w:tc>
          <w:tcPr>
            <w:tcW w:w="702" w:type="pct"/>
            <w:vAlign w:val="center"/>
          </w:tcPr>
          <w:p w14:paraId="0E8A63E3" w14:textId="77777777" w:rsidR="002E2250" w:rsidRPr="006D68AC" w:rsidRDefault="002E2250" w:rsidP="003C3912">
            <w:pPr>
              <w:pStyle w:val="TAL"/>
            </w:pPr>
          </w:p>
        </w:tc>
      </w:tr>
      <w:tr w:rsidR="002E2250" w:rsidRPr="006D68AC" w14:paraId="340C6EE4" w14:textId="77777777" w:rsidTr="003C3912">
        <w:tc>
          <w:tcPr>
            <w:tcW w:w="1235" w:type="pct"/>
            <w:tcMar>
              <w:top w:w="0" w:type="dxa"/>
              <w:left w:w="108" w:type="dxa"/>
              <w:bottom w:w="0" w:type="dxa"/>
              <w:right w:w="108" w:type="dxa"/>
            </w:tcMar>
            <w:vAlign w:val="center"/>
          </w:tcPr>
          <w:p w14:paraId="5F8D68A4" w14:textId="77777777" w:rsidR="002E2250" w:rsidRPr="006D68AC" w:rsidRDefault="002E2250" w:rsidP="003C3912">
            <w:pPr>
              <w:pStyle w:val="TAL"/>
            </w:pPr>
            <w:r w:rsidRPr="006D68AC">
              <w:t>SST</w:t>
            </w:r>
          </w:p>
        </w:tc>
        <w:tc>
          <w:tcPr>
            <w:tcW w:w="3063" w:type="pct"/>
            <w:tcMar>
              <w:top w:w="0" w:type="dxa"/>
              <w:left w:w="108" w:type="dxa"/>
              <w:bottom w:w="0" w:type="dxa"/>
              <w:right w:w="108" w:type="dxa"/>
            </w:tcMar>
            <w:vAlign w:val="center"/>
          </w:tcPr>
          <w:p w14:paraId="4EF43F02"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SST.</w:t>
            </w:r>
          </w:p>
        </w:tc>
        <w:tc>
          <w:tcPr>
            <w:tcW w:w="702" w:type="pct"/>
            <w:vAlign w:val="center"/>
          </w:tcPr>
          <w:p w14:paraId="0B220AFE" w14:textId="77777777" w:rsidR="002E2250" w:rsidRPr="006D68AC" w:rsidRDefault="002E2250" w:rsidP="003C3912">
            <w:pPr>
              <w:pStyle w:val="TAL"/>
            </w:pPr>
          </w:p>
        </w:tc>
      </w:tr>
      <w:tr w:rsidR="002E2250" w:rsidRPr="006D68AC" w14:paraId="5C0A4377" w14:textId="77777777" w:rsidTr="003C3912">
        <w:tc>
          <w:tcPr>
            <w:tcW w:w="1235" w:type="pct"/>
            <w:tcMar>
              <w:top w:w="0" w:type="dxa"/>
              <w:left w:w="108" w:type="dxa"/>
              <w:bottom w:w="0" w:type="dxa"/>
              <w:right w:w="108" w:type="dxa"/>
            </w:tcMar>
            <w:vAlign w:val="center"/>
          </w:tcPr>
          <w:p w14:paraId="5C06F8A5" w14:textId="77777777" w:rsidR="002E2250" w:rsidRPr="006D68AC" w:rsidRDefault="002E2250" w:rsidP="003C3912">
            <w:pPr>
              <w:pStyle w:val="TAL"/>
            </w:pPr>
            <w:r w:rsidRPr="006D68AC">
              <w:t>SLICE_COV_AREA</w:t>
            </w:r>
          </w:p>
        </w:tc>
        <w:tc>
          <w:tcPr>
            <w:tcW w:w="3063" w:type="pct"/>
            <w:tcMar>
              <w:top w:w="0" w:type="dxa"/>
              <w:left w:w="108" w:type="dxa"/>
              <w:bottom w:w="0" w:type="dxa"/>
              <w:right w:w="108" w:type="dxa"/>
            </w:tcMar>
            <w:vAlign w:val="center"/>
          </w:tcPr>
          <w:p w14:paraId="127DA74A" w14:textId="77777777" w:rsidR="002E2250" w:rsidRPr="006D68AC" w:rsidRDefault="002E2250" w:rsidP="003C3912">
            <w:pPr>
              <w:pStyle w:val="TAL"/>
              <w:rPr>
                <w:lang w:eastAsia="zh-CN"/>
              </w:rPr>
            </w:pPr>
            <w:r w:rsidRPr="006D68AC">
              <w:rPr>
                <w:lang w:eastAsia="zh-CN"/>
              </w:rPr>
              <w:t xml:space="preserve">Indicates that the </w:t>
            </w:r>
            <w:r w:rsidRPr="006D68AC">
              <w:t xml:space="preserve">requested Network Slice Information </w:t>
            </w:r>
            <w:r w:rsidRPr="006D68AC">
              <w:rPr>
                <w:lang w:eastAsia="zh-CN"/>
              </w:rPr>
              <w:t>is the Slice Coverage Area.</w:t>
            </w:r>
          </w:p>
        </w:tc>
        <w:tc>
          <w:tcPr>
            <w:tcW w:w="702" w:type="pct"/>
            <w:vAlign w:val="center"/>
          </w:tcPr>
          <w:p w14:paraId="79877116" w14:textId="77777777" w:rsidR="002E2250" w:rsidRPr="006D68AC" w:rsidRDefault="002E2250" w:rsidP="003C3912">
            <w:pPr>
              <w:pStyle w:val="TAL"/>
            </w:pPr>
          </w:p>
        </w:tc>
      </w:tr>
    </w:tbl>
    <w:p w14:paraId="10CB0A6B" w14:textId="77777777" w:rsidR="002E2250" w:rsidRPr="006D68AC" w:rsidRDefault="002E2250" w:rsidP="002E2250">
      <w:pPr>
        <w:rPr>
          <w:lang w:val="en-US"/>
        </w:rPr>
      </w:pPr>
    </w:p>
    <w:p w14:paraId="555DC2A1" w14:textId="527A8093" w:rsidR="00091209" w:rsidRPr="006D68AC" w:rsidRDefault="00091209" w:rsidP="00091209">
      <w:pPr>
        <w:pStyle w:val="Heading4"/>
        <w:rPr>
          <w:lang w:val="en-US"/>
        </w:rPr>
      </w:pPr>
      <w:bookmarkStart w:id="9655" w:name="_Toc160650462"/>
      <w:bookmarkStart w:id="9656" w:name="_Toc164928777"/>
      <w:bookmarkStart w:id="9657" w:name="_Toc168550640"/>
      <w:bookmarkStart w:id="9658" w:name="_Toc170118713"/>
      <w:bookmarkStart w:id="9659" w:name="_Toc209470795"/>
      <w:bookmarkStart w:id="9660" w:name="_Toc212115470"/>
      <w:bookmarkStart w:id="9661" w:name="_Toc216294028"/>
      <w:r w:rsidRPr="006D68AC">
        <w:rPr>
          <w:noProof/>
          <w:lang w:eastAsia="zh-CN"/>
        </w:rPr>
        <w:t>6.16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652"/>
      <w:bookmarkEnd w:id="9653"/>
      <w:bookmarkEnd w:id="9654"/>
      <w:bookmarkEnd w:id="9655"/>
      <w:bookmarkEnd w:id="9656"/>
      <w:bookmarkEnd w:id="9657"/>
      <w:bookmarkEnd w:id="9658"/>
      <w:bookmarkEnd w:id="9659"/>
      <w:bookmarkEnd w:id="9660"/>
      <w:bookmarkEnd w:id="9661"/>
    </w:p>
    <w:p w14:paraId="090073BB"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71648D38" w14:textId="4AA5AE40" w:rsidR="00091209" w:rsidRPr="006D68AC" w:rsidRDefault="00091209" w:rsidP="00091209">
      <w:pPr>
        <w:pStyle w:val="Heading4"/>
      </w:pPr>
      <w:bookmarkStart w:id="9662" w:name="_Toc157435118"/>
      <w:bookmarkStart w:id="9663" w:name="_Toc157436833"/>
      <w:bookmarkStart w:id="9664" w:name="_Toc157440673"/>
      <w:bookmarkStart w:id="9665" w:name="_Toc160650463"/>
      <w:bookmarkStart w:id="9666" w:name="_Toc164928778"/>
      <w:bookmarkStart w:id="9667" w:name="_Toc168550641"/>
      <w:bookmarkStart w:id="9668" w:name="_Toc170118714"/>
      <w:bookmarkStart w:id="9669" w:name="_Toc209470796"/>
      <w:bookmarkStart w:id="9670" w:name="_Toc212115471"/>
      <w:bookmarkStart w:id="9671" w:name="_Toc216294029"/>
      <w:r w:rsidRPr="006D68AC">
        <w:rPr>
          <w:noProof/>
          <w:lang w:eastAsia="zh-CN"/>
        </w:rPr>
        <w:t>6.16</w:t>
      </w:r>
      <w:r w:rsidRPr="006D68AC">
        <w:t>.6.5</w:t>
      </w:r>
      <w:r w:rsidRPr="006D68AC">
        <w:tab/>
        <w:t>Binary data</w:t>
      </w:r>
      <w:bookmarkEnd w:id="9662"/>
      <w:bookmarkEnd w:id="9663"/>
      <w:bookmarkEnd w:id="9664"/>
      <w:bookmarkEnd w:id="9665"/>
      <w:bookmarkEnd w:id="9666"/>
      <w:bookmarkEnd w:id="9667"/>
      <w:bookmarkEnd w:id="9668"/>
      <w:bookmarkEnd w:id="9669"/>
      <w:bookmarkEnd w:id="9670"/>
      <w:bookmarkEnd w:id="9671"/>
    </w:p>
    <w:p w14:paraId="398A97B4" w14:textId="35476DA5" w:rsidR="00091209" w:rsidRPr="006D68AC" w:rsidRDefault="00091209" w:rsidP="00091209">
      <w:pPr>
        <w:pStyle w:val="Heading5"/>
      </w:pPr>
      <w:bookmarkStart w:id="9672" w:name="_Toc157435119"/>
      <w:bookmarkStart w:id="9673" w:name="_Toc157436834"/>
      <w:bookmarkStart w:id="9674" w:name="_Toc157440674"/>
      <w:bookmarkStart w:id="9675" w:name="_Toc160650464"/>
      <w:bookmarkStart w:id="9676" w:name="_Toc164928779"/>
      <w:bookmarkStart w:id="9677" w:name="_Toc168550642"/>
      <w:bookmarkStart w:id="9678" w:name="_Toc170118715"/>
      <w:bookmarkStart w:id="9679" w:name="_Toc209470797"/>
      <w:bookmarkStart w:id="9680" w:name="_Toc212115472"/>
      <w:bookmarkStart w:id="9681" w:name="_Toc216294030"/>
      <w:r w:rsidRPr="006D68AC">
        <w:rPr>
          <w:noProof/>
          <w:lang w:eastAsia="zh-CN"/>
        </w:rPr>
        <w:t>6.16</w:t>
      </w:r>
      <w:r w:rsidRPr="006D68AC">
        <w:t>.6.5.1</w:t>
      </w:r>
      <w:r w:rsidRPr="006D68AC">
        <w:tab/>
        <w:t>Binary Data Types</w:t>
      </w:r>
      <w:bookmarkEnd w:id="9672"/>
      <w:bookmarkEnd w:id="9673"/>
      <w:bookmarkEnd w:id="9674"/>
      <w:bookmarkEnd w:id="9675"/>
      <w:bookmarkEnd w:id="9676"/>
      <w:bookmarkEnd w:id="9677"/>
      <w:bookmarkEnd w:id="9678"/>
      <w:bookmarkEnd w:id="9679"/>
      <w:bookmarkEnd w:id="9680"/>
      <w:bookmarkEnd w:id="9681"/>
    </w:p>
    <w:p w14:paraId="14EA9FB2" w14:textId="77777777" w:rsidR="00091209" w:rsidRPr="006D68AC" w:rsidRDefault="00091209" w:rsidP="00091209">
      <w:pPr>
        <w:pStyle w:val="TH"/>
      </w:pPr>
      <w:r w:rsidRPr="006D68AC">
        <w:t>Table </w:t>
      </w:r>
      <w:r w:rsidRPr="006D68AC">
        <w:rPr>
          <w:noProof/>
          <w:lang w:eastAsia="zh-CN"/>
        </w:rPr>
        <w:t>6.16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07031449" w14:textId="77777777" w:rsidTr="00F8442F">
        <w:trPr>
          <w:jc w:val="center"/>
        </w:trPr>
        <w:tc>
          <w:tcPr>
            <w:tcW w:w="2718" w:type="dxa"/>
            <w:shd w:val="clear" w:color="000000" w:fill="C0C0C0"/>
            <w:vAlign w:val="center"/>
          </w:tcPr>
          <w:p w14:paraId="07FD3833" w14:textId="77777777" w:rsidR="00091209" w:rsidRPr="006D68AC" w:rsidRDefault="00091209" w:rsidP="00F8442F">
            <w:pPr>
              <w:pStyle w:val="TAH"/>
            </w:pPr>
            <w:r w:rsidRPr="006D68AC">
              <w:t>Name</w:t>
            </w:r>
          </w:p>
        </w:tc>
        <w:tc>
          <w:tcPr>
            <w:tcW w:w="1378" w:type="dxa"/>
            <w:shd w:val="clear" w:color="000000" w:fill="C0C0C0"/>
            <w:vAlign w:val="center"/>
          </w:tcPr>
          <w:p w14:paraId="1861A96A" w14:textId="77777777" w:rsidR="00091209" w:rsidRPr="006D68AC" w:rsidRDefault="00091209" w:rsidP="00F8442F">
            <w:pPr>
              <w:pStyle w:val="TAH"/>
            </w:pPr>
            <w:r w:rsidRPr="006D68AC">
              <w:t>Clause defined</w:t>
            </w:r>
          </w:p>
        </w:tc>
        <w:tc>
          <w:tcPr>
            <w:tcW w:w="4381" w:type="dxa"/>
            <w:shd w:val="clear" w:color="000000" w:fill="C0C0C0"/>
            <w:vAlign w:val="center"/>
          </w:tcPr>
          <w:p w14:paraId="75ACF36A" w14:textId="77777777" w:rsidR="00091209" w:rsidRPr="006D68AC" w:rsidRDefault="00091209" w:rsidP="00F8442F">
            <w:pPr>
              <w:pStyle w:val="TAH"/>
            </w:pPr>
            <w:r w:rsidRPr="006D68AC">
              <w:t>Content type</w:t>
            </w:r>
          </w:p>
        </w:tc>
      </w:tr>
      <w:tr w:rsidR="00091209" w:rsidRPr="006D68AC" w14:paraId="5D0D4AF4" w14:textId="77777777" w:rsidTr="00F8442F">
        <w:trPr>
          <w:jc w:val="center"/>
        </w:trPr>
        <w:tc>
          <w:tcPr>
            <w:tcW w:w="2718" w:type="dxa"/>
            <w:vAlign w:val="center"/>
          </w:tcPr>
          <w:p w14:paraId="1C2DE1DB" w14:textId="77777777" w:rsidR="00091209" w:rsidRPr="006D68AC" w:rsidRDefault="00091209" w:rsidP="00F8442F">
            <w:pPr>
              <w:pStyle w:val="TAL"/>
            </w:pPr>
          </w:p>
        </w:tc>
        <w:tc>
          <w:tcPr>
            <w:tcW w:w="1378" w:type="dxa"/>
            <w:vAlign w:val="center"/>
          </w:tcPr>
          <w:p w14:paraId="273E3DEA" w14:textId="77777777" w:rsidR="00091209" w:rsidRPr="006D68AC" w:rsidRDefault="00091209" w:rsidP="00F8442F">
            <w:pPr>
              <w:pStyle w:val="TAC"/>
            </w:pPr>
          </w:p>
        </w:tc>
        <w:tc>
          <w:tcPr>
            <w:tcW w:w="4381" w:type="dxa"/>
            <w:vAlign w:val="center"/>
          </w:tcPr>
          <w:p w14:paraId="19DA0C0F" w14:textId="77777777" w:rsidR="00091209" w:rsidRPr="006D68AC" w:rsidRDefault="00091209" w:rsidP="00F8442F">
            <w:pPr>
              <w:pStyle w:val="TAL"/>
              <w:rPr>
                <w:rFonts w:cs="Arial"/>
                <w:szCs w:val="18"/>
              </w:rPr>
            </w:pPr>
          </w:p>
        </w:tc>
      </w:tr>
    </w:tbl>
    <w:p w14:paraId="6201529F" w14:textId="77777777" w:rsidR="00091209" w:rsidRPr="006D68AC" w:rsidRDefault="00091209" w:rsidP="00091209"/>
    <w:p w14:paraId="67CB91C0" w14:textId="320C5A41" w:rsidR="00091209" w:rsidRPr="006D68AC" w:rsidRDefault="00091209" w:rsidP="00091209">
      <w:pPr>
        <w:pStyle w:val="Heading3"/>
      </w:pPr>
      <w:bookmarkStart w:id="9682" w:name="_Toc157435120"/>
      <w:bookmarkStart w:id="9683" w:name="_Toc157436835"/>
      <w:bookmarkStart w:id="9684" w:name="_Toc157440675"/>
      <w:bookmarkStart w:id="9685" w:name="_Toc160650465"/>
      <w:bookmarkStart w:id="9686" w:name="_Toc164928780"/>
      <w:bookmarkStart w:id="9687" w:name="_Toc168550643"/>
      <w:bookmarkStart w:id="9688" w:name="_Toc170118716"/>
      <w:bookmarkStart w:id="9689" w:name="_Toc209470798"/>
      <w:bookmarkStart w:id="9690" w:name="_Toc212115473"/>
      <w:bookmarkStart w:id="9691" w:name="_Toc216294031"/>
      <w:r w:rsidRPr="006D68AC">
        <w:rPr>
          <w:noProof/>
          <w:lang w:eastAsia="zh-CN"/>
        </w:rPr>
        <w:t>6.16</w:t>
      </w:r>
      <w:r w:rsidRPr="006D68AC">
        <w:t>.7</w:t>
      </w:r>
      <w:r w:rsidRPr="006D68AC">
        <w:tab/>
        <w:t>Error Handling</w:t>
      </w:r>
      <w:bookmarkEnd w:id="9682"/>
      <w:bookmarkEnd w:id="9683"/>
      <w:bookmarkEnd w:id="9684"/>
      <w:bookmarkEnd w:id="9685"/>
      <w:bookmarkEnd w:id="9686"/>
      <w:bookmarkEnd w:id="9687"/>
      <w:bookmarkEnd w:id="9688"/>
      <w:bookmarkEnd w:id="9689"/>
      <w:bookmarkEnd w:id="9690"/>
      <w:bookmarkEnd w:id="9691"/>
    </w:p>
    <w:p w14:paraId="07A3537C" w14:textId="712A72B8" w:rsidR="00091209" w:rsidRPr="006D68AC" w:rsidRDefault="00091209" w:rsidP="00091209">
      <w:pPr>
        <w:pStyle w:val="Heading4"/>
      </w:pPr>
      <w:bookmarkStart w:id="9692" w:name="_Toc157435121"/>
      <w:bookmarkStart w:id="9693" w:name="_Toc157436836"/>
      <w:bookmarkStart w:id="9694" w:name="_Toc157440676"/>
      <w:bookmarkStart w:id="9695" w:name="_Toc160650466"/>
      <w:bookmarkStart w:id="9696" w:name="_Toc164928781"/>
      <w:bookmarkStart w:id="9697" w:name="_Toc168550644"/>
      <w:bookmarkStart w:id="9698" w:name="_Toc170118717"/>
      <w:bookmarkStart w:id="9699" w:name="_Toc209470799"/>
      <w:bookmarkStart w:id="9700" w:name="_Toc212115474"/>
      <w:bookmarkStart w:id="9701" w:name="_Toc216294032"/>
      <w:r w:rsidRPr="006D68AC">
        <w:rPr>
          <w:noProof/>
          <w:lang w:eastAsia="zh-CN"/>
        </w:rPr>
        <w:t>6.16</w:t>
      </w:r>
      <w:r w:rsidRPr="006D68AC">
        <w:t>.7.1</w:t>
      </w:r>
      <w:r w:rsidRPr="006D68AC">
        <w:tab/>
        <w:t>General</w:t>
      </w:r>
      <w:bookmarkEnd w:id="9692"/>
      <w:bookmarkEnd w:id="9693"/>
      <w:bookmarkEnd w:id="9694"/>
      <w:bookmarkEnd w:id="9695"/>
      <w:bookmarkEnd w:id="9696"/>
      <w:bookmarkEnd w:id="9697"/>
      <w:bookmarkEnd w:id="9698"/>
      <w:bookmarkEnd w:id="9699"/>
      <w:bookmarkEnd w:id="9700"/>
      <w:bookmarkEnd w:id="9701"/>
    </w:p>
    <w:p w14:paraId="1FC682A2" w14:textId="386718F4" w:rsidR="00091209" w:rsidRPr="006D68AC" w:rsidRDefault="00091209" w:rsidP="00091209">
      <w:r w:rsidRPr="006D68AC">
        <w:t xml:space="preserve">For the </w:t>
      </w:r>
      <w:r w:rsidRPr="006D68AC">
        <w:rPr>
          <w:lang w:val="en-US"/>
        </w:rPr>
        <w:t>NSCE_NSInfoDelivery</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1D8E3860"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NSCE_NSInfoDelivery</w:t>
      </w:r>
      <w:r w:rsidRPr="006D68AC">
        <w:t xml:space="preserve"> API.</w:t>
      </w:r>
    </w:p>
    <w:p w14:paraId="74158533" w14:textId="74BF753A" w:rsidR="00091209" w:rsidRPr="006D68AC" w:rsidRDefault="00091209" w:rsidP="00091209">
      <w:pPr>
        <w:pStyle w:val="Heading4"/>
      </w:pPr>
      <w:bookmarkStart w:id="9702" w:name="_Toc157435122"/>
      <w:bookmarkStart w:id="9703" w:name="_Toc157436837"/>
      <w:bookmarkStart w:id="9704" w:name="_Toc157440677"/>
      <w:bookmarkStart w:id="9705" w:name="_Toc160650467"/>
      <w:bookmarkStart w:id="9706" w:name="_Toc164928782"/>
      <w:bookmarkStart w:id="9707" w:name="_Toc168550645"/>
      <w:bookmarkStart w:id="9708" w:name="_Toc170118718"/>
      <w:bookmarkStart w:id="9709" w:name="_Toc209470800"/>
      <w:bookmarkStart w:id="9710" w:name="_Toc212115475"/>
      <w:bookmarkStart w:id="9711" w:name="_Toc216294033"/>
      <w:r w:rsidRPr="006D68AC">
        <w:rPr>
          <w:noProof/>
          <w:lang w:eastAsia="zh-CN"/>
        </w:rPr>
        <w:t>6.16</w:t>
      </w:r>
      <w:r w:rsidRPr="006D68AC">
        <w:t>.7.2</w:t>
      </w:r>
      <w:r w:rsidRPr="006D68AC">
        <w:tab/>
        <w:t>Protocol Errors</w:t>
      </w:r>
      <w:bookmarkEnd w:id="9702"/>
      <w:bookmarkEnd w:id="9703"/>
      <w:bookmarkEnd w:id="9704"/>
      <w:bookmarkEnd w:id="9705"/>
      <w:bookmarkEnd w:id="9706"/>
      <w:bookmarkEnd w:id="9707"/>
      <w:bookmarkEnd w:id="9708"/>
      <w:bookmarkEnd w:id="9709"/>
      <w:bookmarkEnd w:id="9710"/>
      <w:bookmarkEnd w:id="9711"/>
    </w:p>
    <w:p w14:paraId="78A3FCEB" w14:textId="77777777" w:rsidR="00091209" w:rsidRPr="006D68AC" w:rsidRDefault="00091209" w:rsidP="00091209">
      <w:r w:rsidRPr="006D68AC">
        <w:t xml:space="preserve">No specific protocol errors for the </w:t>
      </w:r>
      <w:r w:rsidRPr="006D68AC">
        <w:rPr>
          <w:lang w:val="en-US"/>
        </w:rPr>
        <w:t>NSCE_NSInfoDelivery</w:t>
      </w:r>
      <w:r w:rsidRPr="006D68AC">
        <w:t xml:space="preserve"> API are specified.</w:t>
      </w:r>
    </w:p>
    <w:p w14:paraId="462ACC44" w14:textId="2FF48322" w:rsidR="00091209" w:rsidRPr="006D68AC" w:rsidRDefault="00091209" w:rsidP="00091209">
      <w:pPr>
        <w:pStyle w:val="Heading4"/>
      </w:pPr>
      <w:bookmarkStart w:id="9712" w:name="_Toc157435123"/>
      <w:bookmarkStart w:id="9713" w:name="_Toc157436838"/>
      <w:bookmarkStart w:id="9714" w:name="_Toc157440678"/>
      <w:bookmarkStart w:id="9715" w:name="_Toc160650468"/>
      <w:bookmarkStart w:id="9716" w:name="_Toc164928783"/>
      <w:bookmarkStart w:id="9717" w:name="_Toc168550646"/>
      <w:bookmarkStart w:id="9718" w:name="_Toc170118719"/>
      <w:bookmarkStart w:id="9719" w:name="_Toc209470801"/>
      <w:bookmarkStart w:id="9720" w:name="_Toc212115476"/>
      <w:bookmarkStart w:id="9721" w:name="_Toc216294034"/>
      <w:r w:rsidRPr="006D68AC">
        <w:rPr>
          <w:noProof/>
          <w:lang w:eastAsia="zh-CN"/>
        </w:rPr>
        <w:t>6.16</w:t>
      </w:r>
      <w:r w:rsidRPr="006D68AC">
        <w:t>.7.3</w:t>
      </w:r>
      <w:r w:rsidRPr="006D68AC">
        <w:tab/>
        <w:t>Application Errors</w:t>
      </w:r>
      <w:bookmarkEnd w:id="9712"/>
      <w:bookmarkEnd w:id="9713"/>
      <w:bookmarkEnd w:id="9714"/>
      <w:bookmarkEnd w:id="9715"/>
      <w:bookmarkEnd w:id="9716"/>
      <w:bookmarkEnd w:id="9717"/>
      <w:bookmarkEnd w:id="9718"/>
      <w:bookmarkEnd w:id="9719"/>
      <w:bookmarkEnd w:id="9720"/>
      <w:bookmarkEnd w:id="9721"/>
    </w:p>
    <w:p w14:paraId="72EB2125" w14:textId="77777777" w:rsidR="00091209" w:rsidRPr="006D68AC" w:rsidRDefault="00091209" w:rsidP="00091209">
      <w:r w:rsidRPr="006D68AC">
        <w:t xml:space="preserve">The application errors defined for the </w:t>
      </w:r>
      <w:r w:rsidRPr="006D68AC">
        <w:rPr>
          <w:lang w:val="en-US"/>
        </w:rPr>
        <w:t>NSCE_NSInfoDelivery</w:t>
      </w:r>
      <w:r w:rsidRPr="006D68AC">
        <w:t xml:space="preserve"> API are listed in Table </w:t>
      </w:r>
      <w:r w:rsidRPr="006D68AC">
        <w:rPr>
          <w:noProof/>
          <w:lang w:eastAsia="zh-CN"/>
        </w:rPr>
        <w:t>6.16</w:t>
      </w:r>
      <w:r w:rsidRPr="006D68AC">
        <w:t>.7.3-1.</w:t>
      </w:r>
    </w:p>
    <w:p w14:paraId="41637D7B" w14:textId="77777777" w:rsidR="00091209" w:rsidRPr="006D68AC" w:rsidRDefault="00091209" w:rsidP="00091209">
      <w:pPr>
        <w:pStyle w:val="TH"/>
      </w:pPr>
      <w:r w:rsidRPr="006D68AC">
        <w:t>Table </w:t>
      </w:r>
      <w:r w:rsidRPr="006D68AC">
        <w:rPr>
          <w:noProof/>
          <w:lang w:eastAsia="zh-CN"/>
        </w:rPr>
        <w:t>6.16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D68AC" w14:paraId="207BB0B3" w14:textId="77777777" w:rsidTr="00F8442F">
        <w:trPr>
          <w:jc w:val="center"/>
        </w:trPr>
        <w:tc>
          <w:tcPr>
            <w:tcW w:w="2908" w:type="dxa"/>
            <w:shd w:val="clear" w:color="auto" w:fill="C0C0C0"/>
            <w:vAlign w:val="center"/>
            <w:hideMark/>
          </w:tcPr>
          <w:p w14:paraId="20D1A6E3" w14:textId="77777777" w:rsidR="00091209" w:rsidRPr="006D68AC" w:rsidRDefault="00091209" w:rsidP="00F8442F">
            <w:pPr>
              <w:pStyle w:val="TAH"/>
            </w:pPr>
            <w:r w:rsidRPr="006D68AC">
              <w:t>Application Error</w:t>
            </w:r>
          </w:p>
        </w:tc>
        <w:tc>
          <w:tcPr>
            <w:tcW w:w="1581" w:type="dxa"/>
            <w:shd w:val="clear" w:color="auto" w:fill="C0C0C0"/>
            <w:vAlign w:val="center"/>
            <w:hideMark/>
          </w:tcPr>
          <w:p w14:paraId="25FC05B8" w14:textId="77777777" w:rsidR="00091209" w:rsidRPr="006D68AC" w:rsidRDefault="00091209" w:rsidP="00F8442F">
            <w:pPr>
              <w:pStyle w:val="TAH"/>
            </w:pPr>
            <w:r w:rsidRPr="006D68AC">
              <w:t>HTTP status code</w:t>
            </w:r>
          </w:p>
        </w:tc>
        <w:tc>
          <w:tcPr>
            <w:tcW w:w="3877" w:type="dxa"/>
            <w:shd w:val="clear" w:color="auto" w:fill="C0C0C0"/>
            <w:vAlign w:val="center"/>
            <w:hideMark/>
          </w:tcPr>
          <w:p w14:paraId="5074209C" w14:textId="77777777" w:rsidR="00091209" w:rsidRPr="006D68AC" w:rsidRDefault="00091209" w:rsidP="00F8442F">
            <w:pPr>
              <w:pStyle w:val="TAH"/>
            </w:pPr>
            <w:r w:rsidRPr="006D68AC">
              <w:t>Description</w:t>
            </w:r>
          </w:p>
        </w:tc>
        <w:tc>
          <w:tcPr>
            <w:tcW w:w="1257" w:type="dxa"/>
            <w:shd w:val="clear" w:color="auto" w:fill="C0C0C0"/>
            <w:vAlign w:val="center"/>
          </w:tcPr>
          <w:p w14:paraId="1213E66D" w14:textId="77777777" w:rsidR="00091209" w:rsidRPr="006D68AC" w:rsidRDefault="00091209" w:rsidP="00F8442F">
            <w:pPr>
              <w:pStyle w:val="TAH"/>
            </w:pPr>
            <w:r w:rsidRPr="006D68AC">
              <w:t>Applicability</w:t>
            </w:r>
          </w:p>
        </w:tc>
      </w:tr>
      <w:tr w:rsidR="00091209" w:rsidRPr="006D68AC" w14:paraId="6D402798" w14:textId="77777777" w:rsidTr="00F8442F">
        <w:trPr>
          <w:jc w:val="center"/>
        </w:trPr>
        <w:tc>
          <w:tcPr>
            <w:tcW w:w="2908" w:type="dxa"/>
            <w:vAlign w:val="center"/>
          </w:tcPr>
          <w:p w14:paraId="44369958" w14:textId="77777777" w:rsidR="00091209" w:rsidRPr="006D68AC" w:rsidRDefault="00091209" w:rsidP="00F8442F">
            <w:pPr>
              <w:pStyle w:val="TAL"/>
            </w:pPr>
          </w:p>
        </w:tc>
        <w:tc>
          <w:tcPr>
            <w:tcW w:w="1581" w:type="dxa"/>
            <w:vAlign w:val="center"/>
          </w:tcPr>
          <w:p w14:paraId="7DA5A865" w14:textId="77777777" w:rsidR="00091209" w:rsidRPr="006D68AC" w:rsidRDefault="00091209" w:rsidP="00F8442F">
            <w:pPr>
              <w:pStyle w:val="TAL"/>
            </w:pPr>
          </w:p>
        </w:tc>
        <w:tc>
          <w:tcPr>
            <w:tcW w:w="3877" w:type="dxa"/>
            <w:vAlign w:val="center"/>
          </w:tcPr>
          <w:p w14:paraId="573A2C51" w14:textId="77777777" w:rsidR="00091209" w:rsidRPr="006D68AC" w:rsidRDefault="00091209" w:rsidP="00F8442F">
            <w:pPr>
              <w:pStyle w:val="TAL"/>
              <w:rPr>
                <w:rFonts w:cs="Arial"/>
                <w:szCs w:val="18"/>
              </w:rPr>
            </w:pPr>
          </w:p>
        </w:tc>
        <w:tc>
          <w:tcPr>
            <w:tcW w:w="1257" w:type="dxa"/>
            <w:vAlign w:val="center"/>
          </w:tcPr>
          <w:p w14:paraId="6DC30267" w14:textId="77777777" w:rsidR="00091209" w:rsidRPr="006D68AC" w:rsidRDefault="00091209" w:rsidP="00F8442F">
            <w:pPr>
              <w:pStyle w:val="TAL"/>
              <w:rPr>
                <w:rFonts w:cs="Arial"/>
                <w:szCs w:val="18"/>
              </w:rPr>
            </w:pPr>
          </w:p>
        </w:tc>
      </w:tr>
    </w:tbl>
    <w:p w14:paraId="513BEDED" w14:textId="77777777" w:rsidR="00091209" w:rsidRPr="006D68AC" w:rsidRDefault="00091209" w:rsidP="00091209"/>
    <w:p w14:paraId="032372BF" w14:textId="322B2E20" w:rsidR="00091209" w:rsidRPr="006D68AC" w:rsidRDefault="00091209" w:rsidP="00091209">
      <w:pPr>
        <w:pStyle w:val="Heading3"/>
        <w:rPr>
          <w:lang w:eastAsia="zh-CN"/>
        </w:rPr>
      </w:pPr>
      <w:bookmarkStart w:id="9722" w:name="_Toc157435124"/>
      <w:bookmarkStart w:id="9723" w:name="_Toc157436839"/>
      <w:bookmarkStart w:id="9724" w:name="_Toc157440679"/>
      <w:bookmarkStart w:id="9725" w:name="_Toc160650469"/>
      <w:bookmarkStart w:id="9726" w:name="_Toc164928784"/>
      <w:bookmarkStart w:id="9727" w:name="_Toc168550647"/>
      <w:bookmarkStart w:id="9728" w:name="_Toc170118720"/>
      <w:bookmarkStart w:id="9729" w:name="_Toc209470802"/>
      <w:bookmarkStart w:id="9730" w:name="_Toc212115477"/>
      <w:bookmarkStart w:id="9731" w:name="_Toc216294035"/>
      <w:r w:rsidRPr="006D68AC">
        <w:rPr>
          <w:noProof/>
          <w:lang w:eastAsia="zh-CN"/>
        </w:rPr>
        <w:t>6.16</w:t>
      </w:r>
      <w:r w:rsidRPr="006D68AC">
        <w:t>.8</w:t>
      </w:r>
      <w:r w:rsidRPr="006D68AC">
        <w:rPr>
          <w:lang w:eastAsia="zh-CN"/>
        </w:rPr>
        <w:tab/>
        <w:t>Feature negotiation</w:t>
      </w:r>
      <w:bookmarkEnd w:id="9722"/>
      <w:bookmarkEnd w:id="9723"/>
      <w:bookmarkEnd w:id="9724"/>
      <w:bookmarkEnd w:id="9725"/>
      <w:bookmarkEnd w:id="9726"/>
      <w:bookmarkEnd w:id="9727"/>
      <w:bookmarkEnd w:id="9728"/>
      <w:bookmarkEnd w:id="9729"/>
      <w:bookmarkEnd w:id="9730"/>
      <w:bookmarkEnd w:id="9731"/>
    </w:p>
    <w:p w14:paraId="01F5AE1B" w14:textId="5DD76F06" w:rsidR="00091209" w:rsidRPr="006D68AC" w:rsidRDefault="00091209" w:rsidP="00091209">
      <w:r w:rsidRPr="006D68AC">
        <w:t>The optional features listed in table </w:t>
      </w:r>
      <w:r w:rsidRPr="006D68AC">
        <w:rPr>
          <w:noProof/>
          <w:lang w:eastAsia="zh-CN"/>
        </w:rPr>
        <w:t>6.16</w:t>
      </w:r>
      <w:r w:rsidRPr="006D68AC">
        <w:t xml:space="preserve">.8-1 are defined for the </w:t>
      </w:r>
      <w:r w:rsidRPr="006D68AC">
        <w:rPr>
          <w:lang w:val="en-US"/>
        </w:rPr>
        <w:t>NSCE_NSInfoDelivery</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924F570" w14:textId="77777777" w:rsidR="00091209" w:rsidRPr="006D68AC" w:rsidRDefault="00091209" w:rsidP="00091209">
      <w:pPr>
        <w:pStyle w:val="TH"/>
      </w:pPr>
      <w:r w:rsidRPr="006D68AC">
        <w:t>Table </w:t>
      </w:r>
      <w:r w:rsidRPr="006D68AC">
        <w:rPr>
          <w:noProof/>
          <w:lang w:eastAsia="zh-CN"/>
        </w:rPr>
        <w:t>6.16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0B4D26A" w14:textId="77777777" w:rsidTr="00F8442F">
        <w:trPr>
          <w:jc w:val="center"/>
        </w:trPr>
        <w:tc>
          <w:tcPr>
            <w:tcW w:w="1529" w:type="dxa"/>
            <w:shd w:val="clear" w:color="auto" w:fill="C0C0C0"/>
            <w:hideMark/>
          </w:tcPr>
          <w:p w14:paraId="29E899EF" w14:textId="77777777" w:rsidR="00091209" w:rsidRPr="006D68AC" w:rsidRDefault="00091209" w:rsidP="00F8442F">
            <w:pPr>
              <w:pStyle w:val="TAH"/>
            </w:pPr>
            <w:r w:rsidRPr="006D68AC">
              <w:t>Feature number</w:t>
            </w:r>
          </w:p>
        </w:tc>
        <w:tc>
          <w:tcPr>
            <w:tcW w:w="2207" w:type="dxa"/>
            <w:shd w:val="clear" w:color="auto" w:fill="C0C0C0"/>
            <w:hideMark/>
          </w:tcPr>
          <w:p w14:paraId="5B662643" w14:textId="77777777" w:rsidR="00091209" w:rsidRPr="006D68AC" w:rsidRDefault="00091209" w:rsidP="00F8442F">
            <w:pPr>
              <w:pStyle w:val="TAH"/>
            </w:pPr>
            <w:r w:rsidRPr="006D68AC">
              <w:t>Feature Name</w:t>
            </w:r>
          </w:p>
        </w:tc>
        <w:tc>
          <w:tcPr>
            <w:tcW w:w="5758" w:type="dxa"/>
            <w:shd w:val="clear" w:color="auto" w:fill="C0C0C0"/>
            <w:hideMark/>
          </w:tcPr>
          <w:p w14:paraId="78D6BA45" w14:textId="77777777" w:rsidR="00091209" w:rsidRPr="006D68AC" w:rsidRDefault="00091209" w:rsidP="00F8442F">
            <w:pPr>
              <w:pStyle w:val="TAH"/>
            </w:pPr>
            <w:r w:rsidRPr="006D68AC">
              <w:t>Description</w:t>
            </w:r>
          </w:p>
        </w:tc>
      </w:tr>
      <w:tr w:rsidR="00091209" w:rsidRPr="006D68AC" w14:paraId="3B60EB7D" w14:textId="77777777" w:rsidTr="00F8442F">
        <w:trPr>
          <w:jc w:val="center"/>
        </w:trPr>
        <w:tc>
          <w:tcPr>
            <w:tcW w:w="1529" w:type="dxa"/>
            <w:vAlign w:val="center"/>
          </w:tcPr>
          <w:p w14:paraId="13F91530" w14:textId="77777777" w:rsidR="00091209" w:rsidRPr="006D68AC" w:rsidRDefault="00091209" w:rsidP="00F8442F">
            <w:pPr>
              <w:pStyle w:val="TAC"/>
            </w:pPr>
          </w:p>
        </w:tc>
        <w:tc>
          <w:tcPr>
            <w:tcW w:w="2207" w:type="dxa"/>
            <w:vAlign w:val="center"/>
          </w:tcPr>
          <w:p w14:paraId="55AE7C65" w14:textId="77777777" w:rsidR="00091209" w:rsidRPr="006D68AC" w:rsidRDefault="00091209" w:rsidP="00F8442F">
            <w:pPr>
              <w:pStyle w:val="TAL"/>
            </w:pPr>
          </w:p>
        </w:tc>
        <w:tc>
          <w:tcPr>
            <w:tcW w:w="5758" w:type="dxa"/>
            <w:vAlign w:val="center"/>
          </w:tcPr>
          <w:p w14:paraId="21E7241B" w14:textId="77777777" w:rsidR="00091209" w:rsidRPr="006D68AC" w:rsidRDefault="00091209" w:rsidP="00F8442F">
            <w:pPr>
              <w:pStyle w:val="TAL"/>
              <w:rPr>
                <w:rFonts w:cs="Arial"/>
                <w:szCs w:val="18"/>
              </w:rPr>
            </w:pPr>
          </w:p>
        </w:tc>
      </w:tr>
    </w:tbl>
    <w:p w14:paraId="1036DF6C" w14:textId="77777777" w:rsidR="00091209" w:rsidRPr="006D68AC" w:rsidRDefault="00091209" w:rsidP="00091209"/>
    <w:p w14:paraId="2425F0E0" w14:textId="164DD867" w:rsidR="00091209" w:rsidRPr="006D68AC" w:rsidRDefault="00091209" w:rsidP="00091209">
      <w:pPr>
        <w:pStyle w:val="Heading3"/>
      </w:pPr>
      <w:bookmarkStart w:id="9732" w:name="_Toc157435125"/>
      <w:bookmarkStart w:id="9733" w:name="_Toc157436840"/>
      <w:bookmarkStart w:id="9734" w:name="_Toc157440680"/>
      <w:bookmarkStart w:id="9735" w:name="_Toc160650470"/>
      <w:bookmarkStart w:id="9736" w:name="_Toc164928785"/>
      <w:bookmarkStart w:id="9737" w:name="_Toc168550648"/>
      <w:bookmarkStart w:id="9738" w:name="_Toc170118721"/>
      <w:bookmarkStart w:id="9739" w:name="_Toc209470803"/>
      <w:bookmarkStart w:id="9740" w:name="_Toc212115478"/>
      <w:bookmarkStart w:id="9741" w:name="_Toc216294036"/>
      <w:r w:rsidRPr="006D68AC">
        <w:rPr>
          <w:noProof/>
          <w:lang w:eastAsia="zh-CN"/>
        </w:rPr>
        <w:t>6.16</w:t>
      </w:r>
      <w:r w:rsidRPr="006D68AC">
        <w:t>.9</w:t>
      </w:r>
      <w:r w:rsidRPr="006D68AC">
        <w:tab/>
        <w:t>Security</w:t>
      </w:r>
      <w:bookmarkEnd w:id="9732"/>
      <w:bookmarkEnd w:id="9733"/>
      <w:bookmarkEnd w:id="9734"/>
      <w:bookmarkEnd w:id="9735"/>
      <w:bookmarkEnd w:id="9736"/>
      <w:bookmarkEnd w:id="9737"/>
      <w:bookmarkEnd w:id="9738"/>
      <w:bookmarkEnd w:id="9739"/>
      <w:bookmarkEnd w:id="9740"/>
      <w:bookmarkEnd w:id="9741"/>
    </w:p>
    <w:p w14:paraId="584852D2" w14:textId="56F7C620" w:rsidR="00091209" w:rsidRPr="006D68AC" w:rsidRDefault="00091209" w:rsidP="00ED591F">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NSCE_NSInfoDelivery</w:t>
      </w:r>
      <w:r w:rsidRPr="006D68AC">
        <w:t xml:space="preserve"> </w:t>
      </w:r>
      <w:r w:rsidRPr="006D68AC">
        <w:rPr>
          <w:noProof/>
          <w:lang w:eastAsia="zh-CN"/>
        </w:rPr>
        <w:t>API.</w:t>
      </w:r>
    </w:p>
    <w:p w14:paraId="718B8E93" w14:textId="36A941F1" w:rsidR="00B110B4" w:rsidRPr="006D68AC" w:rsidRDefault="00B110B4" w:rsidP="00B110B4">
      <w:pPr>
        <w:pStyle w:val="Heading2"/>
        <w:rPr>
          <w:lang w:eastAsia="zh-CN"/>
        </w:rPr>
      </w:pPr>
      <w:bookmarkStart w:id="9742" w:name="_Toc164928786"/>
      <w:bookmarkStart w:id="9743" w:name="_Toc168550649"/>
      <w:bookmarkStart w:id="9744" w:name="_Toc170118722"/>
      <w:bookmarkStart w:id="9745" w:name="_Toc209470804"/>
      <w:bookmarkStart w:id="9746" w:name="_Toc212115479"/>
      <w:bookmarkStart w:id="9747" w:name="_Toc216294037"/>
      <w:bookmarkStart w:id="9748" w:name="_Toc157435126"/>
      <w:bookmarkStart w:id="9749" w:name="_Toc157436841"/>
      <w:bookmarkStart w:id="9750" w:name="_Toc157440681"/>
      <w:bookmarkStart w:id="9751" w:name="_Toc160650471"/>
      <w:r w:rsidRPr="006D68AC">
        <w:rPr>
          <w:lang w:eastAsia="zh-CN"/>
        </w:rPr>
        <w:t>6.17</w:t>
      </w:r>
      <w:r w:rsidRPr="006D68AC">
        <w:rPr>
          <w:lang w:eastAsia="zh-CN"/>
        </w:rPr>
        <w:tab/>
        <w:t>Void</w:t>
      </w:r>
      <w:bookmarkEnd w:id="9742"/>
      <w:bookmarkEnd w:id="9743"/>
      <w:bookmarkEnd w:id="9744"/>
      <w:bookmarkEnd w:id="9745"/>
      <w:bookmarkEnd w:id="9746"/>
      <w:bookmarkEnd w:id="9747"/>
    </w:p>
    <w:p w14:paraId="3A4DEFA6" w14:textId="2060D6CA" w:rsidR="00016DAC" w:rsidRPr="006D68AC" w:rsidRDefault="00016DAC" w:rsidP="00016DAC">
      <w:pPr>
        <w:pStyle w:val="Heading2"/>
        <w:rPr>
          <w:lang w:eastAsia="zh-CN"/>
        </w:rPr>
      </w:pPr>
      <w:bookmarkStart w:id="9752" w:name="_Toc164928787"/>
      <w:bookmarkStart w:id="9753" w:name="_Toc168550650"/>
      <w:bookmarkStart w:id="9754" w:name="_Toc170118723"/>
      <w:bookmarkStart w:id="9755" w:name="_Toc209470805"/>
      <w:bookmarkStart w:id="9756" w:name="_Toc212115480"/>
      <w:bookmarkStart w:id="9757" w:name="_Toc216294038"/>
      <w:r w:rsidRPr="006D68AC">
        <w:rPr>
          <w:lang w:eastAsia="zh-CN"/>
        </w:rPr>
        <w:t>6.18</w:t>
      </w:r>
      <w:r w:rsidRPr="006D68AC">
        <w:rPr>
          <w:lang w:eastAsia="zh-CN"/>
        </w:rPr>
        <w:tab/>
      </w:r>
      <w:r w:rsidRPr="006D68AC">
        <w:t>NSCE_NSAllocation API</w:t>
      </w:r>
      <w:bookmarkEnd w:id="9748"/>
      <w:bookmarkEnd w:id="9749"/>
      <w:bookmarkEnd w:id="9750"/>
      <w:bookmarkEnd w:id="9751"/>
      <w:bookmarkEnd w:id="9752"/>
      <w:bookmarkEnd w:id="9753"/>
      <w:bookmarkEnd w:id="9754"/>
      <w:bookmarkEnd w:id="9755"/>
      <w:bookmarkEnd w:id="9756"/>
      <w:bookmarkEnd w:id="9757"/>
    </w:p>
    <w:p w14:paraId="5AEF9070" w14:textId="0CAF86DB" w:rsidR="00016DAC" w:rsidRPr="006D68AC" w:rsidRDefault="00016DAC" w:rsidP="00016DAC">
      <w:pPr>
        <w:pStyle w:val="Heading3"/>
        <w:rPr>
          <w:lang w:eastAsia="zh-CN"/>
        </w:rPr>
      </w:pPr>
      <w:bookmarkStart w:id="9758" w:name="_Toc157435127"/>
      <w:bookmarkStart w:id="9759" w:name="_Toc157436842"/>
      <w:bookmarkStart w:id="9760" w:name="_Toc157440682"/>
      <w:bookmarkStart w:id="9761" w:name="_Toc160650472"/>
      <w:bookmarkStart w:id="9762" w:name="_Toc164928788"/>
      <w:bookmarkStart w:id="9763" w:name="_Toc168550651"/>
      <w:bookmarkStart w:id="9764" w:name="_Toc170118724"/>
      <w:bookmarkStart w:id="9765" w:name="_Toc209470806"/>
      <w:bookmarkStart w:id="9766" w:name="_Toc212115481"/>
      <w:bookmarkStart w:id="9767" w:name="_Toc216294039"/>
      <w:r w:rsidRPr="006D68AC">
        <w:rPr>
          <w:lang w:eastAsia="zh-CN"/>
        </w:rPr>
        <w:t>6.18.1</w:t>
      </w:r>
      <w:r w:rsidRPr="006D68AC">
        <w:rPr>
          <w:lang w:eastAsia="zh-CN"/>
        </w:rPr>
        <w:tab/>
        <w:t>Introduction</w:t>
      </w:r>
      <w:bookmarkEnd w:id="9758"/>
      <w:bookmarkEnd w:id="9759"/>
      <w:bookmarkEnd w:id="9760"/>
      <w:bookmarkEnd w:id="9761"/>
      <w:bookmarkEnd w:id="9762"/>
      <w:bookmarkEnd w:id="9763"/>
      <w:bookmarkEnd w:id="9764"/>
      <w:bookmarkEnd w:id="9765"/>
      <w:bookmarkEnd w:id="9766"/>
      <w:bookmarkEnd w:id="9767"/>
    </w:p>
    <w:p w14:paraId="3385106D" w14:textId="77777777" w:rsidR="00016DAC" w:rsidRPr="006D68AC" w:rsidRDefault="00016DAC" w:rsidP="00016DAC">
      <w:pPr>
        <w:rPr>
          <w:noProof/>
          <w:lang w:eastAsia="zh-CN"/>
        </w:rPr>
      </w:pPr>
      <w:r w:rsidRPr="006D68AC">
        <w:rPr>
          <w:noProof/>
        </w:rPr>
        <w:t xml:space="preserve">The </w:t>
      </w:r>
      <w:r w:rsidRPr="006D68AC">
        <w:t>NSCE_NSAllocation</w:t>
      </w:r>
      <w:r w:rsidRPr="006D68AC">
        <w:rPr>
          <w:noProof/>
        </w:rPr>
        <w:t xml:space="preserve"> service shall use the </w:t>
      </w:r>
      <w:r w:rsidRPr="006D68AC">
        <w:rPr>
          <w:lang w:val="en-US"/>
        </w:rPr>
        <w:t xml:space="preserve">NSCE_NSAllocation </w:t>
      </w:r>
      <w:r w:rsidRPr="006D68AC">
        <w:rPr>
          <w:noProof/>
          <w:lang w:eastAsia="zh-CN"/>
        </w:rPr>
        <w:t>API.</w:t>
      </w:r>
    </w:p>
    <w:p w14:paraId="12D3E31E" w14:textId="77777777" w:rsidR="00016DAC" w:rsidRPr="006D68AC" w:rsidRDefault="00016DAC" w:rsidP="00016DAC">
      <w:pPr>
        <w:rPr>
          <w:noProof/>
          <w:lang w:eastAsia="zh-CN"/>
        </w:rPr>
      </w:pPr>
      <w:r w:rsidRPr="006D68AC">
        <w:rPr>
          <w:rFonts w:hint="eastAsia"/>
          <w:noProof/>
          <w:lang w:eastAsia="zh-CN"/>
        </w:rPr>
        <w:t xml:space="preserve">The API URI of the </w:t>
      </w:r>
      <w:r w:rsidRPr="006D68AC">
        <w:t xml:space="preserve">NSCE_NSAllocation Service </w:t>
      </w:r>
      <w:r w:rsidRPr="006D68AC">
        <w:rPr>
          <w:noProof/>
          <w:lang w:eastAsia="zh-CN"/>
        </w:rPr>
        <w:t>API</w:t>
      </w:r>
      <w:r w:rsidRPr="006D68AC">
        <w:rPr>
          <w:rFonts w:hint="eastAsia"/>
          <w:noProof/>
          <w:lang w:eastAsia="zh-CN"/>
        </w:rPr>
        <w:t xml:space="preserve"> shall be:</w:t>
      </w:r>
    </w:p>
    <w:p w14:paraId="65BCAE3E" w14:textId="77777777" w:rsidR="00016DAC" w:rsidRPr="006D68AC" w:rsidRDefault="00016DAC" w:rsidP="00016DAC">
      <w:pPr>
        <w:rPr>
          <w:noProof/>
          <w:lang w:eastAsia="zh-CN"/>
        </w:rPr>
      </w:pPr>
      <w:r w:rsidRPr="006D68AC">
        <w:rPr>
          <w:b/>
          <w:noProof/>
        </w:rPr>
        <w:t>{apiRoot}/&lt;apiName&gt;/&lt;apiVersion&gt;</w:t>
      </w:r>
    </w:p>
    <w:p w14:paraId="12757125" w14:textId="77777777" w:rsidR="00016DAC" w:rsidRPr="006D68AC" w:rsidRDefault="00016DAC" w:rsidP="00016DA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3E824C24" w14:textId="77777777" w:rsidR="00016DAC" w:rsidRPr="006D68AC" w:rsidRDefault="00016DAC" w:rsidP="00016DAC">
      <w:pPr>
        <w:rPr>
          <w:b/>
          <w:noProof/>
        </w:rPr>
      </w:pPr>
      <w:r w:rsidRPr="006D68AC">
        <w:rPr>
          <w:b/>
          <w:noProof/>
        </w:rPr>
        <w:t>{apiRoot}/&lt;apiName&gt;/&lt;apiVersion&gt;/&lt;apiSpecificSuffixes&gt;</w:t>
      </w:r>
    </w:p>
    <w:p w14:paraId="27AFE7A8" w14:textId="77777777" w:rsidR="00016DAC" w:rsidRPr="006D68AC" w:rsidRDefault="00016DAC" w:rsidP="00016DAC">
      <w:pPr>
        <w:rPr>
          <w:noProof/>
          <w:lang w:eastAsia="zh-CN"/>
        </w:rPr>
      </w:pPr>
      <w:r w:rsidRPr="006D68AC">
        <w:rPr>
          <w:noProof/>
          <w:lang w:eastAsia="zh-CN"/>
        </w:rPr>
        <w:t>with the following components:</w:t>
      </w:r>
    </w:p>
    <w:p w14:paraId="2256E50F" w14:textId="77777777" w:rsidR="00016DAC" w:rsidRPr="006D68AC" w:rsidRDefault="00016DAC" w:rsidP="00016DA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A9E3FCC" w14:textId="77777777" w:rsidR="00016DAC" w:rsidRPr="006D68AC" w:rsidRDefault="00016DAC" w:rsidP="00016DA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"nsce-nsa".</w:t>
      </w:r>
    </w:p>
    <w:p w14:paraId="24025CAA" w14:textId="77777777" w:rsidR="00016DAC" w:rsidRPr="006D68AC" w:rsidRDefault="00016DAC" w:rsidP="00016DAC">
      <w:pPr>
        <w:pStyle w:val="B10"/>
        <w:rPr>
          <w:noProof/>
        </w:rPr>
      </w:pPr>
      <w:r w:rsidRPr="006D68AC">
        <w:rPr>
          <w:noProof/>
        </w:rPr>
        <w:t>-</w:t>
      </w:r>
      <w:r w:rsidRPr="006D68AC">
        <w:rPr>
          <w:noProof/>
        </w:rPr>
        <w:tab/>
        <w:t>The &lt;apiVersion&gt; shall be "v1".</w:t>
      </w:r>
    </w:p>
    <w:p w14:paraId="09A99A49" w14:textId="77777777" w:rsidR="00016DAC" w:rsidRPr="006D68AC" w:rsidRDefault="00016DAC" w:rsidP="00016DA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A90A2A8" w14:textId="77777777" w:rsidR="00016DAC" w:rsidRPr="006D68AC" w:rsidRDefault="00016DAC" w:rsidP="00016DA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6.18</w:t>
      </w:r>
      <w:r w:rsidRPr="006D68AC">
        <w:t>, the NSCE Server takes the role of the SCEF and the service consumer takes the role of the SCS/AS.</w:t>
      </w:r>
    </w:p>
    <w:p w14:paraId="29BCF374" w14:textId="3EEC1093" w:rsidR="00016DAC" w:rsidRPr="006D68AC" w:rsidRDefault="00016DAC" w:rsidP="00016DAC">
      <w:pPr>
        <w:pStyle w:val="Heading3"/>
      </w:pPr>
      <w:bookmarkStart w:id="9768" w:name="_Toc157435128"/>
      <w:bookmarkStart w:id="9769" w:name="_Toc157436843"/>
      <w:bookmarkStart w:id="9770" w:name="_Toc157440683"/>
      <w:bookmarkStart w:id="9771" w:name="_Toc160650473"/>
      <w:bookmarkStart w:id="9772" w:name="_Toc164928789"/>
      <w:bookmarkStart w:id="9773" w:name="_Toc168550652"/>
      <w:bookmarkStart w:id="9774" w:name="_Toc170118725"/>
      <w:bookmarkStart w:id="9775" w:name="_Toc209470807"/>
      <w:bookmarkStart w:id="9776" w:name="_Toc212115482"/>
      <w:bookmarkStart w:id="9777" w:name="_Toc216294040"/>
      <w:r w:rsidRPr="006D68AC">
        <w:rPr>
          <w:noProof/>
          <w:lang w:eastAsia="zh-CN"/>
        </w:rPr>
        <w:t>6.18</w:t>
      </w:r>
      <w:r w:rsidRPr="006D68AC">
        <w:t>.2</w:t>
      </w:r>
      <w:r w:rsidRPr="006D68AC">
        <w:tab/>
        <w:t>Usage of HTTP</w:t>
      </w:r>
      <w:bookmarkEnd w:id="9768"/>
      <w:bookmarkEnd w:id="9769"/>
      <w:bookmarkEnd w:id="9770"/>
      <w:bookmarkEnd w:id="9771"/>
      <w:bookmarkEnd w:id="9772"/>
      <w:bookmarkEnd w:id="9773"/>
      <w:bookmarkEnd w:id="9774"/>
      <w:bookmarkEnd w:id="9775"/>
      <w:bookmarkEnd w:id="9776"/>
      <w:bookmarkEnd w:id="9777"/>
    </w:p>
    <w:p w14:paraId="50D47C9C" w14:textId="77777777" w:rsidR="00016DAC" w:rsidRPr="006D68AC" w:rsidRDefault="00016DAC" w:rsidP="00B13605">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NSCE_NSAllocation</w:t>
      </w:r>
      <w:r w:rsidRPr="006D68AC">
        <w:t xml:space="preserve"> </w:t>
      </w:r>
      <w:r w:rsidRPr="006D68AC">
        <w:rPr>
          <w:noProof/>
          <w:lang w:eastAsia="zh-CN"/>
        </w:rPr>
        <w:t>API.</w:t>
      </w:r>
    </w:p>
    <w:p w14:paraId="02BD53DA" w14:textId="4B34F84C" w:rsidR="00016DAC" w:rsidRPr="006D68AC" w:rsidRDefault="00016DAC" w:rsidP="00B13605">
      <w:pPr>
        <w:pStyle w:val="Heading3"/>
        <w:rPr>
          <w:lang w:eastAsia="zh-CN"/>
        </w:rPr>
      </w:pPr>
      <w:bookmarkStart w:id="9778" w:name="_Toc157435129"/>
      <w:bookmarkStart w:id="9779" w:name="_Toc157436844"/>
      <w:bookmarkStart w:id="9780" w:name="_Toc157440684"/>
      <w:bookmarkStart w:id="9781" w:name="_Toc160650474"/>
      <w:bookmarkStart w:id="9782" w:name="_Toc164928790"/>
      <w:bookmarkStart w:id="9783" w:name="_Toc168550653"/>
      <w:bookmarkStart w:id="9784" w:name="_Toc170118726"/>
      <w:bookmarkStart w:id="9785" w:name="_Toc209470808"/>
      <w:bookmarkStart w:id="9786" w:name="_Toc212115483"/>
      <w:bookmarkStart w:id="9787" w:name="_Toc216294041"/>
      <w:r w:rsidRPr="006D68AC">
        <w:rPr>
          <w:lang w:eastAsia="zh-CN"/>
        </w:rPr>
        <w:t>6.18.3</w:t>
      </w:r>
      <w:r w:rsidRPr="006D68AC">
        <w:rPr>
          <w:lang w:eastAsia="zh-CN"/>
        </w:rPr>
        <w:tab/>
        <w:t>Resources</w:t>
      </w:r>
      <w:bookmarkEnd w:id="9778"/>
      <w:bookmarkEnd w:id="9779"/>
      <w:bookmarkEnd w:id="9780"/>
      <w:bookmarkEnd w:id="9781"/>
      <w:bookmarkEnd w:id="9782"/>
      <w:bookmarkEnd w:id="9783"/>
      <w:bookmarkEnd w:id="9784"/>
      <w:bookmarkEnd w:id="9785"/>
      <w:bookmarkEnd w:id="9786"/>
      <w:bookmarkEnd w:id="9787"/>
    </w:p>
    <w:p w14:paraId="34468A3E" w14:textId="77777777" w:rsidR="00016DAC" w:rsidRPr="006D68AC" w:rsidRDefault="00016DAC" w:rsidP="00016DAC">
      <w:pPr>
        <w:rPr>
          <w:lang w:eastAsia="zh-CN"/>
        </w:rPr>
      </w:pPr>
      <w:r w:rsidRPr="006D68AC">
        <w:t>There are no resources defined for this API in this release of the specification.</w:t>
      </w:r>
    </w:p>
    <w:p w14:paraId="11324146" w14:textId="16E1B05A" w:rsidR="00016DAC" w:rsidRPr="006D68AC" w:rsidRDefault="00016DAC" w:rsidP="00B13605">
      <w:pPr>
        <w:pStyle w:val="Heading3"/>
        <w:rPr>
          <w:lang w:eastAsia="zh-CN"/>
        </w:rPr>
      </w:pPr>
      <w:bookmarkStart w:id="9788" w:name="_Toc157435130"/>
      <w:bookmarkStart w:id="9789" w:name="_Toc157436845"/>
      <w:bookmarkStart w:id="9790" w:name="_Toc157440685"/>
      <w:bookmarkStart w:id="9791" w:name="_Toc160650475"/>
      <w:bookmarkStart w:id="9792" w:name="_Toc164928791"/>
      <w:bookmarkStart w:id="9793" w:name="_Toc168550654"/>
      <w:bookmarkStart w:id="9794" w:name="_Toc170118727"/>
      <w:bookmarkStart w:id="9795" w:name="_Toc209470809"/>
      <w:bookmarkStart w:id="9796" w:name="_Toc212115484"/>
      <w:bookmarkStart w:id="9797" w:name="_Toc216294042"/>
      <w:r w:rsidRPr="006D68AC">
        <w:rPr>
          <w:lang w:eastAsia="zh-CN"/>
        </w:rPr>
        <w:t>6.18.4</w:t>
      </w:r>
      <w:r w:rsidRPr="006D68AC">
        <w:rPr>
          <w:lang w:eastAsia="zh-CN"/>
        </w:rPr>
        <w:tab/>
      </w:r>
      <w:r w:rsidRPr="006D68AC">
        <w:t>Custom Operations without associated resources</w:t>
      </w:r>
      <w:bookmarkEnd w:id="9788"/>
      <w:bookmarkEnd w:id="9789"/>
      <w:bookmarkEnd w:id="9790"/>
      <w:bookmarkEnd w:id="9791"/>
      <w:bookmarkEnd w:id="9792"/>
      <w:bookmarkEnd w:id="9793"/>
      <w:bookmarkEnd w:id="9794"/>
      <w:bookmarkEnd w:id="9795"/>
      <w:bookmarkEnd w:id="9796"/>
      <w:bookmarkEnd w:id="9797"/>
    </w:p>
    <w:p w14:paraId="4FFECF41" w14:textId="7C889E03" w:rsidR="00016DAC" w:rsidRPr="006D68AC" w:rsidRDefault="00016DAC" w:rsidP="00B13605">
      <w:pPr>
        <w:pStyle w:val="Heading4"/>
        <w:rPr>
          <w:lang w:eastAsia="zh-CN"/>
        </w:rPr>
      </w:pPr>
      <w:bookmarkStart w:id="9798" w:name="_Toc157435131"/>
      <w:bookmarkStart w:id="9799" w:name="_Toc157436846"/>
      <w:bookmarkStart w:id="9800" w:name="_Toc157440686"/>
      <w:bookmarkStart w:id="9801" w:name="_Toc160650476"/>
      <w:bookmarkStart w:id="9802" w:name="_Toc164928792"/>
      <w:bookmarkStart w:id="9803" w:name="_Toc168550655"/>
      <w:bookmarkStart w:id="9804" w:name="_Toc170118728"/>
      <w:bookmarkStart w:id="9805" w:name="_Toc209470810"/>
      <w:bookmarkStart w:id="9806" w:name="_Toc212115485"/>
      <w:bookmarkStart w:id="9807" w:name="_Toc216294043"/>
      <w:r w:rsidRPr="006D68AC">
        <w:rPr>
          <w:lang w:eastAsia="zh-CN"/>
        </w:rPr>
        <w:t>6.18.4.1</w:t>
      </w:r>
      <w:r w:rsidRPr="006D68AC">
        <w:rPr>
          <w:lang w:eastAsia="zh-CN"/>
        </w:rPr>
        <w:tab/>
        <w:t>Overview</w:t>
      </w:r>
      <w:bookmarkEnd w:id="9798"/>
      <w:bookmarkEnd w:id="9799"/>
      <w:bookmarkEnd w:id="9800"/>
      <w:bookmarkEnd w:id="9801"/>
      <w:bookmarkEnd w:id="9802"/>
      <w:bookmarkEnd w:id="9803"/>
      <w:bookmarkEnd w:id="9804"/>
      <w:bookmarkEnd w:id="9805"/>
      <w:bookmarkEnd w:id="9806"/>
      <w:bookmarkEnd w:id="9807"/>
    </w:p>
    <w:p w14:paraId="7D61CC9F" w14:textId="77777777" w:rsidR="00016DAC" w:rsidRPr="006D68AC" w:rsidRDefault="00016DAC" w:rsidP="00DD3CB4">
      <w:pPr>
        <w:rPr>
          <w:color w:val="000000"/>
          <w:lang w:eastAsia="zh-CN"/>
        </w:rPr>
      </w:pPr>
      <w:r w:rsidRPr="00DD3CB4">
        <w:t>The structure of the custom operation URIs of the NSCE_NSAllocation API is shown in Figure 6.18.4.1-1.</w:t>
      </w:r>
    </w:p>
    <w:p w14:paraId="2BF3F210" w14:textId="15DE2B63" w:rsidR="00016DAC" w:rsidRPr="006D68AC" w:rsidRDefault="00016DAC" w:rsidP="006D6009">
      <w:pPr>
        <w:pStyle w:val="TH"/>
      </w:pPr>
      <w:r w:rsidRPr="006D68AC">
        <w:t xml:space="preserve">  </w:t>
      </w:r>
      <w:r w:rsidR="003E3B18" w:rsidRPr="006D68AC">
        <w:rPr>
          <w:noProof/>
        </w:rPr>
        <w:object w:dxaOrig="9633" w:dyaOrig="1932" w14:anchorId="6BF8093B">
          <v:shape id="_x0000_i1107" type="#_x0000_t75" alt="" style="width:481.5pt;height:96pt;mso-width-percent:0;mso-height-percent:0;mso-width-percent:0;mso-height-percent:0" o:ole="">
            <v:imagedata r:id="rId169" o:title=""/>
          </v:shape>
          <o:OLEObject Type="Embed" ProgID="Word.Document.8" ShapeID="_x0000_i1107" DrawAspect="Content" ObjectID="_1830931256" r:id="rId170">
            <o:FieldCodes>\s</o:FieldCodes>
          </o:OLEObject>
        </w:object>
      </w:r>
    </w:p>
    <w:p w14:paraId="489A24DB" w14:textId="77777777" w:rsidR="00016DAC" w:rsidRPr="006D68AC" w:rsidRDefault="00016DAC" w:rsidP="00016DAC">
      <w:pPr>
        <w:pStyle w:val="TF"/>
      </w:pPr>
      <w:r w:rsidRPr="006D68AC">
        <w:t>Figure 6.18.4.1-1: Custom operation URI structure of the NSCE_NSAllocation API</w:t>
      </w:r>
    </w:p>
    <w:p w14:paraId="5C84C59E" w14:textId="77777777" w:rsidR="00016DAC" w:rsidRPr="006D68AC" w:rsidRDefault="00016DAC" w:rsidP="00016DAC">
      <w:r w:rsidRPr="006D68AC">
        <w:t xml:space="preserve">Table 6.18.4.1-1 provides an overview of the custom operation and applicable HTTP methods defined for the </w:t>
      </w:r>
      <w:r w:rsidRPr="006D68AC">
        <w:rPr>
          <w:lang w:val="en-US"/>
        </w:rPr>
        <w:t xml:space="preserve">NSCE_NSAllocation </w:t>
      </w:r>
      <w:r w:rsidRPr="006D68AC">
        <w:t>API.</w:t>
      </w:r>
    </w:p>
    <w:p w14:paraId="6C9E12FD" w14:textId="77777777" w:rsidR="00016DAC" w:rsidRPr="006D68AC" w:rsidRDefault="00016DAC" w:rsidP="00016DAC">
      <w:pPr>
        <w:pStyle w:val="TH"/>
      </w:pPr>
      <w:r w:rsidRPr="006D68AC">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D68AC" w14:paraId="3004E607" w14:textId="77777777" w:rsidTr="00F8442F">
        <w:trPr>
          <w:jc w:val="center"/>
        </w:trPr>
        <w:tc>
          <w:tcPr>
            <w:tcW w:w="1269" w:type="pct"/>
            <w:shd w:val="clear" w:color="auto" w:fill="C0C0C0"/>
            <w:vAlign w:val="center"/>
            <w:hideMark/>
          </w:tcPr>
          <w:p w14:paraId="074B76E3" w14:textId="77777777" w:rsidR="00016DAC" w:rsidRPr="006D68AC" w:rsidRDefault="00016DAC" w:rsidP="00F8442F">
            <w:pPr>
              <w:pStyle w:val="TAH"/>
            </w:pPr>
            <w:r w:rsidRPr="006D68AC">
              <w:t>Operation name</w:t>
            </w:r>
          </w:p>
        </w:tc>
        <w:tc>
          <w:tcPr>
            <w:tcW w:w="1195" w:type="pct"/>
            <w:shd w:val="clear" w:color="auto" w:fill="C0C0C0"/>
            <w:vAlign w:val="center"/>
            <w:hideMark/>
          </w:tcPr>
          <w:p w14:paraId="751CA96B" w14:textId="77777777" w:rsidR="00016DAC" w:rsidRPr="006D68AC" w:rsidRDefault="00016DAC" w:rsidP="00F8442F">
            <w:pPr>
              <w:pStyle w:val="TAH"/>
            </w:pPr>
            <w:r w:rsidRPr="006D68AC">
              <w:t>Custom operation URI</w:t>
            </w:r>
          </w:p>
        </w:tc>
        <w:tc>
          <w:tcPr>
            <w:tcW w:w="822" w:type="pct"/>
            <w:shd w:val="clear" w:color="auto" w:fill="C0C0C0"/>
            <w:vAlign w:val="center"/>
            <w:hideMark/>
          </w:tcPr>
          <w:p w14:paraId="679C6E99" w14:textId="77777777" w:rsidR="00016DAC" w:rsidRPr="006D68AC" w:rsidRDefault="00016DAC" w:rsidP="00F8442F">
            <w:pPr>
              <w:pStyle w:val="TAH"/>
            </w:pPr>
            <w:r w:rsidRPr="006D68AC">
              <w:t>Mapped HTTP method</w:t>
            </w:r>
          </w:p>
        </w:tc>
        <w:tc>
          <w:tcPr>
            <w:tcW w:w="1714" w:type="pct"/>
            <w:shd w:val="clear" w:color="auto" w:fill="C0C0C0"/>
            <w:vAlign w:val="center"/>
            <w:hideMark/>
          </w:tcPr>
          <w:p w14:paraId="774BBFAA" w14:textId="77777777" w:rsidR="00016DAC" w:rsidRPr="006D68AC" w:rsidRDefault="00016DAC" w:rsidP="00F8442F">
            <w:pPr>
              <w:pStyle w:val="TAH"/>
            </w:pPr>
            <w:r w:rsidRPr="006D68AC">
              <w:t>Description</w:t>
            </w:r>
          </w:p>
        </w:tc>
      </w:tr>
      <w:tr w:rsidR="00016DAC" w:rsidRPr="006D68AC" w14:paraId="41AACC6D" w14:textId="77777777" w:rsidTr="00F8442F">
        <w:trPr>
          <w:jc w:val="center"/>
        </w:trPr>
        <w:tc>
          <w:tcPr>
            <w:tcW w:w="1269" w:type="pct"/>
            <w:vAlign w:val="center"/>
          </w:tcPr>
          <w:p w14:paraId="46F96B64" w14:textId="77777777" w:rsidR="00016DAC" w:rsidRPr="006D68AC" w:rsidRDefault="00016DAC" w:rsidP="00F8442F">
            <w:pPr>
              <w:pStyle w:val="TAL"/>
            </w:pPr>
            <w:r w:rsidRPr="006D68AC">
              <w:t>Request</w:t>
            </w:r>
          </w:p>
        </w:tc>
        <w:tc>
          <w:tcPr>
            <w:tcW w:w="1195" w:type="pct"/>
            <w:vAlign w:val="center"/>
          </w:tcPr>
          <w:p w14:paraId="6999B4CA" w14:textId="77777777" w:rsidR="00016DAC" w:rsidRPr="006D68AC" w:rsidRDefault="00016DAC" w:rsidP="00F8442F">
            <w:pPr>
              <w:pStyle w:val="TAL"/>
            </w:pPr>
            <w:r w:rsidRPr="006D68AC">
              <w:t>/request</w:t>
            </w:r>
          </w:p>
        </w:tc>
        <w:tc>
          <w:tcPr>
            <w:tcW w:w="822" w:type="pct"/>
            <w:vAlign w:val="center"/>
          </w:tcPr>
          <w:p w14:paraId="48B9A4F0" w14:textId="77777777" w:rsidR="00016DAC" w:rsidRPr="006D68AC" w:rsidRDefault="00016DAC" w:rsidP="00F8442F">
            <w:pPr>
              <w:pStyle w:val="TAC"/>
            </w:pPr>
            <w:r w:rsidRPr="006D68AC">
              <w:t>POST</w:t>
            </w:r>
          </w:p>
        </w:tc>
        <w:tc>
          <w:tcPr>
            <w:tcW w:w="1714" w:type="pct"/>
            <w:vAlign w:val="center"/>
          </w:tcPr>
          <w:p w14:paraId="14F9792F" w14:textId="77777777" w:rsidR="00016DAC" w:rsidRPr="006D68AC" w:rsidRDefault="00016DAC" w:rsidP="00F8442F">
            <w:pPr>
              <w:pStyle w:val="TAL"/>
            </w:pPr>
            <w:r w:rsidRPr="006D68AC">
              <w:t>Enables a service consumer to request network slice allocation.</w:t>
            </w:r>
          </w:p>
        </w:tc>
      </w:tr>
    </w:tbl>
    <w:p w14:paraId="50714EF5" w14:textId="77777777" w:rsidR="00016DAC" w:rsidRPr="006D68AC" w:rsidRDefault="00016DAC" w:rsidP="00016DAC">
      <w:pPr>
        <w:rPr>
          <w:lang w:eastAsia="zh-CN"/>
        </w:rPr>
      </w:pPr>
    </w:p>
    <w:p w14:paraId="25EEF348" w14:textId="40DD6FC4" w:rsidR="00016DAC" w:rsidRPr="006D68AC" w:rsidRDefault="00016DAC" w:rsidP="00B13605">
      <w:pPr>
        <w:pStyle w:val="Heading4"/>
        <w:rPr>
          <w:lang w:eastAsia="zh-CN"/>
        </w:rPr>
      </w:pPr>
      <w:bookmarkStart w:id="9808" w:name="_Toc157435132"/>
      <w:bookmarkStart w:id="9809" w:name="_Toc157436847"/>
      <w:bookmarkStart w:id="9810" w:name="_Toc157440687"/>
      <w:bookmarkStart w:id="9811" w:name="_Toc160650477"/>
      <w:bookmarkStart w:id="9812" w:name="_Toc164928793"/>
      <w:bookmarkStart w:id="9813" w:name="_Toc168550656"/>
      <w:bookmarkStart w:id="9814" w:name="_Toc170118729"/>
      <w:bookmarkStart w:id="9815" w:name="_Toc209470811"/>
      <w:bookmarkStart w:id="9816" w:name="_Toc212115486"/>
      <w:bookmarkStart w:id="9817" w:name="_Toc216294044"/>
      <w:r w:rsidRPr="006D68AC">
        <w:rPr>
          <w:lang w:eastAsia="zh-CN"/>
        </w:rPr>
        <w:t>6.18.4.2</w:t>
      </w:r>
      <w:r w:rsidRPr="006D68AC">
        <w:rPr>
          <w:lang w:eastAsia="zh-CN"/>
        </w:rPr>
        <w:tab/>
        <w:t>Operation: Request</w:t>
      </w:r>
      <w:bookmarkEnd w:id="9808"/>
      <w:bookmarkEnd w:id="9809"/>
      <w:bookmarkEnd w:id="9810"/>
      <w:bookmarkEnd w:id="9811"/>
      <w:bookmarkEnd w:id="9812"/>
      <w:bookmarkEnd w:id="9813"/>
      <w:bookmarkEnd w:id="9814"/>
      <w:bookmarkEnd w:id="9815"/>
      <w:bookmarkEnd w:id="9816"/>
      <w:bookmarkEnd w:id="9817"/>
    </w:p>
    <w:p w14:paraId="5AF7E8AC" w14:textId="0D6CF68B" w:rsidR="00016DAC" w:rsidRPr="006D68AC" w:rsidRDefault="00016DAC" w:rsidP="00B13605">
      <w:pPr>
        <w:pStyle w:val="Heading5"/>
        <w:rPr>
          <w:lang w:eastAsia="zh-CN"/>
        </w:rPr>
      </w:pPr>
      <w:bookmarkStart w:id="9818" w:name="_Toc157435133"/>
      <w:bookmarkStart w:id="9819" w:name="_Toc157436848"/>
      <w:bookmarkStart w:id="9820" w:name="_Toc157440688"/>
      <w:bookmarkStart w:id="9821" w:name="_Toc160650478"/>
      <w:bookmarkStart w:id="9822" w:name="_Toc164928794"/>
      <w:bookmarkStart w:id="9823" w:name="_Toc168550657"/>
      <w:bookmarkStart w:id="9824" w:name="_Toc170118730"/>
      <w:bookmarkStart w:id="9825" w:name="_Toc209470812"/>
      <w:bookmarkStart w:id="9826" w:name="_Toc212115487"/>
      <w:bookmarkStart w:id="9827" w:name="_Toc216294045"/>
      <w:r w:rsidRPr="006D68AC">
        <w:rPr>
          <w:lang w:eastAsia="zh-CN"/>
        </w:rPr>
        <w:t>6.18.4.2.1</w:t>
      </w:r>
      <w:r w:rsidRPr="006D68AC">
        <w:rPr>
          <w:lang w:eastAsia="zh-CN"/>
        </w:rPr>
        <w:tab/>
        <w:t>Description</w:t>
      </w:r>
      <w:bookmarkEnd w:id="9818"/>
      <w:bookmarkEnd w:id="9819"/>
      <w:bookmarkEnd w:id="9820"/>
      <w:bookmarkEnd w:id="9821"/>
      <w:bookmarkEnd w:id="9822"/>
      <w:bookmarkEnd w:id="9823"/>
      <w:bookmarkEnd w:id="9824"/>
      <w:bookmarkEnd w:id="9825"/>
      <w:bookmarkEnd w:id="9826"/>
      <w:bookmarkEnd w:id="9827"/>
    </w:p>
    <w:p w14:paraId="73A5EE51" w14:textId="77777777" w:rsidR="00016DAC" w:rsidRPr="006D68AC" w:rsidRDefault="00016DAC" w:rsidP="00016DAC">
      <w:pPr>
        <w:rPr>
          <w:lang w:eastAsia="zh-CN"/>
        </w:rPr>
      </w:pPr>
      <w:r w:rsidRPr="006D68AC">
        <w:rPr>
          <w:lang w:eastAsia="zh-CN"/>
        </w:rPr>
        <w:t>The custom operation allows a service consumer to request network slice allocation to the NSCE Server.</w:t>
      </w:r>
    </w:p>
    <w:p w14:paraId="3FB47F7A" w14:textId="5EA57F4C" w:rsidR="00016DAC" w:rsidRPr="006D68AC" w:rsidRDefault="00016DAC" w:rsidP="00120F61">
      <w:pPr>
        <w:pStyle w:val="Heading5"/>
        <w:rPr>
          <w:lang w:eastAsia="zh-CN"/>
        </w:rPr>
      </w:pPr>
      <w:bookmarkStart w:id="9828" w:name="_Toc157435134"/>
      <w:bookmarkStart w:id="9829" w:name="_Toc157436849"/>
      <w:bookmarkStart w:id="9830" w:name="_Toc157440689"/>
      <w:bookmarkStart w:id="9831" w:name="_Toc160650479"/>
      <w:bookmarkStart w:id="9832" w:name="_Toc164928795"/>
      <w:bookmarkStart w:id="9833" w:name="_Toc168550658"/>
      <w:bookmarkStart w:id="9834" w:name="_Toc170118731"/>
      <w:bookmarkStart w:id="9835" w:name="_Toc209470813"/>
      <w:bookmarkStart w:id="9836" w:name="_Toc212115488"/>
      <w:bookmarkStart w:id="9837" w:name="_Toc216294046"/>
      <w:r w:rsidRPr="006D68AC">
        <w:rPr>
          <w:lang w:eastAsia="zh-CN"/>
        </w:rPr>
        <w:t>6.18.4.2.2</w:t>
      </w:r>
      <w:r w:rsidRPr="006D68AC">
        <w:rPr>
          <w:lang w:eastAsia="zh-CN"/>
        </w:rPr>
        <w:tab/>
        <w:t>Operation Definition</w:t>
      </w:r>
      <w:bookmarkEnd w:id="9828"/>
      <w:bookmarkEnd w:id="9829"/>
      <w:bookmarkEnd w:id="9830"/>
      <w:bookmarkEnd w:id="9831"/>
      <w:bookmarkEnd w:id="9832"/>
      <w:bookmarkEnd w:id="9833"/>
      <w:bookmarkEnd w:id="9834"/>
      <w:bookmarkEnd w:id="9835"/>
      <w:bookmarkEnd w:id="9836"/>
      <w:bookmarkEnd w:id="9837"/>
    </w:p>
    <w:p w14:paraId="0A8B544C" w14:textId="77777777" w:rsidR="00016DAC" w:rsidRPr="006D68AC" w:rsidRDefault="00016DAC" w:rsidP="00016DAC">
      <w:r w:rsidRPr="006D68AC">
        <w:t>This operation shall support the request data structures specified in table </w:t>
      </w:r>
      <w:r w:rsidRPr="006D68AC">
        <w:rPr>
          <w:noProof/>
          <w:lang w:eastAsia="zh-CN"/>
        </w:rPr>
        <w:t>6.18</w:t>
      </w:r>
      <w:r w:rsidRPr="006D68AC">
        <w:t>.4.2.2-1 and the response data structures and response codes specified in table </w:t>
      </w:r>
      <w:r w:rsidRPr="006D68AC">
        <w:rPr>
          <w:noProof/>
          <w:lang w:eastAsia="zh-CN"/>
        </w:rPr>
        <w:t>6.18</w:t>
      </w:r>
      <w:r w:rsidRPr="006D68AC">
        <w:t>.4.2.2-2.</w:t>
      </w:r>
    </w:p>
    <w:p w14:paraId="1E2DAD72" w14:textId="77777777" w:rsidR="00016DAC" w:rsidRPr="006D68AC" w:rsidRDefault="00016DAC" w:rsidP="00016DAC">
      <w:pPr>
        <w:pStyle w:val="TH"/>
        <w:rPr>
          <w:rFonts w:cs="Arial"/>
        </w:rPr>
      </w:pPr>
      <w:r w:rsidRPr="006D68AC">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D68AC" w14:paraId="144AB874" w14:textId="77777777" w:rsidTr="00F8442F">
        <w:trPr>
          <w:jc w:val="center"/>
        </w:trPr>
        <w:tc>
          <w:tcPr>
            <w:tcW w:w="2335" w:type="dxa"/>
            <w:shd w:val="clear" w:color="auto" w:fill="C0C0C0"/>
            <w:vAlign w:val="center"/>
          </w:tcPr>
          <w:p w14:paraId="5963ACFA" w14:textId="77777777" w:rsidR="00016DAC" w:rsidRPr="006D68AC" w:rsidRDefault="00016DAC" w:rsidP="00F8442F">
            <w:pPr>
              <w:pStyle w:val="TAH"/>
            </w:pPr>
            <w:r w:rsidRPr="006D68AC">
              <w:t>Data type</w:t>
            </w:r>
          </w:p>
        </w:tc>
        <w:tc>
          <w:tcPr>
            <w:tcW w:w="567" w:type="dxa"/>
            <w:shd w:val="clear" w:color="auto" w:fill="C0C0C0"/>
            <w:vAlign w:val="center"/>
          </w:tcPr>
          <w:p w14:paraId="5FEFE65C" w14:textId="77777777" w:rsidR="00016DAC" w:rsidRPr="006D68AC" w:rsidRDefault="00016DAC" w:rsidP="00F8442F">
            <w:pPr>
              <w:pStyle w:val="TAH"/>
            </w:pPr>
            <w:r w:rsidRPr="006D68AC">
              <w:t>P</w:t>
            </w:r>
          </w:p>
        </w:tc>
        <w:tc>
          <w:tcPr>
            <w:tcW w:w="1276" w:type="dxa"/>
            <w:shd w:val="clear" w:color="auto" w:fill="C0C0C0"/>
            <w:vAlign w:val="center"/>
          </w:tcPr>
          <w:p w14:paraId="116534B6" w14:textId="77777777" w:rsidR="00016DAC" w:rsidRPr="006D68AC" w:rsidRDefault="00016DAC" w:rsidP="00F8442F">
            <w:pPr>
              <w:pStyle w:val="TAH"/>
            </w:pPr>
            <w:r w:rsidRPr="006D68AC">
              <w:t>Cardinality</w:t>
            </w:r>
          </w:p>
        </w:tc>
        <w:tc>
          <w:tcPr>
            <w:tcW w:w="5597" w:type="dxa"/>
            <w:shd w:val="clear" w:color="auto" w:fill="C0C0C0"/>
            <w:vAlign w:val="center"/>
          </w:tcPr>
          <w:p w14:paraId="72A3E30F" w14:textId="77777777" w:rsidR="00016DAC" w:rsidRPr="006D68AC" w:rsidRDefault="00016DAC" w:rsidP="00F8442F">
            <w:pPr>
              <w:pStyle w:val="TAH"/>
            </w:pPr>
            <w:r w:rsidRPr="006D68AC">
              <w:t>Description</w:t>
            </w:r>
          </w:p>
        </w:tc>
      </w:tr>
      <w:tr w:rsidR="00016DAC" w:rsidRPr="006D68AC" w14:paraId="6162CEBB" w14:textId="77777777" w:rsidTr="00F8442F">
        <w:trPr>
          <w:jc w:val="center"/>
        </w:trPr>
        <w:tc>
          <w:tcPr>
            <w:tcW w:w="2335" w:type="dxa"/>
            <w:vAlign w:val="center"/>
          </w:tcPr>
          <w:p w14:paraId="1192F350" w14:textId="77777777" w:rsidR="00016DAC" w:rsidRPr="006D68AC" w:rsidRDefault="00016DAC" w:rsidP="00F8442F">
            <w:pPr>
              <w:pStyle w:val="TAL"/>
            </w:pPr>
            <w:r w:rsidRPr="006D68AC">
              <w:t>NwSliceAllocReq</w:t>
            </w:r>
          </w:p>
        </w:tc>
        <w:tc>
          <w:tcPr>
            <w:tcW w:w="567" w:type="dxa"/>
            <w:vAlign w:val="center"/>
          </w:tcPr>
          <w:p w14:paraId="4D8D0E3E" w14:textId="77777777" w:rsidR="00016DAC" w:rsidRPr="006D68AC" w:rsidRDefault="00016DAC" w:rsidP="00F8442F">
            <w:pPr>
              <w:pStyle w:val="TAC"/>
            </w:pPr>
            <w:r w:rsidRPr="006D68AC">
              <w:t>M</w:t>
            </w:r>
          </w:p>
        </w:tc>
        <w:tc>
          <w:tcPr>
            <w:tcW w:w="1276" w:type="dxa"/>
            <w:vAlign w:val="center"/>
          </w:tcPr>
          <w:p w14:paraId="3768339F" w14:textId="77777777" w:rsidR="00016DAC" w:rsidRPr="006D68AC" w:rsidRDefault="00016DAC" w:rsidP="00F8442F">
            <w:pPr>
              <w:pStyle w:val="TAC"/>
            </w:pPr>
            <w:r w:rsidRPr="006D68AC">
              <w:t>1</w:t>
            </w:r>
          </w:p>
        </w:tc>
        <w:tc>
          <w:tcPr>
            <w:tcW w:w="5597" w:type="dxa"/>
            <w:vAlign w:val="center"/>
          </w:tcPr>
          <w:p w14:paraId="33911F19" w14:textId="77777777" w:rsidR="00016DAC" w:rsidRPr="006D68AC" w:rsidRDefault="00016DAC" w:rsidP="00F8442F">
            <w:pPr>
              <w:pStyle w:val="TAL"/>
            </w:pPr>
            <w:r w:rsidRPr="006D68AC">
              <w:t>Contains the parameters to request network slice allocation.</w:t>
            </w:r>
          </w:p>
        </w:tc>
      </w:tr>
    </w:tbl>
    <w:p w14:paraId="26A1D52B" w14:textId="77777777" w:rsidR="00016DAC" w:rsidRPr="006D68AC" w:rsidRDefault="00016DAC" w:rsidP="00016DAC">
      <w:pPr>
        <w:rPr>
          <w:rFonts w:eastAsia="DengXian"/>
          <w:lang w:eastAsia="zh-CN"/>
        </w:rPr>
      </w:pPr>
    </w:p>
    <w:p w14:paraId="297BA86A" w14:textId="77777777" w:rsidR="00016DAC" w:rsidRPr="006D68AC" w:rsidRDefault="00016DAC" w:rsidP="00016DAC">
      <w:pPr>
        <w:pStyle w:val="TH"/>
        <w:rPr>
          <w:rFonts w:cs="Arial"/>
        </w:rPr>
      </w:pPr>
      <w:r w:rsidRPr="006D68AC">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D68AC"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6D68AC" w:rsidRDefault="00016DAC" w:rsidP="00F8442F">
            <w:pPr>
              <w:pStyle w:val="TAH"/>
            </w:pPr>
            <w:r w:rsidRPr="006D68AC">
              <w:t>Data type</w:t>
            </w:r>
          </w:p>
        </w:tc>
        <w:tc>
          <w:tcPr>
            <w:tcW w:w="215" w:type="pct"/>
            <w:tcBorders>
              <w:bottom w:val="single" w:sz="6" w:space="0" w:color="auto"/>
            </w:tcBorders>
            <w:shd w:val="clear" w:color="auto" w:fill="C0C0C0"/>
            <w:vAlign w:val="center"/>
            <w:hideMark/>
          </w:tcPr>
          <w:p w14:paraId="6D71BD6D" w14:textId="77777777" w:rsidR="00016DAC" w:rsidRPr="006D68AC" w:rsidRDefault="00016DAC" w:rsidP="00F8442F">
            <w:pPr>
              <w:pStyle w:val="TAH"/>
            </w:pPr>
            <w:r w:rsidRPr="006D68AC">
              <w:t>P</w:t>
            </w:r>
          </w:p>
        </w:tc>
        <w:tc>
          <w:tcPr>
            <w:tcW w:w="604" w:type="pct"/>
            <w:tcBorders>
              <w:bottom w:val="single" w:sz="6" w:space="0" w:color="auto"/>
            </w:tcBorders>
            <w:shd w:val="clear" w:color="auto" w:fill="C0C0C0"/>
            <w:vAlign w:val="center"/>
            <w:hideMark/>
          </w:tcPr>
          <w:p w14:paraId="3F7CDEF5" w14:textId="77777777" w:rsidR="00016DAC" w:rsidRPr="006D68AC" w:rsidRDefault="00016DAC" w:rsidP="00F8442F">
            <w:pPr>
              <w:pStyle w:val="TAH"/>
            </w:pPr>
            <w:r w:rsidRPr="006D68AC">
              <w:t>Cardinality</w:t>
            </w:r>
          </w:p>
        </w:tc>
        <w:tc>
          <w:tcPr>
            <w:tcW w:w="791" w:type="pct"/>
            <w:tcBorders>
              <w:bottom w:val="single" w:sz="6" w:space="0" w:color="auto"/>
            </w:tcBorders>
            <w:shd w:val="clear" w:color="auto" w:fill="C0C0C0"/>
            <w:vAlign w:val="center"/>
            <w:hideMark/>
          </w:tcPr>
          <w:p w14:paraId="3482271C" w14:textId="77777777" w:rsidR="00016DAC" w:rsidRPr="006D68AC" w:rsidRDefault="00016DAC" w:rsidP="00F8442F">
            <w:pPr>
              <w:pStyle w:val="TAH"/>
            </w:pPr>
            <w:r w:rsidRPr="006D68AC">
              <w:t>Response codes</w:t>
            </w:r>
          </w:p>
        </w:tc>
        <w:tc>
          <w:tcPr>
            <w:tcW w:w="2386" w:type="pct"/>
            <w:tcBorders>
              <w:bottom w:val="single" w:sz="6" w:space="0" w:color="auto"/>
            </w:tcBorders>
            <w:shd w:val="clear" w:color="auto" w:fill="C0C0C0"/>
            <w:vAlign w:val="center"/>
            <w:hideMark/>
          </w:tcPr>
          <w:p w14:paraId="0023294E" w14:textId="77777777" w:rsidR="00016DAC" w:rsidRPr="006D68AC" w:rsidRDefault="00016DAC" w:rsidP="00F8442F">
            <w:pPr>
              <w:pStyle w:val="TAH"/>
            </w:pPr>
            <w:r w:rsidRPr="006D68AC">
              <w:t>Description</w:t>
            </w:r>
          </w:p>
        </w:tc>
      </w:tr>
      <w:tr w:rsidR="00016DAC" w:rsidRPr="006D68AC" w14:paraId="07BA8793" w14:textId="77777777" w:rsidTr="00F8442F">
        <w:trPr>
          <w:jc w:val="center"/>
        </w:trPr>
        <w:tc>
          <w:tcPr>
            <w:tcW w:w="1004" w:type="pct"/>
            <w:tcBorders>
              <w:top w:val="single" w:sz="6" w:space="0" w:color="auto"/>
            </w:tcBorders>
            <w:vAlign w:val="center"/>
          </w:tcPr>
          <w:p w14:paraId="36FF433E" w14:textId="77777777" w:rsidR="00016DAC" w:rsidRPr="006D68AC" w:rsidRDefault="00016DAC" w:rsidP="00F8442F">
            <w:pPr>
              <w:pStyle w:val="TAL"/>
              <w:rPr>
                <w:lang w:eastAsia="ja-JP"/>
              </w:rPr>
            </w:pPr>
            <w:r w:rsidRPr="006D68AC">
              <w:rPr>
                <w:lang w:eastAsia="ja-JP"/>
              </w:rPr>
              <w:t>NwSliceAllocResp</w:t>
            </w:r>
          </w:p>
        </w:tc>
        <w:tc>
          <w:tcPr>
            <w:tcW w:w="215" w:type="pct"/>
            <w:tcBorders>
              <w:top w:val="single" w:sz="6" w:space="0" w:color="auto"/>
            </w:tcBorders>
            <w:vAlign w:val="center"/>
          </w:tcPr>
          <w:p w14:paraId="79C35FEF" w14:textId="77777777" w:rsidR="00016DAC" w:rsidRPr="006D68AC" w:rsidRDefault="00016DAC" w:rsidP="00F8442F">
            <w:pPr>
              <w:pStyle w:val="TAC"/>
              <w:rPr>
                <w:lang w:eastAsia="ja-JP"/>
              </w:rPr>
            </w:pPr>
            <w:r w:rsidRPr="006D68AC">
              <w:rPr>
                <w:lang w:eastAsia="ja-JP"/>
              </w:rPr>
              <w:t>M</w:t>
            </w:r>
          </w:p>
        </w:tc>
        <w:tc>
          <w:tcPr>
            <w:tcW w:w="604" w:type="pct"/>
            <w:tcBorders>
              <w:top w:val="single" w:sz="6" w:space="0" w:color="auto"/>
            </w:tcBorders>
            <w:vAlign w:val="center"/>
          </w:tcPr>
          <w:p w14:paraId="57445FCA" w14:textId="77777777" w:rsidR="00016DAC" w:rsidRPr="006D68AC" w:rsidRDefault="00016DAC" w:rsidP="00F8442F">
            <w:pPr>
              <w:pStyle w:val="TAC"/>
              <w:rPr>
                <w:lang w:eastAsia="ja-JP"/>
              </w:rPr>
            </w:pPr>
            <w:r w:rsidRPr="006D68AC">
              <w:rPr>
                <w:lang w:eastAsia="ja-JP"/>
              </w:rPr>
              <w:t>1</w:t>
            </w:r>
          </w:p>
        </w:tc>
        <w:tc>
          <w:tcPr>
            <w:tcW w:w="791" w:type="pct"/>
            <w:tcBorders>
              <w:top w:val="single" w:sz="6" w:space="0" w:color="auto"/>
            </w:tcBorders>
            <w:vAlign w:val="center"/>
          </w:tcPr>
          <w:p w14:paraId="751BADE8" w14:textId="77777777" w:rsidR="00016DAC" w:rsidRPr="006D68AC" w:rsidRDefault="00016DAC" w:rsidP="00F8442F">
            <w:pPr>
              <w:pStyle w:val="TAL"/>
            </w:pPr>
            <w:r w:rsidRPr="006D68AC">
              <w:t>200 OK</w:t>
            </w:r>
          </w:p>
        </w:tc>
        <w:tc>
          <w:tcPr>
            <w:tcW w:w="2386" w:type="pct"/>
            <w:tcBorders>
              <w:top w:val="single" w:sz="6" w:space="0" w:color="auto"/>
            </w:tcBorders>
            <w:vAlign w:val="center"/>
          </w:tcPr>
          <w:p w14:paraId="41EBA234" w14:textId="77777777" w:rsidR="00016DAC" w:rsidRPr="006D68AC" w:rsidRDefault="00016DAC" w:rsidP="00F8442F">
            <w:pPr>
              <w:pStyle w:val="TAL"/>
            </w:pPr>
            <w:r w:rsidRPr="006D68AC">
              <w:t>The successful response to the request, including the network slice allocation information.</w:t>
            </w:r>
          </w:p>
        </w:tc>
      </w:tr>
      <w:tr w:rsidR="00016DAC" w:rsidRPr="006D68AC" w14:paraId="5486102A" w14:textId="77777777" w:rsidTr="00F8442F">
        <w:trPr>
          <w:jc w:val="center"/>
        </w:trPr>
        <w:tc>
          <w:tcPr>
            <w:tcW w:w="1004" w:type="pct"/>
            <w:vAlign w:val="center"/>
          </w:tcPr>
          <w:p w14:paraId="19EFCE59" w14:textId="77777777" w:rsidR="00016DAC" w:rsidRPr="006D68AC" w:rsidRDefault="00016DAC" w:rsidP="00F8442F">
            <w:pPr>
              <w:pStyle w:val="TAL"/>
            </w:pPr>
            <w:r w:rsidRPr="006D68AC">
              <w:t>n/a</w:t>
            </w:r>
          </w:p>
        </w:tc>
        <w:tc>
          <w:tcPr>
            <w:tcW w:w="215" w:type="pct"/>
            <w:vAlign w:val="center"/>
          </w:tcPr>
          <w:p w14:paraId="1FCBEBCC" w14:textId="77777777" w:rsidR="00016DAC" w:rsidRPr="006D68AC" w:rsidRDefault="00016DAC" w:rsidP="00F8442F">
            <w:pPr>
              <w:pStyle w:val="TAC"/>
            </w:pPr>
          </w:p>
        </w:tc>
        <w:tc>
          <w:tcPr>
            <w:tcW w:w="604" w:type="pct"/>
            <w:vAlign w:val="center"/>
          </w:tcPr>
          <w:p w14:paraId="6D21C52D" w14:textId="77777777" w:rsidR="00016DAC" w:rsidRPr="006D68AC" w:rsidRDefault="00016DAC" w:rsidP="00F8442F">
            <w:pPr>
              <w:pStyle w:val="TAC"/>
            </w:pPr>
          </w:p>
        </w:tc>
        <w:tc>
          <w:tcPr>
            <w:tcW w:w="791" w:type="pct"/>
            <w:vAlign w:val="center"/>
          </w:tcPr>
          <w:p w14:paraId="439647E8" w14:textId="77777777" w:rsidR="00016DAC" w:rsidRPr="006D68AC" w:rsidRDefault="00016DAC" w:rsidP="00F8442F">
            <w:pPr>
              <w:pStyle w:val="TAL"/>
            </w:pPr>
            <w:r w:rsidRPr="006D68AC">
              <w:t>307 Temporary Redirect</w:t>
            </w:r>
          </w:p>
        </w:tc>
        <w:tc>
          <w:tcPr>
            <w:tcW w:w="2386" w:type="pct"/>
            <w:vAlign w:val="center"/>
          </w:tcPr>
          <w:p w14:paraId="77517328" w14:textId="77777777" w:rsidR="00016DAC" w:rsidRPr="006D68AC" w:rsidRDefault="00016DAC" w:rsidP="00F8442F">
            <w:pPr>
              <w:pStyle w:val="TAL"/>
            </w:pPr>
            <w:r w:rsidRPr="006D68AC">
              <w:t>Temporary redirection.</w:t>
            </w:r>
          </w:p>
          <w:p w14:paraId="0ABBCA9C" w14:textId="77777777" w:rsidR="00016DAC" w:rsidRPr="006D68AC" w:rsidRDefault="00016DAC" w:rsidP="00F8442F">
            <w:pPr>
              <w:pStyle w:val="TAL"/>
            </w:pPr>
          </w:p>
          <w:p w14:paraId="61586690" w14:textId="53B44FBC"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17637C61" w14:textId="77777777" w:rsidR="00016DAC" w:rsidRPr="006D68AC" w:rsidRDefault="00016DAC" w:rsidP="00F8442F">
            <w:pPr>
              <w:pStyle w:val="TAL"/>
            </w:pPr>
          </w:p>
          <w:p w14:paraId="5EA75573" w14:textId="77777777" w:rsidR="00016DAC" w:rsidRPr="006D68AC" w:rsidRDefault="00016DAC" w:rsidP="00F8442F">
            <w:pPr>
              <w:pStyle w:val="TAL"/>
            </w:pPr>
            <w:r w:rsidRPr="006D68AC">
              <w:t>Redirection handling is described in clause 5.2.10 of 3GPP TS 29.122 [2].</w:t>
            </w:r>
          </w:p>
        </w:tc>
      </w:tr>
      <w:tr w:rsidR="00016DAC" w:rsidRPr="006D68AC" w14:paraId="47E2FACF" w14:textId="77777777" w:rsidTr="00F8442F">
        <w:trPr>
          <w:jc w:val="center"/>
        </w:trPr>
        <w:tc>
          <w:tcPr>
            <w:tcW w:w="1004" w:type="pct"/>
            <w:vAlign w:val="center"/>
          </w:tcPr>
          <w:p w14:paraId="362710F9" w14:textId="77777777" w:rsidR="00016DAC" w:rsidRPr="006D68AC" w:rsidRDefault="00016DAC" w:rsidP="00F8442F">
            <w:pPr>
              <w:pStyle w:val="TAL"/>
            </w:pPr>
            <w:r w:rsidRPr="006D68AC">
              <w:t>n/a</w:t>
            </w:r>
          </w:p>
        </w:tc>
        <w:tc>
          <w:tcPr>
            <w:tcW w:w="215" w:type="pct"/>
            <w:vAlign w:val="center"/>
          </w:tcPr>
          <w:p w14:paraId="13C2E1A6" w14:textId="77777777" w:rsidR="00016DAC" w:rsidRPr="006D68AC" w:rsidRDefault="00016DAC" w:rsidP="00F8442F">
            <w:pPr>
              <w:pStyle w:val="TAC"/>
            </w:pPr>
          </w:p>
        </w:tc>
        <w:tc>
          <w:tcPr>
            <w:tcW w:w="604" w:type="pct"/>
            <w:vAlign w:val="center"/>
          </w:tcPr>
          <w:p w14:paraId="365751D5" w14:textId="77777777" w:rsidR="00016DAC" w:rsidRPr="006D68AC" w:rsidRDefault="00016DAC" w:rsidP="00F8442F">
            <w:pPr>
              <w:pStyle w:val="TAC"/>
            </w:pPr>
          </w:p>
        </w:tc>
        <w:tc>
          <w:tcPr>
            <w:tcW w:w="791" w:type="pct"/>
            <w:vAlign w:val="center"/>
          </w:tcPr>
          <w:p w14:paraId="4EEB1884" w14:textId="77777777" w:rsidR="00016DAC" w:rsidRPr="006D68AC" w:rsidRDefault="00016DAC" w:rsidP="00F8442F">
            <w:pPr>
              <w:pStyle w:val="TAL"/>
            </w:pPr>
            <w:r w:rsidRPr="006D68AC">
              <w:t>308 Permanent Redirect</w:t>
            </w:r>
          </w:p>
        </w:tc>
        <w:tc>
          <w:tcPr>
            <w:tcW w:w="2386" w:type="pct"/>
            <w:vAlign w:val="center"/>
          </w:tcPr>
          <w:p w14:paraId="2C186C60" w14:textId="77777777" w:rsidR="00016DAC" w:rsidRPr="006D68AC" w:rsidRDefault="00016DAC" w:rsidP="00F8442F">
            <w:pPr>
              <w:pStyle w:val="TAL"/>
            </w:pPr>
            <w:r w:rsidRPr="006D68AC">
              <w:t>Permanent redirection.</w:t>
            </w:r>
          </w:p>
          <w:p w14:paraId="40027258" w14:textId="77777777" w:rsidR="00016DAC" w:rsidRPr="006D68AC" w:rsidRDefault="00016DAC" w:rsidP="00F8442F">
            <w:pPr>
              <w:pStyle w:val="TAL"/>
            </w:pPr>
          </w:p>
          <w:p w14:paraId="38E98125" w14:textId="4763CAD2"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710C46D9" w14:textId="77777777" w:rsidR="00016DAC" w:rsidRPr="006D68AC" w:rsidRDefault="00016DAC" w:rsidP="00F8442F">
            <w:pPr>
              <w:pStyle w:val="TAL"/>
            </w:pPr>
          </w:p>
          <w:p w14:paraId="7F06EDF0" w14:textId="77777777" w:rsidR="00016DAC" w:rsidRPr="006D68AC" w:rsidRDefault="00016DAC" w:rsidP="00F8442F">
            <w:pPr>
              <w:pStyle w:val="TAL"/>
            </w:pPr>
            <w:r w:rsidRPr="006D68AC">
              <w:t>Redirection handling is described in clause 5.2.10 of 3GPP TS 29.122 [2].</w:t>
            </w:r>
          </w:p>
        </w:tc>
      </w:tr>
      <w:tr w:rsidR="00016DAC" w:rsidRPr="006D68AC" w14:paraId="099DFEC1" w14:textId="77777777" w:rsidTr="00F8442F">
        <w:trPr>
          <w:jc w:val="center"/>
        </w:trPr>
        <w:tc>
          <w:tcPr>
            <w:tcW w:w="5000" w:type="pct"/>
            <w:gridSpan w:val="5"/>
            <w:vAlign w:val="center"/>
          </w:tcPr>
          <w:p w14:paraId="69BCC352" w14:textId="77777777" w:rsidR="00016DAC" w:rsidRPr="006D68AC" w:rsidRDefault="00016DA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D42DD0D" w14:textId="77777777" w:rsidR="00016DAC" w:rsidRPr="006D68AC" w:rsidRDefault="00016DAC" w:rsidP="00016DAC">
      <w:pPr>
        <w:rPr>
          <w:rFonts w:eastAsia="DengXian"/>
          <w:lang w:eastAsia="zh-CN"/>
        </w:rPr>
      </w:pPr>
    </w:p>
    <w:p w14:paraId="5926F245" w14:textId="77777777" w:rsidR="00016DAC" w:rsidRPr="006D68AC" w:rsidRDefault="00016DAC" w:rsidP="00016DAC">
      <w:pPr>
        <w:pStyle w:val="TH"/>
        <w:rPr>
          <w:rFonts w:cs="Arial"/>
        </w:rPr>
      </w:pPr>
      <w:r w:rsidRPr="006D68AC">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2CB9AA3" w14:textId="77777777" w:rsidTr="00F8442F">
        <w:trPr>
          <w:jc w:val="center"/>
        </w:trPr>
        <w:tc>
          <w:tcPr>
            <w:tcW w:w="825" w:type="pct"/>
            <w:shd w:val="clear" w:color="auto" w:fill="C0C0C0"/>
            <w:vAlign w:val="center"/>
          </w:tcPr>
          <w:p w14:paraId="462923E6" w14:textId="77777777" w:rsidR="00016DAC" w:rsidRPr="006D68AC" w:rsidRDefault="00016DAC" w:rsidP="00F8442F">
            <w:pPr>
              <w:pStyle w:val="TAH"/>
            </w:pPr>
            <w:r w:rsidRPr="006D68AC">
              <w:t>Name</w:t>
            </w:r>
          </w:p>
        </w:tc>
        <w:tc>
          <w:tcPr>
            <w:tcW w:w="732" w:type="pct"/>
            <w:shd w:val="clear" w:color="auto" w:fill="C0C0C0"/>
            <w:vAlign w:val="center"/>
          </w:tcPr>
          <w:p w14:paraId="3352F86F" w14:textId="77777777" w:rsidR="00016DAC" w:rsidRPr="006D68AC" w:rsidRDefault="00016DAC" w:rsidP="00F8442F">
            <w:pPr>
              <w:pStyle w:val="TAH"/>
            </w:pPr>
            <w:r w:rsidRPr="006D68AC">
              <w:t>Data type</w:t>
            </w:r>
          </w:p>
        </w:tc>
        <w:tc>
          <w:tcPr>
            <w:tcW w:w="217" w:type="pct"/>
            <w:shd w:val="clear" w:color="auto" w:fill="C0C0C0"/>
            <w:vAlign w:val="center"/>
          </w:tcPr>
          <w:p w14:paraId="111197EA" w14:textId="77777777" w:rsidR="00016DAC" w:rsidRPr="006D68AC" w:rsidRDefault="00016DAC" w:rsidP="00F8442F">
            <w:pPr>
              <w:pStyle w:val="TAH"/>
            </w:pPr>
            <w:r w:rsidRPr="006D68AC">
              <w:t>P</w:t>
            </w:r>
          </w:p>
        </w:tc>
        <w:tc>
          <w:tcPr>
            <w:tcW w:w="581" w:type="pct"/>
            <w:shd w:val="clear" w:color="auto" w:fill="C0C0C0"/>
            <w:vAlign w:val="center"/>
          </w:tcPr>
          <w:p w14:paraId="6AFD9A76" w14:textId="77777777" w:rsidR="00016DAC" w:rsidRPr="006D68AC" w:rsidRDefault="00016DAC" w:rsidP="00F8442F">
            <w:pPr>
              <w:pStyle w:val="TAH"/>
            </w:pPr>
            <w:r w:rsidRPr="006D68AC">
              <w:t>Cardinality</w:t>
            </w:r>
          </w:p>
        </w:tc>
        <w:tc>
          <w:tcPr>
            <w:tcW w:w="2645" w:type="pct"/>
            <w:shd w:val="clear" w:color="auto" w:fill="C0C0C0"/>
            <w:vAlign w:val="center"/>
          </w:tcPr>
          <w:p w14:paraId="1E1B9263" w14:textId="77777777" w:rsidR="00016DAC" w:rsidRPr="006D68AC" w:rsidRDefault="00016DAC" w:rsidP="00F8442F">
            <w:pPr>
              <w:pStyle w:val="TAH"/>
            </w:pPr>
            <w:r w:rsidRPr="006D68AC">
              <w:t>Description</w:t>
            </w:r>
          </w:p>
        </w:tc>
      </w:tr>
      <w:tr w:rsidR="00016DAC" w:rsidRPr="006D68AC" w14:paraId="4A499D50" w14:textId="77777777" w:rsidTr="00F8442F">
        <w:trPr>
          <w:jc w:val="center"/>
        </w:trPr>
        <w:tc>
          <w:tcPr>
            <w:tcW w:w="825" w:type="pct"/>
            <w:vAlign w:val="center"/>
          </w:tcPr>
          <w:p w14:paraId="77F81B4E" w14:textId="77777777" w:rsidR="00016DAC" w:rsidRPr="006D68AC" w:rsidRDefault="00016DAC" w:rsidP="00F8442F">
            <w:pPr>
              <w:pStyle w:val="TAL"/>
            </w:pPr>
            <w:r w:rsidRPr="006D68AC">
              <w:t>Location</w:t>
            </w:r>
          </w:p>
        </w:tc>
        <w:tc>
          <w:tcPr>
            <w:tcW w:w="732" w:type="pct"/>
            <w:vAlign w:val="center"/>
          </w:tcPr>
          <w:p w14:paraId="043C731B" w14:textId="77777777" w:rsidR="00016DAC" w:rsidRPr="006D68AC" w:rsidRDefault="00016DAC" w:rsidP="00F8442F">
            <w:pPr>
              <w:pStyle w:val="TAL"/>
            </w:pPr>
            <w:r w:rsidRPr="006D68AC">
              <w:t>string</w:t>
            </w:r>
          </w:p>
        </w:tc>
        <w:tc>
          <w:tcPr>
            <w:tcW w:w="217" w:type="pct"/>
            <w:vAlign w:val="center"/>
          </w:tcPr>
          <w:p w14:paraId="1E18785A" w14:textId="77777777" w:rsidR="00016DAC" w:rsidRPr="006D68AC" w:rsidRDefault="00016DAC" w:rsidP="00F8442F">
            <w:pPr>
              <w:pStyle w:val="TAC"/>
            </w:pPr>
            <w:r w:rsidRPr="006D68AC">
              <w:t>M</w:t>
            </w:r>
          </w:p>
        </w:tc>
        <w:tc>
          <w:tcPr>
            <w:tcW w:w="581" w:type="pct"/>
            <w:vAlign w:val="center"/>
          </w:tcPr>
          <w:p w14:paraId="2BCDC83F" w14:textId="77777777" w:rsidR="00016DAC" w:rsidRPr="006D68AC" w:rsidRDefault="00016DAC" w:rsidP="00F8442F">
            <w:pPr>
              <w:pStyle w:val="TAC"/>
            </w:pPr>
            <w:r w:rsidRPr="006D68AC">
              <w:t>1</w:t>
            </w:r>
          </w:p>
        </w:tc>
        <w:tc>
          <w:tcPr>
            <w:tcW w:w="2645" w:type="pct"/>
            <w:vAlign w:val="center"/>
          </w:tcPr>
          <w:p w14:paraId="1087F188" w14:textId="77777777" w:rsidR="00016DAC" w:rsidRPr="006D68AC" w:rsidRDefault="00016DAC" w:rsidP="00F8442F">
            <w:pPr>
              <w:pStyle w:val="TAL"/>
            </w:pPr>
            <w:r w:rsidRPr="006D68AC">
              <w:t>An alternative URI representing an alternative NSCE server to which the request should be redirected.</w:t>
            </w:r>
          </w:p>
        </w:tc>
      </w:tr>
    </w:tbl>
    <w:p w14:paraId="0524D4AB" w14:textId="77777777" w:rsidR="00016DAC" w:rsidRPr="006D68AC" w:rsidRDefault="00016DAC" w:rsidP="00016DAC">
      <w:pPr>
        <w:rPr>
          <w:rFonts w:eastAsia="DengXian"/>
          <w:lang w:eastAsia="zh-CN"/>
        </w:rPr>
      </w:pPr>
    </w:p>
    <w:p w14:paraId="70FF45FC" w14:textId="77777777" w:rsidR="00016DAC" w:rsidRPr="006D68AC" w:rsidRDefault="00016DAC" w:rsidP="00016DAC">
      <w:pPr>
        <w:pStyle w:val="TH"/>
        <w:rPr>
          <w:rFonts w:cs="Arial"/>
        </w:rPr>
      </w:pPr>
      <w:r w:rsidRPr="006D68AC">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5005943" w14:textId="77777777" w:rsidTr="00F8442F">
        <w:trPr>
          <w:jc w:val="center"/>
        </w:trPr>
        <w:tc>
          <w:tcPr>
            <w:tcW w:w="825" w:type="pct"/>
            <w:shd w:val="clear" w:color="auto" w:fill="C0C0C0"/>
            <w:vAlign w:val="center"/>
          </w:tcPr>
          <w:p w14:paraId="0C2CD8A6" w14:textId="77777777" w:rsidR="00016DAC" w:rsidRPr="006D68AC" w:rsidRDefault="00016DAC" w:rsidP="00F8442F">
            <w:pPr>
              <w:pStyle w:val="TAH"/>
            </w:pPr>
            <w:r w:rsidRPr="006D68AC">
              <w:t>Name</w:t>
            </w:r>
          </w:p>
        </w:tc>
        <w:tc>
          <w:tcPr>
            <w:tcW w:w="732" w:type="pct"/>
            <w:shd w:val="clear" w:color="auto" w:fill="C0C0C0"/>
            <w:vAlign w:val="center"/>
          </w:tcPr>
          <w:p w14:paraId="2F8014C6" w14:textId="77777777" w:rsidR="00016DAC" w:rsidRPr="006D68AC" w:rsidRDefault="00016DAC" w:rsidP="00F8442F">
            <w:pPr>
              <w:pStyle w:val="TAH"/>
            </w:pPr>
            <w:r w:rsidRPr="006D68AC">
              <w:t>Data type</w:t>
            </w:r>
          </w:p>
        </w:tc>
        <w:tc>
          <w:tcPr>
            <w:tcW w:w="217" w:type="pct"/>
            <w:shd w:val="clear" w:color="auto" w:fill="C0C0C0"/>
            <w:vAlign w:val="center"/>
          </w:tcPr>
          <w:p w14:paraId="5FA9B9CF" w14:textId="77777777" w:rsidR="00016DAC" w:rsidRPr="006D68AC" w:rsidRDefault="00016DAC" w:rsidP="00F8442F">
            <w:pPr>
              <w:pStyle w:val="TAH"/>
            </w:pPr>
            <w:r w:rsidRPr="006D68AC">
              <w:t>P</w:t>
            </w:r>
          </w:p>
        </w:tc>
        <w:tc>
          <w:tcPr>
            <w:tcW w:w="581" w:type="pct"/>
            <w:shd w:val="clear" w:color="auto" w:fill="C0C0C0"/>
            <w:vAlign w:val="center"/>
          </w:tcPr>
          <w:p w14:paraId="0D4A17CA" w14:textId="77777777" w:rsidR="00016DAC" w:rsidRPr="006D68AC" w:rsidRDefault="00016DAC" w:rsidP="00F8442F">
            <w:pPr>
              <w:pStyle w:val="TAH"/>
            </w:pPr>
            <w:r w:rsidRPr="006D68AC">
              <w:t>Cardinality</w:t>
            </w:r>
          </w:p>
        </w:tc>
        <w:tc>
          <w:tcPr>
            <w:tcW w:w="2645" w:type="pct"/>
            <w:shd w:val="clear" w:color="auto" w:fill="C0C0C0"/>
            <w:vAlign w:val="center"/>
          </w:tcPr>
          <w:p w14:paraId="6E7F4ED6" w14:textId="77777777" w:rsidR="00016DAC" w:rsidRPr="006D68AC" w:rsidRDefault="00016DAC" w:rsidP="00F8442F">
            <w:pPr>
              <w:pStyle w:val="TAH"/>
            </w:pPr>
            <w:r w:rsidRPr="006D68AC">
              <w:t>Description</w:t>
            </w:r>
          </w:p>
        </w:tc>
      </w:tr>
      <w:tr w:rsidR="00016DAC" w:rsidRPr="006D68AC" w14:paraId="028EF384" w14:textId="77777777" w:rsidTr="00F8442F">
        <w:trPr>
          <w:jc w:val="center"/>
        </w:trPr>
        <w:tc>
          <w:tcPr>
            <w:tcW w:w="825" w:type="pct"/>
            <w:vAlign w:val="center"/>
          </w:tcPr>
          <w:p w14:paraId="196D1A03" w14:textId="77777777" w:rsidR="00016DAC" w:rsidRPr="006D68AC" w:rsidRDefault="00016DAC" w:rsidP="00F8442F">
            <w:pPr>
              <w:pStyle w:val="TAL"/>
            </w:pPr>
            <w:r w:rsidRPr="006D68AC">
              <w:t>Location</w:t>
            </w:r>
          </w:p>
        </w:tc>
        <w:tc>
          <w:tcPr>
            <w:tcW w:w="732" w:type="pct"/>
            <w:vAlign w:val="center"/>
          </w:tcPr>
          <w:p w14:paraId="098BA130" w14:textId="77777777" w:rsidR="00016DAC" w:rsidRPr="006D68AC" w:rsidRDefault="00016DAC" w:rsidP="00F8442F">
            <w:pPr>
              <w:pStyle w:val="TAL"/>
            </w:pPr>
            <w:r w:rsidRPr="006D68AC">
              <w:t>string</w:t>
            </w:r>
          </w:p>
        </w:tc>
        <w:tc>
          <w:tcPr>
            <w:tcW w:w="217" w:type="pct"/>
            <w:vAlign w:val="center"/>
          </w:tcPr>
          <w:p w14:paraId="4CB3557A" w14:textId="77777777" w:rsidR="00016DAC" w:rsidRPr="006D68AC" w:rsidRDefault="00016DAC" w:rsidP="00F8442F">
            <w:pPr>
              <w:pStyle w:val="TAC"/>
            </w:pPr>
            <w:r w:rsidRPr="006D68AC">
              <w:t>M</w:t>
            </w:r>
          </w:p>
        </w:tc>
        <w:tc>
          <w:tcPr>
            <w:tcW w:w="581" w:type="pct"/>
            <w:vAlign w:val="center"/>
          </w:tcPr>
          <w:p w14:paraId="16E2F527" w14:textId="77777777" w:rsidR="00016DAC" w:rsidRPr="006D68AC" w:rsidRDefault="00016DAC" w:rsidP="00F8442F">
            <w:pPr>
              <w:pStyle w:val="TAC"/>
            </w:pPr>
            <w:r w:rsidRPr="006D68AC">
              <w:t>1</w:t>
            </w:r>
          </w:p>
        </w:tc>
        <w:tc>
          <w:tcPr>
            <w:tcW w:w="2645" w:type="pct"/>
            <w:vAlign w:val="center"/>
          </w:tcPr>
          <w:p w14:paraId="1BE385C1" w14:textId="77777777" w:rsidR="00016DAC" w:rsidRPr="006D68AC" w:rsidRDefault="00016DAC" w:rsidP="00F8442F">
            <w:pPr>
              <w:pStyle w:val="TAL"/>
            </w:pPr>
            <w:r w:rsidRPr="006D68AC">
              <w:t>An alternative URI representing an alternative NSCE server to which the request should be redirected.</w:t>
            </w:r>
          </w:p>
        </w:tc>
      </w:tr>
    </w:tbl>
    <w:p w14:paraId="4120BD7C" w14:textId="77777777" w:rsidR="00016DAC" w:rsidRPr="006D68AC" w:rsidRDefault="00016DAC" w:rsidP="00016DAC">
      <w:pPr>
        <w:rPr>
          <w:rFonts w:eastAsia="DengXian"/>
          <w:lang w:eastAsia="zh-CN"/>
        </w:rPr>
      </w:pPr>
    </w:p>
    <w:p w14:paraId="2012102C" w14:textId="4605BF73" w:rsidR="00016DAC" w:rsidRPr="006D68AC" w:rsidRDefault="00016DAC" w:rsidP="00B13605">
      <w:pPr>
        <w:pStyle w:val="Heading3"/>
        <w:rPr>
          <w:lang w:eastAsia="zh-CN"/>
        </w:rPr>
      </w:pPr>
      <w:bookmarkStart w:id="9838" w:name="_Toc157435135"/>
      <w:bookmarkStart w:id="9839" w:name="_Toc157436850"/>
      <w:bookmarkStart w:id="9840" w:name="_Toc157440690"/>
      <w:bookmarkStart w:id="9841" w:name="_Toc160650480"/>
      <w:bookmarkStart w:id="9842" w:name="_Toc164928796"/>
      <w:bookmarkStart w:id="9843" w:name="_Toc168550659"/>
      <w:bookmarkStart w:id="9844" w:name="_Toc170118732"/>
      <w:bookmarkStart w:id="9845" w:name="_Toc209470814"/>
      <w:bookmarkStart w:id="9846" w:name="_Toc212115489"/>
      <w:bookmarkStart w:id="9847" w:name="_Toc216294047"/>
      <w:r w:rsidRPr="006D68AC">
        <w:rPr>
          <w:lang w:eastAsia="zh-CN"/>
        </w:rPr>
        <w:t>6.18.5</w:t>
      </w:r>
      <w:r w:rsidRPr="006D68AC">
        <w:rPr>
          <w:lang w:eastAsia="zh-CN"/>
        </w:rPr>
        <w:tab/>
        <w:t>Notifications</w:t>
      </w:r>
      <w:bookmarkEnd w:id="9838"/>
      <w:bookmarkEnd w:id="9839"/>
      <w:bookmarkEnd w:id="9840"/>
      <w:bookmarkEnd w:id="9841"/>
      <w:bookmarkEnd w:id="9842"/>
      <w:bookmarkEnd w:id="9843"/>
      <w:bookmarkEnd w:id="9844"/>
      <w:bookmarkEnd w:id="9845"/>
      <w:bookmarkEnd w:id="9846"/>
      <w:bookmarkEnd w:id="9847"/>
    </w:p>
    <w:p w14:paraId="70033575" w14:textId="77777777" w:rsidR="00016DAC" w:rsidRPr="006D68AC" w:rsidRDefault="00016DAC" w:rsidP="00016DAC">
      <w:pPr>
        <w:rPr>
          <w:lang w:eastAsia="zh-CN"/>
        </w:rPr>
      </w:pPr>
      <w:r w:rsidRPr="006D68AC">
        <w:t>There are no notifications defined for this API in this release of the specification.</w:t>
      </w:r>
    </w:p>
    <w:p w14:paraId="4626C2AA" w14:textId="6A83837F" w:rsidR="00016DAC" w:rsidRPr="006D68AC" w:rsidRDefault="00016DAC" w:rsidP="00B13605">
      <w:pPr>
        <w:pStyle w:val="Heading3"/>
        <w:rPr>
          <w:lang w:eastAsia="zh-CN"/>
        </w:rPr>
      </w:pPr>
      <w:bookmarkStart w:id="9848" w:name="_Toc157435136"/>
      <w:bookmarkStart w:id="9849" w:name="_Toc157436851"/>
      <w:bookmarkStart w:id="9850" w:name="_Toc157440691"/>
      <w:bookmarkStart w:id="9851" w:name="_Toc160650481"/>
      <w:bookmarkStart w:id="9852" w:name="_Toc164928797"/>
      <w:bookmarkStart w:id="9853" w:name="_Toc168550660"/>
      <w:bookmarkStart w:id="9854" w:name="_Toc170118733"/>
      <w:bookmarkStart w:id="9855" w:name="_Toc209470815"/>
      <w:bookmarkStart w:id="9856" w:name="_Toc212115490"/>
      <w:bookmarkStart w:id="9857" w:name="_Toc216294048"/>
      <w:r w:rsidRPr="006D68AC">
        <w:rPr>
          <w:lang w:eastAsia="zh-CN"/>
        </w:rPr>
        <w:t>6.18.6</w:t>
      </w:r>
      <w:r w:rsidRPr="006D68AC">
        <w:rPr>
          <w:lang w:eastAsia="zh-CN"/>
        </w:rPr>
        <w:tab/>
        <w:t>Data Model</w:t>
      </w:r>
      <w:bookmarkEnd w:id="9848"/>
      <w:bookmarkEnd w:id="9849"/>
      <w:bookmarkEnd w:id="9850"/>
      <w:bookmarkEnd w:id="9851"/>
      <w:bookmarkEnd w:id="9852"/>
      <w:bookmarkEnd w:id="9853"/>
      <w:bookmarkEnd w:id="9854"/>
      <w:bookmarkEnd w:id="9855"/>
      <w:bookmarkEnd w:id="9856"/>
      <w:bookmarkEnd w:id="9857"/>
    </w:p>
    <w:p w14:paraId="7E5AB125" w14:textId="77777777" w:rsidR="002E2250" w:rsidRPr="006D68AC" w:rsidRDefault="002E2250" w:rsidP="002E2250">
      <w:pPr>
        <w:pStyle w:val="Heading4"/>
        <w:rPr>
          <w:lang w:eastAsia="zh-CN"/>
        </w:rPr>
      </w:pPr>
      <w:bookmarkStart w:id="9858" w:name="_Toc157435137"/>
      <w:bookmarkStart w:id="9859" w:name="_Toc157436852"/>
      <w:bookmarkStart w:id="9860" w:name="_Toc157440692"/>
      <w:bookmarkStart w:id="9861" w:name="_Toc160650482"/>
      <w:bookmarkStart w:id="9862" w:name="_Toc164928798"/>
      <w:bookmarkStart w:id="9863" w:name="_Toc168550661"/>
      <w:bookmarkStart w:id="9864" w:name="_Toc170118734"/>
      <w:bookmarkStart w:id="9865" w:name="_Toc209470816"/>
      <w:bookmarkStart w:id="9866" w:name="_Toc212115491"/>
      <w:bookmarkStart w:id="9867" w:name="_Toc216294049"/>
      <w:bookmarkStart w:id="9868" w:name="_Toc157435138"/>
      <w:bookmarkStart w:id="9869" w:name="_Toc157436853"/>
      <w:bookmarkStart w:id="9870" w:name="_Toc157440693"/>
      <w:r w:rsidRPr="006D68AC">
        <w:rPr>
          <w:lang w:eastAsia="zh-CN"/>
        </w:rPr>
        <w:t>6.18.6.1</w:t>
      </w:r>
      <w:r w:rsidRPr="006D68AC">
        <w:rPr>
          <w:lang w:eastAsia="zh-CN"/>
        </w:rPr>
        <w:tab/>
        <w:t>General</w:t>
      </w:r>
      <w:bookmarkEnd w:id="9858"/>
      <w:bookmarkEnd w:id="9859"/>
      <w:bookmarkEnd w:id="9860"/>
      <w:bookmarkEnd w:id="9861"/>
      <w:bookmarkEnd w:id="9862"/>
      <w:bookmarkEnd w:id="9863"/>
      <w:bookmarkEnd w:id="9864"/>
      <w:bookmarkEnd w:id="9865"/>
      <w:bookmarkEnd w:id="9866"/>
      <w:bookmarkEnd w:id="9867"/>
    </w:p>
    <w:p w14:paraId="1D3A2994" w14:textId="77777777" w:rsidR="00F5485E" w:rsidRPr="006D68AC" w:rsidRDefault="00F5485E" w:rsidP="00F5485E">
      <w:pPr>
        <w:rPr>
          <w:lang w:eastAsia="zh-CN"/>
        </w:rPr>
      </w:pPr>
      <w:bookmarkStart w:id="9871" w:name="_Toc160650483"/>
      <w:r w:rsidRPr="006D68AC">
        <w:rPr>
          <w:lang w:eastAsia="zh-CN"/>
        </w:rPr>
        <w:t>This clause specifies the application data model supported by the API.</w:t>
      </w:r>
    </w:p>
    <w:p w14:paraId="5B59DA05" w14:textId="77777777" w:rsidR="00F5485E" w:rsidRPr="006D68AC" w:rsidRDefault="00F5485E" w:rsidP="00F5485E">
      <w:r w:rsidRPr="006D68AC">
        <w:t>Table 6.18.6.1-1 specifies the data types defined specifically for the NSCE_NSAllocation API service.</w:t>
      </w:r>
    </w:p>
    <w:p w14:paraId="210DE80E" w14:textId="77777777" w:rsidR="00F5485E" w:rsidRPr="006D68AC" w:rsidRDefault="00F5485E" w:rsidP="00F5485E">
      <w:pPr>
        <w:pStyle w:val="TH"/>
      </w:pPr>
      <w:r w:rsidRPr="006D68AC">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6D68AC" w14:paraId="5C48CCF2" w14:textId="77777777" w:rsidTr="00C87CC9">
        <w:trPr>
          <w:jc w:val="center"/>
        </w:trPr>
        <w:tc>
          <w:tcPr>
            <w:tcW w:w="1693" w:type="dxa"/>
            <w:shd w:val="clear" w:color="auto" w:fill="C0C0C0"/>
            <w:vAlign w:val="center"/>
            <w:hideMark/>
          </w:tcPr>
          <w:p w14:paraId="2D8C2CB1" w14:textId="77777777" w:rsidR="00F5485E" w:rsidRPr="006D68AC" w:rsidRDefault="00F5485E" w:rsidP="00C87CC9">
            <w:pPr>
              <w:pStyle w:val="TAH"/>
            </w:pPr>
            <w:r w:rsidRPr="006D68AC">
              <w:t>Data type</w:t>
            </w:r>
          </w:p>
        </w:tc>
        <w:tc>
          <w:tcPr>
            <w:tcW w:w="1701" w:type="dxa"/>
            <w:shd w:val="clear" w:color="auto" w:fill="C0C0C0"/>
            <w:vAlign w:val="center"/>
            <w:hideMark/>
          </w:tcPr>
          <w:p w14:paraId="759B4057" w14:textId="77777777" w:rsidR="00F5485E" w:rsidRPr="006D68AC" w:rsidRDefault="00F5485E" w:rsidP="00C87CC9">
            <w:pPr>
              <w:pStyle w:val="TAH"/>
            </w:pPr>
            <w:r w:rsidRPr="006D68AC">
              <w:t>Clause defined</w:t>
            </w:r>
          </w:p>
        </w:tc>
        <w:tc>
          <w:tcPr>
            <w:tcW w:w="4820" w:type="dxa"/>
            <w:shd w:val="clear" w:color="auto" w:fill="C0C0C0"/>
            <w:vAlign w:val="center"/>
            <w:hideMark/>
          </w:tcPr>
          <w:p w14:paraId="600032BA" w14:textId="77777777" w:rsidR="00F5485E" w:rsidRPr="006D68AC" w:rsidRDefault="00F5485E" w:rsidP="00C87CC9">
            <w:pPr>
              <w:pStyle w:val="TAH"/>
            </w:pPr>
            <w:r w:rsidRPr="006D68AC">
              <w:t>Description</w:t>
            </w:r>
          </w:p>
        </w:tc>
        <w:tc>
          <w:tcPr>
            <w:tcW w:w="1409" w:type="dxa"/>
            <w:shd w:val="clear" w:color="auto" w:fill="C0C0C0"/>
            <w:vAlign w:val="center"/>
          </w:tcPr>
          <w:p w14:paraId="02A703C8" w14:textId="77777777" w:rsidR="00F5485E" w:rsidRPr="006D68AC" w:rsidRDefault="00F5485E" w:rsidP="00C87CC9">
            <w:pPr>
              <w:pStyle w:val="TAH"/>
            </w:pPr>
            <w:r w:rsidRPr="006D68AC">
              <w:t>Applicability</w:t>
            </w:r>
          </w:p>
        </w:tc>
      </w:tr>
      <w:tr w:rsidR="00F5485E" w:rsidRPr="006D68AC" w14:paraId="6E40685D" w14:textId="77777777" w:rsidTr="00C87CC9">
        <w:trPr>
          <w:jc w:val="center"/>
        </w:trPr>
        <w:tc>
          <w:tcPr>
            <w:tcW w:w="1693" w:type="dxa"/>
            <w:vAlign w:val="center"/>
          </w:tcPr>
          <w:p w14:paraId="6FEB5015" w14:textId="77777777" w:rsidR="00F5485E" w:rsidRPr="006D68AC" w:rsidRDefault="00F5485E" w:rsidP="00C87CC9">
            <w:pPr>
              <w:pStyle w:val="TAL"/>
            </w:pPr>
            <w:r w:rsidRPr="006D68AC">
              <w:t>NwSliceAllocReq</w:t>
            </w:r>
          </w:p>
        </w:tc>
        <w:tc>
          <w:tcPr>
            <w:tcW w:w="1701" w:type="dxa"/>
            <w:vAlign w:val="center"/>
          </w:tcPr>
          <w:p w14:paraId="316C2340" w14:textId="77777777" w:rsidR="00F5485E" w:rsidRPr="006D68AC" w:rsidRDefault="00F5485E" w:rsidP="00C660C6">
            <w:pPr>
              <w:pStyle w:val="TAC"/>
            </w:pPr>
            <w:r w:rsidRPr="006D68AC">
              <w:t>6.18.6.2.2</w:t>
            </w:r>
          </w:p>
        </w:tc>
        <w:tc>
          <w:tcPr>
            <w:tcW w:w="4820" w:type="dxa"/>
            <w:vAlign w:val="center"/>
          </w:tcPr>
          <w:p w14:paraId="1C911E33" w14:textId="77777777" w:rsidR="00F5485E" w:rsidRPr="006D68AC" w:rsidRDefault="00F5485E" w:rsidP="00C87CC9">
            <w:pPr>
              <w:pStyle w:val="TAL"/>
              <w:rPr>
                <w:rFonts w:cs="Arial"/>
                <w:szCs w:val="18"/>
              </w:rPr>
            </w:pPr>
            <w:r w:rsidRPr="006D68AC">
              <w:rPr>
                <w:rFonts w:cs="Arial"/>
                <w:szCs w:val="18"/>
              </w:rPr>
              <w:t>Represents the network slice allocation request.</w:t>
            </w:r>
          </w:p>
        </w:tc>
        <w:tc>
          <w:tcPr>
            <w:tcW w:w="1409" w:type="dxa"/>
            <w:vAlign w:val="center"/>
          </w:tcPr>
          <w:p w14:paraId="06405D1A" w14:textId="77777777" w:rsidR="00F5485E" w:rsidRPr="006D68AC" w:rsidRDefault="00F5485E" w:rsidP="00C87CC9">
            <w:pPr>
              <w:pStyle w:val="TAL"/>
              <w:rPr>
                <w:rFonts w:cs="Arial"/>
                <w:szCs w:val="18"/>
              </w:rPr>
            </w:pPr>
          </w:p>
        </w:tc>
      </w:tr>
      <w:tr w:rsidR="00F5485E" w:rsidRPr="006D68AC"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6D68AC" w:rsidRDefault="00F5485E" w:rsidP="00C87CC9">
            <w:pPr>
              <w:pStyle w:val="TAL"/>
            </w:pPr>
            <w:r w:rsidRPr="006D68AC">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6D68AC" w:rsidRDefault="00F5485E" w:rsidP="00C660C6">
            <w:pPr>
              <w:pStyle w:val="TAC"/>
            </w:pPr>
            <w:r w:rsidRPr="006D68AC">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6D68AC" w:rsidRDefault="00F5485E" w:rsidP="00C87CC9">
            <w:pPr>
              <w:pStyle w:val="TAL"/>
              <w:rPr>
                <w:rFonts w:cs="Arial"/>
                <w:szCs w:val="18"/>
              </w:rPr>
            </w:pPr>
            <w:r w:rsidRPr="006D68AC">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6D68AC" w:rsidRDefault="00F5485E" w:rsidP="00C87CC9">
            <w:pPr>
              <w:pStyle w:val="TAL"/>
              <w:rPr>
                <w:rFonts w:cs="Arial"/>
                <w:szCs w:val="18"/>
              </w:rPr>
            </w:pPr>
          </w:p>
        </w:tc>
      </w:tr>
    </w:tbl>
    <w:p w14:paraId="0840E594" w14:textId="77777777" w:rsidR="00F5485E" w:rsidRPr="006D68AC" w:rsidRDefault="00F5485E" w:rsidP="00F5485E"/>
    <w:p w14:paraId="3CB42127" w14:textId="3088D12A" w:rsidR="00F5485E" w:rsidRPr="006D68AC" w:rsidRDefault="00F5485E" w:rsidP="00F5485E">
      <w:r w:rsidRPr="006D68AC">
        <w:t>Table </w:t>
      </w:r>
      <w:r w:rsidRPr="006D68AC">
        <w:rPr>
          <w:noProof/>
          <w:lang w:eastAsia="zh-CN"/>
        </w:rPr>
        <w:t>6.18</w:t>
      </w:r>
      <w:r w:rsidRPr="006D68AC">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6D68AC" w:rsidRDefault="00F5485E" w:rsidP="00F5485E">
      <w:pPr>
        <w:pStyle w:val="TH"/>
      </w:pPr>
      <w:r w:rsidRPr="006D68AC">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6D68AC" w14:paraId="65D8F8ED" w14:textId="77777777" w:rsidTr="00C87CC9">
        <w:trPr>
          <w:jc w:val="center"/>
        </w:trPr>
        <w:tc>
          <w:tcPr>
            <w:tcW w:w="1835" w:type="dxa"/>
            <w:shd w:val="clear" w:color="auto" w:fill="C0C0C0"/>
            <w:hideMark/>
          </w:tcPr>
          <w:p w14:paraId="7BACF5CB" w14:textId="77777777" w:rsidR="00F5485E" w:rsidRPr="006D68AC" w:rsidRDefault="00F5485E" w:rsidP="00C87CC9">
            <w:pPr>
              <w:pStyle w:val="TAH"/>
            </w:pPr>
            <w:r w:rsidRPr="006D68AC">
              <w:t>Data type</w:t>
            </w:r>
          </w:p>
        </w:tc>
        <w:tc>
          <w:tcPr>
            <w:tcW w:w="1930" w:type="dxa"/>
            <w:shd w:val="clear" w:color="auto" w:fill="C0C0C0"/>
            <w:hideMark/>
          </w:tcPr>
          <w:p w14:paraId="355E5F2A" w14:textId="77777777" w:rsidR="00F5485E" w:rsidRPr="006D68AC" w:rsidRDefault="00F5485E" w:rsidP="00C87CC9">
            <w:pPr>
              <w:pStyle w:val="TAH"/>
            </w:pPr>
            <w:r w:rsidRPr="006D68AC">
              <w:t>Reference</w:t>
            </w:r>
          </w:p>
        </w:tc>
        <w:tc>
          <w:tcPr>
            <w:tcW w:w="4591" w:type="dxa"/>
            <w:shd w:val="clear" w:color="auto" w:fill="C0C0C0"/>
            <w:hideMark/>
          </w:tcPr>
          <w:p w14:paraId="00758FD3" w14:textId="77777777" w:rsidR="00F5485E" w:rsidRPr="006D68AC" w:rsidRDefault="00F5485E" w:rsidP="00C87CC9">
            <w:pPr>
              <w:pStyle w:val="TAH"/>
            </w:pPr>
            <w:r w:rsidRPr="006D68AC">
              <w:t>Comments</w:t>
            </w:r>
          </w:p>
        </w:tc>
        <w:tc>
          <w:tcPr>
            <w:tcW w:w="1267" w:type="dxa"/>
            <w:shd w:val="clear" w:color="auto" w:fill="C0C0C0"/>
          </w:tcPr>
          <w:p w14:paraId="391B42A8" w14:textId="77777777" w:rsidR="00F5485E" w:rsidRPr="006D68AC" w:rsidRDefault="00F5485E" w:rsidP="00C87CC9">
            <w:pPr>
              <w:pStyle w:val="TAH"/>
            </w:pPr>
            <w:r w:rsidRPr="006D68AC">
              <w:t>Applicability</w:t>
            </w:r>
          </w:p>
        </w:tc>
      </w:tr>
      <w:tr w:rsidR="00F5485E" w:rsidRPr="006D68AC" w14:paraId="36408AD4" w14:textId="77777777" w:rsidTr="00C87CC9">
        <w:trPr>
          <w:jc w:val="center"/>
        </w:trPr>
        <w:tc>
          <w:tcPr>
            <w:tcW w:w="1835" w:type="dxa"/>
            <w:vAlign w:val="center"/>
          </w:tcPr>
          <w:p w14:paraId="4FD295DB" w14:textId="77777777" w:rsidR="00F5485E" w:rsidRPr="006D68AC" w:rsidRDefault="00F5485E" w:rsidP="00C87CC9">
            <w:pPr>
              <w:pStyle w:val="TAL"/>
              <w:rPr>
                <w:lang w:eastAsia="zh-CN"/>
              </w:rPr>
            </w:pPr>
            <w:r w:rsidRPr="006D68AC">
              <w:t>NetSliceId</w:t>
            </w:r>
          </w:p>
        </w:tc>
        <w:tc>
          <w:tcPr>
            <w:tcW w:w="1930" w:type="dxa"/>
            <w:vAlign w:val="center"/>
          </w:tcPr>
          <w:p w14:paraId="5CCBD2C4" w14:textId="77777777" w:rsidR="00F5485E" w:rsidRPr="006D68AC" w:rsidRDefault="00F5485E" w:rsidP="00C87CC9">
            <w:pPr>
              <w:pStyle w:val="TAC"/>
              <w:rPr>
                <w:noProof/>
              </w:rPr>
            </w:pPr>
            <w:r w:rsidRPr="006D68AC">
              <w:rPr>
                <w:noProof/>
                <w:lang w:eastAsia="zh-CN"/>
              </w:rPr>
              <w:t>6.3</w:t>
            </w:r>
            <w:r w:rsidRPr="006D68AC">
              <w:t>.6.2.15</w:t>
            </w:r>
          </w:p>
        </w:tc>
        <w:tc>
          <w:tcPr>
            <w:tcW w:w="4591" w:type="dxa"/>
            <w:vAlign w:val="center"/>
          </w:tcPr>
          <w:p w14:paraId="12618BBD" w14:textId="77777777" w:rsidR="00F5485E" w:rsidRPr="006D68AC" w:rsidRDefault="00F5485E" w:rsidP="00C87CC9">
            <w:pPr>
              <w:pStyle w:val="TAL"/>
              <w:rPr>
                <w:rFonts w:cs="Arial"/>
                <w:szCs w:val="18"/>
                <w:lang w:eastAsia="zh-CN"/>
              </w:rPr>
            </w:pPr>
            <w:r w:rsidRPr="006D68AC">
              <w:t>Represents the identification information of a network slice.</w:t>
            </w:r>
          </w:p>
        </w:tc>
        <w:tc>
          <w:tcPr>
            <w:tcW w:w="1267" w:type="dxa"/>
            <w:vAlign w:val="center"/>
          </w:tcPr>
          <w:p w14:paraId="433A7FAB" w14:textId="77777777" w:rsidR="00F5485E" w:rsidRPr="006D68AC" w:rsidRDefault="00F5485E" w:rsidP="00C87CC9">
            <w:pPr>
              <w:pStyle w:val="TAL"/>
              <w:rPr>
                <w:rFonts w:cs="Arial"/>
                <w:szCs w:val="18"/>
              </w:rPr>
            </w:pPr>
          </w:p>
        </w:tc>
      </w:tr>
      <w:tr w:rsidR="00F5485E" w:rsidRPr="006D68AC" w14:paraId="3EFAAD63" w14:textId="77777777" w:rsidTr="00C87CC9">
        <w:trPr>
          <w:jc w:val="center"/>
        </w:trPr>
        <w:tc>
          <w:tcPr>
            <w:tcW w:w="1835" w:type="dxa"/>
            <w:vAlign w:val="center"/>
          </w:tcPr>
          <w:p w14:paraId="651ABA55" w14:textId="77777777" w:rsidR="00F5485E" w:rsidRPr="006D68AC" w:rsidRDefault="00F5485E" w:rsidP="00C87CC9">
            <w:pPr>
              <w:pStyle w:val="TAL"/>
            </w:pPr>
            <w:r w:rsidRPr="006D68AC">
              <w:t>ServArea</w:t>
            </w:r>
          </w:p>
        </w:tc>
        <w:tc>
          <w:tcPr>
            <w:tcW w:w="1930" w:type="dxa"/>
            <w:vAlign w:val="center"/>
          </w:tcPr>
          <w:p w14:paraId="4D6B4E7B" w14:textId="77777777" w:rsidR="00F5485E" w:rsidRPr="006D68AC" w:rsidRDefault="00F5485E"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28AEAB56" w14:textId="77777777" w:rsidR="00F5485E" w:rsidRPr="006D68AC" w:rsidRDefault="00F5485E" w:rsidP="00C87CC9">
            <w:pPr>
              <w:pStyle w:val="TAL"/>
              <w:rPr>
                <w:rFonts w:cs="Arial"/>
                <w:szCs w:val="18"/>
              </w:rPr>
            </w:pPr>
            <w:r w:rsidRPr="006D68AC">
              <w:t>Represents a network slice service area.</w:t>
            </w:r>
          </w:p>
        </w:tc>
        <w:tc>
          <w:tcPr>
            <w:tcW w:w="1267" w:type="dxa"/>
            <w:vAlign w:val="center"/>
          </w:tcPr>
          <w:p w14:paraId="4FEFD63C" w14:textId="77777777" w:rsidR="00F5485E" w:rsidRPr="006D68AC" w:rsidRDefault="00F5485E" w:rsidP="00C87CC9">
            <w:pPr>
              <w:pStyle w:val="TAL"/>
              <w:rPr>
                <w:rFonts w:cs="Arial"/>
                <w:szCs w:val="18"/>
              </w:rPr>
            </w:pPr>
          </w:p>
        </w:tc>
      </w:tr>
      <w:tr w:rsidR="00F5485E" w:rsidRPr="006D68AC" w14:paraId="6FA70A3F" w14:textId="77777777" w:rsidTr="00C87CC9">
        <w:trPr>
          <w:jc w:val="center"/>
        </w:trPr>
        <w:tc>
          <w:tcPr>
            <w:tcW w:w="1835" w:type="dxa"/>
            <w:vAlign w:val="center"/>
          </w:tcPr>
          <w:p w14:paraId="31DA96E4" w14:textId="77777777" w:rsidR="00F5485E" w:rsidRPr="006D68AC" w:rsidRDefault="00F5485E" w:rsidP="00C87CC9">
            <w:pPr>
              <w:pStyle w:val="TAL"/>
              <w:rPr>
                <w:lang w:eastAsia="zh-CN"/>
              </w:rPr>
            </w:pPr>
            <w:r w:rsidRPr="006D68AC">
              <w:rPr>
                <w:lang w:eastAsia="zh-CN"/>
              </w:rPr>
              <w:t>ServiceProfile</w:t>
            </w:r>
          </w:p>
        </w:tc>
        <w:tc>
          <w:tcPr>
            <w:tcW w:w="1930" w:type="dxa"/>
            <w:vAlign w:val="center"/>
          </w:tcPr>
          <w:p w14:paraId="29DB8032" w14:textId="77777777" w:rsidR="00F5485E" w:rsidRPr="006D68AC" w:rsidRDefault="00F5485E" w:rsidP="00C87CC9">
            <w:pPr>
              <w:pStyle w:val="TAC"/>
              <w:rPr>
                <w:noProof/>
              </w:rPr>
            </w:pPr>
            <w:r w:rsidRPr="006D68AC">
              <w:rPr>
                <w:noProof/>
              </w:rPr>
              <w:t>3GPP TS 28.541</w:t>
            </w:r>
            <w:r w:rsidRPr="006D68AC">
              <w:rPr>
                <w:rFonts w:hint="eastAsia"/>
                <w:lang w:eastAsia="zh-CN"/>
              </w:rPr>
              <w:t> [</w:t>
            </w:r>
            <w:r w:rsidRPr="006D68AC">
              <w:rPr>
                <w:lang w:eastAsia="zh-CN"/>
              </w:rPr>
              <w:t>19</w:t>
            </w:r>
            <w:r w:rsidRPr="006D68AC">
              <w:rPr>
                <w:rFonts w:hint="eastAsia"/>
                <w:lang w:eastAsia="zh-CN"/>
              </w:rPr>
              <w:t>]</w:t>
            </w:r>
          </w:p>
        </w:tc>
        <w:tc>
          <w:tcPr>
            <w:tcW w:w="4591" w:type="dxa"/>
            <w:vAlign w:val="center"/>
          </w:tcPr>
          <w:p w14:paraId="64D1D00F" w14:textId="77777777" w:rsidR="00F5485E" w:rsidRPr="006D68AC" w:rsidRDefault="00F5485E" w:rsidP="00C87CC9">
            <w:pPr>
              <w:pStyle w:val="TAL"/>
              <w:rPr>
                <w:rFonts w:cs="Arial"/>
                <w:szCs w:val="18"/>
                <w:lang w:eastAsia="zh-CN"/>
              </w:rPr>
            </w:pPr>
            <w:r w:rsidRPr="006D68AC">
              <w:rPr>
                <w:rFonts w:cs="Arial"/>
                <w:szCs w:val="18"/>
                <w:lang w:eastAsia="zh-CN"/>
              </w:rPr>
              <w:t>Represents the network slice service profile.</w:t>
            </w:r>
          </w:p>
        </w:tc>
        <w:tc>
          <w:tcPr>
            <w:tcW w:w="1267" w:type="dxa"/>
            <w:vAlign w:val="center"/>
          </w:tcPr>
          <w:p w14:paraId="6027BDBE" w14:textId="77777777" w:rsidR="00F5485E" w:rsidRPr="006D68AC" w:rsidRDefault="00F5485E" w:rsidP="00C87CC9">
            <w:pPr>
              <w:pStyle w:val="TAL"/>
              <w:rPr>
                <w:rFonts w:cs="Arial"/>
                <w:szCs w:val="18"/>
              </w:rPr>
            </w:pPr>
          </w:p>
        </w:tc>
      </w:tr>
      <w:tr w:rsidR="00F5485E" w:rsidRPr="006D68AC" w14:paraId="6AB0A4EF" w14:textId="77777777" w:rsidTr="00C87CC9">
        <w:trPr>
          <w:jc w:val="center"/>
        </w:trPr>
        <w:tc>
          <w:tcPr>
            <w:tcW w:w="1835" w:type="dxa"/>
            <w:vAlign w:val="center"/>
          </w:tcPr>
          <w:p w14:paraId="76410620" w14:textId="77777777" w:rsidR="00F5485E" w:rsidRPr="006D68AC" w:rsidRDefault="00F5485E" w:rsidP="00C87CC9">
            <w:pPr>
              <w:pStyle w:val="TAL"/>
            </w:pPr>
            <w:r w:rsidRPr="006D68AC">
              <w:rPr>
                <w:lang w:eastAsia="zh-CN"/>
              </w:rPr>
              <w:t>Snssai</w:t>
            </w:r>
          </w:p>
        </w:tc>
        <w:tc>
          <w:tcPr>
            <w:tcW w:w="1930" w:type="dxa"/>
            <w:vAlign w:val="center"/>
          </w:tcPr>
          <w:p w14:paraId="3794E18D" w14:textId="77777777" w:rsidR="00F5485E" w:rsidRPr="006D68AC" w:rsidRDefault="00F5485E" w:rsidP="00C87CC9">
            <w:pPr>
              <w:pStyle w:val="TAC"/>
              <w:rPr>
                <w:noProof/>
                <w:lang w:eastAsia="zh-CN"/>
              </w:rPr>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591" w:type="dxa"/>
            <w:vAlign w:val="center"/>
          </w:tcPr>
          <w:p w14:paraId="659DB5A9" w14:textId="77777777" w:rsidR="00F5485E" w:rsidRPr="006D68AC" w:rsidRDefault="00F5485E" w:rsidP="00C87CC9">
            <w:pPr>
              <w:pStyle w:val="TAL"/>
            </w:pPr>
            <w:r w:rsidRPr="006D68AC">
              <w:rPr>
                <w:rFonts w:cs="Arial"/>
                <w:szCs w:val="18"/>
                <w:lang w:eastAsia="zh-CN"/>
              </w:rPr>
              <w:t>Represents</w:t>
            </w:r>
            <w:r w:rsidRPr="006D68AC">
              <w:rPr>
                <w:rFonts w:cs="Arial" w:hint="eastAsia"/>
                <w:szCs w:val="18"/>
                <w:lang w:eastAsia="zh-CN"/>
              </w:rPr>
              <w:t xml:space="preserve"> the </w:t>
            </w:r>
            <w:r w:rsidRPr="006D68AC">
              <w:t>S-NSSAI.</w:t>
            </w:r>
          </w:p>
        </w:tc>
        <w:tc>
          <w:tcPr>
            <w:tcW w:w="1267" w:type="dxa"/>
            <w:vAlign w:val="center"/>
          </w:tcPr>
          <w:p w14:paraId="6E4F139F" w14:textId="77777777" w:rsidR="00F5485E" w:rsidRPr="006D68AC" w:rsidRDefault="00F5485E" w:rsidP="00C87CC9">
            <w:pPr>
              <w:pStyle w:val="TAL"/>
              <w:rPr>
                <w:rFonts w:cs="Arial"/>
                <w:szCs w:val="18"/>
              </w:rPr>
            </w:pPr>
          </w:p>
        </w:tc>
      </w:tr>
      <w:tr w:rsidR="00F5485E" w:rsidRPr="006D68AC" w14:paraId="1858708D" w14:textId="77777777" w:rsidTr="00C87CC9">
        <w:trPr>
          <w:jc w:val="center"/>
        </w:trPr>
        <w:tc>
          <w:tcPr>
            <w:tcW w:w="1835" w:type="dxa"/>
            <w:vAlign w:val="center"/>
          </w:tcPr>
          <w:p w14:paraId="15B44D80" w14:textId="77777777" w:rsidR="00F5485E" w:rsidRPr="006D68AC" w:rsidRDefault="00F5485E" w:rsidP="00C87CC9">
            <w:pPr>
              <w:pStyle w:val="TAL"/>
              <w:rPr>
                <w:lang w:eastAsia="zh-CN"/>
              </w:rPr>
            </w:pPr>
            <w:r w:rsidRPr="006D68AC">
              <w:t>SupportedFeatures</w:t>
            </w:r>
          </w:p>
        </w:tc>
        <w:tc>
          <w:tcPr>
            <w:tcW w:w="1930" w:type="dxa"/>
            <w:vAlign w:val="center"/>
          </w:tcPr>
          <w:p w14:paraId="410DF7D3" w14:textId="77777777" w:rsidR="00F5485E" w:rsidRPr="006D68AC" w:rsidRDefault="00F5485E" w:rsidP="00C87CC9">
            <w:pPr>
              <w:pStyle w:val="TAC"/>
              <w:rPr>
                <w:lang w:eastAsia="zh-CN"/>
              </w:rPr>
            </w:pPr>
            <w:r w:rsidRPr="006D68AC">
              <w:t>3GPP TS 29.571 [16]</w:t>
            </w:r>
          </w:p>
        </w:tc>
        <w:tc>
          <w:tcPr>
            <w:tcW w:w="4591" w:type="dxa"/>
            <w:vAlign w:val="center"/>
          </w:tcPr>
          <w:p w14:paraId="4FE928B3" w14:textId="77777777" w:rsidR="00F5485E" w:rsidRPr="006D68AC" w:rsidRDefault="00F5485E" w:rsidP="00C87CC9">
            <w:pPr>
              <w:pStyle w:val="TAL"/>
              <w:rPr>
                <w:rFonts w:cs="Arial"/>
                <w:szCs w:val="18"/>
                <w:lang w:eastAsia="zh-CN"/>
              </w:rPr>
            </w:pPr>
            <w:r w:rsidRPr="006D68AC">
              <w:t>Represents the list of supported feature(s) and used to negotiate the applicability of the optional features.</w:t>
            </w:r>
          </w:p>
        </w:tc>
        <w:tc>
          <w:tcPr>
            <w:tcW w:w="1267" w:type="dxa"/>
            <w:vAlign w:val="center"/>
          </w:tcPr>
          <w:p w14:paraId="3ECB4D12" w14:textId="77777777" w:rsidR="00F5485E" w:rsidRPr="006D68AC" w:rsidRDefault="00F5485E" w:rsidP="00C87CC9">
            <w:pPr>
              <w:pStyle w:val="TAL"/>
              <w:rPr>
                <w:rFonts w:cs="Arial"/>
                <w:szCs w:val="18"/>
              </w:rPr>
            </w:pPr>
          </w:p>
        </w:tc>
      </w:tr>
    </w:tbl>
    <w:p w14:paraId="2A263A10" w14:textId="77777777" w:rsidR="006D68AC" w:rsidRDefault="006D68AC" w:rsidP="006D68AC">
      <w:pPr>
        <w:rPr>
          <w:lang w:eastAsia="zh-CN"/>
        </w:rPr>
      </w:pPr>
      <w:bookmarkStart w:id="9872" w:name="_Toc164928799"/>
      <w:bookmarkStart w:id="9873" w:name="_Toc168550662"/>
      <w:bookmarkStart w:id="9874" w:name="_Toc170118735"/>
      <w:bookmarkStart w:id="9875" w:name="_Toc209470817"/>
    </w:p>
    <w:p w14:paraId="56E60279" w14:textId="16BB4A83" w:rsidR="00016DAC" w:rsidRPr="006D68AC" w:rsidRDefault="00016DAC" w:rsidP="00B13605">
      <w:pPr>
        <w:pStyle w:val="Heading4"/>
        <w:rPr>
          <w:lang w:eastAsia="zh-CN"/>
        </w:rPr>
      </w:pPr>
      <w:bookmarkStart w:id="9876" w:name="_Toc212115492"/>
      <w:bookmarkStart w:id="9877" w:name="_Toc216294050"/>
      <w:r w:rsidRPr="006D68AC">
        <w:rPr>
          <w:lang w:eastAsia="zh-CN"/>
        </w:rPr>
        <w:t>6.18.6.2</w:t>
      </w:r>
      <w:r w:rsidRPr="006D68AC">
        <w:rPr>
          <w:lang w:eastAsia="zh-CN"/>
        </w:rPr>
        <w:tab/>
        <w:t>Structured Data Types</w:t>
      </w:r>
      <w:bookmarkEnd w:id="9868"/>
      <w:bookmarkEnd w:id="9869"/>
      <w:bookmarkEnd w:id="9870"/>
      <w:bookmarkEnd w:id="9871"/>
      <w:bookmarkEnd w:id="9872"/>
      <w:bookmarkEnd w:id="9873"/>
      <w:bookmarkEnd w:id="9874"/>
      <w:bookmarkEnd w:id="9875"/>
      <w:bookmarkEnd w:id="9876"/>
      <w:bookmarkEnd w:id="9877"/>
    </w:p>
    <w:p w14:paraId="50F9C455" w14:textId="0EB7EDFB" w:rsidR="00016DAC" w:rsidRPr="006D68AC" w:rsidRDefault="00016DAC" w:rsidP="00B13605">
      <w:pPr>
        <w:pStyle w:val="Heading5"/>
        <w:rPr>
          <w:lang w:eastAsia="zh-CN"/>
        </w:rPr>
      </w:pPr>
      <w:bookmarkStart w:id="9878" w:name="_Toc157435139"/>
      <w:bookmarkStart w:id="9879" w:name="_Toc157436854"/>
      <w:bookmarkStart w:id="9880" w:name="_Toc157440694"/>
      <w:bookmarkStart w:id="9881" w:name="_Toc160650484"/>
      <w:bookmarkStart w:id="9882" w:name="_Toc164928800"/>
      <w:bookmarkStart w:id="9883" w:name="_Toc168550663"/>
      <w:bookmarkStart w:id="9884" w:name="_Toc170118736"/>
      <w:bookmarkStart w:id="9885" w:name="_Toc209470818"/>
      <w:bookmarkStart w:id="9886" w:name="_Toc212115493"/>
      <w:bookmarkStart w:id="9887" w:name="_Toc216294051"/>
      <w:r w:rsidRPr="006D68AC">
        <w:rPr>
          <w:lang w:eastAsia="zh-CN"/>
        </w:rPr>
        <w:t>6.18.6.2.1</w:t>
      </w:r>
      <w:r w:rsidRPr="006D68AC">
        <w:rPr>
          <w:lang w:eastAsia="zh-CN"/>
        </w:rPr>
        <w:tab/>
        <w:t>Introduction</w:t>
      </w:r>
      <w:bookmarkEnd w:id="9878"/>
      <w:bookmarkEnd w:id="9879"/>
      <w:bookmarkEnd w:id="9880"/>
      <w:bookmarkEnd w:id="9881"/>
      <w:bookmarkEnd w:id="9882"/>
      <w:bookmarkEnd w:id="9883"/>
      <w:bookmarkEnd w:id="9884"/>
      <w:bookmarkEnd w:id="9885"/>
      <w:bookmarkEnd w:id="9886"/>
      <w:bookmarkEnd w:id="9887"/>
    </w:p>
    <w:p w14:paraId="18EDCBB2" w14:textId="77777777" w:rsidR="00016DAC" w:rsidRPr="006D68AC" w:rsidRDefault="00016DAC" w:rsidP="00016DAC">
      <w:r w:rsidRPr="006D68AC">
        <w:t>This clause defines the data structures to be used in resource representations.</w:t>
      </w:r>
    </w:p>
    <w:p w14:paraId="2D220888" w14:textId="77777777" w:rsidR="002E2250" w:rsidRPr="006D68AC" w:rsidRDefault="002E2250" w:rsidP="002E2250">
      <w:pPr>
        <w:pStyle w:val="Heading5"/>
        <w:rPr>
          <w:lang w:eastAsia="zh-CN"/>
        </w:rPr>
      </w:pPr>
      <w:bookmarkStart w:id="9888" w:name="_Toc157435140"/>
      <w:bookmarkStart w:id="9889" w:name="_Toc157436855"/>
      <w:bookmarkStart w:id="9890" w:name="_Toc157440695"/>
      <w:bookmarkStart w:id="9891" w:name="_Toc160650485"/>
      <w:bookmarkStart w:id="9892" w:name="_Toc164928801"/>
      <w:bookmarkStart w:id="9893" w:name="_Toc168550664"/>
      <w:bookmarkStart w:id="9894" w:name="_Toc170118737"/>
      <w:bookmarkStart w:id="9895" w:name="_Toc209470819"/>
      <w:bookmarkStart w:id="9896" w:name="_Toc212115494"/>
      <w:bookmarkStart w:id="9897" w:name="_Toc216294052"/>
      <w:bookmarkStart w:id="9898" w:name="_Toc157435141"/>
      <w:bookmarkStart w:id="9899" w:name="_Toc157436856"/>
      <w:bookmarkStart w:id="9900" w:name="_Toc157440696"/>
      <w:r w:rsidRPr="006D68AC">
        <w:rPr>
          <w:lang w:eastAsia="zh-CN"/>
        </w:rPr>
        <w:t>6.18.6.2.2</w:t>
      </w:r>
      <w:r w:rsidRPr="006D68AC">
        <w:rPr>
          <w:lang w:eastAsia="zh-CN"/>
        </w:rPr>
        <w:tab/>
        <w:t xml:space="preserve">Type: </w:t>
      </w:r>
      <w:r w:rsidRPr="006D68AC">
        <w:t>NwSliceAllocReq</w:t>
      </w:r>
      <w:bookmarkEnd w:id="9888"/>
      <w:bookmarkEnd w:id="9889"/>
      <w:bookmarkEnd w:id="9890"/>
      <w:bookmarkEnd w:id="9891"/>
      <w:bookmarkEnd w:id="9892"/>
      <w:bookmarkEnd w:id="9893"/>
      <w:bookmarkEnd w:id="9894"/>
      <w:bookmarkEnd w:id="9895"/>
      <w:bookmarkEnd w:id="9896"/>
      <w:bookmarkEnd w:id="9897"/>
    </w:p>
    <w:p w14:paraId="0DAE1F6D" w14:textId="77777777" w:rsidR="002E2250" w:rsidRPr="006D68AC" w:rsidRDefault="002E2250" w:rsidP="002E2250">
      <w:pPr>
        <w:pStyle w:val="TH"/>
      </w:pPr>
      <w:r w:rsidRPr="006D68AC">
        <w:rPr>
          <w:noProof/>
        </w:rPr>
        <w:t>Table 6.18.6.2.2</w:t>
      </w:r>
      <w:r w:rsidRPr="006D68AC">
        <w:t xml:space="preserve">-1: </w:t>
      </w:r>
      <w:r w:rsidRPr="006D68AC">
        <w:rPr>
          <w:noProof/>
        </w:rPr>
        <w:t xml:space="preserve">Definition of type </w:t>
      </w:r>
      <w:r w:rsidRPr="006D68AC">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6D68AC" w14:paraId="624B71E2" w14:textId="77777777" w:rsidTr="003C3912">
        <w:trPr>
          <w:jc w:val="center"/>
        </w:trPr>
        <w:tc>
          <w:tcPr>
            <w:tcW w:w="1430" w:type="dxa"/>
            <w:shd w:val="clear" w:color="auto" w:fill="C0C0C0"/>
            <w:vAlign w:val="center"/>
            <w:hideMark/>
          </w:tcPr>
          <w:p w14:paraId="6BF86027" w14:textId="77777777" w:rsidR="002E2250" w:rsidRPr="006D68AC" w:rsidRDefault="002E2250" w:rsidP="003C3912">
            <w:pPr>
              <w:pStyle w:val="TAH"/>
            </w:pPr>
            <w:r w:rsidRPr="006D68AC">
              <w:t>Attribute name</w:t>
            </w:r>
          </w:p>
        </w:tc>
        <w:tc>
          <w:tcPr>
            <w:tcW w:w="1397" w:type="dxa"/>
            <w:shd w:val="clear" w:color="auto" w:fill="C0C0C0"/>
            <w:vAlign w:val="center"/>
            <w:hideMark/>
          </w:tcPr>
          <w:p w14:paraId="328DA3EA" w14:textId="77777777" w:rsidR="002E2250" w:rsidRPr="006D68AC" w:rsidRDefault="002E2250" w:rsidP="003C3912">
            <w:pPr>
              <w:pStyle w:val="TAH"/>
            </w:pPr>
            <w:r w:rsidRPr="006D68AC">
              <w:t>Data type</w:t>
            </w:r>
          </w:p>
        </w:tc>
        <w:tc>
          <w:tcPr>
            <w:tcW w:w="426" w:type="dxa"/>
            <w:shd w:val="clear" w:color="auto" w:fill="C0C0C0"/>
            <w:vAlign w:val="center"/>
            <w:hideMark/>
          </w:tcPr>
          <w:p w14:paraId="7ED629A3" w14:textId="77777777" w:rsidR="002E2250" w:rsidRPr="006D68AC" w:rsidRDefault="002E2250" w:rsidP="003C3912">
            <w:pPr>
              <w:pStyle w:val="TAH"/>
            </w:pPr>
            <w:r w:rsidRPr="006D68AC">
              <w:t>P</w:t>
            </w:r>
          </w:p>
        </w:tc>
        <w:tc>
          <w:tcPr>
            <w:tcW w:w="1134" w:type="dxa"/>
            <w:shd w:val="clear" w:color="auto" w:fill="C0C0C0"/>
            <w:vAlign w:val="center"/>
            <w:hideMark/>
          </w:tcPr>
          <w:p w14:paraId="7908460D" w14:textId="77777777" w:rsidR="002E2250" w:rsidRPr="006D68AC" w:rsidRDefault="002E2250" w:rsidP="003C3912">
            <w:pPr>
              <w:pStyle w:val="TAH"/>
            </w:pPr>
            <w:r w:rsidRPr="006D68AC">
              <w:t>Cardinality</w:t>
            </w:r>
          </w:p>
        </w:tc>
        <w:tc>
          <w:tcPr>
            <w:tcW w:w="3969" w:type="dxa"/>
            <w:shd w:val="clear" w:color="auto" w:fill="C0C0C0"/>
            <w:vAlign w:val="center"/>
            <w:hideMark/>
          </w:tcPr>
          <w:p w14:paraId="4D745A08" w14:textId="77777777" w:rsidR="002E2250" w:rsidRPr="006D68AC" w:rsidRDefault="002E2250" w:rsidP="003C3912">
            <w:pPr>
              <w:pStyle w:val="TAH"/>
              <w:rPr>
                <w:rFonts w:cs="Arial"/>
                <w:szCs w:val="18"/>
              </w:rPr>
            </w:pPr>
            <w:r w:rsidRPr="006D68AC">
              <w:rPr>
                <w:rFonts w:cs="Arial"/>
                <w:szCs w:val="18"/>
              </w:rPr>
              <w:t>Description</w:t>
            </w:r>
          </w:p>
        </w:tc>
        <w:tc>
          <w:tcPr>
            <w:tcW w:w="1309" w:type="dxa"/>
            <w:shd w:val="clear" w:color="auto" w:fill="C0C0C0"/>
            <w:vAlign w:val="center"/>
          </w:tcPr>
          <w:p w14:paraId="03AEC1BF" w14:textId="77777777" w:rsidR="002E2250" w:rsidRPr="006D68AC" w:rsidRDefault="002E2250" w:rsidP="003C3912">
            <w:pPr>
              <w:pStyle w:val="TAH"/>
              <w:rPr>
                <w:rFonts w:cs="Arial"/>
                <w:szCs w:val="18"/>
              </w:rPr>
            </w:pPr>
            <w:r w:rsidRPr="006D68AC">
              <w:t>Applicability</w:t>
            </w:r>
          </w:p>
        </w:tc>
      </w:tr>
      <w:tr w:rsidR="002E2250" w:rsidRPr="006D68AC" w14:paraId="6FCCCA75" w14:textId="77777777" w:rsidTr="003C3912">
        <w:trPr>
          <w:jc w:val="center"/>
        </w:trPr>
        <w:tc>
          <w:tcPr>
            <w:tcW w:w="1430" w:type="dxa"/>
            <w:vAlign w:val="center"/>
          </w:tcPr>
          <w:p w14:paraId="035CDF78" w14:textId="77777777" w:rsidR="002E2250" w:rsidRPr="006D68AC" w:rsidRDefault="002E2250" w:rsidP="003C3912">
            <w:pPr>
              <w:pStyle w:val="TAL"/>
            </w:pPr>
            <w:r w:rsidRPr="006D68AC">
              <w:t>valServiceId</w:t>
            </w:r>
          </w:p>
        </w:tc>
        <w:tc>
          <w:tcPr>
            <w:tcW w:w="1397" w:type="dxa"/>
            <w:vAlign w:val="center"/>
          </w:tcPr>
          <w:p w14:paraId="1CF5B572" w14:textId="77777777" w:rsidR="002E2250" w:rsidRPr="006D68AC" w:rsidRDefault="002E2250" w:rsidP="003C3912">
            <w:pPr>
              <w:pStyle w:val="TAL"/>
            </w:pPr>
            <w:r w:rsidRPr="006D68AC">
              <w:t>string</w:t>
            </w:r>
          </w:p>
        </w:tc>
        <w:tc>
          <w:tcPr>
            <w:tcW w:w="426" w:type="dxa"/>
            <w:vAlign w:val="center"/>
          </w:tcPr>
          <w:p w14:paraId="193E8865" w14:textId="77777777" w:rsidR="002E2250" w:rsidRPr="006D68AC" w:rsidRDefault="002E2250" w:rsidP="003C3912">
            <w:pPr>
              <w:pStyle w:val="TAC"/>
            </w:pPr>
            <w:r w:rsidRPr="006D68AC">
              <w:t>M</w:t>
            </w:r>
          </w:p>
        </w:tc>
        <w:tc>
          <w:tcPr>
            <w:tcW w:w="1134" w:type="dxa"/>
          </w:tcPr>
          <w:p w14:paraId="0F034417" w14:textId="77777777" w:rsidR="002E2250" w:rsidRPr="006D68AC" w:rsidRDefault="002E2250" w:rsidP="003C3912">
            <w:pPr>
              <w:pStyle w:val="TAC"/>
            </w:pPr>
            <w:r w:rsidRPr="006D68AC">
              <w:t>1</w:t>
            </w:r>
          </w:p>
        </w:tc>
        <w:tc>
          <w:tcPr>
            <w:tcW w:w="3969" w:type="dxa"/>
            <w:vAlign w:val="center"/>
          </w:tcPr>
          <w:p w14:paraId="0B57DF14" w14:textId="77777777" w:rsidR="002E2250" w:rsidRPr="006D68AC" w:rsidRDefault="002E2250" w:rsidP="003C3912">
            <w:pPr>
              <w:pStyle w:val="TAL"/>
              <w:rPr>
                <w:lang w:val="en-US"/>
              </w:rPr>
            </w:pPr>
            <w:r w:rsidRPr="006D68AC">
              <w:rPr>
                <w:lang w:val="en-US"/>
              </w:rPr>
              <w:t>Represents the VAL service identifier.</w:t>
            </w:r>
          </w:p>
        </w:tc>
        <w:tc>
          <w:tcPr>
            <w:tcW w:w="1309" w:type="dxa"/>
            <w:vAlign w:val="center"/>
          </w:tcPr>
          <w:p w14:paraId="4515C8FF" w14:textId="77777777" w:rsidR="002E2250" w:rsidRPr="006D68AC" w:rsidRDefault="002E2250" w:rsidP="003C3912">
            <w:pPr>
              <w:pStyle w:val="TAL"/>
              <w:rPr>
                <w:rFonts w:cs="Arial"/>
                <w:szCs w:val="18"/>
              </w:rPr>
            </w:pPr>
          </w:p>
        </w:tc>
      </w:tr>
      <w:tr w:rsidR="002E2250" w:rsidRPr="006D68AC" w14:paraId="692798D8" w14:textId="77777777" w:rsidTr="003C3912">
        <w:trPr>
          <w:jc w:val="center"/>
        </w:trPr>
        <w:tc>
          <w:tcPr>
            <w:tcW w:w="1430" w:type="dxa"/>
            <w:vAlign w:val="center"/>
          </w:tcPr>
          <w:p w14:paraId="1E7FD2F5" w14:textId="77777777" w:rsidR="002E2250" w:rsidRPr="006D68AC" w:rsidRDefault="002E2250" w:rsidP="003C3912">
            <w:pPr>
              <w:pStyle w:val="TAL"/>
            </w:pPr>
            <w:r w:rsidRPr="006D68AC">
              <w:t>valUeIds</w:t>
            </w:r>
          </w:p>
        </w:tc>
        <w:tc>
          <w:tcPr>
            <w:tcW w:w="1397" w:type="dxa"/>
            <w:vAlign w:val="center"/>
          </w:tcPr>
          <w:p w14:paraId="28CCBC93" w14:textId="77777777" w:rsidR="002E2250" w:rsidRPr="006D68AC" w:rsidRDefault="002E2250" w:rsidP="003C3912">
            <w:pPr>
              <w:pStyle w:val="TAL"/>
            </w:pPr>
            <w:r w:rsidRPr="006D68AC">
              <w:t>array(string)</w:t>
            </w:r>
          </w:p>
        </w:tc>
        <w:tc>
          <w:tcPr>
            <w:tcW w:w="426" w:type="dxa"/>
            <w:vAlign w:val="center"/>
          </w:tcPr>
          <w:p w14:paraId="516B1663" w14:textId="77777777" w:rsidR="002E2250" w:rsidRPr="006D68AC" w:rsidRDefault="002E2250" w:rsidP="003C3912">
            <w:pPr>
              <w:pStyle w:val="TAC"/>
            </w:pPr>
            <w:r w:rsidRPr="006D68AC">
              <w:t>O</w:t>
            </w:r>
          </w:p>
        </w:tc>
        <w:tc>
          <w:tcPr>
            <w:tcW w:w="1134" w:type="dxa"/>
          </w:tcPr>
          <w:p w14:paraId="1446BCA5" w14:textId="77777777" w:rsidR="002E2250" w:rsidRPr="006D68AC" w:rsidRDefault="002E2250" w:rsidP="003C3912">
            <w:pPr>
              <w:pStyle w:val="TAC"/>
            </w:pPr>
            <w:r w:rsidRPr="006D68AC">
              <w:t>1..N</w:t>
            </w:r>
          </w:p>
        </w:tc>
        <w:tc>
          <w:tcPr>
            <w:tcW w:w="3969" w:type="dxa"/>
            <w:vAlign w:val="center"/>
          </w:tcPr>
          <w:p w14:paraId="78BFAFE6" w14:textId="77777777" w:rsidR="002E2250" w:rsidRPr="006D68AC" w:rsidRDefault="002E2250" w:rsidP="003C3912">
            <w:pPr>
              <w:pStyle w:val="TAL"/>
              <w:rPr>
                <w:rFonts w:cs="Arial"/>
                <w:szCs w:val="18"/>
              </w:rPr>
            </w:pPr>
            <w:r w:rsidRPr="006D68AC">
              <w:rPr>
                <w:lang w:val="en-US"/>
              </w:rPr>
              <w:t>Represents the list of VAL UEs ID.</w:t>
            </w:r>
          </w:p>
        </w:tc>
        <w:tc>
          <w:tcPr>
            <w:tcW w:w="1309" w:type="dxa"/>
            <w:vAlign w:val="center"/>
          </w:tcPr>
          <w:p w14:paraId="6CCBFFF7" w14:textId="77777777" w:rsidR="002E2250" w:rsidRPr="006D68AC" w:rsidRDefault="002E2250" w:rsidP="003C3912">
            <w:pPr>
              <w:pStyle w:val="TAL"/>
              <w:rPr>
                <w:rFonts w:cs="Arial"/>
                <w:szCs w:val="18"/>
              </w:rPr>
            </w:pPr>
          </w:p>
        </w:tc>
      </w:tr>
      <w:tr w:rsidR="002E2250" w:rsidRPr="006D68AC" w14:paraId="50C6629F" w14:textId="77777777" w:rsidTr="003C3912">
        <w:trPr>
          <w:jc w:val="center"/>
        </w:trPr>
        <w:tc>
          <w:tcPr>
            <w:tcW w:w="1430" w:type="dxa"/>
            <w:vAlign w:val="center"/>
          </w:tcPr>
          <w:p w14:paraId="2F1F88E3" w14:textId="77777777" w:rsidR="002E2250" w:rsidRPr="006D68AC" w:rsidRDefault="002E2250" w:rsidP="003C3912">
            <w:pPr>
              <w:pStyle w:val="TAL"/>
            </w:pPr>
            <w:r w:rsidRPr="006D68AC">
              <w:t>locArea</w:t>
            </w:r>
          </w:p>
        </w:tc>
        <w:tc>
          <w:tcPr>
            <w:tcW w:w="1397" w:type="dxa"/>
            <w:vAlign w:val="center"/>
          </w:tcPr>
          <w:p w14:paraId="67D32DF3" w14:textId="65F45977" w:rsidR="002E2250" w:rsidRPr="006D68AC" w:rsidRDefault="002E2250" w:rsidP="003C3912">
            <w:pPr>
              <w:pStyle w:val="TAL"/>
            </w:pPr>
            <w:r w:rsidRPr="006D68AC">
              <w:t>ServArea</w:t>
            </w:r>
          </w:p>
        </w:tc>
        <w:tc>
          <w:tcPr>
            <w:tcW w:w="426" w:type="dxa"/>
            <w:vAlign w:val="center"/>
          </w:tcPr>
          <w:p w14:paraId="2B96BA0A" w14:textId="77777777" w:rsidR="002E2250" w:rsidRPr="006D68AC" w:rsidRDefault="002E2250" w:rsidP="003C3912">
            <w:pPr>
              <w:pStyle w:val="TAC"/>
            </w:pPr>
            <w:r w:rsidRPr="006D68AC">
              <w:rPr>
                <w:rFonts w:cs="Arial"/>
                <w:szCs w:val="18"/>
                <w:lang w:eastAsia="zh-CN"/>
              </w:rPr>
              <w:t>M</w:t>
            </w:r>
          </w:p>
        </w:tc>
        <w:tc>
          <w:tcPr>
            <w:tcW w:w="1134" w:type="dxa"/>
            <w:vAlign w:val="center"/>
          </w:tcPr>
          <w:p w14:paraId="506BE7A6" w14:textId="77777777" w:rsidR="002E2250" w:rsidRPr="006D68AC" w:rsidRDefault="002E2250" w:rsidP="003C3912">
            <w:pPr>
              <w:pStyle w:val="TAC"/>
            </w:pPr>
            <w:r w:rsidRPr="006D68AC">
              <w:rPr>
                <w:rFonts w:cs="Arial"/>
                <w:szCs w:val="18"/>
                <w:lang w:eastAsia="zh-CN"/>
              </w:rPr>
              <w:t>1</w:t>
            </w:r>
          </w:p>
        </w:tc>
        <w:tc>
          <w:tcPr>
            <w:tcW w:w="3969" w:type="dxa"/>
            <w:vAlign w:val="center"/>
          </w:tcPr>
          <w:p w14:paraId="56A2B939" w14:textId="6A1924F6" w:rsidR="002E2250" w:rsidRPr="006D68AC" w:rsidRDefault="002E2250" w:rsidP="003C3912">
            <w:pPr>
              <w:pStyle w:val="TAL"/>
              <w:rPr>
                <w:rFonts w:cs="Arial"/>
                <w:szCs w:val="18"/>
              </w:rPr>
            </w:pPr>
            <w:r w:rsidRPr="006D68AC">
              <w:rPr>
                <w:rFonts w:cs="Arial"/>
                <w:szCs w:val="18"/>
              </w:rPr>
              <w:t xml:space="preserve">Identification of </w:t>
            </w:r>
            <w:r w:rsidRPr="006D68AC">
              <w:rPr>
                <w:rFonts w:cs="Arial"/>
                <w:szCs w:val="18"/>
                <w:lang w:eastAsia="zh-CN"/>
              </w:rPr>
              <w:t xml:space="preserve">location </w:t>
            </w:r>
            <w:r w:rsidRPr="006D68AC">
              <w:rPr>
                <w:rFonts w:cs="Arial" w:hint="eastAsia"/>
                <w:szCs w:val="18"/>
                <w:lang w:eastAsia="zh-CN"/>
              </w:rPr>
              <w:t>area</w:t>
            </w:r>
            <w:r w:rsidRPr="006D68AC">
              <w:rPr>
                <w:rFonts w:cs="Arial"/>
                <w:szCs w:val="18"/>
                <w:lang w:eastAsia="zh-CN"/>
              </w:rPr>
              <w:t xml:space="preserve"> to which the request applies.</w:t>
            </w:r>
          </w:p>
        </w:tc>
        <w:tc>
          <w:tcPr>
            <w:tcW w:w="1309" w:type="dxa"/>
            <w:vAlign w:val="center"/>
          </w:tcPr>
          <w:p w14:paraId="3BA8AB74" w14:textId="77777777" w:rsidR="002E2250" w:rsidRPr="006D68AC" w:rsidRDefault="002E2250" w:rsidP="003C3912">
            <w:pPr>
              <w:pStyle w:val="TAL"/>
              <w:rPr>
                <w:rFonts w:cs="Arial"/>
                <w:szCs w:val="18"/>
              </w:rPr>
            </w:pPr>
          </w:p>
        </w:tc>
      </w:tr>
      <w:tr w:rsidR="002E2250" w:rsidRPr="006D68AC" w14:paraId="3DE70973" w14:textId="77777777" w:rsidTr="003C3912">
        <w:trPr>
          <w:jc w:val="center"/>
        </w:trPr>
        <w:tc>
          <w:tcPr>
            <w:tcW w:w="1430" w:type="dxa"/>
            <w:vAlign w:val="center"/>
          </w:tcPr>
          <w:p w14:paraId="65C253AA" w14:textId="77777777" w:rsidR="002E2250" w:rsidRPr="006D68AC" w:rsidRDefault="002E2250" w:rsidP="003C3912">
            <w:pPr>
              <w:pStyle w:val="TAL"/>
            </w:pPr>
            <w:r w:rsidRPr="006D68AC">
              <w:t>sliceId</w:t>
            </w:r>
          </w:p>
        </w:tc>
        <w:tc>
          <w:tcPr>
            <w:tcW w:w="1397" w:type="dxa"/>
            <w:vAlign w:val="center"/>
          </w:tcPr>
          <w:p w14:paraId="6B107BCB" w14:textId="77777777" w:rsidR="002E2250" w:rsidRPr="006D68AC" w:rsidRDefault="002E2250" w:rsidP="003C3912">
            <w:pPr>
              <w:pStyle w:val="TAL"/>
            </w:pPr>
            <w:r w:rsidRPr="006D68AC">
              <w:t>NetSliceId</w:t>
            </w:r>
          </w:p>
        </w:tc>
        <w:tc>
          <w:tcPr>
            <w:tcW w:w="426" w:type="dxa"/>
            <w:vAlign w:val="center"/>
          </w:tcPr>
          <w:p w14:paraId="726A0F2F" w14:textId="77777777" w:rsidR="002E2250" w:rsidRPr="006D68AC" w:rsidRDefault="002E2250" w:rsidP="003C3912">
            <w:pPr>
              <w:pStyle w:val="TAC"/>
              <w:rPr>
                <w:rFonts w:cs="Arial"/>
                <w:szCs w:val="18"/>
                <w:lang w:eastAsia="zh-CN"/>
              </w:rPr>
            </w:pPr>
            <w:r w:rsidRPr="006D68AC">
              <w:t>O</w:t>
            </w:r>
          </w:p>
        </w:tc>
        <w:tc>
          <w:tcPr>
            <w:tcW w:w="1134" w:type="dxa"/>
            <w:vAlign w:val="center"/>
          </w:tcPr>
          <w:p w14:paraId="69D56267" w14:textId="77777777" w:rsidR="002E2250" w:rsidRPr="006D68AC" w:rsidRDefault="002E2250" w:rsidP="003C3912">
            <w:pPr>
              <w:pStyle w:val="TAC"/>
              <w:rPr>
                <w:rFonts w:cs="Arial"/>
                <w:szCs w:val="18"/>
                <w:lang w:eastAsia="zh-CN"/>
              </w:rPr>
            </w:pPr>
            <w:r w:rsidRPr="006D68AC">
              <w:t>0..1</w:t>
            </w:r>
          </w:p>
        </w:tc>
        <w:tc>
          <w:tcPr>
            <w:tcW w:w="3969" w:type="dxa"/>
            <w:vAlign w:val="center"/>
          </w:tcPr>
          <w:p w14:paraId="3A2CEBA6" w14:textId="77777777" w:rsidR="002E2250" w:rsidRPr="006D68AC" w:rsidRDefault="002E2250" w:rsidP="003C3912">
            <w:pPr>
              <w:pStyle w:val="TAL"/>
              <w:rPr>
                <w:rFonts w:cs="Arial"/>
                <w:szCs w:val="18"/>
              </w:rPr>
            </w:pPr>
            <w:r w:rsidRPr="006D68AC">
              <w:t>Represents the requested slice identifier.</w:t>
            </w:r>
          </w:p>
        </w:tc>
        <w:tc>
          <w:tcPr>
            <w:tcW w:w="1309" w:type="dxa"/>
            <w:vAlign w:val="center"/>
          </w:tcPr>
          <w:p w14:paraId="68591E29" w14:textId="77777777" w:rsidR="002E2250" w:rsidRPr="006D68AC" w:rsidRDefault="002E2250" w:rsidP="003C3912">
            <w:pPr>
              <w:pStyle w:val="TAL"/>
              <w:rPr>
                <w:rFonts w:cs="Arial"/>
                <w:szCs w:val="18"/>
              </w:rPr>
            </w:pPr>
          </w:p>
        </w:tc>
      </w:tr>
      <w:tr w:rsidR="002E2250" w:rsidRPr="006D68AC" w14:paraId="5477F126" w14:textId="77777777" w:rsidTr="003C3912">
        <w:trPr>
          <w:jc w:val="center"/>
        </w:trPr>
        <w:tc>
          <w:tcPr>
            <w:tcW w:w="1430" w:type="dxa"/>
            <w:vAlign w:val="center"/>
          </w:tcPr>
          <w:p w14:paraId="63625299" w14:textId="77777777" w:rsidR="002E2250" w:rsidRPr="006D68AC" w:rsidRDefault="002E2250" w:rsidP="003C3912">
            <w:pPr>
              <w:pStyle w:val="TAL"/>
            </w:pPr>
            <w:r w:rsidRPr="006D68AC">
              <w:t>nwSliceServProf</w:t>
            </w:r>
          </w:p>
        </w:tc>
        <w:tc>
          <w:tcPr>
            <w:tcW w:w="1397" w:type="dxa"/>
            <w:vAlign w:val="center"/>
          </w:tcPr>
          <w:p w14:paraId="4E079EE8" w14:textId="77777777" w:rsidR="002E2250" w:rsidRPr="006D68AC" w:rsidRDefault="002E2250" w:rsidP="003C3912">
            <w:pPr>
              <w:pStyle w:val="TAL"/>
            </w:pPr>
            <w:r w:rsidRPr="006D68AC">
              <w:t>ServiceProfile</w:t>
            </w:r>
          </w:p>
        </w:tc>
        <w:tc>
          <w:tcPr>
            <w:tcW w:w="426" w:type="dxa"/>
            <w:vAlign w:val="center"/>
          </w:tcPr>
          <w:p w14:paraId="156816A1" w14:textId="77777777" w:rsidR="002E2250" w:rsidRPr="006D68AC" w:rsidRDefault="002E2250" w:rsidP="003C3912">
            <w:pPr>
              <w:pStyle w:val="TAC"/>
            </w:pPr>
            <w:r w:rsidRPr="006D68AC">
              <w:t>O</w:t>
            </w:r>
          </w:p>
        </w:tc>
        <w:tc>
          <w:tcPr>
            <w:tcW w:w="1134" w:type="dxa"/>
            <w:vAlign w:val="center"/>
          </w:tcPr>
          <w:p w14:paraId="5538EAFD" w14:textId="77777777" w:rsidR="002E2250" w:rsidRPr="006D68AC" w:rsidRDefault="002E2250" w:rsidP="003C3912">
            <w:pPr>
              <w:pStyle w:val="TAC"/>
            </w:pPr>
            <w:r w:rsidRPr="006D68AC">
              <w:t>0..1</w:t>
            </w:r>
          </w:p>
        </w:tc>
        <w:tc>
          <w:tcPr>
            <w:tcW w:w="3969" w:type="dxa"/>
            <w:vAlign w:val="center"/>
          </w:tcPr>
          <w:p w14:paraId="039BD736" w14:textId="77777777" w:rsidR="002E2250" w:rsidRPr="006D68AC" w:rsidRDefault="002E2250" w:rsidP="003C3912">
            <w:pPr>
              <w:pStyle w:val="TAL"/>
            </w:pPr>
            <w:r w:rsidRPr="006D68AC">
              <w:t>Represents the requested Network slice service requirements.</w:t>
            </w:r>
          </w:p>
        </w:tc>
        <w:tc>
          <w:tcPr>
            <w:tcW w:w="1309" w:type="dxa"/>
            <w:vAlign w:val="center"/>
          </w:tcPr>
          <w:p w14:paraId="0C9BEA4B" w14:textId="77777777" w:rsidR="002E2250" w:rsidRPr="006D68AC" w:rsidRDefault="002E2250" w:rsidP="003C3912">
            <w:pPr>
              <w:pStyle w:val="TAL"/>
              <w:rPr>
                <w:rFonts w:cs="Arial"/>
                <w:szCs w:val="18"/>
              </w:rPr>
            </w:pPr>
          </w:p>
        </w:tc>
      </w:tr>
      <w:tr w:rsidR="002E2250" w:rsidRPr="006D68AC" w14:paraId="5D78EB06" w14:textId="77777777" w:rsidTr="003C3912">
        <w:trPr>
          <w:jc w:val="center"/>
        </w:trPr>
        <w:tc>
          <w:tcPr>
            <w:tcW w:w="1430" w:type="dxa"/>
            <w:vAlign w:val="center"/>
          </w:tcPr>
          <w:p w14:paraId="186B1799" w14:textId="77777777" w:rsidR="002E2250" w:rsidRPr="006D68AC" w:rsidRDefault="002E2250" w:rsidP="003C3912">
            <w:pPr>
              <w:pStyle w:val="TAL"/>
            </w:pPr>
            <w:r w:rsidRPr="006D68AC">
              <w:t>suppFeat</w:t>
            </w:r>
          </w:p>
        </w:tc>
        <w:tc>
          <w:tcPr>
            <w:tcW w:w="1397" w:type="dxa"/>
            <w:vAlign w:val="center"/>
          </w:tcPr>
          <w:p w14:paraId="5F75056C" w14:textId="77777777" w:rsidR="002E2250" w:rsidRPr="006D68AC" w:rsidRDefault="002E2250" w:rsidP="003C3912">
            <w:pPr>
              <w:pStyle w:val="TAL"/>
            </w:pPr>
            <w:r w:rsidRPr="006D68AC">
              <w:t>SupportedFeatures</w:t>
            </w:r>
          </w:p>
        </w:tc>
        <w:tc>
          <w:tcPr>
            <w:tcW w:w="426" w:type="dxa"/>
            <w:vAlign w:val="center"/>
          </w:tcPr>
          <w:p w14:paraId="275DECF5" w14:textId="77777777" w:rsidR="002E2250" w:rsidRPr="006D68AC" w:rsidRDefault="002E2250" w:rsidP="003C3912">
            <w:pPr>
              <w:pStyle w:val="TAC"/>
            </w:pPr>
            <w:r w:rsidRPr="006D68AC">
              <w:t>C</w:t>
            </w:r>
          </w:p>
        </w:tc>
        <w:tc>
          <w:tcPr>
            <w:tcW w:w="1134" w:type="dxa"/>
            <w:vAlign w:val="center"/>
          </w:tcPr>
          <w:p w14:paraId="59583BFC" w14:textId="77777777" w:rsidR="002E2250" w:rsidRPr="006D68AC" w:rsidRDefault="002E2250" w:rsidP="003C3912">
            <w:pPr>
              <w:pStyle w:val="TAC"/>
            </w:pPr>
            <w:r w:rsidRPr="006D68AC">
              <w:t>0..1</w:t>
            </w:r>
          </w:p>
        </w:tc>
        <w:tc>
          <w:tcPr>
            <w:tcW w:w="3969" w:type="dxa"/>
            <w:vAlign w:val="center"/>
          </w:tcPr>
          <w:p w14:paraId="2902093E" w14:textId="77777777" w:rsidR="002E2250" w:rsidRPr="006D68AC" w:rsidRDefault="002E2250" w:rsidP="003C3912">
            <w:pPr>
              <w:pStyle w:val="TAL"/>
            </w:pPr>
            <w:r w:rsidRPr="006D68AC">
              <w:t>Contains the list of supported features among the ones defined in clause </w:t>
            </w:r>
            <w:r w:rsidRPr="006D68AC">
              <w:rPr>
                <w:noProof/>
                <w:lang w:eastAsia="zh-CN"/>
              </w:rPr>
              <w:t>6.18.</w:t>
            </w:r>
            <w:r w:rsidRPr="006D68AC">
              <w:t>8.</w:t>
            </w:r>
          </w:p>
          <w:p w14:paraId="4E294911" w14:textId="77777777" w:rsidR="002E2250" w:rsidRPr="006D68AC" w:rsidRDefault="002E2250" w:rsidP="003C3912">
            <w:pPr>
              <w:pStyle w:val="TAL"/>
            </w:pPr>
          </w:p>
          <w:p w14:paraId="20E4FE33" w14:textId="77777777" w:rsidR="002E2250" w:rsidRPr="006D68AC" w:rsidRDefault="002E2250" w:rsidP="003C3912">
            <w:pPr>
              <w:pStyle w:val="TAL"/>
            </w:pPr>
            <w:r w:rsidRPr="006D68AC">
              <w:t>This attribute shall be present only when feature negotiation needs to take place.</w:t>
            </w:r>
          </w:p>
        </w:tc>
        <w:tc>
          <w:tcPr>
            <w:tcW w:w="1309" w:type="dxa"/>
            <w:vAlign w:val="center"/>
          </w:tcPr>
          <w:p w14:paraId="0BF8A905" w14:textId="77777777" w:rsidR="002E2250" w:rsidRPr="006D68AC" w:rsidRDefault="002E2250" w:rsidP="003C3912">
            <w:pPr>
              <w:pStyle w:val="TAL"/>
              <w:rPr>
                <w:rFonts w:cs="Arial"/>
                <w:szCs w:val="18"/>
              </w:rPr>
            </w:pPr>
          </w:p>
        </w:tc>
      </w:tr>
    </w:tbl>
    <w:p w14:paraId="14DB5FC3" w14:textId="77777777" w:rsidR="002E2250" w:rsidRPr="006D68AC" w:rsidRDefault="002E2250" w:rsidP="002E2250">
      <w:pPr>
        <w:rPr>
          <w:lang w:eastAsia="zh-CN"/>
        </w:rPr>
      </w:pPr>
    </w:p>
    <w:p w14:paraId="325BCBB1" w14:textId="28450D8D" w:rsidR="00016DAC" w:rsidRPr="006D68AC" w:rsidRDefault="00016DAC" w:rsidP="00120F61">
      <w:pPr>
        <w:pStyle w:val="Heading5"/>
        <w:rPr>
          <w:lang w:eastAsia="zh-CN"/>
        </w:rPr>
      </w:pPr>
      <w:bookmarkStart w:id="9901" w:name="_Toc160650486"/>
      <w:bookmarkStart w:id="9902" w:name="_Toc164928802"/>
      <w:bookmarkStart w:id="9903" w:name="_Toc168550665"/>
      <w:bookmarkStart w:id="9904" w:name="_Toc170118738"/>
      <w:bookmarkStart w:id="9905" w:name="_Toc209470820"/>
      <w:bookmarkStart w:id="9906" w:name="_Toc212115495"/>
      <w:bookmarkStart w:id="9907" w:name="_Toc216294053"/>
      <w:r w:rsidRPr="006D68AC">
        <w:rPr>
          <w:lang w:eastAsia="zh-CN"/>
        </w:rPr>
        <w:t>6.18.6.2.3</w:t>
      </w:r>
      <w:r w:rsidRPr="006D68AC">
        <w:rPr>
          <w:lang w:eastAsia="zh-CN"/>
        </w:rPr>
        <w:tab/>
        <w:t xml:space="preserve">Type: </w:t>
      </w:r>
      <w:r w:rsidRPr="006D68AC">
        <w:t>NwSliceAllocResp</w:t>
      </w:r>
      <w:bookmarkEnd w:id="9898"/>
      <w:bookmarkEnd w:id="9899"/>
      <w:bookmarkEnd w:id="9900"/>
      <w:bookmarkEnd w:id="9901"/>
      <w:bookmarkEnd w:id="9902"/>
      <w:bookmarkEnd w:id="9903"/>
      <w:bookmarkEnd w:id="9904"/>
      <w:bookmarkEnd w:id="9905"/>
      <w:bookmarkEnd w:id="9906"/>
      <w:bookmarkEnd w:id="9907"/>
    </w:p>
    <w:p w14:paraId="04DDF8F7" w14:textId="77777777" w:rsidR="00C42A1F" w:rsidRPr="006D68AC" w:rsidRDefault="00C42A1F" w:rsidP="00C42A1F">
      <w:pPr>
        <w:pStyle w:val="TH"/>
      </w:pPr>
      <w:r w:rsidRPr="006D68AC">
        <w:rPr>
          <w:noProof/>
        </w:rPr>
        <w:t>Table 6.18.6.2.3</w:t>
      </w:r>
      <w:r w:rsidRPr="006D68AC">
        <w:t xml:space="preserve">-1: </w:t>
      </w:r>
      <w:r w:rsidRPr="006D68AC">
        <w:rPr>
          <w:noProof/>
        </w:rPr>
        <w:t xml:space="preserve">Definition of type </w:t>
      </w:r>
      <w:r w:rsidRPr="006D68AC">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rsidRPr="006D68AC"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Pr="006D68AC" w:rsidRDefault="00C42A1F">
            <w:pPr>
              <w:pStyle w:val="TAH"/>
            </w:pPr>
            <w:r w:rsidRPr="006D68AC">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Pr="006D68AC" w:rsidRDefault="00C42A1F">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Pr="006D68AC" w:rsidRDefault="00C42A1F">
            <w:pPr>
              <w:pStyle w:val="TAH"/>
            </w:pPr>
            <w:r w:rsidRPr="006D68AC">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Pr="006D68AC" w:rsidRDefault="00C42A1F">
            <w:pPr>
              <w:pStyle w:val="TAH"/>
              <w:rPr>
                <w:rFonts w:cs="Arial"/>
                <w:szCs w:val="18"/>
              </w:rPr>
            </w:pPr>
            <w:r w:rsidRPr="006D68AC">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Pr="006D68AC" w:rsidRDefault="00C42A1F">
            <w:pPr>
              <w:pStyle w:val="TAH"/>
              <w:rPr>
                <w:rFonts w:cs="Arial"/>
                <w:szCs w:val="18"/>
              </w:rPr>
            </w:pPr>
            <w:r w:rsidRPr="006D68AC">
              <w:t>Applicability</w:t>
            </w:r>
          </w:p>
        </w:tc>
      </w:tr>
      <w:tr w:rsidR="00C42A1F" w:rsidRPr="006D68AC"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Pr="006D68AC" w:rsidRDefault="00C42A1F">
            <w:pPr>
              <w:pStyle w:val="TAL"/>
            </w:pPr>
            <w:r w:rsidRPr="006D68AC">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Pr="006D68AC" w:rsidRDefault="00C42A1F">
            <w:pPr>
              <w:pStyle w:val="TAL"/>
            </w:pPr>
            <w:r w:rsidRPr="006D68AC">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Pr="006D68AC" w:rsidRDefault="00C42A1F">
            <w:pPr>
              <w:pStyle w:val="TAL"/>
              <w:rPr>
                <w:rFonts w:cs="Arial"/>
                <w:szCs w:val="18"/>
              </w:rPr>
            </w:pPr>
            <w:r w:rsidRPr="006D68AC">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Pr="006D68AC" w:rsidRDefault="00C42A1F">
            <w:pPr>
              <w:pStyle w:val="TAL"/>
              <w:rPr>
                <w:rFonts w:cs="Arial"/>
                <w:szCs w:val="18"/>
              </w:rPr>
            </w:pPr>
          </w:p>
        </w:tc>
      </w:tr>
      <w:tr w:rsidR="00C42A1F" w:rsidRPr="006D68AC"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Pr="006D68AC" w:rsidRDefault="00C42A1F">
            <w:pPr>
              <w:pStyle w:val="TAL"/>
            </w:pPr>
            <w:r w:rsidRPr="006D68AC">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Pr="006D68AC" w:rsidRDefault="00C42A1F">
            <w:pPr>
              <w:pStyle w:val="TAL"/>
            </w:pPr>
            <w:r w:rsidRPr="006D68AC">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Pr="006D68AC" w:rsidRDefault="00C42A1F">
            <w:pPr>
              <w:pStyle w:val="TAL"/>
              <w:rPr>
                <w:rFonts w:cs="Arial"/>
                <w:szCs w:val="18"/>
              </w:rPr>
            </w:pPr>
            <w:r w:rsidRPr="006D68AC">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Pr="006D68AC" w:rsidRDefault="00C42A1F">
            <w:pPr>
              <w:pStyle w:val="TAL"/>
              <w:rPr>
                <w:rFonts w:cs="Arial"/>
                <w:szCs w:val="18"/>
              </w:rPr>
            </w:pPr>
          </w:p>
        </w:tc>
      </w:tr>
      <w:tr w:rsidR="00C42A1F" w:rsidRPr="006D68AC"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Pr="006D68AC" w:rsidRDefault="00C42A1F">
            <w:pPr>
              <w:pStyle w:val="TAL"/>
            </w:pPr>
            <w:r w:rsidRPr="006D68AC">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Pr="006D68AC" w:rsidRDefault="00C42A1F">
            <w:pPr>
              <w:pStyle w:val="TAL"/>
            </w:pPr>
            <w:r w:rsidRPr="006D68AC">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Pr="006D68AC" w:rsidRDefault="00C42A1F">
            <w:pPr>
              <w:pStyle w:val="TAC"/>
            </w:pPr>
            <w:r w:rsidRPr="006D68AC">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Pr="006D68AC" w:rsidRDefault="00C42A1F">
            <w:pPr>
              <w:pStyle w:val="TAL"/>
            </w:pPr>
            <w:r w:rsidRPr="006D68AC">
              <w:t>Contains the list of supported features among the ones defined in clause </w:t>
            </w:r>
            <w:r w:rsidRPr="006D68AC">
              <w:rPr>
                <w:noProof/>
                <w:lang w:eastAsia="zh-CN"/>
              </w:rPr>
              <w:t>6.18.</w:t>
            </w:r>
            <w:r w:rsidRPr="006D68AC">
              <w:t>8.</w:t>
            </w:r>
          </w:p>
          <w:p w14:paraId="75C913E6" w14:textId="77777777" w:rsidR="00C42A1F" w:rsidRPr="006D68AC" w:rsidRDefault="00C42A1F">
            <w:pPr>
              <w:pStyle w:val="TAL"/>
            </w:pPr>
          </w:p>
          <w:p w14:paraId="3E0D4A9A" w14:textId="77777777" w:rsidR="00C42A1F" w:rsidRPr="006D68AC" w:rsidRDefault="00C42A1F">
            <w:pPr>
              <w:pStyle w:val="TAL"/>
            </w:pPr>
            <w:r w:rsidRPr="006D68AC">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Pr="006D68AC" w:rsidRDefault="00C42A1F">
            <w:pPr>
              <w:pStyle w:val="TAL"/>
              <w:rPr>
                <w:rFonts w:cs="Arial"/>
                <w:szCs w:val="18"/>
              </w:rPr>
            </w:pPr>
          </w:p>
        </w:tc>
      </w:tr>
    </w:tbl>
    <w:p w14:paraId="5CBD52D8" w14:textId="77777777" w:rsidR="00016DAC" w:rsidRPr="006D68AC" w:rsidRDefault="00016DAC" w:rsidP="00016DAC">
      <w:pPr>
        <w:rPr>
          <w:lang w:val="en-US" w:eastAsia="zh-CN"/>
        </w:rPr>
      </w:pPr>
    </w:p>
    <w:p w14:paraId="78EDB55D" w14:textId="46BB3474" w:rsidR="00016DAC" w:rsidRPr="006D68AC" w:rsidRDefault="00016DAC" w:rsidP="00B13605">
      <w:pPr>
        <w:pStyle w:val="Heading4"/>
        <w:rPr>
          <w:lang w:eastAsia="zh-CN"/>
        </w:rPr>
      </w:pPr>
      <w:bookmarkStart w:id="9908" w:name="_Toc157435142"/>
      <w:bookmarkStart w:id="9909" w:name="_Toc157436857"/>
      <w:bookmarkStart w:id="9910" w:name="_Toc157440697"/>
      <w:bookmarkStart w:id="9911" w:name="_Toc160650487"/>
      <w:bookmarkStart w:id="9912" w:name="_Toc164928803"/>
      <w:bookmarkStart w:id="9913" w:name="_Toc168550666"/>
      <w:bookmarkStart w:id="9914" w:name="_Toc170118739"/>
      <w:bookmarkStart w:id="9915" w:name="_Toc209470821"/>
      <w:bookmarkStart w:id="9916" w:name="_Toc212115496"/>
      <w:bookmarkStart w:id="9917" w:name="_Toc216294054"/>
      <w:r w:rsidRPr="006D68AC">
        <w:rPr>
          <w:lang w:eastAsia="zh-CN"/>
        </w:rPr>
        <w:t>6.18.6.3</w:t>
      </w:r>
      <w:r w:rsidRPr="006D68AC">
        <w:rPr>
          <w:lang w:eastAsia="zh-CN"/>
        </w:rPr>
        <w:tab/>
        <w:t>Simple data types and enumerations</w:t>
      </w:r>
      <w:bookmarkEnd w:id="9908"/>
      <w:bookmarkEnd w:id="9909"/>
      <w:bookmarkEnd w:id="9910"/>
      <w:bookmarkEnd w:id="9911"/>
      <w:bookmarkEnd w:id="9912"/>
      <w:bookmarkEnd w:id="9913"/>
      <w:bookmarkEnd w:id="9914"/>
      <w:bookmarkEnd w:id="9915"/>
      <w:bookmarkEnd w:id="9916"/>
      <w:bookmarkEnd w:id="9917"/>
    </w:p>
    <w:p w14:paraId="5253A1DA" w14:textId="46935F55" w:rsidR="00016DAC" w:rsidRPr="006D68AC" w:rsidRDefault="00016DAC" w:rsidP="00016DAC">
      <w:pPr>
        <w:pStyle w:val="Heading5"/>
      </w:pPr>
      <w:bookmarkStart w:id="9918" w:name="_Toc157435143"/>
      <w:bookmarkStart w:id="9919" w:name="_Toc157436858"/>
      <w:bookmarkStart w:id="9920" w:name="_Toc157440698"/>
      <w:bookmarkStart w:id="9921" w:name="_Toc160650488"/>
      <w:bookmarkStart w:id="9922" w:name="_Toc164928804"/>
      <w:bookmarkStart w:id="9923" w:name="_Toc168550667"/>
      <w:bookmarkStart w:id="9924" w:name="_Toc170118740"/>
      <w:bookmarkStart w:id="9925" w:name="_Toc209470822"/>
      <w:bookmarkStart w:id="9926" w:name="_Toc212115497"/>
      <w:bookmarkStart w:id="9927" w:name="_Toc216294055"/>
      <w:r w:rsidRPr="006D68AC">
        <w:rPr>
          <w:noProof/>
          <w:lang w:eastAsia="zh-CN"/>
        </w:rPr>
        <w:t>6.18</w:t>
      </w:r>
      <w:r w:rsidRPr="006D68AC">
        <w:t>.6.3.1</w:t>
      </w:r>
      <w:r w:rsidRPr="006D68AC">
        <w:tab/>
        <w:t>Introduction</w:t>
      </w:r>
      <w:bookmarkEnd w:id="9918"/>
      <w:bookmarkEnd w:id="9919"/>
      <w:bookmarkEnd w:id="9920"/>
      <w:bookmarkEnd w:id="9921"/>
      <w:bookmarkEnd w:id="9922"/>
      <w:bookmarkEnd w:id="9923"/>
      <w:bookmarkEnd w:id="9924"/>
      <w:bookmarkEnd w:id="9925"/>
      <w:bookmarkEnd w:id="9926"/>
      <w:bookmarkEnd w:id="9927"/>
    </w:p>
    <w:p w14:paraId="6D7505C7" w14:textId="77777777" w:rsidR="00016DAC" w:rsidRPr="006D68AC" w:rsidRDefault="00016DAC" w:rsidP="00016DAC">
      <w:r w:rsidRPr="006D68AC">
        <w:t>This clause defines simple data types and enumerations that can be referenced from data structures defined in the previous clauses.</w:t>
      </w:r>
    </w:p>
    <w:p w14:paraId="3D6B9E7A" w14:textId="42F9F2E2" w:rsidR="00016DAC" w:rsidRPr="006D68AC" w:rsidRDefault="00016DAC" w:rsidP="00016DAC">
      <w:pPr>
        <w:pStyle w:val="Heading5"/>
      </w:pPr>
      <w:bookmarkStart w:id="9928" w:name="_Toc157435144"/>
      <w:bookmarkStart w:id="9929" w:name="_Toc157436859"/>
      <w:bookmarkStart w:id="9930" w:name="_Toc157440699"/>
      <w:bookmarkStart w:id="9931" w:name="_Toc160650489"/>
      <w:bookmarkStart w:id="9932" w:name="_Toc164928805"/>
      <w:bookmarkStart w:id="9933" w:name="_Toc168550668"/>
      <w:bookmarkStart w:id="9934" w:name="_Toc170118741"/>
      <w:bookmarkStart w:id="9935" w:name="_Toc209470823"/>
      <w:bookmarkStart w:id="9936" w:name="_Toc212115498"/>
      <w:bookmarkStart w:id="9937" w:name="_Toc216294056"/>
      <w:r w:rsidRPr="006D68AC">
        <w:rPr>
          <w:noProof/>
          <w:lang w:eastAsia="zh-CN"/>
        </w:rPr>
        <w:t>6.18</w:t>
      </w:r>
      <w:r w:rsidRPr="006D68AC">
        <w:t>.6.3.2</w:t>
      </w:r>
      <w:r w:rsidRPr="006D68AC">
        <w:tab/>
        <w:t>Simple data types</w:t>
      </w:r>
      <w:bookmarkEnd w:id="9928"/>
      <w:bookmarkEnd w:id="9929"/>
      <w:bookmarkEnd w:id="9930"/>
      <w:bookmarkEnd w:id="9931"/>
      <w:bookmarkEnd w:id="9932"/>
      <w:bookmarkEnd w:id="9933"/>
      <w:bookmarkEnd w:id="9934"/>
      <w:bookmarkEnd w:id="9935"/>
      <w:bookmarkEnd w:id="9936"/>
      <w:bookmarkEnd w:id="9937"/>
    </w:p>
    <w:p w14:paraId="64AB7979" w14:textId="77777777" w:rsidR="00016DAC" w:rsidRPr="006D68AC" w:rsidRDefault="00016DAC" w:rsidP="00016DAC">
      <w:r w:rsidRPr="006D68AC">
        <w:t>The simple data types defined in table </w:t>
      </w:r>
      <w:r w:rsidRPr="006D68AC">
        <w:rPr>
          <w:noProof/>
          <w:lang w:eastAsia="zh-CN"/>
        </w:rPr>
        <w:t>6.18</w:t>
      </w:r>
      <w:r w:rsidRPr="006D68AC">
        <w:t>.6.3.2-1 shall be supported.</w:t>
      </w:r>
    </w:p>
    <w:p w14:paraId="215FF7EB" w14:textId="77777777" w:rsidR="00016DAC" w:rsidRPr="006D68AC" w:rsidRDefault="00016DAC" w:rsidP="00016DAC">
      <w:pPr>
        <w:pStyle w:val="TH"/>
      </w:pPr>
      <w:r w:rsidRPr="006D68AC">
        <w:t>Table </w:t>
      </w:r>
      <w:r w:rsidRPr="006D68AC">
        <w:rPr>
          <w:noProof/>
          <w:lang w:eastAsia="zh-CN"/>
        </w:rPr>
        <w:t>6.18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D68AC"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6D68AC" w:rsidRDefault="00016DA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F4484A8" w14:textId="77777777" w:rsidR="00016DAC" w:rsidRPr="006D68AC" w:rsidRDefault="00016DAC" w:rsidP="00F8442F">
            <w:pPr>
              <w:pStyle w:val="TAH"/>
            </w:pPr>
            <w:r w:rsidRPr="006D68AC">
              <w:t>Type Definition</w:t>
            </w:r>
          </w:p>
        </w:tc>
        <w:tc>
          <w:tcPr>
            <w:tcW w:w="2584" w:type="pct"/>
            <w:shd w:val="clear" w:color="auto" w:fill="C0C0C0"/>
            <w:vAlign w:val="center"/>
          </w:tcPr>
          <w:p w14:paraId="32A212D9" w14:textId="77777777" w:rsidR="00016DAC" w:rsidRPr="006D68AC" w:rsidRDefault="00016DAC" w:rsidP="00F8442F">
            <w:pPr>
              <w:pStyle w:val="TAH"/>
            </w:pPr>
            <w:r w:rsidRPr="006D68AC">
              <w:t>Description</w:t>
            </w:r>
          </w:p>
        </w:tc>
        <w:tc>
          <w:tcPr>
            <w:tcW w:w="732" w:type="pct"/>
            <w:shd w:val="clear" w:color="auto" w:fill="C0C0C0"/>
            <w:vAlign w:val="center"/>
          </w:tcPr>
          <w:p w14:paraId="0EB9E561" w14:textId="77777777" w:rsidR="00016DAC" w:rsidRPr="006D68AC" w:rsidRDefault="00016DAC" w:rsidP="00F8442F">
            <w:pPr>
              <w:pStyle w:val="TAH"/>
            </w:pPr>
            <w:r w:rsidRPr="006D68AC">
              <w:t>Applicability</w:t>
            </w:r>
          </w:p>
        </w:tc>
      </w:tr>
      <w:tr w:rsidR="00016DAC" w:rsidRPr="006D68AC"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6D68AC"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6D68AC" w:rsidRDefault="00016DAC" w:rsidP="00F8442F">
            <w:pPr>
              <w:pStyle w:val="TAL"/>
            </w:pPr>
          </w:p>
        </w:tc>
        <w:tc>
          <w:tcPr>
            <w:tcW w:w="2584" w:type="pct"/>
            <w:vAlign w:val="center"/>
          </w:tcPr>
          <w:p w14:paraId="5A9372E2" w14:textId="77777777" w:rsidR="00016DAC" w:rsidRPr="006D68AC" w:rsidRDefault="00016DAC" w:rsidP="00F8442F">
            <w:pPr>
              <w:pStyle w:val="TAL"/>
            </w:pPr>
          </w:p>
        </w:tc>
        <w:tc>
          <w:tcPr>
            <w:tcW w:w="732" w:type="pct"/>
            <w:vAlign w:val="center"/>
          </w:tcPr>
          <w:p w14:paraId="65AB2C5B" w14:textId="77777777" w:rsidR="00016DAC" w:rsidRPr="006D68AC" w:rsidRDefault="00016DAC" w:rsidP="00F8442F">
            <w:pPr>
              <w:pStyle w:val="TAL"/>
            </w:pPr>
          </w:p>
        </w:tc>
      </w:tr>
    </w:tbl>
    <w:p w14:paraId="694B9EE5" w14:textId="77777777" w:rsidR="00016DAC" w:rsidRPr="006D68AC" w:rsidRDefault="00016DAC" w:rsidP="00016DAC">
      <w:pPr>
        <w:rPr>
          <w:rFonts w:eastAsiaTheme="minorEastAsia"/>
          <w:lang w:eastAsia="zh-CN"/>
        </w:rPr>
      </w:pPr>
    </w:p>
    <w:p w14:paraId="57DF155E" w14:textId="77777777" w:rsidR="00B110B4" w:rsidRPr="006D68AC" w:rsidRDefault="00B110B4" w:rsidP="00B110B4">
      <w:pPr>
        <w:pStyle w:val="Heading4"/>
        <w:rPr>
          <w:lang w:val="en-US"/>
        </w:rPr>
      </w:pPr>
      <w:bookmarkStart w:id="9938" w:name="_Toc164928806"/>
      <w:bookmarkStart w:id="9939" w:name="_Toc168550669"/>
      <w:bookmarkStart w:id="9940" w:name="_Toc170118742"/>
      <w:bookmarkStart w:id="9941" w:name="_Toc209470824"/>
      <w:bookmarkStart w:id="9942" w:name="_Toc212115499"/>
      <w:bookmarkStart w:id="9943" w:name="_Toc216294057"/>
      <w:r w:rsidRPr="006D68AC">
        <w:rPr>
          <w:noProof/>
          <w:lang w:eastAsia="zh-CN"/>
        </w:rPr>
        <w:t>6.18</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938"/>
      <w:bookmarkEnd w:id="9939"/>
      <w:bookmarkEnd w:id="9940"/>
      <w:bookmarkEnd w:id="9941"/>
      <w:bookmarkEnd w:id="9942"/>
      <w:bookmarkEnd w:id="9943"/>
    </w:p>
    <w:p w14:paraId="114272F0" w14:textId="43C2FBD7" w:rsidR="00B110B4" w:rsidRPr="006D68AC" w:rsidRDefault="00B110B4" w:rsidP="00016DAC">
      <w:pPr>
        <w:rPr>
          <w:rFonts w:eastAsiaTheme="minorEastAsia"/>
          <w:lang w:eastAsia="zh-CN"/>
        </w:rPr>
      </w:pPr>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413D4FC0" w14:textId="77777777" w:rsidR="00B110B4" w:rsidRPr="006D68AC" w:rsidRDefault="00B110B4" w:rsidP="00B110B4">
      <w:pPr>
        <w:pStyle w:val="Heading4"/>
      </w:pPr>
      <w:bookmarkStart w:id="9944" w:name="_Toc164928807"/>
      <w:bookmarkStart w:id="9945" w:name="_Toc168550670"/>
      <w:bookmarkStart w:id="9946" w:name="_Toc170118743"/>
      <w:bookmarkStart w:id="9947" w:name="_Toc209470825"/>
      <w:bookmarkStart w:id="9948" w:name="_Toc212115500"/>
      <w:bookmarkStart w:id="9949" w:name="_Toc216294058"/>
      <w:r w:rsidRPr="006D68AC">
        <w:rPr>
          <w:noProof/>
          <w:lang w:eastAsia="zh-CN"/>
        </w:rPr>
        <w:t>6.18</w:t>
      </w:r>
      <w:r w:rsidRPr="006D68AC">
        <w:t>.6.5</w:t>
      </w:r>
      <w:r w:rsidRPr="006D68AC">
        <w:tab/>
        <w:t>Binary data</w:t>
      </w:r>
      <w:bookmarkEnd w:id="9944"/>
      <w:bookmarkEnd w:id="9945"/>
      <w:bookmarkEnd w:id="9946"/>
      <w:bookmarkEnd w:id="9947"/>
      <w:bookmarkEnd w:id="9948"/>
      <w:bookmarkEnd w:id="9949"/>
    </w:p>
    <w:p w14:paraId="682941BA" w14:textId="77777777" w:rsidR="00B110B4" w:rsidRPr="006D68AC" w:rsidRDefault="00B110B4" w:rsidP="00B110B4">
      <w:pPr>
        <w:pStyle w:val="Heading5"/>
      </w:pPr>
      <w:bookmarkStart w:id="9950" w:name="_Toc164928808"/>
      <w:bookmarkStart w:id="9951" w:name="_Toc168550671"/>
      <w:bookmarkStart w:id="9952" w:name="_Toc170118744"/>
      <w:bookmarkStart w:id="9953" w:name="_Toc209470826"/>
      <w:bookmarkStart w:id="9954" w:name="_Toc212115501"/>
      <w:bookmarkStart w:id="9955" w:name="_Toc216294059"/>
      <w:r w:rsidRPr="006D68AC">
        <w:rPr>
          <w:noProof/>
          <w:lang w:eastAsia="zh-CN"/>
        </w:rPr>
        <w:t>6.18</w:t>
      </w:r>
      <w:r w:rsidRPr="006D68AC">
        <w:t>.6.5.1</w:t>
      </w:r>
      <w:r w:rsidRPr="006D68AC">
        <w:tab/>
        <w:t>Binary Data Types</w:t>
      </w:r>
      <w:bookmarkEnd w:id="9950"/>
      <w:bookmarkEnd w:id="9951"/>
      <w:bookmarkEnd w:id="9952"/>
      <w:bookmarkEnd w:id="9953"/>
      <w:bookmarkEnd w:id="9954"/>
      <w:bookmarkEnd w:id="9955"/>
    </w:p>
    <w:p w14:paraId="11CB79A1" w14:textId="77777777" w:rsidR="00B110B4" w:rsidRPr="006D68AC" w:rsidRDefault="00B110B4" w:rsidP="00B110B4">
      <w:pPr>
        <w:pStyle w:val="TH"/>
      </w:pPr>
      <w:r w:rsidRPr="006D68AC">
        <w:t>Table </w:t>
      </w:r>
      <w:r w:rsidRPr="006D68AC">
        <w:rPr>
          <w:noProof/>
          <w:lang w:eastAsia="zh-CN"/>
        </w:rPr>
        <w:t>6.18</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7C0580D8" w14:textId="77777777" w:rsidTr="00C87CC9">
        <w:trPr>
          <w:jc w:val="center"/>
        </w:trPr>
        <w:tc>
          <w:tcPr>
            <w:tcW w:w="2718" w:type="dxa"/>
            <w:shd w:val="clear" w:color="000000" w:fill="C0C0C0"/>
            <w:vAlign w:val="center"/>
          </w:tcPr>
          <w:p w14:paraId="4605CF08" w14:textId="77777777" w:rsidR="00B110B4" w:rsidRPr="006D68AC" w:rsidRDefault="00B110B4" w:rsidP="00C87CC9">
            <w:pPr>
              <w:pStyle w:val="TAH"/>
            </w:pPr>
            <w:r w:rsidRPr="006D68AC">
              <w:t>Name</w:t>
            </w:r>
          </w:p>
        </w:tc>
        <w:tc>
          <w:tcPr>
            <w:tcW w:w="1378" w:type="dxa"/>
            <w:shd w:val="clear" w:color="000000" w:fill="C0C0C0"/>
            <w:vAlign w:val="center"/>
          </w:tcPr>
          <w:p w14:paraId="67E452ED" w14:textId="77777777" w:rsidR="00B110B4" w:rsidRPr="006D68AC" w:rsidRDefault="00B110B4" w:rsidP="00C87CC9">
            <w:pPr>
              <w:pStyle w:val="TAH"/>
            </w:pPr>
            <w:r w:rsidRPr="006D68AC">
              <w:t>Clause defined</w:t>
            </w:r>
          </w:p>
        </w:tc>
        <w:tc>
          <w:tcPr>
            <w:tcW w:w="4381" w:type="dxa"/>
            <w:shd w:val="clear" w:color="000000" w:fill="C0C0C0"/>
            <w:vAlign w:val="center"/>
          </w:tcPr>
          <w:p w14:paraId="3D4E32F4" w14:textId="77777777" w:rsidR="00B110B4" w:rsidRPr="006D68AC" w:rsidRDefault="00B110B4" w:rsidP="00C87CC9">
            <w:pPr>
              <w:pStyle w:val="TAH"/>
            </w:pPr>
            <w:r w:rsidRPr="006D68AC">
              <w:t>Content type</w:t>
            </w:r>
          </w:p>
        </w:tc>
      </w:tr>
      <w:tr w:rsidR="00B110B4" w:rsidRPr="006D68AC" w14:paraId="2BE67950" w14:textId="77777777" w:rsidTr="00C87CC9">
        <w:trPr>
          <w:jc w:val="center"/>
        </w:trPr>
        <w:tc>
          <w:tcPr>
            <w:tcW w:w="2718" w:type="dxa"/>
            <w:vAlign w:val="center"/>
          </w:tcPr>
          <w:p w14:paraId="7A2CE63C" w14:textId="77777777" w:rsidR="00B110B4" w:rsidRPr="006D68AC" w:rsidRDefault="00B110B4" w:rsidP="00C87CC9">
            <w:pPr>
              <w:pStyle w:val="TAL"/>
            </w:pPr>
          </w:p>
        </w:tc>
        <w:tc>
          <w:tcPr>
            <w:tcW w:w="1378" w:type="dxa"/>
            <w:vAlign w:val="center"/>
          </w:tcPr>
          <w:p w14:paraId="27899119" w14:textId="77777777" w:rsidR="00B110B4" w:rsidRPr="006D68AC" w:rsidRDefault="00B110B4" w:rsidP="00C87CC9">
            <w:pPr>
              <w:pStyle w:val="TAC"/>
            </w:pPr>
          </w:p>
        </w:tc>
        <w:tc>
          <w:tcPr>
            <w:tcW w:w="4381" w:type="dxa"/>
            <w:vAlign w:val="center"/>
          </w:tcPr>
          <w:p w14:paraId="639024F3" w14:textId="77777777" w:rsidR="00B110B4" w:rsidRPr="006D68AC" w:rsidRDefault="00B110B4" w:rsidP="00C87CC9">
            <w:pPr>
              <w:pStyle w:val="TAL"/>
              <w:rPr>
                <w:rFonts w:cs="Arial"/>
                <w:szCs w:val="18"/>
              </w:rPr>
            </w:pPr>
          </w:p>
        </w:tc>
      </w:tr>
    </w:tbl>
    <w:p w14:paraId="43C8AF47" w14:textId="77777777" w:rsidR="00B110B4" w:rsidRPr="006D68AC" w:rsidRDefault="00B110B4" w:rsidP="00B110B4"/>
    <w:p w14:paraId="151BB97F" w14:textId="30F65350" w:rsidR="00016DAC" w:rsidRPr="006D68AC" w:rsidRDefault="00016DAC" w:rsidP="00B13605">
      <w:pPr>
        <w:pStyle w:val="Heading3"/>
        <w:rPr>
          <w:lang w:eastAsia="zh-CN"/>
        </w:rPr>
      </w:pPr>
      <w:bookmarkStart w:id="9956" w:name="_Toc157435145"/>
      <w:bookmarkStart w:id="9957" w:name="_Toc157436860"/>
      <w:bookmarkStart w:id="9958" w:name="_Toc157440700"/>
      <w:bookmarkStart w:id="9959" w:name="_Toc160650490"/>
      <w:bookmarkStart w:id="9960" w:name="_Toc164928809"/>
      <w:bookmarkStart w:id="9961" w:name="_Toc168550672"/>
      <w:bookmarkStart w:id="9962" w:name="_Toc170118745"/>
      <w:bookmarkStart w:id="9963" w:name="_Toc209470827"/>
      <w:bookmarkStart w:id="9964" w:name="_Toc212115502"/>
      <w:bookmarkStart w:id="9965" w:name="_Toc216294060"/>
      <w:r w:rsidRPr="006D68AC">
        <w:rPr>
          <w:lang w:eastAsia="zh-CN"/>
        </w:rPr>
        <w:t>6.18.7</w:t>
      </w:r>
      <w:r w:rsidRPr="006D68AC">
        <w:rPr>
          <w:lang w:eastAsia="zh-CN"/>
        </w:rPr>
        <w:tab/>
        <w:t>Error Handling</w:t>
      </w:r>
      <w:bookmarkEnd w:id="9956"/>
      <w:bookmarkEnd w:id="9957"/>
      <w:bookmarkEnd w:id="9958"/>
      <w:bookmarkEnd w:id="9959"/>
      <w:bookmarkEnd w:id="9960"/>
      <w:bookmarkEnd w:id="9961"/>
      <w:bookmarkEnd w:id="9962"/>
      <w:bookmarkEnd w:id="9963"/>
      <w:bookmarkEnd w:id="9964"/>
      <w:bookmarkEnd w:id="9965"/>
    </w:p>
    <w:p w14:paraId="63A7EBBE" w14:textId="1998C8CD" w:rsidR="00016DAC" w:rsidRPr="006D68AC" w:rsidRDefault="00016DAC" w:rsidP="00B13605">
      <w:pPr>
        <w:pStyle w:val="Heading4"/>
      </w:pPr>
      <w:bookmarkStart w:id="9966" w:name="_Toc157435146"/>
      <w:bookmarkStart w:id="9967" w:name="_Toc157436861"/>
      <w:bookmarkStart w:id="9968" w:name="_Toc157440701"/>
      <w:bookmarkStart w:id="9969" w:name="_Toc160650491"/>
      <w:bookmarkStart w:id="9970" w:name="_Toc164928810"/>
      <w:bookmarkStart w:id="9971" w:name="_Toc168550673"/>
      <w:bookmarkStart w:id="9972" w:name="_Toc170118746"/>
      <w:bookmarkStart w:id="9973" w:name="_Toc209470828"/>
      <w:bookmarkStart w:id="9974" w:name="_Toc212115503"/>
      <w:bookmarkStart w:id="9975" w:name="_Toc216294061"/>
      <w:r w:rsidRPr="006D68AC">
        <w:rPr>
          <w:lang w:eastAsia="zh-CN"/>
        </w:rPr>
        <w:t>6.18.7.1</w:t>
      </w:r>
      <w:r w:rsidRPr="006D68AC">
        <w:tab/>
        <w:t>General</w:t>
      </w:r>
      <w:bookmarkEnd w:id="9966"/>
      <w:bookmarkEnd w:id="9967"/>
      <w:bookmarkEnd w:id="9968"/>
      <w:bookmarkEnd w:id="9969"/>
      <w:bookmarkEnd w:id="9970"/>
      <w:bookmarkEnd w:id="9971"/>
      <w:bookmarkEnd w:id="9972"/>
      <w:bookmarkEnd w:id="9973"/>
      <w:bookmarkEnd w:id="9974"/>
      <w:bookmarkEnd w:id="9975"/>
    </w:p>
    <w:p w14:paraId="3EB3BF67" w14:textId="77777777" w:rsidR="00F5485E" w:rsidRPr="006D68AC" w:rsidRDefault="00F5485E" w:rsidP="00F5485E">
      <w:bookmarkStart w:id="9976" w:name="_Toc157435147"/>
      <w:bookmarkStart w:id="9977" w:name="_Toc157436862"/>
      <w:bookmarkStart w:id="9978" w:name="_Toc157440702"/>
      <w:bookmarkStart w:id="9979" w:name="_Toc160650492"/>
      <w:r w:rsidRPr="006D68AC">
        <w:t>For the NSCE_NSAllocation API, error handling shall be supported as specified in clause 6.7</w:t>
      </w:r>
      <w:r w:rsidRPr="006D68AC">
        <w:rPr>
          <w:noProof/>
          <w:lang w:eastAsia="zh-CN"/>
        </w:rPr>
        <w:t xml:space="preserve"> of 3GPP TS 29.549 </w:t>
      </w:r>
      <w:r w:rsidRPr="006D68AC">
        <w:t>[15].</w:t>
      </w:r>
    </w:p>
    <w:p w14:paraId="10C29A21" w14:textId="58BCF655" w:rsidR="00F5485E" w:rsidRPr="006D68AC" w:rsidRDefault="00F5485E" w:rsidP="00F5485E">
      <w:pPr>
        <w:rPr>
          <w:rFonts w:eastAsia="Calibri"/>
        </w:rPr>
      </w:pPr>
      <w:r w:rsidRPr="006D68AC">
        <w:t>In addition, the requirements in the following clauses are applicable for the NSCE_NSAllocation API.</w:t>
      </w:r>
    </w:p>
    <w:p w14:paraId="5376397C" w14:textId="00E29BCA" w:rsidR="00016DAC" w:rsidRPr="006D68AC" w:rsidRDefault="00016DAC" w:rsidP="00B13605">
      <w:pPr>
        <w:pStyle w:val="Heading4"/>
      </w:pPr>
      <w:bookmarkStart w:id="9980" w:name="_Toc164928811"/>
      <w:bookmarkStart w:id="9981" w:name="_Toc168550674"/>
      <w:bookmarkStart w:id="9982" w:name="_Toc170118747"/>
      <w:bookmarkStart w:id="9983" w:name="_Toc209470829"/>
      <w:bookmarkStart w:id="9984" w:name="_Toc212115504"/>
      <w:bookmarkStart w:id="9985" w:name="_Toc216294062"/>
      <w:r w:rsidRPr="006D68AC">
        <w:rPr>
          <w:lang w:eastAsia="zh-CN"/>
        </w:rPr>
        <w:t>6.18.7.2</w:t>
      </w:r>
      <w:r w:rsidRPr="006D68AC">
        <w:tab/>
        <w:t>Protocol Errors</w:t>
      </w:r>
      <w:bookmarkEnd w:id="9976"/>
      <w:bookmarkEnd w:id="9977"/>
      <w:bookmarkEnd w:id="9978"/>
      <w:bookmarkEnd w:id="9979"/>
      <w:bookmarkEnd w:id="9980"/>
      <w:bookmarkEnd w:id="9981"/>
      <w:bookmarkEnd w:id="9982"/>
      <w:bookmarkEnd w:id="9983"/>
      <w:bookmarkEnd w:id="9984"/>
      <w:bookmarkEnd w:id="9985"/>
    </w:p>
    <w:p w14:paraId="79883AE3" w14:textId="77777777" w:rsidR="00016DAC" w:rsidRPr="006D68AC" w:rsidRDefault="00016DAC" w:rsidP="00016DAC">
      <w:r w:rsidRPr="006D68AC">
        <w:t>No specific protocol errors for the NSCE_NSAllocation API are specified.</w:t>
      </w:r>
    </w:p>
    <w:p w14:paraId="7A48056E" w14:textId="40F013AE" w:rsidR="00016DAC" w:rsidRPr="006D68AC" w:rsidRDefault="00016DAC" w:rsidP="00B13605">
      <w:pPr>
        <w:pStyle w:val="Heading4"/>
      </w:pPr>
      <w:bookmarkStart w:id="9986" w:name="_Toc157435148"/>
      <w:bookmarkStart w:id="9987" w:name="_Toc157436863"/>
      <w:bookmarkStart w:id="9988" w:name="_Toc157440703"/>
      <w:bookmarkStart w:id="9989" w:name="_Toc160650493"/>
      <w:bookmarkStart w:id="9990" w:name="_Toc164928812"/>
      <w:bookmarkStart w:id="9991" w:name="_Toc168550675"/>
      <w:bookmarkStart w:id="9992" w:name="_Toc170118748"/>
      <w:bookmarkStart w:id="9993" w:name="_Toc209470830"/>
      <w:bookmarkStart w:id="9994" w:name="_Toc212115505"/>
      <w:bookmarkStart w:id="9995" w:name="_Toc216294063"/>
      <w:r w:rsidRPr="006D68AC">
        <w:rPr>
          <w:lang w:eastAsia="zh-CN"/>
        </w:rPr>
        <w:t>6.18.7.3</w:t>
      </w:r>
      <w:r w:rsidRPr="006D68AC">
        <w:tab/>
        <w:t>Application Errors</w:t>
      </w:r>
      <w:bookmarkEnd w:id="9986"/>
      <w:bookmarkEnd w:id="9987"/>
      <w:bookmarkEnd w:id="9988"/>
      <w:bookmarkEnd w:id="9989"/>
      <w:bookmarkEnd w:id="9990"/>
      <w:bookmarkEnd w:id="9991"/>
      <w:bookmarkEnd w:id="9992"/>
      <w:bookmarkEnd w:id="9993"/>
      <w:bookmarkEnd w:id="9994"/>
      <w:bookmarkEnd w:id="9995"/>
    </w:p>
    <w:p w14:paraId="38054D9D" w14:textId="77777777" w:rsidR="00016DAC" w:rsidRPr="006D68AC" w:rsidRDefault="00016DAC" w:rsidP="00016DAC">
      <w:r w:rsidRPr="006D68AC">
        <w:t>The application errors defined for NSCE_NSAllocation API are listed in table </w:t>
      </w:r>
      <w:r w:rsidRPr="006D68AC">
        <w:rPr>
          <w:lang w:eastAsia="zh-CN"/>
        </w:rPr>
        <w:t>6.18.1.6.3</w:t>
      </w:r>
      <w:r w:rsidRPr="006D68AC">
        <w:t>-1.</w:t>
      </w:r>
    </w:p>
    <w:p w14:paraId="3E7F553B" w14:textId="77777777" w:rsidR="00016DAC" w:rsidRPr="006D68AC" w:rsidRDefault="00016DAC" w:rsidP="00016DAC">
      <w:pPr>
        <w:pStyle w:val="TH"/>
      </w:pPr>
      <w:r w:rsidRPr="006D68AC">
        <w:t>Table </w:t>
      </w:r>
      <w:r w:rsidRPr="006D68AC">
        <w:rPr>
          <w:lang w:eastAsia="zh-CN"/>
        </w:rPr>
        <w:t>6.18.7.3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D68AC" w14:paraId="2CBE752F" w14:textId="77777777" w:rsidTr="00F8442F">
        <w:trPr>
          <w:jc w:val="center"/>
        </w:trPr>
        <w:tc>
          <w:tcPr>
            <w:tcW w:w="3697" w:type="dxa"/>
            <w:shd w:val="clear" w:color="auto" w:fill="C0C0C0"/>
            <w:vAlign w:val="center"/>
            <w:hideMark/>
          </w:tcPr>
          <w:p w14:paraId="35F58011" w14:textId="77777777" w:rsidR="00016DAC" w:rsidRPr="006D68AC" w:rsidRDefault="00016DAC" w:rsidP="00F8442F">
            <w:pPr>
              <w:pStyle w:val="TAH"/>
            </w:pPr>
            <w:r w:rsidRPr="006D68AC">
              <w:t>Application Error</w:t>
            </w:r>
          </w:p>
        </w:tc>
        <w:tc>
          <w:tcPr>
            <w:tcW w:w="1205" w:type="dxa"/>
            <w:shd w:val="clear" w:color="auto" w:fill="C0C0C0"/>
            <w:vAlign w:val="center"/>
            <w:hideMark/>
          </w:tcPr>
          <w:p w14:paraId="263ED888" w14:textId="77777777" w:rsidR="00016DAC" w:rsidRPr="006D68AC" w:rsidRDefault="00016DAC" w:rsidP="00F8442F">
            <w:pPr>
              <w:pStyle w:val="TAH"/>
            </w:pPr>
            <w:r w:rsidRPr="006D68AC">
              <w:t>HTTP status code</w:t>
            </w:r>
          </w:p>
        </w:tc>
        <w:tc>
          <w:tcPr>
            <w:tcW w:w="3595" w:type="dxa"/>
            <w:shd w:val="clear" w:color="auto" w:fill="C0C0C0"/>
            <w:vAlign w:val="center"/>
            <w:hideMark/>
          </w:tcPr>
          <w:p w14:paraId="54059067" w14:textId="77777777" w:rsidR="00016DAC" w:rsidRPr="006D68AC" w:rsidRDefault="00016DAC" w:rsidP="00F8442F">
            <w:pPr>
              <w:pStyle w:val="TAH"/>
            </w:pPr>
            <w:r w:rsidRPr="006D68AC">
              <w:t>Description</w:t>
            </w:r>
          </w:p>
        </w:tc>
        <w:tc>
          <w:tcPr>
            <w:tcW w:w="1280" w:type="dxa"/>
            <w:shd w:val="clear" w:color="auto" w:fill="C0C0C0"/>
            <w:vAlign w:val="center"/>
          </w:tcPr>
          <w:p w14:paraId="7481A5B1" w14:textId="77777777" w:rsidR="00016DAC" w:rsidRPr="006D68AC" w:rsidRDefault="00016DAC" w:rsidP="00F8442F">
            <w:pPr>
              <w:pStyle w:val="TAH"/>
            </w:pPr>
            <w:r w:rsidRPr="006D68AC">
              <w:t>Applicability</w:t>
            </w:r>
          </w:p>
        </w:tc>
      </w:tr>
      <w:tr w:rsidR="00016DAC" w:rsidRPr="006D68AC" w14:paraId="5FBF3954" w14:textId="77777777" w:rsidTr="00F8442F">
        <w:trPr>
          <w:jc w:val="center"/>
        </w:trPr>
        <w:tc>
          <w:tcPr>
            <w:tcW w:w="3697" w:type="dxa"/>
            <w:vAlign w:val="center"/>
          </w:tcPr>
          <w:p w14:paraId="21A2458C" w14:textId="77777777" w:rsidR="00016DAC" w:rsidRPr="006D68AC" w:rsidRDefault="00016DAC" w:rsidP="00F8442F">
            <w:pPr>
              <w:pStyle w:val="TAL"/>
              <w:rPr>
                <w:noProof/>
                <w:lang w:eastAsia="zh-CN"/>
              </w:rPr>
            </w:pPr>
          </w:p>
        </w:tc>
        <w:tc>
          <w:tcPr>
            <w:tcW w:w="1205" w:type="dxa"/>
            <w:vAlign w:val="center"/>
          </w:tcPr>
          <w:p w14:paraId="6952CB8C" w14:textId="77777777" w:rsidR="00016DAC" w:rsidRPr="006D68AC" w:rsidRDefault="00016DAC" w:rsidP="00F8442F">
            <w:pPr>
              <w:pStyle w:val="TAL"/>
              <w:rPr>
                <w:lang w:eastAsia="zh-CN"/>
              </w:rPr>
            </w:pPr>
          </w:p>
        </w:tc>
        <w:tc>
          <w:tcPr>
            <w:tcW w:w="3595" w:type="dxa"/>
            <w:vAlign w:val="center"/>
          </w:tcPr>
          <w:p w14:paraId="2857A2D6" w14:textId="77777777" w:rsidR="00016DAC" w:rsidRPr="006D68AC" w:rsidRDefault="00016DAC" w:rsidP="00F8442F">
            <w:pPr>
              <w:pStyle w:val="TAL"/>
            </w:pPr>
          </w:p>
        </w:tc>
        <w:tc>
          <w:tcPr>
            <w:tcW w:w="1280" w:type="dxa"/>
            <w:vAlign w:val="center"/>
          </w:tcPr>
          <w:p w14:paraId="450EB193" w14:textId="77777777" w:rsidR="00016DAC" w:rsidRPr="006D68AC" w:rsidRDefault="00016DAC" w:rsidP="00F8442F">
            <w:pPr>
              <w:pStyle w:val="TAL"/>
            </w:pPr>
          </w:p>
        </w:tc>
      </w:tr>
    </w:tbl>
    <w:p w14:paraId="46073F0E" w14:textId="77777777" w:rsidR="00016DAC" w:rsidRPr="006D68AC" w:rsidRDefault="00016DAC" w:rsidP="00016DAC">
      <w:pPr>
        <w:rPr>
          <w:lang w:eastAsia="zh-CN"/>
        </w:rPr>
      </w:pPr>
    </w:p>
    <w:p w14:paraId="1F0AD960" w14:textId="69692910" w:rsidR="00016DAC" w:rsidRPr="006D68AC" w:rsidRDefault="00016DAC" w:rsidP="00B13605">
      <w:pPr>
        <w:pStyle w:val="Heading3"/>
        <w:rPr>
          <w:lang w:eastAsia="zh-CN"/>
        </w:rPr>
      </w:pPr>
      <w:bookmarkStart w:id="9996" w:name="_Toc157435149"/>
      <w:bookmarkStart w:id="9997" w:name="_Toc157436864"/>
      <w:bookmarkStart w:id="9998" w:name="_Toc157440704"/>
      <w:bookmarkStart w:id="9999" w:name="_Toc160650494"/>
      <w:bookmarkStart w:id="10000" w:name="_Toc164928813"/>
      <w:bookmarkStart w:id="10001" w:name="_Toc168550676"/>
      <w:bookmarkStart w:id="10002" w:name="_Toc170118749"/>
      <w:bookmarkStart w:id="10003" w:name="_Toc209470831"/>
      <w:bookmarkStart w:id="10004" w:name="_Toc212115506"/>
      <w:bookmarkStart w:id="10005" w:name="_Toc216294064"/>
      <w:r w:rsidRPr="006D68AC">
        <w:rPr>
          <w:lang w:eastAsia="zh-CN"/>
        </w:rPr>
        <w:t>6.18.8</w:t>
      </w:r>
      <w:r w:rsidRPr="006D68AC">
        <w:rPr>
          <w:lang w:eastAsia="zh-CN"/>
        </w:rPr>
        <w:tab/>
        <w:t>Feature Negotiation</w:t>
      </w:r>
      <w:bookmarkEnd w:id="9996"/>
      <w:bookmarkEnd w:id="9997"/>
      <w:bookmarkEnd w:id="9998"/>
      <w:bookmarkEnd w:id="9999"/>
      <w:bookmarkEnd w:id="10000"/>
      <w:bookmarkEnd w:id="10001"/>
      <w:bookmarkEnd w:id="10002"/>
      <w:bookmarkEnd w:id="10003"/>
      <w:bookmarkEnd w:id="10004"/>
      <w:bookmarkEnd w:id="10005"/>
    </w:p>
    <w:p w14:paraId="7E41F0D1" w14:textId="77777777" w:rsidR="00016DAC" w:rsidRPr="006D68AC" w:rsidRDefault="00016DAC" w:rsidP="00016DAC">
      <w:pPr>
        <w:rPr>
          <w:lang w:eastAsia="zh-CN"/>
        </w:rPr>
      </w:pPr>
      <w:r w:rsidRPr="006D68AC">
        <w:t>The optional features listed in table </w:t>
      </w:r>
      <w:r w:rsidRPr="006D68AC">
        <w:rPr>
          <w:noProof/>
          <w:lang w:eastAsia="zh-CN"/>
        </w:rPr>
        <w:t>6.18</w:t>
      </w:r>
      <w:r w:rsidRPr="006D68AC">
        <w:t xml:space="preserve">.8-1 are defined for the </w:t>
      </w:r>
      <w:r w:rsidRPr="006D68AC">
        <w:rPr>
          <w:lang w:val="en-US"/>
        </w:rPr>
        <w:t>NSCE_NSAllocation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2C083ED" w14:textId="31C53C9B" w:rsidR="00016DAC" w:rsidRPr="006D68AC" w:rsidRDefault="00016DAC" w:rsidP="00016DAC">
      <w:pPr>
        <w:pStyle w:val="TH"/>
        <w:rPr>
          <w:rFonts w:eastAsia="Batang"/>
        </w:rPr>
      </w:pPr>
      <w:r w:rsidRPr="006D68AC">
        <w:rPr>
          <w:rFonts w:eastAsia="Batang"/>
        </w:rPr>
        <w:t>Table 6.</w:t>
      </w:r>
      <w:r w:rsidRPr="006D68AC">
        <w:rPr>
          <w:lang w:eastAsia="zh-CN"/>
        </w:rPr>
        <w:t>18</w:t>
      </w:r>
      <w:r w:rsidRPr="006D68AC">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D68AC" w14:paraId="22DA53C6" w14:textId="77777777" w:rsidTr="00F8442F">
        <w:trPr>
          <w:jc w:val="center"/>
        </w:trPr>
        <w:tc>
          <w:tcPr>
            <w:tcW w:w="1529" w:type="dxa"/>
            <w:shd w:val="clear" w:color="auto" w:fill="C0C0C0"/>
            <w:vAlign w:val="center"/>
            <w:hideMark/>
          </w:tcPr>
          <w:p w14:paraId="6E91FAA1" w14:textId="77777777" w:rsidR="00016DAC" w:rsidRPr="006D68AC" w:rsidRDefault="00016DAC" w:rsidP="00C660C6">
            <w:pPr>
              <w:pStyle w:val="TAH"/>
              <w:rPr>
                <w:rFonts w:eastAsia="Batang"/>
              </w:rPr>
            </w:pPr>
            <w:r w:rsidRPr="006D68AC">
              <w:rPr>
                <w:rFonts w:eastAsia="Batang"/>
              </w:rPr>
              <w:t>Feature number</w:t>
            </w:r>
          </w:p>
        </w:tc>
        <w:tc>
          <w:tcPr>
            <w:tcW w:w="2207" w:type="dxa"/>
            <w:shd w:val="clear" w:color="auto" w:fill="C0C0C0"/>
            <w:vAlign w:val="center"/>
            <w:hideMark/>
          </w:tcPr>
          <w:p w14:paraId="7148E307" w14:textId="77777777" w:rsidR="00016DAC" w:rsidRPr="006D68AC" w:rsidRDefault="00016DAC" w:rsidP="00C660C6">
            <w:pPr>
              <w:pStyle w:val="TAH"/>
              <w:rPr>
                <w:rFonts w:eastAsia="Batang"/>
              </w:rPr>
            </w:pPr>
            <w:r w:rsidRPr="006D68AC">
              <w:rPr>
                <w:rFonts w:eastAsia="Batang"/>
              </w:rPr>
              <w:t>Feature Name</w:t>
            </w:r>
          </w:p>
        </w:tc>
        <w:tc>
          <w:tcPr>
            <w:tcW w:w="5758" w:type="dxa"/>
            <w:shd w:val="clear" w:color="auto" w:fill="C0C0C0"/>
            <w:vAlign w:val="center"/>
            <w:hideMark/>
          </w:tcPr>
          <w:p w14:paraId="143A7D01" w14:textId="77777777" w:rsidR="00016DAC" w:rsidRPr="006D68AC" w:rsidRDefault="00016DAC" w:rsidP="00C660C6">
            <w:pPr>
              <w:pStyle w:val="TAH"/>
              <w:rPr>
                <w:rFonts w:eastAsia="Batang"/>
              </w:rPr>
            </w:pPr>
            <w:r w:rsidRPr="006D68AC">
              <w:rPr>
                <w:rFonts w:eastAsia="Batang"/>
              </w:rPr>
              <w:t>Description</w:t>
            </w:r>
          </w:p>
        </w:tc>
      </w:tr>
      <w:tr w:rsidR="00016DAC" w:rsidRPr="006D68AC" w14:paraId="2DC7829F" w14:textId="77777777" w:rsidTr="00F8442F">
        <w:trPr>
          <w:jc w:val="center"/>
        </w:trPr>
        <w:tc>
          <w:tcPr>
            <w:tcW w:w="1529" w:type="dxa"/>
            <w:vAlign w:val="center"/>
          </w:tcPr>
          <w:p w14:paraId="2CCCA68D" w14:textId="77777777" w:rsidR="00016DAC" w:rsidRPr="006D68AC" w:rsidRDefault="00016DAC" w:rsidP="00C660C6">
            <w:pPr>
              <w:pStyle w:val="TAL"/>
              <w:rPr>
                <w:rFonts w:eastAsia="Batang"/>
              </w:rPr>
            </w:pPr>
          </w:p>
        </w:tc>
        <w:tc>
          <w:tcPr>
            <w:tcW w:w="2207" w:type="dxa"/>
            <w:vAlign w:val="center"/>
          </w:tcPr>
          <w:p w14:paraId="421E3DF9" w14:textId="77777777" w:rsidR="00016DAC" w:rsidRPr="006D68AC" w:rsidRDefault="00016DAC" w:rsidP="00C660C6">
            <w:pPr>
              <w:pStyle w:val="TAL"/>
              <w:rPr>
                <w:rFonts w:eastAsia="Batang"/>
              </w:rPr>
            </w:pPr>
          </w:p>
        </w:tc>
        <w:tc>
          <w:tcPr>
            <w:tcW w:w="5758" w:type="dxa"/>
            <w:vAlign w:val="center"/>
          </w:tcPr>
          <w:p w14:paraId="1D3C4FA1" w14:textId="77777777" w:rsidR="00016DAC" w:rsidRPr="006D68AC" w:rsidRDefault="00016DAC" w:rsidP="00C660C6">
            <w:pPr>
              <w:pStyle w:val="TAL"/>
              <w:rPr>
                <w:rFonts w:eastAsia="Batang" w:cs="Arial"/>
                <w:szCs w:val="18"/>
              </w:rPr>
            </w:pPr>
          </w:p>
        </w:tc>
      </w:tr>
    </w:tbl>
    <w:p w14:paraId="59EACAE7" w14:textId="77777777" w:rsidR="00016DAC" w:rsidRPr="006D68AC" w:rsidRDefault="00016DAC" w:rsidP="00016DAC">
      <w:pPr>
        <w:pStyle w:val="PL"/>
      </w:pPr>
    </w:p>
    <w:p w14:paraId="1F76E227" w14:textId="1E20492C" w:rsidR="00016DAC" w:rsidRPr="006D68AC" w:rsidRDefault="00016DAC" w:rsidP="00016DAC">
      <w:pPr>
        <w:pStyle w:val="Heading3"/>
      </w:pPr>
      <w:bookmarkStart w:id="10006" w:name="_Toc157435150"/>
      <w:bookmarkStart w:id="10007" w:name="_Toc157436865"/>
      <w:bookmarkStart w:id="10008" w:name="_Toc157440705"/>
      <w:bookmarkStart w:id="10009" w:name="_Toc160650495"/>
      <w:bookmarkStart w:id="10010" w:name="_Toc164928814"/>
      <w:bookmarkStart w:id="10011" w:name="_Toc168550677"/>
      <w:bookmarkStart w:id="10012" w:name="_Toc170118750"/>
      <w:bookmarkStart w:id="10013" w:name="_Toc209470832"/>
      <w:bookmarkStart w:id="10014" w:name="_Toc212115507"/>
      <w:bookmarkStart w:id="10015" w:name="_Toc216294065"/>
      <w:r w:rsidRPr="006D68AC">
        <w:rPr>
          <w:noProof/>
          <w:lang w:eastAsia="zh-CN"/>
        </w:rPr>
        <w:t>6.</w:t>
      </w:r>
      <w:r w:rsidRPr="006D68AC">
        <w:rPr>
          <w:lang w:eastAsia="zh-CN"/>
        </w:rPr>
        <w:t>18</w:t>
      </w:r>
      <w:r w:rsidRPr="006D68AC">
        <w:t>.9</w:t>
      </w:r>
      <w:r w:rsidRPr="006D68AC">
        <w:tab/>
        <w:t>Security</w:t>
      </w:r>
      <w:bookmarkEnd w:id="10006"/>
      <w:bookmarkEnd w:id="10007"/>
      <w:bookmarkEnd w:id="10008"/>
      <w:bookmarkEnd w:id="10009"/>
      <w:bookmarkEnd w:id="10010"/>
      <w:bookmarkEnd w:id="10011"/>
      <w:bookmarkEnd w:id="10012"/>
      <w:bookmarkEnd w:id="10013"/>
      <w:bookmarkEnd w:id="10014"/>
      <w:bookmarkEnd w:id="10015"/>
    </w:p>
    <w:p w14:paraId="33AD01ED" w14:textId="11D947DF" w:rsidR="00016DAC" w:rsidRPr="006D68AC" w:rsidRDefault="00016DAC" w:rsidP="00ED591F">
      <w:pPr>
        <w:rPr>
          <w:noProof/>
          <w:lang w:eastAsia="zh-CN"/>
        </w:rPr>
      </w:pPr>
      <w:r w:rsidRPr="006D68AC">
        <w:t xml:space="preserve">The provisions of clause 9 of 3GPP TS 29.549 [15] shall apply for the </w:t>
      </w:r>
      <w:r w:rsidRPr="006D68AC">
        <w:rPr>
          <w:lang w:val="en-US"/>
        </w:rPr>
        <w:t>NSCE_NSAllocation</w:t>
      </w:r>
      <w:r w:rsidRPr="006D68AC">
        <w:t xml:space="preserve"> </w:t>
      </w:r>
      <w:r w:rsidRPr="006D68AC">
        <w:rPr>
          <w:noProof/>
          <w:lang w:eastAsia="zh-CN"/>
        </w:rPr>
        <w:t>API.</w:t>
      </w:r>
    </w:p>
    <w:p w14:paraId="69D6A10C" w14:textId="31BEDE4E" w:rsidR="001C4032" w:rsidRPr="006D68AC" w:rsidRDefault="008A6D4A" w:rsidP="00DF6F7A">
      <w:pPr>
        <w:pStyle w:val="Heading1"/>
      </w:pPr>
      <w:r w:rsidRPr="006D68AC">
        <w:br w:type="page"/>
      </w:r>
      <w:bookmarkStart w:id="10016" w:name="_Toc96843459"/>
      <w:bookmarkStart w:id="10017" w:name="_Toc96844434"/>
      <w:bookmarkStart w:id="10018" w:name="_Toc100740007"/>
      <w:bookmarkStart w:id="10019" w:name="_Toc104332874"/>
      <w:bookmarkStart w:id="10020" w:name="_Toc157435151"/>
      <w:bookmarkStart w:id="10021" w:name="_Toc157436866"/>
      <w:bookmarkStart w:id="10022" w:name="_Toc157440706"/>
      <w:bookmarkStart w:id="10023" w:name="_Toc160650496"/>
      <w:bookmarkStart w:id="10024" w:name="_Toc164928815"/>
      <w:bookmarkStart w:id="10025" w:name="_Toc168550678"/>
      <w:bookmarkStart w:id="10026" w:name="_Toc170118751"/>
      <w:bookmarkStart w:id="10027" w:name="_Toc209470833"/>
      <w:bookmarkStart w:id="10028" w:name="_Toc212115508"/>
      <w:bookmarkStart w:id="10029" w:name="_Toc216294066"/>
      <w:bookmarkStart w:id="10030" w:name="_Toc510696650"/>
      <w:bookmarkStart w:id="10031" w:name="_Toc35971450"/>
      <w:r w:rsidR="001C4032" w:rsidRPr="006D68AC">
        <w:t>7</w:t>
      </w:r>
      <w:r w:rsidR="001C4032" w:rsidRPr="006D68AC">
        <w:tab/>
        <w:t>Using Common API Framework</w:t>
      </w:r>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35252184" w14:textId="77777777" w:rsidR="00ED591F" w:rsidRPr="006D68AC" w:rsidRDefault="00ED591F" w:rsidP="00ED591F">
      <w:pPr>
        <w:rPr>
          <w:noProof/>
          <w:lang w:eastAsia="zh-CN"/>
        </w:rPr>
      </w:pPr>
      <w:bookmarkStart w:id="10032" w:name="_Toc144024293"/>
      <w:bookmarkStart w:id="10033" w:name="_Toc24868675"/>
      <w:bookmarkStart w:id="10034" w:name="_Toc34154180"/>
      <w:bookmarkStart w:id="10035" w:name="_Toc36041124"/>
      <w:bookmarkStart w:id="10036" w:name="_Toc36041437"/>
      <w:bookmarkStart w:id="10037" w:name="_Toc43196714"/>
      <w:bookmarkStart w:id="10038" w:name="_Toc43481484"/>
      <w:bookmarkStart w:id="10039" w:name="_Toc45134761"/>
      <w:bookmarkStart w:id="10040" w:name="_Toc51189293"/>
      <w:bookmarkStart w:id="10041" w:name="_Toc51763969"/>
      <w:bookmarkStart w:id="10042" w:name="_Toc57206201"/>
      <w:bookmarkStart w:id="10043" w:name="_Toc59019542"/>
      <w:bookmarkStart w:id="10044" w:name="_Toc68170215"/>
      <w:bookmarkStart w:id="10045" w:name="_Toc73433953"/>
      <w:bookmarkStart w:id="10046" w:name="_Toc73436001"/>
      <w:bookmarkStart w:id="10047" w:name="_Toc73437408"/>
      <w:bookmarkStart w:id="10048" w:name="_Toc75351818"/>
      <w:bookmarkStart w:id="10049" w:name="_Toc83230096"/>
      <w:bookmarkStart w:id="10050" w:name="_Toc85528264"/>
      <w:bookmarkStart w:id="10051" w:name="_Toc90649889"/>
      <w:bookmarkStart w:id="10052" w:name="_Toc96843460"/>
      <w:bookmarkStart w:id="10053" w:name="_Toc96844435"/>
      <w:bookmarkStart w:id="10054" w:name="_Toc100740008"/>
      <w:bookmarkStart w:id="10055" w:name="_Toc104332875"/>
      <w:r w:rsidRPr="006D68AC">
        <w:t xml:space="preserve">The provisions of clause 8 of 3GPP TS 29.549 [15] shall apply for the NSCE Server </w:t>
      </w:r>
      <w:r w:rsidRPr="006D68AC">
        <w:rPr>
          <w:noProof/>
          <w:lang w:eastAsia="zh-CN"/>
        </w:rPr>
        <w:t>APIs defined in this specification.</w:t>
      </w:r>
    </w:p>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p w14:paraId="4A4D6361" w14:textId="7EBE3BEF" w:rsidR="008A6D4A" w:rsidRPr="006D68AC" w:rsidRDefault="001C4032" w:rsidP="00B655DA">
      <w:pPr>
        <w:pStyle w:val="Heading8"/>
      </w:pPr>
      <w:r w:rsidRPr="006D68AC">
        <w:br w:type="page"/>
      </w:r>
      <w:bookmarkStart w:id="10056" w:name="_Toc157435152"/>
      <w:bookmarkStart w:id="10057" w:name="_Toc157436867"/>
      <w:bookmarkStart w:id="10058" w:name="_Toc157440707"/>
      <w:bookmarkStart w:id="10059" w:name="_Toc160650497"/>
      <w:bookmarkStart w:id="10060" w:name="_Toc170118752"/>
      <w:bookmarkStart w:id="10061" w:name="_Toc209470834"/>
      <w:bookmarkStart w:id="10062" w:name="_Toc212115509"/>
      <w:bookmarkStart w:id="10063" w:name="_Toc216294067"/>
      <w:r w:rsidR="008A6D4A" w:rsidRPr="006D68AC">
        <w:t>Annex A (normative):</w:t>
      </w:r>
      <w:r w:rsidR="008A6D4A" w:rsidRPr="006D68AC">
        <w:br/>
        <w:t>OpenAPI specification</w:t>
      </w:r>
      <w:bookmarkEnd w:id="10030"/>
      <w:bookmarkEnd w:id="10031"/>
      <w:bookmarkEnd w:id="10056"/>
      <w:bookmarkEnd w:id="10057"/>
      <w:bookmarkEnd w:id="10058"/>
      <w:bookmarkEnd w:id="10059"/>
      <w:bookmarkEnd w:id="10060"/>
      <w:bookmarkEnd w:id="10061"/>
      <w:bookmarkEnd w:id="10062"/>
      <w:bookmarkEnd w:id="10063"/>
    </w:p>
    <w:p w14:paraId="03FBDDDC" w14:textId="77777777" w:rsidR="006E186B" w:rsidRPr="006D68AC" w:rsidRDefault="006E186B" w:rsidP="003C2A5F">
      <w:pPr>
        <w:pStyle w:val="Heading1"/>
      </w:pPr>
      <w:bookmarkStart w:id="10064" w:name="_Toc510696651"/>
      <w:bookmarkStart w:id="10065" w:name="_Toc35971451"/>
      <w:bookmarkStart w:id="10066" w:name="_Toc157435153"/>
      <w:bookmarkStart w:id="10067" w:name="_Toc157436868"/>
      <w:bookmarkStart w:id="10068" w:name="_Toc157440708"/>
      <w:bookmarkStart w:id="10069" w:name="_Toc160650498"/>
      <w:bookmarkStart w:id="10070" w:name="_Toc164928816"/>
      <w:bookmarkStart w:id="10071" w:name="_Toc168550679"/>
      <w:bookmarkStart w:id="10072" w:name="_Toc170118753"/>
      <w:bookmarkStart w:id="10073" w:name="_Toc209470835"/>
      <w:bookmarkStart w:id="10074" w:name="_Toc212115510"/>
      <w:bookmarkStart w:id="10075" w:name="_Toc216294068"/>
      <w:bookmarkStart w:id="10076" w:name="_Toc510696653"/>
      <w:r w:rsidRPr="006D68AC">
        <w:t>A.1</w:t>
      </w:r>
      <w:r w:rsidRPr="006D68AC">
        <w:tab/>
        <w:t>General</w:t>
      </w:r>
      <w:bookmarkEnd w:id="10064"/>
      <w:bookmarkEnd w:id="10065"/>
      <w:bookmarkEnd w:id="10066"/>
      <w:bookmarkEnd w:id="10067"/>
      <w:bookmarkEnd w:id="10068"/>
      <w:bookmarkEnd w:id="10069"/>
      <w:bookmarkEnd w:id="10070"/>
      <w:bookmarkEnd w:id="10071"/>
      <w:bookmarkEnd w:id="10072"/>
      <w:bookmarkEnd w:id="10073"/>
      <w:bookmarkEnd w:id="10074"/>
      <w:bookmarkEnd w:id="10075"/>
    </w:p>
    <w:p w14:paraId="4BAAF67C" w14:textId="77777777" w:rsidR="00052CAA" w:rsidRPr="006D68AC" w:rsidRDefault="00052CAA" w:rsidP="00052CAA">
      <w:r w:rsidRPr="006D68AC">
        <w:t>This Annex specifies the formal definition of the API(s) defined in the present specification. It consists of OpenAPI</w:t>
      </w:r>
      <w:r>
        <w:t> [4]</w:t>
      </w:r>
      <w:r w:rsidRPr="006D68AC">
        <w:t xml:space="preserve"> specifications in YAML format.</w:t>
      </w:r>
    </w:p>
    <w:p w14:paraId="78BEE35C" w14:textId="77777777" w:rsidR="00052CAA" w:rsidRPr="006D68AC" w:rsidRDefault="00052CAA" w:rsidP="00052CAA">
      <w:r w:rsidRPr="006D68AC">
        <w:t>This Annex takes precedence when being discrepant to other parts of the specification with respect to the encoding of information elements and methods within the API(s).</w:t>
      </w:r>
    </w:p>
    <w:p w14:paraId="4E254B57" w14:textId="7D0A9D59" w:rsidR="00052CAA" w:rsidRPr="006D68AC" w:rsidRDefault="00052CAA" w:rsidP="00052CAA">
      <w:pPr>
        <w:pStyle w:val="NO"/>
      </w:pPr>
      <w:r w:rsidRPr="006D68AC">
        <w:t>NOTE:</w:t>
      </w:r>
      <w:r w:rsidRPr="006D68AC">
        <w:tab/>
        <w:t>The semantics and procedures, as well as conditions, e.g. for the applicability and allowed combinations of attributes or values, not expressed in the OpenAPI</w:t>
      </w:r>
      <w:r>
        <w:t> [4]</w:t>
      </w:r>
      <w:r w:rsidRPr="006D68AC">
        <w:t xml:space="preserve"> definitions but defined in other parts of the specification also apply.</w:t>
      </w:r>
    </w:p>
    <w:p w14:paraId="07C81975" w14:textId="77777777" w:rsidR="00052CAA" w:rsidRPr="006D68AC" w:rsidRDefault="00052CAA" w:rsidP="00052CAA">
      <w:r w:rsidRPr="006D68AC">
        <w:t>Informative copies of the OpenAPI</w:t>
      </w:r>
      <w:r>
        <w:t> [4]</w:t>
      </w:r>
      <w:r w:rsidRPr="006D68AC">
        <w:t xml:space="preserve"> specification files contained in this 3GPP Technical Specification are available on a Git-based repository that uses the GitLab software version control system (see clause 5.3.1 of 3GPP TS 29.501 [3] and clause 5B of 3GPP TR 21.900 [5]).</w:t>
      </w:r>
    </w:p>
    <w:p w14:paraId="4282A28F" w14:textId="618291CF" w:rsidR="006E186B" w:rsidRPr="006D68AC" w:rsidRDefault="00FA3620" w:rsidP="003C2A5F">
      <w:pPr>
        <w:pStyle w:val="Heading1"/>
        <w:rPr>
          <w:rFonts w:eastAsiaTheme="minorEastAsia"/>
          <w:lang w:eastAsia="zh-CN"/>
        </w:rPr>
      </w:pPr>
      <w:r w:rsidRPr="006D68AC">
        <w:br w:type="page"/>
      </w:r>
      <w:bookmarkStart w:id="10077" w:name="_Toc157435154"/>
      <w:bookmarkStart w:id="10078" w:name="_Toc157436869"/>
      <w:bookmarkStart w:id="10079" w:name="_Toc157440709"/>
      <w:bookmarkStart w:id="10080" w:name="_Toc160650499"/>
      <w:bookmarkStart w:id="10081" w:name="_Toc164928817"/>
      <w:bookmarkStart w:id="10082" w:name="_Toc168550680"/>
      <w:bookmarkStart w:id="10083" w:name="_Toc170118754"/>
      <w:bookmarkStart w:id="10084" w:name="_Toc209470836"/>
      <w:bookmarkStart w:id="10085" w:name="_Toc212115511"/>
      <w:bookmarkStart w:id="10086" w:name="_Toc216294069"/>
      <w:r w:rsidR="006E186B" w:rsidRPr="006D68AC">
        <w:t>A.2</w:t>
      </w:r>
      <w:r w:rsidR="006E186B" w:rsidRPr="006D68AC">
        <w:tab/>
      </w:r>
      <w:r w:rsidR="00D3062E" w:rsidRPr="006D68AC">
        <w:t>NSCE_SliceApiManagement</w:t>
      </w:r>
      <w:r w:rsidR="006E186B" w:rsidRPr="006D68AC">
        <w:t xml:space="preserve"> API</w:t>
      </w:r>
      <w:bookmarkEnd w:id="10077"/>
      <w:bookmarkEnd w:id="10078"/>
      <w:bookmarkEnd w:id="10079"/>
      <w:bookmarkEnd w:id="10080"/>
      <w:bookmarkEnd w:id="10081"/>
      <w:bookmarkEnd w:id="10082"/>
      <w:bookmarkEnd w:id="10083"/>
      <w:bookmarkEnd w:id="10084"/>
      <w:bookmarkEnd w:id="10085"/>
      <w:bookmarkEnd w:id="10086"/>
    </w:p>
    <w:p w14:paraId="7F38FBF6" w14:textId="77777777" w:rsidR="00192AD6" w:rsidRPr="006D68AC" w:rsidRDefault="00192AD6" w:rsidP="00192AD6">
      <w:pPr>
        <w:pStyle w:val="PL"/>
      </w:pPr>
      <w:r w:rsidRPr="006D68AC">
        <w:t>openapi: 3.0.0</w:t>
      </w:r>
    </w:p>
    <w:p w14:paraId="4826FC3C" w14:textId="77777777" w:rsidR="00192AD6" w:rsidRPr="006D68AC" w:rsidRDefault="00192AD6" w:rsidP="00192AD6">
      <w:pPr>
        <w:pStyle w:val="PL"/>
        <w:rPr>
          <w:lang w:val="en-US"/>
        </w:rPr>
      </w:pPr>
    </w:p>
    <w:p w14:paraId="1AA76AFB" w14:textId="77777777" w:rsidR="00192AD6" w:rsidRPr="006D68AC" w:rsidRDefault="00192AD6" w:rsidP="00192AD6">
      <w:pPr>
        <w:pStyle w:val="PL"/>
        <w:rPr>
          <w:lang w:val="en-US"/>
        </w:rPr>
      </w:pPr>
      <w:r w:rsidRPr="006D68AC">
        <w:rPr>
          <w:lang w:val="en-US"/>
        </w:rPr>
        <w:t>info:</w:t>
      </w:r>
    </w:p>
    <w:p w14:paraId="23BFE937" w14:textId="77777777" w:rsidR="00192AD6" w:rsidRPr="006D68AC" w:rsidRDefault="00192AD6" w:rsidP="00192AD6">
      <w:pPr>
        <w:pStyle w:val="PL"/>
        <w:rPr>
          <w:lang w:val="en-US"/>
        </w:rPr>
      </w:pPr>
      <w:r w:rsidRPr="006D68AC">
        <w:rPr>
          <w:lang w:val="en-US"/>
        </w:rPr>
        <w:t xml:space="preserve">  title: </w:t>
      </w:r>
      <w:r w:rsidRPr="006D68AC">
        <w:t>NSCE_Server Slice API Management Service</w:t>
      </w:r>
    </w:p>
    <w:p w14:paraId="1462A824" w14:textId="1B435D5D" w:rsidR="00192AD6" w:rsidRPr="006D68AC" w:rsidRDefault="00192AD6" w:rsidP="00192AD6">
      <w:pPr>
        <w:pStyle w:val="PL"/>
        <w:rPr>
          <w:lang w:val="fr-FR"/>
        </w:rPr>
      </w:pPr>
      <w:r w:rsidRPr="006D68AC">
        <w:rPr>
          <w:lang w:val="en-US"/>
        </w:rPr>
        <w:t xml:space="preserve">  </w:t>
      </w:r>
      <w:r w:rsidRPr="006D68AC">
        <w:rPr>
          <w:lang w:val="fr-FR"/>
        </w:rPr>
        <w:t>version: 1.</w:t>
      </w:r>
      <w:r w:rsidR="00C9735D" w:rsidRPr="006D68AC">
        <w:rPr>
          <w:lang w:val="fr-FR"/>
        </w:rPr>
        <w:t>1</w:t>
      </w:r>
      <w:r w:rsidRPr="006D68AC">
        <w:rPr>
          <w:lang w:val="fr-FR"/>
        </w:rPr>
        <w:t>.0</w:t>
      </w:r>
    </w:p>
    <w:p w14:paraId="27D939A8" w14:textId="77777777" w:rsidR="00192AD6" w:rsidRPr="006D68AC" w:rsidRDefault="00192AD6" w:rsidP="00192AD6">
      <w:pPr>
        <w:pStyle w:val="PL"/>
        <w:rPr>
          <w:lang w:val="fr-FR"/>
        </w:rPr>
      </w:pPr>
      <w:r w:rsidRPr="006D68AC">
        <w:rPr>
          <w:lang w:val="fr-FR"/>
        </w:rPr>
        <w:t xml:space="preserve">  description: |</w:t>
      </w:r>
    </w:p>
    <w:p w14:paraId="5385ADEF" w14:textId="77777777" w:rsidR="00192AD6" w:rsidRPr="006D68AC" w:rsidRDefault="00192AD6" w:rsidP="00192AD6">
      <w:pPr>
        <w:pStyle w:val="PL"/>
        <w:rPr>
          <w:lang w:val="fr-FR"/>
        </w:rPr>
      </w:pPr>
      <w:r w:rsidRPr="006D68AC">
        <w:rPr>
          <w:lang w:val="fr-FR"/>
        </w:rPr>
        <w:t xml:space="preserve">    NSCE Server Slice API Management Service.  </w:t>
      </w:r>
    </w:p>
    <w:p w14:paraId="4A6E83BD" w14:textId="16BD4485" w:rsidR="00192AD6" w:rsidRPr="006D68AC" w:rsidRDefault="00192AD6" w:rsidP="00192AD6">
      <w:pPr>
        <w:pStyle w:val="PL"/>
      </w:pPr>
      <w:r w:rsidRPr="006D68AC">
        <w:rPr>
          <w:lang w:val="fr-FR"/>
        </w:rPr>
        <w:t xml:space="preserve">    </w:t>
      </w:r>
      <w:r w:rsidRPr="006D68AC">
        <w:t xml:space="preserve">© </w:t>
      </w:r>
      <w:r w:rsidR="00C9735D" w:rsidRPr="006D68AC">
        <w:t>2025</w:t>
      </w:r>
      <w:r w:rsidRPr="006D68AC">
        <w:t xml:space="preserve">, 3GPP Organizational Partners (ARIB, ATIS, CCSA, ETSI, TSDSI, TTA, TTC).  </w:t>
      </w:r>
    </w:p>
    <w:p w14:paraId="0CC0C24E" w14:textId="77777777" w:rsidR="00192AD6" w:rsidRPr="006D68AC" w:rsidRDefault="00192AD6" w:rsidP="00192AD6">
      <w:pPr>
        <w:pStyle w:val="PL"/>
      </w:pPr>
      <w:r w:rsidRPr="006D68AC">
        <w:t xml:space="preserve">    All rights reserved.</w:t>
      </w:r>
    </w:p>
    <w:p w14:paraId="59EAD93D" w14:textId="77777777" w:rsidR="00192AD6" w:rsidRPr="006D68AC" w:rsidRDefault="00192AD6" w:rsidP="00192AD6">
      <w:pPr>
        <w:pStyle w:val="PL"/>
      </w:pPr>
    </w:p>
    <w:p w14:paraId="219CEE20" w14:textId="77777777" w:rsidR="00192AD6" w:rsidRPr="006D68AC" w:rsidRDefault="00192AD6" w:rsidP="00192AD6">
      <w:pPr>
        <w:pStyle w:val="PL"/>
      </w:pPr>
      <w:r w:rsidRPr="006D68AC">
        <w:t>externalDocs:</w:t>
      </w:r>
    </w:p>
    <w:p w14:paraId="1C6809DC" w14:textId="77777777" w:rsidR="00192AD6" w:rsidRPr="006D68AC" w:rsidRDefault="00192AD6" w:rsidP="00192AD6">
      <w:pPr>
        <w:pStyle w:val="PL"/>
        <w:rPr>
          <w:lang w:val="en-US"/>
        </w:rPr>
      </w:pPr>
      <w:r w:rsidRPr="006D68AC">
        <w:t xml:space="preserve">  description: </w:t>
      </w:r>
      <w:r w:rsidRPr="006D68AC">
        <w:rPr>
          <w:lang w:val="en-US"/>
        </w:rPr>
        <w:t>&gt;</w:t>
      </w:r>
    </w:p>
    <w:p w14:paraId="5E4EF44B" w14:textId="02618059" w:rsidR="00192AD6" w:rsidRPr="006D68AC" w:rsidRDefault="00192AD6" w:rsidP="00192AD6">
      <w:pPr>
        <w:pStyle w:val="PL"/>
      </w:pPr>
      <w:r w:rsidRPr="006D68AC">
        <w:t xml:space="preserve">    3GPP TS 29.435 V1</w:t>
      </w:r>
      <w:r w:rsidR="00C9735D" w:rsidRPr="006D68AC">
        <w:t>9</w:t>
      </w:r>
      <w:r w:rsidRPr="006D68AC">
        <w:t>.</w:t>
      </w:r>
      <w:r w:rsidR="004E61A1">
        <w:t>3</w:t>
      </w:r>
      <w:r w:rsidRPr="006D68AC">
        <w:t>.0; Service Enabler Architecture Layer for Verticals (SEAL);</w:t>
      </w:r>
    </w:p>
    <w:p w14:paraId="15FEC401" w14:textId="77777777" w:rsidR="00192AD6" w:rsidRPr="006D68AC" w:rsidRDefault="00192AD6" w:rsidP="00192AD6">
      <w:pPr>
        <w:pStyle w:val="PL"/>
      </w:pPr>
      <w:r w:rsidRPr="006D68AC">
        <w:t xml:space="preserve">    Network Slice Capability Exposure (NSCE) Server Services; Stage 3.</w:t>
      </w:r>
    </w:p>
    <w:p w14:paraId="69B21D46" w14:textId="77777777" w:rsidR="00192AD6" w:rsidRPr="006D68AC" w:rsidRDefault="00192AD6" w:rsidP="00192AD6">
      <w:pPr>
        <w:pStyle w:val="PL"/>
      </w:pPr>
      <w:r w:rsidRPr="006D68AC">
        <w:t xml:space="preserve">  url: http://www.3gpp.org/ftp/Specs/archive/29_series/29.435/</w:t>
      </w:r>
    </w:p>
    <w:p w14:paraId="7119E822" w14:textId="77777777" w:rsidR="00192AD6" w:rsidRPr="006D68AC" w:rsidRDefault="00192AD6" w:rsidP="00192AD6">
      <w:pPr>
        <w:pStyle w:val="PL"/>
      </w:pPr>
    </w:p>
    <w:p w14:paraId="09EB5B2A" w14:textId="77777777" w:rsidR="00192AD6" w:rsidRPr="006D68AC" w:rsidRDefault="00192AD6" w:rsidP="00192AD6">
      <w:pPr>
        <w:pStyle w:val="PL"/>
      </w:pPr>
      <w:r w:rsidRPr="006D68AC">
        <w:t>servers:</w:t>
      </w:r>
    </w:p>
    <w:p w14:paraId="251502A5" w14:textId="77777777" w:rsidR="00192AD6" w:rsidRPr="006D68AC" w:rsidRDefault="00192AD6" w:rsidP="00192AD6">
      <w:pPr>
        <w:pStyle w:val="PL"/>
      </w:pPr>
      <w:r w:rsidRPr="006D68AC">
        <w:t xml:space="preserve">  - url: '{apiRoot}/nsce-sam/v1'</w:t>
      </w:r>
    </w:p>
    <w:p w14:paraId="32134A1C" w14:textId="77777777" w:rsidR="00192AD6" w:rsidRPr="006D68AC" w:rsidRDefault="00192AD6" w:rsidP="00192AD6">
      <w:pPr>
        <w:pStyle w:val="PL"/>
      </w:pPr>
      <w:r w:rsidRPr="006D68AC">
        <w:t xml:space="preserve">    variables:</w:t>
      </w:r>
    </w:p>
    <w:p w14:paraId="290EE9AB" w14:textId="77777777" w:rsidR="00192AD6" w:rsidRPr="006D68AC" w:rsidRDefault="00192AD6" w:rsidP="00192AD6">
      <w:pPr>
        <w:pStyle w:val="PL"/>
      </w:pPr>
      <w:r w:rsidRPr="006D68AC">
        <w:t xml:space="preserve">      apiRoot:</w:t>
      </w:r>
    </w:p>
    <w:p w14:paraId="3C270243" w14:textId="77777777" w:rsidR="00192AD6" w:rsidRPr="006D68AC" w:rsidRDefault="00192AD6" w:rsidP="00192AD6">
      <w:pPr>
        <w:pStyle w:val="PL"/>
      </w:pPr>
      <w:r w:rsidRPr="006D68AC">
        <w:t xml:space="preserve">        default: https://example.com</w:t>
      </w:r>
    </w:p>
    <w:p w14:paraId="3F8EA692" w14:textId="77777777" w:rsidR="00192AD6" w:rsidRPr="006D68AC" w:rsidRDefault="00192AD6" w:rsidP="00192AD6">
      <w:pPr>
        <w:pStyle w:val="PL"/>
      </w:pPr>
      <w:r w:rsidRPr="006D68AC">
        <w:t xml:space="preserve">        description: apiRoot as defined in clause 6.5 of 3GPP TS 29.549</w:t>
      </w:r>
    </w:p>
    <w:p w14:paraId="5E990DE6" w14:textId="77777777" w:rsidR="00192AD6" w:rsidRPr="006D68AC" w:rsidRDefault="00192AD6" w:rsidP="00192AD6">
      <w:pPr>
        <w:pStyle w:val="PL"/>
      </w:pPr>
    </w:p>
    <w:p w14:paraId="30B708BF" w14:textId="77777777" w:rsidR="00192AD6" w:rsidRPr="006D68AC" w:rsidRDefault="00192AD6" w:rsidP="00192AD6">
      <w:pPr>
        <w:pStyle w:val="PL"/>
      </w:pPr>
      <w:r w:rsidRPr="006D68AC">
        <w:t>security:</w:t>
      </w:r>
    </w:p>
    <w:p w14:paraId="78D75935" w14:textId="77777777" w:rsidR="00192AD6" w:rsidRPr="006D68AC" w:rsidRDefault="00192AD6" w:rsidP="00192AD6">
      <w:pPr>
        <w:pStyle w:val="PL"/>
      </w:pPr>
      <w:r w:rsidRPr="006D68AC">
        <w:t xml:space="preserve">  - {}</w:t>
      </w:r>
    </w:p>
    <w:p w14:paraId="78862D94" w14:textId="77777777" w:rsidR="00192AD6" w:rsidRPr="006D68AC" w:rsidRDefault="00192AD6" w:rsidP="00192AD6">
      <w:pPr>
        <w:pStyle w:val="PL"/>
      </w:pPr>
      <w:r w:rsidRPr="006D68AC">
        <w:t xml:space="preserve">  - oAuth2ClientCredentials: []</w:t>
      </w:r>
    </w:p>
    <w:p w14:paraId="4E8F7330" w14:textId="77777777" w:rsidR="00192AD6" w:rsidRPr="006D68AC" w:rsidRDefault="00192AD6" w:rsidP="00192AD6">
      <w:pPr>
        <w:pStyle w:val="PL"/>
      </w:pPr>
    </w:p>
    <w:p w14:paraId="7042CBFB" w14:textId="77777777" w:rsidR="00192AD6" w:rsidRPr="006D68AC" w:rsidRDefault="00192AD6" w:rsidP="00192AD6">
      <w:pPr>
        <w:pStyle w:val="PL"/>
        <w:rPr>
          <w:rFonts w:eastAsia="DengXian"/>
        </w:rPr>
      </w:pPr>
      <w:r w:rsidRPr="006D68AC">
        <w:rPr>
          <w:rFonts w:eastAsia="DengXian"/>
        </w:rPr>
        <w:t>paths:</w:t>
      </w:r>
    </w:p>
    <w:p w14:paraId="4D984A54" w14:textId="77777777" w:rsidR="00192AD6" w:rsidRPr="006D68AC" w:rsidRDefault="00192AD6" w:rsidP="00192AD6">
      <w:pPr>
        <w:pStyle w:val="PL"/>
        <w:rPr>
          <w:rFonts w:eastAsia="DengXian"/>
        </w:rPr>
      </w:pPr>
      <w:r w:rsidRPr="006D68AC">
        <w:rPr>
          <w:rFonts w:eastAsia="DengXian"/>
        </w:rPr>
        <w:t xml:space="preserve">  /configurations:</w:t>
      </w:r>
    </w:p>
    <w:p w14:paraId="666852F4" w14:textId="77777777" w:rsidR="00192AD6" w:rsidRPr="006D68AC" w:rsidRDefault="00192AD6" w:rsidP="00192AD6">
      <w:pPr>
        <w:pStyle w:val="PL"/>
        <w:rPr>
          <w:rFonts w:eastAsia="DengXian"/>
        </w:rPr>
      </w:pPr>
      <w:r w:rsidRPr="006D68AC">
        <w:rPr>
          <w:rFonts w:eastAsia="DengXian"/>
        </w:rPr>
        <w:t xml:space="preserve">    post:</w:t>
      </w:r>
    </w:p>
    <w:p w14:paraId="4B433DB2" w14:textId="77777777" w:rsidR="00192AD6" w:rsidRPr="006D68AC" w:rsidRDefault="00192AD6" w:rsidP="00192AD6">
      <w:pPr>
        <w:pStyle w:val="PL"/>
        <w:rPr>
          <w:rFonts w:eastAsia="DengXian"/>
        </w:rPr>
      </w:pPr>
      <w:r w:rsidRPr="006D68AC">
        <w:rPr>
          <w:rFonts w:eastAsia="DengXian"/>
        </w:rPr>
        <w:t xml:space="preserve">      summary: Request the creation of a new Slice API </w:t>
      </w:r>
      <w:r w:rsidRPr="006D68AC">
        <w:t>Configuration</w:t>
      </w:r>
      <w:r w:rsidRPr="006D68AC">
        <w:rPr>
          <w:rFonts w:eastAsia="DengXian"/>
        </w:rPr>
        <w:t>.</w:t>
      </w:r>
    </w:p>
    <w:p w14:paraId="6DA2B472" w14:textId="77777777" w:rsidR="00192AD6" w:rsidRPr="006D68AC" w:rsidRDefault="00192AD6" w:rsidP="00192AD6">
      <w:pPr>
        <w:pStyle w:val="PL"/>
        <w:rPr>
          <w:rFonts w:eastAsia="DengXian"/>
        </w:rPr>
      </w:pPr>
      <w:r w:rsidRPr="006D68AC">
        <w:rPr>
          <w:lang w:val="en-US" w:eastAsia="es-ES"/>
        </w:rPr>
        <w:t xml:space="preserve">      operationId: CreateSliceAPIConfig</w:t>
      </w:r>
    </w:p>
    <w:p w14:paraId="15F17101" w14:textId="77777777" w:rsidR="00192AD6" w:rsidRPr="006D68AC" w:rsidRDefault="00192AD6" w:rsidP="00192AD6">
      <w:pPr>
        <w:pStyle w:val="PL"/>
        <w:rPr>
          <w:lang w:val="en-US" w:eastAsia="es-ES"/>
        </w:rPr>
      </w:pPr>
      <w:r w:rsidRPr="006D68AC">
        <w:rPr>
          <w:lang w:val="en-US" w:eastAsia="es-ES"/>
        </w:rPr>
        <w:t xml:space="preserve">      tags:</w:t>
      </w:r>
    </w:p>
    <w:p w14:paraId="6A88E2F1" w14:textId="77777777" w:rsidR="00192AD6" w:rsidRPr="006D68AC" w:rsidRDefault="00192AD6" w:rsidP="00192AD6">
      <w:pPr>
        <w:pStyle w:val="PL"/>
        <w:rPr>
          <w:rFonts w:eastAsia="DengXian"/>
          <w:lang w:val="en-US"/>
        </w:rPr>
      </w:pPr>
      <w:r w:rsidRPr="006D68AC">
        <w:rPr>
          <w:lang w:val="en-US" w:eastAsia="es-ES"/>
        </w:rPr>
        <w:t xml:space="preserve">        - </w:t>
      </w:r>
      <w:r w:rsidRPr="006D68AC">
        <w:rPr>
          <w:lang w:val="en-US"/>
        </w:rPr>
        <w:t xml:space="preserve">Slice API </w:t>
      </w:r>
      <w:r w:rsidRPr="006D68AC">
        <w:t>Configuration</w:t>
      </w:r>
      <w:r w:rsidRPr="006D68AC">
        <w:rPr>
          <w:lang w:val="en-US"/>
        </w:rPr>
        <w:t>s (Collection)</w:t>
      </w:r>
    </w:p>
    <w:p w14:paraId="20771E81" w14:textId="77777777" w:rsidR="00192AD6" w:rsidRPr="006D68AC" w:rsidRDefault="00192AD6" w:rsidP="00192AD6">
      <w:pPr>
        <w:pStyle w:val="PL"/>
        <w:rPr>
          <w:rFonts w:eastAsia="DengXian"/>
        </w:rPr>
      </w:pPr>
      <w:r w:rsidRPr="006D68AC">
        <w:rPr>
          <w:rFonts w:eastAsia="DengXian"/>
          <w:lang w:val="en-US"/>
        </w:rPr>
        <w:t xml:space="preserve">      </w:t>
      </w:r>
      <w:r w:rsidRPr="006D68AC">
        <w:rPr>
          <w:rFonts w:eastAsia="DengXian"/>
        </w:rPr>
        <w:t>requestBody:</w:t>
      </w:r>
    </w:p>
    <w:p w14:paraId="14DA045F" w14:textId="77777777" w:rsidR="00192AD6" w:rsidRPr="006D68AC" w:rsidRDefault="00192AD6" w:rsidP="00192AD6">
      <w:pPr>
        <w:pStyle w:val="PL"/>
        <w:rPr>
          <w:rFonts w:eastAsia="DengXian"/>
        </w:rPr>
      </w:pPr>
      <w:r w:rsidRPr="006D68AC">
        <w:rPr>
          <w:rFonts w:eastAsia="DengXian"/>
        </w:rPr>
        <w:t xml:space="preserve">        required: true</w:t>
      </w:r>
    </w:p>
    <w:p w14:paraId="0AE66B42" w14:textId="77777777" w:rsidR="00192AD6" w:rsidRPr="006D68AC" w:rsidRDefault="00192AD6" w:rsidP="00192AD6">
      <w:pPr>
        <w:pStyle w:val="PL"/>
        <w:rPr>
          <w:rFonts w:eastAsia="DengXian"/>
        </w:rPr>
      </w:pPr>
      <w:r w:rsidRPr="006D68AC">
        <w:rPr>
          <w:rFonts w:eastAsia="DengXian"/>
        </w:rPr>
        <w:t xml:space="preserve">        content:</w:t>
      </w:r>
    </w:p>
    <w:p w14:paraId="44AD860A" w14:textId="77777777" w:rsidR="00192AD6" w:rsidRPr="006D68AC" w:rsidRDefault="00192AD6" w:rsidP="00192AD6">
      <w:pPr>
        <w:pStyle w:val="PL"/>
        <w:rPr>
          <w:rFonts w:eastAsia="DengXian"/>
        </w:rPr>
      </w:pPr>
      <w:r w:rsidRPr="006D68AC">
        <w:rPr>
          <w:rFonts w:eastAsia="DengXian"/>
        </w:rPr>
        <w:t xml:space="preserve">          application/json:</w:t>
      </w:r>
    </w:p>
    <w:p w14:paraId="4FFBF6E9" w14:textId="77777777" w:rsidR="00192AD6" w:rsidRPr="006D68AC" w:rsidRDefault="00192AD6" w:rsidP="00192AD6">
      <w:pPr>
        <w:pStyle w:val="PL"/>
        <w:rPr>
          <w:rFonts w:eastAsia="DengXian"/>
        </w:rPr>
      </w:pPr>
      <w:r w:rsidRPr="006D68AC">
        <w:rPr>
          <w:rFonts w:eastAsia="DengXian"/>
        </w:rPr>
        <w:t xml:space="preserve">            schema:</w:t>
      </w:r>
    </w:p>
    <w:p w14:paraId="103C3B37" w14:textId="77777777" w:rsidR="00192AD6" w:rsidRPr="006D68AC" w:rsidRDefault="00192AD6" w:rsidP="00192AD6">
      <w:pPr>
        <w:pStyle w:val="PL"/>
        <w:rPr>
          <w:rFonts w:eastAsia="DengXian"/>
        </w:rPr>
      </w:pPr>
      <w:r w:rsidRPr="006D68AC">
        <w:rPr>
          <w:rFonts w:eastAsia="DengXian"/>
        </w:rPr>
        <w:t xml:space="preserve">              $ref: '#/components/schemas/</w:t>
      </w:r>
      <w:r w:rsidRPr="006D68AC">
        <w:t>SliceAPIConfig</w:t>
      </w:r>
      <w:r w:rsidRPr="006D68AC">
        <w:rPr>
          <w:rFonts w:eastAsia="DengXian"/>
        </w:rPr>
        <w:t>'</w:t>
      </w:r>
    </w:p>
    <w:p w14:paraId="71B8560A" w14:textId="77777777" w:rsidR="00192AD6" w:rsidRPr="006D68AC" w:rsidRDefault="00192AD6" w:rsidP="00192AD6">
      <w:pPr>
        <w:pStyle w:val="PL"/>
        <w:rPr>
          <w:rFonts w:eastAsia="DengXian"/>
        </w:rPr>
      </w:pPr>
      <w:r w:rsidRPr="006D68AC">
        <w:rPr>
          <w:rFonts w:eastAsia="DengXian"/>
        </w:rPr>
        <w:t xml:space="preserve">      responses:</w:t>
      </w:r>
    </w:p>
    <w:p w14:paraId="47C9AC27" w14:textId="77777777" w:rsidR="00192AD6" w:rsidRPr="006D68AC" w:rsidRDefault="00192AD6" w:rsidP="00192AD6">
      <w:pPr>
        <w:pStyle w:val="PL"/>
      </w:pPr>
      <w:r w:rsidRPr="006D68AC">
        <w:rPr>
          <w:rFonts w:eastAsia="DengXian"/>
        </w:rPr>
        <w:t xml:space="preserve">        '201':</w:t>
      </w:r>
    </w:p>
    <w:p w14:paraId="1EDE2B03" w14:textId="77777777" w:rsidR="00192AD6" w:rsidRPr="006D68AC" w:rsidRDefault="00192AD6" w:rsidP="00192AD6">
      <w:pPr>
        <w:pStyle w:val="PL"/>
      </w:pPr>
      <w:r w:rsidRPr="006D68AC">
        <w:t xml:space="preserve">          description: &gt;</w:t>
      </w:r>
    </w:p>
    <w:p w14:paraId="4C24D992" w14:textId="77777777" w:rsidR="00192AD6" w:rsidRPr="006D68AC" w:rsidRDefault="00192AD6" w:rsidP="00192AD6">
      <w:pPr>
        <w:pStyle w:val="PL"/>
      </w:pPr>
      <w:r w:rsidRPr="006D68AC">
        <w:t xml:space="preserve">            Created. The slice API Configuration is successfully created and a representation of</w:t>
      </w:r>
    </w:p>
    <w:p w14:paraId="3CBB9AD1" w14:textId="77777777" w:rsidR="00192AD6" w:rsidRPr="006D68AC" w:rsidRDefault="00192AD6" w:rsidP="00192AD6">
      <w:pPr>
        <w:pStyle w:val="PL"/>
      </w:pPr>
      <w:r w:rsidRPr="006D68AC">
        <w:t xml:space="preserve">            the created Individual Slice API Configuration shall be returned in the response body</w:t>
      </w:r>
      <w:r w:rsidRPr="006D68AC">
        <w:rPr>
          <w:lang w:val="en-US"/>
        </w:rPr>
        <w:t>.</w:t>
      </w:r>
    </w:p>
    <w:p w14:paraId="042F2988" w14:textId="77777777" w:rsidR="00192AD6" w:rsidRPr="006D68AC" w:rsidRDefault="00192AD6" w:rsidP="00192AD6">
      <w:pPr>
        <w:pStyle w:val="PL"/>
        <w:rPr>
          <w:lang w:val="en-US"/>
        </w:rPr>
      </w:pPr>
      <w:r w:rsidRPr="006D68AC">
        <w:rPr>
          <w:lang w:val="en-US"/>
        </w:rPr>
        <w:t xml:space="preserve">          content:</w:t>
      </w:r>
    </w:p>
    <w:p w14:paraId="20590593" w14:textId="77777777" w:rsidR="00192AD6" w:rsidRPr="006D68AC" w:rsidRDefault="00192AD6" w:rsidP="00192AD6">
      <w:pPr>
        <w:pStyle w:val="PL"/>
        <w:rPr>
          <w:lang w:val="en-US"/>
        </w:rPr>
      </w:pPr>
      <w:r w:rsidRPr="006D68AC">
        <w:rPr>
          <w:lang w:val="en-US"/>
        </w:rPr>
        <w:t xml:space="preserve">            application/json:</w:t>
      </w:r>
    </w:p>
    <w:p w14:paraId="1237909A" w14:textId="77777777" w:rsidR="00192AD6" w:rsidRPr="006D68AC" w:rsidRDefault="00192AD6" w:rsidP="00192AD6">
      <w:pPr>
        <w:pStyle w:val="PL"/>
        <w:rPr>
          <w:lang w:val="en-US"/>
        </w:rPr>
      </w:pPr>
      <w:r w:rsidRPr="006D68AC">
        <w:rPr>
          <w:lang w:val="en-US"/>
        </w:rPr>
        <w:t xml:space="preserve">              schema:</w:t>
      </w:r>
    </w:p>
    <w:p w14:paraId="78B32042" w14:textId="77777777" w:rsidR="00192AD6" w:rsidRPr="006D68AC" w:rsidRDefault="00192AD6" w:rsidP="00192AD6">
      <w:pPr>
        <w:pStyle w:val="PL"/>
      </w:pPr>
      <w:r w:rsidRPr="006D68AC">
        <w:rPr>
          <w:lang w:val="en-US"/>
        </w:rPr>
        <w:t xml:space="preserve">                </w:t>
      </w:r>
      <w:r w:rsidRPr="006D68AC">
        <w:t>$ref: '#/components/schemas/SliceAPIConfig'</w:t>
      </w:r>
    </w:p>
    <w:p w14:paraId="0AE98CA6" w14:textId="77777777" w:rsidR="00192AD6" w:rsidRPr="006D68AC" w:rsidRDefault="00192AD6" w:rsidP="00192AD6">
      <w:pPr>
        <w:pStyle w:val="PL"/>
      </w:pPr>
      <w:r w:rsidRPr="006D68AC">
        <w:t xml:space="preserve">          headers:</w:t>
      </w:r>
    </w:p>
    <w:p w14:paraId="3CC57BC5" w14:textId="77777777" w:rsidR="00192AD6" w:rsidRPr="006D68AC" w:rsidRDefault="00192AD6" w:rsidP="00192AD6">
      <w:pPr>
        <w:pStyle w:val="PL"/>
      </w:pPr>
      <w:r w:rsidRPr="006D68AC">
        <w:t xml:space="preserve">            Location:</w:t>
      </w:r>
    </w:p>
    <w:p w14:paraId="7F2A08A2" w14:textId="77777777" w:rsidR="00192AD6" w:rsidRPr="006D68AC" w:rsidRDefault="00192AD6" w:rsidP="00192AD6">
      <w:pPr>
        <w:pStyle w:val="PL"/>
      </w:pPr>
      <w:r w:rsidRPr="006D68AC">
        <w:t xml:space="preserve">              description: </w:t>
      </w:r>
      <w:r w:rsidRPr="006D68AC">
        <w:rPr>
          <w:lang w:eastAsia="zh-CN"/>
        </w:rPr>
        <w:t>&gt;</w:t>
      </w:r>
    </w:p>
    <w:p w14:paraId="0A9A276A" w14:textId="77777777" w:rsidR="00192AD6" w:rsidRPr="006D68AC" w:rsidRDefault="00192AD6" w:rsidP="00192AD6">
      <w:pPr>
        <w:pStyle w:val="PL"/>
      </w:pPr>
      <w:r w:rsidRPr="006D68AC">
        <w:t xml:space="preserve">                Contains the URI of the created Individual Slice API Configuration resource.</w:t>
      </w:r>
    </w:p>
    <w:p w14:paraId="56E6CB06" w14:textId="77777777" w:rsidR="00192AD6" w:rsidRPr="006D68AC" w:rsidRDefault="00192AD6" w:rsidP="00192AD6">
      <w:pPr>
        <w:pStyle w:val="PL"/>
      </w:pPr>
      <w:r w:rsidRPr="006D68AC">
        <w:t xml:space="preserve">              required: true</w:t>
      </w:r>
    </w:p>
    <w:p w14:paraId="6F0783E3" w14:textId="77777777" w:rsidR="00192AD6" w:rsidRPr="006D68AC" w:rsidRDefault="00192AD6" w:rsidP="00192AD6">
      <w:pPr>
        <w:pStyle w:val="PL"/>
      </w:pPr>
      <w:r w:rsidRPr="006D68AC">
        <w:t xml:space="preserve">              schema:</w:t>
      </w:r>
    </w:p>
    <w:p w14:paraId="0E5B8C16" w14:textId="77777777" w:rsidR="00192AD6" w:rsidRPr="006D68AC" w:rsidRDefault="00192AD6" w:rsidP="00192AD6">
      <w:pPr>
        <w:pStyle w:val="PL"/>
      </w:pPr>
      <w:r w:rsidRPr="006D68AC">
        <w:t xml:space="preserve">                type: string</w:t>
      </w:r>
    </w:p>
    <w:p w14:paraId="6919DBC4" w14:textId="77777777" w:rsidR="00192AD6" w:rsidRPr="006D68AC" w:rsidRDefault="00192AD6" w:rsidP="00192AD6">
      <w:pPr>
        <w:pStyle w:val="PL"/>
        <w:rPr>
          <w:rFonts w:eastAsia="DengXian"/>
        </w:rPr>
      </w:pPr>
      <w:r w:rsidRPr="006D68AC">
        <w:rPr>
          <w:rFonts w:eastAsia="DengXian"/>
        </w:rPr>
        <w:t xml:space="preserve">        '400':</w:t>
      </w:r>
    </w:p>
    <w:p w14:paraId="2010DBC0" w14:textId="77777777" w:rsidR="00192AD6" w:rsidRPr="006D68AC" w:rsidRDefault="00192AD6" w:rsidP="00192AD6">
      <w:pPr>
        <w:pStyle w:val="PL"/>
        <w:rPr>
          <w:rFonts w:eastAsia="DengXian"/>
        </w:rPr>
      </w:pPr>
      <w:r w:rsidRPr="006D68AC">
        <w:rPr>
          <w:rFonts w:eastAsia="DengXian"/>
        </w:rPr>
        <w:t xml:space="preserve">          $ref: 'TS29122_CommonData.yaml#/components/responses/400'</w:t>
      </w:r>
    </w:p>
    <w:p w14:paraId="41CB1DA8" w14:textId="77777777" w:rsidR="00192AD6" w:rsidRPr="006D68AC" w:rsidRDefault="00192AD6" w:rsidP="00192AD6">
      <w:pPr>
        <w:pStyle w:val="PL"/>
        <w:rPr>
          <w:rFonts w:eastAsia="DengXian"/>
        </w:rPr>
      </w:pPr>
      <w:r w:rsidRPr="006D68AC">
        <w:rPr>
          <w:rFonts w:eastAsia="DengXian"/>
        </w:rPr>
        <w:t xml:space="preserve">        '401':</w:t>
      </w:r>
    </w:p>
    <w:p w14:paraId="283D85C2" w14:textId="77777777" w:rsidR="00192AD6" w:rsidRPr="006D68AC" w:rsidRDefault="00192AD6" w:rsidP="00192AD6">
      <w:pPr>
        <w:pStyle w:val="PL"/>
        <w:rPr>
          <w:rFonts w:eastAsia="DengXian"/>
        </w:rPr>
      </w:pPr>
      <w:r w:rsidRPr="006D68AC">
        <w:rPr>
          <w:rFonts w:eastAsia="DengXian"/>
        </w:rPr>
        <w:t xml:space="preserve">          $ref: 'TS29122_CommonData.yaml#/components/responses/401'</w:t>
      </w:r>
    </w:p>
    <w:p w14:paraId="5B412124" w14:textId="77777777" w:rsidR="00192AD6" w:rsidRPr="006D68AC" w:rsidRDefault="00192AD6" w:rsidP="00192AD6">
      <w:pPr>
        <w:pStyle w:val="PL"/>
        <w:rPr>
          <w:rFonts w:eastAsia="DengXian"/>
        </w:rPr>
      </w:pPr>
      <w:r w:rsidRPr="006D68AC">
        <w:rPr>
          <w:rFonts w:eastAsia="DengXian"/>
        </w:rPr>
        <w:t xml:space="preserve">        '403':</w:t>
      </w:r>
    </w:p>
    <w:p w14:paraId="6CA14EB9" w14:textId="77777777" w:rsidR="00192AD6" w:rsidRPr="006D68AC" w:rsidRDefault="00192AD6" w:rsidP="00192AD6">
      <w:pPr>
        <w:pStyle w:val="PL"/>
        <w:rPr>
          <w:rFonts w:eastAsia="DengXian"/>
        </w:rPr>
      </w:pPr>
      <w:r w:rsidRPr="006D68AC">
        <w:rPr>
          <w:rFonts w:eastAsia="DengXian"/>
        </w:rPr>
        <w:t xml:space="preserve">          $ref: 'TS29122_CommonData.yaml#/components/responses/403'</w:t>
      </w:r>
    </w:p>
    <w:p w14:paraId="0355F796" w14:textId="77777777" w:rsidR="00192AD6" w:rsidRPr="006D68AC" w:rsidRDefault="00192AD6" w:rsidP="00192AD6">
      <w:pPr>
        <w:pStyle w:val="PL"/>
        <w:rPr>
          <w:rFonts w:eastAsia="DengXian"/>
        </w:rPr>
      </w:pPr>
      <w:r w:rsidRPr="006D68AC">
        <w:rPr>
          <w:rFonts w:eastAsia="DengXian"/>
        </w:rPr>
        <w:t xml:space="preserve">        '404':</w:t>
      </w:r>
    </w:p>
    <w:p w14:paraId="1407EA05" w14:textId="77777777" w:rsidR="00192AD6" w:rsidRPr="006D68AC" w:rsidRDefault="00192AD6" w:rsidP="00192AD6">
      <w:pPr>
        <w:pStyle w:val="PL"/>
        <w:rPr>
          <w:rFonts w:eastAsia="DengXian"/>
        </w:rPr>
      </w:pPr>
      <w:r w:rsidRPr="006D68AC">
        <w:rPr>
          <w:rFonts w:eastAsia="DengXian"/>
        </w:rPr>
        <w:t xml:space="preserve">          $ref: 'TS29122_CommonData.yaml#/components/responses/404'</w:t>
      </w:r>
    </w:p>
    <w:p w14:paraId="0EA981F5" w14:textId="77777777" w:rsidR="00192AD6" w:rsidRPr="006D68AC" w:rsidRDefault="00192AD6" w:rsidP="00192AD6">
      <w:pPr>
        <w:pStyle w:val="PL"/>
      </w:pPr>
      <w:r w:rsidRPr="006D68AC">
        <w:t xml:space="preserve">        '411':</w:t>
      </w:r>
    </w:p>
    <w:p w14:paraId="17EB5A11" w14:textId="77777777" w:rsidR="00192AD6" w:rsidRPr="006D68AC" w:rsidRDefault="00192AD6" w:rsidP="00192AD6">
      <w:pPr>
        <w:pStyle w:val="PL"/>
      </w:pPr>
      <w:r w:rsidRPr="006D68AC">
        <w:t xml:space="preserve">          $ref: 'TS29122_CommonData.yaml#/components/responses/411'</w:t>
      </w:r>
    </w:p>
    <w:p w14:paraId="3AEAEB49" w14:textId="77777777" w:rsidR="00192AD6" w:rsidRPr="006D68AC" w:rsidRDefault="00192AD6" w:rsidP="00192AD6">
      <w:pPr>
        <w:pStyle w:val="PL"/>
      </w:pPr>
      <w:r w:rsidRPr="006D68AC">
        <w:t xml:space="preserve">        '413':</w:t>
      </w:r>
    </w:p>
    <w:p w14:paraId="61511055" w14:textId="77777777" w:rsidR="00192AD6" w:rsidRPr="006D68AC" w:rsidRDefault="00192AD6" w:rsidP="00192AD6">
      <w:pPr>
        <w:pStyle w:val="PL"/>
      </w:pPr>
      <w:r w:rsidRPr="006D68AC">
        <w:t xml:space="preserve">          $ref: 'TS29122_CommonData.yaml#/components/responses/413'</w:t>
      </w:r>
    </w:p>
    <w:p w14:paraId="7DEC6B49" w14:textId="77777777" w:rsidR="00192AD6" w:rsidRPr="006D68AC" w:rsidRDefault="00192AD6" w:rsidP="00192AD6">
      <w:pPr>
        <w:pStyle w:val="PL"/>
      </w:pPr>
      <w:r w:rsidRPr="006D68AC">
        <w:t xml:space="preserve">        '415':</w:t>
      </w:r>
    </w:p>
    <w:p w14:paraId="71DCCAA0" w14:textId="77777777" w:rsidR="00192AD6" w:rsidRPr="006D68AC" w:rsidRDefault="00192AD6" w:rsidP="00192AD6">
      <w:pPr>
        <w:pStyle w:val="PL"/>
      </w:pPr>
      <w:r w:rsidRPr="006D68AC">
        <w:t xml:space="preserve">          $ref: 'TS29122_CommonData.yaml#/components/responses/415'</w:t>
      </w:r>
    </w:p>
    <w:p w14:paraId="3E5646C0" w14:textId="77777777" w:rsidR="00192AD6" w:rsidRPr="006D68AC" w:rsidRDefault="00192AD6" w:rsidP="00192AD6">
      <w:pPr>
        <w:pStyle w:val="PL"/>
        <w:rPr>
          <w:rFonts w:eastAsia="DengXian"/>
        </w:rPr>
      </w:pPr>
      <w:r w:rsidRPr="006D68AC">
        <w:rPr>
          <w:rFonts w:eastAsia="DengXian"/>
        </w:rPr>
        <w:t xml:space="preserve">        '429':</w:t>
      </w:r>
    </w:p>
    <w:p w14:paraId="0EE4F983" w14:textId="77777777" w:rsidR="00192AD6" w:rsidRPr="006D68AC" w:rsidRDefault="00192AD6" w:rsidP="00192AD6">
      <w:pPr>
        <w:pStyle w:val="PL"/>
        <w:rPr>
          <w:rFonts w:eastAsia="DengXian"/>
        </w:rPr>
      </w:pPr>
      <w:r w:rsidRPr="006D68AC">
        <w:rPr>
          <w:rFonts w:eastAsia="DengXian"/>
        </w:rPr>
        <w:t xml:space="preserve">          $ref: 'TS29122_CommonData.yaml#/components/responses/429'</w:t>
      </w:r>
    </w:p>
    <w:p w14:paraId="0144CE31" w14:textId="77777777" w:rsidR="00192AD6" w:rsidRPr="006D68AC" w:rsidRDefault="00192AD6" w:rsidP="00192AD6">
      <w:pPr>
        <w:pStyle w:val="PL"/>
        <w:rPr>
          <w:rFonts w:eastAsia="DengXian"/>
        </w:rPr>
      </w:pPr>
      <w:r w:rsidRPr="006D68AC">
        <w:rPr>
          <w:rFonts w:eastAsia="DengXian"/>
        </w:rPr>
        <w:t xml:space="preserve">        '500':</w:t>
      </w:r>
    </w:p>
    <w:p w14:paraId="47A6D8BC" w14:textId="77777777" w:rsidR="00192AD6" w:rsidRPr="006D68AC" w:rsidRDefault="00192AD6" w:rsidP="00192AD6">
      <w:pPr>
        <w:pStyle w:val="PL"/>
        <w:rPr>
          <w:rFonts w:eastAsia="DengXian"/>
        </w:rPr>
      </w:pPr>
      <w:r w:rsidRPr="006D68AC">
        <w:rPr>
          <w:rFonts w:eastAsia="DengXian"/>
        </w:rPr>
        <w:t xml:space="preserve">          $ref: 'TS29122_CommonData.yaml#/components/responses/500'</w:t>
      </w:r>
    </w:p>
    <w:p w14:paraId="66D58135" w14:textId="77777777" w:rsidR="00192AD6" w:rsidRPr="006D68AC" w:rsidRDefault="00192AD6" w:rsidP="00192AD6">
      <w:pPr>
        <w:pStyle w:val="PL"/>
        <w:rPr>
          <w:rFonts w:eastAsia="DengXian"/>
        </w:rPr>
      </w:pPr>
      <w:r w:rsidRPr="006D68AC">
        <w:rPr>
          <w:rFonts w:eastAsia="DengXian"/>
        </w:rPr>
        <w:t xml:space="preserve">        '503':</w:t>
      </w:r>
    </w:p>
    <w:p w14:paraId="27CABC8D" w14:textId="77777777" w:rsidR="00192AD6" w:rsidRPr="006D68AC" w:rsidRDefault="00192AD6" w:rsidP="00192AD6">
      <w:pPr>
        <w:pStyle w:val="PL"/>
        <w:rPr>
          <w:rFonts w:eastAsia="DengXian"/>
        </w:rPr>
      </w:pPr>
      <w:r w:rsidRPr="006D68AC">
        <w:rPr>
          <w:rFonts w:eastAsia="DengXian"/>
        </w:rPr>
        <w:t xml:space="preserve">          $ref: 'TS29122_CommonData.yaml#/components/responses/503'</w:t>
      </w:r>
    </w:p>
    <w:p w14:paraId="27B02F16" w14:textId="77777777" w:rsidR="00192AD6" w:rsidRPr="006D68AC" w:rsidRDefault="00192AD6" w:rsidP="00192AD6">
      <w:pPr>
        <w:pStyle w:val="PL"/>
        <w:rPr>
          <w:rFonts w:eastAsia="DengXian"/>
        </w:rPr>
      </w:pPr>
      <w:r w:rsidRPr="006D68AC">
        <w:rPr>
          <w:rFonts w:eastAsia="DengXian"/>
        </w:rPr>
        <w:t xml:space="preserve">        default:</w:t>
      </w:r>
    </w:p>
    <w:p w14:paraId="2D0B2BDF" w14:textId="77777777" w:rsidR="00192AD6" w:rsidRPr="006D68AC" w:rsidRDefault="00192AD6" w:rsidP="00192AD6">
      <w:pPr>
        <w:pStyle w:val="PL"/>
        <w:rPr>
          <w:rFonts w:eastAsia="DengXian"/>
        </w:rPr>
      </w:pPr>
      <w:r w:rsidRPr="006D68AC">
        <w:rPr>
          <w:rFonts w:eastAsia="DengXian"/>
        </w:rPr>
        <w:t xml:space="preserve">          $ref: 'TS29122_CommonData.yaml#/components/responses/default'</w:t>
      </w:r>
    </w:p>
    <w:p w14:paraId="209ECB6D" w14:textId="77777777" w:rsidR="00192AD6" w:rsidRPr="006D68AC" w:rsidRDefault="00192AD6" w:rsidP="00192AD6">
      <w:pPr>
        <w:pStyle w:val="PL"/>
      </w:pPr>
      <w:r w:rsidRPr="006D68AC">
        <w:t xml:space="preserve">      callbacks:</w:t>
      </w:r>
    </w:p>
    <w:p w14:paraId="06EEDE08" w14:textId="77777777" w:rsidR="00192AD6" w:rsidRPr="006D68AC" w:rsidRDefault="00192AD6" w:rsidP="00192AD6">
      <w:pPr>
        <w:pStyle w:val="PL"/>
      </w:pPr>
      <w:r w:rsidRPr="006D68AC">
        <w:t xml:space="preserve">        SliceAPIConfigNotif:</w:t>
      </w:r>
    </w:p>
    <w:p w14:paraId="14C88CAF" w14:textId="77777777" w:rsidR="00192AD6" w:rsidRPr="006D68AC" w:rsidRDefault="00192AD6" w:rsidP="00192AD6">
      <w:pPr>
        <w:pStyle w:val="PL"/>
      </w:pPr>
      <w:r w:rsidRPr="006D68AC">
        <w:t xml:space="preserve">          '{$request.body#/notifUri}':</w:t>
      </w:r>
    </w:p>
    <w:p w14:paraId="6CC9DCC1" w14:textId="77777777" w:rsidR="00192AD6" w:rsidRPr="006D68AC" w:rsidRDefault="00192AD6" w:rsidP="00192AD6">
      <w:pPr>
        <w:pStyle w:val="PL"/>
      </w:pPr>
      <w:r w:rsidRPr="006D68AC">
        <w:t xml:space="preserve">            post:</w:t>
      </w:r>
    </w:p>
    <w:p w14:paraId="1726C762" w14:textId="77777777" w:rsidR="00192AD6" w:rsidRPr="006D68AC" w:rsidRDefault="00192AD6" w:rsidP="00192AD6">
      <w:pPr>
        <w:pStyle w:val="PL"/>
      </w:pPr>
      <w:r w:rsidRPr="006D68AC">
        <w:t xml:space="preserve">              requestBody:</w:t>
      </w:r>
    </w:p>
    <w:p w14:paraId="45BBCA66" w14:textId="77777777" w:rsidR="00192AD6" w:rsidRPr="006D68AC" w:rsidRDefault="00192AD6" w:rsidP="00192AD6">
      <w:pPr>
        <w:pStyle w:val="PL"/>
      </w:pPr>
      <w:r w:rsidRPr="006D68AC">
        <w:t xml:space="preserve">                required: true</w:t>
      </w:r>
    </w:p>
    <w:p w14:paraId="5050960D" w14:textId="77777777" w:rsidR="00192AD6" w:rsidRPr="006D68AC" w:rsidRDefault="00192AD6" w:rsidP="00192AD6">
      <w:pPr>
        <w:pStyle w:val="PL"/>
      </w:pPr>
      <w:r w:rsidRPr="006D68AC">
        <w:t xml:space="preserve">                content:</w:t>
      </w:r>
    </w:p>
    <w:p w14:paraId="3E99593F" w14:textId="77777777" w:rsidR="00192AD6" w:rsidRPr="006D68AC" w:rsidRDefault="00192AD6" w:rsidP="00192AD6">
      <w:pPr>
        <w:pStyle w:val="PL"/>
      </w:pPr>
      <w:r w:rsidRPr="006D68AC">
        <w:t xml:space="preserve">                  application/json:</w:t>
      </w:r>
    </w:p>
    <w:p w14:paraId="1C01AEA4" w14:textId="77777777" w:rsidR="00192AD6" w:rsidRPr="006D68AC" w:rsidRDefault="00192AD6" w:rsidP="00192AD6">
      <w:pPr>
        <w:pStyle w:val="PL"/>
      </w:pPr>
      <w:r w:rsidRPr="006D68AC">
        <w:t xml:space="preserve">                    schema:</w:t>
      </w:r>
    </w:p>
    <w:p w14:paraId="07957A83" w14:textId="77777777" w:rsidR="00192AD6" w:rsidRPr="006D68AC" w:rsidRDefault="00192AD6" w:rsidP="00192AD6">
      <w:pPr>
        <w:pStyle w:val="PL"/>
      </w:pPr>
      <w:r w:rsidRPr="006D68AC">
        <w:t xml:space="preserve">                      $ref: '#/components/schemas/SliceAPIConfigNotif'</w:t>
      </w:r>
    </w:p>
    <w:p w14:paraId="0C899829" w14:textId="77777777" w:rsidR="00192AD6" w:rsidRPr="006D68AC" w:rsidRDefault="00192AD6" w:rsidP="00192AD6">
      <w:pPr>
        <w:pStyle w:val="PL"/>
      </w:pPr>
      <w:r w:rsidRPr="006D68AC">
        <w:t xml:space="preserve">              responses:</w:t>
      </w:r>
    </w:p>
    <w:p w14:paraId="159F0296" w14:textId="77777777" w:rsidR="00192AD6" w:rsidRPr="006D68AC" w:rsidRDefault="00192AD6" w:rsidP="00192AD6">
      <w:pPr>
        <w:pStyle w:val="PL"/>
      </w:pPr>
      <w:r w:rsidRPr="006D68AC">
        <w:t xml:space="preserve">                '204':</w:t>
      </w:r>
    </w:p>
    <w:p w14:paraId="1032F5FC" w14:textId="77777777" w:rsidR="00192AD6" w:rsidRPr="006D68AC" w:rsidRDefault="00192AD6" w:rsidP="00192AD6">
      <w:pPr>
        <w:pStyle w:val="PL"/>
        <w:rPr>
          <w:lang w:eastAsia="zh-CN"/>
        </w:rPr>
      </w:pPr>
      <w:r w:rsidRPr="006D68AC">
        <w:t xml:space="preserve">                  description: </w:t>
      </w:r>
      <w:r w:rsidRPr="006D68AC">
        <w:rPr>
          <w:lang w:eastAsia="zh-CN"/>
        </w:rPr>
        <w:t>&gt;</w:t>
      </w:r>
    </w:p>
    <w:p w14:paraId="0E136E96" w14:textId="77777777" w:rsidR="00192AD6" w:rsidRPr="006D68AC" w:rsidRDefault="00192AD6" w:rsidP="00192AD6">
      <w:pPr>
        <w:pStyle w:val="PL"/>
      </w:pPr>
      <w:r w:rsidRPr="006D68AC">
        <w:t xml:space="preserve">                    No Content. The Slice API Configuration Notification is successfully received</w:t>
      </w:r>
    </w:p>
    <w:p w14:paraId="1A862026" w14:textId="77777777" w:rsidR="00192AD6" w:rsidRPr="006D68AC" w:rsidRDefault="00192AD6" w:rsidP="00192AD6">
      <w:pPr>
        <w:pStyle w:val="PL"/>
      </w:pPr>
      <w:r w:rsidRPr="006D68AC">
        <w:t xml:space="preserve">                    and processed.</w:t>
      </w:r>
    </w:p>
    <w:p w14:paraId="268C195D" w14:textId="77777777" w:rsidR="00192AD6" w:rsidRPr="006D68AC" w:rsidRDefault="00192AD6" w:rsidP="00192AD6">
      <w:pPr>
        <w:pStyle w:val="PL"/>
      </w:pPr>
      <w:r w:rsidRPr="006D68AC">
        <w:t xml:space="preserve">                '307':</w:t>
      </w:r>
    </w:p>
    <w:p w14:paraId="67B5CA2B"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4419B51A" w14:textId="77777777" w:rsidR="00192AD6" w:rsidRPr="006D68AC" w:rsidRDefault="00192AD6" w:rsidP="00192AD6">
      <w:pPr>
        <w:pStyle w:val="PL"/>
      </w:pPr>
      <w:r w:rsidRPr="006D68AC">
        <w:t xml:space="preserve">                '308':</w:t>
      </w:r>
    </w:p>
    <w:p w14:paraId="29458C59"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C260D5E" w14:textId="77777777" w:rsidR="00192AD6" w:rsidRPr="006D68AC" w:rsidRDefault="00192AD6" w:rsidP="00192AD6">
      <w:pPr>
        <w:pStyle w:val="PL"/>
      </w:pPr>
      <w:r w:rsidRPr="006D68AC">
        <w:t xml:space="preserve">                '400':</w:t>
      </w:r>
    </w:p>
    <w:p w14:paraId="0ADBC397" w14:textId="77777777" w:rsidR="00192AD6" w:rsidRPr="006D68AC" w:rsidRDefault="00192AD6" w:rsidP="00192AD6">
      <w:pPr>
        <w:pStyle w:val="PL"/>
      </w:pPr>
      <w:r w:rsidRPr="006D68AC">
        <w:t xml:space="preserve">                  $ref: 'TS29122_CommonData.yaml#/components/responses/400'</w:t>
      </w:r>
    </w:p>
    <w:p w14:paraId="2BEB35D3" w14:textId="77777777" w:rsidR="00192AD6" w:rsidRPr="006D68AC" w:rsidRDefault="00192AD6" w:rsidP="00192AD6">
      <w:pPr>
        <w:pStyle w:val="PL"/>
      </w:pPr>
      <w:r w:rsidRPr="006D68AC">
        <w:t xml:space="preserve">                '401':</w:t>
      </w:r>
    </w:p>
    <w:p w14:paraId="797C9B71" w14:textId="77777777" w:rsidR="00192AD6" w:rsidRPr="006D68AC" w:rsidRDefault="00192AD6" w:rsidP="00192AD6">
      <w:pPr>
        <w:pStyle w:val="PL"/>
      </w:pPr>
      <w:r w:rsidRPr="006D68AC">
        <w:t xml:space="preserve">                  $ref: 'TS29122_CommonData.yaml#/components/responses/401'</w:t>
      </w:r>
    </w:p>
    <w:p w14:paraId="3C643C4E" w14:textId="77777777" w:rsidR="00192AD6" w:rsidRPr="006D68AC" w:rsidRDefault="00192AD6" w:rsidP="00192AD6">
      <w:pPr>
        <w:pStyle w:val="PL"/>
      </w:pPr>
      <w:r w:rsidRPr="006D68AC">
        <w:t xml:space="preserve">                '403':</w:t>
      </w:r>
    </w:p>
    <w:p w14:paraId="6C6A58B8" w14:textId="77777777" w:rsidR="00192AD6" w:rsidRPr="006D68AC" w:rsidRDefault="00192AD6" w:rsidP="00192AD6">
      <w:pPr>
        <w:pStyle w:val="PL"/>
      </w:pPr>
      <w:r w:rsidRPr="006D68AC">
        <w:t xml:space="preserve">                  $ref: 'TS29122_CommonData.yaml#/components/responses/403'</w:t>
      </w:r>
    </w:p>
    <w:p w14:paraId="46DA899F" w14:textId="77777777" w:rsidR="00192AD6" w:rsidRPr="006D68AC" w:rsidRDefault="00192AD6" w:rsidP="00192AD6">
      <w:pPr>
        <w:pStyle w:val="PL"/>
      </w:pPr>
      <w:r w:rsidRPr="006D68AC">
        <w:t xml:space="preserve">                '404':</w:t>
      </w:r>
    </w:p>
    <w:p w14:paraId="48DE7F7D" w14:textId="77777777" w:rsidR="00192AD6" w:rsidRPr="006D68AC" w:rsidRDefault="00192AD6" w:rsidP="00192AD6">
      <w:pPr>
        <w:pStyle w:val="PL"/>
      </w:pPr>
      <w:r w:rsidRPr="006D68AC">
        <w:t xml:space="preserve">                  $ref: 'TS29122_CommonData.yaml#/components/responses/404'</w:t>
      </w:r>
    </w:p>
    <w:p w14:paraId="1ACDB960" w14:textId="77777777" w:rsidR="00192AD6" w:rsidRPr="006D68AC" w:rsidRDefault="00192AD6" w:rsidP="00192AD6">
      <w:pPr>
        <w:pStyle w:val="PL"/>
      </w:pPr>
      <w:r w:rsidRPr="006D68AC">
        <w:t xml:space="preserve">                '411':</w:t>
      </w:r>
    </w:p>
    <w:p w14:paraId="614D5EFB" w14:textId="77777777" w:rsidR="00192AD6" w:rsidRPr="006D68AC" w:rsidRDefault="00192AD6" w:rsidP="00192AD6">
      <w:pPr>
        <w:pStyle w:val="PL"/>
      </w:pPr>
      <w:r w:rsidRPr="006D68AC">
        <w:t xml:space="preserve">                  $ref: 'TS29122_CommonData.yaml#/components/responses/411'</w:t>
      </w:r>
    </w:p>
    <w:p w14:paraId="7041AB7B" w14:textId="77777777" w:rsidR="00192AD6" w:rsidRPr="006D68AC" w:rsidRDefault="00192AD6" w:rsidP="00192AD6">
      <w:pPr>
        <w:pStyle w:val="PL"/>
      </w:pPr>
      <w:r w:rsidRPr="006D68AC">
        <w:t xml:space="preserve">                '413':</w:t>
      </w:r>
    </w:p>
    <w:p w14:paraId="225C87E5" w14:textId="77777777" w:rsidR="00192AD6" w:rsidRPr="006D68AC" w:rsidRDefault="00192AD6" w:rsidP="00192AD6">
      <w:pPr>
        <w:pStyle w:val="PL"/>
      </w:pPr>
      <w:r w:rsidRPr="006D68AC">
        <w:t xml:space="preserve">                  $ref: 'TS29122_CommonData.yaml#/components/responses/413'</w:t>
      </w:r>
    </w:p>
    <w:p w14:paraId="52D6198F" w14:textId="77777777" w:rsidR="00192AD6" w:rsidRPr="006D68AC" w:rsidRDefault="00192AD6" w:rsidP="00192AD6">
      <w:pPr>
        <w:pStyle w:val="PL"/>
      </w:pPr>
      <w:r w:rsidRPr="006D68AC">
        <w:t xml:space="preserve">                '415':</w:t>
      </w:r>
    </w:p>
    <w:p w14:paraId="7A9F53B8" w14:textId="77777777" w:rsidR="00192AD6" w:rsidRPr="006D68AC" w:rsidRDefault="00192AD6" w:rsidP="00192AD6">
      <w:pPr>
        <w:pStyle w:val="PL"/>
      </w:pPr>
      <w:r w:rsidRPr="006D68AC">
        <w:t xml:space="preserve">                  $ref: 'TS29122_CommonData.yaml#/components/responses/415'</w:t>
      </w:r>
    </w:p>
    <w:p w14:paraId="4D5BB2B4" w14:textId="77777777" w:rsidR="00192AD6" w:rsidRPr="006D68AC" w:rsidRDefault="00192AD6" w:rsidP="00192AD6">
      <w:pPr>
        <w:pStyle w:val="PL"/>
      </w:pPr>
      <w:r w:rsidRPr="006D68AC">
        <w:t xml:space="preserve">                '429':</w:t>
      </w:r>
    </w:p>
    <w:p w14:paraId="51E37CC8" w14:textId="77777777" w:rsidR="00192AD6" w:rsidRPr="006D68AC" w:rsidRDefault="00192AD6" w:rsidP="00192AD6">
      <w:pPr>
        <w:pStyle w:val="PL"/>
      </w:pPr>
      <w:r w:rsidRPr="006D68AC">
        <w:t xml:space="preserve">                  $ref: 'TS29122_CommonData.yaml#/components/responses/429'</w:t>
      </w:r>
    </w:p>
    <w:p w14:paraId="1F36D2E2" w14:textId="77777777" w:rsidR="00192AD6" w:rsidRPr="006D68AC" w:rsidRDefault="00192AD6" w:rsidP="00192AD6">
      <w:pPr>
        <w:pStyle w:val="PL"/>
      </w:pPr>
      <w:r w:rsidRPr="006D68AC">
        <w:t xml:space="preserve">                '500':</w:t>
      </w:r>
    </w:p>
    <w:p w14:paraId="1544F3DB" w14:textId="77777777" w:rsidR="00192AD6" w:rsidRPr="006D68AC" w:rsidRDefault="00192AD6" w:rsidP="00192AD6">
      <w:pPr>
        <w:pStyle w:val="PL"/>
      </w:pPr>
      <w:r w:rsidRPr="006D68AC">
        <w:t xml:space="preserve">                  $ref: 'TS29122_CommonData.yaml#/components/responses/500'</w:t>
      </w:r>
    </w:p>
    <w:p w14:paraId="114BE48A" w14:textId="77777777" w:rsidR="00192AD6" w:rsidRPr="006D68AC" w:rsidRDefault="00192AD6" w:rsidP="00192AD6">
      <w:pPr>
        <w:pStyle w:val="PL"/>
      </w:pPr>
      <w:r w:rsidRPr="006D68AC">
        <w:t xml:space="preserve">                '503':</w:t>
      </w:r>
    </w:p>
    <w:p w14:paraId="278B3CA7" w14:textId="77777777" w:rsidR="00192AD6" w:rsidRPr="006D68AC" w:rsidRDefault="00192AD6" w:rsidP="00192AD6">
      <w:pPr>
        <w:pStyle w:val="PL"/>
      </w:pPr>
      <w:r w:rsidRPr="006D68AC">
        <w:t xml:space="preserve">                  $ref: 'TS29122_CommonData.yaml#/components/responses/503'</w:t>
      </w:r>
    </w:p>
    <w:p w14:paraId="23A2A730" w14:textId="77777777" w:rsidR="00192AD6" w:rsidRPr="006D68AC" w:rsidRDefault="00192AD6" w:rsidP="00192AD6">
      <w:pPr>
        <w:pStyle w:val="PL"/>
      </w:pPr>
      <w:r w:rsidRPr="006D68AC">
        <w:t xml:space="preserve">                default:</w:t>
      </w:r>
    </w:p>
    <w:p w14:paraId="31F4B215" w14:textId="77777777" w:rsidR="00192AD6" w:rsidRPr="006D68AC" w:rsidRDefault="00192AD6" w:rsidP="00192AD6">
      <w:pPr>
        <w:pStyle w:val="PL"/>
      </w:pPr>
      <w:r w:rsidRPr="006D68AC">
        <w:t xml:space="preserve">                  $ref: 'TS29122_CommonData.yaml#/components/responses/default'</w:t>
      </w:r>
    </w:p>
    <w:p w14:paraId="13609AB6" w14:textId="77777777" w:rsidR="00192AD6" w:rsidRPr="006D68AC" w:rsidRDefault="00192AD6" w:rsidP="00192AD6">
      <w:pPr>
        <w:pStyle w:val="PL"/>
      </w:pPr>
    </w:p>
    <w:p w14:paraId="7C1BEBBD" w14:textId="77777777" w:rsidR="00192AD6" w:rsidRPr="006D68AC" w:rsidRDefault="00192AD6" w:rsidP="00192AD6">
      <w:pPr>
        <w:pStyle w:val="PL"/>
      </w:pPr>
    </w:p>
    <w:p w14:paraId="562FB7A2" w14:textId="77777777" w:rsidR="00192AD6" w:rsidRPr="006D68AC" w:rsidRDefault="00192AD6" w:rsidP="00192AD6">
      <w:pPr>
        <w:pStyle w:val="PL"/>
        <w:rPr>
          <w:lang w:eastAsia="es-ES"/>
        </w:rPr>
      </w:pPr>
      <w:r w:rsidRPr="006D68AC">
        <w:rPr>
          <w:lang w:eastAsia="es-ES"/>
        </w:rPr>
        <w:t xml:space="preserve">  /configurations/{configId}:</w:t>
      </w:r>
    </w:p>
    <w:p w14:paraId="7FA492FF" w14:textId="77777777" w:rsidR="00192AD6" w:rsidRPr="006D68AC" w:rsidRDefault="00192AD6" w:rsidP="00192AD6">
      <w:pPr>
        <w:pStyle w:val="PL"/>
        <w:rPr>
          <w:lang w:eastAsia="es-ES"/>
        </w:rPr>
      </w:pPr>
      <w:r w:rsidRPr="006D68AC">
        <w:rPr>
          <w:lang w:eastAsia="es-ES"/>
        </w:rPr>
        <w:t xml:space="preserve">    parameters:</w:t>
      </w:r>
    </w:p>
    <w:p w14:paraId="67A835F9" w14:textId="77777777" w:rsidR="00192AD6" w:rsidRPr="006D68AC" w:rsidRDefault="00192AD6" w:rsidP="00192AD6">
      <w:pPr>
        <w:pStyle w:val="PL"/>
        <w:rPr>
          <w:lang w:eastAsia="es-ES"/>
        </w:rPr>
      </w:pPr>
      <w:r w:rsidRPr="006D68AC">
        <w:rPr>
          <w:lang w:eastAsia="es-ES"/>
        </w:rPr>
        <w:t xml:space="preserve">    - name: configId</w:t>
      </w:r>
    </w:p>
    <w:p w14:paraId="3B2B7CAE" w14:textId="77777777" w:rsidR="00192AD6" w:rsidRPr="006D68AC" w:rsidRDefault="00192AD6" w:rsidP="00192AD6">
      <w:pPr>
        <w:pStyle w:val="PL"/>
        <w:rPr>
          <w:lang w:eastAsia="es-ES"/>
        </w:rPr>
      </w:pPr>
      <w:r w:rsidRPr="006D68AC">
        <w:rPr>
          <w:lang w:eastAsia="es-ES"/>
        </w:rPr>
        <w:t xml:space="preserve">      in: path</w:t>
      </w:r>
    </w:p>
    <w:p w14:paraId="0E5AF648" w14:textId="77777777" w:rsidR="00192AD6" w:rsidRPr="006D68AC" w:rsidRDefault="00192AD6" w:rsidP="00192AD6">
      <w:pPr>
        <w:pStyle w:val="PL"/>
        <w:rPr>
          <w:lang w:eastAsia="es-ES"/>
        </w:rPr>
      </w:pPr>
      <w:r w:rsidRPr="006D68AC">
        <w:rPr>
          <w:lang w:eastAsia="es-ES"/>
        </w:rPr>
        <w:t xml:space="preserve">      description: &gt;</w:t>
      </w:r>
    </w:p>
    <w:p w14:paraId="52A6DE2E" w14:textId="77777777" w:rsidR="00192AD6" w:rsidRPr="006D68AC" w:rsidRDefault="00192AD6" w:rsidP="00192AD6">
      <w:pPr>
        <w:pStyle w:val="PL"/>
        <w:rPr>
          <w:rFonts w:eastAsia="DengXian"/>
        </w:rPr>
      </w:pPr>
      <w:r w:rsidRPr="006D68AC">
        <w:rPr>
          <w:lang w:eastAsia="es-ES"/>
        </w:rPr>
        <w:t xml:space="preserve">        Represents the identifier of the I</w:t>
      </w:r>
      <w:r w:rsidRPr="006D68AC">
        <w:rPr>
          <w:rFonts w:cs="Courier New"/>
          <w:szCs w:val="16"/>
        </w:rPr>
        <w:t>ndividual S</w:t>
      </w:r>
      <w:r w:rsidRPr="006D68AC">
        <w:rPr>
          <w:rFonts w:eastAsia="DengXian"/>
        </w:rPr>
        <w:t>lice API Configuration.</w:t>
      </w:r>
    </w:p>
    <w:p w14:paraId="66A66320" w14:textId="77777777" w:rsidR="00192AD6" w:rsidRPr="006D68AC" w:rsidRDefault="00192AD6" w:rsidP="00192AD6">
      <w:pPr>
        <w:pStyle w:val="PL"/>
        <w:rPr>
          <w:lang w:eastAsia="es-ES"/>
        </w:rPr>
      </w:pPr>
      <w:r w:rsidRPr="006D68AC">
        <w:rPr>
          <w:lang w:eastAsia="es-ES"/>
        </w:rPr>
        <w:t xml:space="preserve">      required: true</w:t>
      </w:r>
    </w:p>
    <w:p w14:paraId="1835A95B"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DAEBCA8" w14:textId="77777777" w:rsidR="00192AD6" w:rsidRPr="006D68AC" w:rsidRDefault="00192AD6" w:rsidP="00192AD6">
      <w:pPr>
        <w:pStyle w:val="PL"/>
        <w:rPr>
          <w:lang w:eastAsia="es-ES"/>
        </w:rPr>
      </w:pPr>
      <w:r w:rsidRPr="006D68AC">
        <w:rPr>
          <w:lang w:eastAsia="es-ES"/>
        </w:rPr>
        <w:t xml:space="preserve">        type: string</w:t>
      </w:r>
    </w:p>
    <w:p w14:paraId="13886681" w14:textId="77777777" w:rsidR="00192AD6" w:rsidRPr="006D68AC" w:rsidRDefault="00192AD6" w:rsidP="00192AD6">
      <w:pPr>
        <w:pStyle w:val="PL"/>
        <w:rPr>
          <w:lang w:eastAsia="es-ES"/>
        </w:rPr>
      </w:pPr>
    </w:p>
    <w:p w14:paraId="72D124CC" w14:textId="77777777" w:rsidR="00192AD6" w:rsidRPr="006D68AC" w:rsidRDefault="00192AD6" w:rsidP="00192AD6">
      <w:pPr>
        <w:pStyle w:val="PL"/>
        <w:rPr>
          <w:lang w:eastAsia="es-ES"/>
        </w:rPr>
      </w:pPr>
      <w:r w:rsidRPr="006D68AC">
        <w:rPr>
          <w:lang w:eastAsia="es-ES"/>
        </w:rPr>
        <w:t xml:space="preserve">    get:</w:t>
      </w:r>
    </w:p>
    <w:p w14:paraId="5C7DA051" w14:textId="77777777" w:rsidR="00192AD6" w:rsidRPr="006D68AC" w:rsidRDefault="00192AD6" w:rsidP="00192AD6">
      <w:pPr>
        <w:pStyle w:val="PL"/>
        <w:rPr>
          <w:lang w:eastAsia="zh-CN"/>
        </w:rPr>
      </w:pPr>
      <w:r w:rsidRPr="006D68AC">
        <w:rPr>
          <w:rFonts w:eastAsia="DengXian"/>
        </w:rPr>
        <w:t xml:space="preserve">      summary:</w:t>
      </w:r>
      <w:r w:rsidRPr="006D68AC">
        <w:rPr>
          <w:lang w:eastAsia="zh-CN"/>
        </w:rPr>
        <w:t xml:space="preserve"> Request to retrieve an existing Individual </w:t>
      </w:r>
      <w:r w:rsidRPr="006D68AC">
        <w:rPr>
          <w:rFonts w:eastAsia="DengXian"/>
        </w:rPr>
        <w:t>Slice API</w:t>
      </w:r>
      <w:r w:rsidRPr="006D68AC">
        <w:rPr>
          <w:lang w:val="en-US"/>
        </w:rPr>
        <w:t xml:space="preserve"> </w:t>
      </w:r>
      <w:r w:rsidRPr="006D68AC">
        <w:rPr>
          <w:rFonts w:eastAsia="DengXian"/>
        </w:rPr>
        <w:t>Configuration.</w:t>
      </w:r>
    </w:p>
    <w:p w14:paraId="5A7C2727" w14:textId="77777777" w:rsidR="00192AD6" w:rsidRPr="006D68AC" w:rsidRDefault="00192AD6" w:rsidP="00192AD6">
      <w:pPr>
        <w:pStyle w:val="PL"/>
        <w:rPr>
          <w:rFonts w:cs="Courier New"/>
          <w:szCs w:val="16"/>
        </w:rPr>
      </w:pPr>
      <w:r w:rsidRPr="006D68AC">
        <w:rPr>
          <w:rFonts w:cs="Courier New"/>
          <w:szCs w:val="16"/>
        </w:rPr>
        <w:t xml:space="preserve">      operationId: GetIndSliceAPIConfig</w:t>
      </w:r>
    </w:p>
    <w:p w14:paraId="67F6FA4D" w14:textId="77777777" w:rsidR="00192AD6" w:rsidRPr="006D68AC" w:rsidRDefault="00192AD6" w:rsidP="00192AD6">
      <w:pPr>
        <w:pStyle w:val="PL"/>
        <w:rPr>
          <w:rFonts w:cs="Courier New"/>
          <w:szCs w:val="16"/>
        </w:rPr>
      </w:pPr>
      <w:r w:rsidRPr="006D68AC">
        <w:rPr>
          <w:rFonts w:cs="Courier New"/>
          <w:szCs w:val="16"/>
        </w:rPr>
        <w:t xml:space="preserve">      tags:</w:t>
      </w:r>
    </w:p>
    <w:p w14:paraId="08ED54D6"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DengXian"/>
          <w:lang w:val="en-US"/>
        </w:rPr>
        <w:t>Slice API Configuration (Document)</w:t>
      </w:r>
    </w:p>
    <w:p w14:paraId="13DC48B2"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04DD9BED" w14:textId="77777777" w:rsidR="00192AD6" w:rsidRPr="006D68AC" w:rsidRDefault="00192AD6" w:rsidP="00192AD6">
      <w:pPr>
        <w:pStyle w:val="PL"/>
      </w:pPr>
      <w:r w:rsidRPr="006D68AC">
        <w:t xml:space="preserve">        '200':</w:t>
      </w:r>
    </w:p>
    <w:p w14:paraId="44B37C9C" w14:textId="77777777" w:rsidR="00192AD6" w:rsidRPr="006D68AC" w:rsidRDefault="00192AD6" w:rsidP="00192AD6">
      <w:pPr>
        <w:pStyle w:val="PL"/>
        <w:rPr>
          <w:lang w:eastAsia="zh-CN"/>
        </w:rPr>
      </w:pPr>
      <w:r w:rsidRPr="006D68AC">
        <w:t xml:space="preserve">          description: </w:t>
      </w:r>
      <w:r w:rsidRPr="006D68AC">
        <w:rPr>
          <w:lang w:eastAsia="zh-CN"/>
        </w:rPr>
        <w:t>&gt;</w:t>
      </w:r>
    </w:p>
    <w:p w14:paraId="34C03847" w14:textId="77777777" w:rsidR="00192AD6" w:rsidRPr="006D68AC" w:rsidRDefault="00192AD6" w:rsidP="00192AD6">
      <w:pPr>
        <w:pStyle w:val="PL"/>
      </w:pPr>
      <w:r w:rsidRPr="006D68AC">
        <w:rPr>
          <w:lang w:eastAsia="es-ES"/>
        </w:rPr>
        <w:t xml:space="preserve">            </w:t>
      </w:r>
      <w:r w:rsidRPr="006D68AC">
        <w:t>OK. The requested I</w:t>
      </w:r>
      <w:r w:rsidRPr="006D68AC">
        <w:rPr>
          <w:lang w:eastAsia="zh-CN"/>
        </w:rPr>
        <w:t xml:space="preserve">ndividual </w:t>
      </w:r>
      <w:r w:rsidRPr="006D68AC">
        <w:rPr>
          <w:rFonts w:eastAsia="DengXian"/>
        </w:rPr>
        <w:t xml:space="preserve">Slice API </w:t>
      </w:r>
      <w:r w:rsidRPr="006D68AC">
        <w:rPr>
          <w:rFonts w:eastAsia="DengXian"/>
          <w:lang w:val="en-US"/>
        </w:rPr>
        <w:t xml:space="preserve">Configuration </w:t>
      </w:r>
      <w:r w:rsidRPr="006D68AC">
        <w:t>resource shall be returned in the</w:t>
      </w:r>
    </w:p>
    <w:p w14:paraId="4D3BB9D5" w14:textId="77777777" w:rsidR="00192AD6" w:rsidRPr="006D68AC" w:rsidRDefault="00192AD6" w:rsidP="00192AD6">
      <w:pPr>
        <w:pStyle w:val="PL"/>
      </w:pPr>
      <w:r w:rsidRPr="006D68AC">
        <w:t xml:space="preserve">            response body.</w:t>
      </w:r>
    </w:p>
    <w:p w14:paraId="07550982" w14:textId="77777777" w:rsidR="00192AD6" w:rsidRPr="006D68AC" w:rsidRDefault="00192AD6" w:rsidP="00192AD6">
      <w:pPr>
        <w:pStyle w:val="PL"/>
      </w:pPr>
      <w:r w:rsidRPr="006D68AC">
        <w:t xml:space="preserve">          content:</w:t>
      </w:r>
    </w:p>
    <w:p w14:paraId="645A6DA2" w14:textId="77777777" w:rsidR="00192AD6" w:rsidRPr="006D68AC" w:rsidRDefault="00192AD6" w:rsidP="00192AD6">
      <w:pPr>
        <w:pStyle w:val="PL"/>
      </w:pPr>
      <w:r w:rsidRPr="006D68AC">
        <w:t xml:space="preserve">            application/json:</w:t>
      </w:r>
    </w:p>
    <w:p w14:paraId="7C2CBC89" w14:textId="77777777" w:rsidR="00192AD6" w:rsidRPr="006D68AC" w:rsidRDefault="00192AD6" w:rsidP="00192AD6">
      <w:pPr>
        <w:pStyle w:val="PL"/>
      </w:pPr>
      <w:r w:rsidRPr="006D68AC">
        <w:t xml:space="preserve">              schema:</w:t>
      </w:r>
    </w:p>
    <w:p w14:paraId="5B49C80F" w14:textId="77777777" w:rsidR="00192AD6" w:rsidRPr="006D68AC" w:rsidRDefault="00192AD6" w:rsidP="00192AD6">
      <w:pPr>
        <w:pStyle w:val="PL"/>
        <w:rPr>
          <w:lang w:eastAsia="es-ES"/>
        </w:rPr>
      </w:pPr>
      <w:r w:rsidRPr="006D68AC">
        <w:rPr>
          <w:lang w:eastAsia="es-ES"/>
        </w:rPr>
        <w:t xml:space="preserve">                $ref: '#/components/schemas/</w:t>
      </w:r>
      <w:r w:rsidRPr="006D68AC">
        <w:t>SliceAPIConfig'</w:t>
      </w:r>
    </w:p>
    <w:p w14:paraId="388CBDB1" w14:textId="77777777" w:rsidR="00192AD6" w:rsidRPr="006D68AC" w:rsidRDefault="00192AD6" w:rsidP="00192AD6">
      <w:pPr>
        <w:pStyle w:val="PL"/>
      </w:pPr>
      <w:r w:rsidRPr="006D68AC">
        <w:t xml:space="preserve">        '307':</w:t>
      </w:r>
    </w:p>
    <w:p w14:paraId="0A560BC4"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220E173A" w14:textId="77777777" w:rsidR="00192AD6" w:rsidRPr="006D68AC" w:rsidRDefault="00192AD6" w:rsidP="00192AD6">
      <w:pPr>
        <w:pStyle w:val="PL"/>
      </w:pPr>
      <w:r w:rsidRPr="006D68AC">
        <w:t xml:space="preserve">        '308':</w:t>
      </w:r>
    </w:p>
    <w:p w14:paraId="119DC85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D1A8066" w14:textId="77777777" w:rsidR="00192AD6" w:rsidRPr="006D68AC" w:rsidRDefault="00192AD6" w:rsidP="00192AD6">
      <w:pPr>
        <w:pStyle w:val="PL"/>
        <w:rPr>
          <w:lang w:eastAsia="es-ES"/>
        </w:rPr>
      </w:pPr>
      <w:r w:rsidRPr="006D68AC">
        <w:rPr>
          <w:lang w:eastAsia="es-ES"/>
        </w:rPr>
        <w:t xml:space="preserve">        '400':</w:t>
      </w:r>
    </w:p>
    <w:p w14:paraId="2CBCB301"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5E2C0135" w14:textId="77777777" w:rsidR="00192AD6" w:rsidRPr="006D68AC" w:rsidRDefault="00192AD6" w:rsidP="00192AD6">
      <w:pPr>
        <w:pStyle w:val="PL"/>
        <w:rPr>
          <w:lang w:eastAsia="es-ES"/>
        </w:rPr>
      </w:pPr>
      <w:r w:rsidRPr="006D68AC">
        <w:rPr>
          <w:lang w:eastAsia="es-ES"/>
        </w:rPr>
        <w:t xml:space="preserve">        '401':</w:t>
      </w:r>
    </w:p>
    <w:p w14:paraId="593731E8"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35828173" w14:textId="77777777" w:rsidR="00192AD6" w:rsidRPr="006D68AC" w:rsidRDefault="00192AD6" w:rsidP="00192AD6">
      <w:pPr>
        <w:pStyle w:val="PL"/>
        <w:rPr>
          <w:lang w:eastAsia="es-ES"/>
        </w:rPr>
      </w:pPr>
      <w:r w:rsidRPr="006D68AC">
        <w:rPr>
          <w:lang w:eastAsia="es-ES"/>
        </w:rPr>
        <w:t xml:space="preserve">        '403':</w:t>
      </w:r>
    </w:p>
    <w:p w14:paraId="6AACEF64"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0768CEA3" w14:textId="77777777" w:rsidR="00192AD6" w:rsidRPr="006D68AC" w:rsidRDefault="00192AD6" w:rsidP="00192AD6">
      <w:pPr>
        <w:pStyle w:val="PL"/>
        <w:rPr>
          <w:lang w:eastAsia="es-ES"/>
        </w:rPr>
      </w:pPr>
      <w:r w:rsidRPr="006D68AC">
        <w:rPr>
          <w:lang w:eastAsia="es-ES"/>
        </w:rPr>
        <w:t xml:space="preserve">        '404':</w:t>
      </w:r>
    </w:p>
    <w:p w14:paraId="5ACBE7A1"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5B81EFF7" w14:textId="77777777" w:rsidR="00192AD6" w:rsidRPr="006D68AC" w:rsidRDefault="00192AD6" w:rsidP="00192AD6">
      <w:pPr>
        <w:pStyle w:val="PL"/>
        <w:rPr>
          <w:lang w:eastAsia="es-ES"/>
        </w:rPr>
      </w:pPr>
      <w:r w:rsidRPr="006D68AC">
        <w:rPr>
          <w:lang w:eastAsia="es-ES"/>
        </w:rPr>
        <w:t xml:space="preserve">        '406':</w:t>
      </w:r>
    </w:p>
    <w:p w14:paraId="22DFC6D3" w14:textId="77777777" w:rsidR="00192AD6" w:rsidRPr="006D68AC" w:rsidRDefault="00192AD6" w:rsidP="00192AD6">
      <w:pPr>
        <w:pStyle w:val="PL"/>
        <w:rPr>
          <w:lang w:eastAsia="es-ES"/>
        </w:rPr>
      </w:pPr>
      <w:r w:rsidRPr="006D68AC">
        <w:rPr>
          <w:lang w:eastAsia="es-ES"/>
        </w:rPr>
        <w:t xml:space="preserve">          $ref: 'TS29122_CommonData.yaml#/components/responses/406'</w:t>
      </w:r>
    </w:p>
    <w:p w14:paraId="7DDB5C4C" w14:textId="77777777" w:rsidR="00192AD6" w:rsidRPr="006D68AC" w:rsidRDefault="00192AD6" w:rsidP="00192AD6">
      <w:pPr>
        <w:pStyle w:val="PL"/>
        <w:rPr>
          <w:lang w:eastAsia="es-ES"/>
        </w:rPr>
      </w:pPr>
      <w:r w:rsidRPr="006D68AC">
        <w:rPr>
          <w:lang w:eastAsia="es-ES"/>
        </w:rPr>
        <w:t xml:space="preserve">        '429':</w:t>
      </w:r>
    </w:p>
    <w:p w14:paraId="6370D30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7A5CCAD2" w14:textId="77777777" w:rsidR="00192AD6" w:rsidRPr="006D68AC" w:rsidRDefault="00192AD6" w:rsidP="00192AD6">
      <w:pPr>
        <w:pStyle w:val="PL"/>
        <w:rPr>
          <w:lang w:eastAsia="es-ES"/>
        </w:rPr>
      </w:pPr>
      <w:r w:rsidRPr="006D68AC">
        <w:rPr>
          <w:lang w:eastAsia="es-ES"/>
        </w:rPr>
        <w:t xml:space="preserve">        '500':</w:t>
      </w:r>
    </w:p>
    <w:p w14:paraId="54DDD03A"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5C8A1750" w14:textId="77777777" w:rsidR="00192AD6" w:rsidRPr="006D68AC" w:rsidRDefault="00192AD6" w:rsidP="00192AD6">
      <w:pPr>
        <w:pStyle w:val="PL"/>
        <w:rPr>
          <w:lang w:eastAsia="es-ES"/>
        </w:rPr>
      </w:pPr>
      <w:r w:rsidRPr="006D68AC">
        <w:rPr>
          <w:lang w:eastAsia="es-ES"/>
        </w:rPr>
        <w:t xml:space="preserve">        '503':</w:t>
      </w:r>
    </w:p>
    <w:p w14:paraId="38AD3486"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67C4D810" w14:textId="77777777" w:rsidR="00192AD6" w:rsidRPr="006D68AC" w:rsidRDefault="00192AD6" w:rsidP="00192AD6">
      <w:pPr>
        <w:pStyle w:val="PL"/>
        <w:rPr>
          <w:lang w:eastAsia="es-ES"/>
        </w:rPr>
      </w:pPr>
      <w:r w:rsidRPr="006D68AC">
        <w:rPr>
          <w:lang w:eastAsia="es-ES"/>
        </w:rPr>
        <w:t xml:space="preserve">        default:</w:t>
      </w:r>
    </w:p>
    <w:p w14:paraId="05A1C06C"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295FA436" w14:textId="77777777" w:rsidR="00192AD6" w:rsidRPr="006D68AC" w:rsidRDefault="00192AD6" w:rsidP="00192AD6">
      <w:pPr>
        <w:pStyle w:val="PL"/>
        <w:rPr>
          <w:lang w:eastAsia="es-ES"/>
        </w:rPr>
      </w:pPr>
    </w:p>
    <w:p w14:paraId="552B6F34" w14:textId="77777777" w:rsidR="00192AD6" w:rsidRPr="006D68AC" w:rsidRDefault="00192AD6" w:rsidP="00192AD6">
      <w:pPr>
        <w:pStyle w:val="PL"/>
        <w:rPr>
          <w:lang w:eastAsia="es-ES"/>
        </w:rPr>
      </w:pPr>
      <w:r w:rsidRPr="006D68AC">
        <w:rPr>
          <w:lang w:eastAsia="es-ES"/>
        </w:rPr>
        <w:t xml:space="preserve">    delete:</w:t>
      </w:r>
    </w:p>
    <w:p w14:paraId="7E55F195" w14:textId="77777777" w:rsidR="00192AD6" w:rsidRPr="006D68AC" w:rsidRDefault="00192AD6" w:rsidP="00192AD6">
      <w:pPr>
        <w:pStyle w:val="PL"/>
        <w:rPr>
          <w:lang w:eastAsia="zh-CN"/>
        </w:rPr>
      </w:pPr>
      <w:r w:rsidRPr="006D68AC">
        <w:rPr>
          <w:rFonts w:eastAsia="DengXian"/>
        </w:rPr>
        <w:t xml:space="preserve">      summary:</w:t>
      </w:r>
      <w:r w:rsidRPr="006D68AC">
        <w:rPr>
          <w:lang w:eastAsia="zh-CN"/>
        </w:rPr>
        <w:t xml:space="preserve"> Request to delete an existing Individual </w:t>
      </w:r>
      <w:r w:rsidRPr="006D68AC">
        <w:rPr>
          <w:rFonts w:eastAsia="DengXian"/>
        </w:rPr>
        <w:t>Slice API</w:t>
      </w:r>
      <w:r w:rsidRPr="006D68AC">
        <w:rPr>
          <w:lang w:val="en-US"/>
        </w:rPr>
        <w:t xml:space="preserve"> </w:t>
      </w:r>
      <w:r w:rsidRPr="006D68AC">
        <w:rPr>
          <w:rFonts w:eastAsia="DengXian"/>
        </w:rPr>
        <w:t>Configuration.</w:t>
      </w:r>
    </w:p>
    <w:p w14:paraId="4221DD36" w14:textId="77777777" w:rsidR="00192AD6" w:rsidRPr="006D68AC" w:rsidRDefault="00192AD6" w:rsidP="00192AD6">
      <w:pPr>
        <w:pStyle w:val="PL"/>
        <w:rPr>
          <w:rFonts w:cs="Courier New"/>
          <w:szCs w:val="16"/>
        </w:rPr>
      </w:pPr>
      <w:r w:rsidRPr="006D68AC">
        <w:rPr>
          <w:rFonts w:cs="Courier New"/>
          <w:szCs w:val="16"/>
        </w:rPr>
        <w:t xml:space="preserve">      operationId: DeleteIndSliceAPIConfig</w:t>
      </w:r>
    </w:p>
    <w:p w14:paraId="283032AA" w14:textId="77777777" w:rsidR="00192AD6" w:rsidRPr="006D68AC" w:rsidRDefault="00192AD6" w:rsidP="00192AD6">
      <w:pPr>
        <w:pStyle w:val="PL"/>
        <w:rPr>
          <w:rFonts w:cs="Courier New"/>
          <w:szCs w:val="16"/>
          <w:lang w:val="en-US"/>
        </w:rPr>
      </w:pPr>
      <w:r w:rsidRPr="006D68AC">
        <w:rPr>
          <w:rFonts w:cs="Courier New"/>
          <w:szCs w:val="16"/>
        </w:rPr>
        <w:t xml:space="preserve">      </w:t>
      </w:r>
      <w:r w:rsidRPr="006D68AC">
        <w:rPr>
          <w:rFonts w:cs="Courier New"/>
          <w:szCs w:val="16"/>
          <w:lang w:val="en-US"/>
        </w:rPr>
        <w:t>tags:</w:t>
      </w:r>
    </w:p>
    <w:p w14:paraId="5C1479A0"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DengXian"/>
          <w:lang w:val="en-US"/>
        </w:rPr>
        <w:t>Slice API Configuration (Document)</w:t>
      </w:r>
    </w:p>
    <w:p w14:paraId="188ACF1C"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203832CD" w14:textId="77777777" w:rsidR="00192AD6" w:rsidRPr="006D68AC" w:rsidRDefault="00192AD6" w:rsidP="00192AD6">
      <w:pPr>
        <w:pStyle w:val="PL"/>
        <w:rPr>
          <w:lang w:eastAsia="es-ES"/>
        </w:rPr>
      </w:pPr>
      <w:r w:rsidRPr="006D68AC">
        <w:rPr>
          <w:lang w:eastAsia="es-ES"/>
        </w:rPr>
        <w:t xml:space="preserve">        '204':</w:t>
      </w:r>
    </w:p>
    <w:p w14:paraId="27019CD8" w14:textId="77777777" w:rsidR="00192AD6" w:rsidRPr="006D68AC" w:rsidRDefault="00192AD6" w:rsidP="00192AD6">
      <w:pPr>
        <w:pStyle w:val="PL"/>
        <w:rPr>
          <w:lang w:eastAsia="zh-CN"/>
        </w:rPr>
      </w:pPr>
      <w:r w:rsidRPr="006D68AC">
        <w:rPr>
          <w:lang w:eastAsia="es-ES"/>
        </w:rPr>
        <w:t xml:space="preserve">          description: </w:t>
      </w:r>
      <w:r w:rsidRPr="006D68AC">
        <w:rPr>
          <w:lang w:eastAsia="zh-CN"/>
        </w:rPr>
        <w:t>&gt;</w:t>
      </w:r>
    </w:p>
    <w:p w14:paraId="03EAD10E" w14:textId="77777777" w:rsidR="00192AD6" w:rsidRPr="006D68AC" w:rsidRDefault="00192AD6" w:rsidP="00192AD6">
      <w:pPr>
        <w:pStyle w:val="PL"/>
      </w:pPr>
      <w:r w:rsidRPr="006D68AC">
        <w:rPr>
          <w:lang w:eastAsia="es-ES"/>
        </w:rPr>
        <w:t xml:space="preserve">            No Content. </w:t>
      </w:r>
      <w:r w:rsidRPr="006D68AC">
        <w:t xml:space="preserve">The </w:t>
      </w:r>
      <w:r w:rsidRPr="006D68AC">
        <w:rPr>
          <w:lang w:eastAsia="zh-CN"/>
        </w:rPr>
        <w:t xml:space="preserve">Individual </w:t>
      </w:r>
      <w:r w:rsidRPr="006D68AC">
        <w:rPr>
          <w:rFonts w:eastAsia="DengXian"/>
        </w:rPr>
        <w:t>Slice API</w:t>
      </w:r>
      <w:r w:rsidRPr="006D68AC">
        <w:rPr>
          <w:lang w:val="en-US"/>
        </w:rPr>
        <w:t xml:space="preserve"> </w:t>
      </w:r>
      <w:r w:rsidRPr="006D68AC">
        <w:rPr>
          <w:rFonts w:eastAsia="DengXian"/>
          <w:lang w:val="en-US"/>
        </w:rPr>
        <w:t xml:space="preserve">Configuration </w:t>
      </w:r>
      <w:r w:rsidRPr="006D68AC">
        <w:rPr>
          <w:rFonts w:eastAsia="DengXian"/>
        </w:rPr>
        <w:t xml:space="preserve">resource </w:t>
      </w:r>
      <w:r w:rsidRPr="006D68AC">
        <w:t>is successfully deleted.</w:t>
      </w:r>
    </w:p>
    <w:p w14:paraId="6262BD9B" w14:textId="77777777" w:rsidR="00192AD6" w:rsidRPr="006D68AC" w:rsidRDefault="00192AD6" w:rsidP="00192AD6">
      <w:pPr>
        <w:pStyle w:val="PL"/>
      </w:pPr>
      <w:r w:rsidRPr="006D68AC">
        <w:t xml:space="preserve">        '307':</w:t>
      </w:r>
    </w:p>
    <w:p w14:paraId="0110D40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7DA1E507" w14:textId="77777777" w:rsidR="00192AD6" w:rsidRPr="006D68AC" w:rsidRDefault="00192AD6" w:rsidP="00192AD6">
      <w:pPr>
        <w:pStyle w:val="PL"/>
      </w:pPr>
      <w:r w:rsidRPr="006D68AC">
        <w:t xml:space="preserve">        '308':</w:t>
      </w:r>
    </w:p>
    <w:p w14:paraId="46DC465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0B8436BB" w14:textId="77777777" w:rsidR="00192AD6" w:rsidRPr="006D68AC" w:rsidRDefault="00192AD6" w:rsidP="00192AD6">
      <w:pPr>
        <w:pStyle w:val="PL"/>
        <w:rPr>
          <w:lang w:eastAsia="es-ES"/>
        </w:rPr>
      </w:pPr>
      <w:r w:rsidRPr="006D68AC">
        <w:rPr>
          <w:lang w:eastAsia="es-ES"/>
        </w:rPr>
        <w:t xml:space="preserve">        '400':</w:t>
      </w:r>
    </w:p>
    <w:p w14:paraId="6A344859"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72C862CF" w14:textId="77777777" w:rsidR="00192AD6" w:rsidRPr="006D68AC" w:rsidRDefault="00192AD6" w:rsidP="00192AD6">
      <w:pPr>
        <w:pStyle w:val="PL"/>
        <w:rPr>
          <w:lang w:eastAsia="es-ES"/>
        </w:rPr>
      </w:pPr>
      <w:r w:rsidRPr="006D68AC">
        <w:rPr>
          <w:lang w:eastAsia="es-ES"/>
        </w:rPr>
        <w:t xml:space="preserve">        '401':</w:t>
      </w:r>
    </w:p>
    <w:p w14:paraId="0C838F4C"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2E1CFFE5" w14:textId="77777777" w:rsidR="00192AD6" w:rsidRPr="006D68AC" w:rsidRDefault="00192AD6" w:rsidP="00192AD6">
      <w:pPr>
        <w:pStyle w:val="PL"/>
        <w:rPr>
          <w:lang w:eastAsia="es-ES"/>
        </w:rPr>
      </w:pPr>
      <w:r w:rsidRPr="006D68AC">
        <w:rPr>
          <w:lang w:eastAsia="es-ES"/>
        </w:rPr>
        <w:t xml:space="preserve">        '403':</w:t>
      </w:r>
    </w:p>
    <w:p w14:paraId="2991D141"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5A157504" w14:textId="77777777" w:rsidR="00192AD6" w:rsidRPr="006D68AC" w:rsidRDefault="00192AD6" w:rsidP="00192AD6">
      <w:pPr>
        <w:pStyle w:val="PL"/>
        <w:rPr>
          <w:lang w:eastAsia="es-ES"/>
        </w:rPr>
      </w:pPr>
      <w:r w:rsidRPr="006D68AC">
        <w:rPr>
          <w:lang w:eastAsia="es-ES"/>
        </w:rPr>
        <w:t xml:space="preserve">        '404':</w:t>
      </w:r>
    </w:p>
    <w:p w14:paraId="04370275"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4D65FA7A" w14:textId="77777777" w:rsidR="00192AD6" w:rsidRPr="006D68AC" w:rsidRDefault="00192AD6" w:rsidP="00192AD6">
      <w:pPr>
        <w:pStyle w:val="PL"/>
        <w:rPr>
          <w:lang w:eastAsia="es-ES"/>
        </w:rPr>
      </w:pPr>
      <w:r w:rsidRPr="006D68AC">
        <w:rPr>
          <w:lang w:eastAsia="es-ES"/>
        </w:rPr>
        <w:t xml:space="preserve">        '429':</w:t>
      </w:r>
    </w:p>
    <w:p w14:paraId="5C46E81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2742CF64" w14:textId="77777777" w:rsidR="00192AD6" w:rsidRPr="006D68AC" w:rsidRDefault="00192AD6" w:rsidP="00192AD6">
      <w:pPr>
        <w:pStyle w:val="PL"/>
        <w:rPr>
          <w:lang w:eastAsia="es-ES"/>
        </w:rPr>
      </w:pPr>
      <w:r w:rsidRPr="006D68AC">
        <w:rPr>
          <w:lang w:eastAsia="es-ES"/>
        </w:rPr>
        <w:t xml:space="preserve">        '500':</w:t>
      </w:r>
    </w:p>
    <w:p w14:paraId="491AEDAB"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291C97C2" w14:textId="77777777" w:rsidR="00192AD6" w:rsidRPr="006D68AC" w:rsidRDefault="00192AD6" w:rsidP="00192AD6">
      <w:pPr>
        <w:pStyle w:val="PL"/>
        <w:rPr>
          <w:lang w:eastAsia="es-ES"/>
        </w:rPr>
      </w:pPr>
      <w:r w:rsidRPr="006D68AC">
        <w:rPr>
          <w:lang w:eastAsia="es-ES"/>
        </w:rPr>
        <w:t xml:space="preserve">        '503':</w:t>
      </w:r>
    </w:p>
    <w:p w14:paraId="48F6B0C3"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3AE80706" w14:textId="77777777" w:rsidR="00192AD6" w:rsidRPr="006D68AC" w:rsidRDefault="00192AD6" w:rsidP="00192AD6">
      <w:pPr>
        <w:pStyle w:val="PL"/>
        <w:rPr>
          <w:lang w:eastAsia="es-ES"/>
        </w:rPr>
      </w:pPr>
      <w:r w:rsidRPr="006D68AC">
        <w:rPr>
          <w:lang w:eastAsia="es-ES"/>
        </w:rPr>
        <w:t xml:space="preserve">        default:</w:t>
      </w:r>
    </w:p>
    <w:p w14:paraId="72625761"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41BF1B26" w14:textId="77777777" w:rsidR="00192AD6" w:rsidRPr="006D68AC" w:rsidRDefault="00192AD6" w:rsidP="00192AD6">
      <w:pPr>
        <w:pStyle w:val="PL"/>
        <w:rPr>
          <w:lang w:eastAsia="es-ES"/>
        </w:rPr>
      </w:pPr>
    </w:p>
    <w:p w14:paraId="5B8164D5" w14:textId="77777777" w:rsidR="00192AD6" w:rsidRPr="006D68AC" w:rsidRDefault="00192AD6" w:rsidP="00192AD6">
      <w:pPr>
        <w:pStyle w:val="PL"/>
        <w:rPr>
          <w:lang w:eastAsia="es-ES"/>
        </w:rPr>
      </w:pPr>
    </w:p>
    <w:p w14:paraId="0E062C07" w14:textId="77777777" w:rsidR="00192AD6" w:rsidRPr="006D68AC" w:rsidRDefault="00192AD6" w:rsidP="00192AD6">
      <w:pPr>
        <w:pStyle w:val="PL"/>
        <w:rPr>
          <w:lang w:eastAsia="es-ES"/>
        </w:rPr>
      </w:pPr>
      <w:r w:rsidRPr="006D68AC">
        <w:rPr>
          <w:lang w:eastAsia="es-ES"/>
        </w:rPr>
        <w:t xml:space="preserve">  /configurations/{configId}/</w:t>
      </w:r>
      <w:r w:rsidRPr="006D68AC">
        <w:rPr>
          <w:lang w:eastAsia="fr-FR"/>
        </w:rPr>
        <w:t>update</w:t>
      </w:r>
      <w:r w:rsidRPr="006D68AC">
        <w:rPr>
          <w:lang w:eastAsia="es-ES"/>
        </w:rPr>
        <w:t>:</w:t>
      </w:r>
    </w:p>
    <w:p w14:paraId="1DD3CA8F" w14:textId="77777777" w:rsidR="00192AD6" w:rsidRPr="006D68AC" w:rsidRDefault="00192AD6" w:rsidP="00192AD6">
      <w:pPr>
        <w:pStyle w:val="PL"/>
        <w:rPr>
          <w:lang w:eastAsia="es-ES"/>
        </w:rPr>
      </w:pPr>
      <w:r w:rsidRPr="006D68AC">
        <w:rPr>
          <w:lang w:eastAsia="es-ES"/>
        </w:rPr>
        <w:t xml:space="preserve">    parameters:</w:t>
      </w:r>
    </w:p>
    <w:p w14:paraId="610E8466" w14:textId="77777777" w:rsidR="00192AD6" w:rsidRPr="006D68AC" w:rsidRDefault="00192AD6" w:rsidP="00192AD6">
      <w:pPr>
        <w:pStyle w:val="PL"/>
        <w:rPr>
          <w:lang w:eastAsia="es-ES"/>
        </w:rPr>
      </w:pPr>
      <w:r w:rsidRPr="006D68AC">
        <w:rPr>
          <w:lang w:eastAsia="es-ES"/>
        </w:rPr>
        <w:t xml:space="preserve">    - name: configId</w:t>
      </w:r>
    </w:p>
    <w:p w14:paraId="04FA1C98" w14:textId="77777777" w:rsidR="00192AD6" w:rsidRPr="006D68AC" w:rsidRDefault="00192AD6" w:rsidP="00192AD6">
      <w:pPr>
        <w:pStyle w:val="PL"/>
        <w:rPr>
          <w:lang w:eastAsia="es-ES"/>
        </w:rPr>
      </w:pPr>
      <w:r w:rsidRPr="006D68AC">
        <w:rPr>
          <w:lang w:eastAsia="es-ES"/>
        </w:rPr>
        <w:t xml:space="preserve">      in: path</w:t>
      </w:r>
    </w:p>
    <w:p w14:paraId="0A27970A" w14:textId="77777777" w:rsidR="00192AD6" w:rsidRPr="006D68AC" w:rsidRDefault="00192AD6" w:rsidP="00192AD6">
      <w:pPr>
        <w:pStyle w:val="PL"/>
        <w:rPr>
          <w:lang w:eastAsia="es-ES"/>
        </w:rPr>
      </w:pPr>
      <w:r w:rsidRPr="006D68AC">
        <w:rPr>
          <w:lang w:eastAsia="es-ES"/>
        </w:rPr>
        <w:t xml:space="preserve">      description: &gt;</w:t>
      </w:r>
    </w:p>
    <w:p w14:paraId="2BDA075E" w14:textId="77777777" w:rsidR="00192AD6" w:rsidRPr="006D68AC" w:rsidRDefault="00192AD6" w:rsidP="00192AD6">
      <w:pPr>
        <w:pStyle w:val="PL"/>
        <w:rPr>
          <w:rFonts w:eastAsia="DengXian"/>
        </w:rPr>
      </w:pPr>
      <w:r w:rsidRPr="006D68AC">
        <w:rPr>
          <w:lang w:eastAsia="es-ES"/>
        </w:rPr>
        <w:t xml:space="preserve">        Represents the identifier of the I</w:t>
      </w:r>
      <w:r w:rsidRPr="006D68AC">
        <w:rPr>
          <w:rFonts w:cs="Courier New"/>
          <w:szCs w:val="16"/>
        </w:rPr>
        <w:t>ndividual S</w:t>
      </w:r>
      <w:r w:rsidRPr="006D68AC">
        <w:rPr>
          <w:rFonts w:eastAsia="DengXian"/>
        </w:rPr>
        <w:t>lice API Configuration.</w:t>
      </w:r>
    </w:p>
    <w:p w14:paraId="6659657B" w14:textId="77777777" w:rsidR="00192AD6" w:rsidRPr="006D68AC" w:rsidRDefault="00192AD6" w:rsidP="00192AD6">
      <w:pPr>
        <w:pStyle w:val="PL"/>
        <w:rPr>
          <w:lang w:eastAsia="es-ES"/>
        </w:rPr>
      </w:pPr>
      <w:r w:rsidRPr="006D68AC">
        <w:rPr>
          <w:lang w:eastAsia="es-ES"/>
        </w:rPr>
        <w:t xml:space="preserve">      required: true</w:t>
      </w:r>
    </w:p>
    <w:p w14:paraId="0E9712B4"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4B52FE6" w14:textId="77777777" w:rsidR="00192AD6" w:rsidRPr="006D68AC" w:rsidRDefault="00192AD6" w:rsidP="00192AD6">
      <w:pPr>
        <w:pStyle w:val="PL"/>
        <w:rPr>
          <w:lang w:eastAsia="es-ES"/>
        </w:rPr>
      </w:pPr>
      <w:r w:rsidRPr="006D68AC">
        <w:rPr>
          <w:lang w:eastAsia="es-ES"/>
        </w:rPr>
        <w:t xml:space="preserve">        type: string</w:t>
      </w:r>
    </w:p>
    <w:p w14:paraId="45FB6059" w14:textId="77777777" w:rsidR="00192AD6" w:rsidRPr="006D68AC" w:rsidRDefault="00192AD6" w:rsidP="00192AD6">
      <w:pPr>
        <w:pStyle w:val="PL"/>
        <w:rPr>
          <w:lang w:eastAsia="es-ES"/>
        </w:rPr>
      </w:pPr>
    </w:p>
    <w:p w14:paraId="57AC0F59" w14:textId="77777777" w:rsidR="00192AD6" w:rsidRPr="006D68AC" w:rsidRDefault="00192AD6" w:rsidP="00192AD6">
      <w:pPr>
        <w:pStyle w:val="PL"/>
        <w:rPr>
          <w:lang w:eastAsia="es-ES"/>
        </w:rPr>
      </w:pPr>
      <w:r w:rsidRPr="006D68AC">
        <w:rPr>
          <w:lang w:eastAsia="es-ES"/>
        </w:rPr>
        <w:t xml:space="preserve">    post:</w:t>
      </w:r>
    </w:p>
    <w:p w14:paraId="7ED59B13" w14:textId="77777777" w:rsidR="00192AD6" w:rsidRPr="006D68AC" w:rsidRDefault="00192AD6" w:rsidP="00192AD6">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w:t>
      </w:r>
      <w:r w:rsidRPr="006D68AC">
        <w:rPr>
          <w:rFonts w:eastAsia="DengXian"/>
        </w:rPr>
        <w:t>slice API</w:t>
      </w:r>
      <w:r w:rsidRPr="006D68AC">
        <w:rPr>
          <w:lang w:val="en-US"/>
        </w:rPr>
        <w:t xml:space="preserve"> configuration</w:t>
      </w:r>
      <w:r w:rsidRPr="006D68AC">
        <w:rPr>
          <w:rFonts w:cs="Courier New"/>
          <w:szCs w:val="16"/>
        </w:rPr>
        <w:t>.</w:t>
      </w:r>
    </w:p>
    <w:p w14:paraId="63AB2E9F" w14:textId="77777777" w:rsidR="00192AD6" w:rsidRPr="006D68AC" w:rsidRDefault="00192AD6" w:rsidP="00192AD6">
      <w:pPr>
        <w:pStyle w:val="PL"/>
        <w:rPr>
          <w:rFonts w:cs="Courier New"/>
          <w:szCs w:val="16"/>
        </w:rPr>
      </w:pPr>
      <w:r w:rsidRPr="006D68AC">
        <w:rPr>
          <w:rFonts w:cs="Courier New"/>
          <w:szCs w:val="16"/>
        </w:rPr>
        <w:t xml:space="preserve">      operationId: Update</w:t>
      </w:r>
    </w:p>
    <w:p w14:paraId="39287A61" w14:textId="77777777" w:rsidR="00192AD6" w:rsidRPr="006D68AC" w:rsidRDefault="00192AD6" w:rsidP="00192AD6">
      <w:pPr>
        <w:pStyle w:val="PL"/>
        <w:rPr>
          <w:rFonts w:cs="Courier New"/>
          <w:szCs w:val="16"/>
        </w:rPr>
      </w:pPr>
      <w:r w:rsidRPr="006D68AC">
        <w:rPr>
          <w:rFonts w:cs="Courier New"/>
          <w:szCs w:val="16"/>
        </w:rPr>
        <w:t xml:space="preserve">      tags:</w:t>
      </w:r>
    </w:p>
    <w:p w14:paraId="60EBB54D" w14:textId="77777777" w:rsidR="00192AD6" w:rsidRPr="006D68AC" w:rsidRDefault="00192AD6" w:rsidP="00192AD6">
      <w:pPr>
        <w:pStyle w:val="PL"/>
        <w:rPr>
          <w:rFonts w:cs="Courier New"/>
          <w:szCs w:val="16"/>
        </w:rPr>
      </w:pPr>
      <w:r w:rsidRPr="006D68AC">
        <w:rPr>
          <w:rFonts w:cs="Courier New"/>
          <w:szCs w:val="16"/>
        </w:rPr>
        <w:t xml:space="preserve">        - S</w:t>
      </w:r>
      <w:r w:rsidRPr="006D68AC">
        <w:rPr>
          <w:rFonts w:eastAsia="DengXian"/>
        </w:rPr>
        <w:t>lice API Configuration Update</w:t>
      </w:r>
    </w:p>
    <w:p w14:paraId="4D97318D" w14:textId="77777777" w:rsidR="00192AD6" w:rsidRPr="006D68AC" w:rsidRDefault="00192AD6" w:rsidP="00192AD6">
      <w:pPr>
        <w:pStyle w:val="PL"/>
      </w:pPr>
      <w:r w:rsidRPr="006D68AC">
        <w:t xml:space="preserve">      requestBody:</w:t>
      </w:r>
    </w:p>
    <w:p w14:paraId="3C54BB40" w14:textId="77777777" w:rsidR="00192AD6" w:rsidRPr="006D68AC" w:rsidRDefault="00192AD6" w:rsidP="00192AD6">
      <w:pPr>
        <w:pStyle w:val="PL"/>
      </w:pPr>
      <w:r w:rsidRPr="006D68AC">
        <w:t xml:space="preserve">        required: true</w:t>
      </w:r>
    </w:p>
    <w:p w14:paraId="19A0559A" w14:textId="77777777" w:rsidR="00192AD6" w:rsidRPr="006D68AC" w:rsidRDefault="00192AD6" w:rsidP="00192AD6">
      <w:pPr>
        <w:pStyle w:val="PL"/>
      </w:pPr>
      <w:r w:rsidRPr="006D68AC">
        <w:t xml:space="preserve">        content:</w:t>
      </w:r>
    </w:p>
    <w:p w14:paraId="3700B622" w14:textId="77777777" w:rsidR="00192AD6" w:rsidRPr="006D68AC" w:rsidRDefault="00192AD6" w:rsidP="00192AD6">
      <w:pPr>
        <w:pStyle w:val="PL"/>
      </w:pPr>
      <w:r w:rsidRPr="006D68AC">
        <w:t xml:space="preserve">          application/json:</w:t>
      </w:r>
    </w:p>
    <w:p w14:paraId="3158113E" w14:textId="77777777" w:rsidR="00192AD6" w:rsidRPr="006D68AC" w:rsidRDefault="00192AD6" w:rsidP="00192AD6">
      <w:pPr>
        <w:pStyle w:val="PL"/>
      </w:pPr>
      <w:r w:rsidRPr="006D68AC">
        <w:t xml:space="preserve">            schema:</w:t>
      </w:r>
    </w:p>
    <w:p w14:paraId="1A9A37AA" w14:textId="77777777" w:rsidR="00192AD6" w:rsidRPr="006D68AC" w:rsidRDefault="00192AD6" w:rsidP="00192AD6">
      <w:pPr>
        <w:pStyle w:val="PL"/>
        <w:rPr>
          <w:lang w:eastAsia="es-ES"/>
        </w:rPr>
      </w:pPr>
      <w:r w:rsidRPr="006D68AC">
        <w:rPr>
          <w:lang w:eastAsia="es-ES"/>
        </w:rPr>
        <w:t xml:space="preserve">              $ref: '#/components/schemas/</w:t>
      </w:r>
      <w:r w:rsidRPr="006D68AC">
        <w:t>UpdateReq</w:t>
      </w:r>
      <w:r w:rsidRPr="006D68AC">
        <w:rPr>
          <w:lang w:eastAsia="es-ES"/>
        </w:rPr>
        <w:t>'</w:t>
      </w:r>
    </w:p>
    <w:p w14:paraId="29563AD1" w14:textId="77777777" w:rsidR="00192AD6" w:rsidRPr="006D68AC" w:rsidRDefault="00192AD6" w:rsidP="00192AD6">
      <w:pPr>
        <w:pStyle w:val="PL"/>
        <w:rPr>
          <w:lang w:eastAsia="es-ES"/>
        </w:rPr>
      </w:pPr>
      <w:r w:rsidRPr="006D68AC">
        <w:rPr>
          <w:lang w:eastAsia="es-ES"/>
        </w:rPr>
        <w:t xml:space="preserve">      responses:</w:t>
      </w:r>
    </w:p>
    <w:p w14:paraId="6C1B3765" w14:textId="77777777" w:rsidR="00192AD6" w:rsidRPr="006D68AC" w:rsidRDefault="00192AD6" w:rsidP="00192AD6">
      <w:pPr>
        <w:pStyle w:val="PL"/>
      </w:pPr>
      <w:r w:rsidRPr="006D68AC">
        <w:t xml:space="preserve">        '200':</w:t>
      </w:r>
    </w:p>
    <w:p w14:paraId="6B2904DE" w14:textId="77777777" w:rsidR="00192AD6" w:rsidRPr="006D68AC" w:rsidRDefault="00192AD6" w:rsidP="00192AD6">
      <w:pPr>
        <w:pStyle w:val="PL"/>
        <w:rPr>
          <w:lang w:eastAsia="zh-CN"/>
        </w:rPr>
      </w:pPr>
      <w:r w:rsidRPr="006D68AC">
        <w:t xml:space="preserve">          description: </w:t>
      </w:r>
      <w:r w:rsidRPr="006D68AC">
        <w:rPr>
          <w:lang w:eastAsia="zh-CN"/>
        </w:rPr>
        <w:t>&gt;</w:t>
      </w:r>
    </w:p>
    <w:p w14:paraId="1FAC9723" w14:textId="77777777" w:rsidR="00192AD6" w:rsidRPr="006D68AC" w:rsidRDefault="00192AD6" w:rsidP="00192AD6">
      <w:pPr>
        <w:pStyle w:val="PL"/>
      </w:pPr>
      <w:r w:rsidRPr="006D68AC">
        <w:rPr>
          <w:lang w:eastAsia="es-ES"/>
        </w:rPr>
        <w:t xml:space="preserve">            </w:t>
      </w:r>
      <w:r w:rsidRPr="006D68AC">
        <w:t>OK. The slice API configuration update request is successfully received and processed,</w:t>
      </w:r>
    </w:p>
    <w:p w14:paraId="3B2ECF24" w14:textId="77777777" w:rsidR="00192AD6" w:rsidRPr="006D68AC" w:rsidRDefault="00192AD6" w:rsidP="00192AD6">
      <w:pPr>
        <w:pStyle w:val="PL"/>
      </w:pPr>
      <w:r w:rsidRPr="006D68AC">
        <w:t xml:space="preserve">            and slice API configuration update related information shall be returned in the response</w:t>
      </w:r>
    </w:p>
    <w:p w14:paraId="0DCD5F1D" w14:textId="77777777" w:rsidR="00192AD6" w:rsidRPr="006D68AC" w:rsidRDefault="00192AD6" w:rsidP="00192AD6">
      <w:pPr>
        <w:pStyle w:val="PL"/>
      </w:pPr>
      <w:r w:rsidRPr="006D68AC">
        <w:t xml:space="preserve">            body.</w:t>
      </w:r>
    </w:p>
    <w:p w14:paraId="1AC69682" w14:textId="77777777" w:rsidR="00192AD6" w:rsidRPr="006D68AC" w:rsidRDefault="00192AD6" w:rsidP="00192AD6">
      <w:pPr>
        <w:pStyle w:val="PL"/>
        <w:rPr>
          <w:lang w:val="en-US" w:eastAsia="es-ES"/>
        </w:rPr>
      </w:pPr>
      <w:r w:rsidRPr="006D68AC">
        <w:rPr>
          <w:lang w:val="en-US" w:eastAsia="es-ES"/>
        </w:rPr>
        <w:t xml:space="preserve">          content:</w:t>
      </w:r>
    </w:p>
    <w:p w14:paraId="4F88AAD4" w14:textId="77777777" w:rsidR="00192AD6" w:rsidRPr="006D68AC" w:rsidRDefault="00192AD6" w:rsidP="00192AD6">
      <w:pPr>
        <w:pStyle w:val="PL"/>
        <w:rPr>
          <w:lang w:val="en-US" w:eastAsia="es-ES"/>
        </w:rPr>
      </w:pPr>
      <w:r w:rsidRPr="006D68AC">
        <w:rPr>
          <w:lang w:val="en-US" w:eastAsia="es-ES"/>
        </w:rPr>
        <w:t xml:space="preserve">            application/json:</w:t>
      </w:r>
    </w:p>
    <w:p w14:paraId="490E6A4C" w14:textId="77777777" w:rsidR="00192AD6" w:rsidRPr="006D68AC" w:rsidRDefault="00192AD6" w:rsidP="00192AD6">
      <w:pPr>
        <w:pStyle w:val="PL"/>
        <w:rPr>
          <w:lang w:val="en-US" w:eastAsia="es-ES"/>
        </w:rPr>
      </w:pPr>
      <w:r w:rsidRPr="006D68AC">
        <w:rPr>
          <w:lang w:val="en-US" w:eastAsia="es-ES"/>
        </w:rPr>
        <w:t xml:space="preserve">              schema:</w:t>
      </w:r>
    </w:p>
    <w:p w14:paraId="4910B2EF" w14:textId="77777777" w:rsidR="00192AD6" w:rsidRPr="006D68AC" w:rsidRDefault="00192AD6" w:rsidP="00192AD6">
      <w:pPr>
        <w:pStyle w:val="PL"/>
        <w:rPr>
          <w:lang w:val="en-US" w:eastAsia="es-ES"/>
        </w:rPr>
      </w:pPr>
      <w:r w:rsidRPr="006D68AC">
        <w:rPr>
          <w:lang w:val="en-US" w:eastAsia="es-ES"/>
        </w:rPr>
        <w:t xml:space="preserve">                $ref: '#/components/schemas/</w:t>
      </w:r>
      <w:r w:rsidRPr="006D68AC">
        <w:t>UpdateResp</w:t>
      </w:r>
      <w:r w:rsidRPr="006D68AC">
        <w:rPr>
          <w:lang w:val="en-US" w:eastAsia="es-ES"/>
        </w:rPr>
        <w:t>'</w:t>
      </w:r>
    </w:p>
    <w:p w14:paraId="20AD660D" w14:textId="77777777" w:rsidR="00192AD6" w:rsidRPr="006D68AC" w:rsidRDefault="00192AD6" w:rsidP="00192AD6">
      <w:pPr>
        <w:pStyle w:val="PL"/>
      </w:pPr>
      <w:r w:rsidRPr="006D68AC">
        <w:t xml:space="preserve">        '307':</w:t>
      </w:r>
    </w:p>
    <w:p w14:paraId="3730B16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62137EFC" w14:textId="77777777" w:rsidR="00192AD6" w:rsidRPr="006D68AC" w:rsidRDefault="00192AD6" w:rsidP="00192AD6">
      <w:pPr>
        <w:pStyle w:val="PL"/>
      </w:pPr>
      <w:r w:rsidRPr="006D68AC">
        <w:t xml:space="preserve">        '308':</w:t>
      </w:r>
    </w:p>
    <w:p w14:paraId="20FB61F7"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6EA0118" w14:textId="77777777" w:rsidR="00192AD6" w:rsidRPr="006D68AC" w:rsidRDefault="00192AD6" w:rsidP="00192AD6">
      <w:pPr>
        <w:pStyle w:val="PL"/>
        <w:rPr>
          <w:rFonts w:eastAsia="DengXian"/>
        </w:rPr>
      </w:pPr>
      <w:r w:rsidRPr="006D68AC">
        <w:rPr>
          <w:rFonts w:eastAsia="DengXian"/>
        </w:rPr>
        <w:t xml:space="preserve">        '400':</w:t>
      </w:r>
    </w:p>
    <w:p w14:paraId="3A38D0AF" w14:textId="77777777" w:rsidR="00192AD6" w:rsidRPr="006D68AC" w:rsidRDefault="00192AD6" w:rsidP="00192AD6">
      <w:pPr>
        <w:pStyle w:val="PL"/>
        <w:rPr>
          <w:rFonts w:eastAsia="DengXian"/>
        </w:rPr>
      </w:pPr>
      <w:r w:rsidRPr="006D68AC">
        <w:rPr>
          <w:rFonts w:eastAsia="DengXian"/>
        </w:rPr>
        <w:t xml:space="preserve">          $ref: 'TS29122_CommonData.yaml#/components/responses/400'</w:t>
      </w:r>
    </w:p>
    <w:p w14:paraId="30AA90AF" w14:textId="77777777" w:rsidR="00192AD6" w:rsidRPr="006D68AC" w:rsidRDefault="00192AD6" w:rsidP="00192AD6">
      <w:pPr>
        <w:pStyle w:val="PL"/>
        <w:rPr>
          <w:rFonts w:eastAsia="DengXian"/>
        </w:rPr>
      </w:pPr>
      <w:r w:rsidRPr="006D68AC">
        <w:rPr>
          <w:rFonts w:eastAsia="DengXian"/>
        </w:rPr>
        <w:t xml:space="preserve">        '401':</w:t>
      </w:r>
    </w:p>
    <w:p w14:paraId="1A7D4B84" w14:textId="77777777" w:rsidR="00192AD6" w:rsidRPr="006D68AC" w:rsidRDefault="00192AD6" w:rsidP="00192AD6">
      <w:pPr>
        <w:pStyle w:val="PL"/>
        <w:rPr>
          <w:rFonts w:eastAsia="DengXian"/>
        </w:rPr>
      </w:pPr>
      <w:r w:rsidRPr="006D68AC">
        <w:rPr>
          <w:rFonts w:eastAsia="DengXian"/>
        </w:rPr>
        <w:t xml:space="preserve">          $ref: 'TS29122_CommonData.yaml#/components/responses/401'</w:t>
      </w:r>
    </w:p>
    <w:p w14:paraId="53C6B46F" w14:textId="77777777" w:rsidR="00192AD6" w:rsidRPr="006D68AC" w:rsidRDefault="00192AD6" w:rsidP="00192AD6">
      <w:pPr>
        <w:pStyle w:val="PL"/>
        <w:rPr>
          <w:rFonts w:eastAsia="DengXian"/>
        </w:rPr>
      </w:pPr>
      <w:r w:rsidRPr="006D68AC">
        <w:rPr>
          <w:rFonts w:eastAsia="DengXian"/>
        </w:rPr>
        <w:t xml:space="preserve">        '403':</w:t>
      </w:r>
    </w:p>
    <w:p w14:paraId="0904E9FC" w14:textId="77777777" w:rsidR="00192AD6" w:rsidRPr="006D68AC" w:rsidRDefault="00192AD6" w:rsidP="00192AD6">
      <w:pPr>
        <w:pStyle w:val="PL"/>
        <w:rPr>
          <w:rFonts w:eastAsia="DengXian"/>
        </w:rPr>
      </w:pPr>
      <w:r w:rsidRPr="006D68AC">
        <w:rPr>
          <w:rFonts w:eastAsia="DengXian"/>
        </w:rPr>
        <w:t xml:space="preserve">          $ref: 'TS29122_CommonData.yaml#/components/responses/403'</w:t>
      </w:r>
    </w:p>
    <w:p w14:paraId="1C910BFE" w14:textId="77777777" w:rsidR="00192AD6" w:rsidRPr="006D68AC" w:rsidRDefault="00192AD6" w:rsidP="00192AD6">
      <w:pPr>
        <w:pStyle w:val="PL"/>
        <w:rPr>
          <w:rFonts w:eastAsia="DengXian"/>
        </w:rPr>
      </w:pPr>
      <w:r w:rsidRPr="006D68AC">
        <w:rPr>
          <w:rFonts w:eastAsia="DengXian"/>
        </w:rPr>
        <w:t xml:space="preserve">        '404':</w:t>
      </w:r>
    </w:p>
    <w:p w14:paraId="0385BF88" w14:textId="77777777" w:rsidR="00192AD6" w:rsidRPr="006D68AC" w:rsidRDefault="00192AD6" w:rsidP="00192AD6">
      <w:pPr>
        <w:pStyle w:val="PL"/>
        <w:rPr>
          <w:rFonts w:eastAsia="DengXian"/>
        </w:rPr>
      </w:pPr>
      <w:r w:rsidRPr="006D68AC">
        <w:rPr>
          <w:rFonts w:eastAsia="DengXian"/>
        </w:rPr>
        <w:t xml:space="preserve">          $ref: 'TS29122_CommonData.yaml#/components/responses/404'</w:t>
      </w:r>
    </w:p>
    <w:p w14:paraId="3D1176FC" w14:textId="77777777" w:rsidR="00192AD6" w:rsidRPr="006D68AC" w:rsidRDefault="00192AD6" w:rsidP="00192AD6">
      <w:pPr>
        <w:pStyle w:val="PL"/>
      </w:pPr>
      <w:r w:rsidRPr="006D68AC">
        <w:t xml:space="preserve">        '411':</w:t>
      </w:r>
    </w:p>
    <w:p w14:paraId="620E6C53" w14:textId="77777777" w:rsidR="00192AD6" w:rsidRPr="006D68AC" w:rsidRDefault="00192AD6" w:rsidP="00192AD6">
      <w:pPr>
        <w:pStyle w:val="PL"/>
      </w:pPr>
      <w:r w:rsidRPr="006D68AC">
        <w:t xml:space="preserve">          $ref: 'TS29122_CommonData.yaml#/components/responses/411'</w:t>
      </w:r>
    </w:p>
    <w:p w14:paraId="5E5E90A1" w14:textId="77777777" w:rsidR="00192AD6" w:rsidRPr="006D68AC" w:rsidRDefault="00192AD6" w:rsidP="00192AD6">
      <w:pPr>
        <w:pStyle w:val="PL"/>
      </w:pPr>
      <w:r w:rsidRPr="006D68AC">
        <w:t xml:space="preserve">        '413':</w:t>
      </w:r>
    </w:p>
    <w:p w14:paraId="6CDF6094" w14:textId="77777777" w:rsidR="00192AD6" w:rsidRPr="006D68AC" w:rsidRDefault="00192AD6" w:rsidP="00192AD6">
      <w:pPr>
        <w:pStyle w:val="PL"/>
      </w:pPr>
      <w:r w:rsidRPr="006D68AC">
        <w:t xml:space="preserve">          $ref: 'TS29122_CommonData.yaml#/components/responses/413'</w:t>
      </w:r>
    </w:p>
    <w:p w14:paraId="508903C7" w14:textId="77777777" w:rsidR="00192AD6" w:rsidRPr="006D68AC" w:rsidRDefault="00192AD6" w:rsidP="00192AD6">
      <w:pPr>
        <w:pStyle w:val="PL"/>
      </w:pPr>
      <w:r w:rsidRPr="006D68AC">
        <w:t xml:space="preserve">        '415':</w:t>
      </w:r>
    </w:p>
    <w:p w14:paraId="3362C66E" w14:textId="77777777" w:rsidR="00192AD6" w:rsidRPr="006D68AC" w:rsidRDefault="00192AD6" w:rsidP="00192AD6">
      <w:pPr>
        <w:pStyle w:val="PL"/>
      </w:pPr>
      <w:r w:rsidRPr="006D68AC">
        <w:t xml:space="preserve">          $ref: 'TS29122_CommonData.yaml#/components/responses/415'</w:t>
      </w:r>
    </w:p>
    <w:p w14:paraId="6F633B55" w14:textId="77777777" w:rsidR="00192AD6" w:rsidRPr="006D68AC" w:rsidRDefault="00192AD6" w:rsidP="00192AD6">
      <w:pPr>
        <w:pStyle w:val="PL"/>
        <w:rPr>
          <w:rFonts w:eastAsia="DengXian"/>
        </w:rPr>
      </w:pPr>
      <w:r w:rsidRPr="006D68AC">
        <w:rPr>
          <w:rFonts w:eastAsia="DengXian"/>
        </w:rPr>
        <w:t xml:space="preserve">        '429':</w:t>
      </w:r>
    </w:p>
    <w:p w14:paraId="4CE80FC2" w14:textId="77777777" w:rsidR="00192AD6" w:rsidRPr="006D68AC" w:rsidRDefault="00192AD6" w:rsidP="00192AD6">
      <w:pPr>
        <w:pStyle w:val="PL"/>
        <w:rPr>
          <w:rFonts w:eastAsia="DengXian"/>
        </w:rPr>
      </w:pPr>
      <w:r w:rsidRPr="006D68AC">
        <w:rPr>
          <w:rFonts w:eastAsia="DengXian"/>
        </w:rPr>
        <w:t xml:space="preserve">          $ref: 'TS29122_CommonData.yaml#/components/responses/429'</w:t>
      </w:r>
    </w:p>
    <w:p w14:paraId="7DB16442" w14:textId="77777777" w:rsidR="00192AD6" w:rsidRPr="006D68AC" w:rsidRDefault="00192AD6" w:rsidP="00192AD6">
      <w:pPr>
        <w:pStyle w:val="PL"/>
        <w:rPr>
          <w:rFonts w:eastAsia="DengXian"/>
        </w:rPr>
      </w:pPr>
      <w:r w:rsidRPr="006D68AC">
        <w:rPr>
          <w:rFonts w:eastAsia="DengXian"/>
        </w:rPr>
        <w:t xml:space="preserve">        '500':</w:t>
      </w:r>
    </w:p>
    <w:p w14:paraId="19602F91" w14:textId="77777777" w:rsidR="00192AD6" w:rsidRPr="006D68AC" w:rsidRDefault="00192AD6" w:rsidP="00192AD6">
      <w:pPr>
        <w:pStyle w:val="PL"/>
        <w:rPr>
          <w:rFonts w:eastAsia="DengXian"/>
        </w:rPr>
      </w:pPr>
      <w:r w:rsidRPr="006D68AC">
        <w:rPr>
          <w:rFonts w:eastAsia="DengXian"/>
        </w:rPr>
        <w:t xml:space="preserve">          $ref: 'TS29122_CommonData.yaml#/components/responses/500'</w:t>
      </w:r>
    </w:p>
    <w:p w14:paraId="1A0D7D42" w14:textId="77777777" w:rsidR="00192AD6" w:rsidRPr="006D68AC" w:rsidRDefault="00192AD6" w:rsidP="00192AD6">
      <w:pPr>
        <w:pStyle w:val="PL"/>
        <w:rPr>
          <w:rFonts w:eastAsia="DengXian"/>
        </w:rPr>
      </w:pPr>
      <w:r w:rsidRPr="006D68AC">
        <w:rPr>
          <w:rFonts w:eastAsia="DengXian"/>
        </w:rPr>
        <w:t xml:space="preserve">        '503':</w:t>
      </w:r>
    </w:p>
    <w:p w14:paraId="128B0D91" w14:textId="77777777" w:rsidR="00192AD6" w:rsidRPr="006D68AC" w:rsidRDefault="00192AD6" w:rsidP="00192AD6">
      <w:pPr>
        <w:pStyle w:val="PL"/>
        <w:rPr>
          <w:rFonts w:eastAsia="DengXian"/>
        </w:rPr>
      </w:pPr>
      <w:r w:rsidRPr="006D68AC">
        <w:rPr>
          <w:rFonts w:eastAsia="DengXian"/>
        </w:rPr>
        <w:t xml:space="preserve">          $ref: 'TS29122_CommonData.yaml#/components/responses/503'</w:t>
      </w:r>
    </w:p>
    <w:p w14:paraId="7B943D2D" w14:textId="77777777" w:rsidR="00192AD6" w:rsidRPr="006D68AC" w:rsidRDefault="00192AD6" w:rsidP="00192AD6">
      <w:pPr>
        <w:pStyle w:val="PL"/>
        <w:rPr>
          <w:rFonts w:eastAsia="DengXian"/>
        </w:rPr>
      </w:pPr>
      <w:r w:rsidRPr="006D68AC">
        <w:rPr>
          <w:rFonts w:eastAsia="DengXian"/>
        </w:rPr>
        <w:t xml:space="preserve">        default:</w:t>
      </w:r>
    </w:p>
    <w:p w14:paraId="00FBEED2" w14:textId="77777777" w:rsidR="00192AD6" w:rsidRPr="006D68AC" w:rsidRDefault="00192AD6" w:rsidP="00192AD6">
      <w:pPr>
        <w:pStyle w:val="PL"/>
        <w:rPr>
          <w:rFonts w:eastAsia="DengXian"/>
        </w:rPr>
      </w:pPr>
      <w:r w:rsidRPr="006D68AC">
        <w:rPr>
          <w:rFonts w:eastAsia="DengXian"/>
        </w:rPr>
        <w:t xml:space="preserve">          $ref: 'TS29122_CommonData.yaml#/components/responses/default'</w:t>
      </w:r>
    </w:p>
    <w:p w14:paraId="5C05B159" w14:textId="77777777" w:rsidR="00192AD6" w:rsidRPr="006D68AC" w:rsidRDefault="00192AD6" w:rsidP="00192AD6">
      <w:pPr>
        <w:pStyle w:val="PL"/>
        <w:rPr>
          <w:lang w:eastAsia="es-ES"/>
        </w:rPr>
      </w:pPr>
    </w:p>
    <w:p w14:paraId="617192FA" w14:textId="77777777" w:rsidR="00192AD6" w:rsidRPr="006D68AC" w:rsidRDefault="00192AD6" w:rsidP="00192AD6">
      <w:pPr>
        <w:pStyle w:val="PL"/>
        <w:rPr>
          <w:rFonts w:eastAsia="DengXian"/>
        </w:rPr>
      </w:pPr>
      <w:r w:rsidRPr="006D68AC">
        <w:rPr>
          <w:rFonts w:eastAsia="DengXian"/>
        </w:rPr>
        <w:t xml:space="preserve">  /invoke:</w:t>
      </w:r>
    </w:p>
    <w:p w14:paraId="5D20587C" w14:textId="77777777" w:rsidR="00192AD6" w:rsidRPr="006D68AC" w:rsidRDefault="00192AD6" w:rsidP="00192AD6">
      <w:pPr>
        <w:pStyle w:val="PL"/>
        <w:rPr>
          <w:rFonts w:eastAsia="DengXian"/>
        </w:rPr>
      </w:pPr>
      <w:r w:rsidRPr="006D68AC">
        <w:rPr>
          <w:rFonts w:eastAsia="DengXian"/>
        </w:rPr>
        <w:t xml:space="preserve">    post:</w:t>
      </w:r>
    </w:p>
    <w:p w14:paraId="3CEF7AD1" w14:textId="77777777" w:rsidR="00192AD6" w:rsidRPr="006D68AC" w:rsidRDefault="00192AD6" w:rsidP="00192AD6">
      <w:pPr>
        <w:pStyle w:val="PL"/>
        <w:rPr>
          <w:lang w:eastAsia="es-ES"/>
        </w:rPr>
      </w:pPr>
      <w:r w:rsidRPr="006D68AC">
        <w:rPr>
          <w:rFonts w:eastAsia="DengXian"/>
        </w:rPr>
        <w:t xml:space="preserve">      summary:</w:t>
      </w:r>
      <w:r w:rsidRPr="006D68AC">
        <w:rPr>
          <w:lang w:eastAsia="fr-FR"/>
        </w:rPr>
        <w:t xml:space="preserve"> Request slice API invocation.</w:t>
      </w:r>
    </w:p>
    <w:p w14:paraId="4A4781BC" w14:textId="77777777" w:rsidR="00192AD6" w:rsidRPr="006D68AC" w:rsidRDefault="00192AD6" w:rsidP="00192AD6">
      <w:pPr>
        <w:pStyle w:val="PL"/>
        <w:rPr>
          <w:lang w:val="en-US" w:eastAsia="es-ES"/>
        </w:rPr>
      </w:pPr>
      <w:r w:rsidRPr="006D68AC">
        <w:rPr>
          <w:lang w:val="en-US" w:eastAsia="es-ES"/>
        </w:rPr>
        <w:t xml:space="preserve">      operationId: Invoke</w:t>
      </w:r>
    </w:p>
    <w:p w14:paraId="3448F306" w14:textId="77777777" w:rsidR="00192AD6" w:rsidRPr="006D68AC" w:rsidRDefault="00192AD6" w:rsidP="00192AD6">
      <w:pPr>
        <w:pStyle w:val="PL"/>
        <w:rPr>
          <w:lang w:val="en-US" w:eastAsia="es-ES"/>
        </w:rPr>
      </w:pPr>
      <w:r w:rsidRPr="006D68AC">
        <w:rPr>
          <w:lang w:val="en-US" w:eastAsia="es-ES"/>
        </w:rPr>
        <w:t xml:space="preserve">      tags:</w:t>
      </w:r>
    </w:p>
    <w:p w14:paraId="6D9FEBF8" w14:textId="77777777" w:rsidR="00192AD6" w:rsidRPr="006D68AC" w:rsidRDefault="00192AD6" w:rsidP="00192AD6">
      <w:pPr>
        <w:pStyle w:val="PL"/>
        <w:rPr>
          <w:rFonts w:eastAsia="DengXian"/>
        </w:rPr>
      </w:pPr>
      <w:r w:rsidRPr="006D68AC">
        <w:rPr>
          <w:lang w:val="en-US" w:eastAsia="es-ES"/>
        </w:rPr>
        <w:t xml:space="preserve">        - Slice API Invocation Request</w:t>
      </w:r>
    </w:p>
    <w:p w14:paraId="2B2C6B2D" w14:textId="77777777" w:rsidR="00192AD6" w:rsidRPr="006D68AC" w:rsidRDefault="00192AD6" w:rsidP="00192AD6">
      <w:pPr>
        <w:pStyle w:val="PL"/>
        <w:rPr>
          <w:rFonts w:eastAsia="DengXian"/>
        </w:rPr>
      </w:pPr>
      <w:r w:rsidRPr="006D68AC">
        <w:rPr>
          <w:rFonts w:eastAsia="DengXian"/>
        </w:rPr>
        <w:t xml:space="preserve">      requestBody:</w:t>
      </w:r>
    </w:p>
    <w:p w14:paraId="62186E58" w14:textId="77777777" w:rsidR="00192AD6" w:rsidRPr="006D68AC" w:rsidRDefault="00192AD6" w:rsidP="00192AD6">
      <w:pPr>
        <w:pStyle w:val="PL"/>
        <w:rPr>
          <w:rFonts w:eastAsia="DengXian"/>
        </w:rPr>
      </w:pPr>
      <w:r w:rsidRPr="006D68AC">
        <w:rPr>
          <w:rFonts w:eastAsia="DengXian"/>
        </w:rPr>
        <w:t xml:space="preserve">        required: true</w:t>
      </w:r>
    </w:p>
    <w:p w14:paraId="5E4E0D5E" w14:textId="77777777" w:rsidR="00192AD6" w:rsidRPr="006D68AC" w:rsidRDefault="00192AD6" w:rsidP="00192AD6">
      <w:pPr>
        <w:pStyle w:val="PL"/>
        <w:rPr>
          <w:rFonts w:eastAsia="DengXian"/>
        </w:rPr>
      </w:pPr>
      <w:r w:rsidRPr="006D68AC">
        <w:rPr>
          <w:rFonts w:eastAsia="DengXian"/>
        </w:rPr>
        <w:t xml:space="preserve">        content:</w:t>
      </w:r>
    </w:p>
    <w:p w14:paraId="7363C276" w14:textId="77777777" w:rsidR="00192AD6" w:rsidRPr="006D68AC" w:rsidRDefault="00192AD6" w:rsidP="00192AD6">
      <w:pPr>
        <w:pStyle w:val="PL"/>
        <w:rPr>
          <w:rFonts w:eastAsia="DengXian"/>
        </w:rPr>
      </w:pPr>
      <w:r w:rsidRPr="006D68AC">
        <w:rPr>
          <w:rFonts w:eastAsia="DengXian"/>
        </w:rPr>
        <w:t xml:space="preserve">          application/json:</w:t>
      </w:r>
    </w:p>
    <w:p w14:paraId="5528179C" w14:textId="77777777" w:rsidR="00192AD6" w:rsidRPr="006D68AC" w:rsidRDefault="00192AD6" w:rsidP="00192AD6">
      <w:pPr>
        <w:pStyle w:val="PL"/>
        <w:rPr>
          <w:rFonts w:eastAsia="DengXian"/>
        </w:rPr>
      </w:pPr>
      <w:r w:rsidRPr="006D68AC">
        <w:rPr>
          <w:rFonts w:eastAsia="DengXian"/>
        </w:rPr>
        <w:t xml:space="preserve">            schema:</w:t>
      </w:r>
    </w:p>
    <w:p w14:paraId="7E1EA77D" w14:textId="77777777" w:rsidR="00192AD6" w:rsidRPr="006D68AC" w:rsidRDefault="00192AD6" w:rsidP="00192AD6">
      <w:pPr>
        <w:pStyle w:val="PL"/>
        <w:rPr>
          <w:rFonts w:eastAsia="DengXian"/>
        </w:rPr>
      </w:pPr>
      <w:r w:rsidRPr="006D68AC">
        <w:rPr>
          <w:rFonts w:eastAsia="DengXian"/>
        </w:rPr>
        <w:t xml:space="preserve">              $ref: '#/components/schemas/</w:t>
      </w:r>
      <w:r w:rsidRPr="006D68AC">
        <w:rPr>
          <w:lang w:eastAsia="zh-CN"/>
        </w:rPr>
        <w:t>InvokeReq</w:t>
      </w:r>
      <w:r w:rsidRPr="006D68AC">
        <w:rPr>
          <w:rFonts w:eastAsia="DengXian"/>
        </w:rPr>
        <w:t>'</w:t>
      </w:r>
    </w:p>
    <w:p w14:paraId="790C7538" w14:textId="77777777" w:rsidR="00192AD6" w:rsidRPr="006D68AC" w:rsidRDefault="00192AD6" w:rsidP="00192AD6">
      <w:pPr>
        <w:pStyle w:val="PL"/>
        <w:rPr>
          <w:rFonts w:eastAsia="DengXian"/>
        </w:rPr>
      </w:pPr>
      <w:r w:rsidRPr="006D68AC">
        <w:rPr>
          <w:rFonts w:eastAsia="DengXian"/>
        </w:rPr>
        <w:t xml:space="preserve">      responses:</w:t>
      </w:r>
    </w:p>
    <w:p w14:paraId="6DF9EDA3" w14:textId="77777777" w:rsidR="00192AD6" w:rsidRPr="006D68AC" w:rsidRDefault="00192AD6" w:rsidP="00192AD6">
      <w:pPr>
        <w:pStyle w:val="PL"/>
        <w:rPr>
          <w:rFonts w:eastAsia="DengXian"/>
        </w:rPr>
      </w:pPr>
      <w:r w:rsidRPr="006D68AC">
        <w:rPr>
          <w:rFonts w:eastAsia="DengXian"/>
        </w:rPr>
        <w:t xml:space="preserve">        '204':</w:t>
      </w:r>
    </w:p>
    <w:p w14:paraId="281E6FA4" w14:textId="77777777" w:rsidR="00192AD6" w:rsidRPr="006D68AC" w:rsidRDefault="00192AD6" w:rsidP="00192AD6">
      <w:pPr>
        <w:pStyle w:val="PL"/>
        <w:rPr>
          <w:lang w:eastAsia="zh-CN"/>
        </w:rPr>
      </w:pPr>
      <w:r w:rsidRPr="006D68AC">
        <w:t xml:space="preserve">          description: </w:t>
      </w:r>
      <w:r w:rsidRPr="006D68AC">
        <w:rPr>
          <w:lang w:eastAsia="zh-CN"/>
        </w:rPr>
        <w:t>&gt;</w:t>
      </w:r>
    </w:p>
    <w:p w14:paraId="32ADAFEF" w14:textId="77777777" w:rsidR="00192AD6" w:rsidRPr="006D68AC" w:rsidRDefault="00192AD6" w:rsidP="00192AD6">
      <w:pPr>
        <w:pStyle w:val="PL"/>
        <w:rPr>
          <w:rFonts w:eastAsia="DengXian"/>
        </w:rPr>
      </w:pPr>
      <w:r w:rsidRPr="006D68AC">
        <w:rPr>
          <w:rFonts w:eastAsia="DengXian"/>
        </w:rPr>
        <w:t xml:space="preserve">            No Content. </w:t>
      </w:r>
      <w:r w:rsidRPr="006D68AC">
        <w:rPr>
          <w:lang w:eastAsia="fr-FR"/>
        </w:rPr>
        <w:t>The slice API invocation request is successfully received and processed.</w:t>
      </w:r>
    </w:p>
    <w:p w14:paraId="4C4336FF" w14:textId="77777777" w:rsidR="00192AD6" w:rsidRPr="006D68AC" w:rsidRDefault="00192AD6" w:rsidP="00192AD6">
      <w:pPr>
        <w:pStyle w:val="PL"/>
      </w:pPr>
      <w:r w:rsidRPr="006D68AC">
        <w:t xml:space="preserve">        '307':</w:t>
      </w:r>
    </w:p>
    <w:p w14:paraId="49A19FF0" w14:textId="77777777" w:rsidR="00192AD6" w:rsidRPr="006D68AC" w:rsidRDefault="00192AD6" w:rsidP="00192AD6">
      <w:pPr>
        <w:pStyle w:val="PL"/>
      </w:pPr>
      <w:r w:rsidRPr="006D68AC">
        <w:t xml:space="preserve">          $ref: 'TS29122_CommonData.yaml#/components/responses/307'</w:t>
      </w:r>
    </w:p>
    <w:p w14:paraId="5881A915" w14:textId="77777777" w:rsidR="00192AD6" w:rsidRPr="006D68AC" w:rsidRDefault="00192AD6" w:rsidP="00192AD6">
      <w:pPr>
        <w:pStyle w:val="PL"/>
      </w:pPr>
      <w:r w:rsidRPr="006D68AC">
        <w:t xml:space="preserve">        '308':</w:t>
      </w:r>
    </w:p>
    <w:p w14:paraId="01405DE1" w14:textId="77777777" w:rsidR="00192AD6" w:rsidRPr="006D68AC" w:rsidRDefault="00192AD6" w:rsidP="00192AD6">
      <w:pPr>
        <w:pStyle w:val="PL"/>
        <w:rPr>
          <w:rFonts w:eastAsia="DengXian"/>
        </w:rPr>
      </w:pPr>
      <w:r w:rsidRPr="006D68AC">
        <w:t xml:space="preserve">          $ref: 'TS29122_CommonData.yaml#/components/responses/308'</w:t>
      </w:r>
    </w:p>
    <w:p w14:paraId="1D5E2CA6" w14:textId="77777777" w:rsidR="00192AD6" w:rsidRPr="006D68AC" w:rsidRDefault="00192AD6" w:rsidP="00192AD6">
      <w:pPr>
        <w:pStyle w:val="PL"/>
        <w:rPr>
          <w:rFonts w:eastAsia="DengXian"/>
        </w:rPr>
      </w:pPr>
      <w:r w:rsidRPr="006D68AC">
        <w:rPr>
          <w:rFonts w:eastAsia="DengXian"/>
        </w:rPr>
        <w:t xml:space="preserve">        '400':</w:t>
      </w:r>
    </w:p>
    <w:p w14:paraId="40E3A0B7" w14:textId="77777777" w:rsidR="00192AD6" w:rsidRPr="006D68AC" w:rsidRDefault="00192AD6" w:rsidP="00192AD6">
      <w:pPr>
        <w:pStyle w:val="PL"/>
        <w:rPr>
          <w:rFonts w:eastAsia="DengXian"/>
        </w:rPr>
      </w:pPr>
      <w:r w:rsidRPr="006D68AC">
        <w:rPr>
          <w:rFonts w:eastAsia="DengXian"/>
        </w:rPr>
        <w:t xml:space="preserve">          $ref: 'TS29122_CommonData.yaml#/components/responses/400'</w:t>
      </w:r>
    </w:p>
    <w:p w14:paraId="77996B99" w14:textId="77777777" w:rsidR="00192AD6" w:rsidRPr="006D68AC" w:rsidRDefault="00192AD6" w:rsidP="00192AD6">
      <w:pPr>
        <w:pStyle w:val="PL"/>
        <w:rPr>
          <w:rFonts w:eastAsia="DengXian"/>
        </w:rPr>
      </w:pPr>
      <w:r w:rsidRPr="006D68AC">
        <w:rPr>
          <w:rFonts w:eastAsia="DengXian"/>
        </w:rPr>
        <w:t xml:space="preserve">        '401':</w:t>
      </w:r>
    </w:p>
    <w:p w14:paraId="53C1D04E" w14:textId="77777777" w:rsidR="00192AD6" w:rsidRPr="006D68AC" w:rsidRDefault="00192AD6" w:rsidP="00192AD6">
      <w:pPr>
        <w:pStyle w:val="PL"/>
        <w:rPr>
          <w:rFonts w:eastAsia="DengXian"/>
        </w:rPr>
      </w:pPr>
      <w:r w:rsidRPr="006D68AC">
        <w:rPr>
          <w:rFonts w:eastAsia="DengXian"/>
        </w:rPr>
        <w:t xml:space="preserve">          $ref: 'TS29122_CommonData.yaml#/components/responses/401'</w:t>
      </w:r>
    </w:p>
    <w:p w14:paraId="4D6126C3" w14:textId="77777777" w:rsidR="00192AD6" w:rsidRPr="006D68AC" w:rsidRDefault="00192AD6" w:rsidP="00192AD6">
      <w:pPr>
        <w:pStyle w:val="PL"/>
        <w:rPr>
          <w:rFonts w:eastAsia="DengXian"/>
        </w:rPr>
      </w:pPr>
      <w:r w:rsidRPr="006D68AC">
        <w:rPr>
          <w:rFonts w:eastAsia="DengXian"/>
        </w:rPr>
        <w:t xml:space="preserve">        '403':</w:t>
      </w:r>
    </w:p>
    <w:p w14:paraId="2318EC4B" w14:textId="77777777" w:rsidR="00192AD6" w:rsidRPr="006D68AC" w:rsidRDefault="00192AD6" w:rsidP="00192AD6">
      <w:pPr>
        <w:pStyle w:val="PL"/>
        <w:rPr>
          <w:rFonts w:eastAsia="DengXian"/>
        </w:rPr>
      </w:pPr>
      <w:r w:rsidRPr="006D68AC">
        <w:rPr>
          <w:rFonts w:eastAsia="DengXian"/>
        </w:rPr>
        <w:t xml:space="preserve">          $ref: 'TS29122_CommonData.yaml#/components/responses/403'</w:t>
      </w:r>
    </w:p>
    <w:p w14:paraId="0E2DD0D7" w14:textId="77777777" w:rsidR="00192AD6" w:rsidRPr="006D68AC" w:rsidRDefault="00192AD6" w:rsidP="00192AD6">
      <w:pPr>
        <w:pStyle w:val="PL"/>
        <w:rPr>
          <w:rFonts w:eastAsia="DengXian"/>
        </w:rPr>
      </w:pPr>
      <w:r w:rsidRPr="006D68AC">
        <w:rPr>
          <w:rFonts w:eastAsia="DengXian"/>
        </w:rPr>
        <w:t xml:space="preserve">        '404':</w:t>
      </w:r>
    </w:p>
    <w:p w14:paraId="0EB1888C" w14:textId="77777777" w:rsidR="00192AD6" w:rsidRPr="006D68AC" w:rsidRDefault="00192AD6" w:rsidP="00192AD6">
      <w:pPr>
        <w:pStyle w:val="PL"/>
        <w:rPr>
          <w:rFonts w:eastAsia="DengXian"/>
        </w:rPr>
      </w:pPr>
      <w:r w:rsidRPr="006D68AC">
        <w:rPr>
          <w:rFonts w:eastAsia="DengXian"/>
        </w:rPr>
        <w:t xml:space="preserve">          $ref: 'TS29122_CommonData.yaml#/components/responses/404'</w:t>
      </w:r>
    </w:p>
    <w:p w14:paraId="4BD01E6D" w14:textId="77777777" w:rsidR="00192AD6" w:rsidRPr="006D68AC" w:rsidRDefault="00192AD6" w:rsidP="00192AD6">
      <w:pPr>
        <w:pStyle w:val="PL"/>
        <w:rPr>
          <w:rFonts w:eastAsia="DengXian"/>
        </w:rPr>
      </w:pPr>
      <w:r w:rsidRPr="006D68AC">
        <w:rPr>
          <w:rFonts w:eastAsia="DengXian"/>
        </w:rPr>
        <w:t xml:space="preserve">        '411':</w:t>
      </w:r>
    </w:p>
    <w:p w14:paraId="0A2C24F3" w14:textId="77777777" w:rsidR="00192AD6" w:rsidRPr="006D68AC" w:rsidRDefault="00192AD6" w:rsidP="00192AD6">
      <w:pPr>
        <w:pStyle w:val="PL"/>
        <w:rPr>
          <w:rFonts w:eastAsia="DengXian"/>
        </w:rPr>
      </w:pPr>
      <w:r w:rsidRPr="006D68AC">
        <w:rPr>
          <w:rFonts w:eastAsia="DengXian"/>
        </w:rPr>
        <w:t xml:space="preserve">          $ref: 'TS29122_CommonData.yaml#/components/responses/411'</w:t>
      </w:r>
    </w:p>
    <w:p w14:paraId="5A924096" w14:textId="77777777" w:rsidR="00192AD6" w:rsidRPr="006D68AC" w:rsidRDefault="00192AD6" w:rsidP="00192AD6">
      <w:pPr>
        <w:pStyle w:val="PL"/>
        <w:rPr>
          <w:rFonts w:eastAsia="DengXian"/>
        </w:rPr>
      </w:pPr>
      <w:r w:rsidRPr="006D68AC">
        <w:rPr>
          <w:rFonts w:eastAsia="DengXian"/>
        </w:rPr>
        <w:t xml:space="preserve">        '413':</w:t>
      </w:r>
    </w:p>
    <w:p w14:paraId="37C4B12E" w14:textId="77777777" w:rsidR="00192AD6" w:rsidRPr="006D68AC" w:rsidRDefault="00192AD6" w:rsidP="00192AD6">
      <w:pPr>
        <w:pStyle w:val="PL"/>
        <w:rPr>
          <w:rFonts w:eastAsia="DengXian"/>
        </w:rPr>
      </w:pPr>
      <w:r w:rsidRPr="006D68AC">
        <w:rPr>
          <w:rFonts w:eastAsia="DengXian"/>
        </w:rPr>
        <w:t xml:space="preserve">          $ref: 'TS29122_CommonData.yaml#/components/responses/413'</w:t>
      </w:r>
    </w:p>
    <w:p w14:paraId="0FCE00C3" w14:textId="77777777" w:rsidR="00192AD6" w:rsidRPr="006D68AC" w:rsidRDefault="00192AD6" w:rsidP="00192AD6">
      <w:pPr>
        <w:pStyle w:val="PL"/>
        <w:rPr>
          <w:rFonts w:eastAsia="DengXian"/>
        </w:rPr>
      </w:pPr>
      <w:r w:rsidRPr="006D68AC">
        <w:rPr>
          <w:rFonts w:eastAsia="DengXian"/>
        </w:rPr>
        <w:t xml:space="preserve">        '415':</w:t>
      </w:r>
    </w:p>
    <w:p w14:paraId="6D000484" w14:textId="77777777" w:rsidR="00192AD6" w:rsidRPr="006D68AC" w:rsidRDefault="00192AD6" w:rsidP="00192AD6">
      <w:pPr>
        <w:pStyle w:val="PL"/>
        <w:rPr>
          <w:rFonts w:eastAsia="DengXian"/>
        </w:rPr>
      </w:pPr>
      <w:r w:rsidRPr="006D68AC">
        <w:rPr>
          <w:rFonts w:eastAsia="DengXian"/>
        </w:rPr>
        <w:t xml:space="preserve">          $ref: 'TS29122_CommonData.yaml#/components/responses/415'</w:t>
      </w:r>
    </w:p>
    <w:p w14:paraId="34BA2754" w14:textId="77777777" w:rsidR="00192AD6" w:rsidRPr="006D68AC" w:rsidRDefault="00192AD6" w:rsidP="00192AD6">
      <w:pPr>
        <w:pStyle w:val="PL"/>
        <w:rPr>
          <w:rFonts w:eastAsia="DengXian"/>
        </w:rPr>
      </w:pPr>
      <w:r w:rsidRPr="006D68AC">
        <w:rPr>
          <w:rFonts w:eastAsia="DengXian"/>
        </w:rPr>
        <w:t xml:space="preserve">        '429':</w:t>
      </w:r>
    </w:p>
    <w:p w14:paraId="6483803B" w14:textId="77777777" w:rsidR="00192AD6" w:rsidRPr="006D68AC" w:rsidRDefault="00192AD6" w:rsidP="00192AD6">
      <w:pPr>
        <w:pStyle w:val="PL"/>
        <w:rPr>
          <w:rFonts w:eastAsia="DengXian"/>
        </w:rPr>
      </w:pPr>
      <w:r w:rsidRPr="006D68AC">
        <w:rPr>
          <w:rFonts w:eastAsia="DengXian"/>
        </w:rPr>
        <w:t xml:space="preserve">          $ref: 'TS29122_CommonData.yaml#/components/responses/429'</w:t>
      </w:r>
    </w:p>
    <w:p w14:paraId="23DB328C" w14:textId="77777777" w:rsidR="00192AD6" w:rsidRPr="006D68AC" w:rsidRDefault="00192AD6" w:rsidP="00192AD6">
      <w:pPr>
        <w:pStyle w:val="PL"/>
        <w:rPr>
          <w:rFonts w:eastAsia="DengXian"/>
        </w:rPr>
      </w:pPr>
      <w:r w:rsidRPr="006D68AC">
        <w:rPr>
          <w:rFonts w:eastAsia="DengXian"/>
        </w:rPr>
        <w:t xml:space="preserve">        '500':</w:t>
      </w:r>
    </w:p>
    <w:p w14:paraId="2B2EF9E8" w14:textId="77777777" w:rsidR="00192AD6" w:rsidRPr="006D68AC" w:rsidRDefault="00192AD6" w:rsidP="00192AD6">
      <w:pPr>
        <w:pStyle w:val="PL"/>
        <w:rPr>
          <w:rFonts w:eastAsia="DengXian"/>
        </w:rPr>
      </w:pPr>
      <w:r w:rsidRPr="006D68AC">
        <w:rPr>
          <w:rFonts w:eastAsia="DengXian"/>
        </w:rPr>
        <w:t xml:space="preserve">          $ref: 'TS29122_CommonData.yaml#/components/responses/500'</w:t>
      </w:r>
    </w:p>
    <w:p w14:paraId="4435F2FA" w14:textId="77777777" w:rsidR="00192AD6" w:rsidRPr="006D68AC" w:rsidRDefault="00192AD6" w:rsidP="00192AD6">
      <w:pPr>
        <w:pStyle w:val="PL"/>
        <w:rPr>
          <w:rFonts w:eastAsia="DengXian"/>
        </w:rPr>
      </w:pPr>
      <w:r w:rsidRPr="006D68AC">
        <w:rPr>
          <w:rFonts w:eastAsia="DengXian"/>
        </w:rPr>
        <w:t xml:space="preserve">        '503':</w:t>
      </w:r>
    </w:p>
    <w:p w14:paraId="64B7356A" w14:textId="77777777" w:rsidR="00192AD6" w:rsidRPr="006D68AC" w:rsidRDefault="00192AD6" w:rsidP="00192AD6">
      <w:pPr>
        <w:pStyle w:val="PL"/>
        <w:rPr>
          <w:rFonts w:eastAsia="DengXian"/>
        </w:rPr>
      </w:pPr>
      <w:r w:rsidRPr="006D68AC">
        <w:rPr>
          <w:rFonts w:eastAsia="DengXian"/>
        </w:rPr>
        <w:t xml:space="preserve">          $ref: 'TS29122_CommonData.yaml#/components/responses/503'</w:t>
      </w:r>
    </w:p>
    <w:p w14:paraId="6389001E" w14:textId="77777777" w:rsidR="00192AD6" w:rsidRPr="006D68AC" w:rsidRDefault="00192AD6" w:rsidP="00192AD6">
      <w:pPr>
        <w:pStyle w:val="PL"/>
        <w:rPr>
          <w:rFonts w:eastAsia="DengXian"/>
        </w:rPr>
      </w:pPr>
      <w:r w:rsidRPr="006D68AC">
        <w:rPr>
          <w:rFonts w:eastAsia="DengXian"/>
        </w:rPr>
        <w:t xml:space="preserve">        default:</w:t>
      </w:r>
    </w:p>
    <w:p w14:paraId="19D66C39" w14:textId="77777777" w:rsidR="00192AD6" w:rsidRPr="006D68AC" w:rsidRDefault="00192AD6" w:rsidP="00192AD6">
      <w:pPr>
        <w:pStyle w:val="PL"/>
        <w:rPr>
          <w:rFonts w:eastAsia="DengXian"/>
        </w:rPr>
      </w:pPr>
      <w:r w:rsidRPr="006D68AC">
        <w:rPr>
          <w:rFonts w:eastAsia="DengXian"/>
        </w:rPr>
        <w:t xml:space="preserve">          $ref: 'TS29122_CommonData.yaml#/components/responses/default'</w:t>
      </w:r>
    </w:p>
    <w:p w14:paraId="52027AB5" w14:textId="77777777" w:rsidR="00192AD6" w:rsidRPr="006D68AC" w:rsidRDefault="00192AD6" w:rsidP="00192AD6">
      <w:pPr>
        <w:pStyle w:val="PL"/>
        <w:rPr>
          <w:lang w:eastAsia="es-ES"/>
        </w:rPr>
      </w:pPr>
    </w:p>
    <w:p w14:paraId="442A4DD7" w14:textId="77777777" w:rsidR="00192AD6" w:rsidRPr="006D68AC" w:rsidRDefault="00192AD6" w:rsidP="00192AD6">
      <w:pPr>
        <w:pStyle w:val="PL"/>
        <w:rPr>
          <w:rFonts w:eastAsia="DengXian"/>
        </w:rPr>
      </w:pPr>
      <w:r w:rsidRPr="006D68AC">
        <w:rPr>
          <w:rFonts w:eastAsia="DengXian"/>
        </w:rPr>
        <w:t>components:</w:t>
      </w:r>
    </w:p>
    <w:p w14:paraId="25F91403" w14:textId="77777777" w:rsidR="00192AD6" w:rsidRPr="006D68AC" w:rsidRDefault="00192AD6" w:rsidP="00192AD6">
      <w:pPr>
        <w:pStyle w:val="PL"/>
        <w:rPr>
          <w:lang w:val="en-US" w:eastAsia="es-ES"/>
        </w:rPr>
      </w:pPr>
      <w:r w:rsidRPr="006D68AC">
        <w:rPr>
          <w:lang w:val="en-US" w:eastAsia="es-ES"/>
        </w:rPr>
        <w:t xml:space="preserve">  securitySchemes:</w:t>
      </w:r>
    </w:p>
    <w:p w14:paraId="5F8187F0" w14:textId="77777777" w:rsidR="00192AD6" w:rsidRPr="006D68AC" w:rsidRDefault="00192AD6" w:rsidP="00192AD6">
      <w:pPr>
        <w:pStyle w:val="PL"/>
        <w:rPr>
          <w:lang w:val="en-US" w:eastAsia="es-ES"/>
        </w:rPr>
      </w:pPr>
      <w:r w:rsidRPr="006D68AC">
        <w:rPr>
          <w:lang w:val="en-US" w:eastAsia="es-ES"/>
        </w:rPr>
        <w:t xml:space="preserve">    oAuth2ClientCredentials:</w:t>
      </w:r>
    </w:p>
    <w:p w14:paraId="0748DBA8" w14:textId="77777777" w:rsidR="00192AD6" w:rsidRPr="006D68AC" w:rsidRDefault="00192AD6" w:rsidP="00192AD6">
      <w:pPr>
        <w:pStyle w:val="PL"/>
        <w:rPr>
          <w:lang w:val="en-US"/>
        </w:rPr>
      </w:pPr>
      <w:r w:rsidRPr="006D68AC">
        <w:rPr>
          <w:lang w:val="en-US"/>
        </w:rPr>
        <w:t xml:space="preserve">      type: oauth2</w:t>
      </w:r>
    </w:p>
    <w:p w14:paraId="111F6ADD" w14:textId="77777777" w:rsidR="00192AD6" w:rsidRPr="006D68AC" w:rsidRDefault="00192AD6" w:rsidP="00192AD6">
      <w:pPr>
        <w:pStyle w:val="PL"/>
        <w:rPr>
          <w:lang w:val="en-US"/>
        </w:rPr>
      </w:pPr>
      <w:r w:rsidRPr="006D68AC">
        <w:rPr>
          <w:lang w:val="en-US"/>
        </w:rPr>
        <w:t xml:space="preserve">      flows:</w:t>
      </w:r>
    </w:p>
    <w:p w14:paraId="7D5367EA" w14:textId="77777777" w:rsidR="00192AD6" w:rsidRPr="006D68AC" w:rsidRDefault="00192AD6" w:rsidP="00192AD6">
      <w:pPr>
        <w:pStyle w:val="PL"/>
        <w:rPr>
          <w:lang w:val="en-US"/>
        </w:rPr>
      </w:pPr>
      <w:r w:rsidRPr="006D68AC">
        <w:rPr>
          <w:lang w:val="en-US"/>
        </w:rPr>
        <w:t xml:space="preserve">        clientCredentials:</w:t>
      </w:r>
    </w:p>
    <w:p w14:paraId="03C66EBA" w14:textId="77777777" w:rsidR="00192AD6" w:rsidRPr="006D68AC" w:rsidRDefault="00192AD6" w:rsidP="00192AD6">
      <w:pPr>
        <w:pStyle w:val="PL"/>
        <w:rPr>
          <w:lang w:val="en-US"/>
        </w:rPr>
      </w:pPr>
      <w:r w:rsidRPr="006D68AC">
        <w:rPr>
          <w:lang w:val="en-US"/>
        </w:rPr>
        <w:t xml:space="preserve">          tokenUrl: '{tokenUrl}'</w:t>
      </w:r>
    </w:p>
    <w:p w14:paraId="6E928CA4" w14:textId="77777777" w:rsidR="00192AD6" w:rsidRPr="006D68AC" w:rsidRDefault="00192AD6" w:rsidP="00192AD6">
      <w:pPr>
        <w:pStyle w:val="PL"/>
        <w:rPr>
          <w:lang w:val="en-US"/>
        </w:rPr>
      </w:pPr>
      <w:r w:rsidRPr="006D68AC">
        <w:rPr>
          <w:lang w:val="en-US"/>
        </w:rPr>
        <w:t xml:space="preserve">          scopes: {}</w:t>
      </w:r>
    </w:p>
    <w:p w14:paraId="072A5CD4" w14:textId="77777777" w:rsidR="00192AD6" w:rsidRPr="006D68AC" w:rsidRDefault="00192AD6" w:rsidP="00192AD6">
      <w:pPr>
        <w:pStyle w:val="PL"/>
      </w:pPr>
    </w:p>
    <w:p w14:paraId="7F37DE32" w14:textId="77777777" w:rsidR="00192AD6" w:rsidRPr="006D68AC" w:rsidRDefault="00192AD6" w:rsidP="00192AD6">
      <w:pPr>
        <w:pStyle w:val="PL"/>
        <w:rPr>
          <w:lang w:eastAsia="zh-CN"/>
        </w:rPr>
      </w:pPr>
      <w:r w:rsidRPr="006D68AC">
        <w:t xml:space="preserve">  schemas:</w:t>
      </w:r>
    </w:p>
    <w:p w14:paraId="1D541250" w14:textId="77777777" w:rsidR="00192AD6" w:rsidRPr="006D68AC" w:rsidRDefault="00192AD6" w:rsidP="00192AD6">
      <w:pPr>
        <w:pStyle w:val="PL"/>
      </w:pPr>
    </w:p>
    <w:p w14:paraId="3D4F3B23" w14:textId="77777777" w:rsidR="00192AD6" w:rsidRPr="006D68AC" w:rsidRDefault="00192AD6" w:rsidP="00192AD6">
      <w:pPr>
        <w:pStyle w:val="PL"/>
      </w:pPr>
      <w:r w:rsidRPr="006D68AC">
        <w:t>#</w:t>
      </w:r>
    </w:p>
    <w:p w14:paraId="239C90C6" w14:textId="77777777" w:rsidR="00192AD6" w:rsidRPr="006D68AC" w:rsidRDefault="00192AD6" w:rsidP="00192AD6">
      <w:pPr>
        <w:pStyle w:val="PL"/>
      </w:pPr>
      <w:r w:rsidRPr="006D68AC">
        <w:t># STRUCTURED DATA TYPES</w:t>
      </w:r>
    </w:p>
    <w:p w14:paraId="486AB45A" w14:textId="77777777" w:rsidR="00192AD6" w:rsidRPr="006D68AC" w:rsidRDefault="00192AD6" w:rsidP="00192AD6">
      <w:pPr>
        <w:pStyle w:val="PL"/>
      </w:pPr>
      <w:r w:rsidRPr="006D68AC">
        <w:t>#</w:t>
      </w:r>
    </w:p>
    <w:p w14:paraId="4095B1EB" w14:textId="77777777" w:rsidR="00192AD6" w:rsidRPr="006D68AC" w:rsidRDefault="00192AD6" w:rsidP="00192AD6">
      <w:pPr>
        <w:pStyle w:val="PL"/>
      </w:pPr>
    </w:p>
    <w:p w14:paraId="49D75A50" w14:textId="77777777" w:rsidR="00192AD6" w:rsidRPr="006D68AC" w:rsidRDefault="00192AD6" w:rsidP="00192AD6">
      <w:pPr>
        <w:pStyle w:val="PL"/>
      </w:pPr>
      <w:r w:rsidRPr="006D68AC">
        <w:t xml:space="preserve">    SliceAPIConfig:</w:t>
      </w:r>
    </w:p>
    <w:p w14:paraId="65B09603" w14:textId="77777777" w:rsidR="00192AD6" w:rsidRPr="006D68AC" w:rsidRDefault="00192AD6" w:rsidP="00192AD6">
      <w:pPr>
        <w:pStyle w:val="PL"/>
      </w:pPr>
      <w:r w:rsidRPr="006D68AC">
        <w:t xml:space="preserve">      description: &gt;</w:t>
      </w:r>
    </w:p>
    <w:p w14:paraId="4277E0F5" w14:textId="77777777" w:rsidR="00192AD6" w:rsidRPr="006D68AC" w:rsidRDefault="00192AD6" w:rsidP="00192AD6">
      <w:pPr>
        <w:pStyle w:val="PL"/>
        <w:rPr>
          <w:rFonts w:cs="Arial"/>
          <w:szCs w:val="18"/>
        </w:rPr>
      </w:pPr>
      <w:r w:rsidRPr="006D68AC">
        <w:t xml:space="preserve">        </w:t>
      </w:r>
      <w:r w:rsidRPr="006D68AC">
        <w:rPr>
          <w:rFonts w:cs="Arial"/>
          <w:szCs w:val="18"/>
        </w:rPr>
        <w:t>Represents the slice API Configuration.</w:t>
      </w:r>
    </w:p>
    <w:p w14:paraId="0BFDF81D" w14:textId="77777777" w:rsidR="00192AD6" w:rsidRPr="006D68AC" w:rsidRDefault="00192AD6" w:rsidP="00192AD6">
      <w:pPr>
        <w:pStyle w:val="PL"/>
      </w:pPr>
      <w:r w:rsidRPr="006D68AC">
        <w:t xml:space="preserve">      type: object</w:t>
      </w:r>
    </w:p>
    <w:p w14:paraId="29243399" w14:textId="77777777" w:rsidR="00192AD6" w:rsidRPr="006D68AC" w:rsidRDefault="00192AD6" w:rsidP="00192AD6">
      <w:pPr>
        <w:pStyle w:val="PL"/>
      </w:pPr>
      <w:r w:rsidRPr="006D68AC">
        <w:t xml:space="preserve">      properties:</w:t>
      </w:r>
    </w:p>
    <w:p w14:paraId="6CDC3DDC" w14:textId="77777777" w:rsidR="00192AD6" w:rsidRPr="006D68AC" w:rsidRDefault="00192AD6" w:rsidP="00192AD6">
      <w:pPr>
        <w:pStyle w:val="PL"/>
      </w:pPr>
      <w:r w:rsidRPr="006D68AC">
        <w:t xml:space="preserve">        servReqs:</w:t>
      </w:r>
    </w:p>
    <w:p w14:paraId="583E137C" w14:textId="77777777" w:rsidR="00192AD6" w:rsidRPr="006D68AC" w:rsidRDefault="00192AD6" w:rsidP="00192AD6">
      <w:pPr>
        <w:pStyle w:val="PL"/>
        <w:rPr>
          <w:lang w:val="en-US" w:eastAsia="es-ES"/>
        </w:rPr>
      </w:pPr>
      <w:r w:rsidRPr="006D68AC">
        <w:rPr>
          <w:lang w:val="en-US" w:eastAsia="es-ES"/>
        </w:rPr>
        <w:t xml:space="preserve">          type: array</w:t>
      </w:r>
    </w:p>
    <w:p w14:paraId="607E71E8" w14:textId="77777777" w:rsidR="00192AD6" w:rsidRPr="006D68AC" w:rsidRDefault="00192AD6" w:rsidP="00192AD6">
      <w:pPr>
        <w:pStyle w:val="PL"/>
        <w:rPr>
          <w:lang w:val="en-US" w:eastAsia="es-ES"/>
        </w:rPr>
      </w:pPr>
      <w:r w:rsidRPr="006D68AC">
        <w:rPr>
          <w:lang w:val="en-US" w:eastAsia="es-ES"/>
        </w:rPr>
        <w:t xml:space="preserve">          items:</w:t>
      </w:r>
    </w:p>
    <w:p w14:paraId="6DE4C6C4" w14:textId="77777777" w:rsidR="00192AD6" w:rsidRPr="006D68AC" w:rsidRDefault="00192AD6" w:rsidP="00192AD6">
      <w:pPr>
        <w:pStyle w:val="PL"/>
      </w:pPr>
      <w:r w:rsidRPr="006D68AC">
        <w:t xml:space="preserve">            $ref: '#/components/schemas/AppServReqs'</w:t>
      </w:r>
    </w:p>
    <w:p w14:paraId="7CAA4635" w14:textId="77777777" w:rsidR="00192AD6" w:rsidRPr="006D68AC" w:rsidRDefault="00192AD6" w:rsidP="00192AD6">
      <w:pPr>
        <w:pStyle w:val="PL"/>
        <w:rPr>
          <w:lang w:val="en-US" w:eastAsia="es-ES"/>
        </w:rPr>
      </w:pPr>
      <w:r w:rsidRPr="006D68AC">
        <w:rPr>
          <w:lang w:val="en-US" w:eastAsia="es-ES"/>
        </w:rPr>
        <w:t xml:space="preserve">          minItems: 1</w:t>
      </w:r>
    </w:p>
    <w:p w14:paraId="2B546CF2" w14:textId="77777777" w:rsidR="00192AD6" w:rsidRPr="006D68AC" w:rsidRDefault="00192AD6" w:rsidP="00192AD6">
      <w:pPr>
        <w:pStyle w:val="PL"/>
        <w:rPr>
          <w:lang w:val="en-US" w:eastAsia="es-ES"/>
        </w:rPr>
      </w:pPr>
      <w:r w:rsidRPr="006D68AC">
        <w:rPr>
          <w:lang w:val="en-US" w:eastAsia="es-ES"/>
        </w:rPr>
        <w:t xml:space="preserve">        notifUri:</w:t>
      </w:r>
    </w:p>
    <w:p w14:paraId="60E445F8" w14:textId="77777777" w:rsidR="00192AD6" w:rsidRPr="006D68AC" w:rsidRDefault="00192AD6" w:rsidP="00192AD6">
      <w:pPr>
        <w:pStyle w:val="PL"/>
        <w:rPr>
          <w:lang w:val="en-US" w:eastAsia="es-ES"/>
        </w:rPr>
      </w:pPr>
      <w:r w:rsidRPr="006D68AC">
        <w:rPr>
          <w:lang w:val="en-US" w:eastAsia="es-ES"/>
        </w:rPr>
        <w:t xml:space="preserve">          $ref: 'TS29122_CommonData.yaml#/components/schemas/Uri'</w:t>
      </w:r>
    </w:p>
    <w:p w14:paraId="305D34EE" w14:textId="77777777" w:rsidR="00192AD6" w:rsidRPr="006D68AC" w:rsidRDefault="00192AD6" w:rsidP="00192AD6">
      <w:pPr>
        <w:pStyle w:val="PL"/>
      </w:pPr>
      <w:r w:rsidRPr="006D68AC">
        <w:t xml:space="preserve">        timeValidity:</w:t>
      </w:r>
    </w:p>
    <w:p w14:paraId="02C44F47" w14:textId="77777777" w:rsidR="00192AD6" w:rsidRPr="006D68AC" w:rsidRDefault="00192AD6" w:rsidP="00192AD6">
      <w:pPr>
        <w:pStyle w:val="PL"/>
      </w:pPr>
      <w:r w:rsidRPr="006D68AC">
        <w:t xml:space="preserve">          $ref: 'TS29122_CommonData.yaml#/components/schemas/TimeWindow'</w:t>
      </w:r>
    </w:p>
    <w:p w14:paraId="40220ED7" w14:textId="77777777" w:rsidR="00192AD6" w:rsidRPr="006D68AC" w:rsidRDefault="00192AD6" w:rsidP="00192AD6">
      <w:pPr>
        <w:pStyle w:val="PL"/>
      </w:pPr>
      <w:r w:rsidRPr="006D68AC">
        <w:t xml:space="preserve">        suppFeat:</w:t>
      </w:r>
    </w:p>
    <w:p w14:paraId="75A022D9" w14:textId="77777777" w:rsidR="00192AD6" w:rsidRPr="006D68AC" w:rsidRDefault="00192AD6" w:rsidP="00192AD6">
      <w:pPr>
        <w:pStyle w:val="PL"/>
      </w:pPr>
      <w:r w:rsidRPr="006D68AC">
        <w:t xml:space="preserve">          $ref: 'TS29571_CommonData.yaml#/components/schemas/SupportedFeatures'</w:t>
      </w:r>
    </w:p>
    <w:p w14:paraId="1B65E063" w14:textId="77777777" w:rsidR="00192AD6" w:rsidRPr="006D68AC" w:rsidRDefault="00192AD6" w:rsidP="00192AD6">
      <w:pPr>
        <w:pStyle w:val="PL"/>
      </w:pPr>
      <w:r w:rsidRPr="006D68AC">
        <w:t xml:space="preserve">      required:</w:t>
      </w:r>
    </w:p>
    <w:p w14:paraId="2E5DEBB1" w14:textId="77777777" w:rsidR="00192AD6" w:rsidRPr="006D68AC" w:rsidRDefault="00192AD6" w:rsidP="00192AD6">
      <w:pPr>
        <w:pStyle w:val="PL"/>
      </w:pPr>
      <w:r w:rsidRPr="006D68AC">
        <w:t xml:space="preserve">        - servReqs</w:t>
      </w:r>
    </w:p>
    <w:p w14:paraId="6427A1D7" w14:textId="77777777" w:rsidR="00192AD6" w:rsidRPr="006D68AC" w:rsidRDefault="00192AD6" w:rsidP="00192AD6">
      <w:pPr>
        <w:pStyle w:val="PL"/>
      </w:pPr>
      <w:r w:rsidRPr="006D68AC">
        <w:t xml:space="preserve">        - notifUri</w:t>
      </w:r>
    </w:p>
    <w:p w14:paraId="5F78AC51" w14:textId="77777777" w:rsidR="00192AD6" w:rsidRPr="006D68AC" w:rsidRDefault="00192AD6" w:rsidP="00192AD6">
      <w:pPr>
        <w:pStyle w:val="PL"/>
      </w:pPr>
    </w:p>
    <w:p w14:paraId="337778E4" w14:textId="77777777" w:rsidR="00192AD6" w:rsidRPr="006D68AC" w:rsidRDefault="00192AD6" w:rsidP="00192AD6">
      <w:pPr>
        <w:pStyle w:val="PL"/>
      </w:pPr>
      <w:r w:rsidRPr="006D68AC">
        <w:t xml:space="preserve">    AppServReqs:</w:t>
      </w:r>
    </w:p>
    <w:p w14:paraId="09659806" w14:textId="77777777" w:rsidR="00192AD6" w:rsidRPr="006D68AC" w:rsidRDefault="00192AD6" w:rsidP="00192AD6">
      <w:pPr>
        <w:pStyle w:val="PL"/>
      </w:pPr>
      <w:r w:rsidRPr="006D68AC">
        <w:t xml:space="preserve">      description: &gt;</w:t>
      </w:r>
    </w:p>
    <w:p w14:paraId="1985E5D0" w14:textId="77777777" w:rsidR="00192AD6" w:rsidRPr="006D68AC" w:rsidRDefault="00192AD6" w:rsidP="00192AD6">
      <w:pPr>
        <w:pStyle w:val="PL"/>
        <w:rPr>
          <w:rFonts w:cs="Arial"/>
          <w:szCs w:val="18"/>
        </w:rPr>
      </w:pPr>
      <w:r w:rsidRPr="006D68AC">
        <w:t xml:space="preserve">        Represents the application service requirements for a network slice.</w:t>
      </w:r>
    </w:p>
    <w:p w14:paraId="40CE28EA" w14:textId="77777777" w:rsidR="00192AD6" w:rsidRPr="006D68AC" w:rsidRDefault="00192AD6" w:rsidP="00192AD6">
      <w:pPr>
        <w:pStyle w:val="PL"/>
      </w:pPr>
      <w:r w:rsidRPr="006D68AC">
        <w:t xml:space="preserve">      type: object</w:t>
      </w:r>
    </w:p>
    <w:p w14:paraId="4004765E" w14:textId="77777777" w:rsidR="00192AD6" w:rsidRPr="006D68AC" w:rsidRDefault="00192AD6" w:rsidP="00192AD6">
      <w:pPr>
        <w:pStyle w:val="PL"/>
      </w:pPr>
      <w:r w:rsidRPr="006D68AC">
        <w:t xml:space="preserve">      properties:</w:t>
      </w:r>
    </w:p>
    <w:p w14:paraId="063DDA6E" w14:textId="77777777" w:rsidR="00192AD6" w:rsidRPr="006D68AC" w:rsidRDefault="00192AD6" w:rsidP="00192AD6">
      <w:pPr>
        <w:pStyle w:val="PL"/>
      </w:pPr>
      <w:r w:rsidRPr="006D68AC">
        <w:t xml:space="preserve">        valServiceId:</w:t>
      </w:r>
    </w:p>
    <w:p w14:paraId="0DF15F1E" w14:textId="77777777" w:rsidR="00192AD6" w:rsidRPr="006D68AC" w:rsidRDefault="00192AD6" w:rsidP="00192AD6">
      <w:pPr>
        <w:pStyle w:val="PL"/>
      </w:pPr>
      <w:r w:rsidRPr="006D68AC">
        <w:t xml:space="preserve">          type: string</w:t>
      </w:r>
    </w:p>
    <w:p w14:paraId="7FDABB5D" w14:textId="77777777" w:rsidR="00192AD6" w:rsidRPr="006D68AC" w:rsidRDefault="00192AD6" w:rsidP="00192AD6">
      <w:pPr>
        <w:pStyle w:val="PL"/>
      </w:pPr>
      <w:r w:rsidRPr="006D68AC">
        <w:t xml:space="preserve">        netSliceId:</w:t>
      </w:r>
    </w:p>
    <w:p w14:paraId="0552EB34" w14:textId="77777777" w:rsidR="00192AD6" w:rsidRPr="006D68AC" w:rsidRDefault="00192AD6" w:rsidP="00192AD6">
      <w:pPr>
        <w:pStyle w:val="PL"/>
      </w:pPr>
      <w:r w:rsidRPr="006D68AC">
        <w:t xml:space="preserve">          $ref: 'TS29435_NSCE_PolicyManagement.yaml#/components/schemas/NetSliceId'</w:t>
      </w:r>
    </w:p>
    <w:p w14:paraId="5915ECA7" w14:textId="77777777" w:rsidR="00192AD6" w:rsidRPr="006D68AC" w:rsidRDefault="00192AD6" w:rsidP="00192AD6">
      <w:pPr>
        <w:pStyle w:val="PL"/>
      </w:pPr>
      <w:r w:rsidRPr="006D68AC">
        <w:t xml:space="preserve">        servKpis:</w:t>
      </w:r>
    </w:p>
    <w:p w14:paraId="39249670" w14:textId="77777777" w:rsidR="00192AD6" w:rsidRPr="006D68AC" w:rsidRDefault="00192AD6" w:rsidP="00192AD6">
      <w:pPr>
        <w:pStyle w:val="PL"/>
      </w:pPr>
      <w:r w:rsidRPr="006D68AC">
        <w:t xml:space="preserve">          $ref: 'TS29435_NSCE_InterPLMNContinuity.yaml#/components/schemas/AppReqs'</w:t>
      </w:r>
    </w:p>
    <w:p w14:paraId="4BAC2360" w14:textId="77777777" w:rsidR="00192AD6" w:rsidRPr="006D68AC" w:rsidRDefault="00192AD6" w:rsidP="00192AD6">
      <w:pPr>
        <w:pStyle w:val="PL"/>
      </w:pPr>
      <w:r w:rsidRPr="006D68AC">
        <w:t xml:space="preserve">        servReqs:</w:t>
      </w:r>
    </w:p>
    <w:p w14:paraId="25D5E7CD" w14:textId="77777777" w:rsidR="00192AD6" w:rsidRPr="006D68AC" w:rsidRDefault="00192AD6" w:rsidP="00192AD6">
      <w:pPr>
        <w:pStyle w:val="PL"/>
        <w:rPr>
          <w:lang w:val="en-US" w:eastAsia="es-ES"/>
        </w:rPr>
      </w:pPr>
      <w:r w:rsidRPr="006D68AC">
        <w:rPr>
          <w:lang w:val="en-US" w:eastAsia="es-ES"/>
        </w:rPr>
        <w:t xml:space="preserve">          type: array</w:t>
      </w:r>
    </w:p>
    <w:p w14:paraId="1A2A79B8" w14:textId="77777777" w:rsidR="00192AD6" w:rsidRPr="006D68AC" w:rsidRDefault="00192AD6" w:rsidP="00192AD6">
      <w:pPr>
        <w:pStyle w:val="PL"/>
        <w:rPr>
          <w:lang w:val="en-US" w:eastAsia="es-ES"/>
        </w:rPr>
      </w:pPr>
      <w:r w:rsidRPr="006D68AC">
        <w:rPr>
          <w:lang w:val="en-US" w:eastAsia="es-ES"/>
        </w:rPr>
        <w:t xml:space="preserve">          items:</w:t>
      </w:r>
    </w:p>
    <w:p w14:paraId="6A8C3DF1" w14:textId="77777777" w:rsidR="00192AD6" w:rsidRPr="006D68AC" w:rsidRDefault="00192AD6" w:rsidP="00192AD6">
      <w:pPr>
        <w:pStyle w:val="PL"/>
      </w:pPr>
      <w:r w:rsidRPr="006D68AC">
        <w:t xml:space="preserve">            $ref: 'TS29435_NSCE_SliceCommService.yaml#/components/schemas/ServReq'</w:t>
      </w:r>
    </w:p>
    <w:p w14:paraId="213125F0" w14:textId="77777777" w:rsidR="00192AD6" w:rsidRPr="006D68AC" w:rsidRDefault="00192AD6" w:rsidP="00192AD6">
      <w:pPr>
        <w:pStyle w:val="PL"/>
        <w:rPr>
          <w:lang w:val="en-US" w:eastAsia="es-ES"/>
        </w:rPr>
      </w:pPr>
      <w:r w:rsidRPr="006D68AC">
        <w:rPr>
          <w:lang w:val="en-US" w:eastAsia="es-ES"/>
        </w:rPr>
        <w:t xml:space="preserve">          minItems: 1</w:t>
      </w:r>
    </w:p>
    <w:p w14:paraId="7589246D" w14:textId="77777777" w:rsidR="00192AD6" w:rsidRPr="006D68AC" w:rsidRDefault="00192AD6" w:rsidP="00192AD6">
      <w:pPr>
        <w:pStyle w:val="PL"/>
      </w:pPr>
      <w:r w:rsidRPr="006D68AC">
        <w:t xml:space="preserve">        </w:t>
      </w:r>
      <w:r w:rsidRPr="006D68AC">
        <w:rPr>
          <w:lang w:eastAsia="zh-CN"/>
        </w:rPr>
        <w:t>areaOfInterest</w:t>
      </w:r>
      <w:r w:rsidRPr="006D68AC">
        <w:t>:</w:t>
      </w:r>
    </w:p>
    <w:p w14:paraId="29476B4D" w14:textId="77777777" w:rsidR="00192AD6" w:rsidRPr="006D68AC" w:rsidRDefault="00192AD6" w:rsidP="00192AD6">
      <w:pPr>
        <w:pStyle w:val="PL"/>
      </w:pPr>
      <w:r w:rsidRPr="006D68AC">
        <w:t xml:space="preserve">          $ref: '</w:t>
      </w:r>
      <w:r w:rsidRPr="006D68AC">
        <w:rPr>
          <w:lang w:eastAsia="fr-FR"/>
        </w:rPr>
        <w:t>TS29435_NSCE_NSInfoDelivery.yaml</w:t>
      </w:r>
      <w:r w:rsidRPr="006D68AC">
        <w:t>#/components/schemas/ServArea'</w:t>
      </w:r>
    </w:p>
    <w:p w14:paraId="33EC2CA2" w14:textId="77777777" w:rsidR="00192AD6" w:rsidRPr="006D68AC" w:rsidRDefault="00192AD6" w:rsidP="00192AD6">
      <w:pPr>
        <w:pStyle w:val="PL"/>
      </w:pPr>
      <w:r w:rsidRPr="006D68AC">
        <w:t xml:space="preserve">      required:</w:t>
      </w:r>
    </w:p>
    <w:p w14:paraId="06791D85" w14:textId="77777777" w:rsidR="00192AD6" w:rsidRPr="006D68AC" w:rsidRDefault="00192AD6" w:rsidP="00192AD6">
      <w:pPr>
        <w:pStyle w:val="PL"/>
      </w:pPr>
      <w:r w:rsidRPr="006D68AC">
        <w:t xml:space="preserve">        - valServiceId</w:t>
      </w:r>
    </w:p>
    <w:p w14:paraId="6F6E228C" w14:textId="77777777" w:rsidR="00192AD6" w:rsidRPr="006D68AC" w:rsidRDefault="00192AD6" w:rsidP="00192AD6">
      <w:pPr>
        <w:pStyle w:val="PL"/>
      </w:pPr>
      <w:r w:rsidRPr="006D68AC">
        <w:t xml:space="preserve">        - netSliceId</w:t>
      </w:r>
    </w:p>
    <w:p w14:paraId="6F304DA4" w14:textId="77777777" w:rsidR="00192AD6" w:rsidRPr="006D68AC" w:rsidRDefault="00192AD6" w:rsidP="00192AD6">
      <w:pPr>
        <w:pStyle w:val="PL"/>
      </w:pPr>
    </w:p>
    <w:p w14:paraId="2B1F854A" w14:textId="77777777" w:rsidR="00192AD6" w:rsidRPr="006D68AC" w:rsidRDefault="00192AD6" w:rsidP="00192AD6">
      <w:pPr>
        <w:pStyle w:val="PL"/>
      </w:pPr>
      <w:r w:rsidRPr="006D68AC">
        <w:t xml:space="preserve">    UpdateReq:</w:t>
      </w:r>
    </w:p>
    <w:p w14:paraId="73493355" w14:textId="77777777" w:rsidR="00192AD6" w:rsidRPr="006D68AC" w:rsidRDefault="00192AD6" w:rsidP="00192AD6">
      <w:pPr>
        <w:pStyle w:val="PL"/>
      </w:pPr>
      <w:r w:rsidRPr="006D68AC">
        <w:t xml:space="preserve">      description: &gt;</w:t>
      </w:r>
    </w:p>
    <w:p w14:paraId="5A4340B5" w14:textId="77777777" w:rsidR="00192AD6" w:rsidRPr="006D68AC" w:rsidRDefault="00192AD6" w:rsidP="00192AD6">
      <w:pPr>
        <w:pStyle w:val="PL"/>
        <w:rPr>
          <w:rFonts w:cs="Arial"/>
          <w:szCs w:val="18"/>
        </w:rPr>
      </w:pPr>
      <w:r w:rsidRPr="006D68AC">
        <w:t xml:space="preserve">        Represents the parameters to request the update of a slice API configuration.</w:t>
      </w:r>
    </w:p>
    <w:p w14:paraId="61165145" w14:textId="77777777" w:rsidR="00192AD6" w:rsidRPr="006D68AC" w:rsidRDefault="00192AD6" w:rsidP="00192AD6">
      <w:pPr>
        <w:pStyle w:val="PL"/>
      </w:pPr>
      <w:r w:rsidRPr="006D68AC">
        <w:t xml:space="preserve">      type: object</w:t>
      </w:r>
    </w:p>
    <w:p w14:paraId="3038A506" w14:textId="77777777" w:rsidR="00192AD6" w:rsidRPr="006D68AC" w:rsidRDefault="00192AD6" w:rsidP="00192AD6">
      <w:pPr>
        <w:pStyle w:val="PL"/>
      </w:pPr>
      <w:r w:rsidRPr="006D68AC">
        <w:t xml:space="preserve">      properties:</w:t>
      </w:r>
    </w:p>
    <w:p w14:paraId="081FB2AC" w14:textId="77777777" w:rsidR="00192AD6" w:rsidRPr="006D68AC" w:rsidRDefault="00192AD6" w:rsidP="00192AD6">
      <w:pPr>
        <w:pStyle w:val="PL"/>
      </w:pPr>
      <w:r w:rsidRPr="006D68AC">
        <w:t xml:space="preserve">        triggEvent:</w:t>
      </w:r>
    </w:p>
    <w:p w14:paraId="43161BA5" w14:textId="77777777" w:rsidR="00192AD6" w:rsidRPr="006D68AC" w:rsidRDefault="00192AD6" w:rsidP="00192AD6">
      <w:pPr>
        <w:pStyle w:val="PL"/>
      </w:pPr>
      <w:r w:rsidRPr="006D68AC">
        <w:t xml:space="preserve">          $ref: '#/components/schemas/TriggerEvent'</w:t>
      </w:r>
    </w:p>
    <w:p w14:paraId="422F5465" w14:textId="77777777" w:rsidR="00192AD6" w:rsidRPr="006D68AC" w:rsidRDefault="00192AD6" w:rsidP="00192AD6">
      <w:pPr>
        <w:pStyle w:val="PL"/>
      </w:pPr>
      <w:r w:rsidRPr="006D68AC">
        <w:t xml:space="preserve">        netSliceId:</w:t>
      </w:r>
    </w:p>
    <w:p w14:paraId="2CC57D29" w14:textId="77777777" w:rsidR="00192AD6" w:rsidRPr="006D68AC" w:rsidRDefault="00192AD6" w:rsidP="00192AD6">
      <w:pPr>
        <w:pStyle w:val="PL"/>
      </w:pPr>
      <w:r w:rsidRPr="006D68AC">
        <w:t xml:space="preserve">          $ref: 'TS29435_NSCE_PolicyManagement.yaml#/components/schemas/NetSliceId'</w:t>
      </w:r>
    </w:p>
    <w:p w14:paraId="2F5F58E6" w14:textId="77777777" w:rsidR="00192AD6" w:rsidRPr="006D68AC" w:rsidRDefault="00192AD6" w:rsidP="00192AD6">
      <w:pPr>
        <w:pStyle w:val="PL"/>
      </w:pPr>
      <w:r w:rsidRPr="006D68AC">
        <w:t xml:space="preserve">        suppFeat:</w:t>
      </w:r>
    </w:p>
    <w:p w14:paraId="77E24292" w14:textId="77777777" w:rsidR="00192AD6" w:rsidRPr="006D68AC" w:rsidRDefault="00192AD6" w:rsidP="00192AD6">
      <w:pPr>
        <w:pStyle w:val="PL"/>
      </w:pPr>
      <w:r w:rsidRPr="006D68AC">
        <w:t xml:space="preserve">          $ref: 'TS29571_CommonData.yaml#/components/schemas/SupportedFeatures'</w:t>
      </w:r>
    </w:p>
    <w:p w14:paraId="3E20E522" w14:textId="77777777" w:rsidR="00192AD6" w:rsidRPr="006D68AC" w:rsidRDefault="00192AD6" w:rsidP="00192AD6">
      <w:pPr>
        <w:pStyle w:val="PL"/>
      </w:pPr>
      <w:r w:rsidRPr="006D68AC">
        <w:t xml:space="preserve">      required:</w:t>
      </w:r>
    </w:p>
    <w:p w14:paraId="0F031A34" w14:textId="77777777" w:rsidR="00192AD6" w:rsidRPr="006D68AC" w:rsidRDefault="00192AD6" w:rsidP="00192AD6">
      <w:pPr>
        <w:pStyle w:val="PL"/>
      </w:pPr>
      <w:r w:rsidRPr="006D68AC">
        <w:t xml:space="preserve">        - triggEvent</w:t>
      </w:r>
    </w:p>
    <w:p w14:paraId="0510EFFF" w14:textId="77777777" w:rsidR="00192AD6" w:rsidRPr="006D68AC" w:rsidRDefault="00192AD6" w:rsidP="00192AD6">
      <w:pPr>
        <w:pStyle w:val="PL"/>
        <w:rPr>
          <w:rFonts w:eastAsia="DengXian"/>
        </w:rPr>
      </w:pPr>
    </w:p>
    <w:p w14:paraId="75D3B877" w14:textId="77777777" w:rsidR="00192AD6" w:rsidRPr="006D68AC" w:rsidRDefault="00192AD6" w:rsidP="00192AD6">
      <w:pPr>
        <w:pStyle w:val="PL"/>
      </w:pPr>
      <w:r w:rsidRPr="006D68AC">
        <w:t xml:space="preserve">    UpdateResp:</w:t>
      </w:r>
    </w:p>
    <w:p w14:paraId="56589B39" w14:textId="77777777" w:rsidR="00192AD6" w:rsidRPr="006D68AC" w:rsidRDefault="00192AD6" w:rsidP="00192AD6">
      <w:pPr>
        <w:pStyle w:val="PL"/>
      </w:pPr>
      <w:r w:rsidRPr="006D68AC">
        <w:t xml:space="preserve">      description: &gt;</w:t>
      </w:r>
    </w:p>
    <w:p w14:paraId="2047CC6D" w14:textId="77777777" w:rsidR="00192AD6" w:rsidRPr="006D68AC" w:rsidRDefault="00192AD6" w:rsidP="00192AD6">
      <w:pPr>
        <w:pStyle w:val="PL"/>
        <w:rPr>
          <w:rFonts w:cs="Arial"/>
          <w:szCs w:val="18"/>
        </w:rPr>
      </w:pPr>
      <w:r w:rsidRPr="006D68AC">
        <w:t xml:space="preserve">        </w:t>
      </w:r>
      <w:r w:rsidRPr="006D68AC">
        <w:rPr>
          <w:rFonts w:cs="Arial"/>
          <w:szCs w:val="18"/>
        </w:rPr>
        <w:t>Represents the response to the slice API configuration update resquest.</w:t>
      </w:r>
    </w:p>
    <w:p w14:paraId="7D7A2897" w14:textId="77777777" w:rsidR="00192AD6" w:rsidRPr="006D68AC" w:rsidRDefault="00192AD6" w:rsidP="00192AD6">
      <w:pPr>
        <w:pStyle w:val="PL"/>
      </w:pPr>
      <w:r w:rsidRPr="006D68AC">
        <w:t xml:space="preserve">      type: object</w:t>
      </w:r>
    </w:p>
    <w:p w14:paraId="5274357F" w14:textId="77777777" w:rsidR="00192AD6" w:rsidRPr="006D68AC" w:rsidRDefault="00192AD6" w:rsidP="00192AD6">
      <w:pPr>
        <w:pStyle w:val="PL"/>
      </w:pPr>
      <w:r w:rsidRPr="006D68AC">
        <w:t xml:space="preserve">      properties:</w:t>
      </w:r>
    </w:p>
    <w:p w14:paraId="4F3520BA" w14:textId="77777777" w:rsidR="00192AD6" w:rsidRPr="006D68AC" w:rsidRDefault="00192AD6" w:rsidP="00192AD6">
      <w:pPr>
        <w:pStyle w:val="PL"/>
      </w:pPr>
      <w:r w:rsidRPr="006D68AC">
        <w:t xml:space="preserve">        sliceAPIInfo:</w:t>
      </w:r>
    </w:p>
    <w:p w14:paraId="4435665F" w14:textId="77777777" w:rsidR="00192AD6" w:rsidRPr="006D68AC" w:rsidRDefault="00192AD6" w:rsidP="00192AD6">
      <w:pPr>
        <w:pStyle w:val="PL"/>
      </w:pPr>
      <w:r w:rsidRPr="006D68AC">
        <w:t xml:space="preserve">          $ref: '#/components/schemas/SliceAPIInfo'</w:t>
      </w:r>
    </w:p>
    <w:p w14:paraId="4FA52C71" w14:textId="77777777" w:rsidR="00192AD6" w:rsidRPr="006D68AC" w:rsidRDefault="00192AD6" w:rsidP="00192AD6">
      <w:pPr>
        <w:pStyle w:val="PL"/>
      </w:pPr>
      <w:r w:rsidRPr="006D68AC">
        <w:t xml:space="preserve">        suppFeat:</w:t>
      </w:r>
    </w:p>
    <w:p w14:paraId="0EA6D467" w14:textId="77777777" w:rsidR="00192AD6" w:rsidRPr="006D68AC" w:rsidRDefault="00192AD6" w:rsidP="00192AD6">
      <w:pPr>
        <w:pStyle w:val="PL"/>
      </w:pPr>
      <w:r w:rsidRPr="006D68AC">
        <w:t xml:space="preserve">          $ref: 'TS29571_CommonData.yaml#/components/schemas/SupportedFeatures'</w:t>
      </w:r>
    </w:p>
    <w:p w14:paraId="312F35BB" w14:textId="77777777" w:rsidR="00192AD6" w:rsidRPr="006D68AC" w:rsidRDefault="00192AD6" w:rsidP="00192AD6">
      <w:pPr>
        <w:pStyle w:val="PL"/>
      </w:pPr>
      <w:r w:rsidRPr="006D68AC">
        <w:t xml:space="preserve">      required:</w:t>
      </w:r>
    </w:p>
    <w:p w14:paraId="7B2D1741" w14:textId="77777777" w:rsidR="00192AD6" w:rsidRPr="006D68AC" w:rsidRDefault="00192AD6" w:rsidP="00192AD6">
      <w:pPr>
        <w:pStyle w:val="PL"/>
      </w:pPr>
      <w:r w:rsidRPr="006D68AC">
        <w:t xml:space="preserve">        - sliceAPIInfo</w:t>
      </w:r>
    </w:p>
    <w:p w14:paraId="0BE20E08" w14:textId="77777777" w:rsidR="00192AD6" w:rsidRPr="006D68AC" w:rsidRDefault="00192AD6" w:rsidP="00192AD6">
      <w:pPr>
        <w:pStyle w:val="PL"/>
        <w:rPr>
          <w:rFonts w:eastAsia="DengXian"/>
        </w:rPr>
      </w:pPr>
    </w:p>
    <w:p w14:paraId="7A40EE4B" w14:textId="77777777" w:rsidR="00192AD6" w:rsidRPr="006D68AC" w:rsidRDefault="00192AD6" w:rsidP="00192AD6">
      <w:pPr>
        <w:pStyle w:val="PL"/>
      </w:pPr>
      <w:r w:rsidRPr="006D68AC">
        <w:t xml:space="preserve">    SliceAPIInfo:</w:t>
      </w:r>
    </w:p>
    <w:p w14:paraId="2802A597" w14:textId="77777777" w:rsidR="00192AD6" w:rsidRPr="006D68AC" w:rsidRDefault="00192AD6" w:rsidP="00192AD6">
      <w:pPr>
        <w:pStyle w:val="PL"/>
      </w:pPr>
      <w:r w:rsidRPr="006D68AC">
        <w:t xml:space="preserve">      description: &gt;</w:t>
      </w:r>
    </w:p>
    <w:p w14:paraId="08974C87" w14:textId="77777777" w:rsidR="00192AD6" w:rsidRPr="006D68AC" w:rsidRDefault="00192AD6" w:rsidP="00192AD6">
      <w:pPr>
        <w:pStyle w:val="PL"/>
        <w:rPr>
          <w:rFonts w:cs="Arial"/>
          <w:szCs w:val="18"/>
        </w:rPr>
      </w:pPr>
      <w:r w:rsidRPr="006D68AC">
        <w:t xml:space="preserve">        Represents slice API information.</w:t>
      </w:r>
    </w:p>
    <w:p w14:paraId="2F5F9323" w14:textId="77777777" w:rsidR="00192AD6" w:rsidRPr="006D68AC" w:rsidRDefault="00192AD6" w:rsidP="00192AD6">
      <w:pPr>
        <w:pStyle w:val="PL"/>
      </w:pPr>
      <w:r w:rsidRPr="006D68AC">
        <w:t xml:space="preserve">      type: object</w:t>
      </w:r>
    </w:p>
    <w:p w14:paraId="009C731F" w14:textId="77777777" w:rsidR="00192AD6" w:rsidRPr="006D68AC" w:rsidRDefault="00192AD6" w:rsidP="00192AD6">
      <w:pPr>
        <w:pStyle w:val="PL"/>
      </w:pPr>
      <w:r w:rsidRPr="006D68AC">
        <w:t xml:space="preserve">      properties:</w:t>
      </w:r>
    </w:p>
    <w:p w14:paraId="0CF911BB" w14:textId="77777777" w:rsidR="00192AD6" w:rsidRPr="006D68AC" w:rsidRDefault="00192AD6" w:rsidP="00192AD6">
      <w:pPr>
        <w:pStyle w:val="PL"/>
      </w:pPr>
      <w:r w:rsidRPr="006D68AC">
        <w:t xml:space="preserve">        apiInfo:</w:t>
      </w:r>
    </w:p>
    <w:p w14:paraId="4A29DF84" w14:textId="77777777" w:rsidR="00192AD6" w:rsidRPr="006D68AC" w:rsidRDefault="00192AD6" w:rsidP="00192AD6">
      <w:pPr>
        <w:pStyle w:val="PL"/>
        <w:rPr>
          <w:lang w:val="en-US" w:eastAsia="es-ES"/>
        </w:rPr>
      </w:pPr>
      <w:r w:rsidRPr="006D68AC">
        <w:rPr>
          <w:lang w:val="en-US" w:eastAsia="es-ES"/>
        </w:rPr>
        <w:t xml:space="preserve">          type: string</w:t>
      </w:r>
    </w:p>
    <w:p w14:paraId="4370B337" w14:textId="77777777" w:rsidR="00192AD6" w:rsidRPr="006D68AC" w:rsidRDefault="00192AD6" w:rsidP="00192AD6">
      <w:pPr>
        <w:pStyle w:val="PL"/>
      </w:pPr>
      <w:r w:rsidRPr="006D68AC">
        <w:t xml:space="preserve">      anyOf:</w:t>
      </w:r>
    </w:p>
    <w:p w14:paraId="5598287C" w14:textId="77777777" w:rsidR="00192AD6" w:rsidRPr="006D68AC" w:rsidRDefault="00192AD6" w:rsidP="00192AD6">
      <w:pPr>
        <w:pStyle w:val="PL"/>
      </w:pPr>
      <w:r w:rsidRPr="006D68AC">
        <w:t xml:space="preserve">        - required: [apiInfo]</w:t>
      </w:r>
    </w:p>
    <w:p w14:paraId="4955FF47" w14:textId="77777777" w:rsidR="00192AD6" w:rsidRPr="006D68AC" w:rsidRDefault="00192AD6" w:rsidP="00192AD6">
      <w:pPr>
        <w:pStyle w:val="PL"/>
        <w:rPr>
          <w:rFonts w:eastAsia="DengXian"/>
        </w:rPr>
      </w:pPr>
    </w:p>
    <w:p w14:paraId="032F25A8" w14:textId="77777777" w:rsidR="00192AD6" w:rsidRPr="006D68AC" w:rsidRDefault="00192AD6" w:rsidP="00192AD6">
      <w:pPr>
        <w:pStyle w:val="PL"/>
      </w:pPr>
      <w:r w:rsidRPr="006D68AC">
        <w:t xml:space="preserve">    InvokeReq:</w:t>
      </w:r>
    </w:p>
    <w:p w14:paraId="42C44FDC" w14:textId="77777777" w:rsidR="00192AD6" w:rsidRPr="006D68AC" w:rsidRDefault="00192AD6" w:rsidP="00192AD6">
      <w:pPr>
        <w:pStyle w:val="PL"/>
      </w:pPr>
      <w:r w:rsidRPr="006D68AC">
        <w:t xml:space="preserve">      description: &gt;</w:t>
      </w:r>
    </w:p>
    <w:p w14:paraId="00387CC0" w14:textId="77777777" w:rsidR="00192AD6" w:rsidRPr="006D68AC" w:rsidRDefault="00192AD6" w:rsidP="00192AD6">
      <w:pPr>
        <w:pStyle w:val="PL"/>
        <w:rPr>
          <w:rFonts w:cs="Arial"/>
          <w:szCs w:val="18"/>
        </w:rPr>
      </w:pPr>
      <w:r w:rsidRPr="006D68AC">
        <w:t xml:space="preserve">        Represents a slice API invocation request.</w:t>
      </w:r>
    </w:p>
    <w:p w14:paraId="1216835B" w14:textId="77777777" w:rsidR="00192AD6" w:rsidRPr="006D68AC" w:rsidRDefault="00192AD6" w:rsidP="00192AD6">
      <w:pPr>
        <w:pStyle w:val="PL"/>
      </w:pPr>
      <w:r w:rsidRPr="006D68AC">
        <w:t xml:space="preserve">      type: object</w:t>
      </w:r>
    </w:p>
    <w:p w14:paraId="04B9F6FB" w14:textId="77777777" w:rsidR="00192AD6" w:rsidRPr="006D68AC" w:rsidRDefault="00192AD6" w:rsidP="00192AD6">
      <w:pPr>
        <w:pStyle w:val="PL"/>
      </w:pPr>
      <w:r w:rsidRPr="006D68AC">
        <w:t xml:space="preserve">      properties:</w:t>
      </w:r>
    </w:p>
    <w:p w14:paraId="6D44B083" w14:textId="77777777" w:rsidR="00192AD6" w:rsidRPr="006D68AC" w:rsidRDefault="00192AD6" w:rsidP="00192AD6">
      <w:pPr>
        <w:pStyle w:val="PL"/>
      </w:pPr>
      <w:r w:rsidRPr="006D68AC">
        <w:t xml:space="preserve">        sliceApiIdInfo:</w:t>
      </w:r>
    </w:p>
    <w:p w14:paraId="7F347FDD" w14:textId="77777777" w:rsidR="00192AD6" w:rsidRPr="006D68AC" w:rsidRDefault="00192AD6" w:rsidP="00192AD6">
      <w:pPr>
        <w:pStyle w:val="PL"/>
        <w:rPr>
          <w:lang w:val="en-US" w:eastAsia="es-ES"/>
        </w:rPr>
      </w:pPr>
      <w:r w:rsidRPr="006D68AC">
        <w:rPr>
          <w:lang w:val="en-US" w:eastAsia="es-ES"/>
        </w:rPr>
        <w:t xml:space="preserve">          type: string</w:t>
      </w:r>
    </w:p>
    <w:p w14:paraId="1C1A3175" w14:textId="77777777" w:rsidR="00192AD6" w:rsidRPr="006D68AC" w:rsidRDefault="00192AD6" w:rsidP="00192AD6">
      <w:pPr>
        <w:pStyle w:val="PL"/>
      </w:pPr>
      <w:r w:rsidRPr="006D68AC">
        <w:t xml:space="preserve">        suppFeat:</w:t>
      </w:r>
    </w:p>
    <w:p w14:paraId="33E805D5" w14:textId="77777777" w:rsidR="00192AD6" w:rsidRPr="006D68AC" w:rsidRDefault="00192AD6" w:rsidP="00192AD6">
      <w:pPr>
        <w:pStyle w:val="PL"/>
      </w:pPr>
      <w:r w:rsidRPr="006D68AC">
        <w:t xml:space="preserve">          $ref: 'TS29571_CommonData.yaml#/components/schemas/SupportedFeatures'</w:t>
      </w:r>
    </w:p>
    <w:p w14:paraId="67349C49" w14:textId="77777777" w:rsidR="00192AD6" w:rsidRPr="006D68AC" w:rsidRDefault="00192AD6" w:rsidP="00192AD6">
      <w:pPr>
        <w:pStyle w:val="PL"/>
      </w:pPr>
      <w:r w:rsidRPr="006D68AC">
        <w:t xml:space="preserve">      required:</w:t>
      </w:r>
    </w:p>
    <w:p w14:paraId="685C898A" w14:textId="77777777" w:rsidR="00192AD6" w:rsidRPr="006D68AC" w:rsidRDefault="00192AD6" w:rsidP="00192AD6">
      <w:pPr>
        <w:pStyle w:val="PL"/>
      </w:pPr>
      <w:r w:rsidRPr="006D68AC">
        <w:t xml:space="preserve">        - sliceApiIdInfo</w:t>
      </w:r>
    </w:p>
    <w:p w14:paraId="411557FD" w14:textId="77777777" w:rsidR="00192AD6" w:rsidRPr="006D68AC" w:rsidRDefault="00192AD6" w:rsidP="00192AD6">
      <w:pPr>
        <w:pStyle w:val="PL"/>
      </w:pPr>
    </w:p>
    <w:p w14:paraId="6ADD4B1E" w14:textId="77777777" w:rsidR="00192AD6" w:rsidRPr="006D68AC" w:rsidRDefault="00192AD6" w:rsidP="00192AD6">
      <w:pPr>
        <w:pStyle w:val="PL"/>
      </w:pPr>
      <w:r w:rsidRPr="006D68AC">
        <w:t xml:space="preserve">    SliceAPIConfigNotif:</w:t>
      </w:r>
    </w:p>
    <w:p w14:paraId="46979F4E" w14:textId="77777777" w:rsidR="00192AD6" w:rsidRPr="006D68AC" w:rsidRDefault="00192AD6" w:rsidP="00192AD6">
      <w:pPr>
        <w:pStyle w:val="PL"/>
      </w:pPr>
      <w:r w:rsidRPr="006D68AC">
        <w:t xml:space="preserve">      description: &gt;</w:t>
      </w:r>
    </w:p>
    <w:p w14:paraId="41C75245" w14:textId="77777777" w:rsidR="00192AD6" w:rsidRPr="006D68AC" w:rsidRDefault="00192AD6" w:rsidP="00192AD6">
      <w:pPr>
        <w:pStyle w:val="PL"/>
        <w:rPr>
          <w:rFonts w:cs="Arial"/>
          <w:szCs w:val="18"/>
        </w:rPr>
      </w:pPr>
      <w:r w:rsidRPr="006D68AC">
        <w:t xml:space="preserve">        Represents a Slice API Configuration Notification</w:t>
      </w:r>
      <w:r w:rsidRPr="006D68AC">
        <w:rPr>
          <w:rFonts w:cs="Arial"/>
          <w:szCs w:val="18"/>
        </w:rPr>
        <w:t>.</w:t>
      </w:r>
    </w:p>
    <w:p w14:paraId="16AC003A" w14:textId="77777777" w:rsidR="00192AD6" w:rsidRPr="006D68AC" w:rsidRDefault="00192AD6" w:rsidP="00192AD6">
      <w:pPr>
        <w:pStyle w:val="PL"/>
      </w:pPr>
      <w:r w:rsidRPr="006D68AC">
        <w:t xml:space="preserve">      type: object</w:t>
      </w:r>
    </w:p>
    <w:p w14:paraId="5F917EC5" w14:textId="77777777" w:rsidR="00192AD6" w:rsidRPr="006D68AC" w:rsidRDefault="00192AD6" w:rsidP="00192AD6">
      <w:pPr>
        <w:pStyle w:val="PL"/>
      </w:pPr>
      <w:r w:rsidRPr="006D68AC">
        <w:t xml:space="preserve">      properties:</w:t>
      </w:r>
    </w:p>
    <w:p w14:paraId="6BB93344" w14:textId="77777777" w:rsidR="00192AD6" w:rsidRPr="006D68AC" w:rsidRDefault="00192AD6" w:rsidP="00192AD6">
      <w:pPr>
        <w:pStyle w:val="PL"/>
      </w:pPr>
      <w:r w:rsidRPr="006D68AC">
        <w:t xml:space="preserve">        sliceAPIInfo:</w:t>
      </w:r>
    </w:p>
    <w:p w14:paraId="3AF0A087" w14:textId="77777777" w:rsidR="00192AD6" w:rsidRPr="006D68AC" w:rsidRDefault="00192AD6" w:rsidP="00192AD6">
      <w:pPr>
        <w:pStyle w:val="PL"/>
      </w:pPr>
      <w:r w:rsidRPr="006D68AC">
        <w:t xml:space="preserve">          $ref: '#/components/schemas/SliceAPIInfo'</w:t>
      </w:r>
    </w:p>
    <w:p w14:paraId="3C4B3961" w14:textId="77777777" w:rsidR="00192AD6" w:rsidRPr="006D68AC" w:rsidRDefault="00192AD6" w:rsidP="00192AD6">
      <w:pPr>
        <w:pStyle w:val="PL"/>
      </w:pPr>
      <w:r w:rsidRPr="006D68AC">
        <w:t xml:space="preserve">      required:</w:t>
      </w:r>
    </w:p>
    <w:p w14:paraId="2CE50C04" w14:textId="77777777" w:rsidR="00192AD6" w:rsidRPr="006D68AC" w:rsidRDefault="00192AD6" w:rsidP="00192AD6">
      <w:pPr>
        <w:pStyle w:val="PL"/>
      </w:pPr>
      <w:r w:rsidRPr="006D68AC">
        <w:t xml:space="preserve">        - sliceAPIInfo</w:t>
      </w:r>
    </w:p>
    <w:p w14:paraId="6A0ABDC2" w14:textId="77777777" w:rsidR="00192AD6" w:rsidRPr="006D68AC" w:rsidRDefault="00192AD6" w:rsidP="00192AD6">
      <w:pPr>
        <w:pStyle w:val="PL"/>
      </w:pPr>
    </w:p>
    <w:p w14:paraId="391EA02E" w14:textId="77777777" w:rsidR="00192AD6" w:rsidRPr="006D68AC" w:rsidRDefault="00192AD6" w:rsidP="00192AD6">
      <w:pPr>
        <w:pStyle w:val="PL"/>
      </w:pPr>
    </w:p>
    <w:p w14:paraId="66F3E358" w14:textId="77777777" w:rsidR="00192AD6" w:rsidRPr="006D68AC" w:rsidRDefault="00192AD6" w:rsidP="00192AD6">
      <w:pPr>
        <w:pStyle w:val="PL"/>
      </w:pPr>
      <w:r w:rsidRPr="006D68AC">
        <w:t># SIMPLE DATA TYPES</w:t>
      </w:r>
    </w:p>
    <w:p w14:paraId="3565909E" w14:textId="77777777" w:rsidR="00192AD6" w:rsidRPr="006D68AC" w:rsidRDefault="00192AD6" w:rsidP="00192AD6">
      <w:pPr>
        <w:pStyle w:val="PL"/>
      </w:pPr>
      <w:r w:rsidRPr="006D68AC">
        <w:t>#</w:t>
      </w:r>
    </w:p>
    <w:p w14:paraId="1469DB96" w14:textId="77777777" w:rsidR="00192AD6" w:rsidRPr="006D68AC" w:rsidRDefault="00192AD6" w:rsidP="00192AD6">
      <w:pPr>
        <w:pStyle w:val="PL"/>
      </w:pPr>
    </w:p>
    <w:p w14:paraId="3C19C955" w14:textId="77777777" w:rsidR="00192AD6" w:rsidRPr="006D68AC" w:rsidRDefault="00192AD6" w:rsidP="00192AD6">
      <w:pPr>
        <w:pStyle w:val="PL"/>
      </w:pPr>
      <w:r w:rsidRPr="006D68AC">
        <w:t>#</w:t>
      </w:r>
    </w:p>
    <w:p w14:paraId="444D926D" w14:textId="77777777" w:rsidR="00192AD6" w:rsidRPr="006D68AC" w:rsidRDefault="00192AD6" w:rsidP="00192AD6">
      <w:pPr>
        <w:pStyle w:val="PL"/>
      </w:pPr>
      <w:r w:rsidRPr="006D68AC">
        <w:t># ENUMERATIONS</w:t>
      </w:r>
    </w:p>
    <w:p w14:paraId="6EF7438D" w14:textId="77777777" w:rsidR="00192AD6" w:rsidRPr="006D68AC" w:rsidRDefault="00192AD6" w:rsidP="00192AD6">
      <w:pPr>
        <w:pStyle w:val="PL"/>
      </w:pPr>
      <w:r w:rsidRPr="006D68AC">
        <w:t>#</w:t>
      </w:r>
    </w:p>
    <w:p w14:paraId="1EE75DE7" w14:textId="77777777" w:rsidR="00192AD6" w:rsidRPr="006D68AC" w:rsidRDefault="00192AD6" w:rsidP="00192AD6">
      <w:pPr>
        <w:pStyle w:val="PL"/>
      </w:pPr>
    </w:p>
    <w:p w14:paraId="2D0A2D21" w14:textId="77777777" w:rsidR="00192AD6" w:rsidRPr="006D68AC" w:rsidRDefault="00192AD6" w:rsidP="00192AD6">
      <w:pPr>
        <w:pStyle w:val="PL"/>
        <w:rPr>
          <w:lang w:val="en-US" w:eastAsia="es-ES"/>
        </w:rPr>
      </w:pPr>
      <w:r w:rsidRPr="006D68AC">
        <w:rPr>
          <w:lang w:val="en-US" w:eastAsia="es-ES"/>
        </w:rPr>
        <w:t xml:space="preserve">    </w:t>
      </w:r>
      <w:r w:rsidRPr="006D68AC">
        <w:t>TriggerEvent</w:t>
      </w:r>
      <w:r w:rsidRPr="006D68AC">
        <w:rPr>
          <w:lang w:val="en-US" w:eastAsia="es-ES"/>
        </w:rPr>
        <w:t>:</w:t>
      </w:r>
    </w:p>
    <w:p w14:paraId="7A720607" w14:textId="77777777" w:rsidR="00192AD6" w:rsidRPr="006D68AC" w:rsidRDefault="00192AD6" w:rsidP="00192AD6">
      <w:pPr>
        <w:pStyle w:val="PL"/>
        <w:rPr>
          <w:lang w:val="en-US" w:eastAsia="es-ES"/>
        </w:rPr>
      </w:pPr>
      <w:r w:rsidRPr="006D68AC">
        <w:rPr>
          <w:lang w:val="en-US" w:eastAsia="es-ES"/>
        </w:rPr>
        <w:t xml:space="preserve">      anyOf:</w:t>
      </w:r>
    </w:p>
    <w:p w14:paraId="035E3FD8" w14:textId="77777777" w:rsidR="00192AD6" w:rsidRPr="006D68AC" w:rsidRDefault="00192AD6" w:rsidP="00192AD6">
      <w:pPr>
        <w:pStyle w:val="PL"/>
        <w:rPr>
          <w:lang w:val="en-US" w:eastAsia="es-ES"/>
        </w:rPr>
      </w:pPr>
      <w:r w:rsidRPr="006D68AC">
        <w:rPr>
          <w:lang w:val="en-US" w:eastAsia="es-ES"/>
        </w:rPr>
        <w:t xml:space="preserve">      - type: string</w:t>
      </w:r>
    </w:p>
    <w:p w14:paraId="51C3FA57" w14:textId="77777777" w:rsidR="00192AD6" w:rsidRPr="006D68AC" w:rsidRDefault="00192AD6" w:rsidP="00192AD6">
      <w:pPr>
        <w:pStyle w:val="PL"/>
        <w:rPr>
          <w:lang w:val="en-US" w:eastAsia="es-ES"/>
        </w:rPr>
      </w:pPr>
      <w:r w:rsidRPr="006D68AC">
        <w:rPr>
          <w:lang w:val="en-US" w:eastAsia="es-ES"/>
        </w:rPr>
        <w:t xml:space="preserve">        enum:</w:t>
      </w:r>
    </w:p>
    <w:p w14:paraId="6667B04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UE_MOBILITY</w:t>
      </w:r>
    </w:p>
    <w:p w14:paraId="32E25103"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MIGRATION</w:t>
      </w:r>
    </w:p>
    <w:p w14:paraId="2F4AA2ED"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SERV_API_UNAVAILABILITY</w:t>
      </w:r>
    </w:p>
    <w:p w14:paraId="5D5938D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APP_QOS_REQ_CHANGE</w:t>
      </w:r>
    </w:p>
    <w:p w14:paraId="42E6424F" w14:textId="77777777" w:rsidR="00192AD6" w:rsidRPr="006D68AC" w:rsidRDefault="00192AD6" w:rsidP="00192AD6">
      <w:pPr>
        <w:pStyle w:val="PL"/>
        <w:rPr>
          <w:lang w:val="en-US" w:eastAsia="es-ES"/>
        </w:rPr>
      </w:pPr>
      <w:r w:rsidRPr="006D68AC">
        <w:rPr>
          <w:lang w:val="en-US" w:eastAsia="es-ES"/>
        </w:rPr>
        <w:t xml:space="preserve">      - type: string</w:t>
      </w:r>
    </w:p>
    <w:p w14:paraId="168A9F01" w14:textId="77777777" w:rsidR="00192AD6" w:rsidRPr="006D68AC" w:rsidRDefault="00192AD6" w:rsidP="00192AD6">
      <w:pPr>
        <w:pStyle w:val="PL"/>
        <w:rPr>
          <w:lang w:val="en-US" w:eastAsia="es-ES"/>
        </w:rPr>
      </w:pPr>
      <w:r w:rsidRPr="006D68AC">
        <w:rPr>
          <w:lang w:val="en-US" w:eastAsia="es-ES"/>
        </w:rPr>
        <w:t xml:space="preserve">        description: &gt;</w:t>
      </w:r>
    </w:p>
    <w:p w14:paraId="5F0295B8" w14:textId="77777777" w:rsidR="00192AD6" w:rsidRPr="006D68AC" w:rsidRDefault="00192AD6" w:rsidP="00192AD6">
      <w:pPr>
        <w:pStyle w:val="PL"/>
      </w:pPr>
      <w:r w:rsidRPr="006D68AC">
        <w:rPr>
          <w:rFonts w:eastAsia="DengXian"/>
        </w:rPr>
        <w:t xml:space="preserve">          This string provides </w:t>
      </w:r>
      <w:r w:rsidRPr="006D68AC">
        <w:t>the triggering event for slice API configuration update.</w:t>
      </w:r>
    </w:p>
    <w:p w14:paraId="0136A211" w14:textId="77777777" w:rsidR="00192AD6" w:rsidRPr="006D68AC" w:rsidRDefault="00192AD6" w:rsidP="00192AD6">
      <w:pPr>
        <w:pStyle w:val="PL"/>
        <w:rPr>
          <w:lang w:val="en-US" w:eastAsia="es-ES"/>
        </w:rPr>
      </w:pPr>
      <w:r w:rsidRPr="006D68AC">
        <w:rPr>
          <w:lang w:val="en-US" w:eastAsia="es-ES"/>
        </w:rPr>
        <w:t xml:space="preserve">      description: |</w:t>
      </w:r>
    </w:p>
    <w:p w14:paraId="27F42112" w14:textId="77777777" w:rsidR="00192AD6" w:rsidRPr="006D68AC" w:rsidRDefault="00192AD6" w:rsidP="00192AD6">
      <w:pPr>
        <w:pStyle w:val="PL"/>
        <w:rPr>
          <w:lang w:val="en-US" w:eastAsia="es-ES"/>
        </w:rPr>
      </w:pPr>
      <w:r w:rsidRPr="006D68AC">
        <w:rPr>
          <w:lang w:val="en-US" w:eastAsia="es-ES"/>
        </w:rPr>
        <w:t xml:space="preserve">        </w:t>
      </w:r>
      <w:r w:rsidRPr="006D68AC">
        <w:rPr>
          <w:rFonts w:cs="Arial"/>
          <w:szCs w:val="18"/>
        </w:rPr>
        <w:t>Represents a trigger event</w:t>
      </w:r>
      <w:r w:rsidRPr="006D68AC">
        <w:t xml:space="preserve">.  </w:t>
      </w:r>
    </w:p>
    <w:p w14:paraId="5BA58089" w14:textId="77777777" w:rsidR="00192AD6" w:rsidRPr="006D68AC" w:rsidRDefault="00192AD6" w:rsidP="00192AD6">
      <w:pPr>
        <w:pStyle w:val="PL"/>
        <w:rPr>
          <w:lang w:val="en-US" w:eastAsia="es-ES"/>
        </w:rPr>
      </w:pPr>
      <w:r w:rsidRPr="006D68AC">
        <w:rPr>
          <w:lang w:val="en-US" w:eastAsia="es-ES"/>
        </w:rPr>
        <w:t xml:space="preserve">        Possible values are:</w:t>
      </w:r>
    </w:p>
    <w:p w14:paraId="7740FAAB"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UE_MOBILITY</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12DD740D" w14:textId="77777777" w:rsidR="00192AD6" w:rsidRPr="006D68AC" w:rsidRDefault="00192AD6" w:rsidP="00192AD6">
      <w:pPr>
        <w:pStyle w:val="PL"/>
      </w:pPr>
      <w:r w:rsidRPr="006D68AC">
        <w:rPr>
          <w:lang w:eastAsia="fr-FR"/>
        </w:rPr>
        <w:t xml:space="preserve">          </w:t>
      </w:r>
      <w:r w:rsidRPr="006D68AC">
        <w:rPr>
          <w:kern w:val="2"/>
          <w:lang w:eastAsia="fr-FR"/>
        </w:rPr>
        <w:t>UE mobility to a different service area</w:t>
      </w:r>
      <w:r w:rsidRPr="006D68AC">
        <w:rPr>
          <w:lang w:eastAsia="zh-CN"/>
        </w:rPr>
        <w:t>.</w:t>
      </w:r>
    </w:p>
    <w:p w14:paraId="54B9C90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MIGRATION</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7660DA44" w14:textId="77777777" w:rsidR="00192AD6" w:rsidRPr="006D68AC" w:rsidRDefault="00192AD6" w:rsidP="00192AD6">
      <w:pPr>
        <w:pStyle w:val="PL"/>
        <w:rPr>
          <w:lang w:eastAsia="fr-FR"/>
        </w:rPr>
      </w:pPr>
      <w:r w:rsidRPr="006D68AC">
        <w:rPr>
          <w:kern w:val="2"/>
          <w:lang w:eastAsia="fr-FR"/>
        </w:rPr>
        <w:t xml:space="preserve">          application server migration to a different edge/cloud platform.</w:t>
      </w:r>
    </w:p>
    <w:p w14:paraId="7CA257AA"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SERV_API_UNAVAILABILITY</w:t>
      </w:r>
      <w:r w:rsidRPr="006D68AC">
        <w:rPr>
          <w:lang w:val="en-US" w:eastAsia="es-ES"/>
        </w:rPr>
        <w:t>:</w:t>
      </w:r>
      <w:r w:rsidRPr="006D68AC">
        <w:rPr>
          <w:lang w:eastAsia="zh-CN"/>
        </w:rPr>
        <w:t xml:space="preserve"> </w:t>
      </w:r>
      <w:r w:rsidRPr="006D68AC">
        <w:rPr>
          <w:lang w:eastAsia="fr-FR"/>
        </w:rPr>
        <w:t xml:space="preserve">Indicateds that the triggering event for slice API configuration </w:t>
      </w:r>
    </w:p>
    <w:p w14:paraId="7B0A036C" w14:textId="77777777" w:rsidR="00192AD6" w:rsidRPr="006D68AC" w:rsidRDefault="00192AD6" w:rsidP="00192AD6">
      <w:pPr>
        <w:pStyle w:val="PL"/>
        <w:rPr>
          <w:lang w:eastAsia="fr-FR"/>
        </w:rPr>
      </w:pPr>
      <w:r w:rsidRPr="006D68AC">
        <w:rPr>
          <w:kern w:val="2"/>
          <w:lang w:eastAsia="fr-FR"/>
        </w:rPr>
        <w:t xml:space="preserve">          </w:t>
      </w:r>
      <w:r w:rsidRPr="006D68AC">
        <w:rPr>
          <w:lang w:eastAsia="fr-FR"/>
        </w:rPr>
        <w:t xml:space="preserve">update is </w:t>
      </w:r>
      <w:r w:rsidRPr="006D68AC">
        <w:rPr>
          <w:kern w:val="2"/>
          <w:lang w:eastAsia="fr-FR"/>
        </w:rPr>
        <w:t>service API unavailability.</w:t>
      </w:r>
    </w:p>
    <w:p w14:paraId="4A32516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APP_QOS_REQ_CHANGE</w:t>
      </w:r>
      <w:r w:rsidRPr="006D68AC">
        <w:rPr>
          <w:lang w:val="en-US" w:eastAsia="es-ES"/>
        </w:rPr>
        <w:t>:</w:t>
      </w:r>
      <w:r w:rsidRPr="006D68AC">
        <w:rPr>
          <w:lang w:eastAsia="zh-CN"/>
        </w:rPr>
        <w:t xml:space="preserve"> </w:t>
      </w:r>
      <w:r w:rsidRPr="006D68AC">
        <w:rPr>
          <w:lang w:eastAsia="fr-FR"/>
        </w:rPr>
        <w:t>Indicates that the triggering event for slice API configuration update</w:t>
      </w:r>
    </w:p>
    <w:p w14:paraId="5CF6B2DF" w14:textId="0768B58E" w:rsidR="00192AD6" w:rsidRPr="006D68AC" w:rsidRDefault="00192AD6" w:rsidP="00192AD6">
      <w:pPr>
        <w:pStyle w:val="PL"/>
        <w:rPr>
          <w:lang w:val="en-US" w:eastAsia="es-ES"/>
        </w:rPr>
      </w:pPr>
      <w:r w:rsidRPr="006D68AC">
        <w:rPr>
          <w:lang w:val="en-US" w:eastAsia="es-ES"/>
        </w:rPr>
        <w:t xml:space="preserve">          is application QoS requirements change.</w:t>
      </w:r>
    </w:p>
    <w:p w14:paraId="561F32C3" w14:textId="62AD5DCD" w:rsidR="008A6D4A" w:rsidRPr="006D68AC" w:rsidRDefault="00FA3620" w:rsidP="003C2A5F">
      <w:pPr>
        <w:pStyle w:val="Heading1"/>
        <w:rPr>
          <w:rFonts w:eastAsiaTheme="minorEastAsia"/>
          <w:lang w:eastAsia="zh-CN"/>
        </w:rPr>
      </w:pPr>
      <w:bookmarkStart w:id="10087" w:name="_Toc35971453"/>
      <w:r w:rsidRPr="006D68AC">
        <w:br w:type="page"/>
      </w:r>
      <w:bookmarkStart w:id="10088" w:name="_Toc157435155"/>
      <w:bookmarkStart w:id="10089" w:name="_Toc157436870"/>
      <w:bookmarkStart w:id="10090" w:name="_Toc157440710"/>
      <w:bookmarkStart w:id="10091" w:name="_Toc160650500"/>
      <w:bookmarkStart w:id="10092" w:name="_Toc164928818"/>
      <w:bookmarkStart w:id="10093" w:name="_Toc168550681"/>
      <w:bookmarkStart w:id="10094" w:name="_Toc170118755"/>
      <w:bookmarkStart w:id="10095" w:name="_Toc209470837"/>
      <w:bookmarkStart w:id="10096" w:name="_Toc212115512"/>
      <w:bookmarkStart w:id="10097" w:name="_Toc216294070"/>
      <w:r w:rsidR="008A6D4A" w:rsidRPr="006D68AC">
        <w:t>A.3</w:t>
      </w:r>
      <w:r w:rsidR="008A6D4A" w:rsidRPr="006D68AC">
        <w:tab/>
      </w:r>
      <w:r w:rsidR="00D3062E" w:rsidRPr="006D68AC">
        <w:t>NSCE_NetSliceLifeCycleMngt</w:t>
      </w:r>
      <w:r w:rsidR="008A6D4A" w:rsidRPr="006D68AC">
        <w:t xml:space="preserve"> API</w:t>
      </w:r>
      <w:bookmarkEnd w:id="10076"/>
      <w:bookmarkEnd w:id="10087"/>
      <w:bookmarkEnd w:id="10088"/>
      <w:bookmarkEnd w:id="10089"/>
      <w:bookmarkEnd w:id="10090"/>
      <w:bookmarkEnd w:id="10091"/>
      <w:bookmarkEnd w:id="10092"/>
      <w:bookmarkEnd w:id="10093"/>
      <w:bookmarkEnd w:id="10094"/>
      <w:bookmarkEnd w:id="10095"/>
      <w:bookmarkEnd w:id="10096"/>
      <w:bookmarkEnd w:id="10097"/>
    </w:p>
    <w:p w14:paraId="1303F28E" w14:textId="77777777" w:rsidR="00C42A1F" w:rsidRPr="006D68AC" w:rsidRDefault="00C42A1F" w:rsidP="00C42A1F">
      <w:pPr>
        <w:pStyle w:val="PL"/>
      </w:pPr>
      <w:r w:rsidRPr="006D68AC">
        <w:t>openapi: 3.0.0</w:t>
      </w:r>
    </w:p>
    <w:p w14:paraId="197CE1B1" w14:textId="77777777" w:rsidR="00C42A1F" w:rsidRPr="006D68AC" w:rsidRDefault="00C42A1F" w:rsidP="00C42A1F">
      <w:pPr>
        <w:pStyle w:val="PL"/>
        <w:rPr>
          <w:lang w:val="en-US"/>
        </w:rPr>
      </w:pPr>
    </w:p>
    <w:p w14:paraId="66EB0E4D" w14:textId="77777777" w:rsidR="00C42A1F" w:rsidRPr="006D68AC" w:rsidRDefault="00C42A1F" w:rsidP="00C42A1F">
      <w:pPr>
        <w:pStyle w:val="PL"/>
        <w:rPr>
          <w:lang w:val="en-US"/>
        </w:rPr>
      </w:pPr>
      <w:r w:rsidRPr="006D68AC">
        <w:rPr>
          <w:lang w:val="en-US"/>
        </w:rPr>
        <w:t>info:</w:t>
      </w:r>
    </w:p>
    <w:p w14:paraId="6290995B" w14:textId="77777777" w:rsidR="00C42A1F" w:rsidRPr="006D68AC" w:rsidRDefault="00C42A1F" w:rsidP="00C42A1F">
      <w:pPr>
        <w:pStyle w:val="PL"/>
        <w:rPr>
          <w:lang w:val="en-US"/>
        </w:rPr>
      </w:pPr>
      <w:r w:rsidRPr="006D68AC">
        <w:rPr>
          <w:lang w:val="en-US"/>
        </w:rPr>
        <w:t xml:space="preserve">  title: </w:t>
      </w:r>
      <w:r w:rsidRPr="006D68AC">
        <w:rPr>
          <w:lang w:val="en-US" w:eastAsia="zh-CN"/>
        </w:rPr>
        <w:t xml:space="preserve">NSCE Server </w:t>
      </w:r>
      <w:r w:rsidRPr="006D68AC">
        <w:t>Network Slice LifeCycle Management</w:t>
      </w:r>
    </w:p>
    <w:p w14:paraId="60581BC9" w14:textId="00220994" w:rsidR="00C42A1F" w:rsidRPr="006D68AC" w:rsidRDefault="00C42A1F" w:rsidP="00C42A1F">
      <w:pPr>
        <w:pStyle w:val="PL"/>
        <w:rPr>
          <w:lang w:val="en-US"/>
        </w:rPr>
      </w:pPr>
      <w:r w:rsidRPr="006D68AC">
        <w:rPr>
          <w:lang w:val="en-US"/>
        </w:rPr>
        <w:t xml:space="preserve">  version: 1.</w:t>
      </w:r>
      <w:r w:rsidR="00C9735D" w:rsidRPr="006D68AC">
        <w:rPr>
          <w:lang w:val="en-US"/>
        </w:rPr>
        <w:t>1</w:t>
      </w:r>
      <w:r w:rsidRPr="006D68AC">
        <w:rPr>
          <w:lang w:val="en-US"/>
        </w:rPr>
        <w:t>.</w:t>
      </w:r>
      <w:r w:rsidR="00C9735D" w:rsidRPr="006D68AC">
        <w:rPr>
          <w:lang w:val="en-US"/>
        </w:rPr>
        <w:t>0</w:t>
      </w:r>
    </w:p>
    <w:p w14:paraId="2F2EE528" w14:textId="77777777" w:rsidR="00C42A1F" w:rsidRPr="006D68AC" w:rsidRDefault="00C42A1F" w:rsidP="00C42A1F">
      <w:pPr>
        <w:pStyle w:val="PL"/>
      </w:pPr>
      <w:r w:rsidRPr="006D68AC">
        <w:rPr>
          <w:lang w:val="en-US"/>
        </w:rPr>
        <w:t xml:space="preserve">  description: </w:t>
      </w:r>
      <w:r w:rsidRPr="006D68AC">
        <w:t>|</w:t>
      </w:r>
    </w:p>
    <w:p w14:paraId="351A0207" w14:textId="77777777" w:rsidR="00C42A1F" w:rsidRPr="006D68AC" w:rsidRDefault="00C42A1F" w:rsidP="00C42A1F">
      <w:pPr>
        <w:pStyle w:val="PL"/>
        <w:rPr>
          <w:lang w:val="en-US"/>
        </w:rPr>
      </w:pPr>
      <w:r w:rsidRPr="006D68AC">
        <w:rPr>
          <w:lang w:val="en-US"/>
        </w:rPr>
        <w:t xml:space="preserve">    </w:t>
      </w:r>
      <w:r w:rsidRPr="006D68AC">
        <w:rPr>
          <w:lang w:val="en-US" w:eastAsia="zh-CN"/>
        </w:rPr>
        <w:t xml:space="preserve">NSCE Server </w:t>
      </w:r>
      <w:r w:rsidRPr="006D68AC">
        <w:t>Network Slice LifeCycle Management</w:t>
      </w:r>
      <w:r w:rsidRPr="006D68AC">
        <w:rPr>
          <w:lang w:val="en-US"/>
        </w:rPr>
        <w:t xml:space="preserve">.  </w:t>
      </w:r>
    </w:p>
    <w:p w14:paraId="41CC9FDC" w14:textId="2B773B40"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621D822D" w14:textId="77777777" w:rsidR="00C42A1F" w:rsidRPr="006D68AC" w:rsidRDefault="00C42A1F" w:rsidP="00C42A1F">
      <w:pPr>
        <w:pStyle w:val="PL"/>
      </w:pPr>
      <w:r w:rsidRPr="006D68AC">
        <w:t xml:space="preserve">    All rights reserved.</w:t>
      </w:r>
    </w:p>
    <w:p w14:paraId="2117EE96" w14:textId="77777777" w:rsidR="00C42A1F" w:rsidRPr="006D68AC" w:rsidRDefault="00C42A1F" w:rsidP="00C42A1F">
      <w:pPr>
        <w:pStyle w:val="PL"/>
      </w:pPr>
    </w:p>
    <w:p w14:paraId="2E28BC19" w14:textId="77777777" w:rsidR="00C42A1F" w:rsidRPr="006D68AC" w:rsidRDefault="00C42A1F" w:rsidP="00C42A1F">
      <w:pPr>
        <w:pStyle w:val="PL"/>
      </w:pPr>
      <w:r w:rsidRPr="006D68AC">
        <w:t>externalDocs:</w:t>
      </w:r>
    </w:p>
    <w:p w14:paraId="6BC4C91F" w14:textId="77777777" w:rsidR="00C42A1F" w:rsidRPr="006D68AC" w:rsidRDefault="00C42A1F" w:rsidP="00C42A1F">
      <w:pPr>
        <w:pStyle w:val="PL"/>
        <w:rPr>
          <w:lang w:val="en-US"/>
        </w:rPr>
      </w:pPr>
      <w:r w:rsidRPr="006D68AC">
        <w:t xml:space="preserve">  description: </w:t>
      </w:r>
      <w:r w:rsidRPr="006D68AC">
        <w:rPr>
          <w:lang w:val="en-US"/>
        </w:rPr>
        <w:t>&gt;</w:t>
      </w:r>
    </w:p>
    <w:p w14:paraId="77649362" w14:textId="34D630A9" w:rsidR="00C42A1F" w:rsidRPr="006D68AC" w:rsidRDefault="00C42A1F" w:rsidP="00C42A1F">
      <w:pPr>
        <w:pStyle w:val="PL"/>
      </w:pPr>
      <w:r w:rsidRPr="006D68AC">
        <w:t xml:space="preserve">    3GPP TS 29.435 </w:t>
      </w:r>
      <w:r w:rsidR="00C9735D" w:rsidRPr="006D68AC">
        <w:t>V19</w:t>
      </w:r>
      <w:r w:rsidRPr="006D68AC">
        <w:t>.</w:t>
      </w:r>
      <w:r w:rsidR="004E61A1">
        <w:t>3</w:t>
      </w:r>
      <w:r w:rsidRPr="006D68AC">
        <w:t>.0; Service Enabler Architecture Layer for Verticals (SEAL);</w:t>
      </w:r>
    </w:p>
    <w:p w14:paraId="687710CF" w14:textId="77777777" w:rsidR="00C42A1F" w:rsidRPr="006D68AC" w:rsidRDefault="00C42A1F" w:rsidP="00C42A1F">
      <w:pPr>
        <w:pStyle w:val="PL"/>
        <w:rPr>
          <w:b/>
          <w:bCs/>
        </w:rPr>
      </w:pPr>
      <w:r w:rsidRPr="006D68AC">
        <w:t xml:space="preserve">    Network Slice Capability Exposure (NSCE) Server Service(s); Stage 3.</w:t>
      </w:r>
    </w:p>
    <w:p w14:paraId="3ACCB8EE" w14:textId="77777777" w:rsidR="00C42A1F" w:rsidRPr="006D68AC" w:rsidRDefault="00C42A1F" w:rsidP="00C42A1F">
      <w:pPr>
        <w:pStyle w:val="PL"/>
      </w:pPr>
      <w:r w:rsidRPr="006D68AC">
        <w:t xml:space="preserve">  url: http://www.3gpp.org/ftp/Specs/archive/29_series/29.435/</w:t>
      </w:r>
    </w:p>
    <w:p w14:paraId="5ADF533B" w14:textId="77777777" w:rsidR="00C42A1F" w:rsidRPr="006D68AC" w:rsidRDefault="00C42A1F" w:rsidP="00C42A1F">
      <w:pPr>
        <w:pStyle w:val="PL"/>
      </w:pPr>
    </w:p>
    <w:p w14:paraId="4488F74B" w14:textId="77777777" w:rsidR="00C42A1F" w:rsidRPr="006D68AC" w:rsidRDefault="00C42A1F" w:rsidP="00C42A1F">
      <w:pPr>
        <w:pStyle w:val="PL"/>
      </w:pPr>
      <w:r w:rsidRPr="006D68AC">
        <w:t>servers:</w:t>
      </w:r>
    </w:p>
    <w:p w14:paraId="5583D18F" w14:textId="77777777" w:rsidR="00C42A1F" w:rsidRPr="006D68AC" w:rsidRDefault="00C42A1F" w:rsidP="00C42A1F">
      <w:pPr>
        <w:pStyle w:val="PL"/>
      </w:pPr>
      <w:r w:rsidRPr="006D68AC">
        <w:t xml:space="preserve">  - url: '{apiRoot}/</w:t>
      </w:r>
      <w:r w:rsidRPr="006D68AC">
        <w:rPr>
          <w:lang w:eastAsia="zh-CN"/>
        </w:rPr>
        <w:t>nsce-</w:t>
      </w:r>
      <w:r w:rsidRPr="006D68AC">
        <w:t>nslcm</w:t>
      </w:r>
      <w:r w:rsidRPr="006D68AC">
        <w:rPr>
          <w:lang w:eastAsia="zh-CN"/>
        </w:rPr>
        <w:t>/</w:t>
      </w:r>
      <w:r w:rsidRPr="006D68AC">
        <w:t>v1'</w:t>
      </w:r>
    </w:p>
    <w:p w14:paraId="3D0B4892" w14:textId="77777777" w:rsidR="00C42A1F" w:rsidRPr="006D68AC" w:rsidRDefault="00C42A1F" w:rsidP="00C42A1F">
      <w:pPr>
        <w:pStyle w:val="PL"/>
      </w:pPr>
      <w:r w:rsidRPr="006D68AC">
        <w:t xml:space="preserve">    variables:</w:t>
      </w:r>
    </w:p>
    <w:p w14:paraId="74EBD8E9" w14:textId="77777777" w:rsidR="00C42A1F" w:rsidRPr="006D68AC" w:rsidRDefault="00C42A1F" w:rsidP="00C42A1F">
      <w:pPr>
        <w:pStyle w:val="PL"/>
      </w:pPr>
      <w:r w:rsidRPr="006D68AC">
        <w:t xml:space="preserve">      apiRoot:</w:t>
      </w:r>
    </w:p>
    <w:p w14:paraId="16ED549D" w14:textId="77777777" w:rsidR="00C42A1F" w:rsidRPr="006D68AC" w:rsidRDefault="00C42A1F" w:rsidP="00C42A1F">
      <w:pPr>
        <w:pStyle w:val="PL"/>
      </w:pPr>
      <w:r w:rsidRPr="006D68AC">
        <w:t xml:space="preserve">        default: https://example.com</w:t>
      </w:r>
    </w:p>
    <w:p w14:paraId="29D3C927" w14:textId="77777777" w:rsidR="00C42A1F" w:rsidRPr="006D68AC" w:rsidRDefault="00C42A1F" w:rsidP="00C42A1F">
      <w:pPr>
        <w:pStyle w:val="PL"/>
      </w:pPr>
      <w:r w:rsidRPr="006D68AC">
        <w:t xml:space="preserve">        description: apiRoot as defined in clause 5.2.4 of 3GPP TS 29.122</w:t>
      </w:r>
    </w:p>
    <w:p w14:paraId="3CD8A6E6" w14:textId="77777777" w:rsidR="00C42A1F" w:rsidRPr="006D68AC" w:rsidRDefault="00C42A1F" w:rsidP="00C42A1F">
      <w:pPr>
        <w:pStyle w:val="PL"/>
      </w:pPr>
    </w:p>
    <w:p w14:paraId="5E879534" w14:textId="77777777" w:rsidR="00C42A1F" w:rsidRPr="006D68AC" w:rsidRDefault="00C42A1F" w:rsidP="00C42A1F">
      <w:pPr>
        <w:pStyle w:val="PL"/>
      </w:pPr>
      <w:r w:rsidRPr="006D68AC">
        <w:t>security:</w:t>
      </w:r>
    </w:p>
    <w:p w14:paraId="1273C8F4" w14:textId="77777777" w:rsidR="00C42A1F" w:rsidRPr="006D68AC" w:rsidRDefault="00C42A1F" w:rsidP="00C42A1F">
      <w:pPr>
        <w:pStyle w:val="PL"/>
      </w:pPr>
      <w:r w:rsidRPr="006D68AC">
        <w:t xml:space="preserve">  - {}</w:t>
      </w:r>
    </w:p>
    <w:p w14:paraId="7EF1030A" w14:textId="77777777" w:rsidR="00C42A1F" w:rsidRPr="006D68AC" w:rsidRDefault="00C42A1F" w:rsidP="00C42A1F">
      <w:pPr>
        <w:pStyle w:val="PL"/>
      </w:pPr>
      <w:r w:rsidRPr="006D68AC">
        <w:t xml:space="preserve">  - oAuth2ClientCredentials: []</w:t>
      </w:r>
    </w:p>
    <w:p w14:paraId="7F0EA4FE" w14:textId="77777777" w:rsidR="00C42A1F" w:rsidRPr="006D68AC" w:rsidRDefault="00C42A1F" w:rsidP="00C42A1F">
      <w:pPr>
        <w:pStyle w:val="PL"/>
      </w:pPr>
    </w:p>
    <w:p w14:paraId="6FDCA8F8" w14:textId="77777777" w:rsidR="00C42A1F" w:rsidRPr="006D68AC" w:rsidRDefault="00C42A1F" w:rsidP="00C42A1F">
      <w:pPr>
        <w:pStyle w:val="PL"/>
      </w:pPr>
      <w:r w:rsidRPr="006D68AC">
        <w:t>paths:</w:t>
      </w:r>
    </w:p>
    <w:p w14:paraId="7F4B264E" w14:textId="77777777" w:rsidR="00C42A1F" w:rsidRPr="006D68AC" w:rsidRDefault="00C42A1F" w:rsidP="00C42A1F">
      <w:pPr>
        <w:pStyle w:val="PL"/>
      </w:pPr>
      <w:r w:rsidRPr="006D68AC">
        <w:t xml:space="preserve">  /subscriptions:</w:t>
      </w:r>
    </w:p>
    <w:p w14:paraId="0109740D" w14:textId="77777777" w:rsidR="00C42A1F" w:rsidRPr="006D68AC" w:rsidRDefault="00C42A1F" w:rsidP="00C42A1F">
      <w:pPr>
        <w:pStyle w:val="PL"/>
      </w:pPr>
      <w:r w:rsidRPr="006D68AC">
        <w:t xml:space="preserve">    post:</w:t>
      </w:r>
    </w:p>
    <w:p w14:paraId="62B5D7FC" w14:textId="77777777" w:rsidR="00C42A1F" w:rsidRPr="006D68AC" w:rsidRDefault="00C42A1F" w:rsidP="00C42A1F">
      <w:pPr>
        <w:pStyle w:val="PL"/>
      </w:pPr>
      <w:r w:rsidRPr="006D68AC">
        <w:t xml:space="preserve">      summary: Request the creation of a Network Slice Lifecycle Management </w:t>
      </w:r>
      <w:r w:rsidRPr="006D68AC">
        <w:rPr>
          <w:rFonts w:eastAsia="DengXian"/>
        </w:rPr>
        <w:t>Subscription</w:t>
      </w:r>
      <w:r w:rsidRPr="006D68AC">
        <w:t>.</w:t>
      </w:r>
    </w:p>
    <w:p w14:paraId="752BC067" w14:textId="77777777" w:rsidR="00C42A1F" w:rsidRPr="006D68AC" w:rsidRDefault="00C42A1F" w:rsidP="00C42A1F">
      <w:pPr>
        <w:pStyle w:val="PL"/>
      </w:pPr>
      <w:r w:rsidRPr="006D68AC">
        <w:t xml:space="preserve">      operationId: Create</w:t>
      </w:r>
      <w:r w:rsidRPr="006D68AC">
        <w:rPr>
          <w:lang w:val="en-US"/>
        </w:rPr>
        <w:t>NetSliceLifeCycleMngtSubsc</w:t>
      </w:r>
    </w:p>
    <w:p w14:paraId="2A811D44" w14:textId="77777777" w:rsidR="00C42A1F" w:rsidRPr="006D68AC" w:rsidRDefault="00C42A1F" w:rsidP="00C42A1F">
      <w:pPr>
        <w:pStyle w:val="PL"/>
      </w:pPr>
      <w:r w:rsidRPr="006D68AC">
        <w:t xml:space="preserve">      tags:</w:t>
      </w:r>
    </w:p>
    <w:p w14:paraId="364C7845" w14:textId="77777777" w:rsidR="00C42A1F" w:rsidRPr="006D68AC" w:rsidRDefault="00C42A1F" w:rsidP="00C42A1F">
      <w:pPr>
        <w:pStyle w:val="PL"/>
      </w:pPr>
      <w:r w:rsidRPr="006D68AC">
        <w:t xml:space="preserve">        - Network Slice Lifecycle Management Subscriptions (Collection)</w:t>
      </w:r>
    </w:p>
    <w:p w14:paraId="2EAEBC3E" w14:textId="77777777" w:rsidR="00C42A1F" w:rsidRPr="006D68AC" w:rsidRDefault="00C42A1F" w:rsidP="00C42A1F">
      <w:pPr>
        <w:pStyle w:val="PL"/>
      </w:pPr>
      <w:r w:rsidRPr="006D68AC">
        <w:t xml:space="preserve">      requestBody:</w:t>
      </w:r>
    </w:p>
    <w:p w14:paraId="007873D0" w14:textId="77777777" w:rsidR="00C42A1F" w:rsidRPr="006D68AC" w:rsidRDefault="00C42A1F" w:rsidP="00C42A1F">
      <w:pPr>
        <w:pStyle w:val="PL"/>
      </w:pPr>
      <w:r w:rsidRPr="006D68AC">
        <w:t xml:space="preserve">        required: true</w:t>
      </w:r>
    </w:p>
    <w:p w14:paraId="27FFAB83" w14:textId="77777777" w:rsidR="00C42A1F" w:rsidRPr="006D68AC" w:rsidRDefault="00C42A1F" w:rsidP="00C42A1F">
      <w:pPr>
        <w:pStyle w:val="PL"/>
      </w:pPr>
      <w:r w:rsidRPr="006D68AC">
        <w:t xml:space="preserve">        content:</w:t>
      </w:r>
    </w:p>
    <w:p w14:paraId="166375DE" w14:textId="77777777" w:rsidR="00C42A1F" w:rsidRPr="006D68AC" w:rsidRDefault="00C42A1F" w:rsidP="00C42A1F">
      <w:pPr>
        <w:pStyle w:val="PL"/>
      </w:pPr>
      <w:r w:rsidRPr="006D68AC">
        <w:t xml:space="preserve">          application/json:</w:t>
      </w:r>
    </w:p>
    <w:p w14:paraId="00AD8A40" w14:textId="77777777" w:rsidR="00C42A1F" w:rsidRPr="006D68AC" w:rsidRDefault="00C42A1F" w:rsidP="00C42A1F">
      <w:pPr>
        <w:pStyle w:val="PL"/>
      </w:pPr>
      <w:r w:rsidRPr="006D68AC">
        <w:t xml:space="preserve">            schema:</w:t>
      </w:r>
    </w:p>
    <w:p w14:paraId="1C9D64C0" w14:textId="77777777" w:rsidR="00C42A1F" w:rsidRPr="006D68AC" w:rsidRDefault="00C42A1F" w:rsidP="00C42A1F">
      <w:pPr>
        <w:pStyle w:val="PL"/>
      </w:pPr>
      <w:r w:rsidRPr="006D68AC">
        <w:t xml:space="preserve">              $ref: '#/components/schemas/NSLCMSubsc'</w:t>
      </w:r>
    </w:p>
    <w:p w14:paraId="5D2ECB04" w14:textId="77777777" w:rsidR="00C42A1F" w:rsidRPr="006D68AC" w:rsidRDefault="00C42A1F" w:rsidP="00C42A1F">
      <w:pPr>
        <w:pStyle w:val="PL"/>
      </w:pPr>
      <w:r w:rsidRPr="006D68AC">
        <w:t xml:space="preserve">      responses:</w:t>
      </w:r>
    </w:p>
    <w:p w14:paraId="672F3B0F" w14:textId="77777777" w:rsidR="00C42A1F" w:rsidRPr="006D68AC" w:rsidRDefault="00C42A1F" w:rsidP="00C42A1F">
      <w:pPr>
        <w:pStyle w:val="PL"/>
        <w:rPr>
          <w:lang w:val="en-US" w:eastAsia="zh-CN"/>
        </w:rPr>
      </w:pPr>
      <w:r w:rsidRPr="006D68AC">
        <w:t xml:space="preserve">        '201':</w:t>
      </w:r>
    </w:p>
    <w:p w14:paraId="19F989CA" w14:textId="77777777" w:rsidR="00C42A1F" w:rsidRPr="006D68AC" w:rsidRDefault="00C42A1F" w:rsidP="007D4E32">
      <w:pPr>
        <w:pStyle w:val="PL"/>
        <w:rPr>
          <w:rFonts w:ascii="SimSun" w:hAnsi="SimSun" w:cs="SimSun"/>
          <w:lang w:val="en-US" w:eastAsia="zh-CN"/>
        </w:rPr>
      </w:pPr>
      <w:r w:rsidRPr="007D4E32">
        <w:t xml:space="preserve">          description: </w:t>
      </w:r>
      <w:r w:rsidRPr="007D4E32">
        <w:rPr>
          <w:rFonts w:hint="eastAsia"/>
        </w:rPr>
        <w:t>&gt;</w:t>
      </w:r>
    </w:p>
    <w:p w14:paraId="1527CDF9" w14:textId="77777777" w:rsidR="00C42A1F" w:rsidRPr="006D68AC" w:rsidRDefault="00C42A1F" w:rsidP="00C42A1F">
      <w:pPr>
        <w:pStyle w:val="PL"/>
        <w:rPr>
          <w:lang w:eastAsia="en-US"/>
        </w:rPr>
      </w:pPr>
      <w:r w:rsidRPr="006D68AC">
        <w:t xml:space="preserve">            Created. The Network Slice Lifecycle Management Subscription is successfully created</w:t>
      </w:r>
    </w:p>
    <w:p w14:paraId="331576CA" w14:textId="77777777" w:rsidR="00C42A1F" w:rsidRPr="006D68AC" w:rsidRDefault="00C42A1F" w:rsidP="00C42A1F">
      <w:pPr>
        <w:pStyle w:val="PL"/>
      </w:pPr>
      <w:r w:rsidRPr="006D68AC">
        <w:t xml:space="preserve">            and a representation of the created Individual Network Slice Lifecycle Management</w:t>
      </w:r>
    </w:p>
    <w:p w14:paraId="597AF919" w14:textId="77777777" w:rsidR="00C42A1F" w:rsidRPr="006D68AC" w:rsidRDefault="00C42A1F" w:rsidP="00C42A1F">
      <w:pPr>
        <w:pStyle w:val="PL"/>
      </w:pPr>
      <w:r w:rsidRPr="006D68AC">
        <w:t xml:space="preserve">            Subscription resource shall be returned.</w:t>
      </w:r>
    </w:p>
    <w:p w14:paraId="5DB32C7E" w14:textId="77777777" w:rsidR="00C42A1F" w:rsidRPr="006D68AC" w:rsidRDefault="00C42A1F" w:rsidP="00C42A1F">
      <w:pPr>
        <w:pStyle w:val="PL"/>
      </w:pPr>
      <w:r w:rsidRPr="006D68AC">
        <w:t xml:space="preserve">          content:</w:t>
      </w:r>
    </w:p>
    <w:p w14:paraId="3DBEB3A4" w14:textId="77777777" w:rsidR="00C42A1F" w:rsidRPr="006D68AC" w:rsidRDefault="00C42A1F" w:rsidP="00C42A1F">
      <w:pPr>
        <w:pStyle w:val="PL"/>
      </w:pPr>
      <w:r w:rsidRPr="006D68AC">
        <w:t xml:space="preserve">            application/json:</w:t>
      </w:r>
    </w:p>
    <w:p w14:paraId="57FE7A8F" w14:textId="77777777" w:rsidR="00C42A1F" w:rsidRPr="006D68AC" w:rsidRDefault="00C42A1F" w:rsidP="00C42A1F">
      <w:pPr>
        <w:pStyle w:val="PL"/>
      </w:pPr>
      <w:r w:rsidRPr="006D68AC">
        <w:t xml:space="preserve">              schema:</w:t>
      </w:r>
    </w:p>
    <w:p w14:paraId="58B0B3F0" w14:textId="77777777" w:rsidR="00C42A1F" w:rsidRPr="006D68AC" w:rsidRDefault="00C42A1F" w:rsidP="00C42A1F">
      <w:pPr>
        <w:pStyle w:val="PL"/>
      </w:pPr>
      <w:r w:rsidRPr="006D68AC">
        <w:t xml:space="preserve">                $ref: '#/components/schemas/NSLCMSubsc'</w:t>
      </w:r>
    </w:p>
    <w:p w14:paraId="0DF3DEEC" w14:textId="77777777" w:rsidR="00C42A1F" w:rsidRPr="006D68AC" w:rsidRDefault="00C42A1F" w:rsidP="00C42A1F">
      <w:pPr>
        <w:pStyle w:val="PL"/>
      </w:pPr>
      <w:r w:rsidRPr="006D68AC">
        <w:t xml:space="preserve">          headers:</w:t>
      </w:r>
    </w:p>
    <w:p w14:paraId="5FBBCA51" w14:textId="77777777" w:rsidR="00C42A1F" w:rsidRPr="006D68AC" w:rsidRDefault="00C42A1F" w:rsidP="00C42A1F">
      <w:pPr>
        <w:pStyle w:val="PL"/>
      </w:pPr>
      <w:r w:rsidRPr="006D68AC">
        <w:t xml:space="preserve">            Location:</w:t>
      </w:r>
    </w:p>
    <w:p w14:paraId="424D6350" w14:textId="77777777" w:rsidR="00C42A1F" w:rsidRPr="006D68AC" w:rsidRDefault="00C42A1F" w:rsidP="00C42A1F">
      <w:pPr>
        <w:pStyle w:val="PL"/>
      </w:pPr>
      <w:r w:rsidRPr="006D68AC">
        <w:t xml:space="preserve">              description: &gt;</w:t>
      </w:r>
    </w:p>
    <w:p w14:paraId="2DE7BE65" w14:textId="77777777" w:rsidR="00C42A1F" w:rsidRPr="006D68AC" w:rsidRDefault="00C42A1F" w:rsidP="00C42A1F">
      <w:pPr>
        <w:pStyle w:val="PL"/>
      </w:pPr>
      <w:r w:rsidRPr="006D68AC">
        <w:t xml:space="preserve">                Contains the URI of the newly created resource.</w:t>
      </w:r>
    </w:p>
    <w:p w14:paraId="2E7FE35D" w14:textId="77777777" w:rsidR="00C42A1F" w:rsidRPr="006D68AC" w:rsidRDefault="00C42A1F" w:rsidP="00C42A1F">
      <w:pPr>
        <w:pStyle w:val="PL"/>
      </w:pPr>
      <w:r w:rsidRPr="006D68AC">
        <w:t xml:space="preserve">              required: true</w:t>
      </w:r>
    </w:p>
    <w:p w14:paraId="7B4222E0" w14:textId="77777777" w:rsidR="00C42A1F" w:rsidRPr="006D68AC" w:rsidRDefault="00C42A1F" w:rsidP="00C42A1F">
      <w:pPr>
        <w:pStyle w:val="PL"/>
      </w:pPr>
      <w:r w:rsidRPr="006D68AC">
        <w:t xml:space="preserve">              schema:</w:t>
      </w:r>
    </w:p>
    <w:p w14:paraId="3340DF24" w14:textId="77777777" w:rsidR="00C42A1F" w:rsidRPr="006D68AC" w:rsidRDefault="00C42A1F" w:rsidP="00C42A1F">
      <w:pPr>
        <w:pStyle w:val="PL"/>
      </w:pPr>
      <w:r w:rsidRPr="006D68AC">
        <w:t xml:space="preserve">                type: string</w:t>
      </w:r>
    </w:p>
    <w:p w14:paraId="5ABD33FB" w14:textId="77777777" w:rsidR="00C42A1F" w:rsidRPr="006D68AC" w:rsidRDefault="00C42A1F" w:rsidP="00C42A1F">
      <w:pPr>
        <w:pStyle w:val="PL"/>
      </w:pPr>
      <w:r w:rsidRPr="006D68AC">
        <w:t xml:space="preserve">        '400':</w:t>
      </w:r>
    </w:p>
    <w:p w14:paraId="277FFE19" w14:textId="77777777" w:rsidR="00C42A1F" w:rsidRPr="006D68AC" w:rsidRDefault="00C42A1F" w:rsidP="00C42A1F">
      <w:pPr>
        <w:pStyle w:val="PL"/>
      </w:pPr>
      <w:r w:rsidRPr="006D68AC">
        <w:t xml:space="preserve">          $ref: 'TS29122_CommonData.yaml#/components/responses/400'</w:t>
      </w:r>
    </w:p>
    <w:p w14:paraId="7443DDB8" w14:textId="77777777" w:rsidR="00C42A1F" w:rsidRPr="006D68AC" w:rsidRDefault="00C42A1F" w:rsidP="00C42A1F">
      <w:pPr>
        <w:pStyle w:val="PL"/>
      </w:pPr>
      <w:r w:rsidRPr="006D68AC">
        <w:t xml:space="preserve">        '401':</w:t>
      </w:r>
    </w:p>
    <w:p w14:paraId="6A9DD779" w14:textId="77777777" w:rsidR="00C42A1F" w:rsidRPr="006D68AC" w:rsidRDefault="00C42A1F" w:rsidP="00C42A1F">
      <w:pPr>
        <w:pStyle w:val="PL"/>
      </w:pPr>
      <w:r w:rsidRPr="006D68AC">
        <w:t xml:space="preserve">          $ref: 'TS29122_CommonData.yaml#/components/responses/401'</w:t>
      </w:r>
    </w:p>
    <w:p w14:paraId="44603212" w14:textId="77777777" w:rsidR="00C42A1F" w:rsidRPr="006D68AC" w:rsidRDefault="00C42A1F" w:rsidP="00C42A1F">
      <w:pPr>
        <w:pStyle w:val="PL"/>
      </w:pPr>
      <w:r w:rsidRPr="006D68AC">
        <w:t xml:space="preserve">        '403':</w:t>
      </w:r>
    </w:p>
    <w:p w14:paraId="396DB2B5" w14:textId="77777777" w:rsidR="00C42A1F" w:rsidRPr="006D68AC" w:rsidRDefault="00C42A1F" w:rsidP="00C42A1F">
      <w:pPr>
        <w:pStyle w:val="PL"/>
      </w:pPr>
      <w:r w:rsidRPr="006D68AC">
        <w:t xml:space="preserve">          $ref: 'TS29122_CommonData.yaml#/components/responses/403'</w:t>
      </w:r>
    </w:p>
    <w:p w14:paraId="406D9F3F" w14:textId="77777777" w:rsidR="00C42A1F" w:rsidRPr="006D68AC" w:rsidRDefault="00C42A1F" w:rsidP="00C42A1F">
      <w:pPr>
        <w:pStyle w:val="PL"/>
      </w:pPr>
      <w:r w:rsidRPr="006D68AC">
        <w:t xml:space="preserve">        '404':</w:t>
      </w:r>
    </w:p>
    <w:p w14:paraId="48831764" w14:textId="77777777" w:rsidR="00C42A1F" w:rsidRPr="006D68AC" w:rsidRDefault="00C42A1F" w:rsidP="00C42A1F">
      <w:pPr>
        <w:pStyle w:val="PL"/>
      </w:pPr>
      <w:r w:rsidRPr="006D68AC">
        <w:t xml:space="preserve">          $ref: 'TS29122_CommonData.yaml#/components/responses/404'</w:t>
      </w:r>
    </w:p>
    <w:p w14:paraId="6825398F" w14:textId="77777777" w:rsidR="00C42A1F" w:rsidRPr="006D68AC" w:rsidRDefault="00C42A1F" w:rsidP="00C42A1F">
      <w:pPr>
        <w:pStyle w:val="PL"/>
      </w:pPr>
      <w:r w:rsidRPr="006D68AC">
        <w:t xml:space="preserve">        '411':</w:t>
      </w:r>
    </w:p>
    <w:p w14:paraId="771E01CE" w14:textId="77777777" w:rsidR="00C42A1F" w:rsidRPr="006D68AC" w:rsidRDefault="00C42A1F" w:rsidP="00C42A1F">
      <w:pPr>
        <w:pStyle w:val="PL"/>
      </w:pPr>
      <w:r w:rsidRPr="006D68AC">
        <w:t xml:space="preserve">          $ref: 'TS29122_CommonData.yaml#/components/responses/411'</w:t>
      </w:r>
    </w:p>
    <w:p w14:paraId="55383A64" w14:textId="77777777" w:rsidR="00C42A1F" w:rsidRPr="006D68AC" w:rsidRDefault="00C42A1F" w:rsidP="00C42A1F">
      <w:pPr>
        <w:pStyle w:val="PL"/>
      </w:pPr>
      <w:r w:rsidRPr="006D68AC">
        <w:t xml:space="preserve">        '413':</w:t>
      </w:r>
    </w:p>
    <w:p w14:paraId="6924E039" w14:textId="77777777" w:rsidR="00C42A1F" w:rsidRPr="006D68AC" w:rsidRDefault="00C42A1F" w:rsidP="00C42A1F">
      <w:pPr>
        <w:pStyle w:val="PL"/>
      </w:pPr>
      <w:r w:rsidRPr="006D68AC">
        <w:t xml:space="preserve">          $ref: 'TS29122_CommonData.yaml#/components/responses/413'</w:t>
      </w:r>
    </w:p>
    <w:p w14:paraId="46BAD900" w14:textId="77777777" w:rsidR="00C42A1F" w:rsidRPr="006D68AC" w:rsidRDefault="00C42A1F" w:rsidP="00C42A1F">
      <w:pPr>
        <w:pStyle w:val="PL"/>
      </w:pPr>
      <w:r w:rsidRPr="006D68AC">
        <w:t xml:space="preserve">        '415':</w:t>
      </w:r>
    </w:p>
    <w:p w14:paraId="0923BD3B" w14:textId="77777777" w:rsidR="00C42A1F" w:rsidRPr="006D68AC" w:rsidRDefault="00C42A1F" w:rsidP="00C42A1F">
      <w:pPr>
        <w:pStyle w:val="PL"/>
      </w:pPr>
      <w:r w:rsidRPr="006D68AC">
        <w:t xml:space="preserve">          $ref: 'TS29122_CommonData.yaml#/components/responses/415'</w:t>
      </w:r>
    </w:p>
    <w:p w14:paraId="3B1F26F3" w14:textId="77777777" w:rsidR="00C42A1F" w:rsidRPr="006D68AC" w:rsidRDefault="00C42A1F" w:rsidP="00C42A1F">
      <w:pPr>
        <w:pStyle w:val="PL"/>
      </w:pPr>
      <w:r w:rsidRPr="006D68AC">
        <w:t xml:space="preserve">        '429':</w:t>
      </w:r>
    </w:p>
    <w:p w14:paraId="3525F9B1" w14:textId="77777777" w:rsidR="00C42A1F" w:rsidRPr="006D68AC" w:rsidRDefault="00C42A1F" w:rsidP="00C42A1F">
      <w:pPr>
        <w:pStyle w:val="PL"/>
      </w:pPr>
      <w:r w:rsidRPr="006D68AC">
        <w:t xml:space="preserve">          $ref: 'TS29122_CommonData.yaml#/components/responses/429'</w:t>
      </w:r>
    </w:p>
    <w:p w14:paraId="0CE8C4BC" w14:textId="77777777" w:rsidR="00C42A1F" w:rsidRPr="006D68AC" w:rsidRDefault="00C42A1F" w:rsidP="00C42A1F">
      <w:pPr>
        <w:pStyle w:val="PL"/>
      </w:pPr>
      <w:r w:rsidRPr="006D68AC">
        <w:t xml:space="preserve">        '500':</w:t>
      </w:r>
    </w:p>
    <w:p w14:paraId="58D01412" w14:textId="77777777" w:rsidR="00C42A1F" w:rsidRPr="006D68AC" w:rsidRDefault="00C42A1F" w:rsidP="00C42A1F">
      <w:pPr>
        <w:pStyle w:val="PL"/>
      </w:pPr>
      <w:r w:rsidRPr="006D68AC">
        <w:t xml:space="preserve">          $ref: 'TS29122_CommonData.yaml#/components/responses/500'</w:t>
      </w:r>
    </w:p>
    <w:p w14:paraId="419EE416" w14:textId="77777777" w:rsidR="00C42A1F" w:rsidRPr="006D68AC" w:rsidRDefault="00C42A1F" w:rsidP="00C42A1F">
      <w:pPr>
        <w:pStyle w:val="PL"/>
      </w:pPr>
      <w:r w:rsidRPr="006D68AC">
        <w:t xml:space="preserve">        '503':</w:t>
      </w:r>
    </w:p>
    <w:p w14:paraId="07A0E8E7" w14:textId="77777777" w:rsidR="00C42A1F" w:rsidRPr="006D68AC" w:rsidRDefault="00C42A1F" w:rsidP="00C42A1F">
      <w:pPr>
        <w:pStyle w:val="PL"/>
      </w:pPr>
      <w:r w:rsidRPr="006D68AC">
        <w:t xml:space="preserve">          $ref: 'TS29122_CommonData.yaml#/components/responses/503'</w:t>
      </w:r>
    </w:p>
    <w:p w14:paraId="43138F47" w14:textId="77777777" w:rsidR="00C42A1F" w:rsidRPr="006D68AC" w:rsidRDefault="00C42A1F" w:rsidP="00C42A1F">
      <w:pPr>
        <w:pStyle w:val="PL"/>
      </w:pPr>
      <w:r w:rsidRPr="006D68AC">
        <w:t xml:space="preserve">        default:</w:t>
      </w:r>
    </w:p>
    <w:p w14:paraId="606C7AD2" w14:textId="77777777" w:rsidR="00C42A1F" w:rsidRPr="006D68AC" w:rsidRDefault="00C42A1F" w:rsidP="00C42A1F">
      <w:pPr>
        <w:pStyle w:val="PL"/>
      </w:pPr>
      <w:r w:rsidRPr="006D68AC">
        <w:t xml:space="preserve">          $ref: 'TS29122_CommonData.yaml#/components/responses/default'</w:t>
      </w:r>
    </w:p>
    <w:p w14:paraId="3CB0B6F0" w14:textId="77777777" w:rsidR="00C42A1F" w:rsidRPr="006D68AC" w:rsidRDefault="00C42A1F" w:rsidP="00C42A1F">
      <w:pPr>
        <w:pStyle w:val="PL"/>
      </w:pPr>
      <w:r w:rsidRPr="006D68AC">
        <w:t xml:space="preserve">      callbacks:</w:t>
      </w:r>
    </w:p>
    <w:p w14:paraId="6266D733" w14:textId="77777777" w:rsidR="00C42A1F" w:rsidRPr="006D68AC" w:rsidRDefault="00C42A1F" w:rsidP="00C42A1F">
      <w:pPr>
        <w:pStyle w:val="PL"/>
      </w:pPr>
      <w:r w:rsidRPr="006D68AC">
        <w:t xml:space="preserve">        NetSliceLifeCycleMngt</w:t>
      </w:r>
      <w:r w:rsidRPr="006D68AC">
        <w:rPr>
          <w:lang w:val="en-US"/>
        </w:rPr>
        <w:t>Notif</w:t>
      </w:r>
      <w:r w:rsidRPr="006D68AC">
        <w:t>:</w:t>
      </w:r>
    </w:p>
    <w:p w14:paraId="1E5A9A58" w14:textId="77777777" w:rsidR="00C42A1F" w:rsidRPr="006D68AC" w:rsidRDefault="00C42A1F" w:rsidP="00C42A1F">
      <w:pPr>
        <w:pStyle w:val="PL"/>
      </w:pPr>
      <w:r w:rsidRPr="006D68AC">
        <w:t xml:space="preserve">          '{$request.body#/notifUri}':</w:t>
      </w:r>
    </w:p>
    <w:p w14:paraId="14DFDB24" w14:textId="77777777" w:rsidR="00C42A1F" w:rsidRPr="006D68AC" w:rsidRDefault="00C42A1F" w:rsidP="00C42A1F">
      <w:pPr>
        <w:pStyle w:val="PL"/>
      </w:pPr>
      <w:r w:rsidRPr="006D68AC">
        <w:t xml:space="preserve">            post:</w:t>
      </w:r>
    </w:p>
    <w:p w14:paraId="6AE6BE41" w14:textId="77777777" w:rsidR="00C42A1F" w:rsidRPr="006D68AC" w:rsidRDefault="00C42A1F" w:rsidP="00C42A1F">
      <w:pPr>
        <w:pStyle w:val="PL"/>
      </w:pPr>
      <w:r w:rsidRPr="006D68AC">
        <w:t xml:space="preserve">              requestBody:</w:t>
      </w:r>
    </w:p>
    <w:p w14:paraId="311DBD13" w14:textId="77777777" w:rsidR="00C42A1F" w:rsidRPr="006D68AC" w:rsidRDefault="00C42A1F" w:rsidP="00C42A1F">
      <w:pPr>
        <w:pStyle w:val="PL"/>
      </w:pPr>
      <w:r w:rsidRPr="006D68AC">
        <w:t xml:space="preserve">                required: true</w:t>
      </w:r>
    </w:p>
    <w:p w14:paraId="5CEB464F" w14:textId="77777777" w:rsidR="00C42A1F" w:rsidRPr="006D68AC" w:rsidRDefault="00C42A1F" w:rsidP="00C42A1F">
      <w:pPr>
        <w:pStyle w:val="PL"/>
      </w:pPr>
      <w:r w:rsidRPr="006D68AC">
        <w:t xml:space="preserve">                content:</w:t>
      </w:r>
    </w:p>
    <w:p w14:paraId="48F53EAF" w14:textId="77777777" w:rsidR="00C42A1F" w:rsidRPr="006D68AC" w:rsidRDefault="00C42A1F" w:rsidP="00C42A1F">
      <w:pPr>
        <w:pStyle w:val="PL"/>
      </w:pPr>
      <w:r w:rsidRPr="006D68AC">
        <w:t xml:space="preserve">                  application/json:</w:t>
      </w:r>
    </w:p>
    <w:p w14:paraId="03728E54" w14:textId="77777777" w:rsidR="00C42A1F" w:rsidRPr="006D68AC" w:rsidRDefault="00C42A1F" w:rsidP="00C42A1F">
      <w:pPr>
        <w:pStyle w:val="PL"/>
      </w:pPr>
      <w:r w:rsidRPr="006D68AC">
        <w:t xml:space="preserve">                    schema:</w:t>
      </w:r>
    </w:p>
    <w:p w14:paraId="5CCADC52" w14:textId="77777777" w:rsidR="00C42A1F" w:rsidRPr="006D68AC" w:rsidRDefault="00C42A1F" w:rsidP="00C42A1F">
      <w:pPr>
        <w:pStyle w:val="PL"/>
      </w:pPr>
      <w:r w:rsidRPr="006D68AC">
        <w:t xml:space="preserve">                      $ref: '#/components/schemas/NSLCMNotif'</w:t>
      </w:r>
    </w:p>
    <w:p w14:paraId="6D730B48" w14:textId="77777777" w:rsidR="00C42A1F" w:rsidRPr="006D68AC" w:rsidRDefault="00C42A1F" w:rsidP="00C42A1F">
      <w:pPr>
        <w:pStyle w:val="PL"/>
      </w:pPr>
      <w:r w:rsidRPr="006D68AC">
        <w:t xml:space="preserve">              responses:</w:t>
      </w:r>
    </w:p>
    <w:p w14:paraId="7184ACA9" w14:textId="77777777" w:rsidR="00C42A1F" w:rsidRPr="006D68AC" w:rsidRDefault="00C42A1F" w:rsidP="00C42A1F">
      <w:pPr>
        <w:pStyle w:val="PL"/>
      </w:pPr>
      <w:r w:rsidRPr="006D68AC">
        <w:t xml:space="preserve">                '204':</w:t>
      </w:r>
    </w:p>
    <w:p w14:paraId="09E0B1A1" w14:textId="77777777" w:rsidR="00C42A1F" w:rsidRPr="006D68AC" w:rsidRDefault="00C42A1F" w:rsidP="00C42A1F">
      <w:pPr>
        <w:pStyle w:val="PL"/>
        <w:rPr>
          <w:lang w:val="en-US"/>
        </w:rPr>
      </w:pPr>
      <w:r w:rsidRPr="006D68AC">
        <w:t xml:space="preserve">                  description: </w:t>
      </w:r>
      <w:r w:rsidRPr="006D68AC">
        <w:rPr>
          <w:lang w:val="en-US"/>
        </w:rPr>
        <w:t>&gt;</w:t>
      </w:r>
    </w:p>
    <w:p w14:paraId="0C0B2610" w14:textId="77777777" w:rsidR="00C42A1F" w:rsidRPr="006D68AC" w:rsidRDefault="00C42A1F" w:rsidP="00C42A1F">
      <w:pPr>
        <w:pStyle w:val="PL"/>
      </w:pPr>
      <w:r w:rsidRPr="006D68AC">
        <w:t xml:space="preserve">                    No Content. The Network Slice Lifecycle Management Notification is successfully</w:t>
      </w:r>
    </w:p>
    <w:p w14:paraId="22BFEC9C" w14:textId="77777777" w:rsidR="00C42A1F" w:rsidRPr="006D68AC" w:rsidRDefault="00C42A1F" w:rsidP="00C42A1F">
      <w:pPr>
        <w:pStyle w:val="PL"/>
      </w:pPr>
      <w:r w:rsidRPr="006D68AC">
        <w:t xml:space="preserve">                    received and processed.</w:t>
      </w:r>
    </w:p>
    <w:p w14:paraId="37E4EA60" w14:textId="77777777" w:rsidR="00C42A1F" w:rsidRPr="006D68AC" w:rsidRDefault="00C42A1F" w:rsidP="00C42A1F">
      <w:pPr>
        <w:pStyle w:val="PL"/>
      </w:pPr>
      <w:r w:rsidRPr="006D68AC">
        <w:t xml:space="preserve">                '307':</w:t>
      </w:r>
    </w:p>
    <w:p w14:paraId="64002636" w14:textId="77777777" w:rsidR="00C42A1F" w:rsidRPr="006D68AC" w:rsidRDefault="00C42A1F" w:rsidP="00C42A1F">
      <w:pPr>
        <w:pStyle w:val="PL"/>
      </w:pPr>
      <w:r w:rsidRPr="006D68AC">
        <w:t xml:space="preserve">                  $ref: 'TS29122_CommonData.yaml#/components/responses/307'</w:t>
      </w:r>
    </w:p>
    <w:p w14:paraId="74C6CE70" w14:textId="77777777" w:rsidR="00C42A1F" w:rsidRPr="006D68AC" w:rsidRDefault="00C42A1F" w:rsidP="00C42A1F">
      <w:pPr>
        <w:pStyle w:val="PL"/>
      </w:pPr>
      <w:r w:rsidRPr="006D68AC">
        <w:t xml:space="preserve">                '308':</w:t>
      </w:r>
    </w:p>
    <w:p w14:paraId="09EAA350" w14:textId="77777777" w:rsidR="00C42A1F" w:rsidRPr="006D68AC" w:rsidRDefault="00C42A1F" w:rsidP="00C42A1F">
      <w:pPr>
        <w:pStyle w:val="PL"/>
      </w:pPr>
      <w:r w:rsidRPr="006D68AC">
        <w:t xml:space="preserve">                  $ref: 'TS29122_CommonData.yaml#/components/responses/308'</w:t>
      </w:r>
    </w:p>
    <w:p w14:paraId="0987FB06" w14:textId="77777777" w:rsidR="00C42A1F" w:rsidRPr="006D68AC" w:rsidRDefault="00C42A1F" w:rsidP="00C42A1F">
      <w:pPr>
        <w:pStyle w:val="PL"/>
      </w:pPr>
      <w:r w:rsidRPr="006D68AC">
        <w:t xml:space="preserve">                '400':</w:t>
      </w:r>
    </w:p>
    <w:p w14:paraId="40B5C92E" w14:textId="77777777" w:rsidR="00C42A1F" w:rsidRPr="006D68AC" w:rsidRDefault="00C42A1F" w:rsidP="00C42A1F">
      <w:pPr>
        <w:pStyle w:val="PL"/>
      </w:pPr>
      <w:r w:rsidRPr="006D68AC">
        <w:t xml:space="preserve">                  $ref: 'TS29122_CommonData.yaml#/components/responses/400'</w:t>
      </w:r>
    </w:p>
    <w:p w14:paraId="18F3C5CD" w14:textId="77777777" w:rsidR="00C42A1F" w:rsidRPr="006D68AC" w:rsidRDefault="00C42A1F" w:rsidP="00C42A1F">
      <w:pPr>
        <w:pStyle w:val="PL"/>
      </w:pPr>
      <w:r w:rsidRPr="006D68AC">
        <w:t xml:space="preserve">                '401':</w:t>
      </w:r>
    </w:p>
    <w:p w14:paraId="5AF80603" w14:textId="77777777" w:rsidR="00C42A1F" w:rsidRPr="006D68AC" w:rsidRDefault="00C42A1F" w:rsidP="00C42A1F">
      <w:pPr>
        <w:pStyle w:val="PL"/>
      </w:pPr>
      <w:r w:rsidRPr="006D68AC">
        <w:t xml:space="preserve">                  $ref: 'TS29122_CommonData.yaml#/components/responses/401'</w:t>
      </w:r>
    </w:p>
    <w:p w14:paraId="780B984C" w14:textId="77777777" w:rsidR="00C42A1F" w:rsidRPr="006D68AC" w:rsidRDefault="00C42A1F" w:rsidP="00C42A1F">
      <w:pPr>
        <w:pStyle w:val="PL"/>
      </w:pPr>
      <w:r w:rsidRPr="006D68AC">
        <w:t xml:space="preserve">                '403':</w:t>
      </w:r>
    </w:p>
    <w:p w14:paraId="6FDE9B6F" w14:textId="77777777" w:rsidR="00C42A1F" w:rsidRPr="006D68AC" w:rsidRDefault="00C42A1F" w:rsidP="00C42A1F">
      <w:pPr>
        <w:pStyle w:val="PL"/>
      </w:pPr>
      <w:r w:rsidRPr="006D68AC">
        <w:t xml:space="preserve">                  $ref: 'TS29122_CommonData.yaml#/components/responses/403'</w:t>
      </w:r>
    </w:p>
    <w:p w14:paraId="49FDED08" w14:textId="77777777" w:rsidR="00C42A1F" w:rsidRPr="006D68AC" w:rsidRDefault="00C42A1F" w:rsidP="00C42A1F">
      <w:pPr>
        <w:pStyle w:val="PL"/>
      </w:pPr>
      <w:r w:rsidRPr="006D68AC">
        <w:t xml:space="preserve">                '404':</w:t>
      </w:r>
    </w:p>
    <w:p w14:paraId="2D7B218D" w14:textId="77777777" w:rsidR="00C42A1F" w:rsidRPr="006D68AC" w:rsidRDefault="00C42A1F" w:rsidP="00C42A1F">
      <w:pPr>
        <w:pStyle w:val="PL"/>
      </w:pPr>
      <w:r w:rsidRPr="006D68AC">
        <w:t xml:space="preserve">                  $ref: 'TS29122_CommonData.yaml#/components/responses/404'</w:t>
      </w:r>
    </w:p>
    <w:p w14:paraId="67C2E94C" w14:textId="77777777" w:rsidR="00C42A1F" w:rsidRPr="006D68AC" w:rsidRDefault="00C42A1F" w:rsidP="00C42A1F">
      <w:pPr>
        <w:pStyle w:val="PL"/>
      </w:pPr>
      <w:r w:rsidRPr="006D68AC">
        <w:t xml:space="preserve">                '411':</w:t>
      </w:r>
    </w:p>
    <w:p w14:paraId="3B7D08F6" w14:textId="77777777" w:rsidR="00C42A1F" w:rsidRPr="006D68AC" w:rsidRDefault="00C42A1F" w:rsidP="00C42A1F">
      <w:pPr>
        <w:pStyle w:val="PL"/>
      </w:pPr>
      <w:r w:rsidRPr="006D68AC">
        <w:t xml:space="preserve">                  $ref: 'TS29122_CommonData.yaml#/components/responses/411'</w:t>
      </w:r>
    </w:p>
    <w:p w14:paraId="46CDA4FA" w14:textId="77777777" w:rsidR="00C42A1F" w:rsidRPr="006D68AC" w:rsidRDefault="00C42A1F" w:rsidP="00C42A1F">
      <w:pPr>
        <w:pStyle w:val="PL"/>
      </w:pPr>
      <w:r w:rsidRPr="006D68AC">
        <w:t xml:space="preserve">                '413':</w:t>
      </w:r>
    </w:p>
    <w:p w14:paraId="5A3EDBF7" w14:textId="77777777" w:rsidR="00C42A1F" w:rsidRPr="006D68AC" w:rsidRDefault="00C42A1F" w:rsidP="00C42A1F">
      <w:pPr>
        <w:pStyle w:val="PL"/>
      </w:pPr>
      <w:r w:rsidRPr="006D68AC">
        <w:t xml:space="preserve">                  $ref: 'TS29122_CommonData.yaml#/components/responses/413'</w:t>
      </w:r>
    </w:p>
    <w:p w14:paraId="38898812" w14:textId="77777777" w:rsidR="00C42A1F" w:rsidRPr="006D68AC" w:rsidRDefault="00C42A1F" w:rsidP="00C42A1F">
      <w:pPr>
        <w:pStyle w:val="PL"/>
      </w:pPr>
      <w:r w:rsidRPr="006D68AC">
        <w:t xml:space="preserve">                '415':</w:t>
      </w:r>
    </w:p>
    <w:p w14:paraId="0F35DF40" w14:textId="77777777" w:rsidR="00C42A1F" w:rsidRPr="006D68AC" w:rsidRDefault="00C42A1F" w:rsidP="00C42A1F">
      <w:pPr>
        <w:pStyle w:val="PL"/>
      </w:pPr>
      <w:r w:rsidRPr="006D68AC">
        <w:t xml:space="preserve">                  $ref: 'TS29122_CommonData.yaml#/components/responses/415'</w:t>
      </w:r>
    </w:p>
    <w:p w14:paraId="20C26362" w14:textId="77777777" w:rsidR="00C42A1F" w:rsidRPr="006D68AC" w:rsidRDefault="00C42A1F" w:rsidP="00C42A1F">
      <w:pPr>
        <w:pStyle w:val="PL"/>
      </w:pPr>
      <w:r w:rsidRPr="006D68AC">
        <w:t xml:space="preserve">                '429':</w:t>
      </w:r>
    </w:p>
    <w:p w14:paraId="5C6B64DE" w14:textId="77777777" w:rsidR="00C42A1F" w:rsidRPr="006D68AC" w:rsidRDefault="00C42A1F" w:rsidP="00C42A1F">
      <w:pPr>
        <w:pStyle w:val="PL"/>
      </w:pPr>
      <w:r w:rsidRPr="006D68AC">
        <w:t xml:space="preserve">                  $ref: 'TS29122_CommonData.yaml#/components/responses/429'</w:t>
      </w:r>
    </w:p>
    <w:p w14:paraId="1F097051" w14:textId="77777777" w:rsidR="00C42A1F" w:rsidRPr="006D68AC" w:rsidRDefault="00C42A1F" w:rsidP="00C42A1F">
      <w:pPr>
        <w:pStyle w:val="PL"/>
      </w:pPr>
      <w:r w:rsidRPr="006D68AC">
        <w:t xml:space="preserve">                '500':</w:t>
      </w:r>
    </w:p>
    <w:p w14:paraId="48269AD5" w14:textId="77777777" w:rsidR="00C42A1F" w:rsidRPr="006D68AC" w:rsidRDefault="00C42A1F" w:rsidP="00C42A1F">
      <w:pPr>
        <w:pStyle w:val="PL"/>
      </w:pPr>
      <w:r w:rsidRPr="006D68AC">
        <w:t xml:space="preserve">                  $ref: 'TS29122_CommonData.yaml#/components/responses/500'</w:t>
      </w:r>
    </w:p>
    <w:p w14:paraId="0C0EBB31" w14:textId="77777777" w:rsidR="00C42A1F" w:rsidRPr="006D68AC" w:rsidRDefault="00C42A1F" w:rsidP="00C42A1F">
      <w:pPr>
        <w:pStyle w:val="PL"/>
      </w:pPr>
      <w:r w:rsidRPr="006D68AC">
        <w:t xml:space="preserve">                '503':</w:t>
      </w:r>
    </w:p>
    <w:p w14:paraId="2C300A2A" w14:textId="77777777" w:rsidR="00C42A1F" w:rsidRPr="006D68AC" w:rsidRDefault="00C42A1F" w:rsidP="00C42A1F">
      <w:pPr>
        <w:pStyle w:val="PL"/>
      </w:pPr>
      <w:r w:rsidRPr="006D68AC">
        <w:t xml:space="preserve">                  $ref: 'TS29122_CommonData.yaml#/components/responses/503'</w:t>
      </w:r>
    </w:p>
    <w:p w14:paraId="4A02AC0C" w14:textId="77777777" w:rsidR="00C42A1F" w:rsidRPr="006D68AC" w:rsidRDefault="00C42A1F" w:rsidP="00C42A1F">
      <w:pPr>
        <w:pStyle w:val="PL"/>
      </w:pPr>
      <w:r w:rsidRPr="006D68AC">
        <w:t xml:space="preserve">                default:</w:t>
      </w:r>
    </w:p>
    <w:p w14:paraId="638F2A70" w14:textId="77777777" w:rsidR="00C42A1F" w:rsidRPr="006D68AC" w:rsidRDefault="00C42A1F" w:rsidP="00C42A1F">
      <w:pPr>
        <w:pStyle w:val="PL"/>
      </w:pPr>
      <w:r w:rsidRPr="006D68AC">
        <w:t xml:space="preserve">                  $ref: 'TS29122_CommonData.yaml#/components/responses/default'</w:t>
      </w:r>
    </w:p>
    <w:p w14:paraId="065C01FA" w14:textId="77777777" w:rsidR="00C42A1F" w:rsidRPr="006D68AC" w:rsidRDefault="00C42A1F" w:rsidP="00C42A1F">
      <w:pPr>
        <w:pStyle w:val="PL"/>
      </w:pPr>
      <w:r w:rsidRPr="006D68AC">
        <w:t xml:space="preserve">        QoEMetricsSubs</w:t>
      </w:r>
      <w:r w:rsidRPr="006D68AC">
        <w:rPr>
          <w:lang w:val="en-US"/>
        </w:rPr>
        <w:t>Notif</w:t>
      </w:r>
      <w:r w:rsidRPr="006D68AC">
        <w:t>:</w:t>
      </w:r>
    </w:p>
    <w:p w14:paraId="12C48DE5" w14:textId="77777777" w:rsidR="00C42A1F" w:rsidRPr="006D68AC" w:rsidRDefault="00C42A1F" w:rsidP="00C42A1F">
      <w:pPr>
        <w:pStyle w:val="PL"/>
      </w:pPr>
      <w:r w:rsidRPr="006D68AC">
        <w:t xml:space="preserve">          '{$request.body#/notifUri}/subscribe-qoe':</w:t>
      </w:r>
    </w:p>
    <w:p w14:paraId="198434E7" w14:textId="77777777" w:rsidR="00C42A1F" w:rsidRPr="006D68AC" w:rsidRDefault="00C42A1F" w:rsidP="00C42A1F">
      <w:pPr>
        <w:pStyle w:val="PL"/>
      </w:pPr>
      <w:r w:rsidRPr="006D68AC">
        <w:t xml:space="preserve">            post:</w:t>
      </w:r>
    </w:p>
    <w:p w14:paraId="7FEE49EC" w14:textId="77777777" w:rsidR="00C42A1F" w:rsidRPr="006D68AC" w:rsidRDefault="00C42A1F" w:rsidP="00C42A1F">
      <w:pPr>
        <w:pStyle w:val="PL"/>
      </w:pPr>
      <w:r w:rsidRPr="006D68AC">
        <w:t xml:space="preserve">              requestBody:</w:t>
      </w:r>
    </w:p>
    <w:p w14:paraId="7396D1ED" w14:textId="77777777" w:rsidR="00C42A1F" w:rsidRPr="006D68AC" w:rsidRDefault="00C42A1F" w:rsidP="00C42A1F">
      <w:pPr>
        <w:pStyle w:val="PL"/>
      </w:pPr>
      <w:r w:rsidRPr="006D68AC">
        <w:t xml:space="preserve">                required: true</w:t>
      </w:r>
    </w:p>
    <w:p w14:paraId="7C006037" w14:textId="77777777" w:rsidR="00C42A1F" w:rsidRPr="006D68AC" w:rsidRDefault="00C42A1F" w:rsidP="00C42A1F">
      <w:pPr>
        <w:pStyle w:val="PL"/>
      </w:pPr>
      <w:r w:rsidRPr="006D68AC">
        <w:t xml:space="preserve">                content:</w:t>
      </w:r>
    </w:p>
    <w:p w14:paraId="35780635" w14:textId="77777777" w:rsidR="00C42A1F" w:rsidRPr="006D68AC" w:rsidRDefault="00C42A1F" w:rsidP="00C42A1F">
      <w:pPr>
        <w:pStyle w:val="PL"/>
      </w:pPr>
      <w:r w:rsidRPr="006D68AC">
        <w:t xml:space="preserve">                  application/json:</w:t>
      </w:r>
    </w:p>
    <w:p w14:paraId="5892EC34" w14:textId="77777777" w:rsidR="00C42A1F" w:rsidRPr="006D68AC" w:rsidRDefault="00C42A1F" w:rsidP="00C42A1F">
      <w:pPr>
        <w:pStyle w:val="PL"/>
      </w:pPr>
      <w:r w:rsidRPr="006D68AC">
        <w:t xml:space="preserve">                    schema:</w:t>
      </w:r>
    </w:p>
    <w:p w14:paraId="177C75A3" w14:textId="77777777" w:rsidR="00C42A1F" w:rsidRPr="006D68AC" w:rsidRDefault="00C42A1F" w:rsidP="00C42A1F">
      <w:pPr>
        <w:pStyle w:val="PL"/>
      </w:pPr>
      <w:r w:rsidRPr="006D68AC">
        <w:t xml:space="preserve">                      $ref: '#/components/schemas/QoEMetricsSubsc'</w:t>
      </w:r>
    </w:p>
    <w:p w14:paraId="1CB9B387" w14:textId="77777777" w:rsidR="00C42A1F" w:rsidRPr="006D68AC" w:rsidRDefault="00C42A1F" w:rsidP="00C42A1F">
      <w:pPr>
        <w:pStyle w:val="PL"/>
      </w:pPr>
      <w:r w:rsidRPr="006D68AC">
        <w:t xml:space="preserve">              responses:</w:t>
      </w:r>
    </w:p>
    <w:p w14:paraId="1B28F632" w14:textId="77777777" w:rsidR="00C42A1F" w:rsidRPr="006D68AC" w:rsidRDefault="00C42A1F" w:rsidP="00C42A1F">
      <w:pPr>
        <w:pStyle w:val="PL"/>
      </w:pPr>
      <w:r w:rsidRPr="006D68AC">
        <w:t xml:space="preserve">                '200':</w:t>
      </w:r>
    </w:p>
    <w:p w14:paraId="0D799FD4" w14:textId="77777777" w:rsidR="00C42A1F" w:rsidRPr="006D68AC" w:rsidRDefault="00C42A1F" w:rsidP="00C42A1F">
      <w:pPr>
        <w:pStyle w:val="PL"/>
        <w:rPr>
          <w:lang w:val="en-US"/>
        </w:rPr>
      </w:pPr>
      <w:r w:rsidRPr="006D68AC">
        <w:t xml:space="preserve">                  description: </w:t>
      </w:r>
      <w:r w:rsidRPr="006D68AC">
        <w:rPr>
          <w:lang w:val="en-US"/>
        </w:rPr>
        <w:t>&gt;</w:t>
      </w:r>
    </w:p>
    <w:p w14:paraId="0DF53C52" w14:textId="77777777" w:rsidR="00C42A1F" w:rsidRPr="006D68AC" w:rsidRDefault="00C42A1F" w:rsidP="00C42A1F">
      <w:pPr>
        <w:pStyle w:val="PL"/>
      </w:pPr>
      <w:r w:rsidRPr="006D68AC">
        <w:t xml:space="preserve">                    OK. The QoE metrics Subscr</w:t>
      </w:r>
      <w:r w:rsidRPr="006D68AC">
        <w:rPr>
          <w:lang w:eastAsia="zh-CN"/>
        </w:rPr>
        <w:t xml:space="preserve">iption </w:t>
      </w:r>
      <w:r w:rsidRPr="006D68AC">
        <w:t>is successfully received</w:t>
      </w:r>
    </w:p>
    <w:p w14:paraId="1417C107" w14:textId="77777777" w:rsidR="00C42A1F" w:rsidRPr="006D68AC" w:rsidRDefault="00C42A1F" w:rsidP="00C42A1F">
      <w:pPr>
        <w:pStyle w:val="PL"/>
      </w:pPr>
      <w:r w:rsidRPr="006D68AC">
        <w:t xml:space="preserve">                    and processed, and immediate QoE metrics reporting related information</w:t>
      </w:r>
    </w:p>
    <w:p w14:paraId="6E54D599" w14:textId="77777777" w:rsidR="00C42A1F" w:rsidRPr="006D68AC" w:rsidRDefault="00C42A1F" w:rsidP="00C42A1F">
      <w:pPr>
        <w:pStyle w:val="PL"/>
      </w:pPr>
      <w:r w:rsidRPr="006D68AC">
        <w:t xml:space="preserve">                    shall be returned in the response body.</w:t>
      </w:r>
    </w:p>
    <w:p w14:paraId="4793474B" w14:textId="77777777" w:rsidR="00C42A1F" w:rsidRPr="006D68AC" w:rsidRDefault="00C42A1F" w:rsidP="00C42A1F">
      <w:pPr>
        <w:pStyle w:val="PL"/>
      </w:pPr>
      <w:r w:rsidRPr="006D68AC">
        <w:t xml:space="preserve">                  content:</w:t>
      </w:r>
    </w:p>
    <w:p w14:paraId="7822D3B2" w14:textId="77777777" w:rsidR="00C42A1F" w:rsidRPr="006D68AC" w:rsidRDefault="00C42A1F" w:rsidP="00C42A1F">
      <w:pPr>
        <w:pStyle w:val="PL"/>
      </w:pPr>
      <w:r w:rsidRPr="006D68AC">
        <w:t xml:space="preserve">                    application/json:</w:t>
      </w:r>
    </w:p>
    <w:p w14:paraId="6B20507E" w14:textId="77777777" w:rsidR="00C42A1F" w:rsidRPr="006D68AC" w:rsidRDefault="00C42A1F" w:rsidP="00C42A1F">
      <w:pPr>
        <w:pStyle w:val="PL"/>
      </w:pPr>
      <w:r w:rsidRPr="006D68AC">
        <w:t xml:space="preserve">                      schema:</w:t>
      </w:r>
    </w:p>
    <w:p w14:paraId="51BCE34A" w14:textId="77777777" w:rsidR="00C42A1F" w:rsidRPr="006D68AC" w:rsidRDefault="00C42A1F" w:rsidP="00C42A1F">
      <w:pPr>
        <w:pStyle w:val="PL"/>
      </w:pPr>
      <w:r w:rsidRPr="006D68AC">
        <w:t xml:space="preserve">                        $ref: '#/components/schemas/QoEMetricsResp'</w:t>
      </w:r>
    </w:p>
    <w:p w14:paraId="56686EEA" w14:textId="77777777" w:rsidR="00C42A1F" w:rsidRPr="006D68AC" w:rsidRDefault="00C42A1F" w:rsidP="00C42A1F">
      <w:pPr>
        <w:pStyle w:val="PL"/>
      </w:pPr>
      <w:r w:rsidRPr="006D68AC">
        <w:t xml:space="preserve">                '204':</w:t>
      </w:r>
    </w:p>
    <w:p w14:paraId="7F73E976" w14:textId="77777777" w:rsidR="00C42A1F" w:rsidRPr="006D68AC" w:rsidRDefault="00C42A1F" w:rsidP="00C42A1F">
      <w:pPr>
        <w:pStyle w:val="PL"/>
      </w:pPr>
      <w:r w:rsidRPr="006D68AC">
        <w:t xml:space="preserve">                  description: &gt;</w:t>
      </w:r>
    </w:p>
    <w:p w14:paraId="1CD047A2" w14:textId="77777777" w:rsidR="00C42A1F" w:rsidRPr="006D68AC" w:rsidRDefault="00C42A1F" w:rsidP="00C42A1F">
      <w:pPr>
        <w:pStyle w:val="PL"/>
      </w:pPr>
      <w:r w:rsidRPr="006D68AC">
        <w:t xml:space="preserve">                    No Content. The QoE metrics Subscription is successfully received and</w:t>
      </w:r>
    </w:p>
    <w:p w14:paraId="7D58DDC0" w14:textId="77777777" w:rsidR="00C42A1F" w:rsidRPr="006D68AC" w:rsidRDefault="00C42A1F" w:rsidP="00C42A1F">
      <w:pPr>
        <w:pStyle w:val="PL"/>
      </w:pPr>
      <w:r w:rsidRPr="006D68AC">
        <w:t xml:space="preserve">                    processed, and no content is returned in the response body.</w:t>
      </w:r>
    </w:p>
    <w:p w14:paraId="55400F07" w14:textId="77777777" w:rsidR="00C42A1F" w:rsidRPr="006D68AC" w:rsidRDefault="00C42A1F" w:rsidP="00C42A1F">
      <w:pPr>
        <w:pStyle w:val="PL"/>
      </w:pPr>
      <w:r w:rsidRPr="006D68AC">
        <w:t xml:space="preserve">                '307':</w:t>
      </w:r>
    </w:p>
    <w:p w14:paraId="158D5830" w14:textId="77777777" w:rsidR="00C42A1F" w:rsidRPr="006D68AC" w:rsidRDefault="00C42A1F" w:rsidP="00C42A1F">
      <w:pPr>
        <w:pStyle w:val="PL"/>
      </w:pPr>
      <w:r w:rsidRPr="006D68AC">
        <w:t xml:space="preserve">                  $ref: 'TS29122_CommonData.yaml#/components/responses/307'</w:t>
      </w:r>
    </w:p>
    <w:p w14:paraId="6A7CD857" w14:textId="77777777" w:rsidR="00C42A1F" w:rsidRPr="006D68AC" w:rsidRDefault="00C42A1F" w:rsidP="00C42A1F">
      <w:pPr>
        <w:pStyle w:val="PL"/>
      </w:pPr>
      <w:r w:rsidRPr="006D68AC">
        <w:t xml:space="preserve">                '308':</w:t>
      </w:r>
    </w:p>
    <w:p w14:paraId="52847691" w14:textId="77777777" w:rsidR="00C42A1F" w:rsidRPr="006D68AC" w:rsidRDefault="00C42A1F" w:rsidP="00C42A1F">
      <w:pPr>
        <w:pStyle w:val="PL"/>
      </w:pPr>
      <w:r w:rsidRPr="006D68AC">
        <w:t xml:space="preserve">                  $ref: 'TS29122_CommonData.yaml#/components/responses/308'</w:t>
      </w:r>
    </w:p>
    <w:p w14:paraId="3EC58745" w14:textId="77777777" w:rsidR="00C42A1F" w:rsidRPr="006D68AC" w:rsidRDefault="00C42A1F" w:rsidP="00C42A1F">
      <w:pPr>
        <w:pStyle w:val="PL"/>
      </w:pPr>
      <w:r w:rsidRPr="006D68AC">
        <w:t xml:space="preserve">                '400':</w:t>
      </w:r>
    </w:p>
    <w:p w14:paraId="3AE33FCD" w14:textId="77777777" w:rsidR="00C42A1F" w:rsidRPr="006D68AC" w:rsidRDefault="00C42A1F" w:rsidP="00C42A1F">
      <w:pPr>
        <w:pStyle w:val="PL"/>
      </w:pPr>
      <w:r w:rsidRPr="006D68AC">
        <w:t xml:space="preserve">                  $ref: 'TS29122_CommonData.yaml#/components/responses/400'</w:t>
      </w:r>
    </w:p>
    <w:p w14:paraId="3B137E3B" w14:textId="77777777" w:rsidR="00C42A1F" w:rsidRPr="006D68AC" w:rsidRDefault="00C42A1F" w:rsidP="00C42A1F">
      <w:pPr>
        <w:pStyle w:val="PL"/>
      </w:pPr>
      <w:r w:rsidRPr="006D68AC">
        <w:t xml:space="preserve">                '401':</w:t>
      </w:r>
    </w:p>
    <w:p w14:paraId="75DE6057" w14:textId="77777777" w:rsidR="00C42A1F" w:rsidRPr="006D68AC" w:rsidRDefault="00C42A1F" w:rsidP="00C42A1F">
      <w:pPr>
        <w:pStyle w:val="PL"/>
      </w:pPr>
      <w:r w:rsidRPr="006D68AC">
        <w:t xml:space="preserve">                  $ref: 'TS29122_CommonData.yaml#/components/responses/401'</w:t>
      </w:r>
    </w:p>
    <w:p w14:paraId="6F22F1AC" w14:textId="77777777" w:rsidR="00C42A1F" w:rsidRPr="006D68AC" w:rsidRDefault="00C42A1F" w:rsidP="00C42A1F">
      <w:pPr>
        <w:pStyle w:val="PL"/>
      </w:pPr>
      <w:r w:rsidRPr="006D68AC">
        <w:t xml:space="preserve">                '403':</w:t>
      </w:r>
    </w:p>
    <w:p w14:paraId="2A9E4E4B" w14:textId="77777777" w:rsidR="00C42A1F" w:rsidRPr="006D68AC" w:rsidRDefault="00C42A1F" w:rsidP="00C42A1F">
      <w:pPr>
        <w:pStyle w:val="PL"/>
      </w:pPr>
      <w:r w:rsidRPr="006D68AC">
        <w:t xml:space="preserve">                  $ref: 'TS29122_CommonData.yaml#/components/responses/403'</w:t>
      </w:r>
    </w:p>
    <w:p w14:paraId="162E6200" w14:textId="77777777" w:rsidR="00C42A1F" w:rsidRPr="006D68AC" w:rsidRDefault="00C42A1F" w:rsidP="00C42A1F">
      <w:pPr>
        <w:pStyle w:val="PL"/>
      </w:pPr>
      <w:r w:rsidRPr="006D68AC">
        <w:t xml:space="preserve">                '404':</w:t>
      </w:r>
    </w:p>
    <w:p w14:paraId="0C7249CF" w14:textId="77777777" w:rsidR="00C42A1F" w:rsidRPr="006D68AC" w:rsidRDefault="00C42A1F" w:rsidP="00C42A1F">
      <w:pPr>
        <w:pStyle w:val="PL"/>
      </w:pPr>
      <w:r w:rsidRPr="006D68AC">
        <w:t xml:space="preserve">                  $ref: 'TS29122_CommonData.yaml#/components/responses/404'</w:t>
      </w:r>
    </w:p>
    <w:p w14:paraId="17863955" w14:textId="77777777" w:rsidR="00C42A1F" w:rsidRPr="006D68AC" w:rsidRDefault="00C42A1F" w:rsidP="00C42A1F">
      <w:pPr>
        <w:pStyle w:val="PL"/>
      </w:pPr>
      <w:r w:rsidRPr="006D68AC">
        <w:t xml:space="preserve">                '411':</w:t>
      </w:r>
    </w:p>
    <w:p w14:paraId="13522F06" w14:textId="77777777" w:rsidR="00C42A1F" w:rsidRPr="006D68AC" w:rsidRDefault="00C42A1F" w:rsidP="00C42A1F">
      <w:pPr>
        <w:pStyle w:val="PL"/>
      </w:pPr>
      <w:r w:rsidRPr="006D68AC">
        <w:t xml:space="preserve">                  $ref: 'TS29122_CommonData.yaml#/components/responses/411'</w:t>
      </w:r>
    </w:p>
    <w:p w14:paraId="52E2B50C" w14:textId="77777777" w:rsidR="00C42A1F" w:rsidRPr="006D68AC" w:rsidRDefault="00C42A1F" w:rsidP="00C42A1F">
      <w:pPr>
        <w:pStyle w:val="PL"/>
      </w:pPr>
      <w:r w:rsidRPr="006D68AC">
        <w:t xml:space="preserve">                '413':</w:t>
      </w:r>
    </w:p>
    <w:p w14:paraId="5E486C38" w14:textId="77777777" w:rsidR="00C42A1F" w:rsidRPr="006D68AC" w:rsidRDefault="00C42A1F" w:rsidP="00C42A1F">
      <w:pPr>
        <w:pStyle w:val="PL"/>
      </w:pPr>
      <w:r w:rsidRPr="006D68AC">
        <w:t xml:space="preserve">                  $ref: 'TS29122_CommonData.yaml#/components/responses/413'</w:t>
      </w:r>
    </w:p>
    <w:p w14:paraId="1B6C7889" w14:textId="77777777" w:rsidR="00C42A1F" w:rsidRPr="006D68AC" w:rsidRDefault="00C42A1F" w:rsidP="00C42A1F">
      <w:pPr>
        <w:pStyle w:val="PL"/>
      </w:pPr>
      <w:r w:rsidRPr="006D68AC">
        <w:t xml:space="preserve">                '415':</w:t>
      </w:r>
    </w:p>
    <w:p w14:paraId="2B58F198" w14:textId="77777777" w:rsidR="00C42A1F" w:rsidRPr="006D68AC" w:rsidRDefault="00C42A1F" w:rsidP="00C42A1F">
      <w:pPr>
        <w:pStyle w:val="PL"/>
      </w:pPr>
      <w:r w:rsidRPr="006D68AC">
        <w:t xml:space="preserve">                  $ref: 'TS29122_CommonData.yaml#/components/responses/415'</w:t>
      </w:r>
    </w:p>
    <w:p w14:paraId="0E39152F" w14:textId="77777777" w:rsidR="00C42A1F" w:rsidRPr="006D68AC" w:rsidRDefault="00C42A1F" w:rsidP="00C42A1F">
      <w:pPr>
        <w:pStyle w:val="PL"/>
      </w:pPr>
      <w:r w:rsidRPr="006D68AC">
        <w:t xml:space="preserve">                '429':</w:t>
      </w:r>
    </w:p>
    <w:p w14:paraId="3EEE720F" w14:textId="77777777" w:rsidR="00C42A1F" w:rsidRPr="006D68AC" w:rsidRDefault="00C42A1F" w:rsidP="00C42A1F">
      <w:pPr>
        <w:pStyle w:val="PL"/>
      </w:pPr>
      <w:r w:rsidRPr="006D68AC">
        <w:t xml:space="preserve">                  $ref: 'TS29122_CommonData.yaml#/components/responses/429'</w:t>
      </w:r>
    </w:p>
    <w:p w14:paraId="5C9A75F3" w14:textId="77777777" w:rsidR="00C42A1F" w:rsidRPr="006D68AC" w:rsidRDefault="00C42A1F" w:rsidP="00C42A1F">
      <w:pPr>
        <w:pStyle w:val="PL"/>
      </w:pPr>
      <w:r w:rsidRPr="006D68AC">
        <w:t xml:space="preserve">                '500':</w:t>
      </w:r>
    </w:p>
    <w:p w14:paraId="2CABD693" w14:textId="77777777" w:rsidR="00C42A1F" w:rsidRPr="006D68AC" w:rsidRDefault="00C42A1F" w:rsidP="00C42A1F">
      <w:pPr>
        <w:pStyle w:val="PL"/>
      </w:pPr>
      <w:r w:rsidRPr="006D68AC">
        <w:t xml:space="preserve">                  $ref: 'TS29122_CommonData.yaml#/components/responses/500'</w:t>
      </w:r>
    </w:p>
    <w:p w14:paraId="5753A370" w14:textId="77777777" w:rsidR="00C42A1F" w:rsidRPr="006D68AC" w:rsidRDefault="00C42A1F" w:rsidP="00C42A1F">
      <w:pPr>
        <w:pStyle w:val="PL"/>
      </w:pPr>
      <w:r w:rsidRPr="006D68AC">
        <w:t xml:space="preserve">                '503':</w:t>
      </w:r>
    </w:p>
    <w:p w14:paraId="3EB1D7F4" w14:textId="77777777" w:rsidR="00C42A1F" w:rsidRPr="006D68AC" w:rsidRDefault="00C42A1F" w:rsidP="00C42A1F">
      <w:pPr>
        <w:pStyle w:val="PL"/>
      </w:pPr>
      <w:r w:rsidRPr="006D68AC">
        <w:t xml:space="preserve">                  $ref: 'TS29122_CommonData.yaml#/components/responses/503'</w:t>
      </w:r>
    </w:p>
    <w:p w14:paraId="47B6846E" w14:textId="77777777" w:rsidR="00C42A1F" w:rsidRPr="006D68AC" w:rsidRDefault="00C42A1F" w:rsidP="00C42A1F">
      <w:pPr>
        <w:pStyle w:val="PL"/>
      </w:pPr>
      <w:r w:rsidRPr="006D68AC">
        <w:t xml:space="preserve">                default:</w:t>
      </w:r>
    </w:p>
    <w:p w14:paraId="4003532B" w14:textId="77777777" w:rsidR="00C42A1F" w:rsidRPr="006D68AC" w:rsidRDefault="00C42A1F" w:rsidP="00C42A1F">
      <w:pPr>
        <w:pStyle w:val="PL"/>
      </w:pPr>
      <w:r w:rsidRPr="006D68AC">
        <w:t xml:space="preserve">                  $ref: 'TS29122_CommonData.yaml#/components/responses/default'</w:t>
      </w:r>
    </w:p>
    <w:p w14:paraId="5A9A5EFA" w14:textId="77777777" w:rsidR="00C42A1F" w:rsidRPr="006D68AC" w:rsidRDefault="00C42A1F" w:rsidP="00C42A1F">
      <w:pPr>
        <w:pStyle w:val="PL"/>
      </w:pPr>
      <w:r w:rsidRPr="006D68AC">
        <w:t xml:space="preserve">        NetSliceLCMRecom</w:t>
      </w:r>
      <w:r w:rsidRPr="006D68AC">
        <w:rPr>
          <w:lang w:val="en-US"/>
        </w:rPr>
        <w:t>Notif</w:t>
      </w:r>
      <w:r w:rsidRPr="006D68AC">
        <w:t>:</w:t>
      </w:r>
    </w:p>
    <w:p w14:paraId="6F3A8C29" w14:textId="77777777" w:rsidR="00C42A1F" w:rsidRPr="006D68AC" w:rsidRDefault="00C42A1F" w:rsidP="00C42A1F">
      <w:pPr>
        <w:pStyle w:val="PL"/>
      </w:pPr>
      <w:r w:rsidRPr="006D68AC">
        <w:t xml:space="preserve">          '{$request.body#/notifUri}/recommend':</w:t>
      </w:r>
    </w:p>
    <w:p w14:paraId="341FFDF3" w14:textId="77777777" w:rsidR="00C42A1F" w:rsidRPr="006D68AC" w:rsidRDefault="00C42A1F" w:rsidP="00C42A1F">
      <w:pPr>
        <w:pStyle w:val="PL"/>
      </w:pPr>
      <w:r w:rsidRPr="006D68AC">
        <w:t xml:space="preserve">            post:</w:t>
      </w:r>
    </w:p>
    <w:p w14:paraId="4A5E3343" w14:textId="77777777" w:rsidR="00C42A1F" w:rsidRPr="006D68AC" w:rsidRDefault="00C42A1F" w:rsidP="00C42A1F">
      <w:pPr>
        <w:pStyle w:val="PL"/>
      </w:pPr>
      <w:r w:rsidRPr="006D68AC">
        <w:t xml:space="preserve">              requestBody:</w:t>
      </w:r>
    </w:p>
    <w:p w14:paraId="1AE15EF8" w14:textId="77777777" w:rsidR="00C42A1F" w:rsidRPr="006D68AC" w:rsidRDefault="00C42A1F" w:rsidP="00C42A1F">
      <w:pPr>
        <w:pStyle w:val="PL"/>
      </w:pPr>
      <w:r w:rsidRPr="006D68AC">
        <w:t xml:space="preserve">                required: true</w:t>
      </w:r>
    </w:p>
    <w:p w14:paraId="53050A76" w14:textId="77777777" w:rsidR="00C42A1F" w:rsidRPr="006D68AC" w:rsidRDefault="00C42A1F" w:rsidP="00C42A1F">
      <w:pPr>
        <w:pStyle w:val="PL"/>
      </w:pPr>
      <w:r w:rsidRPr="006D68AC">
        <w:t xml:space="preserve">                content:</w:t>
      </w:r>
    </w:p>
    <w:p w14:paraId="036F3DD1" w14:textId="77777777" w:rsidR="00C42A1F" w:rsidRPr="006D68AC" w:rsidRDefault="00C42A1F" w:rsidP="00C42A1F">
      <w:pPr>
        <w:pStyle w:val="PL"/>
      </w:pPr>
      <w:r w:rsidRPr="006D68AC">
        <w:t xml:space="preserve">                  application/json:</w:t>
      </w:r>
    </w:p>
    <w:p w14:paraId="5DA33272" w14:textId="77777777" w:rsidR="00C42A1F" w:rsidRPr="006D68AC" w:rsidRDefault="00C42A1F" w:rsidP="00C42A1F">
      <w:pPr>
        <w:pStyle w:val="PL"/>
      </w:pPr>
      <w:r w:rsidRPr="006D68AC">
        <w:t xml:space="preserve">                    schema:</w:t>
      </w:r>
    </w:p>
    <w:p w14:paraId="58D3301B" w14:textId="77777777" w:rsidR="00C42A1F" w:rsidRPr="006D68AC" w:rsidRDefault="00C42A1F" w:rsidP="00C42A1F">
      <w:pPr>
        <w:pStyle w:val="PL"/>
      </w:pPr>
      <w:r w:rsidRPr="006D68AC">
        <w:t xml:space="preserve">                      $ref: '#/components/schemas/NSLCMRecom'</w:t>
      </w:r>
    </w:p>
    <w:p w14:paraId="38E95CD7" w14:textId="77777777" w:rsidR="00C42A1F" w:rsidRPr="006D68AC" w:rsidRDefault="00C42A1F" w:rsidP="00C42A1F">
      <w:pPr>
        <w:pStyle w:val="PL"/>
      </w:pPr>
      <w:r w:rsidRPr="006D68AC">
        <w:t xml:space="preserve">              responses:</w:t>
      </w:r>
    </w:p>
    <w:p w14:paraId="6B9B868F" w14:textId="77777777" w:rsidR="00C42A1F" w:rsidRPr="006D68AC" w:rsidRDefault="00C42A1F" w:rsidP="00C42A1F">
      <w:pPr>
        <w:pStyle w:val="PL"/>
      </w:pPr>
      <w:r w:rsidRPr="006D68AC">
        <w:t xml:space="preserve">                '204':</w:t>
      </w:r>
    </w:p>
    <w:p w14:paraId="48860FB7" w14:textId="77777777" w:rsidR="00C42A1F" w:rsidRPr="006D68AC" w:rsidRDefault="00C42A1F" w:rsidP="00C42A1F">
      <w:pPr>
        <w:pStyle w:val="PL"/>
      </w:pPr>
      <w:r w:rsidRPr="006D68AC">
        <w:t xml:space="preserve">                  description: &gt;</w:t>
      </w:r>
    </w:p>
    <w:p w14:paraId="5A15AB62" w14:textId="77777777" w:rsidR="00C42A1F" w:rsidRPr="006D68AC" w:rsidRDefault="00C42A1F" w:rsidP="00C42A1F">
      <w:pPr>
        <w:pStyle w:val="PL"/>
      </w:pPr>
      <w:r w:rsidRPr="006D68AC">
        <w:t xml:space="preserve">                    No Content. The Network Slice LCM Recommendation Notification</w:t>
      </w:r>
    </w:p>
    <w:p w14:paraId="0C5CA885" w14:textId="77777777" w:rsidR="00C42A1F" w:rsidRPr="006D68AC" w:rsidRDefault="00C42A1F" w:rsidP="00C42A1F">
      <w:pPr>
        <w:pStyle w:val="PL"/>
      </w:pPr>
      <w:r w:rsidRPr="006D68AC">
        <w:t xml:space="preserve">                    is successfully received and processed, and no content is</w:t>
      </w:r>
    </w:p>
    <w:p w14:paraId="59B9A898" w14:textId="77777777" w:rsidR="00C42A1F" w:rsidRPr="006D68AC" w:rsidRDefault="00C42A1F" w:rsidP="00C42A1F">
      <w:pPr>
        <w:pStyle w:val="PL"/>
      </w:pPr>
      <w:r w:rsidRPr="006D68AC">
        <w:t xml:space="preserve">                    returned in the response body.</w:t>
      </w:r>
    </w:p>
    <w:p w14:paraId="4285A47D" w14:textId="77777777" w:rsidR="00C42A1F" w:rsidRPr="006D68AC" w:rsidRDefault="00C42A1F" w:rsidP="00C42A1F">
      <w:pPr>
        <w:pStyle w:val="PL"/>
      </w:pPr>
      <w:r w:rsidRPr="006D68AC">
        <w:t xml:space="preserve">                '307':</w:t>
      </w:r>
    </w:p>
    <w:p w14:paraId="1C041E03" w14:textId="77777777" w:rsidR="00C42A1F" w:rsidRPr="006D68AC" w:rsidRDefault="00C42A1F" w:rsidP="00C42A1F">
      <w:pPr>
        <w:pStyle w:val="PL"/>
      </w:pPr>
      <w:r w:rsidRPr="006D68AC">
        <w:t xml:space="preserve">                  $ref: 'TS29122_CommonData.yaml#/components/responses/307'</w:t>
      </w:r>
    </w:p>
    <w:p w14:paraId="65002152" w14:textId="77777777" w:rsidR="00C42A1F" w:rsidRPr="006D68AC" w:rsidRDefault="00C42A1F" w:rsidP="00C42A1F">
      <w:pPr>
        <w:pStyle w:val="PL"/>
      </w:pPr>
      <w:r w:rsidRPr="006D68AC">
        <w:t xml:space="preserve">                '308':</w:t>
      </w:r>
    </w:p>
    <w:p w14:paraId="510B2486" w14:textId="77777777" w:rsidR="00C42A1F" w:rsidRPr="006D68AC" w:rsidRDefault="00C42A1F" w:rsidP="00C42A1F">
      <w:pPr>
        <w:pStyle w:val="PL"/>
      </w:pPr>
      <w:r w:rsidRPr="006D68AC">
        <w:t xml:space="preserve">                  $ref: 'TS29122_CommonData.yaml#/components/responses/308'</w:t>
      </w:r>
    </w:p>
    <w:p w14:paraId="33850B70" w14:textId="77777777" w:rsidR="00C42A1F" w:rsidRPr="006D68AC" w:rsidRDefault="00C42A1F" w:rsidP="00C42A1F">
      <w:pPr>
        <w:pStyle w:val="PL"/>
      </w:pPr>
      <w:r w:rsidRPr="006D68AC">
        <w:t xml:space="preserve">                '400':</w:t>
      </w:r>
    </w:p>
    <w:p w14:paraId="12148A9A" w14:textId="77777777" w:rsidR="00C42A1F" w:rsidRPr="006D68AC" w:rsidRDefault="00C42A1F" w:rsidP="00C42A1F">
      <w:pPr>
        <w:pStyle w:val="PL"/>
      </w:pPr>
      <w:r w:rsidRPr="006D68AC">
        <w:t xml:space="preserve">                  $ref: 'TS29122_CommonData.yaml#/components/responses/400'</w:t>
      </w:r>
    </w:p>
    <w:p w14:paraId="3915F14A" w14:textId="77777777" w:rsidR="00C42A1F" w:rsidRPr="006D68AC" w:rsidRDefault="00C42A1F" w:rsidP="00C42A1F">
      <w:pPr>
        <w:pStyle w:val="PL"/>
      </w:pPr>
      <w:r w:rsidRPr="006D68AC">
        <w:t xml:space="preserve">                '401':</w:t>
      </w:r>
    </w:p>
    <w:p w14:paraId="19D67854" w14:textId="77777777" w:rsidR="00C42A1F" w:rsidRPr="006D68AC" w:rsidRDefault="00C42A1F" w:rsidP="00C42A1F">
      <w:pPr>
        <w:pStyle w:val="PL"/>
      </w:pPr>
      <w:r w:rsidRPr="006D68AC">
        <w:t xml:space="preserve">                  $ref: 'TS29122_CommonData.yaml#/components/responses/401'</w:t>
      </w:r>
    </w:p>
    <w:p w14:paraId="53D2FD30" w14:textId="77777777" w:rsidR="00C42A1F" w:rsidRPr="006D68AC" w:rsidRDefault="00C42A1F" w:rsidP="00C42A1F">
      <w:pPr>
        <w:pStyle w:val="PL"/>
      </w:pPr>
      <w:r w:rsidRPr="006D68AC">
        <w:t xml:space="preserve">                '403':</w:t>
      </w:r>
    </w:p>
    <w:p w14:paraId="60481000" w14:textId="77777777" w:rsidR="00C42A1F" w:rsidRPr="006D68AC" w:rsidRDefault="00C42A1F" w:rsidP="00C42A1F">
      <w:pPr>
        <w:pStyle w:val="PL"/>
      </w:pPr>
      <w:r w:rsidRPr="006D68AC">
        <w:t xml:space="preserve">                  $ref: 'TS29122_CommonData.yaml#/components/responses/403'</w:t>
      </w:r>
    </w:p>
    <w:p w14:paraId="479AA99D" w14:textId="77777777" w:rsidR="00C42A1F" w:rsidRPr="006D68AC" w:rsidRDefault="00C42A1F" w:rsidP="00C42A1F">
      <w:pPr>
        <w:pStyle w:val="PL"/>
      </w:pPr>
      <w:r w:rsidRPr="006D68AC">
        <w:t xml:space="preserve">                '404':</w:t>
      </w:r>
    </w:p>
    <w:p w14:paraId="1369CF2B" w14:textId="77777777" w:rsidR="00C42A1F" w:rsidRPr="006D68AC" w:rsidRDefault="00C42A1F" w:rsidP="00C42A1F">
      <w:pPr>
        <w:pStyle w:val="PL"/>
      </w:pPr>
      <w:r w:rsidRPr="006D68AC">
        <w:t xml:space="preserve">                  $ref: 'TS29122_CommonData.yaml#/components/responses/404'</w:t>
      </w:r>
    </w:p>
    <w:p w14:paraId="5D3D6402" w14:textId="77777777" w:rsidR="00C42A1F" w:rsidRPr="006D68AC" w:rsidRDefault="00C42A1F" w:rsidP="00C42A1F">
      <w:pPr>
        <w:pStyle w:val="PL"/>
      </w:pPr>
      <w:r w:rsidRPr="006D68AC">
        <w:t xml:space="preserve">                '411':</w:t>
      </w:r>
    </w:p>
    <w:p w14:paraId="17329432" w14:textId="77777777" w:rsidR="00C42A1F" w:rsidRPr="006D68AC" w:rsidRDefault="00C42A1F" w:rsidP="00C42A1F">
      <w:pPr>
        <w:pStyle w:val="PL"/>
      </w:pPr>
      <w:r w:rsidRPr="006D68AC">
        <w:t xml:space="preserve">                  $ref: 'TS29122_CommonData.yaml#/components/responses/411'</w:t>
      </w:r>
    </w:p>
    <w:p w14:paraId="0A6BF21F" w14:textId="77777777" w:rsidR="00C42A1F" w:rsidRPr="006D68AC" w:rsidRDefault="00C42A1F" w:rsidP="00C42A1F">
      <w:pPr>
        <w:pStyle w:val="PL"/>
      </w:pPr>
      <w:r w:rsidRPr="006D68AC">
        <w:t xml:space="preserve">                '413':</w:t>
      </w:r>
    </w:p>
    <w:p w14:paraId="6A344C53" w14:textId="77777777" w:rsidR="00C42A1F" w:rsidRPr="006D68AC" w:rsidRDefault="00C42A1F" w:rsidP="00C42A1F">
      <w:pPr>
        <w:pStyle w:val="PL"/>
      </w:pPr>
      <w:r w:rsidRPr="006D68AC">
        <w:t xml:space="preserve">                  $ref: 'TS29122_CommonData.yaml#/components/responses/413'</w:t>
      </w:r>
    </w:p>
    <w:p w14:paraId="73610DC7" w14:textId="77777777" w:rsidR="00C42A1F" w:rsidRPr="006D68AC" w:rsidRDefault="00C42A1F" w:rsidP="00C42A1F">
      <w:pPr>
        <w:pStyle w:val="PL"/>
      </w:pPr>
      <w:r w:rsidRPr="006D68AC">
        <w:t xml:space="preserve">                '415':</w:t>
      </w:r>
    </w:p>
    <w:p w14:paraId="6D5A6E45" w14:textId="77777777" w:rsidR="00C42A1F" w:rsidRPr="006D68AC" w:rsidRDefault="00C42A1F" w:rsidP="00C42A1F">
      <w:pPr>
        <w:pStyle w:val="PL"/>
      </w:pPr>
      <w:r w:rsidRPr="006D68AC">
        <w:t xml:space="preserve">                  $ref: 'TS29122_CommonData.yaml#/components/responses/415'</w:t>
      </w:r>
    </w:p>
    <w:p w14:paraId="41454B52" w14:textId="77777777" w:rsidR="00C42A1F" w:rsidRPr="006D68AC" w:rsidRDefault="00C42A1F" w:rsidP="00C42A1F">
      <w:pPr>
        <w:pStyle w:val="PL"/>
      </w:pPr>
      <w:r w:rsidRPr="006D68AC">
        <w:t xml:space="preserve">                '429':</w:t>
      </w:r>
    </w:p>
    <w:p w14:paraId="1A67652E" w14:textId="77777777" w:rsidR="00C42A1F" w:rsidRPr="006D68AC" w:rsidRDefault="00C42A1F" w:rsidP="00C42A1F">
      <w:pPr>
        <w:pStyle w:val="PL"/>
      </w:pPr>
      <w:r w:rsidRPr="006D68AC">
        <w:t xml:space="preserve">                  $ref: 'TS29122_CommonData.yaml#/components/responses/429'</w:t>
      </w:r>
    </w:p>
    <w:p w14:paraId="0BA147C4" w14:textId="77777777" w:rsidR="00C42A1F" w:rsidRPr="006D68AC" w:rsidRDefault="00C42A1F" w:rsidP="00C42A1F">
      <w:pPr>
        <w:pStyle w:val="PL"/>
      </w:pPr>
      <w:r w:rsidRPr="006D68AC">
        <w:t xml:space="preserve">                '500':</w:t>
      </w:r>
    </w:p>
    <w:p w14:paraId="454AEA91" w14:textId="77777777" w:rsidR="00C42A1F" w:rsidRPr="006D68AC" w:rsidRDefault="00C42A1F" w:rsidP="00C42A1F">
      <w:pPr>
        <w:pStyle w:val="PL"/>
      </w:pPr>
      <w:r w:rsidRPr="006D68AC">
        <w:t xml:space="preserve">                  $ref: 'TS29122_CommonData.yaml#/components/responses/500'</w:t>
      </w:r>
    </w:p>
    <w:p w14:paraId="661597A3" w14:textId="77777777" w:rsidR="00C42A1F" w:rsidRPr="006D68AC" w:rsidRDefault="00C42A1F" w:rsidP="00C42A1F">
      <w:pPr>
        <w:pStyle w:val="PL"/>
      </w:pPr>
      <w:r w:rsidRPr="006D68AC">
        <w:t xml:space="preserve">                '503':</w:t>
      </w:r>
    </w:p>
    <w:p w14:paraId="656735AF" w14:textId="77777777" w:rsidR="00C42A1F" w:rsidRPr="006D68AC" w:rsidRDefault="00C42A1F" w:rsidP="00C42A1F">
      <w:pPr>
        <w:pStyle w:val="PL"/>
      </w:pPr>
      <w:r w:rsidRPr="006D68AC">
        <w:t xml:space="preserve">                  $ref: 'TS29122_CommonData.yaml#/components/responses/503'</w:t>
      </w:r>
    </w:p>
    <w:p w14:paraId="438362E0" w14:textId="77777777" w:rsidR="00C42A1F" w:rsidRPr="006D68AC" w:rsidRDefault="00C42A1F" w:rsidP="00C42A1F">
      <w:pPr>
        <w:pStyle w:val="PL"/>
      </w:pPr>
      <w:r w:rsidRPr="006D68AC">
        <w:t xml:space="preserve">                default:</w:t>
      </w:r>
    </w:p>
    <w:p w14:paraId="2274FF39" w14:textId="77777777" w:rsidR="00C42A1F" w:rsidRPr="006D68AC" w:rsidRDefault="00C42A1F" w:rsidP="00C42A1F">
      <w:pPr>
        <w:pStyle w:val="PL"/>
      </w:pPr>
      <w:r w:rsidRPr="006D68AC">
        <w:t xml:space="preserve">                  $ref: 'TS29122_CommonData.yaml#/components/responses/default'</w:t>
      </w:r>
    </w:p>
    <w:p w14:paraId="7D6FEAFF" w14:textId="77777777" w:rsidR="00C42A1F" w:rsidRPr="006D68AC" w:rsidRDefault="00C42A1F" w:rsidP="00C42A1F">
      <w:pPr>
        <w:pStyle w:val="PL"/>
      </w:pPr>
    </w:p>
    <w:p w14:paraId="499728CE" w14:textId="77777777" w:rsidR="00C42A1F" w:rsidRPr="006D68AC" w:rsidRDefault="00C42A1F" w:rsidP="00C42A1F">
      <w:pPr>
        <w:pStyle w:val="PL"/>
      </w:pPr>
    </w:p>
    <w:p w14:paraId="47053D87" w14:textId="77777777" w:rsidR="00C42A1F" w:rsidRPr="006D68AC" w:rsidRDefault="00C42A1F" w:rsidP="00C42A1F">
      <w:pPr>
        <w:pStyle w:val="PL"/>
      </w:pPr>
      <w:r w:rsidRPr="006D68AC">
        <w:t xml:space="preserve">  /subscriptions/{subscriptionId}:</w:t>
      </w:r>
    </w:p>
    <w:p w14:paraId="2F1643F4" w14:textId="77777777" w:rsidR="00C42A1F" w:rsidRPr="006D68AC" w:rsidRDefault="00C42A1F" w:rsidP="00C42A1F">
      <w:pPr>
        <w:pStyle w:val="PL"/>
      </w:pPr>
      <w:r w:rsidRPr="006D68AC">
        <w:t xml:space="preserve">    parameters:</w:t>
      </w:r>
    </w:p>
    <w:p w14:paraId="0439AE4D" w14:textId="77777777" w:rsidR="00C42A1F" w:rsidRPr="006D68AC" w:rsidRDefault="00C42A1F" w:rsidP="00C42A1F">
      <w:pPr>
        <w:pStyle w:val="PL"/>
      </w:pPr>
      <w:r w:rsidRPr="006D68AC">
        <w:t xml:space="preserve">      - name: subscriptionId</w:t>
      </w:r>
    </w:p>
    <w:p w14:paraId="33E07E77" w14:textId="77777777" w:rsidR="00C42A1F" w:rsidRPr="006D68AC" w:rsidRDefault="00C42A1F" w:rsidP="00C42A1F">
      <w:pPr>
        <w:pStyle w:val="PL"/>
      </w:pPr>
      <w:r w:rsidRPr="006D68AC">
        <w:t xml:space="preserve">        in: path</w:t>
      </w:r>
    </w:p>
    <w:p w14:paraId="46606170" w14:textId="77777777" w:rsidR="00C42A1F" w:rsidRPr="006D68AC" w:rsidRDefault="00C42A1F" w:rsidP="00C42A1F">
      <w:pPr>
        <w:pStyle w:val="PL"/>
      </w:pPr>
      <w:r w:rsidRPr="006D68AC">
        <w:t xml:space="preserve">        description: &gt;</w:t>
      </w:r>
    </w:p>
    <w:p w14:paraId="7A86E717" w14:textId="77777777" w:rsidR="00C42A1F" w:rsidRPr="006D68AC" w:rsidRDefault="00C42A1F" w:rsidP="00C42A1F">
      <w:pPr>
        <w:pStyle w:val="PL"/>
      </w:pPr>
      <w:r w:rsidRPr="006D68AC">
        <w:t xml:space="preserve">          Represents the identifier of the Individual Network Slice Lifecycle Management</w:t>
      </w:r>
    </w:p>
    <w:p w14:paraId="245C62A8" w14:textId="77777777" w:rsidR="00C42A1F" w:rsidRPr="006D68AC" w:rsidRDefault="00C42A1F" w:rsidP="00C42A1F">
      <w:pPr>
        <w:pStyle w:val="PL"/>
        <w:rPr>
          <w:lang w:val="en-US"/>
        </w:rPr>
      </w:pPr>
      <w:r w:rsidRPr="006D68AC">
        <w:t xml:space="preserve">          </w:t>
      </w:r>
      <w:r w:rsidRPr="006D68AC">
        <w:rPr>
          <w:rFonts w:eastAsia="DengXian"/>
        </w:rPr>
        <w:t>Subscription</w:t>
      </w:r>
      <w:r w:rsidRPr="006D68AC">
        <w:t xml:space="preserve"> resource.</w:t>
      </w:r>
    </w:p>
    <w:p w14:paraId="07417FE8" w14:textId="77777777" w:rsidR="00C42A1F" w:rsidRPr="006D68AC" w:rsidRDefault="00C42A1F" w:rsidP="00C42A1F">
      <w:pPr>
        <w:pStyle w:val="PL"/>
      </w:pPr>
      <w:r w:rsidRPr="006D68AC">
        <w:t xml:space="preserve">        required: true</w:t>
      </w:r>
    </w:p>
    <w:p w14:paraId="76D49595" w14:textId="77777777" w:rsidR="00C42A1F" w:rsidRPr="006D68AC" w:rsidRDefault="00C42A1F" w:rsidP="00C42A1F">
      <w:pPr>
        <w:pStyle w:val="PL"/>
      </w:pPr>
      <w:r w:rsidRPr="006D68AC">
        <w:t xml:space="preserve">        schema:</w:t>
      </w:r>
    </w:p>
    <w:p w14:paraId="547B7F12" w14:textId="77777777" w:rsidR="00C42A1F" w:rsidRPr="006D68AC" w:rsidRDefault="00C42A1F" w:rsidP="00C42A1F">
      <w:pPr>
        <w:pStyle w:val="PL"/>
      </w:pPr>
      <w:r w:rsidRPr="006D68AC">
        <w:t xml:space="preserve">          type: string</w:t>
      </w:r>
    </w:p>
    <w:p w14:paraId="20C6BED1" w14:textId="77777777" w:rsidR="00C42A1F" w:rsidRPr="006D68AC" w:rsidRDefault="00C42A1F" w:rsidP="00C42A1F">
      <w:pPr>
        <w:pStyle w:val="PL"/>
      </w:pPr>
    </w:p>
    <w:p w14:paraId="03931346" w14:textId="77777777" w:rsidR="00C42A1F" w:rsidRPr="006D68AC" w:rsidRDefault="00C42A1F" w:rsidP="00C42A1F">
      <w:pPr>
        <w:pStyle w:val="PL"/>
        <w:rPr>
          <w:lang w:val="en-US" w:eastAsia="zh-CN"/>
        </w:rPr>
      </w:pPr>
      <w:r w:rsidRPr="006D68AC">
        <w:t xml:space="preserve">    get:</w:t>
      </w:r>
    </w:p>
    <w:p w14:paraId="3C571283" w14:textId="77777777" w:rsidR="00C42A1F" w:rsidRPr="006D68AC" w:rsidRDefault="00C42A1F" w:rsidP="00C42A1F">
      <w:pPr>
        <w:pStyle w:val="PL"/>
        <w:rPr>
          <w:lang w:eastAsia="en-US"/>
        </w:rPr>
      </w:pPr>
      <w:r w:rsidRPr="006D68AC">
        <w:t xml:space="preserve">      summary: R</w:t>
      </w:r>
      <w:r w:rsidRPr="006D68AC">
        <w:rPr>
          <w:lang w:eastAsia="zh-CN"/>
        </w:rPr>
        <w:t xml:space="preserve">etrieve an existing </w:t>
      </w:r>
      <w:r w:rsidRPr="006D68AC">
        <w:t xml:space="preserve">Individual Network Slice Lifecycle Management </w:t>
      </w:r>
      <w:r w:rsidRPr="006D68AC">
        <w:rPr>
          <w:rFonts w:eastAsia="DengXian"/>
        </w:rPr>
        <w:t>Subscription</w:t>
      </w:r>
      <w:r w:rsidRPr="006D68AC">
        <w:t>" resource at the NSCE Server.</w:t>
      </w:r>
    </w:p>
    <w:p w14:paraId="736DFA43" w14:textId="77777777" w:rsidR="00C42A1F" w:rsidRPr="006D68AC" w:rsidRDefault="00C42A1F" w:rsidP="00C42A1F">
      <w:pPr>
        <w:pStyle w:val="PL"/>
      </w:pPr>
      <w:r w:rsidRPr="006D68AC">
        <w:t xml:space="preserve">      operationId: GetInd</w:t>
      </w:r>
      <w:r w:rsidRPr="006D68AC">
        <w:rPr>
          <w:lang w:val="en-US"/>
        </w:rPr>
        <w:t>NetSliceLifeCycleMngt</w:t>
      </w:r>
      <w:r w:rsidRPr="006D68AC">
        <w:t>Subsc</w:t>
      </w:r>
    </w:p>
    <w:p w14:paraId="5D26D1E7" w14:textId="77777777" w:rsidR="00C42A1F" w:rsidRPr="006D68AC" w:rsidRDefault="00C42A1F" w:rsidP="00C42A1F">
      <w:pPr>
        <w:pStyle w:val="PL"/>
      </w:pPr>
      <w:r w:rsidRPr="006D68AC">
        <w:t xml:space="preserve">      tags:</w:t>
      </w:r>
    </w:p>
    <w:p w14:paraId="354F649C" w14:textId="77777777" w:rsidR="00C42A1F" w:rsidRPr="006D68AC" w:rsidRDefault="00C42A1F" w:rsidP="00C42A1F">
      <w:pPr>
        <w:pStyle w:val="PL"/>
      </w:pPr>
      <w:r w:rsidRPr="006D68AC">
        <w:t xml:space="preserve">        - Individual Network Slice Lifecycle Management </w:t>
      </w:r>
      <w:r w:rsidRPr="006D68AC">
        <w:rPr>
          <w:rFonts w:eastAsia="DengXian"/>
        </w:rPr>
        <w:t>Subscription</w:t>
      </w:r>
      <w:r w:rsidRPr="006D68AC">
        <w:t xml:space="preserve"> (Document)</w:t>
      </w:r>
    </w:p>
    <w:p w14:paraId="41D37868" w14:textId="77777777" w:rsidR="00C42A1F" w:rsidRPr="006D68AC" w:rsidRDefault="00C42A1F" w:rsidP="00C42A1F">
      <w:pPr>
        <w:pStyle w:val="PL"/>
      </w:pPr>
      <w:r w:rsidRPr="006D68AC">
        <w:t xml:space="preserve">      responses:</w:t>
      </w:r>
    </w:p>
    <w:p w14:paraId="68BF0F69" w14:textId="77777777" w:rsidR="00C42A1F" w:rsidRPr="006D68AC" w:rsidRDefault="00C42A1F" w:rsidP="00C42A1F">
      <w:pPr>
        <w:pStyle w:val="PL"/>
      </w:pPr>
      <w:r w:rsidRPr="006D68AC">
        <w:t xml:space="preserve">        '200':</w:t>
      </w:r>
    </w:p>
    <w:p w14:paraId="04BF22FD" w14:textId="77777777" w:rsidR="00C42A1F" w:rsidRPr="006D68AC" w:rsidRDefault="00C42A1F" w:rsidP="00C42A1F">
      <w:pPr>
        <w:pStyle w:val="PL"/>
      </w:pPr>
      <w:r w:rsidRPr="006D68AC">
        <w:t xml:space="preserve">          description: &gt;</w:t>
      </w:r>
    </w:p>
    <w:p w14:paraId="33ADF058" w14:textId="77777777" w:rsidR="00C42A1F" w:rsidRPr="006D68AC" w:rsidRDefault="00C42A1F" w:rsidP="00C42A1F">
      <w:pPr>
        <w:pStyle w:val="PL"/>
      </w:pPr>
      <w:r w:rsidRPr="006D68AC">
        <w:t xml:space="preserve">            OK. The requested</w:t>
      </w:r>
      <w:r w:rsidRPr="006D68AC">
        <w:rPr>
          <w:lang w:eastAsia="zh-CN"/>
        </w:rPr>
        <w:t xml:space="preserve"> </w:t>
      </w:r>
      <w:r w:rsidRPr="006D68AC">
        <w:t xml:space="preserve">Individual Network Slice Lifecycle Management </w:t>
      </w:r>
      <w:r w:rsidRPr="006D68AC">
        <w:rPr>
          <w:rFonts w:eastAsia="DengXian"/>
        </w:rPr>
        <w:t>Subscription</w:t>
      </w:r>
    </w:p>
    <w:p w14:paraId="32EA2ECB" w14:textId="77777777" w:rsidR="00C42A1F" w:rsidRPr="006D68AC" w:rsidRDefault="00C42A1F" w:rsidP="00C42A1F">
      <w:pPr>
        <w:pStyle w:val="PL"/>
      </w:pPr>
      <w:r w:rsidRPr="006D68AC">
        <w:t xml:space="preserve">            resource</w:t>
      </w:r>
      <w:r w:rsidRPr="006D68AC">
        <w:rPr>
          <w:lang w:eastAsia="zh-CN"/>
        </w:rPr>
        <w:t xml:space="preserve"> </w:t>
      </w:r>
      <w:r w:rsidRPr="006D68AC">
        <w:t>shall be returned.</w:t>
      </w:r>
    </w:p>
    <w:p w14:paraId="5D11FEE1" w14:textId="77777777" w:rsidR="00C42A1F" w:rsidRPr="006D68AC" w:rsidRDefault="00C42A1F" w:rsidP="00C42A1F">
      <w:pPr>
        <w:pStyle w:val="PL"/>
      </w:pPr>
      <w:r w:rsidRPr="006D68AC">
        <w:t xml:space="preserve">          content:</w:t>
      </w:r>
    </w:p>
    <w:p w14:paraId="166BF57A" w14:textId="77777777" w:rsidR="00C42A1F" w:rsidRPr="006D68AC" w:rsidRDefault="00C42A1F" w:rsidP="00C42A1F">
      <w:pPr>
        <w:pStyle w:val="PL"/>
      </w:pPr>
      <w:r w:rsidRPr="006D68AC">
        <w:t xml:space="preserve">            application/json:</w:t>
      </w:r>
    </w:p>
    <w:p w14:paraId="46B506D6" w14:textId="77777777" w:rsidR="00C42A1F" w:rsidRPr="006D68AC" w:rsidRDefault="00C42A1F" w:rsidP="00C42A1F">
      <w:pPr>
        <w:pStyle w:val="PL"/>
      </w:pPr>
      <w:r w:rsidRPr="006D68AC">
        <w:t xml:space="preserve">              schema:</w:t>
      </w:r>
    </w:p>
    <w:p w14:paraId="29D41E74" w14:textId="77777777" w:rsidR="00C42A1F" w:rsidRPr="006D68AC" w:rsidRDefault="00C42A1F" w:rsidP="00C42A1F">
      <w:pPr>
        <w:pStyle w:val="PL"/>
      </w:pPr>
      <w:r w:rsidRPr="006D68AC">
        <w:t xml:space="preserve">                $ref: '#/components/schemas/NSLCMSubsc'</w:t>
      </w:r>
    </w:p>
    <w:p w14:paraId="49A11265" w14:textId="77777777" w:rsidR="00C42A1F" w:rsidRPr="006D68AC" w:rsidRDefault="00C42A1F" w:rsidP="00C42A1F">
      <w:pPr>
        <w:pStyle w:val="PL"/>
      </w:pPr>
      <w:r w:rsidRPr="006D68AC">
        <w:t xml:space="preserve">        '307':</w:t>
      </w:r>
    </w:p>
    <w:p w14:paraId="434B86C1" w14:textId="77777777" w:rsidR="00C42A1F" w:rsidRPr="006D68AC" w:rsidRDefault="00C42A1F" w:rsidP="00C42A1F">
      <w:pPr>
        <w:pStyle w:val="PL"/>
      </w:pPr>
      <w:r w:rsidRPr="006D68AC">
        <w:t xml:space="preserve">          $ref: 'TS29122_CommonData.yaml#/components/responses/307'</w:t>
      </w:r>
    </w:p>
    <w:p w14:paraId="437D80B1" w14:textId="77777777" w:rsidR="00C42A1F" w:rsidRPr="006D68AC" w:rsidRDefault="00C42A1F" w:rsidP="00C42A1F">
      <w:pPr>
        <w:pStyle w:val="PL"/>
      </w:pPr>
      <w:r w:rsidRPr="006D68AC">
        <w:t xml:space="preserve">        '308':</w:t>
      </w:r>
    </w:p>
    <w:p w14:paraId="40BED354" w14:textId="77777777" w:rsidR="00C42A1F" w:rsidRPr="006D68AC" w:rsidRDefault="00C42A1F" w:rsidP="00C42A1F">
      <w:pPr>
        <w:pStyle w:val="PL"/>
      </w:pPr>
      <w:r w:rsidRPr="006D68AC">
        <w:t xml:space="preserve">          $ref: 'TS29122_CommonData.yaml#/components/responses/308'</w:t>
      </w:r>
    </w:p>
    <w:p w14:paraId="73BE0CDD" w14:textId="77777777" w:rsidR="00C42A1F" w:rsidRPr="006D68AC" w:rsidRDefault="00C42A1F" w:rsidP="00C42A1F">
      <w:pPr>
        <w:pStyle w:val="PL"/>
      </w:pPr>
      <w:r w:rsidRPr="006D68AC">
        <w:t xml:space="preserve">        '400':</w:t>
      </w:r>
    </w:p>
    <w:p w14:paraId="5D0061D6" w14:textId="77777777" w:rsidR="00C42A1F" w:rsidRPr="006D68AC" w:rsidRDefault="00C42A1F" w:rsidP="00C42A1F">
      <w:pPr>
        <w:pStyle w:val="PL"/>
      </w:pPr>
      <w:r w:rsidRPr="006D68AC">
        <w:t xml:space="preserve">          $ref: 'TS29122_CommonData.yaml#/components/responses/400'</w:t>
      </w:r>
    </w:p>
    <w:p w14:paraId="72B629C7" w14:textId="77777777" w:rsidR="00C42A1F" w:rsidRPr="006D68AC" w:rsidRDefault="00C42A1F" w:rsidP="00C42A1F">
      <w:pPr>
        <w:pStyle w:val="PL"/>
      </w:pPr>
      <w:r w:rsidRPr="006D68AC">
        <w:t xml:space="preserve">        '401':</w:t>
      </w:r>
    </w:p>
    <w:p w14:paraId="516DABBB" w14:textId="77777777" w:rsidR="00C42A1F" w:rsidRPr="006D68AC" w:rsidRDefault="00C42A1F" w:rsidP="00C42A1F">
      <w:pPr>
        <w:pStyle w:val="PL"/>
      </w:pPr>
      <w:r w:rsidRPr="006D68AC">
        <w:t xml:space="preserve">          $ref: 'TS29122_CommonData.yaml#/components/responses/401'</w:t>
      </w:r>
    </w:p>
    <w:p w14:paraId="77620942" w14:textId="77777777" w:rsidR="00C42A1F" w:rsidRPr="006D68AC" w:rsidRDefault="00C42A1F" w:rsidP="00C42A1F">
      <w:pPr>
        <w:pStyle w:val="PL"/>
      </w:pPr>
      <w:r w:rsidRPr="006D68AC">
        <w:t xml:space="preserve">        '403':</w:t>
      </w:r>
    </w:p>
    <w:p w14:paraId="070A3180" w14:textId="77777777" w:rsidR="00C42A1F" w:rsidRPr="006D68AC" w:rsidRDefault="00C42A1F" w:rsidP="00C42A1F">
      <w:pPr>
        <w:pStyle w:val="PL"/>
      </w:pPr>
      <w:r w:rsidRPr="006D68AC">
        <w:t xml:space="preserve">          $ref: 'TS29122_CommonData.yaml#/components/responses/403'</w:t>
      </w:r>
    </w:p>
    <w:p w14:paraId="2D19AD2E" w14:textId="77777777" w:rsidR="00C42A1F" w:rsidRPr="006D68AC" w:rsidRDefault="00C42A1F" w:rsidP="00C42A1F">
      <w:pPr>
        <w:pStyle w:val="PL"/>
      </w:pPr>
      <w:r w:rsidRPr="006D68AC">
        <w:t xml:space="preserve">        '404':</w:t>
      </w:r>
    </w:p>
    <w:p w14:paraId="4D158198" w14:textId="77777777" w:rsidR="00C42A1F" w:rsidRPr="006D68AC" w:rsidRDefault="00C42A1F" w:rsidP="00C42A1F">
      <w:pPr>
        <w:pStyle w:val="PL"/>
      </w:pPr>
      <w:r w:rsidRPr="006D68AC">
        <w:t xml:space="preserve">          $ref: 'TS29122_CommonData.yaml#/components/responses/404'</w:t>
      </w:r>
    </w:p>
    <w:p w14:paraId="4D1993C9" w14:textId="77777777" w:rsidR="00C42A1F" w:rsidRPr="006D68AC" w:rsidRDefault="00C42A1F" w:rsidP="00C42A1F">
      <w:pPr>
        <w:pStyle w:val="PL"/>
      </w:pPr>
      <w:r w:rsidRPr="006D68AC">
        <w:t xml:space="preserve">        '406':</w:t>
      </w:r>
    </w:p>
    <w:p w14:paraId="6947719D" w14:textId="77777777" w:rsidR="00C42A1F" w:rsidRPr="006D68AC" w:rsidRDefault="00C42A1F" w:rsidP="00C42A1F">
      <w:pPr>
        <w:pStyle w:val="PL"/>
      </w:pPr>
      <w:r w:rsidRPr="006D68AC">
        <w:t xml:space="preserve">          $ref: 'TS29122_CommonData.yaml#/components/responses/406'</w:t>
      </w:r>
    </w:p>
    <w:p w14:paraId="74DE8DF1" w14:textId="77777777" w:rsidR="00C42A1F" w:rsidRPr="006D68AC" w:rsidRDefault="00C42A1F" w:rsidP="00C42A1F">
      <w:pPr>
        <w:pStyle w:val="PL"/>
      </w:pPr>
      <w:r w:rsidRPr="006D68AC">
        <w:t xml:space="preserve">        '429':</w:t>
      </w:r>
    </w:p>
    <w:p w14:paraId="18F844B3" w14:textId="77777777" w:rsidR="00C42A1F" w:rsidRPr="006D68AC" w:rsidRDefault="00C42A1F" w:rsidP="00C42A1F">
      <w:pPr>
        <w:pStyle w:val="PL"/>
      </w:pPr>
      <w:r w:rsidRPr="006D68AC">
        <w:t xml:space="preserve">          $ref: 'TS29122_CommonData.yaml#/components/responses/429'</w:t>
      </w:r>
    </w:p>
    <w:p w14:paraId="07703B1B" w14:textId="77777777" w:rsidR="00C42A1F" w:rsidRPr="006D68AC" w:rsidRDefault="00C42A1F" w:rsidP="00C42A1F">
      <w:pPr>
        <w:pStyle w:val="PL"/>
      </w:pPr>
      <w:r w:rsidRPr="006D68AC">
        <w:t xml:space="preserve">        '500':</w:t>
      </w:r>
    </w:p>
    <w:p w14:paraId="7798377F" w14:textId="77777777" w:rsidR="00C42A1F" w:rsidRPr="006D68AC" w:rsidRDefault="00C42A1F" w:rsidP="00C42A1F">
      <w:pPr>
        <w:pStyle w:val="PL"/>
      </w:pPr>
      <w:r w:rsidRPr="006D68AC">
        <w:t xml:space="preserve">          $ref: 'TS29122_CommonData.yaml#/components/responses/500'</w:t>
      </w:r>
    </w:p>
    <w:p w14:paraId="25960849" w14:textId="77777777" w:rsidR="00C42A1F" w:rsidRPr="006D68AC" w:rsidRDefault="00C42A1F" w:rsidP="00C42A1F">
      <w:pPr>
        <w:pStyle w:val="PL"/>
      </w:pPr>
      <w:r w:rsidRPr="006D68AC">
        <w:t xml:space="preserve">        '503':</w:t>
      </w:r>
    </w:p>
    <w:p w14:paraId="07C8A9D2" w14:textId="77777777" w:rsidR="00C42A1F" w:rsidRPr="006D68AC" w:rsidRDefault="00C42A1F" w:rsidP="00C42A1F">
      <w:pPr>
        <w:pStyle w:val="PL"/>
      </w:pPr>
      <w:r w:rsidRPr="006D68AC">
        <w:t xml:space="preserve">          $ref: 'TS29122_CommonData.yaml#/components/responses/503'</w:t>
      </w:r>
    </w:p>
    <w:p w14:paraId="382793D6" w14:textId="77777777" w:rsidR="00C42A1F" w:rsidRPr="006D68AC" w:rsidRDefault="00C42A1F" w:rsidP="00C42A1F">
      <w:pPr>
        <w:pStyle w:val="PL"/>
      </w:pPr>
      <w:r w:rsidRPr="006D68AC">
        <w:t xml:space="preserve">        default:</w:t>
      </w:r>
    </w:p>
    <w:p w14:paraId="615F5B92" w14:textId="77777777" w:rsidR="00C42A1F" w:rsidRPr="006D68AC" w:rsidRDefault="00C42A1F" w:rsidP="00C42A1F">
      <w:pPr>
        <w:pStyle w:val="PL"/>
      </w:pPr>
      <w:r w:rsidRPr="006D68AC">
        <w:t xml:space="preserve">          $ref: 'TS29122_CommonData.yaml#/components/responses/default'</w:t>
      </w:r>
    </w:p>
    <w:p w14:paraId="2248E049" w14:textId="77777777" w:rsidR="00C42A1F" w:rsidRPr="006D68AC" w:rsidRDefault="00C42A1F" w:rsidP="00C42A1F">
      <w:pPr>
        <w:pStyle w:val="PL"/>
      </w:pPr>
    </w:p>
    <w:p w14:paraId="60D107BD" w14:textId="77777777" w:rsidR="00C42A1F" w:rsidRPr="006D68AC" w:rsidRDefault="00C42A1F" w:rsidP="00C42A1F">
      <w:pPr>
        <w:pStyle w:val="PL"/>
      </w:pPr>
      <w:r w:rsidRPr="006D68AC">
        <w:t xml:space="preserve">    put:</w:t>
      </w:r>
    </w:p>
    <w:p w14:paraId="4E22D8D7" w14:textId="77777777" w:rsidR="00C42A1F" w:rsidRPr="006D68AC" w:rsidRDefault="00C42A1F" w:rsidP="00C42A1F">
      <w:pPr>
        <w:pStyle w:val="PL"/>
      </w:pPr>
      <w:r w:rsidRPr="006D68AC">
        <w:t xml:space="preserve">      summary: Request the update of an </w:t>
      </w:r>
      <w:r w:rsidRPr="006D68AC">
        <w:rPr>
          <w:lang w:eastAsia="zh-CN"/>
        </w:rPr>
        <w:t xml:space="preserve">existing </w:t>
      </w:r>
      <w:r w:rsidRPr="006D68AC">
        <w:t xml:space="preserve">Individual Network Slice Lifecycle Management </w:t>
      </w:r>
      <w:r w:rsidRPr="006D68AC">
        <w:rPr>
          <w:rFonts w:eastAsia="DengXian"/>
        </w:rPr>
        <w:t>Subscription</w:t>
      </w:r>
      <w:r w:rsidRPr="006D68AC">
        <w:t xml:space="preserve"> resource at the NSCE Server.</w:t>
      </w:r>
    </w:p>
    <w:p w14:paraId="29E5A1A0" w14:textId="77777777" w:rsidR="00C42A1F" w:rsidRPr="006D68AC" w:rsidRDefault="00C42A1F" w:rsidP="00C42A1F">
      <w:pPr>
        <w:pStyle w:val="PL"/>
      </w:pPr>
      <w:r w:rsidRPr="006D68AC">
        <w:t xml:space="preserve">      operationId: UpdateInd</w:t>
      </w:r>
      <w:r w:rsidRPr="006D68AC">
        <w:rPr>
          <w:lang w:val="en-US"/>
        </w:rPr>
        <w:t>NetSliceLifeCycleMngt</w:t>
      </w:r>
      <w:r w:rsidRPr="006D68AC">
        <w:t>Subc</w:t>
      </w:r>
    </w:p>
    <w:p w14:paraId="697631B7" w14:textId="77777777" w:rsidR="00C42A1F" w:rsidRPr="006D68AC" w:rsidRDefault="00C42A1F" w:rsidP="00C42A1F">
      <w:pPr>
        <w:pStyle w:val="PL"/>
      </w:pPr>
      <w:r w:rsidRPr="006D68AC">
        <w:t xml:space="preserve">      tags:</w:t>
      </w:r>
    </w:p>
    <w:p w14:paraId="765E3B54" w14:textId="77777777" w:rsidR="00C42A1F" w:rsidRPr="006D68AC" w:rsidRDefault="00C42A1F" w:rsidP="00C42A1F">
      <w:pPr>
        <w:pStyle w:val="PL"/>
      </w:pPr>
      <w:r w:rsidRPr="006D68AC">
        <w:t xml:space="preserve">        - Individual Network Slice Lifecycle Management </w:t>
      </w:r>
      <w:r w:rsidRPr="006D68AC">
        <w:rPr>
          <w:rFonts w:eastAsia="DengXian"/>
        </w:rPr>
        <w:t>Subscription</w:t>
      </w:r>
      <w:r w:rsidRPr="006D68AC">
        <w:t xml:space="preserve"> (Document)</w:t>
      </w:r>
    </w:p>
    <w:p w14:paraId="1816FD67" w14:textId="77777777" w:rsidR="00C42A1F" w:rsidRPr="006D68AC" w:rsidRDefault="00C42A1F" w:rsidP="00C42A1F">
      <w:pPr>
        <w:pStyle w:val="PL"/>
      </w:pPr>
      <w:r w:rsidRPr="006D68AC">
        <w:t xml:space="preserve">      requestBody:</w:t>
      </w:r>
    </w:p>
    <w:p w14:paraId="450423DF" w14:textId="77777777" w:rsidR="00C42A1F" w:rsidRPr="006D68AC" w:rsidRDefault="00C42A1F" w:rsidP="00C42A1F">
      <w:pPr>
        <w:pStyle w:val="PL"/>
      </w:pPr>
      <w:r w:rsidRPr="006D68AC">
        <w:t xml:space="preserve">        required: true</w:t>
      </w:r>
    </w:p>
    <w:p w14:paraId="4AE0F87B" w14:textId="77777777" w:rsidR="00C42A1F" w:rsidRPr="006D68AC" w:rsidRDefault="00C42A1F" w:rsidP="00C42A1F">
      <w:pPr>
        <w:pStyle w:val="PL"/>
      </w:pPr>
      <w:r w:rsidRPr="006D68AC">
        <w:t xml:space="preserve">        content:</w:t>
      </w:r>
    </w:p>
    <w:p w14:paraId="33A951B0" w14:textId="77777777" w:rsidR="00C42A1F" w:rsidRPr="006D68AC" w:rsidRDefault="00C42A1F" w:rsidP="00C42A1F">
      <w:pPr>
        <w:pStyle w:val="PL"/>
      </w:pPr>
      <w:r w:rsidRPr="006D68AC">
        <w:t xml:space="preserve">          application/json:</w:t>
      </w:r>
    </w:p>
    <w:p w14:paraId="01AF9FF6" w14:textId="77777777" w:rsidR="00C42A1F" w:rsidRPr="006D68AC" w:rsidRDefault="00C42A1F" w:rsidP="00C42A1F">
      <w:pPr>
        <w:pStyle w:val="PL"/>
      </w:pPr>
      <w:r w:rsidRPr="006D68AC">
        <w:t xml:space="preserve">            schema:</w:t>
      </w:r>
    </w:p>
    <w:p w14:paraId="49985DBC" w14:textId="77777777" w:rsidR="00C42A1F" w:rsidRPr="006D68AC" w:rsidRDefault="00C42A1F" w:rsidP="00C42A1F">
      <w:pPr>
        <w:pStyle w:val="PL"/>
      </w:pPr>
      <w:r w:rsidRPr="006D68AC">
        <w:t xml:space="preserve">              $ref: '#/components/schemas/NSLCMSubsc'</w:t>
      </w:r>
    </w:p>
    <w:p w14:paraId="7550C612" w14:textId="77777777" w:rsidR="00C42A1F" w:rsidRPr="006D68AC" w:rsidRDefault="00C42A1F" w:rsidP="00C42A1F">
      <w:pPr>
        <w:pStyle w:val="PL"/>
      </w:pPr>
      <w:r w:rsidRPr="006D68AC">
        <w:t xml:space="preserve">      responses:</w:t>
      </w:r>
    </w:p>
    <w:p w14:paraId="36CB8A0A" w14:textId="77777777" w:rsidR="00C42A1F" w:rsidRPr="006D68AC" w:rsidRDefault="00C42A1F" w:rsidP="00C42A1F">
      <w:pPr>
        <w:pStyle w:val="PL"/>
      </w:pPr>
      <w:r w:rsidRPr="006D68AC">
        <w:t xml:space="preserve">        '200':</w:t>
      </w:r>
    </w:p>
    <w:p w14:paraId="397B71E2" w14:textId="77777777" w:rsidR="00C42A1F" w:rsidRPr="006D68AC" w:rsidRDefault="00C42A1F" w:rsidP="00C42A1F">
      <w:pPr>
        <w:pStyle w:val="PL"/>
        <w:rPr>
          <w:lang w:val="en-US"/>
        </w:rPr>
      </w:pPr>
      <w:r w:rsidRPr="006D68AC">
        <w:t xml:space="preserve">          description: </w:t>
      </w:r>
      <w:r w:rsidRPr="006D68AC">
        <w:rPr>
          <w:lang w:val="en-US"/>
        </w:rPr>
        <w:t>&gt;</w:t>
      </w:r>
    </w:p>
    <w:p w14:paraId="4FCCB32F" w14:textId="77777777" w:rsidR="00C42A1F" w:rsidRPr="006D68AC" w:rsidRDefault="00C42A1F" w:rsidP="00C42A1F">
      <w:pPr>
        <w:pStyle w:val="PL"/>
      </w:pPr>
      <w:r w:rsidRPr="006D68AC">
        <w:t xml:space="preserve">            OK. The Individual Management Discovery Subscription resource is successfully updated</w:t>
      </w:r>
    </w:p>
    <w:p w14:paraId="7B02E1DF" w14:textId="77777777" w:rsidR="00C42A1F" w:rsidRPr="006D68AC" w:rsidRDefault="00C42A1F" w:rsidP="00C42A1F">
      <w:pPr>
        <w:pStyle w:val="PL"/>
      </w:pPr>
      <w:r w:rsidRPr="006D68AC">
        <w:t xml:space="preserve">            and a representation of the updated resource shall be returned in the response body.</w:t>
      </w:r>
    </w:p>
    <w:p w14:paraId="38A01303" w14:textId="77777777" w:rsidR="00C42A1F" w:rsidRPr="006D68AC" w:rsidRDefault="00C42A1F" w:rsidP="00C42A1F">
      <w:pPr>
        <w:pStyle w:val="PL"/>
      </w:pPr>
      <w:r w:rsidRPr="006D68AC">
        <w:t xml:space="preserve">          content:</w:t>
      </w:r>
    </w:p>
    <w:p w14:paraId="70061C40" w14:textId="77777777" w:rsidR="00C42A1F" w:rsidRPr="006D68AC" w:rsidRDefault="00C42A1F" w:rsidP="00C42A1F">
      <w:pPr>
        <w:pStyle w:val="PL"/>
      </w:pPr>
      <w:r w:rsidRPr="006D68AC">
        <w:t xml:space="preserve">            application/json:</w:t>
      </w:r>
    </w:p>
    <w:p w14:paraId="3576AC00" w14:textId="77777777" w:rsidR="00C42A1F" w:rsidRPr="006D68AC" w:rsidRDefault="00C42A1F" w:rsidP="00C42A1F">
      <w:pPr>
        <w:pStyle w:val="PL"/>
      </w:pPr>
      <w:r w:rsidRPr="006D68AC">
        <w:t xml:space="preserve">              schema:</w:t>
      </w:r>
    </w:p>
    <w:p w14:paraId="24B15371" w14:textId="77777777" w:rsidR="00C42A1F" w:rsidRPr="006D68AC" w:rsidRDefault="00C42A1F" w:rsidP="00C42A1F">
      <w:pPr>
        <w:pStyle w:val="PL"/>
      </w:pPr>
      <w:r w:rsidRPr="006D68AC">
        <w:t xml:space="preserve">                $ref: '#/components/schemas/NSLCMSubsc'</w:t>
      </w:r>
    </w:p>
    <w:p w14:paraId="41DAEEEA" w14:textId="77777777" w:rsidR="00C42A1F" w:rsidRPr="006D68AC" w:rsidRDefault="00C42A1F" w:rsidP="00C42A1F">
      <w:pPr>
        <w:pStyle w:val="PL"/>
      </w:pPr>
      <w:r w:rsidRPr="006D68AC">
        <w:t xml:space="preserve">        '204':</w:t>
      </w:r>
    </w:p>
    <w:p w14:paraId="070C712F" w14:textId="77777777" w:rsidR="00C42A1F" w:rsidRPr="006D68AC" w:rsidRDefault="00C42A1F" w:rsidP="00C42A1F">
      <w:pPr>
        <w:pStyle w:val="PL"/>
      </w:pPr>
      <w:r w:rsidRPr="006D68AC">
        <w:t xml:space="preserve">          description: &gt;</w:t>
      </w:r>
    </w:p>
    <w:p w14:paraId="035EDA51" w14:textId="77777777" w:rsidR="00C42A1F" w:rsidRPr="006D68AC" w:rsidRDefault="00C42A1F" w:rsidP="00C42A1F">
      <w:pPr>
        <w:pStyle w:val="PL"/>
      </w:pPr>
      <w:r w:rsidRPr="006D68AC">
        <w:t xml:space="preserve">            No Content. The Individual Network Slice Lifecycle Management </w:t>
      </w:r>
      <w:r w:rsidRPr="006D68AC">
        <w:rPr>
          <w:rFonts w:eastAsia="DengXian"/>
        </w:rPr>
        <w:t>Subscription</w:t>
      </w:r>
      <w:r w:rsidRPr="006D68AC">
        <w:t xml:space="preserve"> resource</w:t>
      </w:r>
    </w:p>
    <w:p w14:paraId="68E9F86A" w14:textId="77777777" w:rsidR="00C42A1F" w:rsidRPr="006D68AC" w:rsidRDefault="00C42A1F" w:rsidP="00C42A1F">
      <w:pPr>
        <w:pStyle w:val="PL"/>
      </w:pPr>
      <w:r w:rsidRPr="006D68AC">
        <w:t xml:space="preserve">            is successfully updated and no content is returned in the response body.</w:t>
      </w:r>
    </w:p>
    <w:p w14:paraId="72EBF40A" w14:textId="77777777" w:rsidR="00C42A1F" w:rsidRPr="006D68AC" w:rsidRDefault="00C42A1F" w:rsidP="00C42A1F">
      <w:pPr>
        <w:pStyle w:val="PL"/>
      </w:pPr>
      <w:r w:rsidRPr="006D68AC">
        <w:t xml:space="preserve">        '307':</w:t>
      </w:r>
    </w:p>
    <w:p w14:paraId="60FE154C" w14:textId="77777777" w:rsidR="00C42A1F" w:rsidRPr="006D68AC" w:rsidRDefault="00C42A1F" w:rsidP="00C42A1F">
      <w:pPr>
        <w:pStyle w:val="PL"/>
      </w:pPr>
      <w:r w:rsidRPr="006D68AC">
        <w:t xml:space="preserve">          $ref: 'TS29122_CommonData.yaml#/components/responses/307'</w:t>
      </w:r>
    </w:p>
    <w:p w14:paraId="0E83F395" w14:textId="77777777" w:rsidR="00C42A1F" w:rsidRPr="006D68AC" w:rsidRDefault="00C42A1F" w:rsidP="00C42A1F">
      <w:pPr>
        <w:pStyle w:val="PL"/>
      </w:pPr>
      <w:r w:rsidRPr="006D68AC">
        <w:t xml:space="preserve">        '308':</w:t>
      </w:r>
    </w:p>
    <w:p w14:paraId="77244EFA" w14:textId="77777777" w:rsidR="00C42A1F" w:rsidRPr="006D68AC" w:rsidRDefault="00C42A1F" w:rsidP="00C42A1F">
      <w:pPr>
        <w:pStyle w:val="PL"/>
      </w:pPr>
      <w:r w:rsidRPr="006D68AC">
        <w:t xml:space="preserve">          $ref: 'TS29122_CommonData.yaml#/components/responses/308'</w:t>
      </w:r>
    </w:p>
    <w:p w14:paraId="46F6C155" w14:textId="77777777" w:rsidR="00C42A1F" w:rsidRPr="006D68AC" w:rsidRDefault="00C42A1F" w:rsidP="00C42A1F">
      <w:pPr>
        <w:pStyle w:val="PL"/>
      </w:pPr>
      <w:r w:rsidRPr="006D68AC">
        <w:t xml:space="preserve">        '400':</w:t>
      </w:r>
    </w:p>
    <w:p w14:paraId="0363C51B" w14:textId="77777777" w:rsidR="00C42A1F" w:rsidRPr="006D68AC" w:rsidRDefault="00C42A1F" w:rsidP="00C42A1F">
      <w:pPr>
        <w:pStyle w:val="PL"/>
      </w:pPr>
      <w:r w:rsidRPr="006D68AC">
        <w:t xml:space="preserve">          $ref: 'TS29122_CommonData.yaml#/components/responses/400'</w:t>
      </w:r>
    </w:p>
    <w:p w14:paraId="258D4D84" w14:textId="77777777" w:rsidR="00C42A1F" w:rsidRPr="006D68AC" w:rsidRDefault="00C42A1F" w:rsidP="00C42A1F">
      <w:pPr>
        <w:pStyle w:val="PL"/>
      </w:pPr>
      <w:r w:rsidRPr="006D68AC">
        <w:t xml:space="preserve">        '401':</w:t>
      </w:r>
    </w:p>
    <w:p w14:paraId="38E376FA" w14:textId="77777777" w:rsidR="00C42A1F" w:rsidRPr="006D68AC" w:rsidRDefault="00C42A1F" w:rsidP="00C42A1F">
      <w:pPr>
        <w:pStyle w:val="PL"/>
      </w:pPr>
      <w:r w:rsidRPr="006D68AC">
        <w:t xml:space="preserve">          $ref: 'TS29122_CommonData.yaml#/components/responses/401'</w:t>
      </w:r>
    </w:p>
    <w:p w14:paraId="09582D3D" w14:textId="77777777" w:rsidR="00C42A1F" w:rsidRPr="006D68AC" w:rsidRDefault="00C42A1F" w:rsidP="00C42A1F">
      <w:pPr>
        <w:pStyle w:val="PL"/>
      </w:pPr>
      <w:r w:rsidRPr="006D68AC">
        <w:t xml:space="preserve">        '403':</w:t>
      </w:r>
    </w:p>
    <w:p w14:paraId="16CC3D87" w14:textId="77777777" w:rsidR="00C42A1F" w:rsidRPr="006D68AC" w:rsidRDefault="00C42A1F" w:rsidP="00C42A1F">
      <w:pPr>
        <w:pStyle w:val="PL"/>
      </w:pPr>
      <w:r w:rsidRPr="006D68AC">
        <w:t xml:space="preserve">          $ref: 'TS29122_CommonData.yaml#/components/responses/403'</w:t>
      </w:r>
    </w:p>
    <w:p w14:paraId="346118A5" w14:textId="77777777" w:rsidR="00C42A1F" w:rsidRPr="006D68AC" w:rsidRDefault="00C42A1F" w:rsidP="00C42A1F">
      <w:pPr>
        <w:pStyle w:val="PL"/>
      </w:pPr>
      <w:r w:rsidRPr="006D68AC">
        <w:t xml:space="preserve">        '404':</w:t>
      </w:r>
    </w:p>
    <w:p w14:paraId="0BFB390D" w14:textId="77777777" w:rsidR="00C42A1F" w:rsidRPr="006D68AC" w:rsidRDefault="00C42A1F" w:rsidP="00C42A1F">
      <w:pPr>
        <w:pStyle w:val="PL"/>
      </w:pPr>
      <w:r w:rsidRPr="006D68AC">
        <w:t xml:space="preserve">          $ref: 'TS29122_CommonData.yaml#/components/responses/404'</w:t>
      </w:r>
    </w:p>
    <w:p w14:paraId="3FC869A9" w14:textId="77777777" w:rsidR="00C42A1F" w:rsidRPr="006D68AC" w:rsidRDefault="00C42A1F" w:rsidP="00C42A1F">
      <w:pPr>
        <w:pStyle w:val="PL"/>
      </w:pPr>
      <w:r w:rsidRPr="006D68AC">
        <w:t xml:space="preserve">        '411':</w:t>
      </w:r>
    </w:p>
    <w:p w14:paraId="068A4C3E" w14:textId="77777777" w:rsidR="00C42A1F" w:rsidRPr="006D68AC" w:rsidRDefault="00C42A1F" w:rsidP="00C42A1F">
      <w:pPr>
        <w:pStyle w:val="PL"/>
      </w:pPr>
      <w:r w:rsidRPr="006D68AC">
        <w:t xml:space="preserve">          $ref: 'TS29122_CommonData.yaml#/components/responses/411'</w:t>
      </w:r>
    </w:p>
    <w:p w14:paraId="029BA3D2" w14:textId="77777777" w:rsidR="00C42A1F" w:rsidRPr="006D68AC" w:rsidRDefault="00C42A1F" w:rsidP="00C42A1F">
      <w:pPr>
        <w:pStyle w:val="PL"/>
      </w:pPr>
      <w:r w:rsidRPr="006D68AC">
        <w:t xml:space="preserve">        '413':</w:t>
      </w:r>
    </w:p>
    <w:p w14:paraId="27E852BB" w14:textId="77777777" w:rsidR="00C42A1F" w:rsidRPr="006D68AC" w:rsidRDefault="00C42A1F" w:rsidP="00C42A1F">
      <w:pPr>
        <w:pStyle w:val="PL"/>
      </w:pPr>
      <w:r w:rsidRPr="006D68AC">
        <w:t xml:space="preserve">          $ref: 'TS29122_CommonData.yaml#/components/responses/413'</w:t>
      </w:r>
    </w:p>
    <w:p w14:paraId="16BAA68E" w14:textId="77777777" w:rsidR="00C42A1F" w:rsidRPr="006D68AC" w:rsidRDefault="00C42A1F" w:rsidP="00C42A1F">
      <w:pPr>
        <w:pStyle w:val="PL"/>
      </w:pPr>
      <w:r w:rsidRPr="006D68AC">
        <w:t xml:space="preserve">        '415':</w:t>
      </w:r>
    </w:p>
    <w:p w14:paraId="11945F2B" w14:textId="77777777" w:rsidR="00C42A1F" w:rsidRPr="006D68AC" w:rsidRDefault="00C42A1F" w:rsidP="00C42A1F">
      <w:pPr>
        <w:pStyle w:val="PL"/>
      </w:pPr>
      <w:r w:rsidRPr="006D68AC">
        <w:t xml:space="preserve">          $ref: 'TS29122_CommonData.yaml#/components/responses/415'</w:t>
      </w:r>
    </w:p>
    <w:p w14:paraId="0413B656" w14:textId="77777777" w:rsidR="00C42A1F" w:rsidRPr="006D68AC" w:rsidRDefault="00C42A1F" w:rsidP="00C42A1F">
      <w:pPr>
        <w:pStyle w:val="PL"/>
      </w:pPr>
      <w:r w:rsidRPr="006D68AC">
        <w:t xml:space="preserve">        '429':</w:t>
      </w:r>
    </w:p>
    <w:p w14:paraId="0346C030" w14:textId="77777777" w:rsidR="00C42A1F" w:rsidRPr="006D68AC" w:rsidRDefault="00C42A1F" w:rsidP="00C42A1F">
      <w:pPr>
        <w:pStyle w:val="PL"/>
      </w:pPr>
      <w:r w:rsidRPr="006D68AC">
        <w:t xml:space="preserve">          $ref: 'TS29122_CommonData.yaml#/components/responses/429'</w:t>
      </w:r>
    </w:p>
    <w:p w14:paraId="4C4794BA" w14:textId="77777777" w:rsidR="00C42A1F" w:rsidRPr="006D68AC" w:rsidRDefault="00C42A1F" w:rsidP="00C42A1F">
      <w:pPr>
        <w:pStyle w:val="PL"/>
      </w:pPr>
      <w:r w:rsidRPr="006D68AC">
        <w:t xml:space="preserve">        '500':</w:t>
      </w:r>
    </w:p>
    <w:p w14:paraId="7121929D" w14:textId="77777777" w:rsidR="00C42A1F" w:rsidRPr="006D68AC" w:rsidRDefault="00C42A1F" w:rsidP="00C42A1F">
      <w:pPr>
        <w:pStyle w:val="PL"/>
      </w:pPr>
      <w:r w:rsidRPr="006D68AC">
        <w:t xml:space="preserve">          $ref: 'TS29122_CommonData.yaml#/components/responses/500'</w:t>
      </w:r>
    </w:p>
    <w:p w14:paraId="30028939" w14:textId="77777777" w:rsidR="00C42A1F" w:rsidRPr="006D68AC" w:rsidRDefault="00C42A1F" w:rsidP="00C42A1F">
      <w:pPr>
        <w:pStyle w:val="PL"/>
      </w:pPr>
      <w:r w:rsidRPr="006D68AC">
        <w:t xml:space="preserve">        '503':</w:t>
      </w:r>
    </w:p>
    <w:p w14:paraId="6C5710AB" w14:textId="77777777" w:rsidR="00C42A1F" w:rsidRPr="006D68AC" w:rsidRDefault="00C42A1F" w:rsidP="00C42A1F">
      <w:pPr>
        <w:pStyle w:val="PL"/>
      </w:pPr>
      <w:r w:rsidRPr="006D68AC">
        <w:t xml:space="preserve">          $ref: 'TS29122_CommonData.yaml#/components/responses/503'</w:t>
      </w:r>
    </w:p>
    <w:p w14:paraId="63275C77" w14:textId="77777777" w:rsidR="00C42A1F" w:rsidRPr="006D68AC" w:rsidRDefault="00C42A1F" w:rsidP="00C42A1F">
      <w:pPr>
        <w:pStyle w:val="PL"/>
      </w:pPr>
      <w:r w:rsidRPr="006D68AC">
        <w:t xml:space="preserve">        default:</w:t>
      </w:r>
    </w:p>
    <w:p w14:paraId="7813343E" w14:textId="77777777" w:rsidR="00C42A1F" w:rsidRPr="006D68AC" w:rsidRDefault="00C42A1F" w:rsidP="00C42A1F">
      <w:pPr>
        <w:pStyle w:val="PL"/>
      </w:pPr>
      <w:r w:rsidRPr="006D68AC">
        <w:t xml:space="preserve">          $ref: 'TS29122_CommonData.yaml#/components/responses/default'</w:t>
      </w:r>
    </w:p>
    <w:p w14:paraId="13C827C3" w14:textId="77777777" w:rsidR="00C42A1F" w:rsidRPr="006D68AC" w:rsidRDefault="00C42A1F" w:rsidP="00C42A1F">
      <w:pPr>
        <w:pStyle w:val="PL"/>
      </w:pPr>
    </w:p>
    <w:p w14:paraId="00AA136C" w14:textId="77777777" w:rsidR="00C42A1F" w:rsidRPr="006D68AC" w:rsidRDefault="00C42A1F" w:rsidP="00C42A1F">
      <w:pPr>
        <w:pStyle w:val="PL"/>
      </w:pPr>
      <w:r w:rsidRPr="006D68AC">
        <w:t xml:space="preserve">    patch:</w:t>
      </w:r>
    </w:p>
    <w:p w14:paraId="17B7D6D3" w14:textId="77777777" w:rsidR="00C42A1F" w:rsidRPr="006D68AC" w:rsidRDefault="00C42A1F" w:rsidP="00C42A1F">
      <w:pPr>
        <w:pStyle w:val="PL"/>
      </w:pPr>
      <w:r w:rsidRPr="006D68AC">
        <w:t xml:space="preserve">      summary: Request the modification of an </w:t>
      </w:r>
      <w:r w:rsidRPr="006D68AC">
        <w:rPr>
          <w:lang w:eastAsia="zh-CN"/>
        </w:rPr>
        <w:t xml:space="preserve">existing </w:t>
      </w:r>
      <w:r w:rsidRPr="006D68AC">
        <w:t xml:space="preserve">Individual Network Slice Lifecycle Management </w:t>
      </w:r>
      <w:r w:rsidRPr="006D68AC">
        <w:rPr>
          <w:rFonts w:eastAsia="DengXian"/>
        </w:rPr>
        <w:t>Subscription</w:t>
      </w:r>
      <w:r w:rsidRPr="006D68AC">
        <w:t xml:space="preserve"> resource at the NSCE Server.</w:t>
      </w:r>
    </w:p>
    <w:p w14:paraId="02B9262A" w14:textId="77777777" w:rsidR="00C42A1F" w:rsidRPr="006D68AC" w:rsidRDefault="00C42A1F" w:rsidP="00C42A1F">
      <w:pPr>
        <w:pStyle w:val="PL"/>
      </w:pPr>
      <w:r w:rsidRPr="006D68AC">
        <w:t xml:space="preserve">      operationId: ModifyInd</w:t>
      </w:r>
      <w:r w:rsidRPr="006D68AC">
        <w:rPr>
          <w:lang w:val="en-US"/>
        </w:rPr>
        <w:t>NetSliceLifeCycleMngt</w:t>
      </w:r>
      <w:r w:rsidRPr="006D68AC">
        <w:t>Subsc</w:t>
      </w:r>
    </w:p>
    <w:p w14:paraId="13F9B925" w14:textId="77777777" w:rsidR="00C42A1F" w:rsidRPr="006D68AC" w:rsidRDefault="00C42A1F" w:rsidP="00C42A1F">
      <w:pPr>
        <w:pStyle w:val="PL"/>
      </w:pPr>
      <w:r w:rsidRPr="006D68AC">
        <w:t xml:space="preserve">      tags:</w:t>
      </w:r>
    </w:p>
    <w:p w14:paraId="6E406BCA" w14:textId="77777777" w:rsidR="00C42A1F" w:rsidRPr="006D68AC" w:rsidRDefault="00C42A1F" w:rsidP="00C42A1F">
      <w:pPr>
        <w:pStyle w:val="PL"/>
      </w:pPr>
      <w:r w:rsidRPr="006D68AC">
        <w:t xml:space="preserve">        - Individual Network Slice Lifecycle Management </w:t>
      </w:r>
      <w:r w:rsidRPr="006D68AC">
        <w:rPr>
          <w:rFonts w:eastAsia="DengXian"/>
        </w:rPr>
        <w:t>Subscription</w:t>
      </w:r>
      <w:r w:rsidRPr="006D68AC">
        <w:t xml:space="preserve"> (Document)</w:t>
      </w:r>
    </w:p>
    <w:p w14:paraId="38740514" w14:textId="77777777" w:rsidR="00C42A1F" w:rsidRPr="006D68AC" w:rsidRDefault="00C42A1F" w:rsidP="00C42A1F">
      <w:pPr>
        <w:pStyle w:val="PL"/>
      </w:pPr>
      <w:r w:rsidRPr="006D68AC">
        <w:t xml:space="preserve">      requestBody:</w:t>
      </w:r>
    </w:p>
    <w:p w14:paraId="55F3A6A8" w14:textId="77777777" w:rsidR="00C42A1F" w:rsidRPr="006D68AC" w:rsidRDefault="00C42A1F" w:rsidP="00C42A1F">
      <w:pPr>
        <w:pStyle w:val="PL"/>
      </w:pPr>
      <w:r w:rsidRPr="006D68AC">
        <w:t xml:space="preserve">        required: true</w:t>
      </w:r>
    </w:p>
    <w:p w14:paraId="7F4D656D" w14:textId="77777777" w:rsidR="00C42A1F" w:rsidRPr="006D68AC" w:rsidRDefault="00C42A1F" w:rsidP="00C42A1F">
      <w:pPr>
        <w:pStyle w:val="PL"/>
      </w:pPr>
      <w:r w:rsidRPr="006D68AC">
        <w:t xml:space="preserve">        content:</w:t>
      </w:r>
    </w:p>
    <w:p w14:paraId="5739041A" w14:textId="77777777" w:rsidR="00C42A1F" w:rsidRPr="006D68AC" w:rsidRDefault="00C42A1F" w:rsidP="00C42A1F">
      <w:pPr>
        <w:pStyle w:val="PL"/>
        <w:rPr>
          <w:lang w:val="en-US"/>
        </w:rPr>
      </w:pPr>
      <w:r w:rsidRPr="006D68AC">
        <w:rPr>
          <w:lang w:val="en-US"/>
        </w:rPr>
        <w:t xml:space="preserve">          application/merge-patch+json:</w:t>
      </w:r>
    </w:p>
    <w:p w14:paraId="415F3CE0" w14:textId="77777777" w:rsidR="00C42A1F" w:rsidRPr="006D68AC" w:rsidRDefault="00C42A1F" w:rsidP="00C42A1F">
      <w:pPr>
        <w:pStyle w:val="PL"/>
      </w:pPr>
      <w:r w:rsidRPr="006D68AC">
        <w:t xml:space="preserve">            schema:</w:t>
      </w:r>
    </w:p>
    <w:p w14:paraId="7DAF38A2" w14:textId="77777777" w:rsidR="00C42A1F" w:rsidRPr="006D68AC" w:rsidRDefault="00C42A1F" w:rsidP="00C42A1F">
      <w:pPr>
        <w:pStyle w:val="PL"/>
      </w:pPr>
      <w:r w:rsidRPr="006D68AC">
        <w:t xml:space="preserve">              $ref: '#/components/schemas/NSLCMSubscPatch'</w:t>
      </w:r>
    </w:p>
    <w:p w14:paraId="461CA832" w14:textId="77777777" w:rsidR="00C42A1F" w:rsidRPr="006D68AC" w:rsidRDefault="00C42A1F" w:rsidP="00C42A1F">
      <w:pPr>
        <w:pStyle w:val="PL"/>
      </w:pPr>
      <w:r w:rsidRPr="006D68AC">
        <w:t xml:space="preserve">      responses:</w:t>
      </w:r>
    </w:p>
    <w:p w14:paraId="546D5E0E" w14:textId="77777777" w:rsidR="00C42A1F" w:rsidRPr="006D68AC" w:rsidRDefault="00C42A1F" w:rsidP="00C42A1F">
      <w:pPr>
        <w:pStyle w:val="PL"/>
      </w:pPr>
      <w:r w:rsidRPr="006D68AC">
        <w:t xml:space="preserve">        '200':</w:t>
      </w:r>
    </w:p>
    <w:p w14:paraId="02BE1B67" w14:textId="77777777" w:rsidR="00C42A1F" w:rsidRPr="006D68AC" w:rsidRDefault="00C42A1F" w:rsidP="00C42A1F">
      <w:pPr>
        <w:pStyle w:val="PL"/>
      </w:pPr>
      <w:r w:rsidRPr="006D68AC">
        <w:t xml:space="preserve">          description: &gt;</w:t>
      </w:r>
    </w:p>
    <w:p w14:paraId="522DE980" w14:textId="77777777" w:rsidR="00C42A1F" w:rsidRPr="006D68AC" w:rsidRDefault="00C42A1F" w:rsidP="00C42A1F">
      <w:pPr>
        <w:pStyle w:val="PL"/>
      </w:pPr>
      <w:r w:rsidRPr="006D68AC">
        <w:t xml:space="preserve">            OK. The Individual Network Slice Lifecycle Management </w:t>
      </w:r>
      <w:r w:rsidRPr="006D68AC">
        <w:rPr>
          <w:rFonts w:eastAsia="DengXian"/>
        </w:rPr>
        <w:t>Subscription</w:t>
      </w:r>
      <w:r w:rsidRPr="006D68AC">
        <w:t xml:space="preserve"> resource is</w:t>
      </w:r>
    </w:p>
    <w:p w14:paraId="4663BE5A" w14:textId="77777777" w:rsidR="00C42A1F" w:rsidRPr="006D68AC" w:rsidRDefault="00C42A1F" w:rsidP="00C42A1F">
      <w:pPr>
        <w:pStyle w:val="PL"/>
      </w:pPr>
      <w:r w:rsidRPr="006D68AC">
        <w:t xml:space="preserve">            successfully modified and a representation of the updated resource shall</w:t>
      </w:r>
    </w:p>
    <w:p w14:paraId="7B8A4DEC" w14:textId="77777777" w:rsidR="00C42A1F" w:rsidRPr="006D68AC" w:rsidRDefault="00C42A1F" w:rsidP="00C42A1F">
      <w:pPr>
        <w:pStyle w:val="PL"/>
      </w:pPr>
      <w:r w:rsidRPr="006D68AC">
        <w:t xml:space="preserve">            be returned in the response body.</w:t>
      </w:r>
    </w:p>
    <w:p w14:paraId="03DC3EAA" w14:textId="77777777" w:rsidR="00C42A1F" w:rsidRPr="006D68AC" w:rsidRDefault="00C42A1F" w:rsidP="00C42A1F">
      <w:pPr>
        <w:pStyle w:val="PL"/>
      </w:pPr>
      <w:r w:rsidRPr="006D68AC">
        <w:t xml:space="preserve">          content:</w:t>
      </w:r>
    </w:p>
    <w:p w14:paraId="335CB0D6" w14:textId="77777777" w:rsidR="00C42A1F" w:rsidRPr="006D68AC" w:rsidRDefault="00C42A1F" w:rsidP="00C42A1F">
      <w:pPr>
        <w:pStyle w:val="PL"/>
      </w:pPr>
      <w:r w:rsidRPr="006D68AC">
        <w:t xml:space="preserve">            application/json:</w:t>
      </w:r>
    </w:p>
    <w:p w14:paraId="05F8DA9C" w14:textId="77777777" w:rsidR="00C42A1F" w:rsidRPr="006D68AC" w:rsidRDefault="00C42A1F" w:rsidP="00C42A1F">
      <w:pPr>
        <w:pStyle w:val="PL"/>
      </w:pPr>
      <w:r w:rsidRPr="006D68AC">
        <w:t xml:space="preserve">              schema:</w:t>
      </w:r>
    </w:p>
    <w:p w14:paraId="36E7567C" w14:textId="77777777" w:rsidR="00C42A1F" w:rsidRPr="006D68AC" w:rsidRDefault="00C42A1F" w:rsidP="00C42A1F">
      <w:pPr>
        <w:pStyle w:val="PL"/>
      </w:pPr>
      <w:r w:rsidRPr="006D68AC">
        <w:t xml:space="preserve">                $ref: '#/components/schemas/NSLCMSubsc'</w:t>
      </w:r>
    </w:p>
    <w:p w14:paraId="63ED9548" w14:textId="77777777" w:rsidR="00C42A1F" w:rsidRPr="006D68AC" w:rsidRDefault="00C42A1F" w:rsidP="00C42A1F">
      <w:pPr>
        <w:pStyle w:val="PL"/>
      </w:pPr>
      <w:r w:rsidRPr="006D68AC">
        <w:t xml:space="preserve">        '204':</w:t>
      </w:r>
    </w:p>
    <w:p w14:paraId="2C84DAE0" w14:textId="77777777" w:rsidR="00C42A1F" w:rsidRPr="006D68AC" w:rsidRDefault="00C42A1F" w:rsidP="00C42A1F">
      <w:pPr>
        <w:pStyle w:val="PL"/>
      </w:pPr>
      <w:r w:rsidRPr="006D68AC">
        <w:t xml:space="preserve">          description: &gt;</w:t>
      </w:r>
    </w:p>
    <w:p w14:paraId="7FCD968B" w14:textId="77777777" w:rsidR="00C42A1F" w:rsidRPr="006D68AC" w:rsidRDefault="00C42A1F" w:rsidP="00C42A1F">
      <w:pPr>
        <w:pStyle w:val="PL"/>
      </w:pPr>
      <w:r w:rsidRPr="006D68AC">
        <w:t xml:space="preserve">            No Content. The Individual Network Slice Lifecycle Management </w:t>
      </w:r>
      <w:r w:rsidRPr="006D68AC">
        <w:rPr>
          <w:rFonts w:eastAsia="DengXian"/>
        </w:rPr>
        <w:t>Subscription</w:t>
      </w:r>
      <w:r w:rsidRPr="006D68AC">
        <w:t xml:space="preserve"> resource</w:t>
      </w:r>
    </w:p>
    <w:p w14:paraId="0D15442A" w14:textId="77777777" w:rsidR="00C42A1F" w:rsidRPr="006D68AC" w:rsidRDefault="00C42A1F" w:rsidP="00C42A1F">
      <w:pPr>
        <w:pStyle w:val="PL"/>
      </w:pPr>
      <w:r w:rsidRPr="006D68AC">
        <w:t xml:space="preserve">            is successfully modified and no content is returned in the response body.</w:t>
      </w:r>
    </w:p>
    <w:p w14:paraId="03E4C7DE" w14:textId="77777777" w:rsidR="00C42A1F" w:rsidRPr="006D68AC" w:rsidRDefault="00C42A1F" w:rsidP="00C42A1F">
      <w:pPr>
        <w:pStyle w:val="PL"/>
      </w:pPr>
      <w:r w:rsidRPr="006D68AC">
        <w:t xml:space="preserve">        '307':</w:t>
      </w:r>
    </w:p>
    <w:p w14:paraId="7AD4437F" w14:textId="77777777" w:rsidR="00C42A1F" w:rsidRPr="006D68AC" w:rsidRDefault="00C42A1F" w:rsidP="00C42A1F">
      <w:pPr>
        <w:pStyle w:val="PL"/>
      </w:pPr>
      <w:r w:rsidRPr="006D68AC">
        <w:t xml:space="preserve">          $ref: 'TS29122_CommonData.yaml#/components/responses/307'</w:t>
      </w:r>
    </w:p>
    <w:p w14:paraId="3C2E53A7" w14:textId="77777777" w:rsidR="00C42A1F" w:rsidRPr="006D68AC" w:rsidRDefault="00C42A1F" w:rsidP="00C42A1F">
      <w:pPr>
        <w:pStyle w:val="PL"/>
      </w:pPr>
      <w:r w:rsidRPr="006D68AC">
        <w:t xml:space="preserve">        '308':</w:t>
      </w:r>
    </w:p>
    <w:p w14:paraId="584BF287" w14:textId="77777777" w:rsidR="00C42A1F" w:rsidRPr="006D68AC" w:rsidRDefault="00C42A1F" w:rsidP="00C42A1F">
      <w:pPr>
        <w:pStyle w:val="PL"/>
      </w:pPr>
      <w:r w:rsidRPr="006D68AC">
        <w:t xml:space="preserve">          $ref: 'TS29122_CommonData.yaml#/components/responses/308'</w:t>
      </w:r>
    </w:p>
    <w:p w14:paraId="74A3FC1B" w14:textId="77777777" w:rsidR="00C42A1F" w:rsidRPr="006D68AC" w:rsidRDefault="00C42A1F" w:rsidP="00C42A1F">
      <w:pPr>
        <w:pStyle w:val="PL"/>
      </w:pPr>
      <w:r w:rsidRPr="006D68AC">
        <w:t xml:space="preserve">        '400':</w:t>
      </w:r>
    </w:p>
    <w:p w14:paraId="520B9A8F" w14:textId="77777777" w:rsidR="00C42A1F" w:rsidRPr="006D68AC" w:rsidRDefault="00C42A1F" w:rsidP="00C42A1F">
      <w:pPr>
        <w:pStyle w:val="PL"/>
      </w:pPr>
      <w:r w:rsidRPr="006D68AC">
        <w:t xml:space="preserve">          $ref: 'TS29122_CommonData.yaml#/components/responses/400'</w:t>
      </w:r>
    </w:p>
    <w:p w14:paraId="22353871" w14:textId="77777777" w:rsidR="00C42A1F" w:rsidRPr="006D68AC" w:rsidRDefault="00C42A1F" w:rsidP="00C42A1F">
      <w:pPr>
        <w:pStyle w:val="PL"/>
      </w:pPr>
      <w:r w:rsidRPr="006D68AC">
        <w:t xml:space="preserve">        '401':</w:t>
      </w:r>
    </w:p>
    <w:p w14:paraId="6EC30E61" w14:textId="77777777" w:rsidR="00C42A1F" w:rsidRPr="006D68AC" w:rsidRDefault="00C42A1F" w:rsidP="00C42A1F">
      <w:pPr>
        <w:pStyle w:val="PL"/>
      </w:pPr>
      <w:r w:rsidRPr="006D68AC">
        <w:t xml:space="preserve">          $ref: 'TS29122_CommonData.yaml#/components/responses/401'</w:t>
      </w:r>
    </w:p>
    <w:p w14:paraId="4C0B9C71" w14:textId="77777777" w:rsidR="00C42A1F" w:rsidRPr="006D68AC" w:rsidRDefault="00C42A1F" w:rsidP="00C42A1F">
      <w:pPr>
        <w:pStyle w:val="PL"/>
      </w:pPr>
      <w:r w:rsidRPr="006D68AC">
        <w:t xml:space="preserve">        '403':</w:t>
      </w:r>
    </w:p>
    <w:p w14:paraId="747D88F8" w14:textId="77777777" w:rsidR="00C42A1F" w:rsidRPr="006D68AC" w:rsidRDefault="00C42A1F" w:rsidP="00C42A1F">
      <w:pPr>
        <w:pStyle w:val="PL"/>
      </w:pPr>
      <w:r w:rsidRPr="006D68AC">
        <w:t xml:space="preserve">          $ref: 'TS29122_CommonData.yaml#/components/responses/403'</w:t>
      </w:r>
    </w:p>
    <w:p w14:paraId="0EFC7DD8" w14:textId="77777777" w:rsidR="00C42A1F" w:rsidRPr="006D68AC" w:rsidRDefault="00C42A1F" w:rsidP="00C42A1F">
      <w:pPr>
        <w:pStyle w:val="PL"/>
      </w:pPr>
      <w:r w:rsidRPr="006D68AC">
        <w:t xml:space="preserve">        '404':</w:t>
      </w:r>
    </w:p>
    <w:p w14:paraId="077482BE" w14:textId="77777777" w:rsidR="00C42A1F" w:rsidRPr="006D68AC" w:rsidRDefault="00C42A1F" w:rsidP="00C42A1F">
      <w:pPr>
        <w:pStyle w:val="PL"/>
      </w:pPr>
      <w:r w:rsidRPr="006D68AC">
        <w:t xml:space="preserve">          $ref: 'TS29122_CommonData.yaml#/components/responses/404'</w:t>
      </w:r>
    </w:p>
    <w:p w14:paraId="1BC85A23" w14:textId="77777777" w:rsidR="00C42A1F" w:rsidRPr="006D68AC" w:rsidRDefault="00C42A1F" w:rsidP="00C42A1F">
      <w:pPr>
        <w:pStyle w:val="PL"/>
      </w:pPr>
      <w:r w:rsidRPr="006D68AC">
        <w:t xml:space="preserve">        '411':</w:t>
      </w:r>
    </w:p>
    <w:p w14:paraId="7036C382" w14:textId="77777777" w:rsidR="00C42A1F" w:rsidRPr="006D68AC" w:rsidRDefault="00C42A1F" w:rsidP="00C42A1F">
      <w:pPr>
        <w:pStyle w:val="PL"/>
      </w:pPr>
      <w:r w:rsidRPr="006D68AC">
        <w:t xml:space="preserve">          $ref: 'TS29122_CommonData.yaml#/components/responses/411'</w:t>
      </w:r>
    </w:p>
    <w:p w14:paraId="7FF74769" w14:textId="77777777" w:rsidR="00C42A1F" w:rsidRPr="006D68AC" w:rsidRDefault="00C42A1F" w:rsidP="00C42A1F">
      <w:pPr>
        <w:pStyle w:val="PL"/>
      </w:pPr>
      <w:r w:rsidRPr="006D68AC">
        <w:t xml:space="preserve">        '413':</w:t>
      </w:r>
    </w:p>
    <w:p w14:paraId="4C7B8AA5" w14:textId="77777777" w:rsidR="00C42A1F" w:rsidRPr="006D68AC" w:rsidRDefault="00C42A1F" w:rsidP="00C42A1F">
      <w:pPr>
        <w:pStyle w:val="PL"/>
      </w:pPr>
      <w:r w:rsidRPr="006D68AC">
        <w:t xml:space="preserve">          $ref: 'TS29122_CommonData.yaml#/components/responses/413'</w:t>
      </w:r>
    </w:p>
    <w:p w14:paraId="3A82AD64" w14:textId="77777777" w:rsidR="00C42A1F" w:rsidRPr="006D68AC" w:rsidRDefault="00C42A1F" w:rsidP="00C42A1F">
      <w:pPr>
        <w:pStyle w:val="PL"/>
      </w:pPr>
      <w:r w:rsidRPr="006D68AC">
        <w:t xml:space="preserve">        '415':</w:t>
      </w:r>
    </w:p>
    <w:p w14:paraId="424299D0" w14:textId="77777777" w:rsidR="00C42A1F" w:rsidRPr="006D68AC" w:rsidRDefault="00C42A1F" w:rsidP="00C42A1F">
      <w:pPr>
        <w:pStyle w:val="PL"/>
      </w:pPr>
      <w:r w:rsidRPr="006D68AC">
        <w:t xml:space="preserve">          $ref: 'TS29122_CommonData.yaml#/components/responses/415'</w:t>
      </w:r>
    </w:p>
    <w:p w14:paraId="10139B27" w14:textId="77777777" w:rsidR="00C42A1F" w:rsidRPr="006D68AC" w:rsidRDefault="00C42A1F" w:rsidP="00C42A1F">
      <w:pPr>
        <w:pStyle w:val="PL"/>
      </w:pPr>
      <w:r w:rsidRPr="006D68AC">
        <w:t xml:space="preserve">        '429':</w:t>
      </w:r>
    </w:p>
    <w:p w14:paraId="5B33F1CC" w14:textId="77777777" w:rsidR="00C42A1F" w:rsidRPr="006D68AC" w:rsidRDefault="00C42A1F" w:rsidP="00C42A1F">
      <w:pPr>
        <w:pStyle w:val="PL"/>
      </w:pPr>
      <w:r w:rsidRPr="006D68AC">
        <w:t xml:space="preserve">          $ref: 'TS29122_CommonData.yaml#/components/responses/429'</w:t>
      </w:r>
    </w:p>
    <w:p w14:paraId="72CFF5A6" w14:textId="77777777" w:rsidR="00C42A1F" w:rsidRPr="006D68AC" w:rsidRDefault="00C42A1F" w:rsidP="00C42A1F">
      <w:pPr>
        <w:pStyle w:val="PL"/>
      </w:pPr>
      <w:r w:rsidRPr="006D68AC">
        <w:t xml:space="preserve">        '500':</w:t>
      </w:r>
    </w:p>
    <w:p w14:paraId="2F0FD9A4" w14:textId="77777777" w:rsidR="00C42A1F" w:rsidRPr="006D68AC" w:rsidRDefault="00C42A1F" w:rsidP="00C42A1F">
      <w:pPr>
        <w:pStyle w:val="PL"/>
      </w:pPr>
      <w:r w:rsidRPr="006D68AC">
        <w:t xml:space="preserve">          $ref: 'TS29122_CommonData.yaml#/components/responses/500'</w:t>
      </w:r>
    </w:p>
    <w:p w14:paraId="0E1D37A1" w14:textId="77777777" w:rsidR="00C42A1F" w:rsidRPr="006D68AC" w:rsidRDefault="00C42A1F" w:rsidP="00C42A1F">
      <w:pPr>
        <w:pStyle w:val="PL"/>
      </w:pPr>
      <w:r w:rsidRPr="006D68AC">
        <w:t xml:space="preserve">        '503':</w:t>
      </w:r>
    </w:p>
    <w:p w14:paraId="11EBE72B" w14:textId="77777777" w:rsidR="00C42A1F" w:rsidRPr="006D68AC" w:rsidRDefault="00C42A1F" w:rsidP="00C42A1F">
      <w:pPr>
        <w:pStyle w:val="PL"/>
      </w:pPr>
      <w:r w:rsidRPr="006D68AC">
        <w:t xml:space="preserve">          $ref: 'TS29122_CommonData.yaml#/components/responses/503'</w:t>
      </w:r>
    </w:p>
    <w:p w14:paraId="221021A2" w14:textId="77777777" w:rsidR="00C42A1F" w:rsidRPr="006D68AC" w:rsidRDefault="00C42A1F" w:rsidP="00C42A1F">
      <w:pPr>
        <w:pStyle w:val="PL"/>
      </w:pPr>
      <w:r w:rsidRPr="006D68AC">
        <w:t xml:space="preserve">        default:</w:t>
      </w:r>
    </w:p>
    <w:p w14:paraId="5FE7027D" w14:textId="77777777" w:rsidR="00C42A1F" w:rsidRPr="006D68AC" w:rsidRDefault="00C42A1F" w:rsidP="00C42A1F">
      <w:pPr>
        <w:pStyle w:val="PL"/>
      </w:pPr>
      <w:r w:rsidRPr="006D68AC">
        <w:t xml:space="preserve">          $ref: 'TS29122_CommonData.yaml#/components/responses/default'</w:t>
      </w:r>
    </w:p>
    <w:p w14:paraId="3C576FEB" w14:textId="77777777" w:rsidR="00C42A1F" w:rsidRPr="006D68AC" w:rsidRDefault="00C42A1F" w:rsidP="00C42A1F">
      <w:pPr>
        <w:pStyle w:val="PL"/>
      </w:pPr>
    </w:p>
    <w:p w14:paraId="016D638A" w14:textId="77777777" w:rsidR="00C42A1F" w:rsidRPr="006D68AC" w:rsidRDefault="00C42A1F" w:rsidP="00C42A1F">
      <w:pPr>
        <w:pStyle w:val="PL"/>
      </w:pPr>
      <w:r w:rsidRPr="006D68AC">
        <w:t xml:space="preserve">    delete:</w:t>
      </w:r>
    </w:p>
    <w:p w14:paraId="5C905E74" w14:textId="77777777" w:rsidR="00C42A1F" w:rsidRPr="006D68AC" w:rsidRDefault="00C42A1F" w:rsidP="00C42A1F">
      <w:pPr>
        <w:pStyle w:val="PL"/>
      </w:pPr>
      <w:r w:rsidRPr="006D68AC">
        <w:t xml:space="preserve">      summary: Request the deletion of an existing Individual Network Slice Lifecycle Management </w:t>
      </w:r>
      <w:r w:rsidRPr="006D68AC">
        <w:rPr>
          <w:rFonts w:eastAsia="DengXian"/>
        </w:rPr>
        <w:t>Subscription</w:t>
      </w:r>
      <w:r w:rsidRPr="006D68AC">
        <w:t xml:space="preserve"> resource.</w:t>
      </w:r>
    </w:p>
    <w:p w14:paraId="29846042" w14:textId="77777777" w:rsidR="00C42A1F" w:rsidRPr="006D68AC" w:rsidRDefault="00C42A1F" w:rsidP="00C42A1F">
      <w:pPr>
        <w:pStyle w:val="PL"/>
      </w:pPr>
      <w:r w:rsidRPr="006D68AC">
        <w:t xml:space="preserve">      operationId: DeleteInd</w:t>
      </w:r>
      <w:r w:rsidRPr="006D68AC">
        <w:rPr>
          <w:lang w:val="en-US"/>
        </w:rPr>
        <w:t>NetSliceLifeCycleMngt</w:t>
      </w:r>
      <w:r w:rsidRPr="006D68AC">
        <w:t>Subc</w:t>
      </w:r>
    </w:p>
    <w:p w14:paraId="566D9A4B" w14:textId="77777777" w:rsidR="00C42A1F" w:rsidRPr="006D68AC" w:rsidRDefault="00C42A1F" w:rsidP="00C42A1F">
      <w:pPr>
        <w:pStyle w:val="PL"/>
      </w:pPr>
      <w:r w:rsidRPr="006D68AC">
        <w:t xml:space="preserve">      tags:</w:t>
      </w:r>
    </w:p>
    <w:p w14:paraId="45C512AD" w14:textId="77777777" w:rsidR="00C42A1F" w:rsidRPr="006D68AC" w:rsidRDefault="00C42A1F" w:rsidP="00C42A1F">
      <w:pPr>
        <w:pStyle w:val="PL"/>
      </w:pPr>
      <w:r w:rsidRPr="006D68AC">
        <w:t xml:space="preserve">        - Individual Network Slice Lifecycle Management </w:t>
      </w:r>
      <w:r w:rsidRPr="006D68AC">
        <w:rPr>
          <w:rFonts w:eastAsia="DengXian"/>
        </w:rPr>
        <w:t>Subscription</w:t>
      </w:r>
      <w:r w:rsidRPr="006D68AC">
        <w:t xml:space="preserve"> (Document)</w:t>
      </w:r>
    </w:p>
    <w:p w14:paraId="346A521D" w14:textId="77777777" w:rsidR="00C42A1F" w:rsidRPr="006D68AC" w:rsidRDefault="00C42A1F" w:rsidP="00C42A1F">
      <w:pPr>
        <w:pStyle w:val="PL"/>
      </w:pPr>
      <w:r w:rsidRPr="006D68AC">
        <w:t xml:space="preserve">      responses:</w:t>
      </w:r>
    </w:p>
    <w:p w14:paraId="6DDCDF26" w14:textId="77777777" w:rsidR="00C42A1F" w:rsidRPr="006D68AC" w:rsidRDefault="00C42A1F" w:rsidP="00C42A1F">
      <w:pPr>
        <w:pStyle w:val="PL"/>
      </w:pPr>
      <w:r w:rsidRPr="006D68AC">
        <w:t xml:space="preserve">        '204':</w:t>
      </w:r>
    </w:p>
    <w:p w14:paraId="4D69B2FC" w14:textId="77777777" w:rsidR="00C42A1F" w:rsidRPr="006D68AC" w:rsidRDefault="00C42A1F" w:rsidP="00C42A1F">
      <w:pPr>
        <w:pStyle w:val="PL"/>
      </w:pPr>
      <w:r w:rsidRPr="006D68AC">
        <w:t xml:space="preserve">          description: &gt;</w:t>
      </w:r>
    </w:p>
    <w:p w14:paraId="6B0442E3" w14:textId="77777777" w:rsidR="00C42A1F" w:rsidRPr="006D68AC" w:rsidRDefault="00C42A1F" w:rsidP="00C42A1F">
      <w:pPr>
        <w:pStyle w:val="PL"/>
      </w:pPr>
      <w:r w:rsidRPr="006D68AC">
        <w:t xml:space="preserve">            No Content. The Individual Network Slice Lifecycle Management </w:t>
      </w:r>
      <w:r w:rsidRPr="006D68AC">
        <w:rPr>
          <w:rFonts w:eastAsia="DengXian"/>
        </w:rPr>
        <w:t>Subscription</w:t>
      </w:r>
    </w:p>
    <w:p w14:paraId="1D86FA66" w14:textId="77777777" w:rsidR="00C42A1F" w:rsidRPr="006D68AC" w:rsidRDefault="00C42A1F" w:rsidP="00C42A1F">
      <w:pPr>
        <w:pStyle w:val="PL"/>
      </w:pPr>
      <w:r w:rsidRPr="006D68AC">
        <w:t xml:space="preserve">            resource is successfully deleted.</w:t>
      </w:r>
    </w:p>
    <w:p w14:paraId="5E40DF50" w14:textId="77777777" w:rsidR="00C42A1F" w:rsidRPr="006D68AC" w:rsidRDefault="00C42A1F" w:rsidP="00C42A1F">
      <w:pPr>
        <w:pStyle w:val="PL"/>
      </w:pPr>
      <w:r w:rsidRPr="006D68AC">
        <w:t xml:space="preserve">        '307':</w:t>
      </w:r>
    </w:p>
    <w:p w14:paraId="79C3EC1B" w14:textId="77777777" w:rsidR="00C42A1F" w:rsidRPr="006D68AC" w:rsidRDefault="00C42A1F" w:rsidP="00C42A1F">
      <w:pPr>
        <w:pStyle w:val="PL"/>
      </w:pPr>
      <w:r w:rsidRPr="006D68AC">
        <w:t xml:space="preserve">          $ref: 'TS29122_CommonData.yaml#/components/responses/307'</w:t>
      </w:r>
    </w:p>
    <w:p w14:paraId="6C45C529" w14:textId="77777777" w:rsidR="00C42A1F" w:rsidRPr="006D68AC" w:rsidRDefault="00C42A1F" w:rsidP="00C42A1F">
      <w:pPr>
        <w:pStyle w:val="PL"/>
      </w:pPr>
      <w:r w:rsidRPr="006D68AC">
        <w:t xml:space="preserve">        '308':</w:t>
      </w:r>
    </w:p>
    <w:p w14:paraId="4BA9B1C0" w14:textId="77777777" w:rsidR="00C42A1F" w:rsidRPr="006D68AC" w:rsidRDefault="00C42A1F" w:rsidP="00C42A1F">
      <w:pPr>
        <w:pStyle w:val="PL"/>
      </w:pPr>
      <w:r w:rsidRPr="006D68AC">
        <w:t xml:space="preserve">          $ref: 'TS29122_CommonData.yaml#/components/responses/308'</w:t>
      </w:r>
    </w:p>
    <w:p w14:paraId="4814F654" w14:textId="77777777" w:rsidR="00C42A1F" w:rsidRPr="006D68AC" w:rsidRDefault="00C42A1F" w:rsidP="00C42A1F">
      <w:pPr>
        <w:pStyle w:val="PL"/>
      </w:pPr>
      <w:r w:rsidRPr="006D68AC">
        <w:t xml:space="preserve">        '400':</w:t>
      </w:r>
    </w:p>
    <w:p w14:paraId="673ADDB6" w14:textId="77777777" w:rsidR="00C42A1F" w:rsidRPr="006D68AC" w:rsidRDefault="00C42A1F" w:rsidP="00C42A1F">
      <w:pPr>
        <w:pStyle w:val="PL"/>
      </w:pPr>
      <w:r w:rsidRPr="006D68AC">
        <w:t xml:space="preserve">          $ref: 'TS29122_CommonData.yaml#/components/responses/400'</w:t>
      </w:r>
    </w:p>
    <w:p w14:paraId="58589038" w14:textId="77777777" w:rsidR="00C42A1F" w:rsidRPr="006D68AC" w:rsidRDefault="00C42A1F" w:rsidP="00C42A1F">
      <w:pPr>
        <w:pStyle w:val="PL"/>
      </w:pPr>
      <w:r w:rsidRPr="006D68AC">
        <w:t xml:space="preserve">        '401':</w:t>
      </w:r>
    </w:p>
    <w:p w14:paraId="58A18CE8" w14:textId="77777777" w:rsidR="00C42A1F" w:rsidRPr="006D68AC" w:rsidRDefault="00C42A1F" w:rsidP="00C42A1F">
      <w:pPr>
        <w:pStyle w:val="PL"/>
      </w:pPr>
      <w:r w:rsidRPr="006D68AC">
        <w:t xml:space="preserve">          $ref: 'TS29122_CommonData.yaml#/components/responses/401'</w:t>
      </w:r>
    </w:p>
    <w:p w14:paraId="48A794F2" w14:textId="77777777" w:rsidR="00C42A1F" w:rsidRPr="006D68AC" w:rsidRDefault="00C42A1F" w:rsidP="00C42A1F">
      <w:pPr>
        <w:pStyle w:val="PL"/>
      </w:pPr>
      <w:r w:rsidRPr="006D68AC">
        <w:t xml:space="preserve">        '403':</w:t>
      </w:r>
    </w:p>
    <w:p w14:paraId="6009DAA2" w14:textId="77777777" w:rsidR="00C42A1F" w:rsidRPr="006D68AC" w:rsidRDefault="00C42A1F" w:rsidP="00C42A1F">
      <w:pPr>
        <w:pStyle w:val="PL"/>
      </w:pPr>
      <w:r w:rsidRPr="006D68AC">
        <w:t xml:space="preserve">          $ref: 'TS29122_CommonData.yaml#/components/responses/403'</w:t>
      </w:r>
    </w:p>
    <w:p w14:paraId="75156711" w14:textId="77777777" w:rsidR="00C42A1F" w:rsidRPr="006D68AC" w:rsidRDefault="00C42A1F" w:rsidP="00C42A1F">
      <w:pPr>
        <w:pStyle w:val="PL"/>
      </w:pPr>
      <w:r w:rsidRPr="006D68AC">
        <w:t xml:space="preserve">        '404':</w:t>
      </w:r>
    </w:p>
    <w:p w14:paraId="511FFECC" w14:textId="77777777" w:rsidR="00C42A1F" w:rsidRPr="006D68AC" w:rsidRDefault="00C42A1F" w:rsidP="00C42A1F">
      <w:pPr>
        <w:pStyle w:val="PL"/>
      </w:pPr>
      <w:r w:rsidRPr="006D68AC">
        <w:t xml:space="preserve">          $ref: 'TS29122_CommonData.yaml#/components/responses/404'</w:t>
      </w:r>
    </w:p>
    <w:p w14:paraId="537EA941" w14:textId="77777777" w:rsidR="00C42A1F" w:rsidRPr="006D68AC" w:rsidRDefault="00C42A1F" w:rsidP="00C42A1F">
      <w:pPr>
        <w:pStyle w:val="PL"/>
      </w:pPr>
      <w:r w:rsidRPr="006D68AC">
        <w:t xml:space="preserve">        '429':</w:t>
      </w:r>
    </w:p>
    <w:p w14:paraId="3D3017F4" w14:textId="77777777" w:rsidR="00C42A1F" w:rsidRPr="006D68AC" w:rsidRDefault="00C42A1F" w:rsidP="00C42A1F">
      <w:pPr>
        <w:pStyle w:val="PL"/>
      </w:pPr>
      <w:r w:rsidRPr="006D68AC">
        <w:t xml:space="preserve">          $ref: 'TS29122_CommonData.yaml#/components/responses/429'</w:t>
      </w:r>
    </w:p>
    <w:p w14:paraId="7913B059" w14:textId="77777777" w:rsidR="00C42A1F" w:rsidRPr="006D68AC" w:rsidRDefault="00C42A1F" w:rsidP="00C42A1F">
      <w:pPr>
        <w:pStyle w:val="PL"/>
      </w:pPr>
      <w:r w:rsidRPr="006D68AC">
        <w:t xml:space="preserve">        '500':</w:t>
      </w:r>
    </w:p>
    <w:p w14:paraId="036135D4" w14:textId="77777777" w:rsidR="00C42A1F" w:rsidRPr="006D68AC" w:rsidRDefault="00C42A1F" w:rsidP="00C42A1F">
      <w:pPr>
        <w:pStyle w:val="PL"/>
      </w:pPr>
      <w:r w:rsidRPr="006D68AC">
        <w:t xml:space="preserve">          $ref: 'TS29122_CommonData.yaml#/components/responses/500'</w:t>
      </w:r>
    </w:p>
    <w:p w14:paraId="435AC448" w14:textId="77777777" w:rsidR="00C42A1F" w:rsidRPr="006D68AC" w:rsidRDefault="00C42A1F" w:rsidP="00C42A1F">
      <w:pPr>
        <w:pStyle w:val="PL"/>
      </w:pPr>
      <w:r w:rsidRPr="006D68AC">
        <w:t xml:space="preserve">        '503':</w:t>
      </w:r>
    </w:p>
    <w:p w14:paraId="0C28D5D3" w14:textId="77777777" w:rsidR="00C42A1F" w:rsidRPr="006D68AC" w:rsidRDefault="00C42A1F" w:rsidP="00C42A1F">
      <w:pPr>
        <w:pStyle w:val="PL"/>
      </w:pPr>
      <w:r w:rsidRPr="006D68AC">
        <w:t xml:space="preserve">          $ref: 'TS29122_CommonData.yaml#/components/responses/503'</w:t>
      </w:r>
    </w:p>
    <w:p w14:paraId="159FC710" w14:textId="77777777" w:rsidR="00C42A1F" w:rsidRPr="006D68AC" w:rsidRDefault="00C42A1F" w:rsidP="00C42A1F">
      <w:pPr>
        <w:pStyle w:val="PL"/>
      </w:pPr>
      <w:r w:rsidRPr="006D68AC">
        <w:t xml:space="preserve">        default:</w:t>
      </w:r>
    </w:p>
    <w:p w14:paraId="2DA46843" w14:textId="77777777" w:rsidR="00C42A1F" w:rsidRPr="006D68AC" w:rsidRDefault="00C42A1F" w:rsidP="00C42A1F">
      <w:pPr>
        <w:pStyle w:val="PL"/>
      </w:pPr>
      <w:r w:rsidRPr="006D68AC">
        <w:t xml:space="preserve">          $ref: 'TS29122_CommonData.yaml#/components/responses/default'</w:t>
      </w:r>
    </w:p>
    <w:p w14:paraId="174095B4" w14:textId="77777777" w:rsidR="00C42A1F" w:rsidRPr="006D68AC" w:rsidRDefault="00C42A1F" w:rsidP="00C42A1F">
      <w:pPr>
        <w:pStyle w:val="PL"/>
      </w:pPr>
    </w:p>
    <w:p w14:paraId="23BBD92F" w14:textId="77777777" w:rsidR="00C42A1F" w:rsidRPr="006D68AC" w:rsidRDefault="00C42A1F" w:rsidP="00C42A1F">
      <w:pPr>
        <w:pStyle w:val="PL"/>
      </w:pPr>
    </w:p>
    <w:p w14:paraId="78879BCA" w14:textId="77777777" w:rsidR="00C42A1F" w:rsidRPr="006D68AC" w:rsidRDefault="00C42A1F" w:rsidP="00C42A1F">
      <w:pPr>
        <w:pStyle w:val="PL"/>
      </w:pPr>
      <w:r w:rsidRPr="006D68AC">
        <w:t xml:space="preserve">  /subscriptions/{subscriptionId}/notify:</w:t>
      </w:r>
    </w:p>
    <w:p w14:paraId="05708BAC" w14:textId="77777777" w:rsidR="00C42A1F" w:rsidRPr="006D68AC" w:rsidRDefault="00C42A1F" w:rsidP="00C42A1F">
      <w:pPr>
        <w:pStyle w:val="PL"/>
      </w:pPr>
      <w:r w:rsidRPr="006D68AC">
        <w:t xml:space="preserve">    parameters:</w:t>
      </w:r>
    </w:p>
    <w:p w14:paraId="49AAFF8E" w14:textId="77777777" w:rsidR="00C42A1F" w:rsidRPr="006D68AC" w:rsidRDefault="00C42A1F" w:rsidP="00C42A1F">
      <w:pPr>
        <w:pStyle w:val="PL"/>
      </w:pPr>
      <w:r w:rsidRPr="006D68AC">
        <w:t xml:space="preserve">      - name: subscriptionId</w:t>
      </w:r>
    </w:p>
    <w:p w14:paraId="401ABBA9" w14:textId="77777777" w:rsidR="00C42A1F" w:rsidRPr="006D68AC" w:rsidRDefault="00C42A1F" w:rsidP="00C42A1F">
      <w:pPr>
        <w:pStyle w:val="PL"/>
      </w:pPr>
      <w:r w:rsidRPr="006D68AC">
        <w:t xml:space="preserve">        in: path</w:t>
      </w:r>
    </w:p>
    <w:p w14:paraId="5C9E0A66" w14:textId="77777777" w:rsidR="00C42A1F" w:rsidRPr="006D68AC" w:rsidRDefault="00C42A1F" w:rsidP="00C42A1F">
      <w:pPr>
        <w:pStyle w:val="PL"/>
      </w:pPr>
      <w:r w:rsidRPr="006D68AC">
        <w:t xml:space="preserve">        description: &gt;</w:t>
      </w:r>
    </w:p>
    <w:p w14:paraId="3601DA40" w14:textId="77777777" w:rsidR="00C42A1F" w:rsidRPr="006D68AC" w:rsidRDefault="00C42A1F" w:rsidP="00C42A1F">
      <w:pPr>
        <w:pStyle w:val="PL"/>
      </w:pPr>
      <w:r w:rsidRPr="006D68AC">
        <w:t xml:space="preserve">          Represents the identifier of the Individual Network Slice Lifecycle Management</w:t>
      </w:r>
    </w:p>
    <w:p w14:paraId="001E9202" w14:textId="77777777" w:rsidR="00C42A1F" w:rsidRPr="006D68AC" w:rsidRDefault="00C42A1F" w:rsidP="00C42A1F">
      <w:pPr>
        <w:pStyle w:val="PL"/>
        <w:rPr>
          <w:lang w:val="en-US"/>
        </w:rPr>
      </w:pPr>
      <w:r w:rsidRPr="006D68AC">
        <w:t xml:space="preserve">          </w:t>
      </w:r>
      <w:r w:rsidRPr="006D68AC">
        <w:rPr>
          <w:rFonts w:eastAsia="DengXian"/>
        </w:rPr>
        <w:t>Subscription</w:t>
      </w:r>
      <w:r w:rsidRPr="006D68AC">
        <w:t xml:space="preserve"> resource.</w:t>
      </w:r>
    </w:p>
    <w:p w14:paraId="2FD41884" w14:textId="77777777" w:rsidR="00C42A1F" w:rsidRPr="006D68AC" w:rsidRDefault="00C42A1F" w:rsidP="00C42A1F">
      <w:pPr>
        <w:pStyle w:val="PL"/>
      </w:pPr>
      <w:r w:rsidRPr="006D68AC">
        <w:t xml:space="preserve">        required: true</w:t>
      </w:r>
    </w:p>
    <w:p w14:paraId="76BD45DC" w14:textId="77777777" w:rsidR="00C42A1F" w:rsidRPr="006D68AC" w:rsidRDefault="00C42A1F" w:rsidP="00C42A1F">
      <w:pPr>
        <w:pStyle w:val="PL"/>
      </w:pPr>
      <w:r w:rsidRPr="006D68AC">
        <w:t xml:space="preserve">        schema:</w:t>
      </w:r>
    </w:p>
    <w:p w14:paraId="562E0334" w14:textId="77777777" w:rsidR="00C42A1F" w:rsidRPr="006D68AC" w:rsidRDefault="00C42A1F" w:rsidP="00C42A1F">
      <w:pPr>
        <w:pStyle w:val="PL"/>
      </w:pPr>
      <w:r w:rsidRPr="006D68AC">
        <w:t xml:space="preserve">          type: string</w:t>
      </w:r>
    </w:p>
    <w:p w14:paraId="3E3DCC84" w14:textId="77777777" w:rsidR="00C42A1F" w:rsidRPr="006D68AC" w:rsidRDefault="00C42A1F" w:rsidP="00C42A1F">
      <w:pPr>
        <w:pStyle w:val="PL"/>
      </w:pPr>
    </w:p>
    <w:p w14:paraId="63DBA9A2" w14:textId="77777777" w:rsidR="00C42A1F" w:rsidRPr="006D68AC" w:rsidRDefault="00C42A1F" w:rsidP="00C42A1F">
      <w:pPr>
        <w:pStyle w:val="PL"/>
      </w:pPr>
      <w:r w:rsidRPr="006D68AC">
        <w:t xml:space="preserve">    post:</w:t>
      </w:r>
    </w:p>
    <w:p w14:paraId="7D07A934" w14:textId="77777777" w:rsidR="00C42A1F" w:rsidRPr="006D68AC" w:rsidRDefault="00C42A1F" w:rsidP="00C42A1F">
      <w:pPr>
        <w:pStyle w:val="PL"/>
      </w:pPr>
      <w:r w:rsidRPr="006D68AC">
        <w:t xml:space="preserve">      summary: </w:t>
      </w:r>
      <w:r w:rsidRPr="006D68AC">
        <w:rPr>
          <w:lang w:val="en-US"/>
        </w:rPr>
        <w:t>E</w:t>
      </w:r>
      <w:r w:rsidRPr="006D68AC">
        <w:t>nables the service consumer to send a notification to the NSCE Server</w:t>
      </w:r>
      <w:r w:rsidRPr="006D68AC">
        <w:rPr>
          <w:lang w:eastAsia="zh-CN"/>
        </w:rPr>
        <w:t xml:space="preserve"> </w:t>
      </w:r>
      <w:r w:rsidRPr="006D68AC">
        <w:t>on QoE metrics.</w:t>
      </w:r>
    </w:p>
    <w:p w14:paraId="29F32BAD" w14:textId="77777777" w:rsidR="00C42A1F" w:rsidRPr="006D68AC" w:rsidRDefault="00C42A1F" w:rsidP="00C42A1F">
      <w:pPr>
        <w:pStyle w:val="PL"/>
      </w:pPr>
      <w:r w:rsidRPr="006D68AC">
        <w:t xml:space="preserve">      operationId: QoEMetricNotify</w:t>
      </w:r>
    </w:p>
    <w:p w14:paraId="70DF4205" w14:textId="77777777" w:rsidR="00C42A1F" w:rsidRPr="006D68AC" w:rsidRDefault="00C42A1F" w:rsidP="00C42A1F">
      <w:pPr>
        <w:pStyle w:val="PL"/>
      </w:pPr>
      <w:r w:rsidRPr="006D68AC">
        <w:t xml:space="preserve">      tags:</w:t>
      </w:r>
    </w:p>
    <w:p w14:paraId="3FF4A02B" w14:textId="77777777" w:rsidR="00C42A1F" w:rsidRPr="006D68AC" w:rsidRDefault="00C42A1F" w:rsidP="00C42A1F">
      <w:pPr>
        <w:pStyle w:val="PL"/>
      </w:pPr>
      <w:r w:rsidRPr="006D68AC">
        <w:t xml:space="preserve">        - QoE metrics</w:t>
      </w:r>
      <w:r w:rsidRPr="006D68AC">
        <w:rPr>
          <w:lang w:val="en-US"/>
        </w:rPr>
        <w:t xml:space="preserve"> Notification</w:t>
      </w:r>
    </w:p>
    <w:p w14:paraId="26B17042" w14:textId="77777777" w:rsidR="00C42A1F" w:rsidRPr="006D68AC" w:rsidRDefault="00C42A1F" w:rsidP="00C42A1F">
      <w:pPr>
        <w:pStyle w:val="PL"/>
      </w:pPr>
      <w:r w:rsidRPr="006D68AC">
        <w:t xml:space="preserve">      requestBody:</w:t>
      </w:r>
    </w:p>
    <w:p w14:paraId="002C5744" w14:textId="77777777" w:rsidR="00C42A1F" w:rsidRPr="006D68AC" w:rsidRDefault="00C42A1F" w:rsidP="00C42A1F">
      <w:pPr>
        <w:pStyle w:val="PL"/>
      </w:pPr>
      <w:r w:rsidRPr="006D68AC">
        <w:t xml:space="preserve">        required: true</w:t>
      </w:r>
    </w:p>
    <w:p w14:paraId="401C8386" w14:textId="77777777" w:rsidR="00C42A1F" w:rsidRPr="006D68AC" w:rsidRDefault="00C42A1F" w:rsidP="00C42A1F">
      <w:pPr>
        <w:pStyle w:val="PL"/>
      </w:pPr>
      <w:r w:rsidRPr="006D68AC">
        <w:t xml:space="preserve">        content:</w:t>
      </w:r>
    </w:p>
    <w:p w14:paraId="20EE91E3" w14:textId="77777777" w:rsidR="00C42A1F" w:rsidRPr="006D68AC" w:rsidRDefault="00C42A1F" w:rsidP="00C42A1F">
      <w:pPr>
        <w:pStyle w:val="PL"/>
      </w:pPr>
      <w:r w:rsidRPr="006D68AC">
        <w:t xml:space="preserve">          application/json:</w:t>
      </w:r>
    </w:p>
    <w:p w14:paraId="7B5F6A08" w14:textId="77777777" w:rsidR="00C42A1F" w:rsidRPr="006D68AC" w:rsidRDefault="00C42A1F" w:rsidP="00C42A1F">
      <w:pPr>
        <w:pStyle w:val="PL"/>
      </w:pPr>
      <w:r w:rsidRPr="006D68AC">
        <w:t xml:space="preserve">            schema:</w:t>
      </w:r>
    </w:p>
    <w:p w14:paraId="1673BA6E" w14:textId="77777777" w:rsidR="00C42A1F" w:rsidRPr="006D68AC" w:rsidRDefault="00C42A1F" w:rsidP="00C42A1F">
      <w:pPr>
        <w:pStyle w:val="PL"/>
      </w:pPr>
      <w:r w:rsidRPr="006D68AC">
        <w:t xml:space="preserve">              $ref: '#/components/schemas/QoEMetricsReportNotif'</w:t>
      </w:r>
    </w:p>
    <w:p w14:paraId="70C3DBCF" w14:textId="77777777" w:rsidR="00C42A1F" w:rsidRPr="006D68AC" w:rsidRDefault="00C42A1F" w:rsidP="00C42A1F">
      <w:pPr>
        <w:pStyle w:val="PL"/>
      </w:pPr>
      <w:r w:rsidRPr="006D68AC">
        <w:t xml:space="preserve">      responses:</w:t>
      </w:r>
    </w:p>
    <w:p w14:paraId="24D489D7" w14:textId="77777777" w:rsidR="00C42A1F" w:rsidRPr="006D68AC" w:rsidRDefault="00C42A1F" w:rsidP="00C42A1F">
      <w:pPr>
        <w:pStyle w:val="PL"/>
      </w:pPr>
      <w:r w:rsidRPr="006D68AC">
        <w:t xml:space="preserve">        '204':</w:t>
      </w:r>
    </w:p>
    <w:p w14:paraId="08B8B77A" w14:textId="77777777" w:rsidR="00C42A1F" w:rsidRPr="006D68AC" w:rsidRDefault="00C42A1F" w:rsidP="00C42A1F">
      <w:pPr>
        <w:pStyle w:val="PL"/>
      </w:pPr>
      <w:r w:rsidRPr="006D68AC">
        <w:t xml:space="preserve">          description: &gt;</w:t>
      </w:r>
    </w:p>
    <w:p w14:paraId="316389E7" w14:textId="77777777" w:rsidR="00C42A1F" w:rsidRPr="006D68AC" w:rsidRDefault="00C42A1F" w:rsidP="00C42A1F">
      <w:pPr>
        <w:pStyle w:val="PL"/>
      </w:pPr>
      <w:r w:rsidRPr="006D68AC">
        <w:t xml:space="preserve">            No Content. The QoE metrics notification is successfully received and processed,</w:t>
      </w:r>
    </w:p>
    <w:p w14:paraId="52AE40CD" w14:textId="77777777" w:rsidR="00C42A1F" w:rsidRPr="006D68AC" w:rsidRDefault="00C42A1F" w:rsidP="00C42A1F">
      <w:pPr>
        <w:pStyle w:val="PL"/>
      </w:pPr>
      <w:r w:rsidRPr="006D68AC">
        <w:t xml:space="preserve">            and no content is returned in the response body.</w:t>
      </w:r>
    </w:p>
    <w:p w14:paraId="01F8E92B" w14:textId="77777777" w:rsidR="00C42A1F" w:rsidRPr="006D68AC" w:rsidRDefault="00C42A1F" w:rsidP="00C42A1F">
      <w:pPr>
        <w:pStyle w:val="PL"/>
      </w:pPr>
      <w:r w:rsidRPr="006D68AC">
        <w:t xml:space="preserve">        '307':</w:t>
      </w:r>
    </w:p>
    <w:p w14:paraId="4515D14A" w14:textId="77777777" w:rsidR="00C42A1F" w:rsidRPr="006D68AC" w:rsidRDefault="00C42A1F" w:rsidP="00C42A1F">
      <w:pPr>
        <w:pStyle w:val="PL"/>
      </w:pPr>
      <w:r w:rsidRPr="006D68AC">
        <w:t xml:space="preserve">          $ref: 'TS29122_CommonData.yaml#/components/responses/307'</w:t>
      </w:r>
    </w:p>
    <w:p w14:paraId="710AE657" w14:textId="77777777" w:rsidR="00C42A1F" w:rsidRPr="006D68AC" w:rsidRDefault="00C42A1F" w:rsidP="00C42A1F">
      <w:pPr>
        <w:pStyle w:val="PL"/>
      </w:pPr>
      <w:r w:rsidRPr="006D68AC">
        <w:t xml:space="preserve">        '308':</w:t>
      </w:r>
    </w:p>
    <w:p w14:paraId="4A337C02" w14:textId="77777777" w:rsidR="00C42A1F" w:rsidRPr="006D68AC" w:rsidRDefault="00C42A1F" w:rsidP="00C42A1F">
      <w:pPr>
        <w:pStyle w:val="PL"/>
      </w:pPr>
      <w:r w:rsidRPr="006D68AC">
        <w:t xml:space="preserve">          $ref: 'TS29122_CommonData.yaml#/components/responses/308'</w:t>
      </w:r>
    </w:p>
    <w:p w14:paraId="342941DA" w14:textId="77777777" w:rsidR="00C42A1F" w:rsidRPr="006D68AC" w:rsidRDefault="00C42A1F" w:rsidP="00C42A1F">
      <w:pPr>
        <w:pStyle w:val="PL"/>
      </w:pPr>
      <w:r w:rsidRPr="006D68AC">
        <w:t xml:space="preserve">        '400':</w:t>
      </w:r>
    </w:p>
    <w:p w14:paraId="2DD01BF7" w14:textId="77777777" w:rsidR="00C42A1F" w:rsidRPr="006D68AC" w:rsidRDefault="00C42A1F" w:rsidP="00C42A1F">
      <w:pPr>
        <w:pStyle w:val="PL"/>
      </w:pPr>
      <w:r w:rsidRPr="006D68AC">
        <w:t xml:space="preserve">          $ref: 'TS29122_CommonData.yaml#/components/responses/400'</w:t>
      </w:r>
    </w:p>
    <w:p w14:paraId="23CDAF6B" w14:textId="77777777" w:rsidR="00C42A1F" w:rsidRPr="006D68AC" w:rsidRDefault="00C42A1F" w:rsidP="00C42A1F">
      <w:pPr>
        <w:pStyle w:val="PL"/>
      </w:pPr>
      <w:r w:rsidRPr="006D68AC">
        <w:t xml:space="preserve">        '401':</w:t>
      </w:r>
    </w:p>
    <w:p w14:paraId="24CF69CC" w14:textId="77777777" w:rsidR="00C42A1F" w:rsidRPr="006D68AC" w:rsidRDefault="00C42A1F" w:rsidP="00C42A1F">
      <w:pPr>
        <w:pStyle w:val="PL"/>
      </w:pPr>
      <w:r w:rsidRPr="006D68AC">
        <w:t xml:space="preserve">          $ref: 'TS29122_CommonData.yaml#/components/responses/401'</w:t>
      </w:r>
    </w:p>
    <w:p w14:paraId="441A8D5A" w14:textId="77777777" w:rsidR="00C42A1F" w:rsidRPr="006D68AC" w:rsidRDefault="00C42A1F" w:rsidP="00C42A1F">
      <w:pPr>
        <w:pStyle w:val="PL"/>
      </w:pPr>
      <w:r w:rsidRPr="006D68AC">
        <w:t xml:space="preserve">        '403':</w:t>
      </w:r>
    </w:p>
    <w:p w14:paraId="49AD9228" w14:textId="77777777" w:rsidR="00C42A1F" w:rsidRPr="006D68AC" w:rsidRDefault="00C42A1F" w:rsidP="00C42A1F">
      <w:pPr>
        <w:pStyle w:val="PL"/>
      </w:pPr>
      <w:r w:rsidRPr="006D68AC">
        <w:t xml:space="preserve">          $ref: 'TS29122_CommonData.yaml#/components/responses/403'</w:t>
      </w:r>
    </w:p>
    <w:p w14:paraId="22CCE7EB" w14:textId="77777777" w:rsidR="00C42A1F" w:rsidRPr="006D68AC" w:rsidRDefault="00C42A1F" w:rsidP="00C42A1F">
      <w:pPr>
        <w:pStyle w:val="PL"/>
      </w:pPr>
      <w:r w:rsidRPr="006D68AC">
        <w:t xml:space="preserve">        '404':</w:t>
      </w:r>
    </w:p>
    <w:p w14:paraId="29E9DE9D" w14:textId="77777777" w:rsidR="00C42A1F" w:rsidRPr="006D68AC" w:rsidRDefault="00C42A1F" w:rsidP="00C42A1F">
      <w:pPr>
        <w:pStyle w:val="PL"/>
      </w:pPr>
      <w:r w:rsidRPr="006D68AC">
        <w:t xml:space="preserve">          $ref: 'TS29122_CommonData.yaml#/components/responses/404'</w:t>
      </w:r>
    </w:p>
    <w:p w14:paraId="0C0E0860" w14:textId="77777777" w:rsidR="00C42A1F" w:rsidRPr="006D68AC" w:rsidRDefault="00C42A1F" w:rsidP="00C42A1F">
      <w:pPr>
        <w:pStyle w:val="PL"/>
      </w:pPr>
      <w:r w:rsidRPr="006D68AC">
        <w:t xml:space="preserve">        '411':</w:t>
      </w:r>
    </w:p>
    <w:p w14:paraId="11640E77" w14:textId="77777777" w:rsidR="00C42A1F" w:rsidRPr="006D68AC" w:rsidRDefault="00C42A1F" w:rsidP="00C42A1F">
      <w:pPr>
        <w:pStyle w:val="PL"/>
      </w:pPr>
      <w:r w:rsidRPr="006D68AC">
        <w:t xml:space="preserve">          $ref: 'TS29122_CommonData.yaml#/components/responses/411'</w:t>
      </w:r>
    </w:p>
    <w:p w14:paraId="468B9890" w14:textId="77777777" w:rsidR="00C42A1F" w:rsidRPr="006D68AC" w:rsidRDefault="00C42A1F" w:rsidP="00C42A1F">
      <w:pPr>
        <w:pStyle w:val="PL"/>
      </w:pPr>
      <w:r w:rsidRPr="006D68AC">
        <w:t xml:space="preserve">        '413':</w:t>
      </w:r>
    </w:p>
    <w:p w14:paraId="7468A207" w14:textId="77777777" w:rsidR="00C42A1F" w:rsidRPr="006D68AC" w:rsidRDefault="00C42A1F" w:rsidP="00C42A1F">
      <w:pPr>
        <w:pStyle w:val="PL"/>
      </w:pPr>
      <w:r w:rsidRPr="006D68AC">
        <w:t xml:space="preserve">          $ref: 'TS29122_CommonData.yaml#/components/responses/413'</w:t>
      </w:r>
    </w:p>
    <w:p w14:paraId="6D1CDEF3" w14:textId="77777777" w:rsidR="00C42A1F" w:rsidRPr="006D68AC" w:rsidRDefault="00C42A1F" w:rsidP="00C42A1F">
      <w:pPr>
        <w:pStyle w:val="PL"/>
      </w:pPr>
      <w:r w:rsidRPr="006D68AC">
        <w:t xml:space="preserve">        '415':</w:t>
      </w:r>
    </w:p>
    <w:p w14:paraId="07A20C96" w14:textId="77777777" w:rsidR="00C42A1F" w:rsidRPr="006D68AC" w:rsidRDefault="00C42A1F" w:rsidP="00C42A1F">
      <w:pPr>
        <w:pStyle w:val="PL"/>
      </w:pPr>
      <w:r w:rsidRPr="006D68AC">
        <w:t xml:space="preserve">          $ref: 'TS29122_CommonData.yaml#/components/responses/415'</w:t>
      </w:r>
    </w:p>
    <w:p w14:paraId="6EC99727" w14:textId="77777777" w:rsidR="00C42A1F" w:rsidRPr="006D68AC" w:rsidRDefault="00C42A1F" w:rsidP="00C42A1F">
      <w:pPr>
        <w:pStyle w:val="PL"/>
      </w:pPr>
      <w:r w:rsidRPr="006D68AC">
        <w:t xml:space="preserve">        '429':</w:t>
      </w:r>
    </w:p>
    <w:p w14:paraId="46B8AA01" w14:textId="77777777" w:rsidR="00C42A1F" w:rsidRPr="006D68AC" w:rsidRDefault="00C42A1F" w:rsidP="00C42A1F">
      <w:pPr>
        <w:pStyle w:val="PL"/>
      </w:pPr>
      <w:r w:rsidRPr="006D68AC">
        <w:t xml:space="preserve">          $ref: 'TS29122_CommonData.yaml#/components/responses/429'</w:t>
      </w:r>
    </w:p>
    <w:p w14:paraId="355EC580" w14:textId="77777777" w:rsidR="00C42A1F" w:rsidRPr="006D68AC" w:rsidRDefault="00C42A1F" w:rsidP="00C42A1F">
      <w:pPr>
        <w:pStyle w:val="PL"/>
      </w:pPr>
      <w:r w:rsidRPr="006D68AC">
        <w:t xml:space="preserve">        '500':</w:t>
      </w:r>
    </w:p>
    <w:p w14:paraId="0FCB90E0" w14:textId="77777777" w:rsidR="00C42A1F" w:rsidRPr="006D68AC" w:rsidRDefault="00C42A1F" w:rsidP="00C42A1F">
      <w:pPr>
        <w:pStyle w:val="PL"/>
      </w:pPr>
      <w:r w:rsidRPr="006D68AC">
        <w:t xml:space="preserve">          $ref: 'TS29122_CommonData.yaml#/components/responses/500'</w:t>
      </w:r>
    </w:p>
    <w:p w14:paraId="0F819EE5" w14:textId="77777777" w:rsidR="00C42A1F" w:rsidRPr="006D68AC" w:rsidRDefault="00C42A1F" w:rsidP="00C42A1F">
      <w:pPr>
        <w:pStyle w:val="PL"/>
      </w:pPr>
      <w:r w:rsidRPr="006D68AC">
        <w:t xml:space="preserve">        '503':</w:t>
      </w:r>
    </w:p>
    <w:p w14:paraId="7AB96F89" w14:textId="77777777" w:rsidR="00C42A1F" w:rsidRPr="006D68AC" w:rsidRDefault="00C42A1F" w:rsidP="00C42A1F">
      <w:pPr>
        <w:pStyle w:val="PL"/>
      </w:pPr>
      <w:r w:rsidRPr="006D68AC">
        <w:t xml:space="preserve">          $ref: 'TS29122_CommonData.yaml#/components/responses/503'</w:t>
      </w:r>
    </w:p>
    <w:p w14:paraId="36F8CB63" w14:textId="77777777" w:rsidR="00C42A1F" w:rsidRPr="006D68AC" w:rsidRDefault="00C42A1F" w:rsidP="00C42A1F">
      <w:pPr>
        <w:pStyle w:val="PL"/>
      </w:pPr>
      <w:r w:rsidRPr="006D68AC">
        <w:t xml:space="preserve">        default:</w:t>
      </w:r>
    </w:p>
    <w:p w14:paraId="019F6F1C" w14:textId="77777777" w:rsidR="00C42A1F" w:rsidRPr="006D68AC" w:rsidRDefault="00C42A1F" w:rsidP="00C42A1F">
      <w:pPr>
        <w:pStyle w:val="PL"/>
      </w:pPr>
      <w:r w:rsidRPr="006D68AC">
        <w:t xml:space="preserve">          $ref: 'TS29122_CommonData.yaml#/components/responses/default'</w:t>
      </w:r>
    </w:p>
    <w:p w14:paraId="5C7625FD" w14:textId="77777777" w:rsidR="00C42A1F" w:rsidRPr="006D68AC" w:rsidRDefault="00C42A1F" w:rsidP="00C42A1F">
      <w:pPr>
        <w:pStyle w:val="PL"/>
      </w:pPr>
    </w:p>
    <w:p w14:paraId="3B9C4A2E" w14:textId="77777777" w:rsidR="00C42A1F" w:rsidRPr="006D68AC" w:rsidRDefault="00C42A1F" w:rsidP="00C42A1F">
      <w:pPr>
        <w:pStyle w:val="PL"/>
      </w:pPr>
    </w:p>
    <w:p w14:paraId="75D6A1E5" w14:textId="77777777" w:rsidR="00C42A1F" w:rsidRPr="006D68AC" w:rsidRDefault="00C42A1F" w:rsidP="00C42A1F">
      <w:pPr>
        <w:pStyle w:val="PL"/>
      </w:pPr>
      <w:r w:rsidRPr="006D68AC">
        <w:t>components:</w:t>
      </w:r>
    </w:p>
    <w:p w14:paraId="460DD091" w14:textId="77777777" w:rsidR="00C42A1F" w:rsidRPr="006D68AC" w:rsidRDefault="00C42A1F" w:rsidP="00C42A1F">
      <w:pPr>
        <w:pStyle w:val="PL"/>
      </w:pPr>
      <w:r w:rsidRPr="006D68AC">
        <w:t xml:space="preserve">  securitySchemes:</w:t>
      </w:r>
    </w:p>
    <w:p w14:paraId="1B07269E" w14:textId="77777777" w:rsidR="00C42A1F" w:rsidRPr="006D68AC" w:rsidRDefault="00C42A1F" w:rsidP="00C42A1F">
      <w:pPr>
        <w:pStyle w:val="PL"/>
      </w:pPr>
      <w:r w:rsidRPr="006D68AC">
        <w:t xml:space="preserve">    oAuth2ClientCredentials:</w:t>
      </w:r>
    </w:p>
    <w:p w14:paraId="7C612A00" w14:textId="77777777" w:rsidR="00C42A1F" w:rsidRPr="006D68AC" w:rsidRDefault="00C42A1F" w:rsidP="00C42A1F">
      <w:pPr>
        <w:pStyle w:val="PL"/>
      </w:pPr>
      <w:r w:rsidRPr="006D68AC">
        <w:t xml:space="preserve">      type: oauth2</w:t>
      </w:r>
    </w:p>
    <w:p w14:paraId="36954174" w14:textId="77777777" w:rsidR="00C42A1F" w:rsidRPr="006D68AC" w:rsidRDefault="00C42A1F" w:rsidP="00C42A1F">
      <w:pPr>
        <w:pStyle w:val="PL"/>
      </w:pPr>
      <w:r w:rsidRPr="006D68AC">
        <w:t xml:space="preserve">      flows:</w:t>
      </w:r>
    </w:p>
    <w:p w14:paraId="16FCD7EF" w14:textId="77777777" w:rsidR="00C42A1F" w:rsidRPr="006D68AC" w:rsidRDefault="00C42A1F" w:rsidP="00C42A1F">
      <w:pPr>
        <w:pStyle w:val="PL"/>
      </w:pPr>
      <w:r w:rsidRPr="006D68AC">
        <w:t xml:space="preserve">        clientCredentials:</w:t>
      </w:r>
    </w:p>
    <w:p w14:paraId="7CF4A8AA" w14:textId="77777777" w:rsidR="00C42A1F" w:rsidRPr="006D68AC" w:rsidRDefault="00C42A1F" w:rsidP="00C42A1F">
      <w:pPr>
        <w:pStyle w:val="PL"/>
      </w:pPr>
      <w:r w:rsidRPr="006D68AC">
        <w:t xml:space="preserve">          tokenUrl: '{tokenUrl}'</w:t>
      </w:r>
    </w:p>
    <w:p w14:paraId="50F76E7A" w14:textId="77777777" w:rsidR="00C42A1F" w:rsidRPr="006D68AC" w:rsidRDefault="00C42A1F" w:rsidP="00C42A1F">
      <w:pPr>
        <w:pStyle w:val="PL"/>
      </w:pPr>
      <w:r w:rsidRPr="006D68AC">
        <w:t xml:space="preserve">          scopes: {}</w:t>
      </w:r>
    </w:p>
    <w:p w14:paraId="3F562DBD" w14:textId="77777777" w:rsidR="00C42A1F" w:rsidRPr="006D68AC" w:rsidRDefault="00C42A1F" w:rsidP="00C42A1F">
      <w:pPr>
        <w:pStyle w:val="PL"/>
      </w:pPr>
    </w:p>
    <w:p w14:paraId="68258952" w14:textId="77777777" w:rsidR="00C42A1F" w:rsidRPr="006D68AC" w:rsidRDefault="00C42A1F" w:rsidP="00C42A1F">
      <w:pPr>
        <w:pStyle w:val="PL"/>
      </w:pPr>
      <w:r w:rsidRPr="006D68AC">
        <w:t xml:space="preserve">  schemas:</w:t>
      </w:r>
    </w:p>
    <w:p w14:paraId="0311EA95" w14:textId="77777777" w:rsidR="00C42A1F" w:rsidRPr="006D68AC" w:rsidRDefault="00C42A1F" w:rsidP="00C42A1F">
      <w:pPr>
        <w:pStyle w:val="PL"/>
      </w:pPr>
      <w:r w:rsidRPr="006D68AC">
        <w:t xml:space="preserve">    NSLCMSubsc:</w:t>
      </w:r>
    </w:p>
    <w:p w14:paraId="6160F6CC" w14:textId="77777777" w:rsidR="00C42A1F" w:rsidRPr="006D68AC" w:rsidRDefault="00C42A1F" w:rsidP="00C42A1F">
      <w:pPr>
        <w:pStyle w:val="PL"/>
      </w:pPr>
      <w:r w:rsidRPr="006D68AC">
        <w:t xml:space="preserve">      description: Represents a Network Slice Life Cycle Management Subscription.</w:t>
      </w:r>
    </w:p>
    <w:p w14:paraId="5FE8D171" w14:textId="77777777" w:rsidR="00C42A1F" w:rsidRPr="006D68AC" w:rsidRDefault="00C42A1F" w:rsidP="00C42A1F">
      <w:pPr>
        <w:pStyle w:val="PL"/>
      </w:pPr>
      <w:r w:rsidRPr="006D68AC">
        <w:t xml:space="preserve">      type: object</w:t>
      </w:r>
    </w:p>
    <w:p w14:paraId="01B7CB06" w14:textId="77777777" w:rsidR="00C42A1F" w:rsidRPr="006D68AC" w:rsidRDefault="00C42A1F" w:rsidP="00C42A1F">
      <w:pPr>
        <w:pStyle w:val="PL"/>
        <w:rPr>
          <w:lang w:val="en-US" w:eastAsia="zh-CN"/>
        </w:rPr>
      </w:pPr>
      <w:r w:rsidRPr="006D68AC">
        <w:t xml:space="preserve">      properties:</w:t>
      </w:r>
    </w:p>
    <w:p w14:paraId="02F45909" w14:textId="77777777" w:rsidR="00C42A1F" w:rsidRPr="006D68AC" w:rsidRDefault="00C42A1F" w:rsidP="00C42A1F">
      <w:pPr>
        <w:pStyle w:val="PL"/>
        <w:rPr>
          <w:lang w:eastAsia="en-US"/>
        </w:rPr>
      </w:pPr>
      <w:r w:rsidRPr="006D68AC">
        <w:t xml:space="preserve">        notifUri:</w:t>
      </w:r>
    </w:p>
    <w:p w14:paraId="7308560E" w14:textId="77777777" w:rsidR="00C42A1F" w:rsidRPr="006D68AC" w:rsidRDefault="00C42A1F" w:rsidP="00AA78FB">
      <w:pPr>
        <w:pStyle w:val="PL"/>
        <w:rPr>
          <w:lang w:eastAsia="zh-CN"/>
        </w:rPr>
      </w:pPr>
      <w:r w:rsidRPr="00AA78FB">
        <w:t xml:space="preserve">          $ref: 'TS29122_CommonData.yaml#/components/schemas/Uri'</w:t>
      </w:r>
    </w:p>
    <w:p w14:paraId="21DA593C" w14:textId="77777777" w:rsidR="00C42A1F" w:rsidRPr="006D68AC" w:rsidRDefault="00C42A1F" w:rsidP="00C42A1F">
      <w:pPr>
        <w:pStyle w:val="PL"/>
        <w:rPr>
          <w:lang w:eastAsia="en-US"/>
        </w:rPr>
      </w:pPr>
      <w:r w:rsidRPr="006D68AC">
        <w:t xml:space="preserve">        servReqs:</w:t>
      </w:r>
    </w:p>
    <w:p w14:paraId="509E1243" w14:textId="77777777" w:rsidR="00C42A1F" w:rsidRPr="006D68AC" w:rsidRDefault="00C42A1F" w:rsidP="00C42A1F">
      <w:pPr>
        <w:pStyle w:val="PL"/>
        <w:rPr>
          <w:lang w:val="en-US" w:eastAsia="es-ES"/>
        </w:rPr>
      </w:pPr>
      <w:r w:rsidRPr="006D68AC">
        <w:rPr>
          <w:lang w:val="en-US" w:eastAsia="es-ES"/>
        </w:rPr>
        <w:t xml:space="preserve">          type: array</w:t>
      </w:r>
    </w:p>
    <w:p w14:paraId="5B2F6868" w14:textId="77777777" w:rsidR="00C42A1F" w:rsidRPr="006D68AC" w:rsidRDefault="00C42A1F" w:rsidP="00C42A1F">
      <w:pPr>
        <w:pStyle w:val="PL"/>
        <w:rPr>
          <w:lang w:val="en-US" w:eastAsia="es-ES"/>
        </w:rPr>
      </w:pPr>
      <w:r w:rsidRPr="006D68AC">
        <w:rPr>
          <w:lang w:val="en-US" w:eastAsia="es-ES"/>
        </w:rPr>
        <w:t xml:space="preserve">          items:</w:t>
      </w:r>
    </w:p>
    <w:p w14:paraId="44C55657" w14:textId="77777777" w:rsidR="00C42A1F" w:rsidRPr="006D68AC" w:rsidRDefault="00C42A1F" w:rsidP="00C42A1F">
      <w:pPr>
        <w:pStyle w:val="PL"/>
        <w:rPr>
          <w:lang w:eastAsia="en-US"/>
        </w:rPr>
      </w:pPr>
      <w:r w:rsidRPr="006D68AC">
        <w:t xml:space="preserve">            $ref: 'TS29435_NSCE_SliceApiManagement.yaml#/components/schemas/AppServReqs'</w:t>
      </w:r>
    </w:p>
    <w:p w14:paraId="618E2B69" w14:textId="77777777" w:rsidR="00C42A1F" w:rsidRPr="006D68AC" w:rsidRDefault="00C42A1F" w:rsidP="00C42A1F">
      <w:pPr>
        <w:pStyle w:val="PL"/>
        <w:rPr>
          <w:lang w:val="en-US" w:eastAsia="es-ES"/>
        </w:rPr>
      </w:pPr>
      <w:r w:rsidRPr="006D68AC">
        <w:rPr>
          <w:lang w:val="en-US" w:eastAsia="es-ES"/>
        </w:rPr>
        <w:t xml:space="preserve">          minItems: 1</w:t>
      </w:r>
    </w:p>
    <w:p w14:paraId="262432E3"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55C0FCD7" w14:textId="77777777" w:rsidR="00C42A1F" w:rsidRPr="006D68AC" w:rsidRDefault="00C42A1F" w:rsidP="00C42A1F">
      <w:pPr>
        <w:pStyle w:val="PL"/>
        <w:rPr>
          <w:lang w:val="en-US" w:eastAsia="es-ES"/>
        </w:rPr>
      </w:pPr>
      <w:r w:rsidRPr="006D68AC">
        <w:rPr>
          <w:lang w:val="en-US" w:eastAsia="es-ES"/>
        </w:rPr>
        <w:t xml:space="preserve">          type: array</w:t>
      </w:r>
    </w:p>
    <w:p w14:paraId="67B09DCB" w14:textId="77777777" w:rsidR="00C42A1F" w:rsidRPr="006D68AC" w:rsidRDefault="00C42A1F" w:rsidP="00C42A1F">
      <w:pPr>
        <w:pStyle w:val="PL"/>
        <w:rPr>
          <w:lang w:val="en-US" w:eastAsia="es-ES"/>
        </w:rPr>
      </w:pPr>
      <w:r w:rsidRPr="006D68AC">
        <w:rPr>
          <w:lang w:val="en-US" w:eastAsia="es-ES"/>
        </w:rPr>
        <w:t xml:space="preserve">          items:</w:t>
      </w:r>
    </w:p>
    <w:p w14:paraId="7DA25ED7" w14:textId="77777777" w:rsidR="00C42A1F" w:rsidRPr="006D68AC" w:rsidRDefault="00C42A1F" w:rsidP="00C42A1F">
      <w:pPr>
        <w:pStyle w:val="PL"/>
        <w:rPr>
          <w:lang w:eastAsia="en-US"/>
        </w:rPr>
      </w:pPr>
      <w:r w:rsidRPr="006D68AC">
        <w:t xml:space="preserve">            $ref: '#/components/schemas/TriggerCond'</w:t>
      </w:r>
    </w:p>
    <w:p w14:paraId="591D6619" w14:textId="77777777" w:rsidR="00C42A1F" w:rsidRPr="006D68AC" w:rsidRDefault="00C42A1F" w:rsidP="00C42A1F">
      <w:pPr>
        <w:pStyle w:val="PL"/>
        <w:rPr>
          <w:rFonts w:eastAsia="DengXian"/>
        </w:rPr>
      </w:pPr>
      <w:r w:rsidRPr="006D68AC">
        <w:rPr>
          <w:rFonts w:eastAsia="DengXian"/>
        </w:rPr>
        <w:t xml:space="preserve">          minItems: 1</w:t>
      </w:r>
    </w:p>
    <w:p w14:paraId="57E2C0FF" w14:textId="77777777" w:rsidR="00C42A1F" w:rsidRPr="006D68AC" w:rsidRDefault="00C42A1F" w:rsidP="00C42A1F">
      <w:pPr>
        <w:pStyle w:val="PL"/>
        <w:rPr>
          <w:rFonts w:eastAsia="SimSun"/>
        </w:rPr>
      </w:pPr>
      <w:r w:rsidRPr="006D68AC">
        <w:t xml:space="preserve">        </w:t>
      </w:r>
      <w:r w:rsidRPr="006D68AC">
        <w:rPr>
          <w:lang w:eastAsia="zh-CN"/>
        </w:rPr>
        <w:t>expTime:</w:t>
      </w:r>
    </w:p>
    <w:p w14:paraId="3112D067" w14:textId="77777777" w:rsidR="00C42A1F" w:rsidRPr="006D68AC" w:rsidRDefault="00C42A1F" w:rsidP="00C42A1F">
      <w:pPr>
        <w:pStyle w:val="PL"/>
      </w:pPr>
      <w:r w:rsidRPr="006D68AC">
        <w:t xml:space="preserve">          $ref: 'TS29122_CommonData.yaml#/components/schemas/DateTime'</w:t>
      </w:r>
    </w:p>
    <w:p w14:paraId="39D1CA1F" w14:textId="77777777" w:rsidR="00C42A1F" w:rsidRPr="006D68AC" w:rsidRDefault="00C42A1F" w:rsidP="00C42A1F">
      <w:pPr>
        <w:pStyle w:val="PL"/>
      </w:pPr>
      <w:r w:rsidRPr="006D68AC">
        <w:t xml:space="preserve">        suppFeat:</w:t>
      </w:r>
    </w:p>
    <w:p w14:paraId="4043E4C6" w14:textId="77777777" w:rsidR="00C42A1F" w:rsidRPr="006D68AC" w:rsidRDefault="00C42A1F" w:rsidP="00C42A1F">
      <w:pPr>
        <w:pStyle w:val="PL"/>
      </w:pPr>
      <w:r w:rsidRPr="006D68AC">
        <w:t xml:space="preserve">          $ref: 'TS29571_CommonData.yaml#/components/schemas/SupportedFeatures'</w:t>
      </w:r>
    </w:p>
    <w:p w14:paraId="07AC4DC9" w14:textId="77777777" w:rsidR="00C42A1F" w:rsidRPr="006D68AC" w:rsidRDefault="00C42A1F" w:rsidP="00C42A1F">
      <w:pPr>
        <w:pStyle w:val="PL"/>
        <w:rPr>
          <w:lang w:val="en-US" w:eastAsia="es-ES"/>
        </w:rPr>
      </w:pPr>
      <w:r w:rsidRPr="006D68AC">
        <w:rPr>
          <w:lang w:val="en-US" w:eastAsia="es-ES"/>
        </w:rPr>
        <w:t xml:space="preserve">      required:</w:t>
      </w:r>
    </w:p>
    <w:p w14:paraId="7830C0ED" w14:textId="77777777" w:rsidR="00C42A1F" w:rsidRPr="006D68AC" w:rsidRDefault="00C42A1F" w:rsidP="00C42A1F">
      <w:pPr>
        <w:pStyle w:val="PL"/>
        <w:rPr>
          <w:lang w:eastAsia="en-US"/>
        </w:rPr>
      </w:pPr>
      <w:r w:rsidRPr="006D68AC">
        <w:rPr>
          <w:lang w:val="en-US" w:eastAsia="es-ES"/>
        </w:rPr>
        <w:t xml:space="preserve">        - </w:t>
      </w:r>
      <w:r w:rsidRPr="006D68AC">
        <w:t>notifUri</w:t>
      </w:r>
    </w:p>
    <w:p w14:paraId="01664B0C" w14:textId="77777777" w:rsidR="00C42A1F" w:rsidRPr="006D68AC" w:rsidRDefault="00C42A1F" w:rsidP="00C42A1F">
      <w:pPr>
        <w:pStyle w:val="PL"/>
      </w:pPr>
    </w:p>
    <w:p w14:paraId="4C59C414" w14:textId="77777777" w:rsidR="00C42A1F" w:rsidRPr="006D68AC" w:rsidRDefault="00C42A1F" w:rsidP="00C42A1F">
      <w:pPr>
        <w:pStyle w:val="PL"/>
      </w:pPr>
      <w:r w:rsidRPr="006D68AC">
        <w:t xml:space="preserve">    NSLCMSubscPatch:</w:t>
      </w:r>
    </w:p>
    <w:p w14:paraId="2AC4205D" w14:textId="77777777" w:rsidR="00C42A1F" w:rsidRPr="006D68AC" w:rsidRDefault="00C42A1F" w:rsidP="00C42A1F">
      <w:pPr>
        <w:pStyle w:val="PL"/>
      </w:pPr>
      <w:r w:rsidRPr="006D68AC">
        <w:t xml:space="preserve">      description: &gt;</w:t>
      </w:r>
    </w:p>
    <w:p w14:paraId="411A60B5" w14:textId="77777777" w:rsidR="00C42A1F" w:rsidRPr="006D68AC" w:rsidRDefault="00C42A1F" w:rsidP="00C42A1F">
      <w:pPr>
        <w:pStyle w:val="PL"/>
      </w:pPr>
      <w:r w:rsidRPr="006D68AC">
        <w:t xml:space="preserve">        Represents the requested modifications to a Network Slice Life Cycle</w:t>
      </w:r>
    </w:p>
    <w:p w14:paraId="2BFCE030" w14:textId="77777777" w:rsidR="00C42A1F" w:rsidRPr="006D68AC" w:rsidRDefault="00C42A1F" w:rsidP="00C42A1F">
      <w:pPr>
        <w:pStyle w:val="PL"/>
      </w:pPr>
      <w:r w:rsidRPr="006D68AC">
        <w:t xml:space="preserve">        Management Subscription.</w:t>
      </w:r>
    </w:p>
    <w:p w14:paraId="1F316283" w14:textId="77777777" w:rsidR="00C42A1F" w:rsidRPr="006D68AC" w:rsidRDefault="00C42A1F" w:rsidP="00C42A1F">
      <w:pPr>
        <w:pStyle w:val="PL"/>
        <w:rPr>
          <w:lang w:val="en-US" w:eastAsia="zh-CN"/>
        </w:rPr>
      </w:pPr>
      <w:r w:rsidRPr="006D68AC">
        <w:t xml:space="preserve">      type: object</w:t>
      </w:r>
    </w:p>
    <w:p w14:paraId="449D0399" w14:textId="77777777" w:rsidR="00C42A1F" w:rsidRPr="006D68AC" w:rsidRDefault="00C42A1F" w:rsidP="00C42A1F">
      <w:pPr>
        <w:pStyle w:val="PL"/>
        <w:rPr>
          <w:lang w:eastAsia="en-US"/>
        </w:rPr>
      </w:pPr>
      <w:r w:rsidRPr="006D68AC">
        <w:t xml:space="preserve">      properties:</w:t>
      </w:r>
    </w:p>
    <w:p w14:paraId="569FCD69" w14:textId="77777777" w:rsidR="00C42A1F" w:rsidRPr="006D68AC" w:rsidRDefault="00C42A1F" w:rsidP="00C42A1F">
      <w:pPr>
        <w:pStyle w:val="PL"/>
        <w:rPr>
          <w:lang w:val="en-US" w:eastAsia="zh-CN"/>
        </w:rPr>
      </w:pPr>
      <w:r w:rsidRPr="006D68AC">
        <w:t xml:space="preserve">        notifUri:</w:t>
      </w:r>
    </w:p>
    <w:p w14:paraId="4B982443" w14:textId="77777777" w:rsidR="00C42A1F" w:rsidRPr="006D68AC" w:rsidRDefault="00C42A1F" w:rsidP="00AA78FB">
      <w:pPr>
        <w:pStyle w:val="PL"/>
        <w:rPr>
          <w:lang w:eastAsia="en-US"/>
        </w:rPr>
      </w:pPr>
      <w:r w:rsidRPr="00AA78FB">
        <w:t xml:space="preserve">          $ref: 'TS29122_CommonData.yaml#/components/schemas/Uri'</w:t>
      </w:r>
    </w:p>
    <w:p w14:paraId="26B4067E" w14:textId="77777777" w:rsidR="00C42A1F" w:rsidRPr="006D68AC" w:rsidRDefault="00C42A1F" w:rsidP="00C42A1F">
      <w:pPr>
        <w:pStyle w:val="PL"/>
      </w:pPr>
      <w:r w:rsidRPr="006D68AC">
        <w:t xml:space="preserve">        servReqs:</w:t>
      </w:r>
    </w:p>
    <w:p w14:paraId="6369D5AE" w14:textId="77777777" w:rsidR="00C42A1F" w:rsidRPr="006D68AC" w:rsidRDefault="00C42A1F" w:rsidP="00C42A1F">
      <w:pPr>
        <w:pStyle w:val="PL"/>
        <w:rPr>
          <w:lang w:val="en-US" w:eastAsia="es-ES"/>
        </w:rPr>
      </w:pPr>
      <w:r w:rsidRPr="006D68AC">
        <w:rPr>
          <w:lang w:val="en-US" w:eastAsia="es-ES"/>
        </w:rPr>
        <w:t xml:space="preserve">          type: array</w:t>
      </w:r>
    </w:p>
    <w:p w14:paraId="6E37601B" w14:textId="77777777" w:rsidR="00C42A1F" w:rsidRPr="006D68AC" w:rsidRDefault="00C42A1F" w:rsidP="00C42A1F">
      <w:pPr>
        <w:pStyle w:val="PL"/>
        <w:rPr>
          <w:lang w:val="en-US" w:eastAsia="es-ES"/>
        </w:rPr>
      </w:pPr>
      <w:r w:rsidRPr="006D68AC">
        <w:rPr>
          <w:lang w:val="en-US" w:eastAsia="es-ES"/>
        </w:rPr>
        <w:t xml:space="preserve">          items:</w:t>
      </w:r>
    </w:p>
    <w:p w14:paraId="5D6EDB3A" w14:textId="77777777" w:rsidR="00C42A1F" w:rsidRPr="006D68AC" w:rsidRDefault="00C42A1F" w:rsidP="00C42A1F">
      <w:pPr>
        <w:pStyle w:val="PL"/>
        <w:rPr>
          <w:lang w:eastAsia="en-US"/>
        </w:rPr>
      </w:pPr>
      <w:r w:rsidRPr="006D68AC">
        <w:t xml:space="preserve">            $ref: 'TS29435_NSCE_SliceApiManagement.yaml#/components/schemas/AppServReqs'</w:t>
      </w:r>
    </w:p>
    <w:p w14:paraId="00DD1DCF" w14:textId="77777777" w:rsidR="00C42A1F" w:rsidRPr="006D68AC" w:rsidRDefault="00C42A1F" w:rsidP="00C42A1F">
      <w:pPr>
        <w:pStyle w:val="PL"/>
        <w:rPr>
          <w:lang w:val="en-US" w:eastAsia="es-ES"/>
        </w:rPr>
      </w:pPr>
      <w:r w:rsidRPr="006D68AC">
        <w:rPr>
          <w:lang w:val="en-US" w:eastAsia="es-ES"/>
        </w:rPr>
        <w:t xml:space="preserve">          minItems: 1</w:t>
      </w:r>
    </w:p>
    <w:p w14:paraId="3DCD4A98"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07B36C22" w14:textId="77777777" w:rsidR="00C42A1F" w:rsidRPr="006D68AC" w:rsidRDefault="00C42A1F" w:rsidP="00C42A1F">
      <w:pPr>
        <w:pStyle w:val="PL"/>
        <w:rPr>
          <w:lang w:val="en-US" w:eastAsia="es-ES"/>
        </w:rPr>
      </w:pPr>
      <w:r w:rsidRPr="006D68AC">
        <w:rPr>
          <w:lang w:val="en-US" w:eastAsia="es-ES"/>
        </w:rPr>
        <w:t xml:space="preserve">          type: array</w:t>
      </w:r>
    </w:p>
    <w:p w14:paraId="09481B2A" w14:textId="77777777" w:rsidR="00C42A1F" w:rsidRPr="006D68AC" w:rsidRDefault="00C42A1F" w:rsidP="00C42A1F">
      <w:pPr>
        <w:pStyle w:val="PL"/>
        <w:rPr>
          <w:lang w:val="en-US" w:eastAsia="es-ES"/>
        </w:rPr>
      </w:pPr>
      <w:r w:rsidRPr="006D68AC">
        <w:rPr>
          <w:lang w:val="en-US" w:eastAsia="es-ES"/>
        </w:rPr>
        <w:t xml:space="preserve">          items:</w:t>
      </w:r>
    </w:p>
    <w:p w14:paraId="2E46C053" w14:textId="77777777" w:rsidR="00C42A1F" w:rsidRPr="006D68AC" w:rsidRDefault="00C42A1F" w:rsidP="00C42A1F">
      <w:pPr>
        <w:pStyle w:val="PL"/>
        <w:rPr>
          <w:lang w:eastAsia="en-US"/>
        </w:rPr>
      </w:pPr>
      <w:r w:rsidRPr="006D68AC">
        <w:t xml:space="preserve">            $ref: '#/components/schemas/TriggerCond'</w:t>
      </w:r>
    </w:p>
    <w:p w14:paraId="6B4CEE1E" w14:textId="77777777" w:rsidR="00C42A1F" w:rsidRPr="006D68AC" w:rsidRDefault="00C42A1F" w:rsidP="00C42A1F">
      <w:pPr>
        <w:pStyle w:val="PL"/>
        <w:rPr>
          <w:rFonts w:eastAsia="DengXian"/>
        </w:rPr>
      </w:pPr>
      <w:r w:rsidRPr="006D68AC">
        <w:rPr>
          <w:rFonts w:eastAsia="DengXian"/>
        </w:rPr>
        <w:t xml:space="preserve">          minItems: 1</w:t>
      </w:r>
    </w:p>
    <w:p w14:paraId="0157D70F" w14:textId="77777777" w:rsidR="00C42A1F" w:rsidRPr="006D68AC" w:rsidRDefault="00C42A1F" w:rsidP="00C42A1F">
      <w:pPr>
        <w:pStyle w:val="PL"/>
        <w:rPr>
          <w:rFonts w:eastAsia="SimSun"/>
        </w:rPr>
      </w:pPr>
      <w:r w:rsidRPr="006D68AC">
        <w:t xml:space="preserve">        </w:t>
      </w:r>
      <w:r w:rsidRPr="006D68AC">
        <w:rPr>
          <w:lang w:eastAsia="zh-CN"/>
        </w:rPr>
        <w:t>expTime:</w:t>
      </w:r>
    </w:p>
    <w:p w14:paraId="21E20C21" w14:textId="77777777" w:rsidR="00C42A1F" w:rsidRPr="006D68AC" w:rsidRDefault="00C42A1F" w:rsidP="00C42A1F">
      <w:pPr>
        <w:pStyle w:val="PL"/>
      </w:pPr>
      <w:r w:rsidRPr="006D68AC">
        <w:t xml:space="preserve">          $ref: 'TS29122_CommonData.yaml#/components/schemas/DateTime'</w:t>
      </w:r>
    </w:p>
    <w:p w14:paraId="77F811DF" w14:textId="77777777" w:rsidR="00C42A1F" w:rsidRPr="006D68AC" w:rsidRDefault="00C42A1F" w:rsidP="00C42A1F">
      <w:pPr>
        <w:pStyle w:val="PL"/>
        <w:rPr>
          <w:rFonts w:eastAsiaTheme="minorEastAsia"/>
          <w:lang w:eastAsia="zh-CN"/>
        </w:rPr>
      </w:pPr>
    </w:p>
    <w:p w14:paraId="02D29316" w14:textId="77777777" w:rsidR="00C42A1F" w:rsidRPr="006D68AC" w:rsidRDefault="00C42A1F" w:rsidP="00C42A1F">
      <w:pPr>
        <w:pStyle w:val="PL"/>
        <w:rPr>
          <w:rFonts w:eastAsia="SimSun"/>
          <w:lang w:eastAsia="en-US"/>
        </w:rPr>
      </w:pPr>
      <w:r w:rsidRPr="006D68AC">
        <w:t xml:space="preserve">    NSLCMNotif:</w:t>
      </w:r>
    </w:p>
    <w:p w14:paraId="6361609F" w14:textId="77777777" w:rsidR="00C42A1F" w:rsidRPr="006D68AC" w:rsidRDefault="00C42A1F" w:rsidP="00C42A1F">
      <w:pPr>
        <w:pStyle w:val="PL"/>
      </w:pPr>
      <w:r w:rsidRPr="006D68AC">
        <w:t xml:space="preserve">      description: Represents a Network Slice Life Cycle Management Notification.</w:t>
      </w:r>
    </w:p>
    <w:p w14:paraId="29C4A55B" w14:textId="77777777" w:rsidR="00C42A1F" w:rsidRPr="006D68AC" w:rsidRDefault="00C42A1F" w:rsidP="00C42A1F">
      <w:pPr>
        <w:pStyle w:val="PL"/>
      </w:pPr>
      <w:r w:rsidRPr="006D68AC">
        <w:t xml:space="preserve">      type: object</w:t>
      </w:r>
    </w:p>
    <w:p w14:paraId="78086C9F" w14:textId="77777777" w:rsidR="00C42A1F" w:rsidRPr="006D68AC" w:rsidRDefault="00C42A1F" w:rsidP="00C42A1F">
      <w:pPr>
        <w:pStyle w:val="PL"/>
      </w:pPr>
      <w:r w:rsidRPr="006D68AC">
        <w:t xml:space="preserve">      properties:</w:t>
      </w:r>
    </w:p>
    <w:p w14:paraId="763C046C" w14:textId="77777777" w:rsidR="00C42A1F" w:rsidRPr="006D68AC" w:rsidRDefault="00C42A1F" w:rsidP="00C42A1F">
      <w:pPr>
        <w:pStyle w:val="PL"/>
        <w:rPr>
          <w:lang w:val="en-US" w:eastAsia="es-ES"/>
        </w:rPr>
      </w:pPr>
      <w:r w:rsidRPr="006D68AC">
        <w:t xml:space="preserve">        netSliceId</w:t>
      </w:r>
      <w:r w:rsidRPr="006D68AC">
        <w:rPr>
          <w:lang w:val="en-US" w:eastAsia="es-ES"/>
        </w:rPr>
        <w:t>:</w:t>
      </w:r>
    </w:p>
    <w:p w14:paraId="77829C64" w14:textId="77777777" w:rsidR="00C42A1F" w:rsidRPr="006D68AC" w:rsidRDefault="00C42A1F" w:rsidP="00C42A1F">
      <w:pPr>
        <w:pStyle w:val="PL"/>
        <w:rPr>
          <w:lang w:eastAsia="en-US"/>
        </w:rPr>
      </w:pPr>
      <w:r w:rsidRPr="006D68AC">
        <w:t xml:space="preserve">          $ref: 'TS29435_NSCE_PolicyManagement.yaml#/components/schemas/NetSliceId'</w:t>
      </w:r>
    </w:p>
    <w:p w14:paraId="68B69D97" w14:textId="77777777" w:rsidR="00C42A1F" w:rsidRPr="006D68AC" w:rsidRDefault="00C42A1F" w:rsidP="00C42A1F">
      <w:pPr>
        <w:pStyle w:val="PL"/>
        <w:rPr>
          <w:lang w:val="en-US" w:eastAsia="es-ES"/>
        </w:rPr>
      </w:pPr>
      <w:r w:rsidRPr="006D68AC">
        <w:rPr>
          <w:lang w:val="en-US" w:eastAsia="es-ES"/>
        </w:rPr>
        <w:t xml:space="preserve">      required:</w:t>
      </w:r>
    </w:p>
    <w:p w14:paraId="40C88E09"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8FDC37D" w14:textId="77777777" w:rsidR="00C42A1F" w:rsidRPr="006D68AC" w:rsidRDefault="00C42A1F" w:rsidP="00C42A1F">
      <w:pPr>
        <w:pStyle w:val="PL"/>
        <w:rPr>
          <w:rFonts w:eastAsiaTheme="minorEastAsia"/>
          <w:lang w:eastAsia="zh-CN"/>
        </w:rPr>
      </w:pPr>
    </w:p>
    <w:p w14:paraId="6A41728A" w14:textId="77777777" w:rsidR="00C42A1F" w:rsidRPr="006D68AC" w:rsidRDefault="00C42A1F" w:rsidP="00C42A1F">
      <w:pPr>
        <w:pStyle w:val="PL"/>
        <w:rPr>
          <w:rFonts w:eastAsia="SimSun"/>
          <w:lang w:eastAsia="en-US"/>
        </w:rPr>
      </w:pPr>
      <w:r w:rsidRPr="006D68AC">
        <w:t xml:space="preserve">    QoEMetricsSubsc:</w:t>
      </w:r>
    </w:p>
    <w:p w14:paraId="6BD41A0E" w14:textId="77777777" w:rsidR="00C42A1F" w:rsidRPr="006D68AC" w:rsidRDefault="00C42A1F" w:rsidP="00C42A1F">
      <w:pPr>
        <w:pStyle w:val="PL"/>
      </w:pPr>
      <w:r w:rsidRPr="006D68AC">
        <w:t xml:space="preserve">      description: Represents a QoE Metrics Subscription.</w:t>
      </w:r>
    </w:p>
    <w:p w14:paraId="42F889F1" w14:textId="77777777" w:rsidR="00C42A1F" w:rsidRPr="006D68AC" w:rsidRDefault="00C42A1F" w:rsidP="00C42A1F">
      <w:pPr>
        <w:pStyle w:val="PL"/>
      </w:pPr>
      <w:r w:rsidRPr="006D68AC">
        <w:t xml:space="preserve">      type: object</w:t>
      </w:r>
    </w:p>
    <w:p w14:paraId="53D0A9F5" w14:textId="77777777" w:rsidR="00C42A1F" w:rsidRPr="006D68AC" w:rsidRDefault="00C42A1F" w:rsidP="00C42A1F">
      <w:pPr>
        <w:pStyle w:val="PL"/>
        <w:rPr>
          <w:lang w:val="en-US" w:eastAsia="zh-CN"/>
        </w:rPr>
      </w:pPr>
      <w:r w:rsidRPr="006D68AC">
        <w:t xml:space="preserve">      properties:</w:t>
      </w:r>
    </w:p>
    <w:p w14:paraId="0714F9D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4AC08A49" w14:textId="77777777" w:rsidR="00C42A1F" w:rsidRPr="006D68AC" w:rsidRDefault="00C42A1F" w:rsidP="00C42A1F">
      <w:pPr>
        <w:pStyle w:val="PL"/>
        <w:rPr>
          <w:lang w:eastAsia="zh-CN"/>
        </w:rPr>
      </w:pPr>
      <w:r w:rsidRPr="006D68AC">
        <w:t xml:space="preserve">          type: string</w:t>
      </w:r>
    </w:p>
    <w:p w14:paraId="5785F7AC" w14:textId="77777777" w:rsidR="00C42A1F" w:rsidRPr="006D68AC" w:rsidRDefault="00C42A1F" w:rsidP="00C42A1F">
      <w:pPr>
        <w:pStyle w:val="PL"/>
        <w:rPr>
          <w:lang w:eastAsia="en-US"/>
        </w:rPr>
      </w:pPr>
      <w:r w:rsidRPr="006D68AC">
        <w:t xml:space="preserve">        subscriptionId:</w:t>
      </w:r>
    </w:p>
    <w:p w14:paraId="497B6391" w14:textId="77777777" w:rsidR="00C42A1F" w:rsidRPr="006D68AC" w:rsidRDefault="00C42A1F" w:rsidP="00C42A1F">
      <w:pPr>
        <w:pStyle w:val="PL"/>
        <w:rPr>
          <w:lang w:eastAsia="zh-CN"/>
        </w:rPr>
      </w:pPr>
      <w:r w:rsidRPr="006D68AC">
        <w:t xml:space="preserve">          type: string</w:t>
      </w:r>
    </w:p>
    <w:p w14:paraId="1DA7829A" w14:textId="77777777" w:rsidR="00C42A1F" w:rsidRPr="006D68AC" w:rsidRDefault="00C42A1F" w:rsidP="00C42A1F">
      <w:pPr>
        <w:pStyle w:val="PL"/>
        <w:rPr>
          <w:lang w:val="en-US" w:eastAsia="es-ES"/>
        </w:rPr>
      </w:pPr>
      <w:r w:rsidRPr="006D68AC">
        <w:rPr>
          <w:lang w:val="en-US" w:eastAsia="es-ES"/>
        </w:rPr>
        <w:t xml:space="preserve">        </w:t>
      </w:r>
      <w:r w:rsidRPr="006D68AC">
        <w:rPr>
          <w:lang w:val="en-US"/>
        </w:rPr>
        <w:t>collectInfos</w:t>
      </w:r>
      <w:r w:rsidRPr="006D68AC">
        <w:rPr>
          <w:lang w:val="en-US" w:eastAsia="es-ES"/>
        </w:rPr>
        <w:t>:</w:t>
      </w:r>
    </w:p>
    <w:p w14:paraId="3E4A0804" w14:textId="77777777" w:rsidR="00C42A1F" w:rsidRPr="006D68AC" w:rsidRDefault="00C42A1F" w:rsidP="00C42A1F">
      <w:pPr>
        <w:pStyle w:val="PL"/>
        <w:rPr>
          <w:lang w:val="en-US" w:eastAsia="es-ES"/>
        </w:rPr>
      </w:pPr>
      <w:r w:rsidRPr="006D68AC">
        <w:rPr>
          <w:lang w:val="en-US" w:eastAsia="es-ES"/>
        </w:rPr>
        <w:t xml:space="preserve">          type: object</w:t>
      </w:r>
    </w:p>
    <w:p w14:paraId="39225287" w14:textId="77777777" w:rsidR="00C42A1F" w:rsidRPr="006D68AC" w:rsidRDefault="00C42A1F" w:rsidP="00C42A1F">
      <w:pPr>
        <w:pStyle w:val="PL"/>
        <w:rPr>
          <w:lang w:val="en-US" w:eastAsia="es-ES"/>
        </w:rPr>
      </w:pPr>
      <w:r w:rsidRPr="006D68AC">
        <w:rPr>
          <w:lang w:val="en-US" w:eastAsia="es-ES"/>
        </w:rPr>
        <w:t xml:space="preserve">          additionalProperties:</w:t>
      </w:r>
    </w:p>
    <w:p w14:paraId="74C4CD0C" w14:textId="77777777" w:rsidR="00C42A1F" w:rsidRPr="006D68AC" w:rsidRDefault="00C42A1F" w:rsidP="00C42A1F">
      <w:pPr>
        <w:pStyle w:val="PL"/>
        <w:rPr>
          <w:lang w:eastAsia="en-US"/>
        </w:rPr>
      </w:pPr>
      <w:r w:rsidRPr="006D68AC">
        <w:t xml:space="preserve">            $ref: '#/components/schemas/CollectInfo'</w:t>
      </w:r>
    </w:p>
    <w:p w14:paraId="3CFB348E" w14:textId="77777777" w:rsidR="00C42A1F" w:rsidRPr="006D68AC" w:rsidRDefault="00C42A1F" w:rsidP="00C42A1F">
      <w:pPr>
        <w:pStyle w:val="PL"/>
        <w:rPr>
          <w:rFonts w:eastAsia="DengXian"/>
        </w:rPr>
      </w:pPr>
      <w:r w:rsidRPr="006D68AC">
        <w:rPr>
          <w:rFonts w:eastAsia="DengXian"/>
        </w:rPr>
        <w:t xml:space="preserve">          minProperties: 1</w:t>
      </w:r>
    </w:p>
    <w:p w14:paraId="0C1BF458" w14:textId="77777777" w:rsidR="00C42A1F" w:rsidRPr="006D68AC" w:rsidRDefault="00C42A1F" w:rsidP="00C42A1F">
      <w:pPr>
        <w:pStyle w:val="PL"/>
        <w:rPr>
          <w:rFonts w:eastAsia="SimSun"/>
        </w:rPr>
      </w:pPr>
      <w:r w:rsidRPr="006D68AC">
        <w:t xml:space="preserve">          description: &gt;</w:t>
      </w:r>
    </w:p>
    <w:p w14:paraId="277995C2" w14:textId="77777777" w:rsidR="00C42A1F" w:rsidRPr="006D68AC" w:rsidRDefault="00C42A1F" w:rsidP="00C42A1F">
      <w:pPr>
        <w:pStyle w:val="PL"/>
        <w:rPr>
          <w:lang w:val="en-US"/>
        </w:rPr>
      </w:pPr>
      <w:r w:rsidRPr="006D68AC">
        <w:t xml:space="preserve">            </w:t>
      </w:r>
      <w:r w:rsidRPr="006D68AC">
        <w:rPr>
          <w:lang w:eastAsia="zh-CN"/>
        </w:rPr>
        <w:t>Contains the information collected from the interested network slice</w:t>
      </w:r>
      <w:r w:rsidRPr="006D68AC">
        <w:rPr>
          <w:lang w:val="en-US"/>
        </w:rPr>
        <w:t>.</w:t>
      </w:r>
    </w:p>
    <w:p w14:paraId="7E72F962" w14:textId="77777777" w:rsidR="00C42A1F" w:rsidRPr="006D68AC" w:rsidRDefault="00C42A1F" w:rsidP="00C42A1F">
      <w:pPr>
        <w:pStyle w:val="PL"/>
        <w:rPr>
          <w:lang w:val="en-US"/>
        </w:rPr>
      </w:pPr>
      <w:r w:rsidRPr="006D68AC">
        <w:rPr>
          <w:lang w:val="en-US"/>
        </w:rPr>
        <w:t xml:space="preserve">            </w:t>
      </w:r>
      <w:r w:rsidRPr="006D68AC">
        <w:rPr>
          <w:lang w:eastAsia="zh-CN"/>
        </w:rPr>
        <w:t>The</w:t>
      </w:r>
      <w:r w:rsidRPr="006D68AC">
        <w:rPr>
          <w:lang w:val="en-US" w:eastAsia="zh-CN"/>
        </w:rPr>
        <w:t xml:space="preserve"> key of the map shall be </w:t>
      </w:r>
      <w:r w:rsidRPr="006D68AC">
        <w:t>any unique string encoded value</w:t>
      </w:r>
      <w:r w:rsidRPr="006D68AC">
        <w:rPr>
          <w:lang w:val="en-US"/>
        </w:rPr>
        <w:t>.</w:t>
      </w:r>
    </w:p>
    <w:p w14:paraId="1BD61080" w14:textId="77777777" w:rsidR="00C42A1F" w:rsidRPr="006D68AC" w:rsidRDefault="00C42A1F" w:rsidP="00C42A1F">
      <w:pPr>
        <w:pStyle w:val="PL"/>
      </w:pPr>
      <w:r w:rsidRPr="006D68AC">
        <w:t xml:space="preserve">        </w:t>
      </w:r>
      <w:r w:rsidRPr="006D68AC">
        <w:rPr>
          <w:lang w:eastAsia="zh-CN"/>
        </w:rPr>
        <w:t>expTime:</w:t>
      </w:r>
    </w:p>
    <w:p w14:paraId="7E43C78D" w14:textId="77777777" w:rsidR="00C42A1F" w:rsidRPr="006D68AC" w:rsidRDefault="00C42A1F" w:rsidP="00C42A1F">
      <w:pPr>
        <w:pStyle w:val="PL"/>
      </w:pPr>
      <w:r w:rsidRPr="006D68AC">
        <w:t xml:space="preserve">          $ref: 'TS29122_CommonData.yaml#/components/schemas/DateTime'</w:t>
      </w:r>
    </w:p>
    <w:p w14:paraId="094B7040" w14:textId="77777777" w:rsidR="00C42A1F" w:rsidRPr="006D68AC" w:rsidRDefault="00C42A1F" w:rsidP="00C42A1F">
      <w:pPr>
        <w:pStyle w:val="PL"/>
        <w:rPr>
          <w:lang w:val="en-US" w:eastAsia="es-ES"/>
        </w:rPr>
      </w:pPr>
      <w:r w:rsidRPr="006D68AC">
        <w:rPr>
          <w:lang w:val="en-US" w:eastAsia="es-ES"/>
        </w:rPr>
        <w:t xml:space="preserve">      required:</w:t>
      </w:r>
    </w:p>
    <w:p w14:paraId="2E1DFCD3" w14:textId="77777777" w:rsidR="00C42A1F" w:rsidRPr="006D68AC" w:rsidRDefault="00C42A1F" w:rsidP="00C42A1F">
      <w:pPr>
        <w:pStyle w:val="PL"/>
        <w:rPr>
          <w:lang w:eastAsia="en-US"/>
        </w:rPr>
      </w:pPr>
      <w:r w:rsidRPr="006D68AC">
        <w:rPr>
          <w:lang w:val="en-US" w:eastAsia="es-ES"/>
        </w:rPr>
        <w:t xml:space="preserve">        - </w:t>
      </w:r>
      <w:r w:rsidRPr="006D68AC">
        <w:rPr>
          <w:lang w:val="en-US"/>
        </w:rPr>
        <w:t>collectInfos</w:t>
      </w:r>
    </w:p>
    <w:p w14:paraId="4F78FF9F" w14:textId="77777777" w:rsidR="00C42A1F" w:rsidRPr="006D68AC" w:rsidRDefault="00C42A1F" w:rsidP="00C42A1F">
      <w:pPr>
        <w:pStyle w:val="PL"/>
        <w:rPr>
          <w:rFonts w:eastAsiaTheme="minorEastAsia"/>
          <w:lang w:eastAsia="zh-CN"/>
        </w:rPr>
      </w:pPr>
    </w:p>
    <w:p w14:paraId="6FF34FD9" w14:textId="77777777" w:rsidR="00C42A1F" w:rsidRPr="006D68AC" w:rsidRDefault="00C42A1F" w:rsidP="00C42A1F">
      <w:pPr>
        <w:pStyle w:val="PL"/>
        <w:rPr>
          <w:rFonts w:eastAsia="SimSun"/>
          <w:lang w:eastAsia="en-US"/>
        </w:rPr>
      </w:pPr>
      <w:r w:rsidRPr="006D68AC">
        <w:t xml:space="preserve">    QoEMetricsResp:</w:t>
      </w:r>
    </w:p>
    <w:p w14:paraId="644B36E9" w14:textId="77777777" w:rsidR="00C42A1F" w:rsidRPr="006D68AC" w:rsidRDefault="00C42A1F" w:rsidP="00C42A1F">
      <w:pPr>
        <w:pStyle w:val="PL"/>
      </w:pPr>
      <w:r w:rsidRPr="006D68AC">
        <w:t xml:space="preserve">      description: Represents the response to a QoE Metris Subscription.</w:t>
      </w:r>
    </w:p>
    <w:p w14:paraId="348664E2" w14:textId="77777777" w:rsidR="00C42A1F" w:rsidRPr="006D68AC" w:rsidRDefault="00C42A1F" w:rsidP="00C42A1F">
      <w:pPr>
        <w:pStyle w:val="PL"/>
      </w:pPr>
      <w:r w:rsidRPr="006D68AC">
        <w:t xml:space="preserve">      type: object</w:t>
      </w:r>
    </w:p>
    <w:p w14:paraId="22D8FC95" w14:textId="77777777" w:rsidR="00C42A1F" w:rsidRPr="006D68AC" w:rsidRDefault="00C42A1F" w:rsidP="00C42A1F">
      <w:pPr>
        <w:pStyle w:val="PL"/>
        <w:rPr>
          <w:lang w:val="en-US" w:eastAsia="zh-CN"/>
        </w:rPr>
      </w:pPr>
      <w:r w:rsidRPr="006D68AC">
        <w:t xml:space="preserve">      properties:</w:t>
      </w:r>
    </w:p>
    <w:p w14:paraId="795EA8BB" w14:textId="77777777" w:rsidR="00C42A1F" w:rsidRPr="006D68AC" w:rsidRDefault="00C42A1F" w:rsidP="00C42A1F">
      <w:pPr>
        <w:pStyle w:val="PL"/>
        <w:rPr>
          <w:lang w:eastAsia="en-US"/>
        </w:rPr>
      </w:pPr>
      <w:r w:rsidRPr="006D68AC">
        <w:t xml:space="preserve">        qoeMetrics:</w:t>
      </w:r>
    </w:p>
    <w:p w14:paraId="3F7C0E83" w14:textId="77777777" w:rsidR="00C42A1F" w:rsidRPr="006D68AC" w:rsidRDefault="00C42A1F" w:rsidP="00C42A1F">
      <w:pPr>
        <w:pStyle w:val="PL"/>
      </w:pPr>
      <w:r w:rsidRPr="006D68AC">
        <w:t xml:space="preserve">          $ref: '#/components/schemas/QoEMetricsSubsc'</w:t>
      </w:r>
    </w:p>
    <w:p w14:paraId="154585BE" w14:textId="77777777" w:rsidR="00C42A1F" w:rsidRPr="006D68AC" w:rsidRDefault="00C42A1F" w:rsidP="00C42A1F">
      <w:pPr>
        <w:pStyle w:val="PL"/>
        <w:rPr>
          <w:lang w:val="en-US" w:eastAsia="es-ES"/>
        </w:rPr>
      </w:pPr>
      <w:r w:rsidRPr="006D68AC">
        <w:rPr>
          <w:lang w:val="en-US" w:eastAsia="es-ES"/>
        </w:rPr>
        <w:t xml:space="preserve">        </w:t>
      </w:r>
      <w:r w:rsidRPr="006D68AC">
        <w:t>qoeMetricsReports</w:t>
      </w:r>
      <w:r w:rsidRPr="006D68AC">
        <w:rPr>
          <w:lang w:val="en-US" w:eastAsia="es-ES"/>
        </w:rPr>
        <w:t>:</w:t>
      </w:r>
    </w:p>
    <w:p w14:paraId="27288ECF" w14:textId="77777777" w:rsidR="00C42A1F" w:rsidRPr="006D68AC" w:rsidRDefault="00C42A1F" w:rsidP="00C42A1F">
      <w:pPr>
        <w:pStyle w:val="PL"/>
        <w:rPr>
          <w:lang w:val="en-US" w:eastAsia="es-ES"/>
        </w:rPr>
      </w:pPr>
      <w:r w:rsidRPr="006D68AC">
        <w:rPr>
          <w:lang w:val="en-US" w:eastAsia="es-ES"/>
        </w:rPr>
        <w:t xml:space="preserve">          type: array</w:t>
      </w:r>
    </w:p>
    <w:p w14:paraId="59FB6B4C" w14:textId="77777777" w:rsidR="00C42A1F" w:rsidRPr="006D68AC" w:rsidRDefault="00C42A1F" w:rsidP="00C42A1F">
      <w:pPr>
        <w:pStyle w:val="PL"/>
        <w:rPr>
          <w:lang w:val="en-US" w:eastAsia="es-ES"/>
        </w:rPr>
      </w:pPr>
      <w:r w:rsidRPr="006D68AC">
        <w:rPr>
          <w:lang w:val="en-US" w:eastAsia="es-ES"/>
        </w:rPr>
        <w:t xml:space="preserve">          items:</w:t>
      </w:r>
    </w:p>
    <w:p w14:paraId="1D50231F" w14:textId="77777777" w:rsidR="00C42A1F" w:rsidRPr="006D68AC" w:rsidRDefault="00C42A1F" w:rsidP="00C42A1F">
      <w:pPr>
        <w:pStyle w:val="PL"/>
        <w:rPr>
          <w:lang w:eastAsia="en-US"/>
        </w:rPr>
      </w:pPr>
      <w:r w:rsidRPr="006D68AC">
        <w:t xml:space="preserve">            $ref: '#/components/schemas/QoEMetricsReport'</w:t>
      </w:r>
    </w:p>
    <w:p w14:paraId="26600DF1" w14:textId="77777777" w:rsidR="00C42A1F" w:rsidRPr="006D68AC" w:rsidRDefault="00C42A1F" w:rsidP="00C42A1F">
      <w:pPr>
        <w:pStyle w:val="PL"/>
        <w:rPr>
          <w:rFonts w:eastAsia="DengXian"/>
        </w:rPr>
      </w:pPr>
      <w:r w:rsidRPr="006D68AC">
        <w:rPr>
          <w:rFonts w:eastAsia="DengXian"/>
        </w:rPr>
        <w:t xml:space="preserve">          minItems: 1</w:t>
      </w:r>
    </w:p>
    <w:p w14:paraId="4E039A6F" w14:textId="77777777" w:rsidR="00C42A1F" w:rsidRPr="006D68AC" w:rsidRDefault="00C42A1F" w:rsidP="00C42A1F">
      <w:pPr>
        <w:pStyle w:val="PL"/>
        <w:rPr>
          <w:rFonts w:eastAsiaTheme="minorEastAsia"/>
          <w:lang w:eastAsia="zh-CN"/>
        </w:rPr>
      </w:pPr>
    </w:p>
    <w:p w14:paraId="7B4883E4" w14:textId="77777777" w:rsidR="00C42A1F" w:rsidRPr="006D68AC" w:rsidRDefault="00C42A1F" w:rsidP="00C42A1F">
      <w:pPr>
        <w:pStyle w:val="PL"/>
        <w:rPr>
          <w:rFonts w:eastAsia="SimSun"/>
          <w:lang w:eastAsia="en-US"/>
        </w:rPr>
      </w:pPr>
      <w:r w:rsidRPr="006D68AC">
        <w:t xml:space="preserve">    QoEMetricsReport:</w:t>
      </w:r>
    </w:p>
    <w:p w14:paraId="27F8AD6D" w14:textId="77777777" w:rsidR="00C42A1F" w:rsidRPr="006D68AC" w:rsidRDefault="00C42A1F" w:rsidP="00C42A1F">
      <w:pPr>
        <w:pStyle w:val="PL"/>
      </w:pPr>
      <w:r w:rsidRPr="006D68AC">
        <w:t xml:space="preserve">      description: Represents the report of QoE Metris.</w:t>
      </w:r>
    </w:p>
    <w:p w14:paraId="0A220225" w14:textId="77777777" w:rsidR="00C42A1F" w:rsidRPr="006D68AC" w:rsidRDefault="00C42A1F" w:rsidP="00C42A1F">
      <w:pPr>
        <w:pStyle w:val="PL"/>
      </w:pPr>
      <w:r w:rsidRPr="006D68AC">
        <w:t xml:space="preserve">      type: object</w:t>
      </w:r>
    </w:p>
    <w:p w14:paraId="55B90D39" w14:textId="77777777" w:rsidR="00C42A1F" w:rsidRPr="006D68AC" w:rsidRDefault="00C42A1F" w:rsidP="00C42A1F">
      <w:pPr>
        <w:pStyle w:val="PL"/>
        <w:rPr>
          <w:lang w:val="en-US" w:eastAsia="zh-CN"/>
        </w:rPr>
      </w:pPr>
      <w:r w:rsidRPr="006D68AC">
        <w:t xml:space="preserve">      properties:</w:t>
      </w:r>
    </w:p>
    <w:p w14:paraId="373D1DFF" w14:textId="77777777" w:rsidR="00C42A1F" w:rsidRPr="006D68AC" w:rsidRDefault="00C42A1F" w:rsidP="00C42A1F">
      <w:pPr>
        <w:pStyle w:val="PL"/>
        <w:rPr>
          <w:lang w:eastAsia="en-US"/>
        </w:rPr>
      </w:pPr>
      <w:r w:rsidRPr="006D68AC">
        <w:t xml:space="preserve">        netSliceId:</w:t>
      </w:r>
    </w:p>
    <w:p w14:paraId="3EB494C1" w14:textId="77777777" w:rsidR="00C42A1F" w:rsidRPr="006D68AC" w:rsidRDefault="00C42A1F" w:rsidP="00C42A1F">
      <w:pPr>
        <w:pStyle w:val="PL"/>
      </w:pPr>
      <w:r w:rsidRPr="006D68AC">
        <w:t xml:space="preserve">          $ref: 'TS29435_NSCE_PolicyManagement.yaml#/components/schemas/NetSliceId'</w:t>
      </w:r>
    </w:p>
    <w:p w14:paraId="30BB9724"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7A2108E" w14:textId="77777777" w:rsidR="00C42A1F" w:rsidRPr="006D68AC" w:rsidRDefault="00C42A1F" w:rsidP="00C42A1F">
      <w:pPr>
        <w:pStyle w:val="PL"/>
        <w:rPr>
          <w:lang w:val="en-US" w:eastAsia="es-ES"/>
        </w:rPr>
      </w:pPr>
      <w:r w:rsidRPr="006D68AC">
        <w:rPr>
          <w:lang w:val="en-US" w:eastAsia="es-ES"/>
        </w:rPr>
        <w:t xml:space="preserve">          type: array</w:t>
      </w:r>
    </w:p>
    <w:p w14:paraId="0F61CE36" w14:textId="77777777" w:rsidR="00C42A1F" w:rsidRPr="006D68AC" w:rsidRDefault="00C42A1F" w:rsidP="00C42A1F">
      <w:pPr>
        <w:pStyle w:val="PL"/>
        <w:rPr>
          <w:lang w:val="en-US" w:eastAsia="es-ES"/>
        </w:rPr>
      </w:pPr>
      <w:r w:rsidRPr="006D68AC">
        <w:rPr>
          <w:lang w:val="en-US" w:eastAsia="es-ES"/>
        </w:rPr>
        <w:t xml:space="preserve">          items:</w:t>
      </w:r>
    </w:p>
    <w:p w14:paraId="3630B10E" w14:textId="77777777" w:rsidR="00C42A1F" w:rsidRPr="006D68AC" w:rsidRDefault="00C42A1F" w:rsidP="00C42A1F">
      <w:pPr>
        <w:pStyle w:val="PL"/>
        <w:rPr>
          <w:lang w:eastAsia="en-US"/>
        </w:rPr>
      </w:pPr>
      <w:r w:rsidRPr="006D68AC">
        <w:t xml:space="preserve">            $ref: '#/components/schemas/QoEMetric'</w:t>
      </w:r>
    </w:p>
    <w:p w14:paraId="05052BD9" w14:textId="77777777" w:rsidR="00C42A1F" w:rsidRPr="006D68AC" w:rsidRDefault="00C42A1F" w:rsidP="00C42A1F">
      <w:pPr>
        <w:pStyle w:val="PL"/>
        <w:rPr>
          <w:rFonts w:eastAsia="DengXian"/>
        </w:rPr>
      </w:pPr>
      <w:r w:rsidRPr="006D68AC">
        <w:rPr>
          <w:rFonts w:eastAsia="DengXian"/>
        </w:rPr>
        <w:t xml:space="preserve">          minItems: 1</w:t>
      </w:r>
    </w:p>
    <w:p w14:paraId="326FDB6E" w14:textId="77777777" w:rsidR="00C42A1F" w:rsidRPr="006D68AC" w:rsidRDefault="00C42A1F" w:rsidP="00C42A1F">
      <w:pPr>
        <w:pStyle w:val="PL"/>
        <w:rPr>
          <w:rFonts w:eastAsia="SimSun"/>
          <w:lang w:val="en-US" w:eastAsia="es-ES"/>
        </w:rPr>
      </w:pPr>
      <w:r w:rsidRPr="006D68AC">
        <w:rPr>
          <w:lang w:val="en-US" w:eastAsia="es-ES"/>
        </w:rPr>
        <w:t xml:space="preserve">      required:</w:t>
      </w:r>
    </w:p>
    <w:p w14:paraId="0841DC43"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1ABACE3" w14:textId="77777777" w:rsidR="00C42A1F" w:rsidRPr="006D68AC" w:rsidRDefault="00C42A1F" w:rsidP="00C42A1F">
      <w:pPr>
        <w:pStyle w:val="PL"/>
      </w:pPr>
      <w:r w:rsidRPr="006D68AC">
        <w:rPr>
          <w:lang w:val="en-US" w:eastAsia="es-ES"/>
        </w:rPr>
        <w:t xml:space="preserve">        - </w:t>
      </w:r>
      <w:r w:rsidRPr="006D68AC">
        <w:rPr>
          <w:lang w:val="en-US" w:eastAsia="zh-CN"/>
        </w:rPr>
        <w:t>qoeMetrics</w:t>
      </w:r>
    </w:p>
    <w:p w14:paraId="1214634C" w14:textId="77777777" w:rsidR="00C42A1F" w:rsidRPr="006D68AC" w:rsidRDefault="00C42A1F" w:rsidP="00C42A1F">
      <w:pPr>
        <w:pStyle w:val="PL"/>
        <w:rPr>
          <w:rFonts w:eastAsiaTheme="minorEastAsia"/>
          <w:lang w:eastAsia="zh-CN"/>
        </w:rPr>
      </w:pPr>
    </w:p>
    <w:p w14:paraId="3332247D" w14:textId="77777777" w:rsidR="00C42A1F" w:rsidRPr="006D68AC" w:rsidRDefault="00C42A1F" w:rsidP="00C42A1F">
      <w:pPr>
        <w:pStyle w:val="PL"/>
        <w:rPr>
          <w:rFonts w:eastAsia="SimSun"/>
          <w:lang w:eastAsia="en-US"/>
        </w:rPr>
      </w:pPr>
      <w:r w:rsidRPr="006D68AC">
        <w:t xml:space="preserve">    NSLCMRecom:</w:t>
      </w:r>
    </w:p>
    <w:p w14:paraId="25AEACFF" w14:textId="77777777" w:rsidR="00C42A1F" w:rsidRPr="006D68AC" w:rsidRDefault="00C42A1F" w:rsidP="00C42A1F">
      <w:pPr>
        <w:pStyle w:val="PL"/>
      </w:pPr>
      <w:r w:rsidRPr="006D68AC">
        <w:t xml:space="preserve">      description: Represents the Network Slice LCM Recommendation.</w:t>
      </w:r>
    </w:p>
    <w:p w14:paraId="392F8775" w14:textId="77777777" w:rsidR="00C42A1F" w:rsidRPr="006D68AC" w:rsidRDefault="00C42A1F" w:rsidP="00C42A1F">
      <w:pPr>
        <w:pStyle w:val="PL"/>
      </w:pPr>
      <w:r w:rsidRPr="006D68AC">
        <w:t xml:space="preserve">      type: object</w:t>
      </w:r>
    </w:p>
    <w:p w14:paraId="6F6C5EA8" w14:textId="77777777" w:rsidR="00C42A1F" w:rsidRPr="006D68AC" w:rsidRDefault="00C42A1F" w:rsidP="00C42A1F">
      <w:pPr>
        <w:pStyle w:val="PL"/>
        <w:rPr>
          <w:lang w:val="en-US" w:eastAsia="zh-CN"/>
        </w:rPr>
      </w:pPr>
      <w:r w:rsidRPr="006D68AC">
        <w:t xml:space="preserve">      properties:</w:t>
      </w:r>
    </w:p>
    <w:p w14:paraId="2B7833FD" w14:textId="77777777" w:rsidR="00C42A1F" w:rsidRPr="006D68AC" w:rsidRDefault="00C42A1F" w:rsidP="00C42A1F">
      <w:pPr>
        <w:pStyle w:val="PL"/>
        <w:rPr>
          <w:lang w:eastAsia="en-US"/>
        </w:rPr>
      </w:pPr>
      <w:r w:rsidRPr="006D68AC">
        <w:t xml:space="preserve">        netSliceId:</w:t>
      </w:r>
    </w:p>
    <w:p w14:paraId="3D6F4C8C" w14:textId="77777777" w:rsidR="00C42A1F" w:rsidRPr="006D68AC" w:rsidRDefault="00C42A1F" w:rsidP="00C42A1F">
      <w:pPr>
        <w:pStyle w:val="PL"/>
      </w:pPr>
      <w:r w:rsidRPr="006D68AC">
        <w:t xml:space="preserve">          $ref: 'TS29435_NSCE_PolicyManagement.yaml#/components/schemas/NetSliceId'</w:t>
      </w:r>
    </w:p>
    <w:p w14:paraId="71D87651" w14:textId="77777777" w:rsidR="00C42A1F" w:rsidRPr="006D68AC" w:rsidRDefault="00C42A1F" w:rsidP="00C42A1F">
      <w:pPr>
        <w:pStyle w:val="PL"/>
        <w:rPr>
          <w:lang w:val="en-US" w:eastAsia="es-ES"/>
        </w:rPr>
      </w:pPr>
      <w:r w:rsidRPr="006D68AC">
        <w:rPr>
          <w:lang w:val="en-US" w:eastAsia="es-ES"/>
        </w:rPr>
        <w:t xml:space="preserve">        </w:t>
      </w:r>
      <w:r w:rsidRPr="006D68AC">
        <w:t>sliceLCMActions</w:t>
      </w:r>
      <w:r w:rsidRPr="006D68AC">
        <w:rPr>
          <w:lang w:val="en-US" w:eastAsia="es-ES"/>
        </w:rPr>
        <w:t>:</w:t>
      </w:r>
    </w:p>
    <w:p w14:paraId="183FEB01" w14:textId="77777777" w:rsidR="00C42A1F" w:rsidRPr="006D68AC" w:rsidRDefault="00C42A1F" w:rsidP="00C42A1F">
      <w:pPr>
        <w:pStyle w:val="PL"/>
        <w:rPr>
          <w:lang w:val="en-US" w:eastAsia="es-ES"/>
        </w:rPr>
      </w:pPr>
      <w:r w:rsidRPr="006D68AC">
        <w:rPr>
          <w:lang w:val="en-US" w:eastAsia="es-ES"/>
        </w:rPr>
        <w:t xml:space="preserve">          type: array</w:t>
      </w:r>
    </w:p>
    <w:p w14:paraId="6727364A" w14:textId="77777777" w:rsidR="00C42A1F" w:rsidRPr="006D68AC" w:rsidRDefault="00C42A1F" w:rsidP="00C42A1F">
      <w:pPr>
        <w:pStyle w:val="PL"/>
        <w:rPr>
          <w:lang w:val="en-US" w:eastAsia="es-ES"/>
        </w:rPr>
      </w:pPr>
      <w:r w:rsidRPr="006D68AC">
        <w:rPr>
          <w:lang w:val="en-US" w:eastAsia="es-ES"/>
        </w:rPr>
        <w:t xml:space="preserve">          items:</w:t>
      </w:r>
    </w:p>
    <w:p w14:paraId="665AA62C" w14:textId="77777777" w:rsidR="00C42A1F" w:rsidRPr="006D68AC" w:rsidRDefault="00C42A1F" w:rsidP="00C42A1F">
      <w:pPr>
        <w:pStyle w:val="PL"/>
        <w:rPr>
          <w:lang w:eastAsia="en-US"/>
        </w:rPr>
      </w:pPr>
      <w:r w:rsidRPr="006D68AC">
        <w:t xml:space="preserve">            $ref: '#/components/schemas/SliceLCMAction'</w:t>
      </w:r>
    </w:p>
    <w:p w14:paraId="3EA5D866" w14:textId="77777777" w:rsidR="00C42A1F" w:rsidRPr="006D68AC" w:rsidRDefault="00C42A1F" w:rsidP="00C42A1F">
      <w:pPr>
        <w:pStyle w:val="PL"/>
        <w:rPr>
          <w:rFonts w:eastAsia="DengXian"/>
        </w:rPr>
      </w:pPr>
      <w:r w:rsidRPr="006D68AC">
        <w:rPr>
          <w:rFonts w:eastAsia="DengXian"/>
        </w:rPr>
        <w:t xml:space="preserve">          minItems: 1</w:t>
      </w:r>
    </w:p>
    <w:p w14:paraId="7B6BA8E7" w14:textId="77777777" w:rsidR="00C42A1F" w:rsidRPr="006D68AC" w:rsidRDefault="00C42A1F" w:rsidP="00C42A1F">
      <w:pPr>
        <w:pStyle w:val="PL"/>
        <w:rPr>
          <w:rFonts w:eastAsia="SimSun"/>
        </w:rPr>
      </w:pPr>
      <w:r w:rsidRPr="006D68AC">
        <w:t xml:space="preserve">        sliceInfo:</w:t>
      </w:r>
    </w:p>
    <w:p w14:paraId="6C3B9CAD" w14:textId="77777777" w:rsidR="00C42A1F" w:rsidRPr="006D68AC" w:rsidRDefault="00C42A1F" w:rsidP="00C42A1F">
      <w:pPr>
        <w:pStyle w:val="PL"/>
      </w:pPr>
      <w:r w:rsidRPr="006D68AC">
        <w:t xml:space="preserve">          $ref: 'TS29435_</w:t>
      </w:r>
      <w:r w:rsidRPr="006D68AC">
        <w:rPr>
          <w:lang w:val="en-US"/>
        </w:rPr>
        <w:t>NSCE_NSInfoDelivery</w:t>
      </w:r>
      <w:r w:rsidRPr="006D68AC">
        <w:t>.yaml#/components/schemas/NSInfoSet'</w:t>
      </w:r>
    </w:p>
    <w:p w14:paraId="45F6954E" w14:textId="77777777" w:rsidR="00C42A1F" w:rsidRPr="006D68AC" w:rsidRDefault="00C42A1F" w:rsidP="00C42A1F">
      <w:pPr>
        <w:pStyle w:val="PL"/>
        <w:rPr>
          <w:lang w:val="en-US" w:eastAsia="es-ES"/>
        </w:rPr>
      </w:pPr>
      <w:r w:rsidRPr="006D68AC">
        <w:rPr>
          <w:lang w:val="en-US" w:eastAsia="es-ES"/>
        </w:rPr>
        <w:t xml:space="preserve">      required:</w:t>
      </w:r>
    </w:p>
    <w:p w14:paraId="1FCA9FF0"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3B66826B" w14:textId="77777777" w:rsidR="00C42A1F" w:rsidRPr="006D68AC" w:rsidRDefault="00C42A1F" w:rsidP="00C42A1F">
      <w:pPr>
        <w:pStyle w:val="PL"/>
      </w:pPr>
      <w:r w:rsidRPr="006D68AC">
        <w:rPr>
          <w:lang w:val="en-US" w:eastAsia="es-ES"/>
        </w:rPr>
        <w:t xml:space="preserve">        - </w:t>
      </w:r>
      <w:r w:rsidRPr="006D68AC">
        <w:t>sliceLCMActions</w:t>
      </w:r>
    </w:p>
    <w:p w14:paraId="66A6209B" w14:textId="77777777" w:rsidR="00C42A1F" w:rsidRPr="006D68AC" w:rsidRDefault="00C42A1F" w:rsidP="00C42A1F">
      <w:pPr>
        <w:pStyle w:val="PL"/>
        <w:rPr>
          <w:rFonts w:eastAsiaTheme="minorEastAsia"/>
          <w:lang w:eastAsia="zh-CN"/>
        </w:rPr>
      </w:pPr>
    </w:p>
    <w:p w14:paraId="0E3DBD11" w14:textId="77777777" w:rsidR="00C42A1F" w:rsidRPr="006D68AC" w:rsidRDefault="00C42A1F" w:rsidP="00C42A1F">
      <w:pPr>
        <w:pStyle w:val="PL"/>
        <w:rPr>
          <w:rFonts w:eastAsia="SimSun"/>
          <w:lang w:eastAsia="en-US"/>
        </w:rPr>
      </w:pPr>
      <w:r w:rsidRPr="006D68AC">
        <w:t xml:space="preserve">    </w:t>
      </w:r>
      <w:r w:rsidRPr="006D68AC">
        <w:rPr>
          <w:lang w:val="en-US"/>
        </w:rPr>
        <w:t>CollectInfo</w:t>
      </w:r>
      <w:r w:rsidRPr="006D68AC">
        <w:t>:</w:t>
      </w:r>
    </w:p>
    <w:p w14:paraId="718AF816" w14:textId="77777777" w:rsidR="00C42A1F" w:rsidRPr="006D68AC" w:rsidRDefault="00C42A1F" w:rsidP="00C42A1F">
      <w:pPr>
        <w:pStyle w:val="PL"/>
      </w:pPr>
      <w:r w:rsidRPr="006D68AC">
        <w:t xml:space="preserve">      description: Represents t</w:t>
      </w:r>
      <w:r w:rsidRPr="006D68AC">
        <w:rPr>
          <w:lang w:eastAsia="zh-CN"/>
        </w:rPr>
        <w:t>he information collected from the interested network slice.</w:t>
      </w:r>
    </w:p>
    <w:p w14:paraId="7B5C45B2" w14:textId="77777777" w:rsidR="00C42A1F" w:rsidRPr="006D68AC" w:rsidRDefault="00C42A1F" w:rsidP="00C42A1F">
      <w:pPr>
        <w:pStyle w:val="PL"/>
      </w:pPr>
      <w:r w:rsidRPr="006D68AC">
        <w:t xml:space="preserve">      type: object</w:t>
      </w:r>
    </w:p>
    <w:p w14:paraId="1DEAB879" w14:textId="77777777" w:rsidR="00C42A1F" w:rsidRPr="006D68AC" w:rsidRDefault="00C42A1F" w:rsidP="00C42A1F">
      <w:pPr>
        <w:pStyle w:val="PL"/>
        <w:rPr>
          <w:lang w:val="en-US" w:eastAsia="zh-CN"/>
        </w:rPr>
      </w:pPr>
      <w:r w:rsidRPr="006D68AC">
        <w:t xml:space="preserve">      properties:</w:t>
      </w:r>
    </w:p>
    <w:p w14:paraId="50B3C8B5" w14:textId="77777777" w:rsidR="00C42A1F" w:rsidRPr="006D68AC" w:rsidRDefault="00C42A1F" w:rsidP="00C42A1F">
      <w:pPr>
        <w:pStyle w:val="PL"/>
        <w:rPr>
          <w:lang w:eastAsia="en-US"/>
        </w:rPr>
      </w:pPr>
      <w:r w:rsidRPr="006D68AC">
        <w:t xml:space="preserve">        netSliceId:</w:t>
      </w:r>
    </w:p>
    <w:p w14:paraId="1C279DED" w14:textId="77777777" w:rsidR="00C42A1F" w:rsidRPr="006D68AC" w:rsidRDefault="00C42A1F" w:rsidP="00C42A1F">
      <w:pPr>
        <w:pStyle w:val="PL"/>
      </w:pPr>
      <w:r w:rsidRPr="006D68AC">
        <w:t xml:space="preserve">          $ref: 'TS29435_NSCE_PolicyManagement.yaml#/components/schemas/NetSliceId'</w:t>
      </w:r>
    </w:p>
    <w:p w14:paraId="36E23C3A"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02D6094" w14:textId="77777777" w:rsidR="00C42A1F" w:rsidRPr="006D68AC" w:rsidRDefault="00C42A1F" w:rsidP="00C42A1F">
      <w:pPr>
        <w:pStyle w:val="PL"/>
        <w:rPr>
          <w:lang w:val="en-US" w:eastAsia="es-ES"/>
        </w:rPr>
      </w:pPr>
      <w:r w:rsidRPr="006D68AC">
        <w:rPr>
          <w:lang w:val="en-US" w:eastAsia="es-ES"/>
        </w:rPr>
        <w:t xml:space="preserve">          type: array</w:t>
      </w:r>
    </w:p>
    <w:p w14:paraId="07DEC9A3" w14:textId="77777777" w:rsidR="00C42A1F" w:rsidRPr="006D68AC" w:rsidRDefault="00C42A1F" w:rsidP="00C42A1F">
      <w:pPr>
        <w:pStyle w:val="PL"/>
        <w:rPr>
          <w:lang w:val="en-US" w:eastAsia="es-ES"/>
        </w:rPr>
      </w:pPr>
      <w:r w:rsidRPr="006D68AC">
        <w:rPr>
          <w:lang w:val="en-US" w:eastAsia="es-ES"/>
        </w:rPr>
        <w:t xml:space="preserve">          items:</w:t>
      </w:r>
    </w:p>
    <w:p w14:paraId="08EA2AB7"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1A75604F" w14:textId="77777777" w:rsidR="00C42A1F" w:rsidRPr="006D68AC" w:rsidRDefault="00C42A1F" w:rsidP="00C42A1F">
      <w:pPr>
        <w:pStyle w:val="PL"/>
        <w:rPr>
          <w:rFonts w:eastAsia="DengXian"/>
        </w:rPr>
      </w:pPr>
      <w:r w:rsidRPr="006D68AC">
        <w:rPr>
          <w:rFonts w:eastAsia="DengXian"/>
        </w:rPr>
        <w:t xml:space="preserve">          minItems: 1</w:t>
      </w:r>
    </w:p>
    <w:p w14:paraId="23FC8886" w14:textId="77777777" w:rsidR="00C42A1F" w:rsidRPr="006D68AC" w:rsidRDefault="00C42A1F" w:rsidP="00C42A1F">
      <w:pPr>
        <w:pStyle w:val="PL"/>
        <w:rPr>
          <w:rFonts w:eastAsia="SimSun"/>
        </w:rPr>
      </w:pPr>
      <w:r w:rsidRPr="006D68AC">
        <w:t xml:space="preserve">        repPeriod:</w:t>
      </w:r>
    </w:p>
    <w:p w14:paraId="2A0E3DA5" w14:textId="77777777" w:rsidR="00C42A1F" w:rsidRPr="006D68AC" w:rsidRDefault="00C42A1F" w:rsidP="00C42A1F">
      <w:pPr>
        <w:pStyle w:val="PL"/>
      </w:pPr>
      <w:r w:rsidRPr="006D68AC">
        <w:t xml:space="preserve">          $ref: 'TS29122_CommonData.yaml#/components/schemas/</w:t>
      </w:r>
      <w:r w:rsidRPr="006D68AC">
        <w:rPr>
          <w:lang w:eastAsia="zh-CN"/>
        </w:rPr>
        <w:t>DurationSec</w:t>
      </w:r>
      <w:r w:rsidRPr="006D68AC">
        <w:t>'</w:t>
      </w:r>
    </w:p>
    <w:p w14:paraId="7F5FA8EC" w14:textId="77777777" w:rsidR="00C42A1F" w:rsidRPr="006D68AC" w:rsidRDefault="00C42A1F" w:rsidP="00C42A1F">
      <w:pPr>
        <w:pStyle w:val="PL"/>
      </w:pPr>
      <w:r w:rsidRPr="006D68AC">
        <w:t xml:space="preserve">        immRepFlag:</w:t>
      </w:r>
    </w:p>
    <w:p w14:paraId="13E0589A" w14:textId="77777777" w:rsidR="00C42A1F" w:rsidRPr="006D68AC" w:rsidRDefault="00C42A1F" w:rsidP="00C42A1F">
      <w:pPr>
        <w:pStyle w:val="PL"/>
      </w:pPr>
      <w:r w:rsidRPr="006D68AC">
        <w:t xml:space="preserve">          type: boolean</w:t>
      </w:r>
    </w:p>
    <w:p w14:paraId="20B3D0F5" w14:textId="77777777" w:rsidR="00C42A1F" w:rsidRPr="006D68AC" w:rsidRDefault="00C42A1F" w:rsidP="00C42A1F">
      <w:pPr>
        <w:pStyle w:val="PL"/>
        <w:rPr>
          <w:lang w:eastAsia="zh-CN"/>
        </w:rPr>
      </w:pPr>
      <w:r w:rsidRPr="006D68AC">
        <w:t xml:space="preserve">          description: </w:t>
      </w:r>
      <w:r w:rsidRPr="006D68AC">
        <w:rPr>
          <w:lang w:eastAsia="zh-CN"/>
        </w:rPr>
        <w:t>&gt;</w:t>
      </w:r>
    </w:p>
    <w:p w14:paraId="2D6405A5" w14:textId="77777777" w:rsidR="00C42A1F" w:rsidRPr="006D68AC" w:rsidRDefault="00C42A1F" w:rsidP="00C42A1F">
      <w:pPr>
        <w:pStyle w:val="PL"/>
        <w:rPr>
          <w:lang w:eastAsia="zh-CN"/>
        </w:rPr>
      </w:pPr>
      <w:r w:rsidRPr="006D68AC">
        <w:t xml:space="preserve">            Contains </w:t>
      </w:r>
      <w:r w:rsidRPr="006D68AC">
        <w:rPr>
          <w:rFonts w:cs="Arial"/>
          <w:szCs w:val="18"/>
        </w:rPr>
        <w:t>the immediate reporting indication</w:t>
      </w:r>
      <w:r w:rsidRPr="006D68AC">
        <w:t>.</w:t>
      </w:r>
    </w:p>
    <w:p w14:paraId="71395F15" w14:textId="77777777" w:rsidR="00C42A1F" w:rsidRPr="006D68AC" w:rsidRDefault="00C42A1F" w:rsidP="00C42A1F">
      <w:pPr>
        <w:pStyle w:val="PL"/>
        <w:rPr>
          <w:lang w:eastAsia="en-US"/>
        </w:rPr>
      </w:pPr>
      <w:r w:rsidRPr="006D68AC">
        <w:rPr>
          <w:lang w:val="en-US"/>
        </w:rPr>
        <w:t xml:space="preserve">            true means that </w:t>
      </w:r>
      <w:r w:rsidRPr="006D68AC">
        <w:rPr>
          <w:rFonts w:cs="Arial"/>
          <w:szCs w:val="18"/>
        </w:rPr>
        <w:t>immediate reporting is requested.</w:t>
      </w:r>
    </w:p>
    <w:p w14:paraId="4101A828" w14:textId="77777777" w:rsidR="00C42A1F" w:rsidRPr="006D68AC" w:rsidRDefault="00C42A1F" w:rsidP="00C42A1F">
      <w:pPr>
        <w:pStyle w:val="PL"/>
        <w:rPr>
          <w:lang w:val="en-US"/>
        </w:rPr>
      </w:pPr>
      <w:r w:rsidRPr="006D68AC">
        <w:rPr>
          <w:lang w:val="en-US"/>
        </w:rPr>
        <w:t xml:space="preserve">            false </w:t>
      </w:r>
      <w:r w:rsidRPr="006D68AC">
        <w:t xml:space="preserve">means that </w:t>
      </w:r>
      <w:r w:rsidRPr="006D68AC">
        <w:rPr>
          <w:rFonts w:cs="Arial"/>
          <w:szCs w:val="18"/>
        </w:rPr>
        <w:t>immediate reporting is not requested</w:t>
      </w:r>
      <w:r w:rsidRPr="006D68AC">
        <w:rPr>
          <w:lang w:val="en-US"/>
        </w:rPr>
        <w:t>.</w:t>
      </w:r>
    </w:p>
    <w:p w14:paraId="779CE65D" w14:textId="77777777" w:rsidR="00C42A1F" w:rsidRPr="006D68AC" w:rsidRDefault="00C42A1F" w:rsidP="00C42A1F">
      <w:pPr>
        <w:pStyle w:val="PL"/>
        <w:rPr>
          <w:lang w:val="en-US"/>
        </w:rPr>
      </w:pPr>
      <w:r w:rsidRPr="006D68AC">
        <w:rPr>
          <w:lang w:val="en-US"/>
        </w:rPr>
        <w:t xml:space="preserve">            </w:t>
      </w:r>
      <w:r w:rsidRPr="006D68AC">
        <w:rPr>
          <w:rFonts w:cs="Arial"/>
          <w:szCs w:val="18"/>
        </w:rPr>
        <w:t>The default value is false if this attribute is omitted</w:t>
      </w:r>
      <w:r w:rsidRPr="006D68AC">
        <w:rPr>
          <w:lang w:val="en-US"/>
        </w:rPr>
        <w:t>.</w:t>
      </w:r>
    </w:p>
    <w:p w14:paraId="593E63D6" w14:textId="77777777" w:rsidR="00C42A1F" w:rsidRPr="006D68AC" w:rsidRDefault="00C42A1F" w:rsidP="00C42A1F">
      <w:pPr>
        <w:pStyle w:val="PL"/>
        <w:rPr>
          <w:lang w:val="en-US" w:eastAsia="es-ES"/>
        </w:rPr>
      </w:pPr>
      <w:r w:rsidRPr="006D68AC">
        <w:rPr>
          <w:lang w:val="en-US" w:eastAsia="es-ES"/>
        </w:rPr>
        <w:t xml:space="preserve">      required:</w:t>
      </w:r>
    </w:p>
    <w:p w14:paraId="4988F1DE"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25B3A56C" w14:textId="77777777" w:rsidR="00C42A1F" w:rsidRPr="006D68AC" w:rsidRDefault="00C42A1F" w:rsidP="00C42A1F">
      <w:pPr>
        <w:pStyle w:val="PL"/>
        <w:rPr>
          <w:rFonts w:eastAsiaTheme="minorEastAsia"/>
          <w:lang w:eastAsia="zh-CN"/>
        </w:rPr>
      </w:pPr>
    </w:p>
    <w:p w14:paraId="77DDD68E" w14:textId="77777777" w:rsidR="00C42A1F" w:rsidRPr="006D68AC" w:rsidRDefault="00C42A1F" w:rsidP="00C42A1F">
      <w:pPr>
        <w:pStyle w:val="PL"/>
        <w:rPr>
          <w:rFonts w:eastAsia="SimSun"/>
          <w:lang w:eastAsia="en-US"/>
        </w:rPr>
      </w:pPr>
      <w:r w:rsidRPr="006D68AC">
        <w:t xml:space="preserve">    TriggerCond:</w:t>
      </w:r>
    </w:p>
    <w:p w14:paraId="147CF9E1" w14:textId="77777777" w:rsidR="00C42A1F" w:rsidRPr="006D68AC" w:rsidRDefault="00C42A1F" w:rsidP="00C42A1F">
      <w:pPr>
        <w:pStyle w:val="PL"/>
      </w:pPr>
      <w:r w:rsidRPr="006D68AC">
        <w:t xml:space="preserve">      description: &gt;</w:t>
      </w:r>
    </w:p>
    <w:p w14:paraId="198ADC9F" w14:textId="77777777" w:rsidR="00C42A1F" w:rsidRPr="006D68AC" w:rsidRDefault="00C42A1F" w:rsidP="00C42A1F">
      <w:pPr>
        <w:pStyle w:val="PL"/>
        <w:rPr>
          <w:rFonts w:cs="Arial"/>
          <w:szCs w:val="18"/>
        </w:rPr>
      </w:pPr>
      <w:r w:rsidRPr="006D68AC">
        <w:t xml:space="preserve">        Represents the updated </w:t>
      </w:r>
      <w:r w:rsidRPr="006D68AC">
        <w:rPr>
          <w:rFonts w:cs="Arial"/>
          <w:szCs w:val="18"/>
        </w:rPr>
        <w:t>monitored parameters and the corresponding thresholds</w:t>
      </w:r>
    </w:p>
    <w:p w14:paraId="7F3E75DB" w14:textId="77777777" w:rsidR="00C42A1F" w:rsidRPr="006D68AC" w:rsidRDefault="00C42A1F" w:rsidP="00C42A1F">
      <w:pPr>
        <w:pStyle w:val="PL"/>
      </w:pPr>
      <w:r w:rsidRPr="006D68AC">
        <w:t xml:space="preserve">       </w:t>
      </w:r>
      <w:r w:rsidRPr="006D68AC">
        <w:rPr>
          <w:rFonts w:cs="Arial"/>
          <w:szCs w:val="18"/>
        </w:rPr>
        <w:t xml:space="preserve"> which could trigger the AppLayer-NS-LCM</w:t>
      </w:r>
      <w:r w:rsidRPr="006D68AC">
        <w:rPr>
          <w:lang w:eastAsia="zh-CN"/>
        </w:rPr>
        <w:t>.</w:t>
      </w:r>
    </w:p>
    <w:p w14:paraId="1A3C584F" w14:textId="77777777" w:rsidR="00C42A1F" w:rsidRPr="006D68AC" w:rsidRDefault="00C42A1F" w:rsidP="00C42A1F">
      <w:pPr>
        <w:pStyle w:val="PL"/>
      </w:pPr>
      <w:r w:rsidRPr="006D68AC">
        <w:t xml:space="preserve">      type: object</w:t>
      </w:r>
    </w:p>
    <w:p w14:paraId="18148B05" w14:textId="77777777" w:rsidR="00C42A1F" w:rsidRPr="006D68AC" w:rsidRDefault="00C42A1F" w:rsidP="00C42A1F">
      <w:pPr>
        <w:pStyle w:val="PL"/>
        <w:rPr>
          <w:lang w:val="en-US" w:eastAsia="zh-CN"/>
        </w:rPr>
      </w:pPr>
      <w:r w:rsidRPr="006D68AC">
        <w:t xml:space="preserve">      properties:</w:t>
      </w:r>
    </w:p>
    <w:p w14:paraId="6725FAC2" w14:textId="77777777" w:rsidR="00C42A1F" w:rsidRPr="006D68AC" w:rsidRDefault="00C42A1F" w:rsidP="00C42A1F">
      <w:pPr>
        <w:pStyle w:val="PL"/>
        <w:rPr>
          <w:lang w:eastAsia="en-US"/>
        </w:rPr>
      </w:pPr>
      <w:r w:rsidRPr="006D68AC">
        <w:t xml:space="preserve">        </w:t>
      </w:r>
      <w:r w:rsidRPr="006D68AC">
        <w:rPr>
          <w:lang w:val="en-US" w:eastAsia="zh-CN"/>
        </w:rPr>
        <w:t>triggerType</w:t>
      </w:r>
      <w:r w:rsidRPr="006D68AC">
        <w:t>:</w:t>
      </w:r>
    </w:p>
    <w:p w14:paraId="3711CA4E" w14:textId="77777777" w:rsidR="00C42A1F" w:rsidRPr="006D68AC" w:rsidRDefault="00C42A1F" w:rsidP="00C42A1F">
      <w:pPr>
        <w:pStyle w:val="PL"/>
      </w:pPr>
      <w:r w:rsidRPr="006D68AC">
        <w:t xml:space="preserve">          $ref: '#/components/schemas/</w:t>
      </w:r>
      <w:r w:rsidRPr="006D68AC">
        <w:rPr>
          <w:lang w:val="en-US" w:eastAsia="zh-CN"/>
        </w:rPr>
        <w:t>TriggerType</w:t>
      </w:r>
      <w:r w:rsidRPr="006D68AC">
        <w:t>'</w:t>
      </w:r>
    </w:p>
    <w:p w14:paraId="408AE668" w14:textId="77777777" w:rsidR="00C42A1F" w:rsidRPr="006D68AC" w:rsidRDefault="00C42A1F" w:rsidP="00C42A1F">
      <w:pPr>
        <w:pStyle w:val="PL"/>
      </w:pPr>
      <w:r w:rsidRPr="006D68AC">
        <w:t xml:space="preserve">        netSliceId:</w:t>
      </w:r>
    </w:p>
    <w:p w14:paraId="2BB5F5FB" w14:textId="77777777" w:rsidR="00C42A1F" w:rsidRPr="006D68AC" w:rsidRDefault="00C42A1F" w:rsidP="00C42A1F">
      <w:pPr>
        <w:pStyle w:val="PL"/>
      </w:pPr>
      <w:r w:rsidRPr="006D68AC">
        <w:t xml:space="preserve">          $ref: 'TS29435_NSCE_PolicyManagement.yaml#/components/schemas/NetSliceId'</w:t>
      </w:r>
    </w:p>
    <w:p w14:paraId="7EAA5B9F" w14:textId="77777777" w:rsidR="00C42A1F" w:rsidRPr="006D68AC" w:rsidRDefault="00C42A1F" w:rsidP="00C42A1F">
      <w:pPr>
        <w:pStyle w:val="PL"/>
      </w:pPr>
      <w:r w:rsidRPr="006D68AC">
        <w:t xml:space="preserve">        loadLevelThreshold:</w:t>
      </w:r>
    </w:p>
    <w:p w14:paraId="6889E0DD" w14:textId="77777777" w:rsidR="00C42A1F" w:rsidRPr="006D68AC" w:rsidRDefault="00C42A1F" w:rsidP="00C42A1F">
      <w:pPr>
        <w:pStyle w:val="PL"/>
      </w:pPr>
      <w:r w:rsidRPr="006D68AC">
        <w:t xml:space="preserve">          type: integer</w:t>
      </w:r>
    </w:p>
    <w:p w14:paraId="0C84731A" w14:textId="77777777" w:rsidR="00C42A1F" w:rsidRPr="006D68AC" w:rsidRDefault="00C42A1F" w:rsidP="00C42A1F">
      <w:pPr>
        <w:pStyle w:val="PL"/>
        <w:rPr>
          <w:lang w:val="en-US"/>
        </w:rPr>
      </w:pPr>
      <w:r w:rsidRPr="006D68AC">
        <w:t xml:space="preserve">          </w:t>
      </w:r>
      <w:r w:rsidRPr="006D68AC">
        <w:rPr>
          <w:lang w:val="en-US"/>
        </w:rPr>
        <w:t>minimum: 0</w:t>
      </w:r>
    </w:p>
    <w:p w14:paraId="504066BD" w14:textId="77777777" w:rsidR="00C42A1F" w:rsidRPr="006D68AC" w:rsidRDefault="00C42A1F" w:rsidP="00C42A1F">
      <w:pPr>
        <w:pStyle w:val="PL"/>
        <w:rPr>
          <w:lang w:val="en-US"/>
        </w:rPr>
      </w:pPr>
      <w:r w:rsidRPr="006D68AC">
        <w:t xml:space="preserve">          </w:t>
      </w:r>
      <w:r w:rsidRPr="006D68AC">
        <w:rPr>
          <w:lang w:val="en-US"/>
        </w:rPr>
        <w:t>maximum: 100</w:t>
      </w:r>
    </w:p>
    <w:p w14:paraId="51B246A3" w14:textId="77777777" w:rsidR="00C42A1F" w:rsidRPr="006D68AC" w:rsidRDefault="00C42A1F" w:rsidP="00C42A1F">
      <w:pPr>
        <w:pStyle w:val="PL"/>
      </w:pPr>
      <w:r w:rsidRPr="006D68AC">
        <w:t xml:space="preserve">        perfThreshold:</w:t>
      </w:r>
    </w:p>
    <w:p w14:paraId="3F4CBD39" w14:textId="77777777" w:rsidR="00C42A1F" w:rsidRPr="006D68AC" w:rsidRDefault="00C42A1F" w:rsidP="00C42A1F">
      <w:pPr>
        <w:pStyle w:val="PL"/>
      </w:pPr>
      <w:r w:rsidRPr="006D68AC">
        <w:t xml:space="preserve">          type: integer</w:t>
      </w:r>
    </w:p>
    <w:p w14:paraId="7E03FDA8" w14:textId="77777777" w:rsidR="00C42A1F" w:rsidRPr="006D68AC" w:rsidRDefault="00C42A1F" w:rsidP="00C42A1F">
      <w:pPr>
        <w:pStyle w:val="PL"/>
        <w:rPr>
          <w:lang w:val="en-US"/>
        </w:rPr>
      </w:pPr>
      <w:r w:rsidRPr="006D68AC">
        <w:t xml:space="preserve">          </w:t>
      </w:r>
      <w:r w:rsidRPr="006D68AC">
        <w:rPr>
          <w:lang w:val="en-US"/>
        </w:rPr>
        <w:t>minimum: 0</w:t>
      </w:r>
    </w:p>
    <w:p w14:paraId="7A2720F2" w14:textId="77777777" w:rsidR="00C42A1F" w:rsidRPr="006D68AC" w:rsidRDefault="00C42A1F" w:rsidP="00C42A1F">
      <w:pPr>
        <w:pStyle w:val="PL"/>
        <w:rPr>
          <w:lang w:val="en-US"/>
        </w:rPr>
      </w:pPr>
      <w:r w:rsidRPr="006D68AC">
        <w:rPr>
          <w:lang w:val="en-US"/>
        </w:rPr>
        <w:t xml:space="preserve"> </w:t>
      </w:r>
      <w:r w:rsidRPr="006D68AC">
        <w:t xml:space="preserve">         </w:t>
      </w:r>
      <w:r w:rsidRPr="006D68AC">
        <w:rPr>
          <w:lang w:val="en-US"/>
        </w:rPr>
        <w:t>maximum: 100</w:t>
      </w:r>
    </w:p>
    <w:p w14:paraId="4A27DB20"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760E3429" w14:textId="77777777" w:rsidR="00C42A1F" w:rsidRPr="006D68AC" w:rsidRDefault="00C42A1F" w:rsidP="00C42A1F">
      <w:pPr>
        <w:pStyle w:val="PL"/>
        <w:rPr>
          <w:lang w:val="en-US" w:eastAsia="es-ES"/>
        </w:rPr>
      </w:pPr>
      <w:r w:rsidRPr="006D68AC">
        <w:rPr>
          <w:lang w:val="en-US" w:eastAsia="es-ES"/>
        </w:rPr>
        <w:t xml:space="preserve">          type: array</w:t>
      </w:r>
    </w:p>
    <w:p w14:paraId="19F40B6C" w14:textId="77777777" w:rsidR="00C42A1F" w:rsidRPr="006D68AC" w:rsidRDefault="00C42A1F" w:rsidP="00C42A1F">
      <w:pPr>
        <w:pStyle w:val="PL"/>
        <w:rPr>
          <w:lang w:val="en-US" w:eastAsia="es-ES"/>
        </w:rPr>
      </w:pPr>
      <w:r w:rsidRPr="006D68AC">
        <w:rPr>
          <w:lang w:val="en-US" w:eastAsia="es-ES"/>
        </w:rPr>
        <w:t xml:space="preserve">          items:</w:t>
      </w:r>
    </w:p>
    <w:p w14:paraId="4266F1E5"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025AB8DC" w14:textId="77777777" w:rsidR="00C42A1F" w:rsidRPr="006D68AC" w:rsidRDefault="00C42A1F" w:rsidP="00C42A1F">
      <w:pPr>
        <w:pStyle w:val="PL"/>
        <w:rPr>
          <w:rFonts w:eastAsia="DengXian"/>
        </w:rPr>
      </w:pPr>
      <w:r w:rsidRPr="006D68AC">
        <w:rPr>
          <w:rFonts w:eastAsia="DengXian"/>
        </w:rPr>
        <w:t xml:space="preserve">          minItems: 1</w:t>
      </w:r>
    </w:p>
    <w:p w14:paraId="6D727B27" w14:textId="77777777" w:rsidR="00C42A1F" w:rsidRPr="006D68AC" w:rsidRDefault="00C42A1F" w:rsidP="00C42A1F">
      <w:pPr>
        <w:pStyle w:val="PL"/>
        <w:rPr>
          <w:rFonts w:eastAsia="SimSun"/>
          <w:lang w:val="en-US" w:eastAsia="es-ES"/>
        </w:rPr>
      </w:pPr>
      <w:r w:rsidRPr="006D68AC">
        <w:rPr>
          <w:lang w:val="en-US" w:eastAsia="es-ES"/>
        </w:rPr>
        <w:t xml:space="preserve">      required:</w:t>
      </w:r>
    </w:p>
    <w:p w14:paraId="5BEB7FF4"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triggerType</w:t>
      </w:r>
    </w:p>
    <w:p w14:paraId="74989D10" w14:textId="77777777" w:rsidR="00C42A1F" w:rsidRPr="006D68AC" w:rsidRDefault="00C42A1F" w:rsidP="00C42A1F">
      <w:pPr>
        <w:pStyle w:val="PL"/>
        <w:rPr>
          <w:rFonts w:eastAsiaTheme="minorEastAsia"/>
          <w:lang w:eastAsia="zh-CN"/>
        </w:rPr>
      </w:pPr>
    </w:p>
    <w:p w14:paraId="1DCE5E75" w14:textId="77777777" w:rsidR="00C42A1F" w:rsidRPr="006D68AC" w:rsidRDefault="00C42A1F" w:rsidP="00C42A1F">
      <w:pPr>
        <w:pStyle w:val="PL"/>
        <w:rPr>
          <w:rFonts w:eastAsia="SimSun"/>
          <w:lang w:eastAsia="en-US"/>
        </w:rPr>
      </w:pPr>
      <w:r w:rsidRPr="006D68AC">
        <w:t xml:space="preserve">    </w:t>
      </w:r>
      <w:r w:rsidRPr="006D68AC">
        <w:rPr>
          <w:lang w:val="en-US"/>
        </w:rPr>
        <w:t>QoEMetric</w:t>
      </w:r>
      <w:r w:rsidRPr="006D68AC">
        <w:t>:</w:t>
      </w:r>
    </w:p>
    <w:p w14:paraId="110A7ADC" w14:textId="77777777" w:rsidR="00C42A1F" w:rsidRPr="006D68AC" w:rsidRDefault="00C42A1F" w:rsidP="00C42A1F">
      <w:pPr>
        <w:pStyle w:val="PL"/>
      </w:pPr>
      <w:r w:rsidRPr="006D68AC">
        <w:t xml:space="preserve">      description: &gt;</w:t>
      </w:r>
    </w:p>
    <w:p w14:paraId="5A1800EB" w14:textId="77777777" w:rsidR="00C42A1F" w:rsidRPr="006D68AC" w:rsidRDefault="00C42A1F" w:rsidP="00C42A1F">
      <w:pPr>
        <w:pStyle w:val="PL"/>
      </w:pPr>
      <w:r w:rsidRPr="006D68AC">
        <w:t xml:space="preserve">        Represents the QoE metric type and the corresponding QoE threshold.</w:t>
      </w:r>
    </w:p>
    <w:p w14:paraId="65E81DA5" w14:textId="77777777" w:rsidR="00C42A1F" w:rsidRPr="006D68AC" w:rsidRDefault="00C42A1F" w:rsidP="00C42A1F">
      <w:pPr>
        <w:pStyle w:val="PL"/>
      </w:pPr>
      <w:r w:rsidRPr="006D68AC">
        <w:t xml:space="preserve">      type: object</w:t>
      </w:r>
    </w:p>
    <w:p w14:paraId="14C640D3" w14:textId="77777777" w:rsidR="00C42A1F" w:rsidRPr="006D68AC" w:rsidRDefault="00C42A1F" w:rsidP="00C42A1F">
      <w:pPr>
        <w:pStyle w:val="PL"/>
        <w:rPr>
          <w:lang w:val="en-US" w:eastAsia="zh-CN"/>
        </w:rPr>
      </w:pPr>
      <w:r w:rsidRPr="006D68AC">
        <w:t xml:space="preserve">      properties:</w:t>
      </w:r>
    </w:p>
    <w:p w14:paraId="14B19820" w14:textId="77777777" w:rsidR="00C42A1F" w:rsidRPr="006D68AC" w:rsidRDefault="00C42A1F" w:rsidP="00C42A1F">
      <w:pPr>
        <w:pStyle w:val="PL"/>
        <w:rPr>
          <w:lang w:eastAsia="en-US"/>
        </w:rPr>
      </w:pPr>
      <w:r w:rsidRPr="006D68AC">
        <w:t xml:space="preserve">        </w:t>
      </w:r>
      <w:r w:rsidRPr="006D68AC">
        <w:rPr>
          <w:lang w:val="en-US" w:eastAsia="zh-CN"/>
        </w:rPr>
        <w:t>qoeType</w:t>
      </w:r>
      <w:r w:rsidRPr="006D68AC">
        <w:t>:</w:t>
      </w:r>
    </w:p>
    <w:p w14:paraId="7C25C350" w14:textId="77777777" w:rsidR="00C42A1F" w:rsidRPr="006D68AC" w:rsidRDefault="00C42A1F" w:rsidP="00C42A1F">
      <w:pPr>
        <w:pStyle w:val="PL"/>
      </w:pPr>
      <w:r w:rsidRPr="006D68AC">
        <w:t xml:space="preserve">          $ref: '#/components/schemas/</w:t>
      </w:r>
      <w:r w:rsidRPr="006D68AC">
        <w:rPr>
          <w:lang w:val="en-US" w:eastAsia="zh-CN"/>
        </w:rPr>
        <w:t>QoEType'</w:t>
      </w:r>
    </w:p>
    <w:p w14:paraId="4FC2BD09" w14:textId="77777777" w:rsidR="00C42A1F" w:rsidRPr="006D68AC" w:rsidRDefault="00C42A1F" w:rsidP="00C42A1F">
      <w:pPr>
        <w:pStyle w:val="PL"/>
      </w:pPr>
      <w:r w:rsidRPr="006D68AC">
        <w:t xml:space="preserve">        latency:</w:t>
      </w:r>
    </w:p>
    <w:p w14:paraId="7CDAEE8A" w14:textId="77777777" w:rsidR="00C42A1F" w:rsidRPr="006D68AC" w:rsidRDefault="00C42A1F" w:rsidP="00C42A1F">
      <w:pPr>
        <w:pStyle w:val="PL"/>
      </w:pPr>
      <w:r w:rsidRPr="006D68AC">
        <w:t xml:space="preserve">          $ref: 'TS29571_CommonData.yaml#/components/schemas/Float'</w:t>
      </w:r>
    </w:p>
    <w:p w14:paraId="75FE1007" w14:textId="77777777" w:rsidR="00C42A1F" w:rsidRPr="006D68AC" w:rsidRDefault="00C42A1F" w:rsidP="00C42A1F">
      <w:pPr>
        <w:pStyle w:val="PL"/>
      </w:pPr>
      <w:r w:rsidRPr="006D68AC">
        <w:t xml:space="preserve">        throughput:</w:t>
      </w:r>
    </w:p>
    <w:p w14:paraId="2EB9CBF6" w14:textId="77777777" w:rsidR="00C42A1F" w:rsidRPr="006D68AC" w:rsidRDefault="00C42A1F" w:rsidP="00C42A1F">
      <w:pPr>
        <w:pStyle w:val="PL"/>
      </w:pPr>
      <w:r w:rsidRPr="006D68AC">
        <w:t xml:space="preserve">          $ref: 'TS29571_CommonData.yaml#/components/schemas/BitRate'</w:t>
      </w:r>
    </w:p>
    <w:p w14:paraId="28D27A1B" w14:textId="77777777" w:rsidR="00C42A1F" w:rsidRPr="006D68AC" w:rsidRDefault="00C42A1F" w:rsidP="00C42A1F">
      <w:pPr>
        <w:pStyle w:val="PL"/>
      </w:pPr>
      <w:r w:rsidRPr="006D68AC">
        <w:t xml:space="preserve">        jitter:</w:t>
      </w:r>
    </w:p>
    <w:p w14:paraId="2DA31A34" w14:textId="77777777" w:rsidR="00C42A1F" w:rsidRPr="006D68AC" w:rsidRDefault="00C42A1F" w:rsidP="00C42A1F">
      <w:pPr>
        <w:pStyle w:val="PL"/>
      </w:pPr>
      <w:r w:rsidRPr="006D68AC">
        <w:t xml:space="preserve">          $ref: 'TS29571_CommonData.yaml#/components/schemas/Uint32'</w:t>
      </w:r>
    </w:p>
    <w:p w14:paraId="6530FFCD" w14:textId="77777777" w:rsidR="00C42A1F" w:rsidRPr="006D68AC" w:rsidRDefault="00C42A1F" w:rsidP="00C42A1F">
      <w:pPr>
        <w:pStyle w:val="PL"/>
        <w:rPr>
          <w:lang w:eastAsia="zh-CN"/>
        </w:rPr>
      </w:pPr>
      <w:r w:rsidRPr="006D68AC">
        <w:rPr>
          <w:lang w:eastAsia="zh-CN"/>
        </w:rPr>
        <w:t xml:space="preserve">        avgPacketLossRate:</w:t>
      </w:r>
    </w:p>
    <w:p w14:paraId="23D23D2E"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5381E227" w14:textId="77777777" w:rsidR="00C42A1F" w:rsidRPr="006D68AC" w:rsidRDefault="00C42A1F" w:rsidP="00C42A1F">
      <w:pPr>
        <w:pStyle w:val="PL"/>
        <w:rPr>
          <w:lang w:eastAsia="zh-CN"/>
        </w:rPr>
      </w:pPr>
      <w:r w:rsidRPr="006D68AC">
        <w:rPr>
          <w:lang w:eastAsia="zh-CN"/>
        </w:rPr>
        <w:t xml:space="preserve">        maxPacketLossRate:</w:t>
      </w:r>
    </w:p>
    <w:p w14:paraId="38CDE735"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4E2BAB74" w14:textId="77777777" w:rsidR="00C42A1F" w:rsidRPr="006D68AC" w:rsidRDefault="00C42A1F" w:rsidP="00C42A1F">
      <w:pPr>
        <w:pStyle w:val="PL"/>
        <w:rPr>
          <w:lang w:val="en-US" w:eastAsia="es-ES"/>
        </w:rPr>
      </w:pPr>
      <w:r w:rsidRPr="006D68AC">
        <w:rPr>
          <w:lang w:val="en-US" w:eastAsia="es-ES"/>
        </w:rPr>
        <w:t xml:space="preserve">      required:</w:t>
      </w:r>
    </w:p>
    <w:p w14:paraId="7C5D5AC0"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qoeType</w:t>
      </w:r>
    </w:p>
    <w:p w14:paraId="246F813F" w14:textId="77777777" w:rsidR="00C42A1F" w:rsidRPr="006D68AC" w:rsidRDefault="00C42A1F" w:rsidP="00C42A1F">
      <w:pPr>
        <w:pStyle w:val="PL"/>
        <w:rPr>
          <w:rFonts w:eastAsiaTheme="minorEastAsia"/>
          <w:lang w:eastAsia="zh-CN"/>
        </w:rPr>
      </w:pPr>
    </w:p>
    <w:p w14:paraId="64BE0D59" w14:textId="77777777" w:rsidR="00C42A1F" w:rsidRPr="006D68AC" w:rsidRDefault="00C42A1F" w:rsidP="00C42A1F">
      <w:pPr>
        <w:pStyle w:val="PL"/>
        <w:rPr>
          <w:rFonts w:eastAsia="SimSun"/>
          <w:lang w:eastAsia="en-US"/>
        </w:rPr>
      </w:pPr>
      <w:r w:rsidRPr="006D68AC">
        <w:t xml:space="preserve">    QoEMetricsReportNotif:</w:t>
      </w:r>
    </w:p>
    <w:p w14:paraId="6A1309C3" w14:textId="77777777" w:rsidR="00C42A1F" w:rsidRPr="006D68AC" w:rsidRDefault="00C42A1F" w:rsidP="00C42A1F">
      <w:pPr>
        <w:pStyle w:val="PL"/>
      </w:pPr>
      <w:r w:rsidRPr="006D68AC">
        <w:t xml:space="preserve">      description: &gt;</w:t>
      </w:r>
    </w:p>
    <w:p w14:paraId="776A7665" w14:textId="77777777" w:rsidR="00C42A1F" w:rsidRPr="006D68AC" w:rsidRDefault="00C42A1F" w:rsidP="00C42A1F">
      <w:pPr>
        <w:pStyle w:val="PL"/>
      </w:pPr>
      <w:r w:rsidRPr="006D68AC">
        <w:t xml:space="preserve">        Represents the QoE metrics notification including the QoE Metrics Report.</w:t>
      </w:r>
    </w:p>
    <w:p w14:paraId="4A4D0ADC" w14:textId="77777777" w:rsidR="00C42A1F" w:rsidRPr="006D68AC" w:rsidRDefault="00C42A1F" w:rsidP="00C42A1F">
      <w:pPr>
        <w:pStyle w:val="PL"/>
      </w:pPr>
      <w:r w:rsidRPr="006D68AC">
        <w:t xml:space="preserve">      type: object</w:t>
      </w:r>
    </w:p>
    <w:p w14:paraId="08A671AB" w14:textId="77777777" w:rsidR="00C42A1F" w:rsidRPr="006D68AC" w:rsidRDefault="00C42A1F" w:rsidP="00C42A1F">
      <w:pPr>
        <w:pStyle w:val="PL"/>
        <w:rPr>
          <w:lang w:val="en-US" w:eastAsia="zh-CN"/>
        </w:rPr>
      </w:pPr>
      <w:r w:rsidRPr="006D68AC">
        <w:t xml:space="preserve">      properties:</w:t>
      </w:r>
    </w:p>
    <w:p w14:paraId="7463552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21C5D30B" w14:textId="77777777" w:rsidR="00C42A1F" w:rsidRPr="006D68AC" w:rsidRDefault="00C42A1F" w:rsidP="00C42A1F">
      <w:pPr>
        <w:pStyle w:val="PL"/>
        <w:rPr>
          <w:lang w:eastAsia="zh-CN"/>
        </w:rPr>
      </w:pPr>
      <w:r w:rsidRPr="006D68AC">
        <w:t xml:space="preserve">          type: string</w:t>
      </w:r>
    </w:p>
    <w:p w14:paraId="3D3E10CF" w14:textId="77777777" w:rsidR="00C42A1F" w:rsidRPr="006D68AC" w:rsidRDefault="00C42A1F" w:rsidP="00C42A1F">
      <w:pPr>
        <w:pStyle w:val="PL"/>
        <w:rPr>
          <w:lang w:eastAsia="en-US"/>
        </w:rPr>
      </w:pPr>
      <w:r w:rsidRPr="006D68AC">
        <w:t xml:space="preserve">        qoEMetricsReport:</w:t>
      </w:r>
    </w:p>
    <w:p w14:paraId="11179770" w14:textId="77777777" w:rsidR="00C42A1F" w:rsidRPr="006D68AC" w:rsidRDefault="00C42A1F" w:rsidP="00C42A1F">
      <w:pPr>
        <w:pStyle w:val="PL"/>
      </w:pPr>
      <w:r w:rsidRPr="006D68AC">
        <w:t xml:space="preserve">          $ref: '#/components/schemas/QoEMetricsReport'</w:t>
      </w:r>
    </w:p>
    <w:p w14:paraId="51196D0B" w14:textId="77777777" w:rsidR="00C42A1F" w:rsidRPr="006D68AC" w:rsidRDefault="00C42A1F" w:rsidP="00C42A1F">
      <w:pPr>
        <w:pStyle w:val="PL"/>
        <w:rPr>
          <w:lang w:val="en-US" w:eastAsia="es-ES"/>
        </w:rPr>
      </w:pPr>
      <w:r w:rsidRPr="006D68AC">
        <w:rPr>
          <w:lang w:val="en-US" w:eastAsia="es-ES"/>
        </w:rPr>
        <w:t xml:space="preserve">      required:</w:t>
      </w:r>
    </w:p>
    <w:p w14:paraId="5779122A" w14:textId="77777777" w:rsidR="00C42A1F" w:rsidRPr="006D68AC" w:rsidRDefault="00C42A1F" w:rsidP="00C42A1F">
      <w:pPr>
        <w:pStyle w:val="PL"/>
        <w:rPr>
          <w:lang w:eastAsia="en-US"/>
        </w:rPr>
      </w:pPr>
      <w:r w:rsidRPr="006D68AC">
        <w:rPr>
          <w:lang w:val="en-US" w:eastAsia="es-ES"/>
        </w:rPr>
        <w:t xml:space="preserve">        - </w:t>
      </w:r>
      <w:r w:rsidRPr="006D68AC">
        <w:rPr>
          <w:lang w:val="en-US"/>
        </w:rPr>
        <w:t>n</w:t>
      </w:r>
      <w:r w:rsidRPr="006D68AC">
        <w:t>otifCorrId</w:t>
      </w:r>
    </w:p>
    <w:p w14:paraId="5ABAC6EC" w14:textId="77777777" w:rsidR="00C42A1F" w:rsidRPr="006D68AC" w:rsidRDefault="00C42A1F" w:rsidP="00C42A1F">
      <w:pPr>
        <w:pStyle w:val="PL"/>
        <w:rPr>
          <w:rFonts w:eastAsiaTheme="minorEastAsia"/>
          <w:lang w:eastAsia="zh-CN"/>
        </w:rPr>
      </w:pPr>
      <w:r w:rsidRPr="006D68AC">
        <w:rPr>
          <w:lang w:val="en-US" w:eastAsia="es-ES"/>
        </w:rPr>
        <w:t xml:space="preserve">        - </w:t>
      </w:r>
      <w:r w:rsidRPr="006D68AC">
        <w:t>qoEMetricsReport</w:t>
      </w:r>
    </w:p>
    <w:p w14:paraId="4A6E3AA1" w14:textId="77777777" w:rsidR="00C42A1F" w:rsidRPr="006D68AC" w:rsidRDefault="00C42A1F" w:rsidP="00C42A1F">
      <w:pPr>
        <w:pStyle w:val="PL"/>
        <w:rPr>
          <w:rFonts w:eastAsiaTheme="minorEastAsia"/>
          <w:lang w:eastAsia="zh-CN"/>
        </w:rPr>
      </w:pPr>
    </w:p>
    <w:p w14:paraId="01CC05BD" w14:textId="77777777" w:rsidR="00C42A1F" w:rsidRPr="006D68AC" w:rsidRDefault="00C42A1F" w:rsidP="00C42A1F">
      <w:pPr>
        <w:pStyle w:val="PL"/>
        <w:rPr>
          <w:rFonts w:eastAsia="SimSun"/>
          <w:lang w:eastAsia="en-US"/>
        </w:rPr>
      </w:pPr>
    </w:p>
    <w:p w14:paraId="0B04CF92" w14:textId="77777777" w:rsidR="00C42A1F" w:rsidRPr="006D68AC" w:rsidRDefault="00C42A1F" w:rsidP="00C42A1F">
      <w:pPr>
        <w:pStyle w:val="PL"/>
        <w:rPr>
          <w:rFonts w:cs="Courier New"/>
          <w:szCs w:val="16"/>
        </w:rPr>
      </w:pPr>
      <w:r w:rsidRPr="006D68AC">
        <w:rPr>
          <w:rFonts w:cs="Courier New"/>
          <w:szCs w:val="16"/>
        </w:rPr>
        <w:t>#</w:t>
      </w:r>
    </w:p>
    <w:p w14:paraId="529BD873" w14:textId="77777777" w:rsidR="00C42A1F" w:rsidRPr="006D68AC" w:rsidRDefault="00C42A1F" w:rsidP="00C42A1F">
      <w:pPr>
        <w:pStyle w:val="PL"/>
      </w:pPr>
      <w:r w:rsidRPr="006D68AC">
        <w:t># ENUMERATIONS DATA TYPES</w:t>
      </w:r>
    </w:p>
    <w:p w14:paraId="3FCB9E64" w14:textId="77777777" w:rsidR="00C42A1F" w:rsidRPr="006D68AC" w:rsidRDefault="00C42A1F" w:rsidP="00C42A1F">
      <w:pPr>
        <w:pStyle w:val="PL"/>
      </w:pPr>
      <w:r w:rsidRPr="006D68AC">
        <w:t>#</w:t>
      </w:r>
    </w:p>
    <w:p w14:paraId="01883F18" w14:textId="77777777" w:rsidR="00C42A1F" w:rsidRPr="006D68AC" w:rsidRDefault="00C42A1F" w:rsidP="00C42A1F">
      <w:pPr>
        <w:pStyle w:val="PL"/>
        <w:rPr>
          <w:lang w:val="en-US" w:eastAsia="zh-CN"/>
        </w:rPr>
      </w:pPr>
    </w:p>
    <w:p w14:paraId="62E92A3F" w14:textId="77777777" w:rsidR="00C42A1F" w:rsidRPr="006D68AC" w:rsidRDefault="00C42A1F" w:rsidP="00C42A1F">
      <w:pPr>
        <w:pStyle w:val="PL"/>
        <w:rPr>
          <w:lang w:val="en-US" w:eastAsia="zh-CN"/>
        </w:rPr>
      </w:pPr>
      <w:r w:rsidRPr="006D68AC">
        <w:rPr>
          <w:lang w:eastAsia="zh-CN"/>
        </w:rPr>
        <w:t xml:space="preserve">    </w:t>
      </w:r>
      <w:r w:rsidRPr="006D68AC">
        <w:t>QoEType</w:t>
      </w:r>
      <w:r w:rsidRPr="006D68AC">
        <w:rPr>
          <w:lang w:eastAsia="zh-CN"/>
        </w:rPr>
        <w:t>:</w:t>
      </w:r>
    </w:p>
    <w:p w14:paraId="2606AB60" w14:textId="77777777" w:rsidR="00C42A1F" w:rsidRPr="006D68AC" w:rsidRDefault="00C42A1F" w:rsidP="00C42A1F">
      <w:pPr>
        <w:pStyle w:val="PL"/>
        <w:rPr>
          <w:lang w:val="en-US" w:eastAsia="zh-CN"/>
        </w:rPr>
      </w:pPr>
      <w:r w:rsidRPr="006D68AC">
        <w:rPr>
          <w:lang w:val="en-US" w:eastAsia="zh-CN"/>
        </w:rPr>
        <w:t xml:space="preserve">      anyOf:</w:t>
      </w:r>
    </w:p>
    <w:p w14:paraId="68E943CF" w14:textId="77777777" w:rsidR="00C42A1F" w:rsidRPr="006D68AC" w:rsidRDefault="00C42A1F" w:rsidP="00C42A1F">
      <w:pPr>
        <w:pStyle w:val="PL"/>
        <w:rPr>
          <w:lang w:val="en-US" w:eastAsia="zh-CN"/>
        </w:rPr>
      </w:pPr>
      <w:r w:rsidRPr="006D68AC">
        <w:rPr>
          <w:lang w:val="en-US" w:eastAsia="zh-CN"/>
        </w:rPr>
        <w:t xml:space="preserve">      - type: string</w:t>
      </w:r>
    </w:p>
    <w:p w14:paraId="57DB5668" w14:textId="77777777" w:rsidR="00C42A1F" w:rsidRPr="006D68AC" w:rsidRDefault="00C42A1F" w:rsidP="00C42A1F">
      <w:pPr>
        <w:pStyle w:val="PL"/>
        <w:rPr>
          <w:lang w:val="en-US" w:eastAsia="zh-CN"/>
        </w:rPr>
      </w:pPr>
      <w:r w:rsidRPr="006D68AC">
        <w:rPr>
          <w:lang w:val="en-US" w:eastAsia="zh-CN"/>
        </w:rPr>
        <w:t xml:space="preserve">        enum:</w:t>
      </w:r>
    </w:p>
    <w:p w14:paraId="148EB770"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LATENCY</w:t>
      </w:r>
    </w:p>
    <w:p w14:paraId="42200D7E" w14:textId="77777777" w:rsidR="00C42A1F" w:rsidRPr="006D68AC" w:rsidRDefault="00C42A1F" w:rsidP="00C42A1F">
      <w:pPr>
        <w:pStyle w:val="PL"/>
        <w:rPr>
          <w:lang w:val="en-US" w:eastAsia="zh-CN"/>
        </w:rPr>
      </w:pPr>
      <w:r w:rsidRPr="006D68AC">
        <w:rPr>
          <w:lang w:val="en-US" w:eastAsia="zh-CN"/>
        </w:rPr>
        <w:t xml:space="preserve">          - </w:t>
      </w:r>
      <w:r w:rsidRPr="006D68AC">
        <w:t>THROUGHPUT</w:t>
      </w:r>
    </w:p>
    <w:p w14:paraId="62B27164" w14:textId="77777777" w:rsidR="00C42A1F" w:rsidRPr="006D68AC" w:rsidRDefault="00C42A1F" w:rsidP="00C42A1F">
      <w:pPr>
        <w:pStyle w:val="PL"/>
        <w:rPr>
          <w:lang w:eastAsia="en-US"/>
        </w:rPr>
      </w:pPr>
      <w:r w:rsidRPr="006D68AC">
        <w:rPr>
          <w:lang w:val="en-US" w:eastAsia="zh-CN"/>
        </w:rPr>
        <w:t xml:space="preserve">          - </w:t>
      </w:r>
      <w:r w:rsidRPr="006D68AC">
        <w:t>JITTER</w:t>
      </w:r>
    </w:p>
    <w:p w14:paraId="72B4E244"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AVG_PKT_LOSS_RATE</w:t>
      </w:r>
    </w:p>
    <w:p w14:paraId="20593BD9"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MAX_PKT_LOSS_RATE</w:t>
      </w:r>
    </w:p>
    <w:p w14:paraId="1A59B21A" w14:textId="77777777" w:rsidR="00C42A1F" w:rsidRPr="006D68AC" w:rsidRDefault="00C42A1F" w:rsidP="00C42A1F">
      <w:pPr>
        <w:pStyle w:val="PL"/>
        <w:rPr>
          <w:lang w:val="en-US" w:eastAsia="zh-CN"/>
        </w:rPr>
      </w:pPr>
      <w:r w:rsidRPr="006D68AC">
        <w:rPr>
          <w:lang w:val="en-US" w:eastAsia="zh-CN"/>
        </w:rPr>
        <w:t xml:space="preserve">      - type: string</w:t>
      </w:r>
    </w:p>
    <w:p w14:paraId="7E1240BF" w14:textId="77777777" w:rsidR="00C42A1F" w:rsidRPr="006D68AC" w:rsidRDefault="00C42A1F" w:rsidP="00C42A1F">
      <w:pPr>
        <w:pStyle w:val="PL"/>
        <w:rPr>
          <w:lang w:val="en-US" w:eastAsia="zh-CN"/>
        </w:rPr>
      </w:pPr>
      <w:r w:rsidRPr="006D68AC">
        <w:rPr>
          <w:lang w:val="en-US" w:eastAsia="zh-CN"/>
        </w:rPr>
        <w:t xml:space="preserve">        description: &gt;</w:t>
      </w:r>
    </w:p>
    <w:p w14:paraId="1D4ACD29"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59AD556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69B2B433"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07B7E990" w14:textId="77777777" w:rsidR="00C42A1F" w:rsidRPr="006D68AC" w:rsidRDefault="00C42A1F" w:rsidP="00C42A1F">
      <w:pPr>
        <w:pStyle w:val="PL"/>
        <w:rPr>
          <w:lang w:val="en-US" w:eastAsia="zh-CN"/>
        </w:rPr>
      </w:pPr>
      <w:r w:rsidRPr="006D68AC">
        <w:rPr>
          <w:lang w:val="en-US" w:eastAsia="zh-CN"/>
        </w:rPr>
        <w:t xml:space="preserve">      description: |</w:t>
      </w:r>
    </w:p>
    <w:p w14:paraId="3587F568" w14:textId="77777777" w:rsidR="00C42A1F" w:rsidRPr="006D68AC" w:rsidRDefault="00C42A1F" w:rsidP="00C42A1F">
      <w:pPr>
        <w:pStyle w:val="PL"/>
        <w:rPr>
          <w:lang w:val="en-US" w:eastAsia="zh-CN"/>
        </w:rPr>
      </w:pPr>
      <w:r w:rsidRPr="006D68AC">
        <w:rPr>
          <w:lang w:val="en-US" w:eastAsia="zh-CN"/>
        </w:rPr>
        <w:t xml:space="preserve">        Represents the QoE metric type, e.g., latency, throughput, jitter, etc.</w:t>
      </w:r>
    </w:p>
    <w:p w14:paraId="3BDE642F" w14:textId="77777777" w:rsidR="00C42A1F" w:rsidRPr="006D68AC" w:rsidRDefault="00C42A1F" w:rsidP="00C42A1F">
      <w:pPr>
        <w:pStyle w:val="PL"/>
        <w:rPr>
          <w:lang w:val="en-US" w:eastAsia="zh-CN"/>
        </w:rPr>
      </w:pPr>
      <w:r w:rsidRPr="006D68AC">
        <w:rPr>
          <w:lang w:val="en-US" w:eastAsia="zh-CN"/>
        </w:rPr>
        <w:t xml:space="preserve">        Possible values are:</w:t>
      </w:r>
    </w:p>
    <w:p w14:paraId="5DB62AE6" w14:textId="77777777" w:rsidR="00C42A1F" w:rsidRPr="006D68AC" w:rsidRDefault="00C42A1F" w:rsidP="00C42A1F">
      <w:pPr>
        <w:pStyle w:val="PL"/>
        <w:rPr>
          <w:lang w:val="en-US" w:eastAsia="zh-CN"/>
        </w:rPr>
      </w:pPr>
      <w:r w:rsidRPr="006D68AC">
        <w:rPr>
          <w:lang w:val="en-US" w:eastAsia="zh-CN"/>
        </w:rPr>
        <w:t xml:space="preserve">        - LATENCY: Indicates that the QoE type is latency.</w:t>
      </w:r>
    </w:p>
    <w:p w14:paraId="3098B2DD" w14:textId="77777777" w:rsidR="00C42A1F" w:rsidRPr="006D68AC" w:rsidRDefault="00C42A1F" w:rsidP="00C42A1F">
      <w:pPr>
        <w:pStyle w:val="PL"/>
        <w:rPr>
          <w:lang w:val="en-US" w:eastAsia="zh-CN"/>
        </w:rPr>
      </w:pPr>
      <w:r w:rsidRPr="006D68AC">
        <w:rPr>
          <w:lang w:val="en-US" w:eastAsia="zh-CN"/>
        </w:rPr>
        <w:t xml:space="preserve">        - THROUGHPUT: Indicates that the QoE type is throughput.</w:t>
      </w:r>
    </w:p>
    <w:p w14:paraId="6D12A50B" w14:textId="77777777" w:rsidR="00C42A1F" w:rsidRPr="006D68AC" w:rsidRDefault="00C42A1F" w:rsidP="00C42A1F">
      <w:pPr>
        <w:pStyle w:val="PL"/>
        <w:rPr>
          <w:lang w:val="en-US" w:eastAsia="zh-CN"/>
        </w:rPr>
      </w:pPr>
      <w:r w:rsidRPr="006D68AC">
        <w:rPr>
          <w:lang w:val="en-US" w:eastAsia="zh-CN"/>
        </w:rPr>
        <w:t xml:space="preserve">        - JITTER: Indicates that the QoE type is jitter.</w:t>
      </w:r>
    </w:p>
    <w:p w14:paraId="7F529240" w14:textId="77777777" w:rsidR="00C42A1F" w:rsidRPr="006D68AC" w:rsidRDefault="00C42A1F" w:rsidP="00C42A1F">
      <w:pPr>
        <w:pStyle w:val="PL"/>
        <w:rPr>
          <w:lang w:val="en-US" w:eastAsia="zh-CN"/>
        </w:rPr>
      </w:pPr>
      <w:r w:rsidRPr="006D68AC">
        <w:rPr>
          <w:lang w:val="en-US" w:eastAsia="zh-CN"/>
        </w:rPr>
        <w:t xml:space="preserve">        - AVG_PKT_LOSS_RATE: Indicates that the QoE type is the average Packet Loss Rate.</w:t>
      </w:r>
    </w:p>
    <w:p w14:paraId="1DC199D0" w14:textId="77777777" w:rsidR="00C42A1F" w:rsidRPr="006D68AC" w:rsidRDefault="00C42A1F" w:rsidP="00C42A1F">
      <w:pPr>
        <w:pStyle w:val="PL"/>
        <w:rPr>
          <w:lang w:val="en-US" w:eastAsia="zh-CN"/>
        </w:rPr>
      </w:pPr>
      <w:r w:rsidRPr="006D68AC">
        <w:rPr>
          <w:lang w:val="en-US" w:eastAsia="zh-CN"/>
        </w:rPr>
        <w:t xml:space="preserve">        - MAX_PKT_LOSS_RATE: Indicates that the QoE type is the maximum Packet Loss Rate.</w:t>
      </w:r>
    </w:p>
    <w:p w14:paraId="27367E15" w14:textId="77777777" w:rsidR="00C42A1F" w:rsidRPr="006D68AC" w:rsidRDefault="00C42A1F" w:rsidP="00C42A1F">
      <w:pPr>
        <w:pStyle w:val="PL"/>
        <w:rPr>
          <w:lang w:val="en-US" w:eastAsia="zh-CN"/>
        </w:rPr>
      </w:pPr>
    </w:p>
    <w:p w14:paraId="708FA3F9" w14:textId="77777777" w:rsidR="00C42A1F" w:rsidRPr="006D68AC" w:rsidRDefault="00C42A1F" w:rsidP="00C42A1F">
      <w:pPr>
        <w:pStyle w:val="PL"/>
        <w:rPr>
          <w:lang w:val="en-US" w:eastAsia="zh-CN"/>
        </w:rPr>
      </w:pPr>
      <w:r w:rsidRPr="006D68AC">
        <w:rPr>
          <w:lang w:eastAsia="zh-CN"/>
        </w:rPr>
        <w:t xml:space="preserve">    </w:t>
      </w:r>
      <w:r w:rsidRPr="006D68AC">
        <w:t>TriggerType</w:t>
      </w:r>
      <w:r w:rsidRPr="006D68AC">
        <w:rPr>
          <w:lang w:eastAsia="zh-CN"/>
        </w:rPr>
        <w:t>:</w:t>
      </w:r>
    </w:p>
    <w:p w14:paraId="51927813" w14:textId="77777777" w:rsidR="00C42A1F" w:rsidRPr="006D68AC" w:rsidRDefault="00C42A1F" w:rsidP="00C42A1F">
      <w:pPr>
        <w:pStyle w:val="PL"/>
        <w:rPr>
          <w:lang w:val="en-US" w:eastAsia="zh-CN"/>
        </w:rPr>
      </w:pPr>
      <w:r w:rsidRPr="006D68AC">
        <w:rPr>
          <w:lang w:val="en-US" w:eastAsia="zh-CN"/>
        </w:rPr>
        <w:t xml:space="preserve">      anyOf:</w:t>
      </w:r>
    </w:p>
    <w:p w14:paraId="7B154B0A" w14:textId="77777777" w:rsidR="00C42A1F" w:rsidRPr="006D68AC" w:rsidRDefault="00C42A1F" w:rsidP="00C42A1F">
      <w:pPr>
        <w:pStyle w:val="PL"/>
        <w:rPr>
          <w:lang w:val="en-US" w:eastAsia="zh-CN"/>
        </w:rPr>
      </w:pPr>
      <w:r w:rsidRPr="006D68AC">
        <w:rPr>
          <w:lang w:val="en-US" w:eastAsia="zh-CN"/>
        </w:rPr>
        <w:t xml:space="preserve">      - type: string</w:t>
      </w:r>
    </w:p>
    <w:p w14:paraId="7AECAC2D" w14:textId="77777777" w:rsidR="00C42A1F" w:rsidRPr="006D68AC" w:rsidRDefault="00C42A1F" w:rsidP="00C42A1F">
      <w:pPr>
        <w:pStyle w:val="PL"/>
        <w:rPr>
          <w:lang w:val="en-US" w:eastAsia="zh-CN"/>
        </w:rPr>
      </w:pPr>
      <w:r w:rsidRPr="006D68AC">
        <w:rPr>
          <w:lang w:val="en-US" w:eastAsia="zh-CN"/>
        </w:rPr>
        <w:t xml:space="preserve">        enum:</w:t>
      </w:r>
    </w:p>
    <w:p w14:paraId="649629C4"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p>
    <w:p w14:paraId="6FCD21F0" w14:textId="77777777" w:rsidR="00C42A1F" w:rsidRPr="006D68AC" w:rsidRDefault="00C42A1F" w:rsidP="00C42A1F">
      <w:pPr>
        <w:pStyle w:val="PL"/>
        <w:rPr>
          <w:lang w:val="en-US" w:eastAsia="zh-CN"/>
        </w:rPr>
      </w:pPr>
      <w:r w:rsidRPr="006D68AC">
        <w:rPr>
          <w:lang w:val="en-US" w:eastAsia="zh-CN"/>
        </w:rPr>
        <w:t xml:space="preserve">          - </w:t>
      </w:r>
      <w:r w:rsidRPr="006D68AC">
        <w:t>NETWORK_SLICE_PERFORMANCE</w:t>
      </w:r>
    </w:p>
    <w:p w14:paraId="2B9BD6F2" w14:textId="77777777" w:rsidR="00C42A1F" w:rsidRPr="006D68AC" w:rsidRDefault="00C42A1F" w:rsidP="00C42A1F">
      <w:pPr>
        <w:pStyle w:val="PL"/>
        <w:rPr>
          <w:lang w:val="en-US" w:eastAsia="zh-CN"/>
        </w:rPr>
      </w:pPr>
      <w:r w:rsidRPr="006D68AC">
        <w:rPr>
          <w:lang w:val="en-US" w:eastAsia="zh-CN"/>
        </w:rPr>
        <w:t xml:space="preserve">          - </w:t>
      </w:r>
      <w:r w:rsidRPr="006D68AC">
        <w:t>QOE</w:t>
      </w:r>
    </w:p>
    <w:p w14:paraId="1491C4FA" w14:textId="77777777" w:rsidR="00C42A1F" w:rsidRPr="006D68AC" w:rsidRDefault="00C42A1F" w:rsidP="00C42A1F">
      <w:pPr>
        <w:pStyle w:val="PL"/>
        <w:rPr>
          <w:lang w:val="en-US" w:eastAsia="zh-CN"/>
        </w:rPr>
      </w:pPr>
      <w:r w:rsidRPr="006D68AC">
        <w:rPr>
          <w:lang w:val="en-US" w:eastAsia="zh-CN"/>
        </w:rPr>
        <w:t xml:space="preserve">      - type: string</w:t>
      </w:r>
    </w:p>
    <w:p w14:paraId="373E741A" w14:textId="77777777" w:rsidR="00C42A1F" w:rsidRPr="006D68AC" w:rsidRDefault="00C42A1F" w:rsidP="00C42A1F">
      <w:pPr>
        <w:pStyle w:val="PL"/>
        <w:rPr>
          <w:lang w:val="en-US" w:eastAsia="zh-CN"/>
        </w:rPr>
      </w:pPr>
      <w:r w:rsidRPr="006D68AC">
        <w:rPr>
          <w:lang w:val="en-US" w:eastAsia="zh-CN"/>
        </w:rPr>
        <w:t xml:space="preserve">        description: &gt;</w:t>
      </w:r>
    </w:p>
    <w:p w14:paraId="71F8D5A5"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722910B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2C739E17"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6A84AF32" w14:textId="77777777" w:rsidR="00C42A1F" w:rsidRPr="006D68AC" w:rsidRDefault="00C42A1F" w:rsidP="00C42A1F">
      <w:pPr>
        <w:pStyle w:val="PL"/>
        <w:rPr>
          <w:lang w:val="en-US" w:eastAsia="zh-CN"/>
        </w:rPr>
      </w:pPr>
      <w:r w:rsidRPr="006D68AC">
        <w:rPr>
          <w:lang w:val="en-US" w:eastAsia="zh-CN"/>
        </w:rPr>
        <w:t xml:space="preserve">      description: |</w:t>
      </w:r>
    </w:p>
    <w:p w14:paraId="7F41FF01" w14:textId="77777777" w:rsidR="00C42A1F" w:rsidRPr="006D68AC" w:rsidRDefault="00C42A1F" w:rsidP="00C42A1F">
      <w:pPr>
        <w:pStyle w:val="PL"/>
        <w:rPr>
          <w:lang w:eastAsia="zh-CN"/>
        </w:rPr>
      </w:pPr>
      <w:r w:rsidRPr="006D68AC">
        <w:rPr>
          <w:lang w:val="en-US" w:eastAsia="zh-CN"/>
        </w:rPr>
        <w:t xml:space="preserve">        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w:t>
      </w:r>
    </w:p>
    <w:p w14:paraId="21E0D482" w14:textId="77777777" w:rsidR="00C42A1F" w:rsidRPr="006D68AC" w:rsidRDefault="00C42A1F" w:rsidP="00C42A1F">
      <w:pPr>
        <w:pStyle w:val="PL"/>
        <w:rPr>
          <w:lang w:val="en-US" w:eastAsia="zh-CN"/>
        </w:rPr>
      </w:pPr>
      <w:r w:rsidRPr="006D68AC">
        <w:rPr>
          <w:lang w:val="en-US"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p w14:paraId="49453E8A" w14:textId="77777777" w:rsidR="00C42A1F" w:rsidRPr="006D68AC" w:rsidRDefault="00C42A1F" w:rsidP="00C42A1F">
      <w:pPr>
        <w:pStyle w:val="PL"/>
        <w:rPr>
          <w:lang w:val="en-US" w:eastAsia="zh-CN"/>
        </w:rPr>
      </w:pPr>
      <w:r w:rsidRPr="006D68AC">
        <w:rPr>
          <w:lang w:val="en-US" w:eastAsia="zh-CN"/>
        </w:rPr>
        <w:t xml:space="preserve">        Possible values are:</w:t>
      </w:r>
    </w:p>
    <w:p w14:paraId="007D20A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r w:rsidRPr="006D68AC">
        <w:rPr>
          <w:lang w:val="en-US" w:eastAsia="zh-CN"/>
        </w:rPr>
        <w:t xml:space="preserve">: Indicates that the trigger type is </w:t>
      </w:r>
      <w:r w:rsidRPr="006D68AC">
        <w:rPr>
          <w:rFonts w:cs="Arial"/>
          <w:szCs w:val="18"/>
          <w:lang w:eastAsia="zh-CN"/>
        </w:rPr>
        <w:t>Network Slice Load</w:t>
      </w:r>
      <w:r w:rsidRPr="006D68AC">
        <w:rPr>
          <w:lang w:val="en-US" w:eastAsia="zh-CN"/>
        </w:rPr>
        <w:t>.</w:t>
      </w:r>
    </w:p>
    <w:p w14:paraId="5B599AED" w14:textId="77777777" w:rsidR="00C42A1F" w:rsidRPr="006D68AC" w:rsidRDefault="00C42A1F" w:rsidP="00C42A1F">
      <w:pPr>
        <w:pStyle w:val="PL"/>
        <w:rPr>
          <w:lang w:eastAsia="zh-CN"/>
        </w:rPr>
      </w:pPr>
      <w:r w:rsidRPr="006D68AC">
        <w:rPr>
          <w:lang w:val="en-US" w:eastAsia="zh-CN"/>
        </w:rPr>
        <w:t xml:space="preserve">        - </w:t>
      </w:r>
      <w:r w:rsidRPr="006D68AC">
        <w:t>NETWORK_SLICE_PERFORMANCE</w:t>
      </w:r>
      <w:r w:rsidRPr="006D68AC">
        <w:rPr>
          <w:lang w:val="en-US" w:eastAsia="zh-CN"/>
        </w:rPr>
        <w:t>: Indicates that the trigger type is Network Slice Performance.</w:t>
      </w:r>
    </w:p>
    <w:p w14:paraId="17995928" w14:textId="77777777" w:rsidR="00C42A1F" w:rsidRPr="006D68AC" w:rsidRDefault="00C42A1F" w:rsidP="00C42A1F">
      <w:pPr>
        <w:pStyle w:val="PL"/>
        <w:rPr>
          <w:lang w:eastAsia="zh-CN"/>
        </w:rPr>
      </w:pPr>
      <w:r w:rsidRPr="006D68AC">
        <w:rPr>
          <w:lang w:val="en-US" w:eastAsia="zh-CN"/>
        </w:rPr>
        <w:t xml:space="preserve">        - </w:t>
      </w:r>
      <w:r w:rsidRPr="006D68AC">
        <w:t>QOE</w:t>
      </w:r>
      <w:r w:rsidRPr="006D68AC">
        <w:rPr>
          <w:lang w:val="en-US" w:eastAsia="zh-CN"/>
        </w:rPr>
        <w:t>: Indicates that the trigger type is QoE.</w:t>
      </w:r>
    </w:p>
    <w:p w14:paraId="70FE176A" w14:textId="77777777" w:rsidR="00C42A1F" w:rsidRPr="006D68AC" w:rsidRDefault="00C42A1F" w:rsidP="00C42A1F">
      <w:pPr>
        <w:rPr>
          <w:lang w:val="en-US" w:eastAsia="en-US"/>
        </w:rPr>
      </w:pPr>
    </w:p>
    <w:p w14:paraId="5ED52D13" w14:textId="77777777" w:rsidR="00C42A1F" w:rsidRPr="006D68AC" w:rsidRDefault="00C42A1F" w:rsidP="00C42A1F">
      <w:pPr>
        <w:pStyle w:val="PL"/>
        <w:rPr>
          <w:lang w:val="en-US" w:eastAsia="zh-CN"/>
        </w:rPr>
      </w:pPr>
      <w:r w:rsidRPr="006D68AC">
        <w:rPr>
          <w:lang w:eastAsia="zh-CN"/>
        </w:rPr>
        <w:t xml:space="preserve">    </w:t>
      </w:r>
      <w:r w:rsidRPr="006D68AC">
        <w:t>SliceLCMAction</w:t>
      </w:r>
      <w:r w:rsidRPr="006D68AC">
        <w:rPr>
          <w:lang w:eastAsia="zh-CN"/>
        </w:rPr>
        <w:t>:</w:t>
      </w:r>
    </w:p>
    <w:p w14:paraId="332F1D93" w14:textId="77777777" w:rsidR="00C42A1F" w:rsidRPr="006D68AC" w:rsidRDefault="00C42A1F" w:rsidP="00C42A1F">
      <w:pPr>
        <w:pStyle w:val="PL"/>
        <w:rPr>
          <w:lang w:val="en-US" w:eastAsia="zh-CN"/>
        </w:rPr>
      </w:pPr>
      <w:r w:rsidRPr="006D68AC">
        <w:rPr>
          <w:lang w:val="en-US" w:eastAsia="zh-CN"/>
        </w:rPr>
        <w:t xml:space="preserve">      anyOf:</w:t>
      </w:r>
    </w:p>
    <w:p w14:paraId="318E6AEB" w14:textId="77777777" w:rsidR="00C42A1F" w:rsidRPr="006D68AC" w:rsidRDefault="00C42A1F" w:rsidP="00C42A1F">
      <w:pPr>
        <w:pStyle w:val="PL"/>
        <w:rPr>
          <w:lang w:val="en-US" w:eastAsia="zh-CN"/>
        </w:rPr>
      </w:pPr>
      <w:r w:rsidRPr="006D68AC">
        <w:rPr>
          <w:lang w:val="en-US" w:eastAsia="zh-CN"/>
        </w:rPr>
        <w:t xml:space="preserve">      - type: string</w:t>
      </w:r>
    </w:p>
    <w:p w14:paraId="3FA87D08" w14:textId="77777777" w:rsidR="00C42A1F" w:rsidRPr="006D68AC" w:rsidRDefault="00C42A1F" w:rsidP="00C42A1F">
      <w:pPr>
        <w:pStyle w:val="PL"/>
        <w:rPr>
          <w:lang w:val="en-US" w:eastAsia="zh-CN"/>
        </w:rPr>
      </w:pPr>
      <w:r w:rsidRPr="006D68AC">
        <w:rPr>
          <w:lang w:val="en-US" w:eastAsia="zh-CN"/>
        </w:rPr>
        <w:t xml:space="preserve">        enum:</w:t>
      </w:r>
    </w:p>
    <w:p w14:paraId="3DD1769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MODIFY_CONFIGURATION</w:t>
      </w:r>
    </w:p>
    <w:p w14:paraId="27BE90A3"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ALLOCATE_SLICE</w:t>
      </w:r>
    </w:p>
    <w:p w14:paraId="54BF8FA3" w14:textId="77777777" w:rsidR="00C42A1F" w:rsidRPr="006D68AC" w:rsidRDefault="00C42A1F" w:rsidP="00C42A1F">
      <w:pPr>
        <w:pStyle w:val="PL"/>
        <w:rPr>
          <w:lang w:val="en-US" w:eastAsia="zh-CN"/>
        </w:rPr>
      </w:pPr>
      <w:r w:rsidRPr="006D68AC">
        <w:rPr>
          <w:lang w:val="en-US" w:eastAsia="zh-CN"/>
        </w:rPr>
        <w:t xml:space="preserve">      - type: string</w:t>
      </w:r>
    </w:p>
    <w:p w14:paraId="53F6328F" w14:textId="77777777" w:rsidR="00C42A1F" w:rsidRPr="006D68AC" w:rsidRDefault="00C42A1F" w:rsidP="00C42A1F">
      <w:pPr>
        <w:pStyle w:val="PL"/>
        <w:rPr>
          <w:lang w:val="en-US" w:eastAsia="zh-CN"/>
        </w:rPr>
      </w:pPr>
      <w:r w:rsidRPr="006D68AC">
        <w:rPr>
          <w:lang w:val="en-US" w:eastAsia="zh-CN"/>
        </w:rPr>
        <w:t xml:space="preserve">        description: &gt;</w:t>
      </w:r>
    </w:p>
    <w:p w14:paraId="26FE89B1"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0DF51ACE"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0F11F99A"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3FA1353A" w14:textId="77777777" w:rsidR="00C42A1F" w:rsidRPr="006D68AC" w:rsidRDefault="00C42A1F" w:rsidP="00C42A1F">
      <w:pPr>
        <w:pStyle w:val="PL"/>
        <w:rPr>
          <w:lang w:val="en-US" w:eastAsia="zh-CN"/>
        </w:rPr>
      </w:pPr>
      <w:r w:rsidRPr="006D68AC">
        <w:rPr>
          <w:lang w:val="en-US" w:eastAsia="zh-CN"/>
        </w:rPr>
        <w:t xml:space="preserve">      description: |</w:t>
      </w:r>
    </w:p>
    <w:p w14:paraId="2683D953" w14:textId="77777777" w:rsidR="00C42A1F" w:rsidRPr="006D68AC" w:rsidRDefault="00C42A1F" w:rsidP="00C42A1F">
      <w:pPr>
        <w:pStyle w:val="PL"/>
        <w:rPr>
          <w:lang w:val="en-US" w:eastAsia="zh-CN"/>
        </w:rPr>
      </w:pPr>
      <w:r w:rsidRPr="006D68AC">
        <w:rPr>
          <w:lang w:val="en-US" w:eastAsia="zh-CN"/>
        </w:rPr>
        <w:t xml:space="preserve">        Represents the </w:t>
      </w:r>
      <w:r w:rsidRPr="006D68AC">
        <w:rPr>
          <w:lang w:eastAsia="zh-CN"/>
        </w:rPr>
        <w:t xml:space="preserve">recommended </w:t>
      </w:r>
      <w:r w:rsidRPr="006D68AC">
        <w:rPr>
          <w:rFonts w:cs="Arial"/>
          <w:szCs w:val="18"/>
        </w:rPr>
        <w:t>slice LCM action</w:t>
      </w:r>
      <w:r w:rsidRPr="006D68AC">
        <w:rPr>
          <w:lang w:eastAsia="zh-CN"/>
        </w:rPr>
        <w:t>.</w:t>
      </w:r>
    </w:p>
    <w:p w14:paraId="2B35042B" w14:textId="77777777" w:rsidR="00C42A1F" w:rsidRPr="006D68AC" w:rsidRDefault="00C42A1F" w:rsidP="00C42A1F">
      <w:pPr>
        <w:pStyle w:val="PL"/>
        <w:rPr>
          <w:lang w:val="en-US" w:eastAsia="zh-CN"/>
        </w:rPr>
      </w:pPr>
      <w:r w:rsidRPr="006D68AC">
        <w:rPr>
          <w:lang w:val="en-US" w:eastAsia="zh-CN"/>
        </w:rPr>
        <w:t xml:space="preserve">        Possible values are:</w:t>
      </w:r>
    </w:p>
    <w:p w14:paraId="2BEDB63F" w14:textId="77777777" w:rsidR="00C42A1F" w:rsidRPr="006D68AC" w:rsidRDefault="00C42A1F" w:rsidP="00C42A1F">
      <w:pPr>
        <w:pStyle w:val="PL"/>
        <w:rPr>
          <w:lang w:eastAsia="en-US"/>
        </w:rPr>
      </w:pPr>
      <w:r w:rsidRPr="006D68AC">
        <w:rPr>
          <w:lang w:val="en-US" w:eastAsia="zh-CN"/>
        </w:rPr>
        <w:t xml:space="preserve">        - </w:t>
      </w:r>
      <w:r w:rsidRPr="006D68AC">
        <w:rPr>
          <w:lang w:eastAsia="zh-CN"/>
        </w:rPr>
        <w:t>MODIFY_CONFIGURATION</w:t>
      </w:r>
      <w:r w:rsidRPr="006D68AC">
        <w:rPr>
          <w:lang w:val="en-US" w:eastAsia="zh-CN"/>
        </w:rPr>
        <w:t xml:space="preserve">: Indicates that the recommended action is </w:t>
      </w:r>
      <w:r w:rsidRPr="006D68AC">
        <w:t>modifying the</w:t>
      </w:r>
    </w:p>
    <w:p w14:paraId="59755372" w14:textId="77777777" w:rsidR="00C42A1F" w:rsidRPr="006D68AC" w:rsidRDefault="00C42A1F" w:rsidP="00C42A1F">
      <w:pPr>
        <w:pStyle w:val="PL"/>
        <w:rPr>
          <w:lang w:val="en-US" w:eastAsia="zh-CN"/>
        </w:rPr>
      </w:pPr>
      <w:r w:rsidRPr="006D68AC">
        <w:t xml:space="preserve">          configuration</w:t>
      </w:r>
      <w:r w:rsidRPr="006D68AC">
        <w:rPr>
          <w:lang w:val="en-US" w:eastAsia="zh-CN"/>
        </w:rPr>
        <w:t>.</w:t>
      </w:r>
    </w:p>
    <w:p w14:paraId="050F1DFA"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ALLOCATE_SLICE</w:t>
      </w:r>
      <w:r w:rsidRPr="006D68AC">
        <w:rPr>
          <w:lang w:val="en-US" w:eastAsia="zh-CN"/>
        </w:rPr>
        <w:t xml:space="preserve">: Indicates that the recommended action is </w:t>
      </w:r>
      <w:r w:rsidRPr="006D68AC">
        <w:t>allocating a network slice</w:t>
      </w:r>
      <w:r w:rsidRPr="006D68AC">
        <w:rPr>
          <w:lang w:val="en-US" w:eastAsia="zh-CN"/>
        </w:rPr>
        <w:t>.</w:t>
      </w:r>
    </w:p>
    <w:p w14:paraId="7D455677" w14:textId="3619C521" w:rsidR="00AC54E2" w:rsidRPr="006D68AC" w:rsidRDefault="00AC54E2" w:rsidP="00AC54E2">
      <w:pPr>
        <w:rPr>
          <w:rFonts w:eastAsiaTheme="minorEastAsia"/>
          <w:lang w:eastAsia="zh-CN"/>
        </w:rPr>
      </w:pPr>
    </w:p>
    <w:p w14:paraId="53F48110" w14:textId="77777777" w:rsidR="00311EA5" w:rsidRPr="006D68AC" w:rsidRDefault="00311EA5" w:rsidP="00311EA5">
      <w:pPr>
        <w:pStyle w:val="Heading1"/>
      </w:pPr>
      <w:bookmarkStart w:id="10098" w:name="_Toc151743492"/>
      <w:bookmarkStart w:id="10099" w:name="_Toc157435156"/>
      <w:bookmarkStart w:id="10100" w:name="_Toc157436871"/>
      <w:bookmarkStart w:id="10101" w:name="_Toc157440711"/>
      <w:bookmarkStart w:id="10102" w:name="_Toc160650501"/>
      <w:bookmarkStart w:id="10103" w:name="_Toc164928819"/>
      <w:bookmarkStart w:id="10104" w:name="_Toc168550682"/>
      <w:bookmarkStart w:id="10105" w:name="_Toc170118756"/>
      <w:bookmarkStart w:id="10106" w:name="_Toc209470838"/>
      <w:bookmarkStart w:id="10107" w:name="_Toc212115513"/>
      <w:bookmarkStart w:id="10108" w:name="_Toc216294071"/>
      <w:bookmarkStart w:id="10109" w:name="_Toc151566343"/>
      <w:bookmarkStart w:id="10110" w:name="_Toc157435157"/>
      <w:bookmarkStart w:id="10111" w:name="_Toc157436872"/>
      <w:bookmarkStart w:id="10112" w:name="_Toc157440712"/>
      <w:r w:rsidRPr="006D68AC">
        <w:t>A.4</w:t>
      </w:r>
      <w:r w:rsidRPr="006D68AC">
        <w:tab/>
        <w:t>NSCE_PolicyManagement API</w:t>
      </w:r>
      <w:bookmarkEnd w:id="10098"/>
      <w:bookmarkEnd w:id="10099"/>
      <w:bookmarkEnd w:id="10100"/>
      <w:bookmarkEnd w:id="10101"/>
      <w:bookmarkEnd w:id="10102"/>
      <w:bookmarkEnd w:id="10103"/>
      <w:bookmarkEnd w:id="10104"/>
      <w:bookmarkEnd w:id="10105"/>
      <w:bookmarkEnd w:id="10106"/>
      <w:bookmarkEnd w:id="10107"/>
      <w:bookmarkEnd w:id="10108"/>
    </w:p>
    <w:p w14:paraId="49BD42CC" w14:textId="77777777" w:rsidR="001E1E3A" w:rsidRPr="006D68AC" w:rsidRDefault="001E1E3A" w:rsidP="001E1E3A">
      <w:pPr>
        <w:pStyle w:val="PL"/>
      </w:pPr>
      <w:bookmarkStart w:id="10113" w:name="_Toc160650502"/>
      <w:r w:rsidRPr="006D68AC">
        <w:t>openapi: 3.0.0</w:t>
      </w:r>
    </w:p>
    <w:p w14:paraId="7CB86FD6" w14:textId="77777777" w:rsidR="001E1E3A" w:rsidRPr="006D68AC" w:rsidRDefault="001E1E3A" w:rsidP="001E1E3A">
      <w:pPr>
        <w:pStyle w:val="PL"/>
      </w:pPr>
    </w:p>
    <w:p w14:paraId="4AA75BE1" w14:textId="77777777" w:rsidR="001E1E3A" w:rsidRPr="006D68AC" w:rsidRDefault="001E1E3A" w:rsidP="001E1E3A">
      <w:pPr>
        <w:pStyle w:val="PL"/>
      </w:pPr>
      <w:r w:rsidRPr="006D68AC">
        <w:t>info:</w:t>
      </w:r>
    </w:p>
    <w:p w14:paraId="117C9963" w14:textId="77777777" w:rsidR="001E1E3A" w:rsidRPr="006D68AC" w:rsidRDefault="001E1E3A" w:rsidP="001E1E3A">
      <w:pPr>
        <w:pStyle w:val="PL"/>
      </w:pPr>
      <w:r w:rsidRPr="006D68AC">
        <w:t xml:space="preserve">  title: NSCE Server Policy Management</w:t>
      </w:r>
      <w:r w:rsidRPr="006D68AC">
        <w:rPr>
          <w:lang w:val="en-US"/>
        </w:rPr>
        <w:t xml:space="preserve"> </w:t>
      </w:r>
      <w:r w:rsidRPr="006D68AC">
        <w:t>Service</w:t>
      </w:r>
    </w:p>
    <w:p w14:paraId="74152BDA" w14:textId="0CD946C8" w:rsidR="001E1E3A" w:rsidRPr="006D68AC" w:rsidRDefault="001E1E3A" w:rsidP="001E1E3A">
      <w:pPr>
        <w:pStyle w:val="PL"/>
      </w:pPr>
      <w:r w:rsidRPr="006D68AC">
        <w:t xml:space="preserve">  version: 1.</w:t>
      </w:r>
      <w:r w:rsidR="00266455" w:rsidRPr="006D68AC">
        <w:t>1</w:t>
      </w:r>
      <w:r w:rsidRPr="006D68AC">
        <w:t>.0</w:t>
      </w:r>
    </w:p>
    <w:p w14:paraId="6B402F92" w14:textId="77777777" w:rsidR="001E1E3A" w:rsidRPr="006D68AC" w:rsidRDefault="001E1E3A" w:rsidP="001E1E3A">
      <w:pPr>
        <w:pStyle w:val="PL"/>
      </w:pPr>
      <w:r w:rsidRPr="006D68AC">
        <w:t xml:space="preserve">  description: |</w:t>
      </w:r>
    </w:p>
    <w:p w14:paraId="186DEB1A" w14:textId="77777777" w:rsidR="001E1E3A" w:rsidRPr="006D68AC" w:rsidRDefault="001E1E3A" w:rsidP="001E1E3A">
      <w:pPr>
        <w:pStyle w:val="PL"/>
      </w:pPr>
      <w:r w:rsidRPr="006D68AC">
        <w:t xml:space="preserve">    NSCE Server Policy Management</w:t>
      </w:r>
      <w:r w:rsidRPr="006D68AC">
        <w:rPr>
          <w:lang w:val="en-US"/>
        </w:rPr>
        <w:t xml:space="preserve"> </w:t>
      </w:r>
      <w:r w:rsidRPr="006D68AC">
        <w:t xml:space="preserve">Service.  </w:t>
      </w:r>
    </w:p>
    <w:p w14:paraId="4BE1100C" w14:textId="4949E3E1" w:rsidR="001E1E3A" w:rsidRPr="006D68AC" w:rsidRDefault="001E1E3A" w:rsidP="001E1E3A">
      <w:pPr>
        <w:pStyle w:val="PL"/>
      </w:pPr>
      <w:r w:rsidRPr="006D68AC">
        <w:t xml:space="preserve">    © </w:t>
      </w:r>
      <w:r w:rsidR="00C9735D" w:rsidRPr="006D68AC">
        <w:t>2025</w:t>
      </w:r>
      <w:r w:rsidRPr="006D68AC">
        <w:t xml:space="preserve">, 3GPP Organizational Partners (ARIB, ATIS, CCSA, ETSI, TSDSI, TTA, TTC).  </w:t>
      </w:r>
    </w:p>
    <w:p w14:paraId="143180C4" w14:textId="77777777" w:rsidR="001E1E3A" w:rsidRPr="006D68AC" w:rsidRDefault="001E1E3A" w:rsidP="001E1E3A">
      <w:pPr>
        <w:pStyle w:val="PL"/>
      </w:pPr>
      <w:r w:rsidRPr="006D68AC">
        <w:t xml:space="preserve">    All rights reserved.</w:t>
      </w:r>
    </w:p>
    <w:p w14:paraId="4A25A1F7" w14:textId="77777777" w:rsidR="001E1E3A" w:rsidRPr="006D68AC" w:rsidRDefault="001E1E3A" w:rsidP="001E1E3A">
      <w:pPr>
        <w:pStyle w:val="PL"/>
      </w:pPr>
    </w:p>
    <w:p w14:paraId="20C35481" w14:textId="77777777" w:rsidR="001E1E3A" w:rsidRPr="006D68AC" w:rsidRDefault="001E1E3A" w:rsidP="001E1E3A">
      <w:pPr>
        <w:pStyle w:val="PL"/>
      </w:pPr>
      <w:r w:rsidRPr="006D68AC">
        <w:t>externalDocs:</w:t>
      </w:r>
    </w:p>
    <w:p w14:paraId="008D8F31" w14:textId="77777777" w:rsidR="001E1E3A" w:rsidRPr="006D68AC" w:rsidRDefault="001E1E3A" w:rsidP="001E1E3A">
      <w:pPr>
        <w:pStyle w:val="PL"/>
        <w:rPr>
          <w:lang w:eastAsia="zh-CN"/>
        </w:rPr>
      </w:pPr>
      <w:r w:rsidRPr="006D68AC">
        <w:t xml:space="preserve">  description: </w:t>
      </w:r>
      <w:r w:rsidRPr="006D68AC">
        <w:rPr>
          <w:lang w:eastAsia="zh-CN"/>
        </w:rPr>
        <w:t>&gt;</w:t>
      </w:r>
    </w:p>
    <w:p w14:paraId="51BAF25D" w14:textId="067D226A" w:rsidR="001E1E3A" w:rsidRPr="006D68AC" w:rsidRDefault="001E1E3A" w:rsidP="001E1E3A">
      <w:pPr>
        <w:pStyle w:val="PL"/>
        <w:rPr>
          <w:lang w:eastAsia="en-US"/>
        </w:rPr>
      </w:pPr>
      <w:r w:rsidRPr="006D68AC">
        <w:t xml:space="preserve">    3GPP TS 29.435 </w:t>
      </w:r>
      <w:r w:rsidR="00266455" w:rsidRPr="006D68AC">
        <w:t>V19</w:t>
      </w:r>
      <w:r w:rsidRPr="006D68AC">
        <w:t>.</w:t>
      </w:r>
      <w:r w:rsidR="004E61A1">
        <w:rPr>
          <w:lang w:eastAsia="zh-CN"/>
        </w:rPr>
        <w:t>3</w:t>
      </w:r>
      <w:r w:rsidRPr="006D68AC">
        <w:t>.0; Service Enabler Architecture Layer for Verticals (SEAL);</w:t>
      </w:r>
    </w:p>
    <w:p w14:paraId="0BF0B008" w14:textId="77777777" w:rsidR="001E1E3A" w:rsidRPr="006D68AC" w:rsidRDefault="001E1E3A" w:rsidP="001E1E3A">
      <w:pPr>
        <w:pStyle w:val="PL"/>
      </w:pPr>
      <w:r w:rsidRPr="006D68AC">
        <w:t xml:space="preserve">    Network Slice Capability Enablement (NSCE) Server Service(s); Stage 3.</w:t>
      </w:r>
    </w:p>
    <w:p w14:paraId="2B9DE478" w14:textId="77777777" w:rsidR="001E1E3A" w:rsidRPr="006D68AC" w:rsidRDefault="001E1E3A" w:rsidP="001E1E3A">
      <w:pPr>
        <w:pStyle w:val="PL"/>
      </w:pPr>
      <w:r w:rsidRPr="006D68AC">
        <w:t xml:space="preserve">  url: https://www.3gpp.org/ftp/Specs/archive/29_series/29.435/</w:t>
      </w:r>
    </w:p>
    <w:p w14:paraId="6352A6F5" w14:textId="77777777" w:rsidR="001E1E3A" w:rsidRPr="006D68AC" w:rsidRDefault="001E1E3A" w:rsidP="001E1E3A">
      <w:pPr>
        <w:pStyle w:val="PL"/>
      </w:pPr>
    </w:p>
    <w:p w14:paraId="74DBFD43" w14:textId="77777777" w:rsidR="001E1E3A" w:rsidRPr="006D68AC" w:rsidRDefault="001E1E3A" w:rsidP="001E1E3A">
      <w:pPr>
        <w:pStyle w:val="PL"/>
      </w:pPr>
      <w:r w:rsidRPr="006D68AC">
        <w:t>servers:</w:t>
      </w:r>
    </w:p>
    <w:p w14:paraId="368FE1A3" w14:textId="77777777" w:rsidR="001E1E3A" w:rsidRPr="006D68AC" w:rsidRDefault="001E1E3A" w:rsidP="001E1E3A">
      <w:pPr>
        <w:pStyle w:val="PL"/>
      </w:pPr>
      <w:r w:rsidRPr="006D68AC">
        <w:t xml:space="preserve">  - url: '{apiRoot}/nsce-pm/v1'</w:t>
      </w:r>
    </w:p>
    <w:p w14:paraId="48CFEC14" w14:textId="77777777" w:rsidR="001E1E3A" w:rsidRPr="006D68AC" w:rsidRDefault="001E1E3A" w:rsidP="001E1E3A">
      <w:pPr>
        <w:pStyle w:val="PL"/>
      </w:pPr>
      <w:r w:rsidRPr="006D68AC">
        <w:t xml:space="preserve">    variables:</w:t>
      </w:r>
    </w:p>
    <w:p w14:paraId="6BA08824" w14:textId="77777777" w:rsidR="001E1E3A" w:rsidRPr="006D68AC" w:rsidRDefault="001E1E3A" w:rsidP="001E1E3A">
      <w:pPr>
        <w:pStyle w:val="PL"/>
      </w:pPr>
      <w:r w:rsidRPr="006D68AC">
        <w:t xml:space="preserve">      apiRoot:</w:t>
      </w:r>
    </w:p>
    <w:p w14:paraId="0893B4DC" w14:textId="77777777" w:rsidR="001E1E3A" w:rsidRPr="006D68AC" w:rsidRDefault="001E1E3A" w:rsidP="001E1E3A">
      <w:pPr>
        <w:pStyle w:val="PL"/>
      </w:pPr>
      <w:r w:rsidRPr="006D68AC">
        <w:t xml:space="preserve">        default: https://example.com</w:t>
      </w:r>
    </w:p>
    <w:p w14:paraId="258DFF11" w14:textId="77777777" w:rsidR="001E1E3A" w:rsidRPr="006D68AC" w:rsidRDefault="001E1E3A" w:rsidP="001E1E3A">
      <w:pPr>
        <w:pStyle w:val="PL"/>
      </w:pPr>
      <w:r w:rsidRPr="006D68AC">
        <w:t xml:space="preserve">        description: apiRoot as defined in clause 6.5 of 3GPP TS 29.549</w:t>
      </w:r>
    </w:p>
    <w:p w14:paraId="537EE9EB" w14:textId="77777777" w:rsidR="001E1E3A" w:rsidRPr="006D68AC" w:rsidRDefault="001E1E3A" w:rsidP="001E1E3A">
      <w:pPr>
        <w:pStyle w:val="PL"/>
      </w:pPr>
    </w:p>
    <w:p w14:paraId="46E0C5CC" w14:textId="77777777" w:rsidR="001E1E3A" w:rsidRPr="006D68AC" w:rsidRDefault="001E1E3A" w:rsidP="001E1E3A">
      <w:pPr>
        <w:pStyle w:val="PL"/>
      </w:pPr>
      <w:r w:rsidRPr="006D68AC">
        <w:t>security:</w:t>
      </w:r>
    </w:p>
    <w:p w14:paraId="3810EC64" w14:textId="77777777" w:rsidR="001E1E3A" w:rsidRPr="006D68AC" w:rsidRDefault="001E1E3A" w:rsidP="001E1E3A">
      <w:pPr>
        <w:pStyle w:val="PL"/>
      </w:pPr>
      <w:r w:rsidRPr="006D68AC">
        <w:t xml:space="preserve">  - {}</w:t>
      </w:r>
    </w:p>
    <w:p w14:paraId="7C498487" w14:textId="77777777" w:rsidR="001E1E3A" w:rsidRPr="006D68AC" w:rsidRDefault="001E1E3A" w:rsidP="001E1E3A">
      <w:pPr>
        <w:pStyle w:val="PL"/>
      </w:pPr>
      <w:r w:rsidRPr="006D68AC">
        <w:t xml:space="preserve">  - oAuth2ClientCredentials: []</w:t>
      </w:r>
    </w:p>
    <w:p w14:paraId="2B6E24D5" w14:textId="77777777" w:rsidR="001E1E3A" w:rsidRPr="006D68AC" w:rsidRDefault="001E1E3A" w:rsidP="001E1E3A">
      <w:pPr>
        <w:pStyle w:val="PL"/>
      </w:pPr>
    </w:p>
    <w:p w14:paraId="3B87C789" w14:textId="77777777" w:rsidR="001E1E3A" w:rsidRPr="006D68AC" w:rsidRDefault="001E1E3A" w:rsidP="001E1E3A">
      <w:pPr>
        <w:pStyle w:val="PL"/>
      </w:pPr>
      <w:r w:rsidRPr="006D68AC">
        <w:t>paths:</w:t>
      </w:r>
    </w:p>
    <w:p w14:paraId="62FEA989" w14:textId="77777777" w:rsidR="001E1E3A" w:rsidRPr="006D68AC" w:rsidRDefault="001E1E3A" w:rsidP="001E1E3A">
      <w:pPr>
        <w:pStyle w:val="PL"/>
      </w:pPr>
      <w:r w:rsidRPr="006D68AC">
        <w:t xml:space="preserve">  /policies:</w:t>
      </w:r>
    </w:p>
    <w:p w14:paraId="5EBAD3A5" w14:textId="77777777" w:rsidR="001E1E3A" w:rsidRPr="006D68AC" w:rsidRDefault="001E1E3A" w:rsidP="001E1E3A">
      <w:pPr>
        <w:pStyle w:val="PL"/>
      </w:pPr>
      <w:r w:rsidRPr="006D68AC">
        <w:t xml:space="preserve">    post:</w:t>
      </w:r>
    </w:p>
    <w:p w14:paraId="405649D7" w14:textId="77777777" w:rsidR="001E1E3A" w:rsidRPr="006D68AC" w:rsidRDefault="001E1E3A" w:rsidP="001E1E3A">
      <w:pPr>
        <w:pStyle w:val="PL"/>
      </w:pPr>
      <w:r w:rsidRPr="006D68AC">
        <w:t xml:space="preserve">      summary: Request </w:t>
      </w:r>
      <w:r w:rsidRPr="006D68AC">
        <w:rPr>
          <w:lang w:eastAsia="zh-CN"/>
        </w:rPr>
        <w:t xml:space="preserve">the provisioning of a </w:t>
      </w:r>
      <w:r w:rsidRPr="006D68AC">
        <w:t>Policy.</w:t>
      </w:r>
    </w:p>
    <w:p w14:paraId="495BA255"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Policy</w:t>
      </w:r>
    </w:p>
    <w:p w14:paraId="5B6F7FED" w14:textId="77777777" w:rsidR="001E1E3A" w:rsidRPr="006D68AC" w:rsidRDefault="001E1E3A" w:rsidP="001E1E3A">
      <w:pPr>
        <w:pStyle w:val="PL"/>
        <w:rPr>
          <w:rFonts w:cs="Courier New"/>
          <w:szCs w:val="16"/>
        </w:rPr>
      </w:pPr>
      <w:r w:rsidRPr="006D68AC">
        <w:rPr>
          <w:rFonts w:cs="Courier New"/>
          <w:szCs w:val="16"/>
        </w:rPr>
        <w:t xml:space="preserve">      tags:</w:t>
      </w:r>
    </w:p>
    <w:p w14:paraId="5F8B9A43" w14:textId="77777777" w:rsidR="001E1E3A" w:rsidRPr="006D68AC" w:rsidRDefault="001E1E3A" w:rsidP="001E1E3A">
      <w:pPr>
        <w:pStyle w:val="PL"/>
        <w:rPr>
          <w:rFonts w:cs="Courier New"/>
          <w:szCs w:val="16"/>
        </w:rPr>
      </w:pPr>
      <w:r w:rsidRPr="006D68AC">
        <w:rPr>
          <w:rFonts w:cs="Courier New"/>
          <w:szCs w:val="16"/>
        </w:rPr>
        <w:t xml:space="preserve">        - </w:t>
      </w:r>
      <w:r w:rsidRPr="006D68AC">
        <w:t>Policies</w:t>
      </w:r>
      <w:r w:rsidRPr="006D68AC">
        <w:rPr>
          <w:rFonts w:cs="Courier New"/>
          <w:szCs w:val="16"/>
        </w:rPr>
        <w:t xml:space="preserve"> (Collection)</w:t>
      </w:r>
    </w:p>
    <w:p w14:paraId="09A9DD27" w14:textId="77777777" w:rsidR="001E1E3A" w:rsidRPr="006D68AC" w:rsidRDefault="001E1E3A" w:rsidP="001E1E3A">
      <w:pPr>
        <w:pStyle w:val="PL"/>
      </w:pPr>
      <w:r w:rsidRPr="006D68AC">
        <w:t xml:space="preserve">      requestBody:</w:t>
      </w:r>
    </w:p>
    <w:p w14:paraId="5495C85B" w14:textId="77777777" w:rsidR="001E1E3A" w:rsidRPr="006D68AC" w:rsidRDefault="001E1E3A" w:rsidP="001E1E3A">
      <w:pPr>
        <w:pStyle w:val="PL"/>
      </w:pPr>
      <w:r w:rsidRPr="006D68AC">
        <w:t xml:space="preserve">        required: true</w:t>
      </w:r>
    </w:p>
    <w:p w14:paraId="113424D3" w14:textId="77777777" w:rsidR="001E1E3A" w:rsidRPr="006D68AC" w:rsidRDefault="001E1E3A" w:rsidP="001E1E3A">
      <w:pPr>
        <w:pStyle w:val="PL"/>
      </w:pPr>
      <w:r w:rsidRPr="006D68AC">
        <w:t xml:space="preserve">        content:</w:t>
      </w:r>
    </w:p>
    <w:p w14:paraId="18757D5C" w14:textId="77777777" w:rsidR="001E1E3A" w:rsidRPr="006D68AC" w:rsidRDefault="001E1E3A" w:rsidP="001E1E3A">
      <w:pPr>
        <w:pStyle w:val="PL"/>
      </w:pPr>
      <w:r w:rsidRPr="006D68AC">
        <w:t xml:space="preserve">          application/json:</w:t>
      </w:r>
    </w:p>
    <w:p w14:paraId="6E56E991" w14:textId="77777777" w:rsidR="001E1E3A" w:rsidRPr="006D68AC" w:rsidRDefault="001E1E3A" w:rsidP="001E1E3A">
      <w:pPr>
        <w:pStyle w:val="PL"/>
      </w:pPr>
      <w:r w:rsidRPr="006D68AC">
        <w:t xml:space="preserve">            schema:</w:t>
      </w:r>
    </w:p>
    <w:p w14:paraId="174B53E4" w14:textId="77777777" w:rsidR="001E1E3A" w:rsidRPr="006D68AC" w:rsidRDefault="001E1E3A" w:rsidP="001E1E3A">
      <w:pPr>
        <w:pStyle w:val="PL"/>
      </w:pPr>
      <w:r w:rsidRPr="006D68AC">
        <w:t xml:space="preserve">              $ref: '#/components/schemas/Policy'</w:t>
      </w:r>
    </w:p>
    <w:p w14:paraId="3FDE212D" w14:textId="77777777" w:rsidR="001E1E3A" w:rsidRPr="006D68AC" w:rsidRDefault="001E1E3A" w:rsidP="001E1E3A">
      <w:pPr>
        <w:pStyle w:val="PL"/>
      </w:pPr>
      <w:r w:rsidRPr="006D68AC">
        <w:t xml:space="preserve">      responses:</w:t>
      </w:r>
    </w:p>
    <w:p w14:paraId="47ABA2E6" w14:textId="77777777" w:rsidR="001E1E3A" w:rsidRPr="006D68AC" w:rsidRDefault="001E1E3A" w:rsidP="001E1E3A">
      <w:pPr>
        <w:pStyle w:val="PL"/>
      </w:pPr>
      <w:r w:rsidRPr="006D68AC">
        <w:t xml:space="preserve">        '201':</w:t>
      </w:r>
    </w:p>
    <w:p w14:paraId="1E952C72" w14:textId="77777777" w:rsidR="001E1E3A" w:rsidRPr="006D68AC" w:rsidRDefault="001E1E3A" w:rsidP="001E1E3A">
      <w:pPr>
        <w:pStyle w:val="PL"/>
        <w:rPr>
          <w:lang w:eastAsia="zh-CN"/>
        </w:rPr>
      </w:pPr>
      <w:r w:rsidRPr="006D68AC">
        <w:t xml:space="preserve">          description: </w:t>
      </w:r>
      <w:r w:rsidRPr="006D68AC">
        <w:rPr>
          <w:lang w:eastAsia="zh-CN"/>
        </w:rPr>
        <w:t>&gt;</w:t>
      </w:r>
    </w:p>
    <w:p w14:paraId="5BD6D18D" w14:textId="77777777" w:rsidR="001E1E3A" w:rsidRPr="006D68AC" w:rsidRDefault="001E1E3A" w:rsidP="001E1E3A">
      <w:pPr>
        <w:pStyle w:val="PL"/>
        <w:rPr>
          <w:lang w:eastAsia="en-US"/>
        </w:rPr>
      </w:pPr>
      <w:r w:rsidRPr="006D68AC">
        <w:rPr>
          <w:lang w:eastAsia="es-ES"/>
        </w:rPr>
        <w:t xml:space="preserve">            </w:t>
      </w:r>
      <w:r w:rsidRPr="006D68AC">
        <w:t>Created. The Policy is successfully created and a representation of the created</w:t>
      </w:r>
    </w:p>
    <w:p w14:paraId="5B31FAA4" w14:textId="77777777" w:rsidR="001E1E3A" w:rsidRPr="006D68AC" w:rsidRDefault="001E1E3A" w:rsidP="001E1E3A">
      <w:pPr>
        <w:pStyle w:val="PL"/>
      </w:pPr>
      <w:r w:rsidRPr="006D68AC">
        <w:t xml:space="preserve">            Individual Policy resource shall be returned.</w:t>
      </w:r>
    </w:p>
    <w:p w14:paraId="27695F6A" w14:textId="77777777" w:rsidR="001E1E3A" w:rsidRPr="006D68AC" w:rsidRDefault="001E1E3A" w:rsidP="001E1E3A">
      <w:pPr>
        <w:pStyle w:val="PL"/>
      </w:pPr>
      <w:r w:rsidRPr="006D68AC">
        <w:t xml:space="preserve">          content:</w:t>
      </w:r>
    </w:p>
    <w:p w14:paraId="107E2653" w14:textId="77777777" w:rsidR="001E1E3A" w:rsidRPr="006D68AC" w:rsidRDefault="001E1E3A" w:rsidP="001E1E3A">
      <w:pPr>
        <w:pStyle w:val="PL"/>
      </w:pPr>
      <w:r w:rsidRPr="006D68AC">
        <w:t xml:space="preserve">            application/json:</w:t>
      </w:r>
    </w:p>
    <w:p w14:paraId="5290F633" w14:textId="77777777" w:rsidR="001E1E3A" w:rsidRPr="006D68AC" w:rsidRDefault="001E1E3A" w:rsidP="001E1E3A">
      <w:pPr>
        <w:pStyle w:val="PL"/>
      </w:pPr>
      <w:r w:rsidRPr="006D68AC">
        <w:t xml:space="preserve">              schema:</w:t>
      </w:r>
    </w:p>
    <w:p w14:paraId="1E41D746" w14:textId="77777777" w:rsidR="001E1E3A" w:rsidRPr="006D68AC" w:rsidRDefault="001E1E3A" w:rsidP="001E1E3A">
      <w:pPr>
        <w:pStyle w:val="PL"/>
      </w:pPr>
      <w:r w:rsidRPr="006D68AC">
        <w:t xml:space="preserve">                $ref: '#/components/schemas/Policy'</w:t>
      </w:r>
    </w:p>
    <w:p w14:paraId="5EEC5C9D" w14:textId="77777777" w:rsidR="001E1E3A" w:rsidRPr="006D68AC" w:rsidRDefault="001E1E3A" w:rsidP="001E1E3A">
      <w:pPr>
        <w:pStyle w:val="PL"/>
      </w:pPr>
      <w:r w:rsidRPr="006D68AC">
        <w:t xml:space="preserve">          headers:</w:t>
      </w:r>
    </w:p>
    <w:p w14:paraId="2CA9D81D" w14:textId="77777777" w:rsidR="001E1E3A" w:rsidRPr="006D68AC" w:rsidRDefault="001E1E3A" w:rsidP="001E1E3A">
      <w:pPr>
        <w:pStyle w:val="PL"/>
      </w:pPr>
      <w:r w:rsidRPr="006D68AC">
        <w:t xml:space="preserve">            Location:</w:t>
      </w:r>
    </w:p>
    <w:p w14:paraId="0AD4ABA7" w14:textId="77777777" w:rsidR="001E1E3A" w:rsidRPr="006D68AC" w:rsidRDefault="001E1E3A" w:rsidP="001E1E3A">
      <w:pPr>
        <w:pStyle w:val="PL"/>
        <w:rPr>
          <w:lang w:eastAsia="zh-CN"/>
        </w:rPr>
      </w:pPr>
      <w:r w:rsidRPr="006D68AC">
        <w:t xml:space="preserve">              description: </w:t>
      </w:r>
      <w:r w:rsidRPr="006D68AC">
        <w:rPr>
          <w:lang w:eastAsia="zh-CN"/>
        </w:rPr>
        <w:t>&gt;</w:t>
      </w:r>
    </w:p>
    <w:p w14:paraId="1BC9D45A" w14:textId="77777777" w:rsidR="001E1E3A" w:rsidRPr="006D68AC" w:rsidRDefault="001E1E3A" w:rsidP="001E1E3A">
      <w:pPr>
        <w:pStyle w:val="PL"/>
        <w:rPr>
          <w:lang w:val="en-US" w:eastAsia="en-US"/>
        </w:rPr>
      </w:pPr>
      <w:r w:rsidRPr="006D68AC">
        <w:t xml:space="preserve">                Contains the URI of the created Individual Policy resource.</w:t>
      </w:r>
    </w:p>
    <w:p w14:paraId="28E43A64" w14:textId="77777777" w:rsidR="001E1E3A" w:rsidRPr="006D68AC" w:rsidRDefault="001E1E3A" w:rsidP="001E1E3A">
      <w:pPr>
        <w:pStyle w:val="PL"/>
      </w:pPr>
      <w:r w:rsidRPr="006D68AC">
        <w:t xml:space="preserve">              required: true</w:t>
      </w:r>
    </w:p>
    <w:p w14:paraId="56A0E2EC" w14:textId="77777777" w:rsidR="001E1E3A" w:rsidRPr="006D68AC" w:rsidRDefault="001E1E3A" w:rsidP="001E1E3A">
      <w:pPr>
        <w:pStyle w:val="PL"/>
      </w:pPr>
      <w:r w:rsidRPr="006D68AC">
        <w:t xml:space="preserve">              schema:</w:t>
      </w:r>
    </w:p>
    <w:p w14:paraId="752E5458" w14:textId="77777777" w:rsidR="001E1E3A" w:rsidRPr="006D68AC" w:rsidRDefault="001E1E3A" w:rsidP="001E1E3A">
      <w:pPr>
        <w:pStyle w:val="PL"/>
      </w:pPr>
      <w:r w:rsidRPr="006D68AC">
        <w:t xml:space="preserve">                type: string</w:t>
      </w:r>
    </w:p>
    <w:p w14:paraId="0D66A14B" w14:textId="77777777" w:rsidR="001E1E3A" w:rsidRPr="006D68AC" w:rsidRDefault="001E1E3A" w:rsidP="001E1E3A">
      <w:pPr>
        <w:pStyle w:val="PL"/>
      </w:pPr>
      <w:r w:rsidRPr="006D68AC">
        <w:t xml:space="preserve">        '400':</w:t>
      </w:r>
    </w:p>
    <w:p w14:paraId="35466E52" w14:textId="77777777" w:rsidR="001E1E3A" w:rsidRPr="006D68AC" w:rsidRDefault="001E1E3A" w:rsidP="001E1E3A">
      <w:pPr>
        <w:pStyle w:val="PL"/>
      </w:pPr>
      <w:r w:rsidRPr="006D68AC">
        <w:t xml:space="preserve">          $ref: 'TS29122_CommonData.yaml#/components/responses/400'</w:t>
      </w:r>
    </w:p>
    <w:p w14:paraId="6A0322D8" w14:textId="77777777" w:rsidR="001E1E3A" w:rsidRPr="006D68AC" w:rsidRDefault="001E1E3A" w:rsidP="001E1E3A">
      <w:pPr>
        <w:pStyle w:val="PL"/>
      </w:pPr>
      <w:r w:rsidRPr="006D68AC">
        <w:t xml:space="preserve">        '401':</w:t>
      </w:r>
    </w:p>
    <w:p w14:paraId="155C9742" w14:textId="77777777" w:rsidR="001E1E3A" w:rsidRPr="006D68AC" w:rsidRDefault="001E1E3A" w:rsidP="001E1E3A">
      <w:pPr>
        <w:pStyle w:val="PL"/>
      </w:pPr>
      <w:r w:rsidRPr="006D68AC">
        <w:t xml:space="preserve">          $ref: 'TS29122_CommonData.yaml#/components/responses/401'</w:t>
      </w:r>
    </w:p>
    <w:p w14:paraId="1C2369D7" w14:textId="77777777" w:rsidR="001E1E3A" w:rsidRPr="006D68AC" w:rsidRDefault="001E1E3A" w:rsidP="001E1E3A">
      <w:pPr>
        <w:pStyle w:val="PL"/>
      </w:pPr>
      <w:r w:rsidRPr="006D68AC">
        <w:t xml:space="preserve">        '403':</w:t>
      </w:r>
    </w:p>
    <w:p w14:paraId="15A00CB0" w14:textId="77777777" w:rsidR="001E1E3A" w:rsidRPr="006D68AC" w:rsidRDefault="001E1E3A" w:rsidP="001E1E3A">
      <w:pPr>
        <w:pStyle w:val="PL"/>
      </w:pPr>
      <w:r w:rsidRPr="006D68AC">
        <w:t xml:space="preserve">          $ref: 'TS29122_CommonData.yaml#/components/responses/403'</w:t>
      </w:r>
    </w:p>
    <w:p w14:paraId="38137C87" w14:textId="77777777" w:rsidR="001E1E3A" w:rsidRPr="006D68AC" w:rsidRDefault="001E1E3A" w:rsidP="001E1E3A">
      <w:pPr>
        <w:pStyle w:val="PL"/>
      </w:pPr>
      <w:r w:rsidRPr="006D68AC">
        <w:t xml:space="preserve">        '404':</w:t>
      </w:r>
    </w:p>
    <w:p w14:paraId="5E9D108C" w14:textId="77777777" w:rsidR="001E1E3A" w:rsidRPr="006D68AC" w:rsidRDefault="001E1E3A" w:rsidP="001E1E3A">
      <w:pPr>
        <w:pStyle w:val="PL"/>
      </w:pPr>
      <w:r w:rsidRPr="006D68AC">
        <w:t xml:space="preserve">          $ref: 'TS29122_CommonData.yaml#/components/responses/404'</w:t>
      </w:r>
    </w:p>
    <w:p w14:paraId="4A90ABF7" w14:textId="77777777" w:rsidR="001E1E3A" w:rsidRPr="006D68AC" w:rsidRDefault="001E1E3A" w:rsidP="001E1E3A">
      <w:pPr>
        <w:pStyle w:val="PL"/>
      </w:pPr>
      <w:r w:rsidRPr="006D68AC">
        <w:t xml:space="preserve">        '411':</w:t>
      </w:r>
    </w:p>
    <w:p w14:paraId="2B220C28" w14:textId="77777777" w:rsidR="001E1E3A" w:rsidRPr="006D68AC" w:rsidRDefault="001E1E3A" w:rsidP="001E1E3A">
      <w:pPr>
        <w:pStyle w:val="PL"/>
      </w:pPr>
      <w:r w:rsidRPr="006D68AC">
        <w:t xml:space="preserve">          $ref: 'TS29122_CommonData.yaml#/components/responses/411'</w:t>
      </w:r>
    </w:p>
    <w:p w14:paraId="543923CF" w14:textId="77777777" w:rsidR="001E1E3A" w:rsidRPr="006D68AC" w:rsidRDefault="001E1E3A" w:rsidP="001E1E3A">
      <w:pPr>
        <w:pStyle w:val="PL"/>
      </w:pPr>
      <w:r w:rsidRPr="006D68AC">
        <w:t xml:space="preserve">        '413':</w:t>
      </w:r>
    </w:p>
    <w:p w14:paraId="2F1FAEC4" w14:textId="77777777" w:rsidR="001E1E3A" w:rsidRPr="006D68AC" w:rsidRDefault="001E1E3A" w:rsidP="001E1E3A">
      <w:pPr>
        <w:pStyle w:val="PL"/>
      </w:pPr>
      <w:r w:rsidRPr="006D68AC">
        <w:t xml:space="preserve">          $ref: 'TS29122_CommonData.yaml#/components/responses/413'</w:t>
      </w:r>
    </w:p>
    <w:p w14:paraId="6D8064A0" w14:textId="77777777" w:rsidR="001E1E3A" w:rsidRPr="006D68AC" w:rsidRDefault="001E1E3A" w:rsidP="001E1E3A">
      <w:pPr>
        <w:pStyle w:val="PL"/>
      </w:pPr>
      <w:r w:rsidRPr="006D68AC">
        <w:t xml:space="preserve">        '415':</w:t>
      </w:r>
    </w:p>
    <w:p w14:paraId="71A13CA4" w14:textId="77777777" w:rsidR="001E1E3A" w:rsidRPr="006D68AC" w:rsidRDefault="001E1E3A" w:rsidP="001E1E3A">
      <w:pPr>
        <w:pStyle w:val="PL"/>
      </w:pPr>
      <w:r w:rsidRPr="006D68AC">
        <w:t xml:space="preserve">          $ref: 'TS29122_CommonData.yaml#/components/responses/415'</w:t>
      </w:r>
    </w:p>
    <w:p w14:paraId="51A05CC8" w14:textId="77777777" w:rsidR="001E1E3A" w:rsidRPr="006D68AC" w:rsidRDefault="001E1E3A" w:rsidP="001E1E3A">
      <w:pPr>
        <w:pStyle w:val="PL"/>
      </w:pPr>
      <w:r w:rsidRPr="006D68AC">
        <w:t xml:space="preserve">        '429':</w:t>
      </w:r>
    </w:p>
    <w:p w14:paraId="10145294" w14:textId="77777777" w:rsidR="001E1E3A" w:rsidRPr="006D68AC" w:rsidRDefault="001E1E3A" w:rsidP="001E1E3A">
      <w:pPr>
        <w:pStyle w:val="PL"/>
      </w:pPr>
      <w:r w:rsidRPr="006D68AC">
        <w:t xml:space="preserve">          $ref: 'TS29122_CommonData.yaml#/components/responses/429'</w:t>
      </w:r>
    </w:p>
    <w:p w14:paraId="76B0BD25" w14:textId="77777777" w:rsidR="001E1E3A" w:rsidRPr="006D68AC" w:rsidRDefault="001E1E3A" w:rsidP="001E1E3A">
      <w:pPr>
        <w:pStyle w:val="PL"/>
      </w:pPr>
      <w:r w:rsidRPr="006D68AC">
        <w:t xml:space="preserve">        '500':</w:t>
      </w:r>
    </w:p>
    <w:p w14:paraId="75553C49" w14:textId="77777777" w:rsidR="001E1E3A" w:rsidRPr="006D68AC" w:rsidRDefault="001E1E3A" w:rsidP="001E1E3A">
      <w:pPr>
        <w:pStyle w:val="PL"/>
      </w:pPr>
      <w:r w:rsidRPr="006D68AC">
        <w:t xml:space="preserve">          $ref: 'TS29122_CommonData.yaml#/components/responses/500'</w:t>
      </w:r>
    </w:p>
    <w:p w14:paraId="61F6A27F" w14:textId="77777777" w:rsidR="001E1E3A" w:rsidRPr="006D68AC" w:rsidRDefault="001E1E3A" w:rsidP="001E1E3A">
      <w:pPr>
        <w:pStyle w:val="PL"/>
      </w:pPr>
      <w:r w:rsidRPr="006D68AC">
        <w:t xml:space="preserve">        '503':</w:t>
      </w:r>
    </w:p>
    <w:p w14:paraId="4DC4C438" w14:textId="77777777" w:rsidR="001E1E3A" w:rsidRPr="006D68AC" w:rsidRDefault="001E1E3A" w:rsidP="001E1E3A">
      <w:pPr>
        <w:pStyle w:val="PL"/>
      </w:pPr>
      <w:r w:rsidRPr="006D68AC">
        <w:t xml:space="preserve">          $ref: 'TS29122_CommonData.yaml#/components/responses/503'</w:t>
      </w:r>
    </w:p>
    <w:p w14:paraId="10A86945" w14:textId="77777777" w:rsidR="001E1E3A" w:rsidRPr="006D68AC" w:rsidRDefault="001E1E3A" w:rsidP="001E1E3A">
      <w:pPr>
        <w:pStyle w:val="PL"/>
      </w:pPr>
      <w:r w:rsidRPr="006D68AC">
        <w:t xml:space="preserve">        default:</w:t>
      </w:r>
    </w:p>
    <w:p w14:paraId="27DB3623" w14:textId="77777777" w:rsidR="001E1E3A" w:rsidRPr="006D68AC" w:rsidRDefault="001E1E3A" w:rsidP="001E1E3A">
      <w:pPr>
        <w:pStyle w:val="PL"/>
      </w:pPr>
      <w:r w:rsidRPr="006D68AC">
        <w:t xml:space="preserve">          $ref: 'TS29122_CommonData.yaml#/components/responses/default'</w:t>
      </w:r>
    </w:p>
    <w:p w14:paraId="1FB8ADCA" w14:textId="77777777" w:rsidR="001E1E3A" w:rsidRPr="006D68AC" w:rsidRDefault="001E1E3A" w:rsidP="001E1E3A">
      <w:pPr>
        <w:pStyle w:val="PL"/>
      </w:pPr>
      <w:r w:rsidRPr="006D68AC">
        <w:t xml:space="preserve">      callbacks:</w:t>
      </w:r>
    </w:p>
    <w:p w14:paraId="0AEFE664" w14:textId="77777777" w:rsidR="001E1E3A" w:rsidRPr="006D68AC" w:rsidRDefault="001E1E3A" w:rsidP="001E1E3A">
      <w:pPr>
        <w:pStyle w:val="PL"/>
      </w:pPr>
      <w:r w:rsidRPr="006D68AC">
        <w:t xml:space="preserve">        HarmonizationNotif:</w:t>
      </w:r>
    </w:p>
    <w:p w14:paraId="30665329" w14:textId="77777777" w:rsidR="001E1E3A" w:rsidRPr="006D68AC" w:rsidRDefault="001E1E3A" w:rsidP="001E1E3A">
      <w:pPr>
        <w:pStyle w:val="PL"/>
      </w:pPr>
      <w:r w:rsidRPr="006D68AC">
        <w:t xml:space="preserve">          '{$request.body#/notifUri}':</w:t>
      </w:r>
    </w:p>
    <w:p w14:paraId="609114A6" w14:textId="77777777" w:rsidR="001E1E3A" w:rsidRPr="006D68AC" w:rsidRDefault="001E1E3A" w:rsidP="001E1E3A">
      <w:pPr>
        <w:pStyle w:val="PL"/>
      </w:pPr>
      <w:r w:rsidRPr="006D68AC">
        <w:t xml:space="preserve">            post:</w:t>
      </w:r>
    </w:p>
    <w:p w14:paraId="38D20C75" w14:textId="77777777" w:rsidR="001E1E3A" w:rsidRPr="006D68AC" w:rsidRDefault="001E1E3A" w:rsidP="001E1E3A">
      <w:pPr>
        <w:pStyle w:val="PL"/>
      </w:pPr>
      <w:r w:rsidRPr="006D68AC">
        <w:t xml:space="preserve">              requestBody:</w:t>
      </w:r>
    </w:p>
    <w:p w14:paraId="6D34AA69" w14:textId="77777777" w:rsidR="001E1E3A" w:rsidRPr="006D68AC" w:rsidRDefault="001E1E3A" w:rsidP="001E1E3A">
      <w:pPr>
        <w:pStyle w:val="PL"/>
      </w:pPr>
      <w:r w:rsidRPr="006D68AC">
        <w:t xml:space="preserve">                required: true</w:t>
      </w:r>
    </w:p>
    <w:p w14:paraId="187A6A0B" w14:textId="77777777" w:rsidR="001E1E3A" w:rsidRPr="006D68AC" w:rsidRDefault="001E1E3A" w:rsidP="001E1E3A">
      <w:pPr>
        <w:pStyle w:val="PL"/>
      </w:pPr>
      <w:r w:rsidRPr="006D68AC">
        <w:t xml:space="preserve">                content:</w:t>
      </w:r>
    </w:p>
    <w:p w14:paraId="2B42F10E" w14:textId="77777777" w:rsidR="001E1E3A" w:rsidRPr="006D68AC" w:rsidRDefault="001E1E3A" w:rsidP="001E1E3A">
      <w:pPr>
        <w:pStyle w:val="PL"/>
      </w:pPr>
      <w:r w:rsidRPr="006D68AC">
        <w:t xml:space="preserve">                  application/json:</w:t>
      </w:r>
    </w:p>
    <w:p w14:paraId="42265D62" w14:textId="77777777" w:rsidR="001E1E3A" w:rsidRPr="006D68AC" w:rsidRDefault="001E1E3A" w:rsidP="001E1E3A">
      <w:pPr>
        <w:pStyle w:val="PL"/>
      </w:pPr>
      <w:r w:rsidRPr="006D68AC">
        <w:t xml:space="preserve">                    schema:</w:t>
      </w:r>
    </w:p>
    <w:p w14:paraId="54D95463" w14:textId="77777777" w:rsidR="001E1E3A" w:rsidRPr="006D68AC" w:rsidRDefault="001E1E3A" w:rsidP="001E1E3A">
      <w:pPr>
        <w:pStyle w:val="PL"/>
      </w:pPr>
      <w:r w:rsidRPr="006D68AC">
        <w:t xml:space="preserve">                      $ref: '#/components/schemas/HarmonizationNotif'</w:t>
      </w:r>
    </w:p>
    <w:p w14:paraId="3087475D" w14:textId="77777777" w:rsidR="001E1E3A" w:rsidRPr="006D68AC" w:rsidRDefault="001E1E3A" w:rsidP="001E1E3A">
      <w:pPr>
        <w:pStyle w:val="PL"/>
      </w:pPr>
      <w:r w:rsidRPr="006D68AC">
        <w:t xml:space="preserve">              responses:</w:t>
      </w:r>
    </w:p>
    <w:p w14:paraId="50C975C1" w14:textId="77777777" w:rsidR="001E1E3A" w:rsidRPr="006D68AC" w:rsidRDefault="001E1E3A" w:rsidP="001E1E3A">
      <w:pPr>
        <w:pStyle w:val="PL"/>
      </w:pPr>
      <w:r w:rsidRPr="006D68AC">
        <w:t xml:space="preserve">                '200':</w:t>
      </w:r>
    </w:p>
    <w:p w14:paraId="5BB74514" w14:textId="77777777" w:rsidR="001E1E3A" w:rsidRPr="006D68AC" w:rsidRDefault="001E1E3A" w:rsidP="001E1E3A">
      <w:pPr>
        <w:pStyle w:val="PL"/>
        <w:rPr>
          <w:lang w:eastAsia="zh-CN"/>
        </w:rPr>
      </w:pPr>
      <w:r w:rsidRPr="006D68AC">
        <w:t xml:space="preserve">                  description: </w:t>
      </w:r>
      <w:r w:rsidRPr="006D68AC">
        <w:rPr>
          <w:lang w:eastAsia="zh-CN"/>
        </w:rPr>
        <w:t>&gt;</w:t>
      </w:r>
    </w:p>
    <w:p w14:paraId="20E1F38C" w14:textId="77777777" w:rsidR="001E1E3A" w:rsidRPr="006D68AC" w:rsidRDefault="001E1E3A" w:rsidP="001E1E3A">
      <w:pPr>
        <w:pStyle w:val="PL"/>
        <w:rPr>
          <w:lang w:eastAsia="en-US"/>
        </w:rPr>
      </w:pPr>
      <w:r w:rsidRPr="006D68AC">
        <w:t xml:space="preserve">                    OK. The </w:t>
      </w:r>
      <w:r w:rsidRPr="006D68AC">
        <w:rPr>
          <w:rFonts w:eastAsia="DengXian"/>
        </w:rPr>
        <w:t xml:space="preserve">Policy </w:t>
      </w:r>
      <w:r w:rsidRPr="006D68AC">
        <w:t>Harmonization Notification is successfully received and</w:t>
      </w:r>
    </w:p>
    <w:p w14:paraId="17490F30" w14:textId="77777777" w:rsidR="001E1E3A" w:rsidRPr="006D68AC" w:rsidRDefault="001E1E3A" w:rsidP="001E1E3A">
      <w:pPr>
        <w:pStyle w:val="PL"/>
      </w:pPr>
      <w:r w:rsidRPr="006D68AC">
        <w:t xml:space="preserve">                    processed, and policy harmonization related information shall be returned in the</w:t>
      </w:r>
    </w:p>
    <w:p w14:paraId="68D8694B" w14:textId="77777777" w:rsidR="001E1E3A" w:rsidRPr="006D68AC" w:rsidRDefault="001E1E3A" w:rsidP="001E1E3A">
      <w:pPr>
        <w:pStyle w:val="PL"/>
      </w:pPr>
      <w:r w:rsidRPr="006D68AC">
        <w:t xml:space="preserve">                    response body.</w:t>
      </w:r>
    </w:p>
    <w:p w14:paraId="514C5FAD" w14:textId="77777777" w:rsidR="001E1E3A" w:rsidRPr="006D68AC" w:rsidRDefault="001E1E3A" w:rsidP="001E1E3A">
      <w:pPr>
        <w:pStyle w:val="PL"/>
      </w:pPr>
      <w:r w:rsidRPr="006D68AC">
        <w:t xml:space="preserve">                  content:</w:t>
      </w:r>
    </w:p>
    <w:p w14:paraId="79FF4C3B" w14:textId="77777777" w:rsidR="001E1E3A" w:rsidRPr="006D68AC" w:rsidRDefault="001E1E3A" w:rsidP="001E1E3A">
      <w:pPr>
        <w:pStyle w:val="PL"/>
      </w:pPr>
      <w:r w:rsidRPr="006D68AC">
        <w:t xml:space="preserve">                    application/json:</w:t>
      </w:r>
    </w:p>
    <w:p w14:paraId="521C7236" w14:textId="77777777" w:rsidR="001E1E3A" w:rsidRPr="006D68AC" w:rsidRDefault="001E1E3A" w:rsidP="001E1E3A">
      <w:pPr>
        <w:pStyle w:val="PL"/>
      </w:pPr>
      <w:r w:rsidRPr="006D68AC">
        <w:t xml:space="preserve">                      schema:</w:t>
      </w:r>
    </w:p>
    <w:p w14:paraId="28566858" w14:textId="77777777" w:rsidR="001E1E3A" w:rsidRPr="006D68AC" w:rsidRDefault="001E1E3A" w:rsidP="001E1E3A">
      <w:pPr>
        <w:pStyle w:val="PL"/>
        <w:rPr>
          <w:lang w:eastAsia="es-ES"/>
        </w:rPr>
      </w:pPr>
      <w:r w:rsidRPr="006D68AC">
        <w:rPr>
          <w:lang w:eastAsia="es-ES"/>
        </w:rPr>
        <w:t xml:space="preserve">                </w:t>
      </w:r>
      <w:r w:rsidRPr="006D68AC">
        <w:t xml:space="preserve">        </w:t>
      </w:r>
      <w:r w:rsidRPr="006D68AC">
        <w:rPr>
          <w:lang w:eastAsia="es-ES"/>
        </w:rPr>
        <w:t>$ref: '#/components/schemas/</w:t>
      </w:r>
      <w:r w:rsidRPr="006D68AC">
        <w:t>HarmonizationResp'</w:t>
      </w:r>
    </w:p>
    <w:p w14:paraId="15EDD2EF" w14:textId="77777777" w:rsidR="001E1E3A" w:rsidRPr="006D68AC" w:rsidRDefault="001E1E3A" w:rsidP="001E1E3A">
      <w:pPr>
        <w:pStyle w:val="PL"/>
        <w:rPr>
          <w:lang w:eastAsia="en-US"/>
        </w:rPr>
      </w:pPr>
      <w:r w:rsidRPr="006D68AC">
        <w:t xml:space="preserve">                '204':</w:t>
      </w:r>
    </w:p>
    <w:p w14:paraId="5FC1E1EE" w14:textId="77777777" w:rsidR="001E1E3A" w:rsidRPr="006D68AC" w:rsidRDefault="001E1E3A" w:rsidP="001E1E3A">
      <w:pPr>
        <w:pStyle w:val="PL"/>
        <w:rPr>
          <w:lang w:eastAsia="zh-CN"/>
        </w:rPr>
      </w:pPr>
      <w:r w:rsidRPr="006D68AC">
        <w:t xml:space="preserve">                  description: </w:t>
      </w:r>
      <w:r w:rsidRPr="006D68AC">
        <w:rPr>
          <w:lang w:eastAsia="zh-CN"/>
        </w:rPr>
        <w:t>&gt;</w:t>
      </w:r>
    </w:p>
    <w:p w14:paraId="2C054FC3" w14:textId="77777777" w:rsidR="001E1E3A" w:rsidRPr="006D68AC" w:rsidRDefault="001E1E3A" w:rsidP="001E1E3A">
      <w:pPr>
        <w:pStyle w:val="PL"/>
        <w:rPr>
          <w:lang w:eastAsia="en-US"/>
        </w:rPr>
      </w:pPr>
      <w:r w:rsidRPr="006D68AC">
        <w:t xml:space="preserve">                    No Content. The </w:t>
      </w:r>
      <w:r w:rsidRPr="006D68AC">
        <w:rPr>
          <w:rFonts w:eastAsia="DengXian"/>
        </w:rPr>
        <w:t xml:space="preserve">Policy </w:t>
      </w:r>
      <w:r w:rsidRPr="006D68AC">
        <w:t>Harmonization Notification is successfully received and</w:t>
      </w:r>
    </w:p>
    <w:p w14:paraId="62D1BFAF" w14:textId="77777777" w:rsidR="001E1E3A" w:rsidRPr="006D68AC" w:rsidRDefault="001E1E3A" w:rsidP="001E1E3A">
      <w:pPr>
        <w:pStyle w:val="PL"/>
      </w:pPr>
      <w:r w:rsidRPr="006D68AC">
        <w:t xml:space="preserve">                    processed, and no content is returned in the response body.</w:t>
      </w:r>
    </w:p>
    <w:p w14:paraId="23B3803B" w14:textId="77777777" w:rsidR="001E1E3A" w:rsidRPr="006D68AC" w:rsidRDefault="001E1E3A" w:rsidP="001E1E3A">
      <w:pPr>
        <w:pStyle w:val="PL"/>
      </w:pPr>
      <w:r w:rsidRPr="006D68AC">
        <w:t xml:space="preserve">                '307':</w:t>
      </w:r>
    </w:p>
    <w:p w14:paraId="384B213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546F7C7" w14:textId="77777777" w:rsidR="001E1E3A" w:rsidRPr="006D68AC" w:rsidRDefault="001E1E3A" w:rsidP="001E1E3A">
      <w:pPr>
        <w:pStyle w:val="PL"/>
        <w:rPr>
          <w:lang w:eastAsia="en-US"/>
        </w:rPr>
      </w:pPr>
      <w:r w:rsidRPr="006D68AC">
        <w:t xml:space="preserve">                '308':</w:t>
      </w:r>
    </w:p>
    <w:p w14:paraId="7E9C663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10AD693" w14:textId="77777777" w:rsidR="001E1E3A" w:rsidRPr="006D68AC" w:rsidRDefault="001E1E3A" w:rsidP="001E1E3A">
      <w:pPr>
        <w:pStyle w:val="PL"/>
        <w:rPr>
          <w:lang w:eastAsia="en-US"/>
        </w:rPr>
      </w:pPr>
      <w:r w:rsidRPr="006D68AC">
        <w:t xml:space="preserve">                '400':</w:t>
      </w:r>
    </w:p>
    <w:p w14:paraId="27D6AA08" w14:textId="77777777" w:rsidR="001E1E3A" w:rsidRPr="006D68AC" w:rsidRDefault="001E1E3A" w:rsidP="001E1E3A">
      <w:pPr>
        <w:pStyle w:val="PL"/>
      </w:pPr>
      <w:r w:rsidRPr="006D68AC">
        <w:t xml:space="preserve">                  $ref: 'TS29122_CommonData.yaml#/components/responses/400'</w:t>
      </w:r>
    </w:p>
    <w:p w14:paraId="7145CC92" w14:textId="77777777" w:rsidR="001E1E3A" w:rsidRPr="006D68AC" w:rsidRDefault="001E1E3A" w:rsidP="001E1E3A">
      <w:pPr>
        <w:pStyle w:val="PL"/>
      </w:pPr>
      <w:r w:rsidRPr="006D68AC">
        <w:t xml:space="preserve">                '401':</w:t>
      </w:r>
    </w:p>
    <w:p w14:paraId="1DC5EAD0" w14:textId="77777777" w:rsidR="001E1E3A" w:rsidRPr="006D68AC" w:rsidRDefault="001E1E3A" w:rsidP="001E1E3A">
      <w:pPr>
        <w:pStyle w:val="PL"/>
      </w:pPr>
      <w:r w:rsidRPr="006D68AC">
        <w:t xml:space="preserve">                  $ref: 'TS29122_CommonData.yaml#/components/responses/401'</w:t>
      </w:r>
    </w:p>
    <w:p w14:paraId="4CCDE515" w14:textId="77777777" w:rsidR="001E1E3A" w:rsidRPr="006D68AC" w:rsidRDefault="001E1E3A" w:rsidP="001E1E3A">
      <w:pPr>
        <w:pStyle w:val="PL"/>
      </w:pPr>
      <w:r w:rsidRPr="006D68AC">
        <w:t xml:space="preserve">                '403':</w:t>
      </w:r>
    </w:p>
    <w:p w14:paraId="11DA4753" w14:textId="77777777" w:rsidR="001E1E3A" w:rsidRPr="006D68AC" w:rsidRDefault="001E1E3A" w:rsidP="001E1E3A">
      <w:pPr>
        <w:pStyle w:val="PL"/>
      </w:pPr>
      <w:r w:rsidRPr="006D68AC">
        <w:t xml:space="preserve">                  $ref: 'TS29122_CommonData.yaml#/components/responses/403'</w:t>
      </w:r>
    </w:p>
    <w:p w14:paraId="7DEEF5D1" w14:textId="77777777" w:rsidR="001E1E3A" w:rsidRPr="006D68AC" w:rsidRDefault="001E1E3A" w:rsidP="001E1E3A">
      <w:pPr>
        <w:pStyle w:val="PL"/>
      </w:pPr>
      <w:r w:rsidRPr="006D68AC">
        <w:t xml:space="preserve">                '404':</w:t>
      </w:r>
    </w:p>
    <w:p w14:paraId="53595BBE" w14:textId="77777777" w:rsidR="001E1E3A" w:rsidRPr="006D68AC" w:rsidRDefault="001E1E3A" w:rsidP="001E1E3A">
      <w:pPr>
        <w:pStyle w:val="PL"/>
      </w:pPr>
      <w:r w:rsidRPr="006D68AC">
        <w:t xml:space="preserve">                  $ref: 'TS29122_CommonData.yaml#/components/responses/404'</w:t>
      </w:r>
    </w:p>
    <w:p w14:paraId="26217BF0" w14:textId="77777777" w:rsidR="001E1E3A" w:rsidRPr="006D68AC" w:rsidRDefault="001E1E3A" w:rsidP="001E1E3A">
      <w:pPr>
        <w:pStyle w:val="PL"/>
      </w:pPr>
      <w:r w:rsidRPr="006D68AC">
        <w:t xml:space="preserve">                '411':</w:t>
      </w:r>
    </w:p>
    <w:p w14:paraId="6D9C7FF3" w14:textId="77777777" w:rsidR="001E1E3A" w:rsidRPr="006D68AC" w:rsidRDefault="001E1E3A" w:rsidP="001E1E3A">
      <w:pPr>
        <w:pStyle w:val="PL"/>
      </w:pPr>
      <w:r w:rsidRPr="006D68AC">
        <w:t xml:space="preserve">                  $ref: 'TS29122_CommonData.yaml#/components/responses/411'</w:t>
      </w:r>
    </w:p>
    <w:p w14:paraId="27E57E59" w14:textId="77777777" w:rsidR="001E1E3A" w:rsidRPr="006D68AC" w:rsidRDefault="001E1E3A" w:rsidP="001E1E3A">
      <w:pPr>
        <w:pStyle w:val="PL"/>
      </w:pPr>
      <w:r w:rsidRPr="006D68AC">
        <w:t xml:space="preserve">                '413':</w:t>
      </w:r>
    </w:p>
    <w:p w14:paraId="2A2CD38E" w14:textId="77777777" w:rsidR="001E1E3A" w:rsidRPr="006D68AC" w:rsidRDefault="001E1E3A" w:rsidP="001E1E3A">
      <w:pPr>
        <w:pStyle w:val="PL"/>
      </w:pPr>
      <w:r w:rsidRPr="006D68AC">
        <w:t xml:space="preserve">                  $ref: 'TS29122_CommonData.yaml#/components/responses/413'</w:t>
      </w:r>
    </w:p>
    <w:p w14:paraId="14BCC368" w14:textId="77777777" w:rsidR="001E1E3A" w:rsidRPr="006D68AC" w:rsidRDefault="001E1E3A" w:rsidP="001E1E3A">
      <w:pPr>
        <w:pStyle w:val="PL"/>
      </w:pPr>
      <w:r w:rsidRPr="006D68AC">
        <w:t xml:space="preserve">                '415':</w:t>
      </w:r>
    </w:p>
    <w:p w14:paraId="28A137F0" w14:textId="77777777" w:rsidR="001E1E3A" w:rsidRPr="006D68AC" w:rsidRDefault="001E1E3A" w:rsidP="001E1E3A">
      <w:pPr>
        <w:pStyle w:val="PL"/>
      </w:pPr>
      <w:r w:rsidRPr="006D68AC">
        <w:t xml:space="preserve">                  $ref: 'TS29122_CommonData.yaml#/components/responses/415'</w:t>
      </w:r>
    </w:p>
    <w:p w14:paraId="4BEBACC8" w14:textId="77777777" w:rsidR="001E1E3A" w:rsidRPr="006D68AC" w:rsidRDefault="001E1E3A" w:rsidP="001E1E3A">
      <w:pPr>
        <w:pStyle w:val="PL"/>
      </w:pPr>
      <w:r w:rsidRPr="006D68AC">
        <w:t xml:space="preserve">                '429':</w:t>
      </w:r>
    </w:p>
    <w:p w14:paraId="2B505025" w14:textId="77777777" w:rsidR="001E1E3A" w:rsidRPr="006D68AC" w:rsidRDefault="001E1E3A" w:rsidP="001E1E3A">
      <w:pPr>
        <w:pStyle w:val="PL"/>
      </w:pPr>
      <w:r w:rsidRPr="006D68AC">
        <w:t xml:space="preserve">                  $ref: 'TS29122_CommonData.yaml#/components/responses/429'</w:t>
      </w:r>
    </w:p>
    <w:p w14:paraId="431F6CF7" w14:textId="77777777" w:rsidR="001E1E3A" w:rsidRPr="006D68AC" w:rsidRDefault="001E1E3A" w:rsidP="001E1E3A">
      <w:pPr>
        <w:pStyle w:val="PL"/>
      </w:pPr>
      <w:r w:rsidRPr="006D68AC">
        <w:t xml:space="preserve">                '500':</w:t>
      </w:r>
    </w:p>
    <w:p w14:paraId="27A40B2F" w14:textId="77777777" w:rsidR="001E1E3A" w:rsidRPr="006D68AC" w:rsidRDefault="001E1E3A" w:rsidP="001E1E3A">
      <w:pPr>
        <w:pStyle w:val="PL"/>
      </w:pPr>
      <w:r w:rsidRPr="006D68AC">
        <w:t xml:space="preserve">                  $ref: 'TS29122_CommonData.yaml#/components/responses/500'</w:t>
      </w:r>
    </w:p>
    <w:p w14:paraId="5B4DE08A" w14:textId="77777777" w:rsidR="001E1E3A" w:rsidRPr="006D68AC" w:rsidRDefault="001E1E3A" w:rsidP="001E1E3A">
      <w:pPr>
        <w:pStyle w:val="PL"/>
      </w:pPr>
      <w:r w:rsidRPr="006D68AC">
        <w:t xml:space="preserve">                '503':</w:t>
      </w:r>
    </w:p>
    <w:p w14:paraId="55ABFF80" w14:textId="77777777" w:rsidR="001E1E3A" w:rsidRPr="006D68AC" w:rsidRDefault="001E1E3A" w:rsidP="001E1E3A">
      <w:pPr>
        <w:pStyle w:val="PL"/>
      </w:pPr>
      <w:r w:rsidRPr="006D68AC">
        <w:t xml:space="preserve">                  $ref: 'TS29122_CommonData.yaml#/components/responses/503'</w:t>
      </w:r>
    </w:p>
    <w:p w14:paraId="4275A485" w14:textId="77777777" w:rsidR="001E1E3A" w:rsidRPr="006D68AC" w:rsidRDefault="001E1E3A" w:rsidP="001E1E3A">
      <w:pPr>
        <w:pStyle w:val="PL"/>
      </w:pPr>
      <w:r w:rsidRPr="006D68AC">
        <w:t xml:space="preserve">                default:</w:t>
      </w:r>
    </w:p>
    <w:p w14:paraId="3635660C" w14:textId="77777777" w:rsidR="001E1E3A" w:rsidRPr="006D68AC" w:rsidRDefault="001E1E3A" w:rsidP="001E1E3A">
      <w:pPr>
        <w:pStyle w:val="PL"/>
      </w:pPr>
      <w:r w:rsidRPr="006D68AC">
        <w:t xml:space="preserve">                  $ref: 'TS29122_CommonData.yaml#/components/responses/default'</w:t>
      </w:r>
    </w:p>
    <w:p w14:paraId="3998AB22" w14:textId="77777777" w:rsidR="001E1E3A" w:rsidRPr="006D68AC" w:rsidRDefault="001E1E3A" w:rsidP="001E1E3A">
      <w:pPr>
        <w:pStyle w:val="PL"/>
      </w:pPr>
    </w:p>
    <w:p w14:paraId="30EA09D9" w14:textId="77777777" w:rsidR="001E1E3A" w:rsidRPr="006D68AC" w:rsidRDefault="001E1E3A" w:rsidP="001E1E3A">
      <w:pPr>
        <w:pStyle w:val="PL"/>
      </w:pPr>
      <w:r w:rsidRPr="006D68AC">
        <w:t xml:space="preserve">  /policies/delete:</w:t>
      </w:r>
    </w:p>
    <w:p w14:paraId="1D88A326" w14:textId="77777777" w:rsidR="001E1E3A" w:rsidRPr="006D68AC" w:rsidRDefault="001E1E3A" w:rsidP="001E1E3A">
      <w:pPr>
        <w:pStyle w:val="PL"/>
      </w:pPr>
      <w:r w:rsidRPr="006D68AC">
        <w:t xml:space="preserve">    post:</w:t>
      </w:r>
    </w:p>
    <w:p w14:paraId="1DE7B010" w14:textId="77777777" w:rsidR="001E1E3A" w:rsidRPr="006D68AC" w:rsidRDefault="001E1E3A" w:rsidP="001E1E3A">
      <w:pPr>
        <w:pStyle w:val="PL"/>
        <w:rPr>
          <w:rFonts w:cs="Courier New"/>
          <w:szCs w:val="16"/>
        </w:rPr>
      </w:pPr>
      <w:r w:rsidRPr="006D68AC">
        <w:rPr>
          <w:rFonts w:cs="Courier New"/>
          <w:szCs w:val="16"/>
        </w:rPr>
        <w:t xml:space="preserve">      summary: Enables to </w:t>
      </w:r>
      <w:r w:rsidRPr="006D68AC">
        <w:t>request the deletion of one or several existing Policy(ies)</w:t>
      </w:r>
      <w:r w:rsidRPr="006D68AC">
        <w:rPr>
          <w:rFonts w:cs="Courier New"/>
          <w:szCs w:val="16"/>
        </w:rPr>
        <w:t>.</w:t>
      </w:r>
    </w:p>
    <w:p w14:paraId="5C5A25AF" w14:textId="77777777" w:rsidR="001E1E3A" w:rsidRPr="006D68AC" w:rsidRDefault="001E1E3A" w:rsidP="001E1E3A">
      <w:pPr>
        <w:pStyle w:val="PL"/>
        <w:rPr>
          <w:rFonts w:cs="Courier New"/>
          <w:szCs w:val="16"/>
        </w:rPr>
      </w:pPr>
      <w:r w:rsidRPr="006D68AC">
        <w:rPr>
          <w:rFonts w:cs="Courier New"/>
          <w:szCs w:val="16"/>
        </w:rPr>
        <w:t xml:space="preserve">      operationId: Delete</w:t>
      </w:r>
      <w:r w:rsidRPr="006D68AC">
        <w:t>Policies</w:t>
      </w:r>
    </w:p>
    <w:p w14:paraId="09649C8B" w14:textId="77777777" w:rsidR="001E1E3A" w:rsidRPr="006D68AC" w:rsidRDefault="001E1E3A" w:rsidP="001E1E3A">
      <w:pPr>
        <w:pStyle w:val="PL"/>
        <w:rPr>
          <w:rFonts w:cs="Courier New"/>
          <w:szCs w:val="16"/>
        </w:rPr>
      </w:pPr>
      <w:r w:rsidRPr="006D68AC">
        <w:rPr>
          <w:rFonts w:cs="Courier New"/>
          <w:szCs w:val="16"/>
        </w:rPr>
        <w:t xml:space="preserve">      tags:</w:t>
      </w:r>
    </w:p>
    <w:p w14:paraId="73D63E89" w14:textId="77777777" w:rsidR="001E1E3A" w:rsidRPr="006D68AC" w:rsidRDefault="001E1E3A" w:rsidP="001E1E3A">
      <w:pPr>
        <w:pStyle w:val="PL"/>
        <w:rPr>
          <w:rFonts w:cs="Courier New"/>
          <w:szCs w:val="16"/>
        </w:rPr>
      </w:pPr>
      <w:r w:rsidRPr="006D68AC">
        <w:rPr>
          <w:rFonts w:cs="Courier New"/>
          <w:szCs w:val="16"/>
        </w:rPr>
        <w:t xml:space="preserve">        - Policy(ies) Deletion Request</w:t>
      </w:r>
    </w:p>
    <w:p w14:paraId="7D29F6E4" w14:textId="77777777" w:rsidR="001E1E3A" w:rsidRPr="006D68AC" w:rsidRDefault="001E1E3A" w:rsidP="001E1E3A">
      <w:pPr>
        <w:pStyle w:val="PL"/>
      </w:pPr>
      <w:r w:rsidRPr="006D68AC">
        <w:t xml:space="preserve">      requestBody:</w:t>
      </w:r>
    </w:p>
    <w:p w14:paraId="4DF18309" w14:textId="77777777" w:rsidR="001E1E3A" w:rsidRPr="006D68AC" w:rsidRDefault="001E1E3A" w:rsidP="001E1E3A">
      <w:pPr>
        <w:pStyle w:val="PL"/>
      </w:pPr>
      <w:r w:rsidRPr="006D68AC">
        <w:t xml:space="preserve">        required: true</w:t>
      </w:r>
    </w:p>
    <w:p w14:paraId="453CD400" w14:textId="77777777" w:rsidR="001E1E3A" w:rsidRPr="006D68AC" w:rsidRDefault="001E1E3A" w:rsidP="001E1E3A">
      <w:pPr>
        <w:pStyle w:val="PL"/>
      </w:pPr>
      <w:r w:rsidRPr="006D68AC">
        <w:t xml:space="preserve">        content:</w:t>
      </w:r>
    </w:p>
    <w:p w14:paraId="499DD4C6" w14:textId="77777777" w:rsidR="001E1E3A" w:rsidRPr="006D68AC" w:rsidRDefault="001E1E3A" w:rsidP="001E1E3A">
      <w:pPr>
        <w:pStyle w:val="PL"/>
      </w:pPr>
      <w:r w:rsidRPr="006D68AC">
        <w:t xml:space="preserve">          application/json:</w:t>
      </w:r>
    </w:p>
    <w:p w14:paraId="46F8826D" w14:textId="77777777" w:rsidR="001E1E3A" w:rsidRPr="006D68AC" w:rsidRDefault="001E1E3A" w:rsidP="001E1E3A">
      <w:pPr>
        <w:pStyle w:val="PL"/>
      </w:pPr>
      <w:r w:rsidRPr="006D68AC">
        <w:t xml:space="preserve">            schema:</w:t>
      </w:r>
    </w:p>
    <w:p w14:paraId="46B068E9" w14:textId="77777777" w:rsidR="001E1E3A" w:rsidRPr="006D68AC" w:rsidRDefault="001E1E3A" w:rsidP="001E1E3A">
      <w:pPr>
        <w:pStyle w:val="PL"/>
      </w:pPr>
      <w:r w:rsidRPr="006D68AC">
        <w:t xml:space="preserve">              $ref: '#/components/schemas/PolDeleteReq'</w:t>
      </w:r>
    </w:p>
    <w:p w14:paraId="78B5A043" w14:textId="77777777" w:rsidR="001E1E3A" w:rsidRPr="006D68AC" w:rsidRDefault="001E1E3A" w:rsidP="001E1E3A">
      <w:pPr>
        <w:pStyle w:val="PL"/>
      </w:pPr>
      <w:r w:rsidRPr="006D68AC">
        <w:t xml:space="preserve">      responses:</w:t>
      </w:r>
    </w:p>
    <w:p w14:paraId="6AD22093" w14:textId="77777777" w:rsidR="001E1E3A" w:rsidRPr="006D68AC" w:rsidRDefault="001E1E3A" w:rsidP="001E1E3A">
      <w:pPr>
        <w:pStyle w:val="PL"/>
      </w:pPr>
      <w:r w:rsidRPr="006D68AC">
        <w:t xml:space="preserve">        '200':</w:t>
      </w:r>
    </w:p>
    <w:p w14:paraId="1A389985" w14:textId="77777777" w:rsidR="001E1E3A" w:rsidRPr="006D68AC" w:rsidRDefault="001E1E3A" w:rsidP="001E1E3A">
      <w:pPr>
        <w:pStyle w:val="PL"/>
        <w:rPr>
          <w:lang w:eastAsia="zh-CN"/>
        </w:rPr>
      </w:pPr>
      <w:r w:rsidRPr="006D68AC">
        <w:t xml:space="preserve">          description: </w:t>
      </w:r>
      <w:r w:rsidRPr="006D68AC">
        <w:rPr>
          <w:lang w:eastAsia="zh-CN"/>
        </w:rPr>
        <w:t>&gt;</w:t>
      </w:r>
    </w:p>
    <w:p w14:paraId="08664F5F" w14:textId="77777777" w:rsidR="001E1E3A" w:rsidRPr="006D68AC" w:rsidRDefault="001E1E3A" w:rsidP="001E1E3A">
      <w:pPr>
        <w:pStyle w:val="PL"/>
        <w:rPr>
          <w:lang w:eastAsia="en-US"/>
        </w:rPr>
      </w:pPr>
      <w:r w:rsidRPr="006D68AC">
        <w:rPr>
          <w:lang w:eastAsia="es-ES"/>
        </w:rPr>
        <w:t xml:space="preserve">            </w:t>
      </w:r>
      <w:r w:rsidRPr="006D68AC">
        <w:t>OK. The Policy(ies) deletion request is successfully received and processed, and</w:t>
      </w:r>
    </w:p>
    <w:p w14:paraId="57FFB0FF" w14:textId="77777777" w:rsidR="001E1E3A" w:rsidRPr="006D68AC" w:rsidRDefault="001E1E3A" w:rsidP="001E1E3A">
      <w:pPr>
        <w:pStyle w:val="PL"/>
      </w:pPr>
      <w:r w:rsidRPr="006D68AC">
        <w:t xml:space="preserve">            deletion related information shall be returned in the response body.</w:t>
      </w:r>
    </w:p>
    <w:p w14:paraId="07361D67" w14:textId="77777777" w:rsidR="001E1E3A" w:rsidRPr="006D68AC" w:rsidRDefault="001E1E3A" w:rsidP="001E1E3A">
      <w:pPr>
        <w:pStyle w:val="PL"/>
      </w:pPr>
      <w:r w:rsidRPr="006D68AC">
        <w:t xml:space="preserve">          content:</w:t>
      </w:r>
    </w:p>
    <w:p w14:paraId="4212A813" w14:textId="77777777" w:rsidR="001E1E3A" w:rsidRPr="006D68AC" w:rsidRDefault="001E1E3A" w:rsidP="001E1E3A">
      <w:pPr>
        <w:pStyle w:val="PL"/>
      </w:pPr>
      <w:r w:rsidRPr="006D68AC">
        <w:t xml:space="preserve">            application/json:</w:t>
      </w:r>
    </w:p>
    <w:p w14:paraId="60C6A875" w14:textId="77777777" w:rsidR="001E1E3A" w:rsidRPr="006D68AC" w:rsidRDefault="001E1E3A" w:rsidP="001E1E3A">
      <w:pPr>
        <w:pStyle w:val="PL"/>
      </w:pPr>
      <w:r w:rsidRPr="006D68AC">
        <w:t xml:space="preserve">              schema:</w:t>
      </w:r>
    </w:p>
    <w:p w14:paraId="40397C40" w14:textId="77777777" w:rsidR="001E1E3A" w:rsidRPr="006D68AC" w:rsidRDefault="001E1E3A" w:rsidP="001E1E3A">
      <w:pPr>
        <w:pStyle w:val="PL"/>
        <w:rPr>
          <w:lang w:eastAsia="es-ES"/>
        </w:rPr>
      </w:pPr>
      <w:r w:rsidRPr="006D68AC">
        <w:rPr>
          <w:lang w:eastAsia="es-ES"/>
        </w:rPr>
        <w:t xml:space="preserve">                $ref: '#/components/schemas/</w:t>
      </w:r>
      <w:r w:rsidRPr="006D68AC">
        <w:t>PolDeleteResp</w:t>
      </w:r>
      <w:r w:rsidRPr="006D68AC">
        <w:rPr>
          <w:lang w:eastAsia="es-ES"/>
        </w:rPr>
        <w:t>'</w:t>
      </w:r>
    </w:p>
    <w:p w14:paraId="786084BB" w14:textId="77777777" w:rsidR="001E1E3A" w:rsidRPr="006D68AC" w:rsidRDefault="001E1E3A" w:rsidP="001E1E3A">
      <w:pPr>
        <w:pStyle w:val="PL"/>
        <w:rPr>
          <w:lang w:eastAsia="es-ES"/>
        </w:rPr>
      </w:pPr>
      <w:r w:rsidRPr="006D68AC">
        <w:rPr>
          <w:lang w:eastAsia="es-ES"/>
        </w:rPr>
        <w:t xml:space="preserve">        '204':</w:t>
      </w:r>
    </w:p>
    <w:p w14:paraId="29D0DFD6"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D27EFC8" w14:textId="77777777" w:rsidR="001E1E3A" w:rsidRPr="006D68AC" w:rsidRDefault="001E1E3A" w:rsidP="001E1E3A">
      <w:pPr>
        <w:pStyle w:val="PL"/>
        <w:rPr>
          <w:lang w:eastAsia="en-US"/>
        </w:rPr>
      </w:pPr>
      <w:r w:rsidRPr="006D68AC">
        <w:rPr>
          <w:lang w:eastAsia="es-ES"/>
        </w:rPr>
        <w:t xml:space="preserve">            No Content. </w:t>
      </w:r>
      <w:r w:rsidRPr="006D68AC">
        <w:t>The Policy(ies) deletion request is successfully received and processed, and</w:t>
      </w:r>
    </w:p>
    <w:p w14:paraId="102699BC" w14:textId="77777777" w:rsidR="001E1E3A" w:rsidRPr="006D68AC" w:rsidRDefault="001E1E3A" w:rsidP="001E1E3A">
      <w:pPr>
        <w:pStyle w:val="PL"/>
      </w:pPr>
      <w:r w:rsidRPr="006D68AC">
        <w:t xml:space="preserve">            no content is returned in the response body.</w:t>
      </w:r>
    </w:p>
    <w:p w14:paraId="33E47F1D" w14:textId="77777777" w:rsidR="001E1E3A" w:rsidRPr="006D68AC" w:rsidRDefault="001E1E3A" w:rsidP="001E1E3A">
      <w:pPr>
        <w:pStyle w:val="PL"/>
      </w:pPr>
      <w:r w:rsidRPr="006D68AC">
        <w:t xml:space="preserve">        '307':</w:t>
      </w:r>
    </w:p>
    <w:p w14:paraId="5FED4FC1" w14:textId="77777777" w:rsidR="001E1E3A" w:rsidRPr="006D68AC" w:rsidRDefault="001E1E3A" w:rsidP="001E1E3A">
      <w:pPr>
        <w:pStyle w:val="PL"/>
      </w:pPr>
      <w:r w:rsidRPr="006D68AC">
        <w:t xml:space="preserve">          $ref: 'TS29122_CommonData.yaml#/components/responses/307'</w:t>
      </w:r>
    </w:p>
    <w:p w14:paraId="2E197F3F" w14:textId="77777777" w:rsidR="001E1E3A" w:rsidRPr="006D68AC" w:rsidRDefault="001E1E3A" w:rsidP="001E1E3A">
      <w:pPr>
        <w:pStyle w:val="PL"/>
      </w:pPr>
      <w:r w:rsidRPr="006D68AC">
        <w:t xml:space="preserve">        '308':</w:t>
      </w:r>
    </w:p>
    <w:p w14:paraId="23336F74" w14:textId="77777777" w:rsidR="001E1E3A" w:rsidRPr="006D68AC" w:rsidRDefault="001E1E3A" w:rsidP="001E1E3A">
      <w:pPr>
        <w:pStyle w:val="PL"/>
      </w:pPr>
      <w:r w:rsidRPr="006D68AC">
        <w:t xml:space="preserve">          $ref: 'TS29122_CommonData.yaml#/components/responses/308'</w:t>
      </w:r>
    </w:p>
    <w:p w14:paraId="07476745" w14:textId="77777777" w:rsidR="001E1E3A" w:rsidRPr="006D68AC" w:rsidRDefault="001E1E3A" w:rsidP="001E1E3A">
      <w:pPr>
        <w:pStyle w:val="PL"/>
      </w:pPr>
      <w:r w:rsidRPr="006D68AC">
        <w:t xml:space="preserve">        '400':</w:t>
      </w:r>
    </w:p>
    <w:p w14:paraId="59518966" w14:textId="77777777" w:rsidR="001E1E3A" w:rsidRPr="006D68AC" w:rsidRDefault="001E1E3A" w:rsidP="001E1E3A">
      <w:pPr>
        <w:pStyle w:val="PL"/>
      </w:pPr>
      <w:r w:rsidRPr="006D68AC">
        <w:t xml:space="preserve">          $ref: 'TS29122_CommonData.yaml#/components/responses/400'</w:t>
      </w:r>
    </w:p>
    <w:p w14:paraId="2810E4E6" w14:textId="77777777" w:rsidR="001E1E3A" w:rsidRPr="006D68AC" w:rsidRDefault="001E1E3A" w:rsidP="001E1E3A">
      <w:pPr>
        <w:pStyle w:val="PL"/>
      </w:pPr>
      <w:r w:rsidRPr="006D68AC">
        <w:t xml:space="preserve">        '401':</w:t>
      </w:r>
    </w:p>
    <w:p w14:paraId="2B2A130A" w14:textId="77777777" w:rsidR="001E1E3A" w:rsidRPr="006D68AC" w:rsidRDefault="001E1E3A" w:rsidP="001E1E3A">
      <w:pPr>
        <w:pStyle w:val="PL"/>
      </w:pPr>
      <w:r w:rsidRPr="006D68AC">
        <w:t xml:space="preserve">          $ref: 'TS29122_CommonData.yaml#/components/responses/401'</w:t>
      </w:r>
    </w:p>
    <w:p w14:paraId="0829250D" w14:textId="77777777" w:rsidR="001E1E3A" w:rsidRPr="006D68AC" w:rsidRDefault="001E1E3A" w:rsidP="001E1E3A">
      <w:pPr>
        <w:pStyle w:val="PL"/>
      </w:pPr>
      <w:r w:rsidRPr="006D68AC">
        <w:t xml:space="preserve">        '403':</w:t>
      </w:r>
    </w:p>
    <w:p w14:paraId="2D7F22F7" w14:textId="77777777" w:rsidR="001E1E3A" w:rsidRPr="006D68AC" w:rsidRDefault="001E1E3A" w:rsidP="001E1E3A">
      <w:pPr>
        <w:pStyle w:val="PL"/>
      </w:pPr>
      <w:r w:rsidRPr="006D68AC">
        <w:t xml:space="preserve">          $ref: 'TS29122_CommonData.yaml#/components/responses/403'</w:t>
      </w:r>
    </w:p>
    <w:p w14:paraId="016D1CE6" w14:textId="77777777" w:rsidR="001E1E3A" w:rsidRPr="006D68AC" w:rsidRDefault="001E1E3A" w:rsidP="001E1E3A">
      <w:pPr>
        <w:pStyle w:val="PL"/>
      </w:pPr>
      <w:r w:rsidRPr="006D68AC">
        <w:t xml:space="preserve">        '404':</w:t>
      </w:r>
    </w:p>
    <w:p w14:paraId="51FA5BC0" w14:textId="77777777" w:rsidR="001E1E3A" w:rsidRPr="006D68AC" w:rsidRDefault="001E1E3A" w:rsidP="001E1E3A">
      <w:pPr>
        <w:pStyle w:val="PL"/>
      </w:pPr>
      <w:r w:rsidRPr="006D68AC">
        <w:t xml:space="preserve">          $ref: 'TS29122_CommonData.yaml#/components/responses/404'</w:t>
      </w:r>
    </w:p>
    <w:p w14:paraId="0C9EB76F" w14:textId="77777777" w:rsidR="001E1E3A" w:rsidRPr="006D68AC" w:rsidRDefault="001E1E3A" w:rsidP="001E1E3A">
      <w:pPr>
        <w:pStyle w:val="PL"/>
      </w:pPr>
      <w:r w:rsidRPr="006D68AC">
        <w:t xml:space="preserve">        '411':</w:t>
      </w:r>
    </w:p>
    <w:p w14:paraId="3FEFE4BB" w14:textId="77777777" w:rsidR="001E1E3A" w:rsidRPr="006D68AC" w:rsidRDefault="001E1E3A" w:rsidP="001E1E3A">
      <w:pPr>
        <w:pStyle w:val="PL"/>
      </w:pPr>
      <w:r w:rsidRPr="006D68AC">
        <w:t xml:space="preserve">          $ref: 'TS29122_CommonData.yaml#/components/responses/411'</w:t>
      </w:r>
    </w:p>
    <w:p w14:paraId="7126B7BE" w14:textId="77777777" w:rsidR="001E1E3A" w:rsidRPr="006D68AC" w:rsidRDefault="001E1E3A" w:rsidP="001E1E3A">
      <w:pPr>
        <w:pStyle w:val="PL"/>
      </w:pPr>
      <w:r w:rsidRPr="006D68AC">
        <w:t xml:space="preserve">        '413':</w:t>
      </w:r>
    </w:p>
    <w:p w14:paraId="7563DDBF" w14:textId="77777777" w:rsidR="001E1E3A" w:rsidRPr="006D68AC" w:rsidRDefault="001E1E3A" w:rsidP="001E1E3A">
      <w:pPr>
        <w:pStyle w:val="PL"/>
      </w:pPr>
      <w:r w:rsidRPr="006D68AC">
        <w:t xml:space="preserve">          $ref: 'TS29122_CommonData.yaml#/components/responses/413'</w:t>
      </w:r>
    </w:p>
    <w:p w14:paraId="133ECD9E" w14:textId="77777777" w:rsidR="001E1E3A" w:rsidRPr="006D68AC" w:rsidRDefault="001E1E3A" w:rsidP="001E1E3A">
      <w:pPr>
        <w:pStyle w:val="PL"/>
      </w:pPr>
      <w:r w:rsidRPr="006D68AC">
        <w:t xml:space="preserve">        '415':</w:t>
      </w:r>
    </w:p>
    <w:p w14:paraId="6B62E928" w14:textId="77777777" w:rsidR="001E1E3A" w:rsidRPr="006D68AC" w:rsidRDefault="001E1E3A" w:rsidP="001E1E3A">
      <w:pPr>
        <w:pStyle w:val="PL"/>
      </w:pPr>
      <w:r w:rsidRPr="006D68AC">
        <w:t xml:space="preserve">          $ref: 'TS29122_CommonData.yaml#/components/responses/415'</w:t>
      </w:r>
    </w:p>
    <w:p w14:paraId="4C979DAA" w14:textId="77777777" w:rsidR="001E1E3A" w:rsidRPr="006D68AC" w:rsidRDefault="001E1E3A" w:rsidP="001E1E3A">
      <w:pPr>
        <w:pStyle w:val="PL"/>
      </w:pPr>
      <w:r w:rsidRPr="006D68AC">
        <w:t xml:space="preserve">        '429':</w:t>
      </w:r>
    </w:p>
    <w:p w14:paraId="6F885F97" w14:textId="77777777" w:rsidR="001E1E3A" w:rsidRPr="006D68AC" w:rsidRDefault="001E1E3A" w:rsidP="001E1E3A">
      <w:pPr>
        <w:pStyle w:val="PL"/>
      </w:pPr>
      <w:r w:rsidRPr="006D68AC">
        <w:t xml:space="preserve">          $ref: 'TS29122_CommonData.yaml#/components/responses/429'</w:t>
      </w:r>
    </w:p>
    <w:p w14:paraId="5DC82614" w14:textId="77777777" w:rsidR="001E1E3A" w:rsidRPr="006D68AC" w:rsidRDefault="001E1E3A" w:rsidP="001E1E3A">
      <w:pPr>
        <w:pStyle w:val="PL"/>
      </w:pPr>
      <w:r w:rsidRPr="006D68AC">
        <w:t xml:space="preserve">        '500':</w:t>
      </w:r>
    </w:p>
    <w:p w14:paraId="6269C1C7" w14:textId="77777777" w:rsidR="001E1E3A" w:rsidRPr="006D68AC" w:rsidRDefault="001E1E3A" w:rsidP="001E1E3A">
      <w:pPr>
        <w:pStyle w:val="PL"/>
      </w:pPr>
      <w:r w:rsidRPr="006D68AC">
        <w:t xml:space="preserve">          $ref: 'TS29122_CommonData.yaml#/components/responses/500'</w:t>
      </w:r>
    </w:p>
    <w:p w14:paraId="0E3BDA72" w14:textId="77777777" w:rsidR="001E1E3A" w:rsidRPr="006D68AC" w:rsidRDefault="001E1E3A" w:rsidP="001E1E3A">
      <w:pPr>
        <w:pStyle w:val="PL"/>
      </w:pPr>
      <w:r w:rsidRPr="006D68AC">
        <w:t xml:space="preserve">        '503':</w:t>
      </w:r>
    </w:p>
    <w:p w14:paraId="2937F127" w14:textId="77777777" w:rsidR="001E1E3A" w:rsidRPr="006D68AC" w:rsidRDefault="001E1E3A" w:rsidP="001E1E3A">
      <w:pPr>
        <w:pStyle w:val="PL"/>
      </w:pPr>
      <w:r w:rsidRPr="006D68AC">
        <w:t xml:space="preserve">          $ref: 'TS29122_CommonData.yaml#/components/responses/503'</w:t>
      </w:r>
    </w:p>
    <w:p w14:paraId="622B1F50" w14:textId="77777777" w:rsidR="001E1E3A" w:rsidRPr="006D68AC" w:rsidRDefault="001E1E3A" w:rsidP="001E1E3A">
      <w:pPr>
        <w:pStyle w:val="PL"/>
      </w:pPr>
      <w:r w:rsidRPr="006D68AC">
        <w:t xml:space="preserve">        default:</w:t>
      </w:r>
    </w:p>
    <w:p w14:paraId="2B5D181B" w14:textId="77777777" w:rsidR="001E1E3A" w:rsidRPr="006D68AC" w:rsidRDefault="001E1E3A" w:rsidP="001E1E3A">
      <w:pPr>
        <w:pStyle w:val="PL"/>
      </w:pPr>
      <w:r w:rsidRPr="006D68AC">
        <w:t xml:space="preserve">          $ref: 'TS29122_CommonData.yaml#/components/responses/default'</w:t>
      </w:r>
    </w:p>
    <w:p w14:paraId="2D7287B2" w14:textId="77777777" w:rsidR="001E1E3A" w:rsidRPr="006D68AC" w:rsidRDefault="001E1E3A" w:rsidP="001E1E3A">
      <w:pPr>
        <w:pStyle w:val="PL"/>
      </w:pPr>
    </w:p>
    <w:p w14:paraId="1DCC80DF" w14:textId="77777777" w:rsidR="001E1E3A" w:rsidRPr="006D68AC" w:rsidRDefault="001E1E3A" w:rsidP="001E1E3A">
      <w:pPr>
        <w:pStyle w:val="PL"/>
        <w:rPr>
          <w:lang w:eastAsia="es-ES"/>
        </w:rPr>
      </w:pPr>
      <w:r w:rsidRPr="006D68AC">
        <w:rPr>
          <w:lang w:eastAsia="es-ES"/>
        </w:rPr>
        <w:t xml:space="preserve">  /</w:t>
      </w:r>
      <w:r w:rsidRPr="006D68AC">
        <w:t>policies</w:t>
      </w:r>
      <w:r w:rsidRPr="006D68AC">
        <w:rPr>
          <w:lang w:eastAsia="es-ES"/>
        </w:rPr>
        <w:t>/{policyId}:</w:t>
      </w:r>
    </w:p>
    <w:p w14:paraId="4978B03F" w14:textId="77777777" w:rsidR="001E1E3A" w:rsidRPr="006D68AC" w:rsidRDefault="001E1E3A" w:rsidP="001E1E3A">
      <w:pPr>
        <w:pStyle w:val="PL"/>
        <w:rPr>
          <w:lang w:eastAsia="es-ES"/>
        </w:rPr>
      </w:pPr>
      <w:r w:rsidRPr="006D68AC">
        <w:rPr>
          <w:lang w:eastAsia="es-ES"/>
        </w:rPr>
        <w:t xml:space="preserve">    parameters:</w:t>
      </w:r>
    </w:p>
    <w:p w14:paraId="360E346F" w14:textId="77777777" w:rsidR="001E1E3A" w:rsidRPr="006D68AC" w:rsidRDefault="001E1E3A" w:rsidP="001E1E3A">
      <w:pPr>
        <w:pStyle w:val="PL"/>
        <w:rPr>
          <w:lang w:eastAsia="es-ES"/>
        </w:rPr>
      </w:pPr>
      <w:r w:rsidRPr="006D68AC">
        <w:rPr>
          <w:lang w:eastAsia="es-ES"/>
        </w:rPr>
        <w:t xml:space="preserve">      - name: policyId</w:t>
      </w:r>
    </w:p>
    <w:p w14:paraId="59FE4E1B" w14:textId="77777777" w:rsidR="001E1E3A" w:rsidRPr="006D68AC" w:rsidRDefault="001E1E3A" w:rsidP="001E1E3A">
      <w:pPr>
        <w:pStyle w:val="PL"/>
        <w:rPr>
          <w:lang w:eastAsia="es-ES"/>
        </w:rPr>
      </w:pPr>
      <w:r w:rsidRPr="006D68AC">
        <w:rPr>
          <w:lang w:eastAsia="es-ES"/>
        </w:rPr>
        <w:t xml:space="preserve">        in: path</w:t>
      </w:r>
    </w:p>
    <w:p w14:paraId="0C073C1A" w14:textId="77777777" w:rsidR="001E1E3A" w:rsidRPr="006D68AC" w:rsidRDefault="001E1E3A" w:rsidP="001E1E3A">
      <w:pPr>
        <w:pStyle w:val="PL"/>
        <w:rPr>
          <w:lang w:eastAsia="es-ES"/>
        </w:rPr>
      </w:pPr>
      <w:r w:rsidRPr="006D68AC">
        <w:rPr>
          <w:lang w:eastAsia="es-ES"/>
        </w:rPr>
        <w:t xml:space="preserve">        description: &gt;</w:t>
      </w:r>
    </w:p>
    <w:p w14:paraId="0C996034"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t>Policy resource.</w:t>
      </w:r>
    </w:p>
    <w:p w14:paraId="730C6B8D" w14:textId="77777777" w:rsidR="001E1E3A" w:rsidRPr="006D68AC" w:rsidRDefault="001E1E3A" w:rsidP="001E1E3A">
      <w:pPr>
        <w:pStyle w:val="PL"/>
        <w:rPr>
          <w:lang w:eastAsia="es-ES"/>
        </w:rPr>
      </w:pPr>
      <w:r w:rsidRPr="006D68AC">
        <w:rPr>
          <w:lang w:eastAsia="es-ES"/>
        </w:rPr>
        <w:t xml:space="preserve">        required: true</w:t>
      </w:r>
    </w:p>
    <w:p w14:paraId="3E86F70F" w14:textId="77777777" w:rsidR="001E1E3A" w:rsidRPr="006D68AC" w:rsidRDefault="001E1E3A" w:rsidP="001E1E3A">
      <w:pPr>
        <w:pStyle w:val="PL"/>
        <w:rPr>
          <w:lang w:eastAsia="es-ES"/>
        </w:rPr>
      </w:pPr>
      <w:r w:rsidRPr="006D68AC">
        <w:rPr>
          <w:lang w:eastAsia="es-ES"/>
        </w:rPr>
        <w:t xml:space="preserve">        schema:</w:t>
      </w:r>
    </w:p>
    <w:p w14:paraId="5AC0D795" w14:textId="77777777" w:rsidR="001E1E3A" w:rsidRPr="006D68AC" w:rsidRDefault="001E1E3A" w:rsidP="001E1E3A">
      <w:pPr>
        <w:pStyle w:val="PL"/>
        <w:rPr>
          <w:lang w:eastAsia="es-ES"/>
        </w:rPr>
      </w:pPr>
      <w:r w:rsidRPr="006D68AC">
        <w:rPr>
          <w:lang w:eastAsia="es-ES"/>
        </w:rPr>
        <w:t xml:space="preserve">          type: string</w:t>
      </w:r>
    </w:p>
    <w:p w14:paraId="331B66DE" w14:textId="77777777" w:rsidR="001E1E3A" w:rsidRPr="006D68AC" w:rsidRDefault="001E1E3A" w:rsidP="001E1E3A">
      <w:pPr>
        <w:pStyle w:val="PL"/>
        <w:rPr>
          <w:lang w:eastAsia="es-ES"/>
        </w:rPr>
      </w:pPr>
    </w:p>
    <w:p w14:paraId="3D46102A" w14:textId="77777777" w:rsidR="001E1E3A" w:rsidRPr="006D68AC" w:rsidRDefault="001E1E3A" w:rsidP="001E1E3A">
      <w:pPr>
        <w:pStyle w:val="PL"/>
        <w:rPr>
          <w:lang w:eastAsia="es-ES"/>
        </w:rPr>
      </w:pPr>
      <w:r w:rsidRPr="006D68AC">
        <w:rPr>
          <w:lang w:eastAsia="es-ES"/>
        </w:rPr>
        <w:t xml:space="preserve">    get:</w:t>
      </w:r>
    </w:p>
    <w:p w14:paraId="43E6F9F8"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t>Policy resource</w:t>
      </w:r>
      <w:r w:rsidRPr="006D68AC">
        <w:rPr>
          <w:rFonts w:cs="Courier New"/>
          <w:szCs w:val="16"/>
        </w:rPr>
        <w:t>.</w:t>
      </w:r>
    </w:p>
    <w:p w14:paraId="0F10695A"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Policy</w:t>
      </w:r>
    </w:p>
    <w:p w14:paraId="03A65566" w14:textId="77777777" w:rsidR="001E1E3A" w:rsidRPr="006D68AC" w:rsidRDefault="001E1E3A" w:rsidP="001E1E3A">
      <w:pPr>
        <w:pStyle w:val="PL"/>
        <w:rPr>
          <w:rFonts w:cs="Courier New"/>
          <w:szCs w:val="16"/>
        </w:rPr>
      </w:pPr>
      <w:r w:rsidRPr="006D68AC">
        <w:rPr>
          <w:rFonts w:cs="Courier New"/>
          <w:szCs w:val="16"/>
        </w:rPr>
        <w:t xml:space="preserve">      tags:</w:t>
      </w:r>
    </w:p>
    <w:p w14:paraId="1F26EA45"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2F62618" w14:textId="77777777" w:rsidR="001E1E3A" w:rsidRPr="006D68AC" w:rsidRDefault="001E1E3A" w:rsidP="001E1E3A">
      <w:pPr>
        <w:pStyle w:val="PL"/>
        <w:rPr>
          <w:lang w:eastAsia="es-ES"/>
        </w:rPr>
      </w:pPr>
      <w:r w:rsidRPr="006D68AC">
        <w:rPr>
          <w:lang w:eastAsia="es-ES"/>
        </w:rPr>
        <w:t xml:space="preserve">      responses:</w:t>
      </w:r>
    </w:p>
    <w:p w14:paraId="28203612" w14:textId="77777777" w:rsidR="001E1E3A" w:rsidRPr="006D68AC" w:rsidRDefault="001E1E3A" w:rsidP="001E1E3A">
      <w:pPr>
        <w:pStyle w:val="PL"/>
        <w:rPr>
          <w:lang w:eastAsia="es-ES"/>
        </w:rPr>
      </w:pPr>
      <w:r w:rsidRPr="006D68AC">
        <w:rPr>
          <w:lang w:eastAsia="es-ES"/>
        </w:rPr>
        <w:t xml:space="preserve">        '200':</w:t>
      </w:r>
    </w:p>
    <w:p w14:paraId="76C711B9" w14:textId="77777777" w:rsidR="001E1E3A" w:rsidRPr="006D68AC" w:rsidRDefault="001E1E3A" w:rsidP="001E1E3A">
      <w:pPr>
        <w:pStyle w:val="PL"/>
        <w:rPr>
          <w:lang w:eastAsia="es-ES"/>
        </w:rPr>
      </w:pPr>
      <w:r w:rsidRPr="006D68AC">
        <w:rPr>
          <w:lang w:eastAsia="es-ES"/>
        </w:rPr>
        <w:t xml:space="preserve">          description: &gt;</w:t>
      </w:r>
    </w:p>
    <w:p w14:paraId="4DFFE77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Policy resource shall be returned.</w:t>
      </w:r>
    </w:p>
    <w:p w14:paraId="6D5F5A14" w14:textId="77777777" w:rsidR="001E1E3A" w:rsidRPr="006D68AC" w:rsidRDefault="001E1E3A" w:rsidP="001E1E3A">
      <w:pPr>
        <w:pStyle w:val="PL"/>
        <w:rPr>
          <w:lang w:eastAsia="es-ES"/>
        </w:rPr>
      </w:pPr>
      <w:r w:rsidRPr="006D68AC">
        <w:rPr>
          <w:lang w:eastAsia="es-ES"/>
        </w:rPr>
        <w:t xml:space="preserve">          content:</w:t>
      </w:r>
    </w:p>
    <w:p w14:paraId="7E0FA4A7" w14:textId="77777777" w:rsidR="001E1E3A" w:rsidRPr="006D68AC" w:rsidRDefault="001E1E3A" w:rsidP="001E1E3A">
      <w:pPr>
        <w:pStyle w:val="PL"/>
        <w:rPr>
          <w:lang w:eastAsia="es-ES"/>
        </w:rPr>
      </w:pPr>
      <w:r w:rsidRPr="006D68AC">
        <w:rPr>
          <w:lang w:eastAsia="es-ES"/>
        </w:rPr>
        <w:t xml:space="preserve">            application/json:</w:t>
      </w:r>
    </w:p>
    <w:p w14:paraId="392C9062" w14:textId="77777777" w:rsidR="001E1E3A" w:rsidRPr="006D68AC" w:rsidRDefault="001E1E3A" w:rsidP="001E1E3A">
      <w:pPr>
        <w:pStyle w:val="PL"/>
        <w:rPr>
          <w:lang w:eastAsia="es-ES"/>
        </w:rPr>
      </w:pPr>
      <w:r w:rsidRPr="006D68AC">
        <w:rPr>
          <w:lang w:eastAsia="es-ES"/>
        </w:rPr>
        <w:t xml:space="preserve">              schema:</w:t>
      </w:r>
    </w:p>
    <w:p w14:paraId="7DABC0DC"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112C024" w14:textId="77777777" w:rsidR="001E1E3A" w:rsidRPr="006D68AC" w:rsidRDefault="001E1E3A" w:rsidP="001E1E3A">
      <w:pPr>
        <w:pStyle w:val="PL"/>
        <w:rPr>
          <w:lang w:eastAsia="en-US"/>
        </w:rPr>
      </w:pPr>
      <w:r w:rsidRPr="006D68AC">
        <w:t xml:space="preserve">        '307':</w:t>
      </w:r>
    </w:p>
    <w:p w14:paraId="0762079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6CAC00A" w14:textId="77777777" w:rsidR="001E1E3A" w:rsidRPr="006D68AC" w:rsidRDefault="001E1E3A" w:rsidP="001E1E3A">
      <w:pPr>
        <w:pStyle w:val="PL"/>
        <w:rPr>
          <w:lang w:eastAsia="en-US"/>
        </w:rPr>
      </w:pPr>
      <w:r w:rsidRPr="006D68AC">
        <w:t xml:space="preserve">        '308':</w:t>
      </w:r>
    </w:p>
    <w:p w14:paraId="3B362DB4"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88425B6" w14:textId="77777777" w:rsidR="001E1E3A" w:rsidRPr="006D68AC" w:rsidRDefault="001E1E3A" w:rsidP="001E1E3A">
      <w:pPr>
        <w:pStyle w:val="PL"/>
        <w:rPr>
          <w:lang w:eastAsia="es-ES"/>
        </w:rPr>
      </w:pPr>
      <w:r w:rsidRPr="006D68AC">
        <w:rPr>
          <w:lang w:eastAsia="es-ES"/>
        </w:rPr>
        <w:t xml:space="preserve">        '400':</w:t>
      </w:r>
    </w:p>
    <w:p w14:paraId="70A7905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6759D9B5" w14:textId="77777777" w:rsidR="001E1E3A" w:rsidRPr="006D68AC" w:rsidRDefault="001E1E3A" w:rsidP="001E1E3A">
      <w:pPr>
        <w:pStyle w:val="PL"/>
        <w:rPr>
          <w:lang w:eastAsia="es-ES"/>
        </w:rPr>
      </w:pPr>
      <w:r w:rsidRPr="006D68AC">
        <w:rPr>
          <w:lang w:eastAsia="es-ES"/>
        </w:rPr>
        <w:t xml:space="preserve">        '401':</w:t>
      </w:r>
    </w:p>
    <w:p w14:paraId="7D01EF42"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4E44B681" w14:textId="77777777" w:rsidR="001E1E3A" w:rsidRPr="006D68AC" w:rsidRDefault="001E1E3A" w:rsidP="001E1E3A">
      <w:pPr>
        <w:pStyle w:val="PL"/>
        <w:rPr>
          <w:lang w:eastAsia="es-ES"/>
        </w:rPr>
      </w:pPr>
      <w:r w:rsidRPr="006D68AC">
        <w:rPr>
          <w:lang w:eastAsia="es-ES"/>
        </w:rPr>
        <w:t xml:space="preserve">        '403':</w:t>
      </w:r>
    </w:p>
    <w:p w14:paraId="3D1A52B2"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5E35CB8" w14:textId="77777777" w:rsidR="001E1E3A" w:rsidRPr="006D68AC" w:rsidRDefault="001E1E3A" w:rsidP="001E1E3A">
      <w:pPr>
        <w:pStyle w:val="PL"/>
        <w:rPr>
          <w:lang w:eastAsia="es-ES"/>
        </w:rPr>
      </w:pPr>
      <w:r w:rsidRPr="006D68AC">
        <w:rPr>
          <w:lang w:eastAsia="es-ES"/>
        </w:rPr>
        <w:t xml:space="preserve">        '404':</w:t>
      </w:r>
    </w:p>
    <w:p w14:paraId="6E68C174"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3D26B56" w14:textId="77777777" w:rsidR="001E1E3A" w:rsidRPr="006D68AC" w:rsidRDefault="001E1E3A" w:rsidP="001E1E3A">
      <w:pPr>
        <w:pStyle w:val="PL"/>
        <w:rPr>
          <w:lang w:eastAsia="es-ES"/>
        </w:rPr>
      </w:pPr>
      <w:r w:rsidRPr="006D68AC">
        <w:rPr>
          <w:lang w:eastAsia="es-ES"/>
        </w:rPr>
        <w:t xml:space="preserve">        '406':</w:t>
      </w:r>
    </w:p>
    <w:p w14:paraId="7A6CA72B"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35561029" w14:textId="77777777" w:rsidR="001E1E3A" w:rsidRPr="006D68AC" w:rsidRDefault="001E1E3A" w:rsidP="001E1E3A">
      <w:pPr>
        <w:pStyle w:val="PL"/>
        <w:rPr>
          <w:lang w:eastAsia="es-ES"/>
        </w:rPr>
      </w:pPr>
      <w:r w:rsidRPr="006D68AC">
        <w:rPr>
          <w:lang w:eastAsia="es-ES"/>
        </w:rPr>
        <w:t xml:space="preserve">        '429':</w:t>
      </w:r>
    </w:p>
    <w:p w14:paraId="41B6D255"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1DAFCDC3" w14:textId="77777777" w:rsidR="001E1E3A" w:rsidRPr="006D68AC" w:rsidRDefault="001E1E3A" w:rsidP="001E1E3A">
      <w:pPr>
        <w:pStyle w:val="PL"/>
        <w:rPr>
          <w:lang w:eastAsia="es-ES"/>
        </w:rPr>
      </w:pPr>
      <w:r w:rsidRPr="006D68AC">
        <w:rPr>
          <w:lang w:eastAsia="es-ES"/>
        </w:rPr>
        <w:t xml:space="preserve">        '500':</w:t>
      </w:r>
    </w:p>
    <w:p w14:paraId="7C75853B"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3852F01" w14:textId="77777777" w:rsidR="001E1E3A" w:rsidRPr="006D68AC" w:rsidRDefault="001E1E3A" w:rsidP="001E1E3A">
      <w:pPr>
        <w:pStyle w:val="PL"/>
        <w:rPr>
          <w:lang w:eastAsia="es-ES"/>
        </w:rPr>
      </w:pPr>
      <w:r w:rsidRPr="006D68AC">
        <w:rPr>
          <w:lang w:eastAsia="es-ES"/>
        </w:rPr>
        <w:t xml:space="preserve">        '503':</w:t>
      </w:r>
    </w:p>
    <w:p w14:paraId="67691BE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65FF490" w14:textId="77777777" w:rsidR="001E1E3A" w:rsidRPr="006D68AC" w:rsidRDefault="001E1E3A" w:rsidP="001E1E3A">
      <w:pPr>
        <w:pStyle w:val="PL"/>
        <w:rPr>
          <w:lang w:eastAsia="es-ES"/>
        </w:rPr>
      </w:pPr>
      <w:r w:rsidRPr="006D68AC">
        <w:rPr>
          <w:lang w:eastAsia="es-ES"/>
        </w:rPr>
        <w:t xml:space="preserve">        default:</w:t>
      </w:r>
    </w:p>
    <w:p w14:paraId="6A36000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4AB9323" w14:textId="77777777" w:rsidR="001E1E3A" w:rsidRPr="006D68AC" w:rsidRDefault="001E1E3A" w:rsidP="001E1E3A">
      <w:pPr>
        <w:pStyle w:val="PL"/>
        <w:rPr>
          <w:lang w:eastAsia="es-ES"/>
        </w:rPr>
      </w:pPr>
    </w:p>
    <w:p w14:paraId="35387EF5" w14:textId="77777777" w:rsidR="001E1E3A" w:rsidRPr="006D68AC" w:rsidRDefault="001E1E3A" w:rsidP="001E1E3A">
      <w:pPr>
        <w:pStyle w:val="PL"/>
        <w:rPr>
          <w:lang w:eastAsia="es-ES"/>
        </w:rPr>
      </w:pPr>
      <w:r w:rsidRPr="006D68AC">
        <w:rPr>
          <w:lang w:eastAsia="es-ES"/>
        </w:rPr>
        <w:t xml:space="preserve">    put:</w:t>
      </w:r>
    </w:p>
    <w:p w14:paraId="536B3D4B"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541B3A3D"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DPolicy</w:t>
      </w:r>
    </w:p>
    <w:p w14:paraId="339627C1" w14:textId="77777777" w:rsidR="001E1E3A" w:rsidRPr="006D68AC" w:rsidRDefault="001E1E3A" w:rsidP="001E1E3A">
      <w:pPr>
        <w:pStyle w:val="PL"/>
        <w:rPr>
          <w:rFonts w:cs="Courier New"/>
          <w:szCs w:val="16"/>
        </w:rPr>
      </w:pPr>
      <w:r w:rsidRPr="006D68AC">
        <w:rPr>
          <w:rFonts w:cs="Courier New"/>
          <w:szCs w:val="16"/>
        </w:rPr>
        <w:t xml:space="preserve">      tags:</w:t>
      </w:r>
    </w:p>
    <w:p w14:paraId="227FD8AD"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1DA83C37" w14:textId="77777777" w:rsidR="001E1E3A" w:rsidRPr="006D68AC" w:rsidRDefault="001E1E3A" w:rsidP="001E1E3A">
      <w:pPr>
        <w:pStyle w:val="PL"/>
      </w:pPr>
      <w:r w:rsidRPr="006D68AC">
        <w:t xml:space="preserve">      requestBody:</w:t>
      </w:r>
    </w:p>
    <w:p w14:paraId="5A1ADBE0" w14:textId="77777777" w:rsidR="001E1E3A" w:rsidRPr="006D68AC" w:rsidRDefault="001E1E3A" w:rsidP="001E1E3A">
      <w:pPr>
        <w:pStyle w:val="PL"/>
      </w:pPr>
      <w:r w:rsidRPr="006D68AC">
        <w:t xml:space="preserve">        required: true</w:t>
      </w:r>
    </w:p>
    <w:p w14:paraId="53720EAB" w14:textId="77777777" w:rsidR="001E1E3A" w:rsidRPr="006D68AC" w:rsidRDefault="001E1E3A" w:rsidP="001E1E3A">
      <w:pPr>
        <w:pStyle w:val="PL"/>
      </w:pPr>
      <w:r w:rsidRPr="006D68AC">
        <w:t xml:space="preserve">        content:</w:t>
      </w:r>
    </w:p>
    <w:p w14:paraId="59A99E58" w14:textId="77777777" w:rsidR="001E1E3A" w:rsidRPr="006D68AC" w:rsidRDefault="001E1E3A" w:rsidP="001E1E3A">
      <w:pPr>
        <w:pStyle w:val="PL"/>
      </w:pPr>
      <w:r w:rsidRPr="006D68AC">
        <w:t xml:space="preserve">          application/json:</w:t>
      </w:r>
    </w:p>
    <w:p w14:paraId="5B2C8935" w14:textId="77777777" w:rsidR="001E1E3A" w:rsidRPr="006D68AC" w:rsidRDefault="001E1E3A" w:rsidP="001E1E3A">
      <w:pPr>
        <w:pStyle w:val="PL"/>
      </w:pPr>
      <w:r w:rsidRPr="006D68AC">
        <w:t xml:space="preserve">            schema:</w:t>
      </w:r>
    </w:p>
    <w:p w14:paraId="56989E07"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37F36256" w14:textId="77777777" w:rsidR="001E1E3A" w:rsidRPr="006D68AC" w:rsidRDefault="001E1E3A" w:rsidP="001E1E3A">
      <w:pPr>
        <w:pStyle w:val="PL"/>
        <w:rPr>
          <w:lang w:eastAsia="es-ES"/>
        </w:rPr>
      </w:pPr>
      <w:r w:rsidRPr="006D68AC">
        <w:rPr>
          <w:lang w:eastAsia="es-ES"/>
        </w:rPr>
        <w:t xml:space="preserve">      responses:</w:t>
      </w:r>
    </w:p>
    <w:p w14:paraId="0F105762" w14:textId="77777777" w:rsidR="001E1E3A" w:rsidRPr="006D68AC" w:rsidRDefault="001E1E3A" w:rsidP="001E1E3A">
      <w:pPr>
        <w:pStyle w:val="PL"/>
        <w:rPr>
          <w:lang w:eastAsia="en-US"/>
        </w:rPr>
      </w:pPr>
      <w:r w:rsidRPr="006D68AC">
        <w:t xml:space="preserve">        '200':</w:t>
      </w:r>
    </w:p>
    <w:p w14:paraId="00F511CA" w14:textId="77777777" w:rsidR="001E1E3A" w:rsidRPr="006D68AC" w:rsidRDefault="001E1E3A" w:rsidP="001E1E3A">
      <w:pPr>
        <w:pStyle w:val="PL"/>
        <w:rPr>
          <w:lang w:eastAsia="zh-CN"/>
        </w:rPr>
      </w:pPr>
      <w:r w:rsidRPr="006D68AC">
        <w:t xml:space="preserve">          description: </w:t>
      </w:r>
      <w:r w:rsidRPr="006D68AC">
        <w:rPr>
          <w:lang w:eastAsia="zh-CN"/>
        </w:rPr>
        <w:t>&gt;</w:t>
      </w:r>
    </w:p>
    <w:p w14:paraId="54B814E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updated and a representation</w:t>
      </w:r>
    </w:p>
    <w:p w14:paraId="350797D3" w14:textId="77777777" w:rsidR="001E1E3A" w:rsidRPr="006D68AC" w:rsidRDefault="001E1E3A" w:rsidP="001E1E3A">
      <w:pPr>
        <w:pStyle w:val="PL"/>
      </w:pPr>
      <w:r w:rsidRPr="006D68AC">
        <w:t xml:space="preserve">            of the updated resource shall be returned in the response body.</w:t>
      </w:r>
    </w:p>
    <w:p w14:paraId="7F5842C7" w14:textId="77777777" w:rsidR="001E1E3A" w:rsidRPr="006D68AC" w:rsidRDefault="001E1E3A" w:rsidP="001E1E3A">
      <w:pPr>
        <w:pStyle w:val="PL"/>
      </w:pPr>
      <w:r w:rsidRPr="006D68AC">
        <w:t xml:space="preserve">          content:</w:t>
      </w:r>
    </w:p>
    <w:p w14:paraId="7806D748" w14:textId="77777777" w:rsidR="001E1E3A" w:rsidRPr="006D68AC" w:rsidRDefault="001E1E3A" w:rsidP="001E1E3A">
      <w:pPr>
        <w:pStyle w:val="PL"/>
      </w:pPr>
      <w:r w:rsidRPr="006D68AC">
        <w:t xml:space="preserve">            application/json:</w:t>
      </w:r>
    </w:p>
    <w:p w14:paraId="397DE343" w14:textId="77777777" w:rsidR="001E1E3A" w:rsidRPr="006D68AC" w:rsidRDefault="001E1E3A" w:rsidP="001E1E3A">
      <w:pPr>
        <w:pStyle w:val="PL"/>
      </w:pPr>
      <w:r w:rsidRPr="006D68AC">
        <w:t xml:space="preserve">              schema:</w:t>
      </w:r>
    </w:p>
    <w:p w14:paraId="2D844FCB"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7F5D90A" w14:textId="77777777" w:rsidR="001E1E3A" w:rsidRPr="006D68AC" w:rsidRDefault="001E1E3A" w:rsidP="001E1E3A">
      <w:pPr>
        <w:pStyle w:val="PL"/>
        <w:rPr>
          <w:lang w:eastAsia="es-ES"/>
        </w:rPr>
      </w:pPr>
      <w:r w:rsidRPr="006D68AC">
        <w:rPr>
          <w:lang w:eastAsia="es-ES"/>
        </w:rPr>
        <w:t xml:space="preserve">        '204':</w:t>
      </w:r>
    </w:p>
    <w:p w14:paraId="3D943A9C"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A9954AD"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updated and no</w:t>
      </w:r>
    </w:p>
    <w:p w14:paraId="6752612A" w14:textId="77777777" w:rsidR="001E1E3A" w:rsidRPr="006D68AC" w:rsidRDefault="001E1E3A" w:rsidP="001E1E3A">
      <w:pPr>
        <w:pStyle w:val="PL"/>
      </w:pPr>
      <w:r w:rsidRPr="006D68AC">
        <w:t xml:space="preserve">            content is returned in the response body.</w:t>
      </w:r>
    </w:p>
    <w:p w14:paraId="5E666CE3" w14:textId="77777777" w:rsidR="001E1E3A" w:rsidRPr="006D68AC" w:rsidRDefault="001E1E3A" w:rsidP="001E1E3A">
      <w:pPr>
        <w:pStyle w:val="PL"/>
      </w:pPr>
      <w:r w:rsidRPr="006D68AC">
        <w:t xml:space="preserve">        '307':</w:t>
      </w:r>
    </w:p>
    <w:p w14:paraId="1A6C1822"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FE697C2" w14:textId="77777777" w:rsidR="001E1E3A" w:rsidRPr="006D68AC" w:rsidRDefault="001E1E3A" w:rsidP="001E1E3A">
      <w:pPr>
        <w:pStyle w:val="PL"/>
        <w:rPr>
          <w:lang w:eastAsia="en-US"/>
        </w:rPr>
      </w:pPr>
      <w:r w:rsidRPr="006D68AC">
        <w:t xml:space="preserve">        '308':</w:t>
      </w:r>
    </w:p>
    <w:p w14:paraId="0C58CB4A"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457B993E" w14:textId="77777777" w:rsidR="001E1E3A" w:rsidRPr="006D68AC" w:rsidRDefault="001E1E3A" w:rsidP="001E1E3A">
      <w:pPr>
        <w:pStyle w:val="PL"/>
        <w:rPr>
          <w:lang w:eastAsia="es-ES"/>
        </w:rPr>
      </w:pPr>
      <w:r w:rsidRPr="006D68AC">
        <w:rPr>
          <w:lang w:eastAsia="es-ES"/>
        </w:rPr>
        <w:t xml:space="preserve">        '400':</w:t>
      </w:r>
    </w:p>
    <w:p w14:paraId="31B2C4AE"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323002EE" w14:textId="77777777" w:rsidR="001E1E3A" w:rsidRPr="006D68AC" w:rsidRDefault="001E1E3A" w:rsidP="001E1E3A">
      <w:pPr>
        <w:pStyle w:val="PL"/>
        <w:rPr>
          <w:lang w:eastAsia="es-ES"/>
        </w:rPr>
      </w:pPr>
      <w:r w:rsidRPr="006D68AC">
        <w:rPr>
          <w:lang w:eastAsia="es-ES"/>
        </w:rPr>
        <w:t xml:space="preserve">        '401':</w:t>
      </w:r>
    </w:p>
    <w:p w14:paraId="76ED35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525D10A" w14:textId="77777777" w:rsidR="001E1E3A" w:rsidRPr="006D68AC" w:rsidRDefault="001E1E3A" w:rsidP="001E1E3A">
      <w:pPr>
        <w:pStyle w:val="PL"/>
        <w:rPr>
          <w:lang w:eastAsia="es-ES"/>
        </w:rPr>
      </w:pPr>
      <w:r w:rsidRPr="006D68AC">
        <w:rPr>
          <w:lang w:eastAsia="es-ES"/>
        </w:rPr>
        <w:t xml:space="preserve">        '403':</w:t>
      </w:r>
    </w:p>
    <w:p w14:paraId="16D1176B"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E7C32D8" w14:textId="77777777" w:rsidR="001E1E3A" w:rsidRPr="006D68AC" w:rsidRDefault="001E1E3A" w:rsidP="001E1E3A">
      <w:pPr>
        <w:pStyle w:val="PL"/>
        <w:rPr>
          <w:lang w:eastAsia="es-ES"/>
        </w:rPr>
      </w:pPr>
      <w:r w:rsidRPr="006D68AC">
        <w:rPr>
          <w:lang w:eastAsia="es-ES"/>
        </w:rPr>
        <w:t xml:space="preserve">        '404':</w:t>
      </w:r>
    </w:p>
    <w:p w14:paraId="2DB7738B"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71D864B3" w14:textId="77777777" w:rsidR="001E1E3A" w:rsidRPr="006D68AC" w:rsidRDefault="001E1E3A" w:rsidP="001E1E3A">
      <w:pPr>
        <w:pStyle w:val="PL"/>
        <w:rPr>
          <w:lang w:eastAsia="es-ES"/>
        </w:rPr>
      </w:pPr>
      <w:r w:rsidRPr="006D68AC">
        <w:rPr>
          <w:lang w:eastAsia="es-ES"/>
        </w:rPr>
        <w:t xml:space="preserve">        '411':</w:t>
      </w:r>
    </w:p>
    <w:p w14:paraId="159C12A1"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1F8357AC" w14:textId="77777777" w:rsidR="001E1E3A" w:rsidRPr="006D68AC" w:rsidRDefault="001E1E3A" w:rsidP="001E1E3A">
      <w:pPr>
        <w:pStyle w:val="PL"/>
        <w:rPr>
          <w:lang w:eastAsia="es-ES"/>
        </w:rPr>
      </w:pPr>
      <w:r w:rsidRPr="006D68AC">
        <w:rPr>
          <w:lang w:eastAsia="es-ES"/>
        </w:rPr>
        <w:t xml:space="preserve">        '413':</w:t>
      </w:r>
    </w:p>
    <w:p w14:paraId="0CC72945"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4F86EFFE" w14:textId="77777777" w:rsidR="001E1E3A" w:rsidRPr="006D68AC" w:rsidRDefault="001E1E3A" w:rsidP="001E1E3A">
      <w:pPr>
        <w:pStyle w:val="PL"/>
        <w:rPr>
          <w:lang w:eastAsia="es-ES"/>
        </w:rPr>
      </w:pPr>
      <w:r w:rsidRPr="006D68AC">
        <w:rPr>
          <w:lang w:eastAsia="es-ES"/>
        </w:rPr>
        <w:t xml:space="preserve">        '415':</w:t>
      </w:r>
    </w:p>
    <w:p w14:paraId="06B1B86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AFBBB5A" w14:textId="77777777" w:rsidR="001E1E3A" w:rsidRPr="006D68AC" w:rsidRDefault="001E1E3A" w:rsidP="001E1E3A">
      <w:pPr>
        <w:pStyle w:val="PL"/>
        <w:rPr>
          <w:lang w:eastAsia="es-ES"/>
        </w:rPr>
      </w:pPr>
      <w:r w:rsidRPr="006D68AC">
        <w:rPr>
          <w:lang w:eastAsia="es-ES"/>
        </w:rPr>
        <w:t xml:space="preserve">        '429':</w:t>
      </w:r>
    </w:p>
    <w:p w14:paraId="564F6288"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E83D88B" w14:textId="77777777" w:rsidR="001E1E3A" w:rsidRPr="006D68AC" w:rsidRDefault="001E1E3A" w:rsidP="001E1E3A">
      <w:pPr>
        <w:pStyle w:val="PL"/>
        <w:rPr>
          <w:lang w:eastAsia="es-ES"/>
        </w:rPr>
      </w:pPr>
      <w:r w:rsidRPr="006D68AC">
        <w:rPr>
          <w:lang w:eastAsia="es-ES"/>
        </w:rPr>
        <w:t xml:space="preserve">        '500':</w:t>
      </w:r>
    </w:p>
    <w:p w14:paraId="63171DDE"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8E1B188" w14:textId="77777777" w:rsidR="001E1E3A" w:rsidRPr="006D68AC" w:rsidRDefault="001E1E3A" w:rsidP="001E1E3A">
      <w:pPr>
        <w:pStyle w:val="PL"/>
        <w:rPr>
          <w:lang w:eastAsia="es-ES"/>
        </w:rPr>
      </w:pPr>
      <w:r w:rsidRPr="006D68AC">
        <w:rPr>
          <w:lang w:eastAsia="es-ES"/>
        </w:rPr>
        <w:t xml:space="preserve">        '503':</w:t>
      </w:r>
    </w:p>
    <w:p w14:paraId="556466C0"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C6C45F" w14:textId="77777777" w:rsidR="001E1E3A" w:rsidRPr="006D68AC" w:rsidRDefault="001E1E3A" w:rsidP="001E1E3A">
      <w:pPr>
        <w:pStyle w:val="PL"/>
        <w:rPr>
          <w:lang w:eastAsia="es-ES"/>
        </w:rPr>
      </w:pPr>
      <w:r w:rsidRPr="006D68AC">
        <w:rPr>
          <w:lang w:eastAsia="es-ES"/>
        </w:rPr>
        <w:t xml:space="preserve">        default:</w:t>
      </w:r>
    </w:p>
    <w:p w14:paraId="6F682436"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9421233" w14:textId="77777777" w:rsidR="001E1E3A" w:rsidRPr="006D68AC" w:rsidRDefault="001E1E3A" w:rsidP="001E1E3A">
      <w:pPr>
        <w:pStyle w:val="PL"/>
        <w:rPr>
          <w:lang w:eastAsia="es-ES"/>
        </w:rPr>
      </w:pPr>
    </w:p>
    <w:p w14:paraId="46C0D544" w14:textId="77777777" w:rsidR="001E1E3A" w:rsidRPr="006D68AC" w:rsidRDefault="001E1E3A" w:rsidP="001E1E3A">
      <w:pPr>
        <w:pStyle w:val="PL"/>
        <w:rPr>
          <w:lang w:eastAsia="es-ES"/>
        </w:rPr>
      </w:pPr>
      <w:r w:rsidRPr="006D68AC">
        <w:rPr>
          <w:lang w:eastAsia="es-ES"/>
        </w:rPr>
        <w:t xml:space="preserve">    patch:</w:t>
      </w:r>
    </w:p>
    <w:p w14:paraId="6EC26805"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331D6B3F"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Policy</w:t>
      </w:r>
    </w:p>
    <w:p w14:paraId="0AA82B3A" w14:textId="77777777" w:rsidR="001E1E3A" w:rsidRPr="006D68AC" w:rsidRDefault="001E1E3A" w:rsidP="001E1E3A">
      <w:pPr>
        <w:pStyle w:val="PL"/>
        <w:rPr>
          <w:rFonts w:cs="Courier New"/>
          <w:szCs w:val="16"/>
        </w:rPr>
      </w:pPr>
      <w:r w:rsidRPr="006D68AC">
        <w:rPr>
          <w:rFonts w:cs="Courier New"/>
          <w:szCs w:val="16"/>
        </w:rPr>
        <w:t xml:space="preserve">      tags:</w:t>
      </w:r>
    </w:p>
    <w:p w14:paraId="708F13A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BF1E7BA" w14:textId="77777777" w:rsidR="001E1E3A" w:rsidRPr="006D68AC" w:rsidRDefault="001E1E3A" w:rsidP="001E1E3A">
      <w:pPr>
        <w:pStyle w:val="PL"/>
      </w:pPr>
      <w:r w:rsidRPr="006D68AC">
        <w:t xml:space="preserve">      requestBody:</w:t>
      </w:r>
    </w:p>
    <w:p w14:paraId="4A53A05D" w14:textId="77777777" w:rsidR="001E1E3A" w:rsidRPr="006D68AC" w:rsidRDefault="001E1E3A" w:rsidP="001E1E3A">
      <w:pPr>
        <w:pStyle w:val="PL"/>
      </w:pPr>
      <w:r w:rsidRPr="006D68AC">
        <w:t xml:space="preserve">        required: true</w:t>
      </w:r>
    </w:p>
    <w:p w14:paraId="053BE8CE" w14:textId="77777777" w:rsidR="001E1E3A" w:rsidRPr="006D68AC" w:rsidRDefault="001E1E3A" w:rsidP="001E1E3A">
      <w:pPr>
        <w:pStyle w:val="PL"/>
      </w:pPr>
      <w:r w:rsidRPr="006D68AC">
        <w:t xml:space="preserve">        content:</w:t>
      </w:r>
    </w:p>
    <w:p w14:paraId="665ED238" w14:textId="77777777" w:rsidR="001E1E3A" w:rsidRPr="006D68AC" w:rsidRDefault="001E1E3A" w:rsidP="001E1E3A">
      <w:pPr>
        <w:pStyle w:val="PL"/>
        <w:rPr>
          <w:lang w:val="en-US"/>
        </w:rPr>
      </w:pPr>
      <w:r w:rsidRPr="006D68AC">
        <w:rPr>
          <w:lang w:val="en-US"/>
        </w:rPr>
        <w:t xml:space="preserve">          application/merge-patch+json:</w:t>
      </w:r>
    </w:p>
    <w:p w14:paraId="5EB38EB3" w14:textId="77777777" w:rsidR="001E1E3A" w:rsidRPr="006D68AC" w:rsidRDefault="001E1E3A" w:rsidP="001E1E3A">
      <w:pPr>
        <w:pStyle w:val="PL"/>
      </w:pPr>
      <w:r w:rsidRPr="006D68AC">
        <w:t xml:space="preserve">            schema:</w:t>
      </w:r>
    </w:p>
    <w:p w14:paraId="2976597F" w14:textId="77777777" w:rsidR="001E1E3A" w:rsidRPr="006D68AC" w:rsidRDefault="001E1E3A" w:rsidP="001E1E3A">
      <w:pPr>
        <w:pStyle w:val="PL"/>
        <w:rPr>
          <w:lang w:eastAsia="es-ES"/>
        </w:rPr>
      </w:pPr>
      <w:r w:rsidRPr="006D68AC">
        <w:rPr>
          <w:lang w:eastAsia="es-ES"/>
        </w:rPr>
        <w:t xml:space="preserve">              $ref: '#/components/schemas/</w:t>
      </w:r>
      <w:r w:rsidRPr="006D68AC">
        <w:t>PolicyPatch</w:t>
      </w:r>
      <w:r w:rsidRPr="006D68AC">
        <w:rPr>
          <w:lang w:eastAsia="es-ES"/>
        </w:rPr>
        <w:t>'</w:t>
      </w:r>
    </w:p>
    <w:p w14:paraId="3C542944" w14:textId="77777777" w:rsidR="001E1E3A" w:rsidRPr="006D68AC" w:rsidRDefault="001E1E3A" w:rsidP="001E1E3A">
      <w:pPr>
        <w:pStyle w:val="PL"/>
        <w:rPr>
          <w:lang w:eastAsia="es-ES"/>
        </w:rPr>
      </w:pPr>
      <w:r w:rsidRPr="006D68AC">
        <w:rPr>
          <w:lang w:eastAsia="es-ES"/>
        </w:rPr>
        <w:t xml:space="preserve">      responses:</w:t>
      </w:r>
    </w:p>
    <w:p w14:paraId="03BFDE2A" w14:textId="77777777" w:rsidR="001E1E3A" w:rsidRPr="006D68AC" w:rsidRDefault="001E1E3A" w:rsidP="001E1E3A">
      <w:pPr>
        <w:pStyle w:val="PL"/>
        <w:rPr>
          <w:lang w:eastAsia="en-US"/>
        </w:rPr>
      </w:pPr>
      <w:r w:rsidRPr="006D68AC">
        <w:t xml:space="preserve">        '200':</w:t>
      </w:r>
    </w:p>
    <w:p w14:paraId="72BA972B" w14:textId="77777777" w:rsidR="001E1E3A" w:rsidRPr="006D68AC" w:rsidRDefault="001E1E3A" w:rsidP="001E1E3A">
      <w:pPr>
        <w:pStyle w:val="PL"/>
        <w:rPr>
          <w:lang w:eastAsia="zh-CN"/>
        </w:rPr>
      </w:pPr>
      <w:r w:rsidRPr="006D68AC">
        <w:t xml:space="preserve">          description: </w:t>
      </w:r>
      <w:r w:rsidRPr="006D68AC">
        <w:rPr>
          <w:lang w:eastAsia="zh-CN"/>
        </w:rPr>
        <w:t>&gt;</w:t>
      </w:r>
    </w:p>
    <w:p w14:paraId="7B464960"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modified and a representation</w:t>
      </w:r>
    </w:p>
    <w:p w14:paraId="5279D259" w14:textId="77777777" w:rsidR="001E1E3A" w:rsidRPr="006D68AC" w:rsidRDefault="001E1E3A" w:rsidP="001E1E3A">
      <w:pPr>
        <w:pStyle w:val="PL"/>
      </w:pPr>
      <w:r w:rsidRPr="006D68AC">
        <w:t xml:space="preserve">            of the updated resource shall be returned in the response body.</w:t>
      </w:r>
    </w:p>
    <w:p w14:paraId="26877E85" w14:textId="77777777" w:rsidR="001E1E3A" w:rsidRPr="006D68AC" w:rsidRDefault="001E1E3A" w:rsidP="001E1E3A">
      <w:pPr>
        <w:pStyle w:val="PL"/>
      </w:pPr>
      <w:r w:rsidRPr="006D68AC">
        <w:t xml:space="preserve">          content:</w:t>
      </w:r>
    </w:p>
    <w:p w14:paraId="370D7428" w14:textId="77777777" w:rsidR="001E1E3A" w:rsidRPr="006D68AC" w:rsidRDefault="001E1E3A" w:rsidP="001E1E3A">
      <w:pPr>
        <w:pStyle w:val="PL"/>
      </w:pPr>
      <w:r w:rsidRPr="006D68AC">
        <w:t xml:space="preserve">            application/json:</w:t>
      </w:r>
    </w:p>
    <w:p w14:paraId="1A2DF315" w14:textId="77777777" w:rsidR="001E1E3A" w:rsidRPr="006D68AC" w:rsidRDefault="001E1E3A" w:rsidP="001E1E3A">
      <w:pPr>
        <w:pStyle w:val="PL"/>
      </w:pPr>
      <w:r w:rsidRPr="006D68AC">
        <w:t xml:space="preserve">              schema:</w:t>
      </w:r>
    </w:p>
    <w:p w14:paraId="6FD32A38"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13078C06" w14:textId="77777777" w:rsidR="001E1E3A" w:rsidRPr="006D68AC" w:rsidRDefault="001E1E3A" w:rsidP="001E1E3A">
      <w:pPr>
        <w:pStyle w:val="PL"/>
        <w:rPr>
          <w:lang w:eastAsia="es-ES"/>
        </w:rPr>
      </w:pPr>
      <w:r w:rsidRPr="006D68AC">
        <w:rPr>
          <w:lang w:eastAsia="es-ES"/>
        </w:rPr>
        <w:t xml:space="preserve">        '204':</w:t>
      </w:r>
    </w:p>
    <w:p w14:paraId="23938864"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DE41F5F"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modified and no</w:t>
      </w:r>
    </w:p>
    <w:p w14:paraId="63945E72" w14:textId="77777777" w:rsidR="001E1E3A" w:rsidRPr="006D68AC" w:rsidRDefault="001E1E3A" w:rsidP="001E1E3A">
      <w:pPr>
        <w:pStyle w:val="PL"/>
      </w:pPr>
      <w:r w:rsidRPr="006D68AC">
        <w:t xml:space="preserve">            content is returned in the response body.</w:t>
      </w:r>
    </w:p>
    <w:p w14:paraId="4DF81AA6" w14:textId="77777777" w:rsidR="001E1E3A" w:rsidRPr="006D68AC" w:rsidRDefault="001E1E3A" w:rsidP="001E1E3A">
      <w:pPr>
        <w:pStyle w:val="PL"/>
      </w:pPr>
      <w:r w:rsidRPr="006D68AC">
        <w:t xml:space="preserve">        '307':</w:t>
      </w:r>
    </w:p>
    <w:p w14:paraId="422326F9"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99B0209" w14:textId="77777777" w:rsidR="001E1E3A" w:rsidRPr="006D68AC" w:rsidRDefault="001E1E3A" w:rsidP="001E1E3A">
      <w:pPr>
        <w:pStyle w:val="PL"/>
        <w:rPr>
          <w:lang w:eastAsia="en-US"/>
        </w:rPr>
      </w:pPr>
      <w:r w:rsidRPr="006D68AC">
        <w:t xml:space="preserve">        '308':</w:t>
      </w:r>
    </w:p>
    <w:p w14:paraId="2AA9FC78"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6476255" w14:textId="77777777" w:rsidR="001E1E3A" w:rsidRPr="006D68AC" w:rsidRDefault="001E1E3A" w:rsidP="001E1E3A">
      <w:pPr>
        <w:pStyle w:val="PL"/>
        <w:rPr>
          <w:lang w:eastAsia="es-ES"/>
        </w:rPr>
      </w:pPr>
      <w:r w:rsidRPr="006D68AC">
        <w:rPr>
          <w:lang w:eastAsia="es-ES"/>
        </w:rPr>
        <w:t xml:space="preserve">        '400':</w:t>
      </w:r>
    </w:p>
    <w:p w14:paraId="0B942F7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4EECF6B7" w14:textId="77777777" w:rsidR="001E1E3A" w:rsidRPr="006D68AC" w:rsidRDefault="001E1E3A" w:rsidP="001E1E3A">
      <w:pPr>
        <w:pStyle w:val="PL"/>
        <w:rPr>
          <w:lang w:eastAsia="es-ES"/>
        </w:rPr>
      </w:pPr>
      <w:r w:rsidRPr="006D68AC">
        <w:rPr>
          <w:lang w:eastAsia="es-ES"/>
        </w:rPr>
        <w:t xml:space="preserve">        '401':</w:t>
      </w:r>
    </w:p>
    <w:p w14:paraId="73C19D33"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65B89BBF" w14:textId="77777777" w:rsidR="001E1E3A" w:rsidRPr="006D68AC" w:rsidRDefault="001E1E3A" w:rsidP="001E1E3A">
      <w:pPr>
        <w:pStyle w:val="PL"/>
        <w:rPr>
          <w:lang w:eastAsia="es-ES"/>
        </w:rPr>
      </w:pPr>
      <w:r w:rsidRPr="006D68AC">
        <w:rPr>
          <w:lang w:eastAsia="es-ES"/>
        </w:rPr>
        <w:t xml:space="preserve">        '403':</w:t>
      </w:r>
    </w:p>
    <w:p w14:paraId="763BCFB7"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F9C9DCF" w14:textId="77777777" w:rsidR="001E1E3A" w:rsidRPr="006D68AC" w:rsidRDefault="001E1E3A" w:rsidP="001E1E3A">
      <w:pPr>
        <w:pStyle w:val="PL"/>
        <w:rPr>
          <w:lang w:eastAsia="es-ES"/>
        </w:rPr>
      </w:pPr>
      <w:r w:rsidRPr="006D68AC">
        <w:rPr>
          <w:lang w:eastAsia="es-ES"/>
        </w:rPr>
        <w:t xml:space="preserve">        '404':</w:t>
      </w:r>
    </w:p>
    <w:p w14:paraId="665EF1A1"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36888D3" w14:textId="77777777" w:rsidR="001E1E3A" w:rsidRPr="006D68AC" w:rsidRDefault="001E1E3A" w:rsidP="001E1E3A">
      <w:pPr>
        <w:pStyle w:val="PL"/>
        <w:rPr>
          <w:lang w:eastAsia="es-ES"/>
        </w:rPr>
      </w:pPr>
      <w:r w:rsidRPr="006D68AC">
        <w:rPr>
          <w:lang w:eastAsia="es-ES"/>
        </w:rPr>
        <w:t xml:space="preserve">        '411':</w:t>
      </w:r>
    </w:p>
    <w:p w14:paraId="3C55F09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47FC17A4" w14:textId="77777777" w:rsidR="001E1E3A" w:rsidRPr="006D68AC" w:rsidRDefault="001E1E3A" w:rsidP="001E1E3A">
      <w:pPr>
        <w:pStyle w:val="PL"/>
        <w:rPr>
          <w:lang w:eastAsia="es-ES"/>
        </w:rPr>
      </w:pPr>
      <w:r w:rsidRPr="006D68AC">
        <w:rPr>
          <w:lang w:eastAsia="es-ES"/>
        </w:rPr>
        <w:t xml:space="preserve">        '413':</w:t>
      </w:r>
    </w:p>
    <w:p w14:paraId="2D23C44C"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502E69A8" w14:textId="77777777" w:rsidR="001E1E3A" w:rsidRPr="006D68AC" w:rsidRDefault="001E1E3A" w:rsidP="001E1E3A">
      <w:pPr>
        <w:pStyle w:val="PL"/>
        <w:rPr>
          <w:lang w:eastAsia="es-ES"/>
        </w:rPr>
      </w:pPr>
      <w:r w:rsidRPr="006D68AC">
        <w:rPr>
          <w:lang w:eastAsia="es-ES"/>
        </w:rPr>
        <w:t xml:space="preserve">        '415':</w:t>
      </w:r>
    </w:p>
    <w:p w14:paraId="1F9827E7"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2B3F828A" w14:textId="77777777" w:rsidR="001E1E3A" w:rsidRPr="006D68AC" w:rsidRDefault="001E1E3A" w:rsidP="001E1E3A">
      <w:pPr>
        <w:pStyle w:val="PL"/>
        <w:rPr>
          <w:lang w:eastAsia="es-ES"/>
        </w:rPr>
      </w:pPr>
      <w:r w:rsidRPr="006D68AC">
        <w:rPr>
          <w:lang w:eastAsia="es-ES"/>
        </w:rPr>
        <w:t xml:space="preserve">        '429':</w:t>
      </w:r>
    </w:p>
    <w:p w14:paraId="3E7FB5C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46CB436" w14:textId="77777777" w:rsidR="001E1E3A" w:rsidRPr="006D68AC" w:rsidRDefault="001E1E3A" w:rsidP="001E1E3A">
      <w:pPr>
        <w:pStyle w:val="PL"/>
        <w:rPr>
          <w:lang w:eastAsia="es-ES"/>
        </w:rPr>
      </w:pPr>
      <w:r w:rsidRPr="006D68AC">
        <w:rPr>
          <w:lang w:eastAsia="es-ES"/>
        </w:rPr>
        <w:t xml:space="preserve">        '500':</w:t>
      </w:r>
    </w:p>
    <w:p w14:paraId="194A42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0DA7C69" w14:textId="77777777" w:rsidR="001E1E3A" w:rsidRPr="006D68AC" w:rsidRDefault="001E1E3A" w:rsidP="001E1E3A">
      <w:pPr>
        <w:pStyle w:val="PL"/>
        <w:rPr>
          <w:lang w:eastAsia="es-ES"/>
        </w:rPr>
      </w:pPr>
      <w:r w:rsidRPr="006D68AC">
        <w:rPr>
          <w:lang w:eastAsia="es-ES"/>
        </w:rPr>
        <w:t xml:space="preserve">        '503':</w:t>
      </w:r>
    </w:p>
    <w:p w14:paraId="68E3B8D6"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336CAC7" w14:textId="77777777" w:rsidR="001E1E3A" w:rsidRPr="006D68AC" w:rsidRDefault="001E1E3A" w:rsidP="001E1E3A">
      <w:pPr>
        <w:pStyle w:val="PL"/>
        <w:rPr>
          <w:lang w:eastAsia="es-ES"/>
        </w:rPr>
      </w:pPr>
      <w:r w:rsidRPr="006D68AC">
        <w:rPr>
          <w:lang w:eastAsia="es-ES"/>
        </w:rPr>
        <w:t xml:space="preserve">        default:</w:t>
      </w:r>
    </w:p>
    <w:p w14:paraId="680DF062"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9CBD35D" w14:textId="77777777" w:rsidR="001E1E3A" w:rsidRPr="006D68AC" w:rsidRDefault="001E1E3A" w:rsidP="001E1E3A">
      <w:pPr>
        <w:pStyle w:val="PL"/>
        <w:rPr>
          <w:lang w:eastAsia="en-US"/>
        </w:rPr>
      </w:pPr>
    </w:p>
    <w:p w14:paraId="1B789FFB" w14:textId="77777777" w:rsidR="001E1E3A" w:rsidRPr="006D68AC" w:rsidRDefault="001E1E3A" w:rsidP="001E1E3A">
      <w:pPr>
        <w:pStyle w:val="PL"/>
      </w:pPr>
      <w:r w:rsidRPr="006D68AC">
        <w:t xml:space="preserve">  /subscriptions:</w:t>
      </w:r>
    </w:p>
    <w:p w14:paraId="7D9E2A22" w14:textId="77777777" w:rsidR="001E1E3A" w:rsidRPr="006D68AC" w:rsidRDefault="001E1E3A" w:rsidP="001E1E3A">
      <w:pPr>
        <w:pStyle w:val="PL"/>
      </w:pPr>
      <w:r w:rsidRPr="006D68AC">
        <w:t xml:space="preserve">    post:</w:t>
      </w:r>
    </w:p>
    <w:p w14:paraId="37C36545" w14:textId="77777777" w:rsidR="001E1E3A" w:rsidRPr="006D68AC" w:rsidRDefault="001E1E3A" w:rsidP="001E1E3A">
      <w:pPr>
        <w:pStyle w:val="PL"/>
      </w:pPr>
      <w:r w:rsidRPr="006D68AC">
        <w:t xml:space="preserve">      summary: Request </w:t>
      </w:r>
      <w:r w:rsidRPr="006D68AC">
        <w:rPr>
          <w:lang w:eastAsia="zh-CN"/>
        </w:rPr>
        <w:t xml:space="preserve">the creation of a </w:t>
      </w:r>
      <w:r w:rsidRPr="006D68AC">
        <w:rPr>
          <w:rFonts w:eastAsia="DengXian"/>
        </w:rPr>
        <w:t>Policy Usage</w:t>
      </w:r>
      <w:r w:rsidRPr="006D68AC">
        <w:rPr>
          <w:lang w:val="en-US"/>
        </w:rPr>
        <w:t xml:space="preserve"> Subscription</w:t>
      </w:r>
      <w:r w:rsidRPr="006D68AC">
        <w:t>.</w:t>
      </w:r>
    </w:p>
    <w:p w14:paraId="5E10D8EA"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PolUsageSubsc</w:t>
      </w:r>
    </w:p>
    <w:p w14:paraId="475E6279" w14:textId="77777777" w:rsidR="001E1E3A" w:rsidRPr="006D68AC" w:rsidRDefault="001E1E3A" w:rsidP="001E1E3A">
      <w:pPr>
        <w:pStyle w:val="PL"/>
        <w:rPr>
          <w:rFonts w:cs="Courier New"/>
          <w:szCs w:val="16"/>
        </w:rPr>
      </w:pPr>
      <w:r w:rsidRPr="006D68AC">
        <w:rPr>
          <w:rFonts w:cs="Courier New"/>
          <w:szCs w:val="16"/>
        </w:rPr>
        <w:t xml:space="preserve">      tags:</w:t>
      </w:r>
    </w:p>
    <w:p w14:paraId="0AF49127" w14:textId="77777777" w:rsidR="001E1E3A" w:rsidRPr="006D68AC" w:rsidRDefault="001E1E3A" w:rsidP="001E1E3A">
      <w:pPr>
        <w:pStyle w:val="PL"/>
        <w:rPr>
          <w:rFonts w:cs="Courier New"/>
          <w:szCs w:val="16"/>
        </w:rPr>
      </w:pPr>
      <w:r w:rsidRPr="006D68AC">
        <w:rPr>
          <w:rFonts w:cs="Courier New"/>
          <w:szCs w:val="16"/>
        </w:rPr>
        <w:t xml:space="preserve">        - </w:t>
      </w:r>
      <w:r w:rsidRPr="006D68AC">
        <w:rPr>
          <w:rFonts w:eastAsia="DengXian"/>
        </w:rPr>
        <w:t>Policy Usage</w:t>
      </w:r>
      <w:r w:rsidRPr="006D68AC">
        <w:rPr>
          <w:lang w:val="en-US"/>
        </w:rPr>
        <w:t xml:space="preserve"> Subscription</w:t>
      </w:r>
      <w:r w:rsidRPr="006D68AC">
        <w:t>s</w:t>
      </w:r>
      <w:r w:rsidRPr="006D68AC">
        <w:rPr>
          <w:rFonts w:cs="Courier New"/>
          <w:szCs w:val="16"/>
        </w:rPr>
        <w:t xml:space="preserve"> (Collection)</w:t>
      </w:r>
    </w:p>
    <w:p w14:paraId="63714CCC" w14:textId="77777777" w:rsidR="001E1E3A" w:rsidRPr="006D68AC" w:rsidRDefault="001E1E3A" w:rsidP="001E1E3A">
      <w:pPr>
        <w:pStyle w:val="PL"/>
      </w:pPr>
      <w:r w:rsidRPr="006D68AC">
        <w:t xml:space="preserve">      requestBody:</w:t>
      </w:r>
    </w:p>
    <w:p w14:paraId="0C9C20D4" w14:textId="77777777" w:rsidR="001E1E3A" w:rsidRPr="006D68AC" w:rsidRDefault="001E1E3A" w:rsidP="001E1E3A">
      <w:pPr>
        <w:pStyle w:val="PL"/>
      </w:pPr>
      <w:r w:rsidRPr="006D68AC">
        <w:t xml:space="preserve">        required: true</w:t>
      </w:r>
    </w:p>
    <w:p w14:paraId="5CA41C03" w14:textId="77777777" w:rsidR="001E1E3A" w:rsidRPr="006D68AC" w:rsidRDefault="001E1E3A" w:rsidP="001E1E3A">
      <w:pPr>
        <w:pStyle w:val="PL"/>
      </w:pPr>
      <w:r w:rsidRPr="006D68AC">
        <w:t xml:space="preserve">        content:</w:t>
      </w:r>
    </w:p>
    <w:p w14:paraId="1ED3855F" w14:textId="77777777" w:rsidR="001E1E3A" w:rsidRPr="006D68AC" w:rsidRDefault="001E1E3A" w:rsidP="001E1E3A">
      <w:pPr>
        <w:pStyle w:val="PL"/>
      </w:pPr>
      <w:r w:rsidRPr="006D68AC">
        <w:t xml:space="preserve">          application/json:</w:t>
      </w:r>
    </w:p>
    <w:p w14:paraId="33B03EAA" w14:textId="77777777" w:rsidR="001E1E3A" w:rsidRPr="006D68AC" w:rsidRDefault="001E1E3A" w:rsidP="001E1E3A">
      <w:pPr>
        <w:pStyle w:val="PL"/>
      </w:pPr>
      <w:r w:rsidRPr="006D68AC">
        <w:t xml:space="preserve">            schema:</w:t>
      </w:r>
    </w:p>
    <w:p w14:paraId="0B60DF98" w14:textId="77777777" w:rsidR="001E1E3A" w:rsidRPr="006D68AC" w:rsidRDefault="001E1E3A" w:rsidP="001E1E3A">
      <w:pPr>
        <w:pStyle w:val="PL"/>
      </w:pPr>
      <w:r w:rsidRPr="006D68AC">
        <w:t xml:space="preserve">              $ref: '#/components/schemas/PolUsageSubsc'</w:t>
      </w:r>
    </w:p>
    <w:p w14:paraId="1E6E89E9" w14:textId="77777777" w:rsidR="001E1E3A" w:rsidRPr="006D68AC" w:rsidRDefault="001E1E3A" w:rsidP="001E1E3A">
      <w:pPr>
        <w:pStyle w:val="PL"/>
      </w:pPr>
      <w:r w:rsidRPr="006D68AC">
        <w:t xml:space="preserve">      responses:</w:t>
      </w:r>
    </w:p>
    <w:p w14:paraId="11AD7242" w14:textId="77777777" w:rsidR="001E1E3A" w:rsidRPr="006D68AC" w:rsidRDefault="001E1E3A" w:rsidP="001E1E3A">
      <w:pPr>
        <w:pStyle w:val="PL"/>
      </w:pPr>
      <w:r w:rsidRPr="006D68AC">
        <w:t xml:space="preserve">        '201':</w:t>
      </w:r>
    </w:p>
    <w:p w14:paraId="460513CF" w14:textId="77777777" w:rsidR="001E1E3A" w:rsidRPr="006D68AC" w:rsidRDefault="001E1E3A" w:rsidP="001E1E3A">
      <w:pPr>
        <w:pStyle w:val="PL"/>
        <w:rPr>
          <w:lang w:eastAsia="zh-CN"/>
        </w:rPr>
      </w:pPr>
      <w:r w:rsidRPr="006D68AC">
        <w:t xml:space="preserve">          description: </w:t>
      </w:r>
      <w:r w:rsidRPr="006D68AC">
        <w:rPr>
          <w:lang w:eastAsia="zh-CN"/>
        </w:rPr>
        <w:t>&gt;</w:t>
      </w:r>
    </w:p>
    <w:p w14:paraId="4BD5D121" w14:textId="77777777" w:rsidR="001E1E3A" w:rsidRPr="006D68AC" w:rsidRDefault="001E1E3A" w:rsidP="001E1E3A">
      <w:pPr>
        <w:pStyle w:val="PL"/>
        <w:rPr>
          <w:lang w:eastAsia="en-US"/>
        </w:rPr>
      </w:pPr>
      <w:r w:rsidRPr="006D68AC">
        <w:rPr>
          <w:lang w:eastAsia="es-ES"/>
        </w:rPr>
        <w:t xml:space="preserve">            </w:t>
      </w:r>
      <w:r w:rsidRPr="006D68AC">
        <w:t xml:space="preserve">Created. The </w:t>
      </w:r>
      <w:r w:rsidRPr="006D68AC">
        <w:rPr>
          <w:rFonts w:eastAsia="DengXian"/>
        </w:rPr>
        <w:t>Policy Usage</w:t>
      </w:r>
      <w:r w:rsidRPr="006D68AC">
        <w:rPr>
          <w:lang w:val="en-US"/>
        </w:rPr>
        <w:t xml:space="preserve"> Subscription</w:t>
      </w:r>
      <w:r w:rsidRPr="006D68AC">
        <w:t xml:space="preserve"> is successfully created and a representation</w:t>
      </w:r>
    </w:p>
    <w:p w14:paraId="64C4AC2A" w14:textId="77777777" w:rsidR="001E1E3A" w:rsidRPr="006D68AC" w:rsidRDefault="001E1E3A" w:rsidP="001E1E3A">
      <w:pPr>
        <w:pStyle w:val="PL"/>
        <w:rPr>
          <w:lang w:val="en-US"/>
        </w:rPr>
      </w:pPr>
      <w:r w:rsidRPr="006D68AC">
        <w:t xml:space="preserve">            of the created Individual </w:t>
      </w:r>
      <w:r w:rsidRPr="006D68AC">
        <w:rPr>
          <w:rFonts w:eastAsia="DengXian"/>
        </w:rPr>
        <w:t>Policy Usage</w:t>
      </w:r>
      <w:r w:rsidRPr="006D68AC">
        <w:rPr>
          <w:lang w:val="en-US"/>
        </w:rPr>
        <w:t xml:space="preserve"> Subscription</w:t>
      </w:r>
      <w:r w:rsidRPr="006D68AC">
        <w:t xml:space="preserve"> resource shall be returned.</w:t>
      </w:r>
    </w:p>
    <w:p w14:paraId="680DA48B" w14:textId="77777777" w:rsidR="001E1E3A" w:rsidRPr="006D68AC" w:rsidRDefault="001E1E3A" w:rsidP="001E1E3A">
      <w:pPr>
        <w:pStyle w:val="PL"/>
      </w:pPr>
      <w:r w:rsidRPr="006D68AC">
        <w:t xml:space="preserve">          content:</w:t>
      </w:r>
    </w:p>
    <w:p w14:paraId="6E6E47CD" w14:textId="77777777" w:rsidR="001E1E3A" w:rsidRPr="006D68AC" w:rsidRDefault="001E1E3A" w:rsidP="001E1E3A">
      <w:pPr>
        <w:pStyle w:val="PL"/>
      </w:pPr>
      <w:r w:rsidRPr="006D68AC">
        <w:t xml:space="preserve">            application/json:</w:t>
      </w:r>
    </w:p>
    <w:p w14:paraId="17C5857A" w14:textId="77777777" w:rsidR="001E1E3A" w:rsidRPr="006D68AC" w:rsidRDefault="001E1E3A" w:rsidP="001E1E3A">
      <w:pPr>
        <w:pStyle w:val="PL"/>
      </w:pPr>
      <w:r w:rsidRPr="006D68AC">
        <w:t xml:space="preserve">              schema:</w:t>
      </w:r>
    </w:p>
    <w:p w14:paraId="0F9E527E" w14:textId="77777777" w:rsidR="001E1E3A" w:rsidRPr="006D68AC" w:rsidRDefault="001E1E3A" w:rsidP="001E1E3A">
      <w:pPr>
        <w:pStyle w:val="PL"/>
      </w:pPr>
      <w:r w:rsidRPr="006D68AC">
        <w:t xml:space="preserve">                $ref: '#/components/schemas/PolUsageSubsc'</w:t>
      </w:r>
    </w:p>
    <w:p w14:paraId="47CF75F4" w14:textId="77777777" w:rsidR="001E1E3A" w:rsidRPr="006D68AC" w:rsidRDefault="001E1E3A" w:rsidP="001E1E3A">
      <w:pPr>
        <w:pStyle w:val="PL"/>
      </w:pPr>
      <w:r w:rsidRPr="006D68AC">
        <w:t xml:space="preserve">          headers:</w:t>
      </w:r>
    </w:p>
    <w:p w14:paraId="7CECE4BC" w14:textId="77777777" w:rsidR="001E1E3A" w:rsidRPr="006D68AC" w:rsidRDefault="001E1E3A" w:rsidP="001E1E3A">
      <w:pPr>
        <w:pStyle w:val="PL"/>
      </w:pPr>
      <w:r w:rsidRPr="006D68AC">
        <w:t xml:space="preserve">            Location:</w:t>
      </w:r>
    </w:p>
    <w:p w14:paraId="270FEAFF" w14:textId="77777777" w:rsidR="001E1E3A" w:rsidRPr="006D68AC" w:rsidRDefault="001E1E3A" w:rsidP="001E1E3A">
      <w:pPr>
        <w:pStyle w:val="PL"/>
        <w:rPr>
          <w:lang w:eastAsia="zh-CN"/>
        </w:rPr>
      </w:pPr>
      <w:r w:rsidRPr="006D68AC">
        <w:t xml:space="preserve">              description: </w:t>
      </w:r>
      <w:r w:rsidRPr="006D68AC">
        <w:rPr>
          <w:lang w:eastAsia="zh-CN"/>
        </w:rPr>
        <w:t>&gt;</w:t>
      </w:r>
    </w:p>
    <w:p w14:paraId="28B7054A" w14:textId="77777777" w:rsidR="001E1E3A" w:rsidRPr="006D68AC" w:rsidRDefault="001E1E3A" w:rsidP="001E1E3A">
      <w:pPr>
        <w:pStyle w:val="PL"/>
        <w:rPr>
          <w:lang w:val="en-US" w:eastAsia="en-US"/>
        </w:rPr>
      </w:pPr>
      <w:r w:rsidRPr="006D68AC">
        <w:t xml:space="preserve">                Contains the URI of the created Individual </w:t>
      </w:r>
      <w:r w:rsidRPr="006D68AC">
        <w:rPr>
          <w:rFonts w:eastAsia="DengXian"/>
        </w:rPr>
        <w:t>Policy Usage</w:t>
      </w:r>
      <w:r w:rsidRPr="006D68AC">
        <w:rPr>
          <w:lang w:val="en-US"/>
        </w:rPr>
        <w:t xml:space="preserve"> Subscription</w:t>
      </w:r>
      <w:r w:rsidRPr="006D68AC">
        <w:t xml:space="preserve"> resource.</w:t>
      </w:r>
    </w:p>
    <w:p w14:paraId="1052BAC2" w14:textId="77777777" w:rsidR="001E1E3A" w:rsidRPr="006D68AC" w:rsidRDefault="001E1E3A" w:rsidP="001E1E3A">
      <w:pPr>
        <w:pStyle w:val="PL"/>
      </w:pPr>
      <w:r w:rsidRPr="006D68AC">
        <w:t xml:space="preserve">              required: true</w:t>
      </w:r>
    </w:p>
    <w:p w14:paraId="50D353E8" w14:textId="77777777" w:rsidR="001E1E3A" w:rsidRPr="006D68AC" w:rsidRDefault="001E1E3A" w:rsidP="001E1E3A">
      <w:pPr>
        <w:pStyle w:val="PL"/>
      </w:pPr>
      <w:r w:rsidRPr="006D68AC">
        <w:t xml:space="preserve">              schema:</w:t>
      </w:r>
    </w:p>
    <w:p w14:paraId="5646C44C" w14:textId="77777777" w:rsidR="001E1E3A" w:rsidRPr="006D68AC" w:rsidRDefault="001E1E3A" w:rsidP="001E1E3A">
      <w:pPr>
        <w:pStyle w:val="PL"/>
      </w:pPr>
      <w:r w:rsidRPr="006D68AC">
        <w:t xml:space="preserve">                type: string</w:t>
      </w:r>
    </w:p>
    <w:p w14:paraId="73E5695A" w14:textId="77777777" w:rsidR="001E1E3A" w:rsidRPr="006D68AC" w:rsidRDefault="001E1E3A" w:rsidP="001E1E3A">
      <w:pPr>
        <w:pStyle w:val="PL"/>
      </w:pPr>
      <w:r w:rsidRPr="006D68AC">
        <w:t xml:space="preserve">        '400':</w:t>
      </w:r>
    </w:p>
    <w:p w14:paraId="4307A86B" w14:textId="77777777" w:rsidR="001E1E3A" w:rsidRPr="006D68AC" w:rsidRDefault="001E1E3A" w:rsidP="001E1E3A">
      <w:pPr>
        <w:pStyle w:val="PL"/>
      </w:pPr>
      <w:r w:rsidRPr="006D68AC">
        <w:t xml:space="preserve">          $ref: 'TS29122_CommonData.yaml#/components/responses/400'</w:t>
      </w:r>
    </w:p>
    <w:p w14:paraId="17D4DB21" w14:textId="77777777" w:rsidR="001E1E3A" w:rsidRPr="006D68AC" w:rsidRDefault="001E1E3A" w:rsidP="001E1E3A">
      <w:pPr>
        <w:pStyle w:val="PL"/>
      </w:pPr>
      <w:r w:rsidRPr="006D68AC">
        <w:t xml:space="preserve">        '401':</w:t>
      </w:r>
    </w:p>
    <w:p w14:paraId="5BE734B0" w14:textId="77777777" w:rsidR="001E1E3A" w:rsidRPr="006D68AC" w:rsidRDefault="001E1E3A" w:rsidP="001E1E3A">
      <w:pPr>
        <w:pStyle w:val="PL"/>
      </w:pPr>
      <w:r w:rsidRPr="006D68AC">
        <w:t xml:space="preserve">          $ref: 'TS29122_CommonData.yaml#/components/responses/401'</w:t>
      </w:r>
    </w:p>
    <w:p w14:paraId="4FDD2A84" w14:textId="77777777" w:rsidR="001E1E3A" w:rsidRPr="006D68AC" w:rsidRDefault="001E1E3A" w:rsidP="001E1E3A">
      <w:pPr>
        <w:pStyle w:val="PL"/>
      </w:pPr>
      <w:r w:rsidRPr="006D68AC">
        <w:t xml:space="preserve">        '403':</w:t>
      </w:r>
    </w:p>
    <w:p w14:paraId="72B4D6FA" w14:textId="77777777" w:rsidR="001E1E3A" w:rsidRPr="006D68AC" w:rsidRDefault="001E1E3A" w:rsidP="001E1E3A">
      <w:pPr>
        <w:pStyle w:val="PL"/>
      </w:pPr>
      <w:r w:rsidRPr="006D68AC">
        <w:t xml:space="preserve">          $ref: 'TS29122_CommonData.yaml#/components/responses/403'</w:t>
      </w:r>
    </w:p>
    <w:p w14:paraId="1EA82A89" w14:textId="77777777" w:rsidR="001E1E3A" w:rsidRPr="006D68AC" w:rsidRDefault="001E1E3A" w:rsidP="001E1E3A">
      <w:pPr>
        <w:pStyle w:val="PL"/>
      </w:pPr>
      <w:r w:rsidRPr="006D68AC">
        <w:t xml:space="preserve">        '404':</w:t>
      </w:r>
    </w:p>
    <w:p w14:paraId="34748B08" w14:textId="77777777" w:rsidR="001E1E3A" w:rsidRPr="006D68AC" w:rsidRDefault="001E1E3A" w:rsidP="001E1E3A">
      <w:pPr>
        <w:pStyle w:val="PL"/>
      </w:pPr>
      <w:r w:rsidRPr="006D68AC">
        <w:t xml:space="preserve">          $ref: 'TS29122_CommonData.yaml#/components/responses/404'</w:t>
      </w:r>
    </w:p>
    <w:p w14:paraId="760693C2" w14:textId="77777777" w:rsidR="001E1E3A" w:rsidRPr="006D68AC" w:rsidRDefault="001E1E3A" w:rsidP="001E1E3A">
      <w:pPr>
        <w:pStyle w:val="PL"/>
      </w:pPr>
      <w:r w:rsidRPr="006D68AC">
        <w:t xml:space="preserve">        '411':</w:t>
      </w:r>
    </w:p>
    <w:p w14:paraId="755F8238" w14:textId="77777777" w:rsidR="001E1E3A" w:rsidRPr="006D68AC" w:rsidRDefault="001E1E3A" w:rsidP="001E1E3A">
      <w:pPr>
        <w:pStyle w:val="PL"/>
      </w:pPr>
      <w:r w:rsidRPr="006D68AC">
        <w:t xml:space="preserve">          $ref: 'TS29122_CommonData.yaml#/components/responses/411'</w:t>
      </w:r>
    </w:p>
    <w:p w14:paraId="6C138B36" w14:textId="77777777" w:rsidR="001E1E3A" w:rsidRPr="006D68AC" w:rsidRDefault="001E1E3A" w:rsidP="001E1E3A">
      <w:pPr>
        <w:pStyle w:val="PL"/>
      </w:pPr>
      <w:r w:rsidRPr="006D68AC">
        <w:t xml:space="preserve">        '413':</w:t>
      </w:r>
    </w:p>
    <w:p w14:paraId="44D093F9" w14:textId="77777777" w:rsidR="001E1E3A" w:rsidRPr="006D68AC" w:rsidRDefault="001E1E3A" w:rsidP="001E1E3A">
      <w:pPr>
        <w:pStyle w:val="PL"/>
      </w:pPr>
      <w:r w:rsidRPr="006D68AC">
        <w:t xml:space="preserve">          $ref: 'TS29122_CommonData.yaml#/components/responses/413'</w:t>
      </w:r>
    </w:p>
    <w:p w14:paraId="10C98CF4" w14:textId="77777777" w:rsidR="001E1E3A" w:rsidRPr="006D68AC" w:rsidRDefault="001E1E3A" w:rsidP="001E1E3A">
      <w:pPr>
        <w:pStyle w:val="PL"/>
      </w:pPr>
      <w:r w:rsidRPr="006D68AC">
        <w:t xml:space="preserve">        '415':</w:t>
      </w:r>
    </w:p>
    <w:p w14:paraId="1F3129C9" w14:textId="77777777" w:rsidR="001E1E3A" w:rsidRPr="006D68AC" w:rsidRDefault="001E1E3A" w:rsidP="001E1E3A">
      <w:pPr>
        <w:pStyle w:val="PL"/>
      </w:pPr>
      <w:r w:rsidRPr="006D68AC">
        <w:t xml:space="preserve">          $ref: 'TS29122_CommonData.yaml#/components/responses/415'</w:t>
      </w:r>
    </w:p>
    <w:p w14:paraId="3C1CBFE3" w14:textId="77777777" w:rsidR="001E1E3A" w:rsidRPr="006D68AC" w:rsidRDefault="001E1E3A" w:rsidP="001E1E3A">
      <w:pPr>
        <w:pStyle w:val="PL"/>
      </w:pPr>
      <w:r w:rsidRPr="006D68AC">
        <w:t xml:space="preserve">        '429':</w:t>
      </w:r>
    </w:p>
    <w:p w14:paraId="35FA4653" w14:textId="77777777" w:rsidR="001E1E3A" w:rsidRPr="006D68AC" w:rsidRDefault="001E1E3A" w:rsidP="001E1E3A">
      <w:pPr>
        <w:pStyle w:val="PL"/>
      </w:pPr>
      <w:r w:rsidRPr="006D68AC">
        <w:t xml:space="preserve">          $ref: 'TS29122_CommonData.yaml#/components/responses/429'</w:t>
      </w:r>
    </w:p>
    <w:p w14:paraId="5D68B657" w14:textId="77777777" w:rsidR="001E1E3A" w:rsidRPr="006D68AC" w:rsidRDefault="001E1E3A" w:rsidP="001E1E3A">
      <w:pPr>
        <w:pStyle w:val="PL"/>
      </w:pPr>
      <w:r w:rsidRPr="006D68AC">
        <w:t xml:space="preserve">        '500':</w:t>
      </w:r>
    </w:p>
    <w:p w14:paraId="15281FCB" w14:textId="77777777" w:rsidR="001E1E3A" w:rsidRPr="006D68AC" w:rsidRDefault="001E1E3A" w:rsidP="001E1E3A">
      <w:pPr>
        <w:pStyle w:val="PL"/>
      </w:pPr>
      <w:r w:rsidRPr="006D68AC">
        <w:t xml:space="preserve">          $ref: 'TS29122_CommonData.yaml#/components/responses/500'</w:t>
      </w:r>
    </w:p>
    <w:p w14:paraId="3F586FB6" w14:textId="77777777" w:rsidR="001E1E3A" w:rsidRPr="006D68AC" w:rsidRDefault="001E1E3A" w:rsidP="001E1E3A">
      <w:pPr>
        <w:pStyle w:val="PL"/>
      </w:pPr>
      <w:r w:rsidRPr="006D68AC">
        <w:t xml:space="preserve">        '503':</w:t>
      </w:r>
    </w:p>
    <w:p w14:paraId="3EC25F1A" w14:textId="77777777" w:rsidR="001E1E3A" w:rsidRPr="006D68AC" w:rsidRDefault="001E1E3A" w:rsidP="001E1E3A">
      <w:pPr>
        <w:pStyle w:val="PL"/>
      </w:pPr>
      <w:r w:rsidRPr="006D68AC">
        <w:t xml:space="preserve">          $ref: 'TS29122_CommonData.yaml#/components/responses/503'</w:t>
      </w:r>
    </w:p>
    <w:p w14:paraId="41C734F3" w14:textId="77777777" w:rsidR="001E1E3A" w:rsidRPr="006D68AC" w:rsidRDefault="001E1E3A" w:rsidP="001E1E3A">
      <w:pPr>
        <w:pStyle w:val="PL"/>
      </w:pPr>
      <w:r w:rsidRPr="006D68AC">
        <w:t xml:space="preserve">        default:</w:t>
      </w:r>
    </w:p>
    <w:p w14:paraId="12471337" w14:textId="77777777" w:rsidR="001E1E3A" w:rsidRPr="006D68AC" w:rsidRDefault="001E1E3A" w:rsidP="001E1E3A">
      <w:pPr>
        <w:pStyle w:val="PL"/>
      </w:pPr>
      <w:r w:rsidRPr="006D68AC">
        <w:t xml:space="preserve">          $ref: 'TS29122_CommonData.yaml#/components/responses/default'</w:t>
      </w:r>
    </w:p>
    <w:p w14:paraId="4BB8DCA7" w14:textId="77777777" w:rsidR="001E1E3A" w:rsidRPr="006D68AC" w:rsidRDefault="001E1E3A" w:rsidP="001E1E3A">
      <w:pPr>
        <w:pStyle w:val="PL"/>
      </w:pPr>
      <w:r w:rsidRPr="006D68AC">
        <w:t xml:space="preserve">      callbacks:</w:t>
      </w:r>
    </w:p>
    <w:p w14:paraId="0DF5CAF0" w14:textId="77777777" w:rsidR="001E1E3A" w:rsidRPr="006D68AC" w:rsidRDefault="001E1E3A" w:rsidP="001E1E3A">
      <w:pPr>
        <w:pStyle w:val="PL"/>
      </w:pPr>
      <w:r w:rsidRPr="006D68AC">
        <w:t xml:space="preserve">        PolUsageNotif:</w:t>
      </w:r>
    </w:p>
    <w:p w14:paraId="29770B9E" w14:textId="77777777" w:rsidR="001E1E3A" w:rsidRPr="006D68AC" w:rsidRDefault="001E1E3A" w:rsidP="001E1E3A">
      <w:pPr>
        <w:pStyle w:val="PL"/>
      </w:pPr>
      <w:r w:rsidRPr="006D68AC">
        <w:t xml:space="preserve">          '{$request.body#/notifUri}':</w:t>
      </w:r>
    </w:p>
    <w:p w14:paraId="5705693D" w14:textId="77777777" w:rsidR="001E1E3A" w:rsidRPr="006D68AC" w:rsidRDefault="001E1E3A" w:rsidP="001E1E3A">
      <w:pPr>
        <w:pStyle w:val="PL"/>
      </w:pPr>
      <w:r w:rsidRPr="006D68AC">
        <w:t xml:space="preserve">            post:</w:t>
      </w:r>
    </w:p>
    <w:p w14:paraId="05A335E3" w14:textId="77777777" w:rsidR="001E1E3A" w:rsidRPr="006D68AC" w:rsidRDefault="001E1E3A" w:rsidP="001E1E3A">
      <w:pPr>
        <w:pStyle w:val="PL"/>
      </w:pPr>
      <w:r w:rsidRPr="006D68AC">
        <w:t xml:space="preserve">              requestBody:</w:t>
      </w:r>
    </w:p>
    <w:p w14:paraId="6156E814" w14:textId="77777777" w:rsidR="001E1E3A" w:rsidRPr="006D68AC" w:rsidRDefault="001E1E3A" w:rsidP="001E1E3A">
      <w:pPr>
        <w:pStyle w:val="PL"/>
      </w:pPr>
      <w:r w:rsidRPr="006D68AC">
        <w:t xml:space="preserve">                required: true</w:t>
      </w:r>
    </w:p>
    <w:p w14:paraId="5E124452" w14:textId="77777777" w:rsidR="001E1E3A" w:rsidRPr="006D68AC" w:rsidRDefault="001E1E3A" w:rsidP="001E1E3A">
      <w:pPr>
        <w:pStyle w:val="PL"/>
      </w:pPr>
      <w:r w:rsidRPr="006D68AC">
        <w:t xml:space="preserve">                content:</w:t>
      </w:r>
    </w:p>
    <w:p w14:paraId="7DD3DDB2" w14:textId="77777777" w:rsidR="001E1E3A" w:rsidRPr="006D68AC" w:rsidRDefault="001E1E3A" w:rsidP="001E1E3A">
      <w:pPr>
        <w:pStyle w:val="PL"/>
      </w:pPr>
      <w:r w:rsidRPr="006D68AC">
        <w:t xml:space="preserve">                  application/json:</w:t>
      </w:r>
    </w:p>
    <w:p w14:paraId="43ECE2AF" w14:textId="77777777" w:rsidR="001E1E3A" w:rsidRPr="006D68AC" w:rsidRDefault="001E1E3A" w:rsidP="001E1E3A">
      <w:pPr>
        <w:pStyle w:val="PL"/>
      </w:pPr>
      <w:r w:rsidRPr="006D68AC">
        <w:t xml:space="preserve">                    schema:</w:t>
      </w:r>
    </w:p>
    <w:p w14:paraId="71C13880" w14:textId="77777777" w:rsidR="001E1E3A" w:rsidRPr="006D68AC" w:rsidRDefault="001E1E3A" w:rsidP="001E1E3A">
      <w:pPr>
        <w:pStyle w:val="PL"/>
      </w:pPr>
      <w:r w:rsidRPr="006D68AC">
        <w:t xml:space="preserve">                      $ref: '#/components/schemas/PolUsageNotif'</w:t>
      </w:r>
    </w:p>
    <w:p w14:paraId="1CA17A0B" w14:textId="77777777" w:rsidR="001E1E3A" w:rsidRPr="006D68AC" w:rsidRDefault="001E1E3A" w:rsidP="001E1E3A">
      <w:pPr>
        <w:pStyle w:val="PL"/>
      </w:pPr>
      <w:r w:rsidRPr="006D68AC">
        <w:t xml:space="preserve">              responses:</w:t>
      </w:r>
    </w:p>
    <w:p w14:paraId="79D3AF11" w14:textId="77777777" w:rsidR="001E1E3A" w:rsidRPr="006D68AC" w:rsidRDefault="001E1E3A" w:rsidP="001E1E3A">
      <w:pPr>
        <w:pStyle w:val="PL"/>
      </w:pPr>
      <w:r w:rsidRPr="006D68AC">
        <w:t xml:space="preserve">                '204':</w:t>
      </w:r>
    </w:p>
    <w:p w14:paraId="48F00C6C" w14:textId="77777777" w:rsidR="001E1E3A" w:rsidRPr="006D68AC" w:rsidRDefault="001E1E3A" w:rsidP="001E1E3A">
      <w:pPr>
        <w:pStyle w:val="PL"/>
        <w:rPr>
          <w:lang w:eastAsia="zh-CN"/>
        </w:rPr>
      </w:pPr>
      <w:r w:rsidRPr="006D68AC">
        <w:t xml:space="preserve">                  description: </w:t>
      </w:r>
      <w:r w:rsidRPr="006D68AC">
        <w:rPr>
          <w:lang w:eastAsia="zh-CN"/>
        </w:rPr>
        <w:t>&gt;</w:t>
      </w:r>
    </w:p>
    <w:p w14:paraId="3C195EC8" w14:textId="77777777" w:rsidR="001E1E3A" w:rsidRPr="006D68AC" w:rsidRDefault="001E1E3A" w:rsidP="001E1E3A">
      <w:pPr>
        <w:pStyle w:val="PL"/>
        <w:rPr>
          <w:lang w:eastAsia="en-US"/>
        </w:rPr>
      </w:pPr>
      <w:r w:rsidRPr="006D68AC">
        <w:t xml:space="preserve">                    No Content. The </w:t>
      </w:r>
      <w:r w:rsidRPr="006D68AC">
        <w:rPr>
          <w:rFonts w:eastAsia="DengXian"/>
        </w:rPr>
        <w:t>Policy Usage</w:t>
      </w:r>
      <w:r w:rsidRPr="006D68AC">
        <w:t xml:space="preserve"> Notification is successfully received and</w:t>
      </w:r>
    </w:p>
    <w:p w14:paraId="3455E670" w14:textId="77777777" w:rsidR="001E1E3A" w:rsidRPr="006D68AC" w:rsidRDefault="001E1E3A" w:rsidP="001E1E3A">
      <w:pPr>
        <w:pStyle w:val="PL"/>
      </w:pPr>
      <w:r w:rsidRPr="006D68AC">
        <w:t xml:space="preserve">                    acknowledged.</w:t>
      </w:r>
    </w:p>
    <w:p w14:paraId="5E7630F9" w14:textId="77777777" w:rsidR="001E1E3A" w:rsidRPr="006D68AC" w:rsidRDefault="001E1E3A" w:rsidP="001E1E3A">
      <w:pPr>
        <w:pStyle w:val="PL"/>
      </w:pPr>
      <w:r w:rsidRPr="006D68AC">
        <w:t xml:space="preserve">                '307':</w:t>
      </w:r>
    </w:p>
    <w:p w14:paraId="7741BBF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FD3CD37" w14:textId="77777777" w:rsidR="001E1E3A" w:rsidRPr="006D68AC" w:rsidRDefault="001E1E3A" w:rsidP="001E1E3A">
      <w:pPr>
        <w:pStyle w:val="PL"/>
        <w:rPr>
          <w:lang w:eastAsia="en-US"/>
        </w:rPr>
      </w:pPr>
      <w:r w:rsidRPr="006D68AC">
        <w:t xml:space="preserve">                '308':</w:t>
      </w:r>
    </w:p>
    <w:p w14:paraId="6B748787"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708029FF" w14:textId="77777777" w:rsidR="001E1E3A" w:rsidRPr="006D68AC" w:rsidRDefault="001E1E3A" w:rsidP="001E1E3A">
      <w:pPr>
        <w:pStyle w:val="PL"/>
        <w:rPr>
          <w:lang w:eastAsia="en-US"/>
        </w:rPr>
      </w:pPr>
      <w:r w:rsidRPr="006D68AC">
        <w:t xml:space="preserve">                '400':</w:t>
      </w:r>
    </w:p>
    <w:p w14:paraId="7FD80176" w14:textId="77777777" w:rsidR="001E1E3A" w:rsidRPr="006D68AC" w:rsidRDefault="001E1E3A" w:rsidP="001E1E3A">
      <w:pPr>
        <w:pStyle w:val="PL"/>
      </w:pPr>
      <w:r w:rsidRPr="006D68AC">
        <w:t xml:space="preserve">                  $ref: 'TS29122_CommonData.yaml#/components/responses/400'</w:t>
      </w:r>
    </w:p>
    <w:p w14:paraId="1CBD0661" w14:textId="77777777" w:rsidR="001E1E3A" w:rsidRPr="006D68AC" w:rsidRDefault="001E1E3A" w:rsidP="001E1E3A">
      <w:pPr>
        <w:pStyle w:val="PL"/>
      </w:pPr>
      <w:r w:rsidRPr="006D68AC">
        <w:t xml:space="preserve">                '401':</w:t>
      </w:r>
    </w:p>
    <w:p w14:paraId="1AAA6A1E" w14:textId="77777777" w:rsidR="001E1E3A" w:rsidRPr="006D68AC" w:rsidRDefault="001E1E3A" w:rsidP="001E1E3A">
      <w:pPr>
        <w:pStyle w:val="PL"/>
      </w:pPr>
      <w:r w:rsidRPr="006D68AC">
        <w:t xml:space="preserve">                  $ref: 'TS29122_CommonData.yaml#/components/responses/401'</w:t>
      </w:r>
    </w:p>
    <w:p w14:paraId="16B5C131" w14:textId="77777777" w:rsidR="001E1E3A" w:rsidRPr="006D68AC" w:rsidRDefault="001E1E3A" w:rsidP="001E1E3A">
      <w:pPr>
        <w:pStyle w:val="PL"/>
      </w:pPr>
      <w:r w:rsidRPr="006D68AC">
        <w:t xml:space="preserve">                '403':</w:t>
      </w:r>
    </w:p>
    <w:p w14:paraId="55C1226E" w14:textId="77777777" w:rsidR="001E1E3A" w:rsidRPr="006D68AC" w:rsidRDefault="001E1E3A" w:rsidP="001E1E3A">
      <w:pPr>
        <w:pStyle w:val="PL"/>
      </w:pPr>
      <w:r w:rsidRPr="006D68AC">
        <w:t xml:space="preserve">                  $ref: 'TS29122_CommonData.yaml#/components/responses/403'</w:t>
      </w:r>
    </w:p>
    <w:p w14:paraId="6D52C78D" w14:textId="77777777" w:rsidR="001E1E3A" w:rsidRPr="006D68AC" w:rsidRDefault="001E1E3A" w:rsidP="001E1E3A">
      <w:pPr>
        <w:pStyle w:val="PL"/>
      </w:pPr>
      <w:r w:rsidRPr="006D68AC">
        <w:t xml:space="preserve">                '404':</w:t>
      </w:r>
    </w:p>
    <w:p w14:paraId="1BBE5427" w14:textId="77777777" w:rsidR="001E1E3A" w:rsidRPr="006D68AC" w:rsidRDefault="001E1E3A" w:rsidP="001E1E3A">
      <w:pPr>
        <w:pStyle w:val="PL"/>
      </w:pPr>
      <w:r w:rsidRPr="006D68AC">
        <w:t xml:space="preserve">                  $ref: 'TS29122_CommonData.yaml#/components/responses/404'</w:t>
      </w:r>
    </w:p>
    <w:p w14:paraId="6FAF0D3E" w14:textId="77777777" w:rsidR="001E1E3A" w:rsidRPr="006D68AC" w:rsidRDefault="001E1E3A" w:rsidP="001E1E3A">
      <w:pPr>
        <w:pStyle w:val="PL"/>
      </w:pPr>
      <w:r w:rsidRPr="006D68AC">
        <w:t xml:space="preserve">                '411':</w:t>
      </w:r>
    </w:p>
    <w:p w14:paraId="299C02C1" w14:textId="77777777" w:rsidR="001E1E3A" w:rsidRPr="006D68AC" w:rsidRDefault="001E1E3A" w:rsidP="001E1E3A">
      <w:pPr>
        <w:pStyle w:val="PL"/>
      </w:pPr>
      <w:r w:rsidRPr="006D68AC">
        <w:t xml:space="preserve">                  $ref: 'TS29122_CommonData.yaml#/components/responses/411'</w:t>
      </w:r>
    </w:p>
    <w:p w14:paraId="61226A12" w14:textId="77777777" w:rsidR="001E1E3A" w:rsidRPr="006D68AC" w:rsidRDefault="001E1E3A" w:rsidP="001E1E3A">
      <w:pPr>
        <w:pStyle w:val="PL"/>
      </w:pPr>
      <w:r w:rsidRPr="006D68AC">
        <w:t xml:space="preserve">                '413':</w:t>
      </w:r>
    </w:p>
    <w:p w14:paraId="004C2B14" w14:textId="77777777" w:rsidR="001E1E3A" w:rsidRPr="006D68AC" w:rsidRDefault="001E1E3A" w:rsidP="001E1E3A">
      <w:pPr>
        <w:pStyle w:val="PL"/>
      </w:pPr>
      <w:r w:rsidRPr="006D68AC">
        <w:t xml:space="preserve">                  $ref: 'TS29122_CommonData.yaml#/components/responses/413'</w:t>
      </w:r>
    </w:p>
    <w:p w14:paraId="051D5F62" w14:textId="77777777" w:rsidR="001E1E3A" w:rsidRPr="006D68AC" w:rsidRDefault="001E1E3A" w:rsidP="001E1E3A">
      <w:pPr>
        <w:pStyle w:val="PL"/>
      </w:pPr>
      <w:r w:rsidRPr="006D68AC">
        <w:t xml:space="preserve">                '415':</w:t>
      </w:r>
    </w:p>
    <w:p w14:paraId="52E0E029" w14:textId="77777777" w:rsidR="001E1E3A" w:rsidRPr="006D68AC" w:rsidRDefault="001E1E3A" w:rsidP="001E1E3A">
      <w:pPr>
        <w:pStyle w:val="PL"/>
      </w:pPr>
      <w:r w:rsidRPr="006D68AC">
        <w:t xml:space="preserve">                  $ref: 'TS29122_CommonData.yaml#/components/responses/415'</w:t>
      </w:r>
    </w:p>
    <w:p w14:paraId="18045787" w14:textId="77777777" w:rsidR="001E1E3A" w:rsidRPr="006D68AC" w:rsidRDefault="001E1E3A" w:rsidP="001E1E3A">
      <w:pPr>
        <w:pStyle w:val="PL"/>
      </w:pPr>
      <w:r w:rsidRPr="006D68AC">
        <w:t xml:space="preserve">                '429':</w:t>
      </w:r>
    </w:p>
    <w:p w14:paraId="799EA670" w14:textId="77777777" w:rsidR="001E1E3A" w:rsidRPr="006D68AC" w:rsidRDefault="001E1E3A" w:rsidP="001E1E3A">
      <w:pPr>
        <w:pStyle w:val="PL"/>
      </w:pPr>
      <w:r w:rsidRPr="006D68AC">
        <w:t xml:space="preserve">                  $ref: 'TS29122_CommonData.yaml#/components/responses/429'</w:t>
      </w:r>
    </w:p>
    <w:p w14:paraId="56641311" w14:textId="77777777" w:rsidR="001E1E3A" w:rsidRPr="006D68AC" w:rsidRDefault="001E1E3A" w:rsidP="001E1E3A">
      <w:pPr>
        <w:pStyle w:val="PL"/>
      </w:pPr>
      <w:r w:rsidRPr="006D68AC">
        <w:t xml:space="preserve">                '500':</w:t>
      </w:r>
    </w:p>
    <w:p w14:paraId="583C6118" w14:textId="77777777" w:rsidR="001E1E3A" w:rsidRPr="006D68AC" w:rsidRDefault="001E1E3A" w:rsidP="001E1E3A">
      <w:pPr>
        <w:pStyle w:val="PL"/>
      </w:pPr>
      <w:r w:rsidRPr="006D68AC">
        <w:t xml:space="preserve">                  $ref: 'TS29122_CommonData.yaml#/components/responses/500'</w:t>
      </w:r>
    </w:p>
    <w:p w14:paraId="1F65C178" w14:textId="77777777" w:rsidR="001E1E3A" w:rsidRPr="006D68AC" w:rsidRDefault="001E1E3A" w:rsidP="001E1E3A">
      <w:pPr>
        <w:pStyle w:val="PL"/>
      </w:pPr>
      <w:r w:rsidRPr="006D68AC">
        <w:t xml:space="preserve">                '503':</w:t>
      </w:r>
    </w:p>
    <w:p w14:paraId="1DBBD3B7" w14:textId="77777777" w:rsidR="001E1E3A" w:rsidRPr="006D68AC" w:rsidRDefault="001E1E3A" w:rsidP="001E1E3A">
      <w:pPr>
        <w:pStyle w:val="PL"/>
      </w:pPr>
      <w:r w:rsidRPr="006D68AC">
        <w:t xml:space="preserve">                  $ref: 'TS29122_CommonData.yaml#/components/responses/503'</w:t>
      </w:r>
    </w:p>
    <w:p w14:paraId="49B5D305" w14:textId="77777777" w:rsidR="001E1E3A" w:rsidRPr="006D68AC" w:rsidRDefault="001E1E3A" w:rsidP="001E1E3A">
      <w:pPr>
        <w:pStyle w:val="PL"/>
      </w:pPr>
      <w:r w:rsidRPr="006D68AC">
        <w:t xml:space="preserve">                default:</w:t>
      </w:r>
    </w:p>
    <w:p w14:paraId="5F6D41DA" w14:textId="77777777" w:rsidR="001E1E3A" w:rsidRPr="006D68AC" w:rsidRDefault="001E1E3A" w:rsidP="001E1E3A">
      <w:pPr>
        <w:pStyle w:val="PL"/>
      </w:pPr>
      <w:r w:rsidRPr="006D68AC">
        <w:t xml:space="preserve">                  $ref: 'TS29122_CommonData.yaml#/components/responses/default'</w:t>
      </w:r>
    </w:p>
    <w:p w14:paraId="7D843CA1" w14:textId="77777777" w:rsidR="001E1E3A" w:rsidRPr="006D68AC" w:rsidRDefault="001E1E3A" w:rsidP="001E1E3A">
      <w:pPr>
        <w:pStyle w:val="PL"/>
      </w:pPr>
    </w:p>
    <w:p w14:paraId="5516F708" w14:textId="77777777" w:rsidR="001E1E3A" w:rsidRPr="006D68AC" w:rsidRDefault="001E1E3A" w:rsidP="001E1E3A">
      <w:pPr>
        <w:pStyle w:val="PL"/>
        <w:rPr>
          <w:lang w:eastAsia="es-ES"/>
        </w:rPr>
      </w:pPr>
      <w:r w:rsidRPr="006D68AC">
        <w:rPr>
          <w:lang w:eastAsia="es-ES"/>
        </w:rPr>
        <w:t xml:space="preserve">  /subscriptions/{subscriptionId}:</w:t>
      </w:r>
    </w:p>
    <w:p w14:paraId="6D0FC233" w14:textId="77777777" w:rsidR="001E1E3A" w:rsidRPr="006D68AC" w:rsidRDefault="001E1E3A" w:rsidP="001E1E3A">
      <w:pPr>
        <w:pStyle w:val="PL"/>
        <w:rPr>
          <w:lang w:eastAsia="es-ES"/>
        </w:rPr>
      </w:pPr>
      <w:r w:rsidRPr="006D68AC">
        <w:rPr>
          <w:lang w:eastAsia="es-ES"/>
        </w:rPr>
        <w:t xml:space="preserve">    parameters:</w:t>
      </w:r>
    </w:p>
    <w:p w14:paraId="109A05A2" w14:textId="77777777" w:rsidR="001E1E3A" w:rsidRPr="006D68AC" w:rsidRDefault="001E1E3A" w:rsidP="001E1E3A">
      <w:pPr>
        <w:pStyle w:val="PL"/>
        <w:rPr>
          <w:lang w:eastAsia="es-ES"/>
        </w:rPr>
      </w:pPr>
      <w:r w:rsidRPr="006D68AC">
        <w:rPr>
          <w:lang w:eastAsia="es-ES"/>
        </w:rPr>
        <w:t xml:space="preserve">      - name: subscriptionId</w:t>
      </w:r>
    </w:p>
    <w:p w14:paraId="7FD6C8ED" w14:textId="77777777" w:rsidR="001E1E3A" w:rsidRPr="006D68AC" w:rsidRDefault="001E1E3A" w:rsidP="001E1E3A">
      <w:pPr>
        <w:pStyle w:val="PL"/>
        <w:rPr>
          <w:lang w:eastAsia="es-ES"/>
        </w:rPr>
      </w:pPr>
      <w:r w:rsidRPr="006D68AC">
        <w:rPr>
          <w:lang w:eastAsia="es-ES"/>
        </w:rPr>
        <w:t xml:space="preserve">        in: path</w:t>
      </w:r>
    </w:p>
    <w:p w14:paraId="6DE72B53" w14:textId="77777777" w:rsidR="001E1E3A" w:rsidRPr="006D68AC" w:rsidRDefault="001E1E3A" w:rsidP="001E1E3A">
      <w:pPr>
        <w:pStyle w:val="PL"/>
        <w:rPr>
          <w:lang w:eastAsia="es-ES"/>
        </w:rPr>
      </w:pPr>
      <w:r w:rsidRPr="006D68AC">
        <w:rPr>
          <w:lang w:eastAsia="es-ES"/>
        </w:rPr>
        <w:t xml:space="preserve">        description: &gt;</w:t>
      </w:r>
    </w:p>
    <w:p w14:paraId="5875F979"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rPr>
          <w:rFonts w:eastAsia="DengXian"/>
        </w:rPr>
        <w:t>Policy Usage</w:t>
      </w:r>
      <w:r w:rsidRPr="006D68AC">
        <w:rPr>
          <w:lang w:val="en-US"/>
        </w:rPr>
        <w:t xml:space="preserve"> Subscription resource.</w:t>
      </w:r>
    </w:p>
    <w:p w14:paraId="40F08D92" w14:textId="77777777" w:rsidR="001E1E3A" w:rsidRPr="006D68AC" w:rsidRDefault="001E1E3A" w:rsidP="001E1E3A">
      <w:pPr>
        <w:pStyle w:val="PL"/>
        <w:rPr>
          <w:lang w:eastAsia="es-ES"/>
        </w:rPr>
      </w:pPr>
      <w:r w:rsidRPr="006D68AC">
        <w:rPr>
          <w:lang w:eastAsia="es-ES"/>
        </w:rPr>
        <w:t xml:space="preserve">        required: true</w:t>
      </w:r>
    </w:p>
    <w:p w14:paraId="6773E21E" w14:textId="77777777" w:rsidR="001E1E3A" w:rsidRPr="006D68AC" w:rsidRDefault="001E1E3A" w:rsidP="001E1E3A">
      <w:pPr>
        <w:pStyle w:val="PL"/>
        <w:rPr>
          <w:lang w:eastAsia="es-ES"/>
        </w:rPr>
      </w:pPr>
      <w:r w:rsidRPr="006D68AC">
        <w:rPr>
          <w:lang w:eastAsia="es-ES"/>
        </w:rPr>
        <w:t xml:space="preserve">        schema:</w:t>
      </w:r>
    </w:p>
    <w:p w14:paraId="63B68F0F" w14:textId="77777777" w:rsidR="001E1E3A" w:rsidRPr="006D68AC" w:rsidRDefault="001E1E3A" w:rsidP="001E1E3A">
      <w:pPr>
        <w:pStyle w:val="PL"/>
        <w:rPr>
          <w:lang w:eastAsia="es-ES"/>
        </w:rPr>
      </w:pPr>
      <w:r w:rsidRPr="006D68AC">
        <w:rPr>
          <w:lang w:eastAsia="es-ES"/>
        </w:rPr>
        <w:t xml:space="preserve">          type: string</w:t>
      </w:r>
    </w:p>
    <w:p w14:paraId="6D9B1D72" w14:textId="77777777" w:rsidR="001E1E3A" w:rsidRPr="006D68AC" w:rsidRDefault="001E1E3A" w:rsidP="001E1E3A">
      <w:pPr>
        <w:pStyle w:val="PL"/>
        <w:rPr>
          <w:lang w:eastAsia="es-ES"/>
        </w:rPr>
      </w:pPr>
    </w:p>
    <w:p w14:paraId="72C586F0" w14:textId="77777777" w:rsidR="001E1E3A" w:rsidRPr="006D68AC" w:rsidRDefault="001E1E3A" w:rsidP="001E1E3A">
      <w:pPr>
        <w:pStyle w:val="PL"/>
        <w:rPr>
          <w:lang w:eastAsia="es-ES"/>
        </w:rPr>
      </w:pPr>
      <w:r w:rsidRPr="006D68AC">
        <w:rPr>
          <w:lang w:eastAsia="es-ES"/>
        </w:rPr>
        <w:t xml:space="preserve">    get:</w:t>
      </w:r>
    </w:p>
    <w:p w14:paraId="1ED68E04"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2812E76D"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PolUsageSubsc</w:t>
      </w:r>
    </w:p>
    <w:p w14:paraId="78450E5F" w14:textId="77777777" w:rsidR="001E1E3A" w:rsidRPr="006D68AC" w:rsidRDefault="001E1E3A" w:rsidP="001E1E3A">
      <w:pPr>
        <w:pStyle w:val="PL"/>
        <w:rPr>
          <w:rFonts w:cs="Courier New"/>
          <w:szCs w:val="16"/>
        </w:rPr>
      </w:pPr>
      <w:r w:rsidRPr="006D68AC">
        <w:rPr>
          <w:rFonts w:cs="Courier New"/>
          <w:szCs w:val="16"/>
        </w:rPr>
        <w:t xml:space="preserve">      tags:</w:t>
      </w:r>
    </w:p>
    <w:p w14:paraId="0C45412F"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DengXian"/>
        </w:rPr>
        <w:t>Policy Usage</w:t>
      </w:r>
      <w:r w:rsidRPr="006D68AC">
        <w:rPr>
          <w:lang w:val="en-US"/>
        </w:rPr>
        <w:t xml:space="preserve"> Subscription</w:t>
      </w:r>
      <w:r w:rsidRPr="006D68AC">
        <w:rPr>
          <w:rFonts w:cs="Courier New"/>
          <w:szCs w:val="16"/>
        </w:rPr>
        <w:t xml:space="preserve"> (Document)</w:t>
      </w:r>
    </w:p>
    <w:p w14:paraId="57E2667D" w14:textId="77777777" w:rsidR="001E1E3A" w:rsidRPr="006D68AC" w:rsidRDefault="001E1E3A" w:rsidP="001E1E3A">
      <w:pPr>
        <w:pStyle w:val="PL"/>
        <w:rPr>
          <w:lang w:eastAsia="es-ES"/>
        </w:rPr>
      </w:pPr>
      <w:r w:rsidRPr="006D68AC">
        <w:rPr>
          <w:lang w:eastAsia="es-ES"/>
        </w:rPr>
        <w:t xml:space="preserve">      responses:</w:t>
      </w:r>
    </w:p>
    <w:p w14:paraId="2382AF04" w14:textId="77777777" w:rsidR="001E1E3A" w:rsidRPr="006D68AC" w:rsidRDefault="001E1E3A" w:rsidP="001E1E3A">
      <w:pPr>
        <w:pStyle w:val="PL"/>
        <w:rPr>
          <w:lang w:eastAsia="es-ES"/>
        </w:rPr>
      </w:pPr>
      <w:r w:rsidRPr="006D68AC">
        <w:rPr>
          <w:lang w:eastAsia="es-ES"/>
        </w:rPr>
        <w:t xml:space="preserve">        '200':</w:t>
      </w:r>
    </w:p>
    <w:p w14:paraId="6780EB9E" w14:textId="77777777" w:rsidR="001E1E3A" w:rsidRPr="006D68AC" w:rsidRDefault="001E1E3A" w:rsidP="001E1E3A">
      <w:pPr>
        <w:pStyle w:val="PL"/>
        <w:rPr>
          <w:lang w:eastAsia="es-ES"/>
        </w:rPr>
      </w:pPr>
      <w:r w:rsidRPr="006D68AC">
        <w:rPr>
          <w:lang w:eastAsia="es-ES"/>
        </w:rPr>
        <w:t xml:space="preserve">          description: &gt;</w:t>
      </w:r>
    </w:p>
    <w:p w14:paraId="57DBEAF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rPr>
          <w:rFonts w:eastAsia="DengXian"/>
        </w:rPr>
        <w:t>Policy Usage</w:t>
      </w:r>
      <w:r w:rsidRPr="006D68AC">
        <w:rPr>
          <w:lang w:val="en-US"/>
        </w:rPr>
        <w:t xml:space="preserve"> Subscription</w:t>
      </w:r>
      <w:r w:rsidRPr="006D68AC">
        <w:t xml:space="preserve"> resource shall be returned.</w:t>
      </w:r>
    </w:p>
    <w:p w14:paraId="2AD19BB0" w14:textId="77777777" w:rsidR="001E1E3A" w:rsidRPr="006D68AC" w:rsidRDefault="001E1E3A" w:rsidP="001E1E3A">
      <w:pPr>
        <w:pStyle w:val="PL"/>
        <w:rPr>
          <w:lang w:eastAsia="es-ES"/>
        </w:rPr>
      </w:pPr>
      <w:r w:rsidRPr="006D68AC">
        <w:rPr>
          <w:lang w:eastAsia="es-ES"/>
        </w:rPr>
        <w:t xml:space="preserve">          content:</w:t>
      </w:r>
    </w:p>
    <w:p w14:paraId="464E6AE1" w14:textId="77777777" w:rsidR="001E1E3A" w:rsidRPr="006D68AC" w:rsidRDefault="001E1E3A" w:rsidP="001E1E3A">
      <w:pPr>
        <w:pStyle w:val="PL"/>
        <w:rPr>
          <w:lang w:eastAsia="es-ES"/>
        </w:rPr>
      </w:pPr>
      <w:r w:rsidRPr="006D68AC">
        <w:rPr>
          <w:lang w:eastAsia="es-ES"/>
        </w:rPr>
        <w:t xml:space="preserve">            application/json:</w:t>
      </w:r>
    </w:p>
    <w:p w14:paraId="49671F91" w14:textId="77777777" w:rsidR="001E1E3A" w:rsidRPr="006D68AC" w:rsidRDefault="001E1E3A" w:rsidP="001E1E3A">
      <w:pPr>
        <w:pStyle w:val="PL"/>
        <w:rPr>
          <w:lang w:eastAsia="es-ES"/>
        </w:rPr>
      </w:pPr>
      <w:r w:rsidRPr="006D68AC">
        <w:rPr>
          <w:lang w:eastAsia="es-ES"/>
        </w:rPr>
        <w:t xml:space="preserve">              schema:</w:t>
      </w:r>
    </w:p>
    <w:p w14:paraId="1432D1C0"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CA55E94" w14:textId="77777777" w:rsidR="001E1E3A" w:rsidRPr="006D68AC" w:rsidRDefault="001E1E3A" w:rsidP="001E1E3A">
      <w:pPr>
        <w:pStyle w:val="PL"/>
        <w:rPr>
          <w:lang w:eastAsia="en-US"/>
        </w:rPr>
      </w:pPr>
      <w:r w:rsidRPr="006D68AC">
        <w:t xml:space="preserve">        '307':</w:t>
      </w:r>
    </w:p>
    <w:p w14:paraId="6F2A5DEE"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47627191" w14:textId="77777777" w:rsidR="001E1E3A" w:rsidRPr="006D68AC" w:rsidRDefault="001E1E3A" w:rsidP="001E1E3A">
      <w:pPr>
        <w:pStyle w:val="PL"/>
        <w:rPr>
          <w:lang w:eastAsia="en-US"/>
        </w:rPr>
      </w:pPr>
      <w:r w:rsidRPr="006D68AC">
        <w:t xml:space="preserve">        '308':</w:t>
      </w:r>
    </w:p>
    <w:p w14:paraId="26AB962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FAB2A49" w14:textId="77777777" w:rsidR="001E1E3A" w:rsidRPr="006D68AC" w:rsidRDefault="001E1E3A" w:rsidP="001E1E3A">
      <w:pPr>
        <w:pStyle w:val="PL"/>
        <w:rPr>
          <w:lang w:eastAsia="es-ES"/>
        </w:rPr>
      </w:pPr>
      <w:r w:rsidRPr="006D68AC">
        <w:rPr>
          <w:lang w:eastAsia="es-ES"/>
        </w:rPr>
        <w:t xml:space="preserve">        '400':</w:t>
      </w:r>
    </w:p>
    <w:p w14:paraId="0481F22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832E45D" w14:textId="77777777" w:rsidR="001E1E3A" w:rsidRPr="006D68AC" w:rsidRDefault="001E1E3A" w:rsidP="001E1E3A">
      <w:pPr>
        <w:pStyle w:val="PL"/>
        <w:rPr>
          <w:lang w:eastAsia="es-ES"/>
        </w:rPr>
      </w:pPr>
      <w:r w:rsidRPr="006D68AC">
        <w:rPr>
          <w:lang w:eastAsia="es-ES"/>
        </w:rPr>
        <w:t xml:space="preserve">        '401':</w:t>
      </w:r>
    </w:p>
    <w:p w14:paraId="236F67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3DDB26F" w14:textId="77777777" w:rsidR="001E1E3A" w:rsidRPr="006D68AC" w:rsidRDefault="001E1E3A" w:rsidP="001E1E3A">
      <w:pPr>
        <w:pStyle w:val="PL"/>
        <w:rPr>
          <w:lang w:eastAsia="es-ES"/>
        </w:rPr>
      </w:pPr>
      <w:r w:rsidRPr="006D68AC">
        <w:rPr>
          <w:lang w:eastAsia="es-ES"/>
        </w:rPr>
        <w:t xml:space="preserve">        '403':</w:t>
      </w:r>
    </w:p>
    <w:p w14:paraId="6B12F6A8"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518D7CEC" w14:textId="77777777" w:rsidR="001E1E3A" w:rsidRPr="006D68AC" w:rsidRDefault="001E1E3A" w:rsidP="001E1E3A">
      <w:pPr>
        <w:pStyle w:val="PL"/>
        <w:rPr>
          <w:lang w:eastAsia="es-ES"/>
        </w:rPr>
      </w:pPr>
      <w:r w:rsidRPr="006D68AC">
        <w:rPr>
          <w:lang w:eastAsia="es-ES"/>
        </w:rPr>
        <w:t xml:space="preserve">        '404':</w:t>
      </w:r>
    </w:p>
    <w:p w14:paraId="3BFE472C"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24FD29DE" w14:textId="77777777" w:rsidR="001E1E3A" w:rsidRPr="006D68AC" w:rsidRDefault="001E1E3A" w:rsidP="001E1E3A">
      <w:pPr>
        <w:pStyle w:val="PL"/>
        <w:rPr>
          <w:lang w:eastAsia="es-ES"/>
        </w:rPr>
      </w:pPr>
      <w:r w:rsidRPr="006D68AC">
        <w:rPr>
          <w:lang w:eastAsia="es-ES"/>
        </w:rPr>
        <w:t xml:space="preserve">        '406':</w:t>
      </w:r>
    </w:p>
    <w:p w14:paraId="1F3BFD0C"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5B676F34" w14:textId="77777777" w:rsidR="001E1E3A" w:rsidRPr="006D68AC" w:rsidRDefault="001E1E3A" w:rsidP="001E1E3A">
      <w:pPr>
        <w:pStyle w:val="PL"/>
        <w:rPr>
          <w:lang w:eastAsia="es-ES"/>
        </w:rPr>
      </w:pPr>
      <w:r w:rsidRPr="006D68AC">
        <w:rPr>
          <w:lang w:eastAsia="es-ES"/>
        </w:rPr>
        <w:t xml:space="preserve">        '429':</w:t>
      </w:r>
    </w:p>
    <w:p w14:paraId="2A22006C"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7577039A" w14:textId="77777777" w:rsidR="001E1E3A" w:rsidRPr="006D68AC" w:rsidRDefault="001E1E3A" w:rsidP="001E1E3A">
      <w:pPr>
        <w:pStyle w:val="PL"/>
        <w:rPr>
          <w:lang w:eastAsia="es-ES"/>
        </w:rPr>
      </w:pPr>
      <w:r w:rsidRPr="006D68AC">
        <w:rPr>
          <w:lang w:eastAsia="es-ES"/>
        </w:rPr>
        <w:t xml:space="preserve">        '500':</w:t>
      </w:r>
    </w:p>
    <w:p w14:paraId="71D21903"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241681DA" w14:textId="77777777" w:rsidR="001E1E3A" w:rsidRPr="006D68AC" w:rsidRDefault="001E1E3A" w:rsidP="001E1E3A">
      <w:pPr>
        <w:pStyle w:val="PL"/>
        <w:rPr>
          <w:lang w:eastAsia="es-ES"/>
        </w:rPr>
      </w:pPr>
      <w:r w:rsidRPr="006D68AC">
        <w:rPr>
          <w:lang w:eastAsia="es-ES"/>
        </w:rPr>
        <w:t xml:space="preserve">        '503':</w:t>
      </w:r>
    </w:p>
    <w:p w14:paraId="0E80421E"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69753C08" w14:textId="77777777" w:rsidR="001E1E3A" w:rsidRPr="006D68AC" w:rsidRDefault="001E1E3A" w:rsidP="001E1E3A">
      <w:pPr>
        <w:pStyle w:val="PL"/>
        <w:rPr>
          <w:lang w:eastAsia="es-ES"/>
        </w:rPr>
      </w:pPr>
      <w:r w:rsidRPr="006D68AC">
        <w:rPr>
          <w:lang w:eastAsia="es-ES"/>
        </w:rPr>
        <w:t xml:space="preserve">        default:</w:t>
      </w:r>
    </w:p>
    <w:p w14:paraId="518CF58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27B3B766" w14:textId="77777777" w:rsidR="001E1E3A" w:rsidRPr="006D68AC" w:rsidRDefault="001E1E3A" w:rsidP="001E1E3A">
      <w:pPr>
        <w:pStyle w:val="PL"/>
        <w:rPr>
          <w:lang w:eastAsia="es-ES"/>
        </w:rPr>
      </w:pPr>
    </w:p>
    <w:p w14:paraId="348F93DB" w14:textId="77777777" w:rsidR="001E1E3A" w:rsidRPr="006D68AC" w:rsidRDefault="001E1E3A" w:rsidP="001E1E3A">
      <w:pPr>
        <w:pStyle w:val="PL"/>
        <w:rPr>
          <w:lang w:eastAsia="es-ES"/>
        </w:rPr>
      </w:pPr>
      <w:r w:rsidRPr="006D68AC">
        <w:rPr>
          <w:lang w:eastAsia="es-ES"/>
        </w:rPr>
        <w:t xml:space="preserve">    put:</w:t>
      </w:r>
    </w:p>
    <w:p w14:paraId="0327FD32"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30292954"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PolUsageSubsc</w:t>
      </w:r>
    </w:p>
    <w:p w14:paraId="36233DE8" w14:textId="77777777" w:rsidR="001E1E3A" w:rsidRPr="006D68AC" w:rsidRDefault="001E1E3A" w:rsidP="001E1E3A">
      <w:pPr>
        <w:pStyle w:val="PL"/>
        <w:rPr>
          <w:rFonts w:cs="Courier New"/>
          <w:szCs w:val="16"/>
        </w:rPr>
      </w:pPr>
      <w:r w:rsidRPr="006D68AC">
        <w:rPr>
          <w:rFonts w:cs="Courier New"/>
          <w:szCs w:val="16"/>
        </w:rPr>
        <w:t xml:space="preserve">      tags:</w:t>
      </w:r>
    </w:p>
    <w:p w14:paraId="010AB53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DengXian"/>
        </w:rPr>
        <w:t>Policy Usage</w:t>
      </w:r>
      <w:r w:rsidRPr="006D68AC">
        <w:rPr>
          <w:lang w:val="en-US"/>
        </w:rPr>
        <w:t xml:space="preserve"> Subscription</w:t>
      </w:r>
      <w:r w:rsidRPr="006D68AC">
        <w:rPr>
          <w:rFonts w:cs="Courier New"/>
          <w:szCs w:val="16"/>
        </w:rPr>
        <w:t xml:space="preserve"> (Document)</w:t>
      </w:r>
    </w:p>
    <w:p w14:paraId="12D6C0D8" w14:textId="77777777" w:rsidR="001E1E3A" w:rsidRPr="006D68AC" w:rsidRDefault="001E1E3A" w:rsidP="001E1E3A">
      <w:pPr>
        <w:pStyle w:val="PL"/>
      </w:pPr>
      <w:r w:rsidRPr="006D68AC">
        <w:t xml:space="preserve">      requestBody:</w:t>
      </w:r>
    </w:p>
    <w:p w14:paraId="53B0EB58" w14:textId="77777777" w:rsidR="001E1E3A" w:rsidRPr="006D68AC" w:rsidRDefault="001E1E3A" w:rsidP="001E1E3A">
      <w:pPr>
        <w:pStyle w:val="PL"/>
      </w:pPr>
      <w:r w:rsidRPr="006D68AC">
        <w:t xml:space="preserve">        required: true</w:t>
      </w:r>
    </w:p>
    <w:p w14:paraId="4541823F" w14:textId="77777777" w:rsidR="001E1E3A" w:rsidRPr="006D68AC" w:rsidRDefault="001E1E3A" w:rsidP="001E1E3A">
      <w:pPr>
        <w:pStyle w:val="PL"/>
      </w:pPr>
      <w:r w:rsidRPr="006D68AC">
        <w:t xml:space="preserve">        content:</w:t>
      </w:r>
    </w:p>
    <w:p w14:paraId="7D2E8300" w14:textId="77777777" w:rsidR="001E1E3A" w:rsidRPr="006D68AC" w:rsidRDefault="001E1E3A" w:rsidP="001E1E3A">
      <w:pPr>
        <w:pStyle w:val="PL"/>
      </w:pPr>
      <w:r w:rsidRPr="006D68AC">
        <w:t xml:space="preserve">          application/json:</w:t>
      </w:r>
    </w:p>
    <w:p w14:paraId="7C648837" w14:textId="77777777" w:rsidR="001E1E3A" w:rsidRPr="006D68AC" w:rsidRDefault="001E1E3A" w:rsidP="001E1E3A">
      <w:pPr>
        <w:pStyle w:val="PL"/>
      </w:pPr>
      <w:r w:rsidRPr="006D68AC">
        <w:t xml:space="preserve">            schema:</w:t>
      </w:r>
    </w:p>
    <w:p w14:paraId="37CA9181"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13CCE83" w14:textId="77777777" w:rsidR="001E1E3A" w:rsidRPr="006D68AC" w:rsidRDefault="001E1E3A" w:rsidP="001E1E3A">
      <w:pPr>
        <w:pStyle w:val="PL"/>
        <w:rPr>
          <w:lang w:eastAsia="es-ES"/>
        </w:rPr>
      </w:pPr>
      <w:r w:rsidRPr="006D68AC">
        <w:rPr>
          <w:lang w:eastAsia="es-ES"/>
        </w:rPr>
        <w:t xml:space="preserve">      responses:</w:t>
      </w:r>
    </w:p>
    <w:p w14:paraId="44CB70D3" w14:textId="77777777" w:rsidR="001E1E3A" w:rsidRPr="006D68AC" w:rsidRDefault="001E1E3A" w:rsidP="001E1E3A">
      <w:pPr>
        <w:pStyle w:val="PL"/>
        <w:rPr>
          <w:lang w:eastAsia="en-US"/>
        </w:rPr>
      </w:pPr>
      <w:r w:rsidRPr="006D68AC">
        <w:t xml:space="preserve">        '200':</w:t>
      </w:r>
    </w:p>
    <w:p w14:paraId="4BB42498" w14:textId="77777777" w:rsidR="001E1E3A" w:rsidRPr="006D68AC" w:rsidRDefault="001E1E3A" w:rsidP="001E1E3A">
      <w:pPr>
        <w:pStyle w:val="PL"/>
        <w:rPr>
          <w:lang w:eastAsia="zh-CN"/>
        </w:rPr>
      </w:pPr>
      <w:r w:rsidRPr="006D68AC">
        <w:t xml:space="preserve">          description: </w:t>
      </w:r>
      <w:r w:rsidRPr="006D68AC">
        <w:rPr>
          <w:lang w:eastAsia="zh-CN"/>
        </w:rPr>
        <w:t>&gt;</w:t>
      </w:r>
    </w:p>
    <w:p w14:paraId="58ECC22B"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 is successfully updated and a</w:t>
      </w:r>
    </w:p>
    <w:p w14:paraId="0DE1DB7E" w14:textId="77777777" w:rsidR="001E1E3A" w:rsidRPr="006D68AC" w:rsidRDefault="001E1E3A" w:rsidP="001E1E3A">
      <w:pPr>
        <w:pStyle w:val="PL"/>
      </w:pPr>
      <w:r w:rsidRPr="006D68AC">
        <w:t xml:space="preserve">            representation of the updated resource shall be returned in the response body.</w:t>
      </w:r>
    </w:p>
    <w:p w14:paraId="2CAE2B85" w14:textId="77777777" w:rsidR="001E1E3A" w:rsidRPr="006D68AC" w:rsidRDefault="001E1E3A" w:rsidP="001E1E3A">
      <w:pPr>
        <w:pStyle w:val="PL"/>
      </w:pPr>
      <w:r w:rsidRPr="006D68AC">
        <w:t xml:space="preserve">          content:</w:t>
      </w:r>
    </w:p>
    <w:p w14:paraId="30C85061" w14:textId="77777777" w:rsidR="001E1E3A" w:rsidRPr="006D68AC" w:rsidRDefault="001E1E3A" w:rsidP="001E1E3A">
      <w:pPr>
        <w:pStyle w:val="PL"/>
      </w:pPr>
      <w:r w:rsidRPr="006D68AC">
        <w:t xml:space="preserve">            application/json:</w:t>
      </w:r>
    </w:p>
    <w:p w14:paraId="0FC06285" w14:textId="77777777" w:rsidR="001E1E3A" w:rsidRPr="006D68AC" w:rsidRDefault="001E1E3A" w:rsidP="001E1E3A">
      <w:pPr>
        <w:pStyle w:val="PL"/>
      </w:pPr>
      <w:r w:rsidRPr="006D68AC">
        <w:t xml:space="preserve">              schema:</w:t>
      </w:r>
    </w:p>
    <w:p w14:paraId="62905484"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560741BD" w14:textId="77777777" w:rsidR="001E1E3A" w:rsidRPr="006D68AC" w:rsidRDefault="001E1E3A" w:rsidP="001E1E3A">
      <w:pPr>
        <w:pStyle w:val="PL"/>
        <w:rPr>
          <w:lang w:eastAsia="es-ES"/>
        </w:rPr>
      </w:pPr>
      <w:r w:rsidRPr="006D68AC">
        <w:rPr>
          <w:lang w:eastAsia="es-ES"/>
        </w:rPr>
        <w:t xml:space="preserve">        '204':</w:t>
      </w:r>
    </w:p>
    <w:p w14:paraId="6F71DE2D"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E656179"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 is successfully updated</w:t>
      </w:r>
    </w:p>
    <w:p w14:paraId="12596C5A" w14:textId="77777777" w:rsidR="001E1E3A" w:rsidRPr="006D68AC" w:rsidRDefault="001E1E3A" w:rsidP="001E1E3A">
      <w:pPr>
        <w:pStyle w:val="PL"/>
      </w:pPr>
      <w:r w:rsidRPr="006D68AC">
        <w:t xml:space="preserve">            and no content is returned in the response body.</w:t>
      </w:r>
    </w:p>
    <w:p w14:paraId="0B9E62E2" w14:textId="77777777" w:rsidR="001E1E3A" w:rsidRPr="006D68AC" w:rsidRDefault="001E1E3A" w:rsidP="001E1E3A">
      <w:pPr>
        <w:pStyle w:val="PL"/>
      </w:pPr>
      <w:r w:rsidRPr="006D68AC">
        <w:t xml:space="preserve">        '307':</w:t>
      </w:r>
    </w:p>
    <w:p w14:paraId="564435B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11CCACFB" w14:textId="77777777" w:rsidR="001E1E3A" w:rsidRPr="006D68AC" w:rsidRDefault="001E1E3A" w:rsidP="001E1E3A">
      <w:pPr>
        <w:pStyle w:val="PL"/>
        <w:rPr>
          <w:lang w:eastAsia="en-US"/>
        </w:rPr>
      </w:pPr>
      <w:r w:rsidRPr="006D68AC">
        <w:t xml:space="preserve">        '308':</w:t>
      </w:r>
    </w:p>
    <w:p w14:paraId="7414DF5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FC800DD" w14:textId="77777777" w:rsidR="001E1E3A" w:rsidRPr="006D68AC" w:rsidRDefault="001E1E3A" w:rsidP="001E1E3A">
      <w:pPr>
        <w:pStyle w:val="PL"/>
        <w:rPr>
          <w:lang w:eastAsia="es-ES"/>
        </w:rPr>
      </w:pPr>
      <w:r w:rsidRPr="006D68AC">
        <w:rPr>
          <w:lang w:eastAsia="es-ES"/>
        </w:rPr>
        <w:t xml:space="preserve">        '400':</w:t>
      </w:r>
    </w:p>
    <w:p w14:paraId="16D6016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2B012543" w14:textId="77777777" w:rsidR="001E1E3A" w:rsidRPr="006D68AC" w:rsidRDefault="001E1E3A" w:rsidP="001E1E3A">
      <w:pPr>
        <w:pStyle w:val="PL"/>
        <w:rPr>
          <w:lang w:eastAsia="es-ES"/>
        </w:rPr>
      </w:pPr>
      <w:r w:rsidRPr="006D68AC">
        <w:rPr>
          <w:lang w:eastAsia="es-ES"/>
        </w:rPr>
        <w:t xml:space="preserve">        '401':</w:t>
      </w:r>
    </w:p>
    <w:p w14:paraId="65FF4870"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D8AED5F" w14:textId="77777777" w:rsidR="001E1E3A" w:rsidRPr="006D68AC" w:rsidRDefault="001E1E3A" w:rsidP="001E1E3A">
      <w:pPr>
        <w:pStyle w:val="PL"/>
        <w:rPr>
          <w:lang w:eastAsia="es-ES"/>
        </w:rPr>
      </w:pPr>
      <w:r w:rsidRPr="006D68AC">
        <w:rPr>
          <w:lang w:eastAsia="es-ES"/>
        </w:rPr>
        <w:t xml:space="preserve">        '403':</w:t>
      </w:r>
    </w:p>
    <w:p w14:paraId="25C11295"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7AF29306" w14:textId="77777777" w:rsidR="001E1E3A" w:rsidRPr="006D68AC" w:rsidRDefault="001E1E3A" w:rsidP="001E1E3A">
      <w:pPr>
        <w:pStyle w:val="PL"/>
        <w:rPr>
          <w:lang w:eastAsia="es-ES"/>
        </w:rPr>
      </w:pPr>
      <w:r w:rsidRPr="006D68AC">
        <w:rPr>
          <w:lang w:eastAsia="es-ES"/>
        </w:rPr>
        <w:t xml:space="preserve">        '404':</w:t>
      </w:r>
    </w:p>
    <w:p w14:paraId="46FF568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CA72A92" w14:textId="77777777" w:rsidR="001E1E3A" w:rsidRPr="006D68AC" w:rsidRDefault="001E1E3A" w:rsidP="001E1E3A">
      <w:pPr>
        <w:pStyle w:val="PL"/>
        <w:rPr>
          <w:lang w:eastAsia="es-ES"/>
        </w:rPr>
      </w:pPr>
      <w:r w:rsidRPr="006D68AC">
        <w:rPr>
          <w:lang w:eastAsia="es-ES"/>
        </w:rPr>
        <w:t xml:space="preserve">        '411':</w:t>
      </w:r>
    </w:p>
    <w:p w14:paraId="4418FF5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E08F125" w14:textId="77777777" w:rsidR="001E1E3A" w:rsidRPr="006D68AC" w:rsidRDefault="001E1E3A" w:rsidP="001E1E3A">
      <w:pPr>
        <w:pStyle w:val="PL"/>
        <w:rPr>
          <w:lang w:eastAsia="es-ES"/>
        </w:rPr>
      </w:pPr>
      <w:r w:rsidRPr="006D68AC">
        <w:rPr>
          <w:lang w:eastAsia="es-ES"/>
        </w:rPr>
        <w:t xml:space="preserve">        '413':</w:t>
      </w:r>
    </w:p>
    <w:p w14:paraId="0817DCEE"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16834AB0" w14:textId="77777777" w:rsidR="001E1E3A" w:rsidRPr="006D68AC" w:rsidRDefault="001E1E3A" w:rsidP="001E1E3A">
      <w:pPr>
        <w:pStyle w:val="PL"/>
        <w:rPr>
          <w:lang w:eastAsia="es-ES"/>
        </w:rPr>
      </w:pPr>
      <w:r w:rsidRPr="006D68AC">
        <w:rPr>
          <w:lang w:eastAsia="es-ES"/>
        </w:rPr>
        <w:t xml:space="preserve">        '415':</w:t>
      </w:r>
    </w:p>
    <w:p w14:paraId="45D50C91"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194FED38" w14:textId="77777777" w:rsidR="001E1E3A" w:rsidRPr="006D68AC" w:rsidRDefault="001E1E3A" w:rsidP="001E1E3A">
      <w:pPr>
        <w:pStyle w:val="PL"/>
        <w:rPr>
          <w:lang w:eastAsia="es-ES"/>
        </w:rPr>
      </w:pPr>
      <w:r w:rsidRPr="006D68AC">
        <w:rPr>
          <w:lang w:eastAsia="es-ES"/>
        </w:rPr>
        <w:t xml:space="preserve">        '429':</w:t>
      </w:r>
    </w:p>
    <w:p w14:paraId="2A4C4F51"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C8BA553" w14:textId="77777777" w:rsidR="001E1E3A" w:rsidRPr="006D68AC" w:rsidRDefault="001E1E3A" w:rsidP="001E1E3A">
      <w:pPr>
        <w:pStyle w:val="PL"/>
        <w:rPr>
          <w:lang w:eastAsia="es-ES"/>
        </w:rPr>
      </w:pPr>
      <w:r w:rsidRPr="006D68AC">
        <w:rPr>
          <w:lang w:eastAsia="es-ES"/>
        </w:rPr>
        <w:t xml:space="preserve">        '500':</w:t>
      </w:r>
    </w:p>
    <w:p w14:paraId="24524542"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337C23B" w14:textId="77777777" w:rsidR="001E1E3A" w:rsidRPr="006D68AC" w:rsidRDefault="001E1E3A" w:rsidP="001E1E3A">
      <w:pPr>
        <w:pStyle w:val="PL"/>
        <w:rPr>
          <w:lang w:eastAsia="es-ES"/>
        </w:rPr>
      </w:pPr>
      <w:r w:rsidRPr="006D68AC">
        <w:rPr>
          <w:lang w:eastAsia="es-ES"/>
        </w:rPr>
        <w:t xml:space="preserve">        '503':</w:t>
      </w:r>
    </w:p>
    <w:p w14:paraId="0D230F5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150FBE58" w14:textId="77777777" w:rsidR="001E1E3A" w:rsidRPr="006D68AC" w:rsidRDefault="001E1E3A" w:rsidP="001E1E3A">
      <w:pPr>
        <w:pStyle w:val="PL"/>
        <w:rPr>
          <w:lang w:eastAsia="es-ES"/>
        </w:rPr>
      </w:pPr>
      <w:r w:rsidRPr="006D68AC">
        <w:rPr>
          <w:lang w:eastAsia="es-ES"/>
        </w:rPr>
        <w:t xml:space="preserve">        default:</w:t>
      </w:r>
    </w:p>
    <w:p w14:paraId="1806029D"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99F04A9" w14:textId="77777777" w:rsidR="001E1E3A" w:rsidRPr="006D68AC" w:rsidRDefault="001E1E3A" w:rsidP="001E1E3A">
      <w:pPr>
        <w:pStyle w:val="PL"/>
        <w:rPr>
          <w:lang w:eastAsia="es-ES"/>
        </w:rPr>
      </w:pPr>
    </w:p>
    <w:p w14:paraId="24828B65" w14:textId="77777777" w:rsidR="001E1E3A" w:rsidRPr="006D68AC" w:rsidRDefault="001E1E3A" w:rsidP="001E1E3A">
      <w:pPr>
        <w:pStyle w:val="PL"/>
        <w:rPr>
          <w:lang w:eastAsia="es-ES"/>
        </w:rPr>
      </w:pPr>
      <w:r w:rsidRPr="006D68AC">
        <w:rPr>
          <w:lang w:eastAsia="es-ES"/>
        </w:rPr>
        <w:t xml:space="preserve">    patch:</w:t>
      </w:r>
    </w:p>
    <w:p w14:paraId="3F2A6221"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8036DEB"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PolUsageSubsc</w:t>
      </w:r>
    </w:p>
    <w:p w14:paraId="169CB9B9" w14:textId="77777777" w:rsidR="001E1E3A" w:rsidRPr="006D68AC" w:rsidRDefault="001E1E3A" w:rsidP="001E1E3A">
      <w:pPr>
        <w:pStyle w:val="PL"/>
        <w:rPr>
          <w:rFonts w:cs="Courier New"/>
          <w:szCs w:val="16"/>
        </w:rPr>
      </w:pPr>
      <w:r w:rsidRPr="006D68AC">
        <w:rPr>
          <w:rFonts w:cs="Courier New"/>
          <w:szCs w:val="16"/>
        </w:rPr>
        <w:t xml:space="preserve">      tags:</w:t>
      </w:r>
    </w:p>
    <w:p w14:paraId="158DB086"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DengXian"/>
        </w:rPr>
        <w:t>Policy Usage</w:t>
      </w:r>
      <w:r w:rsidRPr="006D68AC">
        <w:rPr>
          <w:lang w:val="en-US"/>
        </w:rPr>
        <w:t xml:space="preserve"> Subscription</w:t>
      </w:r>
      <w:r w:rsidRPr="006D68AC">
        <w:rPr>
          <w:rFonts w:cs="Courier New"/>
          <w:szCs w:val="16"/>
        </w:rPr>
        <w:t xml:space="preserve"> (Document)</w:t>
      </w:r>
    </w:p>
    <w:p w14:paraId="77B9AEA3" w14:textId="77777777" w:rsidR="001E1E3A" w:rsidRPr="006D68AC" w:rsidRDefault="001E1E3A" w:rsidP="001E1E3A">
      <w:pPr>
        <w:pStyle w:val="PL"/>
      </w:pPr>
      <w:r w:rsidRPr="006D68AC">
        <w:t xml:space="preserve">      requestBody:</w:t>
      </w:r>
    </w:p>
    <w:p w14:paraId="296D98A1" w14:textId="77777777" w:rsidR="001E1E3A" w:rsidRPr="006D68AC" w:rsidRDefault="001E1E3A" w:rsidP="001E1E3A">
      <w:pPr>
        <w:pStyle w:val="PL"/>
      </w:pPr>
      <w:r w:rsidRPr="006D68AC">
        <w:t xml:space="preserve">        required: true</w:t>
      </w:r>
    </w:p>
    <w:p w14:paraId="6C85243D" w14:textId="77777777" w:rsidR="001E1E3A" w:rsidRPr="006D68AC" w:rsidRDefault="001E1E3A" w:rsidP="001E1E3A">
      <w:pPr>
        <w:pStyle w:val="PL"/>
      </w:pPr>
      <w:r w:rsidRPr="006D68AC">
        <w:t xml:space="preserve">        content:</w:t>
      </w:r>
    </w:p>
    <w:p w14:paraId="4ACC2A80" w14:textId="77777777" w:rsidR="001E1E3A" w:rsidRPr="006D68AC" w:rsidRDefault="001E1E3A" w:rsidP="001E1E3A">
      <w:pPr>
        <w:pStyle w:val="PL"/>
        <w:rPr>
          <w:lang w:val="en-US"/>
        </w:rPr>
      </w:pPr>
      <w:r w:rsidRPr="006D68AC">
        <w:rPr>
          <w:lang w:val="en-US"/>
        </w:rPr>
        <w:t xml:space="preserve">          application/merge-patch+json:</w:t>
      </w:r>
    </w:p>
    <w:p w14:paraId="15875189" w14:textId="77777777" w:rsidR="001E1E3A" w:rsidRPr="006D68AC" w:rsidRDefault="001E1E3A" w:rsidP="001E1E3A">
      <w:pPr>
        <w:pStyle w:val="PL"/>
      </w:pPr>
      <w:r w:rsidRPr="006D68AC">
        <w:t xml:space="preserve">            schema:</w:t>
      </w:r>
    </w:p>
    <w:p w14:paraId="034FB0DE" w14:textId="77777777" w:rsidR="001E1E3A" w:rsidRPr="006D68AC" w:rsidRDefault="001E1E3A" w:rsidP="001E1E3A">
      <w:pPr>
        <w:pStyle w:val="PL"/>
        <w:rPr>
          <w:lang w:eastAsia="es-ES"/>
        </w:rPr>
      </w:pPr>
      <w:r w:rsidRPr="006D68AC">
        <w:rPr>
          <w:lang w:eastAsia="es-ES"/>
        </w:rPr>
        <w:t xml:space="preserve">              $ref: '#/components/schemas/</w:t>
      </w:r>
      <w:r w:rsidRPr="006D68AC">
        <w:t>PolUsageSubscPatch</w:t>
      </w:r>
      <w:r w:rsidRPr="006D68AC">
        <w:rPr>
          <w:lang w:eastAsia="es-ES"/>
        </w:rPr>
        <w:t>'</w:t>
      </w:r>
    </w:p>
    <w:p w14:paraId="2340DBB0" w14:textId="77777777" w:rsidR="001E1E3A" w:rsidRPr="006D68AC" w:rsidRDefault="001E1E3A" w:rsidP="001E1E3A">
      <w:pPr>
        <w:pStyle w:val="PL"/>
        <w:rPr>
          <w:lang w:eastAsia="es-ES"/>
        </w:rPr>
      </w:pPr>
      <w:r w:rsidRPr="006D68AC">
        <w:rPr>
          <w:lang w:eastAsia="es-ES"/>
        </w:rPr>
        <w:t xml:space="preserve">      responses:</w:t>
      </w:r>
    </w:p>
    <w:p w14:paraId="0A38BAC5" w14:textId="77777777" w:rsidR="001E1E3A" w:rsidRPr="006D68AC" w:rsidRDefault="001E1E3A" w:rsidP="001E1E3A">
      <w:pPr>
        <w:pStyle w:val="PL"/>
        <w:rPr>
          <w:lang w:eastAsia="en-US"/>
        </w:rPr>
      </w:pPr>
      <w:r w:rsidRPr="006D68AC">
        <w:t xml:space="preserve">        '200':</w:t>
      </w:r>
    </w:p>
    <w:p w14:paraId="3D61DB27" w14:textId="77777777" w:rsidR="001E1E3A" w:rsidRPr="006D68AC" w:rsidRDefault="001E1E3A" w:rsidP="001E1E3A">
      <w:pPr>
        <w:pStyle w:val="PL"/>
        <w:rPr>
          <w:lang w:eastAsia="zh-CN"/>
        </w:rPr>
      </w:pPr>
      <w:r w:rsidRPr="006D68AC">
        <w:t xml:space="preserve">          description: </w:t>
      </w:r>
      <w:r w:rsidRPr="006D68AC">
        <w:rPr>
          <w:lang w:eastAsia="zh-CN"/>
        </w:rPr>
        <w:t>&gt;</w:t>
      </w:r>
    </w:p>
    <w:p w14:paraId="6E213AD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 is successfully modified and a</w:t>
      </w:r>
    </w:p>
    <w:p w14:paraId="0BDC0602" w14:textId="77777777" w:rsidR="001E1E3A" w:rsidRPr="006D68AC" w:rsidRDefault="001E1E3A" w:rsidP="001E1E3A">
      <w:pPr>
        <w:pStyle w:val="PL"/>
      </w:pPr>
      <w:r w:rsidRPr="006D68AC">
        <w:t xml:space="preserve">            representation of the updated resource shall be returned in the response body.</w:t>
      </w:r>
    </w:p>
    <w:p w14:paraId="12DF266A" w14:textId="77777777" w:rsidR="001E1E3A" w:rsidRPr="006D68AC" w:rsidRDefault="001E1E3A" w:rsidP="001E1E3A">
      <w:pPr>
        <w:pStyle w:val="PL"/>
      </w:pPr>
      <w:r w:rsidRPr="006D68AC">
        <w:t xml:space="preserve">          content:</w:t>
      </w:r>
    </w:p>
    <w:p w14:paraId="15D16004" w14:textId="77777777" w:rsidR="001E1E3A" w:rsidRPr="006D68AC" w:rsidRDefault="001E1E3A" w:rsidP="001E1E3A">
      <w:pPr>
        <w:pStyle w:val="PL"/>
      </w:pPr>
      <w:r w:rsidRPr="006D68AC">
        <w:t xml:space="preserve">            application/json:</w:t>
      </w:r>
    </w:p>
    <w:p w14:paraId="1C5D3313" w14:textId="77777777" w:rsidR="001E1E3A" w:rsidRPr="006D68AC" w:rsidRDefault="001E1E3A" w:rsidP="001E1E3A">
      <w:pPr>
        <w:pStyle w:val="PL"/>
      </w:pPr>
      <w:r w:rsidRPr="006D68AC">
        <w:t xml:space="preserve">              schema:</w:t>
      </w:r>
    </w:p>
    <w:p w14:paraId="3E7D2D87"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634874C6" w14:textId="77777777" w:rsidR="001E1E3A" w:rsidRPr="006D68AC" w:rsidRDefault="001E1E3A" w:rsidP="001E1E3A">
      <w:pPr>
        <w:pStyle w:val="PL"/>
        <w:rPr>
          <w:lang w:eastAsia="es-ES"/>
        </w:rPr>
      </w:pPr>
      <w:r w:rsidRPr="006D68AC">
        <w:rPr>
          <w:lang w:eastAsia="es-ES"/>
        </w:rPr>
        <w:t xml:space="preserve">        '204':</w:t>
      </w:r>
    </w:p>
    <w:p w14:paraId="6DB4BCDF"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9BEBB43"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 is successfully modified</w:t>
      </w:r>
    </w:p>
    <w:p w14:paraId="3522C3BF" w14:textId="77777777" w:rsidR="001E1E3A" w:rsidRPr="006D68AC" w:rsidRDefault="001E1E3A" w:rsidP="001E1E3A">
      <w:pPr>
        <w:pStyle w:val="PL"/>
      </w:pPr>
      <w:r w:rsidRPr="006D68AC">
        <w:t xml:space="preserve">            and no content is returned in the response body.</w:t>
      </w:r>
    </w:p>
    <w:p w14:paraId="11BC3807" w14:textId="77777777" w:rsidR="001E1E3A" w:rsidRPr="006D68AC" w:rsidRDefault="001E1E3A" w:rsidP="001E1E3A">
      <w:pPr>
        <w:pStyle w:val="PL"/>
      </w:pPr>
      <w:r w:rsidRPr="006D68AC">
        <w:t xml:space="preserve">        '307':</w:t>
      </w:r>
    </w:p>
    <w:p w14:paraId="7CBE1C8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458C1BB" w14:textId="77777777" w:rsidR="001E1E3A" w:rsidRPr="006D68AC" w:rsidRDefault="001E1E3A" w:rsidP="001E1E3A">
      <w:pPr>
        <w:pStyle w:val="PL"/>
        <w:rPr>
          <w:lang w:eastAsia="en-US"/>
        </w:rPr>
      </w:pPr>
      <w:r w:rsidRPr="006D68AC">
        <w:t xml:space="preserve">        '308':</w:t>
      </w:r>
    </w:p>
    <w:p w14:paraId="7C0CEB6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6AF279C" w14:textId="77777777" w:rsidR="001E1E3A" w:rsidRPr="006D68AC" w:rsidRDefault="001E1E3A" w:rsidP="001E1E3A">
      <w:pPr>
        <w:pStyle w:val="PL"/>
        <w:rPr>
          <w:lang w:eastAsia="es-ES"/>
        </w:rPr>
      </w:pPr>
      <w:r w:rsidRPr="006D68AC">
        <w:rPr>
          <w:lang w:eastAsia="es-ES"/>
        </w:rPr>
        <w:t xml:space="preserve">        '400':</w:t>
      </w:r>
    </w:p>
    <w:p w14:paraId="588F3BD9"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9F7EC2C" w14:textId="77777777" w:rsidR="001E1E3A" w:rsidRPr="006D68AC" w:rsidRDefault="001E1E3A" w:rsidP="001E1E3A">
      <w:pPr>
        <w:pStyle w:val="PL"/>
        <w:rPr>
          <w:lang w:eastAsia="es-ES"/>
        </w:rPr>
      </w:pPr>
      <w:r w:rsidRPr="006D68AC">
        <w:rPr>
          <w:lang w:eastAsia="es-ES"/>
        </w:rPr>
        <w:t xml:space="preserve">        '401':</w:t>
      </w:r>
    </w:p>
    <w:p w14:paraId="072BFC86"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3D835E6C" w14:textId="77777777" w:rsidR="001E1E3A" w:rsidRPr="006D68AC" w:rsidRDefault="001E1E3A" w:rsidP="001E1E3A">
      <w:pPr>
        <w:pStyle w:val="PL"/>
        <w:rPr>
          <w:lang w:eastAsia="es-ES"/>
        </w:rPr>
      </w:pPr>
      <w:r w:rsidRPr="006D68AC">
        <w:rPr>
          <w:lang w:eastAsia="es-ES"/>
        </w:rPr>
        <w:t xml:space="preserve">        '403':</w:t>
      </w:r>
    </w:p>
    <w:p w14:paraId="73CA227C"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2C99D34D" w14:textId="77777777" w:rsidR="001E1E3A" w:rsidRPr="006D68AC" w:rsidRDefault="001E1E3A" w:rsidP="001E1E3A">
      <w:pPr>
        <w:pStyle w:val="PL"/>
        <w:rPr>
          <w:lang w:eastAsia="es-ES"/>
        </w:rPr>
      </w:pPr>
      <w:r w:rsidRPr="006D68AC">
        <w:rPr>
          <w:lang w:eastAsia="es-ES"/>
        </w:rPr>
        <w:t xml:space="preserve">        '404':</w:t>
      </w:r>
    </w:p>
    <w:p w14:paraId="244C0C50"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14811CA7" w14:textId="77777777" w:rsidR="001E1E3A" w:rsidRPr="006D68AC" w:rsidRDefault="001E1E3A" w:rsidP="001E1E3A">
      <w:pPr>
        <w:pStyle w:val="PL"/>
        <w:rPr>
          <w:lang w:eastAsia="es-ES"/>
        </w:rPr>
      </w:pPr>
      <w:r w:rsidRPr="006D68AC">
        <w:rPr>
          <w:lang w:eastAsia="es-ES"/>
        </w:rPr>
        <w:t xml:space="preserve">        '411':</w:t>
      </w:r>
    </w:p>
    <w:p w14:paraId="3834E000"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5F8235B7" w14:textId="77777777" w:rsidR="001E1E3A" w:rsidRPr="006D68AC" w:rsidRDefault="001E1E3A" w:rsidP="001E1E3A">
      <w:pPr>
        <w:pStyle w:val="PL"/>
        <w:rPr>
          <w:lang w:eastAsia="es-ES"/>
        </w:rPr>
      </w:pPr>
      <w:r w:rsidRPr="006D68AC">
        <w:rPr>
          <w:lang w:eastAsia="es-ES"/>
        </w:rPr>
        <w:t xml:space="preserve">        '413':</w:t>
      </w:r>
    </w:p>
    <w:p w14:paraId="2153A5E4"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210FF1B3" w14:textId="77777777" w:rsidR="001E1E3A" w:rsidRPr="006D68AC" w:rsidRDefault="001E1E3A" w:rsidP="001E1E3A">
      <w:pPr>
        <w:pStyle w:val="PL"/>
        <w:rPr>
          <w:lang w:eastAsia="es-ES"/>
        </w:rPr>
      </w:pPr>
      <w:r w:rsidRPr="006D68AC">
        <w:rPr>
          <w:lang w:eastAsia="es-ES"/>
        </w:rPr>
        <w:t xml:space="preserve">        '415':</w:t>
      </w:r>
    </w:p>
    <w:p w14:paraId="7BB819A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0BCC2EE" w14:textId="77777777" w:rsidR="001E1E3A" w:rsidRPr="006D68AC" w:rsidRDefault="001E1E3A" w:rsidP="001E1E3A">
      <w:pPr>
        <w:pStyle w:val="PL"/>
        <w:rPr>
          <w:lang w:eastAsia="es-ES"/>
        </w:rPr>
      </w:pPr>
      <w:r w:rsidRPr="006D68AC">
        <w:rPr>
          <w:lang w:eastAsia="es-ES"/>
        </w:rPr>
        <w:t xml:space="preserve">        '429':</w:t>
      </w:r>
    </w:p>
    <w:p w14:paraId="448F053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DC715BF" w14:textId="77777777" w:rsidR="001E1E3A" w:rsidRPr="006D68AC" w:rsidRDefault="001E1E3A" w:rsidP="001E1E3A">
      <w:pPr>
        <w:pStyle w:val="PL"/>
        <w:rPr>
          <w:lang w:eastAsia="es-ES"/>
        </w:rPr>
      </w:pPr>
      <w:r w:rsidRPr="006D68AC">
        <w:rPr>
          <w:lang w:eastAsia="es-ES"/>
        </w:rPr>
        <w:t xml:space="preserve">        '500':</w:t>
      </w:r>
    </w:p>
    <w:p w14:paraId="199A1E46"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8882DC2" w14:textId="77777777" w:rsidR="001E1E3A" w:rsidRPr="006D68AC" w:rsidRDefault="001E1E3A" w:rsidP="001E1E3A">
      <w:pPr>
        <w:pStyle w:val="PL"/>
        <w:rPr>
          <w:lang w:eastAsia="es-ES"/>
        </w:rPr>
      </w:pPr>
      <w:r w:rsidRPr="006D68AC">
        <w:rPr>
          <w:lang w:eastAsia="es-ES"/>
        </w:rPr>
        <w:t xml:space="preserve">        '503':</w:t>
      </w:r>
    </w:p>
    <w:p w14:paraId="2B504C83"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293F9AF" w14:textId="77777777" w:rsidR="001E1E3A" w:rsidRPr="006D68AC" w:rsidRDefault="001E1E3A" w:rsidP="001E1E3A">
      <w:pPr>
        <w:pStyle w:val="PL"/>
        <w:rPr>
          <w:lang w:eastAsia="es-ES"/>
        </w:rPr>
      </w:pPr>
      <w:r w:rsidRPr="006D68AC">
        <w:rPr>
          <w:lang w:eastAsia="es-ES"/>
        </w:rPr>
        <w:t xml:space="preserve">        default:</w:t>
      </w:r>
    </w:p>
    <w:p w14:paraId="41DE7BFA"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F46F1A7" w14:textId="77777777" w:rsidR="001E1E3A" w:rsidRPr="006D68AC" w:rsidRDefault="001E1E3A" w:rsidP="001E1E3A">
      <w:pPr>
        <w:pStyle w:val="PL"/>
        <w:rPr>
          <w:lang w:eastAsia="es-ES"/>
        </w:rPr>
      </w:pPr>
    </w:p>
    <w:p w14:paraId="2FB14040" w14:textId="77777777" w:rsidR="001E1E3A" w:rsidRPr="006D68AC" w:rsidRDefault="001E1E3A" w:rsidP="001E1E3A">
      <w:pPr>
        <w:pStyle w:val="PL"/>
        <w:rPr>
          <w:lang w:eastAsia="es-ES"/>
        </w:rPr>
      </w:pPr>
      <w:r w:rsidRPr="006D68AC">
        <w:rPr>
          <w:lang w:eastAsia="es-ES"/>
        </w:rPr>
        <w:t xml:space="preserve">    delete:</w:t>
      </w:r>
    </w:p>
    <w:p w14:paraId="3DFAB403"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5D8ABFC" w14:textId="77777777" w:rsidR="001E1E3A" w:rsidRPr="006D68AC" w:rsidRDefault="001E1E3A" w:rsidP="001E1E3A">
      <w:pPr>
        <w:pStyle w:val="PL"/>
        <w:rPr>
          <w:rFonts w:cs="Courier New"/>
          <w:szCs w:val="16"/>
        </w:rPr>
      </w:pPr>
      <w:r w:rsidRPr="006D68AC">
        <w:rPr>
          <w:rFonts w:cs="Courier New"/>
          <w:szCs w:val="16"/>
        </w:rPr>
        <w:t xml:space="preserve">      operationId: DeleteInd</w:t>
      </w:r>
      <w:r w:rsidRPr="006D68AC">
        <w:t>PolUsageSubsc</w:t>
      </w:r>
    </w:p>
    <w:p w14:paraId="744AB4AA" w14:textId="77777777" w:rsidR="001E1E3A" w:rsidRPr="006D68AC" w:rsidRDefault="001E1E3A" w:rsidP="001E1E3A">
      <w:pPr>
        <w:pStyle w:val="PL"/>
        <w:rPr>
          <w:rFonts w:cs="Courier New"/>
          <w:szCs w:val="16"/>
        </w:rPr>
      </w:pPr>
      <w:r w:rsidRPr="006D68AC">
        <w:rPr>
          <w:rFonts w:cs="Courier New"/>
          <w:szCs w:val="16"/>
        </w:rPr>
        <w:t xml:space="preserve">      tags:</w:t>
      </w:r>
    </w:p>
    <w:p w14:paraId="7101E0F4"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DengXian"/>
        </w:rPr>
        <w:t>Policy Usage</w:t>
      </w:r>
      <w:r w:rsidRPr="006D68AC">
        <w:rPr>
          <w:lang w:val="en-US"/>
        </w:rPr>
        <w:t xml:space="preserve"> Subscription</w:t>
      </w:r>
      <w:r w:rsidRPr="006D68AC">
        <w:rPr>
          <w:rFonts w:cs="Courier New"/>
          <w:szCs w:val="16"/>
        </w:rPr>
        <w:t xml:space="preserve"> (Document)</w:t>
      </w:r>
    </w:p>
    <w:p w14:paraId="701FF2F0" w14:textId="77777777" w:rsidR="001E1E3A" w:rsidRPr="006D68AC" w:rsidRDefault="001E1E3A" w:rsidP="001E1E3A">
      <w:pPr>
        <w:pStyle w:val="PL"/>
        <w:rPr>
          <w:lang w:eastAsia="es-ES"/>
        </w:rPr>
      </w:pPr>
      <w:r w:rsidRPr="006D68AC">
        <w:rPr>
          <w:lang w:eastAsia="es-ES"/>
        </w:rPr>
        <w:t xml:space="preserve">      responses:</w:t>
      </w:r>
    </w:p>
    <w:p w14:paraId="14B7DC99" w14:textId="77777777" w:rsidR="001E1E3A" w:rsidRPr="006D68AC" w:rsidRDefault="001E1E3A" w:rsidP="001E1E3A">
      <w:pPr>
        <w:pStyle w:val="PL"/>
        <w:rPr>
          <w:lang w:eastAsia="es-ES"/>
        </w:rPr>
      </w:pPr>
      <w:r w:rsidRPr="006D68AC">
        <w:rPr>
          <w:lang w:eastAsia="es-ES"/>
        </w:rPr>
        <w:t xml:space="preserve">        '204':</w:t>
      </w:r>
    </w:p>
    <w:p w14:paraId="6C969359"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79FBF41"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 is successfully deleted.</w:t>
      </w:r>
    </w:p>
    <w:p w14:paraId="76791F9D" w14:textId="77777777" w:rsidR="001E1E3A" w:rsidRPr="006D68AC" w:rsidRDefault="001E1E3A" w:rsidP="001E1E3A">
      <w:pPr>
        <w:pStyle w:val="PL"/>
      </w:pPr>
      <w:r w:rsidRPr="006D68AC">
        <w:t xml:space="preserve">        '307':</w:t>
      </w:r>
    </w:p>
    <w:p w14:paraId="1FBEC5A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74B1FFDE" w14:textId="77777777" w:rsidR="001E1E3A" w:rsidRPr="006D68AC" w:rsidRDefault="001E1E3A" w:rsidP="001E1E3A">
      <w:pPr>
        <w:pStyle w:val="PL"/>
        <w:rPr>
          <w:lang w:eastAsia="en-US"/>
        </w:rPr>
      </w:pPr>
      <w:r w:rsidRPr="006D68AC">
        <w:t xml:space="preserve">        '308':</w:t>
      </w:r>
    </w:p>
    <w:p w14:paraId="6BB1E42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28B8E5B" w14:textId="77777777" w:rsidR="001E1E3A" w:rsidRPr="006D68AC" w:rsidRDefault="001E1E3A" w:rsidP="001E1E3A">
      <w:pPr>
        <w:pStyle w:val="PL"/>
        <w:rPr>
          <w:lang w:eastAsia="es-ES"/>
        </w:rPr>
      </w:pPr>
      <w:r w:rsidRPr="006D68AC">
        <w:rPr>
          <w:lang w:eastAsia="es-ES"/>
        </w:rPr>
        <w:t xml:space="preserve">        '400':</w:t>
      </w:r>
    </w:p>
    <w:p w14:paraId="5EE10436"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796B6C92" w14:textId="77777777" w:rsidR="001E1E3A" w:rsidRPr="006D68AC" w:rsidRDefault="001E1E3A" w:rsidP="001E1E3A">
      <w:pPr>
        <w:pStyle w:val="PL"/>
        <w:rPr>
          <w:lang w:eastAsia="es-ES"/>
        </w:rPr>
      </w:pPr>
      <w:r w:rsidRPr="006D68AC">
        <w:rPr>
          <w:lang w:eastAsia="es-ES"/>
        </w:rPr>
        <w:t xml:space="preserve">        '401':</w:t>
      </w:r>
    </w:p>
    <w:p w14:paraId="29311EE4"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5C7AE26C" w14:textId="77777777" w:rsidR="001E1E3A" w:rsidRPr="006D68AC" w:rsidRDefault="001E1E3A" w:rsidP="001E1E3A">
      <w:pPr>
        <w:pStyle w:val="PL"/>
        <w:rPr>
          <w:lang w:eastAsia="es-ES"/>
        </w:rPr>
      </w:pPr>
      <w:r w:rsidRPr="006D68AC">
        <w:rPr>
          <w:lang w:eastAsia="es-ES"/>
        </w:rPr>
        <w:t xml:space="preserve">        '403':</w:t>
      </w:r>
    </w:p>
    <w:p w14:paraId="714D4204"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BEA8C2A" w14:textId="77777777" w:rsidR="001E1E3A" w:rsidRPr="006D68AC" w:rsidRDefault="001E1E3A" w:rsidP="001E1E3A">
      <w:pPr>
        <w:pStyle w:val="PL"/>
        <w:rPr>
          <w:lang w:eastAsia="es-ES"/>
        </w:rPr>
      </w:pPr>
      <w:r w:rsidRPr="006D68AC">
        <w:rPr>
          <w:lang w:eastAsia="es-ES"/>
        </w:rPr>
        <w:t xml:space="preserve">        '404':</w:t>
      </w:r>
    </w:p>
    <w:p w14:paraId="300FF2B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EDF0695" w14:textId="77777777" w:rsidR="001E1E3A" w:rsidRPr="006D68AC" w:rsidRDefault="001E1E3A" w:rsidP="001E1E3A">
      <w:pPr>
        <w:pStyle w:val="PL"/>
        <w:rPr>
          <w:lang w:eastAsia="es-ES"/>
        </w:rPr>
      </w:pPr>
      <w:r w:rsidRPr="006D68AC">
        <w:rPr>
          <w:lang w:eastAsia="es-ES"/>
        </w:rPr>
        <w:t xml:space="preserve">        '429':</w:t>
      </w:r>
    </w:p>
    <w:p w14:paraId="7D0C737E"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61B7A23B" w14:textId="77777777" w:rsidR="001E1E3A" w:rsidRPr="006D68AC" w:rsidRDefault="001E1E3A" w:rsidP="001E1E3A">
      <w:pPr>
        <w:pStyle w:val="PL"/>
        <w:rPr>
          <w:lang w:eastAsia="es-ES"/>
        </w:rPr>
      </w:pPr>
      <w:r w:rsidRPr="006D68AC">
        <w:rPr>
          <w:lang w:eastAsia="es-ES"/>
        </w:rPr>
        <w:t xml:space="preserve">        '500':</w:t>
      </w:r>
    </w:p>
    <w:p w14:paraId="5CD79C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69070DF" w14:textId="77777777" w:rsidR="001E1E3A" w:rsidRPr="006D68AC" w:rsidRDefault="001E1E3A" w:rsidP="001E1E3A">
      <w:pPr>
        <w:pStyle w:val="PL"/>
        <w:rPr>
          <w:lang w:eastAsia="es-ES"/>
        </w:rPr>
      </w:pPr>
      <w:r w:rsidRPr="006D68AC">
        <w:rPr>
          <w:lang w:eastAsia="es-ES"/>
        </w:rPr>
        <w:t xml:space="preserve">        '503':</w:t>
      </w:r>
    </w:p>
    <w:p w14:paraId="7E47101F"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4271CC" w14:textId="77777777" w:rsidR="001E1E3A" w:rsidRPr="006D68AC" w:rsidRDefault="001E1E3A" w:rsidP="001E1E3A">
      <w:pPr>
        <w:pStyle w:val="PL"/>
        <w:rPr>
          <w:lang w:eastAsia="es-ES"/>
        </w:rPr>
      </w:pPr>
      <w:r w:rsidRPr="006D68AC">
        <w:rPr>
          <w:lang w:eastAsia="es-ES"/>
        </w:rPr>
        <w:t xml:space="preserve">        default:</w:t>
      </w:r>
    </w:p>
    <w:p w14:paraId="1B144E6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5101D67" w14:textId="77777777" w:rsidR="001E1E3A" w:rsidRPr="006D68AC" w:rsidRDefault="001E1E3A" w:rsidP="001E1E3A">
      <w:pPr>
        <w:pStyle w:val="PL"/>
        <w:rPr>
          <w:lang w:eastAsia="en-US"/>
        </w:rPr>
      </w:pPr>
    </w:p>
    <w:p w14:paraId="0644F8C6" w14:textId="77777777" w:rsidR="001E1E3A" w:rsidRPr="006D68AC" w:rsidRDefault="001E1E3A" w:rsidP="001E1E3A">
      <w:pPr>
        <w:pStyle w:val="PL"/>
      </w:pPr>
    </w:p>
    <w:p w14:paraId="1F087D41" w14:textId="77777777" w:rsidR="001E1E3A" w:rsidRPr="006D68AC" w:rsidRDefault="001E1E3A" w:rsidP="001E1E3A">
      <w:pPr>
        <w:pStyle w:val="PL"/>
      </w:pPr>
      <w:r w:rsidRPr="006D68AC">
        <w:t>components:</w:t>
      </w:r>
    </w:p>
    <w:p w14:paraId="23B9D85E" w14:textId="77777777" w:rsidR="001E1E3A" w:rsidRPr="006D68AC" w:rsidRDefault="001E1E3A" w:rsidP="001E1E3A">
      <w:pPr>
        <w:pStyle w:val="PL"/>
      </w:pPr>
      <w:r w:rsidRPr="006D68AC">
        <w:t xml:space="preserve">  securitySchemes:</w:t>
      </w:r>
    </w:p>
    <w:p w14:paraId="2BAE5901" w14:textId="77777777" w:rsidR="001E1E3A" w:rsidRPr="006D68AC" w:rsidRDefault="001E1E3A" w:rsidP="001E1E3A">
      <w:pPr>
        <w:pStyle w:val="PL"/>
      </w:pPr>
      <w:r w:rsidRPr="006D68AC">
        <w:t xml:space="preserve">    oAuth2ClientCredentials:</w:t>
      </w:r>
    </w:p>
    <w:p w14:paraId="5A994072" w14:textId="77777777" w:rsidR="001E1E3A" w:rsidRPr="006D68AC" w:rsidRDefault="001E1E3A" w:rsidP="001E1E3A">
      <w:pPr>
        <w:pStyle w:val="PL"/>
      </w:pPr>
      <w:r w:rsidRPr="006D68AC">
        <w:t xml:space="preserve">      type: oauth2</w:t>
      </w:r>
    </w:p>
    <w:p w14:paraId="444A4163" w14:textId="77777777" w:rsidR="001E1E3A" w:rsidRPr="006D68AC" w:rsidRDefault="001E1E3A" w:rsidP="001E1E3A">
      <w:pPr>
        <w:pStyle w:val="PL"/>
      </w:pPr>
      <w:r w:rsidRPr="006D68AC">
        <w:t xml:space="preserve">      flows:</w:t>
      </w:r>
    </w:p>
    <w:p w14:paraId="6FBB42FC" w14:textId="77777777" w:rsidR="001E1E3A" w:rsidRPr="006D68AC" w:rsidRDefault="001E1E3A" w:rsidP="001E1E3A">
      <w:pPr>
        <w:pStyle w:val="PL"/>
      </w:pPr>
      <w:r w:rsidRPr="006D68AC">
        <w:t xml:space="preserve">        clientCredentials:</w:t>
      </w:r>
    </w:p>
    <w:p w14:paraId="7E05BD72" w14:textId="77777777" w:rsidR="001E1E3A" w:rsidRPr="006D68AC" w:rsidRDefault="001E1E3A" w:rsidP="001E1E3A">
      <w:pPr>
        <w:pStyle w:val="PL"/>
      </w:pPr>
      <w:r w:rsidRPr="006D68AC">
        <w:t xml:space="preserve">          tokenUrl: '{tokenUrl}'</w:t>
      </w:r>
    </w:p>
    <w:p w14:paraId="3D41C104" w14:textId="77777777" w:rsidR="001E1E3A" w:rsidRPr="006D68AC" w:rsidRDefault="001E1E3A" w:rsidP="001E1E3A">
      <w:pPr>
        <w:pStyle w:val="PL"/>
      </w:pPr>
      <w:r w:rsidRPr="006D68AC">
        <w:t xml:space="preserve">          scopes: {}</w:t>
      </w:r>
    </w:p>
    <w:p w14:paraId="1E968102" w14:textId="77777777" w:rsidR="001E1E3A" w:rsidRPr="006D68AC" w:rsidRDefault="001E1E3A" w:rsidP="001E1E3A">
      <w:pPr>
        <w:pStyle w:val="PL"/>
      </w:pPr>
    </w:p>
    <w:p w14:paraId="0EDFF94E" w14:textId="77777777" w:rsidR="001E1E3A" w:rsidRPr="006D68AC" w:rsidRDefault="001E1E3A" w:rsidP="001E1E3A">
      <w:pPr>
        <w:pStyle w:val="PL"/>
      </w:pPr>
      <w:r w:rsidRPr="006D68AC">
        <w:t xml:space="preserve">  schemas:</w:t>
      </w:r>
    </w:p>
    <w:p w14:paraId="416BD511" w14:textId="77777777" w:rsidR="001E1E3A" w:rsidRPr="006D68AC" w:rsidRDefault="001E1E3A" w:rsidP="001E1E3A">
      <w:pPr>
        <w:pStyle w:val="PL"/>
      </w:pPr>
    </w:p>
    <w:p w14:paraId="60D9BBB3" w14:textId="77777777" w:rsidR="001E1E3A" w:rsidRPr="006D68AC" w:rsidRDefault="001E1E3A" w:rsidP="001E1E3A">
      <w:pPr>
        <w:pStyle w:val="PL"/>
      </w:pPr>
      <w:r w:rsidRPr="006D68AC">
        <w:t>#</w:t>
      </w:r>
    </w:p>
    <w:p w14:paraId="1C02A9A8" w14:textId="77777777" w:rsidR="001E1E3A" w:rsidRPr="006D68AC" w:rsidRDefault="001E1E3A" w:rsidP="001E1E3A">
      <w:pPr>
        <w:pStyle w:val="PL"/>
      </w:pPr>
      <w:r w:rsidRPr="006D68AC">
        <w:t># STRUCTURED DATA TYPES</w:t>
      </w:r>
    </w:p>
    <w:p w14:paraId="2D334D87" w14:textId="77777777" w:rsidR="001E1E3A" w:rsidRPr="006D68AC" w:rsidRDefault="001E1E3A" w:rsidP="001E1E3A">
      <w:pPr>
        <w:pStyle w:val="PL"/>
      </w:pPr>
      <w:r w:rsidRPr="006D68AC">
        <w:t>#</w:t>
      </w:r>
    </w:p>
    <w:p w14:paraId="2431F010" w14:textId="77777777" w:rsidR="001E1E3A" w:rsidRPr="006D68AC" w:rsidRDefault="001E1E3A" w:rsidP="001E1E3A">
      <w:pPr>
        <w:pStyle w:val="PL"/>
      </w:pPr>
    </w:p>
    <w:p w14:paraId="2AD35C3F" w14:textId="77777777" w:rsidR="001E1E3A" w:rsidRPr="006D68AC" w:rsidRDefault="001E1E3A" w:rsidP="001E1E3A">
      <w:pPr>
        <w:pStyle w:val="PL"/>
      </w:pPr>
      <w:r w:rsidRPr="006D68AC">
        <w:t xml:space="preserve">    Policy:</w:t>
      </w:r>
    </w:p>
    <w:p w14:paraId="0986ACD7" w14:textId="77777777" w:rsidR="001E1E3A" w:rsidRPr="006D68AC" w:rsidRDefault="001E1E3A" w:rsidP="001E1E3A">
      <w:pPr>
        <w:pStyle w:val="PL"/>
        <w:rPr>
          <w:lang w:eastAsia="zh-CN"/>
        </w:rPr>
      </w:pPr>
      <w:r w:rsidRPr="006D68AC">
        <w:t xml:space="preserve">      description: </w:t>
      </w:r>
      <w:r w:rsidRPr="006D68AC">
        <w:rPr>
          <w:lang w:eastAsia="zh-CN"/>
        </w:rPr>
        <w:t>&gt;</w:t>
      </w:r>
    </w:p>
    <w:p w14:paraId="0EA16051" w14:textId="77777777" w:rsidR="001E1E3A" w:rsidRPr="006D68AC" w:rsidRDefault="001E1E3A" w:rsidP="001E1E3A">
      <w:pPr>
        <w:pStyle w:val="PL"/>
        <w:rPr>
          <w:lang w:eastAsia="zh-CN"/>
        </w:rPr>
      </w:pPr>
      <w:r w:rsidRPr="006D68AC">
        <w:t xml:space="preserve">        Represents a Policy.</w:t>
      </w:r>
    </w:p>
    <w:p w14:paraId="5FF8BD58" w14:textId="77777777" w:rsidR="001E1E3A" w:rsidRPr="006D68AC" w:rsidRDefault="001E1E3A" w:rsidP="001E1E3A">
      <w:pPr>
        <w:pStyle w:val="PL"/>
        <w:rPr>
          <w:lang w:eastAsia="en-US"/>
        </w:rPr>
      </w:pPr>
      <w:r w:rsidRPr="006D68AC">
        <w:t xml:space="preserve">      type: object</w:t>
      </w:r>
    </w:p>
    <w:p w14:paraId="6484C277" w14:textId="77777777" w:rsidR="001E1E3A" w:rsidRPr="006D68AC" w:rsidRDefault="001E1E3A" w:rsidP="001E1E3A">
      <w:pPr>
        <w:pStyle w:val="PL"/>
      </w:pPr>
      <w:r w:rsidRPr="006D68AC">
        <w:t xml:space="preserve">      properties:</w:t>
      </w:r>
    </w:p>
    <w:p w14:paraId="542545D7" w14:textId="77777777" w:rsidR="001E1E3A" w:rsidRPr="006D68AC" w:rsidRDefault="001E1E3A" w:rsidP="001E1E3A">
      <w:pPr>
        <w:pStyle w:val="PL"/>
      </w:pPr>
      <w:r w:rsidRPr="006D68AC">
        <w:t xml:space="preserve">        netSliceId:</w:t>
      </w:r>
    </w:p>
    <w:p w14:paraId="34F5378D" w14:textId="77777777" w:rsidR="001E1E3A" w:rsidRPr="006D68AC" w:rsidRDefault="001E1E3A" w:rsidP="001E1E3A">
      <w:pPr>
        <w:pStyle w:val="PL"/>
      </w:pPr>
      <w:r w:rsidRPr="006D68AC">
        <w:t xml:space="preserve">          $ref: '#/components/schemas/NetSliceId'</w:t>
      </w:r>
    </w:p>
    <w:p w14:paraId="3E60EC06" w14:textId="77777777" w:rsidR="001E1E3A" w:rsidRPr="006D68AC" w:rsidRDefault="001E1E3A" w:rsidP="001E1E3A">
      <w:pPr>
        <w:pStyle w:val="PL"/>
      </w:pPr>
      <w:r w:rsidRPr="006D68AC">
        <w:t xml:space="preserve">        reqDnn:</w:t>
      </w:r>
    </w:p>
    <w:p w14:paraId="274B66D1" w14:textId="77777777" w:rsidR="001E1E3A" w:rsidRPr="006D68AC" w:rsidRDefault="001E1E3A" w:rsidP="001E1E3A">
      <w:pPr>
        <w:pStyle w:val="PL"/>
      </w:pPr>
      <w:r w:rsidRPr="006D68AC">
        <w:t xml:space="preserve">          $ref: 'TS29571_CommonData.yaml#/components/schemas/Dnn'</w:t>
      </w:r>
    </w:p>
    <w:p w14:paraId="12B42217" w14:textId="77777777" w:rsidR="001E1E3A" w:rsidRPr="006D68AC" w:rsidRDefault="001E1E3A" w:rsidP="001E1E3A">
      <w:pPr>
        <w:pStyle w:val="PL"/>
      </w:pPr>
      <w:r w:rsidRPr="006D68AC">
        <w:t xml:space="preserve">        </w:t>
      </w:r>
      <w:r w:rsidRPr="006D68AC">
        <w:rPr>
          <w:lang w:eastAsia="zh-CN"/>
        </w:rPr>
        <w:t>polHarmInd</w:t>
      </w:r>
      <w:r w:rsidRPr="006D68AC">
        <w:t>:</w:t>
      </w:r>
    </w:p>
    <w:p w14:paraId="238C8EBE" w14:textId="77777777" w:rsidR="001E1E3A" w:rsidRPr="006D68AC" w:rsidRDefault="001E1E3A" w:rsidP="001E1E3A">
      <w:pPr>
        <w:pStyle w:val="PL"/>
      </w:pPr>
      <w:r w:rsidRPr="006D68AC">
        <w:t xml:space="preserve">          type: boolean</w:t>
      </w:r>
    </w:p>
    <w:p w14:paraId="624CE650" w14:textId="77777777" w:rsidR="001E1E3A" w:rsidRPr="006D68AC" w:rsidRDefault="001E1E3A" w:rsidP="001E1E3A">
      <w:pPr>
        <w:pStyle w:val="PL"/>
      </w:pPr>
      <w:r w:rsidRPr="006D68AC">
        <w:t xml:space="preserve">          default: false</w:t>
      </w:r>
    </w:p>
    <w:p w14:paraId="3B2C7C5B" w14:textId="77777777" w:rsidR="001E1E3A" w:rsidRPr="006D68AC" w:rsidRDefault="001E1E3A" w:rsidP="001E1E3A">
      <w:pPr>
        <w:pStyle w:val="PL"/>
        <w:rPr>
          <w:lang w:eastAsia="zh-CN"/>
        </w:rPr>
      </w:pPr>
      <w:r w:rsidRPr="006D68AC">
        <w:t xml:space="preserve">          description: </w:t>
      </w:r>
      <w:r w:rsidRPr="006D68AC">
        <w:rPr>
          <w:lang w:eastAsia="zh-CN"/>
        </w:rPr>
        <w:t>&gt;</w:t>
      </w:r>
    </w:p>
    <w:p w14:paraId="34AB7B1D"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319EC906" w14:textId="77777777" w:rsidR="001E1E3A" w:rsidRPr="006D68AC" w:rsidRDefault="001E1E3A" w:rsidP="001E1E3A">
      <w:pPr>
        <w:pStyle w:val="PL"/>
        <w:rPr>
          <w:lang w:eastAsia="zh-CN"/>
        </w:rPr>
      </w:pPr>
      <w:r w:rsidRPr="006D68AC">
        <w:rPr>
          <w:lang w:val="en-US"/>
        </w:rPr>
        <w:t xml:space="preserve">            is requested or not</w:t>
      </w:r>
      <w:r w:rsidRPr="006D68AC">
        <w:t>.</w:t>
      </w:r>
    </w:p>
    <w:p w14:paraId="3392BB94"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F32F2C9" w14:textId="77777777" w:rsidR="001E1E3A" w:rsidRPr="006D68AC" w:rsidRDefault="001E1E3A" w:rsidP="001E1E3A">
      <w:pPr>
        <w:pStyle w:val="PL"/>
        <w:rPr>
          <w:lang w:val="en-US"/>
        </w:rPr>
      </w:pPr>
      <w:r w:rsidRPr="006D68AC">
        <w:rPr>
          <w:lang w:val="en-US"/>
        </w:rPr>
        <w:t xml:space="preserve">            false means that policy harmonization is not requested.</w:t>
      </w:r>
    </w:p>
    <w:p w14:paraId="0098D095" w14:textId="77777777" w:rsidR="001E1E3A" w:rsidRPr="006D68AC" w:rsidRDefault="001E1E3A" w:rsidP="001E1E3A">
      <w:pPr>
        <w:pStyle w:val="PL"/>
        <w:rPr>
          <w:lang w:eastAsia="zh-CN"/>
        </w:rPr>
      </w:pPr>
      <w:r w:rsidRPr="006D68AC">
        <w:rPr>
          <w:lang w:val="en-US"/>
        </w:rPr>
        <w:t xml:space="preserve">            The default value when omitted is false.</w:t>
      </w:r>
    </w:p>
    <w:p w14:paraId="01868327" w14:textId="77777777" w:rsidR="001E1E3A" w:rsidRPr="006D68AC" w:rsidRDefault="001E1E3A" w:rsidP="001E1E3A">
      <w:pPr>
        <w:pStyle w:val="PL"/>
        <w:rPr>
          <w:lang w:eastAsia="en-US"/>
        </w:rPr>
      </w:pPr>
      <w:r w:rsidRPr="006D68AC">
        <w:t xml:space="preserve">        policy:</w:t>
      </w:r>
    </w:p>
    <w:p w14:paraId="20622A4A" w14:textId="77777777" w:rsidR="001E1E3A" w:rsidRPr="006D68AC" w:rsidRDefault="001E1E3A" w:rsidP="001E1E3A">
      <w:pPr>
        <w:pStyle w:val="PL"/>
      </w:pPr>
      <w:r w:rsidRPr="006D68AC">
        <w:t xml:space="preserve">          $ref: '#/components/schemas/PolicyData'</w:t>
      </w:r>
    </w:p>
    <w:p w14:paraId="70FD23EB" w14:textId="77777777" w:rsidR="001E1E3A" w:rsidRPr="006D68AC" w:rsidRDefault="001E1E3A" w:rsidP="001E1E3A">
      <w:pPr>
        <w:pStyle w:val="PL"/>
      </w:pPr>
      <w:r w:rsidRPr="006D68AC">
        <w:t xml:space="preserve">        </w:t>
      </w:r>
      <w:r w:rsidRPr="006D68AC">
        <w:rPr>
          <w:lang w:eastAsia="zh-CN"/>
        </w:rPr>
        <w:t>defaultPolInd</w:t>
      </w:r>
      <w:r w:rsidRPr="006D68AC">
        <w:t>:</w:t>
      </w:r>
    </w:p>
    <w:p w14:paraId="3A57E76B" w14:textId="77777777" w:rsidR="001E1E3A" w:rsidRPr="006D68AC" w:rsidRDefault="001E1E3A" w:rsidP="001E1E3A">
      <w:pPr>
        <w:pStyle w:val="PL"/>
      </w:pPr>
      <w:r w:rsidRPr="006D68AC">
        <w:t xml:space="preserve">          type: boolean</w:t>
      </w:r>
    </w:p>
    <w:p w14:paraId="5955CB76" w14:textId="77777777" w:rsidR="001E1E3A" w:rsidRPr="006D68AC" w:rsidRDefault="001E1E3A" w:rsidP="001E1E3A">
      <w:pPr>
        <w:pStyle w:val="PL"/>
      </w:pPr>
      <w:r w:rsidRPr="006D68AC">
        <w:t xml:space="preserve">          default: false</w:t>
      </w:r>
    </w:p>
    <w:p w14:paraId="4B6B54AB" w14:textId="77777777" w:rsidR="001E1E3A" w:rsidRPr="006D68AC" w:rsidRDefault="001E1E3A" w:rsidP="001E1E3A">
      <w:pPr>
        <w:pStyle w:val="PL"/>
        <w:rPr>
          <w:lang w:eastAsia="zh-CN"/>
        </w:rPr>
      </w:pPr>
      <w:r w:rsidRPr="006D68AC">
        <w:t xml:space="preserve">          description: </w:t>
      </w:r>
      <w:r w:rsidRPr="006D68AC">
        <w:rPr>
          <w:lang w:eastAsia="zh-CN"/>
        </w:rPr>
        <w:t>&gt;</w:t>
      </w:r>
    </w:p>
    <w:p w14:paraId="6F9C060D"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4FA10A12"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700C3D5C" w14:textId="77777777" w:rsidR="001E1E3A" w:rsidRPr="006D68AC" w:rsidRDefault="001E1E3A" w:rsidP="001E1E3A">
      <w:pPr>
        <w:pStyle w:val="PL"/>
        <w:rPr>
          <w:lang w:eastAsia="zh-CN"/>
        </w:rPr>
      </w:pPr>
      <w:r w:rsidRPr="006D68AC">
        <w:t xml:space="preserve">            policy for the policy type it belongs to.</w:t>
      </w:r>
    </w:p>
    <w:p w14:paraId="209AF70C"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74044E50" w14:textId="77777777" w:rsidR="001E1E3A" w:rsidRPr="006D68AC" w:rsidRDefault="001E1E3A" w:rsidP="001E1E3A">
      <w:pPr>
        <w:pStyle w:val="PL"/>
        <w:rPr>
          <w:lang w:val="en-US"/>
        </w:rPr>
      </w:pPr>
      <w:r w:rsidRPr="006D68AC">
        <w:t xml:space="preserve">            slices provisioned without any policy for the policy type</w:t>
      </w:r>
      <w:r w:rsidRPr="006D68AC">
        <w:rPr>
          <w:lang w:val="en-US"/>
        </w:rPr>
        <w:t>.</w:t>
      </w:r>
    </w:p>
    <w:p w14:paraId="643D53CA"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1FC4489F" w14:textId="77777777" w:rsidR="001E1E3A" w:rsidRPr="006D68AC" w:rsidRDefault="001E1E3A" w:rsidP="001E1E3A">
      <w:pPr>
        <w:pStyle w:val="PL"/>
      </w:pPr>
      <w:r w:rsidRPr="006D68AC">
        <w:t xml:space="preserve">            network slices provisioned without any policy for the policy type</w:t>
      </w:r>
      <w:r w:rsidRPr="006D68AC">
        <w:rPr>
          <w:lang w:val="en-US"/>
        </w:rPr>
        <w:t>.</w:t>
      </w:r>
    </w:p>
    <w:p w14:paraId="4822C63E" w14:textId="77777777" w:rsidR="001E1E3A" w:rsidRPr="006D68AC" w:rsidRDefault="001E1E3A" w:rsidP="001E1E3A">
      <w:pPr>
        <w:pStyle w:val="PL"/>
        <w:rPr>
          <w:lang w:eastAsia="zh-CN"/>
        </w:rPr>
      </w:pPr>
      <w:r w:rsidRPr="006D68AC">
        <w:rPr>
          <w:lang w:val="en-US"/>
        </w:rPr>
        <w:t xml:space="preserve">            The default value when omitted is false.</w:t>
      </w:r>
    </w:p>
    <w:p w14:paraId="791C0120" w14:textId="77777777" w:rsidR="001E1E3A" w:rsidRPr="006D68AC" w:rsidRDefault="001E1E3A" w:rsidP="001E1E3A">
      <w:pPr>
        <w:pStyle w:val="PL"/>
        <w:rPr>
          <w:lang w:eastAsia="en-US"/>
        </w:rPr>
      </w:pPr>
      <w:r w:rsidRPr="006D68AC">
        <w:t xml:space="preserve">        notifUri:</w:t>
      </w:r>
    </w:p>
    <w:p w14:paraId="42642934"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78D7E0B" w14:textId="77777777" w:rsidR="001E1E3A" w:rsidRPr="006D68AC" w:rsidRDefault="001E1E3A" w:rsidP="001E1E3A">
      <w:pPr>
        <w:pStyle w:val="PL"/>
      </w:pPr>
      <w:r w:rsidRPr="006D68AC">
        <w:t xml:space="preserve">        harmonizationId:</w:t>
      </w:r>
    </w:p>
    <w:p w14:paraId="2A2930C8" w14:textId="77777777" w:rsidR="001E1E3A" w:rsidRPr="006D68AC" w:rsidRDefault="001E1E3A" w:rsidP="001E1E3A">
      <w:pPr>
        <w:pStyle w:val="PL"/>
      </w:pPr>
      <w:r w:rsidRPr="006D68AC">
        <w:t xml:space="preserve">          type: string</w:t>
      </w:r>
    </w:p>
    <w:p w14:paraId="094138C2" w14:textId="77777777" w:rsidR="001E1E3A" w:rsidRPr="006D68AC" w:rsidRDefault="001E1E3A" w:rsidP="001E1E3A">
      <w:pPr>
        <w:pStyle w:val="PL"/>
      </w:pPr>
      <w:r w:rsidRPr="006D68AC">
        <w:t xml:space="preserve">        suppFeat:</w:t>
      </w:r>
    </w:p>
    <w:p w14:paraId="262B249F" w14:textId="77777777" w:rsidR="001E1E3A" w:rsidRPr="006D68AC" w:rsidRDefault="001E1E3A" w:rsidP="001E1E3A">
      <w:pPr>
        <w:pStyle w:val="PL"/>
      </w:pPr>
      <w:r w:rsidRPr="006D68AC">
        <w:t xml:space="preserve">          $ref: 'TS29571_CommonData.yaml#/components/schemas/SupportedFeatures'</w:t>
      </w:r>
    </w:p>
    <w:p w14:paraId="6028BFCD" w14:textId="77777777" w:rsidR="001E1E3A" w:rsidRPr="006D68AC" w:rsidRDefault="001E1E3A" w:rsidP="001E1E3A">
      <w:pPr>
        <w:pStyle w:val="PL"/>
      </w:pPr>
      <w:r w:rsidRPr="006D68AC">
        <w:t xml:space="preserve">      required:</w:t>
      </w:r>
    </w:p>
    <w:p w14:paraId="165305B9" w14:textId="77777777" w:rsidR="001E1E3A" w:rsidRPr="006D68AC" w:rsidRDefault="001E1E3A" w:rsidP="001E1E3A">
      <w:pPr>
        <w:pStyle w:val="PL"/>
      </w:pPr>
      <w:r w:rsidRPr="006D68AC">
        <w:t xml:space="preserve">        - policy</w:t>
      </w:r>
    </w:p>
    <w:p w14:paraId="0A0F536A" w14:textId="77777777" w:rsidR="001E1E3A" w:rsidRPr="006D68AC" w:rsidRDefault="001E1E3A" w:rsidP="001E1E3A">
      <w:pPr>
        <w:pStyle w:val="PL"/>
      </w:pPr>
    </w:p>
    <w:p w14:paraId="08FFCEBF" w14:textId="77777777" w:rsidR="001E1E3A" w:rsidRPr="006D68AC" w:rsidRDefault="001E1E3A" w:rsidP="001E1E3A">
      <w:pPr>
        <w:pStyle w:val="PL"/>
      </w:pPr>
      <w:r w:rsidRPr="006D68AC">
        <w:t xml:space="preserve">    PolicyPatch:</w:t>
      </w:r>
    </w:p>
    <w:p w14:paraId="58AB2291" w14:textId="77777777" w:rsidR="001E1E3A" w:rsidRPr="006D68AC" w:rsidRDefault="001E1E3A" w:rsidP="001E1E3A">
      <w:pPr>
        <w:pStyle w:val="PL"/>
        <w:rPr>
          <w:lang w:eastAsia="zh-CN"/>
        </w:rPr>
      </w:pPr>
      <w:r w:rsidRPr="006D68AC">
        <w:t xml:space="preserve">      description: </w:t>
      </w:r>
      <w:r w:rsidRPr="006D68AC">
        <w:rPr>
          <w:lang w:eastAsia="zh-CN"/>
        </w:rPr>
        <w:t>&gt;</w:t>
      </w:r>
    </w:p>
    <w:p w14:paraId="385A02D2" w14:textId="77777777" w:rsidR="001E1E3A" w:rsidRPr="006D68AC" w:rsidRDefault="001E1E3A" w:rsidP="001E1E3A">
      <w:pPr>
        <w:pStyle w:val="PL"/>
        <w:rPr>
          <w:lang w:eastAsia="zh-CN"/>
        </w:rPr>
      </w:pPr>
      <w:r w:rsidRPr="006D68AC">
        <w:t xml:space="preserve">        Represents the requested modifications to a Policy.</w:t>
      </w:r>
    </w:p>
    <w:p w14:paraId="702B0C93" w14:textId="77777777" w:rsidR="001E1E3A" w:rsidRPr="006D68AC" w:rsidRDefault="001E1E3A" w:rsidP="001E1E3A">
      <w:pPr>
        <w:pStyle w:val="PL"/>
        <w:rPr>
          <w:lang w:eastAsia="en-US"/>
        </w:rPr>
      </w:pPr>
      <w:r w:rsidRPr="006D68AC">
        <w:t xml:space="preserve">      type: object</w:t>
      </w:r>
    </w:p>
    <w:p w14:paraId="3E8E5EE2" w14:textId="77777777" w:rsidR="001E1E3A" w:rsidRPr="006D68AC" w:rsidRDefault="001E1E3A" w:rsidP="001E1E3A">
      <w:pPr>
        <w:pStyle w:val="PL"/>
      </w:pPr>
      <w:r w:rsidRPr="006D68AC">
        <w:t xml:space="preserve">      properties:</w:t>
      </w:r>
    </w:p>
    <w:p w14:paraId="76DAEB20" w14:textId="77777777" w:rsidR="001E1E3A" w:rsidRPr="006D68AC" w:rsidRDefault="001E1E3A" w:rsidP="001E1E3A">
      <w:pPr>
        <w:pStyle w:val="PL"/>
      </w:pPr>
      <w:r w:rsidRPr="006D68AC">
        <w:t xml:space="preserve">        netSliceId:</w:t>
      </w:r>
    </w:p>
    <w:p w14:paraId="477B2176" w14:textId="77777777" w:rsidR="001E1E3A" w:rsidRPr="006D68AC" w:rsidRDefault="001E1E3A" w:rsidP="001E1E3A">
      <w:pPr>
        <w:pStyle w:val="PL"/>
      </w:pPr>
      <w:r w:rsidRPr="006D68AC">
        <w:t xml:space="preserve">          $ref: '#/components/schemas/NetSliceId'</w:t>
      </w:r>
    </w:p>
    <w:p w14:paraId="59BF8900" w14:textId="77777777" w:rsidR="001E1E3A" w:rsidRPr="006D68AC" w:rsidRDefault="001E1E3A" w:rsidP="001E1E3A">
      <w:pPr>
        <w:pStyle w:val="PL"/>
      </w:pPr>
      <w:r w:rsidRPr="006D68AC">
        <w:t xml:space="preserve">        reqDnn:</w:t>
      </w:r>
    </w:p>
    <w:p w14:paraId="23F7BCBD" w14:textId="77777777" w:rsidR="001E1E3A" w:rsidRPr="006D68AC" w:rsidRDefault="001E1E3A" w:rsidP="001E1E3A">
      <w:pPr>
        <w:pStyle w:val="PL"/>
      </w:pPr>
      <w:r w:rsidRPr="006D68AC">
        <w:t xml:space="preserve">          $ref: 'TS29571_CommonData.yaml#/components/schemas/Dnn'</w:t>
      </w:r>
    </w:p>
    <w:p w14:paraId="72105C2C" w14:textId="77777777" w:rsidR="001E1E3A" w:rsidRPr="006D68AC" w:rsidRDefault="001E1E3A" w:rsidP="001E1E3A">
      <w:pPr>
        <w:pStyle w:val="PL"/>
      </w:pPr>
      <w:r w:rsidRPr="006D68AC">
        <w:t xml:space="preserve">        </w:t>
      </w:r>
      <w:r w:rsidRPr="006D68AC">
        <w:rPr>
          <w:lang w:eastAsia="zh-CN"/>
        </w:rPr>
        <w:t>polHarmInd</w:t>
      </w:r>
      <w:r w:rsidRPr="006D68AC">
        <w:t>:</w:t>
      </w:r>
    </w:p>
    <w:p w14:paraId="78AD090E" w14:textId="77777777" w:rsidR="001E1E3A" w:rsidRPr="006D68AC" w:rsidRDefault="001E1E3A" w:rsidP="001E1E3A">
      <w:pPr>
        <w:pStyle w:val="PL"/>
      </w:pPr>
      <w:r w:rsidRPr="006D68AC">
        <w:t xml:space="preserve">          type: boolean</w:t>
      </w:r>
    </w:p>
    <w:p w14:paraId="21414EB5" w14:textId="77777777" w:rsidR="001E1E3A" w:rsidRPr="006D68AC" w:rsidRDefault="001E1E3A" w:rsidP="001E1E3A">
      <w:pPr>
        <w:pStyle w:val="PL"/>
        <w:rPr>
          <w:lang w:eastAsia="zh-CN"/>
        </w:rPr>
      </w:pPr>
      <w:r w:rsidRPr="006D68AC">
        <w:t xml:space="preserve">          description: </w:t>
      </w:r>
      <w:r w:rsidRPr="006D68AC">
        <w:rPr>
          <w:lang w:eastAsia="zh-CN"/>
        </w:rPr>
        <w:t>&gt;</w:t>
      </w:r>
    </w:p>
    <w:p w14:paraId="61752987"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66C70D96" w14:textId="77777777" w:rsidR="001E1E3A" w:rsidRPr="006D68AC" w:rsidRDefault="001E1E3A" w:rsidP="001E1E3A">
      <w:pPr>
        <w:pStyle w:val="PL"/>
        <w:rPr>
          <w:lang w:eastAsia="zh-CN"/>
        </w:rPr>
      </w:pPr>
      <w:r w:rsidRPr="006D68AC">
        <w:rPr>
          <w:lang w:val="en-US"/>
        </w:rPr>
        <w:t xml:space="preserve">            is requested or not</w:t>
      </w:r>
      <w:r w:rsidRPr="006D68AC">
        <w:t>.</w:t>
      </w:r>
    </w:p>
    <w:p w14:paraId="7D6122C2"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27F6291" w14:textId="77777777" w:rsidR="001E1E3A" w:rsidRPr="006D68AC" w:rsidRDefault="001E1E3A" w:rsidP="001E1E3A">
      <w:pPr>
        <w:pStyle w:val="PL"/>
        <w:rPr>
          <w:lang w:val="en-US"/>
        </w:rPr>
      </w:pPr>
      <w:r w:rsidRPr="006D68AC">
        <w:rPr>
          <w:lang w:val="en-US"/>
        </w:rPr>
        <w:t xml:space="preserve">            false means that policy harmonization is not requested.</w:t>
      </w:r>
    </w:p>
    <w:p w14:paraId="3BF51258"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43CD8040" w14:textId="77777777" w:rsidR="001E1E3A" w:rsidRPr="006D68AC" w:rsidRDefault="001E1E3A" w:rsidP="001E1E3A">
      <w:pPr>
        <w:pStyle w:val="PL"/>
        <w:rPr>
          <w:lang w:eastAsia="en-US"/>
        </w:rPr>
      </w:pPr>
      <w:r w:rsidRPr="006D68AC">
        <w:t xml:space="preserve">        policy:</w:t>
      </w:r>
    </w:p>
    <w:p w14:paraId="3DBDFFA0" w14:textId="77777777" w:rsidR="001E1E3A" w:rsidRPr="006D68AC" w:rsidRDefault="001E1E3A" w:rsidP="001E1E3A">
      <w:pPr>
        <w:pStyle w:val="PL"/>
      </w:pPr>
      <w:r w:rsidRPr="006D68AC">
        <w:t xml:space="preserve">          $ref: '#/components/schemas/PolicyData'</w:t>
      </w:r>
    </w:p>
    <w:p w14:paraId="3D0477F0" w14:textId="77777777" w:rsidR="001E1E3A" w:rsidRPr="006D68AC" w:rsidRDefault="001E1E3A" w:rsidP="001E1E3A">
      <w:pPr>
        <w:pStyle w:val="PL"/>
      </w:pPr>
      <w:r w:rsidRPr="006D68AC">
        <w:t xml:space="preserve">        </w:t>
      </w:r>
      <w:r w:rsidRPr="006D68AC">
        <w:rPr>
          <w:lang w:eastAsia="zh-CN"/>
        </w:rPr>
        <w:t>defaultPolInd</w:t>
      </w:r>
      <w:r w:rsidRPr="006D68AC">
        <w:t>:</w:t>
      </w:r>
    </w:p>
    <w:p w14:paraId="6F7A11B8" w14:textId="77777777" w:rsidR="001E1E3A" w:rsidRPr="006D68AC" w:rsidRDefault="001E1E3A" w:rsidP="001E1E3A">
      <w:pPr>
        <w:pStyle w:val="PL"/>
      </w:pPr>
      <w:r w:rsidRPr="006D68AC">
        <w:t xml:space="preserve">          type: boolean</w:t>
      </w:r>
    </w:p>
    <w:p w14:paraId="3906B063" w14:textId="77777777" w:rsidR="001E1E3A" w:rsidRPr="006D68AC" w:rsidRDefault="001E1E3A" w:rsidP="001E1E3A">
      <w:pPr>
        <w:pStyle w:val="PL"/>
        <w:rPr>
          <w:lang w:eastAsia="zh-CN"/>
        </w:rPr>
      </w:pPr>
      <w:r w:rsidRPr="006D68AC">
        <w:t xml:space="preserve">          description: </w:t>
      </w:r>
      <w:r w:rsidRPr="006D68AC">
        <w:rPr>
          <w:lang w:eastAsia="zh-CN"/>
        </w:rPr>
        <w:t>&gt;</w:t>
      </w:r>
    </w:p>
    <w:p w14:paraId="50A99936"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15677EE4"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3E7BB53D" w14:textId="77777777" w:rsidR="001E1E3A" w:rsidRPr="006D68AC" w:rsidRDefault="001E1E3A" w:rsidP="001E1E3A">
      <w:pPr>
        <w:pStyle w:val="PL"/>
        <w:rPr>
          <w:lang w:eastAsia="zh-CN"/>
        </w:rPr>
      </w:pPr>
      <w:r w:rsidRPr="006D68AC">
        <w:t xml:space="preserve">            policy.</w:t>
      </w:r>
    </w:p>
    <w:p w14:paraId="2AE4B8C8"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23919F68" w14:textId="77777777" w:rsidR="001E1E3A" w:rsidRPr="006D68AC" w:rsidRDefault="001E1E3A" w:rsidP="001E1E3A">
      <w:pPr>
        <w:pStyle w:val="PL"/>
        <w:rPr>
          <w:lang w:val="en-US"/>
        </w:rPr>
      </w:pPr>
      <w:r w:rsidRPr="006D68AC">
        <w:t xml:space="preserve">            slices provisioned without any policy</w:t>
      </w:r>
      <w:r w:rsidRPr="006D68AC">
        <w:rPr>
          <w:lang w:val="en-US"/>
        </w:rPr>
        <w:t>.</w:t>
      </w:r>
    </w:p>
    <w:p w14:paraId="249D2EF3"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3D1EF5C5" w14:textId="77777777" w:rsidR="001E1E3A" w:rsidRPr="006D68AC" w:rsidRDefault="001E1E3A" w:rsidP="001E1E3A">
      <w:pPr>
        <w:pStyle w:val="PL"/>
      </w:pPr>
      <w:r w:rsidRPr="006D68AC">
        <w:t xml:space="preserve">            network slices provisioned without any policy</w:t>
      </w:r>
      <w:r w:rsidRPr="006D68AC">
        <w:rPr>
          <w:lang w:val="en-US"/>
        </w:rPr>
        <w:t>.</w:t>
      </w:r>
    </w:p>
    <w:p w14:paraId="67C76A12"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683D16C5" w14:textId="77777777" w:rsidR="001E1E3A" w:rsidRPr="006D68AC" w:rsidRDefault="001E1E3A" w:rsidP="001E1E3A">
      <w:pPr>
        <w:pStyle w:val="PL"/>
        <w:rPr>
          <w:lang w:eastAsia="en-US"/>
        </w:rPr>
      </w:pPr>
      <w:r w:rsidRPr="006D68AC">
        <w:t xml:space="preserve">        notifUri:</w:t>
      </w:r>
    </w:p>
    <w:p w14:paraId="0A9F626E"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F8FC7CA" w14:textId="77777777" w:rsidR="001E1E3A" w:rsidRPr="006D68AC" w:rsidRDefault="001E1E3A" w:rsidP="001E1E3A">
      <w:pPr>
        <w:pStyle w:val="PL"/>
      </w:pPr>
    </w:p>
    <w:p w14:paraId="69F06234" w14:textId="77777777" w:rsidR="001E1E3A" w:rsidRPr="006D68AC" w:rsidRDefault="001E1E3A" w:rsidP="001E1E3A">
      <w:pPr>
        <w:pStyle w:val="PL"/>
      </w:pPr>
      <w:r w:rsidRPr="006D68AC">
        <w:t xml:space="preserve">    PolicyData:</w:t>
      </w:r>
    </w:p>
    <w:p w14:paraId="45F44C37" w14:textId="77777777" w:rsidR="001E1E3A" w:rsidRPr="006D68AC" w:rsidRDefault="001E1E3A" w:rsidP="001E1E3A">
      <w:pPr>
        <w:pStyle w:val="PL"/>
        <w:rPr>
          <w:lang w:eastAsia="zh-CN"/>
        </w:rPr>
      </w:pPr>
      <w:r w:rsidRPr="006D68AC">
        <w:t xml:space="preserve">      description: </w:t>
      </w:r>
      <w:r w:rsidRPr="006D68AC">
        <w:rPr>
          <w:lang w:eastAsia="zh-CN"/>
        </w:rPr>
        <w:t>&gt;</w:t>
      </w:r>
    </w:p>
    <w:p w14:paraId="481CC654" w14:textId="77777777" w:rsidR="001E1E3A" w:rsidRPr="006D68AC" w:rsidRDefault="001E1E3A" w:rsidP="001E1E3A">
      <w:pPr>
        <w:pStyle w:val="PL"/>
        <w:rPr>
          <w:lang w:eastAsia="zh-CN"/>
        </w:rPr>
      </w:pPr>
      <w:r w:rsidRPr="006D68AC">
        <w:t xml:space="preserve">        Represents the content of a policy.</w:t>
      </w:r>
    </w:p>
    <w:p w14:paraId="12F15105" w14:textId="77777777" w:rsidR="001E1E3A" w:rsidRPr="006D68AC" w:rsidRDefault="001E1E3A" w:rsidP="001E1E3A">
      <w:pPr>
        <w:pStyle w:val="PL"/>
        <w:rPr>
          <w:lang w:eastAsia="en-US"/>
        </w:rPr>
      </w:pPr>
      <w:r w:rsidRPr="006D68AC">
        <w:t xml:space="preserve">      type: object</w:t>
      </w:r>
    </w:p>
    <w:p w14:paraId="4EBDF1C0" w14:textId="77777777" w:rsidR="001E1E3A" w:rsidRPr="006D68AC" w:rsidRDefault="001E1E3A" w:rsidP="001E1E3A">
      <w:pPr>
        <w:pStyle w:val="PL"/>
      </w:pPr>
      <w:r w:rsidRPr="006D68AC">
        <w:t xml:space="preserve">      properties:</w:t>
      </w:r>
    </w:p>
    <w:p w14:paraId="67F030C8" w14:textId="77777777" w:rsidR="001E1E3A" w:rsidRPr="006D68AC" w:rsidRDefault="001E1E3A" w:rsidP="001E1E3A">
      <w:pPr>
        <w:pStyle w:val="PL"/>
      </w:pPr>
      <w:r w:rsidRPr="006D68AC">
        <w:t xml:space="preserve">        policyType:</w:t>
      </w:r>
    </w:p>
    <w:p w14:paraId="048C674A" w14:textId="77777777" w:rsidR="001E1E3A" w:rsidRPr="006D68AC" w:rsidRDefault="001E1E3A" w:rsidP="001E1E3A">
      <w:pPr>
        <w:pStyle w:val="PL"/>
      </w:pPr>
      <w:r w:rsidRPr="006D68AC">
        <w:t xml:space="preserve">          $ref: '#/components/schemas/PolicyType'</w:t>
      </w:r>
    </w:p>
    <w:p w14:paraId="19633450" w14:textId="77777777" w:rsidR="001E1E3A" w:rsidRPr="006D68AC" w:rsidRDefault="001E1E3A" w:rsidP="001E1E3A">
      <w:pPr>
        <w:pStyle w:val="PL"/>
      </w:pPr>
      <w:r w:rsidRPr="006D68AC">
        <w:t xml:space="preserve">        areaOfInterest:</w:t>
      </w:r>
    </w:p>
    <w:p w14:paraId="0DDA9DE8" w14:textId="77777777" w:rsidR="001E1E3A" w:rsidRPr="006D68AC" w:rsidRDefault="001E1E3A" w:rsidP="001E1E3A">
      <w:pPr>
        <w:pStyle w:val="PL"/>
      </w:pPr>
      <w:r w:rsidRPr="006D68AC">
        <w:t xml:space="preserve">          $ref: 'TS29435_NSCE_NSInfoDelivery.yaml#/components/schemas/ServArea'</w:t>
      </w:r>
    </w:p>
    <w:p w14:paraId="16E893A4" w14:textId="77777777" w:rsidR="001E1E3A" w:rsidRPr="006D68AC" w:rsidRDefault="001E1E3A" w:rsidP="001E1E3A">
      <w:pPr>
        <w:pStyle w:val="PL"/>
      </w:pPr>
      <w:r w:rsidRPr="006D68AC">
        <w:t xml:space="preserve">        triggers:</w:t>
      </w:r>
    </w:p>
    <w:p w14:paraId="7374C38E" w14:textId="77777777" w:rsidR="001E1E3A" w:rsidRPr="006D68AC" w:rsidRDefault="001E1E3A" w:rsidP="001E1E3A">
      <w:pPr>
        <w:pStyle w:val="PL"/>
      </w:pPr>
      <w:r w:rsidRPr="006D68AC">
        <w:t xml:space="preserve">          $ref: '#/components/schemas/PolicyTriggers'</w:t>
      </w:r>
    </w:p>
    <w:p w14:paraId="617F1BA4" w14:textId="77777777" w:rsidR="001E1E3A" w:rsidRPr="006D68AC" w:rsidRDefault="001E1E3A" w:rsidP="001E1E3A">
      <w:pPr>
        <w:pStyle w:val="PL"/>
      </w:pPr>
      <w:r w:rsidRPr="006D68AC">
        <w:t xml:space="preserve">        actions:</w:t>
      </w:r>
    </w:p>
    <w:p w14:paraId="6454428F" w14:textId="77777777" w:rsidR="001E1E3A" w:rsidRPr="006D68AC" w:rsidRDefault="001E1E3A" w:rsidP="001E1E3A">
      <w:pPr>
        <w:pStyle w:val="PL"/>
      </w:pPr>
      <w:r w:rsidRPr="006D68AC">
        <w:t xml:space="preserve">          $ref: '#/components/schemas/PolicyActions'</w:t>
      </w:r>
    </w:p>
    <w:p w14:paraId="0F8A5BF1" w14:textId="77777777" w:rsidR="001E1E3A" w:rsidRPr="006D68AC" w:rsidRDefault="001E1E3A" w:rsidP="001E1E3A">
      <w:pPr>
        <w:pStyle w:val="PL"/>
      </w:pPr>
      <w:r w:rsidRPr="006D68AC">
        <w:t xml:space="preserve">        lifetime:</w:t>
      </w:r>
    </w:p>
    <w:p w14:paraId="49F5E6EB"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9A8B250" w14:textId="77777777" w:rsidR="001E1E3A" w:rsidRPr="006D68AC" w:rsidRDefault="001E1E3A" w:rsidP="001E1E3A">
      <w:pPr>
        <w:pStyle w:val="PL"/>
      </w:pPr>
      <w:r w:rsidRPr="006D68AC">
        <w:t xml:space="preserve">        maxNumTimes:</w:t>
      </w:r>
    </w:p>
    <w:p w14:paraId="57CDAB4F" w14:textId="77777777" w:rsidR="001E1E3A" w:rsidRPr="006D68AC" w:rsidRDefault="001E1E3A" w:rsidP="001E1E3A">
      <w:pPr>
        <w:pStyle w:val="PL"/>
      </w:pPr>
      <w:r w:rsidRPr="006D68AC">
        <w:t xml:space="preserve">          $ref: 'TS29571_CommonData.yaml#/components/schemas/Uinteger'</w:t>
      </w:r>
    </w:p>
    <w:p w14:paraId="0831E678" w14:textId="77777777" w:rsidR="001E1E3A" w:rsidRPr="006D68AC" w:rsidRDefault="001E1E3A" w:rsidP="001E1E3A">
      <w:pPr>
        <w:pStyle w:val="PL"/>
      </w:pPr>
      <w:r w:rsidRPr="006D68AC">
        <w:t xml:space="preserve">        priority:</w:t>
      </w:r>
    </w:p>
    <w:p w14:paraId="7D634B3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6549F4C4" w14:textId="77777777" w:rsidR="001E1E3A" w:rsidRPr="006D68AC" w:rsidRDefault="001E1E3A" w:rsidP="001E1E3A">
      <w:pPr>
        <w:pStyle w:val="PL"/>
      </w:pPr>
      <w:r w:rsidRPr="006D68AC">
        <w:t xml:space="preserve">        schedule:</w:t>
      </w:r>
    </w:p>
    <w:p w14:paraId="613FF76A" w14:textId="77777777" w:rsidR="001E1E3A" w:rsidRPr="006D68AC" w:rsidRDefault="001E1E3A" w:rsidP="001E1E3A">
      <w:pPr>
        <w:pStyle w:val="PL"/>
      </w:pPr>
      <w:r w:rsidRPr="006D68AC">
        <w:t xml:space="preserve">          $ref: 'TS29122_CommonData.yaml#/components/schemas/</w:t>
      </w:r>
      <w:r w:rsidRPr="006D68AC">
        <w:rPr>
          <w:lang w:eastAsia="zh-CN"/>
        </w:rPr>
        <w:t>TimeWindow</w:t>
      </w:r>
      <w:r w:rsidRPr="006D68AC">
        <w:t>'</w:t>
      </w:r>
    </w:p>
    <w:p w14:paraId="6E039325" w14:textId="77777777" w:rsidR="001E1E3A" w:rsidRPr="006D68AC" w:rsidRDefault="001E1E3A" w:rsidP="001E1E3A">
      <w:pPr>
        <w:pStyle w:val="PL"/>
      </w:pPr>
      <w:r w:rsidRPr="006D68AC">
        <w:t xml:space="preserve">        preemption:</w:t>
      </w:r>
    </w:p>
    <w:p w14:paraId="1A30D307"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5E1C6C43" w14:textId="77777777" w:rsidR="001E1E3A" w:rsidRPr="006D68AC" w:rsidRDefault="001E1E3A" w:rsidP="001E1E3A">
      <w:pPr>
        <w:pStyle w:val="PL"/>
      </w:pPr>
      <w:r w:rsidRPr="006D68AC">
        <w:t xml:space="preserve">      required:</w:t>
      </w:r>
    </w:p>
    <w:p w14:paraId="03723371" w14:textId="77777777" w:rsidR="001E1E3A" w:rsidRPr="006D68AC" w:rsidRDefault="001E1E3A" w:rsidP="001E1E3A">
      <w:pPr>
        <w:pStyle w:val="PL"/>
      </w:pPr>
      <w:r w:rsidRPr="006D68AC">
        <w:t xml:space="preserve">        - policyType</w:t>
      </w:r>
    </w:p>
    <w:p w14:paraId="4F2C1525" w14:textId="77777777" w:rsidR="001E1E3A" w:rsidRPr="006D68AC" w:rsidRDefault="001E1E3A" w:rsidP="001E1E3A">
      <w:pPr>
        <w:pStyle w:val="PL"/>
      </w:pPr>
      <w:r w:rsidRPr="006D68AC">
        <w:t xml:space="preserve">        - areaOfInterest</w:t>
      </w:r>
    </w:p>
    <w:p w14:paraId="693414E4" w14:textId="77777777" w:rsidR="001E1E3A" w:rsidRPr="006D68AC" w:rsidRDefault="001E1E3A" w:rsidP="001E1E3A">
      <w:pPr>
        <w:pStyle w:val="PL"/>
      </w:pPr>
      <w:r w:rsidRPr="006D68AC">
        <w:t xml:space="preserve">        - triggers</w:t>
      </w:r>
    </w:p>
    <w:p w14:paraId="0E12509D" w14:textId="77777777" w:rsidR="001E1E3A" w:rsidRPr="006D68AC" w:rsidRDefault="001E1E3A" w:rsidP="001E1E3A">
      <w:pPr>
        <w:pStyle w:val="PL"/>
      </w:pPr>
      <w:r w:rsidRPr="006D68AC">
        <w:t xml:space="preserve">        - actions</w:t>
      </w:r>
    </w:p>
    <w:p w14:paraId="6FAB4C15" w14:textId="77777777" w:rsidR="001E1E3A" w:rsidRPr="006D68AC" w:rsidRDefault="001E1E3A" w:rsidP="001E1E3A">
      <w:pPr>
        <w:pStyle w:val="PL"/>
      </w:pPr>
      <w:r w:rsidRPr="006D68AC">
        <w:t xml:space="preserve">      oneOf:</w:t>
      </w:r>
    </w:p>
    <w:p w14:paraId="1992B28C" w14:textId="77777777" w:rsidR="001E1E3A" w:rsidRPr="006D68AC" w:rsidRDefault="001E1E3A" w:rsidP="001E1E3A">
      <w:pPr>
        <w:pStyle w:val="PL"/>
      </w:pPr>
      <w:r w:rsidRPr="006D68AC">
        <w:t xml:space="preserve">        - required: [lifetime]</w:t>
      </w:r>
    </w:p>
    <w:p w14:paraId="2BD87482" w14:textId="77777777" w:rsidR="001E1E3A" w:rsidRPr="006D68AC" w:rsidRDefault="001E1E3A" w:rsidP="001E1E3A">
      <w:pPr>
        <w:pStyle w:val="PL"/>
      </w:pPr>
      <w:r w:rsidRPr="006D68AC">
        <w:t xml:space="preserve">        - required: [maxNumTimes]</w:t>
      </w:r>
    </w:p>
    <w:p w14:paraId="29FA7C4A" w14:textId="77777777" w:rsidR="001E1E3A" w:rsidRPr="006D68AC" w:rsidRDefault="001E1E3A" w:rsidP="001E1E3A">
      <w:pPr>
        <w:pStyle w:val="PL"/>
      </w:pPr>
    </w:p>
    <w:p w14:paraId="097EED4A" w14:textId="77777777" w:rsidR="001E1E3A" w:rsidRPr="006D68AC" w:rsidRDefault="001E1E3A" w:rsidP="001E1E3A">
      <w:pPr>
        <w:pStyle w:val="PL"/>
      </w:pPr>
      <w:r w:rsidRPr="006D68AC">
        <w:t xml:space="preserve">    PolUsageSubsc:</w:t>
      </w:r>
    </w:p>
    <w:p w14:paraId="6561F185" w14:textId="77777777" w:rsidR="001E1E3A" w:rsidRPr="006D68AC" w:rsidRDefault="001E1E3A" w:rsidP="001E1E3A">
      <w:pPr>
        <w:pStyle w:val="PL"/>
        <w:rPr>
          <w:lang w:eastAsia="zh-CN"/>
        </w:rPr>
      </w:pPr>
      <w:r w:rsidRPr="006D68AC">
        <w:t xml:space="preserve">      description: </w:t>
      </w:r>
      <w:r w:rsidRPr="006D68AC">
        <w:rPr>
          <w:lang w:eastAsia="zh-CN"/>
        </w:rPr>
        <w:t>&gt;</w:t>
      </w:r>
    </w:p>
    <w:p w14:paraId="797B59A6" w14:textId="77777777" w:rsidR="001E1E3A" w:rsidRPr="006D68AC" w:rsidRDefault="001E1E3A" w:rsidP="001E1E3A">
      <w:pPr>
        <w:pStyle w:val="PL"/>
        <w:rPr>
          <w:lang w:val="en-US" w:eastAsia="en-US"/>
        </w:rPr>
      </w:pPr>
      <w:r w:rsidRPr="006D68AC">
        <w:t xml:space="preserve">        Represents a Policy Usage Subscription.</w:t>
      </w:r>
    </w:p>
    <w:p w14:paraId="0C2B2972" w14:textId="77777777" w:rsidR="001E1E3A" w:rsidRPr="006D68AC" w:rsidRDefault="001E1E3A" w:rsidP="001E1E3A">
      <w:pPr>
        <w:pStyle w:val="PL"/>
      </w:pPr>
      <w:r w:rsidRPr="006D68AC">
        <w:t xml:space="preserve">      type: object</w:t>
      </w:r>
    </w:p>
    <w:p w14:paraId="6EE1C2DE" w14:textId="77777777" w:rsidR="001E1E3A" w:rsidRPr="006D68AC" w:rsidRDefault="001E1E3A" w:rsidP="001E1E3A">
      <w:pPr>
        <w:pStyle w:val="PL"/>
      </w:pPr>
      <w:r w:rsidRPr="006D68AC">
        <w:t xml:space="preserve">      properties:</w:t>
      </w:r>
    </w:p>
    <w:p w14:paraId="65FDB149" w14:textId="77777777" w:rsidR="001E1E3A" w:rsidRPr="006D68AC" w:rsidRDefault="001E1E3A" w:rsidP="001E1E3A">
      <w:pPr>
        <w:pStyle w:val="PL"/>
      </w:pPr>
      <w:r w:rsidRPr="006D68AC">
        <w:t xml:space="preserve">        notifUri:</w:t>
      </w:r>
    </w:p>
    <w:p w14:paraId="50873A6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6ED93991" w14:textId="77777777" w:rsidR="001E1E3A" w:rsidRPr="006D68AC" w:rsidRDefault="001E1E3A" w:rsidP="001E1E3A">
      <w:pPr>
        <w:pStyle w:val="PL"/>
      </w:pPr>
      <w:r w:rsidRPr="006D68AC">
        <w:t xml:space="preserve">        netSliceId:</w:t>
      </w:r>
    </w:p>
    <w:p w14:paraId="1E8264F1" w14:textId="77777777" w:rsidR="001E1E3A" w:rsidRPr="006D68AC" w:rsidRDefault="001E1E3A" w:rsidP="001E1E3A">
      <w:pPr>
        <w:pStyle w:val="PL"/>
      </w:pPr>
      <w:r w:rsidRPr="006D68AC">
        <w:t xml:space="preserve">          $ref: '#/components/schemas/NetSliceId'</w:t>
      </w:r>
    </w:p>
    <w:p w14:paraId="0B672F5F" w14:textId="77777777" w:rsidR="001E1E3A" w:rsidRPr="006D68AC" w:rsidRDefault="001E1E3A" w:rsidP="001E1E3A">
      <w:pPr>
        <w:pStyle w:val="PL"/>
      </w:pPr>
      <w:r w:rsidRPr="006D68AC">
        <w:t xml:space="preserve">        </w:t>
      </w:r>
      <w:r w:rsidRPr="006D68AC">
        <w:rPr>
          <w:lang w:eastAsia="zh-CN"/>
        </w:rPr>
        <w:t>reqPolicyRep</w:t>
      </w:r>
      <w:r w:rsidRPr="006D68AC">
        <w:t>:</w:t>
      </w:r>
    </w:p>
    <w:p w14:paraId="1090FD5F" w14:textId="77777777" w:rsidR="001E1E3A" w:rsidRPr="006D68AC" w:rsidRDefault="001E1E3A" w:rsidP="001E1E3A">
      <w:pPr>
        <w:pStyle w:val="PL"/>
      </w:pPr>
      <w:r w:rsidRPr="006D68AC">
        <w:t xml:space="preserve">          $ref: '#/components/schemas/ReqPolRep'</w:t>
      </w:r>
    </w:p>
    <w:p w14:paraId="2554DF49" w14:textId="77777777" w:rsidR="001E1E3A" w:rsidRPr="006D68AC" w:rsidRDefault="001E1E3A" w:rsidP="001E1E3A">
      <w:pPr>
        <w:pStyle w:val="PL"/>
      </w:pPr>
      <w:r w:rsidRPr="006D68AC">
        <w:t xml:space="preserve">        repPeriodicity:</w:t>
      </w:r>
    </w:p>
    <w:p w14:paraId="4406A8B8"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4E837355" w14:textId="77777777" w:rsidR="001E1E3A" w:rsidRPr="006D68AC" w:rsidRDefault="001E1E3A" w:rsidP="001E1E3A">
      <w:pPr>
        <w:pStyle w:val="PL"/>
      </w:pPr>
      <w:r w:rsidRPr="006D68AC">
        <w:t xml:space="preserve">        suppFeat:</w:t>
      </w:r>
    </w:p>
    <w:p w14:paraId="23EC7193" w14:textId="77777777" w:rsidR="001E1E3A" w:rsidRPr="006D68AC" w:rsidRDefault="001E1E3A" w:rsidP="001E1E3A">
      <w:pPr>
        <w:pStyle w:val="PL"/>
      </w:pPr>
      <w:r w:rsidRPr="006D68AC">
        <w:t xml:space="preserve">          $ref: 'TS29571_CommonData.yaml#/components/schemas/SupportedFeatures'</w:t>
      </w:r>
    </w:p>
    <w:p w14:paraId="40CDEB3F" w14:textId="77777777" w:rsidR="001E1E3A" w:rsidRPr="006D68AC" w:rsidRDefault="001E1E3A" w:rsidP="001E1E3A">
      <w:pPr>
        <w:pStyle w:val="PL"/>
      </w:pPr>
      <w:r w:rsidRPr="006D68AC">
        <w:t xml:space="preserve">      required:</w:t>
      </w:r>
    </w:p>
    <w:p w14:paraId="36C6975F" w14:textId="77777777" w:rsidR="001E1E3A" w:rsidRPr="006D68AC" w:rsidRDefault="001E1E3A" w:rsidP="001E1E3A">
      <w:pPr>
        <w:pStyle w:val="PL"/>
      </w:pPr>
      <w:r w:rsidRPr="006D68AC">
        <w:t xml:space="preserve">        - notifUri</w:t>
      </w:r>
    </w:p>
    <w:p w14:paraId="7BA9D5EC" w14:textId="77777777" w:rsidR="001E1E3A" w:rsidRPr="006D68AC" w:rsidRDefault="001E1E3A" w:rsidP="001E1E3A">
      <w:pPr>
        <w:pStyle w:val="PL"/>
      </w:pPr>
      <w:r w:rsidRPr="006D68AC">
        <w:t xml:space="preserve">        - netSliceId</w:t>
      </w:r>
    </w:p>
    <w:p w14:paraId="3D80CAB3" w14:textId="77777777" w:rsidR="001E1E3A" w:rsidRPr="006D68AC" w:rsidRDefault="001E1E3A" w:rsidP="001E1E3A">
      <w:pPr>
        <w:pStyle w:val="PL"/>
      </w:pPr>
      <w:r w:rsidRPr="006D68AC">
        <w:t xml:space="preserve">        - </w:t>
      </w:r>
      <w:r w:rsidRPr="006D68AC">
        <w:rPr>
          <w:lang w:eastAsia="zh-CN"/>
        </w:rPr>
        <w:t>reqPolicyRep</w:t>
      </w:r>
    </w:p>
    <w:p w14:paraId="10ED1A8F" w14:textId="77777777" w:rsidR="001E1E3A" w:rsidRPr="006D68AC" w:rsidRDefault="001E1E3A" w:rsidP="001E1E3A">
      <w:pPr>
        <w:pStyle w:val="PL"/>
      </w:pPr>
    </w:p>
    <w:p w14:paraId="73209825" w14:textId="77777777" w:rsidR="001E1E3A" w:rsidRPr="006D68AC" w:rsidRDefault="001E1E3A" w:rsidP="001E1E3A">
      <w:pPr>
        <w:pStyle w:val="PL"/>
      </w:pPr>
      <w:r w:rsidRPr="006D68AC">
        <w:t xml:space="preserve">    PolUsageSubscPatch:</w:t>
      </w:r>
    </w:p>
    <w:p w14:paraId="4479A61F" w14:textId="77777777" w:rsidR="001E1E3A" w:rsidRPr="006D68AC" w:rsidRDefault="001E1E3A" w:rsidP="001E1E3A">
      <w:pPr>
        <w:pStyle w:val="PL"/>
        <w:rPr>
          <w:lang w:eastAsia="zh-CN"/>
        </w:rPr>
      </w:pPr>
      <w:r w:rsidRPr="006D68AC">
        <w:t xml:space="preserve">      description: </w:t>
      </w:r>
      <w:r w:rsidRPr="006D68AC">
        <w:rPr>
          <w:lang w:eastAsia="zh-CN"/>
        </w:rPr>
        <w:t>&gt;</w:t>
      </w:r>
    </w:p>
    <w:p w14:paraId="09E6D5A5" w14:textId="77777777" w:rsidR="001E1E3A" w:rsidRPr="006D68AC" w:rsidRDefault="001E1E3A" w:rsidP="001E1E3A">
      <w:pPr>
        <w:pStyle w:val="PL"/>
        <w:rPr>
          <w:lang w:eastAsia="zh-CN"/>
        </w:rPr>
      </w:pPr>
      <w:r w:rsidRPr="006D68AC">
        <w:t xml:space="preserve">        Represents the requested modifications to a Policy Usage Subscription.</w:t>
      </w:r>
    </w:p>
    <w:p w14:paraId="779EE15F" w14:textId="77777777" w:rsidR="001E1E3A" w:rsidRPr="006D68AC" w:rsidRDefault="001E1E3A" w:rsidP="001E1E3A">
      <w:pPr>
        <w:pStyle w:val="PL"/>
        <w:rPr>
          <w:lang w:eastAsia="en-US"/>
        </w:rPr>
      </w:pPr>
      <w:r w:rsidRPr="006D68AC">
        <w:t xml:space="preserve">      type: object</w:t>
      </w:r>
    </w:p>
    <w:p w14:paraId="2538EFD3" w14:textId="77777777" w:rsidR="001E1E3A" w:rsidRPr="006D68AC" w:rsidRDefault="001E1E3A" w:rsidP="001E1E3A">
      <w:pPr>
        <w:pStyle w:val="PL"/>
      </w:pPr>
      <w:r w:rsidRPr="006D68AC">
        <w:t xml:space="preserve">      properties:</w:t>
      </w:r>
    </w:p>
    <w:p w14:paraId="1455444D" w14:textId="77777777" w:rsidR="001E1E3A" w:rsidRPr="006D68AC" w:rsidRDefault="001E1E3A" w:rsidP="001E1E3A">
      <w:pPr>
        <w:pStyle w:val="PL"/>
      </w:pPr>
      <w:r w:rsidRPr="006D68AC">
        <w:t xml:space="preserve">        notifUri:</w:t>
      </w:r>
    </w:p>
    <w:p w14:paraId="2629FED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3423234D" w14:textId="77777777" w:rsidR="001E1E3A" w:rsidRPr="006D68AC" w:rsidRDefault="001E1E3A" w:rsidP="001E1E3A">
      <w:pPr>
        <w:pStyle w:val="PL"/>
      </w:pPr>
      <w:r w:rsidRPr="006D68AC">
        <w:t xml:space="preserve">        </w:t>
      </w:r>
      <w:r w:rsidRPr="006D68AC">
        <w:rPr>
          <w:lang w:eastAsia="zh-CN"/>
        </w:rPr>
        <w:t>reqPolicyRep</w:t>
      </w:r>
      <w:r w:rsidRPr="006D68AC">
        <w:t>:</w:t>
      </w:r>
    </w:p>
    <w:p w14:paraId="430E1198" w14:textId="77777777" w:rsidR="001E1E3A" w:rsidRPr="006D68AC" w:rsidRDefault="001E1E3A" w:rsidP="001E1E3A">
      <w:pPr>
        <w:pStyle w:val="PL"/>
      </w:pPr>
      <w:r w:rsidRPr="006D68AC">
        <w:t xml:space="preserve">          $ref: '#/components/schemas/ReqPolRep'</w:t>
      </w:r>
    </w:p>
    <w:p w14:paraId="0DC5DF25" w14:textId="77777777" w:rsidR="001E1E3A" w:rsidRPr="006D68AC" w:rsidRDefault="001E1E3A" w:rsidP="001E1E3A">
      <w:pPr>
        <w:pStyle w:val="PL"/>
      </w:pPr>
      <w:r w:rsidRPr="006D68AC">
        <w:t xml:space="preserve">        repPeriodicity:</w:t>
      </w:r>
    </w:p>
    <w:p w14:paraId="7B0E49A2"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6E2BB8B8" w14:textId="77777777" w:rsidR="001E1E3A" w:rsidRPr="006D68AC" w:rsidRDefault="001E1E3A" w:rsidP="001E1E3A">
      <w:pPr>
        <w:pStyle w:val="PL"/>
      </w:pPr>
    </w:p>
    <w:p w14:paraId="1E5A6833" w14:textId="77777777" w:rsidR="001E1E3A" w:rsidRPr="006D68AC" w:rsidRDefault="001E1E3A" w:rsidP="001E1E3A">
      <w:pPr>
        <w:pStyle w:val="PL"/>
      </w:pPr>
      <w:r w:rsidRPr="006D68AC">
        <w:t xml:space="preserve">    ReqPolRep:</w:t>
      </w:r>
    </w:p>
    <w:p w14:paraId="0D5C4206" w14:textId="77777777" w:rsidR="001E1E3A" w:rsidRPr="006D68AC" w:rsidRDefault="001E1E3A" w:rsidP="001E1E3A">
      <w:pPr>
        <w:pStyle w:val="PL"/>
        <w:rPr>
          <w:lang w:eastAsia="zh-CN"/>
        </w:rPr>
      </w:pPr>
      <w:r w:rsidRPr="006D68AC">
        <w:t xml:space="preserve">      description: </w:t>
      </w:r>
      <w:r w:rsidRPr="006D68AC">
        <w:rPr>
          <w:lang w:eastAsia="zh-CN"/>
        </w:rPr>
        <w:t>&gt;</w:t>
      </w:r>
    </w:p>
    <w:p w14:paraId="275D9D53" w14:textId="77777777" w:rsidR="001E1E3A" w:rsidRPr="006D68AC" w:rsidRDefault="001E1E3A" w:rsidP="001E1E3A">
      <w:pPr>
        <w:pStyle w:val="PL"/>
        <w:rPr>
          <w:lang w:val="en-US" w:eastAsia="en-US"/>
        </w:rPr>
      </w:pPr>
      <w:r w:rsidRPr="006D68AC">
        <w:t xml:space="preserve">        Represents the </w:t>
      </w:r>
      <w:r w:rsidRPr="006D68AC">
        <w:rPr>
          <w:lang w:val="en-US"/>
        </w:rPr>
        <w:t>requested policy usage reporting information</w:t>
      </w:r>
      <w:r w:rsidRPr="006D68AC">
        <w:rPr>
          <w:lang w:eastAsia="zh-CN"/>
        </w:rPr>
        <w:t>.</w:t>
      </w:r>
    </w:p>
    <w:p w14:paraId="4D693505" w14:textId="77777777" w:rsidR="001E1E3A" w:rsidRPr="006D68AC" w:rsidRDefault="001E1E3A" w:rsidP="001E1E3A">
      <w:pPr>
        <w:pStyle w:val="PL"/>
      </w:pPr>
      <w:r w:rsidRPr="006D68AC">
        <w:t xml:space="preserve">      type: object</w:t>
      </w:r>
    </w:p>
    <w:p w14:paraId="5823DFAD" w14:textId="77777777" w:rsidR="001E1E3A" w:rsidRPr="006D68AC" w:rsidRDefault="001E1E3A" w:rsidP="001E1E3A">
      <w:pPr>
        <w:pStyle w:val="PL"/>
      </w:pPr>
      <w:r w:rsidRPr="006D68AC">
        <w:t xml:space="preserve">      properties:</w:t>
      </w:r>
    </w:p>
    <w:p w14:paraId="7348C809" w14:textId="77777777" w:rsidR="001E1E3A" w:rsidRPr="006D68AC" w:rsidRDefault="001E1E3A" w:rsidP="001E1E3A">
      <w:pPr>
        <w:pStyle w:val="PL"/>
      </w:pPr>
      <w:r w:rsidRPr="006D68AC">
        <w:t xml:space="preserve">        policyId:</w:t>
      </w:r>
    </w:p>
    <w:p w14:paraId="4A2EF974" w14:textId="77777777" w:rsidR="001E1E3A" w:rsidRPr="006D68AC" w:rsidRDefault="001E1E3A" w:rsidP="001E1E3A">
      <w:pPr>
        <w:pStyle w:val="PL"/>
      </w:pPr>
      <w:r w:rsidRPr="006D68AC">
        <w:t xml:space="preserve">          type: string</w:t>
      </w:r>
    </w:p>
    <w:p w14:paraId="0724BE78" w14:textId="77777777" w:rsidR="001E1E3A" w:rsidRPr="006D68AC" w:rsidRDefault="001E1E3A" w:rsidP="001E1E3A">
      <w:pPr>
        <w:pStyle w:val="PL"/>
      </w:pPr>
      <w:r w:rsidRPr="006D68AC">
        <w:t xml:space="preserve">        startTime:</w:t>
      </w:r>
    </w:p>
    <w:p w14:paraId="27ABC794"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4144545" w14:textId="77777777" w:rsidR="001E1E3A" w:rsidRPr="006D68AC" w:rsidRDefault="001E1E3A" w:rsidP="001E1E3A">
      <w:pPr>
        <w:pStyle w:val="PL"/>
      </w:pPr>
      <w:r w:rsidRPr="006D68AC">
        <w:t xml:space="preserve">        endTime:</w:t>
      </w:r>
    </w:p>
    <w:p w14:paraId="18B22D01"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675370A" w14:textId="77777777" w:rsidR="001E1E3A" w:rsidRPr="006D68AC" w:rsidRDefault="001E1E3A" w:rsidP="001E1E3A">
      <w:pPr>
        <w:pStyle w:val="PL"/>
      </w:pPr>
      <w:r w:rsidRPr="006D68AC">
        <w:t xml:space="preserve">      required:</w:t>
      </w:r>
    </w:p>
    <w:p w14:paraId="59CD2C89" w14:textId="77777777" w:rsidR="001E1E3A" w:rsidRPr="006D68AC" w:rsidRDefault="001E1E3A" w:rsidP="001E1E3A">
      <w:pPr>
        <w:pStyle w:val="PL"/>
      </w:pPr>
      <w:r w:rsidRPr="006D68AC">
        <w:t xml:space="preserve">        - policyId</w:t>
      </w:r>
    </w:p>
    <w:p w14:paraId="2F325C90" w14:textId="77777777" w:rsidR="001E1E3A" w:rsidRPr="006D68AC" w:rsidRDefault="001E1E3A" w:rsidP="001E1E3A">
      <w:pPr>
        <w:pStyle w:val="PL"/>
      </w:pPr>
      <w:r w:rsidRPr="006D68AC">
        <w:t xml:space="preserve">        - startTime</w:t>
      </w:r>
    </w:p>
    <w:p w14:paraId="3A15BD28" w14:textId="77777777" w:rsidR="001E1E3A" w:rsidRPr="006D68AC" w:rsidRDefault="001E1E3A" w:rsidP="001E1E3A">
      <w:pPr>
        <w:pStyle w:val="PL"/>
      </w:pPr>
      <w:r w:rsidRPr="006D68AC">
        <w:t xml:space="preserve">        - endTime</w:t>
      </w:r>
    </w:p>
    <w:p w14:paraId="6F066DE3" w14:textId="77777777" w:rsidR="001E1E3A" w:rsidRPr="006D68AC" w:rsidRDefault="001E1E3A" w:rsidP="001E1E3A">
      <w:pPr>
        <w:pStyle w:val="PL"/>
      </w:pPr>
    </w:p>
    <w:p w14:paraId="64B28CCE" w14:textId="77777777" w:rsidR="001E1E3A" w:rsidRPr="006D68AC" w:rsidRDefault="001E1E3A" w:rsidP="001E1E3A">
      <w:pPr>
        <w:pStyle w:val="PL"/>
      </w:pPr>
      <w:r w:rsidRPr="006D68AC">
        <w:t xml:space="preserve">    PolUsageNotif:</w:t>
      </w:r>
    </w:p>
    <w:p w14:paraId="30D0B80B" w14:textId="77777777" w:rsidR="001E1E3A" w:rsidRPr="006D68AC" w:rsidRDefault="001E1E3A" w:rsidP="001E1E3A">
      <w:pPr>
        <w:pStyle w:val="PL"/>
        <w:rPr>
          <w:lang w:eastAsia="zh-CN"/>
        </w:rPr>
      </w:pPr>
      <w:r w:rsidRPr="006D68AC">
        <w:t xml:space="preserve">      description: </w:t>
      </w:r>
      <w:r w:rsidRPr="006D68AC">
        <w:rPr>
          <w:lang w:eastAsia="zh-CN"/>
        </w:rPr>
        <w:t>&gt;</w:t>
      </w:r>
    </w:p>
    <w:p w14:paraId="5231457A" w14:textId="77777777" w:rsidR="001E1E3A" w:rsidRPr="006D68AC" w:rsidRDefault="001E1E3A" w:rsidP="001E1E3A">
      <w:pPr>
        <w:pStyle w:val="PL"/>
        <w:rPr>
          <w:lang w:eastAsia="zh-CN"/>
        </w:rPr>
      </w:pPr>
      <w:r w:rsidRPr="006D68AC">
        <w:t xml:space="preserve">        Represents a Policy Usage</w:t>
      </w:r>
      <w:r w:rsidRPr="006D68AC">
        <w:rPr>
          <w:rFonts w:cs="Arial"/>
          <w:szCs w:val="18"/>
        </w:rPr>
        <w:t xml:space="preserve"> Notification</w:t>
      </w:r>
      <w:r w:rsidRPr="006D68AC">
        <w:t>.</w:t>
      </w:r>
    </w:p>
    <w:p w14:paraId="47433E19" w14:textId="77777777" w:rsidR="001E1E3A" w:rsidRPr="006D68AC" w:rsidRDefault="001E1E3A" w:rsidP="001E1E3A">
      <w:pPr>
        <w:pStyle w:val="PL"/>
        <w:rPr>
          <w:lang w:eastAsia="en-US"/>
        </w:rPr>
      </w:pPr>
      <w:r w:rsidRPr="006D68AC">
        <w:t xml:space="preserve">      type: object</w:t>
      </w:r>
    </w:p>
    <w:p w14:paraId="79B22AAE" w14:textId="77777777" w:rsidR="001E1E3A" w:rsidRPr="006D68AC" w:rsidRDefault="001E1E3A" w:rsidP="001E1E3A">
      <w:pPr>
        <w:pStyle w:val="PL"/>
      </w:pPr>
      <w:r w:rsidRPr="006D68AC">
        <w:t xml:space="preserve">      properties:</w:t>
      </w:r>
    </w:p>
    <w:p w14:paraId="431C611A" w14:textId="77777777" w:rsidR="001E1E3A" w:rsidRPr="006D68AC" w:rsidRDefault="001E1E3A" w:rsidP="001E1E3A">
      <w:pPr>
        <w:pStyle w:val="PL"/>
      </w:pPr>
      <w:r w:rsidRPr="006D68AC">
        <w:t xml:space="preserve">        subscriptionId:</w:t>
      </w:r>
    </w:p>
    <w:p w14:paraId="32C60115" w14:textId="77777777" w:rsidR="001E1E3A" w:rsidRPr="006D68AC" w:rsidRDefault="001E1E3A" w:rsidP="001E1E3A">
      <w:pPr>
        <w:pStyle w:val="PL"/>
      </w:pPr>
      <w:r w:rsidRPr="006D68AC">
        <w:t xml:space="preserve">          type: string</w:t>
      </w:r>
    </w:p>
    <w:p w14:paraId="712445E9" w14:textId="77777777" w:rsidR="001E1E3A" w:rsidRPr="006D68AC" w:rsidRDefault="001E1E3A" w:rsidP="001E1E3A">
      <w:pPr>
        <w:pStyle w:val="PL"/>
      </w:pPr>
      <w:r w:rsidRPr="006D68AC">
        <w:t xml:space="preserve">        reports:</w:t>
      </w:r>
    </w:p>
    <w:p w14:paraId="179B0032" w14:textId="77777777" w:rsidR="001E1E3A" w:rsidRPr="006D68AC" w:rsidRDefault="001E1E3A" w:rsidP="001E1E3A">
      <w:pPr>
        <w:pStyle w:val="PL"/>
        <w:rPr>
          <w:lang w:val="en-US" w:eastAsia="es-ES"/>
        </w:rPr>
      </w:pPr>
      <w:r w:rsidRPr="006D68AC">
        <w:rPr>
          <w:lang w:val="en-US" w:eastAsia="es-ES"/>
        </w:rPr>
        <w:t xml:space="preserve">          type: array</w:t>
      </w:r>
    </w:p>
    <w:p w14:paraId="30633E14" w14:textId="77777777" w:rsidR="001E1E3A" w:rsidRPr="006D68AC" w:rsidRDefault="001E1E3A" w:rsidP="001E1E3A">
      <w:pPr>
        <w:pStyle w:val="PL"/>
        <w:rPr>
          <w:lang w:val="en-US" w:eastAsia="es-ES"/>
        </w:rPr>
      </w:pPr>
      <w:r w:rsidRPr="006D68AC">
        <w:rPr>
          <w:lang w:val="en-US" w:eastAsia="es-ES"/>
        </w:rPr>
        <w:t xml:space="preserve">          items:</w:t>
      </w:r>
    </w:p>
    <w:p w14:paraId="6A515CC8" w14:textId="77777777" w:rsidR="001E1E3A" w:rsidRPr="006D68AC" w:rsidRDefault="001E1E3A" w:rsidP="001E1E3A">
      <w:pPr>
        <w:pStyle w:val="PL"/>
        <w:rPr>
          <w:lang w:val="en-US" w:eastAsia="es-ES"/>
        </w:rPr>
      </w:pPr>
      <w:r w:rsidRPr="006D68AC">
        <w:rPr>
          <w:lang w:val="en-US" w:eastAsia="es-ES"/>
        </w:rPr>
        <w:t xml:space="preserve">            $ref: '#/components/schemas/</w:t>
      </w:r>
      <w:r w:rsidRPr="006D68AC">
        <w:t>PolRepData</w:t>
      </w:r>
      <w:r w:rsidRPr="006D68AC">
        <w:rPr>
          <w:lang w:val="en-US" w:eastAsia="es-ES"/>
        </w:rPr>
        <w:t>'</w:t>
      </w:r>
    </w:p>
    <w:p w14:paraId="4E61447D" w14:textId="77777777" w:rsidR="001E1E3A" w:rsidRPr="006D68AC" w:rsidRDefault="001E1E3A" w:rsidP="001E1E3A">
      <w:pPr>
        <w:pStyle w:val="PL"/>
        <w:rPr>
          <w:lang w:val="en-US" w:eastAsia="es-ES"/>
        </w:rPr>
      </w:pPr>
      <w:r w:rsidRPr="006D68AC">
        <w:rPr>
          <w:lang w:val="en-US" w:eastAsia="es-ES"/>
        </w:rPr>
        <w:t xml:space="preserve">          minItems: 1</w:t>
      </w:r>
    </w:p>
    <w:p w14:paraId="048D5577" w14:textId="77777777" w:rsidR="001E1E3A" w:rsidRPr="006D68AC" w:rsidRDefault="001E1E3A" w:rsidP="001E1E3A">
      <w:pPr>
        <w:pStyle w:val="PL"/>
        <w:rPr>
          <w:lang w:eastAsia="en-US"/>
        </w:rPr>
      </w:pPr>
      <w:r w:rsidRPr="006D68AC">
        <w:t xml:space="preserve">      required:</w:t>
      </w:r>
    </w:p>
    <w:p w14:paraId="3D1478D8" w14:textId="77777777" w:rsidR="001E1E3A" w:rsidRPr="006D68AC" w:rsidRDefault="001E1E3A" w:rsidP="001E1E3A">
      <w:pPr>
        <w:pStyle w:val="PL"/>
      </w:pPr>
      <w:r w:rsidRPr="006D68AC">
        <w:t xml:space="preserve">        - subscriptionId</w:t>
      </w:r>
    </w:p>
    <w:p w14:paraId="556CBC4D" w14:textId="77777777" w:rsidR="001E1E3A" w:rsidRPr="006D68AC" w:rsidRDefault="001E1E3A" w:rsidP="001E1E3A">
      <w:pPr>
        <w:pStyle w:val="PL"/>
      </w:pPr>
      <w:r w:rsidRPr="006D68AC">
        <w:t xml:space="preserve">        - reports</w:t>
      </w:r>
    </w:p>
    <w:p w14:paraId="4780BAE7" w14:textId="77777777" w:rsidR="001E1E3A" w:rsidRPr="006D68AC" w:rsidRDefault="001E1E3A" w:rsidP="001E1E3A">
      <w:pPr>
        <w:pStyle w:val="PL"/>
      </w:pPr>
    </w:p>
    <w:p w14:paraId="308EFD18" w14:textId="77777777" w:rsidR="001E1E3A" w:rsidRPr="006D68AC" w:rsidRDefault="001E1E3A" w:rsidP="001E1E3A">
      <w:pPr>
        <w:pStyle w:val="PL"/>
      </w:pPr>
      <w:r w:rsidRPr="006D68AC">
        <w:t xml:space="preserve">    PolRepData:</w:t>
      </w:r>
    </w:p>
    <w:p w14:paraId="78905F00" w14:textId="77777777" w:rsidR="001E1E3A" w:rsidRPr="006D68AC" w:rsidRDefault="001E1E3A" w:rsidP="001E1E3A">
      <w:pPr>
        <w:pStyle w:val="PL"/>
        <w:rPr>
          <w:lang w:eastAsia="zh-CN"/>
        </w:rPr>
      </w:pPr>
      <w:r w:rsidRPr="006D68AC">
        <w:t xml:space="preserve">      description: </w:t>
      </w:r>
      <w:r w:rsidRPr="006D68AC">
        <w:rPr>
          <w:lang w:eastAsia="zh-CN"/>
        </w:rPr>
        <w:t>&gt;</w:t>
      </w:r>
    </w:p>
    <w:p w14:paraId="559988AC" w14:textId="77777777" w:rsidR="001E1E3A" w:rsidRPr="006D68AC" w:rsidRDefault="001E1E3A" w:rsidP="001E1E3A">
      <w:pPr>
        <w:pStyle w:val="PL"/>
        <w:rPr>
          <w:lang w:eastAsia="zh-CN"/>
        </w:rPr>
      </w:pPr>
      <w:r w:rsidRPr="006D68AC">
        <w:t xml:space="preserve">        Represents policy usage reporting data.</w:t>
      </w:r>
    </w:p>
    <w:p w14:paraId="7E1D0A1E" w14:textId="77777777" w:rsidR="001E1E3A" w:rsidRPr="006D68AC" w:rsidRDefault="001E1E3A" w:rsidP="001E1E3A">
      <w:pPr>
        <w:pStyle w:val="PL"/>
        <w:rPr>
          <w:lang w:eastAsia="en-US"/>
        </w:rPr>
      </w:pPr>
      <w:r w:rsidRPr="006D68AC">
        <w:t xml:space="preserve">      type: object</w:t>
      </w:r>
    </w:p>
    <w:p w14:paraId="3B1A26B9" w14:textId="77777777" w:rsidR="001E1E3A" w:rsidRPr="006D68AC" w:rsidRDefault="001E1E3A" w:rsidP="001E1E3A">
      <w:pPr>
        <w:pStyle w:val="PL"/>
      </w:pPr>
      <w:r w:rsidRPr="006D68AC">
        <w:t xml:space="preserve">      properties:</w:t>
      </w:r>
    </w:p>
    <w:p w14:paraId="754C4A91" w14:textId="77777777" w:rsidR="001E1E3A" w:rsidRPr="006D68AC" w:rsidRDefault="001E1E3A" w:rsidP="001E1E3A">
      <w:pPr>
        <w:pStyle w:val="PL"/>
      </w:pPr>
      <w:r w:rsidRPr="006D68AC">
        <w:t xml:space="preserve">        policyId:</w:t>
      </w:r>
    </w:p>
    <w:p w14:paraId="0AD581D5" w14:textId="77777777" w:rsidR="001E1E3A" w:rsidRPr="006D68AC" w:rsidRDefault="001E1E3A" w:rsidP="001E1E3A">
      <w:pPr>
        <w:pStyle w:val="PL"/>
      </w:pPr>
      <w:r w:rsidRPr="006D68AC">
        <w:t xml:space="preserve">          type: string</w:t>
      </w:r>
    </w:p>
    <w:p w14:paraId="3BE2843F" w14:textId="77777777" w:rsidR="001E1E3A" w:rsidRPr="006D68AC" w:rsidRDefault="001E1E3A" w:rsidP="001E1E3A">
      <w:pPr>
        <w:pStyle w:val="PL"/>
      </w:pPr>
      <w:r w:rsidRPr="006D68AC">
        <w:t xml:space="preserve">        count:</w:t>
      </w:r>
    </w:p>
    <w:p w14:paraId="7BF843BE"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7E4BCE93" w14:textId="77777777" w:rsidR="001E1E3A" w:rsidRPr="006D68AC" w:rsidRDefault="001E1E3A" w:rsidP="001E1E3A">
      <w:pPr>
        <w:pStyle w:val="PL"/>
      </w:pPr>
      <w:r w:rsidRPr="006D68AC">
        <w:t xml:space="preserve">        timeSpent:</w:t>
      </w:r>
    </w:p>
    <w:p w14:paraId="3D40D5AA"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B51A2C3" w14:textId="77777777" w:rsidR="001E1E3A" w:rsidRPr="006D68AC" w:rsidRDefault="001E1E3A" w:rsidP="001E1E3A">
      <w:pPr>
        <w:pStyle w:val="PL"/>
      </w:pPr>
      <w:r w:rsidRPr="006D68AC">
        <w:t xml:space="preserve">        preEmptCount:</w:t>
      </w:r>
    </w:p>
    <w:p w14:paraId="05DE020A"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3100DC07" w14:textId="77777777" w:rsidR="001E1E3A" w:rsidRPr="006D68AC" w:rsidRDefault="001E1E3A" w:rsidP="001E1E3A">
      <w:pPr>
        <w:pStyle w:val="PL"/>
      </w:pPr>
      <w:r w:rsidRPr="006D68AC">
        <w:t xml:space="preserve">        preEmptPolId:</w:t>
      </w:r>
    </w:p>
    <w:p w14:paraId="0905BA55" w14:textId="77777777" w:rsidR="001E1E3A" w:rsidRPr="006D68AC" w:rsidRDefault="001E1E3A" w:rsidP="001E1E3A">
      <w:pPr>
        <w:pStyle w:val="PL"/>
        <w:rPr>
          <w:lang w:val="en-US" w:eastAsia="es-ES"/>
        </w:rPr>
      </w:pPr>
      <w:r w:rsidRPr="006D68AC">
        <w:rPr>
          <w:lang w:val="en-US" w:eastAsia="es-ES"/>
        </w:rPr>
        <w:t xml:space="preserve">          type: array</w:t>
      </w:r>
    </w:p>
    <w:p w14:paraId="3BCA14CA" w14:textId="77777777" w:rsidR="001E1E3A" w:rsidRPr="006D68AC" w:rsidRDefault="001E1E3A" w:rsidP="001E1E3A">
      <w:pPr>
        <w:pStyle w:val="PL"/>
        <w:rPr>
          <w:lang w:val="en-US" w:eastAsia="es-ES"/>
        </w:rPr>
      </w:pPr>
      <w:r w:rsidRPr="006D68AC">
        <w:rPr>
          <w:lang w:val="en-US" w:eastAsia="es-ES"/>
        </w:rPr>
        <w:t xml:space="preserve">          items:</w:t>
      </w:r>
    </w:p>
    <w:p w14:paraId="528C4EEA" w14:textId="77777777" w:rsidR="001E1E3A" w:rsidRPr="006D68AC" w:rsidRDefault="001E1E3A" w:rsidP="001E1E3A">
      <w:pPr>
        <w:pStyle w:val="PL"/>
        <w:rPr>
          <w:lang w:eastAsia="en-US"/>
        </w:rPr>
      </w:pPr>
      <w:r w:rsidRPr="006D68AC">
        <w:t xml:space="preserve">            type: string</w:t>
      </w:r>
    </w:p>
    <w:p w14:paraId="6BBC566D" w14:textId="77777777" w:rsidR="001E1E3A" w:rsidRPr="006D68AC" w:rsidRDefault="001E1E3A" w:rsidP="001E1E3A">
      <w:pPr>
        <w:pStyle w:val="PL"/>
        <w:rPr>
          <w:lang w:val="en-US" w:eastAsia="es-ES"/>
        </w:rPr>
      </w:pPr>
      <w:r w:rsidRPr="006D68AC">
        <w:rPr>
          <w:lang w:val="en-US" w:eastAsia="es-ES"/>
        </w:rPr>
        <w:t xml:space="preserve">          minItems: 1</w:t>
      </w:r>
    </w:p>
    <w:p w14:paraId="334C7142" w14:textId="77777777" w:rsidR="001E1E3A" w:rsidRPr="006D68AC" w:rsidRDefault="001E1E3A" w:rsidP="001E1E3A">
      <w:pPr>
        <w:pStyle w:val="PL"/>
        <w:rPr>
          <w:lang w:eastAsia="en-US"/>
        </w:rPr>
      </w:pPr>
      <w:r w:rsidRPr="006D68AC">
        <w:t xml:space="preserve">      required:</w:t>
      </w:r>
    </w:p>
    <w:p w14:paraId="16A1CCEB" w14:textId="77777777" w:rsidR="001E1E3A" w:rsidRPr="006D68AC" w:rsidRDefault="001E1E3A" w:rsidP="001E1E3A">
      <w:pPr>
        <w:pStyle w:val="PL"/>
      </w:pPr>
      <w:r w:rsidRPr="006D68AC">
        <w:t xml:space="preserve">        - policyId</w:t>
      </w:r>
    </w:p>
    <w:p w14:paraId="583F01FA" w14:textId="77777777" w:rsidR="001E1E3A" w:rsidRPr="006D68AC" w:rsidRDefault="001E1E3A" w:rsidP="001E1E3A">
      <w:pPr>
        <w:pStyle w:val="PL"/>
      </w:pPr>
      <w:r w:rsidRPr="006D68AC">
        <w:t xml:space="preserve">        - count</w:t>
      </w:r>
    </w:p>
    <w:p w14:paraId="043BACEA" w14:textId="77777777" w:rsidR="001E1E3A" w:rsidRPr="006D68AC" w:rsidRDefault="001E1E3A" w:rsidP="001E1E3A">
      <w:pPr>
        <w:pStyle w:val="PL"/>
      </w:pPr>
      <w:r w:rsidRPr="006D68AC">
        <w:t xml:space="preserve">        - timeSpent</w:t>
      </w:r>
    </w:p>
    <w:p w14:paraId="00653F5D" w14:textId="77777777" w:rsidR="001E1E3A" w:rsidRPr="006D68AC" w:rsidRDefault="001E1E3A" w:rsidP="001E1E3A">
      <w:pPr>
        <w:pStyle w:val="PL"/>
      </w:pPr>
    </w:p>
    <w:p w14:paraId="473C88A9" w14:textId="77777777" w:rsidR="001E1E3A" w:rsidRPr="006D68AC" w:rsidRDefault="001E1E3A" w:rsidP="001E1E3A">
      <w:pPr>
        <w:pStyle w:val="PL"/>
      </w:pPr>
      <w:r w:rsidRPr="006D68AC">
        <w:t xml:space="preserve">    PolDeleteReq:</w:t>
      </w:r>
    </w:p>
    <w:p w14:paraId="785385DF" w14:textId="77777777" w:rsidR="001E1E3A" w:rsidRPr="006D68AC" w:rsidRDefault="001E1E3A" w:rsidP="001E1E3A">
      <w:pPr>
        <w:pStyle w:val="PL"/>
        <w:rPr>
          <w:lang w:eastAsia="zh-CN"/>
        </w:rPr>
      </w:pPr>
      <w:r w:rsidRPr="006D68AC">
        <w:t xml:space="preserve">      description: </w:t>
      </w:r>
      <w:r w:rsidRPr="006D68AC">
        <w:rPr>
          <w:lang w:eastAsia="zh-CN"/>
        </w:rPr>
        <w:t>&gt;</w:t>
      </w:r>
    </w:p>
    <w:p w14:paraId="3743B95E" w14:textId="77777777" w:rsidR="001E1E3A" w:rsidRPr="006D68AC" w:rsidRDefault="001E1E3A" w:rsidP="001E1E3A">
      <w:pPr>
        <w:pStyle w:val="PL"/>
        <w:rPr>
          <w:lang w:eastAsia="zh-CN"/>
        </w:rPr>
      </w:pPr>
      <w:r w:rsidRPr="006D68AC">
        <w:t xml:space="preserve">        Represents the parameters to request the deletion of one or several Policy(ies).</w:t>
      </w:r>
    </w:p>
    <w:p w14:paraId="3C2B20A4" w14:textId="77777777" w:rsidR="001E1E3A" w:rsidRPr="006D68AC" w:rsidRDefault="001E1E3A" w:rsidP="001E1E3A">
      <w:pPr>
        <w:pStyle w:val="PL"/>
        <w:rPr>
          <w:lang w:eastAsia="en-US"/>
        </w:rPr>
      </w:pPr>
      <w:r w:rsidRPr="006D68AC">
        <w:t xml:space="preserve">      type: object</w:t>
      </w:r>
    </w:p>
    <w:p w14:paraId="5D901715" w14:textId="77777777" w:rsidR="001E1E3A" w:rsidRPr="006D68AC" w:rsidRDefault="001E1E3A" w:rsidP="001E1E3A">
      <w:pPr>
        <w:pStyle w:val="PL"/>
      </w:pPr>
      <w:r w:rsidRPr="006D68AC">
        <w:t xml:space="preserve">      properties:</w:t>
      </w:r>
    </w:p>
    <w:p w14:paraId="7BD262DB" w14:textId="77777777" w:rsidR="001E1E3A" w:rsidRPr="006D68AC" w:rsidRDefault="001E1E3A" w:rsidP="001E1E3A">
      <w:pPr>
        <w:pStyle w:val="PL"/>
      </w:pPr>
      <w:r w:rsidRPr="006D68AC">
        <w:t xml:space="preserve">        policyIds:</w:t>
      </w:r>
    </w:p>
    <w:p w14:paraId="512770C8" w14:textId="77777777" w:rsidR="001E1E3A" w:rsidRPr="006D68AC" w:rsidRDefault="001E1E3A" w:rsidP="001E1E3A">
      <w:pPr>
        <w:pStyle w:val="PL"/>
        <w:rPr>
          <w:lang w:val="en-US" w:eastAsia="es-ES"/>
        </w:rPr>
      </w:pPr>
      <w:r w:rsidRPr="006D68AC">
        <w:rPr>
          <w:lang w:val="en-US" w:eastAsia="es-ES"/>
        </w:rPr>
        <w:t xml:space="preserve">          type: array</w:t>
      </w:r>
    </w:p>
    <w:p w14:paraId="711E80FE" w14:textId="77777777" w:rsidR="001E1E3A" w:rsidRPr="006D68AC" w:rsidRDefault="001E1E3A" w:rsidP="001E1E3A">
      <w:pPr>
        <w:pStyle w:val="PL"/>
        <w:rPr>
          <w:lang w:val="en-US" w:eastAsia="es-ES"/>
        </w:rPr>
      </w:pPr>
      <w:r w:rsidRPr="006D68AC">
        <w:rPr>
          <w:lang w:val="en-US" w:eastAsia="es-ES"/>
        </w:rPr>
        <w:t xml:space="preserve">          items:</w:t>
      </w:r>
    </w:p>
    <w:p w14:paraId="3A479665" w14:textId="77777777" w:rsidR="001E1E3A" w:rsidRPr="006D68AC" w:rsidRDefault="001E1E3A" w:rsidP="001E1E3A">
      <w:pPr>
        <w:pStyle w:val="PL"/>
        <w:rPr>
          <w:lang w:val="en-US" w:eastAsia="es-ES"/>
        </w:rPr>
      </w:pPr>
      <w:r w:rsidRPr="006D68AC">
        <w:rPr>
          <w:lang w:val="en-US" w:eastAsia="es-ES"/>
        </w:rPr>
        <w:t xml:space="preserve">            type: string</w:t>
      </w:r>
    </w:p>
    <w:p w14:paraId="67617FEC" w14:textId="77777777" w:rsidR="001E1E3A" w:rsidRPr="006D68AC" w:rsidRDefault="001E1E3A" w:rsidP="001E1E3A">
      <w:pPr>
        <w:pStyle w:val="PL"/>
        <w:rPr>
          <w:lang w:val="en-US" w:eastAsia="es-ES"/>
        </w:rPr>
      </w:pPr>
      <w:r w:rsidRPr="006D68AC">
        <w:rPr>
          <w:lang w:val="en-US" w:eastAsia="es-ES"/>
        </w:rPr>
        <w:t xml:space="preserve">          minItems: 1</w:t>
      </w:r>
    </w:p>
    <w:p w14:paraId="22757BC5" w14:textId="77777777" w:rsidR="001E1E3A" w:rsidRPr="006D68AC" w:rsidRDefault="001E1E3A" w:rsidP="001E1E3A">
      <w:pPr>
        <w:pStyle w:val="PL"/>
        <w:rPr>
          <w:lang w:eastAsia="en-US"/>
        </w:rPr>
      </w:pPr>
      <w:r w:rsidRPr="006D68AC">
        <w:t xml:space="preserve">        defPolicyIds:</w:t>
      </w:r>
    </w:p>
    <w:p w14:paraId="1019F1C9" w14:textId="77777777" w:rsidR="001E1E3A" w:rsidRPr="006D68AC" w:rsidRDefault="001E1E3A" w:rsidP="001E1E3A">
      <w:pPr>
        <w:pStyle w:val="PL"/>
      </w:pPr>
      <w:r w:rsidRPr="006D68AC">
        <w:t xml:space="preserve">          type: object</w:t>
      </w:r>
    </w:p>
    <w:p w14:paraId="4E5D6EDB" w14:textId="77777777" w:rsidR="001E1E3A" w:rsidRPr="006D68AC" w:rsidRDefault="001E1E3A" w:rsidP="001E1E3A">
      <w:pPr>
        <w:pStyle w:val="PL"/>
      </w:pPr>
      <w:r w:rsidRPr="006D68AC">
        <w:t xml:space="preserve">          additionalProperties:</w:t>
      </w:r>
    </w:p>
    <w:p w14:paraId="7172A24B" w14:textId="77777777" w:rsidR="001E1E3A" w:rsidRPr="006D68AC" w:rsidRDefault="001E1E3A" w:rsidP="001E1E3A">
      <w:pPr>
        <w:pStyle w:val="PL"/>
      </w:pPr>
      <w:r w:rsidRPr="006D68AC">
        <w:t xml:space="preserve">            type: string</w:t>
      </w:r>
    </w:p>
    <w:p w14:paraId="55C9162C" w14:textId="77777777" w:rsidR="001E1E3A" w:rsidRPr="006D68AC" w:rsidRDefault="001E1E3A" w:rsidP="001E1E3A">
      <w:pPr>
        <w:pStyle w:val="PL"/>
      </w:pPr>
      <w:r w:rsidRPr="006D68AC">
        <w:t xml:space="preserve">          minProperties: 1</w:t>
      </w:r>
    </w:p>
    <w:p w14:paraId="1E648ACD" w14:textId="77777777" w:rsidR="001E1E3A" w:rsidRPr="006D68AC" w:rsidRDefault="001E1E3A" w:rsidP="001E1E3A">
      <w:pPr>
        <w:pStyle w:val="PL"/>
      </w:pPr>
      <w:r w:rsidRPr="006D68AC">
        <w:t xml:space="preserve">          description: &gt;</w:t>
      </w:r>
    </w:p>
    <w:p w14:paraId="122D94C5" w14:textId="77777777" w:rsidR="001E1E3A" w:rsidRPr="006D68AC" w:rsidRDefault="001E1E3A" w:rsidP="001E1E3A">
      <w:pPr>
        <w:pStyle w:val="PL"/>
        <w:rPr>
          <w:lang w:val="en-US"/>
        </w:rPr>
      </w:pPr>
      <w:r w:rsidRPr="006D68AC">
        <w:t xml:space="preserve">            </w:t>
      </w:r>
      <w:r w:rsidRPr="006D68AC">
        <w:rPr>
          <w:lang w:val="en-US"/>
        </w:rPr>
        <w:t>Contains the identifier(s) of the policy(ies) that are to be the new default</w:t>
      </w:r>
    </w:p>
    <w:p w14:paraId="79B1092D" w14:textId="77777777" w:rsidR="001E1E3A" w:rsidRPr="006D68AC" w:rsidRDefault="001E1E3A" w:rsidP="001E1E3A">
      <w:pPr>
        <w:pStyle w:val="PL"/>
        <w:rPr>
          <w:lang w:val="en-US"/>
        </w:rPr>
      </w:pPr>
      <w:r w:rsidRPr="006D68AC">
        <w:rPr>
          <w:lang w:val="en-US"/>
        </w:rPr>
        <w:t xml:space="preserve">            Policy(ies). Each map entry corresponds to the new default policy for a particular</w:t>
      </w:r>
    </w:p>
    <w:p w14:paraId="17BA0BB8" w14:textId="77777777" w:rsidR="001E1E3A" w:rsidRPr="006D68AC" w:rsidRDefault="001E1E3A" w:rsidP="001E1E3A">
      <w:pPr>
        <w:pStyle w:val="PL"/>
        <w:rPr>
          <w:lang w:val="en-US"/>
        </w:rPr>
      </w:pPr>
      <w:r w:rsidRPr="006D68AC">
        <w:rPr>
          <w:lang w:val="en-US"/>
        </w:rPr>
        <w:t xml:space="preserve">            policy type. There shall not be </w:t>
      </w:r>
      <w:r w:rsidRPr="006D68AC">
        <w:rPr>
          <w:rFonts w:cs="Arial"/>
          <w:szCs w:val="18"/>
        </w:rPr>
        <w:t>more than one</w:t>
      </w:r>
      <w:r w:rsidRPr="006D68AC">
        <w:rPr>
          <w:lang w:val="en-US"/>
        </w:rPr>
        <w:t xml:space="preserve"> default policy for the same policy type.</w:t>
      </w:r>
    </w:p>
    <w:p w14:paraId="57605BCC" w14:textId="77777777" w:rsidR="001E1E3A" w:rsidRPr="006D68AC" w:rsidRDefault="001E1E3A" w:rsidP="001E1E3A">
      <w:pPr>
        <w:pStyle w:val="PL"/>
      </w:pPr>
      <w:r w:rsidRPr="006D68AC">
        <w:rPr>
          <w:lang w:val="en-US"/>
        </w:rPr>
        <w:t xml:space="preserve">            The key of the map shall be the policy type </w:t>
      </w:r>
      <w:r w:rsidRPr="006D68AC">
        <w:rPr>
          <w:rFonts w:cs="Arial"/>
          <w:szCs w:val="18"/>
        </w:rPr>
        <w:t xml:space="preserve">(encoded using the </w:t>
      </w:r>
      <w:r w:rsidRPr="006D68AC">
        <w:t>PolicyType enumeration</w:t>
      </w:r>
    </w:p>
    <w:p w14:paraId="26AE85AA" w14:textId="04A6A5CC" w:rsidR="001E1E3A" w:rsidRPr="006D68AC" w:rsidRDefault="001E1E3A" w:rsidP="001E1E3A">
      <w:pPr>
        <w:pStyle w:val="PL"/>
        <w:rPr>
          <w:lang w:val="en-US"/>
        </w:rPr>
      </w:pPr>
      <w:r w:rsidRPr="006D68AC">
        <w:t xml:space="preserve">            data type defined in clause </w:t>
      </w:r>
      <w:r w:rsidRPr="006D68AC">
        <w:rPr>
          <w:lang w:eastAsia="zh-CN"/>
        </w:rPr>
        <w:t>6.3</w:t>
      </w:r>
      <w:r w:rsidRPr="006D68AC">
        <w:t xml:space="preserve">.6.3.3) </w:t>
      </w:r>
      <w:r w:rsidRPr="006D68AC">
        <w:rPr>
          <w:lang w:val="en-US"/>
        </w:rPr>
        <w:t>for which the provided new default policy</w:t>
      </w:r>
    </w:p>
    <w:p w14:paraId="104A9B75" w14:textId="77777777" w:rsidR="001E1E3A" w:rsidRPr="006D68AC" w:rsidRDefault="001E1E3A" w:rsidP="001E1E3A">
      <w:pPr>
        <w:pStyle w:val="PL"/>
        <w:rPr>
          <w:lang w:val="en-US"/>
        </w:rPr>
      </w:pPr>
      <w:r w:rsidRPr="006D68AC">
        <w:rPr>
          <w:lang w:val="en-US"/>
        </w:rPr>
        <w:t xml:space="preserve">            identified by the corresponding map value is related.</w:t>
      </w:r>
    </w:p>
    <w:p w14:paraId="193AA309" w14:textId="77777777" w:rsidR="001E1E3A" w:rsidRPr="006D68AC" w:rsidRDefault="001E1E3A" w:rsidP="001E1E3A">
      <w:pPr>
        <w:pStyle w:val="PL"/>
      </w:pPr>
      <w:r w:rsidRPr="006D68AC">
        <w:t xml:space="preserve">        suppFeat:</w:t>
      </w:r>
    </w:p>
    <w:p w14:paraId="798D4757" w14:textId="77777777" w:rsidR="001E1E3A" w:rsidRPr="006D68AC" w:rsidRDefault="001E1E3A" w:rsidP="001E1E3A">
      <w:pPr>
        <w:pStyle w:val="PL"/>
      </w:pPr>
      <w:r w:rsidRPr="006D68AC">
        <w:t xml:space="preserve">          $ref: 'TS29571_CommonData.yaml#/components/schemas/SupportedFeatures'</w:t>
      </w:r>
    </w:p>
    <w:p w14:paraId="3BF6C1DA" w14:textId="77777777" w:rsidR="001E1E3A" w:rsidRPr="006D68AC" w:rsidRDefault="001E1E3A" w:rsidP="001E1E3A">
      <w:pPr>
        <w:pStyle w:val="PL"/>
      </w:pPr>
      <w:r w:rsidRPr="006D68AC">
        <w:t xml:space="preserve">      required:</w:t>
      </w:r>
    </w:p>
    <w:p w14:paraId="04779BBF" w14:textId="77777777" w:rsidR="001E1E3A" w:rsidRPr="006D68AC" w:rsidRDefault="001E1E3A" w:rsidP="001E1E3A">
      <w:pPr>
        <w:pStyle w:val="PL"/>
      </w:pPr>
      <w:r w:rsidRPr="006D68AC">
        <w:t xml:space="preserve">        - policyIds</w:t>
      </w:r>
    </w:p>
    <w:p w14:paraId="7B9E8FCD" w14:textId="77777777" w:rsidR="001E1E3A" w:rsidRPr="006D68AC" w:rsidRDefault="001E1E3A" w:rsidP="001E1E3A">
      <w:pPr>
        <w:pStyle w:val="PL"/>
      </w:pPr>
    </w:p>
    <w:p w14:paraId="0CFFAC21" w14:textId="77777777" w:rsidR="001E1E3A" w:rsidRPr="006D68AC" w:rsidRDefault="001E1E3A" w:rsidP="001E1E3A">
      <w:pPr>
        <w:pStyle w:val="PL"/>
      </w:pPr>
      <w:r w:rsidRPr="006D68AC">
        <w:t xml:space="preserve">    PolDeleteResp:</w:t>
      </w:r>
    </w:p>
    <w:p w14:paraId="477B1CD1" w14:textId="77777777" w:rsidR="001E1E3A" w:rsidRPr="006D68AC" w:rsidRDefault="001E1E3A" w:rsidP="001E1E3A">
      <w:pPr>
        <w:pStyle w:val="PL"/>
        <w:rPr>
          <w:lang w:eastAsia="zh-CN"/>
        </w:rPr>
      </w:pPr>
      <w:r w:rsidRPr="006D68AC">
        <w:t xml:space="preserve">      description: </w:t>
      </w:r>
      <w:r w:rsidRPr="006D68AC">
        <w:rPr>
          <w:lang w:eastAsia="zh-CN"/>
        </w:rPr>
        <w:t>&gt;</w:t>
      </w:r>
    </w:p>
    <w:p w14:paraId="590D6BEB" w14:textId="77777777" w:rsidR="001E1E3A" w:rsidRPr="006D68AC" w:rsidRDefault="001E1E3A" w:rsidP="001E1E3A">
      <w:pPr>
        <w:pStyle w:val="PL"/>
        <w:rPr>
          <w:lang w:eastAsia="zh-CN"/>
        </w:rPr>
      </w:pPr>
      <w:r w:rsidRPr="006D68AC">
        <w:t xml:space="preserve">        Represents the response to the Policy(ies) deletion request.</w:t>
      </w:r>
    </w:p>
    <w:p w14:paraId="72F20915" w14:textId="77777777" w:rsidR="001E1E3A" w:rsidRPr="006D68AC" w:rsidRDefault="001E1E3A" w:rsidP="001E1E3A">
      <w:pPr>
        <w:pStyle w:val="PL"/>
        <w:rPr>
          <w:lang w:eastAsia="en-US"/>
        </w:rPr>
      </w:pPr>
      <w:r w:rsidRPr="006D68AC">
        <w:t xml:space="preserve">      type: object</w:t>
      </w:r>
    </w:p>
    <w:p w14:paraId="4A536E5A" w14:textId="77777777" w:rsidR="001E1E3A" w:rsidRPr="006D68AC" w:rsidRDefault="001E1E3A" w:rsidP="001E1E3A">
      <w:pPr>
        <w:pStyle w:val="PL"/>
      </w:pPr>
      <w:r w:rsidRPr="006D68AC">
        <w:t xml:space="preserve">      properties:</w:t>
      </w:r>
    </w:p>
    <w:p w14:paraId="7DBD591E" w14:textId="77777777" w:rsidR="001E1E3A" w:rsidRPr="006D68AC" w:rsidRDefault="001E1E3A" w:rsidP="001E1E3A">
      <w:pPr>
        <w:pStyle w:val="PL"/>
      </w:pPr>
      <w:r w:rsidRPr="006D68AC">
        <w:t xml:space="preserve">        </w:t>
      </w:r>
      <w:r w:rsidRPr="006D68AC">
        <w:rPr>
          <w:lang w:eastAsia="zh-CN"/>
        </w:rPr>
        <w:t>defPoliciesInfo</w:t>
      </w:r>
      <w:r w:rsidRPr="006D68AC">
        <w:t>:</w:t>
      </w:r>
    </w:p>
    <w:p w14:paraId="6410DFB6" w14:textId="77777777" w:rsidR="001E1E3A" w:rsidRPr="006D68AC" w:rsidRDefault="001E1E3A" w:rsidP="001E1E3A">
      <w:pPr>
        <w:pStyle w:val="PL"/>
      </w:pPr>
      <w:r w:rsidRPr="006D68AC">
        <w:t xml:space="preserve">          type: object</w:t>
      </w:r>
    </w:p>
    <w:p w14:paraId="76634738" w14:textId="77777777" w:rsidR="001E1E3A" w:rsidRPr="006D68AC" w:rsidRDefault="001E1E3A" w:rsidP="001E1E3A">
      <w:pPr>
        <w:pStyle w:val="PL"/>
      </w:pPr>
      <w:r w:rsidRPr="006D68AC">
        <w:t xml:space="preserve">          additionalProperties:</w:t>
      </w:r>
    </w:p>
    <w:p w14:paraId="59B02415" w14:textId="77777777" w:rsidR="001E1E3A" w:rsidRPr="006D68AC" w:rsidRDefault="001E1E3A" w:rsidP="001E1E3A">
      <w:pPr>
        <w:pStyle w:val="PL"/>
      </w:pPr>
      <w:r w:rsidRPr="006D68AC">
        <w:t xml:space="preserve">            $ref: '#/components/schemas/DefaultPolInfo'</w:t>
      </w:r>
    </w:p>
    <w:p w14:paraId="55651378" w14:textId="77777777" w:rsidR="001E1E3A" w:rsidRPr="006D68AC" w:rsidRDefault="001E1E3A" w:rsidP="001E1E3A">
      <w:pPr>
        <w:pStyle w:val="PL"/>
      </w:pPr>
      <w:r w:rsidRPr="006D68AC">
        <w:t xml:space="preserve">          minProperties: 1</w:t>
      </w:r>
    </w:p>
    <w:p w14:paraId="21A8B445" w14:textId="77777777" w:rsidR="001E1E3A" w:rsidRPr="006D68AC" w:rsidRDefault="001E1E3A" w:rsidP="001E1E3A">
      <w:pPr>
        <w:pStyle w:val="PL"/>
      </w:pPr>
      <w:r w:rsidRPr="006D68AC">
        <w:t xml:space="preserve">          description: &gt;</w:t>
      </w:r>
    </w:p>
    <w:p w14:paraId="60186E17" w14:textId="77777777" w:rsidR="001E1E3A" w:rsidRPr="006D68AC" w:rsidRDefault="001E1E3A" w:rsidP="001E1E3A">
      <w:pPr>
        <w:pStyle w:val="PL"/>
        <w:rPr>
          <w:lang w:val="en-US"/>
        </w:rPr>
      </w:pPr>
      <w:r w:rsidRPr="006D68AC">
        <w:t xml:space="preserve">            </w:t>
      </w:r>
      <w:r w:rsidRPr="006D68AC">
        <w:rPr>
          <w:lang w:val="en-US"/>
        </w:rPr>
        <w:t>Contains the new default policy(ies) related information. Each map entry corresponds to</w:t>
      </w:r>
    </w:p>
    <w:p w14:paraId="24445CF2" w14:textId="77777777" w:rsidR="001E1E3A" w:rsidRPr="006D68AC" w:rsidRDefault="001E1E3A" w:rsidP="001E1E3A">
      <w:pPr>
        <w:pStyle w:val="PL"/>
        <w:rPr>
          <w:lang w:val="en-US"/>
        </w:rPr>
      </w:pPr>
      <w:r w:rsidRPr="006D68AC">
        <w:rPr>
          <w:lang w:val="en-US"/>
        </w:rPr>
        <w:t xml:space="preserve">            the information of the new default policy for a particular policy type.</w:t>
      </w:r>
    </w:p>
    <w:p w14:paraId="6DAE7BAA" w14:textId="77777777" w:rsidR="001E1E3A" w:rsidRPr="006D68AC" w:rsidRDefault="001E1E3A" w:rsidP="001E1E3A">
      <w:pPr>
        <w:pStyle w:val="PL"/>
        <w:rPr>
          <w:lang w:val="en-US"/>
        </w:rPr>
      </w:pPr>
      <w:r w:rsidRPr="006D68AC">
        <w:rPr>
          <w:lang w:val="en-US"/>
        </w:rPr>
        <w:t xml:space="preserve">            The key of the map shall be set to the value of the policyType attribute of the</w:t>
      </w:r>
    </w:p>
    <w:p w14:paraId="59CB1B19" w14:textId="77777777" w:rsidR="001E1E3A" w:rsidRPr="006D68AC" w:rsidRDefault="001E1E3A" w:rsidP="001E1E3A">
      <w:pPr>
        <w:pStyle w:val="PL"/>
        <w:rPr>
          <w:lang w:val="en-US"/>
        </w:rPr>
      </w:pPr>
      <w:r w:rsidRPr="006D68AC">
        <w:rPr>
          <w:lang w:val="en-US"/>
        </w:rPr>
        <w:t xml:space="preserve">            corresponding map entry encoded using the DefaultPolInfo data type.</w:t>
      </w:r>
    </w:p>
    <w:p w14:paraId="5FDB6F1D" w14:textId="77777777" w:rsidR="001E1E3A" w:rsidRPr="006D68AC" w:rsidRDefault="001E1E3A" w:rsidP="001E1E3A">
      <w:pPr>
        <w:pStyle w:val="PL"/>
      </w:pPr>
      <w:r w:rsidRPr="006D68AC">
        <w:t xml:space="preserve">        suppFeat:</w:t>
      </w:r>
    </w:p>
    <w:p w14:paraId="00428DFF" w14:textId="77777777" w:rsidR="001E1E3A" w:rsidRPr="006D68AC" w:rsidRDefault="001E1E3A" w:rsidP="001E1E3A">
      <w:pPr>
        <w:pStyle w:val="PL"/>
      </w:pPr>
      <w:r w:rsidRPr="006D68AC">
        <w:t xml:space="preserve">          $ref: 'TS29571_CommonData.yaml#/components/schemas/SupportedFeatures'</w:t>
      </w:r>
    </w:p>
    <w:p w14:paraId="144E16AD" w14:textId="77777777" w:rsidR="001E1E3A" w:rsidRPr="006D68AC" w:rsidRDefault="001E1E3A" w:rsidP="001E1E3A">
      <w:pPr>
        <w:pStyle w:val="PL"/>
      </w:pPr>
      <w:r w:rsidRPr="006D68AC">
        <w:t xml:space="preserve">      required:</w:t>
      </w:r>
    </w:p>
    <w:p w14:paraId="12C8B6AE" w14:textId="77777777" w:rsidR="001E1E3A" w:rsidRPr="006D68AC" w:rsidRDefault="001E1E3A" w:rsidP="001E1E3A">
      <w:pPr>
        <w:pStyle w:val="PL"/>
      </w:pPr>
      <w:r w:rsidRPr="006D68AC">
        <w:t xml:space="preserve">        - </w:t>
      </w:r>
      <w:r w:rsidRPr="006D68AC">
        <w:rPr>
          <w:lang w:eastAsia="zh-CN"/>
        </w:rPr>
        <w:t>defPoliciesInfo</w:t>
      </w:r>
    </w:p>
    <w:p w14:paraId="3914EC29" w14:textId="77777777" w:rsidR="001E1E3A" w:rsidRPr="006D68AC" w:rsidRDefault="001E1E3A" w:rsidP="001E1E3A">
      <w:pPr>
        <w:pStyle w:val="PL"/>
      </w:pPr>
    </w:p>
    <w:p w14:paraId="72B4C0B5" w14:textId="77777777" w:rsidR="001E1E3A" w:rsidRPr="006D68AC" w:rsidRDefault="001E1E3A" w:rsidP="001E1E3A">
      <w:pPr>
        <w:pStyle w:val="PL"/>
      </w:pPr>
      <w:r w:rsidRPr="006D68AC">
        <w:t xml:space="preserve">    DefaultPolInfo:</w:t>
      </w:r>
    </w:p>
    <w:p w14:paraId="1B51CDAD" w14:textId="77777777" w:rsidR="001E1E3A" w:rsidRPr="006D68AC" w:rsidRDefault="001E1E3A" w:rsidP="001E1E3A">
      <w:pPr>
        <w:pStyle w:val="PL"/>
        <w:rPr>
          <w:lang w:eastAsia="zh-CN"/>
        </w:rPr>
      </w:pPr>
      <w:r w:rsidRPr="006D68AC">
        <w:t xml:space="preserve">      description: </w:t>
      </w:r>
      <w:r w:rsidRPr="006D68AC">
        <w:rPr>
          <w:lang w:eastAsia="zh-CN"/>
        </w:rPr>
        <w:t>&gt;</w:t>
      </w:r>
    </w:p>
    <w:p w14:paraId="2C4C2B4F" w14:textId="77777777" w:rsidR="001E1E3A" w:rsidRPr="006D68AC" w:rsidRDefault="001E1E3A" w:rsidP="001E1E3A">
      <w:pPr>
        <w:pStyle w:val="PL"/>
        <w:rPr>
          <w:lang w:eastAsia="zh-CN"/>
        </w:rPr>
      </w:pPr>
      <w:r w:rsidRPr="006D68AC">
        <w:t xml:space="preserve">        Represents the default policy related information.</w:t>
      </w:r>
    </w:p>
    <w:p w14:paraId="012637CA" w14:textId="77777777" w:rsidR="001E1E3A" w:rsidRPr="006D68AC" w:rsidRDefault="001E1E3A" w:rsidP="001E1E3A">
      <w:pPr>
        <w:pStyle w:val="PL"/>
        <w:rPr>
          <w:lang w:eastAsia="en-US"/>
        </w:rPr>
      </w:pPr>
      <w:r w:rsidRPr="006D68AC">
        <w:t xml:space="preserve">      type: object</w:t>
      </w:r>
    </w:p>
    <w:p w14:paraId="3236FBCD" w14:textId="77777777" w:rsidR="001E1E3A" w:rsidRPr="006D68AC" w:rsidRDefault="001E1E3A" w:rsidP="001E1E3A">
      <w:pPr>
        <w:pStyle w:val="PL"/>
      </w:pPr>
      <w:r w:rsidRPr="006D68AC">
        <w:t xml:space="preserve">      properties:</w:t>
      </w:r>
    </w:p>
    <w:p w14:paraId="0266C2E4" w14:textId="77777777" w:rsidR="001E1E3A" w:rsidRPr="006D68AC" w:rsidRDefault="001E1E3A" w:rsidP="001E1E3A">
      <w:pPr>
        <w:pStyle w:val="PL"/>
      </w:pPr>
      <w:r w:rsidRPr="006D68AC">
        <w:t xml:space="preserve">        policyType:</w:t>
      </w:r>
    </w:p>
    <w:p w14:paraId="3B4F5485" w14:textId="77777777" w:rsidR="001E1E3A" w:rsidRPr="006D68AC" w:rsidRDefault="001E1E3A" w:rsidP="001E1E3A">
      <w:pPr>
        <w:pStyle w:val="PL"/>
      </w:pPr>
      <w:r w:rsidRPr="006D68AC">
        <w:t xml:space="preserve">          $ref: '#/components/schemas/PolicyType'</w:t>
      </w:r>
    </w:p>
    <w:p w14:paraId="6D6A508A" w14:textId="77777777" w:rsidR="001E1E3A" w:rsidRPr="006D68AC" w:rsidRDefault="001E1E3A" w:rsidP="001E1E3A">
      <w:pPr>
        <w:pStyle w:val="PL"/>
      </w:pPr>
      <w:r w:rsidRPr="006D68AC">
        <w:t xml:space="preserve">        defPolicyId:</w:t>
      </w:r>
    </w:p>
    <w:p w14:paraId="22A0AB9B" w14:textId="77777777" w:rsidR="001E1E3A" w:rsidRPr="006D68AC" w:rsidRDefault="001E1E3A" w:rsidP="001E1E3A">
      <w:pPr>
        <w:pStyle w:val="PL"/>
      </w:pPr>
      <w:r w:rsidRPr="006D68AC">
        <w:t xml:space="preserve">          type: string</w:t>
      </w:r>
    </w:p>
    <w:p w14:paraId="08E41B53" w14:textId="77777777" w:rsidR="001E1E3A" w:rsidRPr="006D68AC" w:rsidRDefault="001E1E3A" w:rsidP="001E1E3A">
      <w:pPr>
        <w:pStyle w:val="PL"/>
      </w:pPr>
      <w:r w:rsidRPr="006D68AC">
        <w:t xml:space="preserve">        priority:</w:t>
      </w:r>
    </w:p>
    <w:p w14:paraId="31F8F39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36A63A7B" w14:textId="77777777" w:rsidR="001E1E3A" w:rsidRPr="006D68AC" w:rsidRDefault="001E1E3A" w:rsidP="001E1E3A">
      <w:pPr>
        <w:pStyle w:val="PL"/>
      </w:pPr>
      <w:r w:rsidRPr="006D68AC">
        <w:t xml:space="preserve">      required:</w:t>
      </w:r>
    </w:p>
    <w:p w14:paraId="221E4ADD" w14:textId="77777777" w:rsidR="001E1E3A" w:rsidRPr="006D68AC" w:rsidRDefault="001E1E3A" w:rsidP="001E1E3A">
      <w:pPr>
        <w:pStyle w:val="PL"/>
      </w:pPr>
      <w:r w:rsidRPr="006D68AC">
        <w:t xml:space="preserve">        - policyType</w:t>
      </w:r>
    </w:p>
    <w:p w14:paraId="7F2AD361" w14:textId="77777777" w:rsidR="001E1E3A" w:rsidRPr="006D68AC" w:rsidRDefault="001E1E3A" w:rsidP="001E1E3A">
      <w:pPr>
        <w:pStyle w:val="PL"/>
      </w:pPr>
      <w:r w:rsidRPr="006D68AC">
        <w:t xml:space="preserve">        - defPolicyId</w:t>
      </w:r>
    </w:p>
    <w:p w14:paraId="28FC1AF0" w14:textId="77777777" w:rsidR="001E1E3A" w:rsidRPr="006D68AC" w:rsidRDefault="001E1E3A" w:rsidP="001E1E3A">
      <w:pPr>
        <w:pStyle w:val="PL"/>
      </w:pPr>
    </w:p>
    <w:p w14:paraId="6AA235D6" w14:textId="77777777" w:rsidR="001E1E3A" w:rsidRPr="006D68AC" w:rsidRDefault="001E1E3A" w:rsidP="001E1E3A">
      <w:pPr>
        <w:pStyle w:val="PL"/>
      </w:pPr>
      <w:r w:rsidRPr="006D68AC">
        <w:t xml:space="preserve">    HarmonizationNotif:</w:t>
      </w:r>
    </w:p>
    <w:p w14:paraId="6BF84BF9" w14:textId="77777777" w:rsidR="001E1E3A" w:rsidRPr="006D68AC" w:rsidRDefault="001E1E3A" w:rsidP="001E1E3A">
      <w:pPr>
        <w:pStyle w:val="PL"/>
        <w:rPr>
          <w:lang w:eastAsia="zh-CN"/>
        </w:rPr>
      </w:pPr>
      <w:r w:rsidRPr="006D68AC">
        <w:t xml:space="preserve">      description: </w:t>
      </w:r>
      <w:r w:rsidRPr="006D68AC">
        <w:rPr>
          <w:lang w:eastAsia="zh-CN"/>
        </w:rPr>
        <w:t>&gt;</w:t>
      </w:r>
    </w:p>
    <w:p w14:paraId="2F878B9D" w14:textId="77777777" w:rsidR="001E1E3A" w:rsidRPr="006D68AC" w:rsidRDefault="001E1E3A" w:rsidP="001E1E3A">
      <w:pPr>
        <w:pStyle w:val="PL"/>
        <w:rPr>
          <w:lang w:eastAsia="zh-CN"/>
        </w:rPr>
      </w:pPr>
      <w:r w:rsidRPr="006D68AC">
        <w:t xml:space="preserve">        Represents a Policy Harmonization Notification.</w:t>
      </w:r>
    </w:p>
    <w:p w14:paraId="7E03DF1F" w14:textId="77777777" w:rsidR="001E1E3A" w:rsidRPr="006D68AC" w:rsidRDefault="001E1E3A" w:rsidP="001E1E3A">
      <w:pPr>
        <w:pStyle w:val="PL"/>
        <w:rPr>
          <w:lang w:eastAsia="en-US"/>
        </w:rPr>
      </w:pPr>
      <w:r w:rsidRPr="006D68AC">
        <w:t xml:space="preserve">      type: object</w:t>
      </w:r>
    </w:p>
    <w:p w14:paraId="7593A756" w14:textId="77777777" w:rsidR="001E1E3A" w:rsidRPr="006D68AC" w:rsidRDefault="001E1E3A" w:rsidP="001E1E3A">
      <w:pPr>
        <w:pStyle w:val="PL"/>
      </w:pPr>
      <w:r w:rsidRPr="006D68AC">
        <w:t xml:space="preserve">      properties:</w:t>
      </w:r>
    </w:p>
    <w:p w14:paraId="3C8790D8" w14:textId="77777777" w:rsidR="001E1E3A" w:rsidRPr="006D68AC" w:rsidRDefault="001E1E3A" w:rsidP="001E1E3A">
      <w:pPr>
        <w:pStyle w:val="PL"/>
      </w:pPr>
      <w:r w:rsidRPr="006D68AC">
        <w:t xml:space="preserve">        harmonizationId:</w:t>
      </w:r>
    </w:p>
    <w:p w14:paraId="37CC7906" w14:textId="77777777" w:rsidR="001E1E3A" w:rsidRPr="006D68AC" w:rsidRDefault="001E1E3A" w:rsidP="001E1E3A">
      <w:pPr>
        <w:pStyle w:val="PL"/>
      </w:pPr>
      <w:r w:rsidRPr="006D68AC">
        <w:t xml:space="preserve">          type: string</w:t>
      </w:r>
    </w:p>
    <w:p w14:paraId="3A4BAAC1" w14:textId="77777777" w:rsidR="001E1E3A" w:rsidRPr="006D68AC" w:rsidRDefault="001E1E3A" w:rsidP="001E1E3A">
      <w:pPr>
        <w:pStyle w:val="PL"/>
      </w:pPr>
      <w:r w:rsidRPr="006D68AC">
        <w:t xml:space="preserve">        policy:</w:t>
      </w:r>
    </w:p>
    <w:p w14:paraId="03E28436" w14:textId="77777777" w:rsidR="001E1E3A" w:rsidRPr="006D68AC" w:rsidRDefault="001E1E3A" w:rsidP="001E1E3A">
      <w:pPr>
        <w:pStyle w:val="PL"/>
      </w:pPr>
      <w:r w:rsidRPr="006D68AC">
        <w:t xml:space="preserve">          $ref: '#/components/schemas/PolicyData'</w:t>
      </w:r>
    </w:p>
    <w:p w14:paraId="23F6B3C8" w14:textId="77777777" w:rsidR="001E1E3A" w:rsidRPr="006D68AC" w:rsidRDefault="001E1E3A" w:rsidP="001E1E3A">
      <w:pPr>
        <w:pStyle w:val="PL"/>
      </w:pPr>
      <w:r w:rsidRPr="006D68AC">
        <w:t xml:space="preserve">      required:</w:t>
      </w:r>
    </w:p>
    <w:p w14:paraId="4A5BC0EB" w14:textId="77777777" w:rsidR="001E1E3A" w:rsidRPr="006D68AC" w:rsidRDefault="001E1E3A" w:rsidP="001E1E3A">
      <w:pPr>
        <w:pStyle w:val="PL"/>
      </w:pPr>
      <w:r w:rsidRPr="006D68AC">
        <w:t xml:space="preserve">        - harmonizationId</w:t>
      </w:r>
    </w:p>
    <w:p w14:paraId="3D04D93A" w14:textId="77777777" w:rsidR="001E1E3A" w:rsidRPr="006D68AC" w:rsidRDefault="001E1E3A" w:rsidP="001E1E3A">
      <w:pPr>
        <w:pStyle w:val="PL"/>
      </w:pPr>
      <w:r w:rsidRPr="006D68AC">
        <w:t xml:space="preserve">        - policy</w:t>
      </w:r>
    </w:p>
    <w:p w14:paraId="7E0E6873" w14:textId="77777777" w:rsidR="001E1E3A" w:rsidRPr="006D68AC" w:rsidRDefault="001E1E3A" w:rsidP="001E1E3A">
      <w:pPr>
        <w:pStyle w:val="PL"/>
      </w:pPr>
    </w:p>
    <w:p w14:paraId="09C9F094" w14:textId="77777777" w:rsidR="001E1E3A" w:rsidRPr="006D68AC" w:rsidRDefault="001E1E3A" w:rsidP="001E1E3A">
      <w:pPr>
        <w:pStyle w:val="PL"/>
      </w:pPr>
      <w:r w:rsidRPr="006D68AC">
        <w:t xml:space="preserve">    HarmonizationResp:</w:t>
      </w:r>
    </w:p>
    <w:p w14:paraId="231F075A" w14:textId="77777777" w:rsidR="001E1E3A" w:rsidRPr="006D68AC" w:rsidRDefault="001E1E3A" w:rsidP="001E1E3A">
      <w:pPr>
        <w:pStyle w:val="PL"/>
        <w:rPr>
          <w:lang w:eastAsia="zh-CN"/>
        </w:rPr>
      </w:pPr>
      <w:r w:rsidRPr="006D68AC">
        <w:t xml:space="preserve">      description: </w:t>
      </w:r>
      <w:r w:rsidRPr="006D68AC">
        <w:rPr>
          <w:lang w:eastAsia="zh-CN"/>
        </w:rPr>
        <w:t>&gt;</w:t>
      </w:r>
    </w:p>
    <w:p w14:paraId="7869DA43" w14:textId="77777777" w:rsidR="001E1E3A" w:rsidRPr="006D68AC" w:rsidRDefault="001E1E3A" w:rsidP="001E1E3A">
      <w:pPr>
        <w:pStyle w:val="PL"/>
        <w:rPr>
          <w:lang w:eastAsia="zh-CN"/>
        </w:rPr>
      </w:pPr>
      <w:r w:rsidRPr="006D68AC">
        <w:t xml:space="preserve">        Represents the response to a Policy Harmonization Notification.</w:t>
      </w:r>
    </w:p>
    <w:p w14:paraId="0FE742FD" w14:textId="77777777" w:rsidR="001E1E3A" w:rsidRPr="006D68AC" w:rsidRDefault="001E1E3A" w:rsidP="001E1E3A">
      <w:pPr>
        <w:pStyle w:val="PL"/>
        <w:rPr>
          <w:lang w:eastAsia="en-US"/>
        </w:rPr>
      </w:pPr>
      <w:r w:rsidRPr="006D68AC">
        <w:t xml:space="preserve">      type: object</w:t>
      </w:r>
    </w:p>
    <w:p w14:paraId="3601A71F" w14:textId="77777777" w:rsidR="001E1E3A" w:rsidRPr="006D68AC" w:rsidRDefault="001E1E3A" w:rsidP="001E1E3A">
      <w:pPr>
        <w:pStyle w:val="PL"/>
      </w:pPr>
      <w:r w:rsidRPr="006D68AC">
        <w:t xml:space="preserve">      properties:</w:t>
      </w:r>
    </w:p>
    <w:p w14:paraId="7875277A" w14:textId="77777777" w:rsidR="001E1E3A" w:rsidRPr="006D68AC" w:rsidRDefault="001E1E3A" w:rsidP="001E1E3A">
      <w:pPr>
        <w:pStyle w:val="PL"/>
      </w:pPr>
      <w:r w:rsidRPr="006D68AC">
        <w:t xml:space="preserve">        feedback:</w:t>
      </w:r>
    </w:p>
    <w:p w14:paraId="41785DA5" w14:textId="77777777" w:rsidR="001E1E3A" w:rsidRPr="006D68AC" w:rsidRDefault="001E1E3A" w:rsidP="001E1E3A">
      <w:pPr>
        <w:pStyle w:val="PL"/>
      </w:pPr>
      <w:r w:rsidRPr="006D68AC">
        <w:t xml:space="preserve">          type: boolean</w:t>
      </w:r>
    </w:p>
    <w:p w14:paraId="41AD5331" w14:textId="77777777" w:rsidR="001E1E3A" w:rsidRPr="006D68AC" w:rsidRDefault="001E1E3A" w:rsidP="001E1E3A">
      <w:pPr>
        <w:pStyle w:val="PL"/>
        <w:rPr>
          <w:lang w:eastAsia="zh-CN"/>
        </w:rPr>
      </w:pPr>
      <w:r w:rsidRPr="006D68AC">
        <w:t xml:space="preserve">          description: </w:t>
      </w:r>
      <w:r w:rsidRPr="006D68AC">
        <w:rPr>
          <w:lang w:eastAsia="zh-CN"/>
        </w:rPr>
        <w:t>&gt;</w:t>
      </w:r>
    </w:p>
    <w:p w14:paraId="315D46E2" w14:textId="77777777" w:rsidR="001E1E3A" w:rsidRPr="006D68AC" w:rsidRDefault="001E1E3A" w:rsidP="001E1E3A">
      <w:pPr>
        <w:pStyle w:val="PL"/>
        <w:rPr>
          <w:lang w:val="en-US" w:eastAsia="en-US"/>
        </w:rPr>
      </w:pPr>
      <w:r w:rsidRPr="006D68AC">
        <w:t xml:space="preserve">            </w:t>
      </w:r>
      <w:r w:rsidRPr="006D68AC">
        <w:rPr>
          <w:lang w:val="en-US"/>
        </w:rPr>
        <w:t>Contains the policy harmonization feedback. It indicates whether the policy</w:t>
      </w:r>
    </w:p>
    <w:p w14:paraId="62751BE6" w14:textId="77777777" w:rsidR="001E1E3A" w:rsidRPr="006D68AC" w:rsidRDefault="001E1E3A" w:rsidP="001E1E3A">
      <w:pPr>
        <w:pStyle w:val="PL"/>
        <w:rPr>
          <w:lang w:val="en-US"/>
        </w:rPr>
      </w:pPr>
      <w:r w:rsidRPr="006D68AC">
        <w:rPr>
          <w:lang w:val="en-US"/>
        </w:rPr>
        <w:t xml:space="preserve">            harmonization result is accepted or not.</w:t>
      </w:r>
    </w:p>
    <w:p w14:paraId="41BC318D" w14:textId="77777777" w:rsidR="001E1E3A" w:rsidRPr="006D68AC" w:rsidRDefault="001E1E3A" w:rsidP="001E1E3A">
      <w:pPr>
        <w:pStyle w:val="PL"/>
        <w:rPr>
          <w:lang w:val="en-US"/>
        </w:rPr>
      </w:pPr>
      <w:r w:rsidRPr="006D68AC">
        <w:rPr>
          <w:lang w:val="en-US"/>
        </w:rPr>
        <w:t xml:space="preserve">            true means that the policy harmonization result is accepted.</w:t>
      </w:r>
    </w:p>
    <w:p w14:paraId="6BC5D6BF" w14:textId="77777777" w:rsidR="001E1E3A" w:rsidRPr="006D68AC" w:rsidRDefault="001E1E3A" w:rsidP="001E1E3A">
      <w:pPr>
        <w:pStyle w:val="PL"/>
        <w:rPr>
          <w:lang w:val="en-US"/>
        </w:rPr>
      </w:pPr>
      <w:r w:rsidRPr="006D68AC">
        <w:rPr>
          <w:lang w:val="en-US"/>
        </w:rPr>
        <w:t xml:space="preserve">            false means that the policy harmonization result is not accepted.</w:t>
      </w:r>
    </w:p>
    <w:p w14:paraId="1FCC4624" w14:textId="77777777" w:rsidR="001E1E3A" w:rsidRPr="006D68AC" w:rsidRDefault="001E1E3A" w:rsidP="001E1E3A">
      <w:pPr>
        <w:pStyle w:val="PL"/>
      </w:pPr>
      <w:r w:rsidRPr="006D68AC">
        <w:t xml:space="preserve">      required:</w:t>
      </w:r>
    </w:p>
    <w:p w14:paraId="7AAB8427" w14:textId="77777777" w:rsidR="001E1E3A" w:rsidRPr="006D68AC" w:rsidRDefault="001E1E3A" w:rsidP="001E1E3A">
      <w:pPr>
        <w:pStyle w:val="PL"/>
      </w:pPr>
      <w:r w:rsidRPr="006D68AC">
        <w:t xml:space="preserve">        - feedback</w:t>
      </w:r>
    </w:p>
    <w:p w14:paraId="20F9CB66" w14:textId="77777777" w:rsidR="001E1E3A" w:rsidRPr="006D68AC" w:rsidRDefault="001E1E3A" w:rsidP="001E1E3A">
      <w:pPr>
        <w:pStyle w:val="PL"/>
      </w:pPr>
    </w:p>
    <w:p w14:paraId="29FCCC04" w14:textId="77777777" w:rsidR="001E1E3A" w:rsidRPr="006D68AC" w:rsidRDefault="001E1E3A" w:rsidP="001E1E3A">
      <w:pPr>
        <w:pStyle w:val="PL"/>
      </w:pPr>
      <w:r w:rsidRPr="006D68AC">
        <w:t xml:space="preserve">    NetSliceId:</w:t>
      </w:r>
    </w:p>
    <w:p w14:paraId="622B85A0" w14:textId="77777777" w:rsidR="001E1E3A" w:rsidRPr="006D68AC" w:rsidRDefault="001E1E3A" w:rsidP="001E1E3A">
      <w:pPr>
        <w:pStyle w:val="PL"/>
        <w:rPr>
          <w:lang w:eastAsia="zh-CN"/>
        </w:rPr>
      </w:pPr>
      <w:r w:rsidRPr="006D68AC">
        <w:t xml:space="preserve">      description: </w:t>
      </w:r>
      <w:r w:rsidRPr="006D68AC">
        <w:rPr>
          <w:lang w:eastAsia="zh-CN"/>
        </w:rPr>
        <w:t>&gt;</w:t>
      </w:r>
    </w:p>
    <w:p w14:paraId="3AB2329A" w14:textId="77777777" w:rsidR="001E1E3A" w:rsidRPr="006D68AC" w:rsidRDefault="001E1E3A" w:rsidP="001E1E3A">
      <w:pPr>
        <w:pStyle w:val="PL"/>
        <w:rPr>
          <w:lang w:eastAsia="zh-CN"/>
        </w:rPr>
      </w:pPr>
      <w:r w:rsidRPr="006D68AC">
        <w:t xml:space="preserve">        Represents the network slice identification information.</w:t>
      </w:r>
    </w:p>
    <w:p w14:paraId="614C11DD" w14:textId="77777777" w:rsidR="001E1E3A" w:rsidRPr="006D68AC" w:rsidRDefault="001E1E3A" w:rsidP="001E1E3A">
      <w:pPr>
        <w:pStyle w:val="PL"/>
        <w:rPr>
          <w:lang w:eastAsia="en-US"/>
        </w:rPr>
      </w:pPr>
      <w:r w:rsidRPr="006D68AC">
        <w:t xml:space="preserve">      type: object</w:t>
      </w:r>
    </w:p>
    <w:p w14:paraId="3E5635E9" w14:textId="77777777" w:rsidR="001E1E3A" w:rsidRPr="006D68AC" w:rsidRDefault="001E1E3A" w:rsidP="001E1E3A">
      <w:pPr>
        <w:pStyle w:val="PL"/>
      </w:pPr>
      <w:r w:rsidRPr="006D68AC">
        <w:t xml:space="preserve">      properties:</w:t>
      </w:r>
    </w:p>
    <w:p w14:paraId="0C5EF155" w14:textId="77777777" w:rsidR="001E1E3A" w:rsidRPr="006D68AC" w:rsidRDefault="001E1E3A" w:rsidP="001E1E3A">
      <w:pPr>
        <w:pStyle w:val="PL"/>
      </w:pPr>
      <w:r w:rsidRPr="006D68AC">
        <w:t xml:space="preserve">        snssai:</w:t>
      </w:r>
    </w:p>
    <w:p w14:paraId="315CFA82"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#/components/schemas/Snssai'</w:t>
      </w:r>
    </w:p>
    <w:p w14:paraId="570322A5" w14:textId="77777777" w:rsidR="001E1E3A" w:rsidRPr="006D68AC" w:rsidRDefault="001E1E3A" w:rsidP="001E1E3A">
      <w:pPr>
        <w:pStyle w:val="PL"/>
      </w:pPr>
      <w:r w:rsidRPr="006D68AC">
        <w:t xml:space="preserve">        nsiId:</w:t>
      </w:r>
    </w:p>
    <w:p w14:paraId="2E54F07B" w14:textId="77777777" w:rsidR="001E1E3A" w:rsidRPr="006D68AC" w:rsidRDefault="001E1E3A" w:rsidP="001E1E3A">
      <w:pPr>
        <w:pStyle w:val="PL"/>
      </w:pPr>
      <w:r w:rsidRPr="006D68AC">
        <w:t xml:space="preserve">            $ref: 'TS29531_Nnssf_NSSelection.yaml#/components/schemas/NsiId'</w:t>
      </w:r>
    </w:p>
    <w:p w14:paraId="0B9A5EAD" w14:textId="77777777" w:rsidR="001E1E3A" w:rsidRPr="006D68AC" w:rsidRDefault="001E1E3A" w:rsidP="001E1E3A">
      <w:pPr>
        <w:pStyle w:val="PL"/>
      </w:pPr>
      <w:r w:rsidRPr="006D68AC">
        <w:t xml:space="preserve">        ensi:</w:t>
      </w:r>
    </w:p>
    <w:p w14:paraId="3C2ECAF8" w14:textId="77777777" w:rsidR="001E1E3A" w:rsidRPr="006D68AC" w:rsidRDefault="001E1E3A" w:rsidP="001E1E3A">
      <w:pPr>
        <w:pStyle w:val="PL"/>
      </w:pPr>
      <w:r w:rsidRPr="006D68AC">
        <w:t xml:space="preserve">            $ref: '#/components/schemas/Ensi'</w:t>
      </w:r>
    </w:p>
    <w:p w14:paraId="6A2D67CE" w14:textId="77777777" w:rsidR="001E1E3A" w:rsidRPr="006D68AC" w:rsidRDefault="001E1E3A" w:rsidP="001E1E3A">
      <w:pPr>
        <w:pStyle w:val="PL"/>
      </w:pPr>
      <w:r w:rsidRPr="006D68AC">
        <w:t xml:space="preserve">      oneOf:</w:t>
      </w:r>
    </w:p>
    <w:p w14:paraId="6AF43043" w14:textId="77777777" w:rsidR="001E1E3A" w:rsidRPr="006D68AC" w:rsidRDefault="001E1E3A" w:rsidP="001E1E3A">
      <w:pPr>
        <w:pStyle w:val="PL"/>
      </w:pPr>
      <w:r w:rsidRPr="006D68AC">
        <w:t xml:space="preserve">        - required: [snssai]</w:t>
      </w:r>
    </w:p>
    <w:p w14:paraId="34EC5FCB" w14:textId="77777777" w:rsidR="001E1E3A" w:rsidRPr="006D68AC" w:rsidRDefault="001E1E3A" w:rsidP="001E1E3A">
      <w:pPr>
        <w:pStyle w:val="PL"/>
      </w:pPr>
      <w:r w:rsidRPr="006D68AC">
        <w:t xml:space="preserve">        - required: [nsiId]</w:t>
      </w:r>
    </w:p>
    <w:p w14:paraId="6B23C67C" w14:textId="77777777" w:rsidR="001E1E3A" w:rsidRPr="006D68AC" w:rsidRDefault="001E1E3A" w:rsidP="001E1E3A">
      <w:pPr>
        <w:pStyle w:val="PL"/>
      </w:pPr>
      <w:r w:rsidRPr="006D68AC">
        <w:t xml:space="preserve">        - required: [ensi]</w:t>
      </w:r>
    </w:p>
    <w:p w14:paraId="568277C9" w14:textId="77777777" w:rsidR="001E1E3A" w:rsidRPr="006D68AC" w:rsidRDefault="001E1E3A" w:rsidP="001E1E3A">
      <w:pPr>
        <w:pStyle w:val="PL"/>
      </w:pPr>
    </w:p>
    <w:p w14:paraId="663A33DB" w14:textId="77777777" w:rsidR="001E1E3A" w:rsidRPr="006D68AC" w:rsidRDefault="001E1E3A" w:rsidP="001E1E3A">
      <w:pPr>
        <w:pStyle w:val="PL"/>
      </w:pPr>
      <w:r w:rsidRPr="006D68AC">
        <w:t xml:space="preserve">    PolicyTriggers:</w:t>
      </w:r>
    </w:p>
    <w:p w14:paraId="61E45098" w14:textId="77777777" w:rsidR="001E1E3A" w:rsidRPr="006D68AC" w:rsidRDefault="001E1E3A" w:rsidP="001E1E3A">
      <w:pPr>
        <w:pStyle w:val="PL"/>
        <w:rPr>
          <w:lang w:eastAsia="zh-CN"/>
        </w:rPr>
      </w:pPr>
      <w:r w:rsidRPr="006D68AC">
        <w:t xml:space="preserve">      description: </w:t>
      </w:r>
      <w:r w:rsidRPr="006D68AC">
        <w:rPr>
          <w:lang w:eastAsia="zh-CN"/>
        </w:rPr>
        <w:t>&gt;</w:t>
      </w:r>
    </w:p>
    <w:p w14:paraId="0EF4B09D" w14:textId="77777777" w:rsidR="001E1E3A" w:rsidRPr="006D68AC" w:rsidRDefault="001E1E3A" w:rsidP="001E1E3A">
      <w:pPr>
        <w:pStyle w:val="PL"/>
        <w:rPr>
          <w:lang w:eastAsia="zh-CN"/>
        </w:rPr>
      </w:pPr>
      <w:r w:rsidRPr="006D68AC">
        <w:t xml:space="preserve">        Represents the policy related triggers.</w:t>
      </w:r>
    </w:p>
    <w:p w14:paraId="5C281EE5" w14:textId="77777777" w:rsidR="001E1E3A" w:rsidRPr="006D68AC" w:rsidRDefault="001E1E3A" w:rsidP="001E1E3A">
      <w:pPr>
        <w:pStyle w:val="PL"/>
        <w:rPr>
          <w:lang w:eastAsia="en-US"/>
        </w:rPr>
      </w:pPr>
      <w:r w:rsidRPr="006D68AC">
        <w:t xml:space="preserve">      type: object</w:t>
      </w:r>
    </w:p>
    <w:p w14:paraId="0A362950" w14:textId="77777777" w:rsidR="001E1E3A" w:rsidRPr="006D68AC" w:rsidRDefault="001E1E3A" w:rsidP="001E1E3A">
      <w:pPr>
        <w:pStyle w:val="PL"/>
      </w:pPr>
      <w:r w:rsidRPr="006D68AC">
        <w:t xml:space="preserve">      properties:</w:t>
      </w:r>
    </w:p>
    <w:p w14:paraId="5ADB87AD" w14:textId="77777777" w:rsidR="001E1E3A" w:rsidRPr="006D68AC" w:rsidRDefault="001E1E3A" w:rsidP="001E1E3A">
      <w:pPr>
        <w:pStyle w:val="PL"/>
      </w:pPr>
      <w:r w:rsidRPr="006D68AC">
        <w:t xml:space="preserve">        monPercentage:</w:t>
      </w:r>
    </w:p>
    <w:p w14:paraId="32F0D8BB" w14:textId="77777777" w:rsidR="001E1E3A" w:rsidRPr="006D68AC" w:rsidRDefault="001E1E3A" w:rsidP="001E1E3A">
      <w:pPr>
        <w:pStyle w:val="PL"/>
      </w:pPr>
      <w:r w:rsidRPr="006D68AC">
        <w:t xml:space="preserve">          type: integer</w:t>
      </w:r>
    </w:p>
    <w:p w14:paraId="5CB75274" w14:textId="77777777" w:rsidR="001E1E3A" w:rsidRPr="006D68AC" w:rsidRDefault="001E1E3A" w:rsidP="001E1E3A">
      <w:pPr>
        <w:pStyle w:val="PL"/>
        <w:rPr>
          <w:lang w:val="en-US"/>
        </w:rPr>
      </w:pPr>
      <w:r w:rsidRPr="006D68AC">
        <w:t xml:space="preserve">          </w:t>
      </w:r>
      <w:r w:rsidRPr="006D68AC">
        <w:rPr>
          <w:lang w:val="en-US"/>
        </w:rPr>
        <w:t>minimum: 0</w:t>
      </w:r>
    </w:p>
    <w:p w14:paraId="7FE301C8" w14:textId="77777777" w:rsidR="001E1E3A" w:rsidRPr="006D68AC" w:rsidRDefault="001E1E3A" w:rsidP="001E1E3A">
      <w:pPr>
        <w:pStyle w:val="PL"/>
        <w:rPr>
          <w:lang w:val="en-US"/>
        </w:rPr>
      </w:pPr>
      <w:r w:rsidRPr="006D68AC">
        <w:t xml:space="preserve">          </w:t>
      </w:r>
      <w:r w:rsidRPr="006D68AC">
        <w:rPr>
          <w:lang w:val="en-US"/>
        </w:rPr>
        <w:t>maximum: 100</w:t>
      </w:r>
    </w:p>
    <w:p w14:paraId="42C84719" w14:textId="77777777" w:rsidR="001E1E3A" w:rsidRPr="006D68AC" w:rsidRDefault="001E1E3A" w:rsidP="001E1E3A">
      <w:pPr>
        <w:pStyle w:val="PL"/>
      </w:pPr>
      <w:r w:rsidRPr="006D68AC">
        <w:t xml:space="preserve">        monValue:</w:t>
      </w:r>
    </w:p>
    <w:p w14:paraId="185C6439" w14:textId="77777777" w:rsidR="001E1E3A" w:rsidRPr="006D68AC" w:rsidRDefault="001E1E3A" w:rsidP="001E1E3A">
      <w:pPr>
        <w:pStyle w:val="PL"/>
      </w:pPr>
      <w:r w:rsidRPr="006D68AC">
        <w:t xml:space="preserve">          type: integer</w:t>
      </w:r>
    </w:p>
    <w:p w14:paraId="2B7DA5E4" w14:textId="77777777" w:rsidR="001E1E3A" w:rsidRPr="006D68AC" w:rsidRDefault="001E1E3A" w:rsidP="001E1E3A">
      <w:pPr>
        <w:pStyle w:val="PL"/>
        <w:rPr>
          <w:lang w:val="en-US"/>
        </w:rPr>
      </w:pPr>
      <w:r w:rsidRPr="006D68AC">
        <w:t xml:space="preserve">          </w:t>
      </w:r>
      <w:r w:rsidRPr="006D68AC">
        <w:rPr>
          <w:lang w:val="en-US"/>
        </w:rPr>
        <w:t>minimum: 1</w:t>
      </w:r>
    </w:p>
    <w:p w14:paraId="0E51E4BD" w14:textId="77777777" w:rsidR="001E1E3A" w:rsidRPr="006D68AC" w:rsidRDefault="001E1E3A" w:rsidP="001E1E3A">
      <w:pPr>
        <w:pStyle w:val="PL"/>
      </w:pPr>
      <w:r w:rsidRPr="006D68AC">
        <w:t xml:space="preserve">          </w:t>
      </w:r>
      <w:r w:rsidRPr="006D68AC">
        <w:rPr>
          <w:lang w:val="en-US"/>
        </w:rPr>
        <w:t>description:</w:t>
      </w:r>
      <w:r w:rsidRPr="006D68AC">
        <w:t xml:space="preserve"> Contains an unsigned Integer with only the values 1 and above permitted.</w:t>
      </w:r>
    </w:p>
    <w:p w14:paraId="76C0D004" w14:textId="77777777" w:rsidR="001E1E3A" w:rsidRPr="006D68AC" w:rsidRDefault="001E1E3A" w:rsidP="001E1E3A">
      <w:pPr>
        <w:pStyle w:val="PL"/>
      </w:pPr>
      <w:r w:rsidRPr="006D68AC">
        <w:t xml:space="preserve">        monParamsValues:</w:t>
      </w:r>
    </w:p>
    <w:p w14:paraId="5DF933D8" w14:textId="77777777" w:rsidR="001E1E3A" w:rsidRPr="006D68AC" w:rsidRDefault="001E1E3A" w:rsidP="001E1E3A">
      <w:pPr>
        <w:pStyle w:val="PL"/>
      </w:pPr>
      <w:r w:rsidRPr="006D68AC">
        <w:t xml:space="preserve">          type: string</w:t>
      </w:r>
    </w:p>
    <w:p w14:paraId="3C46D231" w14:textId="77777777" w:rsidR="001E1E3A" w:rsidRPr="006D68AC" w:rsidRDefault="001E1E3A" w:rsidP="001E1E3A">
      <w:pPr>
        <w:pStyle w:val="PL"/>
      </w:pPr>
      <w:r w:rsidRPr="006D68AC">
        <w:t xml:space="preserve">        timePeriod:</w:t>
      </w:r>
    </w:p>
    <w:p w14:paraId="03FA6AC9" w14:textId="77777777" w:rsidR="001E1E3A" w:rsidRPr="006D68AC" w:rsidRDefault="001E1E3A" w:rsidP="001E1E3A">
      <w:pPr>
        <w:pStyle w:val="PL"/>
      </w:pPr>
      <w:r w:rsidRPr="006D68AC">
        <w:t xml:space="preserve">          $ref: '#/components/schemas/TimePeriodInfo'</w:t>
      </w:r>
    </w:p>
    <w:p w14:paraId="38DF5159" w14:textId="77777777" w:rsidR="001E1E3A" w:rsidRPr="006D68AC" w:rsidRDefault="001E1E3A" w:rsidP="001E1E3A">
      <w:pPr>
        <w:pStyle w:val="PL"/>
      </w:pPr>
    </w:p>
    <w:p w14:paraId="6A40A33D" w14:textId="77777777" w:rsidR="001E1E3A" w:rsidRPr="006D68AC" w:rsidRDefault="001E1E3A" w:rsidP="001E1E3A">
      <w:pPr>
        <w:pStyle w:val="PL"/>
      </w:pPr>
      <w:r w:rsidRPr="006D68AC">
        <w:t xml:space="preserve">    PolicyActions:</w:t>
      </w:r>
    </w:p>
    <w:p w14:paraId="4CC3482E" w14:textId="77777777" w:rsidR="001E1E3A" w:rsidRPr="006D68AC" w:rsidRDefault="001E1E3A" w:rsidP="001E1E3A">
      <w:pPr>
        <w:pStyle w:val="PL"/>
        <w:rPr>
          <w:lang w:eastAsia="zh-CN"/>
        </w:rPr>
      </w:pPr>
      <w:r w:rsidRPr="006D68AC">
        <w:t xml:space="preserve">      description: </w:t>
      </w:r>
      <w:r w:rsidRPr="006D68AC">
        <w:rPr>
          <w:lang w:eastAsia="zh-CN"/>
        </w:rPr>
        <w:t>&gt;</w:t>
      </w:r>
    </w:p>
    <w:p w14:paraId="7AB4F190" w14:textId="77777777" w:rsidR="001E1E3A" w:rsidRPr="006D68AC" w:rsidRDefault="001E1E3A" w:rsidP="001E1E3A">
      <w:pPr>
        <w:pStyle w:val="PL"/>
        <w:rPr>
          <w:lang w:eastAsia="zh-CN"/>
        </w:rPr>
      </w:pPr>
      <w:r w:rsidRPr="006D68AC">
        <w:t xml:space="preserve">        Represents the policy related actions.</w:t>
      </w:r>
    </w:p>
    <w:p w14:paraId="0AA40DE3" w14:textId="77777777" w:rsidR="001E1E3A" w:rsidRPr="006D68AC" w:rsidRDefault="001E1E3A" w:rsidP="001E1E3A">
      <w:pPr>
        <w:pStyle w:val="PL"/>
        <w:rPr>
          <w:lang w:eastAsia="en-US"/>
        </w:rPr>
      </w:pPr>
      <w:r w:rsidRPr="006D68AC">
        <w:t xml:space="preserve">      type: object</w:t>
      </w:r>
    </w:p>
    <w:p w14:paraId="52B57895" w14:textId="77777777" w:rsidR="001E1E3A" w:rsidRPr="006D68AC" w:rsidRDefault="001E1E3A" w:rsidP="001E1E3A">
      <w:pPr>
        <w:pStyle w:val="PL"/>
      </w:pPr>
      <w:r w:rsidRPr="006D68AC">
        <w:t xml:space="preserve">      properties:</w:t>
      </w:r>
    </w:p>
    <w:p w14:paraId="16DFD209" w14:textId="77777777" w:rsidR="001E1E3A" w:rsidRPr="006D68AC" w:rsidRDefault="001E1E3A" w:rsidP="001E1E3A">
      <w:pPr>
        <w:pStyle w:val="PL"/>
      </w:pPr>
      <w:r w:rsidRPr="006D68AC">
        <w:t xml:space="preserve">        stepIncreasePerc:</w:t>
      </w:r>
    </w:p>
    <w:p w14:paraId="238957F2" w14:textId="77777777" w:rsidR="001E1E3A" w:rsidRPr="006D68AC" w:rsidRDefault="001E1E3A" w:rsidP="001E1E3A">
      <w:pPr>
        <w:pStyle w:val="PL"/>
      </w:pPr>
      <w:r w:rsidRPr="006D68AC">
        <w:t xml:space="preserve">          type: integer</w:t>
      </w:r>
    </w:p>
    <w:p w14:paraId="66FFACFD" w14:textId="77777777" w:rsidR="001E1E3A" w:rsidRPr="006D68AC" w:rsidRDefault="001E1E3A" w:rsidP="001E1E3A">
      <w:pPr>
        <w:pStyle w:val="PL"/>
        <w:rPr>
          <w:lang w:val="en-US"/>
        </w:rPr>
      </w:pPr>
      <w:r w:rsidRPr="006D68AC">
        <w:t xml:space="preserve">          </w:t>
      </w:r>
      <w:r w:rsidRPr="006D68AC">
        <w:rPr>
          <w:lang w:val="en-US"/>
        </w:rPr>
        <w:t>minimum: 0</w:t>
      </w:r>
    </w:p>
    <w:p w14:paraId="799C4A16" w14:textId="77777777" w:rsidR="001E1E3A" w:rsidRPr="006D68AC" w:rsidRDefault="001E1E3A" w:rsidP="001E1E3A">
      <w:pPr>
        <w:pStyle w:val="PL"/>
        <w:rPr>
          <w:lang w:val="en-US"/>
        </w:rPr>
      </w:pPr>
      <w:r w:rsidRPr="006D68AC">
        <w:t xml:space="preserve">          </w:t>
      </w:r>
      <w:r w:rsidRPr="006D68AC">
        <w:rPr>
          <w:lang w:val="en-US"/>
        </w:rPr>
        <w:t>maximum: 100</w:t>
      </w:r>
    </w:p>
    <w:p w14:paraId="7BD32892" w14:textId="77777777" w:rsidR="001E1E3A" w:rsidRPr="006D68AC" w:rsidRDefault="001E1E3A" w:rsidP="001E1E3A">
      <w:pPr>
        <w:pStyle w:val="PL"/>
      </w:pPr>
      <w:r w:rsidRPr="006D68AC">
        <w:t xml:space="preserve">        allowedQoSActions:</w:t>
      </w:r>
    </w:p>
    <w:p w14:paraId="6EC86F88" w14:textId="77777777" w:rsidR="001E1E3A" w:rsidRPr="006D68AC" w:rsidRDefault="001E1E3A" w:rsidP="001E1E3A">
      <w:pPr>
        <w:pStyle w:val="PL"/>
      </w:pPr>
      <w:r w:rsidRPr="006D68AC">
        <w:t xml:space="preserve">          type: array</w:t>
      </w:r>
    </w:p>
    <w:p w14:paraId="1A6BB669" w14:textId="77777777" w:rsidR="001E1E3A" w:rsidRPr="006D68AC" w:rsidRDefault="001E1E3A" w:rsidP="001E1E3A">
      <w:pPr>
        <w:pStyle w:val="PL"/>
      </w:pPr>
      <w:r w:rsidRPr="006D68AC">
        <w:t xml:space="preserve">          items:</w:t>
      </w:r>
    </w:p>
    <w:p w14:paraId="31419351" w14:textId="77777777" w:rsidR="001E1E3A" w:rsidRPr="006D68AC" w:rsidRDefault="001E1E3A" w:rsidP="001E1E3A">
      <w:pPr>
        <w:pStyle w:val="PL"/>
      </w:pPr>
      <w:r w:rsidRPr="006D68AC">
        <w:t xml:space="preserve">            $ref: '#/components/schemas/QoSAction'</w:t>
      </w:r>
    </w:p>
    <w:p w14:paraId="3BBD549B" w14:textId="77777777" w:rsidR="001E1E3A" w:rsidRPr="006D68AC" w:rsidRDefault="001E1E3A" w:rsidP="001E1E3A">
      <w:pPr>
        <w:pStyle w:val="PL"/>
      </w:pPr>
      <w:r w:rsidRPr="006D68AC">
        <w:t xml:space="preserve">          minItems: 1</w:t>
      </w:r>
    </w:p>
    <w:p w14:paraId="69639167" w14:textId="77777777" w:rsidR="001E1E3A" w:rsidRPr="006D68AC" w:rsidRDefault="001E1E3A" w:rsidP="001E1E3A">
      <w:pPr>
        <w:pStyle w:val="PL"/>
      </w:pPr>
    </w:p>
    <w:p w14:paraId="2BCE071E" w14:textId="77777777" w:rsidR="001E1E3A" w:rsidRPr="006D68AC" w:rsidRDefault="001E1E3A" w:rsidP="001E1E3A">
      <w:pPr>
        <w:pStyle w:val="PL"/>
      </w:pPr>
      <w:r w:rsidRPr="006D68AC">
        <w:t xml:space="preserve">    TimePeriodInfo:</w:t>
      </w:r>
    </w:p>
    <w:p w14:paraId="19F3D68D" w14:textId="77777777" w:rsidR="001E1E3A" w:rsidRPr="006D68AC" w:rsidRDefault="001E1E3A" w:rsidP="001E1E3A">
      <w:pPr>
        <w:pStyle w:val="PL"/>
        <w:rPr>
          <w:lang w:eastAsia="zh-CN"/>
        </w:rPr>
      </w:pPr>
      <w:r w:rsidRPr="006D68AC">
        <w:t xml:space="preserve">      description: </w:t>
      </w:r>
      <w:r w:rsidRPr="006D68AC">
        <w:rPr>
          <w:lang w:eastAsia="zh-CN"/>
        </w:rPr>
        <w:t>&gt;</w:t>
      </w:r>
    </w:p>
    <w:p w14:paraId="3A7AB218" w14:textId="77777777" w:rsidR="001E1E3A" w:rsidRPr="006D68AC" w:rsidRDefault="001E1E3A" w:rsidP="001E1E3A">
      <w:pPr>
        <w:pStyle w:val="PL"/>
        <w:rPr>
          <w:lang w:eastAsia="zh-CN"/>
        </w:rPr>
      </w:pPr>
      <w:r w:rsidRPr="006D68AC">
        <w:t xml:space="preserve">        Represents the time period related information.</w:t>
      </w:r>
    </w:p>
    <w:p w14:paraId="100F1884" w14:textId="77777777" w:rsidR="001E1E3A" w:rsidRPr="006D68AC" w:rsidRDefault="001E1E3A" w:rsidP="001E1E3A">
      <w:pPr>
        <w:pStyle w:val="PL"/>
        <w:rPr>
          <w:lang w:eastAsia="en-US"/>
        </w:rPr>
      </w:pPr>
      <w:r w:rsidRPr="006D68AC">
        <w:t xml:space="preserve">      type: object</w:t>
      </w:r>
    </w:p>
    <w:p w14:paraId="2E2C329B" w14:textId="77777777" w:rsidR="001E1E3A" w:rsidRPr="006D68AC" w:rsidRDefault="001E1E3A" w:rsidP="001E1E3A">
      <w:pPr>
        <w:pStyle w:val="PL"/>
      </w:pPr>
      <w:r w:rsidRPr="006D68AC">
        <w:t xml:space="preserve">      properties:</w:t>
      </w:r>
    </w:p>
    <w:p w14:paraId="709E360D" w14:textId="77777777" w:rsidR="001E1E3A" w:rsidRPr="006D68AC" w:rsidRDefault="001E1E3A" w:rsidP="001E1E3A">
      <w:pPr>
        <w:pStyle w:val="PL"/>
      </w:pPr>
      <w:r w:rsidRPr="006D68AC">
        <w:t xml:space="preserve">        startTime:</w:t>
      </w:r>
    </w:p>
    <w:p w14:paraId="008C9773"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2C9ABAAB" w14:textId="77777777" w:rsidR="001E1E3A" w:rsidRPr="006D68AC" w:rsidRDefault="001E1E3A" w:rsidP="001E1E3A">
      <w:pPr>
        <w:pStyle w:val="PL"/>
      </w:pPr>
      <w:r w:rsidRPr="006D68AC">
        <w:t xml:space="preserve">        endTime:</w:t>
      </w:r>
    </w:p>
    <w:p w14:paraId="46F80C30"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34F85927" w14:textId="77777777" w:rsidR="001E1E3A" w:rsidRPr="006D68AC" w:rsidRDefault="001E1E3A" w:rsidP="001E1E3A">
      <w:pPr>
        <w:pStyle w:val="PL"/>
      </w:pPr>
      <w:r w:rsidRPr="006D68AC">
        <w:t xml:space="preserve">        daysOfWeek:</w:t>
      </w:r>
    </w:p>
    <w:p w14:paraId="368108E2" w14:textId="77777777" w:rsidR="001E1E3A" w:rsidRPr="006D68AC" w:rsidRDefault="001E1E3A" w:rsidP="001E1E3A">
      <w:pPr>
        <w:pStyle w:val="PL"/>
      </w:pPr>
      <w:r w:rsidRPr="006D68AC">
        <w:t xml:space="preserve">          type: array</w:t>
      </w:r>
    </w:p>
    <w:p w14:paraId="0F3E862B" w14:textId="77777777" w:rsidR="001E1E3A" w:rsidRPr="006D68AC" w:rsidRDefault="001E1E3A" w:rsidP="001E1E3A">
      <w:pPr>
        <w:pStyle w:val="PL"/>
      </w:pPr>
      <w:r w:rsidRPr="006D68AC">
        <w:t xml:space="preserve">          items:</w:t>
      </w:r>
    </w:p>
    <w:p w14:paraId="6CADDEB5" w14:textId="77777777" w:rsidR="001E1E3A" w:rsidRPr="006D68AC" w:rsidRDefault="001E1E3A" w:rsidP="001E1E3A">
      <w:pPr>
        <w:pStyle w:val="PL"/>
      </w:pPr>
      <w:r w:rsidRPr="006D68AC">
        <w:t xml:space="preserve">            $ref: 'TS29122_CommonData.yaml#/components/schemas/DayOfWeek'</w:t>
      </w:r>
    </w:p>
    <w:p w14:paraId="6545C3B5" w14:textId="77777777" w:rsidR="001E1E3A" w:rsidRPr="006D68AC" w:rsidRDefault="001E1E3A" w:rsidP="001E1E3A">
      <w:pPr>
        <w:pStyle w:val="PL"/>
      </w:pPr>
      <w:r w:rsidRPr="006D68AC">
        <w:t xml:space="preserve">          minItems: 1</w:t>
      </w:r>
    </w:p>
    <w:p w14:paraId="4071DDA1" w14:textId="77777777" w:rsidR="001E1E3A" w:rsidRPr="006D68AC" w:rsidRDefault="001E1E3A" w:rsidP="001E1E3A">
      <w:pPr>
        <w:pStyle w:val="PL"/>
      </w:pPr>
      <w:r w:rsidRPr="006D68AC">
        <w:t xml:space="preserve">          maxItems: 7</w:t>
      </w:r>
    </w:p>
    <w:p w14:paraId="6B505263" w14:textId="77777777" w:rsidR="001E1E3A" w:rsidRPr="006D68AC" w:rsidRDefault="001E1E3A" w:rsidP="001E1E3A">
      <w:pPr>
        <w:pStyle w:val="PL"/>
      </w:pPr>
      <w:r w:rsidRPr="006D68AC">
        <w:t xml:space="preserve">      anyOf:</w:t>
      </w:r>
    </w:p>
    <w:p w14:paraId="03758532" w14:textId="77777777" w:rsidR="001E1E3A" w:rsidRPr="006D68AC" w:rsidRDefault="001E1E3A" w:rsidP="001E1E3A">
      <w:pPr>
        <w:pStyle w:val="PL"/>
      </w:pPr>
      <w:r w:rsidRPr="006D68AC">
        <w:t xml:space="preserve">        - required: [startTime]</w:t>
      </w:r>
    </w:p>
    <w:p w14:paraId="4E8391ED" w14:textId="77777777" w:rsidR="001E1E3A" w:rsidRPr="006D68AC" w:rsidRDefault="001E1E3A" w:rsidP="001E1E3A">
      <w:pPr>
        <w:pStyle w:val="PL"/>
      </w:pPr>
      <w:r w:rsidRPr="006D68AC">
        <w:t xml:space="preserve">        - required: [endTime]</w:t>
      </w:r>
    </w:p>
    <w:p w14:paraId="288204DF" w14:textId="77777777" w:rsidR="001E1E3A" w:rsidRPr="006D68AC" w:rsidRDefault="001E1E3A" w:rsidP="001E1E3A">
      <w:pPr>
        <w:pStyle w:val="PL"/>
      </w:pPr>
      <w:r w:rsidRPr="006D68AC">
        <w:t xml:space="preserve">        - required: [daysOfWeek]</w:t>
      </w:r>
    </w:p>
    <w:p w14:paraId="1F019556" w14:textId="77777777" w:rsidR="001E1E3A" w:rsidRPr="006D68AC" w:rsidRDefault="001E1E3A" w:rsidP="001E1E3A">
      <w:pPr>
        <w:pStyle w:val="PL"/>
      </w:pPr>
    </w:p>
    <w:p w14:paraId="1ACAD22C" w14:textId="77777777" w:rsidR="001E1E3A" w:rsidRPr="006D68AC" w:rsidRDefault="001E1E3A" w:rsidP="001E1E3A">
      <w:pPr>
        <w:pStyle w:val="PL"/>
      </w:pPr>
    </w:p>
    <w:p w14:paraId="71ED91DC" w14:textId="77777777" w:rsidR="001E1E3A" w:rsidRPr="006D68AC" w:rsidRDefault="001E1E3A" w:rsidP="001E1E3A">
      <w:pPr>
        <w:pStyle w:val="PL"/>
      </w:pPr>
      <w:r w:rsidRPr="006D68AC">
        <w:t># SIMPLE DATA TYPES</w:t>
      </w:r>
    </w:p>
    <w:p w14:paraId="4201A7BF" w14:textId="77777777" w:rsidR="001E1E3A" w:rsidRPr="006D68AC" w:rsidRDefault="001E1E3A" w:rsidP="001E1E3A">
      <w:pPr>
        <w:pStyle w:val="PL"/>
      </w:pPr>
      <w:r w:rsidRPr="006D68AC">
        <w:t>#</w:t>
      </w:r>
    </w:p>
    <w:p w14:paraId="548D29EB" w14:textId="77777777" w:rsidR="001E1E3A" w:rsidRPr="006D68AC" w:rsidRDefault="001E1E3A" w:rsidP="001E1E3A">
      <w:pPr>
        <w:pStyle w:val="PL"/>
      </w:pPr>
    </w:p>
    <w:p w14:paraId="468E0CEA" w14:textId="77777777" w:rsidR="001E1E3A" w:rsidRPr="006D68AC" w:rsidRDefault="001E1E3A" w:rsidP="001E1E3A">
      <w:pPr>
        <w:pStyle w:val="PL"/>
      </w:pPr>
      <w:r w:rsidRPr="006D68AC">
        <w:t xml:space="preserve">    </w:t>
      </w:r>
      <w:r w:rsidRPr="006D68AC">
        <w:rPr>
          <w:lang w:eastAsia="zh-CN"/>
        </w:rPr>
        <w:t>PriorityLevel</w:t>
      </w:r>
      <w:r w:rsidRPr="006D68AC">
        <w:t>:</w:t>
      </w:r>
    </w:p>
    <w:p w14:paraId="5292401A" w14:textId="77777777" w:rsidR="001E1E3A" w:rsidRPr="006D68AC" w:rsidRDefault="001E1E3A" w:rsidP="001E1E3A">
      <w:pPr>
        <w:pStyle w:val="PL"/>
        <w:rPr>
          <w:lang w:eastAsia="zh-CN"/>
        </w:rPr>
      </w:pPr>
      <w:r w:rsidRPr="006D68AC">
        <w:t xml:space="preserve">      description: </w:t>
      </w:r>
      <w:r w:rsidRPr="006D68AC">
        <w:rPr>
          <w:lang w:eastAsia="zh-CN"/>
        </w:rPr>
        <w:t>&gt;</w:t>
      </w:r>
    </w:p>
    <w:p w14:paraId="4FB21024" w14:textId="77777777" w:rsidR="001E1E3A" w:rsidRPr="006D68AC" w:rsidRDefault="001E1E3A" w:rsidP="001E1E3A">
      <w:pPr>
        <w:pStyle w:val="PL"/>
        <w:rPr>
          <w:lang w:eastAsia="en-US"/>
        </w:rPr>
      </w:pPr>
      <w:r w:rsidRPr="006D68AC">
        <w:t xml:space="preserve">        </w:t>
      </w: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w:t>
      </w:r>
    </w:p>
    <w:p w14:paraId="7D222817" w14:textId="77777777" w:rsidR="001E1E3A" w:rsidRPr="006D68AC" w:rsidRDefault="001E1E3A" w:rsidP="001E1E3A">
      <w:pPr>
        <w:pStyle w:val="PL"/>
        <w:rPr>
          <w:lang w:eastAsia="zh-CN"/>
        </w:rPr>
      </w:pPr>
      <w:r w:rsidRPr="006D68AC">
        <w:t xml:space="preserve">        a policy or the pre-emption capability of a policy.</w:t>
      </w:r>
    </w:p>
    <w:p w14:paraId="2268F397" w14:textId="77777777" w:rsidR="001E1E3A" w:rsidRPr="006D68AC" w:rsidRDefault="001E1E3A" w:rsidP="001E1E3A">
      <w:pPr>
        <w:pStyle w:val="PL"/>
        <w:rPr>
          <w:lang w:val="fr-FR" w:eastAsia="en-US"/>
        </w:rPr>
      </w:pPr>
      <w:r w:rsidRPr="006D68AC">
        <w:t xml:space="preserve">      </w:t>
      </w:r>
      <w:r w:rsidRPr="006D68AC">
        <w:rPr>
          <w:lang w:val="fr-FR"/>
        </w:rPr>
        <w:t>type: integer</w:t>
      </w:r>
    </w:p>
    <w:p w14:paraId="2F55BDCD" w14:textId="77777777" w:rsidR="001E1E3A" w:rsidRPr="006D68AC" w:rsidRDefault="001E1E3A" w:rsidP="001E1E3A">
      <w:pPr>
        <w:pStyle w:val="PL"/>
        <w:rPr>
          <w:lang w:val="fr-FR"/>
        </w:rPr>
      </w:pPr>
      <w:r w:rsidRPr="006D68AC">
        <w:rPr>
          <w:lang w:val="fr-FR"/>
        </w:rPr>
        <w:t xml:space="preserve">      minimum: 1</w:t>
      </w:r>
    </w:p>
    <w:p w14:paraId="075F2211" w14:textId="77777777" w:rsidR="001E1E3A" w:rsidRPr="006D68AC" w:rsidRDefault="001E1E3A" w:rsidP="001E1E3A">
      <w:pPr>
        <w:pStyle w:val="PL"/>
        <w:rPr>
          <w:lang w:val="fr-FR"/>
        </w:rPr>
      </w:pPr>
      <w:r w:rsidRPr="006D68AC">
        <w:rPr>
          <w:lang w:val="fr-FR"/>
        </w:rPr>
        <w:t xml:space="preserve">      maximum: 255</w:t>
      </w:r>
    </w:p>
    <w:p w14:paraId="67AA8951" w14:textId="77777777" w:rsidR="001E1E3A" w:rsidRPr="006D68AC" w:rsidRDefault="001E1E3A" w:rsidP="001E1E3A">
      <w:pPr>
        <w:pStyle w:val="PL"/>
        <w:rPr>
          <w:lang w:val="fr-FR"/>
        </w:rPr>
      </w:pPr>
    </w:p>
    <w:p w14:paraId="1462C989" w14:textId="77777777" w:rsidR="001E1E3A" w:rsidRPr="006D68AC" w:rsidRDefault="001E1E3A" w:rsidP="001E1E3A">
      <w:pPr>
        <w:pStyle w:val="PL"/>
        <w:rPr>
          <w:lang w:val="fr-FR"/>
        </w:rPr>
      </w:pPr>
      <w:r w:rsidRPr="006D68AC">
        <w:rPr>
          <w:lang w:val="fr-FR"/>
        </w:rPr>
        <w:t xml:space="preserve">    </w:t>
      </w:r>
      <w:r w:rsidRPr="006D68AC">
        <w:rPr>
          <w:lang w:val="fr-FR" w:eastAsia="zh-CN"/>
        </w:rPr>
        <w:t>Ensi</w:t>
      </w:r>
      <w:r w:rsidRPr="006D68AC">
        <w:rPr>
          <w:lang w:val="fr-FR"/>
        </w:rPr>
        <w:t>:</w:t>
      </w:r>
    </w:p>
    <w:p w14:paraId="2CDA4FD5" w14:textId="77777777" w:rsidR="001E1E3A" w:rsidRPr="006D68AC" w:rsidRDefault="001E1E3A" w:rsidP="001E1E3A">
      <w:pPr>
        <w:pStyle w:val="PL"/>
        <w:rPr>
          <w:lang w:val="fr-FR" w:eastAsia="zh-CN"/>
        </w:rPr>
      </w:pPr>
      <w:r w:rsidRPr="006D68AC">
        <w:rPr>
          <w:lang w:val="fr-FR"/>
        </w:rPr>
        <w:t xml:space="preserve">      description: </w:t>
      </w:r>
      <w:r w:rsidRPr="006D68AC">
        <w:rPr>
          <w:lang w:val="fr-FR" w:eastAsia="zh-CN"/>
        </w:rPr>
        <w:t>&gt;</w:t>
      </w:r>
    </w:p>
    <w:p w14:paraId="4E3567A9" w14:textId="77777777" w:rsidR="001E1E3A" w:rsidRPr="006D68AC" w:rsidRDefault="001E1E3A" w:rsidP="001E1E3A">
      <w:pPr>
        <w:pStyle w:val="PL"/>
        <w:rPr>
          <w:lang w:eastAsia="zh-CN"/>
        </w:rPr>
      </w:pPr>
      <w:r w:rsidRPr="006D68AC">
        <w:rPr>
          <w:lang w:val="fr-FR"/>
        </w:rPr>
        <w:t xml:space="preserve">        </w:t>
      </w:r>
      <w:r w:rsidRPr="006D68AC">
        <w:rPr>
          <w:lang w:eastAsia="zh-CN"/>
        </w:rPr>
        <w:t>Represents the External Network Slice Information that is used to identify a network slice,</w:t>
      </w:r>
    </w:p>
    <w:p w14:paraId="71D68A98" w14:textId="77777777" w:rsidR="001E1E3A" w:rsidRPr="006D68AC" w:rsidRDefault="001E1E3A" w:rsidP="001E1E3A">
      <w:pPr>
        <w:pStyle w:val="PL"/>
        <w:rPr>
          <w:lang w:eastAsia="zh-CN"/>
        </w:rPr>
      </w:pPr>
      <w:r w:rsidRPr="006D68AC">
        <w:rPr>
          <w:lang w:eastAsia="zh-CN"/>
        </w:rPr>
        <w:t xml:space="preserve">        as specified in 3GPP TS 33.501</w:t>
      </w:r>
      <w:r w:rsidRPr="006D68AC">
        <w:t>.</w:t>
      </w:r>
    </w:p>
    <w:p w14:paraId="4E8FDF01" w14:textId="77777777" w:rsidR="001E1E3A" w:rsidRPr="006D68AC" w:rsidRDefault="001E1E3A" w:rsidP="001E1E3A">
      <w:pPr>
        <w:pStyle w:val="PL"/>
        <w:rPr>
          <w:lang w:eastAsia="en-US"/>
        </w:rPr>
      </w:pPr>
      <w:r w:rsidRPr="006D68AC">
        <w:t xml:space="preserve">      type: string</w:t>
      </w:r>
    </w:p>
    <w:p w14:paraId="006B17E3" w14:textId="77777777" w:rsidR="001E1E3A" w:rsidRPr="006D68AC" w:rsidRDefault="001E1E3A" w:rsidP="001E1E3A">
      <w:pPr>
        <w:pStyle w:val="PL"/>
      </w:pPr>
    </w:p>
    <w:p w14:paraId="27800FDF" w14:textId="77777777" w:rsidR="001E1E3A" w:rsidRPr="006D68AC" w:rsidRDefault="001E1E3A" w:rsidP="001E1E3A">
      <w:pPr>
        <w:pStyle w:val="PL"/>
      </w:pPr>
    </w:p>
    <w:p w14:paraId="76ED9E86" w14:textId="77777777" w:rsidR="001E1E3A" w:rsidRPr="006D68AC" w:rsidRDefault="001E1E3A" w:rsidP="001E1E3A">
      <w:pPr>
        <w:pStyle w:val="PL"/>
      </w:pPr>
      <w:r w:rsidRPr="006D68AC">
        <w:t>#</w:t>
      </w:r>
    </w:p>
    <w:p w14:paraId="14E76F15" w14:textId="77777777" w:rsidR="001E1E3A" w:rsidRPr="006D68AC" w:rsidRDefault="001E1E3A" w:rsidP="001E1E3A">
      <w:pPr>
        <w:pStyle w:val="PL"/>
      </w:pPr>
      <w:r w:rsidRPr="006D68AC">
        <w:t># ENUMERATIONS</w:t>
      </w:r>
    </w:p>
    <w:p w14:paraId="0D9D462F" w14:textId="77777777" w:rsidR="001E1E3A" w:rsidRPr="006D68AC" w:rsidRDefault="001E1E3A" w:rsidP="001E1E3A">
      <w:pPr>
        <w:pStyle w:val="PL"/>
      </w:pPr>
      <w:r w:rsidRPr="006D68AC">
        <w:t>#</w:t>
      </w:r>
    </w:p>
    <w:p w14:paraId="659A2C79" w14:textId="77777777" w:rsidR="001E1E3A" w:rsidRPr="006D68AC" w:rsidRDefault="001E1E3A" w:rsidP="001E1E3A">
      <w:pPr>
        <w:pStyle w:val="PL"/>
      </w:pPr>
    </w:p>
    <w:p w14:paraId="66A90F06" w14:textId="77777777" w:rsidR="001E1E3A" w:rsidRPr="006D68AC" w:rsidRDefault="001E1E3A" w:rsidP="001E1E3A">
      <w:pPr>
        <w:pStyle w:val="PL"/>
        <w:rPr>
          <w:lang w:val="en-US" w:eastAsia="es-ES"/>
        </w:rPr>
      </w:pPr>
      <w:r w:rsidRPr="006D68AC">
        <w:rPr>
          <w:lang w:val="en-US" w:eastAsia="es-ES"/>
        </w:rPr>
        <w:t xml:space="preserve">    </w:t>
      </w:r>
      <w:r w:rsidRPr="006D68AC">
        <w:t>PolicyType</w:t>
      </w:r>
      <w:r w:rsidRPr="006D68AC">
        <w:rPr>
          <w:lang w:val="en-US" w:eastAsia="es-ES"/>
        </w:rPr>
        <w:t>:</w:t>
      </w:r>
    </w:p>
    <w:p w14:paraId="7EB236B0" w14:textId="77777777" w:rsidR="001E1E3A" w:rsidRPr="006D68AC" w:rsidRDefault="001E1E3A" w:rsidP="001E1E3A">
      <w:pPr>
        <w:pStyle w:val="PL"/>
        <w:rPr>
          <w:lang w:val="en-US" w:eastAsia="es-ES"/>
        </w:rPr>
      </w:pPr>
      <w:r w:rsidRPr="006D68AC">
        <w:rPr>
          <w:lang w:val="en-US" w:eastAsia="es-ES"/>
        </w:rPr>
        <w:t xml:space="preserve">      anyOf:</w:t>
      </w:r>
    </w:p>
    <w:p w14:paraId="15E8F227" w14:textId="77777777" w:rsidR="001E1E3A" w:rsidRPr="006D68AC" w:rsidRDefault="001E1E3A" w:rsidP="001E1E3A">
      <w:pPr>
        <w:pStyle w:val="PL"/>
        <w:rPr>
          <w:lang w:val="en-US" w:eastAsia="es-ES"/>
        </w:rPr>
      </w:pPr>
      <w:r w:rsidRPr="006D68AC">
        <w:rPr>
          <w:lang w:val="en-US" w:eastAsia="es-ES"/>
        </w:rPr>
        <w:t xml:space="preserve">      - type: string</w:t>
      </w:r>
    </w:p>
    <w:p w14:paraId="249E9185" w14:textId="77777777" w:rsidR="001E1E3A" w:rsidRPr="006D68AC" w:rsidRDefault="001E1E3A" w:rsidP="001E1E3A">
      <w:pPr>
        <w:pStyle w:val="PL"/>
        <w:rPr>
          <w:lang w:val="en-US" w:eastAsia="es-ES"/>
        </w:rPr>
      </w:pPr>
      <w:r w:rsidRPr="006D68AC">
        <w:rPr>
          <w:lang w:val="en-US" w:eastAsia="es-ES"/>
        </w:rPr>
        <w:t xml:space="preserve">        enum:</w:t>
      </w:r>
    </w:p>
    <w:p w14:paraId="72415C80"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p>
    <w:p w14:paraId="50869BC0" w14:textId="77777777" w:rsidR="001E1E3A" w:rsidRPr="006D68AC" w:rsidRDefault="001E1E3A" w:rsidP="001E1E3A">
      <w:pPr>
        <w:pStyle w:val="PL"/>
        <w:rPr>
          <w:lang w:val="en-US" w:eastAsia="es-ES"/>
        </w:rPr>
      </w:pPr>
      <w:r w:rsidRPr="006D68AC">
        <w:rPr>
          <w:lang w:val="en-US" w:eastAsia="es-ES"/>
        </w:rPr>
        <w:t xml:space="preserve">           - </w:t>
      </w:r>
      <w:r w:rsidRPr="006D68AC">
        <w:t>MAX_NUM_UE</w:t>
      </w:r>
    </w:p>
    <w:p w14:paraId="5711FB53" w14:textId="77777777" w:rsidR="001E1E3A" w:rsidRPr="006D68AC" w:rsidRDefault="001E1E3A" w:rsidP="001E1E3A">
      <w:pPr>
        <w:pStyle w:val="PL"/>
        <w:rPr>
          <w:lang w:val="en-US" w:eastAsia="es-ES"/>
        </w:rPr>
      </w:pPr>
      <w:r w:rsidRPr="006D68AC">
        <w:rPr>
          <w:lang w:val="en-US" w:eastAsia="es-ES"/>
        </w:rPr>
        <w:t xml:space="preserve">           - </w:t>
      </w:r>
      <w:r w:rsidRPr="006D68AC">
        <w:t>SLICE_LOAD_PREDICTION</w:t>
      </w:r>
    </w:p>
    <w:p w14:paraId="67E3928A" w14:textId="77777777" w:rsidR="001E1E3A" w:rsidRPr="006D68AC" w:rsidRDefault="001E1E3A" w:rsidP="001E1E3A">
      <w:pPr>
        <w:pStyle w:val="PL"/>
        <w:rPr>
          <w:lang w:val="en-US" w:eastAsia="es-ES"/>
        </w:rPr>
      </w:pPr>
      <w:r w:rsidRPr="006D68AC">
        <w:rPr>
          <w:lang w:val="en-US" w:eastAsia="es-ES"/>
        </w:rPr>
        <w:t xml:space="preserve">           - </w:t>
      </w:r>
      <w:r w:rsidRPr="006D68AC">
        <w:t>TIME_PERIOD_AND_AVG_QOS</w:t>
      </w:r>
    </w:p>
    <w:p w14:paraId="2079ADD9" w14:textId="77777777" w:rsidR="001E1E3A" w:rsidRPr="006D68AC" w:rsidRDefault="001E1E3A" w:rsidP="001E1E3A">
      <w:pPr>
        <w:pStyle w:val="PL"/>
        <w:rPr>
          <w:lang w:val="en-US" w:eastAsia="es-ES"/>
        </w:rPr>
      </w:pPr>
      <w:r w:rsidRPr="006D68AC">
        <w:rPr>
          <w:lang w:val="en-US" w:eastAsia="es-ES"/>
        </w:rPr>
        <w:t xml:space="preserve">           - </w:t>
      </w:r>
      <w:r w:rsidRPr="006D68AC">
        <w:t>TIME_PERIOD_AND_MIN_QOS</w:t>
      </w:r>
    </w:p>
    <w:p w14:paraId="770F1F04" w14:textId="77777777" w:rsidR="001E1E3A" w:rsidRPr="006D68AC" w:rsidRDefault="001E1E3A" w:rsidP="001E1E3A">
      <w:pPr>
        <w:pStyle w:val="PL"/>
        <w:rPr>
          <w:lang w:val="en-US" w:eastAsia="es-ES"/>
        </w:rPr>
      </w:pPr>
      <w:r w:rsidRPr="006D68AC">
        <w:rPr>
          <w:lang w:val="en-US" w:eastAsia="es-ES"/>
        </w:rPr>
        <w:t xml:space="preserve">      - type: string</w:t>
      </w:r>
    </w:p>
    <w:p w14:paraId="1A25DDB5" w14:textId="77777777" w:rsidR="001E1E3A" w:rsidRPr="006D68AC" w:rsidRDefault="001E1E3A" w:rsidP="001E1E3A">
      <w:pPr>
        <w:pStyle w:val="PL"/>
        <w:rPr>
          <w:lang w:val="en-US" w:eastAsia="es-ES"/>
        </w:rPr>
      </w:pPr>
      <w:r w:rsidRPr="006D68AC">
        <w:rPr>
          <w:lang w:val="en-US" w:eastAsia="es-ES"/>
        </w:rPr>
        <w:t xml:space="preserve">        description: &gt;</w:t>
      </w:r>
    </w:p>
    <w:p w14:paraId="39B728F8" w14:textId="77777777" w:rsidR="001E1E3A" w:rsidRPr="006D68AC" w:rsidRDefault="001E1E3A" w:rsidP="001E1E3A">
      <w:pPr>
        <w:pStyle w:val="PL"/>
        <w:rPr>
          <w:rFonts w:eastAsia="DengXian"/>
          <w:lang w:eastAsia="en-US"/>
        </w:rPr>
      </w:pPr>
      <w:r w:rsidRPr="006D68AC">
        <w:rPr>
          <w:rFonts w:eastAsia="DengXian"/>
        </w:rPr>
        <w:t xml:space="preserve">          This string provides forward-compatibility with future extensions to the enumeration</w:t>
      </w:r>
    </w:p>
    <w:p w14:paraId="42AB7F1F" w14:textId="77777777" w:rsidR="001E1E3A" w:rsidRPr="006D68AC" w:rsidRDefault="001E1E3A" w:rsidP="001E1E3A">
      <w:pPr>
        <w:pStyle w:val="PL"/>
        <w:rPr>
          <w:rFonts w:eastAsia="DengXian"/>
        </w:rPr>
      </w:pPr>
      <w:r w:rsidRPr="006D68AC">
        <w:rPr>
          <w:rFonts w:eastAsia="DengXian"/>
        </w:rPr>
        <w:t xml:space="preserve">          and is not used to encode content defined in the present version of this API.</w:t>
      </w:r>
    </w:p>
    <w:p w14:paraId="4838979C"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3E1D2339"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policy type.  </w:t>
      </w:r>
    </w:p>
    <w:p w14:paraId="7EDD1C97" w14:textId="77777777" w:rsidR="001E1E3A" w:rsidRPr="006D68AC" w:rsidRDefault="001E1E3A" w:rsidP="001E1E3A">
      <w:pPr>
        <w:pStyle w:val="PL"/>
        <w:rPr>
          <w:lang w:val="en-US" w:eastAsia="es-ES"/>
        </w:rPr>
      </w:pPr>
      <w:r w:rsidRPr="006D68AC">
        <w:rPr>
          <w:lang w:val="en-US" w:eastAsia="es-ES"/>
        </w:rPr>
        <w:t xml:space="preserve">        Possible values are:</w:t>
      </w:r>
    </w:p>
    <w:p w14:paraId="039ED9BA"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r w:rsidRPr="006D68AC">
        <w:rPr>
          <w:lang w:val="en-US" w:eastAsia="es-ES"/>
        </w:rPr>
        <w:t xml:space="preserve">: </w:t>
      </w:r>
      <w:r w:rsidRPr="006D68AC">
        <w:rPr>
          <w:lang w:eastAsia="zh-CN"/>
        </w:rPr>
        <w:t xml:space="preserve">Indicates that the </w:t>
      </w:r>
      <w:r w:rsidRPr="006D68AC">
        <w:t>policy type is the maximum number of PDU Sessions</w:t>
      </w:r>
      <w:r w:rsidRPr="006D68AC">
        <w:rPr>
          <w:lang w:eastAsia="zh-CN"/>
        </w:rPr>
        <w:t>.</w:t>
      </w:r>
    </w:p>
    <w:p w14:paraId="00135445" w14:textId="77777777" w:rsidR="001E1E3A" w:rsidRPr="006D68AC" w:rsidRDefault="001E1E3A" w:rsidP="001E1E3A">
      <w:pPr>
        <w:pStyle w:val="PL"/>
        <w:rPr>
          <w:lang w:val="en-US" w:eastAsia="es-ES"/>
        </w:rPr>
      </w:pPr>
      <w:r w:rsidRPr="006D68AC">
        <w:rPr>
          <w:lang w:val="en-US" w:eastAsia="es-ES"/>
        </w:rPr>
        <w:t xml:space="preserve">        - </w:t>
      </w:r>
      <w:r w:rsidRPr="006D68AC">
        <w:t>MAX_NUM_UE</w:t>
      </w:r>
      <w:r w:rsidRPr="006D68AC">
        <w:rPr>
          <w:lang w:val="en-US" w:eastAsia="es-ES"/>
        </w:rPr>
        <w:t xml:space="preserve">: </w:t>
      </w:r>
      <w:r w:rsidRPr="006D68AC">
        <w:rPr>
          <w:lang w:eastAsia="zh-CN"/>
        </w:rPr>
        <w:t xml:space="preserve">Indicates that the </w:t>
      </w:r>
      <w:r w:rsidRPr="006D68AC">
        <w:t>policy type is the maximum number of UEs Sessions</w:t>
      </w:r>
      <w:r w:rsidRPr="006D68AC">
        <w:rPr>
          <w:lang w:eastAsia="zh-CN"/>
        </w:rPr>
        <w:t>.</w:t>
      </w:r>
    </w:p>
    <w:p w14:paraId="0094882D" w14:textId="77777777" w:rsidR="001E1E3A" w:rsidRPr="006D68AC" w:rsidRDefault="001E1E3A" w:rsidP="001E1E3A">
      <w:pPr>
        <w:pStyle w:val="PL"/>
        <w:rPr>
          <w:lang w:eastAsia="en-US"/>
        </w:rPr>
      </w:pPr>
      <w:r w:rsidRPr="006D68AC">
        <w:rPr>
          <w:lang w:val="en-US" w:eastAsia="es-ES"/>
        </w:rPr>
        <w:t xml:space="preserve">        - </w:t>
      </w:r>
      <w:r w:rsidRPr="006D68AC">
        <w:t>SLICE_LOAD_PREDICTION</w:t>
      </w:r>
      <w:r w:rsidRPr="006D68AC">
        <w:rPr>
          <w:lang w:val="en-US" w:eastAsia="es-ES"/>
        </w:rPr>
        <w:t xml:space="preserve">: </w:t>
      </w:r>
      <w:r w:rsidRPr="006D68AC">
        <w:rPr>
          <w:lang w:eastAsia="zh-CN"/>
        </w:rPr>
        <w:t xml:space="preserve">Indicates that the </w:t>
      </w:r>
      <w:r w:rsidRPr="006D68AC">
        <w:t>policy type is the network slice load</w:t>
      </w:r>
    </w:p>
    <w:p w14:paraId="5D38E729" w14:textId="77777777" w:rsidR="001E1E3A" w:rsidRPr="006D68AC" w:rsidRDefault="001E1E3A" w:rsidP="001E1E3A">
      <w:pPr>
        <w:pStyle w:val="PL"/>
        <w:rPr>
          <w:lang w:val="en-US" w:eastAsia="es-ES"/>
        </w:rPr>
      </w:pPr>
      <w:r w:rsidRPr="006D68AC">
        <w:t xml:space="preserve">          prediction</w:t>
      </w:r>
      <w:r w:rsidRPr="006D68AC">
        <w:rPr>
          <w:lang w:eastAsia="zh-CN"/>
        </w:rPr>
        <w:t>.</w:t>
      </w:r>
    </w:p>
    <w:p w14:paraId="6B08FBF5" w14:textId="77777777" w:rsidR="001E1E3A" w:rsidRPr="006D68AC" w:rsidRDefault="001E1E3A" w:rsidP="001E1E3A">
      <w:pPr>
        <w:pStyle w:val="PL"/>
        <w:rPr>
          <w:lang w:eastAsia="en-US"/>
        </w:rPr>
      </w:pPr>
      <w:r w:rsidRPr="006D68AC">
        <w:rPr>
          <w:lang w:val="en-US" w:eastAsia="es-ES"/>
        </w:rPr>
        <w:t xml:space="preserve">        - </w:t>
      </w:r>
      <w:r w:rsidRPr="006D68AC">
        <w:t>TIME_PERIOD_AND_AVG_QOS</w:t>
      </w:r>
      <w:r w:rsidRPr="006D68AC">
        <w:rPr>
          <w:lang w:val="en-US" w:eastAsia="es-ES"/>
        </w:rPr>
        <w:t xml:space="preserve">: </w:t>
      </w:r>
      <w:r w:rsidRPr="006D68AC">
        <w:rPr>
          <w:lang w:eastAsia="zh-CN"/>
        </w:rPr>
        <w:t xml:space="preserve">Indicates that the </w:t>
      </w:r>
      <w:r w:rsidRPr="006D68AC">
        <w:t>policy type is the time period and average QoS</w:t>
      </w:r>
    </w:p>
    <w:p w14:paraId="52B6D5CC" w14:textId="77777777" w:rsidR="001E1E3A" w:rsidRPr="006D68AC" w:rsidRDefault="001E1E3A" w:rsidP="001E1E3A">
      <w:pPr>
        <w:pStyle w:val="PL"/>
        <w:rPr>
          <w:lang w:val="en-US" w:eastAsia="es-ES"/>
        </w:rPr>
      </w:pPr>
      <w:r w:rsidRPr="006D68AC">
        <w:t xml:space="preserve">          per UE</w:t>
      </w:r>
      <w:r w:rsidRPr="006D68AC">
        <w:rPr>
          <w:lang w:eastAsia="zh-CN"/>
        </w:rPr>
        <w:t>.</w:t>
      </w:r>
    </w:p>
    <w:p w14:paraId="4B34CD3F" w14:textId="77777777" w:rsidR="001E1E3A" w:rsidRPr="006D68AC" w:rsidRDefault="001E1E3A" w:rsidP="001E1E3A">
      <w:pPr>
        <w:pStyle w:val="PL"/>
        <w:rPr>
          <w:lang w:eastAsia="en-US"/>
        </w:rPr>
      </w:pPr>
      <w:r w:rsidRPr="006D68AC">
        <w:rPr>
          <w:lang w:val="en-US" w:eastAsia="es-ES"/>
        </w:rPr>
        <w:t xml:space="preserve">        - </w:t>
      </w:r>
      <w:r w:rsidRPr="006D68AC">
        <w:t>TIME_PERIOD_AND_MIN_QOS</w:t>
      </w:r>
      <w:r w:rsidRPr="006D68AC">
        <w:rPr>
          <w:lang w:val="en-US" w:eastAsia="es-ES"/>
        </w:rPr>
        <w:t xml:space="preserve">: </w:t>
      </w:r>
      <w:r w:rsidRPr="006D68AC">
        <w:rPr>
          <w:lang w:eastAsia="zh-CN"/>
        </w:rPr>
        <w:t xml:space="preserve">Indicates that the </w:t>
      </w:r>
      <w:r w:rsidRPr="006D68AC">
        <w:t>policy type is the time period and minimum QoS</w:t>
      </w:r>
    </w:p>
    <w:p w14:paraId="43B2D76F" w14:textId="77777777" w:rsidR="001E1E3A" w:rsidRPr="006D68AC" w:rsidRDefault="001E1E3A" w:rsidP="001E1E3A">
      <w:pPr>
        <w:pStyle w:val="PL"/>
        <w:rPr>
          <w:lang w:val="en-US" w:eastAsia="es-ES"/>
        </w:rPr>
      </w:pPr>
      <w:r w:rsidRPr="006D68AC">
        <w:t xml:space="preserve">          per UE</w:t>
      </w:r>
      <w:r w:rsidRPr="006D68AC">
        <w:rPr>
          <w:lang w:eastAsia="zh-CN"/>
        </w:rPr>
        <w:t>.</w:t>
      </w:r>
    </w:p>
    <w:p w14:paraId="3EFF863B" w14:textId="77777777" w:rsidR="001E1E3A" w:rsidRPr="006D68AC" w:rsidRDefault="001E1E3A" w:rsidP="001E1E3A">
      <w:pPr>
        <w:pStyle w:val="PL"/>
        <w:rPr>
          <w:lang w:eastAsia="en-US"/>
        </w:rPr>
      </w:pPr>
    </w:p>
    <w:p w14:paraId="6BCD5528" w14:textId="77777777" w:rsidR="001E1E3A" w:rsidRPr="006D68AC" w:rsidRDefault="001E1E3A" w:rsidP="001E1E3A">
      <w:pPr>
        <w:pStyle w:val="PL"/>
        <w:rPr>
          <w:lang w:val="en-US" w:eastAsia="es-ES"/>
        </w:rPr>
      </w:pPr>
      <w:r w:rsidRPr="006D68AC">
        <w:rPr>
          <w:lang w:val="en-US" w:eastAsia="es-ES"/>
        </w:rPr>
        <w:t xml:space="preserve">    </w:t>
      </w:r>
      <w:r w:rsidRPr="006D68AC">
        <w:t>QoSAction</w:t>
      </w:r>
      <w:r w:rsidRPr="006D68AC">
        <w:rPr>
          <w:lang w:val="en-US" w:eastAsia="es-ES"/>
        </w:rPr>
        <w:t>:</w:t>
      </w:r>
    </w:p>
    <w:p w14:paraId="3F48C390" w14:textId="77777777" w:rsidR="001E1E3A" w:rsidRPr="006D68AC" w:rsidRDefault="001E1E3A" w:rsidP="001E1E3A">
      <w:pPr>
        <w:pStyle w:val="PL"/>
        <w:rPr>
          <w:lang w:val="en-US" w:eastAsia="es-ES"/>
        </w:rPr>
      </w:pPr>
      <w:r w:rsidRPr="006D68AC">
        <w:rPr>
          <w:lang w:val="en-US" w:eastAsia="es-ES"/>
        </w:rPr>
        <w:t xml:space="preserve">      anyOf:</w:t>
      </w:r>
    </w:p>
    <w:p w14:paraId="658331AB" w14:textId="77777777" w:rsidR="001E1E3A" w:rsidRPr="006D68AC" w:rsidRDefault="001E1E3A" w:rsidP="001E1E3A">
      <w:pPr>
        <w:pStyle w:val="PL"/>
        <w:rPr>
          <w:lang w:val="en-US" w:eastAsia="es-ES"/>
        </w:rPr>
      </w:pPr>
      <w:r w:rsidRPr="006D68AC">
        <w:rPr>
          <w:lang w:val="en-US" w:eastAsia="es-ES"/>
        </w:rPr>
        <w:t xml:space="preserve">      - type: string</w:t>
      </w:r>
    </w:p>
    <w:p w14:paraId="75155C76" w14:textId="77777777" w:rsidR="001E1E3A" w:rsidRPr="006D68AC" w:rsidRDefault="001E1E3A" w:rsidP="001E1E3A">
      <w:pPr>
        <w:pStyle w:val="PL"/>
        <w:rPr>
          <w:lang w:val="en-US" w:eastAsia="es-ES"/>
        </w:rPr>
      </w:pPr>
      <w:r w:rsidRPr="006D68AC">
        <w:rPr>
          <w:lang w:val="en-US" w:eastAsia="es-ES"/>
        </w:rPr>
        <w:t xml:space="preserve">        enum:</w:t>
      </w:r>
    </w:p>
    <w:p w14:paraId="4F8917EC" w14:textId="77777777" w:rsidR="001E1E3A" w:rsidRPr="006D68AC" w:rsidRDefault="001E1E3A" w:rsidP="001E1E3A">
      <w:pPr>
        <w:pStyle w:val="PL"/>
        <w:rPr>
          <w:lang w:val="en-US" w:eastAsia="es-ES"/>
        </w:rPr>
      </w:pPr>
      <w:r w:rsidRPr="006D68AC">
        <w:rPr>
          <w:lang w:val="en-US" w:eastAsia="es-ES"/>
        </w:rPr>
        <w:t xml:space="preserve">           - </w:t>
      </w:r>
      <w:r w:rsidRPr="006D68AC">
        <w:t>MODIFY</w:t>
      </w:r>
    </w:p>
    <w:p w14:paraId="596798B7" w14:textId="77777777" w:rsidR="001E1E3A" w:rsidRPr="006D68AC" w:rsidRDefault="001E1E3A" w:rsidP="001E1E3A">
      <w:pPr>
        <w:pStyle w:val="PL"/>
        <w:rPr>
          <w:lang w:val="en-US" w:eastAsia="es-ES"/>
        </w:rPr>
      </w:pPr>
      <w:r w:rsidRPr="006D68AC">
        <w:rPr>
          <w:lang w:val="en-US" w:eastAsia="es-ES"/>
        </w:rPr>
        <w:t xml:space="preserve">      - type: string</w:t>
      </w:r>
    </w:p>
    <w:p w14:paraId="765A9877" w14:textId="77777777" w:rsidR="001E1E3A" w:rsidRPr="006D68AC" w:rsidRDefault="001E1E3A" w:rsidP="001E1E3A">
      <w:pPr>
        <w:pStyle w:val="PL"/>
        <w:rPr>
          <w:lang w:val="en-US" w:eastAsia="es-ES"/>
        </w:rPr>
      </w:pPr>
      <w:r w:rsidRPr="006D68AC">
        <w:rPr>
          <w:lang w:val="en-US" w:eastAsia="es-ES"/>
        </w:rPr>
        <w:t xml:space="preserve">        description: &gt;</w:t>
      </w:r>
    </w:p>
    <w:p w14:paraId="0C981454" w14:textId="77777777" w:rsidR="001E1E3A" w:rsidRPr="006D68AC" w:rsidRDefault="001E1E3A" w:rsidP="001E1E3A">
      <w:pPr>
        <w:pStyle w:val="PL"/>
        <w:rPr>
          <w:rFonts w:eastAsia="DengXian"/>
          <w:lang w:eastAsia="en-US"/>
        </w:rPr>
      </w:pPr>
      <w:r w:rsidRPr="006D68AC">
        <w:rPr>
          <w:rFonts w:eastAsia="DengXian"/>
        </w:rPr>
        <w:t xml:space="preserve">          This string provides forward-compatibility with future extensions to the enumeration</w:t>
      </w:r>
    </w:p>
    <w:p w14:paraId="4150A12C" w14:textId="77777777" w:rsidR="001E1E3A" w:rsidRPr="006D68AC" w:rsidRDefault="001E1E3A" w:rsidP="001E1E3A">
      <w:pPr>
        <w:pStyle w:val="PL"/>
        <w:rPr>
          <w:rFonts w:eastAsia="DengXian"/>
        </w:rPr>
      </w:pPr>
      <w:r w:rsidRPr="006D68AC">
        <w:rPr>
          <w:rFonts w:eastAsia="DengXian"/>
        </w:rPr>
        <w:t xml:space="preserve">          and is not used to encode content defined in the present version of this API.</w:t>
      </w:r>
    </w:p>
    <w:p w14:paraId="4D43F9D6"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43D47350"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QoS related action.  </w:t>
      </w:r>
    </w:p>
    <w:p w14:paraId="4858A578" w14:textId="77777777" w:rsidR="001E1E3A" w:rsidRPr="006D68AC" w:rsidRDefault="001E1E3A" w:rsidP="001E1E3A">
      <w:pPr>
        <w:pStyle w:val="PL"/>
        <w:rPr>
          <w:lang w:val="en-US" w:eastAsia="es-ES"/>
        </w:rPr>
      </w:pPr>
      <w:r w:rsidRPr="006D68AC">
        <w:rPr>
          <w:lang w:val="en-US" w:eastAsia="es-ES"/>
        </w:rPr>
        <w:t xml:space="preserve">        Possible values are:</w:t>
      </w:r>
    </w:p>
    <w:p w14:paraId="0BD0CB88" w14:textId="77777777" w:rsidR="001E1E3A" w:rsidRPr="006D68AC" w:rsidRDefault="001E1E3A" w:rsidP="001E1E3A">
      <w:pPr>
        <w:pStyle w:val="PL"/>
        <w:rPr>
          <w:lang w:eastAsia="en-US"/>
        </w:rPr>
      </w:pPr>
      <w:r w:rsidRPr="006D68AC">
        <w:rPr>
          <w:lang w:val="en-US" w:eastAsia="es-ES"/>
        </w:rPr>
        <w:t xml:space="preserve">        - </w:t>
      </w:r>
      <w:r w:rsidRPr="006D68AC">
        <w:t>MODIFY</w:t>
      </w:r>
      <w:r w:rsidRPr="006D68AC">
        <w:rPr>
          <w:lang w:val="en-US" w:eastAsia="es-ES"/>
        </w:rPr>
        <w:t xml:space="preserve">: </w:t>
      </w:r>
      <w:r w:rsidRPr="006D68AC">
        <w:rPr>
          <w:lang w:eastAsia="zh-CN"/>
        </w:rPr>
        <w:t xml:space="preserve">Indicates that the </w:t>
      </w:r>
      <w:r w:rsidRPr="006D68AC">
        <w:t>QoS related action is to trigger the modification of the</w:t>
      </w:r>
    </w:p>
    <w:p w14:paraId="641CD933" w14:textId="77777777" w:rsidR="001E1E3A" w:rsidRPr="006D68AC" w:rsidRDefault="001E1E3A" w:rsidP="001E1E3A">
      <w:pPr>
        <w:pStyle w:val="PL"/>
        <w:rPr>
          <w:lang w:val="en-US" w:eastAsia="es-ES"/>
        </w:rPr>
      </w:pPr>
      <w:r w:rsidRPr="006D68AC">
        <w:t xml:space="preserve">          network slice capacity to fulfil the requested needs (e.g., average QoS, minimum QoS)</w:t>
      </w:r>
      <w:r w:rsidRPr="006D68AC">
        <w:rPr>
          <w:lang w:eastAsia="zh-CN"/>
        </w:rPr>
        <w:t>.</w:t>
      </w:r>
    </w:p>
    <w:p w14:paraId="1993D14E" w14:textId="77777777" w:rsidR="00B110B4" w:rsidRPr="006D68AC" w:rsidRDefault="00B110B4" w:rsidP="00B110B4">
      <w:pPr>
        <w:pStyle w:val="PL"/>
      </w:pPr>
    </w:p>
    <w:p w14:paraId="34037E4E" w14:textId="0FC68382" w:rsidR="00DA4E5B" w:rsidRPr="006D68AC" w:rsidRDefault="00DA4E5B" w:rsidP="00A6560D">
      <w:pPr>
        <w:pStyle w:val="Heading1"/>
      </w:pPr>
      <w:bookmarkStart w:id="10114" w:name="_Toc164928820"/>
      <w:bookmarkStart w:id="10115" w:name="_Toc168550683"/>
      <w:bookmarkStart w:id="10116" w:name="_Toc170118757"/>
      <w:bookmarkStart w:id="10117" w:name="_Toc209470839"/>
      <w:bookmarkStart w:id="10118" w:name="_Toc212115514"/>
      <w:bookmarkStart w:id="10119" w:name="_Toc216294072"/>
      <w:r w:rsidRPr="006D68AC">
        <w:t>A.5</w:t>
      </w:r>
      <w:r w:rsidRPr="006D68AC">
        <w:tab/>
        <w:t>NSCE_NSOptimization API</w:t>
      </w:r>
      <w:bookmarkEnd w:id="10109"/>
      <w:bookmarkEnd w:id="10110"/>
      <w:bookmarkEnd w:id="10111"/>
      <w:bookmarkEnd w:id="10112"/>
      <w:bookmarkEnd w:id="10113"/>
      <w:bookmarkEnd w:id="10114"/>
      <w:bookmarkEnd w:id="10115"/>
      <w:bookmarkEnd w:id="10116"/>
      <w:bookmarkEnd w:id="10117"/>
      <w:bookmarkEnd w:id="10118"/>
      <w:bookmarkEnd w:id="10119"/>
    </w:p>
    <w:p w14:paraId="4203E7F5" w14:textId="77777777" w:rsidR="00B110B4" w:rsidRPr="006D68AC" w:rsidRDefault="00B110B4" w:rsidP="007D4E32">
      <w:pPr>
        <w:pStyle w:val="PL"/>
        <w:rPr>
          <w:lang w:val="en-US" w:eastAsia="zh-CN"/>
        </w:rPr>
      </w:pPr>
      <w:bookmarkStart w:id="10120" w:name="_Toc157435158"/>
      <w:bookmarkStart w:id="10121" w:name="_Toc157436873"/>
      <w:bookmarkStart w:id="10122" w:name="_Toc157440713"/>
      <w:bookmarkStart w:id="10123" w:name="_Toc160650503"/>
      <w:bookmarkStart w:id="10124" w:name="_Toc157435159"/>
      <w:bookmarkStart w:id="10125" w:name="_Toc157436874"/>
      <w:bookmarkStart w:id="10126" w:name="_Toc157440714"/>
      <w:bookmarkStart w:id="10127" w:name="_Toc157435160"/>
      <w:bookmarkStart w:id="10128" w:name="_Toc157436875"/>
      <w:bookmarkStart w:id="10129" w:name="_Toc157440715"/>
      <w:r w:rsidRPr="007D4E32">
        <w:t>openapi: 3.0.0</w:t>
      </w:r>
    </w:p>
    <w:p w14:paraId="2AE689EE" w14:textId="77777777" w:rsidR="00B110B4" w:rsidRPr="006D68AC" w:rsidRDefault="00B110B4" w:rsidP="007D4E32">
      <w:pPr>
        <w:pStyle w:val="PL"/>
        <w:rPr>
          <w:lang w:val="en-US" w:eastAsia="zh-CN"/>
        </w:rPr>
      </w:pPr>
    </w:p>
    <w:p w14:paraId="694646D3" w14:textId="77777777" w:rsidR="00B110B4" w:rsidRPr="006D68AC" w:rsidRDefault="00B110B4" w:rsidP="007D4E32">
      <w:pPr>
        <w:pStyle w:val="PL"/>
        <w:rPr>
          <w:lang w:val="en-US" w:eastAsia="zh-CN"/>
        </w:rPr>
      </w:pPr>
      <w:r w:rsidRPr="007D4E32">
        <w:t>info:</w:t>
      </w:r>
    </w:p>
    <w:p w14:paraId="481804E9" w14:textId="77777777" w:rsidR="00B110B4" w:rsidRPr="006D68AC" w:rsidRDefault="00B110B4" w:rsidP="007D4E32">
      <w:pPr>
        <w:pStyle w:val="PL"/>
        <w:rPr>
          <w:lang w:val="en-US" w:eastAsia="zh-CN"/>
        </w:rPr>
      </w:pPr>
      <w:r w:rsidRPr="007D4E32">
        <w:t xml:space="preserve">  title: NSCE Server Network Slice Optimization Service</w:t>
      </w:r>
    </w:p>
    <w:p w14:paraId="5C814CF0" w14:textId="28413059" w:rsidR="00B110B4" w:rsidRPr="006D68AC" w:rsidRDefault="00B110B4" w:rsidP="007D4E32">
      <w:pPr>
        <w:pStyle w:val="PL"/>
        <w:rPr>
          <w:lang w:val="en-US" w:eastAsia="zh-CN"/>
        </w:rPr>
      </w:pPr>
      <w:r w:rsidRPr="007D4E32">
        <w:t xml:space="preserve">  version: 1.</w:t>
      </w:r>
      <w:r w:rsidR="00C9735D" w:rsidRPr="007D4E32">
        <w:t>1</w:t>
      </w:r>
      <w:r w:rsidRPr="007D4E32">
        <w:t>.0</w:t>
      </w:r>
    </w:p>
    <w:p w14:paraId="67717B69" w14:textId="77777777" w:rsidR="00B110B4" w:rsidRPr="006D68AC" w:rsidRDefault="00B110B4" w:rsidP="007D4E32">
      <w:pPr>
        <w:pStyle w:val="PL"/>
        <w:rPr>
          <w:lang w:val="en-US" w:eastAsia="zh-CN"/>
        </w:rPr>
      </w:pPr>
      <w:r w:rsidRPr="007D4E32">
        <w:t xml:space="preserve">  description: |</w:t>
      </w:r>
    </w:p>
    <w:p w14:paraId="07985E63" w14:textId="77777777" w:rsidR="00B110B4" w:rsidRPr="006D68AC" w:rsidRDefault="00B110B4" w:rsidP="007D4E32">
      <w:pPr>
        <w:pStyle w:val="PL"/>
        <w:rPr>
          <w:lang w:val="en-US" w:eastAsia="zh-CN"/>
        </w:rPr>
      </w:pPr>
      <w:r w:rsidRPr="007D4E32">
        <w:t xml:space="preserve">    NSCE Server Network Slice Optimization Service.  </w:t>
      </w:r>
    </w:p>
    <w:p w14:paraId="7B69BD60" w14:textId="312FF6CA" w:rsidR="00B110B4" w:rsidRPr="006D68AC" w:rsidRDefault="00B110B4" w:rsidP="007D4E32">
      <w:pPr>
        <w:pStyle w:val="PL"/>
        <w:rPr>
          <w:lang w:val="en-US" w:eastAsia="zh-CN"/>
        </w:rPr>
      </w:pPr>
      <w:r w:rsidRPr="007D4E32">
        <w:t xml:space="preserve">    © </w:t>
      </w:r>
      <w:r w:rsidR="00C9735D" w:rsidRPr="007D4E32">
        <w:t>2025</w:t>
      </w:r>
      <w:r w:rsidRPr="007D4E32">
        <w:t xml:space="preserve">, 3GPP Organizational Partners (ARIB, ATIS, CCSA, ETSI, TSDSI, TTA, TTC).  </w:t>
      </w:r>
    </w:p>
    <w:p w14:paraId="2292FBAC" w14:textId="77777777" w:rsidR="00B110B4" w:rsidRPr="006D68AC" w:rsidRDefault="00B110B4" w:rsidP="007D4E32">
      <w:pPr>
        <w:pStyle w:val="PL"/>
        <w:rPr>
          <w:lang w:val="en-US" w:eastAsia="zh-CN"/>
        </w:rPr>
      </w:pPr>
      <w:r w:rsidRPr="007D4E32">
        <w:t xml:space="preserve">    All rights reserved.</w:t>
      </w:r>
    </w:p>
    <w:p w14:paraId="7BCDA942" w14:textId="77777777" w:rsidR="00B110B4" w:rsidRPr="006D68AC" w:rsidRDefault="00B110B4" w:rsidP="007D4E32">
      <w:pPr>
        <w:pStyle w:val="PL"/>
        <w:rPr>
          <w:lang w:val="en-US" w:eastAsia="zh-CN"/>
        </w:rPr>
      </w:pPr>
    </w:p>
    <w:p w14:paraId="1BE33686" w14:textId="77777777" w:rsidR="00B110B4" w:rsidRPr="006D68AC" w:rsidRDefault="00B110B4" w:rsidP="007D4E32">
      <w:pPr>
        <w:pStyle w:val="PL"/>
        <w:rPr>
          <w:lang w:val="en-US" w:eastAsia="zh-CN"/>
        </w:rPr>
      </w:pPr>
      <w:r w:rsidRPr="007D4E32">
        <w:t>externalDocs:</w:t>
      </w:r>
    </w:p>
    <w:p w14:paraId="76AF7BBB" w14:textId="77777777" w:rsidR="00B110B4" w:rsidRPr="006D68AC" w:rsidRDefault="00B110B4" w:rsidP="007D4E32">
      <w:pPr>
        <w:pStyle w:val="PL"/>
        <w:rPr>
          <w:lang w:val="en-US" w:eastAsia="zh-CN"/>
        </w:rPr>
      </w:pPr>
      <w:r w:rsidRPr="007D4E32">
        <w:t xml:space="preserve">  description: &gt;</w:t>
      </w:r>
    </w:p>
    <w:p w14:paraId="153A511A" w14:textId="67E892AF" w:rsidR="00B110B4" w:rsidRPr="006D68AC" w:rsidRDefault="00B110B4" w:rsidP="00B110B4">
      <w:pPr>
        <w:pStyle w:val="PL"/>
        <w:rPr>
          <w:noProof/>
        </w:rPr>
      </w:pPr>
      <w:r w:rsidRPr="006D68AC">
        <w:rPr>
          <w:noProof/>
        </w:rPr>
        <w:t xml:space="preserve">    3GPP TS 29.435 </w:t>
      </w:r>
      <w:r w:rsidR="00C9735D" w:rsidRPr="006D68AC">
        <w:rPr>
          <w:noProof/>
        </w:rPr>
        <w:t>V19</w:t>
      </w:r>
      <w:r w:rsidRPr="006D68AC">
        <w:rPr>
          <w:noProof/>
        </w:rPr>
        <w:t>.</w:t>
      </w:r>
      <w:r w:rsidR="004E61A1">
        <w:rPr>
          <w:rFonts w:eastAsiaTheme="minorEastAsia"/>
          <w:noProof/>
          <w:lang w:eastAsia="zh-CN"/>
        </w:rPr>
        <w:t>3</w:t>
      </w:r>
      <w:r w:rsidRPr="006D68AC">
        <w:rPr>
          <w:noProof/>
        </w:rPr>
        <w:t>.0; Service Enabler Architecture Layer for Verticals (SEAL);</w:t>
      </w:r>
    </w:p>
    <w:p w14:paraId="7945FE6D" w14:textId="675FA34D" w:rsidR="00B110B4" w:rsidRPr="006D68AC" w:rsidRDefault="00B110B4" w:rsidP="00B110B4">
      <w:pPr>
        <w:pStyle w:val="PL"/>
        <w:rPr>
          <w:noProof/>
        </w:rPr>
      </w:pPr>
      <w:r w:rsidRPr="006D68AC">
        <w:rPr>
          <w:noProof/>
        </w:rPr>
        <w:t xml:space="preserve">    Network Slice Capability Enablement (NSCE) Server Service(s); Stage 3.</w:t>
      </w:r>
    </w:p>
    <w:p w14:paraId="0D3E8D58" w14:textId="77777777" w:rsidR="00B110B4" w:rsidRPr="006D68AC" w:rsidRDefault="00B110B4" w:rsidP="00B110B4">
      <w:pPr>
        <w:pStyle w:val="PL"/>
        <w:rPr>
          <w:noProof/>
        </w:rPr>
      </w:pPr>
      <w:r w:rsidRPr="006D68AC">
        <w:rPr>
          <w:noProof/>
        </w:rPr>
        <w:t xml:space="preserve">  url: https://www.3gpp.org/ftp/Specs/archive/29_series/29.435/</w:t>
      </w:r>
    </w:p>
    <w:p w14:paraId="021FEB69" w14:textId="77777777" w:rsidR="00B110B4" w:rsidRPr="007D4E32" w:rsidRDefault="00B110B4" w:rsidP="007D4E32">
      <w:pPr>
        <w:pStyle w:val="PL"/>
        <w:rPr>
          <w:lang w:eastAsia="zh-CN"/>
        </w:rPr>
      </w:pPr>
    </w:p>
    <w:p w14:paraId="1D96CD93" w14:textId="77777777" w:rsidR="00B110B4" w:rsidRPr="007D4E32" w:rsidRDefault="00B110B4" w:rsidP="007D4E32">
      <w:pPr>
        <w:pStyle w:val="PL"/>
        <w:rPr>
          <w:lang w:val="en-US" w:eastAsia="zh-CN"/>
        </w:rPr>
      </w:pPr>
      <w:r w:rsidRPr="007D4E32">
        <w:rPr>
          <w:lang w:val="en-US" w:eastAsia="zh-CN"/>
        </w:rPr>
        <w:t>servers:</w:t>
      </w:r>
    </w:p>
    <w:p w14:paraId="3D593D3F"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'{apiRoot}/nsce-nso/v1'</w:t>
      </w:r>
    </w:p>
    <w:p w14:paraId="238F7740" w14:textId="77777777" w:rsidR="00B110B4" w:rsidRPr="007D4E32" w:rsidRDefault="00B110B4" w:rsidP="007D4E32">
      <w:pPr>
        <w:pStyle w:val="PL"/>
        <w:rPr>
          <w:lang w:val="en-US" w:eastAsia="zh-CN"/>
        </w:rPr>
      </w:pPr>
      <w:r w:rsidRPr="007D4E32">
        <w:rPr>
          <w:lang w:val="en-US" w:eastAsia="zh-CN"/>
        </w:rPr>
        <w:t xml:space="preserve">    variables:</w:t>
      </w:r>
    </w:p>
    <w:p w14:paraId="51DE922A" w14:textId="77777777" w:rsidR="00B110B4" w:rsidRPr="007D4E32" w:rsidRDefault="00B110B4" w:rsidP="007D4E32">
      <w:pPr>
        <w:pStyle w:val="PL"/>
        <w:rPr>
          <w:lang w:val="en-US" w:eastAsia="zh-CN"/>
        </w:rPr>
      </w:pPr>
      <w:r w:rsidRPr="007D4E32">
        <w:rPr>
          <w:lang w:val="en-US" w:eastAsia="zh-CN"/>
        </w:rPr>
        <w:t xml:space="preserve">      apiRoot:</w:t>
      </w:r>
    </w:p>
    <w:p w14:paraId="629A2CC6" w14:textId="77777777" w:rsidR="00B110B4" w:rsidRPr="007D4E32" w:rsidRDefault="00B110B4" w:rsidP="007D4E32">
      <w:pPr>
        <w:pStyle w:val="PL"/>
        <w:rPr>
          <w:lang w:val="en-US" w:eastAsia="zh-CN"/>
        </w:rPr>
      </w:pPr>
      <w:r w:rsidRPr="007D4E32">
        <w:rPr>
          <w:lang w:val="en-US" w:eastAsia="zh-CN"/>
        </w:rPr>
        <w:t xml:space="preserve">        default: https://example.com</w:t>
      </w:r>
    </w:p>
    <w:p w14:paraId="4FB487C3"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5BC929E4" w14:textId="77777777" w:rsidR="00B110B4" w:rsidRPr="007D4E32" w:rsidRDefault="00B110B4" w:rsidP="007D4E32">
      <w:pPr>
        <w:pStyle w:val="PL"/>
        <w:rPr>
          <w:lang w:val="en-US" w:eastAsia="zh-CN"/>
        </w:rPr>
      </w:pPr>
    </w:p>
    <w:p w14:paraId="4F58F8CD" w14:textId="77777777" w:rsidR="00B110B4" w:rsidRPr="007D4E32" w:rsidRDefault="00B110B4" w:rsidP="007D4E32">
      <w:pPr>
        <w:pStyle w:val="PL"/>
        <w:rPr>
          <w:lang w:val="en-US" w:eastAsia="zh-CN"/>
        </w:rPr>
      </w:pPr>
      <w:r w:rsidRPr="007D4E32">
        <w:rPr>
          <w:lang w:val="en-US" w:eastAsia="zh-CN"/>
        </w:rPr>
        <w:t>security:</w:t>
      </w:r>
    </w:p>
    <w:p w14:paraId="234DBCAC" w14:textId="77777777" w:rsidR="00B110B4" w:rsidRPr="007D4E32" w:rsidRDefault="00B110B4" w:rsidP="007D4E32">
      <w:pPr>
        <w:pStyle w:val="PL"/>
        <w:rPr>
          <w:lang w:val="en-US" w:eastAsia="zh-CN"/>
        </w:rPr>
      </w:pPr>
      <w:r w:rsidRPr="007D4E32">
        <w:rPr>
          <w:lang w:val="en-US" w:eastAsia="zh-CN"/>
        </w:rPr>
        <w:t xml:space="preserve">  - {}</w:t>
      </w:r>
    </w:p>
    <w:p w14:paraId="784BD10C" w14:textId="77777777" w:rsidR="00B110B4" w:rsidRPr="007D4E32" w:rsidRDefault="00B110B4" w:rsidP="007D4E32">
      <w:pPr>
        <w:pStyle w:val="PL"/>
        <w:rPr>
          <w:lang w:val="en-US" w:eastAsia="zh-CN"/>
        </w:rPr>
      </w:pPr>
      <w:r w:rsidRPr="007D4E32">
        <w:rPr>
          <w:lang w:val="en-US" w:eastAsia="zh-CN"/>
        </w:rPr>
        <w:t xml:space="preserve">  - oAuth2ClientCredentials: []</w:t>
      </w:r>
    </w:p>
    <w:p w14:paraId="0F9FACE7" w14:textId="77777777" w:rsidR="00B110B4" w:rsidRPr="007D4E32" w:rsidRDefault="00B110B4" w:rsidP="007D4E32">
      <w:pPr>
        <w:pStyle w:val="PL"/>
        <w:rPr>
          <w:lang w:val="en-US" w:eastAsia="zh-CN"/>
        </w:rPr>
      </w:pPr>
    </w:p>
    <w:p w14:paraId="7BB8D0FD" w14:textId="77777777" w:rsidR="00B110B4" w:rsidRPr="007D4E32" w:rsidRDefault="00B110B4" w:rsidP="007D4E32">
      <w:pPr>
        <w:pStyle w:val="PL"/>
        <w:rPr>
          <w:lang w:val="en-US" w:eastAsia="zh-CN"/>
        </w:rPr>
      </w:pPr>
      <w:r w:rsidRPr="007D4E32">
        <w:rPr>
          <w:lang w:val="en-US" w:eastAsia="zh-CN"/>
        </w:rPr>
        <w:t>paths:</w:t>
      </w:r>
    </w:p>
    <w:p w14:paraId="7C366727" w14:textId="77777777" w:rsidR="00B110B4" w:rsidRPr="007D4E32" w:rsidRDefault="00B110B4" w:rsidP="007D4E32">
      <w:pPr>
        <w:pStyle w:val="PL"/>
        <w:rPr>
          <w:lang w:val="en-US" w:eastAsia="zh-CN"/>
        </w:rPr>
      </w:pPr>
      <w:r w:rsidRPr="007D4E32">
        <w:rPr>
          <w:lang w:val="en-US" w:eastAsia="zh-CN"/>
        </w:rPr>
        <w:t xml:space="preserve">  /subscriptions:</w:t>
      </w:r>
    </w:p>
    <w:p w14:paraId="4E203D13" w14:textId="77777777" w:rsidR="00B110B4" w:rsidRPr="007D4E32" w:rsidRDefault="00B110B4" w:rsidP="007D4E32">
      <w:pPr>
        <w:pStyle w:val="PL"/>
        <w:rPr>
          <w:lang w:val="en-US" w:eastAsia="zh-CN"/>
        </w:rPr>
      </w:pPr>
      <w:r w:rsidRPr="007D4E32">
        <w:rPr>
          <w:lang w:val="en-US" w:eastAsia="zh-CN"/>
        </w:rPr>
        <w:t xml:space="preserve">    post:</w:t>
      </w:r>
    </w:p>
    <w:p w14:paraId="45D3F01F" w14:textId="77777777" w:rsidR="00B110B4" w:rsidRPr="007D4E32" w:rsidRDefault="00B110B4" w:rsidP="007D4E32">
      <w:pPr>
        <w:pStyle w:val="PL"/>
        <w:rPr>
          <w:lang w:val="en-US" w:eastAsia="zh-CN"/>
        </w:rPr>
      </w:pPr>
      <w:r w:rsidRPr="007D4E32">
        <w:rPr>
          <w:lang w:val="en-US" w:eastAsia="zh-CN"/>
        </w:rPr>
        <w:t xml:space="preserve">      summary: Request the creation of a Network Slice Optimization Subscription.</w:t>
      </w:r>
    </w:p>
    <w:p w14:paraId="6EAFB684" w14:textId="77777777" w:rsidR="00B110B4" w:rsidRPr="007D4E32" w:rsidRDefault="00B110B4" w:rsidP="007D4E32">
      <w:pPr>
        <w:pStyle w:val="PL"/>
        <w:rPr>
          <w:lang w:val="en-US" w:eastAsia="zh-CN"/>
        </w:rPr>
      </w:pPr>
      <w:r w:rsidRPr="007D4E32">
        <w:rPr>
          <w:lang w:val="en-US" w:eastAsia="zh-CN"/>
        </w:rPr>
        <w:t xml:space="preserve">      operationId: CreateNetSliceOptSubsc</w:t>
      </w:r>
    </w:p>
    <w:p w14:paraId="65F9DD5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DAC2D8A"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Network Slice Optimization</w:t>
      </w:r>
      <w:r w:rsidRPr="007D4E32">
        <w:rPr>
          <w:noProof/>
          <w:lang w:val="en-US"/>
        </w:rPr>
        <w:t xml:space="preserve"> Subscription</w:t>
      </w:r>
      <w:r w:rsidRPr="007D4E32">
        <w:rPr>
          <w:noProof/>
        </w:rPr>
        <w:t>s</w:t>
      </w:r>
      <w:r w:rsidRPr="007D4E32">
        <w:rPr>
          <w:rFonts w:cs="Courier New"/>
          <w:noProof/>
          <w:szCs w:val="16"/>
        </w:rPr>
        <w:t xml:space="preserve"> (Collection)</w:t>
      </w:r>
    </w:p>
    <w:p w14:paraId="115BDB0E" w14:textId="77777777" w:rsidR="00B110B4" w:rsidRPr="007D4E32" w:rsidRDefault="00B110B4" w:rsidP="007D4E32">
      <w:pPr>
        <w:pStyle w:val="PL"/>
        <w:rPr>
          <w:noProof/>
        </w:rPr>
      </w:pPr>
      <w:r w:rsidRPr="007D4E32">
        <w:rPr>
          <w:noProof/>
        </w:rPr>
        <w:t xml:space="preserve">      requestBody:</w:t>
      </w:r>
    </w:p>
    <w:p w14:paraId="0BEF6C59" w14:textId="77777777" w:rsidR="00B110B4" w:rsidRPr="007D4E32" w:rsidRDefault="00B110B4" w:rsidP="007D4E32">
      <w:pPr>
        <w:pStyle w:val="PL"/>
        <w:rPr>
          <w:noProof/>
        </w:rPr>
      </w:pPr>
      <w:r w:rsidRPr="007D4E32">
        <w:rPr>
          <w:noProof/>
        </w:rPr>
        <w:t xml:space="preserve">        required: true</w:t>
      </w:r>
    </w:p>
    <w:p w14:paraId="7B1C5803" w14:textId="77777777" w:rsidR="00B110B4" w:rsidRPr="007D4E32" w:rsidRDefault="00B110B4" w:rsidP="007D4E32">
      <w:pPr>
        <w:pStyle w:val="PL"/>
        <w:rPr>
          <w:noProof/>
        </w:rPr>
      </w:pPr>
      <w:r w:rsidRPr="007D4E32">
        <w:rPr>
          <w:noProof/>
        </w:rPr>
        <w:t xml:space="preserve">        content:</w:t>
      </w:r>
    </w:p>
    <w:p w14:paraId="09696873" w14:textId="77777777" w:rsidR="00B110B4" w:rsidRPr="007D4E32" w:rsidRDefault="00B110B4" w:rsidP="007D4E32">
      <w:pPr>
        <w:pStyle w:val="PL"/>
        <w:rPr>
          <w:noProof/>
        </w:rPr>
      </w:pPr>
      <w:r w:rsidRPr="007D4E32">
        <w:rPr>
          <w:noProof/>
        </w:rPr>
        <w:t xml:space="preserve">          application/json:</w:t>
      </w:r>
    </w:p>
    <w:p w14:paraId="2BD8B2E9" w14:textId="77777777" w:rsidR="00B110B4" w:rsidRPr="007D4E32" w:rsidRDefault="00B110B4" w:rsidP="007D4E32">
      <w:pPr>
        <w:pStyle w:val="PL"/>
        <w:rPr>
          <w:noProof/>
        </w:rPr>
      </w:pPr>
      <w:r w:rsidRPr="007D4E32">
        <w:rPr>
          <w:noProof/>
        </w:rPr>
        <w:t xml:space="preserve">            schema:</w:t>
      </w:r>
    </w:p>
    <w:p w14:paraId="335451C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44D26E40" w14:textId="77777777" w:rsidR="00B110B4" w:rsidRPr="007D4E32" w:rsidRDefault="00B110B4" w:rsidP="007D4E32">
      <w:pPr>
        <w:pStyle w:val="PL"/>
        <w:rPr>
          <w:noProof/>
        </w:rPr>
      </w:pPr>
      <w:r w:rsidRPr="007D4E32">
        <w:rPr>
          <w:noProof/>
        </w:rPr>
        <w:t xml:space="preserve">      responses:</w:t>
      </w:r>
    </w:p>
    <w:p w14:paraId="57DC6C1C" w14:textId="77777777" w:rsidR="00B110B4" w:rsidRPr="007D4E32" w:rsidRDefault="00B110B4" w:rsidP="007D4E32">
      <w:pPr>
        <w:pStyle w:val="PL"/>
        <w:rPr>
          <w:noProof/>
        </w:rPr>
      </w:pPr>
      <w:r w:rsidRPr="007D4E32">
        <w:rPr>
          <w:noProof/>
        </w:rPr>
        <w:t xml:space="preserve">        '201':</w:t>
      </w:r>
    </w:p>
    <w:p w14:paraId="3E2C465D"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3942F9B" w14:textId="77777777" w:rsidR="00B110B4" w:rsidRPr="007D4E32" w:rsidRDefault="00B110B4" w:rsidP="007D4E32">
      <w:pPr>
        <w:pStyle w:val="PL"/>
        <w:rPr>
          <w:noProof/>
        </w:rPr>
      </w:pPr>
      <w:r w:rsidRPr="007D4E32">
        <w:rPr>
          <w:noProof/>
          <w:lang w:eastAsia="es-ES"/>
        </w:rPr>
        <w:t xml:space="preserve">            </w:t>
      </w:r>
      <w:r w:rsidRPr="007D4E32">
        <w:rPr>
          <w:noProof/>
        </w:rPr>
        <w:t xml:space="preserve">Created. The </w:t>
      </w:r>
      <w:r w:rsidRPr="007D4E32">
        <w:rPr>
          <w:lang w:val="en-US" w:eastAsia="zh-CN"/>
        </w:rPr>
        <w:t>Network Slice Optimization</w:t>
      </w:r>
      <w:r w:rsidRPr="007D4E32">
        <w:rPr>
          <w:noProof/>
          <w:lang w:val="en-US"/>
        </w:rPr>
        <w:t xml:space="preserve"> Subscription</w:t>
      </w:r>
      <w:r w:rsidRPr="007D4E32">
        <w:rPr>
          <w:noProof/>
        </w:rPr>
        <w:t xml:space="preserve"> is successfully created and</w:t>
      </w:r>
    </w:p>
    <w:p w14:paraId="26F334A3" w14:textId="77777777" w:rsidR="00B110B4" w:rsidRPr="007D4E32" w:rsidRDefault="00B110B4" w:rsidP="007D4E32">
      <w:pPr>
        <w:pStyle w:val="PL"/>
        <w:rPr>
          <w:noProof/>
          <w:lang w:val="en-US"/>
        </w:rPr>
      </w:pPr>
      <w:r w:rsidRPr="007D4E32">
        <w:rPr>
          <w:noProof/>
        </w:rPr>
        <w:t xml:space="preserve">            a representation of the created Individual </w:t>
      </w:r>
      <w:r w:rsidRPr="007D4E32">
        <w:rPr>
          <w:lang w:val="en-US" w:eastAsia="zh-CN"/>
        </w:rPr>
        <w:t>Network Slice Optimization</w:t>
      </w:r>
      <w:r w:rsidRPr="007D4E32">
        <w:rPr>
          <w:noProof/>
          <w:lang w:val="en-US"/>
        </w:rPr>
        <w:t xml:space="preserve"> </w:t>
      </w:r>
    </w:p>
    <w:p w14:paraId="5B371732" w14:textId="77777777" w:rsidR="00B110B4" w:rsidRPr="007D4E32" w:rsidRDefault="00B110B4" w:rsidP="007D4E32">
      <w:pPr>
        <w:pStyle w:val="PL"/>
        <w:rPr>
          <w:noProof/>
          <w:lang w:val="en-US"/>
        </w:rPr>
      </w:pPr>
      <w:r w:rsidRPr="007D4E32">
        <w:rPr>
          <w:noProof/>
          <w:lang w:val="en-US"/>
        </w:rPr>
        <w:t xml:space="preserve">            Subscription</w:t>
      </w:r>
      <w:r w:rsidRPr="007D4E32">
        <w:rPr>
          <w:noProof/>
        </w:rPr>
        <w:t xml:space="preserve"> resource shall be returned.</w:t>
      </w:r>
    </w:p>
    <w:p w14:paraId="6B81CC07" w14:textId="77777777" w:rsidR="00B110B4" w:rsidRPr="007D4E32" w:rsidRDefault="00B110B4" w:rsidP="007D4E32">
      <w:pPr>
        <w:pStyle w:val="PL"/>
        <w:rPr>
          <w:noProof/>
        </w:rPr>
      </w:pPr>
      <w:r w:rsidRPr="007D4E32">
        <w:rPr>
          <w:noProof/>
        </w:rPr>
        <w:t xml:space="preserve">          content:</w:t>
      </w:r>
    </w:p>
    <w:p w14:paraId="6D7D13D6" w14:textId="77777777" w:rsidR="00B110B4" w:rsidRPr="007D4E32" w:rsidRDefault="00B110B4" w:rsidP="007D4E32">
      <w:pPr>
        <w:pStyle w:val="PL"/>
        <w:rPr>
          <w:noProof/>
        </w:rPr>
      </w:pPr>
      <w:r w:rsidRPr="007D4E32">
        <w:rPr>
          <w:noProof/>
        </w:rPr>
        <w:t xml:space="preserve">            application/json:</w:t>
      </w:r>
    </w:p>
    <w:p w14:paraId="726EFD23" w14:textId="77777777" w:rsidR="00B110B4" w:rsidRPr="007D4E32" w:rsidRDefault="00B110B4" w:rsidP="007D4E32">
      <w:pPr>
        <w:pStyle w:val="PL"/>
        <w:rPr>
          <w:noProof/>
        </w:rPr>
      </w:pPr>
      <w:r w:rsidRPr="007D4E32">
        <w:rPr>
          <w:noProof/>
        </w:rPr>
        <w:t xml:space="preserve">              schema:</w:t>
      </w:r>
    </w:p>
    <w:p w14:paraId="26F2266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32B8B6B5" w14:textId="77777777" w:rsidR="00B110B4" w:rsidRPr="007D4E32" w:rsidRDefault="00B110B4" w:rsidP="007D4E32">
      <w:pPr>
        <w:pStyle w:val="PL"/>
        <w:rPr>
          <w:noProof/>
        </w:rPr>
      </w:pPr>
      <w:r w:rsidRPr="007D4E32">
        <w:rPr>
          <w:noProof/>
        </w:rPr>
        <w:t xml:space="preserve">          headers:</w:t>
      </w:r>
    </w:p>
    <w:p w14:paraId="7345FD71" w14:textId="77777777" w:rsidR="00B110B4" w:rsidRPr="007D4E32" w:rsidRDefault="00B110B4" w:rsidP="007D4E32">
      <w:pPr>
        <w:pStyle w:val="PL"/>
        <w:rPr>
          <w:noProof/>
        </w:rPr>
      </w:pPr>
      <w:r w:rsidRPr="007D4E32">
        <w:rPr>
          <w:noProof/>
        </w:rPr>
        <w:t xml:space="preserve">            Location:</w:t>
      </w:r>
    </w:p>
    <w:p w14:paraId="5F18C106"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53B1EF73" w14:textId="77777777" w:rsidR="00B110B4" w:rsidRPr="007D4E32" w:rsidRDefault="00B110B4" w:rsidP="007D4E32">
      <w:pPr>
        <w:pStyle w:val="PL"/>
        <w:rPr>
          <w:noProof/>
        </w:rPr>
      </w:pPr>
      <w:r w:rsidRPr="007D4E32">
        <w:rPr>
          <w:noProof/>
        </w:rPr>
        <w:t xml:space="preserve">                Contains the URI of the created Individual Network Slice Optimization</w:t>
      </w:r>
    </w:p>
    <w:p w14:paraId="6C3BFAAC" w14:textId="77777777" w:rsidR="00B110B4" w:rsidRPr="007D4E32" w:rsidRDefault="00B110B4" w:rsidP="007D4E32">
      <w:pPr>
        <w:pStyle w:val="PL"/>
        <w:rPr>
          <w:noProof/>
        </w:rPr>
      </w:pPr>
      <w:r w:rsidRPr="007D4E32">
        <w:rPr>
          <w:noProof/>
        </w:rPr>
        <w:t xml:space="preserve">                Subscription resource.</w:t>
      </w:r>
    </w:p>
    <w:p w14:paraId="540C87E7" w14:textId="77777777" w:rsidR="00B110B4" w:rsidRPr="007D4E32" w:rsidRDefault="00B110B4" w:rsidP="007D4E32">
      <w:pPr>
        <w:pStyle w:val="PL"/>
        <w:rPr>
          <w:noProof/>
        </w:rPr>
      </w:pPr>
      <w:r w:rsidRPr="007D4E32">
        <w:rPr>
          <w:noProof/>
        </w:rPr>
        <w:t xml:space="preserve">              required: true</w:t>
      </w:r>
    </w:p>
    <w:p w14:paraId="7FC686A6" w14:textId="77777777" w:rsidR="00B110B4" w:rsidRPr="007D4E32" w:rsidRDefault="00B110B4" w:rsidP="007D4E32">
      <w:pPr>
        <w:pStyle w:val="PL"/>
        <w:rPr>
          <w:noProof/>
        </w:rPr>
      </w:pPr>
      <w:r w:rsidRPr="007D4E32">
        <w:rPr>
          <w:noProof/>
        </w:rPr>
        <w:t xml:space="preserve">              schema:</w:t>
      </w:r>
    </w:p>
    <w:p w14:paraId="7E28976C" w14:textId="77777777" w:rsidR="00B110B4" w:rsidRPr="007D4E32" w:rsidRDefault="00B110B4" w:rsidP="007D4E32">
      <w:pPr>
        <w:pStyle w:val="PL"/>
        <w:rPr>
          <w:noProof/>
        </w:rPr>
      </w:pPr>
      <w:r w:rsidRPr="007D4E32">
        <w:rPr>
          <w:noProof/>
        </w:rPr>
        <w:t xml:space="preserve">                type: string</w:t>
      </w:r>
    </w:p>
    <w:p w14:paraId="7645F3A8" w14:textId="77777777" w:rsidR="00B110B4" w:rsidRPr="007D4E32" w:rsidRDefault="00B110B4" w:rsidP="007D4E32">
      <w:pPr>
        <w:pStyle w:val="PL"/>
        <w:rPr>
          <w:noProof/>
        </w:rPr>
      </w:pPr>
      <w:r w:rsidRPr="007D4E32">
        <w:rPr>
          <w:noProof/>
        </w:rPr>
        <w:t xml:space="preserve">        '400':</w:t>
      </w:r>
    </w:p>
    <w:p w14:paraId="74A163BF" w14:textId="77777777" w:rsidR="00B110B4" w:rsidRPr="007D4E32" w:rsidRDefault="00B110B4" w:rsidP="007D4E32">
      <w:pPr>
        <w:pStyle w:val="PL"/>
        <w:rPr>
          <w:noProof/>
        </w:rPr>
      </w:pPr>
      <w:r w:rsidRPr="007D4E32">
        <w:rPr>
          <w:noProof/>
        </w:rPr>
        <w:t xml:space="preserve">          $ref: 'TS29122_CommonData.yaml#/components/responses/400'</w:t>
      </w:r>
    </w:p>
    <w:p w14:paraId="6E7C8FFE" w14:textId="77777777" w:rsidR="00B110B4" w:rsidRPr="007D4E32" w:rsidRDefault="00B110B4" w:rsidP="007D4E32">
      <w:pPr>
        <w:pStyle w:val="PL"/>
        <w:rPr>
          <w:noProof/>
        </w:rPr>
      </w:pPr>
      <w:r w:rsidRPr="007D4E32">
        <w:rPr>
          <w:noProof/>
        </w:rPr>
        <w:t xml:space="preserve">        '401':</w:t>
      </w:r>
    </w:p>
    <w:p w14:paraId="3BACFBFC" w14:textId="77777777" w:rsidR="00B110B4" w:rsidRPr="007D4E32" w:rsidRDefault="00B110B4" w:rsidP="007D4E32">
      <w:pPr>
        <w:pStyle w:val="PL"/>
        <w:rPr>
          <w:noProof/>
        </w:rPr>
      </w:pPr>
      <w:r w:rsidRPr="007D4E32">
        <w:rPr>
          <w:noProof/>
        </w:rPr>
        <w:t xml:space="preserve">          $ref: 'TS29122_CommonData.yaml#/components/responses/401'</w:t>
      </w:r>
    </w:p>
    <w:p w14:paraId="764BBDFF" w14:textId="77777777" w:rsidR="00B110B4" w:rsidRPr="007D4E32" w:rsidRDefault="00B110B4" w:rsidP="007D4E32">
      <w:pPr>
        <w:pStyle w:val="PL"/>
        <w:rPr>
          <w:noProof/>
        </w:rPr>
      </w:pPr>
      <w:r w:rsidRPr="007D4E32">
        <w:rPr>
          <w:noProof/>
        </w:rPr>
        <w:t xml:space="preserve">        '403':</w:t>
      </w:r>
    </w:p>
    <w:p w14:paraId="52C4DC77" w14:textId="77777777" w:rsidR="00B110B4" w:rsidRPr="007D4E32" w:rsidRDefault="00B110B4" w:rsidP="007D4E32">
      <w:pPr>
        <w:pStyle w:val="PL"/>
        <w:rPr>
          <w:noProof/>
        </w:rPr>
      </w:pPr>
      <w:r w:rsidRPr="007D4E32">
        <w:rPr>
          <w:noProof/>
        </w:rPr>
        <w:t xml:space="preserve">          $ref: 'TS29122_CommonData.yaml#/components/responses/403'</w:t>
      </w:r>
    </w:p>
    <w:p w14:paraId="654AB2BF" w14:textId="77777777" w:rsidR="00B110B4" w:rsidRPr="007D4E32" w:rsidRDefault="00B110B4" w:rsidP="007D4E32">
      <w:pPr>
        <w:pStyle w:val="PL"/>
        <w:rPr>
          <w:noProof/>
        </w:rPr>
      </w:pPr>
      <w:r w:rsidRPr="007D4E32">
        <w:rPr>
          <w:noProof/>
        </w:rPr>
        <w:t xml:space="preserve">        '404':</w:t>
      </w:r>
    </w:p>
    <w:p w14:paraId="7DB82A57" w14:textId="77777777" w:rsidR="00B110B4" w:rsidRPr="007D4E32" w:rsidRDefault="00B110B4" w:rsidP="007D4E32">
      <w:pPr>
        <w:pStyle w:val="PL"/>
        <w:rPr>
          <w:noProof/>
        </w:rPr>
      </w:pPr>
      <w:r w:rsidRPr="007D4E32">
        <w:rPr>
          <w:noProof/>
        </w:rPr>
        <w:t xml:space="preserve">          $ref: 'TS29122_CommonData.yaml#/components/responses/404'</w:t>
      </w:r>
    </w:p>
    <w:p w14:paraId="1D3D4D75" w14:textId="77777777" w:rsidR="00B110B4" w:rsidRPr="007D4E32" w:rsidRDefault="00B110B4" w:rsidP="007D4E32">
      <w:pPr>
        <w:pStyle w:val="PL"/>
        <w:rPr>
          <w:noProof/>
        </w:rPr>
      </w:pPr>
      <w:r w:rsidRPr="007D4E32">
        <w:rPr>
          <w:noProof/>
        </w:rPr>
        <w:t xml:space="preserve">        '411':</w:t>
      </w:r>
    </w:p>
    <w:p w14:paraId="53D1531A" w14:textId="77777777" w:rsidR="00B110B4" w:rsidRPr="007D4E32" w:rsidRDefault="00B110B4" w:rsidP="007D4E32">
      <w:pPr>
        <w:pStyle w:val="PL"/>
        <w:rPr>
          <w:noProof/>
        </w:rPr>
      </w:pPr>
      <w:r w:rsidRPr="007D4E32">
        <w:rPr>
          <w:noProof/>
        </w:rPr>
        <w:t xml:space="preserve">          $ref: 'TS29122_CommonData.yaml#/components/responses/411'</w:t>
      </w:r>
    </w:p>
    <w:p w14:paraId="206DDEDE" w14:textId="77777777" w:rsidR="00B110B4" w:rsidRPr="007D4E32" w:rsidRDefault="00B110B4" w:rsidP="007D4E32">
      <w:pPr>
        <w:pStyle w:val="PL"/>
        <w:rPr>
          <w:noProof/>
        </w:rPr>
      </w:pPr>
      <w:r w:rsidRPr="007D4E32">
        <w:rPr>
          <w:noProof/>
        </w:rPr>
        <w:t xml:space="preserve">        '413':</w:t>
      </w:r>
    </w:p>
    <w:p w14:paraId="320BBCFF" w14:textId="77777777" w:rsidR="00B110B4" w:rsidRPr="007D4E32" w:rsidRDefault="00B110B4" w:rsidP="007D4E32">
      <w:pPr>
        <w:pStyle w:val="PL"/>
        <w:rPr>
          <w:noProof/>
        </w:rPr>
      </w:pPr>
      <w:r w:rsidRPr="007D4E32">
        <w:rPr>
          <w:noProof/>
        </w:rPr>
        <w:t xml:space="preserve">          $ref: 'TS29122_CommonData.yaml#/components/responses/413'</w:t>
      </w:r>
    </w:p>
    <w:p w14:paraId="075E4E05" w14:textId="77777777" w:rsidR="00B110B4" w:rsidRPr="007D4E32" w:rsidRDefault="00B110B4" w:rsidP="007D4E32">
      <w:pPr>
        <w:pStyle w:val="PL"/>
        <w:rPr>
          <w:noProof/>
        </w:rPr>
      </w:pPr>
      <w:r w:rsidRPr="007D4E32">
        <w:rPr>
          <w:noProof/>
        </w:rPr>
        <w:t xml:space="preserve">        '415':</w:t>
      </w:r>
    </w:p>
    <w:p w14:paraId="47E3BEF4" w14:textId="77777777" w:rsidR="00B110B4" w:rsidRPr="007D4E32" w:rsidRDefault="00B110B4" w:rsidP="007D4E32">
      <w:pPr>
        <w:pStyle w:val="PL"/>
        <w:rPr>
          <w:noProof/>
        </w:rPr>
      </w:pPr>
      <w:r w:rsidRPr="007D4E32">
        <w:rPr>
          <w:noProof/>
        </w:rPr>
        <w:t xml:space="preserve">          $ref: 'TS29122_CommonData.yaml#/components/responses/415'</w:t>
      </w:r>
    </w:p>
    <w:p w14:paraId="072165C5" w14:textId="77777777" w:rsidR="00B110B4" w:rsidRPr="007D4E32" w:rsidRDefault="00B110B4" w:rsidP="007D4E32">
      <w:pPr>
        <w:pStyle w:val="PL"/>
        <w:rPr>
          <w:noProof/>
        </w:rPr>
      </w:pPr>
      <w:r w:rsidRPr="007D4E32">
        <w:rPr>
          <w:noProof/>
        </w:rPr>
        <w:t xml:space="preserve">        '429':</w:t>
      </w:r>
    </w:p>
    <w:p w14:paraId="2749E2DA" w14:textId="77777777" w:rsidR="00B110B4" w:rsidRPr="007D4E32" w:rsidRDefault="00B110B4" w:rsidP="007D4E32">
      <w:pPr>
        <w:pStyle w:val="PL"/>
        <w:rPr>
          <w:noProof/>
        </w:rPr>
      </w:pPr>
      <w:r w:rsidRPr="007D4E32">
        <w:rPr>
          <w:noProof/>
        </w:rPr>
        <w:t xml:space="preserve">          $ref: 'TS29122_CommonData.yaml#/components/responses/429'</w:t>
      </w:r>
    </w:p>
    <w:p w14:paraId="58908615" w14:textId="77777777" w:rsidR="00B110B4" w:rsidRPr="007D4E32" w:rsidRDefault="00B110B4" w:rsidP="007D4E32">
      <w:pPr>
        <w:pStyle w:val="PL"/>
        <w:rPr>
          <w:noProof/>
        </w:rPr>
      </w:pPr>
      <w:r w:rsidRPr="007D4E32">
        <w:rPr>
          <w:noProof/>
        </w:rPr>
        <w:t xml:space="preserve">        '500':</w:t>
      </w:r>
    </w:p>
    <w:p w14:paraId="3B74B902" w14:textId="77777777" w:rsidR="00B110B4" w:rsidRPr="007D4E32" w:rsidRDefault="00B110B4" w:rsidP="007D4E32">
      <w:pPr>
        <w:pStyle w:val="PL"/>
        <w:rPr>
          <w:noProof/>
        </w:rPr>
      </w:pPr>
      <w:r w:rsidRPr="007D4E32">
        <w:rPr>
          <w:noProof/>
        </w:rPr>
        <w:t xml:space="preserve">          $ref: 'TS29122_CommonData.yaml#/components/responses/500'</w:t>
      </w:r>
    </w:p>
    <w:p w14:paraId="07EA525A" w14:textId="77777777" w:rsidR="00B110B4" w:rsidRPr="007D4E32" w:rsidRDefault="00B110B4" w:rsidP="007D4E32">
      <w:pPr>
        <w:pStyle w:val="PL"/>
        <w:rPr>
          <w:noProof/>
        </w:rPr>
      </w:pPr>
      <w:r w:rsidRPr="007D4E32">
        <w:rPr>
          <w:noProof/>
        </w:rPr>
        <w:t xml:space="preserve">        '503':</w:t>
      </w:r>
    </w:p>
    <w:p w14:paraId="43660B41" w14:textId="77777777" w:rsidR="00B110B4" w:rsidRPr="007D4E32" w:rsidRDefault="00B110B4" w:rsidP="007D4E32">
      <w:pPr>
        <w:pStyle w:val="PL"/>
        <w:rPr>
          <w:noProof/>
        </w:rPr>
      </w:pPr>
      <w:r w:rsidRPr="007D4E32">
        <w:rPr>
          <w:noProof/>
        </w:rPr>
        <w:t xml:space="preserve">          $ref: 'TS29122_CommonData.yaml#/components/responses/503'</w:t>
      </w:r>
    </w:p>
    <w:p w14:paraId="3CCA9E2C" w14:textId="77777777" w:rsidR="00B110B4" w:rsidRPr="007D4E32" w:rsidRDefault="00B110B4" w:rsidP="007D4E32">
      <w:pPr>
        <w:pStyle w:val="PL"/>
        <w:rPr>
          <w:noProof/>
        </w:rPr>
      </w:pPr>
      <w:r w:rsidRPr="007D4E32">
        <w:rPr>
          <w:noProof/>
        </w:rPr>
        <w:t xml:space="preserve">        default:</w:t>
      </w:r>
    </w:p>
    <w:p w14:paraId="4422C47E" w14:textId="77777777" w:rsidR="00B110B4" w:rsidRPr="007D4E32" w:rsidRDefault="00B110B4" w:rsidP="007D4E32">
      <w:pPr>
        <w:pStyle w:val="PL"/>
        <w:rPr>
          <w:noProof/>
        </w:rPr>
      </w:pPr>
      <w:r w:rsidRPr="007D4E32">
        <w:rPr>
          <w:noProof/>
        </w:rPr>
        <w:t xml:space="preserve">          $ref: 'TS29122_CommonData.yaml#/components/responses/default'</w:t>
      </w:r>
    </w:p>
    <w:p w14:paraId="04D8ECB2" w14:textId="77777777" w:rsidR="00B110B4" w:rsidRPr="007D4E32" w:rsidRDefault="00B110B4" w:rsidP="007D4E32">
      <w:pPr>
        <w:pStyle w:val="PL"/>
        <w:rPr>
          <w:noProof/>
        </w:rPr>
      </w:pPr>
      <w:r w:rsidRPr="007D4E32">
        <w:rPr>
          <w:noProof/>
        </w:rPr>
        <w:t xml:space="preserve">      callbacks:</w:t>
      </w:r>
    </w:p>
    <w:p w14:paraId="10FD10C1" w14:textId="77777777" w:rsidR="00B110B4" w:rsidRPr="007D4E32" w:rsidRDefault="00B110B4" w:rsidP="007D4E32">
      <w:pPr>
        <w:pStyle w:val="PL"/>
        <w:rPr>
          <w:noProof/>
        </w:rPr>
      </w:pPr>
      <w:r w:rsidRPr="007D4E32">
        <w:rPr>
          <w:noProof/>
        </w:rPr>
        <w:t xml:space="preserve">        NetSliceOptNotif:</w:t>
      </w:r>
    </w:p>
    <w:p w14:paraId="57787668" w14:textId="77777777" w:rsidR="00B110B4" w:rsidRPr="007D4E32" w:rsidRDefault="00B110B4" w:rsidP="007D4E32">
      <w:pPr>
        <w:pStyle w:val="PL"/>
        <w:rPr>
          <w:noProof/>
        </w:rPr>
      </w:pPr>
      <w:r w:rsidRPr="007D4E32">
        <w:rPr>
          <w:noProof/>
        </w:rPr>
        <w:t xml:space="preserve">          '{$request.body#/notifUri}':</w:t>
      </w:r>
    </w:p>
    <w:p w14:paraId="436359C2" w14:textId="77777777" w:rsidR="00B110B4" w:rsidRPr="007D4E32" w:rsidRDefault="00B110B4" w:rsidP="007D4E32">
      <w:pPr>
        <w:pStyle w:val="PL"/>
        <w:rPr>
          <w:noProof/>
        </w:rPr>
      </w:pPr>
      <w:r w:rsidRPr="007D4E32">
        <w:rPr>
          <w:noProof/>
        </w:rPr>
        <w:t xml:space="preserve">            post:</w:t>
      </w:r>
    </w:p>
    <w:p w14:paraId="5577497B" w14:textId="77777777" w:rsidR="00B110B4" w:rsidRPr="007D4E32" w:rsidRDefault="00B110B4" w:rsidP="007D4E32">
      <w:pPr>
        <w:pStyle w:val="PL"/>
        <w:rPr>
          <w:noProof/>
        </w:rPr>
      </w:pPr>
      <w:r w:rsidRPr="007D4E32">
        <w:rPr>
          <w:noProof/>
        </w:rPr>
        <w:t xml:space="preserve">              requestBody:</w:t>
      </w:r>
    </w:p>
    <w:p w14:paraId="5C4AE400" w14:textId="77777777" w:rsidR="00B110B4" w:rsidRPr="007D4E32" w:rsidRDefault="00B110B4" w:rsidP="007D4E32">
      <w:pPr>
        <w:pStyle w:val="PL"/>
        <w:rPr>
          <w:noProof/>
        </w:rPr>
      </w:pPr>
      <w:r w:rsidRPr="007D4E32">
        <w:rPr>
          <w:noProof/>
        </w:rPr>
        <w:t xml:space="preserve">                required: true</w:t>
      </w:r>
    </w:p>
    <w:p w14:paraId="4019B88E" w14:textId="77777777" w:rsidR="00B110B4" w:rsidRPr="007D4E32" w:rsidRDefault="00B110B4" w:rsidP="007D4E32">
      <w:pPr>
        <w:pStyle w:val="PL"/>
        <w:rPr>
          <w:noProof/>
        </w:rPr>
      </w:pPr>
      <w:r w:rsidRPr="007D4E32">
        <w:rPr>
          <w:noProof/>
        </w:rPr>
        <w:t xml:space="preserve">                content:</w:t>
      </w:r>
    </w:p>
    <w:p w14:paraId="35C9F049" w14:textId="77777777" w:rsidR="00B110B4" w:rsidRPr="007D4E32" w:rsidRDefault="00B110B4" w:rsidP="007D4E32">
      <w:pPr>
        <w:pStyle w:val="PL"/>
        <w:rPr>
          <w:noProof/>
        </w:rPr>
      </w:pPr>
      <w:r w:rsidRPr="007D4E32">
        <w:rPr>
          <w:noProof/>
        </w:rPr>
        <w:t xml:space="preserve">                  application/json:</w:t>
      </w:r>
    </w:p>
    <w:p w14:paraId="1F13EC0D" w14:textId="77777777" w:rsidR="00B110B4" w:rsidRPr="007D4E32" w:rsidRDefault="00B110B4" w:rsidP="007D4E32">
      <w:pPr>
        <w:pStyle w:val="PL"/>
        <w:rPr>
          <w:noProof/>
        </w:rPr>
      </w:pPr>
      <w:r w:rsidRPr="007D4E32">
        <w:rPr>
          <w:noProof/>
        </w:rPr>
        <w:t xml:space="preserve">                    schema:</w:t>
      </w:r>
    </w:p>
    <w:p w14:paraId="5A5365CB" w14:textId="77777777" w:rsidR="00B110B4" w:rsidRPr="007D4E32" w:rsidRDefault="00B110B4" w:rsidP="007D4E32">
      <w:pPr>
        <w:pStyle w:val="PL"/>
        <w:rPr>
          <w:noProof/>
        </w:rPr>
      </w:pPr>
      <w:r w:rsidRPr="007D4E32">
        <w:rPr>
          <w:noProof/>
        </w:rPr>
        <w:t xml:space="preserve">                      $ref: '#/components/schemas/NetSliceOptNotif'</w:t>
      </w:r>
    </w:p>
    <w:p w14:paraId="4C7509FE" w14:textId="77777777" w:rsidR="00B110B4" w:rsidRPr="007D4E32" w:rsidRDefault="00B110B4" w:rsidP="007D4E32">
      <w:pPr>
        <w:pStyle w:val="PL"/>
        <w:rPr>
          <w:noProof/>
        </w:rPr>
      </w:pPr>
      <w:r w:rsidRPr="007D4E32">
        <w:rPr>
          <w:noProof/>
        </w:rPr>
        <w:t xml:space="preserve">              responses:</w:t>
      </w:r>
    </w:p>
    <w:p w14:paraId="410D28AB" w14:textId="77777777" w:rsidR="00B110B4" w:rsidRPr="007D4E32" w:rsidRDefault="00B110B4" w:rsidP="007D4E32">
      <w:pPr>
        <w:pStyle w:val="PL"/>
        <w:rPr>
          <w:noProof/>
        </w:rPr>
      </w:pPr>
      <w:r w:rsidRPr="007D4E32">
        <w:rPr>
          <w:noProof/>
        </w:rPr>
        <w:t xml:space="preserve">                '204':</w:t>
      </w:r>
    </w:p>
    <w:p w14:paraId="30DE085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50F2610C" w14:textId="77777777" w:rsidR="00B110B4" w:rsidRPr="007D4E32" w:rsidRDefault="00B110B4" w:rsidP="007D4E32">
      <w:pPr>
        <w:pStyle w:val="PL"/>
        <w:rPr>
          <w:noProof/>
        </w:rPr>
      </w:pPr>
      <w:r w:rsidRPr="007D4E32">
        <w:rPr>
          <w:noProof/>
        </w:rPr>
        <w:t xml:space="preserve">                    No Content. The </w:t>
      </w:r>
      <w:r w:rsidRPr="007D4E32">
        <w:rPr>
          <w:rFonts w:eastAsia="DengXian"/>
          <w:noProof/>
        </w:rPr>
        <w:t xml:space="preserve">Network Slice Optimization </w:t>
      </w:r>
      <w:r w:rsidRPr="007D4E32">
        <w:rPr>
          <w:noProof/>
        </w:rPr>
        <w:t>Notification is successfully</w:t>
      </w:r>
    </w:p>
    <w:p w14:paraId="7D81DDBA" w14:textId="77777777" w:rsidR="00B110B4" w:rsidRPr="007D4E32" w:rsidRDefault="00B110B4" w:rsidP="007D4E32">
      <w:pPr>
        <w:pStyle w:val="PL"/>
        <w:rPr>
          <w:noProof/>
        </w:rPr>
      </w:pPr>
      <w:r w:rsidRPr="007D4E32">
        <w:rPr>
          <w:noProof/>
        </w:rPr>
        <w:t xml:space="preserve">                    received and acknowledged.</w:t>
      </w:r>
    </w:p>
    <w:p w14:paraId="7A2416A3" w14:textId="77777777" w:rsidR="00B110B4" w:rsidRPr="007D4E32" w:rsidRDefault="00B110B4" w:rsidP="007D4E32">
      <w:pPr>
        <w:pStyle w:val="PL"/>
        <w:rPr>
          <w:noProof/>
        </w:rPr>
      </w:pPr>
      <w:r w:rsidRPr="007D4E32">
        <w:rPr>
          <w:noProof/>
        </w:rPr>
        <w:t xml:space="preserve">                '307':</w:t>
      </w:r>
    </w:p>
    <w:p w14:paraId="558564F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7F84BD" w14:textId="77777777" w:rsidR="00B110B4" w:rsidRPr="007D4E32" w:rsidRDefault="00B110B4" w:rsidP="007D4E32">
      <w:pPr>
        <w:pStyle w:val="PL"/>
        <w:rPr>
          <w:noProof/>
        </w:rPr>
      </w:pPr>
      <w:r w:rsidRPr="007D4E32">
        <w:rPr>
          <w:noProof/>
        </w:rPr>
        <w:t xml:space="preserve">                '308':</w:t>
      </w:r>
    </w:p>
    <w:p w14:paraId="2C14302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D886525" w14:textId="77777777" w:rsidR="00B110B4" w:rsidRPr="007D4E32" w:rsidRDefault="00B110B4" w:rsidP="007D4E32">
      <w:pPr>
        <w:pStyle w:val="PL"/>
        <w:rPr>
          <w:noProof/>
        </w:rPr>
      </w:pPr>
      <w:r w:rsidRPr="007D4E32">
        <w:rPr>
          <w:noProof/>
        </w:rPr>
        <w:t xml:space="preserve">                '400':</w:t>
      </w:r>
    </w:p>
    <w:p w14:paraId="149D0487" w14:textId="77777777" w:rsidR="00B110B4" w:rsidRPr="007D4E32" w:rsidRDefault="00B110B4" w:rsidP="007D4E32">
      <w:pPr>
        <w:pStyle w:val="PL"/>
        <w:rPr>
          <w:noProof/>
        </w:rPr>
      </w:pPr>
      <w:r w:rsidRPr="007D4E32">
        <w:rPr>
          <w:noProof/>
        </w:rPr>
        <w:t xml:space="preserve">                  $ref: 'TS29122_CommonData.yaml#/components/responses/400'</w:t>
      </w:r>
    </w:p>
    <w:p w14:paraId="66C3587A" w14:textId="77777777" w:rsidR="00B110B4" w:rsidRPr="007D4E32" w:rsidRDefault="00B110B4" w:rsidP="007D4E32">
      <w:pPr>
        <w:pStyle w:val="PL"/>
        <w:rPr>
          <w:noProof/>
        </w:rPr>
      </w:pPr>
      <w:r w:rsidRPr="007D4E32">
        <w:rPr>
          <w:noProof/>
        </w:rPr>
        <w:t xml:space="preserve">                '401':</w:t>
      </w:r>
    </w:p>
    <w:p w14:paraId="6F262B51" w14:textId="77777777" w:rsidR="00B110B4" w:rsidRPr="007D4E32" w:rsidRDefault="00B110B4" w:rsidP="007D4E32">
      <w:pPr>
        <w:pStyle w:val="PL"/>
        <w:rPr>
          <w:noProof/>
        </w:rPr>
      </w:pPr>
      <w:r w:rsidRPr="007D4E32">
        <w:rPr>
          <w:noProof/>
        </w:rPr>
        <w:t xml:space="preserve">                  $ref: 'TS29122_CommonData.yaml#/components/responses/401'</w:t>
      </w:r>
    </w:p>
    <w:p w14:paraId="2658AAF4" w14:textId="77777777" w:rsidR="00B110B4" w:rsidRPr="007D4E32" w:rsidRDefault="00B110B4" w:rsidP="007D4E32">
      <w:pPr>
        <w:pStyle w:val="PL"/>
        <w:rPr>
          <w:noProof/>
        </w:rPr>
      </w:pPr>
      <w:r w:rsidRPr="007D4E32">
        <w:rPr>
          <w:noProof/>
        </w:rPr>
        <w:t xml:space="preserve">                '403':</w:t>
      </w:r>
    </w:p>
    <w:p w14:paraId="32A3151A" w14:textId="77777777" w:rsidR="00B110B4" w:rsidRPr="007D4E32" w:rsidRDefault="00B110B4" w:rsidP="007D4E32">
      <w:pPr>
        <w:pStyle w:val="PL"/>
        <w:rPr>
          <w:noProof/>
        </w:rPr>
      </w:pPr>
      <w:r w:rsidRPr="007D4E32">
        <w:rPr>
          <w:noProof/>
        </w:rPr>
        <w:t xml:space="preserve">                  $ref: 'TS29122_CommonData.yaml#/components/responses/403'</w:t>
      </w:r>
    </w:p>
    <w:p w14:paraId="356D64B5" w14:textId="77777777" w:rsidR="00B110B4" w:rsidRPr="007D4E32" w:rsidRDefault="00B110B4" w:rsidP="007D4E32">
      <w:pPr>
        <w:pStyle w:val="PL"/>
        <w:rPr>
          <w:noProof/>
        </w:rPr>
      </w:pPr>
      <w:r w:rsidRPr="007D4E32">
        <w:rPr>
          <w:noProof/>
        </w:rPr>
        <w:t xml:space="preserve">                '404':</w:t>
      </w:r>
    </w:p>
    <w:p w14:paraId="40BD3A90" w14:textId="77777777" w:rsidR="00B110B4" w:rsidRPr="007D4E32" w:rsidRDefault="00B110B4" w:rsidP="007D4E32">
      <w:pPr>
        <w:pStyle w:val="PL"/>
        <w:rPr>
          <w:noProof/>
        </w:rPr>
      </w:pPr>
      <w:r w:rsidRPr="007D4E32">
        <w:rPr>
          <w:noProof/>
        </w:rPr>
        <w:t xml:space="preserve">                  $ref: 'TS29122_CommonData.yaml#/components/responses/404'</w:t>
      </w:r>
    </w:p>
    <w:p w14:paraId="367C72BE" w14:textId="77777777" w:rsidR="00B110B4" w:rsidRPr="007D4E32" w:rsidRDefault="00B110B4" w:rsidP="007D4E32">
      <w:pPr>
        <w:pStyle w:val="PL"/>
        <w:rPr>
          <w:noProof/>
        </w:rPr>
      </w:pPr>
      <w:r w:rsidRPr="007D4E32">
        <w:rPr>
          <w:noProof/>
        </w:rPr>
        <w:t xml:space="preserve">                '411':</w:t>
      </w:r>
    </w:p>
    <w:p w14:paraId="5F4AA0FD" w14:textId="77777777" w:rsidR="00B110B4" w:rsidRPr="007D4E32" w:rsidRDefault="00B110B4" w:rsidP="007D4E32">
      <w:pPr>
        <w:pStyle w:val="PL"/>
        <w:rPr>
          <w:noProof/>
        </w:rPr>
      </w:pPr>
      <w:r w:rsidRPr="007D4E32">
        <w:rPr>
          <w:noProof/>
        </w:rPr>
        <w:t xml:space="preserve">                  $ref: 'TS29122_CommonData.yaml#/components/responses/411'</w:t>
      </w:r>
    </w:p>
    <w:p w14:paraId="4D0EEC11" w14:textId="77777777" w:rsidR="00B110B4" w:rsidRPr="007D4E32" w:rsidRDefault="00B110B4" w:rsidP="007D4E32">
      <w:pPr>
        <w:pStyle w:val="PL"/>
        <w:rPr>
          <w:noProof/>
        </w:rPr>
      </w:pPr>
      <w:r w:rsidRPr="007D4E32">
        <w:rPr>
          <w:noProof/>
        </w:rPr>
        <w:t xml:space="preserve">                '413':</w:t>
      </w:r>
    </w:p>
    <w:p w14:paraId="50832011" w14:textId="77777777" w:rsidR="00B110B4" w:rsidRPr="007D4E32" w:rsidRDefault="00B110B4" w:rsidP="007D4E32">
      <w:pPr>
        <w:pStyle w:val="PL"/>
        <w:rPr>
          <w:noProof/>
        </w:rPr>
      </w:pPr>
      <w:r w:rsidRPr="007D4E32">
        <w:rPr>
          <w:noProof/>
        </w:rPr>
        <w:t xml:space="preserve">                  $ref: 'TS29122_CommonData.yaml#/components/responses/413'</w:t>
      </w:r>
    </w:p>
    <w:p w14:paraId="5172087D" w14:textId="77777777" w:rsidR="00B110B4" w:rsidRPr="007D4E32" w:rsidRDefault="00B110B4" w:rsidP="007D4E32">
      <w:pPr>
        <w:pStyle w:val="PL"/>
        <w:rPr>
          <w:noProof/>
        </w:rPr>
      </w:pPr>
      <w:r w:rsidRPr="007D4E32">
        <w:rPr>
          <w:noProof/>
        </w:rPr>
        <w:t xml:space="preserve">                '415':</w:t>
      </w:r>
    </w:p>
    <w:p w14:paraId="1EBC74DC" w14:textId="77777777" w:rsidR="00B110B4" w:rsidRPr="007D4E32" w:rsidRDefault="00B110B4" w:rsidP="007D4E32">
      <w:pPr>
        <w:pStyle w:val="PL"/>
        <w:rPr>
          <w:noProof/>
        </w:rPr>
      </w:pPr>
      <w:r w:rsidRPr="007D4E32">
        <w:rPr>
          <w:noProof/>
        </w:rPr>
        <w:t xml:space="preserve">                  $ref: 'TS29122_CommonData.yaml#/components/responses/415'</w:t>
      </w:r>
    </w:p>
    <w:p w14:paraId="3EDBE068" w14:textId="77777777" w:rsidR="00B110B4" w:rsidRPr="007D4E32" w:rsidRDefault="00B110B4" w:rsidP="007D4E32">
      <w:pPr>
        <w:pStyle w:val="PL"/>
        <w:rPr>
          <w:noProof/>
        </w:rPr>
      </w:pPr>
      <w:r w:rsidRPr="007D4E32">
        <w:rPr>
          <w:noProof/>
        </w:rPr>
        <w:t xml:space="preserve">                '429':</w:t>
      </w:r>
    </w:p>
    <w:p w14:paraId="143CD05F" w14:textId="77777777" w:rsidR="00B110B4" w:rsidRPr="007D4E32" w:rsidRDefault="00B110B4" w:rsidP="007D4E32">
      <w:pPr>
        <w:pStyle w:val="PL"/>
        <w:rPr>
          <w:noProof/>
        </w:rPr>
      </w:pPr>
      <w:r w:rsidRPr="007D4E32">
        <w:rPr>
          <w:noProof/>
        </w:rPr>
        <w:t xml:space="preserve">                  $ref: 'TS29122_CommonData.yaml#/components/responses/429'</w:t>
      </w:r>
    </w:p>
    <w:p w14:paraId="7C129723" w14:textId="77777777" w:rsidR="00B110B4" w:rsidRPr="007D4E32" w:rsidRDefault="00B110B4" w:rsidP="007D4E32">
      <w:pPr>
        <w:pStyle w:val="PL"/>
        <w:rPr>
          <w:noProof/>
        </w:rPr>
      </w:pPr>
      <w:r w:rsidRPr="007D4E32">
        <w:rPr>
          <w:noProof/>
        </w:rPr>
        <w:t xml:space="preserve">                '500':</w:t>
      </w:r>
    </w:p>
    <w:p w14:paraId="703D169E" w14:textId="77777777" w:rsidR="00B110B4" w:rsidRPr="007D4E32" w:rsidRDefault="00B110B4" w:rsidP="007D4E32">
      <w:pPr>
        <w:pStyle w:val="PL"/>
        <w:rPr>
          <w:noProof/>
        </w:rPr>
      </w:pPr>
      <w:r w:rsidRPr="007D4E32">
        <w:rPr>
          <w:noProof/>
        </w:rPr>
        <w:t xml:space="preserve">                  $ref: 'TS29122_CommonData.yaml#/components/responses/500'</w:t>
      </w:r>
    </w:p>
    <w:p w14:paraId="7299A3CE" w14:textId="77777777" w:rsidR="00B110B4" w:rsidRPr="007D4E32" w:rsidRDefault="00B110B4" w:rsidP="007D4E32">
      <w:pPr>
        <w:pStyle w:val="PL"/>
        <w:rPr>
          <w:noProof/>
        </w:rPr>
      </w:pPr>
      <w:r w:rsidRPr="007D4E32">
        <w:rPr>
          <w:noProof/>
        </w:rPr>
        <w:t xml:space="preserve">                '503':</w:t>
      </w:r>
    </w:p>
    <w:p w14:paraId="0B2E1225" w14:textId="77777777" w:rsidR="00B110B4" w:rsidRPr="007D4E32" w:rsidRDefault="00B110B4" w:rsidP="007D4E32">
      <w:pPr>
        <w:pStyle w:val="PL"/>
        <w:rPr>
          <w:noProof/>
        </w:rPr>
      </w:pPr>
      <w:r w:rsidRPr="007D4E32">
        <w:rPr>
          <w:noProof/>
        </w:rPr>
        <w:t xml:space="preserve">                  $ref: 'TS29122_CommonData.yaml#/components/responses/503'</w:t>
      </w:r>
    </w:p>
    <w:p w14:paraId="017AD61C" w14:textId="77777777" w:rsidR="00B110B4" w:rsidRPr="007D4E32" w:rsidRDefault="00B110B4" w:rsidP="007D4E32">
      <w:pPr>
        <w:pStyle w:val="PL"/>
        <w:rPr>
          <w:noProof/>
        </w:rPr>
      </w:pPr>
      <w:r w:rsidRPr="007D4E32">
        <w:rPr>
          <w:noProof/>
        </w:rPr>
        <w:t xml:space="preserve">                default:</w:t>
      </w:r>
    </w:p>
    <w:p w14:paraId="60749A48" w14:textId="77777777" w:rsidR="00B110B4" w:rsidRPr="007D4E32" w:rsidRDefault="00B110B4" w:rsidP="007D4E32">
      <w:pPr>
        <w:pStyle w:val="PL"/>
        <w:rPr>
          <w:noProof/>
        </w:rPr>
      </w:pPr>
      <w:r w:rsidRPr="007D4E32">
        <w:rPr>
          <w:noProof/>
        </w:rPr>
        <w:t xml:space="preserve">                  $ref: 'TS29122_CommonData.yaml#/components/responses/default'</w:t>
      </w:r>
    </w:p>
    <w:p w14:paraId="744F9924" w14:textId="77777777" w:rsidR="00B110B4" w:rsidRPr="007D4E32" w:rsidRDefault="00B110B4" w:rsidP="007D4E32">
      <w:pPr>
        <w:pStyle w:val="PL"/>
        <w:rPr>
          <w:noProof/>
        </w:rPr>
      </w:pPr>
    </w:p>
    <w:p w14:paraId="2CB2EF58"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794C0C8" w14:textId="77777777" w:rsidR="00B110B4" w:rsidRPr="007D4E32" w:rsidRDefault="00B110B4" w:rsidP="007D4E32">
      <w:pPr>
        <w:pStyle w:val="PL"/>
        <w:rPr>
          <w:noProof/>
          <w:lang w:eastAsia="es-ES"/>
        </w:rPr>
      </w:pPr>
      <w:r w:rsidRPr="007D4E32">
        <w:rPr>
          <w:noProof/>
          <w:lang w:eastAsia="es-ES"/>
        </w:rPr>
        <w:t xml:space="preserve">    parameters:</w:t>
      </w:r>
    </w:p>
    <w:p w14:paraId="50B4B33D" w14:textId="77777777" w:rsidR="00B110B4" w:rsidRPr="007D4E32" w:rsidRDefault="00B110B4" w:rsidP="007D4E32">
      <w:pPr>
        <w:pStyle w:val="PL"/>
        <w:rPr>
          <w:noProof/>
          <w:lang w:eastAsia="es-ES"/>
        </w:rPr>
      </w:pPr>
      <w:r w:rsidRPr="007D4E32">
        <w:rPr>
          <w:noProof/>
          <w:lang w:eastAsia="es-ES"/>
        </w:rPr>
        <w:t xml:space="preserve">      - name: subscriptionId</w:t>
      </w:r>
    </w:p>
    <w:p w14:paraId="3F4D0B4B" w14:textId="77777777" w:rsidR="00B110B4" w:rsidRPr="007D4E32" w:rsidRDefault="00B110B4" w:rsidP="007D4E32">
      <w:pPr>
        <w:pStyle w:val="PL"/>
        <w:rPr>
          <w:noProof/>
          <w:lang w:eastAsia="es-ES"/>
        </w:rPr>
      </w:pPr>
      <w:r w:rsidRPr="007D4E32">
        <w:rPr>
          <w:noProof/>
          <w:lang w:eastAsia="es-ES"/>
        </w:rPr>
        <w:t xml:space="preserve">        in: path</w:t>
      </w:r>
    </w:p>
    <w:p w14:paraId="09B717D0" w14:textId="77777777" w:rsidR="00B110B4" w:rsidRPr="007D4E32" w:rsidRDefault="00B110B4" w:rsidP="007D4E32">
      <w:pPr>
        <w:pStyle w:val="PL"/>
        <w:rPr>
          <w:noProof/>
          <w:lang w:eastAsia="es-ES"/>
        </w:rPr>
      </w:pPr>
      <w:r w:rsidRPr="007D4E32">
        <w:rPr>
          <w:noProof/>
          <w:lang w:eastAsia="es-ES"/>
        </w:rPr>
        <w:t xml:space="preserve">        description: &gt;</w:t>
      </w:r>
    </w:p>
    <w:p w14:paraId="501938B0" w14:textId="77777777" w:rsidR="00B110B4" w:rsidRPr="007D4E32" w:rsidRDefault="00B110B4" w:rsidP="007D4E32">
      <w:pPr>
        <w:pStyle w:val="PL"/>
        <w:rPr>
          <w:rFonts w:eastAsia="DengXian"/>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DengXian"/>
          <w:noProof/>
        </w:rPr>
        <w:t>Network Slice Optimization</w:t>
      </w:r>
    </w:p>
    <w:p w14:paraId="72A0A5A1" w14:textId="77777777" w:rsidR="00B110B4" w:rsidRPr="007D4E32" w:rsidRDefault="00B110B4" w:rsidP="007D4E32">
      <w:pPr>
        <w:pStyle w:val="PL"/>
        <w:rPr>
          <w:noProof/>
          <w:lang w:val="en-US"/>
        </w:rPr>
      </w:pPr>
      <w:r w:rsidRPr="007D4E32">
        <w:rPr>
          <w:noProof/>
          <w:lang w:val="en-US"/>
        </w:rPr>
        <w:t xml:space="preserve">          Subscription resource.</w:t>
      </w:r>
    </w:p>
    <w:p w14:paraId="17FF0EB2" w14:textId="77777777" w:rsidR="00B110B4" w:rsidRPr="007D4E32" w:rsidRDefault="00B110B4" w:rsidP="007D4E32">
      <w:pPr>
        <w:pStyle w:val="PL"/>
        <w:rPr>
          <w:noProof/>
          <w:lang w:eastAsia="es-ES"/>
        </w:rPr>
      </w:pPr>
      <w:r w:rsidRPr="007D4E32">
        <w:rPr>
          <w:noProof/>
          <w:lang w:eastAsia="es-ES"/>
        </w:rPr>
        <w:t xml:space="preserve">        required: true</w:t>
      </w:r>
    </w:p>
    <w:p w14:paraId="2EE38A39" w14:textId="77777777" w:rsidR="00B110B4" w:rsidRPr="007D4E32" w:rsidRDefault="00B110B4" w:rsidP="007D4E32">
      <w:pPr>
        <w:pStyle w:val="PL"/>
        <w:rPr>
          <w:noProof/>
          <w:lang w:eastAsia="es-ES"/>
        </w:rPr>
      </w:pPr>
      <w:r w:rsidRPr="007D4E32">
        <w:rPr>
          <w:noProof/>
          <w:lang w:eastAsia="es-ES"/>
        </w:rPr>
        <w:t xml:space="preserve">        schema:</w:t>
      </w:r>
    </w:p>
    <w:p w14:paraId="6A3A7217" w14:textId="77777777" w:rsidR="00B110B4" w:rsidRPr="007D4E32" w:rsidRDefault="00B110B4" w:rsidP="007D4E32">
      <w:pPr>
        <w:pStyle w:val="PL"/>
        <w:rPr>
          <w:noProof/>
          <w:lang w:eastAsia="es-ES"/>
        </w:rPr>
      </w:pPr>
      <w:r w:rsidRPr="007D4E32">
        <w:rPr>
          <w:noProof/>
          <w:lang w:eastAsia="es-ES"/>
        </w:rPr>
        <w:t xml:space="preserve">          type: string</w:t>
      </w:r>
    </w:p>
    <w:p w14:paraId="5F37BDD6" w14:textId="77777777" w:rsidR="00B110B4" w:rsidRPr="007D4E32" w:rsidRDefault="00B110B4" w:rsidP="007D4E32">
      <w:pPr>
        <w:pStyle w:val="PL"/>
        <w:rPr>
          <w:noProof/>
          <w:lang w:eastAsia="es-ES"/>
        </w:rPr>
      </w:pPr>
    </w:p>
    <w:p w14:paraId="787AA0A4" w14:textId="77777777" w:rsidR="00B110B4" w:rsidRPr="007D4E32" w:rsidRDefault="00B110B4" w:rsidP="007D4E32">
      <w:pPr>
        <w:pStyle w:val="PL"/>
        <w:rPr>
          <w:noProof/>
          <w:lang w:eastAsia="es-ES"/>
        </w:rPr>
      </w:pPr>
      <w:r w:rsidRPr="007D4E32">
        <w:rPr>
          <w:noProof/>
          <w:lang w:eastAsia="es-ES"/>
        </w:rPr>
        <w:t xml:space="preserve">    get:</w:t>
      </w:r>
    </w:p>
    <w:p w14:paraId="1371B4FB" w14:textId="77777777" w:rsidR="00B110B4" w:rsidRPr="007D4E32" w:rsidRDefault="00B110B4" w:rsidP="007D4E32">
      <w:pPr>
        <w:pStyle w:val="PL"/>
        <w:rPr>
          <w:rFonts w:cs="Courier New"/>
          <w:noProof/>
          <w:szCs w:val="16"/>
        </w:rPr>
      </w:pPr>
      <w:r w:rsidRPr="007D4E32">
        <w:rPr>
          <w:rFonts w:cs="Courier New"/>
          <w:noProof/>
          <w:szCs w:val="16"/>
        </w:rPr>
        <w:t xml:space="preserve">      summary: Retrieve </w:t>
      </w:r>
      <w:r w:rsidRPr="007D4E32">
        <w:rPr>
          <w:noProof/>
          <w:lang w:eastAsia="zh-CN"/>
        </w:rPr>
        <w:t xml:space="preserve">an existing Individual </w:t>
      </w:r>
      <w:r w:rsidRPr="007D4E32">
        <w:rPr>
          <w:rFonts w:eastAsia="DengXian"/>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C38CF56" w14:textId="77777777" w:rsidR="00B110B4" w:rsidRPr="007D4E32" w:rsidRDefault="00B110B4" w:rsidP="007D4E32">
      <w:pPr>
        <w:pStyle w:val="PL"/>
        <w:rPr>
          <w:rFonts w:cs="Courier New"/>
          <w:noProof/>
          <w:szCs w:val="16"/>
        </w:rPr>
      </w:pPr>
      <w:r w:rsidRPr="007D4E32">
        <w:rPr>
          <w:rFonts w:cs="Courier New"/>
          <w:noProof/>
          <w:szCs w:val="16"/>
        </w:rPr>
        <w:t xml:space="preserve">      operationId: GetInd</w:t>
      </w:r>
      <w:r w:rsidRPr="007D4E32">
        <w:rPr>
          <w:lang w:val="en-US" w:eastAsia="zh-CN"/>
        </w:rPr>
        <w:t>NetSliceOptSubsc</w:t>
      </w:r>
    </w:p>
    <w:p w14:paraId="7A76DB0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CBD6BA4"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Network Slice Optimization</w:t>
      </w:r>
      <w:r w:rsidRPr="007D4E32">
        <w:rPr>
          <w:noProof/>
          <w:lang w:val="en-US"/>
        </w:rPr>
        <w:t xml:space="preserve"> Subscription</w:t>
      </w:r>
      <w:r w:rsidRPr="007D4E32">
        <w:rPr>
          <w:rFonts w:cs="Courier New"/>
          <w:noProof/>
          <w:szCs w:val="16"/>
        </w:rPr>
        <w:t xml:space="preserve"> (Document)</w:t>
      </w:r>
    </w:p>
    <w:p w14:paraId="49D75329" w14:textId="77777777" w:rsidR="00B110B4" w:rsidRPr="007D4E32" w:rsidRDefault="00B110B4" w:rsidP="007D4E32">
      <w:pPr>
        <w:pStyle w:val="PL"/>
        <w:rPr>
          <w:noProof/>
          <w:lang w:eastAsia="es-ES"/>
        </w:rPr>
      </w:pPr>
      <w:r w:rsidRPr="007D4E32">
        <w:rPr>
          <w:noProof/>
          <w:lang w:eastAsia="es-ES"/>
        </w:rPr>
        <w:t xml:space="preserve">      responses:</w:t>
      </w:r>
    </w:p>
    <w:p w14:paraId="649E2AE7" w14:textId="77777777" w:rsidR="00B110B4" w:rsidRPr="007D4E32" w:rsidRDefault="00B110B4" w:rsidP="007D4E32">
      <w:pPr>
        <w:pStyle w:val="PL"/>
        <w:rPr>
          <w:noProof/>
          <w:lang w:eastAsia="es-ES"/>
        </w:rPr>
      </w:pPr>
      <w:r w:rsidRPr="007D4E32">
        <w:rPr>
          <w:noProof/>
          <w:lang w:eastAsia="es-ES"/>
        </w:rPr>
        <w:t xml:space="preserve">        '200':</w:t>
      </w:r>
    </w:p>
    <w:p w14:paraId="22E0C60C" w14:textId="77777777" w:rsidR="00B110B4" w:rsidRPr="007D4E32" w:rsidRDefault="00B110B4" w:rsidP="007D4E32">
      <w:pPr>
        <w:pStyle w:val="PL"/>
        <w:rPr>
          <w:noProof/>
          <w:lang w:eastAsia="es-ES"/>
        </w:rPr>
      </w:pPr>
      <w:r w:rsidRPr="007D4E32">
        <w:rPr>
          <w:noProof/>
          <w:lang w:eastAsia="es-ES"/>
        </w:rPr>
        <w:t xml:space="preserve">          description: &gt;</w:t>
      </w:r>
    </w:p>
    <w:p w14:paraId="241A83F1"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DengXian"/>
          <w:noProof/>
        </w:rPr>
        <w:t>Network Slice Optimization</w:t>
      </w:r>
      <w:r w:rsidRPr="007D4E32">
        <w:rPr>
          <w:noProof/>
          <w:lang w:val="en-US"/>
        </w:rPr>
        <w:t xml:space="preserve"> Subscription</w:t>
      </w:r>
      <w:r w:rsidRPr="007D4E32">
        <w:rPr>
          <w:noProof/>
        </w:rPr>
        <w:t xml:space="preserve"> resource shall</w:t>
      </w:r>
    </w:p>
    <w:p w14:paraId="28447644" w14:textId="77777777" w:rsidR="00B110B4" w:rsidRPr="007D4E32" w:rsidRDefault="00B110B4" w:rsidP="007D4E32">
      <w:pPr>
        <w:pStyle w:val="PL"/>
        <w:rPr>
          <w:noProof/>
        </w:rPr>
      </w:pPr>
      <w:r w:rsidRPr="007D4E32">
        <w:rPr>
          <w:noProof/>
        </w:rPr>
        <w:t xml:space="preserve">            be returned.</w:t>
      </w:r>
    </w:p>
    <w:p w14:paraId="6579CDA4" w14:textId="77777777" w:rsidR="00B110B4" w:rsidRPr="007D4E32" w:rsidRDefault="00B110B4" w:rsidP="007D4E32">
      <w:pPr>
        <w:pStyle w:val="PL"/>
        <w:rPr>
          <w:noProof/>
          <w:lang w:eastAsia="es-ES"/>
        </w:rPr>
      </w:pPr>
      <w:r w:rsidRPr="007D4E32">
        <w:rPr>
          <w:noProof/>
          <w:lang w:eastAsia="es-ES"/>
        </w:rPr>
        <w:t xml:space="preserve">          content:</w:t>
      </w:r>
    </w:p>
    <w:p w14:paraId="0CD2FC99" w14:textId="77777777" w:rsidR="00B110B4" w:rsidRPr="007D4E32" w:rsidRDefault="00B110B4" w:rsidP="007D4E32">
      <w:pPr>
        <w:pStyle w:val="PL"/>
        <w:rPr>
          <w:noProof/>
          <w:lang w:eastAsia="es-ES"/>
        </w:rPr>
      </w:pPr>
      <w:r w:rsidRPr="007D4E32">
        <w:rPr>
          <w:noProof/>
          <w:lang w:eastAsia="es-ES"/>
        </w:rPr>
        <w:t xml:space="preserve">            application/json:</w:t>
      </w:r>
    </w:p>
    <w:p w14:paraId="15314244" w14:textId="77777777" w:rsidR="00B110B4" w:rsidRPr="007D4E32" w:rsidRDefault="00B110B4" w:rsidP="007D4E32">
      <w:pPr>
        <w:pStyle w:val="PL"/>
        <w:rPr>
          <w:noProof/>
          <w:lang w:eastAsia="es-ES"/>
        </w:rPr>
      </w:pPr>
      <w:r w:rsidRPr="007D4E32">
        <w:rPr>
          <w:noProof/>
          <w:lang w:eastAsia="es-ES"/>
        </w:rPr>
        <w:t xml:space="preserve">              schema:</w:t>
      </w:r>
    </w:p>
    <w:p w14:paraId="1DC7E58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18BD0FB6" w14:textId="77777777" w:rsidR="00B110B4" w:rsidRPr="007D4E32" w:rsidRDefault="00B110B4" w:rsidP="007D4E32">
      <w:pPr>
        <w:pStyle w:val="PL"/>
        <w:rPr>
          <w:noProof/>
        </w:rPr>
      </w:pPr>
      <w:r w:rsidRPr="007D4E32">
        <w:rPr>
          <w:noProof/>
        </w:rPr>
        <w:t xml:space="preserve">        '307':</w:t>
      </w:r>
    </w:p>
    <w:p w14:paraId="28107E47"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BC9365F" w14:textId="77777777" w:rsidR="00B110B4" w:rsidRPr="007D4E32" w:rsidRDefault="00B110B4" w:rsidP="007D4E32">
      <w:pPr>
        <w:pStyle w:val="PL"/>
        <w:rPr>
          <w:noProof/>
        </w:rPr>
      </w:pPr>
      <w:r w:rsidRPr="007D4E32">
        <w:rPr>
          <w:noProof/>
        </w:rPr>
        <w:t xml:space="preserve">        '308':</w:t>
      </w:r>
    </w:p>
    <w:p w14:paraId="1137A66B"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F80A6D" w14:textId="77777777" w:rsidR="00B110B4" w:rsidRPr="007D4E32" w:rsidRDefault="00B110B4" w:rsidP="007D4E32">
      <w:pPr>
        <w:pStyle w:val="PL"/>
        <w:rPr>
          <w:noProof/>
          <w:lang w:eastAsia="es-ES"/>
        </w:rPr>
      </w:pPr>
      <w:r w:rsidRPr="007D4E32">
        <w:rPr>
          <w:noProof/>
          <w:lang w:eastAsia="es-ES"/>
        </w:rPr>
        <w:t xml:space="preserve">        '400':</w:t>
      </w:r>
    </w:p>
    <w:p w14:paraId="2CB4A9E0"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29E5CBA5" w14:textId="77777777" w:rsidR="00B110B4" w:rsidRPr="007D4E32" w:rsidRDefault="00B110B4" w:rsidP="007D4E32">
      <w:pPr>
        <w:pStyle w:val="PL"/>
        <w:rPr>
          <w:noProof/>
          <w:lang w:eastAsia="es-ES"/>
        </w:rPr>
      </w:pPr>
      <w:r w:rsidRPr="007D4E32">
        <w:rPr>
          <w:noProof/>
          <w:lang w:eastAsia="es-ES"/>
        </w:rPr>
        <w:t xml:space="preserve">        '401':</w:t>
      </w:r>
    </w:p>
    <w:p w14:paraId="6FC2478A"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B3F67BB" w14:textId="77777777" w:rsidR="00B110B4" w:rsidRPr="007D4E32" w:rsidRDefault="00B110B4" w:rsidP="007D4E32">
      <w:pPr>
        <w:pStyle w:val="PL"/>
        <w:rPr>
          <w:noProof/>
          <w:lang w:eastAsia="es-ES"/>
        </w:rPr>
      </w:pPr>
      <w:r w:rsidRPr="007D4E32">
        <w:rPr>
          <w:noProof/>
          <w:lang w:eastAsia="es-ES"/>
        </w:rPr>
        <w:t xml:space="preserve">        '403':</w:t>
      </w:r>
    </w:p>
    <w:p w14:paraId="1A7B284F"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1C61B18" w14:textId="77777777" w:rsidR="00B110B4" w:rsidRPr="007D4E32" w:rsidRDefault="00B110B4" w:rsidP="007D4E32">
      <w:pPr>
        <w:pStyle w:val="PL"/>
        <w:rPr>
          <w:noProof/>
          <w:lang w:eastAsia="es-ES"/>
        </w:rPr>
      </w:pPr>
      <w:r w:rsidRPr="007D4E32">
        <w:rPr>
          <w:noProof/>
          <w:lang w:eastAsia="es-ES"/>
        </w:rPr>
        <w:t xml:space="preserve">        '404':</w:t>
      </w:r>
    </w:p>
    <w:p w14:paraId="280A2AA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29124433" w14:textId="77777777" w:rsidR="00B110B4" w:rsidRPr="007D4E32" w:rsidRDefault="00B110B4" w:rsidP="007D4E32">
      <w:pPr>
        <w:pStyle w:val="PL"/>
        <w:rPr>
          <w:noProof/>
          <w:lang w:eastAsia="es-ES"/>
        </w:rPr>
      </w:pPr>
      <w:r w:rsidRPr="007D4E32">
        <w:rPr>
          <w:noProof/>
          <w:lang w:eastAsia="es-ES"/>
        </w:rPr>
        <w:t xml:space="preserve">        '406':</w:t>
      </w:r>
    </w:p>
    <w:p w14:paraId="3CCF1D9D"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70AFD5A4" w14:textId="77777777" w:rsidR="00B110B4" w:rsidRPr="007D4E32" w:rsidRDefault="00B110B4" w:rsidP="007D4E32">
      <w:pPr>
        <w:pStyle w:val="PL"/>
        <w:rPr>
          <w:noProof/>
          <w:lang w:eastAsia="es-ES"/>
        </w:rPr>
      </w:pPr>
      <w:r w:rsidRPr="007D4E32">
        <w:rPr>
          <w:noProof/>
          <w:lang w:eastAsia="es-ES"/>
        </w:rPr>
        <w:t xml:space="preserve">        '429':</w:t>
      </w:r>
    </w:p>
    <w:p w14:paraId="24A3EAF8"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F79DF45" w14:textId="77777777" w:rsidR="00B110B4" w:rsidRPr="007D4E32" w:rsidRDefault="00B110B4" w:rsidP="007D4E32">
      <w:pPr>
        <w:pStyle w:val="PL"/>
        <w:rPr>
          <w:noProof/>
          <w:lang w:eastAsia="es-ES"/>
        </w:rPr>
      </w:pPr>
      <w:r w:rsidRPr="007D4E32">
        <w:rPr>
          <w:noProof/>
          <w:lang w:eastAsia="es-ES"/>
        </w:rPr>
        <w:t xml:space="preserve">        '500':</w:t>
      </w:r>
    </w:p>
    <w:p w14:paraId="4177363A"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156838F2" w14:textId="77777777" w:rsidR="00B110B4" w:rsidRPr="007D4E32" w:rsidRDefault="00B110B4" w:rsidP="007D4E32">
      <w:pPr>
        <w:pStyle w:val="PL"/>
        <w:rPr>
          <w:noProof/>
          <w:lang w:eastAsia="es-ES"/>
        </w:rPr>
      </w:pPr>
      <w:r w:rsidRPr="007D4E32">
        <w:rPr>
          <w:noProof/>
          <w:lang w:eastAsia="es-ES"/>
        </w:rPr>
        <w:t xml:space="preserve">        '503':</w:t>
      </w:r>
    </w:p>
    <w:p w14:paraId="5A5D68A4"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4C84356B" w14:textId="77777777" w:rsidR="00B110B4" w:rsidRPr="007D4E32" w:rsidRDefault="00B110B4" w:rsidP="007D4E32">
      <w:pPr>
        <w:pStyle w:val="PL"/>
        <w:rPr>
          <w:noProof/>
          <w:lang w:eastAsia="es-ES"/>
        </w:rPr>
      </w:pPr>
      <w:r w:rsidRPr="007D4E32">
        <w:rPr>
          <w:noProof/>
          <w:lang w:eastAsia="es-ES"/>
        </w:rPr>
        <w:t xml:space="preserve">        default:</w:t>
      </w:r>
    </w:p>
    <w:p w14:paraId="07021B8C"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6E77CE2" w14:textId="77777777" w:rsidR="00B110B4" w:rsidRPr="007D4E32" w:rsidRDefault="00B110B4" w:rsidP="007D4E32">
      <w:pPr>
        <w:pStyle w:val="PL"/>
        <w:rPr>
          <w:noProof/>
          <w:lang w:eastAsia="es-ES"/>
        </w:rPr>
      </w:pPr>
    </w:p>
    <w:p w14:paraId="29AEDEB1" w14:textId="77777777" w:rsidR="00B110B4" w:rsidRPr="007D4E32" w:rsidRDefault="00B110B4" w:rsidP="007D4E32">
      <w:pPr>
        <w:pStyle w:val="PL"/>
        <w:rPr>
          <w:noProof/>
          <w:lang w:eastAsia="es-ES"/>
        </w:rPr>
      </w:pPr>
      <w:r w:rsidRPr="007D4E32">
        <w:rPr>
          <w:noProof/>
          <w:lang w:eastAsia="es-ES"/>
        </w:rPr>
        <w:t xml:space="preserve">    put:</w:t>
      </w:r>
    </w:p>
    <w:p w14:paraId="34A1F80E"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DengXian"/>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44B5FD10"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NetSliceOptSubsc</w:t>
      </w:r>
    </w:p>
    <w:p w14:paraId="14BA2FB3"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45C4942F"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Network Slice Optimization</w:t>
      </w:r>
      <w:r w:rsidRPr="007D4E32">
        <w:rPr>
          <w:noProof/>
          <w:lang w:val="en-US"/>
        </w:rPr>
        <w:t xml:space="preserve"> Subscription</w:t>
      </w:r>
      <w:r w:rsidRPr="007D4E32">
        <w:rPr>
          <w:rFonts w:cs="Courier New"/>
          <w:noProof/>
          <w:szCs w:val="16"/>
        </w:rPr>
        <w:t xml:space="preserve"> (Document)</w:t>
      </w:r>
    </w:p>
    <w:p w14:paraId="2175A4B8" w14:textId="77777777" w:rsidR="00B110B4" w:rsidRPr="007D4E32" w:rsidRDefault="00B110B4" w:rsidP="007D4E32">
      <w:pPr>
        <w:pStyle w:val="PL"/>
        <w:rPr>
          <w:noProof/>
        </w:rPr>
      </w:pPr>
      <w:r w:rsidRPr="007D4E32">
        <w:rPr>
          <w:noProof/>
        </w:rPr>
        <w:t xml:space="preserve">      requestBody:</w:t>
      </w:r>
    </w:p>
    <w:p w14:paraId="393CF1EC" w14:textId="77777777" w:rsidR="00B110B4" w:rsidRPr="007D4E32" w:rsidRDefault="00B110B4" w:rsidP="007D4E32">
      <w:pPr>
        <w:pStyle w:val="PL"/>
        <w:rPr>
          <w:noProof/>
        </w:rPr>
      </w:pPr>
      <w:r w:rsidRPr="007D4E32">
        <w:rPr>
          <w:noProof/>
        </w:rPr>
        <w:t xml:space="preserve">        required: true</w:t>
      </w:r>
    </w:p>
    <w:p w14:paraId="7219C4B8" w14:textId="77777777" w:rsidR="00B110B4" w:rsidRPr="007D4E32" w:rsidRDefault="00B110B4" w:rsidP="007D4E32">
      <w:pPr>
        <w:pStyle w:val="PL"/>
        <w:rPr>
          <w:noProof/>
        </w:rPr>
      </w:pPr>
      <w:r w:rsidRPr="007D4E32">
        <w:rPr>
          <w:noProof/>
        </w:rPr>
        <w:t xml:space="preserve">        content:</w:t>
      </w:r>
    </w:p>
    <w:p w14:paraId="619CCCD0" w14:textId="77777777" w:rsidR="00B110B4" w:rsidRPr="007D4E32" w:rsidRDefault="00B110B4" w:rsidP="007D4E32">
      <w:pPr>
        <w:pStyle w:val="PL"/>
        <w:rPr>
          <w:noProof/>
        </w:rPr>
      </w:pPr>
      <w:r w:rsidRPr="007D4E32">
        <w:rPr>
          <w:noProof/>
        </w:rPr>
        <w:t xml:space="preserve">          application/json:</w:t>
      </w:r>
    </w:p>
    <w:p w14:paraId="576A3F12" w14:textId="77777777" w:rsidR="00B110B4" w:rsidRPr="007D4E32" w:rsidRDefault="00B110B4" w:rsidP="007D4E32">
      <w:pPr>
        <w:pStyle w:val="PL"/>
        <w:rPr>
          <w:noProof/>
        </w:rPr>
      </w:pPr>
      <w:r w:rsidRPr="007D4E32">
        <w:rPr>
          <w:noProof/>
        </w:rPr>
        <w:t xml:space="preserve">            schema:</w:t>
      </w:r>
    </w:p>
    <w:p w14:paraId="22028AE1"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56969E72" w14:textId="77777777" w:rsidR="00B110B4" w:rsidRPr="007D4E32" w:rsidRDefault="00B110B4" w:rsidP="007D4E32">
      <w:pPr>
        <w:pStyle w:val="PL"/>
        <w:rPr>
          <w:noProof/>
          <w:lang w:eastAsia="es-ES"/>
        </w:rPr>
      </w:pPr>
      <w:r w:rsidRPr="007D4E32">
        <w:rPr>
          <w:noProof/>
          <w:lang w:eastAsia="es-ES"/>
        </w:rPr>
        <w:t xml:space="preserve">      responses:</w:t>
      </w:r>
    </w:p>
    <w:p w14:paraId="6B496AE8" w14:textId="77777777" w:rsidR="00B110B4" w:rsidRPr="007D4E32" w:rsidRDefault="00B110B4" w:rsidP="007D4E32">
      <w:pPr>
        <w:pStyle w:val="PL"/>
        <w:rPr>
          <w:noProof/>
        </w:rPr>
      </w:pPr>
      <w:r w:rsidRPr="007D4E32">
        <w:rPr>
          <w:noProof/>
        </w:rPr>
        <w:t xml:space="preserve">        '200':</w:t>
      </w:r>
    </w:p>
    <w:p w14:paraId="7A972AE8"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4560463"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DengXian"/>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42F3186A"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02FC7B2B" w14:textId="77777777" w:rsidR="00B110B4" w:rsidRPr="007D4E32" w:rsidRDefault="00B110B4" w:rsidP="007D4E32">
      <w:pPr>
        <w:pStyle w:val="PL"/>
        <w:rPr>
          <w:noProof/>
        </w:rPr>
      </w:pPr>
      <w:r w:rsidRPr="007D4E32">
        <w:rPr>
          <w:noProof/>
        </w:rPr>
        <w:t xml:space="preserve">            in the response body.</w:t>
      </w:r>
    </w:p>
    <w:p w14:paraId="2B0DE03D" w14:textId="77777777" w:rsidR="00B110B4" w:rsidRPr="007D4E32" w:rsidRDefault="00B110B4" w:rsidP="007D4E32">
      <w:pPr>
        <w:pStyle w:val="PL"/>
        <w:rPr>
          <w:noProof/>
        </w:rPr>
      </w:pPr>
      <w:r w:rsidRPr="007D4E32">
        <w:rPr>
          <w:noProof/>
        </w:rPr>
        <w:t xml:space="preserve">          content:</w:t>
      </w:r>
    </w:p>
    <w:p w14:paraId="4E603FCE" w14:textId="77777777" w:rsidR="00B110B4" w:rsidRPr="007D4E32" w:rsidRDefault="00B110B4" w:rsidP="007D4E32">
      <w:pPr>
        <w:pStyle w:val="PL"/>
        <w:rPr>
          <w:noProof/>
        </w:rPr>
      </w:pPr>
      <w:r w:rsidRPr="007D4E32">
        <w:rPr>
          <w:noProof/>
        </w:rPr>
        <w:t xml:space="preserve">            application/json:</w:t>
      </w:r>
    </w:p>
    <w:p w14:paraId="5D7CA2CB" w14:textId="77777777" w:rsidR="00B110B4" w:rsidRPr="007D4E32" w:rsidRDefault="00B110B4" w:rsidP="007D4E32">
      <w:pPr>
        <w:pStyle w:val="PL"/>
        <w:rPr>
          <w:noProof/>
        </w:rPr>
      </w:pPr>
      <w:r w:rsidRPr="007D4E32">
        <w:rPr>
          <w:noProof/>
        </w:rPr>
        <w:t xml:space="preserve">              schema:</w:t>
      </w:r>
    </w:p>
    <w:p w14:paraId="117E213D"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2ECDCC52" w14:textId="77777777" w:rsidR="00B110B4" w:rsidRPr="007D4E32" w:rsidRDefault="00B110B4" w:rsidP="007D4E32">
      <w:pPr>
        <w:pStyle w:val="PL"/>
        <w:rPr>
          <w:noProof/>
          <w:lang w:eastAsia="es-ES"/>
        </w:rPr>
      </w:pPr>
      <w:r w:rsidRPr="007D4E32">
        <w:rPr>
          <w:noProof/>
          <w:lang w:eastAsia="es-ES"/>
        </w:rPr>
        <w:t xml:space="preserve">        '204':</w:t>
      </w:r>
    </w:p>
    <w:p w14:paraId="2824313E"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0F81EDFE"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DengXian"/>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0693F448"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50F1AD0" w14:textId="77777777" w:rsidR="00B110B4" w:rsidRPr="007D4E32" w:rsidRDefault="00B110B4" w:rsidP="007D4E32">
      <w:pPr>
        <w:pStyle w:val="PL"/>
        <w:rPr>
          <w:noProof/>
        </w:rPr>
      </w:pPr>
      <w:r w:rsidRPr="007D4E32">
        <w:rPr>
          <w:noProof/>
        </w:rPr>
        <w:t xml:space="preserve">        '307':</w:t>
      </w:r>
    </w:p>
    <w:p w14:paraId="5F84814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60EB17" w14:textId="77777777" w:rsidR="00B110B4" w:rsidRPr="007D4E32" w:rsidRDefault="00B110B4" w:rsidP="007D4E32">
      <w:pPr>
        <w:pStyle w:val="PL"/>
        <w:rPr>
          <w:noProof/>
        </w:rPr>
      </w:pPr>
      <w:r w:rsidRPr="007D4E32">
        <w:rPr>
          <w:noProof/>
        </w:rPr>
        <w:t xml:space="preserve">        '308':</w:t>
      </w:r>
    </w:p>
    <w:p w14:paraId="1627D130"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090CD6C" w14:textId="77777777" w:rsidR="00B110B4" w:rsidRPr="007D4E32" w:rsidRDefault="00B110B4" w:rsidP="007D4E32">
      <w:pPr>
        <w:pStyle w:val="PL"/>
        <w:rPr>
          <w:noProof/>
          <w:lang w:eastAsia="es-ES"/>
        </w:rPr>
      </w:pPr>
      <w:r w:rsidRPr="007D4E32">
        <w:rPr>
          <w:noProof/>
          <w:lang w:eastAsia="es-ES"/>
        </w:rPr>
        <w:t xml:space="preserve">        '400':</w:t>
      </w:r>
    </w:p>
    <w:p w14:paraId="1E25577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9984E2A" w14:textId="77777777" w:rsidR="00B110B4" w:rsidRPr="007D4E32" w:rsidRDefault="00B110B4" w:rsidP="007D4E32">
      <w:pPr>
        <w:pStyle w:val="PL"/>
        <w:rPr>
          <w:noProof/>
          <w:lang w:eastAsia="es-ES"/>
        </w:rPr>
      </w:pPr>
      <w:r w:rsidRPr="007D4E32">
        <w:rPr>
          <w:noProof/>
          <w:lang w:eastAsia="es-ES"/>
        </w:rPr>
        <w:t xml:space="preserve">        '401':</w:t>
      </w:r>
    </w:p>
    <w:p w14:paraId="02FB590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7F925A98" w14:textId="77777777" w:rsidR="00B110B4" w:rsidRPr="007D4E32" w:rsidRDefault="00B110B4" w:rsidP="007D4E32">
      <w:pPr>
        <w:pStyle w:val="PL"/>
        <w:rPr>
          <w:noProof/>
          <w:lang w:eastAsia="es-ES"/>
        </w:rPr>
      </w:pPr>
      <w:r w:rsidRPr="007D4E32">
        <w:rPr>
          <w:noProof/>
          <w:lang w:eastAsia="es-ES"/>
        </w:rPr>
        <w:t xml:space="preserve">        '403':</w:t>
      </w:r>
    </w:p>
    <w:p w14:paraId="2CAA744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3AB5E9" w14:textId="77777777" w:rsidR="00B110B4" w:rsidRPr="007D4E32" w:rsidRDefault="00B110B4" w:rsidP="007D4E32">
      <w:pPr>
        <w:pStyle w:val="PL"/>
        <w:rPr>
          <w:noProof/>
          <w:lang w:eastAsia="es-ES"/>
        </w:rPr>
      </w:pPr>
      <w:r w:rsidRPr="007D4E32">
        <w:rPr>
          <w:noProof/>
          <w:lang w:eastAsia="es-ES"/>
        </w:rPr>
        <w:t xml:space="preserve">        '404':</w:t>
      </w:r>
    </w:p>
    <w:p w14:paraId="41616C6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51B4C318" w14:textId="77777777" w:rsidR="00B110B4" w:rsidRPr="006D68AC" w:rsidRDefault="00B110B4" w:rsidP="00B110B4">
      <w:pPr>
        <w:pStyle w:val="PL"/>
        <w:rPr>
          <w:lang w:eastAsia="es-ES"/>
        </w:rPr>
      </w:pPr>
      <w:r w:rsidRPr="006D68AC">
        <w:rPr>
          <w:lang w:eastAsia="es-ES"/>
        </w:rPr>
        <w:t xml:space="preserve">        '411':</w:t>
      </w:r>
    </w:p>
    <w:p w14:paraId="1EAD585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220B24" w14:textId="77777777" w:rsidR="00B110B4" w:rsidRPr="006D68AC" w:rsidRDefault="00B110B4" w:rsidP="00B110B4">
      <w:pPr>
        <w:pStyle w:val="PL"/>
        <w:rPr>
          <w:lang w:eastAsia="es-ES"/>
        </w:rPr>
      </w:pPr>
      <w:r w:rsidRPr="006D68AC">
        <w:rPr>
          <w:lang w:eastAsia="es-ES"/>
        </w:rPr>
        <w:t xml:space="preserve">        '413':</w:t>
      </w:r>
    </w:p>
    <w:p w14:paraId="64125D9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F9E1B7D" w14:textId="77777777" w:rsidR="00B110B4" w:rsidRPr="006D68AC" w:rsidRDefault="00B110B4" w:rsidP="00B110B4">
      <w:pPr>
        <w:pStyle w:val="PL"/>
        <w:rPr>
          <w:lang w:eastAsia="es-ES"/>
        </w:rPr>
      </w:pPr>
      <w:r w:rsidRPr="006D68AC">
        <w:rPr>
          <w:lang w:eastAsia="es-ES"/>
        </w:rPr>
        <w:t xml:space="preserve">        '415':</w:t>
      </w:r>
    </w:p>
    <w:p w14:paraId="5F9160E0"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673E62BD" w14:textId="77777777" w:rsidR="00B110B4" w:rsidRPr="006D68AC" w:rsidRDefault="00B110B4" w:rsidP="007D4E32">
      <w:pPr>
        <w:pStyle w:val="PL"/>
        <w:rPr>
          <w:noProof/>
          <w:lang w:eastAsia="es-ES"/>
        </w:rPr>
      </w:pPr>
      <w:r w:rsidRPr="006D68AC">
        <w:rPr>
          <w:noProof/>
          <w:lang w:eastAsia="es-ES"/>
        </w:rPr>
        <w:t xml:space="preserve">        '429':</w:t>
      </w:r>
    </w:p>
    <w:p w14:paraId="5F5EE60B"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6AC17B9" w14:textId="77777777" w:rsidR="00B110B4" w:rsidRPr="006D68AC" w:rsidRDefault="00B110B4" w:rsidP="007D4E32">
      <w:pPr>
        <w:pStyle w:val="PL"/>
        <w:rPr>
          <w:noProof/>
          <w:lang w:eastAsia="es-ES"/>
        </w:rPr>
      </w:pPr>
      <w:r w:rsidRPr="006D68AC">
        <w:rPr>
          <w:noProof/>
          <w:lang w:eastAsia="es-ES"/>
        </w:rPr>
        <w:t xml:space="preserve">        '500':</w:t>
      </w:r>
    </w:p>
    <w:p w14:paraId="23170B5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461B0177" w14:textId="77777777" w:rsidR="00B110B4" w:rsidRPr="006D68AC" w:rsidRDefault="00B110B4" w:rsidP="007D4E32">
      <w:pPr>
        <w:pStyle w:val="PL"/>
        <w:rPr>
          <w:noProof/>
          <w:lang w:eastAsia="es-ES"/>
        </w:rPr>
      </w:pPr>
      <w:r w:rsidRPr="006D68AC">
        <w:rPr>
          <w:noProof/>
          <w:lang w:eastAsia="es-ES"/>
        </w:rPr>
        <w:t xml:space="preserve">        '503':</w:t>
      </w:r>
    </w:p>
    <w:p w14:paraId="15140B8C"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3D0BC11E" w14:textId="77777777" w:rsidR="00B110B4" w:rsidRPr="006D68AC" w:rsidRDefault="00B110B4" w:rsidP="007D4E32">
      <w:pPr>
        <w:pStyle w:val="PL"/>
        <w:rPr>
          <w:noProof/>
          <w:lang w:eastAsia="es-ES"/>
        </w:rPr>
      </w:pPr>
      <w:r w:rsidRPr="006D68AC">
        <w:rPr>
          <w:noProof/>
          <w:lang w:eastAsia="es-ES"/>
        </w:rPr>
        <w:t xml:space="preserve">        default:</w:t>
      </w:r>
    </w:p>
    <w:p w14:paraId="06FC6BC7"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1CBF5689" w14:textId="77777777" w:rsidR="00B110B4" w:rsidRPr="006D68AC" w:rsidRDefault="00B110B4" w:rsidP="007D4E32">
      <w:pPr>
        <w:pStyle w:val="PL"/>
        <w:rPr>
          <w:noProof/>
          <w:lang w:eastAsia="es-ES"/>
        </w:rPr>
      </w:pPr>
    </w:p>
    <w:p w14:paraId="736783CF" w14:textId="77777777" w:rsidR="00B110B4" w:rsidRPr="006D68AC" w:rsidRDefault="00B110B4" w:rsidP="00B110B4">
      <w:pPr>
        <w:pStyle w:val="PL"/>
        <w:rPr>
          <w:lang w:eastAsia="es-ES"/>
        </w:rPr>
      </w:pPr>
      <w:r w:rsidRPr="006D68AC">
        <w:rPr>
          <w:lang w:eastAsia="es-ES"/>
        </w:rPr>
        <w:t xml:space="preserve">    patch:</w:t>
      </w:r>
    </w:p>
    <w:p w14:paraId="65388552"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Optimization Subscription resource.</w:t>
      </w:r>
    </w:p>
    <w:p w14:paraId="445F94FF" w14:textId="77777777" w:rsidR="00B110B4" w:rsidRPr="006D68AC" w:rsidRDefault="00B110B4" w:rsidP="00B110B4">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NetSliceOptSubsc</w:t>
      </w:r>
    </w:p>
    <w:p w14:paraId="21E3DE4B" w14:textId="77777777" w:rsidR="00B110B4" w:rsidRPr="006D68AC" w:rsidRDefault="00B110B4" w:rsidP="00B110B4">
      <w:pPr>
        <w:pStyle w:val="PL"/>
        <w:rPr>
          <w:lang w:eastAsia="es-ES"/>
        </w:rPr>
      </w:pPr>
      <w:r w:rsidRPr="006D68AC">
        <w:rPr>
          <w:lang w:eastAsia="es-ES"/>
        </w:rPr>
        <w:t xml:space="preserve">      tags:</w:t>
      </w:r>
    </w:p>
    <w:p w14:paraId="3DD3AD0D" w14:textId="77777777" w:rsidR="00B110B4" w:rsidRPr="006D68AC" w:rsidRDefault="00B110B4" w:rsidP="00B110B4">
      <w:pPr>
        <w:pStyle w:val="PL"/>
        <w:rPr>
          <w:lang w:eastAsia="es-ES"/>
        </w:rPr>
      </w:pPr>
      <w:r w:rsidRPr="006D68AC">
        <w:rPr>
          <w:lang w:eastAsia="es-ES"/>
        </w:rPr>
        <w:t xml:space="preserve">        - </w:t>
      </w:r>
      <w:r w:rsidRPr="006D68AC">
        <w:rPr>
          <w:rFonts w:cs="Courier New"/>
          <w:szCs w:val="16"/>
        </w:rPr>
        <w:t xml:space="preserve">Individual </w:t>
      </w:r>
      <w:r w:rsidRPr="006D68AC">
        <w:rPr>
          <w:rFonts w:eastAsia="DengXian"/>
        </w:rPr>
        <w:t>Network Slice Optimization</w:t>
      </w:r>
      <w:r w:rsidRPr="006D68AC">
        <w:rPr>
          <w:lang w:val="en-US"/>
        </w:rPr>
        <w:t xml:space="preserve"> Subscription</w:t>
      </w:r>
      <w:r w:rsidRPr="006D68AC">
        <w:rPr>
          <w:rFonts w:cs="Courier New"/>
          <w:szCs w:val="16"/>
        </w:rPr>
        <w:t xml:space="preserve"> (Document)</w:t>
      </w:r>
    </w:p>
    <w:p w14:paraId="7CA2A256" w14:textId="77777777" w:rsidR="00B110B4" w:rsidRPr="006D68AC" w:rsidRDefault="00B110B4" w:rsidP="00B110B4">
      <w:pPr>
        <w:pStyle w:val="PL"/>
        <w:rPr>
          <w:lang w:eastAsia="es-ES"/>
        </w:rPr>
      </w:pPr>
      <w:r w:rsidRPr="006D68AC">
        <w:rPr>
          <w:lang w:eastAsia="es-ES"/>
        </w:rPr>
        <w:t xml:space="preserve">      requestBody:</w:t>
      </w:r>
    </w:p>
    <w:p w14:paraId="063ABC8D" w14:textId="77777777" w:rsidR="00B110B4" w:rsidRPr="006D68AC" w:rsidRDefault="00B110B4" w:rsidP="00B110B4">
      <w:pPr>
        <w:pStyle w:val="PL"/>
      </w:pPr>
      <w:r w:rsidRPr="006D68AC">
        <w:t xml:space="preserve">        required: true</w:t>
      </w:r>
    </w:p>
    <w:p w14:paraId="166011B7" w14:textId="77777777" w:rsidR="00B110B4" w:rsidRPr="006D68AC" w:rsidRDefault="00B110B4" w:rsidP="00B110B4">
      <w:pPr>
        <w:pStyle w:val="PL"/>
      </w:pPr>
      <w:r w:rsidRPr="006D68AC">
        <w:t xml:space="preserve">        content:</w:t>
      </w:r>
    </w:p>
    <w:p w14:paraId="7E945E90" w14:textId="77777777" w:rsidR="00B110B4" w:rsidRPr="006D68AC" w:rsidRDefault="00B110B4" w:rsidP="00B110B4">
      <w:pPr>
        <w:pStyle w:val="PL"/>
        <w:rPr>
          <w:lang w:val="en-US"/>
        </w:rPr>
      </w:pPr>
      <w:r w:rsidRPr="006D68AC">
        <w:rPr>
          <w:lang w:val="en-US"/>
        </w:rPr>
        <w:t xml:space="preserve">          application/merge-patch+json:</w:t>
      </w:r>
    </w:p>
    <w:p w14:paraId="1CFCA649" w14:textId="77777777" w:rsidR="00B110B4" w:rsidRPr="006D68AC" w:rsidRDefault="00B110B4" w:rsidP="00B110B4">
      <w:pPr>
        <w:pStyle w:val="PL"/>
      </w:pPr>
      <w:r w:rsidRPr="006D68AC">
        <w:t xml:space="preserve">            schema:</w:t>
      </w:r>
    </w:p>
    <w:p w14:paraId="23840E9F" w14:textId="77777777" w:rsidR="00B110B4" w:rsidRPr="006D68AC" w:rsidRDefault="00B110B4" w:rsidP="00B110B4">
      <w:pPr>
        <w:pStyle w:val="PL"/>
        <w:rPr>
          <w:lang w:eastAsia="es-ES"/>
        </w:rPr>
      </w:pPr>
      <w:r w:rsidRPr="006D68AC">
        <w:rPr>
          <w:lang w:eastAsia="es-ES"/>
        </w:rPr>
        <w:t xml:space="preserve">              $ref: '#/components/schemas/</w:t>
      </w:r>
      <w:r w:rsidRPr="006D68AC">
        <w:rPr>
          <w:lang w:val="en-US" w:eastAsia="zh-CN"/>
        </w:rPr>
        <w:t>NetSliceOptSubsc</w:t>
      </w:r>
      <w:r w:rsidRPr="006D68AC">
        <w:t>Patch</w:t>
      </w:r>
      <w:r w:rsidRPr="006D68AC">
        <w:rPr>
          <w:lang w:eastAsia="es-ES"/>
        </w:rPr>
        <w:t>'</w:t>
      </w:r>
    </w:p>
    <w:p w14:paraId="1C31A3E9" w14:textId="77777777" w:rsidR="00B110B4" w:rsidRPr="006D68AC" w:rsidRDefault="00B110B4" w:rsidP="00B110B4">
      <w:pPr>
        <w:pStyle w:val="PL"/>
        <w:rPr>
          <w:lang w:eastAsia="es-ES"/>
        </w:rPr>
      </w:pPr>
      <w:r w:rsidRPr="006D68AC">
        <w:rPr>
          <w:lang w:eastAsia="es-ES"/>
        </w:rPr>
        <w:t xml:space="preserve">      responses:</w:t>
      </w:r>
    </w:p>
    <w:p w14:paraId="3769D353" w14:textId="77777777" w:rsidR="00B110B4" w:rsidRPr="006D68AC" w:rsidRDefault="00B110B4" w:rsidP="00B110B4">
      <w:pPr>
        <w:pStyle w:val="PL"/>
      </w:pPr>
      <w:r w:rsidRPr="006D68AC">
        <w:t xml:space="preserve">        '200':</w:t>
      </w:r>
    </w:p>
    <w:p w14:paraId="71DCDB09" w14:textId="77777777" w:rsidR="00B110B4" w:rsidRPr="006D68AC" w:rsidRDefault="00B110B4" w:rsidP="00B110B4">
      <w:pPr>
        <w:pStyle w:val="PL"/>
        <w:rPr>
          <w:lang w:eastAsia="zh-CN"/>
        </w:rPr>
      </w:pPr>
      <w:r w:rsidRPr="006D68AC">
        <w:t xml:space="preserve">          description: </w:t>
      </w:r>
      <w:r w:rsidRPr="006D68AC">
        <w:rPr>
          <w:lang w:eastAsia="zh-CN"/>
        </w:rPr>
        <w:t>&gt;</w:t>
      </w:r>
    </w:p>
    <w:p w14:paraId="40CBD7D7" w14:textId="77777777" w:rsidR="00B110B4" w:rsidRPr="006D68AC" w:rsidRDefault="00B110B4" w:rsidP="007D4E32">
      <w:pPr>
        <w:pStyle w:val="PL"/>
        <w:rPr>
          <w:noProof/>
        </w:rPr>
      </w:pPr>
      <w:r w:rsidRPr="006D68AC">
        <w:rPr>
          <w:noProof/>
          <w:lang w:eastAsia="es-ES"/>
        </w:rPr>
        <w:t xml:space="preserve">            </w:t>
      </w:r>
      <w:r w:rsidRPr="006D68AC">
        <w:rPr>
          <w:noProof/>
        </w:rPr>
        <w:t>OK. The Individual Network Slice Optimization Subscription resource is</w:t>
      </w:r>
    </w:p>
    <w:p w14:paraId="6724186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6EC97505" w14:textId="77777777" w:rsidR="00B110B4" w:rsidRPr="006D68AC" w:rsidRDefault="00B110B4" w:rsidP="007D4E32">
      <w:pPr>
        <w:pStyle w:val="PL"/>
        <w:rPr>
          <w:noProof/>
        </w:rPr>
      </w:pPr>
      <w:r w:rsidRPr="006D68AC">
        <w:rPr>
          <w:noProof/>
        </w:rPr>
        <w:t xml:space="preserve">            in the response body.</w:t>
      </w:r>
    </w:p>
    <w:p w14:paraId="419B2AD7" w14:textId="77777777" w:rsidR="00B110B4" w:rsidRPr="006D68AC" w:rsidRDefault="00B110B4" w:rsidP="00B110B4">
      <w:pPr>
        <w:pStyle w:val="PL"/>
      </w:pPr>
      <w:r w:rsidRPr="006D68AC">
        <w:t xml:space="preserve">          content:</w:t>
      </w:r>
    </w:p>
    <w:p w14:paraId="78C754D7" w14:textId="77777777" w:rsidR="00B110B4" w:rsidRPr="006D68AC" w:rsidRDefault="00B110B4" w:rsidP="00B110B4">
      <w:pPr>
        <w:pStyle w:val="PL"/>
        <w:rPr>
          <w:lang w:eastAsia="es-ES"/>
        </w:rPr>
      </w:pPr>
      <w:r w:rsidRPr="006D68AC">
        <w:t xml:space="preserve">            </w:t>
      </w:r>
      <w:r w:rsidRPr="006D68AC">
        <w:rPr>
          <w:lang w:eastAsia="es-ES"/>
        </w:rPr>
        <w:t>application/json:</w:t>
      </w:r>
    </w:p>
    <w:p w14:paraId="120EBB0A" w14:textId="77777777" w:rsidR="00B110B4" w:rsidRPr="006D68AC" w:rsidRDefault="00B110B4" w:rsidP="00B110B4">
      <w:pPr>
        <w:pStyle w:val="PL"/>
        <w:rPr>
          <w:lang w:eastAsia="es-ES"/>
        </w:rPr>
      </w:pPr>
      <w:r w:rsidRPr="006D68AC">
        <w:rPr>
          <w:lang w:eastAsia="es-ES"/>
        </w:rPr>
        <w:t xml:space="preserve">              schema:</w:t>
      </w:r>
    </w:p>
    <w:p w14:paraId="5A2A16B8" w14:textId="77777777" w:rsidR="00B110B4" w:rsidRPr="006D68AC" w:rsidRDefault="00B110B4" w:rsidP="00B110B4">
      <w:pPr>
        <w:pStyle w:val="PL"/>
        <w:rPr>
          <w:lang w:eastAsia="es-ES"/>
        </w:rPr>
      </w:pPr>
      <w:r w:rsidRPr="006D68AC">
        <w:rPr>
          <w:lang w:eastAsia="es-ES"/>
        </w:rPr>
        <w:t xml:space="preserve">                $ref: '#/components/schemas/NetSliceOptSubsc'</w:t>
      </w:r>
    </w:p>
    <w:p w14:paraId="1BB67181" w14:textId="77777777" w:rsidR="00B110B4" w:rsidRPr="006D68AC" w:rsidRDefault="00B110B4" w:rsidP="00B110B4">
      <w:pPr>
        <w:pStyle w:val="PL"/>
        <w:rPr>
          <w:lang w:eastAsia="es-ES"/>
        </w:rPr>
      </w:pPr>
      <w:r w:rsidRPr="006D68AC">
        <w:rPr>
          <w:lang w:eastAsia="es-ES"/>
        </w:rPr>
        <w:t xml:space="preserve">        '204':</w:t>
      </w:r>
    </w:p>
    <w:p w14:paraId="412D217A" w14:textId="77777777" w:rsidR="00B110B4" w:rsidRPr="006D68AC" w:rsidRDefault="00B110B4" w:rsidP="00B110B4">
      <w:pPr>
        <w:pStyle w:val="PL"/>
        <w:rPr>
          <w:lang w:eastAsia="es-ES"/>
        </w:rPr>
      </w:pPr>
      <w:r w:rsidRPr="006D68AC">
        <w:rPr>
          <w:lang w:eastAsia="es-ES"/>
        </w:rPr>
        <w:t xml:space="preserve">          description: &gt;</w:t>
      </w:r>
    </w:p>
    <w:p w14:paraId="7B6A2753" w14:textId="77777777" w:rsidR="00B110B4" w:rsidRPr="006D68AC" w:rsidRDefault="00B110B4" w:rsidP="00B110B4">
      <w:pPr>
        <w:pStyle w:val="PL"/>
        <w:rPr>
          <w:lang w:eastAsia="es-ES"/>
        </w:rPr>
      </w:pPr>
      <w:r w:rsidRPr="006D68AC">
        <w:rPr>
          <w:lang w:eastAsia="es-ES"/>
        </w:rPr>
        <w:t xml:space="preserve">            No Content. The Individual Network Slice Optimization Subscription resource is</w:t>
      </w:r>
    </w:p>
    <w:p w14:paraId="32738B79" w14:textId="77777777" w:rsidR="00B110B4" w:rsidRPr="006D68AC" w:rsidRDefault="00B110B4" w:rsidP="00B110B4">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15BA5F3A" w14:textId="77777777" w:rsidR="00B110B4" w:rsidRPr="006D68AC" w:rsidRDefault="00B110B4" w:rsidP="00B110B4">
      <w:pPr>
        <w:pStyle w:val="PL"/>
        <w:rPr>
          <w:lang w:eastAsia="es-ES"/>
        </w:rPr>
      </w:pPr>
      <w:r w:rsidRPr="006D68AC">
        <w:rPr>
          <w:lang w:eastAsia="es-ES"/>
        </w:rPr>
        <w:t xml:space="preserve">        '307':</w:t>
      </w:r>
    </w:p>
    <w:p w14:paraId="29E3E56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6E35B49" w14:textId="77777777" w:rsidR="00B110B4" w:rsidRPr="006D68AC" w:rsidRDefault="00B110B4" w:rsidP="00B110B4">
      <w:pPr>
        <w:pStyle w:val="PL"/>
      </w:pPr>
      <w:r w:rsidRPr="006D68AC">
        <w:t xml:space="preserve">        '308':</w:t>
      </w:r>
    </w:p>
    <w:p w14:paraId="7B31B6F7"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3D450B74" w14:textId="77777777" w:rsidR="00B110B4" w:rsidRPr="006D68AC" w:rsidRDefault="00B110B4" w:rsidP="00B110B4">
      <w:pPr>
        <w:pStyle w:val="PL"/>
        <w:rPr>
          <w:lang w:eastAsia="es-ES"/>
        </w:rPr>
      </w:pPr>
      <w:r w:rsidRPr="006D68AC">
        <w:rPr>
          <w:lang w:eastAsia="es-ES"/>
        </w:rPr>
        <w:t xml:space="preserve">        '400':</w:t>
      </w:r>
    </w:p>
    <w:p w14:paraId="1CD5465F"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CF96D33" w14:textId="77777777" w:rsidR="00B110B4" w:rsidRPr="006D68AC" w:rsidRDefault="00B110B4" w:rsidP="00B110B4">
      <w:pPr>
        <w:pStyle w:val="PL"/>
        <w:rPr>
          <w:lang w:eastAsia="es-ES"/>
        </w:rPr>
      </w:pPr>
      <w:r w:rsidRPr="006D68AC">
        <w:rPr>
          <w:lang w:eastAsia="es-ES"/>
        </w:rPr>
        <w:t xml:space="preserve">        '401':</w:t>
      </w:r>
    </w:p>
    <w:p w14:paraId="47DF0A54"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29C1952" w14:textId="77777777" w:rsidR="00B110B4" w:rsidRPr="006D68AC" w:rsidRDefault="00B110B4" w:rsidP="00B110B4">
      <w:pPr>
        <w:pStyle w:val="PL"/>
        <w:rPr>
          <w:lang w:eastAsia="es-ES"/>
        </w:rPr>
      </w:pPr>
      <w:r w:rsidRPr="006D68AC">
        <w:rPr>
          <w:lang w:eastAsia="es-ES"/>
        </w:rPr>
        <w:t xml:space="preserve">        '403':</w:t>
      </w:r>
    </w:p>
    <w:p w14:paraId="498452B4"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4659D27" w14:textId="77777777" w:rsidR="00B110B4" w:rsidRPr="006D68AC" w:rsidRDefault="00B110B4" w:rsidP="00B110B4">
      <w:pPr>
        <w:pStyle w:val="PL"/>
        <w:rPr>
          <w:lang w:eastAsia="es-ES"/>
        </w:rPr>
      </w:pPr>
      <w:r w:rsidRPr="006D68AC">
        <w:rPr>
          <w:lang w:eastAsia="es-ES"/>
        </w:rPr>
        <w:t xml:space="preserve">        '404':</w:t>
      </w:r>
    </w:p>
    <w:p w14:paraId="794AD23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E14DB42" w14:textId="77777777" w:rsidR="00B110B4" w:rsidRPr="006D68AC" w:rsidRDefault="00B110B4" w:rsidP="00B110B4">
      <w:pPr>
        <w:pStyle w:val="PL"/>
        <w:rPr>
          <w:lang w:eastAsia="es-ES"/>
        </w:rPr>
      </w:pPr>
      <w:r w:rsidRPr="006D68AC">
        <w:rPr>
          <w:lang w:eastAsia="es-ES"/>
        </w:rPr>
        <w:t xml:space="preserve">        '411':</w:t>
      </w:r>
    </w:p>
    <w:p w14:paraId="412C4FD0"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5BFEBA6C" w14:textId="77777777" w:rsidR="00B110B4" w:rsidRPr="006D68AC" w:rsidRDefault="00B110B4" w:rsidP="00B110B4">
      <w:pPr>
        <w:pStyle w:val="PL"/>
        <w:rPr>
          <w:lang w:eastAsia="es-ES"/>
        </w:rPr>
      </w:pPr>
      <w:r w:rsidRPr="006D68AC">
        <w:rPr>
          <w:lang w:eastAsia="es-ES"/>
        </w:rPr>
        <w:t xml:space="preserve">        '413':</w:t>
      </w:r>
    </w:p>
    <w:p w14:paraId="5642B599"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83D8BCB" w14:textId="77777777" w:rsidR="00B110B4" w:rsidRPr="006D68AC" w:rsidRDefault="00B110B4" w:rsidP="00B110B4">
      <w:pPr>
        <w:pStyle w:val="PL"/>
        <w:rPr>
          <w:lang w:eastAsia="es-ES"/>
        </w:rPr>
      </w:pPr>
      <w:r w:rsidRPr="006D68AC">
        <w:rPr>
          <w:lang w:eastAsia="es-ES"/>
        </w:rPr>
        <w:t xml:space="preserve">        '415':</w:t>
      </w:r>
    </w:p>
    <w:p w14:paraId="4C28C316"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2D102C0" w14:textId="77777777" w:rsidR="00B110B4" w:rsidRPr="006D68AC" w:rsidRDefault="00B110B4" w:rsidP="00B110B4">
      <w:pPr>
        <w:pStyle w:val="PL"/>
        <w:rPr>
          <w:lang w:eastAsia="es-ES"/>
        </w:rPr>
      </w:pPr>
      <w:r w:rsidRPr="006D68AC">
        <w:rPr>
          <w:lang w:eastAsia="es-ES"/>
        </w:rPr>
        <w:t xml:space="preserve">        '429':</w:t>
      </w:r>
    </w:p>
    <w:p w14:paraId="37635ED6"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A39FE79" w14:textId="77777777" w:rsidR="00B110B4" w:rsidRPr="006D68AC" w:rsidRDefault="00B110B4" w:rsidP="00B110B4">
      <w:pPr>
        <w:pStyle w:val="PL"/>
        <w:rPr>
          <w:lang w:eastAsia="es-ES"/>
        </w:rPr>
      </w:pPr>
      <w:r w:rsidRPr="006D68AC">
        <w:rPr>
          <w:lang w:eastAsia="es-ES"/>
        </w:rPr>
        <w:t xml:space="preserve">        '500':</w:t>
      </w:r>
    </w:p>
    <w:p w14:paraId="1DE453C8"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B6EE1D1" w14:textId="77777777" w:rsidR="00B110B4" w:rsidRPr="006D68AC" w:rsidRDefault="00B110B4" w:rsidP="00B110B4">
      <w:pPr>
        <w:pStyle w:val="PL"/>
        <w:rPr>
          <w:lang w:eastAsia="es-ES"/>
        </w:rPr>
      </w:pPr>
      <w:r w:rsidRPr="006D68AC">
        <w:rPr>
          <w:lang w:eastAsia="es-ES"/>
        </w:rPr>
        <w:t xml:space="preserve">        '503':</w:t>
      </w:r>
    </w:p>
    <w:p w14:paraId="47D9F7AD"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FFF7F24" w14:textId="77777777" w:rsidR="00B110B4" w:rsidRPr="006D68AC" w:rsidRDefault="00B110B4" w:rsidP="00B110B4">
      <w:pPr>
        <w:pStyle w:val="PL"/>
        <w:rPr>
          <w:lang w:eastAsia="es-ES"/>
        </w:rPr>
      </w:pPr>
      <w:r w:rsidRPr="006D68AC">
        <w:rPr>
          <w:lang w:eastAsia="es-ES"/>
        </w:rPr>
        <w:t xml:space="preserve">        default:</w:t>
      </w:r>
    </w:p>
    <w:p w14:paraId="57BD530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5263FC8" w14:textId="77777777" w:rsidR="00B110B4" w:rsidRPr="007D4E32" w:rsidRDefault="00B110B4" w:rsidP="007D4E32">
      <w:pPr>
        <w:pStyle w:val="PL"/>
        <w:rPr>
          <w:noProof/>
          <w:lang w:eastAsia="es-ES"/>
        </w:rPr>
      </w:pPr>
    </w:p>
    <w:p w14:paraId="77699D24" w14:textId="77777777" w:rsidR="00B110B4" w:rsidRPr="007D4E32" w:rsidRDefault="00B110B4" w:rsidP="007D4E32">
      <w:pPr>
        <w:pStyle w:val="PL"/>
        <w:rPr>
          <w:noProof/>
          <w:lang w:eastAsia="es-ES"/>
        </w:rPr>
      </w:pPr>
      <w:r w:rsidRPr="007D4E32">
        <w:rPr>
          <w:noProof/>
          <w:lang w:eastAsia="es-ES"/>
        </w:rPr>
        <w:t xml:space="preserve">    delete:</w:t>
      </w:r>
    </w:p>
    <w:p w14:paraId="29BE64D7"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DengXian"/>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82F6234"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NetSliceOptSubsc</w:t>
      </w:r>
    </w:p>
    <w:p w14:paraId="1CD70D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11C935A"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Network Slice Optimization</w:t>
      </w:r>
      <w:r w:rsidRPr="007D4E32">
        <w:rPr>
          <w:noProof/>
          <w:lang w:val="en-US"/>
        </w:rPr>
        <w:t xml:space="preserve"> Subscription</w:t>
      </w:r>
      <w:r w:rsidRPr="007D4E32">
        <w:rPr>
          <w:rFonts w:cs="Courier New"/>
          <w:noProof/>
          <w:szCs w:val="16"/>
        </w:rPr>
        <w:t xml:space="preserve"> (Document)</w:t>
      </w:r>
    </w:p>
    <w:p w14:paraId="404D9F30" w14:textId="77777777" w:rsidR="00B110B4" w:rsidRPr="007D4E32" w:rsidRDefault="00B110B4" w:rsidP="007D4E32">
      <w:pPr>
        <w:pStyle w:val="PL"/>
        <w:rPr>
          <w:noProof/>
          <w:lang w:eastAsia="es-ES"/>
        </w:rPr>
      </w:pPr>
      <w:r w:rsidRPr="007D4E32">
        <w:rPr>
          <w:noProof/>
          <w:lang w:eastAsia="es-ES"/>
        </w:rPr>
        <w:t xml:space="preserve">      responses:</w:t>
      </w:r>
    </w:p>
    <w:p w14:paraId="7CE0D6D1" w14:textId="77777777" w:rsidR="00B110B4" w:rsidRPr="007D4E32" w:rsidRDefault="00B110B4" w:rsidP="007D4E32">
      <w:pPr>
        <w:pStyle w:val="PL"/>
        <w:rPr>
          <w:noProof/>
          <w:lang w:eastAsia="es-ES"/>
        </w:rPr>
      </w:pPr>
      <w:r w:rsidRPr="007D4E32">
        <w:rPr>
          <w:noProof/>
          <w:lang w:eastAsia="es-ES"/>
        </w:rPr>
        <w:t xml:space="preserve">        '204':</w:t>
      </w:r>
    </w:p>
    <w:p w14:paraId="589E082F"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41ACE172"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DengXian"/>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20519B3F" w14:textId="77777777" w:rsidR="00B110B4" w:rsidRPr="007D4E32" w:rsidRDefault="00B110B4" w:rsidP="007D4E32">
      <w:pPr>
        <w:pStyle w:val="PL"/>
        <w:rPr>
          <w:noProof/>
        </w:rPr>
      </w:pPr>
      <w:r w:rsidRPr="007D4E32">
        <w:rPr>
          <w:noProof/>
        </w:rPr>
        <w:t xml:space="preserve">            successfully deleted.</w:t>
      </w:r>
    </w:p>
    <w:p w14:paraId="75BD88A4" w14:textId="77777777" w:rsidR="00B110B4" w:rsidRPr="007D4E32" w:rsidRDefault="00B110B4" w:rsidP="007D4E32">
      <w:pPr>
        <w:pStyle w:val="PL"/>
        <w:rPr>
          <w:noProof/>
        </w:rPr>
      </w:pPr>
      <w:r w:rsidRPr="007D4E32">
        <w:rPr>
          <w:noProof/>
        </w:rPr>
        <w:t xml:space="preserve">        '307':</w:t>
      </w:r>
    </w:p>
    <w:p w14:paraId="032FE3B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F4042FD" w14:textId="77777777" w:rsidR="00B110B4" w:rsidRPr="007D4E32" w:rsidRDefault="00B110B4" w:rsidP="007D4E32">
      <w:pPr>
        <w:pStyle w:val="PL"/>
        <w:rPr>
          <w:noProof/>
        </w:rPr>
      </w:pPr>
      <w:r w:rsidRPr="007D4E32">
        <w:rPr>
          <w:noProof/>
        </w:rPr>
        <w:t xml:space="preserve">        '308':</w:t>
      </w:r>
    </w:p>
    <w:p w14:paraId="3F56DDB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0285C035" w14:textId="77777777" w:rsidR="00B110B4" w:rsidRPr="007D4E32" w:rsidRDefault="00B110B4" w:rsidP="007D4E32">
      <w:pPr>
        <w:pStyle w:val="PL"/>
        <w:rPr>
          <w:noProof/>
          <w:lang w:eastAsia="es-ES"/>
        </w:rPr>
      </w:pPr>
      <w:r w:rsidRPr="007D4E32">
        <w:rPr>
          <w:noProof/>
          <w:lang w:eastAsia="es-ES"/>
        </w:rPr>
        <w:t xml:space="preserve">        '400':</w:t>
      </w:r>
    </w:p>
    <w:p w14:paraId="602B603B"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B17B35D" w14:textId="77777777" w:rsidR="00B110B4" w:rsidRPr="007D4E32" w:rsidRDefault="00B110B4" w:rsidP="007D4E32">
      <w:pPr>
        <w:pStyle w:val="PL"/>
        <w:rPr>
          <w:noProof/>
          <w:lang w:eastAsia="es-ES"/>
        </w:rPr>
      </w:pPr>
      <w:r w:rsidRPr="007D4E32">
        <w:rPr>
          <w:noProof/>
          <w:lang w:eastAsia="es-ES"/>
        </w:rPr>
        <w:t xml:space="preserve">        '401':</w:t>
      </w:r>
    </w:p>
    <w:p w14:paraId="5748F843"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2568F763" w14:textId="77777777" w:rsidR="00B110B4" w:rsidRPr="007D4E32" w:rsidRDefault="00B110B4" w:rsidP="007D4E32">
      <w:pPr>
        <w:pStyle w:val="PL"/>
        <w:rPr>
          <w:noProof/>
          <w:lang w:eastAsia="es-ES"/>
        </w:rPr>
      </w:pPr>
      <w:r w:rsidRPr="007D4E32">
        <w:rPr>
          <w:noProof/>
          <w:lang w:eastAsia="es-ES"/>
        </w:rPr>
        <w:t xml:space="preserve">        '403':</w:t>
      </w:r>
    </w:p>
    <w:p w14:paraId="46E74AA9"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322809FD" w14:textId="77777777" w:rsidR="00B110B4" w:rsidRPr="007D4E32" w:rsidRDefault="00B110B4" w:rsidP="007D4E32">
      <w:pPr>
        <w:pStyle w:val="PL"/>
        <w:rPr>
          <w:noProof/>
          <w:lang w:eastAsia="es-ES"/>
        </w:rPr>
      </w:pPr>
      <w:r w:rsidRPr="007D4E32">
        <w:rPr>
          <w:noProof/>
          <w:lang w:eastAsia="es-ES"/>
        </w:rPr>
        <w:t xml:space="preserve">        '404':</w:t>
      </w:r>
    </w:p>
    <w:p w14:paraId="45140B86"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6AEFEDB" w14:textId="77777777" w:rsidR="00B110B4" w:rsidRPr="007D4E32" w:rsidRDefault="00B110B4" w:rsidP="007D4E32">
      <w:pPr>
        <w:pStyle w:val="PL"/>
        <w:rPr>
          <w:noProof/>
          <w:lang w:eastAsia="es-ES"/>
        </w:rPr>
      </w:pPr>
      <w:r w:rsidRPr="007D4E32">
        <w:rPr>
          <w:noProof/>
          <w:lang w:eastAsia="es-ES"/>
        </w:rPr>
        <w:t xml:space="preserve">        '429':</w:t>
      </w:r>
    </w:p>
    <w:p w14:paraId="0273D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09CBA4B" w14:textId="77777777" w:rsidR="00B110B4" w:rsidRPr="007D4E32" w:rsidRDefault="00B110B4" w:rsidP="007D4E32">
      <w:pPr>
        <w:pStyle w:val="PL"/>
        <w:rPr>
          <w:noProof/>
          <w:lang w:eastAsia="es-ES"/>
        </w:rPr>
      </w:pPr>
      <w:r w:rsidRPr="007D4E32">
        <w:rPr>
          <w:noProof/>
          <w:lang w:eastAsia="es-ES"/>
        </w:rPr>
        <w:t xml:space="preserve">        '500':</w:t>
      </w:r>
    </w:p>
    <w:p w14:paraId="07A3A8B7"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2C8C3A51" w14:textId="77777777" w:rsidR="00B110B4" w:rsidRPr="007D4E32" w:rsidRDefault="00B110B4" w:rsidP="007D4E32">
      <w:pPr>
        <w:pStyle w:val="PL"/>
        <w:rPr>
          <w:noProof/>
          <w:lang w:eastAsia="es-ES"/>
        </w:rPr>
      </w:pPr>
      <w:r w:rsidRPr="007D4E32">
        <w:rPr>
          <w:noProof/>
          <w:lang w:eastAsia="es-ES"/>
        </w:rPr>
        <w:t xml:space="preserve">        '503':</w:t>
      </w:r>
    </w:p>
    <w:p w14:paraId="1AA5F3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6B8E2472" w14:textId="77777777" w:rsidR="00B110B4" w:rsidRPr="007D4E32" w:rsidRDefault="00B110B4" w:rsidP="007D4E32">
      <w:pPr>
        <w:pStyle w:val="PL"/>
        <w:rPr>
          <w:noProof/>
          <w:lang w:eastAsia="es-ES"/>
        </w:rPr>
      </w:pPr>
      <w:r w:rsidRPr="007D4E32">
        <w:rPr>
          <w:noProof/>
          <w:lang w:eastAsia="es-ES"/>
        </w:rPr>
        <w:t xml:space="preserve">        default:</w:t>
      </w:r>
    </w:p>
    <w:p w14:paraId="47192D1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BE29E33" w14:textId="77777777" w:rsidR="00B110B4" w:rsidRPr="007D4E32" w:rsidRDefault="00B110B4" w:rsidP="007D4E32">
      <w:pPr>
        <w:pStyle w:val="PL"/>
        <w:rPr>
          <w:noProof/>
        </w:rPr>
      </w:pPr>
    </w:p>
    <w:p w14:paraId="2FDBC6C5" w14:textId="77777777" w:rsidR="00B110B4" w:rsidRPr="007D4E32" w:rsidRDefault="00B110B4" w:rsidP="007D4E32">
      <w:pPr>
        <w:pStyle w:val="PL"/>
        <w:rPr>
          <w:lang w:eastAsia="zh-CN"/>
        </w:rPr>
      </w:pPr>
    </w:p>
    <w:p w14:paraId="1D654EE8" w14:textId="77777777" w:rsidR="00B110B4" w:rsidRPr="007D4E32" w:rsidRDefault="00B110B4" w:rsidP="007D4E32">
      <w:pPr>
        <w:pStyle w:val="PL"/>
        <w:rPr>
          <w:lang w:val="en-US" w:eastAsia="zh-CN"/>
        </w:rPr>
      </w:pPr>
      <w:r w:rsidRPr="007D4E32">
        <w:rPr>
          <w:lang w:val="en-US" w:eastAsia="zh-CN"/>
        </w:rPr>
        <w:t>components:</w:t>
      </w:r>
    </w:p>
    <w:p w14:paraId="5290DDDE" w14:textId="77777777" w:rsidR="00B110B4" w:rsidRPr="007D4E32" w:rsidRDefault="00B110B4" w:rsidP="007D4E32">
      <w:pPr>
        <w:pStyle w:val="PL"/>
        <w:rPr>
          <w:lang w:val="en-US" w:eastAsia="zh-CN"/>
        </w:rPr>
      </w:pPr>
      <w:r w:rsidRPr="007D4E32">
        <w:rPr>
          <w:lang w:val="en-US" w:eastAsia="zh-CN"/>
        </w:rPr>
        <w:t xml:space="preserve">  securitySchemes:</w:t>
      </w:r>
    </w:p>
    <w:p w14:paraId="1A9C6159" w14:textId="77777777" w:rsidR="00B110B4" w:rsidRPr="007D4E32" w:rsidRDefault="00B110B4" w:rsidP="007D4E32">
      <w:pPr>
        <w:pStyle w:val="PL"/>
        <w:rPr>
          <w:lang w:val="en-US" w:eastAsia="zh-CN"/>
        </w:rPr>
      </w:pPr>
      <w:r w:rsidRPr="007D4E32">
        <w:rPr>
          <w:lang w:val="en-US" w:eastAsia="zh-CN"/>
        </w:rPr>
        <w:t xml:space="preserve">    oAuth2ClientCredentials:</w:t>
      </w:r>
    </w:p>
    <w:p w14:paraId="7C4F42AF" w14:textId="77777777" w:rsidR="00B110B4" w:rsidRPr="007D4E32" w:rsidRDefault="00B110B4" w:rsidP="007D4E32">
      <w:pPr>
        <w:pStyle w:val="PL"/>
        <w:rPr>
          <w:lang w:val="en-US" w:eastAsia="zh-CN"/>
        </w:rPr>
      </w:pPr>
      <w:r w:rsidRPr="007D4E32">
        <w:rPr>
          <w:lang w:val="en-US" w:eastAsia="zh-CN"/>
        </w:rPr>
        <w:t xml:space="preserve">      type: oauth2</w:t>
      </w:r>
    </w:p>
    <w:p w14:paraId="07BE2BFD" w14:textId="77777777" w:rsidR="00B110B4" w:rsidRPr="007D4E32" w:rsidRDefault="00B110B4" w:rsidP="007D4E32">
      <w:pPr>
        <w:pStyle w:val="PL"/>
        <w:rPr>
          <w:lang w:val="en-US" w:eastAsia="zh-CN"/>
        </w:rPr>
      </w:pPr>
      <w:r w:rsidRPr="007D4E32">
        <w:rPr>
          <w:lang w:val="en-US" w:eastAsia="zh-CN"/>
        </w:rPr>
        <w:t xml:space="preserve">      flows:</w:t>
      </w:r>
    </w:p>
    <w:p w14:paraId="25AA387E" w14:textId="77777777" w:rsidR="00B110B4" w:rsidRPr="007D4E32" w:rsidRDefault="00B110B4" w:rsidP="007D4E32">
      <w:pPr>
        <w:pStyle w:val="PL"/>
        <w:rPr>
          <w:lang w:val="en-US" w:eastAsia="zh-CN"/>
        </w:rPr>
      </w:pPr>
      <w:r w:rsidRPr="007D4E32">
        <w:rPr>
          <w:lang w:val="en-US" w:eastAsia="zh-CN"/>
        </w:rPr>
        <w:t xml:space="preserve">        clientCredentials:</w:t>
      </w:r>
    </w:p>
    <w:p w14:paraId="0E45FA5D" w14:textId="77777777" w:rsidR="00B110B4" w:rsidRPr="007D4E32" w:rsidRDefault="00B110B4" w:rsidP="007D4E32">
      <w:pPr>
        <w:pStyle w:val="PL"/>
        <w:rPr>
          <w:lang w:val="en-US" w:eastAsia="zh-CN"/>
        </w:rPr>
      </w:pPr>
      <w:r w:rsidRPr="007D4E32">
        <w:rPr>
          <w:lang w:val="en-US" w:eastAsia="zh-CN"/>
        </w:rPr>
        <w:t xml:space="preserve">          tokenUrl: '{tokenUrl}'</w:t>
      </w:r>
    </w:p>
    <w:p w14:paraId="2DA28B4B" w14:textId="77777777" w:rsidR="00B110B4" w:rsidRPr="007D4E32" w:rsidRDefault="00B110B4" w:rsidP="007D4E32">
      <w:pPr>
        <w:pStyle w:val="PL"/>
        <w:rPr>
          <w:lang w:val="en-US" w:eastAsia="zh-CN"/>
        </w:rPr>
      </w:pPr>
      <w:r w:rsidRPr="007D4E32">
        <w:rPr>
          <w:lang w:val="en-US" w:eastAsia="zh-CN"/>
        </w:rPr>
        <w:t xml:space="preserve">          scopes: {}</w:t>
      </w:r>
    </w:p>
    <w:p w14:paraId="4FC676FD" w14:textId="77777777" w:rsidR="00B110B4" w:rsidRPr="007D4E32" w:rsidRDefault="00B110B4" w:rsidP="007D4E32">
      <w:pPr>
        <w:pStyle w:val="PL"/>
        <w:rPr>
          <w:noProof/>
        </w:rPr>
      </w:pPr>
    </w:p>
    <w:p w14:paraId="0BCFB156" w14:textId="77777777" w:rsidR="00B110B4" w:rsidRPr="007D4E32" w:rsidRDefault="00B110B4" w:rsidP="007D4E32">
      <w:pPr>
        <w:pStyle w:val="PL"/>
        <w:rPr>
          <w:noProof/>
        </w:rPr>
      </w:pPr>
      <w:r w:rsidRPr="007D4E32">
        <w:rPr>
          <w:noProof/>
        </w:rPr>
        <w:t xml:space="preserve">  schemas:</w:t>
      </w:r>
    </w:p>
    <w:p w14:paraId="39D2F986" w14:textId="77777777" w:rsidR="00B110B4" w:rsidRPr="007D4E32" w:rsidRDefault="00B110B4" w:rsidP="007D4E32">
      <w:pPr>
        <w:pStyle w:val="PL"/>
        <w:rPr>
          <w:noProof/>
        </w:rPr>
      </w:pPr>
    </w:p>
    <w:p w14:paraId="6DBB55E1" w14:textId="77777777" w:rsidR="00B110B4" w:rsidRPr="007D4E32" w:rsidRDefault="00B110B4" w:rsidP="007D4E32">
      <w:pPr>
        <w:pStyle w:val="PL"/>
        <w:rPr>
          <w:noProof/>
        </w:rPr>
      </w:pPr>
      <w:r w:rsidRPr="007D4E32">
        <w:rPr>
          <w:noProof/>
        </w:rPr>
        <w:t>#</w:t>
      </w:r>
    </w:p>
    <w:p w14:paraId="46DA8E87" w14:textId="77777777" w:rsidR="00B110B4" w:rsidRPr="007D4E32" w:rsidRDefault="00B110B4" w:rsidP="007D4E32">
      <w:pPr>
        <w:pStyle w:val="PL"/>
        <w:rPr>
          <w:noProof/>
        </w:rPr>
      </w:pPr>
      <w:r w:rsidRPr="007D4E32">
        <w:rPr>
          <w:noProof/>
        </w:rPr>
        <w:t># STRUCTURED DATA TYPES</w:t>
      </w:r>
    </w:p>
    <w:p w14:paraId="499A9933" w14:textId="77777777" w:rsidR="00B110B4" w:rsidRPr="007D4E32" w:rsidRDefault="00B110B4" w:rsidP="007D4E32">
      <w:pPr>
        <w:pStyle w:val="PL"/>
        <w:rPr>
          <w:noProof/>
        </w:rPr>
      </w:pPr>
      <w:r w:rsidRPr="007D4E32">
        <w:rPr>
          <w:noProof/>
        </w:rPr>
        <w:t>#</w:t>
      </w:r>
    </w:p>
    <w:p w14:paraId="4AF4104B" w14:textId="77777777" w:rsidR="00B110B4" w:rsidRPr="007D4E32" w:rsidRDefault="00B110B4" w:rsidP="007D4E32">
      <w:pPr>
        <w:pStyle w:val="PL"/>
        <w:rPr>
          <w:lang w:val="en-US" w:eastAsia="zh-CN"/>
        </w:rPr>
      </w:pPr>
    </w:p>
    <w:p w14:paraId="1021F420" w14:textId="77777777" w:rsidR="00B110B4" w:rsidRPr="007D4E32" w:rsidRDefault="00B110B4" w:rsidP="007D4E32">
      <w:pPr>
        <w:pStyle w:val="PL"/>
        <w:rPr>
          <w:noProof/>
          <w:lang w:val="en-US" w:eastAsia="es-ES"/>
        </w:rPr>
      </w:pPr>
      <w:r w:rsidRPr="007D4E32">
        <w:rPr>
          <w:noProof/>
          <w:lang w:val="en-US" w:eastAsia="es-ES"/>
        </w:rPr>
        <w:t xml:space="preserve">    NetSliceOptSubsc:</w:t>
      </w:r>
    </w:p>
    <w:p w14:paraId="019F32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5354341F"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Optimization subscription.</w:t>
      </w:r>
    </w:p>
    <w:p w14:paraId="6060725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0E3F53" w14:textId="77777777" w:rsidR="00B110B4" w:rsidRPr="007D4E32" w:rsidRDefault="00B110B4" w:rsidP="007D4E32">
      <w:pPr>
        <w:pStyle w:val="PL"/>
        <w:rPr>
          <w:noProof/>
          <w:lang w:val="en-US" w:eastAsia="es-ES"/>
        </w:rPr>
      </w:pPr>
      <w:r w:rsidRPr="007D4E32">
        <w:rPr>
          <w:noProof/>
          <w:lang w:val="en-US" w:eastAsia="es-ES"/>
        </w:rPr>
        <w:t xml:space="preserve">        notifUri:</w:t>
      </w:r>
    </w:p>
    <w:p w14:paraId="10A0524F"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71825D9D"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314E43BA"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2288FB6E" w14:textId="77777777" w:rsidR="00B110B4" w:rsidRPr="007D4E32" w:rsidRDefault="00B110B4" w:rsidP="007D4E32">
      <w:pPr>
        <w:pStyle w:val="PL"/>
        <w:rPr>
          <w:noProof/>
          <w:lang w:val="en-US" w:eastAsia="es-ES"/>
        </w:rPr>
      </w:pPr>
      <w:r w:rsidRPr="007D4E32">
        <w:rPr>
          <w:noProof/>
          <w:lang w:val="en-US" w:eastAsia="es-ES"/>
        </w:rPr>
        <w:t xml:space="preserve">        dnn:</w:t>
      </w:r>
    </w:p>
    <w:p w14:paraId="7C228206"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52E322EE" w14:textId="77777777" w:rsidR="00B110B4" w:rsidRPr="007D4E32" w:rsidRDefault="00B110B4" w:rsidP="007D4E32">
      <w:pPr>
        <w:pStyle w:val="PL"/>
        <w:rPr>
          <w:noProof/>
          <w:lang w:val="en-US" w:eastAsia="es-ES"/>
        </w:rPr>
      </w:pPr>
      <w:r w:rsidRPr="007D4E32">
        <w:rPr>
          <w:noProof/>
          <w:lang w:val="en-US" w:eastAsia="es-ES"/>
        </w:rPr>
        <w:t xml:space="preserve">        policyId:</w:t>
      </w:r>
    </w:p>
    <w:p w14:paraId="6EBFDCF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18C43F9" w14:textId="77777777" w:rsidR="00B110B4" w:rsidRPr="007D4E32" w:rsidRDefault="00B110B4" w:rsidP="007D4E32">
      <w:pPr>
        <w:pStyle w:val="PL"/>
        <w:rPr>
          <w:noProof/>
          <w:lang w:val="en-US" w:eastAsia="es-ES"/>
        </w:rPr>
      </w:pPr>
      <w:r w:rsidRPr="007D4E32">
        <w:rPr>
          <w:noProof/>
          <w:lang w:val="en-US" w:eastAsia="es-ES"/>
        </w:rPr>
        <w:t xml:space="preserve">          description: Identifies the VAL server policy.</w:t>
      </w:r>
    </w:p>
    <w:p w14:paraId="0D187E4D" w14:textId="77777777" w:rsidR="00B110B4" w:rsidRPr="007D4E32" w:rsidRDefault="00B110B4" w:rsidP="007D4E32">
      <w:pPr>
        <w:pStyle w:val="PL"/>
        <w:rPr>
          <w:noProof/>
          <w:lang w:val="en-US" w:eastAsia="es-ES"/>
        </w:rPr>
      </w:pPr>
      <w:r w:rsidRPr="007D4E32">
        <w:rPr>
          <w:noProof/>
          <w:lang w:val="en-US" w:eastAsia="es-ES"/>
        </w:rPr>
        <w:t xml:space="preserve">        expTime:</w:t>
      </w:r>
    </w:p>
    <w:p w14:paraId="7FB21773"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w:t>
      </w:r>
    </w:p>
    <w:p w14:paraId="6E3AA1EB"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5A629A0C"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3BCAAEF"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47F64DDE" w14:textId="77777777" w:rsidR="00B110B4" w:rsidRPr="007D4E32" w:rsidRDefault="00B110B4" w:rsidP="007D4E32">
      <w:pPr>
        <w:pStyle w:val="PL"/>
        <w:rPr>
          <w:noProof/>
        </w:rPr>
      </w:pPr>
      <w:r w:rsidRPr="007D4E32">
        <w:rPr>
          <w:noProof/>
        </w:rPr>
        <w:t xml:space="preserve">        suppFeat:</w:t>
      </w:r>
    </w:p>
    <w:p w14:paraId="4F161C95" w14:textId="77777777" w:rsidR="00B110B4" w:rsidRPr="007D4E32" w:rsidRDefault="00B110B4" w:rsidP="007D4E32">
      <w:pPr>
        <w:pStyle w:val="PL"/>
        <w:rPr>
          <w:noProof/>
        </w:rPr>
      </w:pPr>
      <w:r w:rsidRPr="007D4E32">
        <w:rPr>
          <w:noProof/>
        </w:rPr>
        <w:t xml:space="preserve">          $ref: 'TS29571_CommonData.yaml#/components/schemas/SupportedFeatures'</w:t>
      </w:r>
    </w:p>
    <w:p w14:paraId="1E535F4A" w14:textId="77777777" w:rsidR="00B110B4" w:rsidRPr="007D4E32" w:rsidRDefault="00B110B4" w:rsidP="007D4E32">
      <w:pPr>
        <w:pStyle w:val="PL"/>
        <w:rPr>
          <w:noProof/>
        </w:rPr>
      </w:pPr>
      <w:r w:rsidRPr="007D4E32">
        <w:rPr>
          <w:noProof/>
        </w:rPr>
        <w:t xml:space="preserve">      required:</w:t>
      </w:r>
    </w:p>
    <w:p w14:paraId="7F7B6794"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3C41A6D5" w14:textId="77777777" w:rsidR="00B110B4" w:rsidRPr="007D4E32" w:rsidRDefault="00B110B4" w:rsidP="007D4E32">
      <w:pPr>
        <w:pStyle w:val="PL"/>
      </w:pPr>
      <w:r w:rsidRPr="007D4E32">
        <w:t xml:space="preserve">      anyOf:</w:t>
      </w:r>
    </w:p>
    <w:p w14:paraId="3DA9FBD7"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3D2F455E"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5984EDF4"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5BA99C6E"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14E30C4B"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55B5509" w14:textId="77777777" w:rsidR="00B110B4" w:rsidRPr="007D4E32" w:rsidRDefault="00B110B4" w:rsidP="007D4E32">
      <w:pPr>
        <w:pStyle w:val="PL"/>
        <w:rPr>
          <w:noProof/>
          <w:lang w:val="en-US" w:eastAsia="es-ES"/>
        </w:rPr>
      </w:pPr>
    </w:p>
    <w:p w14:paraId="7BDA3885" w14:textId="77777777" w:rsidR="00B110B4" w:rsidRPr="007D4E32" w:rsidRDefault="00B110B4" w:rsidP="007D4E32">
      <w:pPr>
        <w:pStyle w:val="PL"/>
        <w:rPr>
          <w:noProof/>
          <w:lang w:val="en-US" w:eastAsia="es-ES"/>
        </w:rPr>
      </w:pPr>
      <w:r w:rsidRPr="007D4E32">
        <w:rPr>
          <w:noProof/>
          <w:lang w:val="en-US" w:eastAsia="es-ES"/>
        </w:rPr>
        <w:t xml:space="preserve">    NetSliceOptSubscPatch:</w:t>
      </w:r>
    </w:p>
    <w:p w14:paraId="7DB748FD"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B7809B8"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719C2C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Optimization subscription.</w:t>
      </w:r>
    </w:p>
    <w:p w14:paraId="4251BAD6"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54797138" w14:textId="77777777" w:rsidR="00B110B4" w:rsidRPr="007D4E32" w:rsidRDefault="00B110B4" w:rsidP="007D4E32">
      <w:pPr>
        <w:pStyle w:val="PL"/>
        <w:rPr>
          <w:noProof/>
          <w:lang w:val="en-US" w:eastAsia="es-ES"/>
        </w:rPr>
      </w:pPr>
      <w:r w:rsidRPr="007D4E32">
        <w:rPr>
          <w:noProof/>
          <w:lang w:val="en-US" w:eastAsia="es-ES"/>
        </w:rPr>
        <w:t xml:space="preserve">        notifUri:</w:t>
      </w:r>
    </w:p>
    <w:p w14:paraId="51F94424"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62B7E7E7"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4448660E"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287FF876" w14:textId="77777777" w:rsidR="00B110B4" w:rsidRPr="007D4E32" w:rsidRDefault="00B110B4" w:rsidP="007D4E32">
      <w:pPr>
        <w:pStyle w:val="PL"/>
        <w:rPr>
          <w:noProof/>
          <w:lang w:val="en-US" w:eastAsia="es-ES"/>
        </w:rPr>
      </w:pPr>
      <w:r w:rsidRPr="007D4E32">
        <w:rPr>
          <w:noProof/>
          <w:lang w:val="en-US" w:eastAsia="es-ES"/>
        </w:rPr>
        <w:t xml:space="preserve">        dnn:</w:t>
      </w:r>
    </w:p>
    <w:p w14:paraId="506B8462"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47C28250" w14:textId="77777777" w:rsidR="00B110B4" w:rsidRPr="007D4E32" w:rsidRDefault="00B110B4" w:rsidP="007D4E32">
      <w:pPr>
        <w:pStyle w:val="PL"/>
        <w:rPr>
          <w:noProof/>
          <w:lang w:val="en-US" w:eastAsia="es-ES"/>
        </w:rPr>
      </w:pPr>
      <w:r w:rsidRPr="007D4E32">
        <w:rPr>
          <w:noProof/>
          <w:lang w:val="en-US" w:eastAsia="es-ES"/>
        </w:rPr>
        <w:t xml:space="preserve">        policyId:</w:t>
      </w:r>
    </w:p>
    <w:p w14:paraId="0C0E01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0555A7E" w14:textId="77777777" w:rsidR="00B110B4" w:rsidRPr="007D4E32" w:rsidRDefault="00B110B4" w:rsidP="007D4E32">
      <w:pPr>
        <w:pStyle w:val="PL"/>
        <w:rPr>
          <w:noProof/>
          <w:lang w:val="en-US" w:eastAsia="es-ES"/>
        </w:rPr>
      </w:pPr>
      <w:r w:rsidRPr="007D4E32">
        <w:rPr>
          <w:noProof/>
          <w:lang w:val="en-US" w:eastAsia="es-ES"/>
        </w:rPr>
        <w:t xml:space="preserve">          description: Identifies the VAL server policy.</w:t>
      </w:r>
    </w:p>
    <w:p w14:paraId="357D53FD" w14:textId="77777777" w:rsidR="00B110B4" w:rsidRPr="007D4E32" w:rsidRDefault="00B110B4" w:rsidP="007D4E32">
      <w:pPr>
        <w:pStyle w:val="PL"/>
        <w:rPr>
          <w:noProof/>
          <w:lang w:val="en-US" w:eastAsia="es-ES"/>
        </w:rPr>
      </w:pPr>
      <w:r w:rsidRPr="007D4E32">
        <w:rPr>
          <w:noProof/>
          <w:lang w:val="en-US" w:eastAsia="es-ES"/>
        </w:rPr>
        <w:t xml:space="preserve">        expTime:</w:t>
      </w:r>
    </w:p>
    <w:p w14:paraId="240BDDF0"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'TS29122_CommonData.yaml#/components/schemas/DateTimeRm'</w:t>
      </w:r>
    </w:p>
    <w:p w14:paraId="764E0F89"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2BB6E2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2153ED4"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24181918" w14:textId="77777777" w:rsidR="00B110B4" w:rsidRPr="007D4E32" w:rsidRDefault="00B110B4" w:rsidP="007D4E32">
      <w:pPr>
        <w:pStyle w:val="PL"/>
        <w:rPr>
          <w:noProof/>
        </w:rPr>
      </w:pPr>
      <w:r w:rsidRPr="007D4E32">
        <w:rPr>
          <w:noProof/>
        </w:rPr>
        <w:t xml:space="preserve">      required:</w:t>
      </w:r>
    </w:p>
    <w:p w14:paraId="4B876B89"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25353AFE" w14:textId="77777777" w:rsidR="00B110B4" w:rsidRPr="007D4E32" w:rsidRDefault="00B110B4" w:rsidP="007D4E32">
      <w:pPr>
        <w:pStyle w:val="PL"/>
      </w:pPr>
      <w:r w:rsidRPr="007D4E32">
        <w:t xml:space="preserve">      anyOf:</w:t>
      </w:r>
    </w:p>
    <w:p w14:paraId="0624DC0C"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4F1A6D8F"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43E9DF71"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7E2DB961"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3B2DBB72"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47CCBF8" w14:textId="77777777" w:rsidR="00B110B4" w:rsidRPr="007D4E32" w:rsidRDefault="00B110B4" w:rsidP="007D4E32">
      <w:pPr>
        <w:pStyle w:val="PL"/>
        <w:rPr>
          <w:lang w:val="en-US" w:eastAsia="zh-CN"/>
        </w:rPr>
      </w:pPr>
    </w:p>
    <w:p w14:paraId="22A9D4D8" w14:textId="77777777" w:rsidR="00B110B4" w:rsidRPr="007D4E32" w:rsidRDefault="00B110B4" w:rsidP="007D4E32">
      <w:pPr>
        <w:pStyle w:val="PL"/>
        <w:rPr>
          <w:lang w:val="en-US" w:eastAsia="zh-CN"/>
        </w:rPr>
      </w:pPr>
      <w:r w:rsidRPr="007D4E32">
        <w:rPr>
          <w:lang w:val="en-US" w:eastAsia="zh-CN"/>
        </w:rPr>
        <w:t xml:space="preserve">    NetSliceOptNotif:</w:t>
      </w:r>
    </w:p>
    <w:p w14:paraId="68571D96" w14:textId="77777777" w:rsidR="00B110B4" w:rsidRPr="007D4E32" w:rsidRDefault="00B110B4" w:rsidP="007D4E32">
      <w:pPr>
        <w:pStyle w:val="PL"/>
        <w:rPr>
          <w:lang w:val="en-US" w:eastAsia="zh-CN"/>
        </w:rPr>
      </w:pPr>
      <w:r w:rsidRPr="007D4E32">
        <w:rPr>
          <w:lang w:val="en-US" w:eastAsia="zh-CN"/>
        </w:rPr>
        <w:t xml:space="preserve">      type: object</w:t>
      </w:r>
    </w:p>
    <w:p w14:paraId="7116E964" w14:textId="77777777" w:rsidR="00B110B4" w:rsidRPr="007D4E32" w:rsidRDefault="00B110B4" w:rsidP="007D4E32">
      <w:pPr>
        <w:pStyle w:val="PL"/>
        <w:rPr>
          <w:lang w:val="en-US" w:eastAsia="zh-CN"/>
        </w:rPr>
      </w:pPr>
      <w:r w:rsidRPr="007D4E32">
        <w:rPr>
          <w:lang w:val="en-US" w:eastAsia="zh-CN"/>
        </w:rPr>
        <w:t xml:space="preserve">      description: Represents a Network Slice Optimization notification.</w:t>
      </w:r>
    </w:p>
    <w:p w14:paraId="1704A2BB" w14:textId="77777777" w:rsidR="00B110B4" w:rsidRPr="007D4E32" w:rsidRDefault="00B110B4" w:rsidP="007D4E32">
      <w:pPr>
        <w:pStyle w:val="PL"/>
        <w:rPr>
          <w:lang w:val="en-US" w:eastAsia="zh-CN"/>
        </w:rPr>
      </w:pPr>
      <w:r w:rsidRPr="007D4E32">
        <w:rPr>
          <w:lang w:val="en-US" w:eastAsia="zh-CN"/>
        </w:rPr>
        <w:t xml:space="preserve">      properties:</w:t>
      </w:r>
    </w:p>
    <w:p w14:paraId="27E3AE16" w14:textId="77777777" w:rsidR="00B110B4" w:rsidRPr="007D4E32" w:rsidRDefault="00B110B4" w:rsidP="007D4E32">
      <w:pPr>
        <w:pStyle w:val="PL"/>
        <w:rPr>
          <w:lang w:val="en-US" w:eastAsia="zh-CN"/>
        </w:rPr>
      </w:pPr>
      <w:r w:rsidRPr="007D4E32">
        <w:rPr>
          <w:lang w:val="en-US" w:eastAsia="zh-CN"/>
        </w:rPr>
        <w:t xml:space="preserve">        subscriptionId:</w:t>
      </w:r>
    </w:p>
    <w:p w14:paraId="649A46C6" w14:textId="77777777" w:rsidR="00B110B4" w:rsidRPr="007D4E32" w:rsidRDefault="00B110B4" w:rsidP="007D4E32">
      <w:pPr>
        <w:pStyle w:val="PL"/>
        <w:rPr>
          <w:lang w:val="en-US" w:eastAsia="zh-CN"/>
        </w:rPr>
      </w:pPr>
      <w:r w:rsidRPr="007D4E32">
        <w:rPr>
          <w:lang w:val="en-US" w:eastAsia="zh-CN"/>
        </w:rPr>
        <w:t xml:space="preserve">          type: string</w:t>
      </w:r>
    </w:p>
    <w:p w14:paraId="0D9A1065" w14:textId="77777777" w:rsidR="00B110B4" w:rsidRPr="007D4E32" w:rsidRDefault="00B110B4" w:rsidP="007D4E32">
      <w:pPr>
        <w:pStyle w:val="PL"/>
        <w:rPr>
          <w:lang w:val="en-US" w:eastAsia="zh-CN"/>
        </w:rPr>
      </w:pPr>
      <w:r w:rsidRPr="007D4E32">
        <w:rPr>
          <w:lang w:val="en-US" w:eastAsia="zh-CN"/>
        </w:rPr>
        <w:t xml:space="preserve">          description: Identifies the Network slice optimization subscribe event.</w:t>
      </w:r>
    </w:p>
    <w:p w14:paraId="6A73ACD5" w14:textId="77777777" w:rsidR="00B110B4" w:rsidRPr="007D4E32" w:rsidRDefault="00B110B4" w:rsidP="007D4E32">
      <w:pPr>
        <w:pStyle w:val="PL"/>
        <w:rPr>
          <w:lang w:val="en-US" w:eastAsia="zh-CN"/>
        </w:rPr>
      </w:pPr>
      <w:r w:rsidRPr="007D4E32">
        <w:rPr>
          <w:lang w:val="en-US" w:eastAsia="zh-CN"/>
        </w:rPr>
        <w:t xml:space="preserve">        sliceInfo:</w:t>
      </w:r>
    </w:p>
    <w:p w14:paraId="72BA65C8" w14:textId="77777777" w:rsidR="00B110B4" w:rsidRPr="007D4E32" w:rsidRDefault="00B110B4" w:rsidP="007D4E32">
      <w:pPr>
        <w:pStyle w:val="PL"/>
        <w:rPr>
          <w:lang w:val="en-US" w:eastAsia="zh-CN"/>
        </w:rPr>
      </w:pPr>
      <w:r w:rsidRPr="007D4E32">
        <w:rPr>
          <w:lang w:val="en-US" w:eastAsia="zh-CN"/>
        </w:rPr>
        <w:t xml:space="preserve">          $ref: 'TS29435_NSCE_NSInfoDelivery.yaml#/components/schemas/NSInfoSet'</w:t>
      </w:r>
    </w:p>
    <w:p w14:paraId="73DF93E7" w14:textId="77777777" w:rsidR="00B110B4" w:rsidRPr="007D4E32" w:rsidRDefault="00B110B4" w:rsidP="007D4E32">
      <w:pPr>
        <w:pStyle w:val="PL"/>
        <w:rPr>
          <w:lang w:val="en-US" w:eastAsia="zh-CN"/>
        </w:rPr>
      </w:pPr>
      <w:r w:rsidRPr="007D4E32">
        <w:rPr>
          <w:lang w:val="en-US" w:eastAsia="zh-CN"/>
        </w:rPr>
        <w:t xml:space="preserve">        optTime:</w:t>
      </w:r>
    </w:p>
    <w:p w14:paraId="6339F4A2" w14:textId="77777777" w:rsidR="00B110B4" w:rsidRPr="007D4E32" w:rsidRDefault="00B110B4" w:rsidP="007D4E32">
      <w:pPr>
        <w:pStyle w:val="PL"/>
        <w:rPr>
          <w:lang w:val="en-US" w:eastAsia="zh-CN"/>
        </w:rPr>
      </w:pPr>
      <w:r w:rsidRPr="007D4E32">
        <w:rPr>
          <w:lang w:val="en-US" w:eastAsia="zh-CN"/>
        </w:rPr>
        <w:t xml:space="preserve">          $ref: 'TS29571_CommonData.yaml#/components/schemas/</w:t>
      </w:r>
      <w:r w:rsidRPr="007D4E32">
        <w:rPr>
          <w:rFonts w:hint="eastAsia"/>
          <w:lang w:val="en-US" w:eastAsia="zh-CN"/>
        </w:rPr>
        <w:t>DurationSec</w:t>
      </w:r>
      <w:r w:rsidRPr="007D4E32">
        <w:rPr>
          <w:lang w:val="en-US" w:eastAsia="zh-CN"/>
        </w:rPr>
        <w:t>'</w:t>
      </w:r>
    </w:p>
    <w:p w14:paraId="416AE476" w14:textId="77777777" w:rsidR="00B110B4" w:rsidRPr="007D4E32" w:rsidRDefault="00B110B4" w:rsidP="007D4E32">
      <w:pPr>
        <w:pStyle w:val="PL"/>
        <w:rPr>
          <w:lang w:val="en-US" w:eastAsia="zh-CN"/>
        </w:rPr>
      </w:pPr>
      <w:r w:rsidRPr="007D4E32">
        <w:rPr>
          <w:lang w:val="en-US" w:eastAsia="zh-CN"/>
        </w:rPr>
        <w:t xml:space="preserve">        enforPolId:</w:t>
      </w:r>
    </w:p>
    <w:p w14:paraId="3CCB5524" w14:textId="77777777" w:rsidR="00B110B4" w:rsidRPr="007D4E32" w:rsidRDefault="00B110B4" w:rsidP="007D4E32">
      <w:pPr>
        <w:pStyle w:val="PL"/>
        <w:rPr>
          <w:lang w:val="en-US" w:eastAsia="zh-CN"/>
        </w:rPr>
      </w:pPr>
      <w:r w:rsidRPr="007D4E32">
        <w:rPr>
          <w:lang w:val="en-US" w:eastAsia="zh-CN"/>
        </w:rPr>
        <w:t xml:space="preserve">          type: string</w:t>
      </w:r>
    </w:p>
    <w:p w14:paraId="5F8E0A7C" w14:textId="77777777" w:rsidR="00B110B4" w:rsidRPr="007D4E32" w:rsidRDefault="00B110B4" w:rsidP="007D4E32">
      <w:pPr>
        <w:pStyle w:val="PL"/>
        <w:rPr>
          <w:lang w:val="en-US" w:eastAsia="zh-CN"/>
        </w:rPr>
      </w:pPr>
      <w:r w:rsidRPr="007D4E32">
        <w:rPr>
          <w:lang w:val="en-US" w:eastAsia="zh-CN"/>
        </w:rPr>
        <w:t xml:space="preserve">          description: Indicates the policy used for slice optimization.</w:t>
      </w:r>
    </w:p>
    <w:p w14:paraId="67353107" w14:textId="77777777" w:rsidR="00B110B4" w:rsidRPr="007D4E32" w:rsidRDefault="00B110B4" w:rsidP="007D4E32">
      <w:pPr>
        <w:pStyle w:val="PL"/>
        <w:rPr>
          <w:noProof/>
        </w:rPr>
      </w:pPr>
      <w:r w:rsidRPr="007D4E32">
        <w:rPr>
          <w:noProof/>
        </w:rPr>
        <w:t xml:space="preserve">      required:</w:t>
      </w:r>
    </w:p>
    <w:p w14:paraId="7EA6CEA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6052D932"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sliceInfo</w:t>
      </w:r>
    </w:p>
    <w:p w14:paraId="28E23167" w14:textId="3DE6DCF3" w:rsidR="00B84802" w:rsidRPr="006D68AC" w:rsidRDefault="00B84802" w:rsidP="00B84802">
      <w:pPr>
        <w:pStyle w:val="Heading1"/>
        <w:rPr>
          <w:rFonts w:eastAsiaTheme="minorEastAsia"/>
          <w:lang w:val="en-US" w:eastAsia="zh-CN"/>
        </w:rPr>
      </w:pPr>
      <w:bookmarkStart w:id="10130" w:name="_Toc164928821"/>
      <w:bookmarkStart w:id="10131" w:name="_Toc168550684"/>
      <w:bookmarkStart w:id="10132" w:name="_Toc170118758"/>
      <w:bookmarkStart w:id="10133" w:name="_Toc209470840"/>
      <w:bookmarkStart w:id="10134" w:name="_Toc212115515"/>
      <w:bookmarkStart w:id="10135" w:name="_Toc216294073"/>
      <w:r w:rsidRPr="006D68AC">
        <w:t>A.6</w:t>
      </w:r>
      <w:r w:rsidRPr="006D68AC">
        <w:tab/>
      </w:r>
      <w:r w:rsidR="004C6933" w:rsidRPr="006D68AC">
        <w:rPr>
          <w:lang w:val="en-US"/>
        </w:rPr>
        <w:t>NSCE_ManagementServiceDiscovery API</w:t>
      </w:r>
      <w:bookmarkEnd w:id="10130"/>
      <w:bookmarkEnd w:id="10131"/>
      <w:bookmarkEnd w:id="10132"/>
      <w:bookmarkEnd w:id="10133"/>
      <w:bookmarkEnd w:id="10134"/>
      <w:bookmarkEnd w:id="10135"/>
    </w:p>
    <w:p w14:paraId="4256E86A" w14:textId="77777777" w:rsidR="00AC54E2" w:rsidRPr="006D68AC" w:rsidRDefault="00AC54E2" w:rsidP="00AC54E2">
      <w:pPr>
        <w:pStyle w:val="PL"/>
      </w:pPr>
      <w:r w:rsidRPr="006D68AC">
        <w:t>openapi: 3.0.0</w:t>
      </w:r>
    </w:p>
    <w:p w14:paraId="1B1EF690" w14:textId="77777777" w:rsidR="00AC54E2" w:rsidRPr="006D68AC" w:rsidRDefault="00AC54E2" w:rsidP="00AC54E2">
      <w:pPr>
        <w:pStyle w:val="PL"/>
        <w:rPr>
          <w:lang w:val="en-US"/>
        </w:rPr>
      </w:pPr>
    </w:p>
    <w:p w14:paraId="0DE5B3CE" w14:textId="77777777" w:rsidR="00AC54E2" w:rsidRPr="006D68AC" w:rsidRDefault="00AC54E2" w:rsidP="00AC54E2">
      <w:pPr>
        <w:pStyle w:val="PL"/>
        <w:rPr>
          <w:lang w:val="en-US"/>
        </w:rPr>
      </w:pPr>
      <w:r w:rsidRPr="006D68AC">
        <w:rPr>
          <w:lang w:val="en-US"/>
        </w:rPr>
        <w:t>info:</w:t>
      </w:r>
    </w:p>
    <w:p w14:paraId="402F8FDF" w14:textId="77777777" w:rsidR="00AC54E2" w:rsidRPr="006D68AC" w:rsidRDefault="00AC54E2" w:rsidP="00AC54E2">
      <w:pPr>
        <w:pStyle w:val="PL"/>
        <w:rPr>
          <w:lang w:val="en-US"/>
        </w:rPr>
      </w:pPr>
      <w:r w:rsidRPr="006D68AC">
        <w:rPr>
          <w:lang w:val="en-US"/>
        </w:rPr>
        <w:t xml:space="preserve">  title: </w:t>
      </w:r>
      <w:r w:rsidRPr="006D68AC">
        <w:rPr>
          <w:rFonts w:hint="eastAsia"/>
          <w:lang w:val="en-US" w:eastAsia="zh-CN"/>
        </w:rPr>
        <w:t>NSCE</w:t>
      </w:r>
      <w:r w:rsidRPr="006D68AC">
        <w:rPr>
          <w:lang w:val="en-US" w:eastAsia="zh-CN"/>
        </w:rPr>
        <w:t>_</w:t>
      </w:r>
      <w:r w:rsidRPr="006D68AC">
        <w:rPr>
          <w:lang w:val="en-US"/>
        </w:rPr>
        <w:t>ManagementServiceDiscovery</w:t>
      </w:r>
    </w:p>
    <w:p w14:paraId="7BAF3407" w14:textId="1C124D65" w:rsidR="00AC54E2" w:rsidRPr="006D68AC" w:rsidRDefault="00AC54E2" w:rsidP="00AC54E2">
      <w:pPr>
        <w:pStyle w:val="PL"/>
        <w:rPr>
          <w:lang w:val="en-US"/>
        </w:rPr>
      </w:pPr>
      <w:r w:rsidRPr="006D68AC">
        <w:rPr>
          <w:lang w:val="en-US"/>
        </w:rPr>
        <w:t xml:space="preserve">  version: 1.0.0</w:t>
      </w:r>
    </w:p>
    <w:p w14:paraId="0B6BDE77" w14:textId="77777777" w:rsidR="00AC54E2" w:rsidRPr="006D68AC" w:rsidRDefault="00AC54E2" w:rsidP="00AC54E2">
      <w:pPr>
        <w:pStyle w:val="PL"/>
      </w:pPr>
      <w:r w:rsidRPr="006D68AC">
        <w:rPr>
          <w:lang w:val="en-US"/>
        </w:rPr>
        <w:t xml:space="preserve">  description: </w:t>
      </w:r>
      <w:r w:rsidRPr="006D68AC">
        <w:t>|</w:t>
      </w:r>
    </w:p>
    <w:p w14:paraId="444240B0" w14:textId="77777777" w:rsidR="00AC54E2" w:rsidRPr="006D68AC" w:rsidRDefault="00AC54E2" w:rsidP="00AC54E2">
      <w:pPr>
        <w:pStyle w:val="PL"/>
        <w:rPr>
          <w:lang w:val="en-US"/>
        </w:rPr>
      </w:pPr>
      <w:r w:rsidRPr="006D68AC">
        <w:rPr>
          <w:lang w:val="en-US"/>
        </w:rPr>
        <w:t xml:space="preserve">    NSCE_ManagementServiceDiscovery Service.  </w:t>
      </w:r>
    </w:p>
    <w:p w14:paraId="3CB88863" w14:textId="77777777" w:rsidR="00AC54E2" w:rsidRPr="006D68AC" w:rsidRDefault="00AC54E2" w:rsidP="00AC54E2">
      <w:pPr>
        <w:pStyle w:val="PL"/>
      </w:pPr>
      <w:r w:rsidRPr="006D68AC">
        <w:t xml:space="preserve">    © 2024, 3GPP Organizational Partners (ARIB, ATIS, CCSA, ETSI, TSDSI, TTA, TTC).  </w:t>
      </w:r>
    </w:p>
    <w:p w14:paraId="0E551FC0" w14:textId="77777777" w:rsidR="00AC54E2" w:rsidRPr="006D68AC" w:rsidRDefault="00AC54E2" w:rsidP="00AC54E2">
      <w:pPr>
        <w:pStyle w:val="PL"/>
      </w:pPr>
      <w:r w:rsidRPr="006D68AC">
        <w:t xml:space="preserve">    All rights reserved.</w:t>
      </w:r>
    </w:p>
    <w:p w14:paraId="72AFBDCC" w14:textId="77777777" w:rsidR="00AC54E2" w:rsidRPr="006D68AC" w:rsidRDefault="00AC54E2" w:rsidP="00AC54E2">
      <w:pPr>
        <w:pStyle w:val="PL"/>
      </w:pPr>
    </w:p>
    <w:p w14:paraId="5B112C06" w14:textId="77777777" w:rsidR="00AC54E2" w:rsidRPr="006D68AC" w:rsidRDefault="00AC54E2" w:rsidP="00AC54E2">
      <w:pPr>
        <w:pStyle w:val="PL"/>
      </w:pPr>
      <w:r w:rsidRPr="006D68AC">
        <w:t>externalDocs:</w:t>
      </w:r>
    </w:p>
    <w:p w14:paraId="3CD2D831" w14:textId="77777777" w:rsidR="00AC54E2" w:rsidRPr="006D68AC" w:rsidRDefault="00AC54E2" w:rsidP="00AC54E2">
      <w:pPr>
        <w:pStyle w:val="PL"/>
        <w:rPr>
          <w:lang w:val="en-US"/>
        </w:rPr>
      </w:pPr>
      <w:r w:rsidRPr="006D68AC">
        <w:t xml:space="preserve">  description: </w:t>
      </w:r>
      <w:r w:rsidRPr="006D68AC">
        <w:rPr>
          <w:lang w:val="en-US"/>
        </w:rPr>
        <w:t>&gt;</w:t>
      </w:r>
    </w:p>
    <w:p w14:paraId="7FBCACDC" w14:textId="77777777" w:rsidR="00AC54E2" w:rsidRPr="006D68AC" w:rsidRDefault="00AC54E2" w:rsidP="00AC54E2">
      <w:pPr>
        <w:pStyle w:val="PL"/>
      </w:pPr>
      <w:r w:rsidRPr="006D68AC">
        <w:t xml:space="preserve">    3GPP TS 29.435 V18.1.0; Service Enabler Architecture Layer for Verticals (SEAL);</w:t>
      </w:r>
    </w:p>
    <w:p w14:paraId="044064B1" w14:textId="77777777" w:rsidR="00AC54E2" w:rsidRPr="006D68AC" w:rsidRDefault="00AC54E2" w:rsidP="00AC54E2">
      <w:pPr>
        <w:pStyle w:val="PL"/>
        <w:rPr>
          <w:b/>
          <w:bCs/>
        </w:rPr>
      </w:pPr>
      <w:r w:rsidRPr="006D68AC">
        <w:t xml:space="preserve">    Network Slice Capability Exposure (NSCE) Server Service(s); Stage 3.</w:t>
      </w:r>
    </w:p>
    <w:p w14:paraId="35639C04" w14:textId="77777777" w:rsidR="00AC54E2" w:rsidRPr="006D68AC" w:rsidRDefault="00AC54E2" w:rsidP="00AC54E2">
      <w:pPr>
        <w:pStyle w:val="PL"/>
      </w:pPr>
      <w:r w:rsidRPr="006D68AC">
        <w:t xml:space="preserve">  url: http://www.3gpp.org/ftp/Specs/archive/29_series/29.435/</w:t>
      </w:r>
    </w:p>
    <w:p w14:paraId="49650465" w14:textId="77777777" w:rsidR="00AC54E2" w:rsidRPr="006D68AC" w:rsidRDefault="00AC54E2" w:rsidP="00AC54E2">
      <w:pPr>
        <w:pStyle w:val="PL"/>
      </w:pPr>
    </w:p>
    <w:p w14:paraId="43666059" w14:textId="77777777" w:rsidR="00AC54E2" w:rsidRPr="006D68AC" w:rsidRDefault="00AC54E2" w:rsidP="00AC54E2">
      <w:pPr>
        <w:pStyle w:val="PL"/>
      </w:pPr>
      <w:r w:rsidRPr="006D68AC">
        <w:t>servers:</w:t>
      </w:r>
    </w:p>
    <w:p w14:paraId="498AFF03" w14:textId="77777777" w:rsidR="00AC54E2" w:rsidRPr="006D68AC" w:rsidRDefault="00AC54E2" w:rsidP="00AC54E2">
      <w:pPr>
        <w:pStyle w:val="PL"/>
      </w:pPr>
      <w:r w:rsidRPr="006D68AC">
        <w:t xml:space="preserve">  - url: '{apiRoot}/</w:t>
      </w:r>
      <w:r w:rsidRPr="006D68AC">
        <w:rPr>
          <w:rFonts w:hint="eastAsia"/>
          <w:lang w:eastAsia="zh-CN"/>
        </w:rPr>
        <w:t>nsce-</w:t>
      </w:r>
      <w:r w:rsidRPr="006D68AC">
        <w:rPr>
          <w:lang w:val="en-US" w:eastAsia="zh-CN"/>
        </w:rPr>
        <w:t>msd</w:t>
      </w:r>
      <w:r w:rsidRPr="006D68AC">
        <w:rPr>
          <w:rFonts w:hint="eastAsia"/>
          <w:lang w:eastAsia="zh-CN"/>
        </w:rPr>
        <w:t>/</w:t>
      </w:r>
      <w:r w:rsidRPr="006D68AC">
        <w:t>v1'</w:t>
      </w:r>
    </w:p>
    <w:p w14:paraId="7465F745" w14:textId="77777777" w:rsidR="00AC54E2" w:rsidRPr="006D68AC" w:rsidRDefault="00AC54E2" w:rsidP="00AC54E2">
      <w:pPr>
        <w:pStyle w:val="PL"/>
      </w:pPr>
      <w:r w:rsidRPr="006D68AC">
        <w:t xml:space="preserve">    variables:</w:t>
      </w:r>
    </w:p>
    <w:p w14:paraId="06CC0276" w14:textId="77777777" w:rsidR="00AC54E2" w:rsidRPr="006D68AC" w:rsidRDefault="00AC54E2" w:rsidP="00AC54E2">
      <w:pPr>
        <w:pStyle w:val="PL"/>
      </w:pPr>
      <w:r w:rsidRPr="006D68AC">
        <w:t xml:space="preserve">      apiRoot:</w:t>
      </w:r>
    </w:p>
    <w:p w14:paraId="5B872E06" w14:textId="77777777" w:rsidR="00AC54E2" w:rsidRPr="006D68AC" w:rsidRDefault="00AC54E2" w:rsidP="00AC54E2">
      <w:pPr>
        <w:pStyle w:val="PL"/>
      </w:pPr>
      <w:r w:rsidRPr="006D68AC">
        <w:t xml:space="preserve">        default: https://example.com</w:t>
      </w:r>
    </w:p>
    <w:p w14:paraId="6BFD8F1E" w14:textId="77777777" w:rsidR="00AC54E2" w:rsidRPr="006D68AC" w:rsidRDefault="00AC54E2" w:rsidP="00AC54E2">
      <w:pPr>
        <w:pStyle w:val="PL"/>
      </w:pPr>
      <w:r w:rsidRPr="006D68AC">
        <w:t xml:space="preserve">        description: apiRoot as defined in clause 6.5 of 3GPP TS 29.549</w:t>
      </w:r>
    </w:p>
    <w:p w14:paraId="79686429" w14:textId="77777777" w:rsidR="00AC54E2" w:rsidRPr="006D68AC" w:rsidRDefault="00AC54E2" w:rsidP="00AC54E2">
      <w:pPr>
        <w:pStyle w:val="PL"/>
      </w:pPr>
    </w:p>
    <w:p w14:paraId="34D7793F" w14:textId="77777777" w:rsidR="00AC54E2" w:rsidRPr="006D68AC" w:rsidRDefault="00AC54E2" w:rsidP="00AC54E2">
      <w:pPr>
        <w:pStyle w:val="PL"/>
      </w:pPr>
      <w:r w:rsidRPr="006D68AC">
        <w:t>security:</w:t>
      </w:r>
    </w:p>
    <w:p w14:paraId="49534592" w14:textId="77777777" w:rsidR="00AC54E2" w:rsidRPr="006D68AC" w:rsidRDefault="00AC54E2" w:rsidP="00AC54E2">
      <w:pPr>
        <w:pStyle w:val="PL"/>
      </w:pPr>
      <w:r w:rsidRPr="006D68AC">
        <w:t xml:space="preserve">  - {}</w:t>
      </w:r>
    </w:p>
    <w:p w14:paraId="1AA0CA28" w14:textId="77777777" w:rsidR="00AC54E2" w:rsidRPr="006D68AC" w:rsidRDefault="00AC54E2" w:rsidP="00AC54E2">
      <w:pPr>
        <w:pStyle w:val="PL"/>
      </w:pPr>
      <w:r w:rsidRPr="006D68AC">
        <w:t xml:space="preserve">  - oAuth2ClientCredentials: []</w:t>
      </w:r>
    </w:p>
    <w:p w14:paraId="25782B63" w14:textId="77777777" w:rsidR="00AC54E2" w:rsidRPr="006D68AC" w:rsidRDefault="00AC54E2" w:rsidP="00AC54E2">
      <w:pPr>
        <w:pStyle w:val="PL"/>
      </w:pPr>
    </w:p>
    <w:p w14:paraId="0E253A0D" w14:textId="77777777" w:rsidR="00AC54E2" w:rsidRPr="006D68AC" w:rsidRDefault="00AC54E2" w:rsidP="00AC54E2">
      <w:pPr>
        <w:pStyle w:val="PL"/>
      </w:pPr>
      <w:r w:rsidRPr="006D68AC">
        <w:t>paths:</w:t>
      </w:r>
    </w:p>
    <w:p w14:paraId="4530CA55" w14:textId="77777777" w:rsidR="00AC54E2" w:rsidRPr="006D68AC" w:rsidRDefault="00AC54E2" w:rsidP="00AC54E2">
      <w:pPr>
        <w:pStyle w:val="PL"/>
      </w:pPr>
      <w:r w:rsidRPr="006D68AC">
        <w:t xml:space="preserve">  /subscriptions:</w:t>
      </w:r>
    </w:p>
    <w:p w14:paraId="7BCEEEE6" w14:textId="77777777" w:rsidR="00AC54E2" w:rsidRPr="006D68AC" w:rsidRDefault="00AC54E2" w:rsidP="00AC54E2">
      <w:pPr>
        <w:pStyle w:val="PL"/>
      </w:pPr>
      <w:r w:rsidRPr="006D68AC">
        <w:t xml:space="preserve">    post:</w:t>
      </w:r>
    </w:p>
    <w:p w14:paraId="4CAFED75" w14:textId="77777777" w:rsidR="00AC54E2" w:rsidRPr="006D68AC" w:rsidRDefault="00AC54E2" w:rsidP="00AC54E2">
      <w:pPr>
        <w:pStyle w:val="PL"/>
      </w:pPr>
      <w:r w:rsidRPr="006D68AC">
        <w:t xml:space="preserve">      summary: Request the creation of </w:t>
      </w:r>
      <w:r w:rsidRPr="006D68AC">
        <w:rPr>
          <w:noProof/>
          <w:lang w:eastAsia="zh-CN"/>
        </w:rPr>
        <w:t xml:space="preserve">a </w:t>
      </w:r>
      <w:r w:rsidRPr="006D68AC">
        <w:t>Management Discovery Subscription.</w:t>
      </w:r>
    </w:p>
    <w:p w14:paraId="14357DBE" w14:textId="77777777" w:rsidR="00AC54E2" w:rsidRPr="006D68AC" w:rsidRDefault="00AC54E2" w:rsidP="00AC54E2">
      <w:pPr>
        <w:pStyle w:val="PL"/>
      </w:pPr>
      <w:r w:rsidRPr="006D68AC">
        <w:t xml:space="preserve">      operationId: Create</w:t>
      </w:r>
      <w:r w:rsidRPr="006D68AC">
        <w:rPr>
          <w:lang w:val="en-US"/>
        </w:rPr>
        <w:t>MngtDiscSubsc</w:t>
      </w:r>
    </w:p>
    <w:p w14:paraId="6325AC80" w14:textId="77777777" w:rsidR="00AC54E2" w:rsidRPr="006D68AC" w:rsidRDefault="00AC54E2" w:rsidP="00AC54E2">
      <w:pPr>
        <w:pStyle w:val="PL"/>
      </w:pPr>
      <w:r w:rsidRPr="006D68AC">
        <w:t xml:space="preserve">      tags:</w:t>
      </w:r>
    </w:p>
    <w:p w14:paraId="37579978" w14:textId="77777777" w:rsidR="00AC54E2" w:rsidRPr="006D68AC" w:rsidRDefault="00AC54E2" w:rsidP="00AC54E2">
      <w:pPr>
        <w:pStyle w:val="PL"/>
      </w:pPr>
      <w:r w:rsidRPr="006D68AC">
        <w:t xml:space="preserve">        - Management Discovery Subscriptions (Collection)</w:t>
      </w:r>
    </w:p>
    <w:p w14:paraId="36A76ACF" w14:textId="77777777" w:rsidR="00AC54E2" w:rsidRPr="006D68AC" w:rsidRDefault="00AC54E2" w:rsidP="00AC54E2">
      <w:pPr>
        <w:pStyle w:val="PL"/>
      </w:pPr>
      <w:r w:rsidRPr="006D68AC">
        <w:t xml:space="preserve">      requestBody:</w:t>
      </w:r>
    </w:p>
    <w:p w14:paraId="4FB95559" w14:textId="77777777" w:rsidR="00AC54E2" w:rsidRPr="006D68AC" w:rsidRDefault="00AC54E2" w:rsidP="00AC54E2">
      <w:pPr>
        <w:pStyle w:val="PL"/>
      </w:pPr>
      <w:r w:rsidRPr="006D68AC">
        <w:t xml:space="preserve">        required: true</w:t>
      </w:r>
    </w:p>
    <w:p w14:paraId="140C227C" w14:textId="77777777" w:rsidR="00AC54E2" w:rsidRPr="006D68AC" w:rsidRDefault="00AC54E2" w:rsidP="00AC54E2">
      <w:pPr>
        <w:pStyle w:val="PL"/>
      </w:pPr>
      <w:r w:rsidRPr="006D68AC">
        <w:t xml:space="preserve">        content:</w:t>
      </w:r>
    </w:p>
    <w:p w14:paraId="309398C9" w14:textId="77777777" w:rsidR="00AC54E2" w:rsidRPr="006D68AC" w:rsidRDefault="00AC54E2" w:rsidP="00AC54E2">
      <w:pPr>
        <w:pStyle w:val="PL"/>
      </w:pPr>
      <w:r w:rsidRPr="006D68AC">
        <w:t xml:space="preserve">          application/json:</w:t>
      </w:r>
    </w:p>
    <w:p w14:paraId="2959112A" w14:textId="77777777" w:rsidR="00AC54E2" w:rsidRPr="006D68AC" w:rsidRDefault="00AC54E2" w:rsidP="00AC54E2">
      <w:pPr>
        <w:pStyle w:val="PL"/>
      </w:pPr>
      <w:r w:rsidRPr="006D68AC">
        <w:t xml:space="preserve">            schema:</w:t>
      </w:r>
    </w:p>
    <w:p w14:paraId="58F4504C" w14:textId="77777777" w:rsidR="00AC54E2" w:rsidRPr="006D68AC" w:rsidRDefault="00AC54E2" w:rsidP="00AC54E2">
      <w:pPr>
        <w:pStyle w:val="PL"/>
      </w:pPr>
      <w:r w:rsidRPr="006D68AC">
        <w:t xml:space="preserve">              $ref: '#/components/schemas/MnSDiscSubsc'</w:t>
      </w:r>
    </w:p>
    <w:p w14:paraId="2FB95DDC" w14:textId="77777777" w:rsidR="00AC54E2" w:rsidRPr="006D68AC" w:rsidRDefault="00AC54E2" w:rsidP="00AC54E2">
      <w:pPr>
        <w:pStyle w:val="PL"/>
      </w:pPr>
      <w:r w:rsidRPr="006D68AC">
        <w:t xml:space="preserve">      responses:</w:t>
      </w:r>
    </w:p>
    <w:p w14:paraId="75528A20" w14:textId="77777777" w:rsidR="00AC54E2" w:rsidRPr="006D68AC" w:rsidRDefault="00AC54E2" w:rsidP="00AC54E2">
      <w:pPr>
        <w:pStyle w:val="PL"/>
        <w:rPr>
          <w:lang w:val="en-US" w:eastAsia="zh-CN"/>
        </w:rPr>
      </w:pPr>
      <w:r w:rsidRPr="006D68AC">
        <w:t xml:space="preserve">        '201':</w:t>
      </w:r>
    </w:p>
    <w:p w14:paraId="7A89D938" w14:textId="77777777" w:rsidR="00AC54E2" w:rsidRPr="006D68AC" w:rsidRDefault="00AC54E2" w:rsidP="00AC54E2">
      <w:pPr>
        <w:pStyle w:val="PL"/>
        <w:rPr>
          <w:lang w:val="en-US"/>
        </w:rPr>
      </w:pPr>
      <w:r w:rsidRPr="006D68AC">
        <w:t xml:space="preserve">          description: </w:t>
      </w:r>
      <w:r w:rsidRPr="006D68AC">
        <w:rPr>
          <w:lang w:val="en-US"/>
        </w:rPr>
        <w:t>&gt;</w:t>
      </w:r>
    </w:p>
    <w:p w14:paraId="155F3341" w14:textId="77777777" w:rsidR="00AC54E2" w:rsidRPr="006D68AC" w:rsidRDefault="00AC54E2" w:rsidP="00AC54E2">
      <w:pPr>
        <w:pStyle w:val="PL"/>
      </w:pPr>
      <w:r w:rsidRPr="006D68AC">
        <w:t xml:space="preserve">            Created. The Management Discovery Subscription is successfully created and a</w:t>
      </w:r>
    </w:p>
    <w:p w14:paraId="003E0C79" w14:textId="77777777" w:rsidR="00AC54E2" w:rsidRPr="006D68AC" w:rsidRDefault="00AC54E2" w:rsidP="00AC54E2">
      <w:pPr>
        <w:pStyle w:val="PL"/>
      </w:pPr>
      <w:r w:rsidRPr="006D68AC">
        <w:t xml:space="preserve">            representation of the created Individual Management Discovery Subscription resource</w:t>
      </w:r>
    </w:p>
    <w:p w14:paraId="677138D9" w14:textId="77777777" w:rsidR="00AC54E2" w:rsidRPr="006D68AC" w:rsidRDefault="00AC54E2" w:rsidP="00AC54E2">
      <w:pPr>
        <w:pStyle w:val="PL"/>
      </w:pPr>
      <w:r w:rsidRPr="006D68AC">
        <w:t xml:space="preserve">            shall be returned.</w:t>
      </w:r>
    </w:p>
    <w:p w14:paraId="7D9ED431" w14:textId="77777777" w:rsidR="00AC54E2" w:rsidRPr="006D68AC" w:rsidRDefault="00AC54E2" w:rsidP="00AC54E2">
      <w:pPr>
        <w:pStyle w:val="PL"/>
      </w:pPr>
      <w:r w:rsidRPr="006D68AC">
        <w:t xml:space="preserve">          content:</w:t>
      </w:r>
    </w:p>
    <w:p w14:paraId="513F5196" w14:textId="77777777" w:rsidR="00AC54E2" w:rsidRPr="006D68AC" w:rsidRDefault="00AC54E2" w:rsidP="00AC54E2">
      <w:pPr>
        <w:pStyle w:val="PL"/>
      </w:pPr>
      <w:r w:rsidRPr="006D68AC">
        <w:t xml:space="preserve">            application/json:</w:t>
      </w:r>
    </w:p>
    <w:p w14:paraId="0529D604" w14:textId="77777777" w:rsidR="00AC54E2" w:rsidRPr="006D68AC" w:rsidRDefault="00AC54E2" w:rsidP="00AC54E2">
      <w:pPr>
        <w:pStyle w:val="PL"/>
      </w:pPr>
      <w:r w:rsidRPr="006D68AC">
        <w:t xml:space="preserve">              schema:</w:t>
      </w:r>
    </w:p>
    <w:p w14:paraId="310407DC" w14:textId="77777777" w:rsidR="00AC54E2" w:rsidRPr="006D68AC" w:rsidRDefault="00AC54E2" w:rsidP="00AC54E2">
      <w:pPr>
        <w:pStyle w:val="PL"/>
      </w:pPr>
      <w:r w:rsidRPr="006D68AC">
        <w:t xml:space="preserve">                $ref: '#/components/schemas/MnSDiscSubsc'</w:t>
      </w:r>
    </w:p>
    <w:p w14:paraId="02AE4370" w14:textId="77777777" w:rsidR="00AC54E2" w:rsidRPr="006D68AC" w:rsidRDefault="00AC54E2" w:rsidP="00AC54E2">
      <w:pPr>
        <w:pStyle w:val="PL"/>
      </w:pPr>
      <w:r w:rsidRPr="006D68AC">
        <w:t xml:space="preserve">          headers:</w:t>
      </w:r>
    </w:p>
    <w:p w14:paraId="725DE239" w14:textId="77777777" w:rsidR="00AC54E2" w:rsidRPr="006D68AC" w:rsidRDefault="00AC54E2" w:rsidP="00AC54E2">
      <w:pPr>
        <w:pStyle w:val="PL"/>
      </w:pPr>
      <w:r w:rsidRPr="006D68AC">
        <w:t xml:space="preserve">            Location:</w:t>
      </w:r>
    </w:p>
    <w:p w14:paraId="16BC89F1" w14:textId="77777777" w:rsidR="00AC54E2" w:rsidRPr="006D68AC" w:rsidRDefault="00AC54E2" w:rsidP="00AC54E2">
      <w:pPr>
        <w:pStyle w:val="PL"/>
      </w:pPr>
      <w:r w:rsidRPr="006D68AC">
        <w:t xml:space="preserve">              description: &gt;</w:t>
      </w:r>
    </w:p>
    <w:p w14:paraId="5A0495E0" w14:textId="77777777" w:rsidR="00AC54E2" w:rsidRPr="006D68AC" w:rsidRDefault="00AC54E2" w:rsidP="00AC54E2">
      <w:pPr>
        <w:pStyle w:val="PL"/>
      </w:pPr>
      <w:r w:rsidRPr="006D68AC">
        <w:t xml:space="preserve">                Contains the URI of the newly created resource.</w:t>
      </w:r>
    </w:p>
    <w:p w14:paraId="7CF69C78" w14:textId="77777777" w:rsidR="00AC54E2" w:rsidRPr="006D68AC" w:rsidRDefault="00AC54E2" w:rsidP="00AC54E2">
      <w:pPr>
        <w:pStyle w:val="PL"/>
      </w:pPr>
      <w:r w:rsidRPr="006D68AC">
        <w:t xml:space="preserve">              required: true</w:t>
      </w:r>
    </w:p>
    <w:p w14:paraId="1BDDAF97" w14:textId="77777777" w:rsidR="00AC54E2" w:rsidRPr="006D68AC" w:rsidRDefault="00AC54E2" w:rsidP="00AC54E2">
      <w:pPr>
        <w:pStyle w:val="PL"/>
      </w:pPr>
      <w:r w:rsidRPr="006D68AC">
        <w:t xml:space="preserve">              schema:</w:t>
      </w:r>
    </w:p>
    <w:p w14:paraId="22A60169" w14:textId="77777777" w:rsidR="00AC54E2" w:rsidRPr="006D68AC" w:rsidRDefault="00AC54E2" w:rsidP="00AC54E2">
      <w:pPr>
        <w:pStyle w:val="PL"/>
      </w:pPr>
      <w:r w:rsidRPr="006D68AC">
        <w:t xml:space="preserve">                type: string</w:t>
      </w:r>
    </w:p>
    <w:p w14:paraId="5590CC8B" w14:textId="77777777" w:rsidR="00AC54E2" w:rsidRPr="006D68AC" w:rsidRDefault="00AC54E2" w:rsidP="00AC54E2">
      <w:pPr>
        <w:pStyle w:val="PL"/>
      </w:pPr>
      <w:r w:rsidRPr="006D68AC">
        <w:t xml:space="preserve">        '400':</w:t>
      </w:r>
    </w:p>
    <w:p w14:paraId="2F03E190" w14:textId="77777777" w:rsidR="00AC54E2" w:rsidRPr="006D68AC" w:rsidRDefault="00AC54E2" w:rsidP="00AC54E2">
      <w:pPr>
        <w:pStyle w:val="PL"/>
      </w:pPr>
      <w:r w:rsidRPr="006D68AC">
        <w:t xml:space="preserve">          $ref: 'TS29122_CommonData.yaml#/components/responses/400'</w:t>
      </w:r>
    </w:p>
    <w:p w14:paraId="42F12ED3" w14:textId="77777777" w:rsidR="00AC54E2" w:rsidRPr="006D68AC" w:rsidRDefault="00AC54E2" w:rsidP="00AC54E2">
      <w:pPr>
        <w:pStyle w:val="PL"/>
      </w:pPr>
      <w:r w:rsidRPr="006D68AC">
        <w:t xml:space="preserve">        '401':</w:t>
      </w:r>
    </w:p>
    <w:p w14:paraId="399E2281" w14:textId="77777777" w:rsidR="00AC54E2" w:rsidRPr="006D68AC" w:rsidRDefault="00AC54E2" w:rsidP="00AC54E2">
      <w:pPr>
        <w:pStyle w:val="PL"/>
      </w:pPr>
      <w:r w:rsidRPr="006D68AC">
        <w:t xml:space="preserve">          $ref: 'TS29122_CommonData.yaml#/components/responses/401'</w:t>
      </w:r>
    </w:p>
    <w:p w14:paraId="029E7E24" w14:textId="77777777" w:rsidR="00AC54E2" w:rsidRPr="006D68AC" w:rsidRDefault="00AC54E2" w:rsidP="00AC54E2">
      <w:pPr>
        <w:pStyle w:val="PL"/>
      </w:pPr>
      <w:r w:rsidRPr="006D68AC">
        <w:t xml:space="preserve">        '403':</w:t>
      </w:r>
    </w:p>
    <w:p w14:paraId="1559E54D" w14:textId="77777777" w:rsidR="00AC54E2" w:rsidRPr="006D68AC" w:rsidRDefault="00AC54E2" w:rsidP="00AC54E2">
      <w:pPr>
        <w:pStyle w:val="PL"/>
      </w:pPr>
      <w:r w:rsidRPr="006D68AC">
        <w:t xml:space="preserve">          $ref: 'TS29122_CommonData.yaml#/components/responses/403'</w:t>
      </w:r>
    </w:p>
    <w:p w14:paraId="34BE739F" w14:textId="77777777" w:rsidR="00AC54E2" w:rsidRPr="006D68AC" w:rsidRDefault="00AC54E2" w:rsidP="00AC54E2">
      <w:pPr>
        <w:pStyle w:val="PL"/>
      </w:pPr>
      <w:r w:rsidRPr="006D68AC">
        <w:t xml:space="preserve">        '404':</w:t>
      </w:r>
    </w:p>
    <w:p w14:paraId="09667188" w14:textId="77777777" w:rsidR="00AC54E2" w:rsidRPr="006D68AC" w:rsidRDefault="00AC54E2" w:rsidP="00AC54E2">
      <w:pPr>
        <w:pStyle w:val="PL"/>
      </w:pPr>
      <w:r w:rsidRPr="006D68AC">
        <w:t xml:space="preserve">          $ref: 'TS29122_CommonData.yaml#/components/responses/404'</w:t>
      </w:r>
    </w:p>
    <w:p w14:paraId="3A1E2EEC" w14:textId="77777777" w:rsidR="00AC54E2" w:rsidRPr="006D68AC" w:rsidRDefault="00AC54E2" w:rsidP="00AC54E2">
      <w:pPr>
        <w:pStyle w:val="PL"/>
      </w:pPr>
      <w:r w:rsidRPr="006D68AC">
        <w:t xml:space="preserve">        '411':</w:t>
      </w:r>
    </w:p>
    <w:p w14:paraId="32FAD646" w14:textId="77777777" w:rsidR="00AC54E2" w:rsidRPr="006D68AC" w:rsidRDefault="00AC54E2" w:rsidP="00AC54E2">
      <w:pPr>
        <w:pStyle w:val="PL"/>
      </w:pPr>
      <w:r w:rsidRPr="006D68AC">
        <w:t xml:space="preserve">          $ref: 'TS29122_CommonData.yaml#/components/responses/411'</w:t>
      </w:r>
    </w:p>
    <w:p w14:paraId="5BFAFA4B" w14:textId="77777777" w:rsidR="00AC54E2" w:rsidRPr="006D68AC" w:rsidRDefault="00AC54E2" w:rsidP="00AC54E2">
      <w:pPr>
        <w:pStyle w:val="PL"/>
      </w:pPr>
      <w:r w:rsidRPr="006D68AC">
        <w:t xml:space="preserve">        '413':</w:t>
      </w:r>
    </w:p>
    <w:p w14:paraId="4660F84C" w14:textId="77777777" w:rsidR="00AC54E2" w:rsidRPr="006D68AC" w:rsidRDefault="00AC54E2" w:rsidP="00AC54E2">
      <w:pPr>
        <w:pStyle w:val="PL"/>
      </w:pPr>
      <w:r w:rsidRPr="006D68AC">
        <w:t xml:space="preserve">          $ref: 'TS29122_CommonData.yaml#/components/responses/413'</w:t>
      </w:r>
    </w:p>
    <w:p w14:paraId="1122486A" w14:textId="77777777" w:rsidR="00AC54E2" w:rsidRPr="006D68AC" w:rsidRDefault="00AC54E2" w:rsidP="00AC54E2">
      <w:pPr>
        <w:pStyle w:val="PL"/>
      </w:pPr>
      <w:r w:rsidRPr="006D68AC">
        <w:t xml:space="preserve">        '415':</w:t>
      </w:r>
    </w:p>
    <w:p w14:paraId="6B40C4F3" w14:textId="77777777" w:rsidR="00AC54E2" w:rsidRPr="006D68AC" w:rsidRDefault="00AC54E2" w:rsidP="00AC54E2">
      <w:pPr>
        <w:pStyle w:val="PL"/>
      </w:pPr>
      <w:r w:rsidRPr="006D68AC">
        <w:t xml:space="preserve">          $ref: 'TS29122_CommonData.yaml#/components/responses/415'</w:t>
      </w:r>
    </w:p>
    <w:p w14:paraId="2ED09231" w14:textId="77777777" w:rsidR="00AC54E2" w:rsidRPr="006D68AC" w:rsidRDefault="00AC54E2" w:rsidP="00AC54E2">
      <w:pPr>
        <w:pStyle w:val="PL"/>
      </w:pPr>
      <w:r w:rsidRPr="006D68AC">
        <w:t xml:space="preserve">        '429':</w:t>
      </w:r>
    </w:p>
    <w:p w14:paraId="12853BA5" w14:textId="77777777" w:rsidR="00AC54E2" w:rsidRPr="006D68AC" w:rsidRDefault="00AC54E2" w:rsidP="00AC54E2">
      <w:pPr>
        <w:pStyle w:val="PL"/>
      </w:pPr>
      <w:r w:rsidRPr="006D68AC">
        <w:t xml:space="preserve">          $ref: 'TS29122_CommonData.yaml#/components/responses/429'</w:t>
      </w:r>
    </w:p>
    <w:p w14:paraId="1C4DD441" w14:textId="77777777" w:rsidR="00AC54E2" w:rsidRPr="006D68AC" w:rsidRDefault="00AC54E2" w:rsidP="00AC54E2">
      <w:pPr>
        <w:pStyle w:val="PL"/>
      </w:pPr>
      <w:r w:rsidRPr="006D68AC">
        <w:t xml:space="preserve">        '500':</w:t>
      </w:r>
    </w:p>
    <w:p w14:paraId="70D474A3" w14:textId="77777777" w:rsidR="00AC54E2" w:rsidRPr="006D68AC" w:rsidRDefault="00AC54E2" w:rsidP="00AC54E2">
      <w:pPr>
        <w:pStyle w:val="PL"/>
      </w:pPr>
      <w:r w:rsidRPr="006D68AC">
        <w:t xml:space="preserve">          $ref: 'TS29122_CommonData.yaml#/components/responses/500'</w:t>
      </w:r>
    </w:p>
    <w:p w14:paraId="218B85CE" w14:textId="77777777" w:rsidR="00AC54E2" w:rsidRPr="006D68AC" w:rsidRDefault="00AC54E2" w:rsidP="00AC54E2">
      <w:pPr>
        <w:pStyle w:val="PL"/>
      </w:pPr>
      <w:r w:rsidRPr="006D68AC">
        <w:t xml:space="preserve">        '503':</w:t>
      </w:r>
    </w:p>
    <w:p w14:paraId="0098FB98" w14:textId="77777777" w:rsidR="00AC54E2" w:rsidRPr="006D68AC" w:rsidRDefault="00AC54E2" w:rsidP="00AC54E2">
      <w:pPr>
        <w:pStyle w:val="PL"/>
      </w:pPr>
      <w:r w:rsidRPr="006D68AC">
        <w:t xml:space="preserve">          $ref: 'TS29122_CommonData.yaml#/components/responses/503'</w:t>
      </w:r>
    </w:p>
    <w:p w14:paraId="07F89BD6" w14:textId="77777777" w:rsidR="00AC54E2" w:rsidRPr="006D68AC" w:rsidRDefault="00AC54E2" w:rsidP="00AC54E2">
      <w:pPr>
        <w:pStyle w:val="PL"/>
      </w:pPr>
      <w:r w:rsidRPr="006D68AC">
        <w:t xml:space="preserve">        default:</w:t>
      </w:r>
    </w:p>
    <w:p w14:paraId="677F1B43" w14:textId="77777777" w:rsidR="00AC54E2" w:rsidRPr="006D68AC" w:rsidRDefault="00AC54E2" w:rsidP="00AC54E2">
      <w:pPr>
        <w:pStyle w:val="PL"/>
      </w:pPr>
      <w:r w:rsidRPr="006D68AC">
        <w:t xml:space="preserve">          $ref: 'TS29122_CommonData.yaml#/components/responses/default'</w:t>
      </w:r>
    </w:p>
    <w:p w14:paraId="1245B95D" w14:textId="77777777" w:rsidR="00AC54E2" w:rsidRPr="006D68AC" w:rsidRDefault="00AC54E2" w:rsidP="00AC54E2">
      <w:pPr>
        <w:pStyle w:val="PL"/>
      </w:pPr>
      <w:r w:rsidRPr="006D68AC">
        <w:t xml:space="preserve">      callbacks:</w:t>
      </w:r>
    </w:p>
    <w:p w14:paraId="17E4E2AE" w14:textId="77777777" w:rsidR="00AC54E2" w:rsidRPr="006D68AC" w:rsidRDefault="00AC54E2" w:rsidP="00AC54E2">
      <w:pPr>
        <w:pStyle w:val="PL"/>
      </w:pPr>
      <w:r w:rsidRPr="006D68AC">
        <w:t xml:space="preserve">        ManagementDiscovery</w:t>
      </w:r>
      <w:r w:rsidRPr="006D68AC">
        <w:rPr>
          <w:rFonts w:hint="eastAsia"/>
          <w:lang w:val="en-US"/>
        </w:rPr>
        <w:t>Notif</w:t>
      </w:r>
      <w:r w:rsidRPr="006D68AC">
        <w:t>:</w:t>
      </w:r>
    </w:p>
    <w:p w14:paraId="42D8E209" w14:textId="77777777" w:rsidR="00AC54E2" w:rsidRPr="006D68AC" w:rsidRDefault="00AC54E2" w:rsidP="00AC54E2">
      <w:pPr>
        <w:pStyle w:val="PL"/>
      </w:pPr>
      <w:r w:rsidRPr="006D68AC">
        <w:t xml:space="preserve">          '{$request.body#/notifUri}':</w:t>
      </w:r>
    </w:p>
    <w:p w14:paraId="15644F49" w14:textId="77777777" w:rsidR="00AC54E2" w:rsidRPr="006D68AC" w:rsidRDefault="00AC54E2" w:rsidP="00AC54E2">
      <w:pPr>
        <w:pStyle w:val="PL"/>
      </w:pPr>
      <w:r w:rsidRPr="006D68AC">
        <w:t xml:space="preserve">            post:</w:t>
      </w:r>
    </w:p>
    <w:p w14:paraId="44425918" w14:textId="77777777" w:rsidR="00AC54E2" w:rsidRPr="006D68AC" w:rsidRDefault="00AC54E2" w:rsidP="00AC54E2">
      <w:pPr>
        <w:pStyle w:val="PL"/>
      </w:pPr>
      <w:r w:rsidRPr="006D68AC">
        <w:t xml:space="preserve">              requestBody:</w:t>
      </w:r>
    </w:p>
    <w:p w14:paraId="4060C2B0" w14:textId="77777777" w:rsidR="00AC54E2" w:rsidRPr="006D68AC" w:rsidRDefault="00AC54E2" w:rsidP="00AC54E2">
      <w:pPr>
        <w:pStyle w:val="PL"/>
      </w:pPr>
      <w:r w:rsidRPr="006D68AC">
        <w:t xml:space="preserve">                required: true</w:t>
      </w:r>
    </w:p>
    <w:p w14:paraId="5B19B307" w14:textId="77777777" w:rsidR="00AC54E2" w:rsidRPr="006D68AC" w:rsidRDefault="00AC54E2" w:rsidP="00AC54E2">
      <w:pPr>
        <w:pStyle w:val="PL"/>
      </w:pPr>
      <w:r w:rsidRPr="006D68AC">
        <w:t xml:space="preserve">                content:</w:t>
      </w:r>
    </w:p>
    <w:p w14:paraId="03F5EC43" w14:textId="77777777" w:rsidR="00AC54E2" w:rsidRPr="006D68AC" w:rsidRDefault="00AC54E2" w:rsidP="00AC54E2">
      <w:pPr>
        <w:pStyle w:val="PL"/>
      </w:pPr>
      <w:r w:rsidRPr="006D68AC">
        <w:t xml:space="preserve">                  application/json:</w:t>
      </w:r>
    </w:p>
    <w:p w14:paraId="0C757C37" w14:textId="77777777" w:rsidR="00AC54E2" w:rsidRPr="006D68AC" w:rsidRDefault="00AC54E2" w:rsidP="00AC54E2">
      <w:pPr>
        <w:pStyle w:val="PL"/>
      </w:pPr>
      <w:r w:rsidRPr="006D68AC">
        <w:t xml:space="preserve">                    schema:</w:t>
      </w:r>
    </w:p>
    <w:p w14:paraId="122B1476" w14:textId="77777777" w:rsidR="00AC54E2" w:rsidRPr="006D68AC" w:rsidRDefault="00AC54E2" w:rsidP="00AC54E2">
      <w:pPr>
        <w:pStyle w:val="PL"/>
      </w:pPr>
      <w:r w:rsidRPr="006D68AC">
        <w:t xml:space="preserve">                      $ref: '#/components/schemas/MnSDiscNotif'</w:t>
      </w:r>
    </w:p>
    <w:p w14:paraId="19BCBB7A" w14:textId="77777777" w:rsidR="00AC54E2" w:rsidRPr="006D68AC" w:rsidRDefault="00AC54E2" w:rsidP="00AC54E2">
      <w:pPr>
        <w:pStyle w:val="PL"/>
      </w:pPr>
      <w:r w:rsidRPr="006D68AC">
        <w:t xml:space="preserve">              responses:</w:t>
      </w:r>
    </w:p>
    <w:p w14:paraId="7870EB2B" w14:textId="77777777" w:rsidR="00AC54E2" w:rsidRPr="006D68AC" w:rsidRDefault="00AC54E2" w:rsidP="00AC54E2">
      <w:pPr>
        <w:pStyle w:val="PL"/>
      </w:pPr>
      <w:r w:rsidRPr="006D68AC">
        <w:t xml:space="preserve">                '204':</w:t>
      </w:r>
    </w:p>
    <w:p w14:paraId="1EFAC523" w14:textId="77777777" w:rsidR="00AC54E2" w:rsidRPr="006D68AC" w:rsidRDefault="00AC54E2" w:rsidP="00AC54E2">
      <w:pPr>
        <w:pStyle w:val="PL"/>
      </w:pPr>
      <w:r w:rsidRPr="006D68AC">
        <w:t xml:space="preserve">                  description: &gt;</w:t>
      </w:r>
    </w:p>
    <w:p w14:paraId="15699494" w14:textId="77777777" w:rsidR="00AC54E2" w:rsidRPr="006D68AC" w:rsidRDefault="00AC54E2" w:rsidP="00AC54E2">
      <w:pPr>
        <w:pStyle w:val="PL"/>
      </w:pPr>
      <w:r w:rsidRPr="006D68AC">
        <w:t xml:space="preserve">                    No Content. The Management Discovery Notification is successfully received and</w:t>
      </w:r>
    </w:p>
    <w:p w14:paraId="0E75A279" w14:textId="77777777" w:rsidR="00AC54E2" w:rsidRPr="006D68AC" w:rsidRDefault="00AC54E2" w:rsidP="00AC54E2">
      <w:pPr>
        <w:pStyle w:val="PL"/>
      </w:pPr>
      <w:r w:rsidRPr="006D68AC">
        <w:t xml:space="preserve">                    processed.</w:t>
      </w:r>
    </w:p>
    <w:p w14:paraId="51E6B1FB" w14:textId="77777777" w:rsidR="00AC54E2" w:rsidRPr="006D68AC" w:rsidRDefault="00AC54E2" w:rsidP="00AC54E2">
      <w:pPr>
        <w:pStyle w:val="PL"/>
      </w:pPr>
      <w:r w:rsidRPr="006D68AC">
        <w:t xml:space="preserve">                '307':</w:t>
      </w:r>
    </w:p>
    <w:p w14:paraId="1A46C29A" w14:textId="77777777" w:rsidR="00AC54E2" w:rsidRPr="006D68AC" w:rsidRDefault="00AC54E2" w:rsidP="00AC54E2">
      <w:pPr>
        <w:pStyle w:val="PL"/>
      </w:pPr>
      <w:r w:rsidRPr="006D68AC">
        <w:t xml:space="preserve">                  $ref: 'TS29122_CommonData.yaml#/components/responses/307'</w:t>
      </w:r>
    </w:p>
    <w:p w14:paraId="27A44E4F" w14:textId="77777777" w:rsidR="00AC54E2" w:rsidRPr="006D68AC" w:rsidRDefault="00AC54E2" w:rsidP="00AC54E2">
      <w:pPr>
        <w:pStyle w:val="PL"/>
      </w:pPr>
      <w:r w:rsidRPr="006D68AC">
        <w:t xml:space="preserve">                '308':</w:t>
      </w:r>
    </w:p>
    <w:p w14:paraId="655D07A9" w14:textId="77777777" w:rsidR="00AC54E2" w:rsidRPr="006D68AC" w:rsidRDefault="00AC54E2" w:rsidP="00AC54E2">
      <w:pPr>
        <w:pStyle w:val="PL"/>
      </w:pPr>
      <w:r w:rsidRPr="006D68AC">
        <w:t xml:space="preserve">                  $ref: 'TS29122_CommonData.yaml#/components/responses/308'</w:t>
      </w:r>
    </w:p>
    <w:p w14:paraId="3CFBCBDE" w14:textId="77777777" w:rsidR="00AC54E2" w:rsidRPr="006D68AC" w:rsidRDefault="00AC54E2" w:rsidP="00AC54E2">
      <w:pPr>
        <w:pStyle w:val="PL"/>
      </w:pPr>
      <w:r w:rsidRPr="006D68AC">
        <w:t xml:space="preserve">                '400':</w:t>
      </w:r>
    </w:p>
    <w:p w14:paraId="22C8C596" w14:textId="77777777" w:rsidR="00AC54E2" w:rsidRPr="006D68AC" w:rsidRDefault="00AC54E2" w:rsidP="00AC54E2">
      <w:pPr>
        <w:pStyle w:val="PL"/>
      </w:pPr>
      <w:r w:rsidRPr="006D68AC">
        <w:t xml:space="preserve">                  $ref: 'TS29122_CommonData.yaml#/components/responses/400'</w:t>
      </w:r>
    </w:p>
    <w:p w14:paraId="0B50DF57" w14:textId="77777777" w:rsidR="00AC54E2" w:rsidRPr="006D68AC" w:rsidRDefault="00AC54E2" w:rsidP="00AC54E2">
      <w:pPr>
        <w:pStyle w:val="PL"/>
      </w:pPr>
      <w:r w:rsidRPr="006D68AC">
        <w:t xml:space="preserve">                '401':</w:t>
      </w:r>
    </w:p>
    <w:p w14:paraId="3894C9E6" w14:textId="77777777" w:rsidR="00AC54E2" w:rsidRPr="006D68AC" w:rsidRDefault="00AC54E2" w:rsidP="00AC54E2">
      <w:pPr>
        <w:pStyle w:val="PL"/>
      </w:pPr>
      <w:r w:rsidRPr="006D68AC">
        <w:t xml:space="preserve">                  $ref: 'TS29122_CommonData.yaml#/components/responses/401'</w:t>
      </w:r>
    </w:p>
    <w:p w14:paraId="3F12465C" w14:textId="77777777" w:rsidR="00AC54E2" w:rsidRPr="006D68AC" w:rsidRDefault="00AC54E2" w:rsidP="00AC54E2">
      <w:pPr>
        <w:pStyle w:val="PL"/>
      </w:pPr>
      <w:r w:rsidRPr="006D68AC">
        <w:t xml:space="preserve">                '403':</w:t>
      </w:r>
    </w:p>
    <w:p w14:paraId="3B220E0A" w14:textId="77777777" w:rsidR="00AC54E2" w:rsidRPr="006D68AC" w:rsidRDefault="00AC54E2" w:rsidP="00AC54E2">
      <w:pPr>
        <w:pStyle w:val="PL"/>
      </w:pPr>
      <w:r w:rsidRPr="006D68AC">
        <w:t xml:space="preserve">                  $ref: 'TS29122_CommonData.yaml#/components/responses/403'</w:t>
      </w:r>
    </w:p>
    <w:p w14:paraId="24816E93" w14:textId="77777777" w:rsidR="00AC54E2" w:rsidRPr="006D68AC" w:rsidRDefault="00AC54E2" w:rsidP="00AC54E2">
      <w:pPr>
        <w:pStyle w:val="PL"/>
      </w:pPr>
      <w:r w:rsidRPr="006D68AC">
        <w:t xml:space="preserve">                '404':</w:t>
      </w:r>
    </w:p>
    <w:p w14:paraId="147BC82F" w14:textId="77777777" w:rsidR="00AC54E2" w:rsidRPr="006D68AC" w:rsidRDefault="00AC54E2" w:rsidP="00AC54E2">
      <w:pPr>
        <w:pStyle w:val="PL"/>
      </w:pPr>
      <w:r w:rsidRPr="006D68AC">
        <w:t xml:space="preserve">                  $ref: 'TS29122_CommonData.yaml#/components/responses/404'</w:t>
      </w:r>
    </w:p>
    <w:p w14:paraId="6BBB7130" w14:textId="77777777" w:rsidR="00AC54E2" w:rsidRPr="006D68AC" w:rsidRDefault="00AC54E2" w:rsidP="00AC54E2">
      <w:pPr>
        <w:pStyle w:val="PL"/>
      </w:pPr>
      <w:r w:rsidRPr="006D68AC">
        <w:t xml:space="preserve">                '411':</w:t>
      </w:r>
    </w:p>
    <w:p w14:paraId="10F22E89" w14:textId="77777777" w:rsidR="00AC54E2" w:rsidRPr="006D68AC" w:rsidRDefault="00AC54E2" w:rsidP="00AC54E2">
      <w:pPr>
        <w:pStyle w:val="PL"/>
      </w:pPr>
      <w:r w:rsidRPr="006D68AC">
        <w:t xml:space="preserve">                  $ref: 'TS29122_CommonData.yaml#/components/responses/411'</w:t>
      </w:r>
    </w:p>
    <w:p w14:paraId="35EFE70E" w14:textId="77777777" w:rsidR="00AC54E2" w:rsidRPr="006D68AC" w:rsidRDefault="00AC54E2" w:rsidP="00AC54E2">
      <w:pPr>
        <w:pStyle w:val="PL"/>
      </w:pPr>
      <w:r w:rsidRPr="006D68AC">
        <w:t xml:space="preserve">                '413':</w:t>
      </w:r>
    </w:p>
    <w:p w14:paraId="4F7FE125" w14:textId="77777777" w:rsidR="00AC54E2" w:rsidRPr="006D68AC" w:rsidRDefault="00AC54E2" w:rsidP="00AC54E2">
      <w:pPr>
        <w:pStyle w:val="PL"/>
      </w:pPr>
      <w:r w:rsidRPr="006D68AC">
        <w:t xml:space="preserve">                  $ref: 'TS29122_CommonData.yaml#/components/responses/413'</w:t>
      </w:r>
    </w:p>
    <w:p w14:paraId="77ED3935" w14:textId="77777777" w:rsidR="00AC54E2" w:rsidRPr="006D68AC" w:rsidRDefault="00AC54E2" w:rsidP="00AC54E2">
      <w:pPr>
        <w:pStyle w:val="PL"/>
      </w:pPr>
      <w:r w:rsidRPr="006D68AC">
        <w:t xml:space="preserve">                '415':</w:t>
      </w:r>
    </w:p>
    <w:p w14:paraId="62B88E41" w14:textId="77777777" w:rsidR="00AC54E2" w:rsidRPr="006D68AC" w:rsidRDefault="00AC54E2" w:rsidP="00AC54E2">
      <w:pPr>
        <w:pStyle w:val="PL"/>
      </w:pPr>
      <w:r w:rsidRPr="006D68AC">
        <w:t xml:space="preserve">                  $ref: 'TS29122_CommonData.yaml#/components/responses/415'</w:t>
      </w:r>
    </w:p>
    <w:p w14:paraId="5D3631F2" w14:textId="77777777" w:rsidR="00AC54E2" w:rsidRPr="006D68AC" w:rsidRDefault="00AC54E2" w:rsidP="00AC54E2">
      <w:pPr>
        <w:pStyle w:val="PL"/>
      </w:pPr>
      <w:r w:rsidRPr="006D68AC">
        <w:t xml:space="preserve">                '429':</w:t>
      </w:r>
    </w:p>
    <w:p w14:paraId="0327050F" w14:textId="77777777" w:rsidR="00AC54E2" w:rsidRPr="006D68AC" w:rsidRDefault="00AC54E2" w:rsidP="00AC54E2">
      <w:pPr>
        <w:pStyle w:val="PL"/>
      </w:pPr>
      <w:r w:rsidRPr="006D68AC">
        <w:t xml:space="preserve">                  $ref: 'TS29122_CommonData.yaml#/components/responses/429'</w:t>
      </w:r>
    </w:p>
    <w:p w14:paraId="0AF9B265" w14:textId="77777777" w:rsidR="00AC54E2" w:rsidRPr="006D68AC" w:rsidRDefault="00AC54E2" w:rsidP="00AC54E2">
      <w:pPr>
        <w:pStyle w:val="PL"/>
      </w:pPr>
      <w:r w:rsidRPr="006D68AC">
        <w:t xml:space="preserve">                '500':</w:t>
      </w:r>
    </w:p>
    <w:p w14:paraId="283D8B09" w14:textId="77777777" w:rsidR="00AC54E2" w:rsidRPr="006D68AC" w:rsidRDefault="00AC54E2" w:rsidP="00AC54E2">
      <w:pPr>
        <w:pStyle w:val="PL"/>
      </w:pPr>
      <w:r w:rsidRPr="006D68AC">
        <w:t xml:space="preserve">                  $ref: 'TS29122_CommonData.yaml#/components/responses/500'</w:t>
      </w:r>
    </w:p>
    <w:p w14:paraId="5C0BA788" w14:textId="77777777" w:rsidR="00AC54E2" w:rsidRPr="006D68AC" w:rsidRDefault="00AC54E2" w:rsidP="00AC54E2">
      <w:pPr>
        <w:pStyle w:val="PL"/>
      </w:pPr>
      <w:r w:rsidRPr="006D68AC">
        <w:t xml:space="preserve">                '503':</w:t>
      </w:r>
    </w:p>
    <w:p w14:paraId="4627041B" w14:textId="77777777" w:rsidR="00AC54E2" w:rsidRPr="006D68AC" w:rsidRDefault="00AC54E2" w:rsidP="00AC54E2">
      <w:pPr>
        <w:pStyle w:val="PL"/>
      </w:pPr>
      <w:r w:rsidRPr="006D68AC">
        <w:t xml:space="preserve">                  $ref: 'TS29122_CommonData.yaml#/components/responses/503'</w:t>
      </w:r>
    </w:p>
    <w:p w14:paraId="61D54CFC" w14:textId="77777777" w:rsidR="00AC54E2" w:rsidRPr="006D68AC" w:rsidRDefault="00AC54E2" w:rsidP="00AC54E2">
      <w:pPr>
        <w:pStyle w:val="PL"/>
      </w:pPr>
      <w:r w:rsidRPr="006D68AC">
        <w:t xml:space="preserve">                default:</w:t>
      </w:r>
    </w:p>
    <w:p w14:paraId="4EF73CD5" w14:textId="77777777" w:rsidR="00AC54E2" w:rsidRPr="006D68AC" w:rsidRDefault="00AC54E2" w:rsidP="00AC54E2">
      <w:pPr>
        <w:pStyle w:val="PL"/>
      </w:pPr>
      <w:r w:rsidRPr="006D68AC">
        <w:t xml:space="preserve">                  $ref: 'TS29122_CommonData.yaml#/components/responses/default'</w:t>
      </w:r>
    </w:p>
    <w:p w14:paraId="7DE596AF" w14:textId="77777777" w:rsidR="00AC54E2" w:rsidRPr="006D68AC" w:rsidRDefault="00AC54E2" w:rsidP="00AC54E2">
      <w:pPr>
        <w:pStyle w:val="PL"/>
      </w:pPr>
    </w:p>
    <w:p w14:paraId="6BD2B993" w14:textId="77777777" w:rsidR="00AC54E2" w:rsidRPr="006D68AC" w:rsidRDefault="00AC54E2" w:rsidP="00AC54E2">
      <w:pPr>
        <w:pStyle w:val="PL"/>
      </w:pPr>
      <w:r w:rsidRPr="006D68AC">
        <w:t xml:space="preserve">  /subscriptions/{subscriptionId}:</w:t>
      </w:r>
    </w:p>
    <w:p w14:paraId="0E261BF0" w14:textId="77777777" w:rsidR="00AC54E2" w:rsidRPr="006D68AC" w:rsidRDefault="00AC54E2" w:rsidP="00AC54E2">
      <w:pPr>
        <w:pStyle w:val="PL"/>
      </w:pPr>
      <w:r w:rsidRPr="006D68AC">
        <w:t xml:space="preserve">    parameters:</w:t>
      </w:r>
    </w:p>
    <w:p w14:paraId="670A9070" w14:textId="77777777" w:rsidR="00AC54E2" w:rsidRPr="006D68AC" w:rsidRDefault="00AC54E2" w:rsidP="00AC54E2">
      <w:pPr>
        <w:pStyle w:val="PL"/>
      </w:pPr>
      <w:r w:rsidRPr="006D68AC">
        <w:t xml:space="preserve">      - name: subscriptionId</w:t>
      </w:r>
    </w:p>
    <w:p w14:paraId="1B54191E" w14:textId="77777777" w:rsidR="00AC54E2" w:rsidRPr="006D68AC" w:rsidRDefault="00AC54E2" w:rsidP="00AC54E2">
      <w:pPr>
        <w:pStyle w:val="PL"/>
      </w:pPr>
      <w:r w:rsidRPr="006D68AC">
        <w:t xml:space="preserve">        in: path</w:t>
      </w:r>
    </w:p>
    <w:p w14:paraId="0454541E" w14:textId="77777777" w:rsidR="00AC54E2" w:rsidRPr="006D68AC" w:rsidRDefault="00AC54E2" w:rsidP="00AC54E2">
      <w:pPr>
        <w:pStyle w:val="PL"/>
      </w:pPr>
      <w:r w:rsidRPr="006D68AC">
        <w:t xml:space="preserve">        description: &gt;</w:t>
      </w:r>
    </w:p>
    <w:p w14:paraId="322BA990" w14:textId="77777777" w:rsidR="00AC54E2" w:rsidRPr="006D68AC" w:rsidRDefault="00AC54E2" w:rsidP="00AC54E2">
      <w:pPr>
        <w:pStyle w:val="PL"/>
        <w:rPr>
          <w:lang w:val="en-US"/>
        </w:rPr>
      </w:pPr>
      <w:r w:rsidRPr="006D68AC">
        <w:t xml:space="preserve">          Represents the identifier of the Individual Management Discovery Subscription</w:t>
      </w:r>
      <w:r w:rsidRPr="006D68AC">
        <w:rPr>
          <w:lang w:val="en-US"/>
        </w:rPr>
        <w:t xml:space="preserve"> resource.</w:t>
      </w:r>
    </w:p>
    <w:p w14:paraId="5014C8A9" w14:textId="77777777" w:rsidR="00AC54E2" w:rsidRPr="006D68AC" w:rsidRDefault="00AC54E2" w:rsidP="00AC54E2">
      <w:pPr>
        <w:pStyle w:val="PL"/>
      </w:pPr>
      <w:r w:rsidRPr="006D68AC">
        <w:t xml:space="preserve">        required: true</w:t>
      </w:r>
    </w:p>
    <w:p w14:paraId="4862E2F2" w14:textId="77777777" w:rsidR="00AC54E2" w:rsidRPr="006D68AC" w:rsidRDefault="00AC54E2" w:rsidP="00AC54E2">
      <w:pPr>
        <w:pStyle w:val="PL"/>
      </w:pPr>
      <w:r w:rsidRPr="006D68AC">
        <w:t xml:space="preserve">        schema:</w:t>
      </w:r>
    </w:p>
    <w:p w14:paraId="14A938CE" w14:textId="77777777" w:rsidR="00AC54E2" w:rsidRPr="006D68AC" w:rsidRDefault="00AC54E2" w:rsidP="00AC54E2">
      <w:pPr>
        <w:pStyle w:val="PL"/>
      </w:pPr>
      <w:r w:rsidRPr="006D68AC">
        <w:t xml:space="preserve">          type: string</w:t>
      </w:r>
    </w:p>
    <w:p w14:paraId="3AF4F6FA" w14:textId="77777777" w:rsidR="00AC54E2" w:rsidRPr="006D68AC" w:rsidRDefault="00AC54E2" w:rsidP="00AC54E2">
      <w:pPr>
        <w:pStyle w:val="PL"/>
      </w:pPr>
    </w:p>
    <w:p w14:paraId="62B39AE0" w14:textId="77777777" w:rsidR="00AC54E2" w:rsidRPr="006D68AC" w:rsidRDefault="00AC54E2" w:rsidP="00AC54E2">
      <w:pPr>
        <w:pStyle w:val="PL"/>
        <w:rPr>
          <w:lang w:val="en-US" w:eastAsia="zh-CN"/>
        </w:rPr>
      </w:pPr>
      <w:r w:rsidRPr="006D68AC">
        <w:t xml:space="preserve">    get:</w:t>
      </w:r>
    </w:p>
    <w:p w14:paraId="1F497D36" w14:textId="77777777" w:rsidR="00AC54E2" w:rsidRPr="006D68AC" w:rsidRDefault="00AC54E2" w:rsidP="00AC54E2">
      <w:pPr>
        <w:pStyle w:val="PL"/>
      </w:pPr>
      <w:r w:rsidRPr="006D68AC">
        <w:t xml:space="preserve">      summary: Retrieve an existing Individual Management Discovery Subscription resource.</w:t>
      </w:r>
    </w:p>
    <w:p w14:paraId="6155416E" w14:textId="77777777" w:rsidR="00AC54E2" w:rsidRPr="006D68AC" w:rsidRDefault="00AC54E2" w:rsidP="00AC54E2">
      <w:pPr>
        <w:pStyle w:val="PL"/>
      </w:pPr>
      <w:r w:rsidRPr="006D68AC">
        <w:t xml:space="preserve">      operationId: GetInd</w:t>
      </w:r>
      <w:r w:rsidRPr="006D68AC">
        <w:rPr>
          <w:lang w:val="en-US"/>
        </w:rPr>
        <w:t>MngtDisc</w:t>
      </w:r>
      <w:r w:rsidRPr="006D68AC">
        <w:t>Subsc</w:t>
      </w:r>
    </w:p>
    <w:p w14:paraId="1EBBF75F" w14:textId="77777777" w:rsidR="00AC54E2" w:rsidRPr="006D68AC" w:rsidRDefault="00AC54E2" w:rsidP="00AC54E2">
      <w:pPr>
        <w:pStyle w:val="PL"/>
      </w:pPr>
      <w:r w:rsidRPr="006D68AC">
        <w:t xml:space="preserve">      tags:</w:t>
      </w:r>
    </w:p>
    <w:p w14:paraId="2C0DCC42" w14:textId="77777777" w:rsidR="00AC54E2" w:rsidRPr="006D68AC" w:rsidRDefault="00AC54E2" w:rsidP="00AC54E2">
      <w:pPr>
        <w:pStyle w:val="PL"/>
      </w:pPr>
      <w:r w:rsidRPr="006D68AC">
        <w:t xml:space="preserve">        - Individual Management Discovery Subscription (Document)</w:t>
      </w:r>
    </w:p>
    <w:p w14:paraId="2861C42A" w14:textId="77777777" w:rsidR="00AC54E2" w:rsidRPr="006D68AC" w:rsidRDefault="00AC54E2" w:rsidP="00AC54E2">
      <w:pPr>
        <w:pStyle w:val="PL"/>
      </w:pPr>
      <w:r w:rsidRPr="006D68AC">
        <w:t xml:space="preserve">      responses:</w:t>
      </w:r>
    </w:p>
    <w:p w14:paraId="49AF3DF9" w14:textId="77777777" w:rsidR="00AC54E2" w:rsidRPr="006D68AC" w:rsidRDefault="00AC54E2" w:rsidP="00AC54E2">
      <w:pPr>
        <w:pStyle w:val="PL"/>
      </w:pPr>
      <w:r w:rsidRPr="006D68AC">
        <w:t xml:space="preserve">        '200':</w:t>
      </w:r>
    </w:p>
    <w:p w14:paraId="62E95491" w14:textId="77777777" w:rsidR="00AC54E2" w:rsidRPr="006D68AC" w:rsidRDefault="00AC54E2" w:rsidP="00AC54E2">
      <w:pPr>
        <w:pStyle w:val="PL"/>
      </w:pPr>
      <w:r w:rsidRPr="006D68AC">
        <w:t xml:space="preserve">          description: &gt;</w:t>
      </w:r>
    </w:p>
    <w:p w14:paraId="2C5E3A16" w14:textId="77777777" w:rsidR="00AC54E2" w:rsidRPr="006D68AC" w:rsidRDefault="00AC54E2" w:rsidP="00AC54E2">
      <w:pPr>
        <w:pStyle w:val="PL"/>
      </w:pPr>
      <w:r w:rsidRPr="006D68AC">
        <w:t xml:space="preserve">            OK.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w:t>
      </w:r>
    </w:p>
    <w:p w14:paraId="35E717B0" w14:textId="77777777" w:rsidR="00AC54E2" w:rsidRPr="006D68AC" w:rsidRDefault="00AC54E2" w:rsidP="00AC54E2">
      <w:pPr>
        <w:pStyle w:val="PL"/>
      </w:pPr>
      <w:r w:rsidRPr="006D68AC">
        <w:t xml:space="preserve">            returned.</w:t>
      </w:r>
    </w:p>
    <w:p w14:paraId="7D848F87" w14:textId="77777777" w:rsidR="00AC54E2" w:rsidRPr="006D68AC" w:rsidRDefault="00AC54E2" w:rsidP="00AC54E2">
      <w:pPr>
        <w:pStyle w:val="PL"/>
      </w:pPr>
      <w:r w:rsidRPr="006D68AC">
        <w:t xml:space="preserve">          content:</w:t>
      </w:r>
    </w:p>
    <w:p w14:paraId="61833104" w14:textId="77777777" w:rsidR="00AC54E2" w:rsidRPr="006D68AC" w:rsidRDefault="00AC54E2" w:rsidP="00AC54E2">
      <w:pPr>
        <w:pStyle w:val="PL"/>
      </w:pPr>
      <w:r w:rsidRPr="006D68AC">
        <w:t xml:space="preserve">            application/json:</w:t>
      </w:r>
    </w:p>
    <w:p w14:paraId="00FC53C7" w14:textId="77777777" w:rsidR="00AC54E2" w:rsidRPr="006D68AC" w:rsidRDefault="00AC54E2" w:rsidP="00AC54E2">
      <w:pPr>
        <w:pStyle w:val="PL"/>
      </w:pPr>
      <w:r w:rsidRPr="006D68AC">
        <w:t xml:space="preserve">              schema:</w:t>
      </w:r>
    </w:p>
    <w:p w14:paraId="6B26AD4A" w14:textId="77777777" w:rsidR="00AC54E2" w:rsidRPr="006D68AC" w:rsidRDefault="00AC54E2" w:rsidP="00AC54E2">
      <w:pPr>
        <w:pStyle w:val="PL"/>
      </w:pPr>
      <w:r w:rsidRPr="006D68AC">
        <w:t xml:space="preserve">                $ref: '#/components/schemas/MnSDiscSubsc'</w:t>
      </w:r>
    </w:p>
    <w:p w14:paraId="45D2F256" w14:textId="77777777" w:rsidR="00AC54E2" w:rsidRPr="006D68AC" w:rsidRDefault="00AC54E2" w:rsidP="00AC54E2">
      <w:pPr>
        <w:pStyle w:val="PL"/>
      </w:pPr>
      <w:r w:rsidRPr="006D68AC">
        <w:t xml:space="preserve">        '307':</w:t>
      </w:r>
    </w:p>
    <w:p w14:paraId="48A79566" w14:textId="77777777" w:rsidR="00AC54E2" w:rsidRPr="006D68AC" w:rsidRDefault="00AC54E2" w:rsidP="00AC54E2">
      <w:pPr>
        <w:pStyle w:val="PL"/>
      </w:pPr>
      <w:r w:rsidRPr="006D68AC">
        <w:t xml:space="preserve">          $ref: 'TS29122_CommonData.yaml#/components/responses/307'</w:t>
      </w:r>
    </w:p>
    <w:p w14:paraId="601B40D2" w14:textId="77777777" w:rsidR="00AC54E2" w:rsidRPr="006D68AC" w:rsidRDefault="00AC54E2" w:rsidP="00AC54E2">
      <w:pPr>
        <w:pStyle w:val="PL"/>
      </w:pPr>
      <w:r w:rsidRPr="006D68AC">
        <w:t xml:space="preserve">        '308':</w:t>
      </w:r>
    </w:p>
    <w:p w14:paraId="10929F2B" w14:textId="77777777" w:rsidR="00AC54E2" w:rsidRPr="006D68AC" w:rsidRDefault="00AC54E2" w:rsidP="00AC54E2">
      <w:pPr>
        <w:pStyle w:val="PL"/>
      </w:pPr>
      <w:r w:rsidRPr="006D68AC">
        <w:t xml:space="preserve">          $ref: 'TS29122_CommonData.yaml#/components/responses/308'</w:t>
      </w:r>
    </w:p>
    <w:p w14:paraId="63F0F728" w14:textId="77777777" w:rsidR="00AC54E2" w:rsidRPr="006D68AC" w:rsidRDefault="00AC54E2" w:rsidP="00AC54E2">
      <w:pPr>
        <w:pStyle w:val="PL"/>
      </w:pPr>
      <w:r w:rsidRPr="006D68AC">
        <w:t xml:space="preserve">        '400':</w:t>
      </w:r>
    </w:p>
    <w:p w14:paraId="2E469EC3" w14:textId="77777777" w:rsidR="00AC54E2" w:rsidRPr="006D68AC" w:rsidRDefault="00AC54E2" w:rsidP="00AC54E2">
      <w:pPr>
        <w:pStyle w:val="PL"/>
      </w:pPr>
      <w:r w:rsidRPr="006D68AC">
        <w:t xml:space="preserve">          $ref: 'TS29122_CommonData.yaml#/components/responses/400'</w:t>
      </w:r>
    </w:p>
    <w:p w14:paraId="66456186" w14:textId="77777777" w:rsidR="00AC54E2" w:rsidRPr="006D68AC" w:rsidRDefault="00AC54E2" w:rsidP="00AC54E2">
      <w:pPr>
        <w:pStyle w:val="PL"/>
      </w:pPr>
      <w:r w:rsidRPr="006D68AC">
        <w:t xml:space="preserve">        '401':</w:t>
      </w:r>
    </w:p>
    <w:p w14:paraId="0EBB44D9" w14:textId="77777777" w:rsidR="00AC54E2" w:rsidRPr="006D68AC" w:rsidRDefault="00AC54E2" w:rsidP="00AC54E2">
      <w:pPr>
        <w:pStyle w:val="PL"/>
      </w:pPr>
      <w:r w:rsidRPr="006D68AC">
        <w:t xml:space="preserve">          $ref: 'TS29122_CommonData.yaml#/components/responses/401'</w:t>
      </w:r>
    </w:p>
    <w:p w14:paraId="414CF347" w14:textId="77777777" w:rsidR="00AC54E2" w:rsidRPr="006D68AC" w:rsidRDefault="00AC54E2" w:rsidP="00AC54E2">
      <w:pPr>
        <w:pStyle w:val="PL"/>
      </w:pPr>
      <w:r w:rsidRPr="006D68AC">
        <w:t xml:space="preserve">        '403':</w:t>
      </w:r>
    </w:p>
    <w:p w14:paraId="401DB858" w14:textId="77777777" w:rsidR="00AC54E2" w:rsidRPr="006D68AC" w:rsidRDefault="00AC54E2" w:rsidP="00AC54E2">
      <w:pPr>
        <w:pStyle w:val="PL"/>
      </w:pPr>
      <w:r w:rsidRPr="006D68AC">
        <w:t xml:space="preserve">          $ref: 'TS29122_CommonData.yaml#/components/responses/403'</w:t>
      </w:r>
    </w:p>
    <w:p w14:paraId="4F35E1BB" w14:textId="77777777" w:rsidR="00AC54E2" w:rsidRPr="006D68AC" w:rsidRDefault="00AC54E2" w:rsidP="00AC54E2">
      <w:pPr>
        <w:pStyle w:val="PL"/>
      </w:pPr>
      <w:r w:rsidRPr="006D68AC">
        <w:t xml:space="preserve">        '404':</w:t>
      </w:r>
    </w:p>
    <w:p w14:paraId="6121B400" w14:textId="77777777" w:rsidR="00AC54E2" w:rsidRPr="006D68AC" w:rsidRDefault="00AC54E2" w:rsidP="00AC54E2">
      <w:pPr>
        <w:pStyle w:val="PL"/>
      </w:pPr>
      <w:r w:rsidRPr="006D68AC">
        <w:t xml:space="preserve">          $ref: 'TS29122_CommonData.yaml#/components/responses/404'</w:t>
      </w:r>
    </w:p>
    <w:p w14:paraId="65034182" w14:textId="77777777" w:rsidR="00AC54E2" w:rsidRPr="006D68AC" w:rsidRDefault="00AC54E2" w:rsidP="00AC54E2">
      <w:pPr>
        <w:pStyle w:val="PL"/>
      </w:pPr>
      <w:r w:rsidRPr="006D68AC">
        <w:t xml:space="preserve">        '406':</w:t>
      </w:r>
    </w:p>
    <w:p w14:paraId="48F50C71" w14:textId="77777777" w:rsidR="00AC54E2" w:rsidRPr="006D68AC" w:rsidRDefault="00AC54E2" w:rsidP="00AC54E2">
      <w:pPr>
        <w:pStyle w:val="PL"/>
      </w:pPr>
      <w:r w:rsidRPr="006D68AC">
        <w:t xml:space="preserve">          $ref: 'TS29122_CommonData.yaml#/components/responses/406'</w:t>
      </w:r>
    </w:p>
    <w:p w14:paraId="7BEB1A52" w14:textId="77777777" w:rsidR="00AC54E2" w:rsidRPr="006D68AC" w:rsidRDefault="00AC54E2" w:rsidP="00AC54E2">
      <w:pPr>
        <w:pStyle w:val="PL"/>
      </w:pPr>
      <w:r w:rsidRPr="006D68AC">
        <w:t xml:space="preserve">        '429':</w:t>
      </w:r>
    </w:p>
    <w:p w14:paraId="055DC2BD" w14:textId="77777777" w:rsidR="00AC54E2" w:rsidRPr="006D68AC" w:rsidRDefault="00AC54E2" w:rsidP="00AC54E2">
      <w:pPr>
        <w:pStyle w:val="PL"/>
      </w:pPr>
      <w:r w:rsidRPr="006D68AC">
        <w:t xml:space="preserve">          $ref: 'TS29122_CommonData.yaml#/components/responses/429'</w:t>
      </w:r>
    </w:p>
    <w:p w14:paraId="79048561" w14:textId="77777777" w:rsidR="00AC54E2" w:rsidRPr="006D68AC" w:rsidRDefault="00AC54E2" w:rsidP="00AC54E2">
      <w:pPr>
        <w:pStyle w:val="PL"/>
      </w:pPr>
      <w:r w:rsidRPr="006D68AC">
        <w:t xml:space="preserve">        '500':</w:t>
      </w:r>
    </w:p>
    <w:p w14:paraId="3D7DC756" w14:textId="77777777" w:rsidR="00AC54E2" w:rsidRPr="006D68AC" w:rsidRDefault="00AC54E2" w:rsidP="00AC54E2">
      <w:pPr>
        <w:pStyle w:val="PL"/>
      </w:pPr>
      <w:r w:rsidRPr="006D68AC">
        <w:t xml:space="preserve">          $ref: 'TS29122_CommonData.yaml#/components/responses/500'</w:t>
      </w:r>
    </w:p>
    <w:p w14:paraId="1D54F3B4" w14:textId="77777777" w:rsidR="00AC54E2" w:rsidRPr="006D68AC" w:rsidRDefault="00AC54E2" w:rsidP="00AC54E2">
      <w:pPr>
        <w:pStyle w:val="PL"/>
      </w:pPr>
      <w:r w:rsidRPr="006D68AC">
        <w:t xml:space="preserve">        '503':</w:t>
      </w:r>
    </w:p>
    <w:p w14:paraId="5F16027A" w14:textId="77777777" w:rsidR="00AC54E2" w:rsidRPr="006D68AC" w:rsidRDefault="00AC54E2" w:rsidP="00AC54E2">
      <w:pPr>
        <w:pStyle w:val="PL"/>
      </w:pPr>
      <w:r w:rsidRPr="006D68AC">
        <w:t xml:space="preserve">          $ref: 'TS29122_CommonData.yaml#/components/responses/503'</w:t>
      </w:r>
    </w:p>
    <w:p w14:paraId="6A69E419" w14:textId="77777777" w:rsidR="00AC54E2" w:rsidRPr="006D68AC" w:rsidRDefault="00AC54E2" w:rsidP="00AC54E2">
      <w:pPr>
        <w:pStyle w:val="PL"/>
      </w:pPr>
      <w:r w:rsidRPr="006D68AC">
        <w:t xml:space="preserve">        default:</w:t>
      </w:r>
    </w:p>
    <w:p w14:paraId="7B6094DB" w14:textId="77777777" w:rsidR="00AC54E2" w:rsidRPr="006D68AC" w:rsidRDefault="00AC54E2" w:rsidP="00AC54E2">
      <w:pPr>
        <w:pStyle w:val="PL"/>
      </w:pPr>
      <w:r w:rsidRPr="006D68AC">
        <w:t xml:space="preserve">          $ref: 'TS29122_CommonData.yaml#/components/responses/default'</w:t>
      </w:r>
    </w:p>
    <w:p w14:paraId="433B867A" w14:textId="77777777" w:rsidR="00AC54E2" w:rsidRPr="006D68AC" w:rsidRDefault="00AC54E2" w:rsidP="00AC54E2">
      <w:pPr>
        <w:pStyle w:val="PL"/>
      </w:pPr>
    </w:p>
    <w:p w14:paraId="5DA2C5F8" w14:textId="77777777" w:rsidR="00AC54E2" w:rsidRPr="006D68AC" w:rsidRDefault="00AC54E2" w:rsidP="00AC54E2">
      <w:pPr>
        <w:pStyle w:val="PL"/>
      </w:pPr>
      <w:r w:rsidRPr="006D68AC">
        <w:t xml:space="preserve">    put:</w:t>
      </w:r>
    </w:p>
    <w:p w14:paraId="48919828" w14:textId="77777777" w:rsidR="00AC54E2" w:rsidRPr="006D68AC" w:rsidRDefault="00AC54E2" w:rsidP="00AC54E2">
      <w:pPr>
        <w:pStyle w:val="PL"/>
      </w:pPr>
      <w:r w:rsidRPr="006D68AC">
        <w:t xml:space="preserve">      summary: Request the update of an existing Individual Management Discovery Subscription resource.</w:t>
      </w:r>
    </w:p>
    <w:p w14:paraId="148700F0" w14:textId="77777777" w:rsidR="00AC54E2" w:rsidRPr="006D68AC" w:rsidRDefault="00AC54E2" w:rsidP="00AC54E2">
      <w:pPr>
        <w:pStyle w:val="PL"/>
      </w:pPr>
      <w:r w:rsidRPr="006D68AC">
        <w:t xml:space="preserve">      operationId: UpdateInd</w:t>
      </w:r>
      <w:r w:rsidRPr="006D68AC">
        <w:rPr>
          <w:lang w:val="en-US"/>
        </w:rPr>
        <w:t>MngtDisc</w:t>
      </w:r>
      <w:r w:rsidRPr="006D68AC">
        <w:t>Subsc</w:t>
      </w:r>
    </w:p>
    <w:p w14:paraId="1A3BB8D4" w14:textId="77777777" w:rsidR="00AC54E2" w:rsidRPr="006D68AC" w:rsidRDefault="00AC54E2" w:rsidP="00AC54E2">
      <w:pPr>
        <w:pStyle w:val="PL"/>
      </w:pPr>
      <w:r w:rsidRPr="006D68AC">
        <w:t xml:space="preserve">      tags:</w:t>
      </w:r>
    </w:p>
    <w:p w14:paraId="002E54FE" w14:textId="77777777" w:rsidR="00AC54E2" w:rsidRPr="006D68AC" w:rsidRDefault="00AC54E2" w:rsidP="00AC54E2">
      <w:pPr>
        <w:pStyle w:val="PL"/>
      </w:pPr>
      <w:r w:rsidRPr="006D68AC">
        <w:t xml:space="preserve">        - Individual Management Discovery Subscription (Document)</w:t>
      </w:r>
    </w:p>
    <w:p w14:paraId="0C7F3BB0" w14:textId="77777777" w:rsidR="00AC54E2" w:rsidRPr="006D68AC" w:rsidRDefault="00AC54E2" w:rsidP="00AC54E2">
      <w:pPr>
        <w:pStyle w:val="PL"/>
      </w:pPr>
      <w:r w:rsidRPr="006D68AC">
        <w:t xml:space="preserve">      requestBody:</w:t>
      </w:r>
    </w:p>
    <w:p w14:paraId="08219740" w14:textId="77777777" w:rsidR="00AC54E2" w:rsidRPr="006D68AC" w:rsidRDefault="00AC54E2" w:rsidP="00AC54E2">
      <w:pPr>
        <w:pStyle w:val="PL"/>
      </w:pPr>
      <w:r w:rsidRPr="006D68AC">
        <w:t xml:space="preserve">        required: true</w:t>
      </w:r>
    </w:p>
    <w:p w14:paraId="0BB4189C" w14:textId="77777777" w:rsidR="00AC54E2" w:rsidRPr="006D68AC" w:rsidRDefault="00AC54E2" w:rsidP="00AC54E2">
      <w:pPr>
        <w:pStyle w:val="PL"/>
      </w:pPr>
      <w:r w:rsidRPr="006D68AC">
        <w:t xml:space="preserve">        content:</w:t>
      </w:r>
    </w:p>
    <w:p w14:paraId="1720BCE5" w14:textId="77777777" w:rsidR="00AC54E2" w:rsidRPr="006D68AC" w:rsidRDefault="00AC54E2" w:rsidP="00AC54E2">
      <w:pPr>
        <w:pStyle w:val="PL"/>
      </w:pPr>
      <w:r w:rsidRPr="006D68AC">
        <w:t xml:space="preserve">          application/json:</w:t>
      </w:r>
    </w:p>
    <w:p w14:paraId="5DFB4DCF" w14:textId="77777777" w:rsidR="00AC54E2" w:rsidRPr="006D68AC" w:rsidRDefault="00AC54E2" w:rsidP="00AC54E2">
      <w:pPr>
        <w:pStyle w:val="PL"/>
      </w:pPr>
      <w:r w:rsidRPr="006D68AC">
        <w:t xml:space="preserve">            schema:</w:t>
      </w:r>
    </w:p>
    <w:p w14:paraId="0CE4EABC" w14:textId="77777777" w:rsidR="00AC54E2" w:rsidRPr="006D68AC" w:rsidRDefault="00AC54E2" w:rsidP="00AC54E2">
      <w:pPr>
        <w:pStyle w:val="PL"/>
      </w:pPr>
      <w:r w:rsidRPr="006D68AC">
        <w:t xml:space="preserve">              $ref: '#/components/schemas/MnSDiscSubsc'</w:t>
      </w:r>
    </w:p>
    <w:p w14:paraId="450DF913" w14:textId="77777777" w:rsidR="00AC54E2" w:rsidRPr="006D68AC" w:rsidRDefault="00AC54E2" w:rsidP="00AC54E2">
      <w:pPr>
        <w:pStyle w:val="PL"/>
      </w:pPr>
      <w:r w:rsidRPr="006D68AC">
        <w:t xml:space="preserve">      responses:</w:t>
      </w:r>
    </w:p>
    <w:p w14:paraId="44193262" w14:textId="77777777" w:rsidR="00AC54E2" w:rsidRPr="006D68AC" w:rsidRDefault="00AC54E2" w:rsidP="00AC54E2">
      <w:pPr>
        <w:pStyle w:val="PL"/>
      </w:pPr>
      <w:r w:rsidRPr="006D68AC">
        <w:t xml:space="preserve">        '200':</w:t>
      </w:r>
    </w:p>
    <w:p w14:paraId="15AEA355" w14:textId="77777777" w:rsidR="00AC54E2" w:rsidRPr="006D68AC" w:rsidRDefault="00AC54E2" w:rsidP="00AC54E2">
      <w:pPr>
        <w:pStyle w:val="PL"/>
      </w:pPr>
      <w:r w:rsidRPr="006D68AC">
        <w:t xml:space="preserve">          description: &gt;</w:t>
      </w:r>
    </w:p>
    <w:p w14:paraId="67BCC387" w14:textId="77777777" w:rsidR="00AC54E2" w:rsidRPr="006D68AC" w:rsidRDefault="00AC54E2" w:rsidP="00AC54E2">
      <w:pPr>
        <w:pStyle w:val="PL"/>
      </w:pPr>
      <w:r w:rsidRPr="006D68AC">
        <w:t xml:space="preserve">            OK. The Individual Management Discovery Subscription resource is successfully updated</w:t>
      </w:r>
    </w:p>
    <w:p w14:paraId="4FA5EF1A" w14:textId="77777777" w:rsidR="00AC54E2" w:rsidRPr="006D68AC" w:rsidRDefault="00AC54E2" w:rsidP="00AC54E2">
      <w:pPr>
        <w:pStyle w:val="PL"/>
      </w:pPr>
      <w:r w:rsidRPr="006D68AC">
        <w:t xml:space="preserve">            and a representation of the updated resource shall be returned in the response body.</w:t>
      </w:r>
    </w:p>
    <w:p w14:paraId="2BD2A937" w14:textId="77777777" w:rsidR="00AC54E2" w:rsidRPr="006D68AC" w:rsidRDefault="00AC54E2" w:rsidP="00AC54E2">
      <w:pPr>
        <w:pStyle w:val="PL"/>
      </w:pPr>
      <w:r w:rsidRPr="006D68AC">
        <w:t xml:space="preserve">          content:</w:t>
      </w:r>
    </w:p>
    <w:p w14:paraId="4BB2649E" w14:textId="77777777" w:rsidR="00AC54E2" w:rsidRPr="006D68AC" w:rsidRDefault="00AC54E2" w:rsidP="00AC54E2">
      <w:pPr>
        <w:pStyle w:val="PL"/>
      </w:pPr>
      <w:r w:rsidRPr="006D68AC">
        <w:t xml:space="preserve">            application/json:</w:t>
      </w:r>
    </w:p>
    <w:p w14:paraId="15CADFBC" w14:textId="77777777" w:rsidR="00AC54E2" w:rsidRPr="006D68AC" w:rsidRDefault="00AC54E2" w:rsidP="00AC54E2">
      <w:pPr>
        <w:pStyle w:val="PL"/>
      </w:pPr>
      <w:r w:rsidRPr="006D68AC">
        <w:t xml:space="preserve">              schema:</w:t>
      </w:r>
    </w:p>
    <w:p w14:paraId="22F5FD13" w14:textId="77777777" w:rsidR="00AC54E2" w:rsidRPr="006D68AC" w:rsidRDefault="00AC54E2" w:rsidP="00AC54E2">
      <w:pPr>
        <w:pStyle w:val="PL"/>
      </w:pPr>
      <w:r w:rsidRPr="006D68AC">
        <w:t xml:space="preserve">                $ref: '#/components/schemas/MnSDiscSubsc'</w:t>
      </w:r>
    </w:p>
    <w:p w14:paraId="51FA8A35" w14:textId="77777777" w:rsidR="00AC54E2" w:rsidRPr="006D68AC" w:rsidRDefault="00AC54E2" w:rsidP="00AC54E2">
      <w:pPr>
        <w:pStyle w:val="PL"/>
      </w:pPr>
      <w:r w:rsidRPr="006D68AC">
        <w:t xml:space="preserve">        '204':</w:t>
      </w:r>
    </w:p>
    <w:p w14:paraId="1394F7F6" w14:textId="77777777" w:rsidR="00AC54E2" w:rsidRPr="006D68AC" w:rsidRDefault="00AC54E2" w:rsidP="00AC54E2">
      <w:pPr>
        <w:pStyle w:val="PL"/>
      </w:pPr>
      <w:r w:rsidRPr="006D68AC">
        <w:t xml:space="preserve">          description: &gt;</w:t>
      </w:r>
    </w:p>
    <w:p w14:paraId="54F950A3" w14:textId="77777777" w:rsidR="00AC54E2" w:rsidRPr="006D68AC" w:rsidRDefault="00AC54E2" w:rsidP="00AC54E2">
      <w:pPr>
        <w:pStyle w:val="PL"/>
      </w:pPr>
      <w:r w:rsidRPr="006D68AC">
        <w:t xml:space="preserve">            No Content. The Individual Management Discovery Subscription resource is successfully</w:t>
      </w:r>
    </w:p>
    <w:p w14:paraId="7B9766DC" w14:textId="77777777" w:rsidR="00AC54E2" w:rsidRPr="006D68AC" w:rsidRDefault="00AC54E2" w:rsidP="00AC54E2">
      <w:pPr>
        <w:pStyle w:val="PL"/>
      </w:pPr>
      <w:r w:rsidRPr="006D68AC">
        <w:t xml:space="preserve">            updated and no content is returned in the response body.</w:t>
      </w:r>
    </w:p>
    <w:p w14:paraId="7A520A77" w14:textId="77777777" w:rsidR="00AC54E2" w:rsidRPr="006D68AC" w:rsidRDefault="00AC54E2" w:rsidP="00AC54E2">
      <w:pPr>
        <w:pStyle w:val="PL"/>
      </w:pPr>
      <w:r w:rsidRPr="006D68AC">
        <w:t xml:space="preserve">        '307':</w:t>
      </w:r>
    </w:p>
    <w:p w14:paraId="386883DF" w14:textId="77777777" w:rsidR="00AC54E2" w:rsidRPr="006D68AC" w:rsidRDefault="00AC54E2" w:rsidP="00AC54E2">
      <w:pPr>
        <w:pStyle w:val="PL"/>
      </w:pPr>
      <w:r w:rsidRPr="006D68AC">
        <w:t xml:space="preserve">          $ref: 'TS29122_CommonData.yaml#/components/responses/307'</w:t>
      </w:r>
    </w:p>
    <w:p w14:paraId="1C97D99B" w14:textId="77777777" w:rsidR="00AC54E2" w:rsidRPr="006D68AC" w:rsidRDefault="00AC54E2" w:rsidP="00AC54E2">
      <w:pPr>
        <w:pStyle w:val="PL"/>
      </w:pPr>
      <w:r w:rsidRPr="006D68AC">
        <w:t xml:space="preserve">        '308':</w:t>
      </w:r>
    </w:p>
    <w:p w14:paraId="0883CFC0" w14:textId="77777777" w:rsidR="00AC54E2" w:rsidRPr="006D68AC" w:rsidRDefault="00AC54E2" w:rsidP="00AC54E2">
      <w:pPr>
        <w:pStyle w:val="PL"/>
      </w:pPr>
      <w:r w:rsidRPr="006D68AC">
        <w:t xml:space="preserve">          $ref: 'TS29122_CommonData.yaml#/components/responses/308'</w:t>
      </w:r>
    </w:p>
    <w:p w14:paraId="43C5B451" w14:textId="77777777" w:rsidR="00AC54E2" w:rsidRPr="006D68AC" w:rsidRDefault="00AC54E2" w:rsidP="00AC54E2">
      <w:pPr>
        <w:pStyle w:val="PL"/>
      </w:pPr>
      <w:r w:rsidRPr="006D68AC">
        <w:t xml:space="preserve">        '400':</w:t>
      </w:r>
    </w:p>
    <w:p w14:paraId="12A370C7" w14:textId="77777777" w:rsidR="00AC54E2" w:rsidRPr="006D68AC" w:rsidRDefault="00AC54E2" w:rsidP="00AC54E2">
      <w:pPr>
        <w:pStyle w:val="PL"/>
      </w:pPr>
      <w:r w:rsidRPr="006D68AC">
        <w:t xml:space="preserve">          $ref: 'TS29122_CommonData.yaml#/components/responses/400'</w:t>
      </w:r>
    </w:p>
    <w:p w14:paraId="232A449B" w14:textId="77777777" w:rsidR="00AC54E2" w:rsidRPr="006D68AC" w:rsidRDefault="00AC54E2" w:rsidP="00AC54E2">
      <w:pPr>
        <w:pStyle w:val="PL"/>
      </w:pPr>
      <w:r w:rsidRPr="006D68AC">
        <w:t xml:space="preserve">        '401':</w:t>
      </w:r>
    </w:p>
    <w:p w14:paraId="2796BEA2" w14:textId="77777777" w:rsidR="00AC54E2" w:rsidRPr="006D68AC" w:rsidRDefault="00AC54E2" w:rsidP="00AC54E2">
      <w:pPr>
        <w:pStyle w:val="PL"/>
      </w:pPr>
      <w:r w:rsidRPr="006D68AC">
        <w:t xml:space="preserve">          $ref: 'TS29122_CommonData.yaml#/components/responses/401'</w:t>
      </w:r>
    </w:p>
    <w:p w14:paraId="5D1C1BE6" w14:textId="77777777" w:rsidR="00AC54E2" w:rsidRPr="006D68AC" w:rsidRDefault="00AC54E2" w:rsidP="00AC54E2">
      <w:pPr>
        <w:pStyle w:val="PL"/>
      </w:pPr>
      <w:r w:rsidRPr="006D68AC">
        <w:t xml:space="preserve">        '403':</w:t>
      </w:r>
    </w:p>
    <w:p w14:paraId="1A673899" w14:textId="77777777" w:rsidR="00AC54E2" w:rsidRPr="006D68AC" w:rsidRDefault="00AC54E2" w:rsidP="00AC54E2">
      <w:pPr>
        <w:pStyle w:val="PL"/>
      </w:pPr>
      <w:r w:rsidRPr="006D68AC">
        <w:t xml:space="preserve">          $ref: 'TS29122_CommonData.yaml#/components/responses/403'</w:t>
      </w:r>
    </w:p>
    <w:p w14:paraId="04F30A98" w14:textId="77777777" w:rsidR="00AC54E2" w:rsidRPr="006D68AC" w:rsidRDefault="00AC54E2" w:rsidP="00AC54E2">
      <w:pPr>
        <w:pStyle w:val="PL"/>
      </w:pPr>
      <w:r w:rsidRPr="006D68AC">
        <w:t xml:space="preserve">        '404':</w:t>
      </w:r>
    </w:p>
    <w:p w14:paraId="7AEA27DB" w14:textId="77777777" w:rsidR="00AC54E2" w:rsidRPr="006D68AC" w:rsidRDefault="00AC54E2" w:rsidP="00AC54E2">
      <w:pPr>
        <w:pStyle w:val="PL"/>
      </w:pPr>
      <w:r w:rsidRPr="006D68AC">
        <w:t xml:space="preserve">          $ref: 'TS29122_CommonData.yaml#/components/responses/404'</w:t>
      </w:r>
    </w:p>
    <w:p w14:paraId="0407F712" w14:textId="77777777" w:rsidR="00AC54E2" w:rsidRPr="006D68AC" w:rsidRDefault="00AC54E2" w:rsidP="00AC54E2">
      <w:pPr>
        <w:pStyle w:val="PL"/>
      </w:pPr>
      <w:r w:rsidRPr="006D68AC">
        <w:t xml:space="preserve">        '411':</w:t>
      </w:r>
    </w:p>
    <w:p w14:paraId="409E206A" w14:textId="77777777" w:rsidR="00AC54E2" w:rsidRPr="006D68AC" w:rsidRDefault="00AC54E2" w:rsidP="00AC54E2">
      <w:pPr>
        <w:pStyle w:val="PL"/>
      </w:pPr>
      <w:r w:rsidRPr="006D68AC">
        <w:t xml:space="preserve">          $ref: 'TS29122_CommonData.yaml#/components/responses/411'</w:t>
      </w:r>
    </w:p>
    <w:p w14:paraId="0D4E692A" w14:textId="77777777" w:rsidR="00AC54E2" w:rsidRPr="006D68AC" w:rsidRDefault="00AC54E2" w:rsidP="00AC54E2">
      <w:pPr>
        <w:pStyle w:val="PL"/>
      </w:pPr>
      <w:r w:rsidRPr="006D68AC">
        <w:t xml:space="preserve">        '413':</w:t>
      </w:r>
    </w:p>
    <w:p w14:paraId="14251DE4" w14:textId="77777777" w:rsidR="00AC54E2" w:rsidRPr="006D68AC" w:rsidRDefault="00AC54E2" w:rsidP="00AC54E2">
      <w:pPr>
        <w:pStyle w:val="PL"/>
      </w:pPr>
      <w:r w:rsidRPr="006D68AC">
        <w:t xml:space="preserve">          $ref: 'TS29122_CommonData.yaml#/components/responses/413'</w:t>
      </w:r>
    </w:p>
    <w:p w14:paraId="6EF87F0E" w14:textId="77777777" w:rsidR="00AC54E2" w:rsidRPr="006D68AC" w:rsidRDefault="00AC54E2" w:rsidP="00AC54E2">
      <w:pPr>
        <w:pStyle w:val="PL"/>
      </w:pPr>
      <w:r w:rsidRPr="006D68AC">
        <w:t xml:space="preserve">        '415':</w:t>
      </w:r>
    </w:p>
    <w:p w14:paraId="4E2F2403" w14:textId="77777777" w:rsidR="00AC54E2" w:rsidRPr="006D68AC" w:rsidRDefault="00AC54E2" w:rsidP="00AC54E2">
      <w:pPr>
        <w:pStyle w:val="PL"/>
      </w:pPr>
      <w:r w:rsidRPr="006D68AC">
        <w:t xml:space="preserve">          $ref: 'TS29122_CommonData.yaml#/components/responses/415'</w:t>
      </w:r>
    </w:p>
    <w:p w14:paraId="01855E89" w14:textId="77777777" w:rsidR="00AC54E2" w:rsidRPr="006D68AC" w:rsidRDefault="00AC54E2" w:rsidP="00AC54E2">
      <w:pPr>
        <w:pStyle w:val="PL"/>
      </w:pPr>
      <w:r w:rsidRPr="006D68AC">
        <w:t xml:space="preserve">        '429':</w:t>
      </w:r>
    </w:p>
    <w:p w14:paraId="74886045" w14:textId="77777777" w:rsidR="00AC54E2" w:rsidRPr="006D68AC" w:rsidRDefault="00AC54E2" w:rsidP="00AC54E2">
      <w:pPr>
        <w:pStyle w:val="PL"/>
      </w:pPr>
      <w:r w:rsidRPr="006D68AC">
        <w:t xml:space="preserve">          $ref: 'TS29122_CommonData.yaml#/components/responses/429'</w:t>
      </w:r>
    </w:p>
    <w:p w14:paraId="2EE2213E" w14:textId="77777777" w:rsidR="00AC54E2" w:rsidRPr="006D68AC" w:rsidRDefault="00AC54E2" w:rsidP="00AC54E2">
      <w:pPr>
        <w:pStyle w:val="PL"/>
      </w:pPr>
      <w:r w:rsidRPr="006D68AC">
        <w:t xml:space="preserve">        '500':</w:t>
      </w:r>
    </w:p>
    <w:p w14:paraId="34221560" w14:textId="77777777" w:rsidR="00AC54E2" w:rsidRPr="006D68AC" w:rsidRDefault="00AC54E2" w:rsidP="00AC54E2">
      <w:pPr>
        <w:pStyle w:val="PL"/>
      </w:pPr>
      <w:r w:rsidRPr="006D68AC">
        <w:t xml:space="preserve">          $ref: 'TS29122_CommonData.yaml#/components/responses/500'</w:t>
      </w:r>
    </w:p>
    <w:p w14:paraId="1A9AD327" w14:textId="77777777" w:rsidR="00AC54E2" w:rsidRPr="006D68AC" w:rsidRDefault="00AC54E2" w:rsidP="00AC54E2">
      <w:pPr>
        <w:pStyle w:val="PL"/>
      </w:pPr>
      <w:r w:rsidRPr="006D68AC">
        <w:t xml:space="preserve">        '503':</w:t>
      </w:r>
    </w:p>
    <w:p w14:paraId="40A33963" w14:textId="77777777" w:rsidR="00AC54E2" w:rsidRPr="006D68AC" w:rsidRDefault="00AC54E2" w:rsidP="00AC54E2">
      <w:pPr>
        <w:pStyle w:val="PL"/>
      </w:pPr>
      <w:r w:rsidRPr="006D68AC">
        <w:t xml:space="preserve">          $ref: 'TS29122_CommonData.yaml#/components/responses/503'</w:t>
      </w:r>
    </w:p>
    <w:p w14:paraId="50DD69F9" w14:textId="77777777" w:rsidR="00AC54E2" w:rsidRPr="006D68AC" w:rsidRDefault="00AC54E2" w:rsidP="00AC54E2">
      <w:pPr>
        <w:pStyle w:val="PL"/>
      </w:pPr>
      <w:r w:rsidRPr="006D68AC">
        <w:t xml:space="preserve">        default:</w:t>
      </w:r>
    </w:p>
    <w:p w14:paraId="59375B95" w14:textId="77777777" w:rsidR="00AC54E2" w:rsidRPr="006D68AC" w:rsidRDefault="00AC54E2" w:rsidP="00AC54E2">
      <w:pPr>
        <w:pStyle w:val="PL"/>
      </w:pPr>
      <w:r w:rsidRPr="006D68AC">
        <w:t xml:space="preserve">          $ref: 'TS29122_CommonData.yaml#/components/responses/default'</w:t>
      </w:r>
    </w:p>
    <w:p w14:paraId="3BC15313" w14:textId="77777777" w:rsidR="00AC54E2" w:rsidRPr="006D68AC" w:rsidRDefault="00AC54E2" w:rsidP="00AC54E2">
      <w:pPr>
        <w:pStyle w:val="PL"/>
      </w:pPr>
    </w:p>
    <w:p w14:paraId="029CC19E" w14:textId="77777777" w:rsidR="00AC54E2" w:rsidRPr="006D68AC" w:rsidRDefault="00AC54E2" w:rsidP="00AC54E2">
      <w:pPr>
        <w:pStyle w:val="PL"/>
      </w:pPr>
      <w:r w:rsidRPr="006D68AC">
        <w:t xml:space="preserve">    patch:</w:t>
      </w:r>
    </w:p>
    <w:p w14:paraId="52BC8956" w14:textId="77777777" w:rsidR="00AC54E2" w:rsidRPr="006D68AC" w:rsidRDefault="00AC54E2" w:rsidP="00AC54E2">
      <w:pPr>
        <w:pStyle w:val="PL"/>
      </w:pPr>
      <w:r w:rsidRPr="006D68AC">
        <w:t xml:space="preserve">      summary: Request the modification of an existing Individual Management Discovery Subscription resource.</w:t>
      </w:r>
    </w:p>
    <w:p w14:paraId="25ED9844" w14:textId="77777777" w:rsidR="00AC54E2" w:rsidRPr="006D68AC" w:rsidRDefault="00AC54E2" w:rsidP="00AC54E2">
      <w:pPr>
        <w:pStyle w:val="PL"/>
      </w:pPr>
      <w:r w:rsidRPr="006D68AC">
        <w:t xml:space="preserve">      operationId: ModifyInd</w:t>
      </w:r>
      <w:r w:rsidRPr="006D68AC">
        <w:rPr>
          <w:lang w:val="en-US"/>
        </w:rPr>
        <w:t>MngtDisc</w:t>
      </w:r>
      <w:r w:rsidRPr="006D68AC">
        <w:t>Subsc</w:t>
      </w:r>
    </w:p>
    <w:p w14:paraId="26F72206" w14:textId="77777777" w:rsidR="00AC54E2" w:rsidRPr="006D68AC" w:rsidRDefault="00AC54E2" w:rsidP="00AC54E2">
      <w:pPr>
        <w:pStyle w:val="PL"/>
      </w:pPr>
      <w:r w:rsidRPr="006D68AC">
        <w:t xml:space="preserve">      tags:</w:t>
      </w:r>
    </w:p>
    <w:p w14:paraId="71E1184B" w14:textId="77777777" w:rsidR="00AC54E2" w:rsidRPr="006D68AC" w:rsidRDefault="00AC54E2" w:rsidP="00AC54E2">
      <w:pPr>
        <w:pStyle w:val="PL"/>
      </w:pPr>
      <w:r w:rsidRPr="006D68AC">
        <w:t xml:space="preserve">        - Individual Management Discovery</w:t>
      </w:r>
      <w:r w:rsidRPr="006D68AC">
        <w:rPr>
          <w:lang w:val="en-US"/>
        </w:rPr>
        <w:t xml:space="preserve"> Subscription</w:t>
      </w:r>
      <w:r w:rsidRPr="006D68AC">
        <w:t xml:space="preserve"> (Document)</w:t>
      </w:r>
    </w:p>
    <w:p w14:paraId="636DE676" w14:textId="77777777" w:rsidR="00AC54E2" w:rsidRPr="006D68AC" w:rsidRDefault="00AC54E2" w:rsidP="00AC54E2">
      <w:pPr>
        <w:pStyle w:val="PL"/>
      </w:pPr>
      <w:r w:rsidRPr="006D68AC">
        <w:t xml:space="preserve">      requestBody:</w:t>
      </w:r>
    </w:p>
    <w:p w14:paraId="0A2F2865" w14:textId="77777777" w:rsidR="00AC54E2" w:rsidRPr="006D68AC" w:rsidRDefault="00AC54E2" w:rsidP="00AC54E2">
      <w:pPr>
        <w:pStyle w:val="PL"/>
      </w:pPr>
      <w:r w:rsidRPr="006D68AC">
        <w:t xml:space="preserve">        required: true</w:t>
      </w:r>
    </w:p>
    <w:p w14:paraId="4E2D50E8" w14:textId="77777777" w:rsidR="00AC54E2" w:rsidRPr="006D68AC" w:rsidRDefault="00AC54E2" w:rsidP="00AC54E2">
      <w:pPr>
        <w:pStyle w:val="PL"/>
      </w:pPr>
      <w:r w:rsidRPr="006D68AC">
        <w:t xml:space="preserve">        content:</w:t>
      </w:r>
    </w:p>
    <w:p w14:paraId="3B85A02F" w14:textId="77777777" w:rsidR="00AC54E2" w:rsidRPr="006D68AC" w:rsidRDefault="00AC54E2" w:rsidP="00AC54E2">
      <w:pPr>
        <w:pStyle w:val="PL"/>
        <w:rPr>
          <w:lang w:val="en-US"/>
        </w:rPr>
      </w:pPr>
      <w:r w:rsidRPr="006D68AC">
        <w:rPr>
          <w:lang w:val="en-US"/>
        </w:rPr>
        <w:t xml:space="preserve">          application/merge-patch+json:</w:t>
      </w:r>
    </w:p>
    <w:p w14:paraId="105F04FE" w14:textId="77777777" w:rsidR="00AC54E2" w:rsidRPr="006D68AC" w:rsidRDefault="00AC54E2" w:rsidP="00AC54E2">
      <w:pPr>
        <w:pStyle w:val="PL"/>
      </w:pPr>
      <w:r w:rsidRPr="006D68AC">
        <w:t xml:space="preserve">            schema:</w:t>
      </w:r>
    </w:p>
    <w:p w14:paraId="284F368D" w14:textId="77777777" w:rsidR="00AC54E2" w:rsidRPr="006D68AC" w:rsidRDefault="00AC54E2" w:rsidP="00AC54E2">
      <w:pPr>
        <w:pStyle w:val="PL"/>
      </w:pPr>
      <w:r w:rsidRPr="006D68AC">
        <w:t xml:space="preserve">              $ref: '#/components/schemas/MnSDiscSubscPatch'</w:t>
      </w:r>
    </w:p>
    <w:p w14:paraId="01EC947F" w14:textId="77777777" w:rsidR="00AC54E2" w:rsidRPr="006D68AC" w:rsidRDefault="00AC54E2" w:rsidP="00AC54E2">
      <w:pPr>
        <w:pStyle w:val="PL"/>
      </w:pPr>
      <w:r w:rsidRPr="006D68AC">
        <w:t xml:space="preserve">      responses:</w:t>
      </w:r>
    </w:p>
    <w:p w14:paraId="6C09745F" w14:textId="77777777" w:rsidR="00AC54E2" w:rsidRPr="006D68AC" w:rsidRDefault="00AC54E2" w:rsidP="00AC54E2">
      <w:pPr>
        <w:pStyle w:val="PL"/>
      </w:pPr>
      <w:r w:rsidRPr="006D68AC">
        <w:t xml:space="preserve">        '200':</w:t>
      </w:r>
    </w:p>
    <w:p w14:paraId="41C24F1C" w14:textId="77777777" w:rsidR="00AC54E2" w:rsidRPr="006D68AC" w:rsidRDefault="00AC54E2" w:rsidP="00AC54E2">
      <w:pPr>
        <w:pStyle w:val="PL"/>
      </w:pPr>
      <w:r w:rsidRPr="006D68AC">
        <w:t xml:space="preserve">          description: &gt;</w:t>
      </w:r>
    </w:p>
    <w:p w14:paraId="5661B39F" w14:textId="77777777" w:rsidR="00AC54E2" w:rsidRPr="006D68AC" w:rsidRDefault="00AC54E2" w:rsidP="00AC54E2">
      <w:pPr>
        <w:pStyle w:val="PL"/>
      </w:pPr>
      <w:r w:rsidRPr="006D68AC">
        <w:t xml:space="preserve">            OK. The Individual Management Discovery Subscription resource is successfully modified</w:t>
      </w:r>
    </w:p>
    <w:p w14:paraId="7D34BB6A" w14:textId="77777777" w:rsidR="00AC54E2" w:rsidRPr="006D68AC" w:rsidRDefault="00AC54E2" w:rsidP="00AC54E2">
      <w:pPr>
        <w:pStyle w:val="PL"/>
      </w:pPr>
      <w:r w:rsidRPr="006D68AC">
        <w:t xml:space="preserve">            and a representation of the updated resource shall be returned in the response body.</w:t>
      </w:r>
    </w:p>
    <w:p w14:paraId="6B06DDD9" w14:textId="77777777" w:rsidR="00AC54E2" w:rsidRPr="006D68AC" w:rsidRDefault="00AC54E2" w:rsidP="00AC54E2">
      <w:pPr>
        <w:pStyle w:val="PL"/>
      </w:pPr>
      <w:r w:rsidRPr="006D68AC">
        <w:t xml:space="preserve">          content:</w:t>
      </w:r>
    </w:p>
    <w:p w14:paraId="0179AFEB" w14:textId="77777777" w:rsidR="00AC54E2" w:rsidRPr="006D68AC" w:rsidRDefault="00AC54E2" w:rsidP="00AC54E2">
      <w:pPr>
        <w:pStyle w:val="PL"/>
      </w:pPr>
      <w:r w:rsidRPr="006D68AC">
        <w:t xml:space="preserve">            application/json:</w:t>
      </w:r>
    </w:p>
    <w:p w14:paraId="345E7502" w14:textId="77777777" w:rsidR="00AC54E2" w:rsidRPr="006D68AC" w:rsidRDefault="00AC54E2" w:rsidP="00AC54E2">
      <w:pPr>
        <w:pStyle w:val="PL"/>
      </w:pPr>
      <w:r w:rsidRPr="006D68AC">
        <w:t xml:space="preserve">              schema:</w:t>
      </w:r>
    </w:p>
    <w:p w14:paraId="26BB8EC4" w14:textId="77777777" w:rsidR="00AC54E2" w:rsidRPr="006D68AC" w:rsidRDefault="00AC54E2" w:rsidP="00AC54E2">
      <w:pPr>
        <w:pStyle w:val="PL"/>
      </w:pPr>
      <w:r w:rsidRPr="006D68AC">
        <w:t xml:space="preserve">                $ref: '#/components/schemas/MnSDiscSubsc'</w:t>
      </w:r>
    </w:p>
    <w:p w14:paraId="0460CDA9" w14:textId="77777777" w:rsidR="00AC54E2" w:rsidRPr="006D68AC" w:rsidRDefault="00AC54E2" w:rsidP="00AC54E2">
      <w:pPr>
        <w:pStyle w:val="PL"/>
      </w:pPr>
      <w:r w:rsidRPr="006D68AC">
        <w:t xml:space="preserve">        '204':</w:t>
      </w:r>
    </w:p>
    <w:p w14:paraId="10BE7D10" w14:textId="77777777" w:rsidR="00AC54E2" w:rsidRPr="006D68AC" w:rsidRDefault="00AC54E2" w:rsidP="00AC54E2">
      <w:pPr>
        <w:pStyle w:val="PL"/>
      </w:pPr>
      <w:r w:rsidRPr="006D68AC">
        <w:t xml:space="preserve">          description: &gt;</w:t>
      </w:r>
    </w:p>
    <w:p w14:paraId="76D09488" w14:textId="77777777" w:rsidR="00AC54E2" w:rsidRPr="006D68AC" w:rsidRDefault="00AC54E2" w:rsidP="00AC54E2">
      <w:pPr>
        <w:pStyle w:val="PL"/>
      </w:pPr>
      <w:r w:rsidRPr="006D68AC">
        <w:t xml:space="preserve">            No Content. The Individual Management Discovery Subscription resource is successfully</w:t>
      </w:r>
    </w:p>
    <w:p w14:paraId="3ADF1310" w14:textId="77777777" w:rsidR="00AC54E2" w:rsidRPr="006D68AC" w:rsidRDefault="00AC54E2" w:rsidP="00AC54E2">
      <w:pPr>
        <w:pStyle w:val="PL"/>
      </w:pPr>
      <w:r w:rsidRPr="006D68AC">
        <w:t xml:space="preserve">            modified and no content is returned in the response body.</w:t>
      </w:r>
    </w:p>
    <w:p w14:paraId="1AEB3364" w14:textId="77777777" w:rsidR="00AC54E2" w:rsidRPr="006D68AC" w:rsidRDefault="00AC54E2" w:rsidP="00AC54E2">
      <w:pPr>
        <w:pStyle w:val="PL"/>
      </w:pPr>
      <w:r w:rsidRPr="006D68AC">
        <w:t xml:space="preserve">        '307':</w:t>
      </w:r>
    </w:p>
    <w:p w14:paraId="4C1F505B" w14:textId="77777777" w:rsidR="00AC54E2" w:rsidRPr="006D68AC" w:rsidRDefault="00AC54E2" w:rsidP="00AC54E2">
      <w:pPr>
        <w:pStyle w:val="PL"/>
      </w:pPr>
      <w:r w:rsidRPr="006D68AC">
        <w:t xml:space="preserve">          $ref: 'TS29122_CommonData.yaml#/components/responses/307'</w:t>
      </w:r>
    </w:p>
    <w:p w14:paraId="685A8268" w14:textId="77777777" w:rsidR="00AC54E2" w:rsidRPr="006D68AC" w:rsidRDefault="00AC54E2" w:rsidP="00AC54E2">
      <w:pPr>
        <w:pStyle w:val="PL"/>
      </w:pPr>
      <w:r w:rsidRPr="006D68AC">
        <w:t xml:space="preserve">        '308':</w:t>
      </w:r>
    </w:p>
    <w:p w14:paraId="7349B754" w14:textId="77777777" w:rsidR="00AC54E2" w:rsidRPr="006D68AC" w:rsidRDefault="00AC54E2" w:rsidP="00AC54E2">
      <w:pPr>
        <w:pStyle w:val="PL"/>
      </w:pPr>
      <w:r w:rsidRPr="006D68AC">
        <w:t xml:space="preserve">          $ref: 'TS29122_CommonData.yaml#/components/responses/308'</w:t>
      </w:r>
    </w:p>
    <w:p w14:paraId="6E0B12C4" w14:textId="77777777" w:rsidR="00AC54E2" w:rsidRPr="006D68AC" w:rsidRDefault="00AC54E2" w:rsidP="00AC54E2">
      <w:pPr>
        <w:pStyle w:val="PL"/>
      </w:pPr>
      <w:r w:rsidRPr="006D68AC">
        <w:t xml:space="preserve">        '400':</w:t>
      </w:r>
    </w:p>
    <w:p w14:paraId="39DBCFC8" w14:textId="77777777" w:rsidR="00AC54E2" w:rsidRPr="006D68AC" w:rsidRDefault="00AC54E2" w:rsidP="00AC54E2">
      <w:pPr>
        <w:pStyle w:val="PL"/>
      </w:pPr>
      <w:r w:rsidRPr="006D68AC">
        <w:t xml:space="preserve">          $ref: 'TS29122_CommonData.yaml#/components/responses/400'</w:t>
      </w:r>
    </w:p>
    <w:p w14:paraId="40BEF8C2" w14:textId="77777777" w:rsidR="00AC54E2" w:rsidRPr="006D68AC" w:rsidRDefault="00AC54E2" w:rsidP="00AC54E2">
      <w:pPr>
        <w:pStyle w:val="PL"/>
      </w:pPr>
      <w:r w:rsidRPr="006D68AC">
        <w:t xml:space="preserve">        '401':</w:t>
      </w:r>
    </w:p>
    <w:p w14:paraId="795A00CA" w14:textId="77777777" w:rsidR="00AC54E2" w:rsidRPr="006D68AC" w:rsidRDefault="00AC54E2" w:rsidP="00AC54E2">
      <w:pPr>
        <w:pStyle w:val="PL"/>
      </w:pPr>
      <w:r w:rsidRPr="006D68AC">
        <w:t xml:space="preserve">          $ref: 'TS29122_CommonData.yaml#/components/responses/401'</w:t>
      </w:r>
    </w:p>
    <w:p w14:paraId="0CDD4F2E" w14:textId="77777777" w:rsidR="00AC54E2" w:rsidRPr="006D68AC" w:rsidRDefault="00AC54E2" w:rsidP="00AC54E2">
      <w:pPr>
        <w:pStyle w:val="PL"/>
      </w:pPr>
      <w:r w:rsidRPr="006D68AC">
        <w:t xml:space="preserve">        '403':</w:t>
      </w:r>
    </w:p>
    <w:p w14:paraId="21334CB0" w14:textId="77777777" w:rsidR="00AC54E2" w:rsidRPr="006D68AC" w:rsidRDefault="00AC54E2" w:rsidP="00AC54E2">
      <w:pPr>
        <w:pStyle w:val="PL"/>
      </w:pPr>
      <w:r w:rsidRPr="006D68AC">
        <w:t xml:space="preserve">          $ref: 'TS29122_CommonData.yaml#/components/responses/403'</w:t>
      </w:r>
    </w:p>
    <w:p w14:paraId="4811BF86" w14:textId="77777777" w:rsidR="00AC54E2" w:rsidRPr="006D68AC" w:rsidRDefault="00AC54E2" w:rsidP="00AC54E2">
      <w:pPr>
        <w:pStyle w:val="PL"/>
      </w:pPr>
      <w:r w:rsidRPr="006D68AC">
        <w:t xml:space="preserve">        '404':</w:t>
      </w:r>
    </w:p>
    <w:p w14:paraId="6BED4B5F" w14:textId="77777777" w:rsidR="00AC54E2" w:rsidRPr="006D68AC" w:rsidRDefault="00AC54E2" w:rsidP="00AC54E2">
      <w:pPr>
        <w:pStyle w:val="PL"/>
      </w:pPr>
      <w:r w:rsidRPr="006D68AC">
        <w:t xml:space="preserve">          $ref: 'TS29122_CommonData.yaml#/components/responses/404'</w:t>
      </w:r>
    </w:p>
    <w:p w14:paraId="09717799" w14:textId="77777777" w:rsidR="00AC54E2" w:rsidRPr="006D68AC" w:rsidRDefault="00AC54E2" w:rsidP="00AC54E2">
      <w:pPr>
        <w:pStyle w:val="PL"/>
      </w:pPr>
      <w:r w:rsidRPr="006D68AC">
        <w:t xml:space="preserve">        '411':</w:t>
      </w:r>
    </w:p>
    <w:p w14:paraId="6105D443" w14:textId="77777777" w:rsidR="00AC54E2" w:rsidRPr="006D68AC" w:rsidRDefault="00AC54E2" w:rsidP="00AC54E2">
      <w:pPr>
        <w:pStyle w:val="PL"/>
      </w:pPr>
      <w:r w:rsidRPr="006D68AC">
        <w:t xml:space="preserve">          $ref: 'TS29122_CommonData.yaml#/components/responses/411'</w:t>
      </w:r>
    </w:p>
    <w:p w14:paraId="37AD0A92" w14:textId="77777777" w:rsidR="00AC54E2" w:rsidRPr="006D68AC" w:rsidRDefault="00AC54E2" w:rsidP="00AC54E2">
      <w:pPr>
        <w:pStyle w:val="PL"/>
      </w:pPr>
      <w:r w:rsidRPr="006D68AC">
        <w:t xml:space="preserve">        '413':</w:t>
      </w:r>
    </w:p>
    <w:p w14:paraId="047B6307" w14:textId="77777777" w:rsidR="00AC54E2" w:rsidRPr="006D68AC" w:rsidRDefault="00AC54E2" w:rsidP="00AC54E2">
      <w:pPr>
        <w:pStyle w:val="PL"/>
      </w:pPr>
      <w:r w:rsidRPr="006D68AC">
        <w:t xml:space="preserve">          $ref: 'TS29122_CommonData.yaml#/components/responses/413'</w:t>
      </w:r>
    </w:p>
    <w:p w14:paraId="0C92AACF" w14:textId="77777777" w:rsidR="00AC54E2" w:rsidRPr="006D68AC" w:rsidRDefault="00AC54E2" w:rsidP="00AC54E2">
      <w:pPr>
        <w:pStyle w:val="PL"/>
      </w:pPr>
      <w:r w:rsidRPr="006D68AC">
        <w:t xml:space="preserve">        '415':</w:t>
      </w:r>
    </w:p>
    <w:p w14:paraId="71AF8191" w14:textId="77777777" w:rsidR="00AC54E2" w:rsidRPr="006D68AC" w:rsidRDefault="00AC54E2" w:rsidP="00AC54E2">
      <w:pPr>
        <w:pStyle w:val="PL"/>
      </w:pPr>
      <w:r w:rsidRPr="006D68AC">
        <w:t xml:space="preserve">          $ref: 'TS29122_CommonData.yaml#/components/responses/415'</w:t>
      </w:r>
    </w:p>
    <w:p w14:paraId="750A849E" w14:textId="77777777" w:rsidR="00AC54E2" w:rsidRPr="006D68AC" w:rsidRDefault="00AC54E2" w:rsidP="00AC54E2">
      <w:pPr>
        <w:pStyle w:val="PL"/>
      </w:pPr>
      <w:r w:rsidRPr="006D68AC">
        <w:t xml:space="preserve">        '429':</w:t>
      </w:r>
    </w:p>
    <w:p w14:paraId="2F8EA5CC" w14:textId="77777777" w:rsidR="00AC54E2" w:rsidRPr="006D68AC" w:rsidRDefault="00AC54E2" w:rsidP="00AC54E2">
      <w:pPr>
        <w:pStyle w:val="PL"/>
      </w:pPr>
      <w:r w:rsidRPr="006D68AC">
        <w:t xml:space="preserve">          $ref: 'TS29122_CommonData.yaml#/components/responses/429'</w:t>
      </w:r>
    </w:p>
    <w:p w14:paraId="0E7B5B74" w14:textId="77777777" w:rsidR="00AC54E2" w:rsidRPr="006D68AC" w:rsidRDefault="00AC54E2" w:rsidP="00AC54E2">
      <w:pPr>
        <w:pStyle w:val="PL"/>
      </w:pPr>
      <w:r w:rsidRPr="006D68AC">
        <w:t xml:space="preserve">        '500':</w:t>
      </w:r>
    </w:p>
    <w:p w14:paraId="2D702A8A" w14:textId="77777777" w:rsidR="00AC54E2" w:rsidRPr="006D68AC" w:rsidRDefault="00AC54E2" w:rsidP="00AC54E2">
      <w:pPr>
        <w:pStyle w:val="PL"/>
      </w:pPr>
      <w:r w:rsidRPr="006D68AC">
        <w:t xml:space="preserve">          $ref: 'TS29122_CommonData.yaml#/components/responses/500'</w:t>
      </w:r>
    </w:p>
    <w:p w14:paraId="431CA8DB" w14:textId="77777777" w:rsidR="00AC54E2" w:rsidRPr="006D68AC" w:rsidRDefault="00AC54E2" w:rsidP="00AC54E2">
      <w:pPr>
        <w:pStyle w:val="PL"/>
      </w:pPr>
      <w:r w:rsidRPr="006D68AC">
        <w:t xml:space="preserve">        '503':</w:t>
      </w:r>
    </w:p>
    <w:p w14:paraId="3D86A04B" w14:textId="77777777" w:rsidR="00AC54E2" w:rsidRPr="006D68AC" w:rsidRDefault="00AC54E2" w:rsidP="00AC54E2">
      <w:pPr>
        <w:pStyle w:val="PL"/>
      </w:pPr>
      <w:r w:rsidRPr="006D68AC">
        <w:t xml:space="preserve">          $ref: 'TS29122_CommonData.yaml#/components/responses/503'</w:t>
      </w:r>
    </w:p>
    <w:p w14:paraId="70C022B4" w14:textId="77777777" w:rsidR="00AC54E2" w:rsidRPr="006D68AC" w:rsidRDefault="00AC54E2" w:rsidP="00AC54E2">
      <w:pPr>
        <w:pStyle w:val="PL"/>
      </w:pPr>
      <w:r w:rsidRPr="006D68AC">
        <w:t xml:space="preserve">        default:</w:t>
      </w:r>
    </w:p>
    <w:p w14:paraId="16003BD8" w14:textId="77777777" w:rsidR="00AC54E2" w:rsidRPr="006D68AC" w:rsidRDefault="00AC54E2" w:rsidP="00AC54E2">
      <w:pPr>
        <w:pStyle w:val="PL"/>
      </w:pPr>
      <w:r w:rsidRPr="006D68AC">
        <w:t xml:space="preserve">          $ref: 'TS29122_CommonData.yaml#/components/responses/default'</w:t>
      </w:r>
    </w:p>
    <w:p w14:paraId="2204890A" w14:textId="77777777" w:rsidR="00AC54E2" w:rsidRPr="006D68AC" w:rsidRDefault="00AC54E2" w:rsidP="00AC54E2">
      <w:pPr>
        <w:pStyle w:val="PL"/>
      </w:pPr>
    </w:p>
    <w:p w14:paraId="230A079F" w14:textId="77777777" w:rsidR="00AC54E2" w:rsidRPr="006D68AC" w:rsidRDefault="00AC54E2" w:rsidP="00AC54E2">
      <w:pPr>
        <w:pStyle w:val="PL"/>
      </w:pPr>
      <w:r w:rsidRPr="006D68AC">
        <w:t xml:space="preserve">    delete:</w:t>
      </w:r>
    </w:p>
    <w:p w14:paraId="52D32113" w14:textId="77777777" w:rsidR="00AC54E2" w:rsidRPr="006D68AC" w:rsidRDefault="00AC54E2" w:rsidP="00AC54E2">
      <w:pPr>
        <w:pStyle w:val="PL"/>
      </w:pPr>
      <w:r w:rsidRPr="006D68AC">
        <w:t xml:space="preserve">      summary: Request the deletion of an existing Individual Management Discovery Subscription resource.</w:t>
      </w:r>
    </w:p>
    <w:p w14:paraId="08A8A63B" w14:textId="77777777" w:rsidR="00AC54E2" w:rsidRPr="006D68AC" w:rsidRDefault="00AC54E2" w:rsidP="00AC54E2">
      <w:pPr>
        <w:pStyle w:val="PL"/>
      </w:pPr>
      <w:r w:rsidRPr="006D68AC">
        <w:t xml:space="preserve">      operationId: DeleteInd</w:t>
      </w:r>
      <w:r w:rsidRPr="006D68AC">
        <w:rPr>
          <w:lang w:val="en-US"/>
        </w:rPr>
        <w:t>MngtDisc</w:t>
      </w:r>
      <w:r w:rsidRPr="006D68AC">
        <w:t>Subsc</w:t>
      </w:r>
    </w:p>
    <w:p w14:paraId="48FDCE1F" w14:textId="77777777" w:rsidR="00AC54E2" w:rsidRPr="006D68AC" w:rsidRDefault="00AC54E2" w:rsidP="00AC54E2">
      <w:pPr>
        <w:pStyle w:val="PL"/>
      </w:pPr>
      <w:r w:rsidRPr="006D68AC">
        <w:t xml:space="preserve">      tags:</w:t>
      </w:r>
    </w:p>
    <w:p w14:paraId="4BD946F0" w14:textId="77777777" w:rsidR="00AC54E2" w:rsidRPr="006D68AC" w:rsidRDefault="00AC54E2" w:rsidP="00AC54E2">
      <w:pPr>
        <w:pStyle w:val="PL"/>
      </w:pPr>
      <w:r w:rsidRPr="006D68AC">
        <w:t xml:space="preserve">        - Individual Management Discovery Subscription (Document)</w:t>
      </w:r>
    </w:p>
    <w:p w14:paraId="6983508F" w14:textId="77777777" w:rsidR="00AC54E2" w:rsidRPr="006D68AC" w:rsidRDefault="00AC54E2" w:rsidP="00AC54E2">
      <w:pPr>
        <w:pStyle w:val="PL"/>
      </w:pPr>
      <w:r w:rsidRPr="006D68AC">
        <w:t xml:space="preserve">      responses:</w:t>
      </w:r>
    </w:p>
    <w:p w14:paraId="6DB662F3" w14:textId="77777777" w:rsidR="00AC54E2" w:rsidRPr="006D68AC" w:rsidRDefault="00AC54E2" w:rsidP="00AC54E2">
      <w:pPr>
        <w:pStyle w:val="PL"/>
      </w:pPr>
      <w:r w:rsidRPr="006D68AC">
        <w:t xml:space="preserve">        '204':</w:t>
      </w:r>
    </w:p>
    <w:p w14:paraId="08FEFECA" w14:textId="77777777" w:rsidR="00AC54E2" w:rsidRPr="006D68AC" w:rsidRDefault="00AC54E2" w:rsidP="00AC54E2">
      <w:pPr>
        <w:pStyle w:val="PL"/>
      </w:pPr>
      <w:r w:rsidRPr="006D68AC">
        <w:t xml:space="preserve">          description: &gt;</w:t>
      </w:r>
    </w:p>
    <w:p w14:paraId="39813E43" w14:textId="77777777" w:rsidR="00AC54E2" w:rsidRPr="006D68AC" w:rsidRDefault="00AC54E2" w:rsidP="00AC54E2">
      <w:pPr>
        <w:pStyle w:val="PL"/>
      </w:pPr>
      <w:r w:rsidRPr="006D68AC">
        <w:t xml:space="preserve">            No Content. The Individual Management Discovery Subscription resource is successfully</w:t>
      </w:r>
    </w:p>
    <w:p w14:paraId="2E3E50A1" w14:textId="77777777" w:rsidR="00AC54E2" w:rsidRPr="006D68AC" w:rsidRDefault="00AC54E2" w:rsidP="00AC54E2">
      <w:pPr>
        <w:pStyle w:val="PL"/>
      </w:pPr>
      <w:r w:rsidRPr="006D68AC">
        <w:t xml:space="preserve">            deleted.</w:t>
      </w:r>
    </w:p>
    <w:p w14:paraId="27A8047C" w14:textId="77777777" w:rsidR="00AC54E2" w:rsidRPr="006D68AC" w:rsidRDefault="00AC54E2" w:rsidP="00AC54E2">
      <w:pPr>
        <w:pStyle w:val="PL"/>
      </w:pPr>
      <w:r w:rsidRPr="006D68AC">
        <w:t xml:space="preserve">        '307':</w:t>
      </w:r>
    </w:p>
    <w:p w14:paraId="73C0D446" w14:textId="77777777" w:rsidR="00AC54E2" w:rsidRPr="006D68AC" w:rsidRDefault="00AC54E2" w:rsidP="00AC54E2">
      <w:pPr>
        <w:pStyle w:val="PL"/>
      </w:pPr>
      <w:r w:rsidRPr="006D68AC">
        <w:t xml:space="preserve">          $ref: 'TS29122_CommonData.yaml#/components/responses/307'</w:t>
      </w:r>
    </w:p>
    <w:p w14:paraId="479C695B" w14:textId="77777777" w:rsidR="00AC54E2" w:rsidRPr="006D68AC" w:rsidRDefault="00AC54E2" w:rsidP="00AC54E2">
      <w:pPr>
        <w:pStyle w:val="PL"/>
      </w:pPr>
      <w:r w:rsidRPr="006D68AC">
        <w:t xml:space="preserve">        '308':</w:t>
      </w:r>
    </w:p>
    <w:p w14:paraId="56829F80" w14:textId="77777777" w:rsidR="00AC54E2" w:rsidRPr="006D68AC" w:rsidRDefault="00AC54E2" w:rsidP="00AC54E2">
      <w:pPr>
        <w:pStyle w:val="PL"/>
      </w:pPr>
      <w:r w:rsidRPr="006D68AC">
        <w:t xml:space="preserve">          $ref: 'TS29122_CommonData.yaml#/components/responses/308'</w:t>
      </w:r>
    </w:p>
    <w:p w14:paraId="6C2DCA5D" w14:textId="77777777" w:rsidR="00AC54E2" w:rsidRPr="006D68AC" w:rsidRDefault="00AC54E2" w:rsidP="00AC54E2">
      <w:pPr>
        <w:pStyle w:val="PL"/>
      </w:pPr>
      <w:r w:rsidRPr="006D68AC">
        <w:t xml:space="preserve">        '400':</w:t>
      </w:r>
    </w:p>
    <w:p w14:paraId="33B93BF6" w14:textId="77777777" w:rsidR="00AC54E2" w:rsidRPr="006D68AC" w:rsidRDefault="00AC54E2" w:rsidP="00AC54E2">
      <w:pPr>
        <w:pStyle w:val="PL"/>
      </w:pPr>
      <w:r w:rsidRPr="006D68AC">
        <w:t xml:space="preserve">          $ref: 'TS29122_CommonData.yaml#/components/responses/400'</w:t>
      </w:r>
    </w:p>
    <w:p w14:paraId="643E0EAD" w14:textId="77777777" w:rsidR="00AC54E2" w:rsidRPr="006D68AC" w:rsidRDefault="00AC54E2" w:rsidP="00AC54E2">
      <w:pPr>
        <w:pStyle w:val="PL"/>
      </w:pPr>
      <w:r w:rsidRPr="006D68AC">
        <w:t xml:space="preserve">        '401':</w:t>
      </w:r>
    </w:p>
    <w:p w14:paraId="3BC5F989" w14:textId="77777777" w:rsidR="00AC54E2" w:rsidRPr="006D68AC" w:rsidRDefault="00AC54E2" w:rsidP="00AC54E2">
      <w:pPr>
        <w:pStyle w:val="PL"/>
      </w:pPr>
      <w:r w:rsidRPr="006D68AC">
        <w:t xml:space="preserve">          $ref: 'TS29122_CommonData.yaml#/components/responses/401'</w:t>
      </w:r>
    </w:p>
    <w:p w14:paraId="3502CBD2" w14:textId="77777777" w:rsidR="00AC54E2" w:rsidRPr="006D68AC" w:rsidRDefault="00AC54E2" w:rsidP="00AC54E2">
      <w:pPr>
        <w:pStyle w:val="PL"/>
      </w:pPr>
      <w:r w:rsidRPr="006D68AC">
        <w:t xml:space="preserve">        '403':</w:t>
      </w:r>
    </w:p>
    <w:p w14:paraId="475202F7" w14:textId="77777777" w:rsidR="00AC54E2" w:rsidRPr="006D68AC" w:rsidRDefault="00AC54E2" w:rsidP="00AC54E2">
      <w:pPr>
        <w:pStyle w:val="PL"/>
      </w:pPr>
      <w:r w:rsidRPr="006D68AC">
        <w:t xml:space="preserve">          $ref: 'TS29122_CommonData.yaml#/components/responses/403'</w:t>
      </w:r>
    </w:p>
    <w:p w14:paraId="3048A91B" w14:textId="77777777" w:rsidR="00AC54E2" w:rsidRPr="006D68AC" w:rsidRDefault="00AC54E2" w:rsidP="00AC54E2">
      <w:pPr>
        <w:pStyle w:val="PL"/>
      </w:pPr>
      <w:r w:rsidRPr="006D68AC">
        <w:t xml:space="preserve">        '404':</w:t>
      </w:r>
    </w:p>
    <w:p w14:paraId="6E8C2F72" w14:textId="77777777" w:rsidR="00AC54E2" w:rsidRPr="006D68AC" w:rsidRDefault="00AC54E2" w:rsidP="00AC54E2">
      <w:pPr>
        <w:pStyle w:val="PL"/>
      </w:pPr>
      <w:r w:rsidRPr="006D68AC">
        <w:t xml:space="preserve">          $ref: 'TS29122_CommonData.yaml#/components/responses/404'</w:t>
      </w:r>
    </w:p>
    <w:p w14:paraId="130522ED" w14:textId="77777777" w:rsidR="00AC54E2" w:rsidRPr="006D68AC" w:rsidRDefault="00AC54E2" w:rsidP="00AC54E2">
      <w:pPr>
        <w:pStyle w:val="PL"/>
      </w:pPr>
      <w:r w:rsidRPr="006D68AC">
        <w:t xml:space="preserve">        '429':</w:t>
      </w:r>
    </w:p>
    <w:p w14:paraId="471990F9" w14:textId="77777777" w:rsidR="00AC54E2" w:rsidRPr="006D68AC" w:rsidRDefault="00AC54E2" w:rsidP="00AC54E2">
      <w:pPr>
        <w:pStyle w:val="PL"/>
      </w:pPr>
      <w:r w:rsidRPr="006D68AC">
        <w:t xml:space="preserve">          $ref: 'TS29122_CommonData.yaml#/components/responses/429'</w:t>
      </w:r>
    </w:p>
    <w:p w14:paraId="3ADB871C" w14:textId="77777777" w:rsidR="00AC54E2" w:rsidRPr="006D68AC" w:rsidRDefault="00AC54E2" w:rsidP="00AC54E2">
      <w:pPr>
        <w:pStyle w:val="PL"/>
      </w:pPr>
      <w:r w:rsidRPr="006D68AC">
        <w:t xml:space="preserve">        '500':</w:t>
      </w:r>
    </w:p>
    <w:p w14:paraId="12DB112B" w14:textId="77777777" w:rsidR="00AC54E2" w:rsidRPr="006D68AC" w:rsidRDefault="00AC54E2" w:rsidP="00AC54E2">
      <w:pPr>
        <w:pStyle w:val="PL"/>
      </w:pPr>
      <w:r w:rsidRPr="006D68AC">
        <w:t xml:space="preserve">          $ref: 'TS29122_CommonData.yaml#/components/responses/500'</w:t>
      </w:r>
    </w:p>
    <w:p w14:paraId="792E69D9" w14:textId="77777777" w:rsidR="00AC54E2" w:rsidRPr="006D68AC" w:rsidRDefault="00AC54E2" w:rsidP="00AC54E2">
      <w:pPr>
        <w:pStyle w:val="PL"/>
      </w:pPr>
      <w:r w:rsidRPr="006D68AC">
        <w:t xml:space="preserve">        '503':</w:t>
      </w:r>
    </w:p>
    <w:p w14:paraId="049F91C3" w14:textId="77777777" w:rsidR="00AC54E2" w:rsidRPr="006D68AC" w:rsidRDefault="00AC54E2" w:rsidP="00AC54E2">
      <w:pPr>
        <w:pStyle w:val="PL"/>
      </w:pPr>
      <w:r w:rsidRPr="006D68AC">
        <w:t xml:space="preserve">          $ref: 'TS29122_CommonData.yaml#/components/responses/503'</w:t>
      </w:r>
    </w:p>
    <w:p w14:paraId="78A796EA" w14:textId="77777777" w:rsidR="00AC54E2" w:rsidRPr="006D68AC" w:rsidRDefault="00AC54E2" w:rsidP="00AC54E2">
      <w:pPr>
        <w:pStyle w:val="PL"/>
      </w:pPr>
      <w:r w:rsidRPr="006D68AC">
        <w:t xml:space="preserve">        default:</w:t>
      </w:r>
    </w:p>
    <w:p w14:paraId="50558E3C" w14:textId="77777777" w:rsidR="00AC54E2" w:rsidRPr="006D68AC" w:rsidRDefault="00AC54E2" w:rsidP="00AC54E2">
      <w:pPr>
        <w:pStyle w:val="PL"/>
      </w:pPr>
      <w:r w:rsidRPr="006D68AC">
        <w:t xml:space="preserve">          $ref: 'TS29122_CommonData.yaml#/components/responses/default'</w:t>
      </w:r>
    </w:p>
    <w:p w14:paraId="7D3E7E1E" w14:textId="77777777" w:rsidR="00AC54E2" w:rsidRPr="006D68AC" w:rsidRDefault="00AC54E2" w:rsidP="00AC54E2">
      <w:pPr>
        <w:pStyle w:val="PL"/>
      </w:pPr>
    </w:p>
    <w:p w14:paraId="0264F78F" w14:textId="77777777" w:rsidR="00276254" w:rsidRPr="006D68AC" w:rsidRDefault="00276254" w:rsidP="00276254">
      <w:pPr>
        <w:pStyle w:val="PL"/>
      </w:pPr>
      <w:r w:rsidRPr="006D68AC">
        <w:t>components:</w:t>
      </w:r>
    </w:p>
    <w:p w14:paraId="7679ED81" w14:textId="77777777" w:rsidR="00276254" w:rsidRPr="006D68AC" w:rsidRDefault="00276254" w:rsidP="00276254">
      <w:pPr>
        <w:pStyle w:val="PL"/>
      </w:pPr>
      <w:r w:rsidRPr="006D68AC">
        <w:t xml:space="preserve">  securitySchemes:</w:t>
      </w:r>
    </w:p>
    <w:p w14:paraId="3E9975C9" w14:textId="77777777" w:rsidR="00276254" w:rsidRPr="006D68AC" w:rsidRDefault="00276254" w:rsidP="00276254">
      <w:pPr>
        <w:pStyle w:val="PL"/>
      </w:pPr>
      <w:r w:rsidRPr="006D68AC">
        <w:t xml:space="preserve">    oAuth2ClientCredentials:</w:t>
      </w:r>
    </w:p>
    <w:p w14:paraId="20487D9B" w14:textId="77777777" w:rsidR="00276254" w:rsidRPr="006D68AC" w:rsidRDefault="00276254" w:rsidP="00276254">
      <w:pPr>
        <w:pStyle w:val="PL"/>
      </w:pPr>
      <w:r w:rsidRPr="006D68AC">
        <w:t xml:space="preserve">      type: oauth2</w:t>
      </w:r>
    </w:p>
    <w:p w14:paraId="18077821" w14:textId="77777777" w:rsidR="00276254" w:rsidRPr="006D68AC" w:rsidRDefault="00276254" w:rsidP="00276254">
      <w:pPr>
        <w:pStyle w:val="PL"/>
      </w:pPr>
      <w:r w:rsidRPr="006D68AC">
        <w:t xml:space="preserve">      flows:</w:t>
      </w:r>
    </w:p>
    <w:p w14:paraId="71985523" w14:textId="77777777" w:rsidR="00276254" w:rsidRPr="006D68AC" w:rsidRDefault="00276254" w:rsidP="00276254">
      <w:pPr>
        <w:pStyle w:val="PL"/>
      </w:pPr>
      <w:r w:rsidRPr="006D68AC">
        <w:t xml:space="preserve">        clientCredentials:</w:t>
      </w:r>
    </w:p>
    <w:p w14:paraId="7C072708" w14:textId="77777777" w:rsidR="00276254" w:rsidRPr="006D68AC" w:rsidRDefault="00276254" w:rsidP="00276254">
      <w:pPr>
        <w:pStyle w:val="PL"/>
      </w:pPr>
      <w:r w:rsidRPr="006D68AC">
        <w:t xml:space="preserve">          tokenUrl: '{tokenUrl}'</w:t>
      </w:r>
    </w:p>
    <w:p w14:paraId="39715FE8" w14:textId="77777777" w:rsidR="00276254" w:rsidRPr="006D68AC" w:rsidRDefault="00276254" w:rsidP="00276254">
      <w:pPr>
        <w:pStyle w:val="PL"/>
      </w:pPr>
      <w:r w:rsidRPr="006D68AC">
        <w:t xml:space="preserve">          scopes: {}</w:t>
      </w:r>
    </w:p>
    <w:p w14:paraId="4D7926D0" w14:textId="77777777" w:rsidR="00276254" w:rsidRPr="006D68AC" w:rsidRDefault="00276254" w:rsidP="00276254">
      <w:pPr>
        <w:pStyle w:val="PL"/>
      </w:pPr>
    </w:p>
    <w:p w14:paraId="3BD2EA1B" w14:textId="77777777" w:rsidR="00276254" w:rsidRPr="006D68AC" w:rsidRDefault="00276254" w:rsidP="00276254">
      <w:pPr>
        <w:pStyle w:val="PL"/>
      </w:pPr>
      <w:r w:rsidRPr="006D68AC">
        <w:t xml:space="preserve">  schemas:</w:t>
      </w:r>
    </w:p>
    <w:p w14:paraId="256BE0E8" w14:textId="77777777" w:rsidR="00276254" w:rsidRPr="006D68AC" w:rsidRDefault="00276254" w:rsidP="00276254">
      <w:pPr>
        <w:pStyle w:val="PL"/>
      </w:pPr>
      <w:r w:rsidRPr="006D68AC">
        <w:rPr>
          <w:rFonts w:hint="eastAsia"/>
        </w:rPr>
        <w:t xml:space="preserve"> </w:t>
      </w:r>
      <w:r w:rsidRPr="006D68AC">
        <w:t xml:space="preserve">   MnSDiscSubsc:</w:t>
      </w:r>
    </w:p>
    <w:p w14:paraId="369FE89E" w14:textId="77777777" w:rsidR="00276254" w:rsidRPr="006D68AC" w:rsidRDefault="00276254" w:rsidP="00276254">
      <w:pPr>
        <w:pStyle w:val="PL"/>
      </w:pPr>
      <w:r w:rsidRPr="006D68AC">
        <w:t xml:space="preserve">      description: Represents a Management Discovery Subscription.</w:t>
      </w:r>
    </w:p>
    <w:p w14:paraId="2FABC20D" w14:textId="77777777" w:rsidR="00276254" w:rsidRPr="006D68AC" w:rsidRDefault="00276254" w:rsidP="00276254">
      <w:pPr>
        <w:pStyle w:val="PL"/>
      </w:pPr>
      <w:r w:rsidRPr="006D68AC">
        <w:t xml:space="preserve">      type: object</w:t>
      </w:r>
    </w:p>
    <w:p w14:paraId="6B403F97" w14:textId="77777777" w:rsidR="00276254" w:rsidRPr="006D68AC" w:rsidRDefault="00276254" w:rsidP="00276254">
      <w:pPr>
        <w:pStyle w:val="PL"/>
        <w:rPr>
          <w:lang w:val="en-US" w:eastAsia="zh-CN"/>
        </w:rPr>
      </w:pPr>
      <w:r w:rsidRPr="006D68AC">
        <w:t xml:space="preserve">      properties:</w:t>
      </w:r>
    </w:p>
    <w:p w14:paraId="1AD48004" w14:textId="77777777" w:rsidR="00276254" w:rsidRPr="006D68AC" w:rsidRDefault="00276254" w:rsidP="00276254">
      <w:pPr>
        <w:pStyle w:val="PL"/>
      </w:pPr>
      <w:r w:rsidRPr="006D68AC">
        <w:t xml:space="preserve">        notifUri:</w:t>
      </w:r>
    </w:p>
    <w:p w14:paraId="653FCC2D" w14:textId="77777777" w:rsidR="00276254" w:rsidRPr="006D68AC" w:rsidRDefault="00276254" w:rsidP="00AA78FB">
      <w:pPr>
        <w:pStyle w:val="PL"/>
        <w:rPr>
          <w:lang w:eastAsia="zh-CN"/>
        </w:rPr>
      </w:pPr>
      <w:r w:rsidRPr="00AA78FB">
        <w:t xml:space="preserve">          $ref: 'TS29122_CommonData.yaml#/components/schemas/Uri'</w:t>
      </w:r>
    </w:p>
    <w:p w14:paraId="5B88D96D" w14:textId="77777777" w:rsidR="00276254" w:rsidRPr="006D68AC" w:rsidRDefault="00276254" w:rsidP="00276254">
      <w:pPr>
        <w:pStyle w:val="PL"/>
        <w:rPr>
          <w:lang w:val="en-US" w:eastAsia="es-ES"/>
        </w:rPr>
      </w:pPr>
      <w:r w:rsidRPr="006D68AC">
        <w:rPr>
          <w:lang w:val="en-US" w:eastAsia="es-ES"/>
        </w:rPr>
        <w:t xml:space="preserve">        </w:t>
      </w:r>
      <w:r w:rsidRPr="006D68AC">
        <w:t>netSliceIds</w:t>
      </w:r>
      <w:r w:rsidRPr="006D68AC">
        <w:rPr>
          <w:lang w:val="en-US" w:eastAsia="es-ES"/>
        </w:rPr>
        <w:t>:</w:t>
      </w:r>
    </w:p>
    <w:p w14:paraId="2C0A06D6" w14:textId="77777777" w:rsidR="00276254" w:rsidRPr="006D68AC" w:rsidRDefault="00276254" w:rsidP="00276254">
      <w:pPr>
        <w:pStyle w:val="PL"/>
        <w:rPr>
          <w:lang w:val="en-US" w:eastAsia="es-ES"/>
        </w:rPr>
      </w:pPr>
      <w:r w:rsidRPr="006D68AC">
        <w:rPr>
          <w:lang w:val="en-US" w:eastAsia="es-ES"/>
        </w:rPr>
        <w:t xml:space="preserve">          type: array</w:t>
      </w:r>
    </w:p>
    <w:p w14:paraId="17B50A39" w14:textId="77777777" w:rsidR="00276254" w:rsidRPr="006D68AC" w:rsidRDefault="00276254" w:rsidP="00276254">
      <w:pPr>
        <w:pStyle w:val="PL"/>
        <w:rPr>
          <w:lang w:val="en-US" w:eastAsia="es-ES"/>
        </w:rPr>
      </w:pPr>
      <w:r w:rsidRPr="006D68AC">
        <w:rPr>
          <w:lang w:val="en-US" w:eastAsia="es-ES"/>
        </w:rPr>
        <w:t xml:space="preserve">          items:</w:t>
      </w:r>
    </w:p>
    <w:p w14:paraId="1755F551" w14:textId="77777777" w:rsidR="00276254" w:rsidRPr="006D68AC" w:rsidRDefault="00276254" w:rsidP="00276254">
      <w:pPr>
        <w:pStyle w:val="PL"/>
      </w:pPr>
      <w:r w:rsidRPr="006D68AC">
        <w:t xml:space="preserve">            $ref: 'TS29435_NSCE_PolicyManagement.yaml#/components/schemas/NetSliceId'</w:t>
      </w:r>
    </w:p>
    <w:p w14:paraId="57B0D846" w14:textId="77777777" w:rsidR="00276254" w:rsidRPr="006D68AC" w:rsidRDefault="00276254" w:rsidP="00276254">
      <w:pPr>
        <w:pStyle w:val="PL"/>
        <w:rPr>
          <w:rFonts w:eastAsia="DengXian"/>
        </w:rPr>
      </w:pPr>
      <w:r w:rsidRPr="006D68AC">
        <w:rPr>
          <w:rFonts w:eastAsia="DengXian"/>
        </w:rPr>
        <w:t xml:space="preserve">          minItems: 1</w:t>
      </w:r>
    </w:p>
    <w:p w14:paraId="3665E9F2" w14:textId="77777777" w:rsidR="00276254" w:rsidRPr="006D68AC" w:rsidRDefault="00276254" w:rsidP="00276254">
      <w:pPr>
        <w:pStyle w:val="PL"/>
      </w:pPr>
      <w:r w:rsidRPr="006D68AC">
        <w:t xml:space="preserve">        expCapReqs</w:t>
      </w:r>
      <w:r w:rsidRPr="006D68AC">
        <w:rPr>
          <w:rFonts w:hint="eastAsia"/>
          <w:lang w:eastAsia="zh-CN"/>
        </w:rPr>
        <w:t>:</w:t>
      </w:r>
    </w:p>
    <w:p w14:paraId="7ECCADB2" w14:textId="77777777" w:rsidR="00276254" w:rsidRPr="006D68AC" w:rsidRDefault="00276254" w:rsidP="00276254">
      <w:pPr>
        <w:pStyle w:val="PL"/>
      </w:pPr>
      <w:r w:rsidRPr="006D68AC">
        <w:t xml:space="preserve">          $ref: '#/components/schemas/ExpCapReqs'</w:t>
      </w:r>
    </w:p>
    <w:p w14:paraId="0D307C21" w14:textId="77777777" w:rsidR="00276254" w:rsidRPr="006D68AC" w:rsidRDefault="00276254" w:rsidP="00276254">
      <w:pPr>
        <w:pStyle w:val="PL"/>
      </w:pPr>
      <w:r w:rsidRPr="006D68AC">
        <w:t xml:space="preserve">        suppFeat:</w:t>
      </w:r>
    </w:p>
    <w:p w14:paraId="1816B836" w14:textId="77777777" w:rsidR="00276254" w:rsidRPr="006D68AC" w:rsidRDefault="00276254" w:rsidP="00276254">
      <w:pPr>
        <w:pStyle w:val="PL"/>
      </w:pPr>
      <w:r w:rsidRPr="006D68AC">
        <w:t xml:space="preserve">          $ref: 'TS29571_CommonData.yaml#/components/schemas/SupportedFeatures'</w:t>
      </w:r>
    </w:p>
    <w:p w14:paraId="3AA5A843" w14:textId="77777777" w:rsidR="00276254" w:rsidRPr="006D68AC" w:rsidRDefault="00276254" w:rsidP="00276254">
      <w:pPr>
        <w:pStyle w:val="PL"/>
        <w:rPr>
          <w:lang w:val="en-US" w:eastAsia="es-ES"/>
        </w:rPr>
      </w:pPr>
      <w:r w:rsidRPr="006D68AC">
        <w:rPr>
          <w:lang w:val="en-US" w:eastAsia="es-ES"/>
        </w:rPr>
        <w:t xml:space="preserve">      required:</w:t>
      </w:r>
    </w:p>
    <w:p w14:paraId="0034F879" w14:textId="77777777" w:rsidR="00276254" w:rsidRPr="006D68AC" w:rsidRDefault="00276254" w:rsidP="00276254">
      <w:pPr>
        <w:pStyle w:val="PL"/>
      </w:pPr>
      <w:r w:rsidRPr="006D68AC">
        <w:rPr>
          <w:lang w:val="en-US" w:eastAsia="es-ES"/>
        </w:rPr>
        <w:t xml:space="preserve">        - </w:t>
      </w:r>
      <w:r w:rsidRPr="006D68AC">
        <w:t>notifUri</w:t>
      </w:r>
    </w:p>
    <w:p w14:paraId="0B2CDD2D" w14:textId="77777777" w:rsidR="00276254" w:rsidRPr="006D68AC" w:rsidRDefault="00276254" w:rsidP="00276254">
      <w:pPr>
        <w:pStyle w:val="PL"/>
      </w:pPr>
    </w:p>
    <w:p w14:paraId="532DC90F" w14:textId="77777777" w:rsidR="00276254" w:rsidRPr="006D68AC" w:rsidRDefault="00276254" w:rsidP="00276254">
      <w:pPr>
        <w:pStyle w:val="PL"/>
      </w:pPr>
      <w:r w:rsidRPr="006D68AC">
        <w:rPr>
          <w:rFonts w:hint="eastAsia"/>
        </w:rPr>
        <w:t xml:space="preserve"> </w:t>
      </w:r>
      <w:r w:rsidRPr="006D68AC">
        <w:t xml:space="preserve">   MnSDiscSubscPatch:</w:t>
      </w:r>
    </w:p>
    <w:p w14:paraId="1E873822" w14:textId="77777777" w:rsidR="00276254" w:rsidRPr="006D68AC" w:rsidRDefault="00276254" w:rsidP="00276254">
      <w:pPr>
        <w:pStyle w:val="PL"/>
      </w:pPr>
      <w:r w:rsidRPr="006D68AC">
        <w:t xml:space="preserve">      description: Represents the requested modifications to a Management Discovery Subscription.</w:t>
      </w:r>
    </w:p>
    <w:p w14:paraId="448125ED" w14:textId="77777777" w:rsidR="00276254" w:rsidRPr="006D68AC" w:rsidRDefault="00276254" w:rsidP="00276254">
      <w:pPr>
        <w:pStyle w:val="PL"/>
        <w:rPr>
          <w:lang w:val="en-US" w:eastAsia="zh-CN"/>
        </w:rPr>
      </w:pPr>
      <w:r w:rsidRPr="006D68AC">
        <w:t xml:space="preserve">      type: object</w:t>
      </w:r>
    </w:p>
    <w:p w14:paraId="2998CA11" w14:textId="77777777" w:rsidR="00276254" w:rsidRPr="006D68AC" w:rsidRDefault="00276254" w:rsidP="00276254">
      <w:pPr>
        <w:pStyle w:val="PL"/>
      </w:pPr>
      <w:r w:rsidRPr="006D68AC">
        <w:t xml:space="preserve">      properties:</w:t>
      </w:r>
    </w:p>
    <w:p w14:paraId="658CC743" w14:textId="77777777" w:rsidR="00276254" w:rsidRPr="006D68AC" w:rsidRDefault="00276254" w:rsidP="00276254">
      <w:pPr>
        <w:pStyle w:val="PL"/>
        <w:rPr>
          <w:lang w:val="en-US" w:eastAsia="zh-CN"/>
        </w:rPr>
      </w:pPr>
      <w:r w:rsidRPr="006D68AC">
        <w:t xml:space="preserve">        notifUri:</w:t>
      </w:r>
    </w:p>
    <w:p w14:paraId="64C5546B" w14:textId="77777777" w:rsidR="00276254" w:rsidRPr="006D68AC" w:rsidRDefault="00276254" w:rsidP="00AA78FB">
      <w:pPr>
        <w:pStyle w:val="PL"/>
      </w:pPr>
      <w:r w:rsidRPr="00AA78FB">
        <w:t xml:space="preserve">          $ref: 'TS29122_CommonData.yaml#/components/schemas/Uri'</w:t>
      </w:r>
    </w:p>
    <w:p w14:paraId="0144691D" w14:textId="77777777" w:rsidR="00276254" w:rsidRPr="006D68AC" w:rsidRDefault="00276254" w:rsidP="00276254">
      <w:pPr>
        <w:pStyle w:val="PL"/>
      </w:pPr>
      <w:r w:rsidRPr="006D68AC">
        <w:t xml:space="preserve">        expCapReqs</w:t>
      </w:r>
      <w:r w:rsidRPr="006D68AC">
        <w:rPr>
          <w:rFonts w:hint="eastAsia"/>
          <w:lang w:eastAsia="zh-CN"/>
        </w:rPr>
        <w:t>:</w:t>
      </w:r>
    </w:p>
    <w:p w14:paraId="388121A7" w14:textId="77777777" w:rsidR="00276254" w:rsidRPr="006D68AC" w:rsidRDefault="00276254" w:rsidP="00276254">
      <w:pPr>
        <w:pStyle w:val="PL"/>
      </w:pPr>
      <w:r w:rsidRPr="006D68AC">
        <w:t xml:space="preserve">          $ref: '#/components/schemas/ExpCapReqs'</w:t>
      </w:r>
    </w:p>
    <w:p w14:paraId="4CF4CC46" w14:textId="77777777" w:rsidR="00276254" w:rsidRPr="006D68AC" w:rsidRDefault="00276254" w:rsidP="00276254">
      <w:pPr>
        <w:pStyle w:val="PL"/>
        <w:rPr>
          <w:rFonts w:eastAsiaTheme="minorEastAsia"/>
          <w:lang w:eastAsia="zh-CN"/>
        </w:rPr>
      </w:pPr>
    </w:p>
    <w:p w14:paraId="664D7F1B" w14:textId="77777777" w:rsidR="00276254" w:rsidRPr="006D68AC" w:rsidRDefault="00276254" w:rsidP="00276254">
      <w:pPr>
        <w:pStyle w:val="PL"/>
      </w:pPr>
      <w:r w:rsidRPr="006D68AC">
        <w:t xml:space="preserve">    MnSDiscNotif:</w:t>
      </w:r>
    </w:p>
    <w:p w14:paraId="46121B4E" w14:textId="77777777" w:rsidR="00276254" w:rsidRPr="006D68AC" w:rsidRDefault="00276254" w:rsidP="00276254">
      <w:pPr>
        <w:pStyle w:val="PL"/>
      </w:pPr>
      <w:r w:rsidRPr="006D68AC">
        <w:t xml:space="preserve">      description: Represents a Management Discovery Notification.</w:t>
      </w:r>
    </w:p>
    <w:p w14:paraId="3FAE59C6" w14:textId="77777777" w:rsidR="00276254" w:rsidRPr="006D68AC" w:rsidRDefault="00276254" w:rsidP="00276254">
      <w:pPr>
        <w:pStyle w:val="PL"/>
      </w:pPr>
      <w:r w:rsidRPr="006D68AC">
        <w:t xml:space="preserve">      type: object</w:t>
      </w:r>
    </w:p>
    <w:p w14:paraId="1EB6E3FD" w14:textId="77777777" w:rsidR="00276254" w:rsidRPr="006D68AC" w:rsidRDefault="00276254" w:rsidP="00276254">
      <w:pPr>
        <w:pStyle w:val="PL"/>
      </w:pPr>
      <w:r w:rsidRPr="006D68AC">
        <w:t xml:space="preserve">      properties:</w:t>
      </w:r>
    </w:p>
    <w:p w14:paraId="69551954" w14:textId="77777777" w:rsidR="00276254" w:rsidRPr="006D68AC" w:rsidRDefault="00276254" w:rsidP="00276254">
      <w:pPr>
        <w:pStyle w:val="PL"/>
      </w:pPr>
      <w:r w:rsidRPr="006D68AC">
        <w:t xml:space="preserve">        mnSDomainId:</w:t>
      </w:r>
    </w:p>
    <w:p w14:paraId="00B9A31B" w14:textId="77777777" w:rsidR="00276254" w:rsidRPr="006D68AC" w:rsidRDefault="00276254" w:rsidP="00276254">
      <w:pPr>
        <w:pStyle w:val="PL"/>
      </w:pPr>
      <w:r w:rsidRPr="006D68AC">
        <w:t xml:space="preserve">          type: string</w:t>
      </w:r>
    </w:p>
    <w:p w14:paraId="6CB2F263" w14:textId="77777777" w:rsidR="00276254" w:rsidRPr="006D68AC" w:rsidRDefault="00276254" w:rsidP="00276254">
      <w:pPr>
        <w:pStyle w:val="PL"/>
      </w:pPr>
      <w:r w:rsidRPr="006D68AC">
        <w:t xml:space="preserve">        </w:t>
      </w:r>
      <w:r w:rsidRPr="006D68AC">
        <w:rPr>
          <w:lang w:val="en-US" w:eastAsia="zh-CN"/>
        </w:rPr>
        <w:t>mnSs</w:t>
      </w:r>
      <w:r w:rsidRPr="006D68AC">
        <w:t>:</w:t>
      </w:r>
    </w:p>
    <w:p w14:paraId="2809A6EB" w14:textId="77777777" w:rsidR="00276254" w:rsidRPr="006D68AC" w:rsidRDefault="00276254" w:rsidP="00276254">
      <w:pPr>
        <w:pStyle w:val="PL"/>
        <w:rPr>
          <w:rFonts w:eastAsia="DengXian"/>
        </w:rPr>
      </w:pPr>
      <w:r w:rsidRPr="006D68AC">
        <w:rPr>
          <w:rFonts w:eastAsia="DengXian"/>
        </w:rPr>
        <w:t xml:space="preserve">          type: array</w:t>
      </w:r>
    </w:p>
    <w:p w14:paraId="15555A6B" w14:textId="77777777" w:rsidR="00276254" w:rsidRPr="006D68AC" w:rsidRDefault="00276254" w:rsidP="00276254">
      <w:pPr>
        <w:pStyle w:val="PL"/>
        <w:rPr>
          <w:rFonts w:eastAsia="DengXian"/>
        </w:rPr>
      </w:pPr>
      <w:r w:rsidRPr="006D68AC">
        <w:rPr>
          <w:rFonts w:eastAsia="DengXian"/>
        </w:rPr>
        <w:t xml:space="preserve">          items:</w:t>
      </w:r>
    </w:p>
    <w:p w14:paraId="067A7492" w14:textId="77777777" w:rsidR="00276254" w:rsidRPr="006D68AC" w:rsidRDefault="00276254" w:rsidP="00276254">
      <w:pPr>
        <w:pStyle w:val="PL"/>
      </w:pPr>
      <w:r w:rsidRPr="006D68AC">
        <w:t xml:space="preserve">            $ref: '#/components/schemas/</w:t>
      </w:r>
      <w:r w:rsidRPr="006D68AC">
        <w:rPr>
          <w:lang w:eastAsia="zh-CN"/>
        </w:rPr>
        <w:t>MnSInfo'</w:t>
      </w:r>
    </w:p>
    <w:p w14:paraId="22D6B346" w14:textId="77777777" w:rsidR="00276254" w:rsidRPr="006D68AC" w:rsidRDefault="00276254" w:rsidP="00276254">
      <w:pPr>
        <w:pStyle w:val="PL"/>
        <w:rPr>
          <w:rFonts w:eastAsia="DengXian"/>
        </w:rPr>
      </w:pPr>
      <w:r w:rsidRPr="006D68AC">
        <w:rPr>
          <w:rFonts w:eastAsia="DengXian"/>
        </w:rPr>
        <w:t xml:space="preserve">          minItems: 1</w:t>
      </w:r>
    </w:p>
    <w:p w14:paraId="21A83AAE" w14:textId="77777777" w:rsidR="00276254" w:rsidRPr="006D68AC" w:rsidRDefault="00276254" w:rsidP="00276254">
      <w:pPr>
        <w:pStyle w:val="PL"/>
        <w:rPr>
          <w:lang w:val="en-US" w:eastAsia="es-ES"/>
        </w:rPr>
      </w:pPr>
      <w:r w:rsidRPr="006D68AC">
        <w:rPr>
          <w:lang w:val="en-US" w:eastAsia="es-ES"/>
        </w:rPr>
        <w:t xml:space="preserve">      required:</w:t>
      </w:r>
    </w:p>
    <w:p w14:paraId="4DDFEC2B" w14:textId="77777777" w:rsidR="00276254" w:rsidRPr="006D68AC" w:rsidRDefault="00276254" w:rsidP="00276254">
      <w:pPr>
        <w:pStyle w:val="PL"/>
      </w:pPr>
      <w:r w:rsidRPr="006D68AC">
        <w:rPr>
          <w:lang w:val="en-US" w:eastAsia="es-ES"/>
        </w:rPr>
        <w:t xml:space="preserve">        - </w:t>
      </w:r>
      <w:r w:rsidRPr="006D68AC">
        <w:t>mnSDomainId</w:t>
      </w:r>
    </w:p>
    <w:p w14:paraId="227407FD" w14:textId="77777777" w:rsidR="00276254" w:rsidRPr="006D68AC" w:rsidRDefault="00276254" w:rsidP="00276254">
      <w:pPr>
        <w:pStyle w:val="PL"/>
        <w:rPr>
          <w:lang w:val="en-US" w:eastAsia="zh-CN"/>
        </w:rPr>
      </w:pPr>
      <w:r w:rsidRPr="006D68AC">
        <w:rPr>
          <w:lang w:val="en-US" w:eastAsia="es-ES"/>
        </w:rPr>
        <w:t xml:space="preserve">        - </w:t>
      </w:r>
      <w:r w:rsidRPr="006D68AC">
        <w:rPr>
          <w:lang w:val="en-US" w:eastAsia="zh-CN"/>
        </w:rPr>
        <w:t>mnSs</w:t>
      </w:r>
    </w:p>
    <w:p w14:paraId="58632AA2" w14:textId="77777777" w:rsidR="00276254" w:rsidRPr="006D68AC" w:rsidRDefault="00276254" w:rsidP="00276254">
      <w:pPr>
        <w:pStyle w:val="PL"/>
        <w:rPr>
          <w:rFonts w:eastAsiaTheme="minorEastAsia"/>
          <w:lang w:val="en-US" w:eastAsia="zh-CN"/>
        </w:rPr>
      </w:pPr>
    </w:p>
    <w:p w14:paraId="6F676BC1" w14:textId="77777777" w:rsidR="00276254" w:rsidRPr="006D68AC" w:rsidRDefault="00276254" w:rsidP="00276254">
      <w:pPr>
        <w:pStyle w:val="PL"/>
        <w:rPr>
          <w:lang w:val="en-US" w:eastAsia="zh-CN"/>
        </w:rPr>
      </w:pPr>
      <w:r w:rsidRPr="006D68AC">
        <w:rPr>
          <w:rFonts w:hint="eastAsia"/>
        </w:rPr>
        <w:t xml:space="preserve"> </w:t>
      </w:r>
      <w:r w:rsidRPr="006D68AC">
        <w:t xml:space="preserve">   MnSInfo:</w:t>
      </w:r>
    </w:p>
    <w:p w14:paraId="6D9DC252" w14:textId="77777777" w:rsidR="00276254" w:rsidRPr="006D68AC" w:rsidRDefault="00276254" w:rsidP="00276254">
      <w:pPr>
        <w:pStyle w:val="PL"/>
      </w:pPr>
      <w:r w:rsidRPr="006D68AC">
        <w:t xml:space="preserve">      description: </w:t>
      </w:r>
      <w:r w:rsidRPr="006D68AC">
        <w:rPr>
          <w:rFonts w:hint="eastAsia"/>
        </w:rPr>
        <w:t>R</w:t>
      </w:r>
      <w:r w:rsidRPr="006D68AC">
        <w:t>epresents the Management Services related information.</w:t>
      </w:r>
    </w:p>
    <w:p w14:paraId="5834C3B1" w14:textId="77777777" w:rsidR="00276254" w:rsidRPr="006D68AC" w:rsidRDefault="00276254" w:rsidP="00276254">
      <w:pPr>
        <w:pStyle w:val="PL"/>
      </w:pPr>
      <w:r w:rsidRPr="006D68AC">
        <w:t xml:space="preserve">      type: object</w:t>
      </w:r>
    </w:p>
    <w:p w14:paraId="7B443989" w14:textId="77777777" w:rsidR="00276254" w:rsidRPr="006D68AC" w:rsidRDefault="00276254" w:rsidP="00276254">
      <w:pPr>
        <w:pStyle w:val="PL"/>
      </w:pPr>
      <w:r w:rsidRPr="006D68AC">
        <w:t xml:space="preserve">      properties:</w:t>
      </w:r>
    </w:p>
    <w:p w14:paraId="03602D9E" w14:textId="77777777" w:rsidR="00276254" w:rsidRPr="006D68AC" w:rsidRDefault="00276254" w:rsidP="00276254">
      <w:pPr>
        <w:pStyle w:val="PL"/>
      </w:pPr>
      <w:r w:rsidRPr="006D68AC">
        <w:t xml:space="preserve">        mnSIds:</w:t>
      </w:r>
    </w:p>
    <w:p w14:paraId="1BC2A8CB" w14:textId="77777777" w:rsidR="00276254" w:rsidRPr="006D68AC" w:rsidRDefault="00276254" w:rsidP="00276254">
      <w:pPr>
        <w:pStyle w:val="PL"/>
        <w:rPr>
          <w:rFonts w:eastAsia="DengXian"/>
        </w:rPr>
      </w:pPr>
      <w:r w:rsidRPr="006D68AC">
        <w:rPr>
          <w:rFonts w:eastAsia="DengXian"/>
        </w:rPr>
        <w:t xml:space="preserve">          type: array</w:t>
      </w:r>
    </w:p>
    <w:p w14:paraId="15D23589" w14:textId="77777777" w:rsidR="00276254" w:rsidRPr="006D68AC" w:rsidRDefault="00276254" w:rsidP="00276254">
      <w:pPr>
        <w:pStyle w:val="PL"/>
      </w:pPr>
      <w:r w:rsidRPr="006D68AC">
        <w:t xml:space="preserve">          items:</w:t>
      </w:r>
    </w:p>
    <w:p w14:paraId="3C5C8EAE" w14:textId="77777777" w:rsidR="00276254" w:rsidRPr="006D68AC" w:rsidRDefault="00276254" w:rsidP="00276254">
      <w:pPr>
        <w:pStyle w:val="PL"/>
      </w:pPr>
      <w:r w:rsidRPr="006D68AC">
        <w:t xml:space="preserve">            type: string</w:t>
      </w:r>
    </w:p>
    <w:p w14:paraId="45DA6EBF" w14:textId="77777777" w:rsidR="00276254" w:rsidRPr="006D68AC" w:rsidRDefault="00276254" w:rsidP="00276254">
      <w:pPr>
        <w:pStyle w:val="PL"/>
        <w:rPr>
          <w:rFonts w:eastAsia="DengXian"/>
        </w:rPr>
      </w:pPr>
      <w:r w:rsidRPr="006D68AC">
        <w:rPr>
          <w:rFonts w:eastAsia="DengXian"/>
        </w:rPr>
        <w:t xml:space="preserve">          minItems: 1</w:t>
      </w:r>
    </w:p>
    <w:p w14:paraId="67D75E71" w14:textId="77777777" w:rsidR="00276254" w:rsidRPr="006D68AC" w:rsidRDefault="00276254" w:rsidP="00276254">
      <w:pPr>
        <w:pStyle w:val="PL"/>
      </w:pPr>
      <w:r w:rsidRPr="006D68AC">
        <w:t xml:space="preserve">        mnSCap:</w:t>
      </w:r>
    </w:p>
    <w:p w14:paraId="4C4EF2B6" w14:textId="77777777" w:rsidR="00276254" w:rsidRPr="006D68AC" w:rsidRDefault="00276254" w:rsidP="00276254">
      <w:pPr>
        <w:pStyle w:val="PL"/>
      </w:pPr>
      <w:r w:rsidRPr="006D68AC">
        <w:t xml:space="preserve">          type: string</w:t>
      </w:r>
    </w:p>
    <w:p w14:paraId="0BC20BE8" w14:textId="77777777" w:rsidR="00276254" w:rsidRPr="006D68AC" w:rsidRDefault="00276254" w:rsidP="00276254">
      <w:pPr>
        <w:pStyle w:val="PL"/>
      </w:pPr>
      <w:r w:rsidRPr="006D68AC">
        <w:t xml:space="preserve">        </w:t>
      </w:r>
      <w:r w:rsidRPr="006D68AC">
        <w:rPr>
          <w:rFonts w:hint="eastAsia"/>
        </w:rPr>
        <w:t>m</w:t>
      </w:r>
      <w:r w:rsidRPr="006D68AC">
        <w:t>nSPerms:</w:t>
      </w:r>
    </w:p>
    <w:p w14:paraId="2E4F8A51" w14:textId="77777777" w:rsidR="00276254" w:rsidRPr="006D68AC" w:rsidRDefault="00276254" w:rsidP="00276254">
      <w:pPr>
        <w:pStyle w:val="PL"/>
        <w:rPr>
          <w:rFonts w:eastAsia="DengXian"/>
        </w:rPr>
      </w:pPr>
      <w:r w:rsidRPr="006D68AC">
        <w:rPr>
          <w:rFonts w:eastAsia="DengXian"/>
        </w:rPr>
        <w:t xml:space="preserve">          type: array</w:t>
      </w:r>
    </w:p>
    <w:p w14:paraId="3C7A0065" w14:textId="77777777" w:rsidR="00276254" w:rsidRPr="006D68AC" w:rsidRDefault="00276254" w:rsidP="00276254">
      <w:pPr>
        <w:pStyle w:val="PL"/>
        <w:rPr>
          <w:rFonts w:eastAsia="DengXian"/>
        </w:rPr>
      </w:pPr>
      <w:r w:rsidRPr="006D68AC">
        <w:rPr>
          <w:rFonts w:eastAsia="DengXian"/>
        </w:rPr>
        <w:t xml:space="preserve">          items:</w:t>
      </w:r>
    </w:p>
    <w:p w14:paraId="2F6DFAA9" w14:textId="77777777" w:rsidR="00276254" w:rsidRPr="006D68AC" w:rsidRDefault="00276254" w:rsidP="00276254">
      <w:pPr>
        <w:pStyle w:val="PL"/>
      </w:pPr>
      <w:r w:rsidRPr="006D68AC">
        <w:t xml:space="preserve">            $ref: '#/components/schemas/MnSPermission</w:t>
      </w:r>
      <w:r w:rsidRPr="006D68AC">
        <w:rPr>
          <w:lang w:eastAsia="zh-CN"/>
        </w:rPr>
        <w:t>'</w:t>
      </w:r>
    </w:p>
    <w:p w14:paraId="2935E250" w14:textId="77777777" w:rsidR="00276254" w:rsidRPr="006D68AC" w:rsidRDefault="00276254" w:rsidP="00276254">
      <w:pPr>
        <w:pStyle w:val="PL"/>
        <w:rPr>
          <w:rFonts w:eastAsia="DengXian"/>
        </w:rPr>
      </w:pPr>
      <w:r w:rsidRPr="006D68AC">
        <w:rPr>
          <w:rFonts w:eastAsia="DengXian"/>
        </w:rPr>
        <w:t xml:space="preserve">          minItems: 1</w:t>
      </w:r>
    </w:p>
    <w:p w14:paraId="1337E464" w14:textId="77777777" w:rsidR="00276254" w:rsidRPr="006D68AC" w:rsidRDefault="00276254" w:rsidP="00276254">
      <w:pPr>
        <w:pStyle w:val="PL"/>
        <w:rPr>
          <w:lang w:val="en-US" w:eastAsia="es-ES"/>
        </w:rPr>
      </w:pPr>
      <w:r w:rsidRPr="006D68AC">
        <w:rPr>
          <w:lang w:val="en-US" w:eastAsia="es-ES"/>
        </w:rPr>
        <w:t xml:space="preserve">        </w:t>
      </w:r>
      <w:r w:rsidRPr="006D68AC">
        <w:t>netSliceId</w:t>
      </w:r>
      <w:r w:rsidRPr="006D68AC">
        <w:rPr>
          <w:lang w:val="en-US" w:eastAsia="es-ES"/>
        </w:rPr>
        <w:t>:</w:t>
      </w:r>
    </w:p>
    <w:p w14:paraId="6241952F" w14:textId="77777777" w:rsidR="00276254" w:rsidRPr="006D68AC" w:rsidRDefault="00276254" w:rsidP="00276254">
      <w:pPr>
        <w:pStyle w:val="PL"/>
      </w:pPr>
      <w:r w:rsidRPr="006D68AC">
        <w:t xml:space="preserve">          $ref: 'TS29435_NSCE_PolicyManagement.yaml#/components/schemas/NetSliceId'</w:t>
      </w:r>
    </w:p>
    <w:p w14:paraId="09052982" w14:textId="77777777" w:rsidR="00276254" w:rsidRPr="006D68AC" w:rsidRDefault="00276254" w:rsidP="00276254">
      <w:pPr>
        <w:pStyle w:val="PL"/>
        <w:rPr>
          <w:lang w:val="en-US" w:eastAsia="es-ES"/>
        </w:rPr>
      </w:pPr>
      <w:r w:rsidRPr="006D68AC">
        <w:rPr>
          <w:lang w:val="en-US" w:eastAsia="es-ES"/>
        </w:rPr>
        <w:t xml:space="preserve">      required:</w:t>
      </w:r>
    </w:p>
    <w:p w14:paraId="26161640" w14:textId="77777777" w:rsidR="00276254" w:rsidRPr="006D68AC" w:rsidRDefault="00276254" w:rsidP="00276254">
      <w:pPr>
        <w:pStyle w:val="PL"/>
      </w:pPr>
      <w:r w:rsidRPr="006D68AC">
        <w:rPr>
          <w:lang w:val="en-US" w:eastAsia="es-ES"/>
        </w:rPr>
        <w:t xml:space="preserve">        - </w:t>
      </w:r>
      <w:r w:rsidRPr="006D68AC">
        <w:t>mnSIds</w:t>
      </w:r>
    </w:p>
    <w:p w14:paraId="38606DAB" w14:textId="77777777" w:rsidR="00276254" w:rsidRPr="006D68AC" w:rsidRDefault="00276254" w:rsidP="00276254">
      <w:pPr>
        <w:pStyle w:val="PL"/>
        <w:rPr>
          <w:lang w:val="en-US" w:eastAsia="zh-CN"/>
        </w:rPr>
      </w:pPr>
      <w:r w:rsidRPr="006D68AC">
        <w:rPr>
          <w:lang w:val="en-US" w:eastAsia="es-ES"/>
        </w:rPr>
        <w:t xml:space="preserve">        - </w:t>
      </w:r>
      <w:r w:rsidRPr="006D68AC">
        <w:t>mnSCap</w:t>
      </w:r>
    </w:p>
    <w:p w14:paraId="665BF97C" w14:textId="77777777" w:rsidR="00276254" w:rsidRPr="006D68AC" w:rsidRDefault="00276254" w:rsidP="00276254">
      <w:pPr>
        <w:pStyle w:val="PL"/>
      </w:pPr>
    </w:p>
    <w:p w14:paraId="717EE502" w14:textId="77777777" w:rsidR="00276254" w:rsidRPr="006D68AC" w:rsidRDefault="00276254" w:rsidP="00276254">
      <w:pPr>
        <w:pStyle w:val="PL"/>
        <w:rPr>
          <w:lang w:val="en-US" w:eastAsia="zh-CN"/>
        </w:rPr>
      </w:pPr>
      <w:r w:rsidRPr="006D68AC">
        <w:rPr>
          <w:rFonts w:hint="eastAsia"/>
        </w:rPr>
        <w:t xml:space="preserve"> </w:t>
      </w:r>
      <w:r w:rsidRPr="006D68AC">
        <w:t xml:space="preserve">   ExpCapReqs:</w:t>
      </w:r>
    </w:p>
    <w:p w14:paraId="2C246B33" w14:textId="77777777" w:rsidR="00276254" w:rsidRPr="006D68AC" w:rsidRDefault="00276254" w:rsidP="00276254">
      <w:pPr>
        <w:pStyle w:val="PL"/>
      </w:pPr>
      <w:r w:rsidRPr="006D68AC">
        <w:t xml:space="preserve">      description: Represents the </w:t>
      </w:r>
      <w:r w:rsidRPr="006D68AC">
        <w:rPr>
          <w:kern w:val="2"/>
        </w:rPr>
        <w:t>exposure capability requirements.</w:t>
      </w:r>
    </w:p>
    <w:p w14:paraId="0C31458B" w14:textId="77777777" w:rsidR="00276254" w:rsidRPr="006D68AC" w:rsidRDefault="00276254" w:rsidP="00276254">
      <w:pPr>
        <w:pStyle w:val="PL"/>
      </w:pPr>
      <w:r w:rsidRPr="006D68AC">
        <w:t xml:space="preserve">      type: object</w:t>
      </w:r>
    </w:p>
    <w:p w14:paraId="594599F2" w14:textId="77777777" w:rsidR="00276254" w:rsidRPr="006D68AC" w:rsidRDefault="00276254" w:rsidP="00276254">
      <w:pPr>
        <w:pStyle w:val="PL"/>
      </w:pPr>
      <w:r w:rsidRPr="006D68AC">
        <w:t xml:space="preserve">      properties:</w:t>
      </w:r>
    </w:p>
    <w:p w14:paraId="5E2FB872" w14:textId="77777777" w:rsidR="00276254" w:rsidRPr="006D68AC" w:rsidRDefault="00276254" w:rsidP="00276254">
      <w:pPr>
        <w:pStyle w:val="PL"/>
        <w:rPr>
          <w:lang w:val="en-US" w:eastAsia="es-ES"/>
        </w:rPr>
      </w:pPr>
      <w:r w:rsidRPr="006D68AC">
        <w:rPr>
          <w:lang w:val="en-US" w:eastAsia="es-ES"/>
        </w:rPr>
        <w:t xml:space="preserve">        </w:t>
      </w:r>
      <w:r w:rsidRPr="006D68AC">
        <w:t>reqPerm</w:t>
      </w:r>
      <w:r w:rsidRPr="006D68AC">
        <w:rPr>
          <w:lang w:val="en-US" w:eastAsia="es-ES"/>
        </w:rPr>
        <w:t>:</w:t>
      </w:r>
    </w:p>
    <w:p w14:paraId="67C3DDF4" w14:textId="77777777" w:rsidR="00276254" w:rsidRPr="006D68AC" w:rsidRDefault="00276254" w:rsidP="00276254">
      <w:pPr>
        <w:pStyle w:val="PL"/>
        <w:rPr>
          <w:lang w:val="en-US" w:eastAsia="es-ES"/>
        </w:rPr>
      </w:pPr>
      <w:r w:rsidRPr="006D68AC">
        <w:rPr>
          <w:lang w:val="en-US" w:eastAsia="es-ES"/>
        </w:rPr>
        <w:t xml:space="preserve">          type: array</w:t>
      </w:r>
    </w:p>
    <w:p w14:paraId="6026D319" w14:textId="77777777" w:rsidR="00276254" w:rsidRPr="006D68AC" w:rsidRDefault="00276254" w:rsidP="00276254">
      <w:pPr>
        <w:pStyle w:val="PL"/>
        <w:rPr>
          <w:lang w:val="en-US" w:eastAsia="es-ES"/>
        </w:rPr>
      </w:pPr>
      <w:r w:rsidRPr="006D68AC">
        <w:rPr>
          <w:lang w:val="en-US" w:eastAsia="es-ES"/>
        </w:rPr>
        <w:t xml:space="preserve">          items:</w:t>
      </w:r>
    </w:p>
    <w:p w14:paraId="4C7D50C8" w14:textId="77777777" w:rsidR="00276254" w:rsidRPr="006D68AC" w:rsidRDefault="00276254" w:rsidP="00276254">
      <w:pPr>
        <w:pStyle w:val="PL"/>
      </w:pPr>
      <w:r w:rsidRPr="006D68AC">
        <w:t xml:space="preserve">            $ref: '#/components/schemas/MnSPermission'</w:t>
      </w:r>
    </w:p>
    <w:p w14:paraId="7E90D54E" w14:textId="77777777" w:rsidR="00276254" w:rsidRPr="006D68AC" w:rsidRDefault="00276254" w:rsidP="00276254">
      <w:pPr>
        <w:pStyle w:val="PL"/>
        <w:rPr>
          <w:rFonts w:eastAsia="DengXian"/>
        </w:rPr>
      </w:pPr>
      <w:r w:rsidRPr="006D68AC">
        <w:rPr>
          <w:rFonts w:eastAsia="DengXian"/>
        </w:rPr>
        <w:t xml:space="preserve">          minItems: 1</w:t>
      </w:r>
    </w:p>
    <w:p w14:paraId="15540A93" w14:textId="77777777" w:rsidR="00276254" w:rsidRPr="006D68AC" w:rsidRDefault="00276254" w:rsidP="00276254">
      <w:pPr>
        <w:pStyle w:val="PL"/>
        <w:rPr>
          <w:lang w:val="en-US" w:eastAsia="es-ES"/>
        </w:rPr>
      </w:pPr>
      <w:r w:rsidRPr="006D68AC">
        <w:rPr>
          <w:lang w:val="en-US" w:eastAsia="es-ES"/>
        </w:rPr>
        <w:t xml:space="preserve">        </w:t>
      </w:r>
      <w:r w:rsidRPr="006D68AC">
        <w:t>expCapType</w:t>
      </w:r>
      <w:r w:rsidRPr="006D68AC">
        <w:rPr>
          <w:lang w:val="en-US" w:eastAsia="es-ES"/>
        </w:rPr>
        <w:t>:</w:t>
      </w:r>
    </w:p>
    <w:p w14:paraId="542658FB" w14:textId="77777777" w:rsidR="00276254" w:rsidRPr="006D68AC" w:rsidRDefault="00276254" w:rsidP="00276254">
      <w:pPr>
        <w:pStyle w:val="PL"/>
        <w:rPr>
          <w:lang w:val="en-US" w:eastAsia="es-ES"/>
        </w:rPr>
      </w:pPr>
      <w:r w:rsidRPr="006D68AC">
        <w:rPr>
          <w:lang w:val="en-US" w:eastAsia="es-ES"/>
        </w:rPr>
        <w:t xml:space="preserve">          type: array</w:t>
      </w:r>
    </w:p>
    <w:p w14:paraId="5E307C22" w14:textId="77777777" w:rsidR="00276254" w:rsidRPr="006D68AC" w:rsidRDefault="00276254" w:rsidP="00276254">
      <w:pPr>
        <w:pStyle w:val="PL"/>
        <w:rPr>
          <w:lang w:val="en-US" w:eastAsia="es-ES"/>
        </w:rPr>
      </w:pPr>
      <w:r w:rsidRPr="006D68AC">
        <w:rPr>
          <w:lang w:val="en-US" w:eastAsia="es-ES"/>
        </w:rPr>
        <w:t xml:space="preserve">          items:</w:t>
      </w:r>
    </w:p>
    <w:p w14:paraId="05171439" w14:textId="77777777" w:rsidR="00276254" w:rsidRPr="006D68AC" w:rsidRDefault="00276254" w:rsidP="00276254">
      <w:pPr>
        <w:pStyle w:val="PL"/>
      </w:pPr>
      <w:r w:rsidRPr="006D68AC">
        <w:t xml:space="preserve">            $ref: '#/components/schemas/ExpCapType'</w:t>
      </w:r>
    </w:p>
    <w:p w14:paraId="616F8973" w14:textId="77777777" w:rsidR="00276254" w:rsidRPr="006D68AC" w:rsidRDefault="00276254" w:rsidP="00276254">
      <w:pPr>
        <w:pStyle w:val="PL"/>
        <w:rPr>
          <w:rFonts w:eastAsia="DengXian"/>
        </w:rPr>
      </w:pPr>
      <w:r w:rsidRPr="006D68AC">
        <w:rPr>
          <w:rFonts w:eastAsia="DengXian"/>
        </w:rPr>
        <w:t xml:space="preserve">          minItems: 1</w:t>
      </w:r>
    </w:p>
    <w:p w14:paraId="0EF8EA34" w14:textId="77777777" w:rsidR="00276254" w:rsidRPr="006D68AC" w:rsidRDefault="00276254" w:rsidP="00276254">
      <w:pPr>
        <w:pStyle w:val="PL"/>
      </w:pPr>
      <w:r w:rsidRPr="006D68AC">
        <w:t xml:space="preserve">      anyOf:</w:t>
      </w:r>
    </w:p>
    <w:p w14:paraId="7E3D962B" w14:textId="77777777" w:rsidR="00276254" w:rsidRPr="006D68AC" w:rsidRDefault="00276254" w:rsidP="00276254">
      <w:pPr>
        <w:pStyle w:val="PL"/>
      </w:pPr>
      <w:r w:rsidRPr="006D68AC">
        <w:t xml:space="preserve">        - required: [reqPerm]</w:t>
      </w:r>
    </w:p>
    <w:p w14:paraId="1BB6E230" w14:textId="77777777" w:rsidR="00276254" w:rsidRPr="006D68AC" w:rsidRDefault="00276254" w:rsidP="00276254">
      <w:pPr>
        <w:pStyle w:val="PL"/>
      </w:pPr>
      <w:r w:rsidRPr="006D68AC">
        <w:t xml:space="preserve">        - required: [expCapType]</w:t>
      </w:r>
    </w:p>
    <w:p w14:paraId="52101AF0" w14:textId="77777777" w:rsidR="00276254" w:rsidRPr="006D68AC" w:rsidRDefault="00276254" w:rsidP="00276254">
      <w:pPr>
        <w:pStyle w:val="PL"/>
      </w:pPr>
    </w:p>
    <w:p w14:paraId="4EE63850" w14:textId="77777777" w:rsidR="00276254" w:rsidRPr="006D68AC" w:rsidRDefault="00276254" w:rsidP="00276254">
      <w:pPr>
        <w:pStyle w:val="PL"/>
        <w:rPr>
          <w:rFonts w:cs="Courier New"/>
          <w:szCs w:val="16"/>
        </w:rPr>
      </w:pPr>
      <w:r w:rsidRPr="006D68AC">
        <w:rPr>
          <w:rFonts w:cs="Courier New"/>
          <w:szCs w:val="16"/>
        </w:rPr>
        <w:t>#</w:t>
      </w:r>
    </w:p>
    <w:p w14:paraId="710B27B5" w14:textId="77777777" w:rsidR="00276254" w:rsidRPr="006D68AC" w:rsidRDefault="00276254" w:rsidP="00276254">
      <w:pPr>
        <w:pStyle w:val="PL"/>
      </w:pPr>
      <w:r w:rsidRPr="006D68AC">
        <w:t># ENUMERATIONS DATA TYPES</w:t>
      </w:r>
    </w:p>
    <w:p w14:paraId="53FF3201" w14:textId="77777777" w:rsidR="00276254" w:rsidRPr="006D68AC" w:rsidRDefault="00276254" w:rsidP="00276254">
      <w:pPr>
        <w:pStyle w:val="PL"/>
      </w:pPr>
      <w:r w:rsidRPr="006D68AC">
        <w:t>#</w:t>
      </w:r>
    </w:p>
    <w:p w14:paraId="002E35E5" w14:textId="77777777" w:rsidR="00276254" w:rsidRPr="006D68AC" w:rsidRDefault="00276254" w:rsidP="00276254">
      <w:pPr>
        <w:pStyle w:val="PL"/>
        <w:rPr>
          <w:lang w:val="en-US" w:eastAsia="zh-CN"/>
        </w:rPr>
      </w:pPr>
    </w:p>
    <w:p w14:paraId="07D64A64" w14:textId="77777777" w:rsidR="00276254" w:rsidRPr="006D68AC" w:rsidRDefault="00276254" w:rsidP="00276254">
      <w:pPr>
        <w:pStyle w:val="PL"/>
        <w:rPr>
          <w:lang w:val="en-US" w:eastAsia="zh-CN"/>
        </w:rPr>
      </w:pPr>
      <w:r w:rsidRPr="006D68AC">
        <w:rPr>
          <w:rFonts w:hint="eastAsia"/>
          <w:lang w:eastAsia="zh-CN"/>
        </w:rPr>
        <w:t xml:space="preserve">    </w:t>
      </w:r>
      <w:r w:rsidRPr="006D68AC">
        <w:t>MnSPermission</w:t>
      </w:r>
      <w:r w:rsidRPr="006D68AC">
        <w:rPr>
          <w:lang w:eastAsia="zh-CN"/>
        </w:rPr>
        <w:t>:</w:t>
      </w:r>
    </w:p>
    <w:p w14:paraId="42F09AA6" w14:textId="77777777" w:rsidR="00276254" w:rsidRPr="006D68AC" w:rsidRDefault="00276254" w:rsidP="00276254">
      <w:pPr>
        <w:pStyle w:val="PL"/>
        <w:rPr>
          <w:lang w:val="en-US" w:eastAsia="zh-CN"/>
        </w:rPr>
      </w:pPr>
      <w:r w:rsidRPr="006D68AC">
        <w:rPr>
          <w:lang w:val="en-US" w:eastAsia="zh-CN"/>
        </w:rPr>
        <w:t xml:space="preserve">      anyOf:</w:t>
      </w:r>
    </w:p>
    <w:p w14:paraId="23699CA0" w14:textId="77777777" w:rsidR="00276254" w:rsidRPr="006D68AC" w:rsidRDefault="00276254" w:rsidP="00276254">
      <w:pPr>
        <w:pStyle w:val="PL"/>
        <w:rPr>
          <w:lang w:val="en-US" w:eastAsia="zh-CN"/>
        </w:rPr>
      </w:pPr>
      <w:r w:rsidRPr="006D68AC">
        <w:rPr>
          <w:lang w:val="en-US" w:eastAsia="zh-CN"/>
        </w:rPr>
        <w:t xml:space="preserve">      - type: string</w:t>
      </w:r>
    </w:p>
    <w:p w14:paraId="25AA77E0" w14:textId="77777777" w:rsidR="00276254" w:rsidRPr="006D68AC" w:rsidRDefault="00276254" w:rsidP="00276254">
      <w:pPr>
        <w:pStyle w:val="PL"/>
        <w:rPr>
          <w:lang w:val="en-US" w:eastAsia="zh-CN"/>
        </w:rPr>
      </w:pPr>
      <w:r w:rsidRPr="006D68AC">
        <w:rPr>
          <w:lang w:val="en-US" w:eastAsia="zh-CN"/>
        </w:rPr>
        <w:t xml:space="preserve">        enum:</w:t>
      </w:r>
    </w:p>
    <w:p w14:paraId="17C5865F" w14:textId="77777777" w:rsidR="00276254" w:rsidRPr="006D68AC" w:rsidRDefault="00276254" w:rsidP="00276254">
      <w:pPr>
        <w:pStyle w:val="PL"/>
        <w:rPr>
          <w:lang w:val="en-US" w:eastAsia="zh-CN"/>
        </w:rPr>
      </w:pPr>
      <w:r w:rsidRPr="006D68AC">
        <w:rPr>
          <w:lang w:val="en-US" w:eastAsia="zh-CN"/>
        </w:rPr>
        <w:t xml:space="preserve">          - READ</w:t>
      </w:r>
    </w:p>
    <w:p w14:paraId="0FC0B49E" w14:textId="77777777" w:rsidR="00276254" w:rsidRPr="006D68AC" w:rsidRDefault="00276254" w:rsidP="00276254">
      <w:pPr>
        <w:pStyle w:val="PL"/>
        <w:rPr>
          <w:lang w:val="en-US" w:eastAsia="zh-CN"/>
        </w:rPr>
      </w:pPr>
      <w:r w:rsidRPr="006D68AC">
        <w:rPr>
          <w:lang w:val="en-US" w:eastAsia="zh-CN"/>
        </w:rPr>
        <w:t xml:space="preserve">          - WRITE</w:t>
      </w:r>
    </w:p>
    <w:p w14:paraId="6EDDDD86" w14:textId="77777777" w:rsidR="00276254" w:rsidRPr="006D68AC" w:rsidRDefault="00276254" w:rsidP="00276254">
      <w:pPr>
        <w:pStyle w:val="PL"/>
        <w:rPr>
          <w:lang w:val="en-US" w:eastAsia="zh-CN"/>
        </w:rPr>
      </w:pPr>
      <w:r w:rsidRPr="006D68AC">
        <w:rPr>
          <w:lang w:val="en-US" w:eastAsia="zh-CN"/>
        </w:rPr>
        <w:t xml:space="preserve">          - DELETE</w:t>
      </w:r>
    </w:p>
    <w:p w14:paraId="50884C7F" w14:textId="77777777" w:rsidR="00276254" w:rsidRPr="006D68AC" w:rsidRDefault="00276254" w:rsidP="00276254">
      <w:pPr>
        <w:pStyle w:val="PL"/>
        <w:rPr>
          <w:lang w:val="en-US" w:eastAsia="zh-CN"/>
        </w:rPr>
      </w:pPr>
      <w:r w:rsidRPr="006D68AC">
        <w:rPr>
          <w:lang w:val="en-US" w:eastAsia="zh-CN"/>
        </w:rPr>
        <w:t xml:space="preserve">          - UPDATE</w:t>
      </w:r>
    </w:p>
    <w:p w14:paraId="17EB96DB" w14:textId="77777777" w:rsidR="00276254" w:rsidRPr="006D68AC" w:rsidRDefault="00276254" w:rsidP="00276254">
      <w:pPr>
        <w:pStyle w:val="PL"/>
        <w:rPr>
          <w:lang w:val="en-US" w:eastAsia="zh-CN"/>
        </w:rPr>
      </w:pPr>
      <w:r w:rsidRPr="006D68AC">
        <w:rPr>
          <w:lang w:val="en-US" w:eastAsia="zh-CN"/>
        </w:rPr>
        <w:t xml:space="preserve">      - type: string</w:t>
      </w:r>
    </w:p>
    <w:p w14:paraId="4407068E" w14:textId="77777777" w:rsidR="00276254" w:rsidRPr="006D68AC" w:rsidRDefault="00276254" w:rsidP="00276254">
      <w:pPr>
        <w:pStyle w:val="PL"/>
        <w:rPr>
          <w:lang w:val="en-US" w:eastAsia="zh-CN"/>
        </w:rPr>
      </w:pPr>
      <w:r w:rsidRPr="006D68AC">
        <w:rPr>
          <w:lang w:val="en-US" w:eastAsia="zh-CN"/>
        </w:rPr>
        <w:t xml:space="preserve">        description: &gt;</w:t>
      </w:r>
    </w:p>
    <w:p w14:paraId="5C935BDD"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1C3804CE"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2C1D0C4F" w14:textId="77777777" w:rsidR="00276254" w:rsidRPr="006D68AC" w:rsidRDefault="00276254" w:rsidP="00276254">
      <w:pPr>
        <w:pStyle w:val="PL"/>
        <w:rPr>
          <w:lang w:val="en-US" w:eastAsia="zh-CN"/>
        </w:rPr>
      </w:pPr>
      <w:r w:rsidRPr="006D68AC">
        <w:rPr>
          <w:lang w:val="en-US" w:eastAsia="zh-CN"/>
        </w:rPr>
        <w:t xml:space="preserve">      description: |</w:t>
      </w:r>
    </w:p>
    <w:p w14:paraId="716DF263" w14:textId="77777777" w:rsidR="00276254" w:rsidRPr="006D68AC" w:rsidRDefault="00276254" w:rsidP="00276254">
      <w:pPr>
        <w:pStyle w:val="PL"/>
        <w:rPr>
          <w:lang w:val="en-US" w:eastAsia="zh-CN"/>
        </w:rPr>
      </w:pPr>
      <w:r w:rsidRPr="006D68AC">
        <w:rPr>
          <w:lang w:val="en-US" w:eastAsia="zh-CN"/>
        </w:rPr>
        <w:t xml:space="preserve">        Represents the </w:t>
      </w:r>
      <w:r w:rsidRPr="006D68AC">
        <w:t xml:space="preserve">permissions </w:t>
      </w:r>
      <w:r w:rsidRPr="006D68AC">
        <w:rPr>
          <w:kern w:val="2"/>
        </w:rPr>
        <w:t>for exposing information related to the target slice</w:t>
      </w:r>
      <w:r w:rsidRPr="006D68AC">
        <w:t xml:space="preserve"> over the MnS</w:t>
      </w:r>
      <w:r w:rsidRPr="006D68AC">
        <w:rPr>
          <w:lang w:val="en-US" w:eastAsia="zh-CN"/>
        </w:rPr>
        <w:t xml:space="preserve">.  </w:t>
      </w:r>
    </w:p>
    <w:p w14:paraId="21F8A8F1" w14:textId="77777777" w:rsidR="00276254" w:rsidRPr="006D68AC" w:rsidRDefault="00276254" w:rsidP="00276254">
      <w:pPr>
        <w:pStyle w:val="PL"/>
        <w:rPr>
          <w:lang w:val="en-US" w:eastAsia="zh-CN"/>
        </w:rPr>
      </w:pPr>
      <w:r w:rsidRPr="006D68AC">
        <w:rPr>
          <w:lang w:val="en-US" w:eastAsia="zh-CN"/>
        </w:rPr>
        <w:t xml:space="preserve">        Possible values are:</w:t>
      </w:r>
    </w:p>
    <w:p w14:paraId="5B75EB75" w14:textId="77777777" w:rsidR="00276254" w:rsidRPr="006D68AC" w:rsidRDefault="00276254" w:rsidP="00276254">
      <w:pPr>
        <w:pStyle w:val="PL"/>
        <w:rPr>
          <w:lang w:val="en-US" w:eastAsia="zh-CN"/>
        </w:rPr>
      </w:pPr>
      <w:r w:rsidRPr="006D68AC">
        <w:rPr>
          <w:lang w:val="en-US" w:eastAsia="zh-CN"/>
        </w:rPr>
        <w:t xml:space="preserve">        - READ: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read over the MnS</w:t>
      </w:r>
      <w:r w:rsidRPr="006D68AC">
        <w:rPr>
          <w:lang w:eastAsia="zh-CN"/>
        </w:rPr>
        <w:t>.</w:t>
      </w:r>
    </w:p>
    <w:p w14:paraId="55D6D366" w14:textId="77777777" w:rsidR="00276254" w:rsidRPr="006D68AC" w:rsidRDefault="00276254" w:rsidP="00276254">
      <w:pPr>
        <w:pStyle w:val="PL"/>
        <w:rPr>
          <w:lang w:val="en-US" w:eastAsia="zh-CN"/>
        </w:rPr>
      </w:pPr>
      <w:r w:rsidRPr="006D68AC">
        <w:rPr>
          <w:lang w:val="en-US" w:eastAsia="zh-CN"/>
        </w:rPr>
        <w:t xml:space="preserve">        - WRITE: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write over the MnS</w:t>
      </w:r>
      <w:r w:rsidRPr="006D68AC">
        <w:rPr>
          <w:lang w:val="en-US" w:eastAsia="zh-CN"/>
        </w:rPr>
        <w:t>.</w:t>
      </w:r>
    </w:p>
    <w:p w14:paraId="2D78DF79" w14:textId="77777777" w:rsidR="00276254" w:rsidRPr="006D68AC" w:rsidRDefault="00276254" w:rsidP="00276254">
      <w:pPr>
        <w:pStyle w:val="PL"/>
        <w:rPr>
          <w:lang w:val="en-US" w:eastAsia="zh-CN"/>
        </w:rPr>
      </w:pPr>
      <w:r w:rsidRPr="006D68AC">
        <w:rPr>
          <w:lang w:val="en-US" w:eastAsia="zh-CN"/>
        </w:rPr>
        <w:t xml:space="preserve">        - DELETE: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delete over the MnS</w:t>
      </w:r>
      <w:r w:rsidRPr="006D68AC">
        <w:rPr>
          <w:lang w:val="en-US" w:eastAsia="zh-CN"/>
        </w:rPr>
        <w:t>.</w:t>
      </w:r>
    </w:p>
    <w:p w14:paraId="1122029F" w14:textId="77777777" w:rsidR="00276254" w:rsidRPr="006D68AC" w:rsidRDefault="00276254" w:rsidP="00276254">
      <w:pPr>
        <w:pStyle w:val="PL"/>
        <w:rPr>
          <w:lang w:val="en-US" w:eastAsia="zh-CN"/>
        </w:rPr>
      </w:pPr>
      <w:r w:rsidRPr="006D68AC">
        <w:rPr>
          <w:lang w:val="en-US" w:eastAsia="zh-CN"/>
        </w:rPr>
        <w:t xml:space="preserve">        - UPDATE: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update over the MnS</w:t>
      </w:r>
      <w:r w:rsidRPr="006D68AC">
        <w:rPr>
          <w:lang w:val="en-US" w:eastAsia="zh-CN"/>
        </w:rPr>
        <w:t>.</w:t>
      </w:r>
    </w:p>
    <w:p w14:paraId="60CB432F" w14:textId="77777777" w:rsidR="00276254" w:rsidRPr="006D68AC" w:rsidRDefault="00276254" w:rsidP="00276254">
      <w:pPr>
        <w:rPr>
          <w:lang w:val="en-US"/>
        </w:rPr>
      </w:pPr>
    </w:p>
    <w:p w14:paraId="70DD4F78" w14:textId="77777777" w:rsidR="00276254" w:rsidRPr="006D68AC" w:rsidRDefault="00276254" w:rsidP="00276254">
      <w:pPr>
        <w:pStyle w:val="PL"/>
        <w:rPr>
          <w:lang w:val="en-US" w:eastAsia="zh-CN"/>
        </w:rPr>
      </w:pPr>
      <w:r w:rsidRPr="006D68AC">
        <w:rPr>
          <w:rFonts w:hint="eastAsia"/>
          <w:lang w:eastAsia="zh-CN"/>
        </w:rPr>
        <w:t xml:space="preserve">    </w:t>
      </w:r>
      <w:r w:rsidRPr="006D68AC">
        <w:t>ExpCapType</w:t>
      </w:r>
      <w:r w:rsidRPr="006D68AC">
        <w:rPr>
          <w:lang w:eastAsia="zh-CN"/>
        </w:rPr>
        <w:t>:</w:t>
      </w:r>
    </w:p>
    <w:p w14:paraId="753E8FEC" w14:textId="77777777" w:rsidR="00276254" w:rsidRPr="006D68AC" w:rsidRDefault="00276254" w:rsidP="00276254">
      <w:pPr>
        <w:pStyle w:val="PL"/>
        <w:rPr>
          <w:lang w:val="en-US" w:eastAsia="zh-CN"/>
        </w:rPr>
      </w:pPr>
      <w:r w:rsidRPr="006D68AC">
        <w:rPr>
          <w:lang w:val="en-US" w:eastAsia="zh-CN"/>
        </w:rPr>
        <w:t xml:space="preserve">      anyOf:</w:t>
      </w:r>
    </w:p>
    <w:p w14:paraId="7C244F23" w14:textId="77777777" w:rsidR="00276254" w:rsidRPr="006D68AC" w:rsidRDefault="00276254" w:rsidP="00276254">
      <w:pPr>
        <w:pStyle w:val="PL"/>
        <w:rPr>
          <w:lang w:val="en-US" w:eastAsia="zh-CN"/>
        </w:rPr>
      </w:pPr>
      <w:r w:rsidRPr="006D68AC">
        <w:rPr>
          <w:lang w:val="en-US" w:eastAsia="zh-CN"/>
        </w:rPr>
        <w:t xml:space="preserve">      - type: string</w:t>
      </w:r>
    </w:p>
    <w:p w14:paraId="17FCDC0A" w14:textId="77777777" w:rsidR="00276254" w:rsidRPr="006D68AC" w:rsidRDefault="00276254" w:rsidP="00276254">
      <w:pPr>
        <w:pStyle w:val="PL"/>
        <w:rPr>
          <w:lang w:val="en-US" w:eastAsia="zh-CN"/>
        </w:rPr>
      </w:pPr>
      <w:r w:rsidRPr="006D68AC">
        <w:rPr>
          <w:lang w:val="en-US" w:eastAsia="zh-CN"/>
        </w:rPr>
        <w:t xml:space="preserve">        enum:</w:t>
      </w:r>
    </w:p>
    <w:p w14:paraId="5A923BE1"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p>
    <w:p w14:paraId="3710152F" w14:textId="77777777" w:rsidR="00276254" w:rsidRPr="006D68AC" w:rsidRDefault="00276254" w:rsidP="00276254">
      <w:pPr>
        <w:pStyle w:val="PL"/>
        <w:rPr>
          <w:lang w:val="en-US" w:eastAsia="zh-CN"/>
        </w:rPr>
      </w:pPr>
      <w:r w:rsidRPr="006D68AC">
        <w:rPr>
          <w:lang w:val="en-US" w:eastAsia="zh-CN"/>
        </w:rPr>
        <w:t xml:space="preserve">          - </w:t>
      </w:r>
      <w:r w:rsidRPr="006D68AC">
        <w:t>DIRECT</w:t>
      </w:r>
    </w:p>
    <w:p w14:paraId="7F097BDF" w14:textId="77777777" w:rsidR="00276254" w:rsidRPr="006D68AC" w:rsidRDefault="00276254" w:rsidP="00276254">
      <w:pPr>
        <w:pStyle w:val="PL"/>
        <w:rPr>
          <w:lang w:val="en-US" w:eastAsia="zh-CN"/>
        </w:rPr>
      </w:pPr>
      <w:r w:rsidRPr="006D68AC">
        <w:rPr>
          <w:lang w:val="en-US" w:eastAsia="zh-CN"/>
        </w:rPr>
        <w:t xml:space="preserve">      - type: string</w:t>
      </w:r>
    </w:p>
    <w:p w14:paraId="29E20503" w14:textId="77777777" w:rsidR="00276254" w:rsidRPr="006D68AC" w:rsidRDefault="00276254" w:rsidP="00276254">
      <w:pPr>
        <w:pStyle w:val="PL"/>
        <w:rPr>
          <w:lang w:val="en-US" w:eastAsia="zh-CN"/>
        </w:rPr>
      </w:pPr>
      <w:r w:rsidRPr="006D68AC">
        <w:rPr>
          <w:lang w:val="en-US" w:eastAsia="zh-CN"/>
        </w:rPr>
        <w:t xml:space="preserve">        description: &gt;</w:t>
      </w:r>
    </w:p>
    <w:p w14:paraId="5EE70640"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5FE7AE00"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560B0D4A" w14:textId="77777777" w:rsidR="00276254" w:rsidRPr="006D68AC" w:rsidRDefault="00276254" w:rsidP="00276254">
      <w:pPr>
        <w:pStyle w:val="PL"/>
        <w:rPr>
          <w:lang w:val="en-US" w:eastAsia="zh-CN"/>
        </w:rPr>
      </w:pPr>
      <w:r w:rsidRPr="006D68AC">
        <w:rPr>
          <w:lang w:val="en-US" w:eastAsia="zh-CN"/>
        </w:rPr>
        <w:t xml:space="preserve">      description: |</w:t>
      </w:r>
    </w:p>
    <w:p w14:paraId="0109C12E" w14:textId="77777777" w:rsidR="00276254" w:rsidRPr="006D68AC" w:rsidRDefault="00276254" w:rsidP="00276254">
      <w:pPr>
        <w:pStyle w:val="PL"/>
        <w:rPr>
          <w:lang w:val="en-US" w:eastAsia="zh-CN"/>
        </w:rPr>
      </w:pPr>
      <w:r w:rsidRPr="006D68AC">
        <w:rPr>
          <w:lang w:val="en-US" w:eastAsia="zh-CN"/>
        </w:rPr>
        <w:t xml:space="preserve">        Represents </w:t>
      </w:r>
      <w:r w:rsidRPr="006D68AC">
        <w:t xml:space="preserve">the </w:t>
      </w:r>
      <w:r w:rsidRPr="006D68AC">
        <w:rPr>
          <w:kern w:val="2"/>
        </w:rPr>
        <w:t>exposure capability type</w:t>
      </w:r>
      <w:r w:rsidRPr="006D68AC">
        <w:rPr>
          <w:lang w:val="en-US" w:eastAsia="zh-CN"/>
        </w:rPr>
        <w:t xml:space="preserve">.  </w:t>
      </w:r>
    </w:p>
    <w:p w14:paraId="6E44A766" w14:textId="77777777" w:rsidR="00276254" w:rsidRPr="006D68AC" w:rsidRDefault="00276254" w:rsidP="00276254">
      <w:pPr>
        <w:pStyle w:val="PL"/>
        <w:rPr>
          <w:lang w:val="en-US" w:eastAsia="zh-CN"/>
        </w:rPr>
      </w:pPr>
      <w:r w:rsidRPr="006D68AC">
        <w:rPr>
          <w:lang w:val="en-US" w:eastAsia="zh-CN"/>
        </w:rPr>
        <w:t xml:space="preserve">        Possible values are:</w:t>
      </w:r>
    </w:p>
    <w:p w14:paraId="5AD6DBE8"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r w:rsidRPr="006D68AC">
        <w:rPr>
          <w:lang w:val="en-US" w:eastAsia="zh-CN"/>
        </w:rPr>
        <w:t xml:space="preserve">: Indicates the </w:t>
      </w:r>
      <w:r w:rsidRPr="006D68AC">
        <w:rPr>
          <w:rFonts w:eastAsiaTheme="minorEastAsia"/>
          <w:kern w:val="2"/>
          <w:lang w:eastAsia="zh-CN"/>
        </w:rPr>
        <w:t>supported exposure capability is via EGMF</w:t>
      </w:r>
      <w:r w:rsidRPr="006D68AC">
        <w:rPr>
          <w:lang w:val="en-US" w:eastAsia="zh-CN"/>
        </w:rPr>
        <w:t>.</w:t>
      </w:r>
    </w:p>
    <w:p w14:paraId="7FBF2F37" w14:textId="77777777" w:rsidR="00276254" w:rsidRPr="006D68AC" w:rsidRDefault="00276254" w:rsidP="00276254">
      <w:pPr>
        <w:pStyle w:val="PL"/>
        <w:rPr>
          <w:lang w:val="en-US" w:eastAsia="zh-CN"/>
        </w:rPr>
      </w:pPr>
      <w:r w:rsidRPr="006D68AC">
        <w:rPr>
          <w:lang w:val="en-US" w:eastAsia="zh-CN"/>
        </w:rPr>
        <w:t xml:space="preserve">        - </w:t>
      </w:r>
      <w:r w:rsidRPr="006D68AC">
        <w:t>DIRECT</w:t>
      </w:r>
      <w:r w:rsidRPr="006D68AC">
        <w:rPr>
          <w:lang w:val="en-US" w:eastAsia="zh-CN"/>
        </w:rPr>
        <w:t xml:space="preserve">: Indicates the </w:t>
      </w:r>
      <w:r w:rsidRPr="006D68AC">
        <w:rPr>
          <w:rFonts w:eastAsiaTheme="minorEastAsia"/>
          <w:kern w:val="2"/>
          <w:lang w:eastAsia="zh-CN"/>
        </w:rPr>
        <w:t>supported exposure capability is directly to MnS producer.</w:t>
      </w:r>
    </w:p>
    <w:p w14:paraId="4C669EC4" w14:textId="77777777" w:rsidR="00AC54E2" w:rsidRPr="006D68AC" w:rsidRDefault="00AC54E2" w:rsidP="00AC54E2">
      <w:pPr>
        <w:rPr>
          <w:lang w:val="en-US" w:eastAsia="zh-CN"/>
        </w:rPr>
      </w:pPr>
    </w:p>
    <w:p w14:paraId="3FDDFF95" w14:textId="77777777" w:rsidR="00D3062E" w:rsidRPr="006D68AC" w:rsidRDefault="00D3062E" w:rsidP="00D3062E">
      <w:pPr>
        <w:pStyle w:val="Heading1"/>
      </w:pPr>
      <w:bookmarkStart w:id="10136" w:name="_Toc164928822"/>
      <w:bookmarkStart w:id="10137" w:name="_Toc168550685"/>
      <w:bookmarkStart w:id="10138" w:name="_Toc170118759"/>
      <w:bookmarkStart w:id="10139" w:name="_Toc209470841"/>
      <w:bookmarkStart w:id="10140" w:name="_Toc212115516"/>
      <w:bookmarkStart w:id="10141" w:name="_Toc216294074"/>
      <w:r w:rsidRPr="006D68AC">
        <w:t>A.7</w:t>
      </w:r>
      <w:r w:rsidRPr="006D68AC">
        <w:tab/>
      </w:r>
      <w:r w:rsidRPr="006D68AC">
        <w:rPr>
          <w:lang w:val="en-US"/>
        </w:rPr>
        <w:t>NSCE_PerfMonitoring</w:t>
      </w:r>
      <w:r w:rsidRPr="006D68AC">
        <w:t xml:space="preserve"> API</w:t>
      </w:r>
      <w:bookmarkEnd w:id="10120"/>
      <w:bookmarkEnd w:id="10121"/>
      <w:bookmarkEnd w:id="10122"/>
      <w:bookmarkEnd w:id="10123"/>
      <w:bookmarkEnd w:id="10136"/>
      <w:bookmarkEnd w:id="10137"/>
      <w:bookmarkEnd w:id="10138"/>
      <w:bookmarkEnd w:id="10139"/>
      <w:bookmarkEnd w:id="10140"/>
      <w:bookmarkEnd w:id="10141"/>
    </w:p>
    <w:p w14:paraId="49EC84DF" w14:textId="77777777" w:rsidR="00B110B4" w:rsidRPr="006D68AC" w:rsidRDefault="00B110B4" w:rsidP="00B110B4">
      <w:pPr>
        <w:pStyle w:val="PL"/>
      </w:pPr>
      <w:bookmarkStart w:id="10142" w:name="_Toc160650504"/>
      <w:r w:rsidRPr="006D68AC">
        <w:t>openapi: 3.0.0</w:t>
      </w:r>
    </w:p>
    <w:p w14:paraId="11B23A0E" w14:textId="77777777" w:rsidR="00B110B4" w:rsidRPr="006D68AC" w:rsidRDefault="00B110B4" w:rsidP="00B110B4">
      <w:pPr>
        <w:pStyle w:val="PL"/>
      </w:pPr>
    </w:p>
    <w:p w14:paraId="7D69D2CB" w14:textId="77777777" w:rsidR="00B110B4" w:rsidRPr="006D68AC" w:rsidRDefault="00B110B4" w:rsidP="00B110B4">
      <w:pPr>
        <w:pStyle w:val="PL"/>
      </w:pPr>
      <w:r w:rsidRPr="006D68AC">
        <w:t>info:</w:t>
      </w:r>
    </w:p>
    <w:p w14:paraId="5FC8C049" w14:textId="77777777" w:rsidR="00B110B4" w:rsidRPr="006D68AC" w:rsidRDefault="00B110B4" w:rsidP="00B110B4">
      <w:pPr>
        <w:pStyle w:val="PL"/>
      </w:pPr>
      <w:r w:rsidRPr="006D68AC">
        <w:t xml:space="preserve">  title: NSCE Server </w:t>
      </w:r>
      <w:r w:rsidRPr="006D68AC">
        <w:rPr>
          <w:lang w:eastAsia="fr-FR"/>
        </w:rPr>
        <w:t>Network Slice Performance and Analytics Monitoring Service</w:t>
      </w:r>
    </w:p>
    <w:p w14:paraId="3385AB2E" w14:textId="052FDDC8" w:rsidR="00B110B4" w:rsidRPr="006D68AC" w:rsidRDefault="00B110B4" w:rsidP="00B110B4">
      <w:pPr>
        <w:pStyle w:val="PL"/>
      </w:pPr>
      <w:r w:rsidRPr="006D68AC">
        <w:t xml:space="preserve">  version: 1.0.0</w:t>
      </w:r>
    </w:p>
    <w:p w14:paraId="2A04C473" w14:textId="77777777" w:rsidR="00B110B4" w:rsidRPr="006D68AC" w:rsidRDefault="00B110B4" w:rsidP="00B110B4">
      <w:pPr>
        <w:pStyle w:val="PL"/>
      </w:pPr>
      <w:r w:rsidRPr="006D68AC">
        <w:t xml:space="preserve">  description: |</w:t>
      </w:r>
    </w:p>
    <w:p w14:paraId="13F14739" w14:textId="77777777" w:rsidR="00B110B4" w:rsidRPr="006D68AC" w:rsidRDefault="00B110B4" w:rsidP="00B110B4">
      <w:pPr>
        <w:pStyle w:val="PL"/>
      </w:pPr>
      <w:r w:rsidRPr="006D68AC">
        <w:t xml:space="preserve">    NSCE Server </w:t>
      </w:r>
      <w:r w:rsidRPr="006D68AC">
        <w:rPr>
          <w:lang w:eastAsia="fr-FR"/>
        </w:rPr>
        <w:t>Network Slice Performance and Analytics Monitoring Service</w:t>
      </w:r>
      <w:r w:rsidRPr="006D68AC">
        <w:t xml:space="preserve">.  </w:t>
      </w:r>
    </w:p>
    <w:p w14:paraId="2A460836" w14:textId="77777777" w:rsidR="00B110B4" w:rsidRPr="006D68AC" w:rsidRDefault="00B110B4" w:rsidP="00B110B4">
      <w:pPr>
        <w:pStyle w:val="PL"/>
      </w:pPr>
      <w:r w:rsidRPr="006D68AC">
        <w:t xml:space="preserve">    © 2024, 3GPP Organizational Partners (ARIB, ATIS, CCSA, ETSI, TSDSI, TTA, TTC).  </w:t>
      </w:r>
    </w:p>
    <w:p w14:paraId="5BB5C36D" w14:textId="77777777" w:rsidR="00B110B4" w:rsidRPr="006D68AC" w:rsidRDefault="00B110B4" w:rsidP="00B110B4">
      <w:pPr>
        <w:pStyle w:val="PL"/>
      </w:pPr>
      <w:r w:rsidRPr="006D68AC">
        <w:t xml:space="preserve">    All rights reserved.</w:t>
      </w:r>
    </w:p>
    <w:p w14:paraId="67171532" w14:textId="77777777" w:rsidR="00B110B4" w:rsidRPr="006D68AC" w:rsidRDefault="00B110B4" w:rsidP="00B110B4">
      <w:pPr>
        <w:pStyle w:val="PL"/>
      </w:pPr>
    </w:p>
    <w:p w14:paraId="7B950EE1" w14:textId="77777777" w:rsidR="00B110B4" w:rsidRPr="006D68AC" w:rsidRDefault="00B110B4" w:rsidP="00B110B4">
      <w:pPr>
        <w:pStyle w:val="PL"/>
      </w:pPr>
      <w:r w:rsidRPr="006D68AC">
        <w:t>externalDocs:</w:t>
      </w:r>
    </w:p>
    <w:p w14:paraId="2068C746" w14:textId="77777777" w:rsidR="00B110B4" w:rsidRPr="006D68AC" w:rsidRDefault="00B110B4" w:rsidP="00B110B4">
      <w:pPr>
        <w:pStyle w:val="PL"/>
        <w:rPr>
          <w:lang w:eastAsia="zh-CN"/>
        </w:rPr>
      </w:pPr>
      <w:r w:rsidRPr="006D68AC">
        <w:t xml:space="preserve">  description: </w:t>
      </w:r>
      <w:r w:rsidRPr="006D68AC">
        <w:rPr>
          <w:lang w:eastAsia="zh-CN"/>
        </w:rPr>
        <w:t>&gt;</w:t>
      </w:r>
    </w:p>
    <w:p w14:paraId="55DEF776" w14:textId="185BFD14"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5C84DBF" w14:textId="1C089D51" w:rsidR="00B110B4" w:rsidRPr="006D68AC" w:rsidRDefault="00B110B4" w:rsidP="00B110B4">
      <w:pPr>
        <w:pStyle w:val="PL"/>
        <w:rPr>
          <w:noProof/>
        </w:rPr>
      </w:pPr>
      <w:r w:rsidRPr="006D68AC">
        <w:rPr>
          <w:noProof/>
        </w:rPr>
        <w:t xml:space="preserve">    Network Slice Capability Enablement (NSCE) Server Service(s); Stage 3.</w:t>
      </w:r>
    </w:p>
    <w:p w14:paraId="505B7718" w14:textId="77777777" w:rsidR="00B110B4" w:rsidRPr="006D68AC" w:rsidRDefault="00B110B4" w:rsidP="00B110B4">
      <w:pPr>
        <w:pStyle w:val="PL"/>
        <w:rPr>
          <w:noProof/>
        </w:rPr>
      </w:pPr>
      <w:r w:rsidRPr="006D68AC">
        <w:rPr>
          <w:noProof/>
        </w:rPr>
        <w:t xml:space="preserve">  url: https://www.3gpp.org/ftp/Specs/archive/29_series/29.435/</w:t>
      </w:r>
    </w:p>
    <w:p w14:paraId="4813E7C2" w14:textId="77777777" w:rsidR="00B110B4" w:rsidRPr="006D68AC" w:rsidRDefault="00B110B4" w:rsidP="00B110B4">
      <w:pPr>
        <w:pStyle w:val="PL"/>
      </w:pPr>
    </w:p>
    <w:p w14:paraId="3EAED8F7" w14:textId="77777777" w:rsidR="00B110B4" w:rsidRPr="006D68AC" w:rsidRDefault="00B110B4" w:rsidP="00B110B4">
      <w:pPr>
        <w:pStyle w:val="PL"/>
      </w:pPr>
      <w:r w:rsidRPr="006D68AC">
        <w:t>servers:</w:t>
      </w:r>
    </w:p>
    <w:p w14:paraId="54C64D40" w14:textId="77777777" w:rsidR="00B110B4" w:rsidRPr="006D68AC" w:rsidRDefault="00B110B4" w:rsidP="00B110B4">
      <w:pPr>
        <w:pStyle w:val="PL"/>
      </w:pPr>
      <w:r w:rsidRPr="006D68AC">
        <w:t xml:space="preserve">  - url: '{apiRoot}/nsce-pam/v1'</w:t>
      </w:r>
    </w:p>
    <w:p w14:paraId="568E8211" w14:textId="77777777" w:rsidR="00B110B4" w:rsidRPr="006D68AC" w:rsidRDefault="00B110B4" w:rsidP="00B110B4">
      <w:pPr>
        <w:pStyle w:val="PL"/>
      </w:pPr>
      <w:r w:rsidRPr="006D68AC">
        <w:t xml:space="preserve">    variables:</w:t>
      </w:r>
    </w:p>
    <w:p w14:paraId="34209CA5" w14:textId="77777777" w:rsidR="00B110B4" w:rsidRPr="006D68AC" w:rsidRDefault="00B110B4" w:rsidP="00B110B4">
      <w:pPr>
        <w:pStyle w:val="PL"/>
      </w:pPr>
      <w:r w:rsidRPr="006D68AC">
        <w:t xml:space="preserve">      apiRoot:</w:t>
      </w:r>
    </w:p>
    <w:p w14:paraId="622630F1" w14:textId="77777777" w:rsidR="00B110B4" w:rsidRPr="006D68AC" w:rsidRDefault="00B110B4" w:rsidP="00B110B4">
      <w:pPr>
        <w:pStyle w:val="PL"/>
      </w:pPr>
      <w:r w:rsidRPr="006D68AC">
        <w:t xml:space="preserve">        default: https://example.com</w:t>
      </w:r>
    </w:p>
    <w:p w14:paraId="6E3086EF" w14:textId="77777777" w:rsidR="00B110B4" w:rsidRPr="006D68AC" w:rsidRDefault="00B110B4" w:rsidP="00B110B4">
      <w:pPr>
        <w:pStyle w:val="PL"/>
      </w:pPr>
      <w:r w:rsidRPr="006D68AC">
        <w:t xml:space="preserve">        description: apiRoot as defined in clause 6.5 of 3GPP TS 29.549</w:t>
      </w:r>
    </w:p>
    <w:p w14:paraId="56B5628D" w14:textId="77777777" w:rsidR="00B110B4" w:rsidRPr="006D68AC" w:rsidRDefault="00B110B4" w:rsidP="00B110B4">
      <w:pPr>
        <w:pStyle w:val="PL"/>
      </w:pPr>
    </w:p>
    <w:p w14:paraId="0792B270" w14:textId="77777777" w:rsidR="00B110B4" w:rsidRPr="006D68AC" w:rsidRDefault="00B110B4" w:rsidP="00B110B4">
      <w:pPr>
        <w:pStyle w:val="PL"/>
      </w:pPr>
      <w:r w:rsidRPr="006D68AC">
        <w:t>security:</w:t>
      </w:r>
    </w:p>
    <w:p w14:paraId="21D425CA" w14:textId="77777777" w:rsidR="00B110B4" w:rsidRPr="006D68AC" w:rsidRDefault="00B110B4" w:rsidP="00B110B4">
      <w:pPr>
        <w:pStyle w:val="PL"/>
      </w:pPr>
      <w:r w:rsidRPr="006D68AC">
        <w:t xml:space="preserve">  - {}</w:t>
      </w:r>
    </w:p>
    <w:p w14:paraId="62BA8B93" w14:textId="77777777" w:rsidR="00B110B4" w:rsidRPr="006D68AC" w:rsidRDefault="00B110B4" w:rsidP="00B110B4">
      <w:pPr>
        <w:pStyle w:val="PL"/>
      </w:pPr>
      <w:r w:rsidRPr="006D68AC">
        <w:t xml:space="preserve">  - oAuth2ClientCredentials: []</w:t>
      </w:r>
    </w:p>
    <w:p w14:paraId="29897466" w14:textId="77777777" w:rsidR="00B110B4" w:rsidRPr="006D68AC" w:rsidRDefault="00B110B4" w:rsidP="00B110B4">
      <w:pPr>
        <w:pStyle w:val="PL"/>
      </w:pPr>
    </w:p>
    <w:p w14:paraId="19433969" w14:textId="77777777" w:rsidR="00B110B4" w:rsidRPr="006D68AC" w:rsidRDefault="00B110B4" w:rsidP="00B110B4">
      <w:pPr>
        <w:pStyle w:val="PL"/>
      </w:pPr>
      <w:r w:rsidRPr="006D68AC">
        <w:t>paths:</w:t>
      </w:r>
    </w:p>
    <w:p w14:paraId="42FE2824" w14:textId="77777777" w:rsidR="00B110B4" w:rsidRPr="006D68AC" w:rsidRDefault="00B110B4" w:rsidP="00B110B4">
      <w:pPr>
        <w:pStyle w:val="PL"/>
      </w:pPr>
      <w:r w:rsidRPr="006D68AC">
        <w:t xml:space="preserve">  /jobs:</w:t>
      </w:r>
    </w:p>
    <w:p w14:paraId="2B56D35B" w14:textId="77777777" w:rsidR="00B110B4" w:rsidRPr="006D68AC" w:rsidRDefault="00B110B4" w:rsidP="00B110B4">
      <w:pPr>
        <w:pStyle w:val="PL"/>
      </w:pPr>
      <w:r w:rsidRPr="006D68AC">
        <w:t xml:space="preserve">    post:</w:t>
      </w:r>
    </w:p>
    <w:p w14:paraId="3CF72193"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Job.</w:t>
      </w:r>
    </w:p>
    <w:p w14:paraId="6FCFE43C"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MonJob</w:t>
      </w:r>
    </w:p>
    <w:p w14:paraId="1573B7DA" w14:textId="77777777" w:rsidR="00B110B4" w:rsidRPr="006D68AC" w:rsidRDefault="00B110B4" w:rsidP="00B110B4">
      <w:pPr>
        <w:pStyle w:val="PL"/>
        <w:rPr>
          <w:rFonts w:cs="Courier New"/>
          <w:szCs w:val="16"/>
        </w:rPr>
      </w:pPr>
      <w:r w:rsidRPr="006D68AC">
        <w:rPr>
          <w:rFonts w:cs="Courier New"/>
          <w:szCs w:val="16"/>
        </w:rPr>
        <w:t xml:space="preserve">      tags:</w:t>
      </w:r>
    </w:p>
    <w:p w14:paraId="1360E8F6"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Jobs</w:t>
      </w:r>
      <w:r w:rsidRPr="006D68AC">
        <w:rPr>
          <w:rFonts w:cs="Courier New"/>
          <w:szCs w:val="16"/>
        </w:rPr>
        <w:t xml:space="preserve"> (Collection)</w:t>
      </w:r>
    </w:p>
    <w:p w14:paraId="07D5D2C7" w14:textId="77777777" w:rsidR="00B110B4" w:rsidRPr="006D68AC" w:rsidRDefault="00B110B4" w:rsidP="00B110B4">
      <w:pPr>
        <w:pStyle w:val="PL"/>
      </w:pPr>
      <w:r w:rsidRPr="006D68AC">
        <w:t xml:space="preserve">      requestBody:</w:t>
      </w:r>
    </w:p>
    <w:p w14:paraId="3103D29E" w14:textId="77777777" w:rsidR="00B110B4" w:rsidRPr="006D68AC" w:rsidRDefault="00B110B4" w:rsidP="00B110B4">
      <w:pPr>
        <w:pStyle w:val="PL"/>
      </w:pPr>
      <w:r w:rsidRPr="006D68AC">
        <w:t xml:space="preserve">        required: true</w:t>
      </w:r>
    </w:p>
    <w:p w14:paraId="7AB3C552" w14:textId="77777777" w:rsidR="00B110B4" w:rsidRPr="006D68AC" w:rsidRDefault="00B110B4" w:rsidP="00B110B4">
      <w:pPr>
        <w:pStyle w:val="PL"/>
      </w:pPr>
      <w:r w:rsidRPr="006D68AC">
        <w:t xml:space="preserve">        content:</w:t>
      </w:r>
    </w:p>
    <w:p w14:paraId="5DA5D765" w14:textId="77777777" w:rsidR="00B110B4" w:rsidRPr="006D68AC" w:rsidRDefault="00B110B4" w:rsidP="00B110B4">
      <w:pPr>
        <w:pStyle w:val="PL"/>
      </w:pPr>
      <w:r w:rsidRPr="006D68AC">
        <w:t xml:space="preserve">          application/json:</w:t>
      </w:r>
    </w:p>
    <w:p w14:paraId="3E451A3A" w14:textId="77777777" w:rsidR="00B110B4" w:rsidRPr="006D68AC" w:rsidRDefault="00B110B4" w:rsidP="00B110B4">
      <w:pPr>
        <w:pStyle w:val="PL"/>
      </w:pPr>
      <w:r w:rsidRPr="006D68AC">
        <w:t xml:space="preserve">            schema:</w:t>
      </w:r>
    </w:p>
    <w:p w14:paraId="7C0C096B" w14:textId="77777777" w:rsidR="00B110B4" w:rsidRPr="006D68AC" w:rsidRDefault="00B110B4" w:rsidP="00B110B4">
      <w:pPr>
        <w:pStyle w:val="PL"/>
      </w:pPr>
      <w:r w:rsidRPr="006D68AC">
        <w:t xml:space="preserve">              $ref: '#/components/schemas/MonitoringJob'</w:t>
      </w:r>
    </w:p>
    <w:p w14:paraId="74D252B7" w14:textId="77777777" w:rsidR="00B110B4" w:rsidRPr="006D68AC" w:rsidRDefault="00B110B4" w:rsidP="00B110B4">
      <w:pPr>
        <w:pStyle w:val="PL"/>
      </w:pPr>
      <w:r w:rsidRPr="006D68AC">
        <w:t xml:space="preserve">      responses:</w:t>
      </w:r>
    </w:p>
    <w:p w14:paraId="43BC38A2" w14:textId="77777777" w:rsidR="00B110B4" w:rsidRPr="006D68AC" w:rsidRDefault="00B110B4" w:rsidP="00B110B4">
      <w:pPr>
        <w:pStyle w:val="PL"/>
      </w:pPr>
      <w:r w:rsidRPr="006D68AC">
        <w:t xml:space="preserve">        '201':</w:t>
      </w:r>
    </w:p>
    <w:p w14:paraId="26D565F6" w14:textId="77777777" w:rsidR="00B110B4" w:rsidRPr="006D68AC" w:rsidRDefault="00B110B4" w:rsidP="00B110B4">
      <w:pPr>
        <w:pStyle w:val="PL"/>
        <w:rPr>
          <w:lang w:eastAsia="zh-CN"/>
        </w:rPr>
      </w:pPr>
      <w:r w:rsidRPr="006D68AC">
        <w:t xml:space="preserve">          description: </w:t>
      </w:r>
      <w:r w:rsidRPr="006D68AC">
        <w:rPr>
          <w:lang w:eastAsia="zh-CN"/>
        </w:rPr>
        <w:t>&gt;</w:t>
      </w:r>
    </w:p>
    <w:p w14:paraId="63B5504D" w14:textId="77777777" w:rsidR="00B110B4" w:rsidRPr="006D68AC" w:rsidRDefault="00B110B4" w:rsidP="00B110B4">
      <w:pPr>
        <w:pStyle w:val="PL"/>
      </w:pPr>
      <w:r w:rsidRPr="006D68AC">
        <w:rPr>
          <w:lang w:eastAsia="es-ES"/>
        </w:rPr>
        <w:t xml:space="preserve">            </w:t>
      </w:r>
      <w:r w:rsidRPr="006D68AC">
        <w:t>Created. The Monitoring Job is successfully created and a representation of the</w:t>
      </w:r>
    </w:p>
    <w:p w14:paraId="3DD6942E" w14:textId="77777777" w:rsidR="00B110B4" w:rsidRPr="006D68AC" w:rsidRDefault="00B110B4" w:rsidP="00B110B4">
      <w:pPr>
        <w:pStyle w:val="PL"/>
      </w:pPr>
      <w:r w:rsidRPr="006D68AC">
        <w:t xml:space="preserve">            created Individual Monitoring Job resource shall be returned.</w:t>
      </w:r>
    </w:p>
    <w:p w14:paraId="6BFF8C5D" w14:textId="77777777" w:rsidR="00B110B4" w:rsidRPr="006D68AC" w:rsidRDefault="00B110B4" w:rsidP="00B110B4">
      <w:pPr>
        <w:pStyle w:val="PL"/>
      </w:pPr>
      <w:r w:rsidRPr="006D68AC">
        <w:t xml:space="preserve">          content:</w:t>
      </w:r>
    </w:p>
    <w:p w14:paraId="45B8BBF4" w14:textId="77777777" w:rsidR="00B110B4" w:rsidRPr="006D68AC" w:rsidRDefault="00B110B4" w:rsidP="00B110B4">
      <w:pPr>
        <w:pStyle w:val="PL"/>
      </w:pPr>
      <w:r w:rsidRPr="006D68AC">
        <w:t xml:space="preserve">            application/json:</w:t>
      </w:r>
    </w:p>
    <w:p w14:paraId="5B0F5655" w14:textId="77777777" w:rsidR="00B110B4" w:rsidRPr="006D68AC" w:rsidRDefault="00B110B4" w:rsidP="00B110B4">
      <w:pPr>
        <w:pStyle w:val="PL"/>
      </w:pPr>
      <w:r w:rsidRPr="006D68AC">
        <w:t xml:space="preserve">              schema:</w:t>
      </w:r>
    </w:p>
    <w:p w14:paraId="766FDAC9" w14:textId="77777777" w:rsidR="00B110B4" w:rsidRPr="006D68AC" w:rsidRDefault="00B110B4" w:rsidP="00B110B4">
      <w:pPr>
        <w:pStyle w:val="PL"/>
      </w:pPr>
      <w:r w:rsidRPr="006D68AC">
        <w:t xml:space="preserve">                $ref: '#/components/schemas/MonitoringJob'</w:t>
      </w:r>
    </w:p>
    <w:p w14:paraId="3C293E0A" w14:textId="77777777" w:rsidR="00B110B4" w:rsidRPr="006D68AC" w:rsidRDefault="00B110B4" w:rsidP="00B110B4">
      <w:pPr>
        <w:pStyle w:val="PL"/>
      </w:pPr>
      <w:r w:rsidRPr="006D68AC">
        <w:t xml:space="preserve">          headers:</w:t>
      </w:r>
    </w:p>
    <w:p w14:paraId="153DEA90" w14:textId="77777777" w:rsidR="00B110B4" w:rsidRPr="006D68AC" w:rsidRDefault="00B110B4" w:rsidP="00B110B4">
      <w:pPr>
        <w:pStyle w:val="PL"/>
      </w:pPr>
      <w:r w:rsidRPr="006D68AC">
        <w:t xml:space="preserve">            Location:</w:t>
      </w:r>
    </w:p>
    <w:p w14:paraId="035C637E" w14:textId="77777777" w:rsidR="00B110B4" w:rsidRPr="006D68AC" w:rsidRDefault="00B110B4" w:rsidP="00B110B4">
      <w:pPr>
        <w:pStyle w:val="PL"/>
        <w:rPr>
          <w:lang w:eastAsia="zh-CN"/>
        </w:rPr>
      </w:pPr>
      <w:r w:rsidRPr="006D68AC">
        <w:t xml:space="preserve">              description: </w:t>
      </w:r>
      <w:r w:rsidRPr="006D68AC">
        <w:rPr>
          <w:lang w:eastAsia="zh-CN"/>
        </w:rPr>
        <w:t>&gt;</w:t>
      </w:r>
    </w:p>
    <w:p w14:paraId="0A618FB3" w14:textId="77777777" w:rsidR="00B110B4" w:rsidRPr="006D68AC" w:rsidRDefault="00B110B4" w:rsidP="00B110B4">
      <w:pPr>
        <w:pStyle w:val="PL"/>
      </w:pPr>
      <w:r w:rsidRPr="006D68AC">
        <w:t xml:space="preserve">                Contains the URI of the created Individual Monitoring Job resource.</w:t>
      </w:r>
    </w:p>
    <w:p w14:paraId="5BD27EF9" w14:textId="77777777" w:rsidR="00B110B4" w:rsidRPr="006D68AC" w:rsidRDefault="00B110B4" w:rsidP="00B110B4">
      <w:pPr>
        <w:pStyle w:val="PL"/>
      </w:pPr>
      <w:r w:rsidRPr="006D68AC">
        <w:t xml:space="preserve">              required: true</w:t>
      </w:r>
    </w:p>
    <w:p w14:paraId="355DF218" w14:textId="77777777" w:rsidR="00B110B4" w:rsidRPr="006D68AC" w:rsidRDefault="00B110B4" w:rsidP="00B110B4">
      <w:pPr>
        <w:pStyle w:val="PL"/>
      </w:pPr>
      <w:r w:rsidRPr="006D68AC">
        <w:t xml:space="preserve">              schema:</w:t>
      </w:r>
    </w:p>
    <w:p w14:paraId="701D622D" w14:textId="77777777" w:rsidR="00B110B4" w:rsidRPr="006D68AC" w:rsidRDefault="00B110B4" w:rsidP="00B110B4">
      <w:pPr>
        <w:pStyle w:val="PL"/>
      </w:pPr>
      <w:r w:rsidRPr="006D68AC">
        <w:t xml:space="preserve">                type: string</w:t>
      </w:r>
    </w:p>
    <w:p w14:paraId="324C41EC" w14:textId="77777777" w:rsidR="00B110B4" w:rsidRPr="006D68AC" w:rsidRDefault="00B110B4" w:rsidP="00B110B4">
      <w:pPr>
        <w:pStyle w:val="PL"/>
      </w:pPr>
      <w:r w:rsidRPr="006D68AC">
        <w:t xml:space="preserve">        '400':</w:t>
      </w:r>
    </w:p>
    <w:p w14:paraId="3289D207" w14:textId="77777777" w:rsidR="00B110B4" w:rsidRPr="006D68AC" w:rsidRDefault="00B110B4" w:rsidP="00B110B4">
      <w:pPr>
        <w:pStyle w:val="PL"/>
      </w:pPr>
      <w:r w:rsidRPr="006D68AC">
        <w:t xml:space="preserve">          $ref: 'TS29122_CommonData.yaml#/components/responses/400'</w:t>
      </w:r>
    </w:p>
    <w:p w14:paraId="6C4B2178" w14:textId="77777777" w:rsidR="00B110B4" w:rsidRPr="006D68AC" w:rsidRDefault="00B110B4" w:rsidP="00B110B4">
      <w:pPr>
        <w:pStyle w:val="PL"/>
      </w:pPr>
      <w:r w:rsidRPr="006D68AC">
        <w:t xml:space="preserve">        '401':</w:t>
      </w:r>
    </w:p>
    <w:p w14:paraId="194FEB03" w14:textId="77777777" w:rsidR="00B110B4" w:rsidRPr="006D68AC" w:rsidRDefault="00B110B4" w:rsidP="00B110B4">
      <w:pPr>
        <w:pStyle w:val="PL"/>
      </w:pPr>
      <w:r w:rsidRPr="006D68AC">
        <w:t xml:space="preserve">          $ref: 'TS29122_CommonData.yaml#/components/responses/401'</w:t>
      </w:r>
    </w:p>
    <w:p w14:paraId="29F793A7" w14:textId="77777777" w:rsidR="00B110B4" w:rsidRPr="006D68AC" w:rsidRDefault="00B110B4" w:rsidP="00B110B4">
      <w:pPr>
        <w:pStyle w:val="PL"/>
      </w:pPr>
      <w:r w:rsidRPr="006D68AC">
        <w:t xml:space="preserve">        '403':</w:t>
      </w:r>
    </w:p>
    <w:p w14:paraId="19E84509" w14:textId="77777777" w:rsidR="00B110B4" w:rsidRPr="006D68AC" w:rsidRDefault="00B110B4" w:rsidP="00B110B4">
      <w:pPr>
        <w:pStyle w:val="PL"/>
      </w:pPr>
      <w:r w:rsidRPr="006D68AC">
        <w:t xml:space="preserve">          $ref: 'TS29122_CommonData.yaml#/components/responses/403'</w:t>
      </w:r>
    </w:p>
    <w:p w14:paraId="7EAD3C2A" w14:textId="77777777" w:rsidR="00B110B4" w:rsidRPr="006D68AC" w:rsidRDefault="00B110B4" w:rsidP="00B110B4">
      <w:pPr>
        <w:pStyle w:val="PL"/>
      </w:pPr>
      <w:r w:rsidRPr="006D68AC">
        <w:t xml:space="preserve">        '404':</w:t>
      </w:r>
    </w:p>
    <w:p w14:paraId="56EA058D" w14:textId="77777777" w:rsidR="00B110B4" w:rsidRPr="006D68AC" w:rsidRDefault="00B110B4" w:rsidP="00B110B4">
      <w:pPr>
        <w:pStyle w:val="PL"/>
      </w:pPr>
      <w:r w:rsidRPr="006D68AC">
        <w:t xml:space="preserve">          $ref: 'TS29122_CommonData.yaml#/components/responses/404'</w:t>
      </w:r>
    </w:p>
    <w:p w14:paraId="6AE3DA72" w14:textId="77777777" w:rsidR="00B110B4" w:rsidRPr="006D68AC" w:rsidRDefault="00B110B4" w:rsidP="00B110B4">
      <w:pPr>
        <w:pStyle w:val="PL"/>
      </w:pPr>
      <w:r w:rsidRPr="006D68AC">
        <w:t xml:space="preserve">        '411':</w:t>
      </w:r>
    </w:p>
    <w:p w14:paraId="42403AA7" w14:textId="77777777" w:rsidR="00B110B4" w:rsidRPr="006D68AC" w:rsidRDefault="00B110B4" w:rsidP="00B110B4">
      <w:pPr>
        <w:pStyle w:val="PL"/>
      </w:pPr>
      <w:r w:rsidRPr="006D68AC">
        <w:t xml:space="preserve">          $ref: 'TS29122_CommonData.yaml#/components/responses/411'</w:t>
      </w:r>
    </w:p>
    <w:p w14:paraId="35170098" w14:textId="77777777" w:rsidR="00B110B4" w:rsidRPr="006D68AC" w:rsidRDefault="00B110B4" w:rsidP="00B110B4">
      <w:pPr>
        <w:pStyle w:val="PL"/>
      </w:pPr>
      <w:r w:rsidRPr="006D68AC">
        <w:t xml:space="preserve">        '413':</w:t>
      </w:r>
    </w:p>
    <w:p w14:paraId="4E7E9E96" w14:textId="77777777" w:rsidR="00B110B4" w:rsidRPr="006D68AC" w:rsidRDefault="00B110B4" w:rsidP="00B110B4">
      <w:pPr>
        <w:pStyle w:val="PL"/>
      </w:pPr>
      <w:r w:rsidRPr="006D68AC">
        <w:t xml:space="preserve">          $ref: 'TS29122_CommonData.yaml#/components/responses/413'</w:t>
      </w:r>
    </w:p>
    <w:p w14:paraId="6A96B263" w14:textId="77777777" w:rsidR="00B110B4" w:rsidRPr="006D68AC" w:rsidRDefault="00B110B4" w:rsidP="00B110B4">
      <w:pPr>
        <w:pStyle w:val="PL"/>
      </w:pPr>
      <w:r w:rsidRPr="006D68AC">
        <w:t xml:space="preserve">        '415':</w:t>
      </w:r>
    </w:p>
    <w:p w14:paraId="32466E43" w14:textId="77777777" w:rsidR="00B110B4" w:rsidRPr="006D68AC" w:rsidRDefault="00B110B4" w:rsidP="00B110B4">
      <w:pPr>
        <w:pStyle w:val="PL"/>
      </w:pPr>
      <w:r w:rsidRPr="006D68AC">
        <w:t xml:space="preserve">          $ref: 'TS29122_CommonData.yaml#/components/responses/415'</w:t>
      </w:r>
    </w:p>
    <w:p w14:paraId="5300C233" w14:textId="77777777" w:rsidR="00B110B4" w:rsidRPr="006D68AC" w:rsidRDefault="00B110B4" w:rsidP="00B110B4">
      <w:pPr>
        <w:pStyle w:val="PL"/>
      </w:pPr>
      <w:r w:rsidRPr="006D68AC">
        <w:t xml:space="preserve">        '429':</w:t>
      </w:r>
    </w:p>
    <w:p w14:paraId="5F2711C4" w14:textId="77777777" w:rsidR="00B110B4" w:rsidRPr="006D68AC" w:rsidRDefault="00B110B4" w:rsidP="00B110B4">
      <w:pPr>
        <w:pStyle w:val="PL"/>
      </w:pPr>
      <w:r w:rsidRPr="006D68AC">
        <w:t xml:space="preserve">          $ref: 'TS29122_CommonData.yaml#/components/responses/429'</w:t>
      </w:r>
    </w:p>
    <w:p w14:paraId="78E173FA" w14:textId="77777777" w:rsidR="00B110B4" w:rsidRPr="006D68AC" w:rsidRDefault="00B110B4" w:rsidP="00B110B4">
      <w:pPr>
        <w:pStyle w:val="PL"/>
      </w:pPr>
      <w:r w:rsidRPr="006D68AC">
        <w:t xml:space="preserve">        '500':</w:t>
      </w:r>
    </w:p>
    <w:p w14:paraId="7C2B2D9C" w14:textId="77777777" w:rsidR="00B110B4" w:rsidRPr="006D68AC" w:rsidRDefault="00B110B4" w:rsidP="00B110B4">
      <w:pPr>
        <w:pStyle w:val="PL"/>
      </w:pPr>
      <w:r w:rsidRPr="006D68AC">
        <w:t xml:space="preserve">          $ref: 'TS29122_CommonData.yaml#/components/responses/500'</w:t>
      </w:r>
    </w:p>
    <w:p w14:paraId="1F81BA2D" w14:textId="77777777" w:rsidR="00B110B4" w:rsidRPr="006D68AC" w:rsidRDefault="00B110B4" w:rsidP="00B110B4">
      <w:pPr>
        <w:pStyle w:val="PL"/>
      </w:pPr>
      <w:r w:rsidRPr="006D68AC">
        <w:t xml:space="preserve">        '503':</w:t>
      </w:r>
    </w:p>
    <w:p w14:paraId="4ED0179B" w14:textId="77777777" w:rsidR="00B110B4" w:rsidRPr="006D68AC" w:rsidRDefault="00B110B4" w:rsidP="00B110B4">
      <w:pPr>
        <w:pStyle w:val="PL"/>
      </w:pPr>
      <w:r w:rsidRPr="006D68AC">
        <w:t xml:space="preserve">          $ref: 'TS29122_CommonData.yaml#/components/responses/503'</w:t>
      </w:r>
    </w:p>
    <w:p w14:paraId="2026652F" w14:textId="77777777" w:rsidR="00B110B4" w:rsidRPr="006D68AC" w:rsidRDefault="00B110B4" w:rsidP="00B110B4">
      <w:pPr>
        <w:pStyle w:val="PL"/>
      </w:pPr>
      <w:r w:rsidRPr="006D68AC">
        <w:t xml:space="preserve">        default:</w:t>
      </w:r>
    </w:p>
    <w:p w14:paraId="7C0487AC" w14:textId="77777777" w:rsidR="00B110B4" w:rsidRPr="006D68AC" w:rsidRDefault="00B110B4" w:rsidP="00B110B4">
      <w:pPr>
        <w:pStyle w:val="PL"/>
      </w:pPr>
      <w:r w:rsidRPr="006D68AC">
        <w:t xml:space="preserve">          $ref: 'TS29122_CommonData.yaml#/components/responses/default'</w:t>
      </w:r>
    </w:p>
    <w:p w14:paraId="54D5DC40" w14:textId="77777777" w:rsidR="00B110B4" w:rsidRPr="006D68AC" w:rsidRDefault="00B110B4" w:rsidP="00B110B4">
      <w:pPr>
        <w:pStyle w:val="PL"/>
      </w:pPr>
    </w:p>
    <w:p w14:paraId="2B6F6C60" w14:textId="77777777" w:rsidR="00B110B4" w:rsidRPr="006D68AC" w:rsidRDefault="00B110B4" w:rsidP="00B110B4">
      <w:pPr>
        <w:pStyle w:val="PL"/>
        <w:rPr>
          <w:lang w:eastAsia="es-ES"/>
        </w:rPr>
      </w:pPr>
      <w:r w:rsidRPr="006D68AC">
        <w:rPr>
          <w:lang w:eastAsia="es-ES"/>
        </w:rPr>
        <w:t xml:space="preserve">  /</w:t>
      </w:r>
      <w:r w:rsidRPr="006D68AC">
        <w:t>jobs</w:t>
      </w:r>
      <w:r w:rsidRPr="006D68AC">
        <w:rPr>
          <w:lang w:eastAsia="es-ES"/>
        </w:rPr>
        <w:t>/{jobId}:</w:t>
      </w:r>
    </w:p>
    <w:p w14:paraId="6C9D72A4" w14:textId="77777777" w:rsidR="00B110B4" w:rsidRPr="006D68AC" w:rsidRDefault="00B110B4" w:rsidP="00B110B4">
      <w:pPr>
        <w:pStyle w:val="PL"/>
        <w:rPr>
          <w:lang w:eastAsia="es-ES"/>
        </w:rPr>
      </w:pPr>
      <w:r w:rsidRPr="006D68AC">
        <w:rPr>
          <w:lang w:eastAsia="es-ES"/>
        </w:rPr>
        <w:t xml:space="preserve">    parameters:</w:t>
      </w:r>
    </w:p>
    <w:p w14:paraId="6F4400A0" w14:textId="77777777" w:rsidR="00B110B4" w:rsidRPr="006D68AC" w:rsidRDefault="00B110B4" w:rsidP="00B110B4">
      <w:pPr>
        <w:pStyle w:val="PL"/>
        <w:rPr>
          <w:lang w:eastAsia="es-ES"/>
        </w:rPr>
      </w:pPr>
      <w:r w:rsidRPr="006D68AC">
        <w:rPr>
          <w:lang w:eastAsia="es-ES"/>
        </w:rPr>
        <w:t xml:space="preserve">      - name: jobId</w:t>
      </w:r>
    </w:p>
    <w:p w14:paraId="1ED8EE7E" w14:textId="77777777" w:rsidR="00B110B4" w:rsidRPr="006D68AC" w:rsidRDefault="00B110B4" w:rsidP="00B110B4">
      <w:pPr>
        <w:pStyle w:val="PL"/>
        <w:rPr>
          <w:lang w:eastAsia="es-ES"/>
        </w:rPr>
      </w:pPr>
      <w:r w:rsidRPr="006D68AC">
        <w:rPr>
          <w:lang w:eastAsia="es-ES"/>
        </w:rPr>
        <w:t xml:space="preserve">        in: path</w:t>
      </w:r>
    </w:p>
    <w:p w14:paraId="03420EB3" w14:textId="77777777" w:rsidR="00B110B4" w:rsidRPr="006D68AC" w:rsidRDefault="00B110B4" w:rsidP="00B110B4">
      <w:pPr>
        <w:pStyle w:val="PL"/>
        <w:rPr>
          <w:lang w:eastAsia="es-ES"/>
        </w:rPr>
      </w:pPr>
      <w:r w:rsidRPr="006D68AC">
        <w:rPr>
          <w:lang w:eastAsia="es-ES"/>
        </w:rPr>
        <w:t xml:space="preserve">        description: &gt;</w:t>
      </w:r>
    </w:p>
    <w:p w14:paraId="183AA1FA"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Job resource.</w:t>
      </w:r>
    </w:p>
    <w:p w14:paraId="1C64A919" w14:textId="77777777" w:rsidR="00B110B4" w:rsidRPr="006D68AC" w:rsidRDefault="00B110B4" w:rsidP="00B110B4">
      <w:pPr>
        <w:pStyle w:val="PL"/>
        <w:rPr>
          <w:lang w:eastAsia="es-ES"/>
        </w:rPr>
      </w:pPr>
      <w:r w:rsidRPr="006D68AC">
        <w:rPr>
          <w:lang w:eastAsia="es-ES"/>
        </w:rPr>
        <w:t xml:space="preserve">        required: true</w:t>
      </w:r>
    </w:p>
    <w:p w14:paraId="5CB7F42E" w14:textId="77777777" w:rsidR="00B110B4" w:rsidRPr="006D68AC" w:rsidRDefault="00B110B4" w:rsidP="00B110B4">
      <w:pPr>
        <w:pStyle w:val="PL"/>
        <w:rPr>
          <w:lang w:eastAsia="es-ES"/>
        </w:rPr>
      </w:pPr>
      <w:r w:rsidRPr="006D68AC">
        <w:rPr>
          <w:lang w:eastAsia="es-ES"/>
        </w:rPr>
        <w:t xml:space="preserve">        schema:</w:t>
      </w:r>
    </w:p>
    <w:p w14:paraId="181F6939" w14:textId="77777777" w:rsidR="00B110B4" w:rsidRPr="006D68AC" w:rsidRDefault="00B110B4" w:rsidP="00B110B4">
      <w:pPr>
        <w:pStyle w:val="PL"/>
        <w:rPr>
          <w:lang w:eastAsia="es-ES"/>
        </w:rPr>
      </w:pPr>
      <w:r w:rsidRPr="006D68AC">
        <w:rPr>
          <w:lang w:eastAsia="es-ES"/>
        </w:rPr>
        <w:t xml:space="preserve">          type: string</w:t>
      </w:r>
    </w:p>
    <w:p w14:paraId="08146163" w14:textId="77777777" w:rsidR="00B110B4" w:rsidRPr="006D68AC" w:rsidRDefault="00B110B4" w:rsidP="00B110B4">
      <w:pPr>
        <w:pStyle w:val="PL"/>
        <w:rPr>
          <w:lang w:eastAsia="es-ES"/>
        </w:rPr>
      </w:pPr>
    </w:p>
    <w:p w14:paraId="10E8D6DA" w14:textId="77777777" w:rsidR="00B110B4" w:rsidRPr="006D68AC" w:rsidRDefault="00B110B4" w:rsidP="00B110B4">
      <w:pPr>
        <w:pStyle w:val="PL"/>
        <w:rPr>
          <w:lang w:eastAsia="es-ES"/>
        </w:rPr>
      </w:pPr>
      <w:r w:rsidRPr="006D68AC">
        <w:rPr>
          <w:lang w:eastAsia="es-ES"/>
        </w:rPr>
        <w:t xml:space="preserve">    get:</w:t>
      </w:r>
    </w:p>
    <w:p w14:paraId="4F8732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0A55EA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MonJob</w:t>
      </w:r>
    </w:p>
    <w:p w14:paraId="332D0037" w14:textId="77777777" w:rsidR="00B110B4" w:rsidRPr="006D68AC" w:rsidRDefault="00B110B4" w:rsidP="00B110B4">
      <w:pPr>
        <w:pStyle w:val="PL"/>
        <w:rPr>
          <w:rFonts w:cs="Courier New"/>
          <w:szCs w:val="16"/>
        </w:rPr>
      </w:pPr>
      <w:r w:rsidRPr="006D68AC">
        <w:rPr>
          <w:rFonts w:cs="Courier New"/>
          <w:szCs w:val="16"/>
        </w:rPr>
        <w:t xml:space="preserve">      tags:</w:t>
      </w:r>
    </w:p>
    <w:p w14:paraId="606E05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77DFE420" w14:textId="77777777" w:rsidR="00B110B4" w:rsidRPr="006D68AC" w:rsidRDefault="00B110B4" w:rsidP="00B110B4">
      <w:pPr>
        <w:pStyle w:val="PL"/>
        <w:rPr>
          <w:lang w:eastAsia="es-ES"/>
        </w:rPr>
      </w:pPr>
      <w:r w:rsidRPr="006D68AC">
        <w:rPr>
          <w:lang w:eastAsia="es-ES"/>
        </w:rPr>
        <w:t xml:space="preserve">      responses:</w:t>
      </w:r>
    </w:p>
    <w:p w14:paraId="633F9B1B" w14:textId="77777777" w:rsidR="00B110B4" w:rsidRPr="006D68AC" w:rsidRDefault="00B110B4" w:rsidP="00B110B4">
      <w:pPr>
        <w:pStyle w:val="PL"/>
        <w:rPr>
          <w:lang w:eastAsia="es-ES"/>
        </w:rPr>
      </w:pPr>
      <w:r w:rsidRPr="006D68AC">
        <w:rPr>
          <w:lang w:eastAsia="es-ES"/>
        </w:rPr>
        <w:t xml:space="preserve">        '200':</w:t>
      </w:r>
    </w:p>
    <w:p w14:paraId="1A2E41D6" w14:textId="77777777" w:rsidR="00B110B4" w:rsidRPr="006D68AC" w:rsidRDefault="00B110B4" w:rsidP="00B110B4">
      <w:pPr>
        <w:pStyle w:val="PL"/>
        <w:rPr>
          <w:lang w:eastAsia="es-ES"/>
        </w:rPr>
      </w:pPr>
      <w:r w:rsidRPr="006D68AC">
        <w:rPr>
          <w:lang w:eastAsia="es-ES"/>
        </w:rPr>
        <w:t xml:space="preserve">          description: &gt;</w:t>
      </w:r>
    </w:p>
    <w:p w14:paraId="7BA07F36"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Job resource shall be returned.</w:t>
      </w:r>
    </w:p>
    <w:p w14:paraId="573D3DF7" w14:textId="77777777" w:rsidR="00B110B4" w:rsidRPr="006D68AC" w:rsidRDefault="00B110B4" w:rsidP="00B110B4">
      <w:pPr>
        <w:pStyle w:val="PL"/>
        <w:rPr>
          <w:lang w:eastAsia="es-ES"/>
        </w:rPr>
      </w:pPr>
      <w:r w:rsidRPr="006D68AC">
        <w:rPr>
          <w:lang w:eastAsia="es-ES"/>
        </w:rPr>
        <w:t xml:space="preserve">          content:</w:t>
      </w:r>
    </w:p>
    <w:p w14:paraId="637F169A" w14:textId="77777777" w:rsidR="00B110B4" w:rsidRPr="006D68AC" w:rsidRDefault="00B110B4" w:rsidP="00B110B4">
      <w:pPr>
        <w:pStyle w:val="PL"/>
        <w:rPr>
          <w:lang w:eastAsia="es-ES"/>
        </w:rPr>
      </w:pPr>
      <w:r w:rsidRPr="006D68AC">
        <w:rPr>
          <w:lang w:eastAsia="es-ES"/>
        </w:rPr>
        <w:t xml:space="preserve">            application/json:</w:t>
      </w:r>
    </w:p>
    <w:p w14:paraId="1D93050A" w14:textId="77777777" w:rsidR="00B110B4" w:rsidRPr="006D68AC" w:rsidRDefault="00B110B4" w:rsidP="00B110B4">
      <w:pPr>
        <w:pStyle w:val="PL"/>
        <w:rPr>
          <w:lang w:eastAsia="es-ES"/>
        </w:rPr>
      </w:pPr>
      <w:r w:rsidRPr="006D68AC">
        <w:rPr>
          <w:lang w:eastAsia="es-ES"/>
        </w:rPr>
        <w:t xml:space="preserve">              schema:</w:t>
      </w:r>
    </w:p>
    <w:p w14:paraId="2C35041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8EB77D9" w14:textId="77777777" w:rsidR="00B110B4" w:rsidRPr="006D68AC" w:rsidRDefault="00B110B4" w:rsidP="00B110B4">
      <w:pPr>
        <w:pStyle w:val="PL"/>
      </w:pPr>
      <w:r w:rsidRPr="006D68AC">
        <w:t xml:space="preserve">        '307':</w:t>
      </w:r>
    </w:p>
    <w:p w14:paraId="4C6172DC"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1803025" w14:textId="77777777" w:rsidR="00B110B4" w:rsidRPr="006D68AC" w:rsidRDefault="00B110B4" w:rsidP="00B110B4">
      <w:pPr>
        <w:pStyle w:val="PL"/>
      </w:pPr>
      <w:r w:rsidRPr="006D68AC">
        <w:t xml:space="preserve">        '308':</w:t>
      </w:r>
    </w:p>
    <w:p w14:paraId="3DC3ED8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07D52EE" w14:textId="77777777" w:rsidR="00B110B4" w:rsidRPr="006D68AC" w:rsidRDefault="00B110B4" w:rsidP="00B110B4">
      <w:pPr>
        <w:pStyle w:val="PL"/>
        <w:rPr>
          <w:lang w:eastAsia="es-ES"/>
        </w:rPr>
      </w:pPr>
      <w:r w:rsidRPr="006D68AC">
        <w:rPr>
          <w:lang w:eastAsia="es-ES"/>
        </w:rPr>
        <w:t xml:space="preserve">        '400':</w:t>
      </w:r>
    </w:p>
    <w:p w14:paraId="02E32EFC"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08E27B3" w14:textId="77777777" w:rsidR="00B110B4" w:rsidRPr="006D68AC" w:rsidRDefault="00B110B4" w:rsidP="00B110B4">
      <w:pPr>
        <w:pStyle w:val="PL"/>
        <w:rPr>
          <w:lang w:eastAsia="es-ES"/>
        </w:rPr>
      </w:pPr>
      <w:r w:rsidRPr="006D68AC">
        <w:rPr>
          <w:lang w:eastAsia="es-ES"/>
        </w:rPr>
        <w:t xml:space="preserve">        '401':</w:t>
      </w:r>
    </w:p>
    <w:p w14:paraId="4895FA09"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CA60D5A" w14:textId="77777777" w:rsidR="00B110B4" w:rsidRPr="006D68AC" w:rsidRDefault="00B110B4" w:rsidP="00B110B4">
      <w:pPr>
        <w:pStyle w:val="PL"/>
        <w:rPr>
          <w:lang w:eastAsia="es-ES"/>
        </w:rPr>
      </w:pPr>
      <w:r w:rsidRPr="006D68AC">
        <w:rPr>
          <w:lang w:eastAsia="es-ES"/>
        </w:rPr>
        <w:t xml:space="preserve">        '403':</w:t>
      </w:r>
    </w:p>
    <w:p w14:paraId="495B069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19BBD5" w14:textId="77777777" w:rsidR="00B110B4" w:rsidRPr="006D68AC" w:rsidRDefault="00B110B4" w:rsidP="00B110B4">
      <w:pPr>
        <w:pStyle w:val="PL"/>
        <w:rPr>
          <w:lang w:eastAsia="es-ES"/>
        </w:rPr>
      </w:pPr>
      <w:r w:rsidRPr="006D68AC">
        <w:rPr>
          <w:lang w:eastAsia="es-ES"/>
        </w:rPr>
        <w:t xml:space="preserve">        '404':</w:t>
      </w:r>
    </w:p>
    <w:p w14:paraId="2A47AB74"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A894926" w14:textId="77777777" w:rsidR="00B110B4" w:rsidRPr="006D68AC" w:rsidRDefault="00B110B4" w:rsidP="00B110B4">
      <w:pPr>
        <w:pStyle w:val="PL"/>
        <w:rPr>
          <w:lang w:eastAsia="es-ES"/>
        </w:rPr>
      </w:pPr>
      <w:r w:rsidRPr="006D68AC">
        <w:rPr>
          <w:lang w:eastAsia="es-ES"/>
        </w:rPr>
        <w:t xml:space="preserve">        '406':</w:t>
      </w:r>
    </w:p>
    <w:p w14:paraId="1FC7FFA3"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56A6D8F8" w14:textId="77777777" w:rsidR="00B110B4" w:rsidRPr="006D68AC" w:rsidRDefault="00B110B4" w:rsidP="00B110B4">
      <w:pPr>
        <w:pStyle w:val="PL"/>
        <w:rPr>
          <w:lang w:eastAsia="es-ES"/>
        </w:rPr>
      </w:pPr>
      <w:r w:rsidRPr="006D68AC">
        <w:rPr>
          <w:lang w:eastAsia="es-ES"/>
        </w:rPr>
        <w:t xml:space="preserve">        '429':</w:t>
      </w:r>
    </w:p>
    <w:p w14:paraId="59DE8A3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96A58CB" w14:textId="77777777" w:rsidR="00B110B4" w:rsidRPr="006D68AC" w:rsidRDefault="00B110B4" w:rsidP="00B110B4">
      <w:pPr>
        <w:pStyle w:val="PL"/>
        <w:rPr>
          <w:lang w:eastAsia="es-ES"/>
        </w:rPr>
      </w:pPr>
      <w:r w:rsidRPr="006D68AC">
        <w:rPr>
          <w:lang w:eastAsia="es-ES"/>
        </w:rPr>
        <w:t xml:space="preserve">        '500':</w:t>
      </w:r>
    </w:p>
    <w:p w14:paraId="0FDD4FA5"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84535FF" w14:textId="77777777" w:rsidR="00B110B4" w:rsidRPr="006D68AC" w:rsidRDefault="00B110B4" w:rsidP="00B110B4">
      <w:pPr>
        <w:pStyle w:val="PL"/>
        <w:rPr>
          <w:lang w:eastAsia="es-ES"/>
        </w:rPr>
      </w:pPr>
      <w:r w:rsidRPr="006D68AC">
        <w:rPr>
          <w:lang w:eastAsia="es-ES"/>
        </w:rPr>
        <w:t xml:space="preserve">        '503':</w:t>
      </w:r>
    </w:p>
    <w:p w14:paraId="5235554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162065" w14:textId="77777777" w:rsidR="00B110B4" w:rsidRPr="006D68AC" w:rsidRDefault="00B110B4" w:rsidP="00B110B4">
      <w:pPr>
        <w:pStyle w:val="PL"/>
        <w:rPr>
          <w:lang w:eastAsia="es-ES"/>
        </w:rPr>
      </w:pPr>
      <w:r w:rsidRPr="006D68AC">
        <w:rPr>
          <w:lang w:eastAsia="es-ES"/>
        </w:rPr>
        <w:t xml:space="preserve">        default:</w:t>
      </w:r>
    </w:p>
    <w:p w14:paraId="62E5B01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0A11D54" w14:textId="77777777" w:rsidR="00B110B4" w:rsidRPr="006D68AC" w:rsidRDefault="00B110B4" w:rsidP="00B110B4">
      <w:pPr>
        <w:pStyle w:val="PL"/>
        <w:rPr>
          <w:lang w:eastAsia="es-ES"/>
        </w:rPr>
      </w:pPr>
    </w:p>
    <w:p w14:paraId="5FEED11E" w14:textId="77777777" w:rsidR="00B110B4" w:rsidRPr="006D68AC" w:rsidRDefault="00B110B4" w:rsidP="00B110B4">
      <w:pPr>
        <w:pStyle w:val="PL"/>
        <w:rPr>
          <w:lang w:eastAsia="es-ES"/>
        </w:rPr>
      </w:pPr>
      <w:r w:rsidRPr="006D68AC">
        <w:rPr>
          <w:lang w:eastAsia="es-ES"/>
        </w:rPr>
        <w:t xml:space="preserve">    put:</w:t>
      </w:r>
    </w:p>
    <w:p w14:paraId="67D94F2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6BF650A"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MonJob</w:t>
      </w:r>
    </w:p>
    <w:p w14:paraId="4793F57E" w14:textId="77777777" w:rsidR="00B110B4" w:rsidRPr="006D68AC" w:rsidRDefault="00B110B4" w:rsidP="00B110B4">
      <w:pPr>
        <w:pStyle w:val="PL"/>
        <w:rPr>
          <w:rFonts w:cs="Courier New"/>
          <w:szCs w:val="16"/>
        </w:rPr>
      </w:pPr>
      <w:r w:rsidRPr="006D68AC">
        <w:rPr>
          <w:rFonts w:cs="Courier New"/>
          <w:szCs w:val="16"/>
        </w:rPr>
        <w:t xml:space="preserve">      tags:</w:t>
      </w:r>
    </w:p>
    <w:p w14:paraId="123DB9D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650F497D" w14:textId="77777777" w:rsidR="00B110B4" w:rsidRPr="006D68AC" w:rsidRDefault="00B110B4" w:rsidP="00B110B4">
      <w:pPr>
        <w:pStyle w:val="PL"/>
      </w:pPr>
      <w:r w:rsidRPr="006D68AC">
        <w:t xml:space="preserve">      requestBody:</w:t>
      </w:r>
    </w:p>
    <w:p w14:paraId="16833F31" w14:textId="77777777" w:rsidR="00B110B4" w:rsidRPr="006D68AC" w:rsidRDefault="00B110B4" w:rsidP="00B110B4">
      <w:pPr>
        <w:pStyle w:val="PL"/>
      </w:pPr>
      <w:r w:rsidRPr="006D68AC">
        <w:t xml:space="preserve">        required: true</w:t>
      </w:r>
    </w:p>
    <w:p w14:paraId="441BFB2A" w14:textId="77777777" w:rsidR="00B110B4" w:rsidRPr="006D68AC" w:rsidRDefault="00B110B4" w:rsidP="00B110B4">
      <w:pPr>
        <w:pStyle w:val="PL"/>
      </w:pPr>
      <w:r w:rsidRPr="006D68AC">
        <w:t xml:space="preserve">        content:</w:t>
      </w:r>
    </w:p>
    <w:p w14:paraId="007F553A" w14:textId="77777777" w:rsidR="00B110B4" w:rsidRPr="006D68AC" w:rsidRDefault="00B110B4" w:rsidP="00B110B4">
      <w:pPr>
        <w:pStyle w:val="PL"/>
      </w:pPr>
      <w:r w:rsidRPr="006D68AC">
        <w:t xml:space="preserve">          application/json:</w:t>
      </w:r>
    </w:p>
    <w:p w14:paraId="2FF532D1" w14:textId="77777777" w:rsidR="00B110B4" w:rsidRPr="006D68AC" w:rsidRDefault="00B110B4" w:rsidP="00B110B4">
      <w:pPr>
        <w:pStyle w:val="PL"/>
      </w:pPr>
      <w:r w:rsidRPr="006D68AC">
        <w:t xml:space="preserve">            schema:</w:t>
      </w:r>
    </w:p>
    <w:p w14:paraId="6CAB3DDD"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07126A3" w14:textId="77777777" w:rsidR="00B110B4" w:rsidRPr="006D68AC" w:rsidRDefault="00B110B4" w:rsidP="00B110B4">
      <w:pPr>
        <w:pStyle w:val="PL"/>
        <w:rPr>
          <w:lang w:eastAsia="es-ES"/>
        </w:rPr>
      </w:pPr>
      <w:r w:rsidRPr="006D68AC">
        <w:rPr>
          <w:lang w:eastAsia="es-ES"/>
        </w:rPr>
        <w:t xml:space="preserve">      responses:</w:t>
      </w:r>
    </w:p>
    <w:p w14:paraId="0FE3E0E8" w14:textId="77777777" w:rsidR="00B110B4" w:rsidRPr="006D68AC" w:rsidRDefault="00B110B4" w:rsidP="00B110B4">
      <w:pPr>
        <w:pStyle w:val="PL"/>
      </w:pPr>
      <w:r w:rsidRPr="006D68AC">
        <w:t xml:space="preserve">        '200':</w:t>
      </w:r>
    </w:p>
    <w:p w14:paraId="3437E5C5" w14:textId="77777777" w:rsidR="00B110B4" w:rsidRPr="006D68AC" w:rsidRDefault="00B110B4" w:rsidP="00B110B4">
      <w:pPr>
        <w:pStyle w:val="PL"/>
        <w:rPr>
          <w:lang w:eastAsia="zh-CN"/>
        </w:rPr>
      </w:pPr>
      <w:r w:rsidRPr="006D68AC">
        <w:t xml:space="preserve">          description: </w:t>
      </w:r>
      <w:r w:rsidRPr="006D68AC">
        <w:rPr>
          <w:lang w:eastAsia="zh-CN"/>
        </w:rPr>
        <w:t>&gt;</w:t>
      </w:r>
    </w:p>
    <w:p w14:paraId="5F769277"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updated and a representation</w:t>
      </w:r>
    </w:p>
    <w:p w14:paraId="62DDC3E5" w14:textId="77777777" w:rsidR="00B110B4" w:rsidRPr="006D68AC" w:rsidRDefault="00B110B4" w:rsidP="00B110B4">
      <w:pPr>
        <w:pStyle w:val="PL"/>
      </w:pPr>
      <w:r w:rsidRPr="006D68AC">
        <w:t xml:space="preserve">            of the updated resource shall be returned in the response body.</w:t>
      </w:r>
    </w:p>
    <w:p w14:paraId="70B1167C" w14:textId="77777777" w:rsidR="00B110B4" w:rsidRPr="006D68AC" w:rsidRDefault="00B110B4" w:rsidP="00B110B4">
      <w:pPr>
        <w:pStyle w:val="PL"/>
      </w:pPr>
      <w:r w:rsidRPr="006D68AC">
        <w:t xml:space="preserve">          content:</w:t>
      </w:r>
    </w:p>
    <w:p w14:paraId="54B87B45" w14:textId="77777777" w:rsidR="00B110B4" w:rsidRPr="006D68AC" w:rsidRDefault="00B110B4" w:rsidP="00B110B4">
      <w:pPr>
        <w:pStyle w:val="PL"/>
      </w:pPr>
      <w:r w:rsidRPr="006D68AC">
        <w:t xml:space="preserve">            application/json:</w:t>
      </w:r>
    </w:p>
    <w:p w14:paraId="445DF962" w14:textId="77777777" w:rsidR="00B110B4" w:rsidRPr="006D68AC" w:rsidRDefault="00B110B4" w:rsidP="00B110B4">
      <w:pPr>
        <w:pStyle w:val="PL"/>
      </w:pPr>
      <w:r w:rsidRPr="006D68AC">
        <w:t xml:space="preserve">              schema:</w:t>
      </w:r>
    </w:p>
    <w:p w14:paraId="6434ECFB"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5D7444DB" w14:textId="77777777" w:rsidR="00B110B4" w:rsidRPr="006D68AC" w:rsidRDefault="00B110B4" w:rsidP="00B110B4">
      <w:pPr>
        <w:pStyle w:val="PL"/>
        <w:rPr>
          <w:lang w:eastAsia="es-ES"/>
        </w:rPr>
      </w:pPr>
      <w:r w:rsidRPr="006D68AC">
        <w:rPr>
          <w:lang w:eastAsia="es-ES"/>
        </w:rPr>
        <w:t xml:space="preserve">        '204':</w:t>
      </w:r>
    </w:p>
    <w:p w14:paraId="50826012"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4AC7C9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updated and no</w:t>
      </w:r>
    </w:p>
    <w:p w14:paraId="58337AF9" w14:textId="77777777" w:rsidR="00B110B4" w:rsidRPr="006D68AC" w:rsidRDefault="00B110B4" w:rsidP="00B110B4">
      <w:pPr>
        <w:pStyle w:val="PL"/>
      </w:pPr>
      <w:r w:rsidRPr="006D68AC">
        <w:t xml:space="preserve">            content is returned in the response body.</w:t>
      </w:r>
    </w:p>
    <w:p w14:paraId="4A019A6B" w14:textId="77777777" w:rsidR="00B110B4" w:rsidRPr="006D68AC" w:rsidRDefault="00B110B4" w:rsidP="00B110B4">
      <w:pPr>
        <w:pStyle w:val="PL"/>
      </w:pPr>
      <w:r w:rsidRPr="006D68AC">
        <w:t xml:space="preserve">        '307':</w:t>
      </w:r>
    </w:p>
    <w:p w14:paraId="3A8DCD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D098897" w14:textId="77777777" w:rsidR="00B110B4" w:rsidRPr="006D68AC" w:rsidRDefault="00B110B4" w:rsidP="00B110B4">
      <w:pPr>
        <w:pStyle w:val="PL"/>
      </w:pPr>
      <w:r w:rsidRPr="006D68AC">
        <w:t xml:space="preserve">        '308':</w:t>
      </w:r>
    </w:p>
    <w:p w14:paraId="21C9FA99"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C9F8F3B" w14:textId="77777777" w:rsidR="00B110B4" w:rsidRPr="006D68AC" w:rsidRDefault="00B110B4" w:rsidP="00B110B4">
      <w:pPr>
        <w:pStyle w:val="PL"/>
        <w:rPr>
          <w:lang w:eastAsia="es-ES"/>
        </w:rPr>
      </w:pPr>
      <w:r w:rsidRPr="006D68AC">
        <w:rPr>
          <w:lang w:eastAsia="es-ES"/>
        </w:rPr>
        <w:t xml:space="preserve">        '400':</w:t>
      </w:r>
    </w:p>
    <w:p w14:paraId="7046A77E"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1947D8A" w14:textId="77777777" w:rsidR="00B110B4" w:rsidRPr="006D68AC" w:rsidRDefault="00B110B4" w:rsidP="00B110B4">
      <w:pPr>
        <w:pStyle w:val="PL"/>
        <w:rPr>
          <w:lang w:eastAsia="es-ES"/>
        </w:rPr>
      </w:pPr>
      <w:r w:rsidRPr="006D68AC">
        <w:rPr>
          <w:lang w:eastAsia="es-ES"/>
        </w:rPr>
        <w:t xml:space="preserve">        '401':</w:t>
      </w:r>
    </w:p>
    <w:p w14:paraId="18A0FF3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36B798E" w14:textId="77777777" w:rsidR="00B110B4" w:rsidRPr="006D68AC" w:rsidRDefault="00B110B4" w:rsidP="00B110B4">
      <w:pPr>
        <w:pStyle w:val="PL"/>
        <w:rPr>
          <w:lang w:eastAsia="es-ES"/>
        </w:rPr>
      </w:pPr>
      <w:r w:rsidRPr="006D68AC">
        <w:rPr>
          <w:lang w:eastAsia="es-ES"/>
        </w:rPr>
        <w:t xml:space="preserve">        '403':</w:t>
      </w:r>
    </w:p>
    <w:p w14:paraId="7D232C9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972FF10" w14:textId="77777777" w:rsidR="00B110B4" w:rsidRPr="006D68AC" w:rsidRDefault="00B110B4" w:rsidP="00B110B4">
      <w:pPr>
        <w:pStyle w:val="PL"/>
        <w:rPr>
          <w:lang w:eastAsia="es-ES"/>
        </w:rPr>
      </w:pPr>
      <w:r w:rsidRPr="006D68AC">
        <w:rPr>
          <w:lang w:eastAsia="es-ES"/>
        </w:rPr>
        <w:t xml:space="preserve">        '404':</w:t>
      </w:r>
    </w:p>
    <w:p w14:paraId="5BAFF10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9047CB" w14:textId="77777777" w:rsidR="00B110B4" w:rsidRPr="006D68AC" w:rsidRDefault="00B110B4" w:rsidP="00B110B4">
      <w:pPr>
        <w:pStyle w:val="PL"/>
        <w:rPr>
          <w:lang w:eastAsia="es-ES"/>
        </w:rPr>
      </w:pPr>
      <w:r w:rsidRPr="006D68AC">
        <w:rPr>
          <w:lang w:eastAsia="es-ES"/>
        </w:rPr>
        <w:t xml:space="preserve">        '411':</w:t>
      </w:r>
    </w:p>
    <w:p w14:paraId="081F10E3"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2AD79BA6" w14:textId="77777777" w:rsidR="00B110B4" w:rsidRPr="006D68AC" w:rsidRDefault="00B110B4" w:rsidP="00B110B4">
      <w:pPr>
        <w:pStyle w:val="PL"/>
        <w:rPr>
          <w:lang w:eastAsia="es-ES"/>
        </w:rPr>
      </w:pPr>
      <w:r w:rsidRPr="006D68AC">
        <w:rPr>
          <w:lang w:eastAsia="es-ES"/>
        </w:rPr>
        <w:t xml:space="preserve">        '413':</w:t>
      </w:r>
    </w:p>
    <w:p w14:paraId="2C7AF836"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0490FF58" w14:textId="77777777" w:rsidR="00B110B4" w:rsidRPr="006D68AC" w:rsidRDefault="00B110B4" w:rsidP="00B110B4">
      <w:pPr>
        <w:pStyle w:val="PL"/>
        <w:rPr>
          <w:lang w:eastAsia="es-ES"/>
        </w:rPr>
      </w:pPr>
      <w:r w:rsidRPr="006D68AC">
        <w:rPr>
          <w:lang w:eastAsia="es-ES"/>
        </w:rPr>
        <w:t xml:space="preserve">        '415':</w:t>
      </w:r>
    </w:p>
    <w:p w14:paraId="49A090A2"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FD98380" w14:textId="77777777" w:rsidR="00B110B4" w:rsidRPr="006D68AC" w:rsidRDefault="00B110B4" w:rsidP="00B110B4">
      <w:pPr>
        <w:pStyle w:val="PL"/>
        <w:rPr>
          <w:lang w:eastAsia="es-ES"/>
        </w:rPr>
      </w:pPr>
      <w:r w:rsidRPr="006D68AC">
        <w:rPr>
          <w:lang w:eastAsia="es-ES"/>
        </w:rPr>
        <w:t xml:space="preserve">        '429':</w:t>
      </w:r>
    </w:p>
    <w:p w14:paraId="46968783"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17D98768" w14:textId="77777777" w:rsidR="00B110B4" w:rsidRPr="006D68AC" w:rsidRDefault="00B110B4" w:rsidP="00B110B4">
      <w:pPr>
        <w:pStyle w:val="PL"/>
        <w:rPr>
          <w:lang w:eastAsia="es-ES"/>
        </w:rPr>
      </w:pPr>
      <w:r w:rsidRPr="006D68AC">
        <w:rPr>
          <w:lang w:eastAsia="es-ES"/>
        </w:rPr>
        <w:t xml:space="preserve">        '500':</w:t>
      </w:r>
    </w:p>
    <w:p w14:paraId="0F2C59F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383AFD2" w14:textId="77777777" w:rsidR="00B110B4" w:rsidRPr="006D68AC" w:rsidRDefault="00B110B4" w:rsidP="00B110B4">
      <w:pPr>
        <w:pStyle w:val="PL"/>
        <w:rPr>
          <w:lang w:eastAsia="es-ES"/>
        </w:rPr>
      </w:pPr>
      <w:r w:rsidRPr="006D68AC">
        <w:rPr>
          <w:lang w:eastAsia="es-ES"/>
        </w:rPr>
        <w:t xml:space="preserve">        '503':</w:t>
      </w:r>
    </w:p>
    <w:p w14:paraId="5DFCDE62"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48EC404D" w14:textId="77777777" w:rsidR="00B110B4" w:rsidRPr="006D68AC" w:rsidRDefault="00B110B4" w:rsidP="00B110B4">
      <w:pPr>
        <w:pStyle w:val="PL"/>
        <w:rPr>
          <w:lang w:eastAsia="es-ES"/>
        </w:rPr>
      </w:pPr>
      <w:r w:rsidRPr="006D68AC">
        <w:rPr>
          <w:lang w:eastAsia="es-ES"/>
        </w:rPr>
        <w:t xml:space="preserve">        default:</w:t>
      </w:r>
    </w:p>
    <w:p w14:paraId="2A6B96A0"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7C7E4AFE" w14:textId="77777777" w:rsidR="00B110B4" w:rsidRPr="006D68AC" w:rsidRDefault="00B110B4" w:rsidP="00B110B4">
      <w:pPr>
        <w:pStyle w:val="PL"/>
        <w:rPr>
          <w:lang w:eastAsia="es-ES"/>
        </w:rPr>
      </w:pPr>
    </w:p>
    <w:p w14:paraId="140FEE6F" w14:textId="77777777" w:rsidR="00B110B4" w:rsidRPr="006D68AC" w:rsidRDefault="00B110B4" w:rsidP="00B110B4">
      <w:pPr>
        <w:pStyle w:val="PL"/>
        <w:rPr>
          <w:lang w:eastAsia="es-ES"/>
        </w:rPr>
      </w:pPr>
      <w:r w:rsidRPr="006D68AC">
        <w:rPr>
          <w:lang w:eastAsia="es-ES"/>
        </w:rPr>
        <w:t xml:space="preserve">    patch:</w:t>
      </w:r>
    </w:p>
    <w:p w14:paraId="423ACB0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648C8A70"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MonJob</w:t>
      </w:r>
    </w:p>
    <w:p w14:paraId="7EA7C6EC" w14:textId="77777777" w:rsidR="00B110B4" w:rsidRPr="006D68AC" w:rsidRDefault="00B110B4" w:rsidP="00B110B4">
      <w:pPr>
        <w:pStyle w:val="PL"/>
        <w:rPr>
          <w:rFonts w:cs="Courier New"/>
          <w:szCs w:val="16"/>
        </w:rPr>
      </w:pPr>
      <w:r w:rsidRPr="006D68AC">
        <w:rPr>
          <w:rFonts w:cs="Courier New"/>
          <w:szCs w:val="16"/>
        </w:rPr>
        <w:t xml:space="preserve">      tags:</w:t>
      </w:r>
    </w:p>
    <w:p w14:paraId="05873C95"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02BC286" w14:textId="77777777" w:rsidR="00B110B4" w:rsidRPr="006D68AC" w:rsidRDefault="00B110B4" w:rsidP="00B110B4">
      <w:pPr>
        <w:pStyle w:val="PL"/>
      </w:pPr>
      <w:r w:rsidRPr="006D68AC">
        <w:t xml:space="preserve">      requestBody:</w:t>
      </w:r>
    </w:p>
    <w:p w14:paraId="19D25078" w14:textId="77777777" w:rsidR="00B110B4" w:rsidRPr="006D68AC" w:rsidRDefault="00B110B4" w:rsidP="00B110B4">
      <w:pPr>
        <w:pStyle w:val="PL"/>
      </w:pPr>
      <w:r w:rsidRPr="006D68AC">
        <w:t xml:space="preserve">        required: true</w:t>
      </w:r>
    </w:p>
    <w:p w14:paraId="3465D181" w14:textId="77777777" w:rsidR="00B110B4" w:rsidRPr="006D68AC" w:rsidRDefault="00B110B4" w:rsidP="00B110B4">
      <w:pPr>
        <w:pStyle w:val="PL"/>
      </w:pPr>
      <w:r w:rsidRPr="006D68AC">
        <w:t xml:space="preserve">        content:</w:t>
      </w:r>
    </w:p>
    <w:p w14:paraId="41230766" w14:textId="77777777" w:rsidR="00B110B4" w:rsidRPr="006D68AC" w:rsidRDefault="00B110B4" w:rsidP="00B110B4">
      <w:pPr>
        <w:pStyle w:val="PL"/>
        <w:rPr>
          <w:lang w:val="en-US"/>
        </w:rPr>
      </w:pPr>
      <w:r w:rsidRPr="006D68AC">
        <w:rPr>
          <w:lang w:val="en-US"/>
        </w:rPr>
        <w:t xml:space="preserve">          application/merge-patch+json:</w:t>
      </w:r>
    </w:p>
    <w:p w14:paraId="77DF9D1B" w14:textId="77777777" w:rsidR="00B110B4" w:rsidRPr="006D68AC" w:rsidRDefault="00B110B4" w:rsidP="00B110B4">
      <w:pPr>
        <w:pStyle w:val="PL"/>
      </w:pPr>
      <w:r w:rsidRPr="006D68AC">
        <w:t xml:space="preserve">            schema:</w:t>
      </w:r>
    </w:p>
    <w:p w14:paraId="589B18D5" w14:textId="77777777" w:rsidR="00B110B4" w:rsidRPr="006D68AC" w:rsidRDefault="00B110B4" w:rsidP="00B110B4">
      <w:pPr>
        <w:pStyle w:val="PL"/>
        <w:rPr>
          <w:lang w:eastAsia="es-ES"/>
        </w:rPr>
      </w:pPr>
      <w:r w:rsidRPr="006D68AC">
        <w:rPr>
          <w:lang w:eastAsia="es-ES"/>
        </w:rPr>
        <w:t xml:space="preserve">              $ref: '#/components/schemas/</w:t>
      </w:r>
      <w:r w:rsidRPr="006D68AC">
        <w:t>MonitoringJobPatch</w:t>
      </w:r>
      <w:r w:rsidRPr="006D68AC">
        <w:rPr>
          <w:lang w:eastAsia="es-ES"/>
        </w:rPr>
        <w:t>'</w:t>
      </w:r>
    </w:p>
    <w:p w14:paraId="51147F51" w14:textId="77777777" w:rsidR="00B110B4" w:rsidRPr="006D68AC" w:rsidRDefault="00B110B4" w:rsidP="00B110B4">
      <w:pPr>
        <w:pStyle w:val="PL"/>
        <w:rPr>
          <w:lang w:eastAsia="es-ES"/>
        </w:rPr>
      </w:pPr>
      <w:r w:rsidRPr="006D68AC">
        <w:rPr>
          <w:lang w:eastAsia="es-ES"/>
        </w:rPr>
        <w:t xml:space="preserve">      responses:</w:t>
      </w:r>
    </w:p>
    <w:p w14:paraId="1A651B66" w14:textId="77777777" w:rsidR="00B110B4" w:rsidRPr="006D68AC" w:rsidRDefault="00B110B4" w:rsidP="00B110B4">
      <w:pPr>
        <w:pStyle w:val="PL"/>
      </w:pPr>
      <w:r w:rsidRPr="006D68AC">
        <w:t xml:space="preserve">        '200':</w:t>
      </w:r>
    </w:p>
    <w:p w14:paraId="33D8CAC8" w14:textId="77777777" w:rsidR="00B110B4" w:rsidRPr="006D68AC" w:rsidRDefault="00B110B4" w:rsidP="00B110B4">
      <w:pPr>
        <w:pStyle w:val="PL"/>
        <w:rPr>
          <w:lang w:eastAsia="zh-CN"/>
        </w:rPr>
      </w:pPr>
      <w:r w:rsidRPr="006D68AC">
        <w:t xml:space="preserve">          description: </w:t>
      </w:r>
      <w:r w:rsidRPr="006D68AC">
        <w:rPr>
          <w:lang w:eastAsia="zh-CN"/>
        </w:rPr>
        <w:t>&gt;</w:t>
      </w:r>
    </w:p>
    <w:p w14:paraId="1EE83360"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modified and a representation</w:t>
      </w:r>
    </w:p>
    <w:p w14:paraId="4D079FBF" w14:textId="77777777" w:rsidR="00B110B4" w:rsidRPr="006D68AC" w:rsidRDefault="00B110B4" w:rsidP="00B110B4">
      <w:pPr>
        <w:pStyle w:val="PL"/>
      </w:pPr>
      <w:r w:rsidRPr="006D68AC">
        <w:t xml:space="preserve">            of the updated resource shall be returned in the response body.</w:t>
      </w:r>
    </w:p>
    <w:p w14:paraId="3888533B" w14:textId="77777777" w:rsidR="00B110B4" w:rsidRPr="006D68AC" w:rsidRDefault="00B110B4" w:rsidP="00B110B4">
      <w:pPr>
        <w:pStyle w:val="PL"/>
      </w:pPr>
      <w:r w:rsidRPr="006D68AC">
        <w:t xml:space="preserve">          content:</w:t>
      </w:r>
    </w:p>
    <w:p w14:paraId="60EDC70A" w14:textId="77777777" w:rsidR="00B110B4" w:rsidRPr="006D68AC" w:rsidRDefault="00B110B4" w:rsidP="00B110B4">
      <w:pPr>
        <w:pStyle w:val="PL"/>
      </w:pPr>
      <w:r w:rsidRPr="006D68AC">
        <w:t xml:space="preserve">            application/json:</w:t>
      </w:r>
    </w:p>
    <w:p w14:paraId="1CF9A4D9" w14:textId="77777777" w:rsidR="00B110B4" w:rsidRPr="006D68AC" w:rsidRDefault="00B110B4" w:rsidP="00B110B4">
      <w:pPr>
        <w:pStyle w:val="PL"/>
      </w:pPr>
      <w:r w:rsidRPr="006D68AC">
        <w:t xml:space="preserve">              schema:</w:t>
      </w:r>
    </w:p>
    <w:p w14:paraId="3035E6F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1EEB1655" w14:textId="77777777" w:rsidR="00B110B4" w:rsidRPr="006D68AC" w:rsidRDefault="00B110B4" w:rsidP="00B110B4">
      <w:pPr>
        <w:pStyle w:val="PL"/>
        <w:rPr>
          <w:lang w:eastAsia="es-ES"/>
        </w:rPr>
      </w:pPr>
      <w:r w:rsidRPr="006D68AC">
        <w:rPr>
          <w:lang w:eastAsia="es-ES"/>
        </w:rPr>
        <w:t xml:space="preserve">        '204':</w:t>
      </w:r>
    </w:p>
    <w:p w14:paraId="3BC48AF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E1479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modified and no</w:t>
      </w:r>
    </w:p>
    <w:p w14:paraId="727F638E" w14:textId="77777777" w:rsidR="00B110B4" w:rsidRPr="006D68AC" w:rsidRDefault="00B110B4" w:rsidP="00B110B4">
      <w:pPr>
        <w:pStyle w:val="PL"/>
      </w:pPr>
      <w:r w:rsidRPr="006D68AC">
        <w:t xml:space="preserve">            content is returned in the response body.</w:t>
      </w:r>
    </w:p>
    <w:p w14:paraId="1C1B28E9" w14:textId="77777777" w:rsidR="00B110B4" w:rsidRPr="006D68AC" w:rsidRDefault="00B110B4" w:rsidP="00B110B4">
      <w:pPr>
        <w:pStyle w:val="PL"/>
      </w:pPr>
      <w:r w:rsidRPr="006D68AC">
        <w:t xml:space="preserve">        '307':</w:t>
      </w:r>
    </w:p>
    <w:p w14:paraId="58FD42E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6FC1347" w14:textId="77777777" w:rsidR="00B110B4" w:rsidRPr="006D68AC" w:rsidRDefault="00B110B4" w:rsidP="00B110B4">
      <w:pPr>
        <w:pStyle w:val="PL"/>
      </w:pPr>
      <w:r w:rsidRPr="006D68AC">
        <w:t xml:space="preserve">        '308':</w:t>
      </w:r>
    </w:p>
    <w:p w14:paraId="0F7C343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AEC8012" w14:textId="77777777" w:rsidR="00B110B4" w:rsidRPr="006D68AC" w:rsidRDefault="00B110B4" w:rsidP="00B110B4">
      <w:pPr>
        <w:pStyle w:val="PL"/>
        <w:rPr>
          <w:lang w:eastAsia="es-ES"/>
        </w:rPr>
      </w:pPr>
      <w:r w:rsidRPr="006D68AC">
        <w:rPr>
          <w:lang w:eastAsia="es-ES"/>
        </w:rPr>
        <w:t xml:space="preserve">        '400':</w:t>
      </w:r>
    </w:p>
    <w:p w14:paraId="4DF9F4B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92D5FC8" w14:textId="77777777" w:rsidR="00B110B4" w:rsidRPr="006D68AC" w:rsidRDefault="00B110B4" w:rsidP="00B110B4">
      <w:pPr>
        <w:pStyle w:val="PL"/>
        <w:rPr>
          <w:lang w:eastAsia="es-ES"/>
        </w:rPr>
      </w:pPr>
      <w:r w:rsidRPr="006D68AC">
        <w:rPr>
          <w:lang w:eastAsia="es-ES"/>
        </w:rPr>
        <w:t xml:space="preserve">        '401':</w:t>
      </w:r>
    </w:p>
    <w:p w14:paraId="2CC02C9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637B416B" w14:textId="77777777" w:rsidR="00B110B4" w:rsidRPr="006D68AC" w:rsidRDefault="00B110B4" w:rsidP="00B110B4">
      <w:pPr>
        <w:pStyle w:val="PL"/>
        <w:rPr>
          <w:lang w:eastAsia="es-ES"/>
        </w:rPr>
      </w:pPr>
      <w:r w:rsidRPr="006D68AC">
        <w:rPr>
          <w:lang w:eastAsia="es-ES"/>
        </w:rPr>
        <w:t xml:space="preserve">        '403':</w:t>
      </w:r>
    </w:p>
    <w:p w14:paraId="0A89984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5BA4105E" w14:textId="77777777" w:rsidR="00B110B4" w:rsidRPr="006D68AC" w:rsidRDefault="00B110B4" w:rsidP="00B110B4">
      <w:pPr>
        <w:pStyle w:val="PL"/>
        <w:rPr>
          <w:lang w:eastAsia="es-ES"/>
        </w:rPr>
      </w:pPr>
      <w:r w:rsidRPr="006D68AC">
        <w:rPr>
          <w:lang w:eastAsia="es-ES"/>
        </w:rPr>
        <w:t xml:space="preserve">        '404':</w:t>
      </w:r>
    </w:p>
    <w:p w14:paraId="4014DCE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5F2A91E2" w14:textId="77777777" w:rsidR="00B110B4" w:rsidRPr="006D68AC" w:rsidRDefault="00B110B4" w:rsidP="00B110B4">
      <w:pPr>
        <w:pStyle w:val="PL"/>
        <w:rPr>
          <w:lang w:eastAsia="es-ES"/>
        </w:rPr>
      </w:pPr>
      <w:r w:rsidRPr="006D68AC">
        <w:rPr>
          <w:lang w:eastAsia="es-ES"/>
        </w:rPr>
        <w:t xml:space="preserve">        '411':</w:t>
      </w:r>
    </w:p>
    <w:p w14:paraId="7F2B739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0FFA9E0" w14:textId="77777777" w:rsidR="00B110B4" w:rsidRPr="006D68AC" w:rsidRDefault="00B110B4" w:rsidP="00B110B4">
      <w:pPr>
        <w:pStyle w:val="PL"/>
        <w:rPr>
          <w:lang w:eastAsia="es-ES"/>
        </w:rPr>
      </w:pPr>
      <w:r w:rsidRPr="006D68AC">
        <w:rPr>
          <w:lang w:eastAsia="es-ES"/>
        </w:rPr>
        <w:t xml:space="preserve">        '413':</w:t>
      </w:r>
    </w:p>
    <w:p w14:paraId="2B24CDD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DF8A3CB" w14:textId="77777777" w:rsidR="00B110B4" w:rsidRPr="006D68AC" w:rsidRDefault="00B110B4" w:rsidP="00B110B4">
      <w:pPr>
        <w:pStyle w:val="PL"/>
        <w:rPr>
          <w:lang w:eastAsia="es-ES"/>
        </w:rPr>
      </w:pPr>
      <w:r w:rsidRPr="006D68AC">
        <w:rPr>
          <w:lang w:eastAsia="es-ES"/>
        </w:rPr>
        <w:t xml:space="preserve">        '415':</w:t>
      </w:r>
    </w:p>
    <w:p w14:paraId="06B0668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85B3E30" w14:textId="77777777" w:rsidR="00B110B4" w:rsidRPr="006D68AC" w:rsidRDefault="00B110B4" w:rsidP="00B110B4">
      <w:pPr>
        <w:pStyle w:val="PL"/>
        <w:rPr>
          <w:lang w:eastAsia="es-ES"/>
        </w:rPr>
      </w:pPr>
      <w:r w:rsidRPr="006D68AC">
        <w:rPr>
          <w:lang w:eastAsia="es-ES"/>
        </w:rPr>
        <w:t xml:space="preserve">        '429':</w:t>
      </w:r>
    </w:p>
    <w:p w14:paraId="1F6D80CB"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6F2BEEB" w14:textId="77777777" w:rsidR="00B110B4" w:rsidRPr="006D68AC" w:rsidRDefault="00B110B4" w:rsidP="00B110B4">
      <w:pPr>
        <w:pStyle w:val="PL"/>
        <w:rPr>
          <w:lang w:eastAsia="es-ES"/>
        </w:rPr>
      </w:pPr>
      <w:r w:rsidRPr="006D68AC">
        <w:rPr>
          <w:lang w:eastAsia="es-ES"/>
        </w:rPr>
        <w:t xml:space="preserve">        '500':</w:t>
      </w:r>
    </w:p>
    <w:p w14:paraId="699308AC"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48C09D61" w14:textId="77777777" w:rsidR="00B110B4" w:rsidRPr="006D68AC" w:rsidRDefault="00B110B4" w:rsidP="00B110B4">
      <w:pPr>
        <w:pStyle w:val="PL"/>
        <w:rPr>
          <w:lang w:eastAsia="es-ES"/>
        </w:rPr>
      </w:pPr>
      <w:r w:rsidRPr="006D68AC">
        <w:rPr>
          <w:lang w:eastAsia="es-ES"/>
        </w:rPr>
        <w:t xml:space="preserve">        '503':</w:t>
      </w:r>
    </w:p>
    <w:p w14:paraId="2062657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79DC1851" w14:textId="77777777" w:rsidR="00B110B4" w:rsidRPr="006D68AC" w:rsidRDefault="00B110B4" w:rsidP="00B110B4">
      <w:pPr>
        <w:pStyle w:val="PL"/>
        <w:rPr>
          <w:lang w:eastAsia="es-ES"/>
        </w:rPr>
      </w:pPr>
      <w:r w:rsidRPr="006D68AC">
        <w:rPr>
          <w:lang w:eastAsia="es-ES"/>
        </w:rPr>
        <w:t xml:space="preserve">        default:</w:t>
      </w:r>
    </w:p>
    <w:p w14:paraId="0B9DC634"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EC96639" w14:textId="77777777" w:rsidR="00B110B4" w:rsidRPr="006D68AC" w:rsidRDefault="00B110B4" w:rsidP="00B110B4">
      <w:pPr>
        <w:pStyle w:val="PL"/>
        <w:rPr>
          <w:lang w:eastAsia="es-ES"/>
        </w:rPr>
      </w:pPr>
    </w:p>
    <w:p w14:paraId="4F636E6D" w14:textId="77777777" w:rsidR="00B110B4" w:rsidRPr="006D68AC" w:rsidRDefault="00B110B4" w:rsidP="00B110B4">
      <w:pPr>
        <w:pStyle w:val="PL"/>
        <w:rPr>
          <w:lang w:eastAsia="es-ES"/>
        </w:rPr>
      </w:pPr>
      <w:r w:rsidRPr="006D68AC">
        <w:rPr>
          <w:lang w:eastAsia="es-ES"/>
        </w:rPr>
        <w:t xml:space="preserve">    delete:</w:t>
      </w:r>
    </w:p>
    <w:p w14:paraId="34901DA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7CE18D0"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MonJob</w:t>
      </w:r>
    </w:p>
    <w:p w14:paraId="589A9D2E" w14:textId="77777777" w:rsidR="00B110B4" w:rsidRPr="006D68AC" w:rsidRDefault="00B110B4" w:rsidP="00B110B4">
      <w:pPr>
        <w:pStyle w:val="PL"/>
        <w:rPr>
          <w:rFonts w:cs="Courier New"/>
          <w:szCs w:val="16"/>
        </w:rPr>
      </w:pPr>
      <w:r w:rsidRPr="006D68AC">
        <w:rPr>
          <w:rFonts w:cs="Courier New"/>
          <w:szCs w:val="16"/>
        </w:rPr>
        <w:t xml:space="preserve">      tags:</w:t>
      </w:r>
    </w:p>
    <w:p w14:paraId="3E8CE1B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DBB70C3" w14:textId="77777777" w:rsidR="00B110B4" w:rsidRPr="006D68AC" w:rsidRDefault="00B110B4" w:rsidP="00B110B4">
      <w:pPr>
        <w:pStyle w:val="PL"/>
        <w:rPr>
          <w:lang w:eastAsia="es-ES"/>
        </w:rPr>
      </w:pPr>
      <w:r w:rsidRPr="006D68AC">
        <w:rPr>
          <w:lang w:eastAsia="es-ES"/>
        </w:rPr>
        <w:t xml:space="preserve">      responses:</w:t>
      </w:r>
    </w:p>
    <w:p w14:paraId="5AE1AF6C" w14:textId="77777777" w:rsidR="00B110B4" w:rsidRPr="006D68AC" w:rsidRDefault="00B110B4" w:rsidP="00B110B4">
      <w:pPr>
        <w:pStyle w:val="PL"/>
        <w:rPr>
          <w:lang w:eastAsia="es-ES"/>
        </w:rPr>
      </w:pPr>
      <w:r w:rsidRPr="006D68AC">
        <w:rPr>
          <w:lang w:eastAsia="es-ES"/>
        </w:rPr>
        <w:t xml:space="preserve">        '204':</w:t>
      </w:r>
    </w:p>
    <w:p w14:paraId="1F13A01F"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EF28F97"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deleted.</w:t>
      </w:r>
    </w:p>
    <w:p w14:paraId="4A7B74E3" w14:textId="77777777" w:rsidR="00B110B4" w:rsidRPr="006D68AC" w:rsidRDefault="00B110B4" w:rsidP="00B110B4">
      <w:pPr>
        <w:pStyle w:val="PL"/>
      </w:pPr>
      <w:r w:rsidRPr="006D68AC">
        <w:t xml:space="preserve">        '307':</w:t>
      </w:r>
    </w:p>
    <w:p w14:paraId="7D400AE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EFCD23" w14:textId="77777777" w:rsidR="00B110B4" w:rsidRPr="006D68AC" w:rsidRDefault="00B110B4" w:rsidP="00B110B4">
      <w:pPr>
        <w:pStyle w:val="PL"/>
      </w:pPr>
      <w:r w:rsidRPr="006D68AC">
        <w:t xml:space="preserve">        '308':</w:t>
      </w:r>
    </w:p>
    <w:p w14:paraId="369D839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3CF1E50" w14:textId="77777777" w:rsidR="00B110B4" w:rsidRPr="006D68AC" w:rsidRDefault="00B110B4" w:rsidP="00B110B4">
      <w:pPr>
        <w:pStyle w:val="PL"/>
        <w:rPr>
          <w:lang w:eastAsia="es-ES"/>
        </w:rPr>
      </w:pPr>
      <w:r w:rsidRPr="006D68AC">
        <w:rPr>
          <w:lang w:eastAsia="es-ES"/>
        </w:rPr>
        <w:t xml:space="preserve">        '400':</w:t>
      </w:r>
    </w:p>
    <w:p w14:paraId="4BCABBB4"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B8FBDA9" w14:textId="77777777" w:rsidR="00B110B4" w:rsidRPr="006D68AC" w:rsidRDefault="00B110B4" w:rsidP="00B110B4">
      <w:pPr>
        <w:pStyle w:val="PL"/>
        <w:rPr>
          <w:lang w:eastAsia="es-ES"/>
        </w:rPr>
      </w:pPr>
      <w:r w:rsidRPr="006D68AC">
        <w:rPr>
          <w:lang w:eastAsia="es-ES"/>
        </w:rPr>
        <w:t xml:space="preserve">        '401':</w:t>
      </w:r>
    </w:p>
    <w:p w14:paraId="146BCAFF"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65760DF" w14:textId="77777777" w:rsidR="00B110B4" w:rsidRPr="006D68AC" w:rsidRDefault="00B110B4" w:rsidP="00B110B4">
      <w:pPr>
        <w:pStyle w:val="PL"/>
        <w:rPr>
          <w:lang w:eastAsia="es-ES"/>
        </w:rPr>
      </w:pPr>
      <w:r w:rsidRPr="006D68AC">
        <w:rPr>
          <w:lang w:eastAsia="es-ES"/>
        </w:rPr>
        <w:t xml:space="preserve">        '403':</w:t>
      </w:r>
    </w:p>
    <w:p w14:paraId="612C0262"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0644C5B" w14:textId="77777777" w:rsidR="00B110B4" w:rsidRPr="006D68AC" w:rsidRDefault="00B110B4" w:rsidP="00B110B4">
      <w:pPr>
        <w:pStyle w:val="PL"/>
        <w:rPr>
          <w:lang w:eastAsia="es-ES"/>
        </w:rPr>
      </w:pPr>
      <w:r w:rsidRPr="006D68AC">
        <w:rPr>
          <w:lang w:eastAsia="es-ES"/>
        </w:rPr>
        <w:t xml:space="preserve">        '404':</w:t>
      </w:r>
    </w:p>
    <w:p w14:paraId="52D22855"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AFC5BC0" w14:textId="77777777" w:rsidR="00B110B4" w:rsidRPr="006D68AC" w:rsidRDefault="00B110B4" w:rsidP="00B110B4">
      <w:pPr>
        <w:pStyle w:val="PL"/>
        <w:rPr>
          <w:lang w:eastAsia="es-ES"/>
        </w:rPr>
      </w:pPr>
      <w:r w:rsidRPr="006D68AC">
        <w:rPr>
          <w:lang w:eastAsia="es-ES"/>
        </w:rPr>
        <w:t xml:space="preserve">        '429':</w:t>
      </w:r>
    </w:p>
    <w:p w14:paraId="3E58CAB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F64982D" w14:textId="77777777" w:rsidR="00B110B4" w:rsidRPr="006D68AC" w:rsidRDefault="00B110B4" w:rsidP="00B110B4">
      <w:pPr>
        <w:pStyle w:val="PL"/>
        <w:rPr>
          <w:lang w:eastAsia="es-ES"/>
        </w:rPr>
      </w:pPr>
      <w:r w:rsidRPr="006D68AC">
        <w:rPr>
          <w:lang w:eastAsia="es-ES"/>
        </w:rPr>
        <w:t xml:space="preserve">        '500':</w:t>
      </w:r>
    </w:p>
    <w:p w14:paraId="012EF92D"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0219EC86" w14:textId="77777777" w:rsidR="00B110B4" w:rsidRPr="006D68AC" w:rsidRDefault="00B110B4" w:rsidP="00B110B4">
      <w:pPr>
        <w:pStyle w:val="PL"/>
        <w:rPr>
          <w:lang w:eastAsia="es-ES"/>
        </w:rPr>
      </w:pPr>
      <w:r w:rsidRPr="006D68AC">
        <w:rPr>
          <w:lang w:eastAsia="es-ES"/>
        </w:rPr>
        <w:t xml:space="preserve">        '503':</w:t>
      </w:r>
    </w:p>
    <w:p w14:paraId="3793747F"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EE90ABC" w14:textId="77777777" w:rsidR="00B110B4" w:rsidRPr="006D68AC" w:rsidRDefault="00B110B4" w:rsidP="00B110B4">
      <w:pPr>
        <w:pStyle w:val="PL"/>
        <w:rPr>
          <w:lang w:eastAsia="es-ES"/>
        </w:rPr>
      </w:pPr>
      <w:r w:rsidRPr="006D68AC">
        <w:rPr>
          <w:lang w:eastAsia="es-ES"/>
        </w:rPr>
        <w:t xml:space="preserve">        default:</w:t>
      </w:r>
    </w:p>
    <w:p w14:paraId="3D4D8A5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2C00BDB" w14:textId="77777777" w:rsidR="00B110B4" w:rsidRPr="006D68AC" w:rsidRDefault="00B110B4" w:rsidP="00B110B4">
      <w:pPr>
        <w:pStyle w:val="PL"/>
      </w:pPr>
    </w:p>
    <w:p w14:paraId="7C93C6DE" w14:textId="77777777" w:rsidR="00B110B4" w:rsidRPr="006D68AC" w:rsidRDefault="00B110B4" w:rsidP="00B110B4">
      <w:pPr>
        <w:pStyle w:val="PL"/>
      </w:pPr>
      <w:r w:rsidRPr="006D68AC">
        <w:t xml:space="preserve">  /subscriptions:</w:t>
      </w:r>
    </w:p>
    <w:p w14:paraId="4C412B95" w14:textId="77777777" w:rsidR="00B110B4" w:rsidRPr="006D68AC" w:rsidRDefault="00B110B4" w:rsidP="00B110B4">
      <w:pPr>
        <w:pStyle w:val="PL"/>
      </w:pPr>
      <w:r w:rsidRPr="006D68AC">
        <w:t xml:space="preserve">    post:</w:t>
      </w:r>
    </w:p>
    <w:p w14:paraId="7B31D38F"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Subscription.</w:t>
      </w:r>
    </w:p>
    <w:p w14:paraId="418E0C63"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MonSubsc</w:t>
      </w:r>
    </w:p>
    <w:p w14:paraId="017DFA20" w14:textId="77777777" w:rsidR="00B110B4" w:rsidRPr="006D68AC" w:rsidRDefault="00B110B4" w:rsidP="00B110B4">
      <w:pPr>
        <w:pStyle w:val="PL"/>
        <w:rPr>
          <w:rFonts w:cs="Courier New"/>
          <w:szCs w:val="16"/>
        </w:rPr>
      </w:pPr>
      <w:r w:rsidRPr="006D68AC">
        <w:rPr>
          <w:rFonts w:cs="Courier New"/>
          <w:szCs w:val="16"/>
        </w:rPr>
        <w:t xml:space="preserve">      tags:</w:t>
      </w:r>
    </w:p>
    <w:p w14:paraId="58F14E07"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Subscriptions</w:t>
      </w:r>
      <w:r w:rsidRPr="006D68AC">
        <w:rPr>
          <w:rFonts w:cs="Courier New"/>
          <w:szCs w:val="16"/>
        </w:rPr>
        <w:t xml:space="preserve"> (Collection)</w:t>
      </w:r>
    </w:p>
    <w:p w14:paraId="3C4B496C" w14:textId="77777777" w:rsidR="00B110B4" w:rsidRPr="006D68AC" w:rsidRDefault="00B110B4" w:rsidP="00B110B4">
      <w:pPr>
        <w:pStyle w:val="PL"/>
      </w:pPr>
      <w:r w:rsidRPr="006D68AC">
        <w:t xml:space="preserve">      requestBody:</w:t>
      </w:r>
    </w:p>
    <w:p w14:paraId="2F4C823C" w14:textId="77777777" w:rsidR="00B110B4" w:rsidRPr="006D68AC" w:rsidRDefault="00B110B4" w:rsidP="00B110B4">
      <w:pPr>
        <w:pStyle w:val="PL"/>
      </w:pPr>
      <w:r w:rsidRPr="006D68AC">
        <w:t xml:space="preserve">        required: true</w:t>
      </w:r>
    </w:p>
    <w:p w14:paraId="252D1502" w14:textId="77777777" w:rsidR="00B110B4" w:rsidRPr="006D68AC" w:rsidRDefault="00B110B4" w:rsidP="00B110B4">
      <w:pPr>
        <w:pStyle w:val="PL"/>
      </w:pPr>
      <w:r w:rsidRPr="006D68AC">
        <w:t xml:space="preserve">        content:</w:t>
      </w:r>
    </w:p>
    <w:p w14:paraId="4D8BC611" w14:textId="77777777" w:rsidR="00B110B4" w:rsidRPr="006D68AC" w:rsidRDefault="00B110B4" w:rsidP="00B110B4">
      <w:pPr>
        <w:pStyle w:val="PL"/>
      </w:pPr>
      <w:r w:rsidRPr="006D68AC">
        <w:t xml:space="preserve">          application/json:</w:t>
      </w:r>
    </w:p>
    <w:p w14:paraId="063A59F0" w14:textId="77777777" w:rsidR="00B110B4" w:rsidRPr="006D68AC" w:rsidRDefault="00B110B4" w:rsidP="00B110B4">
      <w:pPr>
        <w:pStyle w:val="PL"/>
      </w:pPr>
      <w:r w:rsidRPr="006D68AC">
        <w:t xml:space="preserve">            schema:</w:t>
      </w:r>
    </w:p>
    <w:p w14:paraId="079904E9" w14:textId="77777777" w:rsidR="00B110B4" w:rsidRPr="006D68AC" w:rsidRDefault="00B110B4" w:rsidP="00B110B4">
      <w:pPr>
        <w:pStyle w:val="PL"/>
      </w:pPr>
      <w:r w:rsidRPr="006D68AC">
        <w:t xml:space="preserve">              $ref: '#/components/schemas/MonitoringSubsc'</w:t>
      </w:r>
    </w:p>
    <w:p w14:paraId="145E2561" w14:textId="77777777" w:rsidR="00B110B4" w:rsidRPr="006D68AC" w:rsidRDefault="00B110B4" w:rsidP="00B110B4">
      <w:pPr>
        <w:pStyle w:val="PL"/>
      </w:pPr>
      <w:r w:rsidRPr="006D68AC">
        <w:t xml:space="preserve">      responses:</w:t>
      </w:r>
    </w:p>
    <w:p w14:paraId="7ACCBFB2" w14:textId="77777777" w:rsidR="00B110B4" w:rsidRPr="006D68AC" w:rsidRDefault="00B110B4" w:rsidP="00B110B4">
      <w:pPr>
        <w:pStyle w:val="PL"/>
      </w:pPr>
      <w:r w:rsidRPr="006D68AC">
        <w:t xml:space="preserve">        '201':</w:t>
      </w:r>
    </w:p>
    <w:p w14:paraId="1BE2F81E" w14:textId="77777777" w:rsidR="00B110B4" w:rsidRPr="006D68AC" w:rsidRDefault="00B110B4" w:rsidP="00B110B4">
      <w:pPr>
        <w:pStyle w:val="PL"/>
        <w:rPr>
          <w:lang w:eastAsia="zh-CN"/>
        </w:rPr>
      </w:pPr>
      <w:r w:rsidRPr="006D68AC">
        <w:t xml:space="preserve">          description: </w:t>
      </w:r>
      <w:r w:rsidRPr="006D68AC">
        <w:rPr>
          <w:lang w:eastAsia="zh-CN"/>
        </w:rPr>
        <w:t>&gt;</w:t>
      </w:r>
    </w:p>
    <w:p w14:paraId="6D555277" w14:textId="77777777" w:rsidR="00B110B4" w:rsidRPr="006D68AC" w:rsidRDefault="00B110B4" w:rsidP="00B110B4">
      <w:pPr>
        <w:pStyle w:val="PL"/>
      </w:pPr>
      <w:r w:rsidRPr="006D68AC">
        <w:rPr>
          <w:lang w:eastAsia="es-ES"/>
        </w:rPr>
        <w:t xml:space="preserve">            </w:t>
      </w:r>
      <w:r w:rsidRPr="006D68AC">
        <w:t>Created. The Monitoring Subscription is successfully created and a representation of the</w:t>
      </w:r>
    </w:p>
    <w:p w14:paraId="7D498894" w14:textId="77777777" w:rsidR="00B110B4" w:rsidRPr="006D68AC" w:rsidRDefault="00B110B4" w:rsidP="00B110B4">
      <w:pPr>
        <w:pStyle w:val="PL"/>
      </w:pPr>
      <w:r w:rsidRPr="006D68AC">
        <w:t xml:space="preserve">            created Individual Monitoring Subscription resource shall be returned.</w:t>
      </w:r>
    </w:p>
    <w:p w14:paraId="09097E98" w14:textId="77777777" w:rsidR="00B110B4" w:rsidRPr="006D68AC" w:rsidRDefault="00B110B4" w:rsidP="00B110B4">
      <w:pPr>
        <w:pStyle w:val="PL"/>
      </w:pPr>
      <w:r w:rsidRPr="006D68AC">
        <w:t xml:space="preserve">          content:</w:t>
      </w:r>
    </w:p>
    <w:p w14:paraId="4C4A4531" w14:textId="77777777" w:rsidR="00B110B4" w:rsidRPr="006D68AC" w:rsidRDefault="00B110B4" w:rsidP="00B110B4">
      <w:pPr>
        <w:pStyle w:val="PL"/>
      </w:pPr>
      <w:r w:rsidRPr="006D68AC">
        <w:t xml:space="preserve">            application/json:</w:t>
      </w:r>
    </w:p>
    <w:p w14:paraId="584D3693" w14:textId="77777777" w:rsidR="00B110B4" w:rsidRPr="006D68AC" w:rsidRDefault="00B110B4" w:rsidP="00B110B4">
      <w:pPr>
        <w:pStyle w:val="PL"/>
      </w:pPr>
      <w:r w:rsidRPr="006D68AC">
        <w:t xml:space="preserve">              schema:</w:t>
      </w:r>
    </w:p>
    <w:p w14:paraId="25339413" w14:textId="77777777" w:rsidR="00B110B4" w:rsidRPr="006D68AC" w:rsidRDefault="00B110B4" w:rsidP="00B110B4">
      <w:pPr>
        <w:pStyle w:val="PL"/>
      </w:pPr>
      <w:r w:rsidRPr="006D68AC">
        <w:t xml:space="preserve">                $ref: '#/components/schemas/MonitoringSubsc'</w:t>
      </w:r>
    </w:p>
    <w:p w14:paraId="46C45B3E" w14:textId="77777777" w:rsidR="00B110B4" w:rsidRPr="006D68AC" w:rsidRDefault="00B110B4" w:rsidP="00B110B4">
      <w:pPr>
        <w:pStyle w:val="PL"/>
      </w:pPr>
      <w:r w:rsidRPr="006D68AC">
        <w:t xml:space="preserve">          headers:</w:t>
      </w:r>
    </w:p>
    <w:p w14:paraId="75ED3828" w14:textId="77777777" w:rsidR="00B110B4" w:rsidRPr="006D68AC" w:rsidRDefault="00B110B4" w:rsidP="00B110B4">
      <w:pPr>
        <w:pStyle w:val="PL"/>
      </w:pPr>
      <w:r w:rsidRPr="006D68AC">
        <w:t xml:space="preserve">            Location:</w:t>
      </w:r>
    </w:p>
    <w:p w14:paraId="2890402F" w14:textId="77777777" w:rsidR="00B110B4" w:rsidRPr="006D68AC" w:rsidRDefault="00B110B4" w:rsidP="00B110B4">
      <w:pPr>
        <w:pStyle w:val="PL"/>
        <w:rPr>
          <w:lang w:eastAsia="zh-CN"/>
        </w:rPr>
      </w:pPr>
      <w:r w:rsidRPr="006D68AC">
        <w:t xml:space="preserve">              description: </w:t>
      </w:r>
      <w:r w:rsidRPr="006D68AC">
        <w:rPr>
          <w:lang w:eastAsia="zh-CN"/>
        </w:rPr>
        <w:t>&gt;</w:t>
      </w:r>
    </w:p>
    <w:p w14:paraId="40FB030C" w14:textId="77777777" w:rsidR="00B110B4" w:rsidRPr="006D68AC" w:rsidRDefault="00B110B4" w:rsidP="00B110B4">
      <w:pPr>
        <w:pStyle w:val="PL"/>
      </w:pPr>
      <w:r w:rsidRPr="006D68AC">
        <w:t xml:space="preserve">                Contains the URI of the created Individual Monitoring Subscription resource.</w:t>
      </w:r>
    </w:p>
    <w:p w14:paraId="78B0B122" w14:textId="77777777" w:rsidR="00B110B4" w:rsidRPr="006D68AC" w:rsidRDefault="00B110B4" w:rsidP="00B110B4">
      <w:pPr>
        <w:pStyle w:val="PL"/>
      </w:pPr>
      <w:r w:rsidRPr="006D68AC">
        <w:t xml:space="preserve">              required: true</w:t>
      </w:r>
    </w:p>
    <w:p w14:paraId="2D885406" w14:textId="77777777" w:rsidR="00B110B4" w:rsidRPr="006D68AC" w:rsidRDefault="00B110B4" w:rsidP="00B110B4">
      <w:pPr>
        <w:pStyle w:val="PL"/>
      </w:pPr>
      <w:r w:rsidRPr="006D68AC">
        <w:t xml:space="preserve">              schema:</w:t>
      </w:r>
    </w:p>
    <w:p w14:paraId="620C2898" w14:textId="77777777" w:rsidR="00B110B4" w:rsidRPr="006D68AC" w:rsidRDefault="00B110B4" w:rsidP="00B110B4">
      <w:pPr>
        <w:pStyle w:val="PL"/>
      </w:pPr>
      <w:r w:rsidRPr="006D68AC">
        <w:t xml:space="preserve">                type: string</w:t>
      </w:r>
    </w:p>
    <w:p w14:paraId="077E34D3" w14:textId="77777777" w:rsidR="00B110B4" w:rsidRPr="006D68AC" w:rsidRDefault="00B110B4" w:rsidP="00B110B4">
      <w:pPr>
        <w:pStyle w:val="PL"/>
      </w:pPr>
      <w:r w:rsidRPr="006D68AC">
        <w:t xml:space="preserve">        '400':</w:t>
      </w:r>
    </w:p>
    <w:p w14:paraId="0FBD41D2" w14:textId="77777777" w:rsidR="00B110B4" w:rsidRPr="006D68AC" w:rsidRDefault="00B110B4" w:rsidP="00B110B4">
      <w:pPr>
        <w:pStyle w:val="PL"/>
      </w:pPr>
      <w:r w:rsidRPr="006D68AC">
        <w:t xml:space="preserve">          $ref: 'TS29122_CommonData.yaml#/components/responses/400'</w:t>
      </w:r>
    </w:p>
    <w:p w14:paraId="6A92CD7C" w14:textId="77777777" w:rsidR="00B110B4" w:rsidRPr="006D68AC" w:rsidRDefault="00B110B4" w:rsidP="00B110B4">
      <w:pPr>
        <w:pStyle w:val="PL"/>
      </w:pPr>
      <w:r w:rsidRPr="006D68AC">
        <w:t xml:space="preserve">        '401':</w:t>
      </w:r>
    </w:p>
    <w:p w14:paraId="1CE1F0BB" w14:textId="77777777" w:rsidR="00B110B4" w:rsidRPr="006D68AC" w:rsidRDefault="00B110B4" w:rsidP="00B110B4">
      <w:pPr>
        <w:pStyle w:val="PL"/>
      </w:pPr>
      <w:r w:rsidRPr="006D68AC">
        <w:t xml:space="preserve">          $ref: 'TS29122_CommonData.yaml#/components/responses/401'</w:t>
      </w:r>
    </w:p>
    <w:p w14:paraId="22DCF1E1" w14:textId="77777777" w:rsidR="00B110B4" w:rsidRPr="006D68AC" w:rsidRDefault="00B110B4" w:rsidP="00B110B4">
      <w:pPr>
        <w:pStyle w:val="PL"/>
      </w:pPr>
      <w:r w:rsidRPr="006D68AC">
        <w:t xml:space="preserve">        '403':</w:t>
      </w:r>
    </w:p>
    <w:p w14:paraId="11380435" w14:textId="77777777" w:rsidR="00B110B4" w:rsidRPr="006D68AC" w:rsidRDefault="00B110B4" w:rsidP="00B110B4">
      <w:pPr>
        <w:pStyle w:val="PL"/>
      </w:pPr>
      <w:r w:rsidRPr="006D68AC">
        <w:t xml:space="preserve">          $ref: 'TS29122_CommonData.yaml#/components/responses/403'</w:t>
      </w:r>
    </w:p>
    <w:p w14:paraId="2D0612F6" w14:textId="77777777" w:rsidR="00B110B4" w:rsidRPr="006D68AC" w:rsidRDefault="00B110B4" w:rsidP="00B110B4">
      <w:pPr>
        <w:pStyle w:val="PL"/>
      </w:pPr>
      <w:r w:rsidRPr="006D68AC">
        <w:t xml:space="preserve">        '404':</w:t>
      </w:r>
    </w:p>
    <w:p w14:paraId="5D123990" w14:textId="77777777" w:rsidR="00B110B4" w:rsidRPr="006D68AC" w:rsidRDefault="00B110B4" w:rsidP="00B110B4">
      <w:pPr>
        <w:pStyle w:val="PL"/>
      </w:pPr>
      <w:r w:rsidRPr="006D68AC">
        <w:t xml:space="preserve">          $ref: 'TS29122_CommonData.yaml#/components/responses/404'</w:t>
      </w:r>
    </w:p>
    <w:p w14:paraId="1F372D1F" w14:textId="77777777" w:rsidR="00B110B4" w:rsidRPr="006D68AC" w:rsidRDefault="00B110B4" w:rsidP="00B110B4">
      <w:pPr>
        <w:pStyle w:val="PL"/>
      </w:pPr>
      <w:r w:rsidRPr="006D68AC">
        <w:t xml:space="preserve">        '411':</w:t>
      </w:r>
    </w:p>
    <w:p w14:paraId="22CAAFA4" w14:textId="77777777" w:rsidR="00B110B4" w:rsidRPr="006D68AC" w:rsidRDefault="00B110B4" w:rsidP="00B110B4">
      <w:pPr>
        <w:pStyle w:val="PL"/>
      </w:pPr>
      <w:r w:rsidRPr="006D68AC">
        <w:t xml:space="preserve">          $ref: 'TS29122_CommonData.yaml#/components/responses/411'</w:t>
      </w:r>
    </w:p>
    <w:p w14:paraId="54C0F4F4" w14:textId="77777777" w:rsidR="00B110B4" w:rsidRPr="006D68AC" w:rsidRDefault="00B110B4" w:rsidP="00B110B4">
      <w:pPr>
        <w:pStyle w:val="PL"/>
      </w:pPr>
      <w:r w:rsidRPr="006D68AC">
        <w:t xml:space="preserve">        '413':</w:t>
      </w:r>
    </w:p>
    <w:p w14:paraId="09820E55" w14:textId="77777777" w:rsidR="00B110B4" w:rsidRPr="006D68AC" w:rsidRDefault="00B110B4" w:rsidP="00B110B4">
      <w:pPr>
        <w:pStyle w:val="PL"/>
      </w:pPr>
      <w:r w:rsidRPr="006D68AC">
        <w:t xml:space="preserve">          $ref: 'TS29122_CommonData.yaml#/components/responses/413'</w:t>
      </w:r>
    </w:p>
    <w:p w14:paraId="5D6C969D" w14:textId="77777777" w:rsidR="00B110B4" w:rsidRPr="006D68AC" w:rsidRDefault="00B110B4" w:rsidP="00B110B4">
      <w:pPr>
        <w:pStyle w:val="PL"/>
      </w:pPr>
      <w:r w:rsidRPr="006D68AC">
        <w:t xml:space="preserve">        '415':</w:t>
      </w:r>
    </w:p>
    <w:p w14:paraId="29DAE6AB" w14:textId="77777777" w:rsidR="00B110B4" w:rsidRPr="006D68AC" w:rsidRDefault="00B110B4" w:rsidP="00B110B4">
      <w:pPr>
        <w:pStyle w:val="PL"/>
      </w:pPr>
      <w:r w:rsidRPr="006D68AC">
        <w:t xml:space="preserve">          $ref: 'TS29122_CommonData.yaml#/components/responses/415'</w:t>
      </w:r>
    </w:p>
    <w:p w14:paraId="4DCFFB99" w14:textId="77777777" w:rsidR="00B110B4" w:rsidRPr="006D68AC" w:rsidRDefault="00B110B4" w:rsidP="00B110B4">
      <w:pPr>
        <w:pStyle w:val="PL"/>
      </w:pPr>
      <w:r w:rsidRPr="006D68AC">
        <w:t xml:space="preserve">        '429':</w:t>
      </w:r>
    </w:p>
    <w:p w14:paraId="3EF3EF61" w14:textId="77777777" w:rsidR="00B110B4" w:rsidRPr="006D68AC" w:rsidRDefault="00B110B4" w:rsidP="00B110B4">
      <w:pPr>
        <w:pStyle w:val="PL"/>
      </w:pPr>
      <w:r w:rsidRPr="006D68AC">
        <w:t xml:space="preserve">          $ref: 'TS29122_CommonData.yaml#/components/responses/429'</w:t>
      </w:r>
    </w:p>
    <w:p w14:paraId="2F332B10" w14:textId="77777777" w:rsidR="00B110B4" w:rsidRPr="006D68AC" w:rsidRDefault="00B110B4" w:rsidP="00B110B4">
      <w:pPr>
        <w:pStyle w:val="PL"/>
      </w:pPr>
      <w:r w:rsidRPr="006D68AC">
        <w:t xml:space="preserve">        '500':</w:t>
      </w:r>
    </w:p>
    <w:p w14:paraId="5907E1F2" w14:textId="77777777" w:rsidR="00B110B4" w:rsidRPr="006D68AC" w:rsidRDefault="00B110B4" w:rsidP="00B110B4">
      <w:pPr>
        <w:pStyle w:val="PL"/>
      </w:pPr>
      <w:r w:rsidRPr="006D68AC">
        <w:t xml:space="preserve">          $ref: 'TS29122_CommonData.yaml#/components/responses/500'</w:t>
      </w:r>
    </w:p>
    <w:p w14:paraId="1E73F8A7" w14:textId="77777777" w:rsidR="00B110B4" w:rsidRPr="006D68AC" w:rsidRDefault="00B110B4" w:rsidP="00B110B4">
      <w:pPr>
        <w:pStyle w:val="PL"/>
      </w:pPr>
      <w:r w:rsidRPr="006D68AC">
        <w:t xml:space="preserve">        '503':</w:t>
      </w:r>
    </w:p>
    <w:p w14:paraId="6216DC2F" w14:textId="77777777" w:rsidR="00B110B4" w:rsidRPr="006D68AC" w:rsidRDefault="00B110B4" w:rsidP="00B110B4">
      <w:pPr>
        <w:pStyle w:val="PL"/>
      </w:pPr>
      <w:r w:rsidRPr="006D68AC">
        <w:t xml:space="preserve">          $ref: 'TS29122_CommonData.yaml#/components/responses/503'</w:t>
      </w:r>
    </w:p>
    <w:p w14:paraId="2209D5C9" w14:textId="77777777" w:rsidR="00B110B4" w:rsidRPr="006D68AC" w:rsidRDefault="00B110B4" w:rsidP="00B110B4">
      <w:pPr>
        <w:pStyle w:val="PL"/>
      </w:pPr>
      <w:r w:rsidRPr="006D68AC">
        <w:t xml:space="preserve">        default:</w:t>
      </w:r>
    </w:p>
    <w:p w14:paraId="6E5B4A45" w14:textId="77777777" w:rsidR="00B110B4" w:rsidRPr="006D68AC" w:rsidRDefault="00B110B4" w:rsidP="00B110B4">
      <w:pPr>
        <w:pStyle w:val="PL"/>
      </w:pPr>
      <w:r w:rsidRPr="006D68AC">
        <w:t xml:space="preserve">          $ref: 'TS29122_CommonData.yaml#/components/responses/default'</w:t>
      </w:r>
    </w:p>
    <w:p w14:paraId="3F3D397E" w14:textId="77777777" w:rsidR="00B110B4" w:rsidRPr="006D68AC" w:rsidRDefault="00B110B4" w:rsidP="00B110B4">
      <w:pPr>
        <w:pStyle w:val="PL"/>
      </w:pPr>
      <w:r w:rsidRPr="006D68AC">
        <w:t xml:space="preserve">      callbacks:</w:t>
      </w:r>
    </w:p>
    <w:p w14:paraId="2AD37D80" w14:textId="77777777" w:rsidR="00B110B4" w:rsidRPr="006D68AC" w:rsidRDefault="00B110B4" w:rsidP="00B110B4">
      <w:pPr>
        <w:pStyle w:val="PL"/>
      </w:pPr>
      <w:r w:rsidRPr="006D68AC">
        <w:t xml:space="preserve">        MonitoringNotif:</w:t>
      </w:r>
    </w:p>
    <w:p w14:paraId="0E827277" w14:textId="77777777" w:rsidR="00B110B4" w:rsidRPr="006D68AC" w:rsidRDefault="00B110B4" w:rsidP="00B110B4">
      <w:pPr>
        <w:pStyle w:val="PL"/>
      </w:pPr>
      <w:r w:rsidRPr="006D68AC">
        <w:t xml:space="preserve">          '{$request.body#/notifUri}':</w:t>
      </w:r>
    </w:p>
    <w:p w14:paraId="3D6E0657" w14:textId="77777777" w:rsidR="00B110B4" w:rsidRPr="006D68AC" w:rsidRDefault="00B110B4" w:rsidP="00B110B4">
      <w:pPr>
        <w:pStyle w:val="PL"/>
      </w:pPr>
      <w:r w:rsidRPr="006D68AC">
        <w:t xml:space="preserve">            post:</w:t>
      </w:r>
    </w:p>
    <w:p w14:paraId="40F5F98B" w14:textId="77777777" w:rsidR="00B110B4" w:rsidRPr="006D68AC" w:rsidRDefault="00B110B4" w:rsidP="00B110B4">
      <w:pPr>
        <w:pStyle w:val="PL"/>
      </w:pPr>
      <w:r w:rsidRPr="006D68AC">
        <w:t xml:space="preserve">              requestBody:</w:t>
      </w:r>
    </w:p>
    <w:p w14:paraId="37731D57" w14:textId="77777777" w:rsidR="00B110B4" w:rsidRPr="006D68AC" w:rsidRDefault="00B110B4" w:rsidP="00B110B4">
      <w:pPr>
        <w:pStyle w:val="PL"/>
      </w:pPr>
      <w:r w:rsidRPr="006D68AC">
        <w:t xml:space="preserve">                required: true</w:t>
      </w:r>
    </w:p>
    <w:p w14:paraId="56397642" w14:textId="77777777" w:rsidR="00B110B4" w:rsidRPr="006D68AC" w:rsidRDefault="00B110B4" w:rsidP="00B110B4">
      <w:pPr>
        <w:pStyle w:val="PL"/>
      </w:pPr>
      <w:r w:rsidRPr="006D68AC">
        <w:t xml:space="preserve">                content:</w:t>
      </w:r>
    </w:p>
    <w:p w14:paraId="757AB224" w14:textId="77777777" w:rsidR="00B110B4" w:rsidRPr="006D68AC" w:rsidRDefault="00B110B4" w:rsidP="00B110B4">
      <w:pPr>
        <w:pStyle w:val="PL"/>
      </w:pPr>
      <w:r w:rsidRPr="006D68AC">
        <w:t xml:space="preserve">                  application/json:</w:t>
      </w:r>
    </w:p>
    <w:p w14:paraId="7F110C0E" w14:textId="77777777" w:rsidR="00B110B4" w:rsidRPr="006D68AC" w:rsidRDefault="00B110B4" w:rsidP="00B110B4">
      <w:pPr>
        <w:pStyle w:val="PL"/>
      </w:pPr>
      <w:r w:rsidRPr="006D68AC">
        <w:t xml:space="preserve">                    schema:</w:t>
      </w:r>
    </w:p>
    <w:p w14:paraId="4C087464" w14:textId="77777777" w:rsidR="00B110B4" w:rsidRPr="006D68AC" w:rsidRDefault="00B110B4" w:rsidP="00B110B4">
      <w:pPr>
        <w:pStyle w:val="PL"/>
      </w:pPr>
      <w:r w:rsidRPr="006D68AC">
        <w:t xml:space="preserve">                      $ref: '#/components/schemas/MonitoringNotif'</w:t>
      </w:r>
    </w:p>
    <w:p w14:paraId="7B65EB2E" w14:textId="77777777" w:rsidR="00B110B4" w:rsidRPr="006D68AC" w:rsidRDefault="00B110B4" w:rsidP="00B110B4">
      <w:pPr>
        <w:pStyle w:val="PL"/>
      </w:pPr>
      <w:r w:rsidRPr="006D68AC">
        <w:t xml:space="preserve">              responses:</w:t>
      </w:r>
    </w:p>
    <w:p w14:paraId="0FFC2F29" w14:textId="77777777" w:rsidR="00B110B4" w:rsidRPr="006D68AC" w:rsidRDefault="00B110B4" w:rsidP="00B110B4">
      <w:pPr>
        <w:pStyle w:val="PL"/>
      </w:pPr>
      <w:r w:rsidRPr="006D68AC">
        <w:t xml:space="preserve">                '204':</w:t>
      </w:r>
    </w:p>
    <w:p w14:paraId="58A9FDA7" w14:textId="77777777" w:rsidR="00B110B4" w:rsidRPr="006D68AC" w:rsidRDefault="00B110B4" w:rsidP="00B110B4">
      <w:pPr>
        <w:pStyle w:val="PL"/>
        <w:rPr>
          <w:lang w:eastAsia="zh-CN"/>
        </w:rPr>
      </w:pPr>
      <w:r w:rsidRPr="006D68AC">
        <w:t xml:space="preserve">                  description: </w:t>
      </w:r>
      <w:r w:rsidRPr="006D68AC">
        <w:rPr>
          <w:lang w:eastAsia="zh-CN"/>
        </w:rPr>
        <w:t>&gt;</w:t>
      </w:r>
    </w:p>
    <w:p w14:paraId="0C74CDA2" w14:textId="77777777" w:rsidR="00B110B4" w:rsidRPr="006D68AC" w:rsidRDefault="00B110B4" w:rsidP="00B110B4">
      <w:pPr>
        <w:pStyle w:val="PL"/>
      </w:pPr>
      <w:r w:rsidRPr="006D68AC">
        <w:t xml:space="preserve">                    No Content. The </w:t>
      </w:r>
      <w:r w:rsidRPr="006D68AC">
        <w:rPr>
          <w:rFonts w:eastAsia="DengXian"/>
        </w:rPr>
        <w:t>Monitoring</w:t>
      </w:r>
      <w:r w:rsidRPr="006D68AC">
        <w:t xml:space="preserve"> Notification is successfully received and</w:t>
      </w:r>
    </w:p>
    <w:p w14:paraId="78016AC8" w14:textId="77777777" w:rsidR="00B110B4" w:rsidRPr="006D68AC" w:rsidRDefault="00B110B4" w:rsidP="00B110B4">
      <w:pPr>
        <w:pStyle w:val="PL"/>
      </w:pPr>
      <w:r w:rsidRPr="006D68AC">
        <w:t xml:space="preserve">                    acknowledged.</w:t>
      </w:r>
    </w:p>
    <w:p w14:paraId="696A7DEE" w14:textId="77777777" w:rsidR="00B110B4" w:rsidRPr="006D68AC" w:rsidRDefault="00B110B4" w:rsidP="00B110B4">
      <w:pPr>
        <w:pStyle w:val="PL"/>
      </w:pPr>
      <w:r w:rsidRPr="006D68AC">
        <w:t xml:space="preserve">                '307':</w:t>
      </w:r>
    </w:p>
    <w:p w14:paraId="356DF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68E6520" w14:textId="77777777" w:rsidR="00B110B4" w:rsidRPr="006D68AC" w:rsidRDefault="00B110B4" w:rsidP="00B110B4">
      <w:pPr>
        <w:pStyle w:val="PL"/>
      </w:pPr>
      <w:r w:rsidRPr="006D68AC">
        <w:t xml:space="preserve">                '308':</w:t>
      </w:r>
    </w:p>
    <w:p w14:paraId="2FCA5A3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0F39E71" w14:textId="77777777" w:rsidR="00B110B4" w:rsidRPr="006D68AC" w:rsidRDefault="00B110B4" w:rsidP="00B110B4">
      <w:pPr>
        <w:pStyle w:val="PL"/>
      </w:pPr>
      <w:r w:rsidRPr="006D68AC">
        <w:t xml:space="preserve">                '400':</w:t>
      </w:r>
    </w:p>
    <w:p w14:paraId="1D11F9D8" w14:textId="77777777" w:rsidR="00B110B4" w:rsidRPr="006D68AC" w:rsidRDefault="00B110B4" w:rsidP="00B110B4">
      <w:pPr>
        <w:pStyle w:val="PL"/>
      </w:pPr>
      <w:r w:rsidRPr="006D68AC">
        <w:t xml:space="preserve">                  $ref: 'TS29122_CommonData.yaml#/components/responses/400'</w:t>
      </w:r>
    </w:p>
    <w:p w14:paraId="55AA8E10" w14:textId="77777777" w:rsidR="00B110B4" w:rsidRPr="006D68AC" w:rsidRDefault="00B110B4" w:rsidP="00B110B4">
      <w:pPr>
        <w:pStyle w:val="PL"/>
      </w:pPr>
      <w:r w:rsidRPr="006D68AC">
        <w:t xml:space="preserve">                '401':</w:t>
      </w:r>
    </w:p>
    <w:p w14:paraId="0B18E2CE" w14:textId="77777777" w:rsidR="00B110B4" w:rsidRPr="006D68AC" w:rsidRDefault="00B110B4" w:rsidP="00B110B4">
      <w:pPr>
        <w:pStyle w:val="PL"/>
      </w:pPr>
      <w:r w:rsidRPr="006D68AC">
        <w:t xml:space="preserve">                  $ref: 'TS29122_CommonData.yaml#/components/responses/401'</w:t>
      </w:r>
    </w:p>
    <w:p w14:paraId="54C1B2AE" w14:textId="77777777" w:rsidR="00B110B4" w:rsidRPr="006D68AC" w:rsidRDefault="00B110B4" w:rsidP="00B110B4">
      <w:pPr>
        <w:pStyle w:val="PL"/>
      </w:pPr>
      <w:r w:rsidRPr="006D68AC">
        <w:t xml:space="preserve">                '403':</w:t>
      </w:r>
    </w:p>
    <w:p w14:paraId="25F09FBE" w14:textId="77777777" w:rsidR="00B110B4" w:rsidRPr="006D68AC" w:rsidRDefault="00B110B4" w:rsidP="00B110B4">
      <w:pPr>
        <w:pStyle w:val="PL"/>
      </w:pPr>
      <w:r w:rsidRPr="006D68AC">
        <w:t xml:space="preserve">                  $ref: 'TS29122_CommonData.yaml#/components/responses/403'</w:t>
      </w:r>
    </w:p>
    <w:p w14:paraId="1B2D1065" w14:textId="77777777" w:rsidR="00B110B4" w:rsidRPr="006D68AC" w:rsidRDefault="00B110B4" w:rsidP="00B110B4">
      <w:pPr>
        <w:pStyle w:val="PL"/>
      </w:pPr>
      <w:r w:rsidRPr="006D68AC">
        <w:t xml:space="preserve">                '404':</w:t>
      </w:r>
    </w:p>
    <w:p w14:paraId="2ADABA66" w14:textId="77777777" w:rsidR="00B110B4" w:rsidRPr="006D68AC" w:rsidRDefault="00B110B4" w:rsidP="00B110B4">
      <w:pPr>
        <w:pStyle w:val="PL"/>
      </w:pPr>
      <w:r w:rsidRPr="006D68AC">
        <w:t xml:space="preserve">                  $ref: 'TS29122_CommonData.yaml#/components/responses/404'</w:t>
      </w:r>
    </w:p>
    <w:p w14:paraId="242DAE61" w14:textId="77777777" w:rsidR="00B110B4" w:rsidRPr="006D68AC" w:rsidRDefault="00B110B4" w:rsidP="00B110B4">
      <w:pPr>
        <w:pStyle w:val="PL"/>
      </w:pPr>
      <w:r w:rsidRPr="006D68AC">
        <w:t xml:space="preserve">                '411':</w:t>
      </w:r>
    </w:p>
    <w:p w14:paraId="0787721E" w14:textId="77777777" w:rsidR="00B110B4" w:rsidRPr="006D68AC" w:rsidRDefault="00B110B4" w:rsidP="00B110B4">
      <w:pPr>
        <w:pStyle w:val="PL"/>
      </w:pPr>
      <w:r w:rsidRPr="006D68AC">
        <w:t xml:space="preserve">                  $ref: 'TS29122_CommonData.yaml#/components/responses/411'</w:t>
      </w:r>
    </w:p>
    <w:p w14:paraId="7231A92F" w14:textId="77777777" w:rsidR="00B110B4" w:rsidRPr="006D68AC" w:rsidRDefault="00B110B4" w:rsidP="00B110B4">
      <w:pPr>
        <w:pStyle w:val="PL"/>
      </w:pPr>
      <w:r w:rsidRPr="006D68AC">
        <w:t xml:space="preserve">                '413':</w:t>
      </w:r>
    </w:p>
    <w:p w14:paraId="76346A6E" w14:textId="77777777" w:rsidR="00B110B4" w:rsidRPr="006D68AC" w:rsidRDefault="00B110B4" w:rsidP="00B110B4">
      <w:pPr>
        <w:pStyle w:val="PL"/>
      </w:pPr>
      <w:r w:rsidRPr="006D68AC">
        <w:t xml:space="preserve">                  $ref: 'TS29122_CommonData.yaml#/components/responses/413'</w:t>
      </w:r>
    </w:p>
    <w:p w14:paraId="53E3EFA0" w14:textId="77777777" w:rsidR="00B110B4" w:rsidRPr="006D68AC" w:rsidRDefault="00B110B4" w:rsidP="00B110B4">
      <w:pPr>
        <w:pStyle w:val="PL"/>
      </w:pPr>
      <w:r w:rsidRPr="006D68AC">
        <w:t xml:space="preserve">                '415':</w:t>
      </w:r>
    </w:p>
    <w:p w14:paraId="6A6CBC17" w14:textId="77777777" w:rsidR="00B110B4" w:rsidRPr="006D68AC" w:rsidRDefault="00B110B4" w:rsidP="00B110B4">
      <w:pPr>
        <w:pStyle w:val="PL"/>
      </w:pPr>
      <w:r w:rsidRPr="006D68AC">
        <w:t xml:space="preserve">                  $ref: 'TS29122_CommonData.yaml#/components/responses/415'</w:t>
      </w:r>
    </w:p>
    <w:p w14:paraId="6878BEEE" w14:textId="77777777" w:rsidR="00B110B4" w:rsidRPr="006D68AC" w:rsidRDefault="00B110B4" w:rsidP="00B110B4">
      <w:pPr>
        <w:pStyle w:val="PL"/>
      </w:pPr>
      <w:r w:rsidRPr="006D68AC">
        <w:t xml:space="preserve">                '429':</w:t>
      </w:r>
    </w:p>
    <w:p w14:paraId="7B41A4F9" w14:textId="77777777" w:rsidR="00B110B4" w:rsidRPr="006D68AC" w:rsidRDefault="00B110B4" w:rsidP="00B110B4">
      <w:pPr>
        <w:pStyle w:val="PL"/>
      </w:pPr>
      <w:r w:rsidRPr="006D68AC">
        <w:t xml:space="preserve">                  $ref: 'TS29122_CommonData.yaml#/components/responses/429'</w:t>
      </w:r>
    </w:p>
    <w:p w14:paraId="2062CF9B" w14:textId="77777777" w:rsidR="00B110B4" w:rsidRPr="006D68AC" w:rsidRDefault="00B110B4" w:rsidP="00B110B4">
      <w:pPr>
        <w:pStyle w:val="PL"/>
      </w:pPr>
      <w:r w:rsidRPr="006D68AC">
        <w:t xml:space="preserve">                '500':</w:t>
      </w:r>
    </w:p>
    <w:p w14:paraId="09C33D8F" w14:textId="77777777" w:rsidR="00B110B4" w:rsidRPr="006D68AC" w:rsidRDefault="00B110B4" w:rsidP="00B110B4">
      <w:pPr>
        <w:pStyle w:val="PL"/>
      </w:pPr>
      <w:r w:rsidRPr="006D68AC">
        <w:t xml:space="preserve">                  $ref: 'TS29122_CommonData.yaml#/components/responses/500'</w:t>
      </w:r>
    </w:p>
    <w:p w14:paraId="221D5F08" w14:textId="77777777" w:rsidR="00B110B4" w:rsidRPr="006D68AC" w:rsidRDefault="00B110B4" w:rsidP="00B110B4">
      <w:pPr>
        <w:pStyle w:val="PL"/>
      </w:pPr>
      <w:r w:rsidRPr="006D68AC">
        <w:t xml:space="preserve">                '503':</w:t>
      </w:r>
    </w:p>
    <w:p w14:paraId="5BD385B4" w14:textId="77777777" w:rsidR="00B110B4" w:rsidRPr="006D68AC" w:rsidRDefault="00B110B4" w:rsidP="00B110B4">
      <w:pPr>
        <w:pStyle w:val="PL"/>
      </w:pPr>
      <w:r w:rsidRPr="006D68AC">
        <w:t xml:space="preserve">                  $ref: 'TS29122_CommonData.yaml#/components/responses/503'</w:t>
      </w:r>
    </w:p>
    <w:p w14:paraId="5CBD3563" w14:textId="77777777" w:rsidR="00B110B4" w:rsidRPr="006D68AC" w:rsidRDefault="00B110B4" w:rsidP="00B110B4">
      <w:pPr>
        <w:pStyle w:val="PL"/>
      </w:pPr>
      <w:r w:rsidRPr="006D68AC">
        <w:t xml:space="preserve">                default:</w:t>
      </w:r>
    </w:p>
    <w:p w14:paraId="61B5FF7D" w14:textId="77777777" w:rsidR="00B110B4" w:rsidRPr="006D68AC" w:rsidRDefault="00B110B4" w:rsidP="00B110B4">
      <w:pPr>
        <w:pStyle w:val="PL"/>
      </w:pPr>
      <w:r w:rsidRPr="006D68AC">
        <w:t xml:space="preserve">                  $ref: 'TS29122_CommonData.yaml#/components/responses/default'</w:t>
      </w:r>
    </w:p>
    <w:p w14:paraId="1E17472A" w14:textId="77777777" w:rsidR="00B110B4" w:rsidRPr="006D68AC" w:rsidRDefault="00B110B4" w:rsidP="00B110B4">
      <w:pPr>
        <w:pStyle w:val="PL"/>
      </w:pPr>
    </w:p>
    <w:p w14:paraId="7E11C72F" w14:textId="77777777" w:rsidR="00B110B4" w:rsidRPr="006D68AC" w:rsidRDefault="00B110B4" w:rsidP="00B110B4">
      <w:pPr>
        <w:pStyle w:val="PL"/>
        <w:rPr>
          <w:lang w:eastAsia="es-ES"/>
        </w:rPr>
      </w:pPr>
      <w:r w:rsidRPr="006D68AC">
        <w:rPr>
          <w:lang w:eastAsia="es-ES"/>
        </w:rPr>
        <w:t xml:space="preserve">  /</w:t>
      </w:r>
      <w:r w:rsidRPr="006D68AC">
        <w:t>subscriptions</w:t>
      </w:r>
      <w:r w:rsidRPr="006D68AC">
        <w:rPr>
          <w:lang w:eastAsia="es-ES"/>
        </w:rPr>
        <w:t>/{subscId}:</w:t>
      </w:r>
    </w:p>
    <w:p w14:paraId="0B13475F" w14:textId="77777777" w:rsidR="00B110B4" w:rsidRPr="006D68AC" w:rsidRDefault="00B110B4" w:rsidP="00B110B4">
      <w:pPr>
        <w:pStyle w:val="PL"/>
        <w:rPr>
          <w:lang w:eastAsia="es-ES"/>
        </w:rPr>
      </w:pPr>
      <w:r w:rsidRPr="006D68AC">
        <w:rPr>
          <w:lang w:eastAsia="es-ES"/>
        </w:rPr>
        <w:t xml:space="preserve">    parameters:</w:t>
      </w:r>
    </w:p>
    <w:p w14:paraId="7DA5AD32" w14:textId="77777777" w:rsidR="00B110B4" w:rsidRPr="006D68AC" w:rsidRDefault="00B110B4" w:rsidP="00B110B4">
      <w:pPr>
        <w:pStyle w:val="PL"/>
        <w:rPr>
          <w:lang w:eastAsia="es-ES"/>
        </w:rPr>
      </w:pPr>
      <w:r w:rsidRPr="006D68AC">
        <w:rPr>
          <w:lang w:eastAsia="es-ES"/>
        </w:rPr>
        <w:t xml:space="preserve">      - name: </w:t>
      </w:r>
      <w:r w:rsidRPr="006D68AC">
        <w:t>subsc</w:t>
      </w:r>
      <w:r w:rsidRPr="006D68AC">
        <w:rPr>
          <w:lang w:eastAsia="es-ES"/>
        </w:rPr>
        <w:t>Id</w:t>
      </w:r>
    </w:p>
    <w:p w14:paraId="57F26560" w14:textId="77777777" w:rsidR="00B110B4" w:rsidRPr="006D68AC" w:rsidRDefault="00B110B4" w:rsidP="00B110B4">
      <w:pPr>
        <w:pStyle w:val="PL"/>
        <w:rPr>
          <w:lang w:eastAsia="es-ES"/>
        </w:rPr>
      </w:pPr>
      <w:r w:rsidRPr="006D68AC">
        <w:rPr>
          <w:lang w:eastAsia="es-ES"/>
        </w:rPr>
        <w:t xml:space="preserve">        in: path</w:t>
      </w:r>
    </w:p>
    <w:p w14:paraId="09280ACA" w14:textId="77777777" w:rsidR="00B110B4" w:rsidRPr="006D68AC" w:rsidRDefault="00B110B4" w:rsidP="00B110B4">
      <w:pPr>
        <w:pStyle w:val="PL"/>
        <w:rPr>
          <w:lang w:eastAsia="es-ES"/>
        </w:rPr>
      </w:pPr>
      <w:r w:rsidRPr="006D68AC">
        <w:rPr>
          <w:lang w:eastAsia="es-ES"/>
        </w:rPr>
        <w:t xml:space="preserve">        description: &gt;</w:t>
      </w:r>
    </w:p>
    <w:p w14:paraId="6032A4F9"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Subscription resource.</w:t>
      </w:r>
    </w:p>
    <w:p w14:paraId="11EFCA23" w14:textId="77777777" w:rsidR="00B110B4" w:rsidRPr="006D68AC" w:rsidRDefault="00B110B4" w:rsidP="00B110B4">
      <w:pPr>
        <w:pStyle w:val="PL"/>
        <w:rPr>
          <w:lang w:eastAsia="es-ES"/>
        </w:rPr>
      </w:pPr>
      <w:r w:rsidRPr="006D68AC">
        <w:rPr>
          <w:lang w:eastAsia="es-ES"/>
        </w:rPr>
        <w:t xml:space="preserve">        required: true</w:t>
      </w:r>
    </w:p>
    <w:p w14:paraId="372A66D9" w14:textId="77777777" w:rsidR="00B110B4" w:rsidRPr="006D68AC" w:rsidRDefault="00B110B4" w:rsidP="00B110B4">
      <w:pPr>
        <w:pStyle w:val="PL"/>
        <w:rPr>
          <w:lang w:eastAsia="es-ES"/>
        </w:rPr>
      </w:pPr>
      <w:r w:rsidRPr="006D68AC">
        <w:rPr>
          <w:lang w:eastAsia="es-ES"/>
        </w:rPr>
        <w:t xml:space="preserve">        schema:</w:t>
      </w:r>
    </w:p>
    <w:p w14:paraId="70B86D45" w14:textId="77777777" w:rsidR="00B110B4" w:rsidRPr="006D68AC" w:rsidRDefault="00B110B4" w:rsidP="00B110B4">
      <w:pPr>
        <w:pStyle w:val="PL"/>
        <w:rPr>
          <w:lang w:eastAsia="es-ES"/>
        </w:rPr>
      </w:pPr>
      <w:r w:rsidRPr="006D68AC">
        <w:rPr>
          <w:lang w:eastAsia="es-ES"/>
        </w:rPr>
        <w:t xml:space="preserve">          type: string</w:t>
      </w:r>
    </w:p>
    <w:p w14:paraId="6E44D31E" w14:textId="77777777" w:rsidR="00B110B4" w:rsidRPr="006D68AC" w:rsidRDefault="00B110B4" w:rsidP="00B110B4">
      <w:pPr>
        <w:pStyle w:val="PL"/>
        <w:rPr>
          <w:lang w:eastAsia="es-ES"/>
        </w:rPr>
      </w:pPr>
    </w:p>
    <w:p w14:paraId="61642B32" w14:textId="77777777" w:rsidR="00B110B4" w:rsidRPr="006D68AC" w:rsidRDefault="00B110B4" w:rsidP="00B110B4">
      <w:pPr>
        <w:pStyle w:val="PL"/>
        <w:rPr>
          <w:lang w:eastAsia="es-ES"/>
        </w:rPr>
      </w:pPr>
      <w:r w:rsidRPr="006D68AC">
        <w:rPr>
          <w:lang w:eastAsia="es-ES"/>
        </w:rPr>
        <w:t xml:space="preserve">    get:</w:t>
      </w:r>
    </w:p>
    <w:p w14:paraId="5AD9FC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77B4A9B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MonSubsc</w:t>
      </w:r>
    </w:p>
    <w:p w14:paraId="68E001C9" w14:textId="77777777" w:rsidR="00B110B4" w:rsidRPr="006D68AC" w:rsidRDefault="00B110B4" w:rsidP="00B110B4">
      <w:pPr>
        <w:pStyle w:val="PL"/>
        <w:rPr>
          <w:rFonts w:cs="Courier New"/>
          <w:szCs w:val="16"/>
        </w:rPr>
      </w:pPr>
      <w:r w:rsidRPr="006D68AC">
        <w:rPr>
          <w:rFonts w:cs="Courier New"/>
          <w:szCs w:val="16"/>
        </w:rPr>
        <w:t xml:space="preserve">      tags:</w:t>
      </w:r>
    </w:p>
    <w:p w14:paraId="74B1654A"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5487CFF4" w14:textId="77777777" w:rsidR="00B110B4" w:rsidRPr="006D68AC" w:rsidRDefault="00B110B4" w:rsidP="00B110B4">
      <w:pPr>
        <w:pStyle w:val="PL"/>
        <w:rPr>
          <w:lang w:eastAsia="es-ES"/>
        </w:rPr>
      </w:pPr>
      <w:r w:rsidRPr="006D68AC">
        <w:rPr>
          <w:lang w:eastAsia="es-ES"/>
        </w:rPr>
        <w:t xml:space="preserve">      responses:</w:t>
      </w:r>
    </w:p>
    <w:p w14:paraId="79419815" w14:textId="77777777" w:rsidR="00B110B4" w:rsidRPr="006D68AC" w:rsidRDefault="00B110B4" w:rsidP="00B110B4">
      <w:pPr>
        <w:pStyle w:val="PL"/>
        <w:rPr>
          <w:lang w:eastAsia="es-ES"/>
        </w:rPr>
      </w:pPr>
      <w:r w:rsidRPr="006D68AC">
        <w:rPr>
          <w:lang w:eastAsia="es-ES"/>
        </w:rPr>
        <w:t xml:space="preserve">        '200':</w:t>
      </w:r>
    </w:p>
    <w:p w14:paraId="647452AA" w14:textId="77777777" w:rsidR="00B110B4" w:rsidRPr="006D68AC" w:rsidRDefault="00B110B4" w:rsidP="00B110B4">
      <w:pPr>
        <w:pStyle w:val="PL"/>
        <w:rPr>
          <w:lang w:eastAsia="es-ES"/>
        </w:rPr>
      </w:pPr>
      <w:r w:rsidRPr="006D68AC">
        <w:rPr>
          <w:lang w:eastAsia="es-ES"/>
        </w:rPr>
        <w:t xml:space="preserve">          description: &gt;</w:t>
      </w:r>
    </w:p>
    <w:p w14:paraId="5D943978"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Subscription resource shall be returned.</w:t>
      </w:r>
    </w:p>
    <w:p w14:paraId="1A6D9826" w14:textId="77777777" w:rsidR="00B110B4" w:rsidRPr="006D68AC" w:rsidRDefault="00B110B4" w:rsidP="00B110B4">
      <w:pPr>
        <w:pStyle w:val="PL"/>
        <w:rPr>
          <w:lang w:eastAsia="es-ES"/>
        </w:rPr>
      </w:pPr>
      <w:r w:rsidRPr="006D68AC">
        <w:rPr>
          <w:lang w:eastAsia="es-ES"/>
        </w:rPr>
        <w:t xml:space="preserve">          content:</w:t>
      </w:r>
    </w:p>
    <w:p w14:paraId="79729E54" w14:textId="77777777" w:rsidR="00B110B4" w:rsidRPr="006D68AC" w:rsidRDefault="00B110B4" w:rsidP="00B110B4">
      <w:pPr>
        <w:pStyle w:val="PL"/>
        <w:rPr>
          <w:lang w:eastAsia="es-ES"/>
        </w:rPr>
      </w:pPr>
      <w:r w:rsidRPr="006D68AC">
        <w:rPr>
          <w:lang w:eastAsia="es-ES"/>
        </w:rPr>
        <w:t xml:space="preserve">            application/json:</w:t>
      </w:r>
    </w:p>
    <w:p w14:paraId="3D30E305" w14:textId="77777777" w:rsidR="00B110B4" w:rsidRPr="006D68AC" w:rsidRDefault="00B110B4" w:rsidP="00B110B4">
      <w:pPr>
        <w:pStyle w:val="PL"/>
        <w:rPr>
          <w:lang w:eastAsia="es-ES"/>
        </w:rPr>
      </w:pPr>
      <w:r w:rsidRPr="006D68AC">
        <w:rPr>
          <w:lang w:eastAsia="es-ES"/>
        </w:rPr>
        <w:t xml:space="preserve">              schema:</w:t>
      </w:r>
    </w:p>
    <w:p w14:paraId="1781FCE1"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70CEF0D8" w14:textId="77777777" w:rsidR="00B110B4" w:rsidRPr="006D68AC" w:rsidRDefault="00B110B4" w:rsidP="00B110B4">
      <w:pPr>
        <w:pStyle w:val="PL"/>
      </w:pPr>
      <w:r w:rsidRPr="006D68AC">
        <w:t xml:space="preserve">        '307':</w:t>
      </w:r>
    </w:p>
    <w:p w14:paraId="4DFA75A5"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80196E" w14:textId="77777777" w:rsidR="00B110B4" w:rsidRPr="006D68AC" w:rsidRDefault="00B110B4" w:rsidP="00B110B4">
      <w:pPr>
        <w:pStyle w:val="PL"/>
      </w:pPr>
      <w:r w:rsidRPr="006D68AC">
        <w:t xml:space="preserve">        '308':</w:t>
      </w:r>
    </w:p>
    <w:p w14:paraId="795C464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4022B20" w14:textId="77777777" w:rsidR="00B110B4" w:rsidRPr="006D68AC" w:rsidRDefault="00B110B4" w:rsidP="00B110B4">
      <w:pPr>
        <w:pStyle w:val="PL"/>
        <w:rPr>
          <w:lang w:eastAsia="es-ES"/>
        </w:rPr>
      </w:pPr>
      <w:r w:rsidRPr="006D68AC">
        <w:rPr>
          <w:lang w:eastAsia="es-ES"/>
        </w:rPr>
        <w:t xml:space="preserve">        '400':</w:t>
      </w:r>
    </w:p>
    <w:p w14:paraId="423D502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4538C6BA" w14:textId="77777777" w:rsidR="00B110B4" w:rsidRPr="006D68AC" w:rsidRDefault="00B110B4" w:rsidP="00B110B4">
      <w:pPr>
        <w:pStyle w:val="PL"/>
        <w:rPr>
          <w:lang w:eastAsia="es-ES"/>
        </w:rPr>
      </w:pPr>
      <w:r w:rsidRPr="006D68AC">
        <w:rPr>
          <w:lang w:eastAsia="es-ES"/>
        </w:rPr>
        <w:t xml:space="preserve">        '401':</w:t>
      </w:r>
    </w:p>
    <w:p w14:paraId="2E2CB041"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372698F" w14:textId="77777777" w:rsidR="00B110B4" w:rsidRPr="006D68AC" w:rsidRDefault="00B110B4" w:rsidP="00B110B4">
      <w:pPr>
        <w:pStyle w:val="PL"/>
        <w:rPr>
          <w:lang w:eastAsia="es-ES"/>
        </w:rPr>
      </w:pPr>
      <w:r w:rsidRPr="006D68AC">
        <w:rPr>
          <w:lang w:eastAsia="es-ES"/>
        </w:rPr>
        <w:t xml:space="preserve">        '403':</w:t>
      </w:r>
    </w:p>
    <w:p w14:paraId="5748526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0C8E8095" w14:textId="77777777" w:rsidR="00B110B4" w:rsidRPr="006D68AC" w:rsidRDefault="00B110B4" w:rsidP="00B110B4">
      <w:pPr>
        <w:pStyle w:val="PL"/>
        <w:rPr>
          <w:lang w:eastAsia="es-ES"/>
        </w:rPr>
      </w:pPr>
      <w:r w:rsidRPr="006D68AC">
        <w:rPr>
          <w:lang w:eastAsia="es-ES"/>
        </w:rPr>
        <w:t xml:space="preserve">        '404':</w:t>
      </w:r>
    </w:p>
    <w:p w14:paraId="51E77FF6"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924E42C" w14:textId="77777777" w:rsidR="00B110B4" w:rsidRPr="006D68AC" w:rsidRDefault="00B110B4" w:rsidP="00B110B4">
      <w:pPr>
        <w:pStyle w:val="PL"/>
        <w:rPr>
          <w:lang w:eastAsia="es-ES"/>
        </w:rPr>
      </w:pPr>
      <w:r w:rsidRPr="006D68AC">
        <w:rPr>
          <w:lang w:eastAsia="es-ES"/>
        </w:rPr>
        <w:t xml:space="preserve">        '406':</w:t>
      </w:r>
    </w:p>
    <w:p w14:paraId="575243B9"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09FD04F3" w14:textId="77777777" w:rsidR="00B110B4" w:rsidRPr="006D68AC" w:rsidRDefault="00B110B4" w:rsidP="00B110B4">
      <w:pPr>
        <w:pStyle w:val="PL"/>
        <w:rPr>
          <w:lang w:eastAsia="es-ES"/>
        </w:rPr>
      </w:pPr>
      <w:r w:rsidRPr="006D68AC">
        <w:rPr>
          <w:lang w:eastAsia="es-ES"/>
        </w:rPr>
        <w:t xml:space="preserve">        '429':</w:t>
      </w:r>
    </w:p>
    <w:p w14:paraId="4AB3919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5E5AB0B" w14:textId="77777777" w:rsidR="00B110B4" w:rsidRPr="006D68AC" w:rsidRDefault="00B110B4" w:rsidP="00B110B4">
      <w:pPr>
        <w:pStyle w:val="PL"/>
        <w:rPr>
          <w:lang w:eastAsia="es-ES"/>
        </w:rPr>
      </w:pPr>
      <w:r w:rsidRPr="006D68AC">
        <w:rPr>
          <w:lang w:eastAsia="es-ES"/>
        </w:rPr>
        <w:t xml:space="preserve">        '500':</w:t>
      </w:r>
    </w:p>
    <w:p w14:paraId="36DFA6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D083BF7" w14:textId="77777777" w:rsidR="00B110B4" w:rsidRPr="006D68AC" w:rsidRDefault="00B110B4" w:rsidP="00B110B4">
      <w:pPr>
        <w:pStyle w:val="PL"/>
        <w:rPr>
          <w:lang w:eastAsia="es-ES"/>
        </w:rPr>
      </w:pPr>
      <w:r w:rsidRPr="006D68AC">
        <w:rPr>
          <w:lang w:eastAsia="es-ES"/>
        </w:rPr>
        <w:t xml:space="preserve">        '503':</w:t>
      </w:r>
    </w:p>
    <w:p w14:paraId="7FF14586"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6051ADE" w14:textId="77777777" w:rsidR="00B110B4" w:rsidRPr="006D68AC" w:rsidRDefault="00B110B4" w:rsidP="00B110B4">
      <w:pPr>
        <w:pStyle w:val="PL"/>
        <w:rPr>
          <w:lang w:eastAsia="es-ES"/>
        </w:rPr>
      </w:pPr>
      <w:r w:rsidRPr="006D68AC">
        <w:rPr>
          <w:lang w:eastAsia="es-ES"/>
        </w:rPr>
        <w:t xml:space="preserve">        default:</w:t>
      </w:r>
    </w:p>
    <w:p w14:paraId="6CE493C8"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8065765" w14:textId="77777777" w:rsidR="00B110B4" w:rsidRPr="006D68AC" w:rsidRDefault="00B110B4" w:rsidP="00B110B4">
      <w:pPr>
        <w:pStyle w:val="PL"/>
        <w:rPr>
          <w:lang w:eastAsia="es-ES"/>
        </w:rPr>
      </w:pPr>
    </w:p>
    <w:p w14:paraId="46537B5B" w14:textId="77777777" w:rsidR="00B110B4" w:rsidRPr="006D68AC" w:rsidRDefault="00B110B4" w:rsidP="00B110B4">
      <w:pPr>
        <w:pStyle w:val="PL"/>
        <w:rPr>
          <w:lang w:eastAsia="es-ES"/>
        </w:rPr>
      </w:pPr>
      <w:r w:rsidRPr="006D68AC">
        <w:rPr>
          <w:lang w:eastAsia="es-ES"/>
        </w:rPr>
        <w:t xml:space="preserve">    put:</w:t>
      </w:r>
    </w:p>
    <w:p w14:paraId="0BB03EB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036267C5"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MonSubsc</w:t>
      </w:r>
    </w:p>
    <w:p w14:paraId="7133A503" w14:textId="77777777" w:rsidR="00B110B4" w:rsidRPr="006D68AC" w:rsidRDefault="00B110B4" w:rsidP="00B110B4">
      <w:pPr>
        <w:pStyle w:val="PL"/>
        <w:rPr>
          <w:rFonts w:cs="Courier New"/>
          <w:szCs w:val="16"/>
        </w:rPr>
      </w:pPr>
      <w:r w:rsidRPr="006D68AC">
        <w:rPr>
          <w:rFonts w:cs="Courier New"/>
          <w:szCs w:val="16"/>
        </w:rPr>
        <w:t xml:space="preserve">      tags:</w:t>
      </w:r>
    </w:p>
    <w:p w14:paraId="654E69F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0C44D92B" w14:textId="77777777" w:rsidR="00B110B4" w:rsidRPr="006D68AC" w:rsidRDefault="00B110B4" w:rsidP="00B110B4">
      <w:pPr>
        <w:pStyle w:val="PL"/>
      </w:pPr>
      <w:r w:rsidRPr="006D68AC">
        <w:t xml:space="preserve">      requestBody:</w:t>
      </w:r>
    </w:p>
    <w:p w14:paraId="484BFA52" w14:textId="77777777" w:rsidR="00B110B4" w:rsidRPr="006D68AC" w:rsidRDefault="00B110B4" w:rsidP="00B110B4">
      <w:pPr>
        <w:pStyle w:val="PL"/>
      </w:pPr>
      <w:r w:rsidRPr="006D68AC">
        <w:t xml:space="preserve">        required: true</w:t>
      </w:r>
    </w:p>
    <w:p w14:paraId="25CF025E" w14:textId="77777777" w:rsidR="00B110B4" w:rsidRPr="006D68AC" w:rsidRDefault="00B110B4" w:rsidP="00B110B4">
      <w:pPr>
        <w:pStyle w:val="PL"/>
      </w:pPr>
      <w:r w:rsidRPr="006D68AC">
        <w:t xml:space="preserve">        content:</w:t>
      </w:r>
    </w:p>
    <w:p w14:paraId="119A9D2E" w14:textId="77777777" w:rsidR="00B110B4" w:rsidRPr="006D68AC" w:rsidRDefault="00B110B4" w:rsidP="00B110B4">
      <w:pPr>
        <w:pStyle w:val="PL"/>
      </w:pPr>
      <w:r w:rsidRPr="006D68AC">
        <w:t xml:space="preserve">          application/json:</w:t>
      </w:r>
    </w:p>
    <w:p w14:paraId="738C96B2" w14:textId="77777777" w:rsidR="00B110B4" w:rsidRPr="006D68AC" w:rsidRDefault="00B110B4" w:rsidP="00B110B4">
      <w:pPr>
        <w:pStyle w:val="PL"/>
      </w:pPr>
      <w:r w:rsidRPr="006D68AC">
        <w:t xml:space="preserve">            schema:</w:t>
      </w:r>
    </w:p>
    <w:p w14:paraId="737E1236"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468DA305" w14:textId="77777777" w:rsidR="00B110B4" w:rsidRPr="006D68AC" w:rsidRDefault="00B110B4" w:rsidP="00B110B4">
      <w:pPr>
        <w:pStyle w:val="PL"/>
        <w:rPr>
          <w:lang w:eastAsia="es-ES"/>
        </w:rPr>
      </w:pPr>
      <w:r w:rsidRPr="006D68AC">
        <w:rPr>
          <w:lang w:eastAsia="es-ES"/>
        </w:rPr>
        <w:t xml:space="preserve">      responses:</w:t>
      </w:r>
    </w:p>
    <w:p w14:paraId="42B3C4F7" w14:textId="77777777" w:rsidR="00B110B4" w:rsidRPr="006D68AC" w:rsidRDefault="00B110B4" w:rsidP="00B110B4">
      <w:pPr>
        <w:pStyle w:val="PL"/>
      </w:pPr>
      <w:r w:rsidRPr="006D68AC">
        <w:t xml:space="preserve">        '200':</w:t>
      </w:r>
    </w:p>
    <w:p w14:paraId="059822E2" w14:textId="77777777" w:rsidR="00B110B4" w:rsidRPr="006D68AC" w:rsidRDefault="00B110B4" w:rsidP="00B110B4">
      <w:pPr>
        <w:pStyle w:val="PL"/>
        <w:rPr>
          <w:lang w:eastAsia="zh-CN"/>
        </w:rPr>
      </w:pPr>
      <w:r w:rsidRPr="006D68AC">
        <w:t xml:space="preserve">          description: </w:t>
      </w:r>
      <w:r w:rsidRPr="006D68AC">
        <w:rPr>
          <w:lang w:eastAsia="zh-CN"/>
        </w:rPr>
        <w:t>&gt;</w:t>
      </w:r>
    </w:p>
    <w:p w14:paraId="387EE1D6"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updated and a</w:t>
      </w:r>
    </w:p>
    <w:p w14:paraId="76AAAF3F" w14:textId="77777777" w:rsidR="00B110B4" w:rsidRPr="006D68AC" w:rsidRDefault="00B110B4" w:rsidP="00B110B4">
      <w:pPr>
        <w:pStyle w:val="PL"/>
      </w:pPr>
      <w:r w:rsidRPr="006D68AC">
        <w:t xml:space="preserve">            representation of the updated resource shall be returned in the response body.</w:t>
      </w:r>
    </w:p>
    <w:p w14:paraId="0D12024B" w14:textId="77777777" w:rsidR="00B110B4" w:rsidRPr="006D68AC" w:rsidRDefault="00B110B4" w:rsidP="00B110B4">
      <w:pPr>
        <w:pStyle w:val="PL"/>
      </w:pPr>
      <w:r w:rsidRPr="006D68AC">
        <w:t xml:space="preserve">          content:</w:t>
      </w:r>
    </w:p>
    <w:p w14:paraId="06EEBB36" w14:textId="77777777" w:rsidR="00B110B4" w:rsidRPr="006D68AC" w:rsidRDefault="00B110B4" w:rsidP="00B110B4">
      <w:pPr>
        <w:pStyle w:val="PL"/>
      </w:pPr>
      <w:r w:rsidRPr="006D68AC">
        <w:t xml:space="preserve">            application/json:</w:t>
      </w:r>
    </w:p>
    <w:p w14:paraId="0F90B06E" w14:textId="77777777" w:rsidR="00B110B4" w:rsidRPr="006D68AC" w:rsidRDefault="00B110B4" w:rsidP="00B110B4">
      <w:pPr>
        <w:pStyle w:val="PL"/>
      </w:pPr>
      <w:r w:rsidRPr="006D68AC">
        <w:t xml:space="preserve">              schema:</w:t>
      </w:r>
    </w:p>
    <w:p w14:paraId="3CCD2D13"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264705D3" w14:textId="77777777" w:rsidR="00B110B4" w:rsidRPr="006D68AC" w:rsidRDefault="00B110B4" w:rsidP="00B110B4">
      <w:pPr>
        <w:pStyle w:val="PL"/>
        <w:rPr>
          <w:lang w:eastAsia="es-ES"/>
        </w:rPr>
      </w:pPr>
      <w:r w:rsidRPr="006D68AC">
        <w:rPr>
          <w:lang w:eastAsia="es-ES"/>
        </w:rPr>
        <w:t xml:space="preserve">        '204':</w:t>
      </w:r>
    </w:p>
    <w:p w14:paraId="0DB733E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84F5DB1"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updated</w:t>
      </w:r>
    </w:p>
    <w:p w14:paraId="27CA264B" w14:textId="77777777" w:rsidR="00B110B4" w:rsidRPr="006D68AC" w:rsidRDefault="00B110B4" w:rsidP="00B110B4">
      <w:pPr>
        <w:pStyle w:val="PL"/>
      </w:pPr>
      <w:r w:rsidRPr="006D68AC">
        <w:t xml:space="preserve">            and no content is returned in the response body.</w:t>
      </w:r>
    </w:p>
    <w:p w14:paraId="112BE0AB" w14:textId="77777777" w:rsidR="00B110B4" w:rsidRPr="006D68AC" w:rsidRDefault="00B110B4" w:rsidP="00B110B4">
      <w:pPr>
        <w:pStyle w:val="PL"/>
      </w:pPr>
      <w:r w:rsidRPr="006D68AC">
        <w:t xml:space="preserve">        '307':</w:t>
      </w:r>
    </w:p>
    <w:p w14:paraId="5B56B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89C419A" w14:textId="77777777" w:rsidR="00B110B4" w:rsidRPr="006D68AC" w:rsidRDefault="00B110B4" w:rsidP="00B110B4">
      <w:pPr>
        <w:pStyle w:val="PL"/>
      </w:pPr>
      <w:r w:rsidRPr="006D68AC">
        <w:t xml:space="preserve">        '308':</w:t>
      </w:r>
    </w:p>
    <w:p w14:paraId="0D8D691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5048CE4" w14:textId="77777777" w:rsidR="00B110B4" w:rsidRPr="006D68AC" w:rsidRDefault="00B110B4" w:rsidP="00B110B4">
      <w:pPr>
        <w:pStyle w:val="PL"/>
        <w:rPr>
          <w:lang w:eastAsia="es-ES"/>
        </w:rPr>
      </w:pPr>
      <w:r w:rsidRPr="006D68AC">
        <w:rPr>
          <w:lang w:eastAsia="es-ES"/>
        </w:rPr>
        <w:t xml:space="preserve">        '400':</w:t>
      </w:r>
    </w:p>
    <w:p w14:paraId="1A9DC6E5"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1E3FE48" w14:textId="77777777" w:rsidR="00B110B4" w:rsidRPr="006D68AC" w:rsidRDefault="00B110B4" w:rsidP="00B110B4">
      <w:pPr>
        <w:pStyle w:val="PL"/>
        <w:rPr>
          <w:lang w:eastAsia="es-ES"/>
        </w:rPr>
      </w:pPr>
      <w:r w:rsidRPr="006D68AC">
        <w:rPr>
          <w:lang w:eastAsia="es-ES"/>
        </w:rPr>
        <w:t xml:space="preserve">        '401':</w:t>
      </w:r>
    </w:p>
    <w:p w14:paraId="129EE7C0"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52D712F" w14:textId="77777777" w:rsidR="00B110B4" w:rsidRPr="006D68AC" w:rsidRDefault="00B110B4" w:rsidP="00B110B4">
      <w:pPr>
        <w:pStyle w:val="PL"/>
        <w:rPr>
          <w:lang w:eastAsia="es-ES"/>
        </w:rPr>
      </w:pPr>
      <w:r w:rsidRPr="006D68AC">
        <w:rPr>
          <w:lang w:eastAsia="es-ES"/>
        </w:rPr>
        <w:t xml:space="preserve">        '403':</w:t>
      </w:r>
    </w:p>
    <w:p w14:paraId="6B5C205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8529F93" w14:textId="77777777" w:rsidR="00B110B4" w:rsidRPr="006D68AC" w:rsidRDefault="00B110B4" w:rsidP="00B110B4">
      <w:pPr>
        <w:pStyle w:val="PL"/>
        <w:rPr>
          <w:lang w:eastAsia="es-ES"/>
        </w:rPr>
      </w:pPr>
      <w:r w:rsidRPr="006D68AC">
        <w:rPr>
          <w:lang w:eastAsia="es-ES"/>
        </w:rPr>
        <w:t xml:space="preserve">        '404':</w:t>
      </w:r>
    </w:p>
    <w:p w14:paraId="24C093C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FC5F433" w14:textId="77777777" w:rsidR="00B110B4" w:rsidRPr="006D68AC" w:rsidRDefault="00B110B4" w:rsidP="00B110B4">
      <w:pPr>
        <w:pStyle w:val="PL"/>
        <w:rPr>
          <w:lang w:eastAsia="es-ES"/>
        </w:rPr>
      </w:pPr>
      <w:r w:rsidRPr="006D68AC">
        <w:rPr>
          <w:lang w:eastAsia="es-ES"/>
        </w:rPr>
        <w:t xml:space="preserve">        '411':</w:t>
      </w:r>
    </w:p>
    <w:p w14:paraId="6836422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4940B11" w14:textId="77777777" w:rsidR="00B110B4" w:rsidRPr="006D68AC" w:rsidRDefault="00B110B4" w:rsidP="00B110B4">
      <w:pPr>
        <w:pStyle w:val="PL"/>
        <w:rPr>
          <w:lang w:eastAsia="es-ES"/>
        </w:rPr>
      </w:pPr>
      <w:r w:rsidRPr="006D68AC">
        <w:rPr>
          <w:lang w:eastAsia="es-ES"/>
        </w:rPr>
        <w:t xml:space="preserve">        '413':</w:t>
      </w:r>
    </w:p>
    <w:p w14:paraId="3E79303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4A3A974D" w14:textId="77777777" w:rsidR="00B110B4" w:rsidRPr="006D68AC" w:rsidRDefault="00B110B4" w:rsidP="00B110B4">
      <w:pPr>
        <w:pStyle w:val="PL"/>
        <w:rPr>
          <w:lang w:eastAsia="es-ES"/>
        </w:rPr>
      </w:pPr>
      <w:r w:rsidRPr="006D68AC">
        <w:rPr>
          <w:lang w:eastAsia="es-ES"/>
        </w:rPr>
        <w:t xml:space="preserve">        '415':</w:t>
      </w:r>
    </w:p>
    <w:p w14:paraId="44CB341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29A75BA" w14:textId="77777777" w:rsidR="00B110B4" w:rsidRPr="006D68AC" w:rsidRDefault="00B110B4" w:rsidP="00B110B4">
      <w:pPr>
        <w:pStyle w:val="PL"/>
        <w:rPr>
          <w:lang w:eastAsia="es-ES"/>
        </w:rPr>
      </w:pPr>
      <w:r w:rsidRPr="006D68AC">
        <w:rPr>
          <w:lang w:eastAsia="es-ES"/>
        </w:rPr>
        <w:t xml:space="preserve">        '429':</w:t>
      </w:r>
    </w:p>
    <w:p w14:paraId="3AA347D2"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50728AB" w14:textId="77777777" w:rsidR="00B110B4" w:rsidRPr="006D68AC" w:rsidRDefault="00B110B4" w:rsidP="00B110B4">
      <w:pPr>
        <w:pStyle w:val="PL"/>
        <w:rPr>
          <w:lang w:eastAsia="es-ES"/>
        </w:rPr>
      </w:pPr>
      <w:r w:rsidRPr="006D68AC">
        <w:rPr>
          <w:lang w:eastAsia="es-ES"/>
        </w:rPr>
        <w:t xml:space="preserve">        '500':</w:t>
      </w:r>
    </w:p>
    <w:p w14:paraId="1EAFF8B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FE67BF2" w14:textId="77777777" w:rsidR="00B110B4" w:rsidRPr="006D68AC" w:rsidRDefault="00B110B4" w:rsidP="00B110B4">
      <w:pPr>
        <w:pStyle w:val="PL"/>
        <w:rPr>
          <w:lang w:eastAsia="es-ES"/>
        </w:rPr>
      </w:pPr>
      <w:r w:rsidRPr="006D68AC">
        <w:rPr>
          <w:lang w:eastAsia="es-ES"/>
        </w:rPr>
        <w:t xml:space="preserve">        '503':</w:t>
      </w:r>
    </w:p>
    <w:p w14:paraId="282DD479"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13CEC78" w14:textId="77777777" w:rsidR="00B110B4" w:rsidRPr="006D68AC" w:rsidRDefault="00B110B4" w:rsidP="00B110B4">
      <w:pPr>
        <w:pStyle w:val="PL"/>
        <w:rPr>
          <w:lang w:eastAsia="es-ES"/>
        </w:rPr>
      </w:pPr>
      <w:r w:rsidRPr="006D68AC">
        <w:rPr>
          <w:lang w:eastAsia="es-ES"/>
        </w:rPr>
        <w:t xml:space="preserve">        default:</w:t>
      </w:r>
    </w:p>
    <w:p w14:paraId="1948682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09D04842" w14:textId="77777777" w:rsidR="00B110B4" w:rsidRPr="006D68AC" w:rsidRDefault="00B110B4" w:rsidP="00B110B4">
      <w:pPr>
        <w:pStyle w:val="PL"/>
        <w:rPr>
          <w:lang w:eastAsia="es-ES"/>
        </w:rPr>
      </w:pPr>
    </w:p>
    <w:p w14:paraId="1670D1C6" w14:textId="77777777" w:rsidR="00B110B4" w:rsidRPr="006D68AC" w:rsidRDefault="00B110B4" w:rsidP="00B110B4">
      <w:pPr>
        <w:pStyle w:val="PL"/>
        <w:rPr>
          <w:lang w:eastAsia="es-ES"/>
        </w:rPr>
      </w:pPr>
      <w:r w:rsidRPr="006D68AC">
        <w:rPr>
          <w:lang w:eastAsia="es-ES"/>
        </w:rPr>
        <w:t xml:space="preserve">    patch:</w:t>
      </w:r>
    </w:p>
    <w:p w14:paraId="012C6732"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1F7FA539"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MonSubsc</w:t>
      </w:r>
    </w:p>
    <w:p w14:paraId="7EF23271" w14:textId="77777777" w:rsidR="00B110B4" w:rsidRPr="006D68AC" w:rsidRDefault="00B110B4" w:rsidP="00B110B4">
      <w:pPr>
        <w:pStyle w:val="PL"/>
        <w:rPr>
          <w:rFonts w:cs="Courier New"/>
          <w:szCs w:val="16"/>
        </w:rPr>
      </w:pPr>
      <w:r w:rsidRPr="006D68AC">
        <w:rPr>
          <w:rFonts w:cs="Courier New"/>
          <w:szCs w:val="16"/>
        </w:rPr>
        <w:t xml:space="preserve">      tags:</w:t>
      </w:r>
    </w:p>
    <w:p w14:paraId="2C8605A0"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2C92863F" w14:textId="77777777" w:rsidR="00B110B4" w:rsidRPr="006D68AC" w:rsidRDefault="00B110B4" w:rsidP="00B110B4">
      <w:pPr>
        <w:pStyle w:val="PL"/>
      </w:pPr>
      <w:r w:rsidRPr="006D68AC">
        <w:t xml:space="preserve">      requestBody:</w:t>
      </w:r>
    </w:p>
    <w:p w14:paraId="0C34DE6E" w14:textId="77777777" w:rsidR="00B110B4" w:rsidRPr="006D68AC" w:rsidRDefault="00B110B4" w:rsidP="00B110B4">
      <w:pPr>
        <w:pStyle w:val="PL"/>
      </w:pPr>
      <w:r w:rsidRPr="006D68AC">
        <w:t xml:space="preserve">        required: true</w:t>
      </w:r>
    </w:p>
    <w:p w14:paraId="6345D6A2" w14:textId="77777777" w:rsidR="00B110B4" w:rsidRPr="006D68AC" w:rsidRDefault="00B110B4" w:rsidP="00B110B4">
      <w:pPr>
        <w:pStyle w:val="PL"/>
      </w:pPr>
      <w:r w:rsidRPr="006D68AC">
        <w:t xml:space="preserve">        content:</w:t>
      </w:r>
    </w:p>
    <w:p w14:paraId="0947F94B" w14:textId="77777777" w:rsidR="00B110B4" w:rsidRPr="006D68AC" w:rsidRDefault="00B110B4" w:rsidP="00B110B4">
      <w:pPr>
        <w:pStyle w:val="PL"/>
        <w:rPr>
          <w:lang w:val="en-US"/>
        </w:rPr>
      </w:pPr>
      <w:r w:rsidRPr="006D68AC">
        <w:rPr>
          <w:lang w:val="en-US"/>
        </w:rPr>
        <w:t xml:space="preserve">          application/merge-patch+json:</w:t>
      </w:r>
    </w:p>
    <w:p w14:paraId="29337010" w14:textId="77777777" w:rsidR="00B110B4" w:rsidRPr="006D68AC" w:rsidRDefault="00B110B4" w:rsidP="00B110B4">
      <w:pPr>
        <w:pStyle w:val="PL"/>
      </w:pPr>
      <w:r w:rsidRPr="006D68AC">
        <w:t xml:space="preserve">            schema:</w:t>
      </w:r>
    </w:p>
    <w:p w14:paraId="355EEA08" w14:textId="77777777" w:rsidR="00B110B4" w:rsidRPr="006D68AC" w:rsidRDefault="00B110B4" w:rsidP="00B110B4">
      <w:pPr>
        <w:pStyle w:val="PL"/>
        <w:rPr>
          <w:lang w:eastAsia="es-ES"/>
        </w:rPr>
      </w:pPr>
      <w:r w:rsidRPr="006D68AC">
        <w:rPr>
          <w:lang w:eastAsia="es-ES"/>
        </w:rPr>
        <w:t xml:space="preserve">              $ref: '#/components/schemas/</w:t>
      </w:r>
      <w:r w:rsidRPr="006D68AC">
        <w:t>MonitoringSubscPatch</w:t>
      </w:r>
      <w:r w:rsidRPr="006D68AC">
        <w:rPr>
          <w:lang w:eastAsia="es-ES"/>
        </w:rPr>
        <w:t>'</w:t>
      </w:r>
    </w:p>
    <w:p w14:paraId="1545150B" w14:textId="77777777" w:rsidR="00B110B4" w:rsidRPr="006D68AC" w:rsidRDefault="00B110B4" w:rsidP="00B110B4">
      <w:pPr>
        <w:pStyle w:val="PL"/>
        <w:rPr>
          <w:lang w:eastAsia="es-ES"/>
        </w:rPr>
      </w:pPr>
      <w:r w:rsidRPr="006D68AC">
        <w:rPr>
          <w:lang w:eastAsia="es-ES"/>
        </w:rPr>
        <w:t xml:space="preserve">      responses:</w:t>
      </w:r>
    </w:p>
    <w:p w14:paraId="1644FC33" w14:textId="77777777" w:rsidR="00B110B4" w:rsidRPr="006D68AC" w:rsidRDefault="00B110B4" w:rsidP="00B110B4">
      <w:pPr>
        <w:pStyle w:val="PL"/>
      </w:pPr>
      <w:r w:rsidRPr="006D68AC">
        <w:t xml:space="preserve">        '200':</w:t>
      </w:r>
    </w:p>
    <w:p w14:paraId="6F8BE2A7" w14:textId="77777777" w:rsidR="00B110B4" w:rsidRPr="006D68AC" w:rsidRDefault="00B110B4" w:rsidP="00B110B4">
      <w:pPr>
        <w:pStyle w:val="PL"/>
        <w:rPr>
          <w:lang w:eastAsia="zh-CN"/>
        </w:rPr>
      </w:pPr>
      <w:r w:rsidRPr="006D68AC">
        <w:t xml:space="preserve">          description: </w:t>
      </w:r>
      <w:r w:rsidRPr="006D68AC">
        <w:rPr>
          <w:lang w:eastAsia="zh-CN"/>
        </w:rPr>
        <w:t>&gt;</w:t>
      </w:r>
    </w:p>
    <w:p w14:paraId="64830E5C"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modified and a</w:t>
      </w:r>
    </w:p>
    <w:p w14:paraId="12CADCA1" w14:textId="77777777" w:rsidR="00B110B4" w:rsidRPr="006D68AC" w:rsidRDefault="00B110B4" w:rsidP="00B110B4">
      <w:pPr>
        <w:pStyle w:val="PL"/>
      </w:pPr>
      <w:r w:rsidRPr="006D68AC">
        <w:t xml:space="preserve">            representation of the updated resource shall be returned in the response body.</w:t>
      </w:r>
    </w:p>
    <w:p w14:paraId="0B7ED3F9" w14:textId="77777777" w:rsidR="00B110B4" w:rsidRPr="006D68AC" w:rsidRDefault="00B110B4" w:rsidP="00B110B4">
      <w:pPr>
        <w:pStyle w:val="PL"/>
      </w:pPr>
      <w:r w:rsidRPr="006D68AC">
        <w:t xml:space="preserve">          content:</w:t>
      </w:r>
    </w:p>
    <w:p w14:paraId="1B96B5E0" w14:textId="77777777" w:rsidR="00B110B4" w:rsidRPr="006D68AC" w:rsidRDefault="00B110B4" w:rsidP="00B110B4">
      <w:pPr>
        <w:pStyle w:val="PL"/>
      </w:pPr>
      <w:r w:rsidRPr="006D68AC">
        <w:t xml:space="preserve">            application/json:</w:t>
      </w:r>
    </w:p>
    <w:p w14:paraId="7FCC119C" w14:textId="77777777" w:rsidR="00B110B4" w:rsidRPr="006D68AC" w:rsidRDefault="00B110B4" w:rsidP="00B110B4">
      <w:pPr>
        <w:pStyle w:val="PL"/>
      </w:pPr>
      <w:r w:rsidRPr="006D68AC">
        <w:t xml:space="preserve">              schema:</w:t>
      </w:r>
    </w:p>
    <w:p w14:paraId="52CC9990"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0E2C07F3" w14:textId="77777777" w:rsidR="00B110B4" w:rsidRPr="006D68AC" w:rsidRDefault="00B110B4" w:rsidP="00B110B4">
      <w:pPr>
        <w:pStyle w:val="PL"/>
        <w:rPr>
          <w:lang w:eastAsia="es-ES"/>
        </w:rPr>
      </w:pPr>
      <w:r w:rsidRPr="006D68AC">
        <w:rPr>
          <w:lang w:eastAsia="es-ES"/>
        </w:rPr>
        <w:t xml:space="preserve">        '204':</w:t>
      </w:r>
    </w:p>
    <w:p w14:paraId="4A39B890"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236A4A8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modified</w:t>
      </w:r>
    </w:p>
    <w:p w14:paraId="3FB8D057" w14:textId="77777777" w:rsidR="00B110B4" w:rsidRPr="006D68AC" w:rsidRDefault="00B110B4" w:rsidP="00B110B4">
      <w:pPr>
        <w:pStyle w:val="PL"/>
      </w:pPr>
      <w:r w:rsidRPr="006D68AC">
        <w:t xml:space="preserve">            and no content is returned in the response body.</w:t>
      </w:r>
    </w:p>
    <w:p w14:paraId="301D6A28" w14:textId="77777777" w:rsidR="00B110B4" w:rsidRPr="006D68AC" w:rsidRDefault="00B110B4" w:rsidP="00B110B4">
      <w:pPr>
        <w:pStyle w:val="PL"/>
      </w:pPr>
      <w:r w:rsidRPr="006D68AC">
        <w:t xml:space="preserve">        '307':</w:t>
      </w:r>
    </w:p>
    <w:p w14:paraId="737E3E1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4D2210F0" w14:textId="77777777" w:rsidR="00B110B4" w:rsidRPr="006D68AC" w:rsidRDefault="00B110B4" w:rsidP="00B110B4">
      <w:pPr>
        <w:pStyle w:val="PL"/>
      </w:pPr>
      <w:r w:rsidRPr="006D68AC">
        <w:t xml:space="preserve">        '308':</w:t>
      </w:r>
    </w:p>
    <w:p w14:paraId="2EF0B3C3"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32CFAE2" w14:textId="77777777" w:rsidR="00B110B4" w:rsidRPr="006D68AC" w:rsidRDefault="00B110B4" w:rsidP="00B110B4">
      <w:pPr>
        <w:pStyle w:val="PL"/>
        <w:rPr>
          <w:lang w:eastAsia="es-ES"/>
        </w:rPr>
      </w:pPr>
      <w:r w:rsidRPr="006D68AC">
        <w:rPr>
          <w:lang w:eastAsia="es-ES"/>
        </w:rPr>
        <w:t xml:space="preserve">        '400':</w:t>
      </w:r>
    </w:p>
    <w:p w14:paraId="4FA18F09"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3F92B6F" w14:textId="77777777" w:rsidR="00B110B4" w:rsidRPr="006D68AC" w:rsidRDefault="00B110B4" w:rsidP="00B110B4">
      <w:pPr>
        <w:pStyle w:val="PL"/>
        <w:rPr>
          <w:lang w:eastAsia="es-ES"/>
        </w:rPr>
      </w:pPr>
      <w:r w:rsidRPr="006D68AC">
        <w:rPr>
          <w:lang w:eastAsia="es-ES"/>
        </w:rPr>
        <w:t xml:space="preserve">        '401':</w:t>
      </w:r>
    </w:p>
    <w:p w14:paraId="0903E8AA"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6018318" w14:textId="77777777" w:rsidR="00B110B4" w:rsidRPr="006D68AC" w:rsidRDefault="00B110B4" w:rsidP="00B110B4">
      <w:pPr>
        <w:pStyle w:val="PL"/>
        <w:rPr>
          <w:lang w:eastAsia="es-ES"/>
        </w:rPr>
      </w:pPr>
      <w:r w:rsidRPr="006D68AC">
        <w:rPr>
          <w:lang w:eastAsia="es-ES"/>
        </w:rPr>
        <w:t xml:space="preserve">        '403':</w:t>
      </w:r>
    </w:p>
    <w:p w14:paraId="330F188B"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652D6AD4" w14:textId="77777777" w:rsidR="00B110B4" w:rsidRPr="006D68AC" w:rsidRDefault="00B110B4" w:rsidP="00B110B4">
      <w:pPr>
        <w:pStyle w:val="PL"/>
        <w:rPr>
          <w:lang w:eastAsia="es-ES"/>
        </w:rPr>
      </w:pPr>
      <w:r w:rsidRPr="006D68AC">
        <w:rPr>
          <w:lang w:eastAsia="es-ES"/>
        </w:rPr>
        <w:t xml:space="preserve">        '404':</w:t>
      </w:r>
    </w:p>
    <w:p w14:paraId="1A683B28"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203EF0D" w14:textId="77777777" w:rsidR="00B110B4" w:rsidRPr="006D68AC" w:rsidRDefault="00B110B4" w:rsidP="00B110B4">
      <w:pPr>
        <w:pStyle w:val="PL"/>
        <w:rPr>
          <w:lang w:eastAsia="es-ES"/>
        </w:rPr>
      </w:pPr>
      <w:r w:rsidRPr="006D68AC">
        <w:rPr>
          <w:lang w:eastAsia="es-ES"/>
        </w:rPr>
        <w:t xml:space="preserve">        '411':</w:t>
      </w:r>
    </w:p>
    <w:p w14:paraId="3BF68915"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F5CFC7" w14:textId="77777777" w:rsidR="00B110B4" w:rsidRPr="006D68AC" w:rsidRDefault="00B110B4" w:rsidP="00B110B4">
      <w:pPr>
        <w:pStyle w:val="PL"/>
        <w:rPr>
          <w:lang w:eastAsia="es-ES"/>
        </w:rPr>
      </w:pPr>
      <w:r w:rsidRPr="006D68AC">
        <w:rPr>
          <w:lang w:eastAsia="es-ES"/>
        </w:rPr>
        <w:t xml:space="preserve">        '413':</w:t>
      </w:r>
    </w:p>
    <w:p w14:paraId="20310D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4E8DCA9" w14:textId="77777777" w:rsidR="00B110B4" w:rsidRPr="006D68AC" w:rsidRDefault="00B110B4" w:rsidP="00B110B4">
      <w:pPr>
        <w:pStyle w:val="PL"/>
        <w:rPr>
          <w:lang w:eastAsia="es-ES"/>
        </w:rPr>
      </w:pPr>
      <w:r w:rsidRPr="006D68AC">
        <w:rPr>
          <w:lang w:eastAsia="es-ES"/>
        </w:rPr>
        <w:t xml:space="preserve">        '415':</w:t>
      </w:r>
    </w:p>
    <w:p w14:paraId="4466006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82B6F47" w14:textId="77777777" w:rsidR="00B110B4" w:rsidRPr="006D68AC" w:rsidRDefault="00B110B4" w:rsidP="00B110B4">
      <w:pPr>
        <w:pStyle w:val="PL"/>
        <w:rPr>
          <w:lang w:eastAsia="es-ES"/>
        </w:rPr>
      </w:pPr>
      <w:r w:rsidRPr="006D68AC">
        <w:rPr>
          <w:lang w:eastAsia="es-ES"/>
        </w:rPr>
        <w:t xml:space="preserve">        '429':</w:t>
      </w:r>
    </w:p>
    <w:p w14:paraId="5558BF2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8AAE6A8" w14:textId="77777777" w:rsidR="00B110B4" w:rsidRPr="006D68AC" w:rsidRDefault="00B110B4" w:rsidP="00B110B4">
      <w:pPr>
        <w:pStyle w:val="PL"/>
        <w:rPr>
          <w:lang w:eastAsia="es-ES"/>
        </w:rPr>
      </w:pPr>
      <w:r w:rsidRPr="006D68AC">
        <w:rPr>
          <w:lang w:eastAsia="es-ES"/>
        </w:rPr>
        <w:t xml:space="preserve">        '500':</w:t>
      </w:r>
    </w:p>
    <w:p w14:paraId="5F5F958B"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70F8DF84" w14:textId="77777777" w:rsidR="00B110B4" w:rsidRPr="006D68AC" w:rsidRDefault="00B110B4" w:rsidP="00B110B4">
      <w:pPr>
        <w:pStyle w:val="PL"/>
        <w:rPr>
          <w:lang w:eastAsia="es-ES"/>
        </w:rPr>
      </w:pPr>
      <w:r w:rsidRPr="006D68AC">
        <w:rPr>
          <w:lang w:eastAsia="es-ES"/>
        </w:rPr>
        <w:t xml:space="preserve">        '503':</w:t>
      </w:r>
    </w:p>
    <w:p w14:paraId="16A3CBF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4D52DEF" w14:textId="77777777" w:rsidR="00B110B4" w:rsidRPr="006D68AC" w:rsidRDefault="00B110B4" w:rsidP="00B110B4">
      <w:pPr>
        <w:pStyle w:val="PL"/>
        <w:rPr>
          <w:lang w:eastAsia="es-ES"/>
        </w:rPr>
      </w:pPr>
      <w:r w:rsidRPr="006D68AC">
        <w:rPr>
          <w:lang w:eastAsia="es-ES"/>
        </w:rPr>
        <w:t xml:space="preserve">        default:</w:t>
      </w:r>
    </w:p>
    <w:p w14:paraId="214FE3D2"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0E3B965" w14:textId="77777777" w:rsidR="00B110B4" w:rsidRPr="006D68AC" w:rsidRDefault="00B110B4" w:rsidP="00B110B4">
      <w:pPr>
        <w:pStyle w:val="PL"/>
        <w:rPr>
          <w:lang w:eastAsia="es-ES"/>
        </w:rPr>
      </w:pPr>
    </w:p>
    <w:p w14:paraId="0B4C23D2" w14:textId="77777777" w:rsidR="00B110B4" w:rsidRPr="006D68AC" w:rsidRDefault="00B110B4" w:rsidP="00B110B4">
      <w:pPr>
        <w:pStyle w:val="PL"/>
        <w:rPr>
          <w:lang w:eastAsia="es-ES"/>
        </w:rPr>
      </w:pPr>
      <w:r w:rsidRPr="006D68AC">
        <w:rPr>
          <w:lang w:eastAsia="es-ES"/>
        </w:rPr>
        <w:t xml:space="preserve">    delete:</w:t>
      </w:r>
    </w:p>
    <w:p w14:paraId="0306F7C0"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3D5B26AA"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MonSubsc</w:t>
      </w:r>
    </w:p>
    <w:p w14:paraId="6CE71E26" w14:textId="77777777" w:rsidR="00B110B4" w:rsidRPr="006D68AC" w:rsidRDefault="00B110B4" w:rsidP="00B110B4">
      <w:pPr>
        <w:pStyle w:val="PL"/>
        <w:rPr>
          <w:rFonts w:cs="Courier New"/>
          <w:szCs w:val="16"/>
        </w:rPr>
      </w:pPr>
      <w:r w:rsidRPr="006D68AC">
        <w:rPr>
          <w:rFonts w:cs="Courier New"/>
          <w:szCs w:val="16"/>
        </w:rPr>
        <w:t xml:space="preserve">      tags:</w:t>
      </w:r>
    </w:p>
    <w:p w14:paraId="797C9934"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3C0E5468" w14:textId="77777777" w:rsidR="00B110B4" w:rsidRPr="006D68AC" w:rsidRDefault="00B110B4" w:rsidP="00B110B4">
      <w:pPr>
        <w:pStyle w:val="PL"/>
        <w:rPr>
          <w:lang w:eastAsia="es-ES"/>
        </w:rPr>
      </w:pPr>
      <w:r w:rsidRPr="006D68AC">
        <w:rPr>
          <w:lang w:eastAsia="es-ES"/>
        </w:rPr>
        <w:t xml:space="preserve">      responses:</w:t>
      </w:r>
    </w:p>
    <w:p w14:paraId="0CC8DEA5" w14:textId="77777777" w:rsidR="00B110B4" w:rsidRPr="006D68AC" w:rsidRDefault="00B110B4" w:rsidP="00B110B4">
      <w:pPr>
        <w:pStyle w:val="PL"/>
        <w:rPr>
          <w:lang w:eastAsia="es-ES"/>
        </w:rPr>
      </w:pPr>
      <w:r w:rsidRPr="006D68AC">
        <w:rPr>
          <w:lang w:eastAsia="es-ES"/>
        </w:rPr>
        <w:t xml:space="preserve">        '204':</w:t>
      </w:r>
    </w:p>
    <w:p w14:paraId="111210A6"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D1566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deleted.</w:t>
      </w:r>
    </w:p>
    <w:p w14:paraId="39037CEF" w14:textId="77777777" w:rsidR="00B110B4" w:rsidRPr="006D68AC" w:rsidRDefault="00B110B4" w:rsidP="00B110B4">
      <w:pPr>
        <w:pStyle w:val="PL"/>
      </w:pPr>
      <w:r w:rsidRPr="006D68AC">
        <w:t xml:space="preserve">        '307':</w:t>
      </w:r>
    </w:p>
    <w:p w14:paraId="55DC9D3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B871567" w14:textId="77777777" w:rsidR="00B110B4" w:rsidRPr="006D68AC" w:rsidRDefault="00B110B4" w:rsidP="00B110B4">
      <w:pPr>
        <w:pStyle w:val="PL"/>
      </w:pPr>
      <w:r w:rsidRPr="006D68AC">
        <w:t xml:space="preserve">        '308':</w:t>
      </w:r>
    </w:p>
    <w:p w14:paraId="584CD78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16F517FC" w14:textId="77777777" w:rsidR="00B110B4" w:rsidRPr="006D68AC" w:rsidRDefault="00B110B4" w:rsidP="00B110B4">
      <w:pPr>
        <w:pStyle w:val="PL"/>
        <w:rPr>
          <w:lang w:eastAsia="es-ES"/>
        </w:rPr>
      </w:pPr>
      <w:r w:rsidRPr="006D68AC">
        <w:rPr>
          <w:lang w:eastAsia="es-ES"/>
        </w:rPr>
        <w:t xml:space="preserve">        '400':</w:t>
      </w:r>
    </w:p>
    <w:p w14:paraId="53A5CC0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A910C33" w14:textId="77777777" w:rsidR="00B110B4" w:rsidRPr="006D68AC" w:rsidRDefault="00B110B4" w:rsidP="00B110B4">
      <w:pPr>
        <w:pStyle w:val="PL"/>
        <w:rPr>
          <w:lang w:eastAsia="es-ES"/>
        </w:rPr>
      </w:pPr>
      <w:r w:rsidRPr="006D68AC">
        <w:rPr>
          <w:lang w:eastAsia="es-ES"/>
        </w:rPr>
        <w:t xml:space="preserve">        '401':</w:t>
      </w:r>
    </w:p>
    <w:p w14:paraId="498DCA55"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F97F57F" w14:textId="77777777" w:rsidR="00B110B4" w:rsidRPr="006D68AC" w:rsidRDefault="00B110B4" w:rsidP="00B110B4">
      <w:pPr>
        <w:pStyle w:val="PL"/>
        <w:rPr>
          <w:lang w:eastAsia="es-ES"/>
        </w:rPr>
      </w:pPr>
      <w:r w:rsidRPr="006D68AC">
        <w:rPr>
          <w:lang w:eastAsia="es-ES"/>
        </w:rPr>
        <w:t xml:space="preserve">        '403':</w:t>
      </w:r>
    </w:p>
    <w:p w14:paraId="63B1E213"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3A3AE40B" w14:textId="77777777" w:rsidR="00B110B4" w:rsidRPr="006D68AC" w:rsidRDefault="00B110B4" w:rsidP="00B110B4">
      <w:pPr>
        <w:pStyle w:val="PL"/>
        <w:rPr>
          <w:lang w:eastAsia="es-ES"/>
        </w:rPr>
      </w:pPr>
      <w:r w:rsidRPr="006D68AC">
        <w:rPr>
          <w:lang w:eastAsia="es-ES"/>
        </w:rPr>
        <w:t xml:space="preserve">        '404':</w:t>
      </w:r>
    </w:p>
    <w:p w14:paraId="004B5E7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DB99F6" w14:textId="77777777" w:rsidR="00B110B4" w:rsidRPr="006D68AC" w:rsidRDefault="00B110B4" w:rsidP="00B110B4">
      <w:pPr>
        <w:pStyle w:val="PL"/>
        <w:rPr>
          <w:lang w:eastAsia="es-ES"/>
        </w:rPr>
      </w:pPr>
      <w:r w:rsidRPr="006D68AC">
        <w:rPr>
          <w:lang w:eastAsia="es-ES"/>
        </w:rPr>
        <w:t xml:space="preserve">        '429':</w:t>
      </w:r>
    </w:p>
    <w:p w14:paraId="51AE37F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3A641D9" w14:textId="77777777" w:rsidR="00B110B4" w:rsidRPr="006D68AC" w:rsidRDefault="00B110B4" w:rsidP="00B110B4">
      <w:pPr>
        <w:pStyle w:val="PL"/>
        <w:rPr>
          <w:lang w:eastAsia="es-ES"/>
        </w:rPr>
      </w:pPr>
      <w:r w:rsidRPr="006D68AC">
        <w:rPr>
          <w:lang w:eastAsia="es-ES"/>
        </w:rPr>
        <w:t xml:space="preserve">        '500':</w:t>
      </w:r>
    </w:p>
    <w:p w14:paraId="3C38D502"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5089E3" w14:textId="77777777" w:rsidR="00B110B4" w:rsidRPr="006D68AC" w:rsidRDefault="00B110B4" w:rsidP="00B110B4">
      <w:pPr>
        <w:pStyle w:val="PL"/>
        <w:rPr>
          <w:lang w:eastAsia="es-ES"/>
        </w:rPr>
      </w:pPr>
      <w:r w:rsidRPr="006D68AC">
        <w:rPr>
          <w:lang w:eastAsia="es-ES"/>
        </w:rPr>
        <w:t xml:space="preserve">        '503':</w:t>
      </w:r>
    </w:p>
    <w:p w14:paraId="0BC6B35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0DADD68" w14:textId="77777777" w:rsidR="00B110B4" w:rsidRPr="006D68AC" w:rsidRDefault="00B110B4" w:rsidP="00B110B4">
      <w:pPr>
        <w:pStyle w:val="PL"/>
        <w:rPr>
          <w:lang w:eastAsia="es-ES"/>
        </w:rPr>
      </w:pPr>
      <w:r w:rsidRPr="006D68AC">
        <w:rPr>
          <w:lang w:eastAsia="es-ES"/>
        </w:rPr>
        <w:t xml:space="preserve">        default:</w:t>
      </w:r>
    </w:p>
    <w:p w14:paraId="476CBF97"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1FED168" w14:textId="77777777" w:rsidR="00B110B4" w:rsidRPr="006D68AC" w:rsidRDefault="00B110B4" w:rsidP="00B110B4">
      <w:pPr>
        <w:pStyle w:val="PL"/>
      </w:pPr>
    </w:p>
    <w:p w14:paraId="17B45C8C" w14:textId="77777777" w:rsidR="00B110B4" w:rsidRPr="006D68AC" w:rsidRDefault="00B110B4" w:rsidP="00B110B4">
      <w:pPr>
        <w:pStyle w:val="PL"/>
      </w:pPr>
      <w:r w:rsidRPr="006D68AC">
        <w:t xml:space="preserve">  /request:</w:t>
      </w:r>
    </w:p>
    <w:p w14:paraId="7D4F318F" w14:textId="77777777" w:rsidR="00B110B4" w:rsidRPr="006D68AC" w:rsidRDefault="00B110B4" w:rsidP="00B110B4">
      <w:pPr>
        <w:pStyle w:val="PL"/>
      </w:pPr>
      <w:r w:rsidRPr="006D68AC">
        <w:t xml:space="preserve">    post:</w:t>
      </w:r>
    </w:p>
    <w:p w14:paraId="622D3ED2" w14:textId="77777777" w:rsidR="00B110B4" w:rsidRPr="006D68AC" w:rsidRDefault="00B110B4" w:rsidP="00B110B4">
      <w:pPr>
        <w:pStyle w:val="PL"/>
        <w:rPr>
          <w:rFonts w:cs="Courier New"/>
          <w:szCs w:val="16"/>
        </w:rPr>
      </w:pPr>
      <w:r w:rsidRPr="006D68AC">
        <w:rPr>
          <w:rFonts w:cs="Courier New"/>
          <w:szCs w:val="16"/>
        </w:rPr>
        <w:t xml:space="preserve">      summary: Enables to request </w:t>
      </w:r>
      <w:r w:rsidRPr="006D68AC">
        <w:t>a multiple slices related performance and analytics consolidated reporting</w:t>
      </w:r>
      <w:r w:rsidRPr="006D68AC">
        <w:rPr>
          <w:rFonts w:cs="Courier New"/>
          <w:szCs w:val="16"/>
        </w:rPr>
        <w:t>.</w:t>
      </w:r>
    </w:p>
    <w:p w14:paraId="7CCFF280" w14:textId="77777777" w:rsidR="00B110B4" w:rsidRPr="006D68AC" w:rsidRDefault="00B110B4" w:rsidP="00B110B4">
      <w:pPr>
        <w:pStyle w:val="PL"/>
        <w:rPr>
          <w:rFonts w:cs="Courier New"/>
          <w:szCs w:val="16"/>
        </w:rPr>
      </w:pPr>
      <w:r w:rsidRPr="006D68AC">
        <w:rPr>
          <w:rFonts w:cs="Courier New"/>
          <w:szCs w:val="16"/>
        </w:rPr>
        <w:t xml:space="preserve">      operationId: </w:t>
      </w:r>
      <w:r w:rsidRPr="006D68AC">
        <w:t>MultiSlicesMonRepReq</w:t>
      </w:r>
    </w:p>
    <w:p w14:paraId="50970E23" w14:textId="77777777" w:rsidR="00B110B4" w:rsidRPr="006D68AC" w:rsidRDefault="00B110B4" w:rsidP="00B110B4">
      <w:pPr>
        <w:pStyle w:val="PL"/>
        <w:rPr>
          <w:rFonts w:cs="Courier New"/>
          <w:szCs w:val="16"/>
        </w:rPr>
      </w:pPr>
      <w:r w:rsidRPr="006D68AC">
        <w:rPr>
          <w:rFonts w:cs="Courier New"/>
          <w:szCs w:val="16"/>
        </w:rPr>
        <w:t xml:space="preserve">      tags:</w:t>
      </w:r>
    </w:p>
    <w:p w14:paraId="4E063572" w14:textId="77777777" w:rsidR="00B110B4" w:rsidRPr="006D68AC" w:rsidRDefault="00B110B4" w:rsidP="00B110B4">
      <w:pPr>
        <w:pStyle w:val="PL"/>
        <w:rPr>
          <w:rFonts w:cs="Courier New"/>
          <w:szCs w:val="16"/>
        </w:rPr>
      </w:pPr>
      <w:r w:rsidRPr="006D68AC">
        <w:rPr>
          <w:rFonts w:cs="Courier New"/>
          <w:szCs w:val="16"/>
        </w:rPr>
        <w:t xml:space="preserve">        - M</w:t>
      </w:r>
      <w:r w:rsidRPr="006D68AC">
        <w:t>ultiple Slices related Performance and Analytics Consolidated Reporting</w:t>
      </w:r>
      <w:r w:rsidRPr="006D68AC">
        <w:rPr>
          <w:rFonts w:cs="Courier New"/>
          <w:szCs w:val="16"/>
        </w:rPr>
        <w:t xml:space="preserve"> Request</w:t>
      </w:r>
    </w:p>
    <w:p w14:paraId="5F3D435C" w14:textId="77777777" w:rsidR="00B110B4" w:rsidRPr="006D68AC" w:rsidRDefault="00B110B4" w:rsidP="00B110B4">
      <w:pPr>
        <w:pStyle w:val="PL"/>
      </w:pPr>
      <w:r w:rsidRPr="006D68AC">
        <w:t xml:space="preserve">      requestBody:</w:t>
      </w:r>
    </w:p>
    <w:p w14:paraId="4C4DFE4E" w14:textId="77777777" w:rsidR="00B110B4" w:rsidRPr="006D68AC" w:rsidRDefault="00B110B4" w:rsidP="00B110B4">
      <w:pPr>
        <w:pStyle w:val="PL"/>
      </w:pPr>
      <w:r w:rsidRPr="006D68AC">
        <w:t xml:space="preserve">        required: true</w:t>
      </w:r>
    </w:p>
    <w:p w14:paraId="6721E707" w14:textId="77777777" w:rsidR="00B110B4" w:rsidRPr="006D68AC" w:rsidRDefault="00B110B4" w:rsidP="00B110B4">
      <w:pPr>
        <w:pStyle w:val="PL"/>
      </w:pPr>
      <w:r w:rsidRPr="006D68AC">
        <w:t xml:space="preserve">        content:</w:t>
      </w:r>
    </w:p>
    <w:p w14:paraId="1AA8D894" w14:textId="77777777" w:rsidR="00B110B4" w:rsidRPr="006D68AC" w:rsidRDefault="00B110B4" w:rsidP="00B110B4">
      <w:pPr>
        <w:pStyle w:val="PL"/>
      </w:pPr>
      <w:r w:rsidRPr="006D68AC">
        <w:t xml:space="preserve">          application/json:</w:t>
      </w:r>
    </w:p>
    <w:p w14:paraId="5A8961DB" w14:textId="77777777" w:rsidR="00B110B4" w:rsidRPr="006D68AC" w:rsidRDefault="00B110B4" w:rsidP="00B110B4">
      <w:pPr>
        <w:pStyle w:val="PL"/>
      </w:pPr>
      <w:r w:rsidRPr="006D68AC">
        <w:t xml:space="preserve">            schema:</w:t>
      </w:r>
    </w:p>
    <w:p w14:paraId="637C0252" w14:textId="77777777" w:rsidR="00B110B4" w:rsidRPr="006D68AC" w:rsidRDefault="00B110B4" w:rsidP="00B110B4">
      <w:pPr>
        <w:pStyle w:val="PL"/>
      </w:pPr>
      <w:r w:rsidRPr="006D68AC">
        <w:t xml:space="preserve">              $ref: '#/components/schemas/MonitoringReq'</w:t>
      </w:r>
    </w:p>
    <w:p w14:paraId="2771F5FB" w14:textId="77777777" w:rsidR="00B110B4" w:rsidRPr="006D68AC" w:rsidRDefault="00B110B4" w:rsidP="00B110B4">
      <w:pPr>
        <w:pStyle w:val="PL"/>
      </w:pPr>
      <w:r w:rsidRPr="006D68AC">
        <w:t xml:space="preserve">      responses:</w:t>
      </w:r>
    </w:p>
    <w:p w14:paraId="59F67121" w14:textId="77777777" w:rsidR="00B110B4" w:rsidRPr="006D68AC" w:rsidRDefault="00B110B4" w:rsidP="00B110B4">
      <w:pPr>
        <w:pStyle w:val="PL"/>
      </w:pPr>
      <w:r w:rsidRPr="006D68AC">
        <w:t xml:space="preserve">        '200':</w:t>
      </w:r>
    </w:p>
    <w:p w14:paraId="5E5EDBBF" w14:textId="77777777" w:rsidR="00B110B4" w:rsidRPr="006D68AC" w:rsidRDefault="00B110B4" w:rsidP="00B110B4">
      <w:pPr>
        <w:pStyle w:val="PL"/>
        <w:rPr>
          <w:lang w:eastAsia="zh-CN"/>
        </w:rPr>
      </w:pPr>
      <w:r w:rsidRPr="006D68AC">
        <w:t xml:space="preserve">          description: </w:t>
      </w:r>
      <w:r w:rsidRPr="006D68AC">
        <w:rPr>
          <w:lang w:eastAsia="zh-CN"/>
        </w:rPr>
        <w:t>&gt;</w:t>
      </w:r>
    </w:p>
    <w:p w14:paraId="782129A4" w14:textId="77777777" w:rsidR="00B110B4" w:rsidRPr="006D68AC" w:rsidRDefault="00B110B4" w:rsidP="00B110B4">
      <w:pPr>
        <w:pStyle w:val="PL"/>
      </w:pPr>
      <w:r w:rsidRPr="006D68AC">
        <w:rPr>
          <w:lang w:eastAsia="es-ES"/>
        </w:rPr>
        <w:t xml:space="preserve">            </w:t>
      </w:r>
      <w:r w:rsidRPr="006D68AC">
        <w:t>OK. The requested multiple slices related performance and analytics consolidated report</w:t>
      </w:r>
    </w:p>
    <w:p w14:paraId="2B477110" w14:textId="77777777" w:rsidR="00B110B4" w:rsidRPr="006D68AC" w:rsidRDefault="00B110B4" w:rsidP="00B110B4">
      <w:pPr>
        <w:pStyle w:val="PL"/>
      </w:pPr>
      <w:r w:rsidRPr="006D68AC">
        <w:t xml:space="preserve">            shall be returned in the response body.</w:t>
      </w:r>
    </w:p>
    <w:p w14:paraId="6EC94FA5" w14:textId="77777777" w:rsidR="00B110B4" w:rsidRPr="006D68AC" w:rsidRDefault="00B110B4" w:rsidP="00B110B4">
      <w:pPr>
        <w:pStyle w:val="PL"/>
      </w:pPr>
      <w:r w:rsidRPr="006D68AC">
        <w:t xml:space="preserve">          content:</w:t>
      </w:r>
    </w:p>
    <w:p w14:paraId="3C016F2B" w14:textId="77777777" w:rsidR="00B110B4" w:rsidRPr="006D68AC" w:rsidRDefault="00B110B4" w:rsidP="00B110B4">
      <w:pPr>
        <w:pStyle w:val="PL"/>
      </w:pPr>
      <w:r w:rsidRPr="006D68AC">
        <w:t xml:space="preserve">            application/json:</w:t>
      </w:r>
    </w:p>
    <w:p w14:paraId="1E1292C6" w14:textId="77777777" w:rsidR="00B110B4" w:rsidRPr="006D68AC" w:rsidRDefault="00B110B4" w:rsidP="00B110B4">
      <w:pPr>
        <w:pStyle w:val="PL"/>
      </w:pPr>
      <w:r w:rsidRPr="006D68AC">
        <w:t xml:space="preserve">              schema:</w:t>
      </w:r>
    </w:p>
    <w:p w14:paraId="49957AB7" w14:textId="77777777" w:rsidR="00B110B4" w:rsidRPr="006D68AC" w:rsidRDefault="00B110B4" w:rsidP="00B110B4">
      <w:pPr>
        <w:pStyle w:val="PL"/>
        <w:rPr>
          <w:lang w:eastAsia="es-ES"/>
        </w:rPr>
      </w:pPr>
      <w:r w:rsidRPr="006D68AC">
        <w:rPr>
          <w:lang w:eastAsia="es-ES"/>
        </w:rPr>
        <w:t xml:space="preserve">                $ref: '#/components/schemas/</w:t>
      </w:r>
      <w:r w:rsidRPr="006D68AC">
        <w:t>MonitoringResp</w:t>
      </w:r>
      <w:r w:rsidRPr="006D68AC">
        <w:rPr>
          <w:lang w:eastAsia="es-ES"/>
        </w:rPr>
        <w:t>'</w:t>
      </w:r>
    </w:p>
    <w:p w14:paraId="06918E95" w14:textId="77777777" w:rsidR="00B110B4" w:rsidRPr="006D68AC" w:rsidRDefault="00B110B4" w:rsidP="00B110B4">
      <w:pPr>
        <w:pStyle w:val="PL"/>
      </w:pPr>
      <w:r w:rsidRPr="006D68AC">
        <w:t xml:space="preserve">        '307':</w:t>
      </w:r>
    </w:p>
    <w:p w14:paraId="1917A447" w14:textId="77777777" w:rsidR="00B110B4" w:rsidRPr="006D68AC" w:rsidRDefault="00B110B4" w:rsidP="00B110B4">
      <w:pPr>
        <w:pStyle w:val="PL"/>
      </w:pPr>
      <w:r w:rsidRPr="006D68AC">
        <w:t xml:space="preserve">          $ref: 'TS29122_CommonData.yaml#/components/responses/307'</w:t>
      </w:r>
    </w:p>
    <w:p w14:paraId="3B05E979" w14:textId="77777777" w:rsidR="00B110B4" w:rsidRPr="006D68AC" w:rsidRDefault="00B110B4" w:rsidP="00B110B4">
      <w:pPr>
        <w:pStyle w:val="PL"/>
      </w:pPr>
      <w:r w:rsidRPr="006D68AC">
        <w:t xml:space="preserve">        '308':</w:t>
      </w:r>
    </w:p>
    <w:p w14:paraId="6CDA8AD7" w14:textId="77777777" w:rsidR="00B110B4" w:rsidRPr="006D68AC" w:rsidRDefault="00B110B4" w:rsidP="00B110B4">
      <w:pPr>
        <w:pStyle w:val="PL"/>
      </w:pPr>
      <w:r w:rsidRPr="006D68AC">
        <w:t xml:space="preserve">          $ref: 'TS29122_CommonData.yaml#/components/responses/308'</w:t>
      </w:r>
    </w:p>
    <w:p w14:paraId="170D49AD" w14:textId="77777777" w:rsidR="00B110B4" w:rsidRPr="006D68AC" w:rsidRDefault="00B110B4" w:rsidP="00B110B4">
      <w:pPr>
        <w:pStyle w:val="PL"/>
      </w:pPr>
      <w:r w:rsidRPr="006D68AC">
        <w:t xml:space="preserve">        '400':</w:t>
      </w:r>
    </w:p>
    <w:p w14:paraId="73D03727" w14:textId="77777777" w:rsidR="00B110B4" w:rsidRPr="006D68AC" w:rsidRDefault="00B110B4" w:rsidP="00B110B4">
      <w:pPr>
        <w:pStyle w:val="PL"/>
      </w:pPr>
      <w:r w:rsidRPr="006D68AC">
        <w:t xml:space="preserve">          $ref: 'TS29122_CommonData.yaml#/components/responses/400'</w:t>
      </w:r>
    </w:p>
    <w:p w14:paraId="15E0D40C" w14:textId="77777777" w:rsidR="00B110B4" w:rsidRPr="006D68AC" w:rsidRDefault="00B110B4" w:rsidP="00B110B4">
      <w:pPr>
        <w:pStyle w:val="PL"/>
      </w:pPr>
      <w:r w:rsidRPr="006D68AC">
        <w:t xml:space="preserve">        '401':</w:t>
      </w:r>
    </w:p>
    <w:p w14:paraId="6D339404" w14:textId="77777777" w:rsidR="00B110B4" w:rsidRPr="006D68AC" w:rsidRDefault="00B110B4" w:rsidP="00B110B4">
      <w:pPr>
        <w:pStyle w:val="PL"/>
      </w:pPr>
      <w:r w:rsidRPr="006D68AC">
        <w:t xml:space="preserve">          $ref: 'TS29122_CommonData.yaml#/components/responses/401'</w:t>
      </w:r>
    </w:p>
    <w:p w14:paraId="6EC25E7A" w14:textId="77777777" w:rsidR="00B110B4" w:rsidRPr="006D68AC" w:rsidRDefault="00B110B4" w:rsidP="00B110B4">
      <w:pPr>
        <w:pStyle w:val="PL"/>
      </w:pPr>
      <w:r w:rsidRPr="006D68AC">
        <w:t xml:space="preserve">        '403':</w:t>
      </w:r>
    </w:p>
    <w:p w14:paraId="31AF666E" w14:textId="77777777" w:rsidR="00B110B4" w:rsidRPr="006D68AC" w:rsidRDefault="00B110B4" w:rsidP="00B110B4">
      <w:pPr>
        <w:pStyle w:val="PL"/>
      </w:pPr>
      <w:r w:rsidRPr="006D68AC">
        <w:t xml:space="preserve">          $ref: 'TS29122_CommonData.yaml#/components/responses/403'</w:t>
      </w:r>
    </w:p>
    <w:p w14:paraId="30F96A65" w14:textId="77777777" w:rsidR="00B110B4" w:rsidRPr="006D68AC" w:rsidRDefault="00B110B4" w:rsidP="00B110B4">
      <w:pPr>
        <w:pStyle w:val="PL"/>
      </w:pPr>
      <w:r w:rsidRPr="006D68AC">
        <w:t xml:space="preserve">        '404':</w:t>
      </w:r>
    </w:p>
    <w:p w14:paraId="6B7375C3" w14:textId="77777777" w:rsidR="00B110B4" w:rsidRPr="006D68AC" w:rsidRDefault="00B110B4" w:rsidP="00B110B4">
      <w:pPr>
        <w:pStyle w:val="PL"/>
      </w:pPr>
      <w:r w:rsidRPr="006D68AC">
        <w:t xml:space="preserve">          $ref: 'TS29122_CommonData.yaml#/components/responses/404'</w:t>
      </w:r>
    </w:p>
    <w:p w14:paraId="4779A836" w14:textId="77777777" w:rsidR="00B110B4" w:rsidRPr="006D68AC" w:rsidRDefault="00B110B4" w:rsidP="00B110B4">
      <w:pPr>
        <w:pStyle w:val="PL"/>
      </w:pPr>
      <w:r w:rsidRPr="006D68AC">
        <w:t xml:space="preserve">        '411':</w:t>
      </w:r>
    </w:p>
    <w:p w14:paraId="2136E886" w14:textId="77777777" w:rsidR="00B110B4" w:rsidRPr="006D68AC" w:rsidRDefault="00B110B4" w:rsidP="00B110B4">
      <w:pPr>
        <w:pStyle w:val="PL"/>
      </w:pPr>
      <w:r w:rsidRPr="006D68AC">
        <w:t xml:space="preserve">          $ref: 'TS29122_CommonData.yaml#/components/responses/411'</w:t>
      </w:r>
    </w:p>
    <w:p w14:paraId="52832C67" w14:textId="77777777" w:rsidR="00B110B4" w:rsidRPr="006D68AC" w:rsidRDefault="00B110B4" w:rsidP="00B110B4">
      <w:pPr>
        <w:pStyle w:val="PL"/>
      </w:pPr>
      <w:r w:rsidRPr="006D68AC">
        <w:t xml:space="preserve">        '413':</w:t>
      </w:r>
    </w:p>
    <w:p w14:paraId="0D4B4F73" w14:textId="77777777" w:rsidR="00B110B4" w:rsidRPr="006D68AC" w:rsidRDefault="00B110B4" w:rsidP="00B110B4">
      <w:pPr>
        <w:pStyle w:val="PL"/>
      </w:pPr>
      <w:r w:rsidRPr="006D68AC">
        <w:t xml:space="preserve">          $ref: 'TS29122_CommonData.yaml#/components/responses/413'</w:t>
      </w:r>
    </w:p>
    <w:p w14:paraId="1D33B510" w14:textId="77777777" w:rsidR="00B110B4" w:rsidRPr="006D68AC" w:rsidRDefault="00B110B4" w:rsidP="00B110B4">
      <w:pPr>
        <w:pStyle w:val="PL"/>
      </w:pPr>
      <w:r w:rsidRPr="006D68AC">
        <w:t xml:space="preserve">        '415':</w:t>
      </w:r>
    </w:p>
    <w:p w14:paraId="63B5E8D3" w14:textId="77777777" w:rsidR="00B110B4" w:rsidRPr="006D68AC" w:rsidRDefault="00B110B4" w:rsidP="00B110B4">
      <w:pPr>
        <w:pStyle w:val="PL"/>
      </w:pPr>
      <w:r w:rsidRPr="006D68AC">
        <w:t xml:space="preserve">          $ref: 'TS29122_CommonData.yaml#/components/responses/415'</w:t>
      </w:r>
    </w:p>
    <w:p w14:paraId="54B1C177" w14:textId="77777777" w:rsidR="00B110B4" w:rsidRPr="006D68AC" w:rsidRDefault="00B110B4" w:rsidP="00B110B4">
      <w:pPr>
        <w:pStyle w:val="PL"/>
      </w:pPr>
      <w:r w:rsidRPr="006D68AC">
        <w:t xml:space="preserve">        '429':</w:t>
      </w:r>
    </w:p>
    <w:p w14:paraId="4257D1C4" w14:textId="77777777" w:rsidR="00B110B4" w:rsidRPr="006D68AC" w:rsidRDefault="00B110B4" w:rsidP="00B110B4">
      <w:pPr>
        <w:pStyle w:val="PL"/>
      </w:pPr>
      <w:r w:rsidRPr="006D68AC">
        <w:t xml:space="preserve">          $ref: 'TS29122_CommonData.yaml#/components/responses/429'</w:t>
      </w:r>
    </w:p>
    <w:p w14:paraId="3E171662" w14:textId="77777777" w:rsidR="00B110B4" w:rsidRPr="006D68AC" w:rsidRDefault="00B110B4" w:rsidP="00B110B4">
      <w:pPr>
        <w:pStyle w:val="PL"/>
      </w:pPr>
      <w:r w:rsidRPr="006D68AC">
        <w:t xml:space="preserve">        '500':</w:t>
      </w:r>
    </w:p>
    <w:p w14:paraId="16C280B3" w14:textId="77777777" w:rsidR="00B110B4" w:rsidRPr="006D68AC" w:rsidRDefault="00B110B4" w:rsidP="00B110B4">
      <w:pPr>
        <w:pStyle w:val="PL"/>
      </w:pPr>
      <w:r w:rsidRPr="006D68AC">
        <w:t xml:space="preserve">          $ref: 'TS29122_CommonData.yaml#/components/responses/500'</w:t>
      </w:r>
    </w:p>
    <w:p w14:paraId="3ED0175D" w14:textId="77777777" w:rsidR="00B110B4" w:rsidRPr="006D68AC" w:rsidRDefault="00B110B4" w:rsidP="00B110B4">
      <w:pPr>
        <w:pStyle w:val="PL"/>
      </w:pPr>
      <w:r w:rsidRPr="006D68AC">
        <w:t xml:space="preserve">        '503':</w:t>
      </w:r>
    </w:p>
    <w:p w14:paraId="501D1770" w14:textId="77777777" w:rsidR="00B110B4" w:rsidRPr="006D68AC" w:rsidRDefault="00B110B4" w:rsidP="00B110B4">
      <w:pPr>
        <w:pStyle w:val="PL"/>
      </w:pPr>
      <w:r w:rsidRPr="006D68AC">
        <w:t xml:space="preserve">          $ref: 'TS29122_CommonData.yaml#/components/responses/503'</w:t>
      </w:r>
    </w:p>
    <w:p w14:paraId="0718F690" w14:textId="77777777" w:rsidR="00B110B4" w:rsidRPr="006D68AC" w:rsidRDefault="00B110B4" w:rsidP="00B110B4">
      <w:pPr>
        <w:pStyle w:val="PL"/>
      </w:pPr>
      <w:r w:rsidRPr="006D68AC">
        <w:t xml:space="preserve">        default:</w:t>
      </w:r>
    </w:p>
    <w:p w14:paraId="63B7A1BE" w14:textId="77777777" w:rsidR="00B110B4" w:rsidRPr="006D68AC" w:rsidRDefault="00B110B4" w:rsidP="00B110B4">
      <w:pPr>
        <w:pStyle w:val="PL"/>
      </w:pPr>
      <w:r w:rsidRPr="006D68AC">
        <w:t xml:space="preserve">          $ref: 'TS29122_CommonData.yaml#/components/responses/default'</w:t>
      </w:r>
    </w:p>
    <w:p w14:paraId="16C4CF0B" w14:textId="77777777" w:rsidR="00B110B4" w:rsidRPr="006D68AC" w:rsidRDefault="00B110B4" w:rsidP="00B110B4">
      <w:pPr>
        <w:pStyle w:val="PL"/>
      </w:pPr>
    </w:p>
    <w:p w14:paraId="17478462" w14:textId="77777777" w:rsidR="00B110B4" w:rsidRPr="006D68AC" w:rsidRDefault="00B110B4" w:rsidP="00B110B4">
      <w:pPr>
        <w:pStyle w:val="PL"/>
      </w:pPr>
    </w:p>
    <w:p w14:paraId="2DAE5D99" w14:textId="77777777" w:rsidR="00B110B4" w:rsidRPr="006D68AC" w:rsidRDefault="00B110B4" w:rsidP="00B110B4">
      <w:pPr>
        <w:pStyle w:val="PL"/>
      </w:pPr>
      <w:r w:rsidRPr="006D68AC">
        <w:t>components:</w:t>
      </w:r>
    </w:p>
    <w:p w14:paraId="154980B0" w14:textId="77777777" w:rsidR="00B110B4" w:rsidRPr="006D68AC" w:rsidRDefault="00B110B4" w:rsidP="00B110B4">
      <w:pPr>
        <w:pStyle w:val="PL"/>
      </w:pPr>
      <w:r w:rsidRPr="006D68AC">
        <w:t xml:space="preserve">  securitySchemes:</w:t>
      </w:r>
    </w:p>
    <w:p w14:paraId="3FDAAC11" w14:textId="77777777" w:rsidR="00B110B4" w:rsidRPr="006D68AC" w:rsidRDefault="00B110B4" w:rsidP="00B110B4">
      <w:pPr>
        <w:pStyle w:val="PL"/>
      </w:pPr>
      <w:r w:rsidRPr="006D68AC">
        <w:t xml:space="preserve">    oAuth2ClientCredentials:</w:t>
      </w:r>
    </w:p>
    <w:p w14:paraId="4307D0A2" w14:textId="77777777" w:rsidR="00B110B4" w:rsidRPr="006D68AC" w:rsidRDefault="00B110B4" w:rsidP="00B110B4">
      <w:pPr>
        <w:pStyle w:val="PL"/>
      </w:pPr>
      <w:r w:rsidRPr="006D68AC">
        <w:t xml:space="preserve">      type: oauth2</w:t>
      </w:r>
    </w:p>
    <w:p w14:paraId="1DDBA322" w14:textId="77777777" w:rsidR="00B110B4" w:rsidRPr="006D68AC" w:rsidRDefault="00B110B4" w:rsidP="00B110B4">
      <w:pPr>
        <w:pStyle w:val="PL"/>
      </w:pPr>
      <w:r w:rsidRPr="006D68AC">
        <w:t xml:space="preserve">      flows:</w:t>
      </w:r>
    </w:p>
    <w:p w14:paraId="0E0DFF62" w14:textId="77777777" w:rsidR="00B110B4" w:rsidRPr="006D68AC" w:rsidRDefault="00B110B4" w:rsidP="00B110B4">
      <w:pPr>
        <w:pStyle w:val="PL"/>
      </w:pPr>
      <w:r w:rsidRPr="006D68AC">
        <w:t xml:space="preserve">        clientCredentials:</w:t>
      </w:r>
    </w:p>
    <w:p w14:paraId="4A0B16A3" w14:textId="77777777" w:rsidR="00B110B4" w:rsidRPr="006D68AC" w:rsidRDefault="00B110B4" w:rsidP="00B110B4">
      <w:pPr>
        <w:pStyle w:val="PL"/>
      </w:pPr>
      <w:r w:rsidRPr="006D68AC">
        <w:t xml:space="preserve">          tokenUrl: '{tokenUrl}'</w:t>
      </w:r>
    </w:p>
    <w:p w14:paraId="2670425C" w14:textId="77777777" w:rsidR="00B110B4" w:rsidRPr="006D68AC" w:rsidRDefault="00B110B4" w:rsidP="00B110B4">
      <w:pPr>
        <w:pStyle w:val="PL"/>
      </w:pPr>
      <w:r w:rsidRPr="006D68AC">
        <w:t xml:space="preserve">          scopes: {}</w:t>
      </w:r>
    </w:p>
    <w:p w14:paraId="3BAE806A" w14:textId="77777777" w:rsidR="00B110B4" w:rsidRPr="006D68AC" w:rsidRDefault="00B110B4" w:rsidP="00B110B4">
      <w:pPr>
        <w:pStyle w:val="PL"/>
      </w:pPr>
    </w:p>
    <w:p w14:paraId="308136CE" w14:textId="77777777" w:rsidR="00B110B4" w:rsidRPr="006D68AC" w:rsidRDefault="00B110B4" w:rsidP="00B110B4">
      <w:pPr>
        <w:pStyle w:val="PL"/>
      </w:pPr>
      <w:r w:rsidRPr="006D68AC">
        <w:t xml:space="preserve">  schemas:</w:t>
      </w:r>
    </w:p>
    <w:p w14:paraId="68203D92" w14:textId="77777777" w:rsidR="00B110B4" w:rsidRPr="006D68AC" w:rsidRDefault="00B110B4" w:rsidP="00B110B4">
      <w:pPr>
        <w:pStyle w:val="PL"/>
      </w:pPr>
    </w:p>
    <w:p w14:paraId="37E707D8" w14:textId="77777777" w:rsidR="00B110B4" w:rsidRPr="006D68AC" w:rsidRDefault="00B110B4" w:rsidP="00B110B4">
      <w:pPr>
        <w:pStyle w:val="PL"/>
      </w:pPr>
      <w:r w:rsidRPr="006D68AC">
        <w:t>#</w:t>
      </w:r>
    </w:p>
    <w:p w14:paraId="3524C256" w14:textId="77777777" w:rsidR="00B110B4" w:rsidRPr="006D68AC" w:rsidRDefault="00B110B4" w:rsidP="00B110B4">
      <w:pPr>
        <w:pStyle w:val="PL"/>
      </w:pPr>
      <w:r w:rsidRPr="006D68AC">
        <w:t># STRUCTURED DATA TYPES</w:t>
      </w:r>
    </w:p>
    <w:p w14:paraId="5E40210D" w14:textId="77777777" w:rsidR="00B110B4" w:rsidRPr="006D68AC" w:rsidRDefault="00B110B4" w:rsidP="00B110B4">
      <w:pPr>
        <w:pStyle w:val="PL"/>
      </w:pPr>
      <w:r w:rsidRPr="006D68AC">
        <w:t>#</w:t>
      </w:r>
    </w:p>
    <w:p w14:paraId="5D40D852" w14:textId="77777777" w:rsidR="00B110B4" w:rsidRPr="006D68AC" w:rsidRDefault="00B110B4" w:rsidP="00B110B4">
      <w:pPr>
        <w:pStyle w:val="PL"/>
      </w:pPr>
    </w:p>
    <w:p w14:paraId="1BB7B182" w14:textId="77777777" w:rsidR="00B110B4" w:rsidRPr="006D68AC" w:rsidRDefault="00B110B4" w:rsidP="00B110B4">
      <w:pPr>
        <w:pStyle w:val="PL"/>
      </w:pPr>
      <w:r w:rsidRPr="006D68AC">
        <w:t xml:space="preserve">    MonitoringJob:</w:t>
      </w:r>
    </w:p>
    <w:p w14:paraId="71219B65" w14:textId="77777777" w:rsidR="00B110B4" w:rsidRPr="006D68AC" w:rsidRDefault="00B110B4" w:rsidP="00B110B4">
      <w:pPr>
        <w:pStyle w:val="PL"/>
        <w:rPr>
          <w:lang w:eastAsia="zh-CN"/>
        </w:rPr>
      </w:pPr>
      <w:r w:rsidRPr="006D68AC">
        <w:t xml:space="preserve">      description: </w:t>
      </w:r>
      <w:r w:rsidRPr="006D68AC">
        <w:rPr>
          <w:lang w:eastAsia="zh-CN"/>
        </w:rPr>
        <w:t>&gt;</w:t>
      </w:r>
    </w:p>
    <w:p w14:paraId="3153635C" w14:textId="77777777" w:rsidR="00B110B4" w:rsidRPr="006D68AC" w:rsidRDefault="00B110B4" w:rsidP="00B110B4">
      <w:pPr>
        <w:pStyle w:val="PL"/>
        <w:rPr>
          <w:lang w:eastAsia="zh-CN"/>
        </w:rPr>
      </w:pPr>
      <w:r w:rsidRPr="006D68AC">
        <w:t xml:space="preserve">        Represents a Monitoring Job.</w:t>
      </w:r>
    </w:p>
    <w:p w14:paraId="67178906" w14:textId="77777777" w:rsidR="00B110B4" w:rsidRPr="006D68AC" w:rsidRDefault="00B110B4" w:rsidP="00B110B4">
      <w:pPr>
        <w:pStyle w:val="PL"/>
      </w:pPr>
      <w:r w:rsidRPr="006D68AC">
        <w:t xml:space="preserve">      type: object</w:t>
      </w:r>
    </w:p>
    <w:p w14:paraId="0CF0ABC3" w14:textId="77777777" w:rsidR="00B110B4" w:rsidRPr="006D68AC" w:rsidRDefault="00B110B4" w:rsidP="00B110B4">
      <w:pPr>
        <w:pStyle w:val="PL"/>
      </w:pPr>
      <w:r w:rsidRPr="006D68AC">
        <w:t xml:space="preserve">      properties:</w:t>
      </w:r>
    </w:p>
    <w:p w14:paraId="07F9FFA1" w14:textId="77777777" w:rsidR="00B110B4" w:rsidRPr="006D68AC" w:rsidRDefault="00B110B4" w:rsidP="00B110B4">
      <w:pPr>
        <w:pStyle w:val="PL"/>
      </w:pPr>
      <w:r w:rsidRPr="006D68AC">
        <w:t xml:space="preserve">        monMetrics:</w:t>
      </w:r>
    </w:p>
    <w:p w14:paraId="1CD08846" w14:textId="77777777" w:rsidR="00B110B4" w:rsidRPr="006D68AC" w:rsidRDefault="00B110B4" w:rsidP="00B110B4">
      <w:pPr>
        <w:pStyle w:val="PL"/>
      </w:pPr>
      <w:r w:rsidRPr="006D68AC">
        <w:t xml:space="preserve">          type: object</w:t>
      </w:r>
    </w:p>
    <w:p w14:paraId="0708B588" w14:textId="77777777" w:rsidR="00B110B4" w:rsidRPr="006D68AC" w:rsidRDefault="00B110B4" w:rsidP="00B110B4">
      <w:pPr>
        <w:pStyle w:val="PL"/>
      </w:pPr>
      <w:r w:rsidRPr="006D68AC">
        <w:t xml:space="preserve">          additionalProperties:</w:t>
      </w:r>
    </w:p>
    <w:p w14:paraId="7428DC8C" w14:textId="77777777" w:rsidR="00B110B4" w:rsidRPr="006D68AC" w:rsidRDefault="00B110B4" w:rsidP="00B110B4">
      <w:pPr>
        <w:pStyle w:val="PL"/>
      </w:pPr>
      <w:r w:rsidRPr="006D68AC">
        <w:t xml:space="preserve">            $ref: '#/components/schemas/MonitoringMetric'</w:t>
      </w:r>
    </w:p>
    <w:p w14:paraId="5EA1E543" w14:textId="77777777" w:rsidR="00B110B4" w:rsidRPr="006D68AC" w:rsidRDefault="00B110B4" w:rsidP="00B110B4">
      <w:pPr>
        <w:pStyle w:val="PL"/>
      </w:pPr>
      <w:r w:rsidRPr="006D68AC">
        <w:t xml:space="preserve">          minProperties: 1</w:t>
      </w:r>
    </w:p>
    <w:p w14:paraId="03E525AB" w14:textId="77777777" w:rsidR="00B110B4" w:rsidRPr="006D68AC" w:rsidRDefault="00B110B4" w:rsidP="00B110B4">
      <w:pPr>
        <w:pStyle w:val="PL"/>
      </w:pPr>
      <w:r w:rsidRPr="006D68AC">
        <w:t xml:space="preserve">          description: &gt;</w:t>
      </w:r>
    </w:p>
    <w:p w14:paraId="08E2BAEF"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monitoring metric(s).</w:t>
      </w:r>
    </w:p>
    <w:p w14:paraId="7D2A23EF" w14:textId="77777777" w:rsidR="00B110B4" w:rsidRPr="006D68AC" w:rsidRDefault="00B110B4" w:rsidP="00B110B4">
      <w:pPr>
        <w:pStyle w:val="PL"/>
      </w:pPr>
      <w:r w:rsidRPr="006D68AC">
        <w:rPr>
          <w:lang w:val="en-US"/>
        </w:rPr>
        <w:t xml:space="preserve">            </w:t>
      </w:r>
      <w:r w:rsidRPr="006D68AC">
        <w:t>The key of the map shall be any unique string encoded value</w:t>
      </w:r>
      <w:r w:rsidRPr="006D68AC">
        <w:rPr>
          <w:lang w:val="en-US"/>
        </w:rPr>
        <w:t>.</w:t>
      </w:r>
    </w:p>
    <w:p w14:paraId="54B1821B" w14:textId="77777777" w:rsidR="00B110B4" w:rsidRPr="006D68AC" w:rsidRDefault="00B110B4" w:rsidP="00B110B4">
      <w:pPr>
        <w:pStyle w:val="PL"/>
      </w:pPr>
      <w:r w:rsidRPr="006D68AC">
        <w:t xml:space="preserve">        suppFeat:</w:t>
      </w:r>
    </w:p>
    <w:p w14:paraId="38D9306F" w14:textId="77777777" w:rsidR="00B110B4" w:rsidRPr="006D68AC" w:rsidRDefault="00B110B4" w:rsidP="00B110B4">
      <w:pPr>
        <w:pStyle w:val="PL"/>
      </w:pPr>
      <w:r w:rsidRPr="006D68AC">
        <w:t xml:space="preserve">          $ref: 'TS29571_CommonData.yaml#/components/schemas/SupportedFeatures'</w:t>
      </w:r>
    </w:p>
    <w:p w14:paraId="7F23D801" w14:textId="77777777" w:rsidR="00B110B4" w:rsidRPr="006D68AC" w:rsidRDefault="00B110B4" w:rsidP="00B110B4">
      <w:pPr>
        <w:pStyle w:val="PL"/>
      </w:pPr>
      <w:r w:rsidRPr="006D68AC">
        <w:t xml:space="preserve">      required:</w:t>
      </w:r>
    </w:p>
    <w:p w14:paraId="1D229BB9" w14:textId="77777777" w:rsidR="00B110B4" w:rsidRPr="006D68AC" w:rsidRDefault="00B110B4" w:rsidP="00B110B4">
      <w:pPr>
        <w:pStyle w:val="PL"/>
      </w:pPr>
      <w:r w:rsidRPr="006D68AC">
        <w:t xml:space="preserve">        - monMetrics</w:t>
      </w:r>
    </w:p>
    <w:p w14:paraId="53BCB756" w14:textId="77777777" w:rsidR="00B110B4" w:rsidRPr="006D68AC" w:rsidRDefault="00B110B4" w:rsidP="00B110B4">
      <w:pPr>
        <w:pStyle w:val="PL"/>
      </w:pPr>
    </w:p>
    <w:p w14:paraId="09D241C0" w14:textId="77777777" w:rsidR="00B110B4" w:rsidRPr="006D68AC" w:rsidRDefault="00B110B4" w:rsidP="00B110B4">
      <w:pPr>
        <w:pStyle w:val="PL"/>
      </w:pPr>
      <w:r w:rsidRPr="006D68AC">
        <w:t xml:space="preserve">    MonitoringJobPatch:</w:t>
      </w:r>
    </w:p>
    <w:p w14:paraId="62311E9E" w14:textId="77777777" w:rsidR="00B110B4" w:rsidRPr="006D68AC" w:rsidRDefault="00B110B4" w:rsidP="00B110B4">
      <w:pPr>
        <w:pStyle w:val="PL"/>
        <w:rPr>
          <w:lang w:eastAsia="zh-CN"/>
        </w:rPr>
      </w:pPr>
      <w:r w:rsidRPr="006D68AC">
        <w:t xml:space="preserve">      description: </w:t>
      </w:r>
      <w:r w:rsidRPr="006D68AC">
        <w:rPr>
          <w:lang w:eastAsia="zh-CN"/>
        </w:rPr>
        <w:t>&gt;</w:t>
      </w:r>
    </w:p>
    <w:p w14:paraId="11707243" w14:textId="77777777" w:rsidR="00B110B4" w:rsidRPr="006D68AC" w:rsidRDefault="00B110B4" w:rsidP="00B110B4">
      <w:pPr>
        <w:pStyle w:val="PL"/>
        <w:rPr>
          <w:lang w:eastAsia="zh-CN"/>
        </w:rPr>
      </w:pPr>
      <w:r w:rsidRPr="006D68AC">
        <w:t xml:space="preserve">        Represents the requested modifications to a Monitoring Job.</w:t>
      </w:r>
    </w:p>
    <w:p w14:paraId="21DC262B" w14:textId="77777777" w:rsidR="00B110B4" w:rsidRPr="006D68AC" w:rsidRDefault="00B110B4" w:rsidP="00B110B4">
      <w:pPr>
        <w:pStyle w:val="PL"/>
      </w:pPr>
      <w:r w:rsidRPr="006D68AC">
        <w:t xml:space="preserve">      type: object</w:t>
      </w:r>
    </w:p>
    <w:p w14:paraId="15B11172" w14:textId="77777777" w:rsidR="00B110B4" w:rsidRPr="006D68AC" w:rsidRDefault="00B110B4" w:rsidP="00B110B4">
      <w:pPr>
        <w:pStyle w:val="PL"/>
      </w:pPr>
      <w:r w:rsidRPr="006D68AC">
        <w:t xml:space="preserve">      properties:</w:t>
      </w:r>
    </w:p>
    <w:p w14:paraId="44F70360" w14:textId="77777777" w:rsidR="00B110B4" w:rsidRPr="006D68AC" w:rsidRDefault="00B110B4" w:rsidP="00B110B4">
      <w:pPr>
        <w:pStyle w:val="PL"/>
      </w:pPr>
      <w:r w:rsidRPr="006D68AC">
        <w:t xml:space="preserve">        monMetrics:</w:t>
      </w:r>
    </w:p>
    <w:p w14:paraId="53496638" w14:textId="77777777" w:rsidR="00B110B4" w:rsidRPr="006D68AC" w:rsidRDefault="00B110B4" w:rsidP="00B110B4">
      <w:pPr>
        <w:pStyle w:val="PL"/>
      </w:pPr>
      <w:r w:rsidRPr="006D68AC">
        <w:t xml:space="preserve">          type: object</w:t>
      </w:r>
    </w:p>
    <w:p w14:paraId="41E36536" w14:textId="77777777" w:rsidR="00B110B4" w:rsidRPr="006D68AC" w:rsidRDefault="00B110B4" w:rsidP="00B110B4">
      <w:pPr>
        <w:pStyle w:val="PL"/>
      </w:pPr>
      <w:r w:rsidRPr="006D68AC">
        <w:t xml:space="preserve">          additionalProperties:</w:t>
      </w:r>
    </w:p>
    <w:p w14:paraId="4BAE8D8D" w14:textId="77777777" w:rsidR="00B110B4" w:rsidRPr="006D68AC" w:rsidRDefault="00B110B4" w:rsidP="00B110B4">
      <w:pPr>
        <w:pStyle w:val="PL"/>
      </w:pPr>
      <w:r w:rsidRPr="006D68AC">
        <w:t xml:space="preserve">            $ref: '#/components/schemas/MonitoringMetric'</w:t>
      </w:r>
    </w:p>
    <w:p w14:paraId="02793843" w14:textId="77777777" w:rsidR="00B110B4" w:rsidRPr="006D68AC" w:rsidRDefault="00B110B4" w:rsidP="00B110B4">
      <w:pPr>
        <w:pStyle w:val="PL"/>
      </w:pPr>
      <w:r w:rsidRPr="006D68AC">
        <w:t xml:space="preserve">          minProperties: 1</w:t>
      </w:r>
    </w:p>
    <w:p w14:paraId="7F70143D" w14:textId="77777777" w:rsidR="00B110B4" w:rsidRPr="006D68AC" w:rsidRDefault="00B110B4" w:rsidP="00B110B4">
      <w:pPr>
        <w:pStyle w:val="PL"/>
      </w:pPr>
      <w:r w:rsidRPr="006D68AC">
        <w:t xml:space="preserve">          description: &gt;</w:t>
      </w:r>
    </w:p>
    <w:p w14:paraId="09C56752"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monitoring metric(s).</w:t>
      </w:r>
    </w:p>
    <w:p w14:paraId="7519624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69DBD4B8" w14:textId="77777777" w:rsidR="00B110B4" w:rsidRPr="006D68AC" w:rsidRDefault="00B110B4" w:rsidP="00B110B4">
      <w:pPr>
        <w:pStyle w:val="PL"/>
      </w:pPr>
      <w:r w:rsidRPr="006D68AC">
        <w:t xml:space="preserve">            value as the one provided during the creation of the corresponding </w:t>
      </w:r>
      <w:r w:rsidRPr="006D68AC">
        <w:rPr>
          <w:rFonts w:cs="Arial"/>
          <w:szCs w:val="18"/>
        </w:rPr>
        <w:t>Monitoring Job</w:t>
      </w:r>
      <w:r w:rsidRPr="006D68AC">
        <w:rPr>
          <w:lang w:val="en-US"/>
        </w:rPr>
        <w:t>.</w:t>
      </w:r>
    </w:p>
    <w:p w14:paraId="317C872A" w14:textId="77777777" w:rsidR="00B110B4" w:rsidRPr="006D68AC" w:rsidRDefault="00B110B4" w:rsidP="00B110B4">
      <w:pPr>
        <w:pStyle w:val="PL"/>
      </w:pPr>
    </w:p>
    <w:p w14:paraId="115A1474" w14:textId="77777777" w:rsidR="00B110B4" w:rsidRPr="006D68AC" w:rsidRDefault="00B110B4" w:rsidP="00B110B4">
      <w:pPr>
        <w:pStyle w:val="PL"/>
      </w:pPr>
      <w:r w:rsidRPr="006D68AC">
        <w:t xml:space="preserve">    MonitoringMetric:</w:t>
      </w:r>
    </w:p>
    <w:p w14:paraId="47CF507A" w14:textId="77777777" w:rsidR="00B110B4" w:rsidRPr="006D68AC" w:rsidRDefault="00B110B4" w:rsidP="00B110B4">
      <w:pPr>
        <w:pStyle w:val="PL"/>
        <w:rPr>
          <w:lang w:eastAsia="zh-CN"/>
        </w:rPr>
      </w:pPr>
      <w:r w:rsidRPr="006D68AC">
        <w:t xml:space="preserve">      description: </w:t>
      </w:r>
      <w:r w:rsidRPr="006D68AC">
        <w:rPr>
          <w:lang w:eastAsia="zh-CN"/>
        </w:rPr>
        <w:t>&gt;</w:t>
      </w:r>
    </w:p>
    <w:p w14:paraId="774F23D8"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321F1945" w14:textId="77777777" w:rsidR="00B110B4" w:rsidRPr="006D68AC" w:rsidRDefault="00B110B4" w:rsidP="00B110B4">
      <w:pPr>
        <w:pStyle w:val="PL"/>
        <w:rPr>
          <w:lang w:eastAsia="zh-CN"/>
        </w:rPr>
      </w:pPr>
      <w:r w:rsidRPr="006D68AC">
        <w:t xml:space="preserve">        metric.</w:t>
      </w:r>
    </w:p>
    <w:p w14:paraId="6E193305" w14:textId="77777777" w:rsidR="00B110B4" w:rsidRPr="006D68AC" w:rsidRDefault="00B110B4" w:rsidP="00B110B4">
      <w:pPr>
        <w:pStyle w:val="PL"/>
      </w:pPr>
      <w:r w:rsidRPr="006D68AC">
        <w:t xml:space="preserve">      type: object</w:t>
      </w:r>
    </w:p>
    <w:p w14:paraId="57C7478B" w14:textId="77777777" w:rsidR="00B110B4" w:rsidRPr="006D68AC" w:rsidRDefault="00B110B4" w:rsidP="00B110B4">
      <w:pPr>
        <w:pStyle w:val="PL"/>
      </w:pPr>
      <w:r w:rsidRPr="006D68AC">
        <w:t xml:space="preserve">      properties:</w:t>
      </w:r>
    </w:p>
    <w:p w14:paraId="13107BBC"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7A67A5C6" w14:textId="77777777" w:rsidR="00B110B4" w:rsidRPr="006D68AC" w:rsidRDefault="00B110B4" w:rsidP="00B110B4">
      <w:pPr>
        <w:pStyle w:val="PL"/>
        <w:rPr>
          <w:lang w:val="en-US" w:eastAsia="es-ES"/>
        </w:rPr>
      </w:pPr>
      <w:r w:rsidRPr="006D68AC">
        <w:rPr>
          <w:lang w:val="en-US" w:eastAsia="es-ES"/>
        </w:rPr>
        <w:t xml:space="preserve">          type: string</w:t>
      </w:r>
    </w:p>
    <w:p w14:paraId="754F8BE5"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07B6D0D9" w14:textId="77777777" w:rsidR="00B110B4" w:rsidRPr="006D68AC" w:rsidRDefault="00B110B4" w:rsidP="00B110B4">
      <w:pPr>
        <w:pStyle w:val="PL"/>
        <w:rPr>
          <w:lang w:val="en-US" w:eastAsia="es-ES"/>
        </w:rPr>
      </w:pPr>
      <w:r w:rsidRPr="006D68AC">
        <w:rPr>
          <w:lang w:val="en-US" w:eastAsia="es-ES"/>
        </w:rPr>
        <w:t xml:space="preserve">          type: array</w:t>
      </w:r>
    </w:p>
    <w:p w14:paraId="0B76C3AA" w14:textId="77777777" w:rsidR="00B110B4" w:rsidRPr="006D68AC" w:rsidRDefault="00B110B4" w:rsidP="00B110B4">
      <w:pPr>
        <w:pStyle w:val="PL"/>
        <w:rPr>
          <w:lang w:val="en-US" w:eastAsia="es-ES"/>
        </w:rPr>
      </w:pPr>
      <w:r w:rsidRPr="006D68AC">
        <w:rPr>
          <w:lang w:val="en-US" w:eastAsia="es-ES"/>
        </w:rPr>
        <w:t xml:space="preserve">          items:</w:t>
      </w:r>
    </w:p>
    <w:p w14:paraId="663D1863" w14:textId="77777777" w:rsidR="00B110B4" w:rsidRPr="006D68AC" w:rsidRDefault="00B110B4" w:rsidP="00B110B4">
      <w:pPr>
        <w:pStyle w:val="PL"/>
      </w:pPr>
      <w:r w:rsidRPr="006D68AC">
        <w:t xml:space="preserve">            $ref: 'TS29435_NSCE_PolicyManagement.yaml#/components/schemas/NetSliceId'</w:t>
      </w:r>
    </w:p>
    <w:p w14:paraId="50DD80AE" w14:textId="77777777" w:rsidR="00B110B4" w:rsidRPr="006D68AC" w:rsidRDefault="00B110B4" w:rsidP="00B110B4">
      <w:pPr>
        <w:pStyle w:val="PL"/>
        <w:rPr>
          <w:lang w:val="en-US" w:eastAsia="es-ES"/>
        </w:rPr>
      </w:pPr>
      <w:r w:rsidRPr="006D68AC">
        <w:rPr>
          <w:lang w:val="en-US" w:eastAsia="es-ES"/>
        </w:rPr>
        <w:t xml:space="preserve">          minItems: 1</w:t>
      </w:r>
    </w:p>
    <w:p w14:paraId="5C9E7092" w14:textId="77777777" w:rsidR="00B110B4" w:rsidRPr="006D68AC" w:rsidRDefault="00B110B4" w:rsidP="00B110B4">
      <w:pPr>
        <w:pStyle w:val="PL"/>
      </w:pPr>
      <w:r w:rsidRPr="006D68AC">
        <w:t xml:space="preserve">        perfAnalyList:</w:t>
      </w:r>
    </w:p>
    <w:p w14:paraId="45517751" w14:textId="77777777" w:rsidR="00B110B4" w:rsidRPr="006D68AC" w:rsidRDefault="00B110B4" w:rsidP="00B110B4">
      <w:pPr>
        <w:pStyle w:val="PL"/>
        <w:rPr>
          <w:lang w:val="en-US" w:eastAsia="es-ES"/>
        </w:rPr>
      </w:pPr>
      <w:r w:rsidRPr="006D68AC">
        <w:rPr>
          <w:lang w:val="en-US" w:eastAsia="es-ES"/>
        </w:rPr>
        <w:t xml:space="preserve">          type: array</w:t>
      </w:r>
    </w:p>
    <w:p w14:paraId="615B35F1" w14:textId="77777777" w:rsidR="00B110B4" w:rsidRPr="006D68AC" w:rsidRDefault="00B110B4" w:rsidP="00B110B4">
      <w:pPr>
        <w:pStyle w:val="PL"/>
        <w:rPr>
          <w:lang w:val="en-US" w:eastAsia="es-ES"/>
        </w:rPr>
      </w:pPr>
      <w:r w:rsidRPr="006D68AC">
        <w:rPr>
          <w:lang w:val="en-US" w:eastAsia="es-ES"/>
        </w:rPr>
        <w:t xml:space="preserve">          items:</w:t>
      </w:r>
    </w:p>
    <w:p w14:paraId="03313E63"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13331BA8" w14:textId="77777777" w:rsidR="00B110B4" w:rsidRPr="006D68AC" w:rsidRDefault="00B110B4" w:rsidP="00B110B4">
      <w:pPr>
        <w:pStyle w:val="PL"/>
        <w:rPr>
          <w:lang w:val="en-US" w:eastAsia="es-ES"/>
        </w:rPr>
      </w:pPr>
      <w:r w:rsidRPr="006D68AC">
        <w:rPr>
          <w:lang w:val="en-US" w:eastAsia="es-ES"/>
        </w:rPr>
        <w:t xml:space="preserve">          minItems: 1</w:t>
      </w:r>
    </w:p>
    <w:p w14:paraId="2AB8BEA5" w14:textId="77777777" w:rsidR="00B110B4" w:rsidRPr="006D68AC" w:rsidRDefault="00B110B4" w:rsidP="00B110B4">
      <w:pPr>
        <w:pStyle w:val="PL"/>
      </w:pPr>
      <w:r w:rsidRPr="006D68AC">
        <w:t xml:space="preserve">        startTime:</w:t>
      </w:r>
    </w:p>
    <w:p w14:paraId="0C769CC8"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3D695A28" w14:textId="77777777" w:rsidR="00B110B4" w:rsidRPr="006D68AC" w:rsidRDefault="00B110B4" w:rsidP="00B110B4">
      <w:pPr>
        <w:pStyle w:val="PL"/>
      </w:pPr>
      <w:r w:rsidRPr="006D68AC">
        <w:t xml:space="preserve">        endTime:</w:t>
      </w:r>
    </w:p>
    <w:p w14:paraId="0DB47E89"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6067049E" w14:textId="77777777" w:rsidR="00B110B4" w:rsidRPr="006D68AC" w:rsidRDefault="00B110B4" w:rsidP="00B110B4">
      <w:pPr>
        <w:pStyle w:val="PL"/>
      </w:pPr>
      <w:r w:rsidRPr="006D68AC">
        <w:t xml:space="preserve">      required:</w:t>
      </w:r>
    </w:p>
    <w:p w14:paraId="6B28F9BD" w14:textId="77777777" w:rsidR="00B110B4" w:rsidRPr="006D68AC" w:rsidRDefault="00B110B4" w:rsidP="00B110B4">
      <w:pPr>
        <w:pStyle w:val="PL"/>
      </w:pPr>
      <w:r w:rsidRPr="006D68AC">
        <w:t xml:space="preserve">        - perfAnalyList</w:t>
      </w:r>
    </w:p>
    <w:p w14:paraId="1E01A76C" w14:textId="77777777" w:rsidR="00B110B4" w:rsidRPr="006D68AC" w:rsidRDefault="00B110B4" w:rsidP="00B110B4">
      <w:pPr>
        <w:pStyle w:val="PL"/>
      </w:pPr>
      <w:r w:rsidRPr="006D68AC">
        <w:t xml:space="preserve">        - startTime</w:t>
      </w:r>
    </w:p>
    <w:p w14:paraId="4080931B" w14:textId="77777777" w:rsidR="00B110B4" w:rsidRPr="006D68AC" w:rsidRDefault="00B110B4" w:rsidP="00B110B4">
      <w:pPr>
        <w:pStyle w:val="PL"/>
      </w:pPr>
      <w:r w:rsidRPr="006D68AC">
        <w:t xml:space="preserve">      anyOf:</w:t>
      </w:r>
    </w:p>
    <w:p w14:paraId="1F98477B" w14:textId="77777777" w:rsidR="00B110B4" w:rsidRPr="006D68AC" w:rsidRDefault="00B110B4" w:rsidP="00B110B4">
      <w:pPr>
        <w:pStyle w:val="PL"/>
      </w:pPr>
      <w:r w:rsidRPr="006D68AC">
        <w:t xml:space="preserve">        - required: [valServId]</w:t>
      </w:r>
    </w:p>
    <w:p w14:paraId="2FFAF6E7" w14:textId="77777777" w:rsidR="00B110B4" w:rsidRPr="006D68AC" w:rsidRDefault="00B110B4" w:rsidP="00B110B4">
      <w:pPr>
        <w:pStyle w:val="PL"/>
      </w:pPr>
      <w:r w:rsidRPr="006D68AC">
        <w:t xml:space="preserve">        - required: [netSliceIds]</w:t>
      </w:r>
    </w:p>
    <w:p w14:paraId="49DEBEC1" w14:textId="77777777" w:rsidR="00B110B4" w:rsidRPr="006D68AC" w:rsidRDefault="00B110B4" w:rsidP="00B110B4">
      <w:pPr>
        <w:pStyle w:val="PL"/>
      </w:pPr>
    </w:p>
    <w:p w14:paraId="0148CCDB" w14:textId="77777777" w:rsidR="00B110B4" w:rsidRPr="006D68AC" w:rsidRDefault="00B110B4" w:rsidP="00B110B4">
      <w:pPr>
        <w:pStyle w:val="PL"/>
      </w:pPr>
      <w:r w:rsidRPr="006D68AC">
        <w:t xml:space="preserve">    MonPerfAnalytics:</w:t>
      </w:r>
    </w:p>
    <w:p w14:paraId="60E79FC2" w14:textId="77777777" w:rsidR="00B110B4" w:rsidRPr="006D68AC" w:rsidRDefault="00B110B4" w:rsidP="00B110B4">
      <w:pPr>
        <w:pStyle w:val="PL"/>
        <w:rPr>
          <w:lang w:eastAsia="zh-CN"/>
        </w:rPr>
      </w:pPr>
      <w:r w:rsidRPr="006D68AC">
        <w:t xml:space="preserve">      description: </w:t>
      </w:r>
      <w:r w:rsidRPr="006D68AC">
        <w:rPr>
          <w:lang w:eastAsia="zh-CN"/>
        </w:rPr>
        <w:t>&gt;</w:t>
      </w:r>
    </w:p>
    <w:p w14:paraId="30E8CA24" w14:textId="77777777" w:rsidR="00B110B4" w:rsidRPr="006D68AC" w:rsidRDefault="00B110B4" w:rsidP="00B110B4">
      <w:pPr>
        <w:pStyle w:val="PL"/>
      </w:pPr>
      <w:r w:rsidRPr="006D68AC">
        <w:t xml:space="preserve">        Represents a monitored </w:t>
      </w:r>
      <w:r w:rsidRPr="006D68AC">
        <w:rPr>
          <w:rFonts w:cs="Arial"/>
          <w:szCs w:val="18"/>
        </w:rPr>
        <w:t>performance or analytics information</w:t>
      </w:r>
      <w:r w:rsidRPr="006D68AC">
        <w:t>.</w:t>
      </w:r>
    </w:p>
    <w:p w14:paraId="6D9FA543" w14:textId="77777777" w:rsidR="00B110B4" w:rsidRPr="006D68AC" w:rsidRDefault="00B110B4" w:rsidP="00B110B4">
      <w:pPr>
        <w:pStyle w:val="PL"/>
        <w:rPr>
          <w:lang w:eastAsia="zh-CN"/>
        </w:rPr>
      </w:pPr>
      <w:r w:rsidRPr="006D68AC">
        <w:t xml:space="preserve">        metric.</w:t>
      </w:r>
    </w:p>
    <w:p w14:paraId="2093E18B" w14:textId="77777777" w:rsidR="00B110B4" w:rsidRPr="006D68AC" w:rsidRDefault="00B110B4" w:rsidP="00B110B4">
      <w:pPr>
        <w:pStyle w:val="PL"/>
      </w:pPr>
      <w:r w:rsidRPr="006D68AC">
        <w:t xml:space="preserve">      type: object</w:t>
      </w:r>
    </w:p>
    <w:p w14:paraId="6440620B" w14:textId="77777777" w:rsidR="00B110B4" w:rsidRPr="006D68AC" w:rsidRDefault="00B110B4" w:rsidP="00B110B4">
      <w:pPr>
        <w:pStyle w:val="PL"/>
      </w:pPr>
      <w:r w:rsidRPr="006D68AC">
        <w:t xml:space="preserve">      properties:</w:t>
      </w:r>
    </w:p>
    <w:p w14:paraId="14FE23F4" w14:textId="77777777" w:rsidR="00B110B4" w:rsidRPr="006D68AC" w:rsidRDefault="00B110B4" w:rsidP="00B110B4">
      <w:pPr>
        <w:pStyle w:val="PL"/>
        <w:rPr>
          <w:lang w:val="en-US" w:eastAsia="es-ES"/>
        </w:rPr>
      </w:pPr>
      <w:r w:rsidRPr="006D68AC">
        <w:rPr>
          <w:lang w:val="en-US" w:eastAsia="es-ES"/>
        </w:rPr>
        <w:t xml:space="preserve">        monN</w:t>
      </w:r>
      <w:r w:rsidRPr="006D68AC">
        <w:t>etSliceIds</w:t>
      </w:r>
      <w:r w:rsidRPr="006D68AC">
        <w:rPr>
          <w:lang w:val="en-US" w:eastAsia="es-ES"/>
        </w:rPr>
        <w:t>:</w:t>
      </w:r>
    </w:p>
    <w:p w14:paraId="74B606F4" w14:textId="77777777" w:rsidR="00B110B4" w:rsidRPr="006D68AC" w:rsidRDefault="00B110B4" w:rsidP="00B110B4">
      <w:pPr>
        <w:pStyle w:val="PL"/>
        <w:rPr>
          <w:lang w:val="en-US" w:eastAsia="es-ES"/>
        </w:rPr>
      </w:pPr>
      <w:r w:rsidRPr="006D68AC">
        <w:rPr>
          <w:lang w:val="en-US" w:eastAsia="es-ES"/>
        </w:rPr>
        <w:t xml:space="preserve">          type: array</w:t>
      </w:r>
    </w:p>
    <w:p w14:paraId="0635AB24" w14:textId="77777777" w:rsidR="00B110B4" w:rsidRPr="006D68AC" w:rsidRDefault="00B110B4" w:rsidP="00B110B4">
      <w:pPr>
        <w:pStyle w:val="PL"/>
        <w:rPr>
          <w:lang w:val="en-US" w:eastAsia="es-ES"/>
        </w:rPr>
      </w:pPr>
      <w:r w:rsidRPr="006D68AC">
        <w:rPr>
          <w:lang w:val="en-US" w:eastAsia="es-ES"/>
        </w:rPr>
        <w:t xml:space="preserve">          items:</w:t>
      </w:r>
    </w:p>
    <w:p w14:paraId="53F33827" w14:textId="77777777" w:rsidR="00B110B4" w:rsidRPr="006D68AC" w:rsidRDefault="00B110B4" w:rsidP="00B110B4">
      <w:pPr>
        <w:pStyle w:val="PL"/>
      </w:pPr>
      <w:r w:rsidRPr="006D68AC">
        <w:t xml:space="preserve">            $ref: 'TS29435_NSCE_PolicyManagement.yaml#/components/schemas/NetSliceId'</w:t>
      </w:r>
    </w:p>
    <w:p w14:paraId="34BE1339" w14:textId="77777777" w:rsidR="00B110B4" w:rsidRPr="006D68AC" w:rsidRDefault="00B110B4" w:rsidP="00B110B4">
      <w:pPr>
        <w:pStyle w:val="PL"/>
        <w:rPr>
          <w:lang w:val="en-US" w:eastAsia="es-ES"/>
        </w:rPr>
      </w:pPr>
      <w:r w:rsidRPr="006D68AC">
        <w:rPr>
          <w:lang w:val="en-US" w:eastAsia="es-ES"/>
        </w:rPr>
        <w:t xml:space="preserve">          minItems: 1</w:t>
      </w:r>
    </w:p>
    <w:p w14:paraId="7AF4507D"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09C0C300" w14:textId="77777777" w:rsidR="00B110B4" w:rsidRPr="006D68AC" w:rsidRDefault="00B110B4" w:rsidP="00B110B4">
      <w:pPr>
        <w:pStyle w:val="PL"/>
      </w:pPr>
      <w:r w:rsidRPr="006D68AC">
        <w:t xml:space="preserve">          $ref: '#/components/schemas/MonPerfMetric'</w:t>
      </w:r>
    </w:p>
    <w:p w14:paraId="43058694" w14:textId="77777777" w:rsidR="00B110B4" w:rsidRPr="006D68AC" w:rsidRDefault="00B110B4" w:rsidP="00B110B4">
      <w:pPr>
        <w:pStyle w:val="PL"/>
      </w:pPr>
      <w:r w:rsidRPr="006D68AC">
        <w:t xml:space="preserve">        metricCustName:</w:t>
      </w:r>
    </w:p>
    <w:p w14:paraId="4608C2B8" w14:textId="77777777" w:rsidR="00B110B4" w:rsidRPr="006D68AC" w:rsidRDefault="00B110B4" w:rsidP="00B110B4">
      <w:pPr>
        <w:pStyle w:val="PL"/>
      </w:pPr>
      <w:r w:rsidRPr="006D68AC">
        <w:t xml:space="preserve">          type: string</w:t>
      </w:r>
    </w:p>
    <w:p w14:paraId="5922D659" w14:textId="77777777" w:rsidR="00B110B4" w:rsidRPr="006D68AC" w:rsidRDefault="00B110B4" w:rsidP="00B110B4">
      <w:pPr>
        <w:pStyle w:val="PL"/>
      </w:pPr>
      <w:r w:rsidRPr="006D68AC">
        <w:t xml:space="preserve">      required:</w:t>
      </w:r>
    </w:p>
    <w:p w14:paraId="2885F571" w14:textId="77777777" w:rsidR="00B110B4" w:rsidRPr="006D68AC" w:rsidRDefault="00B110B4" w:rsidP="00B110B4">
      <w:pPr>
        <w:pStyle w:val="PL"/>
      </w:pPr>
      <w:r w:rsidRPr="006D68AC">
        <w:t xml:space="preserve">        - metricName</w:t>
      </w:r>
    </w:p>
    <w:p w14:paraId="3625B31D" w14:textId="77777777" w:rsidR="00B110B4" w:rsidRPr="006D68AC" w:rsidRDefault="00B110B4" w:rsidP="00B110B4">
      <w:pPr>
        <w:pStyle w:val="PL"/>
      </w:pPr>
    </w:p>
    <w:p w14:paraId="5F5528D0" w14:textId="77777777" w:rsidR="00B110B4" w:rsidRPr="006D68AC" w:rsidRDefault="00B110B4" w:rsidP="00B110B4">
      <w:pPr>
        <w:pStyle w:val="PL"/>
      </w:pPr>
      <w:r w:rsidRPr="006D68AC">
        <w:t xml:space="preserve">    MonitoringSubsc:</w:t>
      </w:r>
    </w:p>
    <w:p w14:paraId="610BA620" w14:textId="77777777" w:rsidR="00B110B4" w:rsidRPr="006D68AC" w:rsidRDefault="00B110B4" w:rsidP="00B110B4">
      <w:pPr>
        <w:pStyle w:val="PL"/>
        <w:rPr>
          <w:lang w:eastAsia="zh-CN"/>
        </w:rPr>
      </w:pPr>
      <w:r w:rsidRPr="006D68AC">
        <w:t xml:space="preserve">      description: </w:t>
      </w:r>
      <w:r w:rsidRPr="006D68AC">
        <w:rPr>
          <w:lang w:eastAsia="zh-CN"/>
        </w:rPr>
        <w:t>&gt;</w:t>
      </w:r>
    </w:p>
    <w:p w14:paraId="16F10F6A" w14:textId="77777777" w:rsidR="00B110B4" w:rsidRPr="006D68AC" w:rsidRDefault="00B110B4" w:rsidP="00B110B4">
      <w:pPr>
        <w:pStyle w:val="PL"/>
        <w:rPr>
          <w:lang w:eastAsia="zh-CN"/>
        </w:rPr>
      </w:pPr>
      <w:r w:rsidRPr="006D68AC">
        <w:t xml:space="preserve">        Represents a Monitoring Subscription.</w:t>
      </w:r>
    </w:p>
    <w:p w14:paraId="38E91DAA" w14:textId="77777777" w:rsidR="00B110B4" w:rsidRPr="006D68AC" w:rsidRDefault="00B110B4" w:rsidP="00B110B4">
      <w:pPr>
        <w:pStyle w:val="PL"/>
      </w:pPr>
      <w:r w:rsidRPr="006D68AC">
        <w:t xml:space="preserve">      type: object</w:t>
      </w:r>
    </w:p>
    <w:p w14:paraId="6223D986" w14:textId="77777777" w:rsidR="00B110B4" w:rsidRPr="006D68AC" w:rsidRDefault="00B110B4" w:rsidP="00B110B4">
      <w:pPr>
        <w:pStyle w:val="PL"/>
      </w:pPr>
      <w:r w:rsidRPr="006D68AC">
        <w:t xml:space="preserve">      properties:</w:t>
      </w:r>
    </w:p>
    <w:p w14:paraId="145CD08F" w14:textId="77777777" w:rsidR="00B110B4" w:rsidRPr="006D68AC" w:rsidRDefault="00B110B4" w:rsidP="00B110B4">
      <w:pPr>
        <w:pStyle w:val="PL"/>
      </w:pPr>
      <w:r w:rsidRPr="006D68AC">
        <w:t xml:space="preserve">        reqReportingList:</w:t>
      </w:r>
    </w:p>
    <w:p w14:paraId="47B9C07C" w14:textId="77777777" w:rsidR="00B110B4" w:rsidRPr="006D68AC" w:rsidRDefault="00B110B4" w:rsidP="00B110B4">
      <w:pPr>
        <w:pStyle w:val="PL"/>
      </w:pPr>
      <w:r w:rsidRPr="006D68AC">
        <w:t xml:space="preserve">          type: object</w:t>
      </w:r>
    </w:p>
    <w:p w14:paraId="3C1A3A47" w14:textId="77777777" w:rsidR="00B110B4" w:rsidRPr="006D68AC" w:rsidRDefault="00B110B4" w:rsidP="00B110B4">
      <w:pPr>
        <w:pStyle w:val="PL"/>
      </w:pPr>
      <w:r w:rsidRPr="006D68AC">
        <w:t xml:space="preserve">          additionalProperties:</w:t>
      </w:r>
    </w:p>
    <w:p w14:paraId="553A787A" w14:textId="77777777" w:rsidR="00B110B4" w:rsidRPr="006D68AC" w:rsidRDefault="00B110B4" w:rsidP="00B110B4">
      <w:pPr>
        <w:pStyle w:val="PL"/>
      </w:pPr>
      <w:r w:rsidRPr="006D68AC">
        <w:t xml:space="preserve">            $ref: '#/components/schemas/ReportingInfo'</w:t>
      </w:r>
    </w:p>
    <w:p w14:paraId="3F2CD37C" w14:textId="77777777" w:rsidR="00B110B4" w:rsidRPr="006D68AC" w:rsidRDefault="00B110B4" w:rsidP="00B110B4">
      <w:pPr>
        <w:pStyle w:val="PL"/>
      </w:pPr>
      <w:r w:rsidRPr="006D68AC">
        <w:t xml:space="preserve">          minProperties: 1</w:t>
      </w:r>
    </w:p>
    <w:p w14:paraId="35BA1CDB" w14:textId="77777777" w:rsidR="00B110B4" w:rsidRPr="006D68AC" w:rsidRDefault="00B110B4" w:rsidP="00B110B4">
      <w:pPr>
        <w:pStyle w:val="PL"/>
      </w:pPr>
      <w:r w:rsidRPr="006D68AC">
        <w:t xml:space="preserve">          description: &gt;</w:t>
      </w:r>
    </w:p>
    <w:p w14:paraId="3FF1CB1C"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reporting information.</w:t>
      </w:r>
    </w:p>
    <w:p w14:paraId="3A09CAF0" w14:textId="77777777" w:rsidR="00B110B4" w:rsidRPr="006D68AC" w:rsidRDefault="00B110B4" w:rsidP="00B110B4">
      <w:pPr>
        <w:pStyle w:val="PL"/>
      </w:pPr>
      <w:r w:rsidRPr="006D68AC">
        <w:rPr>
          <w:lang w:val="en-US"/>
        </w:rPr>
        <w:t xml:space="preserve">            </w:t>
      </w:r>
      <w:r w:rsidRPr="006D68AC">
        <w:t>The key of the map shall be any unique string encoded value.</w:t>
      </w:r>
    </w:p>
    <w:p w14:paraId="24BB23E5" w14:textId="77777777" w:rsidR="00B110B4" w:rsidRPr="006D68AC" w:rsidRDefault="00B110B4" w:rsidP="00B110B4">
      <w:pPr>
        <w:pStyle w:val="PL"/>
      </w:pPr>
      <w:r w:rsidRPr="006D68AC">
        <w:t xml:space="preserve">        notifUri:</w:t>
      </w:r>
    </w:p>
    <w:p w14:paraId="3A5CBF57"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13253A76" w14:textId="77777777" w:rsidR="00B110B4" w:rsidRPr="006D68AC" w:rsidRDefault="00B110B4" w:rsidP="00B110B4">
      <w:pPr>
        <w:pStyle w:val="PL"/>
      </w:pPr>
      <w:r w:rsidRPr="006D68AC">
        <w:t xml:space="preserve">        suppFeat:</w:t>
      </w:r>
    </w:p>
    <w:p w14:paraId="164069C8" w14:textId="77777777" w:rsidR="00B110B4" w:rsidRPr="006D68AC" w:rsidRDefault="00B110B4" w:rsidP="00B110B4">
      <w:pPr>
        <w:pStyle w:val="PL"/>
      </w:pPr>
      <w:r w:rsidRPr="006D68AC">
        <w:t xml:space="preserve">          $ref: 'TS29571_CommonData.yaml#/components/schemas/SupportedFeatures'</w:t>
      </w:r>
    </w:p>
    <w:p w14:paraId="4026D7E0" w14:textId="77777777" w:rsidR="00B110B4" w:rsidRPr="006D68AC" w:rsidRDefault="00B110B4" w:rsidP="00B110B4">
      <w:pPr>
        <w:pStyle w:val="PL"/>
      </w:pPr>
      <w:r w:rsidRPr="006D68AC">
        <w:t xml:space="preserve">      required:</w:t>
      </w:r>
    </w:p>
    <w:p w14:paraId="2D348B63" w14:textId="77777777" w:rsidR="00B110B4" w:rsidRPr="006D68AC" w:rsidRDefault="00B110B4" w:rsidP="00B110B4">
      <w:pPr>
        <w:pStyle w:val="PL"/>
      </w:pPr>
      <w:r w:rsidRPr="006D68AC">
        <w:t xml:space="preserve">        - reqReportingList</w:t>
      </w:r>
    </w:p>
    <w:p w14:paraId="53D414BA" w14:textId="77777777" w:rsidR="00B110B4" w:rsidRPr="006D68AC" w:rsidRDefault="00B110B4" w:rsidP="00B110B4">
      <w:pPr>
        <w:pStyle w:val="PL"/>
      </w:pPr>
      <w:r w:rsidRPr="006D68AC">
        <w:t xml:space="preserve">        - notifUri</w:t>
      </w:r>
    </w:p>
    <w:p w14:paraId="0A2C1384" w14:textId="77777777" w:rsidR="00B110B4" w:rsidRPr="006D68AC" w:rsidRDefault="00B110B4" w:rsidP="00B110B4">
      <w:pPr>
        <w:pStyle w:val="PL"/>
      </w:pPr>
    </w:p>
    <w:p w14:paraId="57F570AA" w14:textId="77777777" w:rsidR="00B110B4" w:rsidRPr="006D68AC" w:rsidRDefault="00B110B4" w:rsidP="00B110B4">
      <w:pPr>
        <w:pStyle w:val="PL"/>
      </w:pPr>
      <w:r w:rsidRPr="006D68AC">
        <w:t xml:space="preserve">    MonitoringSubscPatch:</w:t>
      </w:r>
    </w:p>
    <w:p w14:paraId="7DF00F0F" w14:textId="77777777" w:rsidR="00B110B4" w:rsidRPr="006D68AC" w:rsidRDefault="00B110B4" w:rsidP="00B110B4">
      <w:pPr>
        <w:pStyle w:val="PL"/>
        <w:rPr>
          <w:lang w:eastAsia="zh-CN"/>
        </w:rPr>
      </w:pPr>
      <w:r w:rsidRPr="006D68AC">
        <w:t xml:space="preserve">      description: </w:t>
      </w:r>
      <w:r w:rsidRPr="006D68AC">
        <w:rPr>
          <w:lang w:eastAsia="zh-CN"/>
        </w:rPr>
        <w:t>&gt;</w:t>
      </w:r>
    </w:p>
    <w:p w14:paraId="7D7EA277" w14:textId="77777777" w:rsidR="00B110B4" w:rsidRPr="006D68AC" w:rsidRDefault="00B110B4" w:rsidP="00B110B4">
      <w:pPr>
        <w:pStyle w:val="PL"/>
        <w:rPr>
          <w:lang w:eastAsia="zh-CN"/>
        </w:rPr>
      </w:pPr>
      <w:r w:rsidRPr="006D68AC">
        <w:t xml:space="preserve">        Represents the requested modifications to a Monitoring Subscription.</w:t>
      </w:r>
    </w:p>
    <w:p w14:paraId="7E2B9E58" w14:textId="77777777" w:rsidR="00B110B4" w:rsidRPr="006D68AC" w:rsidRDefault="00B110B4" w:rsidP="00B110B4">
      <w:pPr>
        <w:pStyle w:val="PL"/>
      </w:pPr>
      <w:r w:rsidRPr="006D68AC">
        <w:t xml:space="preserve">      type: object</w:t>
      </w:r>
    </w:p>
    <w:p w14:paraId="6A66A48E" w14:textId="77777777" w:rsidR="00B110B4" w:rsidRPr="006D68AC" w:rsidRDefault="00B110B4" w:rsidP="00B110B4">
      <w:pPr>
        <w:pStyle w:val="PL"/>
      </w:pPr>
      <w:r w:rsidRPr="006D68AC">
        <w:t xml:space="preserve">      properties:</w:t>
      </w:r>
    </w:p>
    <w:p w14:paraId="7EC3CEE6" w14:textId="77777777" w:rsidR="00B110B4" w:rsidRPr="006D68AC" w:rsidRDefault="00B110B4" w:rsidP="00B110B4">
      <w:pPr>
        <w:pStyle w:val="PL"/>
      </w:pPr>
      <w:r w:rsidRPr="006D68AC">
        <w:t xml:space="preserve">        monMetrics:</w:t>
      </w:r>
    </w:p>
    <w:p w14:paraId="38E53C4D" w14:textId="77777777" w:rsidR="00B110B4" w:rsidRPr="006D68AC" w:rsidRDefault="00B110B4" w:rsidP="00B110B4">
      <w:pPr>
        <w:pStyle w:val="PL"/>
      </w:pPr>
      <w:r w:rsidRPr="006D68AC">
        <w:t xml:space="preserve">          type: object</w:t>
      </w:r>
    </w:p>
    <w:p w14:paraId="4D471B6E" w14:textId="77777777" w:rsidR="00B110B4" w:rsidRPr="006D68AC" w:rsidRDefault="00B110B4" w:rsidP="00B110B4">
      <w:pPr>
        <w:pStyle w:val="PL"/>
      </w:pPr>
      <w:r w:rsidRPr="006D68AC">
        <w:t xml:space="preserve">          additionalProperties:</w:t>
      </w:r>
    </w:p>
    <w:p w14:paraId="3BF43369" w14:textId="77777777" w:rsidR="00B110B4" w:rsidRPr="006D68AC" w:rsidRDefault="00B110B4" w:rsidP="00B110B4">
      <w:pPr>
        <w:pStyle w:val="PL"/>
      </w:pPr>
      <w:r w:rsidRPr="006D68AC">
        <w:t xml:space="preserve">            $ref: '#/components/schemas/ReportingInfo'</w:t>
      </w:r>
    </w:p>
    <w:p w14:paraId="226524EE" w14:textId="77777777" w:rsidR="00B110B4" w:rsidRPr="006D68AC" w:rsidRDefault="00B110B4" w:rsidP="00B110B4">
      <w:pPr>
        <w:pStyle w:val="PL"/>
      </w:pPr>
      <w:r w:rsidRPr="006D68AC">
        <w:t xml:space="preserve">          minProperties: 1</w:t>
      </w:r>
    </w:p>
    <w:p w14:paraId="1D467383" w14:textId="77777777" w:rsidR="00B110B4" w:rsidRPr="006D68AC" w:rsidRDefault="00B110B4" w:rsidP="00B110B4">
      <w:pPr>
        <w:pStyle w:val="PL"/>
      </w:pPr>
      <w:r w:rsidRPr="006D68AC">
        <w:t xml:space="preserve">          description: &gt;</w:t>
      </w:r>
    </w:p>
    <w:p w14:paraId="32CA3325"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reporting information.</w:t>
      </w:r>
    </w:p>
    <w:p w14:paraId="1218E20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5FA3898B" w14:textId="77777777" w:rsidR="00B110B4" w:rsidRPr="006D68AC" w:rsidRDefault="00B110B4" w:rsidP="00B110B4">
      <w:pPr>
        <w:pStyle w:val="PL"/>
        <w:rPr>
          <w:rFonts w:cs="Arial"/>
          <w:szCs w:val="18"/>
        </w:rPr>
      </w:pPr>
      <w:r w:rsidRPr="006D68AC">
        <w:t xml:space="preserve">            value as the one provided during the creation of the corresponding </w:t>
      </w:r>
      <w:r w:rsidRPr="006D68AC">
        <w:rPr>
          <w:rFonts w:cs="Arial"/>
          <w:szCs w:val="18"/>
        </w:rPr>
        <w:t>Monitoring</w:t>
      </w:r>
    </w:p>
    <w:p w14:paraId="1FE08E63" w14:textId="77777777" w:rsidR="00B110B4" w:rsidRPr="006D68AC" w:rsidRDefault="00B110B4" w:rsidP="00B110B4">
      <w:pPr>
        <w:pStyle w:val="PL"/>
      </w:pPr>
      <w:r w:rsidRPr="006D68AC">
        <w:rPr>
          <w:rFonts w:cs="Arial"/>
          <w:szCs w:val="18"/>
        </w:rPr>
        <w:t xml:space="preserve">            Subscription</w:t>
      </w:r>
      <w:r w:rsidRPr="006D68AC">
        <w:rPr>
          <w:lang w:val="en-US"/>
        </w:rPr>
        <w:t>.</w:t>
      </w:r>
    </w:p>
    <w:p w14:paraId="04C32D3B" w14:textId="77777777" w:rsidR="00B110B4" w:rsidRPr="006D68AC" w:rsidRDefault="00B110B4" w:rsidP="00B110B4">
      <w:pPr>
        <w:pStyle w:val="PL"/>
      </w:pPr>
      <w:r w:rsidRPr="006D68AC">
        <w:t xml:space="preserve">        notifUri:</w:t>
      </w:r>
    </w:p>
    <w:p w14:paraId="4EAAEBED"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0E29C57B" w14:textId="77777777" w:rsidR="00B110B4" w:rsidRPr="006D68AC" w:rsidRDefault="00B110B4" w:rsidP="00B110B4">
      <w:pPr>
        <w:pStyle w:val="PL"/>
      </w:pPr>
    </w:p>
    <w:p w14:paraId="7389C61D" w14:textId="77777777" w:rsidR="00B110B4" w:rsidRPr="006D68AC" w:rsidRDefault="00B110B4" w:rsidP="00B110B4">
      <w:pPr>
        <w:pStyle w:val="PL"/>
      </w:pPr>
      <w:r w:rsidRPr="006D68AC">
        <w:t xml:space="preserve">    ReportingInfo:</w:t>
      </w:r>
    </w:p>
    <w:p w14:paraId="07823CDA" w14:textId="77777777" w:rsidR="00B110B4" w:rsidRPr="006D68AC" w:rsidRDefault="00B110B4" w:rsidP="00B110B4">
      <w:pPr>
        <w:pStyle w:val="PL"/>
        <w:rPr>
          <w:lang w:eastAsia="zh-CN"/>
        </w:rPr>
      </w:pPr>
      <w:r w:rsidRPr="006D68AC">
        <w:t xml:space="preserve">      description: </w:t>
      </w:r>
      <w:r w:rsidRPr="006D68AC">
        <w:rPr>
          <w:lang w:eastAsia="zh-CN"/>
        </w:rPr>
        <w:t>&gt;</w:t>
      </w:r>
    </w:p>
    <w:p w14:paraId="2A65237B" w14:textId="77777777" w:rsidR="00B110B4" w:rsidRPr="006D68AC" w:rsidRDefault="00B110B4" w:rsidP="00B110B4">
      <w:pPr>
        <w:pStyle w:val="PL"/>
      </w:pPr>
      <w:r w:rsidRPr="006D68AC">
        <w:t xml:space="preserve">        Represents the network slice related </w:t>
      </w:r>
      <w:r w:rsidRPr="006D68AC">
        <w:rPr>
          <w:rFonts w:cs="Arial"/>
          <w:szCs w:val="18"/>
        </w:rPr>
        <w:t>performance and analytics</w:t>
      </w:r>
      <w:r w:rsidRPr="006D68AC">
        <w:t xml:space="preserve"> monitoring reporting</w:t>
      </w:r>
    </w:p>
    <w:p w14:paraId="050EE693" w14:textId="77777777" w:rsidR="00B110B4" w:rsidRPr="006D68AC" w:rsidRDefault="00B110B4" w:rsidP="00B110B4">
      <w:pPr>
        <w:pStyle w:val="PL"/>
        <w:rPr>
          <w:lang w:eastAsia="zh-CN"/>
        </w:rPr>
      </w:pPr>
      <w:r w:rsidRPr="006D68AC">
        <w:t xml:space="preserve">        information.</w:t>
      </w:r>
    </w:p>
    <w:p w14:paraId="27B0546B" w14:textId="77777777" w:rsidR="00B110B4" w:rsidRPr="006D68AC" w:rsidRDefault="00B110B4" w:rsidP="00B110B4">
      <w:pPr>
        <w:pStyle w:val="PL"/>
      </w:pPr>
      <w:r w:rsidRPr="006D68AC">
        <w:t xml:space="preserve">      type: object</w:t>
      </w:r>
    </w:p>
    <w:p w14:paraId="32A35D7F" w14:textId="77777777" w:rsidR="00B110B4" w:rsidRPr="006D68AC" w:rsidRDefault="00B110B4" w:rsidP="00B110B4">
      <w:pPr>
        <w:pStyle w:val="PL"/>
      </w:pPr>
      <w:r w:rsidRPr="006D68AC">
        <w:t xml:space="preserve">      properties:</w:t>
      </w:r>
    </w:p>
    <w:p w14:paraId="404695B2"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6EE9AF38" w14:textId="77777777" w:rsidR="00B110B4" w:rsidRPr="006D68AC" w:rsidRDefault="00B110B4" w:rsidP="00B110B4">
      <w:pPr>
        <w:pStyle w:val="PL"/>
        <w:rPr>
          <w:lang w:val="en-US" w:eastAsia="es-ES"/>
        </w:rPr>
      </w:pPr>
      <w:r w:rsidRPr="006D68AC">
        <w:rPr>
          <w:lang w:val="en-US" w:eastAsia="es-ES"/>
        </w:rPr>
        <w:t xml:space="preserve">          type: string</w:t>
      </w:r>
    </w:p>
    <w:p w14:paraId="15F3E438"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886E8F9" w14:textId="77777777" w:rsidR="00B110B4" w:rsidRPr="006D68AC" w:rsidRDefault="00B110B4" w:rsidP="00B110B4">
      <w:pPr>
        <w:pStyle w:val="PL"/>
        <w:rPr>
          <w:lang w:val="en-US" w:eastAsia="es-ES"/>
        </w:rPr>
      </w:pPr>
      <w:r w:rsidRPr="006D68AC">
        <w:rPr>
          <w:lang w:val="en-US" w:eastAsia="es-ES"/>
        </w:rPr>
        <w:t xml:space="preserve">          type: array</w:t>
      </w:r>
    </w:p>
    <w:p w14:paraId="7AA46DDF" w14:textId="77777777" w:rsidR="00B110B4" w:rsidRPr="006D68AC" w:rsidRDefault="00B110B4" w:rsidP="00B110B4">
      <w:pPr>
        <w:pStyle w:val="PL"/>
        <w:rPr>
          <w:lang w:val="en-US" w:eastAsia="es-ES"/>
        </w:rPr>
      </w:pPr>
      <w:r w:rsidRPr="006D68AC">
        <w:rPr>
          <w:lang w:val="en-US" w:eastAsia="es-ES"/>
        </w:rPr>
        <w:t xml:space="preserve">          items:</w:t>
      </w:r>
    </w:p>
    <w:p w14:paraId="111806EA" w14:textId="77777777" w:rsidR="00B110B4" w:rsidRPr="006D68AC" w:rsidRDefault="00B110B4" w:rsidP="00B110B4">
      <w:pPr>
        <w:pStyle w:val="PL"/>
      </w:pPr>
      <w:r w:rsidRPr="006D68AC">
        <w:t xml:space="preserve">            $ref: 'TS29435_NSCE_PolicyManagement.yaml#/components/schemas/NetSliceId'</w:t>
      </w:r>
    </w:p>
    <w:p w14:paraId="61CDFF12" w14:textId="77777777" w:rsidR="00B110B4" w:rsidRPr="006D68AC" w:rsidRDefault="00B110B4" w:rsidP="00B110B4">
      <w:pPr>
        <w:pStyle w:val="PL"/>
        <w:rPr>
          <w:lang w:val="en-US" w:eastAsia="es-ES"/>
        </w:rPr>
      </w:pPr>
      <w:r w:rsidRPr="006D68AC">
        <w:rPr>
          <w:lang w:val="en-US" w:eastAsia="es-ES"/>
        </w:rPr>
        <w:t xml:space="preserve">          minItems: 1</w:t>
      </w:r>
    </w:p>
    <w:p w14:paraId="36BF3AFE" w14:textId="77777777" w:rsidR="00B110B4" w:rsidRPr="006D68AC" w:rsidRDefault="00B110B4" w:rsidP="00B110B4">
      <w:pPr>
        <w:pStyle w:val="PL"/>
      </w:pPr>
      <w:r w:rsidRPr="006D68AC">
        <w:t xml:space="preserve">        perfAnalyList:</w:t>
      </w:r>
    </w:p>
    <w:p w14:paraId="6146F9DD" w14:textId="77777777" w:rsidR="00B110B4" w:rsidRPr="006D68AC" w:rsidRDefault="00B110B4" w:rsidP="00B110B4">
      <w:pPr>
        <w:pStyle w:val="PL"/>
        <w:rPr>
          <w:lang w:val="en-US" w:eastAsia="es-ES"/>
        </w:rPr>
      </w:pPr>
      <w:r w:rsidRPr="006D68AC">
        <w:rPr>
          <w:lang w:val="en-US" w:eastAsia="es-ES"/>
        </w:rPr>
        <w:t xml:space="preserve">          type: array</w:t>
      </w:r>
    </w:p>
    <w:p w14:paraId="7AEC7A15" w14:textId="77777777" w:rsidR="00B110B4" w:rsidRPr="006D68AC" w:rsidRDefault="00B110B4" w:rsidP="00B110B4">
      <w:pPr>
        <w:pStyle w:val="PL"/>
        <w:rPr>
          <w:lang w:val="en-US" w:eastAsia="es-ES"/>
        </w:rPr>
      </w:pPr>
      <w:r w:rsidRPr="006D68AC">
        <w:rPr>
          <w:lang w:val="en-US" w:eastAsia="es-ES"/>
        </w:rPr>
        <w:t xml:space="preserve">          items:</w:t>
      </w:r>
    </w:p>
    <w:p w14:paraId="5D147FEC"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767C6A28" w14:textId="77777777" w:rsidR="00B110B4" w:rsidRPr="006D68AC" w:rsidRDefault="00B110B4" w:rsidP="00B110B4">
      <w:pPr>
        <w:pStyle w:val="PL"/>
        <w:rPr>
          <w:lang w:val="en-US" w:eastAsia="es-ES"/>
        </w:rPr>
      </w:pPr>
      <w:r w:rsidRPr="006D68AC">
        <w:rPr>
          <w:lang w:val="en-US" w:eastAsia="es-ES"/>
        </w:rPr>
        <w:t xml:space="preserve">          minItems: 1</w:t>
      </w:r>
    </w:p>
    <w:p w14:paraId="1E01702D" w14:textId="77777777" w:rsidR="00B110B4" w:rsidRPr="006D68AC" w:rsidRDefault="00B110B4" w:rsidP="00B110B4">
      <w:pPr>
        <w:pStyle w:val="PL"/>
      </w:pPr>
      <w:r w:rsidRPr="006D68AC">
        <w:t xml:space="preserve">        startTime:</w:t>
      </w:r>
    </w:p>
    <w:p w14:paraId="38393AB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068DC264" w14:textId="77777777" w:rsidR="00B110B4" w:rsidRPr="006D68AC" w:rsidRDefault="00B110B4" w:rsidP="00B110B4">
      <w:pPr>
        <w:pStyle w:val="PL"/>
      </w:pPr>
      <w:r w:rsidRPr="006D68AC">
        <w:t xml:space="preserve">        endTime:</w:t>
      </w:r>
    </w:p>
    <w:p w14:paraId="0767363F"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D98C00B" w14:textId="77777777" w:rsidR="00B110B4" w:rsidRPr="006D68AC" w:rsidRDefault="00B110B4" w:rsidP="00B110B4">
      <w:pPr>
        <w:pStyle w:val="PL"/>
      </w:pPr>
      <w:r w:rsidRPr="006D68AC">
        <w:t xml:space="preserve">        repPeriodicity:</w:t>
      </w:r>
    </w:p>
    <w:p w14:paraId="080C1F78" w14:textId="77777777" w:rsidR="00B110B4" w:rsidRPr="006D68AC" w:rsidRDefault="00B110B4" w:rsidP="00B110B4">
      <w:pPr>
        <w:pStyle w:val="PL"/>
      </w:pPr>
      <w:r w:rsidRPr="006D68AC">
        <w:t xml:space="preserve">          $ref: 'TS29122_CommonData.yaml#/components/schemas/</w:t>
      </w:r>
      <w:r w:rsidRPr="006D68AC">
        <w:rPr>
          <w:lang w:eastAsia="zh-CN"/>
        </w:rPr>
        <w:t>DurationSec</w:t>
      </w:r>
      <w:r w:rsidRPr="006D68AC">
        <w:t>'</w:t>
      </w:r>
    </w:p>
    <w:p w14:paraId="541FFE48" w14:textId="77777777" w:rsidR="00B110B4" w:rsidRPr="006D68AC" w:rsidRDefault="00B110B4" w:rsidP="00B110B4">
      <w:pPr>
        <w:pStyle w:val="PL"/>
      </w:pPr>
      <w:r w:rsidRPr="006D68AC">
        <w:t xml:space="preserve">      required:</w:t>
      </w:r>
    </w:p>
    <w:p w14:paraId="6A6AF921" w14:textId="77777777" w:rsidR="00B110B4" w:rsidRPr="006D68AC" w:rsidRDefault="00B110B4" w:rsidP="00B110B4">
      <w:pPr>
        <w:pStyle w:val="PL"/>
      </w:pPr>
      <w:r w:rsidRPr="006D68AC">
        <w:t xml:space="preserve">        - perfAnalyList</w:t>
      </w:r>
    </w:p>
    <w:p w14:paraId="24E45330" w14:textId="77777777" w:rsidR="00B110B4" w:rsidRPr="006D68AC" w:rsidRDefault="00B110B4" w:rsidP="00B110B4">
      <w:pPr>
        <w:pStyle w:val="PL"/>
      </w:pPr>
      <w:r w:rsidRPr="006D68AC">
        <w:t xml:space="preserve">        - startTime</w:t>
      </w:r>
    </w:p>
    <w:p w14:paraId="66581700" w14:textId="77777777" w:rsidR="00B110B4" w:rsidRPr="006D68AC" w:rsidRDefault="00B110B4" w:rsidP="00B110B4">
      <w:pPr>
        <w:pStyle w:val="PL"/>
      </w:pPr>
      <w:r w:rsidRPr="006D68AC">
        <w:t xml:space="preserve">        - endTime</w:t>
      </w:r>
    </w:p>
    <w:p w14:paraId="5C774E8A" w14:textId="77777777" w:rsidR="00B110B4" w:rsidRPr="006D68AC" w:rsidRDefault="00B110B4" w:rsidP="00B110B4">
      <w:pPr>
        <w:pStyle w:val="PL"/>
      </w:pPr>
      <w:r w:rsidRPr="006D68AC">
        <w:t xml:space="preserve">      anyOf:</w:t>
      </w:r>
    </w:p>
    <w:p w14:paraId="680CE16B" w14:textId="77777777" w:rsidR="00B110B4" w:rsidRPr="006D68AC" w:rsidRDefault="00B110B4" w:rsidP="00B110B4">
      <w:pPr>
        <w:pStyle w:val="PL"/>
      </w:pPr>
      <w:r w:rsidRPr="006D68AC">
        <w:t xml:space="preserve">        - required: [valServId]</w:t>
      </w:r>
    </w:p>
    <w:p w14:paraId="5130A52E" w14:textId="77777777" w:rsidR="00B110B4" w:rsidRPr="006D68AC" w:rsidRDefault="00B110B4" w:rsidP="00B110B4">
      <w:pPr>
        <w:pStyle w:val="PL"/>
      </w:pPr>
      <w:r w:rsidRPr="006D68AC">
        <w:t xml:space="preserve">        - required: [netSliceIds]</w:t>
      </w:r>
    </w:p>
    <w:p w14:paraId="523DB159" w14:textId="77777777" w:rsidR="00B110B4" w:rsidRPr="006D68AC" w:rsidRDefault="00B110B4" w:rsidP="00B110B4">
      <w:pPr>
        <w:pStyle w:val="PL"/>
      </w:pPr>
    </w:p>
    <w:p w14:paraId="23C982CB" w14:textId="77777777" w:rsidR="00B110B4" w:rsidRPr="006D68AC" w:rsidRDefault="00B110B4" w:rsidP="00B110B4">
      <w:pPr>
        <w:pStyle w:val="PL"/>
      </w:pPr>
      <w:r w:rsidRPr="006D68AC">
        <w:t xml:space="preserve">    MonitoringNotif:</w:t>
      </w:r>
    </w:p>
    <w:p w14:paraId="04AB68F6" w14:textId="77777777" w:rsidR="00B110B4" w:rsidRPr="006D68AC" w:rsidRDefault="00B110B4" w:rsidP="00B110B4">
      <w:pPr>
        <w:pStyle w:val="PL"/>
        <w:rPr>
          <w:lang w:eastAsia="zh-CN"/>
        </w:rPr>
      </w:pPr>
      <w:r w:rsidRPr="006D68AC">
        <w:t xml:space="preserve">      description: </w:t>
      </w:r>
      <w:r w:rsidRPr="006D68AC">
        <w:rPr>
          <w:lang w:eastAsia="zh-CN"/>
        </w:rPr>
        <w:t>&gt;</w:t>
      </w:r>
    </w:p>
    <w:p w14:paraId="3EE65639" w14:textId="77777777" w:rsidR="00B110B4" w:rsidRPr="006D68AC" w:rsidRDefault="00B110B4" w:rsidP="00B110B4">
      <w:pPr>
        <w:pStyle w:val="PL"/>
        <w:rPr>
          <w:lang w:eastAsia="zh-CN"/>
        </w:rPr>
      </w:pPr>
      <w:r w:rsidRPr="006D68AC">
        <w:t xml:space="preserve">        Represents a Monitoring Notification.</w:t>
      </w:r>
    </w:p>
    <w:p w14:paraId="25868CAB" w14:textId="77777777" w:rsidR="00B110B4" w:rsidRPr="006D68AC" w:rsidRDefault="00B110B4" w:rsidP="00B110B4">
      <w:pPr>
        <w:pStyle w:val="PL"/>
      </w:pPr>
      <w:r w:rsidRPr="006D68AC">
        <w:t xml:space="preserve">      type: object</w:t>
      </w:r>
    </w:p>
    <w:p w14:paraId="35CF4C4C" w14:textId="77777777" w:rsidR="00B110B4" w:rsidRPr="006D68AC" w:rsidRDefault="00B110B4" w:rsidP="00B110B4">
      <w:pPr>
        <w:pStyle w:val="PL"/>
      </w:pPr>
      <w:r w:rsidRPr="006D68AC">
        <w:t xml:space="preserve">      properties:</w:t>
      </w:r>
    </w:p>
    <w:p w14:paraId="6CAEC0B8" w14:textId="77777777" w:rsidR="00B110B4" w:rsidRPr="006D68AC" w:rsidRDefault="00B110B4" w:rsidP="00B110B4">
      <w:pPr>
        <w:pStyle w:val="PL"/>
      </w:pPr>
      <w:r w:rsidRPr="006D68AC">
        <w:t xml:space="preserve">        subscId:</w:t>
      </w:r>
    </w:p>
    <w:p w14:paraId="07244D21" w14:textId="77777777" w:rsidR="00B110B4" w:rsidRPr="006D68AC" w:rsidRDefault="00B110B4" w:rsidP="00B110B4">
      <w:pPr>
        <w:pStyle w:val="PL"/>
      </w:pPr>
      <w:r w:rsidRPr="006D68AC">
        <w:t xml:space="preserve">          type: string</w:t>
      </w:r>
    </w:p>
    <w:p w14:paraId="16AFAF40" w14:textId="77777777" w:rsidR="00B110B4" w:rsidRPr="006D68AC" w:rsidRDefault="00B110B4" w:rsidP="00B110B4">
      <w:pPr>
        <w:pStyle w:val="PL"/>
      </w:pPr>
      <w:r w:rsidRPr="006D68AC">
        <w:t xml:space="preserve">        reports:</w:t>
      </w:r>
    </w:p>
    <w:p w14:paraId="6CE2EFEE" w14:textId="77777777" w:rsidR="00B110B4" w:rsidRPr="006D68AC" w:rsidRDefault="00B110B4" w:rsidP="00B110B4">
      <w:pPr>
        <w:pStyle w:val="PL"/>
      </w:pPr>
      <w:r w:rsidRPr="006D68AC">
        <w:t xml:space="preserve">          type: array</w:t>
      </w:r>
    </w:p>
    <w:p w14:paraId="591B7AD1" w14:textId="77777777" w:rsidR="00B110B4" w:rsidRPr="006D68AC" w:rsidRDefault="00B110B4" w:rsidP="00B110B4">
      <w:pPr>
        <w:pStyle w:val="PL"/>
      </w:pPr>
      <w:r w:rsidRPr="006D68AC">
        <w:t xml:space="preserve">          items:</w:t>
      </w:r>
    </w:p>
    <w:p w14:paraId="0E43796C" w14:textId="77777777" w:rsidR="00B110B4" w:rsidRPr="006D68AC" w:rsidRDefault="00B110B4" w:rsidP="00B110B4">
      <w:pPr>
        <w:pStyle w:val="PL"/>
      </w:pPr>
      <w:r w:rsidRPr="006D68AC">
        <w:t xml:space="preserve">            $ref: '#/components/schemas/ReportingData'</w:t>
      </w:r>
    </w:p>
    <w:p w14:paraId="4D95E160" w14:textId="77777777" w:rsidR="00B110B4" w:rsidRPr="006D68AC" w:rsidRDefault="00B110B4" w:rsidP="00B110B4">
      <w:pPr>
        <w:pStyle w:val="PL"/>
      </w:pPr>
      <w:r w:rsidRPr="006D68AC">
        <w:t xml:space="preserve">          minItems: 1</w:t>
      </w:r>
    </w:p>
    <w:p w14:paraId="09F4021C" w14:textId="77777777" w:rsidR="00B110B4" w:rsidRPr="006D68AC" w:rsidRDefault="00B110B4" w:rsidP="00B110B4">
      <w:pPr>
        <w:pStyle w:val="PL"/>
      </w:pPr>
      <w:r w:rsidRPr="006D68AC">
        <w:t xml:space="preserve">      required:</w:t>
      </w:r>
    </w:p>
    <w:p w14:paraId="7101A4AA" w14:textId="77777777" w:rsidR="00B110B4" w:rsidRPr="006D68AC" w:rsidRDefault="00B110B4" w:rsidP="00B110B4">
      <w:pPr>
        <w:pStyle w:val="PL"/>
      </w:pPr>
      <w:r w:rsidRPr="006D68AC">
        <w:t xml:space="preserve">        - subscId</w:t>
      </w:r>
    </w:p>
    <w:p w14:paraId="67170C4F" w14:textId="77777777" w:rsidR="00B110B4" w:rsidRPr="006D68AC" w:rsidRDefault="00B110B4" w:rsidP="00B110B4">
      <w:pPr>
        <w:pStyle w:val="PL"/>
      </w:pPr>
      <w:r w:rsidRPr="006D68AC">
        <w:t xml:space="preserve">        - reports</w:t>
      </w:r>
    </w:p>
    <w:p w14:paraId="7A402AF5" w14:textId="77777777" w:rsidR="00B110B4" w:rsidRPr="006D68AC" w:rsidRDefault="00B110B4" w:rsidP="00B110B4">
      <w:pPr>
        <w:pStyle w:val="PL"/>
      </w:pPr>
    </w:p>
    <w:p w14:paraId="0ABCE74D" w14:textId="77777777" w:rsidR="00B110B4" w:rsidRPr="006D68AC" w:rsidRDefault="00B110B4" w:rsidP="00B110B4">
      <w:pPr>
        <w:pStyle w:val="PL"/>
      </w:pPr>
      <w:r w:rsidRPr="006D68AC">
        <w:t xml:space="preserve">    ReportingData:</w:t>
      </w:r>
    </w:p>
    <w:p w14:paraId="0C0236D7" w14:textId="77777777" w:rsidR="00B110B4" w:rsidRPr="006D68AC" w:rsidRDefault="00B110B4" w:rsidP="00B110B4">
      <w:pPr>
        <w:pStyle w:val="PL"/>
        <w:rPr>
          <w:lang w:eastAsia="zh-CN"/>
        </w:rPr>
      </w:pPr>
      <w:r w:rsidRPr="006D68AC">
        <w:t xml:space="preserve">      description: </w:t>
      </w:r>
      <w:r w:rsidRPr="006D68AC">
        <w:rPr>
          <w:lang w:eastAsia="zh-CN"/>
        </w:rPr>
        <w:t>&gt;</w:t>
      </w:r>
    </w:p>
    <w:p w14:paraId="4BFE7C9E"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w:t>
      </w:r>
    </w:p>
    <w:p w14:paraId="7CFFA12C" w14:textId="77777777" w:rsidR="00B110B4" w:rsidRPr="006D68AC" w:rsidRDefault="00B110B4" w:rsidP="00B110B4">
      <w:pPr>
        <w:pStyle w:val="PL"/>
      </w:pPr>
      <w:r w:rsidRPr="006D68AC">
        <w:t xml:space="preserve">      type: object</w:t>
      </w:r>
    </w:p>
    <w:p w14:paraId="75D704C6" w14:textId="77777777" w:rsidR="00B110B4" w:rsidRPr="006D68AC" w:rsidRDefault="00B110B4" w:rsidP="00B110B4">
      <w:pPr>
        <w:pStyle w:val="PL"/>
      </w:pPr>
      <w:r w:rsidRPr="006D68AC">
        <w:t xml:space="preserve">      properties:</w:t>
      </w:r>
    </w:p>
    <w:p w14:paraId="54DF206E"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0EEC0996" w14:textId="77777777" w:rsidR="00B110B4" w:rsidRPr="006D68AC" w:rsidRDefault="00B110B4" w:rsidP="00B110B4">
      <w:pPr>
        <w:pStyle w:val="PL"/>
        <w:rPr>
          <w:lang w:val="en-US" w:eastAsia="es-ES"/>
        </w:rPr>
      </w:pPr>
      <w:r w:rsidRPr="006D68AC">
        <w:rPr>
          <w:lang w:val="en-US" w:eastAsia="es-ES"/>
        </w:rPr>
        <w:t xml:space="preserve">          type: string</w:t>
      </w:r>
    </w:p>
    <w:p w14:paraId="10386901"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5F2116F7" w14:textId="77777777" w:rsidR="00B110B4" w:rsidRPr="006D68AC" w:rsidRDefault="00B110B4" w:rsidP="00B110B4">
      <w:pPr>
        <w:pStyle w:val="PL"/>
        <w:rPr>
          <w:lang w:val="en-US" w:eastAsia="es-ES"/>
        </w:rPr>
      </w:pPr>
      <w:r w:rsidRPr="006D68AC">
        <w:rPr>
          <w:lang w:val="en-US" w:eastAsia="es-ES"/>
        </w:rPr>
        <w:t xml:space="preserve">          type: array</w:t>
      </w:r>
    </w:p>
    <w:p w14:paraId="137AE623" w14:textId="77777777" w:rsidR="00B110B4" w:rsidRPr="006D68AC" w:rsidRDefault="00B110B4" w:rsidP="00B110B4">
      <w:pPr>
        <w:pStyle w:val="PL"/>
        <w:rPr>
          <w:lang w:val="en-US" w:eastAsia="es-ES"/>
        </w:rPr>
      </w:pPr>
      <w:r w:rsidRPr="006D68AC">
        <w:rPr>
          <w:lang w:val="en-US" w:eastAsia="es-ES"/>
        </w:rPr>
        <w:t xml:space="preserve">          items:</w:t>
      </w:r>
    </w:p>
    <w:p w14:paraId="6CDB8F79" w14:textId="77777777" w:rsidR="00B110B4" w:rsidRPr="006D68AC" w:rsidRDefault="00B110B4" w:rsidP="00B110B4">
      <w:pPr>
        <w:pStyle w:val="PL"/>
      </w:pPr>
      <w:r w:rsidRPr="006D68AC">
        <w:t xml:space="preserve">            $ref: 'TS29435_NSCE_PolicyManagement.yaml#/components/schemas/NetSliceId'</w:t>
      </w:r>
    </w:p>
    <w:p w14:paraId="3E1C0F17" w14:textId="77777777" w:rsidR="00B110B4" w:rsidRPr="006D68AC" w:rsidRDefault="00B110B4" w:rsidP="00B110B4">
      <w:pPr>
        <w:pStyle w:val="PL"/>
        <w:rPr>
          <w:lang w:val="en-US" w:eastAsia="es-ES"/>
        </w:rPr>
      </w:pPr>
      <w:r w:rsidRPr="006D68AC">
        <w:rPr>
          <w:lang w:val="en-US" w:eastAsia="es-ES"/>
        </w:rPr>
        <w:t xml:space="preserve">          minItems: 1</w:t>
      </w:r>
    </w:p>
    <w:p w14:paraId="557BC231" w14:textId="77777777" w:rsidR="00B110B4" w:rsidRPr="006D68AC" w:rsidRDefault="00B110B4" w:rsidP="00B110B4">
      <w:pPr>
        <w:pStyle w:val="PL"/>
      </w:pPr>
      <w:r w:rsidRPr="006D68AC">
        <w:t xml:space="preserve">        perfResults:</w:t>
      </w:r>
    </w:p>
    <w:p w14:paraId="07D5ADAB" w14:textId="77777777" w:rsidR="00B110B4" w:rsidRPr="006D68AC" w:rsidRDefault="00B110B4" w:rsidP="00B110B4">
      <w:pPr>
        <w:pStyle w:val="PL"/>
        <w:rPr>
          <w:lang w:val="en-US" w:eastAsia="es-ES"/>
        </w:rPr>
      </w:pPr>
      <w:r w:rsidRPr="006D68AC">
        <w:rPr>
          <w:lang w:val="en-US" w:eastAsia="es-ES"/>
        </w:rPr>
        <w:t xml:space="preserve">          type: array</w:t>
      </w:r>
    </w:p>
    <w:p w14:paraId="2B7420C2" w14:textId="77777777" w:rsidR="00B110B4" w:rsidRPr="006D68AC" w:rsidRDefault="00B110B4" w:rsidP="00B110B4">
      <w:pPr>
        <w:pStyle w:val="PL"/>
        <w:rPr>
          <w:lang w:val="en-US" w:eastAsia="es-ES"/>
        </w:rPr>
      </w:pPr>
      <w:r w:rsidRPr="006D68AC">
        <w:rPr>
          <w:lang w:val="en-US" w:eastAsia="es-ES"/>
        </w:rPr>
        <w:t xml:space="preserve">          items:</w:t>
      </w:r>
    </w:p>
    <w:p w14:paraId="21198FB1"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6CAA2B47" w14:textId="77777777" w:rsidR="00B110B4" w:rsidRPr="006D68AC" w:rsidRDefault="00B110B4" w:rsidP="00B110B4">
      <w:pPr>
        <w:pStyle w:val="PL"/>
        <w:rPr>
          <w:lang w:val="en-US" w:eastAsia="es-ES"/>
        </w:rPr>
      </w:pPr>
      <w:r w:rsidRPr="006D68AC">
        <w:rPr>
          <w:lang w:val="en-US" w:eastAsia="es-ES"/>
        </w:rPr>
        <w:t xml:space="preserve">          minItems: 1</w:t>
      </w:r>
    </w:p>
    <w:p w14:paraId="574B228D" w14:textId="77777777" w:rsidR="00B110B4" w:rsidRPr="006D68AC" w:rsidRDefault="00B110B4" w:rsidP="00B110B4">
      <w:pPr>
        <w:pStyle w:val="PL"/>
      </w:pPr>
      <w:r w:rsidRPr="006D68AC">
        <w:t xml:space="preserve">      required:</w:t>
      </w:r>
    </w:p>
    <w:p w14:paraId="78795A74" w14:textId="77777777" w:rsidR="00B110B4" w:rsidRPr="006D68AC" w:rsidRDefault="00B110B4" w:rsidP="00B110B4">
      <w:pPr>
        <w:pStyle w:val="PL"/>
      </w:pPr>
      <w:r w:rsidRPr="006D68AC">
        <w:t xml:space="preserve">        - perfResults</w:t>
      </w:r>
    </w:p>
    <w:p w14:paraId="62900F2C" w14:textId="77777777" w:rsidR="00B110B4" w:rsidRPr="006D68AC" w:rsidRDefault="00B110B4" w:rsidP="00B110B4">
      <w:pPr>
        <w:pStyle w:val="PL"/>
      </w:pPr>
      <w:r w:rsidRPr="006D68AC">
        <w:t xml:space="preserve">      anyOf:</w:t>
      </w:r>
    </w:p>
    <w:p w14:paraId="4BA2EEB7" w14:textId="77777777" w:rsidR="00B110B4" w:rsidRPr="006D68AC" w:rsidRDefault="00B110B4" w:rsidP="00B110B4">
      <w:pPr>
        <w:pStyle w:val="PL"/>
      </w:pPr>
      <w:r w:rsidRPr="006D68AC">
        <w:t xml:space="preserve">        - required: [valServId]</w:t>
      </w:r>
    </w:p>
    <w:p w14:paraId="44ACB341" w14:textId="77777777" w:rsidR="00B110B4" w:rsidRPr="006D68AC" w:rsidRDefault="00B110B4" w:rsidP="00B110B4">
      <w:pPr>
        <w:pStyle w:val="PL"/>
      </w:pPr>
      <w:r w:rsidRPr="006D68AC">
        <w:t xml:space="preserve">        - required: [netSliceIds]</w:t>
      </w:r>
    </w:p>
    <w:p w14:paraId="3065971C" w14:textId="77777777" w:rsidR="00B110B4" w:rsidRPr="006D68AC" w:rsidRDefault="00B110B4" w:rsidP="00B110B4">
      <w:pPr>
        <w:pStyle w:val="PL"/>
      </w:pPr>
    </w:p>
    <w:p w14:paraId="4462E67D" w14:textId="77777777" w:rsidR="00B110B4" w:rsidRPr="006D68AC" w:rsidRDefault="00B110B4" w:rsidP="00B110B4">
      <w:pPr>
        <w:pStyle w:val="PL"/>
      </w:pPr>
      <w:r w:rsidRPr="006D68AC">
        <w:t xml:space="preserve">    MonPerfAnalyRes:</w:t>
      </w:r>
    </w:p>
    <w:p w14:paraId="213110AB" w14:textId="77777777" w:rsidR="00B110B4" w:rsidRPr="006D68AC" w:rsidRDefault="00B110B4" w:rsidP="00B110B4">
      <w:pPr>
        <w:pStyle w:val="PL"/>
        <w:rPr>
          <w:lang w:eastAsia="zh-CN"/>
        </w:rPr>
      </w:pPr>
      <w:r w:rsidRPr="006D68AC">
        <w:t xml:space="preserve">      description: </w:t>
      </w:r>
      <w:r w:rsidRPr="006D68AC">
        <w:rPr>
          <w:lang w:eastAsia="zh-CN"/>
        </w:rPr>
        <w:t>&gt;</w:t>
      </w:r>
    </w:p>
    <w:p w14:paraId="72593FFE" w14:textId="77777777" w:rsidR="00B110B4" w:rsidRPr="006D68AC" w:rsidRDefault="00B110B4" w:rsidP="00B110B4">
      <w:pPr>
        <w:pStyle w:val="PL"/>
      </w:pPr>
      <w:r w:rsidRPr="006D68AC">
        <w:t xml:space="preserve">        Represents a monitored performance or analytics</w:t>
      </w:r>
      <w:r w:rsidRPr="006D68AC">
        <w:rPr>
          <w:rFonts w:cs="Arial"/>
          <w:szCs w:val="18"/>
        </w:rPr>
        <w:t xml:space="preserve"> result</w:t>
      </w:r>
      <w:r w:rsidRPr="006D68AC">
        <w:t>.</w:t>
      </w:r>
    </w:p>
    <w:p w14:paraId="64F8E53D" w14:textId="77777777" w:rsidR="00B110B4" w:rsidRPr="006D68AC" w:rsidRDefault="00B110B4" w:rsidP="00B110B4">
      <w:pPr>
        <w:pStyle w:val="PL"/>
        <w:rPr>
          <w:lang w:eastAsia="zh-CN"/>
        </w:rPr>
      </w:pPr>
      <w:r w:rsidRPr="006D68AC">
        <w:t xml:space="preserve">        metric.</w:t>
      </w:r>
    </w:p>
    <w:p w14:paraId="3B7F39A4" w14:textId="77777777" w:rsidR="00B110B4" w:rsidRPr="006D68AC" w:rsidRDefault="00B110B4" w:rsidP="00B110B4">
      <w:pPr>
        <w:pStyle w:val="PL"/>
      </w:pPr>
      <w:r w:rsidRPr="006D68AC">
        <w:t xml:space="preserve">      type: object</w:t>
      </w:r>
    </w:p>
    <w:p w14:paraId="1AD3124F" w14:textId="77777777" w:rsidR="00B110B4" w:rsidRPr="006D68AC" w:rsidRDefault="00B110B4" w:rsidP="00B110B4">
      <w:pPr>
        <w:pStyle w:val="PL"/>
      </w:pPr>
      <w:r w:rsidRPr="006D68AC">
        <w:t xml:space="preserve">      properties:</w:t>
      </w:r>
    </w:p>
    <w:p w14:paraId="2E723059" w14:textId="77777777" w:rsidR="00B110B4" w:rsidRPr="006D68AC" w:rsidRDefault="00B110B4" w:rsidP="00B110B4">
      <w:pPr>
        <w:pStyle w:val="PL"/>
        <w:rPr>
          <w:lang w:val="en-US" w:eastAsia="es-ES"/>
        </w:rPr>
      </w:pPr>
      <w:r w:rsidRPr="006D68AC">
        <w:rPr>
          <w:lang w:val="en-US" w:eastAsia="es-ES"/>
        </w:rPr>
        <w:t xml:space="preserve">        </w:t>
      </w:r>
      <w:r w:rsidRPr="006D68AC">
        <w:t>monNetSliceIds</w:t>
      </w:r>
      <w:r w:rsidRPr="006D68AC">
        <w:rPr>
          <w:lang w:val="en-US" w:eastAsia="es-ES"/>
        </w:rPr>
        <w:t>:</w:t>
      </w:r>
    </w:p>
    <w:p w14:paraId="6DB5A364" w14:textId="77777777" w:rsidR="00B110B4" w:rsidRPr="006D68AC" w:rsidRDefault="00B110B4" w:rsidP="00B110B4">
      <w:pPr>
        <w:pStyle w:val="PL"/>
        <w:rPr>
          <w:lang w:val="en-US" w:eastAsia="es-ES"/>
        </w:rPr>
      </w:pPr>
      <w:r w:rsidRPr="006D68AC">
        <w:rPr>
          <w:lang w:val="en-US" w:eastAsia="es-ES"/>
        </w:rPr>
        <w:t xml:space="preserve">          type: array</w:t>
      </w:r>
    </w:p>
    <w:p w14:paraId="6C4A2418" w14:textId="77777777" w:rsidR="00B110B4" w:rsidRPr="006D68AC" w:rsidRDefault="00B110B4" w:rsidP="00B110B4">
      <w:pPr>
        <w:pStyle w:val="PL"/>
        <w:rPr>
          <w:lang w:val="en-US" w:eastAsia="es-ES"/>
        </w:rPr>
      </w:pPr>
      <w:r w:rsidRPr="006D68AC">
        <w:rPr>
          <w:lang w:val="en-US" w:eastAsia="es-ES"/>
        </w:rPr>
        <w:t xml:space="preserve">          items:</w:t>
      </w:r>
    </w:p>
    <w:p w14:paraId="735794CB" w14:textId="77777777" w:rsidR="00B110B4" w:rsidRPr="006D68AC" w:rsidRDefault="00B110B4" w:rsidP="00B110B4">
      <w:pPr>
        <w:pStyle w:val="PL"/>
      </w:pPr>
      <w:r w:rsidRPr="006D68AC">
        <w:t xml:space="preserve">            $ref: 'TS29435_NSCE_PolicyManagement.yaml#/components/schemas/NetSliceId'</w:t>
      </w:r>
    </w:p>
    <w:p w14:paraId="01F41521" w14:textId="77777777" w:rsidR="00B110B4" w:rsidRPr="006D68AC" w:rsidRDefault="00B110B4" w:rsidP="00B110B4">
      <w:pPr>
        <w:pStyle w:val="PL"/>
        <w:rPr>
          <w:lang w:val="en-US" w:eastAsia="es-ES"/>
        </w:rPr>
      </w:pPr>
      <w:r w:rsidRPr="006D68AC">
        <w:rPr>
          <w:lang w:val="en-US" w:eastAsia="es-ES"/>
        </w:rPr>
        <w:t xml:space="preserve">          minItems: 1</w:t>
      </w:r>
    </w:p>
    <w:p w14:paraId="0BDB3D54"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74CC64AE" w14:textId="77777777" w:rsidR="00B110B4" w:rsidRPr="006D68AC" w:rsidRDefault="00B110B4" w:rsidP="00B110B4">
      <w:pPr>
        <w:pStyle w:val="PL"/>
      </w:pPr>
      <w:r w:rsidRPr="006D68AC">
        <w:t xml:space="preserve">          $ref: '#/components/schemas/MonPerfMetric'</w:t>
      </w:r>
    </w:p>
    <w:p w14:paraId="603F5BA3" w14:textId="77777777" w:rsidR="00B110B4" w:rsidRPr="006D68AC" w:rsidRDefault="00B110B4" w:rsidP="00B110B4">
      <w:pPr>
        <w:pStyle w:val="PL"/>
      </w:pPr>
      <w:r w:rsidRPr="006D68AC">
        <w:t xml:space="preserve">        metricCustName:</w:t>
      </w:r>
    </w:p>
    <w:p w14:paraId="79AB779E" w14:textId="77777777" w:rsidR="00B110B4" w:rsidRPr="006D68AC" w:rsidRDefault="00B110B4" w:rsidP="00B110B4">
      <w:pPr>
        <w:pStyle w:val="PL"/>
      </w:pPr>
      <w:r w:rsidRPr="006D68AC">
        <w:t xml:space="preserve">          type: string</w:t>
      </w:r>
    </w:p>
    <w:p w14:paraId="4218EED2" w14:textId="77777777" w:rsidR="00B110B4" w:rsidRPr="006D68AC" w:rsidRDefault="00B110B4" w:rsidP="00B110B4">
      <w:pPr>
        <w:pStyle w:val="PL"/>
      </w:pPr>
      <w:r w:rsidRPr="006D68AC">
        <w:t xml:space="preserve">        metricValue:</w:t>
      </w:r>
    </w:p>
    <w:p w14:paraId="518EC308" w14:textId="77777777" w:rsidR="00B110B4" w:rsidRPr="006D68AC" w:rsidRDefault="00B110B4" w:rsidP="00B110B4">
      <w:pPr>
        <w:pStyle w:val="PL"/>
      </w:pPr>
      <w:r w:rsidRPr="006D68AC">
        <w:t xml:space="preserve">          $ref: 'TS29122_CommonData.yaml#/components/schemas/</w:t>
      </w:r>
      <w:r w:rsidRPr="006D68AC">
        <w:rPr>
          <w:lang w:eastAsia="zh-CN"/>
        </w:rPr>
        <w:t>Bytes</w:t>
      </w:r>
      <w:r w:rsidRPr="006D68AC">
        <w:t>'</w:t>
      </w:r>
    </w:p>
    <w:p w14:paraId="6CDCF474" w14:textId="77777777" w:rsidR="00B110B4" w:rsidRPr="006D68AC" w:rsidRDefault="00B110B4" w:rsidP="00B110B4">
      <w:pPr>
        <w:pStyle w:val="PL"/>
      </w:pPr>
      <w:r w:rsidRPr="006D68AC">
        <w:t xml:space="preserve">      required:</w:t>
      </w:r>
    </w:p>
    <w:p w14:paraId="739AEB37" w14:textId="77777777" w:rsidR="00B110B4" w:rsidRPr="006D68AC" w:rsidRDefault="00B110B4" w:rsidP="00B110B4">
      <w:pPr>
        <w:pStyle w:val="PL"/>
      </w:pPr>
      <w:r w:rsidRPr="006D68AC">
        <w:t xml:space="preserve">        - metricName</w:t>
      </w:r>
    </w:p>
    <w:p w14:paraId="193E9E89" w14:textId="77777777" w:rsidR="00B110B4" w:rsidRPr="006D68AC" w:rsidRDefault="00B110B4" w:rsidP="00B110B4">
      <w:pPr>
        <w:pStyle w:val="PL"/>
      </w:pPr>
      <w:r w:rsidRPr="006D68AC">
        <w:t xml:space="preserve">        - metricValue</w:t>
      </w:r>
    </w:p>
    <w:p w14:paraId="1254A37F" w14:textId="77777777" w:rsidR="00B110B4" w:rsidRPr="006D68AC" w:rsidRDefault="00B110B4" w:rsidP="00B110B4">
      <w:pPr>
        <w:pStyle w:val="PL"/>
      </w:pPr>
    </w:p>
    <w:p w14:paraId="5410FBAE" w14:textId="77777777" w:rsidR="00B110B4" w:rsidRPr="006D68AC" w:rsidRDefault="00B110B4" w:rsidP="00B110B4">
      <w:pPr>
        <w:pStyle w:val="PL"/>
      </w:pPr>
      <w:r w:rsidRPr="006D68AC">
        <w:t xml:space="preserve">    MonitoringReq:</w:t>
      </w:r>
    </w:p>
    <w:p w14:paraId="2A94130F" w14:textId="77777777" w:rsidR="00B110B4" w:rsidRPr="006D68AC" w:rsidRDefault="00B110B4" w:rsidP="00B110B4">
      <w:pPr>
        <w:pStyle w:val="PL"/>
        <w:rPr>
          <w:lang w:eastAsia="zh-CN"/>
        </w:rPr>
      </w:pPr>
      <w:r w:rsidRPr="006D68AC">
        <w:t xml:space="preserve">      description: </w:t>
      </w:r>
      <w:r w:rsidRPr="006D68AC">
        <w:rPr>
          <w:lang w:eastAsia="zh-CN"/>
        </w:rPr>
        <w:t>&gt;</w:t>
      </w:r>
    </w:p>
    <w:p w14:paraId="0DABFFEB" w14:textId="77777777" w:rsidR="00B110B4" w:rsidRPr="006D68AC" w:rsidRDefault="00B110B4" w:rsidP="00B110B4">
      <w:pPr>
        <w:pStyle w:val="PL"/>
      </w:pPr>
      <w:r w:rsidRPr="006D68AC">
        <w:t xml:space="preserve">        Represents a multiple slices related performance and analytics consolidated reporting</w:t>
      </w:r>
    </w:p>
    <w:p w14:paraId="1A858934" w14:textId="77777777" w:rsidR="00B110B4" w:rsidRPr="006D68AC" w:rsidRDefault="00B110B4" w:rsidP="00B110B4">
      <w:pPr>
        <w:pStyle w:val="PL"/>
        <w:rPr>
          <w:lang w:eastAsia="zh-CN"/>
        </w:rPr>
      </w:pPr>
      <w:r w:rsidRPr="006D68AC">
        <w:t xml:space="preserve">        request.</w:t>
      </w:r>
    </w:p>
    <w:p w14:paraId="0FED5786" w14:textId="77777777" w:rsidR="00B110B4" w:rsidRPr="006D68AC" w:rsidRDefault="00B110B4" w:rsidP="00B110B4">
      <w:pPr>
        <w:pStyle w:val="PL"/>
      </w:pPr>
      <w:r w:rsidRPr="006D68AC">
        <w:t xml:space="preserve">      type: object</w:t>
      </w:r>
    </w:p>
    <w:p w14:paraId="1F437C09" w14:textId="77777777" w:rsidR="00B110B4" w:rsidRPr="006D68AC" w:rsidRDefault="00B110B4" w:rsidP="00B110B4">
      <w:pPr>
        <w:pStyle w:val="PL"/>
      </w:pPr>
      <w:r w:rsidRPr="006D68AC">
        <w:t xml:space="preserve">      properties:</w:t>
      </w:r>
    </w:p>
    <w:p w14:paraId="7AFA1C43" w14:textId="77777777" w:rsidR="00B110B4" w:rsidRPr="006D68AC" w:rsidRDefault="00B110B4" w:rsidP="00B110B4">
      <w:pPr>
        <w:pStyle w:val="PL"/>
      </w:pPr>
      <w:r w:rsidRPr="006D68AC">
        <w:t xml:space="preserve">        monMetrics:</w:t>
      </w:r>
    </w:p>
    <w:p w14:paraId="681B42FA" w14:textId="77777777" w:rsidR="00B110B4" w:rsidRPr="006D68AC" w:rsidRDefault="00B110B4" w:rsidP="00B110B4">
      <w:pPr>
        <w:pStyle w:val="PL"/>
      </w:pPr>
      <w:r w:rsidRPr="006D68AC">
        <w:t xml:space="preserve">          type: array</w:t>
      </w:r>
    </w:p>
    <w:p w14:paraId="78E56EC6" w14:textId="77777777" w:rsidR="00B110B4" w:rsidRPr="006D68AC" w:rsidRDefault="00B110B4" w:rsidP="00B110B4">
      <w:pPr>
        <w:pStyle w:val="PL"/>
      </w:pPr>
      <w:r w:rsidRPr="006D68AC">
        <w:t xml:space="preserve">          items:</w:t>
      </w:r>
    </w:p>
    <w:p w14:paraId="14D788BC" w14:textId="77777777" w:rsidR="00B110B4" w:rsidRPr="006D68AC" w:rsidRDefault="00B110B4" w:rsidP="00B110B4">
      <w:pPr>
        <w:pStyle w:val="PL"/>
      </w:pPr>
      <w:r w:rsidRPr="006D68AC">
        <w:t xml:space="preserve">            $ref: '#/components/schemas/MonReqMetrics'</w:t>
      </w:r>
    </w:p>
    <w:p w14:paraId="2BA54FDE" w14:textId="77777777" w:rsidR="00B110B4" w:rsidRPr="006D68AC" w:rsidRDefault="00B110B4" w:rsidP="00B110B4">
      <w:pPr>
        <w:pStyle w:val="PL"/>
      </w:pPr>
      <w:r w:rsidRPr="006D68AC">
        <w:t xml:space="preserve">          minItems: 1</w:t>
      </w:r>
    </w:p>
    <w:p w14:paraId="7FF5BAA1" w14:textId="77777777" w:rsidR="00B110B4" w:rsidRPr="006D68AC" w:rsidRDefault="00B110B4" w:rsidP="00B110B4">
      <w:pPr>
        <w:pStyle w:val="PL"/>
      </w:pPr>
      <w:r w:rsidRPr="006D68AC">
        <w:t xml:space="preserve">        suppFeat:</w:t>
      </w:r>
    </w:p>
    <w:p w14:paraId="1105C188" w14:textId="77777777" w:rsidR="00B110B4" w:rsidRPr="006D68AC" w:rsidRDefault="00B110B4" w:rsidP="00B110B4">
      <w:pPr>
        <w:pStyle w:val="PL"/>
      </w:pPr>
      <w:r w:rsidRPr="006D68AC">
        <w:t xml:space="preserve">          $ref: 'TS29571_CommonData.yaml#/components/schemas/SupportedFeatures'</w:t>
      </w:r>
    </w:p>
    <w:p w14:paraId="24DE2871" w14:textId="77777777" w:rsidR="00B110B4" w:rsidRPr="006D68AC" w:rsidRDefault="00B110B4" w:rsidP="00B110B4">
      <w:pPr>
        <w:pStyle w:val="PL"/>
      </w:pPr>
      <w:r w:rsidRPr="006D68AC">
        <w:t xml:space="preserve">      required:</w:t>
      </w:r>
    </w:p>
    <w:p w14:paraId="79C24D11" w14:textId="77777777" w:rsidR="00B110B4" w:rsidRPr="006D68AC" w:rsidRDefault="00B110B4" w:rsidP="00B110B4">
      <w:pPr>
        <w:pStyle w:val="PL"/>
      </w:pPr>
      <w:r w:rsidRPr="006D68AC">
        <w:t xml:space="preserve">        - monMetrics</w:t>
      </w:r>
    </w:p>
    <w:p w14:paraId="2E137319" w14:textId="77777777" w:rsidR="00B110B4" w:rsidRPr="006D68AC" w:rsidRDefault="00B110B4" w:rsidP="00B110B4">
      <w:pPr>
        <w:pStyle w:val="PL"/>
      </w:pPr>
    </w:p>
    <w:p w14:paraId="3B334B8B" w14:textId="77777777" w:rsidR="00B110B4" w:rsidRPr="006D68AC" w:rsidRDefault="00B110B4" w:rsidP="00B110B4">
      <w:pPr>
        <w:pStyle w:val="PL"/>
      </w:pPr>
      <w:r w:rsidRPr="006D68AC">
        <w:t xml:space="preserve">    MonitoringResp:</w:t>
      </w:r>
    </w:p>
    <w:p w14:paraId="39E5D595" w14:textId="77777777" w:rsidR="00B110B4" w:rsidRPr="006D68AC" w:rsidRDefault="00B110B4" w:rsidP="00B110B4">
      <w:pPr>
        <w:pStyle w:val="PL"/>
        <w:rPr>
          <w:lang w:eastAsia="zh-CN"/>
        </w:rPr>
      </w:pPr>
      <w:r w:rsidRPr="006D68AC">
        <w:t xml:space="preserve">      description: </w:t>
      </w:r>
      <w:r w:rsidRPr="006D68AC">
        <w:rPr>
          <w:lang w:eastAsia="zh-CN"/>
        </w:rPr>
        <w:t>&gt;</w:t>
      </w:r>
    </w:p>
    <w:p w14:paraId="413F96E9" w14:textId="77777777" w:rsidR="00B110B4" w:rsidRPr="006D68AC" w:rsidRDefault="00B110B4" w:rsidP="00B110B4">
      <w:pPr>
        <w:pStyle w:val="PL"/>
      </w:pPr>
      <w:r w:rsidRPr="006D68AC">
        <w:t xml:space="preserve">        Represents a multiple slices related performance and analytics consolidated reporting</w:t>
      </w:r>
    </w:p>
    <w:p w14:paraId="3F8D440F" w14:textId="77777777" w:rsidR="00B110B4" w:rsidRPr="006D68AC" w:rsidRDefault="00B110B4" w:rsidP="00B110B4">
      <w:pPr>
        <w:pStyle w:val="PL"/>
        <w:rPr>
          <w:lang w:eastAsia="zh-CN"/>
        </w:rPr>
      </w:pPr>
      <w:r w:rsidRPr="006D68AC">
        <w:t xml:space="preserve">        response.</w:t>
      </w:r>
    </w:p>
    <w:p w14:paraId="2978BE01" w14:textId="77777777" w:rsidR="00B110B4" w:rsidRPr="006D68AC" w:rsidRDefault="00B110B4" w:rsidP="00B110B4">
      <w:pPr>
        <w:pStyle w:val="PL"/>
      </w:pPr>
      <w:r w:rsidRPr="006D68AC">
        <w:t xml:space="preserve">      type: object</w:t>
      </w:r>
    </w:p>
    <w:p w14:paraId="181DFBF1" w14:textId="77777777" w:rsidR="00B110B4" w:rsidRPr="006D68AC" w:rsidRDefault="00B110B4" w:rsidP="00B110B4">
      <w:pPr>
        <w:pStyle w:val="PL"/>
      </w:pPr>
      <w:r w:rsidRPr="006D68AC">
        <w:t xml:space="preserve">      properties:</w:t>
      </w:r>
    </w:p>
    <w:p w14:paraId="5156FC48" w14:textId="77777777" w:rsidR="00B110B4" w:rsidRPr="006D68AC" w:rsidRDefault="00B110B4" w:rsidP="00B110B4">
      <w:pPr>
        <w:pStyle w:val="PL"/>
      </w:pPr>
      <w:r w:rsidRPr="006D68AC">
        <w:t xml:space="preserve">        perfResults:</w:t>
      </w:r>
    </w:p>
    <w:p w14:paraId="111924AF" w14:textId="77777777" w:rsidR="00B110B4" w:rsidRPr="006D68AC" w:rsidRDefault="00B110B4" w:rsidP="00B110B4">
      <w:pPr>
        <w:pStyle w:val="PL"/>
      </w:pPr>
      <w:r w:rsidRPr="006D68AC">
        <w:t xml:space="preserve">          type: array</w:t>
      </w:r>
    </w:p>
    <w:p w14:paraId="0CA10ED7" w14:textId="77777777" w:rsidR="00B110B4" w:rsidRPr="006D68AC" w:rsidRDefault="00B110B4" w:rsidP="00B110B4">
      <w:pPr>
        <w:pStyle w:val="PL"/>
      </w:pPr>
      <w:r w:rsidRPr="006D68AC">
        <w:t xml:space="preserve">          items:</w:t>
      </w:r>
    </w:p>
    <w:p w14:paraId="19C3099A" w14:textId="77777777" w:rsidR="00B110B4" w:rsidRPr="006D68AC" w:rsidRDefault="00B110B4" w:rsidP="00B110B4">
      <w:pPr>
        <w:pStyle w:val="PL"/>
      </w:pPr>
      <w:r w:rsidRPr="006D68AC">
        <w:t xml:space="preserve">            $ref: '#/components/schemas/MonRespRepData'</w:t>
      </w:r>
    </w:p>
    <w:p w14:paraId="6A5414F6" w14:textId="77777777" w:rsidR="00B110B4" w:rsidRPr="006D68AC" w:rsidRDefault="00B110B4" w:rsidP="00B110B4">
      <w:pPr>
        <w:pStyle w:val="PL"/>
      </w:pPr>
      <w:r w:rsidRPr="006D68AC">
        <w:t xml:space="preserve">          minItems: 1</w:t>
      </w:r>
    </w:p>
    <w:p w14:paraId="36B50E2A" w14:textId="77777777" w:rsidR="00B110B4" w:rsidRPr="006D68AC" w:rsidRDefault="00B110B4" w:rsidP="00B110B4">
      <w:pPr>
        <w:pStyle w:val="PL"/>
      </w:pPr>
      <w:r w:rsidRPr="006D68AC">
        <w:t xml:space="preserve">        suppFeat:</w:t>
      </w:r>
    </w:p>
    <w:p w14:paraId="5AED3134" w14:textId="77777777" w:rsidR="00B110B4" w:rsidRPr="006D68AC" w:rsidRDefault="00B110B4" w:rsidP="00B110B4">
      <w:pPr>
        <w:pStyle w:val="PL"/>
      </w:pPr>
      <w:r w:rsidRPr="006D68AC">
        <w:t xml:space="preserve">          $ref: 'TS29571_CommonData.yaml#/components/schemas/SupportedFeatures'</w:t>
      </w:r>
    </w:p>
    <w:p w14:paraId="588590D3" w14:textId="77777777" w:rsidR="00B110B4" w:rsidRPr="006D68AC" w:rsidRDefault="00B110B4" w:rsidP="00B110B4">
      <w:pPr>
        <w:pStyle w:val="PL"/>
      </w:pPr>
      <w:r w:rsidRPr="006D68AC">
        <w:t xml:space="preserve">      required:</w:t>
      </w:r>
    </w:p>
    <w:p w14:paraId="1711CEF0" w14:textId="77777777" w:rsidR="00B110B4" w:rsidRPr="006D68AC" w:rsidRDefault="00B110B4" w:rsidP="00B110B4">
      <w:pPr>
        <w:pStyle w:val="PL"/>
      </w:pPr>
      <w:r w:rsidRPr="006D68AC">
        <w:t xml:space="preserve">        - perfResults</w:t>
      </w:r>
    </w:p>
    <w:p w14:paraId="213C9053" w14:textId="77777777" w:rsidR="00B110B4" w:rsidRPr="006D68AC" w:rsidRDefault="00B110B4" w:rsidP="00B110B4">
      <w:pPr>
        <w:pStyle w:val="PL"/>
      </w:pPr>
    </w:p>
    <w:p w14:paraId="2B799067" w14:textId="77777777" w:rsidR="00B110B4" w:rsidRPr="006D68AC" w:rsidRDefault="00B110B4" w:rsidP="00B110B4">
      <w:pPr>
        <w:pStyle w:val="PL"/>
      </w:pPr>
      <w:r w:rsidRPr="006D68AC">
        <w:t xml:space="preserve">    MonReqMetrics:</w:t>
      </w:r>
    </w:p>
    <w:p w14:paraId="71A5877F" w14:textId="77777777" w:rsidR="00B110B4" w:rsidRPr="006D68AC" w:rsidRDefault="00B110B4" w:rsidP="00B110B4">
      <w:pPr>
        <w:pStyle w:val="PL"/>
        <w:rPr>
          <w:lang w:eastAsia="zh-CN"/>
        </w:rPr>
      </w:pPr>
      <w:r w:rsidRPr="006D68AC">
        <w:t xml:space="preserve">      description: </w:t>
      </w:r>
      <w:r w:rsidRPr="006D68AC">
        <w:rPr>
          <w:lang w:eastAsia="zh-CN"/>
        </w:rPr>
        <w:t>&gt;</w:t>
      </w:r>
    </w:p>
    <w:p w14:paraId="764C094C"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5E0D93AE" w14:textId="77777777" w:rsidR="00B110B4" w:rsidRPr="006D68AC" w:rsidRDefault="00B110B4" w:rsidP="00B110B4">
      <w:pPr>
        <w:pStyle w:val="PL"/>
      </w:pPr>
      <w:r w:rsidRPr="006D68AC">
        <w:t xml:space="preserve">        metric used within a multiple slices related performance and analytics consolidated</w:t>
      </w:r>
    </w:p>
    <w:p w14:paraId="49E769C7" w14:textId="77777777" w:rsidR="00B110B4" w:rsidRPr="006D68AC" w:rsidRDefault="00B110B4" w:rsidP="00B110B4">
      <w:pPr>
        <w:pStyle w:val="PL"/>
        <w:rPr>
          <w:lang w:eastAsia="zh-CN"/>
        </w:rPr>
      </w:pPr>
      <w:r w:rsidRPr="006D68AC">
        <w:t xml:space="preserve">        reporting request.</w:t>
      </w:r>
    </w:p>
    <w:p w14:paraId="4DD1E2E4" w14:textId="77777777" w:rsidR="00B110B4" w:rsidRPr="006D68AC" w:rsidRDefault="00B110B4" w:rsidP="00B110B4">
      <w:pPr>
        <w:pStyle w:val="PL"/>
      </w:pPr>
      <w:r w:rsidRPr="006D68AC">
        <w:t xml:space="preserve">      type: object</w:t>
      </w:r>
    </w:p>
    <w:p w14:paraId="07FA1860" w14:textId="77777777" w:rsidR="00B110B4" w:rsidRPr="006D68AC" w:rsidRDefault="00B110B4" w:rsidP="00B110B4">
      <w:pPr>
        <w:pStyle w:val="PL"/>
      </w:pPr>
      <w:r w:rsidRPr="006D68AC">
        <w:t xml:space="preserve">      properties:</w:t>
      </w:r>
    </w:p>
    <w:p w14:paraId="2085E2A9"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4B552152" w14:textId="77777777" w:rsidR="00B110B4" w:rsidRPr="006D68AC" w:rsidRDefault="00B110B4" w:rsidP="00B110B4">
      <w:pPr>
        <w:pStyle w:val="PL"/>
        <w:rPr>
          <w:lang w:val="en-US" w:eastAsia="es-ES"/>
        </w:rPr>
      </w:pPr>
      <w:r w:rsidRPr="006D68AC">
        <w:rPr>
          <w:lang w:val="en-US" w:eastAsia="es-ES"/>
        </w:rPr>
        <w:t xml:space="preserve">          type: string</w:t>
      </w:r>
    </w:p>
    <w:p w14:paraId="1BEC1BE9"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BF77A4F" w14:textId="77777777" w:rsidR="00B110B4" w:rsidRPr="006D68AC" w:rsidRDefault="00B110B4" w:rsidP="00B110B4">
      <w:pPr>
        <w:pStyle w:val="PL"/>
        <w:rPr>
          <w:lang w:val="en-US" w:eastAsia="es-ES"/>
        </w:rPr>
      </w:pPr>
      <w:r w:rsidRPr="006D68AC">
        <w:rPr>
          <w:lang w:val="en-US" w:eastAsia="es-ES"/>
        </w:rPr>
        <w:t xml:space="preserve">          type: array</w:t>
      </w:r>
    </w:p>
    <w:p w14:paraId="701BF92B" w14:textId="77777777" w:rsidR="00B110B4" w:rsidRPr="006D68AC" w:rsidRDefault="00B110B4" w:rsidP="00B110B4">
      <w:pPr>
        <w:pStyle w:val="PL"/>
        <w:rPr>
          <w:lang w:val="en-US" w:eastAsia="es-ES"/>
        </w:rPr>
      </w:pPr>
      <w:r w:rsidRPr="006D68AC">
        <w:rPr>
          <w:lang w:val="en-US" w:eastAsia="es-ES"/>
        </w:rPr>
        <w:t xml:space="preserve">          items:</w:t>
      </w:r>
    </w:p>
    <w:p w14:paraId="7C32E9F8" w14:textId="77777777" w:rsidR="00B110B4" w:rsidRPr="006D68AC" w:rsidRDefault="00B110B4" w:rsidP="00B110B4">
      <w:pPr>
        <w:pStyle w:val="PL"/>
      </w:pPr>
      <w:r w:rsidRPr="006D68AC">
        <w:t xml:space="preserve">            $ref: 'TS29435_NSCE_PolicyManagement.yaml#/components/schemas/NetSliceId'</w:t>
      </w:r>
    </w:p>
    <w:p w14:paraId="4846B8F8" w14:textId="77777777" w:rsidR="00B110B4" w:rsidRPr="006D68AC" w:rsidRDefault="00B110B4" w:rsidP="00B110B4">
      <w:pPr>
        <w:pStyle w:val="PL"/>
        <w:rPr>
          <w:lang w:val="en-US" w:eastAsia="es-ES"/>
        </w:rPr>
      </w:pPr>
      <w:r w:rsidRPr="006D68AC">
        <w:rPr>
          <w:lang w:val="en-US" w:eastAsia="es-ES"/>
        </w:rPr>
        <w:t xml:space="preserve">          minItems: 1</w:t>
      </w:r>
    </w:p>
    <w:p w14:paraId="5C32CEE5" w14:textId="77777777" w:rsidR="00B110B4" w:rsidRPr="006D68AC" w:rsidRDefault="00B110B4" w:rsidP="00B110B4">
      <w:pPr>
        <w:pStyle w:val="PL"/>
      </w:pPr>
      <w:r w:rsidRPr="006D68AC">
        <w:t xml:space="preserve">        perfAnalyList:</w:t>
      </w:r>
    </w:p>
    <w:p w14:paraId="24380800" w14:textId="77777777" w:rsidR="00B110B4" w:rsidRPr="006D68AC" w:rsidRDefault="00B110B4" w:rsidP="00B110B4">
      <w:pPr>
        <w:pStyle w:val="PL"/>
        <w:rPr>
          <w:lang w:val="en-US" w:eastAsia="es-ES"/>
        </w:rPr>
      </w:pPr>
      <w:r w:rsidRPr="006D68AC">
        <w:rPr>
          <w:lang w:val="en-US" w:eastAsia="es-ES"/>
        </w:rPr>
        <w:t xml:space="preserve">          type: array</w:t>
      </w:r>
    </w:p>
    <w:p w14:paraId="1497B58E" w14:textId="77777777" w:rsidR="00B110B4" w:rsidRPr="006D68AC" w:rsidRDefault="00B110B4" w:rsidP="00B110B4">
      <w:pPr>
        <w:pStyle w:val="PL"/>
        <w:rPr>
          <w:lang w:val="en-US" w:eastAsia="es-ES"/>
        </w:rPr>
      </w:pPr>
      <w:r w:rsidRPr="006D68AC">
        <w:rPr>
          <w:lang w:val="en-US" w:eastAsia="es-ES"/>
        </w:rPr>
        <w:t xml:space="preserve">          items:</w:t>
      </w:r>
    </w:p>
    <w:p w14:paraId="1B1CBBF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3864A39D" w14:textId="77777777" w:rsidR="00B110B4" w:rsidRPr="006D68AC" w:rsidRDefault="00B110B4" w:rsidP="00B110B4">
      <w:pPr>
        <w:pStyle w:val="PL"/>
        <w:rPr>
          <w:lang w:val="en-US" w:eastAsia="es-ES"/>
        </w:rPr>
      </w:pPr>
      <w:r w:rsidRPr="006D68AC">
        <w:rPr>
          <w:lang w:val="en-US" w:eastAsia="es-ES"/>
        </w:rPr>
        <w:t xml:space="preserve">          minItems: 1</w:t>
      </w:r>
    </w:p>
    <w:p w14:paraId="07E59B8D" w14:textId="77777777" w:rsidR="00B110B4" w:rsidRPr="006D68AC" w:rsidRDefault="00B110B4" w:rsidP="00B110B4">
      <w:pPr>
        <w:pStyle w:val="PL"/>
      </w:pPr>
      <w:r w:rsidRPr="006D68AC">
        <w:t xml:space="preserve">        startTime:</w:t>
      </w:r>
    </w:p>
    <w:p w14:paraId="0E8D17B7"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55D37064" w14:textId="77777777" w:rsidR="00B110B4" w:rsidRPr="006D68AC" w:rsidRDefault="00B110B4" w:rsidP="00B110B4">
      <w:pPr>
        <w:pStyle w:val="PL"/>
      </w:pPr>
      <w:r w:rsidRPr="006D68AC">
        <w:t xml:space="preserve">        endTime:</w:t>
      </w:r>
    </w:p>
    <w:p w14:paraId="2B8B8CEA"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A9A5A8" w14:textId="77777777" w:rsidR="00B110B4" w:rsidRPr="006D68AC" w:rsidRDefault="00B110B4" w:rsidP="00B110B4">
      <w:pPr>
        <w:pStyle w:val="PL"/>
      </w:pPr>
      <w:r w:rsidRPr="006D68AC">
        <w:t xml:space="preserve">      required:</w:t>
      </w:r>
    </w:p>
    <w:p w14:paraId="3E44DDCC" w14:textId="77777777" w:rsidR="00B110B4" w:rsidRPr="006D68AC" w:rsidRDefault="00B110B4" w:rsidP="00B110B4">
      <w:pPr>
        <w:pStyle w:val="PL"/>
      </w:pPr>
      <w:r w:rsidRPr="006D68AC">
        <w:t xml:space="preserve">        - perfAnalyList</w:t>
      </w:r>
    </w:p>
    <w:p w14:paraId="72FDA4B0" w14:textId="77777777" w:rsidR="00B110B4" w:rsidRPr="006D68AC" w:rsidRDefault="00B110B4" w:rsidP="00B110B4">
      <w:pPr>
        <w:pStyle w:val="PL"/>
      </w:pPr>
      <w:r w:rsidRPr="006D68AC">
        <w:t xml:space="preserve">        - startTime</w:t>
      </w:r>
    </w:p>
    <w:p w14:paraId="07A3DC04" w14:textId="77777777" w:rsidR="00B110B4" w:rsidRPr="006D68AC" w:rsidRDefault="00B110B4" w:rsidP="00B110B4">
      <w:pPr>
        <w:pStyle w:val="PL"/>
      </w:pPr>
      <w:r w:rsidRPr="006D68AC">
        <w:t xml:space="preserve">        - endTime</w:t>
      </w:r>
    </w:p>
    <w:p w14:paraId="343C4478" w14:textId="77777777" w:rsidR="00B110B4" w:rsidRPr="006D68AC" w:rsidRDefault="00B110B4" w:rsidP="00B110B4">
      <w:pPr>
        <w:pStyle w:val="PL"/>
      </w:pPr>
      <w:r w:rsidRPr="006D68AC">
        <w:t xml:space="preserve">      anyOf:</w:t>
      </w:r>
    </w:p>
    <w:p w14:paraId="071B8038" w14:textId="77777777" w:rsidR="00B110B4" w:rsidRPr="006D68AC" w:rsidRDefault="00B110B4" w:rsidP="00B110B4">
      <w:pPr>
        <w:pStyle w:val="PL"/>
      </w:pPr>
      <w:r w:rsidRPr="006D68AC">
        <w:t xml:space="preserve">        - required: [valServId]</w:t>
      </w:r>
    </w:p>
    <w:p w14:paraId="4512A8E7" w14:textId="77777777" w:rsidR="00B110B4" w:rsidRPr="006D68AC" w:rsidRDefault="00B110B4" w:rsidP="00B110B4">
      <w:pPr>
        <w:pStyle w:val="PL"/>
      </w:pPr>
      <w:r w:rsidRPr="006D68AC">
        <w:t xml:space="preserve">        - required: [netSliceIds]</w:t>
      </w:r>
    </w:p>
    <w:p w14:paraId="77E68779" w14:textId="77777777" w:rsidR="00B110B4" w:rsidRPr="006D68AC" w:rsidRDefault="00B110B4" w:rsidP="00B110B4">
      <w:pPr>
        <w:pStyle w:val="PL"/>
      </w:pPr>
    </w:p>
    <w:p w14:paraId="61E819D3" w14:textId="77777777" w:rsidR="00B110B4" w:rsidRPr="006D68AC" w:rsidRDefault="00B110B4" w:rsidP="00B110B4">
      <w:pPr>
        <w:pStyle w:val="PL"/>
      </w:pPr>
      <w:r w:rsidRPr="006D68AC">
        <w:t xml:space="preserve">    MonRespRepData:</w:t>
      </w:r>
    </w:p>
    <w:p w14:paraId="2033B102" w14:textId="77777777" w:rsidR="00B110B4" w:rsidRPr="006D68AC" w:rsidRDefault="00B110B4" w:rsidP="00B110B4">
      <w:pPr>
        <w:pStyle w:val="PL"/>
        <w:rPr>
          <w:lang w:eastAsia="zh-CN"/>
        </w:rPr>
      </w:pPr>
      <w:r w:rsidRPr="006D68AC">
        <w:t xml:space="preserve">      description: </w:t>
      </w:r>
      <w:r w:rsidRPr="006D68AC">
        <w:rPr>
          <w:lang w:eastAsia="zh-CN"/>
        </w:rPr>
        <w:t>&gt;</w:t>
      </w:r>
    </w:p>
    <w:p w14:paraId="7A1A6F24"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 instance</w:t>
      </w:r>
    </w:p>
    <w:p w14:paraId="6326BAFA" w14:textId="77777777" w:rsidR="00B110B4" w:rsidRPr="006D68AC" w:rsidRDefault="00B110B4" w:rsidP="00B110B4">
      <w:pPr>
        <w:pStyle w:val="PL"/>
      </w:pPr>
      <w:r w:rsidRPr="006D68AC">
        <w:t xml:space="preserve">        provided as part of a multiple slices related performance and analytics consolidated</w:t>
      </w:r>
    </w:p>
    <w:p w14:paraId="5FDFEF3F" w14:textId="77777777" w:rsidR="00B110B4" w:rsidRPr="006D68AC" w:rsidRDefault="00B110B4" w:rsidP="00B110B4">
      <w:pPr>
        <w:pStyle w:val="PL"/>
      </w:pPr>
      <w:r w:rsidRPr="006D68AC">
        <w:t xml:space="preserve">        reporting response.</w:t>
      </w:r>
    </w:p>
    <w:p w14:paraId="2CEA2957" w14:textId="77777777" w:rsidR="00B110B4" w:rsidRPr="006D68AC" w:rsidRDefault="00B110B4" w:rsidP="00B110B4">
      <w:pPr>
        <w:pStyle w:val="PL"/>
      </w:pPr>
      <w:r w:rsidRPr="006D68AC">
        <w:t xml:space="preserve">      type: object</w:t>
      </w:r>
    </w:p>
    <w:p w14:paraId="2E40C633" w14:textId="77777777" w:rsidR="00B110B4" w:rsidRPr="006D68AC" w:rsidRDefault="00B110B4" w:rsidP="00B110B4">
      <w:pPr>
        <w:pStyle w:val="PL"/>
      </w:pPr>
      <w:r w:rsidRPr="006D68AC">
        <w:t xml:space="preserve">      properties:</w:t>
      </w:r>
    </w:p>
    <w:p w14:paraId="060052F8"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557BAFA9" w14:textId="77777777" w:rsidR="00B110B4" w:rsidRPr="006D68AC" w:rsidRDefault="00B110B4" w:rsidP="00B110B4">
      <w:pPr>
        <w:pStyle w:val="PL"/>
        <w:rPr>
          <w:lang w:val="en-US" w:eastAsia="es-ES"/>
        </w:rPr>
      </w:pPr>
      <w:r w:rsidRPr="006D68AC">
        <w:rPr>
          <w:lang w:val="en-US" w:eastAsia="es-ES"/>
        </w:rPr>
        <w:t xml:space="preserve">          type: string</w:t>
      </w:r>
    </w:p>
    <w:p w14:paraId="050ECFBF"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244494B3" w14:textId="77777777" w:rsidR="00B110B4" w:rsidRPr="006D68AC" w:rsidRDefault="00B110B4" w:rsidP="00B110B4">
      <w:pPr>
        <w:pStyle w:val="PL"/>
        <w:rPr>
          <w:lang w:val="en-US" w:eastAsia="es-ES"/>
        </w:rPr>
      </w:pPr>
      <w:r w:rsidRPr="006D68AC">
        <w:rPr>
          <w:lang w:val="en-US" w:eastAsia="es-ES"/>
        </w:rPr>
        <w:t xml:space="preserve">          type: array</w:t>
      </w:r>
    </w:p>
    <w:p w14:paraId="76096759" w14:textId="77777777" w:rsidR="00B110B4" w:rsidRPr="006D68AC" w:rsidRDefault="00B110B4" w:rsidP="00B110B4">
      <w:pPr>
        <w:pStyle w:val="PL"/>
        <w:rPr>
          <w:lang w:val="en-US" w:eastAsia="es-ES"/>
        </w:rPr>
      </w:pPr>
      <w:r w:rsidRPr="006D68AC">
        <w:rPr>
          <w:lang w:val="en-US" w:eastAsia="es-ES"/>
        </w:rPr>
        <w:t xml:space="preserve">          items:</w:t>
      </w:r>
    </w:p>
    <w:p w14:paraId="61CEB6BE" w14:textId="77777777" w:rsidR="00B110B4" w:rsidRPr="006D68AC" w:rsidRDefault="00B110B4" w:rsidP="00B110B4">
      <w:pPr>
        <w:pStyle w:val="PL"/>
      </w:pPr>
      <w:r w:rsidRPr="006D68AC">
        <w:t xml:space="preserve">            $ref: 'TS29435_NSCE_PolicyManagement.yaml#/components/schemas/NetSliceId'</w:t>
      </w:r>
    </w:p>
    <w:p w14:paraId="52458923" w14:textId="77777777" w:rsidR="00B110B4" w:rsidRPr="006D68AC" w:rsidRDefault="00B110B4" w:rsidP="00B110B4">
      <w:pPr>
        <w:pStyle w:val="PL"/>
        <w:rPr>
          <w:lang w:val="en-US" w:eastAsia="es-ES"/>
        </w:rPr>
      </w:pPr>
      <w:r w:rsidRPr="006D68AC">
        <w:rPr>
          <w:lang w:val="en-US" w:eastAsia="es-ES"/>
        </w:rPr>
        <w:t xml:space="preserve">          minItems: 1</w:t>
      </w:r>
    </w:p>
    <w:p w14:paraId="50AAF60E" w14:textId="77777777" w:rsidR="00B110B4" w:rsidRPr="006D68AC" w:rsidRDefault="00B110B4" w:rsidP="00B110B4">
      <w:pPr>
        <w:pStyle w:val="PL"/>
      </w:pPr>
      <w:r w:rsidRPr="006D68AC">
        <w:t xml:space="preserve">        perfResults:</w:t>
      </w:r>
    </w:p>
    <w:p w14:paraId="49AE57F8" w14:textId="77777777" w:rsidR="00B110B4" w:rsidRPr="006D68AC" w:rsidRDefault="00B110B4" w:rsidP="00B110B4">
      <w:pPr>
        <w:pStyle w:val="PL"/>
        <w:rPr>
          <w:lang w:val="en-US" w:eastAsia="es-ES"/>
        </w:rPr>
      </w:pPr>
      <w:r w:rsidRPr="006D68AC">
        <w:rPr>
          <w:lang w:val="en-US" w:eastAsia="es-ES"/>
        </w:rPr>
        <w:t xml:space="preserve">          type: array</w:t>
      </w:r>
    </w:p>
    <w:p w14:paraId="4071999D" w14:textId="77777777" w:rsidR="00B110B4" w:rsidRPr="006D68AC" w:rsidRDefault="00B110B4" w:rsidP="00B110B4">
      <w:pPr>
        <w:pStyle w:val="PL"/>
        <w:rPr>
          <w:lang w:val="en-US" w:eastAsia="es-ES"/>
        </w:rPr>
      </w:pPr>
      <w:r w:rsidRPr="006D68AC">
        <w:rPr>
          <w:lang w:val="en-US" w:eastAsia="es-ES"/>
        </w:rPr>
        <w:t xml:space="preserve">          items:</w:t>
      </w:r>
    </w:p>
    <w:p w14:paraId="611EF1A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7B2A6B49" w14:textId="77777777" w:rsidR="00B110B4" w:rsidRPr="006D68AC" w:rsidRDefault="00B110B4" w:rsidP="00B110B4">
      <w:pPr>
        <w:pStyle w:val="PL"/>
        <w:rPr>
          <w:lang w:val="en-US" w:eastAsia="es-ES"/>
        </w:rPr>
      </w:pPr>
      <w:r w:rsidRPr="006D68AC">
        <w:rPr>
          <w:lang w:val="en-US" w:eastAsia="es-ES"/>
        </w:rPr>
        <w:t xml:space="preserve">          minItems: 1</w:t>
      </w:r>
    </w:p>
    <w:p w14:paraId="2562CFE0" w14:textId="77777777" w:rsidR="00B110B4" w:rsidRPr="006D68AC" w:rsidRDefault="00B110B4" w:rsidP="00B110B4">
      <w:pPr>
        <w:pStyle w:val="PL"/>
      </w:pPr>
      <w:r w:rsidRPr="006D68AC">
        <w:t xml:space="preserve">        startTime:</w:t>
      </w:r>
    </w:p>
    <w:p w14:paraId="5ACD7DB2"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85BEDC8" w14:textId="77777777" w:rsidR="00B110B4" w:rsidRPr="006D68AC" w:rsidRDefault="00B110B4" w:rsidP="00B110B4">
      <w:pPr>
        <w:pStyle w:val="PL"/>
      </w:pPr>
      <w:r w:rsidRPr="006D68AC">
        <w:t xml:space="preserve">        endTime:</w:t>
      </w:r>
    </w:p>
    <w:p w14:paraId="19BDDC8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C152AD" w14:textId="77777777" w:rsidR="00B110B4" w:rsidRPr="006D68AC" w:rsidRDefault="00B110B4" w:rsidP="00B110B4">
      <w:pPr>
        <w:pStyle w:val="PL"/>
      </w:pPr>
      <w:r w:rsidRPr="006D68AC">
        <w:t xml:space="preserve">      required:</w:t>
      </w:r>
    </w:p>
    <w:p w14:paraId="4A8D7C75" w14:textId="77777777" w:rsidR="00B110B4" w:rsidRPr="006D68AC" w:rsidRDefault="00B110B4" w:rsidP="00B110B4">
      <w:pPr>
        <w:pStyle w:val="PL"/>
      </w:pPr>
      <w:r w:rsidRPr="006D68AC">
        <w:t xml:space="preserve">        - perfResults</w:t>
      </w:r>
    </w:p>
    <w:p w14:paraId="30EC6487" w14:textId="77777777" w:rsidR="00B110B4" w:rsidRPr="006D68AC" w:rsidRDefault="00B110B4" w:rsidP="00B110B4">
      <w:pPr>
        <w:pStyle w:val="PL"/>
      </w:pPr>
      <w:r w:rsidRPr="006D68AC">
        <w:t xml:space="preserve">        - startTime</w:t>
      </w:r>
    </w:p>
    <w:p w14:paraId="77D96894" w14:textId="77777777" w:rsidR="00B110B4" w:rsidRPr="006D68AC" w:rsidRDefault="00B110B4" w:rsidP="00B110B4">
      <w:pPr>
        <w:pStyle w:val="PL"/>
      </w:pPr>
      <w:r w:rsidRPr="006D68AC">
        <w:t xml:space="preserve">        - endTime</w:t>
      </w:r>
    </w:p>
    <w:p w14:paraId="6A8DF84A" w14:textId="77777777" w:rsidR="00B110B4" w:rsidRPr="006D68AC" w:rsidRDefault="00B110B4" w:rsidP="00B110B4">
      <w:pPr>
        <w:pStyle w:val="PL"/>
      </w:pPr>
      <w:r w:rsidRPr="006D68AC">
        <w:t xml:space="preserve">      anyOf:</w:t>
      </w:r>
    </w:p>
    <w:p w14:paraId="637B18E8" w14:textId="77777777" w:rsidR="00B110B4" w:rsidRPr="006D68AC" w:rsidRDefault="00B110B4" w:rsidP="00B110B4">
      <w:pPr>
        <w:pStyle w:val="PL"/>
      </w:pPr>
      <w:r w:rsidRPr="006D68AC">
        <w:t xml:space="preserve">        - required: [valServId]</w:t>
      </w:r>
    </w:p>
    <w:p w14:paraId="047756F3" w14:textId="77777777" w:rsidR="00B110B4" w:rsidRPr="006D68AC" w:rsidRDefault="00B110B4" w:rsidP="00B110B4">
      <w:pPr>
        <w:pStyle w:val="PL"/>
      </w:pPr>
      <w:r w:rsidRPr="006D68AC">
        <w:t xml:space="preserve">        - required: [netSliceIds]</w:t>
      </w:r>
    </w:p>
    <w:p w14:paraId="714F5382" w14:textId="77777777" w:rsidR="00B110B4" w:rsidRPr="006D68AC" w:rsidRDefault="00B110B4" w:rsidP="00B110B4">
      <w:pPr>
        <w:pStyle w:val="PL"/>
      </w:pPr>
    </w:p>
    <w:p w14:paraId="0B439B04" w14:textId="77777777" w:rsidR="00B110B4" w:rsidRPr="006D68AC" w:rsidRDefault="00B110B4" w:rsidP="00B110B4">
      <w:pPr>
        <w:pStyle w:val="PL"/>
      </w:pPr>
    </w:p>
    <w:p w14:paraId="3B9E9470" w14:textId="77777777" w:rsidR="00B110B4" w:rsidRPr="006D68AC" w:rsidRDefault="00B110B4" w:rsidP="00B110B4">
      <w:pPr>
        <w:pStyle w:val="PL"/>
      </w:pPr>
      <w:r w:rsidRPr="006D68AC">
        <w:t># SIMPLE DATA TYPES</w:t>
      </w:r>
    </w:p>
    <w:p w14:paraId="4DB15811" w14:textId="77777777" w:rsidR="00B110B4" w:rsidRPr="006D68AC" w:rsidRDefault="00B110B4" w:rsidP="00B110B4">
      <w:pPr>
        <w:pStyle w:val="PL"/>
      </w:pPr>
      <w:r w:rsidRPr="006D68AC">
        <w:t>#</w:t>
      </w:r>
    </w:p>
    <w:p w14:paraId="278C53AD" w14:textId="77777777" w:rsidR="00B110B4" w:rsidRPr="006D68AC" w:rsidRDefault="00B110B4" w:rsidP="00B110B4">
      <w:pPr>
        <w:pStyle w:val="PL"/>
      </w:pPr>
    </w:p>
    <w:p w14:paraId="4D72E2F9" w14:textId="77777777" w:rsidR="00B110B4" w:rsidRPr="006D68AC" w:rsidRDefault="00B110B4" w:rsidP="00B110B4">
      <w:pPr>
        <w:pStyle w:val="PL"/>
      </w:pPr>
      <w:r w:rsidRPr="006D68AC">
        <w:t>#</w:t>
      </w:r>
    </w:p>
    <w:p w14:paraId="4B7A3D1A" w14:textId="77777777" w:rsidR="00B110B4" w:rsidRPr="006D68AC" w:rsidRDefault="00B110B4" w:rsidP="00B110B4">
      <w:pPr>
        <w:pStyle w:val="PL"/>
      </w:pPr>
      <w:r w:rsidRPr="006D68AC">
        <w:t># ENUMERATIONS</w:t>
      </w:r>
    </w:p>
    <w:p w14:paraId="2B86F5B3" w14:textId="77777777" w:rsidR="00B110B4" w:rsidRPr="006D68AC" w:rsidRDefault="00B110B4" w:rsidP="00B110B4">
      <w:pPr>
        <w:pStyle w:val="PL"/>
      </w:pPr>
      <w:r w:rsidRPr="006D68AC">
        <w:t>#</w:t>
      </w:r>
    </w:p>
    <w:p w14:paraId="738C930A" w14:textId="77777777" w:rsidR="00B110B4" w:rsidRPr="006D68AC" w:rsidRDefault="00B110B4" w:rsidP="00B110B4">
      <w:pPr>
        <w:pStyle w:val="PL"/>
      </w:pPr>
    </w:p>
    <w:p w14:paraId="72F1DD9E" w14:textId="77777777" w:rsidR="00B110B4" w:rsidRPr="006D68AC" w:rsidRDefault="00B110B4" w:rsidP="00B110B4">
      <w:pPr>
        <w:pStyle w:val="PL"/>
        <w:rPr>
          <w:lang w:val="en-US" w:eastAsia="es-ES"/>
        </w:rPr>
      </w:pPr>
      <w:r w:rsidRPr="006D68AC">
        <w:rPr>
          <w:lang w:val="en-US" w:eastAsia="es-ES"/>
        </w:rPr>
        <w:t xml:space="preserve">    </w:t>
      </w:r>
      <w:r w:rsidRPr="006D68AC">
        <w:t>MonPerfMetric</w:t>
      </w:r>
      <w:r w:rsidRPr="006D68AC">
        <w:rPr>
          <w:lang w:val="en-US" w:eastAsia="es-ES"/>
        </w:rPr>
        <w:t>:</w:t>
      </w:r>
    </w:p>
    <w:p w14:paraId="43CFE152" w14:textId="77777777" w:rsidR="00B110B4" w:rsidRPr="006D68AC" w:rsidRDefault="00B110B4" w:rsidP="00B110B4">
      <w:pPr>
        <w:pStyle w:val="PL"/>
        <w:rPr>
          <w:lang w:val="en-US" w:eastAsia="es-ES"/>
        </w:rPr>
      </w:pPr>
      <w:r w:rsidRPr="006D68AC">
        <w:rPr>
          <w:lang w:val="en-US" w:eastAsia="es-ES"/>
        </w:rPr>
        <w:t xml:space="preserve">      anyOf:</w:t>
      </w:r>
    </w:p>
    <w:p w14:paraId="1903E86C" w14:textId="77777777" w:rsidR="00B110B4" w:rsidRPr="006D68AC" w:rsidRDefault="00B110B4" w:rsidP="00B110B4">
      <w:pPr>
        <w:pStyle w:val="PL"/>
        <w:rPr>
          <w:lang w:val="en-US" w:eastAsia="es-ES"/>
        </w:rPr>
      </w:pPr>
      <w:r w:rsidRPr="006D68AC">
        <w:rPr>
          <w:lang w:val="en-US" w:eastAsia="es-ES"/>
        </w:rPr>
        <w:t xml:space="preserve">      - type: string</w:t>
      </w:r>
    </w:p>
    <w:p w14:paraId="45F844B6" w14:textId="77777777" w:rsidR="00B110B4" w:rsidRPr="006D68AC" w:rsidRDefault="00B110B4" w:rsidP="00B110B4">
      <w:pPr>
        <w:pStyle w:val="PL"/>
        <w:rPr>
          <w:lang w:val="en-US" w:eastAsia="es-ES"/>
        </w:rPr>
      </w:pPr>
      <w:r w:rsidRPr="006D68AC">
        <w:rPr>
          <w:lang w:val="en-US" w:eastAsia="es-ES"/>
        </w:rPr>
        <w:t xml:space="preserve">        enum:</w:t>
      </w:r>
    </w:p>
    <w:p w14:paraId="6070CCE9" w14:textId="77777777" w:rsidR="00B110B4" w:rsidRPr="006D68AC" w:rsidRDefault="00B110B4" w:rsidP="00B110B4">
      <w:pPr>
        <w:pStyle w:val="PL"/>
        <w:rPr>
          <w:lang w:val="en-US" w:eastAsia="es-ES"/>
        </w:rPr>
      </w:pPr>
      <w:r w:rsidRPr="006D68AC">
        <w:rPr>
          <w:lang w:val="en-US" w:eastAsia="es-ES"/>
        </w:rPr>
        <w:t xml:space="preserve">           - </w:t>
      </w:r>
      <w:r w:rsidRPr="006D68AC">
        <w:t>RTT</w:t>
      </w:r>
    </w:p>
    <w:p w14:paraId="6271FBD5" w14:textId="77777777" w:rsidR="00B110B4" w:rsidRPr="006D68AC" w:rsidRDefault="00B110B4" w:rsidP="00B110B4">
      <w:pPr>
        <w:pStyle w:val="PL"/>
        <w:rPr>
          <w:lang w:val="en-US" w:eastAsia="es-ES"/>
        </w:rPr>
      </w:pPr>
      <w:r w:rsidRPr="006D68AC">
        <w:rPr>
          <w:lang w:val="en-US" w:eastAsia="es-ES"/>
        </w:rPr>
        <w:t xml:space="preserve">           - </w:t>
      </w:r>
      <w:r w:rsidRPr="006D68AC">
        <w:t>E2E_LATENCY</w:t>
      </w:r>
    </w:p>
    <w:p w14:paraId="49D6F784" w14:textId="77777777" w:rsidR="00B110B4" w:rsidRPr="006D68AC" w:rsidRDefault="00B110B4" w:rsidP="00B110B4">
      <w:pPr>
        <w:pStyle w:val="PL"/>
        <w:rPr>
          <w:lang w:val="en-US" w:eastAsia="es-ES"/>
        </w:rPr>
      </w:pPr>
      <w:r w:rsidRPr="006D68AC">
        <w:rPr>
          <w:lang w:val="en-US" w:eastAsia="es-ES"/>
        </w:rPr>
        <w:t xml:space="preserve">           - </w:t>
      </w:r>
      <w:r w:rsidRPr="006D68AC">
        <w:t>PACKET_LOSS</w:t>
      </w:r>
    </w:p>
    <w:p w14:paraId="56E25453" w14:textId="77777777" w:rsidR="00B110B4" w:rsidRPr="006D68AC" w:rsidRDefault="00B110B4" w:rsidP="00B110B4">
      <w:pPr>
        <w:pStyle w:val="PL"/>
        <w:rPr>
          <w:lang w:val="en-US" w:eastAsia="es-ES"/>
        </w:rPr>
      </w:pPr>
      <w:r w:rsidRPr="006D68AC">
        <w:rPr>
          <w:lang w:val="en-US" w:eastAsia="es-ES"/>
        </w:rPr>
        <w:t xml:space="preserve">           - </w:t>
      </w:r>
      <w:r w:rsidRPr="006D68AC">
        <w:t>RETRANSMISSIONS</w:t>
      </w:r>
    </w:p>
    <w:p w14:paraId="43C9D808" w14:textId="77777777" w:rsidR="00B110B4" w:rsidRPr="006D68AC" w:rsidRDefault="00B110B4" w:rsidP="00B110B4">
      <w:pPr>
        <w:pStyle w:val="PL"/>
        <w:rPr>
          <w:lang w:val="en-US" w:eastAsia="es-ES"/>
        </w:rPr>
      </w:pPr>
      <w:r w:rsidRPr="006D68AC">
        <w:rPr>
          <w:lang w:val="en-US" w:eastAsia="es-ES"/>
        </w:rPr>
        <w:t xml:space="preserve">           - </w:t>
      </w:r>
      <w:r w:rsidRPr="006D68AC">
        <w:t>THROUGHPUT</w:t>
      </w:r>
    </w:p>
    <w:p w14:paraId="3171899E" w14:textId="77777777" w:rsidR="00B110B4" w:rsidRPr="006D68AC" w:rsidRDefault="00B110B4" w:rsidP="00B110B4">
      <w:pPr>
        <w:pStyle w:val="PL"/>
        <w:rPr>
          <w:lang w:val="en-US" w:eastAsia="es-ES"/>
        </w:rPr>
      </w:pPr>
      <w:r w:rsidRPr="006D68AC">
        <w:rPr>
          <w:lang w:val="en-US" w:eastAsia="es-ES"/>
        </w:rPr>
        <w:t xml:space="preserve">           - </w:t>
      </w:r>
      <w:r w:rsidRPr="006D68AC">
        <w:t>NUM_OF_REG_UES</w:t>
      </w:r>
    </w:p>
    <w:p w14:paraId="6BB93CA6"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NUM_OF_EST_PDU_SESS</w:t>
      </w:r>
    </w:p>
    <w:p w14:paraId="3C58ACBB"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RESOURCE_USAGE</w:t>
      </w:r>
    </w:p>
    <w:p w14:paraId="30E768A9" w14:textId="77777777" w:rsidR="00B110B4" w:rsidRPr="006D68AC" w:rsidRDefault="00B110B4" w:rsidP="00B110B4">
      <w:pPr>
        <w:pStyle w:val="PL"/>
        <w:rPr>
          <w:lang w:val="en-US" w:eastAsia="es-ES"/>
        </w:rPr>
      </w:pPr>
      <w:r w:rsidRPr="006D68AC">
        <w:rPr>
          <w:lang w:val="en-US" w:eastAsia="es-ES"/>
        </w:rPr>
        <w:t xml:space="preserve">           - </w:t>
      </w:r>
      <w:r w:rsidRPr="006D68AC">
        <w:t>LOAD_LEVEL</w:t>
      </w:r>
    </w:p>
    <w:p w14:paraId="38A6F65C" w14:textId="77777777" w:rsidR="00B110B4" w:rsidRPr="006D68AC" w:rsidRDefault="00B110B4" w:rsidP="00B110B4">
      <w:pPr>
        <w:pStyle w:val="PL"/>
        <w:rPr>
          <w:lang w:val="en-US" w:eastAsia="es-ES"/>
        </w:rPr>
      </w:pPr>
      <w:r w:rsidRPr="006D68AC">
        <w:rPr>
          <w:lang w:val="en-US" w:eastAsia="es-ES"/>
        </w:rPr>
        <w:t xml:space="preserve">           - </w:t>
      </w:r>
      <w:r w:rsidRPr="006D68AC">
        <w:t>OTHER</w:t>
      </w:r>
    </w:p>
    <w:p w14:paraId="7845EE87" w14:textId="77777777" w:rsidR="00B110B4" w:rsidRPr="006D68AC" w:rsidRDefault="00B110B4" w:rsidP="00B110B4">
      <w:pPr>
        <w:pStyle w:val="PL"/>
        <w:rPr>
          <w:lang w:val="en-US" w:eastAsia="es-ES"/>
        </w:rPr>
      </w:pPr>
      <w:r w:rsidRPr="006D68AC">
        <w:rPr>
          <w:lang w:val="en-US" w:eastAsia="es-ES"/>
        </w:rPr>
        <w:t xml:space="preserve">      - type: string</w:t>
      </w:r>
    </w:p>
    <w:p w14:paraId="2DDC9958" w14:textId="77777777" w:rsidR="00B110B4" w:rsidRPr="006D68AC" w:rsidRDefault="00B110B4" w:rsidP="00B110B4">
      <w:pPr>
        <w:pStyle w:val="PL"/>
        <w:rPr>
          <w:lang w:val="en-US" w:eastAsia="es-ES"/>
        </w:rPr>
      </w:pPr>
      <w:r w:rsidRPr="006D68AC">
        <w:rPr>
          <w:lang w:val="en-US" w:eastAsia="es-ES"/>
        </w:rPr>
        <w:t xml:space="preserve">        description: &gt;</w:t>
      </w:r>
    </w:p>
    <w:p w14:paraId="02F398D1" w14:textId="77777777" w:rsidR="00B110B4" w:rsidRPr="006D68AC" w:rsidRDefault="00B110B4" w:rsidP="00B110B4">
      <w:pPr>
        <w:pStyle w:val="PL"/>
        <w:rPr>
          <w:rFonts w:eastAsia="DengXian"/>
        </w:rPr>
      </w:pPr>
      <w:r w:rsidRPr="006D68AC">
        <w:rPr>
          <w:rFonts w:eastAsia="DengXian"/>
        </w:rPr>
        <w:t xml:space="preserve">          This string provides forward-compatibility with future extensions to the enumeration</w:t>
      </w:r>
    </w:p>
    <w:p w14:paraId="563A4737" w14:textId="77777777" w:rsidR="00B110B4" w:rsidRPr="006D68AC" w:rsidRDefault="00B110B4" w:rsidP="00B110B4">
      <w:pPr>
        <w:pStyle w:val="PL"/>
        <w:rPr>
          <w:rFonts w:eastAsia="DengXian"/>
        </w:rPr>
      </w:pPr>
      <w:r w:rsidRPr="006D68AC">
        <w:rPr>
          <w:rFonts w:eastAsia="DengXian"/>
        </w:rPr>
        <w:t xml:space="preserve">          and is not used to encode content defined in the present version of this API.</w:t>
      </w:r>
    </w:p>
    <w:p w14:paraId="14CAF927" w14:textId="77777777" w:rsidR="00B110B4" w:rsidRPr="006D68AC" w:rsidRDefault="00B110B4" w:rsidP="00B110B4">
      <w:pPr>
        <w:pStyle w:val="PL"/>
        <w:rPr>
          <w:lang w:val="en-US" w:eastAsia="es-ES"/>
        </w:rPr>
      </w:pPr>
      <w:r w:rsidRPr="006D68AC">
        <w:rPr>
          <w:lang w:val="en-US" w:eastAsia="es-ES"/>
        </w:rPr>
        <w:t xml:space="preserve">      description: |</w:t>
      </w:r>
    </w:p>
    <w:p w14:paraId="49C5146D" w14:textId="77777777" w:rsidR="00B110B4" w:rsidRPr="006D68AC" w:rsidRDefault="00B110B4" w:rsidP="00B110B4">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performance or analytics metric</w:t>
      </w:r>
      <w:r w:rsidRPr="006D68AC">
        <w:t xml:space="preserve">.  </w:t>
      </w:r>
    </w:p>
    <w:p w14:paraId="28AD6979" w14:textId="77777777" w:rsidR="00B110B4" w:rsidRPr="006D68AC" w:rsidRDefault="00B110B4" w:rsidP="00B110B4">
      <w:pPr>
        <w:pStyle w:val="PL"/>
        <w:rPr>
          <w:lang w:val="en-US" w:eastAsia="es-ES"/>
        </w:rPr>
      </w:pPr>
      <w:r w:rsidRPr="006D68AC">
        <w:rPr>
          <w:lang w:val="en-US" w:eastAsia="es-ES"/>
        </w:rPr>
        <w:t xml:space="preserve">        Possible values are:</w:t>
      </w:r>
    </w:p>
    <w:p w14:paraId="1FB41290" w14:textId="77777777" w:rsidR="00B110B4" w:rsidRPr="006D68AC" w:rsidRDefault="00B110B4" w:rsidP="00B110B4">
      <w:pPr>
        <w:pStyle w:val="PL"/>
        <w:rPr>
          <w:lang w:eastAsia="zh-CN"/>
        </w:rPr>
      </w:pPr>
      <w:r w:rsidRPr="006D68AC">
        <w:rPr>
          <w:lang w:val="en-US" w:eastAsia="es-ES"/>
        </w:rPr>
        <w:t xml:space="preserve">        - </w:t>
      </w:r>
      <w:r w:rsidRPr="006D68AC">
        <w:rPr>
          <w:lang w:val="en-US"/>
        </w:rPr>
        <w:t>RTT</w:t>
      </w:r>
      <w:r w:rsidRPr="006D68AC">
        <w:rPr>
          <w:lang w:val="en-US" w:eastAsia="es-ES"/>
        </w:rPr>
        <w:t xml:space="preserve">: </w:t>
      </w:r>
      <w:r w:rsidRPr="006D68AC">
        <w:rPr>
          <w:lang w:eastAsia="zh-CN"/>
        </w:rPr>
        <w:t>Indicates that the performance or analytics metric is the round-trip time within the</w:t>
      </w:r>
    </w:p>
    <w:p w14:paraId="5A38DC5A" w14:textId="77777777" w:rsidR="00B110B4" w:rsidRPr="006D68AC" w:rsidRDefault="00B110B4" w:rsidP="00B110B4">
      <w:pPr>
        <w:pStyle w:val="PL"/>
        <w:rPr>
          <w:lang w:eastAsia="zh-CN"/>
        </w:rPr>
      </w:pPr>
      <w:r w:rsidRPr="006D68AC">
        <w:rPr>
          <w:lang w:eastAsia="zh-CN"/>
        </w:rPr>
        <w:t xml:space="preserve">          network slice.</w:t>
      </w:r>
    </w:p>
    <w:p w14:paraId="526A51D2" w14:textId="77777777" w:rsidR="00B110B4" w:rsidRPr="006D68AC" w:rsidRDefault="00B110B4" w:rsidP="00B110B4">
      <w:pPr>
        <w:pStyle w:val="PL"/>
        <w:rPr>
          <w:lang w:eastAsia="zh-CN"/>
        </w:rPr>
      </w:pPr>
      <w:r w:rsidRPr="006D68AC">
        <w:rPr>
          <w:lang w:val="en-US" w:eastAsia="es-ES"/>
        </w:rPr>
        <w:t xml:space="preserve">        - </w:t>
      </w:r>
      <w:r w:rsidRPr="006D68AC">
        <w:t>E2E_LATENCY</w:t>
      </w:r>
      <w:r w:rsidRPr="006D68AC">
        <w:rPr>
          <w:lang w:val="en-US" w:eastAsia="es-ES"/>
        </w:rPr>
        <w:t xml:space="preserve">: </w:t>
      </w:r>
      <w:r w:rsidRPr="006D68AC">
        <w:rPr>
          <w:lang w:eastAsia="zh-CN"/>
        </w:rPr>
        <w:t>Indicates that the performance or analytics metric is the E2E Latency within</w:t>
      </w:r>
    </w:p>
    <w:p w14:paraId="53D1B90F" w14:textId="77777777" w:rsidR="00B110B4" w:rsidRPr="006D68AC" w:rsidRDefault="00B110B4" w:rsidP="00B110B4">
      <w:pPr>
        <w:pStyle w:val="PL"/>
        <w:rPr>
          <w:lang w:eastAsia="zh-CN"/>
        </w:rPr>
      </w:pPr>
      <w:r w:rsidRPr="006D68AC">
        <w:rPr>
          <w:lang w:eastAsia="zh-CN"/>
        </w:rPr>
        <w:t xml:space="preserve">          the network slice.</w:t>
      </w:r>
    </w:p>
    <w:p w14:paraId="2FB55123" w14:textId="77777777" w:rsidR="00B110B4" w:rsidRPr="006D68AC" w:rsidRDefault="00B110B4" w:rsidP="00B110B4">
      <w:pPr>
        <w:pStyle w:val="PL"/>
        <w:rPr>
          <w:lang w:eastAsia="zh-CN"/>
        </w:rPr>
      </w:pPr>
      <w:r w:rsidRPr="006D68AC">
        <w:rPr>
          <w:lang w:val="en-US" w:eastAsia="es-ES"/>
        </w:rPr>
        <w:t xml:space="preserve">        - </w:t>
      </w:r>
      <w:r w:rsidRPr="006D68AC">
        <w:t>PACKET_LOSS</w:t>
      </w:r>
      <w:r w:rsidRPr="006D68AC">
        <w:rPr>
          <w:lang w:val="en-US" w:eastAsia="es-ES"/>
        </w:rPr>
        <w:t xml:space="preserve">: </w:t>
      </w:r>
      <w:r w:rsidRPr="006D68AC">
        <w:rPr>
          <w:lang w:eastAsia="zh-CN"/>
        </w:rPr>
        <w:t>Indicates that the performance or analytics metric is the packet loss within</w:t>
      </w:r>
    </w:p>
    <w:p w14:paraId="59F679A4" w14:textId="77777777" w:rsidR="00B110B4" w:rsidRPr="006D68AC" w:rsidRDefault="00B110B4" w:rsidP="00B110B4">
      <w:pPr>
        <w:pStyle w:val="PL"/>
        <w:rPr>
          <w:lang w:eastAsia="zh-CN"/>
        </w:rPr>
      </w:pPr>
      <w:r w:rsidRPr="006D68AC">
        <w:rPr>
          <w:lang w:eastAsia="zh-CN"/>
        </w:rPr>
        <w:t xml:space="preserve">          the network slice.</w:t>
      </w:r>
    </w:p>
    <w:p w14:paraId="5FA55ED2" w14:textId="77777777" w:rsidR="00B110B4" w:rsidRPr="006D68AC" w:rsidRDefault="00B110B4" w:rsidP="00B110B4">
      <w:pPr>
        <w:pStyle w:val="PL"/>
        <w:rPr>
          <w:lang w:eastAsia="zh-CN"/>
        </w:rPr>
      </w:pPr>
      <w:r w:rsidRPr="006D68AC">
        <w:rPr>
          <w:lang w:val="en-US" w:eastAsia="es-ES"/>
        </w:rPr>
        <w:t xml:space="preserve">        - </w:t>
      </w:r>
      <w:r w:rsidRPr="006D68AC">
        <w:t>RETRANSMISSIONS</w:t>
      </w:r>
      <w:r w:rsidRPr="006D68AC">
        <w:rPr>
          <w:lang w:val="en-US" w:eastAsia="es-ES"/>
        </w:rPr>
        <w:t xml:space="preserve">: </w:t>
      </w:r>
      <w:r w:rsidRPr="006D68AC">
        <w:rPr>
          <w:lang w:eastAsia="zh-CN"/>
        </w:rPr>
        <w:t>Indicates that the performance or analytics metric is the retransmissions</w:t>
      </w:r>
    </w:p>
    <w:p w14:paraId="66337AC0" w14:textId="77777777" w:rsidR="00B110B4" w:rsidRPr="006D68AC" w:rsidRDefault="00B110B4" w:rsidP="00B110B4">
      <w:pPr>
        <w:pStyle w:val="PL"/>
        <w:rPr>
          <w:lang w:eastAsia="zh-CN"/>
        </w:rPr>
      </w:pPr>
      <w:r w:rsidRPr="006D68AC">
        <w:rPr>
          <w:lang w:eastAsia="zh-CN"/>
        </w:rPr>
        <w:t xml:space="preserve">          within the network slice.</w:t>
      </w:r>
    </w:p>
    <w:p w14:paraId="5FF8F722" w14:textId="77777777" w:rsidR="00B110B4" w:rsidRPr="006D68AC" w:rsidRDefault="00B110B4" w:rsidP="00B110B4">
      <w:pPr>
        <w:pStyle w:val="PL"/>
        <w:rPr>
          <w:lang w:eastAsia="zh-CN"/>
        </w:rPr>
      </w:pPr>
      <w:r w:rsidRPr="006D68AC">
        <w:rPr>
          <w:lang w:val="en-US" w:eastAsia="es-ES"/>
        </w:rPr>
        <w:t xml:space="preserve">        - </w:t>
      </w:r>
      <w:r w:rsidRPr="006D68AC">
        <w:t>THROUGHPUT</w:t>
      </w:r>
      <w:r w:rsidRPr="006D68AC">
        <w:rPr>
          <w:lang w:val="en-US" w:eastAsia="es-ES"/>
        </w:rPr>
        <w:t xml:space="preserve">: </w:t>
      </w:r>
      <w:r w:rsidRPr="006D68AC">
        <w:rPr>
          <w:lang w:eastAsia="zh-CN"/>
        </w:rPr>
        <w:t>Indicates that the performance or analytics metric is the throughput within</w:t>
      </w:r>
    </w:p>
    <w:p w14:paraId="6D2DB5F4" w14:textId="77777777" w:rsidR="00B110B4" w:rsidRPr="006D68AC" w:rsidRDefault="00B110B4" w:rsidP="00B110B4">
      <w:pPr>
        <w:pStyle w:val="PL"/>
        <w:rPr>
          <w:lang w:eastAsia="zh-CN"/>
        </w:rPr>
      </w:pPr>
      <w:r w:rsidRPr="006D68AC">
        <w:rPr>
          <w:lang w:eastAsia="zh-CN"/>
        </w:rPr>
        <w:t xml:space="preserve">          the network slice.</w:t>
      </w:r>
    </w:p>
    <w:p w14:paraId="0DAA5358" w14:textId="77777777" w:rsidR="00B110B4" w:rsidRPr="006D68AC" w:rsidRDefault="00B110B4" w:rsidP="00B110B4">
      <w:pPr>
        <w:pStyle w:val="PL"/>
        <w:rPr>
          <w:lang w:eastAsia="zh-CN"/>
        </w:rPr>
      </w:pPr>
      <w:r w:rsidRPr="006D68AC">
        <w:rPr>
          <w:lang w:val="en-US" w:eastAsia="es-ES"/>
        </w:rPr>
        <w:t xml:space="preserve">        - </w:t>
      </w:r>
      <w:r w:rsidRPr="006D68AC">
        <w:t>NUM_OF_REG_UES</w:t>
      </w:r>
      <w:r w:rsidRPr="006D68AC">
        <w:rPr>
          <w:lang w:val="en-US" w:eastAsia="es-ES"/>
        </w:rPr>
        <w:t xml:space="preserve">: </w:t>
      </w:r>
      <w:r w:rsidRPr="006D68AC">
        <w:rPr>
          <w:lang w:eastAsia="zh-CN"/>
        </w:rPr>
        <w:t>Indicates that the performance or analytics metric is the number of</w:t>
      </w:r>
    </w:p>
    <w:p w14:paraId="5A4C1AA1" w14:textId="77777777" w:rsidR="00B110B4" w:rsidRPr="006D68AC" w:rsidRDefault="00B110B4" w:rsidP="00B110B4">
      <w:pPr>
        <w:pStyle w:val="PL"/>
        <w:rPr>
          <w:lang w:eastAsia="zh-CN"/>
        </w:rPr>
      </w:pPr>
      <w:r w:rsidRPr="006D68AC">
        <w:rPr>
          <w:lang w:eastAsia="zh-CN"/>
        </w:rPr>
        <w:t xml:space="preserve">          registered UEs within the network slice.</w:t>
      </w:r>
    </w:p>
    <w:p w14:paraId="34A66D27" w14:textId="77777777" w:rsidR="00B110B4" w:rsidRPr="006D68AC" w:rsidRDefault="00B110B4" w:rsidP="00B110B4">
      <w:pPr>
        <w:pStyle w:val="PL"/>
        <w:rPr>
          <w:lang w:eastAsia="zh-CN"/>
        </w:rPr>
      </w:pPr>
      <w:r w:rsidRPr="006D68AC">
        <w:rPr>
          <w:lang w:val="en-US" w:eastAsia="es-ES"/>
        </w:rPr>
        <w:t xml:space="preserve">        - </w:t>
      </w:r>
      <w:r w:rsidRPr="006D68AC">
        <w:rPr>
          <w:lang w:val="en-US"/>
        </w:rPr>
        <w:t>NUM_OF_EST_PDU_SESS</w:t>
      </w:r>
      <w:r w:rsidRPr="006D68AC">
        <w:rPr>
          <w:lang w:val="en-US" w:eastAsia="es-ES"/>
        </w:rPr>
        <w:t xml:space="preserve">: </w:t>
      </w:r>
      <w:r w:rsidRPr="006D68AC">
        <w:rPr>
          <w:lang w:eastAsia="zh-CN"/>
        </w:rPr>
        <w:t>Indicates that the performance or analytics metric is the number of</w:t>
      </w:r>
    </w:p>
    <w:p w14:paraId="6FB642C3" w14:textId="77777777" w:rsidR="00B110B4" w:rsidRPr="006D68AC" w:rsidRDefault="00B110B4" w:rsidP="00B110B4">
      <w:pPr>
        <w:pStyle w:val="PL"/>
        <w:rPr>
          <w:lang w:eastAsia="zh-CN"/>
        </w:rPr>
      </w:pPr>
      <w:r w:rsidRPr="006D68AC">
        <w:rPr>
          <w:lang w:eastAsia="zh-CN"/>
        </w:rPr>
        <w:t xml:space="preserve">          established PDU Sessions within the network slice.</w:t>
      </w:r>
    </w:p>
    <w:p w14:paraId="3E2C2BA0" w14:textId="77777777" w:rsidR="00B110B4" w:rsidRPr="006D68AC" w:rsidRDefault="00B110B4" w:rsidP="00B110B4">
      <w:pPr>
        <w:pStyle w:val="PL"/>
        <w:rPr>
          <w:lang w:eastAsia="zh-CN"/>
        </w:rPr>
      </w:pPr>
      <w:r w:rsidRPr="006D68AC">
        <w:rPr>
          <w:lang w:val="en-US" w:eastAsia="es-ES"/>
        </w:rPr>
        <w:t xml:space="preserve">        - </w:t>
      </w:r>
      <w:r w:rsidRPr="006D68AC">
        <w:rPr>
          <w:lang w:val="en-US"/>
        </w:rPr>
        <w:t>RESOURCE_USAGE</w:t>
      </w:r>
      <w:r w:rsidRPr="006D68AC">
        <w:rPr>
          <w:lang w:val="en-US" w:eastAsia="es-ES"/>
        </w:rPr>
        <w:t xml:space="preserve">: </w:t>
      </w:r>
      <w:r w:rsidRPr="006D68AC">
        <w:rPr>
          <w:lang w:eastAsia="zh-CN"/>
        </w:rPr>
        <w:t>Indicates that the performance or analytics metric is the resources usage</w:t>
      </w:r>
    </w:p>
    <w:p w14:paraId="3F926B79" w14:textId="77777777" w:rsidR="00B110B4" w:rsidRPr="006D68AC" w:rsidRDefault="00B110B4" w:rsidP="00B110B4">
      <w:pPr>
        <w:pStyle w:val="PL"/>
        <w:rPr>
          <w:lang w:eastAsia="zh-CN"/>
        </w:rPr>
      </w:pPr>
      <w:r w:rsidRPr="006D68AC">
        <w:rPr>
          <w:lang w:eastAsia="zh-CN"/>
        </w:rPr>
        <w:t xml:space="preserve">          within the network slice.</w:t>
      </w:r>
    </w:p>
    <w:p w14:paraId="6F31CC55" w14:textId="77777777" w:rsidR="00B110B4" w:rsidRPr="006D68AC" w:rsidRDefault="00B110B4" w:rsidP="00B110B4">
      <w:pPr>
        <w:pStyle w:val="PL"/>
        <w:rPr>
          <w:lang w:eastAsia="zh-CN"/>
        </w:rPr>
      </w:pPr>
      <w:r w:rsidRPr="006D68AC">
        <w:rPr>
          <w:lang w:val="en-US" w:eastAsia="es-ES"/>
        </w:rPr>
        <w:t xml:space="preserve">        - </w:t>
      </w:r>
      <w:r w:rsidRPr="006D68AC">
        <w:t>LOAD_LEVEL</w:t>
      </w:r>
      <w:r w:rsidRPr="006D68AC">
        <w:rPr>
          <w:lang w:val="en-US" w:eastAsia="es-ES"/>
        </w:rPr>
        <w:t xml:space="preserve">: </w:t>
      </w:r>
      <w:r w:rsidRPr="006D68AC">
        <w:rPr>
          <w:lang w:eastAsia="zh-CN"/>
        </w:rPr>
        <w:t>Indicates that the performance or analytics metric is the load level within</w:t>
      </w:r>
    </w:p>
    <w:p w14:paraId="6478CEBD" w14:textId="77777777" w:rsidR="00B110B4" w:rsidRPr="006D68AC" w:rsidRDefault="00B110B4" w:rsidP="00B110B4">
      <w:pPr>
        <w:pStyle w:val="PL"/>
        <w:rPr>
          <w:lang w:eastAsia="zh-CN"/>
        </w:rPr>
      </w:pPr>
      <w:r w:rsidRPr="006D68AC">
        <w:rPr>
          <w:lang w:eastAsia="zh-CN"/>
        </w:rPr>
        <w:t xml:space="preserve">          the network slice.</w:t>
      </w:r>
    </w:p>
    <w:p w14:paraId="09A01E3A" w14:textId="77777777" w:rsidR="00B110B4" w:rsidRPr="006D68AC" w:rsidRDefault="00B110B4" w:rsidP="00B110B4">
      <w:pPr>
        <w:pStyle w:val="PL"/>
        <w:rPr>
          <w:lang w:eastAsia="zh-CN"/>
        </w:rPr>
      </w:pPr>
      <w:r w:rsidRPr="006D68AC">
        <w:rPr>
          <w:lang w:val="en-US" w:eastAsia="es-ES"/>
        </w:rPr>
        <w:t xml:space="preserve">        - </w:t>
      </w:r>
      <w:r w:rsidRPr="006D68AC">
        <w:t>OTHER</w:t>
      </w:r>
      <w:r w:rsidRPr="006D68AC">
        <w:rPr>
          <w:lang w:val="en-US" w:eastAsia="es-ES"/>
        </w:rPr>
        <w:t xml:space="preserve">: </w:t>
      </w:r>
      <w:r w:rsidRPr="006D68AC">
        <w:rPr>
          <w:lang w:eastAsia="zh-CN"/>
        </w:rPr>
        <w:t>Indicates that the performance or analytics metric is a custom metric.</w:t>
      </w:r>
    </w:p>
    <w:p w14:paraId="2B0640D3" w14:textId="77777777" w:rsidR="00E305FE" w:rsidRPr="006D68AC" w:rsidRDefault="00E305FE" w:rsidP="00E305FE">
      <w:pPr>
        <w:pStyle w:val="Heading1"/>
      </w:pPr>
      <w:bookmarkStart w:id="10143" w:name="_Toc164928823"/>
      <w:bookmarkStart w:id="10144" w:name="_Toc168550686"/>
      <w:bookmarkStart w:id="10145" w:name="_Toc170118760"/>
      <w:bookmarkStart w:id="10146" w:name="_Toc209470842"/>
      <w:bookmarkStart w:id="10147" w:name="_Toc212115517"/>
      <w:bookmarkStart w:id="10148" w:name="_Toc216294075"/>
      <w:r w:rsidRPr="006D68AC">
        <w:t>A.8</w:t>
      </w:r>
      <w:r w:rsidRPr="006D68AC">
        <w:rPr>
          <w:rFonts w:hint="eastAsia"/>
        </w:rPr>
        <w:tab/>
      </w:r>
      <w:r w:rsidRPr="006D68AC">
        <w:t>NSCE_InfoCollection API</w:t>
      </w:r>
      <w:bookmarkEnd w:id="10124"/>
      <w:bookmarkEnd w:id="10125"/>
      <w:bookmarkEnd w:id="10126"/>
      <w:bookmarkEnd w:id="10142"/>
      <w:bookmarkEnd w:id="10143"/>
      <w:bookmarkEnd w:id="10144"/>
      <w:bookmarkEnd w:id="10145"/>
      <w:bookmarkEnd w:id="10146"/>
      <w:bookmarkEnd w:id="10147"/>
      <w:bookmarkEnd w:id="10148"/>
    </w:p>
    <w:p w14:paraId="7153D63C" w14:textId="77777777" w:rsidR="001E1E3A" w:rsidRPr="006D68AC" w:rsidRDefault="001E1E3A" w:rsidP="001E1E3A">
      <w:pPr>
        <w:pStyle w:val="PL"/>
        <w:spacing w:line="200" w:lineRule="exact"/>
      </w:pPr>
      <w:r w:rsidRPr="006D68AC">
        <w:t>openapi: 3.0.0</w:t>
      </w:r>
    </w:p>
    <w:p w14:paraId="384EAE37" w14:textId="77777777" w:rsidR="001E1E3A" w:rsidRPr="006D68AC" w:rsidRDefault="001E1E3A" w:rsidP="001E1E3A">
      <w:pPr>
        <w:pStyle w:val="PL"/>
        <w:spacing w:line="200" w:lineRule="exact"/>
        <w:rPr>
          <w:lang w:val="en-US"/>
        </w:rPr>
      </w:pPr>
    </w:p>
    <w:p w14:paraId="3D7E358B" w14:textId="77777777" w:rsidR="001E1E3A" w:rsidRPr="006D68AC" w:rsidRDefault="001E1E3A" w:rsidP="001E1E3A">
      <w:pPr>
        <w:pStyle w:val="PL"/>
        <w:spacing w:line="200" w:lineRule="exact"/>
        <w:rPr>
          <w:lang w:val="en-US"/>
        </w:rPr>
      </w:pPr>
      <w:r w:rsidRPr="006D68AC">
        <w:rPr>
          <w:lang w:val="en-US"/>
        </w:rPr>
        <w:t>info:</w:t>
      </w:r>
    </w:p>
    <w:p w14:paraId="2DD8ECDD" w14:textId="77777777" w:rsidR="001E1E3A" w:rsidRPr="006D68AC" w:rsidRDefault="001E1E3A" w:rsidP="001E1E3A">
      <w:pPr>
        <w:pStyle w:val="PL"/>
        <w:spacing w:line="200" w:lineRule="exact"/>
        <w:rPr>
          <w:lang w:val="en-US"/>
        </w:rPr>
      </w:pPr>
      <w:r w:rsidRPr="006D68AC">
        <w:rPr>
          <w:lang w:val="en-US"/>
        </w:rPr>
        <w:t xml:space="preserve">  title: </w:t>
      </w:r>
      <w:r w:rsidRPr="006D68AC">
        <w:rPr>
          <w:lang w:val="en-US" w:eastAsia="zh-CN"/>
        </w:rPr>
        <w:t>NSCE_InfoCollection</w:t>
      </w:r>
    </w:p>
    <w:p w14:paraId="7603AC2E" w14:textId="605020EF" w:rsidR="001E1E3A" w:rsidRPr="006D68AC" w:rsidRDefault="001E1E3A" w:rsidP="001E1E3A">
      <w:pPr>
        <w:pStyle w:val="PL"/>
        <w:spacing w:line="200" w:lineRule="exact"/>
        <w:rPr>
          <w:lang w:val="en-US"/>
        </w:rPr>
      </w:pPr>
      <w:r w:rsidRPr="006D68AC">
        <w:rPr>
          <w:lang w:val="en-US"/>
        </w:rPr>
        <w:t xml:space="preserve">  version: 1.</w:t>
      </w:r>
      <w:r w:rsidR="00266455" w:rsidRPr="006D68AC">
        <w:rPr>
          <w:lang w:val="en-US"/>
        </w:rPr>
        <w:t>1</w:t>
      </w:r>
      <w:r w:rsidRPr="006D68AC">
        <w:rPr>
          <w:lang w:val="en-US"/>
        </w:rPr>
        <w:t>.</w:t>
      </w:r>
      <w:r w:rsidR="00266455" w:rsidRPr="006D68AC">
        <w:rPr>
          <w:lang w:val="en-US"/>
        </w:rPr>
        <w:t>0</w:t>
      </w:r>
    </w:p>
    <w:p w14:paraId="05F14F02" w14:textId="77777777" w:rsidR="001E1E3A" w:rsidRPr="006D68AC" w:rsidRDefault="001E1E3A" w:rsidP="001E1E3A">
      <w:pPr>
        <w:pStyle w:val="PL"/>
        <w:spacing w:line="200" w:lineRule="exact"/>
      </w:pPr>
      <w:r w:rsidRPr="006D68AC">
        <w:rPr>
          <w:lang w:val="en-US"/>
        </w:rPr>
        <w:t xml:space="preserve">  description: </w:t>
      </w:r>
      <w:r w:rsidRPr="006D68AC">
        <w:t>|</w:t>
      </w:r>
    </w:p>
    <w:p w14:paraId="1570C197" w14:textId="77777777" w:rsidR="001E1E3A" w:rsidRPr="006D68AC" w:rsidRDefault="001E1E3A" w:rsidP="001E1E3A">
      <w:pPr>
        <w:pStyle w:val="PL"/>
        <w:spacing w:line="200" w:lineRule="exact"/>
        <w:rPr>
          <w:lang w:val="en-US"/>
        </w:rPr>
      </w:pPr>
      <w:r w:rsidRPr="006D68AC">
        <w:rPr>
          <w:lang w:val="en-US"/>
        </w:rPr>
        <w:t xml:space="preserve">    NSCE_InfoCollection Service.  </w:t>
      </w:r>
    </w:p>
    <w:p w14:paraId="21BF8ABC" w14:textId="5D7657F6" w:rsidR="001E1E3A" w:rsidRPr="006D68AC" w:rsidRDefault="001E1E3A" w:rsidP="001E1E3A">
      <w:pPr>
        <w:pStyle w:val="PL"/>
        <w:spacing w:line="200" w:lineRule="exact"/>
      </w:pPr>
      <w:r w:rsidRPr="006D68AC">
        <w:t xml:space="preserve">    © 202</w:t>
      </w:r>
      <w:r w:rsidR="00052CAA">
        <w:t>5</w:t>
      </w:r>
      <w:r w:rsidRPr="006D68AC">
        <w:t xml:space="preserve">, 3GPP Organizational Partners (ARIB, ATIS, CCSA, ETSI, TSDSI, TTA, TTC).  </w:t>
      </w:r>
    </w:p>
    <w:p w14:paraId="4C3A0FB5" w14:textId="77777777" w:rsidR="001E1E3A" w:rsidRPr="006D68AC" w:rsidRDefault="001E1E3A" w:rsidP="001E1E3A">
      <w:pPr>
        <w:pStyle w:val="PL"/>
        <w:spacing w:line="200" w:lineRule="exact"/>
      </w:pPr>
      <w:r w:rsidRPr="006D68AC">
        <w:t xml:space="preserve">    All rights reserved.</w:t>
      </w:r>
    </w:p>
    <w:p w14:paraId="6A79828B" w14:textId="77777777" w:rsidR="001E1E3A" w:rsidRPr="006D68AC" w:rsidRDefault="001E1E3A" w:rsidP="001E1E3A">
      <w:pPr>
        <w:pStyle w:val="PL"/>
        <w:spacing w:line="200" w:lineRule="exact"/>
      </w:pPr>
    </w:p>
    <w:p w14:paraId="52920EFF" w14:textId="77777777" w:rsidR="001E1E3A" w:rsidRPr="006D68AC" w:rsidRDefault="001E1E3A" w:rsidP="001E1E3A">
      <w:pPr>
        <w:pStyle w:val="PL"/>
        <w:spacing w:line="200" w:lineRule="exact"/>
      </w:pPr>
      <w:r w:rsidRPr="006D68AC">
        <w:t>externalDocs:</w:t>
      </w:r>
    </w:p>
    <w:p w14:paraId="48563A2F" w14:textId="77777777" w:rsidR="001E1E3A" w:rsidRPr="006D68AC" w:rsidRDefault="001E1E3A" w:rsidP="001E1E3A">
      <w:pPr>
        <w:pStyle w:val="PL"/>
        <w:spacing w:line="200" w:lineRule="exact"/>
        <w:rPr>
          <w:lang w:val="en-US"/>
        </w:rPr>
      </w:pPr>
      <w:r w:rsidRPr="006D68AC">
        <w:t xml:space="preserve">  description: </w:t>
      </w:r>
      <w:r w:rsidRPr="006D68AC">
        <w:rPr>
          <w:lang w:val="en-US"/>
        </w:rPr>
        <w:t>&gt;</w:t>
      </w:r>
    </w:p>
    <w:p w14:paraId="2F02E5FB" w14:textId="20195834" w:rsidR="001E1E3A" w:rsidRPr="006D68AC" w:rsidRDefault="001E1E3A" w:rsidP="001E1E3A">
      <w:pPr>
        <w:pStyle w:val="PL"/>
      </w:pPr>
      <w:r w:rsidRPr="006D68AC">
        <w:t xml:space="preserve">    3GPP TS 29.435 </w:t>
      </w:r>
      <w:r w:rsidR="00266455" w:rsidRPr="006D68AC">
        <w:t>V19</w:t>
      </w:r>
      <w:r w:rsidRPr="006D68AC">
        <w:t>.</w:t>
      </w:r>
      <w:r w:rsidR="004E61A1">
        <w:rPr>
          <w:lang w:eastAsia="zh-CN"/>
        </w:rPr>
        <w:t>3</w:t>
      </w:r>
      <w:r w:rsidRPr="006D68AC">
        <w:t>.0; Service Enabler Architecture Layer for Verticals (SEAL);</w:t>
      </w:r>
    </w:p>
    <w:p w14:paraId="1D3D9DE9" w14:textId="77777777" w:rsidR="001E1E3A" w:rsidRPr="006D68AC" w:rsidRDefault="001E1E3A" w:rsidP="001E1E3A">
      <w:pPr>
        <w:pStyle w:val="PL"/>
        <w:rPr>
          <w:b/>
          <w:bCs/>
        </w:rPr>
      </w:pPr>
      <w:r w:rsidRPr="006D68AC">
        <w:t xml:space="preserve">    Network Slice Capability Enablement (NSCE) Server Service(s); Stage 3.</w:t>
      </w:r>
    </w:p>
    <w:p w14:paraId="5FDFB14F" w14:textId="77777777" w:rsidR="001E1E3A" w:rsidRPr="006D68AC" w:rsidRDefault="001E1E3A" w:rsidP="001E1E3A">
      <w:pPr>
        <w:pStyle w:val="PL"/>
      </w:pPr>
      <w:r w:rsidRPr="006D68AC">
        <w:t xml:space="preserve">  url: http://www.3gpp.org/ftp/Specs/archive/29_series/29.435/</w:t>
      </w:r>
    </w:p>
    <w:p w14:paraId="23A21059" w14:textId="77777777" w:rsidR="001E1E3A" w:rsidRPr="006D68AC" w:rsidRDefault="001E1E3A" w:rsidP="001E1E3A">
      <w:pPr>
        <w:pStyle w:val="PL"/>
        <w:spacing w:line="200" w:lineRule="exact"/>
      </w:pPr>
    </w:p>
    <w:p w14:paraId="1B59E859" w14:textId="77777777" w:rsidR="001E1E3A" w:rsidRPr="006D68AC" w:rsidRDefault="001E1E3A" w:rsidP="001E1E3A">
      <w:pPr>
        <w:pStyle w:val="PL"/>
        <w:spacing w:line="200" w:lineRule="exact"/>
      </w:pPr>
      <w:r w:rsidRPr="006D68AC">
        <w:t>servers:</w:t>
      </w:r>
    </w:p>
    <w:p w14:paraId="633352C8" w14:textId="77777777" w:rsidR="001E1E3A" w:rsidRPr="006D68AC" w:rsidRDefault="001E1E3A" w:rsidP="001E1E3A">
      <w:pPr>
        <w:pStyle w:val="PL"/>
        <w:spacing w:line="200" w:lineRule="exact"/>
      </w:pPr>
      <w:r w:rsidRPr="006D68AC">
        <w:t xml:space="preserve">  - url: '{apiRoot}/</w:t>
      </w:r>
      <w:r w:rsidRPr="006D68AC">
        <w:rPr>
          <w:lang w:eastAsia="zh-CN"/>
        </w:rPr>
        <w:t>nsce-</w:t>
      </w:r>
      <w:r w:rsidRPr="006D68AC">
        <w:rPr>
          <w:lang w:val="en-US" w:eastAsia="zh-CN"/>
        </w:rPr>
        <w:t>ic</w:t>
      </w:r>
      <w:r w:rsidRPr="006D68AC">
        <w:rPr>
          <w:lang w:eastAsia="zh-CN"/>
        </w:rPr>
        <w:t>/</w:t>
      </w:r>
      <w:r w:rsidRPr="006D68AC">
        <w:t>v1'</w:t>
      </w:r>
    </w:p>
    <w:p w14:paraId="42FBA231" w14:textId="77777777" w:rsidR="001E1E3A" w:rsidRPr="006D68AC" w:rsidRDefault="001E1E3A" w:rsidP="001E1E3A">
      <w:pPr>
        <w:pStyle w:val="PL"/>
        <w:spacing w:line="200" w:lineRule="exact"/>
      </w:pPr>
      <w:r w:rsidRPr="006D68AC">
        <w:t xml:space="preserve">    variables:</w:t>
      </w:r>
    </w:p>
    <w:p w14:paraId="4A89FBFB" w14:textId="77777777" w:rsidR="001E1E3A" w:rsidRPr="006D68AC" w:rsidRDefault="001E1E3A" w:rsidP="001E1E3A">
      <w:pPr>
        <w:pStyle w:val="PL"/>
        <w:spacing w:line="200" w:lineRule="exact"/>
      </w:pPr>
      <w:r w:rsidRPr="006D68AC">
        <w:t xml:space="preserve">      apiRoot:</w:t>
      </w:r>
    </w:p>
    <w:p w14:paraId="2A949F48" w14:textId="77777777" w:rsidR="001E1E3A" w:rsidRPr="006D68AC" w:rsidRDefault="001E1E3A" w:rsidP="001E1E3A">
      <w:pPr>
        <w:pStyle w:val="PL"/>
        <w:spacing w:line="200" w:lineRule="exact"/>
      </w:pPr>
      <w:r w:rsidRPr="006D68AC">
        <w:t xml:space="preserve">        default: https://example.com</w:t>
      </w:r>
    </w:p>
    <w:p w14:paraId="22AF517E" w14:textId="77777777" w:rsidR="001E1E3A" w:rsidRPr="006D68AC" w:rsidRDefault="001E1E3A" w:rsidP="001E1E3A">
      <w:pPr>
        <w:pStyle w:val="PL"/>
      </w:pPr>
      <w:r w:rsidRPr="006D68AC">
        <w:t xml:space="preserve">        description: apiRoot as defined in clause 6.5 of 3GPP TS 29.549</w:t>
      </w:r>
    </w:p>
    <w:p w14:paraId="3AD61B6D" w14:textId="77777777" w:rsidR="001E1E3A" w:rsidRPr="006D68AC" w:rsidRDefault="001E1E3A" w:rsidP="001E1E3A">
      <w:pPr>
        <w:pStyle w:val="PL"/>
        <w:spacing w:line="200" w:lineRule="exact"/>
      </w:pPr>
    </w:p>
    <w:p w14:paraId="42E6F778" w14:textId="77777777" w:rsidR="001E1E3A" w:rsidRPr="006D68AC" w:rsidRDefault="001E1E3A" w:rsidP="001E1E3A">
      <w:pPr>
        <w:pStyle w:val="PL"/>
        <w:spacing w:line="200" w:lineRule="exact"/>
      </w:pPr>
      <w:r w:rsidRPr="006D68AC">
        <w:t>security:</w:t>
      </w:r>
    </w:p>
    <w:p w14:paraId="31B08C63" w14:textId="77777777" w:rsidR="001E1E3A" w:rsidRPr="006D68AC" w:rsidRDefault="001E1E3A" w:rsidP="001E1E3A">
      <w:pPr>
        <w:pStyle w:val="PL"/>
        <w:spacing w:line="200" w:lineRule="exact"/>
      </w:pPr>
      <w:r w:rsidRPr="006D68AC">
        <w:t xml:space="preserve">  - {}</w:t>
      </w:r>
    </w:p>
    <w:p w14:paraId="5D068AFA" w14:textId="77777777" w:rsidR="001E1E3A" w:rsidRPr="006D68AC" w:rsidRDefault="001E1E3A" w:rsidP="001E1E3A">
      <w:pPr>
        <w:pStyle w:val="PL"/>
        <w:spacing w:line="200" w:lineRule="exact"/>
      </w:pPr>
      <w:r w:rsidRPr="006D68AC">
        <w:t xml:space="preserve">  - oAuth2ClientCredentials: []</w:t>
      </w:r>
    </w:p>
    <w:p w14:paraId="5F0E90EE" w14:textId="77777777" w:rsidR="001E1E3A" w:rsidRPr="006D68AC" w:rsidRDefault="001E1E3A" w:rsidP="001E1E3A">
      <w:pPr>
        <w:pStyle w:val="PL"/>
        <w:spacing w:line="200" w:lineRule="exact"/>
      </w:pPr>
    </w:p>
    <w:p w14:paraId="4CDADAD1" w14:textId="77777777" w:rsidR="001E1E3A" w:rsidRPr="006D68AC" w:rsidRDefault="001E1E3A" w:rsidP="001E1E3A">
      <w:pPr>
        <w:pStyle w:val="PL"/>
        <w:spacing w:line="200" w:lineRule="exact"/>
      </w:pPr>
      <w:r w:rsidRPr="006D68AC">
        <w:t>paths:</w:t>
      </w:r>
    </w:p>
    <w:p w14:paraId="03097466" w14:textId="77777777" w:rsidR="001E1E3A" w:rsidRPr="006D68AC" w:rsidRDefault="001E1E3A" w:rsidP="001E1E3A">
      <w:pPr>
        <w:pStyle w:val="PL"/>
        <w:spacing w:line="200" w:lineRule="exact"/>
      </w:pPr>
      <w:r w:rsidRPr="006D68AC">
        <w:t xml:space="preserve">  /subscriptions:</w:t>
      </w:r>
    </w:p>
    <w:p w14:paraId="1CC312D2" w14:textId="77777777" w:rsidR="001E1E3A" w:rsidRPr="006D68AC" w:rsidRDefault="001E1E3A" w:rsidP="001E1E3A">
      <w:pPr>
        <w:pStyle w:val="PL"/>
        <w:spacing w:line="200" w:lineRule="exact"/>
      </w:pPr>
      <w:r w:rsidRPr="006D68AC">
        <w:t xml:space="preserve">    post:</w:t>
      </w:r>
    </w:p>
    <w:p w14:paraId="02B5CAC0" w14:textId="77777777" w:rsidR="001E1E3A" w:rsidRPr="006D68AC" w:rsidRDefault="001E1E3A" w:rsidP="001E1E3A">
      <w:pPr>
        <w:pStyle w:val="PL"/>
        <w:spacing w:line="200" w:lineRule="exact"/>
      </w:pPr>
      <w:r w:rsidRPr="006D68AC">
        <w:t xml:space="preserve">      summary: Request the creation of an Information Collection Subscription.</w:t>
      </w:r>
    </w:p>
    <w:p w14:paraId="132FE4AB" w14:textId="77777777" w:rsidR="001E1E3A" w:rsidRPr="006D68AC" w:rsidRDefault="001E1E3A" w:rsidP="001E1E3A">
      <w:pPr>
        <w:pStyle w:val="PL"/>
        <w:spacing w:line="200" w:lineRule="exact"/>
      </w:pPr>
      <w:r w:rsidRPr="006D68AC">
        <w:t xml:space="preserve">      operationId: Create</w:t>
      </w:r>
      <w:r w:rsidRPr="006D68AC">
        <w:rPr>
          <w:lang w:eastAsia="zh-CN"/>
        </w:rPr>
        <w:t>InfoCollect</w:t>
      </w:r>
      <w:r w:rsidRPr="006D68AC">
        <w:t>Subscription</w:t>
      </w:r>
    </w:p>
    <w:p w14:paraId="2F644173" w14:textId="77777777" w:rsidR="001E1E3A" w:rsidRPr="006D68AC" w:rsidRDefault="001E1E3A" w:rsidP="001E1E3A">
      <w:pPr>
        <w:pStyle w:val="PL"/>
        <w:spacing w:line="200" w:lineRule="exact"/>
      </w:pPr>
      <w:r w:rsidRPr="006D68AC">
        <w:t xml:space="preserve">      tags:</w:t>
      </w:r>
    </w:p>
    <w:p w14:paraId="342FB4A4" w14:textId="77777777" w:rsidR="001E1E3A" w:rsidRPr="006D68AC" w:rsidRDefault="001E1E3A" w:rsidP="001E1E3A">
      <w:pPr>
        <w:pStyle w:val="PL"/>
        <w:spacing w:line="200" w:lineRule="exact"/>
      </w:pPr>
      <w:r w:rsidRPr="006D68AC">
        <w:t xml:space="preserve">        - Information Collection Subscriptions (Collection)</w:t>
      </w:r>
    </w:p>
    <w:p w14:paraId="2531C595" w14:textId="77777777" w:rsidR="001E1E3A" w:rsidRPr="006D68AC" w:rsidRDefault="001E1E3A" w:rsidP="001E1E3A">
      <w:pPr>
        <w:pStyle w:val="PL"/>
        <w:spacing w:line="200" w:lineRule="exact"/>
      </w:pPr>
      <w:r w:rsidRPr="006D68AC">
        <w:t xml:space="preserve">      requestBody:</w:t>
      </w:r>
    </w:p>
    <w:p w14:paraId="01759BFB" w14:textId="77777777" w:rsidR="001E1E3A" w:rsidRPr="006D68AC" w:rsidRDefault="001E1E3A" w:rsidP="001E1E3A">
      <w:pPr>
        <w:pStyle w:val="PL"/>
        <w:spacing w:line="200" w:lineRule="exact"/>
      </w:pPr>
      <w:r w:rsidRPr="006D68AC">
        <w:t xml:space="preserve">        required: true</w:t>
      </w:r>
    </w:p>
    <w:p w14:paraId="17ED9E2A" w14:textId="77777777" w:rsidR="001E1E3A" w:rsidRPr="006D68AC" w:rsidRDefault="001E1E3A" w:rsidP="001E1E3A">
      <w:pPr>
        <w:pStyle w:val="PL"/>
        <w:spacing w:line="200" w:lineRule="exact"/>
      </w:pPr>
      <w:r w:rsidRPr="006D68AC">
        <w:t xml:space="preserve">        content:</w:t>
      </w:r>
    </w:p>
    <w:p w14:paraId="11D96AA8" w14:textId="77777777" w:rsidR="001E1E3A" w:rsidRPr="006D68AC" w:rsidRDefault="001E1E3A" w:rsidP="001E1E3A">
      <w:pPr>
        <w:pStyle w:val="PL"/>
        <w:spacing w:line="200" w:lineRule="exact"/>
      </w:pPr>
      <w:r w:rsidRPr="006D68AC">
        <w:t xml:space="preserve">          application/json:</w:t>
      </w:r>
    </w:p>
    <w:p w14:paraId="5CDD7341" w14:textId="77777777" w:rsidR="001E1E3A" w:rsidRPr="006D68AC" w:rsidRDefault="001E1E3A" w:rsidP="001E1E3A">
      <w:pPr>
        <w:pStyle w:val="PL"/>
        <w:spacing w:line="200" w:lineRule="exact"/>
      </w:pPr>
      <w:r w:rsidRPr="006D68AC">
        <w:t xml:space="preserve">            schema:</w:t>
      </w:r>
    </w:p>
    <w:p w14:paraId="369B59FF" w14:textId="77777777" w:rsidR="001E1E3A" w:rsidRPr="006D68AC" w:rsidRDefault="001E1E3A" w:rsidP="001E1E3A">
      <w:pPr>
        <w:pStyle w:val="PL"/>
        <w:spacing w:line="200" w:lineRule="exact"/>
      </w:pPr>
      <w:r w:rsidRPr="006D68AC">
        <w:t xml:space="preserve">              $ref: '#/components/schemas/InfoCollectSubsc'</w:t>
      </w:r>
    </w:p>
    <w:p w14:paraId="00D85179" w14:textId="77777777" w:rsidR="001E1E3A" w:rsidRPr="006D68AC" w:rsidRDefault="001E1E3A" w:rsidP="001E1E3A">
      <w:pPr>
        <w:pStyle w:val="PL"/>
        <w:spacing w:line="200" w:lineRule="exact"/>
      </w:pPr>
      <w:r w:rsidRPr="006D68AC">
        <w:t xml:space="preserve">      responses:</w:t>
      </w:r>
    </w:p>
    <w:p w14:paraId="05BA4D87" w14:textId="77777777" w:rsidR="001E1E3A" w:rsidRPr="006D68AC" w:rsidRDefault="001E1E3A" w:rsidP="001E1E3A">
      <w:pPr>
        <w:pStyle w:val="PL"/>
        <w:spacing w:line="200" w:lineRule="exact"/>
        <w:rPr>
          <w:lang w:val="en-US" w:eastAsia="zh-CN"/>
        </w:rPr>
      </w:pPr>
      <w:r w:rsidRPr="006D68AC">
        <w:t xml:space="preserve">        '201':</w:t>
      </w:r>
    </w:p>
    <w:p w14:paraId="573CDADB" w14:textId="77777777" w:rsidR="001E1E3A" w:rsidRPr="006D68AC" w:rsidRDefault="001E1E3A" w:rsidP="001E1E3A">
      <w:pPr>
        <w:pStyle w:val="PL"/>
        <w:spacing w:line="200" w:lineRule="exact"/>
        <w:rPr>
          <w:lang w:eastAsia="en-US"/>
        </w:rPr>
      </w:pPr>
      <w:r w:rsidRPr="006D68AC">
        <w:t xml:space="preserve">          description: &gt;</w:t>
      </w:r>
    </w:p>
    <w:p w14:paraId="54A4EC57" w14:textId="77777777" w:rsidR="001E1E3A" w:rsidRPr="006D68AC" w:rsidRDefault="001E1E3A" w:rsidP="001E1E3A">
      <w:pPr>
        <w:pStyle w:val="PL"/>
        <w:spacing w:line="200" w:lineRule="exact"/>
      </w:pPr>
      <w:r w:rsidRPr="006D68AC">
        <w:t xml:space="preserve">            Created. The Information Collection Subscription is successfully created and a</w:t>
      </w:r>
    </w:p>
    <w:p w14:paraId="560BABF5" w14:textId="77777777" w:rsidR="001E1E3A" w:rsidRPr="006D68AC" w:rsidRDefault="001E1E3A" w:rsidP="001E1E3A">
      <w:pPr>
        <w:pStyle w:val="PL"/>
        <w:spacing w:line="200" w:lineRule="exact"/>
      </w:pPr>
      <w:r w:rsidRPr="006D68AC">
        <w:t xml:space="preserve">            representation of the created Individual Information Collection Subscription resource</w:t>
      </w:r>
    </w:p>
    <w:p w14:paraId="18D0B47E" w14:textId="77777777" w:rsidR="001E1E3A" w:rsidRPr="006D68AC" w:rsidRDefault="001E1E3A" w:rsidP="001E1E3A">
      <w:pPr>
        <w:pStyle w:val="PL"/>
        <w:spacing w:line="200" w:lineRule="exact"/>
      </w:pPr>
      <w:r w:rsidRPr="006D68AC">
        <w:t xml:space="preserve">            shall be returned.</w:t>
      </w:r>
    </w:p>
    <w:p w14:paraId="19A8FB20" w14:textId="77777777" w:rsidR="001E1E3A" w:rsidRPr="006D68AC" w:rsidRDefault="001E1E3A" w:rsidP="001E1E3A">
      <w:pPr>
        <w:pStyle w:val="PL"/>
        <w:spacing w:line="200" w:lineRule="exact"/>
      </w:pPr>
      <w:r w:rsidRPr="006D68AC">
        <w:t xml:space="preserve">          content:</w:t>
      </w:r>
    </w:p>
    <w:p w14:paraId="02B6BAB1" w14:textId="77777777" w:rsidR="001E1E3A" w:rsidRPr="006D68AC" w:rsidRDefault="001E1E3A" w:rsidP="001E1E3A">
      <w:pPr>
        <w:pStyle w:val="PL"/>
        <w:spacing w:line="200" w:lineRule="exact"/>
      </w:pPr>
      <w:r w:rsidRPr="006D68AC">
        <w:t xml:space="preserve">            application/json:</w:t>
      </w:r>
    </w:p>
    <w:p w14:paraId="3724D764" w14:textId="77777777" w:rsidR="001E1E3A" w:rsidRPr="006D68AC" w:rsidRDefault="001E1E3A" w:rsidP="001E1E3A">
      <w:pPr>
        <w:pStyle w:val="PL"/>
        <w:spacing w:line="200" w:lineRule="exact"/>
      </w:pPr>
      <w:r w:rsidRPr="006D68AC">
        <w:t xml:space="preserve">              schema:</w:t>
      </w:r>
    </w:p>
    <w:p w14:paraId="1B67EEED" w14:textId="77777777" w:rsidR="001E1E3A" w:rsidRPr="006D68AC" w:rsidRDefault="001E1E3A" w:rsidP="001E1E3A">
      <w:pPr>
        <w:pStyle w:val="PL"/>
        <w:spacing w:line="200" w:lineRule="exact"/>
      </w:pPr>
      <w:r w:rsidRPr="006D68AC">
        <w:t xml:space="preserve">                $ref: '#/components/schemas/InfoCollectSubsc'</w:t>
      </w:r>
    </w:p>
    <w:p w14:paraId="7D45AB2C" w14:textId="77777777" w:rsidR="001E1E3A" w:rsidRPr="006D68AC" w:rsidRDefault="001E1E3A" w:rsidP="001E1E3A">
      <w:pPr>
        <w:pStyle w:val="PL"/>
        <w:spacing w:line="200" w:lineRule="exact"/>
      </w:pPr>
      <w:r w:rsidRPr="006D68AC">
        <w:t xml:space="preserve">          headers:</w:t>
      </w:r>
    </w:p>
    <w:p w14:paraId="74C4B636" w14:textId="77777777" w:rsidR="001E1E3A" w:rsidRPr="006D68AC" w:rsidRDefault="001E1E3A" w:rsidP="001E1E3A">
      <w:pPr>
        <w:pStyle w:val="PL"/>
        <w:spacing w:line="200" w:lineRule="exact"/>
      </w:pPr>
      <w:r w:rsidRPr="006D68AC">
        <w:t xml:space="preserve">            Location:</w:t>
      </w:r>
    </w:p>
    <w:p w14:paraId="398F1FF1" w14:textId="77777777" w:rsidR="001E1E3A" w:rsidRPr="006D68AC" w:rsidRDefault="001E1E3A" w:rsidP="001E1E3A">
      <w:pPr>
        <w:pStyle w:val="PL"/>
        <w:spacing w:line="200" w:lineRule="exact"/>
      </w:pPr>
      <w:r w:rsidRPr="006D68AC">
        <w:t xml:space="preserve">              description: &gt;</w:t>
      </w:r>
    </w:p>
    <w:p w14:paraId="42C930CD" w14:textId="77777777" w:rsidR="001E1E3A" w:rsidRPr="006D68AC" w:rsidRDefault="001E1E3A" w:rsidP="001E1E3A">
      <w:pPr>
        <w:pStyle w:val="PL"/>
        <w:spacing w:line="200" w:lineRule="exact"/>
      </w:pPr>
      <w:r w:rsidRPr="006D68AC">
        <w:t xml:space="preserve">                Contains the URI of the newly created resource.</w:t>
      </w:r>
    </w:p>
    <w:p w14:paraId="3B61F08E" w14:textId="77777777" w:rsidR="001E1E3A" w:rsidRPr="006D68AC" w:rsidRDefault="001E1E3A" w:rsidP="001E1E3A">
      <w:pPr>
        <w:pStyle w:val="PL"/>
        <w:spacing w:line="200" w:lineRule="exact"/>
      </w:pPr>
      <w:r w:rsidRPr="006D68AC">
        <w:t xml:space="preserve">              required: true</w:t>
      </w:r>
    </w:p>
    <w:p w14:paraId="37564763" w14:textId="77777777" w:rsidR="001E1E3A" w:rsidRPr="006D68AC" w:rsidRDefault="001E1E3A" w:rsidP="001E1E3A">
      <w:pPr>
        <w:pStyle w:val="PL"/>
        <w:spacing w:line="200" w:lineRule="exact"/>
      </w:pPr>
      <w:r w:rsidRPr="006D68AC">
        <w:t xml:space="preserve">              schema:</w:t>
      </w:r>
    </w:p>
    <w:p w14:paraId="03FD659A" w14:textId="77777777" w:rsidR="001E1E3A" w:rsidRPr="006D68AC" w:rsidRDefault="001E1E3A" w:rsidP="001E1E3A">
      <w:pPr>
        <w:pStyle w:val="PL"/>
        <w:spacing w:line="200" w:lineRule="exact"/>
      </w:pPr>
      <w:r w:rsidRPr="006D68AC">
        <w:t xml:space="preserve">                type: string</w:t>
      </w:r>
    </w:p>
    <w:p w14:paraId="2B2F871C" w14:textId="77777777" w:rsidR="001E1E3A" w:rsidRPr="006D68AC" w:rsidRDefault="001E1E3A" w:rsidP="001E1E3A">
      <w:pPr>
        <w:pStyle w:val="PL"/>
      </w:pPr>
      <w:r w:rsidRPr="006D68AC">
        <w:t xml:space="preserve">        '400':</w:t>
      </w:r>
    </w:p>
    <w:p w14:paraId="595EFF8F" w14:textId="77777777" w:rsidR="001E1E3A" w:rsidRPr="006D68AC" w:rsidRDefault="001E1E3A" w:rsidP="001E1E3A">
      <w:pPr>
        <w:pStyle w:val="PL"/>
      </w:pPr>
      <w:r w:rsidRPr="006D68AC">
        <w:t xml:space="preserve">          $ref: 'TS29122_CommonData.yaml#/components/responses/400'</w:t>
      </w:r>
    </w:p>
    <w:p w14:paraId="2C7EE83E" w14:textId="77777777" w:rsidR="001E1E3A" w:rsidRPr="006D68AC" w:rsidRDefault="001E1E3A" w:rsidP="001E1E3A">
      <w:pPr>
        <w:pStyle w:val="PL"/>
      </w:pPr>
      <w:r w:rsidRPr="006D68AC">
        <w:t xml:space="preserve">        '401':</w:t>
      </w:r>
    </w:p>
    <w:p w14:paraId="1BA05D74" w14:textId="77777777" w:rsidR="001E1E3A" w:rsidRPr="006D68AC" w:rsidRDefault="001E1E3A" w:rsidP="001E1E3A">
      <w:pPr>
        <w:pStyle w:val="PL"/>
      </w:pPr>
      <w:r w:rsidRPr="006D68AC">
        <w:t xml:space="preserve">          $ref: 'TS29122_CommonData.yaml#/components/responses/401'</w:t>
      </w:r>
    </w:p>
    <w:p w14:paraId="722DF731" w14:textId="77777777" w:rsidR="001E1E3A" w:rsidRPr="006D68AC" w:rsidRDefault="001E1E3A" w:rsidP="001E1E3A">
      <w:pPr>
        <w:pStyle w:val="PL"/>
      </w:pPr>
      <w:r w:rsidRPr="006D68AC">
        <w:t xml:space="preserve">        '403':</w:t>
      </w:r>
    </w:p>
    <w:p w14:paraId="6870FAA6" w14:textId="77777777" w:rsidR="001E1E3A" w:rsidRPr="006D68AC" w:rsidRDefault="001E1E3A" w:rsidP="001E1E3A">
      <w:pPr>
        <w:pStyle w:val="PL"/>
      </w:pPr>
      <w:r w:rsidRPr="006D68AC">
        <w:t xml:space="preserve">          $ref: 'TS29122_CommonData.yaml#/components/responses/403'</w:t>
      </w:r>
    </w:p>
    <w:p w14:paraId="514CA937" w14:textId="77777777" w:rsidR="001E1E3A" w:rsidRPr="006D68AC" w:rsidRDefault="001E1E3A" w:rsidP="001E1E3A">
      <w:pPr>
        <w:pStyle w:val="PL"/>
      </w:pPr>
      <w:r w:rsidRPr="006D68AC">
        <w:t xml:space="preserve">        '404':</w:t>
      </w:r>
    </w:p>
    <w:p w14:paraId="050486F0" w14:textId="77777777" w:rsidR="001E1E3A" w:rsidRPr="006D68AC" w:rsidRDefault="001E1E3A" w:rsidP="001E1E3A">
      <w:pPr>
        <w:pStyle w:val="PL"/>
      </w:pPr>
      <w:r w:rsidRPr="006D68AC">
        <w:t xml:space="preserve">          $ref: 'TS29122_CommonData.yaml#/components/responses/404'</w:t>
      </w:r>
    </w:p>
    <w:p w14:paraId="19B96481" w14:textId="77777777" w:rsidR="001E1E3A" w:rsidRPr="006D68AC" w:rsidRDefault="001E1E3A" w:rsidP="001E1E3A">
      <w:pPr>
        <w:pStyle w:val="PL"/>
      </w:pPr>
      <w:r w:rsidRPr="006D68AC">
        <w:t xml:space="preserve">        '411':</w:t>
      </w:r>
    </w:p>
    <w:p w14:paraId="78516EFE" w14:textId="77777777" w:rsidR="001E1E3A" w:rsidRPr="006D68AC" w:rsidRDefault="001E1E3A" w:rsidP="001E1E3A">
      <w:pPr>
        <w:pStyle w:val="PL"/>
      </w:pPr>
      <w:r w:rsidRPr="006D68AC">
        <w:t xml:space="preserve">          $ref: 'TS29122_CommonData.yaml#/components/responses/411'</w:t>
      </w:r>
    </w:p>
    <w:p w14:paraId="671C0713" w14:textId="77777777" w:rsidR="001E1E3A" w:rsidRPr="006D68AC" w:rsidRDefault="001E1E3A" w:rsidP="001E1E3A">
      <w:pPr>
        <w:pStyle w:val="PL"/>
      </w:pPr>
      <w:r w:rsidRPr="006D68AC">
        <w:t xml:space="preserve">        '413':</w:t>
      </w:r>
    </w:p>
    <w:p w14:paraId="39484709" w14:textId="77777777" w:rsidR="001E1E3A" w:rsidRPr="006D68AC" w:rsidRDefault="001E1E3A" w:rsidP="001E1E3A">
      <w:pPr>
        <w:pStyle w:val="PL"/>
      </w:pPr>
      <w:r w:rsidRPr="006D68AC">
        <w:t xml:space="preserve">          $ref: 'TS29122_CommonData.yaml#/components/responses/413'</w:t>
      </w:r>
    </w:p>
    <w:p w14:paraId="24D9E3A9" w14:textId="77777777" w:rsidR="001E1E3A" w:rsidRPr="006D68AC" w:rsidRDefault="001E1E3A" w:rsidP="001E1E3A">
      <w:pPr>
        <w:pStyle w:val="PL"/>
      </w:pPr>
      <w:r w:rsidRPr="006D68AC">
        <w:t xml:space="preserve">        '415':</w:t>
      </w:r>
    </w:p>
    <w:p w14:paraId="55FF977F" w14:textId="77777777" w:rsidR="001E1E3A" w:rsidRPr="006D68AC" w:rsidRDefault="001E1E3A" w:rsidP="001E1E3A">
      <w:pPr>
        <w:pStyle w:val="PL"/>
      </w:pPr>
      <w:r w:rsidRPr="006D68AC">
        <w:t xml:space="preserve">          $ref: 'TS29122_CommonData.yaml#/components/responses/415'</w:t>
      </w:r>
    </w:p>
    <w:p w14:paraId="4963B974" w14:textId="77777777" w:rsidR="001E1E3A" w:rsidRPr="006D68AC" w:rsidRDefault="001E1E3A" w:rsidP="001E1E3A">
      <w:pPr>
        <w:pStyle w:val="PL"/>
      </w:pPr>
      <w:r w:rsidRPr="006D68AC">
        <w:t xml:space="preserve">        '429':</w:t>
      </w:r>
    </w:p>
    <w:p w14:paraId="11CE7A93" w14:textId="77777777" w:rsidR="001E1E3A" w:rsidRPr="006D68AC" w:rsidRDefault="001E1E3A" w:rsidP="001E1E3A">
      <w:pPr>
        <w:pStyle w:val="PL"/>
      </w:pPr>
      <w:r w:rsidRPr="006D68AC">
        <w:t xml:space="preserve">          $ref: 'TS29122_CommonData.yaml#/components/responses/429'</w:t>
      </w:r>
    </w:p>
    <w:p w14:paraId="39410E4D" w14:textId="77777777" w:rsidR="001E1E3A" w:rsidRPr="006D68AC" w:rsidRDefault="001E1E3A" w:rsidP="001E1E3A">
      <w:pPr>
        <w:pStyle w:val="PL"/>
      </w:pPr>
      <w:r w:rsidRPr="006D68AC">
        <w:t xml:space="preserve">        '500':</w:t>
      </w:r>
    </w:p>
    <w:p w14:paraId="0FCE82F5" w14:textId="77777777" w:rsidR="001E1E3A" w:rsidRPr="006D68AC" w:rsidRDefault="001E1E3A" w:rsidP="001E1E3A">
      <w:pPr>
        <w:pStyle w:val="PL"/>
      </w:pPr>
      <w:r w:rsidRPr="006D68AC">
        <w:t xml:space="preserve">          $ref: 'TS29122_CommonData.yaml#/components/responses/500'</w:t>
      </w:r>
    </w:p>
    <w:p w14:paraId="0082A276" w14:textId="77777777" w:rsidR="001E1E3A" w:rsidRPr="006D68AC" w:rsidRDefault="001E1E3A" w:rsidP="001E1E3A">
      <w:pPr>
        <w:pStyle w:val="PL"/>
      </w:pPr>
      <w:r w:rsidRPr="006D68AC">
        <w:t xml:space="preserve">        '503':</w:t>
      </w:r>
    </w:p>
    <w:p w14:paraId="2E9F37D9" w14:textId="77777777" w:rsidR="001E1E3A" w:rsidRPr="006D68AC" w:rsidRDefault="001E1E3A" w:rsidP="001E1E3A">
      <w:pPr>
        <w:pStyle w:val="PL"/>
      </w:pPr>
      <w:r w:rsidRPr="006D68AC">
        <w:t xml:space="preserve">          $ref: 'TS29122_CommonData.yaml#/components/responses/503'</w:t>
      </w:r>
    </w:p>
    <w:p w14:paraId="2D2E5567" w14:textId="77777777" w:rsidR="001E1E3A" w:rsidRPr="006D68AC" w:rsidRDefault="001E1E3A" w:rsidP="001E1E3A">
      <w:pPr>
        <w:pStyle w:val="PL"/>
      </w:pPr>
      <w:r w:rsidRPr="006D68AC">
        <w:t xml:space="preserve">        default:</w:t>
      </w:r>
    </w:p>
    <w:p w14:paraId="658F2007" w14:textId="77777777" w:rsidR="001E1E3A" w:rsidRPr="006D68AC" w:rsidRDefault="001E1E3A" w:rsidP="001E1E3A">
      <w:pPr>
        <w:pStyle w:val="PL"/>
      </w:pPr>
      <w:r w:rsidRPr="006D68AC">
        <w:t xml:space="preserve">          $ref: 'TS29122_CommonData.yaml#/components/responses/default'</w:t>
      </w:r>
    </w:p>
    <w:p w14:paraId="3ECC994D" w14:textId="77777777" w:rsidR="001E1E3A" w:rsidRPr="006D68AC" w:rsidRDefault="001E1E3A" w:rsidP="001E1E3A">
      <w:pPr>
        <w:pStyle w:val="PL"/>
        <w:spacing w:line="200" w:lineRule="exact"/>
      </w:pPr>
      <w:r w:rsidRPr="006D68AC">
        <w:t xml:space="preserve">      callbacks:</w:t>
      </w:r>
    </w:p>
    <w:p w14:paraId="4A21FE95" w14:textId="77777777" w:rsidR="001E1E3A" w:rsidRPr="006D68AC" w:rsidRDefault="001E1E3A" w:rsidP="001E1E3A">
      <w:pPr>
        <w:pStyle w:val="PL"/>
        <w:spacing w:line="200" w:lineRule="exact"/>
      </w:pPr>
      <w:r w:rsidRPr="006D68AC">
        <w:t xml:space="preserve">        </w:t>
      </w:r>
      <w:r w:rsidRPr="006D68AC">
        <w:rPr>
          <w:lang w:val="en-US"/>
        </w:rPr>
        <w:t>InfoCollectNotif</w:t>
      </w:r>
      <w:r w:rsidRPr="006D68AC">
        <w:t>:</w:t>
      </w:r>
    </w:p>
    <w:p w14:paraId="15306B47" w14:textId="77777777" w:rsidR="001E1E3A" w:rsidRPr="006D68AC" w:rsidRDefault="001E1E3A" w:rsidP="001E1E3A">
      <w:pPr>
        <w:pStyle w:val="PL"/>
        <w:spacing w:line="200" w:lineRule="exact"/>
      </w:pPr>
      <w:r w:rsidRPr="006D68AC">
        <w:t xml:space="preserve">          '{$request.body#/notifUri}':</w:t>
      </w:r>
    </w:p>
    <w:p w14:paraId="7D9051C4" w14:textId="77777777" w:rsidR="001E1E3A" w:rsidRPr="006D68AC" w:rsidRDefault="001E1E3A" w:rsidP="001E1E3A">
      <w:pPr>
        <w:pStyle w:val="PL"/>
        <w:spacing w:line="200" w:lineRule="exact"/>
      </w:pPr>
      <w:r w:rsidRPr="006D68AC">
        <w:t xml:space="preserve">            post:</w:t>
      </w:r>
    </w:p>
    <w:p w14:paraId="249DB747" w14:textId="77777777" w:rsidR="001E1E3A" w:rsidRPr="006D68AC" w:rsidRDefault="001E1E3A" w:rsidP="001E1E3A">
      <w:pPr>
        <w:pStyle w:val="PL"/>
        <w:spacing w:line="200" w:lineRule="exact"/>
      </w:pPr>
      <w:r w:rsidRPr="006D68AC">
        <w:t xml:space="preserve">              requestBody:</w:t>
      </w:r>
    </w:p>
    <w:p w14:paraId="518CE7FF" w14:textId="77777777" w:rsidR="001E1E3A" w:rsidRPr="006D68AC" w:rsidRDefault="001E1E3A" w:rsidP="001E1E3A">
      <w:pPr>
        <w:pStyle w:val="PL"/>
        <w:spacing w:line="200" w:lineRule="exact"/>
      </w:pPr>
      <w:r w:rsidRPr="006D68AC">
        <w:t xml:space="preserve">                required: true</w:t>
      </w:r>
    </w:p>
    <w:p w14:paraId="25AD0D3C" w14:textId="77777777" w:rsidR="001E1E3A" w:rsidRPr="006D68AC" w:rsidRDefault="001E1E3A" w:rsidP="001E1E3A">
      <w:pPr>
        <w:pStyle w:val="PL"/>
        <w:spacing w:line="200" w:lineRule="exact"/>
      </w:pPr>
      <w:r w:rsidRPr="006D68AC">
        <w:t xml:space="preserve">                content:</w:t>
      </w:r>
    </w:p>
    <w:p w14:paraId="7AE18A57" w14:textId="77777777" w:rsidR="001E1E3A" w:rsidRPr="006D68AC" w:rsidRDefault="001E1E3A" w:rsidP="001E1E3A">
      <w:pPr>
        <w:pStyle w:val="PL"/>
        <w:spacing w:line="200" w:lineRule="exact"/>
      </w:pPr>
      <w:r w:rsidRPr="006D68AC">
        <w:t xml:space="preserve">                  application/json:</w:t>
      </w:r>
    </w:p>
    <w:p w14:paraId="398519C0" w14:textId="77777777" w:rsidR="001E1E3A" w:rsidRPr="006D68AC" w:rsidRDefault="001E1E3A" w:rsidP="001E1E3A">
      <w:pPr>
        <w:pStyle w:val="PL"/>
        <w:spacing w:line="200" w:lineRule="exact"/>
      </w:pPr>
      <w:r w:rsidRPr="006D68AC">
        <w:t xml:space="preserve">                    schema:</w:t>
      </w:r>
    </w:p>
    <w:p w14:paraId="4239B530" w14:textId="77777777" w:rsidR="001E1E3A" w:rsidRPr="006D68AC" w:rsidRDefault="001E1E3A" w:rsidP="001E1E3A">
      <w:pPr>
        <w:pStyle w:val="PL"/>
        <w:spacing w:line="200" w:lineRule="exact"/>
      </w:pPr>
      <w:r w:rsidRPr="006D68AC">
        <w:t xml:space="preserve">                      $ref: '#/components/schemas/</w:t>
      </w:r>
      <w:r w:rsidRPr="006D68AC">
        <w:rPr>
          <w:lang w:val="en-US"/>
        </w:rPr>
        <w:t>InfoCollectNotif</w:t>
      </w:r>
      <w:r w:rsidRPr="006D68AC">
        <w:t>'</w:t>
      </w:r>
    </w:p>
    <w:p w14:paraId="3AE8D57E" w14:textId="77777777" w:rsidR="001E1E3A" w:rsidRPr="006D68AC" w:rsidRDefault="001E1E3A" w:rsidP="001E1E3A">
      <w:pPr>
        <w:pStyle w:val="PL"/>
        <w:spacing w:line="200" w:lineRule="exact"/>
      </w:pPr>
      <w:r w:rsidRPr="006D68AC">
        <w:t xml:space="preserve">              responses:</w:t>
      </w:r>
    </w:p>
    <w:p w14:paraId="11532190" w14:textId="77777777" w:rsidR="001E1E3A" w:rsidRPr="006D68AC" w:rsidRDefault="001E1E3A" w:rsidP="001E1E3A">
      <w:pPr>
        <w:pStyle w:val="PL"/>
        <w:spacing w:line="200" w:lineRule="exact"/>
      </w:pPr>
      <w:r w:rsidRPr="006D68AC">
        <w:t xml:space="preserve">                '204':</w:t>
      </w:r>
    </w:p>
    <w:p w14:paraId="3D3B3C2C" w14:textId="77777777" w:rsidR="001E1E3A" w:rsidRPr="006D68AC" w:rsidRDefault="001E1E3A" w:rsidP="001E1E3A">
      <w:pPr>
        <w:pStyle w:val="PL"/>
        <w:spacing w:line="200" w:lineRule="exact"/>
      </w:pPr>
      <w:r w:rsidRPr="006D68AC">
        <w:t xml:space="preserve">                  description: &gt;</w:t>
      </w:r>
    </w:p>
    <w:p w14:paraId="248039EE" w14:textId="77777777" w:rsidR="001E1E3A" w:rsidRPr="006D68AC" w:rsidRDefault="001E1E3A" w:rsidP="001E1E3A">
      <w:pPr>
        <w:pStyle w:val="PL"/>
        <w:spacing w:line="200" w:lineRule="exact"/>
      </w:pPr>
      <w:r w:rsidRPr="006D68AC">
        <w:t xml:space="preserve">                    No Content. The Information Collection Notification is successfully received.</w:t>
      </w:r>
    </w:p>
    <w:p w14:paraId="663B200C" w14:textId="77777777" w:rsidR="001E1E3A" w:rsidRPr="006D68AC" w:rsidRDefault="001E1E3A" w:rsidP="001E1E3A">
      <w:pPr>
        <w:pStyle w:val="PL"/>
        <w:spacing w:line="200" w:lineRule="exact"/>
      </w:pPr>
      <w:r w:rsidRPr="006D68AC">
        <w:t xml:space="preserve">                '307':</w:t>
      </w:r>
    </w:p>
    <w:p w14:paraId="05495C3B" w14:textId="77777777" w:rsidR="001E1E3A" w:rsidRPr="006D68AC" w:rsidRDefault="001E1E3A" w:rsidP="001E1E3A">
      <w:pPr>
        <w:pStyle w:val="PL"/>
        <w:spacing w:line="200" w:lineRule="exact"/>
      </w:pPr>
      <w:r w:rsidRPr="006D68AC">
        <w:t xml:space="preserve">                  $ref: 'TS29122_CommonData.yaml#/components/responses/307'</w:t>
      </w:r>
    </w:p>
    <w:p w14:paraId="6A63FE2D" w14:textId="77777777" w:rsidR="001E1E3A" w:rsidRPr="006D68AC" w:rsidRDefault="001E1E3A" w:rsidP="001E1E3A">
      <w:pPr>
        <w:pStyle w:val="PL"/>
        <w:spacing w:line="200" w:lineRule="exact"/>
      </w:pPr>
      <w:r w:rsidRPr="006D68AC">
        <w:t xml:space="preserve">                '308':</w:t>
      </w:r>
    </w:p>
    <w:p w14:paraId="191AEDC6" w14:textId="77777777" w:rsidR="001E1E3A" w:rsidRPr="006D68AC" w:rsidRDefault="001E1E3A" w:rsidP="001E1E3A">
      <w:pPr>
        <w:pStyle w:val="PL"/>
        <w:spacing w:line="200" w:lineRule="exact"/>
      </w:pPr>
      <w:r w:rsidRPr="006D68AC">
        <w:t xml:space="preserve">                  $ref: 'TS29122_CommonData.yaml#/components/responses/308'</w:t>
      </w:r>
    </w:p>
    <w:p w14:paraId="39208E36" w14:textId="77777777" w:rsidR="001E1E3A" w:rsidRPr="006D68AC" w:rsidRDefault="001E1E3A" w:rsidP="001E1E3A">
      <w:pPr>
        <w:pStyle w:val="PL"/>
        <w:spacing w:line="200" w:lineRule="exact"/>
      </w:pPr>
      <w:r w:rsidRPr="006D68AC">
        <w:t xml:space="preserve">                '400':</w:t>
      </w:r>
    </w:p>
    <w:p w14:paraId="30FC79D2" w14:textId="77777777" w:rsidR="001E1E3A" w:rsidRPr="006D68AC" w:rsidRDefault="001E1E3A" w:rsidP="001E1E3A">
      <w:pPr>
        <w:pStyle w:val="PL"/>
        <w:spacing w:line="200" w:lineRule="exact"/>
      </w:pPr>
      <w:r w:rsidRPr="006D68AC">
        <w:t xml:space="preserve">                  $ref: 'TS29122_CommonData.yaml#/components/responses/400'</w:t>
      </w:r>
    </w:p>
    <w:p w14:paraId="60DA3CB6" w14:textId="77777777" w:rsidR="001E1E3A" w:rsidRPr="006D68AC" w:rsidRDefault="001E1E3A" w:rsidP="001E1E3A">
      <w:pPr>
        <w:pStyle w:val="PL"/>
        <w:spacing w:line="200" w:lineRule="exact"/>
      </w:pPr>
      <w:r w:rsidRPr="006D68AC">
        <w:t xml:space="preserve">                '401':</w:t>
      </w:r>
    </w:p>
    <w:p w14:paraId="2F5800A3" w14:textId="77777777" w:rsidR="001E1E3A" w:rsidRPr="006D68AC" w:rsidRDefault="001E1E3A" w:rsidP="001E1E3A">
      <w:pPr>
        <w:pStyle w:val="PL"/>
        <w:spacing w:line="200" w:lineRule="exact"/>
      </w:pPr>
      <w:r w:rsidRPr="006D68AC">
        <w:t xml:space="preserve">                  $ref: 'TS29122_CommonData.yaml#/components/responses/401'</w:t>
      </w:r>
    </w:p>
    <w:p w14:paraId="5E1D43FB" w14:textId="77777777" w:rsidR="001E1E3A" w:rsidRPr="006D68AC" w:rsidRDefault="001E1E3A" w:rsidP="001E1E3A">
      <w:pPr>
        <w:pStyle w:val="PL"/>
        <w:spacing w:line="200" w:lineRule="exact"/>
      </w:pPr>
      <w:r w:rsidRPr="006D68AC">
        <w:t xml:space="preserve">                '403':</w:t>
      </w:r>
    </w:p>
    <w:p w14:paraId="23C5DB10" w14:textId="77777777" w:rsidR="001E1E3A" w:rsidRPr="006D68AC" w:rsidRDefault="001E1E3A" w:rsidP="001E1E3A">
      <w:pPr>
        <w:pStyle w:val="PL"/>
        <w:spacing w:line="200" w:lineRule="exact"/>
      </w:pPr>
      <w:r w:rsidRPr="006D68AC">
        <w:t xml:space="preserve">                  $ref: 'TS29122_CommonData.yaml#/components/responses/403'</w:t>
      </w:r>
    </w:p>
    <w:p w14:paraId="7871B759" w14:textId="77777777" w:rsidR="001E1E3A" w:rsidRPr="006D68AC" w:rsidRDefault="001E1E3A" w:rsidP="001E1E3A">
      <w:pPr>
        <w:pStyle w:val="PL"/>
        <w:spacing w:line="200" w:lineRule="exact"/>
      </w:pPr>
      <w:r w:rsidRPr="006D68AC">
        <w:t xml:space="preserve">                '404':</w:t>
      </w:r>
    </w:p>
    <w:p w14:paraId="3D93B690" w14:textId="77777777" w:rsidR="001E1E3A" w:rsidRPr="006D68AC" w:rsidRDefault="001E1E3A" w:rsidP="001E1E3A">
      <w:pPr>
        <w:pStyle w:val="PL"/>
        <w:spacing w:line="200" w:lineRule="exact"/>
      </w:pPr>
      <w:r w:rsidRPr="006D68AC">
        <w:t xml:space="preserve">                  $ref: 'TS29122_CommonData.yaml#/components/responses/404'</w:t>
      </w:r>
    </w:p>
    <w:p w14:paraId="66CF7512" w14:textId="77777777" w:rsidR="001E1E3A" w:rsidRPr="006D68AC" w:rsidRDefault="001E1E3A" w:rsidP="001E1E3A">
      <w:pPr>
        <w:pStyle w:val="PL"/>
        <w:spacing w:line="200" w:lineRule="exact"/>
      </w:pPr>
      <w:r w:rsidRPr="006D68AC">
        <w:t xml:space="preserve">                '411':</w:t>
      </w:r>
    </w:p>
    <w:p w14:paraId="3FCB2DAC" w14:textId="77777777" w:rsidR="001E1E3A" w:rsidRPr="006D68AC" w:rsidRDefault="001E1E3A" w:rsidP="001E1E3A">
      <w:pPr>
        <w:pStyle w:val="PL"/>
        <w:spacing w:line="200" w:lineRule="exact"/>
      </w:pPr>
      <w:r w:rsidRPr="006D68AC">
        <w:t xml:space="preserve">                  $ref: 'TS29122_CommonData.yaml#/components/responses/411'</w:t>
      </w:r>
    </w:p>
    <w:p w14:paraId="70A3FC2B" w14:textId="77777777" w:rsidR="001E1E3A" w:rsidRPr="006D68AC" w:rsidRDefault="001E1E3A" w:rsidP="001E1E3A">
      <w:pPr>
        <w:pStyle w:val="PL"/>
        <w:spacing w:line="200" w:lineRule="exact"/>
      </w:pPr>
      <w:r w:rsidRPr="006D68AC">
        <w:t xml:space="preserve">                '413':</w:t>
      </w:r>
    </w:p>
    <w:p w14:paraId="5E0DF1E9" w14:textId="77777777" w:rsidR="001E1E3A" w:rsidRPr="006D68AC" w:rsidRDefault="001E1E3A" w:rsidP="001E1E3A">
      <w:pPr>
        <w:pStyle w:val="PL"/>
        <w:spacing w:line="200" w:lineRule="exact"/>
      </w:pPr>
      <w:r w:rsidRPr="006D68AC">
        <w:t xml:space="preserve">                  $ref: 'TS29122_CommonData.yaml#/components/responses/413'</w:t>
      </w:r>
    </w:p>
    <w:p w14:paraId="58064DE3" w14:textId="77777777" w:rsidR="001E1E3A" w:rsidRPr="006D68AC" w:rsidRDefault="001E1E3A" w:rsidP="001E1E3A">
      <w:pPr>
        <w:pStyle w:val="PL"/>
        <w:spacing w:line="200" w:lineRule="exact"/>
      </w:pPr>
      <w:r w:rsidRPr="006D68AC">
        <w:t xml:space="preserve">                '415':</w:t>
      </w:r>
    </w:p>
    <w:p w14:paraId="04E6D9EE" w14:textId="77777777" w:rsidR="001E1E3A" w:rsidRPr="006D68AC" w:rsidRDefault="001E1E3A" w:rsidP="001E1E3A">
      <w:pPr>
        <w:pStyle w:val="PL"/>
        <w:spacing w:line="200" w:lineRule="exact"/>
      </w:pPr>
      <w:r w:rsidRPr="006D68AC">
        <w:t xml:space="preserve">                  $ref: 'TS29122_CommonData.yaml#/components/responses/415'</w:t>
      </w:r>
    </w:p>
    <w:p w14:paraId="2743387C" w14:textId="77777777" w:rsidR="001E1E3A" w:rsidRPr="006D68AC" w:rsidRDefault="001E1E3A" w:rsidP="001E1E3A">
      <w:pPr>
        <w:pStyle w:val="PL"/>
        <w:spacing w:line="200" w:lineRule="exact"/>
      </w:pPr>
      <w:r w:rsidRPr="006D68AC">
        <w:t xml:space="preserve">                '429':</w:t>
      </w:r>
    </w:p>
    <w:p w14:paraId="58DAA94A" w14:textId="77777777" w:rsidR="001E1E3A" w:rsidRPr="006D68AC" w:rsidRDefault="001E1E3A" w:rsidP="001E1E3A">
      <w:pPr>
        <w:pStyle w:val="PL"/>
        <w:spacing w:line="200" w:lineRule="exact"/>
      </w:pPr>
      <w:r w:rsidRPr="006D68AC">
        <w:t xml:space="preserve">                  $ref: 'TS29122_CommonData.yaml#/components/responses/429'</w:t>
      </w:r>
    </w:p>
    <w:p w14:paraId="579D5738" w14:textId="77777777" w:rsidR="001E1E3A" w:rsidRPr="006D68AC" w:rsidRDefault="001E1E3A" w:rsidP="001E1E3A">
      <w:pPr>
        <w:pStyle w:val="PL"/>
        <w:spacing w:line="200" w:lineRule="exact"/>
      </w:pPr>
      <w:r w:rsidRPr="006D68AC">
        <w:t xml:space="preserve">                '500':</w:t>
      </w:r>
    </w:p>
    <w:p w14:paraId="4A27E94B" w14:textId="77777777" w:rsidR="001E1E3A" w:rsidRPr="006D68AC" w:rsidRDefault="001E1E3A" w:rsidP="001E1E3A">
      <w:pPr>
        <w:pStyle w:val="PL"/>
        <w:spacing w:line="200" w:lineRule="exact"/>
      </w:pPr>
      <w:r w:rsidRPr="006D68AC">
        <w:t xml:space="preserve">                  $ref: 'TS29122_CommonData.yaml#/components/responses/500'</w:t>
      </w:r>
    </w:p>
    <w:p w14:paraId="782DB5F0" w14:textId="77777777" w:rsidR="001E1E3A" w:rsidRPr="006D68AC" w:rsidRDefault="001E1E3A" w:rsidP="001E1E3A">
      <w:pPr>
        <w:pStyle w:val="PL"/>
        <w:spacing w:line="200" w:lineRule="exact"/>
      </w:pPr>
      <w:r w:rsidRPr="006D68AC">
        <w:t xml:space="preserve">                '503':</w:t>
      </w:r>
    </w:p>
    <w:p w14:paraId="0CA9B446" w14:textId="77777777" w:rsidR="001E1E3A" w:rsidRPr="006D68AC" w:rsidRDefault="001E1E3A" w:rsidP="001E1E3A">
      <w:pPr>
        <w:pStyle w:val="PL"/>
        <w:spacing w:line="200" w:lineRule="exact"/>
      </w:pPr>
      <w:r w:rsidRPr="006D68AC">
        <w:t xml:space="preserve">                  $ref: 'TS29122_CommonData.yaml#/components/responses/503'</w:t>
      </w:r>
    </w:p>
    <w:p w14:paraId="65758D1C" w14:textId="77777777" w:rsidR="001E1E3A" w:rsidRPr="006D68AC" w:rsidRDefault="001E1E3A" w:rsidP="001E1E3A">
      <w:pPr>
        <w:pStyle w:val="PL"/>
        <w:spacing w:line="200" w:lineRule="exact"/>
      </w:pPr>
      <w:r w:rsidRPr="006D68AC">
        <w:t xml:space="preserve">                default:</w:t>
      </w:r>
    </w:p>
    <w:p w14:paraId="69B36767" w14:textId="77777777" w:rsidR="001E1E3A" w:rsidRPr="006D68AC" w:rsidRDefault="001E1E3A" w:rsidP="001E1E3A">
      <w:pPr>
        <w:pStyle w:val="PL"/>
        <w:spacing w:line="200" w:lineRule="exact"/>
      </w:pPr>
      <w:r w:rsidRPr="006D68AC">
        <w:t xml:space="preserve">                  $ref: 'TS29122_CommonData.yaml#/components/responses/default'</w:t>
      </w:r>
    </w:p>
    <w:p w14:paraId="2292BA67" w14:textId="77777777" w:rsidR="001E1E3A" w:rsidRPr="006D68AC" w:rsidRDefault="001E1E3A" w:rsidP="001E1E3A">
      <w:pPr>
        <w:pStyle w:val="PL"/>
        <w:spacing w:line="200" w:lineRule="exact"/>
      </w:pPr>
    </w:p>
    <w:p w14:paraId="7205CF0A" w14:textId="77777777" w:rsidR="001E1E3A" w:rsidRPr="006D68AC" w:rsidRDefault="001E1E3A" w:rsidP="001E1E3A">
      <w:pPr>
        <w:pStyle w:val="PL"/>
        <w:spacing w:line="200" w:lineRule="exact"/>
      </w:pPr>
      <w:r w:rsidRPr="006D68AC">
        <w:t xml:space="preserve">  /subscriptions/{subscriptionId}:</w:t>
      </w:r>
    </w:p>
    <w:p w14:paraId="63E4B9BA" w14:textId="77777777" w:rsidR="001E1E3A" w:rsidRPr="006D68AC" w:rsidRDefault="001E1E3A" w:rsidP="001E1E3A">
      <w:pPr>
        <w:pStyle w:val="PL"/>
        <w:spacing w:line="200" w:lineRule="exact"/>
      </w:pPr>
      <w:r w:rsidRPr="006D68AC">
        <w:t xml:space="preserve">    parameters:</w:t>
      </w:r>
    </w:p>
    <w:p w14:paraId="58B60197" w14:textId="77777777" w:rsidR="001E1E3A" w:rsidRPr="006D68AC" w:rsidRDefault="001E1E3A" w:rsidP="001E1E3A">
      <w:pPr>
        <w:pStyle w:val="PL"/>
        <w:spacing w:line="200" w:lineRule="exact"/>
      </w:pPr>
      <w:r w:rsidRPr="006D68AC">
        <w:t xml:space="preserve">      - name: subscriptionId</w:t>
      </w:r>
    </w:p>
    <w:p w14:paraId="5967E2B5" w14:textId="77777777" w:rsidR="001E1E3A" w:rsidRPr="006D68AC" w:rsidRDefault="001E1E3A" w:rsidP="001E1E3A">
      <w:pPr>
        <w:pStyle w:val="PL"/>
        <w:spacing w:line="200" w:lineRule="exact"/>
      </w:pPr>
      <w:r w:rsidRPr="006D68AC">
        <w:t xml:space="preserve">        in: path</w:t>
      </w:r>
    </w:p>
    <w:p w14:paraId="01712654" w14:textId="77777777" w:rsidR="001E1E3A" w:rsidRPr="006D68AC" w:rsidRDefault="001E1E3A" w:rsidP="001E1E3A">
      <w:pPr>
        <w:pStyle w:val="PL"/>
        <w:spacing w:line="200" w:lineRule="exact"/>
      </w:pPr>
      <w:r w:rsidRPr="006D68AC">
        <w:t xml:space="preserve">        description: &gt;</w:t>
      </w:r>
    </w:p>
    <w:p w14:paraId="6CD81F8F" w14:textId="77777777" w:rsidR="001E1E3A" w:rsidRPr="006D68AC" w:rsidRDefault="001E1E3A" w:rsidP="001E1E3A">
      <w:pPr>
        <w:pStyle w:val="PL"/>
        <w:spacing w:line="200" w:lineRule="exact"/>
        <w:rPr>
          <w:lang w:val="en-US"/>
        </w:rPr>
      </w:pPr>
      <w:r w:rsidRPr="006D68AC">
        <w:t xml:space="preserve">          Represents the identifier of the </w:t>
      </w:r>
      <w:r w:rsidRPr="006D68AC">
        <w:rPr>
          <w:lang w:eastAsia="zh-CN"/>
        </w:rPr>
        <w:t xml:space="preserve">Information </w:t>
      </w:r>
      <w:r w:rsidRPr="006D68AC">
        <w:rPr>
          <w:lang w:val="en-US" w:eastAsia="zh-CN"/>
        </w:rPr>
        <w:t>Collection</w:t>
      </w:r>
      <w:r w:rsidRPr="006D68AC">
        <w:rPr>
          <w:lang w:val="en-US"/>
        </w:rPr>
        <w:t xml:space="preserve"> Subscription resource.</w:t>
      </w:r>
    </w:p>
    <w:p w14:paraId="3A3F8FE3" w14:textId="77777777" w:rsidR="001E1E3A" w:rsidRPr="006D68AC" w:rsidRDefault="001E1E3A" w:rsidP="001E1E3A">
      <w:pPr>
        <w:pStyle w:val="PL"/>
        <w:spacing w:line="200" w:lineRule="exact"/>
      </w:pPr>
      <w:r w:rsidRPr="006D68AC">
        <w:t xml:space="preserve">        required: true</w:t>
      </w:r>
    </w:p>
    <w:p w14:paraId="337FBBE0" w14:textId="77777777" w:rsidR="001E1E3A" w:rsidRPr="006D68AC" w:rsidRDefault="001E1E3A" w:rsidP="001E1E3A">
      <w:pPr>
        <w:pStyle w:val="PL"/>
        <w:spacing w:line="200" w:lineRule="exact"/>
      </w:pPr>
      <w:r w:rsidRPr="006D68AC">
        <w:t xml:space="preserve">        schema:</w:t>
      </w:r>
    </w:p>
    <w:p w14:paraId="465753FF" w14:textId="77777777" w:rsidR="001E1E3A" w:rsidRPr="006D68AC" w:rsidRDefault="001E1E3A" w:rsidP="001E1E3A">
      <w:pPr>
        <w:pStyle w:val="PL"/>
        <w:spacing w:line="200" w:lineRule="exact"/>
      </w:pPr>
      <w:r w:rsidRPr="006D68AC">
        <w:t xml:space="preserve">          type: string</w:t>
      </w:r>
    </w:p>
    <w:p w14:paraId="1F3E2C64" w14:textId="77777777" w:rsidR="001E1E3A" w:rsidRPr="006D68AC" w:rsidRDefault="001E1E3A" w:rsidP="001E1E3A">
      <w:pPr>
        <w:pStyle w:val="PL"/>
        <w:spacing w:line="200" w:lineRule="exact"/>
      </w:pPr>
    </w:p>
    <w:p w14:paraId="2F39A822" w14:textId="77777777" w:rsidR="001E1E3A" w:rsidRPr="006D68AC" w:rsidRDefault="001E1E3A" w:rsidP="001E1E3A">
      <w:pPr>
        <w:pStyle w:val="PL"/>
        <w:spacing w:line="200" w:lineRule="exact"/>
        <w:rPr>
          <w:lang w:val="en-US" w:eastAsia="zh-CN"/>
        </w:rPr>
      </w:pPr>
      <w:r w:rsidRPr="006D68AC">
        <w:t xml:space="preserve">    get:</w:t>
      </w:r>
    </w:p>
    <w:p w14:paraId="51F3F5D8" w14:textId="77777777" w:rsidR="001E1E3A" w:rsidRPr="006D68AC" w:rsidRDefault="001E1E3A" w:rsidP="001E1E3A">
      <w:pPr>
        <w:pStyle w:val="PL"/>
        <w:spacing w:line="200" w:lineRule="exact"/>
        <w:rPr>
          <w:lang w:eastAsia="en-US"/>
        </w:rPr>
      </w:pPr>
      <w:r w:rsidRPr="006D68AC">
        <w:t xml:space="preserve">      summary: Retrieve an existing Individual Information Collection Subscription resource.</w:t>
      </w:r>
    </w:p>
    <w:p w14:paraId="172B42FA" w14:textId="77777777" w:rsidR="001E1E3A" w:rsidRPr="006D68AC" w:rsidRDefault="001E1E3A" w:rsidP="001E1E3A">
      <w:pPr>
        <w:pStyle w:val="PL"/>
        <w:spacing w:line="200" w:lineRule="exact"/>
      </w:pPr>
      <w:r w:rsidRPr="006D68AC">
        <w:t xml:space="preserve">      operationId: GetIndInfoCollectSubscription</w:t>
      </w:r>
    </w:p>
    <w:p w14:paraId="71B52CAF" w14:textId="77777777" w:rsidR="001E1E3A" w:rsidRPr="006D68AC" w:rsidRDefault="001E1E3A" w:rsidP="001E1E3A">
      <w:pPr>
        <w:pStyle w:val="PL"/>
        <w:spacing w:line="200" w:lineRule="exact"/>
      </w:pPr>
      <w:r w:rsidRPr="006D68AC">
        <w:t xml:space="preserve">      tags:</w:t>
      </w:r>
    </w:p>
    <w:p w14:paraId="4E803ACC" w14:textId="77777777" w:rsidR="001E1E3A" w:rsidRPr="006D68AC" w:rsidRDefault="001E1E3A" w:rsidP="001E1E3A">
      <w:pPr>
        <w:pStyle w:val="PL"/>
        <w:spacing w:line="200" w:lineRule="exact"/>
      </w:pPr>
      <w:r w:rsidRPr="006D68AC">
        <w:t xml:space="preserve">        - Individual Information Collection Subscription (Document)</w:t>
      </w:r>
    </w:p>
    <w:p w14:paraId="285C7C74" w14:textId="77777777" w:rsidR="001E1E3A" w:rsidRPr="006D68AC" w:rsidRDefault="001E1E3A" w:rsidP="001E1E3A">
      <w:pPr>
        <w:pStyle w:val="PL"/>
        <w:spacing w:line="200" w:lineRule="exact"/>
      </w:pPr>
      <w:r w:rsidRPr="006D68AC">
        <w:t xml:space="preserve">      responses:</w:t>
      </w:r>
    </w:p>
    <w:p w14:paraId="7F1F2788" w14:textId="77777777" w:rsidR="001E1E3A" w:rsidRPr="006D68AC" w:rsidRDefault="001E1E3A" w:rsidP="001E1E3A">
      <w:pPr>
        <w:pStyle w:val="PL"/>
        <w:spacing w:line="200" w:lineRule="exact"/>
      </w:pPr>
      <w:r w:rsidRPr="006D68AC">
        <w:t xml:space="preserve">        '200':</w:t>
      </w:r>
    </w:p>
    <w:p w14:paraId="693C91DA" w14:textId="77777777" w:rsidR="001E1E3A" w:rsidRPr="006D68AC" w:rsidRDefault="001E1E3A" w:rsidP="001E1E3A">
      <w:pPr>
        <w:pStyle w:val="PL"/>
        <w:spacing w:line="200" w:lineRule="exact"/>
      </w:pPr>
      <w:r w:rsidRPr="006D68AC">
        <w:t xml:space="preserve">          description: &gt;</w:t>
      </w:r>
    </w:p>
    <w:p w14:paraId="53B4455D" w14:textId="77777777" w:rsidR="001E1E3A" w:rsidRPr="006D68AC" w:rsidRDefault="001E1E3A" w:rsidP="001E1E3A">
      <w:pPr>
        <w:pStyle w:val="PL"/>
        <w:spacing w:line="200" w:lineRule="exact"/>
      </w:pPr>
      <w:r w:rsidRPr="006D68AC">
        <w:t xml:space="preserve">            OK. The requested Individual Information Collection Subscription resource shall be</w:t>
      </w:r>
    </w:p>
    <w:p w14:paraId="45D5F393" w14:textId="77777777" w:rsidR="001E1E3A" w:rsidRPr="006D68AC" w:rsidRDefault="001E1E3A" w:rsidP="001E1E3A">
      <w:pPr>
        <w:pStyle w:val="PL"/>
        <w:spacing w:line="200" w:lineRule="exact"/>
      </w:pPr>
      <w:r w:rsidRPr="006D68AC">
        <w:t xml:space="preserve">            returned.</w:t>
      </w:r>
    </w:p>
    <w:p w14:paraId="3BEE32BB" w14:textId="77777777" w:rsidR="001E1E3A" w:rsidRPr="006D68AC" w:rsidRDefault="001E1E3A" w:rsidP="001E1E3A">
      <w:pPr>
        <w:pStyle w:val="PL"/>
        <w:spacing w:line="200" w:lineRule="exact"/>
      </w:pPr>
      <w:r w:rsidRPr="006D68AC">
        <w:t xml:space="preserve">          content:</w:t>
      </w:r>
    </w:p>
    <w:p w14:paraId="3C1D1217" w14:textId="77777777" w:rsidR="001E1E3A" w:rsidRPr="006D68AC" w:rsidRDefault="001E1E3A" w:rsidP="001E1E3A">
      <w:pPr>
        <w:pStyle w:val="PL"/>
        <w:spacing w:line="200" w:lineRule="exact"/>
      </w:pPr>
      <w:r w:rsidRPr="006D68AC">
        <w:t xml:space="preserve">            application/json:</w:t>
      </w:r>
    </w:p>
    <w:p w14:paraId="424BD43F" w14:textId="77777777" w:rsidR="001E1E3A" w:rsidRPr="006D68AC" w:rsidRDefault="001E1E3A" w:rsidP="001E1E3A">
      <w:pPr>
        <w:pStyle w:val="PL"/>
        <w:spacing w:line="200" w:lineRule="exact"/>
      </w:pPr>
      <w:r w:rsidRPr="006D68AC">
        <w:t xml:space="preserve">              schema:</w:t>
      </w:r>
    </w:p>
    <w:p w14:paraId="721A5132" w14:textId="77777777" w:rsidR="001E1E3A" w:rsidRPr="006D68AC" w:rsidRDefault="001E1E3A" w:rsidP="001E1E3A">
      <w:pPr>
        <w:pStyle w:val="PL"/>
        <w:spacing w:line="200" w:lineRule="exact"/>
      </w:pPr>
      <w:r w:rsidRPr="006D68AC">
        <w:t xml:space="preserve">                $ref: '#/components/schemas/InfoCollectSubsc'</w:t>
      </w:r>
    </w:p>
    <w:p w14:paraId="76A9E2F9" w14:textId="77777777" w:rsidR="001E1E3A" w:rsidRPr="006D68AC" w:rsidRDefault="001E1E3A" w:rsidP="001E1E3A">
      <w:pPr>
        <w:pStyle w:val="PL"/>
        <w:spacing w:line="200" w:lineRule="exact"/>
      </w:pPr>
      <w:r w:rsidRPr="006D68AC">
        <w:t xml:space="preserve">        '307':</w:t>
      </w:r>
    </w:p>
    <w:p w14:paraId="6E755561" w14:textId="77777777" w:rsidR="001E1E3A" w:rsidRPr="006D68AC" w:rsidRDefault="001E1E3A" w:rsidP="001E1E3A">
      <w:pPr>
        <w:pStyle w:val="PL"/>
        <w:spacing w:line="200" w:lineRule="exact"/>
      </w:pPr>
      <w:r w:rsidRPr="006D68AC">
        <w:t xml:space="preserve">          $ref: 'TS29122_CommonData.yaml#/components/responses/307'</w:t>
      </w:r>
    </w:p>
    <w:p w14:paraId="26594BDF" w14:textId="77777777" w:rsidR="001E1E3A" w:rsidRPr="006D68AC" w:rsidRDefault="001E1E3A" w:rsidP="001E1E3A">
      <w:pPr>
        <w:pStyle w:val="PL"/>
        <w:spacing w:line="200" w:lineRule="exact"/>
      </w:pPr>
      <w:r w:rsidRPr="006D68AC">
        <w:t xml:space="preserve">        '308':</w:t>
      </w:r>
    </w:p>
    <w:p w14:paraId="4AC07790" w14:textId="77777777" w:rsidR="001E1E3A" w:rsidRPr="006D68AC" w:rsidRDefault="001E1E3A" w:rsidP="001E1E3A">
      <w:pPr>
        <w:pStyle w:val="PL"/>
        <w:spacing w:line="200" w:lineRule="exact"/>
      </w:pPr>
      <w:r w:rsidRPr="006D68AC">
        <w:t xml:space="preserve">          $ref: 'TS29122_CommonData.yaml#/components/responses/308'</w:t>
      </w:r>
    </w:p>
    <w:p w14:paraId="54B7A913" w14:textId="77777777" w:rsidR="001E1E3A" w:rsidRPr="006D68AC" w:rsidRDefault="001E1E3A" w:rsidP="001E1E3A">
      <w:pPr>
        <w:pStyle w:val="PL"/>
        <w:spacing w:line="200" w:lineRule="exact"/>
      </w:pPr>
      <w:r w:rsidRPr="006D68AC">
        <w:t xml:space="preserve">        '400':</w:t>
      </w:r>
    </w:p>
    <w:p w14:paraId="24DE2EF9" w14:textId="77777777" w:rsidR="001E1E3A" w:rsidRPr="006D68AC" w:rsidRDefault="001E1E3A" w:rsidP="001E1E3A">
      <w:pPr>
        <w:pStyle w:val="PL"/>
        <w:spacing w:line="200" w:lineRule="exact"/>
      </w:pPr>
      <w:r w:rsidRPr="006D68AC">
        <w:t xml:space="preserve">          $ref: 'TS29122_CommonData.yaml#/components/responses/400'</w:t>
      </w:r>
    </w:p>
    <w:p w14:paraId="7ABCBD9A" w14:textId="77777777" w:rsidR="001E1E3A" w:rsidRPr="006D68AC" w:rsidRDefault="001E1E3A" w:rsidP="001E1E3A">
      <w:pPr>
        <w:pStyle w:val="PL"/>
        <w:spacing w:line="200" w:lineRule="exact"/>
      </w:pPr>
      <w:r w:rsidRPr="006D68AC">
        <w:t xml:space="preserve">        '401':</w:t>
      </w:r>
    </w:p>
    <w:p w14:paraId="35C2B129" w14:textId="77777777" w:rsidR="001E1E3A" w:rsidRPr="006D68AC" w:rsidRDefault="001E1E3A" w:rsidP="001E1E3A">
      <w:pPr>
        <w:pStyle w:val="PL"/>
        <w:spacing w:line="200" w:lineRule="exact"/>
      </w:pPr>
      <w:r w:rsidRPr="006D68AC">
        <w:t xml:space="preserve">          $ref: 'TS29122_CommonData.yaml#/components/responses/401'</w:t>
      </w:r>
    </w:p>
    <w:p w14:paraId="0913413F" w14:textId="77777777" w:rsidR="001E1E3A" w:rsidRPr="006D68AC" w:rsidRDefault="001E1E3A" w:rsidP="001E1E3A">
      <w:pPr>
        <w:pStyle w:val="PL"/>
        <w:spacing w:line="200" w:lineRule="exact"/>
      </w:pPr>
      <w:r w:rsidRPr="006D68AC">
        <w:t xml:space="preserve">        '403':</w:t>
      </w:r>
    </w:p>
    <w:p w14:paraId="42BACF13" w14:textId="77777777" w:rsidR="001E1E3A" w:rsidRPr="006D68AC" w:rsidRDefault="001E1E3A" w:rsidP="001E1E3A">
      <w:pPr>
        <w:pStyle w:val="PL"/>
        <w:spacing w:line="200" w:lineRule="exact"/>
      </w:pPr>
      <w:r w:rsidRPr="006D68AC">
        <w:t xml:space="preserve">          $ref: 'TS29122_CommonData.yaml#/components/responses/403'</w:t>
      </w:r>
    </w:p>
    <w:p w14:paraId="13A6E6CB" w14:textId="77777777" w:rsidR="001E1E3A" w:rsidRPr="006D68AC" w:rsidRDefault="001E1E3A" w:rsidP="001E1E3A">
      <w:pPr>
        <w:pStyle w:val="PL"/>
        <w:spacing w:line="200" w:lineRule="exact"/>
      </w:pPr>
      <w:r w:rsidRPr="006D68AC">
        <w:t xml:space="preserve">        '404':</w:t>
      </w:r>
    </w:p>
    <w:p w14:paraId="04F0B9E3" w14:textId="77777777" w:rsidR="001E1E3A" w:rsidRPr="006D68AC" w:rsidRDefault="001E1E3A" w:rsidP="001E1E3A">
      <w:pPr>
        <w:pStyle w:val="PL"/>
        <w:spacing w:line="200" w:lineRule="exact"/>
      </w:pPr>
      <w:r w:rsidRPr="006D68AC">
        <w:t xml:space="preserve">          $ref: 'TS29122_CommonData.yaml#/components/responses/404'</w:t>
      </w:r>
    </w:p>
    <w:p w14:paraId="2217FF86" w14:textId="77777777" w:rsidR="001E1E3A" w:rsidRPr="006D68AC" w:rsidRDefault="001E1E3A" w:rsidP="001E1E3A">
      <w:pPr>
        <w:pStyle w:val="PL"/>
        <w:spacing w:line="200" w:lineRule="exact"/>
      </w:pPr>
      <w:r w:rsidRPr="006D68AC">
        <w:t xml:space="preserve">        '406':</w:t>
      </w:r>
    </w:p>
    <w:p w14:paraId="0DB28B27" w14:textId="77777777" w:rsidR="001E1E3A" w:rsidRPr="006D68AC" w:rsidRDefault="001E1E3A" w:rsidP="001E1E3A">
      <w:pPr>
        <w:pStyle w:val="PL"/>
        <w:spacing w:line="200" w:lineRule="exact"/>
      </w:pPr>
      <w:r w:rsidRPr="006D68AC">
        <w:t xml:space="preserve">          $ref: 'TS29122_CommonData.yaml#/components/responses/406'</w:t>
      </w:r>
    </w:p>
    <w:p w14:paraId="159117FC" w14:textId="77777777" w:rsidR="001E1E3A" w:rsidRPr="006D68AC" w:rsidRDefault="001E1E3A" w:rsidP="001E1E3A">
      <w:pPr>
        <w:pStyle w:val="PL"/>
        <w:spacing w:line="200" w:lineRule="exact"/>
      </w:pPr>
      <w:r w:rsidRPr="006D68AC">
        <w:t xml:space="preserve">        '429':</w:t>
      </w:r>
    </w:p>
    <w:p w14:paraId="7A51D697" w14:textId="77777777" w:rsidR="001E1E3A" w:rsidRPr="006D68AC" w:rsidRDefault="001E1E3A" w:rsidP="001E1E3A">
      <w:pPr>
        <w:pStyle w:val="PL"/>
        <w:spacing w:line="200" w:lineRule="exact"/>
      </w:pPr>
      <w:r w:rsidRPr="006D68AC">
        <w:t xml:space="preserve">          $ref: 'TS29122_CommonData.yaml#/components/responses/429'</w:t>
      </w:r>
    </w:p>
    <w:p w14:paraId="30A259F7" w14:textId="77777777" w:rsidR="001E1E3A" w:rsidRPr="006D68AC" w:rsidRDefault="001E1E3A" w:rsidP="001E1E3A">
      <w:pPr>
        <w:pStyle w:val="PL"/>
        <w:spacing w:line="200" w:lineRule="exact"/>
      </w:pPr>
      <w:r w:rsidRPr="006D68AC">
        <w:t xml:space="preserve">        '500':</w:t>
      </w:r>
    </w:p>
    <w:p w14:paraId="5F621CFD" w14:textId="77777777" w:rsidR="001E1E3A" w:rsidRPr="006D68AC" w:rsidRDefault="001E1E3A" w:rsidP="001E1E3A">
      <w:pPr>
        <w:pStyle w:val="PL"/>
        <w:spacing w:line="200" w:lineRule="exact"/>
      </w:pPr>
      <w:r w:rsidRPr="006D68AC">
        <w:t xml:space="preserve">          $ref: 'TS29122_CommonData.yaml#/components/responses/500'</w:t>
      </w:r>
    </w:p>
    <w:p w14:paraId="51FF01F5" w14:textId="77777777" w:rsidR="001E1E3A" w:rsidRPr="006D68AC" w:rsidRDefault="001E1E3A" w:rsidP="001E1E3A">
      <w:pPr>
        <w:pStyle w:val="PL"/>
        <w:spacing w:line="200" w:lineRule="exact"/>
      </w:pPr>
      <w:r w:rsidRPr="006D68AC">
        <w:t xml:space="preserve">        '503':</w:t>
      </w:r>
    </w:p>
    <w:p w14:paraId="3EFAEAFF" w14:textId="77777777" w:rsidR="001E1E3A" w:rsidRPr="006D68AC" w:rsidRDefault="001E1E3A" w:rsidP="001E1E3A">
      <w:pPr>
        <w:pStyle w:val="PL"/>
        <w:spacing w:line="200" w:lineRule="exact"/>
      </w:pPr>
      <w:r w:rsidRPr="006D68AC">
        <w:t xml:space="preserve">          $ref: 'TS29122_CommonData.yaml#/components/responses/503'</w:t>
      </w:r>
    </w:p>
    <w:p w14:paraId="3B160E0E" w14:textId="77777777" w:rsidR="001E1E3A" w:rsidRPr="006D68AC" w:rsidRDefault="001E1E3A" w:rsidP="001E1E3A">
      <w:pPr>
        <w:pStyle w:val="PL"/>
        <w:spacing w:line="200" w:lineRule="exact"/>
      </w:pPr>
      <w:r w:rsidRPr="006D68AC">
        <w:t xml:space="preserve">        default:</w:t>
      </w:r>
    </w:p>
    <w:p w14:paraId="58260B9F" w14:textId="77777777" w:rsidR="001E1E3A" w:rsidRPr="006D68AC" w:rsidRDefault="001E1E3A" w:rsidP="001E1E3A">
      <w:pPr>
        <w:pStyle w:val="PL"/>
        <w:spacing w:line="200" w:lineRule="exact"/>
      </w:pPr>
      <w:r w:rsidRPr="006D68AC">
        <w:t xml:space="preserve">          $ref: 'TS29122_CommonData.yaml#/components/responses/default'</w:t>
      </w:r>
    </w:p>
    <w:p w14:paraId="4698B91D" w14:textId="77777777" w:rsidR="001E1E3A" w:rsidRPr="006D68AC" w:rsidRDefault="001E1E3A" w:rsidP="001E1E3A">
      <w:pPr>
        <w:pStyle w:val="PL"/>
        <w:spacing w:line="200" w:lineRule="exact"/>
      </w:pPr>
    </w:p>
    <w:p w14:paraId="6C026C04" w14:textId="77777777" w:rsidR="001E1E3A" w:rsidRPr="006D68AC" w:rsidRDefault="001E1E3A" w:rsidP="001E1E3A">
      <w:pPr>
        <w:pStyle w:val="PL"/>
        <w:spacing w:line="200" w:lineRule="exact"/>
      </w:pPr>
      <w:r w:rsidRPr="006D68AC">
        <w:t xml:space="preserve">    put:</w:t>
      </w:r>
    </w:p>
    <w:p w14:paraId="33F6D788" w14:textId="77777777" w:rsidR="001E1E3A" w:rsidRPr="006D68AC" w:rsidRDefault="001E1E3A" w:rsidP="001E1E3A">
      <w:pPr>
        <w:pStyle w:val="PL"/>
        <w:spacing w:line="200" w:lineRule="exact"/>
      </w:pPr>
      <w:r w:rsidRPr="006D68AC">
        <w:t xml:space="preserve">      summary: Request the update of an existing Individual Information Collection Subscription resource.</w:t>
      </w:r>
    </w:p>
    <w:p w14:paraId="1FB73C79" w14:textId="77777777" w:rsidR="001E1E3A" w:rsidRPr="006D68AC" w:rsidRDefault="001E1E3A" w:rsidP="001E1E3A">
      <w:pPr>
        <w:pStyle w:val="PL"/>
        <w:spacing w:line="200" w:lineRule="exact"/>
      </w:pPr>
      <w:r w:rsidRPr="006D68AC">
        <w:t xml:space="preserve">      operationId: UpdateIndInfoCollectSubcription</w:t>
      </w:r>
    </w:p>
    <w:p w14:paraId="5397AD0C" w14:textId="77777777" w:rsidR="001E1E3A" w:rsidRPr="006D68AC" w:rsidRDefault="001E1E3A" w:rsidP="001E1E3A">
      <w:pPr>
        <w:pStyle w:val="PL"/>
        <w:spacing w:line="200" w:lineRule="exact"/>
      </w:pPr>
      <w:r w:rsidRPr="006D68AC">
        <w:t xml:space="preserve">      tags:</w:t>
      </w:r>
    </w:p>
    <w:p w14:paraId="7CD67CF2" w14:textId="77777777" w:rsidR="001E1E3A" w:rsidRPr="006D68AC" w:rsidRDefault="001E1E3A" w:rsidP="001E1E3A">
      <w:pPr>
        <w:pStyle w:val="PL"/>
        <w:spacing w:line="200" w:lineRule="exact"/>
      </w:pPr>
      <w:r w:rsidRPr="006D68AC">
        <w:t xml:space="preserve">        - Individual Information Collection Subscription (Document)</w:t>
      </w:r>
    </w:p>
    <w:p w14:paraId="4B845D14" w14:textId="77777777" w:rsidR="001E1E3A" w:rsidRPr="006D68AC" w:rsidRDefault="001E1E3A" w:rsidP="001E1E3A">
      <w:pPr>
        <w:pStyle w:val="PL"/>
        <w:spacing w:line="200" w:lineRule="exact"/>
      </w:pPr>
      <w:r w:rsidRPr="006D68AC">
        <w:t xml:space="preserve">      requestBody:</w:t>
      </w:r>
    </w:p>
    <w:p w14:paraId="2FF3AA33" w14:textId="77777777" w:rsidR="001E1E3A" w:rsidRPr="006D68AC" w:rsidRDefault="001E1E3A" w:rsidP="001E1E3A">
      <w:pPr>
        <w:pStyle w:val="PL"/>
        <w:spacing w:line="200" w:lineRule="exact"/>
      </w:pPr>
      <w:r w:rsidRPr="006D68AC">
        <w:t xml:space="preserve">        required: true</w:t>
      </w:r>
    </w:p>
    <w:p w14:paraId="31D52984" w14:textId="77777777" w:rsidR="001E1E3A" w:rsidRPr="006D68AC" w:rsidRDefault="001E1E3A" w:rsidP="001E1E3A">
      <w:pPr>
        <w:pStyle w:val="PL"/>
        <w:spacing w:line="200" w:lineRule="exact"/>
      </w:pPr>
      <w:r w:rsidRPr="006D68AC">
        <w:t xml:space="preserve">        content:</w:t>
      </w:r>
    </w:p>
    <w:p w14:paraId="59A66F43" w14:textId="77777777" w:rsidR="001E1E3A" w:rsidRPr="006D68AC" w:rsidRDefault="001E1E3A" w:rsidP="001E1E3A">
      <w:pPr>
        <w:pStyle w:val="PL"/>
        <w:spacing w:line="200" w:lineRule="exact"/>
      </w:pPr>
      <w:r w:rsidRPr="006D68AC">
        <w:t xml:space="preserve">          application/json:</w:t>
      </w:r>
    </w:p>
    <w:p w14:paraId="61075406" w14:textId="77777777" w:rsidR="001E1E3A" w:rsidRPr="006D68AC" w:rsidRDefault="001E1E3A" w:rsidP="001E1E3A">
      <w:pPr>
        <w:pStyle w:val="PL"/>
        <w:spacing w:line="200" w:lineRule="exact"/>
      </w:pPr>
      <w:r w:rsidRPr="006D68AC">
        <w:t xml:space="preserve">            schema:</w:t>
      </w:r>
    </w:p>
    <w:p w14:paraId="712F5F97" w14:textId="77777777" w:rsidR="001E1E3A" w:rsidRPr="006D68AC" w:rsidRDefault="001E1E3A" w:rsidP="001E1E3A">
      <w:pPr>
        <w:pStyle w:val="PL"/>
        <w:spacing w:line="200" w:lineRule="exact"/>
      </w:pPr>
      <w:r w:rsidRPr="006D68AC">
        <w:t xml:space="preserve">              $ref: '#/components/schemas/InfoCollectSubsc'</w:t>
      </w:r>
    </w:p>
    <w:p w14:paraId="417315E6" w14:textId="77777777" w:rsidR="001E1E3A" w:rsidRPr="006D68AC" w:rsidRDefault="001E1E3A" w:rsidP="001E1E3A">
      <w:pPr>
        <w:pStyle w:val="PL"/>
        <w:spacing w:line="200" w:lineRule="exact"/>
      </w:pPr>
      <w:r w:rsidRPr="006D68AC">
        <w:t xml:space="preserve">      responses:</w:t>
      </w:r>
    </w:p>
    <w:p w14:paraId="771BDDB6" w14:textId="77777777" w:rsidR="001E1E3A" w:rsidRPr="006D68AC" w:rsidRDefault="001E1E3A" w:rsidP="001E1E3A">
      <w:pPr>
        <w:pStyle w:val="PL"/>
        <w:spacing w:line="200" w:lineRule="exact"/>
      </w:pPr>
      <w:r w:rsidRPr="006D68AC">
        <w:t xml:space="preserve">        '200':</w:t>
      </w:r>
    </w:p>
    <w:p w14:paraId="03158210" w14:textId="77777777" w:rsidR="001E1E3A" w:rsidRPr="006D68AC" w:rsidRDefault="001E1E3A" w:rsidP="001E1E3A">
      <w:pPr>
        <w:pStyle w:val="PL"/>
        <w:spacing w:line="200" w:lineRule="exact"/>
      </w:pPr>
      <w:r w:rsidRPr="006D68AC">
        <w:t xml:space="preserve">          description: &gt;</w:t>
      </w:r>
    </w:p>
    <w:p w14:paraId="6B2B4580"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7616275A"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4AF08F2C" w14:textId="77777777" w:rsidR="001E1E3A" w:rsidRPr="006D68AC" w:rsidRDefault="001E1E3A" w:rsidP="001E1E3A">
      <w:pPr>
        <w:pStyle w:val="PL"/>
        <w:spacing w:line="200" w:lineRule="exact"/>
      </w:pPr>
      <w:r w:rsidRPr="006D68AC">
        <w:t xml:space="preserve">          content:</w:t>
      </w:r>
    </w:p>
    <w:p w14:paraId="09B15EFC" w14:textId="77777777" w:rsidR="001E1E3A" w:rsidRPr="006D68AC" w:rsidRDefault="001E1E3A" w:rsidP="001E1E3A">
      <w:pPr>
        <w:pStyle w:val="PL"/>
        <w:spacing w:line="200" w:lineRule="exact"/>
      </w:pPr>
      <w:r w:rsidRPr="006D68AC">
        <w:t xml:space="preserve">            application/json:</w:t>
      </w:r>
    </w:p>
    <w:p w14:paraId="74958E69" w14:textId="77777777" w:rsidR="001E1E3A" w:rsidRPr="006D68AC" w:rsidRDefault="001E1E3A" w:rsidP="001E1E3A">
      <w:pPr>
        <w:pStyle w:val="PL"/>
        <w:spacing w:line="200" w:lineRule="exact"/>
      </w:pPr>
      <w:r w:rsidRPr="006D68AC">
        <w:t xml:space="preserve">              schema:</w:t>
      </w:r>
    </w:p>
    <w:p w14:paraId="28853A12" w14:textId="77777777" w:rsidR="001E1E3A" w:rsidRPr="006D68AC" w:rsidRDefault="001E1E3A" w:rsidP="001E1E3A">
      <w:pPr>
        <w:pStyle w:val="PL"/>
        <w:spacing w:line="200" w:lineRule="exact"/>
      </w:pPr>
      <w:r w:rsidRPr="006D68AC">
        <w:t xml:space="preserve">                $ref: '#/components/schemas/InfoCollectSubsc'</w:t>
      </w:r>
    </w:p>
    <w:p w14:paraId="1A119BFC" w14:textId="77777777" w:rsidR="001E1E3A" w:rsidRPr="006D68AC" w:rsidRDefault="001E1E3A" w:rsidP="001E1E3A">
      <w:pPr>
        <w:pStyle w:val="PL"/>
        <w:spacing w:line="200" w:lineRule="exact"/>
      </w:pPr>
      <w:r w:rsidRPr="006D68AC">
        <w:t xml:space="preserve">        '204':</w:t>
      </w:r>
    </w:p>
    <w:p w14:paraId="3099C50D" w14:textId="77777777" w:rsidR="001E1E3A" w:rsidRPr="006D68AC" w:rsidRDefault="001E1E3A" w:rsidP="001E1E3A">
      <w:pPr>
        <w:pStyle w:val="PL"/>
        <w:spacing w:line="200" w:lineRule="exact"/>
      </w:pPr>
      <w:r w:rsidRPr="006D68AC">
        <w:t xml:space="preserve">          description: &gt;</w:t>
      </w:r>
    </w:p>
    <w:p w14:paraId="16294789"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48AA1502"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3FF4B715" w14:textId="77777777" w:rsidR="001E1E3A" w:rsidRPr="006D68AC" w:rsidRDefault="001E1E3A" w:rsidP="001E1E3A">
      <w:pPr>
        <w:pStyle w:val="PL"/>
        <w:spacing w:line="200" w:lineRule="exact"/>
      </w:pPr>
      <w:r w:rsidRPr="006D68AC">
        <w:t xml:space="preserve">        '307':</w:t>
      </w:r>
    </w:p>
    <w:p w14:paraId="2A2073CD" w14:textId="77777777" w:rsidR="001E1E3A" w:rsidRPr="006D68AC" w:rsidRDefault="001E1E3A" w:rsidP="001E1E3A">
      <w:pPr>
        <w:pStyle w:val="PL"/>
        <w:spacing w:line="200" w:lineRule="exact"/>
      </w:pPr>
      <w:r w:rsidRPr="006D68AC">
        <w:t xml:space="preserve">          $ref: 'TS29122_CommonData.yaml#/components/responses/307'</w:t>
      </w:r>
    </w:p>
    <w:p w14:paraId="3A074AC7" w14:textId="77777777" w:rsidR="001E1E3A" w:rsidRPr="006D68AC" w:rsidRDefault="001E1E3A" w:rsidP="001E1E3A">
      <w:pPr>
        <w:pStyle w:val="PL"/>
        <w:spacing w:line="200" w:lineRule="exact"/>
      </w:pPr>
      <w:r w:rsidRPr="006D68AC">
        <w:t xml:space="preserve">        '308':</w:t>
      </w:r>
    </w:p>
    <w:p w14:paraId="44CC7CD3" w14:textId="77777777" w:rsidR="001E1E3A" w:rsidRPr="006D68AC" w:rsidRDefault="001E1E3A" w:rsidP="001E1E3A">
      <w:pPr>
        <w:pStyle w:val="PL"/>
        <w:spacing w:line="200" w:lineRule="exact"/>
      </w:pPr>
      <w:r w:rsidRPr="006D68AC">
        <w:t xml:space="preserve">          $ref: 'TS29122_CommonData.yaml#/components/responses/308'</w:t>
      </w:r>
    </w:p>
    <w:p w14:paraId="73DD7DE5" w14:textId="77777777" w:rsidR="001E1E3A" w:rsidRPr="006D68AC" w:rsidRDefault="001E1E3A" w:rsidP="001E1E3A">
      <w:pPr>
        <w:pStyle w:val="PL"/>
        <w:spacing w:line="200" w:lineRule="exact"/>
      </w:pPr>
      <w:r w:rsidRPr="006D68AC">
        <w:t xml:space="preserve">        '400':</w:t>
      </w:r>
    </w:p>
    <w:p w14:paraId="1333B2D4" w14:textId="77777777" w:rsidR="001E1E3A" w:rsidRPr="006D68AC" w:rsidRDefault="001E1E3A" w:rsidP="001E1E3A">
      <w:pPr>
        <w:pStyle w:val="PL"/>
        <w:spacing w:line="200" w:lineRule="exact"/>
      </w:pPr>
      <w:r w:rsidRPr="006D68AC">
        <w:t xml:space="preserve">          $ref: 'TS29122_CommonData.yaml#/components/responses/400'</w:t>
      </w:r>
    </w:p>
    <w:p w14:paraId="41603393" w14:textId="77777777" w:rsidR="001E1E3A" w:rsidRPr="006D68AC" w:rsidRDefault="001E1E3A" w:rsidP="001E1E3A">
      <w:pPr>
        <w:pStyle w:val="PL"/>
        <w:spacing w:line="200" w:lineRule="exact"/>
      </w:pPr>
      <w:r w:rsidRPr="006D68AC">
        <w:t xml:space="preserve">        '401':</w:t>
      </w:r>
    </w:p>
    <w:p w14:paraId="22A76FF6" w14:textId="77777777" w:rsidR="001E1E3A" w:rsidRPr="006D68AC" w:rsidRDefault="001E1E3A" w:rsidP="001E1E3A">
      <w:pPr>
        <w:pStyle w:val="PL"/>
        <w:spacing w:line="200" w:lineRule="exact"/>
      </w:pPr>
      <w:r w:rsidRPr="006D68AC">
        <w:t xml:space="preserve">          $ref: 'TS29122_CommonData.yaml#/components/responses/401'</w:t>
      </w:r>
    </w:p>
    <w:p w14:paraId="0C7EF6E1" w14:textId="77777777" w:rsidR="001E1E3A" w:rsidRPr="006D68AC" w:rsidRDefault="001E1E3A" w:rsidP="001E1E3A">
      <w:pPr>
        <w:pStyle w:val="PL"/>
        <w:spacing w:line="200" w:lineRule="exact"/>
      </w:pPr>
      <w:r w:rsidRPr="006D68AC">
        <w:t xml:space="preserve">        '403':</w:t>
      </w:r>
    </w:p>
    <w:p w14:paraId="7DD1C64A" w14:textId="77777777" w:rsidR="001E1E3A" w:rsidRPr="006D68AC" w:rsidRDefault="001E1E3A" w:rsidP="001E1E3A">
      <w:pPr>
        <w:pStyle w:val="PL"/>
        <w:spacing w:line="200" w:lineRule="exact"/>
      </w:pPr>
      <w:r w:rsidRPr="006D68AC">
        <w:t xml:space="preserve">          $ref: 'TS29122_CommonData.yaml#/components/responses/403'</w:t>
      </w:r>
    </w:p>
    <w:p w14:paraId="73B0F9B1" w14:textId="77777777" w:rsidR="001E1E3A" w:rsidRPr="006D68AC" w:rsidRDefault="001E1E3A" w:rsidP="001E1E3A">
      <w:pPr>
        <w:pStyle w:val="PL"/>
        <w:spacing w:line="200" w:lineRule="exact"/>
      </w:pPr>
      <w:r w:rsidRPr="006D68AC">
        <w:t xml:space="preserve">        '404':</w:t>
      </w:r>
    </w:p>
    <w:p w14:paraId="67680265" w14:textId="77777777" w:rsidR="001E1E3A" w:rsidRPr="006D68AC" w:rsidRDefault="001E1E3A" w:rsidP="001E1E3A">
      <w:pPr>
        <w:pStyle w:val="PL"/>
        <w:spacing w:line="200" w:lineRule="exact"/>
      </w:pPr>
      <w:r w:rsidRPr="006D68AC">
        <w:t xml:space="preserve">          $ref: 'TS29122_CommonData.yaml#/components/responses/404'</w:t>
      </w:r>
    </w:p>
    <w:p w14:paraId="1C30C9B7" w14:textId="77777777" w:rsidR="001E1E3A" w:rsidRPr="006D68AC" w:rsidRDefault="001E1E3A" w:rsidP="001E1E3A">
      <w:pPr>
        <w:pStyle w:val="PL"/>
        <w:spacing w:line="200" w:lineRule="exact"/>
      </w:pPr>
      <w:r w:rsidRPr="006D68AC">
        <w:t xml:space="preserve">        '411':</w:t>
      </w:r>
    </w:p>
    <w:p w14:paraId="16B72FF9" w14:textId="77777777" w:rsidR="001E1E3A" w:rsidRPr="006D68AC" w:rsidRDefault="001E1E3A" w:rsidP="001E1E3A">
      <w:pPr>
        <w:pStyle w:val="PL"/>
        <w:spacing w:line="200" w:lineRule="exact"/>
      </w:pPr>
      <w:r w:rsidRPr="006D68AC">
        <w:t xml:space="preserve">          $ref: 'TS29122_CommonData.yaml#/components/responses/411'</w:t>
      </w:r>
    </w:p>
    <w:p w14:paraId="0CB829AB" w14:textId="77777777" w:rsidR="001E1E3A" w:rsidRPr="006D68AC" w:rsidRDefault="001E1E3A" w:rsidP="001E1E3A">
      <w:pPr>
        <w:pStyle w:val="PL"/>
        <w:spacing w:line="200" w:lineRule="exact"/>
      </w:pPr>
      <w:r w:rsidRPr="006D68AC">
        <w:t xml:space="preserve">        '413':</w:t>
      </w:r>
    </w:p>
    <w:p w14:paraId="1023402B" w14:textId="77777777" w:rsidR="001E1E3A" w:rsidRPr="006D68AC" w:rsidRDefault="001E1E3A" w:rsidP="001E1E3A">
      <w:pPr>
        <w:pStyle w:val="PL"/>
        <w:spacing w:line="200" w:lineRule="exact"/>
      </w:pPr>
      <w:r w:rsidRPr="006D68AC">
        <w:t xml:space="preserve">          $ref: 'TS29122_CommonData.yaml#/components/responses/413'</w:t>
      </w:r>
    </w:p>
    <w:p w14:paraId="33616A31" w14:textId="77777777" w:rsidR="001E1E3A" w:rsidRPr="006D68AC" w:rsidRDefault="001E1E3A" w:rsidP="001E1E3A">
      <w:pPr>
        <w:pStyle w:val="PL"/>
        <w:spacing w:line="200" w:lineRule="exact"/>
      </w:pPr>
      <w:r w:rsidRPr="006D68AC">
        <w:t xml:space="preserve">        '415':</w:t>
      </w:r>
    </w:p>
    <w:p w14:paraId="3B33B8F6" w14:textId="77777777" w:rsidR="001E1E3A" w:rsidRPr="006D68AC" w:rsidRDefault="001E1E3A" w:rsidP="001E1E3A">
      <w:pPr>
        <w:pStyle w:val="PL"/>
        <w:spacing w:line="200" w:lineRule="exact"/>
      </w:pPr>
      <w:r w:rsidRPr="006D68AC">
        <w:t xml:space="preserve">          $ref: 'TS29122_CommonData.yaml#/components/responses/415'</w:t>
      </w:r>
    </w:p>
    <w:p w14:paraId="4A4B8311" w14:textId="77777777" w:rsidR="001E1E3A" w:rsidRPr="006D68AC" w:rsidRDefault="001E1E3A" w:rsidP="001E1E3A">
      <w:pPr>
        <w:pStyle w:val="PL"/>
        <w:spacing w:line="200" w:lineRule="exact"/>
      </w:pPr>
      <w:r w:rsidRPr="006D68AC">
        <w:t xml:space="preserve">        '429':</w:t>
      </w:r>
    </w:p>
    <w:p w14:paraId="4DF00AE0" w14:textId="77777777" w:rsidR="001E1E3A" w:rsidRPr="006D68AC" w:rsidRDefault="001E1E3A" w:rsidP="001E1E3A">
      <w:pPr>
        <w:pStyle w:val="PL"/>
        <w:spacing w:line="200" w:lineRule="exact"/>
      </w:pPr>
      <w:r w:rsidRPr="006D68AC">
        <w:t xml:space="preserve">          $ref: 'TS29122_CommonData.yaml#/components/responses/429'</w:t>
      </w:r>
    </w:p>
    <w:p w14:paraId="0CDE1C34" w14:textId="77777777" w:rsidR="001E1E3A" w:rsidRPr="006D68AC" w:rsidRDefault="001E1E3A" w:rsidP="001E1E3A">
      <w:pPr>
        <w:pStyle w:val="PL"/>
        <w:spacing w:line="200" w:lineRule="exact"/>
      </w:pPr>
      <w:r w:rsidRPr="006D68AC">
        <w:t xml:space="preserve">        '500':</w:t>
      </w:r>
    </w:p>
    <w:p w14:paraId="3FECAECA" w14:textId="77777777" w:rsidR="001E1E3A" w:rsidRPr="006D68AC" w:rsidRDefault="001E1E3A" w:rsidP="001E1E3A">
      <w:pPr>
        <w:pStyle w:val="PL"/>
        <w:spacing w:line="200" w:lineRule="exact"/>
      </w:pPr>
      <w:r w:rsidRPr="006D68AC">
        <w:t xml:space="preserve">          $ref: 'TS29122_CommonData.yaml#/components/responses/500'</w:t>
      </w:r>
    </w:p>
    <w:p w14:paraId="75FA4230" w14:textId="77777777" w:rsidR="001E1E3A" w:rsidRPr="006D68AC" w:rsidRDefault="001E1E3A" w:rsidP="001E1E3A">
      <w:pPr>
        <w:pStyle w:val="PL"/>
        <w:spacing w:line="200" w:lineRule="exact"/>
      </w:pPr>
      <w:r w:rsidRPr="006D68AC">
        <w:t xml:space="preserve">        '503':</w:t>
      </w:r>
    </w:p>
    <w:p w14:paraId="1CCA1E3B" w14:textId="77777777" w:rsidR="001E1E3A" w:rsidRPr="006D68AC" w:rsidRDefault="001E1E3A" w:rsidP="001E1E3A">
      <w:pPr>
        <w:pStyle w:val="PL"/>
        <w:spacing w:line="200" w:lineRule="exact"/>
      </w:pPr>
      <w:r w:rsidRPr="006D68AC">
        <w:t xml:space="preserve">          $ref: 'TS29122_CommonData.yaml#/components/responses/503'</w:t>
      </w:r>
    </w:p>
    <w:p w14:paraId="10F67B67" w14:textId="77777777" w:rsidR="001E1E3A" w:rsidRPr="006D68AC" w:rsidRDefault="001E1E3A" w:rsidP="001E1E3A">
      <w:pPr>
        <w:pStyle w:val="PL"/>
        <w:spacing w:line="200" w:lineRule="exact"/>
      </w:pPr>
      <w:r w:rsidRPr="006D68AC">
        <w:t xml:space="preserve">        default:</w:t>
      </w:r>
    </w:p>
    <w:p w14:paraId="5AE8DA36" w14:textId="77777777" w:rsidR="001E1E3A" w:rsidRPr="006D68AC" w:rsidRDefault="001E1E3A" w:rsidP="001E1E3A">
      <w:pPr>
        <w:pStyle w:val="PL"/>
        <w:spacing w:line="200" w:lineRule="exact"/>
      </w:pPr>
      <w:r w:rsidRPr="006D68AC">
        <w:t xml:space="preserve">          $ref: 'TS29122_CommonData.yaml#/components/responses/default'</w:t>
      </w:r>
    </w:p>
    <w:p w14:paraId="32082182" w14:textId="77777777" w:rsidR="001E1E3A" w:rsidRPr="006D68AC" w:rsidRDefault="001E1E3A" w:rsidP="001E1E3A">
      <w:pPr>
        <w:pStyle w:val="PL"/>
        <w:spacing w:line="200" w:lineRule="exact"/>
      </w:pPr>
    </w:p>
    <w:p w14:paraId="7CFA5489" w14:textId="77777777" w:rsidR="001E1E3A" w:rsidRPr="006D68AC" w:rsidRDefault="001E1E3A" w:rsidP="001E1E3A">
      <w:pPr>
        <w:pStyle w:val="PL"/>
        <w:spacing w:line="200" w:lineRule="exact"/>
      </w:pPr>
      <w:r w:rsidRPr="006D68AC">
        <w:t xml:space="preserve">    patch:</w:t>
      </w:r>
    </w:p>
    <w:p w14:paraId="2A8A0395" w14:textId="77777777" w:rsidR="001E1E3A" w:rsidRPr="006D68AC" w:rsidRDefault="001E1E3A" w:rsidP="001E1E3A">
      <w:pPr>
        <w:pStyle w:val="PL"/>
        <w:spacing w:line="200" w:lineRule="exact"/>
      </w:pPr>
      <w:r w:rsidRPr="006D68AC">
        <w:t xml:space="preserve">      summary: Request the modification of an existing Individual Information Collection Subscription resource.</w:t>
      </w:r>
    </w:p>
    <w:p w14:paraId="0BB82FB1" w14:textId="77777777" w:rsidR="001E1E3A" w:rsidRPr="006D68AC" w:rsidRDefault="001E1E3A" w:rsidP="001E1E3A">
      <w:pPr>
        <w:pStyle w:val="PL"/>
        <w:spacing w:line="200" w:lineRule="exact"/>
      </w:pPr>
      <w:r w:rsidRPr="006D68AC">
        <w:t xml:space="preserve">      operationId: ModifyIndInfoCollectSubscription</w:t>
      </w:r>
    </w:p>
    <w:p w14:paraId="340A547F" w14:textId="77777777" w:rsidR="001E1E3A" w:rsidRPr="006D68AC" w:rsidRDefault="001E1E3A" w:rsidP="001E1E3A">
      <w:pPr>
        <w:pStyle w:val="PL"/>
        <w:spacing w:line="200" w:lineRule="exact"/>
      </w:pPr>
      <w:r w:rsidRPr="006D68AC">
        <w:t xml:space="preserve">      tags:</w:t>
      </w:r>
    </w:p>
    <w:p w14:paraId="0B5852A6" w14:textId="77777777" w:rsidR="001E1E3A" w:rsidRPr="006D68AC" w:rsidRDefault="001E1E3A" w:rsidP="001E1E3A">
      <w:pPr>
        <w:pStyle w:val="PL"/>
        <w:spacing w:line="200" w:lineRule="exact"/>
      </w:pPr>
      <w:r w:rsidRPr="006D68AC">
        <w:t xml:space="preserve">        - Individual Information Collection</w:t>
      </w:r>
      <w:r w:rsidRPr="006D68AC">
        <w:rPr>
          <w:lang w:val="en-US"/>
        </w:rPr>
        <w:t xml:space="preserve"> Subscription</w:t>
      </w:r>
      <w:r w:rsidRPr="006D68AC">
        <w:t xml:space="preserve"> (Document)</w:t>
      </w:r>
    </w:p>
    <w:p w14:paraId="56675ADB" w14:textId="77777777" w:rsidR="001E1E3A" w:rsidRPr="006D68AC" w:rsidRDefault="001E1E3A" w:rsidP="001E1E3A">
      <w:pPr>
        <w:pStyle w:val="PL"/>
        <w:spacing w:line="200" w:lineRule="exact"/>
      </w:pPr>
      <w:r w:rsidRPr="006D68AC">
        <w:t xml:space="preserve">      requestBody:</w:t>
      </w:r>
    </w:p>
    <w:p w14:paraId="5615785F" w14:textId="77777777" w:rsidR="001E1E3A" w:rsidRPr="006D68AC" w:rsidRDefault="001E1E3A" w:rsidP="001E1E3A">
      <w:pPr>
        <w:pStyle w:val="PL"/>
        <w:spacing w:line="200" w:lineRule="exact"/>
      </w:pPr>
      <w:r w:rsidRPr="006D68AC">
        <w:t xml:space="preserve">        required: true</w:t>
      </w:r>
    </w:p>
    <w:p w14:paraId="10B7B52C" w14:textId="77777777" w:rsidR="001E1E3A" w:rsidRPr="006D68AC" w:rsidRDefault="001E1E3A" w:rsidP="001E1E3A">
      <w:pPr>
        <w:pStyle w:val="PL"/>
        <w:spacing w:line="200" w:lineRule="exact"/>
      </w:pPr>
      <w:r w:rsidRPr="006D68AC">
        <w:t xml:space="preserve">        content:</w:t>
      </w:r>
    </w:p>
    <w:p w14:paraId="72AE1899" w14:textId="77777777" w:rsidR="001E1E3A" w:rsidRPr="006D68AC" w:rsidRDefault="001E1E3A" w:rsidP="001E1E3A">
      <w:pPr>
        <w:pStyle w:val="PL"/>
        <w:spacing w:line="200" w:lineRule="exact"/>
        <w:rPr>
          <w:lang w:val="en-US"/>
        </w:rPr>
      </w:pPr>
      <w:r w:rsidRPr="006D68AC">
        <w:rPr>
          <w:lang w:val="en-US"/>
        </w:rPr>
        <w:t xml:space="preserve">          application/merge-patch+json:</w:t>
      </w:r>
    </w:p>
    <w:p w14:paraId="1BF28797" w14:textId="77777777" w:rsidR="001E1E3A" w:rsidRPr="006D68AC" w:rsidRDefault="001E1E3A" w:rsidP="001E1E3A">
      <w:pPr>
        <w:pStyle w:val="PL"/>
        <w:spacing w:line="200" w:lineRule="exact"/>
      </w:pPr>
      <w:r w:rsidRPr="006D68AC">
        <w:t xml:space="preserve">            schema:</w:t>
      </w:r>
    </w:p>
    <w:p w14:paraId="424875CF" w14:textId="77777777" w:rsidR="001E1E3A" w:rsidRPr="006D68AC" w:rsidRDefault="001E1E3A" w:rsidP="001E1E3A">
      <w:pPr>
        <w:pStyle w:val="PL"/>
        <w:spacing w:line="200" w:lineRule="exact"/>
      </w:pPr>
      <w:r w:rsidRPr="006D68AC">
        <w:t xml:space="preserve">              $ref: '#/components/schemas/InfoCollectSubscPatch'</w:t>
      </w:r>
    </w:p>
    <w:p w14:paraId="70DC6AC0" w14:textId="77777777" w:rsidR="001E1E3A" w:rsidRPr="006D68AC" w:rsidRDefault="001E1E3A" w:rsidP="001E1E3A">
      <w:pPr>
        <w:pStyle w:val="PL"/>
        <w:spacing w:line="200" w:lineRule="exact"/>
      </w:pPr>
      <w:r w:rsidRPr="006D68AC">
        <w:t xml:space="preserve">      responses:</w:t>
      </w:r>
    </w:p>
    <w:p w14:paraId="52F83ECF" w14:textId="77777777" w:rsidR="001E1E3A" w:rsidRPr="006D68AC" w:rsidRDefault="001E1E3A" w:rsidP="001E1E3A">
      <w:pPr>
        <w:pStyle w:val="PL"/>
        <w:spacing w:line="200" w:lineRule="exact"/>
      </w:pPr>
      <w:r w:rsidRPr="006D68AC">
        <w:t xml:space="preserve">        '200':</w:t>
      </w:r>
    </w:p>
    <w:p w14:paraId="188E7D2B" w14:textId="77777777" w:rsidR="001E1E3A" w:rsidRPr="006D68AC" w:rsidRDefault="001E1E3A" w:rsidP="001E1E3A">
      <w:pPr>
        <w:pStyle w:val="PL"/>
        <w:spacing w:line="200" w:lineRule="exact"/>
      </w:pPr>
      <w:r w:rsidRPr="006D68AC">
        <w:t xml:space="preserve">          description: &gt;</w:t>
      </w:r>
    </w:p>
    <w:p w14:paraId="2D6498AA" w14:textId="77777777" w:rsidR="001E1E3A" w:rsidRPr="006D68AC" w:rsidRDefault="001E1E3A" w:rsidP="001E1E3A">
      <w:pPr>
        <w:pStyle w:val="PL"/>
        <w:spacing w:line="200" w:lineRule="exact"/>
      </w:pPr>
      <w:r w:rsidRPr="006D68AC">
        <w:t xml:space="preserve">            OK. The Individual Information Collection Subscription resource is successfully modified</w:t>
      </w:r>
    </w:p>
    <w:p w14:paraId="07417486"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751FE615" w14:textId="77777777" w:rsidR="001E1E3A" w:rsidRPr="006D68AC" w:rsidRDefault="001E1E3A" w:rsidP="001E1E3A">
      <w:pPr>
        <w:pStyle w:val="PL"/>
        <w:spacing w:line="200" w:lineRule="exact"/>
      </w:pPr>
      <w:r w:rsidRPr="006D68AC">
        <w:t xml:space="preserve">          content:</w:t>
      </w:r>
    </w:p>
    <w:p w14:paraId="63CAB6AD" w14:textId="77777777" w:rsidR="001E1E3A" w:rsidRPr="006D68AC" w:rsidRDefault="001E1E3A" w:rsidP="001E1E3A">
      <w:pPr>
        <w:pStyle w:val="PL"/>
        <w:spacing w:line="200" w:lineRule="exact"/>
      </w:pPr>
      <w:r w:rsidRPr="006D68AC">
        <w:t xml:space="preserve">            application/json:</w:t>
      </w:r>
    </w:p>
    <w:p w14:paraId="72CEFF35" w14:textId="77777777" w:rsidR="001E1E3A" w:rsidRPr="006D68AC" w:rsidRDefault="001E1E3A" w:rsidP="001E1E3A">
      <w:pPr>
        <w:pStyle w:val="PL"/>
        <w:spacing w:line="200" w:lineRule="exact"/>
      </w:pPr>
      <w:r w:rsidRPr="006D68AC">
        <w:t xml:space="preserve">              schema:</w:t>
      </w:r>
    </w:p>
    <w:p w14:paraId="0A2197D5" w14:textId="77777777" w:rsidR="001E1E3A" w:rsidRPr="006D68AC" w:rsidRDefault="001E1E3A" w:rsidP="001E1E3A">
      <w:pPr>
        <w:pStyle w:val="PL"/>
        <w:spacing w:line="200" w:lineRule="exact"/>
      </w:pPr>
      <w:r w:rsidRPr="006D68AC">
        <w:t xml:space="preserve">                $ref: '#/components/schemas/InfoCollectSubsc'</w:t>
      </w:r>
    </w:p>
    <w:p w14:paraId="45CA785B" w14:textId="77777777" w:rsidR="001E1E3A" w:rsidRPr="006D68AC" w:rsidRDefault="001E1E3A" w:rsidP="001E1E3A">
      <w:pPr>
        <w:pStyle w:val="PL"/>
        <w:spacing w:line="200" w:lineRule="exact"/>
      </w:pPr>
      <w:r w:rsidRPr="006D68AC">
        <w:t xml:space="preserve">        '204':</w:t>
      </w:r>
    </w:p>
    <w:p w14:paraId="03781AD2" w14:textId="77777777" w:rsidR="001E1E3A" w:rsidRPr="006D68AC" w:rsidRDefault="001E1E3A" w:rsidP="001E1E3A">
      <w:pPr>
        <w:pStyle w:val="PL"/>
        <w:spacing w:line="200" w:lineRule="exact"/>
      </w:pPr>
      <w:r w:rsidRPr="006D68AC">
        <w:t xml:space="preserve">          description: &gt;</w:t>
      </w:r>
    </w:p>
    <w:p w14:paraId="31A9A303"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53DF70D2" w14:textId="77777777" w:rsidR="001E1E3A" w:rsidRPr="006D68AC" w:rsidRDefault="001E1E3A" w:rsidP="001E1E3A">
      <w:pPr>
        <w:pStyle w:val="PL"/>
        <w:spacing w:line="200" w:lineRule="exact"/>
      </w:pPr>
      <w:r w:rsidRPr="006D68AC">
        <w:t xml:space="preserve">            modified and no content is returned in the response body.</w:t>
      </w:r>
    </w:p>
    <w:p w14:paraId="3DF8141C" w14:textId="77777777" w:rsidR="001E1E3A" w:rsidRPr="006D68AC" w:rsidRDefault="001E1E3A" w:rsidP="001E1E3A">
      <w:pPr>
        <w:pStyle w:val="PL"/>
        <w:spacing w:line="200" w:lineRule="exact"/>
      </w:pPr>
      <w:r w:rsidRPr="006D68AC">
        <w:t xml:space="preserve">        '307':</w:t>
      </w:r>
    </w:p>
    <w:p w14:paraId="71285E9F" w14:textId="77777777" w:rsidR="001E1E3A" w:rsidRPr="006D68AC" w:rsidRDefault="001E1E3A" w:rsidP="001E1E3A">
      <w:pPr>
        <w:pStyle w:val="PL"/>
        <w:spacing w:line="200" w:lineRule="exact"/>
      </w:pPr>
      <w:r w:rsidRPr="006D68AC">
        <w:t xml:space="preserve">          $ref: 'TS29122_CommonData.yaml#/components/responses/307'</w:t>
      </w:r>
    </w:p>
    <w:p w14:paraId="34C2DB8B" w14:textId="77777777" w:rsidR="001E1E3A" w:rsidRPr="006D68AC" w:rsidRDefault="001E1E3A" w:rsidP="001E1E3A">
      <w:pPr>
        <w:pStyle w:val="PL"/>
        <w:spacing w:line="200" w:lineRule="exact"/>
      </w:pPr>
      <w:r w:rsidRPr="006D68AC">
        <w:t xml:space="preserve">        '308':</w:t>
      </w:r>
    </w:p>
    <w:p w14:paraId="326D3EFC" w14:textId="77777777" w:rsidR="001E1E3A" w:rsidRPr="006D68AC" w:rsidRDefault="001E1E3A" w:rsidP="001E1E3A">
      <w:pPr>
        <w:pStyle w:val="PL"/>
        <w:spacing w:line="200" w:lineRule="exact"/>
      </w:pPr>
      <w:r w:rsidRPr="006D68AC">
        <w:t xml:space="preserve">          $ref: 'TS29122_CommonData.yaml#/components/responses/308'</w:t>
      </w:r>
    </w:p>
    <w:p w14:paraId="24161B12" w14:textId="77777777" w:rsidR="001E1E3A" w:rsidRPr="006D68AC" w:rsidRDefault="001E1E3A" w:rsidP="001E1E3A">
      <w:pPr>
        <w:pStyle w:val="PL"/>
        <w:spacing w:line="200" w:lineRule="exact"/>
      </w:pPr>
      <w:r w:rsidRPr="006D68AC">
        <w:t xml:space="preserve">        '400':</w:t>
      </w:r>
    </w:p>
    <w:p w14:paraId="7F194CFD" w14:textId="77777777" w:rsidR="001E1E3A" w:rsidRPr="006D68AC" w:rsidRDefault="001E1E3A" w:rsidP="001E1E3A">
      <w:pPr>
        <w:pStyle w:val="PL"/>
        <w:spacing w:line="200" w:lineRule="exact"/>
      </w:pPr>
      <w:r w:rsidRPr="006D68AC">
        <w:t xml:space="preserve">          $ref: 'TS29122_CommonData.yaml#/components/responses/400'</w:t>
      </w:r>
    </w:p>
    <w:p w14:paraId="08AB82BF" w14:textId="77777777" w:rsidR="001E1E3A" w:rsidRPr="006D68AC" w:rsidRDefault="001E1E3A" w:rsidP="001E1E3A">
      <w:pPr>
        <w:pStyle w:val="PL"/>
        <w:spacing w:line="200" w:lineRule="exact"/>
      </w:pPr>
      <w:r w:rsidRPr="006D68AC">
        <w:t xml:space="preserve">        '401':</w:t>
      </w:r>
    </w:p>
    <w:p w14:paraId="36C37E2D" w14:textId="77777777" w:rsidR="001E1E3A" w:rsidRPr="006D68AC" w:rsidRDefault="001E1E3A" w:rsidP="001E1E3A">
      <w:pPr>
        <w:pStyle w:val="PL"/>
        <w:spacing w:line="200" w:lineRule="exact"/>
      </w:pPr>
      <w:r w:rsidRPr="006D68AC">
        <w:t xml:space="preserve">          $ref: 'TS29122_CommonData.yaml#/components/responses/401'</w:t>
      </w:r>
    </w:p>
    <w:p w14:paraId="04CC654F" w14:textId="77777777" w:rsidR="001E1E3A" w:rsidRPr="006D68AC" w:rsidRDefault="001E1E3A" w:rsidP="001E1E3A">
      <w:pPr>
        <w:pStyle w:val="PL"/>
        <w:spacing w:line="200" w:lineRule="exact"/>
      </w:pPr>
      <w:r w:rsidRPr="006D68AC">
        <w:t xml:space="preserve">        '403':</w:t>
      </w:r>
    </w:p>
    <w:p w14:paraId="30573CD3" w14:textId="77777777" w:rsidR="001E1E3A" w:rsidRPr="006D68AC" w:rsidRDefault="001E1E3A" w:rsidP="001E1E3A">
      <w:pPr>
        <w:pStyle w:val="PL"/>
        <w:spacing w:line="200" w:lineRule="exact"/>
      </w:pPr>
      <w:r w:rsidRPr="006D68AC">
        <w:t xml:space="preserve">          $ref: 'TS29122_CommonData.yaml#/components/responses/403'</w:t>
      </w:r>
    </w:p>
    <w:p w14:paraId="1DC53C2D" w14:textId="77777777" w:rsidR="001E1E3A" w:rsidRPr="006D68AC" w:rsidRDefault="001E1E3A" w:rsidP="001E1E3A">
      <w:pPr>
        <w:pStyle w:val="PL"/>
        <w:spacing w:line="200" w:lineRule="exact"/>
      </w:pPr>
      <w:r w:rsidRPr="006D68AC">
        <w:t xml:space="preserve">        '404':</w:t>
      </w:r>
    </w:p>
    <w:p w14:paraId="32A255CD" w14:textId="77777777" w:rsidR="001E1E3A" w:rsidRPr="006D68AC" w:rsidRDefault="001E1E3A" w:rsidP="001E1E3A">
      <w:pPr>
        <w:pStyle w:val="PL"/>
        <w:spacing w:line="200" w:lineRule="exact"/>
      </w:pPr>
      <w:r w:rsidRPr="006D68AC">
        <w:t xml:space="preserve">          $ref: 'TS29122_CommonData.yaml#/components/responses/404'</w:t>
      </w:r>
    </w:p>
    <w:p w14:paraId="18C26FF1" w14:textId="77777777" w:rsidR="001E1E3A" w:rsidRPr="006D68AC" w:rsidRDefault="001E1E3A" w:rsidP="001E1E3A">
      <w:pPr>
        <w:pStyle w:val="PL"/>
        <w:rPr>
          <w:lang w:eastAsia="es-ES"/>
        </w:rPr>
      </w:pPr>
      <w:r w:rsidRPr="006D68AC">
        <w:rPr>
          <w:lang w:eastAsia="es-ES"/>
        </w:rPr>
        <w:t xml:space="preserve">        '411':</w:t>
      </w:r>
    </w:p>
    <w:p w14:paraId="764D3B8D"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BF2899C" w14:textId="77777777" w:rsidR="001E1E3A" w:rsidRPr="006D68AC" w:rsidRDefault="001E1E3A" w:rsidP="001E1E3A">
      <w:pPr>
        <w:pStyle w:val="PL"/>
        <w:rPr>
          <w:lang w:eastAsia="es-ES"/>
        </w:rPr>
      </w:pPr>
      <w:r w:rsidRPr="006D68AC">
        <w:rPr>
          <w:lang w:eastAsia="es-ES"/>
        </w:rPr>
        <w:t xml:space="preserve">        '413':</w:t>
      </w:r>
    </w:p>
    <w:p w14:paraId="7295E309"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7B33C767" w14:textId="77777777" w:rsidR="001E1E3A" w:rsidRPr="006D68AC" w:rsidRDefault="001E1E3A" w:rsidP="001E1E3A">
      <w:pPr>
        <w:pStyle w:val="PL"/>
        <w:rPr>
          <w:lang w:eastAsia="es-ES"/>
        </w:rPr>
      </w:pPr>
      <w:r w:rsidRPr="006D68AC">
        <w:rPr>
          <w:lang w:eastAsia="es-ES"/>
        </w:rPr>
        <w:t xml:space="preserve">        '415':</w:t>
      </w:r>
    </w:p>
    <w:p w14:paraId="0C75B36E" w14:textId="77777777" w:rsidR="001E1E3A" w:rsidRPr="006D68AC" w:rsidRDefault="001E1E3A" w:rsidP="001E1E3A">
      <w:pPr>
        <w:pStyle w:val="PL"/>
        <w:spacing w:line="200" w:lineRule="exact"/>
        <w:rPr>
          <w:lang w:eastAsia="es-ES"/>
        </w:rPr>
      </w:pPr>
      <w:r w:rsidRPr="006D68AC">
        <w:rPr>
          <w:lang w:eastAsia="es-ES"/>
        </w:rPr>
        <w:t xml:space="preserve">          $ref: 'TS29122_CommonData.yaml#/components/responses/415'</w:t>
      </w:r>
    </w:p>
    <w:p w14:paraId="1A7143ED" w14:textId="77777777" w:rsidR="001E1E3A" w:rsidRPr="006D68AC" w:rsidRDefault="001E1E3A" w:rsidP="001E1E3A">
      <w:pPr>
        <w:pStyle w:val="PL"/>
        <w:spacing w:line="200" w:lineRule="exact"/>
        <w:rPr>
          <w:lang w:eastAsia="en-US"/>
        </w:rPr>
      </w:pPr>
      <w:r w:rsidRPr="006D68AC">
        <w:t xml:space="preserve">        '429':</w:t>
      </w:r>
    </w:p>
    <w:p w14:paraId="0647A116" w14:textId="77777777" w:rsidR="001E1E3A" w:rsidRPr="006D68AC" w:rsidRDefault="001E1E3A" w:rsidP="001E1E3A">
      <w:pPr>
        <w:pStyle w:val="PL"/>
        <w:spacing w:line="200" w:lineRule="exact"/>
      </w:pPr>
      <w:r w:rsidRPr="006D68AC">
        <w:t xml:space="preserve">          $ref: 'TS29122_CommonData.yaml#/components/responses/429'</w:t>
      </w:r>
    </w:p>
    <w:p w14:paraId="04FB6F22" w14:textId="77777777" w:rsidR="001E1E3A" w:rsidRPr="006D68AC" w:rsidRDefault="001E1E3A" w:rsidP="001E1E3A">
      <w:pPr>
        <w:pStyle w:val="PL"/>
        <w:spacing w:line="200" w:lineRule="exact"/>
      </w:pPr>
      <w:r w:rsidRPr="006D68AC">
        <w:t xml:space="preserve">        '500':</w:t>
      </w:r>
    </w:p>
    <w:p w14:paraId="3CE33049" w14:textId="77777777" w:rsidR="001E1E3A" w:rsidRPr="006D68AC" w:rsidRDefault="001E1E3A" w:rsidP="001E1E3A">
      <w:pPr>
        <w:pStyle w:val="PL"/>
        <w:spacing w:line="200" w:lineRule="exact"/>
      </w:pPr>
      <w:r w:rsidRPr="006D68AC">
        <w:t xml:space="preserve">          $ref: 'TS29122_CommonData.yaml#/components/responses/500'</w:t>
      </w:r>
    </w:p>
    <w:p w14:paraId="72C03E8D" w14:textId="77777777" w:rsidR="001E1E3A" w:rsidRPr="006D68AC" w:rsidRDefault="001E1E3A" w:rsidP="001E1E3A">
      <w:pPr>
        <w:pStyle w:val="PL"/>
        <w:spacing w:line="200" w:lineRule="exact"/>
      </w:pPr>
      <w:r w:rsidRPr="006D68AC">
        <w:t xml:space="preserve">        '503':</w:t>
      </w:r>
    </w:p>
    <w:p w14:paraId="542CA5DA" w14:textId="77777777" w:rsidR="001E1E3A" w:rsidRPr="006D68AC" w:rsidRDefault="001E1E3A" w:rsidP="001E1E3A">
      <w:pPr>
        <w:pStyle w:val="PL"/>
        <w:spacing w:line="200" w:lineRule="exact"/>
      </w:pPr>
      <w:r w:rsidRPr="006D68AC">
        <w:t xml:space="preserve">          $ref: 'TS29122_CommonData.yaml#/components/responses/503'</w:t>
      </w:r>
    </w:p>
    <w:p w14:paraId="4FE37522" w14:textId="77777777" w:rsidR="001E1E3A" w:rsidRPr="006D68AC" w:rsidRDefault="001E1E3A" w:rsidP="001E1E3A">
      <w:pPr>
        <w:pStyle w:val="PL"/>
        <w:spacing w:line="200" w:lineRule="exact"/>
      </w:pPr>
      <w:r w:rsidRPr="006D68AC">
        <w:t xml:space="preserve">        default:</w:t>
      </w:r>
    </w:p>
    <w:p w14:paraId="64118A7E" w14:textId="77777777" w:rsidR="001E1E3A" w:rsidRPr="006D68AC" w:rsidRDefault="001E1E3A" w:rsidP="001E1E3A">
      <w:pPr>
        <w:pStyle w:val="PL"/>
        <w:spacing w:line="200" w:lineRule="exact"/>
      </w:pPr>
      <w:r w:rsidRPr="006D68AC">
        <w:t xml:space="preserve">          $ref: 'TS29122_CommonData.yaml#/components/responses/default'</w:t>
      </w:r>
    </w:p>
    <w:p w14:paraId="0FFAE841" w14:textId="77777777" w:rsidR="001E1E3A" w:rsidRPr="006D68AC" w:rsidRDefault="001E1E3A" w:rsidP="001E1E3A">
      <w:pPr>
        <w:pStyle w:val="PL"/>
        <w:spacing w:line="200" w:lineRule="exact"/>
      </w:pPr>
    </w:p>
    <w:p w14:paraId="27ACCF58" w14:textId="77777777" w:rsidR="001E1E3A" w:rsidRPr="006D68AC" w:rsidRDefault="001E1E3A" w:rsidP="001E1E3A">
      <w:pPr>
        <w:pStyle w:val="PL"/>
        <w:spacing w:line="200" w:lineRule="exact"/>
      </w:pPr>
      <w:r w:rsidRPr="006D68AC">
        <w:t xml:space="preserve">    delete:</w:t>
      </w:r>
    </w:p>
    <w:p w14:paraId="2B9B329E" w14:textId="77777777" w:rsidR="001E1E3A" w:rsidRPr="006D68AC" w:rsidRDefault="001E1E3A" w:rsidP="001E1E3A">
      <w:pPr>
        <w:pStyle w:val="PL"/>
        <w:spacing w:line="200" w:lineRule="exact"/>
      </w:pPr>
      <w:r w:rsidRPr="006D68AC">
        <w:t xml:space="preserve">      summary: Request the deletion of an existing Individual Information Collection Subscription resource.</w:t>
      </w:r>
    </w:p>
    <w:p w14:paraId="7BF1B475" w14:textId="77777777" w:rsidR="001E1E3A" w:rsidRPr="006D68AC" w:rsidRDefault="001E1E3A" w:rsidP="001E1E3A">
      <w:pPr>
        <w:pStyle w:val="PL"/>
        <w:spacing w:line="200" w:lineRule="exact"/>
      </w:pPr>
      <w:r w:rsidRPr="006D68AC">
        <w:t xml:space="preserve">      operationId: DeleteInd</w:t>
      </w:r>
      <w:r w:rsidRPr="006D68AC">
        <w:rPr>
          <w:lang w:eastAsia="zh-CN"/>
        </w:rPr>
        <w:t>Info</w:t>
      </w:r>
      <w:r w:rsidRPr="006D68AC">
        <w:rPr>
          <w:lang w:val="en-US" w:eastAsia="zh-CN"/>
        </w:rPr>
        <w:t>Collect</w:t>
      </w:r>
      <w:r w:rsidRPr="006D68AC">
        <w:t>Subcription</w:t>
      </w:r>
    </w:p>
    <w:p w14:paraId="02A4DD46" w14:textId="77777777" w:rsidR="001E1E3A" w:rsidRPr="006D68AC" w:rsidRDefault="001E1E3A" w:rsidP="001E1E3A">
      <w:pPr>
        <w:pStyle w:val="PL"/>
        <w:spacing w:line="200" w:lineRule="exact"/>
      </w:pPr>
      <w:r w:rsidRPr="006D68AC">
        <w:t xml:space="preserve">      tags:</w:t>
      </w:r>
    </w:p>
    <w:p w14:paraId="09C98825" w14:textId="77777777" w:rsidR="001E1E3A" w:rsidRPr="006D68AC" w:rsidRDefault="001E1E3A" w:rsidP="001E1E3A">
      <w:pPr>
        <w:pStyle w:val="PL"/>
        <w:spacing w:line="200" w:lineRule="exact"/>
      </w:pPr>
      <w:r w:rsidRPr="006D68AC">
        <w:t xml:space="preserve">        - Individual Information Collection Subscription (Document)</w:t>
      </w:r>
    </w:p>
    <w:p w14:paraId="1378B263" w14:textId="77777777" w:rsidR="001E1E3A" w:rsidRPr="006D68AC" w:rsidRDefault="001E1E3A" w:rsidP="001E1E3A">
      <w:pPr>
        <w:pStyle w:val="PL"/>
        <w:spacing w:line="200" w:lineRule="exact"/>
      </w:pPr>
      <w:r w:rsidRPr="006D68AC">
        <w:t xml:space="preserve">      responses:</w:t>
      </w:r>
    </w:p>
    <w:p w14:paraId="18603A41" w14:textId="77777777" w:rsidR="001E1E3A" w:rsidRPr="006D68AC" w:rsidRDefault="001E1E3A" w:rsidP="001E1E3A">
      <w:pPr>
        <w:pStyle w:val="PL"/>
        <w:spacing w:line="200" w:lineRule="exact"/>
      </w:pPr>
      <w:r w:rsidRPr="006D68AC">
        <w:t xml:space="preserve">        '204':</w:t>
      </w:r>
    </w:p>
    <w:p w14:paraId="3EA77FFB" w14:textId="77777777" w:rsidR="001E1E3A" w:rsidRPr="006D68AC" w:rsidRDefault="001E1E3A" w:rsidP="001E1E3A">
      <w:pPr>
        <w:pStyle w:val="PL"/>
        <w:spacing w:line="200" w:lineRule="exact"/>
      </w:pPr>
      <w:r w:rsidRPr="006D68AC">
        <w:t xml:space="preserve">          description: &gt;</w:t>
      </w:r>
    </w:p>
    <w:p w14:paraId="3AE59065"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13E14A83" w14:textId="77777777" w:rsidR="001E1E3A" w:rsidRPr="006D68AC" w:rsidRDefault="001E1E3A" w:rsidP="001E1E3A">
      <w:pPr>
        <w:pStyle w:val="PL"/>
        <w:spacing w:line="200" w:lineRule="exact"/>
      </w:pPr>
      <w:r w:rsidRPr="006D68AC">
        <w:t xml:space="preserve">            modified and no content is returned in the response body.</w:t>
      </w:r>
    </w:p>
    <w:p w14:paraId="44F43292" w14:textId="77777777" w:rsidR="001E1E3A" w:rsidRPr="006D68AC" w:rsidRDefault="001E1E3A" w:rsidP="001E1E3A">
      <w:pPr>
        <w:pStyle w:val="PL"/>
        <w:spacing w:line="200" w:lineRule="exact"/>
      </w:pPr>
      <w:r w:rsidRPr="006D68AC">
        <w:t xml:space="preserve">        '307':</w:t>
      </w:r>
    </w:p>
    <w:p w14:paraId="6744E09B" w14:textId="77777777" w:rsidR="001E1E3A" w:rsidRPr="006D68AC" w:rsidRDefault="001E1E3A" w:rsidP="001E1E3A">
      <w:pPr>
        <w:pStyle w:val="PL"/>
        <w:spacing w:line="200" w:lineRule="exact"/>
      </w:pPr>
      <w:r w:rsidRPr="006D68AC">
        <w:t xml:space="preserve">          $ref: 'TS29122_CommonData.yaml#/components/responses/307'</w:t>
      </w:r>
    </w:p>
    <w:p w14:paraId="586984C8" w14:textId="77777777" w:rsidR="001E1E3A" w:rsidRPr="006D68AC" w:rsidRDefault="001E1E3A" w:rsidP="001E1E3A">
      <w:pPr>
        <w:pStyle w:val="PL"/>
        <w:spacing w:line="200" w:lineRule="exact"/>
      </w:pPr>
      <w:r w:rsidRPr="006D68AC">
        <w:t xml:space="preserve">        '308':</w:t>
      </w:r>
    </w:p>
    <w:p w14:paraId="6317CAC4" w14:textId="77777777" w:rsidR="001E1E3A" w:rsidRPr="006D68AC" w:rsidRDefault="001E1E3A" w:rsidP="001E1E3A">
      <w:pPr>
        <w:pStyle w:val="PL"/>
        <w:spacing w:line="200" w:lineRule="exact"/>
      </w:pPr>
      <w:r w:rsidRPr="006D68AC">
        <w:t xml:space="preserve">          $ref: 'TS29122_CommonData.yaml#/components/responses/308'</w:t>
      </w:r>
    </w:p>
    <w:p w14:paraId="22CAA070" w14:textId="77777777" w:rsidR="001E1E3A" w:rsidRPr="006D68AC" w:rsidRDefault="001E1E3A" w:rsidP="001E1E3A">
      <w:pPr>
        <w:pStyle w:val="PL"/>
        <w:spacing w:line="200" w:lineRule="exact"/>
      </w:pPr>
      <w:r w:rsidRPr="006D68AC">
        <w:t xml:space="preserve">        '400':</w:t>
      </w:r>
    </w:p>
    <w:p w14:paraId="5279BD5B" w14:textId="77777777" w:rsidR="001E1E3A" w:rsidRPr="006D68AC" w:rsidRDefault="001E1E3A" w:rsidP="001E1E3A">
      <w:pPr>
        <w:pStyle w:val="PL"/>
        <w:spacing w:line="200" w:lineRule="exact"/>
      </w:pPr>
      <w:r w:rsidRPr="006D68AC">
        <w:t xml:space="preserve">          $ref: 'TS29122_CommonData.yaml#/components/responses/400'</w:t>
      </w:r>
    </w:p>
    <w:p w14:paraId="23622FA4" w14:textId="77777777" w:rsidR="001E1E3A" w:rsidRPr="006D68AC" w:rsidRDefault="001E1E3A" w:rsidP="001E1E3A">
      <w:pPr>
        <w:pStyle w:val="PL"/>
        <w:spacing w:line="200" w:lineRule="exact"/>
      </w:pPr>
      <w:r w:rsidRPr="006D68AC">
        <w:t xml:space="preserve">        '401':</w:t>
      </w:r>
    </w:p>
    <w:p w14:paraId="08CA696B" w14:textId="77777777" w:rsidR="001E1E3A" w:rsidRPr="006D68AC" w:rsidRDefault="001E1E3A" w:rsidP="001E1E3A">
      <w:pPr>
        <w:pStyle w:val="PL"/>
        <w:spacing w:line="200" w:lineRule="exact"/>
      </w:pPr>
      <w:r w:rsidRPr="006D68AC">
        <w:t xml:space="preserve">          $ref: 'TS29122_CommonData.yaml#/components/responses/401'</w:t>
      </w:r>
    </w:p>
    <w:p w14:paraId="583AE23F" w14:textId="77777777" w:rsidR="001E1E3A" w:rsidRPr="006D68AC" w:rsidRDefault="001E1E3A" w:rsidP="001E1E3A">
      <w:pPr>
        <w:pStyle w:val="PL"/>
        <w:spacing w:line="200" w:lineRule="exact"/>
      </w:pPr>
      <w:r w:rsidRPr="006D68AC">
        <w:t xml:space="preserve">        '403':</w:t>
      </w:r>
    </w:p>
    <w:p w14:paraId="66066373" w14:textId="77777777" w:rsidR="001E1E3A" w:rsidRPr="006D68AC" w:rsidRDefault="001E1E3A" w:rsidP="001E1E3A">
      <w:pPr>
        <w:pStyle w:val="PL"/>
        <w:spacing w:line="200" w:lineRule="exact"/>
      </w:pPr>
      <w:r w:rsidRPr="006D68AC">
        <w:t xml:space="preserve">          $ref: 'TS29122_CommonData.yaml#/components/responses/403'</w:t>
      </w:r>
    </w:p>
    <w:p w14:paraId="1E222771" w14:textId="77777777" w:rsidR="001E1E3A" w:rsidRPr="006D68AC" w:rsidRDefault="001E1E3A" w:rsidP="001E1E3A">
      <w:pPr>
        <w:pStyle w:val="PL"/>
        <w:spacing w:line="200" w:lineRule="exact"/>
      </w:pPr>
      <w:r w:rsidRPr="006D68AC">
        <w:t xml:space="preserve">        '404':</w:t>
      </w:r>
    </w:p>
    <w:p w14:paraId="1F4FECC6" w14:textId="77777777" w:rsidR="001E1E3A" w:rsidRPr="006D68AC" w:rsidRDefault="001E1E3A" w:rsidP="001E1E3A">
      <w:pPr>
        <w:pStyle w:val="PL"/>
        <w:spacing w:line="200" w:lineRule="exact"/>
      </w:pPr>
      <w:r w:rsidRPr="006D68AC">
        <w:t xml:space="preserve">          $ref: 'TS29122_CommonData.yaml#/components/responses/404'</w:t>
      </w:r>
    </w:p>
    <w:p w14:paraId="583B2FC9" w14:textId="77777777" w:rsidR="001E1E3A" w:rsidRPr="006D68AC" w:rsidRDefault="001E1E3A" w:rsidP="001E1E3A">
      <w:pPr>
        <w:pStyle w:val="PL"/>
        <w:spacing w:line="200" w:lineRule="exact"/>
      </w:pPr>
      <w:r w:rsidRPr="006D68AC">
        <w:t xml:space="preserve">        '429':</w:t>
      </w:r>
    </w:p>
    <w:p w14:paraId="71A51346" w14:textId="77777777" w:rsidR="001E1E3A" w:rsidRPr="006D68AC" w:rsidRDefault="001E1E3A" w:rsidP="001E1E3A">
      <w:pPr>
        <w:pStyle w:val="PL"/>
        <w:spacing w:line="200" w:lineRule="exact"/>
      </w:pPr>
      <w:r w:rsidRPr="006D68AC">
        <w:t xml:space="preserve">          $ref: 'TS29122_CommonData.yaml#/components/responses/429'</w:t>
      </w:r>
    </w:p>
    <w:p w14:paraId="64E15BCA" w14:textId="77777777" w:rsidR="001E1E3A" w:rsidRPr="006D68AC" w:rsidRDefault="001E1E3A" w:rsidP="001E1E3A">
      <w:pPr>
        <w:pStyle w:val="PL"/>
        <w:spacing w:line="200" w:lineRule="exact"/>
      </w:pPr>
      <w:r w:rsidRPr="006D68AC">
        <w:t xml:space="preserve">        '500':</w:t>
      </w:r>
    </w:p>
    <w:p w14:paraId="348B3BDC" w14:textId="77777777" w:rsidR="001E1E3A" w:rsidRPr="006D68AC" w:rsidRDefault="001E1E3A" w:rsidP="001E1E3A">
      <w:pPr>
        <w:pStyle w:val="PL"/>
        <w:spacing w:line="200" w:lineRule="exact"/>
      </w:pPr>
      <w:r w:rsidRPr="006D68AC">
        <w:t xml:space="preserve">          $ref: 'TS29122_CommonData.yaml#/components/responses/500'</w:t>
      </w:r>
    </w:p>
    <w:p w14:paraId="5C843AD7" w14:textId="77777777" w:rsidR="001E1E3A" w:rsidRPr="006D68AC" w:rsidRDefault="001E1E3A" w:rsidP="001E1E3A">
      <w:pPr>
        <w:pStyle w:val="PL"/>
        <w:spacing w:line="200" w:lineRule="exact"/>
      </w:pPr>
      <w:r w:rsidRPr="006D68AC">
        <w:t xml:space="preserve">        '503':</w:t>
      </w:r>
    </w:p>
    <w:p w14:paraId="57D234BA" w14:textId="77777777" w:rsidR="001E1E3A" w:rsidRPr="006D68AC" w:rsidRDefault="001E1E3A" w:rsidP="001E1E3A">
      <w:pPr>
        <w:pStyle w:val="PL"/>
        <w:spacing w:line="200" w:lineRule="exact"/>
      </w:pPr>
      <w:r w:rsidRPr="006D68AC">
        <w:t xml:space="preserve">          $ref: 'TS29122_CommonData.yaml#/components/responses/503'</w:t>
      </w:r>
    </w:p>
    <w:p w14:paraId="363DAF9E" w14:textId="77777777" w:rsidR="001E1E3A" w:rsidRPr="006D68AC" w:rsidRDefault="001E1E3A" w:rsidP="001E1E3A">
      <w:pPr>
        <w:pStyle w:val="PL"/>
        <w:spacing w:line="200" w:lineRule="exact"/>
      </w:pPr>
      <w:r w:rsidRPr="006D68AC">
        <w:t xml:space="preserve">        default:</w:t>
      </w:r>
    </w:p>
    <w:p w14:paraId="77871763" w14:textId="77777777" w:rsidR="001E1E3A" w:rsidRPr="006D68AC" w:rsidRDefault="001E1E3A" w:rsidP="001E1E3A">
      <w:pPr>
        <w:pStyle w:val="PL"/>
        <w:spacing w:line="200" w:lineRule="exact"/>
      </w:pPr>
      <w:r w:rsidRPr="006D68AC">
        <w:t xml:space="preserve">          $ref: 'TS29122_CommonData.yaml#/components/responses/default'</w:t>
      </w:r>
    </w:p>
    <w:p w14:paraId="14992CC0" w14:textId="77777777" w:rsidR="001E1E3A" w:rsidRPr="006D68AC" w:rsidRDefault="001E1E3A" w:rsidP="001E1E3A">
      <w:pPr>
        <w:pStyle w:val="PL"/>
        <w:spacing w:line="200" w:lineRule="exact"/>
      </w:pPr>
    </w:p>
    <w:p w14:paraId="535677EC" w14:textId="77777777" w:rsidR="001E1E3A" w:rsidRPr="006D68AC" w:rsidRDefault="001E1E3A" w:rsidP="001E1E3A">
      <w:pPr>
        <w:pStyle w:val="PL"/>
        <w:spacing w:line="200" w:lineRule="exact"/>
      </w:pPr>
      <w:r w:rsidRPr="006D68AC">
        <w:t>components:</w:t>
      </w:r>
    </w:p>
    <w:p w14:paraId="37437F16" w14:textId="77777777" w:rsidR="001E1E3A" w:rsidRPr="006D68AC" w:rsidRDefault="001E1E3A" w:rsidP="001E1E3A">
      <w:pPr>
        <w:pStyle w:val="PL"/>
        <w:spacing w:line="200" w:lineRule="exact"/>
      </w:pPr>
      <w:r w:rsidRPr="006D68AC">
        <w:t xml:space="preserve">  securitySchemes:</w:t>
      </w:r>
    </w:p>
    <w:p w14:paraId="336F4D7A" w14:textId="77777777" w:rsidR="001E1E3A" w:rsidRPr="006D68AC" w:rsidRDefault="001E1E3A" w:rsidP="001E1E3A">
      <w:pPr>
        <w:pStyle w:val="PL"/>
        <w:spacing w:line="200" w:lineRule="exact"/>
      </w:pPr>
      <w:r w:rsidRPr="006D68AC">
        <w:t xml:space="preserve">    oAuth2ClientCredentials:</w:t>
      </w:r>
    </w:p>
    <w:p w14:paraId="4FFC1D08" w14:textId="77777777" w:rsidR="001E1E3A" w:rsidRPr="006D68AC" w:rsidRDefault="001E1E3A" w:rsidP="001E1E3A">
      <w:pPr>
        <w:pStyle w:val="PL"/>
        <w:spacing w:line="200" w:lineRule="exact"/>
      </w:pPr>
      <w:r w:rsidRPr="006D68AC">
        <w:t xml:space="preserve">      type: oauth2</w:t>
      </w:r>
    </w:p>
    <w:p w14:paraId="15F2A256" w14:textId="77777777" w:rsidR="001E1E3A" w:rsidRPr="006D68AC" w:rsidRDefault="001E1E3A" w:rsidP="001E1E3A">
      <w:pPr>
        <w:pStyle w:val="PL"/>
        <w:spacing w:line="200" w:lineRule="exact"/>
      </w:pPr>
      <w:r w:rsidRPr="006D68AC">
        <w:t xml:space="preserve">      flows:</w:t>
      </w:r>
    </w:p>
    <w:p w14:paraId="184A7C56" w14:textId="77777777" w:rsidR="001E1E3A" w:rsidRPr="006D68AC" w:rsidRDefault="001E1E3A" w:rsidP="001E1E3A">
      <w:pPr>
        <w:pStyle w:val="PL"/>
        <w:spacing w:line="200" w:lineRule="exact"/>
      </w:pPr>
      <w:r w:rsidRPr="006D68AC">
        <w:t xml:space="preserve">        clientCredentials:</w:t>
      </w:r>
    </w:p>
    <w:p w14:paraId="7C90A077" w14:textId="77777777" w:rsidR="001E1E3A" w:rsidRPr="006D68AC" w:rsidRDefault="001E1E3A" w:rsidP="001E1E3A">
      <w:pPr>
        <w:pStyle w:val="PL"/>
        <w:spacing w:line="200" w:lineRule="exact"/>
      </w:pPr>
      <w:r w:rsidRPr="006D68AC">
        <w:t xml:space="preserve">          tokenUrl: '{tokenUrl}'</w:t>
      </w:r>
    </w:p>
    <w:p w14:paraId="53690265" w14:textId="77777777" w:rsidR="001E1E3A" w:rsidRPr="006D68AC" w:rsidRDefault="001E1E3A" w:rsidP="001E1E3A">
      <w:pPr>
        <w:pStyle w:val="PL"/>
        <w:spacing w:line="200" w:lineRule="exact"/>
      </w:pPr>
      <w:r w:rsidRPr="006D68AC">
        <w:t xml:space="preserve">          scopes: {}</w:t>
      </w:r>
    </w:p>
    <w:p w14:paraId="7E8DBE9F" w14:textId="77777777" w:rsidR="001E1E3A" w:rsidRPr="006D68AC" w:rsidRDefault="001E1E3A" w:rsidP="001E1E3A">
      <w:pPr>
        <w:pStyle w:val="PL"/>
        <w:spacing w:line="200" w:lineRule="exact"/>
      </w:pPr>
    </w:p>
    <w:p w14:paraId="1ED6C31D" w14:textId="77777777" w:rsidR="001E1E3A" w:rsidRPr="006D68AC" w:rsidRDefault="001E1E3A" w:rsidP="001E1E3A">
      <w:pPr>
        <w:pStyle w:val="PL"/>
      </w:pPr>
      <w:r w:rsidRPr="006D68AC">
        <w:t xml:space="preserve">  schemas:</w:t>
      </w:r>
    </w:p>
    <w:p w14:paraId="3007F1FF" w14:textId="77777777" w:rsidR="001E1E3A" w:rsidRPr="006D68AC" w:rsidRDefault="001E1E3A" w:rsidP="001E1E3A">
      <w:pPr>
        <w:pStyle w:val="PL"/>
      </w:pPr>
      <w:r w:rsidRPr="006D68AC">
        <w:t xml:space="preserve">    InfoCollectSubsc:</w:t>
      </w:r>
    </w:p>
    <w:p w14:paraId="3BDBA1E6" w14:textId="77777777" w:rsidR="001E1E3A" w:rsidRPr="006D68AC" w:rsidRDefault="001E1E3A" w:rsidP="001E1E3A">
      <w:pPr>
        <w:pStyle w:val="PL"/>
      </w:pPr>
      <w:r w:rsidRPr="006D68AC">
        <w:t xml:space="preserve">      description: Represents an Information Collection subscription.</w:t>
      </w:r>
    </w:p>
    <w:p w14:paraId="73DEBB5C" w14:textId="77777777" w:rsidR="001E1E3A" w:rsidRPr="006D68AC" w:rsidRDefault="001E1E3A" w:rsidP="001E1E3A">
      <w:pPr>
        <w:pStyle w:val="PL"/>
      </w:pPr>
      <w:r w:rsidRPr="006D68AC">
        <w:t xml:space="preserve">      type: object</w:t>
      </w:r>
    </w:p>
    <w:p w14:paraId="42C6AB36" w14:textId="77777777" w:rsidR="001E1E3A" w:rsidRPr="006D68AC" w:rsidRDefault="001E1E3A" w:rsidP="001E1E3A">
      <w:pPr>
        <w:pStyle w:val="PL"/>
        <w:rPr>
          <w:lang w:val="en-US" w:eastAsia="zh-CN"/>
        </w:rPr>
      </w:pPr>
      <w:r w:rsidRPr="006D68AC">
        <w:t xml:space="preserve">      properties:</w:t>
      </w:r>
    </w:p>
    <w:p w14:paraId="5AA31AF2" w14:textId="77777777" w:rsidR="001E1E3A" w:rsidRPr="006D68AC" w:rsidRDefault="001E1E3A" w:rsidP="001E1E3A">
      <w:pPr>
        <w:pStyle w:val="PL"/>
        <w:rPr>
          <w:lang w:eastAsia="en-US"/>
        </w:rPr>
      </w:pPr>
      <w:r w:rsidRPr="006D68AC">
        <w:t xml:space="preserve">        notifUri:</w:t>
      </w:r>
    </w:p>
    <w:p w14:paraId="3E4D9812" w14:textId="77777777" w:rsidR="001E1E3A" w:rsidRPr="006D68AC" w:rsidRDefault="001E1E3A" w:rsidP="00AA78FB">
      <w:pPr>
        <w:pStyle w:val="PL"/>
        <w:rPr>
          <w:lang w:eastAsia="zh-CN"/>
        </w:rPr>
      </w:pPr>
      <w:r w:rsidRPr="00AA78FB">
        <w:t xml:space="preserve">          $ref: 'TS29122_CommonData.yaml#/components/schemas/Uri'</w:t>
      </w:r>
    </w:p>
    <w:p w14:paraId="41CFC26E" w14:textId="77777777" w:rsidR="001E1E3A" w:rsidRPr="006D68AC" w:rsidRDefault="001E1E3A" w:rsidP="001E1E3A">
      <w:pPr>
        <w:pStyle w:val="PL"/>
        <w:rPr>
          <w:lang w:eastAsia="en-US"/>
        </w:rPr>
      </w:pPr>
      <w:r w:rsidRPr="006D68AC">
        <w:t xml:space="preserve">        collectInfo:</w:t>
      </w:r>
    </w:p>
    <w:p w14:paraId="5A62D245" w14:textId="77777777" w:rsidR="001E1E3A" w:rsidRPr="006D68AC" w:rsidRDefault="001E1E3A" w:rsidP="001E1E3A">
      <w:pPr>
        <w:pStyle w:val="PL"/>
      </w:pPr>
      <w:r w:rsidRPr="006D68AC">
        <w:t xml:space="preserve">          type: object</w:t>
      </w:r>
    </w:p>
    <w:p w14:paraId="1C2998E1" w14:textId="77777777" w:rsidR="001E1E3A" w:rsidRPr="006D68AC" w:rsidRDefault="001E1E3A" w:rsidP="001E1E3A">
      <w:pPr>
        <w:pStyle w:val="PL"/>
      </w:pPr>
      <w:r w:rsidRPr="006D68AC">
        <w:t xml:space="preserve">          additionalProperties:</w:t>
      </w:r>
    </w:p>
    <w:p w14:paraId="02DAB43A" w14:textId="77777777" w:rsidR="001E1E3A" w:rsidRPr="006D68AC" w:rsidRDefault="001E1E3A" w:rsidP="001E1E3A">
      <w:pPr>
        <w:pStyle w:val="PL"/>
      </w:pPr>
      <w:r w:rsidRPr="006D68AC">
        <w:t xml:space="preserve">            $ref: '#/components/schemas/CollectInfo'</w:t>
      </w:r>
    </w:p>
    <w:p w14:paraId="1B40C94C" w14:textId="77777777" w:rsidR="001E1E3A" w:rsidRPr="006D68AC" w:rsidRDefault="001E1E3A" w:rsidP="001E1E3A">
      <w:pPr>
        <w:pStyle w:val="PL"/>
      </w:pPr>
      <w:r w:rsidRPr="006D68AC">
        <w:t xml:space="preserve">          minProperties: 1</w:t>
      </w:r>
    </w:p>
    <w:p w14:paraId="1F77333E" w14:textId="77777777" w:rsidR="001E1E3A" w:rsidRPr="006D68AC" w:rsidRDefault="001E1E3A" w:rsidP="001E1E3A">
      <w:pPr>
        <w:pStyle w:val="PL"/>
      </w:pPr>
      <w:r w:rsidRPr="006D68AC">
        <w:t xml:space="preserve">          description: &gt;</w:t>
      </w:r>
    </w:p>
    <w:p w14:paraId="3AF598B5"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7AF020A8" w14:textId="77777777" w:rsidR="001E1E3A" w:rsidRPr="006D68AC" w:rsidRDefault="001E1E3A" w:rsidP="001E1E3A">
      <w:pPr>
        <w:pStyle w:val="PL"/>
        <w:rPr>
          <w:lang w:val="en-US"/>
        </w:rPr>
      </w:pPr>
      <w:r w:rsidRPr="006D68AC">
        <w:rPr>
          <w:lang w:val="en-US"/>
        </w:rPr>
        <w:t xml:space="preserve">            The key of the map shall be </w:t>
      </w:r>
      <w:r w:rsidRPr="006D68AC">
        <w:t>any unique string encoded value</w:t>
      </w:r>
      <w:r w:rsidRPr="006D68AC">
        <w:rPr>
          <w:lang w:val="en-US"/>
        </w:rPr>
        <w:t>.</w:t>
      </w:r>
    </w:p>
    <w:p w14:paraId="6921C31E" w14:textId="77777777" w:rsidR="001E1E3A" w:rsidRPr="006D68AC" w:rsidRDefault="001E1E3A" w:rsidP="001E1E3A">
      <w:pPr>
        <w:pStyle w:val="PL"/>
      </w:pPr>
      <w:r w:rsidRPr="006D68AC">
        <w:t xml:space="preserve">        </w:t>
      </w:r>
      <w:r w:rsidRPr="006D68AC">
        <w:rPr>
          <w:lang w:val="en-US" w:eastAsia="zh-CN"/>
        </w:rPr>
        <w:t>expTime</w:t>
      </w:r>
      <w:r w:rsidRPr="006D68AC">
        <w:rPr>
          <w:lang w:eastAsia="zh-CN"/>
        </w:rPr>
        <w:t>:</w:t>
      </w:r>
    </w:p>
    <w:p w14:paraId="4F4739ED" w14:textId="77777777" w:rsidR="001E1E3A" w:rsidRPr="006D68AC" w:rsidRDefault="001E1E3A" w:rsidP="00AA78FB">
      <w:pPr>
        <w:pStyle w:val="PL"/>
      </w:pPr>
      <w:r w:rsidRPr="00AA78FB">
        <w:t xml:space="preserve">          $ref: 'TS29122_CommonData.yaml#/components/schemas/DateTime'</w:t>
      </w:r>
    </w:p>
    <w:p w14:paraId="7A8625BE" w14:textId="77777777" w:rsidR="001E1E3A" w:rsidRPr="006D68AC" w:rsidRDefault="001E1E3A" w:rsidP="001E1E3A">
      <w:pPr>
        <w:pStyle w:val="PL"/>
        <w:rPr>
          <w:lang w:val="en-US" w:eastAsia="es-ES"/>
        </w:rPr>
      </w:pPr>
      <w:r w:rsidRPr="006D68AC">
        <w:t xml:space="preserve">        netSlicePerf:</w:t>
      </w:r>
    </w:p>
    <w:p w14:paraId="0762D267" w14:textId="77777777" w:rsidR="001E1E3A" w:rsidRPr="006D68AC" w:rsidRDefault="001E1E3A" w:rsidP="001E1E3A">
      <w:pPr>
        <w:pStyle w:val="PL"/>
        <w:rPr>
          <w:lang w:val="en-US" w:eastAsia="es-ES"/>
        </w:rPr>
      </w:pPr>
      <w:r w:rsidRPr="006D68AC">
        <w:rPr>
          <w:lang w:val="en-US" w:eastAsia="es-ES"/>
        </w:rPr>
        <w:t xml:space="preserve">          type: array</w:t>
      </w:r>
    </w:p>
    <w:p w14:paraId="752E6DF1" w14:textId="77777777" w:rsidR="001E1E3A" w:rsidRPr="006D68AC" w:rsidRDefault="001E1E3A" w:rsidP="001E1E3A">
      <w:pPr>
        <w:pStyle w:val="PL"/>
        <w:rPr>
          <w:lang w:val="en-US" w:eastAsia="es-ES"/>
        </w:rPr>
      </w:pPr>
      <w:r w:rsidRPr="006D68AC">
        <w:rPr>
          <w:lang w:val="en-US" w:eastAsia="es-ES"/>
        </w:rPr>
        <w:t xml:space="preserve">          items:</w:t>
      </w:r>
    </w:p>
    <w:p w14:paraId="113C9D0E" w14:textId="77777777" w:rsidR="001E1E3A" w:rsidRPr="006D68AC" w:rsidRDefault="001E1E3A" w:rsidP="001E1E3A">
      <w:pPr>
        <w:pStyle w:val="PL"/>
        <w:spacing w:line="200" w:lineRule="exact"/>
        <w:rPr>
          <w:lang w:eastAsia="en-US"/>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5D61E824" w14:textId="77777777" w:rsidR="001E1E3A" w:rsidRPr="006D68AC" w:rsidRDefault="001E1E3A" w:rsidP="001E1E3A">
      <w:pPr>
        <w:pStyle w:val="PL"/>
        <w:rPr>
          <w:lang w:val="en-US" w:eastAsia="es-ES"/>
        </w:rPr>
      </w:pPr>
      <w:r w:rsidRPr="006D68AC">
        <w:rPr>
          <w:lang w:val="en-US" w:eastAsia="es-ES"/>
        </w:rPr>
        <w:t xml:space="preserve">          minItems: 1</w:t>
      </w:r>
    </w:p>
    <w:p w14:paraId="1013A6EA" w14:textId="77777777" w:rsidR="001E1E3A" w:rsidRPr="006D68AC" w:rsidRDefault="001E1E3A" w:rsidP="001E1E3A">
      <w:pPr>
        <w:pStyle w:val="PL"/>
        <w:rPr>
          <w:lang w:eastAsia="en-US"/>
        </w:rPr>
      </w:pPr>
      <w:r w:rsidRPr="006D68AC">
        <w:t xml:space="preserve">        suppFeat:</w:t>
      </w:r>
    </w:p>
    <w:p w14:paraId="5CF71FD2" w14:textId="77777777" w:rsidR="001E1E3A" w:rsidRPr="006D68AC" w:rsidRDefault="001E1E3A" w:rsidP="001E1E3A">
      <w:pPr>
        <w:pStyle w:val="PL"/>
      </w:pPr>
      <w:r w:rsidRPr="006D68AC">
        <w:t xml:space="preserve">          $ref: 'TS29571_CommonData.yaml#/components/schemas/SupportedFeatures'</w:t>
      </w:r>
    </w:p>
    <w:p w14:paraId="0F8C99B4" w14:textId="77777777" w:rsidR="001E1E3A" w:rsidRPr="006D68AC" w:rsidRDefault="001E1E3A" w:rsidP="001E1E3A">
      <w:pPr>
        <w:pStyle w:val="PL"/>
        <w:rPr>
          <w:lang w:val="en-US" w:eastAsia="es-ES"/>
        </w:rPr>
      </w:pPr>
      <w:r w:rsidRPr="006D68AC">
        <w:rPr>
          <w:lang w:val="en-US" w:eastAsia="es-ES"/>
        </w:rPr>
        <w:t xml:space="preserve">      required:</w:t>
      </w:r>
    </w:p>
    <w:p w14:paraId="1FF13CC6" w14:textId="77777777" w:rsidR="001E1E3A" w:rsidRPr="006D68AC" w:rsidRDefault="001E1E3A" w:rsidP="001E1E3A">
      <w:pPr>
        <w:pStyle w:val="PL"/>
        <w:rPr>
          <w:lang w:eastAsia="en-US"/>
        </w:rPr>
      </w:pPr>
      <w:r w:rsidRPr="006D68AC">
        <w:rPr>
          <w:lang w:val="en-US" w:eastAsia="es-ES"/>
        </w:rPr>
        <w:t xml:space="preserve">        - </w:t>
      </w:r>
      <w:r w:rsidRPr="006D68AC">
        <w:t>notifUri</w:t>
      </w:r>
    </w:p>
    <w:p w14:paraId="04B53C1E" w14:textId="77777777" w:rsidR="001E1E3A" w:rsidRPr="006D68AC" w:rsidRDefault="001E1E3A" w:rsidP="001E1E3A">
      <w:pPr>
        <w:pStyle w:val="PL"/>
        <w:rPr>
          <w:lang w:eastAsia="zh-CN"/>
        </w:rPr>
      </w:pPr>
      <w:r w:rsidRPr="006D68AC">
        <w:rPr>
          <w:lang w:val="en-US" w:eastAsia="es-ES"/>
        </w:rPr>
        <w:t xml:space="preserve">        - </w:t>
      </w:r>
      <w:r w:rsidRPr="006D68AC">
        <w:t>collectInfo</w:t>
      </w:r>
    </w:p>
    <w:p w14:paraId="37D0099D" w14:textId="77777777" w:rsidR="001E1E3A" w:rsidRPr="006D68AC" w:rsidRDefault="001E1E3A" w:rsidP="001E1E3A">
      <w:pPr>
        <w:pStyle w:val="PL"/>
        <w:spacing w:line="200" w:lineRule="exact"/>
        <w:rPr>
          <w:lang w:eastAsia="en-US"/>
        </w:rPr>
      </w:pPr>
    </w:p>
    <w:p w14:paraId="430DA726" w14:textId="77777777" w:rsidR="001E1E3A" w:rsidRPr="006D68AC" w:rsidRDefault="001E1E3A" w:rsidP="001E1E3A">
      <w:pPr>
        <w:pStyle w:val="PL"/>
        <w:spacing w:line="200" w:lineRule="exact"/>
      </w:pPr>
      <w:r w:rsidRPr="006D68AC">
        <w:t xml:space="preserve">    InfoCollectSubscPatch:</w:t>
      </w:r>
    </w:p>
    <w:p w14:paraId="7DD231D8" w14:textId="77777777" w:rsidR="001E1E3A" w:rsidRPr="006D68AC" w:rsidRDefault="001E1E3A" w:rsidP="001E1E3A">
      <w:pPr>
        <w:pStyle w:val="PL"/>
        <w:spacing w:line="200" w:lineRule="exact"/>
      </w:pPr>
      <w:r w:rsidRPr="006D68AC">
        <w:t xml:space="preserve">      description: Represents the requested modifications </w:t>
      </w:r>
      <w:r w:rsidRPr="006D68AC">
        <w:rPr>
          <w:lang w:val="en-US"/>
        </w:rPr>
        <w:t xml:space="preserve">of </w:t>
      </w:r>
      <w:r w:rsidRPr="006D68AC">
        <w:t>an Information Collection subscription.</w:t>
      </w:r>
    </w:p>
    <w:p w14:paraId="03CF31E5" w14:textId="77777777" w:rsidR="001E1E3A" w:rsidRPr="006D68AC" w:rsidRDefault="001E1E3A" w:rsidP="001E1E3A">
      <w:pPr>
        <w:pStyle w:val="PL"/>
        <w:rPr>
          <w:lang w:val="en-US" w:eastAsia="zh-CN"/>
        </w:rPr>
      </w:pPr>
      <w:r w:rsidRPr="006D68AC">
        <w:t xml:space="preserve">      type: object</w:t>
      </w:r>
    </w:p>
    <w:p w14:paraId="3EB9CC93" w14:textId="77777777" w:rsidR="001E1E3A" w:rsidRPr="006D68AC" w:rsidRDefault="001E1E3A" w:rsidP="001E1E3A">
      <w:pPr>
        <w:pStyle w:val="PL"/>
        <w:rPr>
          <w:lang w:eastAsia="en-US"/>
        </w:rPr>
      </w:pPr>
      <w:r w:rsidRPr="006D68AC">
        <w:t xml:space="preserve">      properties:</w:t>
      </w:r>
    </w:p>
    <w:p w14:paraId="78E9E795" w14:textId="77777777" w:rsidR="001E1E3A" w:rsidRPr="006D68AC" w:rsidRDefault="001E1E3A" w:rsidP="001E1E3A">
      <w:pPr>
        <w:pStyle w:val="PL"/>
        <w:spacing w:line="200" w:lineRule="exact"/>
        <w:rPr>
          <w:lang w:val="en-US" w:eastAsia="zh-CN"/>
        </w:rPr>
      </w:pPr>
      <w:r w:rsidRPr="006D68AC">
        <w:t xml:space="preserve">        notifUri:</w:t>
      </w:r>
    </w:p>
    <w:p w14:paraId="40664A92" w14:textId="77777777" w:rsidR="001E1E3A" w:rsidRPr="006D68AC" w:rsidRDefault="001E1E3A" w:rsidP="00AA78FB">
      <w:pPr>
        <w:pStyle w:val="PL"/>
        <w:rPr>
          <w:lang w:eastAsia="en-US"/>
        </w:rPr>
      </w:pPr>
      <w:r w:rsidRPr="00AA78FB">
        <w:t xml:space="preserve">          $ref: 'TS29122_CommonData.yaml#/components/schemas/Uri'</w:t>
      </w:r>
    </w:p>
    <w:p w14:paraId="2F479E3A" w14:textId="77777777" w:rsidR="001E1E3A" w:rsidRPr="006D68AC" w:rsidRDefault="001E1E3A" w:rsidP="001E1E3A">
      <w:pPr>
        <w:pStyle w:val="PL"/>
        <w:spacing w:line="200" w:lineRule="exact"/>
      </w:pPr>
      <w:r w:rsidRPr="006D68AC">
        <w:t xml:space="preserve">        collectInfo:</w:t>
      </w:r>
    </w:p>
    <w:p w14:paraId="698DF314" w14:textId="77777777" w:rsidR="001E1E3A" w:rsidRPr="006D68AC" w:rsidRDefault="001E1E3A" w:rsidP="001E1E3A">
      <w:pPr>
        <w:pStyle w:val="PL"/>
      </w:pPr>
      <w:r w:rsidRPr="006D68AC">
        <w:t xml:space="preserve">          type: object</w:t>
      </w:r>
    </w:p>
    <w:p w14:paraId="05B34892" w14:textId="77777777" w:rsidR="001E1E3A" w:rsidRPr="006D68AC" w:rsidRDefault="001E1E3A" w:rsidP="001E1E3A">
      <w:pPr>
        <w:pStyle w:val="PL"/>
      </w:pPr>
      <w:r w:rsidRPr="006D68AC">
        <w:t xml:space="preserve">          additionalProperties:</w:t>
      </w:r>
    </w:p>
    <w:p w14:paraId="49F3B7A5" w14:textId="77777777" w:rsidR="001E1E3A" w:rsidRPr="006D68AC" w:rsidRDefault="001E1E3A" w:rsidP="001E1E3A">
      <w:pPr>
        <w:pStyle w:val="PL"/>
      </w:pPr>
      <w:r w:rsidRPr="006D68AC">
        <w:t xml:space="preserve">            $ref: '#/components/schemas/CollectInfo'</w:t>
      </w:r>
    </w:p>
    <w:p w14:paraId="25D90E08" w14:textId="77777777" w:rsidR="001E1E3A" w:rsidRPr="006D68AC" w:rsidRDefault="001E1E3A" w:rsidP="001E1E3A">
      <w:pPr>
        <w:pStyle w:val="PL"/>
      </w:pPr>
      <w:r w:rsidRPr="006D68AC">
        <w:t xml:space="preserve">          minProperties: 1</w:t>
      </w:r>
    </w:p>
    <w:p w14:paraId="12FC21A0" w14:textId="77777777" w:rsidR="001E1E3A" w:rsidRPr="006D68AC" w:rsidRDefault="001E1E3A" w:rsidP="001E1E3A">
      <w:pPr>
        <w:pStyle w:val="PL"/>
      </w:pPr>
      <w:r w:rsidRPr="006D68AC">
        <w:t xml:space="preserve">          description: &gt;</w:t>
      </w:r>
    </w:p>
    <w:p w14:paraId="6DA2ACFF"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14D3A37B" w14:textId="77777777" w:rsidR="001E1E3A" w:rsidRPr="006D68AC" w:rsidRDefault="001E1E3A" w:rsidP="001E1E3A">
      <w:pPr>
        <w:pStyle w:val="PL"/>
      </w:pPr>
      <w:r w:rsidRPr="006D68AC">
        <w:rPr>
          <w:lang w:val="en-US"/>
        </w:rPr>
        <w:t xml:space="preserve">            The key of the map shall be </w:t>
      </w:r>
      <w:r w:rsidRPr="006D68AC">
        <w:t>any unique string encoded value and shall be set to the same</w:t>
      </w:r>
    </w:p>
    <w:p w14:paraId="16336E71" w14:textId="77777777" w:rsidR="001E1E3A" w:rsidRPr="006D68AC" w:rsidRDefault="001E1E3A" w:rsidP="001E1E3A">
      <w:pPr>
        <w:pStyle w:val="PL"/>
      </w:pPr>
      <w:r w:rsidRPr="006D68AC">
        <w:t xml:space="preserve">            value as the as the one provided during the creation of the corresponding Information</w:t>
      </w:r>
    </w:p>
    <w:p w14:paraId="4E20A6D6" w14:textId="77777777" w:rsidR="001E1E3A" w:rsidRPr="006D68AC" w:rsidRDefault="001E1E3A" w:rsidP="001E1E3A">
      <w:pPr>
        <w:pStyle w:val="PL"/>
        <w:rPr>
          <w:lang w:val="en-US"/>
        </w:rPr>
      </w:pPr>
      <w:r w:rsidRPr="006D68AC">
        <w:t xml:space="preserve">            Collection Subscription</w:t>
      </w:r>
      <w:r w:rsidRPr="006D68AC">
        <w:rPr>
          <w:lang w:val="en-US"/>
        </w:rPr>
        <w:t>.</w:t>
      </w:r>
    </w:p>
    <w:p w14:paraId="55AD4C03" w14:textId="77777777" w:rsidR="001E1E3A" w:rsidRPr="006D68AC" w:rsidRDefault="001E1E3A" w:rsidP="001E1E3A">
      <w:pPr>
        <w:pStyle w:val="PL"/>
        <w:spacing w:line="200" w:lineRule="exact"/>
      </w:pPr>
      <w:r w:rsidRPr="006D68AC">
        <w:t xml:space="preserve">        </w:t>
      </w:r>
      <w:r w:rsidRPr="006D68AC">
        <w:rPr>
          <w:lang w:val="en-US" w:eastAsia="zh-CN"/>
        </w:rPr>
        <w:t>expTime</w:t>
      </w:r>
      <w:r w:rsidRPr="006D68AC">
        <w:rPr>
          <w:lang w:eastAsia="zh-CN"/>
        </w:rPr>
        <w:t>:</w:t>
      </w:r>
    </w:p>
    <w:p w14:paraId="7449FAFC" w14:textId="77777777" w:rsidR="001E1E3A" w:rsidRPr="006D68AC" w:rsidRDefault="001E1E3A" w:rsidP="00AA78FB">
      <w:pPr>
        <w:pStyle w:val="PL"/>
      </w:pPr>
      <w:r w:rsidRPr="00AA78FB">
        <w:t xml:space="preserve">          $ref: 'TS29122_CommonData.yaml#/components/schemas/DateTime'</w:t>
      </w:r>
    </w:p>
    <w:p w14:paraId="552E84F7" w14:textId="77777777" w:rsidR="001E1E3A" w:rsidRPr="006D68AC" w:rsidRDefault="001E1E3A" w:rsidP="001E1E3A">
      <w:pPr>
        <w:pStyle w:val="PL"/>
        <w:rPr>
          <w:lang w:val="en-US" w:eastAsia="zh-CN"/>
        </w:rPr>
      </w:pPr>
    </w:p>
    <w:p w14:paraId="74AFD576" w14:textId="77777777" w:rsidR="001E1E3A" w:rsidRPr="006D68AC" w:rsidRDefault="001E1E3A" w:rsidP="001E1E3A">
      <w:pPr>
        <w:pStyle w:val="PL"/>
        <w:spacing w:line="200" w:lineRule="exact"/>
        <w:rPr>
          <w:lang w:eastAsia="en-US"/>
        </w:rPr>
      </w:pPr>
      <w:r w:rsidRPr="006D68AC">
        <w:t xml:space="preserve">    InfoCollectNotif:</w:t>
      </w:r>
    </w:p>
    <w:p w14:paraId="189D18FD" w14:textId="77777777" w:rsidR="001E1E3A" w:rsidRPr="006D68AC" w:rsidRDefault="001E1E3A" w:rsidP="001E1E3A">
      <w:pPr>
        <w:pStyle w:val="PL"/>
        <w:spacing w:line="200" w:lineRule="exact"/>
      </w:pPr>
      <w:r w:rsidRPr="006D68AC">
        <w:t xml:space="preserve">      description: Represents an Information Collection Notification.</w:t>
      </w:r>
    </w:p>
    <w:p w14:paraId="5DD464F8" w14:textId="77777777" w:rsidR="001E1E3A" w:rsidRPr="006D68AC" w:rsidRDefault="001E1E3A" w:rsidP="001E1E3A">
      <w:pPr>
        <w:pStyle w:val="PL"/>
      </w:pPr>
      <w:r w:rsidRPr="006D68AC">
        <w:t xml:space="preserve">      type: object</w:t>
      </w:r>
    </w:p>
    <w:p w14:paraId="38326DBD" w14:textId="77777777" w:rsidR="001E1E3A" w:rsidRPr="006D68AC" w:rsidRDefault="001E1E3A" w:rsidP="001E1E3A">
      <w:pPr>
        <w:pStyle w:val="PL"/>
      </w:pPr>
      <w:r w:rsidRPr="006D68AC">
        <w:t xml:space="preserve">      properties:</w:t>
      </w:r>
    </w:p>
    <w:p w14:paraId="01A8B7DE" w14:textId="77777777" w:rsidR="001E1E3A" w:rsidRPr="006D68AC" w:rsidRDefault="001E1E3A" w:rsidP="001E1E3A">
      <w:pPr>
        <w:pStyle w:val="PL"/>
        <w:spacing w:line="200" w:lineRule="exact"/>
      </w:pPr>
      <w:r w:rsidRPr="006D68AC">
        <w:t xml:space="preserve">        subscriptionId:</w:t>
      </w:r>
    </w:p>
    <w:p w14:paraId="40A268B6" w14:textId="77777777" w:rsidR="001E1E3A" w:rsidRPr="006D68AC" w:rsidRDefault="001E1E3A" w:rsidP="001E1E3A">
      <w:pPr>
        <w:pStyle w:val="PL"/>
        <w:spacing w:line="200" w:lineRule="exact"/>
      </w:pPr>
      <w:r w:rsidRPr="006D68AC">
        <w:t xml:space="preserve">          type: string</w:t>
      </w:r>
    </w:p>
    <w:p w14:paraId="3197D647" w14:textId="77777777" w:rsidR="001E1E3A" w:rsidRPr="006D68AC" w:rsidRDefault="001E1E3A" w:rsidP="001E1E3A">
      <w:pPr>
        <w:pStyle w:val="PL"/>
        <w:spacing w:line="200" w:lineRule="exact"/>
      </w:pPr>
      <w:r w:rsidRPr="006D68AC">
        <w:t xml:space="preserve">          description: &gt;</w:t>
      </w:r>
    </w:p>
    <w:p w14:paraId="29041DAA" w14:textId="77777777" w:rsidR="001E1E3A" w:rsidRPr="006D68AC" w:rsidRDefault="001E1E3A" w:rsidP="001E1E3A">
      <w:pPr>
        <w:pStyle w:val="PL"/>
        <w:spacing w:line="200" w:lineRule="exact"/>
      </w:pPr>
      <w:r w:rsidRPr="006D68AC">
        <w:t xml:space="preserve">            Contains the identifier of the subscription to which the </w:t>
      </w:r>
      <w:r w:rsidRPr="006D68AC">
        <w:rPr>
          <w:lang w:val="en-US"/>
        </w:rPr>
        <w:t>n</w:t>
      </w:r>
      <w:r w:rsidRPr="006D68AC">
        <w:t>otification is related.</w:t>
      </w:r>
    </w:p>
    <w:p w14:paraId="1DF2BB42" w14:textId="77777777" w:rsidR="001E1E3A" w:rsidRPr="006D68AC" w:rsidRDefault="001E1E3A" w:rsidP="001E1E3A">
      <w:pPr>
        <w:pStyle w:val="PL"/>
        <w:spacing w:line="200" w:lineRule="exact"/>
      </w:pPr>
      <w:r w:rsidRPr="006D68AC">
        <w:t xml:space="preserve">        </w:t>
      </w:r>
      <w:r w:rsidRPr="006D68AC">
        <w:rPr>
          <w:lang w:val="en-US" w:eastAsia="zh-CN"/>
        </w:rPr>
        <w:t>netSlicePerf</w:t>
      </w:r>
      <w:r w:rsidRPr="006D68AC">
        <w:t>:</w:t>
      </w:r>
    </w:p>
    <w:p w14:paraId="040684CF" w14:textId="77777777" w:rsidR="001E1E3A" w:rsidRPr="006D68AC" w:rsidRDefault="001E1E3A" w:rsidP="001E1E3A">
      <w:pPr>
        <w:pStyle w:val="PL"/>
        <w:rPr>
          <w:rFonts w:eastAsia="DengXian"/>
        </w:rPr>
      </w:pPr>
      <w:r w:rsidRPr="006D68AC">
        <w:rPr>
          <w:rFonts w:eastAsia="DengXian"/>
        </w:rPr>
        <w:t xml:space="preserve">          type: array</w:t>
      </w:r>
    </w:p>
    <w:p w14:paraId="0921A4A9" w14:textId="77777777" w:rsidR="001E1E3A" w:rsidRPr="006D68AC" w:rsidRDefault="001E1E3A" w:rsidP="001E1E3A">
      <w:pPr>
        <w:pStyle w:val="PL"/>
        <w:rPr>
          <w:rFonts w:eastAsia="DengXian"/>
        </w:rPr>
      </w:pPr>
      <w:r w:rsidRPr="006D68AC">
        <w:rPr>
          <w:rFonts w:eastAsia="DengXian"/>
        </w:rPr>
        <w:t xml:space="preserve">          description: </w:t>
      </w:r>
      <w:r w:rsidRPr="006D68AC">
        <w:rPr>
          <w:rFonts w:cs="Arial"/>
          <w:szCs w:val="18"/>
        </w:rPr>
        <w:t>Contains the n</w:t>
      </w:r>
      <w:r w:rsidRPr="006D68AC">
        <w:t>etwork slice related performance and analytics report(s).</w:t>
      </w:r>
    </w:p>
    <w:p w14:paraId="6AB6A85B" w14:textId="77777777" w:rsidR="001E1E3A" w:rsidRPr="006D68AC" w:rsidRDefault="001E1E3A" w:rsidP="001E1E3A">
      <w:pPr>
        <w:pStyle w:val="PL"/>
        <w:rPr>
          <w:rFonts w:eastAsia="DengXian"/>
        </w:rPr>
      </w:pPr>
      <w:r w:rsidRPr="006D68AC">
        <w:rPr>
          <w:rFonts w:eastAsia="DengXian"/>
        </w:rPr>
        <w:t xml:space="preserve">          items:</w:t>
      </w:r>
    </w:p>
    <w:p w14:paraId="7C659767" w14:textId="77777777" w:rsidR="001E1E3A" w:rsidRPr="006D68AC" w:rsidRDefault="001E1E3A" w:rsidP="001E1E3A">
      <w:pPr>
        <w:pStyle w:val="PL"/>
        <w:spacing w:line="200" w:lineRule="exact"/>
        <w:rPr>
          <w:rFonts w:eastAsiaTheme="minorEastAsia"/>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606E3D48" w14:textId="77777777" w:rsidR="001E1E3A" w:rsidRPr="006D68AC" w:rsidRDefault="001E1E3A" w:rsidP="001E1E3A">
      <w:pPr>
        <w:pStyle w:val="PL"/>
        <w:rPr>
          <w:rFonts w:eastAsia="DengXian"/>
        </w:rPr>
      </w:pPr>
      <w:r w:rsidRPr="006D68AC">
        <w:rPr>
          <w:rFonts w:eastAsia="DengXian"/>
        </w:rPr>
        <w:t xml:space="preserve">          minItems: 1</w:t>
      </w:r>
    </w:p>
    <w:p w14:paraId="0031DE88" w14:textId="77777777" w:rsidR="001E1E3A" w:rsidRPr="006D68AC" w:rsidRDefault="001E1E3A" w:rsidP="001E1E3A">
      <w:pPr>
        <w:pStyle w:val="PL"/>
        <w:rPr>
          <w:rFonts w:eastAsiaTheme="minorEastAsia"/>
          <w:lang w:val="en-US" w:eastAsia="es-ES"/>
        </w:rPr>
      </w:pPr>
      <w:r w:rsidRPr="006D68AC">
        <w:rPr>
          <w:lang w:val="en-US" w:eastAsia="es-ES"/>
        </w:rPr>
        <w:t xml:space="preserve">      required:</w:t>
      </w:r>
    </w:p>
    <w:p w14:paraId="1432C60D" w14:textId="77777777" w:rsidR="001E1E3A" w:rsidRPr="006D68AC" w:rsidRDefault="001E1E3A" w:rsidP="001E1E3A">
      <w:pPr>
        <w:pStyle w:val="PL"/>
        <w:rPr>
          <w:lang w:eastAsia="en-US"/>
        </w:rPr>
      </w:pPr>
      <w:r w:rsidRPr="006D68AC">
        <w:rPr>
          <w:lang w:val="en-US" w:eastAsia="es-ES"/>
        </w:rPr>
        <w:t xml:space="preserve">        - </w:t>
      </w:r>
      <w:r w:rsidRPr="006D68AC">
        <w:t>subscriptionId</w:t>
      </w:r>
    </w:p>
    <w:p w14:paraId="7AE48E81" w14:textId="77777777" w:rsidR="001E1E3A" w:rsidRPr="006D68AC" w:rsidRDefault="001E1E3A" w:rsidP="001E1E3A">
      <w:pPr>
        <w:pStyle w:val="PL"/>
        <w:rPr>
          <w:lang w:val="en-US" w:eastAsia="zh-CN"/>
        </w:rPr>
      </w:pPr>
      <w:r w:rsidRPr="006D68AC">
        <w:rPr>
          <w:lang w:val="en-US" w:eastAsia="es-ES"/>
        </w:rPr>
        <w:t xml:space="preserve">        - </w:t>
      </w:r>
      <w:r w:rsidRPr="006D68AC">
        <w:rPr>
          <w:lang w:val="en-US" w:eastAsia="zh-CN"/>
        </w:rPr>
        <w:t>netSlicePerf</w:t>
      </w:r>
    </w:p>
    <w:p w14:paraId="2D3BD266" w14:textId="77777777" w:rsidR="001E1E3A" w:rsidRPr="006D68AC" w:rsidRDefault="001E1E3A" w:rsidP="001E1E3A">
      <w:pPr>
        <w:pStyle w:val="PL"/>
        <w:rPr>
          <w:lang w:val="en-US" w:eastAsia="zh-CN"/>
        </w:rPr>
      </w:pPr>
    </w:p>
    <w:p w14:paraId="6B034F85" w14:textId="77777777" w:rsidR="001E1E3A" w:rsidRPr="006D68AC" w:rsidRDefault="001E1E3A" w:rsidP="001E1E3A">
      <w:pPr>
        <w:pStyle w:val="PL"/>
        <w:spacing w:line="200" w:lineRule="exact"/>
        <w:rPr>
          <w:lang w:val="en-US" w:eastAsia="zh-CN"/>
        </w:rPr>
      </w:pPr>
      <w:r w:rsidRPr="006D68AC">
        <w:t xml:space="preserve">    CollectInfo:</w:t>
      </w:r>
    </w:p>
    <w:p w14:paraId="790E918E"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information to be collected.</w:t>
      </w:r>
    </w:p>
    <w:p w14:paraId="3EF2F8AF" w14:textId="77777777" w:rsidR="001E1E3A" w:rsidRPr="006D68AC" w:rsidRDefault="001E1E3A" w:rsidP="001E1E3A">
      <w:pPr>
        <w:pStyle w:val="PL"/>
      </w:pPr>
      <w:r w:rsidRPr="006D68AC">
        <w:t xml:space="preserve">      type: object</w:t>
      </w:r>
    </w:p>
    <w:p w14:paraId="0A3B3469" w14:textId="77777777" w:rsidR="001E1E3A" w:rsidRPr="006D68AC" w:rsidRDefault="001E1E3A" w:rsidP="001E1E3A">
      <w:pPr>
        <w:pStyle w:val="PL"/>
      </w:pPr>
      <w:r w:rsidRPr="006D68AC">
        <w:t xml:space="preserve">      properties:</w:t>
      </w:r>
    </w:p>
    <w:p w14:paraId="1C5643AA" w14:textId="77777777" w:rsidR="001E1E3A" w:rsidRPr="006D68AC" w:rsidRDefault="001E1E3A" w:rsidP="007D4E32">
      <w:pPr>
        <w:pStyle w:val="PL"/>
        <w:rPr>
          <w:noProof/>
          <w:lang w:val="en-US" w:eastAsia="es-ES"/>
        </w:rPr>
      </w:pPr>
      <w:r w:rsidRPr="006D68AC">
        <w:rPr>
          <w:noProof/>
          <w:lang w:val="en-US" w:eastAsia="es-ES"/>
        </w:rPr>
        <w:t xml:space="preserve">        netSliceId:</w:t>
      </w:r>
    </w:p>
    <w:p w14:paraId="346E87FB" w14:textId="77777777" w:rsidR="001E1E3A" w:rsidRPr="006D68AC" w:rsidRDefault="001E1E3A" w:rsidP="001E1E3A">
      <w:pPr>
        <w:pStyle w:val="PL"/>
        <w:rPr>
          <w:noProof/>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0F637D01" w14:textId="77777777" w:rsidR="001E1E3A" w:rsidRPr="006D68AC" w:rsidRDefault="001E1E3A" w:rsidP="001E1E3A">
      <w:pPr>
        <w:pStyle w:val="PL"/>
        <w:spacing w:line="200" w:lineRule="exact"/>
        <w:rPr>
          <w:lang w:eastAsia="en-US"/>
        </w:rPr>
      </w:pPr>
      <w:r w:rsidRPr="006D68AC">
        <w:t xml:space="preserve">        qosMetrics:</w:t>
      </w:r>
    </w:p>
    <w:p w14:paraId="76BF5A83" w14:textId="77777777" w:rsidR="001E1E3A" w:rsidRPr="006D68AC" w:rsidRDefault="001E1E3A" w:rsidP="001E1E3A">
      <w:pPr>
        <w:pStyle w:val="PL"/>
        <w:rPr>
          <w:rFonts w:eastAsia="DengXian"/>
        </w:rPr>
      </w:pPr>
      <w:r w:rsidRPr="006D68AC">
        <w:rPr>
          <w:rFonts w:eastAsia="DengXian"/>
        </w:rPr>
        <w:t xml:space="preserve">          type: array</w:t>
      </w:r>
    </w:p>
    <w:p w14:paraId="26005AEA" w14:textId="77777777" w:rsidR="001E1E3A" w:rsidRPr="006D68AC" w:rsidRDefault="001E1E3A" w:rsidP="001E1E3A">
      <w:pPr>
        <w:pStyle w:val="PL"/>
        <w:rPr>
          <w:rFonts w:eastAsia="DengXian"/>
        </w:rPr>
      </w:pPr>
      <w:r w:rsidRPr="006D68AC">
        <w:rPr>
          <w:rFonts w:eastAsia="DengXian"/>
        </w:rPr>
        <w:t xml:space="preserve">          items:</w:t>
      </w:r>
    </w:p>
    <w:p w14:paraId="76AC7847" w14:textId="77777777" w:rsidR="001E1E3A" w:rsidRPr="006D68AC" w:rsidRDefault="001E1E3A" w:rsidP="001E1E3A">
      <w:pPr>
        <w:pStyle w:val="PL"/>
        <w:spacing w:line="200" w:lineRule="exact"/>
        <w:rPr>
          <w:rFonts w:eastAsiaTheme="minorEastAsia"/>
        </w:rPr>
      </w:pPr>
      <w:r w:rsidRPr="006D68AC">
        <w:t xml:space="preserve">            $ref: '#/components/schemas/QoSMetric'</w:t>
      </w:r>
    </w:p>
    <w:p w14:paraId="518F419D" w14:textId="77777777" w:rsidR="001E1E3A" w:rsidRPr="006D68AC" w:rsidRDefault="001E1E3A" w:rsidP="001E1E3A">
      <w:pPr>
        <w:pStyle w:val="PL"/>
        <w:rPr>
          <w:rFonts w:eastAsia="DengXian"/>
        </w:rPr>
      </w:pPr>
      <w:r w:rsidRPr="006D68AC">
        <w:rPr>
          <w:rFonts w:eastAsia="DengXian"/>
        </w:rPr>
        <w:t xml:space="preserve">          minItems: 1</w:t>
      </w:r>
    </w:p>
    <w:p w14:paraId="7FD50DC1" w14:textId="77777777" w:rsidR="001E1E3A" w:rsidRPr="006D68AC" w:rsidRDefault="001E1E3A" w:rsidP="001E1E3A">
      <w:pPr>
        <w:pStyle w:val="PL"/>
        <w:spacing w:line="200" w:lineRule="exact"/>
        <w:rPr>
          <w:rFonts w:eastAsiaTheme="minorEastAsia"/>
        </w:rPr>
      </w:pPr>
      <w:r w:rsidRPr="006D68AC">
        <w:t xml:space="preserve">        repPeriod:</w:t>
      </w:r>
    </w:p>
    <w:p w14:paraId="2B7DB0A2" w14:textId="77777777" w:rsidR="001E1E3A" w:rsidRPr="006D68AC" w:rsidRDefault="001E1E3A" w:rsidP="001E1E3A">
      <w:pPr>
        <w:pStyle w:val="PL"/>
        <w:spacing w:line="200" w:lineRule="exact"/>
      </w:pPr>
      <w:r w:rsidRPr="006D68AC">
        <w:t xml:space="preserve">          $ref: 'TS29571_CommonData.yaml#/components/schemas/DurationSec'</w:t>
      </w:r>
    </w:p>
    <w:p w14:paraId="0FEDF2B9" w14:textId="77777777" w:rsidR="001E1E3A" w:rsidRPr="006D68AC" w:rsidRDefault="001E1E3A" w:rsidP="001E1E3A">
      <w:pPr>
        <w:pStyle w:val="PL"/>
        <w:spacing w:line="200" w:lineRule="exact"/>
      </w:pPr>
      <w:r w:rsidRPr="006D68AC">
        <w:t xml:space="preserve">        immRepFlag:</w:t>
      </w:r>
    </w:p>
    <w:p w14:paraId="36855BB4" w14:textId="77777777" w:rsidR="001E1E3A" w:rsidRPr="006D68AC" w:rsidRDefault="001E1E3A" w:rsidP="001E1E3A">
      <w:pPr>
        <w:pStyle w:val="PL"/>
        <w:spacing w:line="200" w:lineRule="exact"/>
      </w:pPr>
      <w:r w:rsidRPr="006D68AC">
        <w:t xml:space="preserve">          type: boolean</w:t>
      </w:r>
    </w:p>
    <w:p w14:paraId="351BE095" w14:textId="77777777" w:rsidR="001E1E3A" w:rsidRPr="006D68AC" w:rsidRDefault="001E1E3A" w:rsidP="001E1E3A">
      <w:pPr>
        <w:pStyle w:val="PL"/>
        <w:spacing w:line="200" w:lineRule="exact"/>
      </w:pPr>
      <w:r w:rsidRPr="006D68AC">
        <w:t xml:space="preserve">          description: Identifies the request needs immediate reporting or not.</w:t>
      </w:r>
    </w:p>
    <w:p w14:paraId="098385F4" w14:textId="77777777" w:rsidR="001E1E3A" w:rsidRPr="006D68AC" w:rsidRDefault="001E1E3A" w:rsidP="001E1E3A">
      <w:pPr>
        <w:pStyle w:val="PL"/>
        <w:rPr>
          <w:lang w:val="en-US" w:eastAsia="es-ES"/>
        </w:rPr>
      </w:pPr>
      <w:r w:rsidRPr="006D68AC">
        <w:rPr>
          <w:lang w:val="en-US" w:eastAsia="es-ES"/>
        </w:rPr>
        <w:t xml:space="preserve">      required:</w:t>
      </w:r>
    </w:p>
    <w:p w14:paraId="15B6A29B" w14:textId="77777777" w:rsidR="001E1E3A" w:rsidRPr="006D68AC" w:rsidRDefault="001E1E3A" w:rsidP="001E1E3A">
      <w:pPr>
        <w:pStyle w:val="PL"/>
        <w:rPr>
          <w:lang w:eastAsia="en-US"/>
        </w:rPr>
      </w:pPr>
      <w:r w:rsidRPr="006D68AC">
        <w:rPr>
          <w:lang w:val="en-US" w:eastAsia="es-ES"/>
        </w:rPr>
        <w:t xml:space="preserve">        - netSliceId</w:t>
      </w:r>
    </w:p>
    <w:p w14:paraId="1A88DA4B" w14:textId="77777777" w:rsidR="001E1E3A" w:rsidRPr="006D68AC" w:rsidRDefault="001E1E3A" w:rsidP="001E1E3A">
      <w:pPr>
        <w:pStyle w:val="PL"/>
        <w:spacing w:line="200" w:lineRule="exact"/>
      </w:pPr>
    </w:p>
    <w:p w14:paraId="0F2B3BC0" w14:textId="77777777" w:rsidR="001E1E3A" w:rsidRPr="006D68AC" w:rsidRDefault="001E1E3A" w:rsidP="001E1E3A">
      <w:pPr>
        <w:pStyle w:val="PL"/>
        <w:spacing w:line="200" w:lineRule="exact"/>
        <w:rPr>
          <w:lang w:val="en-US" w:eastAsia="zh-CN"/>
        </w:rPr>
      </w:pPr>
      <w:r w:rsidRPr="006D68AC">
        <w:t xml:space="preserve">    QoSMetric:</w:t>
      </w:r>
    </w:p>
    <w:p w14:paraId="089FF9B0"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QoS metric.</w:t>
      </w:r>
    </w:p>
    <w:p w14:paraId="7C3A8C9B" w14:textId="77777777" w:rsidR="001E1E3A" w:rsidRPr="006D68AC" w:rsidRDefault="001E1E3A" w:rsidP="001E1E3A">
      <w:pPr>
        <w:pStyle w:val="PL"/>
      </w:pPr>
      <w:r w:rsidRPr="006D68AC">
        <w:t xml:space="preserve">      type: object</w:t>
      </w:r>
    </w:p>
    <w:p w14:paraId="6D3114EF" w14:textId="77777777" w:rsidR="001E1E3A" w:rsidRPr="006D68AC" w:rsidRDefault="001E1E3A" w:rsidP="001E1E3A">
      <w:pPr>
        <w:pStyle w:val="PL"/>
      </w:pPr>
      <w:r w:rsidRPr="006D68AC">
        <w:t xml:space="preserve">      properties:</w:t>
      </w:r>
    </w:p>
    <w:p w14:paraId="0EFD1421" w14:textId="77777777" w:rsidR="001E1E3A" w:rsidRPr="006D68AC" w:rsidRDefault="001E1E3A" w:rsidP="001E1E3A">
      <w:pPr>
        <w:pStyle w:val="PL"/>
        <w:spacing w:line="200" w:lineRule="exact"/>
      </w:pPr>
      <w:r w:rsidRPr="006D68AC">
        <w:t xml:space="preserve">        qosType:</w:t>
      </w:r>
    </w:p>
    <w:p w14:paraId="1DFA00D8" w14:textId="77777777" w:rsidR="001E1E3A" w:rsidRPr="006D68AC" w:rsidRDefault="001E1E3A" w:rsidP="001E1E3A">
      <w:pPr>
        <w:pStyle w:val="PL"/>
        <w:spacing w:line="200" w:lineRule="exact"/>
      </w:pPr>
      <w:r w:rsidRPr="006D68AC">
        <w:t xml:space="preserve">          $ref: '#/components/schemas/QoSType'</w:t>
      </w:r>
    </w:p>
    <w:p w14:paraId="1AFF238E" w14:textId="77777777" w:rsidR="001E1E3A" w:rsidRPr="006D68AC" w:rsidRDefault="001E1E3A" w:rsidP="001E1E3A">
      <w:pPr>
        <w:pStyle w:val="PL"/>
        <w:spacing w:line="200" w:lineRule="exact"/>
      </w:pPr>
      <w:r w:rsidRPr="006D68AC">
        <w:t xml:space="preserve">        latency:</w:t>
      </w:r>
    </w:p>
    <w:p w14:paraId="4903C432" w14:textId="77777777" w:rsidR="001E1E3A" w:rsidRPr="006D68AC" w:rsidRDefault="001E1E3A" w:rsidP="001E1E3A">
      <w:pPr>
        <w:pStyle w:val="PL"/>
      </w:pPr>
      <w:r w:rsidRPr="006D68AC">
        <w:t xml:space="preserve">          $ref: 'TS29571_CommonData.yaml#/components/schemas/Float'</w:t>
      </w:r>
    </w:p>
    <w:p w14:paraId="308A8230" w14:textId="77777777" w:rsidR="001E1E3A" w:rsidRPr="006D68AC" w:rsidRDefault="001E1E3A" w:rsidP="001E1E3A">
      <w:pPr>
        <w:pStyle w:val="PL"/>
        <w:spacing w:line="200" w:lineRule="exact"/>
      </w:pPr>
      <w:r w:rsidRPr="006D68AC">
        <w:t xml:space="preserve">        throughput:</w:t>
      </w:r>
    </w:p>
    <w:p w14:paraId="4CB144FA" w14:textId="77777777" w:rsidR="001E1E3A" w:rsidRPr="006D68AC" w:rsidRDefault="001E1E3A" w:rsidP="001E1E3A">
      <w:pPr>
        <w:pStyle w:val="PL"/>
      </w:pPr>
      <w:r w:rsidRPr="006D68AC">
        <w:t xml:space="preserve">          $ref: 'TS29571_CommonData.yaml#/components/schemas/BitRate'</w:t>
      </w:r>
    </w:p>
    <w:p w14:paraId="47B006FB" w14:textId="77777777" w:rsidR="001E1E3A" w:rsidRPr="006D68AC" w:rsidRDefault="001E1E3A" w:rsidP="001E1E3A">
      <w:pPr>
        <w:pStyle w:val="PL"/>
        <w:spacing w:line="200" w:lineRule="exact"/>
      </w:pPr>
      <w:r w:rsidRPr="006D68AC">
        <w:t xml:space="preserve">        jitter:</w:t>
      </w:r>
    </w:p>
    <w:p w14:paraId="4708B50F" w14:textId="77777777" w:rsidR="001E1E3A" w:rsidRPr="006D68AC" w:rsidRDefault="001E1E3A" w:rsidP="001E1E3A">
      <w:pPr>
        <w:pStyle w:val="PL"/>
      </w:pPr>
      <w:r w:rsidRPr="006D68AC">
        <w:t xml:space="preserve">          $ref: 'TS29571_CommonData.yaml#/components/schemas/Uint32'</w:t>
      </w:r>
    </w:p>
    <w:p w14:paraId="3416CD2D" w14:textId="77777777" w:rsidR="001E1E3A" w:rsidRPr="006D68AC" w:rsidRDefault="001E1E3A" w:rsidP="001E1E3A">
      <w:pPr>
        <w:pStyle w:val="PL"/>
        <w:rPr>
          <w:lang w:val="en-US" w:eastAsia="es-ES"/>
        </w:rPr>
      </w:pPr>
      <w:r w:rsidRPr="006D68AC">
        <w:rPr>
          <w:lang w:val="en-US" w:eastAsia="es-ES"/>
        </w:rPr>
        <w:t xml:space="preserve">      required:</w:t>
      </w:r>
    </w:p>
    <w:p w14:paraId="69CA112F" w14:textId="77777777" w:rsidR="001E1E3A" w:rsidRPr="006D68AC" w:rsidRDefault="001E1E3A" w:rsidP="001E1E3A">
      <w:pPr>
        <w:pStyle w:val="PL"/>
        <w:rPr>
          <w:lang w:eastAsia="en-US"/>
        </w:rPr>
      </w:pPr>
      <w:r w:rsidRPr="006D68AC">
        <w:rPr>
          <w:lang w:val="en-US" w:eastAsia="es-ES"/>
        </w:rPr>
        <w:t xml:space="preserve">        - </w:t>
      </w:r>
      <w:r w:rsidRPr="006D68AC">
        <w:t>qosType</w:t>
      </w:r>
    </w:p>
    <w:p w14:paraId="0802301D" w14:textId="77777777" w:rsidR="001E1E3A" w:rsidRPr="006D68AC" w:rsidRDefault="001E1E3A" w:rsidP="001E1E3A">
      <w:pPr>
        <w:pStyle w:val="PL"/>
        <w:spacing w:line="200" w:lineRule="exact"/>
      </w:pPr>
    </w:p>
    <w:p w14:paraId="56FC7B8F" w14:textId="77777777" w:rsidR="001E1E3A" w:rsidRPr="006D68AC" w:rsidRDefault="001E1E3A" w:rsidP="001E1E3A">
      <w:pPr>
        <w:pStyle w:val="PL"/>
        <w:rPr>
          <w:rFonts w:cs="Courier New"/>
          <w:szCs w:val="16"/>
        </w:rPr>
      </w:pPr>
      <w:r w:rsidRPr="006D68AC">
        <w:rPr>
          <w:rFonts w:cs="Courier New"/>
          <w:szCs w:val="16"/>
        </w:rPr>
        <w:t>#</w:t>
      </w:r>
    </w:p>
    <w:p w14:paraId="2F1D118A" w14:textId="77777777" w:rsidR="001E1E3A" w:rsidRPr="006D68AC" w:rsidRDefault="001E1E3A" w:rsidP="001E1E3A">
      <w:pPr>
        <w:pStyle w:val="PL"/>
      </w:pPr>
      <w:r w:rsidRPr="006D68AC">
        <w:t># ENUMERATIONS DATA TYPES</w:t>
      </w:r>
    </w:p>
    <w:p w14:paraId="0936A6E4" w14:textId="77777777" w:rsidR="001E1E3A" w:rsidRPr="006D68AC" w:rsidRDefault="001E1E3A" w:rsidP="001E1E3A">
      <w:pPr>
        <w:pStyle w:val="PL"/>
      </w:pPr>
      <w:r w:rsidRPr="006D68AC">
        <w:t>#</w:t>
      </w:r>
    </w:p>
    <w:p w14:paraId="10AD1E72" w14:textId="77777777" w:rsidR="001E1E3A" w:rsidRPr="006D68AC" w:rsidRDefault="001E1E3A" w:rsidP="001E1E3A">
      <w:pPr>
        <w:pStyle w:val="PL"/>
        <w:rPr>
          <w:lang w:val="en-US" w:eastAsia="zh-CN"/>
        </w:rPr>
      </w:pPr>
    </w:p>
    <w:p w14:paraId="5C75B5EF" w14:textId="77777777" w:rsidR="001E1E3A" w:rsidRPr="006D68AC" w:rsidRDefault="001E1E3A" w:rsidP="001E1E3A">
      <w:pPr>
        <w:pStyle w:val="PL"/>
        <w:rPr>
          <w:lang w:val="en-US" w:eastAsia="zh-CN"/>
        </w:rPr>
      </w:pPr>
      <w:r w:rsidRPr="006D68AC">
        <w:rPr>
          <w:lang w:eastAsia="zh-CN"/>
        </w:rPr>
        <w:t xml:space="preserve">    QoSType:</w:t>
      </w:r>
    </w:p>
    <w:p w14:paraId="2AD16658" w14:textId="77777777" w:rsidR="001E1E3A" w:rsidRPr="006D68AC" w:rsidRDefault="001E1E3A" w:rsidP="001E1E3A">
      <w:pPr>
        <w:pStyle w:val="PL"/>
        <w:rPr>
          <w:lang w:val="en-US" w:eastAsia="zh-CN"/>
        </w:rPr>
      </w:pPr>
      <w:r w:rsidRPr="006D68AC">
        <w:rPr>
          <w:lang w:val="en-US" w:eastAsia="zh-CN"/>
        </w:rPr>
        <w:t xml:space="preserve">      anyOf:</w:t>
      </w:r>
    </w:p>
    <w:p w14:paraId="3E50139D" w14:textId="77777777" w:rsidR="001E1E3A" w:rsidRPr="006D68AC" w:rsidRDefault="001E1E3A" w:rsidP="001E1E3A">
      <w:pPr>
        <w:pStyle w:val="PL"/>
        <w:rPr>
          <w:lang w:val="en-US" w:eastAsia="zh-CN"/>
        </w:rPr>
      </w:pPr>
      <w:r w:rsidRPr="006D68AC">
        <w:rPr>
          <w:lang w:val="en-US" w:eastAsia="zh-CN"/>
        </w:rPr>
        <w:t xml:space="preserve">      - type: string</w:t>
      </w:r>
    </w:p>
    <w:p w14:paraId="210D391E" w14:textId="77777777" w:rsidR="001E1E3A" w:rsidRPr="006D68AC" w:rsidRDefault="001E1E3A" w:rsidP="001E1E3A">
      <w:pPr>
        <w:pStyle w:val="PL"/>
        <w:rPr>
          <w:lang w:val="en-US" w:eastAsia="zh-CN"/>
        </w:rPr>
      </w:pPr>
      <w:r w:rsidRPr="006D68AC">
        <w:rPr>
          <w:lang w:val="en-US" w:eastAsia="zh-CN"/>
        </w:rPr>
        <w:t xml:space="preserve">        enum:</w:t>
      </w:r>
    </w:p>
    <w:p w14:paraId="1354E787" w14:textId="77777777" w:rsidR="001E1E3A" w:rsidRPr="006D68AC" w:rsidRDefault="001E1E3A" w:rsidP="001E1E3A">
      <w:pPr>
        <w:pStyle w:val="PL"/>
        <w:rPr>
          <w:lang w:val="en-US" w:eastAsia="zh-CN"/>
        </w:rPr>
      </w:pPr>
      <w:r w:rsidRPr="006D68AC">
        <w:rPr>
          <w:lang w:val="en-US" w:eastAsia="zh-CN"/>
        </w:rPr>
        <w:t xml:space="preserve">          - LATENCY</w:t>
      </w:r>
    </w:p>
    <w:p w14:paraId="3B42DF4A" w14:textId="77777777" w:rsidR="001E1E3A" w:rsidRPr="006D68AC" w:rsidRDefault="001E1E3A" w:rsidP="001E1E3A">
      <w:pPr>
        <w:pStyle w:val="PL"/>
        <w:rPr>
          <w:lang w:val="en-US" w:eastAsia="zh-CN"/>
        </w:rPr>
      </w:pPr>
      <w:r w:rsidRPr="006D68AC">
        <w:rPr>
          <w:lang w:val="en-US" w:eastAsia="zh-CN"/>
        </w:rPr>
        <w:t xml:space="preserve">          - THROUGHPUT</w:t>
      </w:r>
    </w:p>
    <w:p w14:paraId="0F7CEB09" w14:textId="77777777" w:rsidR="001E1E3A" w:rsidRPr="006D68AC" w:rsidRDefault="001E1E3A" w:rsidP="001E1E3A">
      <w:pPr>
        <w:pStyle w:val="PL"/>
        <w:rPr>
          <w:lang w:val="en-US" w:eastAsia="zh-CN"/>
        </w:rPr>
      </w:pPr>
      <w:r w:rsidRPr="006D68AC">
        <w:rPr>
          <w:lang w:val="en-US" w:eastAsia="zh-CN"/>
        </w:rPr>
        <w:t xml:space="preserve">          - JITTER</w:t>
      </w:r>
    </w:p>
    <w:p w14:paraId="465160E1" w14:textId="77777777" w:rsidR="001E1E3A" w:rsidRPr="006D68AC" w:rsidRDefault="001E1E3A" w:rsidP="001E1E3A">
      <w:pPr>
        <w:pStyle w:val="PL"/>
        <w:rPr>
          <w:lang w:val="en-US" w:eastAsia="zh-CN"/>
        </w:rPr>
      </w:pPr>
      <w:r w:rsidRPr="006D68AC">
        <w:rPr>
          <w:lang w:val="en-US" w:eastAsia="zh-CN"/>
        </w:rPr>
        <w:t xml:space="preserve">      - type: string</w:t>
      </w:r>
    </w:p>
    <w:p w14:paraId="3AFE82D0" w14:textId="77777777" w:rsidR="001E1E3A" w:rsidRPr="006D68AC" w:rsidRDefault="001E1E3A" w:rsidP="001E1E3A">
      <w:pPr>
        <w:pStyle w:val="PL"/>
        <w:rPr>
          <w:lang w:val="en-US" w:eastAsia="zh-CN"/>
        </w:rPr>
      </w:pPr>
      <w:r w:rsidRPr="006D68AC">
        <w:rPr>
          <w:lang w:val="en-US" w:eastAsia="zh-CN"/>
        </w:rPr>
        <w:t xml:space="preserve">        description: &gt;</w:t>
      </w:r>
    </w:p>
    <w:p w14:paraId="50ED2EB1" w14:textId="77777777" w:rsidR="001E1E3A" w:rsidRPr="006D68AC" w:rsidRDefault="001E1E3A" w:rsidP="001E1E3A">
      <w:pPr>
        <w:pStyle w:val="PL"/>
        <w:rPr>
          <w:lang w:val="en-US" w:eastAsia="zh-CN"/>
        </w:rPr>
      </w:pPr>
      <w:r w:rsidRPr="006D68AC">
        <w:rPr>
          <w:lang w:val="en-US" w:eastAsia="zh-CN"/>
        </w:rPr>
        <w:t xml:space="preserve">          This string provides forward-compatibility with future</w:t>
      </w:r>
    </w:p>
    <w:p w14:paraId="362520EE" w14:textId="77777777" w:rsidR="001E1E3A" w:rsidRPr="006D68AC" w:rsidRDefault="001E1E3A" w:rsidP="001E1E3A">
      <w:pPr>
        <w:pStyle w:val="PL"/>
        <w:rPr>
          <w:lang w:val="en-US" w:eastAsia="zh-CN"/>
        </w:rPr>
      </w:pPr>
      <w:r w:rsidRPr="006D68AC">
        <w:rPr>
          <w:lang w:val="en-US" w:eastAsia="zh-CN"/>
        </w:rPr>
        <w:t xml:space="preserve">          extensions to the enumeration and is not used to encode</w:t>
      </w:r>
    </w:p>
    <w:p w14:paraId="496D2220" w14:textId="77777777" w:rsidR="001E1E3A" w:rsidRPr="006D68AC" w:rsidRDefault="001E1E3A" w:rsidP="001E1E3A">
      <w:pPr>
        <w:pStyle w:val="PL"/>
        <w:rPr>
          <w:lang w:val="en-US" w:eastAsia="zh-CN"/>
        </w:rPr>
      </w:pPr>
      <w:r w:rsidRPr="006D68AC">
        <w:rPr>
          <w:lang w:val="en-US" w:eastAsia="zh-CN"/>
        </w:rPr>
        <w:t xml:space="preserve">          content defined in the present version of this API.</w:t>
      </w:r>
    </w:p>
    <w:p w14:paraId="7AC31364" w14:textId="77777777" w:rsidR="001E1E3A" w:rsidRPr="006D68AC" w:rsidRDefault="001E1E3A" w:rsidP="001E1E3A">
      <w:pPr>
        <w:pStyle w:val="PL"/>
        <w:rPr>
          <w:lang w:val="en-US" w:eastAsia="zh-CN"/>
        </w:rPr>
      </w:pPr>
      <w:r w:rsidRPr="006D68AC">
        <w:rPr>
          <w:lang w:val="en-US" w:eastAsia="zh-CN"/>
        </w:rPr>
        <w:t xml:space="preserve">      description: |</w:t>
      </w:r>
    </w:p>
    <w:p w14:paraId="28CBE781" w14:textId="77777777" w:rsidR="001E1E3A" w:rsidRPr="006D68AC" w:rsidRDefault="001E1E3A" w:rsidP="001E1E3A">
      <w:pPr>
        <w:pStyle w:val="PL"/>
        <w:rPr>
          <w:lang w:val="en-US" w:eastAsia="zh-CN"/>
        </w:rPr>
      </w:pPr>
      <w:r w:rsidRPr="006D68AC">
        <w:rPr>
          <w:lang w:val="en-US" w:eastAsia="zh-CN"/>
        </w:rPr>
        <w:t xml:space="preserve">        Represents the QoS metric type.  </w:t>
      </w:r>
    </w:p>
    <w:p w14:paraId="317D033A" w14:textId="77777777" w:rsidR="001E1E3A" w:rsidRPr="006D68AC" w:rsidRDefault="001E1E3A" w:rsidP="001E1E3A">
      <w:pPr>
        <w:pStyle w:val="PL"/>
        <w:rPr>
          <w:lang w:val="en-US" w:eastAsia="zh-CN"/>
        </w:rPr>
      </w:pPr>
      <w:r w:rsidRPr="006D68AC">
        <w:rPr>
          <w:lang w:val="en-US" w:eastAsia="zh-CN"/>
        </w:rPr>
        <w:t xml:space="preserve">        Possible values are:</w:t>
      </w:r>
    </w:p>
    <w:p w14:paraId="23F186DD" w14:textId="77777777" w:rsidR="001E1E3A" w:rsidRPr="006D68AC" w:rsidRDefault="001E1E3A" w:rsidP="001E1E3A">
      <w:pPr>
        <w:pStyle w:val="PL"/>
        <w:rPr>
          <w:lang w:val="en-US" w:eastAsia="zh-CN"/>
        </w:rPr>
      </w:pPr>
      <w:r w:rsidRPr="006D68AC">
        <w:rPr>
          <w:lang w:val="en-US" w:eastAsia="zh-CN"/>
        </w:rPr>
        <w:t xml:space="preserve">        - LATENCY: Indicates that the QoS type is latency.</w:t>
      </w:r>
    </w:p>
    <w:p w14:paraId="03CF8802" w14:textId="77777777" w:rsidR="001E1E3A" w:rsidRPr="006D68AC" w:rsidRDefault="001E1E3A" w:rsidP="001E1E3A">
      <w:pPr>
        <w:pStyle w:val="PL"/>
        <w:rPr>
          <w:lang w:val="en-US" w:eastAsia="zh-CN"/>
        </w:rPr>
      </w:pPr>
      <w:r w:rsidRPr="006D68AC">
        <w:rPr>
          <w:lang w:val="en-US" w:eastAsia="zh-CN"/>
        </w:rPr>
        <w:t xml:space="preserve">        - THROUGHPUT: Indicates that the QoS type is throughput.</w:t>
      </w:r>
    </w:p>
    <w:p w14:paraId="4BA15F49" w14:textId="77777777" w:rsidR="001E1E3A" w:rsidRPr="006D68AC" w:rsidRDefault="001E1E3A" w:rsidP="001E1E3A">
      <w:pPr>
        <w:pStyle w:val="PL"/>
        <w:rPr>
          <w:lang w:val="en-US" w:eastAsia="zh-CN"/>
        </w:rPr>
      </w:pPr>
      <w:r w:rsidRPr="006D68AC">
        <w:rPr>
          <w:lang w:val="en-US" w:eastAsia="zh-CN"/>
        </w:rPr>
        <w:t xml:space="preserve">        - JITTER: Indicates that the QoS type is jitter.</w:t>
      </w:r>
    </w:p>
    <w:p w14:paraId="3B4D0A40" w14:textId="77777777" w:rsidR="00B110B4" w:rsidRPr="006D68AC" w:rsidRDefault="00B110B4" w:rsidP="00B110B4">
      <w:pPr>
        <w:pStyle w:val="PL"/>
        <w:rPr>
          <w:lang w:val="en-US"/>
        </w:rPr>
      </w:pPr>
    </w:p>
    <w:p w14:paraId="6E44E031" w14:textId="77777777" w:rsidR="00E305FE" w:rsidRPr="006D68AC" w:rsidRDefault="00E305FE" w:rsidP="00E305FE">
      <w:pPr>
        <w:pStyle w:val="PL"/>
        <w:rPr>
          <w:lang w:val="en-US" w:eastAsia="zh-CN"/>
        </w:rPr>
      </w:pPr>
    </w:p>
    <w:p w14:paraId="7D1D3102" w14:textId="4AAA32E8" w:rsidR="00D3062E" w:rsidRPr="006D68AC" w:rsidRDefault="00D3062E" w:rsidP="00D3062E">
      <w:pPr>
        <w:pStyle w:val="Heading1"/>
        <w:rPr>
          <w:rFonts w:eastAsiaTheme="minorEastAsia"/>
          <w:lang w:eastAsia="zh-CN"/>
        </w:rPr>
      </w:pPr>
      <w:bookmarkStart w:id="10149" w:name="_Toc160650505"/>
      <w:bookmarkStart w:id="10150" w:name="_Toc164928824"/>
      <w:bookmarkStart w:id="10151" w:name="_Toc168550687"/>
      <w:bookmarkStart w:id="10152" w:name="_Toc170118761"/>
      <w:bookmarkStart w:id="10153" w:name="_Toc209470843"/>
      <w:bookmarkStart w:id="10154" w:name="_Toc212115518"/>
      <w:bookmarkStart w:id="10155" w:name="_Toc216294076"/>
      <w:r w:rsidRPr="006D68AC">
        <w:rPr>
          <w:lang w:val="en-US"/>
        </w:rPr>
        <w:t>A</w:t>
      </w:r>
      <w:r w:rsidRPr="006D68AC">
        <w:t>.9</w:t>
      </w:r>
      <w:r w:rsidRPr="006D68AC">
        <w:tab/>
        <w:t>NSCE_ServiceContinuity API</w:t>
      </w:r>
      <w:bookmarkEnd w:id="10149"/>
      <w:bookmarkEnd w:id="10150"/>
      <w:bookmarkEnd w:id="10151"/>
      <w:bookmarkEnd w:id="10152"/>
      <w:bookmarkEnd w:id="10153"/>
      <w:bookmarkEnd w:id="10154"/>
      <w:bookmarkEnd w:id="10155"/>
    </w:p>
    <w:p w14:paraId="3141AAFB" w14:textId="77777777" w:rsidR="00C42A1F" w:rsidRPr="006D68AC" w:rsidRDefault="00C42A1F" w:rsidP="00C42A1F">
      <w:pPr>
        <w:pStyle w:val="PL"/>
      </w:pPr>
      <w:bookmarkStart w:id="10156" w:name="_Toc160650506"/>
      <w:bookmarkStart w:id="10157" w:name="_Toc164928825"/>
      <w:bookmarkStart w:id="10158" w:name="_Toc168550688"/>
      <w:bookmarkStart w:id="10159" w:name="_Toc170118762"/>
      <w:r w:rsidRPr="006D68AC">
        <w:t>openapi: 3.0.0</w:t>
      </w:r>
    </w:p>
    <w:p w14:paraId="3F49265E" w14:textId="77777777" w:rsidR="00C42A1F" w:rsidRPr="006D68AC" w:rsidRDefault="00C42A1F" w:rsidP="00C42A1F">
      <w:pPr>
        <w:pStyle w:val="PL"/>
      </w:pPr>
    </w:p>
    <w:p w14:paraId="7451AD0D" w14:textId="77777777" w:rsidR="00C42A1F" w:rsidRPr="006D68AC" w:rsidRDefault="00C42A1F" w:rsidP="00C42A1F">
      <w:pPr>
        <w:pStyle w:val="PL"/>
      </w:pPr>
      <w:r w:rsidRPr="006D68AC">
        <w:t>info:</w:t>
      </w:r>
    </w:p>
    <w:p w14:paraId="7C68C1CE" w14:textId="77777777" w:rsidR="00C42A1F" w:rsidRPr="006D68AC" w:rsidRDefault="00C42A1F" w:rsidP="00C42A1F">
      <w:pPr>
        <w:pStyle w:val="PL"/>
      </w:pPr>
      <w:r w:rsidRPr="006D68AC">
        <w:t xml:space="preserve">  title: NSCE Server </w:t>
      </w:r>
      <w:r w:rsidRPr="006D68AC">
        <w:rPr>
          <w:lang w:eastAsia="fr-FR"/>
        </w:rPr>
        <w:t>Edge Service Continuity Service</w:t>
      </w:r>
    </w:p>
    <w:p w14:paraId="59E0063A" w14:textId="07598295" w:rsidR="00C42A1F" w:rsidRPr="006D68AC" w:rsidRDefault="00C42A1F" w:rsidP="00C42A1F">
      <w:pPr>
        <w:pStyle w:val="PL"/>
      </w:pPr>
      <w:r w:rsidRPr="006D68AC">
        <w:t xml:space="preserve">  version: 1.</w:t>
      </w:r>
      <w:r w:rsidR="00C9735D" w:rsidRPr="006D68AC">
        <w:t>1</w:t>
      </w:r>
      <w:r w:rsidRPr="006D68AC">
        <w:t>.</w:t>
      </w:r>
      <w:r w:rsidR="00C9735D" w:rsidRPr="006D68AC">
        <w:t>0</w:t>
      </w:r>
    </w:p>
    <w:p w14:paraId="025BCBCC" w14:textId="77777777" w:rsidR="00C42A1F" w:rsidRPr="006D68AC" w:rsidRDefault="00C42A1F" w:rsidP="00C42A1F">
      <w:pPr>
        <w:pStyle w:val="PL"/>
      </w:pPr>
      <w:r w:rsidRPr="006D68AC">
        <w:t xml:space="preserve">  description: |</w:t>
      </w:r>
    </w:p>
    <w:p w14:paraId="16A5F3BB" w14:textId="77777777" w:rsidR="00C42A1F" w:rsidRPr="006D68AC" w:rsidRDefault="00C42A1F" w:rsidP="00C42A1F">
      <w:pPr>
        <w:pStyle w:val="PL"/>
      </w:pPr>
      <w:r w:rsidRPr="006D68AC">
        <w:t xml:space="preserve">    NSCE Server </w:t>
      </w:r>
      <w:r w:rsidRPr="006D68AC">
        <w:rPr>
          <w:lang w:eastAsia="fr-FR"/>
        </w:rPr>
        <w:t>Edge Service Continuity Service</w:t>
      </w:r>
      <w:r w:rsidRPr="006D68AC">
        <w:t xml:space="preserve">.  </w:t>
      </w:r>
    </w:p>
    <w:p w14:paraId="7783FD43" w14:textId="7DBB133B"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1D97EA41" w14:textId="77777777" w:rsidR="00C42A1F" w:rsidRPr="006D68AC" w:rsidRDefault="00C42A1F" w:rsidP="00C42A1F">
      <w:pPr>
        <w:pStyle w:val="PL"/>
      </w:pPr>
      <w:r w:rsidRPr="006D68AC">
        <w:t xml:space="preserve">    All rights reserved.</w:t>
      </w:r>
    </w:p>
    <w:p w14:paraId="68027D47" w14:textId="77777777" w:rsidR="00C42A1F" w:rsidRPr="006D68AC" w:rsidRDefault="00C42A1F" w:rsidP="00C42A1F">
      <w:pPr>
        <w:pStyle w:val="PL"/>
      </w:pPr>
    </w:p>
    <w:p w14:paraId="428CF970" w14:textId="77777777" w:rsidR="00C42A1F" w:rsidRPr="006D68AC" w:rsidRDefault="00C42A1F" w:rsidP="00C42A1F">
      <w:pPr>
        <w:pStyle w:val="PL"/>
      </w:pPr>
      <w:r w:rsidRPr="006D68AC">
        <w:t>externalDocs:</w:t>
      </w:r>
    </w:p>
    <w:p w14:paraId="354A2610" w14:textId="77777777" w:rsidR="00C42A1F" w:rsidRPr="006D68AC" w:rsidRDefault="00C42A1F" w:rsidP="00C42A1F">
      <w:pPr>
        <w:pStyle w:val="PL"/>
        <w:rPr>
          <w:lang w:eastAsia="zh-CN"/>
        </w:rPr>
      </w:pPr>
      <w:r w:rsidRPr="006D68AC">
        <w:t xml:space="preserve">  description: </w:t>
      </w:r>
      <w:r w:rsidRPr="006D68AC">
        <w:rPr>
          <w:lang w:eastAsia="zh-CN"/>
        </w:rPr>
        <w:t>&gt;</w:t>
      </w:r>
    </w:p>
    <w:p w14:paraId="78A30E9F" w14:textId="0FF350BE" w:rsidR="00C42A1F" w:rsidRPr="006D68AC" w:rsidRDefault="00C42A1F" w:rsidP="00C42A1F">
      <w:pPr>
        <w:pStyle w:val="PL"/>
        <w:rPr>
          <w:lang w:eastAsia="en-US"/>
        </w:rPr>
      </w:pPr>
      <w:r w:rsidRPr="006D68AC">
        <w:t xml:space="preserve">    3GPP TS 29.435 </w:t>
      </w:r>
      <w:r w:rsidR="00C9735D" w:rsidRPr="006D68AC">
        <w:t>V19</w:t>
      </w:r>
      <w:r w:rsidRPr="006D68AC">
        <w:t>.</w:t>
      </w:r>
      <w:r w:rsidR="004E61A1">
        <w:t>3</w:t>
      </w:r>
      <w:r w:rsidRPr="006D68AC">
        <w:t>.0; Service Enabler Architecture Layer for Verticals (SEAL);</w:t>
      </w:r>
    </w:p>
    <w:p w14:paraId="2274EFA9" w14:textId="77777777" w:rsidR="00C42A1F" w:rsidRPr="006D68AC" w:rsidRDefault="00C42A1F" w:rsidP="00C42A1F">
      <w:pPr>
        <w:pStyle w:val="PL"/>
      </w:pPr>
      <w:r w:rsidRPr="006D68AC">
        <w:t xml:space="preserve">    Network Slice Capability Enablement (NSCE) Server Service(s); Stage 3.</w:t>
      </w:r>
    </w:p>
    <w:p w14:paraId="7B1AF0A5" w14:textId="77777777" w:rsidR="00C42A1F" w:rsidRPr="006D68AC" w:rsidRDefault="00C42A1F" w:rsidP="00C42A1F">
      <w:pPr>
        <w:pStyle w:val="PL"/>
      </w:pPr>
      <w:r w:rsidRPr="006D68AC">
        <w:t xml:space="preserve">  url: https://www.3gpp.org/ftp/Specs/archive/29_series/29.435/</w:t>
      </w:r>
    </w:p>
    <w:p w14:paraId="538EEA5E" w14:textId="77777777" w:rsidR="00C42A1F" w:rsidRPr="006D68AC" w:rsidRDefault="00C42A1F" w:rsidP="00C42A1F">
      <w:pPr>
        <w:pStyle w:val="PL"/>
      </w:pPr>
    </w:p>
    <w:p w14:paraId="2CC1FEE0" w14:textId="77777777" w:rsidR="00C42A1F" w:rsidRPr="006D68AC" w:rsidRDefault="00C42A1F" w:rsidP="00C42A1F">
      <w:pPr>
        <w:pStyle w:val="PL"/>
      </w:pPr>
      <w:r w:rsidRPr="006D68AC">
        <w:t>servers:</w:t>
      </w:r>
    </w:p>
    <w:p w14:paraId="295BB257" w14:textId="77777777" w:rsidR="00C42A1F" w:rsidRPr="006D68AC" w:rsidRDefault="00C42A1F" w:rsidP="00C42A1F">
      <w:pPr>
        <w:pStyle w:val="PL"/>
      </w:pPr>
      <w:r w:rsidRPr="006D68AC">
        <w:t xml:space="preserve">  - url: '{apiRoot}/nsce-esc/v1'</w:t>
      </w:r>
    </w:p>
    <w:p w14:paraId="3DD57AB6" w14:textId="77777777" w:rsidR="00C42A1F" w:rsidRPr="006D68AC" w:rsidRDefault="00C42A1F" w:rsidP="00C42A1F">
      <w:pPr>
        <w:pStyle w:val="PL"/>
      </w:pPr>
      <w:r w:rsidRPr="006D68AC">
        <w:t xml:space="preserve">    variables:</w:t>
      </w:r>
    </w:p>
    <w:p w14:paraId="41D1806B" w14:textId="77777777" w:rsidR="00C42A1F" w:rsidRPr="006D68AC" w:rsidRDefault="00C42A1F" w:rsidP="00C42A1F">
      <w:pPr>
        <w:pStyle w:val="PL"/>
      </w:pPr>
      <w:r w:rsidRPr="006D68AC">
        <w:t xml:space="preserve">      apiRoot:</w:t>
      </w:r>
    </w:p>
    <w:p w14:paraId="1D385CB8" w14:textId="77777777" w:rsidR="00C42A1F" w:rsidRPr="006D68AC" w:rsidRDefault="00C42A1F" w:rsidP="00C42A1F">
      <w:pPr>
        <w:pStyle w:val="PL"/>
      </w:pPr>
      <w:r w:rsidRPr="006D68AC">
        <w:t xml:space="preserve">        default: https://example.com</w:t>
      </w:r>
    </w:p>
    <w:p w14:paraId="1649BC23" w14:textId="77777777" w:rsidR="00C42A1F" w:rsidRPr="006D68AC" w:rsidRDefault="00C42A1F" w:rsidP="00C42A1F">
      <w:pPr>
        <w:pStyle w:val="PL"/>
      </w:pPr>
      <w:r w:rsidRPr="006D68AC">
        <w:t xml:space="preserve">        description: apiRoot as defined in clause 6.5 of 3GPP TS 29.549.</w:t>
      </w:r>
    </w:p>
    <w:p w14:paraId="25C35485" w14:textId="77777777" w:rsidR="00C42A1F" w:rsidRPr="006D68AC" w:rsidRDefault="00C42A1F" w:rsidP="00C42A1F">
      <w:pPr>
        <w:pStyle w:val="PL"/>
      </w:pPr>
    </w:p>
    <w:p w14:paraId="518E48EF" w14:textId="77777777" w:rsidR="00C42A1F" w:rsidRPr="006D68AC" w:rsidRDefault="00C42A1F" w:rsidP="00C42A1F">
      <w:pPr>
        <w:pStyle w:val="PL"/>
      </w:pPr>
      <w:r w:rsidRPr="006D68AC">
        <w:t>security:</w:t>
      </w:r>
    </w:p>
    <w:p w14:paraId="5A90D1C3" w14:textId="77777777" w:rsidR="00C42A1F" w:rsidRPr="006D68AC" w:rsidRDefault="00C42A1F" w:rsidP="00C42A1F">
      <w:pPr>
        <w:pStyle w:val="PL"/>
      </w:pPr>
      <w:r w:rsidRPr="006D68AC">
        <w:t xml:space="preserve">  - {}</w:t>
      </w:r>
    </w:p>
    <w:p w14:paraId="00CC16FC" w14:textId="77777777" w:rsidR="00C42A1F" w:rsidRPr="006D68AC" w:rsidRDefault="00C42A1F" w:rsidP="00C42A1F">
      <w:pPr>
        <w:pStyle w:val="PL"/>
      </w:pPr>
      <w:r w:rsidRPr="006D68AC">
        <w:t xml:space="preserve">  - oAuth2ClientCredentials: []</w:t>
      </w:r>
    </w:p>
    <w:p w14:paraId="309A7FAA" w14:textId="77777777" w:rsidR="00C42A1F" w:rsidRPr="006D68AC" w:rsidRDefault="00C42A1F" w:rsidP="00C42A1F">
      <w:pPr>
        <w:pStyle w:val="PL"/>
      </w:pPr>
    </w:p>
    <w:p w14:paraId="3220667D" w14:textId="77777777" w:rsidR="00C42A1F" w:rsidRPr="006D68AC" w:rsidRDefault="00C42A1F" w:rsidP="00C42A1F">
      <w:pPr>
        <w:pStyle w:val="PL"/>
      </w:pPr>
      <w:r w:rsidRPr="006D68AC">
        <w:t>paths:</w:t>
      </w:r>
    </w:p>
    <w:p w14:paraId="2008A490" w14:textId="77777777" w:rsidR="00C42A1F" w:rsidRPr="006D68AC" w:rsidRDefault="00C42A1F" w:rsidP="00C42A1F">
      <w:pPr>
        <w:pStyle w:val="PL"/>
      </w:pPr>
      <w:r w:rsidRPr="006D68AC">
        <w:t xml:space="preserve">  /request:</w:t>
      </w:r>
    </w:p>
    <w:p w14:paraId="069DEDAA" w14:textId="77777777" w:rsidR="00C42A1F" w:rsidRPr="006D68AC" w:rsidRDefault="00C42A1F" w:rsidP="00C42A1F">
      <w:pPr>
        <w:pStyle w:val="PL"/>
      </w:pPr>
      <w:r w:rsidRPr="006D68AC">
        <w:t xml:space="preserve">    post:</w:t>
      </w:r>
    </w:p>
    <w:p w14:paraId="73B33735"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requirement</w:t>
      </w:r>
      <w:r w:rsidRPr="006D68AC">
        <w:rPr>
          <w:rFonts w:cs="Courier New"/>
          <w:szCs w:val="16"/>
        </w:rPr>
        <w:t>.</w:t>
      </w:r>
    </w:p>
    <w:p w14:paraId="3D59E766"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EdgeSCRequirementReq</w:t>
      </w:r>
    </w:p>
    <w:p w14:paraId="3D0F0EF1" w14:textId="77777777" w:rsidR="00C42A1F" w:rsidRPr="006D68AC" w:rsidRDefault="00C42A1F" w:rsidP="00C42A1F">
      <w:pPr>
        <w:pStyle w:val="PL"/>
        <w:rPr>
          <w:rFonts w:cs="Courier New"/>
          <w:szCs w:val="16"/>
        </w:rPr>
      </w:pPr>
      <w:r w:rsidRPr="006D68AC">
        <w:rPr>
          <w:rFonts w:cs="Courier New"/>
          <w:szCs w:val="16"/>
        </w:rPr>
        <w:t xml:space="preserve">      tags:</w:t>
      </w:r>
    </w:p>
    <w:p w14:paraId="05BD1A0E"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w:t>
      </w:r>
      <w:r w:rsidRPr="006D68AC">
        <w:rPr>
          <w:rFonts w:cs="Courier New"/>
          <w:szCs w:val="16"/>
        </w:rPr>
        <w:t xml:space="preserve"> </w:t>
      </w:r>
      <w:r w:rsidRPr="006D68AC">
        <w:t>Requirement</w:t>
      </w:r>
      <w:r w:rsidRPr="006D68AC">
        <w:rPr>
          <w:rFonts w:cs="Courier New"/>
          <w:szCs w:val="16"/>
        </w:rPr>
        <w:t xml:space="preserve"> Request</w:t>
      </w:r>
    </w:p>
    <w:p w14:paraId="429D5125" w14:textId="77777777" w:rsidR="00C42A1F" w:rsidRPr="006D68AC" w:rsidRDefault="00C42A1F" w:rsidP="00C42A1F">
      <w:pPr>
        <w:pStyle w:val="PL"/>
      </w:pPr>
      <w:r w:rsidRPr="006D68AC">
        <w:t xml:space="preserve">      requestBody:</w:t>
      </w:r>
    </w:p>
    <w:p w14:paraId="283ECBEA" w14:textId="77777777" w:rsidR="00C42A1F" w:rsidRPr="006D68AC" w:rsidRDefault="00C42A1F" w:rsidP="00C42A1F">
      <w:pPr>
        <w:pStyle w:val="PL"/>
      </w:pPr>
      <w:r w:rsidRPr="006D68AC">
        <w:t xml:space="preserve">        required: true</w:t>
      </w:r>
    </w:p>
    <w:p w14:paraId="0C2190D3" w14:textId="77777777" w:rsidR="00C42A1F" w:rsidRPr="006D68AC" w:rsidRDefault="00C42A1F" w:rsidP="00C42A1F">
      <w:pPr>
        <w:pStyle w:val="PL"/>
      </w:pPr>
      <w:r w:rsidRPr="006D68AC">
        <w:t xml:space="preserve">        content:</w:t>
      </w:r>
    </w:p>
    <w:p w14:paraId="7EBDA6B2" w14:textId="77777777" w:rsidR="00C42A1F" w:rsidRPr="006D68AC" w:rsidRDefault="00C42A1F" w:rsidP="00C42A1F">
      <w:pPr>
        <w:pStyle w:val="PL"/>
      </w:pPr>
      <w:r w:rsidRPr="006D68AC">
        <w:t xml:space="preserve">          application/json:</w:t>
      </w:r>
    </w:p>
    <w:p w14:paraId="4CB0F5C5" w14:textId="77777777" w:rsidR="00C42A1F" w:rsidRPr="006D68AC" w:rsidRDefault="00C42A1F" w:rsidP="00C42A1F">
      <w:pPr>
        <w:pStyle w:val="PL"/>
      </w:pPr>
      <w:r w:rsidRPr="006D68AC">
        <w:t xml:space="preserve">            schema:</w:t>
      </w:r>
    </w:p>
    <w:p w14:paraId="3BD17131" w14:textId="77777777" w:rsidR="00C42A1F" w:rsidRPr="006D68AC" w:rsidRDefault="00C42A1F" w:rsidP="00C42A1F">
      <w:pPr>
        <w:pStyle w:val="PL"/>
      </w:pPr>
      <w:r w:rsidRPr="006D68AC">
        <w:t xml:space="preserve">              $ref: '#/components/schemas/EdgeSCRequirementReq'</w:t>
      </w:r>
    </w:p>
    <w:p w14:paraId="6CF02A7B" w14:textId="77777777" w:rsidR="00C42A1F" w:rsidRPr="006D68AC" w:rsidRDefault="00C42A1F" w:rsidP="00C42A1F">
      <w:pPr>
        <w:pStyle w:val="PL"/>
      </w:pPr>
      <w:r w:rsidRPr="006D68AC">
        <w:t xml:space="preserve">      responses:</w:t>
      </w:r>
    </w:p>
    <w:p w14:paraId="549AAE0A" w14:textId="77777777" w:rsidR="00C42A1F" w:rsidRPr="006D68AC" w:rsidRDefault="00C42A1F" w:rsidP="00C42A1F">
      <w:pPr>
        <w:pStyle w:val="PL"/>
      </w:pPr>
      <w:r w:rsidRPr="006D68AC">
        <w:t xml:space="preserve">        '204':</w:t>
      </w:r>
    </w:p>
    <w:p w14:paraId="4D138B20" w14:textId="77777777" w:rsidR="00C42A1F" w:rsidRPr="006D68AC" w:rsidRDefault="00C42A1F" w:rsidP="00C42A1F">
      <w:pPr>
        <w:pStyle w:val="PL"/>
        <w:rPr>
          <w:lang w:eastAsia="zh-CN"/>
        </w:rPr>
      </w:pPr>
      <w:r w:rsidRPr="006D68AC">
        <w:t xml:space="preserve">          description: </w:t>
      </w:r>
      <w:r w:rsidRPr="006D68AC">
        <w:rPr>
          <w:lang w:eastAsia="zh-CN"/>
        </w:rPr>
        <w:t>&gt;</w:t>
      </w:r>
    </w:p>
    <w:p w14:paraId="01CD2E22"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requirement request is successfully</w:t>
      </w:r>
    </w:p>
    <w:p w14:paraId="376F8A38" w14:textId="77777777" w:rsidR="00C42A1F" w:rsidRPr="006D68AC" w:rsidRDefault="00C42A1F" w:rsidP="00C42A1F">
      <w:pPr>
        <w:pStyle w:val="PL"/>
      </w:pPr>
      <w:r w:rsidRPr="006D68AC">
        <w:t xml:space="preserve">            received and processed.</w:t>
      </w:r>
    </w:p>
    <w:p w14:paraId="4D166534" w14:textId="77777777" w:rsidR="00C42A1F" w:rsidRPr="006D68AC" w:rsidRDefault="00C42A1F" w:rsidP="00C42A1F">
      <w:pPr>
        <w:pStyle w:val="PL"/>
      </w:pPr>
      <w:r w:rsidRPr="006D68AC">
        <w:t xml:space="preserve">        '307':</w:t>
      </w:r>
    </w:p>
    <w:p w14:paraId="6F356B15" w14:textId="77777777" w:rsidR="00C42A1F" w:rsidRPr="006D68AC" w:rsidRDefault="00C42A1F" w:rsidP="00C42A1F">
      <w:pPr>
        <w:pStyle w:val="PL"/>
      </w:pPr>
      <w:r w:rsidRPr="006D68AC">
        <w:t xml:space="preserve">          $ref: 'TS29122_CommonData.yaml#/components/responses/307'</w:t>
      </w:r>
    </w:p>
    <w:p w14:paraId="6F59F3BF" w14:textId="77777777" w:rsidR="00C42A1F" w:rsidRPr="006D68AC" w:rsidRDefault="00C42A1F" w:rsidP="00C42A1F">
      <w:pPr>
        <w:pStyle w:val="PL"/>
      </w:pPr>
      <w:r w:rsidRPr="006D68AC">
        <w:t xml:space="preserve">        '308':</w:t>
      </w:r>
    </w:p>
    <w:p w14:paraId="68E8CE9C" w14:textId="77777777" w:rsidR="00C42A1F" w:rsidRPr="006D68AC" w:rsidRDefault="00C42A1F" w:rsidP="00C42A1F">
      <w:pPr>
        <w:pStyle w:val="PL"/>
      </w:pPr>
      <w:r w:rsidRPr="006D68AC">
        <w:t xml:space="preserve">          $ref: 'TS29122_CommonData.yaml#/components/responses/308'</w:t>
      </w:r>
    </w:p>
    <w:p w14:paraId="464B29FD" w14:textId="77777777" w:rsidR="00C42A1F" w:rsidRPr="006D68AC" w:rsidRDefault="00C42A1F" w:rsidP="00C42A1F">
      <w:pPr>
        <w:pStyle w:val="PL"/>
      </w:pPr>
      <w:r w:rsidRPr="006D68AC">
        <w:t xml:space="preserve">        '400':</w:t>
      </w:r>
    </w:p>
    <w:p w14:paraId="4C96974A" w14:textId="77777777" w:rsidR="00C42A1F" w:rsidRPr="006D68AC" w:rsidRDefault="00C42A1F" w:rsidP="00C42A1F">
      <w:pPr>
        <w:pStyle w:val="PL"/>
      </w:pPr>
      <w:r w:rsidRPr="006D68AC">
        <w:t xml:space="preserve">          $ref: 'TS29122_CommonData.yaml#/components/responses/400'</w:t>
      </w:r>
    </w:p>
    <w:p w14:paraId="4836DD8E" w14:textId="77777777" w:rsidR="00C42A1F" w:rsidRPr="006D68AC" w:rsidRDefault="00C42A1F" w:rsidP="00C42A1F">
      <w:pPr>
        <w:pStyle w:val="PL"/>
      </w:pPr>
      <w:r w:rsidRPr="006D68AC">
        <w:t xml:space="preserve">        '401':</w:t>
      </w:r>
    </w:p>
    <w:p w14:paraId="7BDE6B19" w14:textId="77777777" w:rsidR="00C42A1F" w:rsidRPr="006D68AC" w:rsidRDefault="00C42A1F" w:rsidP="00C42A1F">
      <w:pPr>
        <w:pStyle w:val="PL"/>
      </w:pPr>
      <w:r w:rsidRPr="006D68AC">
        <w:t xml:space="preserve">          $ref: 'TS29122_CommonData.yaml#/components/responses/401'</w:t>
      </w:r>
    </w:p>
    <w:p w14:paraId="1EBF881C" w14:textId="77777777" w:rsidR="00C42A1F" w:rsidRPr="006D68AC" w:rsidRDefault="00C42A1F" w:rsidP="00C42A1F">
      <w:pPr>
        <w:pStyle w:val="PL"/>
      </w:pPr>
      <w:r w:rsidRPr="006D68AC">
        <w:t xml:space="preserve">        '403':</w:t>
      </w:r>
    </w:p>
    <w:p w14:paraId="34D54E8C" w14:textId="77777777" w:rsidR="00C42A1F" w:rsidRPr="006D68AC" w:rsidRDefault="00C42A1F" w:rsidP="00C42A1F">
      <w:pPr>
        <w:pStyle w:val="PL"/>
      </w:pPr>
      <w:r w:rsidRPr="006D68AC">
        <w:t xml:space="preserve">          $ref: 'TS29122_CommonData.yaml#/components/responses/403'</w:t>
      </w:r>
    </w:p>
    <w:p w14:paraId="7633296C" w14:textId="77777777" w:rsidR="00C42A1F" w:rsidRPr="006D68AC" w:rsidRDefault="00C42A1F" w:rsidP="00C42A1F">
      <w:pPr>
        <w:pStyle w:val="PL"/>
      </w:pPr>
      <w:r w:rsidRPr="006D68AC">
        <w:t xml:space="preserve">        '404':</w:t>
      </w:r>
    </w:p>
    <w:p w14:paraId="23C908E6" w14:textId="77777777" w:rsidR="00C42A1F" w:rsidRPr="006D68AC" w:rsidRDefault="00C42A1F" w:rsidP="00C42A1F">
      <w:pPr>
        <w:pStyle w:val="PL"/>
      </w:pPr>
      <w:r w:rsidRPr="006D68AC">
        <w:t xml:space="preserve">          $ref: 'TS29122_CommonData.yaml#/components/responses/404'</w:t>
      </w:r>
    </w:p>
    <w:p w14:paraId="72673259" w14:textId="77777777" w:rsidR="00C42A1F" w:rsidRPr="006D68AC" w:rsidRDefault="00C42A1F" w:rsidP="00C42A1F">
      <w:pPr>
        <w:pStyle w:val="PL"/>
      </w:pPr>
      <w:r w:rsidRPr="006D68AC">
        <w:t xml:space="preserve">        '411':</w:t>
      </w:r>
    </w:p>
    <w:p w14:paraId="7C037584" w14:textId="77777777" w:rsidR="00C42A1F" w:rsidRPr="006D68AC" w:rsidRDefault="00C42A1F" w:rsidP="00C42A1F">
      <w:pPr>
        <w:pStyle w:val="PL"/>
      </w:pPr>
      <w:r w:rsidRPr="006D68AC">
        <w:t xml:space="preserve">          $ref: 'TS29122_CommonData.yaml#/components/responses/411'</w:t>
      </w:r>
    </w:p>
    <w:p w14:paraId="2BC04C74" w14:textId="77777777" w:rsidR="00C42A1F" w:rsidRPr="006D68AC" w:rsidRDefault="00C42A1F" w:rsidP="00C42A1F">
      <w:pPr>
        <w:pStyle w:val="PL"/>
      </w:pPr>
      <w:r w:rsidRPr="006D68AC">
        <w:t xml:space="preserve">        '413':</w:t>
      </w:r>
    </w:p>
    <w:p w14:paraId="0B41CF97" w14:textId="77777777" w:rsidR="00C42A1F" w:rsidRPr="006D68AC" w:rsidRDefault="00C42A1F" w:rsidP="00C42A1F">
      <w:pPr>
        <w:pStyle w:val="PL"/>
      </w:pPr>
      <w:r w:rsidRPr="006D68AC">
        <w:t xml:space="preserve">          $ref: 'TS29122_CommonData.yaml#/components/responses/413'</w:t>
      </w:r>
    </w:p>
    <w:p w14:paraId="76C59856" w14:textId="77777777" w:rsidR="00C42A1F" w:rsidRPr="006D68AC" w:rsidRDefault="00C42A1F" w:rsidP="00C42A1F">
      <w:pPr>
        <w:pStyle w:val="PL"/>
      </w:pPr>
      <w:r w:rsidRPr="006D68AC">
        <w:t xml:space="preserve">        '415':</w:t>
      </w:r>
    </w:p>
    <w:p w14:paraId="15721C32" w14:textId="77777777" w:rsidR="00C42A1F" w:rsidRPr="006D68AC" w:rsidRDefault="00C42A1F" w:rsidP="00C42A1F">
      <w:pPr>
        <w:pStyle w:val="PL"/>
      </w:pPr>
      <w:r w:rsidRPr="006D68AC">
        <w:t xml:space="preserve">          $ref: 'TS29122_CommonData.yaml#/components/responses/415'</w:t>
      </w:r>
    </w:p>
    <w:p w14:paraId="55B074DE" w14:textId="77777777" w:rsidR="00C42A1F" w:rsidRPr="006D68AC" w:rsidRDefault="00C42A1F" w:rsidP="00C42A1F">
      <w:pPr>
        <w:pStyle w:val="PL"/>
      </w:pPr>
      <w:r w:rsidRPr="006D68AC">
        <w:t xml:space="preserve">        '429':</w:t>
      </w:r>
    </w:p>
    <w:p w14:paraId="6D804628" w14:textId="77777777" w:rsidR="00C42A1F" w:rsidRPr="006D68AC" w:rsidRDefault="00C42A1F" w:rsidP="00C42A1F">
      <w:pPr>
        <w:pStyle w:val="PL"/>
      </w:pPr>
      <w:r w:rsidRPr="006D68AC">
        <w:t xml:space="preserve">          $ref: 'TS29122_CommonData.yaml#/components/responses/429'</w:t>
      </w:r>
    </w:p>
    <w:p w14:paraId="6D1060BE" w14:textId="77777777" w:rsidR="00C42A1F" w:rsidRPr="006D68AC" w:rsidRDefault="00C42A1F" w:rsidP="00C42A1F">
      <w:pPr>
        <w:pStyle w:val="PL"/>
      </w:pPr>
      <w:r w:rsidRPr="006D68AC">
        <w:t xml:space="preserve">        '500':</w:t>
      </w:r>
    </w:p>
    <w:p w14:paraId="285C4EBD" w14:textId="77777777" w:rsidR="00C42A1F" w:rsidRPr="006D68AC" w:rsidRDefault="00C42A1F" w:rsidP="00C42A1F">
      <w:pPr>
        <w:pStyle w:val="PL"/>
      </w:pPr>
      <w:r w:rsidRPr="006D68AC">
        <w:t xml:space="preserve">          $ref: 'TS29122_CommonData.yaml#/components/responses/500'</w:t>
      </w:r>
    </w:p>
    <w:p w14:paraId="784569EB" w14:textId="77777777" w:rsidR="00C42A1F" w:rsidRPr="006D68AC" w:rsidRDefault="00C42A1F" w:rsidP="00C42A1F">
      <w:pPr>
        <w:pStyle w:val="PL"/>
      </w:pPr>
      <w:r w:rsidRPr="006D68AC">
        <w:t xml:space="preserve">        '503':</w:t>
      </w:r>
    </w:p>
    <w:p w14:paraId="19FD6498" w14:textId="77777777" w:rsidR="00C42A1F" w:rsidRPr="006D68AC" w:rsidRDefault="00C42A1F" w:rsidP="00C42A1F">
      <w:pPr>
        <w:pStyle w:val="PL"/>
      </w:pPr>
      <w:r w:rsidRPr="006D68AC">
        <w:t xml:space="preserve">          $ref: 'TS29122_CommonData.yaml#/components/responses/503'</w:t>
      </w:r>
    </w:p>
    <w:p w14:paraId="2908D763" w14:textId="77777777" w:rsidR="00C42A1F" w:rsidRPr="006D68AC" w:rsidRDefault="00C42A1F" w:rsidP="00C42A1F">
      <w:pPr>
        <w:pStyle w:val="PL"/>
      </w:pPr>
      <w:r w:rsidRPr="006D68AC">
        <w:t xml:space="preserve">        default:</w:t>
      </w:r>
    </w:p>
    <w:p w14:paraId="533BC555" w14:textId="77777777" w:rsidR="00C42A1F" w:rsidRPr="006D68AC" w:rsidRDefault="00C42A1F" w:rsidP="00C42A1F">
      <w:pPr>
        <w:pStyle w:val="PL"/>
      </w:pPr>
      <w:r w:rsidRPr="006D68AC">
        <w:t xml:space="preserve">          $ref: 'TS29122_CommonData.yaml#/components/responses/default'</w:t>
      </w:r>
    </w:p>
    <w:p w14:paraId="370E3BF3" w14:textId="77777777" w:rsidR="00C42A1F" w:rsidRPr="006D68AC" w:rsidRDefault="00C42A1F" w:rsidP="00C42A1F">
      <w:pPr>
        <w:pStyle w:val="PL"/>
      </w:pPr>
      <w:r w:rsidRPr="006D68AC">
        <w:t xml:space="preserve">      callbacks:</w:t>
      </w:r>
    </w:p>
    <w:p w14:paraId="381EAC99" w14:textId="77777777" w:rsidR="00C42A1F" w:rsidRPr="006D68AC" w:rsidRDefault="00C42A1F" w:rsidP="00C42A1F">
      <w:pPr>
        <w:pStyle w:val="PL"/>
      </w:pPr>
      <w:r w:rsidRPr="006D68AC">
        <w:t xml:space="preserve">        EdgeSCRequirementNotif:</w:t>
      </w:r>
    </w:p>
    <w:p w14:paraId="0BD042D3" w14:textId="77777777" w:rsidR="00C42A1F" w:rsidRPr="006D68AC" w:rsidRDefault="00C42A1F" w:rsidP="00C42A1F">
      <w:pPr>
        <w:pStyle w:val="PL"/>
      </w:pPr>
      <w:r w:rsidRPr="006D68AC">
        <w:t xml:space="preserve">          '{$request.body#/notifUri}':</w:t>
      </w:r>
    </w:p>
    <w:p w14:paraId="4FA058F1" w14:textId="77777777" w:rsidR="00C42A1F" w:rsidRPr="006D68AC" w:rsidRDefault="00C42A1F" w:rsidP="00C42A1F">
      <w:pPr>
        <w:pStyle w:val="PL"/>
      </w:pPr>
      <w:r w:rsidRPr="006D68AC">
        <w:t xml:space="preserve">            post:</w:t>
      </w:r>
    </w:p>
    <w:p w14:paraId="5580E98B" w14:textId="77777777" w:rsidR="00C42A1F" w:rsidRPr="006D68AC" w:rsidRDefault="00C42A1F" w:rsidP="00C42A1F">
      <w:pPr>
        <w:pStyle w:val="PL"/>
      </w:pPr>
      <w:r w:rsidRPr="006D68AC">
        <w:t xml:space="preserve">              requestBody:</w:t>
      </w:r>
    </w:p>
    <w:p w14:paraId="4D8C6B16" w14:textId="77777777" w:rsidR="00C42A1F" w:rsidRPr="006D68AC" w:rsidRDefault="00C42A1F" w:rsidP="00C42A1F">
      <w:pPr>
        <w:pStyle w:val="PL"/>
      </w:pPr>
      <w:r w:rsidRPr="006D68AC">
        <w:t xml:space="preserve">                required: true</w:t>
      </w:r>
    </w:p>
    <w:p w14:paraId="1EF512EC" w14:textId="77777777" w:rsidR="00C42A1F" w:rsidRPr="006D68AC" w:rsidRDefault="00C42A1F" w:rsidP="00C42A1F">
      <w:pPr>
        <w:pStyle w:val="PL"/>
      </w:pPr>
      <w:r w:rsidRPr="006D68AC">
        <w:t xml:space="preserve">                content:</w:t>
      </w:r>
    </w:p>
    <w:p w14:paraId="3AE398BD" w14:textId="77777777" w:rsidR="00C42A1F" w:rsidRPr="006D68AC" w:rsidRDefault="00C42A1F" w:rsidP="00C42A1F">
      <w:pPr>
        <w:pStyle w:val="PL"/>
      </w:pPr>
      <w:r w:rsidRPr="006D68AC">
        <w:t xml:space="preserve">                  application/json:</w:t>
      </w:r>
    </w:p>
    <w:p w14:paraId="48675C8E" w14:textId="77777777" w:rsidR="00C42A1F" w:rsidRPr="006D68AC" w:rsidRDefault="00C42A1F" w:rsidP="00C42A1F">
      <w:pPr>
        <w:pStyle w:val="PL"/>
      </w:pPr>
      <w:r w:rsidRPr="006D68AC">
        <w:t xml:space="preserve">                    schema:</w:t>
      </w:r>
    </w:p>
    <w:p w14:paraId="4056A1E1" w14:textId="77777777" w:rsidR="00C42A1F" w:rsidRPr="006D68AC" w:rsidRDefault="00C42A1F" w:rsidP="00C42A1F">
      <w:pPr>
        <w:pStyle w:val="PL"/>
      </w:pPr>
      <w:r w:rsidRPr="006D68AC">
        <w:t xml:space="preserve">                      $ref: '#/components/schemas/EdgeSCRequirementNotif'</w:t>
      </w:r>
    </w:p>
    <w:p w14:paraId="568D1CF6" w14:textId="77777777" w:rsidR="00C42A1F" w:rsidRPr="006D68AC" w:rsidRDefault="00C42A1F" w:rsidP="00C42A1F">
      <w:pPr>
        <w:pStyle w:val="PL"/>
      </w:pPr>
      <w:r w:rsidRPr="006D68AC">
        <w:t xml:space="preserve">              responses:</w:t>
      </w:r>
    </w:p>
    <w:p w14:paraId="7E9CFC9A" w14:textId="77777777" w:rsidR="00C42A1F" w:rsidRPr="006D68AC" w:rsidRDefault="00C42A1F" w:rsidP="00C42A1F">
      <w:pPr>
        <w:pStyle w:val="PL"/>
      </w:pPr>
      <w:r w:rsidRPr="006D68AC">
        <w:t xml:space="preserve">                '204':</w:t>
      </w:r>
    </w:p>
    <w:p w14:paraId="6793AE15" w14:textId="77777777" w:rsidR="00C42A1F" w:rsidRPr="006D68AC" w:rsidRDefault="00C42A1F" w:rsidP="00C42A1F">
      <w:pPr>
        <w:pStyle w:val="PL"/>
        <w:rPr>
          <w:lang w:eastAsia="zh-CN"/>
        </w:rPr>
      </w:pPr>
      <w:r w:rsidRPr="006D68AC">
        <w:t xml:space="preserve">                  description: </w:t>
      </w:r>
      <w:r w:rsidRPr="006D68AC">
        <w:rPr>
          <w:lang w:eastAsia="zh-CN"/>
        </w:rPr>
        <w:t>&gt;</w:t>
      </w:r>
    </w:p>
    <w:p w14:paraId="278A4B80" w14:textId="77777777" w:rsidR="00C42A1F" w:rsidRPr="006D68AC" w:rsidRDefault="00C42A1F" w:rsidP="00C42A1F">
      <w:pPr>
        <w:pStyle w:val="PL"/>
        <w:rPr>
          <w:lang w:eastAsia="en-US"/>
        </w:rPr>
      </w:pPr>
      <w:r w:rsidRPr="006D68AC">
        <w:t xml:space="preserve">                    No Content. The Edge Service Continuity requirement Notification</w:t>
      </w:r>
    </w:p>
    <w:p w14:paraId="7F7F283E" w14:textId="77777777" w:rsidR="00C42A1F" w:rsidRPr="006D68AC" w:rsidRDefault="00C42A1F" w:rsidP="00C42A1F">
      <w:pPr>
        <w:pStyle w:val="PL"/>
      </w:pPr>
      <w:r w:rsidRPr="006D68AC">
        <w:t xml:space="preserve">                    is successfully received and processed.</w:t>
      </w:r>
    </w:p>
    <w:p w14:paraId="4C37BBF2" w14:textId="77777777" w:rsidR="00C42A1F" w:rsidRPr="006D68AC" w:rsidRDefault="00C42A1F" w:rsidP="00C42A1F">
      <w:pPr>
        <w:pStyle w:val="PL"/>
      </w:pPr>
      <w:r w:rsidRPr="006D68AC">
        <w:t xml:space="preserve">                '307':</w:t>
      </w:r>
    </w:p>
    <w:p w14:paraId="113222A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4B677406" w14:textId="77777777" w:rsidR="00C42A1F" w:rsidRPr="006D68AC" w:rsidRDefault="00C42A1F" w:rsidP="00C42A1F">
      <w:pPr>
        <w:pStyle w:val="PL"/>
        <w:rPr>
          <w:lang w:eastAsia="en-US"/>
        </w:rPr>
      </w:pPr>
      <w:r w:rsidRPr="006D68AC">
        <w:t xml:space="preserve">                '308':</w:t>
      </w:r>
    </w:p>
    <w:p w14:paraId="5ADAD57B"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183CBE95" w14:textId="77777777" w:rsidR="00C42A1F" w:rsidRPr="006D68AC" w:rsidRDefault="00C42A1F" w:rsidP="00C42A1F">
      <w:pPr>
        <w:pStyle w:val="PL"/>
        <w:rPr>
          <w:lang w:eastAsia="en-US"/>
        </w:rPr>
      </w:pPr>
      <w:r w:rsidRPr="006D68AC">
        <w:t xml:space="preserve">                '400':</w:t>
      </w:r>
    </w:p>
    <w:p w14:paraId="6D680702" w14:textId="77777777" w:rsidR="00C42A1F" w:rsidRPr="006D68AC" w:rsidRDefault="00C42A1F" w:rsidP="00C42A1F">
      <w:pPr>
        <w:pStyle w:val="PL"/>
      </w:pPr>
      <w:r w:rsidRPr="006D68AC">
        <w:t xml:space="preserve">                  $ref: 'TS29122_CommonData.yaml#/components/responses/400'</w:t>
      </w:r>
    </w:p>
    <w:p w14:paraId="4AE1D05C" w14:textId="77777777" w:rsidR="00C42A1F" w:rsidRPr="006D68AC" w:rsidRDefault="00C42A1F" w:rsidP="00C42A1F">
      <w:pPr>
        <w:pStyle w:val="PL"/>
      </w:pPr>
      <w:r w:rsidRPr="006D68AC">
        <w:t xml:space="preserve">                '401':</w:t>
      </w:r>
    </w:p>
    <w:p w14:paraId="54034458" w14:textId="77777777" w:rsidR="00C42A1F" w:rsidRPr="006D68AC" w:rsidRDefault="00C42A1F" w:rsidP="00C42A1F">
      <w:pPr>
        <w:pStyle w:val="PL"/>
      </w:pPr>
      <w:r w:rsidRPr="006D68AC">
        <w:t xml:space="preserve">                  $ref: 'TS29122_CommonData.yaml#/components/responses/401'</w:t>
      </w:r>
    </w:p>
    <w:p w14:paraId="1C61C587" w14:textId="77777777" w:rsidR="00C42A1F" w:rsidRPr="006D68AC" w:rsidRDefault="00C42A1F" w:rsidP="00C42A1F">
      <w:pPr>
        <w:pStyle w:val="PL"/>
      </w:pPr>
      <w:r w:rsidRPr="006D68AC">
        <w:t xml:space="preserve">                '403':</w:t>
      </w:r>
    </w:p>
    <w:p w14:paraId="6DE3928C" w14:textId="77777777" w:rsidR="00C42A1F" w:rsidRPr="006D68AC" w:rsidRDefault="00C42A1F" w:rsidP="00C42A1F">
      <w:pPr>
        <w:pStyle w:val="PL"/>
      </w:pPr>
      <w:r w:rsidRPr="006D68AC">
        <w:t xml:space="preserve">                  $ref: 'TS29122_CommonData.yaml#/components/responses/403'</w:t>
      </w:r>
    </w:p>
    <w:p w14:paraId="4E7A0224" w14:textId="77777777" w:rsidR="00C42A1F" w:rsidRPr="006D68AC" w:rsidRDefault="00C42A1F" w:rsidP="00C42A1F">
      <w:pPr>
        <w:pStyle w:val="PL"/>
      </w:pPr>
      <w:r w:rsidRPr="006D68AC">
        <w:t xml:space="preserve">                '404':</w:t>
      </w:r>
    </w:p>
    <w:p w14:paraId="39B0ED87" w14:textId="77777777" w:rsidR="00C42A1F" w:rsidRPr="006D68AC" w:rsidRDefault="00C42A1F" w:rsidP="00C42A1F">
      <w:pPr>
        <w:pStyle w:val="PL"/>
      </w:pPr>
      <w:r w:rsidRPr="006D68AC">
        <w:t xml:space="preserve">                  $ref: 'TS29122_CommonData.yaml#/components/responses/404'</w:t>
      </w:r>
    </w:p>
    <w:p w14:paraId="539534B3" w14:textId="77777777" w:rsidR="00C42A1F" w:rsidRPr="006D68AC" w:rsidRDefault="00C42A1F" w:rsidP="00C42A1F">
      <w:pPr>
        <w:pStyle w:val="PL"/>
      </w:pPr>
      <w:r w:rsidRPr="006D68AC">
        <w:t xml:space="preserve">                '411':</w:t>
      </w:r>
    </w:p>
    <w:p w14:paraId="1E139D02" w14:textId="77777777" w:rsidR="00C42A1F" w:rsidRPr="006D68AC" w:rsidRDefault="00C42A1F" w:rsidP="00C42A1F">
      <w:pPr>
        <w:pStyle w:val="PL"/>
      </w:pPr>
      <w:r w:rsidRPr="006D68AC">
        <w:t xml:space="preserve">                  $ref: 'TS29122_CommonData.yaml#/components/responses/411'</w:t>
      </w:r>
    </w:p>
    <w:p w14:paraId="717B115E" w14:textId="77777777" w:rsidR="00C42A1F" w:rsidRPr="006D68AC" w:rsidRDefault="00C42A1F" w:rsidP="00C42A1F">
      <w:pPr>
        <w:pStyle w:val="PL"/>
      </w:pPr>
      <w:r w:rsidRPr="006D68AC">
        <w:t xml:space="preserve">                '413':</w:t>
      </w:r>
    </w:p>
    <w:p w14:paraId="19563378" w14:textId="77777777" w:rsidR="00C42A1F" w:rsidRPr="006D68AC" w:rsidRDefault="00C42A1F" w:rsidP="00C42A1F">
      <w:pPr>
        <w:pStyle w:val="PL"/>
      </w:pPr>
      <w:r w:rsidRPr="006D68AC">
        <w:t xml:space="preserve">                  $ref: 'TS29122_CommonData.yaml#/components/responses/413'</w:t>
      </w:r>
    </w:p>
    <w:p w14:paraId="1B0140DD" w14:textId="77777777" w:rsidR="00C42A1F" w:rsidRPr="006D68AC" w:rsidRDefault="00C42A1F" w:rsidP="00C42A1F">
      <w:pPr>
        <w:pStyle w:val="PL"/>
      </w:pPr>
      <w:r w:rsidRPr="006D68AC">
        <w:t xml:space="preserve">                '415':</w:t>
      </w:r>
    </w:p>
    <w:p w14:paraId="1A220F97" w14:textId="77777777" w:rsidR="00C42A1F" w:rsidRPr="006D68AC" w:rsidRDefault="00C42A1F" w:rsidP="00C42A1F">
      <w:pPr>
        <w:pStyle w:val="PL"/>
      </w:pPr>
      <w:r w:rsidRPr="006D68AC">
        <w:t xml:space="preserve">                  $ref: 'TS29122_CommonData.yaml#/components/responses/415'</w:t>
      </w:r>
    </w:p>
    <w:p w14:paraId="27BCDB44" w14:textId="77777777" w:rsidR="00C42A1F" w:rsidRPr="006D68AC" w:rsidRDefault="00C42A1F" w:rsidP="00C42A1F">
      <w:pPr>
        <w:pStyle w:val="PL"/>
      </w:pPr>
      <w:r w:rsidRPr="006D68AC">
        <w:t xml:space="preserve">                '429':</w:t>
      </w:r>
    </w:p>
    <w:p w14:paraId="13347727" w14:textId="77777777" w:rsidR="00C42A1F" w:rsidRPr="006D68AC" w:rsidRDefault="00C42A1F" w:rsidP="00C42A1F">
      <w:pPr>
        <w:pStyle w:val="PL"/>
      </w:pPr>
      <w:r w:rsidRPr="006D68AC">
        <w:t xml:space="preserve">                  $ref: 'TS29122_CommonData.yaml#/components/responses/429'</w:t>
      </w:r>
    </w:p>
    <w:p w14:paraId="5ECBD687" w14:textId="77777777" w:rsidR="00C42A1F" w:rsidRPr="006D68AC" w:rsidRDefault="00C42A1F" w:rsidP="00C42A1F">
      <w:pPr>
        <w:pStyle w:val="PL"/>
      </w:pPr>
      <w:r w:rsidRPr="006D68AC">
        <w:t xml:space="preserve">                '500':</w:t>
      </w:r>
    </w:p>
    <w:p w14:paraId="4CF1DE32" w14:textId="77777777" w:rsidR="00C42A1F" w:rsidRPr="006D68AC" w:rsidRDefault="00C42A1F" w:rsidP="00C42A1F">
      <w:pPr>
        <w:pStyle w:val="PL"/>
      </w:pPr>
      <w:r w:rsidRPr="006D68AC">
        <w:t xml:space="preserve">                  $ref: 'TS29122_CommonData.yaml#/components/responses/500'</w:t>
      </w:r>
    </w:p>
    <w:p w14:paraId="75E6063E" w14:textId="77777777" w:rsidR="00C42A1F" w:rsidRPr="006D68AC" w:rsidRDefault="00C42A1F" w:rsidP="00C42A1F">
      <w:pPr>
        <w:pStyle w:val="PL"/>
      </w:pPr>
      <w:r w:rsidRPr="006D68AC">
        <w:t xml:space="preserve">                '503':</w:t>
      </w:r>
    </w:p>
    <w:p w14:paraId="148A6FD0" w14:textId="77777777" w:rsidR="00C42A1F" w:rsidRPr="006D68AC" w:rsidRDefault="00C42A1F" w:rsidP="00C42A1F">
      <w:pPr>
        <w:pStyle w:val="PL"/>
      </w:pPr>
      <w:r w:rsidRPr="006D68AC">
        <w:t xml:space="preserve">                  $ref: 'TS29122_CommonData.yaml#/components/responses/503'</w:t>
      </w:r>
    </w:p>
    <w:p w14:paraId="1DF038A2" w14:textId="77777777" w:rsidR="00C42A1F" w:rsidRPr="006D68AC" w:rsidRDefault="00C42A1F" w:rsidP="00C42A1F">
      <w:pPr>
        <w:pStyle w:val="PL"/>
      </w:pPr>
      <w:r w:rsidRPr="006D68AC">
        <w:t xml:space="preserve">                default:</w:t>
      </w:r>
    </w:p>
    <w:p w14:paraId="23B96FED" w14:textId="77777777" w:rsidR="00C42A1F" w:rsidRPr="006D68AC" w:rsidRDefault="00C42A1F" w:rsidP="00C42A1F">
      <w:pPr>
        <w:pStyle w:val="PL"/>
      </w:pPr>
      <w:r w:rsidRPr="006D68AC">
        <w:t xml:space="preserve">                  $ref: 'TS29122_CommonData.yaml#/components/responses/default'</w:t>
      </w:r>
    </w:p>
    <w:p w14:paraId="1C079F1B" w14:textId="77777777" w:rsidR="00C42A1F" w:rsidRPr="006D68AC" w:rsidRDefault="00C42A1F" w:rsidP="00C42A1F">
      <w:pPr>
        <w:pStyle w:val="PL"/>
      </w:pPr>
    </w:p>
    <w:p w14:paraId="6B6F97A3" w14:textId="77777777" w:rsidR="00C42A1F" w:rsidRPr="006D68AC" w:rsidRDefault="00C42A1F" w:rsidP="00C42A1F">
      <w:pPr>
        <w:pStyle w:val="PL"/>
      </w:pPr>
      <w:r w:rsidRPr="006D68AC">
        <w:t xml:space="preserve">  /negotiate:</w:t>
      </w:r>
    </w:p>
    <w:p w14:paraId="33193756" w14:textId="77777777" w:rsidR="00C42A1F" w:rsidRPr="006D68AC" w:rsidRDefault="00C42A1F" w:rsidP="00C42A1F">
      <w:pPr>
        <w:pStyle w:val="PL"/>
      </w:pPr>
      <w:r w:rsidRPr="006D68AC">
        <w:t xml:space="preserve">    post:</w:t>
      </w:r>
    </w:p>
    <w:p w14:paraId="696CA01A"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negotiation</w:t>
      </w:r>
      <w:r w:rsidRPr="006D68AC">
        <w:rPr>
          <w:rFonts w:cs="Courier New"/>
          <w:szCs w:val="16"/>
        </w:rPr>
        <w:t>.</w:t>
      </w:r>
    </w:p>
    <w:p w14:paraId="0746F8B0"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EdgeSCNegotiationReq</w:t>
      </w:r>
    </w:p>
    <w:p w14:paraId="48BF395A" w14:textId="77777777" w:rsidR="00C42A1F" w:rsidRPr="006D68AC" w:rsidRDefault="00C42A1F" w:rsidP="00C42A1F">
      <w:pPr>
        <w:pStyle w:val="PL"/>
        <w:rPr>
          <w:rFonts w:cs="Courier New"/>
          <w:szCs w:val="16"/>
        </w:rPr>
      </w:pPr>
      <w:r w:rsidRPr="006D68AC">
        <w:rPr>
          <w:rFonts w:cs="Courier New"/>
          <w:szCs w:val="16"/>
        </w:rPr>
        <w:t xml:space="preserve">      tags:</w:t>
      </w:r>
    </w:p>
    <w:p w14:paraId="6B07FB1F"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 Negotiation</w:t>
      </w:r>
      <w:r w:rsidRPr="006D68AC">
        <w:rPr>
          <w:rFonts w:cs="Courier New"/>
          <w:szCs w:val="16"/>
        </w:rPr>
        <w:t xml:space="preserve"> Request</w:t>
      </w:r>
    </w:p>
    <w:p w14:paraId="2C39D4C4" w14:textId="77777777" w:rsidR="00C42A1F" w:rsidRPr="006D68AC" w:rsidRDefault="00C42A1F" w:rsidP="00C42A1F">
      <w:pPr>
        <w:pStyle w:val="PL"/>
      </w:pPr>
      <w:r w:rsidRPr="006D68AC">
        <w:t xml:space="preserve">      requestBody:</w:t>
      </w:r>
    </w:p>
    <w:p w14:paraId="41A42A76" w14:textId="77777777" w:rsidR="00C42A1F" w:rsidRPr="006D68AC" w:rsidRDefault="00C42A1F" w:rsidP="00C42A1F">
      <w:pPr>
        <w:pStyle w:val="PL"/>
      </w:pPr>
      <w:r w:rsidRPr="006D68AC">
        <w:t xml:space="preserve">        required: true</w:t>
      </w:r>
    </w:p>
    <w:p w14:paraId="51FDC0BD" w14:textId="77777777" w:rsidR="00C42A1F" w:rsidRPr="006D68AC" w:rsidRDefault="00C42A1F" w:rsidP="00C42A1F">
      <w:pPr>
        <w:pStyle w:val="PL"/>
      </w:pPr>
      <w:r w:rsidRPr="006D68AC">
        <w:t xml:space="preserve">        content:</w:t>
      </w:r>
    </w:p>
    <w:p w14:paraId="0ED804A1" w14:textId="77777777" w:rsidR="00C42A1F" w:rsidRPr="006D68AC" w:rsidRDefault="00C42A1F" w:rsidP="00C42A1F">
      <w:pPr>
        <w:pStyle w:val="PL"/>
      </w:pPr>
      <w:r w:rsidRPr="006D68AC">
        <w:t xml:space="preserve">          application/json:</w:t>
      </w:r>
    </w:p>
    <w:p w14:paraId="10365288" w14:textId="77777777" w:rsidR="00C42A1F" w:rsidRPr="006D68AC" w:rsidRDefault="00C42A1F" w:rsidP="00C42A1F">
      <w:pPr>
        <w:pStyle w:val="PL"/>
      </w:pPr>
      <w:r w:rsidRPr="006D68AC">
        <w:t xml:space="preserve">            schema:</w:t>
      </w:r>
    </w:p>
    <w:p w14:paraId="0F08EE2C" w14:textId="77777777" w:rsidR="00C42A1F" w:rsidRPr="006D68AC" w:rsidRDefault="00C42A1F" w:rsidP="00C42A1F">
      <w:pPr>
        <w:pStyle w:val="PL"/>
      </w:pPr>
      <w:r w:rsidRPr="006D68AC">
        <w:t xml:space="preserve">              $ref: '#/components/schemas/EdgeSCNegotiationReq'</w:t>
      </w:r>
    </w:p>
    <w:p w14:paraId="64A5BB64" w14:textId="77777777" w:rsidR="00C42A1F" w:rsidRPr="006D68AC" w:rsidRDefault="00C42A1F" w:rsidP="00C42A1F">
      <w:pPr>
        <w:pStyle w:val="PL"/>
      </w:pPr>
      <w:r w:rsidRPr="006D68AC">
        <w:t xml:space="preserve">      responses:</w:t>
      </w:r>
    </w:p>
    <w:p w14:paraId="4512C804" w14:textId="77777777" w:rsidR="00C42A1F" w:rsidRPr="006D68AC" w:rsidRDefault="00C42A1F" w:rsidP="00C42A1F">
      <w:pPr>
        <w:pStyle w:val="PL"/>
      </w:pPr>
      <w:r w:rsidRPr="006D68AC">
        <w:t xml:space="preserve">        '204':</w:t>
      </w:r>
    </w:p>
    <w:p w14:paraId="7C900F60" w14:textId="77777777" w:rsidR="00C42A1F" w:rsidRPr="006D68AC" w:rsidRDefault="00C42A1F" w:rsidP="00C42A1F">
      <w:pPr>
        <w:pStyle w:val="PL"/>
        <w:rPr>
          <w:lang w:eastAsia="zh-CN"/>
        </w:rPr>
      </w:pPr>
      <w:r w:rsidRPr="006D68AC">
        <w:t xml:space="preserve">          description: </w:t>
      </w:r>
      <w:r w:rsidRPr="006D68AC">
        <w:rPr>
          <w:lang w:eastAsia="zh-CN"/>
        </w:rPr>
        <w:t>&gt;</w:t>
      </w:r>
    </w:p>
    <w:p w14:paraId="3DAAD27B"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Negotiation request is successfully</w:t>
      </w:r>
    </w:p>
    <w:p w14:paraId="5D599538" w14:textId="77777777" w:rsidR="00C42A1F" w:rsidRPr="006D68AC" w:rsidRDefault="00C42A1F" w:rsidP="00C42A1F">
      <w:pPr>
        <w:pStyle w:val="PL"/>
      </w:pPr>
      <w:r w:rsidRPr="006D68AC">
        <w:t xml:space="preserve">            received and processed.</w:t>
      </w:r>
    </w:p>
    <w:p w14:paraId="50BE6BB2" w14:textId="77777777" w:rsidR="00C42A1F" w:rsidRPr="006D68AC" w:rsidRDefault="00C42A1F" w:rsidP="00C42A1F">
      <w:pPr>
        <w:pStyle w:val="PL"/>
      </w:pPr>
      <w:r w:rsidRPr="006D68AC">
        <w:t xml:space="preserve">        '307':</w:t>
      </w:r>
    </w:p>
    <w:p w14:paraId="34366A26" w14:textId="77777777" w:rsidR="00C42A1F" w:rsidRPr="006D68AC" w:rsidRDefault="00C42A1F" w:rsidP="00C42A1F">
      <w:pPr>
        <w:pStyle w:val="PL"/>
      </w:pPr>
      <w:r w:rsidRPr="006D68AC">
        <w:t xml:space="preserve">          $ref: 'TS29122_CommonData.yaml#/components/responses/307'</w:t>
      </w:r>
    </w:p>
    <w:p w14:paraId="26930F85" w14:textId="77777777" w:rsidR="00C42A1F" w:rsidRPr="006D68AC" w:rsidRDefault="00C42A1F" w:rsidP="00C42A1F">
      <w:pPr>
        <w:pStyle w:val="PL"/>
      </w:pPr>
      <w:r w:rsidRPr="006D68AC">
        <w:t xml:space="preserve">        '308':</w:t>
      </w:r>
    </w:p>
    <w:p w14:paraId="72C72161" w14:textId="77777777" w:rsidR="00C42A1F" w:rsidRPr="006D68AC" w:rsidRDefault="00C42A1F" w:rsidP="00C42A1F">
      <w:pPr>
        <w:pStyle w:val="PL"/>
      </w:pPr>
      <w:r w:rsidRPr="006D68AC">
        <w:t xml:space="preserve">          $ref: 'TS29122_CommonData.yaml#/components/responses/308'</w:t>
      </w:r>
    </w:p>
    <w:p w14:paraId="5C586BB1" w14:textId="77777777" w:rsidR="00C42A1F" w:rsidRPr="006D68AC" w:rsidRDefault="00C42A1F" w:rsidP="00C42A1F">
      <w:pPr>
        <w:pStyle w:val="PL"/>
      </w:pPr>
      <w:r w:rsidRPr="006D68AC">
        <w:t xml:space="preserve">        '400':</w:t>
      </w:r>
    </w:p>
    <w:p w14:paraId="47283D0B" w14:textId="77777777" w:rsidR="00C42A1F" w:rsidRPr="006D68AC" w:rsidRDefault="00C42A1F" w:rsidP="00C42A1F">
      <w:pPr>
        <w:pStyle w:val="PL"/>
      </w:pPr>
      <w:r w:rsidRPr="006D68AC">
        <w:t xml:space="preserve">          $ref: 'TS29122_CommonData.yaml#/components/responses/400'</w:t>
      </w:r>
    </w:p>
    <w:p w14:paraId="6DBA9D5E" w14:textId="77777777" w:rsidR="00C42A1F" w:rsidRPr="006D68AC" w:rsidRDefault="00C42A1F" w:rsidP="00C42A1F">
      <w:pPr>
        <w:pStyle w:val="PL"/>
      </w:pPr>
      <w:r w:rsidRPr="006D68AC">
        <w:t xml:space="preserve">        '401':</w:t>
      </w:r>
    </w:p>
    <w:p w14:paraId="2B341F34" w14:textId="77777777" w:rsidR="00C42A1F" w:rsidRPr="006D68AC" w:rsidRDefault="00C42A1F" w:rsidP="00C42A1F">
      <w:pPr>
        <w:pStyle w:val="PL"/>
      </w:pPr>
      <w:r w:rsidRPr="006D68AC">
        <w:t xml:space="preserve">          $ref: 'TS29122_CommonData.yaml#/components/responses/401'</w:t>
      </w:r>
    </w:p>
    <w:p w14:paraId="099DD1B4" w14:textId="77777777" w:rsidR="00C42A1F" w:rsidRPr="006D68AC" w:rsidRDefault="00C42A1F" w:rsidP="00C42A1F">
      <w:pPr>
        <w:pStyle w:val="PL"/>
      </w:pPr>
      <w:r w:rsidRPr="006D68AC">
        <w:t xml:space="preserve">        '403':</w:t>
      </w:r>
    </w:p>
    <w:p w14:paraId="0682A8A2" w14:textId="77777777" w:rsidR="00C42A1F" w:rsidRPr="006D68AC" w:rsidRDefault="00C42A1F" w:rsidP="00C42A1F">
      <w:pPr>
        <w:pStyle w:val="PL"/>
      </w:pPr>
      <w:r w:rsidRPr="006D68AC">
        <w:t xml:space="preserve">          $ref: 'TS29122_CommonData.yaml#/components/responses/403'</w:t>
      </w:r>
    </w:p>
    <w:p w14:paraId="5D8BF1D7" w14:textId="77777777" w:rsidR="00C42A1F" w:rsidRPr="006D68AC" w:rsidRDefault="00C42A1F" w:rsidP="00C42A1F">
      <w:pPr>
        <w:pStyle w:val="PL"/>
      </w:pPr>
      <w:r w:rsidRPr="006D68AC">
        <w:t xml:space="preserve">        '404':</w:t>
      </w:r>
    </w:p>
    <w:p w14:paraId="5CC9BEA3" w14:textId="77777777" w:rsidR="00C42A1F" w:rsidRPr="006D68AC" w:rsidRDefault="00C42A1F" w:rsidP="00C42A1F">
      <w:pPr>
        <w:pStyle w:val="PL"/>
      </w:pPr>
      <w:r w:rsidRPr="006D68AC">
        <w:t xml:space="preserve">          $ref: 'TS29122_CommonData.yaml#/components/responses/404'</w:t>
      </w:r>
    </w:p>
    <w:p w14:paraId="42A364E2" w14:textId="77777777" w:rsidR="00C42A1F" w:rsidRPr="006D68AC" w:rsidRDefault="00C42A1F" w:rsidP="00C42A1F">
      <w:pPr>
        <w:pStyle w:val="PL"/>
      </w:pPr>
      <w:r w:rsidRPr="006D68AC">
        <w:t xml:space="preserve">        '411':</w:t>
      </w:r>
    </w:p>
    <w:p w14:paraId="1161FAA3" w14:textId="77777777" w:rsidR="00C42A1F" w:rsidRPr="006D68AC" w:rsidRDefault="00C42A1F" w:rsidP="00C42A1F">
      <w:pPr>
        <w:pStyle w:val="PL"/>
      </w:pPr>
      <w:r w:rsidRPr="006D68AC">
        <w:t xml:space="preserve">          $ref: 'TS29122_CommonData.yaml#/components/responses/411'</w:t>
      </w:r>
    </w:p>
    <w:p w14:paraId="76D8EC18" w14:textId="77777777" w:rsidR="00C42A1F" w:rsidRPr="006D68AC" w:rsidRDefault="00C42A1F" w:rsidP="00C42A1F">
      <w:pPr>
        <w:pStyle w:val="PL"/>
      </w:pPr>
      <w:r w:rsidRPr="006D68AC">
        <w:t xml:space="preserve">        '413':</w:t>
      </w:r>
    </w:p>
    <w:p w14:paraId="7AE64D5A" w14:textId="77777777" w:rsidR="00C42A1F" w:rsidRPr="006D68AC" w:rsidRDefault="00C42A1F" w:rsidP="00C42A1F">
      <w:pPr>
        <w:pStyle w:val="PL"/>
      </w:pPr>
      <w:r w:rsidRPr="006D68AC">
        <w:t xml:space="preserve">          $ref: 'TS29122_CommonData.yaml#/components/responses/413'</w:t>
      </w:r>
    </w:p>
    <w:p w14:paraId="7032609E" w14:textId="77777777" w:rsidR="00C42A1F" w:rsidRPr="006D68AC" w:rsidRDefault="00C42A1F" w:rsidP="00C42A1F">
      <w:pPr>
        <w:pStyle w:val="PL"/>
      </w:pPr>
      <w:r w:rsidRPr="006D68AC">
        <w:t xml:space="preserve">        '415':</w:t>
      </w:r>
    </w:p>
    <w:p w14:paraId="57B16F07" w14:textId="77777777" w:rsidR="00C42A1F" w:rsidRPr="006D68AC" w:rsidRDefault="00C42A1F" w:rsidP="00C42A1F">
      <w:pPr>
        <w:pStyle w:val="PL"/>
      </w:pPr>
      <w:r w:rsidRPr="006D68AC">
        <w:t xml:space="preserve">          $ref: 'TS29122_CommonData.yaml#/components/responses/415'</w:t>
      </w:r>
    </w:p>
    <w:p w14:paraId="4CFD5375" w14:textId="77777777" w:rsidR="00C42A1F" w:rsidRPr="006D68AC" w:rsidRDefault="00C42A1F" w:rsidP="00C42A1F">
      <w:pPr>
        <w:pStyle w:val="PL"/>
      </w:pPr>
      <w:r w:rsidRPr="006D68AC">
        <w:t xml:space="preserve">        '429':</w:t>
      </w:r>
    </w:p>
    <w:p w14:paraId="2D778945" w14:textId="77777777" w:rsidR="00C42A1F" w:rsidRPr="006D68AC" w:rsidRDefault="00C42A1F" w:rsidP="00C42A1F">
      <w:pPr>
        <w:pStyle w:val="PL"/>
      </w:pPr>
      <w:r w:rsidRPr="006D68AC">
        <w:t xml:space="preserve">          $ref: 'TS29122_CommonData.yaml#/components/responses/429'</w:t>
      </w:r>
    </w:p>
    <w:p w14:paraId="5DD9E6C5" w14:textId="77777777" w:rsidR="00C42A1F" w:rsidRPr="006D68AC" w:rsidRDefault="00C42A1F" w:rsidP="00C42A1F">
      <w:pPr>
        <w:pStyle w:val="PL"/>
      </w:pPr>
      <w:r w:rsidRPr="006D68AC">
        <w:t xml:space="preserve">        '500':</w:t>
      </w:r>
    </w:p>
    <w:p w14:paraId="0B76F115" w14:textId="77777777" w:rsidR="00C42A1F" w:rsidRPr="006D68AC" w:rsidRDefault="00C42A1F" w:rsidP="00C42A1F">
      <w:pPr>
        <w:pStyle w:val="PL"/>
      </w:pPr>
      <w:r w:rsidRPr="006D68AC">
        <w:t xml:space="preserve">          $ref: 'TS29122_CommonData.yaml#/components/responses/500'</w:t>
      </w:r>
    </w:p>
    <w:p w14:paraId="6D0B5A1D" w14:textId="77777777" w:rsidR="00C42A1F" w:rsidRPr="006D68AC" w:rsidRDefault="00C42A1F" w:rsidP="00C42A1F">
      <w:pPr>
        <w:pStyle w:val="PL"/>
      </w:pPr>
      <w:r w:rsidRPr="006D68AC">
        <w:t xml:space="preserve">        '503':</w:t>
      </w:r>
    </w:p>
    <w:p w14:paraId="678D002C" w14:textId="77777777" w:rsidR="00C42A1F" w:rsidRPr="006D68AC" w:rsidRDefault="00C42A1F" w:rsidP="00C42A1F">
      <w:pPr>
        <w:pStyle w:val="PL"/>
      </w:pPr>
      <w:r w:rsidRPr="006D68AC">
        <w:t xml:space="preserve">          $ref: 'TS29122_CommonData.yaml#/components/responses/503'</w:t>
      </w:r>
    </w:p>
    <w:p w14:paraId="274C78B8" w14:textId="77777777" w:rsidR="00C42A1F" w:rsidRPr="006D68AC" w:rsidRDefault="00C42A1F" w:rsidP="00C42A1F">
      <w:pPr>
        <w:pStyle w:val="PL"/>
      </w:pPr>
      <w:r w:rsidRPr="006D68AC">
        <w:t xml:space="preserve">        default:</w:t>
      </w:r>
    </w:p>
    <w:p w14:paraId="3BBFF16D" w14:textId="77777777" w:rsidR="00C42A1F" w:rsidRPr="006D68AC" w:rsidRDefault="00C42A1F" w:rsidP="00C42A1F">
      <w:pPr>
        <w:pStyle w:val="PL"/>
      </w:pPr>
      <w:r w:rsidRPr="006D68AC">
        <w:t xml:space="preserve">          $ref: 'TS29122_CommonData.yaml#/components/responses/default'</w:t>
      </w:r>
    </w:p>
    <w:p w14:paraId="4D9DC07B" w14:textId="77777777" w:rsidR="00C42A1F" w:rsidRPr="006D68AC" w:rsidRDefault="00C42A1F" w:rsidP="00C42A1F">
      <w:pPr>
        <w:pStyle w:val="PL"/>
      </w:pPr>
      <w:r w:rsidRPr="006D68AC">
        <w:t xml:space="preserve">      callbacks:</w:t>
      </w:r>
    </w:p>
    <w:p w14:paraId="37EE1F60" w14:textId="77777777" w:rsidR="00C42A1F" w:rsidRPr="006D68AC" w:rsidRDefault="00C42A1F" w:rsidP="00C42A1F">
      <w:pPr>
        <w:pStyle w:val="PL"/>
      </w:pPr>
      <w:r w:rsidRPr="006D68AC">
        <w:t xml:space="preserve">        EdgeSCNegotiationNotif:</w:t>
      </w:r>
    </w:p>
    <w:p w14:paraId="453686E8" w14:textId="77777777" w:rsidR="00C42A1F" w:rsidRPr="006D68AC" w:rsidRDefault="00C42A1F" w:rsidP="00C42A1F">
      <w:pPr>
        <w:pStyle w:val="PL"/>
      </w:pPr>
      <w:r w:rsidRPr="006D68AC">
        <w:t xml:space="preserve">          '{$request.body#/notifUri}':</w:t>
      </w:r>
    </w:p>
    <w:p w14:paraId="57E254BC" w14:textId="77777777" w:rsidR="00C42A1F" w:rsidRPr="006D68AC" w:rsidRDefault="00C42A1F" w:rsidP="00C42A1F">
      <w:pPr>
        <w:pStyle w:val="PL"/>
      </w:pPr>
      <w:r w:rsidRPr="006D68AC">
        <w:t xml:space="preserve">            post:</w:t>
      </w:r>
    </w:p>
    <w:p w14:paraId="20D9A410" w14:textId="77777777" w:rsidR="00C42A1F" w:rsidRPr="006D68AC" w:rsidRDefault="00C42A1F" w:rsidP="00C42A1F">
      <w:pPr>
        <w:pStyle w:val="PL"/>
      </w:pPr>
      <w:r w:rsidRPr="006D68AC">
        <w:t xml:space="preserve">              requestBody:</w:t>
      </w:r>
    </w:p>
    <w:p w14:paraId="5877C5A4" w14:textId="77777777" w:rsidR="00C42A1F" w:rsidRPr="006D68AC" w:rsidRDefault="00C42A1F" w:rsidP="00C42A1F">
      <w:pPr>
        <w:pStyle w:val="PL"/>
      </w:pPr>
      <w:r w:rsidRPr="006D68AC">
        <w:t xml:space="preserve">                required: true</w:t>
      </w:r>
    </w:p>
    <w:p w14:paraId="05E5F787" w14:textId="77777777" w:rsidR="00C42A1F" w:rsidRPr="006D68AC" w:rsidRDefault="00C42A1F" w:rsidP="00C42A1F">
      <w:pPr>
        <w:pStyle w:val="PL"/>
      </w:pPr>
      <w:r w:rsidRPr="006D68AC">
        <w:t xml:space="preserve">                content:</w:t>
      </w:r>
    </w:p>
    <w:p w14:paraId="6255AC70" w14:textId="77777777" w:rsidR="00C42A1F" w:rsidRPr="006D68AC" w:rsidRDefault="00C42A1F" w:rsidP="00C42A1F">
      <w:pPr>
        <w:pStyle w:val="PL"/>
      </w:pPr>
      <w:r w:rsidRPr="006D68AC">
        <w:t xml:space="preserve">                  application/json:</w:t>
      </w:r>
    </w:p>
    <w:p w14:paraId="0BC53FF3" w14:textId="77777777" w:rsidR="00C42A1F" w:rsidRPr="006D68AC" w:rsidRDefault="00C42A1F" w:rsidP="00C42A1F">
      <w:pPr>
        <w:pStyle w:val="PL"/>
      </w:pPr>
      <w:r w:rsidRPr="006D68AC">
        <w:t xml:space="preserve">                    schema:</w:t>
      </w:r>
    </w:p>
    <w:p w14:paraId="2932F90A" w14:textId="77777777" w:rsidR="00C42A1F" w:rsidRPr="006D68AC" w:rsidRDefault="00C42A1F" w:rsidP="00C42A1F">
      <w:pPr>
        <w:pStyle w:val="PL"/>
      </w:pPr>
      <w:r w:rsidRPr="006D68AC">
        <w:t xml:space="preserve">                      $ref: '#/components/schemas/EdgeSCNegotiationNotif'</w:t>
      </w:r>
    </w:p>
    <w:p w14:paraId="2388AB1C" w14:textId="77777777" w:rsidR="00C42A1F" w:rsidRPr="006D68AC" w:rsidRDefault="00C42A1F" w:rsidP="00C42A1F">
      <w:pPr>
        <w:pStyle w:val="PL"/>
      </w:pPr>
      <w:r w:rsidRPr="006D68AC">
        <w:t xml:space="preserve">              responses:</w:t>
      </w:r>
    </w:p>
    <w:p w14:paraId="4D1906AC" w14:textId="77777777" w:rsidR="00C42A1F" w:rsidRPr="006D68AC" w:rsidRDefault="00C42A1F" w:rsidP="00C42A1F">
      <w:pPr>
        <w:pStyle w:val="PL"/>
      </w:pPr>
      <w:r w:rsidRPr="006D68AC">
        <w:t xml:space="preserve">                '204':</w:t>
      </w:r>
    </w:p>
    <w:p w14:paraId="5421C27C" w14:textId="77777777" w:rsidR="00C42A1F" w:rsidRPr="006D68AC" w:rsidRDefault="00C42A1F" w:rsidP="00C42A1F">
      <w:pPr>
        <w:pStyle w:val="PL"/>
        <w:rPr>
          <w:lang w:eastAsia="zh-CN"/>
        </w:rPr>
      </w:pPr>
      <w:r w:rsidRPr="006D68AC">
        <w:t xml:space="preserve">                  description: </w:t>
      </w:r>
      <w:r w:rsidRPr="006D68AC">
        <w:rPr>
          <w:lang w:eastAsia="zh-CN"/>
        </w:rPr>
        <w:t>&gt;</w:t>
      </w:r>
    </w:p>
    <w:p w14:paraId="2E2EEC42" w14:textId="77777777" w:rsidR="00C42A1F" w:rsidRPr="006D68AC" w:rsidRDefault="00C42A1F" w:rsidP="00C42A1F">
      <w:pPr>
        <w:pStyle w:val="PL"/>
        <w:rPr>
          <w:lang w:eastAsia="en-US"/>
        </w:rPr>
      </w:pPr>
      <w:r w:rsidRPr="006D68AC">
        <w:t xml:space="preserve">                    No Content. The Edge Service Continuity Negotiation Notification is</w:t>
      </w:r>
    </w:p>
    <w:p w14:paraId="592A7851" w14:textId="77777777" w:rsidR="00C42A1F" w:rsidRPr="006D68AC" w:rsidRDefault="00C42A1F" w:rsidP="00C42A1F">
      <w:pPr>
        <w:pStyle w:val="PL"/>
      </w:pPr>
      <w:r w:rsidRPr="006D68AC">
        <w:t xml:space="preserve">                    successfully received and processed.</w:t>
      </w:r>
    </w:p>
    <w:p w14:paraId="4D569B2F" w14:textId="77777777" w:rsidR="00C42A1F" w:rsidRPr="006D68AC" w:rsidRDefault="00C42A1F" w:rsidP="00C42A1F">
      <w:pPr>
        <w:pStyle w:val="PL"/>
      </w:pPr>
      <w:r w:rsidRPr="006D68AC">
        <w:t xml:space="preserve">                '307':</w:t>
      </w:r>
    </w:p>
    <w:p w14:paraId="0E8C3929"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3479A0A1" w14:textId="77777777" w:rsidR="00C42A1F" w:rsidRPr="006D68AC" w:rsidRDefault="00C42A1F" w:rsidP="00C42A1F">
      <w:pPr>
        <w:pStyle w:val="PL"/>
        <w:rPr>
          <w:lang w:eastAsia="en-US"/>
        </w:rPr>
      </w:pPr>
      <w:r w:rsidRPr="006D68AC">
        <w:t xml:space="preserve">                '308':</w:t>
      </w:r>
    </w:p>
    <w:p w14:paraId="391405F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5034FD5D" w14:textId="77777777" w:rsidR="00C42A1F" w:rsidRPr="006D68AC" w:rsidRDefault="00C42A1F" w:rsidP="00C42A1F">
      <w:pPr>
        <w:pStyle w:val="PL"/>
        <w:rPr>
          <w:lang w:eastAsia="en-US"/>
        </w:rPr>
      </w:pPr>
      <w:r w:rsidRPr="006D68AC">
        <w:t xml:space="preserve">                '400':</w:t>
      </w:r>
    </w:p>
    <w:p w14:paraId="1BE8BA92" w14:textId="77777777" w:rsidR="00C42A1F" w:rsidRPr="006D68AC" w:rsidRDefault="00C42A1F" w:rsidP="00C42A1F">
      <w:pPr>
        <w:pStyle w:val="PL"/>
      </w:pPr>
      <w:r w:rsidRPr="006D68AC">
        <w:t xml:space="preserve">                  $ref: 'TS29122_CommonData.yaml#/components/responses/400'</w:t>
      </w:r>
    </w:p>
    <w:p w14:paraId="4A4A2817" w14:textId="77777777" w:rsidR="00C42A1F" w:rsidRPr="006D68AC" w:rsidRDefault="00C42A1F" w:rsidP="00C42A1F">
      <w:pPr>
        <w:pStyle w:val="PL"/>
      </w:pPr>
      <w:r w:rsidRPr="006D68AC">
        <w:t xml:space="preserve">                '401':</w:t>
      </w:r>
    </w:p>
    <w:p w14:paraId="19F0C4E9" w14:textId="77777777" w:rsidR="00C42A1F" w:rsidRPr="006D68AC" w:rsidRDefault="00C42A1F" w:rsidP="00C42A1F">
      <w:pPr>
        <w:pStyle w:val="PL"/>
      </w:pPr>
      <w:r w:rsidRPr="006D68AC">
        <w:t xml:space="preserve">                  $ref: 'TS29122_CommonData.yaml#/components/responses/401'</w:t>
      </w:r>
    </w:p>
    <w:p w14:paraId="44BEEE38" w14:textId="77777777" w:rsidR="00C42A1F" w:rsidRPr="006D68AC" w:rsidRDefault="00C42A1F" w:rsidP="00C42A1F">
      <w:pPr>
        <w:pStyle w:val="PL"/>
      </w:pPr>
      <w:r w:rsidRPr="006D68AC">
        <w:t xml:space="preserve">                '403':</w:t>
      </w:r>
    </w:p>
    <w:p w14:paraId="6BC5B06F" w14:textId="77777777" w:rsidR="00C42A1F" w:rsidRPr="006D68AC" w:rsidRDefault="00C42A1F" w:rsidP="00C42A1F">
      <w:pPr>
        <w:pStyle w:val="PL"/>
      </w:pPr>
      <w:r w:rsidRPr="006D68AC">
        <w:t xml:space="preserve">                  $ref: 'TS29122_CommonData.yaml#/components/responses/403'</w:t>
      </w:r>
    </w:p>
    <w:p w14:paraId="1A0E8737" w14:textId="77777777" w:rsidR="00C42A1F" w:rsidRPr="006D68AC" w:rsidRDefault="00C42A1F" w:rsidP="00C42A1F">
      <w:pPr>
        <w:pStyle w:val="PL"/>
      </w:pPr>
      <w:r w:rsidRPr="006D68AC">
        <w:t xml:space="preserve">                '404':</w:t>
      </w:r>
    </w:p>
    <w:p w14:paraId="3A660A3E" w14:textId="77777777" w:rsidR="00C42A1F" w:rsidRPr="006D68AC" w:rsidRDefault="00C42A1F" w:rsidP="00C42A1F">
      <w:pPr>
        <w:pStyle w:val="PL"/>
      </w:pPr>
      <w:r w:rsidRPr="006D68AC">
        <w:t xml:space="preserve">                  $ref: 'TS29122_CommonData.yaml#/components/responses/404'</w:t>
      </w:r>
    </w:p>
    <w:p w14:paraId="77A3CE60" w14:textId="77777777" w:rsidR="00C42A1F" w:rsidRPr="006D68AC" w:rsidRDefault="00C42A1F" w:rsidP="00C42A1F">
      <w:pPr>
        <w:pStyle w:val="PL"/>
      </w:pPr>
      <w:r w:rsidRPr="006D68AC">
        <w:t xml:space="preserve">                '411':</w:t>
      </w:r>
    </w:p>
    <w:p w14:paraId="6231419E" w14:textId="77777777" w:rsidR="00C42A1F" w:rsidRPr="006D68AC" w:rsidRDefault="00C42A1F" w:rsidP="00C42A1F">
      <w:pPr>
        <w:pStyle w:val="PL"/>
      </w:pPr>
      <w:r w:rsidRPr="006D68AC">
        <w:t xml:space="preserve">                  $ref: 'TS29122_CommonData.yaml#/components/responses/411'</w:t>
      </w:r>
    </w:p>
    <w:p w14:paraId="16AF3746" w14:textId="77777777" w:rsidR="00C42A1F" w:rsidRPr="006D68AC" w:rsidRDefault="00C42A1F" w:rsidP="00C42A1F">
      <w:pPr>
        <w:pStyle w:val="PL"/>
      </w:pPr>
      <w:r w:rsidRPr="006D68AC">
        <w:t xml:space="preserve">                '413':</w:t>
      </w:r>
    </w:p>
    <w:p w14:paraId="5AE828FB" w14:textId="77777777" w:rsidR="00C42A1F" w:rsidRPr="006D68AC" w:rsidRDefault="00C42A1F" w:rsidP="00C42A1F">
      <w:pPr>
        <w:pStyle w:val="PL"/>
      </w:pPr>
      <w:r w:rsidRPr="006D68AC">
        <w:t xml:space="preserve">                  $ref: 'TS29122_CommonData.yaml#/components/responses/413'</w:t>
      </w:r>
    </w:p>
    <w:p w14:paraId="17791A00" w14:textId="77777777" w:rsidR="00C42A1F" w:rsidRPr="006D68AC" w:rsidRDefault="00C42A1F" w:rsidP="00C42A1F">
      <w:pPr>
        <w:pStyle w:val="PL"/>
      </w:pPr>
      <w:r w:rsidRPr="006D68AC">
        <w:t xml:space="preserve">                '415':</w:t>
      </w:r>
    </w:p>
    <w:p w14:paraId="1BE72C4C" w14:textId="77777777" w:rsidR="00C42A1F" w:rsidRPr="006D68AC" w:rsidRDefault="00C42A1F" w:rsidP="00C42A1F">
      <w:pPr>
        <w:pStyle w:val="PL"/>
      </w:pPr>
      <w:r w:rsidRPr="006D68AC">
        <w:t xml:space="preserve">                  $ref: 'TS29122_CommonData.yaml#/components/responses/415'</w:t>
      </w:r>
    </w:p>
    <w:p w14:paraId="0E9B1F3A" w14:textId="77777777" w:rsidR="00C42A1F" w:rsidRPr="006D68AC" w:rsidRDefault="00C42A1F" w:rsidP="00C42A1F">
      <w:pPr>
        <w:pStyle w:val="PL"/>
      </w:pPr>
      <w:r w:rsidRPr="006D68AC">
        <w:t xml:space="preserve">                '429':</w:t>
      </w:r>
    </w:p>
    <w:p w14:paraId="7009AFB6" w14:textId="77777777" w:rsidR="00C42A1F" w:rsidRPr="006D68AC" w:rsidRDefault="00C42A1F" w:rsidP="00C42A1F">
      <w:pPr>
        <w:pStyle w:val="PL"/>
      </w:pPr>
      <w:r w:rsidRPr="006D68AC">
        <w:t xml:space="preserve">                  $ref: 'TS29122_CommonData.yaml#/components/responses/429'</w:t>
      </w:r>
    </w:p>
    <w:p w14:paraId="3EA6C96F" w14:textId="77777777" w:rsidR="00C42A1F" w:rsidRPr="006D68AC" w:rsidRDefault="00C42A1F" w:rsidP="00C42A1F">
      <w:pPr>
        <w:pStyle w:val="PL"/>
      </w:pPr>
      <w:r w:rsidRPr="006D68AC">
        <w:t xml:space="preserve">                '500':</w:t>
      </w:r>
    </w:p>
    <w:p w14:paraId="1F8A8BF5" w14:textId="77777777" w:rsidR="00C42A1F" w:rsidRPr="006D68AC" w:rsidRDefault="00C42A1F" w:rsidP="00C42A1F">
      <w:pPr>
        <w:pStyle w:val="PL"/>
      </w:pPr>
      <w:r w:rsidRPr="006D68AC">
        <w:t xml:space="preserve">                  $ref: 'TS29122_CommonData.yaml#/components/responses/500'</w:t>
      </w:r>
    </w:p>
    <w:p w14:paraId="2127E74F" w14:textId="77777777" w:rsidR="00C42A1F" w:rsidRPr="006D68AC" w:rsidRDefault="00C42A1F" w:rsidP="00C42A1F">
      <w:pPr>
        <w:pStyle w:val="PL"/>
      </w:pPr>
      <w:r w:rsidRPr="006D68AC">
        <w:t xml:space="preserve">                '503':</w:t>
      </w:r>
    </w:p>
    <w:p w14:paraId="12E1891C" w14:textId="77777777" w:rsidR="00C42A1F" w:rsidRPr="006D68AC" w:rsidRDefault="00C42A1F" w:rsidP="00C42A1F">
      <w:pPr>
        <w:pStyle w:val="PL"/>
      </w:pPr>
      <w:r w:rsidRPr="006D68AC">
        <w:t xml:space="preserve">                  $ref: 'TS29122_CommonData.yaml#/components/responses/503'</w:t>
      </w:r>
    </w:p>
    <w:p w14:paraId="7155AE9E" w14:textId="77777777" w:rsidR="00C42A1F" w:rsidRPr="006D68AC" w:rsidRDefault="00C42A1F" w:rsidP="00C42A1F">
      <w:pPr>
        <w:pStyle w:val="PL"/>
      </w:pPr>
      <w:r w:rsidRPr="006D68AC">
        <w:t xml:space="preserve">                default:</w:t>
      </w:r>
    </w:p>
    <w:p w14:paraId="7F18CD1E" w14:textId="77777777" w:rsidR="00C42A1F" w:rsidRPr="006D68AC" w:rsidRDefault="00C42A1F" w:rsidP="00C42A1F">
      <w:pPr>
        <w:pStyle w:val="PL"/>
      </w:pPr>
      <w:r w:rsidRPr="006D68AC">
        <w:t xml:space="preserve">                  $ref: 'TS29122_CommonData.yaml#/components/responses/default'</w:t>
      </w:r>
    </w:p>
    <w:p w14:paraId="7582037D" w14:textId="77777777" w:rsidR="00C42A1F" w:rsidRPr="006D68AC" w:rsidRDefault="00C42A1F" w:rsidP="00C42A1F">
      <w:pPr>
        <w:pStyle w:val="PL"/>
      </w:pPr>
    </w:p>
    <w:p w14:paraId="17CCBB8A" w14:textId="77777777" w:rsidR="00C42A1F" w:rsidRPr="006D68AC" w:rsidRDefault="00C42A1F" w:rsidP="00C42A1F">
      <w:pPr>
        <w:pStyle w:val="PL"/>
      </w:pPr>
      <w:r w:rsidRPr="006D68AC">
        <w:t>components:</w:t>
      </w:r>
    </w:p>
    <w:p w14:paraId="24434A9E" w14:textId="77777777" w:rsidR="00C42A1F" w:rsidRPr="006D68AC" w:rsidRDefault="00C42A1F" w:rsidP="00C42A1F">
      <w:pPr>
        <w:pStyle w:val="PL"/>
      </w:pPr>
      <w:r w:rsidRPr="006D68AC">
        <w:t xml:space="preserve">  securitySchemes:</w:t>
      </w:r>
    </w:p>
    <w:p w14:paraId="44924CB1" w14:textId="77777777" w:rsidR="00C42A1F" w:rsidRPr="006D68AC" w:rsidRDefault="00C42A1F" w:rsidP="00C42A1F">
      <w:pPr>
        <w:pStyle w:val="PL"/>
      </w:pPr>
      <w:r w:rsidRPr="006D68AC">
        <w:t xml:space="preserve">    oAuth2ClientCredentials:</w:t>
      </w:r>
    </w:p>
    <w:p w14:paraId="3B94EC1B" w14:textId="77777777" w:rsidR="00C42A1F" w:rsidRPr="006D68AC" w:rsidRDefault="00C42A1F" w:rsidP="00C42A1F">
      <w:pPr>
        <w:pStyle w:val="PL"/>
      </w:pPr>
      <w:r w:rsidRPr="006D68AC">
        <w:t xml:space="preserve">      type: oauth2</w:t>
      </w:r>
    </w:p>
    <w:p w14:paraId="5B329E6D" w14:textId="77777777" w:rsidR="00C42A1F" w:rsidRPr="006D68AC" w:rsidRDefault="00C42A1F" w:rsidP="00C42A1F">
      <w:pPr>
        <w:pStyle w:val="PL"/>
      </w:pPr>
      <w:r w:rsidRPr="006D68AC">
        <w:t xml:space="preserve">      flows:</w:t>
      </w:r>
    </w:p>
    <w:p w14:paraId="3FF4948A" w14:textId="77777777" w:rsidR="00C42A1F" w:rsidRPr="006D68AC" w:rsidRDefault="00C42A1F" w:rsidP="00C42A1F">
      <w:pPr>
        <w:pStyle w:val="PL"/>
      </w:pPr>
      <w:r w:rsidRPr="006D68AC">
        <w:t xml:space="preserve">        clientCredentials:</w:t>
      </w:r>
    </w:p>
    <w:p w14:paraId="24F33CEA" w14:textId="77777777" w:rsidR="00C42A1F" w:rsidRPr="006D68AC" w:rsidRDefault="00C42A1F" w:rsidP="00C42A1F">
      <w:pPr>
        <w:pStyle w:val="PL"/>
      </w:pPr>
      <w:r w:rsidRPr="006D68AC">
        <w:t xml:space="preserve">          tokenUrl: '{tokenUrl}'</w:t>
      </w:r>
    </w:p>
    <w:p w14:paraId="22749B20" w14:textId="77777777" w:rsidR="00C42A1F" w:rsidRPr="006D68AC" w:rsidRDefault="00C42A1F" w:rsidP="00C42A1F">
      <w:pPr>
        <w:pStyle w:val="PL"/>
      </w:pPr>
      <w:r w:rsidRPr="006D68AC">
        <w:t xml:space="preserve">          scopes: {}</w:t>
      </w:r>
    </w:p>
    <w:p w14:paraId="6E6FE45A" w14:textId="77777777" w:rsidR="00C42A1F" w:rsidRPr="006D68AC" w:rsidRDefault="00C42A1F" w:rsidP="00C42A1F">
      <w:pPr>
        <w:pStyle w:val="PL"/>
      </w:pPr>
    </w:p>
    <w:p w14:paraId="559846B5" w14:textId="77777777" w:rsidR="00C42A1F" w:rsidRPr="006D68AC" w:rsidRDefault="00C42A1F" w:rsidP="00C42A1F">
      <w:pPr>
        <w:pStyle w:val="PL"/>
      </w:pPr>
      <w:r w:rsidRPr="006D68AC">
        <w:t xml:space="preserve">  schemas:</w:t>
      </w:r>
    </w:p>
    <w:p w14:paraId="4DDD6AE4" w14:textId="77777777" w:rsidR="00C42A1F" w:rsidRPr="006D68AC" w:rsidRDefault="00C42A1F" w:rsidP="00C42A1F">
      <w:pPr>
        <w:pStyle w:val="PL"/>
      </w:pPr>
    </w:p>
    <w:p w14:paraId="425A7E33" w14:textId="77777777" w:rsidR="00C42A1F" w:rsidRPr="006D68AC" w:rsidRDefault="00C42A1F" w:rsidP="00C42A1F">
      <w:pPr>
        <w:pStyle w:val="PL"/>
      </w:pPr>
      <w:r w:rsidRPr="006D68AC">
        <w:t>#</w:t>
      </w:r>
    </w:p>
    <w:p w14:paraId="24A84E69" w14:textId="77777777" w:rsidR="00C42A1F" w:rsidRPr="006D68AC" w:rsidRDefault="00C42A1F" w:rsidP="00C42A1F">
      <w:pPr>
        <w:pStyle w:val="PL"/>
      </w:pPr>
      <w:r w:rsidRPr="006D68AC">
        <w:t># STRUCTURED DATA TYPES</w:t>
      </w:r>
    </w:p>
    <w:p w14:paraId="67D4CA7D" w14:textId="77777777" w:rsidR="00C42A1F" w:rsidRPr="006D68AC" w:rsidRDefault="00C42A1F" w:rsidP="00C42A1F">
      <w:pPr>
        <w:pStyle w:val="PL"/>
      </w:pPr>
      <w:r w:rsidRPr="006D68AC">
        <w:t>#</w:t>
      </w:r>
    </w:p>
    <w:p w14:paraId="69690E06" w14:textId="77777777" w:rsidR="00C42A1F" w:rsidRPr="006D68AC" w:rsidRDefault="00C42A1F" w:rsidP="00C42A1F">
      <w:pPr>
        <w:pStyle w:val="PL"/>
      </w:pPr>
    </w:p>
    <w:p w14:paraId="7E4BFC9A" w14:textId="77777777" w:rsidR="00C42A1F" w:rsidRPr="006D68AC" w:rsidRDefault="00C42A1F" w:rsidP="00C42A1F">
      <w:pPr>
        <w:pStyle w:val="PL"/>
      </w:pPr>
      <w:r w:rsidRPr="006D68AC">
        <w:t xml:space="preserve">    EdgeSCRequirementReq:</w:t>
      </w:r>
    </w:p>
    <w:p w14:paraId="4426ACE3" w14:textId="77777777" w:rsidR="00C42A1F" w:rsidRPr="006D68AC" w:rsidRDefault="00C42A1F" w:rsidP="00C42A1F">
      <w:pPr>
        <w:pStyle w:val="PL"/>
        <w:rPr>
          <w:lang w:eastAsia="zh-CN"/>
        </w:rPr>
      </w:pPr>
      <w:r w:rsidRPr="006D68AC">
        <w:t xml:space="preserve">      description: </w:t>
      </w:r>
      <w:r w:rsidRPr="006D68AC">
        <w:rPr>
          <w:lang w:eastAsia="zh-CN"/>
        </w:rPr>
        <w:t>&gt;</w:t>
      </w:r>
    </w:p>
    <w:p w14:paraId="1AC34D92"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Requirement</w:t>
      </w:r>
      <w:r w:rsidRPr="006D68AC">
        <w:rPr>
          <w:rFonts w:cs="Arial"/>
          <w:szCs w:val="18"/>
        </w:rPr>
        <w:t>.</w:t>
      </w:r>
    </w:p>
    <w:p w14:paraId="518389FE" w14:textId="77777777" w:rsidR="00C42A1F" w:rsidRPr="006D68AC" w:rsidRDefault="00C42A1F" w:rsidP="00C42A1F">
      <w:pPr>
        <w:pStyle w:val="PL"/>
        <w:rPr>
          <w:lang w:eastAsia="en-US"/>
        </w:rPr>
      </w:pPr>
      <w:r w:rsidRPr="006D68AC">
        <w:t xml:space="preserve">      type: object</w:t>
      </w:r>
    </w:p>
    <w:p w14:paraId="3E51B8B4" w14:textId="77777777" w:rsidR="00C42A1F" w:rsidRPr="006D68AC" w:rsidRDefault="00C42A1F" w:rsidP="00C42A1F">
      <w:pPr>
        <w:pStyle w:val="PL"/>
        <w:rPr>
          <w:lang w:val="en-US" w:eastAsia="es-ES"/>
        </w:rPr>
      </w:pPr>
      <w:r w:rsidRPr="006D68AC">
        <w:rPr>
          <w:lang w:val="en-US" w:eastAsia="es-ES"/>
        </w:rPr>
        <w:t xml:space="preserve">      properties:</w:t>
      </w:r>
    </w:p>
    <w:p w14:paraId="6027ACA7" w14:textId="77777777" w:rsidR="00C42A1F" w:rsidRPr="006D68AC" w:rsidRDefault="00C42A1F" w:rsidP="00C42A1F">
      <w:pPr>
        <w:pStyle w:val="PL"/>
        <w:spacing w:line="200" w:lineRule="exact"/>
        <w:rPr>
          <w:lang w:val="en-US" w:eastAsia="zh-CN"/>
        </w:rPr>
      </w:pPr>
      <w:r w:rsidRPr="006D68AC">
        <w:t xml:space="preserve">        notifUri:</w:t>
      </w:r>
    </w:p>
    <w:p w14:paraId="6D1765A5" w14:textId="77777777" w:rsidR="00C42A1F" w:rsidRPr="006D68AC" w:rsidRDefault="00C42A1F" w:rsidP="00AA78FB">
      <w:pPr>
        <w:pStyle w:val="PL"/>
        <w:rPr>
          <w:lang w:eastAsia="en-US"/>
        </w:rPr>
      </w:pPr>
      <w:r w:rsidRPr="00AA78FB">
        <w:t xml:space="preserve">          $ref: 'TS29122_CommonData.yaml#/components/schemas/Uri'</w:t>
      </w:r>
    </w:p>
    <w:p w14:paraId="35A3691F"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59049F9B" w14:textId="77777777" w:rsidR="00C42A1F" w:rsidRPr="006D68AC" w:rsidRDefault="00C42A1F" w:rsidP="00C42A1F">
      <w:pPr>
        <w:pStyle w:val="PL"/>
        <w:rPr>
          <w:lang w:val="en-US" w:eastAsia="es-ES"/>
        </w:rPr>
      </w:pPr>
      <w:r w:rsidRPr="006D68AC">
        <w:rPr>
          <w:lang w:val="en-US" w:eastAsia="es-ES"/>
        </w:rPr>
        <w:t xml:space="preserve">          type: string</w:t>
      </w:r>
    </w:p>
    <w:p w14:paraId="216BD2E1" w14:textId="77777777" w:rsidR="00C42A1F" w:rsidRPr="006D68AC" w:rsidRDefault="00C42A1F" w:rsidP="00C42A1F">
      <w:pPr>
        <w:pStyle w:val="PL"/>
        <w:rPr>
          <w:lang w:eastAsia="zh-CN"/>
        </w:rPr>
      </w:pPr>
      <w:r w:rsidRPr="006D68AC">
        <w:t xml:space="preserve">          description: </w:t>
      </w:r>
      <w:r w:rsidRPr="006D68AC">
        <w:rPr>
          <w:lang w:eastAsia="zh-CN"/>
        </w:rPr>
        <w:t>&gt;</w:t>
      </w:r>
    </w:p>
    <w:p w14:paraId="4085C5D9" w14:textId="77777777" w:rsidR="00C42A1F" w:rsidRPr="006D68AC" w:rsidRDefault="00C42A1F" w:rsidP="00C42A1F">
      <w:pPr>
        <w:pStyle w:val="PL"/>
        <w:rPr>
          <w:lang w:eastAsia="en-US"/>
        </w:rPr>
      </w:pPr>
      <w:r w:rsidRPr="006D68AC">
        <w:t xml:space="preserve">            The identifier of the VAL service for which the requirement request applies.</w:t>
      </w:r>
    </w:p>
    <w:p w14:paraId="6703F3F1" w14:textId="77777777" w:rsidR="00C42A1F" w:rsidRPr="006D68AC" w:rsidRDefault="00C42A1F" w:rsidP="00C42A1F">
      <w:pPr>
        <w:pStyle w:val="PL"/>
        <w:rPr>
          <w:lang w:val="en-US" w:eastAsia="es-ES"/>
        </w:rPr>
      </w:pPr>
      <w:r w:rsidRPr="006D68AC">
        <w:rPr>
          <w:lang w:val="en-US" w:eastAsia="es-ES"/>
        </w:rPr>
        <w:t xml:space="preserve">        valUeIds:</w:t>
      </w:r>
    </w:p>
    <w:p w14:paraId="1DB243C9" w14:textId="77777777" w:rsidR="00C42A1F" w:rsidRPr="006D68AC" w:rsidRDefault="00C42A1F" w:rsidP="00C42A1F">
      <w:pPr>
        <w:pStyle w:val="PL"/>
        <w:rPr>
          <w:lang w:val="en-US" w:eastAsia="es-ES"/>
        </w:rPr>
      </w:pPr>
      <w:r w:rsidRPr="006D68AC">
        <w:rPr>
          <w:lang w:val="en-US" w:eastAsia="es-ES"/>
        </w:rPr>
        <w:t xml:space="preserve">          type: array</w:t>
      </w:r>
    </w:p>
    <w:p w14:paraId="5ADF4AB0" w14:textId="77777777" w:rsidR="00C42A1F" w:rsidRPr="006D68AC" w:rsidRDefault="00C42A1F" w:rsidP="00C42A1F">
      <w:pPr>
        <w:pStyle w:val="PL"/>
        <w:rPr>
          <w:lang w:eastAsia="en-US"/>
        </w:rPr>
      </w:pPr>
      <w:r w:rsidRPr="006D68AC">
        <w:rPr>
          <w:lang w:val="en-US" w:eastAsia="es-ES"/>
        </w:rPr>
        <w:t xml:space="preserve">          items:</w:t>
      </w:r>
    </w:p>
    <w:p w14:paraId="43412584" w14:textId="77777777" w:rsidR="00C42A1F" w:rsidRPr="006D68AC" w:rsidRDefault="00C42A1F" w:rsidP="00C42A1F">
      <w:pPr>
        <w:pStyle w:val="PL"/>
      </w:pPr>
      <w:r w:rsidRPr="006D68AC">
        <w:t xml:space="preserve">            type: string</w:t>
      </w:r>
    </w:p>
    <w:p w14:paraId="35492227" w14:textId="77777777" w:rsidR="00C42A1F" w:rsidRPr="006D68AC" w:rsidRDefault="00C42A1F" w:rsidP="00C42A1F">
      <w:pPr>
        <w:pStyle w:val="PL"/>
      </w:pPr>
      <w:r w:rsidRPr="006D68AC">
        <w:rPr>
          <w:lang w:val="en-US" w:eastAsia="es-ES"/>
        </w:rPr>
        <w:t xml:space="preserve">          minItems: 1</w:t>
      </w:r>
    </w:p>
    <w:p w14:paraId="51B00CE8" w14:textId="77777777" w:rsidR="00C42A1F" w:rsidRPr="006D68AC" w:rsidRDefault="00C42A1F" w:rsidP="00C42A1F">
      <w:pPr>
        <w:pStyle w:val="PL"/>
        <w:rPr>
          <w:lang w:eastAsia="zh-CN"/>
        </w:rPr>
      </w:pPr>
      <w:r w:rsidRPr="006D68AC">
        <w:t xml:space="preserve">          description: </w:t>
      </w:r>
      <w:r w:rsidRPr="006D68AC">
        <w:rPr>
          <w:lang w:eastAsia="zh-CN"/>
        </w:rPr>
        <w:t>&gt;</w:t>
      </w:r>
    </w:p>
    <w:p w14:paraId="69EBF8D8" w14:textId="77777777" w:rsidR="00C42A1F" w:rsidRPr="006D68AC" w:rsidRDefault="00C42A1F" w:rsidP="00C42A1F">
      <w:pPr>
        <w:pStyle w:val="PL"/>
        <w:rPr>
          <w:lang w:eastAsia="en-US"/>
        </w:rPr>
      </w:pPr>
      <w:r w:rsidRPr="006D68AC">
        <w:t xml:space="preserve">            The list of VAL UE IDs for which the requirement request applies.</w:t>
      </w:r>
    </w:p>
    <w:p w14:paraId="1CB66B22" w14:textId="77777777" w:rsidR="00C42A1F" w:rsidRPr="006D68AC" w:rsidRDefault="00C42A1F" w:rsidP="00C42A1F">
      <w:pPr>
        <w:pStyle w:val="PL"/>
      </w:pPr>
      <w:r w:rsidRPr="006D68AC">
        <w:t xml:space="preserve">        netSliceId:</w:t>
      </w:r>
    </w:p>
    <w:p w14:paraId="1D38CA13" w14:textId="77777777" w:rsidR="00C42A1F" w:rsidRPr="006D68AC" w:rsidRDefault="00C42A1F" w:rsidP="00C42A1F">
      <w:pPr>
        <w:pStyle w:val="PL"/>
      </w:pPr>
      <w:r w:rsidRPr="006D68AC">
        <w:t xml:space="preserve">          $ref: 'TS29435_NSCE_PolicyManagement.yaml#/components/schemas/NetSliceId'</w:t>
      </w:r>
    </w:p>
    <w:p w14:paraId="26AD02C3" w14:textId="77777777" w:rsidR="00C42A1F" w:rsidRPr="006D68AC" w:rsidRDefault="00C42A1F" w:rsidP="00C42A1F">
      <w:pPr>
        <w:pStyle w:val="PL"/>
      </w:pPr>
      <w:r w:rsidRPr="006D68AC">
        <w:t xml:space="preserve">        servContReq:</w:t>
      </w:r>
    </w:p>
    <w:p w14:paraId="564FADBC" w14:textId="77777777" w:rsidR="00C42A1F" w:rsidRPr="006D68AC" w:rsidRDefault="00C42A1F" w:rsidP="00C42A1F">
      <w:pPr>
        <w:pStyle w:val="PL"/>
      </w:pPr>
      <w:r w:rsidRPr="006D68AC">
        <w:t xml:space="preserve">          $ref: 'TS29435_NSCE_InterPLMNContinuity.yaml#/components/schemas/ServContReq'</w:t>
      </w:r>
    </w:p>
    <w:p w14:paraId="49C8D64B" w14:textId="77777777" w:rsidR="00C42A1F" w:rsidRPr="006D68AC" w:rsidRDefault="00C42A1F" w:rsidP="00C42A1F">
      <w:pPr>
        <w:pStyle w:val="PL"/>
      </w:pPr>
      <w:r w:rsidRPr="006D68AC">
        <w:t xml:space="preserve">        targetServArea:</w:t>
      </w:r>
    </w:p>
    <w:p w14:paraId="38D1E2A6"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66F0C741" w14:textId="77777777" w:rsidR="00C42A1F" w:rsidRPr="006D68AC" w:rsidRDefault="00C42A1F" w:rsidP="00C42A1F">
      <w:pPr>
        <w:pStyle w:val="PL"/>
      </w:pPr>
      <w:r w:rsidRPr="006D68AC">
        <w:t xml:space="preserve">        suppFeat:</w:t>
      </w:r>
    </w:p>
    <w:p w14:paraId="3E18F75C" w14:textId="77777777" w:rsidR="00C42A1F" w:rsidRPr="006D68AC" w:rsidRDefault="00C42A1F" w:rsidP="00C42A1F">
      <w:pPr>
        <w:pStyle w:val="PL"/>
      </w:pPr>
      <w:r w:rsidRPr="006D68AC">
        <w:t xml:space="preserve">          $ref: 'TS29571_CommonData.yaml#/components/schemas/SupportedFeatures'</w:t>
      </w:r>
    </w:p>
    <w:p w14:paraId="5ED649BB" w14:textId="77777777" w:rsidR="00C42A1F" w:rsidRPr="006D68AC" w:rsidRDefault="00C42A1F" w:rsidP="00C42A1F">
      <w:pPr>
        <w:pStyle w:val="PL"/>
      </w:pPr>
      <w:r w:rsidRPr="006D68AC">
        <w:t xml:space="preserve">      required:</w:t>
      </w:r>
    </w:p>
    <w:p w14:paraId="5DD76572" w14:textId="77777777" w:rsidR="00C42A1F" w:rsidRPr="006D68AC" w:rsidRDefault="00C42A1F" w:rsidP="00C42A1F">
      <w:pPr>
        <w:pStyle w:val="PL"/>
      </w:pPr>
      <w:r w:rsidRPr="006D68AC">
        <w:t xml:space="preserve">        - valServId</w:t>
      </w:r>
    </w:p>
    <w:p w14:paraId="2B5BB070" w14:textId="77777777" w:rsidR="00C42A1F" w:rsidRPr="006D68AC" w:rsidRDefault="00C42A1F" w:rsidP="00C42A1F">
      <w:pPr>
        <w:pStyle w:val="PL"/>
      </w:pPr>
      <w:r w:rsidRPr="006D68AC">
        <w:t xml:space="preserve">        - servContReq</w:t>
      </w:r>
    </w:p>
    <w:p w14:paraId="778C9359" w14:textId="77777777" w:rsidR="00C42A1F" w:rsidRPr="006D68AC" w:rsidRDefault="00C42A1F" w:rsidP="00C42A1F">
      <w:pPr>
        <w:pStyle w:val="PL"/>
      </w:pPr>
      <w:r w:rsidRPr="006D68AC">
        <w:t xml:space="preserve">        - notifUri</w:t>
      </w:r>
    </w:p>
    <w:p w14:paraId="66FDB54A" w14:textId="77777777" w:rsidR="00C42A1F" w:rsidRPr="006D68AC" w:rsidRDefault="00C42A1F" w:rsidP="00C42A1F">
      <w:pPr>
        <w:pStyle w:val="PL"/>
      </w:pPr>
    </w:p>
    <w:p w14:paraId="2E20D0BE" w14:textId="77777777" w:rsidR="00C42A1F" w:rsidRPr="006D68AC" w:rsidRDefault="00C42A1F" w:rsidP="00C42A1F">
      <w:pPr>
        <w:pStyle w:val="PL"/>
      </w:pPr>
      <w:r w:rsidRPr="006D68AC">
        <w:t xml:space="preserve">    EdgeSCRequirementNotif:</w:t>
      </w:r>
    </w:p>
    <w:p w14:paraId="3BF4E257" w14:textId="77777777" w:rsidR="00C42A1F" w:rsidRPr="006D68AC" w:rsidRDefault="00C42A1F" w:rsidP="00C42A1F">
      <w:pPr>
        <w:pStyle w:val="PL"/>
        <w:rPr>
          <w:lang w:eastAsia="zh-CN"/>
        </w:rPr>
      </w:pPr>
      <w:r w:rsidRPr="006D68AC">
        <w:t xml:space="preserve">      description: </w:t>
      </w:r>
      <w:r w:rsidRPr="006D68AC">
        <w:rPr>
          <w:lang w:eastAsia="zh-CN"/>
        </w:rPr>
        <w:t>&gt;</w:t>
      </w:r>
    </w:p>
    <w:p w14:paraId="3C9BEADD"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Requirement</w:t>
      </w:r>
      <w:r w:rsidRPr="006D68AC">
        <w:rPr>
          <w:rFonts w:cs="Arial"/>
          <w:szCs w:val="18"/>
        </w:rPr>
        <w:t xml:space="preserve"> Notification.</w:t>
      </w:r>
    </w:p>
    <w:p w14:paraId="448DF029" w14:textId="77777777" w:rsidR="00C42A1F" w:rsidRPr="006D68AC" w:rsidRDefault="00C42A1F" w:rsidP="00C42A1F">
      <w:pPr>
        <w:pStyle w:val="PL"/>
        <w:rPr>
          <w:lang w:eastAsia="en-US"/>
        </w:rPr>
      </w:pPr>
      <w:r w:rsidRPr="006D68AC">
        <w:t xml:space="preserve">      type: object</w:t>
      </w:r>
    </w:p>
    <w:p w14:paraId="14432080" w14:textId="77777777" w:rsidR="00C42A1F" w:rsidRPr="006D68AC" w:rsidRDefault="00C42A1F" w:rsidP="00C42A1F">
      <w:pPr>
        <w:pStyle w:val="PL"/>
        <w:rPr>
          <w:lang w:val="en-US" w:eastAsia="es-ES"/>
        </w:rPr>
      </w:pPr>
      <w:r w:rsidRPr="006D68AC">
        <w:rPr>
          <w:lang w:val="en-US" w:eastAsia="es-ES"/>
        </w:rPr>
        <w:t xml:space="preserve">      properties:</w:t>
      </w:r>
    </w:p>
    <w:p w14:paraId="6E428C8A"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0A167343" w14:textId="77777777" w:rsidR="00C42A1F" w:rsidRPr="006D68AC" w:rsidRDefault="00C42A1F" w:rsidP="00C42A1F">
      <w:pPr>
        <w:pStyle w:val="PL"/>
        <w:rPr>
          <w:lang w:val="en-US" w:eastAsia="es-ES"/>
        </w:rPr>
      </w:pPr>
      <w:r w:rsidRPr="006D68AC">
        <w:rPr>
          <w:lang w:val="en-US" w:eastAsia="es-ES"/>
        </w:rPr>
        <w:t xml:space="preserve">          type: string</w:t>
      </w:r>
    </w:p>
    <w:p w14:paraId="1A507ED3" w14:textId="77777777" w:rsidR="00C42A1F" w:rsidRPr="006D68AC" w:rsidRDefault="00C42A1F" w:rsidP="00C42A1F">
      <w:pPr>
        <w:pStyle w:val="PL"/>
        <w:rPr>
          <w:lang w:eastAsia="zh-CN"/>
        </w:rPr>
      </w:pPr>
      <w:r w:rsidRPr="006D68AC">
        <w:t xml:space="preserve">          description: </w:t>
      </w:r>
      <w:r w:rsidRPr="006D68AC">
        <w:rPr>
          <w:lang w:eastAsia="zh-CN"/>
        </w:rPr>
        <w:t>&gt;</w:t>
      </w:r>
    </w:p>
    <w:p w14:paraId="1D1E21F2" w14:textId="77777777" w:rsidR="00C42A1F" w:rsidRPr="006D68AC" w:rsidRDefault="00C42A1F" w:rsidP="00C42A1F">
      <w:pPr>
        <w:pStyle w:val="PL"/>
        <w:rPr>
          <w:lang w:eastAsia="en-US"/>
        </w:rPr>
      </w:pPr>
      <w:r w:rsidRPr="006D68AC">
        <w:t xml:space="preserve">            The identifier of the VAL service for which the requirement request applies.</w:t>
      </w:r>
    </w:p>
    <w:p w14:paraId="28090AB8" w14:textId="77777777" w:rsidR="00C42A1F" w:rsidRPr="006D68AC" w:rsidRDefault="00C42A1F" w:rsidP="00C42A1F">
      <w:pPr>
        <w:pStyle w:val="PL"/>
        <w:rPr>
          <w:lang w:val="en-US" w:eastAsia="es-ES"/>
        </w:rPr>
      </w:pPr>
      <w:r w:rsidRPr="006D68AC">
        <w:rPr>
          <w:lang w:val="en-US" w:eastAsia="es-ES"/>
        </w:rPr>
        <w:t xml:space="preserve">        valUeIds:</w:t>
      </w:r>
    </w:p>
    <w:p w14:paraId="7DED0B75" w14:textId="77777777" w:rsidR="00C42A1F" w:rsidRPr="006D68AC" w:rsidRDefault="00C42A1F" w:rsidP="00C42A1F">
      <w:pPr>
        <w:pStyle w:val="PL"/>
        <w:rPr>
          <w:lang w:val="en-US" w:eastAsia="es-ES"/>
        </w:rPr>
      </w:pPr>
      <w:r w:rsidRPr="006D68AC">
        <w:rPr>
          <w:lang w:val="en-US" w:eastAsia="es-ES"/>
        </w:rPr>
        <w:t xml:space="preserve">          type: array</w:t>
      </w:r>
    </w:p>
    <w:p w14:paraId="09DD86D0" w14:textId="77777777" w:rsidR="00C42A1F" w:rsidRPr="006D68AC" w:rsidRDefault="00C42A1F" w:rsidP="00C42A1F">
      <w:pPr>
        <w:pStyle w:val="PL"/>
        <w:rPr>
          <w:lang w:eastAsia="en-US"/>
        </w:rPr>
      </w:pPr>
      <w:r w:rsidRPr="006D68AC">
        <w:rPr>
          <w:lang w:val="en-US" w:eastAsia="es-ES"/>
        </w:rPr>
        <w:t xml:space="preserve">          items:</w:t>
      </w:r>
    </w:p>
    <w:p w14:paraId="12897E0E" w14:textId="77777777" w:rsidR="00C42A1F" w:rsidRPr="006D68AC" w:rsidRDefault="00C42A1F" w:rsidP="00C42A1F">
      <w:pPr>
        <w:pStyle w:val="PL"/>
      </w:pPr>
      <w:r w:rsidRPr="006D68AC">
        <w:t xml:space="preserve">            type: string</w:t>
      </w:r>
    </w:p>
    <w:p w14:paraId="3FB5A42C" w14:textId="77777777" w:rsidR="00C42A1F" w:rsidRPr="006D68AC" w:rsidRDefault="00C42A1F" w:rsidP="00C42A1F">
      <w:pPr>
        <w:pStyle w:val="PL"/>
      </w:pPr>
      <w:r w:rsidRPr="006D68AC">
        <w:rPr>
          <w:lang w:val="en-US" w:eastAsia="es-ES"/>
        </w:rPr>
        <w:t xml:space="preserve">          minItems: 1</w:t>
      </w:r>
    </w:p>
    <w:p w14:paraId="3667F198" w14:textId="77777777" w:rsidR="00C42A1F" w:rsidRPr="006D68AC" w:rsidRDefault="00C42A1F" w:rsidP="00C42A1F">
      <w:pPr>
        <w:pStyle w:val="PL"/>
        <w:rPr>
          <w:lang w:eastAsia="zh-CN"/>
        </w:rPr>
      </w:pPr>
      <w:r w:rsidRPr="006D68AC">
        <w:t xml:space="preserve">          description: </w:t>
      </w:r>
      <w:r w:rsidRPr="006D68AC">
        <w:rPr>
          <w:lang w:eastAsia="zh-CN"/>
        </w:rPr>
        <w:t>&gt;</w:t>
      </w:r>
    </w:p>
    <w:p w14:paraId="4CAC243E" w14:textId="77777777" w:rsidR="00C42A1F" w:rsidRPr="006D68AC" w:rsidRDefault="00C42A1F" w:rsidP="00C42A1F">
      <w:pPr>
        <w:pStyle w:val="PL"/>
        <w:rPr>
          <w:lang w:eastAsia="en-US"/>
        </w:rPr>
      </w:pPr>
      <w:r w:rsidRPr="006D68AC">
        <w:t xml:space="preserve">            The list of VAL UE IDs for which the requirement request applies.</w:t>
      </w:r>
    </w:p>
    <w:p w14:paraId="02F73811" w14:textId="77777777" w:rsidR="00C42A1F" w:rsidRPr="006D68AC" w:rsidRDefault="00C42A1F" w:rsidP="00C42A1F">
      <w:pPr>
        <w:pStyle w:val="PL"/>
      </w:pPr>
      <w:r w:rsidRPr="006D68AC">
        <w:t xml:space="preserve">        netSliceId:</w:t>
      </w:r>
    </w:p>
    <w:p w14:paraId="612E99F9" w14:textId="77777777" w:rsidR="00C42A1F" w:rsidRPr="006D68AC" w:rsidRDefault="00C42A1F" w:rsidP="00C42A1F">
      <w:pPr>
        <w:pStyle w:val="PL"/>
      </w:pPr>
      <w:r w:rsidRPr="006D68AC">
        <w:t xml:space="preserve">          $ref: 'TS29435_NSCE_PolicyManagement.yaml#/components/schemas/NetSliceId'</w:t>
      </w:r>
    </w:p>
    <w:p w14:paraId="53D5CF55" w14:textId="77777777" w:rsidR="00C42A1F" w:rsidRPr="006D68AC" w:rsidRDefault="00C42A1F" w:rsidP="00C42A1F">
      <w:pPr>
        <w:pStyle w:val="PL"/>
        <w:rPr>
          <w:lang w:val="en-US" w:eastAsia="es-ES"/>
        </w:rPr>
      </w:pPr>
      <w:r w:rsidRPr="006D68AC">
        <w:rPr>
          <w:lang w:val="en-US" w:eastAsia="es-ES"/>
        </w:rPr>
        <w:t xml:space="preserve">        </w:t>
      </w:r>
      <w:r w:rsidRPr="006D68AC">
        <w:t>tgtNsceServId</w:t>
      </w:r>
      <w:r w:rsidRPr="006D68AC">
        <w:rPr>
          <w:lang w:val="en-US" w:eastAsia="es-ES"/>
        </w:rPr>
        <w:t>:</w:t>
      </w:r>
    </w:p>
    <w:p w14:paraId="4C7FD39C" w14:textId="77777777" w:rsidR="00C42A1F" w:rsidRPr="006D68AC" w:rsidRDefault="00C42A1F" w:rsidP="00C42A1F">
      <w:pPr>
        <w:pStyle w:val="PL"/>
        <w:rPr>
          <w:lang w:val="en-US" w:eastAsia="es-ES"/>
        </w:rPr>
      </w:pPr>
      <w:r w:rsidRPr="006D68AC">
        <w:rPr>
          <w:lang w:val="en-US" w:eastAsia="es-ES"/>
        </w:rPr>
        <w:t xml:space="preserve">          type: string</w:t>
      </w:r>
    </w:p>
    <w:p w14:paraId="5EE5D871" w14:textId="77777777" w:rsidR="00C42A1F" w:rsidRPr="006D68AC" w:rsidRDefault="00C42A1F" w:rsidP="00C42A1F">
      <w:pPr>
        <w:pStyle w:val="PL"/>
        <w:rPr>
          <w:lang w:eastAsia="en-US"/>
        </w:rPr>
      </w:pPr>
      <w:r w:rsidRPr="006D68AC">
        <w:t xml:space="preserve">          description: &gt;</w:t>
      </w:r>
    </w:p>
    <w:p w14:paraId="32AD5FE9" w14:textId="77777777" w:rsidR="00C42A1F" w:rsidRPr="006D68AC" w:rsidRDefault="00C42A1F" w:rsidP="00C42A1F">
      <w:pPr>
        <w:pStyle w:val="PL"/>
      </w:pPr>
      <w:r w:rsidRPr="006D68AC">
        <w:t xml:space="preserve">            Contains the identifier of the target NSCE Server.</w:t>
      </w:r>
    </w:p>
    <w:p w14:paraId="404546F6" w14:textId="77777777" w:rsidR="00C42A1F" w:rsidRPr="006D68AC" w:rsidRDefault="00C42A1F" w:rsidP="007D4E32">
      <w:pPr>
        <w:pStyle w:val="PL"/>
        <w:rPr>
          <w:lang w:val="en-US" w:eastAsia="es-ES"/>
        </w:rPr>
      </w:pPr>
      <w:r w:rsidRPr="006D68AC">
        <w:rPr>
          <w:lang w:val="en-US" w:eastAsia="es-ES"/>
        </w:rPr>
        <w:t xml:space="preserve">        </w:t>
      </w:r>
      <w:r w:rsidRPr="006D68AC">
        <w:t>tgtNsceAddr</w:t>
      </w:r>
      <w:r w:rsidRPr="006D68AC">
        <w:rPr>
          <w:lang w:val="en-US" w:eastAsia="es-ES"/>
        </w:rPr>
        <w:t>:</w:t>
      </w:r>
    </w:p>
    <w:p w14:paraId="3CC012A0" w14:textId="77777777" w:rsidR="00C42A1F" w:rsidRPr="006D68AC" w:rsidRDefault="00C42A1F" w:rsidP="007D4E32">
      <w:pPr>
        <w:pStyle w:val="PL"/>
        <w:rPr>
          <w:lang w:eastAsia="en-US"/>
        </w:rPr>
      </w:pPr>
      <w:r w:rsidRPr="006D68AC">
        <w:t xml:space="preserve">          $ref: 'TS29558_Eees_EASRegistration.yaml#/components/schemas/EndPoint'</w:t>
      </w:r>
    </w:p>
    <w:p w14:paraId="2F975400" w14:textId="77777777" w:rsidR="00C42A1F" w:rsidRPr="006D68AC" w:rsidRDefault="00C42A1F" w:rsidP="00C42A1F">
      <w:pPr>
        <w:pStyle w:val="PL"/>
      </w:pPr>
      <w:r w:rsidRPr="006D68AC">
        <w:t xml:space="preserve">        targetServArea:</w:t>
      </w:r>
    </w:p>
    <w:p w14:paraId="5B7E4F9A"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17C0AB5A" w14:textId="77777777" w:rsidR="00C42A1F" w:rsidRPr="006D68AC" w:rsidRDefault="00C42A1F" w:rsidP="00C42A1F">
      <w:pPr>
        <w:pStyle w:val="PL"/>
      </w:pPr>
      <w:r w:rsidRPr="006D68AC">
        <w:t xml:space="preserve">      required:</w:t>
      </w:r>
    </w:p>
    <w:p w14:paraId="557A5E75" w14:textId="77777777" w:rsidR="00C42A1F" w:rsidRPr="006D68AC" w:rsidRDefault="00C42A1F" w:rsidP="00C42A1F">
      <w:pPr>
        <w:pStyle w:val="PL"/>
      </w:pPr>
      <w:r w:rsidRPr="006D68AC">
        <w:t xml:space="preserve">        - valServId</w:t>
      </w:r>
    </w:p>
    <w:p w14:paraId="52868246" w14:textId="77777777" w:rsidR="00C42A1F" w:rsidRPr="006D68AC" w:rsidRDefault="00C42A1F" w:rsidP="00C42A1F">
      <w:pPr>
        <w:pStyle w:val="PL"/>
      </w:pPr>
      <w:r w:rsidRPr="006D68AC">
        <w:t xml:space="preserve">        - netSliceId</w:t>
      </w:r>
    </w:p>
    <w:p w14:paraId="0D40941F" w14:textId="77777777" w:rsidR="00C42A1F" w:rsidRPr="006D68AC" w:rsidRDefault="00C42A1F" w:rsidP="00C42A1F">
      <w:pPr>
        <w:pStyle w:val="PL"/>
      </w:pPr>
      <w:r w:rsidRPr="006D68AC">
        <w:t xml:space="preserve">        - tgtNsceServId</w:t>
      </w:r>
    </w:p>
    <w:p w14:paraId="017F10D4" w14:textId="77777777" w:rsidR="00C42A1F" w:rsidRPr="006D68AC" w:rsidRDefault="00C42A1F" w:rsidP="00C42A1F">
      <w:pPr>
        <w:pStyle w:val="PL"/>
      </w:pPr>
      <w:r w:rsidRPr="006D68AC">
        <w:t xml:space="preserve">        - tgtNsceAddr</w:t>
      </w:r>
    </w:p>
    <w:p w14:paraId="02B544E6" w14:textId="77777777" w:rsidR="00C42A1F" w:rsidRPr="006D68AC" w:rsidRDefault="00C42A1F" w:rsidP="00C42A1F">
      <w:pPr>
        <w:pStyle w:val="PL"/>
      </w:pPr>
      <w:r w:rsidRPr="006D68AC">
        <w:t xml:space="preserve">        - targetServArea</w:t>
      </w:r>
    </w:p>
    <w:p w14:paraId="7F20E1A7" w14:textId="77777777" w:rsidR="00C42A1F" w:rsidRPr="006D68AC" w:rsidRDefault="00C42A1F" w:rsidP="00C42A1F">
      <w:pPr>
        <w:pStyle w:val="PL"/>
      </w:pPr>
    </w:p>
    <w:p w14:paraId="2B7DAE8D" w14:textId="77777777" w:rsidR="00C42A1F" w:rsidRPr="006D68AC" w:rsidRDefault="00C42A1F" w:rsidP="00C42A1F">
      <w:pPr>
        <w:pStyle w:val="PL"/>
      </w:pPr>
      <w:r w:rsidRPr="006D68AC">
        <w:t xml:space="preserve">    EdgeSCNegotiationReq:</w:t>
      </w:r>
    </w:p>
    <w:p w14:paraId="0F9E3184" w14:textId="77777777" w:rsidR="00C42A1F" w:rsidRPr="006D68AC" w:rsidRDefault="00C42A1F" w:rsidP="00C42A1F">
      <w:pPr>
        <w:pStyle w:val="PL"/>
        <w:rPr>
          <w:lang w:eastAsia="zh-CN"/>
        </w:rPr>
      </w:pPr>
      <w:r w:rsidRPr="006D68AC">
        <w:t xml:space="preserve">      description: </w:t>
      </w:r>
      <w:r w:rsidRPr="006D68AC">
        <w:rPr>
          <w:lang w:eastAsia="zh-CN"/>
        </w:rPr>
        <w:t>&gt;</w:t>
      </w:r>
    </w:p>
    <w:p w14:paraId="42DE43B5"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Negotiation</w:t>
      </w:r>
      <w:r w:rsidRPr="006D68AC">
        <w:rPr>
          <w:rFonts w:cs="Arial"/>
          <w:szCs w:val="18"/>
        </w:rPr>
        <w:t>.</w:t>
      </w:r>
    </w:p>
    <w:p w14:paraId="63D85DC7" w14:textId="77777777" w:rsidR="00C42A1F" w:rsidRPr="006D68AC" w:rsidRDefault="00C42A1F" w:rsidP="00C42A1F">
      <w:pPr>
        <w:pStyle w:val="PL"/>
        <w:rPr>
          <w:lang w:eastAsia="en-US"/>
        </w:rPr>
      </w:pPr>
      <w:r w:rsidRPr="006D68AC">
        <w:t xml:space="preserve">      type: object</w:t>
      </w:r>
    </w:p>
    <w:p w14:paraId="7E929220" w14:textId="77777777" w:rsidR="00C42A1F" w:rsidRPr="006D68AC" w:rsidRDefault="00C42A1F" w:rsidP="00C42A1F">
      <w:pPr>
        <w:pStyle w:val="PL"/>
        <w:rPr>
          <w:lang w:val="en-US" w:eastAsia="es-ES"/>
        </w:rPr>
      </w:pPr>
      <w:r w:rsidRPr="006D68AC">
        <w:rPr>
          <w:lang w:val="en-US" w:eastAsia="es-ES"/>
        </w:rPr>
        <w:t xml:space="preserve">      properties:</w:t>
      </w:r>
    </w:p>
    <w:p w14:paraId="57FCD8F9" w14:textId="77777777" w:rsidR="00C42A1F" w:rsidRPr="006D68AC" w:rsidRDefault="00C42A1F" w:rsidP="00C42A1F">
      <w:pPr>
        <w:pStyle w:val="PL"/>
        <w:spacing w:line="200" w:lineRule="exact"/>
        <w:rPr>
          <w:lang w:val="en-US" w:eastAsia="zh-CN"/>
        </w:rPr>
      </w:pPr>
      <w:r w:rsidRPr="006D68AC">
        <w:t xml:space="preserve">        notifUri:</w:t>
      </w:r>
    </w:p>
    <w:p w14:paraId="1A1CB255" w14:textId="77777777" w:rsidR="00C42A1F" w:rsidRPr="006D68AC" w:rsidRDefault="00C42A1F" w:rsidP="00AA78FB">
      <w:pPr>
        <w:pStyle w:val="PL"/>
        <w:rPr>
          <w:lang w:eastAsia="en-US"/>
        </w:rPr>
      </w:pPr>
      <w:r w:rsidRPr="00AA78FB">
        <w:t xml:space="preserve">          $ref: 'TS29122_CommonData.yaml#/components/schemas/Uri'</w:t>
      </w:r>
    </w:p>
    <w:p w14:paraId="59F2339B"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3BB29B26" w14:textId="77777777" w:rsidR="00C42A1F" w:rsidRPr="006D68AC" w:rsidRDefault="00C42A1F" w:rsidP="00C42A1F">
      <w:pPr>
        <w:pStyle w:val="PL"/>
        <w:rPr>
          <w:lang w:val="en-US" w:eastAsia="es-ES"/>
        </w:rPr>
      </w:pPr>
      <w:r w:rsidRPr="006D68AC">
        <w:rPr>
          <w:lang w:val="en-US" w:eastAsia="es-ES"/>
        </w:rPr>
        <w:t xml:space="preserve">          type: string</w:t>
      </w:r>
    </w:p>
    <w:p w14:paraId="4DF6D27A" w14:textId="77777777" w:rsidR="00C42A1F" w:rsidRPr="006D68AC" w:rsidRDefault="00C42A1F" w:rsidP="00C42A1F">
      <w:pPr>
        <w:pStyle w:val="PL"/>
        <w:rPr>
          <w:lang w:eastAsia="zh-CN"/>
        </w:rPr>
      </w:pPr>
      <w:r w:rsidRPr="006D68AC">
        <w:t xml:space="preserve">          description: </w:t>
      </w:r>
      <w:r w:rsidRPr="006D68AC">
        <w:rPr>
          <w:lang w:eastAsia="zh-CN"/>
        </w:rPr>
        <w:t>&gt;</w:t>
      </w:r>
    </w:p>
    <w:p w14:paraId="10F56BB7" w14:textId="77777777" w:rsidR="00C42A1F" w:rsidRPr="006D68AC" w:rsidRDefault="00C42A1F" w:rsidP="00C42A1F">
      <w:pPr>
        <w:pStyle w:val="PL"/>
        <w:rPr>
          <w:lang w:eastAsia="en-US"/>
        </w:rPr>
      </w:pPr>
      <w:r w:rsidRPr="006D68AC">
        <w:t xml:space="preserve">            The identifier of the VAL service for which the negotiation request applies.</w:t>
      </w:r>
    </w:p>
    <w:p w14:paraId="3231F358" w14:textId="77777777" w:rsidR="00C42A1F" w:rsidRPr="006D68AC" w:rsidRDefault="00C42A1F" w:rsidP="00C42A1F">
      <w:pPr>
        <w:pStyle w:val="PL"/>
        <w:rPr>
          <w:lang w:val="en-US" w:eastAsia="es-ES"/>
        </w:rPr>
      </w:pPr>
      <w:r w:rsidRPr="006D68AC">
        <w:rPr>
          <w:lang w:val="en-US" w:eastAsia="es-ES"/>
        </w:rPr>
        <w:t xml:space="preserve">        valUeIds:</w:t>
      </w:r>
    </w:p>
    <w:p w14:paraId="415142B9" w14:textId="77777777" w:rsidR="00C42A1F" w:rsidRPr="006D68AC" w:rsidRDefault="00C42A1F" w:rsidP="00C42A1F">
      <w:pPr>
        <w:pStyle w:val="PL"/>
        <w:rPr>
          <w:lang w:val="en-US" w:eastAsia="es-ES"/>
        </w:rPr>
      </w:pPr>
      <w:r w:rsidRPr="006D68AC">
        <w:rPr>
          <w:lang w:val="en-US" w:eastAsia="es-ES"/>
        </w:rPr>
        <w:t xml:space="preserve">          type: array</w:t>
      </w:r>
    </w:p>
    <w:p w14:paraId="65797F2F" w14:textId="77777777" w:rsidR="00C42A1F" w:rsidRPr="006D68AC" w:rsidRDefault="00C42A1F" w:rsidP="00C42A1F">
      <w:pPr>
        <w:pStyle w:val="PL"/>
        <w:rPr>
          <w:lang w:eastAsia="en-US"/>
        </w:rPr>
      </w:pPr>
      <w:r w:rsidRPr="006D68AC">
        <w:rPr>
          <w:lang w:val="en-US" w:eastAsia="es-ES"/>
        </w:rPr>
        <w:t xml:space="preserve">          items:</w:t>
      </w:r>
    </w:p>
    <w:p w14:paraId="01110EF6" w14:textId="77777777" w:rsidR="00C42A1F" w:rsidRPr="006D68AC" w:rsidRDefault="00C42A1F" w:rsidP="00C42A1F">
      <w:pPr>
        <w:pStyle w:val="PL"/>
      </w:pPr>
      <w:r w:rsidRPr="006D68AC">
        <w:t xml:space="preserve">            type: string</w:t>
      </w:r>
    </w:p>
    <w:p w14:paraId="0677A187" w14:textId="77777777" w:rsidR="00C42A1F" w:rsidRPr="006D68AC" w:rsidRDefault="00C42A1F" w:rsidP="00C42A1F">
      <w:pPr>
        <w:pStyle w:val="PL"/>
      </w:pPr>
      <w:r w:rsidRPr="006D68AC">
        <w:rPr>
          <w:lang w:val="en-US" w:eastAsia="es-ES"/>
        </w:rPr>
        <w:t xml:space="preserve">          minItems: 1</w:t>
      </w:r>
    </w:p>
    <w:p w14:paraId="367C6753" w14:textId="77777777" w:rsidR="00C42A1F" w:rsidRPr="006D68AC" w:rsidRDefault="00C42A1F" w:rsidP="00C42A1F">
      <w:pPr>
        <w:pStyle w:val="PL"/>
        <w:rPr>
          <w:lang w:eastAsia="zh-CN"/>
        </w:rPr>
      </w:pPr>
      <w:r w:rsidRPr="006D68AC">
        <w:t xml:space="preserve">          description: </w:t>
      </w:r>
      <w:r w:rsidRPr="006D68AC">
        <w:rPr>
          <w:lang w:eastAsia="zh-CN"/>
        </w:rPr>
        <w:t>&gt;</w:t>
      </w:r>
    </w:p>
    <w:p w14:paraId="5D94B1BA" w14:textId="77777777" w:rsidR="00C42A1F" w:rsidRPr="006D68AC" w:rsidRDefault="00C42A1F" w:rsidP="00C42A1F">
      <w:pPr>
        <w:pStyle w:val="PL"/>
        <w:rPr>
          <w:lang w:eastAsia="en-US"/>
        </w:rPr>
      </w:pPr>
      <w:r w:rsidRPr="006D68AC">
        <w:t xml:space="preserve">            The list of VAL UE IDs for which the Negotiation request applies.</w:t>
      </w:r>
    </w:p>
    <w:p w14:paraId="2C730D9B" w14:textId="77777777" w:rsidR="00C42A1F" w:rsidRPr="006D68AC" w:rsidRDefault="00C42A1F" w:rsidP="00C42A1F">
      <w:pPr>
        <w:pStyle w:val="PL"/>
      </w:pPr>
      <w:r w:rsidRPr="006D68AC">
        <w:t xml:space="preserve">        netSliceId:</w:t>
      </w:r>
    </w:p>
    <w:p w14:paraId="54DDAF66" w14:textId="77777777" w:rsidR="00C42A1F" w:rsidRPr="006D68AC" w:rsidRDefault="00C42A1F" w:rsidP="00C42A1F">
      <w:pPr>
        <w:pStyle w:val="PL"/>
      </w:pPr>
      <w:r w:rsidRPr="006D68AC">
        <w:t xml:space="preserve">          $ref: 'TS29435_NSCE_PolicyManagement.yaml#/components/schemas/NetSliceId'</w:t>
      </w:r>
    </w:p>
    <w:p w14:paraId="579ECFD1" w14:textId="77777777" w:rsidR="00C42A1F" w:rsidRPr="006D68AC" w:rsidRDefault="00C42A1F" w:rsidP="00C42A1F">
      <w:pPr>
        <w:pStyle w:val="PL"/>
      </w:pPr>
      <w:r w:rsidRPr="006D68AC">
        <w:t xml:space="preserve">        servContReq:</w:t>
      </w:r>
    </w:p>
    <w:p w14:paraId="0297771F" w14:textId="77777777" w:rsidR="00C42A1F" w:rsidRPr="006D68AC" w:rsidRDefault="00C42A1F" w:rsidP="00C42A1F">
      <w:pPr>
        <w:pStyle w:val="PL"/>
      </w:pPr>
      <w:r w:rsidRPr="006D68AC">
        <w:t xml:space="preserve">          $ref: 'TS29435_NSCE_InterPLMNContinuity.yaml#/components/schemas/ServContReq'</w:t>
      </w:r>
    </w:p>
    <w:p w14:paraId="34CA1C3C" w14:textId="77777777" w:rsidR="00C42A1F" w:rsidRPr="006D68AC" w:rsidRDefault="00C42A1F" w:rsidP="00C42A1F">
      <w:pPr>
        <w:pStyle w:val="PL"/>
      </w:pPr>
      <w:r w:rsidRPr="006D68AC">
        <w:t xml:space="preserve">        appQoSReqs:</w:t>
      </w:r>
    </w:p>
    <w:p w14:paraId="48A9ED0B" w14:textId="77777777" w:rsidR="00C42A1F" w:rsidRPr="006D68AC" w:rsidRDefault="00C42A1F" w:rsidP="00C42A1F">
      <w:pPr>
        <w:pStyle w:val="PL"/>
      </w:pPr>
      <w:r w:rsidRPr="006D68AC">
        <w:t xml:space="preserve">          $ref: 'TS29435_NSCE_InterPLMNContinuity.yaml#/components/schemas/AppReqs'</w:t>
      </w:r>
    </w:p>
    <w:p w14:paraId="39F7ACE1" w14:textId="77777777" w:rsidR="00C42A1F" w:rsidRPr="006D68AC" w:rsidRDefault="00C42A1F" w:rsidP="00C42A1F">
      <w:pPr>
        <w:pStyle w:val="PL"/>
      </w:pPr>
      <w:r w:rsidRPr="006D68AC">
        <w:t xml:space="preserve">        triggerAction:</w:t>
      </w:r>
    </w:p>
    <w:p w14:paraId="6DB008DB" w14:textId="77777777" w:rsidR="00C42A1F" w:rsidRPr="006D68AC" w:rsidRDefault="00C42A1F" w:rsidP="00C42A1F">
      <w:pPr>
        <w:pStyle w:val="PL"/>
      </w:pPr>
      <w:r w:rsidRPr="006D68AC">
        <w:t xml:space="preserve">          $ref: '#/components/schemas/TriggerAction'</w:t>
      </w:r>
    </w:p>
    <w:p w14:paraId="1550A097" w14:textId="77777777" w:rsidR="00C42A1F" w:rsidRPr="006D68AC" w:rsidRDefault="00C42A1F" w:rsidP="00C42A1F">
      <w:pPr>
        <w:pStyle w:val="PL"/>
      </w:pPr>
      <w:r w:rsidRPr="006D68AC">
        <w:t xml:space="preserve">        suppFeat:</w:t>
      </w:r>
    </w:p>
    <w:p w14:paraId="512D6B0A" w14:textId="77777777" w:rsidR="00C42A1F" w:rsidRPr="006D68AC" w:rsidRDefault="00C42A1F" w:rsidP="00C42A1F">
      <w:pPr>
        <w:pStyle w:val="PL"/>
      </w:pPr>
      <w:r w:rsidRPr="006D68AC">
        <w:t xml:space="preserve">          $ref: 'TS29571_CommonData.yaml#/components/schemas/SupportedFeatures'</w:t>
      </w:r>
    </w:p>
    <w:p w14:paraId="56704296" w14:textId="77777777" w:rsidR="00C42A1F" w:rsidRPr="006D68AC" w:rsidRDefault="00C42A1F" w:rsidP="00C42A1F">
      <w:pPr>
        <w:pStyle w:val="PL"/>
      </w:pPr>
      <w:r w:rsidRPr="006D68AC">
        <w:t xml:space="preserve">      required:</w:t>
      </w:r>
    </w:p>
    <w:p w14:paraId="2BB75A2C" w14:textId="77777777" w:rsidR="00C42A1F" w:rsidRPr="006D68AC" w:rsidRDefault="00C42A1F" w:rsidP="00C42A1F">
      <w:pPr>
        <w:pStyle w:val="PL"/>
      </w:pPr>
      <w:r w:rsidRPr="006D68AC">
        <w:t xml:space="preserve">        - valServId</w:t>
      </w:r>
    </w:p>
    <w:p w14:paraId="340B101E" w14:textId="77777777" w:rsidR="00C42A1F" w:rsidRPr="006D68AC" w:rsidRDefault="00C42A1F" w:rsidP="00C42A1F">
      <w:pPr>
        <w:pStyle w:val="PL"/>
      </w:pPr>
      <w:r w:rsidRPr="006D68AC">
        <w:t xml:space="preserve">        - servContReq</w:t>
      </w:r>
    </w:p>
    <w:p w14:paraId="27762957" w14:textId="77777777" w:rsidR="00C42A1F" w:rsidRPr="006D68AC" w:rsidRDefault="00C42A1F" w:rsidP="00C42A1F">
      <w:pPr>
        <w:pStyle w:val="PL"/>
      </w:pPr>
      <w:r w:rsidRPr="006D68AC">
        <w:t xml:space="preserve">        - netSliceId</w:t>
      </w:r>
    </w:p>
    <w:p w14:paraId="7B1CAB4B" w14:textId="77777777" w:rsidR="00C42A1F" w:rsidRPr="006D68AC" w:rsidRDefault="00C42A1F" w:rsidP="00C42A1F">
      <w:pPr>
        <w:pStyle w:val="PL"/>
      </w:pPr>
      <w:r w:rsidRPr="006D68AC">
        <w:t xml:space="preserve">        - notifUri</w:t>
      </w:r>
    </w:p>
    <w:p w14:paraId="15E46166" w14:textId="77777777" w:rsidR="00C42A1F" w:rsidRPr="006D68AC" w:rsidRDefault="00C42A1F" w:rsidP="00C42A1F">
      <w:pPr>
        <w:pStyle w:val="PL"/>
      </w:pPr>
    </w:p>
    <w:p w14:paraId="757930FC" w14:textId="77777777" w:rsidR="00C42A1F" w:rsidRPr="006D68AC" w:rsidRDefault="00C42A1F" w:rsidP="00C42A1F">
      <w:pPr>
        <w:pStyle w:val="PL"/>
      </w:pPr>
      <w:r w:rsidRPr="006D68AC">
        <w:t xml:space="preserve">    EdgeSCNegotiationNotif:</w:t>
      </w:r>
    </w:p>
    <w:p w14:paraId="455936D2" w14:textId="77777777" w:rsidR="00C42A1F" w:rsidRPr="006D68AC" w:rsidRDefault="00C42A1F" w:rsidP="00C42A1F">
      <w:pPr>
        <w:pStyle w:val="PL"/>
        <w:rPr>
          <w:lang w:eastAsia="zh-CN"/>
        </w:rPr>
      </w:pPr>
      <w:r w:rsidRPr="006D68AC">
        <w:t xml:space="preserve">      description: </w:t>
      </w:r>
      <w:r w:rsidRPr="006D68AC">
        <w:rPr>
          <w:lang w:eastAsia="zh-CN"/>
        </w:rPr>
        <w:t>&gt;</w:t>
      </w:r>
    </w:p>
    <w:p w14:paraId="0A98F920"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Negotiation</w:t>
      </w:r>
      <w:r w:rsidRPr="006D68AC">
        <w:rPr>
          <w:rFonts w:cs="Arial"/>
          <w:szCs w:val="18"/>
        </w:rPr>
        <w:t xml:space="preserve"> Notification.</w:t>
      </w:r>
    </w:p>
    <w:p w14:paraId="2999E425" w14:textId="77777777" w:rsidR="00C42A1F" w:rsidRPr="006D68AC" w:rsidRDefault="00C42A1F" w:rsidP="00C42A1F">
      <w:pPr>
        <w:pStyle w:val="PL"/>
        <w:rPr>
          <w:lang w:eastAsia="en-US"/>
        </w:rPr>
      </w:pPr>
      <w:r w:rsidRPr="006D68AC">
        <w:t xml:space="preserve">      type: object</w:t>
      </w:r>
    </w:p>
    <w:p w14:paraId="0FD216AB" w14:textId="77777777" w:rsidR="00C42A1F" w:rsidRPr="006D68AC" w:rsidRDefault="00C42A1F" w:rsidP="00C42A1F">
      <w:pPr>
        <w:pStyle w:val="PL"/>
        <w:rPr>
          <w:lang w:val="en-US" w:eastAsia="es-ES"/>
        </w:rPr>
      </w:pPr>
      <w:r w:rsidRPr="006D68AC">
        <w:rPr>
          <w:lang w:val="en-US" w:eastAsia="es-ES"/>
        </w:rPr>
        <w:t xml:space="preserve">      properties:</w:t>
      </w:r>
    </w:p>
    <w:p w14:paraId="09BC4C95"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17D294EC" w14:textId="77777777" w:rsidR="00C42A1F" w:rsidRPr="006D68AC" w:rsidRDefault="00C42A1F" w:rsidP="00C42A1F">
      <w:pPr>
        <w:pStyle w:val="PL"/>
        <w:rPr>
          <w:lang w:val="en-US" w:eastAsia="es-ES"/>
        </w:rPr>
      </w:pPr>
      <w:r w:rsidRPr="006D68AC">
        <w:rPr>
          <w:lang w:val="en-US" w:eastAsia="es-ES"/>
        </w:rPr>
        <w:t xml:space="preserve">          type: string</w:t>
      </w:r>
    </w:p>
    <w:p w14:paraId="04A7DC55" w14:textId="77777777" w:rsidR="00C42A1F" w:rsidRPr="006D68AC" w:rsidRDefault="00C42A1F" w:rsidP="00C42A1F">
      <w:pPr>
        <w:pStyle w:val="PL"/>
        <w:rPr>
          <w:lang w:eastAsia="zh-CN"/>
        </w:rPr>
      </w:pPr>
      <w:r w:rsidRPr="006D68AC">
        <w:t xml:space="preserve">          description: </w:t>
      </w:r>
      <w:r w:rsidRPr="006D68AC">
        <w:rPr>
          <w:lang w:eastAsia="zh-CN"/>
        </w:rPr>
        <w:t>&gt;</w:t>
      </w:r>
    </w:p>
    <w:p w14:paraId="36BC5E01" w14:textId="77777777" w:rsidR="00C42A1F" w:rsidRPr="006D68AC" w:rsidRDefault="00C42A1F" w:rsidP="00C42A1F">
      <w:pPr>
        <w:pStyle w:val="PL"/>
        <w:rPr>
          <w:lang w:eastAsia="en-US"/>
        </w:rPr>
      </w:pPr>
      <w:r w:rsidRPr="006D68AC">
        <w:t xml:space="preserve">            The identifier of the VAL service for which the negotiation request applies.</w:t>
      </w:r>
    </w:p>
    <w:p w14:paraId="736F1DE2" w14:textId="77777777" w:rsidR="00C42A1F" w:rsidRPr="006D68AC" w:rsidRDefault="00C42A1F" w:rsidP="00C42A1F">
      <w:pPr>
        <w:pStyle w:val="PL"/>
      </w:pPr>
      <w:r w:rsidRPr="006D68AC">
        <w:t xml:space="preserve">        triggerAction:</w:t>
      </w:r>
    </w:p>
    <w:p w14:paraId="08DA58EC" w14:textId="5AC07D96" w:rsidR="00C42A1F" w:rsidRPr="006D68AC" w:rsidRDefault="00C42A1F" w:rsidP="00C42A1F">
      <w:pPr>
        <w:pStyle w:val="PL"/>
      </w:pPr>
      <w:r w:rsidRPr="006D68AC">
        <w:t xml:space="preserve">          $ref: '#/components/schemas/TriggerAction'</w:t>
      </w:r>
    </w:p>
    <w:p w14:paraId="3B9205EA" w14:textId="77777777" w:rsidR="00C42A1F" w:rsidRPr="006D68AC" w:rsidRDefault="00C42A1F" w:rsidP="00C42A1F">
      <w:pPr>
        <w:pStyle w:val="PL"/>
      </w:pPr>
      <w:r w:rsidRPr="006D68AC">
        <w:t xml:space="preserve">      required:</w:t>
      </w:r>
    </w:p>
    <w:p w14:paraId="6BF9B3FA" w14:textId="77777777" w:rsidR="00C42A1F" w:rsidRPr="006D68AC" w:rsidRDefault="00C42A1F" w:rsidP="00C42A1F">
      <w:pPr>
        <w:pStyle w:val="PL"/>
      </w:pPr>
      <w:r w:rsidRPr="006D68AC">
        <w:t xml:space="preserve">        - valServId</w:t>
      </w:r>
    </w:p>
    <w:p w14:paraId="657A7315" w14:textId="77777777" w:rsidR="00C42A1F" w:rsidRPr="006D68AC" w:rsidRDefault="00C42A1F" w:rsidP="00C42A1F">
      <w:pPr>
        <w:pStyle w:val="PL"/>
      </w:pPr>
      <w:r w:rsidRPr="006D68AC">
        <w:t xml:space="preserve">        - triggerAction</w:t>
      </w:r>
    </w:p>
    <w:p w14:paraId="259DD0CF" w14:textId="77777777" w:rsidR="00C42A1F" w:rsidRPr="006D68AC" w:rsidRDefault="00C42A1F" w:rsidP="00C42A1F">
      <w:pPr>
        <w:pStyle w:val="PL"/>
      </w:pPr>
    </w:p>
    <w:p w14:paraId="3260696B" w14:textId="77777777" w:rsidR="00C42A1F" w:rsidRPr="006D68AC" w:rsidRDefault="00C42A1F" w:rsidP="00C42A1F">
      <w:pPr>
        <w:pStyle w:val="PL"/>
      </w:pPr>
    </w:p>
    <w:p w14:paraId="37B90E01" w14:textId="77777777" w:rsidR="00C42A1F" w:rsidRPr="006D68AC" w:rsidRDefault="00C42A1F" w:rsidP="00C42A1F">
      <w:pPr>
        <w:pStyle w:val="PL"/>
      </w:pPr>
      <w:r w:rsidRPr="006D68AC">
        <w:t># SIMPLE DATA TYPES</w:t>
      </w:r>
    </w:p>
    <w:p w14:paraId="515B17ED" w14:textId="77777777" w:rsidR="00C42A1F" w:rsidRPr="006D68AC" w:rsidRDefault="00C42A1F" w:rsidP="00C42A1F">
      <w:pPr>
        <w:pStyle w:val="PL"/>
      </w:pPr>
      <w:r w:rsidRPr="006D68AC">
        <w:t>#</w:t>
      </w:r>
    </w:p>
    <w:p w14:paraId="2EB1B797" w14:textId="77777777" w:rsidR="00C42A1F" w:rsidRPr="006D68AC" w:rsidRDefault="00C42A1F" w:rsidP="00C42A1F">
      <w:pPr>
        <w:pStyle w:val="PL"/>
      </w:pPr>
    </w:p>
    <w:p w14:paraId="72DCE32F" w14:textId="77777777" w:rsidR="00C42A1F" w:rsidRPr="006D68AC" w:rsidRDefault="00C42A1F" w:rsidP="00C42A1F">
      <w:pPr>
        <w:pStyle w:val="PL"/>
      </w:pPr>
      <w:r w:rsidRPr="006D68AC">
        <w:t>#</w:t>
      </w:r>
    </w:p>
    <w:p w14:paraId="1F047F48" w14:textId="77777777" w:rsidR="00C42A1F" w:rsidRPr="006D68AC" w:rsidRDefault="00C42A1F" w:rsidP="00C42A1F">
      <w:pPr>
        <w:pStyle w:val="PL"/>
      </w:pPr>
      <w:r w:rsidRPr="006D68AC">
        <w:t># ENUMERATIONS</w:t>
      </w:r>
    </w:p>
    <w:p w14:paraId="0A93B4B7" w14:textId="77777777" w:rsidR="00C42A1F" w:rsidRPr="006D68AC" w:rsidRDefault="00C42A1F" w:rsidP="00C42A1F">
      <w:pPr>
        <w:pStyle w:val="PL"/>
      </w:pPr>
      <w:r w:rsidRPr="006D68AC">
        <w:t>#</w:t>
      </w:r>
    </w:p>
    <w:p w14:paraId="5F8895DD" w14:textId="77777777" w:rsidR="00C42A1F" w:rsidRPr="006D68AC" w:rsidRDefault="00C42A1F" w:rsidP="00C42A1F">
      <w:pPr>
        <w:pStyle w:val="PL"/>
      </w:pPr>
    </w:p>
    <w:p w14:paraId="15EA20C5" w14:textId="77777777" w:rsidR="00C42A1F" w:rsidRPr="006D68AC" w:rsidRDefault="00C42A1F" w:rsidP="00C42A1F">
      <w:pPr>
        <w:pStyle w:val="PL"/>
        <w:rPr>
          <w:lang w:val="en-US" w:eastAsia="es-ES"/>
        </w:rPr>
      </w:pPr>
      <w:r w:rsidRPr="006D68AC">
        <w:rPr>
          <w:lang w:val="en-US" w:eastAsia="es-ES"/>
        </w:rPr>
        <w:t xml:space="preserve">    </w:t>
      </w:r>
      <w:r w:rsidRPr="006D68AC">
        <w:t>TriggerAction</w:t>
      </w:r>
      <w:r w:rsidRPr="006D68AC">
        <w:rPr>
          <w:lang w:val="en-US" w:eastAsia="es-ES"/>
        </w:rPr>
        <w:t>:</w:t>
      </w:r>
    </w:p>
    <w:p w14:paraId="51F7E51B" w14:textId="77777777" w:rsidR="00C42A1F" w:rsidRPr="006D68AC" w:rsidRDefault="00C42A1F" w:rsidP="00C42A1F">
      <w:pPr>
        <w:pStyle w:val="PL"/>
        <w:rPr>
          <w:lang w:val="en-US" w:eastAsia="es-ES"/>
        </w:rPr>
      </w:pPr>
      <w:r w:rsidRPr="006D68AC">
        <w:rPr>
          <w:lang w:val="en-US" w:eastAsia="es-ES"/>
        </w:rPr>
        <w:t xml:space="preserve">      anyOf:</w:t>
      </w:r>
    </w:p>
    <w:p w14:paraId="2E1D17D9" w14:textId="77777777" w:rsidR="00C42A1F" w:rsidRPr="006D68AC" w:rsidRDefault="00C42A1F" w:rsidP="00C42A1F">
      <w:pPr>
        <w:pStyle w:val="PL"/>
        <w:rPr>
          <w:lang w:val="en-US" w:eastAsia="es-ES"/>
        </w:rPr>
      </w:pPr>
      <w:r w:rsidRPr="006D68AC">
        <w:rPr>
          <w:lang w:val="en-US" w:eastAsia="es-ES"/>
        </w:rPr>
        <w:t xml:space="preserve">      - type: string</w:t>
      </w:r>
    </w:p>
    <w:p w14:paraId="2D28ADE9" w14:textId="77777777" w:rsidR="00C42A1F" w:rsidRPr="006D68AC" w:rsidRDefault="00C42A1F" w:rsidP="00C42A1F">
      <w:pPr>
        <w:pStyle w:val="PL"/>
        <w:rPr>
          <w:lang w:val="en-US" w:eastAsia="es-ES"/>
        </w:rPr>
      </w:pPr>
      <w:r w:rsidRPr="006D68AC">
        <w:rPr>
          <w:lang w:val="en-US" w:eastAsia="es-ES"/>
        </w:rPr>
        <w:t xml:space="preserve">        enum:</w:t>
      </w:r>
    </w:p>
    <w:p w14:paraId="0CA48177" w14:textId="77777777" w:rsidR="00C42A1F" w:rsidRPr="006D68AC" w:rsidRDefault="00C42A1F" w:rsidP="00C42A1F">
      <w:pPr>
        <w:pStyle w:val="PL"/>
        <w:rPr>
          <w:lang w:val="en-US" w:eastAsia="es-ES"/>
        </w:rPr>
      </w:pPr>
      <w:r w:rsidRPr="006D68AC">
        <w:rPr>
          <w:lang w:val="en-US" w:eastAsia="es-ES"/>
        </w:rPr>
        <w:t xml:space="preserve">           - </w:t>
      </w:r>
      <w:r w:rsidRPr="006D68AC">
        <w:rPr>
          <w:lang w:eastAsia="zh-CN"/>
        </w:rPr>
        <w:t>SLICE_LIFECYCLE_CHG</w:t>
      </w:r>
    </w:p>
    <w:p w14:paraId="1E076017" w14:textId="77777777" w:rsidR="00C42A1F" w:rsidRPr="006D68AC" w:rsidRDefault="00C42A1F" w:rsidP="00C42A1F">
      <w:pPr>
        <w:pStyle w:val="PL"/>
        <w:rPr>
          <w:lang w:val="en-US" w:eastAsia="es-ES"/>
        </w:rPr>
      </w:pPr>
      <w:r w:rsidRPr="006D68AC">
        <w:rPr>
          <w:lang w:val="en-US" w:eastAsia="es-ES"/>
        </w:rPr>
        <w:t xml:space="preserve">      - type: string</w:t>
      </w:r>
    </w:p>
    <w:p w14:paraId="1BFE0C21" w14:textId="77777777" w:rsidR="00C42A1F" w:rsidRPr="006D68AC" w:rsidRDefault="00C42A1F" w:rsidP="00C42A1F">
      <w:pPr>
        <w:pStyle w:val="PL"/>
        <w:rPr>
          <w:lang w:val="en-US" w:eastAsia="es-ES"/>
        </w:rPr>
      </w:pPr>
      <w:r w:rsidRPr="006D68AC">
        <w:rPr>
          <w:lang w:val="en-US" w:eastAsia="es-ES"/>
        </w:rPr>
        <w:t xml:space="preserve">        description: &gt;</w:t>
      </w:r>
    </w:p>
    <w:p w14:paraId="7C24032F" w14:textId="77777777" w:rsidR="00C42A1F" w:rsidRPr="006D68AC" w:rsidRDefault="00C42A1F" w:rsidP="00C42A1F">
      <w:pPr>
        <w:pStyle w:val="PL"/>
        <w:rPr>
          <w:rFonts w:eastAsia="DengXian"/>
          <w:lang w:eastAsia="en-US"/>
        </w:rPr>
      </w:pPr>
      <w:r w:rsidRPr="006D68AC">
        <w:rPr>
          <w:rFonts w:eastAsia="DengXian"/>
        </w:rPr>
        <w:t xml:space="preserve">          This string provides forward-compatibility with future extensions to the enumeration</w:t>
      </w:r>
    </w:p>
    <w:p w14:paraId="0C9B20EE" w14:textId="77777777" w:rsidR="00C42A1F" w:rsidRPr="006D68AC" w:rsidRDefault="00C42A1F" w:rsidP="00C42A1F">
      <w:pPr>
        <w:pStyle w:val="PL"/>
        <w:rPr>
          <w:rFonts w:eastAsia="DengXian"/>
        </w:rPr>
      </w:pPr>
      <w:r w:rsidRPr="006D68AC">
        <w:rPr>
          <w:rFonts w:eastAsia="DengXian"/>
        </w:rPr>
        <w:t xml:space="preserve">          and is not used to encode content defined in the present version of this API.</w:t>
      </w:r>
    </w:p>
    <w:p w14:paraId="364B11DE" w14:textId="77777777" w:rsidR="00C42A1F" w:rsidRPr="006D68AC" w:rsidRDefault="00C42A1F" w:rsidP="00C42A1F">
      <w:pPr>
        <w:pStyle w:val="PL"/>
        <w:rPr>
          <w:rFonts w:eastAsiaTheme="minorEastAsia"/>
          <w:lang w:val="en-US" w:eastAsia="es-ES"/>
        </w:rPr>
      </w:pPr>
      <w:r w:rsidRPr="006D68AC">
        <w:rPr>
          <w:lang w:val="en-US" w:eastAsia="es-ES"/>
        </w:rPr>
        <w:t xml:space="preserve">      description: |</w:t>
      </w:r>
    </w:p>
    <w:p w14:paraId="78F94F75" w14:textId="77777777" w:rsidR="00C42A1F" w:rsidRPr="006D68AC" w:rsidRDefault="00C42A1F" w:rsidP="00C42A1F">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trigger action.  </w:t>
      </w:r>
    </w:p>
    <w:p w14:paraId="0F6A253B" w14:textId="77777777" w:rsidR="00C42A1F" w:rsidRPr="006D68AC" w:rsidRDefault="00C42A1F" w:rsidP="00C42A1F">
      <w:pPr>
        <w:pStyle w:val="PL"/>
        <w:rPr>
          <w:lang w:val="en-US" w:eastAsia="es-ES"/>
        </w:rPr>
      </w:pPr>
      <w:r w:rsidRPr="006D68AC">
        <w:rPr>
          <w:lang w:val="en-US" w:eastAsia="es-ES"/>
        </w:rPr>
        <w:t xml:space="preserve">        Possible values are:</w:t>
      </w:r>
    </w:p>
    <w:p w14:paraId="7623074C" w14:textId="77777777" w:rsidR="00C42A1F" w:rsidRPr="006D68AC" w:rsidRDefault="00C42A1F" w:rsidP="00C42A1F">
      <w:pPr>
        <w:pStyle w:val="PL"/>
        <w:rPr>
          <w:lang w:eastAsia="zh-CN"/>
        </w:rPr>
      </w:pPr>
      <w:r w:rsidRPr="006D68AC">
        <w:rPr>
          <w:lang w:val="en-US" w:eastAsia="es-ES"/>
        </w:rPr>
        <w:t xml:space="preserve">        - </w:t>
      </w:r>
      <w:r w:rsidRPr="006D68AC">
        <w:rPr>
          <w:lang w:eastAsia="zh-CN"/>
        </w:rPr>
        <w:t>SLICE_LIFECYCLE_CHG</w:t>
      </w:r>
      <w:r w:rsidRPr="006D68AC">
        <w:rPr>
          <w:lang w:val="en-US" w:eastAsia="es-ES"/>
        </w:rPr>
        <w:t xml:space="preserve">: </w:t>
      </w:r>
      <w:r w:rsidRPr="006D68AC">
        <w:rPr>
          <w:lang w:val="en-US" w:eastAsia="zh-CN"/>
        </w:rPr>
        <w:t xml:space="preserve">Indicates that the trigger action is </w:t>
      </w:r>
      <w:r w:rsidRPr="006D68AC">
        <w:t>slice lifecycle change</w:t>
      </w:r>
      <w:r w:rsidRPr="006D68AC">
        <w:rPr>
          <w:lang w:val="en-US" w:eastAsia="zh-CN"/>
        </w:rPr>
        <w:t>.</w:t>
      </w:r>
    </w:p>
    <w:p w14:paraId="6ED1E5EF" w14:textId="77777777" w:rsidR="00311EA5" w:rsidRPr="006D68AC" w:rsidRDefault="00311EA5" w:rsidP="00311EA5">
      <w:pPr>
        <w:pStyle w:val="Heading1"/>
      </w:pPr>
      <w:bookmarkStart w:id="10160" w:name="_Toc209470844"/>
      <w:bookmarkStart w:id="10161" w:name="_Toc212115519"/>
      <w:bookmarkStart w:id="10162" w:name="_Toc216294077"/>
      <w:r w:rsidRPr="006D68AC">
        <w:t>A.10</w:t>
      </w:r>
      <w:r w:rsidRPr="006D68AC">
        <w:tab/>
        <w:t>NSCE_MultiSlicesOptimization API</w:t>
      </w:r>
      <w:bookmarkEnd w:id="10156"/>
      <w:bookmarkEnd w:id="10157"/>
      <w:bookmarkEnd w:id="10158"/>
      <w:bookmarkEnd w:id="10159"/>
      <w:bookmarkEnd w:id="10160"/>
      <w:bookmarkEnd w:id="10161"/>
      <w:bookmarkEnd w:id="10162"/>
    </w:p>
    <w:p w14:paraId="056EE3D6" w14:textId="77777777" w:rsidR="00311EA5" w:rsidRPr="006D68AC" w:rsidRDefault="00311EA5" w:rsidP="00311EA5">
      <w:pPr>
        <w:pStyle w:val="PL"/>
        <w:rPr>
          <w:rFonts w:eastAsia="DengXian"/>
          <w:lang w:val="en-US" w:eastAsia="zh-CN"/>
        </w:rPr>
      </w:pPr>
      <w:r w:rsidRPr="006D68AC">
        <w:rPr>
          <w:rFonts w:eastAsia="DengXian"/>
        </w:rPr>
        <w:t>openapi: 3.0.0</w:t>
      </w:r>
    </w:p>
    <w:p w14:paraId="0A272C56" w14:textId="77777777" w:rsidR="00311EA5" w:rsidRPr="006D68AC" w:rsidRDefault="00311EA5" w:rsidP="00311EA5">
      <w:pPr>
        <w:pStyle w:val="PL"/>
        <w:rPr>
          <w:rFonts w:eastAsia="DengXian"/>
        </w:rPr>
      </w:pPr>
    </w:p>
    <w:p w14:paraId="1BDC9D6F" w14:textId="77777777" w:rsidR="00311EA5" w:rsidRPr="006D68AC" w:rsidRDefault="00311EA5" w:rsidP="00311EA5">
      <w:pPr>
        <w:pStyle w:val="PL"/>
        <w:rPr>
          <w:rFonts w:eastAsia="DengXian"/>
        </w:rPr>
      </w:pPr>
      <w:r w:rsidRPr="006D68AC">
        <w:rPr>
          <w:rFonts w:eastAsia="DengXian"/>
        </w:rPr>
        <w:t>info:</w:t>
      </w:r>
    </w:p>
    <w:p w14:paraId="79907C05" w14:textId="77777777" w:rsidR="00311EA5" w:rsidRPr="006D68AC" w:rsidRDefault="00311EA5" w:rsidP="00311EA5">
      <w:pPr>
        <w:pStyle w:val="PL"/>
      </w:pPr>
      <w:r w:rsidRPr="006D68AC">
        <w:rPr>
          <w:rFonts w:eastAsia="DengXian"/>
        </w:rPr>
        <w:t xml:space="preserve">  title: </w:t>
      </w:r>
      <w:r w:rsidRPr="006D68AC">
        <w:t>NSCE Server Multiple Slices Optimization Service</w:t>
      </w:r>
    </w:p>
    <w:p w14:paraId="36F2BDB5" w14:textId="046D4EDC" w:rsidR="00311EA5" w:rsidRPr="006D68AC" w:rsidRDefault="00311EA5" w:rsidP="00311EA5">
      <w:pPr>
        <w:pStyle w:val="PL"/>
      </w:pPr>
      <w:r w:rsidRPr="006D68AC">
        <w:rPr>
          <w:rFonts w:eastAsia="DengXian"/>
        </w:rPr>
        <w:t xml:space="preserve">  version: 1.</w:t>
      </w:r>
      <w:r w:rsidR="00C9735D" w:rsidRPr="006D68AC">
        <w:rPr>
          <w:rFonts w:eastAsia="DengXian"/>
        </w:rPr>
        <w:t>1</w:t>
      </w:r>
      <w:r w:rsidRPr="006D68AC">
        <w:rPr>
          <w:rFonts w:eastAsia="DengXian"/>
        </w:rPr>
        <w:t>.0</w:t>
      </w:r>
    </w:p>
    <w:p w14:paraId="1964A631" w14:textId="77777777" w:rsidR="00311EA5" w:rsidRPr="006D68AC" w:rsidRDefault="00311EA5" w:rsidP="00311EA5">
      <w:pPr>
        <w:pStyle w:val="PL"/>
        <w:rPr>
          <w:rFonts w:eastAsia="DengXian"/>
        </w:rPr>
      </w:pPr>
      <w:r w:rsidRPr="006D68AC">
        <w:rPr>
          <w:rFonts w:eastAsia="DengXian"/>
        </w:rPr>
        <w:t xml:space="preserve">  description: |</w:t>
      </w:r>
    </w:p>
    <w:p w14:paraId="45486CAF" w14:textId="77777777" w:rsidR="00311EA5" w:rsidRPr="006D68AC" w:rsidRDefault="00311EA5" w:rsidP="00311EA5">
      <w:pPr>
        <w:pStyle w:val="PL"/>
        <w:rPr>
          <w:rFonts w:eastAsia="DengXian"/>
          <w:lang w:eastAsia="zh-CN"/>
        </w:rPr>
      </w:pPr>
      <w:r w:rsidRPr="006D68AC">
        <w:rPr>
          <w:rFonts w:eastAsia="DengXian"/>
        </w:rPr>
        <w:t xml:space="preserve">    </w:t>
      </w:r>
      <w:r w:rsidRPr="006D68AC">
        <w:t>NSCE Server Multiple Slices Optimization Service</w:t>
      </w:r>
      <w:r w:rsidRPr="006D68AC">
        <w:rPr>
          <w:rFonts w:eastAsia="DengXian"/>
        </w:rPr>
        <w:t xml:space="preserve">.  </w:t>
      </w:r>
    </w:p>
    <w:p w14:paraId="067E48F9" w14:textId="336066C1" w:rsidR="00311EA5" w:rsidRPr="006D68AC" w:rsidRDefault="00311EA5" w:rsidP="00311EA5">
      <w:pPr>
        <w:pStyle w:val="PL"/>
        <w:rPr>
          <w:rFonts w:eastAsia="DengXian"/>
        </w:rPr>
      </w:pPr>
      <w:r w:rsidRPr="006D68AC">
        <w:rPr>
          <w:rFonts w:eastAsia="DengXian"/>
        </w:rPr>
        <w:t xml:space="preserve">    © </w:t>
      </w:r>
      <w:r w:rsidR="00C9735D" w:rsidRPr="006D68AC">
        <w:rPr>
          <w:rFonts w:eastAsia="DengXian"/>
        </w:rPr>
        <w:t>2025</w:t>
      </w:r>
      <w:r w:rsidRPr="006D68AC">
        <w:rPr>
          <w:rFonts w:eastAsia="DengXian"/>
        </w:rPr>
        <w:t xml:space="preserve">, 3GPP Organizational Partners (ARIB, ATIS, CCSA, ETSI, TSDSI, TTA, TTC).  </w:t>
      </w:r>
    </w:p>
    <w:p w14:paraId="35C2324D" w14:textId="77777777" w:rsidR="00311EA5" w:rsidRPr="006D68AC" w:rsidRDefault="00311EA5" w:rsidP="00311EA5">
      <w:pPr>
        <w:pStyle w:val="PL"/>
        <w:rPr>
          <w:lang w:val="en-US"/>
        </w:rPr>
      </w:pPr>
      <w:r w:rsidRPr="006D68AC">
        <w:rPr>
          <w:rFonts w:eastAsia="DengXian"/>
        </w:rPr>
        <w:t xml:space="preserve">    All rights reserved.</w:t>
      </w:r>
    </w:p>
    <w:p w14:paraId="76109680" w14:textId="77777777" w:rsidR="00311EA5" w:rsidRPr="006D68AC" w:rsidRDefault="00311EA5" w:rsidP="00311EA5">
      <w:pPr>
        <w:pStyle w:val="PL"/>
      </w:pPr>
    </w:p>
    <w:p w14:paraId="756AA73B" w14:textId="77777777" w:rsidR="00311EA5" w:rsidRPr="006D68AC" w:rsidRDefault="00311EA5" w:rsidP="00311EA5">
      <w:pPr>
        <w:pStyle w:val="PL"/>
      </w:pPr>
      <w:r w:rsidRPr="006D68AC">
        <w:t>externalDocs:</w:t>
      </w:r>
    </w:p>
    <w:p w14:paraId="179E70A8" w14:textId="77777777" w:rsidR="00311EA5" w:rsidRPr="006D68AC" w:rsidRDefault="00311EA5" w:rsidP="00311EA5">
      <w:pPr>
        <w:pStyle w:val="PL"/>
        <w:rPr>
          <w:lang w:eastAsia="zh-CN"/>
        </w:rPr>
      </w:pPr>
      <w:r w:rsidRPr="006D68AC">
        <w:t xml:space="preserve">  description: </w:t>
      </w:r>
      <w:r w:rsidRPr="006D68AC">
        <w:rPr>
          <w:lang w:eastAsia="zh-CN"/>
        </w:rPr>
        <w:t>&gt;</w:t>
      </w:r>
    </w:p>
    <w:p w14:paraId="5BA64DC0" w14:textId="70770C7C"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160196A5" w14:textId="1B5CA1F6" w:rsidR="00B110B4" w:rsidRPr="006D68AC" w:rsidRDefault="00B110B4" w:rsidP="00B110B4">
      <w:pPr>
        <w:pStyle w:val="PL"/>
      </w:pPr>
      <w:r w:rsidRPr="006D68AC">
        <w:t xml:space="preserve">    Network Slice Capability Enablement (NSCE) Server Service(s); Stage 3.</w:t>
      </w:r>
    </w:p>
    <w:p w14:paraId="55FCEDE4" w14:textId="77777777" w:rsidR="00B110B4" w:rsidRPr="006D68AC" w:rsidRDefault="00B110B4" w:rsidP="00B110B4">
      <w:pPr>
        <w:pStyle w:val="PL"/>
      </w:pPr>
      <w:r w:rsidRPr="006D68AC">
        <w:t xml:space="preserve">  url: https://www.3gpp.org/ftp/Specs/archive/29_series/29.435/</w:t>
      </w:r>
    </w:p>
    <w:p w14:paraId="69AEF26A" w14:textId="77777777" w:rsidR="00311EA5" w:rsidRPr="006D68AC" w:rsidRDefault="00311EA5" w:rsidP="00311EA5">
      <w:pPr>
        <w:pStyle w:val="PL"/>
      </w:pPr>
    </w:p>
    <w:p w14:paraId="7796B7BA" w14:textId="77777777" w:rsidR="00311EA5" w:rsidRPr="006D68AC" w:rsidRDefault="00311EA5" w:rsidP="00311EA5">
      <w:pPr>
        <w:pStyle w:val="PL"/>
      </w:pPr>
      <w:r w:rsidRPr="006D68AC">
        <w:t>servers:</w:t>
      </w:r>
    </w:p>
    <w:p w14:paraId="6C1357FF" w14:textId="77777777" w:rsidR="00311EA5" w:rsidRPr="006D68AC" w:rsidRDefault="00311EA5" w:rsidP="00311EA5">
      <w:pPr>
        <w:pStyle w:val="PL"/>
      </w:pPr>
      <w:r w:rsidRPr="006D68AC">
        <w:t xml:space="preserve">  - url: '{apiRoot}/nsce-</w:t>
      </w:r>
      <w:r w:rsidRPr="006D68AC">
        <w:rPr>
          <w:lang w:val="en-US" w:eastAsia="zh-CN"/>
        </w:rPr>
        <w:t>mso</w:t>
      </w:r>
      <w:r w:rsidRPr="006D68AC">
        <w:rPr>
          <w:rFonts w:hint="eastAsia"/>
          <w:lang w:eastAsia="zh-CN"/>
        </w:rPr>
        <w:t>/</w:t>
      </w:r>
      <w:r w:rsidRPr="006D68AC">
        <w:t>v1'</w:t>
      </w:r>
    </w:p>
    <w:p w14:paraId="3D23D489" w14:textId="77777777" w:rsidR="00311EA5" w:rsidRPr="006D68AC" w:rsidRDefault="00311EA5" w:rsidP="00311EA5">
      <w:pPr>
        <w:pStyle w:val="PL"/>
      </w:pPr>
      <w:r w:rsidRPr="006D68AC">
        <w:t xml:space="preserve">    variables:</w:t>
      </w:r>
    </w:p>
    <w:p w14:paraId="229D7233" w14:textId="77777777" w:rsidR="00311EA5" w:rsidRPr="006D68AC" w:rsidRDefault="00311EA5" w:rsidP="00311EA5">
      <w:pPr>
        <w:pStyle w:val="PL"/>
      </w:pPr>
      <w:r w:rsidRPr="006D68AC">
        <w:t xml:space="preserve">      apiRoot:</w:t>
      </w:r>
    </w:p>
    <w:p w14:paraId="0D32CD9F" w14:textId="77777777" w:rsidR="00311EA5" w:rsidRPr="006D68AC" w:rsidRDefault="00311EA5" w:rsidP="00311EA5">
      <w:pPr>
        <w:pStyle w:val="PL"/>
      </w:pPr>
      <w:r w:rsidRPr="006D68AC">
        <w:t xml:space="preserve">        default: https://example.com</w:t>
      </w:r>
    </w:p>
    <w:p w14:paraId="7106FDFD" w14:textId="77777777" w:rsidR="00311EA5" w:rsidRPr="006D68AC" w:rsidRDefault="00311EA5" w:rsidP="00311EA5">
      <w:pPr>
        <w:pStyle w:val="PL"/>
      </w:pPr>
      <w:r w:rsidRPr="006D68AC">
        <w:t xml:space="preserve">        description: apiRoot as defined in clause 6.5 of 3GPP TS 29.549</w:t>
      </w:r>
    </w:p>
    <w:p w14:paraId="344AB9B6" w14:textId="77777777" w:rsidR="00311EA5" w:rsidRPr="006D68AC" w:rsidRDefault="00311EA5" w:rsidP="00311EA5">
      <w:pPr>
        <w:pStyle w:val="PL"/>
        <w:rPr>
          <w:lang w:val="en-US" w:eastAsia="es-ES"/>
        </w:rPr>
      </w:pPr>
    </w:p>
    <w:p w14:paraId="31C35D0D" w14:textId="77777777" w:rsidR="00311EA5" w:rsidRPr="006D68AC" w:rsidRDefault="00311EA5" w:rsidP="00311EA5">
      <w:pPr>
        <w:pStyle w:val="PL"/>
        <w:rPr>
          <w:lang w:val="en-US" w:eastAsia="es-ES"/>
        </w:rPr>
      </w:pPr>
      <w:r w:rsidRPr="006D68AC">
        <w:rPr>
          <w:lang w:val="en-US" w:eastAsia="es-ES"/>
        </w:rPr>
        <w:t>security:</w:t>
      </w:r>
    </w:p>
    <w:p w14:paraId="2ED57EB6" w14:textId="77777777" w:rsidR="00311EA5" w:rsidRPr="006D68AC" w:rsidRDefault="00311EA5" w:rsidP="00311EA5">
      <w:pPr>
        <w:pStyle w:val="PL"/>
        <w:rPr>
          <w:lang w:val="en-US" w:eastAsia="es-ES"/>
        </w:rPr>
      </w:pPr>
      <w:r w:rsidRPr="006D68AC">
        <w:rPr>
          <w:lang w:val="en-US" w:eastAsia="es-ES"/>
        </w:rPr>
        <w:t xml:space="preserve">  - {}</w:t>
      </w:r>
    </w:p>
    <w:p w14:paraId="4F6ACE6E" w14:textId="77777777" w:rsidR="00311EA5" w:rsidRPr="006D68AC" w:rsidRDefault="00311EA5" w:rsidP="00311EA5">
      <w:pPr>
        <w:pStyle w:val="PL"/>
        <w:rPr>
          <w:rFonts w:eastAsia="DengXian"/>
        </w:rPr>
      </w:pPr>
      <w:r w:rsidRPr="006D68AC">
        <w:rPr>
          <w:lang w:val="en-US" w:eastAsia="es-ES"/>
        </w:rPr>
        <w:t xml:space="preserve">  - oAuth2ClientCredentials: []</w:t>
      </w:r>
    </w:p>
    <w:p w14:paraId="4F7E2249" w14:textId="77777777" w:rsidR="00311EA5" w:rsidRPr="006D68AC" w:rsidRDefault="00311EA5" w:rsidP="00311EA5">
      <w:pPr>
        <w:pStyle w:val="PL"/>
        <w:rPr>
          <w:rFonts w:eastAsia="DengXian"/>
        </w:rPr>
      </w:pPr>
    </w:p>
    <w:p w14:paraId="34F61992" w14:textId="77777777" w:rsidR="00311EA5" w:rsidRPr="006D68AC" w:rsidRDefault="00311EA5" w:rsidP="00311EA5">
      <w:pPr>
        <w:pStyle w:val="PL"/>
        <w:rPr>
          <w:rFonts w:eastAsia="DengXian"/>
        </w:rPr>
      </w:pPr>
      <w:r w:rsidRPr="006D68AC">
        <w:rPr>
          <w:rFonts w:eastAsia="DengXian"/>
        </w:rPr>
        <w:t>paths:</w:t>
      </w:r>
    </w:p>
    <w:p w14:paraId="603FC1B7" w14:textId="77777777" w:rsidR="00311EA5" w:rsidRPr="006D68AC" w:rsidRDefault="00311EA5" w:rsidP="00311EA5">
      <w:pPr>
        <w:pStyle w:val="PL"/>
        <w:rPr>
          <w:rFonts w:eastAsia="DengXian"/>
        </w:rPr>
      </w:pPr>
      <w:r w:rsidRPr="006D68AC">
        <w:rPr>
          <w:rFonts w:eastAsia="DengXian"/>
        </w:rPr>
        <w:t xml:space="preserve">  /request:</w:t>
      </w:r>
    </w:p>
    <w:p w14:paraId="08F774DB" w14:textId="77777777" w:rsidR="00311EA5" w:rsidRPr="006D68AC" w:rsidRDefault="00311EA5" w:rsidP="00311EA5">
      <w:pPr>
        <w:pStyle w:val="PL"/>
        <w:rPr>
          <w:rFonts w:eastAsia="DengXian"/>
          <w:lang w:val="en-US" w:eastAsia="zh-CN"/>
        </w:rPr>
      </w:pPr>
      <w:r w:rsidRPr="006D68AC">
        <w:rPr>
          <w:rFonts w:eastAsia="DengXian"/>
        </w:rPr>
        <w:t xml:space="preserve">    post:</w:t>
      </w:r>
    </w:p>
    <w:p w14:paraId="184AB434" w14:textId="77777777" w:rsidR="00311EA5" w:rsidRPr="006D68AC" w:rsidRDefault="00311EA5" w:rsidP="00311EA5">
      <w:pPr>
        <w:pStyle w:val="PL"/>
        <w:rPr>
          <w:rFonts w:eastAsia="DengXian"/>
          <w:lang w:eastAsia="zh-CN"/>
        </w:rPr>
      </w:pPr>
      <w:r w:rsidRPr="006D68AC">
        <w:rPr>
          <w:rFonts w:eastAsia="DengXian"/>
        </w:rPr>
        <w:t xml:space="preserve">      summary: Request multiple slices optimization.</w:t>
      </w:r>
    </w:p>
    <w:p w14:paraId="04EFDCAD" w14:textId="77777777" w:rsidR="00311EA5" w:rsidRPr="006D68AC" w:rsidRDefault="00311EA5" w:rsidP="00311EA5">
      <w:pPr>
        <w:pStyle w:val="PL"/>
        <w:rPr>
          <w:rFonts w:eastAsia="DengXian"/>
        </w:rPr>
      </w:pPr>
      <w:r w:rsidRPr="006D68AC">
        <w:rPr>
          <w:lang w:val="en-US" w:eastAsia="es-ES"/>
        </w:rPr>
        <w:t xml:space="preserve">      operationId: </w:t>
      </w:r>
      <w:r w:rsidRPr="006D68AC">
        <w:rPr>
          <w:rFonts w:eastAsia="DengXian"/>
        </w:rPr>
        <w:t>ReqMultiSlicesOptim</w:t>
      </w:r>
    </w:p>
    <w:p w14:paraId="00F18BA7" w14:textId="77777777" w:rsidR="00311EA5" w:rsidRPr="006D68AC" w:rsidRDefault="00311EA5" w:rsidP="00311EA5">
      <w:pPr>
        <w:pStyle w:val="PL"/>
        <w:rPr>
          <w:lang w:val="en-US" w:eastAsia="es-ES"/>
        </w:rPr>
      </w:pPr>
      <w:r w:rsidRPr="006D68AC">
        <w:rPr>
          <w:lang w:val="en-US" w:eastAsia="es-ES"/>
        </w:rPr>
        <w:t xml:space="preserve">      tags:</w:t>
      </w:r>
    </w:p>
    <w:p w14:paraId="4D873EFD" w14:textId="77777777" w:rsidR="00311EA5" w:rsidRPr="006D68AC" w:rsidRDefault="00311EA5" w:rsidP="00311EA5">
      <w:pPr>
        <w:pStyle w:val="PL"/>
        <w:rPr>
          <w:rFonts w:eastAsia="DengXian"/>
        </w:rPr>
      </w:pPr>
      <w:r w:rsidRPr="006D68AC">
        <w:rPr>
          <w:lang w:val="en-US" w:eastAsia="es-ES"/>
        </w:rPr>
        <w:t xml:space="preserve">        -</w:t>
      </w:r>
      <w:r w:rsidRPr="006D68AC">
        <w:rPr>
          <w:rFonts w:hint="eastAsia"/>
          <w:lang w:val="en-US" w:eastAsia="zh-CN"/>
        </w:rPr>
        <w:t xml:space="preserve"> M</w:t>
      </w:r>
      <w:r w:rsidRPr="006D68AC">
        <w:rPr>
          <w:rFonts w:eastAsia="DengXian"/>
        </w:rPr>
        <w:t xml:space="preserve">ultiple </w:t>
      </w:r>
      <w:r w:rsidRPr="006D68AC">
        <w:rPr>
          <w:rFonts w:eastAsia="DengXian" w:hint="eastAsia"/>
          <w:lang w:eastAsia="zh-CN"/>
        </w:rPr>
        <w:t>S</w:t>
      </w:r>
      <w:r w:rsidRPr="006D68AC">
        <w:rPr>
          <w:rFonts w:eastAsia="DengXian"/>
        </w:rPr>
        <w:t>lices Optimization</w:t>
      </w:r>
      <w:r w:rsidRPr="006D68AC">
        <w:t xml:space="preserve"> Request</w:t>
      </w:r>
    </w:p>
    <w:p w14:paraId="58884807" w14:textId="77777777" w:rsidR="00311EA5" w:rsidRPr="006D68AC" w:rsidRDefault="00311EA5" w:rsidP="00311EA5">
      <w:pPr>
        <w:pStyle w:val="PL"/>
        <w:rPr>
          <w:rFonts w:eastAsia="DengXian"/>
        </w:rPr>
      </w:pPr>
      <w:r w:rsidRPr="006D68AC">
        <w:rPr>
          <w:rFonts w:eastAsia="DengXian"/>
        </w:rPr>
        <w:t xml:space="preserve">      requestBody:</w:t>
      </w:r>
    </w:p>
    <w:p w14:paraId="7F400ADB" w14:textId="77777777" w:rsidR="00311EA5" w:rsidRPr="006D68AC" w:rsidRDefault="00311EA5" w:rsidP="00311EA5">
      <w:pPr>
        <w:pStyle w:val="PL"/>
        <w:rPr>
          <w:rFonts w:eastAsia="DengXian"/>
        </w:rPr>
      </w:pPr>
      <w:r w:rsidRPr="006D68AC">
        <w:rPr>
          <w:rFonts w:eastAsia="DengXian"/>
        </w:rPr>
        <w:t xml:space="preserve">        required: true</w:t>
      </w:r>
    </w:p>
    <w:p w14:paraId="56ED7D5A" w14:textId="77777777" w:rsidR="00311EA5" w:rsidRPr="006D68AC" w:rsidRDefault="00311EA5" w:rsidP="00311EA5">
      <w:pPr>
        <w:pStyle w:val="PL"/>
        <w:rPr>
          <w:rFonts w:eastAsia="DengXian"/>
        </w:rPr>
      </w:pPr>
      <w:r w:rsidRPr="006D68AC">
        <w:rPr>
          <w:rFonts w:eastAsia="DengXian"/>
        </w:rPr>
        <w:t xml:space="preserve">        content:</w:t>
      </w:r>
    </w:p>
    <w:p w14:paraId="6FEEC108" w14:textId="77777777" w:rsidR="00311EA5" w:rsidRPr="006D68AC" w:rsidRDefault="00311EA5" w:rsidP="00311EA5">
      <w:pPr>
        <w:pStyle w:val="PL"/>
        <w:rPr>
          <w:rFonts w:eastAsia="DengXian"/>
        </w:rPr>
      </w:pPr>
      <w:r w:rsidRPr="006D68AC">
        <w:rPr>
          <w:rFonts w:eastAsia="DengXian"/>
        </w:rPr>
        <w:t xml:space="preserve">          application/json:</w:t>
      </w:r>
    </w:p>
    <w:p w14:paraId="357039DB" w14:textId="77777777" w:rsidR="00311EA5" w:rsidRPr="006D68AC" w:rsidRDefault="00311EA5" w:rsidP="00311EA5">
      <w:pPr>
        <w:pStyle w:val="PL"/>
        <w:rPr>
          <w:rFonts w:eastAsia="DengXian"/>
        </w:rPr>
      </w:pPr>
      <w:r w:rsidRPr="006D68AC">
        <w:rPr>
          <w:rFonts w:eastAsia="DengXian"/>
        </w:rPr>
        <w:t xml:space="preserve">            schema:</w:t>
      </w:r>
    </w:p>
    <w:p w14:paraId="2D685A68" w14:textId="77777777" w:rsidR="00311EA5" w:rsidRPr="006D68AC" w:rsidRDefault="00311EA5" w:rsidP="00311EA5">
      <w:pPr>
        <w:pStyle w:val="PL"/>
        <w:rPr>
          <w:rFonts w:eastAsia="DengXian"/>
        </w:rPr>
      </w:pPr>
      <w:r w:rsidRPr="006D68AC">
        <w:rPr>
          <w:rFonts w:eastAsia="DengXian"/>
        </w:rPr>
        <w:t xml:space="preserve">              $ref: '#/components/schemas/MultiSlicesOptReq'</w:t>
      </w:r>
    </w:p>
    <w:p w14:paraId="17610513" w14:textId="77777777" w:rsidR="00311EA5" w:rsidRPr="006D68AC" w:rsidRDefault="00311EA5" w:rsidP="00311EA5">
      <w:pPr>
        <w:pStyle w:val="PL"/>
        <w:rPr>
          <w:rFonts w:eastAsia="DengXian"/>
        </w:rPr>
      </w:pPr>
      <w:r w:rsidRPr="006D68AC">
        <w:rPr>
          <w:rFonts w:eastAsia="DengXian"/>
        </w:rPr>
        <w:t xml:space="preserve">      responses:</w:t>
      </w:r>
    </w:p>
    <w:p w14:paraId="000C73B6" w14:textId="77777777" w:rsidR="00311EA5" w:rsidRPr="006D68AC" w:rsidRDefault="00311EA5" w:rsidP="00311EA5">
      <w:pPr>
        <w:pStyle w:val="PL"/>
      </w:pPr>
      <w:r w:rsidRPr="006D68AC">
        <w:rPr>
          <w:rFonts w:eastAsia="DengXian"/>
        </w:rPr>
        <w:t xml:space="preserve">        '204':</w:t>
      </w:r>
    </w:p>
    <w:p w14:paraId="78BFBD5E" w14:textId="77777777" w:rsidR="00311EA5" w:rsidRPr="006D68AC" w:rsidRDefault="00311EA5" w:rsidP="00311EA5">
      <w:pPr>
        <w:pStyle w:val="PL"/>
      </w:pPr>
      <w:r w:rsidRPr="006D68AC">
        <w:t xml:space="preserve">          description: &gt;</w:t>
      </w:r>
    </w:p>
    <w:p w14:paraId="6ED0BE73" w14:textId="77777777" w:rsidR="00311EA5" w:rsidRPr="006D68AC" w:rsidRDefault="00311EA5" w:rsidP="00311EA5">
      <w:pPr>
        <w:pStyle w:val="PL"/>
      </w:pPr>
      <w:r w:rsidRPr="006D68AC">
        <w:t xml:space="preserve">            No Content. The </w:t>
      </w:r>
      <w:r w:rsidRPr="006D68AC">
        <w:rPr>
          <w:lang w:val="en-US" w:eastAsia="zh-CN"/>
        </w:rPr>
        <w:t>multiple slices optimization</w:t>
      </w:r>
      <w:r w:rsidRPr="006D68AC">
        <w:rPr>
          <w:lang w:eastAsia="zh-CN"/>
        </w:rPr>
        <w:t xml:space="preserve"> request </w:t>
      </w:r>
      <w:r w:rsidRPr="006D68AC">
        <w:t>is successfully received and</w:t>
      </w:r>
    </w:p>
    <w:p w14:paraId="592740A1" w14:textId="77777777" w:rsidR="00311EA5" w:rsidRPr="006D68AC" w:rsidRDefault="00311EA5" w:rsidP="00311EA5">
      <w:pPr>
        <w:pStyle w:val="PL"/>
      </w:pPr>
      <w:r w:rsidRPr="006D68AC">
        <w:t xml:space="preserve">            processed.</w:t>
      </w:r>
    </w:p>
    <w:p w14:paraId="51E74E42" w14:textId="77777777" w:rsidR="00311EA5" w:rsidRPr="006D68AC" w:rsidRDefault="00311EA5" w:rsidP="00311EA5">
      <w:pPr>
        <w:pStyle w:val="PL"/>
      </w:pPr>
      <w:r w:rsidRPr="006D68AC">
        <w:t xml:space="preserve">        '307':</w:t>
      </w:r>
    </w:p>
    <w:p w14:paraId="31B217CA" w14:textId="77777777" w:rsidR="00311EA5" w:rsidRPr="006D68AC" w:rsidRDefault="00311EA5" w:rsidP="00311EA5">
      <w:pPr>
        <w:pStyle w:val="PL"/>
      </w:pPr>
      <w:r w:rsidRPr="006D68AC">
        <w:t xml:space="preserve">          $ref: 'TS29122_CommonData.yaml#/components/responses/307'</w:t>
      </w:r>
    </w:p>
    <w:p w14:paraId="184763BF" w14:textId="77777777" w:rsidR="00311EA5" w:rsidRPr="006D68AC" w:rsidRDefault="00311EA5" w:rsidP="00311EA5">
      <w:pPr>
        <w:pStyle w:val="PL"/>
      </w:pPr>
      <w:r w:rsidRPr="006D68AC">
        <w:t xml:space="preserve">        '308':</w:t>
      </w:r>
    </w:p>
    <w:p w14:paraId="05CA552E" w14:textId="77777777" w:rsidR="00311EA5" w:rsidRPr="006D68AC" w:rsidRDefault="00311EA5" w:rsidP="00311EA5">
      <w:pPr>
        <w:pStyle w:val="PL"/>
      </w:pPr>
      <w:r w:rsidRPr="006D68AC">
        <w:t xml:space="preserve">          $ref: 'TS29122_CommonData.yaml#/components/responses/308'</w:t>
      </w:r>
    </w:p>
    <w:p w14:paraId="3E32816E" w14:textId="77777777" w:rsidR="00311EA5" w:rsidRPr="006D68AC" w:rsidRDefault="00311EA5" w:rsidP="00311EA5">
      <w:pPr>
        <w:pStyle w:val="PL"/>
        <w:rPr>
          <w:rFonts w:eastAsia="DengXian"/>
        </w:rPr>
      </w:pPr>
      <w:r w:rsidRPr="006D68AC">
        <w:rPr>
          <w:rFonts w:eastAsia="DengXian"/>
        </w:rPr>
        <w:t xml:space="preserve">        '400':</w:t>
      </w:r>
    </w:p>
    <w:p w14:paraId="329C29E2" w14:textId="77777777" w:rsidR="00311EA5" w:rsidRPr="006D68AC" w:rsidRDefault="00311EA5" w:rsidP="00311EA5">
      <w:pPr>
        <w:pStyle w:val="PL"/>
        <w:rPr>
          <w:rFonts w:eastAsia="DengXian"/>
        </w:rPr>
      </w:pPr>
      <w:r w:rsidRPr="006D68AC">
        <w:rPr>
          <w:rFonts w:eastAsia="DengXian"/>
        </w:rPr>
        <w:t xml:space="preserve">          $ref: 'TS29122_CommonData.yaml#/components/responses/400'</w:t>
      </w:r>
    </w:p>
    <w:p w14:paraId="2BFFA389" w14:textId="77777777" w:rsidR="00311EA5" w:rsidRPr="006D68AC" w:rsidRDefault="00311EA5" w:rsidP="00311EA5">
      <w:pPr>
        <w:pStyle w:val="PL"/>
        <w:rPr>
          <w:rFonts w:eastAsia="DengXian"/>
        </w:rPr>
      </w:pPr>
      <w:r w:rsidRPr="006D68AC">
        <w:rPr>
          <w:rFonts w:eastAsia="DengXian"/>
        </w:rPr>
        <w:t xml:space="preserve">        '401':</w:t>
      </w:r>
    </w:p>
    <w:p w14:paraId="09318FD8" w14:textId="77777777" w:rsidR="00311EA5" w:rsidRPr="006D68AC" w:rsidRDefault="00311EA5" w:rsidP="00311EA5">
      <w:pPr>
        <w:pStyle w:val="PL"/>
        <w:rPr>
          <w:rFonts w:eastAsia="DengXian"/>
        </w:rPr>
      </w:pPr>
      <w:r w:rsidRPr="006D68AC">
        <w:rPr>
          <w:rFonts w:eastAsia="DengXian"/>
        </w:rPr>
        <w:t xml:space="preserve">          $ref: 'TS29122_CommonData.yaml#/components/responses/401'</w:t>
      </w:r>
    </w:p>
    <w:p w14:paraId="4D681979" w14:textId="77777777" w:rsidR="00311EA5" w:rsidRPr="006D68AC" w:rsidRDefault="00311EA5" w:rsidP="00311EA5">
      <w:pPr>
        <w:pStyle w:val="PL"/>
        <w:rPr>
          <w:rFonts w:eastAsia="DengXian"/>
        </w:rPr>
      </w:pPr>
      <w:r w:rsidRPr="006D68AC">
        <w:rPr>
          <w:rFonts w:eastAsia="DengXian"/>
        </w:rPr>
        <w:t xml:space="preserve">        '403':</w:t>
      </w:r>
    </w:p>
    <w:p w14:paraId="2DA62627" w14:textId="77777777" w:rsidR="00311EA5" w:rsidRPr="006D68AC" w:rsidRDefault="00311EA5" w:rsidP="00311EA5">
      <w:pPr>
        <w:pStyle w:val="PL"/>
        <w:rPr>
          <w:rFonts w:eastAsia="DengXian"/>
        </w:rPr>
      </w:pPr>
      <w:r w:rsidRPr="006D68AC">
        <w:rPr>
          <w:rFonts w:eastAsia="DengXian"/>
        </w:rPr>
        <w:t xml:space="preserve">          $ref: 'TS29122_CommonData.yaml#/components/responses/403'</w:t>
      </w:r>
    </w:p>
    <w:p w14:paraId="5A126EEC" w14:textId="77777777" w:rsidR="00311EA5" w:rsidRPr="006D68AC" w:rsidRDefault="00311EA5" w:rsidP="00311EA5">
      <w:pPr>
        <w:pStyle w:val="PL"/>
        <w:rPr>
          <w:rFonts w:eastAsia="DengXian"/>
        </w:rPr>
      </w:pPr>
      <w:r w:rsidRPr="006D68AC">
        <w:rPr>
          <w:rFonts w:eastAsia="DengXian"/>
        </w:rPr>
        <w:t xml:space="preserve">        '404':</w:t>
      </w:r>
    </w:p>
    <w:p w14:paraId="10363BE3" w14:textId="77777777" w:rsidR="00311EA5" w:rsidRPr="006D68AC" w:rsidRDefault="00311EA5" w:rsidP="00311EA5">
      <w:pPr>
        <w:pStyle w:val="PL"/>
        <w:rPr>
          <w:rFonts w:eastAsia="DengXian"/>
        </w:rPr>
      </w:pPr>
      <w:r w:rsidRPr="006D68AC">
        <w:rPr>
          <w:rFonts w:eastAsia="DengXian"/>
        </w:rPr>
        <w:t xml:space="preserve">          $ref: 'TS29122_CommonData.yaml#/components/responses/404'</w:t>
      </w:r>
    </w:p>
    <w:p w14:paraId="0BA43960" w14:textId="77777777" w:rsidR="00311EA5" w:rsidRPr="006D68AC" w:rsidRDefault="00311EA5" w:rsidP="00311EA5">
      <w:pPr>
        <w:pStyle w:val="PL"/>
      </w:pPr>
      <w:r w:rsidRPr="006D68AC">
        <w:t xml:space="preserve">        '411':</w:t>
      </w:r>
    </w:p>
    <w:p w14:paraId="3639DD69" w14:textId="77777777" w:rsidR="00311EA5" w:rsidRPr="006D68AC" w:rsidRDefault="00311EA5" w:rsidP="00311EA5">
      <w:pPr>
        <w:pStyle w:val="PL"/>
      </w:pPr>
      <w:r w:rsidRPr="006D68AC">
        <w:t xml:space="preserve">          $ref: 'TS29122_CommonData.yaml#/components/responses/411'</w:t>
      </w:r>
    </w:p>
    <w:p w14:paraId="64EFCE33" w14:textId="77777777" w:rsidR="00311EA5" w:rsidRPr="006D68AC" w:rsidRDefault="00311EA5" w:rsidP="00311EA5">
      <w:pPr>
        <w:pStyle w:val="PL"/>
      </w:pPr>
      <w:r w:rsidRPr="006D68AC">
        <w:t xml:space="preserve">        '413':</w:t>
      </w:r>
    </w:p>
    <w:p w14:paraId="5EC65830" w14:textId="77777777" w:rsidR="00311EA5" w:rsidRPr="006D68AC" w:rsidRDefault="00311EA5" w:rsidP="00311EA5">
      <w:pPr>
        <w:pStyle w:val="PL"/>
      </w:pPr>
      <w:r w:rsidRPr="006D68AC">
        <w:t xml:space="preserve">          $ref: 'TS29122_CommonData.yaml#/components/responses/413'</w:t>
      </w:r>
    </w:p>
    <w:p w14:paraId="7A320539" w14:textId="77777777" w:rsidR="00311EA5" w:rsidRPr="006D68AC" w:rsidRDefault="00311EA5" w:rsidP="00311EA5">
      <w:pPr>
        <w:pStyle w:val="PL"/>
      </w:pPr>
      <w:r w:rsidRPr="006D68AC">
        <w:t xml:space="preserve">        '415':</w:t>
      </w:r>
    </w:p>
    <w:p w14:paraId="6BFF491A" w14:textId="77777777" w:rsidR="00311EA5" w:rsidRPr="006D68AC" w:rsidRDefault="00311EA5" w:rsidP="00311EA5">
      <w:pPr>
        <w:pStyle w:val="PL"/>
      </w:pPr>
      <w:r w:rsidRPr="006D68AC">
        <w:t xml:space="preserve">          $ref: 'TS29122_CommonData.yaml#/components/responses/415'</w:t>
      </w:r>
    </w:p>
    <w:p w14:paraId="3BA44BC7" w14:textId="77777777" w:rsidR="00311EA5" w:rsidRPr="006D68AC" w:rsidRDefault="00311EA5" w:rsidP="00311EA5">
      <w:pPr>
        <w:pStyle w:val="PL"/>
        <w:rPr>
          <w:rFonts w:eastAsia="DengXian"/>
        </w:rPr>
      </w:pPr>
      <w:r w:rsidRPr="006D68AC">
        <w:rPr>
          <w:rFonts w:eastAsia="DengXian"/>
        </w:rPr>
        <w:t xml:space="preserve">        '429':</w:t>
      </w:r>
    </w:p>
    <w:p w14:paraId="28FBE956" w14:textId="77777777" w:rsidR="00311EA5" w:rsidRPr="006D68AC" w:rsidRDefault="00311EA5" w:rsidP="00311EA5">
      <w:pPr>
        <w:pStyle w:val="PL"/>
        <w:rPr>
          <w:rFonts w:eastAsia="DengXian"/>
        </w:rPr>
      </w:pPr>
      <w:r w:rsidRPr="006D68AC">
        <w:rPr>
          <w:rFonts w:eastAsia="DengXian"/>
        </w:rPr>
        <w:t xml:space="preserve">          $ref: 'TS29122_CommonData.yaml#/components/responses/429'</w:t>
      </w:r>
    </w:p>
    <w:p w14:paraId="63334C20" w14:textId="77777777" w:rsidR="00311EA5" w:rsidRPr="006D68AC" w:rsidRDefault="00311EA5" w:rsidP="00311EA5">
      <w:pPr>
        <w:pStyle w:val="PL"/>
        <w:rPr>
          <w:rFonts w:eastAsia="DengXian"/>
          <w:lang w:eastAsia="zh-CN"/>
        </w:rPr>
      </w:pPr>
      <w:r w:rsidRPr="006D68AC">
        <w:rPr>
          <w:rFonts w:eastAsia="DengXian"/>
        </w:rPr>
        <w:t xml:space="preserve">        '500':</w:t>
      </w:r>
    </w:p>
    <w:p w14:paraId="41FC5732" w14:textId="77777777" w:rsidR="00311EA5" w:rsidRPr="006D68AC" w:rsidRDefault="00311EA5" w:rsidP="00311EA5">
      <w:pPr>
        <w:pStyle w:val="PL"/>
        <w:rPr>
          <w:rFonts w:eastAsia="DengXian"/>
        </w:rPr>
      </w:pPr>
      <w:r w:rsidRPr="006D68AC">
        <w:rPr>
          <w:rFonts w:eastAsia="DengXian"/>
        </w:rPr>
        <w:t xml:space="preserve">          $ref: 'TS29122_CommonData.yaml#/components/responses/500'</w:t>
      </w:r>
    </w:p>
    <w:p w14:paraId="08A9DE67" w14:textId="77777777" w:rsidR="00311EA5" w:rsidRPr="006D68AC" w:rsidRDefault="00311EA5" w:rsidP="00311EA5">
      <w:pPr>
        <w:pStyle w:val="PL"/>
        <w:rPr>
          <w:rFonts w:eastAsia="DengXian"/>
        </w:rPr>
      </w:pPr>
      <w:r w:rsidRPr="006D68AC">
        <w:rPr>
          <w:rFonts w:eastAsia="DengXian"/>
        </w:rPr>
        <w:t xml:space="preserve">        '503':</w:t>
      </w:r>
    </w:p>
    <w:p w14:paraId="77C5C299" w14:textId="77777777" w:rsidR="00311EA5" w:rsidRPr="006D68AC" w:rsidRDefault="00311EA5" w:rsidP="00311EA5">
      <w:pPr>
        <w:pStyle w:val="PL"/>
        <w:rPr>
          <w:rFonts w:eastAsia="DengXian"/>
        </w:rPr>
      </w:pPr>
      <w:r w:rsidRPr="006D68AC">
        <w:rPr>
          <w:rFonts w:eastAsia="DengXian"/>
        </w:rPr>
        <w:t xml:space="preserve">          $ref: 'TS29122_CommonData.yaml#/components/responses/503'</w:t>
      </w:r>
    </w:p>
    <w:p w14:paraId="78C755B9" w14:textId="77777777" w:rsidR="00311EA5" w:rsidRPr="006D68AC" w:rsidRDefault="00311EA5" w:rsidP="00311EA5">
      <w:pPr>
        <w:pStyle w:val="PL"/>
        <w:rPr>
          <w:rFonts w:eastAsia="DengXian"/>
        </w:rPr>
      </w:pPr>
      <w:r w:rsidRPr="006D68AC">
        <w:rPr>
          <w:rFonts w:eastAsia="DengXian"/>
        </w:rPr>
        <w:t xml:space="preserve">        default:</w:t>
      </w:r>
    </w:p>
    <w:p w14:paraId="12309B03" w14:textId="77777777" w:rsidR="00311EA5" w:rsidRPr="006D68AC" w:rsidRDefault="00311EA5" w:rsidP="00311EA5">
      <w:pPr>
        <w:pStyle w:val="PL"/>
        <w:rPr>
          <w:rFonts w:eastAsia="DengXian"/>
        </w:rPr>
      </w:pPr>
      <w:r w:rsidRPr="006D68AC">
        <w:rPr>
          <w:rFonts w:eastAsia="DengXian"/>
        </w:rPr>
        <w:t xml:space="preserve">          $ref: 'TS29122_CommonData.yaml#/components/responses/default'</w:t>
      </w:r>
    </w:p>
    <w:p w14:paraId="6DB77EDB" w14:textId="77777777" w:rsidR="00311EA5" w:rsidRPr="006D68AC" w:rsidRDefault="00311EA5" w:rsidP="00311EA5">
      <w:pPr>
        <w:pStyle w:val="PL"/>
        <w:rPr>
          <w:rFonts w:eastAsia="DengXian"/>
        </w:rPr>
      </w:pPr>
    </w:p>
    <w:p w14:paraId="338A7D50" w14:textId="77777777" w:rsidR="00311EA5" w:rsidRPr="006D68AC" w:rsidRDefault="00311EA5" w:rsidP="00311EA5">
      <w:pPr>
        <w:pStyle w:val="PL"/>
        <w:rPr>
          <w:rFonts w:eastAsia="DengXian"/>
        </w:rPr>
      </w:pPr>
      <w:r w:rsidRPr="006D68AC">
        <w:rPr>
          <w:rFonts w:eastAsia="DengXian"/>
        </w:rPr>
        <w:t>components:</w:t>
      </w:r>
    </w:p>
    <w:p w14:paraId="62F63350" w14:textId="77777777" w:rsidR="00311EA5" w:rsidRPr="006D68AC" w:rsidRDefault="00311EA5" w:rsidP="00311EA5">
      <w:pPr>
        <w:pStyle w:val="PL"/>
        <w:rPr>
          <w:lang w:val="en-US" w:eastAsia="es-ES"/>
        </w:rPr>
      </w:pPr>
      <w:r w:rsidRPr="006D68AC">
        <w:rPr>
          <w:lang w:val="en-US" w:eastAsia="es-ES"/>
        </w:rPr>
        <w:t xml:space="preserve">  securitySchemes:</w:t>
      </w:r>
    </w:p>
    <w:p w14:paraId="1A1B6852" w14:textId="77777777" w:rsidR="00311EA5" w:rsidRPr="006D68AC" w:rsidRDefault="00311EA5" w:rsidP="00311EA5">
      <w:pPr>
        <w:pStyle w:val="PL"/>
        <w:rPr>
          <w:lang w:val="en-US" w:eastAsia="es-ES"/>
        </w:rPr>
      </w:pPr>
      <w:r w:rsidRPr="006D68AC">
        <w:rPr>
          <w:lang w:val="en-US" w:eastAsia="es-ES"/>
        </w:rPr>
        <w:t xml:space="preserve">    oAuth2ClientCredentials:</w:t>
      </w:r>
    </w:p>
    <w:p w14:paraId="287DC69E" w14:textId="77777777" w:rsidR="00311EA5" w:rsidRPr="006D68AC" w:rsidRDefault="00311EA5" w:rsidP="00311EA5">
      <w:pPr>
        <w:pStyle w:val="PL"/>
        <w:rPr>
          <w:lang w:val="en-US"/>
        </w:rPr>
      </w:pPr>
      <w:r w:rsidRPr="006D68AC">
        <w:rPr>
          <w:lang w:val="en-US"/>
        </w:rPr>
        <w:t xml:space="preserve">      type: oauth2</w:t>
      </w:r>
    </w:p>
    <w:p w14:paraId="7C39510B" w14:textId="77777777" w:rsidR="00311EA5" w:rsidRPr="006D68AC" w:rsidRDefault="00311EA5" w:rsidP="00311EA5">
      <w:pPr>
        <w:pStyle w:val="PL"/>
        <w:rPr>
          <w:lang w:val="en-US"/>
        </w:rPr>
      </w:pPr>
      <w:r w:rsidRPr="006D68AC">
        <w:rPr>
          <w:lang w:val="en-US"/>
        </w:rPr>
        <w:t xml:space="preserve">      flows:</w:t>
      </w:r>
    </w:p>
    <w:p w14:paraId="3DE7154C" w14:textId="77777777" w:rsidR="00311EA5" w:rsidRPr="006D68AC" w:rsidRDefault="00311EA5" w:rsidP="00311EA5">
      <w:pPr>
        <w:pStyle w:val="PL"/>
        <w:rPr>
          <w:lang w:val="en-US"/>
        </w:rPr>
      </w:pPr>
      <w:r w:rsidRPr="006D68AC">
        <w:rPr>
          <w:lang w:val="en-US"/>
        </w:rPr>
        <w:t xml:space="preserve">        clientCredentials:</w:t>
      </w:r>
    </w:p>
    <w:p w14:paraId="6528D9A7" w14:textId="77777777" w:rsidR="00311EA5" w:rsidRPr="006D68AC" w:rsidRDefault="00311EA5" w:rsidP="00311EA5">
      <w:pPr>
        <w:pStyle w:val="PL"/>
        <w:rPr>
          <w:lang w:val="en-US"/>
        </w:rPr>
      </w:pPr>
      <w:r w:rsidRPr="006D68AC">
        <w:rPr>
          <w:lang w:val="en-US"/>
        </w:rPr>
        <w:t xml:space="preserve">          tokenUrl: '{tokenUrl}'</w:t>
      </w:r>
    </w:p>
    <w:p w14:paraId="6B32BBB9" w14:textId="77777777" w:rsidR="00311EA5" w:rsidRPr="006D68AC" w:rsidRDefault="00311EA5" w:rsidP="00311EA5">
      <w:pPr>
        <w:pStyle w:val="PL"/>
        <w:rPr>
          <w:lang w:val="en-US"/>
        </w:rPr>
      </w:pPr>
      <w:r w:rsidRPr="006D68AC">
        <w:rPr>
          <w:lang w:val="en-US"/>
        </w:rPr>
        <w:t xml:space="preserve">          scopes: {}</w:t>
      </w:r>
    </w:p>
    <w:p w14:paraId="1458A32B" w14:textId="77777777" w:rsidR="00311EA5" w:rsidRPr="006D68AC" w:rsidRDefault="00311EA5" w:rsidP="00311EA5">
      <w:pPr>
        <w:pStyle w:val="PL"/>
      </w:pPr>
    </w:p>
    <w:p w14:paraId="27785EF2" w14:textId="77777777" w:rsidR="00311EA5" w:rsidRPr="006D68AC" w:rsidRDefault="00311EA5" w:rsidP="00311EA5">
      <w:pPr>
        <w:pStyle w:val="PL"/>
        <w:rPr>
          <w:lang w:eastAsia="zh-CN"/>
        </w:rPr>
      </w:pPr>
      <w:r w:rsidRPr="006D68AC">
        <w:t xml:space="preserve">  schemas:</w:t>
      </w:r>
    </w:p>
    <w:p w14:paraId="4FDF37D7" w14:textId="77777777" w:rsidR="00311EA5" w:rsidRPr="006D68AC" w:rsidRDefault="00311EA5" w:rsidP="00311EA5">
      <w:pPr>
        <w:pStyle w:val="PL"/>
      </w:pPr>
    </w:p>
    <w:p w14:paraId="416E0959" w14:textId="77777777" w:rsidR="00311EA5" w:rsidRPr="006D68AC" w:rsidRDefault="00311EA5" w:rsidP="00311EA5">
      <w:pPr>
        <w:pStyle w:val="PL"/>
      </w:pPr>
      <w:r w:rsidRPr="006D68AC">
        <w:t>#</w:t>
      </w:r>
    </w:p>
    <w:p w14:paraId="356977CB" w14:textId="77777777" w:rsidR="00311EA5" w:rsidRPr="006D68AC" w:rsidRDefault="00311EA5" w:rsidP="00311EA5">
      <w:pPr>
        <w:pStyle w:val="PL"/>
      </w:pPr>
      <w:r w:rsidRPr="006D68AC">
        <w:t># STRUCTURED DATA TYPES</w:t>
      </w:r>
    </w:p>
    <w:p w14:paraId="2A258622" w14:textId="77777777" w:rsidR="00311EA5" w:rsidRPr="006D68AC" w:rsidRDefault="00311EA5" w:rsidP="00311EA5">
      <w:pPr>
        <w:pStyle w:val="PL"/>
      </w:pPr>
      <w:r w:rsidRPr="006D68AC">
        <w:t>#</w:t>
      </w:r>
    </w:p>
    <w:p w14:paraId="7C978297" w14:textId="77777777" w:rsidR="00311EA5" w:rsidRPr="006D68AC" w:rsidRDefault="00311EA5" w:rsidP="00311EA5">
      <w:pPr>
        <w:pStyle w:val="PL"/>
      </w:pPr>
    </w:p>
    <w:p w14:paraId="5B79DC8E" w14:textId="77777777" w:rsidR="00311EA5" w:rsidRPr="006D68AC" w:rsidRDefault="00311EA5" w:rsidP="00311EA5">
      <w:pPr>
        <w:pStyle w:val="PL"/>
      </w:pPr>
      <w:r w:rsidRPr="006D68AC">
        <w:t xml:space="preserve">    </w:t>
      </w:r>
      <w:r w:rsidRPr="006D68AC">
        <w:rPr>
          <w:rFonts w:eastAsia="DengXian"/>
        </w:rPr>
        <w:t>MultiSlicesOptReq</w:t>
      </w:r>
      <w:r w:rsidRPr="006D68AC">
        <w:t>:</w:t>
      </w:r>
    </w:p>
    <w:p w14:paraId="6D0F1D9B" w14:textId="77777777" w:rsidR="00311EA5" w:rsidRPr="006D68AC" w:rsidRDefault="00311EA5" w:rsidP="00311EA5">
      <w:pPr>
        <w:pStyle w:val="PL"/>
      </w:pPr>
      <w:r w:rsidRPr="006D68AC">
        <w:t xml:space="preserve">      description: &gt;</w:t>
      </w:r>
    </w:p>
    <w:p w14:paraId="77EFC455" w14:textId="77777777" w:rsidR="00311EA5" w:rsidRPr="006D68AC" w:rsidRDefault="00311EA5" w:rsidP="00311EA5">
      <w:pPr>
        <w:pStyle w:val="PL"/>
        <w:rPr>
          <w:rFonts w:cs="Arial"/>
          <w:szCs w:val="18"/>
        </w:rPr>
      </w:pPr>
      <w:r w:rsidRPr="006D68AC">
        <w:t xml:space="preserve">        </w:t>
      </w:r>
      <w:r w:rsidRPr="006D68AC">
        <w:rPr>
          <w:rFonts w:cs="Arial"/>
          <w:szCs w:val="18"/>
        </w:rPr>
        <w:t xml:space="preserve">Represents the </w:t>
      </w:r>
      <w:r w:rsidRPr="006D68AC">
        <w:rPr>
          <w:rFonts w:cs="Arial" w:hint="eastAsia"/>
          <w:szCs w:val="18"/>
          <w:lang w:eastAsia="zh-CN"/>
        </w:rPr>
        <w:t>multiple</w:t>
      </w:r>
      <w:r w:rsidRPr="006D68AC">
        <w:rPr>
          <w:rFonts w:cs="Arial"/>
          <w:szCs w:val="18"/>
          <w:lang w:val="en-US" w:eastAsia="zh-CN"/>
        </w:rPr>
        <w:t xml:space="preserve"> slices optimization</w:t>
      </w:r>
      <w:r w:rsidRPr="006D68AC">
        <w:rPr>
          <w:rFonts w:cs="Arial"/>
          <w:szCs w:val="18"/>
        </w:rPr>
        <w:t xml:space="preserve"> request.</w:t>
      </w:r>
    </w:p>
    <w:p w14:paraId="444BE8FD" w14:textId="77777777" w:rsidR="00311EA5" w:rsidRPr="006D68AC" w:rsidRDefault="00311EA5" w:rsidP="00311EA5">
      <w:pPr>
        <w:pStyle w:val="PL"/>
      </w:pPr>
      <w:r w:rsidRPr="006D68AC">
        <w:t xml:space="preserve">      type: object</w:t>
      </w:r>
    </w:p>
    <w:p w14:paraId="2F361258" w14:textId="77777777" w:rsidR="00311EA5" w:rsidRPr="006D68AC" w:rsidRDefault="00311EA5" w:rsidP="00311EA5">
      <w:pPr>
        <w:pStyle w:val="PL"/>
      </w:pPr>
      <w:r w:rsidRPr="006D68AC">
        <w:t xml:space="preserve">      properties:</w:t>
      </w:r>
    </w:p>
    <w:p w14:paraId="486A8B0A" w14:textId="77777777" w:rsidR="00311EA5" w:rsidRPr="006D68AC" w:rsidRDefault="00311EA5" w:rsidP="00311EA5">
      <w:pPr>
        <w:pStyle w:val="PL"/>
      </w:pPr>
      <w:r w:rsidRPr="006D68AC">
        <w:t xml:space="preserve">        valServId:</w:t>
      </w:r>
    </w:p>
    <w:p w14:paraId="3A64ED01" w14:textId="77777777" w:rsidR="00311EA5" w:rsidRPr="006D68AC" w:rsidRDefault="00311EA5" w:rsidP="00311EA5">
      <w:pPr>
        <w:pStyle w:val="PL"/>
      </w:pPr>
      <w:r w:rsidRPr="006D68AC">
        <w:t xml:space="preserve">          type: string</w:t>
      </w:r>
    </w:p>
    <w:p w14:paraId="4CE50831" w14:textId="77777777" w:rsidR="00311EA5" w:rsidRPr="006D68AC" w:rsidRDefault="00311EA5" w:rsidP="00311EA5">
      <w:pPr>
        <w:pStyle w:val="PL"/>
      </w:pPr>
      <w:r w:rsidRPr="006D68AC">
        <w:t xml:space="preserve">          description: </w:t>
      </w:r>
      <w:r w:rsidRPr="006D68AC">
        <w:rPr>
          <w:rFonts w:hint="eastAsia"/>
        </w:rPr>
        <w:t>R</w:t>
      </w:r>
      <w:r w:rsidRPr="006D68AC">
        <w:t>epresents the identifier of the VAL service.</w:t>
      </w:r>
    </w:p>
    <w:p w14:paraId="09782EEC" w14:textId="77777777" w:rsidR="00311EA5" w:rsidRPr="006D68AC" w:rsidRDefault="00311EA5" w:rsidP="00311EA5">
      <w:pPr>
        <w:pStyle w:val="PL"/>
      </w:pPr>
      <w:r w:rsidRPr="006D68AC">
        <w:t xml:space="preserve">        </w:t>
      </w:r>
      <w:r w:rsidRPr="006D68AC">
        <w:rPr>
          <w:lang w:val="en-US" w:eastAsia="zh-CN"/>
        </w:rPr>
        <w:t>optZone</w:t>
      </w:r>
      <w:r w:rsidRPr="006D68AC">
        <w:rPr>
          <w:rFonts w:hint="eastAsia"/>
          <w:lang w:eastAsia="zh-CN"/>
        </w:rPr>
        <w:t>:</w:t>
      </w:r>
    </w:p>
    <w:p w14:paraId="62ACD585" w14:textId="77777777" w:rsidR="00311EA5" w:rsidRPr="006D68AC" w:rsidRDefault="00311EA5" w:rsidP="00311EA5">
      <w:pPr>
        <w:pStyle w:val="PL"/>
      </w:pPr>
      <w:r w:rsidRPr="006D68AC">
        <w:t xml:space="preserve">          $ref: 'TS29435_NSCE_NSInfoDelivery.yaml#/components/schemas/ServArea'</w:t>
      </w:r>
    </w:p>
    <w:p w14:paraId="1B883B97" w14:textId="77777777" w:rsidR="00311EA5" w:rsidRPr="006D68AC" w:rsidRDefault="00311EA5" w:rsidP="00311EA5">
      <w:pPr>
        <w:pStyle w:val="PL"/>
        <w:rPr>
          <w:lang w:eastAsia="zh-CN"/>
        </w:rPr>
      </w:pPr>
      <w:r w:rsidRPr="006D68AC">
        <w:t xml:space="preserve">        </w:t>
      </w:r>
      <w:r w:rsidRPr="006D68AC">
        <w:rPr>
          <w:lang w:val="en-US" w:eastAsia="zh-CN"/>
        </w:rPr>
        <w:t>snssais</w:t>
      </w:r>
      <w:r w:rsidRPr="006D68AC">
        <w:rPr>
          <w:rFonts w:hint="eastAsia"/>
          <w:lang w:eastAsia="zh-CN"/>
        </w:rPr>
        <w:t>:</w:t>
      </w:r>
    </w:p>
    <w:p w14:paraId="5462D563" w14:textId="77777777" w:rsidR="00311EA5" w:rsidRPr="006D68AC" w:rsidRDefault="00311EA5" w:rsidP="00311EA5">
      <w:pPr>
        <w:pStyle w:val="PL"/>
      </w:pPr>
      <w:r w:rsidRPr="006D68AC">
        <w:t xml:space="preserve">          type: array</w:t>
      </w:r>
    </w:p>
    <w:p w14:paraId="6EA12661" w14:textId="77777777" w:rsidR="00311EA5" w:rsidRPr="006D68AC" w:rsidRDefault="00311EA5" w:rsidP="00311EA5">
      <w:pPr>
        <w:pStyle w:val="PL"/>
      </w:pPr>
      <w:r w:rsidRPr="006D68AC">
        <w:t xml:space="preserve">          items:</w:t>
      </w:r>
    </w:p>
    <w:p w14:paraId="374A5B43" w14:textId="77777777" w:rsidR="00311EA5" w:rsidRPr="006D68AC" w:rsidRDefault="00311EA5" w:rsidP="00311EA5">
      <w:pPr>
        <w:pStyle w:val="PL"/>
      </w:pPr>
      <w:r w:rsidRPr="006D68AC">
        <w:t xml:space="preserve">            $ref: 'TS29571_CommonData.yaml#/components/schemas/</w:t>
      </w:r>
      <w:r w:rsidRPr="006D68AC">
        <w:rPr>
          <w:lang w:eastAsia="zh-CN"/>
        </w:rPr>
        <w:t>Snssai</w:t>
      </w:r>
      <w:r w:rsidRPr="006D68AC">
        <w:t>'</w:t>
      </w:r>
    </w:p>
    <w:p w14:paraId="3A9BF547" w14:textId="77777777" w:rsidR="00311EA5" w:rsidRPr="006D68AC" w:rsidRDefault="00311EA5" w:rsidP="00311EA5">
      <w:pPr>
        <w:pStyle w:val="PL"/>
      </w:pPr>
      <w:r w:rsidRPr="006D68AC">
        <w:t xml:space="preserve">          minItems: 1</w:t>
      </w:r>
    </w:p>
    <w:p w14:paraId="0C1D79C4" w14:textId="77777777" w:rsidR="00311EA5" w:rsidRPr="006D68AC" w:rsidRDefault="00311EA5" w:rsidP="00311EA5">
      <w:pPr>
        <w:pStyle w:val="PL"/>
      </w:pPr>
      <w:r w:rsidRPr="006D68AC">
        <w:t xml:space="preserve">        </w:t>
      </w:r>
      <w:r w:rsidRPr="006D68AC">
        <w:rPr>
          <w:lang w:eastAsia="zh-CN"/>
        </w:rPr>
        <w:t>suppFeat</w:t>
      </w:r>
      <w:r w:rsidRPr="006D68AC">
        <w:t>:</w:t>
      </w:r>
    </w:p>
    <w:p w14:paraId="61D506EE"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4477B12D" w14:textId="77777777" w:rsidR="00311EA5" w:rsidRPr="006D68AC" w:rsidRDefault="00311EA5" w:rsidP="00311EA5">
      <w:pPr>
        <w:pStyle w:val="PL"/>
      </w:pPr>
      <w:r w:rsidRPr="006D68AC">
        <w:t xml:space="preserve">      required:</w:t>
      </w:r>
    </w:p>
    <w:p w14:paraId="3ED4E796" w14:textId="77777777" w:rsidR="00311EA5" w:rsidRPr="006D68AC" w:rsidRDefault="00311EA5" w:rsidP="00311EA5">
      <w:pPr>
        <w:pStyle w:val="PL"/>
      </w:pPr>
      <w:r w:rsidRPr="006D68AC">
        <w:t xml:space="preserve">        - valServId</w:t>
      </w:r>
    </w:p>
    <w:p w14:paraId="7C560D6C" w14:textId="77777777" w:rsidR="00311EA5" w:rsidRPr="006D68AC" w:rsidRDefault="00311EA5" w:rsidP="00311EA5">
      <w:pPr>
        <w:pStyle w:val="Heading1"/>
      </w:pPr>
      <w:bookmarkStart w:id="10163" w:name="_Toc160650507"/>
      <w:bookmarkStart w:id="10164" w:name="_Toc164928826"/>
      <w:bookmarkStart w:id="10165" w:name="_Toc168550689"/>
      <w:bookmarkStart w:id="10166" w:name="_Toc170118763"/>
      <w:bookmarkStart w:id="10167" w:name="_Toc209470845"/>
      <w:bookmarkStart w:id="10168" w:name="_Toc212115520"/>
      <w:bookmarkStart w:id="10169" w:name="_Toc216294078"/>
      <w:bookmarkStart w:id="10170" w:name="_Toc157435161"/>
      <w:bookmarkStart w:id="10171" w:name="_Toc157436876"/>
      <w:bookmarkStart w:id="10172" w:name="_Toc157440716"/>
      <w:bookmarkEnd w:id="10127"/>
      <w:bookmarkEnd w:id="10128"/>
      <w:bookmarkEnd w:id="10129"/>
      <w:r w:rsidRPr="006D68AC">
        <w:t>A.11</w:t>
      </w:r>
      <w:r w:rsidRPr="006D68AC">
        <w:tab/>
      </w:r>
      <w:r w:rsidRPr="006D68AC">
        <w:rPr>
          <w:lang w:val="en-US"/>
        </w:rPr>
        <w:t>NSCE_NetworkSliceAdaptation</w:t>
      </w:r>
      <w:r w:rsidRPr="006D68AC">
        <w:t xml:space="preserve"> API</w:t>
      </w:r>
      <w:bookmarkEnd w:id="10163"/>
      <w:bookmarkEnd w:id="10164"/>
      <w:bookmarkEnd w:id="10165"/>
      <w:bookmarkEnd w:id="10166"/>
      <w:bookmarkEnd w:id="10167"/>
      <w:bookmarkEnd w:id="10168"/>
      <w:bookmarkEnd w:id="10169"/>
    </w:p>
    <w:p w14:paraId="0C4DF421" w14:textId="77777777" w:rsidR="00311EA5" w:rsidRPr="006D68AC" w:rsidRDefault="00311EA5" w:rsidP="00311EA5">
      <w:pPr>
        <w:pStyle w:val="PL"/>
      </w:pPr>
      <w:r w:rsidRPr="006D68AC">
        <w:t>openapi: 3.0.0</w:t>
      </w:r>
    </w:p>
    <w:p w14:paraId="259B4E43" w14:textId="77777777" w:rsidR="00311EA5" w:rsidRPr="006D68AC" w:rsidRDefault="00311EA5" w:rsidP="00311EA5">
      <w:pPr>
        <w:pStyle w:val="PL"/>
      </w:pPr>
    </w:p>
    <w:p w14:paraId="521623A0" w14:textId="77777777" w:rsidR="00311EA5" w:rsidRPr="006D68AC" w:rsidRDefault="00311EA5" w:rsidP="00311EA5">
      <w:pPr>
        <w:pStyle w:val="PL"/>
      </w:pPr>
      <w:r w:rsidRPr="006D68AC">
        <w:t>info:</w:t>
      </w:r>
    </w:p>
    <w:p w14:paraId="36618F50" w14:textId="77777777" w:rsidR="00311EA5" w:rsidRPr="006D68AC" w:rsidRDefault="00311EA5" w:rsidP="00311EA5">
      <w:pPr>
        <w:pStyle w:val="PL"/>
      </w:pPr>
      <w:r w:rsidRPr="006D68AC">
        <w:t xml:space="preserve">  title: NSCE Server </w:t>
      </w:r>
      <w:r w:rsidRPr="006D68AC">
        <w:rPr>
          <w:lang w:val="en-US"/>
        </w:rPr>
        <w:t>Network Slice Adaptation</w:t>
      </w:r>
      <w:r w:rsidRPr="006D68AC">
        <w:t xml:space="preserve"> Service</w:t>
      </w:r>
    </w:p>
    <w:p w14:paraId="57C3AFE6" w14:textId="598416D5" w:rsidR="00311EA5" w:rsidRPr="006D68AC" w:rsidRDefault="00311EA5" w:rsidP="00311EA5">
      <w:pPr>
        <w:pStyle w:val="PL"/>
      </w:pPr>
      <w:r w:rsidRPr="006D68AC">
        <w:t xml:space="preserve">  version: 1.</w:t>
      </w:r>
      <w:r w:rsidR="0067388F" w:rsidRPr="006D68AC">
        <w:t>1</w:t>
      </w:r>
      <w:r w:rsidRPr="006D68AC">
        <w:t>.0</w:t>
      </w:r>
    </w:p>
    <w:p w14:paraId="09400178" w14:textId="77777777" w:rsidR="00311EA5" w:rsidRPr="006D68AC" w:rsidRDefault="00311EA5" w:rsidP="00311EA5">
      <w:pPr>
        <w:pStyle w:val="PL"/>
      </w:pPr>
      <w:r w:rsidRPr="006D68AC">
        <w:t xml:space="preserve">  description: |</w:t>
      </w:r>
    </w:p>
    <w:p w14:paraId="7785162F" w14:textId="77777777" w:rsidR="00311EA5" w:rsidRPr="006D68AC" w:rsidRDefault="00311EA5" w:rsidP="00311EA5">
      <w:pPr>
        <w:pStyle w:val="PL"/>
      </w:pPr>
      <w:r w:rsidRPr="006D68AC">
        <w:t xml:space="preserve">    NSCE Server </w:t>
      </w:r>
      <w:r w:rsidRPr="006D68AC">
        <w:rPr>
          <w:lang w:val="en-US"/>
        </w:rPr>
        <w:t>Network Slice Adaptation</w:t>
      </w:r>
      <w:r w:rsidRPr="006D68AC">
        <w:t xml:space="preserve"> Service.  </w:t>
      </w:r>
    </w:p>
    <w:p w14:paraId="47B0EEC0" w14:textId="77777777" w:rsidR="00311EA5" w:rsidRPr="006D68AC" w:rsidRDefault="00311EA5" w:rsidP="00311EA5">
      <w:pPr>
        <w:pStyle w:val="PL"/>
      </w:pPr>
      <w:r w:rsidRPr="006D68AC">
        <w:t xml:space="preserve">    © 2024, 3GPP Organizational Partners (ARIB, ATIS, CCSA, ETSI, TSDSI, TTA, TTC).  </w:t>
      </w:r>
    </w:p>
    <w:p w14:paraId="69C42852" w14:textId="77777777" w:rsidR="00311EA5" w:rsidRPr="006D68AC" w:rsidRDefault="00311EA5" w:rsidP="00311EA5">
      <w:pPr>
        <w:pStyle w:val="PL"/>
      </w:pPr>
      <w:r w:rsidRPr="006D68AC">
        <w:t xml:space="preserve">    All rights reserved.</w:t>
      </w:r>
    </w:p>
    <w:p w14:paraId="254BB333" w14:textId="77777777" w:rsidR="00311EA5" w:rsidRPr="006D68AC" w:rsidRDefault="00311EA5" w:rsidP="00311EA5">
      <w:pPr>
        <w:pStyle w:val="PL"/>
      </w:pPr>
    </w:p>
    <w:p w14:paraId="64266419" w14:textId="77777777" w:rsidR="00311EA5" w:rsidRPr="006D68AC" w:rsidRDefault="00311EA5" w:rsidP="00311EA5">
      <w:pPr>
        <w:pStyle w:val="PL"/>
      </w:pPr>
      <w:r w:rsidRPr="006D68AC">
        <w:t>externalDocs:</w:t>
      </w:r>
    </w:p>
    <w:p w14:paraId="2FDAF23E" w14:textId="77777777" w:rsidR="00311EA5" w:rsidRPr="006D68AC" w:rsidRDefault="00311EA5" w:rsidP="00311EA5">
      <w:pPr>
        <w:pStyle w:val="PL"/>
        <w:rPr>
          <w:lang w:eastAsia="zh-CN"/>
        </w:rPr>
      </w:pPr>
      <w:r w:rsidRPr="006D68AC">
        <w:t xml:space="preserve">  description: </w:t>
      </w:r>
      <w:r w:rsidRPr="006D68AC">
        <w:rPr>
          <w:lang w:eastAsia="zh-CN"/>
        </w:rPr>
        <w:t>&gt;</w:t>
      </w:r>
    </w:p>
    <w:p w14:paraId="27443B74" w14:textId="3B6CCAF0"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7FA99E8A" w14:textId="57B21FB2" w:rsidR="00B110B4" w:rsidRPr="006D68AC" w:rsidRDefault="00B110B4" w:rsidP="00B110B4">
      <w:pPr>
        <w:pStyle w:val="PL"/>
      </w:pPr>
      <w:r w:rsidRPr="006D68AC">
        <w:t xml:space="preserve">    Network Slice Capability Enablement (NSCE) Server Services; Stage 3.</w:t>
      </w:r>
    </w:p>
    <w:p w14:paraId="29340653" w14:textId="77777777" w:rsidR="00B110B4" w:rsidRPr="006D68AC" w:rsidRDefault="00B110B4" w:rsidP="00B110B4">
      <w:pPr>
        <w:pStyle w:val="PL"/>
      </w:pPr>
      <w:r w:rsidRPr="006D68AC">
        <w:t xml:space="preserve">  url: https://www.3gpp.org/ftp/Specs/archive/29_series/29.435/</w:t>
      </w:r>
    </w:p>
    <w:p w14:paraId="517E6AA4" w14:textId="77777777" w:rsidR="00311EA5" w:rsidRPr="006D68AC" w:rsidRDefault="00311EA5" w:rsidP="00311EA5">
      <w:pPr>
        <w:pStyle w:val="PL"/>
      </w:pPr>
    </w:p>
    <w:p w14:paraId="79CE09B7" w14:textId="77777777" w:rsidR="00311EA5" w:rsidRPr="006D68AC" w:rsidRDefault="00311EA5" w:rsidP="00311EA5">
      <w:pPr>
        <w:pStyle w:val="PL"/>
      </w:pPr>
      <w:r w:rsidRPr="006D68AC">
        <w:t>servers:</w:t>
      </w:r>
    </w:p>
    <w:p w14:paraId="7057A026" w14:textId="77777777" w:rsidR="00311EA5" w:rsidRPr="006D68AC" w:rsidRDefault="00311EA5" w:rsidP="00311EA5">
      <w:pPr>
        <w:pStyle w:val="PL"/>
      </w:pPr>
      <w:r w:rsidRPr="006D68AC">
        <w:t xml:space="preserve">  - url: '{apiRoot}/</w:t>
      </w:r>
      <w:r w:rsidRPr="006D68AC">
        <w:rPr>
          <w:rFonts w:eastAsia="DengXian"/>
        </w:rPr>
        <w:t>ss-nsa</w:t>
      </w:r>
      <w:r w:rsidRPr="006D68AC">
        <w:t>/v1'</w:t>
      </w:r>
    </w:p>
    <w:p w14:paraId="6CA7B695" w14:textId="77777777" w:rsidR="00311EA5" w:rsidRPr="006D68AC" w:rsidRDefault="00311EA5" w:rsidP="00311EA5">
      <w:pPr>
        <w:pStyle w:val="PL"/>
      </w:pPr>
      <w:r w:rsidRPr="006D68AC">
        <w:t xml:space="preserve">    variables:</w:t>
      </w:r>
    </w:p>
    <w:p w14:paraId="791457CE" w14:textId="77777777" w:rsidR="00311EA5" w:rsidRPr="006D68AC" w:rsidRDefault="00311EA5" w:rsidP="00311EA5">
      <w:pPr>
        <w:pStyle w:val="PL"/>
      </w:pPr>
      <w:r w:rsidRPr="006D68AC">
        <w:t xml:space="preserve">      apiRoot:</w:t>
      </w:r>
    </w:p>
    <w:p w14:paraId="1C796669" w14:textId="77777777" w:rsidR="00311EA5" w:rsidRPr="006D68AC" w:rsidRDefault="00311EA5" w:rsidP="00311EA5">
      <w:pPr>
        <w:pStyle w:val="PL"/>
      </w:pPr>
      <w:r w:rsidRPr="006D68AC">
        <w:t xml:space="preserve">        default: https://example.com</w:t>
      </w:r>
    </w:p>
    <w:p w14:paraId="785A8543" w14:textId="77777777" w:rsidR="00311EA5" w:rsidRPr="006D68AC" w:rsidRDefault="00311EA5" w:rsidP="00311EA5">
      <w:pPr>
        <w:pStyle w:val="PL"/>
      </w:pPr>
      <w:r w:rsidRPr="006D68AC">
        <w:t xml:space="preserve">        description: apiRoot as defined in clause 6.5 of 3GPP TS 29.549</w:t>
      </w:r>
    </w:p>
    <w:p w14:paraId="43B7413E" w14:textId="77777777" w:rsidR="00311EA5" w:rsidRPr="006D68AC" w:rsidRDefault="00311EA5" w:rsidP="00311EA5">
      <w:pPr>
        <w:pStyle w:val="PL"/>
      </w:pPr>
    </w:p>
    <w:p w14:paraId="684EC28F" w14:textId="77777777" w:rsidR="00311EA5" w:rsidRPr="006D68AC" w:rsidRDefault="00311EA5" w:rsidP="00311EA5">
      <w:pPr>
        <w:pStyle w:val="PL"/>
      </w:pPr>
      <w:r w:rsidRPr="006D68AC">
        <w:t>security:</w:t>
      </w:r>
    </w:p>
    <w:p w14:paraId="308ADC64" w14:textId="77777777" w:rsidR="00311EA5" w:rsidRPr="006D68AC" w:rsidRDefault="00311EA5" w:rsidP="00311EA5">
      <w:pPr>
        <w:pStyle w:val="PL"/>
      </w:pPr>
      <w:r w:rsidRPr="006D68AC">
        <w:t xml:space="preserve">  - {}</w:t>
      </w:r>
    </w:p>
    <w:p w14:paraId="5A35A625" w14:textId="77777777" w:rsidR="00311EA5" w:rsidRPr="006D68AC" w:rsidRDefault="00311EA5" w:rsidP="00311EA5">
      <w:pPr>
        <w:pStyle w:val="PL"/>
      </w:pPr>
      <w:r w:rsidRPr="006D68AC">
        <w:t xml:space="preserve">  - oAuth2ClientCredentials: []</w:t>
      </w:r>
    </w:p>
    <w:p w14:paraId="5733ADA9" w14:textId="77777777" w:rsidR="00311EA5" w:rsidRPr="006D68AC" w:rsidRDefault="00311EA5" w:rsidP="00311EA5">
      <w:pPr>
        <w:pStyle w:val="PL"/>
      </w:pPr>
    </w:p>
    <w:p w14:paraId="749A0C86" w14:textId="77777777" w:rsidR="00311EA5" w:rsidRPr="006D68AC" w:rsidRDefault="00311EA5" w:rsidP="00311EA5">
      <w:pPr>
        <w:pStyle w:val="PL"/>
      </w:pPr>
      <w:r w:rsidRPr="006D68AC">
        <w:t>paths:</w:t>
      </w:r>
    </w:p>
    <w:p w14:paraId="54DF729B" w14:textId="77777777" w:rsidR="00311EA5" w:rsidRPr="006D68AC" w:rsidRDefault="00311EA5" w:rsidP="00311EA5">
      <w:pPr>
        <w:pStyle w:val="PL"/>
        <w:rPr>
          <w:rFonts w:eastAsia="DengXian"/>
        </w:rPr>
      </w:pPr>
      <w:r w:rsidRPr="006D68AC">
        <w:rPr>
          <w:rFonts w:eastAsia="DengXian"/>
        </w:rPr>
        <w:t xml:space="preserve">  /request:</w:t>
      </w:r>
    </w:p>
    <w:p w14:paraId="1B3C7CF4" w14:textId="77777777" w:rsidR="00311EA5" w:rsidRPr="006D68AC" w:rsidRDefault="00311EA5" w:rsidP="00311EA5">
      <w:pPr>
        <w:pStyle w:val="PL"/>
        <w:rPr>
          <w:rFonts w:eastAsia="DengXian"/>
        </w:rPr>
      </w:pPr>
      <w:r w:rsidRPr="006D68AC">
        <w:rPr>
          <w:rFonts w:eastAsia="DengXian"/>
        </w:rPr>
        <w:t xml:space="preserve">    post:</w:t>
      </w:r>
    </w:p>
    <w:p w14:paraId="7A924B8B" w14:textId="77777777" w:rsidR="00311EA5" w:rsidRPr="006D68AC" w:rsidRDefault="00311EA5" w:rsidP="00311EA5">
      <w:pPr>
        <w:pStyle w:val="PL"/>
        <w:rPr>
          <w:rFonts w:eastAsia="DengXian"/>
        </w:rPr>
      </w:pPr>
      <w:r w:rsidRPr="006D68AC">
        <w:rPr>
          <w:rFonts w:eastAsia="DengXian"/>
        </w:rPr>
        <w:t xml:space="preserve">      summary: Request network slice adaptation.</w:t>
      </w:r>
    </w:p>
    <w:p w14:paraId="59690875" w14:textId="77777777" w:rsidR="00311EA5" w:rsidRPr="006D68AC" w:rsidRDefault="00311EA5" w:rsidP="00311EA5">
      <w:pPr>
        <w:pStyle w:val="PL"/>
        <w:rPr>
          <w:rFonts w:eastAsia="DengXian"/>
        </w:rPr>
      </w:pPr>
      <w:r w:rsidRPr="006D68AC">
        <w:rPr>
          <w:lang w:val="en-US" w:eastAsia="es-ES"/>
        </w:rPr>
        <w:t xml:space="preserve">      operationId: </w:t>
      </w:r>
      <w:r w:rsidRPr="006D68AC">
        <w:rPr>
          <w:rFonts w:eastAsia="DengXian"/>
        </w:rPr>
        <w:t>RequestNetworkSliceAdaptation</w:t>
      </w:r>
    </w:p>
    <w:p w14:paraId="2D765F2D" w14:textId="77777777" w:rsidR="00311EA5" w:rsidRPr="006D68AC" w:rsidRDefault="00311EA5" w:rsidP="00311EA5">
      <w:pPr>
        <w:pStyle w:val="PL"/>
        <w:rPr>
          <w:lang w:val="en-US" w:eastAsia="es-ES"/>
        </w:rPr>
      </w:pPr>
      <w:r w:rsidRPr="006D68AC">
        <w:rPr>
          <w:lang w:val="en-US" w:eastAsia="es-ES"/>
        </w:rPr>
        <w:t xml:space="preserve">      tags:</w:t>
      </w:r>
    </w:p>
    <w:p w14:paraId="312DFFB0" w14:textId="77777777" w:rsidR="00311EA5" w:rsidRPr="006D68AC" w:rsidRDefault="00311EA5" w:rsidP="00311EA5">
      <w:pPr>
        <w:pStyle w:val="PL"/>
        <w:rPr>
          <w:rFonts w:eastAsia="DengXian"/>
        </w:rPr>
      </w:pPr>
      <w:r w:rsidRPr="006D68AC">
        <w:rPr>
          <w:lang w:val="en-US" w:eastAsia="es-ES"/>
        </w:rPr>
        <w:t xml:space="preserve">        - </w:t>
      </w:r>
      <w:r w:rsidRPr="006D68AC">
        <w:t>Network Slice Adaptation Request</w:t>
      </w:r>
    </w:p>
    <w:p w14:paraId="4CB6E192" w14:textId="77777777" w:rsidR="00311EA5" w:rsidRPr="006D68AC" w:rsidRDefault="00311EA5" w:rsidP="00311EA5">
      <w:pPr>
        <w:pStyle w:val="PL"/>
        <w:rPr>
          <w:rFonts w:eastAsia="DengXian"/>
        </w:rPr>
      </w:pPr>
      <w:r w:rsidRPr="006D68AC">
        <w:rPr>
          <w:rFonts w:eastAsia="DengXian"/>
        </w:rPr>
        <w:t xml:space="preserve">      requestBody:</w:t>
      </w:r>
    </w:p>
    <w:p w14:paraId="1EF887B1" w14:textId="77777777" w:rsidR="00311EA5" w:rsidRPr="006D68AC" w:rsidRDefault="00311EA5" w:rsidP="00311EA5">
      <w:pPr>
        <w:pStyle w:val="PL"/>
        <w:rPr>
          <w:rFonts w:eastAsia="DengXian"/>
        </w:rPr>
      </w:pPr>
      <w:r w:rsidRPr="006D68AC">
        <w:rPr>
          <w:rFonts w:eastAsia="DengXian"/>
        </w:rPr>
        <w:t xml:space="preserve">        required: true</w:t>
      </w:r>
    </w:p>
    <w:p w14:paraId="3F7A491F" w14:textId="77777777" w:rsidR="00311EA5" w:rsidRPr="006D68AC" w:rsidRDefault="00311EA5" w:rsidP="00311EA5">
      <w:pPr>
        <w:pStyle w:val="PL"/>
        <w:rPr>
          <w:rFonts w:eastAsia="DengXian"/>
        </w:rPr>
      </w:pPr>
      <w:r w:rsidRPr="006D68AC">
        <w:rPr>
          <w:rFonts w:eastAsia="DengXian"/>
        </w:rPr>
        <w:t xml:space="preserve">        content:</w:t>
      </w:r>
    </w:p>
    <w:p w14:paraId="51541077" w14:textId="77777777" w:rsidR="00311EA5" w:rsidRPr="006D68AC" w:rsidRDefault="00311EA5" w:rsidP="00311EA5">
      <w:pPr>
        <w:pStyle w:val="PL"/>
        <w:rPr>
          <w:rFonts w:eastAsia="DengXian"/>
        </w:rPr>
      </w:pPr>
      <w:r w:rsidRPr="006D68AC">
        <w:rPr>
          <w:rFonts w:eastAsia="DengXian"/>
        </w:rPr>
        <w:t xml:space="preserve">          application/json:</w:t>
      </w:r>
    </w:p>
    <w:p w14:paraId="210875C8" w14:textId="77777777" w:rsidR="00311EA5" w:rsidRPr="006D68AC" w:rsidRDefault="00311EA5" w:rsidP="00311EA5">
      <w:pPr>
        <w:pStyle w:val="PL"/>
        <w:rPr>
          <w:rFonts w:eastAsia="DengXian"/>
        </w:rPr>
      </w:pPr>
      <w:r w:rsidRPr="006D68AC">
        <w:rPr>
          <w:rFonts w:eastAsia="DengXian"/>
        </w:rPr>
        <w:t xml:space="preserve">            schema:</w:t>
      </w:r>
    </w:p>
    <w:p w14:paraId="5C9B373F" w14:textId="77777777" w:rsidR="00311EA5" w:rsidRPr="006D68AC" w:rsidRDefault="00311EA5" w:rsidP="00311EA5">
      <w:pPr>
        <w:pStyle w:val="PL"/>
        <w:rPr>
          <w:rFonts w:eastAsia="DengXian"/>
        </w:rPr>
      </w:pPr>
      <w:r w:rsidRPr="006D68AC">
        <w:rPr>
          <w:rFonts w:eastAsia="DengXian"/>
        </w:rPr>
        <w:t xml:space="preserve">              $ref: '#/components/schemas/NwSliceAdptInfo'</w:t>
      </w:r>
    </w:p>
    <w:p w14:paraId="49A35190" w14:textId="77777777" w:rsidR="00311EA5" w:rsidRPr="006D68AC" w:rsidRDefault="00311EA5" w:rsidP="00311EA5">
      <w:pPr>
        <w:pStyle w:val="PL"/>
        <w:rPr>
          <w:rFonts w:eastAsia="DengXian"/>
        </w:rPr>
      </w:pPr>
      <w:r w:rsidRPr="006D68AC">
        <w:rPr>
          <w:rFonts w:eastAsia="DengXian"/>
        </w:rPr>
        <w:t xml:space="preserve">      responses:</w:t>
      </w:r>
    </w:p>
    <w:p w14:paraId="197CEDD0" w14:textId="77777777" w:rsidR="00311EA5" w:rsidRPr="006D68AC" w:rsidRDefault="00311EA5" w:rsidP="00311EA5">
      <w:pPr>
        <w:pStyle w:val="PL"/>
        <w:rPr>
          <w:rFonts w:eastAsia="DengXian"/>
        </w:rPr>
      </w:pPr>
      <w:r w:rsidRPr="006D68AC">
        <w:rPr>
          <w:rFonts w:eastAsia="DengXian"/>
        </w:rPr>
        <w:t xml:space="preserve">        '204':</w:t>
      </w:r>
    </w:p>
    <w:p w14:paraId="68BBF8A3" w14:textId="77777777" w:rsidR="00311EA5" w:rsidRPr="006D68AC" w:rsidRDefault="00311EA5" w:rsidP="00311EA5">
      <w:pPr>
        <w:pStyle w:val="PL"/>
        <w:rPr>
          <w:rFonts w:eastAsia="DengXian"/>
          <w:lang w:val="en-US"/>
        </w:rPr>
      </w:pPr>
      <w:r w:rsidRPr="006D68AC">
        <w:rPr>
          <w:rFonts w:eastAsia="DengXian"/>
        </w:rPr>
        <w:t xml:space="preserve">          description: </w:t>
      </w:r>
      <w:r w:rsidRPr="006D68AC">
        <w:rPr>
          <w:rFonts w:eastAsia="DengXian"/>
          <w:lang w:val="en-US"/>
        </w:rPr>
        <w:t>&gt;</w:t>
      </w:r>
    </w:p>
    <w:p w14:paraId="0E3E6846" w14:textId="079B2AE9" w:rsidR="00311EA5" w:rsidRPr="006D68AC" w:rsidRDefault="00311EA5" w:rsidP="00311EA5">
      <w:pPr>
        <w:pStyle w:val="PL"/>
        <w:rPr>
          <w:rFonts w:eastAsia="DengXian"/>
        </w:rPr>
      </w:pPr>
      <w:r w:rsidRPr="006D68AC">
        <w:rPr>
          <w:rFonts w:eastAsia="DengXian"/>
        </w:rPr>
        <w:t xml:space="preserve">            No Content. </w:t>
      </w:r>
      <w:r w:rsidRPr="006D68AC">
        <w:t>The network slice adaptation request is successfully received and processed</w:t>
      </w:r>
      <w:r w:rsidRPr="006D68AC">
        <w:rPr>
          <w:rFonts w:eastAsia="DengXian"/>
        </w:rPr>
        <w:t>.</w:t>
      </w:r>
    </w:p>
    <w:p w14:paraId="0B32FDDB" w14:textId="77777777" w:rsidR="00311EA5" w:rsidRPr="006D68AC" w:rsidRDefault="00311EA5" w:rsidP="00311EA5">
      <w:pPr>
        <w:pStyle w:val="PL"/>
      </w:pPr>
      <w:r w:rsidRPr="006D68AC">
        <w:t xml:space="preserve">        '307':</w:t>
      </w:r>
    </w:p>
    <w:p w14:paraId="3E41656B" w14:textId="77777777" w:rsidR="00311EA5" w:rsidRPr="006D68AC" w:rsidRDefault="00311EA5" w:rsidP="00311EA5">
      <w:pPr>
        <w:pStyle w:val="PL"/>
      </w:pPr>
      <w:r w:rsidRPr="006D68AC">
        <w:t xml:space="preserve">          $ref: 'TS29122_CommonData.yaml#/components/responses/307'</w:t>
      </w:r>
    </w:p>
    <w:p w14:paraId="6DDC8FD0" w14:textId="77777777" w:rsidR="00311EA5" w:rsidRPr="006D68AC" w:rsidRDefault="00311EA5" w:rsidP="00311EA5">
      <w:pPr>
        <w:pStyle w:val="PL"/>
      </w:pPr>
      <w:r w:rsidRPr="006D68AC">
        <w:t xml:space="preserve">        '308':</w:t>
      </w:r>
    </w:p>
    <w:p w14:paraId="41860584" w14:textId="77777777" w:rsidR="00311EA5" w:rsidRPr="006D68AC" w:rsidRDefault="00311EA5" w:rsidP="00311EA5">
      <w:pPr>
        <w:pStyle w:val="PL"/>
      </w:pPr>
      <w:r w:rsidRPr="006D68AC">
        <w:t xml:space="preserve">          $ref: 'TS29122_CommonData.yaml#/components/responses/308'</w:t>
      </w:r>
    </w:p>
    <w:p w14:paraId="4D8E629B" w14:textId="77777777" w:rsidR="00311EA5" w:rsidRPr="006D68AC" w:rsidRDefault="00311EA5" w:rsidP="00311EA5">
      <w:pPr>
        <w:pStyle w:val="PL"/>
        <w:rPr>
          <w:rFonts w:eastAsia="DengXian"/>
        </w:rPr>
      </w:pPr>
      <w:r w:rsidRPr="006D68AC">
        <w:rPr>
          <w:rFonts w:eastAsia="DengXian"/>
        </w:rPr>
        <w:t xml:space="preserve">        '400':</w:t>
      </w:r>
    </w:p>
    <w:p w14:paraId="6A69C35A" w14:textId="77777777" w:rsidR="00311EA5" w:rsidRPr="006D68AC" w:rsidRDefault="00311EA5" w:rsidP="00311EA5">
      <w:pPr>
        <w:pStyle w:val="PL"/>
        <w:rPr>
          <w:rFonts w:eastAsia="DengXian"/>
        </w:rPr>
      </w:pPr>
      <w:r w:rsidRPr="006D68AC">
        <w:rPr>
          <w:rFonts w:eastAsia="DengXian"/>
        </w:rPr>
        <w:t xml:space="preserve">          $ref: 'TS29122_CommonData.yaml#/components/responses/400'</w:t>
      </w:r>
    </w:p>
    <w:p w14:paraId="767834E0" w14:textId="77777777" w:rsidR="00311EA5" w:rsidRPr="006D68AC" w:rsidRDefault="00311EA5" w:rsidP="00311EA5">
      <w:pPr>
        <w:pStyle w:val="PL"/>
        <w:rPr>
          <w:rFonts w:eastAsia="DengXian"/>
        </w:rPr>
      </w:pPr>
      <w:r w:rsidRPr="006D68AC">
        <w:rPr>
          <w:rFonts w:eastAsia="DengXian"/>
        </w:rPr>
        <w:t xml:space="preserve">        '401':</w:t>
      </w:r>
    </w:p>
    <w:p w14:paraId="7C9165C4" w14:textId="77777777" w:rsidR="00311EA5" w:rsidRPr="006D68AC" w:rsidRDefault="00311EA5" w:rsidP="00311EA5">
      <w:pPr>
        <w:pStyle w:val="PL"/>
        <w:rPr>
          <w:rFonts w:eastAsia="DengXian"/>
        </w:rPr>
      </w:pPr>
      <w:r w:rsidRPr="006D68AC">
        <w:rPr>
          <w:rFonts w:eastAsia="DengXian"/>
        </w:rPr>
        <w:t xml:space="preserve">          $ref: 'TS29122_CommonData.yaml#/components/responses/401'</w:t>
      </w:r>
    </w:p>
    <w:p w14:paraId="70F9FBB9" w14:textId="77777777" w:rsidR="00311EA5" w:rsidRPr="006D68AC" w:rsidRDefault="00311EA5" w:rsidP="00311EA5">
      <w:pPr>
        <w:pStyle w:val="PL"/>
        <w:rPr>
          <w:rFonts w:eastAsia="DengXian"/>
        </w:rPr>
      </w:pPr>
      <w:r w:rsidRPr="006D68AC">
        <w:rPr>
          <w:rFonts w:eastAsia="DengXian"/>
        </w:rPr>
        <w:t xml:space="preserve">        '403':</w:t>
      </w:r>
    </w:p>
    <w:p w14:paraId="413ADB39" w14:textId="77777777" w:rsidR="00311EA5" w:rsidRPr="006D68AC" w:rsidRDefault="00311EA5" w:rsidP="00311EA5">
      <w:pPr>
        <w:pStyle w:val="PL"/>
        <w:rPr>
          <w:lang w:eastAsia="zh-CN"/>
        </w:rPr>
      </w:pPr>
      <w:r w:rsidRPr="006D68AC">
        <w:rPr>
          <w:rFonts w:eastAsia="DengXian"/>
          <w:lang w:val="en-US"/>
        </w:rPr>
        <w:t xml:space="preserve">          description: </w:t>
      </w:r>
      <w:r w:rsidRPr="006D68AC">
        <w:rPr>
          <w:lang w:eastAsia="zh-CN"/>
        </w:rPr>
        <w:t>&gt;</w:t>
      </w:r>
    </w:p>
    <w:p w14:paraId="09F8ECA8" w14:textId="77777777" w:rsidR="00311EA5" w:rsidRPr="006D68AC" w:rsidRDefault="00311EA5" w:rsidP="00311EA5">
      <w:pPr>
        <w:pStyle w:val="PL"/>
      </w:pPr>
      <w:r w:rsidRPr="006D68AC">
        <w:rPr>
          <w:rFonts w:eastAsia="DengXian"/>
          <w:lang w:val="en-US"/>
        </w:rPr>
        <w:t xml:space="preserve">            The request is rejected by the NSCE Server</w:t>
      </w:r>
      <w:r w:rsidRPr="006D68AC">
        <w:t xml:space="preserve"> and additional details (along with</w:t>
      </w:r>
    </w:p>
    <w:p w14:paraId="2D9B9F6E" w14:textId="77777777" w:rsidR="00311EA5" w:rsidRPr="006D68AC" w:rsidRDefault="00311EA5" w:rsidP="00311EA5">
      <w:pPr>
        <w:pStyle w:val="PL"/>
      </w:pPr>
      <w:r w:rsidRPr="006D68AC">
        <w:t xml:space="preserve">            ProblemDetails data structure) may be returned.</w:t>
      </w:r>
    </w:p>
    <w:p w14:paraId="464013DB" w14:textId="77777777" w:rsidR="00311EA5" w:rsidRPr="006D68AC" w:rsidRDefault="00311EA5" w:rsidP="00311EA5">
      <w:pPr>
        <w:pStyle w:val="PL"/>
        <w:rPr>
          <w:rFonts w:eastAsia="DengXian"/>
          <w:lang w:val="en-US"/>
        </w:rPr>
      </w:pPr>
      <w:r w:rsidRPr="006D68AC">
        <w:rPr>
          <w:rFonts w:eastAsia="DengXian"/>
          <w:lang w:val="en-US"/>
        </w:rPr>
        <w:t xml:space="preserve">          content:</w:t>
      </w:r>
    </w:p>
    <w:p w14:paraId="23468AAF" w14:textId="77777777" w:rsidR="00311EA5" w:rsidRPr="006D68AC" w:rsidRDefault="00311EA5" w:rsidP="00311EA5">
      <w:pPr>
        <w:pStyle w:val="PL"/>
        <w:rPr>
          <w:rFonts w:eastAsia="DengXian"/>
          <w:lang w:val="en-US"/>
        </w:rPr>
      </w:pPr>
      <w:r w:rsidRPr="006D68AC">
        <w:rPr>
          <w:rFonts w:eastAsia="DengXian"/>
          <w:lang w:val="en-US"/>
        </w:rPr>
        <w:t xml:space="preserve">            application/problem+json:</w:t>
      </w:r>
    </w:p>
    <w:p w14:paraId="6443120C" w14:textId="77777777" w:rsidR="00311EA5" w:rsidRPr="006D68AC" w:rsidRDefault="00311EA5" w:rsidP="00311EA5">
      <w:pPr>
        <w:pStyle w:val="PL"/>
        <w:rPr>
          <w:rFonts w:eastAsia="DengXian"/>
          <w:lang w:val="en-US"/>
        </w:rPr>
      </w:pPr>
      <w:r w:rsidRPr="006D68AC">
        <w:rPr>
          <w:rFonts w:eastAsia="DengXian"/>
          <w:lang w:val="en-US"/>
        </w:rPr>
        <w:t xml:space="preserve">              schema:</w:t>
      </w:r>
    </w:p>
    <w:p w14:paraId="7C183238" w14:textId="77777777" w:rsidR="00311EA5" w:rsidRPr="006D68AC" w:rsidRDefault="00311EA5" w:rsidP="00311EA5">
      <w:pPr>
        <w:pStyle w:val="PL"/>
      </w:pPr>
      <w:r w:rsidRPr="006D68AC">
        <w:rPr>
          <w:rFonts w:eastAsia="DengXian"/>
          <w:lang w:val="en-US"/>
        </w:rPr>
        <w:t xml:space="preserve">                $ref: '#/components/schemas/</w:t>
      </w:r>
      <w:r w:rsidRPr="006D68AC">
        <w:rPr>
          <w:lang w:eastAsia="zh-CN"/>
        </w:rPr>
        <w:t>ProblemDetailsSliceAdapt</w:t>
      </w:r>
      <w:r w:rsidRPr="006D68AC">
        <w:rPr>
          <w:rFonts w:eastAsia="DengXian"/>
          <w:lang w:val="en-US"/>
        </w:rPr>
        <w:t>'</w:t>
      </w:r>
    </w:p>
    <w:p w14:paraId="36E2370A" w14:textId="77777777" w:rsidR="00311EA5" w:rsidRPr="006D68AC" w:rsidRDefault="00311EA5" w:rsidP="00311EA5">
      <w:pPr>
        <w:pStyle w:val="PL"/>
        <w:rPr>
          <w:rFonts w:eastAsia="DengXian"/>
        </w:rPr>
      </w:pPr>
      <w:r w:rsidRPr="006D68AC">
        <w:rPr>
          <w:rFonts w:eastAsia="DengXian"/>
        </w:rPr>
        <w:t xml:space="preserve">        '404':</w:t>
      </w:r>
    </w:p>
    <w:p w14:paraId="1F6659F2" w14:textId="77777777" w:rsidR="00311EA5" w:rsidRPr="006D68AC" w:rsidRDefault="00311EA5" w:rsidP="00311EA5">
      <w:pPr>
        <w:pStyle w:val="PL"/>
        <w:rPr>
          <w:rFonts w:eastAsia="DengXian"/>
        </w:rPr>
      </w:pPr>
      <w:r w:rsidRPr="006D68AC">
        <w:rPr>
          <w:rFonts w:eastAsia="DengXian"/>
        </w:rPr>
        <w:t xml:space="preserve">          $ref: 'TS29122_CommonData.yaml#/components/responses/404'</w:t>
      </w:r>
    </w:p>
    <w:p w14:paraId="34954E30" w14:textId="77777777" w:rsidR="00311EA5" w:rsidRPr="006D68AC" w:rsidRDefault="00311EA5" w:rsidP="00311EA5">
      <w:pPr>
        <w:pStyle w:val="PL"/>
      </w:pPr>
      <w:r w:rsidRPr="006D68AC">
        <w:t xml:space="preserve">        '411':</w:t>
      </w:r>
    </w:p>
    <w:p w14:paraId="5EE566E5" w14:textId="77777777" w:rsidR="00311EA5" w:rsidRPr="006D68AC" w:rsidRDefault="00311EA5" w:rsidP="00311EA5">
      <w:pPr>
        <w:pStyle w:val="PL"/>
      </w:pPr>
      <w:r w:rsidRPr="006D68AC">
        <w:t xml:space="preserve">          $ref: 'TS29122_CommonData.yaml#/components/responses/411'</w:t>
      </w:r>
    </w:p>
    <w:p w14:paraId="21A948C4" w14:textId="77777777" w:rsidR="00311EA5" w:rsidRPr="006D68AC" w:rsidRDefault="00311EA5" w:rsidP="00311EA5">
      <w:pPr>
        <w:pStyle w:val="PL"/>
      </w:pPr>
      <w:r w:rsidRPr="006D68AC">
        <w:t xml:space="preserve">        '413':</w:t>
      </w:r>
    </w:p>
    <w:p w14:paraId="76595E6B" w14:textId="77777777" w:rsidR="00311EA5" w:rsidRPr="006D68AC" w:rsidRDefault="00311EA5" w:rsidP="00311EA5">
      <w:pPr>
        <w:pStyle w:val="PL"/>
      </w:pPr>
      <w:r w:rsidRPr="006D68AC">
        <w:t xml:space="preserve">          $ref: 'TS29122_CommonData.yaml#/components/responses/413'</w:t>
      </w:r>
    </w:p>
    <w:p w14:paraId="5D881931" w14:textId="77777777" w:rsidR="00311EA5" w:rsidRPr="006D68AC" w:rsidRDefault="00311EA5" w:rsidP="00311EA5">
      <w:pPr>
        <w:pStyle w:val="PL"/>
      </w:pPr>
      <w:r w:rsidRPr="006D68AC">
        <w:t xml:space="preserve">        '415':</w:t>
      </w:r>
    </w:p>
    <w:p w14:paraId="493B6369" w14:textId="77777777" w:rsidR="00311EA5" w:rsidRPr="006D68AC" w:rsidRDefault="00311EA5" w:rsidP="00311EA5">
      <w:pPr>
        <w:pStyle w:val="PL"/>
      </w:pPr>
      <w:r w:rsidRPr="006D68AC">
        <w:t xml:space="preserve">          $ref: 'TS29122_CommonData.yaml#/components/responses/415'</w:t>
      </w:r>
    </w:p>
    <w:p w14:paraId="0661A198" w14:textId="77777777" w:rsidR="00311EA5" w:rsidRPr="006D68AC" w:rsidRDefault="00311EA5" w:rsidP="00311EA5">
      <w:pPr>
        <w:pStyle w:val="PL"/>
        <w:rPr>
          <w:rFonts w:eastAsia="DengXian"/>
        </w:rPr>
      </w:pPr>
      <w:r w:rsidRPr="006D68AC">
        <w:rPr>
          <w:rFonts w:eastAsia="DengXian"/>
        </w:rPr>
        <w:t xml:space="preserve">        '429':</w:t>
      </w:r>
    </w:p>
    <w:p w14:paraId="6A80EDA7" w14:textId="77777777" w:rsidR="00311EA5" w:rsidRPr="006D68AC" w:rsidRDefault="00311EA5" w:rsidP="00311EA5">
      <w:pPr>
        <w:pStyle w:val="PL"/>
        <w:rPr>
          <w:rFonts w:eastAsia="DengXian"/>
        </w:rPr>
      </w:pPr>
      <w:r w:rsidRPr="006D68AC">
        <w:rPr>
          <w:rFonts w:eastAsia="DengXian"/>
        </w:rPr>
        <w:t xml:space="preserve">          $ref: 'TS29122_CommonData.yaml#/components/responses/429'</w:t>
      </w:r>
    </w:p>
    <w:p w14:paraId="6F2A0AAA" w14:textId="77777777" w:rsidR="00311EA5" w:rsidRPr="006D68AC" w:rsidRDefault="00311EA5" w:rsidP="00311EA5">
      <w:pPr>
        <w:pStyle w:val="PL"/>
        <w:rPr>
          <w:rFonts w:eastAsia="DengXian"/>
        </w:rPr>
      </w:pPr>
      <w:r w:rsidRPr="006D68AC">
        <w:rPr>
          <w:rFonts w:eastAsia="DengXian"/>
        </w:rPr>
        <w:t xml:space="preserve">        '500':</w:t>
      </w:r>
    </w:p>
    <w:p w14:paraId="3AE80449" w14:textId="77777777" w:rsidR="00311EA5" w:rsidRPr="006D68AC" w:rsidRDefault="00311EA5" w:rsidP="00311EA5">
      <w:pPr>
        <w:pStyle w:val="PL"/>
        <w:rPr>
          <w:rFonts w:eastAsia="DengXian"/>
        </w:rPr>
      </w:pPr>
      <w:r w:rsidRPr="006D68AC">
        <w:rPr>
          <w:rFonts w:eastAsia="DengXian"/>
        </w:rPr>
        <w:t xml:space="preserve">          $ref: 'TS29122_CommonData.yaml#/components/responses/500'</w:t>
      </w:r>
    </w:p>
    <w:p w14:paraId="71F926FA" w14:textId="77777777" w:rsidR="00311EA5" w:rsidRPr="006D68AC" w:rsidRDefault="00311EA5" w:rsidP="00311EA5">
      <w:pPr>
        <w:pStyle w:val="PL"/>
        <w:rPr>
          <w:rFonts w:eastAsia="DengXian"/>
        </w:rPr>
      </w:pPr>
      <w:r w:rsidRPr="006D68AC">
        <w:rPr>
          <w:rFonts w:eastAsia="DengXian"/>
        </w:rPr>
        <w:t xml:space="preserve">        '503':</w:t>
      </w:r>
    </w:p>
    <w:p w14:paraId="7E594971" w14:textId="77777777" w:rsidR="00311EA5" w:rsidRPr="006D68AC" w:rsidRDefault="00311EA5" w:rsidP="00311EA5">
      <w:pPr>
        <w:pStyle w:val="PL"/>
        <w:rPr>
          <w:rFonts w:eastAsia="DengXian"/>
        </w:rPr>
      </w:pPr>
      <w:r w:rsidRPr="006D68AC">
        <w:rPr>
          <w:rFonts w:eastAsia="DengXian"/>
        </w:rPr>
        <w:t xml:space="preserve">          $ref: 'TS29122_CommonData.yaml#/components/responses/503'</w:t>
      </w:r>
    </w:p>
    <w:p w14:paraId="4263615F" w14:textId="77777777" w:rsidR="00311EA5" w:rsidRPr="006D68AC" w:rsidRDefault="00311EA5" w:rsidP="00311EA5">
      <w:pPr>
        <w:pStyle w:val="PL"/>
        <w:rPr>
          <w:rFonts w:eastAsia="DengXian"/>
        </w:rPr>
      </w:pPr>
      <w:r w:rsidRPr="006D68AC">
        <w:rPr>
          <w:rFonts w:eastAsia="DengXian"/>
        </w:rPr>
        <w:t xml:space="preserve">        default:</w:t>
      </w:r>
    </w:p>
    <w:p w14:paraId="799B53F2" w14:textId="77777777" w:rsidR="00311EA5" w:rsidRPr="006D68AC" w:rsidRDefault="00311EA5" w:rsidP="00311EA5">
      <w:pPr>
        <w:pStyle w:val="PL"/>
        <w:rPr>
          <w:rFonts w:eastAsia="DengXian"/>
        </w:rPr>
      </w:pPr>
      <w:r w:rsidRPr="006D68AC">
        <w:rPr>
          <w:rFonts w:eastAsia="DengXian"/>
        </w:rPr>
        <w:t xml:space="preserve">          $ref: 'TS29122_CommonData.yaml#/components/responses/default'</w:t>
      </w:r>
    </w:p>
    <w:p w14:paraId="56F07455" w14:textId="77777777" w:rsidR="00311EA5" w:rsidRPr="006D68AC" w:rsidRDefault="00311EA5" w:rsidP="00311EA5">
      <w:pPr>
        <w:pStyle w:val="PL"/>
      </w:pPr>
      <w:r w:rsidRPr="006D68AC">
        <w:t xml:space="preserve">      callbacks:</w:t>
      </w:r>
    </w:p>
    <w:p w14:paraId="61ABBFD0" w14:textId="77777777" w:rsidR="00311EA5" w:rsidRPr="006D68AC" w:rsidRDefault="00311EA5" w:rsidP="00311EA5">
      <w:pPr>
        <w:pStyle w:val="PL"/>
      </w:pPr>
      <w:r w:rsidRPr="006D68AC">
        <w:t xml:space="preserve">        AdaptStatusNotif:</w:t>
      </w:r>
    </w:p>
    <w:p w14:paraId="14EA6DB9" w14:textId="77777777" w:rsidR="00311EA5" w:rsidRPr="006D68AC" w:rsidRDefault="00311EA5" w:rsidP="00311EA5">
      <w:pPr>
        <w:pStyle w:val="PL"/>
      </w:pPr>
      <w:r w:rsidRPr="006D68AC">
        <w:t xml:space="preserve">          '{$request.body#/notifUri}':</w:t>
      </w:r>
    </w:p>
    <w:p w14:paraId="00801FE9" w14:textId="77777777" w:rsidR="00311EA5" w:rsidRPr="006D68AC" w:rsidRDefault="00311EA5" w:rsidP="00311EA5">
      <w:pPr>
        <w:pStyle w:val="PL"/>
      </w:pPr>
      <w:r w:rsidRPr="006D68AC">
        <w:t xml:space="preserve">            post:</w:t>
      </w:r>
    </w:p>
    <w:p w14:paraId="4E54EEFB" w14:textId="77777777" w:rsidR="00311EA5" w:rsidRPr="006D68AC" w:rsidRDefault="00311EA5" w:rsidP="00311EA5">
      <w:pPr>
        <w:pStyle w:val="PL"/>
      </w:pPr>
      <w:r w:rsidRPr="006D68AC">
        <w:t xml:space="preserve">              requestBody:</w:t>
      </w:r>
    </w:p>
    <w:p w14:paraId="2B60FC03" w14:textId="77777777" w:rsidR="00311EA5" w:rsidRPr="006D68AC" w:rsidRDefault="00311EA5" w:rsidP="00311EA5">
      <w:pPr>
        <w:pStyle w:val="PL"/>
      </w:pPr>
      <w:r w:rsidRPr="006D68AC">
        <w:t xml:space="preserve">                required: true</w:t>
      </w:r>
    </w:p>
    <w:p w14:paraId="42B0C273" w14:textId="77777777" w:rsidR="00311EA5" w:rsidRPr="006D68AC" w:rsidRDefault="00311EA5" w:rsidP="00311EA5">
      <w:pPr>
        <w:pStyle w:val="PL"/>
      </w:pPr>
      <w:r w:rsidRPr="006D68AC">
        <w:t xml:space="preserve">                content:</w:t>
      </w:r>
    </w:p>
    <w:p w14:paraId="12209AEF" w14:textId="77777777" w:rsidR="00311EA5" w:rsidRPr="006D68AC" w:rsidRDefault="00311EA5" w:rsidP="00311EA5">
      <w:pPr>
        <w:pStyle w:val="PL"/>
      </w:pPr>
      <w:r w:rsidRPr="006D68AC">
        <w:t xml:space="preserve">                  application/json:</w:t>
      </w:r>
    </w:p>
    <w:p w14:paraId="07E47E8C" w14:textId="77777777" w:rsidR="00311EA5" w:rsidRPr="006D68AC" w:rsidRDefault="00311EA5" w:rsidP="00311EA5">
      <w:pPr>
        <w:pStyle w:val="PL"/>
      </w:pPr>
      <w:r w:rsidRPr="006D68AC">
        <w:t xml:space="preserve">                    schema:</w:t>
      </w:r>
    </w:p>
    <w:p w14:paraId="63D76B6B" w14:textId="77777777" w:rsidR="00311EA5" w:rsidRPr="006D68AC" w:rsidRDefault="00311EA5" w:rsidP="00311EA5">
      <w:pPr>
        <w:pStyle w:val="PL"/>
      </w:pPr>
      <w:r w:rsidRPr="006D68AC">
        <w:t xml:space="preserve">                      $ref: '#/components/schemas/AdaptStatusNotif'</w:t>
      </w:r>
    </w:p>
    <w:p w14:paraId="5A40C84D" w14:textId="77777777" w:rsidR="00311EA5" w:rsidRPr="006D68AC" w:rsidRDefault="00311EA5" w:rsidP="00311EA5">
      <w:pPr>
        <w:pStyle w:val="PL"/>
      </w:pPr>
      <w:r w:rsidRPr="006D68AC">
        <w:t xml:space="preserve">              responses:</w:t>
      </w:r>
    </w:p>
    <w:p w14:paraId="0251296A" w14:textId="77777777" w:rsidR="00311EA5" w:rsidRPr="006D68AC" w:rsidRDefault="00311EA5" w:rsidP="00311EA5">
      <w:pPr>
        <w:pStyle w:val="PL"/>
      </w:pPr>
      <w:r w:rsidRPr="006D68AC">
        <w:t xml:space="preserve">                '204':</w:t>
      </w:r>
    </w:p>
    <w:p w14:paraId="7EAE6926" w14:textId="77777777" w:rsidR="00311EA5" w:rsidRPr="006D68AC" w:rsidRDefault="00311EA5" w:rsidP="00311EA5">
      <w:pPr>
        <w:pStyle w:val="PL"/>
        <w:rPr>
          <w:lang w:eastAsia="zh-CN"/>
        </w:rPr>
      </w:pPr>
      <w:r w:rsidRPr="006D68AC">
        <w:t xml:space="preserve">                  description: </w:t>
      </w:r>
      <w:r w:rsidRPr="006D68AC">
        <w:rPr>
          <w:lang w:eastAsia="zh-CN"/>
        </w:rPr>
        <w:t>&gt;</w:t>
      </w:r>
    </w:p>
    <w:p w14:paraId="0404C601" w14:textId="77777777" w:rsidR="00311EA5" w:rsidRPr="006D68AC" w:rsidRDefault="00311EA5" w:rsidP="00311EA5">
      <w:pPr>
        <w:pStyle w:val="PL"/>
      </w:pPr>
      <w:r w:rsidRPr="006D68AC">
        <w:t xml:space="preserve">                    No Content. The </w:t>
      </w:r>
      <w:r w:rsidRPr="006D68AC">
        <w:rPr>
          <w:rFonts w:eastAsia="DengXian"/>
        </w:rPr>
        <w:t>Network Slice Adaptation Status</w:t>
      </w:r>
      <w:r w:rsidRPr="006D68AC">
        <w:t xml:space="preserve"> Notification is successfully</w:t>
      </w:r>
    </w:p>
    <w:p w14:paraId="462CCDD5" w14:textId="77777777" w:rsidR="00311EA5" w:rsidRPr="006D68AC" w:rsidRDefault="00311EA5" w:rsidP="00311EA5">
      <w:pPr>
        <w:pStyle w:val="PL"/>
      </w:pPr>
      <w:r w:rsidRPr="006D68AC">
        <w:t xml:space="preserve">                    received and processed.</w:t>
      </w:r>
    </w:p>
    <w:p w14:paraId="3FE14A6E" w14:textId="77777777" w:rsidR="00311EA5" w:rsidRPr="006D68AC" w:rsidRDefault="00311EA5" w:rsidP="00311EA5">
      <w:pPr>
        <w:pStyle w:val="PL"/>
      </w:pPr>
      <w:r w:rsidRPr="006D68AC">
        <w:t xml:space="preserve">                '307':</w:t>
      </w:r>
    </w:p>
    <w:p w14:paraId="40F146F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'TS29122_CommonData.yaml#/components/responses/307'</w:t>
      </w:r>
    </w:p>
    <w:p w14:paraId="033B2B06" w14:textId="77777777" w:rsidR="00311EA5" w:rsidRPr="006D68AC" w:rsidRDefault="00311EA5" w:rsidP="00311EA5">
      <w:pPr>
        <w:pStyle w:val="PL"/>
      </w:pPr>
      <w:r w:rsidRPr="006D68AC">
        <w:t xml:space="preserve">                '308':</w:t>
      </w:r>
    </w:p>
    <w:p w14:paraId="0FEE43C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'TS29122_CommonData.yaml#/components/responses/308'</w:t>
      </w:r>
    </w:p>
    <w:p w14:paraId="42A9C391" w14:textId="77777777" w:rsidR="00311EA5" w:rsidRPr="006D68AC" w:rsidRDefault="00311EA5" w:rsidP="00311EA5">
      <w:pPr>
        <w:pStyle w:val="PL"/>
      </w:pPr>
      <w:r w:rsidRPr="006D68AC">
        <w:t xml:space="preserve">                '400':</w:t>
      </w:r>
    </w:p>
    <w:p w14:paraId="05C05F9B" w14:textId="77777777" w:rsidR="00311EA5" w:rsidRPr="006D68AC" w:rsidRDefault="00311EA5" w:rsidP="00311EA5">
      <w:pPr>
        <w:pStyle w:val="PL"/>
      </w:pPr>
      <w:r w:rsidRPr="006D68AC">
        <w:t xml:space="preserve">                  $ref: 'TS29122_CommonData.yaml#/components/responses/400'</w:t>
      </w:r>
    </w:p>
    <w:p w14:paraId="40206D30" w14:textId="77777777" w:rsidR="00311EA5" w:rsidRPr="006D68AC" w:rsidRDefault="00311EA5" w:rsidP="00311EA5">
      <w:pPr>
        <w:pStyle w:val="PL"/>
      </w:pPr>
      <w:r w:rsidRPr="006D68AC">
        <w:t xml:space="preserve">                '401':</w:t>
      </w:r>
    </w:p>
    <w:p w14:paraId="3709A6E6" w14:textId="77777777" w:rsidR="00311EA5" w:rsidRPr="006D68AC" w:rsidRDefault="00311EA5" w:rsidP="00311EA5">
      <w:pPr>
        <w:pStyle w:val="PL"/>
      </w:pPr>
      <w:r w:rsidRPr="006D68AC">
        <w:t xml:space="preserve">                  $ref: 'TS29122_CommonData.yaml#/components/responses/401'</w:t>
      </w:r>
    </w:p>
    <w:p w14:paraId="0854A4F1" w14:textId="77777777" w:rsidR="00311EA5" w:rsidRPr="006D68AC" w:rsidRDefault="00311EA5" w:rsidP="00311EA5">
      <w:pPr>
        <w:pStyle w:val="PL"/>
      </w:pPr>
      <w:r w:rsidRPr="006D68AC">
        <w:t xml:space="preserve">                '403':</w:t>
      </w:r>
    </w:p>
    <w:p w14:paraId="32486DCB" w14:textId="77777777" w:rsidR="00311EA5" w:rsidRPr="006D68AC" w:rsidRDefault="00311EA5" w:rsidP="00311EA5">
      <w:pPr>
        <w:pStyle w:val="PL"/>
      </w:pPr>
      <w:r w:rsidRPr="006D68AC">
        <w:t xml:space="preserve">                  $ref: 'TS29122_CommonData.yaml#/components/responses/403'</w:t>
      </w:r>
    </w:p>
    <w:p w14:paraId="1FA8E016" w14:textId="77777777" w:rsidR="00311EA5" w:rsidRPr="006D68AC" w:rsidRDefault="00311EA5" w:rsidP="00311EA5">
      <w:pPr>
        <w:pStyle w:val="PL"/>
      </w:pPr>
      <w:r w:rsidRPr="006D68AC">
        <w:t xml:space="preserve">                '404':</w:t>
      </w:r>
    </w:p>
    <w:p w14:paraId="2CA96F94" w14:textId="77777777" w:rsidR="00311EA5" w:rsidRPr="006D68AC" w:rsidRDefault="00311EA5" w:rsidP="00311EA5">
      <w:pPr>
        <w:pStyle w:val="PL"/>
      </w:pPr>
      <w:r w:rsidRPr="006D68AC">
        <w:t xml:space="preserve">                  $ref: 'TS29122_CommonData.yaml#/components/responses/404'</w:t>
      </w:r>
    </w:p>
    <w:p w14:paraId="7B2A5475" w14:textId="77777777" w:rsidR="00311EA5" w:rsidRPr="006D68AC" w:rsidRDefault="00311EA5" w:rsidP="00311EA5">
      <w:pPr>
        <w:pStyle w:val="PL"/>
      </w:pPr>
      <w:r w:rsidRPr="006D68AC">
        <w:t xml:space="preserve">                '411':</w:t>
      </w:r>
    </w:p>
    <w:p w14:paraId="21F70896" w14:textId="77777777" w:rsidR="00311EA5" w:rsidRPr="006D68AC" w:rsidRDefault="00311EA5" w:rsidP="00311EA5">
      <w:pPr>
        <w:pStyle w:val="PL"/>
      </w:pPr>
      <w:r w:rsidRPr="006D68AC">
        <w:t xml:space="preserve">                  $ref: 'TS29122_CommonData.yaml#/components/responses/411'</w:t>
      </w:r>
    </w:p>
    <w:p w14:paraId="1D11348B" w14:textId="77777777" w:rsidR="00311EA5" w:rsidRPr="006D68AC" w:rsidRDefault="00311EA5" w:rsidP="00311EA5">
      <w:pPr>
        <w:pStyle w:val="PL"/>
      </w:pPr>
      <w:r w:rsidRPr="006D68AC">
        <w:t xml:space="preserve">                '413':</w:t>
      </w:r>
    </w:p>
    <w:p w14:paraId="38196800" w14:textId="77777777" w:rsidR="00311EA5" w:rsidRPr="006D68AC" w:rsidRDefault="00311EA5" w:rsidP="00311EA5">
      <w:pPr>
        <w:pStyle w:val="PL"/>
      </w:pPr>
      <w:r w:rsidRPr="006D68AC">
        <w:t xml:space="preserve">                  $ref: 'TS29122_CommonData.yaml#/components/responses/413'</w:t>
      </w:r>
    </w:p>
    <w:p w14:paraId="41B7A7FC" w14:textId="77777777" w:rsidR="00311EA5" w:rsidRPr="006D68AC" w:rsidRDefault="00311EA5" w:rsidP="00311EA5">
      <w:pPr>
        <w:pStyle w:val="PL"/>
      </w:pPr>
      <w:r w:rsidRPr="006D68AC">
        <w:t xml:space="preserve">                '415':</w:t>
      </w:r>
    </w:p>
    <w:p w14:paraId="3DB43C2C" w14:textId="77777777" w:rsidR="00311EA5" w:rsidRPr="006D68AC" w:rsidRDefault="00311EA5" w:rsidP="00311EA5">
      <w:pPr>
        <w:pStyle w:val="PL"/>
      </w:pPr>
      <w:r w:rsidRPr="006D68AC">
        <w:t xml:space="preserve">                  $ref: 'TS29122_CommonData.yaml#/components/responses/415'</w:t>
      </w:r>
    </w:p>
    <w:p w14:paraId="467544B7" w14:textId="77777777" w:rsidR="00311EA5" w:rsidRPr="006D68AC" w:rsidRDefault="00311EA5" w:rsidP="00311EA5">
      <w:pPr>
        <w:pStyle w:val="PL"/>
      </w:pPr>
      <w:r w:rsidRPr="006D68AC">
        <w:t xml:space="preserve">                '429':</w:t>
      </w:r>
    </w:p>
    <w:p w14:paraId="1BDA0D6E" w14:textId="77777777" w:rsidR="00311EA5" w:rsidRPr="006D68AC" w:rsidRDefault="00311EA5" w:rsidP="00311EA5">
      <w:pPr>
        <w:pStyle w:val="PL"/>
      </w:pPr>
      <w:r w:rsidRPr="006D68AC">
        <w:t xml:space="preserve">                  $ref: 'TS29122_CommonData.yaml#/components/responses/429'</w:t>
      </w:r>
    </w:p>
    <w:p w14:paraId="1741EC7C" w14:textId="77777777" w:rsidR="00311EA5" w:rsidRPr="006D68AC" w:rsidRDefault="00311EA5" w:rsidP="00311EA5">
      <w:pPr>
        <w:pStyle w:val="PL"/>
      </w:pPr>
      <w:r w:rsidRPr="006D68AC">
        <w:t xml:space="preserve">                '500':</w:t>
      </w:r>
    </w:p>
    <w:p w14:paraId="571A1B60" w14:textId="77777777" w:rsidR="00311EA5" w:rsidRPr="006D68AC" w:rsidRDefault="00311EA5" w:rsidP="00311EA5">
      <w:pPr>
        <w:pStyle w:val="PL"/>
      </w:pPr>
      <w:r w:rsidRPr="006D68AC">
        <w:t xml:space="preserve">                  $ref: 'TS29122_CommonData.yaml#/components/responses/500'</w:t>
      </w:r>
    </w:p>
    <w:p w14:paraId="1F9912E9" w14:textId="77777777" w:rsidR="00311EA5" w:rsidRPr="006D68AC" w:rsidRDefault="00311EA5" w:rsidP="00311EA5">
      <w:pPr>
        <w:pStyle w:val="PL"/>
      </w:pPr>
      <w:r w:rsidRPr="006D68AC">
        <w:t xml:space="preserve">                '503':</w:t>
      </w:r>
    </w:p>
    <w:p w14:paraId="4E7730BD" w14:textId="77777777" w:rsidR="00311EA5" w:rsidRPr="006D68AC" w:rsidRDefault="00311EA5" w:rsidP="00311EA5">
      <w:pPr>
        <w:pStyle w:val="PL"/>
      </w:pPr>
      <w:r w:rsidRPr="006D68AC">
        <w:t xml:space="preserve">                  $ref: 'TS29122_CommonData.yaml#/components/responses/503'</w:t>
      </w:r>
    </w:p>
    <w:p w14:paraId="4D959010" w14:textId="77777777" w:rsidR="00311EA5" w:rsidRPr="006D68AC" w:rsidRDefault="00311EA5" w:rsidP="00311EA5">
      <w:pPr>
        <w:pStyle w:val="PL"/>
      </w:pPr>
      <w:r w:rsidRPr="006D68AC">
        <w:t xml:space="preserve">                default:</w:t>
      </w:r>
    </w:p>
    <w:p w14:paraId="7DC481A3" w14:textId="77777777" w:rsidR="00311EA5" w:rsidRPr="006D68AC" w:rsidRDefault="00311EA5" w:rsidP="00311EA5">
      <w:pPr>
        <w:pStyle w:val="PL"/>
      </w:pPr>
      <w:r w:rsidRPr="006D68AC">
        <w:t xml:space="preserve">                  $ref: 'TS29122_CommonData.yaml#/components/responses/default'</w:t>
      </w:r>
    </w:p>
    <w:p w14:paraId="76AE4385" w14:textId="77777777" w:rsidR="00311EA5" w:rsidRPr="006D68AC" w:rsidRDefault="00311EA5" w:rsidP="00311EA5">
      <w:pPr>
        <w:pStyle w:val="PL"/>
        <w:rPr>
          <w:rFonts w:eastAsia="DengXian"/>
        </w:rPr>
      </w:pPr>
    </w:p>
    <w:p w14:paraId="16614885" w14:textId="77777777" w:rsidR="00311EA5" w:rsidRPr="006D68AC" w:rsidRDefault="00311EA5" w:rsidP="00311EA5">
      <w:pPr>
        <w:pStyle w:val="PL"/>
        <w:rPr>
          <w:rFonts w:eastAsia="DengXian"/>
        </w:rPr>
      </w:pPr>
      <w:r w:rsidRPr="006D68AC">
        <w:rPr>
          <w:rFonts w:eastAsia="DengXian"/>
        </w:rPr>
        <w:t>components:</w:t>
      </w:r>
    </w:p>
    <w:p w14:paraId="2D27CBE4" w14:textId="77777777" w:rsidR="00311EA5" w:rsidRPr="006D68AC" w:rsidRDefault="00311EA5" w:rsidP="00311EA5">
      <w:pPr>
        <w:pStyle w:val="PL"/>
        <w:rPr>
          <w:lang w:val="en-US" w:eastAsia="es-ES"/>
        </w:rPr>
      </w:pPr>
      <w:r w:rsidRPr="006D68AC">
        <w:rPr>
          <w:lang w:val="en-US" w:eastAsia="es-ES"/>
        </w:rPr>
        <w:t xml:space="preserve">  securitySchemes:</w:t>
      </w:r>
    </w:p>
    <w:p w14:paraId="6AC5BECB" w14:textId="77777777" w:rsidR="00311EA5" w:rsidRPr="006D68AC" w:rsidRDefault="00311EA5" w:rsidP="00311EA5">
      <w:pPr>
        <w:pStyle w:val="PL"/>
        <w:rPr>
          <w:lang w:val="en-US" w:eastAsia="es-ES"/>
        </w:rPr>
      </w:pPr>
      <w:r w:rsidRPr="006D68AC">
        <w:rPr>
          <w:lang w:val="en-US" w:eastAsia="es-ES"/>
        </w:rPr>
        <w:t xml:space="preserve">    oAuth2ClientCredentials:</w:t>
      </w:r>
    </w:p>
    <w:p w14:paraId="3F357133" w14:textId="77777777" w:rsidR="00311EA5" w:rsidRPr="006D68AC" w:rsidRDefault="00311EA5" w:rsidP="00311EA5">
      <w:pPr>
        <w:pStyle w:val="PL"/>
        <w:rPr>
          <w:lang w:val="en-US"/>
        </w:rPr>
      </w:pPr>
      <w:r w:rsidRPr="006D68AC">
        <w:rPr>
          <w:lang w:val="en-US"/>
        </w:rPr>
        <w:t xml:space="preserve">      type: oauth2</w:t>
      </w:r>
    </w:p>
    <w:p w14:paraId="00448A52" w14:textId="77777777" w:rsidR="00311EA5" w:rsidRPr="006D68AC" w:rsidRDefault="00311EA5" w:rsidP="00311EA5">
      <w:pPr>
        <w:pStyle w:val="PL"/>
        <w:rPr>
          <w:lang w:val="en-US"/>
        </w:rPr>
      </w:pPr>
      <w:r w:rsidRPr="006D68AC">
        <w:rPr>
          <w:lang w:val="en-US"/>
        </w:rPr>
        <w:t xml:space="preserve">      flows:</w:t>
      </w:r>
    </w:p>
    <w:p w14:paraId="607B28A1" w14:textId="77777777" w:rsidR="00311EA5" w:rsidRPr="006D68AC" w:rsidRDefault="00311EA5" w:rsidP="00311EA5">
      <w:pPr>
        <w:pStyle w:val="PL"/>
        <w:rPr>
          <w:lang w:val="en-US"/>
        </w:rPr>
      </w:pPr>
      <w:r w:rsidRPr="006D68AC">
        <w:rPr>
          <w:lang w:val="en-US"/>
        </w:rPr>
        <w:t xml:space="preserve">        clientCredentials:</w:t>
      </w:r>
    </w:p>
    <w:p w14:paraId="6FD29535" w14:textId="77777777" w:rsidR="00311EA5" w:rsidRPr="006D68AC" w:rsidRDefault="00311EA5" w:rsidP="00311EA5">
      <w:pPr>
        <w:pStyle w:val="PL"/>
        <w:rPr>
          <w:lang w:val="en-US"/>
        </w:rPr>
      </w:pPr>
      <w:r w:rsidRPr="006D68AC">
        <w:rPr>
          <w:lang w:val="en-US"/>
        </w:rPr>
        <w:t xml:space="preserve">          tokenUrl: '{tokenUrl}'</w:t>
      </w:r>
    </w:p>
    <w:p w14:paraId="7CB30FFB" w14:textId="77777777" w:rsidR="00311EA5" w:rsidRPr="006D68AC" w:rsidRDefault="00311EA5" w:rsidP="00311EA5">
      <w:pPr>
        <w:pStyle w:val="PL"/>
        <w:rPr>
          <w:lang w:val="en-US"/>
        </w:rPr>
      </w:pPr>
      <w:r w:rsidRPr="006D68AC">
        <w:rPr>
          <w:lang w:val="en-US"/>
        </w:rPr>
        <w:t xml:space="preserve">          scopes: {}</w:t>
      </w:r>
    </w:p>
    <w:p w14:paraId="7C790897" w14:textId="77777777" w:rsidR="00311EA5" w:rsidRPr="006D68AC" w:rsidRDefault="00311EA5" w:rsidP="00311EA5">
      <w:pPr>
        <w:pStyle w:val="PL"/>
      </w:pPr>
    </w:p>
    <w:p w14:paraId="4A4B8529" w14:textId="77777777" w:rsidR="00311EA5" w:rsidRPr="006D68AC" w:rsidRDefault="00311EA5" w:rsidP="00311EA5">
      <w:pPr>
        <w:pStyle w:val="PL"/>
        <w:rPr>
          <w:lang w:eastAsia="zh-CN"/>
        </w:rPr>
      </w:pPr>
      <w:r w:rsidRPr="006D68AC">
        <w:t xml:space="preserve">  schemas:</w:t>
      </w:r>
    </w:p>
    <w:p w14:paraId="4E405CEC" w14:textId="77777777" w:rsidR="00311EA5" w:rsidRPr="006D68AC" w:rsidRDefault="00311EA5" w:rsidP="00311EA5">
      <w:pPr>
        <w:pStyle w:val="PL"/>
      </w:pPr>
    </w:p>
    <w:p w14:paraId="16399A36" w14:textId="77777777" w:rsidR="00311EA5" w:rsidRPr="006D68AC" w:rsidRDefault="00311EA5" w:rsidP="00311EA5">
      <w:pPr>
        <w:pStyle w:val="PL"/>
      </w:pPr>
      <w:r w:rsidRPr="006D68AC">
        <w:t>#</w:t>
      </w:r>
    </w:p>
    <w:p w14:paraId="3ADDC03E" w14:textId="77777777" w:rsidR="00311EA5" w:rsidRPr="006D68AC" w:rsidRDefault="00311EA5" w:rsidP="00311EA5">
      <w:pPr>
        <w:pStyle w:val="PL"/>
      </w:pPr>
      <w:r w:rsidRPr="006D68AC">
        <w:t># STRUCTURED DATA TYPES</w:t>
      </w:r>
    </w:p>
    <w:p w14:paraId="6824CDF5" w14:textId="77777777" w:rsidR="00311EA5" w:rsidRPr="006D68AC" w:rsidRDefault="00311EA5" w:rsidP="00311EA5">
      <w:pPr>
        <w:pStyle w:val="PL"/>
      </w:pPr>
      <w:r w:rsidRPr="006D68AC">
        <w:t>#</w:t>
      </w:r>
    </w:p>
    <w:p w14:paraId="66FE1C20" w14:textId="77777777" w:rsidR="00311EA5" w:rsidRPr="006D68AC" w:rsidRDefault="00311EA5" w:rsidP="00311EA5">
      <w:pPr>
        <w:pStyle w:val="PL"/>
      </w:pPr>
    </w:p>
    <w:p w14:paraId="3D89D596" w14:textId="77777777" w:rsidR="00311EA5" w:rsidRPr="006D68AC" w:rsidRDefault="00311EA5" w:rsidP="00311EA5">
      <w:pPr>
        <w:pStyle w:val="PL"/>
      </w:pPr>
      <w:r w:rsidRPr="006D68AC">
        <w:t xml:space="preserve">    </w:t>
      </w:r>
      <w:r w:rsidRPr="006D68AC">
        <w:rPr>
          <w:rFonts w:eastAsia="DengXian"/>
        </w:rPr>
        <w:t>NwSliceAdptInfo</w:t>
      </w:r>
      <w:r w:rsidRPr="006D68AC">
        <w:t>:</w:t>
      </w:r>
    </w:p>
    <w:p w14:paraId="6BD3ACC9" w14:textId="77777777" w:rsidR="00311EA5" w:rsidRPr="006D68AC" w:rsidRDefault="00311EA5" w:rsidP="00311EA5">
      <w:pPr>
        <w:pStyle w:val="PL"/>
      </w:pPr>
      <w:r w:rsidRPr="006D68AC">
        <w:t xml:space="preserve">      description: &gt;</w:t>
      </w:r>
    </w:p>
    <w:p w14:paraId="32989E4C" w14:textId="77777777" w:rsidR="00311EA5" w:rsidRPr="006D68AC" w:rsidRDefault="00311EA5" w:rsidP="00311EA5">
      <w:pPr>
        <w:pStyle w:val="PL"/>
        <w:rPr>
          <w:rFonts w:cs="Arial"/>
          <w:szCs w:val="18"/>
        </w:rPr>
      </w:pPr>
      <w:r w:rsidRPr="006D68AC">
        <w:t xml:space="preserve">        </w:t>
      </w:r>
      <w:r w:rsidRPr="006D68AC">
        <w:rPr>
          <w:rFonts w:cs="Arial"/>
          <w:szCs w:val="18"/>
        </w:rPr>
        <w:t>Represents the information associated with requested network slice adaptation</w:t>
      </w:r>
    </w:p>
    <w:p w14:paraId="23FD8614" w14:textId="77777777" w:rsidR="00311EA5" w:rsidRPr="006D68AC" w:rsidRDefault="00311EA5" w:rsidP="00311EA5">
      <w:pPr>
        <w:pStyle w:val="PL"/>
        <w:rPr>
          <w:rFonts w:cs="Arial"/>
          <w:szCs w:val="18"/>
        </w:rPr>
      </w:pPr>
      <w:r w:rsidRPr="006D68AC">
        <w:rPr>
          <w:rFonts w:cs="Arial"/>
          <w:szCs w:val="18"/>
        </w:rPr>
        <w:t xml:space="preserve">        with the underlying network.</w:t>
      </w:r>
    </w:p>
    <w:p w14:paraId="500D7725" w14:textId="77777777" w:rsidR="00311EA5" w:rsidRPr="006D68AC" w:rsidRDefault="00311EA5" w:rsidP="00311EA5">
      <w:pPr>
        <w:pStyle w:val="PL"/>
      </w:pPr>
      <w:r w:rsidRPr="006D68AC">
        <w:t xml:space="preserve">      type: object</w:t>
      </w:r>
    </w:p>
    <w:p w14:paraId="2FA0A407" w14:textId="77777777" w:rsidR="00311EA5" w:rsidRPr="006D68AC" w:rsidRDefault="00311EA5" w:rsidP="00311EA5">
      <w:pPr>
        <w:pStyle w:val="PL"/>
      </w:pPr>
      <w:r w:rsidRPr="006D68AC">
        <w:t xml:space="preserve">      properties:</w:t>
      </w:r>
    </w:p>
    <w:p w14:paraId="40C1755D" w14:textId="77777777" w:rsidR="00311EA5" w:rsidRPr="006D68AC" w:rsidRDefault="00311EA5" w:rsidP="00311EA5">
      <w:pPr>
        <w:pStyle w:val="PL"/>
      </w:pPr>
      <w:r w:rsidRPr="006D68AC">
        <w:t xml:space="preserve">        valServiceId:</w:t>
      </w:r>
    </w:p>
    <w:p w14:paraId="58C03BF0" w14:textId="77777777" w:rsidR="00311EA5" w:rsidRPr="006D68AC" w:rsidRDefault="00311EA5" w:rsidP="00311EA5">
      <w:pPr>
        <w:pStyle w:val="PL"/>
      </w:pPr>
      <w:r w:rsidRPr="006D68AC">
        <w:t xml:space="preserve">          type: string</w:t>
      </w:r>
    </w:p>
    <w:p w14:paraId="61C84725" w14:textId="77777777" w:rsidR="00311EA5" w:rsidRPr="006D68AC" w:rsidRDefault="00311EA5" w:rsidP="00311EA5">
      <w:pPr>
        <w:pStyle w:val="PL"/>
      </w:pPr>
      <w:r w:rsidRPr="006D68AC">
        <w:t xml:space="preserve">        valTgtUeIds:</w:t>
      </w:r>
    </w:p>
    <w:p w14:paraId="5B5E31ED" w14:textId="77777777" w:rsidR="00311EA5" w:rsidRPr="006D68AC" w:rsidRDefault="00311EA5" w:rsidP="00311EA5">
      <w:pPr>
        <w:pStyle w:val="PL"/>
      </w:pPr>
      <w:r w:rsidRPr="006D68AC">
        <w:t xml:space="preserve">          type: array</w:t>
      </w:r>
    </w:p>
    <w:p w14:paraId="47AE48FC" w14:textId="77777777" w:rsidR="00311EA5" w:rsidRPr="006D68AC" w:rsidRDefault="00311EA5" w:rsidP="00311EA5">
      <w:pPr>
        <w:pStyle w:val="PL"/>
      </w:pPr>
      <w:r w:rsidRPr="006D68AC">
        <w:t xml:space="preserve">          items:</w:t>
      </w:r>
    </w:p>
    <w:p w14:paraId="0432B701" w14:textId="77777777" w:rsidR="00311EA5" w:rsidRPr="006D68AC" w:rsidRDefault="00311EA5" w:rsidP="00311EA5">
      <w:pPr>
        <w:pStyle w:val="PL"/>
      </w:pPr>
      <w:r w:rsidRPr="006D68AC">
        <w:t xml:space="preserve">            type: string</w:t>
      </w:r>
    </w:p>
    <w:p w14:paraId="79A7AA7F" w14:textId="77777777" w:rsidR="00905F86" w:rsidRPr="006D68AC" w:rsidRDefault="00905F86" w:rsidP="00905F86">
      <w:pPr>
        <w:pStyle w:val="PL"/>
        <w:rPr>
          <w:lang w:val="en-US" w:eastAsia="es-ES"/>
        </w:rPr>
      </w:pPr>
      <w:r w:rsidRPr="006D68AC">
        <w:rPr>
          <w:lang w:val="en-US" w:eastAsia="es-ES"/>
        </w:rPr>
        <w:t xml:space="preserve">          minItems: 1</w:t>
      </w:r>
    </w:p>
    <w:p w14:paraId="28A35178" w14:textId="77777777" w:rsidR="00311EA5" w:rsidRPr="006D68AC" w:rsidRDefault="00311EA5" w:rsidP="00311EA5">
      <w:pPr>
        <w:pStyle w:val="PL"/>
      </w:pPr>
      <w:r w:rsidRPr="006D68AC">
        <w:t xml:space="preserve">        snssai:</w:t>
      </w:r>
    </w:p>
    <w:p w14:paraId="1C793399" w14:textId="77777777" w:rsidR="00311EA5" w:rsidRPr="006D68AC" w:rsidRDefault="00311EA5" w:rsidP="00311EA5">
      <w:pPr>
        <w:pStyle w:val="PL"/>
      </w:pPr>
      <w:r w:rsidRPr="006D68AC">
        <w:t xml:space="preserve">          $ref: 'TS29571_CommonData.yaml#/components/schemas/Snssai'</w:t>
      </w:r>
    </w:p>
    <w:p w14:paraId="70BD479A" w14:textId="77777777" w:rsidR="00311EA5" w:rsidRPr="006D68AC" w:rsidRDefault="00311EA5" w:rsidP="00311EA5">
      <w:pPr>
        <w:pStyle w:val="PL"/>
        <w:rPr>
          <w:lang w:val="en-US" w:eastAsia="es-ES"/>
        </w:rPr>
      </w:pPr>
      <w:r w:rsidRPr="006D68AC">
        <w:rPr>
          <w:lang w:val="en-US" w:eastAsia="es-ES"/>
        </w:rPr>
        <w:t xml:space="preserve">        </w:t>
      </w:r>
      <w:r w:rsidRPr="006D68AC">
        <w:t>netSliceId</w:t>
      </w:r>
      <w:r w:rsidRPr="006D68AC">
        <w:rPr>
          <w:lang w:val="en-US" w:eastAsia="es-ES"/>
        </w:rPr>
        <w:t>:</w:t>
      </w:r>
    </w:p>
    <w:p w14:paraId="2870C2AD" w14:textId="77777777" w:rsidR="00311EA5" w:rsidRPr="006D68AC" w:rsidRDefault="00311EA5" w:rsidP="00311EA5">
      <w:pPr>
        <w:pStyle w:val="PL"/>
      </w:pPr>
      <w:r w:rsidRPr="006D68AC">
        <w:t xml:space="preserve">          $ref: 'TS29435_NSCE_PolicyManagement.yaml#/components/schemas/NetSliceId'</w:t>
      </w:r>
    </w:p>
    <w:p w14:paraId="08E937B3" w14:textId="77777777" w:rsidR="00311EA5" w:rsidRPr="006D68AC" w:rsidRDefault="00311EA5" w:rsidP="00311EA5">
      <w:pPr>
        <w:pStyle w:val="PL"/>
        <w:rPr>
          <w:lang w:val="en-US" w:eastAsia="es-ES"/>
        </w:rPr>
      </w:pPr>
      <w:r w:rsidRPr="006D68AC">
        <w:rPr>
          <w:lang w:val="en-US" w:eastAsia="es-ES"/>
        </w:rPr>
        <w:t xml:space="preserve">        </w:t>
      </w:r>
      <w:r w:rsidRPr="006D68AC">
        <w:t>monNetSliceIds</w:t>
      </w:r>
      <w:r w:rsidRPr="006D68AC">
        <w:rPr>
          <w:lang w:val="en-US" w:eastAsia="es-ES"/>
        </w:rPr>
        <w:t>:</w:t>
      </w:r>
    </w:p>
    <w:p w14:paraId="760A8120" w14:textId="77777777" w:rsidR="00311EA5" w:rsidRPr="006D68AC" w:rsidRDefault="00311EA5" w:rsidP="00311EA5">
      <w:pPr>
        <w:pStyle w:val="PL"/>
        <w:rPr>
          <w:lang w:val="en-US" w:eastAsia="es-ES"/>
        </w:rPr>
      </w:pPr>
      <w:r w:rsidRPr="006D68AC">
        <w:rPr>
          <w:lang w:val="en-US" w:eastAsia="es-ES"/>
        </w:rPr>
        <w:t xml:space="preserve">          type: array</w:t>
      </w:r>
    </w:p>
    <w:p w14:paraId="0C08A42F" w14:textId="77777777" w:rsidR="00311EA5" w:rsidRPr="006D68AC" w:rsidRDefault="00311EA5" w:rsidP="00311EA5">
      <w:pPr>
        <w:pStyle w:val="PL"/>
        <w:rPr>
          <w:lang w:val="en-US" w:eastAsia="es-ES"/>
        </w:rPr>
      </w:pPr>
      <w:r w:rsidRPr="006D68AC">
        <w:rPr>
          <w:lang w:val="en-US" w:eastAsia="es-ES"/>
        </w:rPr>
        <w:t xml:space="preserve">          items:</w:t>
      </w:r>
    </w:p>
    <w:p w14:paraId="428F66C8" w14:textId="77777777" w:rsidR="00311EA5" w:rsidRPr="006D68AC" w:rsidRDefault="00311EA5" w:rsidP="00311EA5">
      <w:pPr>
        <w:pStyle w:val="PL"/>
      </w:pPr>
      <w:r w:rsidRPr="006D68AC">
        <w:t xml:space="preserve">            $ref: 'TS29435_NSCE_PolicyManagement.yaml#/components/schemas/NetSliceId'</w:t>
      </w:r>
    </w:p>
    <w:p w14:paraId="1266D9FB" w14:textId="77777777" w:rsidR="00311EA5" w:rsidRPr="006D68AC" w:rsidRDefault="00311EA5" w:rsidP="00311EA5">
      <w:pPr>
        <w:pStyle w:val="PL"/>
        <w:rPr>
          <w:lang w:val="en-US" w:eastAsia="es-ES"/>
        </w:rPr>
      </w:pPr>
      <w:r w:rsidRPr="006D68AC">
        <w:rPr>
          <w:lang w:val="en-US" w:eastAsia="es-ES"/>
        </w:rPr>
        <w:t xml:space="preserve">          minItems: 1</w:t>
      </w:r>
    </w:p>
    <w:p w14:paraId="0EC52510" w14:textId="77777777" w:rsidR="00311EA5" w:rsidRPr="006D68AC" w:rsidRDefault="00311EA5" w:rsidP="00311EA5">
      <w:pPr>
        <w:pStyle w:val="PL"/>
      </w:pPr>
      <w:r w:rsidRPr="006D68AC">
        <w:t xml:space="preserve">        dnn:</w:t>
      </w:r>
    </w:p>
    <w:p w14:paraId="3C2B971A" w14:textId="77777777" w:rsidR="00311EA5" w:rsidRPr="006D68AC" w:rsidRDefault="00311EA5" w:rsidP="00311EA5">
      <w:pPr>
        <w:pStyle w:val="PL"/>
      </w:pPr>
      <w:r w:rsidRPr="006D68AC">
        <w:t xml:space="preserve">          $ref: 'TS29571_CommonData.yaml#/components/schemas/Dnn'</w:t>
      </w:r>
    </w:p>
    <w:p w14:paraId="6F509470" w14:textId="77777777" w:rsidR="00311EA5" w:rsidRPr="006D68AC" w:rsidRDefault="00311EA5" w:rsidP="00311EA5">
      <w:pPr>
        <w:pStyle w:val="PL"/>
      </w:pPr>
      <w:r w:rsidRPr="006D68AC">
        <w:t xml:space="preserve">        reqAdaptThres:</w:t>
      </w:r>
    </w:p>
    <w:p w14:paraId="015B7E48" w14:textId="77777777" w:rsidR="00311EA5" w:rsidRPr="006D68AC" w:rsidRDefault="00311EA5" w:rsidP="00311EA5">
      <w:pPr>
        <w:pStyle w:val="PL"/>
        <w:rPr>
          <w:lang w:val="en-US" w:eastAsia="es-ES"/>
        </w:rPr>
      </w:pPr>
      <w:r w:rsidRPr="006D68AC">
        <w:rPr>
          <w:lang w:val="en-US" w:eastAsia="es-ES"/>
        </w:rPr>
        <w:t xml:space="preserve">          type: array</w:t>
      </w:r>
    </w:p>
    <w:p w14:paraId="2E0851B8" w14:textId="77777777" w:rsidR="00311EA5" w:rsidRPr="006D68AC" w:rsidRDefault="00311EA5" w:rsidP="00311EA5">
      <w:pPr>
        <w:pStyle w:val="PL"/>
        <w:rPr>
          <w:lang w:val="en-US" w:eastAsia="es-ES"/>
        </w:rPr>
      </w:pPr>
      <w:r w:rsidRPr="006D68AC">
        <w:rPr>
          <w:lang w:val="en-US" w:eastAsia="es-ES"/>
        </w:rPr>
        <w:t xml:space="preserve">          items:</w:t>
      </w:r>
    </w:p>
    <w:p w14:paraId="1033D737" w14:textId="77777777" w:rsidR="00311EA5" w:rsidRPr="006D68AC" w:rsidRDefault="00311EA5" w:rsidP="00311EA5">
      <w:pPr>
        <w:pStyle w:val="PL"/>
      </w:pPr>
      <w:r w:rsidRPr="006D68AC">
        <w:t xml:space="preserve">            $ref: '#/components/schemas/AdaptThreshold'</w:t>
      </w:r>
    </w:p>
    <w:p w14:paraId="2FD41004" w14:textId="77777777" w:rsidR="00311EA5" w:rsidRPr="006D68AC" w:rsidRDefault="00311EA5" w:rsidP="00311EA5">
      <w:pPr>
        <w:pStyle w:val="PL"/>
        <w:rPr>
          <w:lang w:val="en-US" w:eastAsia="es-ES"/>
        </w:rPr>
      </w:pPr>
      <w:r w:rsidRPr="006D68AC">
        <w:rPr>
          <w:lang w:val="en-US" w:eastAsia="es-ES"/>
        </w:rPr>
        <w:t xml:space="preserve">          minItems: 1</w:t>
      </w:r>
    </w:p>
    <w:p w14:paraId="75774008" w14:textId="77777777" w:rsidR="00311EA5" w:rsidRPr="006D68AC" w:rsidRDefault="00311EA5" w:rsidP="00311EA5">
      <w:pPr>
        <w:pStyle w:val="PL"/>
      </w:pPr>
      <w:r w:rsidRPr="006D68AC">
        <w:t xml:space="preserve">        notifUri:</w:t>
      </w:r>
    </w:p>
    <w:p w14:paraId="7AE05B8A" w14:textId="77777777" w:rsidR="00311EA5" w:rsidRPr="006D68AC" w:rsidRDefault="00311EA5" w:rsidP="00311EA5">
      <w:pPr>
        <w:pStyle w:val="PL"/>
      </w:pPr>
      <w:r w:rsidRPr="006D68AC">
        <w:t xml:space="preserve">          $ref: 'TS29122_CommonData.yaml#/components/schemas/</w:t>
      </w:r>
      <w:r w:rsidRPr="006D68AC">
        <w:rPr>
          <w:lang w:eastAsia="zh-CN"/>
        </w:rPr>
        <w:t>Uri</w:t>
      </w:r>
      <w:r w:rsidRPr="006D68AC">
        <w:t>'</w:t>
      </w:r>
    </w:p>
    <w:p w14:paraId="0C24C3A2" w14:textId="77777777" w:rsidR="00311EA5" w:rsidRPr="006D68AC" w:rsidRDefault="00311EA5" w:rsidP="00311EA5">
      <w:pPr>
        <w:pStyle w:val="PL"/>
      </w:pPr>
      <w:r w:rsidRPr="006D68AC">
        <w:t xml:space="preserve">        </w:t>
      </w:r>
      <w:r w:rsidRPr="006D68AC">
        <w:rPr>
          <w:lang w:eastAsia="zh-CN"/>
        </w:rPr>
        <w:t>suppFeat</w:t>
      </w:r>
      <w:r w:rsidRPr="006D68AC">
        <w:t>:</w:t>
      </w:r>
    </w:p>
    <w:p w14:paraId="7971D31F"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1EBD5216" w14:textId="77777777" w:rsidR="00311EA5" w:rsidRPr="006D68AC" w:rsidRDefault="00311EA5" w:rsidP="00311EA5">
      <w:pPr>
        <w:pStyle w:val="PL"/>
      </w:pPr>
      <w:r w:rsidRPr="006D68AC">
        <w:t xml:space="preserve">      required:</w:t>
      </w:r>
    </w:p>
    <w:p w14:paraId="6002D95A" w14:textId="77777777" w:rsidR="00311EA5" w:rsidRPr="006D68AC" w:rsidRDefault="00311EA5" w:rsidP="00311EA5">
      <w:pPr>
        <w:pStyle w:val="PL"/>
      </w:pPr>
      <w:r w:rsidRPr="006D68AC">
        <w:t xml:space="preserve">        - valServiceId</w:t>
      </w:r>
    </w:p>
    <w:p w14:paraId="685936D9" w14:textId="77777777" w:rsidR="00311EA5" w:rsidRPr="006D68AC" w:rsidRDefault="00311EA5" w:rsidP="00311EA5">
      <w:pPr>
        <w:pStyle w:val="PL"/>
      </w:pPr>
      <w:r w:rsidRPr="006D68AC">
        <w:t xml:space="preserve">        - valTgtUeIds</w:t>
      </w:r>
    </w:p>
    <w:p w14:paraId="419A04EA" w14:textId="77777777" w:rsidR="00311EA5" w:rsidRPr="006D68AC" w:rsidRDefault="00311EA5" w:rsidP="00311EA5">
      <w:pPr>
        <w:pStyle w:val="PL"/>
      </w:pPr>
      <w:r w:rsidRPr="006D68AC">
        <w:t xml:space="preserve">      not:</w:t>
      </w:r>
    </w:p>
    <w:p w14:paraId="4CBB55EE" w14:textId="77777777" w:rsidR="00311EA5" w:rsidRPr="006D68AC" w:rsidRDefault="00311EA5" w:rsidP="00311EA5">
      <w:pPr>
        <w:pStyle w:val="PL"/>
      </w:pPr>
      <w:r w:rsidRPr="006D68AC">
        <w:t xml:space="preserve">        required: [snssai, netSliceId]</w:t>
      </w:r>
    </w:p>
    <w:p w14:paraId="49DC6BE5" w14:textId="77777777" w:rsidR="00311EA5" w:rsidRPr="006D68AC" w:rsidRDefault="00311EA5" w:rsidP="00311EA5">
      <w:pPr>
        <w:pStyle w:val="PL"/>
      </w:pPr>
    </w:p>
    <w:p w14:paraId="28240144" w14:textId="77777777" w:rsidR="00311EA5" w:rsidRPr="006D68AC" w:rsidRDefault="00311EA5" w:rsidP="00311EA5">
      <w:pPr>
        <w:pStyle w:val="PL"/>
      </w:pPr>
      <w:r w:rsidRPr="006D68AC">
        <w:t xml:space="preserve">    AdaptThreshold:</w:t>
      </w:r>
    </w:p>
    <w:p w14:paraId="085155B7" w14:textId="77777777" w:rsidR="00311EA5" w:rsidRPr="006D68AC" w:rsidRDefault="00311EA5" w:rsidP="00311EA5">
      <w:pPr>
        <w:pStyle w:val="PL"/>
        <w:rPr>
          <w:lang w:eastAsia="zh-CN"/>
        </w:rPr>
      </w:pPr>
      <w:r w:rsidRPr="006D68AC">
        <w:t xml:space="preserve">      description: </w:t>
      </w:r>
      <w:r w:rsidRPr="006D68AC">
        <w:rPr>
          <w:lang w:eastAsia="zh-CN"/>
        </w:rPr>
        <w:t>&gt;</w:t>
      </w:r>
    </w:p>
    <w:p w14:paraId="3351EFF3" w14:textId="77777777" w:rsidR="00311EA5" w:rsidRPr="006D68AC" w:rsidRDefault="00311EA5" w:rsidP="00311EA5">
      <w:pPr>
        <w:pStyle w:val="PL"/>
        <w:rPr>
          <w:lang w:eastAsia="zh-CN"/>
        </w:rPr>
      </w:pPr>
      <w:r w:rsidRPr="006D68AC">
        <w:t xml:space="preserve">        </w:t>
      </w:r>
      <w:r w:rsidRPr="006D68AC">
        <w:rPr>
          <w:rFonts w:cs="Arial"/>
          <w:szCs w:val="18"/>
        </w:rPr>
        <w:t>Represents the network slice adaptation threshold</w:t>
      </w:r>
      <w:r w:rsidRPr="006D68AC">
        <w:t>.</w:t>
      </w:r>
    </w:p>
    <w:p w14:paraId="696F0608" w14:textId="77777777" w:rsidR="00311EA5" w:rsidRPr="006D68AC" w:rsidRDefault="00311EA5" w:rsidP="00311EA5">
      <w:pPr>
        <w:pStyle w:val="PL"/>
      </w:pPr>
      <w:r w:rsidRPr="006D68AC">
        <w:t xml:space="preserve">      type: object</w:t>
      </w:r>
    </w:p>
    <w:p w14:paraId="6347490E" w14:textId="77777777" w:rsidR="00311EA5" w:rsidRPr="006D68AC" w:rsidRDefault="00311EA5" w:rsidP="00311EA5">
      <w:pPr>
        <w:pStyle w:val="PL"/>
      </w:pPr>
      <w:r w:rsidRPr="006D68AC">
        <w:t xml:space="preserve">      properties:</w:t>
      </w:r>
    </w:p>
    <w:p w14:paraId="40CA8A5C" w14:textId="77777777" w:rsidR="00311EA5" w:rsidRPr="006D68AC" w:rsidRDefault="00311EA5" w:rsidP="00311EA5">
      <w:pPr>
        <w:pStyle w:val="PL"/>
      </w:pPr>
      <w:r w:rsidRPr="006D68AC">
        <w:t xml:space="preserve">        threshName:</w:t>
      </w:r>
    </w:p>
    <w:p w14:paraId="352AB0F5" w14:textId="77777777" w:rsidR="00311EA5" w:rsidRPr="006D68AC" w:rsidRDefault="00311EA5" w:rsidP="00311EA5">
      <w:pPr>
        <w:pStyle w:val="PL"/>
      </w:pPr>
      <w:r w:rsidRPr="006D68AC">
        <w:t xml:space="preserve">          $ref: '#/components/schemas/AdaptThresholdName'</w:t>
      </w:r>
    </w:p>
    <w:p w14:paraId="41D3700F" w14:textId="77777777" w:rsidR="00311EA5" w:rsidRPr="006D68AC" w:rsidRDefault="00311EA5" w:rsidP="00311EA5">
      <w:pPr>
        <w:pStyle w:val="PL"/>
      </w:pPr>
      <w:r w:rsidRPr="006D68AC">
        <w:t xml:space="preserve">        threshValue:</w:t>
      </w:r>
    </w:p>
    <w:p w14:paraId="677ECD1C" w14:textId="77777777" w:rsidR="00311EA5" w:rsidRPr="006D68AC" w:rsidRDefault="00311EA5" w:rsidP="00311EA5">
      <w:pPr>
        <w:pStyle w:val="PL"/>
      </w:pPr>
      <w:r w:rsidRPr="006D68AC">
        <w:t xml:space="preserve">          $ref: '#/components/schemas/AdaptThresholdValue'</w:t>
      </w:r>
    </w:p>
    <w:p w14:paraId="068F86F6" w14:textId="77777777" w:rsidR="00311EA5" w:rsidRPr="006D68AC" w:rsidRDefault="00311EA5" w:rsidP="00311EA5">
      <w:pPr>
        <w:pStyle w:val="PL"/>
      </w:pPr>
      <w:r w:rsidRPr="006D68AC">
        <w:t xml:space="preserve">      required:</w:t>
      </w:r>
    </w:p>
    <w:p w14:paraId="4B395266" w14:textId="77777777" w:rsidR="00311EA5" w:rsidRPr="006D68AC" w:rsidRDefault="00311EA5" w:rsidP="00311EA5">
      <w:pPr>
        <w:pStyle w:val="PL"/>
      </w:pPr>
      <w:r w:rsidRPr="006D68AC">
        <w:t xml:space="preserve">        - threshName</w:t>
      </w:r>
    </w:p>
    <w:p w14:paraId="711AF462" w14:textId="77777777" w:rsidR="00311EA5" w:rsidRPr="006D68AC" w:rsidRDefault="00311EA5" w:rsidP="00311EA5">
      <w:pPr>
        <w:pStyle w:val="PL"/>
      </w:pPr>
      <w:r w:rsidRPr="006D68AC">
        <w:t xml:space="preserve">        - threshValue</w:t>
      </w:r>
    </w:p>
    <w:p w14:paraId="321E51EF" w14:textId="77777777" w:rsidR="00311EA5" w:rsidRPr="006D68AC" w:rsidRDefault="00311EA5" w:rsidP="00311EA5">
      <w:pPr>
        <w:pStyle w:val="PL"/>
      </w:pPr>
    </w:p>
    <w:p w14:paraId="5039FAE4" w14:textId="77777777" w:rsidR="00311EA5" w:rsidRPr="006D68AC" w:rsidRDefault="00311EA5" w:rsidP="00311EA5">
      <w:pPr>
        <w:pStyle w:val="PL"/>
      </w:pPr>
      <w:r w:rsidRPr="006D68AC">
        <w:t xml:space="preserve">    AdaptStatusNotif:</w:t>
      </w:r>
    </w:p>
    <w:p w14:paraId="5B5AD817" w14:textId="77777777" w:rsidR="00311EA5" w:rsidRPr="006D68AC" w:rsidRDefault="00311EA5" w:rsidP="00311EA5">
      <w:pPr>
        <w:pStyle w:val="PL"/>
        <w:rPr>
          <w:lang w:eastAsia="zh-CN"/>
        </w:rPr>
      </w:pPr>
      <w:r w:rsidRPr="006D68AC">
        <w:t xml:space="preserve">      description: </w:t>
      </w:r>
      <w:r w:rsidRPr="006D68AC">
        <w:rPr>
          <w:lang w:eastAsia="zh-CN"/>
        </w:rPr>
        <w:t>&gt;</w:t>
      </w:r>
    </w:p>
    <w:p w14:paraId="4720CD56" w14:textId="77777777" w:rsidR="00311EA5" w:rsidRPr="006D68AC" w:rsidRDefault="00311EA5" w:rsidP="00311EA5">
      <w:pPr>
        <w:pStyle w:val="PL"/>
        <w:rPr>
          <w:lang w:eastAsia="zh-CN"/>
        </w:rPr>
      </w:pPr>
      <w:r w:rsidRPr="006D68AC">
        <w:t xml:space="preserve">        Represents a </w:t>
      </w:r>
      <w:r w:rsidRPr="006D68AC">
        <w:rPr>
          <w:rFonts w:eastAsia="DengXian"/>
        </w:rPr>
        <w:t>Network Slice Adaptation Status</w:t>
      </w:r>
      <w:r w:rsidRPr="006D68AC">
        <w:t xml:space="preserve"> Notification.</w:t>
      </w:r>
    </w:p>
    <w:p w14:paraId="5072340F" w14:textId="77777777" w:rsidR="00311EA5" w:rsidRPr="006D68AC" w:rsidRDefault="00311EA5" w:rsidP="00311EA5">
      <w:pPr>
        <w:pStyle w:val="PL"/>
      </w:pPr>
      <w:r w:rsidRPr="006D68AC">
        <w:t xml:space="preserve">      type: object</w:t>
      </w:r>
    </w:p>
    <w:p w14:paraId="4843F8CB" w14:textId="77777777" w:rsidR="00311EA5" w:rsidRPr="006D68AC" w:rsidRDefault="00311EA5" w:rsidP="00311EA5">
      <w:pPr>
        <w:pStyle w:val="PL"/>
      </w:pPr>
      <w:r w:rsidRPr="006D68AC">
        <w:t xml:space="preserve">      properties:</w:t>
      </w:r>
    </w:p>
    <w:p w14:paraId="72AC5950" w14:textId="77777777" w:rsidR="00311EA5" w:rsidRPr="006D68AC" w:rsidRDefault="00311EA5" w:rsidP="00311EA5">
      <w:pPr>
        <w:pStyle w:val="PL"/>
      </w:pPr>
      <w:r w:rsidRPr="006D68AC">
        <w:t xml:space="preserve">        status:</w:t>
      </w:r>
    </w:p>
    <w:p w14:paraId="58EB3C89" w14:textId="77777777" w:rsidR="00311EA5" w:rsidRPr="006D68AC" w:rsidRDefault="00311EA5" w:rsidP="00311EA5">
      <w:pPr>
        <w:pStyle w:val="PL"/>
      </w:pPr>
      <w:r w:rsidRPr="006D68AC">
        <w:t xml:space="preserve">          type: boolean</w:t>
      </w:r>
    </w:p>
    <w:p w14:paraId="537E31F4" w14:textId="77777777" w:rsidR="00311EA5" w:rsidRPr="006D68AC" w:rsidRDefault="00311EA5" w:rsidP="00311EA5">
      <w:pPr>
        <w:pStyle w:val="PL"/>
        <w:rPr>
          <w:lang w:eastAsia="zh-CN"/>
        </w:rPr>
      </w:pPr>
      <w:r w:rsidRPr="006D68AC">
        <w:t xml:space="preserve">          description: </w:t>
      </w:r>
      <w:r w:rsidRPr="006D68AC">
        <w:rPr>
          <w:lang w:eastAsia="zh-CN"/>
        </w:rPr>
        <w:t>&gt;</w:t>
      </w:r>
    </w:p>
    <w:p w14:paraId="2B4F43D8" w14:textId="77777777" w:rsidR="00311EA5" w:rsidRPr="006D68AC" w:rsidRDefault="00311EA5" w:rsidP="00311EA5">
      <w:pPr>
        <w:pStyle w:val="PL"/>
      </w:pPr>
      <w:r w:rsidRPr="006D68AC">
        <w:t xml:space="preserve">            Contains the network slice adaptation status. It indicates whether the network slice</w:t>
      </w:r>
    </w:p>
    <w:p w14:paraId="1AEA8605" w14:textId="77777777" w:rsidR="00311EA5" w:rsidRPr="006D68AC" w:rsidRDefault="00311EA5" w:rsidP="00311EA5">
      <w:pPr>
        <w:pStyle w:val="PL"/>
        <w:rPr>
          <w:lang w:eastAsia="zh-CN"/>
        </w:rPr>
      </w:pPr>
      <w:r w:rsidRPr="006D68AC">
        <w:t xml:space="preserve">            adaptation was successful or not.</w:t>
      </w:r>
    </w:p>
    <w:p w14:paraId="32242B69" w14:textId="77777777" w:rsidR="00311EA5" w:rsidRPr="006D68AC" w:rsidRDefault="00311EA5" w:rsidP="00311EA5">
      <w:pPr>
        <w:pStyle w:val="PL"/>
      </w:pPr>
      <w:r w:rsidRPr="006D68AC">
        <w:rPr>
          <w:lang w:val="en-US"/>
        </w:rPr>
        <w:t xml:space="preserve">            true means that the </w:t>
      </w:r>
      <w:r w:rsidRPr="006D68AC">
        <w:t>network slice adaptation was successful</w:t>
      </w:r>
      <w:r w:rsidRPr="006D68AC">
        <w:rPr>
          <w:lang w:val="en-US"/>
        </w:rPr>
        <w:t>.</w:t>
      </w:r>
    </w:p>
    <w:p w14:paraId="30A21A76" w14:textId="77777777" w:rsidR="00311EA5" w:rsidRPr="006D68AC" w:rsidRDefault="00311EA5" w:rsidP="00311EA5">
      <w:pPr>
        <w:pStyle w:val="PL"/>
        <w:rPr>
          <w:lang w:val="en-US"/>
        </w:rPr>
      </w:pPr>
      <w:r w:rsidRPr="006D68AC">
        <w:rPr>
          <w:lang w:val="en-US"/>
        </w:rPr>
        <w:t xml:space="preserve">            false </w:t>
      </w:r>
      <w:r w:rsidRPr="006D68AC">
        <w:t>means that the network slice adaptation failed</w:t>
      </w:r>
      <w:r w:rsidRPr="006D68AC">
        <w:rPr>
          <w:lang w:val="en-US"/>
        </w:rPr>
        <w:t>.</w:t>
      </w:r>
    </w:p>
    <w:p w14:paraId="55DDE700" w14:textId="77777777" w:rsidR="00311EA5" w:rsidRPr="006D68AC" w:rsidRDefault="00311EA5" w:rsidP="00311EA5">
      <w:pPr>
        <w:pStyle w:val="PL"/>
      </w:pPr>
      <w:r w:rsidRPr="006D68AC">
        <w:t xml:space="preserve">        failureCause:</w:t>
      </w:r>
    </w:p>
    <w:p w14:paraId="3CF3C570" w14:textId="77777777" w:rsidR="00311EA5" w:rsidRPr="006D68AC" w:rsidRDefault="00311EA5" w:rsidP="00311EA5">
      <w:pPr>
        <w:pStyle w:val="PL"/>
      </w:pPr>
      <w:r w:rsidRPr="006D68AC">
        <w:t xml:space="preserve">          $ref: '#/components/schemas/AdaptFailCause'</w:t>
      </w:r>
    </w:p>
    <w:p w14:paraId="6EEA3CBD" w14:textId="77777777" w:rsidR="00311EA5" w:rsidRPr="006D68AC" w:rsidRDefault="00311EA5" w:rsidP="00311EA5">
      <w:pPr>
        <w:pStyle w:val="PL"/>
      </w:pPr>
      <w:r w:rsidRPr="006D68AC">
        <w:t xml:space="preserve">      required:</w:t>
      </w:r>
    </w:p>
    <w:p w14:paraId="2B2923CF" w14:textId="77777777" w:rsidR="00311EA5" w:rsidRPr="006D68AC" w:rsidRDefault="00311EA5" w:rsidP="00311EA5">
      <w:pPr>
        <w:pStyle w:val="PL"/>
      </w:pPr>
      <w:r w:rsidRPr="006D68AC">
        <w:t xml:space="preserve">        - status</w:t>
      </w:r>
    </w:p>
    <w:p w14:paraId="644F8D7F" w14:textId="77777777" w:rsidR="00311EA5" w:rsidRPr="006D68AC" w:rsidRDefault="00311EA5" w:rsidP="00311EA5">
      <w:pPr>
        <w:pStyle w:val="PL"/>
      </w:pPr>
    </w:p>
    <w:p w14:paraId="5AF41E0C" w14:textId="77777777" w:rsidR="00311EA5" w:rsidRPr="006D68AC" w:rsidRDefault="00311EA5" w:rsidP="00311EA5">
      <w:pPr>
        <w:pStyle w:val="PL"/>
      </w:pPr>
    </w:p>
    <w:p w14:paraId="62319530" w14:textId="77777777" w:rsidR="00311EA5" w:rsidRPr="006D68AC" w:rsidRDefault="00311EA5" w:rsidP="00311EA5">
      <w:pPr>
        <w:pStyle w:val="PL"/>
      </w:pPr>
      <w:r w:rsidRPr="006D68AC">
        <w:t># SIMPLE DATA TYPES</w:t>
      </w:r>
    </w:p>
    <w:p w14:paraId="233542AF" w14:textId="77777777" w:rsidR="00311EA5" w:rsidRPr="006D68AC" w:rsidRDefault="00311EA5" w:rsidP="00311EA5">
      <w:pPr>
        <w:pStyle w:val="PL"/>
      </w:pPr>
      <w:r w:rsidRPr="006D68AC">
        <w:t>#</w:t>
      </w:r>
    </w:p>
    <w:p w14:paraId="4D4BEACC" w14:textId="77777777" w:rsidR="00311EA5" w:rsidRPr="006D68AC" w:rsidRDefault="00311EA5" w:rsidP="00311EA5">
      <w:pPr>
        <w:pStyle w:val="PL"/>
      </w:pPr>
    </w:p>
    <w:p w14:paraId="747B68ED" w14:textId="77777777" w:rsidR="00311EA5" w:rsidRPr="006D68AC" w:rsidRDefault="00311EA5" w:rsidP="00311EA5">
      <w:pPr>
        <w:pStyle w:val="PL"/>
      </w:pPr>
      <w:r w:rsidRPr="006D68AC">
        <w:t xml:space="preserve">    AdaptFailCause:</w:t>
      </w:r>
    </w:p>
    <w:p w14:paraId="3D753D9D" w14:textId="77777777" w:rsidR="00311EA5" w:rsidRPr="006D68AC" w:rsidRDefault="00311EA5" w:rsidP="00311EA5">
      <w:pPr>
        <w:pStyle w:val="PL"/>
        <w:rPr>
          <w:lang w:eastAsia="zh-CN"/>
        </w:rPr>
      </w:pPr>
      <w:r w:rsidRPr="006D68AC">
        <w:t xml:space="preserve">      description: </w:t>
      </w:r>
      <w:r w:rsidRPr="006D68AC">
        <w:rPr>
          <w:lang w:eastAsia="zh-CN"/>
        </w:rPr>
        <w:t>&gt;</w:t>
      </w:r>
    </w:p>
    <w:p w14:paraId="55C99111"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network slice adaptation failure cause.</w:t>
      </w:r>
    </w:p>
    <w:p w14:paraId="30CF1BA2" w14:textId="77777777" w:rsidR="00311EA5" w:rsidRPr="006D68AC" w:rsidRDefault="00311EA5" w:rsidP="00311EA5">
      <w:pPr>
        <w:pStyle w:val="PL"/>
        <w:rPr>
          <w:lang w:val="en-US"/>
        </w:rPr>
      </w:pPr>
      <w:r w:rsidRPr="006D68AC">
        <w:t xml:space="preserve">      </w:t>
      </w:r>
      <w:r w:rsidRPr="006D68AC">
        <w:rPr>
          <w:lang w:val="en-US"/>
        </w:rPr>
        <w:t>type: string</w:t>
      </w:r>
    </w:p>
    <w:p w14:paraId="1463E341" w14:textId="77777777" w:rsidR="00311EA5" w:rsidRPr="006D68AC" w:rsidRDefault="00311EA5" w:rsidP="00311EA5">
      <w:pPr>
        <w:pStyle w:val="PL"/>
      </w:pPr>
    </w:p>
    <w:p w14:paraId="57120071" w14:textId="77777777" w:rsidR="00311EA5" w:rsidRPr="006D68AC" w:rsidRDefault="00311EA5" w:rsidP="00311EA5">
      <w:pPr>
        <w:pStyle w:val="PL"/>
      </w:pPr>
      <w:r w:rsidRPr="006D68AC">
        <w:t xml:space="preserve">    AdaptThresholdName:</w:t>
      </w:r>
    </w:p>
    <w:p w14:paraId="68A7C1FF" w14:textId="77777777" w:rsidR="00311EA5" w:rsidRPr="006D68AC" w:rsidRDefault="00311EA5" w:rsidP="00311EA5">
      <w:pPr>
        <w:pStyle w:val="PL"/>
        <w:rPr>
          <w:lang w:eastAsia="zh-CN"/>
        </w:rPr>
      </w:pPr>
      <w:r w:rsidRPr="006D68AC">
        <w:t xml:space="preserve">      description: </w:t>
      </w:r>
      <w:r w:rsidRPr="006D68AC">
        <w:rPr>
          <w:lang w:eastAsia="zh-CN"/>
        </w:rPr>
        <w:t>&gt;</w:t>
      </w:r>
    </w:p>
    <w:p w14:paraId="06CA3067"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name of the adaptation threshold.</w:t>
      </w:r>
    </w:p>
    <w:p w14:paraId="15AF8DF4" w14:textId="77777777" w:rsidR="00311EA5" w:rsidRPr="006D68AC" w:rsidRDefault="00311EA5" w:rsidP="00311EA5">
      <w:pPr>
        <w:pStyle w:val="PL"/>
        <w:rPr>
          <w:lang w:val="en-US"/>
        </w:rPr>
      </w:pPr>
      <w:r w:rsidRPr="006D68AC">
        <w:t xml:space="preserve">      </w:t>
      </w:r>
      <w:r w:rsidRPr="006D68AC">
        <w:rPr>
          <w:lang w:val="en-US"/>
        </w:rPr>
        <w:t>type: string</w:t>
      </w:r>
    </w:p>
    <w:p w14:paraId="0AE57567" w14:textId="77777777" w:rsidR="00311EA5" w:rsidRPr="006D68AC" w:rsidRDefault="00311EA5" w:rsidP="00311EA5">
      <w:pPr>
        <w:pStyle w:val="PL"/>
        <w:rPr>
          <w:lang w:val="en-US"/>
        </w:rPr>
      </w:pPr>
    </w:p>
    <w:p w14:paraId="1FD5A6E5" w14:textId="77777777" w:rsidR="00311EA5" w:rsidRPr="006D68AC" w:rsidRDefault="00311EA5" w:rsidP="00311EA5">
      <w:pPr>
        <w:pStyle w:val="PL"/>
        <w:rPr>
          <w:lang w:val="en-US"/>
        </w:rPr>
      </w:pPr>
      <w:r w:rsidRPr="006D68AC">
        <w:rPr>
          <w:lang w:val="en-US"/>
        </w:rPr>
        <w:t xml:space="preserve">    </w:t>
      </w:r>
      <w:r w:rsidRPr="006D68AC">
        <w:t>AdaptThresholdValue</w:t>
      </w:r>
      <w:r w:rsidRPr="006D68AC">
        <w:rPr>
          <w:lang w:val="en-US"/>
        </w:rPr>
        <w:t>:</w:t>
      </w:r>
    </w:p>
    <w:p w14:paraId="627054B0" w14:textId="77777777" w:rsidR="00311EA5" w:rsidRPr="006D68AC" w:rsidRDefault="00311EA5" w:rsidP="00311EA5">
      <w:pPr>
        <w:pStyle w:val="PL"/>
        <w:rPr>
          <w:lang w:val="en-US" w:eastAsia="zh-CN"/>
        </w:rPr>
      </w:pPr>
      <w:r w:rsidRPr="006D68AC">
        <w:rPr>
          <w:lang w:val="en-US"/>
        </w:rPr>
        <w:t xml:space="preserve">      description: </w:t>
      </w:r>
      <w:r w:rsidRPr="006D68AC">
        <w:rPr>
          <w:lang w:val="en-US" w:eastAsia="zh-CN"/>
        </w:rPr>
        <w:t>&gt;</w:t>
      </w:r>
    </w:p>
    <w:p w14:paraId="0A6DD84E" w14:textId="77777777" w:rsidR="00311EA5" w:rsidRPr="006D68AC" w:rsidRDefault="00311EA5" w:rsidP="00311EA5">
      <w:pPr>
        <w:pStyle w:val="PL"/>
        <w:rPr>
          <w:lang w:eastAsia="zh-CN"/>
        </w:rPr>
      </w:pPr>
      <w:r w:rsidRPr="006D68AC">
        <w:rPr>
          <w:lang w:val="en-US"/>
        </w:rPr>
        <w:t xml:space="preserve">        </w:t>
      </w:r>
      <w:r w:rsidRPr="006D68AC">
        <w:rPr>
          <w:rFonts w:cs="Arial"/>
          <w:szCs w:val="18"/>
        </w:rPr>
        <w:t xml:space="preserve">Represents the </w:t>
      </w:r>
      <w:r w:rsidRPr="006D68AC">
        <w:t>value of the adaptation threshold.</w:t>
      </w:r>
    </w:p>
    <w:p w14:paraId="330FDF2F" w14:textId="77777777" w:rsidR="00311EA5" w:rsidRPr="006D68AC" w:rsidRDefault="00311EA5" w:rsidP="00311EA5">
      <w:pPr>
        <w:pStyle w:val="PL"/>
      </w:pPr>
      <w:r w:rsidRPr="006D68AC">
        <w:t xml:space="preserve">      type: string</w:t>
      </w:r>
    </w:p>
    <w:p w14:paraId="02F1E66B" w14:textId="77777777" w:rsidR="00311EA5" w:rsidRPr="006D68AC" w:rsidRDefault="00311EA5" w:rsidP="00311EA5">
      <w:pPr>
        <w:pStyle w:val="PL"/>
      </w:pPr>
    </w:p>
    <w:p w14:paraId="15215045" w14:textId="77777777" w:rsidR="00311EA5" w:rsidRPr="006D68AC" w:rsidRDefault="00311EA5" w:rsidP="00311EA5">
      <w:pPr>
        <w:pStyle w:val="PL"/>
      </w:pPr>
    </w:p>
    <w:p w14:paraId="3A111FCA" w14:textId="77777777" w:rsidR="00311EA5" w:rsidRPr="006D68AC" w:rsidRDefault="00311EA5" w:rsidP="00311EA5">
      <w:pPr>
        <w:pStyle w:val="PL"/>
      </w:pPr>
      <w:r w:rsidRPr="006D68AC">
        <w:t>#</w:t>
      </w:r>
    </w:p>
    <w:p w14:paraId="3DFD661E" w14:textId="77777777" w:rsidR="00311EA5" w:rsidRPr="006D68AC" w:rsidRDefault="00311EA5" w:rsidP="00311EA5">
      <w:pPr>
        <w:pStyle w:val="PL"/>
      </w:pPr>
      <w:r w:rsidRPr="006D68AC">
        <w:t># ENUMERATIONS</w:t>
      </w:r>
    </w:p>
    <w:p w14:paraId="3D436FA8" w14:textId="77777777" w:rsidR="00311EA5" w:rsidRPr="006D68AC" w:rsidRDefault="00311EA5" w:rsidP="00311EA5">
      <w:pPr>
        <w:pStyle w:val="PL"/>
      </w:pPr>
      <w:r w:rsidRPr="006D68AC">
        <w:t>#</w:t>
      </w:r>
    </w:p>
    <w:p w14:paraId="5F1F42F1" w14:textId="77777777" w:rsidR="00311EA5" w:rsidRPr="006D68AC" w:rsidRDefault="00311EA5" w:rsidP="00311EA5">
      <w:pPr>
        <w:pStyle w:val="PL"/>
      </w:pPr>
    </w:p>
    <w:p w14:paraId="4D57F942" w14:textId="77777777" w:rsidR="00311EA5" w:rsidRPr="006D68AC" w:rsidRDefault="00311EA5" w:rsidP="00311EA5">
      <w:pPr>
        <w:pStyle w:val="PL"/>
      </w:pPr>
      <w:r w:rsidRPr="006D68AC">
        <w:t>#</w:t>
      </w:r>
    </w:p>
    <w:p w14:paraId="43022D6C" w14:textId="77777777" w:rsidR="00311EA5" w:rsidRPr="006D68AC" w:rsidRDefault="00311EA5" w:rsidP="00311EA5">
      <w:pPr>
        <w:pStyle w:val="PL"/>
      </w:pPr>
      <w:r w:rsidRPr="006D68AC">
        <w:t xml:space="preserve">#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p>
    <w:p w14:paraId="459556E9" w14:textId="77777777" w:rsidR="00311EA5" w:rsidRPr="006D68AC" w:rsidRDefault="00311EA5" w:rsidP="00311EA5">
      <w:pPr>
        <w:pStyle w:val="PL"/>
      </w:pPr>
      <w:r w:rsidRPr="006D68AC">
        <w:t>#</w:t>
      </w:r>
    </w:p>
    <w:p w14:paraId="0D33F7D9" w14:textId="77777777" w:rsidR="00311EA5" w:rsidRPr="006D68AC" w:rsidRDefault="00311EA5" w:rsidP="00311EA5">
      <w:pPr>
        <w:pStyle w:val="PL"/>
      </w:pPr>
    </w:p>
    <w:p w14:paraId="1DB7F316" w14:textId="77777777" w:rsidR="00311EA5" w:rsidRPr="006D68AC" w:rsidRDefault="00311EA5" w:rsidP="00311EA5">
      <w:pPr>
        <w:pStyle w:val="PL"/>
        <w:rPr>
          <w:rFonts w:cs="Courier New"/>
          <w:szCs w:val="16"/>
        </w:rPr>
      </w:pPr>
      <w:r w:rsidRPr="006D68AC">
        <w:rPr>
          <w:rFonts w:cs="Courier New"/>
          <w:szCs w:val="16"/>
        </w:rPr>
        <w:t xml:space="preserve">    </w:t>
      </w:r>
      <w:r w:rsidRPr="006D68AC">
        <w:rPr>
          <w:lang w:eastAsia="zh-CN"/>
        </w:rPr>
        <w:t>ProblemDetailsSliceAdapt</w:t>
      </w:r>
      <w:r w:rsidRPr="006D68AC">
        <w:rPr>
          <w:rFonts w:cs="Courier New"/>
          <w:szCs w:val="16"/>
        </w:rPr>
        <w:t>:</w:t>
      </w:r>
    </w:p>
    <w:p w14:paraId="34F54FC3" w14:textId="77777777" w:rsidR="00311EA5" w:rsidRPr="006D68AC" w:rsidRDefault="00311EA5" w:rsidP="00311EA5">
      <w:pPr>
        <w:pStyle w:val="PL"/>
        <w:rPr>
          <w:rFonts w:cs="Courier New"/>
          <w:szCs w:val="16"/>
        </w:rPr>
      </w:pPr>
      <w:r w:rsidRPr="006D68AC">
        <w:rPr>
          <w:rFonts w:cs="Courier New"/>
          <w:szCs w:val="16"/>
        </w:rPr>
        <w:t xml:space="preserve">      description: &gt;</w:t>
      </w:r>
    </w:p>
    <w:p w14:paraId="4201AB3B" w14:textId="77777777" w:rsidR="00311EA5" w:rsidRPr="006D68AC" w:rsidRDefault="00311EA5" w:rsidP="00311EA5">
      <w:pPr>
        <w:pStyle w:val="PL"/>
        <w:rPr>
          <w:rFonts w:cs="Arial"/>
          <w:szCs w:val="18"/>
        </w:rPr>
      </w:pPr>
      <w:r w:rsidRPr="006D68AC">
        <w:rPr>
          <w:rFonts w:cs="Courier New"/>
          <w:szCs w:val="16"/>
        </w:rPr>
        <w:t xml:space="preserve">        </w:t>
      </w:r>
      <w:r w:rsidRPr="006D68AC">
        <w:rPr>
          <w:rFonts w:cs="Arial"/>
          <w:szCs w:val="18"/>
        </w:rPr>
        <w:t>Represents an extension to the ProblemDetails data structure with potentially additional</w:t>
      </w:r>
    </w:p>
    <w:p w14:paraId="5512C389" w14:textId="77777777" w:rsidR="00311EA5" w:rsidRPr="006D68AC" w:rsidRDefault="00311EA5" w:rsidP="00311EA5">
      <w:pPr>
        <w:pStyle w:val="PL"/>
        <w:rPr>
          <w:rFonts w:cs="Courier New"/>
          <w:szCs w:val="16"/>
        </w:rPr>
      </w:pPr>
      <w:r w:rsidRPr="006D68AC">
        <w:rPr>
          <w:rFonts w:cs="Arial"/>
          <w:szCs w:val="18"/>
        </w:rPr>
        <w:t xml:space="preserve">        error information related to network slice adaptation failure</w:t>
      </w:r>
      <w:r w:rsidRPr="006D68AC">
        <w:rPr>
          <w:lang w:eastAsia="zh-CN"/>
        </w:rPr>
        <w:t>.</w:t>
      </w:r>
    </w:p>
    <w:p w14:paraId="4BE43516" w14:textId="77777777" w:rsidR="00311EA5" w:rsidRPr="006D68AC" w:rsidRDefault="00311EA5" w:rsidP="00311EA5">
      <w:pPr>
        <w:pStyle w:val="PL"/>
        <w:rPr>
          <w:rFonts w:cs="Courier New"/>
          <w:szCs w:val="16"/>
        </w:rPr>
      </w:pPr>
      <w:r w:rsidRPr="006D68AC">
        <w:rPr>
          <w:rFonts w:cs="Courier New"/>
          <w:szCs w:val="16"/>
        </w:rPr>
        <w:t xml:space="preserve">      allOf:</w:t>
      </w:r>
    </w:p>
    <w:p w14:paraId="0CD5706D" w14:textId="77777777" w:rsidR="00311EA5" w:rsidRPr="006D68AC" w:rsidRDefault="00311EA5" w:rsidP="00311EA5">
      <w:pPr>
        <w:pStyle w:val="PL"/>
      </w:pPr>
      <w:r w:rsidRPr="006D68AC">
        <w:t xml:space="preserve">        - $ref: '</w:t>
      </w:r>
      <w:r w:rsidRPr="006D68AC">
        <w:rPr>
          <w:rFonts w:cs="Courier New"/>
          <w:szCs w:val="16"/>
        </w:rPr>
        <w:t>TS29122_CommonData.yaml</w:t>
      </w:r>
      <w:r w:rsidRPr="006D68AC">
        <w:t>#/components/schemas/ProblemDetails'</w:t>
      </w:r>
    </w:p>
    <w:p w14:paraId="7346BA7F" w14:textId="77777777" w:rsidR="00311EA5" w:rsidRPr="006D68AC" w:rsidRDefault="00311EA5" w:rsidP="00311EA5">
      <w:pPr>
        <w:pStyle w:val="PL"/>
        <w:rPr>
          <w:rFonts w:cs="Courier New"/>
          <w:szCs w:val="16"/>
        </w:rPr>
      </w:pPr>
      <w:r w:rsidRPr="006D68AC">
        <w:rPr>
          <w:rFonts w:cs="Courier New"/>
          <w:szCs w:val="16"/>
        </w:rPr>
        <w:t xml:space="preserve">        - </w:t>
      </w:r>
      <w:r w:rsidRPr="006D68AC">
        <w:t>$ref: '#/components/schemas/AdaptFailCause</w:t>
      </w:r>
      <w:r w:rsidRPr="006D68AC">
        <w:rPr>
          <w:lang w:eastAsia="zh-CN"/>
        </w:rPr>
        <w:t>'</w:t>
      </w:r>
    </w:p>
    <w:p w14:paraId="7FAE212F" w14:textId="67678E20" w:rsidR="00091209" w:rsidRPr="006D68AC" w:rsidRDefault="00091209" w:rsidP="00091209">
      <w:pPr>
        <w:pStyle w:val="Heading1"/>
      </w:pPr>
      <w:bookmarkStart w:id="10173" w:name="_Toc160650508"/>
      <w:bookmarkStart w:id="10174" w:name="_Toc164928827"/>
      <w:bookmarkStart w:id="10175" w:name="_Toc168550690"/>
      <w:bookmarkStart w:id="10176" w:name="_Toc170118764"/>
      <w:bookmarkStart w:id="10177" w:name="_Toc209470846"/>
      <w:bookmarkStart w:id="10178" w:name="_Toc212115521"/>
      <w:bookmarkStart w:id="10179" w:name="_Toc216294079"/>
      <w:r w:rsidRPr="006D68AC">
        <w:t>A.12</w:t>
      </w:r>
      <w:r w:rsidRPr="006D68AC">
        <w:tab/>
      </w:r>
      <w:r w:rsidRPr="006D68AC">
        <w:rPr>
          <w:lang w:val="en-US"/>
        </w:rPr>
        <w:t>NSCE_SliceCommService</w:t>
      </w:r>
      <w:r w:rsidRPr="006D68AC">
        <w:t xml:space="preserve"> API</w:t>
      </w:r>
      <w:bookmarkEnd w:id="10170"/>
      <w:bookmarkEnd w:id="10171"/>
      <w:bookmarkEnd w:id="10172"/>
      <w:bookmarkEnd w:id="10173"/>
      <w:bookmarkEnd w:id="10174"/>
      <w:bookmarkEnd w:id="10175"/>
      <w:bookmarkEnd w:id="10176"/>
      <w:bookmarkEnd w:id="10177"/>
      <w:bookmarkEnd w:id="10178"/>
      <w:bookmarkEnd w:id="10179"/>
    </w:p>
    <w:p w14:paraId="4ACFC235" w14:textId="77777777" w:rsidR="00B110B4" w:rsidRPr="006D68AC" w:rsidRDefault="00B110B4" w:rsidP="00B110B4">
      <w:pPr>
        <w:pStyle w:val="PL"/>
      </w:pPr>
      <w:bookmarkStart w:id="10180" w:name="_Toc160650509"/>
      <w:bookmarkStart w:id="10181" w:name="_Toc85492934"/>
      <w:bookmarkStart w:id="10182" w:name="_Toc90661694"/>
      <w:bookmarkStart w:id="10183" w:name="_Toc138755414"/>
      <w:bookmarkStart w:id="10184" w:name="_Toc151886399"/>
      <w:bookmarkStart w:id="10185" w:name="_Toc152076464"/>
      <w:bookmarkStart w:id="10186" w:name="_Toc153794180"/>
      <w:bookmarkStart w:id="10187" w:name="_Toc157435162"/>
      <w:bookmarkStart w:id="10188" w:name="_Toc157436877"/>
      <w:bookmarkStart w:id="10189" w:name="_Toc157440717"/>
      <w:r w:rsidRPr="006D68AC">
        <w:t>openapi: 3.0.0</w:t>
      </w:r>
    </w:p>
    <w:p w14:paraId="1F5A52CF" w14:textId="77777777" w:rsidR="00B110B4" w:rsidRPr="006D68AC" w:rsidRDefault="00B110B4" w:rsidP="00B110B4">
      <w:pPr>
        <w:pStyle w:val="PL"/>
      </w:pPr>
    </w:p>
    <w:p w14:paraId="672783B9" w14:textId="77777777" w:rsidR="00B110B4" w:rsidRPr="006D68AC" w:rsidRDefault="00B110B4" w:rsidP="00B110B4">
      <w:pPr>
        <w:pStyle w:val="PL"/>
      </w:pPr>
      <w:r w:rsidRPr="006D68AC">
        <w:t>info:</w:t>
      </w:r>
    </w:p>
    <w:p w14:paraId="71F536B5" w14:textId="77777777" w:rsidR="00B110B4" w:rsidRPr="006D68AC" w:rsidRDefault="00B110B4" w:rsidP="00B110B4">
      <w:pPr>
        <w:pStyle w:val="PL"/>
      </w:pPr>
      <w:r w:rsidRPr="006D68AC">
        <w:t xml:space="preserve">  title: NSCE Server </w:t>
      </w:r>
      <w:r w:rsidRPr="006D68AC">
        <w:rPr>
          <w:lang w:eastAsia="fr-FR"/>
        </w:rPr>
        <w:t>Network Slice Communication Service</w:t>
      </w:r>
    </w:p>
    <w:p w14:paraId="6740AA2C" w14:textId="4BFE4334" w:rsidR="00B110B4" w:rsidRPr="006D68AC" w:rsidRDefault="00B110B4" w:rsidP="00B110B4">
      <w:pPr>
        <w:pStyle w:val="PL"/>
      </w:pPr>
      <w:r w:rsidRPr="006D68AC">
        <w:t xml:space="preserve">  version: 1.</w:t>
      </w:r>
      <w:r w:rsidR="00C9735D" w:rsidRPr="006D68AC">
        <w:t>1</w:t>
      </w:r>
      <w:r w:rsidRPr="006D68AC">
        <w:t>.0</w:t>
      </w:r>
    </w:p>
    <w:p w14:paraId="36CD53E5" w14:textId="77777777" w:rsidR="00B110B4" w:rsidRPr="006D68AC" w:rsidRDefault="00B110B4" w:rsidP="00B110B4">
      <w:pPr>
        <w:pStyle w:val="PL"/>
      </w:pPr>
      <w:r w:rsidRPr="006D68AC">
        <w:t xml:space="preserve">  description: |</w:t>
      </w:r>
    </w:p>
    <w:p w14:paraId="7E183FF8" w14:textId="77777777" w:rsidR="00B110B4" w:rsidRPr="006D68AC" w:rsidRDefault="00B110B4" w:rsidP="00B110B4">
      <w:pPr>
        <w:pStyle w:val="PL"/>
      </w:pPr>
      <w:r w:rsidRPr="006D68AC">
        <w:t xml:space="preserve">    NSCE Server </w:t>
      </w:r>
      <w:r w:rsidRPr="006D68AC">
        <w:rPr>
          <w:lang w:eastAsia="fr-FR"/>
        </w:rPr>
        <w:t>Network Slice Communication Service</w:t>
      </w:r>
      <w:r w:rsidRPr="006D68AC">
        <w:t xml:space="preserve">.  </w:t>
      </w:r>
    </w:p>
    <w:p w14:paraId="035B0DC0" w14:textId="37CFB6DA" w:rsidR="00B110B4" w:rsidRPr="006D68AC" w:rsidRDefault="00B110B4" w:rsidP="00B110B4">
      <w:pPr>
        <w:pStyle w:val="PL"/>
      </w:pPr>
      <w:r w:rsidRPr="006D68AC">
        <w:t xml:space="preserve">    © </w:t>
      </w:r>
      <w:r w:rsidR="00C9735D" w:rsidRPr="006D68AC">
        <w:t>2025</w:t>
      </w:r>
      <w:r w:rsidRPr="006D68AC">
        <w:t xml:space="preserve">, 3GPP Organizational Partners (ARIB, ATIS, CCSA, ETSI, TSDSI, TTA, TTC).  </w:t>
      </w:r>
    </w:p>
    <w:p w14:paraId="572B2D94" w14:textId="77777777" w:rsidR="00B110B4" w:rsidRPr="006D68AC" w:rsidRDefault="00B110B4" w:rsidP="00B110B4">
      <w:pPr>
        <w:pStyle w:val="PL"/>
      </w:pPr>
      <w:r w:rsidRPr="006D68AC">
        <w:t xml:space="preserve">    All rights reserved.</w:t>
      </w:r>
    </w:p>
    <w:p w14:paraId="2E8074C3" w14:textId="77777777" w:rsidR="00B110B4" w:rsidRPr="006D68AC" w:rsidRDefault="00B110B4" w:rsidP="00B110B4">
      <w:pPr>
        <w:pStyle w:val="PL"/>
      </w:pPr>
    </w:p>
    <w:p w14:paraId="110C2932" w14:textId="77777777" w:rsidR="00B110B4" w:rsidRPr="006D68AC" w:rsidRDefault="00B110B4" w:rsidP="00B110B4">
      <w:pPr>
        <w:pStyle w:val="PL"/>
      </w:pPr>
      <w:r w:rsidRPr="006D68AC">
        <w:t>externalDocs:</w:t>
      </w:r>
    </w:p>
    <w:p w14:paraId="1A951A2A" w14:textId="77777777" w:rsidR="00B110B4" w:rsidRPr="006D68AC" w:rsidRDefault="00B110B4" w:rsidP="00B110B4">
      <w:pPr>
        <w:pStyle w:val="PL"/>
        <w:rPr>
          <w:lang w:eastAsia="zh-CN"/>
        </w:rPr>
      </w:pPr>
      <w:r w:rsidRPr="006D68AC">
        <w:t xml:space="preserve">  description: </w:t>
      </w:r>
      <w:r w:rsidRPr="006D68AC">
        <w:rPr>
          <w:lang w:eastAsia="zh-CN"/>
        </w:rPr>
        <w:t>&gt;</w:t>
      </w:r>
    </w:p>
    <w:p w14:paraId="739C85A5" w14:textId="74650FF5"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56BFFB8F" w14:textId="30765470" w:rsidR="00B110B4" w:rsidRPr="006D68AC" w:rsidRDefault="00B110B4" w:rsidP="00B110B4">
      <w:pPr>
        <w:pStyle w:val="PL"/>
      </w:pPr>
      <w:r w:rsidRPr="006D68AC">
        <w:t xml:space="preserve">    Network Slice Capability Enablement (NSCE) Server Service(s); Stage 3.</w:t>
      </w:r>
    </w:p>
    <w:p w14:paraId="1E227717" w14:textId="77777777" w:rsidR="00B110B4" w:rsidRPr="006D68AC" w:rsidRDefault="00B110B4" w:rsidP="00B110B4">
      <w:pPr>
        <w:pStyle w:val="PL"/>
      </w:pPr>
      <w:r w:rsidRPr="006D68AC">
        <w:t xml:space="preserve">  url: https://www.3gpp.org/ftp/Specs/archive/29_series/29.435/</w:t>
      </w:r>
    </w:p>
    <w:p w14:paraId="0E2F50EF" w14:textId="77777777" w:rsidR="00B110B4" w:rsidRPr="006D68AC" w:rsidRDefault="00B110B4" w:rsidP="00B110B4">
      <w:pPr>
        <w:pStyle w:val="PL"/>
      </w:pPr>
    </w:p>
    <w:p w14:paraId="4840A36F" w14:textId="77777777" w:rsidR="00B110B4" w:rsidRPr="006D68AC" w:rsidRDefault="00B110B4" w:rsidP="00B110B4">
      <w:pPr>
        <w:pStyle w:val="PL"/>
      </w:pPr>
      <w:r w:rsidRPr="006D68AC">
        <w:t>servers:</w:t>
      </w:r>
    </w:p>
    <w:p w14:paraId="72CAC585" w14:textId="77777777" w:rsidR="00B110B4" w:rsidRPr="006D68AC" w:rsidRDefault="00B110B4" w:rsidP="00B110B4">
      <w:pPr>
        <w:pStyle w:val="PL"/>
      </w:pPr>
      <w:r w:rsidRPr="006D68AC">
        <w:t xml:space="preserve">  - url: '{apiRoot}/nsce-scs/v1'</w:t>
      </w:r>
    </w:p>
    <w:p w14:paraId="6808643E" w14:textId="77777777" w:rsidR="00B110B4" w:rsidRPr="006D68AC" w:rsidRDefault="00B110B4" w:rsidP="00B110B4">
      <w:pPr>
        <w:pStyle w:val="PL"/>
      </w:pPr>
      <w:r w:rsidRPr="006D68AC">
        <w:t xml:space="preserve">    variables:</w:t>
      </w:r>
    </w:p>
    <w:p w14:paraId="24FA9224" w14:textId="77777777" w:rsidR="00B110B4" w:rsidRPr="006D68AC" w:rsidRDefault="00B110B4" w:rsidP="00B110B4">
      <w:pPr>
        <w:pStyle w:val="PL"/>
      </w:pPr>
      <w:r w:rsidRPr="006D68AC">
        <w:t xml:space="preserve">      apiRoot:</w:t>
      </w:r>
    </w:p>
    <w:p w14:paraId="3BC52CF8" w14:textId="77777777" w:rsidR="00B110B4" w:rsidRPr="006D68AC" w:rsidRDefault="00B110B4" w:rsidP="00B110B4">
      <w:pPr>
        <w:pStyle w:val="PL"/>
      </w:pPr>
      <w:r w:rsidRPr="006D68AC">
        <w:t xml:space="preserve">        default: https://example.com</w:t>
      </w:r>
    </w:p>
    <w:p w14:paraId="165B0149" w14:textId="77777777" w:rsidR="00B110B4" w:rsidRPr="006D68AC" w:rsidRDefault="00B110B4" w:rsidP="00B110B4">
      <w:pPr>
        <w:pStyle w:val="PL"/>
      </w:pPr>
      <w:r w:rsidRPr="006D68AC">
        <w:t xml:space="preserve">        description: apiRoot as defined in clause 6.5 of 3GPP TS 29.549</w:t>
      </w:r>
    </w:p>
    <w:p w14:paraId="3C4D032B" w14:textId="77777777" w:rsidR="00B110B4" w:rsidRPr="006D68AC" w:rsidRDefault="00B110B4" w:rsidP="00B110B4">
      <w:pPr>
        <w:pStyle w:val="PL"/>
      </w:pPr>
    </w:p>
    <w:p w14:paraId="717F648E" w14:textId="77777777" w:rsidR="00B110B4" w:rsidRPr="006D68AC" w:rsidRDefault="00B110B4" w:rsidP="00B110B4">
      <w:pPr>
        <w:pStyle w:val="PL"/>
      </w:pPr>
      <w:r w:rsidRPr="006D68AC">
        <w:t>security:</w:t>
      </w:r>
    </w:p>
    <w:p w14:paraId="3F4196EB" w14:textId="77777777" w:rsidR="00B110B4" w:rsidRPr="006D68AC" w:rsidRDefault="00B110B4" w:rsidP="00B110B4">
      <w:pPr>
        <w:pStyle w:val="PL"/>
      </w:pPr>
      <w:r w:rsidRPr="006D68AC">
        <w:t xml:space="preserve">  - {}</w:t>
      </w:r>
    </w:p>
    <w:p w14:paraId="52478E9C" w14:textId="77777777" w:rsidR="00B110B4" w:rsidRPr="006D68AC" w:rsidRDefault="00B110B4" w:rsidP="00B110B4">
      <w:pPr>
        <w:pStyle w:val="PL"/>
      </w:pPr>
      <w:r w:rsidRPr="006D68AC">
        <w:t xml:space="preserve">  - oAuth2ClientCredentials: []</w:t>
      </w:r>
    </w:p>
    <w:p w14:paraId="1E36DD53" w14:textId="77777777" w:rsidR="00B110B4" w:rsidRPr="006D68AC" w:rsidRDefault="00B110B4" w:rsidP="00B110B4">
      <w:pPr>
        <w:pStyle w:val="PL"/>
      </w:pPr>
    </w:p>
    <w:p w14:paraId="39D58D26" w14:textId="77777777" w:rsidR="00B110B4" w:rsidRPr="006D68AC" w:rsidRDefault="00B110B4" w:rsidP="00B110B4">
      <w:pPr>
        <w:pStyle w:val="PL"/>
      </w:pPr>
      <w:r w:rsidRPr="006D68AC">
        <w:t>paths:</w:t>
      </w:r>
    </w:p>
    <w:p w14:paraId="5094B608" w14:textId="77777777" w:rsidR="00B110B4" w:rsidRPr="006D68AC" w:rsidRDefault="00B110B4" w:rsidP="00B110B4">
      <w:pPr>
        <w:pStyle w:val="PL"/>
      </w:pPr>
      <w:r w:rsidRPr="006D68AC">
        <w:t xml:space="preserve">  /services:</w:t>
      </w:r>
    </w:p>
    <w:p w14:paraId="741838D4" w14:textId="77777777" w:rsidR="00B110B4" w:rsidRPr="006D68AC" w:rsidRDefault="00B110B4" w:rsidP="00B110B4">
      <w:pPr>
        <w:pStyle w:val="PL"/>
      </w:pPr>
      <w:r w:rsidRPr="006D68AC">
        <w:t xml:space="preserve">    post:</w:t>
      </w:r>
    </w:p>
    <w:p w14:paraId="60491ABE"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Slice Related Communication Service.</w:t>
      </w:r>
    </w:p>
    <w:p w14:paraId="6F93E36E"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SliceCommServ</w:t>
      </w:r>
    </w:p>
    <w:p w14:paraId="1788EF32" w14:textId="77777777" w:rsidR="00B110B4" w:rsidRPr="006D68AC" w:rsidRDefault="00B110B4" w:rsidP="00B110B4">
      <w:pPr>
        <w:pStyle w:val="PL"/>
        <w:rPr>
          <w:rFonts w:cs="Courier New"/>
          <w:szCs w:val="16"/>
        </w:rPr>
      </w:pPr>
      <w:r w:rsidRPr="006D68AC">
        <w:rPr>
          <w:rFonts w:cs="Courier New"/>
          <w:szCs w:val="16"/>
        </w:rPr>
        <w:t xml:space="preserve">      tags:</w:t>
      </w:r>
    </w:p>
    <w:p w14:paraId="7B4D0AEE" w14:textId="77777777" w:rsidR="00B110B4" w:rsidRPr="006D68AC" w:rsidRDefault="00B110B4" w:rsidP="00B110B4">
      <w:pPr>
        <w:pStyle w:val="PL"/>
        <w:rPr>
          <w:rFonts w:cs="Courier New"/>
          <w:szCs w:val="16"/>
        </w:rPr>
      </w:pPr>
      <w:r w:rsidRPr="006D68AC">
        <w:rPr>
          <w:rFonts w:cs="Courier New"/>
          <w:szCs w:val="16"/>
        </w:rPr>
        <w:t xml:space="preserve">        - </w:t>
      </w:r>
      <w:r w:rsidRPr="006D68AC">
        <w:t>Slice Related Communication Services</w:t>
      </w:r>
      <w:r w:rsidRPr="006D68AC">
        <w:rPr>
          <w:rFonts w:cs="Courier New"/>
          <w:szCs w:val="16"/>
        </w:rPr>
        <w:t xml:space="preserve"> (Collection)</w:t>
      </w:r>
    </w:p>
    <w:p w14:paraId="55A94E63" w14:textId="77777777" w:rsidR="00B110B4" w:rsidRPr="006D68AC" w:rsidRDefault="00B110B4" w:rsidP="00B110B4">
      <w:pPr>
        <w:pStyle w:val="PL"/>
      </w:pPr>
      <w:r w:rsidRPr="006D68AC">
        <w:t xml:space="preserve">      requestBody:</w:t>
      </w:r>
    </w:p>
    <w:p w14:paraId="5B31049B" w14:textId="77777777" w:rsidR="00B110B4" w:rsidRPr="006D68AC" w:rsidRDefault="00B110B4" w:rsidP="00B110B4">
      <w:pPr>
        <w:pStyle w:val="PL"/>
      </w:pPr>
      <w:r w:rsidRPr="006D68AC">
        <w:t xml:space="preserve">        required: true</w:t>
      </w:r>
    </w:p>
    <w:p w14:paraId="028A8395" w14:textId="77777777" w:rsidR="00B110B4" w:rsidRPr="006D68AC" w:rsidRDefault="00B110B4" w:rsidP="00B110B4">
      <w:pPr>
        <w:pStyle w:val="PL"/>
      </w:pPr>
      <w:r w:rsidRPr="006D68AC">
        <w:t xml:space="preserve">        content:</w:t>
      </w:r>
    </w:p>
    <w:p w14:paraId="16E6935E" w14:textId="77777777" w:rsidR="00B110B4" w:rsidRPr="006D68AC" w:rsidRDefault="00B110B4" w:rsidP="00B110B4">
      <w:pPr>
        <w:pStyle w:val="PL"/>
      </w:pPr>
      <w:r w:rsidRPr="006D68AC">
        <w:t xml:space="preserve">          application/json:</w:t>
      </w:r>
    </w:p>
    <w:p w14:paraId="26B04562" w14:textId="77777777" w:rsidR="00B110B4" w:rsidRPr="006D68AC" w:rsidRDefault="00B110B4" w:rsidP="00B110B4">
      <w:pPr>
        <w:pStyle w:val="PL"/>
      </w:pPr>
      <w:r w:rsidRPr="006D68AC">
        <w:t xml:space="preserve">            schema:</w:t>
      </w:r>
    </w:p>
    <w:p w14:paraId="53628EFA" w14:textId="77777777" w:rsidR="00B110B4" w:rsidRPr="006D68AC" w:rsidRDefault="00B110B4" w:rsidP="00B110B4">
      <w:pPr>
        <w:pStyle w:val="PL"/>
      </w:pPr>
      <w:r w:rsidRPr="006D68AC">
        <w:t xml:space="preserve">              $ref: '#/components/schemas/SliceCommService'</w:t>
      </w:r>
    </w:p>
    <w:p w14:paraId="0713E683" w14:textId="77777777" w:rsidR="00B110B4" w:rsidRPr="006D68AC" w:rsidRDefault="00B110B4" w:rsidP="00B110B4">
      <w:pPr>
        <w:pStyle w:val="PL"/>
      </w:pPr>
      <w:r w:rsidRPr="006D68AC">
        <w:t xml:space="preserve">      responses:</w:t>
      </w:r>
    </w:p>
    <w:p w14:paraId="217EF354" w14:textId="77777777" w:rsidR="00B110B4" w:rsidRPr="006D68AC" w:rsidRDefault="00B110B4" w:rsidP="00B110B4">
      <w:pPr>
        <w:pStyle w:val="PL"/>
      </w:pPr>
      <w:r w:rsidRPr="006D68AC">
        <w:t xml:space="preserve">        '201':</w:t>
      </w:r>
    </w:p>
    <w:p w14:paraId="1E4998C9" w14:textId="77777777" w:rsidR="00B110B4" w:rsidRPr="006D68AC" w:rsidRDefault="00B110B4" w:rsidP="00B110B4">
      <w:pPr>
        <w:pStyle w:val="PL"/>
        <w:rPr>
          <w:lang w:eastAsia="zh-CN"/>
        </w:rPr>
      </w:pPr>
      <w:r w:rsidRPr="006D68AC">
        <w:t xml:space="preserve">          description: </w:t>
      </w:r>
      <w:r w:rsidRPr="006D68AC">
        <w:rPr>
          <w:lang w:eastAsia="zh-CN"/>
        </w:rPr>
        <w:t>&gt;</w:t>
      </w:r>
    </w:p>
    <w:p w14:paraId="08772480" w14:textId="77777777" w:rsidR="00B110B4" w:rsidRPr="006D68AC" w:rsidRDefault="00B110B4" w:rsidP="00B110B4">
      <w:pPr>
        <w:pStyle w:val="PL"/>
      </w:pPr>
      <w:r w:rsidRPr="006D68AC">
        <w:rPr>
          <w:lang w:eastAsia="es-ES"/>
        </w:rPr>
        <w:t xml:space="preserve">            </w:t>
      </w:r>
      <w:r w:rsidRPr="006D68AC">
        <w:t>Created. The Slice Related Communication Service is successfully created and a</w:t>
      </w:r>
    </w:p>
    <w:p w14:paraId="5DBFEEEE" w14:textId="77777777" w:rsidR="00B110B4" w:rsidRPr="006D68AC" w:rsidRDefault="00B110B4" w:rsidP="00B110B4">
      <w:pPr>
        <w:pStyle w:val="PL"/>
      </w:pPr>
      <w:r w:rsidRPr="006D68AC">
        <w:t xml:space="preserve">            representation of the created Individual Slice Related Communication Service resource</w:t>
      </w:r>
    </w:p>
    <w:p w14:paraId="273E15A7" w14:textId="77777777" w:rsidR="00B110B4" w:rsidRPr="006D68AC" w:rsidRDefault="00B110B4" w:rsidP="00B110B4">
      <w:pPr>
        <w:pStyle w:val="PL"/>
      </w:pPr>
      <w:r w:rsidRPr="006D68AC">
        <w:t xml:space="preserve">            shall be returned.</w:t>
      </w:r>
    </w:p>
    <w:p w14:paraId="13D15E72" w14:textId="77777777" w:rsidR="00B110B4" w:rsidRPr="006D68AC" w:rsidRDefault="00B110B4" w:rsidP="00B110B4">
      <w:pPr>
        <w:pStyle w:val="PL"/>
      </w:pPr>
      <w:r w:rsidRPr="006D68AC">
        <w:t xml:space="preserve">          content:</w:t>
      </w:r>
    </w:p>
    <w:p w14:paraId="6220E66C" w14:textId="77777777" w:rsidR="00B110B4" w:rsidRPr="006D68AC" w:rsidRDefault="00B110B4" w:rsidP="00B110B4">
      <w:pPr>
        <w:pStyle w:val="PL"/>
      </w:pPr>
      <w:r w:rsidRPr="006D68AC">
        <w:t xml:space="preserve">            application/json:</w:t>
      </w:r>
    </w:p>
    <w:p w14:paraId="2334A11E" w14:textId="77777777" w:rsidR="00B110B4" w:rsidRPr="006D68AC" w:rsidRDefault="00B110B4" w:rsidP="00B110B4">
      <w:pPr>
        <w:pStyle w:val="PL"/>
      </w:pPr>
      <w:r w:rsidRPr="006D68AC">
        <w:t xml:space="preserve">              schema:</w:t>
      </w:r>
    </w:p>
    <w:p w14:paraId="3515B43F" w14:textId="77777777" w:rsidR="00B110B4" w:rsidRPr="006D68AC" w:rsidRDefault="00B110B4" w:rsidP="00B110B4">
      <w:pPr>
        <w:pStyle w:val="PL"/>
      </w:pPr>
      <w:r w:rsidRPr="006D68AC">
        <w:t xml:space="preserve">                $ref: '#/components/schemas/SliceCommService'</w:t>
      </w:r>
    </w:p>
    <w:p w14:paraId="1CB09F25" w14:textId="77777777" w:rsidR="00B110B4" w:rsidRPr="006D68AC" w:rsidRDefault="00B110B4" w:rsidP="00B110B4">
      <w:pPr>
        <w:pStyle w:val="PL"/>
      </w:pPr>
      <w:r w:rsidRPr="006D68AC">
        <w:t xml:space="preserve">          headers:</w:t>
      </w:r>
    </w:p>
    <w:p w14:paraId="3ED60224" w14:textId="77777777" w:rsidR="00B110B4" w:rsidRPr="006D68AC" w:rsidRDefault="00B110B4" w:rsidP="00B110B4">
      <w:pPr>
        <w:pStyle w:val="PL"/>
      </w:pPr>
      <w:r w:rsidRPr="006D68AC">
        <w:t xml:space="preserve">            Location:</w:t>
      </w:r>
    </w:p>
    <w:p w14:paraId="331D05A8" w14:textId="77777777" w:rsidR="00B110B4" w:rsidRPr="006D68AC" w:rsidRDefault="00B110B4" w:rsidP="00B110B4">
      <w:pPr>
        <w:pStyle w:val="PL"/>
        <w:rPr>
          <w:lang w:eastAsia="zh-CN"/>
        </w:rPr>
      </w:pPr>
      <w:r w:rsidRPr="006D68AC">
        <w:t xml:space="preserve">              description: </w:t>
      </w:r>
      <w:r w:rsidRPr="006D68AC">
        <w:rPr>
          <w:lang w:eastAsia="zh-CN"/>
        </w:rPr>
        <w:t>&gt;</w:t>
      </w:r>
    </w:p>
    <w:p w14:paraId="7B6ECB0E" w14:textId="77777777" w:rsidR="00B110B4" w:rsidRPr="006D68AC" w:rsidRDefault="00B110B4" w:rsidP="00B110B4">
      <w:pPr>
        <w:pStyle w:val="PL"/>
      </w:pPr>
      <w:r w:rsidRPr="006D68AC">
        <w:t xml:space="preserve">                Contains the URI of the created Individual Slice Related Communication Service</w:t>
      </w:r>
    </w:p>
    <w:p w14:paraId="6470CDCC" w14:textId="77777777" w:rsidR="00B110B4" w:rsidRPr="006D68AC" w:rsidRDefault="00B110B4" w:rsidP="00B110B4">
      <w:pPr>
        <w:pStyle w:val="PL"/>
        <w:rPr>
          <w:lang w:val="en-US"/>
        </w:rPr>
      </w:pPr>
      <w:r w:rsidRPr="006D68AC">
        <w:t xml:space="preserve">                resource.</w:t>
      </w:r>
    </w:p>
    <w:p w14:paraId="5693F2BC" w14:textId="77777777" w:rsidR="00B110B4" w:rsidRPr="006D68AC" w:rsidRDefault="00B110B4" w:rsidP="00B110B4">
      <w:pPr>
        <w:pStyle w:val="PL"/>
      </w:pPr>
      <w:r w:rsidRPr="006D68AC">
        <w:t xml:space="preserve">              required: true</w:t>
      </w:r>
    </w:p>
    <w:p w14:paraId="04D3F828" w14:textId="77777777" w:rsidR="00B110B4" w:rsidRPr="006D68AC" w:rsidRDefault="00B110B4" w:rsidP="00B110B4">
      <w:pPr>
        <w:pStyle w:val="PL"/>
      </w:pPr>
      <w:r w:rsidRPr="006D68AC">
        <w:t xml:space="preserve">              schema:</w:t>
      </w:r>
    </w:p>
    <w:p w14:paraId="52E3D28C" w14:textId="77777777" w:rsidR="00B110B4" w:rsidRPr="006D68AC" w:rsidRDefault="00B110B4" w:rsidP="00B110B4">
      <w:pPr>
        <w:pStyle w:val="PL"/>
      </w:pPr>
      <w:r w:rsidRPr="006D68AC">
        <w:t xml:space="preserve">                type: string</w:t>
      </w:r>
    </w:p>
    <w:p w14:paraId="091131A9" w14:textId="77777777" w:rsidR="00B110B4" w:rsidRPr="006D68AC" w:rsidRDefault="00B110B4" w:rsidP="00B110B4">
      <w:pPr>
        <w:pStyle w:val="PL"/>
      </w:pPr>
      <w:r w:rsidRPr="006D68AC">
        <w:t xml:space="preserve">        '400':</w:t>
      </w:r>
    </w:p>
    <w:p w14:paraId="73AAC9FA" w14:textId="77777777" w:rsidR="00B110B4" w:rsidRPr="006D68AC" w:rsidRDefault="00B110B4" w:rsidP="00B110B4">
      <w:pPr>
        <w:pStyle w:val="PL"/>
      </w:pPr>
      <w:r w:rsidRPr="006D68AC">
        <w:t xml:space="preserve">          $ref: 'TS29122_CommonData.yaml#/components/responses/400'</w:t>
      </w:r>
    </w:p>
    <w:p w14:paraId="7A1374C0" w14:textId="77777777" w:rsidR="00B110B4" w:rsidRPr="006D68AC" w:rsidRDefault="00B110B4" w:rsidP="00B110B4">
      <w:pPr>
        <w:pStyle w:val="PL"/>
      </w:pPr>
      <w:r w:rsidRPr="006D68AC">
        <w:t xml:space="preserve">        '401':</w:t>
      </w:r>
    </w:p>
    <w:p w14:paraId="5772F08B" w14:textId="77777777" w:rsidR="00B110B4" w:rsidRPr="006D68AC" w:rsidRDefault="00B110B4" w:rsidP="00B110B4">
      <w:pPr>
        <w:pStyle w:val="PL"/>
      </w:pPr>
      <w:r w:rsidRPr="006D68AC">
        <w:t xml:space="preserve">          $ref: 'TS29122_CommonData.yaml#/components/responses/401'</w:t>
      </w:r>
    </w:p>
    <w:p w14:paraId="6F82FC01" w14:textId="77777777" w:rsidR="00B110B4" w:rsidRPr="006D68AC" w:rsidRDefault="00B110B4" w:rsidP="00B110B4">
      <w:pPr>
        <w:pStyle w:val="PL"/>
      </w:pPr>
      <w:r w:rsidRPr="006D68AC">
        <w:t xml:space="preserve">        '403':</w:t>
      </w:r>
    </w:p>
    <w:p w14:paraId="0F0AA7B4" w14:textId="77777777" w:rsidR="00B110B4" w:rsidRPr="006D68AC" w:rsidRDefault="00B110B4" w:rsidP="00B110B4">
      <w:pPr>
        <w:pStyle w:val="PL"/>
      </w:pPr>
      <w:r w:rsidRPr="006D68AC">
        <w:t xml:space="preserve">          $ref: 'TS29122_CommonData.yaml#/components/responses/403'</w:t>
      </w:r>
    </w:p>
    <w:p w14:paraId="26D06940" w14:textId="77777777" w:rsidR="00B110B4" w:rsidRPr="006D68AC" w:rsidRDefault="00B110B4" w:rsidP="00B110B4">
      <w:pPr>
        <w:pStyle w:val="PL"/>
      </w:pPr>
      <w:r w:rsidRPr="006D68AC">
        <w:t xml:space="preserve">        '404':</w:t>
      </w:r>
    </w:p>
    <w:p w14:paraId="24629352" w14:textId="77777777" w:rsidR="00B110B4" w:rsidRPr="006D68AC" w:rsidRDefault="00B110B4" w:rsidP="00B110B4">
      <w:pPr>
        <w:pStyle w:val="PL"/>
      </w:pPr>
      <w:r w:rsidRPr="006D68AC">
        <w:t xml:space="preserve">          $ref: 'TS29122_CommonData.yaml#/components/responses/404'</w:t>
      </w:r>
    </w:p>
    <w:p w14:paraId="74BA66CF" w14:textId="77777777" w:rsidR="00B110B4" w:rsidRPr="006D68AC" w:rsidRDefault="00B110B4" w:rsidP="00B110B4">
      <w:pPr>
        <w:pStyle w:val="PL"/>
      </w:pPr>
      <w:r w:rsidRPr="006D68AC">
        <w:t xml:space="preserve">        '411':</w:t>
      </w:r>
    </w:p>
    <w:p w14:paraId="2E0711FB" w14:textId="77777777" w:rsidR="00B110B4" w:rsidRPr="006D68AC" w:rsidRDefault="00B110B4" w:rsidP="00B110B4">
      <w:pPr>
        <w:pStyle w:val="PL"/>
      </w:pPr>
      <w:r w:rsidRPr="006D68AC">
        <w:t xml:space="preserve">          $ref: 'TS29122_CommonData.yaml#/components/responses/411'</w:t>
      </w:r>
    </w:p>
    <w:p w14:paraId="60498A8C" w14:textId="77777777" w:rsidR="00B110B4" w:rsidRPr="006D68AC" w:rsidRDefault="00B110B4" w:rsidP="00B110B4">
      <w:pPr>
        <w:pStyle w:val="PL"/>
      </w:pPr>
      <w:r w:rsidRPr="006D68AC">
        <w:t xml:space="preserve">        '413':</w:t>
      </w:r>
    </w:p>
    <w:p w14:paraId="0054F7D4" w14:textId="77777777" w:rsidR="00B110B4" w:rsidRPr="006D68AC" w:rsidRDefault="00B110B4" w:rsidP="00B110B4">
      <w:pPr>
        <w:pStyle w:val="PL"/>
      </w:pPr>
      <w:r w:rsidRPr="006D68AC">
        <w:t xml:space="preserve">          $ref: 'TS29122_CommonData.yaml#/components/responses/413'</w:t>
      </w:r>
    </w:p>
    <w:p w14:paraId="56B420C2" w14:textId="77777777" w:rsidR="00B110B4" w:rsidRPr="006D68AC" w:rsidRDefault="00B110B4" w:rsidP="00B110B4">
      <w:pPr>
        <w:pStyle w:val="PL"/>
      </w:pPr>
      <w:r w:rsidRPr="006D68AC">
        <w:t xml:space="preserve">        '415':</w:t>
      </w:r>
    </w:p>
    <w:p w14:paraId="57599AC7" w14:textId="77777777" w:rsidR="00B110B4" w:rsidRPr="006D68AC" w:rsidRDefault="00B110B4" w:rsidP="00B110B4">
      <w:pPr>
        <w:pStyle w:val="PL"/>
      </w:pPr>
      <w:r w:rsidRPr="006D68AC">
        <w:t xml:space="preserve">          $ref: 'TS29122_CommonData.yaml#/components/responses/415'</w:t>
      </w:r>
    </w:p>
    <w:p w14:paraId="2393A687" w14:textId="77777777" w:rsidR="00B110B4" w:rsidRPr="006D68AC" w:rsidRDefault="00B110B4" w:rsidP="00B110B4">
      <w:pPr>
        <w:pStyle w:val="PL"/>
      </w:pPr>
      <w:r w:rsidRPr="006D68AC">
        <w:t xml:space="preserve">        '429':</w:t>
      </w:r>
    </w:p>
    <w:p w14:paraId="72684189" w14:textId="77777777" w:rsidR="00B110B4" w:rsidRPr="006D68AC" w:rsidRDefault="00B110B4" w:rsidP="00B110B4">
      <w:pPr>
        <w:pStyle w:val="PL"/>
      </w:pPr>
      <w:r w:rsidRPr="006D68AC">
        <w:t xml:space="preserve">          $ref: 'TS29122_CommonData.yaml#/components/responses/429'</w:t>
      </w:r>
    </w:p>
    <w:p w14:paraId="24A72353" w14:textId="77777777" w:rsidR="00B110B4" w:rsidRPr="006D68AC" w:rsidRDefault="00B110B4" w:rsidP="00B110B4">
      <w:pPr>
        <w:pStyle w:val="PL"/>
      </w:pPr>
      <w:r w:rsidRPr="006D68AC">
        <w:t xml:space="preserve">        '500':</w:t>
      </w:r>
    </w:p>
    <w:p w14:paraId="3B02F90D" w14:textId="77777777" w:rsidR="00B110B4" w:rsidRPr="006D68AC" w:rsidRDefault="00B110B4" w:rsidP="00B110B4">
      <w:pPr>
        <w:pStyle w:val="PL"/>
      </w:pPr>
      <w:r w:rsidRPr="006D68AC">
        <w:t xml:space="preserve">          $ref: 'TS29122_CommonData.yaml#/components/responses/500'</w:t>
      </w:r>
    </w:p>
    <w:p w14:paraId="7C192FA7" w14:textId="77777777" w:rsidR="00B110B4" w:rsidRPr="006D68AC" w:rsidRDefault="00B110B4" w:rsidP="00B110B4">
      <w:pPr>
        <w:pStyle w:val="PL"/>
      </w:pPr>
      <w:r w:rsidRPr="006D68AC">
        <w:t xml:space="preserve">        '503':</w:t>
      </w:r>
    </w:p>
    <w:p w14:paraId="6D4601E4" w14:textId="77777777" w:rsidR="00B110B4" w:rsidRPr="006D68AC" w:rsidRDefault="00B110B4" w:rsidP="00B110B4">
      <w:pPr>
        <w:pStyle w:val="PL"/>
      </w:pPr>
      <w:r w:rsidRPr="006D68AC">
        <w:t xml:space="preserve">          $ref: 'TS29122_CommonData.yaml#/components/responses/503'</w:t>
      </w:r>
    </w:p>
    <w:p w14:paraId="31C37B25" w14:textId="77777777" w:rsidR="00B110B4" w:rsidRPr="006D68AC" w:rsidRDefault="00B110B4" w:rsidP="00B110B4">
      <w:pPr>
        <w:pStyle w:val="PL"/>
      </w:pPr>
      <w:r w:rsidRPr="006D68AC">
        <w:t xml:space="preserve">        default:</w:t>
      </w:r>
    </w:p>
    <w:p w14:paraId="335802E6" w14:textId="77777777" w:rsidR="00B110B4" w:rsidRPr="006D68AC" w:rsidRDefault="00B110B4" w:rsidP="00B110B4">
      <w:pPr>
        <w:pStyle w:val="PL"/>
      </w:pPr>
      <w:r w:rsidRPr="006D68AC">
        <w:t xml:space="preserve">          $ref: 'TS29122_CommonData.yaml#/components/responses/default'</w:t>
      </w:r>
    </w:p>
    <w:p w14:paraId="5273FDD5" w14:textId="77777777" w:rsidR="00B110B4" w:rsidRPr="006D68AC" w:rsidRDefault="00B110B4" w:rsidP="00B110B4">
      <w:pPr>
        <w:pStyle w:val="PL"/>
      </w:pPr>
    </w:p>
    <w:p w14:paraId="46DDAAC5" w14:textId="77777777" w:rsidR="00B110B4" w:rsidRPr="006D68AC" w:rsidRDefault="00B110B4" w:rsidP="00B110B4">
      <w:pPr>
        <w:pStyle w:val="PL"/>
        <w:rPr>
          <w:lang w:eastAsia="es-ES"/>
        </w:rPr>
      </w:pPr>
      <w:r w:rsidRPr="006D68AC">
        <w:rPr>
          <w:lang w:eastAsia="es-ES"/>
        </w:rPr>
        <w:t xml:space="preserve">  /</w:t>
      </w:r>
      <w:r w:rsidRPr="006D68AC">
        <w:t>services</w:t>
      </w:r>
      <w:r w:rsidRPr="006D68AC">
        <w:rPr>
          <w:lang w:eastAsia="es-ES"/>
        </w:rPr>
        <w:t>/{servId}:</w:t>
      </w:r>
    </w:p>
    <w:p w14:paraId="40ED31F7" w14:textId="77777777" w:rsidR="00B110B4" w:rsidRPr="006D68AC" w:rsidRDefault="00B110B4" w:rsidP="00B110B4">
      <w:pPr>
        <w:pStyle w:val="PL"/>
        <w:rPr>
          <w:lang w:eastAsia="es-ES"/>
        </w:rPr>
      </w:pPr>
      <w:r w:rsidRPr="006D68AC">
        <w:rPr>
          <w:lang w:eastAsia="es-ES"/>
        </w:rPr>
        <w:t xml:space="preserve">    parameters:</w:t>
      </w:r>
    </w:p>
    <w:p w14:paraId="66A2A7DF" w14:textId="77777777" w:rsidR="00B110B4" w:rsidRPr="006D68AC" w:rsidRDefault="00B110B4" w:rsidP="00B110B4">
      <w:pPr>
        <w:pStyle w:val="PL"/>
        <w:rPr>
          <w:lang w:eastAsia="es-ES"/>
        </w:rPr>
      </w:pPr>
      <w:r w:rsidRPr="006D68AC">
        <w:rPr>
          <w:lang w:eastAsia="es-ES"/>
        </w:rPr>
        <w:t xml:space="preserve">      - name: servId</w:t>
      </w:r>
    </w:p>
    <w:p w14:paraId="090EF95F" w14:textId="77777777" w:rsidR="00B110B4" w:rsidRPr="006D68AC" w:rsidRDefault="00B110B4" w:rsidP="00B110B4">
      <w:pPr>
        <w:pStyle w:val="PL"/>
        <w:rPr>
          <w:lang w:eastAsia="es-ES"/>
        </w:rPr>
      </w:pPr>
      <w:r w:rsidRPr="006D68AC">
        <w:rPr>
          <w:lang w:eastAsia="es-ES"/>
        </w:rPr>
        <w:t xml:space="preserve">        in: path</w:t>
      </w:r>
    </w:p>
    <w:p w14:paraId="1E815F72" w14:textId="77777777" w:rsidR="00B110B4" w:rsidRPr="006D68AC" w:rsidRDefault="00B110B4" w:rsidP="00B110B4">
      <w:pPr>
        <w:pStyle w:val="PL"/>
        <w:rPr>
          <w:lang w:eastAsia="es-ES"/>
        </w:rPr>
      </w:pPr>
      <w:r w:rsidRPr="006D68AC">
        <w:rPr>
          <w:lang w:eastAsia="es-ES"/>
        </w:rPr>
        <w:t xml:space="preserve">        description: &gt;</w:t>
      </w:r>
    </w:p>
    <w:p w14:paraId="64375926"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Slice Related Communication Service resource.</w:t>
      </w:r>
    </w:p>
    <w:p w14:paraId="3A64049C" w14:textId="77777777" w:rsidR="00B110B4" w:rsidRPr="006D68AC" w:rsidRDefault="00B110B4" w:rsidP="00B110B4">
      <w:pPr>
        <w:pStyle w:val="PL"/>
        <w:rPr>
          <w:lang w:eastAsia="es-ES"/>
        </w:rPr>
      </w:pPr>
      <w:r w:rsidRPr="006D68AC">
        <w:rPr>
          <w:lang w:eastAsia="es-ES"/>
        </w:rPr>
        <w:t xml:space="preserve">        required: true</w:t>
      </w:r>
    </w:p>
    <w:p w14:paraId="2A11AD8A" w14:textId="77777777" w:rsidR="00B110B4" w:rsidRPr="006D68AC" w:rsidRDefault="00B110B4" w:rsidP="00B110B4">
      <w:pPr>
        <w:pStyle w:val="PL"/>
        <w:rPr>
          <w:lang w:eastAsia="es-ES"/>
        </w:rPr>
      </w:pPr>
      <w:r w:rsidRPr="006D68AC">
        <w:rPr>
          <w:lang w:eastAsia="es-ES"/>
        </w:rPr>
        <w:t xml:space="preserve">        schema:</w:t>
      </w:r>
    </w:p>
    <w:p w14:paraId="033B4AF2" w14:textId="77777777" w:rsidR="00B110B4" w:rsidRPr="006D68AC" w:rsidRDefault="00B110B4" w:rsidP="00B110B4">
      <w:pPr>
        <w:pStyle w:val="PL"/>
        <w:rPr>
          <w:lang w:eastAsia="es-ES"/>
        </w:rPr>
      </w:pPr>
      <w:r w:rsidRPr="006D68AC">
        <w:rPr>
          <w:lang w:eastAsia="es-ES"/>
        </w:rPr>
        <w:t xml:space="preserve">          type: string</w:t>
      </w:r>
    </w:p>
    <w:p w14:paraId="14B6E827" w14:textId="77777777" w:rsidR="00B110B4" w:rsidRPr="006D68AC" w:rsidRDefault="00B110B4" w:rsidP="00B110B4">
      <w:pPr>
        <w:pStyle w:val="PL"/>
        <w:rPr>
          <w:lang w:eastAsia="es-ES"/>
        </w:rPr>
      </w:pPr>
    </w:p>
    <w:p w14:paraId="47F4E986" w14:textId="77777777" w:rsidR="00B110B4" w:rsidRPr="006D68AC" w:rsidRDefault="00B110B4" w:rsidP="00B110B4">
      <w:pPr>
        <w:pStyle w:val="PL"/>
        <w:rPr>
          <w:lang w:eastAsia="es-ES"/>
        </w:rPr>
      </w:pPr>
      <w:r w:rsidRPr="006D68AC">
        <w:rPr>
          <w:lang w:eastAsia="es-ES"/>
        </w:rPr>
        <w:t xml:space="preserve">    get:</w:t>
      </w:r>
    </w:p>
    <w:p w14:paraId="19AFA3DB"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2DCACD"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SliceCommServ</w:t>
      </w:r>
    </w:p>
    <w:p w14:paraId="31C9BD77" w14:textId="77777777" w:rsidR="00B110B4" w:rsidRPr="006D68AC" w:rsidRDefault="00B110B4" w:rsidP="00B110B4">
      <w:pPr>
        <w:pStyle w:val="PL"/>
        <w:rPr>
          <w:rFonts w:cs="Courier New"/>
          <w:szCs w:val="16"/>
        </w:rPr>
      </w:pPr>
      <w:r w:rsidRPr="006D68AC">
        <w:rPr>
          <w:rFonts w:cs="Courier New"/>
          <w:szCs w:val="16"/>
        </w:rPr>
        <w:t xml:space="preserve">      tags:</w:t>
      </w:r>
    </w:p>
    <w:p w14:paraId="2376516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0D1DBEBA" w14:textId="77777777" w:rsidR="00B110B4" w:rsidRPr="006D68AC" w:rsidRDefault="00B110B4" w:rsidP="00B110B4">
      <w:pPr>
        <w:pStyle w:val="PL"/>
        <w:rPr>
          <w:lang w:eastAsia="es-ES"/>
        </w:rPr>
      </w:pPr>
      <w:r w:rsidRPr="006D68AC">
        <w:rPr>
          <w:lang w:eastAsia="es-ES"/>
        </w:rPr>
        <w:t xml:space="preserve">      responses:</w:t>
      </w:r>
    </w:p>
    <w:p w14:paraId="492AA509" w14:textId="77777777" w:rsidR="00B110B4" w:rsidRPr="006D68AC" w:rsidRDefault="00B110B4" w:rsidP="00B110B4">
      <w:pPr>
        <w:pStyle w:val="PL"/>
        <w:rPr>
          <w:lang w:eastAsia="es-ES"/>
        </w:rPr>
      </w:pPr>
      <w:r w:rsidRPr="006D68AC">
        <w:rPr>
          <w:lang w:eastAsia="es-ES"/>
        </w:rPr>
        <w:t xml:space="preserve">        '200':</w:t>
      </w:r>
    </w:p>
    <w:p w14:paraId="040A1E58" w14:textId="77777777" w:rsidR="00B110B4" w:rsidRPr="006D68AC" w:rsidRDefault="00B110B4" w:rsidP="00B110B4">
      <w:pPr>
        <w:pStyle w:val="PL"/>
        <w:rPr>
          <w:lang w:eastAsia="es-ES"/>
        </w:rPr>
      </w:pPr>
      <w:r w:rsidRPr="006D68AC">
        <w:rPr>
          <w:lang w:eastAsia="es-ES"/>
        </w:rPr>
        <w:t xml:space="preserve">          description: &gt;</w:t>
      </w:r>
    </w:p>
    <w:p w14:paraId="133AC1CE"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Slice Related Communication Service resource shall be</w:t>
      </w:r>
    </w:p>
    <w:p w14:paraId="5029B947" w14:textId="77777777" w:rsidR="00B110B4" w:rsidRPr="006D68AC" w:rsidRDefault="00B110B4" w:rsidP="00B110B4">
      <w:pPr>
        <w:pStyle w:val="PL"/>
      </w:pPr>
      <w:r w:rsidRPr="006D68AC">
        <w:t xml:space="preserve">            returned.</w:t>
      </w:r>
    </w:p>
    <w:p w14:paraId="6BB5B088" w14:textId="77777777" w:rsidR="00B110B4" w:rsidRPr="006D68AC" w:rsidRDefault="00B110B4" w:rsidP="00B110B4">
      <w:pPr>
        <w:pStyle w:val="PL"/>
        <w:rPr>
          <w:lang w:eastAsia="es-ES"/>
        </w:rPr>
      </w:pPr>
      <w:r w:rsidRPr="006D68AC">
        <w:rPr>
          <w:lang w:eastAsia="es-ES"/>
        </w:rPr>
        <w:t xml:space="preserve">          content:</w:t>
      </w:r>
    </w:p>
    <w:p w14:paraId="34424625" w14:textId="77777777" w:rsidR="00B110B4" w:rsidRPr="006D68AC" w:rsidRDefault="00B110B4" w:rsidP="00B110B4">
      <w:pPr>
        <w:pStyle w:val="PL"/>
        <w:rPr>
          <w:lang w:eastAsia="es-ES"/>
        </w:rPr>
      </w:pPr>
      <w:r w:rsidRPr="006D68AC">
        <w:rPr>
          <w:lang w:eastAsia="es-ES"/>
        </w:rPr>
        <w:t xml:space="preserve">            application/json:</w:t>
      </w:r>
    </w:p>
    <w:p w14:paraId="6D89D347" w14:textId="77777777" w:rsidR="00B110B4" w:rsidRPr="006D68AC" w:rsidRDefault="00B110B4" w:rsidP="00B110B4">
      <w:pPr>
        <w:pStyle w:val="PL"/>
        <w:rPr>
          <w:lang w:eastAsia="es-ES"/>
        </w:rPr>
      </w:pPr>
      <w:r w:rsidRPr="006D68AC">
        <w:rPr>
          <w:lang w:eastAsia="es-ES"/>
        </w:rPr>
        <w:t xml:space="preserve">              schema:</w:t>
      </w:r>
    </w:p>
    <w:p w14:paraId="5B7B42D4"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22BF988F" w14:textId="77777777" w:rsidR="00B110B4" w:rsidRPr="006D68AC" w:rsidRDefault="00B110B4" w:rsidP="00B110B4">
      <w:pPr>
        <w:pStyle w:val="PL"/>
      </w:pPr>
      <w:r w:rsidRPr="006D68AC">
        <w:t xml:space="preserve">        '307':</w:t>
      </w:r>
    </w:p>
    <w:p w14:paraId="2B4C5BC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B689843" w14:textId="77777777" w:rsidR="00B110B4" w:rsidRPr="006D68AC" w:rsidRDefault="00B110B4" w:rsidP="00B110B4">
      <w:pPr>
        <w:pStyle w:val="PL"/>
      </w:pPr>
      <w:r w:rsidRPr="006D68AC">
        <w:t xml:space="preserve">        '308':</w:t>
      </w:r>
    </w:p>
    <w:p w14:paraId="66A60F1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B9CD905" w14:textId="77777777" w:rsidR="00B110B4" w:rsidRPr="006D68AC" w:rsidRDefault="00B110B4" w:rsidP="00B110B4">
      <w:pPr>
        <w:pStyle w:val="PL"/>
        <w:rPr>
          <w:lang w:eastAsia="es-ES"/>
        </w:rPr>
      </w:pPr>
      <w:r w:rsidRPr="006D68AC">
        <w:rPr>
          <w:lang w:eastAsia="es-ES"/>
        </w:rPr>
        <w:t xml:space="preserve">        '400':</w:t>
      </w:r>
    </w:p>
    <w:p w14:paraId="1B3E4021"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E2EE504" w14:textId="77777777" w:rsidR="00B110B4" w:rsidRPr="006D68AC" w:rsidRDefault="00B110B4" w:rsidP="00B110B4">
      <w:pPr>
        <w:pStyle w:val="PL"/>
        <w:rPr>
          <w:lang w:eastAsia="es-ES"/>
        </w:rPr>
      </w:pPr>
      <w:r w:rsidRPr="006D68AC">
        <w:rPr>
          <w:lang w:eastAsia="es-ES"/>
        </w:rPr>
        <w:t xml:space="preserve">        '401':</w:t>
      </w:r>
    </w:p>
    <w:p w14:paraId="281498AE"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93216F7" w14:textId="77777777" w:rsidR="00B110B4" w:rsidRPr="006D68AC" w:rsidRDefault="00B110B4" w:rsidP="00B110B4">
      <w:pPr>
        <w:pStyle w:val="PL"/>
        <w:rPr>
          <w:lang w:eastAsia="es-ES"/>
        </w:rPr>
      </w:pPr>
      <w:r w:rsidRPr="006D68AC">
        <w:rPr>
          <w:lang w:eastAsia="es-ES"/>
        </w:rPr>
        <w:t xml:space="preserve">        '403':</w:t>
      </w:r>
    </w:p>
    <w:p w14:paraId="51A7CDB5"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2D8B79A3" w14:textId="77777777" w:rsidR="00B110B4" w:rsidRPr="006D68AC" w:rsidRDefault="00B110B4" w:rsidP="00B110B4">
      <w:pPr>
        <w:pStyle w:val="PL"/>
        <w:rPr>
          <w:lang w:eastAsia="es-ES"/>
        </w:rPr>
      </w:pPr>
      <w:r w:rsidRPr="006D68AC">
        <w:rPr>
          <w:lang w:eastAsia="es-ES"/>
        </w:rPr>
        <w:t xml:space="preserve">        '404':</w:t>
      </w:r>
    </w:p>
    <w:p w14:paraId="5AC636B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012E9FF2" w14:textId="77777777" w:rsidR="00B110B4" w:rsidRPr="006D68AC" w:rsidRDefault="00B110B4" w:rsidP="00B110B4">
      <w:pPr>
        <w:pStyle w:val="PL"/>
        <w:rPr>
          <w:lang w:eastAsia="es-ES"/>
        </w:rPr>
      </w:pPr>
      <w:r w:rsidRPr="006D68AC">
        <w:rPr>
          <w:lang w:eastAsia="es-ES"/>
        </w:rPr>
        <w:t xml:space="preserve">        '406':</w:t>
      </w:r>
    </w:p>
    <w:p w14:paraId="74BAABA0"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3857197B" w14:textId="77777777" w:rsidR="00B110B4" w:rsidRPr="006D68AC" w:rsidRDefault="00B110B4" w:rsidP="00B110B4">
      <w:pPr>
        <w:pStyle w:val="PL"/>
        <w:rPr>
          <w:lang w:eastAsia="es-ES"/>
        </w:rPr>
      </w:pPr>
      <w:r w:rsidRPr="006D68AC">
        <w:rPr>
          <w:lang w:eastAsia="es-ES"/>
        </w:rPr>
        <w:t xml:space="preserve">        '429':</w:t>
      </w:r>
    </w:p>
    <w:p w14:paraId="0079488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7E0D390" w14:textId="77777777" w:rsidR="00B110B4" w:rsidRPr="006D68AC" w:rsidRDefault="00B110B4" w:rsidP="00B110B4">
      <w:pPr>
        <w:pStyle w:val="PL"/>
        <w:rPr>
          <w:lang w:eastAsia="es-ES"/>
        </w:rPr>
      </w:pPr>
      <w:r w:rsidRPr="006D68AC">
        <w:rPr>
          <w:lang w:eastAsia="es-ES"/>
        </w:rPr>
        <w:t xml:space="preserve">        '500':</w:t>
      </w:r>
    </w:p>
    <w:p w14:paraId="172117B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9711E8" w14:textId="77777777" w:rsidR="00B110B4" w:rsidRPr="006D68AC" w:rsidRDefault="00B110B4" w:rsidP="00B110B4">
      <w:pPr>
        <w:pStyle w:val="PL"/>
        <w:rPr>
          <w:lang w:eastAsia="es-ES"/>
        </w:rPr>
      </w:pPr>
      <w:r w:rsidRPr="006D68AC">
        <w:rPr>
          <w:lang w:eastAsia="es-ES"/>
        </w:rPr>
        <w:t xml:space="preserve">        '503':</w:t>
      </w:r>
    </w:p>
    <w:p w14:paraId="1D96CFFE"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3DB60D87" w14:textId="77777777" w:rsidR="00B110B4" w:rsidRPr="006D68AC" w:rsidRDefault="00B110B4" w:rsidP="00B110B4">
      <w:pPr>
        <w:pStyle w:val="PL"/>
        <w:rPr>
          <w:lang w:eastAsia="es-ES"/>
        </w:rPr>
      </w:pPr>
      <w:r w:rsidRPr="006D68AC">
        <w:rPr>
          <w:lang w:eastAsia="es-ES"/>
        </w:rPr>
        <w:t xml:space="preserve">        default:</w:t>
      </w:r>
    </w:p>
    <w:p w14:paraId="0C31CE1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DBCC862" w14:textId="77777777" w:rsidR="00B110B4" w:rsidRPr="006D68AC" w:rsidRDefault="00B110B4" w:rsidP="00B110B4">
      <w:pPr>
        <w:pStyle w:val="PL"/>
        <w:rPr>
          <w:lang w:eastAsia="es-ES"/>
        </w:rPr>
      </w:pPr>
    </w:p>
    <w:p w14:paraId="7E604AFD" w14:textId="77777777" w:rsidR="00B110B4" w:rsidRPr="006D68AC" w:rsidRDefault="00B110B4" w:rsidP="00B110B4">
      <w:pPr>
        <w:pStyle w:val="PL"/>
        <w:rPr>
          <w:lang w:eastAsia="es-ES"/>
        </w:rPr>
      </w:pPr>
      <w:r w:rsidRPr="006D68AC">
        <w:rPr>
          <w:lang w:eastAsia="es-ES"/>
        </w:rPr>
        <w:t xml:space="preserve">    put:</w:t>
      </w:r>
    </w:p>
    <w:p w14:paraId="4F29C19F"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FF5D864"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SliceCommServ</w:t>
      </w:r>
    </w:p>
    <w:p w14:paraId="657B2FD2" w14:textId="77777777" w:rsidR="00B110B4" w:rsidRPr="006D68AC" w:rsidRDefault="00B110B4" w:rsidP="00B110B4">
      <w:pPr>
        <w:pStyle w:val="PL"/>
        <w:rPr>
          <w:rFonts w:cs="Courier New"/>
          <w:szCs w:val="16"/>
        </w:rPr>
      </w:pPr>
      <w:r w:rsidRPr="006D68AC">
        <w:rPr>
          <w:rFonts w:cs="Courier New"/>
          <w:szCs w:val="16"/>
        </w:rPr>
        <w:t xml:space="preserve">      tags:</w:t>
      </w:r>
    </w:p>
    <w:p w14:paraId="41E66DA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400A25EB" w14:textId="77777777" w:rsidR="00B110B4" w:rsidRPr="006D68AC" w:rsidRDefault="00B110B4" w:rsidP="00B110B4">
      <w:pPr>
        <w:pStyle w:val="PL"/>
      </w:pPr>
      <w:r w:rsidRPr="006D68AC">
        <w:t xml:space="preserve">      requestBody:</w:t>
      </w:r>
    </w:p>
    <w:p w14:paraId="605D7851" w14:textId="77777777" w:rsidR="00B110B4" w:rsidRPr="006D68AC" w:rsidRDefault="00B110B4" w:rsidP="00B110B4">
      <w:pPr>
        <w:pStyle w:val="PL"/>
      </w:pPr>
      <w:r w:rsidRPr="006D68AC">
        <w:t xml:space="preserve">        required: true</w:t>
      </w:r>
    </w:p>
    <w:p w14:paraId="7CDDB45B" w14:textId="77777777" w:rsidR="00B110B4" w:rsidRPr="006D68AC" w:rsidRDefault="00B110B4" w:rsidP="00B110B4">
      <w:pPr>
        <w:pStyle w:val="PL"/>
      </w:pPr>
      <w:r w:rsidRPr="006D68AC">
        <w:t xml:space="preserve">        content:</w:t>
      </w:r>
    </w:p>
    <w:p w14:paraId="605D0DB4" w14:textId="77777777" w:rsidR="00B110B4" w:rsidRPr="006D68AC" w:rsidRDefault="00B110B4" w:rsidP="00B110B4">
      <w:pPr>
        <w:pStyle w:val="PL"/>
      </w:pPr>
      <w:r w:rsidRPr="006D68AC">
        <w:t xml:space="preserve">          application/json:</w:t>
      </w:r>
    </w:p>
    <w:p w14:paraId="6CE39BF6" w14:textId="77777777" w:rsidR="00B110B4" w:rsidRPr="006D68AC" w:rsidRDefault="00B110B4" w:rsidP="00B110B4">
      <w:pPr>
        <w:pStyle w:val="PL"/>
      </w:pPr>
      <w:r w:rsidRPr="006D68AC">
        <w:t xml:space="preserve">            schema:</w:t>
      </w:r>
    </w:p>
    <w:p w14:paraId="72E329F2"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0FCD133E" w14:textId="77777777" w:rsidR="00B110B4" w:rsidRPr="006D68AC" w:rsidRDefault="00B110B4" w:rsidP="00B110B4">
      <w:pPr>
        <w:pStyle w:val="PL"/>
        <w:rPr>
          <w:lang w:eastAsia="es-ES"/>
        </w:rPr>
      </w:pPr>
      <w:r w:rsidRPr="006D68AC">
        <w:rPr>
          <w:lang w:eastAsia="es-ES"/>
        </w:rPr>
        <w:t xml:space="preserve">      responses:</w:t>
      </w:r>
    </w:p>
    <w:p w14:paraId="4967DB68" w14:textId="77777777" w:rsidR="00B110B4" w:rsidRPr="006D68AC" w:rsidRDefault="00B110B4" w:rsidP="00B110B4">
      <w:pPr>
        <w:pStyle w:val="PL"/>
      </w:pPr>
      <w:r w:rsidRPr="006D68AC">
        <w:t xml:space="preserve">        '200':</w:t>
      </w:r>
    </w:p>
    <w:p w14:paraId="3059133A" w14:textId="77777777" w:rsidR="00B110B4" w:rsidRPr="006D68AC" w:rsidRDefault="00B110B4" w:rsidP="00B110B4">
      <w:pPr>
        <w:pStyle w:val="PL"/>
        <w:rPr>
          <w:lang w:eastAsia="zh-CN"/>
        </w:rPr>
      </w:pPr>
      <w:r w:rsidRPr="006D68AC">
        <w:t xml:space="preserve">          description: </w:t>
      </w:r>
      <w:r w:rsidRPr="006D68AC">
        <w:rPr>
          <w:lang w:eastAsia="zh-CN"/>
        </w:rPr>
        <w:t>&gt;</w:t>
      </w:r>
    </w:p>
    <w:p w14:paraId="644367D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updated</w:t>
      </w:r>
    </w:p>
    <w:p w14:paraId="08F49AA6" w14:textId="77777777" w:rsidR="00B110B4" w:rsidRPr="006D68AC" w:rsidRDefault="00B110B4" w:rsidP="00B110B4">
      <w:pPr>
        <w:pStyle w:val="PL"/>
      </w:pPr>
      <w:r w:rsidRPr="006D68AC">
        <w:t xml:space="preserve">            and a representation of the updated resource shall be returned in the response body.</w:t>
      </w:r>
    </w:p>
    <w:p w14:paraId="2ADD9478" w14:textId="77777777" w:rsidR="00B110B4" w:rsidRPr="006D68AC" w:rsidRDefault="00B110B4" w:rsidP="00B110B4">
      <w:pPr>
        <w:pStyle w:val="PL"/>
      </w:pPr>
      <w:r w:rsidRPr="006D68AC">
        <w:t xml:space="preserve">          content:</w:t>
      </w:r>
    </w:p>
    <w:p w14:paraId="119581FC" w14:textId="77777777" w:rsidR="00B110B4" w:rsidRPr="006D68AC" w:rsidRDefault="00B110B4" w:rsidP="00B110B4">
      <w:pPr>
        <w:pStyle w:val="PL"/>
      </w:pPr>
      <w:r w:rsidRPr="006D68AC">
        <w:t xml:space="preserve">            application/json:</w:t>
      </w:r>
    </w:p>
    <w:p w14:paraId="2FA8517A" w14:textId="77777777" w:rsidR="00B110B4" w:rsidRPr="006D68AC" w:rsidRDefault="00B110B4" w:rsidP="00B110B4">
      <w:pPr>
        <w:pStyle w:val="PL"/>
      </w:pPr>
      <w:r w:rsidRPr="006D68AC">
        <w:t xml:space="preserve">              schema:</w:t>
      </w:r>
    </w:p>
    <w:p w14:paraId="674A803F"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3026E34E" w14:textId="77777777" w:rsidR="00B110B4" w:rsidRPr="006D68AC" w:rsidRDefault="00B110B4" w:rsidP="00B110B4">
      <w:pPr>
        <w:pStyle w:val="PL"/>
      </w:pPr>
      <w:r w:rsidRPr="006D68AC">
        <w:t xml:space="preserve">        '307':</w:t>
      </w:r>
    </w:p>
    <w:p w14:paraId="5EEAE8D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74F2B70C" w14:textId="77777777" w:rsidR="00B110B4" w:rsidRPr="006D68AC" w:rsidRDefault="00B110B4" w:rsidP="00B110B4">
      <w:pPr>
        <w:pStyle w:val="PL"/>
      </w:pPr>
      <w:r w:rsidRPr="006D68AC">
        <w:t xml:space="preserve">        '308':</w:t>
      </w:r>
    </w:p>
    <w:p w14:paraId="1E6543B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DE49795" w14:textId="77777777" w:rsidR="00B110B4" w:rsidRPr="006D68AC" w:rsidRDefault="00B110B4" w:rsidP="00B110B4">
      <w:pPr>
        <w:pStyle w:val="PL"/>
        <w:rPr>
          <w:lang w:eastAsia="es-ES"/>
        </w:rPr>
      </w:pPr>
      <w:r w:rsidRPr="006D68AC">
        <w:rPr>
          <w:lang w:eastAsia="es-ES"/>
        </w:rPr>
        <w:t xml:space="preserve">        '400':</w:t>
      </w:r>
    </w:p>
    <w:p w14:paraId="3597F48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218C2713" w14:textId="77777777" w:rsidR="00B110B4" w:rsidRPr="006D68AC" w:rsidRDefault="00B110B4" w:rsidP="00B110B4">
      <w:pPr>
        <w:pStyle w:val="PL"/>
        <w:rPr>
          <w:lang w:eastAsia="es-ES"/>
        </w:rPr>
      </w:pPr>
      <w:r w:rsidRPr="006D68AC">
        <w:rPr>
          <w:lang w:eastAsia="es-ES"/>
        </w:rPr>
        <w:t xml:space="preserve">        '401':</w:t>
      </w:r>
    </w:p>
    <w:p w14:paraId="18C3C372"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92DA117" w14:textId="77777777" w:rsidR="00B110B4" w:rsidRPr="006D68AC" w:rsidRDefault="00B110B4" w:rsidP="00B110B4">
      <w:pPr>
        <w:pStyle w:val="PL"/>
        <w:rPr>
          <w:lang w:eastAsia="es-ES"/>
        </w:rPr>
      </w:pPr>
      <w:r w:rsidRPr="006D68AC">
        <w:rPr>
          <w:lang w:eastAsia="es-ES"/>
        </w:rPr>
        <w:t xml:space="preserve">        '403':</w:t>
      </w:r>
    </w:p>
    <w:p w14:paraId="5689BD6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D350923" w14:textId="77777777" w:rsidR="00B110B4" w:rsidRPr="006D68AC" w:rsidRDefault="00B110B4" w:rsidP="00B110B4">
      <w:pPr>
        <w:pStyle w:val="PL"/>
        <w:rPr>
          <w:lang w:eastAsia="es-ES"/>
        </w:rPr>
      </w:pPr>
      <w:r w:rsidRPr="006D68AC">
        <w:rPr>
          <w:lang w:eastAsia="es-ES"/>
        </w:rPr>
        <w:t xml:space="preserve">        '404':</w:t>
      </w:r>
    </w:p>
    <w:p w14:paraId="76AC7E4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5F3C7DB" w14:textId="77777777" w:rsidR="00B110B4" w:rsidRPr="006D68AC" w:rsidRDefault="00B110B4" w:rsidP="00B110B4">
      <w:pPr>
        <w:pStyle w:val="PL"/>
        <w:rPr>
          <w:lang w:eastAsia="es-ES"/>
        </w:rPr>
      </w:pPr>
      <w:r w:rsidRPr="006D68AC">
        <w:rPr>
          <w:lang w:eastAsia="es-ES"/>
        </w:rPr>
        <w:t xml:space="preserve">        '411':</w:t>
      </w:r>
    </w:p>
    <w:p w14:paraId="6446DFC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E035FC9" w14:textId="77777777" w:rsidR="00B110B4" w:rsidRPr="006D68AC" w:rsidRDefault="00B110B4" w:rsidP="00B110B4">
      <w:pPr>
        <w:pStyle w:val="PL"/>
        <w:rPr>
          <w:lang w:eastAsia="es-ES"/>
        </w:rPr>
      </w:pPr>
      <w:r w:rsidRPr="006D68AC">
        <w:rPr>
          <w:lang w:eastAsia="es-ES"/>
        </w:rPr>
        <w:t xml:space="preserve">        '413':</w:t>
      </w:r>
    </w:p>
    <w:p w14:paraId="327E65FB"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61B1E5C" w14:textId="77777777" w:rsidR="00B110B4" w:rsidRPr="006D68AC" w:rsidRDefault="00B110B4" w:rsidP="00B110B4">
      <w:pPr>
        <w:pStyle w:val="PL"/>
        <w:rPr>
          <w:lang w:eastAsia="es-ES"/>
        </w:rPr>
      </w:pPr>
      <w:r w:rsidRPr="006D68AC">
        <w:rPr>
          <w:lang w:eastAsia="es-ES"/>
        </w:rPr>
        <w:t xml:space="preserve">        '415':</w:t>
      </w:r>
    </w:p>
    <w:p w14:paraId="4968708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6B20BB0" w14:textId="77777777" w:rsidR="00B110B4" w:rsidRPr="006D68AC" w:rsidRDefault="00B110B4" w:rsidP="00B110B4">
      <w:pPr>
        <w:pStyle w:val="PL"/>
        <w:rPr>
          <w:lang w:eastAsia="es-ES"/>
        </w:rPr>
      </w:pPr>
      <w:r w:rsidRPr="006D68AC">
        <w:rPr>
          <w:lang w:eastAsia="es-ES"/>
        </w:rPr>
        <w:t xml:space="preserve">        '429':</w:t>
      </w:r>
    </w:p>
    <w:p w14:paraId="3777499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64DDEFE" w14:textId="77777777" w:rsidR="00B110B4" w:rsidRPr="006D68AC" w:rsidRDefault="00B110B4" w:rsidP="00B110B4">
      <w:pPr>
        <w:pStyle w:val="PL"/>
        <w:rPr>
          <w:lang w:eastAsia="es-ES"/>
        </w:rPr>
      </w:pPr>
      <w:r w:rsidRPr="006D68AC">
        <w:rPr>
          <w:lang w:eastAsia="es-ES"/>
        </w:rPr>
        <w:t xml:space="preserve">        '500':</w:t>
      </w:r>
    </w:p>
    <w:p w14:paraId="2470B3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12A7FCFC" w14:textId="77777777" w:rsidR="00B110B4" w:rsidRPr="006D68AC" w:rsidRDefault="00B110B4" w:rsidP="00B110B4">
      <w:pPr>
        <w:pStyle w:val="PL"/>
        <w:rPr>
          <w:lang w:eastAsia="es-ES"/>
        </w:rPr>
      </w:pPr>
      <w:r w:rsidRPr="006D68AC">
        <w:rPr>
          <w:lang w:eastAsia="es-ES"/>
        </w:rPr>
        <w:t xml:space="preserve">        '503':</w:t>
      </w:r>
    </w:p>
    <w:p w14:paraId="51A10CB0"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A709E2C" w14:textId="77777777" w:rsidR="00B110B4" w:rsidRPr="006D68AC" w:rsidRDefault="00B110B4" w:rsidP="00B110B4">
      <w:pPr>
        <w:pStyle w:val="PL"/>
        <w:rPr>
          <w:lang w:eastAsia="es-ES"/>
        </w:rPr>
      </w:pPr>
      <w:r w:rsidRPr="006D68AC">
        <w:rPr>
          <w:lang w:eastAsia="es-ES"/>
        </w:rPr>
        <w:t xml:space="preserve">        default:</w:t>
      </w:r>
    </w:p>
    <w:p w14:paraId="3D70B67B"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81564E0" w14:textId="77777777" w:rsidR="00B110B4" w:rsidRPr="006D68AC" w:rsidRDefault="00B110B4" w:rsidP="00B110B4">
      <w:pPr>
        <w:pStyle w:val="PL"/>
        <w:rPr>
          <w:lang w:eastAsia="es-ES"/>
        </w:rPr>
      </w:pPr>
    </w:p>
    <w:p w14:paraId="57CBB732" w14:textId="77777777" w:rsidR="00B110B4" w:rsidRPr="006D68AC" w:rsidRDefault="00B110B4" w:rsidP="00B110B4">
      <w:pPr>
        <w:pStyle w:val="PL"/>
        <w:rPr>
          <w:lang w:eastAsia="es-ES"/>
        </w:rPr>
      </w:pPr>
      <w:r w:rsidRPr="006D68AC">
        <w:rPr>
          <w:lang w:eastAsia="es-ES"/>
        </w:rPr>
        <w:t xml:space="preserve">    patch:</w:t>
      </w:r>
    </w:p>
    <w:p w14:paraId="3D3FE07E"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569407C1"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SliceCommServ</w:t>
      </w:r>
    </w:p>
    <w:p w14:paraId="07FA69FB" w14:textId="77777777" w:rsidR="00B110B4" w:rsidRPr="006D68AC" w:rsidRDefault="00B110B4" w:rsidP="00B110B4">
      <w:pPr>
        <w:pStyle w:val="PL"/>
        <w:rPr>
          <w:rFonts w:cs="Courier New"/>
          <w:szCs w:val="16"/>
        </w:rPr>
      </w:pPr>
      <w:r w:rsidRPr="006D68AC">
        <w:rPr>
          <w:rFonts w:cs="Courier New"/>
          <w:szCs w:val="16"/>
        </w:rPr>
        <w:t xml:space="preserve">      tags:</w:t>
      </w:r>
    </w:p>
    <w:p w14:paraId="2CC0871E"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710C67EE" w14:textId="77777777" w:rsidR="00B110B4" w:rsidRPr="006D68AC" w:rsidRDefault="00B110B4" w:rsidP="00B110B4">
      <w:pPr>
        <w:pStyle w:val="PL"/>
      </w:pPr>
      <w:r w:rsidRPr="006D68AC">
        <w:t xml:space="preserve">      requestBody:</w:t>
      </w:r>
    </w:p>
    <w:p w14:paraId="03FC1418" w14:textId="77777777" w:rsidR="00B110B4" w:rsidRPr="006D68AC" w:rsidRDefault="00B110B4" w:rsidP="00B110B4">
      <w:pPr>
        <w:pStyle w:val="PL"/>
      </w:pPr>
      <w:r w:rsidRPr="006D68AC">
        <w:t xml:space="preserve">        required: true</w:t>
      </w:r>
    </w:p>
    <w:p w14:paraId="789B8F4B" w14:textId="77777777" w:rsidR="00B110B4" w:rsidRPr="006D68AC" w:rsidRDefault="00B110B4" w:rsidP="00B110B4">
      <w:pPr>
        <w:pStyle w:val="PL"/>
      </w:pPr>
      <w:r w:rsidRPr="006D68AC">
        <w:t xml:space="preserve">        content:</w:t>
      </w:r>
    </w:p>
    <w:p w14:paraId="02D52164" w14:textId="77777777" w:rsidR="00B110B4" w:rsidRPr="006D68AC" w:rsidRDefault="00B110B4" w:rsidP="00B110B4">
      <w:pPr>
        <w:pStyle w:val="PL"/>
        <w:rPr>
          <w:lang w:val="en-US"/>
        </w:rPr>
      </w:pPr>
      <w:r w:rsidRPr="006D68AC">
        <w:rPr>
          <w:lang w:val="en-US"/>
        </w:rPr>
        <w:t xml:space="preserve">          application/merge-patch+json:</w:t>
      </w:r>
    </w:p>
    <w:p w14:paraId="456EB798" w14:textId="77777777" w:rsidR="00B110B4" w:rsidRPr="006D68AC" w:rsidRDefault="00B110B4" w:rsidP="00B110B4">
      <w:pPr>
        <w:pStyle w:val="PL"/>
      </w:pPr>
      <w:r w:rsidRPr="006D68AC">
        <w:t xml:space="preserve">            schema:</w:t>
      </w:r>
    </w:p>
    <w:p w14:paraId="438619E3" w14:textId="77777777" w:rsidR="00B110B4" w:rsidRPr="006D68AC" w:rsidRDefault="00B110B4" w:rsidP="00B110B4">
      <w:pPr>
        <w:pStyle w:val="PL"/>
        <w:rPr>
          <w:lang w:eastAsia="es-ES"/>
        </w:rPr>
      </w:pPr>
      <w:r w:rsidRPr="006D68AC">
        <w:rPr>
          <w:lang w:eastAsia="es-ES"/>
        </w:rPr>
        <w:t xml:space="preserve">              $ref: '#/components/schemas/</w:t>
      </w:r>
      <w:r w:rsidRPr="006D68AC">
        <w:t>SliceCommServicePatch</w:t>
      </w:r>
      <w:r w:rsidRPr="006D68AC">
        <w:rPr>
          <w:lang w:eastAsia="es-ES"/>
        </w:rPr>
        <w:t>'</w:t>
      </w:r>
    </w:p>
    <w:p w14:paraId="0A9BF7E1" w14:textId="77777777" w:rsidR="00B110B4" w:rsidRPr="006D68AC" w:rsidRDefault="00B110B4" w:rsidP="00B110B4">
      <w:pPr>
        <w:pStyle w:val="PL"/>
        <w:rPr>
          <w:lang w:eastAsia="es-ES"/>
        </w:rPr>
      </w:pPr>
      <w:r w:rsidRPr="006D68AC">
        <w:rPr>
          <w:lang w:eastAsia="es-ES"/>
        </w:rPr>
        <w:t xml:space="preserve">      responses:</w:t>
      </w:r>
    </w:p>
    <w:p w14:paraId="1C81211F" w14:textId="77777777" w:rsidR="00B110B4" w:rsidRPr="006D68AC" w:rsidRDefault="00B110B4" w:rsidP="00B110B4">
      <w:pPr>
        <w:pStyle w:val="PL"/>
      </w:pPr>
      <w:r w:rsidRPr="006D68AC">
        <w:t xml:space="preserve">        '200':</w:t>
      </w:r>
    </w:p>
    <w:p w14:paraId="20E06673" w14:textId="77777777" w:rsidR="00B110B4" w:rsidRPr="006D68AC" w:rsidRDefault="00B110B4" w:rsidP="00B110B4">
      <w:pPr>
        <w:pStyle w:val="PL"/>
        <w:rPr>
          <w:lang w:eastAsia="zh-CN"/>
        </w:rPr>
      </w:pPr>
      <w:r w:rsidRPr="006D68AC">
        <w:t xml:space="preserve">          description: </w:t>
      </w:r>
      <w:r w:rsidRPr="006D68AC">
        <w:rPr>
          <w:lang w:eastAsia="zh-CN"/>
        </w:rPr>
        <w:t>&gt;</w:t>
      </w:r>
    </w:p>
    <w:p w14:paraId="5BC7087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modified</w:t>
      </w:r>
    </w:p>
    <w:p w14:paraId="7D9DA4E2" w14:textId="77777777" w:rsidR="00B110B4" w:rsidRPr="006D68AC" w:rsidRDefault="00B110B4" w:rsidP="00B110B4">
      <w:pPr>
        <w:pStyle w:val="PL"/>
      </w:pPr>
      <w:r w:rsidRPr="006D68AC">
        <w:t xml:space="preserve">            and a representation of the updated resource shall be returned in the response body.</w:t>
      </w:r>
    </w:p>
    <w:p w14:paraId="23CB6D83" w14:textId="77777777" w:rsidR="00B110B4" w:rsidRPr="006D68AC" w:rsidRDefault="00B110B4" w:rsidP="00B110B4">
      <w:pPr>
        <w:pStyle w:val="PL"/>
      </w:pPr>
      <w:r w:rsidRPr="006D68AC">
        <w:t xml:space="preserve">          content:</w:t>
      </w:r>
    </w:p>
    <w:p w14:paraId="4E34F45C" w14:textId="77777777" w:rsidR="00B110B4" w:rsidRPr="006D68AC" w:rsidRDefault="00B110B4" w:rsidP="00B110B4">
      <w:pPr>
        <w:pStyle w:val="PL"/>
      </w:pPr>
      <w:r w:rsidRPr="006D68AC">
        <w:t xml:space="preserve">            application/json:</w:t>
      </w:r>
    </w:p>
    <w:p w14:paraId="608F48FC" w14:textId="77777777" w:rsidR="00B110B4" w:rsidRPr="006D68AC" w:rsidRDefault="00B110B4" w:rsidP="00B110B4">
      <w:pPr>
        <w:pStyle w:val="PL"/>
      </w:pPr>
      <w:r w:rsidRPr="006D68AC">
        <w:t xml:space="preserve">              schema:</w:t>
      </w:r>
    </w:p>
    <w:p w14:paraId="73EFC409"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50407AF7" w14:textId="77777777" w:rsidR="00B110B4" w:rsidRPr="006D68AC" w:rsidRDefault="00B110B4" w:rsidP="00B110B4">
      <w:pPr>
        <w:pStyle w:val="PL"/>
      </w:pPr>
      <w:r w:rsidRPr="006D68AC">
        <w:t xml:space="preserve">        '307':</w:t>
      </w:r>
    </w:p>
    <w:p w14:paraId="54BA2C9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54CCAE3" w14:textId="77777777" w:rsidR="00B110B4" w:rsidRPr="006D68AC" w:rsidRDefault="00B110B4" w:rsidP="00B110B4">
      <w:pPr>
        <w:pStyle w:val="PL"/>
      </w:pPr>
      <w:r w:rsidRPr="006D68AC">
        <w:t xml:space="preserve">        '308':</w:t>
      </w:r>
    </w:p>
    <w:p w14:paraId="6E1024E1"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7C63B156" w14:textId="77777777" w:rsidR="00B110B4" w:rsidRPr="006D68AC" w:rsidRDefault="00B110B4" w:rsidP="00B110B4">
      <w:pPr>
        <w:pStyle w:val="PL"/>
        <w:rPr>
          <w:lang w:eastAsia="es-ES"/>
        </w:rPr>
      </w:pPr>
      <w:r w:rsidRPr="006D68AC">
        <w:rPr>
          <w:lang w:eastAsia="es-ES"/>
        </w:rPr>
        <w:t xml:space="preserve">        '400':</w:t>
      </w:r>
    </w:p>
    <w:p w14:paraId="17973C2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FEAC2FD" w14:textId="77777777" w:rsidR="00B110B4" w:rsidRPr="006D68AC" w:rsidRDefault="00B110B4" w:rsidP="00B110B4">
      <w:pPr>
        <w:pStyle w:val="PL"/>
        <w:rPr>
          <w:lang w:eastAsia="es-ES"/>
        </w:rPr>
      </w:pPr>
      <w:r w:rsidRPr="006D68AC">
        <w:rPr>
          <w:lang w:eastAsia="es-ES"/>
        </w:rPr>
        <w:t xml:space="preserve">        '401':</w:t>
      </w:r>
    </w:p>
    <w:p w14:paraId="0C47273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0B7875A" w14:textId="77777777" w:rsidR="00B110B4" w:rsidRPr="006D68AC" w:rsidRDefault="00B110B4" w:rsidP="00B110B4">
      <w:pPr>
        <w:pStyle w:val="PL"/>
        <w:rPr>
          <w:lang w:eastAsia="es-ES"/>
        </w:rPr>
      </w:pPr>
      <w:r w:rsidRPr="006D68AC">
        <w:rPr>
          <w:lang w:eastAsia="es-ES"/>
        </w:rPr>
        <w:t xml:space="preserve">        '403':</w:t>
      </w:r>
    </w:p>
    <w:p w14:paraId="3BD04789"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0552351" w14:textId="77777777" w:rsidR="00B110B4" w:rsidRPr="006D68AC" w:rsidRDefault="00B110B4" w:rsidP="00B110B4">
      <w:pPr>
        <w:pStyle w:val="PL"/>
        <w:rPr>
          <w:lang w:eastAsia="es-ES"/>
        </w:rPr>
      </w:pPr>
      <w:r w:rsidRPr="006D68AC">
        <w:rPr>
          <w:lang w:eastAsia="es-ES"/>
        </w:rPr>
        <w:t xml:space="preserve">        '404':</w:t>
      </w:r>
    </w:p>
    <w:p w14:paraId="1D38BE6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6682C4D" w14:textId="77777777" w:rsidR="00B110B4" w:rsidRPr="006D68AC" w:rsidRDefault="00B110B4" w:rsidP="00B110B4">
      <w:pPr>
        <w:pStyle w:val="PL"/>
        <w:rPr>
          <w:lang w:eastAsia="es-ES"/>
        </w:rPr>
      </w:pPr>
      <w:r w:rsidRPr="006D68AC">
        <w:rPr>
          <w:lang w:eastAsia="es-ES"/>
        </w:rPr>
        <w:t xml:space="preserve">        '411':</w:t>
      </w:r>
    </w:p>
    <w:p w14:paraId="55786907"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7621055" w14:textId="77777777" w:rsidR="00B110B4" w:rsidRPr="006D68AC" w:rsidRDefault="00B110B4" w:rsidP="00B110B4">
      <w:pPr>
        <w:pStyle w:val="PL"/>
        <w:rPr>
          <w:lang w:eastAsia="es-ES"/>
        </w:rPr>
      </w:pPr>
      <w:r w:rsidRPr="006D68AC">
        <w:rPr>
          <w:lang w:eastAsia="es-ES"/>
        </w:rPr>
        <w:t xml:space="preserve">        '413':</w:t>
      </w:r>
    </w:p>
    <w:p w14:paraId="581937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A7C239A" w14:textId="77777777" w:rsidR="00B110B4" w:rsidRPr="006D68AC" w:rsidRDefault="00B110B4" w:rsidP="00B110B4">
      <w:pPr>
        <w:pStyle w:val="PL"/>
        <w:rPr>
          <w:lang w:eastAsia="es-ES"/>
        </w:rPr>
      </w:pPr>
      <w:r w:rsidRPr="006D68AC">
        <w:rPr>
          <w:lang w:eastAsia="es-ES"/>
        </w:rPr>
        <w:t xml:space="preserve">        '415':</w:t>
      </w:r>
    </w:p>
    <w:p w14:paraId="676EB1E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CAB8E10" w14:textId="77777777" w:rsidR="00B110B4" w:rsidRPr="006D68AC" w:rsidRDefault="00B110B4" w:rsidP="00B110B4">
      <w:pPr>
        <w:pStyle w:val="PL"/>
        <w:rPr>
          <w:lang w:eastAsia="es-ES"/>
        </w:rPr>
      </w:pPr>
      <w:r w:rsidRPr="006D68AC">
        <w:rPr>
          <w:lang w:eastAsia="es-ES"/>
        </w:rPr>
        <w:t xml:space="preserve">        '429':</w:t>
      </w:r>
    </w:p>
    <w:p w14:paraId="7C75B68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AE94F02" w14:textId="77777777" w:rsidR="00B110B4" w:rsidRPr="006D68AC" w:rsidRDefault="00B110B4" w:rsidP="00B110B4">
      <w:pPr>
        <w:pStyle w:val="PL"/>
        <w:rPr>
          <w:lang w:eastAsia="es-ES"/>
        </w:rPr>
      </w:pPr>
      <w:r w:rsidRPr="006D68AC">
        <w:rPr>
          <w:lang w:eastAsia="es-ES"/>
        </w:rPr>
        <w:t xml:space="preserve">        '500':</w:t>
      </w:r>
    </w:p>
    <w:p w14:paraId="7388EF7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756BB95" w14:textId="77777777" w:rsidR="00B110B4" w:rsidRPr="006D68AC" w:rsidRDefault="00B110B4" w:rsidP="00B110B4">
      <w:pPr>
        <w:pStyle w:val="PL"/>
        <w:rPr>
          <w:lang w:eastAsia="es-ES"/>
        </w:rPr>
      </w:pPr>
      <w:r w:rsidRPr="006D68AC">
        <w:rPr>
          <w:lang w:eastAsia="es-ES"/>
        </w:rPr>
        <w:t xml:space="preserve">        '503':</w:t>
      </w:r>
    </w:p>
    <w:p w14:paraId="056734F3"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66FE61" w14:textId="77777777" w:rsidR="00B110B4" w:rsidRPr="006D68AC" w:rsidRDefault="00B110B4" w:rsidP="00B110B4">
      <w:pPr>
        <w:pStyle w:val="PL"/>
        <w:rPr>
          <w:lang w:eastAsia="es-ES"/>
        </w:rPr>
      </w:pPr>
      <w:r w:rsidRPr="006D68AC">
        <w:rPr>
          <w:lang w:eastAsia="es-ES"/>
        </w:rPr>
        <w:t xml:space="preserve">        default:</w:t>
      </w:r>
    </w:p>
    <w:p w14:paraId="0139C09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F9ECD55" w14:textId="77777777" w:rsidR="00B110B4" w:rsidRPr="006D68AC" w:rsidRDefault="00B110B4" w:rsidP="00B110B4">
      <w:pPr>
        <w:pStyle w:val="PL"/>
        <w:rPr>
          <w:lang w:eastAsia="es-ES"/>
        </w:rPr>
      </w:pPr>
    </w:p>
    <w:p w14:paraId="2A37F33F" w14:textId="77777777" w:rsidR="00B110B4" w:rsidRPr="006D68AC" w:rsidRDefault="00B110B4" w:rsidP="00B110B4">
      <w:pPr>
        <w:pStyle w:val="PL"/>
        <w:rPr>
          <w:lang w:eastAsia="es-ES"/>
        </w:rPr>
      </w:pPr>
      <w:r w:rsidRPr="006D68AC">
        <w:rPr>
          <w:lang w:eastAsia="es-ES"/>
        </w:rPr>
        <w:t xml:space="preserve">    delete:</w:t>
      </w:r>
    </w:p>
    <w:p w14:paraId="3F7B9429"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EFCA0B"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SliceCommServ</w:t>
      </w:r>
    </w:p>
    <w:p w14:paraId="4426BB66" w14:textId="77777777" w:rsidR="00B110B4" w:rsidRPr="006D68AC" w:rsidRDefault="00B110B4" w:rsidP="00B110B4">
      <w:pPr>
        <w:pStyle w:val="PL"/>
        <w:rPr>
          <w:rFonts w:cs="Courier New"/>
          <w:szCs w:val="16"/>
        </w:rPr>
      </w:pPr>
      <w:r w:rsidRPr="006D68AC">
        <w:rPr>
          <w:rFonts w:cs="Courier New"/>
          <w:szCs w:val="16"/>
        </w:rPr>
        <w:t xml:space="preserve">      tags:</w:t>
      </w:r>
    </w:p>
    <w:p w14:paraId="1CF002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3EA6C0FE" w14:textId="77777777" w:rsidR="00B110B4" w:rsidRPr="006D68AC" w:rsidRDefault="00B110B4" w:rsidP="00B110B4">
      <w:pPr>
        <w:pStyle w:val="PL"/>
        <w:rPr>
          <w:lang w:eastAsia="es-ES"/>
        </w:rPr>
      </w:pPr>
      <w:r w:rsidRPr="006D68AC">
        <w:rPr>
          <w:lang w:eastAsia="es-ES"/>
        </w:rPr>
        <w:t xml:space="preserve">      responses:</w:t>
      </w:r>
    </w:p>
    <w:p w14:paraId="1E46950F" w14:textId="77777777" w:rsidR="00B110B4" w:rsidRPr="006D68AC" w:rsidRDefault="00B110B4" w:rsidP="00B110B4">
      <w:pPr>
        <w:pStyle w:val="PL"/>
        <w:rPr>
          <w:lang w:eastAsia="es-ES"/>
        </w:rPr>
      </w:pPr>
      <w:r w:rsidRPr="006D68AC">
        <w:rPr>
          <w:lang w:eastAsia="es-ES"/>
        </w:rPr>
        <w:t xml:space="preserve">        '204':</w:t>
      </w:r>
    </w:p>
    <w:p w14:paraId="14D1308D"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8404B5E"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w:t>
      </w:r>
    </w:p>
    <w:p w14:paraId="15982D31" w14:textId="77777777" w:rsidR="00B110B4" w:rsidRPr="006D68AC" w:rsidRDefault="00B110B4" w:rsidP="00B110B4">
      <w:pPr>
        <w:pStyle w:val="PL"/>
      </w:pPr>
      <w:r w:rsidRPr="006D68AC">
        <w:t xml:space="preserve">            deleted.</w:t>
      </w:r>
    </w:p>
    <w:p w14:paraId="0A0A74B0" w14:textId="77777777" w:rsidR="00B110B4" w:rsidRPr="006D68AC" w:rsidRDefault="00B110B4" w:rsidP="00B110B4">
      <w:pPr>
        <w:pStyle w:val="PL"/>
      </w:pPr>
      <w:r w:rsidRPr="006D68AC">
        <w:t xml:space="preserve">        '307':</w:t>
      </w:r>
    </w:p>
    <w:p w14:paraId="4E2B4D2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E3B49AC" w14:textId="77777777" w:rsidR="00B110B4" w:rsidRPr="006D68AC" w:rsidRDefault="00B110B4" w:rsidP="00B110B4">
      <w:pPr>
        <w:pStyle w:val="PL"/>
      </w:pPr>
      <w:r w:rsidRPr="006D68AC">
        <w:t xml:space="preserve">        '308':</w:t>
      </w:r>
    </w:p>
    <w:p w14:paraId="7386456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120FB8D" w14:textId="77777777" w:rsidR="00B110B4" w:rsidRPr="006D68AC" w:rsidRDefault="00B110B4" w:rsidP="00B110B4">
      <w:pPr>
        <w:pStyle w:val="PL"/>
        <w:rPr>
          <w:lang w:eastAsia="es-ES"/>
        </w:rPr>
      </w:pPr>
      <w:r w:rsidRPr="006D68AC">
        <w:rPr>
          <w:lang w:eastAsia="es-ES"/>
        </w:rPr>
        <w:t xml:space="preserve">        '400':</w:t>
      </w:r>
    </w:p>
    <w:p w14:paraId="695F0B30"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7E3D2EC4" w14:textId="77777777" w:rsidR="00B110B4" w:rsidRPr="006D68AC" w:rsidRDefault="00B110B4" w:rsidP="00B110B4">
      <w:pPr>
        <w:pStyle w:val="PL"/>
        <w:rPr>
          <w:lang w:eastAsia="es-ES"/>
        </w:rPr>
      </w:pPr>
      <w:r w:rsidRPr="006D68AC">
        <w:rPr>
          <w:lang w:eastAsia="es-ES"/>
        </w:rPr>
        <w:t xml:space="preserve">        '401':</w:t>
      </w:r>
    </w:p>
    <w:p w14:paraId="0C3803F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BFC46BC" w14:textId="77777777" w:rsidR="00B110B4" w:rsidRPr="006D68AC" w:rsidRDefault="00B110B4" w:rsidP="00B110B4">
      <w:pPr>
        <w:pStyle w:val="PL"/>
        <w:rPr>
          <w:lang w:eastAsia="es-ES"/>
        </w:rPr>
      </w:pPr>
      <w:r w:rsidRPr="006D68AC">
        <w:rPr>
          <w:lang w:eastAsia="es-ES"/>
        </w:rPr>
        <w:t xml:space="preserve">        '403':</w:t>
      </w:r>
    </w:p>
    <w:p w14:paraId="783282B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CEBB2B" w14:textId="77777777" w:rsidR="00B110B4" w:rsidRPr="006D68AC" w:rsidRDefault="00B110B4" w:rsidP="00B110B4">
      <w:pPr>
        <w:pStyle w:val="PL"/>
        <w:rPr>
          <w:lang w:eastAsia="es-ES"/>
        </w:rPr>
      </w:pPr>
      <w:r w:rsidRPr="006D68AC">
        <w:rPr>
          <w:lang w:eastAsia="es-ES"/>
        </w:rPr>
        <w:t xml:space="preserve">        '404':</w:t>
      </w:r>
    </w:p>
    <w:p w14:paraId="49EF3C1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D567471" w14:textId="77777777" w:rsidR="00B110B4" w:rsidRPr="006D68AC" w:rsidRDefault="00B110B4" w:rsidP="00B110B4">
      <w:pPr>
        <w:pStyle w:val="PL"/>
        <w:rPr>
          <w:lang w:eastAsia="es-ES"/>
        </w:rPr>
      </w:pPr>
      <w:r w:rsidRPr="006D68AC">
        <w:rPr>
          <w:lang w:eastAsia="es-ES"/>
        </w:rPr>
        <w:t xml:space="preserve">        '429':</w:t>
      </w:r>
    </w:p>
    <w:p w14:paraId="68BDE505"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5807E614" w14:textId="77777777" w:rsidR="00B110B4" w:rsidRPr="006D68AC" w:rsidRDefault="00B110B4" w:rsidP="00B110B4">
      <w:pPr>
        <w:pStyle w:val="PL"/>
        <w:rPr>
          <w:lang w:eastAsia="es-ES"/>
        </w:rPr>
      </w:pPr>
      <w:r w:rsidRPr="006D68AC">
        <w:rPr>
          <w:lang w:eastAsia="es-ES"/>
        </w:rPr>
        <w:t xml:space="preserve">        '500':</w:t>
      </w:r>
    </w:p>
    <w:p w14:paraId="4212715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89416C3" w14:textId="77777777" w:rsidR="00B110B4" w:rsidRPr="006D68AC" w:rsidRDefault="00B110B4" w:rsidP="00B110B4">
      <w:pPr>
        <w:pStyle w:val="PL"/>
        <w:rPr>
          <w:lang w:eastAsia="es-ES"/>
        </w:rPr>
      </w:pPr>
      <w:r w:rsidRPr="006D68AC">
        <w:rPr>
          <w:lang w:eastAsia="es-ES"/>
        </w:rPr>
        <w:t xml:space="preserve">        '503':</w:t>
      </w:r>
    </w:p>
    <w:p w14:paraId="443A1B1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42E42E9" w14:textId="77777777" w:rsidR="00B110B4" w:rsidRPr="006D68AC" w:rsidRDefault="00B110B4" w:rsidP="00B110B4">
      <w:pPr>
        <w:pStyle w:val="PL"/>
        <w:rPr>
          <w:lang w:eastAsia="es-ES"/>
        </w:rPr>
      </w:pPr>
      <w:r w:rsidRPr="006D68AC">
        <w:rPr>
          <w:lang w:eastAsia="es-ES"/>
        </w:rPr>
        <w:t xml:space="preserve">        default:</w:t>
      </w:r>
    </w:p>
    <w:p w14:paraId="7DC99A4A"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A310B2F" w14:textId="77777777" w:rsidR="00B110B4" w:rsidRPr="006D68AC" w:rsidRDefault="00B110B4" w:rsidP="00B110B4">
      <w:pPr>
        <w:pStyle w:val="PL"/>
      </w:pPr>
    </w:p>
    <w:p w14:paraId="0686DF1F" w14:textId="77777777" w:rsidR="00B110B4" w:rsidRPr="006D68AC" w:rsidRDefault="00B110B4" w:rsidP="00B110B4">
      <w:pPr>
        <w:pStyle w:val="PL"/>
      </w:pPr>
    </w:p>
    <w:p w14:paraId="7F2A61F4" w14:textId="77777777" w:rsidR="00B110B4" w:rsidRPr="006D68AC" w:rsidRDefault="00B110B4" w:rsidP="00B110B4">
      <w:pPr>
        <w:pStyle w:val="PL"/>
      </w:pPr>
      <w:r w:rsidRPr="006D68AC">
        <w:t>components:</w:t>
      </w:r>
    </w:p>
    <w:p w14:paraId="17FCC89A" w14:textId="77777777" w:rsidR="00B110B4" w:rsidRPr="006D68AC" w:rsidRDefault="00B110B4" w:rsidP="00B110B4">
      <w:pPr>
        <w:pStyle w:val="PL"/>
      </w:pPr>
      <w:r w:rsidRPr="006D68AC">
        <w:t xml:space="preserve">  securitySchemes:</w:t>
      </w:r>
    </w:p>
    <w:p w14:paraId="57A87244" w14:textId="77777777" w:rsidR="00B110B4" w:rsidRPr="006D68AC" w:rsidRDefault="00B110B4" w:rsidP="00B110B4">
      <w:pPr>
        <w:pStyle w:val="PL"/>
      </w:pPr>
      <w:r w:rsidRPr="006D68AC">
        <w:t xml:space="preserve">    oAuth2ClientCredentials:</w:t>
      </w:r>
    </w:p>
    <w:p w14:paraId="74348EFD" w14:textId="77777777" w:rsidR="00B110B4" w:rsidRPr="006D68AC" w:rsidRDefault="00B110B4" w:rsidP="00B110B4">
      <w:pPr>
        <w:pStyle w:val="PL"/>
      </w:pPr>
      <w:r w:rsidRPr="006D68AC">
        <w:t xml:space="preserve">      type: oauth2</w:t>
      </w:r>
    </w:p>
    <w:p w14:paraId="1F5E7C85" w14:textId="77777777" w:rsidR="00B110B4" w:rsidRPr="006D68AC" w:rsidRDefault="00B110B4" w:rsidP="00B110B4">
      <w:pPr>
        <w:pStyle w:val="PL"/>
      </w:pPr>
      <w:r w:rsidRPr="006D68AC">
        <w:t xml:space="preserve">      flows:</w:t>
      </w:r>
    </w:p>
    <w:p w14:paraId="06DBB07E" w14:textId="77777777" w:rsidR="00B110B4" w:rsidRPr="006D68AC" w:rsidRDefault="00B110B4" w:rsidP="00B110B4">
      <w:pPr>
        <w:pStyle w:val="PL"/>
      </w:pPr>
      <w:r w:rsidRPr="006D68AC">
        <w:t xml:space="preserve">        clientCredentials:</w:t>
      </w:r>
    </w:p>
    <w:p w14:paraId="350E91C3" w14:textId="77777777" w:rsidR="00B110B4" w:rsidRPr="006D68AC" w:rsidRDefault="00B110B4" w:rsidP="00B110B4">
      <w:pPr>
        <w:pStyle w:val="PL"/>
      </w:pPr>
      <w:r w:rsidRPr="006D68AC">
        <w:t xml:space="preserve">          tokenUrl: '{tokenUrl}'</w:t>
      </w:r>
    </w:p>
    <w:p w14:paraId="0AFAC454" w14:textId="77777777" w:rsidR="00B110B4" w:rsidRPr="006D68AC" w:rsidRDefault="00B110B4" w:rsidP="00B110B4">
      <w:pPr>
        <w:pStyle w:val="PL"/>
      </w:pPr>
      <w:r w:rsidRPr="006D68AC">
        <w:t xml:space="preserve">          scopes: {}</w:t>
      </w:r>
    </w:p>
    <w:p w14:paraId="514A7FDD" w14:textId="77777777" w:rsidR="00B110B4" w:rsidRPr="006D68AC" w:rsidRDefault="00B110B4" w:rsidP="00B110B4">
      <w:pPr>
        <w:pStyle w:val="PL"/>
      </w:pPr>
    </w:p>
    <w:p w14:paraId="321827B7" w14:textId="77777777" w:rsidR="00B110B4" w:rsidRPr="006D68AC" w:rsidRDefault="00B110B4" w:rsidP="00B110B4">
      <w:pPr>
        <w:pStyle w:val="PL"/>
      </w:pPr>
      <w:r w:rsidRPr="006D68AC">
        <w:t xml:space="preserve">  schemas:</w:t>
      </w:r>
    </w:p>
    <w:p w14:paraId="63B85691" w14:textId="77777777" w:rsidR="00B110B4" w:rsidRPr="006D68AC" w:rsidRDefault="00B110B4" w:rsidP="00B110B4">
      <w:pPr>
        <w:pStyle w:val="PL"/>
      </w:pPr>
    </w:p>
    <w:p w14:paraId="31DDF6A2" w14:textId="77777777" w:rsidR="00B110B4" w:rsidRPr="006D68AC" w:rsidRDefault="00B110B4" w:rsidP="00B110B4">
      <w:pPr>
        <w:pStyle w:val="PL"/>
      </w:pPr>
      <w:r w:rsidRPr="006D68AC">
        <w:t>#</w:t>
      </w:r>
    </w:p>
    <w:p w14:paraId="2B4B654B" w14:textId="77777777" w:rsidR="00B110B4" w:rsidRPr="006D68AC" w:rsidRDefault="00B110B4" w:rsidP="00B110B4">
      <w:pPr>
        <w:pStyle w:val="PL"/>
      </w:pPr>
      <w:r w:rsidRPr="006D68AC">
        <w:t># STRUCTURED DATA TYPES</w:t>
      </w:r>
    </w:p>
    <w:p w14:paraId="0679A9D1" w14:textId="77777777" w:rsidR="00B110B4" w:rsidRPr="006D68AC" w:rsidRDefault="00B110B4" w:rsidP="00B110B4">
      <w:pPr>
        <w:pStyle w:val="PL"/>
      </w:pPr>
      <w:r w:rsidRPr="006D68AC">
        <w:t>#</w:t>
      </w:r>
    </w:p>
    <w:p w14:paraId="047479EA" w14:textId="77777777" w:rsidR="00B110B4" w:rsidRPr="006D68AC" w:rsidRDefault="00B110B4" w:rsidP="00B110B4">
      <w:pPr>
        <w:pStyle w:val="PL"/>
      </w:pPr>
    </w:p>
    <w:p w14:paraId="0375C853" w14:textId="77777777" w:rsidR="00B110B4" w:rsidRPr="006D68AC" w:rsidRDefault="00B110B4" w:rsidP="00B110B4">
      <w:pPr>
        <w:pStyle w:val="PL"/>
      </w:pPr>
      <w:r w:rsidRPr="006D68AC">
        <w:t xml:space="preserve">    SliceCommService:</w:t>
      </w:r>
    </w:p>
    <w:p w14:paraId="5892C21C" w14:textId="77777777" w:rsidR="00B110B4" w:rsidRPr="006D68AC" w:rsidRDefault="00B110B4" w:rsidP="00B110B4">
      <w:pPr>
        <w:pStyle w:val="PL"/>
        <w:rPr>
          <w:lang w:eastAsia="zh-CN"/>
        </w:rPr>
      </w:pPr>
      <w:r w:rsidRPr="006D68AC">
        <w:t xml:space="preserve">      description: </w:t>
      </w:r>
      <w:r w:rsidRPr="006D68AC">
        <w:rPr>
          <w:lang w:eastAsia="zh-CN"/>
        </w:rPr>
        <w:t>&gt;</w:t>
      </w:r>
    </w:p>
    <w:p w14:paraId="112DA196" w14:textId="77777777" w:rsidR="00B110B4" w:rsidRPr="006D68AC" w:rsidRDefault="00B110B4" w:rsidP="00B110B4">
      <w:pPr>
        <w:pStyle w:val="PL"/>
        <w:rPr>
          <w:lang w:eastAsia="zh-CN"/>
        </w:rPr>
      </w:pPr>
      <w:r w:rsidRPr="006D68AC">
        <w:t xml:space="preserve">        Represents a Slice Related Communication Service.</w:t>
      </w:r>
    </w:p>
    <w:p w14:paraId="1E9CC32C" w14:textId="77777777" w:rsidR="00B110B4" w:rsidRPr="006D68AC" w:rsidRDefault="00B110B4" w:rsidP="00B110B4">
      <w:pPr>
        <w:pStyle w:val="PL"/>
      </w:pPr>
      <w:r w:rsidRPr="006D68AC">
        <w:t xml:space="preserve">      type: object</w:t>
      </w:r>
    </w:p>
    <w:p w14:paraId="7EF833FD" w14:textId="77777777" w:rsidR="00B110B4" w:rsidRPr="006D68AC" w:rsidRDefault="00B110B4" w:rsidP="00B110B4">
      <w:pPr>
        <w:pStyle w:val="PL"/>
      </w:pPr>
      <w:r w:rsidRPr="006D68AC">
        <w:t xml:space="preserve">      properties:</w:t>
      </w:r>
    </w:p>
    <w:p w14:paraId="12EF7C48" w14:textId="77777777" w:rsidR="00B110B4" w:rsidRPr="006D68AC" w:rsidRDefault="00B110B4" w:rsidP="00B110B4">
      <w:pPr>
        <w:pStyle w:val="PL"/>
      </w:pPr>
      <w:r w:rsidRPr="006D68AC">
        <w:t xml:space="preserve">        valServName:</w:t>
      </w:r>
    </w:p>
    <w:p w14:paraId="087F83F1" w14:textId="77777777" w:rsidR="00B110B4" w:rsidRPr="006D68AC" w:rsidRDefault="00B110B4" w:rsidP="00B110B4">
      <w:pPr>
        <w:pStyle w:val="PL"/>
      </w:pPr>
      <w:r w:rsidRPr="006D68AC">
        <w:t xml:space="preserve">          type: string</w:t>
      </w:r>
    </w:p>
    <w:p w14:paraId="1EF5675B" w14:textId="77777777" w:rsidR="00B110B4" w:rsidRPr="006D68AC" w:rsidRDefault="00B110B4" w:rsidP="00B110B4">
      <w:pPr>
        <w:pStyle w:val="PL"/>
      </w:pPr>
      <w:r w:rsidRPr="006D68AC">
        <w:t xml:space="preserve">        valServId:</w:t>
      </w:r>
    </w:p>
    <w:p w14:paraId="478AC761" w14:textId="77777777" w:rsidR="00B110B4" w:rsidRPr="006D68AC" w:rsidRDefault="00B110B4" w:rsidP="00B110B4">
      <w:pPr>
        <w:pStyle w:val="PL"/>
      </w:pPr>
      <w:r w:rsidRPr="006D68AC">
        <w:t xml:space="preserve">          type: string</w:t>
      </w:r>
    </w:p>
    <w:p w14:paraId="320FAC5B" w14:textId="77777777" w:rsidR="00B110B4" w:rsidRPr="006D68AC" w:rsidRDefault="00B110B4" w:rsidP="00B110B4">
      <w:pPr>
        <w:pStyle w:val="PL"/>
      </w:pPr>
      <w:r w:rsidRPr="006D68AC">
        <w:t xml:space="preserve">        </w:t>
      </w:r>
      <w:r w:rsidRPr="006D68AC">
        <w:rPr>
          <w:lang w:eastAsia="zh-CN"/>
        </w:rPr>
        <w:t>areaOfInterest</w:t>
      </w:r>
      <w:r w:rsidRPr="006D68AC">
        <w:t>:</w:t>
      </w:r>
    </w:p>
    <w:p w14:paraId="1E53E9EA"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14417B18" w14:textId="77777777" w:rsidR="00B110B4" w:rsidRPr="006D68AC" w:rsidRDefault="00B110B4" w:rsidP="00B110B4">
      <w:pPr>
        <w:pStyle w:val="PL"/>
      </w:pPr>
      <w:r w:rsidRPr="006D68AC">
        <w:t xml:space="preserve">        </w:t>
      </w:r>
      <w:r w:rsidRPr="006D68AC">
        <w:rPr>
          <w:lang w:eastAsia="zh-CN"/>
        </w:rPr>
        <w:t>servProfile</w:t>
      </w:r>
      <w:r w:rsidRPr="006D68AC">
        <w:t>:</w:t>
      </w:r>
    </w:p>
    <w:p w14:paraId="2F1C0D54" w14:textId="77777777" w:rsidR="00B110B4" w:rsidRPr="006D68AC" w:rsidRDefault="00B110B4" w:rsidP="00B110B4">
      <w:pPr>
        <w:pStyle w:val="PL"/>
      </w:pPr>
      <w:r w:rsidRPr="006D68AC">
        <w:t xml:space="preserve">          type: object</w:t>
      </w:r>
    </w:p>
    <w:p w14:paraId="62381F8A" w14:textId="77777777" w:rsidR="00B110B4" w:rsidRPr="006D68AC" w:rsidRDefault="00B110B4" w:rsidP="00B110B4">
      <w:pPr>
        <w:pStyle w:val="PL"/>
      </w:pPr>
      <w:r w:rsidRPr="006D68AC">
        <w:t xml:space="preserve">          additionalProperties:</w:t>
      </w:r>
    </w:p>
    <w:p w14:paraId="1E1ECAAD" w14:textId="77777777" w:rsidR="00B110B4" w:rsidRPr="006D68AC" w:rsidRDefault="00B110B4" w:rsidP="00B110B4">
      <w:pPr>
        <w:pStyle w:val="PL"/>
      </w:pPr>
      <w:r w:rsidRPr="006D68AC">
        <w:t xml:space="preserve">            $ref: '#/components/schemas/ServReq'</w:t>
      </w:r>
    </w:p>
    <w:p w14:paraId="1E5204A6" w14:textId="77777777" w:rsidR="00B110B4" w:rsidRPr="006D68AC" w:rsidRDefault="00B110B4" w:rsidP="00B110B4">
      <w:pPr>
        <w:pStyle w:val="PL"/>
      </w:pPr>
      <w:r w:rsidRPr="006D68AC">
        <w:t xml:space="preserve">          minProperties: 1</w:t>
      </w:r>
    </w:p>
    <w:p w14:paraId="4B8917D1" w14:textId="77777777" w:rsidR="00B110B4" w:rsidRPr="006D68AC" w:rsidRDefault="00B110B4" w:rsidP="00B110B4">
      <w:pPr>
        <w:pStyle w:val="PL"/>
      </w:pPr>
      <w:r w:rsidRPr="006D68AC">
        <w:t xml:space="preserve">          description: &gt;</w:t>
      </w:r>
    </w:p>
    <w:p w14:paraId="656379A7" w14:textId="77777777" w:rsidR="00B110B4" w:rsidRPr="006D68AC" w:rsidRDefault="00B110B4" w:rsidP="00B110B4">
      <w:pPr>
        <w:pStyle w:val="PL"/>
        <w:rPr>
          <w:lang w:val="en-US"/>
        </w:rPr>
      </w:pPr>
      <w:r w:rsidRPr="006D68AC">
        <w:t xml:space="preserve">            </w:t>
      </w:r>
      <w:r w:rsidRPr="006D68AC">
        <w:rPr>
          <w:lang w:val="en-US"/>
        </w:rPr>
        <w:t>Represents the requested VAL service profile containing the application requirements of</w:t>
      </w:r>
    </w:p>
    <w:p w14:paraId="343ED582" w14:textId="77777777" w:rsidR="00B110B4" w:rsidRPr="006D68AC" w:rsidRDefault="00B110B4" w:rsidP="00B110B4">
      <w:pPr>
        <w:pStyle w:val="PL"/>
      </w:pPr>
      <w:r w:rsidRPr="006D68AC">
        <w:rPr>
          <w:lang w:val="en-US"/>
        </w:rPr>
        <w:t xml:space="preserve">            the VAL service to be supported.</w:t>
      </w:r>
    </w:p>
    <w:p w14:paraId="6991ADE5" w14:textId="77777777" w:rsidR="00B110B4" w:rsidRPr="006D68AC" w:rsidRDefault="00B110B4" w:rsidP="00B110B4">
      <w:pPr>
        <w:pStyle w:val="PL"/>
      </w:pPr>
      <w:r w:rsidRPr="006D68AC">
        <w:t xml:space="preserve">            The key of the map shall be any unique string encoded value.</w:t>
      </w:r>
    </w:p>
    <w:p w14:paraId="14C929F2" w14:textId="77777777" w:rsidR="00B110B4" w:rsidRPr="006D68AC" w:rsidRDefault="00B110B4" w:rsidP="00B110B4">
      <w:pPr>
        <w:pStyle w:val="PL"/>
      </w:pPr>
      <w:r w:rsidRPr="006D68AC">
        <w:t xml:space="preserve">        </w:t>
      </w:r>
      <w:r w:rsidRPr="006D68AC">
        <w:rPr>
          <w:lang w:eastAsia="zh-CN"/>
        </w:rPr>
        <w:t>sliceInfo</w:t>
      </w:r>
      <w:r w:rsidRPr="006D68AC">
        <w:t>:</w:t>
      </w:r>
    </w:p>
    <w:p w14:paraId="045AF725" w14:textId="77777777" w:rsidR="00B110B4" w:rsidRPr="006D68AC" w:rsidRDefault="00B110B4" w:rsidP="00B110B4">
      <w:pPr>
        <w:pStyle w:val="PL"/>
      </w:pPr>
      <w:r w:rsidRPr="006D68AC">
        <w:t xml:space="preserve">          $ref: '#/components/schemas/NetSliceInfo'</w:t>
      </w:r>
    </w:p>
    <w:p w14:paraId="30C7EBD5" w14:textId="77777777" w:rsidR="00B110B4" w:rsidRPr="006D68AC" w:rsidRDefault="00B110B4" w:rsidP="00B110B4">
      <w:pPr>
        <w:pStyle w:val="PL"/>
      </w:pPr>
      <w:r w:rsidRPr="006D68AC">
        <w:t xml:space="preserve">        suppFeat:</w:t>
      </w:r>
    </w:p>
    <w:p w14:paraId="00AF165C" w14:textId="77777777" w:rsidR="00B110B4" w:rsidRPr="006D68AC" w:rsidRDefault="00B110B4" w:rsidP="00B110B4">
      <w:pPr>
        <w:pStyle w:val="PL"/>
      </w:pPr>
      <w:r w:rsidRPr="006D68AC">
        <w:t xml:space="preserve">          $ref: 'TS29571_CommonData.yaml#/components/schemas/SupportedFeatures'</w:t>
      </w:r>
    </w:p>
    <w:p w14:paraId="57F981F1" w14:textId="77777777" w:rsidR="00B110B4" w:rsidRPr="006D68AC" w:rsidRDefault="00B110B4" w:rsidP="00B110B4">
      <w:pPr>
        <w:pStyle w:val="PL"/>
      </w:pPr>
      <w:r w:rsidRPr="006D68AC">
        <w:t xml:space="preserve">      required:</w:t>
      </w:r>
    </w:p>
    <w:p w14:paraId="19FACF13" w14:textId="77777777" w:rsidR="00B110B4" w:rsidRPr="006D68AC" w:rsidRDefault="00B110B4" w:rsidP="00B110B4">
      <w:pPr>
        <w:pStyle w:val="PL"/>
      </w:pPr>
      <w:r w:rsidRPr="006D68AC">
        <w:t xml:space="preserve">        - valServName</w:t>
      </w:r>
    </w:p>
    <w:p w14:paraId="45E6C6A5" w14:textId="77777777" w:rsidR="00B110B4" w:rsidRPr="006D68AC" w:rsidRDefault="00B110B4" w:rsidP="00B110B4">
      <w:pPr>
        <w:pStyle w:val="PL"/>
      </w:pPr>
      <w:r w:rsidRPr="006D68AC">
        <w:t xml:space="preserve">        - valServId</w:t>
      </w:r>
    </w:p>
    <w:p w14:paraId="415F915E" w14:textId="77777777" w:rsidR="00B110B4" w:rsidRPr="006D68AC" w:rsidRDefault="00B110B4" w:rsidP="00B110B4">
      <w:pPr>
        <w:pStyle w:val="PL"/>
      </w:pPr>
      <w:r w:rsidRPr="006D68AC">
        <w:t xml:space="preserve">        - </w:t>
      </w:r>
      <w:r w:rsidRPr="006D68AC">
        <w:rPr>
          <w:lang w:eastAsia="zh-CN"/>
        </w:rPr>
        <w:t>areaOfInterest</w:t>
      </w:r>
    </w:p>
    <w:p w14:paraId="0A588C6F" w14:textId="77777777" w:rsidR="00B110B4" w:rsidRPr="006D68AC" w:rsidRDefault="00B110B4" w:rsidP="00B110B4">
      <w:pPr>
        <w:pStyle w:val="PL"/>
      </w:pPr>
      <w:r w:rsidRPr="006D68AC">
        <w:t xml:space="preserve">        - </w:t>
      </w:r>
      <w:r w:rsidRPr="006D68AC">
        <w:rPr>
          <w:lang w:eastAsia="zh-CN"/>
        </w:rPr>
        <w:t>servProfile</w:t>
      </w:r>
    </w:p>
    <w:p w14:paraId="0210242B" w14:textId="77777777" w:rsidR="00B110B4" w:rsidRPr="006D68AC" w:rsidRDefault="00B110B4" w:rsidP="00B110B4">
      <w:pPr>
        <w:pStyle w:val="PL"/>
      </w:pPr>
    </w:p>
    <w:p w14:paraId="40482EAF" w14:textId="77777777" w:rsidR="00B110B4" w:rsidRPr="006D68AC" w:rsidRDefault="00B110B4" w:rsidP="00B110B4">
      <w:pPr>
        <w:pStyle w:val="PL"/>
      </w:pPr>
      <w:r w:rsidRPr="006D68AC">
        <w:t xml:space="preserve">    SliceCommServicePatch:</w:t>
      </w:r>
    </w:p>
    <w:p w14:paraId="2C33B7BC" w14:textId="77777777" w:rsidR="00B110B4" w:rsidRPr="006D68AC" w:rsidRDefault="00B110B4" w:rsidP="00B110B4">
      <w:pPr>
        <w:pStyle w:val="PL"/>
        <w:rPr>
          <w:lang w:eastAsia="zh-CN"/>
        </w:rPr>
      </w:pPr>
      <w:r w:rsidRPr="006D68AC">
        <w:t xml:space="preserve">      description: </w:t>
      </w:r>
      <w:r w:rsidRPr="006D68AC">
        <w:rPr>
          <w:lang w:eastAsia="zh-CN"/>
        </w:rPr>
        <w:t>&gt;</w:t>
      </w:r>
    </w:p>
    <w:p w14:paraId="571C6EB4" w14:textId="77777777" w:rsidR="00B110B4" w:rsidRPr="006D68AC" w:rsidRDefault="00B110B4" w:rsidP="00B110B4">
      <w:pPr>
        <w:pStyle w:val="PL"/>
        <w:rPr>
          <w:lang w:eastAsia="zh-CN"/>
        </w:rPr>
      </w:pPr>
      <w:r w:rsidRPr="006D68AC">
        <w:t xml:space="preserve">        Represents the requested modifications to a Slice Related Communication Service.</w:t>
      </w:r>
    </w:p>
    <w:p w14:paraId="78CFCD33" w14:textId="77777777" w:rsidR="00B110B4" w:rsidRPr="006D68AC" w:rsidRDefault="00B110B4" w:rsidP="00B110B4">
      <w:pPr>
        <w:pStyle w:val="PL"/>
      </w:pPr>
      <w:r w:rsidRPr="006D68AC">
        <w:t xml:space="preserve">      type: object</w:t>
      </w:r>
    </w:p>
    <w:p w14:paraId="57000740" w14:textId="77777777" w:rsidR="00B110B4" w:rsidRPr="006D68AC" w:rsidRDefault="00B110B4" w:rsidP="00B110B4">
      <w:pPr>
        <w:pStyle w:val="PL"/>
      </w:pPr>
      <w:r w:rsidRPr="006D68AC">
        <w:t xml:space="preserve">      properties:</w:t>
      </w:r>
    </w:p>
    <w:p w14:paraId="3723077B" w14:textId="77777777" w:rsidR="00B110B4" w:rsidRPr="006D68AC" w:rsidRDefault="00B110B4" w:rsidP="00B110B4">
      <w:pPr>
        <w:pStyle w:val="PL"/>
      </w:pPr>
      <w:r w:rsidRPr="006D68AC">
        <w:t xml:space="preserve">        </w:t>
      </w:r>
      <w:r w:rsidRPr="006D68AC">
        <w:rPr>
          <w:lang w:eastAsia="zh-CN"/>
        </w:rPr>
        <w:t>areaOfInterest</w:t>
      </w:r>
      <w:r w:rsidRPr="006D68AC">
        <w:t>:</w:t>
      </w:r>
    </w:p>
    <w:p w14:paraId="55E2BC5E"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7661554F" w14:textId="77777777" w:rsidR="00B110B4" w:rsidRPr="006D68AC" w:rsidRDefault="00B110B4" w:rsidP="00B110B4">
      <w:pPr>
        <w:pStyle w:val="PL"/>
      </w:pPr>
      <w:r w:rsidRPr="006D68AC">
        <w:t xml:space="preserve">        </w:t>
      </w:r>
      <w:r w:rsidRPr="006D68AC">
        <w:rPr>
          <w:lang w:eastAsia="zh-CN"/>
        </w:rPr>
        <w:t>servProfile</w:t>
      </w:r>
      <w:r w:rsidRPr="006D68AC">
        <w:t>:</w:t>
      </w:r>
    </w:p>
    <w:p w14:paraId="0F12BEE0" w14:textId="77777777" w:rsidR="00B110B4" w:rsidRPr="006D68AC" w:rsidRDefault="00B110B4" w:rsidP="00B110B4">
      <w:pPr>
        <w:pStyle w:val="PL"/>
      </w:pPr>
      <w:r w:rsidRPr="006D68AC">
        <w:t xml:space="preserve">          type: object</w:t>
      </w:r>
    </w:p>
    <w:p w14:paraId="5D313E90" w14:textId="77777777" w:rsidR="00B110B4" w:rsidRPr="006D68AC" w:rsidRDefault="00B110B4" w:rsidP="00B110B4">
      <w:pPr>
        <w:pStyle w:val="PL"/>
      </w:pPr>
      <w:r w:rsidRPr="006D68AC">
        <w:t xml:space="preserve">          additionalProperties:</w:t>
      </w:r>
    </w:p>
    <w:p w14:paraId="4539F414" w14:textId="77777777" w:rsidR="00B110B4" w:rsidRPr="006D68AC" w:rsidRDefault="00B110B4" w:rsidP="00B110B4">
      <w:pPr>
        <w:pStyle w:val="PL"/>
      </w:pPr>
      <w:r w:rsidRPr="006D68AC">
        <w:t xml:space="preserve">            $ref: '#/components/schemas/ServReq'</w:t>
      </w:r>
    </w:p>
    <w:p w14:paraId="5B556DF8" w14:textId="77777777" w:rsidR="00B110B4" w:rsidRPr="006D68AC" w:rsidRDefault="00B110B4" w:rsidP="00B110B4">
      <w:pPr>
        <w:pStyle w:val="PL"/>
      </w:pPr>
      <w:r w:rsidRPr="006D68AC">
        <w:t xml:space="preserve">          minProperties: 1</w:t>
      </w:r>
    </w:p>
    <w:p w14:paraId="7768A09A" w14:textId="77777777" w:rsidR="00B110B4" w:rsidRPr="006D68AC" w:rsidRDefault="00B110B4" w:rsidP="00B110B4">
      <w:pPr>
        <w:pStyle w:val="PL"/>
        <w:rPr>
          <w:lang w:eastAsia="es-ES"/>
        </w:rPr>
      </w:pPr>
      <w:r w:rsidRPr="006D68AC">
        <w:rPr>
          <w:lang w:eastAsia="es-ES"/>
        </w:rPr>
        <w:t xml:space="preserve">          nullable: true</w:t>
      </w:r>
    </w:p>
    <w:p w14:paraId="03E6282A" w14:textId="77777777" w:rsidR="00B110B4" w:rsidRPr="006D68AC" w:rsidRDefault="00B110B4" w:rsidP="00B110B4">
      <w:pPr>
        <w:pStyle w:val="PL"/>
      </w:pPr>
      <w:r w:rsidRPr="006D68AC">
        <w:t xml:space="preserve">          description: &gt;</w:t>
      </w:r>
    </w:p>
    <w:p w14:paraId="2F9F7C3F" w14:textId="77777777" w:rsidR="00B110B4" w:rsidRPr="006D68AC" w:rsidRDefault="00B110B4" w:rsidP="00B110B4">
      <w:pPr>
        <w:pStyle w:val="PL"/>
        <w:rPr>
          <w:lang w:val="en-US"/>
        </w:rPr>
      </w:pPr>
      <w:r w:rsidRPr="006D68AC">
        <w:t xml:space="preserve">            </w:t>
      </w:r>
      <w:r w:rsidRPr="006D68AC">
        <w:rPr>
          <w:lang w:val="en-US"/>
        </w:rPr>
        <w:t>Represents the updated requested VAL service profile containing the application</w:t>
      </w:r>
    </w:p>
    <w:p w14:paraId="146E3E14" w14:textId="77777777" w:rsidR="00B110B4" w:rsidRPr="006D68AC" w:rsidRDefault="00B110B4" w:rsidP="00B110B4">
      <w:pPr>
        <w:pStyle w:val="PL"/>
      </w:pPr>
      <w:r w:rsidRPr="006D68AC">
        <w:rPr>
          <w:lang w:val="en-US"/>
        </w:rPr>
        <w:t xml:space="preserve">            requirements of the VAL service to be supported.</w:t>
      </w:r>
    </w:p>
    <w:p w14:paraId="645039CA" w14:textId="77777777" w:rsidR="00B110B4" w:rsidRPr="006D68AC" w:rsidRDefault="00B110B4" w:rsidP="00B110B4">
      <w:pPr>
        <w:pStyle w:val="PL"/>
      </w:pPr>
      <w:r w:rsidRPr="006D68AC">
        <w:t xml:space="preserve">            The key of the map shall be any unique string encoded value and shall be set to the same</w:t>
      </w:r>
    </w:p>
    <w:p w14:paraId="74C5E0E2" w14:textId="77777777" w:rsidR="00B110B4" w:rsidRPr="006D68AC" w:rsidRDefault="00B110B4" w:rsidP="00B110B4">
      <w:pPr>
        <w:pStyle w:val="PL"/>
      </w:pPr>
      <w:r w:rsidRPr="006D68AC">
        <w:t xml:space="preserve">            value as the one provided during the creation of the corresponding Slice Related</w:t>
      </w:r>
    </w:p>
    <w:p w14:paraId="66512A85" w14:textId="77777777" w:rsidR="00B110B4" w:rsidRPr="006D68AC" w:rsidRDefault="00B110B4" w:rsidP="00B110B4">
      <w:pPr>
        <w:pStyle w:val="PL"/>
      </w:pPr>
      <w:r w:rsidRPr="006D68AC">
        <w:t xml:space="preserve">            Communication Service.</w:t>
      </w:r>
    </w:p>
    <w:p w14:paraId="52D92A39" w14:textId="77777777" w:rsidR="00B110B4" w:rsidRPr="006D68AC" w:rsidRDefault="00B110B4" w:rsidP="00B110B4">
      <w:pPr>
        <w:pStyle w:val="PL"/>
      </w:pPr>
    </w:p>
    <w:p w14:paraId="7035BAD9" w14:textId="77777777" w:rsidR="00B110B4" w:rsidRPr="006D68AC" w:rsidRDefault="00B110B4" w:rsidP="00B110B4">
      <w:pPr>
        <w:pStyle w:val="PL"/>
      </w:pPr>
      <w:r w:rsidRPr="006D68AC">
        <w:t xml:space="preserve">    ServReq:</w:t>
      </w:r>
    </w:p>
    <w:p w14:paraId="584E177C" w14:textId="77777777" w:rsidR="00B110B4" w:rsidRPr="006D68AC" w:rsidRDefault="00B110B4" w:rsidP="00B110B4">
      <w:pPr>
        <w:pStyle w:val="PL"/>
        <w:rPr>
          <w:lang w:eastAsia="zh-CN"/>
        </w:rPr>
      </w:pPr>
      <w:r w:rsidRPr="006D68AC">
        <w:t xml:space="preserve">      description: </w:t>
      </w:r>
      <w:r w:rsidRPr="006D68AC">
        <w:rPr>
          <w:lang w:eastAsia="zh-CN"/>
        </w:rPr>
        <w:t>&gt;</w:t>
      </w:r>
    </w:p>
    <w:p w14:paraId="46E7C53E" w14:textId="77777777" w:rsidR="00B110B4" w:rsidRPr="006D68AC" w:rsidRDefault="00B110B4" w:rsidP="00B110B4">
      <w:pPr>
        <w:pStyle w:val="PL"/>
        <w:rPr>
          <w:lang w:eastAsia="zh-CN"/>
        </w:rPr>
      </w:pPr>
      <w:r w:rsidRPr="006D68AC">
        <w:t xml:space="preserve">        Represents a set of application service requirements.</w:t>
      </w:r>
    </w:p>
    <w:p w14:paraId="4486A328" w14:textId="77777777" w:rsidR="00B110B4" w:rsidRPr="006D68AC" w:rsidRDefault="00B110B4" w:rsidP="00B110B4">
      <w:pPr>
        <w:pStyle w:val="PL"/>
      </w:pPr>
      <w:r w:rsidRPr="006D68AC">
        <w:t xml:space="preserve">      type: object</w:t>
      </w:r>
    </w:p>
    <w:p w14:paraId="7C2E01E1" w14:textId="77777777" w:rsidR="00B110B4" w:rsidRPr="006D68AC" w:rsidRDefault="00B110B4" w:rsidP="00B110B4">
      <w:pPr>
        <w:pStyle w:val="PL"/>
      </w:pPr>
      <w:r w:rsidRPr="006D68AC">
        <w:t xml:space="preserve">      properties:</w:t>
      </w:r>
    </w:p>
    <w:p w14:paraId="0C0B1877" w14:textId="77777777" w:rsidR="00B110B4" w:rsidRPr="006D68AC" w:rsidRDefault="00B110B4" w:rsidP="00B110B4">
      <w:pPr>
        <w:pStyle w:val="PL"/>
      </w:pPr>
      <w:r w:rsidRPr="006D68AC">
        <w:t xml:space="preserve">        reqName:</w:t>
      </w:r>
    </w:p>
    <w:p w14:paraId="20B64D4C" w14:textId="77777777" w:rsidR="00B110B4" w:rsidRPr="006D68AC" w:rsidRDefault="00B110B4" w:rsidP="00B110B4">
      <w:pPr>
        <w:pStyle w:val="PL"/>
      </w:pPr>
      <w:r w:rsidRPr="006D68AC">
        <w:t xml:space="preserve">          type: string</w:t>
      </w:r>
    </w:p>
    <w:p w14:paraId="0CC01BB4" w14:textId="77777777" w:rsidR="00B110B4" w:rsidRPr="006D68AC" w:rsidRDefault="00B110B4" w:rsidP="00B110B4">
      <w:pPr>
        <w:pStyle w:val="PL"/>
      </w:pPr>
      <w:r w:rsidRPr="006D68AC">
        <w:t xml:space="preserve">        reqValue:</w:t>
      </w:r>
    </w:p>
    <w:p w14:paraId="40F3799E" w14:textId="77777777" w:rsidR="00B110B4" w:rsidRPr="006D68AC" w:rsidRDefault="00B110B4" w:rsidP="00B110B4">
      <w:pPr>
        <w:pStyle w:val="PL"/>
      </w:pPr>
      <w:r w:rsidRPr="006D68AC">
        <w:t xml:space="preserve">          type: string</w:t>
      </w:r>
    </w:p>
    <w:p w14:paraId="578D8933" w14:textId="77777777" w:rsidR="00B110B4" w:rsidRPr="006D68AC" w:rsidRDefault="00B110B4" w:rsidP="00B110B4">
      <w:pPr>
        <w:pStyle w:val="PL"/>
      </w:pPr>
      <w:r w:rsidRPr="006D68AC">
        <w:t xml:space="preserve">      required:</w:t>
      </w:r>
    </w:p>
    <w:p w14:paraId="6BD54B75" w14:textId="77777777" w:rsidR="00B110B4" w:rsidRPr="006D68AC" w:rsidRDefault="00B110B4" w:rsidP="00B110B4">
      <w:pPr>
        <w:pStyle w:val="PL"/>
      </w:pPr>
      <w:r w:rsidRPr="006D68AC">
        <w:t xml:space="preserve">        - reqName</w:t>
      </w:r>
    </w:p>
    <w:p w14:paraId="70BCB0DA" w14:textId="77777777" w:rsidR="00B110B4" w:rsidRPr="006D68AC" w:rsidRDefault="00B110B4" w:rsidP="00B110B4">
      <w:pPr>
        <w:pStyle w:val="PL"/>
      </w:pPr>
      <w:r w:rsidRPr="006D68AC">
        <w:t xml:space="preserve">        - reqValue</w:t>
      </w:r>
    </w:p>
    <w:p w14:paraId="11D98406" w14:textId="77777777" w:rsidR="00B110B4" w:rsidRPr="006D68AC" w:rsidRDefault="00B110B4" w:rsidP="00B110B4">
      <w:pPr>
        <w:pStyle w:val="PL"/>
      </w:pPr>
    </w:p>
    <w:p w14:paraId="60AA9226" w14:textId="77777777" w:rsidR="00B110B4" w:rsidRPr="006D68AC" w:rsidRDefault="00B110B4" w:rsidP="00B110B4">
      <w:pPr>
        <w:pStyle w:val="PL"/>
      </w:pPr>
      <w:r w:rsidRPr="006D68AC">
        <w:t xml:space="preserve">    NetSliceInfo:</w:t>
      </w:r>
    </w:p>
    <w:p w14:paraId="0AB5AFF2" w14:textId="77777777" w:rsidR="00B110B4" w:rsidRPr="006D68AC" w:rsidRDefault="00B110B4" w:rsidP="00B110B4">
      <w:pPr>
        <w:pStyle w:val="PL"/>
        <w:rPr>
          <w:lang w:eastAsia="zh-CN"/>
        </w:rPr>
      </w:pPr>
      <w:r w:rsidRPr="006D68AC">
        <w:t xml:space="preserve">      description: </w:t>
      </w:r>
      <w:r w:rsidRPr="006D68AC">
        <w:rPr>
          <w:lang w:eastAsia="zh-CN"/>
        </w:rPr>
        <w:t>&gt;</w:t>
      </w:r>
    </w:p>
    <w:p w14:paraId="772B9F38" w14:textId="77777777" w:rsidR="00B110B4" w:rsidRPr="006D68AC" w:rsidRDefault="00B110B4" w:rsidP="00B110B4">
      <w:pPr>
        <w:pStyle w:val="PL"/>
        <w:rPr>
          <w:lang w:eastAsia="zh-CN"/>
        </w:rPr>
      </w:pPr>
      <w:r w:rsidRPr="006D68AC">
        <w:t xml:space="preserve">        Represents network slice related information.</w:t>
      </w:r>
    </w:p>
    <w:p w14:paraId="5F880C0C" w14:textId="77777777" w:rsidR="00B110B4" w:rsidRPr="006D68AC" w:rsidRDefault="00B110B4" w:rsidP="00B110B4">
      <w:pPr>
        <w:pStyle w:val="PL"/>
      </w:pPr>
      <w:r w:rsidRPr="006D68AC">
        <w:t xml:space="preserve">      type: object</w:t>
      </w:r>
    </w:p>
    <w:p w14:paraId="014306FF" w14:textId="77777777" w:rsidR="00B110B4" w:rsidRPr="006D68AC" w:rsidRDefault="00B110B4" w:rsidP="00B110B4">
      <w:pPr>
        <w:pStyle w:val="PL"/>
      </w:pPr>
      <w:r w:rsidRPr="006D68AC">
        <w:t xml:space="preserve">      properties:</w:t>
      </w:r>
    </w:p>
    <w:p w14:paraId="037027ED" w14:textId="77777777" w:rsidR="00B110B4" w:rsidRPr="006D68AC" w:rsidRDefault="00B110B4" w:rsidP="00B110B4">
      <w:pPr>
        <w:pStyle w:val="PL"/>
      </w:pPr>
      <w:r w:rsidRPr="006D68AC">
        <w:t xml:space="preserve">        snssai:</w:t>
      </w:r>
    </w:p>
    <w:p w14:paraId="00B866ED" w14:textId="77777777" w:rsidR="00B110B4" w:rsidRPr="006D68AC" w:rsidRDefault="00B110B4" w:rsidP="00B110B4">
      <w:pPr>
        <w:pStyle w:val="PL"/>
      </w:pPr>
      <w:r w:rsidRPr="006D68AC">
        <w:t xml:space="preserve">          $ref: 'TS29571_CommonData.yaml#/components/schemas/Snssai'</w:t>
      </w:r>
    </w:p>
    <w:p w14:paraId="3D513712" w14:textId="77777777" w:rsidR="00B110B4" w:rsidRPr="006D68AC" w:rsidRDefault="00B110B4" w:rsidP="00B110B4">
      <w:pPr>
        <w:pStyle w:val="PL"/>
      </w:pPr>
      <w:r w:rsidRPr="006D68AC">
        <w:t xml:space="preserve">        attributes:</w:t>
      </w:r>
    </w:p>
    <w:p w14:paraId="6FBA851B"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61914F4C" w14:textId="77777777" w:rsidR="00B110B4" w:rsidRPr="006D68AC" w:rsidRDefault="00B110B4" w:rsidP="00B110B4">
      <w:pPr>
        <w:pStyle w:val="PL"/>
        <w:rPr>
          <w:rFonts w:eastAsia="DengXian"/>
        </w:rPr>
      </w:pPr>
      <w:r w:rsidRPr="006D68AC">
        <w:rPr>
          <w:rFonts w:eastAsia="DengXian"/>
        </w:rPr>
        <w:t xml:space="preserve">      anyOf:</w:t>
      </w:r>
    </w:p>
    <w:p w14:paraId="1E9C056E" w14:textId="77777777" w:rsidR="00B110B4" w:rsidRPr="006D68AC" w:rsidRDefault="00B110B4" w:rsidP="00B110B4">
      <w:pPr>
        <w:pStyle w:val="PL"/>
        <w:rPr>
          <w:rFonts w:eastAsia="DengXian"/>
        </w:rPr>
      </w:pPr>
      <w:r w:rsidRPr="006D68AC">
        <w:rPr>
          <w:rFonts w:eastAsia="DengXian"/>
        </w:rPr>
        <w:t xml:space="preserve">        - required: [</w:t>
      </w:r>
      <w:r w:rsidRPr="006D68AC">
        <w:t>snssai</w:t>
      </w:r>
      <w:r w:rsidRPr="006D68AC">
        <w:rPr>
          <w:rFonts w:eastAsia="DengXian"/>
        </w:rPr>
        <w:t>]</w:t>
      </w:r>
    </w:p>
    <w:p w14:paraId="6289193C" w14:textId="77777777" w:rsidR="00B110B4" w:rsidRPr="006D68AC" w:rsidRDefault="00B110B4" w:rsidP="00B110B4">
      <w:pPr>
        <w:pStyle w:val="PL"/>
        <w:rPr>
          <w:rFonts w:eastAsia="DengXian"/>
        </w:rPr>
      </w:pPr>
      <w:r w:rsidRPr="006D68AC">
        <w:rPr>
          <w:rFonts w:eastAsia="DengXian"/>
        </w:rPr>
        <w:t xml:space="preserve">        - required: [</w:t>
      </w:r>
      <w:r w:rsidRPr="006D68AC">
        <w:t>attributes</w:t>
      </w:r>
      <w:r w:rsidRPr="006D68AC">
        <w:rPr>
          <w:rFonts w:eastAsia="DengXian"/>
        </w:rPr>
        <w:t>]</w:t>
      </w:r>
    </w:p>
    <w:p w14:paraId="409A0F8E" w14:textId="77777777" w:rsidR="00B110B4" w:rsidRPr="006D68AC" w:rsidRDefault="00B110B4" w:rsidP="00B110B4">
      <w:pPr>
        <w:pStyle w:val="PL"/>
      </w:pPr>
    </w:p>
    <w:p w14:paraId="71537E9E" w14:textId="77777777" w:rsidR="00B110B4" w:rsidRPr="006D68AC" w:rsidRDefault="00B110B4" w:rsidP="00B110B4">
      <w:pPr>
        <w:pStyle w:val="PL"/>
      </w:pPr>
    </w:p>
    <w:p w14:paraId="2B2D70E8" w14:textId="77777777" w:rsidR="00B110B4" w:rsidRPr="006D68AC" w:rsidRDefault="00B110B4" w:rsidP="00B110B4">
      <w:pPr>
        <w:pStyle w:val="PL"/>
      </w:pPr>
      <w:r w:rsidRPr="006D68AC">
        <w:t># SIMPLE DATA TYPES</w:t>
      </w:r>
    </w:p>
    <w:p w14:paraId="0951315A" w14:textId="77777777" w:rsidR="00B110B4" w:rsidRPr="006D68AC" w:rsidRDefault="00B110B4" w:rsidP="00B110B4">
      <w:pPr>
        <w:pStyle w:val="PL"/>
      </w:pPr>
      <w:r w:rsidRPr="006D68AC">
        <w:t>#</w:t>
      </w:r>
    </w:p>
    <w:p w14:paraId="0ADEFE99" w14:textId="77777777" w:rsidR="00B110B4" w:rsidRPr="006D68AC" w:rsidRDefault="00B110B4" w:rsidP="00B110B4">
      <w:pPr>
        <w:pStyle w:val="PL"/>
      </w:pPr>
    </w:p>
    <w:p w14:paraId="27D9F033" w14:textId="77777777" w:rsidR="00B110B4" w:rsidRPr="006D68AC" w:rsidRDefault="00B110B4" w:rsidP="00B110B4">
      <w:pPr>
        <w:pStyle w:val="PL"/>
      </w:pPr>
      <w:r w:rsidRPr="006D68AC">
        <w:t>#</w:t>
      </w:r>
    </w:p>
    <w:p w14:paraId="6EE0AC57" w14:textId="77777777" w:rsidR="00B110B4" w:rsidRPr="006D68AC" w:rsidRDefault="00B110B4" w:rsidP="00B110B4">
      <w:pPr>
        <w:pStyle w:val="PL"/>
      </w:pPr>
      <w:r w:rsidRPr="006D68AC">
        <w:t># ENUMERATIONS</w:t>
      </w:r>
    </w:p>
    <w:p w14:paraId="3C408150" w14:textId="77777777" w:rsidR="00B110B4" w:rsidRPr="006D68AC" w:rsidRDefault="00B110B4" w:rsidP="00B110B4">
      <w:pPr>
        <w:pStyle w:val="PL"/>
      </w:pPr>
      <w:r w:rsidRPr="006D68AC">
        <w:t>#</w:t>
      </w:r>
    </w:p>
    <w:p w14:paraId="4917EB48" w14:textId="77777777" w:rsidR="00D3062E" w:rsidRPr="006D68AC" w:rsidRDefault="00D3062E" w:rsidP="00D3062E">
      <w:pPr>
        <w:pStyle w:val="Heading1"/>
      </w:pPr>
      <w:bookmarkStart w:id="10190" w:name="_Toc164928828"/>
      <w:bookmarkStart w:id="10191" w:name="_Toc168550691"/>
      <w:bookmarkStart w:id="10192" w:name="_Toc170118765"/>
      <w:bookmarkStart w:id="10193" w:name="_Toc209470847"/>
      <w:bookmarkStart w:id="10194" w:name="_Toc212115522"/>
      <w:bookmarkStart w:id="10195" w:name="_Toc216294080"/>
      <w:r w:rsidRPr="006D68AC">
        <w:t>A.13</w:t>
      </w:r>
      <w:r w:rsidRPr="006D68AC">
        <w:tab/>
        <w:t>NSCE_InterPLMNContinuity API</w:t>
      </w:r>
      <w:bookmarkEnd w:id="10180"/>
      <w:bookmarkEnd w:id="10190"/>
      <w:bookmarkEnd w:id="10191"/>
      <w:bookmarkEnd w:id="10192"/>
      <w:bookmarkEnd w:id="10193"/>
      <w:bookmarkEnd w:id="10194"/>
      <w:bookmarkEnd w:id="10195"/>
    </w:p>
    <w:p w14:paraId="35AA07A4" w14:textId="77777777" w:rsidR="00D3062E" w:rsidRPr="006D68AC" w:rsidRDefault="00D3062E" w:rsidP="00D3062E">
      <w:pPr>
        <w:pStyle w:val="PL"/>
      </w:pPr>
      <w:r w:rsidRPr="006D68AC">
        <w:t>openapi: 3.0.0</w:t>
      </w:r>
    </w:p>
    <w:p w14:paraId="56F3FA4A" w14:textId="77777777" w:rsidR="00D3062E" w:rsidRPr="006D68AC" w:rsidRDefault="00D3062E" w:rsidP="00D3062E">
      <w:pPr>
        <w:pStyle w:val="PL"/>
      </w:pPr>
    </w:p>
    <w:p w14:paraId="68D5CF4F" w14:textId="77777777" w:rsidR="00D3062E" w:rsidRPr="006D68AC" w:rsidRDefault="00D3062E" w:rsidP="00D3062E">
      <w:pPr>
        <w:pStyle w:val="PL"/>
      </w:pPr>
      <w:r w:rsidRPr="006D68AC">
        <w:t>info:</w:t>
      </w:r>
    </w:p>
    <w:p w14:paraId="6D7EEF26" w14:textId="77777777" w:rsidR="00D3062E" w:rsidRPr="006D68AC" w:rsidRDefault="00D3062E" w:rsidP="00D3062E">
      <w:pPr>
        <w:pStyle w:val="PL"/>
      </w:pPr>
      <w:r w:rsidRPr="006D68AC">
        <w:t xml:space="preserve">  title: NSCE Server </w:t>
      </w:r>
      <w:r w:rsidRPr="006D68AC">
        <w:rPr>
          <w:lang w:eastAsia="fr-FR"/>
        </w:rPr>
        <w:t>Inter-PLMN Service Continuity Service</w:t>
      </w:r>
    </w:p>
    <w:p w14:paraId="39A982C3" w14:textId="383D0059" w:rsidR="00D3062E" w:rsidRPr="006D68AC" w:rsidRDefault="00D3062E" w:rsidP="00D3062E">
      <w:pPr>
        <w:pStyle w:val="PL"/>
      </w:pPr>
      <w:r w:rsidRPr="006D68AC">
        <w:t xml:space="preserve">  version: 1.0.0</w:t>
      </w:r>
    </w:p>
    <w:p w14:paraId="370A335B" w14:textId="77777777" w:rsidR="00D3062E" w:rsidRPr="006D68AC" w:rsidRDefault="00D3062E" w:rsidP="00D3062E">
      <w:pPr>
        <w:pStyle w:val="PL"/>
      </w:pPr>
      <w:r w:rsidRPr="006D68AC">
        <w:t xml:space="preserve">  description: |</w:t>
      </w:r>
    </w:p>
    <w:p w14:paraId="1D60EC99" w14:textId="77777777" w:rsidR="00D3062E" w:rsidRPr="006D68AC" w:rsidRDefault="00D3062E" w:rsidP="00D3062E">
      <w:pPr>
        <w:pStyle w:val="PL"/>
      </w:pPr>
      <w:r w:rsidRPr="006D68AC">
        <w:t xml:space="preserve">    NSCE Server </w:t>
      </w:r>
      <w:r w:rsidRPr="006D68AC">
        <w:rPr>
          <w:lang w:eastAsia="fr-FR"/>
        </w:rPr>
        <w:t>Inter-PLMN Service Continuity Service</w:t>
      </w:r>
      <w:r w:rsidRPr="006D68AC">
        <w:t xml:space="preserve">.  </w:t>
      </w:r>
    </w:p>
    <w:p w14:paraId="2A616873" w14:textId="77777777" w:rsidR="00D3062E" w:rsidRPr="006D68AC" w:rsidRDefault="00D3062E" w:rsidP="00D3062E">
      <w:pPr>
        <w:pStyle w:val="PL"/>
      </w:pPr>
      <w:r w:rsidRPr="006D68AC">
        <w:t xml:space="preserve">    © 2024, 3GPP Organizational Partners (ARIB, ATIS, CCSA, ETSI, TSDSI, TTA, TTC).  </w:t>
      </w:r>
    </w:p>
    <w:p w14:paraId="75F0C676" w14:textId="77777777" w:rsidR="00D3062E" w:rsidRPr="006D68AC" w:rsidRDefault="00D3062E" w:rsidP="00D3062E">
      <w:pPr>
        <w:pStyle w:val="PL"/>
      </w:pPr>
      <w:r w:rsidRPr="006D68AC">
        <w:t xml:space="preserve">    All rights reserved.</w:t>
      </w:r>
    </w:p>
    <w:p w14:paraId="30FA9009" w14:textId="77777777" w:rsidR="00D3062E" w:rsidRPr="006D68AC" w:rsidRDefault="00D3062E" w:rsidP="00D3062E">
      <w:pPr>
        <w:pStyle w:val="PL"/>
      </w:pPr>
    </w:p>
    <w:p w14:paraId="177463CB" w14:textId="77777777" w:rsidR="00D3062E" w:rsidRPr="006D68AC" w:rsidRDefault="00D3062E" w:rsidP="00D3062E">
      <w:pPr>
        <w:pStyle w:val="PL"/>
      </w:pPr>
      <w:r w:rsidRPr="006D68AC">
        <w:t>externalDocs:</w:t>
      </w:r>
    </w:p>
    <w:p w14:paraId="672510E6" w14:textId="77777777" w:rsidR="00D3062E" w:rsidRPr="006D68AC" w:rsidRDefault="00D3062E" w:rsidP="00D3062E">
      <w:pPr>
        <w:pStyle w:val="PL"/>
        <w:rPr>
          <w:lang w:eastAsia="zh-CN"/>
        </w:rPr>
      </w:pPr>
      <w:r w:rsidRPr="006D68AC">
        <w:t xml:space="preserve">  description: </w:t>
      </w:r>
      <w:r w:rsidRPr="006D68AC">
        <w:rPr>
          <w:lang w:eastAsia="zh-CN"/>
        </w:rPr>
        <w:t>&gt;</w:t>
      </w:r>
    </w:p>
    <w:p w14:paraId="322D8817" w14:textId="17431739"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17CAB0FA" w14:textId="03DEA4BA" w:rsidR="00B110B4" w:rsidRPr="006D68AC" w:rsidRDefault="00B110B4" w:rsidP="00B110B4">
      <w:pPr>
        <w:pStyle w:val="PL"/>
      </w:pPr>
      <w:r w:rsidRPr="006D68AC">
        <w:t xml:space="preserve">    Network Slice Capability Enablement (NSCE) Server Service(s); Stage 3.</w:t>
      </w:r>
    </w:p>
    <w:p w14:paraId="55F41965" w14:textId="77777777" w:rsidR="00B110B4" w:rsidRPr="006D68AC" w:rsidRDefault="00B110B4" w:rsidP="00B110B4">
      <w:pPr>
        <w:pStyle w:val="PL"/>
      </w:pPr>
      <w:r w:rsidRPr="006D68AC">
        <w:t xml:space="preserve">  url: https://www.3gpp.org/ftp/Specs/archive/29_series/29.435/</w:t>
      </w:r>
    </w:p>
    <w:p w14:paraId="2690A709" w14:textId="77777777" w:rsidR="00D3062E" w:rsidRPr="006D68AC" w:rsidRDefault="00D3062E" w:rsidP="00D3062E">
      <w:pPr>
        <w:pStyle w:val="PL"/>
      </w:pPr>
    </w:p>
    <w:p w14:paraId="1664D56B" w14:textId="77777777" w:rsidR="00D3062E" w:rsidRPr="006D68AC" w:rsidRDefault="00D3062E" w:rsidP="00D3062E">
      <w:pPr>
        <w:pStyle w:val="PL"/>
      </w:pPr>
      <w:r w:rsidRPr="006D68AC">
        <w:t>servers:</w:t>
      </w:r>
    </w:p>
    <w:p w14:paraId="355C38D9" w14:textId="77777777" w:rsidR="00D3062E" w:rsidRPr="006D68AC" w:rsidRDefault="00D3062E" w:rsidP="00D3062E">
      <w:pPr>
        <w:pStyle w:val="PL"/>
      </w:pPr>
      <w:r w:rsidRPr="006D68AC">
        <w:t xml:space="preserve">  - url: '{apiRoot}/nsce-ipc/v1'</w:t>
      </w:r>
    </w:p>
    <w:p w14:paraId="2DFDA18B" w14:textId="77777777" w:rsidR="00D3062E" w:rsidRPr="006D68AC" w:rsidRDefault="00D3062E" w:rsidP="00D3062E">
      <w:pPr>
        <w:pStyle w:val="PL"/>
      </w:pPr>
      <w:r w:rsidRPr="006D68AC">
        <w:t xml:space="preserve">    variables:</w:t>
      </w:r>
    </w:p>
    <w:p w14:paraId="762B1AA0" w14:textId="77777777" w:rsidR="00D3062E" w:rsidRPr="006D68AC" w:rsidRDefault="00D3062E" w:rsidP="00D3062E">
      <w:pPr>
        <w:pStyle w:val="PL"/>
      </w:pPr>
      <w:r w:rsidRPr="006D68AC">
        <w:t xml:space="preserve">      apiRoot:</w:t>
      </w:r>
    </w:p>
    <w:p w14:paraId="6EA950C0" w14:textId="77777777" w:rsidR="00D3062E" w:rsidRPr="006D68AC" w:rsidRDefault="00D3062E" w:rsidP="00D3062E">
      <w:pPr>
        <w:pStyle w:val="PL"/>
      </w:pPr>
      <w:r w:rsidRPr="006D68AC">
        <w:t xml:space="preserve">        default: https://example.com</w:t>
      </w:r>
    </w:p>
    <w:p w14:paraId="708BD3DA" w14:textId="77777777" w:rsidR="00D3062E" w:rsidRPr="006D68AC" w:rsidRDefault="00D3062E" w:rsidP="00D3062E">
      <w:pPr>
        <w:pStyle w:val="PL"/>
      </w:pPr>
      <w:r w:rsidRPr="006D68AC">
        <w:t xml:space="preserve">        description: apiRoot as defined in clause 6.5 of 3GPP TS 29.549</w:t>
      </w:r>
    </w:p>
    <w:p w14:paraId="3F4B4702" w14:textId="77777777" w:rsidR="00D3062E" w:rsidRPr="006D68AC" w:rsidRDefault="00D3062E" w:rsidP="00D3062E">
      <w:pPr>
        <w:pStyle w:val="PL"/>
      </w:pPr>
    </w:p>
    <w:p w14:paraId="45EFF875" w14:textId="77777777" w:rsidR="00D3062E" w:rsidRPr="006D68AC" w:rsidRDefault="00D3062E" w:rsidP="00D3062E">
      <w:pPr>
        <w:pStyle w:val="PL"/>
      </w:pPr>
      <w:r w:rsidRPr="006D68AC">
        <w:t>security:</w:t>
      </w:r>
    </w:p>
    <w:p w14:paraId="221B8D74" w14:textId="77777777" w:rsidR="00D3062E" w:rsidRPr="006D68AC" w:rsidRDefault="00D3062E" w:rsidP="00D3062E">
      <w:pPr>
        <w:pStyle w:val="PL"/>
      </w:pPr>
      <w:r w:rsidRPr="006D68AC">
        <w:t xml:space="preserve">  - {}</w:t>
      </w:r>
    </w:p>
    <w:p w14:paraId="160E52AA" w14:textId="77777777" w:rsidR="00D3062E" w:rsidRPr="006D68AC" w:rsidRDefault="00D3062E" w:rsidP="00D3062E">
      <w:pPr>
        <w:pStyle w:val="PL"/>
      </w:pPr>
      <w:r w:rsidRPr="006D68AC">
        <w:t xml:space="preserve">  - oAuth2ClientCredentials: []</w:t>
      </w:r>
    </w:p>
    <w:p w14:paraId="3E860E16" w14:textId="77777777" w:rsidR="00D3062E" w:rsidRPr="006D68AC" w:rsidRDefault="00D3062E" w:rsidP="00D3062E">
      <w:pPr>
        <w:pStyle w:val="PL"/>
      </w:pPr>
    </w:p>
    <w:p w14:paraId="37D74306" w14:textId="77777777" w:rsidR="00D3062E" w:rsidRPr="006D68AC" w:rsidRDefault="00D3062E" w:rsidP="00D3062E">
      <w:pPr>
        <w:pStyle w:val="PL"/>
      </w:pPr>
      <w:r w:rsidRPr="006D68AC">
        <w:t>paths:</w:t>
      </w:r>
    </w:p>
    <w:p w14:paraId="58331FA2" w14:textId="77777777" w:rsidR="00D3062E" w:rsidRPr="006D68AC" w:rsidRDefault="00D3062E" w:rsidP="00D3062E">
      <w:pPr>
        <w:pStyle w:val="PL"/>
      </w:pPr>
      <w:r w:rsidRPr="006D68AC">
        <w:t xml:space="preserve">  /request:</w:t>
      </w:r>
    </w:p>
    <w:p w14:paraId="3C517D9E" w14:textId="77777777" w:rsidR="00D3062E" w:rsidRPr="006D68AC" w:rsidRDefault="00D3062E" w:rsidP="00D3062E">
      <w:pPr>
        <w:pStyle w:val="PL"/>
      </w:pPr>
      <w:r w:rsidRPr="006D68AC">
        <w:t xml:space="preserve">    post:</w:t>
      </w:r>
    </w:p>
    <w:p w14:paraId="1D4CE23A" w14:textId="77777777" w:rsidR="00D3062E" w:rsidRPr="006D68AC" w:rsidRDefault="00D3062E" w:rsidP="00D3062E">
      <w:pPr>
        <w:pStyle w:val="PL"/>
        <w:rPr>
          <w:rFonts w:cs="Courier New"/>
          <w:szCs w:val="16"/>
        </w:rPr>
      </w:pPr>
      <w:r w:rsidRPr="006D68AC">
        <w:rPr>
          <w:rFonts w:cs="Courier New"/>
          <w:szCs w:val="16"/>
        </w:rPr>
        <w:t xml:space="preserve">      summary: Enables to request </w:t>
      </w:r>
      <w:r w:rsidRPr="006D68AC">
        <w:t>inter-PLMN application service continuity</w:t>
      </w:r>
      <w:r w:rsidRPr="006D68AC">
        <w:rPr>
          <w:rFonts w:cs="Courier New"/>
          <w:szCs w:val="16"/>
        </w:rPr>
        <w:t>.</w:t>
      </w:r>
    </w:p>
    <w:p w14:paraId="298F9E05" w14:textId="77777777" w:rsidR="00D3062E" w:rsidRPr="006D68AC" w:rsidRDefault="00D3062E" w:rsidP="00D3062E">
      <w:pPr>
        <w:pStyle w:val="PL"/>
        <w:rPr>
          <w:rFonts w:cs="Courier New"/>
          <w:szCs w:val="16"/>
        </w:rPr>
      </w:pPr>
      <w:r w:rsidRPr="006D68AC">
        <w:rPr>
          <w:rFonts w:cs="Courier New"/>
          <w:szCs w:val="16"/>
        </w:rPr>
        <w:t xml:space="preserve">      operationId: </w:t>
      </w:r>
      <w:r w:rsidRPr="006D68AC">
        <w:t>InterPlmnServContReq</w:t>
      </w:r>
    </w:p>
    <w:p w14:paraId="05ADDC38" w14:textId="77777777" w:rsidR="00D3062E" w:rsidRPr="006D68AC" w:rsidRDefault="00D3062E" w:rsidP="00D3062E">
      <w:pPr>
        <w:pStyle w:val="PL"/>
        <w:rPr>
          <w:rFonts w:cs="Courier New"/>
          <w:szCs w:val="16"/>
        </w:rPr>
      </w:pPr>
      <w:r w:rsidRPr="006D68AC">
        <w:rPr>
          <w:rFonts w:cs="Courier New"/>
          <w:szCs w:val="16"/>
        </w:rPr>
        <w:t xml:space="preserve">      tags:</w:t>
      </w:r>
    </w:p>
    <w:p w14:paraId="79E5FEDF" w14:textId="77777777" w:rsidR="00D3062E" w:rsidRPr="006D68AC" w:rsidRDefault="00D3062E" w:rsidP="00D3062E">
      <w:pPr>
        <w:pStyle w:val="PL"/>
        <w:rPr>
          <w:rFonts w:cs="Courier New"/>
          <w:szCs w:val="16"/>
        </w:rPr>
      </w:pPr>
      <w:r w:rsidRPr="006D68AC">
        <w:rPr>
          <w:rFonts w:cs="Courier New"/>
          <w:szCs w:val="16"/>
        </w:rPr>
        <w:t xml:space="preserve">        - I</w:t>
      </w:r>
      <w:r w:rsidRPr="006D68AC">
        <w:t>nter-PLMN Application Service Continuity</w:t>
      </w:r>
      <w:r w:rsidRPr="006D68AC">
        <w:rPr>
          <w:rFonts w:cs="Courier New"/>
          <w:szCs w:val="16"/>
        </w:rPr>
        <w:t xml:space="preserve"> Request</w:t>
      </w:r>
    </w:p>
    <w:p w14:paraId="076FA980" w14:textId="77777777" w:rsidR="00D3062E" w:rsidRPr="006D68AC" w:rsidRDefault="00D3062E" w:rsidP="00D3062E">
      <w:pPr>
        <w:pStyle w:val="PL"/>
      </w:pPr>
      <w:r w:rsidRPr="006D68AC">
        <w:t xml:space="preserve">      requestBody:</w:t>
      </w:r>
    </w:p>
    <w:p w14:paraId="61C649F9" w14:textId="77777777" w:rsidR="00D3062E" w:rsidRPr="006D68AC" w:rsidRDefault="00D3062E" w:rsidP="00D3062E">
      <w:pPr>
        <w:pStyle w:val="PL"/>
      </w:pPr>
      <w:r w:rsidRPr="006D68AC">
        <w:t xml:space="preserve">        required: true</w:t>
      </w:r>
    </w:p>
    <w:p w14:paraId="0F10B153" w14:textId="77777777" w:rsidR="00D3062E" w:rsidRPr="006D68AC" w:rsidRDefault="00D3062E" w:rsidP="00D3062E">
      <w:pPr>
        <w:pStyle w:val="PL"/>
      </w:pPr>
      <w:r w:rsidRPr="006D68AC">
        <w:t xml:space="preserve">        content:</w:t>
      </w:r>
    </w:p>
    <w:p w14:paraId="0E6F64CB" w14:textId="77777777" w:rsidR="00D3062E" w:rsidRPr="006D68AC" w:rsidRDefault="00D3062E" w:rsidP="00D3062E">
      <w:pPr>
        <w:pStyle w:val="PL"/>
      </w:pPr>
      <w:r w:rsidRPr="006D68AC">
        <w:t xml:space="preserve">          application/json:</w:t>
      </w:r>
    </w:p>
    <w:p w14:paraId="627A7698" w14:textId="77777777" w:rsidR="00D3062E" w:rsidRPr="006D68AC" w:rsidRDefault="00D3062E" w:rsidP="00D3062E">
      <w:pPr>
        <w:pStyle w:val="PL"/>
      </w:pPr>
      <w:r w:rsidRPr="006D68AC">
        <w:t xml:space="preserve">            schema:</w:t>
      </w:r>
    </w:p>
    <w:p w14:paraId="0F247D90" w14:textId="77777777" w:rsidR="00D3062E" w:rsidRPr="006D68AC" w:rsidRDefault="00D3062E" w:rsidP="00D3062E">
      <w:pPr>
        <w:pStyle w:val="PL"/>
      </w:pPr>
      <w:r w:rsidRPr="006D68AC">
        <w:t xml:space="preserve">              $ref: '#/components/schemas/InterPlmnServContReq'</w:t>
      </w:r>
    </w:p>
    <w:p w14:paraId="05F1B6B6" w14:textId="77777777" w:rsidR="00D3062E" w:rsidRPr="006D68AC" w:rsidRDefault="00D3062E" w:rsidP="00D3062E">
      <w:pPr>
        <w:pStyle w:val="PL"/>
      </w:pPr>
      <w:r w:rsidRPr="006D68AC">
        <w:t xml:space="preserve">      responses:</w:t>
      </w:r>
    </w:p>
    <w:p w14:paraId="24FB1CD7" w14:textId="77777777" w:rsidR="00D3062E" w:rsidRPr="006D68AC" w:rsidRDefault="00D3062E" w:rsidP="00D3062E">
      <w:pPr>
        <w:pStyle w:val="PL"/>
      </w:pPr>
      <w:r w:rsidRPr="006D68AC">
        <w:t xml:space="preserve">        '204':</w:t>
      </w:r>
    </w:p>
    <w:p w14:paraId="508E2AD6" w14:textId="77777777" w:rsidR="00D3062E" w:rsidRPr="006D68AC" w:rsidRDefault="00D3062E" w:rsidP="00D3062E">
      <w:pPr>
        <w:pStyle w:val="PL"/>
        <w:rPr>
          <w:lang w:eastAsia="zh-CN"/>
        </w:rPr>
      </w:pPr>
      <w:r w:rsidRPr="006D68AC">
        <w:t xml:space="preserve">          description: </w:t>
      </w:r>
      <w:r w:rsidRPr="006D68AC">
        <w:rPr>
          <w:lang w:eastAsia="zh-CN"/>
        </w:rPr>
        <w:t>&gt;</w:t>
      </w:r>
    </w:p>
    <w:p w14:paraId="790E3F90" w14:textId="77777777" w:rsidR="00D3062E" w:rsidRPr="006D68AC" w:rsidRDefault="00D3062E" w:rsidP="00D3062E">
      <w:pPr>
        <w:pStyle w:val="PL"/>
      </w:pPr>
      <w:r w:rsidRPr="006D68AC">
        <w:rPr>
          <w:lang w:eastAsia="es-ES"/>
        </w:rPr>
        <w:t xml:space="preserve">            </w:t>
      </w:r>
      <w:r w:rsidRPr="006D68AC">
        <w:t>No Content. The inter-PLMN application service continuity request is successfully</w:t>
      </w:r>
    </w:p>
    <w:p w14:paraId="32A95FC4" w14:textId="77777777" w:rsidR="00D3062E" w:rsidRPr="006D68AC" w:rsidRDefault="00D3062E" w:rsidP="00D3062E">
      <w:pPr>
        <w:pStyle w:val="PL"/>
      </w:pPr>
      <w:r w:rsidRPr="006D68AC">
        <w:t xml:space="preserve">            received and processed.</w:t>
      </w:r>
    </w:p>
    <w:p w14:paraId="26CB9DC6" w14:textId="77777777" w:rsidR="00D3062E" w:rsidRPr="006D68AC" w:rsidRDefault="00D3062E" w:rsidP="00D3062E">
      <w:pPr>
        <w:pStyle w:val="PL"/>
      </w:pPr>
      <w:r w:rsidRPr="006D68AC">
        <w:t xml:space="preserve">        '307':</w:t>
      </w:r>
    </w:p>
    <w:p w14:paraId="6C7077EA" w14:textId="77777777" w:rsidR="00D3062E" w:rsidRPr="006D68AC" w:rsidRDefault="00D3062E" w:rsidP="00D3062E">
      <w:pPr>
        <w:pStyle w:val="PL"/>
      </w:pPr>
      <w:r w:rsidRPr="006D68AC">
        <w:t xml:space="preserve">          $ref: 'TS29122_CommonData.yaml#/components/responses/307'</w:t>
      </w:r>
    </w:p>
    <w:p w14:paraId="31B534AF" w14:textId="77777777" w:rsidR="00D3062E" w:rsidRPr="006D68AC" w:rsidRDefault="00D3062E" w:rsidP="00D3062E">
      <w:pPr>
        <w:pStyle w:val="PL"/>
      </w:pPr>
      <w:r w:rsidRPr="006D68AC">
        <w:t xml:space="preserve">        '308':</w:t>
      </w:r>
    </w:p>
    <w:p w14:paraId="0FB2EDFA" w14:textId="77777777" w:rsidR="00D3062E" w:rsidRPr="006D68AC" w:rsidRDefault="00D3062E" w:rsidP="00D3062E">
      <w:pPr>
        <w:pStyle w:val="PL"/>
      </w:pPr>
      <w:r w:rsidRPr="006D68AC">
        <w:t xml:space="preserve">          $ref: 'TS29122_CommonData.yaml#/components/responses/308'</w:t>
      </w:r>
    </w:p>
    <w:p w14:paraId="5E603F79" w14:textId="77777777" w:rsidR="00D3062E" w:rsidRPr="006D68AC" w:rsidRDefault="00D3062E" w:rsidP="00D3062E">
      <w:pPr>
        <w:pStyle w:val="PL"/>
      </w:pPr>
      <w:r w:rsidRPr="006D68AC">
        <w:t xml:space="preserve">        '400':</w:t>
      </w:r>
    </w:p>
    <w:p w14:paraId="2D6FF2E1" w14:textId="77777777" w:rsidR="00D3062E" w:rsidRPr="006D68AC" w:rsidRDefault="00D3062E" w:rsidP="00D3062E">
      <w:pPr>
        <w:pStyle w:val="PL"/>
      </w:pPr>
      <w:r w:rsidRPr="006D68AC">
        <w:t xml:space="preserve">          $ref: 'TS29122_CommonData.yaml#/components/responses/400'</w:t>
      </w:r>
    </w:p>
    <w:p w14:paraId="3AC5671F" w14:textId="77777777" w:rsidR="00D3062E" w:rsidRPr="006D68AC" w:rsidRDefault="00D3062E" w:rsidP="00D3062E">
      <w:pPr>
        <w:pStyle w:val="PL"/>
      </w:pPr>
      <w:r w:rsidRPr="006D68AC">
        <w:t xml:space="preserve">        '401':</w:t>
      </w:r>
    </w:p>
    <w:p w14:paraId="4211F1BE" w14:textId="77777777" w:rsidR="00D3062E" w:rsidRPr="006D68AC" w:rsidRDefault="00D3062E" w:rsidP="00D3062E">
      <w:pPr>
        <w:pStyle w:val="PL"/>
      </w:pPr>
      <w:r w:rsidRPr="006D68AC">
        <w:t xml:space="preserve">          $ref: 'TS29122_CommonData.yaml#/components/responses/401'</w:t>
      </w:r>
    </w:p>
    <w:p w14:paraId="4573EBED" w14:textId="77777777" w:rsidR="00D3062E" w:rsidRPr="006D68AC" w:rsidRDefault="00D3062E" w:rsidP="00D3062E">
      <w:pPr>
        <w:pStyle w:val="PL"/>
      </w:pPr>
      <w:r w:rsidRPr="006D68AC">
        <w:t xml:space="preserve">        '403':</w:t>
      </w:r>
    </w:p>
    <w:p w14:paraId="0B2EBE24" w14:textId="77777777" w:rsidR="00D3062E" w:rsidRPr="006D68AC" w:rsidRDefault="00D3062E" w:rsidP="00D3062E">
      <w:pPr>
        <w:pStyle w:val="PL"/>
      </w:pPr>
      <w:r w:rsidRPr="006D68AC">
        <w:t xml:space="preserve">          $ref: 'TS29122_CommonData.yaml#/components/responses/403'</w:t>
      </w:r>
    </w:p>
    <w:p w14:paraId="1B4112CB" w14:textId="77777777" w:rsidR="00D3062E" w:rsidRPr="006D68AC" w:rsidRDefault="00D3062E" w:rsidP="00D3062E">
      <w:pPr>
        <w:pStyle w:val="PL"/>
      </w:pPr>
      <w:r w:rsidRPr="006D68AC">
        <w:t xml:space="preserve">        '404':</w:t>
      </w:r>
    </w:p>
    <w:p w14:paraId="2A7AB390" w14:textId="77777777" w:rsidR="00D3062E" w:rsidRPr="006D68AC" w:rsidRDefault="00D3062E" w:rsidP="00D3062E">
      <w:pPr>
        <w:pStyle w:val="PL"/>
      </w:pPr>
      <w:r w:rsidRPr="006D68AC">
        <w:t xml:space="preserve">          $ref: 'TS29122_CommonData.yaml#/components/responses/404'</w:t>
      </w:r>
    </w:p>
    <w:p w14:paraId="40476F88" w14:textId="77777777" w:rsidR="00D3062E" w:rsidRPr="006D68AC" w:rsidRDefault="00D3062E" w:rsidP="00D3062E">
      <w:pPr>
        <w:pStyle w:val="PL"/>
      </w:pPr>
      <w:r w:rsidRPr="006D68AC">
        <w:t xml:space="preserve">        '411':</w:t>
      </w:r>
    </w:p>
    <w:p w14:paraId="0F8E948B" w14:textId="77777777" w:rsidR="00D3062E" w:rsidRPr="006D68AC" w:rsidRDefault="00D3062E" w:rsidP="00D3062E">
      <w:pPr>
        <w:pStyle w:val="PL"/>
      </w:pPr>
      <w:r w:rsidRPr="006D68AC">
        <w:t xml:space="preserve">          $ref: 'TS29122_CommonData.yaml#/components/responses/411'</w:t>
      </w:r>
    </w:p>
    <w:p w14:paraId="6BE54DB1" w14:textId="77777777" w:rsidR="00D3062E" w:rsidRPr="006D68AC" w:rsidRDefault="00D3062E" w:rsidP="00D3062E">
      <w:pPr>
        <w:pStyle w:val="PL"/>
      </w:pPr>
      <w:r w:rsidRPr="006D68AC">
        <w:t xml:space="preserve">        '413':</w:t>
      </w:r>
    </w:p>
    <w:p w14:paraId="56E27E27" w14:textId="77777777" w:rsidR="00D3062E" w:rsidRPr="006D68AC" w:rsidRDefault="00D3062E" w:rsidP="00D3062E">
      <w:pPr>
        <w:pStyle w:val="PL"/>
      </w:pPr>
      <w:r w:rsidRPr="006D68AC">
        <w:t xml:space="preserve">          $ref: 'TS29122_CommonData.yaml#/components/responses/413'</w:t>
      </w:r>
    </w:p>
    <w:p w14:paraId="4A0E8BF0" w14:textId="77777777" w:rsidR="00D3062E" w:rsidRPr="006D68AC" w:rsidRDefault="00D3062E" w:rsidP="00D3062E">
      <w:pPr>
        <w:pStyle w:val="PL"/>
      </w:pPr>
      <w:r w:rsidRPr="006D68AC">
        <w:t xml:space="preserve">        '415':</w:t>
      </w:r>
    </w:p>
    <w:p w14:paraId="2B1B5400" w14:textId="77777777" w:rsidR="00D3062E" w:rsidRPr="006D68AC" w:rsidRDefault="00D3062E" w:rsidP="00D3062E">
      <w:pPr>
        <w:pStyle w:val="PL"/>
      </w:pPr>
      <w:r w:rsidRPr="006D68AC">
        <w:t xml:space="preserve">          $ref: 'TS29122_CommonData.yaml#/components/responses/415'</w:t>
      </w:r>
    </w:p>
    <w:p w14:paraId="5272475C" w14:textId="77777777" w:rsidR="00D3062E" w:rsidRPr="006D68AC" w:rsidRDefault="00D3062E" w:rsidP="00D3062E">
      <w:pPr>
        <w:pStyle w:val="PL"/>
      </w:pPr>
      <w:r w:rsidRPr="006D68AC">
        <w:t xml:space="preserve">        '429':</w:t>
      </w:r>
    </w:p>
    <w:p w14:paraId="05287994" w14:textId="77777777" w:rsidR="00D3062E" w:rsidRPr="006D68AC" w:rsidRDefault="00D3062E" w:rsidP="00D3062E">
      <w:pPr>
        <w:pStyle w:val="PL"/>
      </w:pPr>
      <w:r w:rsidRPr="006D68AC">
        <w:t xml:space="preserve">          $ref: 'TS29122_CommonData.yaml#/components/responses/429'</w:t>
      </w:r>
    </w:p>
    <w:p w14:paraId="7CCCDE7B" w14:textId="77777777" w:rsidR="00D3062E" w:rsidRPr="006D68AC" w:rsidRDefault="00D3062E" w:rsidP="00D3062E">
      <w:pPr>
        <w:pStyle w:val="PL"/>
      </w:pPr>
      <w:r w:rsidRPr="006D68AC">
        <w:t xml:space="preserve">        '500':</w:t>
      </w:r>
    </w:p>
    <w:p w14:paraId="5A800BF8" w14:textId="77777777" w:rsidR="00D3062E" w:rsidRPr="006D68AC" w:rsidRDefault="00D3062E" w:rsidP="00D3062E">
      <w:pPr>
        <w:pStyle w:val="PL"/>
      </w:pPr>
      <w:r w:rsidRPr="006D68AC">
        <w:t xml:space="preserve">          $ref: 'TS29122_CommonData.yaml#/components/responses/500'</w:t>
      </w:r>
    </w:p>
    <w:p w14:paraId="7D580986" w14:textId="77777777" w:rsidR="00D3062E" w:rsidRPr="006D68AC" w:rsidRDefault="00D3062E" w:rsidP="00D3062E">
      <w:pPr>
        <w:pStyle w:val="PL"/>
      </w:pPr>
      <w:r w:rsidRPr="006D68AC">
        <w:t xml:space="preserve">        '503':</w:t>
      </w:r>
    </w:p>
    <w:p w14:paraId="3572511E" w14:textId="77777777" w:rsidR="00D3062E" w:rsidRPr="006D68AC" w:rsidRDefault="00D3062E" w:rsidP="00D3062E">
      <w:pPr>
        <w:pStyle w:val="PL"/>
      </w:pPr>
      <w:r w:rsidRPr="006D68AC">
        <w:t xml:space="preserve">          $ref: 'TS29122_CommonData.yaml#/components/responses/503'</w:t>
      </w:r>
    </w:p>
    <w:p w14:paraId="7D9EB40D" w14:textId="77777777" w:rsidR="00D3062E" w:rsidRPr="006D68AC" w:rsidRDefault="00D3062E" w:rsidP="00D3062E">
      <w:pPr>
        <w:pStyle w:val="PL"/>
      </w:pPr>
      <w:r w:rsidRPr="006D68AC">
        <w:t xml:space="preserve">        default:</w:t>
      </w:r>
    </w:p>
    <w:p w14:paraId="4C6E53DA" w14:textId="77777777" w:rsidR="00D3062E" w:rsidRPr="006D68AC" w:rsidRDefault="00D3062E" w:rsidP="00D3062E">
      <w:pPr>
        <w:pStyle w:val="PL"/>
      </w:pPr>
      <w:r w:rsidRPr="006D68AC">
        <w:t xml:space="preserve">          $ref: 'TS29122_CommonData.yaml#/components/responses/default'</w:t>
      </w:r>
    </w:p>
    <w:p w14:paraId="5DDB8C42" w14:textId="77777777" w:rsidR="00B110B4" w:rsidRPr="006D68AC" w:rsidRDefault="00B110B4" w:rsidP="00B110B4">
      <w:pPr>
        <w:pStyle w:val="PL"/>
      </w:pPr>
      <w:r w:rsidRPr="006D68AC">
        <w:t xml:space="preserve">      callbacks:</w:t>
      </w:r>
    </w:p>
    <w:p w14:paraId="4AA09AB7" w14:textId="0F621DD5" w:rsidR="00B110B4" w:rsidRPr="006D68AC" w:rsidRDefault="00B110B4" w:rsidP="00B110B4">
      <w:pPr>
        <w:pStyle w:val="PL"/>
      </w:pPr>
      <w:r w:rsidRPr="006D68AC">
        <w:t xml:space="preserve">        InterPlmnServContNotif:</w:t>
      </w:r>
    </w:p>
    <w:p w14:paraId="1EE911B3" w14:textId="77777777" w:rsidR="00D3062E" w:rsidRPr="006D68AC" w:rsidRDefault="00D3062E" w:rsidP="00D3062E">
      <w:pPr>
        <w:pStyle w:val="PL"/>
      </w:pPr>
      <w:r w:rsidRPr="006D68AC">
        <w:t xml:space="preserve">          '{$request.body#/notifUri}':</w:t>
      </w:r>
    </w:p>
    <w:p w14:paraId="6E58C376" w14:textId="77777777" w:rsidR="00D3062E" w:rsidRPr="006D68AC" w:rsidRDefault="00D3062E" w:rsidP="00D3062E">
      <w:pPr>
        <w:pStyle w:val="PL"/>
      </w:pPr>
      <w:r w:rsidRPr="006D68AC">
        <w:t xml:space="preserve">            post:</w:t>
      </w:r>
    </w:p>
    <w:p w14:paraId="5E4F71FD" w14:textId="77777777" w:rsidR="00D3062E" w:rsidRPr="006D68AC" w:rsidRDefault="00D3062E" w:rsidP="00D3062E">
      <w:pPr>
        <w:pStyle w:val="PL"/>
      </w:pPr>
      <w:r w:rsidRPr="006D68AC">
        <w:t xml:space="preserve">              requestBody:</w:t>
      </w:r>
    </w:p>
    <w:p w14:paraId="28D4D4F2" w14:textId="77777777" w:rsidR="00D3062E" w:rsidRPr="006D68AC" w:rsidRDefault="00D3062E" w:rsidP="00D3062E">
      <w:pPr>
        <w:pStyle w:val="PL"/>
      </w:pPr>
      <w:r w:rsidRPr="006D68AC">
        <w:t xml:space="preserve">                required: true</w:t>
      </w:r>
    </w:p>
    <w:p w14:paraId="07FA202F" w14:textId="77777777" w:rsidR="00D3062E" w:rsidRPr="006D68AC" w:rsidRDefault="00D3062E" w:rsidP="00D3062E">
      <w:pPr>
        <w:pStyle w:val="PL"/>
      </w:pPr>
      <w:r w:rsidRPr="006D68AC">
        <w:t xml:space="preserve">                content:</w:t>
      </w:r>
    </w:p>
    <w:p w14:paraId="21B15D81" w14:textId="77777777" w:rsidR="00D3062E" w:rsidRPr="006D68AC" w:rsidRDefault="00D3062E" w:rsidP="00D3062E">
      <w:pPr>
        <w:pStyle w:val="PL"/>
      </w:pPr>
      <w:r w:rsidRPr="006D68AC">
        <w:t xml:space="preserve">                  application/json:</w:t>
      </w:r>
    </w:p>
    <w:p w14:paraId="2C5CDAB5" w14:textId="77777777" w:rsidR="00D3062E" w:rsidRPr="006D68AC" w:rsidRDefault="00D3062E" w:rsidP="00D3062E">
      <w:pPr>
        <w:pStyle w:val="PL"/>
      </w:pPr>
      <w:r w:rsidRPr="006D68AC">
        <w:t xml:space="preserve">                    schema:</w:t>
      </w:r>
    </w:p>
    <w:p w14:paraId="013F181E" w14:textId="77777777" w:rsidR="00D3062E" w:rsidRPr="006D68AC" w:rsidRDefault="00D3062E" w:rsidP="00D3062E">
      <w:pPr>
        <w:pStyle w:val="PL"/>
      </w:pPr>
      <w:r w:rsidRPr="006D68AC">
        <w:t xml:space="preserve">                      $ref: '#/components/schemas/InterPlmnServContNotif'</w:t>
      </w:r>
    </w:p>
    <w:p w14:paraId="6C8CD983" w14:textId="77777777" w:rsidR="00D3062E" w:rsidRPr="006D68AC" w:rsidRDefault="00D3062E" w:rsidP="00D3062E">
      <w:pPr>
        <w:pStyle w:val="PL"/>
      </w:pPr>
      <w:r w:rsidRPr="006D68AC">
        <w:t xml:space="preserve">              responses:</w:t>
      </w:r>
    </w:p>
    <w:p w14:paraId="728173A5" w14:textId="77777777" w:rsidR="00D3062E" w:rsidRPr="006D68AC" w:rsidRDefault="00D3062E" w:rsidP="00D3062E">
      <w:pPr>
        <w:pStyle w:val="PL"/>
      </w:pPr>
      <w:r w:rsidRPr="006D68AC">
        <w:t xml:space="preserve">                '204':</w:t>
      </w:r>
    </w:p>
    <w:p w14:paraId="6B3E6C76" w14:textId="77777777" w:rsidR="00D3062E" w:rsidRPr="006D68AC" w:rsidRDefault="00D3062E" w:rsidP="00D3062E">
      <w:pPr>
        <w:pStyle w:val="PL"/>
        <w:rPr>
          <w:lang w:eastAsia="zh-CN"/>
        </w:rPr>
      </w:pPr>
      <w:r w:rsidRPr="006D68AC">
        <w:t xml:space="preserve">                  description: </w:t>
      </w:r>
      <w:r w:rsidRPr="006D68AC">
        <w:rPr>
          <w:lang w:eastAsia="zh-CN"/>
        </w:rPr>
        <w:t>&gt;</w:t>
      </w:r>
    </w:p>
    <w:p w14:paraId="54D3DDE2" w14:textId="77777777" w:rsidR="00D3062E" w:rsidRPr="006D68AC" w:rsidRDefault="00D3062E" w:rsidP="00D3062E">
      <w:pPr>
        <w:pStyle w:val="PL"/>
      </w:pPr>
      <w:r w:rsidRPr="006D68AC">
        <w:t xml:space="preserve">                    No Content. The Inter-PLMN Service Continuity Notification is successfully</w:t>
      </w:r>
    </w:p>
    <w:p w14:paraId="5EF3FA0C" w14:textId="77777777" w:rsidR="00D3062E" w:rsidRPr="006D68AC" w:rsidRDefault="00D3062E" w:rsidP="00D3062E">
      <w:pPr>
        <w:pStyle w:val="PL"/>
      </w:pPr>
      <w:r w:rsidRPr="006D68AC">
        <w:t xml:space="preserve">                    received and processed.</w:t>
      </w:r>
    </w:p>
    <w:p w14:paraId="50CC7B1F" w14:textId="77777777" w:rsidR="00D3062E" w:rsidRPr="006D68AC" w:rsidRDefault="00D3062E" w:rsidP="00D3062E">
      <w:pPr>
        <w:pStyle w:val="PL"/>
      </w:pPr>
      <w:r w:rsidRPr="006D68AC">
        <w:t xml:space="preserve">                '307':</w:t>
      </w:r>
    </w:p>
    <w:p w14:paraId="4F9C2928"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'TS29122_CommonData.yaml#/components/responses/307'</w:t>
      </w:r>
    </w:p>
    <w:p w14:paraId="34E3B5A7" w14:textId="77777777" w:rsidR="00D3062E" w:rsidRPr="006D68AC" w:rsidRDefault="00D3062E" w:rsidP="00D3062E">
      <w:pPr>
        <w:pStyle w:val="PL"/>
      </w:pPr>
      <w:r w:rsidRPr="006D68AC">
        <w:t xml:space="preserve">                '308':</w:t>
      </w:r>
    </w:p>
    <w:p w14:paraId="1EBCA482"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'TS29122_CommonData.yaml#/components/responses/308'</w:t>
      </w:r>
    </w:p>
    <w:p w14:paraId="45FFC4BA" w14:textId="77777777" w:rsidR="00D3062E" w:rsidRPr="006D68AC" w:rsidRDefault="00D3062E" w:rsidP="00D3062E">
      <w:pPr>
        <w:pStyle w:val="PL"/>
      </w:pPr>
      <w:r w:rsidRPr="006D68AC">
        <w:t xml:space="preserve">                '400':</w:t>
      </w:r>
    </w:p>
    <w:p w14:paraId="002AE193" w14:textId="77777777" w:rsidR="00D3062E" w:rsidRPr="006D68AC" w:rsidRDefault="00D3062E" w:rsidP="00D3062E">
      <w:pPr>
        <w:pStyle w:val="PL"/>
      </w:pPr>
      <w:r w:rsidRPr="006D68AC">
        <w:t xml:space="preserve">                  $ref: 'TS29122_CommonData.yaml#/components/responses/400'</w:t>
      </w:r>
    </w:p>
    <w:p w14:paraId="081C7B41" w14:textId="77777777" w:rsidR="00D3062E" w:rsidRPr="006D68AC" w:rsidRDefault="00D3062E" w:rsidP="00D3062E">
      <w:pPr>
        <w:pStyle w:val="PL"/>
      </w:pPr>
      <w:r w:rsidRPr="006D68AC">
        <w:t xml:space="preserve">                '401':</w:t>
      </w:r>
    </w:p>
    <w:p w14:paraId="47B11E97" w14:textId="77777777" w:rsidR="00D3062E" w:rsidRPr="006D68AC" w:rsidRDefault="00D3062E" w:rsidP="00D3062E">
      <w:pPr>
        <w:pStyle w:val="PL"/>
      </w:pPr>
      <w:r w:rsidRPr="006D68AC">
        <w:t xml:space="preserve">                  $ref: 'TS29122_CommonData.yaml#/components/responses/401'</w:t>
      </w:r>
    </w:p>
    <w:p w14:paraId="70EF74FD" w14:textId="77777777" w:rsidR="00D3062E" w:rsidRPr="006D68AC" w:rsidRDefault="00D3062E" w:rsidP="00D3062E">
      <w:pPr>
        <w:pStyle w:val="PL"/>
      </w:pPr>
      <w:r w:rsidRPr="006D68AC">
        <w:t xml:space="preserve">                '403':</w:t>
      </w:r>
    </w:p>
    <w:p w14:paraId="2D67FF47" w14:textId="77777777" w:rsidR="00D3062E" w:rsidRPr="006D68AC" w:rsidRDefault="00D3062E" w:rsidP="00D3062E">
      <w:pPr>
        <w:pStyle w:val="PL"/>
      </w:pPr>
      <w:r w:rsidRPr="006D68AC">
        <w:t xml:space="preserve">                  $ref: 'TS29122_CommonData.yaml#/components/responses/403'</w:t>
      </w:r>
    </w:p>
    <w:p w14:paraId="09B919E4" w14:textId="77777777" w:rsidR="00D3062E" w:rsidRPr="006D68AC" w:rsidRDefault="00D3062E" w:rsidP="00D3062E">
      <w:pPr>
        <w:pStyle w:val="PL"/>
      </w:pPr>
      <w:r w:rsidRPr="006D68AC">
        <w:t xml:space="preserve">                '404':</w:t>
      </w:r>
    </w:p>
    <w:p w14:paraId="1D23042A" w14:textId="77777777" w:rsidR="00D3062E" w:rsidRPr="006D68AC" w:rsidRDefault="00D3062E" w:rsidP="00D3062E">
      <w:pPr>
        <w:pStyle w:val="PL"/>
      </w:pPr>
      <w:r w:rsidRPr="006D68AC">
        <w:t xml:space="preserve">                  $ref: 'TS29122_CommonData.yaml#/components/responses/404'</w:t>
      </w:r>
    </w:p>
    <w:p w14:paraId="63638BE8" w14:textId="77777777" w:rsidR="00D3062E" w:rsidRPr="006D68AC" w:rsidRDefault="00D3062E" w:rsidP="00D3062E">
      <w:pPr>
        <w:pStyle w:val="PL"/>
      </w:pPr>
      <w:r w:rsidRPr="006D68AC">
        <w:t xml:space="preserve">                '411':</w:t>
      </w:r>
    </w:p>
    <w:p w14:paraId="7CFB3C83" w14:textId="77777777" w:rsidR="00D3062E" w:rsidRPr="006D68AC" w:rsidRDefault="00D3062E" w:rsidP="00D3062E">
      <w:pPr>
        <w:pStyle w:val="PL"/>
      </w:pPr>
      <w:r w:rsidRPr="006D68AC">
        <w:t xml:space="preserve">                  $ref: 'TS29122_CommonData.yaml#/components/responses/411'</w:t>
      </w:r>
    </w:p>
    <w:p w14:paraId="4D4D69BF" w14:textId="77777777" w:rsidR="00D3062E" w:rsidRPr="006D68AC" w:rsidRDefault="00D3062E" w:rsidP="00D3062E">
      <w:pPr>
        <w:pStyle w:val="PL"/>
      </w:pPr>
      <w:r w:rsidRPr="006D68AC">
        <w:t xml:space="preserve">                '413':</w:t>
      </w:r>
    </w:p>
    <w:p w14:paraId="2DDE9D7A" w14:textId="77777777" w:rsidR="00D3062E" w:rsidRPr="006D68AC" w:rsidRDefault="00D3062E" w:rsidP="00D3062E">
      <w:pPr>
        <w:pStyle w:val="PL"/>
      </w:pPr>
      <w:r w:rsidRPr="006D68AC">
        <w:t xml:space="preserve">                  $ref: 'TS29122_CommonData.yaml#/components/responses/413'</w:t>
      </w:r>
    </w:p>
    <w:p w14:paraId="504C2A09" w14:textId="77777777" w:rsidR="00D3062E" w:rsidRPr="006D68AC" w:rsidRDefault="00D3062E" w:rsidP="00D3062E">
      <w:pPr>
        <w:pStyle w:val="PL"/>
      </w:pPr>
      <w:r w:rsidRPr="006D68AC">
        <w:t xml:space="preserve">                '415':</w:t>
      </w:r>
    </w:p>
    <w:p w14:paraId="14F57782" w14:textId="77777777" w:rsidR="00D3062E" w:rsidRPr="006D68AC" w:rsidRDefault="00D3062E" w:rsidP="00D3062E">
      <w:pPr>
        <w:pStyle w:val="PL"/>
      </w:pPr>
      <w:r w:rsidRPr="006D68AC">
        <w:t xml:space="preserve">                  $ref: 'TS29122_CommonData.yaml#/components/responses/415'</w:t>
      </w:r>
    </w:p>
    <w:p w14:paraId="27F680B5" w14:textId="77777777" w:rsidR="00D3062E" w:rsidRPr="006D68AC" w:rsidRDefault="00D3062E" w:rsidP="00D3062E">
      <w:pPr>
        <w:pStyle w:val="PL"/>
      </w:pPr>
      <w:r w:rsidRPr="006D68AC">
        <w:t xml:space="preserve">                '429':</w:t>
      </w:r>
    </w:p>
    <w:p w14:paraId="36B4685C" w14:textId="77777777" w:rsidR="00D3062E" w:rsidRPr="006D68AC" w:rsidRDefault="00D3062E" w:rsidP="00D3062E">
      <w:pPr>
        <w:pStyle w:val="PL"/>
      </w:pPr>
      <w:r w:rsidRPr="006D68AC">
        <w:t xml:space="preserve">                  $ref: 'TS29122_CommonData.yaml#/components/responses/429'</w:t>
      </w:r>
    </w:p>
    <w:p w14:paraId="42146BA3" w14:textId="77777777" w:rsidR="00D3062E" w:rsidRPr="006D68AC" w:rsidRDefault="00D3062E" w:rsidP="00D3062E">
      <w:pPr>
        <w:pStyle w:val="PL"/>
      </w:pPr>
      <w:r w:rsidRPr="006D68AC">
        <w:t xml:space="preserve">                '500':</w:t>
      </w:r>
    </w:p>
    <w:p w14:paraId="24721A5E" w14:textId="77777777" w:rsidR="00D3062E" w:rsidRPr="006D68AC" w:rsidRDefault="00D3062E" w:rsidP="00D3062E">
      <w:pPr>
        <w:pStyle w:val="PL"/>
      </w:pPr>
      <w:r w:rsidRPr="006D68AC">
        <w:t xml:space="preserve">                  $ref: 'TS29122_CommonData.yaml#/components/responses/500'</w:t>
      </w:r>
    </w:p>
    <w:p w14:paraId="486A4CEF" w14:textId="77777777" w:rsidR="00D3062E" w:rsidRPr="006D68AC" w:rsidRDefault="00D3062E" w:rsidP="00D3062E">
      <w:pPr>
        <w:pStyle w:val="PL"/>
      </w:pPr>
      <w:r w:rsidRPr="006D68AC">
        <w:t xml:space="preserve">                '503':</w:t>
      </w:r>
    </w:p>
    <w:p w14:paraId="31163CEC" w14:textId="77777777" w:rsidR="00D3062E" w:rsidRPr="006D68AC" w:rsidRDefault="00D3062E" w:rsidP="00D3062E">
      <w:pPr>
        <w:pStyle w:val="PL"/>
      </w:pPr>
      <w:r w:rsidRPr="006D68AC">
        <w:t xml:space="preserve">                  $ref: 'TS29122_CommonData.yaml#/components/responses/503'</w:t>
      </w:r>
    </w:p>
    <w:p w14:paraId="3D2C0A3E" w14:textId="77777777" w:rsidR="00D3062E" w:rsidRPr="006D68AC" w:rsidRDefault="00D3062E" w:rsidP="00D3062E">
      <w:pPr>
        <w:pStyle w:val="PL"/>
      </w:pPr>
      <w:r w:rsidRPr="006D68AC">
        <w:t xml:space="preserve">                default:</w:t>
      </w:r>
    </w:p>
    <w:p w14:paraId="5D91C490" w14:textId="77777777" w:rsidR="00D3062E" w:rsidRPr="006D68AC" w:rsidRDefault="00D3062E" w:rsidP="00D3062E">
      <w:pPr>
        <w:pStyle w:val="PL"/>
      </w:pPr>
      <w:r w:rsidRPr="006D68AC">
        <w:t xml:space="preserve">                  $ref: 'TS29122_CommonData.yaml#/components/responses/default'</w:t>
      </w:r>
    </w:p>
    <w:p w14:paraId="3C2EB290" w14:textId="77777777" w:rsidR="00D3062E" w:rsidRPr="006D68AC" w:rsidRDefault="00D3062E" w:rsidP="00D3062E">
      <w:pPr>
        <w:pStyle w:val="PL"/>
      </w:pPr>
    </w:p>
    <w:p w14:paraId="66850784" w14:textId="77777777" w:rsidR="00D3062E" w:rsidRPr="006D68AC" w:rsidRDefault="00D3062E" w:rsidP="00D3062E">
      <w:pPr>
        <w:pStyle w:val="PL"/>
      </w:pPr>
    </w:p>
    <w:p w14:paraId="187E3E8E" w14:textId="77777777" w:rsidR="00D3062E" w:rsidRPr="006D68AC" w:rsidRDefault="00D3062E" w:rsidP="00D3062E">
      <w:pPr>
        <w:pStyle w:val="PL"/>
      </w:pPr>
      <w:r w:rsidRPr="006D68AC">
        <w:t>components:</w:t>
      </w:r>
    </w:p>
    <w:p w14:paraId="3E327AC5" w14:textId="77777777" w:rsidR="00D3062E" w:rsidRPr="006D68AC" w:rsidRDefault="00D3062E" w:rsidP="00D3062E">
      <w:pPr>
        <w:pStyle w:val="PL"/>
      </w:pPr>
      <w:r w:rsidRPr="006D68AC">
        <w:t xml:space="preserve">  securitySchemes:</w:t>
      </w:r>
    </w:p>
    <w:p w14:paraId="319C9F59" w14:textId="77777777" w:rsidR="00D3062E" w:rsidRPr="006D68AC" w:rsidRDefault="00D3062E" w:rsidP="00D3062E">
      <w:pPr>
        <w:pStyle w:val="PL"/>
      </w:pPr>
      <w:r w:rsidRPr="006D68AC">
        <w:t xml:space="preserve">    oAuth2ClientCredentials:</w:t>
      </w:r>
    </w:p>
    <w:p w14:paraId="6099F39E" w14:textId="77777777" w:rsidR="00D3062E" w:rsidRPr="006D68AC" w:rsidRDefault="00D3062E" w:rsidP="00D3062E">
      <w:pPr>
        <w:pStyle w:val="PL"/>
      </w:pPr>
      <w:r w:rsidRPr="006D68AC">
        <w:t xml:space="preserve">      type: oauth2</w:t>
      </w:r>
    </w:p>
    <w:p w14:paraId="0D23EFE2" w14:textId="77777777" w:rsidR="00D3062E" w:rsidRPr="006D68AC" w:rsidRDefault="00D3062E" w:rsidP="00D3062E">
      <w:pPr>
        <w:pStyle w:val="PL"/>
      </w:pPr>
      <w:r w:rsidRPr="006D68AC">
        <w:t xml:space="preserve">      flows:</w:t>
      </w:r>
    </w:p>
    <w:p w14:paraId="36B671C4" w14:textId="77777777" w:rsidR="00D3062E" w:rsidRPr="006D68AC" w:rsidRDefault="00D3062E" w:rsidP="00D3062E">
      <w:pPr>
        <w:pStyle w:val="PL"/>
      </w:pPr>
      <w:r w:rsidRPr="006D68AC">
        <w:t xml:space="preserve">        clientCredentials:</w:t>
      </w:r>
    </w:p>
    <w:p w14:paraId="10373CAE" w14:textId="77777777" w:rsidR="00D3062E" w:rsidRPr="006D68AC" w:rsidRDefault="00D3062E" w:rsidP="00D3062E">
      <w:pPr>
        <w:pStyle w:val="PL"/>
      </w:pPr>
      <w:r w:rsidRPr="006D68AC">
        <w:t xml:space="preserve">          tokenUrl: '{tokenUrl}'</w:t>
      </w:r>
    </w:p>
    <w:p w14:paraId="321F95D6" w14:textId="77777777" w:rsidR="00D3062E" w:rsidRPr="006D68AC" w:rsidRDefault="00D3062E" w:rsidP="00D3062E">
      <w:pPr>
        <w:pStyle w:val="PL"/>
      </w:pPr>
      <w:r w:rsidRPr="006D68AC">
        <w:t xml:space="preserve">          scopes: {}</w:t>
      </w:r>
    </w:p>
    <w:p w14:paraId="00C3F62F" w14:textId="77777777" w:rsidR="00D3062E" w:rsidRPr="006D68AC" w:rsidRDefault="00D3062E" w:rsidP="00D3062E">
      <w:pPr>
        <w:pStyle w:val="PL"/>
      </w:pPr>
    </w:p>
    <w:p w14:paraId="78C80877" w14:textId="77777777" w:rsidR="00D3062E" w:rsidRPr="006D68AC" w:rsidRDefault="00D3062E" w:rsidP="00D3062E">
      <w:pPr>
        <w:pStyle w:val="PL"/>
      </w:pPr>
      <w:r w:rsidRPr="006D68AC">
        <w:t xml:space="preserve">  schemas:</w:t>
      </w:r>
    </w:p>
    <w:p w14:paraId="2CF9C18E" w14:textId="77777777" w:rsidR="00D3062E" w:rsidRPr="006D68AC" w:rsidRDefault="00D3062E" w:rsidP="00D3062E">
      <w:pPr>
        <w:pStyle w:val="PL"/>
      </w:pPr>
    </w:p>
    <w:p w14:paraId="0483416D" w14:textId="77777777" w:rsidR="00D3062E" w:rsidRPr="006D68AC" w:rsidRDefault="00D3062E" w:rsidP="00D3062E">
      <w:pPr>
        <w:pStyle w:val="PL"/>
      </w:pPr>
      <w:r w:rsidRPr="006D68AC">
        <w:t>#</w:t>
      </w:r>
    </w:p>
    <w:p w14:paraId="3A71A819" w14:textId="77777777" w:rsidR="00D3062E" w:rsidRPr="006D68AC" w:rsidRDefault="00D3062E" w:rsidP="00D3062E">
      <w:pPr>
        <w:pStyle w:val="PL"/>
      </w:pPr>
      <w:r w:rsidRPr="006D68AC">
        <w:t># STRUCTURED DATA TYPES</w:t>
      </w:r>
    </w:p>
    <w:p w14:paraId="354A9515" w14:textId="77777777" w:rsidR="00D3062E" w:rsidRPr="006D68AC" w:rsidRDefault="00D3062E" w:rsidP="00D3062E">
      <w:pPr>
        <w:pStyle w:val="PL"/>
      </w:pPr>
      <w:r w:rsidRPr="006D68AC">
        <w:t>#</w:t>
      </w:r>
    </w:p>
    <w:p w14:paraId="094623D8" w14:textId="77777777" w:rsidR="00D3062E" w:rsidRPr="006D68AC" w:rsidRDefault="00D3062E" w:rsidP="00D3062E">
      <w:pPr>
        <w:pStyle w:val="PL"/>
      </w:pPr>
    </w:p>
    <w:p w14:paraId="62D9C772" w14:textId="77777777" w:rsidR="00D3062E" w:rsidRPr="006D68AC" w:rsidRDefault="00D3062E" w:rsidP="00D3062E">
      <w:pPr>
        <w:pStyle w:val="PL"/>
      </w:pPr>
      <w:r w:rsidRPr="006D68AC">
        <w:t xml:space="preserve">    InterPlmnServContReq:</w:t>
      </w:r>
    </w:p>
    <w:p w14:paraId="57C5402C" w14:textId="77777777" w:rsidR="00D3062E" w:rsidRPr="006D68AC" w:rsidRDefault="00D3062E" w:rsidP="00D3062E">
      <w:pPr>
        <w:pStyle w:val="PL"/>
        <w:rPr>
          <w:lang w:eastAsia="zh-CN"/>
        </w:rPr>
      </w:pPr>
      <w:r w:rsidRPr="006D68AC">
        <w:t xml:space="preserve">      description: </w:t>
      </w:r>
      <w:r w:rsidRPr="006D68AC">
        <w:rPr>
          <w:lang w:eastAsia="zh-CN"/>
        </w:rPr>
        <w:t>&gt;</w:t>
      </w:r>
    </w:p>
    <w:p w14:paraId="453BB712" w14:textId="77777777" w:rsidR="00D3062E" w:rsidRPr="006D68AC" w:rsidRDefault="00D3062E" w:rsidP="00D3062E">
      <w:pPr>
        <w:pStyle w:val="PL"/>
        <w:rPr>
          <w:lang w:eastAsia="zh-CN"/>
        </w:rPr>
      </w:pPr>
      <w:r w:rsidRPr="006D68AC">
        <w:t xml:space="preserve">        </w:t>
      </w:r>
      <w:r w:rsidRPr="006D68AC">
        <w:rPr>
          <w:rFonts w:cs="Arial"/>
          <w:szCs w:val="18"/>
        </w:rPr>
        <w:t>Represents the parameters to request inter-PLMN application service continuity.</w:t>
      </w:r>
    </w:p>
    <w:p w14:paraId="1EEAF446" w14:textId="77777777" w:rsidR="00D3062E" w:rsidRPr="006D68AC" w:rsidRDefault="00D3062E" w:rsidP="00D3062E">
      <w:pPr>
        <w:pStyle w:val="PL"/>
      </w:pPr>
      <w:r w:rsidRPr="006D68AC">
        <w:t xml:space="preserve">      type: object</w:t>
      </w:r>
    </w:p>
    <w:p w14:paraId="619419C0" w14:textId="77777777" w:rsidR="007C6AAA" w:rsidRPr="006D68AC" w:rsidRDefault="007C6AAA" w:rsidP="00D3062E">
      <w:pPr>
        <w:pStyle w:val="PL"/>
        <w:rPr>
          <w:lang w:val="en-US" w:eastAsia="es-ES"/>
        </w:rPr>
      </w:pPr>
      <w:r w:rsidRPr="006D68AC">
        <w:rPr>
          <w:lang w:val="en-US" w:eastAsia="es-ES"/>
        </w:rPr>
        <w:t xml:space="preserve">      properties:</w:t>
      </w:r>
    </w:p>
    <w:p w14:paraId="36A9E6E4" w14:textId="1720D4E5" w:rsidR="00D3062E" w:rsidRPr="006D68AC" w:rsidRDefault="00D3062E" w:rsidP="00D3062E">
      <w:pPr>
        <w:pStyle w:val="PL"/>
        <w:rPr>
          <w:lang w:val="en-US" w:eastAsia="es-ES"/>
        </w:rPr>
      </w:pPr>
      <w:r w:rsidRPr="006D68AC">
        <w:rPr>
          <w:lang w:val="en-US" w:eastAsia="es-ES"/>
        </w:rPr>
        <w:t xml:space="preserve">        </w:t>
      </w:r>
      <w:r w:rsidRPr="006D68AC">
        <w:t>valServId</w:t>
      </w:r>
      <w:r w:rsidRPr="006D68AC">
        <w:rPr>
          <w:lang w:val="en-US" w:eastAsia="es-ES"/>
        </w:rPr>
        <w:t>:</w:t>
      </w:r>
    </w:p>
    <w:p w14:paraId="2F0B7AEB" w14:textId="77777777" w:rsidR="00D3062E" w:rsidRPr="006D68AC" w:rsidRDefault="00D3062E" w:rsidP="00D3062E">
      <w:pPr>
        <w:pStyle w:val="PL"/>
        <w:rPr>
          <w:lang w:val="en-US" w:eastAsia="es-ES"/>
        </w:rPr>
      </w:pPr>
      <w:r w:rsidRPr="006D68AC">
        <w:rPr>
          <w:lang w:val="en-US" w:eastAsia="es-ES"/>
        </w:rPr>
        <w:t xml:space="preserve">          type: string</w:t>
      </w:r>
    </w:p>
    <w:p w14:paraId="667744CA" w14:textId="77777777" w:rsidR="00D3062E" w:rsidRPr="006D68AC" w:rsidRDefault="00D3062E" w:rsidP="00D3062E">
      <w:pPr>
        <w:pStyle w:val="PL"/>
        <w:rPr>
          <w:lang w:val="en-US" w:eastAsia="es-ES"/>
        </w:rPr>
      </w:pPr>
      <w:r w:rsidRPr="006D68AC">
        <w:rPr>
          <w:lang w:val="en-US" w:eastAsia="es-ES"/>
        </w:rPr>
        <w:t xml:space="preserve">        ueIds:</w:t>
      </w:r>
    </w:p>
    <w:p w14:paraId="0896D4CD" w14:textId="77777777" w:rsidR="00D3062E" w:rsidRPr="006D68AC" w:rsidRDefault="00D3062E" w:rsidP="00D3062E">
      <w:pPr>
        <w:pStyle w:val="PL"/>
        <w:rPr>
          <w:lang w:val="en-US" w:eastAsia="es-ES"/>
        </w:rPr>
      </w:pPr>
      <w:r w:rsidRPr="006D68AC">
        <w:rPr>
          <w:lang w:val="en-US" w:eastAsia="es-ES"/>
        </w:rPr>
        <w:t xml:space="preserve">          type: array</w:t>
      </w:r>
    </w:p>
    <w:p w14:paraId="1D6E60AA" w14:textId="77777777" w:rsidR="00D3062E" w:rsidRPr="006D68AC" w:rsidRDefault="00D3062E" w:rsidP="00D3062E">
      <w:pPr>
        <w:pStyle w:val="PL"/>
      </w:pPr>
      <w:r w:rsidRPr="006D68AC">
        <w:rPr>
          <w:lang w:val="en-US" w:eastAsia="es-ES"/>
        </w:rPr>
        <w:t xml:space="preserve">          items:</w:t>
      </w:r>
    </w:p>
    <w:p w14:paraId="2E7F2955" w14:textId="77777777" w:rsidR="00D3062E" w:rsidRPr="006D68AC" w:rsidRDefault="00D3062E" w:rsidP="00D3062E">
      <w:pPr>
        <w:pStyle w:val="PL"/>
      </w:pPr>
      <w:r w:rsidRPr="006D68AC">
        <w:t xml:space="preserve">            type: string</w:t>
      </w:r>
    </w:p>
    <w:p w14:paraId="5F6177F8" w14:textId="77777777" w:rsidR="00D3062E" w:rsidRPr="006D68AC" w:rsidRDefault="00D3062E" w:rsidP="00D3062E">
      <w:pPr>
        <w:pStyle w:val="PL"/>
      </w:pPr>
      <w:r w:rsidRPr="006D68AC">
        <w:rPr>
          <w:lang w:val="en-US" w:eastAsia="es-ES"/>
        </w:rPr>
        <w:t xml:space="preserve">          minItems: 1</w:t>
      </w:r>
    </w:p>
    <w:p w14:paraId="394459FC" w14:textId="77777777" w:rsidR="00D3062E" w:rsidRPr="006D68AC" w:rsidRDefault="00D3062E" w:rsidP="00D3062E">
      <w:pPr>
        <w:pStyle w:val="PL"/>
      </w:pPr>
      <w:r w:rsidRPr="006D68AC">
        <w:t xml:space="preserve">        servContReq:</w:t>
      </w:r>
    </w:p>
    <w:p w14:paraId="0E3CD9D0" w14:textId="77777777" w:rsidR="00D3062E" w:rsidRPr="006D68AC" w:rsidRDefault="00D3062E" w:rsidP="00D3062E">
      <w:pPr>
        <w:pStyle w:val="PL"/>
      </w:pPr>
      <w:r w:rsidRPr="006D68AC">
        <w:t xml:space="preserve">          $ref: '#/components/schemas/ServContReq'</w:t>
      </w:r>
    </w:p>
    <w:p w14:paraId="4F7CBC0E" w14:textId="77777777" w:rsidR="00D3062E" w:rsidRPr="006D68AC" w:rsidRDefault="00D3062E" w:rsidP="00D3062E">
      <w:pPr>
        <w:pStyle w:val="PL"/>
      </w:pPr>
      <w:r w:rsidRPr="006D68AC">
        <w:t xml:space="preserve">        targetPlmnId:</w:t>
      </w:r>
    </w:p>
    <w:p w14:paraId="7F474777" w14:textId="77777777" w:rsidR="00D3062E" w:rsidRPr="006D68AC" w:rsidRDefault="00D3062E" w:rsidP="00D3062E">
      <w:pPr>
        <w:pStyle w:val="PL"/>
      </w:pPr>
      <w:r w:rsidRPr="006D68AC">
        <w:t xml:space="preserve">          $ref: 'TS29571_CommonData.yaml#/components/schemas/PlmnId'</w:t>
      </w:r>
    </w:p>
    <w:p w14:paraId="6C8D8D06" w14:textId="77777777" w:rsidR="00D3062E" w:rsidRPr="006D68AC" w:rsidRDefault="00D3062E" w:rsidP="00D3062E">
      <w:pPr>
        <w:pStyle w:val="PL"/>
      </w:pPr>
      <w:r w:rsidRPr="006D68AC">
        <w:t xml:space="preserve">        netSliceId:</w:t>
      </w:r>
    </w:p>
    <w:p w14:paraId="0D68157F" w14:textId="77777777" w:rsidR="00D3062E" w:rsidRPr="006D68AC" w:rsidRDefault="00D3062E" w:rsidP="00D3062E">
      <w:pPr>
        <w:pStyle w:val="PL"/>
      </w:pPr>
      <w:r w:rsidRPr="006D68AC">
        <w:t xml:space="preserve">          $ref: 'TS29435_NSCE_PolicyManagement.yaml#/components/schemas/NetSliceId'</w:t>
      </w:r>
    </w:p>
    <w:p w14:paraId="6D0D556B" w14:textId="77777777" w:rsidR="00D3062E" w:rsidRPr="006D68AC" w:rsidRDefault="00D3062E" w:rsidP="00D3062E">
      <w:pPr>
        <w:pStyle w:val="PL"/>
      </w:pPr>
      <w:r w:rsidRPr="006D68AC">
        <w:t xml:space="preserve">        targetServArea:</w:t>
      </w:r>
    </w:p>
    <w:p w14:paraId="3392D120" w14:textId="77777777" w:rsidR="00D3062E" w:rsidRPr="006D68AC" w:rsidRDefault="00D3062E" w:rsidP="00D3062E">
      <w:pPr>
        <w:pStyle w:val="PL"/>
        <w:rPr>
          <w:lang w:eastAsia="es-ES"/>
        </w:rPr>
      </w:pPr>
      <w:r w:rsidRPr="006D68AC">
        <w:rPr>
          <w:lang w:eastAsia="es-ES"/>
        </w:rPr>
        <w:t xml:space="preserve">          type: array</w:t>
      </w:r>
    </w:p>
    <w:p w14:paraId="226D77CB" w14:textId="77777777" w:rsidR="00D3062E" w:rsidRPr="006D68AC" w:rsidRDefault="00D3062E" w:rsidP="00D3062E">
      <w:pPr>
        <w:pStyle w:val="PL"/>
        <w:rPr>
          <w:lang w:eastAsia="es-ES"/>
        </w:rPr>
      </w:pPr>
      <w:r w:rsidRPr="006D68AC">
        <w:rPr>
          <w:lang w:eastAsia="es-ES"/>
        </w:rPr>
        <w:t xml:space="preserve">          items:</w:t>
      </w:r>
    </w:p>
    <w:p w14:paraId="5C995EF1" w14:textId="77777777" w:rsidR="00D3062E" w:rsidRPr="006D68AC" w:rsidRDefault="00D3062E" w:rsidP="00D3062E">
      <w:pPr>
        <w:pStyle w:val="PL"/>
        <w:rPr>
          <w:rFonts w:cs="Courier New"/>
          <w:szCs w:val="16"/>
        </w:rPr>
      </w:pPr>
      <w:r w:rsidRPr="006D68AC">
        <w:rPr>
          <w:rFonts w:cs="Courier New"/>
          <w:szCs w:val="16"/>
        </w:rPr>
        <w:t xml:space="preserve">            $ref: 'TS29572_Nlmf_Location.yaml#/components/schemas/GeographicArea'</w:t>
      </w:r>
    </w:p>
    <w:p w14:paraId="02DC263C" w14:textId="77777777" w:rsidR="00D3062E" w:rsidRPr="006D68AC" w:rsidRDefault="00D3062E" w:rsidP="00D3062E">
      <w:pPr>
        <w:pStyle w:val="PL"/>
        <w:rPr>
          <w:lang w:eastAsia="es-ES"/>
        </w:rPr>
      </w:pPr>
      <w:r w:rsidRPr="006D68AC">
        <w:rPr>
          <w:lang w:eastAsia="es-ES"/>
        </w:rPr>
        <w:t xml:space="preserve">          minItems: 1</w:t>
      </w:r>
    </w:p>
    <w:p w14:paraId="52B387BD" w14:textId="77777777" w:rsidR="00D3062E" w:rsidRPr="006D68AC" w:rsidRDefault="00D3062E" w:rsidP="00D3062E">
      <w:pPr>
        <w:pStyle w:val="PL"/>
      </w:pPr>
      <w:r w:rsidRPr="006D68AC">
        <w:t xml:space="preserve">        appQoSReqs:</w:t>
      </w:r>
    </w:p>
    <w:p w14:paraId="4C6B437D" w14:textId="77777777" w:rsidR="00D3062E" w:rsidRPr="006D68AC" w:rsidRDefault="00D3062E" w:rsidP="00D3062E">
      <w:pPr>
        <w:pStyle w:val="PL"/>
      </w:pPr>
      <w:r w:rsidRPr="006D68AC">
        <w:t xml:space="preserve">          $ref: '#/components/schemas/AppReqs'</w:t>
      </w:r>
    </w:p>
    <w:p w14:paraId="4A08FD7B" w14:textId="77777777" w:rsidR="00D3062E" w:rsidRPr="006D68AC" w:rsidRDefault="00D3062E" w:rsidP="00D3062E">
      <w:pPr>
        <w:pStyle w:val="PL"/>
        <w:spacing w:line="200" w:lineRule="exact"/>
        <w:rPr>
          <w:lang w:val="en-US" w:eastAsia="zh-CN"/>
        </w:rPr>
      </w:pPr>
      <w:r w:rsidRPr="006D68AC">
        <w:t xml:space="preserve">        notifUri:</w:t>
      </w:r>
    </w:p>
    <w:p w14:paraId="55F1472D" w14:textId="77777777" w:rsidR="00D3062E" w:rsidRPr="006D68AC" w:rsidRDefault="00D3062E" w:rsidP="00AA78FB">
      <w:pPr>
        <w:pStyle w:val="PL"/>
      </w:pPr>
      <w:r w:rsidRPr="00AA78FB">
        <w:t xml:space="preserve">          $ref: 'TS29122_CommonData.yaml#/components/schemas/Uri'</w:t>
      </w:r>
    </w:p>
    <w:p w14:paraId="24446DFA" w14:textId="77777777" w:rsidR="00D3062E" w:rsidRPr="006D68AC" w:rsidRDefault="00D3062E" w:rsidP="00D3062E">
      <w:pPr>
        <w:pStyle w:val="PL"/>
      </w:pPr>
      <w:r w:rsidRPr="006D68AC">
        <w:t xml:space="preserve">        suppFeat:</w:t>
      </w:r>
    </w:p>
    <w:p w14:paraId="703BE77C" w14:textId="77777777" w:rsidR="00D3062E" w:rsidRPr="006D68AC" w:rsidRDefault="00D3062E" w:rsidP="00D3062E">
      <w:pPr>
        <w:pStyle w:val="PL"/>
      </w:pPr>
      <w:r w:rsidRPr="006D68AC">
        <w:t xml:space="preserve">          $ref: 'TS29571_CommonData.yaml#/components/schemas/SupportedFeatures'</w:t>
      </w:r>
    </w:p>
    <w:p w14:paraId="452C6DD1" w14:textId="77777777" w:rsidR="00D3062E" w:rsidRPr="006D68AC" w:rsidRDefault="00D3062E" w:rsidP="00D3062E">
      <w:pPr>
        <w:pStyle w:val="PL"/>
      </w:pPr>
      <w:r w:rsidRPr="006D68AC">
        <w:t xml:space="preserve">      required:</w:t>
      </w:r>
    </w:p>
    <w:p w14:paraId="547DC8CF" w14:textId="77777777" w:rsidR="00D3062E" w:rsidRPr="006D68AC" w:rsidRDefault="00D3062E" w:rsidP="00D3062E">
      <w:pPr>
        <w:pStyle w:val="PL"/>
      </w:pPr>
      <w:r w:rsidRPr="006D68AC">
        <w:t xml:space="preserve">        - valServId</w:t>
      </w:r>
    </w:p>
    <w:p w14:paraId="788D9DE3" w14:textId="77777777" w:rsidR="00D3062E" w:rsidRPr="006D68AC" w:rsidRDefault="00D3062E" w:rsidP="00D3062E">
      <w:pPr>
        <w:pStyle w:val="PL"/>
      </w:pPr>
      <w:r w:rsidRPr="006D68AC">
        <w:t xml:space="preserve">        - servContReq</w:t>
      </w:r>
    </w:p>
    <w:p w14:paraId="6BEF14DC" w14:textId="77777777" w:rsidR="00D3062E" w:rsidRPr="006D68AC" w:rsidRDefault="00D3062E" w:rsidP="00D3062E">
      <w:pPr>
        <w:pStyle w:val="PL"/>
      </w:pPr>
      <w:r w:rsidRPr="006D68AC">
        <w:t xml:space="preserve">        - targetPlmnId</w:t>
      </w:r>
    </w:p>
    <w:p w14:paraId="4E001E74" w14:textId="77777777" w:rsidR="00D3062E" w:rsidRPr="006D68AC" w:rsidRDefault="00D3062E" w:rsidP="00D3062E">
      <w:pPr>
        <w:pStyle w:val="PL"/>
      </w:pPr>
      <w:r w:rsidRPr="006D68AC">
        <w:t xml:space="preserve">        - netSliceId</w:t>
      </w:r>
    </w:p>
    <w:p w14:paraId="759D1C95" w14:textId="77777777" w:rsidR="00D3062E" w:rsidRPr="006D68AC" w:rsidRDefault="00D3062E" w:rsidP="00D3062E">
      <w:pPr>
        <w:pStyle w:val="PL"/>
      </w:pPr>
      <w:r w:rsidRPr="006D68AC">
        <w:t xml:space="preserve">        - notifUri</w:t>
      </w:r>
    </w:p>
    <w:p w14:paraId="275E752B" w14:textId="77777777" w:rsidR="00D3062E" w:rsidRPr="006D68AC" w:rsidRDefault="00D3062E" w:rsidP="00D3062E">
      <w:pPr>
        <w:pStyle w:val="PL"/>
      </w:pPr>
    </w:p>
    <w:p w14:paraId="6DC1C1F8" w14:textId="77777777" w:rsidR="00D3062E" w:rsidRPr="006D68AC" w:rsidRDefault="00D3062E" w:rsidP="00D3062E">
      <w:pPr>
        <w:pStyle w:val="PL"/>
      </w:pPr>
      <w:r w:rsidRPr="006D68AC">
        <w:t xml:space="preserve">    AppReqs:</w:t>
      </w:r>
    </w:p>
    <w:p w14:paraId="3D3B2EA5" w14:textId="77777777" w:rsidR="00D3062E" w:rsidRPr="006D68AC" w:rsidRDefault="00D3062E" w:rsidP="00D3062E">
      <w:pPr>
        <w:pStyle w:val="PL"/>
        <w:rPr>
          <w:lang w:eastAsia="zh-CN"/>
        </w:rPr>
      </w:pPr>
      <w:r w:rsidRPr="006D68AC">
        <w:t xml:space="preserve">      description: </w:t>
      </w:r>
      <w:r w:rsidRPr="006D68AC">
        <w:rPr>
          <w:lang w:eastAsia="zh-CN"/>
        </w:rPr>
        <w:t>&gt;</w:t>
      </w:r>
    </w:p>
    <w:p w14:paraId="22794AFB" w14:textId="77777777" w:rsidR="00D3062E" w:rsidRPr="006D68AC" w:rsidRDefault="00D3062E" w:rsidP="00D3062E">
      <w:pPr>
        <w:pStyle w:val="PL"/>
        <w:rPr>
          <w:lang w:eastAsia="zh-CN"/>
        </w:rPr>
      </w:pPr>
      <w:r w:rsidRPr="006D68AC">
        <w:t xml:space="preserve">        </w:t>
      </w:r>
      <w:r w:rsidRPr="006D68AC">
        <w:rPr>
          <w:rFonts w:cs="Arial"/>
          <w:szCs w:val="18"/>
        </w:rPr>
        <w:t>Represents application QoS requirements.</w:t>
      </w:r>
    </w:p>
    <w:p w14:paraId="223E4D43" w14:textId="77777777" w:rsidR="00D3062E" w:rsidRPr="006D68AC" w:rsidRDefault="00D3062E" w:rsidP="00D3062E">
      <w:pPr>
        <w:pStyle w:val="PL"/>
      </w:pPr>
      <w:r w:rsidRPr="006D68AC">
        <w:t xml:space="preserve">      type: object</w:t>
      </w:r>
    </w:p>
    <w:p w14:paraId="4B26C128" w14:textId="77777777" w:rsidR="00D3062E" w:rsidRPr="006D68AC" w:rsidRDefault="00D3062E" w:rsidP="00D3062E">
      <w:pPr>
        <w:pStyle w:val="PL"/>
      </w:pPr>
      <w:r w:rsidRPr="006D68AC">
        <w:t xml:space="preserve">      properties:</w:t>
      </w:r>
    </w:p>
    <w:p w14:paraId="28CCEFC1" w14:textId="77777777" w:rsidR="00D3062E" w:rsidRPr="006D68AC" w:rsidRDefault="00D3062E" w:rsidP="00D3062E">
      <w:pPr>
        <w:pStyle w:val="PL"/>
      </w:pPr>
      <w:r w:rsidRPr="006D68AC">
        <w:t xml:space="preserve">        reliability:</w:t>
      </w:r>
    </w:p>
    <w:p w14:paraId="591678E2" w14:textId="77777777" w:rsidR="00D3062E" w:rsidRPr="006D68AC" w:rsidRDefault="00D3062E" w:rsidP="00D3062E">
      <w:pPr>
        <w:pStyle w:val="PL"/>
        <w:rPr>
          <w:lang w:val="en-US"/>
        </w:rPr>
      </w:pPr>
      <w:r w:rsidRPr="006D68AC">
        <w:rPr>
          <w:lang w:val="en-US"/>
        </w:rPr>
        <w:t xml:space="preserve">          format: float</w:t>
      </w:r>
    </w:p>
    <w:p w14:paraId="4E2851AA" w14:textId="77777777" w:rsidR="00D3062E" w:rsidRPr="006D68AC" w:rsidRDefault="00D3062E" w:rsidP="00D3062E">
      <w:pPr>
        <w:pStyle w:val="PL"/>
        <w:rPr>
          <w:lang w:val="en-US"/>
        </w:rPr>
      </w:pPr>
      <w:r w:rsidRPr="006D68AC">
        <w:rPr>
          <w:lang w:val="en-US"/>
        </w:rPr>
        <w:t xml:space="preserve">          type: number</w:t>
      </w:r>
    </w:p>
    <w:p w14:paraId="7BD1BF3F" w14:textId="77777777" w:rsidR="00D3062E" w:rsidRPr="006D68AC" w:rsidRDefault="00D3062E" w:rsidP="00D3062E">
      <w:pPr>
        <w:pStyle w:val="PL"/>
        <w:rPr>
          <w:lang w:val="en-US"/>
        </w:rPr>
      </w:pPr>
      <w:r w:rsidRPr="006D68AC">
        <w:t xml:space="preserve">          </w:t>
      </w:r>
      <w:r w:rsidRPr="006D68AC">
        <w:rPr>
          <w:lang w:val="en-US"/>
        </w:rPr>
        <w:t>minimum: 0</w:t>
      </w:r>
    </w:p>
    <w:p w14:paraId="38A2C195" w14:textId="77777777" w:rsidR="00D3062E" w:rsidRPr="006D68AC" w:rsidRDefault="00D3062E" w:rsidP="00D3062E">
      <w:pPr>
        <w:pStyle w:val="PL"/>
        <w:rPr>
          <w:lang w:val="en-US"/>
        </w:rPr>
      </w:pPr>
      <w:r w:rsidRPr="006D68AC">
        <w:t xml:space="preserve">          </w:t>
      </w:r>
      <w:r w:rsidRPr="006D68AC">
        <w:rPr>
          <w:lang w:val="en-US"/>
        </w:rPr>
        <w:t>maximum: 100</w:t>
      </w:r>
    </w:p>
    <w:p w14:paraId="56E947F8" w14:textId="77777777" w:rsidR="00D3062E" w:rsidRPr="006D68AC" w:rsidRDefault="00D3062E" w:rsidP="00D3062E">
      <w:pPr>
        <w:pStyle w:val="PL"/>
      </w:pPr>
      <w:r w:rsidRPr="006D68AC">
        <w:t xml:space="preserve">        delay:</w:t>
      </w:r>
    </w:p>
    <w:p w14:paraId="4E7AE2F0" w14:textId="77777777" w:rsidR="00D3062E" w:rsidRPr="006D68AC" w:rsidRDefault="00D3062E" w:rsidP="00D3062E">
      <w:pPr>
        <w:pStyle w:val="PL"/>
        <w:rPr>
          <w:rFonts w:cs="Courier New"/>
          <w:szCs w:val="16"/>
        </w:rPr>
      </w:pPr>
      <w:r w:rsidRPr="006D68AC">
        <w:rPr>
          <w:rFonts w:cs="Courier New"/>
          <w:szCs w:val="16"/>
        </w:rPr>
        <w:t xml:space="preserve">          type: integer</w:t>
      </w:r>
    </w:p>
    <w:p w14:paraId="5B60F5F7" w14:textId="77777777" w:rsidR="00D3062E" w:rsidRPr="006D68AC" w:rsidRDefault="00D3062E" w:rsidP="00D3062E">
      <w:pPr>
        <w:pStyle w:val="PL"/>
      </w:pPr>
      <w:r w:rsidRPr="006D68AC">
        <w:rPr>
          <w:lang w:val="en-US"/>
        </w:rPr>
        <w:t xml:space="preserve">          minimum: 1</w:t>
      </w:r>
    </w:p>
    <w:p w14:paraId="31C8EA56" w14:textId="77777777" w:rsidR="00D3062E" w:rsidRPr="006D68AC" w:rsidRDefault="00D3062E" w:rsidP="00D3062E">
      <w:pPr>
        <w:pStyle w:val="PL"/>
      </w:pPr>
      <w:r w:rsidRPr="006D68AC">
        <w:t xml:space="preserve">        jitter:</w:t>
      </w:r>
    </w:p>
    <w:p w14:paraId="03D2A469" w14:textId="77777777" w:rsidR="00D3062E" w:rsidRPr="006D68AC" w:rsidRDefault="00D3062E" w:rsidP="00D3062E">
      <w:pPr>
        <w:pStyle w:val="PL"/>
      </w:pPr>
      <w:r w:rsidRPr="006D68AC">
        <w:rPr>
          <w:lang w:val="en-US"/>
        </w:rPr>
        <w:t xml:space="preserve">          $ref: 'TS29571_CommonData.yaml#/components/schemas/</w:t>
      </w:r>
      <w:r w:rsidRPr="006D68AC">
        <w:t>Uint32</w:t>
      </w:r>
      <w:r w:rsidRPr="006D68AC">
        <w:rPr>
          <w:lang w:val="en-US"/>
        </w:rPr>
        <w:t>'</w:t>
      </w:r>
    </w:p>
    <w:p w14:paraId="42FA0857" w14:textId="77777777" w:rsidR="00D3062E" w:rsidRPr="006D68AC" w:rsidRDefault="00D3062E" w:rsidP="00D3062E">
      <w:pPr>
        <w:pStyle w:val="PL"/>
      </w:pPr>
      <w:r w:rsidRPr="006D68AC">
        <w:t xml:space="preserve">      anyOf:</w:t>
      </w:r>
    </w:p>
    <w:p w14:paraId="0D1ED44A" w14:textId="77777777" w:rsidR="00D3062E" w:rsidRPr="006D68AC" w:rsidRDefault="00D3062E" w:rsidP="00D3062E">
      <w:pPr>
        <w:pStyle w:val="PL"/>
      </w:pPr>
      <w:r w:rsidRPr="006D68AC">
        <w:t xml:space="preserve">        - required: [reliability]</w:t>
      </w:r>
    </w:p>
    <w:p w14:paraId="72C2D6D3" w14:textId="77777777" w:rsidR="00D3062E" w:rsidRPr="006D68AC" w:rsidRDefault="00D3062E" w:rsidP="00D3062E">
      <w:pPr>
        <w:pStyle w:val="PL"/>
      </w:pPr>
      <w:r w:rsidRPr="006D68AC">
        <w:t xml:space="preserve">        - required: [delay]</w:t>
      </w:r>
    </w:p>
    <w:p w14:paraId="37B8427B" w14:textId="77777777" w:rsidR="00D3062E" w:rsidRPr="006D68AC" w:rsidRDefault="00D3062E" w:rsidP="00D3062E">
      <w:pPr>
        <w:pStyle w:val="PL"/>
      </w:pPr>
      <w:r w:rsidRPr="006D68AC">
        <w:t xml:space="preserve">        - required: [jitter]</w:t>
      </w:r>
    </w:p>
    <w:p w14:paraId="32DB3CD4" w14:textId="77777777" w:rsidR="00D3062E" w:rsidRPr="006D68AC" w:rsidRDefault="00D3062E" w:rsidP="00D3062E">
      <w:pPr>
        <w:pStyle w:val="PL"/>
      </w:pPr>
    </w:p>
    <w:p w14:paraId="399780A7" w14:textId="77777777" w:rsidR="00905F86" w:rsidRPr="006D68AC" w:rsidRDefault="00905F86" w:rsidP="00905F86">
      <w:pPr>
        <w:pStyle w:val="PL"/>
      </w:pPr>
      <w:r w:rsidRPr="006D68AC">
        <w:t xml:space="preserve">    InterPlmnServContNotif:</w:t>
      </w:r>
    </w:p>
    <w:p w14:paraId="042F5ABE" w14:textId="77777777" w:rsidR="00905F86" w:rsidRPr="006D68AC" w:rsidRDefault="00905F86" w:rsidP="00905F86">
      <w:pPr>
        <w:pStyle w:val="PL"/>
        <w:rPr>
          <w:lang w:eastAsia="zh-CN"/>
        </w:rPr>
      </w:pPr>
      <w:r w:rsidRPr="006D68AC">
        <w:t xml:space="preserve">      description: </w:t>
      </w:r>
      <w:r w:rsidRPr="006D68AC">
        <w:rPr>
          <w:lang w:eastAsia="zh-CN"/>
        </w:rPr>
        <w:t>&gt;</w:t>
      </w:r>
    </w:p>
    <w:p w14:paraId="27B8D6DC" w14:textId="77777777" w:rsidR="00905F86" w:rsidRPr="006D68AC" w:rsidRDefault="00905F86" w:rsidP="00905F86">
      <w:pPr>
        <w:pStyle w:val="PL"/>
        <w:rPr>
          <w:lang w:eastAsia="zh-CN"/>
        </w:rPr>
      </w:pPr>
      <w:r w:rsidRPr="006D68AC">
        <w:t xml:space="preserve">        </w:t>
      </w:r>
      <w:r w:rsidRPr="006D68AC">
        <w:rPr>
          <w:rFonts w:cs="Arial"/>
          <w:szCs w:val="18"/>
        </w:rPr>
        <w:t>Represents an Inter-PLMN Service Continuity Notification.</w:t>
      </w:r>
    </w:p>
    <w:p w14:paraId="7917735C" w14:textId="77777777" w:rsidR="00905F86" w:rsidRPr="006D68AC" w:rsidRDefault="00905F86" w:rsidP="00905F86">
      <w:pPr>
        <w:pStyle w:val="PL"/>
      </w:pPr>
      <w:r w:rsidRPr="006D68AC">
        <w:t xml:space="preserve">      type: object</w:t>
      </w:r>
    </w:p>
    <w:p w14:paraId="13B18E87" w14:textId="77777777" w:rsidR="00905F86" w:rsidRPr="006D68AC" w:rsidRDefault="00905F86" w:rsidP="00905F86">
      <w:pPr>
        <w:pStyle w:val="PL"/>
        <w:rPr>
          <w:lang w:val="en-US" w:eastAsia="es-ES"/>
        </w:rPr>
      </w:pPr>
      <w:r w:rsidRPr="006D68AC">
        <w:rPr>
          <w:lang w:val="en-US" w:eastAsia="es-ES"/>
        </w:rPr>
        <w:t xml:space="preserve">      properties:</w:t>
      </w:r>
    </w:p>
    <w:p w14:paraId="1DB59F7F" w14:textId="77777777" w:rsidR="00905F86" w:rsidRPr="006D68AC" w:rsidRDefault="00905F86" w:rsidP="00905F86">
      <w:pPr>
        <w:pStyle w:val="PL"/>
        <w:rPr>
          <w:lang w:val="en-US" w:eastAsia="es-ES"/>
        </w:rPr>
      </w:pPr>
      <w:r w:rsidRPr="006D68AC">
        <w:rPr>
          <w:lang w:val="en-US" w:eastAsia="es-ES"/>
        </w:rPr>
        <w:t xml:space="preserve">        </w:t>
      </w:r>
      <w:r w:rsidRPr="006D68AC">
        <w:t>valServId</w:t>
      </w:r>
      <w:r w:rsidRPr="006D68AC">
        <w:rPr>
          <w:lang w:val="en-US" w:eastAsia="es-ES"/>
        </w:rPr>
        <w:t>:</w:t>
      </w:r>
    </w:p>
    <w:p w14:paraId="5BB4856E" w14:textId="77777777" w:rsidR="00905F86" w:rsidRPr="006D68AC" w:rsidRDefault="00905F86" w:rsidP="00905F86">
      <w:pPr>
        <w:pStyle w:val="PL"/>
        <w:rPr>
          <w:lang w:val="en-US" w:eastAsia="es-ES"/>
        </w:rPr>
      </w:pPr>
      <w:r w:rsidRPr="006D68AC">
        <w:rPr>
          <w:lang w:val="en-US" w:eastAsia="es-ES"/>
        </w:rPr>
        <w:t xml:space="preserve">          type: string</w:t>
      </w:r>
    </w:p>
    <w:p w14:paraId="376FB2F0" w14:textId="77777777" w:rsidR="00905F86" w:rsidRPr="006D68AC" w:rsidRDefault="00905F86" w:rsidP="00905F86">
      <w:pPr>
        <w:pStyle w:val="PL"/>
        <w:rPr>
          <w:lang w:val="en-US" w:eastAsia="es-ES"/>
        </w:rPr>
      </w:pPr>
      <w:r w:rsidRPr="006D68AC">
        <w:rPr>
          <w:lang w:val="en-US" w:eastAsia="es-ES"/>
        </w:rPr>
        <w:t xml:space="preserve">        ueIds:</w:t>
      </w:r>
    </w:p>
    <w:p w14:paraId="53308331" w14:textId="77777777" w:rsidR="00905F86" w:rsidRPr="006D68AC" w:rsidRDefault="00905F86" w:rsidP="00905F86">
      <w:pPr>
        <w:pStyle w:val="PL"/>
        <w:rPr>
          <w:lang w:val="en-US" w:eastAsia="es-ES"/>
        </w:rPr>
      </w:pPr>
      <w:r w:rsidRPr="006D68AC">
        <w:rPr>
          <w:lang w:val="en-US" w:eastAsia="es-ES"/>
        </w:rPr>
        <w:t xml:space="preserve">          type: array</w:t>
      </w:r>
    </w:p>
    <w:p w14:paraId="0725DF1F" w14:textId="77777777" w:rsidR="00905F86" w:rsidRPr="006D68AC" w:rsidRDefault="00905F86" w:rsidP="00905F86">
      <w:pPr>
        <w:pStyle w:val="PL"/>
      </w:pPr>
      <w:r w:rsidRPr="006D68AC">
        <w:rPr>
          <w:lang w:val="en-US" w:eastAsia="es-ES"/>
        </w:rPr>
        <w:t xml:space="preserve">          items:</w:t>
      </w:r>
    </w:p>
    <w:p w14:paraId="52ED6674" w14:textId="77777777" w:rsidR="00905F86" w:rsidRPr="006D68AC" w:rsidRDefault="00905F86" w:rsidP="00905F86">
      <w:pPr>
        <w:pStyle w:val="PL"/>
      </w:pPr>
      <w:r w:rsidRPr="006D68AC">
        <w:t xml:space="preserve">            type: string</w:t>
      </w:r>
    </w:p>
    <w:p w14:paraId="788040D6" w14:textId="77777777" w:rsidR="00905F86" w:rsidRPr="006D68AC" w:rsidRDefault="00905F86" w:rsidP="00905F86">
      <w:pPr>
        <w:pStyle w:val="PL"/>
      </w:pPr>
      <w:r w:rsidRPr="006D68AC">
        <w:rPr>
          <w:lang w:val="en-US" w:eastAsia="es-ES"/>
        </w:rPr>
        <w:t xml:space="preserve">          minItems: 1</w:t>
      </w:r>
    </w:p>
    <w:p w14:paraId="15FD8CD8" w14:textId="77777777" w:rsidR="00905F86" w:rsidRPr="006D68AC" w:rsidRDefault="00905F86" w:rsidP="00905F86">
      <w:pPr>
        <w:pStyle w:val="PL"/>
      </w:pPr>
      <w:r w:rsidRPr="006D68AC">
        <w:t xml:space="preserve">        netSliceId:</w:t>
      </w:r>
    </w:p>
    <w:p w14:paraId="3B10EE78" w14:textId="77777777" w:rsidR="00905F86" w:rsidRPr="006D68AC" w:rsidRDefault="00905F86" w:rsidP="00905F86">
      <w:pPr>
        <w:pStyle w:val="PL"/>
      </w:pPr>
      <w:r w:rsidRPr="006D68AC">
        <w:t xml:space="preserve">          $ref: 'TS29435_NSCE_PolicyManagement.yaml#/components/schemas/NetSliceId'</w:t>
      </w:r>
    </w:p>
    <w:p w14:paraId="13994DAF" w14:textId="77777777" w:rsidR="00905F86" w:rsidRPr="006D68AC" w:rsidRDefault="00905F86" w:rsidP="00905F86">
      <w:pPr>
        <w:pStyle w:val="PL"/>
      </w:pPr>
      <w:r w:rsidRPr="006D68AC">
        <w:t xml:space="preserve">        plmnId:</w:t>
      </w:r>
    </w:p>
    <w:p w14:paraId="7B45EF1D" w14:textId="77777777" w:rsidR="00905F86" w:rsidRPr="006D68AC" w:rsidRDefault="00905F86" w:rsidP="00905F86">
      <w:pPr>
        <w:pStyle w:val="PL"/>
      </w:pPr>
      <w:r w:rsidRPr="006D68AC">
        <w:t xml:space="preserve">          $ref: 'TS29571_CommonData.yaml#/components/schemas/PlmnId'</w:t>
      </w:r>
    </w:p>
    <w:p w14:paraId="377B6AEC" w14:textId="77777777" w:rsidR="00905F86" w:rsidRPr="006D68AC" w:rsidRDefault="00905F86" w:rsidP="00905F86">
      <w:pPr>
        <w:pStyle w:val="PL"/>
      </w:pPr>
      <w:r w:rsidRPr="006D68AC">
        <w:t xml:space="preserve">        targetServArea:</w:t>
      </w:r>
    </w:p>
    <w:p w14:paraId="14C1B994" w14:textId="77777777" w:rsidR="00905F86" w:rsidRPr="006D68AC" w:rsidRDefault="00905F86" w:rsidP="00905F86">
      <w:pPr>
        <w:pStyle w:val="PL"/>
        <w:rPr>
          <w:lang w:eastAsia="es-ES"/>
        </w:rPr>
      </w:pPr>
      <w:r w:rsidRPr="006D68AC">
        <w:rPr>
          <w:lang w:eastAsia="es-ES"/>
        </w:rPr>
        <w:t xml:space="preserve">          type: array</w:t>
      </w:r>
    </w:p>
    <w:p w14:paraId="66F90E12" w14:textId="77777777" w:rsidR="00905F86" w:rsidRPr="006D68AC" w:rsidRDefault="00905F86" w:rsidP="00905F86">
      <w:pPr>
        <w:pStyle w:val="PL"/>
        <w:rPr>
          <w:lang w:eastAsia="es-ES"/>
        </w:rPr>
      </w:pPr>
      <w:r w:rsidRPr="006D68AC">
        <w:rPr>
          <w:lang w:eastAsia="es-ES"/>
        </w:rPr>
        <w:t xml:space="preserve">          items:</w:t>
      </w:r>
    </w:p>
    <w:p w14:paraId="7B9DC84A" w14:textId="77777777" w:rsidR="00905F86" w:rsidRPr="006D68AC" w:rsidRDefault="00905F86" w:rsidP="00905F86">
      <w:pPr>
        <w:pStyle w:val="PL"/>
        <w:rPr>
          <w:rFonts w:cs="Courier New"/>
          <w:szCs w:val="16"/>
        </w:rPr>
      </w:pPr>
      <w:r w:rsidRPr="006D68AC">
        <w:rPr>
          <w:rFonts w:cs="Courier New"/>
          <w:szCs w:val="16"/>
        </w:rPr>
        <w:t xml:space="preserve">            $ref: 'TS29572_Nlmf_Location.yaml#/components/schemas/GeographicArea'</w:t>
      </w:r>
    </w:p>
    <w:p w14:paraId="6F19B378" w14:textId="77777777" w:rsidR="00905F86" w:rsidRPr="006D68AC" w:rsidRDefault="00905F86" w:rsidP="00905F86">
      <w:pPr>
        <w:pStyle w:val="PL"/>
        <w:rPr>
          <w:lang w:eastAsia="es-ES"/>
        </w:rPr>
      </w:pPr>
      <w:r w:rsidRPr="006D68AC">
        <w:rPr>
          <w:lang w:eastAsia="es-ES"/>
        </w:rPr>
        <w:t xml:space="preserve">          minItems: 1</w:t>
      </w:r>
    </w:p>
    <w:p w14:paraId="4806F4B6" w14:textId="77777777" w:rsidR="00905F86" w:rsidRPr="006D68AC" w:rsidRDefault="00905F86" w:rsidP="00905F86">
      <w:pPr>
        <w:pStyle w:val="PL"/>
      </w:pPr>
      <w:r w:rsidRPr="006D68AC">
        <w:t xml:space="preserve">      required:</w:t>
      </w:r>
    </w:p>
    <w:p w14:paraId="4DE6B62B" w14:textId="77777777" w:rsidR="00905F86" w:rsidRPr="006D68AC" w:rsidRDefault="00905F86" w:rsidP="00905F86">
      <w:pPr>
        <w:pStyle w:val="PL"/>
      </w:pPr>
      <w:r w:rsidRPr="006D68AC">
        <w:t xml:space="preserve">        - valServId</w:t>
      </w:r>
    </w:p>
    <w:p w14:paraId="18DF2D5C" w14:textId="77777777" w:rsidR="00905F86" w:rsidRPr="006D68AC" w:rsidRDefault="00905F86" w:rsidP="00905F86">
      <w:pPr>
        <w:pStyle w:val="PL"/>
      </w:pPr>
      <w:r w:rsidRPr="006D68AC">
        <w:t xml:space="preserve">        - netSliceId</w:t>
      </w:r>
    </w:p>
    <w:p w14:paraId="44DBD214" w14:textId="77777777" w:rsidR="00905F86" w:rsidRPr="006D68AC" w:rsidRDefault="00905F86" w:rsidP="00905F86">
      <w:pPr>
        <w:pStyle w:val="PL"/>
      </w:pPr>
      <w:r w:rsidRPr="006D68AC">
        <w:t xml:space="preserve">        - plmnId</w:t>
      </w:r>
    </w:p>
    <w:p w14:paraId="401710D3" w14:textId="77777777" w:rsidR="00905F86" w:rsidRPr="006D68AC" w:rsidRDefault="00905F86" w:rsidP="00905F86">
      <w:pPr>
        <w:pStyle w:val="PL"/>
      </w:pPr>
      <w:r w:rsidRPr="006D68AC">
        <w:t xml:space="preserve">        - targetServArea</w:t>
      </w:r>
    </w:p>
    <w:p w14:paraId="7384DBB0" w14:textId="77777777" w:rsidR="00D3062E" w:rsidRPr="006D68AC" w:rsidRDefault="00D3062E" w:rsidP="00D3062E">
      <w:pPr>
        <w:pStyle w:val="PL"/>
      </w:pPr>
    </w:p>
    <w:p w14:paraId="4AECEE17" w14:textId="77777777" w:rsidR="00D3062E" w:rsidRPr="006D68AC" w:rsidRDefault="00D3062E" w:rsidP="00D3062E">
      <w:pPr>
        <w:pStyle w:val="PL"/>
      </w:pPr>
    </w:p>
    <w:p w14:paraId="7E76CBA2" w14:textId="77777777" w:rsidR="00D3062E" w:rsidRPr="006D68AC" w:rsidRDefault="00D3062E" w:rsidP="00D3062E">
      <w:pPr>
        <w:pStyle w:val="PL"/>
      </w:pPr>
      <w:r w:rsidRPr="006D68AC">
        <w:t># SIMPLE DATA TYPES</w:t>
      </w:r>
    </w:p>
    <w:p w14:paraId="2E6EF98B" w14:textId="77777777" w:rsidR="00D3062E" w:rsidRPr="006D68AC" w:rsidRDefault="00D3062E" w:rsidP="00D3062E">
      <w:pPr>
        <w:pStyle w:val="PL"/>
      </w:pPr>
      <w:r w:rsidRPr="006D68AC">
        <w:t>#</w:t>
      </w:r>
    </w:p>
    <w:p w14:paraId="72680E5A" w14:textId="77777777" w:rsidR="00D3062E" w:rsidRPr="006D68AC" w:rsidRDefault="00D3062E" w:rsidP="00D3062E">
      <w:pPr>
        <w:pStyle w:val="PL"/>
      </w:pPr>
    </w:p>
    <w:p w14:paraId="1CFB9021" w14:textId="77777777" w:rsidR="00D3062E" w:rsidRPr="006D68AC" w:rsidRDefault="00D3062E" w:rsidP="00D3062E">
      <w:pPr>
        <w:pStyle w:val="PL"/>
      </w:pPr>
      <w:r w:rsidRPr="006D68AC">
        <w:t>#</w:t>
      </w:r>
    </w:p>
    <w:p w14:paraId="79D4F829" w14:textId="77777777" w:rsidR="00D3062E" w:rsidRPr="006D68AC" w:rsidRDefault="00D3062E" w:rsidP="00D3062E">
      <w:pPr>
        <w:pStyle w:val="PL"/>
      </w:pPr>
      <w:r w:rsidRPr="006D68AC">
        <w:t># ENUMERATIONS</w:t>
      </w:r>
    </w:p>
    <w:p w14:paraId="7A41233E" w14:textId="77777777" w:rsidR="00D3062E" w:rsidRPr="006D68AC" w:rsidRDefault="00D3062E" w:rsidP="00D3062E">
      <w:pPr>
        <w:pStyle w:val="PL"/>
      </w:pPr>
      <w:r w:rsidRPr="006D68AC">
        <w:t>#</w:t>
      </w:r>
    </w:p>
    <w:p w14:paraId="2FF20686" w14:textId="77777777" w:rsidR="00D3062E" w:rsidRPr="006D68AC" w:rsidRDefault="00D3062E" w:rsidP="00D3062E">
      <w:pPr>
        <w:pStyle w:val="PL"/>
      </w:pPr>
    </w:p>
    <w:p w14:paraId="72F1060A" w14:textId="77777777" w:rsidR="00D3062E" w:rsidRPr="006D68AC" w:rsidRDefault="00D3062E" w:rsidP="00D3062E">
      <w:pPr>
        <w:pStyle w:val="PL"/>
        <w:rPr>
          <w:lang w:val="en-US" w:eastAsia="es-ES"/>
        </w:rPr>
      </w:pPr>
      <w:r w:rsidRPr="006D68AC">
        <w:rPr>
          <w:lang w:val="en-US" w:eastAsia="es-ES"/>
        </w:rPr>
        <w:t xml:space="preserve">    </w:t>
      </w:r>
      <w:r w:rsidRPr="006D68AC">
        <w:t>ServContReq</w:t>
      </w:r>
      <w:r w:rsidRPr="006D68AC">
        <w:rPr>
          <w:lang w:val="en-US" w:eastAsia="es-ES"/>
        </w:rPr>
        <w:t>:</w:t>
      </w:r>
    </w:p>
    <w:p w14:paraId="238192CA" w14:textId="77777777" w:rsidR="00D3062E" w:rsidRPr="006D68AC" w:rsidRDefault="00D3062E" w:rsidP="00D3062E">
      <w:pPr>
        <w:pStyle w:val="PL"/>
        <w:rPr>
          <w:lang w:val="en-US" w:eastAsia="es-ES"/>
        </w:rPr>
      </w:pPr>
      <w:r w:rsidRPr="006D68AC">
        <w:rPr>
          <w:lang w:val="en-US" w:eastAsia="es-ES"/>
        </w:rPr>
        <w:t xml:space="preserve">      anyOf:</w:t>
      </w:r>
    </w:p>
    <w:p w14:paraId="3CE90B40" w14:textId="77777777" w:rsidR="00D3062E" w:rsidRPr="006D68AC" w:rsidRDefault="00D3062E" w:rsidP="00D3062E">
      <w:pPr>
        <w:pStyle w:val="PL"/>
        <w:rPr>
          <w:lang w:val="en-US" w:eastAsia="es-ES"/>
        </w:rPr>
      </w:pPr>
      <w:r w:rsidRPr="006D68AC">
        <w:rPr>
          <w:lang w:val="en-US" w:eastAsia="es-ES"/>
        </w:rPr>
        <w:t xml:space="preserve">      - type: string</w:t>
      </w:r>
    </w:p>
    <w:p w14:paraId="5361751C" w14:textId="77777777" w:rsidR="00D3062E" w:rsidRPr="006D68AC" w:rsidRDefault="00D3062E" w:rsidP="00D3062E">
      <w:pPr>
        <w:pStyle w:val="PL"/>
        <w:rPr>
          <w:lang w:val="en-US" w:eastAsia="es-ES"/>
        </w:rPr>
      </w:pPr>
      <w:r w:rsidRPr="006D68AC">
        <w:rPr>
          <w:lang w:val="en-US" w:eastAsia="es-ES"/>
        </w:rPr>
        <w:t xml:space="preserve">        enum:</w:t>
      </w:r>
    </w:p>
    <w:p w14:paraId="5CD68B5C" w14:textId="77777777" w:rsidR="00D3062E" w:rsidRPr="006D68AC" w:rsidRDefault="00D3062E" w:rsidP="00D3062E">
      <w:pPr>
        <w:pStyle w:val="PL"/>
        <w:rPr>
          <w:lang w:val="en-US" w:eastAsia="es-ES"/>
        </w:rPr>
      </w:pPr>
      <w:r w:rsidRPr="006D68AC">
        <w:rPr>
          <w:lang w:val="en-US" w:eastAsia="es-ES"/>
        </w:rPr>
        <w:t xml:space="preserve">           - </w:t>
      </w:r>
      <w:r w:rsidRPr="006D68AC">
        <w:t>EXPECTED_MIGRATION</w:t>
      </w:r>
    </w:p>
    <w:p w14:paraId="2DAD409C" w14:textId="77777777" w:rsidR="00D3062E" w:rsidRPr="006D68AC" w:rsidRDefault="00D3062E" w:rsidP="00D3062E">
      <w:pPr>
        <w:pStyle w:val="PL"/>
        <w:rPr>
          <w:lang w:val="en-US" w:eastAsia="es-ES"/>
        </w:rPr>
      </w:pPr>
      <w:r w:rsidRPr="006D68AC">
        <w:rPr>
          <w:lang w:val="en-US" w:eastAsia="es-ES"/>
        </w:rPr>
        <w:t xml:space="preserve">           - </w:t>
      </w:r>
      <w:r w:rsidRPr="006D68AC">
        <w:t>PREDICTED_MIGRATION</w:t>
      </w:r>
    </w:p>
    <w:p w14:paraId="6A9461A2" w14:textId="77777777" w:rsidR="00D3062E" w:rsidRPr="006D68AC" w:rsidRDefault="00D3062E" w:rsidP="00D3062E">
      <w:pPr>
        <w:pStyle w:val="PL"/>
        <w:rPr>
          <w:lang w:val="en-US" w:eastAsia="es-ES"/>
        </w:rPr>
      </w:pPr>
      <w:r w:rsidRPr="006D68AC">
        <w:rPr>
          <w:lang w:val="en-US" w:eastAsia="es-ES"/>
        </w:rPr>
        <w:t xml:space="preserve">      - type: string</w:t>
      </w:r>
    </w:p>
    <w:p w14:paraId="59727032" w14:textId="77777777" w:rsidR="00D3062E" w:rsidRPr="006D68AC" w:rsidRDefault="00D3062E" w:rsidP="00D3062E">
      <w:pPr>
        <w:pStyle w:val="PL"/>
        <w:rPr>
          <w:lang w:val="en-US" w:eastAsia="es-ES"/>
        </w:rPr>
      </w:pPr>
      <w:r w:rsidRPr="006D68AC">
        <w:rPr>
          <w:lang w:val="en-US" w:eastAsia="es-ES"/>
        </w:rPr>
        <w:t xml:space="preserve">        description: &gt;</w:t>
      </w:r>
    </w:p>
    <w:p w14:paraId="16472108" w14:textId="77777777" w:rsidR="00D3062E" w:rsidRPr="006D68AC" w:rsidRDefault="00D3062E" w:rsidP="00D3062E">
      <w:pPr>
        <w:pStyle w:val="PL"/>
        <w:rPr>
          <w:rFonts w:eastAsia="DengXian"/>
        </w:rPr>
      </w:pPr>
      <w:r w:rsidRPr="006D68AC">
        <w:rPr>
          <w:rFonts w:eastAsia="DengXian"/>
        </w:rPr>
        <w:t xml:space="preserve">          This string provides forward-compatibility with future extensions to the enumeration</w:t>
      </w:r>
    </w:p>
    <w:p w14:paraId="41CAF4D7" w14:textId="77777777" w:rsidR="00D3062E" w:rsidRPr="006D68AC" w:rsidRDefault="00D3062E" w:rsidP="00D3062E">
      <w:pPr>
        <w:pStyle w:val="PL"/>
        <w:rPr>
          <w:rFonts w:eastAsia="DengXian"/>
        </w:rPr>
      </w:pPr>
      <w:r w:rsidRPr="006D68AC">
        <w:rPr>
          <w:rFonts w:eastAsia="DengXian"/>
        </w:rPr>
        <w:t xml:space="preserve">          and is not used to encode content defined in the present version of this API.</w:t>
      </w:r>
    </w:p>
    <w:p w14:paraId="221FBA25" w14:textId="77777777" w:rsidR="00D3062E" w:rsidRPr="006D68AC" w:rsidRDefault="00D3062E" w:rsidP="00D3062E">
      <w:pPr>
        <w:pStyle w:val="PL"/>
        <w:rPr>
          <w:lang w:val="en-US" w:eastAsia="es-ES"/>
        </w:rPr>
      </w:pPr>
      <w:r w:rsidRPr="006D68AC">
        <w:rPr>
          <w:lang w:val="en-US" w:eastAsia="es-ES"/>
        </w:rPr>
        <w:t xml:space="preserve">      description: |</w:t>
      </w:r>
    </w:p>
    <w:p w14:paraId="3634CF58" w14:textId="77777777" w:rsidR="00D3062E" w:rsidRPr="006D68AC" w:rsidRDefault="00D3062E" w:rsidP="00D3062E">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service continuity requirement</w:t>
      </w:r>
      <w:r w:rsidRPr="006D68AC">
        <w:t xml:space="preserve">.  </w:t>
      </w:r>
    </w:p>
    <w:p w14:paraId="23033BC3" w14:textId="77777777" w:rsidR="00D3062E" w:rsidRPr="006D68AC" w:rsidRDefault="00D3062E" w:rsidP="00D3062E">
      <w:pPr>
        <w:pStyle w:val="PL"/>
        <w:rPr>
          <w:lang w:val="en-US" w:eastAsia="es-ES"/>
        </w:rPr>
      </w:pPr>
      <w:r w:rsidRPr="006D68AC">
        <w:rPr>
          <w:lang w:val="en-US" w:eastAsia="es-ES"/>
        </w:rPr>
        <w:t xml:space="preserve">        Possible values are:</w:t>
      </w:r>
    </w:p>
    <w:p w14:paraId="4E1864AE" w14:textId="77777777" w:rsidR="00D3062E" w:rsidRPr="006D68AC" w:rsidRDefault="00D3062E" w:rsidP="00D3062E">
      <w:pPr>
        <w:pStyle w:val="PL"/>
        <w:rPr>
          <w:kern w:val="2"/>
        </w:rPr>
      </w:pPr>
      <w:r w:rsidRPr="006D68AC">
        <w:rPr>
          <w:lang w:val="en-US" w:eastAsia="es-ES"/>
        </w:rPr>
        <w:t xml:space="preserve">        - </w:t>
      </w:r>
      <w:r w:rsidRPr="006D68AC">
        <w:t>EXPECTED_MIGRATION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expected</w:t>
      </w:r>
    </w:p>
    <w:p w14:paraId="18DB53EF"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312FC0CE" w14:textId="77777777" w:rsidR="00D3062E" w:rsidRPr="006D68AC" w:rsidRDefault="00D3062E" w:rsidP="00D3062E">
      <w:pPr>
        <w:pStyle w:val="PL"/>
        <w:rPr>
          <w:lang w:val="en-US" w:eastAsia="es-ES"/>
        </w:rPr>
      </w:pPr>
      <w:r w:rsidRPr="006D68AC">
        <w:rPr>
          <w:kern w:val="2"/>
        </w:rPr>
        <w:t xml:space="preserve">          target area</w:t>
      </w:r>
      <w:r w:rsidRPr="006D68AC">
        <w:rPr>
          <w:lang w:val="en-US" w:eastAsia="es-ES"/>
        </w:rPr>
        <w:t>.</w:t>
      </w:r>
    </w:p>
    <w:p w14:paraId="10047588" w14:textId="77777777" w:rsidR="00D3062E" w:rsidRPr="006D68AC" w:rsidRDefault="00D3062E" w:rsidP="00D3062E">
      <w:pPr>
        <w:pStyle w:val="PL"/>
        <w:rPr>
          <w:kern w:val="2"/>
        </w:rPr>
      </w:pPr>
      <w:r w:rsidRPr="006D68AC">
        <w:rPr>
          <w:lang w:val="en-US" w:eastAsia="es-ES"/>
        </w:rPr>
        <w:t xml:space="preserve">        - </w:t>
      </w:r>
      <w:r w:rsidRPr="006D68AC">
        <w:t>PREDICTED_MIGRATION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predicted</w:t>
      </w:r>
    </w:p>
    <w:p w14:paraId="161D9BF4"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08F4A64D" w14:textId="77777777" w:rsidR="00D3062E" w:rsidRPr="006D68AC" w:rsidRDefault="00D3062E" w:rsidP="00D3062E">
      <w:pPr>
        <w:pStyle w:val="PL"/>
        <w:rPr>
          <w:lang w:eastAsia="zh-CN"/>
        </w:rPr>
      </w:pPr>
      <w:r w:rsidRPr="006D68AC">
        <w:rPr>
          <w:kern w:val="2"/>
        </w:rPr>
        <w:t xml:space="preserve">          target area</w:t>
      </w:r>
      <w:r w:rsidRPr="006D68AC">
        <w:rPr>
          <w:lang w:eastAsia="zh-CN"/>
        </w:rPr>
        <w:t>.</w:t>
      </w:r>
    </w:p>
    <w:p w14:paraId="57C16587" w14:textId="77777777" w:rsidR="002E2250" w:rsidRPr="006D68AC" w:rsidRDefault="002E2250" w:rsidP="002E2250">
      <w:pPr>
        <w:pStyle w:val="Heading1"/>
      </w:pPr>
      <w:bookmarkStart w:id="10196" w:name="_Toc160650510"/>
      <w:bookmarkStart w:id="10197" w:name="_Toc164928829"/>
      <w:bookmarkStart w:id="10198" w:name="_Toc168550692"/>
      <w:bookmarkStart w:id="10199" w:name="_Toc170118766"/>
      <w:bookmarkStart w:id="10200" w:name="_Toc209470848"/>
      <w:bookmarkStart w:id="10201" w:name="_Toc212115523"/>
      <w:bookmarkStart w:id="10202" w:name="_Toc216294081"/>
      <w:r w:rsidRPr="006D68AC">
        <w:t>A.14</w:t>
      </w:r>
      <w:r w:rsidRPr="006D68AC">
        <w:tab/>
        <w:t>NSCE_NSDiagnostics API</w:t>
      </w:r>
      <w:bookmarkEnd w:id="10181"/>
      <w:bookmarkEnd w:id="10182"/>
      <w:bookmarkEnd w:id="10183"/>
      <w:bookmarkEnd w:id="10184"/>
      <w:bookmarkEnd w:id="10185"/>
      <w:bookmarkEnd w:id="10186"/>
      <w:bookmarkEnd w:id="10187"/>
      <w:bookmarkEnd w:id="10188"/>
      <w:bookmarkEnd w:id="10189"/>
      <w:bookmarkEnd w:id="10196"/>
      <w:bookmarkEnd w:id="10197"/>
      <w:bookmarkEnd w:id="10198"/>
      <w:bookmarkEnd w:id="10199"/>
      <w:bookmarkEnd w:id="10200"/>
      <w:bookmarkEnd w:id="10201"/>
      <w:bookmarkEnd w:id="10202"/>
    </w:p>
    <w:p w14:paraId="3160BE51" w14:textId="77777777" w:rsidR="002E2250" w:rsidRPr="006D68AC" w:rsidRDefault="002E2250" w:rsidP="002E2250">
      <w:pPr>
        <w:pStyle w:val="PL"/>
        <w:rPr>
          <w:rFonts w:eastAsia="DengXian"/>
        </w:rPr>
      </w:pPr>
      <w:r w:rsidRPr="006D68AC">
        <w:rPr>
          <w:rFonts w:eastAsia="DengXian"/>
        </w:rPr>
        <w:t>openapi: 3.0.0</w:t>
      </w:r>
    </w:p>
    <w:p w14:paraId="6771EDD5" w14:textId="77777777" w:rsidR="002E2250" w:rsidRPr="006D68AC" w:rsidRDefault="002E2250" w:rsidP="002E2250">
      <w:pPr>
        <w:pStyle w:val="PL"/>
        <w:rPr>
          <w:rFonts w:eastAsia="DengXian"/>
        </w:rPr>
      </w:pPr>
    </w:p>
    <w:p w14:paraId="18BDFE5D" w14:textId="77777777" w:rsidR="002E2250" w:rsidRPr="006D68AC" w:rsidRDefault="002E2250" w:rsidP="002E2250">
      <w:pPr>
        <w:pStyle w:val="PL"/>
        <w:rPr>
          <w:rFonts w:eastAsia="DengXian"/>
        </w:rPr>
      </w:pPr>
      <w:r w:rsidRPr="006D68AC">
        <w:rPr>
          <w:rFonts w:eastAsia="DengXian"/>
        </w:rPr>
        <w:t>info:</w:t>
      </w:r>
    </w:p>
    <w:p w14:paraId="4BD40489" w14:textId="77777777" w:rsidR="002E2250" w:rsidRPr="006D68AC" w:rsidRDefault="002E2250" w:rsidP="002E2250">
      <w:pPr>
        <w:pStyle w:val="PL"/>
        <w:rPr>
          <w:rFonts w:eastAsia="DengXian"/>
        </w:rPr>
      </w:pPr>
      <w:r w:rsidRPr="006D68AC">
        <w:rPr>
          <w:rFonts w:eastAsia="DengXian"/>
        </w:rPr>
        <w:t xml:space="preserve">  title: </w:t>
      </w:r>
      <w:r w:rsidRPr="006D68AC">
        <w:t>NSCE Server Network Slice Diagnostics Service</w:t>
      </w:r>
    </w:p>
    <w:p w14:paraId="1FBED1F0" w14:textId="0AEFE9FD" w:rsidR="002E2250" w:rsidRPr="006D68AC" w:rsidRDefault="002E2250" w:rsidP="002E2250">
      <w:pPr>
        <w:pStyle w:val="PL"/>
      </w:pPr>
      <w:r w:rsidRPr="006D68AC">
        <w:rPr>
          <w:rFonts w:eastAsia="DengXian"/>
        </w:rPr>
        <w:t xml:space="preserve">  version: 1.</w:t>
      </w:r>
      <w:r w:rsidR="00C9735D" w:rsidRPr="006D68AC">
        <w:rPr>
          <w:rFonts w:eastAsia="DengXian"/>
        </w:rPr>
        <w:t>1</w:t>
      </w:r>
      <w:r w:rsidRPr="006D68AC">
        <w:rPr>
          <w:rFonts w:eastAsia="DengXian"/>
        </w:rPr>
        <w:t>.0</w:t>
      </w:r>
    </w:p>
    <w:p w14:paraId="7688B9AD" w14:textId="77777777" w:rsidR="002E2250" w:rsidRPr="006D68AC" w:rsidRDefault="002E2250" w:rsidP="002E2250">
      <w:pPr>
        <w:pStyle w:val="PL"/>
        <w:rPr>
          <w:rFonts w:eastAsia="DengXian"/>
        </w:rPr>
      </w:pPr>
      <w:r w:rsidRPr="006D68AC">
        <w:rPr>
          <w:rFonts w:eastAsia="DengXian"/>
        </w:rPr>
        <w:t xml:space="preserve">  description: |</w:t>
      </w:r>
    </w:p>
    <w:p w14:paraId="76482BB6" w14:textId="77777777" w:rsidR="002E2250" w:rsidRPr="006D68AC" w:rsidRDefault="002E2250" w:rsidP="002E2250">
      <w:pPr>
        <w:pStyle w:val="PL"/>
        <w:rPr>
          <w:rFonts w:eastAsia="DengXian"/>
        </w:rPr>
      </w:pPr>
      <w:r w:rsidRPr="006D68AC">
        <w:rPr>
          <w:rFonts w:eastAsia="DengXian"/>
        </w:rPr>
        <w:t xml:space="preserve">    </w:t>
      </w:r>
      <w:r w:rsidRPr="006D68AC">
        <w:t>NSCE Server Network Slice Diagnostics Service</w:t>
      </w:r>
      <w:r w:rsidRPr="006D68AC">
        <w:rPr>
          <w:rFonts w:eastAsia="DengXian"/>
        </w:rPr>
        <w:t xml:space="preserve">.  </w:t>
      </w:r>
    </w:p>
    <w:p w14:paraId="49C1EDB6" w14:textId="7D822CDE" w:rsidR="002E2250" w:rsidRPr="006D68AC" w:rsidRDefault="002E2250" w:rsidP="002E2250">
      <w:pPr>
        <w:pStyle w:val="PL"/>
        <w:rPr>
          <w:rFonts w:eastAsia="DengXian"/>
        </w:rPr>
      </w:pPr>
      <w:r w:rsidRPr="006D68AC">
        <w:rPr>
          <w:rFonts w:eastAsia="DengXian"/>
        </w:rPr>
        <w:t xml:space="preserve">    © </w:t>
      </w:r>
      <w:r w:rsidR="00C9735D" w:rsidRPr="006D68AC">
        <w:rPr>
          <w:rFonts w:eastAsia="DengXian"/>
        </w:rPr>
        <w:t>2025</w:t>
      </w:r>
      <w:r w:rsidRPr="006D68AC">
        <w:rPr>
          <w:rFonts w:eastAsia="DengXian"/>
        </w:rPr>
        <w:t xml:space="preserve">, 3GPP Organizational Partners (ARIB, ATIS, CCSA, ETSI, TSDSI, TTA, TTC).  </w:t>
      </w:r>
    </w:p>
    <w:p w14:paraId="2FC93E0D" w14:textId="77777777" w:rsidR="002E2250" w:rsidRPr="006D68AC" w:rsidRDefault="002E2250" w:rsidP="002E2250">
      <w:pPr>
        <w:pStyle w:val="PL"/>
        <w:rPr>
          <w:rFonts w:eastAsia="DengXian"/>
        </w:rPr>
      </w:pPr>
      <w:r w:rsidRPr="006D68AC">
        <w:rPr>
          <w:rFonts w:eastAsia="DengXian"/>
        </w:rPr>
        <w:t xml:space="preserve">    All rights reserved.</w:t>
      </w:r>
    </w:p>
    <w:p w14:paraId="565E57E1" w14:textId="77777777" w:rsidR="002E2250" w:rsidRPr="006D68AC" w:rsidRDefault="002E2250" w:rsidP="002E2250">
      <w:pPr>
        <w:pStyle w:val="PL"/>
      </w:pPr>
    </w:p>
    <w:p w14:paraId="7C5E46CD" w14:textId="77777777" w:rsidR="002E2250" w:rsidRPr="006D68AC" w:rsidRDefault="002E2250" w:rsidP="002E2250">
      <w:pPr>
        <w:pStyle w:val="PL"/>
      </w:pPr>
      <w:r w:rsidRPr="006D68AC">
        <w:t>externalDocs:</w:t>
      </w:r>
    </w:p>
    <w:p w14:paraId="47CF0E2C" w14:textId="77777777" w:rsidR="002E2250" w:rsidRPr="006D68AC" w:rsidRDefault="002E2250" w:rsidP="002E2250">
      <w:pPr>
        <w:pStyle w:val="PL"/>
        <w:rPr>
          <w:lang w:eastAsia="zh-CN"/>
        </w:rPr>
      </w:pPr>
      <w:r w:rsidRPr="006D68AC">
        <w:t xml:space="preserve">  description: </w:t>
      </w:r>
      <w:r w:rsidRPr="006D68AC">
        <w:rPr>
          <w:lang w:eastAsia="zh-CN"/>
        </w:rPr>
        <w:t>&gt;</w:t>
      </w:r>
    </w:p>
    <w:p w14:paraId="667D4808" w14:textId="30F03A72"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6F41569C" w14:textId="57996622" w:rsidR="00B110B4" w:rsidRPr="006D68AC" w:rsidRDefault="00B110B4" w:rsidP="00B110B4">
      <w:pPr>
        <w:pStyle w:val="PL"/>
      </w:pPr>
      <w:r w:rsidRPr="006D68AC">
        <w:t xml:space="preserve">    Network Slice Capability Enablement (NSCE) Server Service(s); Stage 3.</w:t>
      </w:r>
    </w:p>
    <w:p w14:paraId="38A49A9B" w14:textId="77777777" w:rsidR="00B110B4" w:rsidRPr="006D68AC" w:rsidRDefault="00B110B4" w:rsidP="00B110B4">
      <w:pPr>
        <w:pStyle w:val="PL"/>
      </w:pPr>
      <w:r w:rsidRPr="006D68AC">
        <w:t xml:space="preserve">  url: https://www.3gpp.org/ftp/Specs/archive/29_series/29.435/</w:t>
      </w:r>
    </w:p>
    <w:p w14:paraId="05B52305" w14:textId="77777777" w:rsidR="002E2250" w:rsidRPr="006D68AC" w:rsidRDefault="002E2250" w:rsidP="002E2250">
      <w:pPr>
        <w:pStyle w:val="PL"/>
      </w:pPr>
    </w:p>
    <w:p w14:paraId="110D2C8B" w14:textId="77777777" w:rsidR="002E2250" w:rsidRPr="006D68AC" w:rsidRDefault="002E2250" w:rsidP="002E2250">
      <w:pPr>
        <w:pStyle w:val="PL"/>
      </w:pPr>
      <w:r w:rsidRPr="006D68AC">
        <w:t>servers:</w:t>
      </w:r>
    </w:p>
    <w:p w14:paraId="41728D0A" w14:textId="77777777" w:rsidR="002E2250" w:rsidRPr="006D68AC" w:rsidRDefault="002E2250" w:rsidP="002E2250">
      <w:pPr>
        <w:pStyle w:val="PL"/>
      </w:pPr>
      <w:r w:rsidRPr="006D68AC">
        <w:t xml:space="preserve">  - url: '{apiRoot}/nsce-nsd/v1'</w:t>
      </w:r>
    </w:p>
    <w:p w14:paraId="6299897B" w14:textId="77777777" w:rsidR="002E2250" w:rsidRPr="006D68AC" w:rsidRDefault="002E2250" w:rsidP="002E2250">
      <w:pPr>
        <w:pStyle w:val="PL"/>
      </w:pPr>
      <w:r w:rsidRPr="006D68AC">
        <w:t xml:space="preserve">    variables:</w:t>
      </w:r>
    </w:p>
    <w:p w14:paraId="373C0D26" w14:textId="77777777" w:rsidR="002E2250" w:rsidRPr="006D68AC" w:rsidRDefault="002E2250" w:rsidP="002E2250">
      <w:pPr>
        <w:pStyle w:val="PL"/>
      </w:pPr>
      <w:r w:rsidRPr="006D68AC">
        <w:t xml:space="preserve">      apiRoot:</w:t>
      </w:r>
    </w:p>
    <w:p w14:paraId="15D14000" w14:textId="77777777" w:rsidR="002E2250" w:rsidRPr="006D68AC" w:rsidRDefault="002E2250" w:rsidP="002E2250">
      <w:pPr>
        <w:pStyle w:val="PL"/>
      </w:pPr>
      <w:r w:rsidRPr="006D68AC">
        <w:t xml:space="preserve">        default: https://example.com</w:t>
      </w:r>
    </w:p>
    <w:p w14:paraId="179107A2" w14:textId="77777777" w:rsidR="002E2250" w:rsidRPr="006D68AC" w:rsidRDefault="002E2250" w:rsidP="002E2250">
      <w:pPr>
        <w:pStyle w:val="PL"/>
      </w:pPr>
      <w:r w:rsidRPr="006D68AC">
        <w:t xml:space="preserve">        description: apiRoot as defined in clause 6.5 of 3GPP TS 29.549</w:t>
      </w:r>
    </w:p>
    <w:p w14:paraId="31DE9E34" w14:textId="77777777" w:rsidR="002E2250" w:rsidRPr="006D68AC" w:rsidRDefault="002E2250" w:rsidP="002E2250">
      <w:pPr>
        <w:pStyle w:val="PL"/>
        <w:rPr>
          <w:lang w:val="en-US" w:eastAsia="es-ES"/>
        </w:rPr>
      </w:pPr>
    </w:p>
    <w:p w14:paraId="44680E40" w14:textId="77777777" w:rsidR="002E2250" w:rsidRPr="006D68AC" w:rsidRDefault="002E2250" w:rsidP="002E2250">
      <w:pPr>
        <w:pStyle w:val="PL"/>
        <w:rPr>
          <w:lang w:val="en-US" w:eastAsia="es-ES"/>
        </w:rPr>
      </w:pPr>
      <w:r w:rsidRPr="006D68AC">
        <w:rPr>
          <w:lang w:val="en-US" w:eastAsia="es-ES"/>
        </w:rPr>
        <w:t>security:</w:t>
      </w:r>
    </w:p>
    <w:p w14:paraId="66F79386" w14:textId="77777777" w:rsidR="002E2250" w:rsidRPr="006D68AC" w:rsidRDefault="002E2250" w:rsidP="002E2250">
      <w:pPr>
        <w:pStyle w:val="PL"/>
        <w:rPr>
          <w:lang w:val="en-US" w:eastAsia="es-ES"/>
        </w:rPr>
      </w:pPr>
      <w:r w:rsidRPr="006D68AC">
        <w:rPr>
          <w:lang w:val="en-US" w:eastAsia="es-ES"/>
        </w:rPr>
        <w:t xml:space="preserve">  - {}</w:t>
      </w:r>
    </w:p>
    <w:p w14:paraId="42E3798F" w14:textId="77777777" w:rsidR="002E2250" w:rsidRPr="006D68AC" w:rsidRDefault="002E2250" w:rsidP="002E2250">
      <w:pPr>
        <w:pStyle w:val="PL"/>
        <w:rPr>
          <w:rFonts w:eastAsia="DengXian"/>
        </w:rPr>
      </w:pPr>
      <w:r w:rsidRPr="006D68AC">
        <w:rPr>
          <w:lang w:val="en-US" w:eastAsia="es-ES"/>
        </w:rPr>
        <w:t xml:space="preserve">  - oAuth2ClientCredentials: []</w:t>
      </w:r>
    </w:p>
    <w:p w14:paraId="2BBB42C9" w14:textId="77777777" w:rsidR="002E2250" w:rsidRPr="006D68AC" w:rsidRDefault="002E2250" w:rsidP="002E2250">
      <w:pPr>
        <w:pStyle w:val="PL"/>
        <w:rPr>
          <w:rFonts w:eastAsia="DengXian"/>
        </w:rPr>
      </w:pPr>
    </w:p>
    <w:p w14:paraId="49FDD8B5" w14:textId="77777777" w:rsidR="002E2250" w:rsidRPr="006D68AC" w:rsidRDefault="002E2250" w:rsidP="002E2250">
      <w:pPr>
        <w:pStyle w:val="PL"/>
        <w:rPr>
          <w:rFonts w:eastAsia="DengXian"/>
        </w:rPr>
      </w:pPr>
      <w:r w:rsidRPr="006D68AC">
        <w:rPr>
          <w:rFonts w:eastAsia="DengXian"/>
        </w:rPr>
        <w:t>paths:</w:t>
      </w:r>
    </w:p>
    <w:p w14:paraId="2A6F80BB" w14:textId="77777777" w:rsidR="002E2250" w:rsidRPr="006D68AC" w:rsidRDefault="002E2250" w:rsidP="002E2250">
      <w:pPr>
        <w:pStyle w:val="PL"/>
        <w:rPr>
          <w:rFonts w:eastAsia="DengXian"/>
        </w:rPr>
      </w:pPr>
      <w:r w:rsidRPr="006D68AC">
        <w:rPr>
          <w:rFonts w:eastAsia="DengXian"/>
        </w:rPr>
        <w:t xml:space="preserve">  /request:</w:t>
      </w:r>
    </w:p>
    <w:p w14:paraId="12AA4BC5" w14:textId="77777777" w:rsidR="002E2250" w:rsidRPr="006D68AC" w:rsidRDefault="002E2250" w:rsidP="002E2250">
      <w:pPr>
        <w:pStyle w:val="PL"/>
        <w:rPr>
          <w:rFonts w:eastAsia="DengXian"/>
        </w:rPr>
      </w:pPr>
      <w:r w:rsidRPr="006D68AC">
        <w:rPr>
          <w:rFonts w:eastAsia="DengXian"/>
        </w:rPr>
        <w:t xml:space="preserve">    post:</w:t>
      </w:r>
    </w:p>
    <w:p w14:paraId="2A298322" w14:textId="77777777" w:rsidR="002E2250" w:rsidRPr="006D68AC" w:rsidRDefault="002E2250" w:rsidP="002E2250">
      <w:pPr>
        <w:pStyle w:val="PL"/>
        <w:rPr>
          <w:rFonts w:eastAsia="DengXian"/>
        </w:rPr>
      </w:pPr>
      <w:r w:rsidRPr="006D68AC">
        <w:rPr>
          <w:rFonts w:eastAsia="DengXian"/>
        </w:rPr>
        <w:t xml:space="preserve">      summary: Request network slice diagnostics information.</w:t>
      </w:r>
    </w:p>
    <w:p w14:paraId="15987C88" w14:textId="77777777" w:rsidR="002E2250" w:rsidRPr="006D68AC" w:rsidRDefault="002E2250" w:rsidP="002E2250">
      <w:pPr>
        <w:pStyle w:val="PL"/>
        <w:rPr>
          <w:rFonts w:eastAsia="DengXian"/>
        </w:rPr>
      </w:pPr>
      <w:r w:rsidRPr="006D68AC">
        <w:rPr>
          <w:lang w:val="en-US" w:eastAsia="es-ES"/>
        </w:rPr>
        <w:t xml:space="preserve">      operationId: </w:t>
      </w:r>
      <w:r w:rsidRPr="006D68AC">
        <w:rPr>
          <w:rFonts w:eastAsia="DengXian"/>
        </w:rPr>
        <w:t>RequestNSDiagnostics</w:t>
      </w:r>
    </w:p>
    <w:p w14:paraId="15EE2455" w14:textId="77777777" w:rsidR="002E2250" w:rsidRPr="006D68AC" w:rsidRDefault="002E2250" w:rsidP="002E2250">
      <w:pPr>
        <w:pStyle w:val="PL"/>
        <w:rPr>
          <w:lang w:val="en-US" w:eastAsia="es-ES"/>
        </w:rPr>
      </w:pPr>
      <w:r w:rsidRPr="006D68AC">
        <w:rPr>
          <w:lang w:val="en-US" w:eastAsia="es-ES"/>
        </w:rPr>
        <w:t xml:space="preserve">      tags:</w:t>
      </w:r>
    </w:p>
    <w:p w14:paraId="6BF489D2" w14:textId="77777777" w:rsidR="002E2250" w:rsidRPr="006D68AC" w:rsidRDefault="002E2250" w:rsidP="002E2250">
      <w:pPr>
        <w:pStyle w:val="PL"/>
        <w:rPr>
          <w:rFonts w:eastAsia="DengXian"/>
        </w:rPr>
      </w:pPr>
      <w:r w:rsidRPr="006D68AC">
        <w:rPr>
          <w:lang w:val="en-US" w:eastAsia="es-ES"/>
        </w:rPr>
        <w:t xml:space="preserve">        - </w:t>
      </w:r>
      <w:r w:rsidRPr="006D68AC">
        <w:t>Network Slice Diagnostics Request</w:t>
      </w:r>
    </w:p>
    <w:p w14:paraId="1F583F4B" w14:textId="77777777" w:rsidR="002E2250" w:rsidRPr="006D68AC" w:rsidRDefault="002E2250" w:rsidP="002E2250">
      <w:pPr>
        <w:pStyle w:val="PL"/>
        <w:rPr>
          <w:rFonts w:eastAsia="DengXian"/>
        </w:rPr>
      </w:pPr>
      <w:r w:rsidRPr="006D68AC">
        <w:rPr>
          <w:rFonts w:eastAsia="DengXian"/>
        </w:rPr>
        <w:t xml:space="preserve">      requestBody:</w:t>
      </w:r>
    </w:p>
    <w:p w14:paraId="1780D96B" w14:textId="77777777" w:rsidR="002E2250" w:rsidRPr="006D68AC" w:rsidRDefault="002E2250" w:rsidP="002E2250">
      <w:pPr>
        <w:pStyle w:val="PL"/>
        <w:rPr>
          <w:rFonts w:eastAsia="DengXian"/>
        </w:rPr>
      </w:pPr>
      <w:r w:rsidRPr="006D68AC">
        <w:rPr>
          <w:rFonts w:eastAsia="DengXian"/>
        </w:rPr>
        <w:t xml:space="preserve">        required: true</w:t>
      </w:r>
    </w:p>
    <w:p w14:paraId="4521A80D" w14:textId="77777777" w:rsidR="002E2250" w:rsidRPr="006D68AC" w:rsidRDefault="002E2250" w:rsidP="002E2250">
      <w:pPr>
        <w:pStyle w:val="PL"/>
        <w:rPr>
          <w:rFonts w:eastAsia="DengXian"/>
        </w:rPr>
      </w:pPr>
      <w:r w:rsidRPr="006D68AC">
        <w:rPr>
          <w:rFonts w:eastAsia="DengXian"/>
        </w:rPr>
        <w:t xml:space="preserve">        content:</w:t>
      </w:r>
    </w:p>
    <w:p w14:paraId="3738CDD2" w14:textId="77777777" w:rsidR="002E2250" w:rsidRPr="006D68AC" w:rsidRDefault="002E2250" w:rsidP="002E2250">
      <w:pPr>
        <w:pStyle w:val="PL"/>
        <w:rPr>
          <w:rFonts w:eastAsia="DengXian"/>
        </w:rPr>
      </w:pPr>
      <w:r w:rsidRPr="006D68AC">
        <w:rPr>
          <w:rFonts w:eastAsia="DengXian"/>
        </w:rPr>
        <w:t xml:space="preserve">          application/json:</w:t>
      </w:r>
    </w:p>
    <w:p w14:paraId="193CB5A0" w14:textId="77777777" w:rsidR="002E2250" w:rsidRPr="006D68AC" w:rsidRDefault="002E2250" w:rsidP="002E2250">
      <w:pPr>
        <w:pStyle w:val="PL"/>
        <w:rPr>
          <w:rFonts w:eastAsia="DengXian"/>
        </w:rPr>
      </w:pPr>
      <w:r w:rsidRPr="006D68AC">
        <w:rPr>
          <w:rFonts w:eastAsia="DengXian"/>
        </w:rPr>
        <w:t xml:space="preserve">            schema:</w:t>
      </w:r>
    </w:p>
    <w:p w14:paraId="491087C7" w14:textId="77777777" w:rsidR="002E2250" w:rsidRPr="006D68AC" w:rsidRDefault="002E2250" w:rsidP="002E2250">
      <w:pPr>
        <w:pStyle w:val="PL"/>
        <w:rPr>
          <w:rFonts w:eastAsia="DengXian"/>
        </w:rPr>
      </w:pPr>
      <w:r w:rsidRPr="006D68AC">
        <w:rPr>
          <w:rFonts w:eastAsia="DengXian"/>
        </w:rPr>
        <w:t xml:space="preserve">              $ref: '#/components/schemas/NwSliceDiagReq'</w:t>
      </w:r>
    </w:p>
    <w:p w14:paraId="1A35B02B" w14:textId="77777777" w:rsidR="002E2250" w:rsidRPr="006D68AC" w:rsidRDefault="002E2250" w:rsidP="002E2250">
      <w:pPr>
        <w:pStyle w:val="PL"/>
        <w:rPr>
          <w:rFonts w:eastAsia="DengXian"/>
        </w:rPr>
      </w:pPr>
      <w:r w:rsidRPr="006D68AC">
        <w:rPr>
          <w:rFonts w:eastAsia="DengXian"/>
        </w:rPr>
        <w:t xml:space="preserve">      responses:</w:t>
      </w:r>
    </w:p>
    <w:p w14:paraId="18B4110E" w14:textId="77777777" w:rsidR="002E2250" w:rsidRPr="006D68AC" w:rsidRDefault="002E2250" w:rsidP="002E2250">
      <w:pPr>
        <w:pStyle w:val="PL"/>
      </w:pPr>
      <w:r w:rsidRPr="006D68AC">
        <w:rPr>
          <w:rFonts w:eastAsia="DengXian"/>
        </w:rPr>
        <w:t xml:space="preserve">        '200':</w:t>
      </w:r>
    </w:p>
    <w:p w14:paraId="4EFEF8BD" w14:textId="77777777" w:rsidR="002E2250" w:rsidRPr="006D68AC" w:rsidRDefault="002E2250" w:rsidP="002E2250">
      <w:pPr>
        <w:pStyle w:val="PL"/>
      </w:pPr>
      <w:r w:rsidRPr="006D68AC">
        <w:t xml:space="preserve">          description: &gt;</w:t>
      </w:r>
    </w:p>
    <w:p w14:paraId="26993C69" w14:textId="77777777" w:rsidR="002E2250" w:rsidRPr="006D68AC" w:rsidRDefault="002E2250" w:rsidP="002E2250">
      <w:pPr>
        <w:pStyle w:val="PL"/>
      </w:pPr>
      <w:r w:rsidRPr="006D68AC">
        <w:t xml:space="preserve">            The network slice diagnostics request is successful received and processed</w:t>
      </w:r>
    </w:p>
    <w:p w14:paraId="5FAF4223" w14:textId="77777777" w:rsidR="002E2250" w:rsidRPr="006D68AC" w:rsidRDefault="002E2250" w:rsidP="002E2250">
      <w:pPr>
        <w:pStyle w:val="PL"/>
      </w:pPr>
      <w:r w:rsidRPr="006D68AC">
        <w:t xml:space="preserve">            and the requested network slice diagnostics information shall be returned in the</w:t>
      </w:r>
    </w:p>
    <w:p w14:paraId="6189292E" w14:textId="77777777" w:rsidR="002E2250" w:rsidRPr="006D68AC" w:rsidRDefault="002E2250" w:rsidP="002E2250">
      <w:pPr>
        <w:pStyle w:val="PL"/>
      </w:pPr>
      <w:r w:rsidRPr="006D68AC">
        <w:t xml:space="preserve">            response body.</w:t>
      </w:r>
    </w:p>
    <w:p w14:paraId="65FDBC33" w14:textId="77777777" w:rsidR="002E2250" w:rsidRPr="006D68AC" w:rsidRDefault="002E2250" w:rsidP="002E2250">
      <w:pPr>
        <w:pStyle w:val="PL"/>
      </w:pPr>
      <w:r w:rsidRPr="006D68AC">
        <w:t xml:space="preserve">          content:</w:t>
      </w:r>
    </w:p>
    <w:p w14:paraId="5229DF58" w14:textId="77777777" w:rsidR="002E2250" w:rsidRPr="006D68AC" w:rsidRDefault="002E2250" w:rsidP="002E2250">
      <w:pPr>
        <w:pStyle w:val="PL"/>
      </w:pPr>
      <w:r w:rsidRPr="006D68AC">
        <w:t xml:space="preserve">            application/json:</w:t>
      </w:r>
    </w:p>
    <w:p w14:paraId="2B6A259C" w14:textId="77777777" w:rsidR="002E2250" w:rsidRPr="006D68AC" w:rsidRDefault="002E2250" w:rsidP="002E2250">
      <w:pPr>
        <w:pStyle w:val="PL"/>
      </w:pPr>
      <w:r w:rsidRPr="006D68AC">
        <w:t xml:space="preserve">              schema:</w:t>
      </w:r>
    </w:p>
    <w:p w14:paraId="2231A811" w14:textId="77777777" w:rsidR="002E2250" w:rsidRPr="006D68AC" w:rsidRDefault="002E2250" w:rsidP="002E2250">
      <w:pPr>
        <w:pStyle w:val="PL"/>
      </w:pPr>
      <w:r w:rsidRPr="006D68AC">
        <w:t xml:space="preserve">                type: array</w:t>
      </w:r>
    </w:p>
    <w:p w14:paraId="66095835" w14:textId="77777777" w:rsidR="002E2250" w:rsidRPr="006D68AC" w:rsidRDefault="002E2250" w:rsidP="002E2250">
      <w:pPr>
        <w:pStyle w:val="PL"/>
      </w:pPr>
      <w:r w:rsidRPr="006D68AC">
        <w:t xml:space="preserve">                items:</w:t>
      </w:r>
    </w:p>
    <w:p w14:paraId="0F89E6C3" w14:textId="77777777" w:rsidR="002E2250" w:rsidRPr="006D68AC" w:rsidRDefault="002E2250" w:rsidP="002E2250">
      <w:pPr>
        <w:pStyle w:val="PL"/>
      </w:pPr>
      <w:r w:rsidRPr="006D68AC">
        <w:t xml:space="preserve">                  $ref: '#/components/schemas/NwSliceDiagResp'</w:t>
      </w:r>
    </w:p>
    <w:p w14:paraId="386683D5" w14:textId="77777777" w:rsidR="002E2250" w:rsidRPr="006D68AC" w:rsidRDefault="002E2250" w:rsidP="002E2250">
      <w:pPr>
        <w:pStyle w:val="PL"/>
      </w:pPr>
      <w:r w:rsidRPr="006D68AC">
        <w:t xml:space="preserve">                minItems: 1</w:t>
      </w:r>
    </w:p>
    <w:p w14:paraId="4FDC56AC" w14:textId="77777777" w:rsidR="002E2250" w:rsidRPr="006D68AC" w:rsidRDefault="002E2250" w:rsidP="002E2250">
      <w:pPr>
        <w:pStyle w:val="PL"/>
      </w:pPr>
      <w:r w:rsidRPr="006D68AC">
        <w:t xml:space="preserve">        '307':</w:t>
      </w:r>
    </w:p>
    <w:p w14:paraId="52F5EB96" w14:textId="77777777" w:rsidR="002E2250" w:rsidRPr="006D68AC" w:rsidRDefault="002E2250" w:rsidP="002E2250">
      <w:pPr>
        <w:pStyle w:val="PL"/>
      </w:pPr>
      <w:r w:rsidRPr="006D68AC">
        <w:t xml:space="preserve">          $ref: 'TS29122_CommonData.yaml#/components/responses/307'</w:t>
      </w:r>
    </w:p>
    <w:p w14:paraId="3F5BB0EF" w14:textId="77777777" w:rsidR="002E2250" w:rsidRPr="006D68AC" w:rsidRDefault="002E2250" w:rsidP="002E2250">
      <w:pPr>
        <w:pStyle w:val="PL"/>
      </w:pPr>
      <w:r w:rsidRPr="006D68AC">
        <w:t xml:space="preserve">        '308':</w:t>
      </w:r>
    </w:p>
    <w:p w14:paraId="3B9F99B1" w14:textId="77777777" w:rsidR="002E2250" w:rsidRPr="006D68AC" w:rsidRDefault="002E2250" w:rsidP="002E2250">
      <w:pPr>
        <w:pStyle w:val="PL"/>
      </w:pPr>
      <w:r w:rsidRPr="006D68AC">
        <w:t xml:space="preserve">          $ref: 'TS29122_CommonData.yaml#/components/responses/308'</w:t>
      </w:r>
    </w:p>
    <w:p w14:paraId="74D7DF1C" w14:textId="77777777" w:rsidR="002E2250" w:rsidRPr="006D68AC" w:rsidRDefault="002E2250" w:rsidP="002E2250">
      <w:pPr>
        <w:pStyle w:val="PL"/>
        <w:rPr>
          <w:rFonts w:eastAsia="DengXian"/>
        </w:rPr>
      </w:pPr>
      <w:r w:rsidRPr="006D68AC">
        <w:rPr>
          <w:rFonts w:eastAsia="DengXian"/>
        </w:rPr>
        <w:t xml:space="preserve">        '400':</w:t>
      </w:r>
    </w:p>
    <w:p w14:paraId="18971DC6" w14:textId="77777777" w:rsidR="002E2250" w:rsidRPr="006D68AC" w:rsidRDefault="002E2250" w:rsidP="002E2250">
      <w:pPr>
        <w:pStyle w:val="PL"/>
        <w:rPr>
          <w:rFonts w:eastAsia="DengXian"/>
        </w:rPr>
      </w:pPr>
      <w:r w:rsidRPr="006D68AC">
        <w:rPr>
          <w:rFonts w:eastAsia="DengXian"/>
        </w:rPr>
        <w:t xml:space="preserve">          $ref: 'TS29122_CommonData.yaml#/components/responses/400'</w:t>
      </w:r>
    </w:p>
    <w:p w14:paraId="785DFE48" w14:textId="77777777" w:rsidR="002E2250" w:rsidRPr="006D68AC" w:rsidRDefault="002E2250" w:rsidP="002E2250">
      <w:pPr>
        <w:pStyle w:val="PL"/>
        <w:rPr>
          <w:rFonts w:eastAsia="DengXian"/>
        </w:rPr>
      </w:pPr>
      <w:r w:rsidRPr="006D68AC">
        <w:rPr>
          <w:rFonts w:eastAsia="DengXian"/>
        </w:rPr>
        <w:t xml:space="preserve">        '401':</w:t>
      </w:r>
    </w:p>
    <w:p w14:paraId="48F109B1" w14:textId="77777777" w:rsidR="002E2250" w:rsidRPr="006D68AC" w:rsidRDefault="002E2250" w:rsidP="002E2250">
      <w:pPr>
        <w:pStyle w:val="PL"/>
        <w:rPr>
          <w:rFonts w:eastAsia="DengXian"/>
        </w:rPr>
      </w:pPr>
      <w:r w:rsidRPr="006D68AC">
        <w:rPr>
          <w:rFonts w:eastAsia="DengXian"/>
        </w:rPr>
        <w:t xml:space="preserve">          $ref: 'TS29122_CommonData.yaml#/components/responses/401'</w:t>
      </w:r>
    </w:p>
    <w:p w14:paraId="620D96C0" w14:textId="77777777" w:rsidR="002E2250" w:rsidRPr="006D68AC" w:rsidRDefault="002E2250" w:rsidP="002E2250">
      <w:pPr>
        <w:pStyle w:val="PL"/>
        <w:rPr>
          <w:rFonts w:eastAsia="DengXian"/>
        </w:rPr>
      </w:pPr>
      <w:r w:rsidRPr="006D68AC">
        <w:rPr>
          <w:rFonts w:eastAsia="DengXian"/>
        </w:rPr>
        <w:t xml:space="preserve">        '403':</w:t>
      </w:r>
    </w:p>
    <w:p w14:paraId="3E5D4095" w14:textId="77777777" w:rsidR="002E2250" w:rsidRPr="006D68AC" w:rsidRDefault="002E2250" w:rsidP="002E2250">
      <w:pPr>
        <w:pStyle w:val="PL"/>
        <w:rPr>
          <w:rFonts w:eastAsia="DengXian"/>
        </w:rPr>
      </w:pPr>
      <w:r w:rsidRPr="006D68AC">
        <w:rPr>
          <w:rFonts w:eastAsia="DengXian"/>
        </w:rPr>
        <w:t xml:space="preserve">          $ref: 'TS29122_CommonData.yaml#/components/responses/403'</w:t>
      </w:r>
    </w:p>
    <w:p w14:paraId="1A835F22" w14:textId="77777777" w:rsidR="002E2250" w:rsidRPr="006D68AC" w:rsidRDefault="002E2250" w:rsidP="002E2250">
      <w:pPr>
        <w:pStyle w:val="PL"/>
        <w:rPr>
          <w:rFonts w:eastAsia="DengXian"/>
        </w:rPr>
      </w:pPr>
      <w:r w:rsidRPr="006D68AC">
        <w:rPr>
          <w:rFonts w:eastAsia="DengXian"/>
        </w:rPr>
        <w:t xml:space="preserve">        '404':</w:t>
      </w:r>
    </w:p>
    <w:p w14:paraId="3CE56E5F" w14:textId="77777777" w:rsidR="002E2250" w:rsidRPr="006D68AC" w:rsidRDefault="002E2250" w:rsidP="002E2250">
      <w:pPr>
        <w:pStyle w:val="PL"/>
        <w:rPr>
          <w:rFonts w:eastAsia="DengXian"/>
        </w:rPr>
      </w:pPr>
      <w:r w:rsidRPr="006D68AC">
        <w:rPr>
          <w:rFonts w:eastAsia="DengXian"/>
        </w:rPr>
        <w:t xml:space="preserve">          $ref: 'TS29122_CommonData.yaml#/components/responses/404'</w:t>
      </w:r>
    </w:p>
    <w:p w14:paraId="48C8163E" w14:textId="77777777" w:rsidR="002E2250" w:rsidRPr="006D68AC" w:rsidRDefault="002E2250" w:rsidP="002E2250">
      <w:pPr>
        <w:pStyle w:val="PL"/>
      </w:pPr>
      <w:r w:rsidRPr="006D68AC">
        <w:t xml:space="preserve">        '411':</w:t>
      </w:r>
    </w:p>
    <w:p w14:paraId="3F0A194C" w14:textId="77777777" w:rsidR="002E2250" w:rsidRPr="006D68AC" w:rsidRDefault="002E2250" w:rsidP="002E2250">
      <w:pPr>
        <w:pStyle w:val="PL"/>
      </w:pPr>
      <w:r w:rsidRPr="006D68AC">
        <w:t xml:space="preserve">          $ref: 'TS29122_CommonData.yaml#/components/responses/411'</w:t>
      </w:r>
    </w:p>
    <w:p w14:paraId="01794B1C" w14:textId="77777777" w:rsidR="002E2250" w:rsidRPr="006D68AC" w:rsidRDefault="002E2250" w:rsidP="002E2250">
      <w:pPr>
        <w:pStyle w:val="PL"/>
      </w:pPr>
      <w:r w:rsidRPr="006D68AC">
        <w:t xml:space="preserve">        '413':</w:t>
      </w:r>
    </w:p>
    <w:p w14:paraId="25432420" w14:textId="77777777" w:rsidR="002E2250" w:rsidRPr="006D68AC" w:rsidRDefault="002E2250" w:rsidP="002E2250">
      <w:pPr>
        <w:pStyle w:val="PL"/>
      </w:pPr>
      <w:r w:rsidRPr="006D68AC">
        <w:t xml:space="preserve">          $ref: 'TS29122_CommonData.yaml#/components/responses/413'</w:t>
      </w:r>
    </w:p>
    <w:p w14:paraId="1BCDA6E3" w14:textId="77777777" w:rsidR="002E2250" w:rsidRPr="006D68AC" w:rsidRDefault="002E2250" w:rsidP="002E2250">
      <w:pPr>
        <w:pStyle w:val="PL"/>
      </w:pPr>
      <w:r w:rsidRPr="006D68AC">
        <w:t xml:space="preserve">        '415':</w:t>
      </w:r>
    </w:p>
    <w:p w14:paraId="3B88077A" w14:textId="77777777" w:rsidR="002E2250" w:rsidRPr="006D68AC" w:rsidRDefault="002E2250" w:rsidP="002E2250">
      <w:pPr>
        <w:pStyle w:val="PL"/>
      </w:pPr>
      <w:r w:rsidRPr="006D68AC">
        <w:t xml:space="preserve">          $ref: 'TS29122_CommonData.yaml#/components/responses/415'</w:t>
      </w:r>
    </w:p>
    <w:p w14:paraId="6C93AD92" w14:textId="77777777" w:rsidR="002E2250" w:rsidRPr="006D68AC" w:rsidRDefault="002E2250" w:rsidP="002E2250">
      <w:pPr>
        <w:pStyle w:val="PL"/>
        <w:rPr>
          <w:rFonts w:eastAsia="DengXian"/>
        </w:rPr>
      </w:pPr>
      <w:r w:rsidRPr="006D68AC">
        <w:rPr>
          <w:rFonts w:eastAsia="DengXian"/>
        </w:rPr>
        <w:t xml:space="preserve">        '429':</w:t>
      </w:r>
    </w:p>
    <w:p w14:paraId="78769EE4" w14:textId="77777777" w:rsidR="002E2250" w:rsidRPr="006D68AC" w:rsidRDefault="002E2250" w:rsidP="002E2250">
      <w:pPr>
        <w:pStyle w:val="PL"/>
        <w:rPr>
          <w:rFonts w:eastAsia="DengXian"/>
        </w:rPr>
      </w:pPr>
      <w:r w:rsidRPr="006D68AC">
        <w:rPr>
          <w:rFonts w:eastAsia="DengXian"/>
        </w:rPr>
        <w:t xml:space="preserve">          $ref: 'TS29122_CommonData.yaml#/components/responses/429'</w:t>
      </w:r>
    </w:p>
    <w:p w14:paraId="79BA7D8C" w14:textId="77777777" w:rsidR="002E2250" w:rsidRPr="006D68AC" w:rsidRDefault="002E2250" w:rsidP="002E2250">
      <w:pPr>
        <w:pStyle w:val="PL"/>
        <w:rPr>
          <w:rFonts w:eastAsia="DengXian"/>
        </w:rPr>
      </w:pPr>
      <w:r w:rsidRPr="006D68AC">
        <w:rPr>
          <w:rFonts w:eastAsia="DengXian"/>
        </w:rPr>
        <w:t xml:space="preserve">        '500':</w:t>
      </w:r>
    </w:p>
    <w:p w14:paraId="026F5348" w14:textId="77777777" w:rsidR="002E2250" w:rsidRPr="006D68AC" w:rsidRDefault="002E2250" w:rsidP="002E2250">
      <w:pPr>
        <w:pStyle w:val="PL"/>
        <w:rPr>
          <w:rFonts w:eastAsia="DengXian"/>
        </w:rPr>
      </w:pPr>
      <w:r w:rsidRPr="006D68AC">
        <w:rPr>
          <w:rFonts w:eastAsia="DengXian"/>
        </w:rPr>
        <w:t xml:space="preserve">          $ref: 'TS29122_CommonData.yaml#/components/responses/500'</w:t>
      </w:r>
    </w:p>
    <w:p w14:paraId="03DAA888" w14:textId="77777777" w:rsidR="002E2250" w:rsidRPr="006D68AC" w:rsidRDefault="002E2250" w:rsidP="002E2250">
      <w:pPr>
        <w:pStyle w:val="PL"/>
        <w:rPr>
          <w:rFonts w:eastAsia="DengXian"/>
        </w:rPr>
      </w:pPr>
      <w:r w:rsidRPr="006D68AC">
        <w:rPr>
          <w:rFonts w:eastAsia="DengXian"/>
        </w:rPr>
        <w:t xml:space="preserve">        '503':</w:t>
      </w:r>
    </w:p>
    <w:p w14:paraId="768025CC" w14:textId="77777777" w:rsidR="002E2250" w:rsidRPr="006D68AC" w:rsidRDefault="002E2250" w:rsidP="002E2250">
      <w:pPr>
        <w:pStyle w:val="PL"/>
        <w:rPr>
          <w:rFonts w:eastAsia="DengXian"/>
        </w:rPr>
      </w:pPr>
      <w:r w:rsidRPr="006D68AC">
        <w:rPr>
          <w:rFonts w:eastAsia="DengXian"/>
        </w:rPr>
        <w:t xml:space="preserve">          $ref: 'TS29122_CommonData.yaml#/components/responses/503'</w:t>
      </w:r>
    </w:p>
    <w:p w14:paraId="2D370361" w14:textId="77777777" w:rsidR="002E2250" w:rsidRPr="006D68AC" w:rsidRDefault="002E2250" w:rsidP="002E2250">
      <w:pPr>
        <w:pStyle w:val="PL"/>
        <w:rPr>
          <w:rFonts w:eastAsia="DengXian"/>
        </w:rPr>
      </w:pPr>
      <w:r w:rsidRPr="006D68AC">
        <w:rPr>
          <w:rFonts w:eastAsia="DengXian"/>
        </w:rPr>
        <w:t xml:space="preserve">        default:</w:t>
      </w:r>
    </w:p>
    <w:p w14:paraId="328969BE" w14:textId="77777777" w:rsidR="002E2250" w:rsidRPr="006D68AC" w:rsidRDefault="002E2250" w:rsidP="002E2250">
      <w:pPr>
        <w:pStyle w:val="PL"/>
        <w:rPr>
          <w:rFonts w:eastAsia="DengXian"/>
        </w:rPr>
      </w:pPr>
      <w:r w:rsidRPr="006D68AC">
        <w:rPr>
          <w:rFonts w:eastAsia="DengXian"/>
        </w:rPr>
        <w:t xml:space="preserve">          $ref: 'TS29122_CommonData.yaml#/components/responses/default'</w:t>
      </w:r>
    </w:p>
    <w:p w14:paraId="5CAA7F21" w14:textId="77777777" w:rsidR="002E2250" w:rsidRPr="006D68AC" w:rsidRDefault="002E2250" w:rsidP="002E2250">
      <w:pPr>
        <w:pStyle w:val="PL"/>
        <w:rPr>
          <w:rFonts w:eastAsia="DengXian"/>
        </w:rPr>
      </w:pPr>
    </w:p>
    <w:p w14:paraId="13DBFE6A" w14:textId="77777777" w:rsidR="002E2250" w:rsidRPr="006D68AC" w:rsidRDefault="002E2250" w:rsidP="002E2250">
      <w:pPr>
        <w:pStyle w:val="PL"/>
        <w:rPr>
          <w:rFonts w:eastAsia="DengXian"/>
        </w:rPr>
      </w:pPr>
      <w:r w:rsidRPr="006D68AC">
        <w:rPr>
          <w:rFonts w:eastAsia="DengXian"/>
        </w:rPr>
        <w:t>components:</w:t>
      </w:r>
    </w:p>
    <w:p w14:paraId="79BBF1C9" w14:textId="77777777" w:rsidR="002E2250" w:rsidRPr="006D68AC" w:rsidRDefault="002E2250" w:rsidP="002E2250">
      <w:pPr>
        <w:pStyle w:val="PL"/>
        <w:rPr>
          <w:lang w:val="en-US" w:eastAsia="es-ES"/>
        </w:rPr>
      </w:pPr>
      <w:r w:rsidRPr="006D68AC">
        <w:rPr>
          <w:lang w:val="en-US" w:eastAsia="es-ES"/>
        </w:rPr>
        <w:t xml:space="preserve">  securitySchemes:</w:t>
      </w:r>
    </w:p>
    <w:p w14:paraId="3A379E96" w14:textId="77777777" w:rsidR="002E2250" w:rsidRPr="006D68AC" w:rsidRDefault="002E2250" w:rsidP="002E2250">
      <w:pPr>
        <w:pStyle w:val="PL"/>
        <w:rPr>
          <w:lang w:val="en-US" w:eastAsia="es-ES"/>
        </w:rPr>
      </w:pPr>
      <w:r w:rsidRPr="006D68AC">
        <w:rPr>
          <w:lang w:val="en-US" w:eastAsia="es-ES"/>
        </w:rPr>
        <w:t xml:space="preserve">    oAuth2ClientCredentials:</w:t>
      </w:r>
    </w:p>
    <w:p w14:paraId="02CBAFFF" w14:textId="77777777" w:rsidR="002E2250" w:rsidRPr="006D68AC" w:rsidRDefault="002E2250" w:rsidP="002E2250">
      <w:pPr>
        <w:pStyle w:val="PL"/>
        <w:rPr>
          <w:lang w:val="en-US"/>
        </w:rPr>
      </w:pPr>
      <w:r w:rsidRPr="006D68AC">
        <w:rPr>
          <w:lang w:val="en-US"/>
        </w:rPr>
        <w:t xml:space="preserve">      type: oauth2</w:t>
      </w:r>
    </w:p>
    <w:p w14:paraId="5B2B7265" w14:textId="77777777" w:rsidR="002E2250" w:rsidRPr="006D68AC" w:rsidRDefault="002E2250" w:rsidP="002E2250">
      <w:pPr>
        <w:pStyle w:val="PL"/>
        <w:rPr>
          <w:lang w:val="en-US"/>
        </w:rPr>
      </w:pPr>
      <w:r w:rsidRPr="006D68AC">
        <w:rPr>
          <w:lang w:val="en-US"/>
        </w:rPr>
        <w:t xml:space="preserve">      flows:</w:t>
      </w:r>
    </w:p>
    <w:p w14:paraId="2CD085B4" w14:textId="77777777" w:rsidR="002E2250" w:rsidRPr="006D68AC" w:rsidRDefault="002E2250" w:rsidP="002E2250">
      <w:pPr>
        <w:pStyle w:val="PL"/>
        <w:rPr>
          <w:lang w:val="en-US"/>
        </w:rPr>
      </w:pPr>
      <w:r w:rsidRPr="006D68AC">
        <w:rPr>
          <w:lang w:val="en-US"/>
        </w:rPr>
        <w:t xml:space="preserve">        clientCredentials:</w:t>
      </w:r>
    </w:p>
    <w:p w14:paraId="56A62248" w14:textId="77777777" w:rsidR="002E2250" w:rsidRPr="006D68AC" w:rsidRDefault="002E2250" w:rsidP="002E2250">
      <w:pPr>
        <w:pStyle w:val="PL"/>
        <w:rPr>
          <w:lang w:val="en-US"/>
        </w:rPr>
      </w:pPr>
      <w:r w:rsidRPr="006D68AC">
        <w:rPr>
          <w:lang w:val="en-US"/>
        </w:rPr>
        <w:t xml:space="preserve">          tokenUrl: '{tokenUrl}'</w:t>
      </w:r>
    </w:p>
    <w:p w14:paraId="3E7E0078" w14:textId="77777777" w:rsidR="002E2250" w:rsidRPr="006D68AC" w:rsidRDefault="002E2250" w:rsidP="002E2250">
      <w:pPr>
        <w:pStyle w:val="PL"/>
        <w:rPr>
          <w:lang w:val="en-US"/>
        </w:rPr>
      </w:pPr>
      <w:r w:rsidRPr="006D68AC">
        <w:rPr>
          <w:lang w:val="en-US"/>
        </w:rPr>
        <w:t xml:space="preserve">          scopes: {}</w:t>
      </w:r>
    </w:p>
    <w:p w14:paraId="02E4CD0B" w14:textId="77777777" w:rsidR="002E2250" w:rsidRPr="006D68AC" w:rsidRDefault="002E2250" w:rsidP="002E2250">
      <w:pPr>
        <w:pStyle w:val="PL"/>
      </w:pPr>
    </w:p>
    <w:p w14:paraId="1E9AE37C" w14:textId="77777777" w:rsidR="002E2250" w:rsidRPr="006D68AC" w:rsidRDefault="002E2250" w:rsidP="002E2250">
      <w:pPr>
        <w:pStyle w:val="PL"/>
        <w:rPr>
          <w:lang w:eastAsia="zh-CN"/>
        </w:rPr>
      </w:pPr>
      <w:r w:rsidRPr="006D68AC">
        <w:t xml:space="preserve">  schemas:</w:t>
      </w:r>
    </w:p>
    <w:p w14:paraId="3715C046" w14:textId="77777777" w:rsidR="002E2250" w:rsidRPr="006D68AC" w:rsidRDefault="002E2250" w:rsidP="002E2250">
      <w:pPr>
        <w:pStyle w:val="PL"/>
      </w:pPr>
    </w:p>
    <w:p w14:paraId="587E1F0F" w14:textId="77777777" w:rsidR="002E2250" w:rsidRPr="006D68AC" w:rsidRDefault="002E2250" w:rsidP="002E2250">
      <w:pPr>
        <w:pStyle w:val="PL"/>
      </w:pPr>
      <w:r w:rsidRPr="006D68AC">
        <w:t>#</w:t>
      </w:r>
    </w:p>
    <w:p w14:paraId="797A7649" w14:textId="77777777" w:rsidR="002E2250" w:rsidRPr="006D68AC" w:rsidRDefault="002E2250" w:rsidP="002E2250">
      <w:pPr>
        <w:pStyle w:val="PL"/>
      </w:pPr>
      <w:r w:rsidRPr="006D68AC">
        <w:t># STRUCTURED DATA TYPES</w:t>
      </w:r>
    </w:p>
    <w:p w14:paraId="6A18C7AD" w14:textId="77777777" w:rsidR="002E2250" w:rsidRPr="006D68AC" w:rsidRDefault="002E2250" w:rsidP="002E2250">
      <w:pPr>
        <w:pStyle w:val="PL"/>
      </w:pPr>
      <w:r w:rsidRPr="006D68AC">
        <w:t>#</w:t>
      </w:r>
    </w:p>
    <w:p w14:paraId="53B12D1C" w14:textId="77777777" w:rsidR="002E2250" w:rsidRPr="006D68AC" w:rsidRDefault="002E2250" w:rsidP="002E2250">
      <w:pPr>
        <w:pStyle w:val="PL"/>
      </w:pPr>
    </w:p>
    <w:p w14:paraId="4F1C6F47" w14:textId="77777777" w:rsidR="002E2250" w:rsidRPr="006D68AC" w:rsidRDefault="002E2250" w:rsidP="002E2250">
      <w:pPr>
        <w:pStyle w:val="PL"/>
      </w:pPr>
      <w:r w:rsidRPr="006D68AC">
        <w:t xml:space="preserve">    </w:t>
      </w:r>
      <w:r w:rsidRPr="006D68AC">
        <w:rPr>
          <w:rFonts w:eastAsia="DengXian"/>
        </w:rPr>
        <w:t>NwSliceDiagReq</w:t>
      </w:r>
      <w:r w:rsidRPr="006D68AC">
        <w:t>:</w:t>
      </w:r>
    </w:p>
    <w:p w14:paraId="10E5C40C" w14:textId="77777777" w:rsidR="002E2250" w:rsidRPr="006D68AC" w:rsidRDefault="002E2250" w:rsidP="002E2250">
      <w:pPr>
        <w:pStyle w:val="PL"/>
      </w:pPr>
      <w:r w:rsidRPr="006D68AC">
        <w:t xml:space="preserve">      description: &gt;</w:t>
      </w:r>
    </w:p>
    <w:p w14:paraId="599EBE40"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diagnostics request.</w:t>
      </w:r>
    </w:p>
    <w:p w14:paraId="39F57870" w14:textId="77777777" w:rsidR="002E2250" w:rsidRPr="006D68AC" w:rsidRDefault="002E2250" w:rsidP="002E2250">
      <w:pPr>
        <w:pStyle w:val="PL"/>
      </w:pPr>
      <w:r w:rsidRPr="006D68AC">
        <w:t xml:space="preserve">      type: object</w:t>
      </w:r>
    </w:p>
    <w:p w14:paraId="191A3CB4" w14:textId="77777777" w:rsidR="002E2250" w:rsidRPr="006D68AC" w:rsidRDefault="002E2250" w:rsidP="002E2250">
      <w:pPr>
        <w:pStyle w:val="PL"/>
      </w:pPr>
      <w:r w:rsidRPr="006D68AC">
        <w:t xml:space="preserve">      properties:</w:t>
      </w:r>
    </w:p>
    <w:p w14:paraId="1E977AF7" w14:textId="77777777" w:rsidR="002E2250" w:rsidRPr="006D68AC" w:rsidRDefault="002E2250" w:rsidP="002E2250">
      <w:pPr>
        <w:pStyle w:val="PL"/>
      </w:pPr>
      <w:r w:rsidRPr="006D68AC">
        <w:t xml:space="preserve">        servDgradInfos:</w:t>
      </w:r>
    </w:p>
    <w:p w14:paraId="34552AB3" w14:textId="77777777" w:rsidR="002E2250" w:rsidRPr="006D68AC" w:rsidRDefault="002E2250" w:rsidP="002E2250">
      <w:pPr>
        <w:pStyle w:val="PL"/>
      </w:pPr>
      <w:r w:rsidRPr="006D68AC">
        <w:t xml:space="preserve">          $ref: '#/components/schemas/ServDgradInfo'</w:t>
      </w:r>
    </w:p>
    <w:p w14:paraId="4253EE1E" w14:textId="77777777" w:rsidR="002E2250" w:rsidRPr="006D68AC" w:rsidRDefault="002E2250" w:rsidP="002E2250">
      <w:pPr>
        <w:pStyle w:val="PL"/>
      </w:pPr>
      <w:r w:rsidRPr="006D68AC">
        <w:t xml:space="preserve">        </w:t>
      </w:r>
      <w:r w:rsidRPr="006D68AC">
        <w:rPr>
          <w:lang w:eastAsia="zh-CN"/>
        </w:rPr>
        <w:t>suppFeat</w:t>
      </w:r>
      <w:r w:rsidRPr="006D68AC">
        <w:t>:</w:t>
      </w:r>
    </w:p>
    <w:p w14:paraId="28E2CD9E"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1FF6DC46" w14:textId="77777777" w:rsidR="002E2250" w:rsidRPr="006D68AC" w:rsidRDefault="002E2250" w:rsidP="002E2250">
      <w:pPr>
        <w:pStyle w:val="PL"/>
      </w:pPr>
      <w:r w:rsidRPr="006D68AC">
        <w:t xml:space="preserve">      required:</w:t>
      </w:r>
    </w:p>
    <w:p w14:paraId="5C6D33E8" w14:textId="77777777" w:rsidR="002E2250" w:rsidRPr="006D68AC" w:rsidRDefault="002E2250" w:rsidP="002E2250">
      <w:pPr>
        <w:pStyle w:val="PL"/>
      </w:pPr>
      <w:r w:rsidRPr="006D68AC">
        <w:t xml:space="preserve">        - servDgradInfos</w:t>
      </w:r>
    </w:p>
    <w:p w14:paraId="646D3A40" w14:textId="77777777" w:rsidR="002E2250" w:rsidRPr="006D68AC" w:rsidRDefault="002E2250" w:rsidP="002E2250">
      <w:pPr>
        <w:pStyle w:val="PL"/>
      </w:pPr>
    </w:p>
    <w:p w14:paraId="4D608377" w14:textId="77777777" w:rsidR="002E2250" w:rsidRPr="006D68AC" w:rsidRDefault="002E2250" w:rsidP="002E2250">
      <w:pPr>
        <w:pStyle w:val="PL"/>
      </w:pPr>
      <w:r w:rsidRPr="006D68AC">
        <w:t xml:space="preserve">    </w:t>
      </w:r>
      <w:r w:rsidRPr="006D68AC">
        <w:rPr>
          <w:rFonts w:eastAsia="DengXian"/>
        </w:rPr>
        <w:t>NwSliceDiagResp</w:t>
      </w:r>
      <w:r w:rsidRPr="006D68AC">
        <w:t>:</w:t>
      </w:r>
    </w:p>
    <w:p w14:paraId="0AA03A62" w14:textId="77777777" w:rsidR="002E2250" w:rsidRPr="006D68AC" w:rsidRDefault="002E2250" w:rsidP="002E2250">
      <w:pPr>
        <w:pStyle w:val="PL"/>
      </w:pPr>
      <w:r w:rsidRPr="006D68AC">
        <w:t xml:space="preserve">      description: &gt;</w:t>
      </w:r>
    </w:p>
    <w:p w14:paraId="3FEC8663" w14:textId="77777777" w:rsidR="002E2250" w:rsidRPr="006D68AC" w:rsidRDefault="002E2250" w:rsidP="002E2250">
      <w:pPr>
        <w:pStyle w:val="PL"/>
        <w:rPr>
          <w:rFonts w:cs="Arial"/>
          <w:szCs w:val="18"/>
        </w:rPr>
      </w:pPr>
      <w:r w:rsidRPr="006D68AC">
        <w:t xml:space="preserve">        </w:t>
      </w:r>
      <w:r w:rsidRPr="006D68AC">
        <w:rPr>
          <w:rFonts w:cs="Arial"/>
          <w:szCs w:val="18"/>
        </w:rPr>
        <w:t>Represents the requested network slice diagnostics report.</w:t>
      </w:r>
    </w:p>
    <w:p w14:paraId="6FEC5410" w14:textId="77777777" w:rsidR="002E2250" w:rsidRPr="006D68AC" w:rsidRDefault="002E2250" w:rsidP="002E2250">
      <w:pPr>
        <w:pStyle w:val="PL"/>
      </w:pPr>
      <w:r w:rsidRPr="006D68AC">
        <w:t xml:space="preserve">      type: object</w:t>
      </w:r>
    </w:p>
    <w:p w14:paraId="5861CA52" w14:textId="77777777" w:rsidR="002E2250" w:rsidRPr="006D68AC" w:rsidRDefault="002E2250" w:rsidP="002E2250">
      <w:pPr>
        <w:pStyle w:val="PL"/>
      </w:pPr>
      <w:r w:rsidRPr="006D68AC">
        <w:t xml:space="preserve">      properties:</w:t>
      </w:r>
    </w:p>
    <w:p w14:paraId="3A9B83D5" w14:textId="77777777" w:rsidR="002E2250" w:rsidRPr="006D68AC" w:rsidRDefault="002E2250" w:rsidP="002E2250">
      <w:pPr>
        <w:pStyle w:val="PL"/>
      </w:pPr>
      <w:r w:rsidRPr="006D68AC">
        <w:t xml:space="preserve">        startTime:</w:t>
      </w:r>
    </w:p>
    <w:p w14:paraId="7B1D4643" w14:textId="77777777" w:rsidR="002E2250" w:rsidRPr="006D68AC" w:rsidRDefault="002E2250" w:rsidP="002E2250">
      <w:pPr>
        <w:pStyle w:val="PL"/>
      </w:pPr>
      <w:r w:rsidRPr="006D68AC">
        <w:t xml:space="preserve">          $ref: 'TS29122_CommonData.yaml#/components/schemas/DateTime'</w:t>
      </w:r>
    </w:p>
    <w:p w14:paraId="2D1D67E9" w14:textId="77777777" w:rsidR="002E2250" w:rsidRPr="006D68AC" w:rsidRDefault="002E2250" w:rsidP="002E2250">
      <w:pPr>
        <w:pStyle w:val="PL"/>
      </w:pPr>
      <w:r w:rsidRPr="006D68AC">
        <w:t xml:space="preserve">        endTime:</w:t>
      </w:r>
    </w:p>
    <w:p w14:paraId="5C281AF4" w14:textId="77777777" w:rsidR="002E2250" w:rsidRPr="006D68AC" w:rsidRDefault="002E2250" w:rsidP="002E2250">
      <w:pPr>
        <w:pStyle w:val="PL"/>
      </w:pPr>
      <w:r w:rsidRPr="006D68AC">
        <w:t xml:space="preserve">          $ref: 'TS29122_CommonData.yaml#/components/schemas/DateTime'</w:t>
      </w:r>
    </w:p>
    <w:p w14:paraId="099EDD28" w14:textId="77777777" w:rsidR="002E2250" w:rsidRPr="006D68AC" w:rsidRDefault="002E2250" w:rsidP="002E2250">
      <w:pPr>
        <w:pStyle w:val="PL"/>
      </w:pPr>
      <w:r w:rsidRPr="006D68AC">
        <w:t xml:space="preserve">        dataReport:</w:t>
      </w:r>
    </w:p>
    <w:p w14:paraId="2E970B31" w14:textId="77777777" w:rsidR="002E2250" w:rsidRPr="006D68AC" w:rsidRDefault="002E2250" w:rsidP="002E2250">
      <w:pPr>
        <w:pStyle w:val="PL"/>
      </w:pPr>
      <w:r w:rsidRPr="006D68AC">
        <w:t xml:space="preserve">          type: array</w:t>
      </w:r>
    </w:p>
    <w:p w14:paraId="73953176" w14:textId="77777777" w:rsidR="002E2250" w:rsidRPr="006D68AC" w:rsidRDefault="002E2250" w:rsidP="002E2250">
      <w:pPr>
        <w:pStyle w:val="PL"/>
      </w:pPr>
      <w:r w:rsidRPr="006D68AC">
        <w:t xml:space="preserve">          items:</w:t>
      </w:r>
    </w:p>
    <w:p w14:paraId="3D9773D4" w14:textId="77777777" w:rsidR="002E2250" w:rsidRPr="006D68AC" w:rsidRDefault="002E2250" w:rsidP="002E2250">
      <w:pPr>
        <w:pStyle w:val="PL"/>
      </w:pPr>
      <w:r w:rsidRPr="006D68AC">
        <w:t xml:space="preserve">            $ref: '#/components/schemas/DataReport'</w:t>
      </w:r>
    </w:p>
    <w:p w14:paraId="76435E82" w14:textId="77777777" w:rsidR="002E2250" w:rsidRPr="006D68AC" w:rsidRDefault="002E2250" w:rsidP="002E2250">
      <w:pPr>
        <w:pStyle w:val="PL"/>
      </w:pPr>
      <w:r w:rsidRPr="006D68AC">
        <w:t xml:space="preserve">          minItems: 1</w:t>
      </w:r>
    </w:p>
    <w:p w14:paraId="118DA0E8" w14:textId="77777777" w:rsidR="002E2250" w:rsidRPr="006D68AC" w:rsidRDefault="002E2250" w:rsidP="002E2250">
      <w:pPr>
        <w:pStyle w:val="PL"/>
      </w:pPr>
      <w:r w:rsidRPr="006D68AC">
        <w:t xml:space="preserve">        </w:t>
      </w:r>
      <w:r w:rsidRPr="006D68AC">
        <w:rPr>
          <w:lang w:eastAsia="zh-CN"/>
        </w:rPr>
        <w:t>suppFeat</w:t>
      </w:r>
      <w:r w:rsidRPr="006D68AC">
        <w:t>:</w:t>
      </w:r>
    </w:p>
    <w:p w14:paraId="0162AB8B"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415B9D02" w14:textId="77777777" w:rsidR="002E2250" w:rsidRPr="006D68AC" w:rsidRDefault="002E2250" w:rsidP="002E2250">
      <w:pPr>
        <w:pStyle w:val="PL"/>
      </w:pPr>
      <w:r w:rsidRPr="006D68AC">
        <w:t xml:space="preserve">      required:</w:t>
      </w:r>
    </w:p>
    <w:p w14:paraId="72A32154" w14:textId="77777777" w:rsidR="002E2250" w:rsidRPr="006D68AC" w:rsidRDefault="002E2250" w:rsidP="002E2250">
      <w:pPr>
        <w:pStyle w:val="PL"/>
      </w:pPr>
      <w:r w:rsidRPr="006D68AC">
        <w:t xml:space="preserve">        - startTime</w:t>
      </w:r>
    </w:p>
    <w:p w14:paraId="77428361" w14:textId="77777777" w:rsidR="002E2250" w:rsidRPr="006D68AC" w:rsidRDefault="002E2250" w:rsidP="002E2250">
      <w:pPr>
        <w:pStyle w:val="PL"/>
      </w:pPr>
      <w:r w:rsidRPr="006D68AC">
        <w:t xml:space="preserve">        - endTime</w:t>
      </w:r>
    </w:p>
    <w:p w14:paraId="4DB727C8" w14:textId="77777777" w:rsidR="002E2250" w:rsidRPr="006D68AC" w:rsidRDefault="002E2250" w:rsidP="002E2250">
      <w:pPr>
        <w:pStyle w:val="PL"/>
      </w:pPr>
      <w:r w:rsidRPr="006D68AC">
        <w:t xml:space="preserve">        - dataReport</w:t>
      </w:r>
    </w:p>
    <w:p w14:paraId="067E1421" w14:textId="77777777" w:rsidR="002E2250" w:rsidRPr="006D68AC" w:rsidRDefault="002E2250" w:rsidP="002E2250">
      <w:pPr>
        <w:pStyle w:val="PL"/>
      </w:pPr>
    </w:p>
    <w:p w14:paraId="2DD6DBC1" w14:textId="77777777" w:rsidR="002E2250" w:rsidRPr="006D68AC" w:rsidRDefault="002E2250" w:rsidP="002E2250">
      <w:pPr>
        <w:pStyle w:val="PL"/>
      </w:pPr>
      <w:r w:rsidRPr="006D68AC">
        <w:t xml:space="preserve">    </w:t>
      </w:r>
      <w:r w:rsidRPr="006D68AC">
        <w:rPr>
          <w:rFonts w:eastAsia="DengXian"/>
        </w:rPr>
        <w:t>ServDgradInfo</w:t>
      </w:r>
      <w:r w:rsidRPr="006D68AC">
        <w:t>:</w:t>
      </w:r>
    </w:p>
    <w:p w14:paraId="26B94392" w14:textId="77777777" w:rsidR="002E2250" w:rsidRPr="006D68AC" w:rsidRDefault="002E2250" w:rsidP="002E2250">
      <w:pPr>
        <w:pStyle w:val="PL"/>
      </w:pPr>
      <w:r w:rsidRPr="006D68AC">
        <w:t xml:space="preserve">      description: &gt;</w:t>
      </w:r>
    </w:p>
    <w:p w14:paraId="2C620451" w14:textId="77777777" w:rsidR="002E2250" w:rsidRPr="006D68AC" w:rsidRDefault="002E2250" w:rsidP="002E2250">
      <w:pPr>
        <w:pStyle w:val="PL"/>
        <w:rPr>
          <w:rFonts w:cs="Arial"/>
          <w:szCs w:val="18"/>
        </w:rPr>
      </w:pPr>
      <w:r w:rsidRPr="006D68AC">
        <w:t xml:space="preserve">        </w:t>
      </w:r>
      <w:r w:rsidRPr="006D68AC">
        <w:rPr>
          <w:rFonts w:cs="Arial"/>
          <w:szCs w:val="18"/>
        </w:rPr>
        <w:t>Represents the degraded service information.</w:t>
      </w:r>
    </w:p>
    <w:p w14:paraId="474C6DD1" w14:textId="77777777" w:rsidR="002E2250" w:rsidRPr="006D68AC" w:rsidRDefault="002E2250" w:rsidP="002E2250">
      <w:pPr>
        <w:pStyle w:val="PL"/>
      </w:pPr>
      <w:r w:rsidRPr="006D68AC">
        <w:t xml:space="preserve">      type: object</w:t>
      </w:r>
    </w:p>
    <w:p w14:paraId="5A1DD553" w14:textId="77777777" w:rsidR="002E2250" w:rsidRPr="006D68AC" w:rsidRDefault="002E2250" w:rsidP="002E2250">
      <w:pPr>
        <w:pStyle w:val="PL"/>
      </w:pPr>
      <w:r w:rsidRPr="006D68AC">
        <w:t xml:space="preserve">      properties:</w:t>
      </w:r>
    </w:p>
    <w:p w14:paraId="458DA84B" w14:textId="77777777" w:rsidR="002E2250" w:rsidRPr="006D68AC" w:rsidRDefault="002E2250" w:rsidP="002E2250">
      <w:pPr>
        <w:pStyle w:val="PL"/>
      </w:pPr>
      <w:r w:rsidRPr="006D68AC">
        <w:t xml:space="preserve">        valServiceId:</w:t>
      </w:r>
    </w:p>
    <w:p w14:paraId="667E2899" w14:textId="77777777" w:rsidR="002E2250" w:rsidRPr="006D68AC" w:rsidRDefault="002E2250" w:rsidP="002E2250">
      <w:pPr>
        <w:pStyle w:val="PL"/>
      </w:pPr>
      <w:r w:rsidRPr="006D68AC">
        <w:t xml:space="preserve">          type: string</w:t>
      </w:r>
    </w:p>
    <w:p w14:paraId="10E8703E" w14:textId="77777777" w:rsidR="002E2250" w:rsidRPr="006D68AC" w:rsidRDefault="002E2250" w:rsidP="002E2250">
      <w:pPr>
        <w:pStyle w:val="PL"/>
      </w:pPr>
      <w:r w:rsidRPr="006D68AC">
        <w:t xml:space="preserve">        reqErrors:</w:t>
      </w:r>
    </w:p>
    <w:p w14:paraId="4026BB43" w14:textId="77777777" w:rsidR="002E2250" w:rsidRPr="006D68AC" w:rsidRDefault="002E2250" w:rsidP="002E2250">
      <w:pPr>
        <w:pStyle w:val="PL"/>
      </w:pPr>
      <w:r w:rsidRPr="006D68AC">
        <w:t xml:space="preserve">          type: array</w:t>
      </w:r>
    </w:p>
    <w:p w14:paraId="28EAD0C8" w14:textId="77777777" w:rsidR="002E2250" w:rsidRPr="006D68AC" w:rsidRDefault="002E2250" w:rsidP="002E2250">
      <w:pPr>
        <w:pStyle w:val="PL"/>
      </w:pPr>
      <w:r w:rsidRPr="006D68AC">
        <w:t xml:space="preserve">          items:</w:t>
      </w:r>
    </w:p>
    <w:p w14:paraId="53586185" w14:textId="77777777" w:rsidR="002E2250" w:rsidRPr="006D68AC" w:rsidRDefault="002E2250" w:rsidP="002E2250">
      <w:pPr>
        <w:pStyle w:val="PL"/>
      </w:pPr>
      <w:r w:rsidRPr="006D68AC">
        <w:t xml:space="preserve">            $ref: '#/components/schemas/ErrorInfo'</w:t>
      </w:r>
    </w:p>
    <w:p w14:paraId="00A2157E" w14:textId="77777777" w:rsidR="002E2250" w:rsidRPr="006D68AC" w:rsidRDefault="002E2250" w:rsidP="002E2250">
      <w:pPr>
        <w:pStyle w:val="PL"/>
      </w:pPr>
      <w:r w:rsidRPr="006D68AC">
        <w:t xml:space="preserve">          minItems: 1</w:t>
      </w:r>
    </w:p>
    <w:p w14:paraId="651F4502" w14:textId="77777777" w:rsidR="002E2250" w:rsidRPr="006D68AC" w:rsidRDefault="002E2250" w:rsidP="002E2250">
      <w:pPr>
        <w:pStyle w:val="PL"/>
      </w:pPr>
      <w:r w:rsidRPr="006D68AC">
        <w:t xml:space="preserve">      required:</w:t>
      </w:r>
    </w:p>
    <w:p w14:paraId="7BA74D71" w14:textId="77777777" w:rsidR="002E2250" w:rsidRPr="006D68AC" w:rsidRDefault="002E2250" w:rsidP="002E2250">
      <w:pPr>
        <w:pStyle w:val="PL"/>
      </w:pPr>
      <w:r w:rsidRPr="006D68AC">
        <w:t xml:space="preserve">        - valServiceId</w:t>
      </w:r>
    </w:p>
    <w:p w14:paraId="5C52ED0C" w14:textId="77777777" w:rsidR="002E2250" w:rsidRPr="006D68AC" w:rsidRDefault="002E2250" w:rsidP="002E2250">
      <w:pPr>
        <w:pStyle w:val="PL"/>
      </w:pPr>
      <w:r w:rsidRPr="006D68AC">
        <w:t xml:space="preserve">        - reqErrors</w:t>
      </w:r>
    </w:p>
    <w:p w14:paraId="745CCF15" w14:textId="77777777" w:rsidR="002E2250" w:rsidRPr="006D68AC" w:rsidRDefault="002E2250" w:rsidP="002E2250">
      <w:pPr>
        <w:pStyle w:val="PL"/>
      </w:pPr>
    </w:p>
    <w:p w14:paraId="27813DC9" w14:textId="77777777" w:rsidR="002E2250" w:rsidRPr="006D68AC" w:rsidRDefault="002E2250" w:rsidP="002E2250">
      <w:pPr>
        <w:pStyle w:val="PL"/>
      </w:pPr>
      <w:r w:rsidRPr="006D68AC">
        <w:t xml:space="preserve">    </w:t>
      </w:r>
      <w:r w:rsidRPr="006D68AC">
        <w:rPr>
          <w:rFonts w:eastAsia="DengXian"/>
        </w:rPr>
        <w:t>ErrorInfo</w:t>
      </w:r>
      <w:r w:rsidRPr="006D68AC">
        <w:t>:</w:t>
      </w:r>
    </w:p>
    <w:p w14:paraId="242C03E4" w14:textId="77777777" w:rsidR="002E2250" w:rsidRPr="006D68AC" w:rsidRDefault="002E2250" w:rsidP="002E2250">
      <w:pPr>
        <w:pStyle w:val="PL"/>
      </w:pPr>
      <w:r w:rsidRPr="006D68AC">
        <w:t xml:space="preserve">      description: &gt;</w:t>
      </w:r>
    </w:p>
    <w:p w14:paraId="479DFA53" w14:textId="77777777" w:rsidR="002E2250" w:rsidRPr="006D68AC" w:rsidRDefault="002E2250" w:rsidP="002E2250">
      <w:pPr>
        <w:pStyle w:val="PL"/>
        <w:rPr>
          <w:rFonts w:cs="Arial"/>
          <w:szCs w:val="18"/>
        </w:rPr>
      </w:pPr>
      <w:r w:rsidRPr="006D68AC">
        <w:t xml:space="preserve">        </w:t>
      </w:r>
      <w:r w:rsidRPr="006D68AC">
        <w:rPr>
          <w:rFonts w:cs="Arial"/>
          <w:szCs w:val="18"/>
        </w:rPr>
        <w:t>Represents error related information.</w:t>
      </w:r>
    </w:p>
    <w:p w14:paraId="12991A59" w14:textId="77777777" w:rsidR="002E2250" w:rsidRPr="006D68AC" w:rsidRDefault="002E2250" w:rsidP="002E2250">
      <w:pPr>
        <w:pStyle w:val="PL"/>
      </w:pPr>
      <w:r w:rsidRPr="006D68AC">
        <w:t xml:space="preserve">      type: object</w:t>
      </w:r>
    </w:p>
    <w:p w14:paraId="169473CB" w14:textId="77777777" w:rsidR="002E2250" w:rsidRPr="006D68AC" w:rsidRDefault="002E2250" w:rsidP="002E2250">
      <w:pPr>
        <w:pStyle w:val="PL"/>
      </w:pPr>
      <w:r w:rsidRPr="006D68AC">
        <w:t xml:space="preserve">      properties:</w:t>
      </w:r>
    </w:p>
    <w:p w14:paraId="582AF3B5" w14:textId="77777777" w:rsidR="002E2250" w:rsidRPr="006D68AC" w:rsidRDefault="002E2250" w:rsidP="002E2250">
      <w:pPr>
        <w:pStyle w:val="PL"/>
      </w:pPr>
      <w:r w:rsidRPr="006D68AC">
        <w:t xml:space="preserve">        errorName:</w:t>
      </w:r>
    </w:p>
    <w:p w14:paraId="02D4531B" w14:textId="77777777" w:rsidR="002E2250" w:rsidRPr="006D68AC" w:rsidRDefault="002E2250" w:rsidP="002E2250">
      <w:pPr>
        <w:pStyle w:val="PL"/>
      </w:pPr>
      <w:r w:rsidRPr="006D68AC">
        <w:t xml:space="preserve">          $ref: '#/components/schemas/Error'</w:t>
      </w:r>
    </w:p>
    <w:p w14:paraId="2684D8F3" w14:textId="77777777" w:rsidR="002E2250" w:rsidRPr="006D68AC" w:rsidRDefault="002E2250" w:rsidP="002E2250">
      <w:pPr>
        <w:pStyle w:val="PL"/>
      </w:pPr>
      <w:r w:rsidRPr="006D68AC">
        <w:t xml:space="preserve">        netSliceId:</w:t>
      </w:r>
    </w:p>
    <w:p w14:paraId="5183A737" w14:textId="77777777" w:rsidR="002E2250" w:rsidRPr="006D68AC" w:rsidRDefault="002E2250" w:rsidP="002E2250">
      <w:pPr>
        <w:pStyle w:val="PL"/>
      </w:pPr>
      <w:r w:rsidRPr="006D68AC">
        <w:t xml:space="preserve">          $ref: 'TS29435_NSCE_PolicyManagement.yaml#/components/schemas/NetSliceId'</w:t>
      </w:r>
    </w:p>
    <w:p w14:paraId="42B2B7A8" w14:textId="77777777" w:rsidR="002E2250" w:rsidRPr="006D68AC" w:rsidRDefault="002E2250" w:rsidP="002E2250">
      <w:pPr>
        <w:pStyle w:val="PL"/>
        <w:rPr>
          <w:lang w:val="en-US" w:eastAsia="es-ES"/>
        </w:rPr>
      </w:pPr>
      <w:r w:rsidRPr="006D68AC">
        <w:rPr>
          <w:lang w:val="en-US" w:eastAsia="es-ES"/>
        </w:rPr>
        <w:t xml:space="preserve">        ueIds:</w:t>
      </w:r>
    </w:p>
    <w:p w14:paraId="5D3C773B" w14:textId="77777777" w:rsidR="002E2250" w:rsidRPr="006D68AC" w:rsidRDefault="002E2250" w:rsidP="002E2250">
      <w:pPr>
        <w:pStyle w:val="PL"/>
        <w:rPr>
          <w:lang w:val="en-US" w:eastAsia="es-ES"/>
        </w:rPr>
      </w:pPr>
      <w:r w:rsidRPr="006D68AC">
        <w:rPr>
          <w:lang w:val="en-US" w:eastAsia="es-ES"/>
        </w:rPr>
        <w:t xml:space="preserve">          type: array</w:t>
      </w:r>
    </w:p>
    <w:p w14:paraId="73B6EC0C" w14:textId="77777777" w:rsidR="002E2250" w:rsidRPr="006D68AC" w:rsidRDefault="002E2250" w:rsidP="002E2250">
      <w:pPr>
        <w:pStyle w:val="PL"/>
      </w:pPr>
      <w:r w:rsidRPr="006D68AC">
        <w:rPr>
          <w:lang w:val="en-US" w:eastAsia="es-ES"/>
        </w:rPr>
        <w:t xml:space="preserve">          items:</w:t>
      </w:r>
    </w:p>
    <w:p w14:paraId="4B8A6B7D" w14:textId="77777777" w:rsidR="002E2250" w:rsidRPr="006D68AC" w:rsidRDefault="002E2250" w:rsidP="002E2250">
      <w:pPr>
        <w:pStyle w:val="PL"/>
      </w:pPr>
      <w:r w:rsidRPr="006D68AC">
        <w:t xml:space="preserve">            type: string</w:t>
      </w:r>
    </w:p>
    <w:p w14:paraId="184A803E" w14:textId="77777777" w:rsidR="002E2250" w:rsidRPr="006D68AC" w:rsidRDefault="002E2250" w:rsidP="002E2250">
      <w:pPr>
        <w:pStyle w:val="PL"/>
      </w:pPr>
      <w:r w:rsidRPr="006D68AC">
        <w:rPr>
          <w:lang w:val="en-US" w:eastAsia="es-ES"/>
        </w:rPr>
        <w:t xml:space="preserve">          minItems: 1</w:t>
      </w:r>
    </w:p>
    <w:p w14:paraId="7D26783A" w14:textId="77777777" w:rsidR="002E2250" w:rsidRPr="006D68AC" w:rsidRDefault="002E2250" w:rsidP="002E2250">
      <w:pPr>
        <w:pStyle w:val="PL"/>
      </w:pPr>
      <w:r w:rsidRPr="006D68AC">
        <w:t xml:space="preserve">        areaOfInterest:</w:t>
      </w:r>
    </w:p>
    <w:p w14:paraId="47DF41A1" w14:textId="77777777" w:rsidR="002E2250" w:rsidRPr="006D68AC" w:rsidRDefault="002E2250" w:rsidP="002E2250">
      <w:pPr>
        <w:pStyle w:val="PL"/>
      </w:pPr>
      <w:r w:rsidRPr="006D68AC">
        <w:t xml:space="preserve">          $ref: 'TS29435_NSCE_NSInfoDelivery.yaml#/components/schemas/ServArea'</w:t>
      </w:r>
    </w:p>
    <w:p w14:paraId="366C71DC" w14:textId="77777777" w:rsidR="002E2250" w:rsidRPr="006D68AC" w:rsidRDefault="002E2250" w:rsidP="002E2250">
      <w:pPr>
        <w:pStyle w:val="PL"/>
      </w:pPr>
      <w:r w:rsidRPr="006D68AC">
        <w:t xml:space="preserve">        startTime:</w:t>
      </w:r>
    </w:p>
    <w:p w14:paraId="7958CF2C" w14:textId="77777777" w:rsidR="002E2250" w:rsidRPr="006D68AC" w:rsidRDefault="002E2250" w:rsidP="002E2250">
      <w:pPr>
        <w:pStyle w:val="PL"/>
      </w:pPr>
      <w:r w:rsidRPr="006D68AC">
        <w:t xml:space="preserve">          $ref: 'TS29122_CommonData.yaml#/components/schemas/DateTime'</w:t>
      </w:r>
    </w:p>
    <w:p w14:paraId="5F10CB69" w14:textId="77777777" w:rsidR="002E2250" w:rsidRPr="006D68AC" w:rsidRDefault="002E2250" w:rsidP="002E2250">
      <w:pPr>
        <w:pStyle w:val="PL"/>
      </w:pPr>
      <w:r w:rsidRPr="006D68AC">
        <w:t xml:space="preserve">        endTime:</w:t>
      </w:r>
    </w:p>
    <w:p w14:paraId="225861E0" w14:textId="77777777" w:rsidR="002E2250" w:rsidRPr="006D68AC" w:rsidRDefault="002E2250" w:rsidP="002E2250">
      <w:pPr>
        <w:pStyle w:val="PL"/>
      </w:pPr>
      <w:r w:rsidRPr="006D68AC">
        <w:t xml:space="preserve">          $ref: 'TS29122_CommonData.yaml#/components/schemas/DateTime'</w:t>
      </w:r>
    </w:p>
    <w:p w14:paraId="33AF82FA" w14:textId="77777777" w:rsidR="002E2250" w:rsidRPr="006D68AC" w:rsidRDefault="002E2250" w:rsidP="002E2250">
      <w:pPr>
        <w:pStyle w:val="PL"/>
      </w:pPr>
      <w:r w:rsidRPr="006D68AC">
        <w:t xml:space="preserve">      required:</w:t>
      </w:r>
    </w:p>
    <w:p w14:paraId="6F4077ED" w14:textId="77777777" w:rsidR="002E2250" w:rsidRPr="006D68AC" w:rsidRDefault="002E2250" w:rsidP="002E2250">
      <w:pPr>
        <w:pStyle w:val="PL"/>
      </w:pPr>
      <w:r w:rsidRPr="006D68AC">
        <w:t xml:space="preserve">        - errorName</w:t>
      </w:r>
    </w:p>
    <w:p w14:paraId="1745A767" w14:textId="77777777" w:rsidR="002E2250" w:rsidRPr="006D68AC" w:rsidRDefault="002E2250" w:rsidP="002E2250">
      <w:pPr>
        <w:pStyle w:val="PL"/>
      </w:pPr>
      <w:r w:rsidRPr="006D68AC">
        <w:t xml:space="preserve">        - netSliceId</w:t>
      </w:r>
    </w:p>
    <w:p w14:paraId="6633C7E6" w14:textId="77777777" w:rsidR="002E2250" w:rsidRPr="006D68AC" w:rsidRDefault="002E2250" w:rsidP="002E2250">
      <w:pPr>
        <w:pStyle w:val="PL"/>
      </w:pPr>
      <w:r w:rsidRPr="006D68AC">
        <w:t xml:space="preserve">        - startTime</w:t>
      </w:r>
    </w:p>
    <w:p w14:paraId="6B88A635" w14:textId="77777777" w:rsidR="002E2250" w:rsidRPr="006D68AC" w:rsidRDefault="002E2250" w:rsidP="002E2250">
      <w:pPr>
        <w:pStyle w:val="PL"/>
      </w:pPr>
      <w:r w:rsidRPr="006D68AC">
        <w:t xml:space="preserve">        - endTime</w:t>
      </w:r>
    </w:p>
    <w:p w14:paraId="745D2F6B" w14:textId="77777777" w:rsidR="002E2250" w:rsidRPr="006D68AC" w:rsidRDefault="002E2250" w:rsidP="002E2250">
      <w:pPr>
        <w:pStyle w:val="PL"/>
      </w:pPr>
    </w:p>
    <w:p w14:paraId="35F118ED" w14:textId="77777777" w:rsidR="002E2250" w:rsidRPr="006D68AC" w:rsidRDefault="002E2250" w:rsidP="002E2250">
      <w:pPr>
        <w:pStyle w:val="PL"/>
      </w:pPr>
      <w:r w:rsidRPr="006D68AC">
        <w:t xml:space="preserve">    </w:t>
      </w:r>
      <w:r w:rsidRPr="006D68AC">
        <w:rPr>
          <w:rFonts w:eastAsia="DengXian"/>
        </w:rPr>
        <w:t>DataReport</w:t>
      </w:r>
      <w:r w:rsidRPr="006D68AC">
        <w:t>:</w:t>
      </w:r>
    </w:p>
    <w:p w14:paraId="7D561C14" w14:textId="77777777" w:rsidR="002E2250" w:rsidRPr="006D68AC" w:rsidRDefault="002E2250" w:rsidP="002E2250">
      <w:pPr>
        <w:pStyle w:val="PL"/>
      </w:pPr>
      <w:r w:rsidRPr="006D68AC">
        <w:t xml:space="preserve">      description: &gt;</w:t>
      </w:r>
    </w:p>
    <w:p w14:paraId="6B801F41" w14:textId="77777777" w:rsidR="002E2250" w:rsidRPr="006D68AC" w:rsidRDefault="002E2250" w:rsidP="002E2250">
      <w:pPr>
        <w:pStyle w:val="PL"/>
        <w:rPr>
          <w:rFonts w:cs="Arial"/>
          <w:szCs w:val="18"/>
        </w:rPr>
      </w:pPr>
      <w:r w:rsidRPr="006D68AC">
        <w:t xml:space="preserve">        </w:t>
      </w:r>
      <w:r w:rsidRPr="006D68AC">
        <w:rPr>
          <w:rFonts w:cs="Arial"/>
          <w:szCs w:val="18"/>
        </w:rPr>
        <w:t>Represents the reported data.</w:t>
      </w:r>
    </w:p>
    <w:p w14:paraId="2D3BE159" w14:textId="77777777" w:rsidR="002E2250" w:rsidRPr="006D68AC" w:rsidRDefault="002E2250" w:rsidP="002E2250">
      <w:pPr>
        <w:pStyle w:val="PL"/>
      </w:pPr>
      <w:r w:rsidRPr="006D68AC">
        <w:t xml:space="preserve">      type: object</w:t>
      </w:r>
    </w:p>
    <w:p w14:paraId="6D40D9FD" w14:textId="77777777" w:rsidR="002E2250" w:rsidRPr="006D68AC" w:rsidRDefault="002E2250" w:rsidP="002E2250">
      <w:pPr>
        <w:pStyle w:val="PL"/>
      </w:pPr>
      <w:r w:rsidRPr="006D68AC">
        <w:t xml:space="preserve">      properties:</w:t>
      </w:r>
    </w:p>
    <w:p w14:paraId="6BF7A3C3" w14:textId="77777777" w:rsidR="002E2250" w:rsidRPr="006D68AC" w:rsidRDefault="002E2250" w:rsidP="002E2250">
      <w:pPr>
        <w:pStyle w:val="PL"/>
      </w:pPr>
      <w:r w:rsidRPr="006D68AC">
        <w:t xml:space="preserve">        errorName:</w:t>
      </w:r>
    </w:p>
    <w:p w14:paraId="16525C90" w14:textId="77777777" w:rsidR="002E2250" w:rsidRPr="006D68AC" w:rsidRDefault="002E2250" w:rsidP="002E2250">
      <w:pPr>
        <w:pStyle w:val="PL"/>
      </w:pPr>
      <w:r w:rsidRPr="006D68AC">
        <w:t xml:space="preserve">          $ref: '#/components/schemas/Error'</w:t>
      </w:r>
    </w:p>
    <w:p w14:paraId="70B5C95D" w14:textId="77777777" w:rsidR="002E2250" w:rsidRPr="006D68AC" w:rsidRDefault="002E2250" w:rsidP="002E2250">
      <w:pPr>
        <w:pStyle w:val="PL"/>
      </w:pPr>
      <w:r w:rsidRPr="006D68AC">
        <w:t xml:space="preserve">        dataType:</w:t>
      </w:r>
    </w:p>
    <w:p w14:paraId="08FAF8D0" w14:textId="77777777" w:rsidR="002E2250" w:rsidRPr="006D68AC" w:rsidRDefault="002E2250" w:rsidP="002E2250">
      <w:pPr>
        <w:pStyle w:val="PL"/>
      </w:pPr>
      <w:r w:rsidRPr="006D68AC">
        <w:t xml:space="preserve">          $ref: '#/components/schemas/DataType'</w:t>
      </w:r>
    </w:p>
    <w:p w14:paraId="1F27F923" w14:textId="77777777" w:rsidR="002E2250" w:rsidRPr="006D68AC" w:rsidRDefault="002E2250" w:rsidP="002E2250">
      <w:pPr>
        <w:pStyle w:val="PL"/>
        <w:rPr>
          <w:lang w:val="en-US" w:eastAsia="es-ES"/>
        </w:rPr>
      </w:pPr>
      <w:r w:rsidRPr="006D68AC">
        <w:rPr>
          <w:lang w:val="en-US" w:eastAsia="es-ES"/>
        </w:rPr>
        <w:t xml:space="preserve">        dataOutput:</w:t>
      </w:r>
    </w:p>
    <w:p w14:paraId="5B8D88AF" w14:textId="77777777" w:rsidR="002E2250" w:rsidRPr="006D68AC" w:rsidRDefault="002E2250" w:rsidP="002E2250">
      <w:pPr>
        <w:pStyle w:val="PL"/>
      </w:pPr>
      <w:r w:rsidRPr="006D68AC">
        <w:t xml:space="preserve">          $ref: 'TS29122_CommonData.yaml#/components/schemas/Bytes'</w:t>
      </w:r>
    </w:p>
    <w:p w14:paraId="5FC17AAA" w14:textId="77777777" w:rsidR="002E2250" w:rsidRPr="006D68AC" w:rsidRDefault="002E2250" w:rsidP="002E2250">
      <w:pPr>
        <w:pStyle w:val="PL"/>
      </w:pPr>
      <w:r w:rsidRPr="006D68AC">
        <w:t xml:space="preserve">      required:</w:t>
      </w:r>
    </w:p>
    <w:p w14:paraId="1C8BA47A" w14:textId="77777777" w:rsidR="002E2250" w:rsidRPr="006D68AC" w:rsidRDefault="002E2250" w:rsidP="002E2250">
      <w:pPr>
        <w:pStyle w:val="PL"/>
      </w:pPr>
      <w:r w:rsidRPr="006D68AC">
        <w:t xml:space="preserve">        - errorName</w:t>
      </w:r>
    </w:p>
    <w:p w14:paraId="34319232" w14:textId="77777777" w:rsidR="002E2250" w:rsidRPr="006D68AC" w:rsidRDefault="002E2250" w:rsidP="002E2250">
      <w:pPr>
        <w:pStyle w:val="PL"/>
      </w:pPr>
      <w:r w:rsidRPr="006D68AC">
        <w:t xml:space="preserve">        - dataType</w:t>
      </w:r>
    </w:p>
    <w:p w14:paraId="6CC252A4" w14:textId="77777777" w:rsidR="002E2250" w:rsidRPr="006D68AC" w:rsidRDefault="002E2250" w:rsidP="002E2250">
      <w:pPr>
        <w:pStyle w:val="PL"/>
      </w:pPr>
      <w:r w:rsidRPr="006D68AC">
        <w:t xml:space="preserve">        - dataOutput</w:t>
      </w:r>
    </w:p>
    <w:p w14:paraId="75E94C8B" w14:textId="77777777" w:rsidR="002E2250" w:rsidRPr="006D68AC" w:rsidRDefault="002E2250" w:rsidP="002E2250">
      <w:pPr>
        <w:pStyle w:val="PL"/>
      </w:pPr>
    </w:p>
    <w:p w14:paraId="122A7127" w14:textId="77777777" w:rsidR="002E2250" w:rsidRPr="006D68AC" w:rsidRDefault="002E2250" w:rsidP="002E2250">
      <w:pPr>
        <w:pStyle w:val="PL"/>
      </w:pPr>
    </w:p>
    <w:p w14:paraId="01439401" w14:textId="77777777" w:rsidR="002E2250" w:rsidRPr="006D68AC" w:rsidRDefault="002E2250" w:rsidP="002E2250">
      <w:pPr>
        <w:pStyle w:val="PL"/>
      </w:pPr>
      <w:r w:rsidRPr="006D68AC">
        <w:t># SIMPLE DATA TYPES</w:t>
      </w:r>
    </w:p>
    <w:p w14:paraId="18918BA2" w14:textId="77777777" w:rsidR="002E2250" w:rsidRPr="006D68AC" w:rsidRDefault="002E2250" w:rsidP="002E2250">
      <w:pPr>
        <w:pStyle w:val="PL"/>
      </w:pPr>
      <w:r w:rsidRPr="006D68AC">
        <w:t>#</w:t>
      </w:r>
    </w:p>
    <w:p w14:paraId="22A69235" w14:textId="77777777" w:rsidR="002E2250" w:rsidRPr="006D68AC" w:rsidRDefault="002E2250" w:rsidP="002E2250">
      <w:pPr>
        <w:pStyle w:val="PL"/>
      </w:pPr>
    </w:p>
    <w:p w14:paraId="6B43BDC0" w14:textId="77777777" w:rsidR="002E2250" w:rsidRPr="006D68AC" w:rsidRDefault="002E2250" w:rsidP="002E2250">
      <w:pPr>
        <w:pStyle w:val="PL"/>
      </w:pPr>
      <w:r w:rsidRPr="006D68AC">
        <w:t>#</w:t>
      </w:r>
    </w:p>
    <w:p w14:paraId="20D363AE" w14:textId="77777777" w:rsidR="002E2250" w:rsidRPr="006D68AC" w:rsidRDefault="002E2250" w:rsidP="002E2250">
      <w:pPr>
        <w:pStyle w:val="PL"/>
      </w:pPr>
      <w:r w:rsidRPr="006D68AC">
        <w:t># ENUMERATIONS</w:t>
      </w:r>
    </w:p>
    <w:p w14:paraId="68A3BBE3" w14:textId="77777777" w:rsidR="002E2250" w:rsidRPr="006D68AC" w:rsidRDefault="002E2250" w:rsidP="002E2250">
      <w:pPr>
        <w:pStyle w:val="PL"/>
      </w:pPr>
      <w:r w:rsidRPr="006D68AC">
        <w:t>#</w:t>
      </w:r>
    </w:p>
    <w:p w14:paraId="6C6BDDB6" w14:textId="77777777" w:rsidR="002E2250" w:rsidRPr="006D68AC" w:rsidRDefault="002E2250" w:rsidP="002E2250">
      <w:pPr>
        <w:pStyle w:val="PL"/>
      </w:pPr>
    </w:p>
    <w:p w14:paraId="01257EB1" w14:textId="77777777" w:rsidR="002E2250" w:rsidRPr="006D68AC" w:rsidRDefault="002E2250" w:rsidP="002E2250">
      <w:pPr>
        <w:pStyle w:val="PL"/>
      </w:pPr>
      <w:r w:rsidRPr="006D68AC">
        <w:t xml:space="preserve">    Error:</w:t>
      </w:r>
    </w:p>
    <w:p w14:paraId="1679EB40" w14:textId="77777777" w:rsidR="002E2250" w:rsidRPr="006D68AC" w:rsidRDefault="002E2250" w:rsidP="002E2250">
      <w:pPr>
        <w:pStyle w:val="PL"/>
      </w:pPr>
      <w:r w:rsidRPr="006D68AC">
        <w:t xml:space="preserve">      anyOf:</w:t>
      </w:r>
    </w:p>
    <w:p w14:paraId="5E42AA66" w14:textId="77777777" w:rsidR="002E2250" w:rsidRPr="006D68AC" w:rsidRDefault="002E2250" w:rsidP="002E2250">
      <w:pPr>
        <w:pStyle w:val="PL"/>
      </w:pPr>
      <w:r w:rsidRPr="006D68AC">
        <w:t xml:space="preserve">      - type: string</w:t>
      </w:r>
    </w:p>
    <w:p w14:paraId="3E900095" w14:textId="77777777" w:rsidR="002E2250" w:rsidRPr="006D68AC" w:rsidRDefault="002E2250" w:rsidP="002E2250">
      <w:pPr>
        <w:pStyle w:val="PL"/>
      </w:pPr>
      <w:r w:rsidRPr="006D68AC">
        <w:t xml:space="preserve">        enum:</w:t>
      </w:r>
    </w:p>
    <w:p w14:paraId="3573171E" w14:textId="77777777" w:rsidR="002E2250" w:rsidRPr="006D68AC" w:rsidRDefault="002E2250" w:rsidP="002E2250">
      <w:pPr>
        <w:pStyle w:val="PL"/>
      </w:pPr>
      <w:r w:rsidRPr="006D68AC">
        <w:t xml:space="preserve">          - COMMUNICATION_ERROR</w:t>
      </w:r>
    </w:p>
    <w:p w14:paraId="1B4A9C36" w14:textId="77777777" w:rsidR="002E2250" w:rsidRPr="006D68AC" w:rsidRDefault="002E2250" w:rsidP="002E2250">
      <w:pPr>
        <w:pStyle w:val="PL"/>
      </w:pPr>
      <w:r w:rsidRPr="006D68AC">
        <w:t xml:space="preserve">          - RTT_ABOVE_LIMIT</w:t>
      </w:r>
    </w:p>
    <w:p w14:paraId="185793F1" w14:textId="77777777" w:rsidR="002E2250" w:rsidRPr="006D68AC" w:rsidRDefault="002E2250" w:rsidP="002E2250">
      <w:pPr>
        <w:pStyle w:val="PL"/>
      </w:pPr>
      <w:r w:rsidRPr="006D68AC">
        <w:t xml:space="preserve">          - QOS_DOWNGRADE</w:t>
      </w:r>
    </w:p>
    <w:p w14:paraId="72D35399" w14:textId="77777777" w:rsidR="002E2250" w:rsidRPr="006D68AC" w:rsidRDefault="002E2250" w:rsidP="002E2250">
      <w:pPr>
        <w:pStyle w:val="PL"/>
      </w:pPr>
      <w:r w:rsidRPr="006D68AC">
        <w:t xml:space="preserve">      - type: string</w:t>
      </w:r>
    </w:p>
    <w:p w14:paraId="303B06A0" w14:textId="77777777" w:rsidR="002E2250" w:rsidRPr="006D68AC" w:rsidRDefault="002E2250" w:rsidP="002E2250">
      <w:pPr>
        <w:pStyle w:val="PL"/>
      </w:pPr>
      <w:r w:rsidRPr="006D68AC">
        <w:t xml:space="preserve">        description: &gt;</w:t>
      </w:r>
    </w:p>
    <w:p w14:paraId="6379ED48" w14:textId="77777777" w:rsidR="002E2250" w:rsidRPr="006D68AC" w:rsidRDefault="002E2250" w:rsidP="002E2250">
      <w:pPr>
        <w:pStyle w:val="PL"/>
      </w:pPr>
      <w:r w:rsidRPr="006D68AC">
        <w:t xml:space="preserve">          This string provides forward-compatibility with future</w:t>
      </w:r>
    </w:p>
    <w:p w14:paraId="5790D618" w14:textId="77777777" w:rsidR="002E2250" w:rsidRPr="006D68AC" w:rsidRDefault="002E2250" w:rsidP="002E2250">
      <w:pPr>
        <w:pStyle w:val="PL"/>
      </w:pPr>
      <w:r w:rsidRPr="006D68AC">
        <w:t xml:space="preserve">          extensions to the enumeration and is not used to encode</w:t>
      </w:r>
    </w:p>
    <w:p w14:paraId="6A7248FB" w14:textId="77777777" w:rsidR="002E2250" w:rsidRPr="006D68AC" w:rsidRDefault="002E2250" w:rsidP="002E2250">
      <w:pPr>
        <w:pStyle w:val="PL"/>
      </w:pPr>
      <w:r w:rsidRPr="006D68AC">
        <w:t xml:space="preserve">          content defined in the present version of this API.</w:t>
      </w:r>
    </w:p>
    <w:p w14:paraId="3D66C576" w14:textId="77777777" w:rsidR="002E2250" w:rsidRPr="006D68AC" w:rsidRDefault="002E2250" w:rsidP="002E2250">
      <w:pPr>
        <w:pStyle w:val="PL"/>
      </w:pPr>
      <w:r w:rsidRPr="006D68AC">
        <w:t xml:space="preserve">      description: |</w:t>
      </w:r>
    </w:p>
    <w:p w14:paraId="2AB21882"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errors causing service degradation.  </w:t>
      </w:r>
    </w:p>
    <w:p w14:paraId="0D630880" w14:textId="77777777" w:rsidR="002E2250" w:rsidRPr="006D68AC" w:rsidRDefault="002E2250" w:rsidP="002E2250">
      <w:pPr>
        <w:pStyle w:val="PL"/>
      </w:pPr>
      <w:r w:rsidRPr="006D68AC">
        <w:t xml:space="preserve">        Possible values are:</w:t>
      </w:r>
    </w:p>
    <w:p w14:paraId="2B49BEBD" w14:textId="77777777" w:rsidR="002E2250" w:rsidRPr="006D68AC" w:rsidRDefault="002E2250" w:rsidP="002E2250">
      <w:pPr>
        <w:pStyle w:val="PL"/>
      </w:pPr>
      <w:r w:rsidRPr="006D68AC">
        <w:t xml:space="preserve">        - COMMUNICATION_ERROR: Indicates that the service degradation is due to a detected </w:t>
      </w:r>
    </w:p>
    <w:p w14:paraId="472720E4" w14:textId="77777777" w:rsidR="002E2250" w:rsidRPr="006D68AC" w:rsidRDefault="002E2250" w:rsidP="002E2250">
      <w:pPr>
        <w:pStyle w:val="PL"/>
      </w:pPr>
      <w:r w:rsidRPr="006D68AC">
        <w:t xml:space="preserve">          communication error.</w:t>
      </w:r>
    </w:p>
    <w:p w14:paraId="4325A890" w14:textId="77777777" w:rsidR="002E2250" w:rsidRPr="006D68AC" w:rsidRDefault="002E2250" w:rsidP="002E2250">
      <w:pPr>
        <w:pStyle w:val="PL"/>
        <w:rPr>
          <w:lang w:eastAsia="zh-CN"/>
        </w:rPr>
      </w:pPr>
      <w:r w:rsidRPr="006D68AC">
        <w:t xml:space="preserve">        - RTT_ABOVE_LIMIT: </w:t>
      </w:r>
      <w:r w:rsidRPr="006D68AC">
        <w:rPr>
          <w:lang w:eastAsia="zh-CN"/>
        </w:rPr>
        <w:t>Indicates that t</w:t>
      </w:r>
      <w:r w:rsidRPr="006D68AC">
        <w:rPr>
          <w:rFonts w:hint="eastAsia"/>
          <w:lang w:eastAsia="zh-CN"/>
        </w:rPr>
        <w:t xml:space="preserve">he </w:t>
      </w:r>
      <w:r w:rsidRPr="006D68AC">
        <w:rPr>
          <w:lang w:eastAsia="zh-CN"/>
        </w:rPr>
        <w:t xml:space="preserve">service degradation is due to the packet round trip </w:t>
      </w:r>
    </w:p>
    <w:p w14:paraId="16C07F12" w14:textId="77777777" w:rsidR="002E2250" w:rsidRPr="006D68AC" w:rsidRDefault="002E2250" w:rsidP="002E2250">
      <w:pPr>
        <w:pStyle w:val="PL"/>
      </w:pPr>
      <w:r w:rsidRPr="006D68AC">
        <w:rPr>
          <w:lang w:eastAsia="zh-CN"/>
        </w:rPr>
        <w:t xml:space="preserve">          time exceeding an upper threshold limit.</w:t>
      </w:r>
    </w:p>
    <w:p w14:paraId="71D79873" w14:textId="77777777" w:rsidR="002E2250" w:rsidRPr="006D68AC" w:rsidRDefault="002E2250" w:rsidP="002E2250">
      <w:pPr>
        <w:pStyle w:val="PL"/>
        <w:rPr>
          <w:lang w:eastAsia="zh-CN"/>
        </w:rPr>
      </w:pPr>
      <w:r w:rsidRPr="006D68AC">
        <w:t xml:space="preserve">        - QOS_DOWNGRADE: </w:t>
      </w:r>
      <w:r w:rsidRPr="006D68AC">
        <w:rPr>
          <w:lang w:eastAsia="zh-CN"/>
        </w:rPr>
        <w:t>Indicates that the service degradation is due to QoS being downgraded.</w:t>
      </w:r>
    </w:p>
    <w:p w14:paraId="7700557B" w14:textId="77777777" w:rsidR="002E2250" w:rsidRPr="006D68AC" w:rsidRDefault="002E2250" w:rsidP="002E2250">
      <w:pPr>
        <w:pStyle w:val="PL"/>
      </w:pPr>
    </w:p>
    <w:p w14:paraId="62DC4A7D" w14:textId="77777777" w:rsidR="002E2250" w:rsidRPr="006D68AC" w:rsidRDefault="002E2250" w:rsidP="002E2250">
      <w:pPr>
        <w:pStyle w:val="PL"/>
      </w:pPr>
      <w:r w:rsidRPr="006D68AC">
        <w:t xml:space="preserve">    DataType:</w:t>
      </w:r>
    </w:p>
    <w:p w14:paraId="38229286" w14:textId="77777777" w:rsidR="002E2250" w:rsidRPr="006D68AC" w:rsidRDefault="002E2250" w:rsidP="002E2250">
      <w:pPr>
        <w:pStyle w:val="PL"/>
      </w:pPr>
      <w:r w:rsidRPr="006D68AC">
        <w:t xml:space="preserve">      anyOf:</w:t>
      </w:r>
    </w:p>
    <w:p w14:paraId="215BF4D9" w14:textId="77777777" w:rsidR="002E2250" w:rsidRPr="006D68AC" w:rsidRDefault="002E2250" w:rsidP="002E2250">
      <w:pPr>
        <w:pStyle w:val="PL"/>
      </w:pPr>
      <w:r w:rsidRPr="006D68AC">
        <w:t xml:space="preserve">      - type: string</w:t>
      </w:r>
    </w:p>
    <w:p w14:paraId="5FCCFE53" w14:textId="77777777" w:rsidR="002E2250" w:rsidRPr="006D68AC" w:rsidRDefault="002E2250" w:rsidP="002E2250">
      <w:pPr>
        <w:pStyle w:val="PL"/>
      </w:pPr>
      <w:r w:rsidRPr="006D68AC">
        <w:t xml:space="preserve">        enum:</w:t>
      </w:r>
    </w:p>
    <w:p w14:paraId="564599A8" w14:textId="77777777" w:rsidR="002E2250" w:rsidRPr="006D68AC" w:rsidRDefault="002E2250" w:rsidP="002E2250">
      <w:pPr>
        <w:pStyle w:val="PL"/>
      </w:pPr>
      <w:r w:rsidRPr="006D68AC">
        <w:t xml:space="preserve">          - UE_DATA</w:t>
      </w:r>
    </w:p>
    <w:p w14:paraId="4724A443" w14:textId="77777777" w:rsidR="002E2250" w:rsidRPr="006D68AC" w:rsidRDefault="002E2250" w:rsidP="002E2250">
      <w:pPr>
        <w:pStyle w:val="PL"/>
      </w:pPr>
      <w:r w:rsidRPr="006D68AC">
        <w:t xml:space="preserve">          - NETWORK_DATA</w:t>
      </w:r>
    </w:p>
    <w:p w14:paraId="63BE7D32" w14:textId="77777777" w:rsidR="002E2250" w:rsidRPr="006D68AC" w:rsidRDefault="002E2250" w:rsidP="002E2250">
      <w:pPr>
        <w:pStyle w:val="PL"/>
      </w:pPr>
      <w:r w:rsidRPr="006D68AC">
        <w:t xml:space="preserve">          - APPLICATION_DATA</w:t>
      </w:r>
    </w:p>
    <w:p w14:paraId="1DD5E5B8" w14:textId="77777777" w:rsidR="002E2250" w:rsidRPr="006D68AC" w:rsidRDefault="002E2250" w:rsidP="002E2250">
      <w:pPr>
        <w:pStyle w:val="PL"/>
      </w:pPr>
      <w:r w:rsidRPr="006D68AC">
        <w:t xml:space="preserve">      - type: string</w:t>
      </w:r>
    </w:p>
    <w:p w14:paraId="31DA95AB" w14:textId="77777777" w:rsidR="002E2250" w:rsidRPr="006D68AC" w:rsidRDefault="002E2250" w:rsidP="002E2250">
      <w:pPr>
        <w:pStyle w:val="PL"/>
      </w:pPr>
      <w:r w:rsidRPr="006D68AC">
        <w:t xml:space="preserve">        description: &gt;</w:t>
      </w:r>
    </w:p>
    <w:p w14:paraId="29AC8216" w14:textId="77777777" w:rsidR="002E2250" w:rsidRPr="006D68AC" w:rsidRDefault="002E2250" w:rsidP="002E2250">
      <w:pPr>
        <w:pStyle w:val="PL"/>
      </w:pPr>
      <w:r w:rsidRPr="006D68AC">
        <w:t xml:space="preserve">          This string provides forward-compatibility with future</w:t>
      </w:r>
    </w:p>
    <w:p w14:paraId="5A074BF9" w14:textId="77777777" w:rsidR="002E2250" w:rsidRPr="006D68AC" w:rsidRDefault="002E2250" w:rsidP="002E2250">
      <w:pPr>
        <w:pStyle w:val="PL"/>
      </w:pPr>
      <w:r w:rsidRPr="006D68AC">
        <w:t xml:space="preserve">          extensions to the enumeration and is not used to encode</w:t>
      </w:r>
    </w:p>
    <w:p w14:paraId="64FA8252" w14:textId="77777777" w:rsidR="002E2250" w:rsidRPr="006D68AC" w:rsidRDefault="002E2250" w:rsidP="002E2250">
      <w:pPr>
        <w:pStyle w:val="PL"/>
      </w:pPr>
      <w:r w:rsidRPr="006D68AC">
        <w:t xml:space="preserve">          content defined in the present version of this API.</w:t>
      </w:r>
    </w:p>
    <w:p w14:paraId="79666F15" w14:textId="77777777" w:rsidR="002E2250" w:rsidRPr="006D68AC" w:rsidRDefault="002E2250" w:rsidP="002E2250">
      <w:pPr>
        <w:pStyle w:val="PL"/>
      </w:pPr>
      <w:r w:rsidRPr="006D68AC">
        <w:t xml:space="preserve">      description: |</w:t>
      </w:r>
    </w:p>
    <w:p w14:paraId="69C07D06"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reported data type.  </w:t>
      </w:r>
    </w:p>
    <w:p w14:paraId="18894DE3" w14:textId="77777777" w:rsidR="002E2250" w:rsidRPr="006D68AC" w:rsidRDefault="002E2250" w:rsidP="002E2250">
      <w:pPr>
        <w:pStyle w:val="PL"/>
      </w:pPr>
      <w:r w:rsidRPr="006D68AC">
        <w:t xml:space="preserve">        Possible values are:</w:t>
      </w:r>
    </w:p>
    <w:p w14:paraId="667DB6DC" w14:textId="77777777" w:rsidR="002E2250" w:rsidRPr="006D68AC" w:rsidRDefault="002E2250" w:rsidP="002E2250">
      <w:pPr>
        <w:pStyle w:val="PL"/>
      </w:pPr>
      <w:r w:rsidRPr="006D68AC">
        <w:t xml:space="preserve">        - UE_DATA: Indicates </w:t>
      </w:r>
      <w:r w:rsidRPr="006D68AC">
        <w:rPr>
          <w:lang w:eastAsia="zh-CN"/>
        </w:rPr>
        <w:t>that t</w:t>
      </w:r>
      <w:r w:rsidRPr="006D68AC">
        <w:rPr>
          <w:rFonts w:hint="eastAsia"/>
          <w:lang w:eastAsia="zh-CN"/>
        </w:rPr>
        <w:t xml:space="preserve">he </w:t>
      </w:r>
      <w:r w:rsidRPr="006D68AC">
        <w:t>reported data type is UE data.</w:t>
      </w:r>
    </w:p>
    <w:p w14:paraId="7FDCF501" w14:textId="77777777" w:rsidR="002E2250" w:rsidRPr="006D68AC" w:rsidRDefault="002E2250" w:rsidP="002E2250">
      <w:pPr>
        <w:pStyle w:val="PL"/>
        <w:rPr>
          <w:lang w:eastAsia="zh-CN"/>
        </w:rPr>
      </w:pPr>
      <w:r w:rsidRPr="006D68AC">
        <w:t xml:space="preserve">        - NETWORK_DATA: </w:t>
      </w: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p w14:paraId="5AB01475" w14:textId="77777777" w:rsidR="002E2250" w:rsidRPr="006D68AC" w:rsidRDefault="002E2250" w:rsidP="002E2250">
      <w:pPr>
        <w:pStyle w:val="PL"/>
        <w:rPr>
          <w:lang w:eastAsia="zh-CN"/>
        </w:rPr>
      </w:pPr>
      <w:r w:rsidRPr="006D68AC">
        <w:t xml:space="preserve">        - APPLICATION_DATA: </w:t>
      </w: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p w14:paraId="50FA45EA" w14:textId="77777777" w:rsidR="00D3062E" w:rsidRPr="006D68AC" w:rsidRDefault="00FA3620" w:rsidP="00443996">
      <w:pPr>
        <w:pStyle w:val="Heading1"/>
      </w:pPr>
      <w:r w:rsidRPr="006D68AC">
        <w:br w:type="page"/>
      </w:r>
      <w:bookmarkStart w:id="10203" w:name="_Toc164928830"/>
      <w:bookmarkStart w:id="10204" w:name="_Toc168550693"/>
      <w:bookmarkStart w:id="10205" w:name="_Toc170118767"/>
      <w:bookmarkStart w:id="10206" w:name="_Toc209470849"/>
      <w:bookmarkStart w:id="10207" w:name="_Toc212115524"/>
      <w:bookmarkStart w:id="10208" w:name="_Toc216294082"/>
      <w:bookmarkStart w:id="10209" w:name="_Toc157435164"/>
      <w:bookmarkStart w:id="10210" w:name="_Toc157436879"/>
      <w:bookmarkStart w:id="10211" w:name="_Toc157440719"/>
      <w:bookmarkStart w:id="10212" w:name="_Toc157435165"/>
      <w:bookmarkStart w:id="10213" w:name="_Toc157436880"/>
      <w:bookmarkStart w:id="10214" w:name="_Toc157440720"/>
      <w:r w:rsidR="00D3062E" w:rsidRPr="006D68AC">
        <w:t>A.15</w:t>
      </w:r>
      <w:r w:rsidR="00D3062E" w:rsidRPr="006D68AC">
        <w:tab/>
        <w:t>NSCE_FaultDiagnosis API</w:t>
      </w:r>
      <w:bookmarkEnd w:id="10203"/>
      <w:bookmarkEnd w:id="10204"/>
      <w:bookmarkEnd w:id="10205"/>
      <w:bookmarkEnd w:id="10206"/>
      <w:bookmarkEnd w:id="10207"/>
      <w:bookmarkEnd w:id="10208"/>
    </w:p>
    <w:p w14:paraId="5AA7EA52" w14:textId="77777777" w:rsidR="00B110B4" w:rsidRPr="006D68AC" w:rsidRDefault="00B110B4" w:rsidP="007D4E32">
      <w:pPr>
        <w:pStyle w:val="PL"/>
        <w:rPr>
          <w:lang w:val="en-US" w:eastAsia="zh-CN"/>
        </w:rPr>
      </w:pPr>
      <w:r w:rsidRPr="006D68AC">
        <w:rPr>
          <w:lang w:val="en-US" w:eastAsia="zh-CN"/>
        </w:rPr>
        <w:t>openapi: 3.0.0</w:t>
      </w:r>
    </w:p>
    <w:p w14:paraId="76D52FE4" w14:textId="77777777" w:rsidR="00B110B4" w:rsidRPr="006D68AC" w:rsidRDefault="00B110B4" w:rsidP="007D4E32">
      <w:pPr>
        <w:pStyle w:val="PL"/>
        <w:rPr>
          <w:lang w:val="en-US" w:eastAsia="zh-CN"/>
        </w:rPr>
      </w:pPr>
    </w:p>
    <w:p w14:paraId="6B9B3171" w14:textId="77777777" w:rsidR="00B110B4" w:rsidRPr="006D68AC" w:rsidRDefault="00B110B4" w:rsidP="007D4E32">
      <w:pPr>
        <w:pStyle w:val="PL"/>
        <w:rPr>
          <w:lang w:val="en-US" w:eastAsia="zh-CN"/>
        </w:rPr>
      </w:pPr>
      <w:r w:rsidRPr="006D68AC">
        <w:rPr>
          <w:lang w:val="en-US" w:eastAsia="zh-CN"/>
        </w:rPr>
        <w:t>info:</w:t>
      </w:r>
    </w:p>
    <w:p w14:paraId="3BC4A061" w14:textId="77777777" w:rsidR="00B110B4" w:rsidRPr="006D68AC" w:rsidRDefault="00B110B4" w:rsidP="007D4E32">
      <w:pPr>
        <w:pStyle w:val="PL"/>
        <w:rPr>
          <w:lang w:val="en-US" w:eastAsia="zh-CN"/>
        </w:rPr>
      </w:pPr>
      <w:r w:rsidRPr="006D68AC">
        <w:rPr>
          <w:lang w:val="en-US" w:eastAsia="zh-CN"/>
        </w:rPr>
        <w:t xml:space="preserve">  title: NSCE Server Network Slice Fault Diagnosis Service</w:t>
      </w:r>
    </w:p>
    <w:p w14:paraId="01498B79" w14:textId="32F015FF" w:rsidR="00B110B4" w:rsidRPr="006D68AC" w:rsidRDefault="00B110B4" w:rsidP="007D4E32">
      <w:pPr>
        <w:pStyle w:val="PL"/>
        <w:rPr>
          <w:lang w:val="en-US" w:eastAsia="zh-CN"/>
        </w:rPr>
      </w:pPr>
      <w:r w:rsidRPr="006D68AC">
        <w:rPr>
          <w:lang w:val="en-US" w:eastAsia="zh-CN"/>
        </w:rPr>
        <w:t xml:space="preserve">  version: 1.0.0</w:t>
      </w:r>
    </w:p>
    <w:p w14:paraId="7D785973" w14:textId="77777777" w:rsidR="00B110B4" w:rsidRPr="006D68AC" w:rsidRDefault="00B110B4" w:rsidP="007D4E32">
      <w:pPr>
        <w:pStyle w:val="PL"/>
        <w:rPr>
          <w:lang w:val="en-US" w:eastAsia="zh-CN"/>
        </w:rPr>
      </w:pPr>
      <w:r w:rsidRPr="006D68AC">
        <w:rPr>
          <w:lang w:val="en-US" w:eastAsia="zh-CN"/>
        </w:rPr>
        <w:t xml:space="preserve">  description: |</w:t>
      </w:r>
    </w:p>
    <w:p w14:paraId="0D0C8F56" w14:textId="77777777" w:rsidR="00B110B4" w:rsidRPr="006D68AC" w:rsidRDefault="00B110B4" w:rsidP="007D4E32">
      <w:pPr>
        <w:pStyle w:val="PL"/>
        <w:rPr>
          <w:lang w:val="en-US" w:eastAsia="zh-CN"/>
        </w:rPr>
      </w:pPr>
      <w:r w:rsidRPr="006D68AC">
        <w:rPr>
          <w:lang w:val="en-US" w:eastAsia="zh-CN"/>
        </w:rPr>
        <w:t xml:space="preserve">    NSCE Server Network Slice Fault Diagnosis Service.  </w:t>
      </w:r>
    </w:p>
    <w:p w14:paraId="35E38D51"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75B1234E" w14:textId="77777777" w:rsidR="00B110B4" w:rsidRPr="006D68AC" w:rsidRDefault="00B110B4" w:rsidP="007D4E32">
      <w:pPr>
        <w:pStyle w:val="PL"/>
        <w:rPr>
          <w:lang w:val="en-US" w:eastAsia="zh-CN"/>
        </w:rPr>
      </w:pPr>
      <w:r w:rsidRPr="006D68AC">
        <w:rPr>
          <w:lang w:val="en-US" w:eastAsia="zh-CN"/>
        </w:rPr>
        <w:t xml:space="preserve">    All rights reserved.</w:t>
      </w:r>
    </w:p>
    <w:p w14:paraId="27A46119" w14:textId="77777777" w:rsidR="00B110B4" w:rsidRPr="006D68AC" w:rsidRDefault="00B110B4" w:rsidP="007D4E32">
      <w:pPr>
        <w:pStyle w:val="PL"/>
        <w:rPr>
          <w:lang w:val="en-US" w:eastAsia="zh-CN"/>
        </w:rPr>
      </w:pPr>
    </w:p>
    <w:p w14:paraId="682DB600" w14:textId="77777777" w:rsidR="00B110B4" w:rsidRPr="006D68AC" w:rsidRDefault="00B110B4" w:rsidP="007D4E32">
      <w:pPr>
        <w:pStyle w:val="PL"/>
        <w:rPr>
          <w:lang w:val="en-US" w:eastAsia="zh-CN"/>
        </w:rPr>
      </w:pPr>
      <w:r w:rsidRPr="006D68AC">
        <w:rPr>
          <w:lang w:val="en-US" w:eastAsia="zh-CN"/>
        </w:rPr>
        <w:t>externalDocs:</w:t>
      </w:r>
    </w:p>
    <w:p w14:paraId="3CAC0780" w14:textId="77777777" w:rsidR="00B110B4" w:rsidRPr="006D68AC" w:rsidRDefault="00B110B4" w:rsidP="007D4E32">
      <w:pPr>
        <w:pStyle w:val="PL"/>
        <w:rPr>
          <w:lang w:val="en-US" w:eastAsia="zh-CN"/>
        </w:rPr>
      </w:pPr>
      <w:r w:rsidRPr="006D68AC">
        <w:rPr>
          <w:lang w:val="en-US" w:eastAsia="zh-CN"/>
        </w:rPr>
        <w:t xml:space="preserve">  description: &gt;</w:t>
      </w:r>
    </w:p>
    <w:p w14:paraId="0C992D93" w14:textId="3F88A3D7"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B762569" w14:textId="78023E87"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2E861226" w14:textId="77777777" w:rsidR="00B110B4" w:rsidRPr="006D68AC" w:rsidRDefault="00B110B4" w:rsidP="00B110B4">
      <w:pPr>
        <w:pStyle w:val="PL"/>
        <w:rPr>
          <w:noProof/>
        </w:rPr>
      </w:pPr>
      <w:r w:rsidRPr="006D68AC">
        <w:rPr>
          <w:noProof/>
        </w:rPr>
        <w:t xml:space="preserve">  url: https://www.3gpp.org/ftp/Specs/archive/29_series/29.435/</w:t>
      </w:r>
    </w:p>
    <w:p w14:paraId="5120FA58" w14:textId="77777777" w:rsidR="00B110B4" w:rsidRPr="007D4E32" w:rsidRDefault="00B110B4" w:rsidP="007D4E32">
      <w:pPr>
        <w:pStyle w:val="PL"/>
        <w:rPr>
          <w:lang w:eastAsia="zh-CN"/>
        </w:rPr>
      </w:pPr>
    </w:p>
    <w:p w14:paraId="7930EA7E" w14:textId="77777777" w:rsidR="00B110B4" w:rsidRPr="007D4E32" w:rsidRDefault="00B110B4" w:rsidP="007D4E32">
      <w:pPr>
        <w:pStyle w:val="PL"/>
        <w:rPr>
          <w:lang w:val="en-US" w:eastAsia="zh-CN"/>
        </w:rPr>
      </w:pPr>
      <w:r w:rsidRPr="007D4E32">
        <w:rPr>
          <w:lang w:val="en-US" w:eastAsia="zh-CN"/>
        </w:rPr>
        <w:t>servers:</w:t>
      </w:r>
    </w:p>
    <w:p w14:paraId="64A0CC85"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'{apiRoot}/nsce-fd/v1'</w:t>
      </w:r>
    </w:p>
    <w:p w14:paraId="07D30820" w14:textId="77777777" w:rsidR="00B110B4" w:rsidRPr="007D4E32" w:rsidRDefault="00B110B4" w:rsidP="007D4E32">
      <w:pPr>
        <w:pStyle w:val="PL"/>
        <w:rPr>
          <w:lang w:val="en-US" w:eastAsia="zh-CN"/>
        </w:rPr>
      </w:pPr>
      <w:r w:rsidRPr="007D4E32">
        <w:rPr>
          <w:lang w:val="en-US" w:eastAsia="zh-CN"/>
        </w:rPr>
        <w:t xml:space="preserve">    variables:</w:t>
      </w:r>
    </w:p>
    <w:p w14:paraId="45EB6620" w14:textId="77777777" w:rsidR="00B110B4" w:rsidRPr="007D4E32" w:rsidRDefault="00B110B4" w:rsidP="007D4E32">
      <w:pPr>
        <w:pStyle w:val="PL"/>
        <w:rPr>
          <w:lang w:val="en-US" w:eastAsia="zh-CN"/>
        </w:rPr>
      </w:pPr>
      <w:r w:rsidRPr="007D4E32">
        <w:rPr>
          <w:lang w:val="en-US" w:eastAsia="zh-CN"/>
        </w:rPr>
        <w:t xml:space="preserve">      apiRoot:</w:t>
      </w:r>
    </w:p>
    <w:p w14:paraId="72B9C3CC" w14:textId="77777777" w:rsidR="00B110B4" w:rsidRPr="007D4E32" w:rsidRDefault="00B110B4" w:rsidP="007D4E32">
      <w:pPr>
        <w:pStyle w:val="PL"/>
        <w:rPr>
          <w:lang w:val="en-US" w:eastAsia="zh-CN"/>
        </w:rPr>
      </w:pPr>
      <w:r w:rsidRPr="007D4E32">
        <w:rPr>
          <w:lang w:val="en-US" w:eastAsia="zh-CN"/>
        </w:rPr>
        <w:t xml:space="preserve">        default: https://example.com</w:t>
      </w:r>
    </w:p>
    <w:p w14:paraId="5B9951B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23E07C79" w14:textId="77777777" w:rsidR="00B110B4" w:rsidRPr="007D4E32" w:rsidRDefault="00B110B4" w:rsidP="007D4E32">
      <w:pPr>
        <w:pStyle w:val="PL"/>
        <w:rPr>
          <w:lang w:val="en-US" w:eastAsia="zh-CN"/>
        </w:rPr>
      </w:pPr>
    </w:p>
    <w:p w14:paraId="76140120" w14:textId="77777777" w:rsidR="00B110B4" w:rsidRPr="007D4E32" w:rsidRDefault="00B110B4" w:rsidP="007D4E32">
      <w:pPr>
        <w:pStyle w:val="PL"/>
        <w:rPr>
          <w:lang w:val="en-US" w:eastAsia="zh-CN"/>
        </w:rPr>
      </w:pPr>
      <w:r w:rsidRPr="007D4E32">
        <w:rPr>
          <w:lang w:val="en-US" w:eastAsia="zh-CN"/>
        </w:rPr>
        <w:t>security:</w:t>
      </w:r>
    </w:p>
    <w:p w14:paraId="787C1A4A" w14:textId="77777777" w:rsidR="00B110B4" w:rsidRPr="007D4E32" w:rsidRDefault="00B110B4" w:rsidP="007D4E32">
      <w:pPr>
        <w:pStyle w:val="PL"/>
        <w:rPr>
          <w:lang w:val="en-US" w:eastAsia="zh-CN"/>
        </w:rPr>
      </w:pPr>
      <w:r w:rsidRPr="007D4E32">
        <w:rPr>
          <w:lang w:val="en-US" w:eastAsia="zh-CN"/>
        </w:rPr>
        <w:t xml:space="preserve">  - {}</w:t>
      </w:r>
    </w:p>
    <w:p w14:paraId="4C0977DA" w14:textId="77777777" w:rsidR="00B110B4" w:rsidRPr="007D4E32" w:rsidRDefault="00B110B4" w:rsidP="007D4E32">
      <w:pPr>
        <w:pStyle w:val="PL"/>
        <w:rPr>
          <w:lang w:val="en-US" w:eastAsia="zh-CN"/>
        </w:rPr>
      </w:pPr>
      <w:r w:rsidRPr="007D4E32">
        <w:rPr>
          <w:lang w:val="en-US" w:eastAsia="zh-CN"/>
        </w:rPr>
        <w:t xml:space="preserve">  - oAuth2ClientCredentials: []</w:t>
      </w:r>
    </w:p>
    <w:p w14:paraId="2247C07C" w14:textId="77777777" w:rsidR="00B110B4" w:rsidRPr="007D4E32" w:rsidRDefault="00B110B4" w:rsidP="007D4E32">
      <w:pPr>
        <w:pStyle w:val="PL"/>
        <w:rPr>
          <w:lang w:val="en-US" w:eastAsia="zh-CN"/>
        </w:rPr>
      </w:pPr>
    </w:p>
    <w:p w14:paraId="35B02A2B" w14:textId="77777777" w:rsidR="00B110B4" w:rsidRPr="007D4E32" w:rsidRDefault="00B110B4" w:rsidP="007D4E32">
      <w:pPr>
        <w:pStyle w:val="PL"/>
        <w:rPr>
          <w:lang w:val="en-US" w:eastAsia="zh-CN"/>
        </w:rPr>
      </w:pPr>
      <w:r w:rsidRPr="007D4E32">
        <w:rPr>
          <w:lang w:val="en-US" w:eastAsia="zh-CN"/>
        </w:rPr>
        <w:t>paths:</w:t>
      </w:r>
    </w:p>
    <w:p w14:paraId="424E7449" w14:textId="77777777" w:rsidR="00B110B4" w:rsidRPr="007D4E32" w:rsidRDefault="00B110B4" w:rsidP="007D4E32">
      <w:pPr>
        <w:pStyle w:val="PL"/>
        <w:rPr>
          <w:lang w:val="en-US" w:eastAsia="zh-CN"/>
        </w:rPr>
      </w:pPr>
      <w:r w:rsidRPr="007D4E32">
        <w:rPr>
          <w:lang w:val="en-US" w:eastAsia="zh-CN"/>
        </w:rPr>
        <w:t xml:space="preserve">  /subscriptions:</w:t>
      </w:r>
    </w:p>
    <w:p w14:paraId="56CFE4FE" w14:textId="77777777" w:rsidR="00B110B4" w:rsidRPr="007D4E32" w:rsidRDefault="00B110B4" w:rsidP="007D4E32">
      <w:pPr>
        <w:pStyle w:val="PL"/>
        <w:rPr>
          <w:lang w:val="en-US" w:eastAsia="zh-CN"/>
        </w:rPr>
      </w:pPr>
      <w:r w:rsidRPr="007D4E32">
        <w:rPr>
          <w:lang w:val="en-US" w:eastAsia="zh-CN"/>
        </w:rPr>
        <w:t xml:space="preserve">    post:</w:t>
      </w:r>
    </w:p>
    <w:p w14:paraId="0090C143" w14:textId="77777777" w:rsidR="00B110B4" w:rsidRPr="007D4E32" w:rsidRDefault="00B110B4" w:rsidP="007D4E32">
      <w:pPr>
        <w:pStyle w:val="PL"/>
        <w:rPr>
          <w:lang w:val="en-US" w:eastAsia="zh-CN"/>
        </w:rPr>
      </w:pPr>
      <w:r w:rsidRPr="007D4E32">
        <w:rPr>
          <w:lang w:val="en-US" w:eastAsia="zh-CN"/>
        </w:rPr>
        <w:t xml:space="preserve">      summary: Request the creation of a Network Slice Fault Diagnosis Subscription.</w:t>
      </w:r>
    </w:p>
    <w:p w14:paraId="4C52EAC6" w14:textId="77777777" w:rsidR="00B110B4" w:rsidRPr="007D4E32" w:rsidRDefault="00B110B4" w:rsidP="007D4E32">
      <w:pPr>
        <w:pStyle w:val="PL"/>
        <w:rPr>
          <w:lang w:val="en-US" w:eastAsia="zh-CN"/>
        </w:rPr>
      </w:pPr>
      <w:r w:rsidRPr="007D4E32">
        <w:rPr>
          <w:lang w:val="en-US" w:eastAsia="zh-CN"/>
        </w:rPr>
        <w:t xml:space="preserve">      operationId: CreateF</w:t>
      </w:r>
      <w:r w:rsidRPr="007D4E32">
        <w:rPr>
          <w:rFonts w:hint="eastAsia"/>
          <w:lang w:val="en-US" w:eastAsia="zh-CN"/>
        </w:rPr>
        <w:t>au</w:t>
      </w:r>
      <w:r w:rsidRPr="007D4E32">
        <w:rPr>
          <w:lang w:val="en-US" w:eastAsia="zh-CN"/>
        </w:rPr>
        <w:t>ltDiagSubsc</w:t>
      </w:r>
    </w:p>
    <w:p w14:paraId="24059A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5F3CE27"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Fault Diagnosis </w:t>
      </w:r>
      <w:r w:rsidRPr="007D4E32">
        <w:rPr>
          <w:noProof/>
          <w:lang w:val="en-US"/>
        </w:rPr>
        <w:t>Subscription</w:t>
      </w:r>
      <w:r w:rsidRPr="007D4E32">
        <w:rPr>
          <w:noProof/>
        </w:rPr>
        <w:t>s</w:t>
      </w:r>
      <w:r w:rsidRPr="007D4E32">
        <w:rPr>
          <w:rFonts w:cs="Courier New"/>
          <w:noProof/>
          <w:szCs w:val="16"/>
        </w:rPr>
        <w:t xml:space="preserve"> (Collection)</w:t>
      </w:r>
    </w:p>
    <w:p w14:paraId="75385115" w14:textId="77777777" w:rsidR="00B110B4" w:rsidRPr="007D4E32" w:rsidRDefault="00B110B4" w:rsidP="007D4E32">
      <w:pPr>
        <w:pStyle w:val="PL"/>
        <w:rPr>
          <w:noProof/>
        </w:rPr>
      </w:pPr>
      <w:r w:rsidRPr="007D4E32">
        <w:rPr>
          <w:noProof/>
        </w:rPr>
        <w:t xml:space="preserve">      requestBody:</w:t>
      </w:r>
    </w:p>
    <w:p w14:paraId="0C8B8533" w14:textId="77777777" w:rsidR="00B110B4" w:rsidRPr="007D4E32" w:rsidRDefault="00B110B4" w:rsidP="007D4E32">
      <w:pPr>
        <w:pStyle w:val="PL"/>
        <w:rPr>
          <w:noProof/>
        </w:rPr>
      </w:pPr>
      <w:r w:rsidRPr="007D4E32">
        <w:rPr>
          <w:noProof/>
        </w:rPr>
        <w:t xml:space="preserve">        required: true</w:t>
      </w:r>
    </w:p>
    <w:p w14:paraId="5F819EA9" w14:textId="77777777" w:rsidR="00B110B4" w:rsidRPr="007D4E32" w:rsidRDefault="00B110B4" w:rsidP="007D4E32">
      <w:pPr>
        <w:pStyle w:val="PL"/>
        <w:rPr>
          <w:noProof/>
        </w:rPr>
      </w:pPr>
      <w:r w:rsidRPr="007D4E32">
        <w:rPr>
          <w:noProof/>
        </w:rPr>
        <w:t xml:space="preserve">        content:</w:t>
      </w:r>
    </w:p>
    <w:p w14:paraId="0AB0AEE3" w14:textId="77777777" w:rsidR="00B110B4" w:rsidRPr="007D4E32" w:rsidRDefault="00B110B4" w:rsidP="007D4E32">
      <w:pPr>
        <w:pStyle w:val="PL"/>
        <w:rPr>
          <w:noProof/>
        </w:rPr>
      </w:pPr>
      <w:r w:rsidRPr="007D4E32">
        <w:rPr>
          <w:noProof/>
        </w:rPr>
        <w:t xml:space="preserve">          application/json:</w:t>
      </w:r>
    </w:p>
    <w:p w14:paraId="3731E6C0" w14:textId="77777777" w:rsidR="00B110B4" w:rsidRPr="007D4E32" w:rsidRDefault="00B110B4" w:rsidP="007D4E32">
      <w:pPr>
        <w:pStyle w:val="PL"/>
        <w:rPr>
          <w:noProof/>
        </w:rPr>
      </w:pPr>
      <w:r w:rsidRPr="007D4E32">
        <w:rPr>
          <w:noProof/>
        </w:rPr>
        <w:t xml:space="preserve">            schema:</w:t>
      </w:r>
    </w:p>
    <w:p w14:paraId="106E14A4"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6A1A9697" w14:textId="77777777" w:rsidR="00B110B4" w:rsidRPr="007D4E32" w:rsidRDefault="00B110B4" w:rsidP="007D4E32">
      <w:pPr>
        <w:pStyle w:val="PL"/>
        <w:rPr>
          <w:noProof/>
        </w:rPr>
      </w:pPr>
      <w:r w:rsidRPr="007D4E32">
        <w:rPr>
          <w:noProof/>
        </w:rPr>
        <w:t xml:space="preserve">      responses:</w:t>
      </w:r>
    </w:p>
    <w:p w14:paraId="191015D8" w14:textId="77777777" w:rsidR="00B110B4" w:rsidRPr="007D4E32" w:rsidRDefault="00B110B4" w:rsidP="007D4E32">
      <w:pPr>
        <w:pStyle w:val="PL"/>
        <w:rPr>
          <w:noProof/>
        </w:rPr>
      </w:pPr>
      <w:r w:rsidRPr="007D4E32">
        <w:rPr>
          <w:noProof/>
        </w:rPr>
        <w:t xml:space="preserve">        '201':</w:t>
      </w:r>
    </w:p>
    <w:p w14:paraId="1922C408" w14:textId="77777777" w:rsidR="00B110B4" w:rsidRPr="007D4E32" w:rsidRDefault="00B110B4" w:rsidP="007D4E32">
      <w:pPr>
        <w:pStyle w:val="PL"/>
        <w:rPr>
          <w:noProof/>
        </w:rPr>
      </w:pPr>
      <w:r w:rsidRPr="007D4E32">
        <w:rPr>
          <w:noProof/>
        </w:rPr>
        <w:t xml:space="preserve">          description: &gt;</w:t>
      </w:r>
    </w:p>
    <w:p w14:paraId="65C72219" w14:textId="77777777" w:rsidR="00B110B4" w:rsidRPr="007D4E32" w:rsidRDefault="00B110B4" w:rsidP="007D4E32">
      <w:pPr>
        <w:pStyle w:val="PL"/>
        <w:rPr>
          <w:noProof/>
        </w:rPr>
      </w:pPr>
      <w:r w:rsidRPr="007D4E32">
        <w:rPr>
          <w:noProof/>
        </w:rPr>
        <w:t xml:space="preserve">            Created. The Network Slice Fault Diagnosis Subscription is successfully created</w:t>
      </w:r>
    </w:p>
    <w:p w14:paraId="237405F4" w14:textId="77777777" w:rsidR="00B110B4" w:rsidRPr="007D4E32" w:rsidRDefault="00B110B4" w:rsidP="007D4E32">
      <w:pPr>
        <w:pStyle w:val="PL"/>
        <w:rPr>
          <w:noProof/>
        </w:rPr>
      </w:pPr>
      <w:r w:rsidRPr="007D4E32">
        <w:rPr>
          <w:noProof/>
        </w:rPr>
        <w:t xml:space="preserve">            and a representation of the created Individual Network Slice Fault Diagnosis</w:t>
      </w:r>
    </w:p>
    <w:p w14:paraId="3515388F" w14:textId="77777777" w:rsidR="00B110B4" w:rsidRPr="007D4E32" w:rsidRDefault="00B110B4" w:rsidP="007D4E32">
      <w:pPr>
        <w:pStyle w:val="PL"/>
        <w:rPr>
          <w:noProof/>
        </w:rPr>
      </w:pPr>
      <w:r w:rsidRPr="007D4E32">
        <w:rPr>
          <w:noProof/>
        </w:rPr>
        <w:t xml:space="preserve">            Subscription resource shall be returned.</w:t>
      </w:r>
    </w:p>
    <w:p w14:paraId="0A279467" w14:textId="77777777" w:rsidR="00B110B4" w:rsidRPr="007D4E32" w:rsidRDefault="00B110B4" w:rsidP="007D4E32">
      <w:pPr>
        <w:pStyle w:val="PL"/>
        <w:rPr>
          <w:noProof/>
        </w:rPr>
      </w:pPr>
      <w:r w:rsidRPr="007D4E32">
        <w:rPr>
          <w:noProof/>
        </w:rPr>
        <w:t xml:space="preserve">          content:</w:t>
      </w:r>
    </w:p>
    <w:p w14:paraId="2B74EDB7" w14:textId="77777777" w:rsidR="00B110B4" w:rsidRPr="007D4E32" w:rsidRDefault="00B110B4" w:rsidP="007D4E32">
      <w:pPr>
        <w:pStyle w:val="PL"/>
        <w:rPr>
          <w:noProof/>
        </w:rPr>
      </w:pPr>
      <w:r w:rsidRPr="007D4E32">
        <w:rPr>
          <w:noProof/>
        </w:rPr>
        <w:t xml:space="preserve">            application/json:</w:t>
      </w:r>
    </w:p>
    <w:p w14:paraId="3FD04518" w14:textId="77777777" w:rsidR="00B110B4" w:rsidRPr="007D4E32" w:rsidRDefault="00B110B4" w:rsidP="007D4E32">
      <w:pPr>
        <w:pStyle w:val="PL"/>
        <w:rPr>
          <w:noProof/>
        </w:rPr>
      </w:pPr>
      <w:r w:rsidRPr="007D4E32">
        <w:rPr>
          <w:noProof/>
        </w:rPr>
        <w:t xml:space="preserve">              schema:</w:t>
      </w:r>
    </w:p>
    <w:p w14:paraId="33F78BB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3AB82886" w14:textId="77777777" w:rsidR="00B110B4" w:rsidRPr="007D4E32" w:rsidRDefault="00B110B4" w:rsidP="007D4E32">
      <w:pPr>
        <w:pStyle w:val="PL"/>
        <w:rPr>
          <w:noProof/>
        </w:rPr>
      </w:pPr>
      <w:r w:rsidRPr="007D4E32">
        <w:rPr>
          <w:noProof/>
        </w:rPr>
        <w:t xml:space="preserve">          headers:</w:t>
      </w:r>
    </w:p>
    <w:p w14:paraId="45F7813C" w14:textId="77777777" w:rsidR="00B110B4" w:rsidRPr="007D4E32" w:rsidRDefault="00B110B4" w:rsidP="007D4E32">
      <w:pPr>
        <w:pStyle w:val="PL"/>
        <w:rPr>
          <w:noProof/>
        </w:rPr>
      </w:pPr>
      <w:r w:rsidRPr="007D4E32">
        <w:rPr>
          <w:noProof/>
        </w:rPr>
        <w:t xml:space="preserve">            Location:</w:t>
      </w:r>
    </w:p>
    <w:p w14:paraId="4325AB7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1730F2AB" w14:textId="77777777" w:rsidR="00B110B4" w:rsidRPr="007D4E32" w:rsidRDefault="00B110B4" w:rsidP="007D4E32">
      <w:pPr>
        <w:pStyle w:val="PL"/>
        <w:rPr>
          <w:noProof/>
        </w:rPr>
      </w:pPr>
      <w:r w:rsidRPr="007D4E32">
        <w:rPr>
          <w:noProof/>
        </w:rPr>
        <w:t xml:space="preserve">                Contains the URI of the created Individual Network Slice Fault Diagnosis</w:t>
      </w:r>
    </w:p>
    <w:p w14:paraId="4BDA4131" w14:textId="77777777" w:rsidR="00B110B4" w:rsidRPr="007D4E32" w:rsidRDefault="00B110B4" w:rsidP="007D4E32">
      <w:pPr>
        <w:pStyle w:val="PL"/>
        <w:rPr>
          <w:noProof/>
        </w:rPr>
      </w:pPr>
      <w:r w:rsidRPr="007D4E32">
        <w:rPr>
          <w:noProof/>
        </w:rPr>
        <w:t xml:space="preserve">                Subscription resource.</w:t>
      </w:r>
    </w:p>
    <w:p w14:paraId="0F03E20D" w14:textId="77777777" w:rsidR="00B110B4" w:rsidRPr="007D4E32" w:rsidRDefault="00B110B4" w:rsidP="007D4E32">
      <w:pPr>
        <w:pStyle w:val="PL"/>
        <w:rPr>
          <w:noProof/>
        </w:rPr>
      </w:pPr>
      <w:r w:rsidRPr="007D4E32">
        <w:rPr>
          <w:noProof/>
        </w:rPr>
        <w:t xml:space="preserve">              required: true</w:t>
      </w:r>
    </w:p>
    <w:p w14:paraId="2303B9C2" w14:textId="77777777" w:rsidR="00B110B4" w:rsidRPr="007D4E32" w:rsidRDefault="00B110B4" w:rsidP="007D4E32">
      <w:pPr>
        <w:pStyle w:val="PL"/>
        <w:rPr>
          <w:noProof/>
        </w:rPr>
      </w:pPr>
      <w:r w:rsidRPr="007D4E32">
        <w:rPr>
          <w:noProof/>
        </w:rPr>
        <w:t xml:space="preserve">              schema:</w:t>
      </w:r>
    </w:p>
    <w:p w14:paraId="60FA0152" w14:textId="77777777" w:rsidR="00B110B4" w:rsidRPr="007D4E32" w:rsidRDefault="00B110B4" w:rsidP="007D4E32">
      <w:pPr>
        <w:pStyle w:val="PL"/>
        <w:rPr>
          <w:noProof/>
        </w:rPr>
      </w:pPr>
      <w:r w:rsidRPr="007D4E32">
        <w:rPr>
          <w:noProof/>
        </w:rPr>
        <w:t xml:space="preserve">                type: string</w:t>
      </w:r>
    </w:p>
    <w:p w14:paraId="72118951" w14:textId="77777777" w:rsidR="00B110B4" w:rsidRPr="007D4E32" w:rsidRDefault="00B110B4" w:rsidP="007D4E32">
      <w:pPr>
        <w:pStyle w:val="PL"/>
        <w:rPr>
          <w:noProof/>
        </w:rPr>
      </w:pPr>
      <w:r w:rsidRPr="007D4E32">
        <w:rPr>
          <w:noProof/>
        </w:rPr>
        <w:t xml:space="preserve">        '400':</w:t>
      </w:r>
    </w:p>
    <w:p w14:paraId="25CDE329" w14:textId="77777777" w:rsidR="00B110B4" w:rsidRPr="007D4E32" w:rsidRDefault="00B110B4" w:rsidP="007D4E32">
      <w:pPr>
        <w:pStyle w:val="PL"/>
        <w:rPr>
          <w:noProof/>
        </w:rPr>
      </w:pPr>
      <w:r w:rsidRPr="007D4E32">
        <w:rPr>
          <w:noProof/>
        </w:rPr>
        <w:t xml:space="preserve">          $ref: 'TS29122_CommonData.yaml#/components/responses/400'</w:t>
      </w:r>
    </w:p>
    <w:p w14:paraId="669063C0" w14:textId="77777777" w:rsidR="00B110B4" w:rsidRPr="007D4E32" w:rsidRDefault="00B110B4" w:rsidP="007D4E32">
      <w:pPr>
        <w:pStyle w:val="PL"/>
        <w:rPr>
          <w:noProof/>
        </w:rPr>
      </w:pPr>
      <w:r w:rsidRPr="007D4E32">
        <w:rPr>
          <w:noProof/>
        </w:rPr>
        <w:t xml:space="preserve">        '401':</w:t>
      </w:r>
    </w:p>
    <w:p w14:paraId="4C4F9E02" w14:textId="77777777" w:rsidR="00B110B4" w:rsidRPr="007D4E32" w:rsidRDefault="00B110B4" w:rsidP="007D4E32">
      <w:pPr>
        <w:pStyle w:val="PL"/>
        <w:rPr>
          <w:noProof/>
        </w:rPr>
      </w:pPr>
      <w:r w:rsidRPr="007D4E32">
        <w:rPr>
          <w:noProof/>
        </w:rPr>
        <w:t xml:space="preserve">          $ref: 'TS29122_CommonData.yaml#/components/responses/401'</w:t>
      </w:r>
    </w:p>
    <w:p w14:paraId="256D83BA" w14:textId="77777777" w:rsidR="00B110B4" w:rsidRPr="007D4E32" w:rsidRDefault="00B110B4" w:rsidP="007D4E32">
      <w:pPr>
        <w:pStyle w:val="PL"/>
        <w:rPr>
          <w:noProof/>
        </w:rPr>
      </w:pPr>
      <w:r w:rsidRPr="007D4E32">
        <w:rPr>
          <w:noProof/>
        </w:rPr>
        <w:t xml:space="preserve">        '403':</w:t>
      </w:r>
    </w:p>
    <w:p w14:paraId="7563379B" w14:textId="77777777" w:rsidR="00B110B4" w:rsidRPr="007D4E32" w:rsidRDefault="00B110B4" w:rsidP="007D4E32">
      <w:pPr>
        <w:pStyle w:val="PL"/>
        <w:rPr>
          <w:noProof/>
        </w:rPr>
      </w:pPr>
      <w:r w:rsidRPr="007D4E32">
        <w:rPr>
          <w:noProof/>
        </w:rPr>
        <w:t xml:space="preserve">          $ref: 'TS29122_CommonData.yaml#/components/responses/403'</w:t>
      </w:r>
    </w:p>
    <w:p w14:paraId="7A59289F" w14:textId="77777777" w:rsidR="00B110B4" w:rsidRPr="007D4E32" w:rsidRDefault="00B110B4" w:rsidP="007D4E32">
      <w:pPr>
        <w:pStyle w:val="PL"/>
        <w:rPr>
          <w:noProof/>
        </w:rPr>
      </w:pPr>
      <w:r w:rsidRPr="007D4E32">
        <w:rPr>
          <w:noProof/>
        </w:rPr>
        <w:t xml:space="preserve">        '404':</w:t>
      </w:r>
    </w:p>
    <w:p w14:paraId="49784A95" w14:textId="77777777" w:rsidR="00B110B4" w:rsidRPr="007D4E32" w:rsidRDefault="00B110B4" w:rsidP="007D4E32">
      <w:pPr>
        <w:pStyle w:val="PL"/>
        <w:rPr>
          <w:noProof/>
        </w:rPr>
      </w:pPr>
      <w:r w:rsidRPr="007D4E32">
        <w:rPr>
          <w:noProof/>
        </w:rPr>
        <w:t xml:space="preserve">          $ref: 'TS29122_CommonData.yaml#/components/responses/404'</w:t>
      </w:r>
    </w:p>
    <w:p w14:paraId="26D2027C" w14:textId="77777777" w:rsidR="00B110B4" w:rsidRPr="007D4E32" w:rsidRDefault="00B110B4" w:rsidP="007D4E32">
      <w:pPr>
        <w:pStyle w:val="PL"/>
        <w:rPr>
          <w:noProof/>
        </w:rPr>
      </w:pPr>
      <w:r w:rsidRPr="007D4E32">
        <w:rPr>
          <w:noProof/>
        </w:rPr>
        <w:t xml:space="preserve">        '411':</w:t>
      </w:r>
    </w:p>
    <w:p w14:paraId="61B6060B" w14:textId="77777777" w:rsidR="00B110B4" w:rsidRPr="007D4E32" w:rsidRDefault="00B110B4" w:rsidP="007D4E32">
      <w:pPr>
        <w:pStyle w:val="PL"/>
        <w:rPr>
          <w:noProof/>
        </w:rPr>
      </w:pPr>
      <w:r w:rsidRPr="007D4E32">
        <w:rPr>
          <w:noProof/>
        </w:rPr>
        <w:t xml:space="preserve">          $ref: 'TS29122_CommonData.yaml#/components/responses/411'</w:t>
      </w:r>
    </w:p>
    <w:p w14:paraId="1F12BA47" w14:textId="77777777" w:rsidR="00B110B4" w:rsidRPr="007D4E32" w:rsidRDefault="00B110B4" w:rsidP="007D4E32">
      <w:pPr>
        <w:pStyle w:val="PL"/>
        <w:rPr>
          <w:noProof/>
        </w:rPr>
      </w:pPr>
      <w:r w:rsidRPr="007D4E32">
        <w:rPr>
          <w:noProof/>
        </w:rPr>
        <w:t xml:space="preserve">        '413':</w:t>
      </w:r>
    </w:p>
    <w:p w14:paraId="2C80E6F3" w14:textId="77777777" w:rsidR="00B110B4" w:rsidRPr="007D4E32" w:rsidRDefault="00B110B4" w:rsidP="007D4E32">
      <w:pPr>
        <w:pStyle w:val="PL"/>
        <w:rPr>
          <w:noProof/>
        </w:rPr>
      </w:pPr>
      <w:r w:rsidRPr="007D4E32">
        <w:rPr>
          <w:noProof/>
        </w:rPr>
        <w:t xml:space="preserve">          $ref: 'TS29122_CommonData.yaml#/components/responses/413'</w:t>
      </w:r>
    </w:p>
    <w:p w14:paraId="6828B1BF" w14:textId="77777777" w:rsidR="00B110B4" w:rsidRPr="007D4E32" w:rsidRDefault="00B110B4" w:rsidP="007D4E32">
      <w:pPr>
        <w:pStyle w:val="PL"/>
        <w:rPr>
          <w:noProof/>
        </w:rPr>
      </w:pPr>
      <w:r w:rsidRPr="007D4E32">
        <w:rPr>
          <w:noProof/>
        </w:rPr>
        <w:t xml:space="preserve">        '415':</w:t>
      </w:r>
    </w:p>
    <w:p w14:paraId="7C37D270" w14:textId="77777777" w:rsidR="00B110B4" w:rsidRPr="007D4E32" w:rsidRDefault="00B110B4" w:rsidP="007D4E32">
      <w:pPr>
        <w:pStyle w:val="PL"/>
        <w:rPr>
          <w:noProof/>
        </w:rPr>
      </w:pPr>
      <w:r w:rsidRPr="007D4E32">
        <w:rPr>
          <w:noProof/>
        </w:rPr>
        <w:t xml:space="preserve">          $ref: 'TS29122_CommonData.yaml#/components/responses/415'</w:t>
      </w:r>
    </w:p>
    <w:p w14:paraId="0490FBAA" w14:textId="77777777" w:rsidR="00B110B4" w:rsidRPr="007D4E32" w:rsidRDefault="00B110B4" w:rsidP="007D4E32">
      <w:pPr>
        <w:pStyle w:val="PL"/>
        <w:rPr>
          <w:noProof/>
        </w:rPr>
      </w:pPr>
      <w:r w:rsidRPr="007D4E32">
        <w:rPr>
          <w:noProof/>
        </w:rPr>
        <w:t xml:space="preserve">        '429':</w:t>
      </w:r>
    </w:p>
    <w:p w14:paraId="49136EAA" w14:textId="77777777" w:rsidR="00B110B4" w:rsidRPr="007D4E32" w:rsidRDefault="00B110B4" w:rsidP="007D4E32">
      <w:pPr>
        <w:pStyle w:val="PL"/>
        <w:rPr>
          <w:noProof/>
        </w:rPr>
      </w:pPr>
      <w:r w:rsidRPr="007D4E32">
        <w:rPr>
          <w:noProof/>
        </w:rPr>
        <w:t xml:space="preserve">          $ref: 'TS29122_CommonData.yaml#/components/responses/429'</w:t>
      </w:r>
    </w:p>
    <w:p w14:paraId="09895BA8" w14:textId="77777777" w:rsidR="00B110B4" w:rsidRPr="007D4E32" w:rsidRDefault="00B110B4" w:rsidP="007D4E32">
      <w:pPr>
        <w:pStyle w:val="PL"/>
        <w:rPr>
          <w:noProof/>
        </w:rPr>
      </w:pPr>
      <w:r w:rsidRPr="007D4E32">
        <w:rPr>
          <w:noProof/>
        </w:rPr>
        <w:t xml:space="preserve">        '500':</w:t>
      </w:r>
    </w:p>
    <w:p w14:paraId="758E0515" w14:textId="77777777" w:rsidR="00B110B4" w:rsidRPr="007D4E32" w:rsidRDefault="00B110B4" w:rsidP="007D4E32">
      <w:pPr>
        <w:pStyle w:val="PL"/>
        <w:rPr>
          <w:noProof/>
        </w:rPr>
      </w:pPr>
      <w:r w:rsidRPr="007D4E32">
        <w:rPr>
          <w:noProof/>
        </w:rPr>
        <w:t xml:space="preserve">          $ref: 'TS29122_CommonData.yaml#/components/responses/500'</w:t>
      </w:r>
    </w:p>
    <w:p w14:paraId="6465FAA7" w14:textId="77777777" w:rsidR="00B110B4" w:rsidRPr="007D4E32" w:rsidRDefault="00B110B4" w:rsidP="007D4E32">
      <w:pPr>
        <w:pStyle w:val="PL"/>
        <w:rPr>
          <w:noProof/>
        </w:rPr>
      </w:pPr>
      <w:r w:rsidRPr="007D4E32">
        <w:rPr>
          <w:noProof/>
        </w:rPr>
        <w:t xml:space="preserve">        '503':</w:t>
      </w:r>
    </w:p>
    <w:p w14:paraId="374DB49B" w14:textId="77777777" w:rsidR="00B110B4" w:rsidRPr="007D4E32" w:rsidRDefault="00B110B4" w:rsidP="007D4E32">
      <w:pPr>
        <w:pStyle w:val="PL"/>
        <w:rPr>
          <w:noProof/>
        </w:rPr>
      </w:pPr>
      <w:r w:rsidRPr="007D4E32">
        <w:rPr>
          <w:noProof/>
        </w:rPr>
        <w:t xml:space="preserve">          $ref: 'TS29122_CommonData.yaml#/components/responses/503'</w:t>
      </w:r>
    </w:p>
    <w:p w14:paraId="3B167347" w14:textId="77777777" w:rsidR="00B110B4" w:rsidRPr="007D4E32" w:rsidRDefault="00B110B4" w:rsidP="007D4E32">
      <w:pPr>
        <w:pStyle w:val="PL"/>
        <w:rPr>
          <w:noProof/>
        </w:rPr>
      </w:pPr>
      <w:r w:rsidRPr="007D4E32">
        <w:rPr>
          <w:noProof/>
        </w:rPr>
        <w:t xml:space="preserve">        default:</w:t>
      </w:r>
    </w:p>
    <w:p w14:paraId="675143E1" w14:textId="77777777" w:rsidR="00B110B4" w:rsidRPr="007D4E32" w:rsidRDefault="00B110B4" w:rsidP="007D4E32">
      <w:pPr>
        <w:pStyle w:val="PL"/>
        <w:rPr>
          <w:noProof/>
        </w:rPr>
      </w:pPr>
      <w:r w:rsidRPr="007D4E32">
        <w:rPr>
          <w:noProof/>
        </w:rPr>
        <w:t xml:space="preserve">          $ref: 'TS29122_CommonData.yaml#/components/responses/default'</w:t>
      </w:r>
    </w:p>
    <w:p w14:paraId="33A60DD1" w14:textId="77777777" w:rsidR="00B110B4" w:rsidRPr="007D4E32" w:rsidRDefault="00B110B4" w:rsidP="007D4E32">
      <w:pPr>
        <w:pStyle w:val="PL"/>
        <w:rPr>
          <w:noProof/>
        </w:rPr>
      </w:pPr>
      <w:r w:rsidRPr="007D4E32">
        <w:rPr>
          <w:noProof/>
        </w:rPr>
        <w:t xml:space="preserve">      callbacks:</w:t>
      </w:r>
    </w:p>
    <w:p w14:paraId="046CE72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ltDiagNotif:</w:t>
      </w:r>
    </w:p>
    <w:p w14:paraId="60ED00BC" w14:textId="77777777" w:rsidR="00B110B4" w:rsidRPr="007D4E32" w:rsidRDefault="00B110B4" w:rsidP="007D4E32">
      <w:pPr>
        <w:pStyle w:val="PL"/>
        <w:rPr>
          <w:noProof/>
        </w:rPr>
      </w:pPr>
      <w:r w:rsidRPr="007D4E32">
        <w:rPr>
          <w:noProof/>
        </w:rPr>
        <w:t xml:space="preserve">          '{$request.body#/notifUri}':</w:t>
      </w:r>
    </w:p>
    <w:p w14:paraId="7F421B43" w14:textId="77777777" w:rsidR="00B110B4" w:rsidRPr="007D4E32" w:rsidRDefault="00B110B4" w:rsidP="007D4E32">
      <w:pPr>
        <w:pStyle w:val="PL"/>
        <w:rPr>
          <w:noProof/>
        </w:rPr>
      </w:pPr>
      <w:r w:rsidRPr="007D4E32">
        <w:rPr>
          <w:noProof/>
        </w:rPr>
        <w:t xml:space="preserve">            post:</w:t>
      </w:r>
    </w:p>
    <w:p w14:paraId="261CD9EB" w14:textId="77777777" w:rsidR="00B110B4" w:rsidRPr="007D4E32" w:rsidRDefault="00B110B4" w:rsidP="007D4E32">
      <w:pPr>
        <w:pStyle w:val="PL"/>
        <w:rPr>
          <w:noProof/>
        </w:rPr>
      </w:pPr>
      <w:r w:rsidRPr="007D4E32">
        <w:rPr>
          <w:noProof/>
        </w:rPr>
        <w:t xml:space="preserve">              requestBody:</w:t>
      </w:r>
    </w:p>
    <w:p w14:paraId="3BE0DA86" w14:textId="77777777" w:rsidR="00B110B4" w:rsidRPr="007D4E32" w:rsidRDefault="00B110B4" w:rsidP="007D4E32">
      <w:pPr>
        <w:pStyle w:val="PL"/>
        <w:rPr>
          <w:noProof/>
        </w:rPr>
      </w:pPr>
      <w:r w:rsidRPr="007D4E32">
        <w:rPr>
          <w:noProof/>
        </w:rPr>
        <w:t xml:space="preserve">                required: true</w:t>
      </w:r>
    </w:p>
    <w:p w14:paraId="3C2C0B77" w14:textId="77777777" w:rsidR="00B110B4" w:rsidRPr="007D4E32" w:rsidRDefault="00B110B4" w:rsidP="007D4E32">
      <w:pPr>
        <w:pStyle w:val="PL"/>
        <w:rPr>
          <w:noProof/>
        </w:rPr>
      </w:pPr>
      <w:r w:rsidRPr="007D4E32">
        <w:rPr>
          <w:noProof/>
        </w:rPr>
        <w:t xml:space="preserve">                content:</w:t>
      </w:r>
    </w:p>
    <w:p w14:paraId="00C0A455" w14:textId="77777777" w:rsidR="00B110B4" w:rsidRPr="007D4E32" w:rsidRDefault="00B110B4" w:rsidP="007D4E32">
      <w:pPr>
        <w:pStyle w:val="PL"/>
        <w:rPr>
          <w:noProof/>
        </w:rPr>
      </w:pPr>
      <w:r w:rsidRPr="007D4E32">
        <w:rPr>
          <w:noProof/>
        </w:rPr>
        <w:t xml:space="preserve">                  application/json:</w:t>
      </w:r>
    </w:p>
    <w:p w14:paraId="796D0B05" w14:textId="77777777" w:rsidR="00B110B4" w:rsidRPr="007D4E32" w:rsidRDefault="00B110B4" w:rsidP="007D4E32">
      <w:pPr>
        <w:pStyle w:val="PL"/>
        <w:rPr>
          <w:noProof/>
        </w:rPr>
      </w:pPr>
      <w:r w:rsidRPr="007D4E32">
        <w:rPr>
          <w:noProof/>
        </w:rPr>
        <w:t xml:space="preserve">                    schema:</w:t>
      </w:r>
    </w:p>
    <w:p w14:paraId="674CBD38" w14:textId="77777777" w:rsidR="00B110B4" w:rsidRPr="007D4E32" w:rsidRDefault="00B110B4" w:rsidP="007D4E32">
      <w:pPr>
        <w:pStyle w:val="PL"/>
        <w:rPr>
          <w:noProof/>
        </w:rPr>
      </w:pPr>
      <w:r w:rsidRPr="007D4E32">
        <w:rPr>
          <w:noProof/>
        </w:rPr>
        <w:t xml:space="preserve">                      $ref: '#/components/schemas/F</w:t>
      </w:r>
      <w:r w:rsidRPr="007D4E32">
        <w:rPr>
          <w:rFonts w:hint="eastAsia"/>
          <w:noProof/>
        </w:rPr>
        <w:t>au</w:t>
      </w:r>
      <w:r w:rsidRPr="007D4E32">
        <w:rPr>
          <w:noProof/>
        </w:rPr>
        <w:t>ltDiagNotif'</w:t>
      </w:r>
    </w:p>
    <w:p w14:paraId="06040336" w14:textId="77777777" w:rsidR="00B110B4" w:rsidRPr="007D4E32" w:rsidRDefault="00B110B4" w:rsidP="007D4E32">
      <w:pPr>
        <w:pStyle w:val="PL"/>
        <w:rPr>
          <w:noProof/>
        </w:rPr>
      </w:pPr>
      <w:r w:rsidRPr="007D4E32">
        <w:rPr>
          <w:noProof/>
        </w:rPr>
        <w:t xml:space="preserve">              responses:</w:t>
      </w:r>
    </w:p>
    <w:p w14:paraId="62FBD760" w14:textId="77777777" w:rsidR="00B110B4" w:rsidRPr="007D4E32" w:rsidRDefault="00B110B4" w:rsidP="007D4E32">
      <w:pPr>
        <w:pStyle w:val="PL"/>
        <w:rPr>
          <w:noProof/>
        </w:rPr>
      </w:pPr>
      <w:r w:rsidRPr="007D4E32">
        <w:rPr>
          <w:noProof/>
        </w:rPr>
        <w:t xml:space="preserve">                '204':</w:t>
      </w:r>
    </w:p>
    <w:p w14:paraId="728276E2"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217A35B" w14:textId="77777777" w:rsidR="00B110B4" w:rsidRPr="007D4E32" w:rsidRDefault="00B110B4" w:rsidP="007D4E32">
      <w:pPr>
        <w:pStyle w:val="PL"/>
        <w:rPr>
          <w:noProof/>
        </w:rPr>
      </w:pPr>
      <w:r w:rsidRPr="007D4E32">
        <w:rPr>
          <w:noProof/>
        </w:rPr>
        <w:t xml:space="preserve">                    No Content. The </w:t>
      </w:r>
      <w:r w:rsidRPr="007D4E32">
        <w:rPr>
          <w:rFonts w:eastAsia="DengXian"/>
          <w:noProof/>
        </w:rPr>
        <w:t xml:space="preserve">Network </w:t>
      </w:r>
      <w:r w:rsidRPr="007D4E32">
        <w:rPr>
          <w:noProof/>
        </w:rPr>
        <w:t>Slice Fault Diagnosis Notification is successfully</w:t>
      </w:r>
    </w:p>
    <w:p w14:paraId="2FE29939" w14:textId="77777777" w:rsidR="00B110B4" w:rsidRPr="007D4E32" w:rsidRDefault="00B110B4" w:rsidP="007D4E32">
      <w:pPr>
        <w:pStyle w:val="PL"/>
        <w:rPr>
          <w:noProof/>
        </w:rPr>
      </w:pPr>
      <w:r w:rsidRPr="007D4E32">
        <w:rPr>
          <w:noProof/>
        </w:rPr>
        <w:t xml:space="preserve">                    received and acknowledged.</w:t>
      </w:r>
    </w:p>
    <w:p w14:paraId="231CFE45" w14:textId="77777777" w:rsidR="00B110B4" w:rsidRPr="007D4E32" w:rsidRDefault="00B110B4" w:rsidP="007D4E32">
      <w:pPr>
        <w:pStyle w:val="PL"/>
        <w:rPr>
          <w:noProof/>
        </w:rPr>
      </w:pPr>
      <w:r w:rsidRPr="007D4E32">
        <w:rPr>
          <w:noProof/>
        </w:rPr>
        <w:t xml:space="preserve">                '307':</w:t>
      </w:r>
    </w:p>
    <w:p w14:paraId="2A53596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A98E6E8" w14:textId="77777777" w:rsidR="00B110B4" w:rsidRPr="007D4E32" w:rsidRDefault="00B110B4" w:rsidP="007D4E32">
      <w:pPr>
        <w:pStyle w:val="PL"/>
        <w:rPr>
          <w:noProof/>
        </w:rPr>
      </w:pPr>
      <w:r w:rsidRPr="007D4E32">
        <w:rPr>
          <w:noProof/>
        </w:rPr>
        <w:t xml:space="preserve">                '308':</w:t>
      </w:r>
    </w:p>
    <w:p w14:paraId="36DF381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2C785E3E" w14:textId="77777777" w:rsidR="00B110B4" w:rsidRPr="007D4E32" w:rsidRDefault="00B110B4" w:rsidP="007D4E32">
      <w:pPr>
        <w:pStyle w:val="PL"/>
        <w:rPr>
          <w:noProof/>
        </w:rPr>
      </w:pPr>
      <w:r w:rsidRPr="007D4E32">
        <w:rPr>
          <w:noProof/>
        </w:rPr>
        <w:t xml:space="preserve">                '400':</w:t>
      </w:r>
    </w:p>
    <w:p w14:paraId="20C442B9" w14:textId="77777777" w:rsidR="00B110B4" w:rsidRPr="007D4E32" w:rsidRDefault="00B110B4" w:rsidP="007D4E32">
      <w:pPr>
        <w:pStyle w:val="PL"/>
        <w:rPr>
          <w:noProof/>
        </w:rPr>
      </w:pPr>
      <w:r w:rsidRPr="007D4E32">
        <w:rPr>
          <w:noProof/>
        </w:rPr>
        <w:t xml:space="preserve">                  $ref: 'TS29122_CommonData.yaml#/components/responses/400'</w:t>
      </w:r>
    </w:p>
    <w:p w14:paraId="244070A6" w14:textId="77777777" w:rsidR="00B110B4" w:rsidRPr="007D4E32" w:rsidRDefault="00B110B4" w:rsidP="007D4E32">
      <w:pPr>
        <w:pStyle w:val="PL"/>
        <w:rPr>
          <w:noProof/>
        </w:rPr>
      </w:pPr>
      <w:r w:rsidRPr="007D4E32">
        <w:rPr>
          <w:noProof/>
        </w:rPr>
        <w:t xml:space="preserve">                '401':</w:t>
      </w:r>
    </w:p>
    <w:p w14:paraId="572E680B" w14:textId="77777777" w:rsidR="00B110B4" w:rsidRPr="007D4E32" w:rsidRDefault="00B110B4" w:rsidP="007D4E32">
      <w:pPr>
        <w:pStyle w:val="PL"/>
        <w:rPr>
          <w:noProof/>
        </w:rPr>
      </w:pPr>
      <w:r w:rsidRPr="007D4E32">
        <w:rPr>
          <w:noProof/>
        </w:rPr>
        <w:t xml:space="preserve">                  $ref: 'TS29122_CommonData.yaml#/components/responses/401'</w:t>
      </w:r>
    </w:p>
    <w:p w14:paraId="2A5A62BC" w14:textId="77777777" w:rsidR="00B110B4" w:rsidRPr="007D4E32" w:rsidRDefault="00B110B4" w:rsidP="007D4E32">
      <w:pPr>
        <w:pStyle w:val="PL"/>
        <w:rPr>
          <w:noProof/>
        </w:rPr>
      </w:pPr>
      <w:r w:rsidRPr="007D4E32">
        <w:rPr>
          <w:noProof/>
        </w:rPr>
        <w:t xml:space="preserve">                '403':</w:t>
      </w:r>
    </w:p>
    <w:p w14:paraId="688A9FFC" w14:textId="77777777" w:rsidR="00B110B4" w:rsidRPr="007D4E32" w:rsidRDefault="00B110B4" w:rsidP="007D4E32">
      <w:pPr>
        <w:pStyle w:val="PL"/>
        <w:rPr>
          <w:noProof/>
        </w:rPr>
      </w:pPr>
      <w:r w:rsidRPr="007D4E32">
        <w:rPr>
          <w:noProof/>
        </w:rPr>
        <w:t xml:space="preserve">                  $ref: 'TS29122_CommonData.yaml#/components/responses/403'</w:t>
      </w:r>
    </w:p>
    <w:p w14:paraId="292870A6" w14:textId="77777777" w:rsidR="00B110B4" w:rsidRPr="007D4E32" w:rsidRDefault="00B110B4" w:rsidP="007D4E32">
      <w:pPr>
        <w:pStyle w:val="PL"/>
        <w:rPr>
          <w:noProof/>
        </w:rPr>
      </w:pPr>
      <w:r w:rsidRPr="007D4E32">
        <w:rPr>
          <w:noProof/>
        </w:rPr>
        <w:t xml:space="preserve">                '404':</w:t>
      </w:r>
    </w:p>
    <w:p w14:paraId="0F764B94" w14:textId="77777777" w:rsidR="00B110B4" w:rsidRPr="007D4E32" w:rsidRDefault="00B110B4" w:rsidP="007D4E32">
      <w:pPr>
        <w:pStyle w:val="PL"/>
        <w:rPr>
          <w:noProof/>
        </w:rPr>
      </w:pPr>
      <w:r w:rsidRPr="007D4E32">
        <w:rPr>
          <w:noProof/>
        </w:rPr>
        <w:t xml:space="preserve">                  $ref: 'TS29122_CommonData.yaml#/components/responses/404'</w:t>
      </w:r>
    </w:p>
    <w:p w14:paraId="483E13E1" w14:textId="77777777" w:rsidR="00B110B4" w:rsidRPr="007D4E32" w:rsidRDefault="00B110B4" w:rsidP="007D4E32">
      <w:pPr>
        <w:pStyle w:val="PL"/>
        <w:rPr>
          <w:noProof/>
        </w:rPr>
      </w:pPr>
      <w:r w:rsidRPr="007D4E32">
        <w:rPr>
          <w:noProof/>
        </w:rPr>
        <w:t xml:space="preserve">                '411':</w:t>
      </w:r>
    </w:p>
    <w:p w14:paraId="108D718A" w14:textId="77777777" w:rsidR="00B110B4" w:rsidRPr="007D4E32" w:rsidRDefault="00B110B4" w:rsidP="007D4E32">
      <w:pPr>
        <w:pStyle w:val="PL"/>
        <w:rPr>
          <w:noProof/>
        </w:rPr>
      </w:pPr>
      <w:r w:rsidRPr="007D4E32">
        <w:rPr>
          <w:noProof/>
        </w:rPr>
        <w:t xml:space="preserve">                  $ref: 'TS29122_CommonData.yaml#/components/responses/411'</w:t>
      </w:r>
    </w:p>
    <w:p w14:paraId="1D496399" w14:textId="77777777" w:rsidR="00B110B4" w:rsidRPr="007D4E32" w:rsidRDefault="00B110B4" w:rsidP="007D4E32">
      <w:pPr>
        <w:pStyle w:val="PL"/>
        <w:rPr>
          <w:noProof/>
        </w:rPr>
      </w:pPr>
      <w:r w:rsidRPr="007D4E32">
        <w:rPr>
          <w:noProof/>
        </w:rPr>
        <w:t xml:space="preserve">                '413':</w:t>
      </w:r>
    </w:p>
    <w:p w14:paraId="237E9B5B" w14:textId="77777777" w:rsidR="00B110B4" w:rsidRPr="007D4E32" w:rsidRDefault="00B110B4" w:rsidP="007D4E32">
      <w:pPr>
        <w:pStyle w:val="PL"/>
        <w:rPr>
          <w:noProof/>
        </w:rPr>
      </w:pPr>
      <w:r w:rsidRPr="007D4E32">
        <w:rPr>
          <w:noProof/>
        </w:rPr>
        <w:t xml:space="preserve">                  $ref: 'TS29122_CommonData.yaml#/components/responses/413'</w:t>
      </w:r>
    </w:p>
    <w:p w14:paraId="4B1AC36E" w14:textId="77777777" w:rsidR="00B110B4" w:rsidRPr="007D4E32" w:rsidRDefault="00B110B4" w:rsidP="007D4E32">
      <w:pPr>
        <w:pStyle w:val="PL"/>
        <w:rPr>
          <w:noProof/>
        </w:rPr>
      </w:pPr>
      <w:r w:rsidRPr="007D4E32">
        <w:rPr>
          <w:noProof/>
        </w:rPr>
        <w:t xml:space="preserve">                '415':</w:t>
      </w:r>
    </w:p>
    <w:p w14:paraId="5CC836D7" w14:textId="77777777" w:rsidR="00B110B4" w:rsidRPr="007D4E32" w:rsidRDefault="00B110B4" w:rsidP="007D4E32">
      <w:pPr>
        <w:pStyle w:val="PL"/>
        <w:rPr>
          <w:noProof/>
        </w:rPr>
      </w:pPr>
      <w:r w:rsidRPr="007D4E32">
        <w:rPr>
          <w:noProof/>
        </w:rPr>
        <w:t xml:space="preserve">                  $ref: 'TS29122_CommonData.yaml#/components/responses/415'</w:t>
      </w:r>
    </w:p>
    <w:p w14:paraId="07ECB4D2" w14:textId="77777777" w:rsidR="00B110B4" w:rsidRPr="007D4E32" w:rsidRDefault="00B110B4" w:rsidP="007D4E32">
      <w:pPr>
        <w:pStyle w:val="PL"/>
        <w:rPr>
          <w:noProof/>
        </w:rPr>
      </w:pPr>
      <w:r w:rsidRPr="007D4E32">
        <w:rPr>
          <w:noProof/>
        </w:rPr>
        <w:t xml:space="preserve">                '429':</w:t>
      </w:r>
    </w:p>
    <w:p w14:paraId="1EE1802F" w14:textId="77777777" w:rsidR="00B110B4" w:rsidRPr="007D4E32" w:rsidRDefault="00B110B4" w:rsidP="007D4E32">
      <w:pPr>
        <w:pStyle w:val="PL"/>
        <w:rPr>
          <w:noProof/>
        </w:rPr>
      </w:pPr>
      <w:r w:rsidRPr="007D4E32">
        <w:rPr>
          <w:noProof/>
        </w:rPr>
        <w:t xml:space="preserve">                  $ref: 'TS29122_CommonData.yaml#/components/responses/429'</w:t>
      </w:r>
    </w:p>
    <w:p w14:paraId="4BFF3EC6" w14:textId="77777777" w:rsidR="00B110B4" w:rsidRPr="007D4E32" w:rsidRDefault="00B110B4" w:rsidP="007D4E32">
      <w:pPr>
        <w:pStyle w:val="PL"/>
        <w:rPr>
          <w:noProof/>
        </w:rPr>
      </w:pPr>
      <w:r w:rsidRPr="007D4E32">
        <w:rPr>
          <w:noProof/>
        </w:rPr>
        <w:t xml:space="preserve">                '500':</w:t>
      </w:r>
    </w:p>
    <w:p w14:paraId="1A181882" w14:textId="77777777" w:rsidR="00B110B4" w:rsidRPr="007D4E32" w:rsidRDefault="00B110B4" w:rsidP="007D4E32">
      <w:pPr>
        <w:pStyle w:val="PL"/>
        <w:rPr>
          <w:noProof/>
        </w:rPr>
      </w:pPr>
      <w:r w:rsidRPr="007D4E32">
        <w:rPr>
          <w:noProof/>
        </w:rPr>
        <w:t xml:space="preserve">                  $ref: 'TS29122_CommonData.yaml#/components/responses/500'</w:t>
      </w:r>
    </w:p>
    <w:p w14:paraId="29710041" w14:textId="77777777" w:rsidR="00B110B4" w:rsidRPr="007D4E32" w:rsidRDefault="00B110B4" w:rsidP="007D4E32">
      <w:pPr>
        <w:pStyle w:val="PL"/>
        <w:rPr>
          <w:noProof/>
        </w:rPr>
      </w:pPr>
      <w:r w:rsidRPr="007D4E32">
        <w:rPr>
          <w:noProof/>
        </w:rPr>
        <w:t xml:space="preserve">                '503':</w:t>
      </w:r>
    </w:p>
    <w:p w14:paraId="6F238CF6" w14:textId="77777777" w:rsidR="00B110B4" w:rsidRPr="007D4E32" w:rsidRDefault="00B110B4" w:rsidP="007D4E32">
      <w:pPr>
        <w:pStyle w:val="PL"/>
        <w:rPr>
          <w:noProof/>
        </w:rPr>
      </w:pPr>
      <w:r w:rsidRPr="007D4E32">
        <w:rPr>
          <w:noProof/>
        </w:rPr>
        <w:t xml:space="preserve">                  $ref: 'TS29122_CommonData.yaml#/components/responses/503'</w:t>
      </w:r>
    </w:p>
    <w:p w14:paraId="41E3A0EB" w14:textId="77777777" w:rsidR="00B110B4" w:rsidRPr="007D4E32" w:rsidRDefault="00B110B4" w:rsidP="007D4E32">
      <w:pPr>
        <w:pStyle w:val="PL"/>
        <w:rPr>
          <w:noProof/>
        </w:rPr>
      </w:pPr>
      <w:r w:rsidRPr="007D4E32">
        <w:rPr>
          <w:noProof/>
        </w:rPr>
        <w:t xml:space="preserve">                default:</w:t>
      </w:r>
    </w:p>
    <w:p w14:paraId="54A13268" w14:textId="77777777" w:rsidR="00B110B4" w:rsidRPr="007D4E32" w:rsidRDefault="00B110B4" w:rsidP="007D4E32">
      <w:pPr>
        <w:pStyle w:val="PL"/>
        <w:rPr>
          <w:noProof/>
        </w:rPr>
      </w:pPr>
      <w:r w:rsidRPr="007D4E32">
        <w:rPr>
          <w:noProof/>
        </w:rPr>
        <w:t xml:space="preserve">                  $ref: 'TS29122_CommonData.yaml#/components/responses/default'</w:t>
      </w:r>
    </w:p>
    <w:p w14:paraId="4717B438" w14:textId="77777777" w:rsidR="00B110B4" w:rsidRPr="007D4E32" w:rsidRDefault="00B110B4" w:rsidP="007D4E32">
      <w:pPr>
        <w:pStyle w:val="PL"/>
        <w:rPr>
          <w:noProof/>
        </w:rPr>
      </w:pPr>
    </w:p>
    <w:p w14:paraId="7369AC85" w14:textId="77777777" w:rsidR="00B110B4" w:rsidRPr="007D4E32" w:rsidRDefault="00B110B4" w:rsidP="007D4E32">
      <w:pPr>
        <w:pStyle w:val="PL"/>
        <w:rPr>
          <w:noProof/>
          <w:lang w:eastAsia="es-ES"/>
        </w:rPr>
      </w:pPr>
      <w:r w:rsidRPr="007D4E32">
        <w:rPr>
          <w:noProof/>
          <w:lang w:eastAsia="es-ES"/>
        </w:rPr>
        <w:t xml:space="preserve">  /subscriptions/{subscriptionId}:</w:t>
      </w:r>
    </w:p>
    <w:p w14:paraId="380C64E6" w14:textId="77777777" w:rsidR="00B110B4" w:rsidRPr="007D4E32" w:rsidRDefault="00B110B4" w:rsidP="007D4E32">
      <w:pPr>
        <w:pStyle w:val="PL"/>
        <w:rPr>
          <w:noProof/>
          <w:lang w:eastAsia="es-ES"/>
        </w:rPr>
      </w:pPr>
      <w:r w:rsidRPr="007D4E32">
        <w:rPr>
          <w:noProof/>
          <w:lang w:eastAsia="es-ES"/>
        </w:rPr>
        <w:t xml:space="preserve">    parameters:</w:t>
      </w:r>
    </w:p>
    <w:p w14:paraId="4E87ABB0" w14:textId="77777777" w:rsidR="00B110B4" w:rsidRPr="007D4E32" w:rsidRDefault="00B110B4" w:rsidP="007D4E32">
      <w:pPr>
        <w:pStyle w:val="PL"/>
        <w:rPr>
          <w:noProof/>
          <w:lang w:eastAsia="es-ES"/>
        </w:rPr>
      </w:pPr>
      <w:r w:rsidRPr="007D4E32">
        <w:rPr>
          <w:noProof/>
          <w:lang w:eastAsia="es-ES"/>
        </w:rPr>
        <w:t xml:space="preserve">      - name: subscriptionId</w:t>
      </w:r>
    </w:p>
    <w:p w14:paraId="45D25A80" w14:textId="77777777" w:rsidR="00B110B4" w:rsidRPr="007D4E32" w:rsidRDefault="00B110B4" w:rsidP="007D4E32">
      <w:pPr>
        <w:pStyle w:val="PL"/>
        <w:rPr>
          <w:noProof/>
          <w:lang w:eastAsia="es-ES"/>
        </w:rPr>
      </w:pPr>
      <w:r w:rsidRPr="007D4E32">
        <w:rPr>
          <w:noProof/>
          <w:lang w:eastAsia="es-ES"/>
        </w:rPr>
        <w:t xml:space="preserve">        in: path</w:t>
      </w:r>
    </w:p>
    <w:p w14:paraId="31E6B8FE" w14:textId="77777777" w:rsidR="00B110B4" w:rsidRPr="007D4E32" w:rsidRDefault="00B110B4" w:rsidP="007D4E32">
      <w:pPr>
        <w:pStyle w:val="PL"/>
        <w:rPr>
          <w:noProof/>
          <w:lang w:eastAsia="es-ES"/>
        </w:rPr>
      </w:pPr>
      <w:r w:rsidRPr="007D4E32">
        <w:rPr>
          <w:noProof/>
          <w:lang w:eastAsia="es-ES"/>
        </w:rPr>
        <w:t xml:space="preserve">        description: &gt;</w:t>
      </w:r>
    </w:p>
    <w:p w14:paraId="7B53AF9A" w14:textId="77777777" w:rsidR="00B110B4" w:rsidRPr="007D4E32" w:rsidRDefault="00B110B4" w:rsidP="007D4E32">
      <w:pPr>
        <w:pStyle w:val="PL"/>
        <w:rPr>
          <w:rFonts w:eastAsia="DengXian"/>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DengXian"/>
          <w:noProof/>
        </w:rPr>
        <w:t xml:space="preserve">Network </w:t>
      </w:r>
      <w:r w:rsidRPr="007D4E32">
        <w:rPr>
          <w:noProof/>
        </w:rPr>
        <w:t>Slice Fault Diagnosis</w:t>
      </w:r>
    </w:p>
    <w:p w14:paraId="5484A426" w14:textId="77777777" w:rsidR="00B110B4" w:rsidRPr="007D4E32" w:rsidRDefault="00B110B4" w:rsidP="007D4E32">
      <w:pPr>
        <w:pStyle w:val="PL"/>
        <w:rPr>
          <w:noProof/>
          <w:lang w:val="en-US"/>
        </w:rPr>
      </w:pPr>
      <w:r w:rsidRPr="007D4E32">
        <w:rPr>
          <w:noProof/>
          <w:lang w:val="en-US"/>
        </w:rPr>
        <w:t xml:space="preserve">          Subscription resource.</w:t>
      </w:r>
    </w:p>
    <w:p w14:paraId="7F9A33B9" w14:textId="77777777" w:rsidR="00B110B4" w:rsidRPr="007D4E32" w:rsidRDefault="00B110B4" w:rsidP="007D4E32">
      <w:pPr>
        <w:pStyle w:val="PL"/>
        <w:rPr>
          <w:noProof/>
          <w:lang w:eastAsia="es-ES"/>
        </w:rPr>
      </w:pPr>
      <w:r w:rsidRPr="007D4E32">
        <w:rPr>
          <w:noProof/>
          <w:lang w:eastAsia="es-ES"/>
        </w:rPr>
        <w:t xml:space="preserve">        required: true</w:t>
      </w:r>
    </w:p>
    <w:p w14:paraId="59BF2BF4" w14:textId="77777777" w:rsidR="00B110B4" w:rsidRPr="007D4E32" w:rsidRDefault="00B110B4" w:rsidP="007D4E32">
      <w:pPr>
        <w:pStyle w:val="PL"/>
        <w:rPr>
          <w:noProof/>
          <w:lang w:eastAsia="es-ES"/>
        </w:rPr>
      </w:pPr>
      <w:r w:rsidRPr="007D4E32">
        <w:rPr>
          <w:noProof/>
          <w:lang w:eastAsia="es-ES"/>
        </w:rPr>
        <w:t xml:space="preserve">        schema:</w:t>
      </w:r>
    </w:p>
    <w:p w14:paraId="16061146" w14:textId="77777777" w:rsidR="00B110B4" w:rsidRPr="007D4E32" w:rsidRDefault="00B110B4" w:rsidP="007D4E32">
      <w:pPr>
        <w:pStyle w:val="PL"/>
        <w:rPr>
          <w:noProof/>
          <w:lang w:eastAsia="es-ES"/>
        </w:rPr>
      </w:pPr>
      <w:r w:rsidRPr="007D4E32">
        <w:rPr>
          <w:noProof/>
          <w:lang w:eastAsia="es-ES"/>
        </w:rPr>
        <w:t xml:space="preserve">          type: string</w:t>
      </w:r>
    </w:p>
    <w:p w14:paraId="01D177E9" w14:textId="77777777" w:rsidR="00B110B4" w:rsidRPr="007D4E32" w:rsidRDefault="00B110B4" w:rsidP="007D4E32">
      <w:pPr>
        <w:pStyle w:val="PL"/>
        <w:rPr>
          <w:noProof/>
          <w:lang w:eastAsia="es-ES"/>
        </w:rPr>
      </w:pPr>
    </w:p>
    <w:p w14:paraId="5BF1D213" w14:textId="77777777" w:rsidR="00B110B4" w:rsidRPr="007D4E32" w:rsidRDefault="00B110B4" w:rsidP="007D4E32">
      <w:pPr>
        <w:pStyle w:val="PL"/>
        <w:rPr>
          <w:noProof/>
          <w:lang w:eastAsia="es-ES"/>
        </w:rPr>
      </w:pPr>
      <w:r w:rsidRPr="007D4E32">
        <w:rPr>
          <w:noProof/>
          <w:lang w:eastAsia="es-ES"/>
        </w:rPr>
        <w:t xml:space="preserve">    get:</w:t>
      </w:r>
    </w:p>
    <w:p w14:paraId="67151817"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Retrieve an existing Individual Network Slice Fault Diagnosis Subscription resource.</w:t>
      </w:r>
    </w:p>
    <w:p w14:paraId="2F4A1E7F" w14:textId="77777777" w:rsidR="00B110B4" w:rsidRPr="007D4E32" w:rsidRDefault="00B110B4" w:rsidP="007D4E32">
      <w:pPr>
        <w:pStyle w:val="PL"/>
        <w:rPr>
          <w:noProof/>
          <w:lang w:eastAsia="zh-CN"/>
        </w:rPr>
      </w:pPr>
      <w:r w:rsidRPr="007D4E32">
        <w:rPr>
          <w:noProof/>
          <w:lang w:eastAsia="zh-CN"/>
        </w:rPr>
        <w:t xml:space="preserve">      operationId: GetIndF</w:t>
      </w:r>
      <w:r w:rsidRPr="007D4E32">
        <w:rPr>
          <w:rFonts w:hint="eastAsia"/>
          <w:noProof/>
          <w:lang w:eastAsia="zh-CN"/>
        </w:rPr>
        <w:t>au</w:t>
      </w:r>
      <w:r w:rsidRPr="007D4E32">
        <w:rPr>
          <w:noProof/>
          <w:lang w:eastAsia="zh-CN"/>
        </w:rPr>
        <w:t>ltDiagSubsc</w:t>
      </w:r>
    </w:p>
    <w:p w14:paraId="4980B671"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E3F1C1"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 xml:space="preserve">Network </w:t>
      </w:r>
      <w:r w:rsidRPr="007D4E32">
        <w:rPr>
          <w:noProof/>
          <w:lang w:eastAsia="zh-CN"/>
        </w:rPr>
        <w:t xml:space="preserve">Slice Fault Diagnosis </w:t>
      </w:r>
      <w:r w:rsidRPr="007D4E32">
        <w:rPr>
          <w:noProof/>
          <w:lang w:val="en-US"/>
        </w:rPr>
        <w:t>Subscription</w:t>
      </w:r>
      <w:r w:rsidRPr="007D4E32">
        <w:rPr>
          <w:rFonts w:cs="Courier New"/>
          <w:noProof/>
          <w:szCs w:val="16"/>
        </w:rPr>
        <w:t xml:space="preserve"> (Document)</w:t>
      </w:r>
    </w:p>
    <w:p w14:paraId="68BE57BF" w14:textId="77777777" w:rsidR="00B110B4" w:rsidRPr="007D4E32" w:rsidRDefault="00B110B4" w:rsidP="007D4E32">
      <w:pPr>
        <w:pStyle w:val="PL"/>
        <w:rPr>
          <w:noProof/>
          <w:lang w:eastAsia="es-ES"/>
        </w:rPr>
      </w:pPr>
      <w:r w:rsidRPr="007D4E32">
        <w:rPr>
          <w:noProof/>
          <w:lang w:eastAsia="es-ES"/>
        </w:rPr>
        <w:t xml:space="preserve">      responses:</w:t>
      </w:r>
    </w:p>
    <w:p w14:paraId="69392409" w14:textId="77777777" w:rsidR="00B110B4" w:rsidRPr="007D4E32" w:rsidRDefault="00B110B4" w:rsidP="007D4E32">
      <w:pPr>
        <w:pStyle w:val="PL"/>
        <w:rPr>
          <w:noProof/>
          <w:lang w:eastAsia="es-ES"/>
        </w:rPr>
      </w:pPr>
      <w:r w:rsidRPr="007D4E32">
        <w:rPr>
          <w:noProof/>
          <w:lang w:eastAsia="es-ES"/>
        </w:rPr>
        <w:t xml:space="preserve">        '200':</w:t>
      </w:r>
    </w:p>
    <w:p w14:paraId="50284B74" w14:textId="77777777" w:rsidR="00B110B4" w:rsidRPr="007D4E32" w:rsidRDefault="00B110B4" w:rsidP="007D4E32">
      <w:pPr>
        <w:pStyle w:val="PL"/>
        <w:rPr>
          <w:noProof/>
          <w:lang w:eastAsia="es-ES"/>
        </w:rPr>
      </w:pPr>
      <w:r w:rsidRPr="007D4E32">
        <w:rPr>
          <w:noProof/>
          <w:lang w:eastAsia="es-ES"/>
        </w:rPr>
        <w:t xml:space="preserve">          description: &gt;</w:t>
      </w:r>
    </w:p>
    <w:p w14:paraId="34E38758"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DengXian"/>
          <w:noProof/>
        </w:rPr>
        <w:t xml:space="preserve">Network </w:t>
      </w:r>
      <w:r w:rsidRPr="007D4E32">
        <w:rPr>
          <w:noProof/>
          <w:lang w:eastAsia="zh-CN"/>
        </w:rPr>
        <w:t xml:space="preserve">Slice Fault Diagnosis </w:t>
      </w:r>
      <w:r w:rsidRPr="007D4E32">
        <w:rPr>
          <w:noProof/>
          <w:lang w:val="en-US"/>
        </w:rPr>
        <w:t>Subscription</w:t>
      </w:r>
      <w:r w:rsidRPr="007D4E32">
        <w:rPr>
          <w:noProof/>
        </w:rPr>
        <w:t xml:space="preserve"> resource shall</w:t>
      </w:r>
    </w:p>
    <w:p w14:paraId="17CC0B85" w14:textId="77777777" w:rsidR="00B110B4" w:rsidRPr="007D4E32" w:rsidRDefault="00B110B4" w:rsidP="007D4E32">
      <w:pPr>
        <w:pStyle w:val="PL"/>
        <w:rPr>
          <w:noProof/>
        </w:rPr>
      </w:pPr>
      <w:r w:rsidRPr="007D4E32">
        <w:rPr>
          <w:noProof/>
        </w:rPr>
        <w:t xml:space="preserve">            be returned.</w:t>
      </w:r>
    </w:p>
    <w:p w14:paraId="09E2AAE9" w14:textId="77777777" w:rsidR="00B110B4" w:rsidRPr="007D4E32" w:rsidRDefault="00B110B4" w:rsidP="007D4E32">
      <w:pPr>
        <w:pStyle w:val="PL"/>
        <w:rPr>
          <w:noProof/>
          <w:lang w:eastAsia="es-ES"/>
        </w:rPr>
      </w:pPr>
      <w:r w:rsidRPr="007D4E32">
        <w:rPr>
          <w:noProof/>
          <w:lang w:eastAsia="es-ES"/>
        </w:rPr>
        <w:t xml:space="preserve">          content:</w:t>
      </w:r>
    </w:p>
    <w:p w14:paraId="57C36BF5" w14:textId="77777777" w:rsidR="00B110B4" w:rsidRPr="007D4E32" w:rsidRDefault="00B110B4" w:rsidP="007D4E32">
      <w:pPr>
        <w:pStyle w:val="PL"/>
        <w:rPr>
          <w:noProof/>
          <w:lang w:eastAsia="es-ES"/>
        </w:rPr>
      </w:pPr>
      <w:r w:rsidRPr="007D4E32">
        <w:rPr>
          <w:noProof/>
          <w:lang w:eastAsia="es-ES"/>
        </w:rPr>
        <w:t xml:space="preserve">            application/json:</w:t>
      </w:r>
    </w:p>
    <w:p w14:paraId="7F11827F" w14:textId="77777777" w:rsidR="00B110B4" w:rsidRPr="007D4E32" w:rsidRDefault="00B110B4" w:rsidP="007D4E32">
      <w:pPr>
        <w:pStyle w:val="PL"/>
        <w:rPr>
          <w:noProof/>
          <w:lang w:eastAsia="es-ES"/>
        </w:rPr>
      </w:pPr>
      <w:r w:rsidRPr="007D4E32">
        <w:rPr>
          <w:noProof/>
          <w:lang w:eastAsia="es-ES"/>
        </w:rPr>
        <w:t xml:space="preserve">              schema:</w:t>
      </w:r>
    </w:p>
    <w:p w14:paraId="5DC842F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66BCD451" w14:textId="77777777" w:rsidR="00B110B4" w:rsidRPr="007D4E32" w:rsidRDefault="00B110B4" w:rsidP="007D4E32">
      <w:pPr>
        <w:pStyle w:val="PL"/>
        <w:rPr>
          <w:noProof/>
        </w:rPr>
      </w:pPr>
      <w:r w:rsidRPr="007D4E32">
        <w:rPr>
          <w:noProof/>
        </w:rPr>
        <w:t xml:space="preserve">        '307':</w:t>
      </w:r>
    </w:p>
    <w:p w14:paraId="752A0D2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9486ACF" w14:textId="77777777" w:rsidR="00B110B4" w:rsidRPr="007D4E32" w:rsidRDefault="00B110B4" w:rsidP="007D4E32">
      <w:pPr>
        <w:pStyle w:val="PL"/>
        <w:rPr>
          <w:noProof/>
        </w:rPr>
      </w:pPr>
      <w:r w:rsidRPr="007D4E32">
        <w:rPr>
          <w:noProof/>
        </w:rPr>
        <w:t xml:space="preserve">        '308':</w:t>
      </w:r>
    </w:p>
    <w:p w14:paraId="1A3683F5"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871120A" w14:textId="77777777" w:rsidR="00B110B4" w:rsidRPr="007D4E32" w:rsidRDefault="00B110B4" w:rsidP="007D4E32">
      <w:pPr>
        <w:pStyle w:val="PL"/>
        <w:rPr>
          <w:noProof/>
          <w:lang w:eastAsia="es-ES"/>
        </w:rPr>
      </w:pPr>
      <w:r w:rsidRPr="007D4E32">
        <w:rPr>
          <w:noProof/>
          <w:lang w:eastAsia="es-ES"/>
        </w:rPr>
        <w:t xml:space="preserve">        '400':</w:t>
      </w:r>
    </w:p>
    <w:p w14:paraId="64CDE0C6"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4934EF49" w14:textId="77777777" w:rsidR="00B110B4" w:rsidRPr="007D4E32" w:rsidRDefault="00B110B4" w:rsidP="007D4E32">
      <w:pPr>
        <w:pStyle w:val="PL"/>
        <w:rPr>
          <w:noProof/>
          <w:lang w:eastAsia="es-ES"/>
        </w:rPr>
      </w:pPr>
      <w:r w:rsidRPr="007D4E32">
        <w:rPr>
          <w:noProof/>
          <w:lang w:eastAsia="es-ES"/>
        </w:rPr>
        <w:t xml:space="preserve">        '401':</w:t>
      </w:r>
    </w:p>
    <w:p w14:paraId="0ECC97D1"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59E8EDAA" w14:textId="77777777" w:rsidR="00B110B4" w:rsidRPr="007D4E32" w:rsidRDefault="00B110B4" w:rsidP="007D4E32">
      <w:pPr>
        <w:pStyle w:val="PL"/>
        <w:rPr>
          <w:noProof/>
          <w:lang w:eastAsia="es-ES"/>
        </w:rPr>
      </w:pPr>
      <w:r w:rsidRPr="007D4E32">
        <w:rPr>
          <w:noProof/>
          <w:lang w:eastAsia="es-ES"/>
        </w:rPr>
        <w:t xml:space="preserve">        '403':</w:t>
      </w:r>
    </w:p>
    <w:p w14:paraId="57F26A33"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9E0FF65" w14:textId="77777777" w:rsidR="00B110B4" w:rsidRPr="007D4E32" w:rsidRDefault="00B110B4" w:rsidP="007D4E32">
      <w:pPr>
        <w:pStyle w:val="PL"/>
        <w:rPr>
          <w:noProof/>
          <w:lang w:eastAsia="es-ES"/>
        </w:rPr>
      </w:pPr>
      <w:r w:rsidRPr="007D4E32">
        <w:rPr>
          <w:noProof/>
          <w:lang w:eastAsia="es-ES"/>
        </w:rPr>
        <w:t xml:space="preserve">        '404':</w:t>
      </w:r>
    </w:p>
    <w:p w14:paraId="17B28981"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751DC1A" w14:textId="77777777" w:rsidR="00B110B4" w:rsidRPr="007D4E32" w:rsidRDefault="00B110B4" w:rsidP="007D4E32">
      <w:pPr>
        <w:pStyle w:val="PL"/>
        <w:rPr>
          <w:noProof/>
          <w:lang w:eastAsia="es-ES"/>
        </w:rPr>
      </w:pPr>
      <w:r w:rsidRPr="007D4E32">
        <w:rPr>
          <w:noProof/>
          <w:lang w:eastAsia="es-ES"/>
        </w:rPr>
        <w:t xml:space="preserve">        '406':</w:t>
      </w:r>
    </w:p>
    <w:p w14:paraId="5A759ACC"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6CC07DA4" w14:textId="77777777" w:rsidR="00B110B4" w:rsidRPr="007D4E32" w:rsidRDefault="00B110B4" w:rsidP="007D4E32">
      <w:pPr>
        <w:pStyle w:val="PL"/>
        <w:rPr>
          <w:noProof/>
          <w:lang w:eastAsia="es-ES"/>
        </w:rPr>
      </w:pPr>
      <w:r w:rsidRPr="007D4E32">
        <w:rPr>
          <w:noProof/>
          <w:lang w:eastAsia="es-ES"/>
        </w:rPr>
        <w:t xml:space="preserve">        '429':</w:t>
      </w:r>
    </w:p>
    <w:p w14:paraId="2FA0EE3F"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4BE0AF7E" w14:textId="77777777" w:rsidR="00B110B4" w:rsidRPr="007D4E32" w:rsidRDefault="00B110B4" w:rsidP="007D4E32">
      <w:pPr>
        <w:pStyle w:val="PL"/>
        <w:rPr>
          <w:noProof/>
          <w:lang w:eastAsia="es-ES"/>
        </w:rPr>
      </w:pPr>
      <w:r w:rsidRPr="007D4E32">
        <w:rPr>
          <w:noProof/>
          <w:lang w:eastAsia="es-ES"/>
        </w:rPr>
        <w:t xml:space="preserve">        '500':</w:t>
      </w:r>
    </w:p>
    <w:p w14:paraId="05B94E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1180E10" w14:textId="77777777" w:rsidR="00B110B4" w:rsidRPr="007D4E32" w:rsidRDefault="00B110B4" w:rsidP="007D4E32">
      <w:pPr>
        <w:pStyle w:val="PL"/>
        <w:rPr>
          <w:noProof/>
          <w:lang w:eastAsia="es-ES"/>
        </w:rPr>
      </w:pPr>
      <w:r w:rsidRPr="007D4E32">
        <w:rPr>
          <w:noProof/>
          <w:lang w:eastAsia="es-ES"/>
        </w:rPr>
        <w:t xml:space="preserve">        '503':</w:t>
      </w:r>
    </w:p>
    <w:p w14:paraId="02E0409A"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01AFDAE" w14:textId="77777777" w:rsidR="00B110B4" w:rsidRPr="007D4E32" w:rsidRDefault="00B110B4" w:rsidP="007D4E32">
      <w:pPr>
        <w:pStyle w:val="PL"/>
        <w:rPr>
          <w:noProof/>
          <w:lang w:eastAsia="es-ES"/>
        </w:rPr>
      </w:pPr>
      <w:r w:rsidRPr="007D4E32">
        <w:rPr>
          <w:noProof/>
          <w:lang w:eastAsia="es-ES"/>
        </w:rPr>
        <w:t xml:space="preserve">        default:</w:t>
      </w:r>
    </w:p>
    <w:p w14:paraId="5682DCB8"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55A6DF6" w14:textId="77777777" w:rsidR="00B110B4" w:rsidRPr="007D4E32" w:rsidRDefault="00B110B4" w:rsidP="007D4E32">
      <w:pPr>
        <w:pStyle w:val="PL"/>
        <w:rPr>
          <w:noProof/>
          <w:lang w:eastAsia="es-ES"/>
        </w:rPr>
      </w:pPr>
    </w:p>
    <w:p w14:paraId="29395E85" w14:textId="77777777" w:rsidR="00B110B4" w:rsidRPr="007D4E32" w:rsidRDefault="00B110B4" w:rsidP="007D4E32">
      <w:pPr>
        <w:pStyle w:val="PL"/>
        <w:rPr>
          <w:noProof/>
          <w:lang w:eastAsia="es-ES"/>
        </w:rPr>
      </w:pPr>
      <w:r w:rsidRPr="007D4E32">
        <w:rPr>
          <w:noProof/>
          <w:lang w:eastAsia="es-ES"/>
        </w:rPr>
        <w:t xml:space="preserve">    put:</w:t>
      </w:r>
    </w:p>
    <w:p w14:paraId="18EBDA61"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2B256859"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noProof/>
          <w:lang w:eastAsia="zh-CN"/>
        </w:rPr>
        <w:t>F</w:t>
      </w:r>
      <w:r w:rsidRPr="007D4E32">
        <w:rPr>
          <w:rFonts w:hint="eastAsia"/>
          <w:noProof/>
          <w:lang w:eastAsia="zh-CN"/>
        </w:rPr>
        <w:t>au</w:t>
      </w:r>
      <w:r w:rsidRPr="007D4E32">
        <w:rPr>
          <w:noProof/>
          <w:lang w:eastAsia="zh-CN"/>
        </w:rPr>
        <w:t>ltDiagSubsc</w:t>
      </w:r>
    </w:p>
    <w:p w14:paraId="5520DF25"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1D6CD9"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28E5BBF1" w14:textId="77777777" w:rsidR="00B110B4" w:rsidRPr="007D4E32" w:rsidRDefault="00B110B4" w:rsidP="007D4E32">
      <w:pPr>
        <w:pStyle w:val="PL"/>
        <w:rPr>
          <w:noProof/>
        </w:rPr>
      </w:pPr>
      <w:r w:rsidRPr="007D4E32">
        <w:rPr>
          <w:noProof/>
        </w:rPr>
        <w:t xml:space="preserve">      requestBody:</w:t>
      </w:r>
    </w:p>
    <w:p w14:paraId="1067D0BD" w14:textId="77777777" w:rsidR="00B110B4" w:rsidRPr="007D4E32" w:rsidRDefault="00B110B4" w:rsidP="007D4E32">
      <w:pPr>
        <w:pStyle w:val="PL"/>
        <w:rPr>
          <w:noProof/>
        </w:rPr>
      </w:pPr>
      <w:r w:rsidRPr="007D4E32">
        <w:rPr>
          <w:noProof/>
        </w:rPr>
        <w:t xml:space="preserve">        required: true</w:t>
      </w:r>
    </w:p>
    <w:p w14:paraId="79BFA15F" w14:textId="77777777" w:rsidR="00B110B4" w:rsidRPr="007D4E32" w:rsidRDefault="00B110B4" w:rsidP="007D4E32">
      <w:pPr>
        <w:pStyle w:val="PL"/>
        <w:rPr>
          <w:noProof/>
        </w:rPr>
      </w:pPr>
      <w:r w:rsidRPr="007D4E32">
        <w:rPr>
          <w:noProof/>
        </w:rPr>
        <w:t xml:space="preserve">        content:</w:t>
      </w:r>
    </w:p>
    <w:p w14:paraId="479EBAFD" w14:textId="77777777" w:rsidR="00B110B4" w:rsidRPr="007D4E32" w:rsidRDefault="00B110B4" w:rsidP="007D4E32">
      <w:pPr>
        <w:pStyle w:val="PL"/>
        <w:rPr>
          <w:noProof/>
        </w:rPr>
      </w:pPr>
      <w:r w:rsidRPr="007D4E32">
        <w:rPr>
          <w:noProof/>
        </w:rPr>
        <w:t xml:space="preserve">          application/json:</w:t>
      </w:r>
    </w:p>
    <w:p w14:paraId="2F7850F5" w14:textId="77777777" w:rsidR="00B110B4" w:rsidRPr="007D4E32" w:rsidRDefault="00B110B4" w:rsidP="007D4E32">
      <w:pPr>
        <w:pStyle w:val="PL"/>
        <w:rPr>
          <w:noProof/>
        </w:rPr>
      </w:pPr>
      <w:r w:rsidRPr="007D4E32">
        <w:rPr>
          <w:noProof/>
        </w:rPr>
        <w:t xml:space="preserve">            schema:</w:t>
      </w:r>
    </w:p>
    <w:p w14:paraId="35C680B3"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1B4427A0" w14:textId="77777777" w:rsidR="00B110B4" w:rsidRPr="007D4E32" w:rsidRDefault="00B110B4" w:rsidP="007D4E32">
      <w:pPr>
        <w:pStyle w:val="PL"/>
        <w:rPr>
          <w:noProof/>
          <w:lang w:eastAsia="es-ES"/>
        </w:rPr>
      </w:pPr>
      <w:r w:rsidRPr="007D4E32">
        <w:rPr>
          <w:noProof/>
          <w:lang w:eastAsia="es-ES"/>
        </w:rPr>
        <w:t xml:space="preserve">      responses:</w:t>
      </w:r>
    </w:p>
    <w:p w14:paraId="20B0DB60" w14:textId="77777777" w:rsidR="00B110B4" w:rsidRPr="007D4E32" w:rsidRDefault="00B110B4" w:rsidP="007D4E32">
      <w:pPr>
        <w:pStyle w:val="PL"/>
        <w:rPr>
          <w:noProof/>
        </w:rPr>
      </w:pPr>
      <w:r w:rsidRPr="007D4E32">
        <w:rPr>
          <w:noProof/>
        </w:rPr>
        <w:t xml:space="preserve">        '200':</w:t>
      </w:r>
    </w:p>
    <w:p w14:paraId="3BDCB8D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DAB9DBF"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5BCF5E1C"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3D5A3B14" w14:textId="77777777" w:rsidR="00B110B4" w:rsidRPr="007D4E32" w:rsidRDefault="00B110B4" w:rsidP="007D4E32">
      <w:pPr>
        <w:pStyle w:val="PL"/>
        <w:rPr>
          <w:noProof/>
        </w:rPr>
      </w:pPr>
      <w:r w:rsidRPr="007D4E32">
        <w:rPr>
          <w:noProof/>
        </w:rPr>
        <w:t xml:space="preserve">            in the response body.</w:t>
      </w:r>
    </w:p>
    <w:p w14:paraId="49993F1D" w14:textId="77777777" w:rsidR="00B110B4" w:rsidRPr="007D4E32" w:rsidRDefault="00B110B4" w:rsidP="007D4E32">
      <w:pPr>
        <w:pStyle w:val="PL"/>
        <w:rPr>
          <w:noProof/>
        </w:rPr>
      </w:pPr>
      <w:r w:rsidRPr="007D4E32">
        <w:rPr>
          <w:noProof/>
        </w:rPr>
        <w:t xml:space="preserve">          content:</w:t>
      </w:r>
    </w:p>
    <w:p w14:paraId="17171501" w14:textId="77777777" w:rsidR="00B110B4" w:rsidRPr="007D4E32" w:rsidRDefault="00B110B4" w:rsidP="007D4E32">
      <w:pPr>
        <w:pStyle w:val="PL"/>
        <w:rPr>
          <w:noProof/>
        </w:rPr>
      </w:pPr>
      <w:r w:rsidRPr="007D4E32">
        <w:rPr>
          <w:noProof/>
        </w:rPr>
        <w:t xml:space="preserve">            application/json:</w:t>
      </w:r>
    </w:p>
    <w:p w14:paraId="6B8D7631" w14:textId="77777777" w:rsidR="00B110B4" w:rsidRPr="007D4E32" w:rsidRDefault="00B110B4" w:rsidP="007D4E32">
      <w:pPr>
        <w:pStyle w:val="PL"/>
        <w:rPr>
          <w:noProof/>
        </w:rPr>
      </w:pPr>
      <w:r w:rsidRPr="007D4E32">
        <w:rPr>
          <w:noProof/>
        </w:rPr>
        <w:t xml:space="preserve">              schema:</w:t>
      </w:r>
    </w:p>
    <w:p w14:paraId="2CFC23CC"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5FF61576" w14:textId="77777777" w:rsidR="00B110B4" w:rsidRPr="007D4E32" w:rsidRDefault="00B110B4" w:rsidP="007D4E32">
      <w:pPr>
        <w:pStyle w:val="PL"/>
        <w:rPr>
          <w:noProof/>
          <w:lang w:eastAsia="es-ES"/>
        </w:rPr>
      </w:pPr>
      <w:r w:rsidRPr="007D4E32">
        <w:rPr>
          <w:noProof/>
          <w:lang w:eastAsia="es-ES"/>
        </w:rPr>
        <w:t xml:space="preserve">        '204':</w:t>
      </w:r>
    </w:p>
    <w:p w14:paraId="7EA22D39"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EADF059"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61EA5DEC"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7220D88" w14:textId="77777777" w:rsidR="00B110B4" w:rsidRPr="007D4E32" w:rsidRDefault="00B110B4" w:rsidP="007D4E32">
      <w:pPr>
        <w:pStyle w:val="PL"/>
        <w:rPr>
          <w:noProof/>
        </w:rPr>
      </w:pPr>
      <w:r w:rsidRPr="007D4E32">
        <w:rPr>
          <w:noProof/>
        </w:rPr>
        <w:t xml:space="preserve">        '307':</w:t>
      </w:r>
    </w:p>
    <w:p w14:paraId="706E22B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4C361673" w14:textId="77777777" w:rsidR="00B110B4" w:rsidRPr="007D4E32" w:rsidRDefault="00B110B4" w:rsidP="007D4E32">
      <w:pPr>
        <w:pStyle w:val="PL"/>
        <w:rPr>
          <w:noProof/>
        </w:rPr>
      </w:pPr>
      <w:r w:rsidRPr="007D4E32">
        <w:rPr>
          <w:noProof/>
        </w:rPr>
        <w:t xml:space="preserve">        '308':</w:t>
      </w:r>
    </w:p>
    <w:p w14:paraId="5208297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2CC04F" w14:textId="77777777" w:rsidR="00B110B4" w:rsidRPr="007D4E32" w:rsidRDefault="00B110B4" w:rsidP="007D4E32">
      <w:pPr>
        <w:pStyle w:val="PL"/>
        <w:rPr>
          <w:noProof/>
          <w:lang w:eastAsia="es-ES"/>
        </w:rPr>
      </w:pPr>
      <w:r w:rsidRPr="007D4E32">
        <w:rPr>
          <w:noProof/>
          <w:lang w:eastAsia="es-ES"/>
        </w:rPr>
        <w:t xml:space="preserve">        '400':</w:t>
      </w:r>
    </w:p>
    <w:p w14:paraId="35DA620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5EE88E6" w14:textId="77777777" w:rsidR="00B110B4" w:rsidRPr="007D4E32" w:rsidRDefault="00B110B4" w:rsidP="007D4E32">
      <w:pPr>
        <w:pStyle w:val="PL"/>
        <w:rPr>
          <w:noProof/>
          <w:lang w:eastAsia="es-ES"/>
        </w:rPr>
      </w:pPr>
      <w:r w:rsidRPr="007D4E32">
        <w:rPr>
          <w:noProof/>
          <w:lang w:eastAsia="es-ES"/>
        </w:rPr>
        <w:t xml:space="preserve">        '401':</w:t>
      </w:r>
    </w:p>
    <w:p w14:paraId="7B068C6F"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54676F5" w14:textId="77777777" w:rsidR="00B110B4" w:rsidRPr="007D4E32" w:rsidRDefault="00B110B4" w:rsidP="007D4E32">
      <w:pPr>
        <w:pStyle w:val="PL"/>
        <w:rPr>
          <w:noProof/>
          <w:lang w:eastAsia="es-ES"/>
        </w:rPr>
      </w:pPr>
      <w:r w:rsidRPr="007D4E32">
        <w:rPr>
          <w:noProof/>
          <w:lang w:eastAsia="es-ES"/>
        </w:rPr>
        <w:t xml:space="preserve">        '403':</w:t>
      </w:r>
    </w:p>
    <w:p w14:paraId="3B4E7FED"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4D8E88A7" w14:textId="77777777" w:rsidR="00B110B4" w:rsidRPr="007D4E32" w:rsidRDefault="00B110B4" w:rsidP="007D4E32">
      <w:pPr>
        <w:pStyle w:val="PL"/>
        <w:rPr>
          <w:noProof/>
          <w:lang w:eastAsia="es-ES"/>
        </w:rPr>
      </w:pPr>
      <w:r w:rsidRPr="007D4E32">
        <w:rPr>
          <w:noProof/>
          <w:lang w:eastAsia="es-ES"/>
        </w:rPr>
        <w:t xml:space="preserve">        '404':</w:t>
      </w:r>
    </w:p>
    <w:p w14:paraId="701D5B8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842C9A5" w14:textId="77777777" w:rsidR="00B110B4" w:rsidRPr="006D68AC" w:rsidRDefault="00B110B4" w:rsidP="00B110B4">
      <w:pPr>
        <w:pStyle w:val="PL"/>
        <w:rPr>
          <w:lang w:eastAsia="es-ES"/>
        </w:rPr>
      </w:pPr>
      <w:r w:rsidRPr="006D68AC">
        <w:rPr>
          <w:lang w:eastAsia="es-ES"/>
        </w:rPr>
        <w:t xml:space="preserve">        '411':</w:t>
      </w:r>
    </w:p>
    <w:p w14:paraId="053E7E8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989EF98" w14:textId="77777777" w:rsidR="00B110B4" w:rsidRPr="006D68AC" w:rsidRDefault="00B110B4" w:rsidP="00B110B4">
      <w:pPr>
        <w:pStyle w:val="PL"/>
        <w:rPr>
          <w:lang w:eastAsia="es-ES"/>
        </w:rPr>
      </w:pPr>
      <w:r w:rsidRPr="006D68AC">
        <w:rPr>
          <w:lang w:eastAsia="es-ES"/>
        </w:rPr>
        <w:t xml:space="preserve">        '413':</w:t>
      </w:r>
    </w:p>
    <w:p w14:paraId="4BB9642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244D08A" w14:textId="77777777" w:rsidR="00B110B4" w:rsidRPr="006D68AC" w:rsidRDefault="00B110B4" w:rsidP="00B110B4">
      <w:pPr>
        <w:pStyle w:val="PL"/>
        <w:rPr>
          <w:lang w:eastAsia="es-ES"/>
        </w:rPr>
      </w:pPr>
      <w:r w:rsidRPr="006D68AC">
        <w:rPr>
          <w:lang w:eastAsia="es-ES"/>
        </w:rPr>
        <w:t xml:space="preserve">        '415':</w:t>
      </w:r>
    </w:p>
    <w:p w14:paraId="45010ED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4A2CCE8" w14:textId="77777777" w:rsidR="00B110B4" w:rsidRPr="006D68AC" w:rsidRDefault="00B110B4" w:rsidP="007D4E32">
      <w:pPr>
        <w:pStyle w:val="PL"/>
        <w:rPr>
          <w:noProof/>
          <w:lang w:eastAsia="es-ES"/>
        </w:rPr>
      </w:pPr>
      <w:r w:rsidRPr="006D68AC">
        <w:rPr>
          <w:noProof/>
          <w:lang w:eastAsia="es-ES"/>
        </w:rPr>
        <w:t xml:space="preserve">        '429':</w:t>
      </w:r>
    </w:p>
    <w:p w14:paraId="049BBDB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65CA02B9" w14:textId="77777777" w:rsidR="00B110B4" w:rsidRPr="006D68AC" w:rsidRDefault="00B110B4" w:rsidP="007D4E32">
      <w:pPr>
        <w:pStyle w:val="PL"/>
        <w:rPr>
          <w:noProof/>
          <w:lang w:eastAsia="es-ES"/>
        </w:rPr>
      </w:pPr>
      <w:r w:rsidRPr="006D68AC">
        <w:rPr>
          <w:noProof/>
          <w:lang w:eastAsia="es-ES"/>
        </w:rPr>
        <w:t xml:space="preserve">        '500':</w:t>
      </w:r>
    </w:p>
    <w:p w14:paraId="11D76CF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107C1FF1" w14:textId="77777777" w:rsidR="00B110B4" w:rsidRPr="006D68AC" w:rsidRDefault="00B110B4" w:rsidP="007D4E32">
      <w:pPr>
        <w:pStyle w:val="PL"/>
        <w:rPr>
          <w:noProof/>
          <w:lang w:eastAsia="es-ES"/>
        </w:rPr>
      </w:pPr>
      <w:r w:rsidRPr="006D68AC">
        <w:rPr>
          <w:noProof/>
          <w:lang w:eastAsia="es-ES"/>
        </w:rPr>
        <w:t xml:space="preserve">        '503':</w:t>
      </w:r>
    </w:p>
    <w:p w14:paraId="04E21CB9"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71749336" w14:textId="77777777" w:rsidR="00B110B4" w:rsidRPr="006D68AC" w:rsidRDefault="00B110B4" w:rsidP="007D4E32">
      <w:pPr>
        <w:pStyle w:val="PL"/>
        <w:rPr>
          <w:noProof/>
          <w:lang w:eastAsia="es-ES"/>
        </w:rPr>
      </w:pPr>
      <w:r w:rsidRPr="006D68AC">
        <w:rPr>
          <w:noProof/>
          <w:lang w:eastAsia="es-ES"/>
        </w:rPr>
        <w:t xml:space="preserve">        default:</w:t>
      </w:r>
    </w:p>
    <w:p w14:paraId="20406CB0"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62966F55" w14:textId="77777777" w:rsidR="00B110B4" w:rsidRPr="006D68AC" w:rsidRDefault="00B110B4" w:rsidP="007D4E32">
      <w:pPr>
        <w:pStyle w:val="PL"/>
        <w:rPr>
          <w:noProof/>
          <w:lang w:eastAsia="es-ES"/>
        </w:rPr>
      </w:pPr>
    </w:p>
    <w:p w14:paraId="4039F016" w14:textId="77777777" w:rsidR="00B110B4" w:rsidRPr="006D68AC" w:rsidRDefault="00B110B4" w:rsidP="007D4E32">
      <w:pPr>
        <w:pStyle w:val="PL"/>
        <w:rPr>
          <w:lang w:eastAsia="es-ES"/>
        </w:rPr>
      </w:pPr>
      <w:r w:rsidRPr="006D68AC">
        <w:rPr>
          <w:lang w:eastAsia="es-ES"/>
        </w:rPr>
        <w:t xml:space="preserve">    patch:</w:t>
      </w:r>
    </w:p>
    <w:p w14:paraId="09BC5E87"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w:t>
      </w:r>
      <w:r w:rsidRPr="006D68AC">
        <w:rPr>
          <w:noProof/>
          <w:lang w:eastAsia="zh-CN"/>
        </w:rPr>
        <w:t>Fault Diagnosis</w:t>
      </w:r>
      <w:r w:rsidRPr="006D68AC">
        <w:rPr>
          <w:noProof/>
          <w:lang w:eastAsia="es-ES"/>
        </w:rPr>
        <w:t xml:space="preserve"> Subscription resource.</w:t>
      </w:r>
    </w:p>
    <w:p w14:paraId="1A830F0D"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noProof/>
          <w:lang w:eastAsia="zh-CN"/>
        </w:rPr>
        <w:t>F</w:t>
      </w:r>
      <w:r w:rsidRPr="006D68AC">
        <w:rPr>
          <w:rFonts w:hint="eastAsia"/>
          <w:noProof/>
          <w:lang w:eastAsia="zh-CN"/>
        </w:rPr>
        <w:t>au</w:t>
      </w:r>
      <w:r w:rsidRPr="006D68AC">
        <w:rPr>
          <w:noProof/>
          <w:lang w:eastAsia="zh-CN"/>
        </w:rPr>
        <w:t>ltDiagSubsc</w:t>
      </w:r>
    </w:p>
    <w:p w14:paraId="30E52D6E" w14:textId="77777777" w:rsidR="00B110B4" w:rsidRPr="006D68AC" w:rsidRDefault="00B110B4" w:rsidP="007D4E32">
      <w:pPr>
        <w:pStyle w:val="PL"/>
        <w:rPr>
          <w:lang w:eastAsia="es-ES"/>
        </w:rPr>
      </w:pPr>
      <w:r w:rsidRPr="006D68AC">
        <w:rPr>
          <w:lang w:eastAsia="es-ES"/>
        </w:rPr>
        <w:t xml:space="preserve">      tags:</w:t>
      </w:r>
    </w:p>
    <w:p w14:paraId="630CA84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DengXian"/>
        </w:rPr>
        <w:t xml:space="preserve">Network Slice </w:t>
      </w:r>
      <w:r w:rsidRPr="006D68AC">
        <w:rPr>
          <w:noProof/>
          <w:lang w:eastAsia="zh-CN"/>
        </w:rPr>
        <w:t>Fault Diagnosis</w:t>
      </w:r>
      <w:r w:rsidRPr="006D68AC">
        <w:rPr>
          <w:lang w:val="en-US"/>
        </w:rPr>
        <w:t xml:space="preserve"> Subscription</w:t>
      </w:r>
      <w:r w:rsidRPr="006D68AC">
        <w:rPr>
          <w:rFonts w:cs="Courier New"/>
          <w:szCs w:val="16"/>
        </w:rPr>
        <w:t xml:space="preserve"> (Document)</w:t>
      </w:r>
    </w:p>
    <w:p w14:paraId="77A0AB65" w14:textId="77777777" w:rsidR="00B110B4" w:rsidRPr="006D68AC" w:rsidRDefault="00B110B4" w:rsidP="007D4E32">
      <w:pPr>
        <w:pStyle w:val="PL"/>
        <w:rPr>
          <w:lang w:eastAsia="es-ES"/>
        </w:rPr>
      </w:pPr>
      <w:r w:rsidRPr="006D68AC">
        <w:rPr>
          <w:lang w:eastAsia="es-ES"/>
        </w:rPr>
        <w:t xml:space="preserve">      requestBody:</w:t>
      </w:r>
    </w:p>
    <w:p w14:paraId="69DC2857" w14:textId="77777777" w:rsidR="00B110B4" w:rsidRPr="006D68AC" w:rsidRDefault="00B110B4" w:rsidP="007D4E32">
      <w:pPr>
        <w:pStyle w:val="PL"/>
      </w:pPr>
      <w:r w:rsidRPr="006D68AC">
        <w:t xml:space="preserve">        required: true</w:t>
      </w:r>
    </w:p>
    <w:p w14:paraId="3E048C1D" w14:textId="77777777" w:rsidR="00B110B4" w:rsidRPr="006D68AC" w:rsidRDefault="00B110B4" w:rsidP="007D4E32">
      <w:pPr>
        <w:pStyle w:val="PL"/>
      </w:pPr>
      <w:r w:rsidRPr="006D68AC">
        <w:t xml:space="preserve">        content:</w:t>
      </w:r>
    </w:p>
    <w:p w14:paraId="4F800DB3" w14:textId="77777777" w:rsidR="00B110B4" w:rsidRPr="006D68AC" w:rsidRDefault="00B110B4" w:rsidP="007D4E32">
      <w:pPr>
        <w:pStyle w:val="PL"/>
        <w:rPr>
          <w:lang w:val="en-US"/>
        </w:rPr>
      </w:pPr>
      <w:r w:rsidRPr="006D68AC">
        <w:rPr>
          <w:lang w:val="en-US"/>
        </w:rPr>
        <w:t xml:space="preserve">          application/merge-patch+json:</w:t>
      </w:r>
    </w:p>
    <w:p w14:paraId="7E9A6BB5" w14:textId="77777777" w:rsidR="00B110B4" w:rsidRPr="006D68AC" w:rsidRDefault="00B110B4" w:rsidP="007D4E32">
      <w:pPr>
        <w:pStyle w:val="PL"/>
      </w:pPr>
      <w:r w:rsidRPr="006D68AC">
        <w:t xml:space="preserve">            schema:</w:t>
      </w:r>
    </w:p>
    <w:p w14:paraId="0522FD3D"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t>Patch</w:t>
      </w:r>
      <w:r w:rsidRPr="006D68AC">
        <w:rPr>
          <w:lang w:eastAsia="es-ES"/>
        </w:rPr>
        <w:t>'</w:t>
      </w:r>
    </w:p>
    <w:p w14:paraId="2A59B1A7" w14:textId="77777777" w:rsidR="00B110B4" w:rsidRPr="006D68AC" w:rsidRDefault="00B110B4" w:rsidP="007D4E32">
      <w:pPr>
        <w:pStyle w:val="PL"/>
        <w:rPr>
          <w:lang w:eastAsia="es-ES"/>
        </w:rPr>
      </w:pPr>
      <w:r w:rsidRPr="006D68AC">
        <w:rPr>
          <w:lang w:eastAsia="es-ES"/>
        </w:rPr>
        <w:t xml:space="preserve">      responses:</w:t>
      </w:r>
    </w:p>
    <w:p w14:paraId="4E0118C0" w14:textId="77777777" w:rsidR="00B110B4" w:rsidRPr="006D68AC" w:rsidRDefault="00B110B4" w:rsidP="007D4E32">
      <w:pPr>
        <w:pStyle w:val="PL"/>
      </w:pPr>
      <w:r w:rsidRPr="006D68AC">
        <w:t xml:space="preserve">        '200':</w:t>
      </w:r>
    </w:p>
    <w:p w14:paraId="1B1F69B9" w14:textId="77777777" w:rsidR="00B110B4" w:rsidRPr="006D68AC" w:rsidRDefault="00B110B4" w:rsidP="007D4E32">
      <w:pPr>
        <w:pStyle w:val="PL"/>
        <w:rPr>
          <w:lang w:eastAsia="zh-CN"/>
        </w:rPr>
      </w:pPr>
      <w:r w:rsidRPr="006D68AC">
        <w:t xml:space="preserve">          description: </w:t>
      </w:r>
      <w:r w:rsidRPr="006D68AC">
        <w:rPr>
          <w:lang w:eastAsia="zh-CN"/>
        </w:rPr>
        <w:t>&gt;</w:t>
      </w:r>
    </w:p>
    <w:p w14:paraId="1F27AE3C"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noProof/>
          <w:lang w:eastAsia="zh-CN"/>
        </w:rPr>
        <w:t>Fault Diagnosis</w:t>
      </w:r>
      <w:r w:rsidRPr="006D68AC">
        <w:rPr>
          <w:noProof/>
        </w:rPr>
        <w:t xml:space="preserve"> Subscription resource is</w:t>
      </w:r>
    </w:p>
    <w:p w14:paraId="5053E6F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3DD0BA9F" w14:textId="77777777" w:rsidR="00B110B4" w:rsidRPr="006D68AC" w:rsidRDefault="00B110B4" w:rsidP="007D4E32">
      <w:pPr>
        <w:pStyle w:val="PL"/>
        <w:rPr>
          <w:noProof/>
        </w:rPr>
      </w:pPr>
      <w:r w:rsidRPr="006D68AC">
        <w:rPr>
          <w:noProof/>
        </w:rPr>
        <w:t xml:space="preserve">            in the response body.</w:t>
      </w:r>
    </w:p>
    <w:p w14:paraId="0B942947" w14:textId="77777777" w:rsidR="00B110B4" w:rsidRPr="006D68AC" w:rsidRDefault="00B110B4" w:rsidP="007D4E32">
      <w:pPr>
        <w:pStyle w:val="PL"/>
      </w:pPr>
      <w:r w:rsidRPr="006D68AC">
        <w:t xml:space="preserve">          content:</w:t>
      </w:r>
    </w:p>
    <w:p w14:paraId="4E002F28" w14:textId="77777777" w:rsidR="00B110B4" w:rsidRPr="006D68AC" w:rsidRDefault="00B110B4" w:rsidP="007D4E32">
      <w:pPr>
        <w:pStyle w:val="PL"/>
        <w:rPr>
          <w:lang w:eastAsia="es-ES"/>
        </w:rPr>
      </w:pPr>
      <w:r w:rsidRPr="006D68AC">
        <w:t xml:space="preserve">            </w:t>
      </w:r>
      <w:r w:rsidRPr="006D68AC">
        <w:rPr>
          <w:lang w:eastAsia="es-ES"/>
        </w:rPr>
        <w:t>application/json:</w:t>
      </w:r>
    </w:p>
    <w:p w14:paraId="781DEB5E" w14:textId="77777777" w:rsidR="00B110B4" w:rsidRPr="006D68AC" w:rsidRDefault="00B110B4" w:rsidP="007D4E32">
      <w:pPr>
        <w:pStyle w:val="PL"/>
        <w:rPr>
          <w:lang w:eastAsia="es-ES"/>
        </w:rPr>
      </w:pPr>
      <w:r w:rsidRPr="006D68AC">
        <w:rPr>
          <w:lang w:eastAsia="es-ES"/>
        </w:rPr>
        <w:t xml:space="preserve">              schema:</w:t>
      </w:r>
    </w:p>
    <w:p w14:paraId="2EDB6D2F"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rPr>
          <w:lang w:eastAsia="es-ES"/>
        </w:rPr>
        <w:t>'</w:t>
      </w:r>
    </w:p>
    <w:p w14:paraId="32F87D9D" w14:textId="77777777" w:rsidR="00B110B4" w:rsidRPr="006D68AC" w:rsidRDefault="00B110B4" w:rsidP="007D4E32">
      <w:pPr>
        <w:pStyle w:val="PL"/>
        <w:rPr>
          <w:lang w:eastAsia="es-ES"/>
        </w:rPr>
      </w:pPr>
      <w:r w:rsidRPr="006D68AC">
        <w:rPr>
          <w:lang w:eastAsia="es-ES"/>
        </w:rPr>
        <w:t xml:space="preserve">        '204':</w:t>
      </w:r>
    </w:p>
    <w:p w14:paraId="01F7CC33" w14:textId="77777777" w:rsidR="00B110B4" w:rsidRPr="006D68AC" w:rsidRDefault="00B110B4" w:rsidP="007D4E32">
      <w:pPr>
        <w:pStyle w:val="PL"/>
        <w:rPr>
          <w:lang w:eastAsia="es-ES"/>
        </w:rPr>
      </w:pPr>
      <w:r w:rsidRPr="006D68AC">
        <w:rPr>
          <w:lang w:eastAsia="es-ES"/>
        </w:rPr>
        <w:t xml:space="preserve">          description: &gt;</w:t>
      </w:r>
    </w:p>
    <w:p w14:paraId="1A61840A" w14:textId="77777777" w:rsidR="00B110B4" w:rsidRPr="006D68AC" w:rsidRDefault="00B110B4" w:rsidP="007D4E32">
      <w:pPr>
        <w:pStyle w:val="PL"/>
        <w:rPr>
          <w:lang w:eastAsia="es-ES"/>
        </w:rPr>
      </w:pPr>
      <w:r w:rsidRPr="006D68AC">
        <w:rPr>
          <w:lang w:eastAsia="es-ES"/>
        </w:rPr>
        <w:t xml:space="preserve">            No Content. The Individual Network Slice </w:t>
      </w:r>
      <w:r w:rsidRPr="006D68AC">
        <w:rPr>
          <w:noProof/>
          <w:lang w:eastAsia="zh-CN"/>
        </w:rPr>
        <w:t>Fault Diagnosis</w:t>
      </w:r>
      <w:r w:rsidRPr="006D68AC">
        <w:rPr>
          <w:lang w:eastAsia="es-ES"/>
        </w:rPr>
        <w:t xml:space="preserve"> Subscription resource is</w:t>
      </w:r>
    </w:p>
    <w:p w14:paraId="2A13405D" w14:textId="77777777" w:rsidR="00B110B4" w:rsidRPr="006D68AC" w:rsidRDefault="00B110B4" w:rsidP="007D4E32">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3F98FA44" w14:textId="77777777" w:rsidR="00B110B4" w:rsidRPr="006D68AC" w:rsidRDefault="00B110B4" w:rsidP="007D4E32">
      <w:pPr>
        <w:pStyle w:val="PL"/>
        <w:rPr>
          <w:lang w:eastAsia="es-ES"/>
        </w:rPr>
      </w:pPr>
      <w:r w:rsidRPr="006D68AC">
        <w:rPr>
          <w:lang w:eastAsia="es-ES"/>
        </w:rPr>
        <w:t xml:space="preserve">        '307':</w:t>
      </w:r>
    </w:p>
    <w:p w14:paraId="6AC5CB4E"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41156FEA" w14:textId="77777777" w:rsidR="00B110B4" w:rsidRPr="006D68AC" w:rsidRDefault="00B110B4" w:rsidP="007D4E32">
      <w:pPr>
        <w:pStyle w:val="PL"/>
      </w:pPr>
      <w:r w:rsidRPr="006D68AC">
        <w:t xml:space="preserve">        '308':</w:t>
      </w:r>
    </w:p>
    <w:p w14:paraId="6E733228"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545813AE" w14:textId="77777777" w:rsidR="00B110B4" w:rsidRPr="006D68AC" w:rsidRDefault="00B110B4" w:rsidP="007D4E32">
      <w:pPr>
        <w:pStyle w:val="PL"/>
        <w:rPr>
          <w:lang w:eastAsia="es-ES"/>
        </w:rPr>
      </w:pPr>
      <w:r w:rsidRPr="006D68AC">
        <w:rPr>
          <w:lang w:eastAsia="es-ES"/>
        </w:rPr>
        <w:t xml:space="preserve">        '400':</w:t>
      </w:r>
    </w:p>
    <w:p w14:paraId="51F7CA75"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2A1ED8F3" w14:textId="77777777" w:rsidR="00B110B4" w:rsidRPr="006D68AC" w:rsidRDefault="00B110B4" w:rsidP="007D4E32">
      <w:pPr>
        <w:pStyle w:val="PL"/>
        <w:rPr>
          <w:lang w:eastAsia="es-ES"/>
        </w:rPr>
      </w:pPr>
      <w:r w:rsidRPr="006D68AC">
        <w:rPr>
          <w:lang w:eastAsia="es-ES"/>
        </w:rPr>
        <w:t xml:space="preserve">        '401':</w:t>
      </w:r>
    </w:p>
    <w:p w14:paraId="7C75B213"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4A3D6DE6" w14:textId="77777777" w:rsidR="00B110B4" w:rsidRPr="006D68AC" w:rsidRDefault="00B110B4" w:rsidP="007D4E32">
      <w:pPr>
        <w:pStyle w:val="PL"/>
        <w:rPr>
          <w:lang w:eastAsia="es-ES"/>
        </w:rPr>
      </w:pPr>
      <w:r w:rsidRPr="006D68AC">
        <w:rPr>
          <w:lang w:eastAsia="es-ES"/>
        </w:rPr>
        <w:t xml:space="preserve">        '403':</w:t>
      </w:r>
    </w:p>
    <w:p w14:paraId="31ADF915"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7A395D03" w14:textId="77777777" w:rsidR="00B110B4" w:rsidRPr="006D68AC" w:rsidRDefault="00B110B4" w:rsidP="007D4E32">
      <w:pPr>
        <w:pStyle w:val="PL"/>
        <w:rPr>
          <w:lang w:eastAsia="es-ES"/>
        </w:rPr>
      </w:pPr>
      <w:r w:rsidRPr="006D68AC">
        <w:rPr>
          <w:lang w:eastAsia="es-ES"/>
        </w:rPr>
        <w:t xml:space="preserve">        '404':</w:t>
      </w:r>
    </w:p>
    <w:p w14:paraId="05B239C0"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65B7C40F" w14:textId="77777777" w:rsidR="00B110B4" w:rsidRPr="006D68AC" w:rsidRDefault="00B110B4" w:rsidP="00B110B4">
      <w:pPr>
        <w:pStyle w:val="PL"/>
        <w:rPr>
          <w:lang w:eastAsia="es-ES"/>
        </w:rPr>
      </w:pPr>
      <w:r w:rsidRPr="006D68AC">
        <w:rPr>
          <w:lang w:eastAsia="es-ES"/>
        </w:rPr>
        <w:t xml:space="preserve">        '411':</w:t>
      </w:r>
    </w:p>
    <w:p w14:paraId="55E96A96"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6AACEFC" w14:textId="77777777" w:rsidR="00B110B4" w:rsidRPr="006D68AC" w:rsidRDefault="00B110B4" w:rsidP="00B110B4">
      <w:pPr>
        <w:pStyle w:val="PL"/>
        <w:rPr>
          <w:lang w:eastAsia="es-ES"/>
        </w:rPr>
      </w:pPr>
      <w:r w:rsidRPr="006D68AC">
        <w:rPr>
          <w:lang w:eastAsia="es-ES"/>
        </w:rPr>
        <w:t xml:space="preserve">        '413':</w:t>
      </w:r>
    </w:p>
    <w:p w14:paraId="11D3993A"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DAA0D53" w14:textId="77777777" w:rsidR="00B110B4" w:rsidRPr="006D68AC" w:rsidRDefault="00B110B4" w:rsidP="00B110B4">
      <w:pPr>
        <w:pStyle w:val="PL"/>
        <w:rPr>
          <w:lang w:eastAsia="es-ES"/>
        </w:rPr>
      </w:pPr>
      <w:r w:rsidRPr="006D68AC">
        <w:rPr>
          <w:lang w:eastAsia="es-ES"/>
        </w:rPr>
        <w:t xml:space="preserve">        '415':</w:t>
      </w:r>
    </w:p>
    <w:p w14:paraId="7FCE1F63"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1970B15" w14:textId="77777777" w:rsidR="00B110B4" w:rsidRPr="007D4E32" w:rsidRDefault="00B110B4" w:rsidP="007D4E32">
      <w:pPr>
        <w:pStyle w:val="PL"/>
        <w:rPr>
          <w:lang w:eastAsia="es-ES"/>
        </w:rPr>
      </w:pPr>
      <w:r w:rsidRPr="007D4E32">
        <w:rPr>
          <w:lang w:eastAsia="es-ES"/>
        </w:rPr>
        <w:t xml:space="preserve">        '429':</w:t>
      </w:r>
    </w:p>
    <w:p w14:paraId="3A90F0AF"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656E2B0F" w14:textId="77777777" w:rsidR="00B110B4" w:rsidRPr="007D4E32" w:rsidRDefault="00B110B4" w:rsidP="007D4E32">
      <w:pPr>
        <w:pStyle w:val="PL"/>
        <w:rPr>
          <w:lang w:eastAsia="es-ES"/>
        </w:rPr>
      </w:pPr>
      <w:r w:rsidRPr="007D4E32">
        <w:rPr>
          <w:lang w:eastAsia="es-ES"/>
        </w:rPr>
        <w:t xml:space="preserve">        '500':</w:t>
      </w:r>
    </w:p>
    <w:p w14:paraId="4E76D536"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3FDE4EA3" w14:textId="77777777" w:rsidR="00B110B4" w:rsidRPr="007D4E32" w:rsidRDefault="00B110B4" w:rsidP="007D4E32">
      <w:pPr>
        <w:pStyle w:val="PL"/>
        <w:rPr>
          <w:lang w:eastAsia="es-ES"/>
        </w:rPr>
      </w:pPr>
      <w:r w:rsidRPr="007D4E32">
        <w:rPr>
          <w:lang w:eastAsia="es-ES"/>
        </w:rPr>
        <w:t xml:space="preserve">        '503':</w:t>
      </w:r>
    </w:p>
    <w:p w14:paraId="4E7B8AC5"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7487934F" w14:textId="77777777" w:rsidR="00B110B4" w:rsidRPr="007D4E32" w:rsidRDefault="00B110B4" w:rsidP="007D4E32">
      <w:pPr>
        <w:pStyle w:val="PL"/>
        <w:rPr>
          <w:lang w:eastAsia="es-ES"/>
        </w:rPr>
      </w:pPr>
      <w:r w:rsidRPr="007D4E32">
        <w:rPr>
          <w:lang w:eastAsia="es-ES"/>
        </w:rPr>
        <w:t xml:space="preserve">        default:</w:t>
      </w:r>
    </w:p>
    <w:p w14:paraId="102B458C"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6717CB79" w14:textId="77777777" w:rsidR="00B110B4" w:rsidRPr="007D4E32" w:rsidRDefault="00B110B4" w:rsidP="007D4E32">
      <w:pPr>
        <w:pStyle w:val="PL"/>
        <w:rPr>
          <w:noProof/>
          <w:lang w:eastAsia="es-ES"/>
        </w:rPr>
      </w:pPr>
    </w:p>
    <w:p w14:paraId="16E5C2F7" w14:textId="77777777" w:rsidR="00B110B4" w:rsidRPr="007D4E32" w:rsidRDefault="00B110B4" w:rsidP="007D4E32">
      <w:pPr>
        <w:pStyle w:val="PL"/>
        <w:rPr>
          <w:noProof/>
          <w:lang w:eastAsia="es-ES"/>
        </w:rPr>
      </w:pPr>
      <w:r w:rsidRPr="007D4E32">
        <w:rPr>
          <w:noProof/>
          <w:lang w:eastAsia="es-ES"/>
        </w:rPr>
        <w:t xml:space="preserve">    delete:</w:t>
      </w:r>
    </w:p>
    <w:p w14:paraId="077547B0"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394BE921"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noProof/>
          <w:lang w:eastAsia="zh-CN"/>
        </w:rPr>
        <w:t>F</w:t>
      </w:r>
      <w:r w:rsidRPr="007D4E32">
        <w:rPr>
          <w:rFonts w:hint="eastAsia"/>
          <w:noProof/>
          <w:lang w:eastAsia="zh-CN"/>
        </w:rPr>
        <w:t>au</w:t>
      </w:r>
      <w:r w:rsidRPr="007D4E32">
        <w:rPr>
          <w:noProof/>
          <w:lang w:eastAsia="zh-CN"/>
        </w:rPr>
        <w:t>ltDiagSubsc</w:t>
      </w:r>
    </w:p>
    <w:p w14:paraId="303B67B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2059676"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5B6A30AA" w14:textId="77777777" w:rsidR="00B110B4" w:rsidRPr="007D4E32" w:rsidRDefault="00B110B4" w:rsidP="007D4E32">
      <w:pPr>
        <w:pStyle w:val="PL"/>
        <w:rPr>
          <w:noProof/>
          <w:lang w:eastAsia="es-ES"/>
        </w:rPr>
      </w:pPr>
      <w:r w:rsidRPr="007D4E32">
        <w:rPr>
          <w:noProof/>
          <w:lang w:eastAsia="es-ES"/>
        </w:rPr>
        <w:t xml:space="preserve">      responses:</w:t>
      </w:r>
    </w:p>
    <w:p w14:paraId="13D9D715" w14:textId="77777777" w:rsidR="00B110B4" w:rsidRPr="007D4E32" w:rsidRDefault="00B110B4" w:rsidP="007D4E32">
      <w:pPr>
        <w:pStyle w:val="PL"/>
        <w:rPr>
          <w:noProof/>
          <w:lang w:eastAsia="es-ES"/>
        </w:rPr>
      </w:pPr>
      <w:r w:rsidRPr="007D4E32">
        <w:rPr>
          <w:noProof/>
          <w:lang w:eastAsia="es-ES"/>
        </w:rPr>
        <w:t xml:space="preserve">        '204':</w:t>
      </w:r>
    </w:p>
    <w:p w14:paraId="271CF4A2"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1CE1A094"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16DA0A4F" w14:textId="77777777" w:rsidR="00B110B4" w:rsidRPr="007D4E32" w:rsidRDefault="00B110B4" w:rsidP="007D4E32">
      <w:pPr>
        <w:pStyle w:val="PL"/>
        <w:rPr>
          <w:noProof/>
        </w:rPr>
      </w:pPr>
      <w:r w:rsidRPr="007D4E32">
        <w:rPr>
          <w:noProof/>
        </w:rPr>
        <w:t xml:space="preserve">            successfully deleted.</w:t>
      </w:r>
    </w:p>
    <w:p w14:paraId="45CA498C" w14:textId="77777777" w:rsidR="00B110B4" w:rsidRPr="007D4E32" w:rsidRDefault="00B110B4" w:rsidP="007D4E32">
      <w:pPr>
        <w:pStyle w:val="PL"/>
        <w:rPr>
          <w:noProof/>
        </w:rPr>
      </w:pPr>
      <w:r w:rsidRPr="007D4E32">
        <w:rPr>
          <w:noProof/>
        </w:rPr>
        <w:t xml:space="preserve">        '307':</w:t>
      </w:r>
    </w:p>
    <w:p w14:paraId="7C74595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6939A59" w14:textId="77777777" w:rsidR="00B110B4" w:rsidRPr="007D4E32" w:rsidRDefault="00B110B4" w:rsidP="007D4E32">
      <w:pPr>
        <w:pStyle w:val="PL"/>
        <w:rPr>
          <w:noProof/>
        </w:rPr>
      </w:pPr>
      <w:r w:rsidRPr="007D4E32">
        <w:rPr>
          <w:noProof/>
        </w:rPr>
        <w:t xml:space="preserve">        '308':</w:t>
      </w:r>
    </w:p>
    <w:p w14:paraId="3795100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6C9522F3" w14:textId="77777777" w:rsidR="00B110B4" w:rsidRPr="007D4E32" w:rsidRDefault="00B110B4" w:rsidP="007D4E32">
      <w:pPr>
        <w:pStyle w:val="PL"/>
        <w:rPr>
          <w:noProof/>
          <w:lang w:eastAsia="es-ES"/>
        </w:rPr>
      </w:pPr>
      <w:r w:rsidRPr="007D4E32">
        <w:rPr>
          <w:noProof/>
          <w:lang w:eastAsia="es-ES"/>
        </w:rPr>
        <w:t xml:space="preserve">        '400':</w:t>
      </w:r>
    </w:p>
    <w:p w14:paraId="306AC3E2"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0AE97578" w14:textId="77777777" w:rsidR="00B110B4" w:rsidRPr="007D4E32" w:rsidRDefault="00B110B4" w:rsidP="007D4E32">
      <w:pPr>
        <w:pStyle w:val="PL"/>
        <w:rPr>
          <w:noProof/>
          <w:lang w:eastAsia="es-ES"/>
        </w:rPr>
      </w:pPr>
      <w:r w:rsidRPr="007D4E32">
        <w:rPr>
          <w:noProof/>
          <w:lang w:eastAsia="es-ES"/>
        </w:rPr>
        <w:t xml:space="preserve">        '401':</w:t>
      </w:r>
    </w:p>
    <w:p w14:paraId="394C313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3B081246" w14:textId="77777777" w:rsidR="00B110B4" w:rsidRPr="007D4E32" w:rsidRDefault="00B110B4" w:rsidP="007D4E32">
      <w:pPr>
        <w:pStyle w:val="PL"/>
        <w:rPr>
          <w:noProof/>
          <w:lang w:eastAsia="es-ES"/>
        </w:rPr>
      </w:pPr>
      <w:r w:rsidRPr="007D4E32">
        <w:rPr>
          <w:noProof/>
          <w:lang w:eastAsia="es-ES"/>
        </w:rPr>
        <w:t xml:space="preserve">        '403':</w:t>
      </w:r>
    </w:p>
    <w:p w14:paraId="3FB1C95E"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86EEFF" w14:textId="77777777" w:rsidR="00B110B4" w:rsidRPr="007D4E32" w:rsidRDefault="00B110B4" w:rsidP="007D4E32">
      <w:pPr>
        <w:pStyle w:val="PL"/>
        <w:rPr>
          <w:noProof/>
          <w:lang w:eastAsia="es-ES"/>
        </w:rPr>
      </w:pPr>
      <w:r w:rsidRPr="007D4E32">
        <w:rPr>
          <w:noProof/>
          <w:lang w:eastAsia="es-ES"/>
        </w:rPr>
        <w:t xml:space="preserve">        '404':</w:t>
      </w:r>
    </w:p>
    <w:p w14:paraId="2D8B69EE"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60F0CEBA" w14:textId="77777777" w:rsidR="00B110B4" w:rsidRPr="007D4E32" w:rsidRDefault="00B110B4" w:rsidP="007D4E32">
      <w:pPr>
        <w:pStyle w:val="PL"/>
        <w:rPr>
          <w:noProof/>
          <w:lang w:eastAsia="es-ES"/>
        </w:rPr>
      </w:pPr>
      <w:r w:rsidRPr="007D4E32">
        <w:rPr>
          <w:noProof/>
          <w:lang w:eastAsia="es-ES"/>
        </w:rPr>
        <w:t xml:space="preserve">        '429':</w:t>
      </w:r>
    </w:p>
    <w:p w14:paraId="1137A6B7"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1F037899" w14:textId="77777777" w:rsidR="00B110B4" w:rsidRPr="007D4E32" w:rsidRDefault="00B110B4" w:rsidP="007D4E32">
      <w:pPr>
        <w:pStyle w:val="PL"/>
        <w:rPr>
          <w:noProof/>
          <w:lang w:eastAsia="es-ES"/>
        </w:rPr>
      </w:pPr>
      <w:r w:rsidRPr="007D4E32">
        <w:rPr>
          <w:noProof/>
          <w:lang w:eastAsia="es-ES"/>
        </w:rPr>
        <w:t xml:space="preserve">        '500':</w:t>
      </w:r>
    </w:p>
    <w:p w14:paraId="63364F4F"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58D7FB6" w14:textId="77777777" w:rsidR="00B110B4" w:rsidRPr="007D4E32" w:rsidRDefault="00B110B4" w:rsidP="007D4E32">
      <w:pPr>
        <w:pStyle w:val="PL"/>
        <w:rPr>
          <w:noProof/>
          <w:lang w:eastAsia="es-ES"/>
        </w:rPr>
      </w:pPr>
      <w:r w:rsidRPr="007D4E32">
        <w:rPr>
          <w:noProof/>
          <w:lang w:eastAsia="es-ES"/>
        </w:rPr>
        <w:t xml:space="preserve">        '503':</w:t>
      </w:r>
    </w:p>
    <w:p w14:paraId="1069462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31B61D1E" w14:textId="77777777" w:rsidR="00B110B4" w:rsidRPr="007D4E32" w:rsidRDefault="00B110B4" w:rsidP="007D4E32">
      <w:pPr>
        <w:pStyle w:val="PL"/>
        <w:rPr>
          <w:noProof/>
          <w:lang w:eastAsia="es-ES"/>
        </w:rPr>
      </w:pPr>
      <w:r w:rsidRPr="007D4E32">
        <w:rPr>
          <w:noProof/>
          <w:lang w:eastAsia="es-ES"/>
        </w:rPr>
        <w:t xml:space="preserve">        default:</w:t>
      </w:r>
    </w:p>
    <w:p w14:paraId="3287C989"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1E4B6B1B" w14:textId="77777777" w:rsidR="00B110B4" w:rsidRPr="007D4E32" w:rsidRDefault="00B110B4" w:rsidP="007D4E32">
      <w:pPr>
        <w:pStyle w:val="PL"/>
        <w:rPr>
          <w:noProof/>
        </w:rPr>
      </w:pPr>
    </w:p>
    <w:p w14:paraId="4E58B895" w14:textId="77777777" w:rsidR="00B110B4" w:rsidRPr="007D4E32" w:rsidRDefault="00B110B4" w:rsidP="007D4E32">
      <w:pPr>
        <w:pStyle w:val="PL"/>
        <w:rPr>
          <w:lang w:eastAsia="zh-CN"/>
        </w:rPr>
      </w:pPr>
    </w:p>
    <w:p w14:paraId="3CAE1ACC" w14:textId="77777777" w:rsidR="00B110B4" w:rsidRPr="007D4E32" w:rsidRDefault="00B110B4" w:rsidP="007D4E32">
      <w:pPr>
        <w:pStyle w:val="PL"/>
        <w:rPr>
          <w:lang w:val="en-US" w:eastAsia="zh-CN"/>
        </w:rPr>
      </w:pPr>
      <w:r w:rsidRPr="007D4E32">
        <w:rPr>
          <w:lang w:val="en-US" w:eastAsia="zh-CN"/>
        </w:rPr>
        <w:t>components:</w:t>
      </w:r>
    </w:p>
    <w:p w14:paraId="7E46E8CF" w14:textId="77777777" w:rsidR="00B110B4" w:rsidRPr="007D4E32" w:rsidRDefault="00B110B4" w:rsidP="007D4E32">
      <w:pPr>
        <w:pStyle w:val="PL"/>
        <w:rPr>
          <w:lang w:val="en-US" w:eastAsia="zh-CN"/>
        </w:rPr>
      </w:pPr>
      <w:r w:rsidRPr="007D4E32">
        <w:rPr>
          <w:lang w:val="en-US" w:eastAsia="zh-CN"/>
        </w:rPr>
        <w:t xml:space="preserve">  securitySchemes:</w:t>
      </w:r>
    </w:p>
    <w:p w14:paraId="015E5233" w14:textId="77777777" w:rsidR="00B110B4" w:rsidRPr="007D4E32" w:rsidRDefault="00B110B4" w:rsidP="007D4E32">
      <w:pPr>
        <w:pStyle w:val="PL"/>
        <w:rPr>
          <w:lang w:val="en-US" w:eastAsia="zh-CN"/>
        </w:rPr>
      </w:pPr>
      <w:r w:rsidRPr="007D4E32">
        <w:rPr>
          <w:lang w:val="en-US" w:eastAsia="zh-CN"/>
        </w:rPr>
        <w:t xml:space="preserve">    oAuth2ClientCredentials:</w:t>
      </w:r>
    </w:p>
    <w:p w14:paraId="1A8431E4" w14:textId="77777777" w:rsidR="00B110B4" w:rsidRPr="007D4E32" w:rsidRDefault="00B110B4" w:rsidP="007D4E32">
      <w:pPr>
        <w:pStyle w:val="PL"/>
        <w:rPr>
          <w:lang w:val="en-US" w:eastAsia="zh-CN"/>
        </w:rPr>
      </w:pPr>
      <w:r w:rsidRPr="007D4E32">
        <w:rPr>
          <w:lang w:val="en-US" w:eastAsia="zh-CN"/>
        </w:rPr>
        <w:t xml:space="preserve">      type: oauth2</w:t>
      </w:r>
    </w:p>
    <w:p w14:paraId="5C7AB69E" w14:textId="77777777" w:rsidR="00B110B4" w:rsidRPr="007D4E32" w:rsidRDefault="00B110B4" w:rsidP="007D4E32">
      <w:pPr>
        <w:pStyle w:val="PL"/>
        <w:rPr>
          <w:lang w:val="en-US" w:eastAsia="zh-CN"/>
        </w:rPr>
      </w:pPr>
      <w:r w:rsidRPr="007D4E32">
        <w:rPr>
          <w:lang w:val="en-US" w:eastAsia="zh-CN"/>
        </w:rPr>
        <w:t xml:space="preserve">      flows:</w:t>
      </w:r>
    </w:p>
    <w:p w14:paraId="6ABCB8FB" w14:textId="77777777" w:rsidR="00B110B4" w:rsidRPr="007D4E32" w:rsidRDefault="00B110B4" w:rsidP="007D4E32">
      <w:pPr>
        <w:pStyle w:val="PL"/>
        <w:rPr>
          <w:lang w:val="en-US" w:eastAsia="zh-CN"/>
        </w:rPr>
      </w:pPr>
      <w:r w:rsidRPr="007D4E32">
        <w:rPr>
          <w:lang w:val="en-US" w:eastAsia="zh-CN"/>
        </w:rPr>
        <w:t xml:space="preserve">        clientCredentials:</w:t>
      </w:r>
    </w:p>
    <w:p w14:paraId="651154CA" w14:textId="77777777" w:rsidR="00B110B4" w:rsidRPr="007D4E32" w:rsidRDefault="00B110B4" w:rsidP="007D4E32">
      <w:pPr>
        <w:pStyle w:val="PL"/>
        <w:rPr>
          <w:lang w:val="en-US" w:eastAsia="zh-CN"/>
        </w:rPr>
      </w:pPr>
      <w:r w:rsidRPr="007D4E32">
        <w:rPr>
          <w:lang w:val="en-US" w:eastAsia="zh-CN"/>
        </w:rPr>
        <w:t xml:space="preserve">          tokenUrl: '{tokenUrl}'</w:t>
      </w:r>
    </w:p>
    <w:p w14:paraId="64EEC0E4" w14:textId="77777777" w:rsidR="00B110B4" w:rsidRPr="007D4E32" w:rsidRDefault="00B110B4" w:rsidP="007D4E32">
      <w:pPr>
        <w:pStyle w:val="PL"/>
        <w:rPr>
          <w:lang w:val="en-US" w:eastAsia="zh-CN"/>
        </w:rPr>
      </w:pPr>
      <w:r w:rsidRPr="007D4E32">
        <w:rPr>
          <w:lang w:val="en-US" w:eastAsia="zh-CN"/>
        </w:rPr>
        <w:t xml:space="preserve">          scopes: {}</w:t>
      </w:r>
    </w:p>
    <w:p w14:paraId="366AE02B" w14:textId="77777777" w:rsidR="00B110B4" w:rsidRPr="007D4E32" w:rsidRDefault="00B110B4" w:rsidP="007D4E32">
      <w:pPr>
        <w:pStyle w:val="PL"/>
        <w:rPr>
          <w:noProof/>
        </w:rPr>
      </w:pPr>
    </w:p>
    <w:p w14:paraId="3D269655" w14:textId="77777777" w:rsidR="00B110B4" w:rsidRPr="007D4E32" w:rsidRDefault="00B110B4" w:rsidP="007D4E32">
      <w:pPr>
        <w:pStyle w:val="PL"/>
        <w:rPr>
          <w:noProof/>
        </w:rPr>
      </w:pPr>
      <w:r w:rsidRPr="007D4E32">
        <w:rPr>
          <w:noProof/>
        </w:rPr>
        <w:t xml:space="preserve">  schemas:</w:t>
      </w:r>
    </w:p>
    <w:p w14:paraId="0C620403" w14:textId="77777777" w:rsidR="00B110B4" w:rsidRPr="007D4E32" w:rsidRDefault="00B110B4" w:rsidP="007D4E32">
      <w:pPr>
        <w:pStyle w:val="PL"/>
        <w:rPr>
          <w:noProof/>
        </w:rPr>
      </w:pPr>
    </w:p>
    <w:p w14:paraId="2740A55B" w14:textId="77777777" w:rsidR="00B110B4" w:rsidRPr="007D4E32" w:rsidRDefault="00B110B4" w:rsidP="007D4E32">
      <w:pPr>
        <w:pStyle w:val="PL"/>
        <w:rPr>
          <w:noProof/>
        </w:rPr>
      </w:pPr>
      <w:r w:rsidRPr="007D4E32">
        <w:rPr>
          <w:noProof/>
        </w:rPr>
        <w:t>#</w:t>
      </w:r>
    </w:p>
    <w:p w14:paraId="76146BB9" w14:textId="77777777" w:rsidR="00B110B4" w:rsidRPr="007D4E32" w:rsidRDefault="00B110B4" w:rsidP="007D4E32">
      <w:pPr>
        <w:pStyle w:val="PL"/>
        <w:rPr>
          <w:noProof/>
        </w:rPr>
      </w:pPr>
      <w:r w:rsidRPr="007D4E32">
        <w:rPr>
          <w:noProof/>
        </w:rPr>
        <w:t># STRUCTURED DATA TYPES</w:t>
      </w:r>
    </w:p>
    <w:p w14:paraId="087585FB" w14:textId="77777777" w:rsidR="00B110B4" w:rsidRPr="007D4E32" w:rsidRDefault="00B110B4" w:rsidP="007D4E32">
      <w:pPr>
        <w:pStyle w:val="PL"/>
        <w:rPr>
          <w:noProof/>
        </w:rPr>
      </w:pPr>
      <w:r w:rsidRPr="007D4E32">
        <w:rPr>
          <w:noProof/>
        </w:rPr>
        <w:t>#</w:t>
      </w:r>
    </w:p>
    <w:p w14:paraId="1FA1A5B5" w14:textId="77777777" w:rsidR="00B110B4" w:rsidRPr="007D4E32" w:rsidRDefault="00B110B4" w:rsidP="007D4E32">
      <w:pPr>
        <w:pStyle w:val="PL"/>
        <w:rPr>
          <w:lang w:val="en-US" w:eastAsia="zh-CN"/>
        </w:rPr>
      </w:pPr>
    </w:p>
    <w:p w14:paraId="59F2A377" w14:textId="77777777" w:rsidR="00B110B4" w:rsidRPr="007D4E32" w:rsidRDefault="00B110B4" w:rsidP="007D4E32">
      <w:pPr>
        <w:pStyle w:val="PL"/>
        <w:rPr>
          <w:noProof/>
          <w:lang w:val="en-US" w:eastAsia="es-ES"/>
        </w:rPr>
      </w:pPr>
      <w:r w:rsidRPr="007D4E32">
        <w:rPr>
          <w:noProof/>
          <w:lang w:val="en-US" w:eastAsia="es-ES"/>
        </w:rPr>
        <w:t xml:space="preserve">    F</w:t>
      </w:r>
      <w:r w:rsidRPr="007D4E32">
        <w:rPr>
          <w:rFonts w:hint="eastAsia"/>
          <w:noProof/>
          <w:lang w:val="en-US" w:eastAsia="es-ES"/>
        </w:rPr>
        <w:t>au</w:t>
      </w:r>
      <w:r w:rsidRPr="007D4E32">
        <w:rPr>
          <w:noProof/>
          <w:lang w:val="en-US" w:eastAsia="es-ES"/>
        </w:rPr>
        <w:t>ltDiagSubsc:</w:t>
      </w:r>
    </w:p>
    <w:p w14:paraId="4C7605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66B0FC8A"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w:t>
      </w:r>
      <w:r w:rsidRPr="007D4E32">
        <w:rPr>
          <w:noProof/>
          <w:lang w:eastAsia="zh-CN"/>
        </w:rPr>
        <w:t>Fault Diagnosis</w:t>
      </w:r>
      <w:r w:rsidRPr="007D4E32">
        <w:rPr>
          <w:noProof/>
          <w:lang w:val="en-US" w:eastAsia="es-ES"/>
        </w:rPr>
        <w:t xml:space="preserve"> subscription.</w:t>
      </w:r>
    </w:p>
    <w:p w14:paraId="2ED523A2"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41C4CE1A" w14:textId="77777777" w:rsidR="00B110B4" w:rsidRPr="007D4E32" w:rsidRDefault="00B110B4" w:rsidP="007D4E32">
      <w:pPr>
        <w:pStyle w:val="PL"/>
        <w:rPr>
          <w:noProof/>
          <w:lang w:val="en-US" w:eastAsia="es-ES"/>
        </w:rPr>
      </w:pPr>
      <w:r w:rsidRPr="007D4E32">
        <w:rPr>
          <w:noProof/>
          <w:lang w:val="en-US" w:eastAsia="es-ES"/>
        </w:rPr>
        <w:t xml:space="preserve">        notifUri:</w:t>
      </w:r>
    </w:p>
    <w:p w14:paraId="36238387"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B79A1D8" w14:textId="77777777" w:rsidR="00B110B4" w:rsidRPr="007D4E32" w:rsidRDefault="00B110B4" w:rsidP="007D4E32">
      <w:pPr>
        <w:pStyle w:val="PL"/>
        <w:rPr>
          <w:noProof/>
          <w:lang w:val="en-US" w:eastAsia="es-ES"/>
        </w:rPr>
      </w:pPr>
      <w:r w:rsidRPr="007D4E32">
        <w:rPr>
          <w:noProof/>
          <w:lang w:val="en-US" w:eastAsia="es-ES"/>
        </w:rPr>
        <w:t xml:space="preserve">        valServId:</w:t>
      </w:r>
    </w:p>
    <w:p w14:paraId="5442A01A"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B04EDF9"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72A2BD8"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fault diagnosis is related.</w:t>
      </w:r>
    </w:p>
    <w:p w14:paraId="17E0D4C3" w14:textId="77777777" w:rsidR="00B110B4" w:rsidRPr="007D4E32" w:rsidRDefault="00B110B4" w:rsidP="007D4E32">
      <w:pPr>
        <w:pStyle w:val="PL"/>
        <w:rPr>
          <w:noProof/>
          <w:lang w:val="en-US" w:eastAsia="es-ES"/>
        </w:rPr>
      </w:pPr>
      <w:r w:rsidRPr="007D4E32">
        <w:rPr>
          <w:noProof/>
          <w:lang w:val="en-US" w:eastAsia="es-ES"/>
        </w:rPr>
        <w:t xml:space="preserve">        valUeIds:</w:t>
      </w:r>
    </w:p>
    <w:p w14:paraId="274F07C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1DE9DC9F" w14:textId="77777777" w:rsidR="00B110B4" w:rsidRPr="007D4E32" w:rsidRDefault="00B110B4" w:rsidP="007D4E32">
      <w:pPr>
        <w:pStyle w:val="PL"/>
        <w:rPr>
          <w:noProof/>
          <w:lang w:val="en-US" w:eastAsia="es-ES"/>
        </w:rPr>
      </w:pPr>
      <w:r w:rsidRPr="007D4E32">
        <w:rPr>
          <w:noProof/>
          <w:lang w:val="en-US" w:eastAsia="es-ES"/>
        </w:rPr>
        <w:t xml:space="preserve">          items:</w:t>
      </w:r>
    </w:p>
    <w:p w14:paraId="2FC18140"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8844A6"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FBE6A52"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2701B9B6"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083E4081"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573D4FFB"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66323616"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2F51C508" w14:textId="77777777" w:rsidR="00B110B4" w:rsidRPr="007D4E32" w:rsidRDefault="00B110B4" w:rsidP="007D4E32">
      <w:pPr>
        <w:pStyle w:val="PL"/>
        <w:rPr>
          <w:noProof/>
          <w:lang w:val="en-US" w:eastAsia="es-ES"/>
        </w:rPr>
      </w:pPr>
      <w:r w:rsidRPr="007D4E32">
        <w:rPr>
          <w:noProof/>
          <w:lang w:val="en-US" w:eastAsia="es-ES"/>
        </w:rPr>
        <w:t xml:space="preserve">          items:</w:t>
      </w:r>
    </w:p>
    <w:p w14:paraId="6F0091FB"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03ED2E5E" w14:textId="77777777" w:rsidR="00B110B4" w:rsidRPr="007D4E32" w:rsidRDefault="00B110B4" w:rsidP="007D4E32">
      <w:pPr>
        <w:pStyle w:val="PL"/>
        <w:rPr>
          <w:noProof/>
          <w:lang w:val="en-US" w:eastAsia="es-ES"/>
        </w:rPr>
      </w:pPr>
      <w:r w:rsidRPr="007D4E32">
        <w:rPr>
          <w:noProof/>
          <w:lang w:val="en-US" w:eastAsia="es-ES"/>
        </w:rPr>
        <w:t xml:space="preserve">          description: Contains the fault diagnosis information.</w:t>
      </w:r>
    </w:p>
    <w:p w14:paraId="3D187A14" w14:textId="77777777" w:rsidR="00B110B4" w:rsidRPr="007D4E32" w:rsidRDefault="00B110B4" w:rsidP="007D4E32">
      <w:pPr>
        <w:pStyle w:val="PL"/>
        <w:rPr>
          <w:lang w:val="en-US" w:eastAsia="es-ES"/>
        </w:rPr>
      </w:pPr>
      <w:r w:rsidRPr="007D4E32">
        <w:rPr>
          <w:lang w:val="en-US" w:eastAsia="es-ES"/>
        </w:rPr>
        <w:t xml:space="preserve">          minItems: 1</w:t>
      </w:r>
    </w:p>
    <w:p w14:paraId="6F10385D"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5C4F4597"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682D8ACB" w14:textId="77777777" w:rsidR="00B110B4" w:rsidRPr="007D4E32" w:rsidRDefault="00B110B4" w:rsidP="007D4E32">
      <w:pPr>
        <w:pStyle w:val="PL"/>
        <w:rPr>
          <w:noProof/>
          <w:lang w:val="en-US" w:eastAsia="es-ES"/>
        </w:rPr>
      </w:pPr>
      <w:r w:rsidRPr="007D4E32">
        <w:rPr>
          <w:noProof/>
          <w:lang w:val="en-US" w:eastAsia="es-ES"/>
        </w:rPr>
        <w:t xml:space="preserve">          items:</w:t>
      </w:r>
    </w:p>
    <w:p w14:paraId="36327EE4"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4A3AAEF2" w14:textId="77777777" w:rsidR="00B110B4" w:rsidRPr="007D4E32" w:rsidRDefault="00B110B4" w:rsidP="007D4E32">
      <w:pPr>
        <w:pStyle w:val="PL"/>
        <w:rPr>
          <w:noProof/>
          <w:lang w:val="en-US" w:eastAsia="es-ES"/>
        </w:rPr>
      </w:pPr>
      <w:r w:rsidRPr="007D4E32">
        <w:rPr>
          <w:noProof/>
          <w:lang w:val="en-US" w:eastAsia="es-ES"/>
        </w:rPr>
        <w:t xml:space="preserve">          description: Contains the identifier(s) of the network slice to be monitored.</w:t>
      </w:r>
    </w:p>
    <w:p w14:paraId="485643A5"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306DE097" w14:textId="77777777" w:rsidR="00B110B4" w:rsidRPr="007D4E32" w:rsidRDefault="00B110B4" w:rsidP="007D4E32">
      <w:pPr>
        <w:pStyle w:val="PL"/>
        <w:rPr>
          <w:noProof/>
        </w:rPr>
      </w:pPr>
      <w:r w:rsidRPr="007D4E32">
        <w:rPr>
          <w:noProof/>
        </w:rPr>
        <w:t xml:space="preserve">        suppFeat:</w:t>
      </w:r>
    </w:p>
    <w:p w14:paraId="024DDDEC" w14:textId="77777777" w:rsidR="00B110B4" w:rsidRPr="007D4E32" w:rsidRDefault="00B110B4" w:rsidP="007D4E32">
      <w:pPr>
        <w:pStyle w:val="PL"/>
        <w:rPr>
          <w:noProof/>
        </w:rPr>
      </w:pPr>
      <w:r w:rsidRPr="007D4E32">
        <w:rPr>
          <w:noProof/>
        </w:rPr>
        <w:t xml:space="preserve">          $ref: 'TS29571_CommonData.yaml#/components/schemas/SupportedFeatures'</w:t>
      </w:r>
    </w:p>
    <w:p w14:paraId="00474AC7" w14:textId="77777777" w:rsidR="00B110B4" w:rsidRPr="007D4E32" w:rsidRDefault="00B110B4" w:rsidP="007D4E32">
      <w:pPr>
        <w:pStyle w:val="PL"/>
        <w:rPr>
          <w:noProof/>
        </w:rPr>
      </w:pPr>
      <w:r w:rsidRPr="007D4E32">
        <w:rPr>
          <w:noProof/>
        </w:rPr>
        <w:t xml:space="preserve">      required:</w:t>
      </w:r>
    </w:p>
    <w:p w14:paraId="4A0C75EF"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5B1520CB"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5497E68F" w14:textId="77777777" w:rsidR="00B110B4" w:rsidRPr="007D4E32" w:rsidRDefault="00B110B4" w:rsidP="007D4E32">
      <w:pPr>
        <w:pStyle w:val="PL"/>
        <w:rPr>
          <w:noProof/>
          <w:lang w:val="en-US" w:eastAsia="es-ES"/>
        </w:rPr>
      </w:pPr>
    </w:p>
    <w:p w14:paraId="6274DB7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ltDiagSubscPatch:</w:t>
      </w:r>
    </w:p>
    <w:p w14:paraId="3814EE3A" w14:textId="77777777" w:rsidR="00B110B4" w:rsidRPr="007D4E32" w:rsidRDefault="00B110B4" w:rsidP="007D4E32">
      <w:pPr>
        <w:pStyle w:val="PL"/>
        <w:rPr>
          <w:noProof/>
        </w:rPr>
      </w:pPr>
      <w:r w:rsidRPr="007D4E32">
        <w:rPr>
          <w:noProof/>
        </w:rPr>
        <w:t xml:space="preserve">      type: object</w:t>
      </w:r>
    </w:p>
    <w:p w14:paraId="1603FA2B" w14:textId="77777777" w:rsidR="00B110B4" w:rsidRPr="007D4E32" w:rsidRDefault="00B110B4" w:rsidP="007D4E32">
      <w:pPr>
        <w:pStyle w:val="PL"/>
        <w:rPr>
          <w:noProof/>
        </w:rPr>
      </w:pPr>
      <w:r w:rsidRPr="007D4E32">
        <w:rPr>
          <w:noProof/>
        </w:rPr>
        <w:t xml:space="preserve">      description: &gt;</w:t>
      </w:r>
    </w:p>
    <w:p w14:paraId="31A107F5" w14:textId="77777777" w:rsidR="00B110B4" w:rsidRPr="007D4E32" w:rsidRDefault="00B110B4" w:rsidP="007D4E32">
      <w:pPr>
        <w:pStyle w:val="PL"/>
        <w:rPr>
          <w:noProof/>
          <w:lang w:val="en-US" w:eastAsia="es-ES"/>
        </w:rPr>
      </w:pPr>
      <w:r w:rsidRPr="007D4E32">
        <w:rPr>
          <w:noProof/>
        </w:rPr>
        <w:t xml:space="preserve">        Represents the requested</w:t>
      </w:r>
      <w:r w:rsidRPr="007D4E32">
        <w:rPr>
          <w:noProof/>
          <w:lang w:val="en-US" w:eastAsia="es-ES"/>
        </w:rPr>
        <w:t xml:space="preserve"> modifications to a Network Slice Fault Diagnosis subscription.</w:t>
      </w:r>
    </w:p>
    <w:p w14:paraId="09BB0EA9"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82E15E6" w14:textId="77777777" w:rsidR="00B110B4" w:rsidRPr="007D4E32" w:rsidRDefault="00B110B4" w:rsidP="007D4E32">
      <w:pPr>
        <w:pStyle w:val="PL"/>
        <w:rPr>
          <w:noProof/>
          <w:lang w:val="en-US" w:eastAsia="es-ES"/>
        </w:rPr>
      </w:pPr>
      <w:r w:rsidRPr="007D4E32">
        <w:rPr>
          <w:noProof/>
          <w:lang w:val="en-US" w:eastAsia="es-ES"/>
        </w:rPr>
        <w:t xml:space="preserve">        notifUri:</w:t>
      </w:r>
    </w:p>
    <w:p w14:paraId="4B0B14B6"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3266323"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72B5E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6895C71" w14:textId="77777777" w:rsidR="00B110B4" w:rsidRPr="007D4E32" w:rsidRDefault="00B110B4" w:rsidP="007D4E32">
      <w:pPr>
        <w:pStyle w:val="PL"/>
        <w:rPr>
          <w:noProof/>
          <w:lang w:val="en-US" w:eastAsia="es-ES"/>
        </w:rPr>
      </w:pPr>
      <w:r w:rsidRPr="007D4E32">
        <w:rPr>
          <w:noProof/>
          <w:lang w:val="en-US" w:eastAsia="es-ES"/>
        </w:rPr>
        <w:t xml:space="preserve">          items:</w:t>
      </w:r>
    </w:p>
    <w:p w14:paraId="1EAC3C3C"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508F93D3"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fault diagnosis information.</w:t>
      </w:r>
    </w:p>
    <w:p w14:paraId="2F26F12D" w14:textId="77777777" w:rsidR="00B110B4" w:rsidRPr="007D4E32" w:rsidRDefault="00B110B4" w:rsidP="007D4E32">
      <w:pPr>
        <w:pStyle w:val="PL"/>
        <w:rPr>
          <w:lang w:val="en-US" w:eastAsia="es-ES"/>
        </w:rPr>
      </w:pPr>
      <w:r w:rsidRPr="007D4E32">
        <w:rPr>
          <w:lang w:val="en-US" w:eastAsia="es-ES"/>
        </w:rPr>
        <w:t xml:space="preserve">          minItems: 1</w:t>
      </w:r>
    </w:p>
    <w:p w14:paraId="03FF17EE" w14:textId="77777777" w:rsidR="00B110B4" w:rsidRPr="007D4E32" w:rsidRDefault="00B110B4" w:rsidP="007D4E32">
      <w:pPr>
        <w:pStyle w:val="PL"/>
        <w:rPr>
          <w:noProof/>
          <w:lang w:val="en-US" w:eastAsia="es-ES"/>
        </w:rPr>
      </w:pPr>
      <w:r w:rsidRPr="007D4E32">
        <w:rPr>
          <w:noProof/>
          <w:lang w:val="en-US" w:eastAsia="es-ES"/>
        </w:rPr>
        <w:t xml:space="preserve">        valUeIds:</w:t>
      </w:r>
    </w:p>
    <w:p w14:paraId="6C45AAFF"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7BDF8EA" w14:textId="77777777" w:rsidR="00B110B4" w:rsidRPr="007D4E32" w:rsidRDefault="00B110B4" w:rsidP="007D4E32">
      <w:pPr>
        <w:pStyle w:val="PL"/>
        <w:rPr>
          <w:noProof/>
          <w:lang w:val="en-US" w:eastAsia="es-ES"/>
        </w:rPr>
      </w:pPr>
      <w:r w:rsidRPr="007D4E32">
        <w:rPr>
          <w:noProof/>
          <w:lang w:val="en-US" w:eastAsia="es-ES"/>
        </w:rPr>
        <w:t xml:space="preserve">          items:</w:t>
      </w:r>
    </w:p>
    <w:p w14:paraId="5E0301A5"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34631293"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7CC6000"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568BCE98"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4C817AF4" w14:textId="77777777" w:rsidR="00B110B4" w:rsidRPr="007D4E32" w:rsidRDefault="00B110B4" w:rsidP="007D4E32">
      <w:pPr>
        <w:pStyle w:val="PL"/>
        <w:rPr>
          <w:lang w:val="en-US" w:eastAsia="es-ES"/>
        </w:rPr>
      </w:pPr>
      <w:r w:rsidRPr="007D4E32">
        <w:rPr>
          <w:lang w:val="en-US" w:eastAsia="es-ES"/>
        </w:rPr>
        <w:t xml:space="preserve">          minItems: 1</w:t>
      </w:r>
    </w:p>
    <w:p w14:paraId="1E56C566"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01DF9CF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7A95916F" w14:textId="77777777" w:rsidR="00B110B4" w:rsidRPr="007D4E32" w:rsidRDefault="00B110B4" w:rsidP="007D4E32">
      <w:pPr>
        <w:pStyle w:val="PL"/>
        <w:rPr>
          <w:noProof/>
          <w:lang w:val="en-US" w:eastAsia="es-ES"/>
        </w:rPr>
      </w:pPr>
      <w:r w:rsidRPr="007D4E32">
        <w:rPr>
          <w:noProof/>
          <w:lang w:val="en-US" w:eastAsia="es-ES"/>
        </w:rPr>
        <w:t xml:space="preserve">          items:</w:t>
      </w:r>
    </w:p>
    <w:p w14:paraId="56F94A22"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349DE008"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identifier(s) of the network slice to be monitored.</w:t>
      </w:r>
    </w:p>
    <w:p w14:paraId="27A8590A"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006CAF13" w14:textId="77777777" w:rsidR="00B110B4" w:rsidRPr="007D4E32" w:rsidRDefault="00B110B4" w:rsidP="007D4E32">
      <w:pPr>
        <w:pStyle w:val="PL"/>
        <w:rPr>
          <w:lang w:val="en-US" w:eastAsia="zh-CN"/>
        </w:rPr>
      </w:pPr>
    </w:p>
    <w:p w14:paraId="64852898" w14:textId="77777777" w:rsidR="00B110B4" w:rsidRPr="007D4E32" w:rsidRDefault="00B110B4" w:rsidP="007D4E32">
      <w:pPr>
        <w:pStyle w:val="PL"/>
      </w:pPr>
      <w:r w:rsidRPr="007D4E32">
        <w:t xml:space="preserve">    F</w:t>
      </w:r>
      <w:r w:rsidRPr="007D4E32">
        <w:rPr>
          <w:rFonts w:hint="eastAsia"/>
        </w:rPr>
        <w:t>au</w:t>
      </w:r>
      <w:r w:rsidRPr="007D4E32">
        <w:t>ltDiagNotif:</w:t>
      </w:r>
    </w:p>
    <w:p w14:paraId="63732E01" w14:textId="77777777" w:rsidR="00B110B4" w:rsidRPr="007D4E32" w:rsidRDefault="00B110B4" w:rsidP="007D4E32">
      <w:pPr>
        <w:pStyle w:val="PL"/>
      </w:pPr>
      <w:r w:rsidRPr="007D4E32">
        <w:t xml:space="preserve">      type: object</w:t>
      </w:r>
    </w:p>
    <w:p w14:paraId="54B8B90C" w14:textId="77777777" w:rsidR="00B110B4" w:rsidRPr="007D4E32" w:rsidRDefault="00B110B4" w:rsidP="007D4E32">
      <w:pPr>
        <w:pStyle w:val="PL"/>
        <w:rPr>
          <w:lang w:val="en-US" w:eastAsia="zh-CN"/>
        </w:rPr>
      </w:pPr>
      <w:r w:rsidRPr="007D4E32">
        <w:rPr>
          <w:lang w:val="en-US" w:eastAsia="zh-CN"/>
        </w:rPr>
        <w:t xml:space="preserve">      description: Represents a Network Slice Fault Diagnosis notification.</w:t>
      </w:r>
    </w:p>
    <w:p w14:paraId="4D9FF5A6" w14:textId="77777777" w:rsidR="00B110B4" w:rsidRPr="007D4E32" w:rsidRDefault="00B110B4" w:rsidP="007D4E32">
      <w:pPr>
        <w:pStyle w:val="PL"/>
        <w:rPr>
          <w:lang w:val="en-US" w:eastAsia="zh-CN"/>
        </w:rPr>
      </w:pPr>
      <w:r w:rsidRPr="007D4E32">
        <w:rPr>
          <w:lang w:val="en-US" w:eastAsia="zh-CN"/>
        </w:rPr>
        <w:t xml:space="preserve">      properties:</w:t>
      </w:r>
    </w:p>
    <w:p w14:paraId="0C9FB78D" w14:textId="77777777" w:rsidR="00B110B4" w:rsidRPr="007D4E32" w:rsidRDefault="00B110B4" w:rsidP="007D4E32">
      <w:pPr>
        <w:pStyle w:val="PL"/>
        <w:rPr>
          <w:lang w:val="en-US" w:eastAsia="zh-CN"/>
        </w:rPr>
      </w:pPr>
      <w:r w:rsidRPr="007D4E32">
        <w:rPr>
          <w:lang w:val="en-US" w:eastAsia="zh-CN"/>
        </w:rPr>
        <w:t xml:space="preserve">        subscriptionId:</w:t>
      </w:r>
    </w:p>
    <w:p w14:paraId="66515252" w14:textId="77777777" w:rsidR="00B110B4" w:rsidRPr="007D4E32" w:rsidRDefault="00B110B4" w:rsidP="007D4E32">
      <w:pPr>
        <w:pStyle w:val="PL"/>
        <w:rPr>
          <w:lang w:val="en-US" w:eastAsia="zh-CN"/>
        </w:rPr>
      </w:pPr>
      <w:r w:rsidRPr="007D4E32">
        <w:rPr>
          <w:lang w:val="en-US" w:eastAsia="zh-CN"/>
        </w:rPr>
        <w:t xml:space="preserve">          type: string</w:t>
      </w:r>
    </w:p>
    <w:p w14:paraId="58CFF32C" w14:textId="77777777" w:rsidR="00B110B4" w:rsidRPr="007D4E32" w:rsidRDefault="00B110B4" w:rsidP="007D4E32">
      <w:pPr>
        <w:pStyle w:val="PL"/>
        <w:rPr>
          <w:lang w:val="en-US" w:eastAsia="zh-CN"/>
        </w:rPr>
      </w:pPr>
      <w:r w:rsidRPr="007D4E32">
        <w:rPr>
          <w:lang w:val="en-US" w:eastAsia="zh-CN"/>
        </w:rPr>
        <w:t xml:space="preserve">          description: &gt;</w:t>
      </w:r>
    </w:p>
    <w:p w14:paraId="3CB0C197"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Fault</w:t>
      </w:r>
    </w:p>
    <w:p w14:paraId="63FF9931" w14:textId="77777777" w:rsidR="00B110B4" w:rsidRPr="007D4E32" w:rsidRDefault="00B110B4" w:rsidP="007D4E32">
      <w:pPr>
        <w:pStyle w:val="PL"/>
        <w:rPr>
          <w:lang w:val="en-US" w:eastAsia="zh-CN"/>
        </w:rPr>
      </w:pPr>
      <w:r w:rsidRPr="007D4E32">
        <w:rPr>
          <w:lang w:val="en-US" w:eastAsia="zh-CN"/>
        </w:rPr>
        <w:t xml:space="preserve">            Diagnosis Notification is related.</w:t>
      </w:r>
    </w:p>
    <w:p w14:paraId="5FA4D6BF" w14:textId="77777777" w:rsidR="00B110B4" w:rsidRPr="007D4E32" w:rsidRDefault="00B110B4" w:rsidP="007D4E32">
      <w:pPr>
        <w:pStyle w:val="PL"/>
        <w:rPr>
          <w:lang w:val="en-US" w:eastAsia="zh-CN"/>
        </w:rPr>
      </w:pPr>
      <w:r w:rsidRPr="007D4E32">
        <w:rPr>
          <w:lang w:val="en-US" w:eastAsia="zh-CN"/>
        </w:rPr>
        <w:t xml:space="preserve">        faultRep:</w:t>
      </w:r>
    </w:p>
    <w:p w14:paraId="51CF5772" w14:textId="77777777" w:rsidR="00B110B4" w:rsidRPr="007D4E32" w:rsidRDefault="00B110B4" w:rsidP="007D4E32">
      <w:pPr>
        <w:pStyle w:val="PL"/>
        <w:rPr>
          <w:lang w:val="en-US" w:eastAsia="zh-CN"/>
        </w:rPr>
      </w:pPr>
      <w:r w:rsidRPr="007D4E32">
        <w:rPr>
          <w:lang w:val="en-US" w:eastAsia="zh-CN"/>
        </w:rPr>
        <w:t xml:space="preserve">          $ref: '#/components/schemas/FaultReportInfo'</w:t>
      </w:r>
    </w:p>
    <w:p w14:paraId="1A5A8622" w14:textId="77777777" w:rsidR="00B110B4" w:rsidRPr="007D4E32" w:rsidRDefault="00B110B4" w:rsidP="007D4E32">
      <w:pPr>
        <w:pStyle w:val="PL"/>
        <w:rPr>
          <w:noProof/>
        </w:rPr>
      </w:pPr>
      <w:r w:rsidRPr="007D4E32">
        <w:rPr>
          <w:noProof/>
        </w:rPr>
        <w:t xml:space="preserve">      required:</w:t>
      </w:r>
    </w:p>
    <w:p w14:paraId="1DD8986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195B56ED" w14:textId="77777777" w:rsidR="00B110B4" w:rsidRPr="007D4E32" w:rsidRDefault="00B110B4" w:rsidP="007D4E32">
      <w:pPr>
        <w:pStyle w:val="PL"/>
        <w:rPr>
          <w:lang w:val="en-US" w:eastAsia="zh-CN"/>
        </w:rPr>
      </w:pPr>
      <w:r w:rsidRPr="007D4E32">
        <w:rPr>
          <w:noProof/>
        </w:rPr>
        <w:t xml:space="preserve">        - </w:t>
      </w:r>
      <w:r w:rsidRPr="007D4E32">
        <w:rPr>
          <w:lang w:val="en-US" w:eastAsia="zh-CN"/>
        </w:rPr>
        <w:t>faultRep</w:t>
      </w:r>
    </w:p>
    <w:p w14:paraId="60227BB7" w14:textId="77777777" w:rsidR="00B110B4" w:rsidRPr="007D4E32" w:rsidRDefault="00B110B4" w:rsidP="007D4E32">
      <w:pPr>
        <w:pStyle w:val="PL"/>
        <w:rPr>
          <w:lang w:val="en-US" w:eastAsia="zh-CN"/>
        </w:rPr>
      </w:pPr>
    </w:p>
    <w:p w14:paraId="25F10F79" w14:textId="77777777" w:rsidR="00B110B4" w:rsidRPr="007D4E32" w:rsidRDefault="00B110B4" w:rsidP="007D4E32">
      <w:pPr>
        <w:pStyle w:val="PL"/>
        <w:rPr>
          <w:lang w:val="en-US" w:eastAsia="zh-CN"/>
        </w:rPr>
      </w:pPr>
      <w:r w:rsidRPr="007D4E32">
        <w:t xml:space="preserve">    </w:t>
      </w:r>
      <w:r w:rsidRPr="007D4E32">
        <w:rPr>
          <w:lang w:val="en-US" w:eastAsia="zh-CN"/>
        </w:rPr>
        <w:t>FaultReportInfo:</w:t>
      </w:r>
    </w:p>
    <w:p w14:paraId="2BEB4F54" w14:textId="77777777" w:rsidR="00B110B4" w:rsidRPr="007D4E32" w:rsidRDefault="00B110B4" w:rsidP="007D4E32">
      <w:pPr>
        <w:pStyle w:val="PL"/>
        <w:rPr>
          <w:lang w:val="en-US" w:eastAsia="zh-CN"/>
        </w:rPr>
      </w:pPr>
      <w:r w:rsidRPr="007D4E32">
        <w:rPr>
          <w:lang w:val="en-US" w:eastAsia="zh-CN"/>
        </w:rPr>
        <w:t xml:space="preserve">      type: object</w:t>
      </w:r>
    </w:p>
    <w:p w14:paraId="7D4F1018" w14:textId="77777777" w:rsidR="00B110B4" w:rsidRPr="007D4E32" w:rsidRDefault="00B110B4" w:rsidP="007D4E32">
      <w:pPr>
        <w:pStyle w:val="PL"/>
        <w:rPr>
          <w:lang w:val="en-US" w:eastAsia="zh-CN"/>
        </w:rPr>
      </w:pPr>
      <w:r w:rsidRPr="007D4E32">
        <w:rPr>
          <w:lang w:val="en-US" w:eastAsia="zh-CN"/>
        </w:rPr>
        <w:t xml:space="preserve">      description: Represents the report of the fault diagnosis.</w:t>
      </w:r>
    </w:p>
    <w:p w14:paraId="5D296CF7" w14:textId="77777777" w:rsidR="00B110B4" w:rsidRPr="007D4E32" w:rsidRDefault="00B110B4" w:rsidP="007D4E32">
      <w:pPr>
        <w:pStyle w:val="PL"/>
        <w:rPr>
          <w:lang w:val="en-US" w:eastAsia="zh-CN"/>
        </w:rPr>
      </w:pPr>
      <w:r w:rsidRPr="007D4E32">
        <w:rPr>
          <w:lang w:val="en-US" w:eastAsia="zh-CN"/>
        </w:rPr>
        <w:t xml:space="preserve">      properties:</w:t>
      </w:r>
    </w:p>
    <w:p w14:paraId="19463080" w14:textId="77777777" w:rsidR="00B110B4" w:rsidRPr="007D4E32" w:rsidRDefault="00B110B4" w:rsidP="007D4E32">
      <w:pPr>
        <w:pStyle w:val="PL"/>
        <w:rPr>
          <w:lang w:val="en-US" w:eastAsia="zh-CN"/>
        </w:rPr>
      </w:pPr>
      <w:r w:rsidRPr="007D4E32">
        <w:rPr>
          <w:lang w:val="en-US" w:eastAsia="zh-CN"/>
        </w:rPr>
        <w:t xml:space="preserve">        corelAlarm:</w:t>
      </w:r>
    </w:p>
    <w:p w14:paraId="34BF6023" w14:textId="77777777" w:rsidR="00B110B4" w:rsidRPr="007D4E32" w:rsidRDefault="00B110B4" w:rsidP="007D4E32">
      <w:pPr>
        <w:pStyle w:val="PL"/>
        <w:rPr>
          <w:lang w:val="en-US" w:eastAsia="zh-CN"/>
        </w:rPr>
      </w:pPr>
      <w:r w:rsidRPr="007D4E32">
        <w:rPr>
          <w:lang w:val="en-US" w:eastAsia="zh-CN"/>
        </w:rPr>
        <w:t xml:space="preserve">          type: array</w:t>
      </w:r>
    </w:p>
    <w:p w14:paraId="2CD7FD0D" w14:textId="77777777" w:rsidR="00B110B4" w:rsidRPr="007D4E32" w:rsidRDefault="00B110B4" w:rsidP="007D4E32">
      <w:pPr>
        <w:pStyle w:val="PL"/>
        <w:rPr>
          <w:lang w:val="en-US" w:eastAsia="zh-CN"/>
        </w:rPr>
      </w:pPr>
      <w:r w:rsidRPr="007D4E32">
        <w:rPr>
          <w:lang w:val="en-US" w:eastAsia="zh-CN"/>
        </w:rPr>
        <w:t xml:space="preserve">          items:</w:t>
      </w:r>
    </w:p>
    <w:p w14:paraId="7513A97F" w14:textId="77777777" w:rsidR="00B110B4" w:rsidRPr="007D4E32" w:rsidRDefault="00B110B4" w:rsidP="007D4E32">
      <w:pPr>
        <w:pStyle w:val="PL"/>
        <w:rPr>
          <w:lang w:val="en-US" w:eastAsia="zh-CN"/>
        </w:rPr>
      </w:pPr>
      <w:r w:rsidRPr="007D4E32">
        <w:rPr>
          <w:lang w:val="en-US" w:eastAsia="zh-CN"/>
        </w:rPr>
        <w:t xml:space="preserve">            $ref: '#/components/schemas/CorrelatedAlarm'</w:t>
      </w:r>
    </w:p>
    <w:p w14:paraId="0E5A5BCF" w14:textId="77777777" w:rsidR="00B110B4" w:rsidRPr="007D4E32" w:rsidRDefault="00B110B4" w:rsidP="007D4E32">
      <w:pPr>
        <w:pStyle w:val="PL"/>
        <w:rPr>
          <w:lang w:val="en-US" w:eastAsia="zh-CN"/>
        </w:rPr>
      </w:pPr>
      <w:r w:rsidRPr="007D4E32">
        <w:rPr>
          <w:lang w:val="en-US" w:eastAsia="zh-CN"/>
        </w:rPr>
        <w:t xml:space="preserve">          description: &gt;</w:t>
      </w:r>
    </w:p>
    <w:p w14:paraId="3B80D29D" w14:textId="77777777" w:rsidR="00B110B4" w:rsidRPr="007D4E32" w:rsidRDefault="00B110B4" w:rsidP="007D4E32">
      <w:pPr>
        <w:pStyle w:val="PL"/>
        <w:rPr>
          <w:lang w:val="en-US" w:eastAsia="zh-CN"/>
        </w:rPr>
      </w:pPr>
      <w:r w:rsidRPr="007D4E32">
        <w:rPr>
          <w:lang w:val="en-US" w:eastAsia="zh-CN"/>
        </w:rPr>
        <w:t xml:space="preserve">            Contains the list of the correlated alarms.</w:t>
      </w:r>
    </w:p>
    <w:p w14:paraId="581CB6A3" w14:textId="77777777" w:rsidR="00B110B4" w:rsidRPr="007D4E32" w:rsidRDefault="00B110B4" w:rsidP="007D4E32">
      <w:pPr>
        <w:pStyle w:val="PL"/>
        <w:rPr>
          <w:lang w:val="en-US" w:eastAsia="es-ES"/>
        </w:rPr>
      </w:pPr>
      <w:r w:rsidRPr="007D4E32">
        <w:rPr>
          <w:lang w:val="en-US" w:eastAsia="es-ES"/>
        </w:rPr>
        <w:t xml:space="preserve">          minItems: 1</w:t>
      </w:r>
    </w:p>
    <w:p w14:paraId="609770BE" w14:textId="77777777" w:rsidR="00B110B4" w:rsidRPr="007D4E32" w:rsidRDefault="00B110B4" w:rsidP="007D4E32">
      <w:pPr>
        <w:pStyle w:val="PL"/>
        <w:rPr>
          <w:noProof/>
        </w:rPr>
      </w:pPr>
      <w:r w:rsidRPr="007D4E32">
        <w:rPr>
          <w:noProof/>
        </w:rPr>
        <w:t xml:space="preserve">      required:</w:t>
      </w:r>
    </w:p>
    <w:p w14:paraId="2CCD0796" w14:textId="77777777" w:rsidR="00B110B4" w:rsidRPr="007D4E32" w:rsidRDefault="00B110B4" w:rsidP="007D4E32">
      <w:pPr>
        <w:pStyle w:val="PL"/>
        <w:rPr>
          <w:lang w:val="en-US" w:eastAsia="zh-CN"/>
        </w:rPr>
      </w:pPr>
      <w:r w:rsidRPr="007D4E32">
        <w:rPr>
          <w:lang w:val="en-US" w:eastAsia="zh-CN"/>
        </w:rPr>
        <w:t xml:space="preserve">        - corelAlarm</w:t>
      </w:r>
    </w:p>
    <w:p w14:paraId="50A8C1CF" w14:textId="77777777" w:rsidR="00B110B4" w:rsidRPr="007D4E32" w:rsidRDefault="00B110B4" w:rsidP="007D4E32">
      <w:pPr>
        <w:pStyle w:val="PL"/>
        <w:rPr>
          <w:lang w:val="en-US" w:eastAsia="zh-CN"/>
        </w:rPr>
      </w:pPr>
    </w:p>
    <w:p w14:paraId="75200481" w14:textId="77777777" w:rsidR="00B110B4" w:rsidRPr="007D4E32" w:rsidRDefault="00B110B4" w:rsidP="007D4E32">
      <w:pPr>
        <w:pStyle w:val="PL"/>
        <w:rPr>
          <w:lang w:val="en-US" w:eastAsia="zh-CN"/>
        </w:rPr>
      </w:pPr>
      <w:r w:rsidRPr="007D4E32">
        <w:rPr>
          <w:lang w:val="en-US" w:eastAsia="zh-CN"/>
        </w:rPr>
        <w:t xml:space="preserve">    CorrelatedAlarm:</w:t>
      </w:r>
    </w:p>
    <w:p w14:paraId="6859AEB0" w14:textId="77777777" w:rsidR="00B110B4" w:rsidRPr="007D4E32" w:rsidRDefault="00B110B4" w:rsidP="007D4E32">
      <w:pPr>
        <w:pStyle w:val="PL"/>
        <w:rPr>
          <w:lang w:val="en-US" w:eastAsia="zh-CN"/>
        </w:rPr>
      </w:pPr>
      <w:r w:rsidRPr="007D4E32">
        <w:rPr>
          <w:lang w:val="en-US" w:eastAsia="zh-CN"/>
        </w:rPr>
        <w:t xml:space="preserve">      type: object</w:t>
      </w:r>
    </w:p>
    <w:p w14:paraId="538F9072" w14:textId="77777777" w:rsidR="00B110B4" w:rsidRPr="007D4E32" w:rsidRDefault="00B110B4" w:rsidP="007D4E32">
      <w:pPr>
        <w:pStyle w:val="PL"/>
        <w:rPr>
          <w:lang w:val="en-US" w:eastAsia="zh-CN"/>
        </w:rPr>
      </w:pPr>
      <w:r w:rsidRPr="007D4E32">
        <w:rPr>
          <w:lang w:val="en-US" w:eastAsia="zh-CN"/>
        </w:rPr>
        <w:t xml:space="preserve">      description: Represents the correlated alarm information.</w:t>
      </w:r>
    </w:p>
    <w:p w14:paraId="45A53E94" w14:textId="77777777" w:rsidR="00B110B4" w:rsidRPr="007D4E32" w:rsidRDefault="00B110B4" w:rsidP="007D4E32">
      <w:pPr>
        <w:pStyle w:val="PL"/>
        <w:rPr>
          <w:lang w:val="en-US" w:eastAsia="zh-CN"/>
        </w:rPr>
      </w:pPr>
      <w:r w:rsidRPr="007D4E32">
        <w:rPr>
          <w:lang w:val="en-US" w:eastAsia="zh-CN"/>
        </w:rPr>
        <w:t xml:space="preserve">      properties:</w:t>
      </w:r>
    </w:p>
    <w:p w14:paraId="6F5E9372" w14:textId="77777777" w:rsidR="00B110B4" w:rsidRPr="007D4E32" w:rsidRDefault="00B110B4" w:rsidP="007D4E32">
      <w:pPr>
        <w:pStyle w:val="PL"/>
        <w:rPr>
          <w:lang w:val="en-US" w:eastAsia="zh-CN"/>
        </w:rPr>
      </w:pPr>
      <w:r w:rsidRPr="007D4E32">
        <w:rPr>
          <w:lang w:val="en-US" w:eastAsia="zh-CN"/>
        </w:rPr>
        <w:t xml:space="preserve">        alarmType:</w:t>
      </w:r>
    </w:p>
    <w:p w14:paraId="1A4B7AE5"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5CB66E0B" w14:textId="77777777" w:rsidR="00B110B4" w:rsidRPr="007D4E32" w:rsidRDefault="00B110B4" w:rsidP="007D4E32">
      <w:pPr>
        <w:pStyle w:val="PL"/>
        <w:rPr>
          <w:lang w:val="en-US" w:eastAsia="zh-CN"/>
        </w:rPr>
      </w:pPr>
      <w:r w:rsidRPr="007D4E32">
        <w:rPr>
          <w:lang w:val="en-US" w:eastAsia="zh-CN"/>
        </w:rPr>
        <w:t xml:space="preserve">        priority:</w:t>
      </w:r>
    </w:p>
    <w:p w14:paraId="5DA88771" w14:textId="77777777" w:rsidR="00B110B4" w:rsidRPr="007D4E32" w:rsidRDefault="00B110B4" w:rsidP="007D4E32">
      <w:pPr>
        <w:pStyle w:val="PL"/>
        <w:rPr>
          <w:lang w:val="en-US" w:eastAsia="zh-CN"/>
        </w:rPr>
      </w:pPr>
      <w:r w:rsidRPr="007D4E32">
        <w:rPr>
          <w:lang w:val="en-US" w:eastAsia="zh-CN"/>
        </w:rPr>
        <w:t xml:space="preserve">          $ref: '#/components/schemas/Priority'</w:t>
      </w:r>
    </w:p>
    <w:p w14:paraId="2560E606" w14:textId="77777777" w:rsidR="00B110B4" w:rsidRPr="007D4E32" w:rsidRDefault="00B110B4" w:rsidP="007D4E32">
      <w:pPr>
        <w:pStyle w:val="PL"/>
        <w:rPr>
          <w:lang w:val="en-US" w:eastAsia="zh-CN"/>
        </w:rPr>
      </w:pPr>
      <w:r w:rsidRPr="007D4E32">
        <w:rPr>
          <w:lang w:val="en-US" w:eastAsia="zh-CN"/>
        </w:rPr>
        <w:t xml:space="preserve">        rootCause:</w:t>
      </w:r>
    </w:p>
    <w:p w14:paraId="11654435" w14:textId="77777777" w:rsidR="00B110B4" w:rsidRPr="007D4E32" w:rsidRDefault="00B110B4" w:rsidP="007D4E32">
      <w:pPr>
        <w:pStyle w:val="PL"/>
        <w:rPr>
          <w:lang w:val="en-US" w:eastAsia="zh-CN"/>
        </w:rPr>
      </w:pPr>
      <w:r w:rsidRPr="007D4E32">
        <w:rPr>
          <w:lang w:val="en-US" w:eastAsia="zh-CN"/>
        </w:rPr>
        <w:t xml:space="preserve">          type: boolean</w:t>
      </w:r>
    </w:p>
    <w:p w14:paraId="74F6586D" w14:textId="77777777" w:rsidR="00B110B4" w:rsidRPr="007D4E32" w:rsidRDefault="00B110B4" w:rsidP="007D4E32">
      <w:pPr>
        <w:pStyle w:val="PL"/>
        <w:rPr>
          <w:lang w:val="en-US" w:eastAsia="zh-CN"/>
        </w:rPr>
      </w:pPr>
      <w:r w:rsidRPr="007D4E32">
        <w:rPr>
          <w:lang w:val="en-US" w:eastAsia="zh-CN"/>
        </w:rPr>
        <w:t xml:space="preserve">          description: Indicates </w:t>
      </w:r>
      <w:r w:rsidRPr="007D4E32">
        <w:rPr>
          <w:rFonts w:hint="eastAsia"/>
          <w:lang w:val="en-US" w:eastAsia="zh-CN"/>
        </w:rPr>
        <w:t>wh</w:t>
      </w:r>
      <w:r w:rsidRPr="007D4E32">
        <w:rPr>
          <w:lang w:val="en-US" w:eastAsia="zh-CN"/>
        </w:rPr>
        <w:t>ether the event is the root cause of the events.</w:t>
      </w:r>
    </w:p>
    <w:p w14:paraId="29AB5020" w14:textId="77777777" w:rsidR="00B110B4" w:rsidRPr="007D4E32" w:rsidRDefault="00B110B4" w:rsidP="007D4E32">
      <w:pPr>
        <w:pStyle w:val="PL"/>
        <w:rPr>
          <w:noProof/>
        </w:rPr>
      </w:pPr>
      <w:r w:rsidRPr="007D4E32">
        <w:rPr>
          <w:noProof/>
        </w:rPr>
        <w:t xml:space="preserve">      required:</w:t>
      </w:r>
    </w:p>
    <w:p w14:paraId="2C2D9F49" w14:textId="77777777" w:rsidR="00B110B4" w:rsidRPr="007D4E32" w:rsidRDefault="00B110B4" w:rsidP="007D4E32">
      <w:pPr>
        <w:pStyle w:val="PL"/>
        <w:rPr>
          <w:noProof/>
        </w:rPr>
      </w:pPr>
      <w:r w:rsidRPr="007D4E32">
        <w:rPr>
          <w:noProof/>
        </w:rPr>
        <w:t xml:space="preserve">        - </w:t>
      </w:r>
      <w:r w:rsidRPr="007D4E32">
        <w:rPr>
          <w:lang w:val="en-US" w:eastAsia="zh-CN"/>
        </w:rPr>
        <w:t>alarmType</w:t>
      </w:r>
    </w:p>
    <w:p w14:paraId="6D448E2E" w14:textId="77777777" w:rsidR="00B110B4" w:rsidRPr="007D4E32" w:rsidRDefault="00B110B4" w:rsidP="007D4E32">
      <w:pPr>
        <w:pStyle w:val="PL"/>
        <w:rPr>
          <w:lang w:val="en-US" w:eastAsia="zh-CN"/>
        </w:rPr>
      </w:pPr>
    </w:p>
    <w:p w14:paraId="7A0F72AB" w14:textId="77777777" w:rsidR="00B110B4" w:rsidRPr="007D4E32" w:rsidRDefault="00B110B4" w:rsidP="007D4E32">
      <w:pPr>
        <w:pStyle w:val="PL"/>
        <w:rPr>
          <w:lang w:val="en-US" w:eastAsia="zh-CN"/>
        </w:rPr>
      </w:pPr>
      <w:r w:rsidRPr="007D4E32">
        <w:rPr>
          <w:lang w:val="en-US" w:eastAsia="zh-CN"/>
        </w:rPr>
        <w:t xml:space="preserve">    FaultDiagInformation:</w:t>
      </w:r>
    </w:p>
    <w:p w14:paraId="3DAF02FB" w14:textId="77777777" w:rsidR="00B110B4" w:rsidRPr="007D4E32" w:rsidRDefault="00B110B4" w:rsidP="007D4E32">
      <w:pPr>
        <w:pStyle w:val="PL"/>
        <w:rPr>
          <w:lang w:val="en-US" w:eastAsia="zh-CN"/>
        </w:rPr>
      </w:pPr>
      <w:r w:rsidRPr="007D4E32">
        <w:rPr>
          <w:lang w:val="en-US" w:eastAsia="zh-CN"/>
        </w:rPr>
        <w:t xml:space="preserve">      type: object</w:t>
      </w:r>
    </w:p>
    <w:p w14:paraId="7E123092" w14:textId="77777777" w:rsidR="00B110B4" w:rsidRPr="007D4E32" w:rsidRDefault="00B110B4" w:rsidP="007D4E32">
      <w:pPr>
        <w:pStyle w:val="PL"/>
        <w:rPr>
          <w:lang w:val="en-US" w:eastAsia="zh-CN"/>
        </w:rPr>
      </w:pPr>
      <w:r w:rsidRPr="007D4E32">
        <w:rPr>
          <w:lang w:val="en-US" w:eastAsia="zh-CN"/>
        </w:rPr>
        <w:t xml:space="preserve">      description: Represents the fault diagnosis information.</w:t>
      </w:r>
    </w:p>
    <w:p w14:paraId="1ADE45A1" w14:textId="77777777" w:rsidR="00B110B4" w:rsidRPr="007D4E32" w:rsidRDefault="00B110B4" w:rsidP="007D4E32">
      <w:pPr>
        <w:pStyle w:val="PL"/>
        <w:rPr>
          <w:lang w:val="en-US" w:eastAsia="zh-CN"/>
        </w:rPr>
      </w:pPr>
      <w:r w:rsidRPr="007D4E32">
        <w:rPr>
          <w:lang w:val="en-US" w:eastAsia="zh-CN"/>
        </w:rPr>
        <w:t xml:space="preserve">      properties:</w:t>
      </w:r>
    </w:p>
    <w:p w14:paraId="5C21FD3D" w14:textId="77777777" w:rsidR="00B110B4" w:rsidRPr="007D4E32" w:rsidRDefault="00B110B4" w:rsidP="007D4E32">
      <w:pPr>
        <w:pStyle w:val="PL"/>
        <w:rPr>
          <w:noProof/>
          <w:lang w:val="en-US" w:eastAsia="es-ES"/>
        </w:rPr>
      </w:pPr>
      <w:r w:rsidRPr="007D4E32">
        <w:rPr>
          <w:noProof/>
          <w:lang w:val="en-US" w:eastAsia="es-ES"/>
        </w:rPr>
        <w:t xml:space="preserve">        monitorTime:</w:t>
      </w:r>
    </w:p>
    <w:p w14:paraId="1EFCFF81"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'TS29122_CommonData.yaml#/components/schemas/TimeWindow'</w:t>
      </w:r>
    </w:p>
    <w:p w14:paraId="6AE2B261" w14:textId="77777777" w:rsidR="00B110B4" w:rsidRPr="007D4E32" w:rsidRDefault="00B110B4" w:rsidP="007D4E32">
      <w:pPr>
        <w:pStyle w:val="PL"/>
        <w:rPr>
          <w:lang w:val="en-US" w:eastAsia="zh-CN"/>
        </w:rPr>
      </w:pPr>
      <w:r w:rsidRPr="007D4E32">
        <w:rPr>
          <w:lang w:val="en-US" w:eastAsia="zh-CN"/>
        </w:rPr>
        <w:t xml:space="preserve">        alarmType:</w:t>
      </w:r>
    </w:p>
    <w:p w14:paraId="15E22E20"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21653925" w14:textId="77777777" w:rsidR="00B110B4" w:rsidRPr="007D4E32" w:rsidRDefault="00B110B4" w:rsidP="007D4E32">
      <w:pPr>
        <w:pStyle w:val="PL"/>
      </w:pPr>
    </w:p>
    <w:p w14:paraId="434DF3FE" w14:textId="77777777" w:rsidR="00B110B4" w:rsidRPr="007D4E32" w:rsidRDefault="00B110B4" w:rsidP="007D4E32">
      <w:pPr>
        <w:pStyle w:val="PL"/>
      </w:pPr>
      <w:r w:rsidRPr="007D4E32">
        <w:t>#</w:t>
      </w:r>
    </w:p>
    <w:p w14:paraId="20962FEA" w14:textId="77777777" w:rsidR="00B110B4" w:rsidRPr="007D4E32" w:rsidRDefault="00B110B4" w:rsidP="007D4E32">
      <w:pPr>
        <w:pStyle w:val="PL"/>
      </w:pPr>
      <w:r w:rsidRPr="007D4E32">
        <w:t># ENUMERATIONS</w:t>
      </w:r>
    </w:p>
    <w:p w14:paraId="3CB8F947" w14:textId="77777777" w:rsidR="00B110B4" w:rsidRPr="007D4E32" w:rsidRDefault="00B110B4" w:rsidP="007D4E32">
      <w:pPr>
        <w:pStyle w:val="PL"/>
      </w:pPr>
      <w:r w:rsidRPr="007D4E32">
        <w:t>#</w:t>
      </w:r>
    </w:p>
    <w:p w14:paraId="1F3FE765" w14:textId="77777777" w:rsidR="00B110B4" w:rsidRPr="007D4E32" w:rsidRDefault="00B110B4" w:rsidP="007D4E32">
      <w:pPr>
        <w:pStyle w:val="PL"/>
      </w:pPr>
    </w:p>
    <w:p w14:paraId="719CD5EB" w14:textId="77777777" w:rsidR="00B110B4" w:rsidRPr="007D4E32" w:rsidRDefault="00B110B4" w:rsidP="007D4E32">
      <w:pPr>
        <w:pStyle w:val="PL"/>
      </w:pPr>
      <w:r w:rsidRPr="007D4E32">
        <w:t xml:space="preserve">    AlarmType:</w:t>
      </w:r>
    </w:p>
    <w:p w14:paraId="28C79C79" w14:textId="77777777" w:rsidR="00B110B4" w:rsidRPr="007D4E32" w:rsidRDefault="00B110B4" w:rsidP="007D4E32">
      <w:pPr>
        <w:pStyle w:val="PL"/>
      </w:pPr>
      <w:r w:rsidRPr="007D4E32">
        <w:t xml:space="preserve">      anyOf:</w:t>
      </w:r>
    </w:p>
    <w:p w14:paraId="0CCA8A6D" w14:textId="77777777" w:rsidR="00B110B4" w:rsidRPr="007D4E32" w:rsidRDefault="00B110B4" w:rsidP="007D4E32">
      <w:pPr>
        <w:pStyle w:val="PL"/>
      </w:pPr>
      <w:r w:rsidRPr="007D4E32">
        <w:t xml:space="preserve">      - type: string</w:t>
      </w:r>
    </w:p>
    <w:p w14:paraId="512D417A" w14:textId="77777777" w:rsidR="00B110B4" w:rsidRPr="007D4E32" w:rsidRDefault="00B110B4" w:rsidP="007D4E32">
      <w:pPr>
        <w:pStyle w:val="PL"/>
      </w:pPr>
      <w:r w:rsidRPr="007D4E32">
        <w:t xml:space="preserve">        enum:</w:t>
      </w:r>
    </w:p>
    <w:p w14:paraId="5035C2E8" w14:textId="77777777" w:rsidR="00B110B4" w:rsidRPr="007D4E32" w:rsidRDefault="00B110B4" w:rsidP="007D4E32">
      <w:pPr>
        <w:pStyle w:val="PL"/>
      </w:pPr>
      <w:r w:rsidRPr="007D4E32">
        <w:t xml:space="preserve">           - COMMUNICATIONS_ALARM</w:t>
      </w:r>
    </w:p>
    <w:p w14:paraId="3983131A" w14:textId="77777777" w:rsidR="00B110B4" w:rsidRPr="007D4E32" w:rsidRDefault="00B110B4" w:rsidP="007D4E32">
      <w:pPr>
        <w:pStyle w:val="PL"/>
      </w:pPr>
      <w:r w:rsidRPr="007D4E32">
        <w:t xml:space="preserve">           - PROCESSING_ERROR_ALARM</w:t>
      </w:r>
    </w:p>
    <w:p w14:paraId="74809798" w14:textId="77777777" w:rsidR="00B110B4" w:rsidRPr="007D4E32" w:rsidRDefault="00B110B4" w:rsidP="007D4E32">
      <w:pPr>
        <w:pStyle w:val="PL"/>
      </w:pPr>
      <w:r w:rsidRPr="007D4E32">
        <w:t xml:space="preserve">           - ENVIRONMENTAL_ALARM</w:t>
      </w:r>
    </w:p>
    <w:p w14:paraId="0444A98B" w14:textId="77777777" w:rsidR="00B110B4" w:rsidRPr="007D4E32" w:rsidRDefault="00B110B4" w:rsidP="007D4E32">
      <w:pPr>
        <w:pStyle w:val="PL"/>
      </w:pPr>
      <w:r w:rsidRPr="007D4E32">
        <w:t xml:space="preserve">           - QUALITY_OF_SERVICE_ALARM</w:t>
      </w:r>
    </w:p>
    <w:p w14:paraId="5928EEC5" w14:textId="77777777" w:rsidR="00B110B4" w:rsidRPr="007D4E32" w:rsidRDefault="00B110B4" w:rsidP="007D4E32">
      <w:pPr>
        <w:pStyle w:val="PL"/>
      </w:pPr>
      <w:r w:rsidRPr="007D4E32">
        <w:t xml:space="preserve">           - EQUIPMENT_ALARM</w:t>
      </w:r>
    </w:p>
    <w:p w14:paraId="125CDB07" w14:textId="77777777" w:rsidR="00B110B4" w:rsidRPr="007D4E32" w:rsidRDefault="00B110B4" w:rsidP="007D4E32">
      <w:pPr>
        <w:pStyle w:val="PL"/>
      </w:pPr>
      <w:r w:rsidRPr="007D4E32">
        <w:t xml:space="preserve">           - INTEGRITY_VIOLATION</w:t>
      </w:r>
    </w:p>
    <w:p w14:paraId="0F4B5EC2" w14:textId="77777777" w:rsidR="00B110B4" w:rsidRPr="007D4E32" w:rsidRDefault="00B110B4" w:rsidP="007D4E32">
      <w:pPr>
        <w:pStyle w:val="PL"/>
        <w:rPr>
          <w:lang w:val="en-US" w:eastAsia="es-ES"/>
        </w:rPr>
      </w:pPr>
      <w:r w:rsidRPr="007D4E32">
        <w:rPr>
          <w:lang w:val="en-US" w:eastAsia="es-ES"/>
        </w:rPr>
        <w:t xml:space="preserve">      - type: string</w:t>
      </w:r>
    </w:p>
    <w:p w14:paraId="597EE954" w14:textId="77777777" w:rsidR="00B110B4" w:rsidRPr="007D4E32" w:rsidRDefault="00B110B4" w:rsidP="007D4E32">
      <w:pPr>
        <w:pStyle w:val="PL"/>
        <w:rPr>
          <w:lang w:val="en-US" w:eastAsia="es-ES"/>
        </w:rPr>
      </w:pPr>
      <w:r w:rsidRPr="007D4E32">
        <w:rPr>
          <w:lang w:val="en-US" w:eastAsia="es-ES"/>
        </w:rPr>
        <w:t xml:space="preserve">        description: &gt;</w:t>
      </w:r>
    </w:p>
    <w:p w14:paraId="74CA25D6" w14:textId="77777777" w:rsidR="00B110B4" w:rsidRPr="007D4E32" w:rsidRDefault="00B110B4" w:rsidP="007D4E32">
      <w:pPr>
        <w:pStyle w:val="PL"/>
        <w:rPr>
          <w:rFonts w:eastAsia="DengXian"/>
        </w:rPr>
      </w:pPr>
      <w:r w:rsidRPr="007D4E32">
        <w:rPr>
          <w:rFonts w:eastAsia="DengXian"/>
        </w:rPr>
        <w:t xml:space="preserve">          This string provides forward-compatibility with future extensions to the enumeration</w:t>
      </w:r>
    </w:p>
    <w:p w14:paraId="0A1A7948" w14:textId="77777777" w:rsidR="00B110B4" w:rsidRPr="007D4E32" w:rsidRDefault="00B110B4" w:rsidP="007D4E32">
      <w:pPr>
        <w:pStyle w:val="PL"/>
        <w:rPr>
          <w:rFonts w:eastAsia="DengXian"/>
        </w:rPr>
      </w:pPr>
      <w:r w:rsidRPr="007D4E32">
        <w:rPr>
          <w:rFonts w:eastAsia="DengXian"/>
        </w:rPr>
        <w:t xml:space="preserve">          and is not used to encode content defined in the present version of this API.</w:t>
      </w:r>
    </w:p>
    <w:p w14:paraId="34AB806B" w14:textId="77777777" w:rsidR="00B110B4" w:rsidRPr="007D4E32" w:rsidRDefault="00B110B4" w:rsidP="007D4E32">
      <w:pPr>
        <w:pStyle w:val="PL"/>
        <w:rPr>
          <w:rFonts w:eastAsia="DengXian"/>
        </w:rPr>
      </w:pPr>
      <w:r w:rsidRPr="007D4E32">
        <w:rPr>
          <w:rFonts w:eastAsia="DengXian"/>
        </w:rPr>
        <w:t xml:space="preserve">      description: |</w:t>
      </w:r>
    </w:p>
    <w:p w14:paraId="326A6ABB" w14:textId="77777777" w:rsidR="00B110B4" w:rsidRPr="007D4E32" w:rsidRDefault="00B110B4" w:rsidP="007D4E32">
      <w:pPr>
        <w:pStyle w:val="PL"/>
        <w:rPr>
          <w:rFonts w:eastAsia="DengXian"/>
        </w:rPr>
      </w:pPr>
      <w:r w:rsidRPr="007D4E32">
        <w:rPr>
          <w:rFonts w:eastAsia="DengXian"/>
        </w:rPr>
        <w:t xml:space="preserve">        Represents the alarm type(s).  </w:t>
      </w:r>
    </w:p>
    <w:p w14:paraId="378D43F4" w14:textId="77777777" w:rsidR="00B110B4" w:rsidRPr="007D4E32" w:rsidRDefault="00B110B4" w:rsidP="007D4E32">
      <w:pPr>
        <w:pStyle w:val="PL"/>
        <w:rPr>
          <w:lang w:val="en-US" w:eastAsia="es-ES"/>
        </w:rPr>
      </w:pPr>
      <w:r w:rsidRPr="007D4E32">
        <w:rPr>
          <w:lang w:val="en-US" w:eastAsia="es-ES"/>
        </w:rPr>
        <w:t xml:space="preserve">        Possible values are:</w:t>
      </w:r>
    </w:p>
    <w:p w14:paraId="4174AE13" w14:textId="77777777" w:rsidR="00B110B4" w:rsidRPr="007D4E32" w:rsidRDefault="00B110B4" w:rsidP="007D4E32">
      <w:pPr>
        <w:pStyle w:val="PL"/>
        <w:rPr>
          <w:lang w:val="en-US" w:eastAsia="es-ES"/>
        </w:rPr>
      </w:pPr>
      <w:r w:rsidRPr="007D4E32">
        <w:rPr>
          <w:lang w:val="en-US" w:eastAsia="es-ES"/>
        </w:rPr>
        <w:t xml:space="preserve">        - COMMUNICATIONS_ALARM: An alarm associated with the procedures and/or processes required</w:t>
      </w:r>
    </w:p>
    <w:p w14:paraId="3446DEDA" w14:textId="77777777" w:rsidR="00B110B4" w:rsidRPr="007D4E32" w:rsidRDefault="00B110B4" w:rsidP="007D4E32">
      <w:pPr>
        <w:pStyle w:val="PL"/>
        <w:rPr>
          <w:lang w:val="en-US" w:eastAsia="es-ES"/>
        </w:rPr>
      </w:pPr>
      <w:r w:rsidRPr="007D4E32">
        <w:rPr>
          <w:lang w:val="en-US" w:eastAsia="es-ES"/>
        </w:rPr>
        <w:t xml:space="preserve">          to convey information from one point to another.</w:t>
      </w:r>
    </w:p>
    <w:p w14:paraId="1DE023C5" w14:textId="77777777" w:rsidR="00B110B4" w:rsidRPr="007D4E32" w:rsidRDefault="00B110B4" w:rsidP="007D4E32">
      <w:pPr>
        <w:pStyle w:val="PL"/>
        <w:rPr>
          <w:lang w:val="en-US" w:eastAsia="es-ES"/>
        </w:rPr>
      </w:pPr>
      <w:r w:rsidRPr="007D4E32">
        <w:rPr>
          <w:lang w:val="en-US" w:eastAsia="es-ES"/>
        </w:rPr>
        <w:t xml:space="preserve">        - PROCESSING_ERROR_ALARM: An alarm associated with a software or processing fault.</w:t>
      </w:r>
    </w:p>
    <w:p w14:paraId="3AC8F67D" w14:textId="77777777" w:rsidR="00B110B4" w:rsidRPr="007D4E32" w:rsidRDefault="00B110B4" w:rsidP="007D4E32">
      <w:pPr>
        <w:pStyle w:val="PL"/>
        <w:rPr>
          <w:lang w:val="en-US" w:eastAsia="es-ES"/>
        </w:rPr>
      </w:pPr>
      <w:r w:rsidRPr="007D4E32">
        <w:rPr>
          <w:lang w:val="en-US" w:eastAsia="es-ES"/>
        </w:rPr>
        <w:t xml:space="preserve">        - ENVIRONMENTAL_ALARM: An alarm associated with a condition relating to an enclosure in</w:t>
      </w:r>
    </w:p>
    <w:p w14:paraId="4AA4DC8C" w14:textId="77777777" w:rsidR="00B110B4" w:rsidRPr="007D4E32" w:rsidRDefault="00B110B4" w:rsidP="007D4E32">
      <w:pPr>
        <w:pStyle w:val="PL"/>
        <w:rPr>
          <w:lang w:val="en-US" w:eastAsia="es-ES"/>
        </w:rPr>
      </w:pPr>
      <w:r w:rsidRPr="007D4E32">
        <w:rPr>
          <w:lang w:val="en-US" w:eastAsia="es-ES"/>
        </w:rPr>
        <w:t xml:space="preserve">          which the equipment resides.</w:t>
      </w:r>
    </w:p>
    <w:p w14:paraId="31ADB71C" w14:textId="77777777" w:rsidR="00B110B4" w:rsidRPr="007D4E32" w:rsidRDefault="00B110B4" w:rsidP="007D4E32">
      <w:pPr>
        <w:pStyle w:val="PL"/>
        <w:rPr>
          <w:lang w:val="en-US" w:eastAsia="es-ES"/>
        </w:rPr>
      </w:pPr>
      <w:r w:rsidRPr="007D4E32">
        <w:rPr>
          <w:lang w:val="en-US" w:eastAsia="es-ES"/>
        </w:rPr>
        <w:t xml:space="preserve">        - QUALITY_OF_SERVICE_ALARM: An alarm associated with a degradation in the quality of a</w:t>
      </w:r>
    </w:p>
    <w:p w14:paraId="70567540" w14:textId="77777777" w:rsidR="00B110B4" w:rsidRPr="007D4E32" w:rsidRDefault="00B110B4" w:rsidP="007D4E32">
      <w:pPr>
        <w:pStyle w:val="PL"/>
        <w:rPr>
          <w:lang w:val="en-US" w:eastAsia="es-ES"/>
        </w:rPr>
      </w:pPr>
      <w:r w:rsidRPr="007D4E32">
        <w:rPr>
          <w:lang w:val="en-US" w:eastAsia="es-ES"/>
        </w:rPr>
        <w:t xml:space="preserve">          service</w:t>
      </w:r>
      <w:r w:rsidRPr="007D4E32">
        <w:rPr>
          <w:rFonts w:hint="eastAsia"/>
          <w:lang w:val="en-US" w:eastAsia="es-ES"/>
        </w:rPr>
        <w:t>.</w:t>
      </w:r>
    </w:p>
    <w:p w14:paraId="3FDD0E6A" w14:textId="77777777" w:rsidR="00B110B4" w:rsidRPr="007D4E32" w:rsidRDefault="00B110B4" w:rsidP="007D4E32">
      <w:pPr>
        <w:pStyle w:val="PL"/>
        <w:rPr>
          <w:lang w:val="en-US" w:eastAsia="es-ES"/>
        </w:rPr>
      </w:pPr>
      <w:r w:rsidRPr="007D4E32">
        <w:rPr>
          <w:lang w:val="en-US" w:eastAsia="es-ES"/>
        </w:rPr>
        <w:t xml:space="preserve">        - EQUIPMENT_ALARM: An alarm associated with an equipment fault.</w:t>
      </w:r>
    </w:p>
    <w:p w14:paraId="1E7EBD38" w14:textId="77777777" w:rsidR="00B110B4" w:rsidRPr="007D4E32" w:rsidRDefault="00B110B4" w:rsidP="007D4E32">
      <w:pPr>
        <w:pStyle w:val="PL"/>
        <w:rPr>
          <w:lang w:val="en-US" w:eastAsia="es-ES"/>
        </w:rPr>
      </w:pPr>
      <w:r w:rsidRPr="007D4E32">
        <w:rPr>
          <w:lang w:val="en-US" w:eastAsia="es-ES"/>
        </w:rPr>
        <w:t xml:space="preserve">        - INTEGRITY_VIOLATION: An indication that information may have been illegally modified,</w:t>
      </w:r>
    </w:p>
    <w:p w14:paraId="7F2DD678" w14:textId="77777777" w:rsidR="00B110B4" w:rsidRPr="007D4E32" w:rsidRDefault="00B110B4" w:rsidP="007D4E32">
      <w:pPr>
        <w:pStyle w:val="PL"/>
        <w:rPr>
          <w:lang w:val="en-US" w:eastAsia="es-ES"/>
        </w:rPr>
      </w:pPr>
      <w:r w:rsidRPr="007D4E32">
        <w:rPr>
          <w:lang w:val="en-US" w:eastAsia="es-ES"/>
        </w:rPr>
        <w:t xml:space="preserve">          inserted or deleted.</w:t>
      </w:r>
    </w:p>
    <w:p w14:paraId="1C89C497" w14:textId="77777777" w:rsidR="00B110B4" w:rsidRPr="007D4E32" w:rsidRDefault="00B110B4" w:rsidP="007D4E32">
      <w:pPr>
        <w:pStyle w:val="PL"/>
        <w:rPr>
          <w:lang w:val="en-US" w:eastAsia="es-ES"/>
        </w:rPr>
      </w:pPr>
    </w:p>
    <w:p w14:paraId="6C47863B" w14:textId="77777777" w:rsidR="00B110B4" w:rsidRPr="007D4E32" w:rsidRDefault="00B110B4" w:rsidP="007D4E32">
      <w:pPr>
        <w:pStyle w:val="PL"/>
        <w:rPr>
          <w:lang w:val="en-US" w:eastAsia="es-ES"/>
        </w:rPr>
      </w:pPr>
      <w:r w:rsidRPr="007D4E32">
        <w:rPr>
          <w:lang w:val="en-US" w:eastAsia="es-ES"/>
        </w:rPr>
        <w:t xml:space="preserve">    Priority:</w:t>
      </w:r>
    </w:p>
    <w:p w14:paraId="0EF57A2D" w14:textId="77777777" w:rsidR="00B110B4" w:rsidRPr="007D4E32" w:rsidRDefault="00B110B4" w:rsidP="007D4E32">
      <w:pPr>
        <w:pStyle w:val="PL"/>
        <w:rPr>
          <w:lang w:val="en-US" w:eastAsia="es-ES"/>
        </w:rPr>
      </w:pPr>
      <w:r w:rsidRPr="007D4E32">
        <w:rPr>
          <w:lang w:val="en-US" w:eastAsia="es-ES"/>
        </w:rPr>
        <w:t xml:space="preserve">      anyOf:</w:t>
      </w:r>
    </w:p>
    <w:p w14:paraId="7A5CC3D2" w14:textId="77777777" w:rsidR="00B110B4" w:rsidRPr="007D4E32" w:rsidRDefault="00B110B4" w:rsidP="007D4E32">
      <w:pPr>
        <w:pStyle w:val="PL"/>
        <w:rPr>
          <w:lang w:val="en-US" w:eastAsia="es-ES"/>
        </w:rPr>
      </w:pPr>
      <w:r w:rsidRPr="007D4E32">
        <w:rPr>
          <w:lang w:val="en-US" w:eastAsia="es-ES"/>
        </w:rPr>
        <w:t xml:space="preserve">      - type: string</w:t>
      </w:r>
    </w:p>
    <w:p w14:paraId="53D14753" w14:textId="77777777" w:rsidR="00B110B4" w:rsidRPr="007D4E32" w:rsidRDefault="00B110B4" w:rsidP="007D4E32">
      <w:pPr>
        <w:pStyle w:val="PL"/>
        <w:rPr>
          <w:lang w:val="en-US" w:eastAsia="es-ES"/>
        </w:rPr>
      </w:pPr>
      <w:r w:rsidRPr="007D4E32">
        <w:rPr>
          <w:lang w:val="en-US" w:eastAsia="es-ES"/>
        </w:rPr>
        <w:t xml:space="preserve">        enum:</w:t>
      </w:r>
    </w:p>
    <w:p w14:paraId="1EAA14B2" w14:textId="77777777" w:rsidR="00B110B4" w:rsidRPr="007D4E32" w:rsidRDefault="00B110B4" w:rsidP="007D4E32">
      <w:pPr>
        <w:pStyle w:val="PL"/>
        <w:rPr>
          <w:lang w:val="en-US" w:eastAsia="es-ES"/>
        </w:rPr>
      </w:pPr>
      <w:r w:rsidRPr="007D4E32">
        <w:rPr>
          <w:lang w:val="en-US" w:eastAsia="es-ES"/>
        </w:rPr>
        <w:t xml:space="preserve">           - CRITICAL</w:t>
      </w:r>
    </w:p>
    <w:p w14:paraId="7DE8A676" w14:textId="77777777" w:rsidR="00B110B4" w:rsidRPr="007D4E32" w:rsidRDefault="00B110B4" w:rsidP="007D4E32">
      <w:pPr>
        <w:pStyle w:val="PL"/>
        <w:rPr>
          <w:lang w:val="en-US" w:eastAsia="es-ES"/>
        </w:rPr>
      </w:pPr>
      <w:r w:rsidRPr="007D4E32">
        <w:rPr>
          <w:lang w:val="en-US" w:eastAsia="es-ES"/>
        </w:rPr>
        <w:t xml:space="preserve">           - MAJOR</w:t>
      </w:r>
    </w:p>
    <w:p w14:paraId="6146E6BD" w14:textId="77777777" w:rsidR="00B110B4" w:rsidRPr="007D4E32" w:rsidRDefault="00B110B4" w:rsidP="007D4E32">
      <w:pPr>
        <w:pStyle w:val="PL"/>
        <w:rPr>
          <w:lang w:val="en-US" w:eastAsia="es-ES"/>
        </w:rPr>
      </w:pPr>
      <w:r w:rsidRPr="007D4E32">
        <w:rPr>
          <w:lang w:val="en-US" w:eastAsia="es-ES"/>
        </w:rPr>
        <w:t xml:space="preserve">           - MINOR</w:t>
      </w:r>
    </w:p>
    <w:p w14:paraId="780ED3D2" w14:textId="77777777" w:rsidR="00B110B4" w:rsidRPr="007D4E32" w:rsidRDefault="00B110B4" w:rsidP="007D4E32">
      <w:pPr>
        <w:pStyle w:val="PL"/>
        <w:rPr>
          <w:lang w:val="en-US" w:eastAsia="es-ES"/>
        </w:rPr>
      </w:pPr>
      <w:r w:rsidRPr="007D4E32">
        <w:rPr>
          <w:lang w:val="en-US" w:eastAsia="es-ES"/>
        </w:rPr>
        <w:t xml:space="preserve">           - IGNORE</w:t>
      </w:r>
    </w:p>
    <w:p w14:paraId="6BE12675" w14:textId="77777777" w:rsidR="00B110B4" w:rsidRPr="007D4E32" w:rsidRDefault="00B110B4" w:rsidP="007D4E32">
      <w:pPr>
        <w:pStyle w:val="PL"/>
        <w:rPr>
          <w:lang w:val="en-US" w:eastAsia="es-ES"/>
        </w:rPr>
      </w:pPr>
      <w:r w:rsidRPr="007D4E32">
        <w:rPr>
          <w:lang w:val="en-US" w:eastAsia="es-ES"/>
        </w:rPr>
        <w:t xml:space="preserve">      - type: string</w:t>
      </w:r>
    </w:p>
    <w:p w14:paraId="378D4A6B" w14:textId="77777777" w:rsidR="00B110B4" w:rsidRPr="007D4E32" w:rsidRDefault="00B110B4" w:rsidP="007D4E32">
      <w:pPr>
        <w:pStyle w:val="PL"/>
        <w:rPr>
          <w:lang w:val="en-US" w:eastAsia="es-ES"/>
        </w:rPr>
      </w:pPr>
      <w:r w:rsidRPr="007D4E32">
        <w:rPr>
          <w:lang w:val="en-US" w:eastAsia="es-ES"/>
        </w:rPr>
        <w:t xml:space="preserve">        description: &gt;</w:t>
      </w:r>
    </w:p>
    <w:p w14:paraId="426CC4B6" w14:textId="77777777" w:rsidR="00B110B4" w:rsidRPr="007D4E32" w:rsidRDefault="00B110B4" w:rsidP="007D4E32">
      <w:pPr>
        <w:pStyle w:val="PL"/>
        <w:rPr>
          <w:lang w:val="en-US" w:eastAsia="es-ES"/>
        </w:rPr>
      </w:pPr>
      <w:r w:rsidRPr="007D4E32">
        <w:rPr>
          <w:lang w:val="en-US" w:eastAsia="es-ES"/>
        </w:rPr>
        <w:t xml:space="preserve">          This string provides forward-compatibility with future extensions to the enumeration</w:t>
      </w:r>
    </w:p>
    <w:p w14:paraId="61C34BCA" w14:textId="77777777" w:rsidR="00B110B4" w:rsidRPr="007D4E32" w:rsidRDefault="00B110B4" w:rsidP="007D4E32">
      <w:pPr>
        <w:pStyle w:val="PL"/>
        <w:rPr>
          <w:lang w:val="en-US" w:eastAsia="es-ES"/>
        </w:rPr>
      </w:pPr>
      <w:r w:rsidRPr="007D4E32">
        <w:rPr>
          <w:lang w:val="en-US" w:eastAsia="es-ES"/>
        </w:rPr>
        <w:t xml:space="preserve">          and is not used to encode content defined in the present version of this API.</w:t>
      </w:r>
    </w:p>
    <w:p w14:paraId="1C3F5DC6" w14:textId="77777777" w:rsidR="00B110B4" w:rsidRPr="007D4E32" w:rsidRDefault="00B110B4" w:rsidP="007D4E32">
      <w:pPr>
        <w:pStyle w:val="PL"/>
        <w:rPr>
          <w:lang w:val="en-US" w:eastAsia="es-ES"/>
        </w:rPr>
      </w:pPr>
      <w:r w:rsidRPr="007D4E32">
        <w:rPr>
          <w:lang w:val="en-US" w:eastAsia="es-ES"/>
        </w:rPr>
        <w:t xml:space="preserve">      description: |</w:t>
      </w:r>
    </w:p>
    <w:p w14:paraId="45FD4328" w14:textId="77777777" w:rsidR="00B110B4" w:rsidRPr="007D4E32" w:rsidRDefault="00B110B4" w:rsidP="007D4E32">
      <w:pPr>
        <w:pStyle w:val="PL"/>
        <w:rPr>
          <w:lang w:val="en-US" w:eastAsia="es-ES"/>
        </w:rPr>
      </w:pPr>
      <w:r w:rsidRPr="007D4E32">
        <w:rPr>
          <w:lang w:val="en-US" w:eastAsia="es-ES"/>
        </w:rPr>
        <w:t xml:space="preserve">        Represents the prioritization of the fault associated with the correlated alarm.  </w:t>
      </w:r>
    </w:p>
    <w:p w14:paraId="20062149" w14:textId="77777777" w:rsidR="00B110B4" w:rsidRPr="007D4E32" w:rsidRDefault="00B110B4" w:rsidP="007D4E32">
      <w:pPr>
        <w:pStyle w:val="PL"/>
        <w:rPr>
          <w:lang w:val="en-US" w:eastAsia="es-ES"/>
        </w:rPr>
      </w:pPr>
      <w:r w:rsidRPr="007D4E32">
        <w:rPr>
          <w:lang w:val="en-US" w:eastAsia="es-ES"/>
        </w:rPr>
        <w:t xml:space="preserve">        Possible values are:</w:t>
      </w:r>
    </w:p>
    <w:p w14:paraId="2637B980" w14:textId="77777777" w:rsidR="00B110B4" w:rsidRPr="007D4E32" w:rsidRDefault="00B110B4" w:rsidP="007D4E32">
      <w:pPr>
        <w:pStyle w:val="PL"/>
        <w:rPr>
          <w:lang w:val="en-US" w:eastAsia="es-ES"/>
        </w:rPr>
      </w:pPr>
      <w:r w:rsidRPr="007D4E32">
        <w:rPr>
          <w:lang w:val="en-US" w:eastAsia="es-ES"/>
        </w:rPr>
        <w:t xml:space="preserve">        - CRITICAL: Indicates the prioritization of the fault is critical.</w:t>
      </w:r>
    </w:p>
    <w:p w14:paraId="42D41E05" w14:textId="77777777" w:rsidR="00B110B4" w:rsidRPr="007D4E32" w:rsidRDefault="00B110B4" w:rsidP="007D4E32">
      <w:pPr>
        <w:pStyle w:val="PL"/>
        <w:rPr>
          <w:lang w:val="en-US" w:eastAsia="es-ES"/>
        </w:rPr>
      </w:pPr>
      <w:r w:rsidRPr="007D4E32">
        <w:rPr>
          <w:lang w:val="en-US" w:eastAsia="es-ES"/>
        </w:rPr>
        <w:t xml:space="preserve">        - MAJOR: Indicates the prioritization of the fault is major.</w:t>
      </w:r>
    </w:p>
    <w:p w14:paraId="5E907A55" w14:textId="77777777" w:rsidR="00B110B4" w:rsidRPr="007D4E32" w:rsidRDefault="00B110B4" w:rsidP="007D4E32">
      <w:pPr>
        <w:pStyle w:val="PL"/>
        <w:rPr>
          <w:lang w:val="en-US" w:eastAsia="es-ES"/>
        </w:rPr>
      </w:pPr>
      <w:r w:rsidRPr="007D4E32">
        <w:rPr>
          <w:lang w:val="en-US" w:eastAsia="es-ES"/>
        </w:rPr>
        <w:t xml:space="preserve">        - MINOR: Indicates the prioritization of the fault is minor.</w:t>
      </w:r>
    </w:p>
    <w:p w14:paraId="67B20AE2" w14:textId="77777777" w:rsidR="00B110B4" w:rsidRPr="007D4E32" w:rsidRDefault="00B110B4" w:rsidP="007D4E32">
      <w:pPr>
        <w:pStyle w:val="PL"/>
        <w:rPr>
          <w:lang w:val="en-US" w:eastAsia="es-ES"/>
        </w:rPr>
      </w:pPr>
      <w:r w:rsidRPr="007D4E32">
        <w:rPr>
          <w:lang w:val="en-US" w:eastAsia="es-ES"/>
        </w:rPr>
        <w:t xml:space="preserve">        - IGNORE: Indicates the prioritization of the fault is ignore.</w:t>
      </w:r>
    </w:p>
    <w:p w14:paraId="3458718B" w14:textId="77777777" w:rsidR="00B110B4" w:rsidRPr="006D68AC" w:rsidRDefault="00B110B4" w:rsidP="00B110B4">
      <w:pPr>
        <w:pStyle w:val="PL"/>
      </w:pPr>
    </w:p>
    <w:p w14:paraId="12E362EB" w14:textId="77777777" w:rsidR="00D3062E" w:rsidRPr="006D68AC" w:rsidRDefault="00D3062E" w:rsidP="00443996">
      <w:pPr>
        <w:pStyle w:val="PL"/>
        <w:rPr>
          <w:lang w:val="en-US" w:eastAsia="es-ES"/>
        </w:rPr>
      </w:pPr>
    </w:p>
    <w:p w14:paraId="3A2D5028" w14:textId="77777777" w:rsidR="00D3062E" w:rsidRPr="006D68AC" w:rsidRDefault="00D3062E" w:rsidP="00443996">
      <w:pPr>
        <w:pStyle w:val="Heading1"/>
      </w:pPr>
      <w:bookmarkStart w:id="10215" w:name="_Toc164928831"/>
      <w:bookmarkStart w:id="10216" w:name="_Toc168550694"/>
      <w:bookmarkStart w:id="10217" w:name="_Toc170118768"/>
      <w:bookmarkStart w:id="10218" w:name="_Toc209470850"/>
      <w:bookmarkStart w:id="10219" w:name="_Toc212115525"/>
      <w:bookmarkStart w:id="10220" w:name="_Toc216294083"/>
      <w:r w:rsidRPr="006D68AC">
        <w:t>A.16</w:t>
      </w:r>
      <w:r w:rsidRPr="006D68AC">
        <w:tab/>
        <w:t>NSCE_SliceReqVerifyAndAlign API</w:t>
      </w:r>
      <w:bookmarkEnd w:id="10215"/>
      <w:bookmarkEnd w:id="10216"/>
      <w:bookmarkEnd w:id="10217"/>
      <w:bookmarkEnd w:id="10218"/>
      <w:bookmarkEnd w:id="10219"/>
      <w:bookmarkEnd w:id="10220"/>
    </w:p>
    <w:p w14:paraId="043FC668" w14:textId="77777777" w:rsidR="00B110B4" w:rsidRPr="006D68AC" w:rsidRDefault="00B110B4" w:rsidP="007D4E32">
      <w:pPr>
        <w:pStyle w:val="PL"/>
        <w:rPr>
          <w:lang w:val="en-US" w:eastAsia="zh-CN"/>
        </w:rPr>
      </w:pPr>
      <w:r w:rsidRPr="006D68AC">
        <w:rPr>
          <w:lang w:val="en-US" w:eastAsia="zh-CN"/>
        </w:rPr>
        <w:t>openapi: 3.0.0</w:t>
      </w:r>
    </w:p>
    <w:p w14:paraId="1DAB2846" w14:textId="77777777" w:rsidR="00B110B4" w:rsidRPr="006D68AC" w:rsidRDefault="00B110B4" w:rsidP="007D4E32">
      <w:pPr>
        <w:pStyle w:val="PL"/>
        <w:rPr>
          <w:lang w:val="en-US" w:eastAsia="zh-CN"/>
        </w:rPr>
      </w:pPr>
    </w:p>
    <w:p w14:paraId="4A34CA83" w14:textId="77777777" w:rsidR="00B110B4" w:rsidRPr="006D68AC" w:rsidRDefault="00B110B4" w:rsidP="007D4E32">
      <w:pPr>
        <w:pStyle w:val="PL"/>
        <w:rPr>
          <w:lang w:val="en-US" w:eastAsia="zh-CN"/>
        </w:rPr>
      </w:pPr>
      <w:r w:rsidRPr="006D68AC">
        <w:rPr>
          <w:lang w:val="en-US" w:eastAsia="zh-CN"/>
        </w:rPr>
        <w:t>info:</w:t>
      </w:r>
    </w:p>
    <w:p w14:paraId="6649EF8F" w14:textId="77777777" w:rsidR="00B110B4" w:rsidRPr="006D68AC" w:rsidRDefault="00B110B4" w:rsidP="007D4E32">
      <w:pPr>
        <w:pStyle w:val="PL"/>
        <w:rPr>
          <w:lang w:val="en-US" w:eastAsia="zh-CN"/>
        </w:rPr>
      </w:pPr>
      <w:r w:rsidRPr="006D68AC">
        <w:rPr>
          <w:lang w:val="en-US" w:eastAsia="zh-CN"/>
        </w:rPr>
        <w:t xml:space="preserve">  title: NSCE Server Network Slice Requirements Verification and Alignment Service</w:t>
      </w:r>
    </w:p>
    <w:p w14:paraId="3D783756" w14:textId="288635DB" w:rsidR="00B110B4" w:rsidRPr="006D68AC" w:rsidRDefault="00B110B4" w:rsidP="007D4E32">
      <w:pPr>
        <w:pStyle w:val="PL"/>
        <w:rPr>
          <w:lang w:val="en-US" w:eastAsia="zh-CN"/>
        </w:rPr>
      </w:pPr>
      <w:r w:rsidRPr="006D68AC">
        <w:rPr>
          <w:lang w:val="en-US" w:eastAsia="zh-CN"/>
        </w:rPr>
        <w:t xml:space="preserve">  version: 1.0.0</w:t>
      </w:r>
    </w:p>
    <w:p w14:paraId="47EFB7C8" w14:textId="77777777" w:rsidR="00B110B4" w:rsidRPr="006D68AC" w:rsidRDefault="00B110B4" w:rsidP="007D4E32">
      <w:pPr>
        <w:pStyle w:val="PL"/>
        <w:rPr>
          <w:lang w:val="en-US" w:eastAsia="zh-CN"/>
        </w:rPr>
      </w:pPr>
      <w:r w:rsidRPr="006D68AC">
        <w:rPr>
          <w:lang w:val="en-US" w:eastAsia="zh-CN"/>
        </w:rPr>
        <w:t xml:space="preserve">  description: |</w:t>
      </w:r>
    </w:p>
    <w:p w14:paraId="526A4FD1" w14:textId="77777777" w:rsidR="00B110B4" w:rsidRPr="006D68AC" w:rsidRDefault="00B110B4" w:rsidP="007D4E32">
      <w:pPr>
        <w:pStyle w:val="PL"/>
        <w:rPr>
          <w:lang w:val="en-US" w:eastAsia="zh-CN"/>
        </w:rPr>
      </w:pPr>
      <w:r w:rsidRPr="006D68AC">
        <w:rPr>
          <w:lang w:val="en-US" w:eastAsia="zh-CN"/>
        </w:rPr>
        <w:t xml:space="preserve">    NSCE Server Network Slice Requirements Verification and Alignment Service.  </w:t>
      </w:r>
    </w:p>
    <w:p w14:paraId="5384EECC"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2DC9FB33" w14:textId="77777777" w:rsidR="00B110B4" w:rsidRPr="006D68AC" w:rsidRDefault="00B110B4" w:rsidP="007D4E32">
      <w:pPr>
        <w:pStyle w:val="PL"/>
        <w:rPr>
          <w:lang w:val="en-US" w:eastAsia="zh-CN"/>
        </w:rPr>
      </w:pPr>
      <w:r w:rsidRPr="006D68AC">
        <w:rPr>
          <w:lang w:val="en-US" w:eastAsia="zh-CN"/>
        </w:rPr>
        <w:t xml:space="preserve">    All rights reserved.</w:t>
      </w:r>
    </w:p>
    <w:p w14:paraId="38B6AD5E" w14:textId="77777777" w:rsidR="00B110B4" w:rsidRPr="006D68AC" w:rsidRDefault="00B110B4" w:rsidP="007D4E32">
      <w:pPr>
        <w:pStyle w:val="PL"/>
        <w:rPr>
          <w:lang w:val="en-US" w:eastAsia="zh-CN"/>
        </w:rPr>
      </w:pPr>
    </w:p>
    <w:p w14:paraId="5325C0D2" w14:textId="77777777" w:rsidR="00B110B4" w:rsidRPr="006D68AC" w:rsidRDefault="00B110B4" w:rsidP="007D4E32">
      <w:pPr>
        <w:pStyle w:val="PL"/>
        <w:rPr>
          <w:lang w:val="en-US" w:eastAsia="zh-CN"/>
        </w:rPr>
      </w:pPr>
      <w:r w:rsidRPr="006D68AC">
        <w:rPr>
          <w:lang w:val="en-US" w:eastAsia="zh-CN"/>
        </w:rPr>
        <w:t>externalDocs:</w:t>
      </w:r>
    </w:p>
    <w:p w14:paraId="6A6311AD" w14:textId="77777777" w:rsidR="00B110B4" w:rsidRPr="006D68AC" w:rsidRDefault="00B110B4" w:rsidP="007D4E32">
      <w:pPr>
        <w:pStyle w:val="PL"/>
        <w:rPr>
          <w:lang w:val="en-US" w:eastAsia="zh-CN"/>
        </w:rPr>
      </w:pPr>
      <w:r w:rsidRPr="006D68AC">
        <w:rPr>
          <w:lang w:val="en-US" w:eastAsia="zh-CN"/>
        </w:rPr>
        <w:t xml:space="preserve">  description: &gt;</w:t>
      </w:r>
    </w:p>
    <w:p w14:paraId="119BB3D4" w14:textId="3FCCCEE0"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1D4E8C28" w14:textId="2F2949AF"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6963A096" w14:textId="77777777" w:rsidR="00B110B4" w:rsidRPr="006D68AC" w:rsidRDefault="00B110B4" w:rsidP="00B110B4">
      <w:pPr>
        <w:pStyle w:val="PL"/>
        <w:rPr>
          <w:noProof/>
        </w:rPr>
      </w:pPr>
      <w:r w:rsidRPr="006D68AC">
        <w:rPr>
          <w:noProof/>
        </w:rPr>
        <w:t xml:space="preserve">  url: https://www.3gpp.org/ftp/Specs/archive/29_series/29.435/</w:t>
      </w:r>
    </w:p>
    <w:p w14:paraId="1C5F364C" w14:textId="77777777" w:rsidR="00B110B4" w:rsidRPr="007D4E32" w:rsidRDefault="00B110B4" w:rsidP="007D4E32">
      <w:pPr>
        <w:pStyle w:val="PL"/>
        <w:rPr>
          <w:lang w:val="en-US" w:eastAsia="zh-CN"/>
        </w:rPr>
      </w:pPr>
    </w:p>
    <w:p w14:paraId="0BB2D203" w14:textId="77777777" w:rsidR="00B110B4" w:rsidRPr="007D4E32" w:rsidRDefault="00B110B4" w:rsidP="007D4E32">
      <w:pPr>
        <w:pStyle w:val="PL"/>
        <w:rPr>
          <w:lang w:val="en-US" w:eastAsia="zh-CN"/>
        </w:rPr>
      </w:pPr>
      <w:r w:rsidRPr="007D4E32">
        <w:rPr>
          <w:lang w:val="en-US" w:eastAsia="zh-CN"/>
        </w:rPr>
        <w:t>servers:</w:t>
      </w:r>
    </w:p>
    <w:p w14:paraId="662F6CBE"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'{apiRoot}/nsce-srva/v1'</w:t>
      </w:r>
    </w:p>
    <w:p w14:paraId="446BA2F1" w14:textId="77777777" w:rsidR="00B110B4" w:rsidRPr="007D4E32" w:rsidRDefault="00B110B4" w:rsidP="007D4E32">
      <w:pPr>
        <w:pStyle w:val="PL"/>
        <w:rPr>
          <w:lang w:val="en-US" w:eastAsia="zh-CN"/>
        </w:rPr>
      </w:pPr>
      <w:r w:rsidRPr="007D4E32">
        <w:rPr>
          <w:lang w:val="en-US" w:eastAsia="zh-CN"/>
        </w:rPr>
        <w:t xml:space="preserve">    variables:</w:t>
      </w:r>
    </w:p>
    <w:p w14:paraId="7056E34C" w14:textId="77777777" w:rsidR="00B110B4" w:rsidRPr="007D4E32" w:rsidRDefault="00B110B4" w:rsidP="007D4E32">
      <w:pPr>
        <w:pStyle w:val="PL"/>
        <w:rPr>
          <w:lang w:val="en-US" w:eastAsia="zh-CN"/>
        </w:rPr>
      </w:pPr>
      <w:r w:rsidRPr="007D4E32">
        <w:rPr>
          <w:lang w:val="en-US" w:eastAsia="zh-CN"/>
        </w:rPr>
        <w:t xml:space="preserve">      apiRoot:</w:t>
      </w:r>
    </w:p>
    <w:p w14:paraId="505ABC17" w14:textId="77777777" w:rsidR="00B110B4" w:rsidRPr="007D4E32" w:rsidRDefault="00B110B4" w:rsidP="007D4E32">
      <w:pPr>
        <w:pStyle w:val="PL"/>
        <w:rPr>
          <w:lang w:val="en-US" w:eastAsia="zh-CN"/>
        </w:rPr>
      </w:pPr>
      <w:r w:rsidRPr="007D4E32">
        <w:rPr>
          <w:lang w:val="en-US" w:eastAsia="zh-CN"/>
        </w:rPr>
        <w:t xml:space="preserve">        default: https://example.com</w:t>
      </w:r>
    </w:p>
    <w:p w14:paraId="43EEA45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352332E3" w14:textId="77777777" w:rsidR="00B110B4" w:rsidRPr="007D4E32" w:rsidRDefault="00B110B4" w:rsidP="007D4E32">
      <w:pPr>
        <w:pStyle w:val="PL"/>
        <w:rPr>
          <w:lang w:val="en-US" w:eastAsia="zh-CN"/>
        </w:rPr>
      </w:pPr>
    </w:p>
    <w:p w14:paraId="2263F86C" w14:textId="77777777" w:rsidR="00B110B4" w:rsidRPr="007D4E32" w:rsidRDefault="00B110B4" w:rsidP="007D4E32">
      <w:pPr>
        <w:pStyle w:val="PL"/>
        <w:rPr>
          <w:lang w:val="en-US" w:eastAsia="zh-CN"/>
        </w:rPr>
      </w:pPr>
      <w:r w:rsidRPr="007D4E32">
        <w:rPr>
          <w:lang w:val="en-US" w:eastAsia="zh-CN"/>
        </w:rPr>
        <w:t>security:</w:t>
      </w:r>
    </w:p>
    <w:p w14:paraId="703E056C" w14:textId="77777777" w:rsidR="00B110B4" w:rsidRPr="007D4E32" w:rsidRDefault="00B110B4" w:rsidP="007D4E32">
      <w:pPr>
        <w:pStyle w:val="PL"/>
        <w:rPr>
          <w:lang w:val="en-US" w:eastAsia="zh-CN"/>
        </w:rPr>
      </w:pPr>
      <w:r w:rsidRPr="007D4E32">
        <w:rPr>
          <w:lang w:val="en-US" w:eastAsia="zh-CN"/>
        </w:rPr>
        <w:t xml:space="preserve">  - {}</w:t>
      </w:r>
    </w:p>
    <w:p w14:paraId="1662F74C" w14:textId="77777777" w:rsidR="00B110B4" w:rsidRPr="007D4E32" w:rsidRDefault="00B110B4" w:rsidP="007D4E32">
      <w:pPr>
        <w:pStyle w:val="PL"/>
        <w:rPr>
          <w:lang w:val="en-US" w:eastAsia="zh-CN"/>
        </w:rPr>
      </w:pPr>
      <w:r w:rsidRPr="007D4E32">
        <w:rPr>
          <w:lang w:val="en-US" w:eastAsia="zh-CN"/>
        </w:rPr>
        <w:t xml:space="preserve">  - oAuth2ClientCredentials: []</w:t>
      </w:r>
    </w:p>
    <w:p w14:paraId="6DB5EA36" w14:textId="77777777" w:rsidR="00B110B4" w:rsidRPr="007D4E32" w:rsidRDefault="00B110B4" w:rsidP="007D4E32">
      <w:pPr>
        <w:pStyle w:val="PL"/>
        <w:rPr>
          <w:lang w:val="en-US" w:eastAsia="zh-CN"/>
        </w:rPr>
      </w:pPr>
    </w:p>
    <w:p w14:paraId="76E6FE05" w14:textId="77777777" w:rsidR="00B110B4" w:rsidRPr="007D4E32" w:rsidRDefault="00B110B4" w:rsidP="007D4E32">
      <w:pPr>
        <w:pStyle w:val="PL"/>
        <w:rPr>
          <w:lang w:val="en-US" w:eastAsia="zh-CN"/>
        </w:rPr>
      </w:pPr>
      <w:r w:rsidRPr="007D4E32">
        <w:rPr>
          <w:lang w:val="en-US" w:eastAsia="zh-CN"/>
        </w:rPr>
        <w:t>paths:</w:t>
      </w:r>
    </w:p>
    <w:p w14:paraId="16ABEEF2" w14:textId="77777777" w:rsidR="00B110B4" w:rsidRPr="007D4E32" w:rsidRDefault="00B110B4" w:rsidP="007D4E32">
      <w:pPr>
        <w:pStyle w:val="PL"/>
        <w:rPr>
          <w:lang w:val="en-US" w:eastAsia="zh-CN"/>
        </w:rPr>
      </w:pPr>
      <w:r w:rsidRPr="007D4E32">
        <w:rPr>
          <w:lang w:val="en-US" w:eastAsia="zh-CN"/>
        </w:rPr>
        <w:t xml:space="preserve">  /subscriptions:</w:t>
      </w:r>
    </w:p>
    <w:p w14:paraId="5CFA6765" w14:textId="77777777" w:rsidR="00B110B4" w:rsidRPr="007D4E32" w:rsidRDefault="00B110B4" w:rsidP="007D4E32">
      <w:pPr>
        <w:pStyle w:val="PL"/>
        <w:rPr>
          <w:lang w:val="en-US" w:eastAsia="zh-CN"/>
        </w:rPr>
      </w:pPr>
      <w:r w:rsidRPr="007D4E32">
        <w:rPr>
          <w:lang w:val="en-US" w:eastAsia="zh-CN"/>
        </w:rPr>
        <w:t xml:space="preserve">    post:</w:t>
      </w:r>
    </w:p>
    <w:p w14:paraId="0D5D7159" w14:textId="77777777" w:rsidR="00B110B4" w:rsidRPr="007D4E32" w:rsidRDefault="00B110B4" w:rsidP="007D4E32">
      <w:pPr>
        <w:pStyle w:val="PL"/>
        <w:rPr>
          <w:lang w:val="en-US" w:eastAsia="zh-CN"/>
        </w:rPr>
      </w:pPr>
      <w:r w:rsidRPr="007D4E32">
        <w:rPr>
          <w:lang w:val="en-US" w:eastAsia="zh-CN"/>
        </w:rPr>
        <w:t xml:space="preserve">      summary: Request the creation of a Network Slice Requirements Verification and Alignment Subscription.</w:t>
      </w:r>
    </w:p>
    <w:p w14:paraId="54D22D23" w14:textId="77777777" w:rsidR="00B110B4" w:rsidRPr="007D4E32" w:rsidRDefault="00B110B4" w:rsidP="007D4E32">
      <w:pPr>
        <w:pStyle w:val="PL"/>
        <w:rPr>
          <w:lang w:val="en-US" w:eastAsia="zh-CN"/>
        </w:rPr>
      </w:pPr>
      <w:r w:rsidRPr="007D4E32">
        <w:rPr>
          <w:lang w:val="en-US" w:eastAsia="zh-CN"/>
        </w:rPr>
        <w:t xml:space="preserve">      operationId: CreateSliceReqVerAlignSubsc</w:t>
      </w:r>
    </w:p>
    <w:p w14:paraId="1E1A6E5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7078BD1"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Requirements Verification and Alignment </w:t>
      </w:r>
      <w:r w:rsidRPr="007D4E32">
        <w:rPr>
          <w:noProof/>
          <w:lang w:val="en-US"/>
        </w:rPr>
        <w:t>Subscription</w:t>
      </w:r>
      <w:r w:rsidRPr="007D4E32">
        <w:rPr>
          <w:noProof/>
        </w:rPr>
        <w:t>s</w:t>
      </w:r>
      <w:r w:rsidRPr="007D4E32">
        <w:rPr>
          <w:rFonts w:cs="Courier New"/>
          <w:noProof/>
          <w:szCs w:val="16"/>
        </w:rPr>
        <w:t xml:space="preserve"> (Collection)</w:t>
      </w:r>
    </w:p>
    <w:p w14:paraId="778BC210" w14:textId="77777777" w:rsidR="00B110B4" w:rsidRPr="007D4E32" w:rsidRDefault="00B110B4" w:rsidP="007D4E32">
      <w:pPr>
        <w:pStyle w:val="PL"/>
        <w:rPr>
          <w:noProof/>
        </w:rPr>
      </w:pPr>
      <w:r w:rsidRPr="007D4E32">
        <w:rPr>
          <w:noProof/>
        </w:rPr>
        <w:t xml:space="preserve">      requestBody:</w:t>
      </w:r>
    </w:p>
    <w:p w14:paraId="47A0EACE" w14:textId="77777777" w:rsidR="00B110B4" w:rsidRPr="007D4E32" w:rsidRDefault="00B110B4" w:rsidP="007D4E32">
      <w:pPr>
        <w:pStyle w:val="PL"/>
        <w:rPr>
          <w:noProof/>
        </w:rPr>
      </w:pPr>
      <w:r w:rsidRPr="007D4E32">
        <w:rPr>
          <w:noProof/>
        </w:rPr>
        <w:t xml:space="preserve">        required: true</w:t>
      </w:r>
    </w:p>
    <w:p w14:paraId="035CB895" w14:textId="77777777" w:rsidR="00B110B4" w:rsidRPr="007D4E32" w:rsidRDefault="00B110B4" w:rsidP="007D4E32">
      <w:pPr>
        <w:pStyle w:val="PL"/>
        <w:rPr>
          <w:noProof/>
        </w:rPr>
      </w:pPr>
      <w:r w:rsidRPr="007D4E32">
        <w:rPr>
          <w:noProof/>
        </w:rPr>
        <w:t xml:space="preserve">        content:</w:t>
      </w:r>
    </w:p>
    <w:p w14:paraId="1721D425" w14:textId="77777777" w:rsidR="00B110B4" w:rsidRPr="007D4E32" w:rsidRDefault="00B110B4" w:rsidP="007D4E32">
      <w:pPr>
        <w:pStyle w:val="PL"/>
        <w:rPr>
          <w:noProof/>
        </w:rPr>
      </w:pPr>
      <w:r w:rsidRPr="007D4E32">
        <w:rPr>
          <w:noProof/>
        </w:rPr>
        <w:t xml:space="preserve">          application/json:</w:t>
      </w:r>
    </w:p>
    <w:p w14:paraId="07D442C5" w14:textId="77777777" w:rsidR="00B110B4" w:rsidRPr="007D4E32" w:rsidRDefault="00B110B4" w:rsidP="007D4E32">
      <w:pPr>
        <w:pStyle w:val="PL"/>
        <w:rPr>
          <w:noProof/>
        </w:rPr>
      </w:pPr>
      <w:r w:rsidRPr="007D4E32">
        <w:rPr>
          <w:noProof/>
        </w:rPr>
        <w:t xml:space="preserve">            schema:</w:t>
      </w:r>
    </w:p>
    <w:p w14:paraId="7512434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58ACC29A" w14:textId="77777777" w:rsidR="00B110B4" w:rsidRPr="007D4E32" w:rsidRDefault="00B110B4" w:rsidP="007D4E32">
      <w:pPr>
        <w:pStyle w:val="PL"/>
        <w:rPr>
          <w:noProof/>
        </w:rPr>
      </w:pPr>
      <w:r w:rsidRPr="007D4E32">
        <w:rPr>
          <w:noProof/>
        </w:rPr>
        <w:t xml:space="preserve">      responses:</w:t>
      </w:r>
    </w:p>
    <w:p w14:paraId="76B281DB" w14:textId="77777777" w:rsidR="00B110B4" w:rsidRPr="007D4E32" w:rsidRDefault="00B110B4" w:rsidP="007D4E32">
      <w:pPr>
        <w:pStyle w:val="PL"/>
        <w:rPr>
          <w:noProof/>
        </w:rPr>
      </w:pPr>
      <w:r w:rsidRPr="007D4E32">
        <w:rPr>
          <w:noProof/>
        </w:rPr>
        <w:t xml:space="preserve">        '201':</w:t>
      </w:r>
    </w:p>
    <w:p w14:paraId="392CAEB0" w14:textId="77777777" w:rsidR="00B110B4" w:rsidRPr="007D4E32" w:rsidRDefault="00B110B4" w:rsidP="007D4E32">
      <w:pPr>
        <w:pStyle w:val="PL"/>
        <w:rPr>
          <w:noProof/>
        </w:rPr>
      </w:pPr>
      <w:r w:rsidRPr="007D4E32">
        <w:rPr>
          <w:noProof/>
        </w:rPr>
        <w:t xml:space="preserve">          description: &gt;</w:t>
      </w:r>
    </w:p>
    <w:p w14:paraId="023660CC" w14:textId="77777777" w:rsidR="00B110B4" w:rsidRPr="007D4E32" w:rsidRDefault="00B110B4" w:rsidP="007D4E32">
      <w:pPr>
        <w:pStyle w:val="PL"/>
        <w:rPr>
          <w:noProof/>
        </w:rPr>
      </w:pPr>
      <w:r w:rsidRPr="007D4E32">
        <w:rPr>
          <w:noProof/>
        </w:rPr>
        <w:t xml:space="preserve">            Created. The Network Slice </w:t>
      </w:r>
      <w:r w:rsidRPr="007D4E32">
        <w:rPr>
          <w:lang w:val="en-US" w:eastAsia="zh-CN"/>
        </w:rPr>
        <w:t xml:space="preserve">Requirements Verification and Alignment </w:t>
      </w:r>
      <w:r w:rsidRPr="007D4E32">
        <w:rPr>
          <w:noProof/>
        </w:rPr>
        <w:t>Subscription</w:t>
      </w:r>
    </w:p>
    <w:p w14:paraId="7B2C10D4" w14:textId="77777777" w:rsidR="00B110B4" w:rsidRPr="007D4E32" w:rsidRDefault="00B110B4" w:rsidP="007D4E32">
      <w:pPr>
        <w:pStyle w:val="PL"/>
        <w:rPr>
          <w:noProof/>
        </w:rPr>
      </w:pPr>
      <w:r w:rsidRPr="007D4E32">
        <w:rPr>
          <w:noProof/>
        </w:rPr>
        <w:t xml:space="preserve">            is successfully created and a representation of the created Individual Network</w:t>
      </w:r>
    </w:p>
    <w:p w14:paraId="648E80FD" w14:textId="77777777" w:rsidR="00B110B4" w:rsidRPr="007D4E32" w:rsidRDefault="00B110B4" w:rsidP="007D4E32">
      <w:pPr>
        <w:pStyle w:val="PL"/>
        <w:rPr>
          <w:noProof/>
        </w:rPr>
      </w:pPr>
      <w:r w:rsidRPr="007D4E32">
        <w:rPr>
          <w:noProof/>
        </w:rPr>
        <w:t xml:space="preserve">            Slice </w:t>
      </w:r>
      <w:r w:rsidRPr="007D4E32">
        <w:rPr>
          <w:lang w:val="en-US" w:eastAsia="zh-CN"/>
        </w:rPr>
        <w:t>Requirements Verification and Alignment</w:t>
      </w:r>
      <w:r w:rsidRPr="007D4E32">
        <w:rPr>
          <w:noProof/>
        </w:rPr>
        <w:t xml:space="preserve"> Subscription resource shall be returned.</w:t>
      </w:r>
    </w:p>
    <w:p w14:paraId="49F750F0" w14:textId="77777777" w:rsidR="00B110B4" w:rsidRPr="007D4E32" w:rsidRDefault="00B110B4" w:rsidP="007D4E32">
      <w:pPr>
        <w:pStyle w:val="PL"/>
        <w:rPr>
          <w:noProof/>
        </w:rPr>
      </w:pPr>
      <w:r w:rsidRPr="007D4E32">
        <w:rPr>
          <w:noProof/>
        </w:rPr>
        <w:t xml:space="preserve">          content:</w:t>
      </w:r>
    </w:p>
    <w:p w14:paraId="2FE8D7A9" w14:textId="77777777" w:rsidR="00B110B4" w:rsidRPr="007D4E32" w:rsidRDefault="00B110B4" w:rsidP="007D4E32">
      <w:pPr>
        <w:pStyle w:val="PL"/>
        <w:rPr>
          <w:noProof/>
        </w:rPr>
      </w:pPr>
      <w:r w:rsidRPr="007D4E32">
        <w:rPr>
          <w:noProof/>
        </w:rPr>
        <w:t xml:space="preserve">            application/json:</w:t>
      </w:r>
    </w:p>
    <w:p w14:paraId="12A64B62" w14:textId="77777777" w:rsidR="00B110B4" w:rsidRPr="007D4E32" w:rsidRDefault="00B110B4" w:rsidP="007D4E32">
      <w:pPr>
        <w:pStyle w:val="PL"/>
        <w:rPr>
          <w:noProof/>
        </w:rPr>
      </w:pPr>
      <w:r w:rsidRPr="007D4E32">
        <w:rPr>
          <w:noProof/>
        </w:rPr>
        <w:t xml:space="preserve">              schema:</w:t>
      </w:r>
    </w:p>
    <w:p w14:paraId="10A6B20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6608EF64" w14:textId="77777777" w:rsidR="00B110B4" w:rsidRPr="007D4E32" w:rsidRDefault="00B110B4" w:rsidP="007D4E32">
      <w:pPr>
        <w:pStyle w:val="PL"/>
        <w:rPr>
          <w:noProof/>
        </w:rPr>
      </w:pPr>
      <w:r w:rsidRPr="007D4E32">
        <w:rPr>
          <w:noProof/>
        </w:rPr>
        <w:t xml:space="preserve">          headers:</w:t>
      </w:r>
    </w:p>
    <w:p w14:paraId="7FD4AD49" w14:textId="77777777" w:rsidR="00B110B4" w:rsidRPr="007D4E32" w:rsidRDefault="00B110B4" w:rsidP="007D4E32">
      <w:pPr>
        <w:pStyle w:val="PL"/>
        <w:rPr>
          <w:noProof/>
        </w:rPr>
      </w:pPr>
      <w:r w:rsidRPr="007D4E32">
        <w:rPr>
          <w:noProof/>
        </w:rPr>
        <w:t xml:space="preserve">            Location:</w:t>
      </w:r>
    </w:p>
    <w:p w14:paraId="1D08C12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73E7DEB2" w14:textId="77777777" w:rsidR="00B110B4" w:rsidRPr="007D4E32" w:rsidRDefault="00B110B4" w:rsidP="007D4E32">
      <w:pPr>
        <w:pStyle w:val="PL"/>
        <w:rPr>
          <w:lang w:val="en-US" w:eastAsia="zh-CN"/>
        </w:rPr>
      </w:pPr>
      <w:r w:rsidRPr="007D4E32">
        <w:rPr>
          <w:noProof/>
        </w:rPr>
        <w:t xml:space="preserve">                Contains the URI of the created Individual Network Slice </w:t>
      </w:r>
      <w:r w:rsidRPr="007D4E32">
        <w:rPr>
          <w:lang w:val="en-US" w:eastAsia="zh-CN"/>
        </w:rPr>
        <w:t>Requirements Verification</w:t>
      </w:r>
    </w:p>
    <w:p w14:paraId="21573C77" w14:textId="77777777" w:rsidR="00B110B4" w:rsidRPr="007D4E32" w:rsidRDefault="00B110B4" w:rsidP="007D4E32">
      <w:pPr>
        <w:pStyle w:val="PL"/>
        <w:rPr>
          <w:noProof/>
        </w:rPr>
      </w:pPr>
      <w:r w:rsidRPr="007D4E32">
        <w:rPr>
          <w:lang w:val="en-US" w:eastAsia="zh-CN"/>
        </w:rPr>
        <w:t xml:space="preserve">                and Alignment</w:t>
      </w:r>
      <w:r w:rsidRPr="007D4E32">
        <w:rPr>
          <w:noProof/>
        </w:rPr>
        <w:t xml:space="preserve"> Subscription resource.</w:t>
      </w:r>
    </w:p>
    <w:p w14:paraId="2AB766FE" w14:textId="77777777" w:rsidR="00B110B4" w:rsidRPr="007D4E32" w:rsidRDefault="00B110B4" w:rsidP="007D4E32">
      <w:pPr>
        <w:pStyle w:val="PL"/>
        <w:rPr>
          <w:noProof/>
        </w:rPr>
      </w:pPr>
      <w:r w:rsidRPr="007D4E32">
        <w:rPr>
          <w:noProof/>
        </w:rPr>
        <w:t xml:space="preserve">              required: true</w:t>
      </w:r>
    </w:p>
    <w:p w14:paraId="58F6D5DE" w14:textId="77777777" w:rsidR="00B110B4" w:rsidRPr="007D4E32" w:rsidRDefault="00B110B4" w:rsidP="007D4E32">
      <w:pPr>
        <w:pStyle w:val="PL"/>
        <w:rPr>
          <w:noProof/>
        </w:rPr>
      </w:pPr>
      <w:r w:rsidRPr="007D4E32">
        <w:rPr>
          <w:noProof/>
        </w:rPr>
        <w:t xml:space="preserve">              schema:</w:t>
      </w:r>
    </w:p>
    <w:p w14:paraId="10779D50" w14:textId="77777777" w:rsidR="00B110B4" w:rsidRPr="007D4E32" w:rsidRDefault="00B110B4" w:rsidP="007D4E32">
      <w:pPr>
        <w:pStyle w:val="PL"/>
        <w:rPr>
          <w:noProof/>
        </w:rPr>
      </w:pPr>
      <w:r w:rsidRPr="007D4E32">
        <w:rPr>
          <w:noProof/>
        </w:rPr>
        <w:t xml:space="preserve">                type: string</w:t>
      </w:r>
    </w:p>
    <w:p w14:paraId="57DABC9C" w14:textId="77777777" w:rsidR="00B110B4" w:rsidRPr="007D4E32" w:rsidRDefault="00B110B4" w:rsidP="007D4E32">
      <w:pPr>
        <w:pStyle w:val="PL"/>
        <w:rPr>
          <w:noProof/>
        </w:rPr>
      </w:pPr>
      <w:r w:rsidRPr="007D4E32">
        <w:rPr>
          <w:noProof/>
        </w:rPr>
        <w:t xml:space="preserve">        '400':</w:t>
      </w:r>
    </w:p>
    <w:p w14:paraId="7D828F80" w14:textId="77777777" w:rsidR="00B110B4" w:rsidRPr="007D4E32" w:rsidRDefault="00B110B4" w:rsidP="007D4E32">
      <w:pPr>
        <w:pStyle w:val="PL"/>
        <w:rPr>
          <w:noProof/>
        </w:rPr>
      </w:pPr>
      <w:r w:rsidRPr="007D4E32">
        <w:rPr>
          <w:noProof/>
        </w:rPr>
        <w:t xml:space="preserve">          $ref: 'TS29122_CommonData.yaml#/components/responses/400'</w:t>
      </w:r>
    </w:p>
    <w:p w14:paraId="14C811BF" w14:textId="77777777" w:rsidR="00B110B4" w:rsidRPr="007D4E32" w:rsidRDefault="00B110B4" w:rsidP="007D4E32">
      <w:pPr>
        <w:pStyle w:val="PL"/>
        <w:rPr>
          <w:noProof/>
        </w:rPr>
      </w:pPr>
      <w:r w:rsidRPr="007D4E32">
        <w:rPr>
          <w:noProof/>
        </w:rPr>
        <w:t xml:space="preserve">        '401':</w:t>
      </w:r>
    </w:p>
    <w:p w14:paraId="5A5D83C2" w14:textId="77777777" w:rsidR="00B110B4" w:rsidRPr="007D4E32" w:rsidRDefault="00B110B4" w:rsidP="007D4E32">
      <w:pPr>
        <w:pStyle w:val="PL"/>
        <w:rPr>
          <w:noProof/>
        </w:rPr>
      </w:pPr>
      <w:r w:rsidRPr="007D4E32">
        <w:rPr>
          <w:noProof/>
        </w:rPr>
        <w:t xml:space="preserve">          $ref: 'TS29122_CommonData.yaml#/components/responses/401'</w:t>
      </w:r>
    </w:p>
    <w:p w14:paraId="50948C3B" w14:textId="77777777" w:rsidR="00B110B4" w:rsidRPr="007D4E32" w:rsidRDefault="00B110B4" w:rsidP="007D4E32">
      <w:pPr>
        <w:pStyle w:val="PL"/>
        <w:rPr>
          <w:noProof/>
        </w:rPr>
      </w:pPr>
      <w:r w:rsidRPr="007D4E32">
        <w:rPr>
          <w:noProof/>
        </w:rPr>
        <w:t xml:space="preserve">        '403':</w:t>
      </w:r>
    </w:p>
    <w:p w14:paraId="6DD49CB5" w14:textId="77777777" w:rsidR="00B110B4" w:rsidRPr="007D4E32" w:rsidRDefault="00B110B4" w:rsidP="007D4E32">
      <w:pPr>
        <w:pStyle w:val="PL"/>
        <w:rPr>
          <w:noProof/>
        </w:rPr>
      </w:pPr>
      <w:r w:rsidRPr="007D4E32">
        <w:rPr>
          <w:noProof/>
        </w:rPr>
        <w:t xml:space="preserve">          $ref: 'TS29122_CommonData.yaml#/components/responses/403'</w:t>
      </w:r>
    </w:p>
    <w:p w14:paraId="108CAD77" w14:textId="77777777" w:rsidR="00B110B4" w:rsidRPr="007D4E32" w:rsidRDefault="00B110B4" w:rsidP="007D4E32">
      <w:pPr>
        <w:pStyle w:val="PL"/>
        <w:rPr>
          <w:noProof/>
        </w:rPr>
      </w:pPr>
      <w:r w:rsidRPr="007D4E32">
        <w:rPr>
          <w:noProof/>
        </w:rPr>
        <w:t xml:space="preserve">        '404':</w:t>
      </w:r>
    </w:p>
    <w:p w14:paraId="7FE75C4F" w14:textId="77777777" w:rsidR="00B110B4" w:rsidRPr="007D4E32" w:rsidRDefault="00B110B4" w:rsidP="007D4E32">
      <w:pPr>
        <w:pStyle w:val="PL"/>
        <w:rPr>
          <w:noProof/>
        </w:rPr>
      </w:pPr>
      <w:r w:rsidRPr="007D4E32">
        <w:rPr>
          <w:noProof/>
        </w:rPr>
        <w:t xml:space="preserve">          $ref: 'TS29122_CommonData.yaml#/components/responses/404'</w:t>
      </w:r>
    </w:p>
    <w:p w14:paraId="69CD37BC" w14:textId="77777777" w:rsidR="00B110B4" w:rsidRPr="007D4E32" w:rsidRDefault="00B110B4" w:rsidP="007D4E32">
      <w:pPr>
        <w:pStyle w:val="PL"/>
        <w:rPr>
          <w:noProof/>
        </w:rPr>
      </w:pPr>
      <w:r w:rsidRPr="007D4E32">
        <w:rPr>
          <w:noProof/>
        </w:rPr>
        <w:t xml:space="preserve">        '411':</w:t>
      </w:r>
    </w:p>
    <w:p w14:paraId="00E01D03" w14:textId="77777777" w:rsidR="00B110B4" w:rsidRPr="007D4E32" w:rsidRDefault="00B110B4" w:rsidP="007D4E32">
      <w:pPr>
        <w:pStyle w:val="PL"/>
        <w:rPr>
          <w:noProof/>
        </w:rPr>
      </w:pPr>
      <w:r w:rsidRPr="007D4E32">
        <w:rPr>
          <w:noProof/>
        </w:rPr>
        <w:t xml:space="preserve">          $ref: 'TS29122_CommonData.yaml#/components/responses/411'</w:t>
      </w:r>
    </w:p>
    <w:p w14:paraId="30C5BD47" w14:textId="77777777" w:rsidR="00B110B4" w:rsidRPr="007D4E32" w:rsidRDefault="00B110B4" w:rsidP="007D4E32">
      <w:pPr>
        <w:pStyle w:val="PL"/>
        <w:rPr>
          <w:noProof/>
        </w:rPr>
      </w:pPr>
      <w:r w:rsidRPr="007D4E32">
        <w:rPr>
          <w:noProof/>
        </w:rPr>
        <w:t xml:space="preserve">        '413':</w:t>
      </w:r>
    </w:p>
    <w:p w14:paraId="2CFB27AF" w14:textId="77777777" w:rsidR="00B110B4" w:rsidRPr="007D4E32" w:rsidRDefault="00B110B4" w:rsidP="007D4E32">
      <w:pPr>
        <w:pStyle w:val="PL"/>
        <w:rPr>
          <w:noProof/>
        </w:rPr>
      </w:pPr>
      <w:r w:rsidRPr="007D4E32">
        <w:rPr>
          <w:noProof/>
        </w:rPr>
        <w:t xml:space="preserve">          $ref: 'TS29122_CommonData.yaml#/components/responses/413'</w:t>
      </w:r>
    </w:p>
    <w:p w14:paraId="3A2E3037" w14:textId="77777777" w:rsidR="00B110B4" w:rsidRPr="007D4E32" w:rsidRDefault="00B110B4" w:rsidP="007D4E32">
      <w:pPr>
        <w:pStyle w:val="PL"/>
        <w:rPr>
          <w:noProof/>
        </w:rPr>
      </w:pPr>
      <w:r w:rsidRPr="007D4E32">
        <w:rPr>
          <w:noProof/>
        </w:rPr>
        <w:t xml:space="preserve">        '415':</w:t>
      </w:r>
    </w:p>
    <w:p w14:paraId="18FC82B1" w14:textId="77777777" w:rsidR="00B110B4" w:rsidRPr="007D4E32" w:rsidRDefault="00B110B4" w:rsidP="007D4E32">
      <w:pPr>
        <w:pStyle w:val="PL"/>
        <w:rPr>
          <w:noProof/>
        </w:rPr>
      </w:pPr>
      <w:r w:rsidRPr="007D4E32">
        <w:rPr>
          <w:noProof/>
        </w:rPr>
        <w:t xml:space="preserve">          $ref: 'TS29122_CommonData.yaml#/components/responses/415'</w:t>
      </w:r>
    </w:p>
    <w:p w14:paraId="2A2E6DDC" w14:textId="77777777" w:rsidR="00B110B4" w:rsidRPr="007D4E32" w:rsidRDefault="00B110B4" w:rsidP="007D4E32">
      <w:pPr>
        <w:pStyle w:val="PL"/>
        <w:rPr>
          <w:noProof/>
        </w:rPr>
      </w:pPr>
      <w:r w:rsidRPr="007D4E32">
        <w:rPr>
          <w:noProof/>
        </w:rPr>
        <w:t xml:space="preserve">        '429':</w:t>
      </w:r>
    </w:p>
    <w:p w14:paraId="5239552E" w14:textId="77777777" w:rsidR="00B110B4" w:rsidRPr="007D4E32" w:rsidRDefault="00B110B4" w:rsidP="007D4E32">
      <w:pPr>
        <w:pStyle w:val="PL"/>
        <w:rPr>
          <w:noProof/>
        </w:rPr>
      </w:pPr>
      <w:r w:rsidRPr="007D4E32">
        <w:rPr>
          <w:noProof/>
        </w:rPr>
        <w:t xml:space="preserve">          $ref: 'TS29122_CommonData.yaml#/components/responses/429'</w:t>
      </w:r>
    </w:p>
    <w:p w14:paraId="7C85B1C1" w14:textId="77777777" w:rsidR="00B110B4" w:rsidRPr="007D4E32" w:rsidRDefault="00B110B4" w:rsidP="007D4E32">
      <w:pPr>
        <w:pStyle w:val="PL"/>
        <w:rPr>
          <w:noProof/>
        </w:rPr>
      </w:pPr>
      <w:r w:rsidRPr="007D4E32">
        <w:rPr>
          <w:noProof/>
        </w:rPr>
        <w:t xml:space="preserve">        '500':</w:t>
      </w:r>
    </w:p>
    <w:p w14:paraId="30013678" w14:textId="77777777" w:rsidR="00B110B4" w:rsidRPr="007D4E32" w:rsidRDefault="00B110B4" w:rsidP="007D4E32">
      <w:pPr>
        <w:pStyle w:val="PL"/>
        <w:rPr>
          <w:noProof/>
        </w:rPr>
      </w:pPr>
      <w:r w:rsidRPr="007D4E32">
        <w:rPr>
          <w:noProof/>
        </w:rPr>
        <w:t xml:space="preserve">          $ref: 'TS29122_CommonData.yaml#/components/responses/500'</w:t>
      </w:r>
    </w:p>
    <w:p w14:paraId="39936F16" w14:textId="77777777" w:rsidR="00B110B4" w:rsidRPr="007D4E32" w:rsidRDefault="00B110B4" w:rsidP="007D4E32">
      <w:pPr>
        <w:pStyle w:val="PL"/>
        <w:rPr>
          <w:noProof/>
        </w:rPr>
      </w:pPr>
      <w:r w:rsidRPr="007D4E32">
        <w:rPr>
          <w:noProof/>
        </w:rPr>
        <w:t xml:space="preserve">        '503':</w:t>
      </w:r>
    </w:p>
    <w:p w14:paraId="6819827F" w14:textId="77777777" w:rsidR="00B110B4" w:rsidRPr="007D4E32" w:rsidRDefault="00B110B4" w:rsidP="007D4E32">
      <w:pPr>
        <w:pStyle w:val="PL"/>
        <w:rPr>
          <w:noProof/>
        </w:rPr>
      </w:pPr>
      <w:r w:rsidRPr="007D4E32">
        <w:rPr>
          <w:noProof/>
        </w:rPr>
        <w:t xml:space="preserve">          $ref: 'TS29122_CommonData.yaml#/components/responses/503'</w:t>
      </w:r>
    </w:p>
    <w:p w14:paraId="35B0245E" w14:textId="77777777" w:rsidR="00B110B4" w:rsidRPr="007D4E32" w:rsidRDefault="00B110B4" w:rsidP="007D4E32">
      <w:pPr>
        <w:pStyle w:val="PL"/>
        <w:rPr>
          <w:noProof/>
        </w:rPr>
      </w:pPr>
      <w:r w:rsidRPr="007D4E32">
        <w:rPr>
          <w:noProof/>
        </w:rPr>
        <w:t xml:space="preserve">        default:</w:t>
      </w:r>
    </w:p>
    <w:p w14:paraId="41700902" w14:textId="77777777" w:rsidR="00B110B4" w:rsidRPr="007D4E32" w:rsidRDefault="00B110B4" w:rsidP="007D4E32">
      <w:pPr>
        <w:pStyle w:val="PL"/>
        <w:rPr>
          <w:noProof/>
        </w:rPr>
      </w:pPr>
      <w:r w:rsidRPr="007D4E32">
        <w:rPr>
          <w:noProof/>
        </w:rPr>
        <w:t xml:space="preserve">          $ref: 'TS29122_CommonData.yaml#/components/responses/default'</w:t>
      </w:r>
    </w:p>
    <w:p w14:paraId="021669EC" w14:textId="77777777" w:rsidR="00B110B4" w:rsidRPr="007D4E32" w:rsidRDefault="00B110B4" w:rsidP="007D4E32">
      <w:pPr>
        <w:pStyle w:val="PL"/>
        <w:rPr>
          <w:noProof/>
        </w:rPr>
      </w:pPr>
      <w:r w:rsidRPr="007D4E32">
        <w:rPr>
          <w:noProof/>
        </w:rPr>
        <w:t xml:space="preserve">      callbacks:</w:t>
      </w:r>
    </w:p>
    <w:p w14:paraId="30EA2E32" w14:textId="77777777" w:rsidR="00B110B4" w:rsidRPr="007D4E32" w:rsidRDefault="00B110B4" w:rsidP="007D4E32">
      <w:pPr>
        <w:pStyle w:val="PL"/>
        <w:rPr>
          <w:noProof/>
        </w:rPr>
      </w:pPr>
      <w:r w:rsidRPr="007D4E32">
        <w:rPr>
          <w:noProof/>
        </w:rPr>
        <w:t xml:space="preserve">        </w:t>
      </w:r>
      <w:r w:rsidRPr="007D4E32">
        <w:rPr>
          <w:lang w:val="en-US" w:eastAsia="zh-CN"/>
        </w:rPr>
        <w:t>SliceReqVerAlign</w:t>
      </w:r>
      <w:r w:rsidRPr="007D4E32">
        <w:rPr>
          <w:noProof/>
        </w:rPr>
        <w:t>Notif:</w:t>
      </w:r>
    </w:p>
    <w:p w14:paraId="22FAF522" w14:textId="77777777" w:rsidR="00B110B4" w:rsidRPr="007D4E32" w:rsidRDefault="00B110B4" w:rsidP="007D4E32">
      <w:pPr>
        <w:pStyle w:val="PL"/>
        <w:rPr>
          <w:noProof/>
        </w:rPr>
      </w:pPr>
      <w:r w:rsidRPr="007D4E32">
        <w:rPr>
          <w:noProof/>
        </w:rPr>
        <w:t xml:space="preserve">          '{$request.body#/notifUri}':</w:t>
      </w:r>
    </w:p>
    <w:p w14:paraId="109ACFFA" w14:textId="77777777" w:rsidR="00B110B4" w:rsidRPr="007D4E32" w:rsidRDefault="00B110B4" w:rsidP="007D4E32">
      <w:pPr>
        <w:pStyle w:val="PL"/>
        <w:rPr>
          <w:noProof/>
        </w:rPr>
      </w:pPr>
      <w:r w:rsidRPr="007D4E32">
        <w:rPr>
          <w:noProof/>
        </w:rPr>
        <w:t xml:space="preserve">            post:</w:t>
      </w:r>
    </w:p>
    <w:p w14:paraId="1E296D42" w14:textId="77777777" w:rsidR="00B110B4" w:rsidRPr="007D4E32" w:rsidRDefault="00B110B4" w:rsidP="007D4E32">
      <w:pPr>
        <w:pStyle w:val="PL"/>
        <w:rPr>
          <w:noProof/>
        </w:rPr>
      </w:pPr>
      <w:r w:rsidRPr="007D4E32">
        <w:rPr>
          <w:noProof/>
        </w:rPr>
        <w:t xml:space="preserve">              requestBody:</w:t>
      </w:r>
    </w:p>
    <w:p w14:paraId="365142BC" w14:textId="77777777" w:rsidR="00B110B4" w:rsidRPr="007D4E32" w:rsidRDefault="00B110B4" w:rsidP="007D4E32">
      <w:pPr>
        <w:pStyle w:val="PL"/>
        <w:rPr>
          <w:noProof/>
        </w:rPr>
      </w:pPr>
      <w:r w:rsidRPr="007D4E32">
        <w:rPr>
          <w:noProof/>
        </w:rPr>
        <w:t xml:space="preserve">                required: true</w:t>
      </w:r>
    </w:p>
    <w:p w14:paraId="667A0441" w14:textId="77777777" w:rsidR="00B110B4" w:rsidRPr="007D4E32" w:rsidRDefault="00B110B4" w:rsidP="007D4E32">
      <w:pPr>
        <w:pStyle w:val="PL"/>
        <w:rPr>
          <w:noProof/>
        </w:rPr>
      </w:pPr>
      <w:r w:rsidRPr="007D4E32">
        <w:rPr>
          <w:noProof/>
        </w:rPr>
        <w:t xml:space="preserve">                content:</w:t>
      </w:r>
    </w:p>
    <w:p w14:paraId="72022945" w14:textId="77777777" w:rsidR="00B110B4" w:rsidRPr="007D4E32" w:rsidRDefault="00B110B4" w:rsidP="007D4E32">
      <w:pPr>
        <w:pStyle w:val="PL"/>
        <w:rPr>
          <w:noProof/>
        </w:rPr>
      </w:pPr>
      <w:r w:rsidRPr="007D4E32">
        <w:rPr>
          <w:noProof/>
        </w:rPr>
        <w:t xml:space="preserve">                  application/json:</w:t>
      </w:r>
    </w:p>
    <w:p w14:paraId="57F63F57" w14:textId="77777777" w:rsidR="00B110B4" w:rsidRPr="007D4E32" w:rsidRDefault="00B110B4" w:rsidP="007D4E32">
      <w:pPr>
        <w:pStyle w:val="PL"/>
        <w:rPr>
          <w:noProof/>
        </w:rPr>
      </w:pPr>
      <w:r w:rsidRPr="007D4E32">
        <w:rPr>
          <w:noProof/>
        </w:rPr>
        <w:t xml:space="preserve">                    schema:</w:t>
      </w:r>
    </w:p>
    <w:p w14:paraId="1CE8CF70"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w:t>
      </w:r>
      <w:r w:rsidRPr="007D4E32">
        <w:rPr>
          <w:noProof/>
        </w:rPr>
        <w:t>Notif'</w:t>
      </w:r>
    </w:p>
    <w:p w14:paraId="2A6AC592" w14:textId="77777777" w:rsidR="00B110B4" w:rsidRPr="007D4E32" w:rsidRDefault="00B110B4" w:rsidP="007D4E32">
      <w:pPr>
        <w:pStyle w:val="PL"/>
        <w:rPr>
          <w:noProof/>
        </w:rPr>
      </w:pPr>
      <w:r w:rsidRPr="007D4E32">
        <w:rPr>
          <w:noProof/>
        </w:rPr>
        <w:t xml:space="preserve">              responses:</w:t>
      </w:r>
    </w:p>
    <w:p w14:paraId="5D2A2942" w14:textId="77777777" w:rsidR="00B110B4" w:rsidRPr="007D4E32" w:rsidRDefault="00B110B4" w:rsidP="007D4E32">
      <w:pPr>
        <w:pStyle w:val="PL"/>
        <w:rPr>
          <w:noProof/>
        </w:rPr>
      </w:pPr>
      <w:r w:rsidRPr="007D4E32">
        <w:rPr>
          <w:noProof/>
        </w:rPr>
        <w:t xml:space="preserve">                '204':</w:t>
      </w:r>
    </w:p>
    <w:p w14:paraId="357DC429"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34DB240C" w14:textId="77777777" w:rsidR="00B110B4" w:rsidRPr="007D4E32" w:rsidRDefault="00B110B4" w:rsidP="007D4E32">
      <w:pPr>
        <w:pStyle w:val="PL"/>
        <w:rPr>
          <w:lang w:val="en-US" w:eastAsia="zh-CN"/>
        </w:rPr>
      </w:pPr>
      <w:r w:rsidRPr="007D4E32">
        <w:rPr>
          <w:noProof/>
        </w:rPr>
        <w:t xml:space="preserve">                    No Content. The </w:t>
      </w:r>
      <w:r w:rsidRPr="007D4E32">
        <w:rPr>
          <w:rFonts w:eastAsia="DengXian"/>
          <w:noProof/>
        </w:rPr>
        <w:t xml:space="preserve">Network </w:t>
      </w:r>
      <w:r w:rsidRPr="007D4E32">
        <w:rPr>
          <w:noProof/>
        </w:rPr>
        <w:t xml:space="preserve">Slice </w:t>
      </w:r>
      <w:r w:rsidRPr="007D4E32">
        <w:rPr>
          <w:lang w:val="en-US" w:eastAsia="zh-CN"/>
        </w:rPr>
        <w:t>Requirements Verification and Alignment</w:t>
      </w:r>
    </w:p>
    <w:p w14:paraId="5602C151" w14:textId="77777777" w:rsidR="00B110B4" w:rsidRPr="007D4E32" w:rsidRDefault="00B110B4" w:rsidP="007D4E32">
      <w:pPr>
        <w:pStyle w:val="PL"/>
        <w:rPr>
          <w:noProof/>
        </w:rPr>
      </w:pPr>
      <w:r w:rsidRPr="007D4E32">
        <w:rPr>
          <w:lang w:val="en-US" w:eastAsia="zh-CN"/>
        </w:rPr>
        <w:t xml:space="preserve">                    </w:t>
      </w:r>
      <w:r w:rsidRPr="007D4E32">
        <w:rPr>
          <w:noProof/>
        </w:rPr>
        <w:t>Notification is successfully received and acknowledged.</w:t>
      </w:r>
    </w:p>
    <w:p w14:paraId="42BF1BEA" w14:textId="77777777" w:rsidR="00B110B4" w:rsidRPr="007D4E32" w:rsidRDefault="00B110B4" w:rsidP="007D4E32">
      <w:pPr>
        <w:pStyle w:val="PL"/>
        <w:rPr>
          <w:noProof/>
        </w:rPr>
      </w:pPr>
      <w:r w:rsidRPr="007D4E32">
        <w:rPr>
          <w:noProof/>
        </w:rPr>
        <w:t xml:space="preserve">                '307':</w:t>
      </w:r>
    </w:p>
    <w:p w14:paraId="389EB188"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3B0D79DC" w14:textId="77777777" w:rsidR="00B110B4" w:rsidRPr="007D4E32" w:rsidRDefault="00B110B4" w:rsidP="007D4E32">
      <w:pPr>
        <w:pStyle w:val="PL"/>
        <w:rPr>
          <w:noProof/>
        </w:rPr>
      </w:pPr>
      <w:r w:rsidRPr="007D4E32">
        <w:rPr>
          <w:noProof/>
        </w:rPr>
        <w:t xml:space="preserve">                '308':</w:t>
      </w:r>
    </w:p>
    <w:p w14:paraId="0F08C364"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E3C9E54" w14:textId="77777777" w:rsidR="00B110B4" w:rsidRPr="007D4E32" w:rsidRDefault="00B110B4" w:rsidP="007D4E32">
      <w:pPr>
        <w:pStyle w:val="PL"/>
        <w:rPr>
          <w:noProof/>
        </w:rPr>
      </w:pPr>
      <w:r w:rsidRPr="007D4E32">
        <w:rPr>
          <w:noProof/>
        </w:rPr>
        <w:t xml:space="preserve">                '400':</w:t>
      </w:r>
    </w:p>
    <w:p w14:paraId="5692F5E6" w14:textId="77777777" w:rsidR="00B110B4" w:rsidRPr="007D4E32" w:rsidRDefault="00B110B4" w:rsidP="007D4E32">
      <w:pPr>
        <w:pStyle w:val="PL"/>
        <w:rPr>
          <w:noProof/>
        </w:rPr>
      </w:pPr>
      <w:r w:rsidRPr="007D4E32">
        <w:rPr>
          <w:noProof/>
        </w:rPr>
        <w:t xml:space="preserve">                  $ref: 'TS29122_CommonData.yaml#/components/responses/400'</w:t>
      </w:r>
    </w:p>
    <w:p w14:paraId="5EF05C48" w14:textId="77777777" w:rsidR="00B110B4" w:rsidRPr="007D4E32" w:rsidRDefault="00B110B4" w:rsidP="007D4E32">
      <w:pPr>
        <w:pStyle w:val="PL"/>
        <w:rPr>
          <w:noProof/>
        </w:rPr>
      </w:pPr>
      <w:r w:rsidRPr="007D4E32">
        <w:rPr>
          <w:noProof/>
        </w:rPr>
        <w:t xml:space="preserve">                '401':</w:t>
      </w:r>
    </w:p>
    <w:p w14:paraId="46112D4B" w14:textId="77777777" w:rsidR="00B110B4" w:rsidRPr="007D4E32" w:rsidRDefault="00B110B4" w:rsidP="007D4E32">
      <w:pPr>
        <w:pStyle w:val="PL"/>
        <w:rPr>
          <w:noProof/>
        </w:rPr>
      </w:pPr>
      <w:r w:rsidRPr="007D4E32">
        <w:rPr>
          <w:noProof/>
        </w:rPr>
        <w:t xml:space="preserve">                  $ref: 'TS29122_CommonData.yaml#/components/responses/401'</w:t>
      </w:r>
    </w:p>
    <w:p w14:paraId="1C0368BF" w14:textId="77777777" w:rsidR="00B110B4" w:rsidRPr="007D4E32" w:rsidRDefault="00B110B4" w:rsidP="007D4E32">
      <w:pPr>
        <w:pStyle w:val="PL"/>
        <w:rPr>
          <w:noProof/>
        </w:rPr>
      </w:pPr>
      <w:r w:rsidRPr="007D4E32">
        <w:rPr>
          <w:noProof/>
        </w:rPr>
        <w:t xml:space="preserve">                '403':</w:t>
      </w:r>
    </w:p>
    <w:p w14:paraId="49D61A56" w14:textId="77777777" w:rsidR="00B110B4" w:rsidRPr="007D4E32" w:rsidRDefault="00B110B4" w:rsidP="007D4E32">
      <w:pPr>
        <w:pStyle w:val="PL"/>
        <w:rPr>
          <w:noProof/>
        </w:rPr>
      </w:pPr>
      <w:r w:rsidRPr="007D4E32">
        <w:rPr>
          <w:noProof/>
        </w:rPr>
        <w:t xml:space="preserve">                  $ref: 'TS29122_CommonData.yaml#/components/responses/403'</w:t>
      </w:r>
    </w:p>
    <w:p w14:paraId="35BD42DD" w14:textId="77777777" w:rsidR="00B110B4" w:rsidRPr="007D4E32" w:rsidRDefault="00B110B4" w:rsidP="007D4E32">
      <w:pPr>
        <w:pStyle w:val="PL"/>
        <w:rPr>
          <w:noProof/>
        </w:rPr>
      </w:pPr>
      <w:r w:rsidRPr="007D4E32">
        <w:rPr>
          <w:noProof/>
        </w:rPr>
        <w:t xml:space="preserve">                '404':</w:t>
      </w:r>
    </w:p>
    <w:p w14:paraId="38BAE829" w14:textId="77777777" w:rsidR="00B110B4" w:rsidRPr="007D4E32" w:rsidRDefault="00B110B4" w:rsidP="007D4E32">
      <w:pPr>
        <w:pStyle w:val="PL"/>
        <w:rPr>
          <w:noProof/>
        </w:rPr>
      </w:pPr>
      <w:r w:rsidRPr="007D4E32">
        <w:rPr>
          <w:noProof/>
        </w:rPr>
        <w:t xml:space="preserve">                  $ref: 'TS29122_CommonData.yaml#/components/responses/404'</w:t>
      </w:r>
    </w:p>
    <w:p w14:paraId="7569387F" w14:textId="77777777" w:rsidR="00B110B4" w:rsidRPr="007D4E32" w:rsidRDefault="00B110B4" w:rsidP="007D4E32">
      <w:pPr>
        <w:pStyle w:val="PL"/>
        <w:rPr>
          <w:noProof/>
        </w:rPr>
      </w:pPr>
      <w:r w:rsidRPr="007D4E32">
        <w:rPr>
          <w:noProof/>
        </w:rPr>
        <w:t xml:space="preserve">                '411':</w:t>
      </w:r>
    </w:p>
    <w:p w14:paraId="60A9448A" w14:textId="77777777" w:rsidR="00B110B4" w:rsidRPr="007D4E32" w:rsidRDefault="00B110B4" w:rsidP="007D4E32">
      <w:pPr>
        <w:pStyle w:val="PL"/>
        <w:rPr>
          <w:noProof/>
        </w:rPr>
      </w:pPr>
      <w:r w:rsidRPr="007D4E32">
        <w:rPr>
          <w:noProof/>
        </w:rPr>
        <w:t xml:space="preserve">                  $ref: 'TS29122_CommonData.yaml#/components/responses/411'</w:t>
      </w:r>
    </w:p>
    <w:p w14:paraId="58B74B42" w14:textId="77777777" w:rsidR="00B110B4" w:rsidRPr="007D4E32" w:rsidRDefault="00B110B4" w:rsidP="007D4E32">
      <w:pPr>
        <w:pStyle w:val="PL"/>
        <w:rPr>
          <w:noProof/>
        </w:rPr>
      </w:pPr>
      <w:r w:rsidRPr="007D4E32">
        <w:rPr>
          <w:noProof/>
        </w:rPr>
        <w:t xml:space="preserve">                '413':</w:t>
      </w:r>
    </w:p>
    <w:p w14:paraId="0ACEF6C0" w14:textId="77777777" w:rsidR="00B110B4" w:rsidRPr="007D4E32" w:rsidRDefault="00B110B4" w:rsidP="007D4E32">
      <w:pPr>
        <w:pStyle w:val="PL"/>
        <w:rPr>
          <w:noProof/>
        </w:rPr>
      </w:pPr>
      <w:r w:rsidRPr="007D4E32">
        <w:rPr>
          <w:noProof/>
        </w:rPr>
        <w:t xml:space="preserve">                  $ref: 'TS29122_CommonData.yaml#/components/responses/413'</w:t>
      </w:r>
    </w:p>
    <w:p w14:paraId="40DCDA13" w14:textId="77777777" w:rsidR="00B110B4" w:rsidRPr="007D4E32" w:rsidRDefault="00B110B4" w:rsidP="007D4E32">
      <w:pPr>
        <w:pStyle w:val="PL"/>
        <w:rPr>
          <w:noProof/>
        </w:rPr>
      </w:pPr>
      <w:r w:rsidRPr="007D4E32">
        <w:rPr>
          <w:noProof/>
        </w:rPr>
        <w:t xml:space="preserve">                '415':</w:t>
      </w:r>
    </w:p>
    <w:p w14:paraId="73A6D8D3" w14:textId="77777777" w:rsidR="00B110B4" w:rsidRPr="007D4E32" w:rsidRDefault="00B110B4" w:rsidP="007D4E32">
      <w:pPr>
        <w:pStyle w:val="PL"/>
        <w:rPr>
          <w:noProof/>
        </w:rPr>
      </w:pPr>
      <w:r w:rsidRPr="007D4E32">
        <w:rPr>
          <w:noProof/>
        </w:rPr>
        <w:t xml:space="preserve">                  $ref: 'TS29122_CommonData.yaml#/components/responses/415'</w:t>
      </w:r>
    </w:p>
    <w:p w14:paraId="62D91342" w14:textId="77777777" w:rsidR="00B110B4" w:rsidRPr="007D4E32" w:rsidRDefault="00B110B4" w:rsidP="007D4E32">
      <w:pPr>
        <w:pStyle w:val="PL"/>
        <w:rPr>
          <w:noProof/>
        </w:rPr>
      </w:pPr>
      <w:r w:rsidRPr="007D4E32">
        <w:rPr>
          <w:noProof/>
        </w:rPr>
        <w:t xml:space="preserve">                '429':</w:t>
      </w:r>
    </w:p>
    <w:p w14:paraId="3CC4A783" w14:textId="77777777" w:rsidR="00B110B4" w:rsidRPr="007D4E32" w:rsidRDefault="00B110B4" w:rsidP="007D4E32">
      <w:pPr>
        <w:pStyle w:val="PL"/>
        <w:rPr>
          <w:noProof/>
        </w:rPr>
      </w:pPr>
      <w:r w:rsidRPr="007D4E32">
        <w:rPr>
          <w:noProof/>
        </w:rPr>
        <w:t xml:space="preserve">                  $ref: 'TS29122_CommonData.yaml#/components/responses/429'</w:t>
      </w:r>
    </w:p>
    <w:p w14:paraId="5F5B32F1" w14:textId="77777777" w:rsidR="00B110B4" w:rsidRPr="007D4E32" w:rsidRDefault="00B110B4" w:rsidP="007D4E32">
      <w:pPr>
        <w:pStyle w:val="PL"/>
        <w:rPr>
          <w:noProof/>
        </w:rPr>
      </w:pPr>
      <w:r w:rsidRPr="007D4E32">
        <w:rPr>
          <w:noProof/>
        </w:rPr>
        <w:t xml:space="preserve">                '500':</w:t>
      </w:r>
    </w:p>
    <w:p w14:paraId="48BE2609" w14:textId="77777777" w:rsidR="00B110B4" w:rsidRPr="007D4E32" w:rsidRDefault="00B110B4" w:rsidP="007D4E32">
      <w:pPr>
        <w:pStyle w:val="PL"/>
        <w:rPr>
          <w:noProof/>
        </w:rPr>
      </w:pPr>
      <w:r w:rsidRPr="007D4E32">
        <w:rPr>
          <w:noProof/>
        </w:rPr>
        <w:t xml:space="preserve">                  $ref: 'TS29122_CommonData.yaml#/components/responses/500'</w:t>
      </w:r>
    </w:p>
    <w:p w14:paraId="41C602FB" w14:textId="77777777" w:rsidR="00B110B4" w:rsidRPr="007D4E32" w:rsidRDefault="00B110B4" w:rsidP="007D4E32">
      <w:pPr>
        <w:pStyle w:val="PL"/>
        <w:rPr>
          <w:noProof/>
        </w:rPr>
      </w:pPr>
      <w:r w:rsidRPr="007D4E32">
        <w:rPr>
          <w:noProof/>
        </w:rPr>
        <w:t xml:space="preserve">                '503':</w:t>
      </w:r>
    </w:p>
    <w:p w14:paraId="646D3D9C" w14:textId="77777777" w:rsidR="00B110B4" w:rsidRPr="007D4E32" w:rsidRDefault="00B110B4" w:rsidP="007D4E32">
      <w:pPr>
        <w:pStyle w:val="PL"/>
        <w:rPr>
          <w:noProof/>
        </w:rPr>
      </w:pPr>
      <w:r w:rsidRPr="007D4E32">
        <w:rPr>
          <w:noProof/>
        </w:rPr>
        <w:t xml:space="preserve">                  $ref: 'TS29122_CommonData.yaml#/components/responses/503'</w:t>
      </w:r>
    </w:p>
    <w:p w14:paraId="4DE16F20" w14:textId="77777777" w:rsidR="00B110B4" w:rsidRPr="007D4E32" w:rsidRDefault="00B110B4" w:rsidP="007D4E32">
      <w:pPr>
        <w:pStyle w:val="PL"/>
        <w:rPr>
          <w:noProof/>
        </w:rPr>
      </w:pPr>
      <w:r w:rsidRPr="007D4E32">
        <w:rPr>
          <w:noProof/>
        </w:rPr>
        <w:t xml:space="preserve">                default:</w:t>
      </w:r>
    </w:p>
    <w:p w14:paraId="5C70F637" w14:textId="77777777" w:rsidR="00B110B4" w:rsidRPr="007D4E32" w:rsidRDefault="00B110B4" w:rsidP="007D4E32">
      <w:pPr>
        <w:pStyle w:val="PL"/>
        <w:rPr>
          <w:noProof/>
        </w:rPr>
      </w:pPr>
      <w:r w:rsidRPr="007D4E32">
        <w:rPr>
          <w:noProof/>
        </w:rPr>
        <w:t xml:space="preserve">                  $ref: 'TS29122_CommonData.yaml#/components/responses/default'</w:t>
      </w:r>
    </w:p>
    <w:p w14:paraId="74A282C7" w14:textId="77777777" w:rsidR="00B110B4" w:rsidRPr="007D4E32" w:rsidRDefault="00B110B4" w:rsidP="007D4E32">
      <w:pPr>
        <w:pStyle w:val="PL"/>
        <w:rPr>
          <w:noProof/>
        </w:rPr>
      </w:pPr>
    </w:p>
    <w:p w14:paraId="19801497"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1A2A7EA" w14:textId="77777777" w:rsidR="00B110B4" w:rsidRPr="007D4E32" w:rsidRDefault="00B110B4" w:rsidP="007D4E32">
      <w:pPr>
        <w:pStyle w:val="PL"/>
        <w:rPr>
          <w:noProof/>
          <w:lang w:eastAsia="es-ES"/>
        </w:rPr>
      </w:pPr>
      <w:r w:rsidRPr="007D4E32">
        <w:rPr>
          <w:noProof/>
          <w:lang w:eastAsia="es-ES"/>
        </w:rPr>
        <w:t xml:space="preserve">    parameters:</w:t>
      </w:r>
    </w:p>
    <w:p w14:paraId="3810ABA7" w14:textId="77777777" w:rsidR="00B110B4" w:rsidRPr="007D4E32" w:rsidRDefault="00B110B4" w:rsidP="007D4E32">
      <w:pPr>
        <w:pStyle w:val="PL"/>
        <w:rPr>
          <w:noProof/>
          <w:lang w:eastAsia="es-ES"/>
        </w:rPr>
      </w:pPr>
      <w:r w:rsidRPr="007D4E32">
        <w:rPr>
          <w:noProof/>
          <w:lang w:eastAsia="es-ES"/>
        </w:rPr>
        <w:t xml:space="preserve">      - name: subscriptionId</w:t>
      </w:r>
    </w:p>
    <w:p w14:paraId="7295F1DE" w14:textId="77777777" w:rsidR="00B110B4" w:rsidRPr="007D4E32" w:rsidRDefault="00B110B4" w:rsidP="007D4E32">
      <w:pPr>
        <w:pStyle w:val="PL"/>
        <w:rPr>
          <w:noProof/>
          <w:lang w:eastAsia="es-ES"/>
        </w:rPr>
      </w:pPr>
      <w:r w:rsidRPr="007D4E32">
        <w:rPr>
          <w:noProof/>
          <w:lang w:eastAsia="es-ES"/>
        </w:rPr>
        <w:t xml:space="preserve">        in: path</w:t>
      </w:r>
    </w:p>
    <w:p w14:paraId="7D6CC76F" w14:textId="77777777" w:rsidR="00B110B4" w:rsidRPr="007D4E32" w:rsidRDefault="00B110B4" w:rsidP="007D4E32">
      <w:pPr>
        <w:pStyle w:val="PL"/>
        <w:rPr>
          <w:noProof/>
          <w:lang w:eastAsia="es-ES"/>
        </w:rPr>
      </w:pPr>
      <w:r w:rsidRPr="007D4E32">
        <w:rPr>
          <w:noProof/>
          <w:lang w:eastAsia="es-ES"/>
        </w:rPr>
        <w:t xml:space="preserve">        description: &gt;</w:t>
      </w:r>
    </w:p>
    <w:p w14:paraId="512BDBD8" w14:textId="77777777" w:rsidR="00B110B4" w:rsidRPr="007D4E32" w:rsidRDefault="00B110B4" w:rsidP="007D4E32">
      <w:pPr>
        <w:pStyle w:val="PL"/>
        <w:rPr>
          <w:lang w:val="en-US" w:eastAsia="zh-CN"/>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DengXian"/>
          <w:noProof/>
        </w:rPr>
        <w:t xml:space="preserve">Network </w:t>
      </w:r>
      <w:r w:rsidRPr="007D4E32">
        <w:rPr>
          <w:noProof/>
        </w:rPr>
        <w:t xml:space="preserve">Slice </w:t>
      </w:r>
      <w:r w:rsidRPr="007D4E32">
        <w:rPr>
          <w:lang w:val="en-US" w:eastAsia="zh-CN"/>
        </w:rPr>
        <w:t>Requirements Verification</w:t>
      </w:r>
    </w:p>
    <w:p w14:paraId="1A9DC450" w14:textId="77777777" w:rsidR="00B110B4" w:rsidRPr="007D4E32" w:rsidRDefault="00B110B4" w:rsidP="007D4E32">
      <w:pPr>
        <w:pStyle w:val="PL"/>
        <w:rPr>
          <w:noProof/>
          <w:lang w:val="en-US"/>
        </w:rPr>
      </w:pPr>
      <w:r w:rsidRPr="007D4E32">
        <w:rPr>
          <w:lang w:val="en-US" w:eastAsia="zh-CN"/>
        </w:rPr>
        <w:t xml:space="preserve">          and Alignment</w:t>
      </w:r>
      <w:r w:rsidRPr="007D4E32">
        <w:rPr>
          <w:noProof/>
          <w:lang w:val="en-US"/>
        </w:rPr>
        <w:t xml:space="preserve"> Subscription resource.</w:t>
      </w:r>
    </w:p>
    <w:p w14:paraId="3180F88C" w14:textId="77777777" w:rsidR="00B110B4" w:rsidRPr="007D4E32" w:rsidRDefault="00B110B4" w:rsidP="007D4E32">
      <w:pPr>
        <w:pStyle w:val="PL"/>
        <w:rPr>
          <w:noProof/>
          <w:lang w:eastAsia="es-ES"/>
        </w:rPr>
      </w:pPr>
      <w:r w:rsidRPr="007D4E32">
        <w:rPr>
          <w:noProof/>
          <w:lang w:eastAsia="es-ES"/>
        </w:rPr>
        <w:t xml:space="preserve">        required: true</w:t>
      </w:r>
    </w:p>
    <w:p w14:paraId="3BCBD146" w14:textId="77777777" w:rsidR="00B110B4" w:rsidRPr="007D4E32" w:rsidRDefault="00B110B4" w:rsidP="007D4E32">
      <w:pPr>
        <w:pStyle w:val="PL"/>
        <w:rPr>
          <w:noProof/>
          <w:lang w:eastAsia="es-ES"/>
        </w:rPr>
      </w:pPr>
      <w:r w:rsidRPr="007D4E32">
        <w:rPr>
          <w:noProof/>
          <w:lang w:eastAsia="es-ES"/>
        </w:rPr>
        <w:t xml:space="preserve">        schema:</w:t>
      </w:r>
    </w:p>
    <w:p w14:paraId="15285009" w14:textId="77777777" w:rsidR="00B110B4" w:rsidRPr="007D4E32" w:rsidRDefault="00B110B4" w:rsidP="007D4E32">
      <w:pPr>
        <w:pStyle w:val="PL"/>
        <w:rPr>
          <w:noProof/>
          <w:lang w:eastAsia="es-ES"/>
        </w:rPr>
      </w:pPr>
      <w:r w:rsidRPr="007D4E32">
        <w:rPr>
          <w:noProof/>
          <w:lang w:eastAsia="es-ES"/>
        </w:rPr>
        <w:t xml:space="preserve">          type: string</w:t>
      </w:r>
    </w:p>
    <w:p w14:paraId="4693286F" w14:textId="77777777" w:rsidR="00B110B4" w:rsidRPr="007D4E32" w:rsidRDefault="00B110B4" w:rsidP="007D4E32">
      <w:pPr>
        <w:pStyle w:val="PL"/>
        <w:rPr>
          <w:noProof/>
          <w:lang w:eastAsia="es-ES"/>
        </w:rPr>
      </w:pPr>
    </w:p>
    <w:p w14:paraId="168308E3" w14:textId="77777777" w:rsidR="00B110B4" w:rsidRPr="007D4E32" w:rsidRDefault="00B110B4" w:rsidP="007D4E32">
      <w:pPr>
        <w:pStyle w:val="PL"/>
        <w:rPr>
          <w:noProof/>
          <w:lang w:eastAsia="es-ES"/>
        </w:rPr>
      </w:pPr>
      <w:r w:rsidRPr="007D4E32">
        <w:rPr>
          <w:noProof/>
          <w:lang w:eastAsia="es-ES"/>
        </w:rPr>
        <w:t xml:space="preserve">    get:</w:t>
      </w:r>
    </w:p>
    <w:p w14:paraId="3BF8A8C8"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 xml:space="preserve">Retrieve an existing Individual Network Slice </w:t>
      </w:r>
      <w:r w:rsidRPr="007D4E32">
        <w:rPr>
          <w:lang w:val="en-US" w:eastAsia="zh-CN"/>
        </w:rPr>
        <w:t xml:space="preserve">Requirements Verification and Alignment </w:t>
      </w:r>
      <w:r w:rsidRPr="007D4E32">
        <w:rPr>
          <w:noProof/>
          <w:lang w:eastAsia="zh-CN"/>
        </w:rPr>
        <w:t>Subscription resource.</w:t>
      </w:r>
    </w:p>
    <w:p w14:paraId="4D6FE2F6" w14:textId="77777777" w:rsidR="00B110B4" w:rsidRPr="007D4E32" w:rsidRDefault="00B110B4" w:rsidP="007D4E32">
      <w:pPr>
        <w:pStyle w:val="PL"/>
        <w:rPr>
          <w:noProof/>
          <w:lang w:eastAsia="zh-CN"/>
        </w:rPr>
      </w:pPr>
      <w:r w:rsidRPr="007D4E32">
        <w:rPr>
          <w:noProof/>
          <w:lang w:eastAsia="zh-CN"/>
        </w:rPr>
        <w:t xml:space="preserve">      operationId: GetInd</w:t>
      </w:r>
      <w:r w:rsidRPr="007D4E32">
        <w:rPr>
          <w:lang w:val="en-US" w:eastAsia="zh-CN"/>
        </w:rPr>
        <w:t>SliceReqVerAlign</w:t>
      </w:r>
      <w:r w:rsidRPr="007D4E32">
        <w:rPr>
          <w:noProof/>
          <w:lang w:eastAsia="zh-CN"/>
        </w:rPr>
        <w:t>Subsc</w:t>
      </w:r>
    </w:p>
    <w:p w14:paraId="5862DD32"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3CC9B3B"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 xml:space="preserve">Network </w:t>
      </w:r>
      <w:r w:rsidRPr="007D4E32">
        <w:rPr>
          <w:noProof/>
          <w:lang w:eastAsia="zh-CN"/>
        </w:rPr>
        <w:t xml:space="preserve">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3B6C1EFE" w14:textId="77777777" w:rsidR="00B110B4" w:rsidRPr="007D4E32" w:rsidRDefault="00B110B4" w:rsidP="007D4E32">
      <w:pPr>
        <w:pStyle w:val="PL"/>
        <w:rPr>
          <w:noProof/>
          <w:lang w:eastAsia="es-ES"/>
        </w:rPr>
      </w:pPr>
      <w:r w:rsidRPr="007D4E32">
        <w:rPr>
          <w:noProof/>
          <w:lang w:eastAsia="es-ES"/>
        </w:rPr>
        <w:t xml:space="preserve">      responses:</w:t>
      </w:r>
    </w:p>
    <w:p w14:paraId="3DEDDA14" w14:textId="77777777" w:rsidR="00B110B4" w:rsidRPr="007D4E32" w:rsidRDefault="00B110B4" w:rsidP="007D4E32">
      <w:pPr>
        <w:pStyle w:val="PL"/>
        <w:rPr>
          <w:noProof/>
          <w:lang w:eastAsia="es-ES"/>
        </w:rPr>
      </w:pPr>
      <w:r w:rsidRPr="007D4E32">
        <w:rPr>
          <w:noProof/>
          <w:lang w:eastAsia="es-ES"/>
        </w:rPr>
        <w:t xml:space="preserve">        '200':</w:t>
      </w:r>
    </w:p>
    <w:p w14:paraId="68D40901" w14:textId="77777777" w:rsidR="00B110B4" w:rsidRPr="007D4E32" w:rsidRDefault="00B110B4" w:rsidP="007D4E32">
      <w:pPr>
        <w:pStyle w:val="PL"/>
        <w:rPr>
          <w:noProof/>
          <w:lang w:eastAsia="es-ES"/>
        </w:rPr>
      </w:pPr>
      <w:r w:rsidRPr="007D4E32">
        <w:rPr>
          <w:noProof/>
          <w:lang w:eastAsia="es-ES"/>
        </w:rPr>
        <w:t xml:space="preserve">          description: &gt;</w:t>
      </w:r>
    </w:p>
    <w:p w14:paraId="296A601A" w14:textId="77777777" w:rsidR="00B110B4" w:rsidRPr="007D4E32" w:rsidRDefault="00B110B4" w:rsidP="007D4E32">
      <w:pPr>
        <w:pStyle w:val="PL"/>
        <w:rPr>
          <w:lang w:val="en-US" w:eastAsia="zh-CN"/>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DengXian"/>
          <w:noProof/>
        </w:rPr>
        <w:t xml:space="preserve">Network </w:t>
      </w:r>
      <w:r w:rsidRPr="007D4E32">
        <w:rPr>
          <w:noProof/>
          <w:lang w:eastAsia="zh-CN"/>
        </w:rPr>
        <w:t xml:space="preserve">Slice </w:t>
      </w:r>
      <w:r w:rsidRPr="007D4E32">
        <w:rPr>
          <w:lang w:val="en-US" w:eastAsia="zh-CN"/>
        </w:rPr>
        <w:t>Requirements Verification and Alignment</w:t>
      </w:r>
    </w:p>
    <w:p w14:paraId="70F59F22"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rPr>
        <w:t xml:space="preserve"> resource shall be returned.</w:t>
      </w:r>
    </w:p>
    <w:p w14:paraId="19E6C574" w14:textId="77777777" w:rsidR="00B110B4" w:rsidRPr="007D4E32" w:rsidRDefault="00B110B4" w:rsidP="007D4E32">
      <w:pPr>
        <w:pStyle w:val="PL"/>
        <w:rPr>
          <w:noProof/>
          <w:lang w:eastAsia="es-ES"/>
        </w:rPr>
      </w:pPr>
      <w:r w:rsidRPr="007D4E32">
        <w:rPr>
          <w:noProof/>
          <w:lang w:eastAsia="es-ES"/>
        </w:rPr>
        <w:t xml:space="preserve">          content:</w:t>
      </w:r>
    </w:p>
    <w:p w14:paraId="4531AE69" w14:textId="77777777" w:rsidR="00B110B4" w:rsidRPr="007D4E32" w:rsidRDefault="00B110B4" w:rsidP="007D4E32">
      <w:pPr>
        <w:pStyle w:val="PL"/>
        <w:rPr>
          <w:noProof/>
          <w:lang w:eastAsia="es-ES"/>
        </w:rPr>
      </w:pPr>
      <w:r w:rsidRPr="007D4E32">
        <w:rPr>
          <w:noProof/>
          <w:lang w:eastAsia="es-ES"/>
        </w:rPr>
        <w:t xml:space="preserve">            application/json:</w:t>
      </w:r>
    </w:p>
    <w:p w14:paraId="1DFCBF9F" w14:textId="77777777" w:rsidR="00B110B4" w:rsidRPr="007D4E32" w:rsidRDefault="00B110B4" w:rsidP="007D4E32">
      <w:pPr>
        <w:pStyle w:val="PL"/>
        <w:rPr>
          <w:noProof/>
          <w:lang w:eastAsia="es-ES"/>
        </w:rPr>
      </w:pPr>
      <w:r w:rsidRPr="007D4E32">
        <w:rPr>
          <w:noProof/>
          <w:lang w:eastAsia="es-ES"/>
        </w:rPr>
        <w:t xml:space="preserve">              schema:</w:t>
      </w:r>
    </w:p>
    <w:p w14:paraId="0450099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0D8B81C7" w14:textId="77777777" w:rsidR="00B110B4" w:rsidRPr="007D4E32" w:rsidRDefault="00B110B4" w:rsidP="007D4E32">
      <w:pPr>
        <w:pStyle w:val="PL"/>
        <w:rPr>
          <w:noProof/>
        </w:rPr>
      </w:pPr>
      <w:r w:rsidRPr="007D4E32">
        <w:rPr>
          <w:noProof/>
        </w:rPr>
        <w:t xml:space="preserve">        '307':</w:t>
      </w:r>
    </w:p>
    <w:p w14:paraId="3BFE6611"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299E6B8D" w14:textId="77777777" w:rsidR="00B110B4" w:rsidRPr="007D4E32" w:rsidRDefault="00B110B4" w:rsidP="007D4E32">
      <w:pPr>
        <w:pStyle w:val="PL"/>
        <w:rPr>
          <w:noProof/>
        </w:rPr>
      </w:pPr>
      <w:r w:rsidRPr="007D4E32">
        <w:rPr>
          <w:noProof/>
        </w:rPr>
        <w:t xml:space="preserve">        '308':</w:t>
      </w:r>
    </w:p>
    <w:p w14:paraId="3D90BDB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74CBDA5E" w14:textId="77777777" w:rsidR="00B110B4" w:rsidRPr="007D4E32" w:rsidRDefault="00B110B4" w:rsidP="007D4E32">
      <w:pPr>
        <w:pStyle w:val="PL"/>
        <w:rPr>
          <w:noProof/>
          <w:lang w:eastAsia="es-ES"/>
        </w:rPr>
      </w:pPr>
      <w:r w:rsidRPr="007D4E32">
        <w:rPr>
          <w:noProof/>
          <w:lang w:eastAsia="es-ES"/>
        </w:rPr>
        <w:t xml:space="preserve">        '400':</w:t>
      </w:r>
    </w:p>
    <w:p w14:paraId="4B8538C4"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0DF9157" w14:textId="77777777" w:rsidR="00B110B4" w:rsidRPr="007D4E32" w:rsidRDefault="00B110B4" w:rsidP="007D4E32">
      <w:pPr>
        <w:pStyle w:val="PL"/>
        <w:rPr>
          <w:noProof/>
          <w:lang w:eastAsia="es-ES"/>
        </w:rPr>
      </w:pPr>
      <w:r w:rsidRPr="007D4E32">
        <w:rPr>
          <w:noProof/>
          <w:lang w:eastAsia="es-ES"/>
        </w:rPr>
        <w:t xml:space="preserve">        '401':</w:t>
      </w:r>
    </w:p>
    <w:p w14:paraId="2BD7A427"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AC13514" w14:textId="77777777" w:rsidR="00B110B4" w:rsidRPr="007D4E32" w:rsidRDefault="00B110B4" w:rsidP="007D4E32">
      <w:pPr>
        <w:pStyle w:val="PL"/>
        <w:rPr>
          <w:noProof/>
          <w:lang w:eastAsia="es-ES"/>
        </w:rPr>
      </w:pPr>
      <w:r w:rsidRPr="007D4E32">
        <w:rPr>
          <w:noProof/>
          <w:lang w:eastAsia="es-ES"/>
        </w:rPr>
        <w:t xml:space="preserve">        '403':</w:t>
      </w:r>
    </w:p>
    <w:p w14:paraId="311DE9A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63988327" w14:textId="77777777" w:rsidR="00B110B4" w:rsidRPr="007D4E32" w:rsidRDefault="00B110B4" w:rsidP="007D4E32">
      <w:pPr>
        <w:pStyle w:val="PL"/>
        <w:rPr>
          <w:noProof/>
          <w:lang w:eastAsia="es-ES"/>
        </w:rPr>
      </w:pPr>
      <w:r w:rsidRPr="007D4E32">
        <w:rPr>
          <w:noProof/>
          <w:lang w:eastAsia="es-ES"/>
        </w:rPr>
        <w:t xml:space="preserve">        '404':</w:t>
      </w:r>
    </w:p>
    <w:p w14:paraId="6CEC5BD0"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428B22F0" w14:textId="77777777" w:rsidR="00B110B4" w:rsidRPr="007D4E32" w:rsidRDefault="00B110B4" w:rsidP="007D4E32">
      <w:pPr>
        <w:pStyle w:val="PL"/>
        <w:rPr>
          <w:noProof/>
          <w:lang w:eastAsia="es-ES"/>
        </w:rPr>
      </w:pPr>
      <w:r w:rsidRPr="007D4E32">
        <w:rPr>
          <w:noProof/>
          <w:lang w:eastAsia="es-ES"/>
        </w:rPr>
        <w:t xml:space="preserve">        '406':</w:t>
      </w:r>
    </w:p>
    <w:p w14:paraId="6EC82C13"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104FBB68" w14:textId="77777777" w:rsidR="00B110B4" w:rsidRPr="007D4E32" w:rsidRDefault="00B110B4" w:rsidP="007D4E32">
      <w:pPr>
        <w:pStyle w:val="PL"/>
        <w:rPr>
          <w:noProof/>
          <w:lang w:eastAsia="es-ES"/>
        </w:rPr>
      </w:pPr>
      <w:r w:rsidRPr="007D4E32">
        <w:rPr>
          <w:noProof/>
          <w:lang w:eastAsia="es-ES"/>
        </w:rPr>
        <w:t xml:space="preserve">        '429':</w:t>
      </w:r>
    </w:p>
    <w:p w14:paraId="5DD54AD6"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5AA4ED93" w14:textId="77777777" w:rsidR="00B110B4" w:rsidRPr="007D4E32" w:rsidRDefault="00B110B4" w:rsidP="007D4E32">
      <w:pPr>
        <w:pStyle w:val="PL"/>
        <w:rPr>
          <w:noProof/>
          <w:lang w:eastAsia="es-ES"/>
        </w:rPr>
      </w:pPr>
      <w:r w:rsidRPr="007D4E32">
        <w:rPr>
          <w:noProof/>
          <w:lang w:eastAsia="es-ES"/>
        </w:rPr>
        <w:t xml:space="preserve">        '500':</w:t>
      </w:r>
    </w:p>
    <w:p w14:paraId="043B0795"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679E972C" w14:textId="77777777" w:rsidR="00B110B4" w:rsidRPr="007D4E32" w:rsidRDefault="00B110B4" w:rsidP="007D4E32">
      <w:pPr>
        <w:pStyle w:val="PL"/>
        <w:rPr>
          <w:noProof/>
          <w:lang w:eastAsia="es-ES"/>
        </w:rPr>
      </w:pPr>
      <w:r w:rsidRPr="007D4E32">
        <w:rPr>
          <w:noProof/>
          <w:lang w:eastAsia="es-ES"/>
        </w:rPr>
        <w:t xml:space="preserve">        '503':</w:t>
      </w:r>
    </w:p>
    <w:p w14:paraId="4A1A6E1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2FE52E7" w14:textId="77777777" w:rsidR="00B110B4" w:rsidRPr="007D4E32" w:rsidRDefault="00B110B4" w:rsidP="007D4E32">
      <w:pPr>
        <w:pStyle w:val="PL"/>
        <w:rPr>
          <w:noProof/>
          <w:lang w:eastAsia="es-ES"/>
        </w:rPr>
      </w:pPr>
      <w:r w:rsidRPr="007D4E32">
        <w:rPr>
          <w:noProof/>
          <w:lang w:eastAsia="es-ES"/>
        </w:rPr>
        <w:t xml:space="preserve">        default:</w:t>
      </w:r>
    </w:p>
    <w:p w14:paraId="21BF4D0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42F9ADD3" w14:textId="77777777" w:rsidR="00B110B4" w:rsidRPr="007D4E32" w:rsidRDefault="00B110B4" w:rsidP="007D4E32">
      <w:pPr>
        <w:pStyle w:val="PL"/>
        <w:rPr>
          <w:noProof/>
          <w:lang w:eastAsia="es-ES"/>
        </w:rPr>
      </w:pPr>
    </w:p>
    <w:p w14:paraId="7F8E53A9" w14:textId="77777777" w:rsidR="00B110B4" w:rsidRPr="007D4E32" w:rsidRDefault="00B110B4" w:rsidP="007D4E32">
      <w:pPr>
        <w:pStyle w:val="PL"/>
        <w:rPr>
          <w:noProof/>
          <w:lang w:eastAsia="es-ES"/>
        </w:rPr>
      </w:pPr>
      <w:r w:rsidRPr="007D4E32">
        <w:rPr>
          <w:noProof/>
          <w:lang w:eastAsia="es-ES"/>
        </w:rPr>
        <w:t xml:space="preserve">    put:</w:t>
      </w:r>
    </w:p>
    <w:p w14:paraId="122C7CB3"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update</w:t>
      </w:r>
      <w:r w:rsidRPr="007D4E32">
        <w:rPr>
          <w:rFonts w:cs="Courier New"/>
          <w:noProof/>
          <w:szCs w:val="16"/>
        </w:rPr>
        <w:t xml:space="preserve"> of </w:t>
      </w:r>
      <w:r w:rsidRPr="007D4E32">
        <w:rPr>
          <w:noProof/>
          <w:lang w:eastAsia="zh-CN"/>
        </w:rPr>
        <w:t xml:space="preserve">an existing Individual </w:t>
      </w:r>
      <w:r w:rsidRPr="007D4E32">
        <w:rPr>
          <w:rFonts w:eastAsia="DengXian"/>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4FB88DB5"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SliceReqVerAlign</w:t>
      </w:r>
      <w:r w:rsidRPr="007D4E32">
        <w:rPr>
          <w:noProof/>
          <w:lang w:eastAsia="zh-CN"/>
        </w:rPr>
        <w:t>Subsc</w:t>
      </w:r>
    </w:p>
    <w:p w14:paraId="762138CF"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8D5827"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107BD339" w14:textId="77777777" w:rsidR="00B110B4" w:rsidRPr="007D4E32" w:rsidRDefault="00B110B4" w:rsidP="007D4E32">
      <w:pPr>
        <w:pStyle w:val="PL"/>
        <w:rPr>
          <w:noProof/>
        </w:rPr>
      </w:pPr>
      <w:r w:rsidRPr="007D4E32">
        <w:rPr>
          <w:noProof/>
        </w:rPr>
        <w:t xml:space="preserve">      requestBody:</w:t>
      </w:r>
    </w:p>
    <w:p w14:paraId="7962D957" w14:textId="77777777" w:rsidR="00B110B4" w:rsidRPr="007D4E32" w:rsidRDefault="00B110B4" w:rsidP="007D4E32">
      <w:pPr>
        <w:pStyle w:val="PL"/>
        <w:rPr>
          <w:noProof/>
        </w:rPr>
      </w:pPr>
      <w:r w:rsidRPr="007D4E32">
        <w:rPr>
          <w:noProof/>
        </w:rPr>
        <w:t xml:space="preserve">        required: true</w:t>
      </w:r>
    </w:p>
    <w:p w14:paraId="6038E22E" w14:textId="77777777" w:rsidR="00B110B4" w:rsidRPr="007D4E32" w:rsidRDefault="00B110B4" w:rsidP="007D4E32">
      <w:pPr>
        <w:pStyle w:val="PL"/>
        <w:rPr>
          <w:noProof/>
        </w:rPr>
      </w:pPr>
      <w:r w:rsidRPr="007D4E32">
        <w:rPr>
          <w:noProof/>
        </w:rPr>
        <w:t xml:space="preserve">        content:</w:t>
      </w:r>
    </w:p>
    <w:p w14:paraId="0149D70E" w14:textId="77777777" w:rsidR="00B110B4" w:rsidRPr="007D4E32" w:rsidRDefault="00B110B4" w:rsidP="007D4E32">
      <w:pPr>
        <w:pStyle w:val="PL"/>
        <w:rPr>
          <w:noProof/>
        </w:rPr>
      </w:pPr>
      <w:r w:rsidRPr="007D4E32">
        <w:rPr>
          <w:noProof/>
        </w:rPr>
        <w:t xml:space="preserve">          application/json:</w:t>
      </w:r>
    </w:p>
    <w:p w14:paraId="08CBED7C" w14:textId="77777777" w:rsidR="00B110B4" w:rsidRPr="007D4E32" w:rsidRDefault="00B110B4" w:rsidP="007D4E32">
      <w:pPr>
        <w:pStyle w:val="PL"/>
        <w:rPr>
          <w:noProof/>
        </w:rPr>
      </w:pPr>
      <w:r w:rsidRPr="007D4E32">
        <w:rPr>
          <w:noProof/>
        </w:rPr>
        <w:t xml:space="preserve">            schema:</w:t>
      </w:r>
    </w:p>
    <w:p w14:paraId="126266C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640D65CC" w14:textId="77777777" w:rsidR="00B110B4" w:rsidRPr="007D4E32" w:rsidRDefault="00B110B4" w:rsidP="007D4E32">
      <w:pPr>
        <w:pStyle w:val="PL"/>
        <w:rPr>
          <w:noProof/>
          <w:lang w:eastAsia="es-ES"/>
        </w:rPr>
      </w:pPr>
      <w:r w:rsidRPr="007D4E32">
        <w:rPr>
          <w:noProof/>
          <w:lang w:eastAsia="es-ES"/>
        </w:rPr>
        <w:t xml:space="preserve">      responses:</w:t>
      </w:r>
    </w:p>
    <w:p w14:paraId="71073D94" w14:textId="77777777" w:rsidR="00B110B4" w:rsidRPr="007D4E32" w:rsidRDefault="00B110B4" w:rsidP="007D4E32">
      <w:pPr>
        <w:pStyle w:val="PL"/>
        <w:rPr>
          <w:noProof/>
        </w:rPr>
      </w:pPr>
      <w:r w:rsidRPr="007D4E32">
        <w:rPr>
          <w:noProof/>
        </w:rPr>
        <w:t xml:space="preserve">        '200':</w:t>
      </w:r>
    </w:p>
    <w:p w14:paraId="3DD23FAA"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5E141FC" w14:textId="77777777" w:rsidR="00B110B4" w:rsidRPr="007D4E32" w:rsidRDefault="00B110B4" w:rsidP="007D4E32">
      <w:pPr>
        <w:pStyle w:val="PL"/>
        <w:rPr>
          <w:noProof/>
          <w:lang w:val="en-US"/>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DengXian"/>
          <w:noProof/>
        </w:rPr>
        <w:t xml:space="preserve">Network Slice </w:t>
      </w:r>
      <w:r w:rsidRPr="007D4E32">
        <w:rPr>
          <w:lang w:val="en-US" w:eastAsia="zh-CN"/>
        </w:rPr>
        <w:t xml:space="preserve">Requirements Verification and Alignment </w:t>
      </w:r>
      <w:r w:rsidRPr="007D4E32">
        <w:rPr>
          <w:noProof/>
          <w:lang w:val="en-US"/>
        </w:rPr>
        <w:t>Subscription</w:t>
      </w:r>
    </w:p>
    <w:p w14:paraId="6DAD4998" w14:textId="77777777" w:rsidR="00B110B4" w:rsidRPr="007D4E32" w:rsidRDefault="00B110B4" w:rsidP="007D4E32">
      <w:pPr>
        <w:pStyle w:val="PL"/>
        <w:rPr>
          <w:noProof/>
        </w:rPr>
      </w:pPr>
      <w:r w:rsidRPr="007D4E32">
        <w:rPr>
          <w:noProof/>
          <w:lang w:val="en-US" w:eastAsia="zh-CN"/>
        </w:rPr>
        <w:t xml:space="preserve">           </w:t>
      </w:r>
      <w:r w:rsidRPr="007D4E32">
        <w:rPr>
          <w:noProof/>
          <w:lang w:eastAsia="zh-CN"/>
        </w:rPr>
        <w:t xml:space="preserve"> </w:t>
      </w:r>
      <w:r w:rsidRPr="007D4E32">
        <w:rPr>
          <w:noProof/>
        </w:rPr>
        <w:t>resource is successfully updated and a representation of the updated resource shall</w:t>
      </w:r>
    </w:p>
    <w:p w14:paraId="2BED3F63" w14:textId="77777777" w:rsidR="00B110B4" w:rsidRPr="007D4E32" w:rsidRDefault="00B110B4" w:rsidP="007D4E32">
      <w:pPr>
        <w:pStyle w:val="PL"/>
        <w:rPr>
          <w:noProof/>
        </w:rPr>
      </w:pPr>
      <w:r w:rsidRPr="007D4E32">
        <w:rPr>
          <w:noProof/>
        </w:rPr>
        <w:t xml:space="preserve">            be returned in the response body.</w:t>
      </w:r>
    </w:p>
    <w:p w14:paraId="47A5737C" w14:textId="77777777" w:rsidR="00B110B4" w:rsidRPr="007D4E32" w:rsidRDefault="00B110B4" w:rsidP="007D4E32">
      <w:pPr>
        <w:pStyle w:val="PL"/>
        <w:rPr>
          <w:noProof/>
        </w:rPr>
      </w:pPr>
      <w:r w:rsidRPr="007D4E32">
        <w:rPr>
          <w:noProof/>
        </w:rPr>
        <w:t xml:space="preserve">          content:</w:t>
      </w:r>
    </w:p>
    <w:p w14:paraId="314C3091" w14:textId="77777777" w:rsidR="00B110B4" w:rsidRPr="007D4E32" w:rsidRDefault="00B110B4" w:rsidP="007D4E32">
      <w:pPr>
        <w:pStyle w:val="PL"/>
        <w:rPr>
          <w:noProof/>
        </w:rPr>
      </w:pPr>
      <w:r w:rsidRPr="007D4E32">
        <w:rPr>
          <w:noProof/>
        </w:rPr>
        <w:t xml:space="preserve">            application/json:</w:t>
      </w:r>
    </w:p>
    <w:p w14:paraId="52F00051" w14:textId="77777777" w:rsidR="00B110B4" w:rsidRPr="007D4E32" w:rsidRDefault="00B110B4" w:rsidP="007D4E32">
      <w:pPr>
        <w:pStyle w:val="PL"/>
        <w:rPr>
          <w:noProof/>
        </w:rPr>
      </w:pPr>
      <w:r w:rsidRPr="007D4E32">
        <w:rPr>
          <w:noProof/>
        </w:rPr>
        <w:t xml:space="preserve">              schema:</w:t>
      </w:r>
    </w:p>
    <w:p w14:paraId="5C4914DE"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7AB262A2" w14:textId="77777777" w:rsidR="00B110B4" w:rsidRPr="007D4E32" w:rsidRDefault="00B110B4" w:rsidP="007D4E32">
      <w:pPr>
        <w:pStyle w:val="PL"/>
        <w:rPr>
          <w:noProof/>
          <w:lang w:eastAsia="es-ES"/>
        </w:rPr>
      </w:pPr>
      <w:r w:rsidRPr="007D4E32">
        <w:rPr>
          <w:noProof/>
          <w:lang w:eastAsia="es-ES"/>
        </w:rPr>
        <w:t xml:space="preserve">        '204':</w:t>
      </w:r>
    </w:p>
    <w:p w14:paraId="287EE6D3"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769FDCD"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DengXian"/>
          <w:noProof/>
        </w:rPr>
        <w:t xml:space="preserve">Network Slice </w:t>
      </w:r>
      <w:r w:rsidRPr="007D4E32">
        <w:rPr>
          <w:lang w:val="en-US" w:eastAsia="zh-CN"/>
        </w:rPr>
        <w:t>Requirements Verification and Alignment</w:t>
      </w:r>
    </w:p>
    <w:p w14:paraId="283A7073"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updated and no content is returned in the</w:t>
      </w:r>
    </w:p>
    <w:p w14:paraId="64F8B07C" w14:textId="77777777" w:rsidR="00B110B4" w:rsidRPr="007D4E32" w:rsidRDefault="00B110B4" w:rsidP="007D4E32">
      <w:pPr>
        <w:pStyle w:val="PL"/>
        <w:rPr>
          <w:noProof/>
        </w:rPr>
      </w:pPr>
      <w:r w:rsidRPr="007D4E32">
        <w:rPr>
          <w:noProof/>
        </w:rPr>
        <w:t xml:space="preserve">            response body.</w:t>
      </w:r>
    </w:p>
    <w:p w14:paraId="3397748B" w14:textId="77777777" w:rsidR="00B110B4" w:rsidRPr="007D4E32" w:rsidRDefault="00B110B4" w:rsidP="007D4E32">
      <w:pPr>
        <w:pStyle w:val="PL"/>
        <w:rPr>
          <w:noProof/>
        </w:rPr>
      </w:pPr>
      <w:r w:rsidRPr="007D4E32">
        <w:rPr>
          <w:noProof/>
        </w:rPr>
        <w:t xml:space="preserve">        '307':</w:t>
      </w:r>
    </w:p>
    <w:p w14:paraId="545EB6C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0962E81" w14:textId="77777777" w:rsidR="00B110B4" w:rsidRPr="007D4E32" w:rsidRDefault="00B110B4" w:rsidP="007D4E32">
      <w:pPr>
        <w:pStyle w:val="PL"/>
        <w:rPr>
          <w:noProof/>
        </w:rPr>
      </w:pPr>
      <w:r w:rsidRPr="007D4E32">
        <w:rPr>
          <w:noProof/>
        </w:rPr>
        <w:t xml:space="preserve">        '308':</w:t>
      </w:r>
    </w:p>
    <w:p w14:paraId="2C82F8A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7893CAA" w14:textId="77777777" w:rsidR="00B110B4" w:rsidRPr="007D4E32" w:rsidRDefault="00B110B4" w:rsidP="007D4E32">
      <w:pPr>
        <w:pStyle w:val="PL"/>
        <w:rPr>
          <w:noProof/>
          <w:lang w:eastAsia="es-ES"/>
        </w:rPr>
      </w:pPr>
      <w:r w:rsidRPr="007D4E32">
        <w:rPr>
          <w:noProof/>
          <w:lang w:eastAsia="es-ES"/>
        </w:rPr>
        <w:t xml:space="preserve">        '400':</w:t>
      </w:r>
    </w:p>
    <w:p w14:paraId="26E9091F"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50FA90D" w14:textId="77777777" w:rsidR="00B110B4" w:rsidRPr="007D4E32" w:rsidRDefault="00B110B4" w:rsidP="007D4E32">
      <w:pPr>
        <w:pStyle w:val="PL"/>
        <w:rPr>
          <w:noProof/>
          <w:lang w:eastAsia="es-ES"/>
        </w:rPr>
      </w:pPr>
      <w:r w:rsidRPr="007D4E32">
        <w:rPr>
          <w:noProof/>
          <w:lang w:eastAsia="es-ES"/>
        </w:rPr>
        <w:t xml:space="preserve">        '401':</w:t>
      </w:r>
    </w:p>
    <w:p w14:paraId="54D539CE"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131764C3" w14:textId="77777777" w:rsidR="00B110B4" w:rsidRPr="007D4E32" w:rsidRDefault="00B110B4" w:rsidP="007D4E32">
      <w:pPr>
        <w:pStyle w:val="PL"/>
        <w:rPr>
          <w:noProof/>
          <w:lang w:eastAsia="es-ES"/>
        </w:rPr>
      </w:pPr>
      <w:r w:rsidRPr="007D4E32">
        <w:rPr>
          <w:noProof/>
          <w:lang w:eastAsia="es-ES"/>
        </w:rPr>
        <w:t xml:space="preserve">        '403':</w:t>
      </w:r>
    </w:p>
    <w:p w14:paraId="038146EA"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118A29B8" w14:textId="77777777" w:rsidR="00B110B4" w:rsidRPr="007D4E32" w:rsidRDefault="00B110B4" w:rsidP="007D4E32">
      <w:pPr>
        <w:pStyle w:val="PL"/>
        <w:rPr>
          <w:noProof/>
          <w:lang w:eastAsia="es-ES"/>
        </w:rPr>
      </w:pPr>
      <w:r w:rsidRPr="007D4E32">
        <w:rPr>
          <w:noProof/>
          <w:lang w:eastAsia="es-ES"/>
        </w:rPr>
        <w:t xml:space="preserve">        '404':</w:t>
      </w:r>
    </w:p>
    <w:p w14:paraId="7C6F3FD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74FBC3" w14:textId="77777777" w:rsidR="00B110B4" w:rsidRPr="006D68AC" w:rsidRDefault="00B110B4" w:rsidP="00B110B4">
      <w:pPr>
        <w:pStyle w:val="PL"/>
        <w:rPr>
          <w:lang w:eastAsia="es-ES"/>
        </w:rPr>
      </w:pPr>
      <w:r w:rsidRPr="006D68AC">
        <w:rPr>
          <w:lang w:eastAsia="es-ES"/>
        </w:rPr>
        <w:t xml:space="preserve">        '411':</w:t>
      </w:r>
    </w:p>
    <w:p w14:paraId="4CEB2DB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546E448" w14:textId="77777777" w:rsidR="00B110B4" w:rsidRPr="006D68AC" w:rsidRDefault="00B110B4" w:rsidP="00B110B4">
      <w:pPr>
        <w:pStyle w:val="PL"/>
        <w:rPr>
          <w:lang w:eastAsia="es-ES"/>
        </w:rPr>
      </w:pPr>
      <w:r w:rsidRPr="006D68AC">
        <w:rPr>
          <w:lang w:eastAsia="es-ES"/>
        </w:rPr>
        <w:t xml:space="preserve">        '413':</w:t>
      </w:r>
    </w:p>
    <w:p w14:paraId="3BB08D93"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F341E22" w14:textId="77777777" w:rsidR="00B110B4" w:rsidRPr="006D68AC" w:rsidRDefault="00B110B4" w:rsidP="00B110B4">
      <w:pPr>
        <w:pStyle w:val="PL"/>
        <w:rPr>
          <w:lang w:eastAsia="es-ES"/>
        </w:rPr>
      </w:pPr>
      <w:r w:rsidRPr="006D68AC">
        <w:rPr>
          <w:lang w:eastAsia="es-ES"/>
        </w:rPr>
        <w:t xml:space="preserve">        '415':</w:t>
      </w:r>
    </w:p>
    <w:p w14:paraId="0D75077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DAC7004" w14:textId="77777777" w:rsidR="00B110B4" w:rsidRPr="006D68AC" w:rsidRDefault="00B110B4" w:rsidP="007D4E32">
      <w:pPr>
        <w:pStyle w:val="PL"/>
        <w:rPr>
          <w:noProof/>
          <w:lang w:eastAsia="es-ES"/>
        </w:rPr>
      </w:pPr>
      <w:r w:rsidRPr="006D68AC">
        <w:rPr>
          <w:noProof/>
          <w:lang w:eastAsia="es-ES"/>
        </w:rPr>
        <w:t xml:space="preserve">        '429':</w:t>
      </w:r>
    </w:p>
    <w:p w14:paraId="3B52391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C654048" w14:textId="77777777" w:rsidR="00B110B4" w:rsidRPr="006D68AC" w:rsidRDefault="00B110B4" w:rsidP="007D4E32">
      <w:pPr>
        <w:pStyle w:val="PL"/>
        <w:rPr>
          <w:noProof/>
          <w:lang w:eastAsia="es-ES"/>
        </w:rPr>
      </w:pPr>
      <w:r w:rsidRPr="006D68AC">
        <w:rPr>
          <w:noProof/>
          <w:lang w:eastAsia="es-ES"/>
        </w:rPr>
        <w:t xml:space="preserve">        '500':</w:t>
      </w:r>
    </w:p>
    <w:p w14:paraId="335FFFF2"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04EAAF13" w14:textId="77777777" w:rsidR="00B110B4" w:rsidRPr="006D68AC" w:rsidRDefault="00B110B4" w:rsidP="007D4E32">
      <w:pPr>
        <w:pStyle w:val="PL"/>
        <w:rPr>
          <w:noProof/>
          <w:lang w:eastAsia="es-ES"/>
        </w:rPr>
      </w:pPr>
      <w:r w:rsidRPr="006D68AC">
        <w:rPr>
          <w:noProof/>
          <w:lang w:eastAsia="es-ES"/>
        </w:rPr>
        <w:t xml:space="preserve">        '503':</w:t>
      </w:r>
    </w:p>
    <w:p w14:paraId="3A4B1C4F"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6E89C336" w14:textId="77777777" w:rsidR="00B110B4" w:rsidRPr="006D68AC" w:rsidRDefault="00B110B4" w:rsidP="007D4E32">
      <w:pPr>
        <w:pStyle w:val="PL"/>
        <w:rPr>
          <w:noProof/>
          <w:lang w:eastAsia="es-ES"/>
        </w:rPr>
      </w:pPr>
      <w:r w:rsidRPr="006D68AC">
        <w:rPr>
          <w:noProof/>
          <w:lang w:eastAsia="es-ES"/>
        </w:rPr>
        <w:t xml:space="preserve">        default:</w:t>
      </w:r>
    </w:p>
    <w:p w14:paraId="3612D785"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0BE2C82F" w14:textId="77777777" w:rsidR="00B110B4" w:rsidRPr="006D68AC" w:rsidRDefault="00B110B4" w:rsidP="007D4E32">
      <w:pPr>
        <w:pStyle w:val="PL"/>
        <w:rPr>
          <w:noProof/>
          <w:lang w:eastAsia="es-ES"/>
        </w:rPr>
      </w:pPr>
    </w:p>
    <w:p w14:paraId="162675C3" w14:textId="77777777" w:rsidR="00B110B4" w:rsidRPr="006D68AC" w:rsidRDefault="00B110B4" w:rsidP="007D4E32">
      <w:pPr>
        <w:pStyle w:val="PL"/>
        <w:rPr>
          <w:lang w:eastAsia="es-ES"/>
        </w:rPr>
      </w:pPr>
      <w:r w:rsidRPr="006D68AC">
        <w:rPr>
          <w:lang w:eastAsia="es-ES"/>
        </w:rPr>
        <w:t xml:space="preserve">    patch:</w:t>
      </w:r>
    </w:p>
    <w:p w14:paraId="5C8086A4" w14:textId="77777777" w:rsidR="00B110B4" w:rsidRPr="006D68AC" w:rsidRDefault="00B110B4" w:rsidP="007D4E32">
      <w:pPr>
        <w:pStyle w:val="PL"/>
        <w:rPr>
          <w:noProof/>
          <w:lang w:eastAsia="es-ES"/>
        </w:rPr>
      </w:pPr>
      <w:r w:rsidRPr="006D68AC">
        <w:rPr>
          <w:noProof/>
          <w:lang w:eastAsia="es-ES"/>
        </w:rPr>
        <w:t xml:space="preserve">      summary: Request the modification of an existing Individual Network Slice </w:t>
      </w:r>
      <w:r w:rsidRPr="006D68AC">
        <w:rPr>
          <w:lang w:val="en-US" w:eastAsia="zh-CN"/>
        </w:rPr>
        <w:t xml:space="preserve">Requirements Verification and Alignment </w:t>
      </w:r>
      <w:r w:rsidRPr="006D68AC">
        <w:rPr>
          <w:noProof/>
          <w:lang w:eastAsia="es-ES"/>
        </w:rPr>
        <w:t>Subscription resource.</w:t>
      </w:r>
    </w:p>
    <w:p w14:paraId="49BA2263"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SliceReqVerAlign</w:t>
      </w:r>
      <w:r w:rsidRPr="006D68AC">
        <w:rPr>
          <w:noProof/>
          <w:lang w:eastAsia="zh-CN"/>
        </w:rPr>
        <w:t>Subsc</w:t>
      </w:r>
    </w:p>
    <w:p w14:paraId="04C5FD85" w14:textId="77777777" w:rsidR="00B110B4" w:rsidRPr="006D68AC" w:rsidRDefault="00B110B4" w:rsidP="007D4E32">
      <w:pPr>
        <w:pStyle w:val="PL"/>
        <w:rPr>
          <w:lang w:eastAsia="es-ES"/>
        </w:rPr>
      </w:pPr>
      <w:r w:rsidRPr="006D68AC">
        <w:rPr>
          <w:lang w:eastAsia="es-ES"/>
        </w:rPr>
        <w:t xml:space="preserve">      tags:</w:t>
      </w:r>
    </w:p>
    <w:p w14:paraId="3A9B8AB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DengXian"/>
        </w:rPr>
        <w:t xml:space="preserve">Network Slice </w:t>
      </w:r>
      <w:r w:rsidRPr="006D68AC">
        <w:rPr>
          <w:lang w:val="en-US" w:eastAsia="zh-CN"/>
        </w:rPr>
        <w:t xml:space="preserve">Requirements Verification and Alignment </w:t>
      </w:r>
      <w:r w:rsidRPr="006D68AC">
        <w:rPr>
          <w:lang w:val="en-US"/>
        </w:rPr>
        <w:t>Subscription</w:t>
      </w:r>
      <w:r w:rsidRPr="006D68AC">
        <w:rPr>
          <w:rFonts w:cs="Courier New"/>
          <w:szCs w:val="16"/>
        </w:rPr>
        <w:t xml:space="preserve"> (Document)</w:t>
      </w:r>
    </w:p>
    <w:p w14:paraId="7C257F8B" w14:textId="77777777" w:rsidR="00B110B4" w:rsidRPr="006D68AC" w:rsidRDefault="00B110B4" w:rsidP="007D4E32">
      <w:pPr>
        <w:pStyle w:val="PL"/>
        <w:rPr>
          <w:lang w:eastAsia="es-ES"/>
        </w:rPr>
      </w:pPr>
      <w:r w:rsidRPr="006D68AC">
        <w:rPr>
          <w:lang w:eastAsia="es-ES"/>
        </w:rPr>
        <w:t xml:space="preserve">      requestBody:</w:t>
      </w:r>
    </w:p>
    <w:p w14:paraId="459AFB5F" w14:textId="77777777" w:rsidR="00B110B4" w:rsidRPr="006D68AC" w:rsidRDefault="00B110B4" w:rsidP="007D4E32">
      <w:pPr>
        <w:pStyle w:val="PL"/>
      </w:pPr>
      <w:r w:rsidRPr="006D68AC">
        <w:t xml:space="preserve">        required: true</w:t>
      </w:r>
    </w:p>
    <w:p w14:paraId="65AA395C" w14:textId="77777777" w:rsidR="00B110B4" w:rsidRPr="006D68AC" w:rsidRDefault="00B110B4" w:rsidP="007D4E32">
      <w:pPr>
        <w:pStyle w:val="PL"/>
      </w:pPr>
      <w:r w:rsidRPr="006D68AC">
        <w:t xml:space="preserve">        content:</w:t>
      </w:r>
    </w:p>
    <w:p w14:paraId="4E67740F" w14:textId="77777777" w:rsidR="00B110B4" w:rsidRPr="006D68AC" w:rsidRDefault="00B110B4" w:rsidP="007D4E32">
      <w:pPr>
        <w:pStyle w:val="PL"/>
        <w:rPr>
          <w:lang w:val="en-US"/>
        </w:rPr>
      </w:pPr>
      <w:r w:rsidRPr="006D68AC">
        <w:rPr>
          <w:lang w:val="en-US"/>
        </w:rPr>
        <w:t xml:space="preserve">          application/merge-patch+json:</w:t>
      </w:r>
    </w:p>
    <w:p w14:paraId="71DC4407" w14:textId="77777777" w:rsidR="00B110B4" w:rsidRPr="006D68AC" w:rsidRDefault="00B110B4" w:rsidP="007D4E32">
      <w:pPr>
        <w:pStyle w:val="PL"/>
      </w:pPr>
      <w:r w:rsidRPr="006D68AC">
        <w:t xml:space="preserve">            schema:</w:t>
      </w:r>
    </w:p>
    <w:p w14:paraId="2A2AC5EB"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t>Patch</w:t>
      </w:r>
      <w:r w:rsidRPr="006D68AC">
        <w:rPr>
          <w:lang w:eastAsia="es-ES"/>
        </w:rPr>
        <w:t>'</w:t>
      </w:r>
    </w:p>
    <w:p w14:paraId="45F78823" w14:textId="77777777" w:rsidR="00B110B4" w:rsidRPr="006D68AC" w:rsidRDefault="00B110B4" w:rsidP="007D4E32">
      <w:pPr>
        <w:pStyle w:val="PL"/>
        <w:rPr>
          <w:lang w:eastAsia="es-ES"/>
        </w:rPr>
      </w:pPr>
      <w:r w:rsidRPr="006D68AC">
        <w:rPr>
          <w:lang w:eastAsia="es-ES"/>
        </w:rPr>
        <w:t xml:space="preserve">      responses:</w:t>
      </w:r>
    </w:p>
    <w:p w14:paraId="442E704B" w14:textId="77777777" w:rsidR="00B110B4" w:rsidRPr="006D68AC" w:rsidRDefault="00B110B4" w:rsidP="007D4E32">
      <w:pPr>
        <w:pStyle w:val="PL"/>
      </w:pPr>
      <w:r w:rsidRPr="006D68AC">
        <w:t xml:space="preserve">        '200':</w:t>
      </w:r>
    </w:p>
    <w:p w14:paraId="4496D552" w14:textId="77777777" w:rsidR="00B110B4" w:rsidRPr="006D68AC" w:rsidRDefault="00B110B4" w:rsidP="007D4E32">
      <w:pPr>
        <w:pStyle w:val="PL"/>
        <w:rPr>
          <w:lang w:eastAsia="zh-CN"/>
        </w:rPr>
      </w:pPr>
      <w:r w:rsidRPr="006D68AC">
        <w:t xml:space="preserve">          description: </w:t>
      </w:r>
      <w:r w:rsidRPr="006D68AC">
        <w:rPr>
          <w:lang w:eastAsia="zh-CN"/>
        </w:rPr>
        <w:t>&gt;</w:t>
      </w:r>
    </w:p>
    <w:p w14:paraId="69829017"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lang w:val="en-US" w:eastAsia="zh-CN"/>
        </w:rPr>
        <w:t xml:space="preserve">Requirements Verification and Alignment </w:t>
      </w:r>
      <w:r w:rsidRPr="006D68AC">
        <w:rPr>
          <w:noProof/>
        </w:rPr>
        <w:t>Subscription</w:t>
      </w:r>
    </w:p>
    <w:p w14:paraId="50DEB25F" w14:textId="77777777" w:rsidR="00B110B4" w:rsidRPr="006D68AC" w:rsidRDefault="00B110B4" w:rsidP="007D4E32">
      <w:pPr>
        <w:pStyle w:val="PL"/>
        <w:rPr>
          <w:noProof/>
        </w:rPr>
      </w:pPr>
      <w:r w:rsidRPr="006D68AC">
        <w:rPr>
          <w:noProof/>
        </w:rPr>
        <w:t xml:space="preserve">            resource is successfully modified and a representation of the updated resource shall</w:t>
      </w:r>
    </w:p>
    <w:p w14:paraId="0A6DD58F" w14:textId="77777777" w:rsidR="00B110B4" w:rsidRPr="006D68AC" w:rsidRDefault="00B110B4" w:rsidP="007D4E32">
      <w:pPr>
        <w:pStyle w:val="PL"/>
        <w:rPr>
          <w:noProof/>
        </w:rPr>
      </w:pPr>
      <w:r w:rsidRPr="006D68AC">
        <w:rPr>
          <w:noProof/>
        </w:rPr>
        <w:t xml:space="preserve">            be returned in the response body.</w:t>
      </w:r>
    </w:p>
    <w:p w14:paraId="32A689C5" w14:textId="77777777" w:rsidR="00B110B4" w:rsidRPr="006D68AC" w:rsidRDefault="00B110B4" w:rsidP="007D4E32">
      <w:pPr>
        <w:pStyle w:val="PL"/>
      </w:pPr>
      <w:r w:rsidRPr="006D68AC">
        <w:t xml:space="preserve">          content:</w:t>
      </w:r>
    </w:p>
    <w:p w14:paraId="3A001499" w14:textId="77777777" w:rsidR="00B110B4" w:rsidRPr="006D68AC" w:rsidRDefault="00B110B4" w:rsidP="007D4E32">
      <w:pPr>
        <w:pStyle w:val="PL"/>
        <w:rPr>
          <w:lang w:eastAsia="es-ES"/>
        </w:rPr>
      </w:pPr>
      <w:r w:rsidRPr="006D68AC">
        <w:t xml:space="preserve">            </w:t>
      </w:r>
      <w:r w:rsidRPr="006D68AC">
        <w:rPr>
          <w:lang w:eastAsia="es-ES"/>
        </w:rPr>
        <w:t>application/json:</w:t>
      </w:r>
    </w:p>
    <w:p w14:paraId="3022F6BE" w14:textId="77777777" w:rsidR="00B110B4" w:rsidRPr="006D68AC" w:rsidRDefault="00B110B4" w:rsidP="007D4E32">
      <w:pPr>
        <w:pStyle w:val="PL"/>
        <w:rPr>
          <w:lang w:eastAsia="es-ES"/>
        </w:rPr>
      </w:pPr>
      <w:r w:rsidRPr="006D68AC">
        <w:rPr>
          <w:lang w:eastAsia="es-ES"/>
        </w:rPr>
        <w:t xml:space="preserve">              schema:</w:t>
      </w:r>
    </w:p>
    <w:p w14:paraId="4860A39A"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rPr>
          <w:lang w:eastAsia="es-ES"/>
        </w:rPr>
        <w:t>'</w:t>
      </w:r>
    </w:p>
    <w:p w14:paraId="3E7116D9" w14:textId="77777777" w:rsidR="00B110B4" w:rsidRPr="006D68AC" w:rsidRDefault="00B110B4" w:rsidP="007D4E32">
      <w:pPr>
        <w:pStyle w:val="PL"/>
        <w:rPr>
          <w:lang w:eastAsia="es-ES"/>
        </w:rPr>
      </w:pPr>
      <w:r w:rsidRPr="006D68AC">
        <w:rPr>
          <w:lang w:eastAsia="es-ES"/>
        </w:rPr>
        <w:t xml:space="preserve">        '204':</w:t>
      </w:r>
    </w:p>
    <w:p w14:paraId="13865CC0" w14:textId="77777777" w:rsidR="00B110B4" w:rsidRPr="006D68AC" w:rsidRDefault="00B110B4" w:rsidP="007D4E32">
      <w:pPr>
        <w:pStyle w:val="PL"/>
        <w:rPr>
          <w:lang w:eastAsia="es-ES"/>
        </w:rPr>
      </w:pPr>
      <w:r w:rsidRPr="006D68AC">
        <w:rPr>
          <w:lang w:eastAsia="es-ES"/>
        </w:rPr>
        <w:t xml:space="preserve">          description: &gt;</w:t>
      </w:r>
    </w:p>
    <w:p w14:paraId="24A0E407" w14:textId="77777777" w:rsidR="00B110B4" w:rsidRPr="006D68AC" w:rsidRDefault="00B110B4" w:rsidP="007D4E32">
      <w:pPr>
        <w:pStyle w:val="PL"/>
        <w:rPr>
          <w:lang w:val="en-US" w:eastAsia="zh-CN"/>
        </w:rPr>
      </w:pPr>
      <w:r w:rsidRPr="006D68AC">
        <w:rPr>
          <w:lang w:eastAsia="es-ES"/>
        </w:rPr>
        <w:t xml:space="preserve">            No Content. The Individual Network Slice </w:t>
      </w:r>
      <w:r w:rsidRPr="006D68AC">
        <w:rPr>
          <w:lang w:val="en-US" w:eastAsia="zh-CN"/>
        </w:rPr>
        <w:t>Requirements Verification and Alignment</w:t>
      </w:r>
    </w:p>
    <w:p w14:paraId="4B58B5D0" w14:textId="77777777" w:rsidR="00B110B4" w:rsidRPr="006D68AC" w:rsidRDefault="00B110B4" w:rsidP="007D4E32">
      <w:pPr>
        <w:pStyle w:val="PL"/>
        <w:rPr>
          <w:lang w:eastAsia="es-ES"/>
        </w:rPr>
      </w:pPr>
      <w:r w:rsidRPr="006D68AC">
        <w:rPr>
          <w:lang w:val="en-US" w:eastAsia="zh-CN"/>
        </w:rPr>
        <w:t xml:space="preserve">            </w:t>
      </w:r>
      <w:r w:rsidRPr="006D68AC">
        <w:rPr>
          <w:lang w:eastAsia="es-ES"/>
        </w:rPr>
        <w:t xml:space="preserve">Subscription resource is successfully </w:t>
      </w:r>
      <w:r w:rsidRPr="006D68AC">
        <w:t>modified</w:t>
      </w:r>
      <w:r w:rsidRPr="006D68AC">
        <w:rPr>
          <w:lang w:eastAsia="es-ES"/>
        </w:rPr>
        <w:t xml:space="preserve"> and no content is returned in the</w:t>
      </w:r>
    </w:p>
    <w:p w14:paraId="2543BB2A" w14:textId="77777777" w:rsidR="00B110B4" w:rsidRPr="006D68AC" w:rsidRDefault="00B110B4" w:rsidP="007D4E32">
      <w:pPr>
        <w:pStyle w:val="PL"/>
        <w:rPr>
          <w:lang w:eastAsia="es-ES"/>
        </w:rPr>
      </w:pPr>
      <w:r w:rsidRPr="006D68AC">
        <w:rPr>
          <w:lang w:eastAsia="es-ES"/>
        </w:rPr>
        <w:t xml:space="preserve">            response body.</w:t>
      </w:r>
    </w:p>
    <w:p w14:paraId="3270027D" w14:textId="77777777" w:rsidR="00B110B4" w:rsidRPr="006D68AC" w:rsidRDefault="00B110B4" w:rsidP="007D4E32">
      <w:pPr>
        <w:pStyle w:val="PL"/>
        <w:rPr>
          <w:lang w:eastAsia="es-ES"/>
        </w:rPr>
      </w:pPr>
      <w:r w:rsidRPr="006D68AC">
        <w:rPr>
          <w:lang w:eastAsia="es-ES"/>
        </w:rPr>
        <w:t xml:space="preserve">        '307':</w:t>
      </w:r>
    </w:p>
    <w:p w14:paraId="0E1C5326"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6FAE9532" w14:textId="77777777" w:rsidR="00B110B4" w:rsidRPr="006D68AC" w:rsidRDefault="00B110B4" w:rsidP="007D4E32">
      <w:pPr>
        <w:pStyle w:val="PL"/>
      </w:pPr>
      <w:r w:rsidRPr="006D68AC">
        <w:t xml:space="preserve">        '308':</w:t>
      </w:r>
    </w:p>
    <w:p w14:paraId="179E8871"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37E51278" w14:textId="77777777" w:rsidR="00B110B4" w:rsidRPr="006D68AC" w:rsidRDefault="00B110B4" w:rsidP="007D4E32">
      <w:pPr>
        <w:pStyle w:val="PL"/>
        <w:rPr>
          <w:lang w:eastAsia="es-ES"/>
        </w:rPr>
      </w:pPr>
      <w:r w:rsidRPr="006D68AC">
        <w:rPr>
          <w:lang w:eastAsia="es-ES"/>
        </w:rPr>
        <w:t xml:space="preserve">        '400':</w:t>
      </w:r>
    </w:p>
    <w:p w14:paraId="6A026101"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78505447" w14:textId="77777777" w:rsidR="00B110B4" w:rsidRPr="006D68AC" w:rsidRDefault="00B110B4" w:rsidP="007D4E32">
      <w:pPr>
        <w:pStyle w:val="PL"/>
        <w:rPr>
          <w:lang w:eastAsia="es-ES"/>
        </w:rPr>
      </w:pPr>
      <w:r w:rsidRPr="006D68AC">
        <w:rPr>
          <w:lang w:eastAsia="es-ES"/>
        </w:rPr>
        <w:t xml:space="preserve">        '401':</w:t>
      </w:r>
    </w:p>
    <w:p w14:paraId="3CBE1DBB"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6487652D" w14:textId="77777777" w:rsidR="00B110B4" w:rsidRPr="006D68AC" w:rsidRDefault="00B110B4" w:rsidP="007D4E32">
      <w:pPr>
        <w:pStyle w:val="PL"/>
        <w:rPr>
          <w:lang w:eastAsia="es-ES"/>
        </w:rPr>
      </w:pPr>
      <w:r w:rsidRPr="006D68AC">
        <w:rPr>
          <w:lang w:eastAsia="es-ES"/>
        </w:rPr>
        <w:t xml:space="preserve">        '403':</w:t>
      </w:r>
    </w:p>
    <w:p w14:paraId="39414BCF"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19062396" w14:textId="77777777" w:rsidR="00B110B4" w:rsidRPr="006D68AC" w:rsidRDefault="00B110B4" w:rsidP="007D4E32">
      <w:pPr>
        <w:pStyle w:val="PL"/>
        <w:rPr>
          <w:lang w:eastAsia="es-ES"/>
        </w:rPr>
      </w:pPr>
      <w:r w:rsidRPr="006D68AC">
        <w:rPr>
          <w:lang w:eastAsia="es-ES"/>
        </w:rPr>
        <w:t xml:space="preserve">        '404':</w:t>
      </w:r>
    </w:p>
    <w:p w14:paraId="1B8FEDBD"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25271C52" w14:textId="77777777" w:rsidR="00B110B4" w:rsidRPr="006D68AC" w:rsidRDefault="00B110B4" w:rsidP="00B110B4">
      <w:pPr>
        <w:pStyle w:val="PL"/>
        <w:rPr>
          <w:lang w:eastAsia="es-ES"/>
        </w:rPr>
      </w:pPr>
      <w:r w:rsidRPr="006D68AC">
        <w:rPr>
          <w:lang w:eastAsia="es-ES"/>
        </w:rPr>
        <w:t xml:space="preserve">        '411':</w:t>
      </w:r>
    </w:p>
    <w:p w14:paraId="6876331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19927670" w14:textId="77777777" w:rsidR="00B110B4" w:rsidRPr="006D68AC" w:rsidRDefault="00B110B4" w:rsidP="00B110B4">
      <w:pPr>
        <w:pStyle w:val="PL"/>
        <w:rPr>
          <w:lang w:eastAsia="es-ES"/>
        </w:rPr>
      </w:pPr>
      <w:r w:rsidRPr="006D68AC">
        <w:rPr>
          <w:lang w:eastAsia="es-ES"/>
        </w:rPr>
        <w:t xml:space="preserve">        '413':</w:t>
      </w:r>
    </w:p>
    <w:p w14:paraId="22D656F2"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3D2347E" w14:textId="77777777" w:rsidR="00B110B4" w:rsidRPr="006D68AC" w:rsidRDefault="00B110B4" w:rsidP="00B110B4">
      <w:pPr>
        <w:pStyle w:val="PL"/>
        <w:rPr>
          <w:lang w:eastAsia="es-ES"/>
        </w:rPr>
      </w:pPr>
      <w:r w:rsidRPr="006D68AC">
        <w:rPr>
          <w:lang w:eastAsia="es-ES"/>
        </w:rPr>
        <w:t xml:space="preserve">        '415':</w:t>
      </w:r>
    </w:p>
    <w:p w14:paraId="0234908E"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59A55B4" w14:textId="77777777" w:rsidR="00B110B4" w:rsidRPr="007D4E32" w:rsidRDefault="00B110B4" w:rsidP="007D4E32">
      <w:pPr>
        <w:pStyle w:val="PL"/>
        <w:rPr>
          <w:lang w:eastAsia="es-ES"/>
        </w:rPr>
      </w:pPr>
      <w:r w:rsidRPr="007D4E32">
        <w:rPr>
          <w:lang w:eastAsia="es-ES"/>
        </w:rPr>
        <w:t xml:space="preserve">        '429':</w:t>
      </w:r>
    </w:p>
    <w:p w14:paraId="7CD6A41E"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51631FEA" w14:textId="77777777" w:rsidR="00B110B4" w:rsidRPr="007D4E32" w:rsidRDefault="00B110B4" w:rsidP="007D4E32">
      <w:pPr>
        <w:pStyle w:val="PL"/>
        <w:rPr>
          <w:lang w:eastAsia="es-ES"/>
        </w:rPr>
      </w:pPr>
      <w:r w:rsidRPr="007D4E32">
        <w:rPr>
          <w:lang w:eastAsia="es-ES"/>
        </w:rPr>
        <w:t xml:space="preserve">        '500':</w:t>
      </w:r>
    </w:p>
    <w:p w14:paraId="62CC2827"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4D2D3955" w14:textId="77777777" w:rsidR="00B110B4" w:rsidRPr="007D4E32" w:rsidRDefault="00B110B4" w:rsidP="007D4E32">
      <w:pPr>
        <w:pStyle w:val="PL"/>
        <w:rPr>
          <w:lang w:eastAsia="es-ES"/>
        </w:rPr>
      </w:pPr>
      <w:r w:rsidRPr="007D4E32">
        <w:rPr>
          <w:lang w:eastAsia="es-ES"/>
        </w:rPr>
        <w:t xml:space="preserve">        '503':</w:t>
      </w:r>
    </w:p>
    <w:p w14:paraId="5AFD5190"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432ED96E" w14:textId="77777777" w:rsidR="00B110B4" w:rsidRPr="007D4E32" w:rsidRDefault="00B110B4" w:rsidP="007D4E32">
      <w:pPr>
        <w:pStyle w:val="PL"/>
        <w:rPr>
          <w:lang w:eastAsia="es-ES"/>
        </w:rPr>
      </w:pPr>
      <w:r w:rsidRPr="007D4E32">
        <w:rPr>
          <w:lang w:eastAsia="es-ES"/>
        </w:rPr>
        <w:t xml:space="preserve">        default:</w:t>
      </w:r>
    </w:p>
    <w:p w14:paraId="77581BD0"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0A2FE603" w14:textId="77777777" w:rsidR="00B110B4" w:rsidRPr="007D4E32" w:rsidRDefault="00B110B4" w:rsidP="007D4E32">
      <w:pPr>
        <w:pStyle w:val="PL"/>
        <w:rPr>
          <w:noProof/>
          <w:lang w:eastAsia="es-ES"/>
        </w:rPr>
      </w:pPr>
    </w:p>
    <w:p w14:paraId="6A97C6D9" w14:textId="77777777" w:rsidR="00B110B4" w:rsidRPr="007D4E32" w:rsidRDefault="00B110B4" w:rsidP="007D4E32">
      <w:pPr>
        <w:pStyle w:val="PL"/>
        <w:rPr>
          <w:noProof/>
          <w:lang w:eastAsia="es-ES"/>
        </w:rPr>
      </w:pPr>
      <w:r w:rsidRPr="007D4E32">
        <w:rPr>
          <w:noProof/>
          <w:lang w:eastAsia="es-ES"/>
        </w:rPr>
        <w:t xml:space="preserve">    delete:</w:t>
      </w:r>
    </w:p>
    <w:p w14:paraId="5BB450CA"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DengXian"/>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2F8C4D0B"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SliceReqVerAlign</w:t>
      </w:r>
      <w:r w:rsidRPr="007D4E32">
        <w:rPr>
          <w:noProof/>
          <w:lang w:eastAsia="zh-CN"/>
        </w:rPr>
        <w:t>Subsc</w:t>
      </w:r>
    </w:p>
    <w:p w14:paraId="34747BE9"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C2561C"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016E606B" w14:textId="77777777" w:rsidR="00B110B4" w:rsidRPr="007D4E32" w:rsidRDefault="00B110B4" w:rsidP="007D4E32">
      <w:pPr>
        <w:pStyle w:val="PL"/>
        <w:rPr>
          <w:noProof/>
          <w:lang w:eastAsia="es-ES"/>
        </w:rPr>
      </w:pPr>
      <w:r w:rsidRPr="007D4E32">
        <w:rPr>
          <w:noProof/>
          <w:lang w:eastAsia="es-ES"/>
        </w:rPr>
        <w:t xml:space="preserve">      responses:</w:t>
      </w:r>
    </w:p>
    <w:p w14:paraId="0275A03F" w14:textId="77777777" w:rsidR="00B110B4" w:rsidRPr="007D4E32" w:rsidRDefault="00B110B4" w:rsidP="007D4E32">
      <w:pPr>
        <w:pStyle w:val="PL"/>
        <w:rPr>
          <w:noProof/>
          <w:lang w:eastAsia="es-ES"/>
        </w:rPr>
      </w:pPr>
      <w:r w:rsidRPr="007D4E32">
        <w:rPr>
          <w:noProof/>
          <w:lang w:eastAsia="es-ES"/>
        </w:rPr>
        <w:t xml:space="preserve">        '204':</w:t>
      </w:r>
    </w:p>
    <w:p w14:paraId="75914D47"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624E9191"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DengXian"/>
          <w:noProof/>
        </w:rPr>
        <w:t xml:space="preserve">Network Slice </w:t>
      </w:r>
      <w:r w:rsidRPr="007D4E32">
        <w:rPr>
          <w:lang w:val="en-US" w:eastAsia="zh-CN"/>
        </w:rPr>
        <w:t>Requirements Verification and Alignment</w:t>
      </w:r>
    </w:p>
    <w:p w14:paraId="7B334110"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deleted.</w:t>
      </w:r>
    </w:p>
    <w:p w14:paraId="7853F766" w14:textId="77777777" w:rsidR="00B110B4" w:rsidRPr="007D4E32" w:rsidRDefault="00B110B4" w:rsidP="007D4E32">
      <w:pPr>
        <w:pStyle w:val="PL"/>
        <w:rPr>
          <w:noProof/>
        </w:rPr>
      </w:pPr>
      <w:r w:rsidRPr="007D4E32">
        <w:rPr>
          <w:noProof/>
        </w:rPr>
        <w:t xml:space="preserve">        '307':</w:t>
      </w:r>
    </w:p>
    <w:p w14:paraId="4846F62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55EC209" w14:textId="77777777" w:rsidR="00B110B4" w:rsidRPr="007D4E32" w:rsidRDefault="00B110B4" w:rsidP="007D4E32">
      <w:pPr>
        <w:pStyle w:val="PL"/>
        <w:rPr>
          <w:noProof/>
        </w:rPr>
      </w:pPr>
      <w:r w:rsidRPr="007D4E32">
        <w:rPr>
          <w:noProof/>
        </w:rPr>
        <w:t xml:space="preserve">        '308':</w:t>
      </w:r>
    </w:p>
    <w:p w14:paraId="7F46BB1E"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78564A9" w14:textId="77777777" w:rsidR="00B110B4" w:rsidRPr="007D4E32" w:rsidRDefault="00B110B4" w:rsidP="007D4E32">
      <w:pPr>
        <w:pStyle w:val="PL"/>
        <w:rPr>
          <w:noProof/>
          <w:lang w:eastAsia="es-ES"/>
        </w:rPr>
      </w:pPr>
      <w:r w:rsidRPr="007D4E32">
        <w:rPr>
          <w:noProof/>
          <w:lang w:eastAsia="es-ES"/>
        </w:rPr>
        <w:t xml:space="preserve">        '400':</w:t>
      </w:r>
    </w:p>
    <w:p w14:paraId="33737D7D"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0A1F2EF" w14:textId="77777777" w:rsidR="00B110B4" w:rsidRPr="007D4E32" w:rsidRDefault="00B110B4" w:rsidP="007D4E32">
      <w:pPr>
        <w:pStyle w:val="PL"/>
        <w:rPr>
          <w:noProof/>
          <w:lang w:eastAsia="es-ES"/>
        </w:rPr>
      </w:pPr>
      <w:r w:rsidRPr="007D4E32">
        <w:rPr>
          <w:noProof/>
          <w:lang w:eastAsia="es-ES"/>
        </w:rPr>
        <w:t xml:space="preserve">        '401':</w:t>
      </w:r>
    </w:p>
    <w:p w14:paraId="0FF1A274"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3F1F7B5" w14:textId="77777777" w:rsidR="00B110B4" w:rsidRPr="007D4E32" w:rsidRDefault="00B110B4" w:rsidP="007D4E32">
      <w:pPr>
        <w:pStyle w:val="PL"/>
        <w:rPr>
          <w:noProof/>
          <w:lang w:eastAsia="es-ES"/>
        </w:rPr>
      </w:pPr>
      <w:r w:rsidRPr="007D4E32">
        <w:rPr>
          <w:noProof/>
          <w:lang w:eastAsia="es-ES"/>
        </w:rPr>
        <w:t xml:space="preserve">        '403':</w:t>
      </w:r>
    </w:p>
    <w:p w14:paraId="34B8C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F48021F" w14:textId="77777777" w:rsidR="00B110B4" w:rsidRPr="007D4E32" w:rsidRDefault="00B110B4" w:rsidP="007D4E32">
      <w:pPr>
        <w:pStyle w:val="PL"/>
        <w:rPr>
          <w:noProof/>
          <w:lang w:eastAsia="es-ES"/>
        </w:rPr>
      </w:pPr>
      <w:r w:rsidRPr="007D4E32">
        <w:rPr>
          <w:noProof/>
          <w:lang w:eastAsia="es-ES"/>
        </w:rPr>
        <w:t xml:space="preserve">        '404':</w:t>
      </w:r>
    </w:p>
    <w:p w14:paraId="78862F95"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FDBF3A" w14:textId="77777777" w:rsidR="00B110B4" w:rsidRPr="007D4E32" w:rsidRDefault="00B110B4" w:rsidP="007D4E32">
      <w:pPr>
        <w:pStyle w:val="PL"/>
        <w:rPr>
          <w:noProof/>
          <w:lang w:eastAsia="es-ES"/>
        </w:rPr>
      </w:pPr>
      <w:r w:rsidRPr="007D4E32">
        <w:rPr>
          <w:noProof/>
          <w:lang w:eastAsia="es-ES"/>
        </w:rPr>
        <w:t xml:space="preserve">        '429':</w:t>
      </w:r>
    </w:p>
    <w:p w14:paraId="4B9DF51A"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05D0C8E8" w14:textId="77777777" w:rsidR="00B110B4" w:rsidRPr="007D4E32" w:rsidRDefault="00B110B4" w:rsidP="007D4E32">
      <w:pPr>
        <w:pStyle w:val="PL"/>
        <w:rPr>
          <w:noProof/>
          <w:lang w:eastAsia="es-ES"/>
        </w:rPr>
      </w:pPr>
      <w:r w:rsidRPr="007D4E32">
        <w:rPr>
          <w:noProof/>
          <w:lang w:eastAsia="es-ES"/>
        </w:rPr>
        <w:t xml:space="preserve">        '500':</w:t>
      </w:r>
    </w:p>
    <w:p w14:paraId="35B81352"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71C9FC9D" w14:textId="77777777" w:rsidR="00B110B4" w:rsidRPr="007D4E32" w:rsidRDefault="00B110B4" w:rsidP="007D4E32">
      <w:pPr>
        <w:pStyle w:val="PL"/>
        <w:rPr>
          <w:noProof/>
          <w:lang w:eastAsia="es-ES"/>
        </w:rPr>
      </w:pPr>
      <w:r w:rsidRPr="007D4E32">
        <w:rPr>
          <w:noProof/>
          <w:lang w:eastAsia="es-ES"/>
        </w:rPr>
        <w:t xml:space="preserve">        '503':</w:t>
      </w:r>
    </w:p>
    <w:p w14:paraId="6CED0C5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5CFF68CE" w14:textId="77777777" w:rsidR="00B110B4" w:rsidRPr="007D4E32" w:rsidRDefault="00B110B4" w:rsidP="007D4E32">
      <w:pPr>
        <w:pStyle w:val="PL"/>
        <w:rPr>
          <w:noProof/>
          <w:lang w:eastAsia="es-ES"/>
        </w:rPr>
      </w:pPr>
      <w:r w:rsidRPr="007D4E32">
        <w:rPr>
          <w:noProof/>
          <w:lang w:eastAsia="es-ES"/>
        </w:rPr>
        <w:t xml:space="preserve">        default:</w:t>
      </w:r>
    </w:p>
    <w:p w14:paraId="4D6482C6"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3F9BAE7" w14:textId="77777777" w:rsidR="00B110B4" w:rsidRPr="007D4E32" w:rsidRDefault="00B110B4" w:rsidP="007D4E32">
      <w:pPr>
        <w:pStyle w:val="PL"/>
        <w:rPr>
          <w:noProof/>
        </w:rPr>
      </w:pPr>
    </w:p>
    <w:p w14:paraId="3E83E2A5" w14:textId="77777777" w:rsidR="00B110B4" w:rsidRPr="007D4E32" w:rsidRDefault="00B110B4" w:rsidP="007D4E32">
      <w:pPr>
        <w:pStyle w:val="PL"/>
        <w:rPr>
          <w:lang w:eastAsia="zh-CN"/>
        </w:rPr>
      </w:pPr>
    </w:p>
    <w:p w14:paraId="649AACA8" w14:textId="77777777" w:rsidR="00B110B4" w:rsidRPr="007D4E32" w:rsidRDefault="00B110B4" w:rsidP="007D4E32">
      <w:pPr>
        <w:pStyle w:val="PL"/>
        <w:rPr>
          <w:lang w:val="en-US" w:eastAsia="zh-CN"/>
        </w:rPr>
      </w:pPr>
      <w:r w:rsidRPr="007D4E32">
        <w:rPr>
          <w:lang w:val="en-US" w:eastAsia="zh-CN"/>
        </w:rPr>
        <w:t>components:</w:t>
      </w:r>
    </w:p>
    <w:p w14:paraId="1CDE8545" w14:textId="77777777" w:rsidR="00B110B4" w:rsidRPr="007D4E32" w:rsidRDefault="00B110B4" w:rsidP="007D4E32">
      <w:pPr>
        <w:pStyle w:val="PL"/>
        <w:rPr>
          <w:lang w:val="en-US" w:eastAsia="zh-CN"/>
        </w:rPr>
      </w:pPr>
      <w:r w:rsidRPr="007D4E32">
        <w:rPr>
          <w:lang w:val="en-US" w:eastAsia="zh-CN"/>
        </w:rPr>
        <w:t xml:space="preserve">  securitySchemes:</w:t>
      </w:r>
    </w:p>
    <w:p w14:paraId="1FAB728C" w14:textId="77777777" w:rsidR="00B110B4" w:rsidRPr="007D4E32" w:rsidRDefault="00B110B4" w:rsidP="007D4E32">
      <w:pPr>
        <w:pStyle w:val="PL"/>
        <w:rPr>
          <w:lang w:val="en-US" w:eastAsia="zh-CN"/>
        </w:rPr>
      </w:pPr>
      <w:r w:rsidRPr="007D4E32">
        <w:rPr>
          <w:lang w:val="en-US" w:eastAsia="zh-CN"/>
        </w:rPr>
        <w:t xml:space="preserve">    oAuth2ClientCredentials:</w:t>
      </w:r>
    </w:p>
    <w:p w14:paraId="0F562D78" w14:textId="77777777" w:rsidR="00B110B4" w:rsidRPr="007D4E32" w:rsidRDefault="00B110B4" w:rsidP="007D4E32">
      <w:pPr>
        <w:pStyle w:val="PL"/>
        <w:rPr>
          <w:lang w:val="en-US" w:eastAsia="zh-CN"/>
        </w:rPr>
      </w:pPr>
      <w:r w:rsidRPr="007D4E32">
        <w:rPr>
          <w:lang w:val="en-US" w:eastAsia="zh-CN"/>
        </w:rPr>
        <w:t xml:space="preserve">      type: oauth2</w:t>
      </w:r>
    </w:p>
    <w:p w14:paraId="781B0871" w14:textId="77777777" w:rsidR="00B110B4" w:rsidRPr="007D4E32" w:rsidRDefault="00B110B4" w:rsidP="007D4E32">
      <w:pPr>
        <w:pStyle w:val="PL"/>
        <w:rPr>
          <w:lang w:val="en-US" w:eastAsia="zh-CN"/>
        </w:rPr>
      </w:pPr>
      <w:r w:rsidRPr="007D4E32">
        <w:rPr>
          <w:lang w:val="en-US" w:eastAsia="zh-CN"/>
        </w:rPr>
        <w:t xml:space="preserve">      flows:</w:t>
      </w:r>
    </w:p>
    <w:p w14:paraId="401FCB91" w14:textId="77777777" w:rsidR="00B110B4" w:rsidRPr="007D4E32" w:rsidRDefault="00B110B4" w:rsidP="007D4E32">
      <w:pPr>
        <w:pStyle w:val="PL"/>
        <w:rPr>
          <w:lang w:val="en-US" w:eastAsia="zh-CN"/>
        </w:rPr>
      </w:pPr>
      <w:r w:rsidRPr="007D4E32">
        <w:rPr>
          <w:lang w:val="en-US" w:eastAsia="zh-CN"/>
        </w:rPr>
        <w:t xml:space="preserve">        clientCredentials:</w:t>
      </w:r>
    </w:p>
    <w:p w14:paraId="1ED13E8A" w14:textId="77777777" w:rsidR="00B110B4" w:rsidRPr="007D4E32" w:rsidRDefault="00B110B4" w:rsidP="007D4E32">
      <w:pPr>
        <w:pStyle w:val="PL"/>
        <w:rPr>
          <w:lang w:val="en-US" w:eastAsia="zh-CN"/>
        </w:rPr>
      </w:pPr>
      <w:r w:rsidRPr="007D4E32">
        <w:rPr>
          <w:lang w:val="en-US" w:eastAsia="zh-CN"/>
        </w:rPr>
        <w:t xml:space="preserve">          tokenUrl: '{tokenUrl}'</w:t>
      </w:r>
    </w:p>
    <w:p w14:paraId="5C58E4D6" w14:textId="77777777" w:rsidR="00B110B4" w:rsidRPr="007D4E32" w:rsidRDefault="00B110B4" w:rsidP="007D4E32">
      <w:pPr>
        <w:pStyle w:val="PL"/>
        <w:rPr>
          <w:lang w:val="en-US" w:eastAsia="zh-CN"/>
        </w:rPr>
      </w:pPr>
      <w:r w:rsidRPr="007D4E32">
        <w:rPr>
          <w:lang w:val="en-US" w:eastAsia="zh-CN"/>
        </w:rPr>
        <w:t xml:space="preserve">          scopes: {}</w:t>
      </w:r>
    </w:p>
    <w:p w14:paraId="594FC221" w14:textId="77777777" w:rsidR="00B110B4" w:rsidRPr="007D4E32" w:rsidRDefault="00B110B4" w:rsidP="007D4E32">
      <w:pPr>
        <w:pStyle w:val="PL"/>
        <w:rPr>
          <w:noProof/>
        </w:rPr>
      </w:pPr>
    </w:p>
    <w:p w14:paraId="63D74467" w14:textId="77777777" w:rsidR="00B110B4" w:rsidRPr="007D4E32" w:rsidRDefault="00B110B4" w:rsidP="007D4E32">
      <w:pPr>
        <w:pStyle w:val="PL"/>
        <w:rPr>
          <w:noProof/>
        </w:rPr>
      </w:pPr>
      <w:r w:rsidRPr="007D4E32">
        <w:rPr>
          <w:noProof/>
        </w:rPr>
        <w:t xml:space="preserve">  schemas:</w:t>
      </w:r>
    </w:p>
    <w:p w14:paraId="54680A25" w14:textId="77777777" w:rsidR="00B110B4" w:rsidRPr="007D4E32" w:rsidRDefault="00B110B4" w:rsidP="007D4E32">
      <w:pPr>
        <w:pStyle w:val="PL"/>
        <w:rPr>
          <w:noProof/>
        </w:rPr>
      </w:pPr>
    </w:p>
    <w:p w14:paraId="365A0868" w14:textId="77777777" w:rsidR="00B110B4" w:rsidRPr="007D4E32" w:rsidRDefault="00B110B4" w:rsidP="007D4E32">
      <w:pPr>
        <w:pStyle w:val="PL"/>
        <w:rPr>
          <w:noProof/>
        </w:rPr>
      </w:pPr>
      <w:r w:rsidRPr="007D4E32">
        <w:rPr>
          <w:noProof/>
        </w:rPr>
        <w:t>#</w:t>
      </w:r>
    </w:p>
    <w:p w14:paraId="370144E4" w14:textId="77777777" w:rsidR="00B110B4" w:rsidRPr="007D4E32" w:rsidRDefault="00B110B4" w:rsidP="007D4E32">
      <w:pPr>
        <w:pStyle w:val="PL"/>
        <w:rPr>
          <w:noProof/>
        </w:rPr>
      </w:pPr>
      <w:r w:rsidRPr="007D4E32">
        <w:rPr>
          <w:noProof/>
        </w:rPr>
        <w:t># STRUCTURED DATA TYPES</w:t>
      </w:r>
    </w:p>
    <w:p w14:paraId="46BCA0C4" w14:textId="77777777" w:rsidR="00B110B4" w:rsidRPr="007D4E32" w:rsidRDefault="00B110B4" w:rsidP="007D4E32">
      <w:pPr>
        <w:pStyle w:val="PL"/>
        <w:rPr>
          <w:noProof/>
        </w:rPr>
      </w:pPr>
      <w:r w:rsidRPr="007D4E32">
        <w:rPr>
          <w:noProof/>
        </w:rPr>
        <w:t>#</w:t>
      </w:r>
    </w:p>
    <w:p w14:paraId="4D70530C" w14:textId="77777777" w:rsidR="00B110B4" w:rsidRPr="007D4E32" w:rsidRDefault="00B110B4" w:rsidP="007D4E32">
      <w:pPr>
        <w:pStyle w:val="PL"/>
        <w:rPr>
          <w:lang w:val="en-US" w:eastAsia="zh-CN"/>
        </w:rPr>
      </w:pPr>
    </w:p>
    <w:p w14:paraId="692ED703" w14:textId="77777777" w:rsidR="00B110B4" w:rsidRPr="007D4E32" w:rsidRDefault="00B110B4" w:rsidP="007D4E32">
      <w:pPr>
        <w:pStyle w:val="PL"/>
        <w:rPr>
          <w:noProof/>
          <w:lang w:val="en-US" w:eastAsia="es-ES"/>
        </w:rPr>
      </w:pPr>
      <w:r w:rsidRPr="007D4E32">
        <w:rPr>
          <w:noProof/>
          <w:lang w:val="en-US" w:eastAsia="es-ES"/>
        </w:rPr>
        <w:t xml:space="preserve">    SliceReqVerAlignSubsc:</w:t>
      </w:r>
    </w:p>
    <w:p w14:paraId="44FB7E42"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F278097"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97D2029" w14:textId="77777777" w:rsidR="00B110B4" w:rsidRPr="007D4E32" w:rsidRDefault="00B110B4" w:rsidP="007D4E32">
      <w:pPr>
        <w:pStyle w:val="PL"/>
        <w:rPr>
          <w:noProof/>
          <w:lang w:val="en-US" w:eastAsia="es-ES"/>
        </w:rPr>
      </w:pPr>
      <w:r w:rsidRPr="007D4E32">
        <w:rPr>
          <w:noProof/>
          <w:lang w:val="en-US" w:eastAsia="es-ES"/>
        </w:rPr>
        <w:t xml:space="preserve">        Represents a Network Slice Requirements Verification and Alignment subscription.</w:t>
      </w:r>
    </w:p>
    <w:p w14:paraId="40478FC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14627DD6" w14:textId="77777777" w:rsidR="00B110B4" w:rsidRPr="007D4E32" w:rsidRDefault="00B110B4" w:rsidP="007D4E32">
      <w:pPr>
        <w:pStyle w:val="PL"/>
        <w:rPr>
          <w:noProof/>
          <w:lang w:val="en-US" w:eastAsia="es-ES"/>
        </w:rPr>
      </w:pPr>
      <w:r w:rsidRPr="007D4E32">
        <w:rPr>
          <w:noProof/>
          <w:lang w:val="en-US" w:eastAsia="es-ES"/>
        </w:rPr>
        <w:t xml:space="preserve">        notifUri:</w:t>
      </w:r>
    </w:p>
    <w:p w14:paraId="2182405A"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1CEB8CB9" w14:textId="77777777" w:rsidR="00B110B4" w:rsidRPr="007D4E32" w:rsidRDefault="00B110B4" w:rsidP="007D4E32">
      <w:pPr>
        <w:pStyle w:val="PL"/>
        <w:rPr>
          <w:noProof/>
          <w:lang w:val="en-US" w:eastAsia="es-ES"/>
        </w:rPr>
      </w:pPr>
      <w:r w:rsidRPr="007D4E32">
        <w:rPr>
          <w:noProof/>
          <w:lang w:val="en-US" w:eastAsia="es-ES"/>
        </w:rPr>
        <w:t xml:space="preserve">        valServId:</w:t>
      </w:r>
    </w:p>
    <w:p w14:paraId="1382486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081FB3C4"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34029B7"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requirement request is related.</w:t>
      </w:r>
    </w:p>
    <w:p w14:paraId="0F8D1E36" w14:textId="77777777" w:rsidR="00B110B4" w:rsidRPr="007D4E32" w:rsidRDefault="00B110B4" w:rsidP="007D4E32">
      <w:pPr>
        <w:pStyle w:val="PL"/>
        <w:rPr>
          <w:noProof/>
          <w:lang w:val="en-US" w:eastAsia="es-ES"/>
        </w:rPr>
      </w:pPr>
      <w:r w:rsidRPr="007D4E32">
        <w:rPr>
          <w:noProof/>
          <w:lang w:val="en-US" w:eastAsia="es-ES"/>
        </w:rPr>
        <w:t xml:space="preserve">        valUeIds:</w:t>
      </w:r>
    </w:p>
    <w:p w14:paraId="33CCB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EB2B764" w14:textId="77777777" w:rsidR="00B110B4" w:rsidRPr="007D4E32" w:rsidRDefault="00B110B4" w:rsidP="007D4E32">
      <w:pPr>
        <w:pStyle w:val="PL"/>
        <w:rPr>
          <w:noProof/>
          <w:lang w:val="en-US" w:eastAsia="es-ES"/>
        </w:rPr>
      </w:pPr>
      <w:r w:rsidRPr="007D4E32">
        <w:rPr>
          <w:noProof/>
          <w:lang w:val="en-US" w:eastAsia="es-ES"/>
        </w:rPr>
        <w:t xml:space="preserve">          items:</w:t>
      </w:r>
    </w:p>
    <w:p w14:paraId="393250B8"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A4F7111"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34B18B4B"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1A39883A"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2C2BD397" w14:textId="77777777" w:rsidR="00B110B4" w:rsidRPr="007D4E32" w:rsidRDefault="00B110B4" w:rsidP="007D4E32">
      <w:pPr>
        <w:pStyle w:val="PL"/>
        <w:rPr>
          <w:lang w:val="en-US" w:eastAsia="es-ES"/>
        </w:rPr>
      </w:pPr>
      <w:r w:rsidRPr="007D4E32">
        <w:rPr>
          <w:lang w:val="en-US" w:eastAsia="es-ES"/>
        </w:rPr>
        <w:t xml:space="preserve">          minItems: 1</w:t>
      </w:r>
    </w:p>
    <w:p w14:paraId="28611C60" w14:textId="77777777" w:rsidR="00B110B4" w:rsidRPr="007D4E32" w:rsidRDefault="00B110B4" w:rsidP="007D4E32">
      <w:pPr>
        <w:pStyle w:val="PL"/>
        <w:rPr>
          <w:noProof/>
          <w:lang w:val="en-US" w:eastAsia="es-ES"/>
        </w:rPr>
      </w:pPr>
      <w:r w:rsidRPr="007D4E32">
        <w:rPr>
          <w:noProof/>
          <w:lang w:val="en-US" w:eastAsia="es-ES"/>
        </w:rPr>
        <w:t xml:space="preserve">        sliceReq:</w:t>
      </w:r>
    </w:p>
    <w:p w14:paraId="308A648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83F0D65" w14:textId="77777777" w:rsidR="00B110B4" w:rsidRPr="007D4E32" w:rsidRDefault="00B110B4" w:rsidP="007D4E32">
      <w:pPr>
        <w:pStyle w:val="PL"/>
        <w:rPr>
          <w:noProof/>
          <w:lang w:val="en-US" w:eastAsia="es-ES"/>
        </w:rPr>
      </w:pPr>
      <w:r w:rsidRPr="007D4E32">
        <w:rPr>
          <w:noProof/>
          <w:lang w:val="en-US" w:eastAsia="es-ES"/>
        </w:rPr>
        <w:t xml:space="preserve">          items:</w:t>
      </w:r>
    </w:p>
    <w:p w14:paraId="35F1B5AE"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14D3B3D3" w14:textId="77777777" w:rsidR="00B110B4" w:rsidRPr="006D68AC" w:rsidRDefault="00B110B4" w:rsidP="007D4E32">
      <w:pPr>
        <w:pStyle w:val="PL"/>
        <w:rPr>
          <w:rFonts w:eastAsia="MS Mincho"/>
          <w:noProof/>
        </w:rPr>
      </w:pPr>
      <w:r w:rsidRPr="006D68AC">
        <w:rPr>
          <w:rFonts w:eastAsia="MS Mincho"/>
          <w:noProof/>
        </w:rPr>
        <w:t xml:space="preserve">          description: &gt;</w:t>
      </w:r>
    </w:p>
    <w:p w14:paraId="18A65070" w14:textId="77777777" w:rsidR="00B110B4" w:rsidRPr="006D68AC" w:rsidRDefault="00B110B4" w:rsidP="007D4E32">
      <w:pPr>
        <w:pStyle w:val="PL"/>
        <w:rPr>
          <w:rFonts w:eastAsia="MS Mincho"/>
          <w:noProof/>
        </w:rPr>
      </w:pPr>
      <w:r w:rsidRPr="006D68AC">
        <w:rPr>
          <w:rFonts w:eastAsia="MS Mincho"/>
          <w:noProof/>
        </w:rPr>
        <w:t xml:space="preserve">            Contains the list of the slice requirements which need to be verified and aligned.</w:t>
      </w:r>
    </w:p>
    <w:p w14:paraId="3F68A7AA" w14:textId="77777777" w:rsidR="00B110B4" w:rsidRPr="006D68AC" w:rsidRDefault="00B110B4" w:rsidP="007D4E32">
      <w:pPr>
        <w:pStyle w:val="PL"/>
        <w:rPr>
          <w:rFonts w:eastAsia="MS Mincho"/>
          <w:noProof/>
        </w:rPr>
      </w:pPr>
      <w:r w:rsidRPr="006D68AC">
        <w:rPr>
          <w:rFonts w:eastAsia="MS Mincho"/>
          <w:noProof/>
        </w:rPr>
        <w:t xml:space="preserve">          minItems: 1</w:t>
      </w:r>
    </w:p>
    <w:p w14:paraId="2CF4E978" w14:textId="77777777" w:rsidR="00B110B4" w:rsidRPr="006D68AC" w:rsidRDefault="00B110B4" w:rsidP="007D4E32">
      <w:pPr>
        <w:pStyle w:val="PL"/>
        <w:rPr>
          <w:noProof/>
          <w:lang w:val="en-US" w:eastAsia="es-ES"/>
        </w:rPr>
      </w:pPr>
      <w:r w:rsidRPr="006D68AC">
        <w:rPr>
          <w:noProof/>
          <w:lang w:val="en-US" w:eastAsia="es-ES"/>
        </w:rPr>
        <w:t xml:space="preserve">        netSliceId:</w:t>
      </w:r>
    </w:p>
    <w:p w14:paraId="4AAD69B9"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79BDC2D5" w14:textId="77777777" w:rsidR="00B110B4" w:rsidRPr="007D4E32" w:rsidRDefault="00B110B4" w:rsidP="007D4E32">
      <w:pPr>
        <w:pStyle w:val="PL"/>
        <w:rPr>
          <w:noProof/>
        </w:rPr>
      </w:pPr>
      <w:r w:rsidRPr="007D4E32">
        <w:rPr>
          <w:noProof/>
        </w:rPr>
        <w:t xml:space="preserve">        suppFeat:</w:t>
      </w:r>
    </w:p>
    <w:p w14:paraId="7FE86368" w14:textId="77777777" w:rsidR="00B110B4" w:rsidRPr="007D4E32" w:rsidRDefault="00B110B4" w:rsidP="007D4E32">
      <w:pPr>
        <w:pStyle w:val="PL"/>
        <w:rPr>
          <w:noProof/>
        </w:rPr>
      </w:pPr>
      <w:r w:rsidRPr="007D4E32">
        <w:rPr>
          <w:noProof/>
        </w:rPr>
        <w:t xml:space="preserve">          $ref: 'TS29571_CommonData.yaml#/components/schemas/SupportedFeatures'</w:t>
      </w:r>
    </w:p>
    <w:p w14:paraId="113A7AB4" w14:textId="77777777" w:rsidR="00B110B4" w:rsidRPr="007D4E32" w:rsidRDefault="00B110B4" w:rsidP="007D4E32">
      <w:pPr>
        <w:pStyle w:val="PL"/>
        <w:rPr>
          <w:noProof/>
        </w:rPr>
      </w:pPr>
      <w:r w:rsidRPr="007D4E32">
        <w:rPr>
          <w:noProof/>
        </w:rPr>
        <w:t xml:space="preserve">      required:</w:t>
      </w:r>
    </w:p>
    <w:p w14:paraId="0B8210D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17CD3D49"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37B4D4F0"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sliceReq</w:t>
      </w:r>
    </w:p>
    <w:p w14:paraId="2F59D69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netSliceId</w:t>
      </w:r>
    </w:p>
    <w:p w14:paraId="248A9C80" w14:textId="77777777" w:rsidR="00B110B4" w:rsidRPr="007D4E32" w:rsidRDefault="00B110B4" w:rsidP="007D4E32">
      <w:pPr>
        <w:pStyle w:val="PL"/>
        <w:rPr>
          <w:noProof/>
          <w:lang w:val="en-US" w:eastAsia="es-ES"/>
        </w:rPr>
      </w:pPr>
    </w:p>
    <w:p w14:paraId="74A2AA12" w14:textId="77777777" w:rsidR="00B110B4" w:rsidRPr="007D4E32" w:rsidRDefault="00B110B4" w:rsidP="007D4E32">
      <w:pPr>
        <w:pStyle w:val="PL"/>
        <w:rPr>
          <w:noProof/>
          <w:lang w:val="en-US" w:eastAsia="es-ES"/>
        </w:rPr>
      </w:pPr>
      <w:r w:rsidRPr="007D4E32">
        <w:rPr>
          <w:noProof/>
          <w:lang w:val="en-US" w:eastAsia="es-ES"/>
        </w:rPr>
        <w:t xml:space="preserve">    SliceReqVerAlignSubscPatch:</w:t>
      </w:r>
    </w:p>
    <w:p w14:paraId="1F6370FF"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44F2B53D"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E1FAD6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Requirements Verification</w:t>
      </w:r>
    </w:p>
    <w:p w14:paraId="104BB311" w14:textId="77777777" w:rsidR="00B110B4" w:rsidRPr="007D4E32" w:rsidRDefault="00B110B4" w:rsidP="007D4E32">
      <w:pPr>
        <w:pStyle w:val="PL"/>
        <w:rPr>
          <w:noProof/>
          <w:lang w:val="en-US" w:eastAsia="es-ES"/>
        </w:rPr>
      </w:pPr>
      <w:r w:rsidRPr="007D4E32">
        <w:rPr>
          <w:noProof/>
          <w:lang w:val="en-US" w:eastAsia="es-ES"/>
        </w:rPr>
        <w:t xml:space="preserve">        and Alignment subscription.</w:t>
      </w:r>
    </w:p>
    <w:p w14:paraId="43214F91"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F656F3" w14:textId="77777777" w:rsidR="00B110B4" w:rsidRPr="007D4E32" w:rsidRDefault="00B110B4" w:rsidP="007D4E32">
      <w:pPr>
        <w:pStyle w:val="PL"/>
        <w:rPr>
          <w:noProof/>
          <w:lang w:val="en-US" w:eastAsia="es-ES"/>
        </w:rPr>
      </w:pPr>
      <w:r w:rsidRPr="007D4E32">
        <w:rPr>
          <w:noProof/>
          <w:lang w:val="en-US" w:eastAsia="es-ES"/>
        </w:rPr>
        <w:t xml:space="preserve">        notifUri:</w:t>
      </w:r>
    </w:p>
    <w:p w14:paraId="587289FC"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3D245CFE" w14:textId="77777777" w:rsidR="00B110B4" w:rsidRPr="007D4E32" w:rsidRDefault="00B110B4" w:rsidP="007D4E32">
      <w:pPr>
        <w:pStyle w:val="PL"/>
        <w:rPr>
          <w:noProof/>
          <w:lang w:val="en-US" w:eastAsia="es-ES"/>
        </w:rPr>
      </w:pPr>
      <w:r w:rsidRPr="007D4E32">
        <w:rPr>
          <w:noProof/>
          <w:lang w:val="en-US" w:eastAsia="es-ES"/>
        </w:rPr>
        <w:t xml:space="preserve">        valUeIds:</w:t>
      </w:r>
    </w:p>
    <w:p w14:paraId="37104AF3" w14:textId="77777777" w:rsidR="00B110B4" w:rsidRPr="007D4E32" w:rsidRDefault="00B110B4" w:rsidP="007D4E32">
      <w:pPr>
        <w:pStyle w:val="PL"/>
        <w:rPr>
          <w:lang w:val="en-US" w:eastAsia="zh-CN"/>
        </w:rPr>
      </w:pPr>
      <w:r w:rsidRPr="007D4E32">
        <w:rPr>
          <w:lang w:val="en-US" w:eastAsia="zh-CN"/>
        </w:rPr>
        <w:t xml:space="preserve">          type: array</w:t>
      </w:r>
    </w:p>
    <w:p w14:paraId="07181B7B" w14:textId="77777777" w:rsidR="00B110B4" w:rsidRPr="007D4E32" w:rsidRDefault="00B110B4" w:rsidP="007D4E32">
      <w:pPr>
        <w:pStyle w:val="PL"/>
        <w:rPr>
          <w:lang w:val="en-US" w:eastAsia="zh-CN"/>
        </w:rPr>
      </w:pPr>
      <w:r w:rsidRPr="007D4E32">
        <w:rPr>
          <w:lang w:val="en-US" w:eastAsia="zh-CN"/>
        </w:rPr>
        <w:t xml:space="preserve">          items:</w:t>
      </w:r>
    </w:p>
    <w:p w14:paraId="42E2F0EF" w14:textId="77777777" w:rsidR="00B110B4" w:rsidRPr="007D4E32" w:rsidRDefault="00B110B4" w:rsidP="007D4E32">
      <w:pPr>
        <w:pStyle w:val="PL"/>
        <w:rPr>
          <w:lang w:val="en-US" w:eastAsia="zh-CN"/>
        </w:rPr>
      </w:pPr>
      <w:r w:rsidRPr="007D4E32">
        <w:rPr>
          <w:lang w:val="en-US" w:eastAsia="zh-CN"/>
        </w:rPr>
        <w:t xml:space="preserve">            type: string</w:t>
      </w:r>
    </w:p>
    <w:p w14:paraId="1741E3F5" w14:textId="77777777" w:rsidR="00B110B4" w:rsidRPr="007D4E32" w:rsidRDefault="00B110B4" w:rsidP="007D4E32">
      <w:pPr>
        <w:pStyle w:val="PL"/>
        <w:rPr>
          <w:lang w:val="en-US" w:eastAsia="zh-CN"/>
        </w:rPr>
      </w:pPr>
      <w:r w:rsidRPr="007D4E32">
        <w:rPr>
          <w:lang w:val="en-US" w:eastAsia="zh-CN"/>
        </w:rPr>
        <w:t xml:space="preserve">          description: &gt;</w:t>
      </w:r>
    </w:p>
    <w:p w14:paraId="55D2ED64" w14:textId="77777777" w:rsidR="00B110B4" w:rsidRPr="007D4E32" w:rsidRDefault="00B110B4" w:rsidP="007D4E32">
      <w:pPr>
        <w:pStyle w:val="PL"/>
        <w:rPr>
          <w:lang w:val="en-US" w:eastAsia="zh-CN"/>
        </w:rPr>
      </w:pPr>
      <w:r w:rsidRPr="007D4E32">
        <w:rPr>
          <w:lang w:val="en-US" w:eastAsia="zh-CN"/>
        </w:rPr>
        <w:t xml:space="preserve">            Contains the updated list of the identifier(s) of the VAL UE(s) to which the</w:t>
      </w:r>
    </w:p>
    <w:p w14:paraId="17EA08CC" w14:textId="77777777" w:rsidR="00B110B4" w:rsidRPr="007D4E32" w:rsidRDefault="00B110B4" w:rsidP="007D4E32">
      <w:pPr>
        <w:pStyle w:val="PL"/>
        <w:rPr>
          <w:lang w:val="en-US" w:eastAsia="zh-CN"/>
        </w:rPr>
      </w:pPr>
      <w:r w:rsidRPr="007D4E32">
        <w:rPr>
          <w:lang w:val="en-US" w:eastAsia="zh-CN"/>
        </w:rPr>
        <w:t xml:space="preserve">            subscription is related.</w:t>
      </w:r>
    </w:p>
    <w:p w14:paraId="08602A11" w14:textId="77777777" w:rsidR="00B110B4" w:rsidRPr="007D4E32" w:rsidRDefault="00B110B4" w:rsidP="007D4E32">
      <w:pPr>
        <w:pStyle w:val="PL"/>
        <w:rPr>
          <w:lang w:val="en-US" w:eastAsia="zh-CN"/>
        </w:rPr>
      </w:pPr>
      <w:r w:rsidRPr="007D4E32">
        <w:rPr>
          <w:lang w:val="en-US" w:eastAsia="zh-CN"/>
        </w:rPr>
        <w:t xml:space="preserve">          minItems: 1</w:t>
      </w:r>
    </w:p>
    <w:p w14:paraId="6C3A8B3D" w14:textId="77777777" w:rsidR="00B110B4" w:rsidRPr="007D4E32" w:rsidRDefault="00B110B4" w:rsidP="007D4E32">
      <w:pPr>
        <w:pStyle w:val="PL"/>
        <w:rPr>
          <w:lang w:val="en-US" w:eastAsia="zh-CN"/>
        </w:rPr>
      </w:pPr>
      <w:r w:rsidRPr="007D4E32">
        <w:rPr>
          <w:lang w:val="en-US" w:eastAsia="zh-CN"/>
        </w:rPr>
        <w:t xml:space="preserve">        sliceReq:</w:t>
      </w:r>
    </w:p>
    <w:p w14:paraId="1CFCA4CA" w14:textId="77777777" w:rsidR="00B110B4" w:rsidRPr="007D4E32" w:rsidRDefault="00B110B4" w:rsidP="007D4E32">
      <w:pPr>
        <w:pStyle w:val="PL"/>
        <w:rPr>
          <w:lang w:val="en-US" w:eastAsia="zh-CN"/>
        </w:rPr>
      </w:pPr>
      <w:r w:rsidRPr="007D4E32">
        <w:rPr>
          <w:lang w:val="en-US" w:eastAsia="zh-CN"/>
        </w:rPr>
        <w:t xml:space="preserve">          type: array</w:t>
      </w:r>
    </w:p>
    <w:p w14:paraId="234A9627" w14:textId="77777777" w:rsidR="00B110B4" w:rsidRPr="007D4E32" w:rsidRDefault="00B110B4" w:rsidP="007D4E32">
      <w:pPr>
        <w:pStyle w:val="PL"/>
        <w:rPr>
          <w:lang w:val="en-US" w:eastAsia="zh-CN"/>
        </w:rPr>
      </w:pPr>
      <w:r w:rsidRPr="007D4E32">
        <w:rPr>
          <w:lang w:val="en-US" w:eastAsia="zh-CN"/>
        </w:rPr>
        <w:t xml:space="preserve">          items:</w:t>
      </w:r>
    </w:p>
    <w:p w14:paraId="7F6F158E"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639ADC0C" w14:textId="77777777" w:rsidR="00B110B4" w:rsidRPr="007D4E32" w:rsidRDefault="00B110B4" w:rsidP="007D4E32">
      <w:pPr>
        <w:pStyle w:val="PL"/>
        <w:rPr>
          <w:lang w:val="en-US" w:eastAsia="zh-CN"/>
        </w:rPr>
      </w:pPr>
      <w:r w:rsidRPr="007D4E32">
        <w:rPr>
          <w:lang w:val="en-US" w:eastAsia="zh-CN"/>
        </w:rPr>
        <w:t xml:space="preserve">          minItems: 1</w:t>
      </w:r>
    </w:p>
    <w:p w14:paraId="46F8B51D" w14:textId="77777777" w:rsidR="00B110B4" w:rsidRPr="007D4E32" w:rsidRDefault="00B110B4" w:rsidP="007D4E32">
      <w:pPr>
        <w:pStyle w:val="PL"/>
        <w:rPr>
          <w:lang w:val="en-US" w:eastAsia="zh-CN"/>
        </w:rPr>
      </w:pPr>
      <w:r w:rsidRPr="007D4E32">
        <w:rPr>
          <w:lang w:val="en-US" w:eastAsia="zh-CN"/>
        </w:rPr>
        <w:t xml:space="preserve">          description: &gt;</w:t>
      </w:r>
    </w:p>
    <w:p w14:paraId="4E4903EF" w14:textId="77777777" w:rsidR="00B110B4" w:rsidRPr="007D4E32" w:rsidRDefault="00B110B4" w:rsidP="007D4E32">
      <w:pPr>
        <w:pStyle w:val="PL"/>
        <w:rPr>
          <w:lang w:val="en-US" w:eastAsia="zh-CN"/>
        </w:rPr>
      </w:pPr>
      <w:r w:rsidRPr="007D4E32">
        <w:rPr>
          <w:lang w:val="en-US" w:eastAsia="zh-CN"/>
        </w:rPr>
        <w:t xml:space="preserve">            Contains the updated list of the slice requirements which need to be verified and</w:t>
      </w:r>
    </w:p>
    <w:p w14:paraId="6228BEF7" w14:textId="77777777" w:rsidR="00B110B4" w:rsidRPr="007D4E32" w:rsidRDefault="00B110B4" w:rsidP="007D4E32">
      <w:pPr>
        <w:pStyle w:val="PL"/>
        <w:rPr>
          <w:lang w:val="en-US" w:eastAsia="zh-CN"/>
        </w:rPr>
      </w:pPr>
      <w:r w:rsidRPr="007D4E32">
        <w:rPr>
          <w:lang w:val="en-US" w:eastAsia="zh-CN"/>
        </w:rPr>
        <w:t xml:space="preserve">            aligned.</w:t>
      </w:r>
    </w:p>
    <w:p w14:paraId="5032ED16" w14:textId="77777777" w:rsidR="00B110B4" w:rsidRPr="007D4E32" w:rsidRDefault="00B110B4" w:rsidP="007D4E32">
      <w:pPr>
        <w:pStyle w:val="PL"/>
        <w:rPr>
          <w:lang w:val="en-US" w:eastAsia="zh-CN"/>
        </w:rPr>
      </w:pPr>
      <w:r w:rsidRPr="007D4E32">
        <w:rPr>
          <w:lang w:val="en-US" w:eastAsia="zh-CN"/>
        </w:rPr>
        <w:t xml:space="preserve">        netSliceId:</w:t>
      </w:r>
    </w:p>
    <w:p w14:paraId="4CBE3949" w14:textId="77777777" w:rsidR="00B110B4" w:rsidRPr="007D4E32" w:rsidRDefault="00B110B4" w:rsidP="007D4E32">
      <w:pPr>
        <w:pStyle w:val="PL"/>
        <w:rPr>
          <w:lang w:val="en-US" w:eastAsia="zh-CN"/>
        </w:rPr>
      </w:pPr>
      <w:r w:rsidRPr="007D4E32">
        <w:rPr>
          <w:lang w:val="en-US" w:eastAsia="zh-CN"/>
        </w:rPr>
        <w:t xml:space="preserve">          $ref: 'TS29435_NSCE_PolicyManagement.yaml#/components/schemas/NetSliceId'</w:t>
      </w:r>
    </w:p>
    <w:p w14:paraId="38A88C9F" w14:textId="77777777" w:rsidR="00B110B4" w:rsidRPr="007D4E32" w:rsidRDefault="00B110B4" w:rsidP="007D4E32">
      <w:pPr>
        <w:pStyle w:val="PL"/>
        <w:rPr>
          <w:lang w:val="en-US" w:eastAsia="zh-CN"/>
        </w:rPr>
      </w:pPr>
    </w:p>
    <w:p w14:paraId="35278734" w14:textId="77777777" w:rsidR="00B110B4" w:rsidRPr="007D4E32" w:rsidRDefault="00B110B4" w:rsidP="007D4E32">
      <w:pPr>
        <w:pStyle w:val="PL"/>
      </w:pPr>
      <w:r w:rsidRPr="007D4E32">
        <w:t xml:space="preserve">    </w:t>
      </w:r>
      <w:r w:rsidRPr="007D4E32">
        <w:rPr>
          <w:lang w:val="en-US" w:eastAsia="zh-CN"/>
        </w:rPr>
        <w:t>SliceReqVerAlign</w:t>
      </w:r>
      <w:r w:rsidRPr="007D4E32">
        <w:t>Notif:</w:t>
      </w:r>
    </w:p>
    <w:p w14:paraId="487AAEC1" w14:textId="77777777" w:rsidR="00B110B4" w:rsidRPr="007D4E32" w:rsidRDefault="00B110B4" w:rsidP="007D4E32">
      <w:pPr>
        <w:pStyle w:val="PL"/>
      </w:pPr>
      <w:r w:rsidRPr="007D4E32">
        <w:t xml:space="preserve">      type: object</w:t>
      </w:r>
    </w:p>
    <w:p w14:paraId="258F0C4A" w14:textId="77777777" w:rsidR="00B110B4" w:rsidRPr="007D4E32" w:rsidRDefault="00B110B4" w:rsidP="007D4E32">
      <w:pPr>
        <w:pStyle w:val="PL"/>
        <w:rPr>
          <w:lang w:val="en-US" w:eastAsia="zh-CN"/>
        </w:rPr>
      </w:pPr>
      <w:r w:rsidRPr="007D4E32">
        <w:rPr>
          <w:lang w:val="en-US" w:eastAsia="zh-CN"/>
        </w:rPr>
        <w:t xml:space="preserve">      description: &gt;</w:t>
      </w:r>
    </w:p>
    <w:p w14:paraId="7BD7351E" w14:textId="77777777" w:rsidR="00B110B4" w:rsidRPr="007D4E32" w:rsidRDefault="00B110B4" w:rsidP="007D4E32">
      <w:pPr>
        <w:pStyle w:val="PL"/>
        <w:rPr>
          <w:lang w:val="en-US" w:eastAsia="zh-CN"/>
        </w:rPr>
      </w:pPr>
      <w:r w:rsidRPr="007D4E32">
        <w:rPr>
          <w:lang w:val="en-US" w:eastAsia="zh-CN"/>
        </w:rPr>
        <w:t xml:space="preserve">        Represents a Network Slice Requirements Verification and Alignment notification.</w:t>
      </w:r>
    </w:p>
    <w:p w14:paraId="0A1DAF9F" w14:textId="77777777" w:rsidR="00B110B4" w:rsidRPr="007D4E32" w:rsidRDefault="00B110B4" w:rsidP="007D4E32">
      <w:pPr>
        <w:pStyle w:val="PL"/>
        <w:rPr>
          <w:lang w:val="en-US" w:eastAsia="zh-CN"/>
        </w:rPr>
      </w:pPr>
      <w:r w:rsidRPr="007D4E32">
        <w:rPr>
          <w:lang w:val="en-US" w:eastAsia="zh-CN"/>
        </w:rPr>
        <w:t xml:space="preserve">      properties:</w:t>
      </w:r>
    </w:p>
    <w:p w14:paraId="2FE713A5" w14:textId="77777777" w:rsidR="00B110B4" w:rsidRPr="007D4E32" w:rsidRDefault="00B110B4" w:rsidP="007D4E32">
      <w:pPr>
        <w:pStyle w:val="PL"/>
        <w:rPr>
          <w:lang w:val="en-US" w:eastAsia="zh-CN"/>
        </w:rPr>
      </w:pPr>
      <w:r w:rsidRPr="007D4E32">
        <w:rPr>
          <w:lang w:val="en-US" w:eastAsia="zh-CN"/>
        </w:rPr>
        <w:t xml:space="preserve">        subscriptionId:</w:t>
      </w:r>
    </w:p>
    <w:p w14:paraId="4EE97336" w14:textId="77777777" w:rsidR="00B110B4" w:rsidRPr="007D4E32" w:rsidRDefault="00B110B4" w:rsidP="007D4E32">
      <w:pPr>
        <w:pStyle w:val="PL"/>
        <w:rPr>
          <w:lang w:val="en-US" w:eastAsia="zh-CN"/>
        </w:rPr>
      </w:pPr>
      <w:r w:rsidRPr="007D4E32">
        <w:rPr>
          <w:lang w:val="en-US" w:eastAsia="zh-CN"/>
        </w:rPr>
        <w:t xml:space="preserve">          type: string</w:t>
      </w:r>
    </w:p>
    <w:p w14:paraId="6CF5C963" w14:textId="77777777" w:rsidR="00B110B4" w:rsidRPr="007D4E32" w:rsidRDefault="00B110B4" w:rsidP="007D4E32">
      <w:pPr>
        <w:pStyle w:val="PL"/>
        <w:rPr>
          <w:lang w:val="en-US" w:eastAsia="zh-CN"/>
        </w:rPr>
      </w:pPr>
      <w:r w:rsidRPr="007D4E32">
        <w:rPr>
          <w:lang w:val="en-US" w:eastAsia="zh-CN"/>
        </w:rPr>
        <w:t xml:space="preserve">          description: &gt;</w:t>
      </w:r>
    </w:p>
    <w:p w14:paraId="2C3BD4F3"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Requirements</w:t>
      </w:r>
    </w:p>
    <w:p w14:paraId="0E653D08" w14:textId="77777777" w:rsidR="00B110B4" w:rsidRPr="007D4E32" w:rsidRDefault="00B110B4" w:rsidP="007D4E32">
      <w:pPr>
        <w:pStyle w:val="PL"/>
        <w:rPr>
          <w:lang w:val="en-US" w:eastAsia="zh-CN"/>
        </w:rPr>
      </w:pPr>
      <w:r w:rsidRPr="007D4E32">
        <w:rPr>
          <w:lang w:val="en-US" w:eastAsia="zh-CN"/>
        </w:rPr>
        <w:t xml:space="preserve">            Verification and Alignment Notification is related.</w:t>
      </w:r>
    </w:p>
    <w:p w14:paraId="5CE30BB6" w14:textId="77777777" w:rsidR="00B110B4" w:rsidRPr="007D4E32" w:rsidRDefault="00B110B4" w:rsidP="007D4E32">
      <w:pPr>
        <w:pStyle w:val="PL"/>
        <w:rPr>
          <w:lang w:val="en-US" w:eastAsia="zh-CN"/>
        </w:rPr>
      </w:pPr>
      <w:r w:rsidRPr="007D4E32">
        <w:rPr>
          <w:lang w:val="en-US" w:eastAsia="zh-CN"/>
        </w:rPr>
        <w:t xml:space="preserve">        sliceReqInfo:</w:t>
      </w:r>
    </w:p>
    <w:p w14:paraId="0D451A9D" w14:textId="77777777" w:rsidR="00B110B4" w:rsidRPr="007D4E32" w:rsidRDefault="00B110B4" w:rsidP="007D4E32">
      <w:pPr>
        <w:pStyle w:val="PL"/>
        <w:rPr>
          <w:lang w:val="en-US" w:eastAsia="zh-CN"/>
        </w:rPr>
      </w:pPr>
      <w:r w:rsidRPr="007D4E32">
        <w:rPr>
          <w:lang w:val="en-US" w:eastAsia="zh-CN"/>
        </w:rPr>
        <w:t xml:space="preserve">          type: array</w:t>
      </w:r>
    </w:p>
    <w:p w14:paraId="2F1AB62E" w14:textId="77777777" w:rsidR="00B110B4" w:rsidRPr="007D4E32" w:rsidRDefault="00B110B4" w:rsidP="007D4E32">
      <w:pPr>
        <w:pStyle w:val="PL"/>
        <w:rPr>
          <w:lang w:val="en-US" w:eastAsia="zh-CN"/>
        </w:rPr>
      </w:pPr>
      <w:r w:rsidRPr="007D4E32">
        <w:rPr>
          <w:lang w:val="en-US" w:eastAsia="zh-CN"/>
        </w:rPr>
        <w:t xml:space="preserve">          items:</w:t>
      </w:r>
    </w:p>
    <w:p w14:paraId="2ECBBE94"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595B12A0" w14:textId="77777777" w:rsidR="00B110B4" w:rsidRPr="007D4E32" w:rsidRDefault="00B110B4" w:rsidP="007D4E32">
      <w:pPr>
        <w:pStyle w:val="PL"/>
        <w:rPr>
          <w:lang w:val="en-US" w:eastAsia="zh-CN"/>
        </w:rPr>
      </w:pPr>
      <w:r w:rsidRPr="007D4E32">
        <w:rPr>
          <w:lang w:val="en-US" w:eastAsia="zh-CN"/>
        </w:rPr>
        <w:t xml:space="preserve">          minItems: 1</w:t>
      </w:r>
    </w:p>
    <w:p w14:paraId="15E65C52" w14:textId="77777777" w:rsidR="00B110B4" w:rsidRPr="007D4E32" w:rsidRDefault="00B110B4" w:rsidP="007D4E32">
      <w:pPr>
        <w:pStyle w:val="PL"/>
        <w:rPr>
          <w:lang w:val="en-US" w:eastAsia="zh-CN"/>
        </w:rPr>
      </w:pPr>
      <w:r w:rsidRPr="007D4E32">
        <w:rPr>
          <w:lang w:val="en-US" w:eastAsia="zh-CN"/>
        </w:rPr>
        <w:t xml:space="preserve">          description: &gt;</w:t>
      </w:r>
    </w:p>
    <w:p w14:paraId="4170613F" w14:textId="77777777" w:rsidR="00B110B4" w:rsidRPr="007D4E32" w:rsidRDefault="00B110B4" w:rsidP="007D4E32">
      <w:pPr>
        <w:pStyle w:val="PL"/>
        <w:rPr>
          <w:lang w:val="en-US" w:eastAsia="zh-CN"/>
        </w:rPr>
      </w:pPr>
      <w:r w:rsidRPr="007D4E32">
        <w:rPr>
          <w:lang w:val="en-US" w:eastAsia="zh-CN"/>
        </w:rPr>
        <w:t xml:space="preserve">            Contains the information of the updated slice requirements (i.e., parameters and</w:t>
      </w:r>
    </w:p>
    <w:p w14:paraId="0F4F9537" w14:textId="77777777" w:rsidR="00B110B4" w:rsidRPr="007D4E32" w:rsidRDefault="00B110B4" w:rsidP="007D4E32">
      <w:pPr>
        <w:pStyle w:val="PL"/>
        <w:rPr>
          <w:lang w:val="en-US" w:eastAsia="zh-CN"/>
        </w:rPr>
      </w:pPr>
      <w:r w:rsidRPr="007D4E32">
        <w:rPr>
          <w:lang w:val="en-US" w:eastAsia="zh-CN"/>
        </w:rPr>
        <w:t xml:space="preserve">            characteristics).</w:t>
      </w:r>
    </w:p>
    <w:p w14:paraId="7B1C24F6" w14:textId="77777777" w:rsidR="00B110B4" w:rsidRPr="007D4E32" w:rsidRDefault="00B110B4" w:rsidP="007D4E32">
      <w:pPr>
        <w:pStyle w:val="PL"/>
        <w:rPr>
          <w:lang w:val="en-US" w:eastAsia="zh-CN"/>
        </w:rPr>
      </w:pPr>
      <w:r w:rsidRPr="007D4E32">
        <w:rPr>
          <w:lang w:val="en-US" w:eastAsia="zh-CN"/>
        </w:rPr>
        <w:t xml:space="preserve">      required:</w:t>
      </w:r>
    </w:p>
    <w:p w14:paraId="01C2E43D"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2CBA96CF"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sliceReqInfo</w:t>
      </w:r>
    </w:p>
    <w:p w14:paraId="0D3841D8" w14:textId="77777777" w:rsidR="00B110B4" w:rsidRPr="006D68AC" w:rsidRDefault="00B110B4" w:rsidP="00B110B4">
      <w:pPr>
        <w:pStyle w:val="PL"/>
      </w:pPr>
    </w:p>
    <w:p w14:paraId="4242C041" w14:textId="77777777" w:rsidR="00B110B4" w:rsidRPr="006D68AC" w:rsidRDefault="00B110B4" w:rsidP="00B110B4">
      <w:pPr>
        <w:pStyle w:val="PL"/>
      </w:pPr>
    </w:p>
    <w:p w14:paraId="15D64DB7" w14:textId="77777777" w:rsidR="00B110B4" w:rsidRPr="006D68AC" w:rsidRDefault="00B110B4" w:rsidP="00B110B4">
      <w:pPr>
        <w:pStyle w:val="PL"/>
      </w:pPr>
      <w:r w:rsidRPr="006D68AC">
        <w:t>#</w:t>
      </w:r>
    </w:p>
    <w:p w14:paraId="59701FA0" w14:textId="77777777" w:rsidR="00B110B4" w:rsidRPr="006D68AC" w:rsidRDefault="00B110B4" w:rsidP="00B110B4">
      <w:pPr>
        <w:pStyle w:val="PL"/>
      </w:pPr>
      <w:r w:rsidRPr="006D68AC">
        <w:t># ENUMERATIONS</w:t>
      </w:r>
    </w:p>
    <w:p w14:paraId="3D7A152B" w14:textId="77777777" w:rsidR="00B110B4" w:rsidRPr="006D68AC" w:rsidRDefault="00B110B4" w:rsidP="00B110B4">
      <w:pPr>
        <w:pStyle w:val="PL"/>
      </w:pPr>
      <w:r w:rsidRPr="006D68AC">
        <w:t>#</w:t>
      </w:r>
    </w:p>
    <w:p w14:paraId="0BAE1D32" w14:textId="77777777" w:rsidR="00D3062E" w:rsidRPr="006D68AC" w:rsidRDefault="00D3062E" w:rsidP="00443996">
      <w:pPr>
        <w:pStyle w:val="PL"/>
      </w:pPr>
    </w:p>
    <w:p w14:paraId="1891CD0C" w14:textId="77777777" w:rsidR="00AC0B17" w:rsidRPr="006D68AC" w:rsidRDefault="00AC0B17" w:rsidP="00AC0B17">
      <w:pPr>
        <w:pStyle w:val="Heading1"/>
      </w:pPr>
      <w:bookmarkStart w:id="10221" w:name="_Toc157435163"/>
      <w:bookmarkStart w:id="10222" w:name="_Toc157436878"/>
      <w:bookmarkStart w:id="10223" w:name="_Toc157440718"/>
      <w:bookmarkStart w:id="10224" w:name="_Toc164928832"/>
      <w:bookmarkStart w:id="10225" w:name="_Toc168550695"/>
      <w:bookmarkStart w:id="10226" w:name="_Toc170118769"/>
      <w:bookmarkStart w:id="10227" w:name="_Toc209470851"/>
      <w:bookmarkStart w:id="10228" w:name="_Toc212115526"/>
      <w:bookmarkStart w:id="10229" w:name="_Toc216294084"/>
      <w:bookmarkStart w:id="10230" w:name="_Toc160650511"/>
      <w:r w:rsidRPr="006D68AC">
        <w:t>A.17</w:t>
      </w:r>
      <w:r w:rsidRPr="006D68AC">
        <w:tab/>
      </w:r>
      <w:r w:rsidRPr="006D68AC">
        <w:rPr>
          <w:lang w:val="en-US"/>
        </w:rPr>
        <w:t>NSCE_NSInfoDelivery</w:t>
      </w:r>
      <w:r w:rsidRPr="006D68AC">
        <w:t xml:space="preserve"> API</w:t>
      </w:r>
      <w:bookmarkEnd w:id="10221"/>
      <w:bookmarkEnd w:id="10222"/>
      <w:bookmarkEnd w:id="10223"/>
      <w:bookmarkEnd w:id="10224"/>
      <w:bookmarkEnd w:id="10225"/>
      <w:bookmarkEnd w:id="10226"/>
      <w:bookmarkEnd w:id="10227"/>
      <w:bookmarkEnd w:id="10228"/>
      <w:bookmarkEnd w:id="10229"/>
    </w:p>
    <w:p w14:paraId="2C74056D" w14:textId="77777777" w:rsidR="00AC0B17" w:rsidRPr="006D68AC" w:rsidRDefault="00AC0B17" w:rsidP="00AC0B17">
      <w:pPr>
        <w:pStyle w:val="PL"/>
      </w:pPr>
      <w:r w:rsidRPr="006D68AC">
        <w:t>openapi: 3.0.0</w:t>
      </w:r>
    </w:p>
    <w:p w14:paraId="7A00E5AF" w14:textId="77777777" w:rsidR="00AC0B17" w:rsidRPr="006D68AC" w:rsidRDefault="00AC0B17" w:rsidP="00AC0B17">
      <w:pPr>
        <w:pStyle w:val="PL"/>
      </w:pPr>
    </w:p>
    <w:p w14:paraId="0F786888" w14:textId="77777777" w:rsidR="00AC0B17" w:rsidRPr="006D68AC" w:rsidRDefault="00AC0B17" w:rsidP="00AC0B17">
      <w:pPr>
        <w:pStyle w:val="PL"/>
      </w:pPr>
      <w:r w:rsidRPr="006D68AC">
        <w:t>info:</w:t>
      </w:r>
    </w:p>
    <w:p w14:paraId="194EE9EC" w14:textId="77777777" w:rsidR="00AC0B17" w:rsidRPr="006D68AC" w:rsidRDefault="00AC0B17" w:rsidP="00AC0B17">
      <w:pPr>
        <w:pStyle w:val="PL"/>
      </w:pPr>
      <w:r w:rsidRPr="006D68AC">
        <w:t xml:space="preserve">  title: NSCE Server Network Slice Information Delivery Service</w:t>
      </w:r>
    </w:p>
    <w:p w14:paraId="0370C546" w14:textId="0AFEEF59" w:rsidR="00AC0B17" w:rsidRPr="006D68AC" w:rsidRDefault="00AC0B17" w:rsidP="00AC0B17">
      <w:pPr>
        <w:pStyle w:val="PL"/>
      </w:pPr>
      <w:r w:rsidRPr="006D68AC">
        <w:t xml:space="preserve">  version: 1.</w:t>
      </w:r>
      <w:r w:rsidR="00C9735D" w:rsidRPr="006D68AC">
        <w:t>1</w:t>
      </w:r>
      <w:r w:rsidRPr="006D68AC">
        <w:t>.0</w:t>
      </w:r>
    </w:p>
    <w:p w14:paraId="184CCD4C" w14:textId="77777777" w:rsidR="00AC0B17" w:rsidRPr="006D68AC" w:rsidRDefault="00AC0B17" w:rsidP="00AC0B17">
      <w:pPr>
        <w:pStyle w:val="PL"/>
      </w:pPr>
      <w:r w:rsidRPr="006D68AC">
        <w:t xml:space="preserve">  description: |</w:t>
      </w:r>
    </w:p>
    <w:p w14:paraId="556C9F4B" w14:textId="77777777" w:rsidR="00AC0B17" w:rsidRPr="006D68AC" w:rsidRDefault="00AC0B17" w:rsidP="00AC0B17">
      <w:pPr>
        <w:pStyle w:val="PL"/>
      </w:pPr>
      <w:r w:rsidRPr="006D68AC">
        <w:t xml:space="preserve">    NSCE Server Network Slice Information Delivery Service.  </w:t>
      </w:r>
    </w:p>
    <w:p w14:paraId="4327F369" w14:textId="206364D9" w:rsidR="00AC0B17" w:rsidRPr="006D68AC" w:rsidRDefault="00AC0B17" w:rsidP="00AC0B17">
      <w:pPr>
        <w:pStyle w:val="PL"/>
      </w:pPr>
      <w:r w:rsidRPr="006D68AC">
        <w:t xml:space="preserve">    © </w:t>
      </w:r>
      <w:r w:rsidR="00C9735D" w:rsidRPr="006D68AC">
        <w:t>2025</w:t>
      </w:r>
      <w:r w:rsidRPr="006D68AC">
        <w:t xml:space="preserve">, 3GPP Organizational Partners (ARIB, ATIS, CCSA, ETSI, TSDSI, TTA, TTC).  </w:t>
      </w:r>
    </w:p>
    <w:p w14:paraId="6EB1E3F3" w14:textId="77777777" w:rsidR="00AC0B17" w:rsidRPr="006D68AC" w:rsidRDefault="00AC0B17" w:rsidP="00AC0B17">
      <w:pPr>
        <w:pStyle w:val="PL"/>
      </w:pPr>
      <w:r w:rsidRPr="006D68AC">
        <w:t xml:space="preserve">    All rights reserved.</w:t>
      </w:r>
    </w:p>
    <w:p w14:paraId="3982D531" w14:textId="77777777" w:rsidR="00AC0B17" w:rsidRPr="006D68AC" w:rsidRDefault="00AC0B17" w:rsidP="00AC0B17">
      <w:pPr>
        <w:pStyle w:val="PL"/>
      </w:pPr>
    </w:p>
    <w:p w14:paraId="6B3992A3" w14:textId="77777777" w:rsidR="00AC0B17" w:rsidRPr="006D68AC" w:rsidRDefault="00AC0B17" w:rsidP="00AC0B17">
      <w:pPr>
        <w:pStyle w:val="PL"/>
      </w:pPr>
      <w:r w:rsidRPr="006D68AC">
        <w:t>externalDocs:</w:t>
      </w:r>
    </w:p>
    <w:p w14:paraId="1ABB6F41" w14:textId="77777777" w:rsidR="00AC0B17" w:rsidRPr="006D68AC" w:rsidRDefault="00AC0B17" w:rsidP="00AC0B17">
      <w:pPr>
        <w:pStyle w:val="PL"/>
        <w:rPr>
          <w:lang w:eastAsia="zh-CN"/>
        </w:rPr>
      </w:pPr>
      <w:r w:rsidRPr="006D68AC">
        <w:t xml:space="preserve">  description: </w:t>
      </w:r>
      <w:r w:rsidRPr="006D68AC">
        <w:rPr>
          <w:lang w:eastAsia="zh-CN"/>
        </w:rPr>
        <w:t>&gt;</w:t>
      </w:r>
    </w:p>
    <w:p w14:paraId="415597A0" w14:textId="7130EB31"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BA6BF4D" w14:textId="0C42EA1A" w:rsidR="00B110B4" w:rsidRPr="006D68AC" w:rsidRDefault="00B110B4" w:rsidP="00B110B4">
      <w:pPr>
        <w:pStyle w:val="PL"/>
      </w:pPr>
      <w:r w:rsidRPr="006D68AC">
        <w:t xml:space="preserve">    Network Slice Capability Enablement (NSCE) Server Service(s); Stage 3.</w:t>
      </w:r>
    </w:p>
    <w:p w14:paraId="1705AF36" w14:textId="77777777" w:rsidR="00B110B4" w:rsidRPr="006D68AC" w:rsidRDefault="00B110B4" w:rsidP="00B110B4">
      <w:pPr>
        <w:pStyle w:val="PL"/>
      </w:pPr>
      <w:r w:rsidRPr="006D68AC">
        <w:t xml:space="preserve">  url: https://www.3gpp.org/ftp/Specs/archive/29_series/29.435/</w:t>
      </w:r>
    </w:p>
    <w:p w14:paraId="3F69C750" w14:textId="77777777" w:rsidR="00AC0B17" w:rsidRPr="006D68AC" w:rsidRDefault="00AC0B17" w:rsidP="00AC0B17">
      <w:pPr>
        <w:pStyle w:val="PL"/>
      </w:pPr>
    </w:p>
    <w:p w14:paraId="581028DE" w14:textId="77777777" w:rsidR="00AC0B17" w:rsidRPr="006D68AC" w:rsidRDefault="00AC0B17" w:rsidP="00AC0B17">
      <w:pPr>
        <w:pStyle w:val="PL"/>
      </w:pPr>
      <w:r w:rsidRPr="006D68AC">
        <w:t>servers:</w:t>
      </w:r>
    </w:p>
    <w:p w14:paraId="7EFCC08F" w14:textId="77777777" w:rsidR="00AC0B17" w:rsidRPr="006D68AC" w:rsidRDefault="00AC0B17" w:rsidP="00AC0B17">
      <w:pPr>
        <w:pStyle w:val="PL"/>
      </w:pPr>
      <w:r w:rsidRPr="006D68AC">
        <w:t xml:space="preserve">  - url: '{apiRoot}/nsce-nsid/v1'</w:t>
      </w:r>
    </w:p>
    <w:p w14:paraId="41742E14" w14:textId="77777777" w:rsidR="00AC0B17" w:rsidRPr="006D68AC" w:rsidRDefault="00AC0B17" w:rsidP="00AC0B17">
      <w:pPr>
        <w:pStyle w:val="PL"/>
      </w:pPr>
      <w:r w:rsidRPr="006D68AC">
        <w:t xml:space="preserve">    variables:</w:t>
      </w:r>
    </w:p>
    <w:p w14:paraId="2118801F" w14:textId="77777777" w:rsidR="00AC0B17" w:rsidRPr="006D68AC" w:rsidRDefault="00AC0B17" w:rsidP="00AC0B17">
      <w:pPr>
        <w:pStyle w:val="PL"/>
      </w:pPr>
      <w:r w:rsidRPr="006D68AC">
        <w:t xml:space="preserve">      apiRoot:</w:t>
      </w:r>
    </w:p>
    <w:p w14:paraId="43F7EA58" w14:textId="77777777" w:rsidR="00AC0B17" w:rsidRPr="006D68AC" w:rsidRDefault="00AC0B17" w:rsidP="00AC0B17">
      <w:pPr>
        <w:pStyle w:val="PL"/>
      </w:pPr>
      <w:r w:rsidRPr="006D68AC">
        <w:t xml:space="preserve">        default: https://example.com</w:t>
      </w:r>
    </w:p>
    <w:p w14:paraId="18E61DF1" w14:textId="77777777" w:rsidR="00AC0B17" w:rsidRPr="006D68AC" w:rsidRDefault="00AC0B17" w:rsidP="00AC0B17">
      <w:pPr>
        <w:pStyle w:val="PL"/>
      </w:pPr>
      <w:r w:rsidRPr="006D68AC">
        <w:t xml:space="preserve">        description: apiRoot as defined in clause 6.5 of 3GPP TS 29.549</w:t>
      </w:r>
    </w:p>
    <w:p w14:paraId="4F177693" w14:textId="77777777" w:rsidR="00AC0B17" w:rsidRPr="006D68AC" w:rsidRDefault="00AC0B17" w:rsidP="00AC0B17">
      <w:pPr>
        <w:pStyle w:val="PL"/>
      </w:pPr>
    </w:p>
    <w:p w14:paraId="522CBEF1" w14:textId="77777777" w:rsidR="00AC0B17" w:rsidRPr="006D68AC" w:rsidRDefault="00AC0B17" w:rsidP="00AC0B17">
      <w:pPr>
        <w:pStyle w:val="PL"/>
      </w:pPr>
      <w:r w:rsidRPr="006D68AC">
        <w:t>security:</w:t>
      </w:r>
    </w:p>
    <w:p w14:paraId="19A5FFB7" w14:textId="77777777" w:rsidR="00AC0B17" w:rsidRPr="006D68AC" w:rsidRDefault="00AC0B17" w:rsidP="00AC0B17">
      <w:pPr>
        <w:pStyle w:val="PL"/>
      </w:pPr>
      <w:r w:rsidRPr="006D68AC">
        <w:t xml:space="preserve">  - {}</w:t>
      </w:r>
    </w:p>
    <w:p w14:paraId="104FD2FE" w14:textId="77777777" w:rsidR="00AC0B17" w:rsidRPr="006D68AC" w:rsidRDefault="00AC0B17" w:rsidP="00AC0B17">
      <w:pPr>
        <w:pStyle w:val="PL"/>
      </w:pPr>
      <w:r w:rsidRPr="006D68AC">
        <w:t xml:space="preserve">  - oAuth2ClientCredentials: []</w:t>
      </w:r>
    </w:p>
    <w:p w14:paraId="615E2700" w14:textId="77777777" w:rsidR="00AC0B17" w:rsidRPr="006D68AC" w:rsidRDefault="00AC0B17" w:rsidP="00AC0B17">
      <w:pPr>
        <w:pStyle w:val="PL"/>
      </w:pPr>
    </w:p>
    <w:p w14:paraId="740B04D6" w14:textId="77777777" w:rsidR="00AC0B17" w:rsidRPr="006D68AC" w:rsidRDefault="00AC0B17" w:rsidP="00AC0B17">
      <w:pPr>
        <w:pStyle w:val="PL"/>
      </w:pPr>
      <w:r w:rsidRPr="006D68AC">
        <w:t>paths:</w:t>
      </w:r>
    </w:p>
    <w:p w14:paraId="65C57DC6" w14:textId="77777777" w:rsidR="00AC0B17" w:rsidRPr="006D68AC" w:rsidRDefault="00AC0B17" w:rsidP="00AC0B17">
      <w:pPr>
        <w:pStyle w:val="PL"/>
      </w:pPr>
      <w:r w:rsidRPr="006D68AC">
        <w:t xml:space="preserve">  /slice-info-sets:</w:t>
      </w:r>
    </w:p>
    <w:p w14:paraId="647714D5" w14:textId="77777777" w:rsidR="00AC0B17" w:rsidRPr="006D68AC" w:rsidRDefault="00AC0B17" w:rsidP="00AC0B17">
      <w:pPr>
        <w:pStyle w:val="PL"/>
        <w:rPr>
          <w:lang w:eastAsia="es-ES"/>
        </w:rPr>
      </w:pPr>
      <w:r w:rsidRPr="006D68AC">
        <w:rPr>
          <w:lang w:eastAsia="es-ES"/>
        </w:rPr>
        <w:t xml:space="preserve">    get:</w:t>
      </w:r>
    </w:p>
    <w:p w14:paraId="47670B8A" w14:textId="77777777" w:rsidR="00AC0B17" w:rsidRPr="006D68AC" w:rsidRDefault="00AC0B17" w:rsidP="00AC0B17">
      <w:pPr>
        <w:pStyle w:val="PL"/>
        <w:rPr>
          <w:rFonts w:cs="Courier New"/>
          <w:szCs w:val="16"/>
        </w:rPr>
      </w:pPr>
      <w:r w:rsidRPr="006D68AC">
        <w:rPr>
          <w:rFonts w:cs="Courier New"/>
          <w:szCs w:val="16"/>
        </w:rPr>
        <w:t xml:space="preserve">      summary: Request the retrieval </w:t>
      </w:r>
      <w:r w:rsidRPr="006D68AC">
        <w:rPr>
          <w:lang w:eastAsia="zh-CN"/>
        </w:rPr>
        <w:t>of Network Slice Information</w:t>
      </w:r>
      <w:r w:rsidRPr="006D68AC">
        <w:rPr>
          <w:rFonts w:cs="Courier New"/>
          <w:szCs w:val="16"/>
        </w:rPr>
        <w:t>.</w:t>
      </w:r>
    </w:p>
    <w:p w14:paraId="57329701" w14:textId="77777777" w:rsidR="00AC0B17" w:rsidRPr="006D68AC" w:rsidRDefault="00AC0B17" w:rsidP="00AC0B17">
      <w:pPr>
        <w:pStyle w:val="PL"/>
        <w:rPr>
          <w:rFonts w:cs="Courier New"/>
          <w:szCs w:val="16"/>
        </w:rPr>
      </w:pPr>
      <w:r w:rsidRPr="006D68AC">
        <w:rPr>
          <w:rFonts w:cs="Courier New"/>
          <w:szCs w:val="16"/>
        </w:rPr>
        <w:t xml:space="preserve">      operationId: RetrieveNetSliceInfo</w:t>
      </w:r>
    </w:p>
    <w:p w14:paraId="4AD7F474" w14:textId="77777777" w:rsidR="00AC0B17" w:rsidRPr="006D68AC" w:rsidRDefault="00AC0B17" w:rsidP="00AC0B17">
      <w:pPr>
        <w:pStyle w:val="PL"/>
        <w:rPr>
          <w:rFonts w:cs="Courier New"/>
          <w:szCs w:val="16"/>
        </w:rPr>
      </w:pPr>
      <w:r w:rsidRPr="006D68AC">
        <w:rPr>
          <w:rFonts w:cs="Courier New"/>
          <w:szCs w:val="16"/>
        </w:rPr>
        <w:t xml:space="preserve">      tags:</w:t>
      </w:r>
    </w:p>
    <w:p w14:paraId="59C9DFFA" w14:textId="77777777" w:rsidR="00AC0B17" w:rsidRPr="006D68AC" w:rsidRDefault="00AC0B17" w:rsidP="00AC0B17">
      <w:pPr>
        <w:pStyle w:val="PL"/>
        <w:rPr>
          <w:rFonts w:cs="Courier New"/>
          <w:szCs w:val="16"/>
        </w:rPr>
      </w:pPr>
      <w:r w:rsidRPr="006D68AC">
        <w:rPr>
          <w:rFonts w:cs="Courier New"/>
          <w:szCs w:val="16"/>
        </w:rPr>
        <w:t xml:space="preserve">        - </w:t>
      </w:r>
      <w:r w:rsidRPr="006D68AC">
        <w:t>Network Slice Information Sets</w:t>
      </w:r>
      <w:r w:rsidRPr="006D68AC">
        <w:rPr>
          <w:rFonts w:cs="Courier New"/>
          <w:szCs w:val="16"/>
        </w:rPr>
        <w:t xml:space="preserve"> (Collection)</w:t>
      </w:r>
    </w:p>
    <w:p w14:paraId="30A271DB" w14:textId="77777777" w:rsidR="00AC0B17" w:rsidRPr="006D68AC" w:rsidRDefault="00AC0B17" w:rsidP="00AC0B17">
      <w:pPr>
        <w:pStyle w:val="PL"/>
        <w:rPr>
          <w:lang w:val="en-US" w:eastAsia="es-ES"/>
        </w:rPr>
      </w:pPr>
      <w:r w:rsidRPr="006D68AC">
        <w:rPr>
          <w:lang w:val="en-US" w:eastAsia="es-ES"/>
        </w:rPr>
        <w:t xml:space="preserve">      parameters:</w:t>
      </w:r>
    </w:p>
    <w:p w14:paraId="62F6B7F2" w14:textId="77777777" w:rsidR="00AC0B17" w:rsidRPr="006D68AC" w:rsidRDefault="00AC0B17" w:rsidP="00AC0B17">
      <w:pPr>
        <w:pStyle w:val="PL"/>
        <w:rPr>
          <w:rFonts w:eastAsia="DengXian"/>
        </w:rPr>
      </w:pPr>
      <w:r w:rsidRPr="006D68AC">
        <w:rPr>
          <w:rFonts w:eastAsia="DengXian"/>
        </w:rPr>
        <w:t xml:space="preserve">        - name: </w:t>
      </w:r>
      <w:r w:rsidRPr="006D68AC">
        <w:t>val-serv-id</w:t>
      </w:r>
    </w:p>
    <w:p w14:paraId="2DFBB381" w14:textId="77777777" w:rsidR="00AC0B17" w:rsidRPr="006D68AC" w:rsidRDefault="00AC0B17" w:rsidP="00AC0B17">
      <w:pPr>
        <w:pStyle w:val="PL"/>
        <w:rPr>
          <w:rFonts w:eastAsia="DengXian"/>
        </w:rPr>
      </w:pPr>
      <w:r w:rsidRPr="006D68AC">
        <w:rPr>
          <w:rFonts w:eastAsia="DengXian"/>
        </w:rPr>
        <w:t xml:space="preserve">          in: query</w:t>
      </w:r>
    </w:p>
    <w:p w14:paraId="2C22279E" w14:textId="77777777" w:rsidR="00AC0B17" w:rsidRPr="006D68AC" w:rsidRDefault="00AC0B17" w:rsidP="00AC0B17">
      <w:pPr>
        <w:pStyle w:val="PL"/>
        <w:rPr>
          <w:rFonts w:eastAsia="DengXian"/>
        </w:rPr>
      </w:pPr>
      <w:r w:rsidRPr="006D68AC">
        <w:rPr>
          <w:rFonts w:eastAsia="DengXian"/>
        </w:rPr>
        <w:t xml:space="preserve">          description: </w:t>
      </w:r>
      <w:r w:rsidRPr="006D68AC">
        <w:t>Contains the identifier of the targeted VAL service.</w:t>
      </w:r>
    </w:p>
    <w:p w14:paraId="3556A460" w14:textId="77777777" w:rsidR="00AC0B17" w:rsidRPr="006D68AC" w:rsidRDefault="00AC0B17" w:rsidP="00AC0B17">
      <w:pPr>
        <w:pStyle w:val="PL"/>
        <w:rPr>
          <w:rFonts w:eastAsia="DengXian"/>
        </w:rPr>
      </w:pPr>
      <w:r w:rsidRPr="006D68AC">
        <w:rPr>
          <w:rFonts w:eastAsia="DengXian"/>
        </w:rPr>
        <w:t xml:space="preserve">          required: true</w:t>
      </w:r>
    </w:p>
    <w:p w14:paraId="57ECD7C2" w14:textId="77777777" w:rsidR="00AC0B17" w:rsidRPr="006D68AC" w:rsidRDefault="00AC0B17" w:rsidP="00AC0B17">
      <w:pPr>
        <w:pStyle w:val="PL"/>
        <w:rPr>
          <w:rFonts w:eastAsia="DengXian"/>
        </w:rPr>
      </w:pPr>
      <w:r w:rsidRPr="006D68AC">
        <w:rPr>
          <w:rFonts w:eastAsia="DengXian"/>
        </w:rPr>
        <w:t xml:space="preserve">          schema:</w:t>
      </w:r>
    </w:p>
    <w:p w14:paraId="341E01FF" w14:textId="77777777" w:rsidR="00AC0B17" w:rsidRPr="006D68AC" w:rsidRDefault="00AC0B17" w:rsidP="00AC0B17">
      <w:pPr>
        <w:pStyle w:val="PL"/>
        <w:rPr>
          <w:lang w:eastAsia="es-ES"/>
        </w:rPr>
      </w:pPr>
      <w:r w:rsidRPr="006D68AC">
        <w:rPr>
          <w:lang w:eastAsia="es-ES"/>
        </w:rPr>
        <w:t xml:space="preserve">            type: string</w:t>
      </w:r>
    </w:p>
    <w:p w14:paraId="7E3F6947" w14:textId="77777777" w:rsidR="00AC0B17" w:rsidRPr="006D68AC" w:rsidRDefault="00AC0B17" w:rsidP="00AC0B17">
      <w:pPr>
        <w:pStyle w:val="PL"/>
        <w:rPr>
          <w:rFonts w:eastAsia="DengXian"/>
        </w:rPr>
      </w:pPr>
      <w:r w:rsidRPr="006D68AC">
        <w:rPr>
          <w:rFonts w:eastAsia="DengXian"/>
        </w:rPr>
        <w:t xml:space="preserve">        - name: </w:t>
      </w:r>
      <w:r w:rsidRPr="006D68AC">
        <w:t>req-slice-info</w:t>
      </w:r>
    </w:p>
    <w:p w14:paraId="61B6BA3C" w14:textId="77777777" w:rsidR="00AC0B17" w:rsidRPr="006D68AC" w:rsidRDefault="00AC0B17" w:rsidP="00AC0B17">
      <w:pPr>
        <w:pStyle w:val="PL"/>
        <w:rPr>
          <w:rFonts w:eastAsia="DengXian"/>
        </w:rPr>
      </w:pPr>
      <w:r w:rsidRPr="006D68AC">
        <w:rPr>
          <w:rFonts w:eastAsia="DengXian"/>
        </w:rPr>
        <w:t xml:space="preserve">          in: query</w:t>
      </w:r>
    </w:p>
    <w:p w14:paraId="3A1369F0" w14:textId="77777777" w:rsidR="00AC0B17" w:rsidRPr="006D68AC" w:rsidRDefault="00AC0B17" w:rsidP="00AC0B17">
      <w:pPr>
        <w:pStyle w:val="PL"/>
        <w:rPr>
          <w:rFonts w:eastAsia="DengXian"/>
        </w:rPr>
      </w:pPr>
      <w:r w:rsidRPr="006D68AC">
        <w:rPr>
          <w:rFonts w:eastAsia="DengXian"/>
        </w:rPr>
        <w:t xml:space="preserve">          description: </w:t>
      </w:r>
      <w:r w:rsidRPr="006D68AC">
        <w:t>Contains the requested Network Slice Information type(s).</w:t>
      </w:r>
    </w:p>
    <w:p w14:paraId="15D3E35F" w14:textId="77777777" w:rsidR="00AC0B17" w:rsidRPr="006D68AC" w:rsidRDefault="00AC0B17" w:rsidP="00AC0B17">
      <w:pPr>
        <w:pStyle w:val="PL"/>
        <w:rPr>
          <w:rFonts w:eastAsia="DengXian"/>
        </w:rPr>
      </w:pPr>
      <w:r w:rsidRPr="006D68AC">
        <w:rPr>
          <w:rFonts w:eastAsia="DengXian"/>
        </w:rPr>
        <w:t xml:space="preserve">          required: false</w:t>
      </w:r>
    </w:p>
    <w:p w14:paraId="7CC67C6A" w14:textId="77777777" w:rsidR="00AC0B17" w:rsidRPr="006D68AC" w:rsidRDefault="00AC0B17" w:rsidP="00AC0B17">
      <w:pPr>
        <w:pStyle w:val="PL"/>
        <w:rPr>
          <w:rFonts w:eastAsia="DengXian"/>
        </w:rPr>
      </w:pPr>
      <w:r w:rsidRPr="006D68AC">
        <w:rPr>
          <w:rFonts w:eastAsia="DengXian"/>
        </w:rPr>
        <w:t xml:space="preserve">          schema:</w:t>
      </w:r>
    </w:p>
    <w:p w14:paraId="659FE498" w14:textId="77777777" w:rsidR="00AC0B17" w:rsidRPr="006D68AC" w:rsidRDefault="00AC0B17" w:rsidP="00AC0B17">
      <w:pPr>
        <w:pStyle w:val="PL"/>
        <w:rPr>
          <w:lang w:eastAsia="es-ES"/>
        </w:rPr>
      </w:pPr>
      <w:r w:rsidRPr="006D68AC">
        <w:rPr>
          <w:lang w:eastAsia="es-ES"/>
        </w:rPr>
        <w:t xml:space="preserve">            type: array</w:t>
      </w:r>
    </w:p>
    <w:p w14:paraId="42117F40" w14:textId="77777777" w:rsidR="00AC0B17" w:rsidRPr="006D68AC" w:rsidRDefault="00AC0B17" w:rsidP="00AC0B17">
      <w:pPr>
        <w:pStyle w:val="PL"/>
        <w:rPr>
          <w:lang w:eastAsia="es-ES"/>
        </w:rPr>
      </w:pPr>
      <w:r w:rsidRPr="006D68AC">
        <w:rPr>
          <w:lang w:eastAsia="es-ES"/>
        </w:rPr>
        <w:t xml:space="preserve">            items:</w:t>
      </w:r>
    </w:p>
    <w:p w14:paraId="344B8089" w14:textId="77777777" w:rsidR="00AC0B17" w:rsidRPr="006D68AC" w:rsidRDefault="00AC0B17" w:rsidP="00AC0B17">
      <w:pPr>
        <w:pStyle w:val="PL"/>
        <w:rPr>
          <w:lang w:eastAsia="es-ES"/>
        </w:rPr>
      </w:pPr>
      <w:r w:rsidRPr="006D68AC">
        <w:rPr>
          <w:rFonts w:eastAsia="DengXian"/>
        </w:rPr>
        <w:t xml:space="preserve">              </w:t>
      </w:r>
      <w:r w:rsidRPr="006D68AC">
        <w:t>$ref: '#/components/schemas/ReqSliceInfo'</w:t>
      </w:r>
    </w:p>
    <w:p w14:paraId="4F8EC9C8" w14:textId="77777777" w:rsidR="00AC0B17" w:rsidRPr="006D68AC" w:rsidRDefault="00AC0B17" w:rsidP="00AC0B17">
      <w:pPr>
        <w:pStyle w:val="PL"/>
        <w:rPr>
          <w:lang w:eastAsia="es-ES"/>
        </w:rPr>
      </w:pPr>
      <w:r w:rsidRPr="006D68AC">
        <w:rPr>
          <w:lang w:eastAsia="es-ES"/>
        </w:rPr>
        <w:t xml:space="preserve">            minItems: 1</w:t>
      </w:r>
    </w:p>
    <w:p w14:paraId="33DFD878" w14:textId="77777777" w:rsidR="00AC0B17" w:rsidRPr="006D68AC" w:rsidRDefault="00AC0B17" w:rsidP="00AC0B17">
      <w:pPr>
        <w:pStyle w:val="PL"/>
        <w:rPr>
          <w:rFonts w:eastAsia="DengXian"/>
        </w:rPr>
      </w:pPr>
      <w:r w:rsidRPr="006D68AC">
        <w:rPr>
          <w:rFonts w:eastAsia="DengXian"/>
        </w:rPr>
        <w:t xml:space="preserve">        - name: </w:t>
      </w:r>
      <w:r w:rsidRPr="006D68AC">
        <w:t>supp-feats</w:t>
      </w:r>
    </w:p>
    <w:p w14:paraId="2D805321" w14:textId="77777777" w:rsidR="00AC0B17" w:rsidRPr="006D68AC" w:rsidRDefault="00AC0B17" w:rsidP="00AC0B17">
      <w:pPr>
        <w:pStyle w:val="PL"/>
        <w:rPr>
          <w:rFonts w:eastAsia="DengXian"/>
        </w:rPr>
      </w:pPr>
      <w:r w:rsidRPr="006D68AC">
        <w:rPr>
          <w:rFonts w:eastAsia="DengXian"/>
        </w:rPr>
        <w:t xml:space="preserve">          in: query</w:t>
      </w:r>
    </w:p>
    <w:p w14:paraId="2F01E32B" w14:textId="77777777" w:rsidR="00AC0B17" w:rsidRPr="006D68AC" w:rsidRDefault="00AC0B17" w:rsidP="00AC0B17">
      <w:pPr>
        <w:pStyle w:val="PL"/>
        <w:rPr>
          <w:lang w:eastAsia="es-ES"/>
        </w:rPr>
      </w:pPr>
      <w:r w:rsidRPr="006D68AC">
        <w:rPr>
          <w:rFonts w:eastAsia="DengXian"/>
        </w:rPr>
        <w:t xml:space="preserve">          description: </w:t>
      </w:r>
      <w:r w:rsidRPr="006D68AC">
        <w:rPr>
          <w:lang w:eastAsia="es-ES"/>
        </w:rPr>
        <w:t>&gt;</w:t>
      </w:r>
    </w:p>
    <w:p w14:paraId="7674BBB7" w14:textId="77777777" w:rsidR="00AC0B17" w:rsidRPr="006D68AC" w:rsidRDefault="00AC0B17" w:rsidP="00AC0B17">
      <w:pPr>
        <w:pStyle w:val="PL"/>
        <w:rPr>
          <w:rFonts w:cs="Arial"/>
          <w:szCs w:val="18"/>
        </w:rPr>
      </w:pPr>
      <w:r w:rsidRPr="006D68AC">
        <w:rPr>
          <w:rFonts w:cs="Arial"/>
          <w:szCs w:val="18"/>
        </w:rPr>
        <w:t xml:space="preserve">            Contains the list of supported features among the ones defined in clause 6.16.8.</w:t>
      </w:r>
    </w:p>
    <w:p w14:paraId="7752462D" w14:textId="77777777" w:rsidR="00AC0B17" w:rsidRPr="006D68AC" w:rsidRDefault="00AC0B17" w:rsidP="00AC0B17">
      <w:pPr>
        <w:pStyle w:val="PL"/>
        <w:rPr>
          <w:rFonts w:cs="Arial"/>
          <w:szCs w:val="18"/>
        </w:rPr>
      </w:pPr>
      <w:r w:rsidRPr="006D68AC">
        <w:rPr>
          <w:rFonts w:cs="Arial"/>
          <w:szCs w:val="18"/>
        </w:rPr>
        <w:t xml:space="preserve">            This query parameter shall be present only when feature negotiation needs to take</w:t>
      </w:r>
    </w:p>
    <w:p w14:paraId="2A5B1F5D" w14:textId="77777777" w:rsidR="00AC0B17" w:rsidRPr="006D68AC" w:rsidRDefault="00AC0B17" w:rsidP="00AC0B17">
      <w:pPr>
        <w:pStyle w:val="PL"/>
        <w:rPr>
          <w:rFonts w:eastAsia="DengXian"/>
        </w:rPr>
      </w:pPr>
      <w:r w:rsidRPr="006D68AC">
        <w:rPr>
          <w:rFonts w:cs="Arial"/>
          <w:szCs w:val="18"/>
        </w:rPr>
        <w:t xml:space="preserve">            place.</w:t>
      </w:r>
    </w:p>
    <w:p w14:paraId="04CF05BC" w14:textId="77777777" w:rsidR="00AC0B17" w:rsidRPr="006D68AC" w:rsidRDefault="00AC0B17" w:rsidP="00AC0B17">
      <w:pPr>
        <w:pStyle w:val="PL"/>
        <w:rPr>
          <w:rFonts w:eastAsia="DengXian"/>
        </w:rPr>
      </w:pPr>
      <w:r w:rsidRPr="006D68AC">
        <w:rPr>
          <w:rFonts w:eastAsia="DengXian"/>
        </w:rPr>
        <w:t xml:space="preserve">          required: false</w:t>
      </w:r>
    </w:p>
    <w:p w14:paraId="151BB3B3" w14:textId="77777777" w:rsidR="00AC0B17" w:rsidRPr="006D68AC" w:rsidRDefault="00AC0B17" w:rsidP="00AC0B17">
      <w:pPr>
        <w:pStyle w:val="PL"/>
        <w:rPr>
          <w:rFonts w:eastAsia="DengXian"/>
        </w:rPr>
      </w:pPr>
      <w:r w:rsidRPr="006D68AC">
        <w:rPr>
          <w:rFonts w:eastAsia="DengXian"/>
        </w:rPr>
        <w:t xml:space="preserve">          schema:</w:t>
      </w:r>
    </w:p>
    <w:p w14:paraId="62C9888E" w14:textId="77777777" w:rsidR="00AC0B17" w:rsidRPr="006D68AC" w:rsidRDefault="00AC0B17" w:rsidP="00AC0B17">
      <w:pPr>
        <w:pStyle w:val="PL"/>
        <w:rPr>
          <w:lang w:eastAsia="es-ES"/>
        </w:rPr>
      </w:pPr>
      <w:r w:rsidRPr="006D68AC">
        <w:rPr>
          <w:rFonts w:eastAsia="DengXian"/>
        </w:rPr>
        <w:t xml:space="preserve">            </w:t>
      </w:r>
      <w:r w:rsidRPr="006D68AC">
        <w:t>$ref: 'TS29571_CommonData.yaml#/components/schemas/SupportedFeatures'</w:t>
      </w:r>
    </w:p>
    <w:p w14:paraId="6888A812" w14:textId="77777777" w:rsidR="00AC0B17" w:rsidRPr="006D68AC" w:rsidRDefault="00AC0B17" w:rsidP="00AC0B17">
      <w:pPr>
        <w:pStyle w:val="PL"/>
        <w:rPr>
          <w:lang w:eastAsia="es-ES"/>
        </w:rPr>
      </w:pPr>
      <w:r w:rsidRPr="006D68AC">
        <w:rPr>
          <w:lang w:eastAsia="es-ES"/>
        </w:rPr>
        <w:t xml:space="preserve">      responses:</w:t>
      </w:r>
    </w:p>
    <w:p w14:paraId="5DA49760" w14:textId="77777777" w:rsidR="00AC0B17" w:rsidRPr="006D68AC" w:rsidRDefault="00AC0B17" w:rsidP="00AC0B17">
      <w:pPr>
        <w:pStyle w:val="PL"/>
        <w:rPr>
          <w:lang w:eastAsia="es-ES"/>
        </w:rPr>
      </w:pPr>
      <w:r w:rsidRPr="006D68AC">
        <w:rPr>
          <w:lang w:eastAsia="es-ES"/>
        </w:rPr>
        <w:t xml:space="preserve">        '200':</w:t>
      </w:r>
    </w:p>
    <w:p w14:paraId="0E5019BE" w14:textId="77777777" w:rsidR="00AC0B17" w:rsidRPr="006D68AC" w:rsidRDefault="00AC0B17" w:rsidP="00AC0B17">
      <w:pPr>
        <w:pStyle w:val="PL"/>
        <w:rPr>
          <w:lang w:eastAsia="es-ES"/>
        </w:rPr>
      </w:pPr>
      <w:r w:rsidRPr="006D68AC">
        <w:rPr>
          <w:lang w:eastAsia="es-ES"/>
        </w:rPr>
        <w:t xml:space="preserve">          description: &gt;</w:t>
      </w:r>
    </w:p>
    <w:p w14:paraId="31F835A9" w14:textId="77777777" w:rsidR="00AC0B17" w:rsidRPr="006D68AC" w:rsidRDefault="00AC0B17" w:rsidP="00AC0B17">
      <w:pPr>
        <w:pStyle w:val="PL"/>
      </w:pPr>
      <w:r w:rsidRPr="006D68AC">
        <w:rPr>
          <w:lang w:eastAsia="es-ES"/>
        </w:rPr>
        <w:t xml:space="preserve">            OK. </w:t>
      </w:r>
      <w:r w:rsidRPr="006D68AC">
        <w:t>The representation(s) of the "Individual Network Slice Information Set" resource(s)</w:t>
      </w:r>
    </w:p>
    <w:p w14:paraId="1A2F719C" w14:textId="77777777" w:rsidR="00AC0B17" w:rsidRPr="006D68AC" w:rsidRDefault="00AC0B17" w:rsidP="00AC0B17">
      <w:pPr>
        <w:pStyle w:val="PL"/>
      </w:pPr>
      <w:r w:rsidRPr="006D68AC">
        <w:t xml:space="preserve">            corresponding to the requested Network Slice Information shall be returned.</w:t>
      </w:r>
    </w:p>
    <w:p w14:paraId="29261FA7" w14:textId="77777777" w:rsidR="00AC0B17" w:rsidRPr="006D68AC" w:rsidRDefault="00AC0B17" w:rsidP="00AC0B17">
      <w:pPr>
        <w:pStyle w:val="PL"/>
        <w:rPr>
          <w:lang w:eastAsia="es-ES"/>
        </w:rPr>
      </w:pPr>
      <w:r w:rsidRPr="006D68AC">
        <w:rPr>
          <w:lang w:eastAsia="es-ES"/>
        </w:rPr>
        <w:t xml:space="preserve">          content:</w:t>
      </w:r>
    </w:p>
    <w:p w14:paraId="36990310" w14:textId="77777777" w:rsidR="00AC0B17" w:rsidRPr="006D68AC" w:rsidRDefault="00AC0B17" w:rsidP="00AC0B17">
      <w:pPr>
        <w:pStyle w:val="PL"/>
        <w:rPr>
          <w:lang w:eastAsia="es-ES"/>
        </w:rPr>
      </w:pPr>
      <w:r w:rsidRPr="006D68AC">
        <w:rPr>
          <w:lang w:eastAsia="es-ES"/>
        </w:rPr>
        <w:t xml:space="preserve">            application/json:</w:t>
      </w:r>
    </w:p>
    <w:p w14:paraId="27175BE6" w14:textId="77777777" w:rsidR="00AC0B17" w:rsidRPr="006D68AC" w:rsidRDefault="00AC0B17" w:rsidP="00AC0B17">
      <w:pPr>
        <w:pStyle w:val="PL"/>
        <w:rPr>
          <w:lang w:eastAsia="es-ES"/>
        </w:rPr>
      </w:pPr>
      <w:r w:rsidRPr="006D68AC">
        <w:rPr>
          <w:lang w:eastAsia="es-ES"/>
        </w:rPr>
        <w:t xml:space="preserve">              schema:</w:t>
      </w:r>
    </w:p>
    <w:p w14:paraId="462D4D49" w14:textId="77777777" w:rsidR="00AC0B17" w:rsidRPr="006D68AC" w:rsidRDefault="00AC0B17" w:rsidP="00AC0B17">
      <w:pPr>
        <w:pStyle w:val="PL"/>
        <w:rPr>
          <w:lang w:eastAsia="es-ES"/>
        </w:rPr>
      </w:pPr>
      <w:r w:rsidRPr="006D68AC">
        <w:rPr>
          <w:lang w:eastAsia="es-ES"/>
        </w:rPr>
        <w:t xml:space="preserve">                $ref: '#/components/schemas/</w:t>
      </w:r>
      <w:r w:rsidRPr="006D68AC">
        <w:t>NSInfoRetResp</w:t>
      </w:r>
      <w:r w:rsidRPr="006D68AC">
        <w:rPr>
          <w:lang w:eastAsia="es-ES"/>
        </w:rPr>
        <w:t>'</w:t>
      </w:r>
    </w:p>
    <w:p w14:paraId="52FAD557" w14:textId="77777777" w:rsidR="00AC0B17" w:rsidRPr="006D68AC" w:rsidRDefault="00AC0B17" w:rsidP="00AC0B17">
      <w:pPr>
        <w:pStyle w:val="PL"/>
      </w:pPr>
      <w:r w:rsidRPr="006D68AC">
        <w:t xml:space="preserve">        '307':</w:t>
      </w:r>
    </w:p>
    <w:p w14:paraId="7BD7530D"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'TS29122_CommonData.yaml#/components/responses/307'</w:t>
      </w:r>
    </w:p>
    <w:p w14:paraId="0E9A21DF" w14:textId="77777777" w:rsidR="00AC0B17" w:rsidRPr="006D68AC" w:rsidRDefault="00AC0B17" w:rsidP="00AC0B17">
      <w:pPr>
        <w:pStyle w:val="PL"/>
      </w:pPr>
      <w:r w:rsidRPr="006D68AC">
        <w:t xml:space="preserve">        '308':</w:t>
      </w:r>
    </w:p>
    <w:p w14:paraId="4A121D23"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'TS29122_CommonData.yaml#/components/responses/308'</w:t>
      </w:r>
    </w:p>
    <w:p w14:paraId="33F4993D" w14:textId="77777777" w:rsidR="00AC0B17" w:rsidRPr="006D68AC" w:rsidRDefault="00AC0B17" w:rsidP="00AC0B17">
      <w:pPr>
        <w:pStyle w:val="PL"/>
        <w:rPr>
          <w:lang w:eastAsia="es-ES"/>
        </w:rPr>
      </w:pPr>
      <w:r w:rsidRPr="006D68AC">
        <w:rPr>
          <w:lang w:eastAsia="es-ES"/>
        </w:rPr>
        <w:t xml:space="preserve">        '400':</w:t>
      </w:r>
    </w:p>
    <w:p w14:paraId="49A7849D" w14:textId="77777777" w:rsidR="00AC0B17" w:rsidRPr="006D68AC" w:rsidRDefault="00AC0B17" w:rsidP="00AC0B17">
      <w:pPr>
        <w:pStyle w:val="PL"/>
        <w:rPr>
          <w:lang w:eastAsia="es-ES"/>
        </w:rPr>
      </w:pPr>
      <w:r w:rsidRPr="006D68AC">
        <w:rPr>
          <w:lang w:eastAsia="es-ES"/>
        </w:rPr>
        <w:t xml:space="preserve">          $ref: 'TS29122_CommonData.yaml#/components/responses/400'</w:t>
      </w:r>
    </w:p>
    <w:p w14:paraId="3A975181" w14:textId="77777777" w:rsidR="00AC0B17" w:rsidRPr="006D68AC" w:rsidRDefault="00AC0B17" w:rsidP="00AC0B17">
      <w:pPr>
        <w:pStyle w:val="PL"/>
        <w:rPr>
          <w:lang w:eastAsia="es-ES"/>
        </w:rPr>
      </w:pPr>
      <w:r w:rsidRPr="006D68AC">
        <w:rPr>
          <w:lang w:eastAsia="es-ES"/>
        </w:rPr>
        <w:t xml:space="preserve">        '401':</w:t>
      </w:r>
    </w:p>
    <w:p w14:paraId="5A1E8CDE" w14:textId="77777777" w:rsidR="00AC0B17" w:rsidRPr="006D68AC" w:rsidRDefault="00AC0B17" w:rsidP="00AC0B17">
      <w:pPr>
        <w:pStyle w:val="PL"/>
        <w:rPr>
          <w:lang w:eastAsia="es-ES"/>
        </w:rPr>
      </w:pPr>
      <w:r w:rsidRPr="006D68AC">
        <w:rPr>
          <w:lang w:eastAsia="es-ES"/>
        </w:rPr>
        <w:t xml:space="preserve">          $ref: 'TS29122_CommonData.yaml#/components/responses/401'</w:t>
      </w:r>
    </w:p>
    <w:p w14:paraId="610EF3AB" w14:textId="77777777" w:rsidR="00AC0B17" w:rsidRPr="006D68AC" w:rsidRDefault="00AC0B17" w:rsidP="00AC0B17">
      <w:pPr>
        <w:pStyle w:val="PL"/>
        <w:rPr>
          <w:lang w:eastAsia="es-ES"/>
        </w:rPr>
      </w:pPr>
      <w:r w:rsidRPr="006D68AC">
        <w:rPr>
          <w:lang w:eastAsia="es-ES"/>
        </w:rPr>
        <w:t xml:space="preserve">        '403':</w:t>
      </w:r>
    </w:p>
    <w:p w14:paraId="15A6CADB" w14:textId="77777777" w:rsidR="00AC0B17" w:rsidRPr="006D68AC" w:rsidRDefault="00AC0B17" w:rsidP="00AC0B17">
      <w:pPr>
        <w:pStyle w:val="PL"/>
        <w:rPr>
          <w:lang w:eastAsia="es-ES"/>
        </w:rPr>
      </w:pPr>
      <w:r w:rsidRPr="006D68AC">
        <w:rPr>
          <w:lang w:eastAsia="es-ES"/>
        </w:rPr>
        <w:t xml:space="preserve">          $ref: 'TS29122_CommonData.yaml#/components/responses/403'</w:t>
      </w:r>
    </w:p>
    <w:p w14:paraId="3AC0DDF8" w14:textId="77777777" w:rsidR="00AC0B17" w:rsidRPr="006D68AC" w:rsidRDefault="00AC0B17" w:rsidP="00AC0B17">
      <w:pPr>
        <w:pStyle w:val="PL"/>
        <w:rPr>
          <w:lang w:eastAsia="es-ES"/>
        </w:rPr>
      </w:pPr>
      <w:r w:rsidRPr="006D68AC">
        <w:rPr>
          <w:lang w:eastAsia="es-ES"/>
        </w:rPr>
        <w:t xml:space="preserve">        '404':</w:t>
      </w:r>
    </w:p>
    <w:p w14:paraId="14104598" w14:textId="77777777" w:rsidR="00AC0B17" w:rsidRPr="006D68AC" w:rsidRDefault="00AC0B17" w:rsidP="00AC0B17">
      <w:pPr>
        <w:pStyle w:val="PL"/>
        <w:rPr>
          <w:lang w:eastAsia="es-ES"/>
        </w:rPr>
      </w:pPr>
      <w:r w:rsidRPr="006D68AC">
        <w:rPr>
          <w:lang w:eastAsia="es-ES"/>
        </w:rPr>
        <w:t xml:space="preserve">          $ref: 'TS29122_CommonData.yaml#/components/responses/404'</w:t>
      </w:r>
    </w:p>
    <w:p w14:paraId="4F4A8B2B" w14:textId="77777777" w:rsidR="00AC0B17" w:rsidRPr="006D68AC" w:rsidRDefault="00AC0B17" w:rsidP="00AC0B17">
      <w:pPr>
        <w:pStyle w:val="PL"/>
        <w:rPr>
          <w:lang w:eastAsia="es-ES"/>
        </w:rPr>
      </w:pPr>
      <w:r w:rsidRPr="006D68AC">
        <w:rPr>
          <w:lang w:eastAsia="es-ES"/>
        </w:rPr>
        <w:t xml:space="preserve">        '406':</w:t>
      </w:r>
    </w:p>
    <w:p w14:paraId="79C9DE3D" w14:textId="77777777" w:rsidR="00AC0B17" w:rsidRPr="006D68AC" w:rsidRDefault="00AC0B17" w:rsidP="00AC0B17">
      <w:pPr>
        <w:pStyle w:val="PL"/>
        <w:rPr>
          <w:lang w:eastAsia="es-ES"/>
        </w:rPr>
      </w:pPr>
      <w:r w:rsidRPr="006D68AC">
        <w:rPr>
          <w:lang w:eastAsia="es-ES"/>
        </w:rPr>
        <w:t xml:space="preserve">          $ref: 'TS29122_CommonData.yaml#/components/responses/406'</w:t>
      </w:r>
    </w:p>
    <w:p w14:paraId="505FC065" w14:textId="77777777" w:rsidR="00AC0B17" w:rsidRPr="006D68AC" w:rsidRDefault="00AC0B17" w:rsidP="00AC0B17">
      <w:pPr>
        <w:pStyle w:val="PL"/>
        <w:rPr>
          <w:lang w:eastAsia="es-ES"/>
        </w:rPr>
      </w:pPr>
      <w:r w:rsidRPr="006D68AC">
        <w:rPr>
          <w:lang w:eastAsia="es-ES"/>
        </w:rPr>
        <w:t xml:space="preserve">        '429':</w:t>
      </w:r>
    </w:p>
    <w:p w14:paraId="0464D4D0" w14:textId="77777777" w:rsidR="00AC0B17" w:rsidRPr="006D68AC" w:rsidRDefault="00AC0B17" w:rsidP="00AC0B17">
      <w:pPr>
        <w:pStyle w:val="PL"/>
        <w:rPr>
          <w:lang w:eastAsia="es-ES"/>
        </w:rPr>
      </w:pPr>
      <w:r w:rsidRPr="006D68AC">
        <w:rPr>
          <w:lang w:eastAsia="es-ES"/>
        </w:rPr>
        <w:t xml:space="preserve">          $ref: 'TS29122_CommonData.yaml#/components/responses/429'</w:t>
      </w:r>
    </w:p>
    <w:p w14:paraId="2B44D52E" w14:textId="77777777" w:rsidR="00AC0B17" w:rsidRPr="006D68AC" w:rsidRDefault="00AC0B17" w:rsidP="00AC0B17">
      <w:pPr>
        <w:pStyle w:val="PL"/>
        <w:rPr>
          <w:lang w:eastAsia="es-ES"/>
        </w:rPr>
      </w:pPr>
      <w:r w:rsidRPr="006D68AC">
        <w:rPr>
          <w:lang w:eastAsia="es-ES"/>
        </w:rPr>
        <w:t xml:space="preserve">        '500':</w:t>
      </w:r>
    </w:p>
    <w:p w14:paraId="0AB3003C" w14:textId="77777777" w:rsidR="00AC0B17" w:rsidRPr="006D68AC" w:rsidRDefault="00AC0B17" w:rsidP="00AC0B17">
      <w:pPr>
        <w:pStyle w:val="PL"/>
        <w:rPr>
          <w:lang w:eastAsia="es-ES"/>
        </w:rPr>
      </w:pPr>
      <w:r w:rsidRPr="006D68AC">
        <w:rPr>
          <w:lang w:eastAsia="es-ES"/>
        </w:rPr>
        <w:t xml:space="preserve">          $ref: 'TS29122_CommonData.yaml#/components/responses/500'</w:t>
      </w:r>
    </w:p>
    <w:p w14:paraId="101CABF5" w14:textId="77777777" w:rsidR="00AC0B17" w:rsidRPr="006D68AC" w:rsidRDefault="00AC0B17" w:rsidP="00AC0B17">
      <w:pPr>
        <w:pStyle w:val="PL"/>
        <w:rPr>
          <w:lang w:eastAsia="es-ES"/>
        </w:rPr>
      </w:pPr>
      <w:r w:rsidRPr="006D68AC">
        <w:rPr>
          <w:lang w:eastAsia="es-ES"/>
        </w:rPr>
        <w:t xml:space="preserve">        '503':</w:t>
      </w:r>
    </w:p>
    <w:p w14:paraId="36FD8549" w14:textId="77777777" w:rsidR="00AC0B17" w:rsidRPr="006D68AC" w:rsidRDefault="00AC0B17" w:rsidP="00AC0B17">
      <w:pPr>
        <w:pStyle w:val="PL"/>
        <w:rPr>
          <w:lang w:eastAsia="es-ES"/>
        </w:rPr>
      </w:pPr>
      <w:r w:rsidRPr="006D68AC">
        <w:rPr>
          <w:lang w:eastAsia="es-ES"/>
        </w:rPr>
        <w:t xml:space="preserve">          $ref: 'TS29122_CommonData.yaml#/components/responses/503'</w:t>
      </w:r>
    </w:p>
    <w:p w14:paraId="36EF0C99" w14:textId="77777777" w:rsidR="00AC0B17" w:rsidRPr="006D68AC" w:rsidRDefault="00AC0B17" w:rsidP="00AC0B17">
      <w:pPr>
        <w:pStyle w:val="PL"/>
        <w:rPr>
          <w:lang w:eastAsia="es-ES"/>
        </w:rPr>
      </w:pPr>
      <w:r w:rsidRPr="006D68AC">
        <w:rPr>
          <w:lang w:eastAsia="es-ES"/>
        </w:rPr>
        <w:t xml:space="preserve">        default:</w:t>
      </w:r>
    </w:p>
    <w:p w14:paraId="0BC32393" w14:textId="77777777" w:rsidR="00AC0B17" w:rsidRPr="006D68AC" w:rsidRDefault="00AC0B17" w:rsidP="00AC0B17">
      <w:pPr>
        <w:pStyle w:val="PL"/>
        <w:rPr>
          <w:lang w:eastAsia="es-ES"/>
        </w:rPr>
      </w:pPr>
      <w:r w:rsidRPr="006D68AC">
        <w:rPr>
          <w:lang w:eastAsia="es-ES"/>
        </w:rPr>
        <w:t xml:space="preserve">          $ref: 'TS29122_CommonData.yaml#/components/responses/default'</w:t>
      </w:r>
    </w:p>
    <w:p w14:paraId="583877A5" w14:textId="77777777" w:rsidR="00AC0B17" w:rsidRPr="006D68AC" w:rsidRDefault="00AC0B17" w:rsidP="00AC0B17">
      <w:pPr>
        <w:pStyle w:val="PL"/>
      </w:pPr>
    </w:p>
    <w:p w14:paraId="0952EC75" w14:textId="77777777" w:rsidR="00AC0B17" w:rsidRPr="006D68AC" w:rsidRDefault="00AC0B17" w:rsidP="00AC0B17">
      <w:pPr>
        <w:pStyle w:val="PL"/>
      </w:pPr>
      <w:r w:rsidRPr="006D68AC">
        <w:t xml:space="preserve">  /slice-info-sets/deliver:</w:t>
      </w:r>
    </w:p>
    <w:p w14:paraId="4D45ED1D" w14:textId="77777777" w:rsidR="00AC0B17" w:rsidRPr="006D68AC" w:rsidRDefault="00AC0B17" w:rsidP="00AC0B17">
      <w:pPr>
        <w:pStyle w:val="PL"/>
      </w:pPr>
      <w:r w:rsidRPr="006D68AC">
        <w:t xml:space="preserve">    post:</w:t>
      </w:r>
    </w:p>
    <w:p w14:paraId="0EA65C9C" w14:textId="77777777" w:rsidR="00AC0B17" w:rsidRPr="006D68AC" w:rsidRDefault="00AC0B17" w:rsidP="00AC0B17">
      <w:pPr>
        <w:pStyle w:val="PL"/>
        <w:rPr>
          <w:rFonts w:cs="Courier New"/>
          <w:szCs w:val="16"/>
        </w:rPr>
      </w:pPr>
      <w:r w:rsidRPr="006D68AC">
        <w:rPr>
          <w:rFonts w:cs="Courier New"/>
          <w:szCs w:val="16"/>
        </w:rPr>
        <w:t xml:space="preserve">      summary: Enables to request Network Slice Information delivery to another entity.</w:t>
      </w:r>
    </w:p>
    <w:p w14:paraId="1F3B95CE" w14:textId="77777777" w:rsidR="00AC0B17" w:rsidRPr="006D68AC" w:rsidRDefault="00AC0B17" w:rsidP="00AC0B17">
      <w:pPr>
        <w:pStyle w:val="PL"/>
        <w:rPr>
          <w:rFonts w:cs="Courier New"/>
          <w:szCs w:val="16"/>
        </w:rPr>
      </w:pPr>
      <w:r w:rsidRPr="006D68AC">
        <w:rPr>
          <w:rFonts w:cs="Courier New"/>
          <w:szCs w:val="16"/>
        </w:rPr>
        <w:t xml:space="preserve">      operationId: DeliverNetSliceInfo</w:t>
      </w:r>
    </w:p>
    <w:p w14:paraId="4BEEBE1A" w14:textId="77777777" w:rsidR="00AC0B17" w:rsidRPr="006D68AC" w:rsidRDefault="00AC0B17" w:rsidP="00AC0B17">
      <w:pPr>
        <w:pStyle w:val="PL"/>
        <w:rPr>
          <w:rFonts w:cs="Courier New"/>
          <w:szCs w:val="16"/>
        </w:rPr>
      </w:pPr>
      <w:r w:rsidRPr="006D68AC">
        <w:rPr>
          <w:rFonts w:cs="Courier New"/>
          <w:szCs w:val="16"/>
        </w:rPr>
        <w:t xml:space="preserve">      tags:</w:t>
      </w:r>
    </w:p>
    <w:p w14:paraId="20FFC31D" w14:textId="77777777" w:rsidR="00AC0B17" w:rsidRPr="006D68AC" w:rsidRDefault="00AC0B17" w:rsidP="00AC0B17">
      <w:pPr>
        <w:pStyle w:val="PL"/>
        <w:rPr>
          <w:rFonts w:cs="Courier New"/>
          <w:szCs w:val="16"/>
        </w:rPr>
      </w:pPr>
      <w:r w:rsidRPr="006D68AC">
        <w:rPr>
          <w:rFonts w:cs="Courier New"/>
          <w:szCs w:val="16"/>
        </w:rPr>
        <w:t xml:space="preserve">        - Network Slice Information Delivery</w:t>
      </w:r>
    </w:p>
    <w:p w14:paraId="0EECF6F2" w14:textId="77777777" w:rsidR="00AC0B17" w:rsidRPr="006D68AC" w:rsidRDefault="00AC0B17" w:rsidP="00AC0B17">
      <w:pPr>
        <w:pStyle w:val="PL"/>
      </w:pPr>
      <w:r w:rsidRPr="006D68AC">
        <w:t xml:space="preserve">      requestBody:</w:t>
      </w:r>
    </w:p>
    <w:p w14:paraId="33CA595D" w14:textId="77777777" w:rsidR="00AC0B17" w:rsidRPr="006D68AC" w:rsidRDefault="00AC0B17" w:rsidP="00AC0B17">
      <w:pPr>
        <w:pStyle w:val="PL"/>
      </w:pPr>
      <w:r w:rsidRPr="006D68AC">
        <w:t xml:space="preserve">        required: true</w:t>
      </w:r>
    </w:p>
    <w:p w14:paraId="74D30825" w14:textId="77777777" w:rsidR="00AC0B17" w:rsidRPr="006D68AC" w:rsidRDefault="00AC0B17" w:rsidP="00AC0B17">
      <w:pPr>
        <w:pStyle w:val="PL"/>
      </w:pPr>
      <w:r w:rsidRPr="006D68AC">
        <w:t xml:space="preserve">        content:</w:t>
      </w:r>
    </w:p>
    <w:p w14:paraId="5EEC5898" w14:textId="77777777" w:rsidR="00AC0B17" w:rsidRPr="006D68AC" w:rsidRDefault="00AC0B17" w:rsidP="00AC0B17">
      <w:pPr>
        <w:pStyle w:val="PL"/>
      </w:pPr>
      <w:r w:rsidRPr="006D68AC">
        <w:t xml:space="preserve">          application/json:</w:t>
      </w:r>
    </w:p>
    <w:p w14:paraId="2C0FA174" w14:textId="77777777" w:rsidR="00AC0B17" w:rsidRPr="006D68AC" w:rsidRDefault="00AC0B17" w:rsidP="00AC0B17">
      <w:pPr>
        <w:pStyle w:val="PL"/>
      </w:pPr>
      <w:r w:rsidRPr="006D68AC">
        <w:t xml:space="preserve">            schema:</w:t>
      </w:r>
    </w:p>
    <w:p w14:paraId="6EB197A2" w14:textId="77777777" w:rsidR="00AC0B17" w:rsidRPr="006D68AC" w:rsidRDefault="00AC0B17" w:rsidP="00AC0B17">
      <w:pPr>
        <w:pStyle w:val="PL"/>
      </w:pPr>
      <w:r w:rsidRPr="006D68AC">
        <w:t xml:space="preserve">              $ref: '#/components/schemas/NSInfoDelReq'</w:t>
      </w:r>
    </w:p>
    <w:p w14:paraId="2E132068" w14:textId="77777777" w:rsidR="00AC0B17" w:rsidRPr="006D68AC" w:rsidRDefault="00AC0B17" w:rsidP="00AC0B17">
      <w:pPr>
        <w:pStyle w:val="PL"/>
      </w:pPr>
      <w:r w:rsidRPr="006D68AC">
        <w:t xml:space="preserve">      responses:</w:t>
      </w:r>
    </w:p>
    <w:p w14:paraId="2ECF07AE" w14:textId="77777777" w:rsidR="00AC0B17" w:rsidRPr="006D68AC" w:rsidRDefault="00AC0B17" w:rsidP="00AC0B17">
      <w:pPr>
        <w:pStyle w:val="PL"/>
      </w:pPr>
      <w:r w:rsidRPr="006D68AC">
        <w:t xml:space="preserve">        '204':</w:t>
      </w:r>
    </w:p>
    <w:p w14:paraId="57666624" w14:textId="77777777" w:rsidR="00AC0B17" w:rsidRPr="006D68AC" w:rsidRDefault="00AC0B17" w:rsidP="00AC0B17">
      <w:pPr>
        <w:pStyle w:val="PL"/>
        <w:rPr>
          <w:lang w:eastAsia="zh-CN"/>
        </w:rPr>
      </w:pPr>
      <w:r w:rsidRPr="006D68AC">
        <w:t xml:space="preserve">          description: </w:t>
      </w:r>
      <w:r w:rsidRPr="006D68AC">
        <w:rPr>
          <w:lang w:eastAsia="zh-CN"/>
        </w:rPr>
        <w:t>&gt;</w:t>
      </w:r>
    </w:p>
    <w:p w14:paraId="0E695B4F" w14:textId="77777777" w:rsidR="00AC0B17" w:rsidRPr="006D68AC" w:rsidRDefault="00AC0B17" w:rsidP="00AC0B17">
      <w:pPr>
        <w:pStyle w:val="PL"/>
      </w:pPr>
      <w:r w:rsidRPr="006D68AC">
        <w:rPr>
          <w:lang w:eastAsia="es-ES"/>
        </w:rPr>
        <w:t xml:space="preserve">            </w:t>
      </w:r>
      <w:r w:rsidRPr="006D68AC">
        <w:t>No Content. The Network Slice Information delivery request is successfully received,</w:t>
      </w:r>
    </w:p>
    <w:p w14:paraId="7AE08C36" w14:textId="77777777" w:rsidR="00AC0B17" w:rsidRPr="006D68AC" w:rsidRDefault="00AC0B17" w:rsidP="00AC0B17">
      <w:pPr>
        <w:pStyle w:val="PL"/>
      </w:pPr>
      <w:r w:rsidRPr="006D68AC">
        <w:t xml:space="preserve">            processed and completed.</w:t>
      </w:r>
    </w:p>
    <w:p w14:paraId="136FDB65" w14:textId="77777777" w:rsidR="00AC0B17" w:rsidRPr="006D68AC" w:rsidRDefault="00AC0B17" w:rsidP="00AC0B17">
      <w:pPr>
        <w:pStyle w:val="PL"/>
      </w:pPr>
      <w:r w:rsidRPr="006D68AC">
        <w:t xml:space="preserve">        '307':</w:t>
      </w:r>
    </w:p>
    <w:p w14:paraId="45407B32" w14:textId="77777777" w:rsidR="00AC0B17" w:rsidRPr="006D68AC" w:rsidRDefault="00AC0B17" w:rsidP="00AC0B17">
      <w:pPr>
        <w:pStyle w:val="PL"/>
      </w:pPr>
      <w:r w:rsidRPr="006D68AC">
        <w:t xml:space="preserve">          $ref: 'TS29122_CommonData.yaml#/components/responses/307'</w:t>
      </w:r>
    </w:p>
    <w:p w14:paraId="55C30E45" w14:textId="77777777" w:rsidR="00AC0B17" w:rsidRPr="006D68AC" w:rsidRDefault="00AC0B17" w:rsidP="00AC0B17">
      <w:pPr>
        <w:pStyle w:val="PL"/>
      </w:pPr>
      <w:r w:rsidRPr="006D68AC">
        <w:t xml:space="preserve">        '308':</w:t>
      </w:r>
    </w:p>
    <w:p w14:paraId="3707567E" w14:textId="77777777" w:rsidR="00AC0B17" w:rsidRPr="006D68AC" w:rsidRDefault="00AC0B17" w:rsidP="00AC0B17">
      <w:pPr>
        <w:pStyle w:val="PL"/>
      </w:pPr>
      <w:r w:rsidRPr="006D68AC">
        <w:t xml:space="preserve">          $ref: 'TS29122_CommonData.yaml#/components/responses/308'</w:t>
      </w:r>
    </w:p>
    <w:p w14:paraId="2F8DE90E" w14:textId="77777777" w:rsidR="00AC0B17" w:rsidRPr="006D68AC" w:rsidRDefault="00AC0B17" w:rsidP="00AC0B17">
      <w:pPr>
        <w:pStyle w:val="PL"/>
      </w:pPr>
      <w:r w:rsidRPr="006D68AC">
        <w:t xml:space="preserve">        '400':</w:t>
      </w:r>
    </w:p>
    <w:p w14:paraId="72328A49" w14:textId="77777777" w:rsidR="00AC0B17" w:rsidRPr="006D68AC" w:rsidRDefault="00AC0B17" w:rsidP="00AC0B17">
      <w:pPr>
        <w:pStyle w:val="PL"/>
      </w:pPr>
      <w:r w:rsidRPr="006D68AC">
        <w:t xml:space="preserve">          $ref: 'TS29122_CommonData.yaml#/components/responses/400'</w:t>
      </w:r>
    </w:p>
    <w:p w14:paraId="17F0084F" w14:textId="77777777" w:rsidR="00AC0B17" w:rsidRPr="006D68AC" w:rsidRDefault="00AC0B17" w:rsidP="00AC0B17">
      <w:pPr>
        <w:pStyle w:val="PL"/>
      </w:pPr>
      <w:r w:rsidRPr="006D68AC">
        <w:t xml:space="preserve">        '401':</w:t>
      </w:r>
    </w:p>
    <w:p w14:paraId="6E7B86DA" w14:textId="77777777" w:rsidR="00AC0B17" w:rsidRPr="006D68AC" w:rsidRDefault="00AC0B17" w:rsidP="00AC0B17">
      <w:pPr>
        <w:pStyle w:val="PL"/>
      </w:pPr>
      <w:r w:rsidRPr="006D68AC">
        <w:t xml:space="preserve">          $ref: 'TS29122_CommonData.yaml#/components/responses/401'</w:t>
      </w:r>
    </w:p>
    <w:p w14:paraId="13F15654" w14:textId="77777777" w:rsidR="00AC0B17" w:rsidRPr="006D68AC" w:rsidRDefault="00AC0B17" w:rsidP="00AC0B17">
      <w:pPr>
        <w:pStyle w:val="PL"/>
      </w:pPr>
      <w:r w:rsidRPr="006D68AC">
        <w:t xml:space="preserve">        '403':</w:t>
      </w:r>
    </w:p>
    <w:p w14:paraId="2C89952E" w14:textId="77777777" w:rsidR="00AC0B17" w:rsidRPr="006D68AC" w:rsidRDefault="00AC0B17" w:rsidP="00AC0B17">
      <w:pPr>
        <w:pStyle w:val="PL"/>
      </w:pPr>
      <w:r w:rsidRPr="006D68AC">
        <w:t xml:space="preserve">          $ref: 'TS29122_CommonData.yaml#/components/responses/403'</w:t>
      </w:r>
    </w:p>
    <w:p w14:paraId="352CD62F" w14:textId="77777777" w:rsidR="00AC0B17" w:rsidRPr="006D68AC" w:rsidRDefault="00AC0B17" w:rsidP="00AC0B17">
      <w:pPr>
        <w:pStyle w:val="PL"/>
      </w:pPr>
      <w:r w:rsidRPr="006D68AC">
        <w:t xml:space="preserve">        '404':</w:t>
      </w:r>
    </w:p>
    <w:p w14:paraId="1421A610" w14:textId="77777777" w:rsidR="00AC0B17" w:rsidRPr="006D68AC" w:rsidRDefault="00AC0B17" w:rsidP="00AC0B17">
      <w:pPr>
        <w:pStyle w:val="PL"/>
      </w:pPr>
      <w:r w:rsidRPr="006D68AC">
        <w:t xml:space="preserve">          $ref: 'TS29122_CommonData.yaml#/components/responses/404'</w:t>
      </w:r>
    </w:p>
    <w:p w14:paraId="69EC773F" w14:textId="77777777" w:rsidR="00AC0B17" w:rsidRPr="006D68AC" w:rsidRDefault="00AC0B17" w:rsidP="00AC0B17">
      <w:pPr>
        <w:pStyle w:val="PL"/>
      </w:pPr>
      <w:r w:rsidRPr="006D68AC">
        <w:t xml:space="preserve">        '411':</w:t>
      </w:r>
    </w:p>
    <w:p w14:paraId="2FA79802" w14:textId="77777777" w:rsidR="00AC0B17" w:rsidRPr="006D68AC" w:rsidRDefault="00AC0B17" w:rsidP="00AC0B17">
      <w:pPr>
        <w:pStyle w:val="PL"/>
      </w:pPr>
      <w:r w:rsidRPr="006D68AC">
        <w:t xml:space="preserve">          $ref: 'TS29122_CommonData.yaml#/components/responses/411'</w:t>
      </w:r>
    </w:p>
    <w:p w14:paraId="4B7F62B0" w14:textId="77777777" w:rsidR="00AC0B17" w:rsidRPr="006D68AC" w:rsidRDefault="00AC0B17" w:rsidP="00AC0B17">
      <w:pPr>
        <w:pStyle w:val="PL"/>
      </w:pPr>
      <w:r w:rsidRPr="006D68AC">
        <w:t xml:space="preserve">        '413':</w:t>
      </w:r>
    </w:p>
    <w:p w14:paraId="70F9CB3B" w14:textId="77777777" w:rsidR="00AC0B17" w:rsidRPr="006D68AC" w:rsidRDefault="00AC0B17" w:rsidP="00AC0B17">
      <w:pPr>
        <w:pStyle w:val="PL"/>
      </w:pPr>
      <w:r w:rsidRPr="006D68AC">
        <w:t xml:space="preserve">          $ref: 'TS29122_CommonData.yaml#/components/responses/413'</w:t>
      </w:r>
    </w:p>
    <w:p w14:paraId="39F699B5" w14:textId="77777777" w:rsidR="00AC0B17" w:rsidRPr="006D68AC" w:rsidRDefault="00AC0B17" w:rsidP="00AC0B17">
      <w:pPr>
        <w:pStyle w:val="PL"/>
      </w:pPr>
      <w:r w:rsidRPr="006D68AC">
        <w:t xml:space="preserve">        '415':</w:t>
      </w:r>
    </w:p>
    <w:p w14:paraId="44739796" w14:textId="77777777" w:rsidR="00AC0B17" w:rsidRPr="006D68AC" w:rsidRDefault="00AC0B17" w:rsidP="00AC0B17">
      <w:pPr>
        <w:pStyle w:val="PL"/>
      </w:pPr>
      <w:r w:rsidRPr="006D68AC">
        <w:t xml:space="preserve">          $ref: 'TS29122_CommonData.yaml#/components/responses/415'</w:t>
      </w:r>
    </w:p>
    <w:p w14:paraId="218B1F60" w14:textId="77777777" w:rsidR="00AC0B17" w:rsidRPr="006D68AC" w:rsidRDefault="00AC0B17" w:rsidP="00AC0B17">
      <w:pPr>
        <w:pStyle w:val="PL"/>
      </w:pPr>
      <w:r w:rsidRPr="006D68AC">
        <w:t xml:space="preserve">        '429':</w:t>
      </w:r>
    </w:p>
    <w:p w14:paraId="713F5D18" w14:textId="77777777" w:rsidR="00AC0B17" w:rsidRPr="006D68AC" w:rsidRDefault="00AC0B17" w:rsidP="00AC0B17">
      <w:pPr>
        <w:pStyle w:val="PL"/>
      </w:pPr>
      <w:r w:rsidRPr="006D68AC">
        <w:t xml:space="preserve">          $ref: 'TS29122_CommonData.yaml#/components/responses/429'</w:t>
      </w:r>
    </w:p>
    <w:p w14:paraId="26E35CE7" w14:textId="77777777" w:rsidR="00AC0B17" w:rsidRPr="006D68AC" w:rsidRDefault="00AC0B17" w:rsidP="00AC0B17">
      <w:pPr>
        <w:pStyle w:val="PL"/>
      </w:pPr>
      <w:r w:rsidRPr="006D68AC">
        <w:t xml:space="preserve">        '500':</w:t>
      </w:r>
    </w:p>
    <w:p w14:paraId="7B6FD511" w14:textId="77777777" w:rsidR="00AC0B17" w:rsidRPr="006D68AC" w:rsidRDefault="00AC0B17" w:rsidP="00AC0B17">
      <w:pPr>
        <w:pStyle w:val="PL"/>
      </w:pPr>
      <w:r w:rsidRPr="006D68AC">
        <w:t xml:space="preserve">          $ref: 'TS29122_CommonData.yaml#/components/responses/500'</w:t>
      </w:r>
    </w:p>
    <w:p w14:paraId="0C4DF480" w14:textId="77777777" w:rsidR="00AC0B17" w:rsidRPr="006D68AC" w:rsidRDefault="00AC0B17" w:rsidP="00AC0B17">
      <w:pPr>
        <w:pStyle w:val="PL"/>
      </w:pPr>
      <w:r w:rsidRPr="006D68AC">
        <w:t xml:space="preserve">        '503':</w:t>
      </w:r>
    </w:p>
    <w:p w14:paraId="25A987C7" w14:textId="77777777" w:rsidR="00AC0B17" w:rsidRPr="006D68AC" w:rsidRDefault="00AC0B17" w:rsidP="00AC0B17">
      <w:pPr>
        <w:pStyle w:val="PL"/>
      </w:pPr>
      <w:r w:rsidRPr="006D68AC">
        <w:t xml:space="preserve">          $ref: 'TS29122_CommonData.yaml#/components/responses/503'</w:t>
      </w:r>
    </w:p>
    <w:p w14:paraId="73CA9663" w14:textId="77777777" w:rsidR="00AC0B17" w:rsidRPr="006D68AC" w:rsidRDefault="00AC0B17" w:rsidP="00AC0B17">
      <w:pPr>
        <w:pStyle w:val="PL"/>
      </w:pPr>
      <w:r w:rsidRPr="006D68AC">
        <w:t xml:space="preserve">        default:</w:t>
      </w:r>
    </w:p>
    <w:p w14:paraId="3DF83D8A" w14:textId="77777777" w:rsidR="00AC0B17" w:rsidRPr="006D68AC" w:rsidRDefault="00AC0B17" w:rsidP="00AC0B17">
      <w:pPr>
        <w:pStyle w:val="PL"/>
      </w:pPr>
      <w:r w:rsidRPr="006D68AC">
        <w:t xml:space="preserve">          $ref: 'TS29122_CommonData.yaml#/components/responses/default'</w:t>
      </w:r>
    </w:p>
    <w:p w14:paraId="775DAE6C" w14:textId="77777777" w:rsidR="00AC0B17" w:rsidRPr="006D68AC" w:rsidRDefault="00AC0B17" w:rsidP="00AC0B17">
      <w:pPr>
        <w:pStyle w:val="PL"/>
      </w:pPr>
    </w:p>
    <w:p w14:paraId="5FF95686" w14:textId="77777777" w:rsidR="00AC0B17" w:rsidRPr="006D68AC" w:rsidRDefault="00AC0B17" w:rsidP="00AC0B17">
      <w:pPr>
        <w:pStyle w:val="PL"/>
      </w:pPr>
    </w:p>
    <w:p w14:paraId="7B794518" w14:textId="77777777" w:rsidR="00AC0B17" w:rsidRPr="006D68AC" w:rsidRDefault="00AC0B17" w:rsidP="00AC0B17">
      <w:pPr>
        <w:pStyle w:val="PL"/>
      </w:pPr>
      <w:r w:rsidRPr="006D68AC">
        <w:t>components:</w:t>
      </w:r>
    </w:p>
    <w:p w14:paraId="765C9191" w14:textId="77777777" w:rsidR="00AC0B17" w:rsidRPr="006D68AC" w:rsidRDefault="00AC0B17" w:rsidP="00AC0B17">
      <w:pPr>
        <w:pStyle w:val="PL"/>
      </w:pPr>
      <w:r w:rsidRPr="006D68AC">
        <w:t xml:space="preserve">  securitySchemes:</w:t>
      </w:r>
    </w:p>
    <w:p w14:paraId="58495E96" w14:textId="77777777" w:rsidR="00AC0B17" w:rsidRPr="006D68AC" w:rsidRDefault="00AC0B17" w:rsidP="00AC0B17">
      <w:pPr>
        <w:pStyle w:val="PL"/>
      </w:pPr>
      <w:r w:rsidRPr="006D68AC">
        <w:t xml:space="preserve">    oAuth2ClientCredentials:</w:t>
      </w:r>
    </w:p>
    <w:p w14:paraId="11BE8486" w14:textId="77777777" w:rsidR="00AC0B17" w:rsidRPr="006D68AC" w:rsidRDefault="00AC0B17" w:rsidP="00AC0B17">
      <w:pPr>
        <w:pStyle w:val="PL"/>
      </w:pPr>
      <w:r w:rsidRPr="006D68AC">
        <w:t xml:space="preserve">      type: oauth2</w:t>
      </w:r>
    </w:p>
    <w:p w14:paraId="54EECEF6" w14:textId="77777777" w:rsidR="00AC0B17" w:rsidRPr="006D68AC" w:rsidRDefault="00AC0B17" w:rsidP="00AC0B17">
      <w:pPr>
        <w:pStyle w:val="PL"/>
      </w:pPr>
      <w:r w:rsidRPr="006D68AC">
        <w:t xml:space="preserve">      flows:</w:t>
      </w:r>
    </w:p>
    <w:p w14:paraId="68869BBD" w14:textId="77777777" w:rsidR="00AC0B17" w:rsidRPr="006D68AC" w:rsidRDefault="00AC0B17" w:rsidP="00AC0B17">
      <w:pPr>
        <w:pStyle w:val="PL"/>
      </w:pPr>
      <w:r w:rsidRPr="006D68AC">
        <w:t xml:space="preserve">        clientCredentials:</w:t>
      </w:r>
    </w:p>
    <w:p w14:paraId="0F11A2D7" w14:textId="77777777" w:rsidR="00AC0B17" w:rsidRPr="006D68AC" w:rsidRDefault="00AC0B17" w:rsidP="00AC0B17">
      <w:pPr>
        <w:pStyle w:val="PL"/>
      </w:pPr>
      <w:r w:rsidRPr="006D68AC">
        <w:t xml:space="preserve">          tokenUrl: '{tokenUrl}'</w:t>
      </w:r>
    </w:p>
    <w:p w14:paraId="32A0CB47" w14:textId="77777777" w:rsidR="00AC0B17" w:rsidRPr="006D68AC" w:rsidRDefault="00AC0B17" w:rsidP="00AC0B17">
      <w:pPr>
        <w:pStyle w:val="PL"/>
      </w:pPr>
      <w:r w:rsidRPr="006D68AC">
        <w:t xml:space="preserve">          scopes: {}</w:t>
      </w:r>
    </w:p>
    <w:p w14:paraId="5DA32CF8" w14:textId="77777777" w:rsidR="00AC0B17" w:rsidRPr="006D68AC" w:rsidRDefault="00AC0B17" w:rsidP="00AC0B17">
      <w:pPr>
        <w:pStyle w:val="PL"/>
      </w:pPr>
    </w:p>
    <w:p w14:paraId="58011F8D" w14:textId="77777777" w:rsidR="00AC0B17" w:rsidRPr="006D68AC" w:rsidRDefault="00AC0B17" w:rsidP="00AC0B17">
      <w:pPr>
        <w:pStyle w:val="PL"/>
      </w:pPr>
      <w:r w:rsidRPr="006D68AC">
        <w:t xml:space="preserve">  schemas:</w:t>
      </w:r>
    </w:p>
    <w:p w14:paraId="3E244EEC" w14:textId="77777777" w:rsidR="00AC0B17" w:rsidRPr="006D68AC" w:rsidRDefault="00AC0B17" w:rsidP="00AC0B17">
      <w:pPr>
        <w:pStyle w:val="PL"/>
      </w:pPr>
    </w:p>
    <w:p w14:paraId="11F48064" w14:textId="77777777" w:rsidR="00AC0B17" w:rsidRPr="006D68AC" w:rsidRDefault="00AC0B17" w:rsidP="00AC0B17">
      <w:pPr>
        <w:pStyle w:val="PL"/>
      </w:pPr>
      <w:r w:rsidRPr="006D68AC">
        <w:t>#</w:t>
      </w:r>
    </w:p>
    <w:p w14:paraId="6BEE28D5" w14:textId="77777777" w:rsidR="00AC0B17" w:rsidRPr="006D68AC" w:rsidRDefault="00AC0B17" w:rsidP="00AC0B17">
      <w:pPr>
        <w:pStyle w:val="PL"/>
      </w:pPr>
      <w:r w:rsidRPr="006D68AC">
        <w:t># STRUCTURED DATA TYPES</w:t>
      </w:r>
    </w:p>
    <w:p w14:paraId="2AA16F89" w14:textId="77777777" w:rsidR="00AC0B17" w:rsidRPr="006D68AC" w:rsidRDefault="00AC0B17" w:rsidP="00AC0B17">
      <w:pPr>
        <w:pStyle w:val="PL"/>
      </w:pPr>
      <w:r w:rsidRPr="006D68AC">
        <w:t>#</w:t>
      </w:r>
    </w:p>
    <w:p w14:paraId="0E40B3DD" w14:textId="77777777" w:rsidR="00AC0B17" w:rsidRPr="006D68AC" w:rsidRDefault="00AC0B17" w:rsidP="00AC0B17">
      <w:pPr>
        <w:pStyle w:val="PL"/>
      </w:pPr>
    </w:p>
    <w:p w14:paraId="6340D7A3" w14:textId="77777777" w:rsidR="00AC0B17" w:rsidRPr="006D68AC" w:rsidRDefault="00AC0B17" w:rsidP="00AC0B17">
      <w:pPr>
        <w:pStyle w:val="PL"/>
      </w:pPr>
      <w:r w:rsidRPr="006D68AC">
        <w:t xml:space="preserve">    NSInfoRetResp:</w:t>
      </w:r>
    </w:p>
    <w:p w14:paraId="499D6474" w14:textId="77777777" w:rsidR="00AC0B17" w:rsidRPr="006D68AC" w:rsidRDefault="00AC0B17" w:rsidP="00AC0B17">
      <w:pPr>
        <w:pStyle w:val="PL"/>
        <w:rPr>
          <w:lang w:eastAsia="zh-CN"/>
        </w:rPr>
      </w:pPr>
      <w:r w:rsidRPr="006D68AC">
        <w:t xml:space="preserve">      description: </w:t>
      </w:r>
      <w:r w:rsidRPr="006D68AC">
        <w:rPr>
          <w:lang w:eastAsia="zh-CN"/>
        </w:rPr>
        <w:t>&gt;</w:t>
      </w:r>
    </w:p>
    <w:p w14:paraId="3623809F" w14:textId="77777777" w:rsidR="00AC0B17" w:rsidRPr="006D68AC" w:rsidRDefault="00AC0B17" w:rsidP="00AC0B17">
      <w:pPr>
        <w:pStyle w:val="PL"/>
        <w:rPr>
          <w:lang w:eastAsia="zh-CN"/>
        </w:rPr>
      </w:pPr>
      <w:r w:rsidRPr="006D68AC">
        <w:t xml:space="preserve">        Represents a Network Slice Information Retrieval response.</w:t>
      </w:r>
    </w:p>
    <w:p w14:paraId="0B0A1C5F" w14:textId="77777777" w:rsidR="00AC0B17" w:rsidRPr="006D68AC" w:rsidRDefault="00AC0B17" w:rsidP="00AC0B17">
      <w:pPr>
        <w:pStyle w:val="PL"/>
      </w:pPr>
      <w:r w:rsidRPr="006D68AC">
        <w:t xml:space="preserve">      type: object</w:t>
      </w:r>
    </w:p>
    <w:p w14:paraId="1DEF1C5D" w14:textId="77777777" w:rsidR="00AC0B17" w:rsidRPr="006D68AC" w:rsidRDefault="00AC0B17" w:rsidP="00AC0B17">
      <w:pPr>
        <w:pStyle w:val="PL"/>
      </w:pPr>
      <w:r w:rsidRPr="006D68AC">
        <w:t xml:space="preserve">      properties:</w:t>
      </w:r>
    </w:p>
    <w:p w14:paraId="791FE9EF" w14:textId="77777777" w:rsidR="00AC0B17" w:rsidRPr="006D68AC" w:rsidRDefault="00AC0B17" w:rsidP="00AC0B17">
      <w:pPr>
        <w:pStyle w:val="PL"/>
      </w:pPr>
      <w:r w:rsidRPr="006D68AC">
        <w:t xml:space="preserve">        sliceInfo:</w:t>
      </w:r>
    </w:p>
    <w:p w14:paraId="585E60F8" w14:textId="77777777" w:rsidR="00AC0B17" w:rsidRPr="006D68AC" w:rsidRDefault="00AC0B17" w:rsidP="00AC0B17">
      <w:pPr>
        <w:pStyle w:val="PL"/>
      </w:pPr>
      <w:r w:rsidRPr="006D68AC">
        <w:t xml:space="preserve">          $ref: '#/components/schemas/NSInfoSet'</w:t>
      </w:r>
    </w:p>
    <w:p w14:paraId="37BB00B5" w14:textId="77777777" w:rsidR="00AC0B17" w:rsidRPr="006D68AC" w:rsidRDefault="00AC0B17" w:rsidP="00AC0B17">
      <w:pPr>
        <w:pStyle w:val="PL"/>
      </w:pPr>
      <w:r w:rsidRPr="006D68AC">
        <w:t xml:space="preserve">      required:</w:t>
      </w:r>
    </w:p>
    <w:p w14:paraId="1C16E7D6" w14:textId="77777777" w:rsidR="00AC0B17" w:rsidRPr="006D68AC" w:rsidRDefault="00AC0B17" w:rsidP="00AC0B17">
      <w:pPr>
        <w:pStyle w:val="PL"/>
      </w:pPr>
      <w:r w:rsidRPr="006D68AC">
        <w:t xml:space="preserve">        - sliceInfo</w:t>
      </w:r>
    </w:p>
    <w:p w14:paraId="35C8CC8B" w14:textId="77777777" w:rsidR="00AC0B17" w:rsidRPr="006D68AC" w:rsidRDefault="00AC0B17" w:rsidP="00AC0B17">
      <w:pPr>
        <w:pStyle w:val="PL"/>
      </w:pPr>
    </w:p>
    <w:p w14:paraId="735BB521" w14:textId="77777777" w:rsidR="00AC0B17" w:rsidRPr="006D68AC" w:rsidRDefault="00AC0B17" w:rsidP="00AC0B17">
      <w:pPr>
        <w:pStyle w:val="PL"/>
      </w:pPr>
      <w:r w:rsidRPr="006D68AC">
        <w:t xml:space="preserve">    NSInfoDelReq:</w:t>
      </w:r>
    </w:p>
    <w:p w14:paraId="20409B84" w14:textId="77777777" w:rsidR="00AC0B17" w:rsidRPr="006D68AC" w:rsidRDefault="00AC0B17" w:rsidP="00AC0B17">
      <w:pPr>
        <w:pStyle w:val="PL"/>
        <w:rPr>
          <w:lang w:eastAsia="zh-CN"/>
        </w:rPr>
      </w:pPr>
      <w:r w:rsidRPr="006D68AC">
        <w:t xml:space="preserve">      description: </w:t>
      </w:r>
      <w:r w:rsidRPr="006D68AC">
        <w:rPr>
          <w:lang w:eastAsia="zh-CN"/>
        </w:rPr>
        <w:t>&gt;</w:t>
      </w:r>
    </w:p>
    <w:p w14:paraId="699AD96A" w14:textId="77777777" w:rsidR="00AC0B17" w:rsidRPr="006D68AC" w:rsidRDefault="00AC0B17" w:rsidP="00AC0B17">
      <w:pPr>
        <w:pStyle w:val="PL"/>
        <w:rPr>
          <w:lang w:eastAsia="zh-CN"/>
        </w:rPr>
      </w:pPr>
      <w:r w:rsidRPr="006D68AC">
        <w:t xml:space="preserve">        Represents a Network Slice Information Delivery request.</w:t>
      </w:r>
    </w:p>
    <w:p w14:paraId="749395C4" w14:textId="77777777" w:rsidR="00AC0B17" w:rsidRPr="006D68AC" w:rsidRDefault="00AC0B17" w:rsidP="00AC0B17">
      <w:pPr>
        <w:pStyle w:val="PL"/>
      </w:pPr>
      <w:r w:rsidRPr="006D68AC">
        <w:t xml:space="preserve">      type: object</w:t>
      </w:r>
    </w:p>
    <w:p w14:paraId="5CE56D5F" w14:textId="77777777" w:rsidR="00AC0B17" w:rsidRPr="006D68AC" w:rsidRDefault="00AC0B17" w:rsidP="00AC0B17">
      <w:pPr>
        <w:pStyle w:val="PL"/>
      </w:pPr>
      <w:r w:rsidRPr="006D68AC">
        <w:t xml:space="preserve">      properties:</w:t>
      </w:r>
    </w:p>
    <w:p w14:paraId="68A1C860" w14:textId="77777777" w:rsidR="00AC0B17" w:rsidRPr="006D68AC" w:rsidRDefault="00AC0B17" w:rsidP="00AC0B17">
      <w:pPr>
        <w:pStyle w:val="PL"/>
      </w:pPr>
      <w:r w:rsidRPr="006D68AC">
        <w:t xml:space="preserve">        valServId:</w:t>
      </w:r>
    </w:p>
    <w:p w14:paraId="2190F62D" w14:textId="77777777" w:rsidR="00AC0B17" w:rsidRPr="006D68AC" w:rsidRDefault="00AC0B17" w:rsidP="00AC0B17">
      <w:pPr>
        <w:pStyle w:val="PL"/>
      </w:pPr>
      <w:r w:rsidRPr="006D68AC">
        <w:t xml:space="preserve">          type: string</w:t>
      </w:r>
    </w:p>
    <w:p w14:paraId="5140D405" w14:textId="77777777" w:rsidR="00AC0B17" w:rsidRPr="006D68AC" w:rsidRDefault="00AC0B17" w:rsidP="00AC0B17">
      <w:pPr>
        <w:pStyle w:val="PL"/>
        <w:rPr>
          <w:rFonts w:eastAsiaTheme="minorEastAsia"/>
          <w:lang w:eastAsia="zh-CN"/>
        </w:rPr>
      </w:pPr>
      <w:r w:rsidRPr="006D68AC">
        <w:t xml:space="preserve">        valUeIds:</w:t>
      </w:r>
    </w:p>
    <w:p w14:paraId="3F129C15" w14:textId="77777777" w:rsidR="00AC0B17" w:rsidRPr="006D68AC" w:rsidRDefault="00AC0B17" w:rsidP="00AC0B17">
      <w:pPr>
        <w:pStyle w:val="PL"/>
        <w:rPr>
          <w:lang w:eastAsia="es-ES"/>
        </w:rPr>
      </w:pPr>
      <w:r w:rsidRPr="006D68AC">
        <w:rPr>
          <w:lang w:eastAsia="es-ES"/>
        </w:rPr>
        <w:t xml:space="preserve">          type: array</w:t>
      </w:r>
    </w:p>
    <w:p w14:paraId="47FAAA6B" w14:textId="77777777" w:rsidR="00AC0B17" w:rsidRPr="006D68AC" w:rsidRDefault="00AC0B17" w:rsidP="00AC0B17">
      <w:pPr>
        <w:pStyle w:val="PL"/>
        <w:rPr>
          <w:lang w:eastAsia="es-ES"/>
        </w:rPr>
      </w:pPr>
      <w:r w:rsidRPr="006D68AC">
        <w:rPr>
          <w:lang w:eastAsia="es-ES"/>
        </w:rPr>
        <w:t xml:space="preserve">          items:</w:t>
      </w:r>
    </w:p>
    <w:p w14:paraId="7668AE13" w14:textId="77777777" w:rsidR="00AC0B17" w:rsidRPr="006D68AC" w:rsidRDefault="00AC0B17" w:rsidP="00AC0B17">
      <w:pPr>
        <w:pStyle w:val="PL"/>
        <w:rPr>
          <w:lang w:eastAsia="es-ES"/>
        </w:rPr>
      </w:pPr>
      <w:r w:rsidRPr="006D68AC">
        <w:rPr>
          <w:rFonts w:eastAsia="DengXian"/>
        </w:rPr>
        <w:t xml:space="preserve">            </w:t>
      </w:r>
      <w:r w:rsidRPr="006D68AC">
        <w:t>type: string</w:t>
      </w:r>
    </w:p>
    <w:p w14:paraId="28EAFBA0" w14:textId="77777777" w:rsidR="00AC0B17" w:rsidRPr="006D68AC" w:rsidRDefault="00AC0B17" w:rsidP="00AC0B17">
      <w:pPr>
        <w:pStyle w:val="PL"/>
        <w:rPr>
          <w:lang w:eastAsia="es-ES"/>
        </w:rPr>
      </w:pPr>
      <w:r w:rsidRPr="006D68AC">
        <w:rPr>
          <w:lang w:eastAsia="es-ES"/>
        </w:rPr>
        <w:t xml:space="preserve">          minItems: 1</w:t>
      </w:r>
    </w:p>
    <w:p w14:paraId="59C3F22E" w14:textId="77777777" w:rsidR="00AC0B17" w:rsidRPr="006D68AC" w:rsidRDefault="00AC0B17" w:rsidP="00AC0B17">
      <w:pPr>
        <w:pStyle w:val="PL"/>
      </w:pPr>
      <w:r w:rsidRPr="006D68AC">
        <w:t xml:space="preserve">        reqSliceInfo:</w:t>
      </w:r>
    </w:p>
    <w:p w14:paraId="4D2EAC5F" w14:textId="77777777" w:rsidR="00AC0B17" w:rsidRPr="006D68AC" w:rsidRDefault="00AC0B17" w:rsidP="00AC0B17">
      <w:pPr>
        <w:pStyle w:val="PL"/>
        <w:rPr>
          <w:lang w:eastAsia="es-ES"/>
        </w:rPr>
      </w:pPr>
      <w:r w:rsidRPr="006D68AC">
        <w:rPr>
          <w:lang w:eastAsia="es-ES"/>
        </w:rPr>
        <w:t xml:space="preserve">          type: array</w:t>
      </w:r>
    </w:p>
    <w:p w14:paraId="1297944D" w14:textId="77777777" w:rsidR="00AC0B17" w:rsidRPr="006D68AC" w:rsidRDefault="00AC0B17" w:rsidP="00AC0B17">
      <w:pPr>
        <w:pStyle w:val="PL"/>
        <w:rPr>
          <w:lang w:eastAsia="es-ES"/>
        </w:rPr>
      </w:pPr>
      <w:r w:rsidRPr="006D68AC">
        <w:rPr>
          <w:lang w:eastAsia="es-ES"/>
        </w:rPr>
        <w:t xml:space="preserve">          items:</w:t>
      </w:r>
    </w:p>
    <w:p w14:paraId="5C211501" w14:textId="77777777" w:rsidR="00AC0B17" w:rsidRPr="006D68AC" w:rsidRDefault="00AC0B17" w:rsidP="00AC0B17">
      <w:pPr>
        <w:pStyle w:val="PL"/>
        <w:rPr>
          <w:lang w:eastAsia="es-ES"/>
        </w:rPr>
      </w:pPr>
      <w:r w:rsidRPr="006D68AC">
        <w:rPr>
          <w:rFonts w:eastAsia="DengXian"/>
        </w:rPr>
        <w:t xml:space="preserve">            </w:t>
      </w:r>
      <w:r w:rsidRPr="006D68AC">
        <w:t>$ref: '#/components/schemas/ReqSliceInfo'</w:t>
      </w:r>
    </w:p>
    <w:p w14:paraId="7C2FA8B1" w14:textId="77777777" w:rsidR="00AC0B17" w:rsidRPr="006D68AC" w:rsidRDefault="00AC0B17" w:rsidP="00AC0B17">
      <w:pPr>
        <w:pStyle w:val="PL"/>
        <w:rPr>
          <w:lang w:eastAsia="es-ES"/>
        </w:rPr>
      </w:pPr>
      <w:r w:rsidRPr="006D68AC">
        <w:rPr>
          <w:lang w:eastAsia="es-ES"/>
        </w:rPr>
        <w:t xml:space="preserve">          minItems: 1</w:t>
      </w:r>
    </w:p>
    <w:p w14:paraId="4B678CA1" w14:textId="77777777" w:rsidR="00AC0B17" w:rsidRPr="006D68AC" w:rsidRDefault="00AC0B17" w:rsidP="00AC0B17">
      <w:pPr>
        <w:pStyle w:val="PL"/>
      </w:pPr>
      <w:r w:rsidRPr="006D68AC">
        <w:t xml:space="preserve">        suppFeat:</w:t>
      </w:r>
    </w:p>
    <w:p w14:paraId="5E8ADFEB" w14:textId="77777777" w:rsidR="00AC0B17" w:rsidRPr="006D68AC" w:rsidRDefault="00AC0B17" w:rsidP="00AC0B17">
      <w:pPr>
        <w:pStyle w:val="PL"/>
      </w:pPr>
      <w:r w:rsidRPr="006D68AC">
        <w:t xml:space="preserve">          $ref: 'TS29571_CommonData.yaml#/components/schemas/SupportedFeatures'</w:t>
      </w:r>
    </w:p>
    <w:p w14:paraId="10BD15A3" w14:textId="77777777" w:rsidR="00AC0B17" w:rsidRPr="006D68AC" w:rsidRDefault="00AC0B17" w:rsidP="00AC0B17">
      <w:pPr>
        <w:pStyle w:val="PL"/>
      </w:pPr>
      <w:r w:rsidRPr="006D68AC">
        <w:t xml:space="preserve">      required:</w:t>
      </w:r>
    </w:p>
    <w:p w14:paraId="40F3CAD5" w14:textId="77777777" w:rsidR="00AC0B17" w:rsidRPr="006D68AC" w:rsidRDefault="00AC0B17" w:rsidP="00AC0B17">
      <w:pPr>
        <w:pStyle w:val="PL"/>
      </w:pPr>
      <w:r w:rsidRPr="006D68AC">
        <w:t xml:space="preserve">        - valServId</w:t>
      </w:r>
    </w:p>
    <w:p w14:paraId="63B92531" w14:textId="77777777" w:rsidR="00AC0B17" w:rsidRPr="006D68AC" w:rsidRDefault="00AC0B17" w:rsidP="00AC0B17">
      <w:pPr>
        <w:pStyle w:val="PL"/>
      </w:pPr>
      <w:r w:rsidRPr="006D68AC">
        <w:t xml:space="preserve">        - valUeIds</w:t>
      </w:r>
    </w:p>
    <w:p w14:paraId="50D4C482" w14:textId="77777777" w:rsidR="00AC0B17" w:rsidRPr="006D68AC" w:rsidRDefault="00AC0B17" w:rsidP="00AC0B17">
      <w:pPr>
        <w:pStyle w:val="PL"/>
      </w:pPr>
    </w:p>
    <w:p w14:paraId="0D8384CC" w14:textId="77777777" w:rsidR="00AC0B17" w:rsidRPr="006D68AC" w:rsidRDefault="00AC0B17" w:rsidP="00AC0B17">
      <w:pPr>
        <w:pStyle w:val="PL"/>
      </w:pPr>
      <w:r w:rsidRPr="006D68AC">
        <w:t xml:space="preserve">    NSInfoSet:</w:t>
      </w:r>
    </w:p>
    <w:p w14:paraId="098A4A39" w14:textId="77777777" w:rsidR="00AC0B17" w:rsidRPr="006D68AC" w:rsidRDefault="00AC0B17" w:rsidP="00AC0B17">
      <w:pPr>
        <w:pStyle w:val="PL"/>
        <w:rPr>
          <w:lang w:eastAsia="zh-CN"/>
        </w:rPr>
      </w:pPr>
      <w:r w:rsidRPr="006D68AC">
        <w:t xml:space="preserve">      description: </w:t>
      </w:r>
      <w:r w:rsidRPr="006D68AC">
        <w:rPr>
          <w:lang w:eastAsia="zh-CN"/>
        </w:rPr>
        <w:t>&gt;</w:t>
      </w:r>
    </w:p>
    <w:p w14:paraId="194E2475" w14:textId="77777777" w:rsidR="00AC0B17" w:rsidRPr="006D68AC" w:rsidRDefault="00AC0B17" w:rsidP="00AC0B17">
      <w:pPr>
        <w:pStyle w:val="PL"/>
        <w:rPr>
          <w:lang w:val="en-US"/>
        </w:rPr>
      </w:pPr>
      <w:r w:rsidRPr="006D68AC">
        <w:t xml:space="preserve">        Represents a Network Slice Information Set.</w:t>
      </w:r>
    </w:p>
    <w:p w14:paraId="65D9555F" w14:textId="77777777" w:rsidR="00AC0B17" w:rsidRPr="006D68AC" w:rsidRDefault="00AC0B17" w:rsidP="00AC0B17">
      <w:pPr>
        <w:pStyle w:val="PL"/>
      </w:pPr>
      <w:r w:rsidRPr="006D68AC">
        <w:t xml:space="preserve">      type: object</w:t>
      </w:r>
    </w:p>
    <w:p w14:paraId="5DAD188B" w14:textId="77777777" w:rsidR="00AC0B17" w:rsidRPr="006D68AC" w:rsidRDefault="00AC0B17" w:rsidP="00AC0B17">
      <w:pPr>
        <w:pStyle w:val="PL"/>
      </w:pPr>
      <w:r w:rsidRPr="006D68AC">
        <w:t xml:space="preserve">      properties:</w:t>
      </w:r>
    </w:p>
    <w:p w14:paraId="54937013" w14:textId="77777777" w:rsidR="00AC0B17" w:rsidRPr="006D68AC" w:rsidRDefault="00AC0B17" w:rsidP="00AC0B17">
      <w:pPr>
        <w:pStyle w:val="PL"/>
      </w:pPr>
      <w:r w:rsidRPr="006D68AC">
        <w:t xml:space="preserve">        snssai:</w:t>
      </w:r>
    </w:p>
    <w:p w14:paraId="373F721A" w14:textId="77777777" w:rsidR="00AC0B17" w:rsidRPr="006D68AC" w:rsidRDefault="00AC0B17" w:rsidP="00AC0B17">
      <w:pPr>
        <w:pStyle w:val="PL"/>
      </w:pPr>
      <w:r w:rsidRPr="006D68AC">
        <w:t xml:space="preserve">          $ref: 'TS29571_CommonData.yaml#/components/schemas/Snssai'</w:t>
      </w:r>
    </w:p>
    <w:p w14:paraId="18092A30" w14:textId="77777777" w:rsidR="00AC0B17" w:rsidRPr="006D68AC" w:rsidRDefault="00AC0B17" w:rsidP="00AC0B17">
      <w:pPr>
        <w:pStyle w:val="PL"/>
      </w:pPr>
      <w:r w:rsidRPr="006D68AC">
        <w:t xml:space="preserve">        sst:</w:t>
      </w:r>
    </w:p>
    <w:p w14:paraId="32A425A4" w14:textId="77777777" w:rsidR="00AC0B17" w:rsidRPr="006D68AC" w:rsidRDefault="00AC0B17" w:rsidP="00AC0B17">
      <w:pPr>
        <w:pStyle w:val="PL"/>
      </w:pPr>
      <w:r w:rsidRPr="006D68AC">
        <w:t xml:space="preserve">          $ref: 'TS29571_CommonData.yaml#/components/schemas/Uinteger'</w:t>
      </w:r>
    </w:p>
    <w:p w14:paraId="5E44D2E0" w14:textId="77777777" w:rsidR="00AC0B17" w:rsidRPr="006D68AC" w:rsidRDefault="00AC0B17" w:rsidP="00AC0B17">
      <w:pPr>
        <w:pStyle w:val="PL"/>
      </w:pPr>
      <w:r w:rsidRPr="006D68AC">
        <w:t xml:space="preserve">        sliceCovArea:</w:t>
      </w:r>
    </w:p>
    <w:p w14:paraId="115AD476" w14:textId="77777777" w:rsidR="00AC0B17" w:rsidRPr="006D68AC" w:rsidRDefault="00AC0B17" w:rsidP="00AC0B17">
      <w:pPr>
        <w:pStyle w:val="PL"/>
      </w:pPr>
      <w:r w:rsidRPr="006D68AC">
        <w:t xml:space="preserve">          $ref: '#/components/schemas/ServArea'</w:t>
      </w:r>
    </w:p>
    <w:p w14:paraId="64957AB9" w14:textId="77777777" w:rsidR="00AC0B17" w:rsidRPr="006D68AC" w:rsidRDefault="00AC0B17" w:rsidP="00AC0B17">
      <w:pPr>
        <w:pStyle w:val="PL"/>
        <w:rPr>
          <w:rFonts w:eastAsia="DengXian"/>
        </w:rPr>
      </w:pPr>
      <w:r w:rsidRPr="006D68AC">
        <w:rPr>
          <w:rFonts w:eastAsia="DengXian"/>
        </w:rPr>
        <w:t xml:space="preserve">      anyOf:</w:t>
      </w:r>
    </w:p>
    <w:p w14:paraId="5591EC77" w14:textId="77777777" w:rsidR="00AC0B17" w:rsidRPr="006D68AC" w:rsidRDefault="00AC0B17" w:rsidP="00AC0B17">
      <w:pPr>
        <w:pStyle w:val="PL"/>
        <w:rPr>
          <w:rFonts w:eastAsia="DengXian"/>
        </w:rPr>
      </w:pPr>
      <w:r w:rsidRPr="006D68AC">
        <w:rPr>
          <w:rFonts w:eastAsia="DengXian"/>
        </w:rPr>
        <w:t xml:space="preserve">        - required: [</w:t>
      </w:r>
      <w:r w:rsidRPr="006D68AC">
        <w:t>snssai</w:t>
      </w:r>
      <w:r w:rsidRPr="006D68AC">
        <w:rPr>
          <w:rFonts w:eastAsia="DengXian"/>
        </w:rPr>
        <w:t>]</w:t>
      </w:r>
    </w:p>
    <w:p w14:paraId="5A29623A" w14:textId="77777777" w:rsidR="00AC0B17" w:rsidRPr="006D68AC" w:rsidRDefault="00AC0B17" w:rsidP="00AC0B17">
      <w:pPr>
        <w:pStyle w:val="PL"/>
        <w:rPr>
          <w:rFonts w:eastAsia="DengXian"/>
        </w:rPr>
      </w:pPr>
      <w:r w:rsidRPr="006D68AC">
        <w:rPr>
          <w:rFonts w:eastAsia="DengXian"/>
        </w:rPr>
        <w:t xml:space="preserve">        - required: [</w:t>
      </w:r>
      <w:r w:rsidRPr="006D68AC">
        <w:t>sst</w:t>
      </w:r>
      <w:r w:rsidRPr="006D68AC">
        <w:rPr>
          <w:rFonts w:eastAsia="DengXian"/>
        </w:rPr>
        <w:t>]</w:t>
      </w:r>
    </w:p>
    <w:p w14:paraId="00AA327A" w14:textId="77777777" w:rsidR="00AC0B17" w:rsidRPr="006D68AC" w:rsidRDefault="00AC0B17" w:rsidP="00AC0B17">
      <w:pPr>
        <w:pStyle w:val="PL"/>
        <w:rPr>
          <w:rFonts w:eastAsia="DengXian"/>
        </w:rPr>
      </w:pPr>
      <w:r w:rsidRPr="006D68AC">
        <w:rPr>
          <w:rFonts w:eastAsia="DengXian"/>
        </w:rPr>
        <w:t xml:space="preserve">        - required: [</w:t>
      </w:r>
      <w:r w:rsidRPr="006D68AC">
        <w:t>sliceCovArea</w:t>
      </w:r>
      <w:r w:rsidRPr="006D68AC">
        <w:rPr>
          <w:rFonts w:eastAsia="DengXian"/>
        </w:rPr>
        <w:t>]</w:t>
      </w:r>
    </w:p>
    <w:p w14:paraId="1C5F18E9" w14:textId="77777777" w:rsidR="00AC0B17" w:rsidRPr="006D68AC" w:rsidRDefault="00AC0B17" w:rsidP="00AC0B17">
      <w:pPr>
        <w:pStyle w:val="PL"/>
      </w:pPr>
    </w:p>
    <w:p w14:paraId="074B6B08" w14:textId="77777777" w:rsidR="00AC0B17" w:rsidRPr="006D68AC" w:rsidRDefault="00AC0B17" w:rsidP="00AC0B17">
      <w:pPr>
        <w:pStyle w:val="PL"/>
      </w:pPr>
      <w:r w:rsidRPr="006D68AC">
        <w:t xml:space="preserve">    ServArea:</w:t>
      </w:r>
    </w:p>
    <w:p w14:paraId="7355BC5A" w14:textId="77777777" w:rsidR="00AC0B17" w:rsidRPr="006D68AC" w:rsidRDefault="00AC0B17" w:rsidP="00AC0B17">
      <w:pPr>
        <w:pStyle w:val="PL"/>
        <w:rPr>
          <w:lang w:eastAsia="zh-CN"/>
        </w:rPr>
      </w:pPr>
      <w:r w:rsidRPr="006D68AC">
        <w:t xml:space="preserve">      description: </w:t>
      </w:r>
      <w:r w:rsidRPr="006D68AC">
        <w:rPr>
          <w:lang w:eastAsia="zh-CN"/>
        </w:rPr>
        <w:t>&gt;</w:t>
      </w:r>
    </w:p>
    <w:p w14:paraId="3B27B1DC" w14:textId="77777777" w:rsidR="00AC0B17" w:rsidRPr="006D68AC" w:rsidRDefault="00AC0B17" w:rsidP="00AC0B17">
      <w:pPr>
        <w:pStyle w:val="PL"/>
        <w:rPr>
          <w:lang w:eastAsia="zh-CN"/>
        </w:rPr>
      </w:pPr>
      <w:r w:rsidRPr="006D68AC">
        <w:t xml:space="preserve">        Represents the network Slice Coverage Area.</w:t>
      </w:r>
    </w:p>
    <w:p w14:paraId="7CDF0907" w14:textId="77777777" w:rsidR="00AC0B17" w:rsidRPr="006D68AC" w:rsidRDefault="00AC0B17" w:rsidP="00AC0B17">
      <w:pPr>
        <w:pStyle w:val="PL"/>
      </w:pPr>
      <w:r w:rsidRPr="006D68AC">
        <w:t xml:space="preserve">      type: object</w:t>
      </w:r>
    </w:p>
    <w:p w14:paraId="136A5605" w14:textId="77777777" w:rsidR="00AC0B17" w:rsidRPr="006D68AC" w:rsidRDefault="00AC0B17" w:rsidP="00AC0B17">
      <w:pPr>
        <w:pStyle w:val="PL"/>
      </w:pPr>
      <w:r w:rsidRPr="006D68AC">
        <w:t xml:space="preserve">      properties:</w:t>
      </w:r>
    </w:p>
    <w:p w14:paraId="7172B6AF" w14:textId="77777777" w:rsidR="00AC0B17" w:rsidRPr="006D68AC" w:rsidRDefault="00AC0B17" w:rsidP="00AC0B17">
      <w:pPr>
        <w:pStyle w:val="PL"/>
      </w:pPr>
      <w:r w:rsidRPr="006D68AC">
        <w:t xml:space="preserve">        </w:t>
      </w:r>
      <w:r w:rsidRPr="006D68AC">
        <w:rPr>
          <w:lang w:eastAsia="zh-CN"/>
        </w:rPr>
        <w:t>tais</w:t>
      </w:r>
      <w:r w:rsidRPr="006D68AC">
        <w:t>:</w:t>
      </w:r>
    </w:p>
    <w:p w14:paraId="58D7529B" w14:textId="77777777" w:rsidR="00AC0B17" w:rsidRPr="006D68AC" w:rsidRDefault="00AC0B17" w:rsidP="00AC0B17">
      <w:pPr>
        <w:pStyle w:val="PL"/>
        <w:rPr>
          <w:lang w:eastAsia="es-ES"/>
        </w:rPr>
      </w:pPr>
      <w:r w:rsidRPr="006D68AC">
        <w:rPr>
          <w:lang w:eastAsia="es-ES"/>
        </w:rPr>
        <w:t xml:space="preserve">          type: array</w:t>
      </w:r>
    </w:p>
    <w:p w14:paraId="5788E809" w14:textId="77777777" w:rsidR="00AC0B17" w:rsidRPr="006D68AC" w:rsidRDefault="00AC0B17" w:rsidP="00AC0B17">
      <w:pPr>
        <w:pStyle w:val="PL"/>
        <w:rPr>
          <w:lang w:eastAsia="es-ES"/>
        </w:rPr>
      </w:pPr>
      <w:r w:rsidRPr="006D68AC">
        <w:rPr>
          <w:lang w:eastAsia="es-ES"/>
        </w:rPr>
        <w:t xml:space="preserve">          items:</w:t>
      </w:r>
    </w:p>
    <w:p w14:paraId="3A3A9868" w14:textId="77777777" w:rsidR="00AC0B17" w:rsidRPr="006D68AC" w:rsidRDefault="00AC0B17" w:rsidP="00AC0B17">
      <w:pPr>
        <w:pStyle w:val="PL"/>
      </w:pPr>
      <w:r w:rsidRPr="006D68AC">
        <w:t xml:space="preserve">            $ref: 'TS29571_CommonData.yaml#/components/schemas/Tai'</w:t>
      </w:r>
    </w:p>
    <w:p w14:paraId="74F5A046" w14:textId="77777777" w:rsidR="00AC0B17" w:rsidRPr="006D68AC" w:rsidRDefault="00AC0B17" w:rsidP="00AC0B17">
      <w:pPr>
        <w:pStyle w:val="PL"/>
        <w:rPr>
          <w:lang w:eastAsia="es-ES"/>
        </w:rPr>
      </w:pPr>
      <w:r w:rsidRPr="006D68AC">
        <w:rPr>
          <w:lang w:eastAsia="es-ES"/>
        </w:rPr>
        <w:t xml:space="preserve">          minItems: 1</w:t>
      </w:r>
    </w:p>
    <w:p w14:paraId="0E129D1C" w14:textId="77777777" w:rsidR="00AC0B17" w:rsidRPr="006D68AC" w:rsidRDefault="00AC0B17" w:rsidP="00AC0B17">
      <w:pPr>
        <w:pStyle w:val="PL"/>
      </w:pPr>
      <w:r w:rsidRPr="006D68AC">
        <w:t xml:space="preserve">        geoAreas:</w:t>
      </w:r>
    </w:p>
    <w:p w14:paraId="7B22026D" w14:textId="77777777" w:rsidR="00AC0B17" w:rsidRPr="006D68AC" w:rsidRDefault="00AC0B17" w:rsidP="00AC0B17">
      <w:pPr>
        <w:pStyle w:val="PL"/>
        <w:rPr>
          <w:lang w:eastAsia="es-ES"/>
        </w:rPr>
      </w:pPr>
      <w:r w:rsidRPr="006D68AC">
        <w:rPr>
          <w:lang w:eastAsia="es-ES"/>
        </w:rPr>
        <w:t xml:space="preserve">          type: array</w:t>
      </w:r>
    </w:p>
    <w:p w14:paraId="62C405D5" w14:textId="77777777" w:rsidR="00AC0B17" w:rsidRPr="006D68AC" w:rsidRDefault="00AC0B17" w:rsidP="00AC0B17">
      <w:pPr>
        <w:pStyle w:val="PL"/>
        <w:rPr>
          <w:lang w:eastAsia="es-ES"/>
        </w:rPr>
      </w:pPr>
      <w:r w:rsidRPr="006D68AC">
        <w:rPr>
          <w:lang w:eastAsia="es-ES"/>
        </w:rPr>
        <w:t xml:space="preserve">          items:</w:t>
      </w:r>
    </w:p>
    <w:p w14:paraId="1520AE7F" w14:textId="77777777" w:rsidR="00AC0B17" w:rsidRPr="006D68AC" w:rsidRDefault="00AC0B17" w:rsidP="00AC0B17">
      <w:pPr>
        <w:pStyle w:val="PL"/>
        <w:rPr>
          <w:rFonts w:cs="Courier New"/>
          <w:szCs w:val="16"/>
        </w:rPr>
      </w:pPr>
      <w:r w:rsidRPr="006D68AC">
        <w:rPr>
          <w:rFonts w:cs="Courier New"/>
          <w:szCs w:val="16"/>
        </w:rPr>
        <w:t xml:space="preserve">            $ref: 'TS29572_Nlmf_Location.yaml#/components/schemas/GeographicArea'</w:t>
      </w:r>
    </w:p>
    <w:p w14:paraId="21D30A1E" w14:textId="77777777" w:rsidR="00AC0B17" w:rsidRPr="006D68AC" w:rsidRDefault="00AC0B17" w:rsidP="00AC0B17">
      <w:pPr>
        <w:pStyle w:val="PL"/>
        <w:rPr>
          <w:lang w:eastAsia="es-ES"/>
        </w:rPr>
      </w:pPr>
      <w:r w:rsidRPr="006D68AC">
        <w:rPr>
          <w:lang w:eastAsia="es-ES"/>
        </w:rPr>
        <w:t xml:space="preserve">          minItems: 1</w:t>
      </w:r>
    </w:p>
    <w:p w14:paraId="3837DB6B" w14:textId="77777777" w:rsidR="00AC0B17" w:rsidRPr="006D68AC" w:rsidRDefault="00AC0B17" w:rsidP="00AC0B17">
      <w:pPr>
        <w:pStyle w:val="PL"/>
        <w:rPr>
          <w:rFonts w:eastAsia="DengXian"/>
        </w:rPr>
      </w:pPr>
      <w:r w:rsidRPr="006D68AC">
        <w:rPr>
          <w:rFonts w:eastAsia="DengXian"/>
        </w:rPr>
        <w:t xml:space="preserve">      anyOf:</w:t>
      </w:r>
    </w:p>
    <w:p w14:paraId="51E96C64" w14:textId="77777777" w:rsidR="00AC0B17" w:rsidRPr="006D68AC" w:rsidRDefault="00AC0B17" w:rsidP="00AC0B17">
      <w:pPr>
        <w:pStyle w:val="PL"/>
        <w:rPr>
          <w:rFonts w:eastAsia="DengXian"/>
        </w:rPr>
      </w:pPr>
      <w:r w:rsidRPr="006D68AC">
        <w:rPr>
          <w:rFonts w:eastAsia="DengXian"/>
        </w:rPr>
        <w:t xml:space="preserve">        - required: [</w:t>
      </w:r>
      <w:r w:rsidRPr="006D68AC">
        <w:rPr>
          <w:lang w:eastAsia="zh-CN"/>
        </w:rPr>
        <w:t>tais</w:t>
      </w:r>
      <w:r w:rsidRPr="006D68AC">
        <w:rPr>
          <w:rFonts w:eastAsia="DengXian"/>
        </w:rPr>
        <w:t>]</w:t>
      </w:r>
    </w:p>
    <w:p w14:paraId="02F00DFA" w14:textId="77777777" w:rsidR="00AC0B17" w:rsidRPr="006D68AC" w:rsidRDefault="00AC0B17" w:rsidP="00AC0B17">
      <w:pPr>
        <w:pStyle w:val="PL"/>
        <w:rPr>
          <w:rFonts w:eastAsia="DengXian"/>
        </w:rPr>
      </w:pPr>
      <w:r w:rsidRPr="006D68AC">
        <w:rPr>
          <w:rFonts w:eastAsia="DengXian"/>
        </w:rPr>
        <w:t xml:space="preserve">        - required: [</w:t>
      </w:r>
      <w:r w:rsidRPr="006D68AC">
        <w:t>geoAreas</w:t>
      </w:r>
      <w:r w:rsidRPr="006D68AC">
        <w:rPr>
          <w:rFonts w:eastAsia="DengXian"/>
        </w:rPr>
        <w:t>]</w:t>
      </w:r>
    </w:p>
    <w:p w14:paraId="4E54D489" w14:textId="77777777" w:rsidR="00AC0B17" w:rsidRPr="006D68AC" w:rsidRDefault="00AC0B17" w:rsidP="00AC0B17">
      <w:pPr>
        <w:pStyle w:val="PL"/>
      </w:pPr>
    </w:p>
    <w:p w14:paraId="276A65C3" w14:textId="77777777" w:rsidR="00AC0B17" w:rsidRPr="006D68AC" w:rsidRDefault="00AC0B17" w:rsidP="00AC0B17">
      <w:pPr>
        <w:pStyle w:val="PL"/>
      </w:pPr>
    </w:p>
    <w:p w14:paraId="37CEBA17" w14:textId="77777777" w:rsidR="00AC0B17" w:rsidRPr="006D68AC" w:rsidRDefault="00AC0B17" w:rsidP="00AC0B17">
      <w:pPr>
        <w:pStyle w:val="PL"/>
      </w:pPr>
      <w:r w:rsidRPr="006D68AC">
        <w:t># SIMPLE DATA TYPES</w:t>
      </w:r>
    </w:p>
    <w:p w14:paraId="10C5CC71" w14:textId="77777777" w:rsidR="00AC0B17" w:rsidRPr="006D68AC" w:rsidRDefault="00AC0B17" w:rsidP="00AC0B17">
      <w:pPr>
        <w:pStyle w:val="PL"/>
      </w:pPr>
      <w:r w:rsidRPr="006D68AC">
        <w:t>#</w:t>
      </w:r>
    </w:p>
    <w:p w14:paraId="0F40B47D" w14:textId="77777777" w:rsidR="00AC0B17" w:rsidRPr="006D68AC" w:rsidRDefault="00AC0B17" w:rsidP="00AC0B17">
      <w:pPr>
        <w:pStyle w:val="PL"/>
      </w:pPr>
    </w:p>
    <w:p w14:paraId="4058E40B" w14:textId="77777777" w:rsidR="00AC0B17" w:rsidRPr="006D68AC" w:rsidRDefault="00AC0B17" w:rsidP="00AC0B17">
      <w:pPr>
        <w:pStyle w:val="PL"/>
      </w:pPr>
      <w:r w:rsidRPr="006D68AC">
        <w:t>#</w:t>
      </w:r>
    </w:p>
    <w:p w14:paraId="2D316286" w14:textId="77777777" w:rsidR="00AC0B17" w:rsidRPr="006D68AC" w:rsidRDefault="00AC0B17" w:rsidP="00AC0B17">
      <w:pPr>
        <w:pStyle w:val="PL"/>
      </w:pPr>
      <w:r w:rsidRPr="006D68AC">
        <w:t># ENUMERATIONS</w:t>
      </w:r>
    </w:p>
    <w:p w14:paraId="5A9D7111" w14:textId="77777777" w:rsidR="00AC0B17" w:rsidRPr="006D68AC" w:rsidRDefault="00AC0B17" w:rsidP="00AC0B17">
      <w:pPr>
        <w:pStyle w:val="PL"/>
      </w:pPr>
      <w:r w:rsidRPr="006D68AC">
        <w:t>#</w:t>
      </w:r>
    </w:p>
    <w:p w14:paraId="65077077" w14:textId="77777777" w:rsidR="00AC0B17" w:rsidRPr="006D68AC" w:rsidRDefault="00AC0B17" w:rsidP="00AC0B17">
      <w:pPr>
        <w:pStyle w:val="PL"/>
      </w:pPr>
    </w:p>
    <w:p w14:paraId="69727685" w14:textId="77777777" w:rsidR="00AC0B17" w:rsidRPr="006D68AC" w:rsidRDefault="00AC0B17" w:rsidP="00AC0B17">
      <w:pPr>
        <w:pStyle w:val="PL"/>
      </w:pPr>
      <w:r w:rsidRPr="006D68AC">
        <w:t xml:space="preserve">    ReqSliceInfo:</w:t>
      </w:r>
    </w:p>
    <w:p w14:paraId="6739BEBB" w14:textId="77777777" w:rsidR="00AC0B17" w:rsidRPr="006D68AC" w:rsidRDefault="00AC0B17" w:rsidP="00AC0B17">
      <w:pPr>
        <w:pStyle w:val="PL"/>
      </w:pPr>
      <w:r w:rsidRPr="006D68AC">
        <w:t xml:space="preserve">      anyOf:</w:t>
      </w:r>
    </w:p>
    <w:p w14:paraId="2D56F3C9" w14:textId="77777777" w:rsidR="00AC0B17" w:rsidRPr="006D68AC" w:rsidRDefault="00AC0B17" w:rsidP="00AC0B17">
      <w:pPr>
        <w:pStyle w:val="PL"/>
      </w:pPr>
      <w:r w:rsidRPr="006D68AC">
        <w:t xml:space="preserve">        - type: string</w:t>
      </w:r>
    </w:p>
    <w:p w14:paraId="7BD3366A" w14:textId="77777777" w:rsidR="00AC0B17" w:rsidRPr="006D68AC" w:rsidRDefault="00AC0B17" w:rsidP="00AC0B17">
      <w:pPr>
        <w:pStyle w:val="PL"/>
      </w:pPr>
      <w:r w:rsidRPr="006D68AC">
        <w:t xml:space="preserve">          enum:</w:t>
      </w:r>
    </w:p>
    <w:p w14:paraId="70DB7CE3" w14:textId="77777777" w:rsidR="00AC0B17" w:rsidRPr="006D68AC" w:rsidRDefault="00AC0B17" w:rsidP="00AC0B17">
      <w:pPr>
        <w:pStyle w:val="PL"/>
      </w:pPr>
      <w:r w:rsidRPr="006D68AC">
        <w:t xml:space="preserve">          - SNSSAI</w:t>
      </w:r>
    </w:p>
    <w:p w14:paraId="2F52FE63" w14:textId="77777777" w:rsidR="00AC0B17" w:rsidRPr="006D68AC" w:rsidRDefault="00AC0B17" w:rsidP="00AC0B17">
      <w:pPr>
        <w:pStyle w:val="PL"/>
      </w:pPr>
      <w:r w:rsidRPr="006D68AC">
        <w:t xml:space="preserve">          - </w:t>
      </w:r>
      <w:r w:rsidRPr="006D68AC">
        <w:rPr>
          <w:lang w:eastAsia="zh-CN"/>
        </w:rPr>
        <w:t>SST</w:t>
      </w:r>
    </w:p>
    <w:p w14:paraId="1DF5E16D" w14:textId="77777777" w:rsidR="00AC0B17" w:rsidRPr="006D68AC" w:rsidRDefault="00AC0B17" w:rsidP="00AC0B17">
      <w:pPr>
        <w:pStyle w:val="PL"/>
      </w:pPr>
      <w:r w:rsidRPr="006D68AC">
        <w:t xml:space="preserve">          - SLICE_COV_AREA</w:t>
      </w:r>
    </w:p>
    <w:p w14:paraId="7CD5D4AE" w14:textId="77777777" w:rsidR="00AC0B17" w:rsidRPr="006D68AC" w:rsidRDefault="00AC0B17" w:rsidP="00AC0B17">
      <w:pPr>
        <w:pStyle w:val="PL"/>
      </w:pPr>
      <w:r w:rsidRPr="006D68AC">
        <w:t xml:space="preserve">        - type: string</w:t>
      </w:r>
    </w:p>
    <w:p w14:paraId="324D1F5B" w14:textId="77777777" w:rsidR="00AC0B17" w:rsidRPr="006D68AC" w:rsidRDefault="00AC0B17" w:rsidP="00AC0B17">
      <w:pPr>
        <w:pStyle w:val="PL"/>
      </w:pPr>
      <w:r w:rsidRPr="006D68AC">
        <w:t xml:space="preserve">          description: &gt;</w:t>
      </w:r>
    </w:p>
    <w:p w14:paraId="53B8C18C" w14:textId="77777777" w:rsidR="00AC0B17" w:rsidRPr="006D68AC" w:rsidRDefault="00AC0B17" w:rsidP="00AC0B17">
      <w:pPr>
        <w:pStyle w:val="PL"/>
      </w:pPr>
      <w:r w:rsidRPr="006D68AC">
        <w:t xml:space="preserve">            This string provides forward-compatibility with future extensions to the enumeration</w:t>
      </w:r>
    </w:p>
    <w:p w14:paraId="71E5E961" w14:textId="77777777" w:rsidR="00AC0B17" w:rsidRPr="006D68AC" w:rsidRDefault="00AC0B17" w:rsidP="00AC0B17">
      <w:pPr>
        <w:pStyle w:val="PL"/>
      </w:pPr>
      <w:r w:rsidRPr="006D68AC">
        <w:t xml:space="preserve">            and is not used to encode content defined in the present version of this API.</w:t>
      </w:r>
    </w:p>
    <w:p w14:paraId="1C37200F" w14:textId="77777777" w:rsidR="00AC0B17" w:rsidRPr="006D68AC" w:rsidRDefault="00AC0B17" w:rsidP="00AC0B17">
      <w:pPr>
        <w:pStyle w:val="PL"/>
        <w:rPr>
          <w:rFonts w:eastAsiaTheme="minorEastAsia"/>
        </w:rPr>
      </w:pPr>
      <w:r w:rsidRPr="006D68AC">
        <w:rPr>
          <w:rFonts w:eastAsiaTheme="minorEastAsia"/>
        </w:rPr>
        <w:t xml:space="preserve">      description: </w:t>
      </w:r>
      <w:r w:rsidRPr="006D68AC">
        <w:t>|</w:t>
      </w:r>
    </w:p>
    <w:p w14:paraId="09D58FA2" w14:textId="77777777" w:rsidR="00AC0B17" w:rsidRPr="006D68AC" w:rsidRDefault="00AC0B17" w:rsidP="00AC0B17">
      <w:pPr>
        <w:pStyle w:val="PL"/>
        <w:rPr>
          <w:rFonts w:eastAsiaTheme="minorEastAsia"/>
        </w:rPr>
      </w:pPr>
      <w:r w:rsidRPr="006D68AC">
        <w:t xml:space="preserve">        Represents the requested Network Slice Information type.  </w:t>
      </w:r>
    </w:p>
    <w:p w14:paraId="60F3E575" w14:textId="77777777" w:rsidR="00AC0B17" w:rsidRPr="006D68AC" w:rsidRDefault="00AC0B17" w:rsidP="00AC0B17">
      <w:pPr>
        <w:pStyle w:val="PL"/>
        <w:rPr>
          <w:rFonts w:eastAsiaTheme="minorEastAsia"/>
        </w:rPr>
      </w:pPr>
      <w:r w:rsidRPr="006D68AC">
        <w:rPr>
          <w:rFonts w:eastAsiaTheme="minorEastAsia"/>
        </w:rPr>
        <w:t xml:space="preserve">        Possible values are:</w:t>
      </w:r>
    </w:p>
    <w:p w14:paraId="07B6AEC5" w14:textId="77777777" w:rsidR="00AC0B17" w:rsidRPr="006D68AC" w:rsidRDefault="00AC0B17" w:rsidP="00AC0B17">
      <w:pPr>
        <w:pStyle w:val="PL"/>
        <w:rPr>
          <w:rFonts w:eastAsiaTheme="minorEastAsia"/>
        </w:rPr>
      </w:pPr>
      <w:r w:rsidRPr="006D68AC">
        <w:rPr>
          <w:rFonts w:eastAsiaTheme="minorEastAsia"/>
        </w:rPr>
        <w:t xml:space="preserve">        - </w:t>
      </w:r>
      <w:r w:rsidRPr="006D68AC">
        <w:t>SNSSAI</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S-NSSAI.</w:t>
      </w:r>
    </w:p>
    <w:p w14:paraId="065B7950" w14:textId="77777777" w:rsidR="00AC0B17" w:rsidRPr="006D68AC" w:rsidRDefault="00AC0B17" w:rsidP="00AC0B17">
      <w:pPr>
        <w:pStyle w:val="PL"/>
        <w:rPr>
          <w:rFonts w:eastAsiaTheme="minorEastAsia"/>
        </w:rPr>
      </w:pPr>
      <w:r w:rsidRPr="006D68AC">
        <w:rPr>
          <w:rFonts w:eastAsiaTheme="minorEastAsia"/>
        </w:rPr>
        <w:t xml:space="preserve">        - </w:t>
      </w:r>
      <w:r w:rsidRPr="006D68AC">
        <w:rPr>
          <w:lang w:eastAsia="zh-CN"/>
        </w:rPr>
        <w:t>SST</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SST.</w:t>
      </w:r>
    </w:p>
    <w:p w14:paraId="7E4998F2" w14:textId="77777777" w:rsidR="00AC0B17" w:rsidRPr="006D68AC" w:rsidRDefault="00AC0B17" w:rsidP="00AC0B17">
      <w:pPr>
        <w:pStyle w:val="PL"/>
        <w:rPr>
          <w:lang w:eastAsia="zh-CN"/>
        </w:rPr>
      </w:pPr>
      <w:r w:rsidRPr="006D68AC">
        <w:rPr>
          <w:rFonts w:eastAsiaTheme="minorEastAsia"/>
        </w:rPr>
        <w:t xml:space="preserve">        - </w:t>
      </w:r>
      <w:r w:rsidRPr="006D68AC">
        <w:t>SLICE_COV_AREA</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Slice</w:t>
      </w:r>
    </w:p>
    <w:p w14:paraId="687D8687" w14:textId="77777777" w:rsidR="00AC0B17" w:rsidRPr="006D68AC" w:rsidRDefault="00AC0B17" w:rsidP="00AC0B17">
      <w:pPr>
        <w:pStyle w:val="PL"/>
        <w:rPr>
          <w:lang w:eastAsia="zh-CN"/>
        </w:rPr>
      </w:pPr>
      <w:r w:rsidRPr="006D68AC">
        <w:rPr>
          <w:lang w:eastAsia="zh-CN"/>
        </w:rPr>
        <w:t xml:space="preserve">          Coverage Area.</w:t>
      </w:r>
    </w:p>
    <w:p w14:paraId="6DB388A2" w14:textId="38568226" w:rsidR="002E2250" w:rsidRPr="006D68AC" w:rsidRDefault="002E2250" w:rsidP="002E2250">
      <w:pPr>
        <w:pStyle w:val="Heading1"/>
      </w:pPr>
      <w:bookmarkStart w:id="10231" w:name="_Toc164928833"/>
      <w:bookmarkStart w:id="10232" w:name="_Toc168550696"/>
      <w:bookmarkStart w:id="10233" w:name="_Toc170118770"/>
      <w:bookmarkStart w:id="10234" w:name="_Toc209470852"/>
      <w:bookmarkStart w:id="10235" w:name="_Toc212115527"/>
      <w:bookmarkStart w:id="10236" w:name="_Toc216294085"/>
      <w:r w:rsidRPr="006D68AC">
        <w:t>A.18</w:t>
      </w:r>
      <w:r w:rsidRPr="006D68AC">
        <w:tab/>
        <w:t>NSCE_NSAllocation API</w:t>
      </w:r>
      <w:bookmarkEnd w:id="10209"/>
      <w:bookmarkEnd w:id="10210"/>
      <w:bookmarkEnd w:id="10211"/>
      <w:bookmarkEnd w:id="10230"/>
      <w:bookmarkEnd w:id="10231"/>
      <w:bookmarkEnd w:id="10232"/>
      <w:bookmarkEnd w:id="10233"/>
      <w:bookmarkEnd w:id="10234"/>
      <w:bookmarkEnd w:id="10235"/>
      <w:bookmarkEnd w:id="10236"/>
    </w:p>
    <w:p w14:paraId="1B8DB294" w14:textId="77777777" w:rsidR="002E2250" w:rsidRPr="006D68AC" w:rsidRDefault="002E2250" w:rsidP="002E2250">
      <w:pPr>
        <w:pStyle w:val="PL"/>
        <w:rPr>
          <w:rFonts w:eastAsia="DengXian"/>
        </w:rPr>
      </w:pPr>
      <w:r w:rsidRPr="006D68AC">
        <w:rPr>
          <w:rFonts w:eastAsia="DengXian"/>
        </w:rPr>
        <w:t>openapi: 3.0.0</w:t>
      </w:r>
    </w:p>
    <w:p w14:paraId="260897D5" w14:textId="77777777" w:rsidR="002E2250" w:rsidRPr="006D68AC" w:rsidRDefault="002E2250" w:rsidP="002E2250">
      <w:pPr>
        <w:pStyle w:val="PL"/>
        <w:rPr>
          <w:rFonts w:eastAsia="DengXian"/>
        </w:rPr>
      </w:pPr>
    </w:p>
    <w:p w14:paraId="32B58578" w14:textId="77777777" w:rsidR="002E2250" w:rsidRPr="006D68AC" w:rsidRDefault="002E2250" w:rsidP="002E2250">
      <w:pPr>
        <w:pStyle w:val="PL"/>
        <w:rPr>
          <w:rFonts w:eastAsia="DengXian"/>
        </w:rPr>
      </w:pPr>
      <w:r w:rsidRPr="006D68AC">
        <w:rPr>
          <w:rFonts w:eastAsia="DengXian"/>
        </w:rPr>
        <w:t>info:</w:t>
      </w:r>
    </w:p>
    <w:p w14:paraId="78CE242F" w14:textId="77777777" w:rsidR="002E2250" w:rsidRPr="006D68AC" w:rsidRDefault="002E2250" w:rsidP="002E2250">
      <w:pPr>
        <w:pStyle w:val="PL"/>
      </w:pPr>
      <w:r w:rsidRPr="006D68AC">
        <w:rPr>
          <w:rFonts w:eastAsia="DengXian"/>
        </w:rPr>
        <w:t xml:space="preserve">  title: </w:t>
      </w:r>
      <w:r w:rsidRPr="006D68AC">
        <w:t>NSCE Server Network Slice Allocation Service</w:t>
      </w:r>
    </w:p>
    <w:p w14:paraId="174F05E1" w14:textId="7CBBAA0A" w:rsidR="002E2250" w:rsidRPr="006D68AC" w:rsidRDefault="002E2250" w:rsidP="002E2250">
      <w:pPr>
        <w:pStyle w:val="PL"/>
      </w:pPr>
      <w:r w:rsidRPr="006D68AC">
        <w:rPr>
          <w:rFonts w:eastAsia="DengXian"/>
        </w:rPr>
        <w:t xml:space="preserve">  version: 1.</w:t>
      </w:r>
      <w:r w:rsidR="00C9735D" w:rsidRPr="006D68AC">
        <w:rPr>
          <w:rFonts w:eastAsia="DengXian"/>
        </w:rPr>
        <w:t>1</w:t>
      </w:r>
      <w:r w:rsidRPr="006D68AC">
        <w:rPr>
          <w:rFonts w:eastAsia="DengXian"/>
        </w:rPr>
        <w:t>.0</w:t>
      </w:r>
    </w:p>
    <w:p w14:paraId="4DA1444E" w14:textId="77777777" w:rsidR="002E2250" w:rsidRPr="006D68AC" w:rsidRDefault="002E2250" w:rsidP="002E2250">
      <w:pPr>
        <w:pStyle w:val="PL"/>
        <w:rPr>
          <w:rFonts w:eastAsia="DengXian"/>
        </w:rPr>
      </w:pPr>
      <w:r w:rsidRPr="006D68AC">
        <w:rPr>
          <w:rFonts w:eastAsia="DengXian"/>
        </w:rPr>
        <w:t xml:space="preserve">  description: |</w:t>
      </w:r>
    </w:p>
    <w:p w14:paraId="3EC64DAF" w14:textId="77777777" w:rsidR="002E2250" w:rsidRPr="006D68AC" w:rsidRDefault="002E2250" w:rsidP="002E2250">
      <w:pPr>
        <w:pStyle w:val="PL"/>
        <w:rPr>
          <w:rFonts w:eastAsia="DengXian"/>
        </w:rPr>
      </w:pPr>
      <w:r w:rsidRPr="006D68AC">
        <w:rPr>
          <w:rFonts w:eastAsia="DengXian"/>
        </w:rPr>
        <w:t xml:space="preserve">    </w:t>
      </w:r>
      <w:r w:rsidRPr="006D68AC">
        <w:t>NSCE Server Network Slice Allocation Service</w:t>
      </w:r>
      <w:r w:rsidRPr="006D68AC">
        <w:rPr>
          <w:rFonts w:eastAsia="DengXian"/>
        </w:rPr>
        <w:t xml:space="preserve">.  </w:t>
      </w:r>
    </w:p>
    <w:p w14:paraId="589F1B3F" w14:textId="1D11E2BF" w:rsidR="002E2250" w:rsidRPr="006D68AC" w:rsidRDefault="002E2250" w:rsidP="002E2250">
      <w:pPr>
        <w:pStyle w:val="PL"/>
        <w:rPr>
          <w:rFonts w:eastAsia="DengXian"/>
        </w:rPr>
      </w:pPr>
      <w:r w:rsidRPr="006D68AC">
        <w:rPr>
          <w:rFonts w:eastAsia="DengXian"/>
        </w:rPr>
        <w:t xml:space="preserve">    © </w:t>
      </w:r>
      <w:r w:rsidR="00C9735D" w:rsidRPr="006D68AC">
        <w:rPr>
          <w:rFonts w:eastAsia="DengXian"/>
        </w:rPr>
        <w:t>2025</w:t>
      </w:r>
      <w:r w:rsidRPr="006D68AC">
        <w:rPr>
          <w:rFonts w:eastAsia="DengXian"/>
        </w:rPr>
        <w:t xml:space="preserve">, 3GPP Organizational Partners (ARIB, ATIS, CCSA, ETSI, TSDSI, TTA, TTC).  </w:t>
      </w:r>
    </w:p>
    <w:p w14:paraId="6AE53692" w14:textId="77777777" w:rsidR="002E2250" w:rsidRPr="006D68AC" w:rsidRDefault="002E2250" w:rsidP="002E2250">
      <w:pPr>
        <w:pStyle w:val="PL"/>
      </w:pPr>
      <w:r w:rsidRPr="006D68AC">
        <w:rPr>
          <w:rFonts w:eastAsia="DengXian"/>
        </w:rPr>
        <w:t xml:space="preserve">    All rights reserved.</w:t>
      </w:r>
    </w:p>
    <w:p w14:paraId="766B7473" w14:textId="77777777" w:rsidR="002E2250" w:rsidRPr="006D68AC" w:rsidRDefault="002E2250" w:rsidP="002E2250">
      <w:pPr>
        <w:pStyle w:val="PL"/>
      </w:pPr>
    </w:p>
    <w:p w14:paraId="135F51E5" w14:textId="77777777" w:rsidR="002E2250" w:rsidRPr="006D68AC" w:rsidRDefault="002E2250" w:rsidP="002E2250">
      <w:pPr>
        <w:pStyle w:val="PL"/>
      </w:pPr>
      <w:r w:rsidRPr="006D68AC">
        <w:t>externalDocs:</w:t>
      </w:r>
    </w:p>
    <w:p w14:paraId="4AD58A3E" w14:textId="77777777" w:rsidR="002E2250" w:rsidRPr="006D68AC" w:rsidRDefault="002E2250" w:rsidP="002E2250">
      <w:pPr>
        <w:pStyle w:val="PL"/>
        <w:rPr>
          <w:lang w:eastAsia="zh-CN"/>
        </w:rPr>
      </w:pPr>
      <w:r w:rsidRPr="006D68AC">
        <w:t xml:space="preserve">  description: </w:t>
      </w:r>
      <w:r w:rsidRPr="006D68AC">
        <w:rPr>
          <w:lang w:eastAsia="zh-CN"/>
        </w:rPr>
        <w:t>&gt;</w:t>
      </w:r>
    </w:p>
    <w:p w14:paraId="7942B188" w14:textId="4677298F"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EA1A386" w14:textId="36C85BFB" w:rsidR="00B110B4" w:rsidRPr="006D68AC" w:rsidRDefault="00B110B4" w:rsidP="00B110B4">
      <w:pPr>
        <w:pStyle w:val="PL"/>
      </w:pPr>
      <w:r w:rsidRPr="006D68AC">
        <w:t xml:space="preserve">    Network Slice Capability Enablement (NSCE) Server Service(s); Stage 3.</w:t>
      </w:r>
    </w:p>
    <w:p w14:paraId="6A0AFB8E" w14:textId="77777777" w:rsidR="00B110B4" w:rsidRPr="006D68AC" w:rsidRDefault="00B110B4" w:rsidP="00B110B4">
      <w:pPr>
        <w:pStyle w:val="PL"/>
      </w:pPr>
      <w:r w:rsidRPr="006D68AC">
        <w:t xml:space="preserve">  url: https://www.3gpp.org/ftp/Specs/archive/29_series/29.435/</w:t>
      </w:r>
    </w:p>
    <w:p w14:paraId="2A48B935" w14:textId="77777777" w:rsidR="002E2250" w:rsidRPr="006D68AC" w:rsidRDefault="002E2250" w:rsidP="002E2250">
      <w:pPr>
        <w:pStyle w:val="PL"/>
      </w:pPr>
    </w:p>
    <w:p w14:paraId="42F5E784" w14:textId="77777777" w:rsidR="002E2250" w:rsidRPr="006D68AC" w:rsidRDefault="002E2250" w:rsidP="002E2250">
      <w:pPr>
        <w:pStyle w:val="PL"/>
      </w:pPr>
      <w:r w:rsidRPr="006D68AC">
        <w:t>servers:</w:t>
      </w:r>
    </w:p>
    <w:p w14:paraId="6EBF94CF" w14:textId="77777777" w:rsidR="002E2250" w:rsidRPr="006D68AC" w:rsidRDefault="002E2250" w:rsidP="002E2250">
      <w:pPr>
        <w:pStyle w:val="PL"/>
      </w:pPr>
      <w:r w:rsidRPr="006D68AC">
        <w:t xml:space="preserve">  - url: '{apiRoot}/nsce-nsa/v1'</w:t>
      </w:r>
    </w:p>
    <w:p w14:paraId="46BCAB94" w14:textId="77777777" w:rsidR="002E2250" w:rsidRPr="006D68AC" w:rsidRDefault="002E2250" w:rsidP="002E2250">
      <w:pPr>
        <w:pStyle w:val="PL"/>
      </w:pPr>
      <w:r w:rsidRPr="006D68AC">
        <w:t xml:space="preserve">    variables:</w:t>
      </w:r>
    </w:p>
    <w:p w14:paraId="4F0F39A3" w14:textId="77777777" w:rsidR="002E2250" w:rsidRPr="006D68AC" w:rsidRDefault="002E2250" w:rsidP="002E2250">
      <w:pPr>
        <w:pStyle w:val="PL"/>
      </w:pPr>
      <w:r w:rsidRPr="006D68AC">
        <w:t xml:space="preserve">      apiRoot:</w:t>
      </w:r>
    </w:p>
    <w:p w14:paraId="1622F922" w14:textId="77777777" w:rsidR="002E2250" w:rsidRPr="006D68AC" w:rsidRDefault="002E2250" w:rsidP="002E2250">
      <w:pPr>
        <w:pStyle w:val="PL"/>
      </w:pPr>
      <w:r w:rsidRPr="006D68AC">
        <w:t xml:space="preserve">        default: https://example.com</w:t>
      </w:r>
    </w:p>
    <w:p w14:paraId="56BC5BCD" w14:textId="77777777" w:rsidR="002E2250" w:rsidRPr="006D68AC" w:rsidRDefault="002E2250" w:rsidP="002E2250">
      <w:pPr>
        <w:pStyle w:val="PL"/>
      </w:pPr>
      <w:r w:rsidRPr="006D68AC">
        <w:t xml:space="preserve">        description: apiRoot as defined in clause 6.5 of 3GPP TS 29.549</w:t>
      </w:r>
    </w:p>
    <w:p w14:paraId="131AA822" w14:textId="77777777" w:rsidR="002E2250" w:rsidRPr="006D68AC" w:rsidRDefault="002E2250" w:rsidP="002E2250">
      <w:pPr>
        <w:pStyle w:val="PL"/>
        <w:rPr>
          <w:lang w:val="en-US" w:eastAsia="es-ES"/>
        </w:rPr>
      </w:pPr>
    </w:p>
    <w:p w14:paraId="00B0DFF8" w14:textId="77777777" w:rsidR="002E2250" w:rsidRPr="006D68AC" w:rsidRDefault="002E2250" w:rsidP="002E2250">
      <w:pPr>
        <w:pStyle w:val="PL"/>
        <w:rPr>
          <w:lang w:val="en-US" w:eastAsia="es-ES"/>
        </w:rPr>
      </w:pPr>
      <w:r w:rsidRPr="006D68AC">
        <w:rPr>
          <w:lang w:val="en-US" w:eastAsia="es-ES"/>
        </w:rPr>
        <w:t>security:</w:t>
      </w:r>
    </w:p>
    <w:p w14:paraId="1C8CE8BD" w14:textId="77777777" w:rsidR="002E2250" w:rsidRPr="006D68AC" w:rsidRDefault="002E2250" w:rsidP="002E2250">
      <w:pPr>
        <w:pStyle w:val="PL"/>
        <w:rPr>
          <w:lang w:val="en-US" w:eastAsia="es-ES"/>
        </w:rPr>
      </w:pPr>
      <w:r w:rsidRPr="006D68AC">
        <w:rPr>
          <w:lang w:val="en-US" w:eastAsia="es-ES"/>
        </w:rPr>
        <w:t xml:space="preserve">  - {}</w:t>
      </w:r>
    </w:p>
    <w:p w14:paraId="64C9649D" w14:textId="77777777" w:rsidR="002E2250" w:rsidRPr="006D68AC" w:rsidRDefault="002E2250" w:rsidP="002E2250">
      <w:pPr>
        <w:pStyle w:val="PL"/>
        <w:rPr>
          <w:rFonts w:eastAsia="DengXian"/>
        </w:rPr>
      </w:pPr>
      <w:r w:rsidRPr="006D68AC">
        <w:rPr>
          <w:lang w:val="en-US" w:eastAsia="es-ES"/>
        </w:rPr>
        <w:t xml:space="preserve">  - oAuth2ClientCredentials: []</w:t>
      </w:r>
    </w:p>
    <w:p w14:paraId="1D25CB18" w14:textId="77777777" w:rsidR="002E2250" w:rsidRPr="006D68AC" w:rsidRDefault="002E2250" w:rsidP="002E2250">
      <w:pPr>
        <w:pStyle w:val="PL"/>
        <w:rPr>
          <w:rFonts w:eastAsia="DengXian"/>
        </w:rPr>
      </w:pPr>
    </w:p>
    <w:p w14:paraId="4DED10AA" w14:textId="77777777" w:rsidR="002E2250" w:rsidRPr="006D68AC" w:rsidRDefault="002E2250" w:rsidP="002E2250">
      <w:pPr>
        <w:pStyle w:val="PL"/>
        <w:rPr>
          <w:rFonts w:eastAsia="DengXian"/>
        </w:rPr>
      </w:pPr>
      <w:r w:rsidRPr="006D68AC">
        <w:rPr>
          <w:rFonts w:eastAsia="DengXian"/>
        </w:rPr>
        <w:t>paths:</w:t>
      </w:r>
    </w:p>
    <w:p w14:paraId="1AA52566" w14:textId="77777777" w:rsidR="002E2250" w:rsidRPr="006D68AC" w:rsidRDefault="002E2250" w:rsidP="002E2250">
      <w:pPr>
        <w:pStyle w:val="PL"/>
        <w:rPr>
          <w:rFonts w:eastAsia="DengXian"/>
        </w:rPr>
      </w:pPr>
      <w:r w:rsidRPr="006D68AC">
        <w:rPr>
          <w:rFonts w:eastAsia="DengXian"/>
        </w:rPr>
        <w:t xml:space="preserve">  /request:</w:t>
      </w:r>
    </w:p>
    <w:p w14:paraId="4C987326" w14:textId="77777777" w:rsidR="002E2250" w:rsidRPr="006D68AC" w:rsidRDefault="002E2250" w:rsidP="002E2250">
      <w:pPr>
        <w:pStyle w:val="PL"/>
        <w:rPr>
          <w:rFonts w:eastAsia="DengXian"/>
        </w:rPr>
      </w:pPr>
      <w:r w:rsidRPr="006D68AC">
        <w:rPr>
          <w:rFonts w:eastAsia="DengXian"/>
        </w:rPr>
        <w:t xml:space="preserve">    post:</w:t>
      </w:r>
    </w:p>
    <w:p w14:paraId="0F866262" w14:textId="77777777" w:rsidR="002E2250" w:rsidRPr="006D68AC" w:rsidRDefault="002E2250" w:rsidP="002E2250">
      <w:pPr>
        <w:pStyle w:val="PL"/>
        <w:rPr>
          <w:rFonts w:eastAsia="DengXian"/>
        </w:rPr>
      </w:pPr>
      <w:r w:rsidRPr="006D68AC">
        <w:rPr>
          <w:rFonts w:eastAsia="DengXian"/>
        </w:rPr>
        <w:t xml:space="preserve">      summary: Request network slice allocation.</w:t>
      </w:r>
    </w:p>
    <w:p w14:paraId="3178FA75" w14:textId="77777777" w:rsidR="002E2250" w:rsidRPr="006D68AC" w:rsidRDefault="002E2250" w:rsidP="002E2250">
      <w:pPr>
        <w:pStyle w:val="PL"/>
        <w:rPr>
          <w:rFonts w:eastAsia="DengXian"/>
        </w:rPr>
      </w:pPr>
      <w:r w:rsidRPr="006D68AC">
        <w:rPr>
          <w:lang w:val="en-US" w:eastAsia="es-ES"/>
        </w:rPr>
        <w:t xml:space="preserve">      operationId: </w:t>
      </w:r>
      <w:r w:rsidRPr="006D68AC">
        <w:rPr>
          <w:rFonts w:eastAsia="DengXian"/>
        </w:rPr>
        <w:t>RequestNSAllocation</w:t>
      </w:r>
    </w:p>
    <w:p w14:paraId="092D1E78" w14:textId="77777777" w:rsidR="002E2250" w:rsidRPr="006D68AC" w:rsidRDefault="002E2250" w:rsidP="002E2250">
      <w:pPr>
        <w:pStyle w:val="PL"/>
        <w:rPr>
          <w:lang w:val="en-US" w:eastAsia="es-ES"/>
        </w:rPr>
      </w:pPr>
      <w:r w:rsidRPr="006D68AC">
        <w:rPr>
          <w:lang w:val="en-US" w:eastAsia="es-ES"/>
        </w:rPr>
        <w:t xml:space="preserve">      tags:</w:t>
      </w:r>
    </w:p>
    <w:p w14:paraId="22F68B68" w14:textId="77777777" w:rsidR="002E2250" w:rsidRPr="006D68AC" w:rsidRDefault="002E2250" w:rsidP="002E2250">
      <w:pPr>
        <w:pStyle w:val="PL"/>
        <w:rPr>
          <w:rFonts w:eastAsia="DengXian"/>
        </w:rPr>
      </w:pPr>
      <w:r w:rsidRPr="006D68AC">
        <w:rPr>
          <w:lang w:val="en-US" w:eastAsia="es-ES"/>
        </w:rPr>
        <w:t xml:space="preserve">        - </w:t>
      </w:r>
      <w:r w:rsidRPr="006D68AC">
        <w:t>Network Slice Allocation Request</w:t>
      </w:r>
    </w:p>
    <w:p w14:paraId="674ED5E4" w14:textId="77777777" w:rsidR="002E2250" w:rsidRPr="006D68AC" w:rsidRDefault="002E2250" w:rsidP="002E2250">
      <w:pPr>
        <w:pStyle w:val="PL"/>
        <w:rPr>
          <w:rFonts w:eastAsia="DengXian"/>
        </w:rPr>
      </w:pPr>
      <w:r w:rsidRPr="006D68AC">
        <w:rPr>
          <w:rFonts w:eastAsia="DengXian"/>
        </w:rPr>
        <w:t xml:space="preserve">      requestBody:</w:t>
      </w:r>
    </w:p>
    <w:p w14:paraId="5670861C" w14:textId="77777777" w:rsidR="002E2250" w:rsidRPr="006D68AC" w:rsidRDefault="002E2250" w:rsidP="002E2250">
      <w:pPr>
        <w:pStyle w:val="PL"/>
        <w:rPr>
          <w:rFonts w:eastAsia="DengXian"/>
        </w:rPr>
      </w:pPr>
      <w:r w:rsidRPr="006D68AC">
        <w:rPr>
          <w:rFonts w:eastAsia="DengXian"/>
        </w:rPr>
        <w:t xml:space="preserve">        required: true</w:t>
      </w:r>
    </w:p>
    <w:p w14:paraId="35D5CACC" w14:textId="77777777" w:rsidR="002E2250" w:rsidRPr="006D68AC" w:rsidRDefault="002E2250" w:rsidP="002E2250">
      <w:pPr>
        <w:pStyle w:val="PL"/>
        <w:rPr>
          <w:rFonts w:eastAsia="DengXian"/>
        </w:rPr>
      </w:pPr>
      <w:r w:rsidRPr="006D68AC">
        <w:rPr>
          <w:rFonts w:eastAsia="DengXian"/>
        </w:rPr>
        <w:t xml:space="preserve">        content:</w:t>
      </w:r>
    </w:p>
    <w:p w14:paraId="65D1B9CA" w14:textId="77777777" w:rsidR="002E2250" w:rsidRPr="006D68AC" w:rsidRDefault="002E2250" w:rsidP="002E2250">
      <w:pPr>
        <w:pStyle w:val="PL"/>
        <w:rPr>
          <w:rFonts w:eastAsia="DengXian"/>
        </w:rPr>
      </w:pPr>
      <w:r w:rsidRPr="006D68AC">
        <w:rPr>
          <w:rFonts w:eastAsia="DengXian"/>
        </w:rPr>
        <w:t xml:space="preserve">          application/json:</w:t>
      </w:r>
    </w:p>
    <w:p w14:paraId="39D177BD" w14:textId="77777777" w:rsidR="002E2250" w:rsidRPr="006D68AC" w:rsidRDefault="002E2250" w:rsidP="002E2250">
      <w:pPr>
        <w:pStyle w:val="PL"/>
        <w:rPr>
          <w:rFonts w:eastAsia="DengXian"/>
        </w:rPr>
      </w:pPr>
      <w:r w:rsidRPr="006D68AC">
        <w:rPr>
          <w:rFonts w:eastAsia="DengXian"/>
        </w:rPr>
        <w:t xml:space="preserve">            schema:</w:t>
      </w:r>
    </w:p>
    <w:p w14:paraId="33EB6314" w14:textId="77777777" w:rsidR="002E2250" w:rsidRPr="006D68AC" w:rsidRDefault="002E2250" w:rsidP="002E2250">
      <w:pPr>
        <w:pStyle w:val="PL"/>
        <w:rPr>
          <w:rFonts w:eastAsia="DengXian"/>
        </w:rPr>
      </w:pPr>
      <w:r w:rsidRPr="006D68AC">
        <w:rPr>
          <w:rFonts w:eastAsia="DengXian"/>
        </w:rPr>
        <w:t xml:space="preserve">              $ref: '#/components/schemas/NwSliceAllocReq'</w:t>
      </w:r>
    </w:p>
    <w:p w14:paraId="6844D2CD" w14:textId="77777777" w:rsidR="002E2250" w:rsidRPr="006D68AC" w:rsidRDefault="002E2250" w:rsidP="002E2250">
      <w:pPr>
        <w:pStyle w:val="PL"/>
        <w:rPr>
          <w:rFonts w:eastAsia="DengXian"/>
        </w:rPr>
      </w:pPr>
      <w:r w:rsidRPr="006D68AC">
        <w:rPr>
          <w:rFonts w:eastAsia="DengXian"/>
        </w:rPr>
        <w:t xml:space="preserve">      responses:</w:t>
      </w:r>
    </w:p>
    <w:p w14:paraId="3357E8D3" w14:textId="77777777" w:rsidR="002E2250" w:rsidRPr="006D68AC" w:rsidRDefault="002E2250" w:rsidP="002E2250">
      <w:pPr>
        <w:pStyle w:val="PL"/>
      </w:pPr>
      <w:r w:rsidRPr="006D68AC">
        <w:rPr>
          <w:rFonts w:eastAsia="DengXian"/>
        </w:rPr>
        <w:t xml:space="preserve">        '200':</w:t>
      </w:r>
    </w:p>
    <w:p w14:paraId="4E8BC523" w14:textId="77777777" w:rsidR="002E2250" w:rsidRPr="006D68AC" w:rsidRDefault="002E2250" w:rsidP="002E2250">
      <w:pPr>
        <w:pStyle w:val="PL"/>
      </w:pPr>
      <w:r w:rsidRPr="006D68AC">
        <w:t xml:space="preserve">          description: &gt;</w:t>
      </w:r>
    </w:p>
    <w:p w14:paraId="6316AB6D" w14:textId="77777777" w:rsidR="002E2250" w:rsidRPr="006D68AC" w:rsidRDefault="002E2250" w:rsidP="002E2250">
      <w:pPr>
        <w:pStyle w:val="PL"/>
      </w:pPr>
      <w:r w:rsidRPr="006D68AC">
        <w:t xml:space="preserve">            The network slice allocation request is successful received and processed</w:t>
      </w:r>
    </w:p>
    <w:p w14:paraId="77BB5B06" w14:textId="77777777" w:rsidR="002E2250" w:rsidRPr="006D68AC" w:rsidRDefault="002E2250" w:rsidP="002E2250">
      <w:pPr>
        <w:pStyle w:val="PL"/>
      </w:pPr>
      <w:r w:rsidRPr="006D68AC">
        <w:t xml:space="preserve">            and the requested network slice allocation information shall be returned in the</w:t>
      </w:r>
    </w:p>
    <w:p w14:paraId="699FDAA1" w14:textId="77777777" w:rsidR="002E2250" w:rsidRPr="006D68AC" w:rsidRDefault="002E2250" w:rsidP="002E2250">
      <w:pPr>
        <w:pStyle w:val="PL"/>
      </w:pPr>
      <w:r w:rsidRPr="006D68AC">
        <w:t xml:space="preserve">            response body.</w:t>
      </w:r>
    </w:p>
    <w:p w14:paraId="34935098" w14:textId="77777777" w:rsidR="002E2250" w:rsidRPr="006D68AC" w:rsidRDefault="002E2250" w:rsidP="002E2250">
      <w:pPr>
        <w:pStyle w:val="PL"/>
      </w:pPr>
      <w:r w:rsidRPr="006D68AC">
        <w:t xml:space="preserve">          content:</w:t>
      </w:r>
    </w:p>
    <w:p w14:paraId="1287A599" w14:textId="77777777" w:rsidR="002E2250" w:rsidRPr="006D68AC" w:rsidRDefault="002E2250" w:rsidP="002E2250">
      <w:pPr>
        <w:pStyle w:val="PL"/>
      </w:pPr>
      <w:r w:rsidRPr="006D68AC">
        <w:t xml:space="preserve">            application/json:</w:t>
      </w:r>
    </w:p>
    <w:p w14:paraId="78E891E8" w14:textId="77777777" w:rsidR="002E2250" w:rsidRPr="006D68AC" w:rsidRDefault="002E2250" w:rsidP="002E2250">
      <w:pPr>
        <w:pStyle w:val="PL"/>
      </w:pPr>
      <w:r w:rsidRPr="006D68AC">
        <w:t xml:space="preserve">              schema:</w:t>
      </w:r>
    </w:p>
    <w:p w14:paraId="0D325B62" w14:textId="77777777" w:rsidR="002E2250" w:rsidRPr="006D68AC" w:rsidRDefault="002E2250" w:rsidP="002E2250">
      <w:pPr>
        <w:pStyle w:val="PL"/>
      </w:pPr>
      <w:r w:rsidRPr="006D68AC">
        <w:t xml:space="preserve">                type: array</w:t>
      </w:r>
    </w:p>
    <w:p w14:paraId="5FE879DE" w14:textId="77777777" w:rsidR="002E2250" w:rsidRPr="006D68AC" w:rsidRDefault="002E2250" w:rsidP="002E2250">
      <w:pPr>
        <w:pStyle w:val="PL"/>
      </w:pPr>
      <w:r w:rsidRPr="006D68AC">
        <w:t xml:space="preserve">                items:</w:t>
      </w:r>
    </w:p>
    <w:p w14:paraId="74982D7C" w14:textId="77777777" w:rsidR="002E2250" w:rsidRPr="006D68AC" w:rsidRDefault="002E2250" w:rsidP="002E2250">
      <w:pPr>
        <w:pStyle w:val="PL"/>
      </w:pPr>
      <w:r w:rsidRPr="006D68AC">
        <w:t xml:space="preserve">                  $ref: '#/components/schemas/NwSliceAllocResp'</w:t>
      </w:r>
    </w:p>
    <w:p w14:paraId="0D15E736" w14:textId="77777777" w:rsidR="002E2250" w:rsidRPr="006D68AC" w:rsidRDefault="002E2250" w:rsidP="002E2250">
      <w:pPr>
        <w:pStyle w:val="PL"/>
      </w:pPr>
      <w:r w:rsidRPr="006D68AC">
        <w:t xml:space="preserve">                minItems: 1</w:t>
      </w:r>
    </w:p>
    <w:p w14:paraId="1C53AB28" w14:textId="77777777" w:rsidR="002E2250" w:rsidRPr="006D68AC" w:rsidRDefault="002E2250" w:rsidP="002E2250">
      <w:pPr>
        <w:pStyle w:val="PL"/>
      </w:pPr>
      <w:r w:rsidRPr="006D68AC">
        <w:t xml:space="preserve">        '307':</w:t>
      </w:r>
    </w:p>
    <w:p w14:paraId="50D9DB45" w14:textId="77777777" w:rsidR="002E2250" w:rsidRPr="006D68AC" w:rsidRDefault="002E2250" w:rsidP="002E2250">
      <w:pPr>
        <w:pStyle w:val="PL"/>
      </w:pPr>
      <w:r w:rsidRPr="006D68AC">
        <w:t xml:space="preserve">          $ref: 'TS29122_CommonData.yaml#/components/responses/307'</w:t>
      </w:r>
    </w:p>
    <w:p w14:paraId="50BDD9AE" w14:textId="77777777" w:rsidR="002E2250" w:rsidRPr="006D68AC" w:rsidRDefault="002E2250" w:rsidP="002E2250">
      <w:pPr>
        <w:pStyle w:val="PL"/>
      </w:pPr>
      <w:r w:rsidRPr="006D68AC">
        <w:t xml:space="preserve">        '308':</w:t>
      </w:r>
    </w:p>
    <w:p w14:paraId="1E54CC78" w14:textId="77777777" w:rsidR="002E2250" w:rsidRPr="006D68AC" w:rsidRDefault="002E2250" w:rsidP="002E2250">
      <w:pPr>
        <w:pStyle w:val="PL"/>
      </w:pPr>
      <w:r w:rsidRPr="006D68AC">
        <w:t xml:space="preserve">          $ref: 'TS29122_CommonData.yaml#/components/responses/308'</w:t>
      </w:r>
    </w:p>
    <w:p w14:paraId="3634CC6B" w14:textId="77777777" w:rsidR="002E2250" w:rsidRPr="006D68AC" w:rsidRDefault="002E2250" w:rsidP="002E2250">
      <w:pPr>
        <w:pStyle w:val="PL"/>
        <w:rPr>
          <w:rFonts w:eastAsia="DengXian"/>
        </w:rPr>
      </w:pPr>
      <w:r w:rsidRPr="006D68AC">
        <w:rPr>
          <w:rFonts w:eastAsia="DengXian"/>
        </w:rPr>
        <w:t xml:space="preserve">        '400':</w:t>
      </w:r>
    </w:p>
    <w:p w14:paraId="229300E3" w14:textId="77777777" w:rsidR="002E2250" w:rsidRPr="006D68AC" w:rsidRDefault="002E2250" w:rsidP="002E2250">
      <w:pPr>
        <w:pStyle w:val="PL"/>
        <w:rPr>
          <w:rFonts w:eastAsia="DengXian"/>
        </w:rPr>
      </w:pPr>
      <w:r w:rsidRPr="006D68AC">
        <w:rPr>
          <w:rFonts w:eastAsia="DengXian"/>
        </w:rPr>
        <w:t xml:space="preserve">          $ref: 'TS29122_CommonData.yaml#/components/responses/400'</w:t>
      </w:r>
    </w:p>
    <w:p w14:paraId="7C95BA09" w14:textId="77777777" w:rsidR="002E2250" w:rsidRPr="006D68AC" w:rsidRDefault="002E2250" w:rsidP="002E2250">
      <w:pPr>
        <w:pStyle w:val="PL"/>
        <w:rPr>
          <w:rFonts w:eastAsia="DengXian"/>
        </w:rPr>
      </w:pPr>
      <w:r w:rsidRPr="006D68AC">
        <w:rPr>
          <w:rFonts w:eastAsia="DengXian"/>
        </w:rPr>
        <w:t xml:space="preserve">        '401':</w:t>
      </w:r>
    </w:p>
    <w:p w14:paraId="170EE69B" w14:textId="77777777" w:rsidR="002E2250" w:rsidRPr="006D68AC" w:rsidRDefault="002E2250" w:rsidP="002E2250">
      <w:pPr>
        <w:pStyle w:val="PL"/>
        <w:rPr>
          <w:rFonts w:eastAsia="DengXian"/>
        </w:rPr>
      </w:pPr>
      <w:r w:rsidRPr="006D68AC">
        <w:rPr>
          <w:rFonts w:eastAsia="DengXian"/>
        </w:rPr>
        <w:t xml:space="preserve">          $ref: 'TS29122_CommonData.yaml#/components/responses/401'</w:t>
      </w:r>
    </w:p>
    <w:p w14:paraId="31B17B30" w14:textId="77777777" w:rsidR="002E2250" w:rsidRPr="006D68AC" w:rsidRDefault="002E2250" w:rsidP="002E2250">
      <w:pPr>
        <w:pStyle w:val="PL"/>
        <w:rPr>
          <w:rFonts w:eastAsia="DengXian"/>
        </w:rPr>
      </w:pPr>
      <w:r w:rsidRPr="006D68AC">
        <w:rPr>
          <w:rFonts w:eastAsia="DengXian"/>
        </w:rPr>
        <w:t xml:space="preserve">        '403':</w:t>
      </w:r>
    </w:p>
    <w:p w14:paraId="00CFA0BB" w14:textId="77777777" w:rsidR="002E2250" w:rsidRPr="006D68AC" w:rsidRDefault="002E2250" w:rsidP="002E2250">
      <w:pPr>
        <w:pStyle w:val="PL"/>
        <w:rPr>
          <w:rFonts w:eastAsia="DengXian"/>
        </w:rPr>
      </w:pPr>
      <w:r w:rsidRPr="006D68AC">
        <w:rPr>
          <w:rFonts w:eastAsia="DengXian"/>
        </w:rPr>
        <w:t xml:space="preserve">          $ref: 'TS29122_CommonData.yaml#/components/responses/403'</w:t>
      </w:r>
    </w:p>
    <w:p w14:paraId="3855D391" w14:textId="77777777" w:rsidR="002E2250" w:rsidRPr="006D68AC" w:rsidRDefault="002E2250" w:rsidP="002E2250">
      <w:pPr>
        <w:pStyle w:val="PL"/>
        <w:rPr>
          <w:rFonts w:eastAsia="DengXian"/>
        </w:rPr>
      </w:pPr>
      <w:r w:rsidRPr="006D68AC">
        <w:rPr>
          <w:rFonts w:eastAsia="DengXian"/>
        </w:rPr>
        <w:t xml:space="preserve">        '404':</w:t>
      </w:r>
    </w:p>
    <w:p w14:paraId="4FA22CE8" w14:textId="77777777" w:rsidR="002E2250" w:rsidRPr="006D68AC" w:rsidRDefault="002E2250" w:rsidP="002E2250">
      <w:pPr>
        <w:pStyle w:val="PL"/>
        <w:rPr>
          <w:rFonts w:eastAsia="DengXian"/>
        </w:rPr>
      </w:pPr>
      <w:r w:rsidRPr="006D68AC">
        <w:rPr>
          <w:rFonts w:eastAsia="DengXian"/>
        </w:rPr>
        <w:t xml:space="preserve">          $ref: 'TS29122_CommonData.yaml#/components/responses/404'</w:t>
      </w:r>
    </w:p>
    <w:p w14:paraId="1BA18D4F" w14:textId="77777777" w:rsidR="002E2250" w:rsidRPr="006D68AC" w:rsidRDefault="002E2250" w:rsidP="002E2250">
      <w:pPr>
        <w:pStyle w:val="PL"/>
      </w:pPr>
      <w:r w:rsidRPr="006D68AC">
        <w:t xml:space="preserve">        '411':</w:t>
      </w:r>
    </w:p>
    <w:p w14:paraId="1FB6DF0D" w14:textId="77777777" w:rsidR="002E2250" w:rsidRPr="006D68AC" w:rsidRDefault="002E2250" w:rsidP="002E2250">
      <w:pPr>
        <w:pStyle w:val="PL"/>
      </w:pPr>
      <w:r w:rsidRPr="006D68AC">
        <w:t xml:space="preserve">          $ref: 'TS29122_CommonData.yaml#/components/responses/411'</w:t>
      </w:r>
    </w:p>
    <w:p w14:paraId="4597B6E9" w14:textId="77777777" w:rsidR="002E2250" w:rsidRPr="006D68AC" w:rsidRDefault="002E2250" w:rsidP="002E2250">
      <w:pPr>
        <w:pStyle w:val="PL"/>
      </w:pPr>
      <w:r w:rsidRPr="006D68AC">
        <w:t xml:space="preserve">        '413':</w:t>
      </w:r>
    </w:p>
    <w:p w14:paraId="6850E388" w14:textId="77777777" w:rsidR="002E2250" w:rsidRPr="006D68AC" w:rsidRDefault="002E2250" w:rsidP="002E2250">
      <w:pPr>
        <w:pStyle w:val="PL"/>
      </w:pPr>
      <w:r w:rsidRPr="006D68AC">
        <w:t xml:space="preserve">          $ref: 'TS29122_CommonData.yaml#/components/responses/413'</w:t>
      </w:r>
    </w:p>
    <w:p w14:paraId="0235BEEA" w14:textId="77777777" w:rsidR="002E2250" w:rsidRPr="006D68AC" w:rsidRDefault="002E2250" w:rsidP="002E2250">
      <w:pPr>
        <w:pStyle w:val="PL"/>
      </w:pPr>
      <w:r w:rsidRPr="006D68AC">
        <w:t xml:space="preserve">        '415':</w:t>
      </w:r>
    </w:p>
    <w:p w14:paraId="62E9B6B3" w14:textId="77777777" w:rsidR="002E2250" w:rsidRPr="006D68AC" w:rsidRDefault="002E2250" w:rsidP="002E2250">
      <w:pPr>
        <w:pStyle w:val="PL"/>
      </w:pPr>
      <w:r w:rsidRPr="006D68AC">
        <w:t xml:space="preserve">          $ref: 'TS29122_CommonData.yaml#/components/responses/415'</w:t>
      </w:r>
    </w:p>
    <w:p w14:paraId="3B12EADD" w14:textId="77777777" w:rsidR="002E2250" w:rsidRPr="006D68AC" w:rsidRDefault="002E2250" w:rsidP="002E2250">
      <w:pPr>
        <w:pStyle w:val="PL"/>
        <w:rPr>
          <w:rFonts w:eastAsia="DengXian"/>
        </w:rPr>
      </w:pPr>
      <w:r w:rsidRPr="006D68AC">
        <w:rPr>
          <w:rFonts w:eastAsia="DengXian"/>
        </w:rPr>
        <w:t xml:space="preserve">        '429':</w:t>
      </w:r>
    </w:p>
    <w:p w14:paraId="5FC8F819" w14:textId="77777777" w:rsidR="002E2250" w:rsidRPr="006D68AC" w:rsidRDefault="002E2250" w:rsidP="002E2250">
      <w:pPr>
        <w:pStyle w:val="PL"/>
        <w:rPr>
          <w:rFonts w:eastAsia="DengXian"/>
        </w:rPr>
      </w:pPr>
      <w:r w:rsidRPr="006D68AC">
        <w:rPr>
          <w:rFonts w:eastAsia="DengXian"/>
        </w:rPr>
        <w:t xml:space="preserve">          $ref: 'TS29122_CommonData.yaml#/components/responses/429'</w:t>
      </w:r>
    </w:p>
    <w:p w14:paraId="3BE2D2CA" w14:textId="77777777" w:rsidR="002E2250" w:rsidRPr="006D68AC" w:rsidRDefault="002E2250" w:rsidP="002E2250">
      <w:pPr>
        <w:pStyle w:val="PL"/>
        <w:rPr>
          <w:rFonts w:eastAsia="DengXian"/>
        </w:rPr>
      </w:pPr>
      <w:r w:rsidRPr="006D68AC">
        <w:rPr>
          <w:rFonts w:eastAsia="DengXian"/>
        </w:rPr>
        <w:t xml:space="preserve">        '500':</w:t>
      </w:r>
    </w:p>
    <w:p w14:paraId="07BD64F4" w14:textId="77777777" w:rsidR="002E2250" w:rsidRPr="006D68AC" w:rsidRDefault="002E2250" w:rsidP="002E2250">
      <w:pPr>
        <w:pStyle w:val="PL"/>
        <w:rPr>
          <w:rFonts w:eastAsia="DengXian"/>
        </w:rPr>
      </w:pPr>
      <w:r w:rsidRPr="006D68AC">
        <w:rPr>
          <w:rFonts w:eastAsia="DengXian"/>
        </w:rPr>
        <w:t xml:space="preserve">          $ref: 'TS29122_CommonData.yaml#/components/responses/500'</w:t>
      </w:r>
    </w:p>
    <w:p w14:paraId="07D6A8C1" w14:textId="77777777" w:rsidR="002E2250" w:rsidRPr="006D68AC" w:rsidRDefault="002E2250" w:rsidP="002E2250">
      <w:pPr>
        <w:pStyle w:val="PL"/>
        <w:rPr>
          <w:rFonts w:eastAsia="DengXian"/>
        </w:rPr>
      </w:pPr>
      <w:r w:rsidRPr="006D68AC">
        <w:rPr>
          <w:rFonts w:eastAsia="DengXian"/>
        </w:rPr>
        <w:t xml:space="preserve">        '503':</w:t>
      </w:r>
    </w:p>
    <w:p w14:paraId="5114ABDC" w14:textId="77777777" w:rsidR="002E2250" w:rsidRPr="006D68AC" w:rsidRDefault="002E2250" w:rsidP="002E2250">
      <w:pPr>
        <w:pStyle w:val="PL"/>
        <w:rPr>
          <w:rFonts w:eastAsia="DengXian"/>
        </w:rPr>
      </w:pPr>
      <w:r w:rsidRPr="006D68AC">
        <w:rPr>
          <w:rFonts w:eastAsia="DengXian"/>
        </w:rPr>
        <w:t xml:space="preserve">          $ref: 'TS29122_CommonData.yaml#/components/responses/503'</w:t>
      </w:r>
    </w:p>
    <w:p w14:paraId="2111F628" w14:textId="77777777" w:rsidR="002E2250" w:rsidRPr="006D68AC" w:rsidRDefault="002E2250" w:rsidP="002E2250">
      <w:pPr>
        <w:pStyle w:val="PL"/>
        <w:rPr>
          <w:rFonts w:eastAsia="DengXian"/>
        </w:rPr>
      </w:pPr>
      <w:r w:rsidRPr="006D68AC">
        <w:rPr>
          <w:rFonts w:eastAsia="DengXian"/>
        </w:rPr>
        <w:t xml:space="preserve">        default:</w:t>
      </w:r>
    </w:p>
    <w:p w14:paraId="491D3133" w14:textId="77777777" w:rsidR="002E2250" w:rsidRPr="006D68AC" w:rsidRDefault="002E2250" w:rsidP="002E2250">
      <w:pPr>
        <w:pStyle w:val="PL"/>
        <w:rPr>
          <w:rFonts w:eastAsia="DengXian"/>
        </w:rPr>
      </w:pPr>
      <w:r w:rsidRPr="006D68AC">
        <w:rPr>
          <w:rFonts w:eastAsia="DengXian"/>
        </w:rPr>
        <w:t xml:space="preserve">          $ref: 'TS29122_CommonData.yaml#/components/responses/default'</w:t>
      </w:r>
    </w:p>
    <w:p w14:paraId="7FF5551A" w14:textId="77777777" w:rsidR="002E2250" w:rsidRPr="006D68AC" w:rsidRDefault="002E2250" w:rsidP="002E2250">
      <w:pPr>
        <w:pStyle w:val="PL"/>
        <w:rPr>
          <w:rFonts w:eastAsia="DengXian"/>
        </w:rPr>
      </w:pPr>
    </w:p>
    <w:p w14:paraId="01CED603" w14:textId="77777777" w:rsidR="002E2250" w:rsidRPr="006D68AC" w:rsidRDefault="002E2250" w:rsidP="002E2250">
      <w:pPr>
        <w:pStyle w:val="PL"/>
        <w:rPr>
          <w:rFonts w:eastAsia="DengXian"/>
        </w:rPr>
      </w:pPr>
      <w:r w:rsidRPr="006D68AC">
        <w:rPr>
          <w:rFonts w:eastAsia="DengXian"/>
        </w:rPr>
        <w:t>components:</w:t>
      </w:r>
    </w:p>
    <w:p w14:paraId="76F4E576" w14:textId="77777777" w:rsidR="002E2250" w:rsidRPr="006D68AC" w:rsidRDefault="002E2250" w:rsidP="002E2250">
      <w:pPr>
        <w:pStyle w:val="PL"/>
        <w:rPr>
          <w:lang w:val="en-US" w:eastAsia="es-ES"/>
        </w:rPr>
      </w:pPr>
      <w:r w:rsidRPr="006D68AC">
        <w:rPr>
          <w:lang w:val="en-US" w:eastAsia="es-ES"/>
        </w:rPr>
        <w:t xml:space="preserve">  securitySchemes:</w:t>
      </w:r>
    </w:p>
    <w:p w14:paraId="2C13DECD" w14:textId="77777777" w:rsidR="002E2250" w:rsidRPr="006D68AC" w:rsidRDefault="002E2250" w:rsidP="002E2250">
      <w:pPr>
        <w:pStyle w:val="PL"/>
        <w:rPr>
          <w:lang w:val="en-US" w:eastAsia="es-ES"/>
        </w:rPr>
      </w:pPr>
      <w:r w:rsidRPr="006D68AC">
        <w:rPr>
          <w:lang w:val="en-US" w:eastAsia="es-ES"/>
        </w:rPr>
        <w:t xml:space="preserve">    oAuth2ClientCredentials:</w:t>
      </w:r>
    </w:p>
    <w:p w14:paraId="11571D7E" w14:textId="77777777" w:rsidR="002E2250" w:rsidRPr="006D68AC" w:rsidRDefault="002E2250" w:rsidP="002E2250">
      <w:pPr>
        <w:pStyle w:val="PL"/>
        <w:rPr>
          <w:lang w:val="en-US"/>
        </w:rPr>
      </w:pPr>
      <w:r w:rsidRPr="006D68AC">
        <w:rPr>
          <w:lang w:val="en-US"/>
        </w:rPr>
        <w:t xml:space="preserve">      type: oauth2</w:t>
      </w:r>
    </w:p>
    <w:p w14:paraId="56131508" w14:textId="77777777" w:rsidR="002E2250" w:rsidRPr="006D68AC" w:rsidRDefault="002E2250" w:rsidP="002E2250">
      <w:pPr>
        <w:pStyle w:val="PL"/>
        <w:rPr>
          <w:lang w:val="en-US"/>
        </w:rPr>
      </w:pPr>
      <w:r w:rsidRPr="006D68AC">
        <w:rPr>
          <w:lang w:val="en-US"/>
        </w:rPr>
        <w:t xml:space="preserve">      flows:</w:t>
      </w:r>
    </w:p>
    <w:p w14:paraId="351ABED4" w14:textId="77777777" w:rsidR="002E2250" w:rsidRPr="006D68AC" w:rsidRDefault="002E2250" w:rsidP="002E2250">
      <w:pPr>
        <w:pStyle w:val="PL"/>
        <w:rPr>
          <w:lang w:val="en-US"/>
        </w:rPr>
      </w:pPr>
      <w:r w:rsidRPr="006D68AC">
        <w:rPr>
          <w:lang w:val="en-US"/>
        </w:rPr>
        <w:t xml:space="preserve">        clientCredentials:</w:t>
      </w:r>
    </w:p>
    <w:p w14:paraId="5E17AC92" w14:textId="77777777" w:rsidR="002E2250" w:rsidRPr="006D68AC" w:rsidRDefault="002E2250" w:rsidP="002E2250">
      <w:pPr>
        <w:pStyle w:val="PL"/>
        <w:rPr>
          <w:lang w:val="en-US"/>
        </w:rPr>
      </w:pPr>
      <w:r w:rsidRPr="006D68AC">
        <w:rPr>
          <w:lang w:val="en-US"/>
        </w:rPr>
        <w:t xml:space="preserve">          tokenUrl: '{tokenUrl}'</w:t>
      </w:r>
    </w:p>
    <w:p w14:paraId="4D4449E9" w14:textId="77777777" w:rsidR="002E2250" w:rsidRPr="006D68AC" w:rsidRDefault="002E2250" w:rsidP="002E2250">
      <w:pPr>
        <w:pStyle w:val="PL"/>
        <w:rPr>
          <w:lang w:val="en-US"/>
        </w:rPr>
      </w:pPr>
      <w:r w:rsidRPr="006D68AC">
        <w:rPr>
          <w:lang w:val="en-US"/>
        </w:rPr>
        <w:t xml:space="preserve">          scopes: {}</w:t>
      </w:r>
    </w:p>
    <w:p w14:paraId="4FD44690" w14:textId="77777777" w:rsidR="002E2250" w:rsidRPr="006D68AC" w:rsidRDefault="002E2250" w:rsidP="002E2250">
      <w:pPr>
        <w:pStyle w:val="PL"/>
      </w:pPr>
    </w:p>
    <w:p w14:paraId="1DA3D0C4" w14:textId="77777777" w:rsidR="002E2250" w:rsidRPr="006D68AC" w:rsidRDefault="002E2250" w:rsidP="002E2250">
      <w:pPr>
        <w:pStyle w:val="PL"/>
        <w:rPr>
          <w:lang w:eastAsia="zh-CN"/>
        </w:rPr>
      </w:pPr>
      <w:r w:rsidRPr="006D68AC">
        <w:t xml:space="preserve">  schemas:</w:t>
      </w:r>
    </w:p>
    <w:p w14:paraId="308CA980" w14:textId="77777777" w:rsidR="002E2250" w:rsidRPr="006D68AC" w:rsidRDefault="002E2250" w:rsidP="002E2250">
      <w:pPr>
        <w:pStyle w:val="PL"/>
      </w:pPr>
    </w:p>
    <w:p w14:paraId="1F4F531E" w14:textId="77777777" w:rsidR="002E2250" w:rsidRPr="006D68AC" w:rsidRDefault="002E2250" w:rsidP="002E2250">
      <w:pPr>
        <w:pStyle w:val="PL"/>
      </w:pPr>
      <w:r w:rsidRPr="006D68AC">
        <w:t>#</w:t>
      </w:r>
    </w:p>
    <w:p w14:paraId="4134618B" w14:textId="77777777" w:rsidR="002E2250" w:rsidRPr="006D68AC" w:rsidRDefault="002E2250" w:rsidP="002E2250">
      <w:pPr>
        <w:pStyle w:val="PL"/>
      </w:pPr>
      <w:r w:rsidRPr="006D68AC">
        <w:t># STRUCTURED DATA TYPES</w:t>
      </w:r>
    </w:p>
    <w:p w14:paraId="118EDB74" w14:textId="77777777" w:rsidR="002E2250" w:rsidRPr="006D68AC" w:rsidRDefault="002E2250" w:rsidP="002E2250">
      <w:pPr>
        <w:pStyle w:val="PL"/>
      </w:pPr>
      <w:r w:rsidRPr="006D68AC">
        <w:t>#</w:t>
      </w:r>
    </w:p>
    <w:p w14:paraId="3085AF55" w14:textId="77777777" w:rsidR="002E2250" w:rsidRPr="006D68AC" w:rsidRDefault="002E2250" w:rsidP="002E2250">
      <w:pPr>
        <w:pStyle w:val="PL"/>
      </w:pPr>
    </w:p>
    <w:p w14:paraId="13A42094" w14:textId="77777777" w:rsidR="002E2250" w:rsidRPr="006D68AC" w:rsidRDefault="002E2250" w:rsidP="002E2250">
      <w:pPr>
        <w:pStyle w:val="PL"/>
      </w:pPr>
      <w:r w:rsidRPr="006D68AC">
        <w:t xml:space="preserve">    </w:t>
      </w:r>
      <w:r w:rsidRPr="006D68AC">
        <w:rPr>
          <w:rFonts w:eastAsia="DengXian"/>
        </w:rPr>
        <w:t>NwSliceAllocReq</w:t>
      </w:r>
      <w:r w:rsidRPr="006D68AC">
        <w:t>:</w:t>
      </w:r>
    </w:p>
    <w:p w14:paraId="1A82994C" w14:textId="77777777" w:rsidR="002E2250" w:rsidRPr="006D68AC" w:rsidRDefault="002E2250" w:rsidP="002E2250">
      <w:pPr>
        <w:pStyle w:val="PL"/>
      </w:pPr>
      <w:r w:rsidRPr="006D68AC">
        <w:t xml:space="preserve">      description: &gt;</w:t>
      </w:r>
    </w:p>
    <w:p w14:paraId="1F3FAFAF"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request.</w:t>
      </w:r>
    </w:p>
    <w:p w14:paraId="69439374" w14:textId="77777777" w:rsidR="002E2250" w:rsidRPr="006D68AC" w:rsidRDefault="002E2250" w:rsidP="002E2250">
      <w:pPr>
        <w:pStyle w:val="PL"/>
      </w:pPr>
      <w:r w:rsidRPr="006D68AC">
        <w:t xml:space="preserve">      type: object</w:t>
      </w:r>
    </w:p>
    <w:p w14:paraId="607CC2E6" w14:textId="77777777" w:rsidR="002E2250" w:rsidRPr="006D68AC" w:rsidRDefault="002E2250" w:rsidP="002E2250">
      <w:pPr>
        <w:pStyle w:val="PL"/>
      </w:pPr>
      <w:r w:rsidRPr="006D68AC">
        <w:t xml:space="preserve">      properties:</w:t>
      </w:r>
    </w:p>
    <w:p w14:paraId="2D4DD1C4" w14:textId="77777777" w:rsidR="002E2250" w:rsidRPr="006D68AC" w:rsidRDefault="002E2250" w:rsidP="002E2250">
      <w:pPr>
        <w:pStyle w:val="PL"/>
      </w:pPr>
      <w:r w:rsidRPr="006D68AC">
        <w:t xml:space="preserve">        valServiceId:</w:t>
      </w:r>
    </w:p>
    <w:p w14:paraId="1D75085F" w14:textId="77777777" w:rsidR="002E2250" w:rsidRPr="006D68AC" w:rsidRDefault="002E2250" w:rsidP="002E2250">
      <w:pPr>
        <w:pStyle w:val="PL"/>
      </w:pPr>
      <w:r w:rsidRPr="006D68AC">
        <w:t xml:space="preserve">          type: string</w:t>
      </w:r>
    </w:p>
    <w:p w14:paraId="2DCEF8E2" w14:textId="77777777" w:rsidR="002E2250" w:rsidRPr="006D68AC" w:rsidRDefault="002E2250" w:rsidP="002E2250">
      <w:pPr>
        <w:pStyle w:val="PL"/>
      </w:pPr>
      <w:r w:rsidRPr="006D68AC">
        <w:t xml:space="preserve">          description: </w:t>
      </w:r>
      <w:r w:rsidRPr="006D68AC">
        <w:rPr>
          <w:lang w:val="en-US"/>
        </w:rPr>
        <w:t>Represents the VAL service identifier.</w:t>
      </w:r>
    </w:p>
    <w:p w14:paraId="782EBDCE" w14:textId="77777777" w:rsidR="002E2250" w:rsidRPr="006D68AC" w:rsidRDefault="002E2250" w:rsidP="002E2250">
      <w:pPr>
        <w:pStyle w:val="PL"/>
      </w:pPr>
      <w:r w:rsidRPr="006D68AC">
        <w:t xml:space="preserve">        valUeIds:</w:t>
      </w:r>
    </w:p>
    <w:p w14:paraId="34348185" w14:textId="77777777" w:rsidR="002E2250" w:rsidRPr="006D68AC" w:rsidRDefault="002E2250" w:rsidP="002E2250">
      <w:pPr>
        <w:pStyle w:val="PL"/>
      </w:pPr>
      <w:r w:rsidRPr="006D68AC">
        <w:t xml:space="preserve">          type: array</w:t>
      </w:r>
    </w:p>
    <w:p w14:paraId="5D59A48E" w14:textId="77777777" w:rsidR="002E2250" w:rsidRPr="006D68AC" w:rsidRDefault="002E2250" w:rsidP="002E2250">
      <w:pPr>
        <w:pStyle w:val="PL"/>
      </w:pPr>
      <w:r w:rsidRPr="006D68AC">
        <w:t xml:space="preserve">          items:</w:t>
      </w:r>
    </w:p>
    <w:p w14:paraId="530AC23D" w14:textId="77777777" w:rsidR="002E2250" w:rsidRPr="006D68AC" w:rsidRDefault="002E2250" w:rsidP="002E2250">
      <w:pPr>
        <w:pStyle w:val="PL"/>
      </w:pPr>
      <w:r w:rsidRPr="006D68AC">
        <w:t xml:space="preserve">            type: string</w:t>
      </w:r>
    </w:p>
    <w:p w14:paraId="5ECA7227" w14:textId="77777777" w:rsidR="002E2250" w:rsidRPr="006D68AC" w:rsidRDefault="002E2250" w:rsidP="002E2250">
      <w:pPr>
        <w:pStyle w:val="PL"/>
      </w:pPr>
      <w:r w:rsidRPr="006D68AC">
        <w:t xml:space="preserve">          minItems: 1</w:t>
      </w:r>
    </w:p>
    <w:p w14:paraId="178A33C3" w14:textId="77777777" w:rsidR="002E2250" w:rsidRPr="006D68AC" w:rsidRDefault="002E2250" w:rsidP="002E2250">
      <w:pPr>
        <w:pStyle w:val="PL"/>
      </w:pPr>
      <w:r w:rsidRPr="006D68AC">
        <w:t xml:space="preserve">          description: </w:t>
      </w:r>
      <w:r w:rsidRPr="006D68AC">
        <w:rPr>
          <w:lang w:val="en-US"/>
        </w:rPr>
        <w:t>Represents the list of VAL UEs ID.</w:t>
      </w:r>
    </w:p>
    <w:p w14:paraId="2BF08167" w14:textId="77777777" w:rsidR="002E2250" w:rsidRPr="006D68AC" w:rsidRDefault="002E2250" w:rsidP="002E2250">
      <w:pPr>
        <w:pStyle w:val="PL"/>
      </w:pPr>
      <w:r w:rsidRPr="006D68AC">
        <w:t xml:space="preserve">        locArea:</w:t>
      </w:r>
    </w:p>
    <w:p w14:paraId="44A123C9" w14:textId="77777777" w:rsidR="002E2250" w:rsidRPr="006D68AC" w:rsidRDefault="002E2250" w:rsidP="002E2250">
      <w:pPr>
        <w:pStyle w:val="PL"/>
      </w:pPr>
      <w:r w:rsidRPr="006D68AC">
        <w:t xml:space="preserve">          $ref: 'TS29435_NSCE_NSInfoDelivery.yaml#/components/schemas/ServArea'</w:t>
      </w:r>
    </w:p>
    <w:p w14:paraId="4FC4AA4D" w14:textId="77777777" w:rsidR="002E2250" w:rsidRPr="006D68AC" w:rsidRDefault="002E2250" w:rsidP="002E2250">
      <w:pPr>
        <w:pStyle w:val="PL"/>
      </w:pPr>
      <w:r w:rsidRPr="006D68AC">
        <w:t xml:space="preserve">        sliceId:</w:t>
      </w:r>
    </w:p>
    <w:p w14:paraId="46C63433" w14:textId="77777777" w:rsidR="002E2250" w:rsidRPr="006D68AC" w:rsidRDefault="002E2250" w:rsidP="002E2250">
      <w:pPr>
        <w:pStyle w:val="PL"/>
      </w:pPr>
      <w:r w:rsidRPr="006D68AC">
        <w:t xml:space="preserve">          $ref: 'TS29435_NSCE_PolicyManagement.yaml#/components/schemas/NetSliceId'</w:t>
      </w:r>
    </w:p>
    <w:p w14:paraId="3CCD5567" w14:textId="77777777" w:rsidR="002E2250" w:rsidRPr="006D68AC" w:rsidRDefault="002E2250" w:rsidP="002E2250">
      <w:pPr>
        <w:pStyle w:val="PL"/>
      </w:pPr>
      <w:r w:rsidRPr="006D68AC">
        <w:t xml:space="preserve">        nwSliceServProf:</w:t>
      </w:r>
    </w:p>
    <w:p w14:paraId="2C523832" w14:textId="77777777" w:rsidR="002E2250" w:rsidRPr="006D68AC" w:rsidRDefault="002E2250" w:rsidP="002E2250">
      <w:pPr>
        <w:pStyle w:val="PL"/>
        <w:rPr>
          <w:lang w:val="en-US" w:eastAsia="es-ES"/>
        </w:rPr>
      </w:pPr>
      <w:r w:rsidRPr="006D68AC">
        <w:t xml:space="preserve">          $ref: 'TS28541_SliceNrm.yaml#/components/schemas/ServiceProfile'</w:t>
      </w:r>
    </w:p>
    <w:p w14:paraId="69429F97" w14:textId="77777777" w:rsidR="002E2250" w:rsidRPr="006D68AC" w:rsidRDefault="002E2250" w:rsidP="002E2250">
      <w:pPr>
        <w:pStyle w:val="PL"/>
      </w:pPr>
      <w:r w:rsidRPr="006D68AC">
        <w:t xml:space="preserve">        </w:t>
      </w:r>
      <w:r w:rsidRPr="006D68AC">
        <w:rPr>
          <w:lang w:eastAsia="zh-CN"/>
        </w:rPr>
        <w:t>suppFeat</w:t>
      </w:r>
      <w:r w:rsidRPr="006D68AC">
        <w:t>:</w:t>
      </w:r>
    </w:p>
    <w:p w14:paraId="3BF1645C"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36A3E49B" w14:textId="77777777" w:rsidR="002E2250" w:rsidRPr="006D68AC" w:rsidRDefault="002E2250" w:rsidP="002E2250">
      <w:pPr>
        <w:pStyle w:val="PL"/>
      </w:pPr>
      <w:r w:rsidRPr="006D68AC">
        <w:t xml:space="preserve">      required:</w:t>
      </w:r>
    </w:p>
    <w:p w14:paraId="4885D737" w14:textId="77777777" w:rsidR="002E2250" w:rsidRPr="006D68AC" w:rsidRDefault="002E2250" w:rsidP="002E2250">
      <w:pPr>
        <w:pStyle w:val="PL"/>
      </w:pPr>
      <w:r w:rsidRPr="006D68AC">
        <w:t xml:space="preserve">        - valServiceId</w:t>
      </w:r>
    </w:p>
    <w:p w14:paraId="519E28B4" w14:textId="77777777" w:rsidR="002E2250" w:rsidRPr="006D68AC" w:rsidRDefault="002E2250" w:rsidP="002E2250">
      <w:pPr>
        <w:pStyle w:val="PL"/>
      </w:pPr>
      <w:r w:rsidRPr="006D68AC">
        <w:t xml:space="preserve">        - locArea</w:t>
      </w:r>
    </w:p>
    <w:p w14:paraId="3B8C656C" w14:textId="77777777" w:rsidR="002E2250" w:rsidRPr="006D68AC" w:rsidRDefault="002E2250" w:rsidP="002E2250">
      <w:pPr>
        <w:pStyle w:val="PL"/>
      </w:pPr>
    </w:p>
    <w:p w14:paraId="141BA685" w14:textId="77777777" w:rsidR="002E2250" w:rsidRPr="006D68AC" w:rsidRDefault="002E2250" w:rsidP="002E2250">
      <w:pPr>
        <w:pStyle w:val="PL"/>
      </w:pPr>
      <w:r w:rsidRPr="006D68AC">
        <w:t xml:space="preserve">    </w:t>
      </w:r>
      <w:r w:rsidRPr="006D68AC">
        <w:rPr>
          <w:rFonts w:eastAsia="DengXian"/>
        </w:rPr>
        <w:t>NwSliceAllocResp</w:t>
      </w:r>
      <w:r w:rsidRPr="006D68AC">
        <w:t>:</w:t>
      </w:r>
    </w:p>
    <w:p w14:paraId="03CFFE55" w14:textId="77777777" w:rsidR="002E2250" w:rsidRPr="006D68AC" w:rsidRDefault="002E2250" w:rsidP="002E2250">
      <w:pPr>
        <w:pStyle w:val="PL"/>
      </w:pPr>
      <w:r w:rsidRPr="006D68AC">
        <w:t xml:space="preserve">      description: &gt;</w:t>
      </w:r>
    </w:p>
    <w:p w14:paraId="5D5CB754"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information.</w:t>
      </w:r>
    </w:p>
    <w:p w14:paraId="48F1F10D" w14:textId="77777777" w:rsidR="002E2250" w:rsidRPr="006D68AC" w:rsidRDefault="002E2250" w:rsidP="002E2250">
      <w:pPr>
        <w:pStyle w:val="PL"/>
      </w:pPr>
      <w:r w:rsidRPr="006D68AC">
        <w:t xml:space="preserve">      type: object</w:t>
      </w:r>
    </w:p>
    <w:p w14:paraId="04B949E8" w14:textId="77777777" w:rsidR="002E2250" w:rsidRPr="006D68AC" w:rsidRDefault="002E2250" w:rsidP="002E2250">
      <w:pPr>
        <w:pStyle w:val="PL"/>
      </w:pPr>
      <w:r w:rsidRPr="006D68AC">
        <w:t xml:space="preserve">      properties:</w:t>
      </w:r>
    </w:p>
    <w:p w14:paraId="5354F603" w14:textId="77777777" w:rsidR="002E2250" w:rsidRPr="006D68AC" w:rsidRDefault="002E2250" w:rsidP="002E2250">
      <w:pPr>
        <w:pStyle w:val="PL"/>
      </w:pPr>
      <w:r w:rsidRPr="006D68AC">
        <w:t xml:space="preserve">        snssai:</w:t>
      </w:r>
    </w:p>
    <w:p w14:paraId="7D6EBBC9" w14:textId="77777777" w:rsidR="002E2250" w:rsidRPr="006D68AC" w:rsidRDefault="002E2250" w:rsidP="002E2250">
      <w:pPr>
        <w:pStyle w:val="PL"/>
      </w:pPr>
      <w:r w:rsidRPr="006D68AC">
        <w:t xml:space="preserve">          $ref: 'TS29571_CommonData.yaml#/components/schemas/Snssai'</w:t>
      </w:r>
    </w:p>
    <w:p w14:paraId="1C270109" w14:textId="77777777" w:rsidR="002E2250" w:rsidRPr="006D68AC" w:rsidRDefault="002E2250" w:rsidP="002E2250">
      <w:pPr>
        <w:pStyle w:val="PL"/>
      </w:pPr>
      <w:r w:rsidRPr="006D68AC">
        <w:t xml:space="preserve">        nwSliceServProf:</w:t>
      </w:r>
    </w:p>
    <w:p w14:paraId="1F5F8938" w14:textId="77777777" w:rsidR="002E2250" w:rsidRPr="006D68AC" w:rsidRDefault="002E2250" w:rsidP="002E2250">
      <w:pPr>
        <w:pStyle w:val="PL"/>
        <w:rPr>
          <w:lang w:val="en-US" w:eastAsia="es-ES"/>
        </w:rPr>
      </w:pPr>
      <w:r w:rsidRPr="006D68AC">
        <w:t xml:space="preserve">          $ref: 'TS28541_SliceNrm.yaml#/components/schemas/ServiceProfile'</w:t>
      </w:r>
    </w:p>
    <w:p w14:paraId="2F1FDFBE" w14:textId="77777777" w:rsidR="002E2250" w:rsidRPr="006D68AC" w:rsidRDefault="002E2250" w:rsidP="002E2250">
      <w:pPr>
        <w:pStyle w:val="PL"/>
      </w:pPr>
      <w:r w:rsidRPr="006D68AC">
        <w:t xml:space="preserve">        </w:t>
      </w:r>
      <w:r w:rsidRPr="006D68AC">
        <w:rPr>
          <w:lang w:eastAsia="zh-CN"/>
        </w:rPr>
        <w:t>suppFeat</w:t>
      </w:r>
      <w:r w:rsidRPr="006D68AC">
        <w:t>:</w:t>
      </w:r>
    </w:p>
    <w:p w14:paraId="74D750EA"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0348197F" w14:textId="77777777" w:rsidR="002E2250" w:rsidRPr="006D68AC" w:rsidRDefault="002E2250" w:rsidP="002E2250">
      <w:pPr>
        <w:pStyle w:val="PL"/>
      </w:pPr>
      <w:r w:rsidRPr="006D68AC">
        <w:t xml:space="preserve">      required:</w:t>
      </w:r>
    </w:p>
    <w:p w14:paraId="0006D39D" w14:textId="77777777" w:rsidR="002E2250" w:rsidRPr="006D68AC" w:rsidRDefault="002E2250" w:rsidP="002E2250">
      <w:pPr>
        <w:pStyle w:val="PL"/>
      </w:pPr>
      <w:r w:rsidRPr="006D68AC">
        <w:t xml:space="preserve">        - snssai</w:t>
      </w:r>
    </w:p>
    <w:p w14:paraId="20F0E38A" w14:textId="77777777" w:rsidR="002E2250" w:rsidRPr="006D68AC" w:rsidRDefault="002E2250" w:rsidP="002E2250">
      <w:pPr>
        <w:pStyle w:val="PL"/>
      </w:pPr>
      <w:r w:rsidRPr="006D68AC">
        <w:t xml:space="preserve">        - nwSliceServProf</w:t>
      </w:r>
    </w:p>
    <w:p w14:paraId="290AB113" w14:textId="5455E3C4" w:rsidR="00662390" w:rsidRPr="006D68AC" w:rsidRDefault="00662390" w:rsidP="00B655DA">
      <w:pPr>
        <w:pStyle w:val="Heading8"/>
      </w:pPr>
      <w:bookmarkStart w:id="10237" w:name="_Toc160650512"/>
      <w:bookmarkStart w:id="10238" w:name="_Toc170118771"/>
      <w:bookmarkStart w:id="10239" w:name="_Toc209470853"/>
      <w:bookmarkStart w:id="10240" w:name="_Toc212115528"/>
      <w:bookmarkStart w:id="10241" w:name="_Toc216294086"/>
      <w:r w:rsidRPr="006D68AC">
        <w:t>Annex B (informative):</w:t>
      </w:r>
      <w:r w:rsidRPr="006D68AC">
        <w:br/>
        <w:t>Withdrawn API versions</w:t>
      </w:r>
      <w:bookmarkEnd w:id="10212"/>
      <w:bookmarkEnd w:id="10213"/>
      <w:bookmarkEnd w:id="10214"/>
      <w:bookmarkEnd w:id="10237"/>
      <w:bookmarkEnd w:id="10238"/>
      <w:bookmarkEnd w:id="10239"/>
      <w:bookmarkEnd w:id="10240"/>
      <w:bookmarkEnd w:id="10241"/>
    </w:p>
    <w:p w14:paraId="6DD512E2" w14:textId="77777777" w:rsidR="002E2250" w:rsidRPr="006D68AC" w:rsidRDefault="002E2250" w:rsidP="002E2250">
      <w:pPr>
        <w:pStyle w:val="Heading1"/>
      </w:pPr>
      <w:bookmarkStart w:id="10242" w:name="_Toc160650513"/>
      <w:bookmarkStart w:id="10243" w:name="_Toc164928834"/>
      <w:bookmarkStart w:id="10244" w:name="_Toc168550697"/>
      <w:bookmarkStart w:id="10245" w:name="_Toc170118772"/>
      <w:bookmarkStart w:id="10246" w:name="_Toc209470854"/>
      <w:bookmarkStart w:id="10247" w:name="_Toc212115529"/>
      <w:bookmarkStart w:id="10248" w:name="_Toc216294087"/>
      <w:bookmarkStart w:id="10249" w:name="historyclause"/>
      <w:r w:rsidRPr="006D68AC">
        <w:t>B.1</w:t>
      </w:r>
      <w:r w:rsidRPr="006D68AC">
        <w:tab/>
        <w:t>General</w:t>
      </w:r>
      <w:bookmarkEnd w:id="10242"/>
      <w:bookmarkEnd w:id="10243"/>
      <w:bookmarkEnd w:id="10244"/>
      <w:bookmarkEnd w:id="10245"/>
      <w:bookmarkEnd w:id="10246"/>
      <w:bookmarkEnd w:id="10247"/>
      <w:bookmarkEnd w:id="10248"/>
    </w:p>
    <w:p w14:paraId="22424E02" w14:textId="422054A2" w:rsidR="002E2250" w:rsidRPr="006D68AC" w:rsidRDefault="002E2250" w:rsidP="002E2250">
      <w:pPr>
        <w:rPr>
          <w:lang w:val="en-US"/>
        </w:rPr>
      </w:pPr>
      <w:r w:rsidRPr="006D68AC">
        <w:t>This Annex lists withdrawn API versions of the APIs defined in the present specification. clause </w:t>
      </w:r>
      <w:r w:rsidRPr="006D68AC">
        <w:rPr>
          <w:rFonts w:eastAsia="Calibri"/>
        </w:rPr>
        <w:t>4.3.1.6</w:t>
      </w:r>
      <w:r w:rsidRPr="006D68AC">
        <w:t xml:space="preserve"> of 3GPP TS 29.501 [3] describes the withdrawal of API versions.</w:t>
      </w:r>
    </w:p>
    <w:p w14:paraId="68A0D87E" w14:textId="6D5B9D1F" w:rsidR="002E2250" w:rsidRPr="006D68AC" w:rsidRDefault="002E2250" w:rsidP="002E2250">
      <w:pPr>
        <w:pStyle w:val="Heading1"/>
      </w:pPr>
      <w:bookmarkStart w:id="10250" w:name="_Toc160650514"/>
      <w:bookmarkStart w:id="10251" w:name="_Toc164928835"/>
      <w:bookmarkStart w:id="10252" w:name="_Toc168550698"/>
      <w:bookmarkStart w:id="10253" w:name="_Toc170118773"/>
      <w:bookmarkStart w:id="10254" w:name="_Toc209470855"/>
      <w:bookmarkStart w:id="10255" w:name="_Toc212115530"/>
      <w:bookmarkStart w:id="10256" w:name="_Toc216294088"/>
      <w:r w:rsidRPr="006D68AC">
        <w:t>B.2</w:t>
      </w:r>
      <w:r w:rsidRPr="006D68AC">
        <w:tab/>
        <w:t>NSCE_SliceApiManagement API</w:t>
      </w:r>
      <w:bookmarkEnd w:id="10250"/>
      <w:bookmarkEnd w:id="10251"/>
      <w:bookmarkEnd w:id="10252"/>
      <w:bookmarkEnd w:id="10253"/>
      <w:bookmarkEnd w:id="10254"/>
      <w:bookmarkEnd w:id="10255"/>
      <w:bookmarkEnd w:id="10256"/>
    </w:p>
    <w:p w14:paraId="483E110E" w14:textId="1F6E982A" w:rsidR="002E2250" w:rsidRPr="006D68AC" w:rsidRDefault="002E2250" w:rsidP="002E2250">
      <w:r w:rsidRPr="006D68AC">
        <w:t xml:space="preserve">The API versions listed in table B.2-1 are withdrawn for the NSCE_SliceApiManagement </w:t>
      </w:r>
      <w:r w:rsidRPr="006D68AC">
        <w:rPr>
          <w:lang w:eastAsia="zh-CN"/>
        </w:rPr>
        <w:t>API.</w:t>
      </w:r>
    </w:p>
    <w:p w14:paraId="102121A7" w14:textId="70D04F88" w:rsidR="002E2250" w:rsidRPr="006D68AC" w:rsidRDefault="002E2250" w:rsidP="002E2250">
      <w:pPr>
        <w:pStyle w:val="TH"/>
      </w:pPr>
      <w:r w:rsidRPr="006D68AC">
        <w:t xml:space="preserve">Table B.2-1: </w:t>
      </w:r>
      <w:r w:rsidRPr="006D68AC">
        <w:rPr>
          <w:lang w:eastAsia="zh-CN"/>
        </w:rPr>
        <w:t xml:space="preserve">Withdrawn API versions of the </w:t>
      </w:r>
      <w:r w:rsidRPr="006D68AC">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FF637E5" w14:textId="77777777" w:rsidTr="003C3912">
        <w:trPr>
          <w:jc w:val="center"/>
        </w:trPr>
        <w:tc>
          <w:tcPr>
            <w:tcW w:w="2040" w:type="dxa"/>
            <w:shd w:val="clear" w:color="auto" w:fill="C0C0C0"/>
            <w:hideMark/>
          </w:tcPr>
          <w:p w14:paraId="6214B5CB" w14:textId="77777777" w:rsidR="002E2250" w:rsidRPr="006D68AC" w:rsidRDefault="002E2250" w:rsidP="003C3912">
            <w:pPr>
              <w:pStyle w:val="TAH"/>
            </w:pPr>
            <w:r w:rsidRPr="006D68AC">
              <w:t>API version number</w:t>
            </w:r>
          </w:p>
        </w:tc>
        <w:tc>
          <w:tcPr>
            <w:tcW w:w="7427" w:type="dxa"/>
            <w:shd w:val="clear" w:color="auto" w:fill="C0C0C0"/>
          </w:tcPr>
          <w:p w14:paraId="4F8F1A71" w14:textId="77777777" w:rsidR="002E2250" w:rsidRPr="006D68AC" w:rsidRDefault="002E2250" w:rsidP="003C3912">
            <w:pPr>
              <w:pStyle w:val="TAH"/>
            </w:pPr>
            <w:r w:rsidRPr="006D68AC">
              <w:t>Remarks</w:t>
            </w:r>
          </w:p>
        </w:tc>
      </w:tr>
      <w:tr w:rsidR="002E2250" w:rsidRPr="006D68AC" w14:paraId="29FDF9F2" w14:textId="77777777" w:rsidTr="003C3912">
        <w:trPr>
          <w:jc w:val="center"/>
        </w:trPr>
        <w:tc>
          <w:tcPr>
            <w:tcW w:w="2040" w:type="dxa"/>
            <w:vAlign w:val="center"/>
          </w:tcPr>
          <w:p w14:paraId="63CB13AC" w14:textId="77777777" w:rsidR="002E2250" w:rsidRPr="006D68AC" w:rsidRDefault="002E2250" w:rsidP="003C3912">
            <w:pPr>
              <w:pStyle w:val="TAL"/>
            </w:pPr>
          </w:p>
        </w:tc>
        <w:tc>
          <w:tcPr>
            <w:tcW w:w="7427" w:type="dxa"/>
            <w:vAlign w:val="center"/>
          </w:tcPr>
          <w:p w14:paraId="00BE9244" w14:textId="77777777" w:rsidR="002E2250" w:rsidRPr="006D68AC" w:rsidRDefault="002E2250" w:rsidP="003C3912">
            <w:pPr>
              <w:pStyle w:val="TAL"/>
            </w:pPr>
          </w:p>
        </w:tc>
      </w:tr>
    </w:tbl>
    <w:p w14:paraId="0F6A7815" w14:textId="77777777" w:rsidR="002E2250" w:rsidRPr="006D68AC" w:rsidRDefault="002E2250" w:rsidP="00DF3F15"/>
    <w:p w14:paraId="09A73E7C" w14:textId="65A3C042" w:rsidR="002E2250" w:rsidRPr="006D68AC" w:rsidRDefault="002E2250" w:rsidP="002E2250">
      <w:pPr>
        <w:pStyle w:val="Heading1"/>
      </w:pPr>
      <w:bookmarkStart w:id="10257" w:name="_Toc157435168"/>
      <w:bookmarkStart w:id="10258" w:name="_Toc157436883"/>
      <w:bookmarkStart w:id="10259" w:name="_Toc157440723"/>
      <w:bookmarkStart w:id="10260" w:name="_Toc160650515"/>
      <w:bookmarkStart w:id="10261" w:name="_Toc164928836"/>
      <w:bookmarkStart w:id="10262" w:name="_Toc168550699"/>
      <w:bookmarkStart w:id="10263" w:name="_Toc170118774"/>
      <w:bookmarkStart w:id="10264" w:name="_Toc209470856"/>
      <w:bookmarkStart w:id="10265" w:name="_Toc212115531"/>
      <w:bookmarkStart w:id="10266" w:name="_Toc216294089"/>
      <w:r w:rsidRPr="006D68AC">
        <w:t>B.3</w:t>
      </w:r>
      <w:r w:rsidRPr="006D68AC">
        <w:tab/>
        <w:t>NSCE_NetSliceLifeCycleMngt API</w:t>
      </w:r>
      <w:bookmarkEnd w:id="10257"/>
      <w:bookmarkEnd w:id="10258"/>
      <w:bookmarkEnd w:id="10259"/>
      <w:bookmarkEnd w:id="10260"/>
      <w:bookmarkEnd w:id="10261"/>
      <w:bookmarkEnd w:id="10262"/>
      <w:bookmarkEnd w:id="10263"/>
      <w:bookmarkEnd w:id="10264"/>
      <w:bookmarkEnd w:id="10265"/>
      <w:bookmarkEnd w:id="10266"/>
    </w:p>
    <w:p w14:paraId="6A987405" w14:textId="77777777" w:rsidR="002E2250" w:rsidRPr="006D68AC" w:rsidRDefault="002E2250" w:rsidP="002E2250">
      <w:r w:rsidRPr="006D68AC">
        <w:t>The API versions listed in table B.3-1 are withdrawn for the NSCE_NetSliceLifeCycleMngt</w:t>
      </w:r>
      <w:r w:rsidRPr="006D68AC">
        <w:rPr>
          <w:lang w:eastAsia="zh-CN"/>
        </w:rPr>
        <w:t xml:space="preserve"> API.</w:t>
      </w:r>
    </w:p>
    <w:p w14:paraId="75A7C273" w14:textId="77777777" w:rsidR="002E2250" w:rsidRPr="006D68AC" w:rsidRDefault="002E2250" w:rsidP="002E2250">
      <w:pPr>
        <w:pStyle w:val="TH"/>
      </w:pPr>
      <w:r w:rsidRPr="006D68AC">
        <w:t xml:space="preserve">Table B.3-1: </w:t>
      </w:r>
      <w:r w:rsidRPr="006D68AC">
        <w:rPr>
          <w:lang w:eastAsia="zh-CN"/>
        </w:rPr>
        <w:t xml:space="preserve">Withdrawn API versions of the </w:t>
      </w:r>
      <w:r w:rsidRPr="006D68AC">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330FC9A" w14:textId="77777777" w:rsidTr="003C3912">
        <w:trPr>
          <w:jc w:val="center"/>
        </w:trPr>
        <w:tc>
          <w:tcPr>
            <w:tcW w:w="2040" w:type="dxa"/>
            <w:shd w:val="clear" w:color="auto" w:fill="C0C0C0"/>
            <w:hideMark/>
          </w:tcPr>
          <w:p w14:paraId="3FDB9F6D" w14:textId="77777777" w:rsidR="002E2250" w:rsidRPr="006D68AC" w:rsidRDefault="002E2250" w:rsidP="003C3912">
            <w:pPr>
              <w:pStyle w:val="TAH"/>
            </w:pPr>
            <w:r w:rsidRPr="006D68AC">
              <w:t>API version number</w:t>
            </w:r>
          </w:p>
        </w:tc>
        <w:tc>
          <w:tcPr>
            <w:tcW w:w="7427" w:type="dxa"/>
            <w:shd w:val="clear" w:color="auto" w:fill="C0C0C0"/>
          </w:tcPr>
          <w:p w14:paraId="677FF6EE" w14:textId="77777777" w:rsidR="002E2250" w:rsidRPr="006D68AC" w:rsidRDefault="002E2250" w:rsidP="003C3912">
            <w:pPr>
              <w:pStyle w:val="TAH"/>
            </w:pPr>
            <w:r w:rsidRPr="006D68AC">
              <w:t>Remarks</w:t>
            </w:r>
          </w:p>
        </w:tc>
      </w:tr>
      <w:tr w:rsidR="002E2250" w:rsidRPr="006D68AC" w14:paraId="2E06C647" w14:textId="77777777" w:rsidTr="003C3912">
        <w:trPr>
          <w:jc w:val="center"/>
        </w:trPr>
        <w:tc>
          <w:tcPr>
            <w:tcW w:w="2040" w:type="dxa"/>
            <w:vAlign w:val="center"/>
          </w:tcPr>
          <w:p w14:paraId="7957683F" w14:textId="77777777" w:rsidR="002E2250" w:rsidRPr="006D68AC" w:rsidRDefault="002E2250" w:rsidP="003C3912">
            <w:pPr>
              <w:pStyle w:val="TAL"/>
            </w:pPr>
          </w:p>
        </w:tc>
        <w:tc>
          <w:tcPr>
            <w:tcW w:w="7427" w:type="dxa"/>
            <w:vAlign w:val="center"/>
          </w:tcPr>
          <w:p w14:paraId="294743F5" w14:textId="77777777" w:rsidR="002E2250" w:rsidRPr="006D68AC" w:rsidRDefault="002E2250" w:rsidP="003C3912">
            <w:pPr>
              <w:pStyle w:val="TAL"/>
            </w:pPr>
          </w:p>
        </w:tc>
      </w:tr>
    </w:tbl>
    <w:p w14:paraId="54F15514" w14:textId="77777777" w:rsidR="002E2250" w:rsidRPr="006D68AC" w:rsidRDefault="002E2250" w:rsidP="002E2250"/>
    <w:p w14:paraId="12EC27FC" w14:textId="77777777" w:rsidR="002E2250" w:rsidRPr="006D68AC" w:rsidRDefault="002E2250" w:rsidP="002E2250">
      <w:pPr>
        <w:pStyle w:val="Heading1"/>
      </w:pPr>
      <w:bookmarkStart w:id="10267" w:name="_Toc160650516"/>
      <w:bookmarkStart w:id="10268" w:name="_Toc164928837"/>
      <w:bookmarkStart w:id="10269" w:name="_Toc168550700"/>
      <w:bookmarkStart w:id="10270" w:name="_Toc170118775"/>
      <w:bookmarkStart w:id="10271" w:name="_Toc209470857"/>
      <w:bookmarkStart w:id="10272" w:name="_Toc212115532"/>
      <w:bookmarkStart w:id="10273" w:name="_Toc216294090"/>
      <w:r w:rsidRPr="006D68AC">
        <w:t>B.4</w:t>
      </w:r>
      <w:r w:rsidRPr="006D68AC">
        <w:tab/>
        <w:t>NSCE_PolicyManagement API</w:t>
      </w:r>
      <w:bookmarkEnd w:id="10267"/>
      <w:bookmarkEnd w:id="10268"/>
      <w:bookmarkEnd w:id="10269"/>
      <w:bookmarkEnd w:id="10270"/>
      <w:bookmarkEnd w:id="10271"/>
      <w:bookmarkEnd w:id="10272"/>
      <w:bookmarkEnd w:id="10273"/>
    </w:p>
    <w:p w14:paraId="08C698BC" w14:textId="77777777" w:rsidR="002E2250" w:rsidRPr="006D68AC" w:rsidRDefault="002E2250" w:rsidP="002E2250">
      <w:r w:rsidRPr="006D68AC">
        <w:t xml:space="preserve">The API versions listed in table B.4-1 are withdrawn for the NSCE_PolicyManagement </w:t>
      </w:r>
      <w:r w:rsidRPr="006D68AC">
        <w:rPr>
          <w:lang w:eastAsia="zh-CN"/>
        </w:rPr>
        <w:t>API.</w:t>
      </w:r>
    </w:p>
    <w:p w14:paraId="45DE21E3" w14:textId="77777777" w:rsidR="002E2250" w:rsidRPr="006D68AC" w:rsidRDefault="002E2250" w:rsidP="002E2250">
      <w:pPr>
        <w:pStyle w:val="TH"/>
      </w:pPr>
      <w:r w:rsidRPr="006D68AC">
        <w:t xml:space="preserve">Table B.4-1: </w:t>
      </w:r>
      <w:r w:rsidRPr="006D68AC">
        <w:rPr>
          <w:lang w:eastAsia="zh-CN"/>
        </w:rPr>
        <w:t xml:space="preserve">Withdrawn API versions of the </w:t>
      </w:r>
      <w:r w:rsidRPr="006D68AC">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86ADD7" w14:textId="77777777" w:rsidTr="003C3912">
        <w:trPr>
          <w:jc w:val="center"/>
        </w:trPr>
        <w:tc>
          <w:tcPr>
            <w:tcW w:w="2040" w:type="dxa"/>
            <w:shd w:val="clear" w:color="auto" w:fill="C0C0C0"/>
            <w:hideMark/>
          </w:tcPr>
          <w:p w14:paraId="75C6E724" w14:textId="77777777" w:rsidR="002E2250" w:rsidRPr="006D68AC" w:rsidRDefault="002E2250" w:rsidP="003C3912">
            <w:pPr>
              <w:pStyle w:val="TAH"/>
            </w:pPr>
            <w:r w:rsidRPr="006D68AC">
              <w:t>API version number</w:t>
            </w:r>
          </w:p>
        </w:tc>
        <w:tc>
          <w:tcPr>
            <w:tcW w:w="7427" w:type="dxa"/>
            <w:shd w:val="clear" w:color="auto" w:fill="C0C0C0"/>
          </w:tcPr>
          <w:p w14:paraId="6A9E3C92" w14:textId="77777777" w:rsidR="002E2250" w:rsidRPr="006D68AC" w:rsidRDefault="002E2250" w:rsidP="003C3912">
            <w:pPr>
              <w:pStyle w:val="TAH"/>
            </w:pPr>
            <w:r w:rsidRPr="006D68AC">
              <w:t>Remarks</w:t>
            </w:r>
          </w:p>
        </w:tc>
      </w:tr>
      <w:tr w:rsidR="002E2250" w:rsidRPr="006D68AC" w14:paraId="7BA38F81" w14:textId="77777777" w:rsidTr="003C3912">
        <w:trPr>
          <w:jc w:val="center"/>
        </w:trPr>
        <w:tc>
          <w:tcPr>
            <w:tcW w:w="2040" w:type="dxa"/>
            <w:vAlign w:val="center"/>
          </w:tcPr>
          <w:p w14:paraId="70C7F428" w14:textId="77777777" w:rsidR="002E2250" w:rsidRPr="006D68AC" w:rsidRDefault="002E2250" w:rsidP="003C3912">
            <w:pPr>
              <w:pStyle w:val="TAL"/>
            </w:pPr>
          </w:p>
        </w:tc>
        <w:tc>
          <w:tcPr>
            <w:tcW w:w="7427" w:type="dxa"/>
            <w:vAlign w:val="center"/>
          </w:tcPr>
          <w:p w14:paraId="41EEA7AE" w14:textId="77777777" w:rsidR="002E2250" w:rsidRPr="006D68AC" w:rsidRDefault="002E2250" w:rsidP="003C3912">
            <w:pPr>
              <w:pStyle w:val="TAL"/>
            </w:pPr>
          </w:p>
        </w:tc>
      </w:tr>
    </w:tbl>
    <w:p w14:paraId="4CC54B23" w14:textId="77777777" w:rsidR="002E2250" w:rsidRPr="006D68AC" w:rsidRDefault="002E2250" w:rsidP="002E2250"/>
    <w:p w14:paraId="05E4A4BE" w14:textId="77777777" w:rsidR="002E2250" w:rsidRPr="006D68AC" w:rsidRDefault="002E2250" w:rsidP="002E2250">
      <w:pPr>
        <w:pStyle w:val="Heading1"/>
      </w:pPr>
      <w:bookmarkStart w:id="10274" w:name="_Toc160650517"/>
      <w:bookmarkStart w:id="10275" w:name="_Toc164928838"/>
      <w:bookmarkStart w:id="10276" w:name="_Toc168550701"/>
      <w:bookmarkStart w:id="10277" w:name="_Toc170118776"/>
      <w:bookmarkStart w:id="10278" w:name="_Toc209470858"/>
      <w:bookmarkStart w:id="10279" w:name="_Toc212115533"/>
      <w:bookmarkStart w:id="10280" w:name="_Toc216294091"/>
      <w:r w:rsidRPr="006D68AC">
        <w:t>B.5</w:t>
      </w:r>
      <w:r w:rsidRPr="006D68AC">
        <w:tab/>
        <w:t>NSCE_NSOptimization API</w:t>
      </w:r>
      <w:bookmarkEnd w:id="10274"/>
      <w:bookmarkEnd w:id="10275"/>
      <w:bookmarkEnd w:id="10276"/>
      <w:bookmarkEnd w:id="10277"/>
      <w:bookmarkEnd w:id="10278"/>
      <w:bookmarkEnd w:id="10279"/>
      <w:bookmarkEnd w:id="10280"/>
    </w:p>
    <w:p w14:paraId="2F90C43F" w14:textId="77777777" w:rsidR="002E2250" w:rsidRPr="006D68AC" w:rsidRDefault="002E2250" w:rsidP="002E2250">
      <w:r w:rsidRPr="006D68AC">
        <w:t xml:space="preserve">The API versions listed in table B.5-1 are withdrawn for the NSCE_NSOptimization </w:t>
      </w:r>
      <w:r w:rsidRPr="006D68AC">
        <w:rPr>
          <w:lang w:eastAsia="zh-CN"/>
        </w:rPr>
        <w:t>API.</w:t>
      </w:r>
    </w:p>
    <w:p w14:paraId="5FC579B4" w14:textId="77777777" w:rsidR="002E2250" w:rsidRPr="006D68AC" w:rsidRDefault="002E2250" w:rsidP="002E2250">
      <w:pPr>
        <w:pStyle w:val="TH"/>
      </w:pPr>
      <w:r w:rsidRPr="006D68AC">
        <w:t xml:space="preserve">Table B.5-1: </w:t>
      </w:r>
      <w:r w:rsidRPr="006D68AC">
        <w:rPr>
          <w:lang w:eastAsia="zh-CN"/>
        </w:rPr>
        <w:t xml:space="preserve">Withdrawn API versions of the </w:t>
      </w:r>
      <w:r w:rsidRPr="006D68AC">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E5F07A6" w14:textId="77777777" w:rsidTr="003C3912">
        <w:trPr>
          <w:jc w:val="center"/>
        </w:trPr>
        <w:tc>
          <w:tcPr>
            <w:tcW w:w="2040" w:type="dxa"/>
            <w:shd w:val="clear" w:color="auto" w:fill="C0C0C0"/>
            <w:hideMark/>
          </w:tcPr>
          <w:p w14:paraId="35DADFE8" w14:textId="77777777" w:rsidR="002E2250" w:rsidRPr="006D68AC" w:rsidRDefault="002E2250" w:rsidP="003C3912">
            <w:pPr>
              <w:pStyle w:val="TAH"/>
            </w:pPr>
            <w:r w:rsidRPr="006D68AC">
              <w:t>API version number</w:t>
            </w:r>
          </w:p>
        </w:tc>
        <w:tc>
          <w:tcPr>
            <w:tcW w:w="7427" w:type="dxa"/>
            <w:shd w:val="clear" w:color="auto" w:fill="C0C0C0"/>
          </w:tcPr>
          <w:p w14:paraId="28CCA83D" w14:textId="77777777" w:rsidR="002E2250" w:rsidRPr="006D68AC" w:rsidRDefault="002E2250" w:rsidP="003C3912">
            <w:pPr>
              <w:pStyle w:val="TAH"/>
            </w:pPr>
            <w:r w:rsidRPr="006D68AC">
              <w:t>Remarks</w:t>
            </w:r>
          </w:p>
        </w:tc>
      </w:tr>
      <w:tr w:rsidR="002E2250" w:rsidRPr="006D68AC" w14:paraId="55473E0F" w14:textId="77777777" w:rsidTr="003C3912">
        <w:trPr>
          <w:jc w:val="center"/>
        </w:trPr>
        <w:tc>
          <w:tcPr>
            <w:tcW w:w="2040" w:type="dxa"/>
            <w:vAlign w:val="center"/>
          </w:tcPr>
          <w:p w14:paraId="2EB53CD4" w14:textId="77777777" w:rsidR="002E2250" w:rsidRPr="006D68AC" w:rsidRDefault="002E2250" w:rsidP="003C3912">
            <w:pPr>
              <w:pStyle w:val="TAL"/>
            </w:pPr>
          </w:p>
        </w:tc>
        <w:tc>
          <w:tcPr>
            <w:tcW w:w="7427" w:type="dxa"/>
            <w:vAlign w:val="center"/>
          </w:tcPr>
          <w:p w14:paraId="79EB5C77" w14:textId="77777777" w:rsidR="002E2250" w:rsidRPr="006D68AC" w:rsidRDefault="002E2250" w:rsidP="003C3912">
            <w:pPr>
              <w:pStyle w:val="TAL"/>
            </w:pPr>
          </w:p>
        </w:tc>
      </w:tr>
    </w:tbl>
    <w:p w14:paraId="2924B6F8" w14:textId="77777777" w:rsidR="002E2250" w:rsidRPr="006D68AC" w:rsidRDefault="002E2250" w:rsidP="002E2250"/>
    <w:p w14:paraId="164FF56E" w14:textId="77777777" w:rsidR="002E2250" w:rsidRPr="006D68AC" w:rsidRDefault="002E2250" w:rsidP="002E2250">
      <w:pPr>
        <w:pStyle w:val="Heading1"/>
      </w:pPr>
      <w:bookmarkStart w:id="10281" w:name="_Toc160650518"/>
      <w:bookmarkStart w:id="10282" w:name="_Toc164928839"/>
      <w:bookmarkStart w:id="10283" w:name="_Toc168550702"/>
      <w:bookmarkStart w:id="10284" w:name="_Toc170118777"/>
      <w:bookmarkStart w:id="10285" w:name="_Toc209470859"/>
      <w:bookmarkStart w:id="10286" w:name="_Toc212115534"/>
      <w:bookmarkStart w:id="10287" w:name="_Toc216294092"/>
      <w:r w:rsidRPr="006D68AC">
        <w:t>B.6</w:t>
      </w:r>
      <w:r w:rsidRPr="006D68AC">
        <w:tab/>
        <w:t>NSCE_ManagementServiceDiscovery API</w:t>
      </w:r>
      <w:bookmarkEnd w:id="10281"/>
      <w:bookmarkEnd w:id="10282"/>
      <w:bookmarkEnd w:id="10283"/>
      <w:bookmarkEnd w:id="10284"/>
      <w:bookmarkEnd w:id="10285"/>
      <w:bookmarkEnd w:id="10286"/>
      <w:bookmarkEnd w:id="10287"/>
    </w:p>
    <w:p w14:paraId="14872820" w14:textId="77777777" w:rsidR="002E2250" w:rsidRPr="006D68AC" w:rsidRDefault="002E2250" w:rsidP="002E2250">
      <w:r w:rsidRPr="006D68AC">
        <w:t xml:space="preserve">The API versions listed in table B.6-1 are withdrawn for the NSCE_ManagementServiceDiscovery </w:t>
      </w:r>
      <w:r w:rsidRPr="006D68AC">
        <w:rPr>
          <w:lang w:eastAsia="zh-CN"/>
        </w:rPr>
        <w:t>API.</w:t>
      </w:r>
    </w:p>
    <w:p w14:paraId="201B0438" w14:textId="77777777" w:rsidR="002E2250" w:rsidRPr="006D68AC" w:rsidRDefault="002E2250" w:rsidP="002E2250">
      <w:pPr>
        <w:pStyle w:val="TH"/>
      </w:pPr>
      <w:r w:rsidRPr="006D68AC">
        <w:t xml:space="preserve">Table B.6-1: </w:t>
      </w:r>
      <w:r w:rsidRPr="006D68AC">
        <w:rPr>
          <w:lang w:eastAsia="zh-CN"/>
        </w:rPr>
        <w:t xml:space="preserve">Withdrawn API versions of the </w:t>
      </w:r>
      <w:r w:rsidRPr="006D68AC">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7B49F56" w14:textId="77777777" w:rsidTr="003C3912">
        <w:trPr>
          <w:jc w:val="center"/>
        </w:trPr>
        <w:tc>
          <w:tcPr>
            <w:tcW w:w="2040" w:type="dxa"/>
            <w:shd w:val="clear" w:color="auto" w:fill="C0C0C0"/>
            <w:hideMark/>
          </w:tcPr>
          <w:p w14:paraId="477D9719" w14:textId="77777777" w:rsidR="002E2250" w:rsidRPr="006D68AC" w:rsidRDefault="002E2250" w:rsidP="003C3912">
            <w:pPr>
              <w:pStyle w:val="TAH"/>
            </w:pPr>
            <w:r w:rsidRPr="006D68AC">
              <w:t>API version number</w:t>
            </w:r>
          </w:p>
        </w:tc>
        <w:tc>
          <w:tcPr>
            <w:tcW w:w="7427" w:type="dxa"/>
            <w:shd w:val="clear" w:color="auto" w:fill="C0C0C0"/>
          </w:tcPr>
          <w:p w14:paraId="381A6580" w14:textId="77777777" w:rsidR="002E2250" w:rsidRPr="006D68AC" w:rsidRDefault="002E2250" w:rsidP="003C3912">
            <w:pPr>
              <w:pStyle w:val="TAH"/>
            </w:pPr>
            <w:r w:rsidRPr="006D68AC">
              <w:t>Remarks</w:t>
            </w:r>
          </w:p>
        </w:tc>
      </w:tr>
      <w:tr w:rsidR="002E2250" w:rsidRPr="006D68AC" w14:paraId="6BC51BF0" w14:textId="77777777" w:rsidTr="003C3912">
        <w:trPr>
          <w:jc w:val="center"/>
        </w:trPr>
        <w:tc>
          <w:tcPr>
            <w:tcW w:w="2040" w:type="dxa"/>
            <w:vAlign w:val="center"/>
          </w:tcPr>
          <w:p w14:paraId="17519D28" w14:textId="77777777" w:rsidR="002E2250" w:rsidRPr="006D68AC" w:rsidRDefault="002E2250" w:rsidP="003C3912">
            <w:pPr>
              <w:pStyle w:val="TAL"/>
            </w:pPr>
          </w:p>
        </w:tc>
        <w:tc>
          <w:tcPr>
            <w:tcW w:w="7427" w:type="dxa"/>
            <w:vAlign w:val="center"/>
          </w:tcPr>
          <w:p w14:paraId="3106C520" w14:textId="77777777" w:rsidR="002E2250" w:rsidRPr="006D68AC" w:rsidRDefault="002E2250" w:rsidP="003C3912">
            <w:pPr>
              <w:pStyle w:val="TAL"/>
            </w:pPr>
          </w:p>
        </w:tc>
      </w:tr>
    </w:tbl>
    <w:p w14:paraId="03CDB2B0" w14:textId="77777777" w:rsidR="002E2250" w:rsidRPr="006D68AC" w:rsidRDefault="002E2250" w:rsidP="002E2250"/>
    <w:p w14:paraId="6C225C25" w14:textId="77777777" w:rsidR="002E2250" w:rsidRPr="006D68AC" w:rsidRDefault="002E2250" w:rsidP="002E2250">
      <w:pPr>
        <w:pStyle w:val="Heading1"/>
      </w:pPr>
      <w:bookmarkStart w:id="10288" w:name="_Toc160650519"/>
      <w:bookmarkStart w:id="10289" w:name="_Toc164928840"/>
      <w:bookmarkStart w:id="10290" w:name="_Toc168550703"/>
      <w:bookmarkStart w:id="10291" w:name="_Toc170118778"/>
      <w:bookmarkStart w:id="10292" w:name="_Toc209470860"/>
      <w:bookmarkStart w:id="10293" w:name="_Toc212115535"/>
      <w:bookmarkStart w:id="10294" w:name="_Toc216294093"/>
      <w:r w:rsidRPr="006D68AC">
        <w:t>B.7</w:t>
      </w:r>
      <w:r w:rsidRPr="006D68AC">
        <w:tab/>
        <w:t>NSCE_PerfMonitoring API</w:t>
      </w:r>
      <w:bookmarkEnd w:id="10288"/>
      <w:bookmarkEnd w:id="10289"/>
      <w:bookmarkEnd w:id="10290"/>
      <w:bookmarkEnd w:id="10291"/>
      <w:bookmarkEnd w:id="10292"/>
      <w:bookmarkEnd w:id="10293"/>
      <w:bookmarkEnd w:id="10294"/>
    </w:p>
    <w:p w14:paraId="7D35D639" w14:textId="77777777" w:rsidR="002E2250" w:rsidRPr="006D68AC" w:rsidRDefault="002E2250" w:rsidP="002E2250">
      <w:r w:rsidRPr="006D68AC">
        <w:t xml:space="preserve">The API versions listed in table B.7-1 are withdrawn for the NSCE_PerfMonitoring </w:t>
      </w:r>
      <w:r w:rsidRPr="006D68AC">
        <w:rPr>
          <w:lang w:eastAsia="zh-CN"/>
        </w:rPr>
        <w:t>API.</w:t>
      </w:r>
    </w:p>
    <w:p w14:paraId="1568405F" w14:textId="77777777" w:rsidR="002E2250" w:rsidRPr="006D68AC" w:rsidRDefault="002E2250" w:rsidP="002E2250">
      <w:pPr>
        <w:pStyle w:val="TH"/>
      </w:pPr>
      <w:r w:rsidRPr="006D68AC">
        <w:t xml:space="preserve">Table B.7-1: </w:t>
      </w:r>
      <w:r w:rsidRPr="006D68AC">
        <w:rPr>
          <w:lang w:eastAsia="zh-CN"/>
        </w:rPr>
        <w:t xml:space="preserve">Withdrawn API versions of the </w:t>
      </w:r>
      <w:r w:rsidRPr="006D68AC">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48262ED" w14:textId="77777777" w:rsidTr="003C3912">
        <w:trPr>
          <w:jc w:val="center"/>
        </w:trPr>
        <w:tc>
          <w:tcPr>
            <w:tcW w:w="2040" w:type="dxa"/>
            <w:shd w:val="clear" w:color="auto" w:fill="C0C0C0"/>
            <w:hideMark/>
          </w:tcPr>
          <w:p w14:paraId="5B7A3322" w14:textId="77777777" w:rsidR="002E2250" w:rsidRPr="006D68AC" w:rsidRDefault="002E2250" w:rsidP="003C3912">
            <w:pPr>
              <w:pStyle w:val="TAH"/>
            </w:pPr>
            <w:r w:rsidRPr="006D68AC">
              <w:t>API version number</w:t>
            </w:r>
          </w:p>
        </w:tc>
        <w:tc>
          <w:tcPr>
            <w:tcW w:w="7427" w:type="dxa"/>
            <w:shd w:val="clear" w:color="auto" w:fill="C0C0C0"/>
          </w:tcPr>
          <w:p w14:paraId="7A088926" w14:textId="77777777" w:rsidR="002E2250" w:rsidRPr="006D68AC" w:rsidRDefault="002E2250" w:rsidP="003C3912">
            <w:pPr>
              <w:pStyle w:val="TAH"/>
            </w:pPr>
            <w:r w:rsidRPr="006D68AC">
              <w:t>Remarks</w:t>
            </w:r>
          </w:p>
        </w:tc>
      </w:tr>
      <w:tr w:rsidR="002E2250" w:rsidRPr="006D68AC" w14:paraId="72BB9230" w14:textId="77777777" w:rsidTr="003C3912">
        <w:trPr>
          <w:jc w:val="center"/>
        </w:trPr>
        <w:tc>
          <w:tcPr>
            <w:tcW w:w="2040" w:type="dxa"/>
            <w:vAlign w:val="center"/>
          </w:tcPr>
          <w:p w14:paraId="0919FC23" w14:textId="77777777" w:rsidR="002E2250" w:rsidRPr="006D68AC" w:rsidRDefault="002E2250" w:rsidP="003C3912">
            <w:pPr>
              <w:pStyle w:val="TAL"/>
            </w:pPr>
          </w:p>
        </w:tc>
        <w:tc>
          <w:tcPr>
            <w:tcW w:w="7427" w:type="dxa"/>
            <w:vAlign w:val="center"/>
          </w:tcPr>
          <w:p w14:paraId="44EA7C9E" w14:textId="77777777" w:rsidR="002E2250" w:rsidRPr="006D68AC" w:rsidRDefault="002E2250" w:rsidP="003C3912">
            <w:pPr>
              <w:pStyle w:val="TAL"/>
            </w:pPr>
          </w:p>
        </w:tc>
      </w:tr>
    </w:tbl>
    <w:p w14:paraId="20E41EA5" w14:textId="77777777" w:rsidR="002E2250" w:rsidRPr="006D68AC" w:rsidRDefault="002E2250" w:rsidP="002E2250"/>
    <w:p w14:paraId="27F960F4" w14:textId="77777777" w:rsidR="002E2250" w:rsidRPr="006D68AC" w:rsidRDefault="002E2250" w:rsidP="002E2250">
      <w:pPr>
        <w:pStyle w:val="Heading1"/>
      </w:pPr>
      <w:bookmarkStart w:id="10295" w:name="_Toc160650520"/>
      <w:bookmarkStart w:id="10296" w:name="_Toc164928841"/>
      <w:bookmarkStart w:id="10297" w:name="_Toc168550704"/>
      <w:bookmarkStart w:id="10298" w:name="_Toc170118779"/>
      <w:bookmarkStart w:id="10299" w:name="_Toc209470861"/>
      <w:bookmarkStart w:id="10300" w:name="_Toc212115536"/>
      <w:bookmarkStart w:id="10301" w:name="_Toc216294094"/>
      <w:r w:rsidRPr="006D68AC">
        <w:t>B.8</w:t>
      </w:r>
      <w:r w:rsidRPr="006D68AC">
        <w:tab/>
        <w:t>NSCE_InfoCollection API</w:t>
      </w:r>
      <w:bookmarkEnd w:id="10295"/>
      <w:bookmarkEnd w:id="10296"/>
      <w:bookmarkEnd w:id="10297"/>
      <w:bookmarkEnd w:id="10298"/>
      <w:bookmarkEnd w:id="10299"/>
      <w:bookmarkEnd w:id="10300"/>
      <w:bookmarkEnd w:id="10301"/>
    </w:p>
    <w:p w14:paraId="25094756" w14:textId="77777777" w:rsidR="002E2250" w:rsidRPr="006D68AC" w:rsidRDefault="002E2250" w:rsidP="002E2250">
      <w:r w:rsidRPr="006D68AC">
        <w:t xml:space="preserve">The API versions listed in table B.2-1 are withdrawn for the NSCE_InfoCollection </w:t>
      </w:r>
      <w:r w:rsidRPr="006D68AC">
        <w:rPr>
          <w:lang w:eastAsia="zh-CN"/>
        </w:rPr>
        <w:t>API.</w:t>
      </w:r>
    </w:p>
    <w:p w14:paraId="700267C9" w14:textId="77777777" w:rsidR="002E2250" w:rsidRPr="006D68AC" w:rsidRDefault="002E2250" w:rsidP="002E2250">
      <w:pPr>
        <w:pStyle w:val="TH"/>
      </w:pPr>
      <w:r w:rsidRPr="006D68AC">
        <w:t xml:space="preserve">Table B.8-1: </w:t>
      </w:r>
      <w:r w:rsidRPr="006D68AC">
        <w:rPr>
          <w:lang w:eastAsia="zh-CN"/>
        </w:rPr>
        <w:t xml:space="preserve">Withdrawn API versions of the </w:t>
      </w:r>
      <w:r w:rsidRPr="006D68AC">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861247E" w14:textId="77777777" w:rsidTr="003C3912">
        <w:trPr>
          <w:jc w:val="center"/>
        </w:trPr>
        <w:tc>
          <w:tcPr>
            <w:tcW w:w="2040" w:type="dxa"/>
            <w:shd w:val="clear" w:color="auto" w:fill="C0C0C0"/>
            <w:hideMark/>
          </w:tcPr>
          <w:p w14:paraId="2754770B" w14:textId="77777777" w:rsidR="002E2250" w:rsidRPr="006D68AC" w:rsidRDefault="002E2250" w:rsidP="003C3912">
            <w:pPr>
              <w:pStyle w:val="TAH"/>
            </w:pPr>
            <w:r w:rsidRPr="006D68AC">
              <w:t>API version number</w:t>
            </w:r>
          </w:p>
        </w:tc>
        <w:tc>
          <w:tcPr>
            <w:tcW w:w="7427" w:type="dxa"/>
            <w:shd w:val="clear" w:color="auto" w:fill="C0C0C0"/>
          </w:tcPr>
          <w:p w14:paraId="6E679F8F" w14:textId="77777777" w:rsidR="002E2250" w:rsidRPr="006D68AC" w:rsidRDefault="002E2250" w:rsidP="003C3912">
            <w:pPr>
              <w:pStyle w:val="TAH"/>
            </w:pPr>
            <w:r w:rsidRPr="006D68AC">
              <w:t>Remarks</w:t>
            </w:r>
          </w:p>
        </w:tc>
      </w:tr>
      <w:tr w:rsidR="002E2250" w:rsidRPr="006D68AC" w14:paraId="44CA8AE0" w14:textId="77777777" w:rsidTr="003C3912">
        <w:trPr>
          <w:jc w:val="center"/>
        </w:trPr>
        <w:tc>
          <w:tcPr>
            <w:tcW w:w="2040" w:type="dxa"/>
            <w:vAlign w:val="center"/>
          </w:tcPr>
          <w:p w14:paraId="61C1ACD8" w14:textId="77777777" w:rsidR="002E2250" w:rsidRPr="006D68AC" w:rsidRDefault="002E2250" w:rsidP="003C3912">
            <w:pPr>
              <w:pStyle w:val="TAL"/>
            </w:pPr>
          </w:p>
        </w:tc>
        <w:tc>
          <w:tcPr>
            <w:tcW w:w="7427" w:type="dxa"/>
            <w:vAlign w:val="center"/>
          </w:tcPr>
          <w:p w14:paraId="5E10C7B6" w14:textId="77777777" w:rsidR="002E2250" w:rsidRPr="006D68AC" w:rsidRDefault="002E2250" w:rsidP="003C3912">
            <w:pPr>
              <w:pStyle w:val="TAL"/>
            </w:pPr>
          </w:p>
        </w:tc>
      </w:tr>
    </w:tbl>
    <w:p w14:paraId="293E9396" w14:textId="77777777" w:rsidR="002E2250" w:rsidRPr="006D68AC" w:rsidRDefault="002E2250" w:rsidP="002E2250"/>
    <w:p w14:paraId="729D30C3" w14:textId="77777777" w:rsidR="002E2250" w:rsidRPr="006D68AC" w:rsidRDefault="002E2250" w:rsidP="002E2250">
      <w:pPr>
        <w:pStyle w:val="Heading1"/>
      </w:pPr>
      <w:bookmarkStart w:id="10302" w:name="_Toc160650521"/>
      <w:bookmarkStart w:id="10303" w:name="_Toc164928842"/>
      <w:bookmarkStart w:id="10304" w:name="_Toc168550705"/>
      <w:bookmarkStart w:id="10305" w:name="_Toc170118780"/>
      <w:bookmarkStart w:id="10306" w:name="_Toc209470862"/>
      <w:bookmarkStart w:id="10307" w:name="_Toc212115537"/>
      <w:bookmarkStart w:id="10308" w:name="_Toc216294095"/>
      <w:r w:rsidRPr="006D68AC">
        <w:t>B.9</w:t>
      </w:r>
      <w:r w:rsidRPr="006D68AC">
        <w:tab/>
        <w:t>NSCE_ServiceContinuity API</w:t>
      </w:r>
      <w:bookmarkEnd w:id="10302"/>
      <w:bookmarkEnd w:id="10303"/>
      <w:bookmarkEnd w:id="10304"/>
      <w:bookmarkEnd w:id="10305"/>
      <w:bookmarkEnd w:id="10306"/>
      <w:bookmarkEnd w:id="10307"/>
      <w:bookmarkEnd w:id="10308"/>
    </w:p>
    <w:p w14:paraId="136496EA" w14:textId="77777777" w:rsidR="002E2250" w:rsidRPr="006D68AC" w:rsidRDefault="002E2250" w:rsidP="002E2250">
      <w:r w:rsidRPr="006D68AC">
        <w:t xml:space="preserve">The API versions listed in table B.9-1 are withdrawn for the NSCE_ServiceContinuity </w:t>
      </w:r>
      <w:r w:rsidRPr="006D68AC">
        <w:rPr>
          <w:lang w:eastAsia="zh-CN"/>
        </w:rPr>
        <w:t>API.</w:t>
      </w:r>
    </w:p>
    <w:p w14:paraId="14FE3C0B" w14:textId="77777777" w:rsidR="002E2250" w:rsidRPr="006D68AC" w:rsidRDefault="002E2250" w:rsidP="002E2250">
      <w:pPr>
        <w:pStyle w:val="TH"/>
      </w:pPr>
      <w:r w:rsidRPr="006D68AC">
        <w:t xml:space="preserve">Table B.9-1: </w:t>
      </w:r>
      <w:r w:rsidRPr="006D68AC">
        <w:rPr>
          <w:lang w:eastAsia="zh-CN"/>
        </w:rPr>
        <w:t xml:space="preserve">Withdrawn API versions of the </w:t>
      </w:r>
      <w:r w:rsidRPr="006D68AC">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3A676A8" w14:textId="77777777" w:rsidTr="003C3912">
        <w:trPr>
          <w:jc w:val="center"/>
        </w:trPr>
        <w:tc>
          <w:tcPr>
            <w:tcW w:w="2040" w:type="dxa"/>
            <w:shd w:val="clear" w:color="auto" w:fill="C0C0C0"/>
            <w:hideMark/>
          </w:tcPr>
          <w:p w14:paraId="78522BD6" w14:textId="77777777" w:rsidR="002E2250" w:rsidRPr="006D68AC" w:rsidRDefault="002E2250" w:rsidP="003C3912">
            <w:pPr>
              <w:pStyle w:val="TAH"/>
            </w:pPr>
            <w:r w:rsidRPr="006D68AC">
              <w:t>API version number</w:t>
            </w:r>
          </w:p>
        </w:tc>
        <w:tc>
          <w:tcPr>
            <w:tcW w:w="7427" w:type="dxa"/>
            <w:shd w:val="clear" w:color="auto" w:fill="C0C0C0"/>
          </w:tcPr>
          <w:p w14:paraId="0368B9A4" w14:textId="77777777" w:rsidR="002E2250" w:rsidRPr="006D68AC" w:rsidRDefault="002E2250" w:rsidP="003C3912">
            <w:pPr>
              <w:pStyle w:val="TAH"/>
            </w:pPr>
            <w:r w:rsidRPr="006D68AC">
              <w:t>Remarks</w:t>
            </w:r>
          </w:p>
        </w:tc>
      </w:tr>
      <w:tr w:rsidR="002E2250" w:rsidRPr="006D68AC" w14:paraId="536C0946" w14:textId="77777777" w:rsidTr="003C3912">
        <w:trPr>
          <w:jc w:val="center"/>
        </w:trPr>
        <w:tc>
          <w:tcPr>
            <w:tcW w:w="2040" w:type="dxa"/>
            <w:vAlign w:val="center"/>
          </w:tcPr>
          <w:p w14:paraId="04230013" w14:textId="77777777" w:rsidR="002E2250" w:rsidRPr="006D68AC" w:rsidRDefault="002E2250" w:rsidP="003C3912">
            <w:pPr>
              <w:pStyle w:val="TAL"/>
            </w:pPr>
          </w:p>
        </w:tc>
        <w:tc>
          <w:tcPr>
            <w:tcW w:w="7427" w:type="dxa"/>
            <w:vAlign w:val="center"/>
          </w:tcPr>
          <w:p w14:paraId="4DC681BD" w14:textId="77777777" w:rsidR="002E2250" w:rsidRPr="006D68AC" w:rsidRDefault="002E2250" w:rsidP="003C3912">
            <w:pPr>
              <w:pStyle w:val="TAL"/>
            </w:pPr>
          </w:p>
        </w:tc>
      </w:tr>
    </w:tbl>
    <w:p w14:paraId="72ACA58F" w14:textId="77777777" w:rsidR="002E2250" w:rsidRPr="006D68AC" w:rsidRDefault="002E2250" w:rsidP="002E2250"/>
    <w:p w14:paraId="29507AA5" w14:textId="77777777" w:rsidR="002E2250" w:rsidRPr="006D68AC" w:rsidRDefault="002E2250" w:rsidP="002E2250">
      <w:pPr>
        <w:pStyle w:val="Heading1"/>
      </w:pPr>
      <w:bookmarkStart w:id="10309" w:name="_Toc160650522"/>
      <w:bookmarkStart w:id="10310" w:name="_Toc164928843"/>
      <w:bookmarkStart w:id="10311" w:name="_Toc168550706"/>
      <w:bookmarkStart w:id="10312" w:name="_Toc170118781"/>
      <w:bookmarkStart w:id="10313" w:name="_Toc209470863"/>
      <w:bookmarkStart w:id="10314" w:name="_Toc212115538"/>
      <w:bookmarkStart w:id="10315" w:name="_Toc216294096"/>
      <w:r w:rsidRPr="006D68AC">
        <w:t>B.10</w:t>
      </w:r>
      <w:r w:rsidRPr="006D68AC">
        <w:tab/>
        <w:t>NSCE_MultiSlicesOptimization API</w:t>
      </w:r>
      <w:bookmarkEnd w:id="10309"/>
      <w:bookmarkEnd w:id="10310"/>
      <w:bookmarkEnd w:id="10311"/>
      <w:bookmarkEnd w:id="10312"/>
      <w:bookmarkEnd w:id="10313"/>
      <w:bookmarkEnd w:id="10314"/>
      <w:bookmarkEnd w:id="10315"/>
    </w:p>
    <w:p w14:paraId="0F7DC9D6" w14:textId="77777777" w:rsidR="002E2250" w:rsidRPr="006D68AC" w:rsidRDefault="002E2250" w:rsidP="002E2250">
      <w:r w:rsidRPr="006D68AC">
        <w:t xml:space="preserve">The API versions listed in table B.10-1 are withdrawn for the NSCE_MultiSlicesOptimization </w:t>
      </w:r>
      <w:r w:rsidRPr="006D68AC">
        <w:rPr>
          <w:lang w:eastAsia="zh-CN"/>
        </w:rPr>
        <w:t>API.</w:t>
      </w:r>
    </w:p>
    <w:p w14:paraId="67B4CB91" w14:textId="77777777" w:rsidR="002E2250" w:rsidRPr="006D68AC" w:rsidRDefault="002E2250" w:rsidP="002E2250">
      <w:pPr>
        <w:pStyle w:val="TH"/>
      </w:pPr>
      <w:r w:rsidRPr="006D68AC">
        <w:t xml:space="preserve">Table B.10-1: </w:t>
      </w:r>
      <w:r w:rsidRPr="006D68AC">
        <w:rPr>
          <w:lang w:eastAsia="zh-CN"/>
        </w:rPr>
        <w:t xml:space="preserve">Withdrawn API versions of the </w:t>
      </w:r>
      <w:r w:rsidRPr="006D68AC">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22369259" w14:textId="77777777" w:rsidTr="003C3912">
        <w:trPr>
          <w:jc w:val="center"/>
        </w:trPr>
        <w:tc>
          <w:tcPr>
            <w:tcW w:w="2040" w:type="dxa"/>
            <w:shd w:val="clear" w:color="auto" w:fill="C0C0C0"/>
            <w:hideMark/>
          </w:tcPr>
          <w:p w14:paraId="1DF255B1" w14:textId="77777777" w:rsidR="002E2250" w:rsidRPr="006D68AC" w:rsidRDefault="002E2250" w:rsidP="003C3912">
            <w:pPr>
              <w:pStyle w:val="TAH"/>
            </w:pPr>
            <w:r w:rsidRPr="006D68AC">
              <w:t>API version number</w:t>
            </w:r>
          </w:p>
        </w:tc>
        <w:tc>
          <w:tcPr>
            <w:tcW w:w="7427" w:type="dxa"/>
            <w:shd w:val="clear" w:color="auto" w:fill="C0C0C0"/>
          </w:tcPr>
          <w:p w14:paraId="74CE1CDF" w14:textId="77777777" w:rsidR="002E2250" w:rsidRPr="006D68AC" w:rsidRDefault="002E2250" w:rsidP="003C3912">
            <w:pPr>
              <w:pStyle w:val="TAH"/>
            </w:pPr>
            <w:r w:rsidRPr="006D68AC">
              <w:t>Remarks</w:t>
            </w:r>
          </w:p>
        </w:tc>
      </w:tr>
      <w:tr w:rsidR="002E2250" w:rsidRPr="006D68AC" w14:paraId="63E29E46" w14:textId="77777777" w:rsidTr="003C3912">
        <w:trPr>
          <w:jc w:val="center"/>
        </w:trPr>
        <w:tc>
          <w:tcPr>
            <w:tcW w:w="2040" w:type="dxa"/>
            <w:vAlign w:val="center"/>
          </w:tcPr>
          <w:p w14:paraId="22991336" w14:textId="77777777" w:rsidR="002E2250" w:rsidRPr="006D68AC" w:rsidRDefault="002E2250" w:rsidP="003C3912">
            <w:pPr>
              <w:pStyle w:val="TAL"/>
            </w:pPr>
          </w:p>
        </w:tc>
        <w:tc>
          <w:tcPr>
            <w:tcW w:w="7427" w:type="dxa"/>
            <w:vAlign w:val="center"/>
          </w:tcPr>
          <w:p w14:paraId="6582BEE7" w14:textId="77777777" w:rsidR="002E2250" w:rsidRPr="006D68AC" w:rsidRDefault="002E2250" w:rsidP="003C3912">
            <w:pPr>
              <w:pStyle w:val="TAL"/>
            </w:pPr>
          </w:p>
        </w:tc>
      </w:tr>
    </w:tbl>
    <w:p w14:paraId="07DED506" w14:textId="77777777" w:rsidR="002E2250" w:rsidRPr="006D68AC" w:rsidRDefault="002E2250" w:rsidP="002E2250"/>
    <w:p w14:paraId="121F3865" w14:textId="77777777" w:rsidR="002E2250" w:rsidRPr="006D68AC" w:rsidRDefault="002E2250" w:rsidP="002E2250">
      <w:pPr>
        <w:pStyle w:val="Heading1"/>
      </w:pPr>
      <w:bookmarkStart w:id="10316" w:name="_Toc160650523"/>
      <w:bookmarkStart w:id="10317" w:name="_Toc164928844"/>
      <w:bookmarkStart w:id="10318" w:name="_Toc168550707"/>
      <w:bookmarkStart w:id="10319" w:name="_Toc170118782"/>
      <w:bookmarkStart w:id="10320" w:name="_Toc209470864"/>
      <w:bookmarkStart w:id="10321" w:name="_Toc212115539"/>
      <w:bookmarkStart w:id="10322" w:name="_Toc216294097"/>
      <w:r w:rsidRPr="006D68AC">
        <w:t>B.11</w:t>
      </w:r>
      <w:r w:rsidRPr="006D68AC">
        <w:tab/>
        <w:t>NSCE_NetworkSliceAdaptation API</w:t>
      </w:r>
      <w:bookmarkEnd w:id="10316"/>
      <w:bookmarkEnd w:id="10317"/>
      <w:bookmarkEnd w:id="10318"/>
      <w:bookmarkEnd w:id="10319"/>
      <w:bookmarkEnd w:id="10320"/>
      <w:bookmarkEnd w:id="10321"/>
      <w:bookmarkEnd w:id="10322"/>
    </w:p>
    <w:p w14:paraId="52C32639" w14:textId="77777777" w:rsidR="002E2250" w:rsidRPr="006D68AC" w:rsidRDefault="002E2250" w:rsidP="002E2250">
      <w:r w:rsidRPr="006D68AC">
        <w:t xml:space="preserve">The API versions listed in table B.11-1 are withdrawn for the NSCE_NetworkSliceAdaptation </w:t>
      </w:r>
      <w:r w:rsidRPr="006D68AC">
        <w:rPr>
          <w:lang w:eastAsia="zh-CN"/>
        </w:rPr>
        <w:t>API.</w:t>
      </w:r>
    </w:p>
    <w:p w14:paraId="239E4701" w14:textId="77777777" w:rsidR="002E2250" w:rsidRPr="006D68AC" w:rsidRDefault="002E2250" w:rsidP="002E2250">
      <w:pPr>
        <w:pStyle w:val="TH"/>
      </w:pPr>
      <w:r w:rsidRPr="006D68AC">
        <w:t xml:space="preserve">Table B.11-1: </w:t>
      </w:r>
      <w:r w:rsidRPr="006D68AC">
        <w:rPr>
          <w:lang w:eastAsia="zh-CN"/>
        </w:rPr>
        <w:t xml:space="preserve">Withdrawn API versions of the </w:t>
      </w:r>
      <w:r w:rsidRPr="006D68AC">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D871FB0" w14:textId="77777777" w:rsidTr="003C3912">
        <w:trPr>
          <w:jc w:val="center"/>
        </w:trPr>
        <w:tc>
          <w:tcPr>
            <w:tcW w:w="2040" w:type="dxa"/>
            <w:shd w:val="clear" w:color="auto" w:fill="C0C0C0"/>
            <w:hideMark/>
          </w:tcPr>
          <w:p w14:paraId="0A16B33B" w14:textId="77777777" w:rsidR="002E2250" w:rsidRPr="006D68AC" w:rsidRDefault="002E2250" w:rsidP="003C3912">
            <w:pPr>
              <w:pStyle w:val="TAH"/>
            </w:pPr>
            <w:r w:rsidRPr="006D68AC">
              <w:t>API version number</w:t>
            </w:r>
          </w:p>
        </w:tc>
        <w:tc>
          <w:tcPr>
            <w:tcW w:w="7427" w:type="dxa"/>
            <w:shd w:val="clear" w:color="auto" w:fill="C0C0C0"/>
          </w:tcPr>
          <w:p w14:paraId="23E684F3" w14:textId="77777777" w:rsidR="002E2250" w:rsidRPr="006D68AC" w:rsidRDefault="002E2250" w:rsidP="003C3912">
            <w:pPr>
              <w:pStyle w:val="TAH"/>
            </w:pPr>
            <w:r w:rsidRPr="006D68AC">
              <w:t>Remarks</w:t>
            </w:r>
          </w:p>
        </w:tc>
      </w:tr>
      <w:tr w:rsidR="002E2250" w:rsidRPr="006D68AC" w14:paraId="4334A216" w14:textId="77777777" w:rsidTr="003C3912">
        <w:trPr>
          <w:jc w:val="center"/>
        </w:trPr>
        <w:tc>
          <w:tcPr>
            <w:tcW w:w="2040" w:type="dxa"/>
            <w:vAlign w:val="center"/>
          </w:tcPr>
          <w:p w14:paraId="23D792BC" w14:textId="77777777" w:rsidR="002E2250" w:rsidRPr="006D68AC" w:rsidRDefault="002E2250" w:rsidP="003C3912">
            <w:pPr>
              <w:pStyle w:val="TAL"/>
            </w:pPr>
          </w:p>
        </w:tc>
        <w:tc>
          <w:tcPr>
            <w:tcW w:w="7427" w:type="dxa"/>
            <w:vAlign w:val="center"/>
          </w:tcPr>
          <w:p w14:paraId="2024EA13" w14:textId="77777777" w:rsidR="002E2250" w:rsidRPr="006D68AC" w:rsidRDefault="002E2250" w:rsidP="003C3912">
            <w:pPr>
              <w:pStyle w:val="TAL"/>
            </w:pPr>
          </w:p>
        </w:tc>
      </w:tr>
    </w:tbl>
    <w:p w14:paraId="553AEEE5" w14:textId="77777777" w:rsidR="002E2250" w:rsidRPr="006D68AC" w:rsidRDefault="002E2250" w:rsidP="002E2250"/>
    <w:p w14:paraId="7EC930D2" w14:textId="77777777" w:rsidR="002E2250" w:rsidRPr="006D68AC" w:rsidRDefault="002E2250" w:rsidP="002E2250">
      <w:pPr>
        <w:pStyle w:val="Heading1"/>
      </w:pPr>
      <w:bookmarkStart w:id="10323" w:name="_Toc160650524"/>
      <w:bookmarkStart w:id="10324" w:name="_Toc164928845"/>
      <w:bookmarkStart w:id="10325" w:name="_Toc168550708"/>
      <w:bookmarkStart w:id="10326" w:name="_Toc170118783"/>
      <w:bookmarkStart w:id="10327" w:name="_Toc209470865"/>
      <w:bookmarkStart w:id="10328" w:name="_Toc212115540"/>
      <w:bookmarkStart w:id="10329" w:name="_Toc216294098"/>
      <w:r w:rsidRPr="006D68AC">
        <w:t>B.12</w:t>
      </w:r>
      <w:r w:rsidRPr="006D68AC">
        <w:tab/>
        <w:t>NSCE_SliceCommService API</w:t>
      </w:r>
      <w:bookmarkEnd w:id="10323"/>
      <w:bookmarkEnd w:id="10324"/>
      <w:bookmarkEnd w:id="10325"/>
      <w:bookmarkEnd w:id="10326"/>
      <w:bookmarkEnd w:id="10327"/>
      <w:bookmarkEnd w:id="10328"/>
      <w:bookmarkEnd w:id="10329"/>
    </w:p>
    <w:p w14:paraId="0762D4F0" w14:textId="77777777" w:rsidR="002E2250" w:rsidRPr="006D68AC" w:rsidRDefault="002E2250" w:rsidP="002E2250">
      <w:r w:rsidRPr="006D68AC">
        <w:t xml:space="preserve">The API versions listed in table B.12-1 are withdrawn for the NSCE_SliceCommService </w:t>
      </w:r>
      <w:r w:rsidRPr="006D68AC">
        <w:rPr>
          <w:lang w:eastAsia="zh-CN"/>
        </w:rPr>
        <w:t>API.</w:t>
      </w:r>
    </w:p>
    <w:p w14:paraId="758FBD59" w14:textId="77777777" w:rsidR="002E2250" w:rsidRPr="006D68AC" w:rsidRDefault="002E2250" w:rsidP="002E2250">
      <w:pPr>
        <w:pStyle w:val="TH"/>
      </w:pPr>
      <w:r w:rsidRPr="006D68AC">
        <w:t xml:space="preserve">Table B.12-1: </w:t>
      </w:r>
      <w:r w:rsidRPr="006D68AC">
        <w:rPr>
          <w:lang w:eastAsia="zh-CN"/>
        </w:rPr>
        <w:t xml:space="preserve">Withdrawn API versions of the </w:t>
      </w:r>
      <w:r w:rsidRPr="006D68AC">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7019C67" w14:textId="77777777" w:rsidTr="003C3912">
        <w:trPr>
          <w:jc w:val="center"/>
        </w:trPr>
        <w:tc>
          <w:tcPr>
            <w:tcW w:w="2040" w:type="dxa"/>
            <w:shd w:val="clear" w:color="auto" w:fill="C0C0C0"/>
            <w:hideMark/>
          </w:tcPr>
          <w:p w14:paraId="265FE815" w14:textId="77777777" w:rsidR="002E2250" w:rsidRPr="006D68AC" w:rsidRDefault="002E2250" w:rsidP="003C3912">
            <w:pPr>
              <w:pStyle w:val="TAH"/>
            </w:pPr>
            <w:r w:rsidRPr="006D68AC">
              <w:t>API version number</w:t>
            </w:r>
          </w:p>
        </w:tc>
        <w:tc>
          <w:tcPr>
            <w:tcW w:w="7427" w:type="dxa"/>
            <w:shd w:val="clear" w:color="auto" w:fill="C0C0C0"/>
          </w:tcPr>
          <w:p w14:paraId="48574512" w14:textId="77777777" w:rsidR="002E2250" w:rsidRPr="006D68AC" w:rsidRDefault="002E2250" w:rsidP="003C3912">
            <w:pPr>
              <w:pStyle w:val="TAH"/>
            </w:pPr>
            <w:r w:rsidRPr="006D68AC">
              <w:t>Remarks</w:t>
            </w:r>
          </w:p>
        </w:tc>
      </w:tr>
      <w:tr w:rsidR="002E2250" w:rsidRPr="006D68AC" w14:paraId="643C03DB" w14:textId="77777777" w:rsidTr="003C3912">
        <w:trPr>
          <w:jc w:val="center"/>
        </w:trPr>
        <w:tc>
          <w:tcPr>
            <w:tcW w:w="2040" w:type="dxa"/>
            <w:vAlign w:val="center"/>
          </w:tcPr>
          <w:p w14:paraId="73DA0597" w14:textId="77777777" w:rsidR="002E2250" w:rsidRPr="006D68AC" w:rsidRDefault="002E2250" w:rsidP="003C3912">
            <w:pPr>
              <w:pStyle w:val="TAL"/>
            </w:pPr>
          </w:p>
        </w:tc>
        <w:tc>
          <w:tcPr>
            <w:tcW w:w="7427" w:type="dxa"/>
            <w:vAlign w:val="center"/>
          </w:tcPr>
          <w:p w14:paraId="0E155A75" w14:textId="77777777" w:rsidR="002E2250" w:rsidRPr="006D68AC" w:rsidRDefault="002E2250" w:rsidP="003C3912">
            <w:pPr>
              <w:pStyle w:val="TAL"/>
            </w:pPr>
          </w:p>
        </w:tc>
      </w:tr>
    </w:tbl>
    <w:p w14:paraId="6D6CE217" w14:textId="77777777" w:rsidR="002E2250" w:rsidRPr="006D68AC" w:rsidRDefault="002E2250" w:rsidP="002E2250"/>
    <w:p w14:paraId="4A3174C9" w14:textId="77777777" w:rsidR="002E2250" w:rsidRPr="006D68AC" w:rsidRDefault="002E2250" w:rsidP="002E2250">
      <w:pPr>
        <w:pStyle w:val="Heading1"/>
      </w:pPr>
      <w:bookmarkStart w:id="10330" w:name="_Toc160650525"/>
      <w:bookmarkStart w:id="10331" w:name="_Toc164928846"/>
      <w:bookmarkStart w:id="10332" w:name="_Toc168550709"/>
      <w:bookmarkStart w:id="10333" w:name="_Toc170118784"/>
      <w:bookmarkStart w:id="10334" w:name="_Toc209470866"/>
      <w:bookmarkStart w:id="10335" w:name="_Toc212115541"/>
      <w:bookmarkStart w:id="10336" w:name="_Toc216294099"/>
      <w:r w:rsidRPr="006D68AC">
        <w:t>B.13</w:t>
      </w:r>
      <w:r w:rsidRPr="006D68AC">
        <w:tab/>
        <w:t>NSCE_InterPLMNContinuity API</w:t>
      </w:r>
      <w:bookmarkEnd w:id="10330"/>
      <w:bookmarkEnd w:id="10331"/>
      <w:bookmarkEnd w:id="10332"/>
      <w:bookmarkEnd w:id="10333"/>
      <w:bookmarkEnd w:id="10334"/>
      <w:bookmarkEnd w:id="10335"/>
      <w:bookmarkEnd w:id="10336"/>
    </w:p>
    <w:p w14:paraId="665A1D3B" w14:textId="77777777" w:rsidR="002E2250" w:rsidRPr="006D68AC" w:rsidRDefault="002E2250" w:rsidP="002E2250">
      <w:r w:rsidRPr="006D68AC">
        <w:t xml:space="preserve">The API versions listed in table B.13-1 are withdrawn for the NSCE_InterPLMNContinuity </w:t>
      </w:r>
      <w:r w:rsidRPr="006D68AC">
        <w:rPr>
          <w:lang w:eastAsia="zh-CN"/>
        </w:rPr>
        <w:t>API.</w:t>
      </w:r>
    </w:p>
    <w:p w14:paraId="2A2054F3" w14:textId="77777777" w:rsidR="002E2250" w:rsidRPr="006D68AC" w:rsidRDefault="002E2250" w:rsidP="002E2250">
      <w:pPr>
        <w:pStyle w:val="TH"/>
      </w:pPr>
      <w:r w:rsidRPr="006D68AC">
        <w:t xml:space="preserve">Table B.13-1: </w:t>
      </w:r>
      <w:r w:rsidRPr="006D68AC">
        <w:rPr>
          <w:lang w:eastAsia="zh-CN"/>
        </w:rPr>
        <w:t xml:space="preserve">Withdrawn API versions of the </w:t>
      </w:r>
      <w:r w:rsidRPr="006D68AC">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C269727" w14:textId="77777777" w:rsidTr="003C3912">
        <w:trPr>
          <w:jc w:val="center"/>
        </w:trPr>
        <w:tc>
          <w:tcPr>
            <w:tcW w:w="2040" w:type="dxa"/>
            <w:shd w:val="clear" w:color="auto" w:fill="C0C0C0"/>
            <w:hideMark/>
          </w:tcPr>
          <w:p w14:paraId="3567B310" w14:textId="77777777" w:rsidR="002E2250" w:rsidRPr="006D68AC" w:rsidRDefault="002E2250" w:rsidP="003C3912">
            <w:pPr>
              <w:pStyle w:val="TAH"/>
            </w:pPr>
            <w:r w:rsidRPr="006D68AC">
              <w:t>API version number</w:t>
            </w:r>
          </w:p>
        </w:tc>
        <w:tc>
          <w:tcPr>
            <w:tcW w:w="7427" w:type="dxa"/>
            <w:shd w:val="clear" w:color="auto" w:fill="C0C0C0"/>
          </w:tcPr>
          <w:p w14:paraId="664D3CE9" w14:textId="77777777" w:rsidR="002E2250" w:rsidRPr="006D68AC" w:rsidRDefault="002E2250" w:rsidP="003C3912">
            <w:pPr>
              <w:pStyle w:val="TAH"/>
            </w:pPr>
            <w:r w:rsidRPr="006D68AC">
              <w:t>Remarks</w:t>
            </w:r>
          </w:p>
        </w:tc>
      </w:tr>
      <w:tr w:rsidR="002E2250" w:rsidRPr="006D68AC" w14:paraId="2F8AD012" w14:textId="77777777" w:rsidTr="003C3912">
        <w:trPr>
          <w:jc w:val="center"/>
        </w:trPr>
        <w:tc>
          <w:tcPr>
            <w:tcW w:w="2040" w:type="dxa"/>
            <w:vAlign w:val="center"/>
          </w:tcPr>
          <w:p w14:paraId="2F818B36" w14:textId="77777777" w:rsidR="002E2250" w:rsidRPr="006D68AC" w:rsidRDefault="002E2250" w:rsidP="003C3912">
            <w:pPr>
              <w:pStyle w:val="TAL"/>
            </w:pPr>
          </w:p>
        </w:tc>
        <w:tc>
          <w:tcPr>
            <w:tcW w:w="7427" w:type="dxa"/>
            <w:vAlign w:val="center"/>
          </w:tcPr>
          <w:p w14:paraId="17C65A81" w14:textId="77777777" w:rsidR="002E2250" w:rsidRPr="006D68AC" w:rsidRDefault="002E2250" w:rsidP="003C3912">
            <w:pPr>
              <w:pStyle w:val="TAL"/>
            </w:pPr>
          </w:p>
        </w:tc>
      </w:tr>
    </w:tbl>
    <w:p w14:paraId="7B5D07C5" w14:textId="77777777" w:rsidR="002E2250" w:rsidRPr="006D68AC" w:rsidRDefault="002E2250" w:rsidP="002E2250"/>
    <w:p w14:paraId="0B9EB22E" w14:textId="77777777" w:rsidR="002E2250" w:rsidRPr="006D68AC" w:rsidRDefault="002E2250" w:rsidP="002E2250">
      <w:pPr>
        <w:pStyle w:val="Heading1"/>
      </w:pPr>
      <w:bookmarkStart w:id="10337" w:name="_Toc160650526"/>
      <w:bookmarkStart w:id="10338" w:name="_Toc164928847"/>
      <w:bookmarkStart w:id="10339" w:name="_Toc168550710"/>
      <w:bookmarkStart w:id="10340" w:name="_Toc170118785"/>
      <w:bookmarkStart w:id="10341" w:name="_Toc209470867"/>
      <w:bookmarkStart w:id="10342" w:name="_Toc212115542"/>
      <w:bookmarkStart w:id="10343" w:name="_Toc216294100"/>
      <w:r w:rsidRPr="006D68AC">
        <w:t>B.14</w:t>
      </w:r>
      <w:r w:rsidRPr="006D68AC">
        <w:tab/>
        <w:t>NSCE_NSDiagnostics API</w:t>
      </w:r>
      <w:bookmarkEnd w:id="10337"/>
      <w:bookmarkEnd w:id="10338"/>
      <w:bookmarkEnd w:id="10339"/>
      <w:bookmarkEnd w:id="10340"/>
      <w:bookmarkEnd w:id="10341"/>
      <w:bookmarkEnd w:id="10342"/>
      <w:bookmarkEnd w:id="10343"/>
    </w:p>
    <w:p w14:paraId="6226499A" w14:textId="77777777" w:rsidR="002E2250" w:rsidRPr="006D68AC" w:rsidRDefault="002E2250" w:rsidP="002E2250">
      <w:r w:rsidRPr="006D68AC">
        <w:t xml:space="preserve">The API versions listed in table B.14-1 are withdrawn for the NSCE_NSDiagnostics </w:t>
      </w:r>
      <w:r w:rsidRPr="006D68AC">
        <w:rPr>
          <w:lang w:eastAsia="zh-CN"/>
        </w:rPr>
        <w:t>API.</w:t>
      </w:r>
    </w:p>
    <w:p w14:paraId="71E2904E" w14:textId="77777777" w:rsidR="002E2250" w:rsidRPr="006D68AC" w:rsidRDefault="002E2250" w:rsidP="002E2250">
      <w:pPr>
        <w:pStyle w:val="TH"/>
      </w:pPr>
      <w:r w:rsidRPr="006D68AC">
        <w:t xml:space="preserve">Table B.14-1: </w:t>
      </w:r>
      <w:r w:rsidRPr="006D68AC">
        <w:rPr>
          <w:lang w:eastAsia="zh-CN"/>
        </w:rPr>
        <w:t xml:space="preserve">Withdrawn API versions of the </w:t>
      </w:r>
      <w:r w:rsidRPr="006D68AC">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464F16B" w14:textId="77777777" w:rsidTr="003C3912">
        <w:trPr>
          <w:jc w:val="center"/>
        </w:trPr>
        <w:tc>
          <w:tcPr>
            <w:tcW w:w="2040" w:type="dxa"/>
            <w:shd w:val="clear" w:color="auto" w:fill="C0C0C0"/>
            <w:hideMark/>
          </w:tcPr>
          <w:p w14:paraId="1BC6E7BD" w14:textId="77777777" w:rsidR="002E2250" w:rsidRPr="006D68AC" w:rsidRDefault="002E2250" w:rsidP="003C3912">
            <w:pPr>
              <w:pStyle w:val="TAH"/>
            </w:pPr>
            <w:r w:rsidRPr="006D68AC">
              <w:t>API version number</w:t>
            </w:r>
          </w:p>
        </w:tc>
        <w:tc>
          <w:tcPr>
            <w:tcW w:w="7427" w:type="dxa"/>
            <w:shd w:val="clear" w:color="auto" w:fill="C0C0C0"/>
          </w:tcPr>
          <w:p w14:paraId="38B50A9D" w14:textId="77777777" w:rsidR="002E2250" w:rsidRPr="006D68AC" w:rsidRDefault="002E2250" w:rsidP="003C3912">
            <w:pPr>
              <w:pStyle w:val="TAH"/>
            </w:pPr>
            <w:r w:rsidRPr="006D68AC">
              <w:t>Remarks</w:t>
            </w:r>
          </w:p>
        </w:tc>
      </w:tr>
      <w:tr w:rsidR="002E2250" w:rsidRPr="006D68AC" w14:paraId="04904ABC" w14:textId="77777777" w:rsidTr="003C3912">
        <w:trPr>
          <w:jc w:val="center"/>
        </w:trPr>
        <w:tc>
          <w:tcPr>
            <w:tcW w:w="2040" w:type="dxa"/>
            <w:vAlign w:val="center"/>
          </w:tcPr>
          <w:p w14:paraId="7F8E5B2D" w14:textId="77777777" w:rsidR="002E2250" w:rsidRPr="006D68AC" w:rsidRDefault="002E2250" w:rsidP="003C3912">
            <w:pPr>
              <w:pStyle w:val="TAL"/>
            </w:pPr>
          </w:p>
        </w:tc>
        <w:tc>
          <w:tcPr>
            <w:tcW w:w="7427" w:type="dxa"/>
            <w:vAlign w:val="center"/>
          </w:tcPr>
          <w:p w14:paraId="134CCE3A" w14:textId="77777777" w:rsidR="002E2250" w:rsidRPr="006D68AC" w:rsidRDefault="002E2250" w:rsidP="003C3912">
            <w:pPr>
              <w:pStyle w:val="TAL"/>
            </w:pPr>
          </w:p>
        </w:tc>
      </w:tr>
    </w:tbl>
    <w:p w14:paraId="2E8FC299" w14:textId="77777777" w:rsidR="002E2250" w:rsidRPr="006D68AC" w:rsidRDefault="002E2250" w:rsidP="002E2250"/>
    <w:p w14:paraId="34836C22" w14:textId="77777777" w:rsidR="002E2250" w:rsidRPr="006D68AC" w:rsidRDefault="002E2250" w:rsidP="002E2250">
      <w:pPr>
        <w:pStyle w:val="Heading1"/>
      </w:pPr>
      <w:bookmarkStart w:id="10344" w:name="_Toc160650527"/>
      <w:bookmarkStart w:id="10345" w:name="_Toc164928848"/>
      <w:bookmarkStart w:id="10346" w:name="_Toc168550711"/>
      <w:bookmarkStart w:id="10347" w:name="_Toc170118786"/>
      <w:bookmarkStart w:id="10348" w:name="_Toc209470868"/>
      <w:bookmarkStart w:id="10349" w:name="_Toc212115543"/>
      <w:bookmarkStart w:id="10350" w:name="_Toc216294101"/>
      <w:r w:rsidRPr="006D68AC">
        <w:t>B.15</w:t>
      </w:r>
      <w:r w:rsidRPr="006D68AC">
        <w:tab/>
        <w:t>NSCE_FaultDiagnosis API</w:t>
      </w:r>
      <w:bookmarkEnd w:id="10344"/>
      <w:bookmarkEnd w:id="10345"/>
      <w:bookmarkEnd w:id="10346"/>
      <w:bookmarkEnd w:id="10347"/>
      <w:bookmarkEnd w:id="10348"/>
      <w:bookmarkEnd w:id="10349"/>
      <w:bookmarkEnd w:id="10350"/>
    </w:p>
    <w:p w14:paraId="30D826B3" w14:textId="77777777" w:rsidR="002E2250" w:rsidRPr="006D68AC" w:rsidRDefault="002E2250" w:rsidP="002E2250">
      <w:r w:rsidRPr="006D68AC">
        <w:t xml:space="preserve">The API versions listed in table B.15-1 are withdrawn for the NSCE_FaultDiagnosis </w:t>
      </w:r>
      <w:r w:rsidRPr="006D68AC">
        <w:rPr>
          <w:lang w:eastAsia="zh-CN"/>
        </w:rPr>
        <w:t>API.</w:t>
      </w:r>
    </w:p>
    <w:p w14:paraId="6F516C67" w14:textId="77777777" w:rsidR="002E2250" w:rsidRPr="006D68AC" w:rsidRDefault="002E2250" w:rsidP="002E2250">
      <w:pPr>
        <w:pStyle w:val="TH"/>
      </w:pPr>
      <w:r w:rsidRPr="006D68AC">
        <w:t xml:space="preserve">Table B.15-1: </w:t>
      </w:r>
      <w:r w:rsidRPr="006D68AC">
        <w:rPr>
          <w:lang w:eastAsia="zh-CN"/>
        </w:rPr>
        <w:t xml:space="preserve">Withdrawn API versions of the </w:t>
      </w:r>
      <w:r w:rsidRPr="006D68AC">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B367AAC" w14:textId="77777777" w:rsidTr="003C3912">
        <w:trPr>
          <w:jc w:val="center"/>
        </w:trPr>
        <w:tc>
          <w:tcPr>
            <w:tcW w:w="2040" w:type="dxa"/>
            <w:shd w:val="clear" w:color="auto" w:fill="C0C0C0"/>
            <w:hideMark/>
          </w:tcPr>
          <w:p w14:paraId="21B8A148" w14:textId="77777777" w:rsidR="002E2250" w:rsidRPr="006D68AC" w:rsidRDefault="002E2250" w:rsidP="003C3912">
            <w:pPr>
              <w:pStyle w:val="TAH"/>
            </w:pPr>
            <w:r w:rsidRPr="006D68AC">
              <w:t>API version number</w:t>
            </w:r>
          </w:p>
        </w:tc>
        <w:tc>
          <w:tcPr>
            <w:tcW w:w="7427" w:type="dxa"/>
            <w:shd w:val="clear" w:color="auto" w:fill="C0C0C0"/>
          </w:tcPr>
          <w:p w14:paraId="4310165B" w14:textId="77777777" w:rsidR="002E2250" w:rsidRPr="006D68AC" w:rsidRDefault="002E2250" w:rsidP="003C3912">
            <w:pPr>
              <w:pStyle w:val="TAH"/>
            </w:pPr>
            <w:r w:rsidRPr="006D68AC">
              <w:t>Remarks</w:t>
            </w:r>
          </w:p>
        </w:tc>
      </w:tr>
      <w:tr w:rsidR="002E2250" w:rsidRPr="006D68AC" w14:paraId="37EE617C" w14:textId="77777777" w:rsidTr="003C3912">
        <w:trPr>
          <w:jc w:val="center"/>
        </w:trPr>
        <w:tc>
          <w:tcPr>
            <w:tcW w:w="2040" w:type="dxa"/>
            <w:vAlign w:val="center"/>
          </w:tcPr>
          <w:p w14:paraId="540CFB9D" w14:textId="77777777" w:rsidR="002E2250" w:rsidRPr="006D68AC" w:rsidRDefault="002E2250" w:rsidP="003C3912">
            <w:pPr>
              <w:pStyle w:val="TAL"/>
            </w:pPr>
          </w:p>
        </w:tc>
        <w:tc>
          <w:tcPr>
            <w:tcW w:w="7427" w:type="dxa"/>
            <w:vAlign w:val="center"/>
          </w:tcPr>
          <w:p w14:paraId="111D9BCA" w14:textId="77777777" w:rsidR="002E2250" w:rsidRPr="006D68AC" w:rsidRDefault="002E2250" w:rsidP="003C3912">
            <w:pPr>
              <w:pStyle w:val="TAL"/>
            </w:pPr>
          </w:p>
        </w:tc>
      </w:tr>
    </w:tbl>
    <w:p w14:paraId="4F1EA85D" w14:textId="77777777" w:rsidR="002E2250" w:rsidRPr="006D68AC" w:rsidRDefault="002E2250" w:rsidP="002E2250"/>
    <w:p w14:paraId="083FA83F" w14:textId="77777777" w:rsidR="002E2250" w:rsidRPr="006D68AC" w:rsidRDefault="002E2250" w:rsidP="002E2250">
      <w:pPr>
        <w:pStyle w:val="Heading1"/>
      </w:pPr>
      <w:bookmarkStart w:id="10351" w:name="_Toc160650528"/>
      <w:bookmarkStart w:id="10352" w:name="_Toc164928849"/>
      <w:bookmarkStart w:id="10353" w:name="_Toc168550712"/>
      <w:bookmarkStart w:id="10354" w:name="_Toc170118787"/>
      <w:bookmarkStart w:id="10355" w:name="_Toc209470869"/>
      <w:bookmarkStart w:id="10356" w:name="_Toc212115544"/>
      <w:bookmarkStart w:id="10357" w:name="_Toc216294102"/>
      <w:r w:rsidRPr="006D68AC">
        <w:t>B.16</w:t>
      </w:r>
      <w:r w:rsidRPr="006D68AC">
        <w:tab/>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API</w:t>
      </w:r>
      <w:bookmarkEnd w:id="10351"/>
      <w:bookmarkEnd w:id="10352"/>
      <w:bookmarkEnd w:id="10353"/>
      <w:bookmarkEnd w:id="10354"/>
      <w:bookmarkEnd w:id="10355"/>
      <w:bookmarkEnd w:id="10356"/>
      <w:bookmarkEnd w:id="10357"/>
    </w:p>
    <w:p w14:paraId="0D263582" w14:textId="77777777" w:rsidR="002E2250" w:rsidRPr="006D68AC" w:rsidRDefault="002E2250" w:rsidP="002E2250">
      <w:r w:rsidRPr="006D68AC">
        <w:t>The API versions listed in table B.16-1 are withdrawn for the 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w:t>
      </w:r>
      <w:r w:rsidRPr="006D68AC">
        <w:rPr>
          <w:lang w:eastAsia="zh-CN"/>
        </w:rPr>
        <w:t>API.</w:t>
      </w:r>
    </w:p>
    <w:p w14:paraId="0DDF6DAF" w14:textId="77777777" w:rsidR="002E2250" w:rsidRPr="006D68AC" w:rsidRDefault="002E2250" w:rsidP="002E2250">
      <w:pPr>
        <w:pStyle w:val="TH"/>
      </w:pPr>
      <w:r w:rsidRPr="006D68AC">
        <w:t xml:space="preserve">Table B.16-1: </w:t>
      </w:r>
      <w:r w:rsidRPr="006D68AC">
        <w:rPr>
          <w:lang w:eastAsia="zh-CN"/>
        </w:rPr>
        <w:t xml:space="preserve">Withdrawn API versions of the </w:t>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1E94A4" w14:textId="77777777" w:rsidTr="003C3912">
        <w:trPr>
          <w:jc w:val="center"/>
        </w:trPr>
        <w:tc>
          <w:tcPr>
            <w:tcW w:w="2040" w:type="dxa"/>
            <w:shd w:val="clear" w:color="auto" w:fill="C0C0C0"/>
            <w:hideMark/>
          </w:tcPr>
          <w:p w14:paraId="4F7F818E" w14:textId="77777777" w:rsidR="002E2250" w:rsidRPr="006D68AC" w:rsidRDefault="002E2250" w:rsidP="003C3912">
            <w:pPr>
              <w:pStyle w:val="TAH"/>
            </w:pPr>
            <w:r w:rsidRPr="006D68AC">
              <w:t>API version number</w:t>
            </w:r>
          </w:p>
        </w:tc>
        <w:tc>
          <w:tcPr>
            <w:tcW w:w="7427" w:type="dxa"/>
            <w:shd w:val="clear" w:color="auto" w:fill="C0C0C0"/>
          </w:tcPr>
          <w:p w14:paraId="6999FA27" w14:textId="77777777" w:rsidR="002E2250" w:rsidRPr="006D68AC" w:rsidRDefault="002E2250" w:rsidP="003C3912">
            <w:pPr>
              <w:pStyle w:val="TAH"/>
            </w:pPr>
            <w:r w:rsidRPr="006D68AC">
              <w:t>Remarks</w:t>
            </w:r>
          </w:p>
        </w:tc>
      </w:tr>
      <w:tr w:rsidR="002E2250" w:rsidRPr="006D68AC" w14:paraId="0EBAECA8" w14:textId="77777777" w:rsidTr="003C3912">
        <w:trPr>
          <w:jc w:val="center"/>
        </w:trPr>
        <w:tc>
          <w:tcPr>
            <w:tcW w:w="2040" w:type="dxa"/>
            <w:vAlign w:val="center"/>
          </w:tcPr>
          <w:p w14:paraId="573935B0" w14:textId="77777777" w:rsidR="002E2250" w:rsidRPr="006D68AC" w:rsidRDefault="002E2250" w:rsidP="003C3912">
            <w:pPr>
              <w:pStyle w:val="TAL"/>
            </w:pPr>
          </w:p>
        </w:tc>
        <w:tc>
          <w:tcPr>
            <w:tcW w:w="7427" w:type="dxa"/>
            <w:vAlign w:val="center"/>
          </w:tcPr>
          <w:p w14:paraId="48CD802C" w14:textId="77777777" w:rsidR="002E2250" w:rsidRPr="006D68AC" w:rsidRDefault="002E2250" w:rsidP="003C3912">
            <w:pPr>
              <w:pStyle w:val="TAL"/>
            </w:pPr>
          </w:p>
        </w:tc>
      </w:tr>
    </w:tbl>
    <w:p w14:paraId="3415A640" w14:textId="77777777" w:rsidR="002E2250" w:rsidRPr="006D68AC" w:rsidRDefault="002E2250" w:rsidP="002E2250"/>
    <w:p w14:paraId="7E182EBA" w14:textId="77777777" w:rsidR="002E2250" w:rsidRPr="006D68AC" w:rsidRDefault="002E2250" w:rsidP="002E2250">
      <w:pPr>
        <w:pStyle w:val="Heading1"/>
      </w:pPr>
      <w:bookmarkStart w:id="10358" w:name="_Toc160650529"/>
      <w:bookmarkStart w:id="10359" w:name="_Toc164928850"/>
      <w:bookmarkStart w:id="10360" w:name="_Toc168550713"/>
      <w:bookmarkStart w:id="10361" w:name="_Toc170118788"/>
      <w:bookmarkStart w:id="10362" w:name="_Toc209470870"/>
      <w:bookmarkStart w:id="10363" w:name="_Toc212115545"/>
      <w:bookmarkStart w:id="10364" w:name="_Toc216294103"/>
      <w:r w:rsidRPr="006D68AC">
        <w:t>B.17</w:t>
      </w:r>
      <w:r w:rsidRPr="006D68AC">
        <w:tab/>
        <w:t>NSCE_NSInfoDelivery API</w:t>
      </w:r>
      <w:bookmarkEnd w:id="10358"/>
      <w:bookmarkEnd w:id="10359"/>
      <w:bookmarkEnd w:id="10360"/>
      <w:bookmarkEnd w:id="10361"/>
      <w:bookmarkEnd w:id="10362"/>
      <w:bookmarkEnd w:id="10363"/>
      <w:bookmarkEnd w:id="10364"/>
    </w:p>
    <w:p w14:paraId="00C59481" w14:textId="77777777" w:rsidR="002E2250" w:rsidRPr="006D68AC" w:rsidRDefault="002E2250" w:rsidP="002E2250">
      <w:r w:rsidRPr="006D68AC">
        <w:t xml:space="preserve">The API versions listed in table B.17-1 are withdrawn for the NSCE_NSInfoDelivery </w:t>
      </w:r>
      <w:r w:rsidRPr="006D68AC">
        <w:rPr>
          <w:lang w:eastAsia="zh-CN"/>
        </w:rPr>
        <w:t>API.</w:t>
      </w:r>
    </w:p>
    <w:p w14:paraId="36DEC0F3" w14:textId="77777777" w:rsidR="002E2250" w:rsidRPr="006D68AC" w:rsidRDefault="002E2250" w:rsidP="002E2250">
      <w:pPr>
        <w:pStyle w:val="TH"/>
      </w:pPr>
      <w:r w:rsidRPr="006D68AC">
        <w:t xml:space="preserve">Table B.17-1: </w:t>
      </w:r>
      <w:r w:rsidRPr="006D68AC">
        <w:rPr>
          <w:lang w:eastAsia="zh-CN"/>
        </w:rPr>
        <w:t xml:space="preserve">Withdrawn API versions of the </w:t>
      </w:r>
      <w:r w:rsidRPr="006D68AC">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04485EB2" w14:textId="77777777" w:rsidTr="003C3912">
        <w:trPr>
          <w:jc w:val="center"/>
        </w:trPr>
        <w:tc>
          <w:tcPr>
            <w:tcW w:w="2040" w:type="dxa"/>
            <w:shd w:val="clear" w:color="auto" w:fill="C0C0C0"/>
            <w:hideMark/>
          </w:tcPr>
          <w:p w14:paraId="1A9D0AF0" w14:textId="77777777" w:rsidR="002E2250" w:rsidRPr="006D68AC" w:rsidRDefault="002E2250" w:rsidP="003C3912">
            <w:pPr>
              <w:pStyle w:val="TAH"/>
            </w:pPr>
            <w:r w:rsidRPr="006D68AC">
              <w:t>API version number</w:t>
            </w:r>
          </w:p>
        </w:tc>
        <w:tc>
          <w:tcPr>
            <w:tcW w:w="7427" w:type="dxa"/>
            <w:shd w:val="clear" w:color="auto" w:fill="C0C0C0"/>
          </w:tcPr>
          <w:p w14:paraId="15B96445" w14:textId="77777777" w:rsidR="002E2250" w:rsidRPr="006D68AC" w:rsidRDefault="002E2250" w:rsidP="003C3912">
            <w:pPr>
              <w:pStyle w:val="TAH"/>
            </w:pPr>
            <w:r w:rsidRPr="006D68AC">
              <w:t>Remarks</w:t>
            </w:r>
          </w:p>
        </w:tc>
      </w:tr>
      <w:tr w:rsidR="002E2250" w:rsidRPr="006D68AC" w14:paraId="6C9D4CB8" w14:textId="77777777" w:rsidTr="003C3912">
        <w:trPr>
          <w:jc w:val="center"/>
        </w:trPr>
        <w:tc>
          <w:tcPr>
            <w:tcW w:w="2040" w:type="dxa"/>
            <w:vAlign w:val="center"/>
          </w:tcPr>
          <w:p w14:paraId="67658BE8" w14:textId="77777777" w:rsidR="002E2250" w:rsidRPr="006D68AC" w:rsidRDefault="002E2250" w:rsidP="003C3912">
            <w:pPr>
              <w:pStyle w:val="TAL"/>
            </w:pPr>
          </w:p>
        </w:tc>
        <w:tc>
          <w:tcPr>
            <w:tcW w:w="7427" w:type="dxa"/>
            <w:vAlign w:val="center"/>
          </w:tcPr>
          <w:p w14:paraId="3DB53ACB" w14:textId="77777777" w:rsidR="002E2250" w:rsidRPr="006D68AC" w:rsidRDefault="002E2250" w:rsidP="003C3912">
            <w:pPr>
              <w:pStyle w:val="TAL"/>
            </w:pPr>
          </w:p>
        </w:tc>
      </w:tr>
    </w:tbl>
    <w:p w14:paraId="699519EA" w14:textId="77777777" w:rsidR="002E2250" w:rsidRPr="006D68AC" w:rsidRDefault="002E2250" w:rsidP="002E2250"/>
    <w:p w14:paraId="3C189400" w14:textId="77777777" w:rsidR="002E2250" w:rsidRPr="006D68AC" w:rsidRDefault="002E2250" w:rsidP="002E2250">
      <w:pPr>
        <w:pStyle w:val="Heading1"/>
      </w:pPr>
      <w:bookmarkStart w:id="10365" w:name="_Toc160650530"/>
      <w:bookmarkStart w:id="10366" w:name="_Toc164928851"/>
      <w:bookmarkStart w:id="10367" w:name="_Toc168550714"/>
      <w:bookmarkStart w:id="10368" w:name="_Toc170118789"/>
      <w:bookmarkStart w:id="10369" w:name="_Toc209470871"/>
      <w:bookmarkStart w:id="10370" w:name="_Toc212115546"/>
      <w:bookmarkStart w:id="10371" w:name="_Toc216294104"/>
      <w:r w:rsidRPr="006D68AC">
        <w:t>B.18</w:t>
      </w:r>
      <w:r w:rsidRPr="006D68AC">
        <w:tab/>
        <w:t>NSCE_</w:t>
      </w:r>
      <w:r w:rsidRPr="006D68AC">
        <w:rPr>
          <w:lang w:eastAsia="zh-CN"/>
        </w:rPr>
        <w:t>NSAllocation</w:t>
      </w:r>
      <w:r w:rsidRPr="006D68AC">
        <w:t xml:space="preserve"> API</w:t>
      </w:r>
      <w:bookmarkEnd w:id="10365"/>
      <w:bookmarkEnd w:id="10366"/>
      <w:bookmarkEnd w:id="10367"/>
      <w:bookmarkEnd w:id="10368"/>
      <w:bookmarkEnd w:id="10369"/>
      <w:bookmarkEnd w:id="10370"/>
      <w:bookmarkEnd w:id="10371"/>
    </w:p>
    <w:p w14:paraId="15F2978C" w14:textId="77777777" w:rsidR="002E2250" w:rsidRPr="006D68AC" w:rsidRDefault="002E2250" w:rsidP="002E2250">
      <w:r w:rsidRPr="006D68AC">
        <w:t>The API versions listed in table B.18-1 are withdrawn for the NSCE_</w:t>
      </w:r>
      <w:r w:rsidRPr="006D68AC">
        <w:rPr>
          <w:lang w:eastAsia="zh-CN"/>
        </w:rPr>
        <w:t>NSAllocation</w:t>
      </w:r>
      <w:r w:rsidRPr="006D68AC">
        <w:t xml:space="preserve"> </w:t>
      </w:r>
      <w:r w:rsidRPr="006D68AC">
        <w:rPr>
          <w:lang w:eastAsia="zh-CN"/>
        </w:rPr>
        <w:t>API.</w:t>
      </w:r>
    </w:p>
    <w:p w14:paraId="16AC9DA5" w14:textId="77777777" w:rsidR="002E2250" w:rsidRPr="006D68AC" w:rsidRDefault="002E2250" w:rsidP="002E2250">
      <w:pPr>
        <w:pStyle w:val="TH"/>
      </w:pPr>
      <w:r w:rsidRPr="006D68AC">
        <w:t xml:space="preserve">Table B.18-1: </w:t>
      </w:r>
      <w:r w:rsidRPr="006D68AC">
        <w:rPr>
          <w:lang w:eastAsia="zh-CN"/>
        </w:rPr>
        <w:t xml:space="preserve">Withdrawn API versions of the </w:t>
      </w:r>
      <w:r w:rsidRPr="006D68AC">
        <w:t>NSCE_</w:t>
      </w:r>
      <w:r w:rsidRPr="006D68AC">
        <w:rPr>
          <w:lang w:eastAsia="zh-CN"/>
        </w:rPr>
        <w:t>NSAllocation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A82013B" w14:textId="77777777" w:rsidTr="003C3912">
        <w:trPr>
          <w:jc w:val="center"/>
        </w:trPr>
        <w:tc>
          <w:tcPr>
            <w:tcW w:w="2040" w:type="dxa"/>
            <w:shd w:val="clear" w:color="auto" w:fill="C0C0C0"/>
            <w:hideMark/>
          </w:tcPr>
          <w:p w14:paraId="772876DD" w14:textId="77777777" w:rsidR="002E2250" w:rsidRPr="006D68AC" w:rsidRDefault="002E2250" w:rsidP="003C3912">
            <w:pPr>
              <w:pStyle w:val="TAH"/>
            </w:pPr>
            <w:r w:rsidRPr="006D68AC">
              <w:t>API version number</w:t>
            </w:r>
          </w:p>
        </w:tc>
        <w:tc>
          <w:tcPr>
            <w:tcW w:w="7427" w:type="dxa"/>
            <w:shd w:val="clear" w:color="auto" w:fill="C0C0C0"/>
          </w:tcPr>
          <w:p w14:paraId="6664F7C4" w14:textId="77777777" w:rsidR="002E2250" w:rsidRPr="006D68AC" w:rsidRDefault="002E2250" w:rsidP="003C3912">
            <w:pPr>
              <w:pStyle w:val="TAH"/>
            </w:pPr>
            <w:r w:rsidRPr="006D68AC">
              <w:t>Remarks</w:t>
            </w:r>
          </w:p>
        </w:tc>
      </w:tr>
      <w:tr w:rsidR="002E2250" w:rsidRPr="006D68AC" w14:paraId="3EE7BB94" w14:textId="77777777" w:rsidTr="003C3912">
        <w:trPr>
          <w:jc w:val="center"/>
        </w:trPr>
        <w:tc>
          <w:tcPr>
            <w:tcW w:w="2040" w:type="dxa"/>
            <w:vAlign w:val="center"/>
          </w:tcPr>
          <w:p w14:paraId="787604E7" w14:textId="77777777" w:rsidR="002E2250" w:rsidRPr="006D68AC" w:rsidRDefault="002E2250" w:rsidP="003C3912">
            <w:pPr>
              <w:pStyle w:val="TAL"/>
            </w:pPr>
          </w:p>
        </w:tc>
        <w:tc>
          <w:tcPr>
            <w:tcW w:w="7427" w:type="dxa"/>
            <w:vAlign w:val="center"/>
          </w:tcPr>
          <w:p w14:paraId="62A71544" w14:textId="77777777" w:rsidR="002E2250" w:rsidRPr="006D68AC" w:rsidRDefault="002E2250" w:rsidP="003C3912">
            <w:pPr>
              <w:pStyle w:val="TAL"/>
            </w:pPr>
          </w:p>
        </w:tc>
      </w:tr>
    </w:tbl>
    <w:p w14:paraId="5B13E97E" w14:textId="77777777" w:rsidR="002E2250" w:rsidRPr="006D68AC" w:rsidRDefault="002E2250" w:rsidP="002E2250"/>
    <w:p w14:paraId="79439441" w14:textId="6CE5E125" w:rsidR="002E2250" w:rsidRPr="006D68AC" w:rsidRDefault="008A6D4A" w:rsidP="002E2250">
      <w:pPr>
        <w:pStyle w:val="Heading8"/>
      </w:pPr>
      <w:r w:rsidRPr="006D68AC">
        <w:br w:type="page"/>
      </w:r>
      <w:bookmarkStart w:id="10372" w:name="_Toc2086459"/>
      <w:bookmarkStart w:id="10373" w:name="_Toc157435169"/>
      <w:bookmarkStart w:id="10374" w:name="_Toc157436884"/>
      <w:bookmarkStart w:id="10375" w:name="_Toc157440724"/>
      <w:bookmarkStart w:id="10376" w:name="_Toc160650531"/>
      <w:bookmarkStart w:id="10377" w:name="_Toc170118790"/>
      <w:bookmarkStart w:id="10378" w:name="_Toc209470872"/>
      <w:bookmarkStart w:id="10379" w:name="_Toc212115547"/>
      <w:bookmarkStart w:id="10380" w:name="_Toc216294105"/>
      <w:bookmarkEnd w:id="10249"/>
      <w:r w:rsidR="002E2250" w:rsidRPr="006D68AC">
        <w:t>Annex C (informative):</w:t>
      </w:r>
      <w:r w:rsidR="002E2250" w:rsidRPr="006D68AC">
        <w:br/>
        <w:t>Change history</w:t>
      </w:r>
      <w:bookmarkEnd w:id="10372"/>
      <w:bookmarkEnd w:id="10373"/>
      <w:bookmarkEnd w:id="10374"/>
      <w:bookmarkEnd w:id="10375"/>
      <w:bookmarkEnd w:id="10376"/>
      <w:bookmarkEnd w:id="10377"/>
      <w:bookmarkEnd w:id="10378"/>
      <w:bookmarkEnd w:id="10379"/>
      <w:bookmarkEnd w:id="10380"/>
    </w:p>
    <w:p w14:paraId="568B5ACC" w14:textId="77777777" w:rsidR="002E2250" w:rsidRPr="006D68AC"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6D68AC"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6D68AC" w:rsidRDefault="002E2250" w:rsidP="003C3912">
            <w:pPr>
              <w:pStyle w:val="TAL"/>
              <w:jc w:val="center"/>
              <w:rPr>
                <w:b/>
                <w:sz w:val="16"/>
              </w:rPr>
            </w:pPr>
            <w:r w:rsidRPr="006D68AC">
              <w:rPr>
                <w:b/>
              </w:rPr>
              <w:t>Change history</w:t>
            </w:r>
          </w:p>
        </w:tc>
      </w:tr>
      <w:tr w:rsidR="002E2250" w:rsidRPr="006D68AC" w14:paraId="05E118AB" w14:textId="77777777" w:rsidTr="00D33C5A">
        <w:tc>
          <w:tcPr>
            <w:tcW w:w="800" w:type="dxa"/>
            <w:shd w:val="pct10" w:color="auto" w:fill="FFFFFF"/>
          </w:tcPr>
          <w:p w14:paraId="6386C0FE" w14:textId="77777777" w:rsidR="002E2250" w:rsidRPr="006D68AC" w:rsidRDefault="002E2250" w:rsidP="003C3912">
            <w:pPr>
              <w:pStyle w:val="TAL"/>
              <w:rPr>
                <w:b/>
                <w:sz w:val="16"/>
              </w:rPr>
            </w:pPr>
            <w:r w:rsidRPr="006D68AC">
              <w:rPr>
                <w:b/>
                <w:sz w:val="16"/>
              </w:rPr>
              <w:t>Date</w:t>
            </w:r>
          </w:p>
        </w:tc>
        <w:tc>
          <w:tcPr>
            <w:tcW w:w="853" w:type="dxa"/>
            <w:shd w:val="pct10" w:color="auto" w:fill="FFFFFF"/>
          </w:tcPr>
          <w:p w14:paraId="43A6ABC3" w14:textId="77777777" w:rsidR="002E2250" w:rsidRPr="006D68AC" w:rsidRDefault="002E2250" w:rsidP="003C3912">
            <w:pPr>
              <w:pStyle w:val="TAL"/>
              <w:rPr>
                <w:b/>
                <w:sz w:val="16"/>
              </w:rPr>
            </w:pPr>
            <w:r w:rsidRPr="006D68AC">
              <w:rPr>
                <w:b/>
                <w:sz w:val="16"/>
              </w:rPr>
              <w:t>Meeting</w:t>
            </w:r>
          </w:p>
        </w:tc>
        <w:tc>
          <w:tcPr>
            <w:tcW w:w="1020" w:type="dxa"/>
            <w:shd w:val="pct10" w:color="auto" w:fill="FFFFFF"/>
          </w:tcPr>
          <w:p w14:paraId="6C18295C" w14:textId="77777777" w:rsidR="002E2250" w:rsidRPr="006D68AC" w:rsidRDefault="002E2250" w:rsidP="003C3912">
            <w:pPr>
              <w:pStyle w:val="TAL"/>
              <w:rPr>
                <w:b/>
                <w:sz w:val="16"/>
              </w:rPr>
            </w:pPr>
            <w:r w:rsidRPr="006D68AC">
              <w:rPr>
                <w:b/>
                <w:sz w:val="16"/>
              </w:rPr>
              <w:t>TDoc</w:t>
            </w:r>
          </w:p>
        </w:tc>
        <w:tc>
          <w:tcPr>
            <w:tcW w:w="454" w:type="dxa"/>
            <w:shd w:val="pct10" w:color="auto" w:fill="FFFFFF"/>
          </w:tcPr>
          <w:p w14:paraId="75F7A03C" w14:textId="77777777" w:rsidR="002E2250" w:rsidRPr="006D68AC" w:rsidRDefault="002E2250" w:rsidP="003C3912">
            <w:pPr>
              <w:pStyle w:val="TAL"/>
              <w:rPr>
                <w:b/>
                <w:sz w:val="16"/>
              </w:rPr>
            </w:pPr>
            <w:r w:rsidRPr="006D68AC">
              <w:rPr>
                <w:b/>
                <w:sz w:val="16"/>
              </w:rPr>
              <w:t>CR</w:t>
            </w:r>
          </w:p>
        </w:tc>
        <w:tc>
          <w:tcPr>
            <w:tcW w:w="425" w:type="dxa"/>
            <w:shd w:val="pct10" w:color="auto" w:fill="FFFFFF"/>
          </w:tcPr>
          <w:p w14:paraId="37CB1AB4" w14:textId="77777777" w:rsidR="002E2250" w:rsidRPr="006D68AC" w:rsidRDefault="002E2250" w:rsidP="003C3912">
            <w:pPr>
              <w:pStyle w:val="TAL"/>
              <w:rPr>
                <w:b/>
                <w:sz w:val="16"/>
              </w:rPr>
            </w:pPr>
            <w:r w:rsidRPr="006D68AC">
              <w:rPr>
                <w:b/>
                <w:sz w:val="16"/>
              </w:rPr>
              <w:t>Rev</w:t>
            </w:r>
          </w:p>
        </w:tc>
        <w:tc>
          <w:tcPr>
            <w:tcW w:w="425" w:type="dxa"/>
            <w:shd w:val="pct10" w:color="auto" w:fill="FFFFFF"/>
          </w:tcPr>
          <w:p w14:paraId="05CC3D71" w14:textId="77777777" w:rsidR="002E2250" w:rsidRPr="006D68AC" w:rsidRDefault="002E2250" w:rsidP="003C3912">
            <w:pPr>
              <w:pStyle w:val="TAL"/>
              <w:rPr>
                <w:b/>
                <w:sz w:val="16"/>
              </w:rPr>
            </w:pPr>
            <w:r w:rsidRPr="006D68AC">
              <w:rPr>
                <w:b/>
                <w:sz w:val="16"/>
              </w:rPr>
              <w:t>Cat</w:t>
            </w:r>
          </w:p>
        </w:tc>
        <w:tc>
          <w:tcPr>
            <w:tcW w:w="4962" w:type="dxa"/>
            <w:shd w:val="pct10" w:color="auto" w:fill="FFFFFF"/>
          </w:tcPr>
          <w:p w14:paraId="075DC78F" w14:textId="77777777" w:rsidR="002E2250" w:rsidRPr="006D68AC" w:rsidRDefault="002E2250" w:rsidP="003C3912">
            <w:pPr>
              <w:pStyle w:val="TAL"/>
              <w:rPr>
                <w:b/>
                <w:sz w:val="16"/>
              </w:rPr>
            </w:pPr>
            <w:r w:rsidRPr="006D68AC">
              <w:rPr>
                <w:b/>
                <w:sz w:val="16"/>
              </w:rPr>
              <w:t>Subject/Comment</w:t>
            </w:r>
          </w:p>
        </w:tc>
        <w:tc>
          <w:tcPr>
            <w:tcW w:w="708" w:type="dxa"/>
            <w:gridSpan w:val="2"/>
            <w:shd w:val="pct10" w:color="auto" w:fill="FFFFFF"/>
          </w:tcPr>
          <w:p w14:paraId="33BD7292" w14:textId="77777777" w:rsidR="002E2250" w:rsidRPr="006D68AC" w:rsidRDefault="002E2250" w:rsidP="003C3912">
            <w:pPr>
              <w:pStyle w:val="TAL"/>
              <w:rPr>
                <w:b/>
                <w:sz w:val="16"/>
              </w:rPr>
            </w:pPr>
            <w:r w:rsidRPr="006D68AC">
              <w:rPr>
                <w:b/>
                <w:sz w:val="16"/>
              </w:rPr>
              <w:t>New version</w:t>
            </w:r>
          </w:p>
        </w:tc>
      </w:tr>
      <w:tr w:rsidR="002E2250" w:rsidRPr="006D68AC" w14:paraId="40B70D53" w14:textId="77777777" w:rsidTr="00D33C5A">
        <w:tc>
          <w:tcPr>
            <w:tcW w:w="800" w:type="dxa"/>
            <w:shd w:val="solid" w:color="FFFFFF" w:fill="auto"/>
          </w:tcPr>
          <w:p w14:paraId="277C127E" w14:textId="77777777" w:rsidR="002E2250" w:rsidRPr="006D68AC" w:rsidRDefault="002E2250" w:rsidP="003C3912">
            <w:pPr>
              <w:pStyle w:val="TAC"/>
              <w:rPr>
                <w:sz w:val="16"/>
                <w:szCs w:val="16"/>
              </w:rPr>
            </w:pPr>
            <w:r w:rsidRPr="006D68AC">
              <w:rPr>
                <w:sz w:val="16"/>
                <w:szCs w:val="16"/>
              </w:rPr>
              <w:t>2023-11</w:t>
            </w:r>
          </w:p>
        </w:tc>
        <w:tc>
          <w:tcPr>
            <w:tcW w:w="853" w:type="dxa"/>
            <w:shd w:val="solid" w:color="FFFFFF" w:fill="auto"/>
          </w:tcPr>
          <w:p w14:paraId="5DDE325B"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303EAAF2" w14:textId="77777777" w:rsidR="002E2250" w:rsidRPr="006D68AC" w:rsidRDefault="002E2250" w:rsidP="003C3912">
            <w:pPr>
              <w:pStyle w:val="TAC"/>
              <w:rPr>
                <w:sz w:val="16"/>
                <w:szCs w:val="16"/>
              </w:rPr>
            </w:pPr>
            <w:r w:rsidRPr="006D68AC">
              <w:rPr>
                <w:sz w:val="16"/>
                <w:szCs w:val="16"/>
              </w:rPr>
              <w:t>C3-235391</w:t>
            </w:r>
          </w:p>
        </w:tc>
        <w:tc>
          <w:tcPr>
            <w:tcW w:w="454" w:type="dxa"/>
            <w:shd w:val="solid" w:color="FFFFFF" w:fill="auto"/>
          </w:tcPr>
          <w:p w14:paraId="6F30D03E" w14:textId="77777777" w:rsidR="002E2250" w:rsidRPr="006D68AC" w:rsidRDefault="002E2250" w:rsidP="003C3912">
            <w:pPr>
              <w:pStyle w:val="TAL"/>
              <w:rPr>
                <w:sz w:val="16"/>
                <w:szCs w:val="16"/>
              </w:rPr>
            </w:pPr>
          </w:p>
        </w:tc>
        <w:tc>
          <w:tcPr>
            <w:tcW w:w="425" w:type="dxa"/>
            <w:shd w:val="solid" w:color="FFFFFF" w:fill="auto"/>
          </w:tcPr>
          <w:p w14:paraId="3EB1BB8E" w14:textId="77777777" w:rsidR="002E2250" w:rsidRPr="006D68AC" w:rsidRDefault="002E2250" w:rsidP="003C3912">
            <w:pPr>
              <w:pStyle w:val="TAR"/>
              <w:rPr>
                <w:sz w:val="16"/>
                <w:szCs w:val="16"/>
              </w:rPr>
            </w:pPr>
          </w:p>
        </w:tc>
        <w:tc>
          <w:tcPr>
            <w:tcW w:w="425" w:type="dxa"/>
            <w:shd w:val="solid" w:color="FFFFFF" w:fill="auto"/>
          </w:tcPr>
          <w:p w14:paraId="4375191E" w14:textId="77777777" w:rsidR="002E2250" w:rsidRPr="006D68AC" w:rsidRDefault="002E2250" w:rsidP="003C3912">
            <w:pPr>
              <w:pStyle w:val="TAC"/>
              <w:rPr>
                <w:sz w:val="16"/>
                <w:szCs w:val="16"/>
              </w:rPr>
            </w:pPr>
          </w:p>
        </w:tc>
        <w:tc>
          <w:tcPr>
            <w:tcW w:w="4962" w:type="dxa"/>
            <w:shd w:val="solid" w:color="FFFFFF" w:fill="auto"/>
          </w:tcPr>
          <w:p w14:paraId="7E516844" w14:textId="77777777" w:rsidR="002E2250" w:rsidRPr="006D68AC" w:rsidRDefault="002E2250" w:rsidP="003C3912">
            <w:pPr>
              <w:pStyle w:val="TAL"/>
              <w:rPr>
                <w:sz w:val="16"/>
                <w:szCs w:val="16"/>
              </w:rPr>
            </w:pPr>
            <w:r w:rsidRPr="006D68AC">
              <w:rPr>
                <w:sz w:val="16"/>
                <w:szCs w:val="16"/>
              </w:rPr>
              <w:t>TS Skeleton</w:t>
            </w:r>
          </w:p>
        </w:tc>
        <w:tc>
          <w:tcPr>
            <w:tcW w:w="708" w:type="dxa"/>
            <w:gridSpan w:val="2"/>
            <w:shd w:val="solid" w:color="FFFFFF" w:fill="auto"/>
          </w:tcPr>
          <w:p w14:paraId="1419E6C7" w14:textId="77777777" w:rsidR="002E2250" w:rsidRPr="006D68AC" w:rsidRDefault="002E2250" w:rsidP="003C3912">
            <w:pPr>
              <w:pStyle w:val="TAC"/>
              <w:rPr>
                <w:sz w:val="16"/>
                <w:szCs w:val="16"/>
              </w:rPr>
            </w:pPr>
            <w:r w:rsidRPr="006D68AC">
              <w:rPr>
                <w:sz w:val="16"/>
                <w:szCs w:val="16"/>
              </w:rPr>
              <w:t>0.0.0</w:t>
            </w:r>
          </w:p>
        </w:tc>
      </w:tr>
      <w:tr w:rsidR="002E2250" w:rsidRPr="006D68AC" w14:paraId="14367F1D" w14:textId="77777777" w:rsidTr="00D33C5A">
        <w:tc>
          <w:tcPr>
            <w:tcW w:w="800" w:type="dxa"/>
            <w:shd w:val="solid" w:color="FFFFFF" w:fill="auto"/>
          </w:tcPr>
          <w:p w14:paraId="4987095C" w14:textId="77777777" w:rsidR="002E2250" w:rsidRPr="006D68AC" w:rsidRDefault="002E2250" w:rsidP="003C3912">
            <w:pPr>
              <w:pStyle w:val="TAC"/>
              <w:rPr>
                <w:sz w:val="16"/>
                <w:szCs w:val="16"/>
              </w:rPr>
            </w:pPr>
            <w:r w:rsidRPr="006D68AC">
              <w:rPr>
                <w:sz w:val="16"/>
                <w:szCs w:val="16"/>
              </w:rPr>
              <w:t>2023-12</w:t>
            </w:r>
          </w:p>
        </w:tc>
        <w:tc>
          <w:tcPr>
            <w:tcW w:w="853" w:type="dxa"/>
            <w:shd w:val="solid" w:color="FFFFFF" w:fill="auto"/>
          </w:tcPr>
          <w:p w14:paraId="5C7EF0F3"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0CEE9503" w14:textId="77777777" w:rsidR="002E2250" w:rsidRPr="006D68AC" w:rsidRDefault="002E2250" w:rsidP="003C3912">
            <w:pPr>
              <w:pStyle w:val="TAC"/>
              <w:rPr>
                <w:sz w:val="16"/>
                <w:szCs w:val="16"/>
              </w:rPr>
            </w:pPr>
            <w:r w:rsidRPr="006D68AC">
              <w:rPr>
                <w:sz w:val="16"/>
                <w:szCs w:val="16"/>
              </w:rPr>
              <w:t>C3-235577</w:t>
            </w:r>
          </w:p>
        </w:tc>
        <w:tc>
          <w:tcPr>
            <w:tcW w:w="454" w:type="dxa"/>
            <w:shd w:val="solid" w:color="FFFFFF" w:fill="auto"/>
          </w:tcPr>
          <w:p w14:paraId="37D75BCC" w14:textId="77777777" w:rsidR="002E2250" w:rsidRPr="006D68AC" w:rsidRDefault="002E2250" w:rsidP="003C3912">
            <w:pPr>
              <w:pStyle w:val="TAL"/>
              <w:rPr>
                <w:sz w:val="16"/>
                <w:szCs w:val="16"/>
              </w:rPr>
            </w:pPr>
          </w:p>
        </w:tc>
        <w:tc>
          <w:tcPr>
            <w:tcW w:w="425" w:type="dxa"/>
            <w:shd w:val="solid" w:color="FFFFFF" w:fill="auto"/>
          </w:tcPr>
          <w:p w14:paraId="5BE9746E" w14:textId="77777777" w:rsidR="002E2250" w:rsidRPr="006D68AC" w:rsidRDefault="002E2250" w:rsidP="003C3912">
            <w:pPr>
              <w:pStyle w:val="TAR"/>
              <w:rPr>
                <w:sz w:val="16"/>
                <w:szCs w:val="16"/>
              </w:rPr>
            </w:pPr>
          </w:p>
        </w:tc>
        <w:tc>
          <w:tcPr>
            <w:tcW w:w="425" w:type="dxa"/>
            <w:shd w:val="solid" w:color="FFFFFF" w:fill="auto"/>
          </w:tcPr>
          <w:p w14:paraId="26247934" w14:textId="77777777" w:rsidR="002E2250" w:rsidRPr="006D68AC" w:rsidRDefault="002E2250" w:rsidP="003C3912">
            <w:pPr>
              <w:pStyle w:val="TAC"/>
              <w:rPr>
                <w:sz w:val="16"/>
                <w:szCs w:val="16"/>
              </w:rPr>
            </w:pPr>
          </w:p>
        </w:tc>
        <w:tc>
          <w:tcPr>
            <w:tcW w:w="4962" w:type="dxa"/>
            <w:shd w:val="solid" w:color="FFFFFF" w:fill="auto"/>
          </w:tcPr>
          <w:p w14:paraId="604A802D" w14:textId="77777777" w:rsidR="002E2250" w:rsidRPr="006D68AC" w:rsidRDefault="002E2250" w:rsidP="003C3912">
            <w:pPr>
              <w:pStyle w:val="TAL"/>
              <w:rPr>
                <w:sz w:val="16"/>
                <w:szCs w:val="16"/>
              </w:rPr>
            </w:pPr>
            <w:r w:rsidRPr="006D68AC">
              <w:rPr>
                <w:sz w:val="16"/>
                <w:szCs w:val="16"/>
              </w:rPr>
              <w:t xml:space="preserve">Version agreed via email approval. </w:t>
            </w:r>
          </w:p>
          <w:p w14:paraId="252438B5" w14:textId="77777777" w:rsidR="002E2250" w:rsidRPr="006D68AC" w:rsidRDefault="002E2250" w:rsidP="003C3912">
            <w:pPr>
              <w:pStyle w:val="TAL"/>
              <w:rPr>
                <w:sz w:val="16"/>
                <w:szCs w:val="16"/>
              </w:rPr>
            </w:pPr>
            <w:r w:rsidRPr="006D68AC">
              <w:rPr>
                <w:sz w:val="16"/>
                <w:szCs w:val="16"/>
              </w:rPr>
              <w:t xml:space="preserve">Inclusion of C3-235550, C3-235551, C3-235578, C3-235579, </w:t>
            </w:r>
            <w:r w:rsidRPr="006D68AC">
              <w:rPr>
                <w:sz w:val="16"/>
                <w:szCs w:val="16"/>
              </w:rPr>
              <w:br/>
              <w:t>C3-235580, C3-235630, C3-235631, C3-235632</w:t>
            </w:r>
          </w:p>
        </w:tc>
        <w:tc>
          <w:tcPr>
            <w:tcW w:w="708" w:type="dxa"/>
            <w:gridSpan w:val="2"/>
            <w:shd w:val="solid" w:color="FFFFFF" w:fill="auto"/>
          </w:tcPr>
          <w:p w14:paraId="79A042FB" w14:textId="77777777" w:rsidR="002E2250" w:rsidRPr="006D68AC" w:rsidRDefault="002E2250" w:rsidP="003C3912">
            <w:pPr>
              <w:pStyle w:val="TAC"/>
              <w:rPr>
                <w:sz w:val="16"/>
                <w:szCs w:val="16"/>
              </w:rPr>
            </w:pPr>
            <w:r w:rsidRPr="006D68AC">
              <w:rPr>
                <w:sz w:val="16"/>
                <w:szCs w:val="16"/>
              </w:rPr>
              <w:t>0.1.1</w:t>
            </w:r>
          </w:p>
        </w:tc>
      </w:tr>
      <w:tr w:rsidR="002E2250" w:rsidRPr="006D68AC" w14:paraId="276181EE" w14:textId="77777777" w:rsidTr="00D33C5A">
        <w:tc>
          <w:tcPr>
            <w:tcW w:w="800" w:type="dxa"/>
            <w:shd w:val="solid" w:color="FFFFFF" w:fill="auto"/>
          </w:tcPr>
          <w:p w14:paraId="09B72C9E" w14:textId="77777777" w:rsidR="002E2250" w:rsidRPr="006D68AC" w:rsidRDefault="002E2250" w:rsidP="003C3912">
            <w:pPr>
              <w:pStyle w:val="TAC"/>
              <w:rPr>
                <w:sz w:val="16"/>
                <w:szCs w:val="16"/>
              </w:rPr>
            </w:pPr>
            <w:r w:rsidRPr="006D68AC">
              <w:rPr>
                <w:rFonts w:eastAsiaTheme="minorEastAsia" w:hint="eastAsia"/>
                <w:sz w:val="16"/>
                <w:szCs w:val="16"/>
                <w:lang w:eastAsia="zh-CN"/>
              </w:rPr>
              <w:t>2</w:t>
            </w:r>
            <w:r w:rsidRPr="006D68AC">
              <w:rPr>
                <w:rFonts w:eastAsiaTheme="minorEastAsia"/>
                <w:sz w:val="16"/>
                <w:szCs w:val="16"/>
                <w:lang w:eastAsia="zh-CN"/>
              </w:rPr>
              <w:t>024-01</w:t>
            </w:r>
          </w:p>
        </w:tc>
        <w:tc>
          <w:tcPr>
            <w:tcW w:w="853" w:type="dxa"/>
            <w:shd w:val="solid" w:color="FFFFFF" w:fill="auto"/>
          </w:tcPr>
          <w:p w14:paraId="53375BE6" w14:textId="77777777" w:rsidR="002E2250" w:rsidRPr="006D68AC" w:rsidRDefault="002E2250" w:rsidP="003C3912">
            <w:pPr>
              <w:pStyle w:val="TAC"/>
              <w:rPr>
                <w:sz w:val="16"/>
                <w:szCs w:val="16"/>
              </w:rPr>
            </w:pPr>
            <w:r w:rsidRPr="006D68AC">
              <w:rPr>
                <w:rFonts w:hint="eastAsia"/>
                <w:sz w:val="16"/>
                <w:szCs w:val="16"/>
                <w:lang w:eastAsia="zh-CN"/>
              </w:rPr>
              <w:t>CT</w:t>
            </w:r>
            <w:r w:rsidRPr="006D68AC">
              <w:rPr>
                <w:sz w:val="16"/>
                <w:szCs w:val="16"/>
                <w:lang w:val="en-US" w:eastAsia="zh-CN"/>
              </w:rPr>
              <w:t>3#132e</w:t>
            </w:r>
          </w:p>
        </w:tc>
        <w:tc>
          <w:tcPr>
            <w:tcW w:w="1020" w:type="dxa"/>
            <w:shd w:val="solid" w:color="FFFFFF" w:fill="auto"/>
          </w:tcPr>
          <w:p w14:paraId="0DCD70BB" w14:textId="77777777" w:rsidR="002E2250" w:rsidRPr="006D68AC" w:rsidRDefault="002E2250" w:rsidP="003C3912">
            <w:pPr>
              <w:pStyle w:val="TAC"/>
              <w:rPr>
                <w:sz w:val="16"/>
                <w:szCs w:val="16"/>
              </w:rPr>
            </w:pPr>
            <w:r w:rsidRPr="006D68AC">
              <w:rPr>
                <w:rFonts w:hint="eastAsia"/>
                <w:sz w:val="16"/>
                <w:szCs w:val="16"/>
              </w:rPr>
              <w:t>C</w:t>
            </w:r>
            <w:r w:rsidRPr="006D68AC">
              <w:rPr>
                <w:sz w:val="16"/>
                <w:szCs w:val="16"/>
              </w:rPr>
              <w:t>3-240153</w:t>
            </w:r>
          </w:p>
        </w:tc>
        <w:tc>
          <w:tcPr>
            <w:tcW w:w="454" w:type="dxa"/>
            <w:shd w:val="solid" w:color="FFFFFF" w:fill="auto"/>
          </w:tcPr>
          <w:p w14:paraId="1D6A782C" w14:textId="77777777" w:rsidR="002E2250" w:rsidRPr="006D68AC" w:rsidRDefault="002E2250" w:rsidP="003C3912">
            <w:pPr>
              <w:pStyle w:val="TAL"/>
              <w:rPr>
                <w:sz w:val="16"/>
                <w:szCs w:val="16"/>
              </w:rPr>
            </w:pPr>
          </w:p>
        </w:tc>
        <w:tc>
          <w:tcPr>
            <w:tcW w:w="425" w:type="dxa"/>
            <w:shd w:val="solid" w:color="FFFFFF" w:fill="auto"/>
          </w:tcPr>
          <w:p w14:paraId="1890F958" w14:textId="77777777" w:rsidR="002E2250" w:rsidRPr="006D68AC" w:rsidRDefault="002E2250" w:rsidP="003C3912">
            <w:pPr>
              <w:pStyle w:val="TAR"/>
              <w:rPr>
                <w:sz w:val="16"/>
                <w:szCs w:val="16"/>
              </w:rPr>
            </w:pPr>
          </w:p>
        </w:tc>
        <w:tc>
          <w:tcPr>
            <w:tcW w:w="425" w:type="dxa"/>
            <w:shd w:val="solid" w:color="FFFFFF" w:fill="auto"/>
          </w:tcPr>
          <w:p w14:paraId="0CBA51C8" w14:textId="77777777" w:rsidR="002E2250" w:rsidRPr="006D68AC" w:rsidRDefault="002E2250" w:rsidP="003C3912">
            <w:pPr>
              <w:pStyle w:val="TAC"/>
              <w:rPr>
                <w:sz w:val="16"/>
                <w:szCs w:val="16"/>
              </w:rPr>
            </w:pPr>
          </w:p>
        </w:tc>
        <w:tc>
          <w:tcPr>
            <w:tcW w:w="4962" w:type="dxa"/>
            <w:shd w:val="solid" w:color="FFFFFF" w:fill="auto"/>
          </w:tcPr>
          <w:p w14:paraId="62E00A98" w14:textId="77777777" w:rsidR="002E2250" w:rsidRPr="006D68AC" w:rsidRDefault="002E2250" w:rsidP="003C3912">
            <w:pPr>
              <w:pStyle w:val="TAL"/>
              <w:rPr>
                <w:sz w:val="16"/>
                <w:szCs w:val="16"/>
              </w:rPr>
            </w:pPr>
            <w:r w:rsidRPr="006D68AC">
              <w:rPr>
                <w:sz w:val="16"/>
                <w:szCs w:val="16"/>
              </w:rPr>
              <w:t xml:space="preserve">Version agreed via email approval. </w:t>
            </w:r>
          </w:p>
          <w:p w14:paraId="4803581D" w14:textId="77777777" w:rsidR="002E2250" w:rsidRPr="006D68AC" w:rsidRDefault="002E2250" w:rsidP="003C3912">
            <w:pPr>
              <w:pStyle w:val="TAL"/>
              <w:rPr>
                <w:sz w:val="16"/>
                <w:szCs w:val="16"/>
              </w:rPr>
            </w:pPr>
            <w:r w:rsidRPr="006D68AC">
              <w:rPr>
                <w:sz w:val="16"/>
                <w:szCs w:val="16"/>
              </w:rPr>
              <w:t xml:space="preserve">Inclusion of C3-240176, C3-240177, C3-240178, C3-240179, </w:t>
            </w:r>
            <w:r w:rsidRPr="006D68AC">
              <w:rPr>
                <w:sz w:val="16"/>
                <w:szCs w:val="16"/>
              </w:rPr>
              <w:br/>
              <w:t xml:space="preserve">C3-240185, C3-240186, C3-240187, C3-240188, C3-240189, </w:t>
            </w:r>
            <w:r w:rsidRPr="006D68AC">
              <w:rPr>
                <w:sz w:val="16"/>
                <w:szCs w:val="16"/>
              </w:rPr>
              <w:br/>
              <w:t xml:space="preserve">C3-240191, C3-240192, C3-240193, C3-240194, C3-240195, </w:t>
            </w:r>
            <w:r w:rsidRPr="006D68AC">
              <w:rPr>
                <w:sz w:val="16"/>
                <w:szCs w:val="16"/>
              </w:rPr>
              <w:br/>
              <w:t xml:space="preserve">C3-240196, C3-240231, C3-240233, C3-240240, C3-240250, </w:t>
            </w:r>
            <w:r w:rsidRPr="006D68AC">
              <w:rPr>
                <w:sz w:val="16"/>
                <w:szCs w:val="16"/>
              </w:rPr>
              <w:br/>
              <w:t>C3-240251.</w:t>
            </w:r>
          </w:p>
        </w:tc>
        <w:tc>
          <w:tcPr>
            <w:tcW w:w="708" w:type="dxa"/>
            <w:gridSpan w:val="2"/>
            <w:shd w:val="solid" w:color="FFFFFF" w:fill="auto"/>
          </w:tcPr>
          <w:p w14:paraId="435823C8" w14:textId="77777777" w:rsidR="002E2250" w:rsidRPr="006D68AC" w:rsidRDefault="002E2250" w:rsidP="003C3912">
            <w:pPr>
              <w:pStyle w:val="TAC"/>
              <w:rPr>
                <w:sz w:val="16"/>
                <w:szCs w:val="16"/>
              </w:rPr>
            </w:pPr>
            <w:r w:rsidRPr="006D68AC">
              <w:rPr>
                <w:rFonts w:hint="eastAsia"/>
                <w:sz w:val="16"/>
                <w:szCs w:val="16"/>
              </w:rPr>
              <w:t>0</w:t>
            </w:r>
            <w:r w:rsidRPr="006D68AC">
              <w:rPr>
                <w:sz w:val="16"/>
                <w:szCs w:val="16"/>
              </w:rPr>
              <w:t>.2.0</w:t>
            </w:r>
          </w:p>
        </w:tc>
      </w:tr>
      <w:tr w:rsidR="002E2250" w:rsidRPr="006D68AC" w14:paraId="2B3558DA" w14:textId="77777777" w:rsidTr="00D33C5A">
        <w:tc>
          <w:tcPr>
            <w:tcW w:w="800" w:type="dxa"/>
            <w:shd w:val="solid" w:color="FFFFFF" w:fill="auto"/>
          </w:tcPr>
          <w:p w14:paraId="235CF4A3" w14:textId="15BB2FA8" w:rsidR="002E2250" w:rsidRPr="006D68AC" w:rsidRDefault="002E2250" w:rsidP="002E2250">
            <w:pPr>
              <w:pStyle w:val="TAC"/>
              <w:rPr>
                <w:rFonts w:eastAsiaTheme="minorEastAsia"/>
                <w:sz w:val="16"/>
                <w:szCs w:val="16"/>
                <w:lang w:eastAsia="zh-CN"/>
              </w:rPr>
            </w:pPr>
            <w:r w:rsidRPr="006D68AC">
              <w:rPr>
                <w:rFonts w:eastAsiaTheme="minorEastAsia" w:hint="eastAsia"/>
                <w:sz w:val="16"/>
                <w:szCs w:val="16"/>
                <w:lang w:eastAsia="zh-CN"/>
              </w:rPr>
              <w:t>2</w:t>
            </w:r>
            <w:r w:rsidRPr="006D68AC">
              <w:rPr>
                <w:rFonts w:eastAsiaTheme="minorEastAsia"/>
                <w:sz w:val="16"/>
                <w:szCs w:val="16"/>
                <w:lang w:eastAsia="zh-CN"/>
              </w:rPr>
              <w:t>024-03</w:t>
            </w:r>
          </w:p>
        </w:tc>
        <w:tc>
          <w:tcPr>
            <w:tcW w:w="853" w:type="dxa"/>
            <w:shd w:val="solid" w:color="FFFFFF" w:fill="auto"/>
          </w:tcPr>
          <w:p w14:paraId="4021D387" w14:textId="0DEF440D" w:rsidR="002E2250" w:rsidRPr="006D68AC" w:rsidRDefault="002E2250" w:rsidP="002E2250">
            <w:pPr>
              <w:pStyle w:val="TAC"/>
              <w:rPr>
                <w:sz w:val="16"/>
                <w:szCs w:val="16"/>
                <w:lang w:eastAsia="zh-CN"/>
              </w:rPr>
            </w:pPr>
            <w:r w:rsidRPr="006D68AC">
              <w:rPr>
                <w:rFonts w:hint="eastAsia"/>
                <w:sz w:val="16"/>
                <w:szCs w:val="16"/>
                <w:lang w:eastAsia="zh-CN"/>
              </w:rPr>
              <w:t>CT</w:t>
            </w:r>
            <w:r w:rsidRPr="006D68AC">
              <w:rPr>
                <w:sz w:val="16"/>
                <w:szCs w:val="16"/>
                <w:lang w:val="en-US" w:eastAsia="zh-CN"/>
              </w:rPr>
              <w:t>3#133</w:t>
            </w:r>
          </w:p>
        </w:tc>
        <w:tc>
          <w:tcPr>
            <w:tcW w:w="1020" w:type="dxa"/>
            <w:shd w:val="solid" w:color="FFFFFF" w:fill="auto"/>
          </w:tcPr>
          <w:p w14:paraId="6CBCB25D" w14:textId="75CB7FA8" w:rsidR="002E2250" w:rsidRPr="006D68AC" w:rsidRDefault="002E2250" w:rsidP="002E2250">
            <w:pPr>
              <w:pStyle w:val="TAC"/>
              <w:rPr>
                <w:sz w:val="16"/>
                <w:szCs w:val="16"/>
              </w:rPr>
            </w:pPr>
            <w:r w:rsidRPr="006D68AC">
              <w:rPr>
                <w:rFonts w:hint="eastAsia"/>
                <w:sz w:val="16"/>
                <w:szCs w:val="16"/>
              </w:rPr>
              <w:t>C</w:t>
            </w:r>
            <w:r w:rsidRPr="006D68AC">
              <w:rPr>
                <w:sz w:val="16"/>
                <w:szCs w:val="16"/>
              </w:rPr>
              <w:t>3-241656</w:t>
            </w:r>
          </w:p>
        </w:tc>
        <w:tc>
          <w:tcPr>
            <w:tcW w:w="454" w:type="dxa"/>
            <w:shd w:val="solid" w:color="FFFFFF" w:fill="auto"/>
          </w:tcPr>
          <w:p w14:paraId="1E138F33" w14:textId="77777777" w:rsidR="002E2250" w:rsidRPr="006D68AC" w:rsidRDefault="002E2250" w:rsidP="002E2250">
            <w:pPr>
              <w:pStyle w:val="TAL"/>
              <w:rPr>
                <w:sz w:val="16"/>
                <w:szCs w:val="16"/>
              </w:rPr>
            </w:pPr>
          </w:p>
        </w:tc>
        <w:tc>
          <w:tcPr>
            <w:tcW w:w="425" w:type="dxa"/>
            <w:shd w:val="solid" w:color="FFFFFF" w:fill="auto"/>
          </w:tcPr>
          <w:p w14:paraId="6F696347" w14:textId="77777777" w:rsidR="002E2250" w:rsidRPr="006D68AC" w:rsidRDefault="002E2250" w:rsidP="002E2250">
            <w:pPr>
              <w:pStyle w:val="TAR"/>
              <w:rPr>
                <w:sz w:val="16"/>
                <w:szCs w:val="16"/>
              </w:rPr>
            </w:pPr>
          </w:p>
        </w:tc>
        <w:tc>
          <w:tcPr>
            <w:tcW w:w="425" w:type="dxa"/>
            <w:shd w:val="solid" w:color="FFFFFF" w:fill="auto"/>
          </w:tcPr>
          <w:p w14:paraId="39128D22" w14:textId="77777777" w:rsidR="002E2250" w:rsidRPr="006D68AC" w:rsidRDefault="002E2250" w:rsidP="002E2250">
            <w:pPr>
              <w:pStyle w:val="TAC"/>
              <w:rPr>
                <w:sz w:val="16"/>
                <w:szCs w:val="16"/>
              </w:rPr>
            </w:pPr>
          </w:p>
        </w:tc>
        <w:tc>
          <w:tcPr>
            <w:tcW w:w="4962" w:type="dxa"/>
            <w:shd w:val="solid" w:color="FFFFFF" w:fill="auto"/>
          </w:tcPr>
          <w:p w14:paraId="10739C24" w14:textId="77777777" w:rsidR="002E2250" w:rsidRPr="006D68AC" w:rsidRDefault="002E2250" w:rsidP="002E2250">
            <w:pPr>
              <w:pStyle w:val="TAL"/>
              <w:rPr>
                <w:sz w:val="16"/>
                <w:szCs w:val="16"/>
              </w:rPr>
            </w:pPr>
            <w:r w:rsidRPr="006D68AC">
              <w:rPr>
                <w:sz w:val="16"/>
                <w:szCs w:val="16"/>
              </w:rPr>
              <w:t xml:space="preserve">Version agreed via email approval. </w:t>
            </w:r>
          </w:p>
          <w:p w14:paraId="17BD3263" w14:textId="4A7C5804" w:rsidR="002E2250" w:rsidRPr="006D68AC" w:rsidRDefault="002E2250" w:rsidP="002E2250">
            <w:pPr>
              <w:pStyle w:val="TAL"/>
              <w:rPr>
                <w:sz w:val="16"/>
                <w:szCs w:val="16"/>
              </w:rPr>
            </w:pPr>
            <w:r w:rsidRPr="006D68AC">
              <w:rPr>
                <w:sz w:val="16"/>
                <w:szCs w:val="16"/>
              </w:rPr>
              <w:t>Inclusion of C3-24</w:t>
            </w:r>
            <w:r w:rsidR="00004B28" w:rsidRPr="006D68AC">
              <w:rPr>
                <w:sz w:val="16"/>
                <w:szCs w:val="16"/>
              </w:rPr>
              <w:t>1</w:t>
            </w:r>
            <w:r w:rsidR="00041E46" w:rsidRPr="006D68AC">
              <w:rPr>
                <w:sz w:val="16"/>
                <w:szCs w:val="16"/>
              </w:rPr>
              <w:t xml:space="preserve">229, C3-241230, C3-241231, C3-241232, </w:t>
            </w:r>
            <w:r w:rsidR="00041E46" w:rsidRPr="006D68AC">
              <w:rPr>
                <w:sz w:val="16"/>
                <w:szCs w:val="16"/>
              </w:rPr>
              <w:br/>
              <w:t xml:space="preserve">C3-241325, C3-241327, C3-241329, C3-241535, C3-241536, </w:t>
            </w:r>
            <w:r w:rsidR="00041E46" w:rsidRPr="006D68AC">
              <w:rPr>
                <w:sz w:val="16"/>
                <w:szCs w:val="16"/>
              </w:rPr>
              <w:br/>
              <w:t>C3-241693, C3-241694, C3-241722</w:t>
            </w:r>
            <w:r w:rsidRPr="006D68AC">
              <w:rPr>
                <w:sz w:val="16"/>
                <w:szCs w:val="16"/>
              </w:rPr>
              <w:t>.</w:t>
            </w:r>
          </w:p>
        </w:tc>
        <w:tc>
          <w:tcPr>
            <w:tcW w:w="708" w:type="dxa"/>
            <w:gridSpan w:val="2"/>
            <w:shd w:val="solid" w:color="FFFFFF" w:fill="auto"/>
          </w:tcPr>
          <w:p w14:paraId="5042BC0F" w14:textId="5002B406" w:rsidR="002E2250" w:rsidRPr="006D68AC" w:rsidRDefault="002E2250" w:rsidP="002E2250">
            <w:pPr>
              <w:pStyle w:val="TAC"/>
              <w:rPr>
                <w:sz w:val="16"/>
                <w:szCs w:val="16"/>
              </w:rPr>
            </w:pPr>
            <w:r w:rsidRPr="006D68AC">
              <w:rPr>
                <w:rFonts w:hint="eastAsia"/>
                <w:sz w:val="16"/>
                <w:szCs w:val="16"/>
              </w:rPr>
              <w:t>0</w:t>
            </w:r>
            <w:r w:rsidRPr="006D68AC">
              <w:rPr>
                <w:sz w:val="16"/>
                <w:szCs w:val="16"/>
              </w:rPr>
              <w:t>.3.0</w:t>
            </w:r>
          </w:p>
        </w:tc>
      </w:tr>
      <w:tr w:rsidR="00964AEE" w:rsidRPr="006D68AC" w14:paraId="54630C96" w14:textId="77777777" w:rsidTr="00D33C5A">
        <w:tc>
          <w:tcPr>
            <w:tcW w:w="800" w:type="dxa"/>
            <w:shd w:val="solid" w:color="FFFFFF" w:fill="auto"/>
          </w:tcPr>
          <w:p w14:paraId="5953C8A0" w14:textId="07E856ED" w:rsidR="00964AEE" w:rsidRPr="006D68AC" w:rsidRDefault="00964AEE" w:rsidP="00964AEE">
            <w:pPr>
              <w:pStyle w:val="TAC"/>
              <w:rPr>
                <w:rFonts w:eastAsiaTheme="minorEastAsia"/>
                <w:sz w:val="16"/>
                <w:szCs w:val="16"/>
                <w:lang w:eastAsia="zh-CN"/>
              </w:rPr>
            </w:pPr>
            <w:r w:rsidRPr="006D68AC">
              <w:rPr>
                <w:rFonts w:cs="Arial"/>
                <w:sz w:val="16"/>
                <w:szCs w:val="16"/>
              </w:rPr>
              <w:t>2024-03</w:t>
            </w:r>
          </w:p>
        </w:tc>
        <w:tc>
          <w:tcPr>
            <w:tcW w:w="853" w:type="dxa"/>
            <w:shd w:val="solid" w:color="FFFFFF" w:fill="auto"/>
          </w:tcPr>
          <w:p w14:paraId="7E449A28" w14:textId="775B6B28" w:rsidR="00964AEE" w:rsidRPr="006D68AC" w:rsidRDefault="00964AEE" w:rsidP="00964AEE">
            <w:pPr>
              <w:pStyle w:val="TAC"/>
              <w:rPr>
                <w:sz w:val="16"/>
                <w:szCs w:val="16"/>
                <w:lang w:eastAsia="zh-CN"/>
              </w:rPr>
            </w:pPr>
            <w:r w:rsidRPr="006D68AC">
              <w:rPr>
                <w:rFonts w:cs="Arial"/>
                <w:sz w:val="16"/>
                <w:szCs w:val="16"/>
              </w:rPr>
              <w:t>CT#103</w:t>
            </w:r>
          </w:p>
        </w:tc>
        <w:tc>
          <w:tcPr>
            <w:tcW w:w="1020" w:type="dxa"/>
            <w:shd w:val="solid" w:color="FFFFFF" w:fill="auto"/>
          </w:tcPr>
          <w:p w14:paraId="28DAF049" w14:textId="1694262D" w:rsidR="00964AEE" w:rsidRPr="006D68AC" w:rsidRDefault="00964AEE" w:rsidP="00964AEE">
            <w:pPr>
              <w:pStyle w:val="TAC"/>
              <w:rPr>
                <w:sz w:val="16"/>
                <w:szCs w:val="16"/>
              </w:rPr>
            </w:pPr>
            <w:r w:rsidRPr="006D68AC">
              <w:rPr>
                <w:rFonts w:cs="Arial"/>
                <w:sz w:val="16"/>
                <w:szCs w:val="16"/>
              </w:rPr>
              <w:t>CP-240</w:t>
            </w:r>
            <w:r w:rsidR="004F1F08" w:rsidRPr="006D68AC">
              <w:rPr>
                <w:rFonts w:cs="Arial"/>
                <w:sz w:val="16"/>
                <w:szCs w:val="16"/>
              </w:rPr>
              <w:t>282</w:t>
            </w:r>
          </w:p>
        </w:tc>
        <w:tc>
          <w:tcPr>
            <w:tcW w:w="454" w:type="dxa"/>
            <w:shd w:val="solid" w:color="FFFFFF" w:fill="auto"/>
          </w:tcPr>
          <w:p w14:paraId="7240EED1" w14:textId="77777777" w:rsidR="00964AEE" w:rsidRPr="006D68AC" w:rsidRDefault="00964AEE" w:rsidP="00964AEE">
            <w:pPr>
              <w:pStyle w:val="TAL"/>
              <w:rPr>
                <w:sz w:val="16"/>
                <w:szCs w:val="16"/>
              </w:rPr>
            </w:pPr>
          </w:p>
        </w:tc>
        <w:tc>
          <w:tcPr>
            <w:tcW w:w="425" w:type="dxa"/>
            <w:shd w:val="solid" w:color="FFFFFF" w:fill="auto"/>
          </w:tcPr>
          <w:p w14:paraId="4016C103" w14:textId="77777777" w:rsidR="00964AEE" w:rsidRPr="006D68AC" w:rsidRDefault="00964AEE" w:rsidP="00964AEE">
            <w:pPr>
              <w:pStyle w:val="TAR"/>
              <w:rPr>
                <w:sz w:val="16"/>
                <w:szCs w:val="16"/>
              </w:rPr>
            </w:pPr>
          </w:p>
        </w:tc>
        <w:tc>
          <w:tcPr>
            <w:tcW w:w="425" w:type="dxa"/>
            <w:shd w:val="solid" w:color="FFFFFF" w:fill="auto"/>
          </w:tcPr>
          <w:p w14:paraId="43F757F2" w14:textId="77777777" w:rsidR="00964AEE" w:rsidRPr="006D68AC" w:rsidRDefault="00964AEE" w:rsidP="00964AEE">
            <w:pPr>
              <w:pStyle w:val="TAC"/>
              <w:rPr>
                <w:sz w:val="16"/>
                <w:szCs w:val="16"/>
              </w:rPr>
            </w:pPr>
          </w:p>
        </w:tc>
        <w:tc>
          <w:tcPr>
            <w:tcW w:w="4962" w:type="dxa"/>
            <w:shd w:val="solid" w:color="FFFFFF" w:fill="auto"/>
          </w:tcPr>
          <w:p w14:paraId="02F5C02D" w14:textId="49E2E590" w:rsidR="00964AEE" w:rsidRPr="006D68AC" w:rsidRDefault="00964AEE" w:rsidP="00964AEE">
            <w:pPr>
              <w:pStyle w:val="TAL"/>
              <w:rPr>
                <w:sz w:val="16"/>
                <w:szCs w:val="16"/>
              </w:rPr>
            </w:pPr>
            <w:r w:rsidRPr="006D68AC">
              <w:rPr>
                <w:rFonts w:cs="Arial"/>
                <w:sz w:val="16"/>
                <w:szCs w:val="16"/>
              </w:rPr>
              <w:t>Presentation to TSG CT for approval.</w:t>
            </w:r>
          </w:p>
        </w:tc>
        <w:tc>
          <w:tcPr>
            <w:tcW w:w="708" w:type="dxa"/>
            <w:gridSpan w:val="2"/>
            <w:shd w:val="solid" w:color="FFFFFF" w:fill="auto"/>
          </w:tcPr>
          <w:p w14:paraId="28DA28FC" w14:textId="17859801" w:rsidR="00964AEE" w:rsidRPr="006D68AC" w:rsidRDefault="00964AEE" w:rsidP="00964AEE">
            <w:pPr>
              <w:pStyle w:val="TAC"/>
              <w:rPr>
                <w:sz w:val="16"/>
                <w:szCs w:val="16"/>
              </w:rPr>
            </w:pPr>
            <w:r w:rsidRPr="006D68AC">
              <w:rPr>
                <w:rFonts w:cs="Arial"/>
                <w:sz w:val="16"/>
                <w:szCs w:val="16"/>
              </w:rPr>
              <w:t>1.0.0</w:t>
            </w:r>
          </w:p>
        </w:tc>
      </w:tr>
      <w:tr w:rsidR="004F1F08" w:rsidRPr="006D68AC" w14:paraId="2822DE86" w14:textId="77777777" w:rsidTr="00D33C5A">
        <w:tc>
          <w:tcPr>
            <w:tcW w:w="800" w:type="dxa"/>
            <w:shd w:val="solid" w:color="FFFFFF" w:fill="auto"/>
          </w:tcPr>
          <w:p w14:paraId="6A21A5B3" w14:textId="523FD8F4" w:rsidR="004F1F08" w:rsidRPr="006D68AC" w:rsidRDefault="004F1F08" w:rsidP="004F1F08">
            <w:pPr>
              <w:pStyle w:val="TAC"/>
              <w:rPr>
                <w:rFonts w:cs="Arial"/>
                <w:sz w:val="16"/>
                <w:szCs w:val="16"/>
              </w:rPr>
            </w:pPr>
            <w:r w:rsidRPr="006D68AC">
              <w:rPr>
                <w:rFonts w:cs="Arial"/>
                <w:sz w:val="16"/>
                <w:szCs w:val="16"/>
              </w:rPr>
              <w:t>2024-03</w:t>
            </w:r>
          </w:p>
        </w:tc>
        <w:tc>
          <w:tcPr>
            <w:tcW w:w="853" w:type="dxa"/>
            <w:shd w:val="solid" w:color="FFFFFF" w:fill="auto"/>
          </w:tcPr>
          <w:p w14:paraId="27DEBC5D" w14:textId="7672DA9C" w:rsidR="004F1F08" w:rsidRPr="006D68AC" w:rsidRDefault="004F1F08" w:rsidP="004F1F08">
            <w:pPr>
              <w:pStyle w:val="TAC"/>
              <w:rPr>
                <w:rFonts w:cs="Arial"/>
                <w:sz w:val="16"/>
                <w:szCs w:val="16"/>
              </w:rPr>
            </w:pPr>
            <w:r w:rsidRPr="006D68AC">
              <w:rPr>
                <w:rFonts w:cs="Arial"/>
                <w:sz w:val="16"/>
                <w:szCs w:val="16"/>
              </w:rPr>
              <w:t>CT#103</w:t>
            </w:r>
          </w:p>
        </w:tc>
        <w:tc>
          <w:tcPr>
            <w:tcW w:w="1020" w:type="dxa"/>
            <w:shd w:val="solid" w:color="FFFFFF" w:fill="auto"/>
          </w:tcPr>
          <w:p w14:paraId="26ED0AB0" w14:textId="5BC8FA7E" w:rsidR="004F1F08" w:rsidRPr="006D68AC" w:rsidRDefault="004F1F08" w:rsidP="004F1F08">
            <w:pPr>
              <w:pStyle w:val="TAC"/>
              <w:rPr>
                <w:rFonts w:cs="Arial"/>
                <w:sz w:val="16"/>
                <w:szCs w:val="16"/>
              </w:rPr>
            </w:pPr>
            <w:r w:rsidRPr="006D68AC">
              <w:rPr>
                <w:rFonts w:cs="Arial"/>
                <w:sz w:val="16"/>
                <w:szCs w:val="16"/>
              </w:rPr>
              <w:t>CP-240282</w:t>
            </w:r>
          </w:p>
        </w:tc>
        <w:tc>
          <w:tcPr>
            <w:tcW w:w="454" w:type="dxa"/>
            <w:shd w:val="solid" w:color="FFFFFF" w:fill="auto"/>
          </w:tcPr>
          <w:p w14:paraId="6EBFBFAD" w14:textId="77777777" w:rsidR="004F1F08" w:rsidRPr="006D68AC" w:rsidRDefault="004F1F08" w:rsidP="004F1F08">
            <w:pPr>
              <w:pStyle w:val="TAL"/>
              <w:rPr>
                <w:sz w:val="16"/>
                <w:szCs w:val="16"/>
              </w:rPr>
            </w:pPr>
          </w:p>
        </w:tc>
        <w:tc>
          <w:tcPr>
            <w:tcW w:w="425" w:type="dxa"/>
            <w:shd w:val="solid" w:color="FFFFFF" w:fill="auto"/>
          </w:tcPr>
          <w:p w14:paraId="4D294376" w14:textId="77777777" w:rsidR="004F1F08" w:rsidRPr="006D68AC" w:rsidRDefault="004F1F08" w:rsidP="004F1F08">
            <w:pPr>
              <w:pStyle w:val="TAR"/>
              <w:rPr>
                <w:sz w:val="16"/>
                <w:szCs w:val="16"/>
              </w:rPr>
            </w:pPr>
          </w:p>
        </w:tc>
        <w:tc>
          <w:tcPr>
            <w:tcW w:w="425" w:type="dxa"/>
            <w:shd w:val="solid" w:color="FFFFFF" w:fill="auto"/>
          </w:tcPr>
          <w:p w14:paraId="430DEA32" w14:textId="77777777" w:rsidR="004F1F08" w:rsidRPr="006D68AC" w:rsidRDefault="004F1F08" w:rsidP="004F1F08">
            <w:pPr>
              <w:pStyle w:val="TAC"/>
              <w:rPr>
                <w:sz w:val="16"/>
                <w:szCs w:val="16"/>
              </w:rPr>
            </w:pPr>
          </w:p>
        </w:tc>
        <w:tc>
          <w:tcPr>
            <w:tcW w:w="4962" w:type="dxa"/>
            <w:shd w:val="solid" w:color="FFFFFF" w:fill="auto"/>
          </w:tcPr>
          <w:p w14:paraId="07DE6253" w14:textId="17961BDA" w:rsidR="004F1F08" w:rsidRPr="006D68AC" w:rsidRDefault="004F1F08" w:rsidP="004F1F08">
            <w:pPr>
              <w:pStyle w:val="TAL"/>
              <w:rPr>
                <w:rFonts w:cs="Arial"/>
                <w:sz w:val="16"/>
                <w:szCs w:val="16"/>
              </w:rPr>
            </w:pPr>
            <w:r w:rsidRPr="006D68AC">
              <w:rPr>
                <w:rFonts w:cs="Arial"/>
                <w:sz w:val="16"/>
                <w:szCs w:val="16"/>
              </w:rPr>
              <w:t>Approved by TSG CT.</w:t>
            </w:r>
          </w:p>
        </w:tc>
        <w:tc>
          <w:tcPr>
            <w:tcW w:w="708" w:type="dxa"/>
            <w:gridSpan w:val="2"/>
            <w:shd w:val="solid" w:color="FFFFFF" w:fill="auto"/>
          </w:tcPr>
          <w:p w14:paraId="796EBBAD" w14:textId="4FAB5556" w:rsidR="004F1F08" w:rsidRPr="006D68AC" w:rsidRDefault="004F1F08" w:rsidP="004F1F08">
            <w:pPr>
              <w:pStyle w:val="TAC"/>
              <w:rPr>
                <w:rFonts w:cs="Arial"/>
                <w:sz w:val="16"/>
                <w:szCs w:val="16"/>
              </w:rPr>
            </w:pPr>
            <w:r w:rsidRPr="006D68AC">
              <w:rPr>
                <w:rFonts w:cs="Arial"/>
                <w:sz w:val="16"/>
                <w:szCs w:val="16"/>
              </w:rPr>
              <w:t>18.0.0</w:t>
            </w:r>
          </w:p>
        </w:tc>
      </w:tr>
      <w:tr w:rsidR="007F3415" w:rsidRPr="006D68AC"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6D68AC" w:rsidRDefault="007F3415" w:rsidP="007F3415">
            <w:pPr>
              <w:pStyle w:val="TAL"/>
              <w:rPr>
                <w:sz w:val="16"/>
                <w:szCs w:val="16"/>
              </w:rPr>
            </w:pPr>
            <w:r w:rsidRPr="006D68AC">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6D68AC" w:rsidRDefault="007F3415" w:rsidP="007F3415">
            <w:pPr>
              <w:pStyle w:val="TAL"/>
              <w:rPr>
                <w:rFonts w:cs="Arial"/>
                <w:sz w:val="16"/>
                <w:szCs w:val="16"/>
              </w:rPr>
            </w:pPr>
            <w:r w:rsidRPr="006D68AC">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6D68AC" w:rsidRDefault="007F3415" w:rsidP="007F3415">
            <w:pPr>
              <w:pStyle w:val="TAC"/>
              <w:rPr>
                <w:rFonts w:cs="Arial"/>
                <w:sz w:val="16"/>
                <w:szCs w:val="16"/>
                <w:lang w:eastAsia="zh-CN"/>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6D68AC" w:rsidRDefault="007F3415" w:rsidP="007F3415">
            <w:pPr>
              <w:pStyle w:val="TAL"/>
              <w:rPr>
                <w:sz w:val="16"/>
                <w:szCs w:val="16"/>
              </w:rPr>
            </w:pPr>
            <w:r w:rsidRPr="006D68AC">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6D68AC" w:rsidRDefault="007F3415" w:rsidP="007F3415">
            <w:pPr>
              <w:pStyle w:val="TAL"/>
              <w:rPr>
                <w:rFonts w:cs="Arial"/>
                <w:sz w:val="16"/>
                <w:szCs w:val="16"/>
              </w:rPr>
            </w:pPr>
            <w:r w:rsidRPr="006D68AC">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6D68AC" w:rsidRDefault="007F3415" w:rsidP="007F3415">
            <w:pPr>
              <w:pStyle w:val="TAL"/>
              <w:rPr>
                <w:sz w:val="16"/>
                <w:szCs w:val="16"/>
              </w:rPr>
            </w:pPr>
            <w:r w:rsidRPr="006D68AC">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6D68AC" w:rsidRDefault="007F3415" w:rsidP="007F3415">
            <w:pPr>
              <w:pStyle w:val="TAL"/>
              <w:rPr>
                <w:rFonts w:cs="Arial"/>
                <w:sz w:val="16"/>
                <w:szCs w:val="16"/>
              </w:rPr>
            </w:pPr>
            <w:r w:rsidRPr="006D68AC">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6D68AC" w:rsidRDefault="007F3415" w:rsidP="007F3415">
            <w:pPr>
              <w:pStyle w:val="TAL"/>
              <w:rPr>
                <w:sz w:val="16"/>
                <w:szCs w:val="16"/>
              </w:rPr>
            </w:pPr>
            <w:r w:rsidRPr="006D68AC">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6D68AC" w:rsidRDefault="007F3415" w:rsidP="007F3415">
            <w:pPr>
              <w:pStyle w:val="TAL"/>
              <w:rPr>
                <w:rFonts w:cs="Arial"/>
                <w:sz w:val="16"/>
                <w:szCs w:val="16"/>
              </w:rPr>
            </w:pPr>
            <w:r w:rsidRPr="006D68AC">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6D68AC" w:rsidRDefault="007F3415" w:rsidP="007F3415">
            <w:pPr>
              <w:pStyle w:val="TAL"/>
              <w:rPr>
                <w:sz w:val="16"/>
                <w:szCs w:val="16"/>
              </w:rPr>
            </w:pPr>
            <w:r w:rsidRPr="006D68AC">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6D68AC" w:rsidRDefault="007F3415" w:rsidP="007F3415">
            <w:pPr>
              <w:pStyle w:val="TAL"/>
              <w:rPr>
                <w:rFonts w:cs="Arial"/>
                <w:sz w:val="16"/>
                <w:szCs w:val="16"/>
              </w:rPr>
            </w:pPr>
            <w:r w:rsidRPr="006D68AC">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6D68AC" w:rsidRDefault="007F3415" w:rsidP="007F3415">
            <w:pPr>
              <w:pStyle w:val="TAL"/>
              <w:rPr>
                <w:sz w:val="16"/>
                <w:szCs w:val="16"/>
              </w:rPr>
            </w:pPr>
            <w:r w:rsidRPr="006D68AC">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6D68AC" w:rsidRDefault="007F3415" w:rsidP="007F3415">
            <w:pPr>
              <w:pStyle w:val="TAL"/>
              <w:rPr>
                <w:rFonts w:cs="Arial"/>
                <w:sz w:val="16"/>
                <w:szCs w:val="16"/>
              </w:rPr>
            </w:pPr>
            <w:r w:rsidRPr="006D68AC">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6D68AC" w:rsidRDefault="007F3415" w:rsidP="007F3415">
            <w:pPr>
              <w:pStyle w:val="TAL"/>
              <w:rPr>
                <w:sz w:val="16"/>
                <w:szCs w:val="16"/>
              </w:rPr>
            </w:pPr>
            <w:r w:rsidRPr="006D68AC">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6D68AC" w:rsidRDefault="007F3415" w:rsidP="007F3415">
            <w:pPr>
              <w:pStyle w:val="TAL"/>
              <w:rPr>
                <w:rFonts w:cs="Arial"/>
                <w:sz w:val="16"/>
                <w:szCs w:val="16"/>
              </w:rPr>
            </w:pPr>
            <w:r w:rsidRPr="006D68AC">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6D68AC" w:rsidRDefault="007F3415" w:rsidP="007F3415">
            <w:pPr>
              <w:pStyle w:val="TAL"/>
              <w:rPr>
                <w:sz w:val="16"/>
                <w:szCs w:val="16"/>
              </w:rPr>
            </w:pPr>
            <w:r w:rsidRPr="006D68AC">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6D68AC" w:rsidRDefault="007F3415" w:rsidP="007F3415">
            <w:pPr>
              <w:pStyle w:val="TAL"/>
              <w:rPr>
                <w:rFonts w:cs="Arial"/>
                <w:sz w:val="16"/>
                <w:szCs w:val="16"/>
              </w:rPr>
            </w:pPr>
            <w:r w:rsidRPr="006D68AC">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6D68AC" w:rsidRDefault="007F3415" w:rsidP="007F3415">
            <w:pPr>
              <w:pStyle w:val="TAL"/>
              <w:rPr>
                <w:sz w:val="16"/>
                <w:szCs w:val="16"/>
              </w:rPr>
            </w:pPr>
            <w:r w:rsidRPr="006D68AC">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6D68AC" w:rsidRDefault="007F3415" w:rsidP="007F3415">
            <w:pPr>
              <w:pStyle w:val="TAL"/>
              <w:rPr>
                <w:rFonts w:cs="Arial"/>
                <w:sz w:val="16"/>
                <w:szCs w:val="16"/>
              </w:rPr>
            </w:pPr>
            <w:r w:rsidRPr="006D68AC">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6D68AC" w:rsidRDefault="007F3415" w:rsidP="007F3415">
            <w:pPr>
              <w:pStyle w:val="TAL"/>
              <w:rPr>
                <w:sz w:val="16"/>
                <w:szCs w:val="16"/>
              </w:rPr>
            </w:pPr>
            <w:r w:rsidRPr="006D68AC">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6D68AC" w:rsidRDefault="007F3415" w:rsidP="007F3415">
            <w:pPr>
              <w:pStyle w:val="TAL"/>
              <w:rPr>
                <w:rFonts w:cs="Arial"/>
                <w:sz w:val="16"/>
                <w:szCs w:val="16"/>
              </w:rPr>
            </w:pPr>
            <w:r w:rsidRPr="006D68AC">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6D68AC" w:rsidRDefault="007F3415" w:rsidP="007F3415">
            <w:pPr>
              <w:pStyle w:val="TAC"/>
              <w:rPr>
                <w:rFonts w:cs="Arial"/>
                <w:sz w:val="16"/>
                <w:szCs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6D68AC" w:rsidRDefault="007F3415" w:rsidP="007F3415">
            <w:pPr>
              <w:pStyle w:val="TAL"/>
              <w:rPr>
                <w:sz w:val="16"/>
                <w:szCs w:val="16"/>
              </w:rPr>
            </w:pPr>
            <w:r w:rsidRPr="006D68AC">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6D68AC" w:rsidRDefault="007F3415" w:rsidP="007F3415">
            <w:pPr>
              <w:pStyle w:val="TAL"/>
              <w:rPr>
                <w:rFonts w:cs="Arial"/>
                <w:sz w:val="16"/>
                <w:szCs w:val="16"/>
              </w:rPr>
            </w:pPr>
            <w:r w:rsidRPr="006D68AC">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6D68AC" w:rsidRDefault="007F3415" w:rsidP="007F3415">
            <w:pPr>
              <w:pStyle w:val="TAL"/>
              <w:rPr>
                <w:sz w:val="16"/>
                <w:szCs w:val="16"/>
              </w:rPr>
            </w:pPr>
            <w:r w:rsidRPr="006D68AC">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6D68AC" w:rsidRDefault="007F3415" w:rsidP="007F3415">
            <w:pPr>
              <w:pStyle w:val="TAL"/>
              <w:rPr>
                <w:rFonts w:cs="Arial"/>
                <w:sz w:val="16"/>
                <w:szCs w:val="16"/>
              </w:rPr>
            </w:pPr>
            <w:r w:rsidRPr="006D68AC">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6D68AC" w:rsidRDefault="007F3415" w:rsidP="007F3415">
            <w:pPr>
              <w:pStyle w:val="TAL"/>
              <w:rPr>
                <w:sz w:val="16"/>
                <w:szCs w:val="16"/>
              </w:rPr>
            </w:pPr>
            <w:r w:rsidRPr="006D68AC">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6D68AC" w:rsidRDefault="007F3415" w:rsidP="007F3415">
            <w:pPr>
              <w:pStyle w:val="TAL"/>
              <w:rPr>
                <w:rFonts w:cs="Arial"/>
                <w:sz w:val="16"/>
                <w:szCs w:val="16"/>
              </w:rPr>
            </w:pPr>
            <w:r w:rsidRPr="006D68AC">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6D68AC" w:rsidRDefault="007F3415" w:rsidP="007F3415">
            <w:pPr>
              <w:pStyle w:val="TAL"/>
              <w:rPr>
                <w:sz w:val="16"/>
                <w:szCs w:val="16"/>
              </w:rPr>
            </w:pPr>
            <w:r w:rsidRPr="006D68AC">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6D68AC" w:rsidRDefault="007F3415" w:rsidP="007F3415">
            <w:pPr>
              <w:pStyle w:val="TAL"/>
              <w:rPr>
                <w:rFonts w:cs="Arial"/>
                <w:sz w:val="16"/>
                <w:szCs w:val="16"/>
              </w:rPr>
            </w:pPr>
            <w:r w:rsidRPr="006D68AC">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6D68AC" w:rsidRDefault="007F3415" w:rsidP="007F3415">
            <w:pPr>
              <w:pStyle w:val="TAL"/>
              <w:rPr>
                <w:sz w:val="16"/>
                <w:szCs w:val="16"/>
              </w:rPr>
            </w:pPr>
            <w:r w:rsidRPr="006D68AC">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6D68AC" w:rsidRDefault="007F3415" w:rsidP="007F3415">
            <w:pPr>
              <w:pStyle w:val="TAL"/>
              <w:rPr>
                <w:rFonts w:cs="Arial"/>
                <w:sz w:val="16"/>
                <w:szCs w:val="16"/>
              </w:rPr>
            </w:pPr>
            <w:r w:rsidRPr="006D68AC">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6D68AC" w:rsidRDefault="007F3415" w:rsidP="007F3415">
            <w:pPr>
              <w:pStyle w:val="TAL"/>
              <w:rPr>
                <w:sz w:val="16"/>
                <w:szCs w:val="16"/>
              </w:rPr>
            </w:pPr>
            <w:r w:rsidRPr="006D68AC">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6D68AC" w:rsidRDefault="007F3415" w:rsidP="007F3415">
            <w:pPr>
              <w:pStyle w:val="TAL"/>
              <w:rPr>
                <w:rFonts w:cs="Arial"/>
                <w:sz w:val="16"/>
                <w:szCs w:val="16"/>
              </w:rPr>
            </w:pPr>
            <w:r w:rsidRPr="006D68AC">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6D68AC" w:rsidRDefault="007F3415" w:rsidP="007F3415">
            <w:pPr>
              <w:pStyle w:val="TAL"/>
              <w:rPr>
                <w:sz w:val="16"/>
                <w:szCs w:val="16"/>
              </w:rPr>
            </w:pPr>
            <w:r w:rsidRPr="006D68AC">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6D68AC" w:rsidRDefault="007F3415" w:rsidP="007F3415">
            <w:pPr>
              <w:pStyle w:val="TAL"/>
              <w:rPr>
                <w:rFonts w:cs="Arial"/>
                <w:sz w:val="16"/>
                <w:szCs w:val="16"/>
              </w:rPr>
            </w:pPr>
            <w:r w:rsidRPr="006D68AC">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6D68AC" w:rsidRDefault="007F3415" w:rsidP="007F3415">
            <w:pPr>
              <w:pStyle w:val="TAL"/>
              <w:rPr>
                <w:sz w:val="16"/>
                <w:szCs w:val="16"/>
              </w:rPr>
            </w:pPr>
            <w:r w:rsidRPr="006D68AC">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6D68AC" w:rsidRDefault="007F3415" w:rsidP="007F3415">
            <w:pPr>
              <w:pStyle w:val="TAL"/>
              <w:rPr>
                <w:rFonts w:cs="Arial"/>
                <w:sz w:val="16"/>
                <w:szCs w:val="16"/>
              </w:rPr>
            </w:pPr>
            <w:r w:rsidRPr="006D68AC">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6D68AC" w:rsidRDefault="007F3415" w:rsidP="007F3415">
            <w:pPr>
              <w:pStyle w:val="TAL"/>
              <w:rPr>
                <w:sz w:val="16"/>
                <w:szCs w:val="16"/>
              </w:rPr>
            </w:pPr>
            <w:r w:rsidRPr="006D68AC">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6D68AC" w:rsidRDefault="007F3415" w:rsidP="007F3415">
            <w:pPr>
              <w:pStyle w:val="TAL"/>
              <w:rPr>
                <w:rFonts w:cs="Arial"/>
                <w:sz w:val="16"/>
                <w:szCs w:val="16"/>
              </w:rPr>
            </w:pPr>
            <w:r w:rsidRPr="006D68AC">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6D68AC" w:rsidRDefault="007F3415" w:rsidP="007F3415">
            <w:pPr>
              <w:pStyle w:val="TAC"/>
              <w:rPr>
                <w:sz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6D68AC" w:rsidRDefault="007F3415" w:rsidP="007F3415">
            <w:pPr>
              <w:pStyle w:val="TAL"/>
              <w:rPr>
                <w:sz w:val="16"/>
                <w:szCs w:val="16"/>
              </w:rPr>
            </w:pPr>
            <w:r w:rsidRPr="006D68AC">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6D68AC" w:rsidRDefault="007F3415" w:rsidP="007F3415">
            <w:pPr>
              <w:pStyle w:val="TAL"/>
              <w:rPr>
                <w:rFonts w:cs="Arial"/>
                <w:sz w:val="16"/>
                <w:szCs w:val="16"/>
              </w:rPr>
            </w:pPr>
            <w:r w:rsidRPr="006D68AC">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6D68AC" w:rsidRDefault="007F3415" w:rsidP="007F3415">
            <w:pPr>
              <w:pStyle w:val="TAL"/>
              <w:rPr>
                <w:sz w:val="16"/>
                <w:szCs w:val="16"/>
              </w:rPr>
            </w:pPr>
            <w:r w:rsidRPr="006D68AC">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6D68AC" w:rsidRDefault="007F3415" w:rsidP="007F3415">
            <w:pPr>
              <w:pStyle w:val="TAL"/>
              <w:rPr>
                <w:rFonts w:cs="Arial"/>
                <w:sz w:val="16"/>
                <w:szCs w:val="16"/>
              </w:rPr>
            </w:pPr>
            <w:r w:rsidRPr="006D68AC">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6D68AC" w:rsidRDefault="007F3415" w:rsidP="007F3415">
            <w:pPr>
              <w:pStyle w:val="TAL"/>
              <w:rPr>
                <w:sz w:val="16"/>
                <w:szCs w:val="16"/>
              </w:rPr>
            </w:pPr>
            <w:r w:rsidRPr="006D68AC">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6D68AC" w:rsidRDefault="007F3415" w:rsidP="007F3415">
            <w:pPr>
              <w:pStyle w:val="TAL"/>
              <w:rPr>
                <w:rFonts w:cs="Arial"/>
                <w:sz w:val="16"/>
                <w:szCs w:val="16"/>
              </w:rPr>
            </w:pPr>
            <w:r w:rsidRPr="006D68AC">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6D68AC" w:rsidRDefault="007F3415" w:rsidP="007F3415">
            <w:pPr>
              <w:pStyle w:val="TAL"/>
              <w:rPr>
                <w:sz w:val="16"/>
                <w:szCs w:val="16"/>
              </w:rPr>
            </w:pPr>
            <w:r w:rsidRPr="006D68AC">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6D68AC" w:rsidRDefault="007F3415" w:rsidP="007F3415">
            <w:pPr>
              <w:pStyle w:val="TAL"/>
              <w:rPr>
                <w:rFonts w:cs="Arial"/>
                <w:sz w:val="16"/>
                <w:szCs w:val="16"/>
              </w:rPr>
            </w:pPr>
            <w:r w:rsidRPr="006D68AC">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6D68AC" w:rsidRDefault="007F3415" w:rsidP="007F3415">
            <w:pPr>
              <w:pStyle w:val="TAL"/>
              <w:rPr>
                <w:sz w:val="16"/>
                <w:szCs w:val="16"/>
              </w:rPr>
            </w:pPr>
            <w:r w:rsidRPr="006D68AC">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6D68AC" w:rsidRDefault="007F3415" w:rsidP="007F3415">
            <w:pPr>
              <w:pStyle w:val="TAL"/>
              <w:rPr>
                <w:rFonts w:cs="Arial"/>
                <w:sz w:val="16"/>
                <w:szCs w:val="16"/>
              </w:rPr>
            </w:pPr>
            <w:r w:rsidRPr="006D68AC">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6D68AC" w:rsidRDefault="007F3415" w:rsidP="007F3415">
            <w:pPr>
              <w:pStyle w:val="TAL"/>
              <w:rPr>
                <w:sz w:val="16"/>
                <w:szCs w:val="16"/>
              </w:rPr>
            </w:pPr>
            <w:r w:rsidRPr="006D68AC">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6D68AC" w:rsidRDefault="007F3415" w:rsidP="007F3415">
            <w:pPr>
              <w:pStyle w:val="TAL"/>
              <w:rPr>
                <w:rFonts w:cs="Arial"/>
                <w:sz w:val="16"/>
                <w:szCs w:val="16"/>
              </w:rPr>
            </w:pPr>
            <w:r w:rsidRPr="006D68AC">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6D68AC" w:rsidRDefault="007F3415" w:rsidP="007F3415">
            <w:pPr>
              <w:pStyle w:val="TAL"/>
              <w:rPr>
                <w:sz w:val="16"/>
                <w:szCs w:val="16"/>
              </w:rPr>
            </w:pPr>
            <w:r w:rsidRPr="006D68AC">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6D68AC" w:rsidRDefault="007F3415" w:rsidP="007F3415">
            <w:pPr>
              <w:pStyle w:val="TAL"/>
              <w:rPr>
                <w:rFonts w:cs="Arial"/>
                <w:sz w:val="16"/>
                <w:szCs w:val="16"/>
              </w:rPr>
            </w:pPr>
            <w:r w:rsidRPr="006D68AC">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6D68AC" w:rsidRDefault="007F3415" w:rsidP="007F3415">
            <w:pPr>
              <w:pStyle w:val="TAL"/>
              <w:rPr>
                <w:sz w:val="16"/>
                <w:szCs w:val="16"/>
              </w:rPr>
            </w:pPr>
            <w:r w:rsidRPr="006D68AC">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6D68AC" w:rsidRDefault="007F3415" w:rsidP="007F3415">
            <w:pPr>
              <w:pStyle w:val="TAL"/>
              <w:rPr>
                <w:rFonts w:cs="Arial"/>
                <w:sz w:val="16"/>
                <w:szCs w:val="16"/>
              </w:rPr>
            </w:pPr>
            <w:r w:rsidRPr="006D68AC">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6D68AC" w:rsidRDefault="007F3415" w:rsidP="007F3415">
            <w:pPr>
              <w:pStyle w:val="TAL"/>
              <w:rPr>
                <w:sz w:val="16"/>
                <w:szCs w:val="16"/>
              </w:rPr>
            </w:pPr>
            <w:r w:rsidRPr="006D68AC">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6D68AC" w:rsidRDefault="007F3415" w:rsidP="007F3415">
            <w:pPr>
              <w:pStyle w:val="TAL"/>
              <w:rPr>
                <w:rFonts w:cs="Arial"/>
                <w:sz w:val="16"/>
                <w:szCs w:val="16"/>
              </w:rPr>
            </w:pPr>
            <w:r w:rsidRPr="006D68AC">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6D68AC" w:rsidRDefault="007F3415" w:rsidP="007F3415">
            <w:pPr>
              <w:pStyle w:val="TAC"/>
              <w:rPr>
                <w:sz w:val="16"/>
              </w:rPr>
            </w:pPr>
            <w:r w:rsidRPr="006D68AC">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6D68AC" w:rsidRDefault="007F3415" w:rsidP="007F3415">
            <w:pPr>
              <w:pStyle w:val="TAL"/>
              <w:rPr>
                <w:sz w:val="16"/>
                <w:szCs w:val="16"/>
              </w:rPr>
            </w:pPr>
            <w:r w:rsidRPr="006D68A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6D68AC" w:rsidRDefault="007F3415" w:rsidP="007F3415">
            <w:pPr>
              <w:pStyle w:val="TAL"/>
              <w:rPr>
                <w:rFonts w:cs="Arial"/>
                <w:sz w:val="16"/>
                <w:szCs w:val="16"/>
              </w:rPr>
            </w:pPr>
            <w:r w:rsidRPr="006D68AC">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6D68AC" w:rsidRDefault="007F3415" w:rsidP="007F3415">
            <w:pPr>
              <w:pStyle w:val="TAC"/>
              <w:rPr>
                <w:sz w:val="16"/>
              </w:rPr>
            </w:pPr>
            <w:r w:rsidRPr="006D68AC">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6D68AC" w:rsidRDefault="007F3415" w:rsidP="007F3415">
            <w:pPr>
              <w:pStyle w:val="TAL"/>
              <w:rPr>
                <w:sz w:val="16"/>
                <w:szCs w:val="16"/>
              </w:rPr>
            </w:pPr>
            <w:r w:rsidRPr="006D68A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6D68AC" w:rsidRDefault="007F3415" w:rsidP="007F3415">
            <w:pPr>
              <w:pStyle w:val="TAL"/>
              <w:rPr>
                <w:rFonts w:cs="Arial"/>
                <w:sz w:val="16"/>
                <w:szCs w:val="16"/>
              </w:rPr>
            </w:pPr>
            <w:r w:rsidRPr="006D68AC">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33C5A" w:rsidRPr="006D68AC"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6D68AC" w:rsidRDefault="00D33C5A" w:rsidP="00D33C5A">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6D68AC" w:rsidRDefault="00D33C5A" w:rsidP="00D33C5A">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6D68AC" w:rsidRDefault="007F3415" w:rsidP="007F3415">
            <w:pPr>
              <w:pStyle w:val="TAC"/>
              <w:rPr>
                <w:sz w:val="16"/>
                <w:lang w:eastAsia="zh-CN"/>
              </w:rPr>
            </w:pPr>
            <w:r w:rsidRPr="006D68AC">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6D68AC" w:rsidRDefault="00D33C5A" w:rsidP="00D33C5A">
            <w:pPr>
              <w:pStyle w:val="TAL"/>
              <w:rPr>
                <w:rFonts w:eastAsiaTheme="minorEastAsia"/>
                <w:sz w:val="16"/>
                <w:szCs w:val="16"/>
                <w:lang w:eastAsia="zh-CN"/>
              </w:rPr>
            </w:pPr>
            <w:r w:rsidRPr="006D68AC">
              <w:rPr>
                <w:sz w:val="16"/>
                <w:szCs w:val="16"/>
              </w:rPr>
              <w:t>004</w:t>
            </w:r>
            <w:r w:rsidRPr="006D68AC">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6D68AC"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6D68AC" w:rsidRDefault="00D33C5A" w:rsidP="00D33C5A">
            <w:pPr>
              <w:pStyle w:val="TAC"/>
              <w:rPr>
                <w:rFonts w:eastAsiaTheme="minorEastAsia"/>
                <w:sz w:val="16"/>
                <w:szCs w:val="16"/>
                <w:lang w:eastAsia="zh-CN"/>
              </w:rPr>
            </w:pPr>
            <w:r w:rsidRPr="006D68AC">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6D68AC" w:rsidRDefault="00D33C5A" w:rsidP="00D33C5A">
            <w:pPr>
              <w:pStyle w:val="TAL"/>
              <w:rPr>
                <w:rFonts w:eastAsiaTheme="minorEastAsia" w:cs="Arial"/>
                <w:sz w:val="16"/>
                <w:szCs w:val="16"/>
                <w:lang w:eastAsia="zh-CN"/>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6D68AC" w:rsidRDefault="00D33C5A" w:rsidP="00D33C5A">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F2EA6" w:rsidRPr="006D68AC"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6D68AC" w:rsidRDefault="00DF2EA6" w:rsidP="00DF2EA6">
            <w:pPr>
              <w:pStyle w:val="TAC"/>
              <w:rPr>
                <w:rFonts w:cs="Arial"/>
                <w:sz w:val="16"/>
                <w:szCs w:val="16"/>
              </w:rPr>
            </w:pPr>
            <w:r w:rsidRPr="006D68AC">
              <w:rPr>
                <w:rFonts w:cs="Arial"/>
                <w:sz w:val="16"/>
                <w:szCs w:val="16"/>
              </w:rPr>
              <w:t>2024-07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6D68AC" w:rsidRDefault="00DF2EA6" w:rsidP="00DF2EA6">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6D68AC"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6D68AC"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6D68AC"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Pr="006D68AC"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6D68AC" w:rsidRDefault="00DF2EA6" w:rsidP="00DF2EA6">
            <w:pPr>
              <w:pStyle w:val="TAL"/>
              <w:rPr>
                <w:rFonts w:cs="Arial"/>
                <w:sz w:val="16"/>
                <w:szCs w:val="16"/>
              </w:rPr>
            </w:pPr>
            <w:r w:rsidRPr="006D68AC">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6D68AC" w:rsidRDefault="00DF2EA6" w:rsidP="00DF2EA6">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8.1.1</w:t>
            </w:r>
          </w:p>
        </w:tc>
      </w:tr>
      <w:tr w:rsidR="00A30D5B" w:rsidRPr="006D68AC"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6D68AC" w:rsidRDefault="00A30D5B" w:rsidP="00A30D5B">
            <w:pPr>
              <w:pStyle w:val="TAL"/>
              <w:rPr>
                <w:sz w:val="16"/>
                <w:szCs w:val="16"/>
              </w:rPr>
            </w:pPr>
            <w:r w:rsidRPr="006D68AC">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6D68AC" w:rsidRDefault="00A30D5B" w:rsidP="00A30D5B">
            <w:pPr>
              <w:pStyle w:val="TAR"/>
              <w:rPr>
                <w:sz w:val="16"/>
                <w:szCs w:val="16"/>
              </w:rPr>
            </w:pPr>
            <w:r w:rsidRPr="006D68AC">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6D68AC" w:rsidRDefault="00A30D5B" w:rsidP="00A30D5B">
            <w:pPr>
              <w:pStyle w:val="TAL"/>
              <w:rPr>
                <w:rFonts w:cs="Arial"/>
                <w:sz w:val="16"/>
                <w:szCs w:val="16"/>
              </w:rPr>
            </w:pPr>
            <w:r w:rsidRPr="006D68AC">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6D68AC" w:rsidRDefault="00A30D5B" w:rsidP="00A30D5B">
            <w:pPr>
              <w:pStyle w:val="TAL"/>
              <w:rPr>
                <w:sz w:val="16"/>
                <w:szCs w:val="16"/>
              </w:rPr>
            </w:pPr>
            <w:r w:rsidRPr="006D68AC">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6D68AC" w:rsidRDefault="00A30D5B" w:rsidP="00A30D5B">
            <w:pPr>
              <w:pStyle w:val="TAL"/>
              <w:rPr>
                <w:rFonts w:cs="Arial"/>
                <w:sz w:val="16"/>
                <w:szCs w:val="16"/>
              </w:rPr>
            </w:pPr>
            <w:r w:rsidRPr="006D68AC">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6D68AC" w:rsidRDefault="00A30D5B" w:rsidP="00A30D5B">
            <w:pPr>
              <w:pStyle w:val="TAL"/>
              <w:rPr>
                <w:sz w:val="16"/>
                <w:szCs w:val="16"/>
              </w:rPr>
            </w:pPr>
            <w:r w:rsidRPr="006D68AC">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6D68AC" w:rsidRDefault="00A30D5B" w:rsidP="00A30D5B">
            <w:pPr>
              <w:pStyle w:val="TAL"/>
              <w:rPr>
                <w:rFonts w:cs="Arial"/>
                <w:sz w:val="16"/>
                <w:szCs w:val="16"/>
              </w:rPr>
            </w:pPr>
            <w:r w:rsidRPr="006D68AC">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6D68AC" w:rsidRDefault="00A30D5B" w:rsidP="00A30D5B">
            <w:pPr>
              <w:pStyle w:val="TAL"/>
              <w:rPr>
                <w:sz w:val="16"/>
                <w:szCs w:val="16"/>
              </w:rPr>
            </w:pPr>
            <w:r w:rsidRPr="006D68AC">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6D68AC" w:rsidRDefault="00A30D5B" w:rsidP="00A30D5B">
            <w:pPr>
              <w:pStyle w:val="TAR"/>
              <w:rPr>
                <w:sz w:val="16"/>
                <w:szCs w:val="16"/>
              </w:rPr>
            </w:pPr>
            <w:r w:rsidRPr="006D68AC">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6D68AC" w:rsidRDefault="00A30D5B" w:rsidP="00A30D5B">
            <w:pPr>
              <w:pStyle w:val="TAL"/>
              <w:rPr>
                <w:rFonts w:cs="Arial"/>
                <w:sz w:val="16"/>
                <w:szCs w:val="16"/>
              </w:rPr>
            </w:pPr>
            <w:r w:rsidRPr="006D68AC">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6D68AC" w:rsidRDefault="00A30D5B" w:rsidP="00A30D5B">
            <w:pPr>
              <w:pStyle w:val="TAL"/>
              <w:rPr>
                <w:sz w:val="16"/>
                <w:szCs w:val="16"/>
              </w:rPr>
            </w:pPr>
            <w:r w:rsidRPr="006D68AC">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6D68AC" w:rsidRDefault="00A30D5B" w:rsidP="00A30D5B">
            <w:pPr>
              <w:pStyle w:val="TAR"/>
              <w:rPr>
                <w:sz w:val="16"/>
                <w:szCs w:val="16"/>
              </w:rPr>
            </w:pPr>
            <w:r w:rsidRPr="006D68AC">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6D68AC" w:rsidRDefault="00A30D5B" w:rsidP="00A30D5B">
            <w:pPr>
              <w:pStyle w:val="TAL"/>
              <w:rPr>
                <w:rFonts w:cs="Arial"/>
                <w:sz w:val="16"/>
                <w:szCs w:val="16"/>
              </w:rPr>
            </w:pPr>
            <w:r w:rsidRPr="006D68AC">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6D68AC" w:rsidRDefault="00A30D5B" w:rsidP="00A30D5B">
            <w:pPr>
              <w:pStyle w:val="TAL"/>
              <w:rPr>
                <w:sz w:val="16"/>
                <w:szCs w:val="16"/>
              </w:rPr>
            </w:pPr>
            <w:r w:rsidRPr="006D68AC">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6D68AC" w:rsidRDefault="00A30D5B" w:rsidP="00A30D5B">
            <w:pPr>
              <w:pStyle w:val="TAR"/>
              <w:rPr>
                <w:sz w:val="16"/>
                <w:szCs w:val="16"/>
              </w:rPr>
            </w:pPr>
            <w:r w:rsidRPr="006D68AC">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6D68AC" w:rsidRDefault="00A30D5B" w:rsidP="00A30D5B">
            <w:pPr>
              <w:pStyle w:val="TAL"/>
              <w:rPr>
                <w:rFonts w:cs="Arial"/>
                <w:sz w:val="16"/>
                <w:szCs w:val="16"/>
              </w:rPr>
            </w:pPr>
            <w:r w:rsidRPr="006D68AC">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6D68AC" w:rsidRDefault="00A30D5B" w:rsidP="00A30D5B">
            <w:pPr>
              <w:pStyle w:val="TAC"/>
              <w:rPr>
                <w:sz w:val="16"/>
              </w:rPr>
            </w:pPr>
            <w:r w:rsidRPr="006D68AC">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6D68AC" w:rsidRDefault="00A30D5B" w:rsidP="00A30D5B">
            <w:pPr>
              <w:pStyle w:val="TAL"/>
              <w:rPr>
                <w:sz w:val="16"/>
                <w:szCs w:val="16"/>
              </w:rPr>
            </w:pPr>
            <w:r w:rsidRPr="006D68AC">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6D68AC" w:rsidRDefault="00A30D5B" w:rsidP="00A30D5B">
            <w:pPr>
              <w:pStyle w:val="TAR"/>
              <w:rPr>
                <w:sz w:val="16"/>
                <w:szCs w:val="16"/>
              </w:rPr>
            </w:pPr>
            <w:r w:rsidRPr="006D68AC">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6D68AC" w:rsidRDefault="00A30D5B" w:rsidP="00A30D5B">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Pr="006D68AC" w:rsidRDefault="00A30D5B" w:rsidP="00A30D5B">
            <w:pPr>
              <w:pStyle w:val="TAC"/>
              <w:rPr>
                <w:rFonts w:cs="Arial"/>
                <w:sz w:val="16"/>
                <w:szCs w:val="16"/>
              </w:rPr>
            </w:pPr>
            <w:r w:rsidRPr="006D68AC">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Pr="006D68AC" w:rsidRDefault="00A30D5B" w:rsidP="00A30D5B">
            <w:pPr>
              <w:pStyle w:val="TAL"/>
              <w:rPr>
                <w:rFonts w:cs="Arial"/>
                <w:sz w:val="16"/>
                <w:szCs w:val="16"/>
              </w:rPr>
            </w:pPr>
            <w:r w:rsidRPr="006D68AC">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Pr="006D68AC" w:rsidRDefault="00A30D5B" w:rsidP="00A30D5B">
            <w:pPr>
              <w:pStyle w:val="TAR"/>
              <w:rPr>
                <w:rFonts w:ascii="SimSun" w:eastAsia="SimSun" w:hAnsi="SimSun" w:cs="SimSun"/>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Pr="006D68AC" w:rsidRDefault="00A30D5B" w:rsidP="00A30D5B">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6D68AC" w:rsidRDefault="00A30D5B" w:rsidP="00A30D5B">
            <w:pPr>
              <w:pStyle w:val="TAL"/>
              <w:rPr>
                <w:rFonts w:cs="Arial"/>
                <w:sz w:val="16"/>
                <w:szCs w:val="16"/>
              </w:rPr>
            </w:pPr>
            <w:r w:rsidRPr="006D68AC">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9.0.0</w:t>
            </w:r>
          </w:p>
        </w:tc>
      </w:tr>
      <w:tr w:rsidR="00967E5F" w:rsidRPr="006D68AC"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6D68AC" w:rsidRDefault="00967E5F" w:rsidP="00967E5F">
            <w:pPr>
              <w:pStyle w:val="TAL"/>
              <w:rPr>
                <w:rFonts w:cs="Arial"/>
                <w:sz w:val="16"/>
                <w:szCs w:val="16"/>
              </w:rPr>
            </w:pPr>
            <w:r w:rsidRPr="006D68AC">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6D68AC" w:rsidRDefault="00967E5F" w:rsidP="00967E5F">
            <w:pPr>
              <w:pStyle w:val="TAL"/>
              <w:rPr>
                <w:rFonts w:cs="Arial"/>
                <w:sz w:val="16"/>
                <w:szCs w:val="16"/>
              </w:rPr>
            </w:pPr>
            <w:r w:rsidRPr="006D68AC">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6D68AC" w:rsidRDefault="00967E5F" w:rsidP="00967E5F">
            <w:pPr>
              <w:pStyle w:val="TAL"/>
              <w:rPr>
                <w:rFonts w:cs="Arial"/>
                <w:sz w:val="16"/>
                <w:szCs w:val="16"/>
              </w:rPr>
            </w:pPr>
            <w:r w:rsidRPr="006D68AC">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6D68AC" w:rsidRDefault="00967E5F" w:rsidP="00967E5F">
            <w:pPr>
              <w:pStyle w:val="TAL"/>
              <w:rPr>
                <w:rFonts w:cs="Arial"/>
                <w:sz w:val="16"/>
                <w:szCs w:val="16"/>
              </w:rPr>
            </w:pPr>
            <w:r w:rsidRPr="006D68AC">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6D68AC" w:rsidRDefault="00967E5F" w:rsidP="00967E5F">
            <w:pPr>
              <w:pStyle w:val="TAC"/>
              <w:rPr>
                <w:rFonts w:cs="Arial"/>
                <w:sz w:val="16"/>
                <w:szCs w:val="16"/>
              </w:rPr>
            </w:pPr>
            <w:r w:rsidRPr="006D68AC">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6D68AC" w:rsidRDefault="00967E5F" w:rsidP="00967E5F">
            <w:pPr>
              <w:pStyle w:val="TAL"/>
              <w:rPr>
                <w:rFonts w:cs="Arial"/>
                <w:sz w:val="16"/>
                <w:szCs w:val="16"/>
              </w:rPr>
            </w:pPr>
            <w:r w:rsidRPr="006D68AC">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6D68AC"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6D68AC" w:rsidRDefault="00967E5F" w:rsidP="00967E5F">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4B6DCC" w:rsidRPr="006D68AC" w14:paraId="30B446DD"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3336BC15" w14:textId="1E47B3D6" w:rsidR="004B6DCC" w:rsidRPr="006D68AC" w:rsidRDefault="004B6DCC" w:rsidP="004B6DCC">
            <w:pPr>
              <w:pStyle w:val="TAC"/>
              <w:rPr>
                <w:rFonts w:cs="Arial"/>
                <w:sz w:val="16"/>
                <w:szCs w:val="16"/>
              </w:rPr>
            </w:pPr>
            <w:r w:rsidRPr="006D68AC">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DA3C42" w14:textId="61685942" w:rsidR="004B6DCC" w:rsidRPr="006D68AC" w:rsidRDefault="004B6DCC" w:rsidP="004B6DCC">
            <w:pPr>
              <w:pStyle w:val="TAC"/>
              <w:rPr>
                <w:rFonts w:cs="Arial"/>
                <w:sz w:val="16"/>
                <w:szCs w:val="16"/>
              </w:rPr>
            </w:pPr>
            <w:r w:rsidRPr="006D68AC">
              <w:rPr>
                <w:rFonts w:cs="Arial"/>
                <w:sz w:val="16"/>
                <w:szCs w:val="16"/>
              </w:rPr>
              <w:t>CT#109</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468685" w14:textId="3E256D57" w:rsidR="004B6DCC" w:rsidRPr="006D68AC" w:rsidRDefault="004B6DCC" w:rsidP="004B6DCC">
            <w:pPr>
              <w:pStyle w:val="TAC"/>
              <w:rPr>
                <w:rFonts w:cs="Arial"/>
                <w:sz w:val="16"/>
                <w:szCs w:val="16"/>
              </w:rPr>
            </w:pPr>
            <w:r w:rsidRPr="006D68AC">
              <w:rPr>
                <w:rFonts w:cs="Arial"/>
                <w:sz w:val="16"/>
                <w:szCs w:val="16"/>
              </w:rPr>
              <w:t>CP-252113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CA36E4A" w14:textId="504F2EB4" w:rsidR="004B6DCC" w:rsidRPr="006D68AC" w:rsidRDefault="004B6DCC" w:rsidP="004B6DCC">
            <w:pPr>
              <w:pStyle w:val="TAL"/>
              <w:rPr>
                <w:rFonts w:cs="Arial"/>
                <w:sz w:val="16"/>
                <w:szCs w:val="16"/>
              </w:rPr>
            </w:pPr>
            <w:r w:rsidRPr="006D68AC">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DBC8" w14:textId="77777777" w:rsidR="004B6DCC" w:rsidRPr="006D68AC" w:rsidRDefault="004B6DCC" w:rsidP="004B6DC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6BC3" w14:textId="73568F0B" w:rsidR="004B6DCC" w:rsidRPr="006D68AC" w:rsidRDefault="004B6DCC" w:rsidP="004B6DCC">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8E518" w14:textId="5ABA8C4F" w:rsidR="004B6DCC" w:rsidRPr="006D68AC" w:rsidRDefault="004B6DCC" w:rsidP="004B6DCC">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759879D" w14:textId="64AF781D" w:rsidR="004B6DCC" w:rsidRPr="006D68AC" w:rsidRDefault="004B6DCC" w:rsidP="004B6DCC">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9.2.0</w:t>
            </w:r>
          </w:p>
        </w:tc>
      </w:tr>
      <w:tr w:rsidR="0093398F" w:rsidRPr="0093398F" w14:paraId="13C83F6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11BCBDF"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69202D"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60422FC" w14:textId="77777777" w:rsidR="0093398F" w:rsidRPr="0093398F" w:rsidRDefault="0093398F" w:rsidP="0093398F">
            <w:pPr>
              <w:pStyle w:val="TAC"/>
              <w:rPr>
                <w:rFonts w:cs="Arial"/>
                <w:sz w:val="16"/>
                <w:szCs w:val="16"/>
              </w:rPr>
            </w:pPr>
            <w:r w:rsidRPr="0093398F">
              <w:rPr>
                <w:rFonts w:cs="Arial"/>
                <w:sz w:val="16"/>
                <w:szCs w:val="16"/>
              </w:rPr>
              <w:t>CP-253036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7BEDFB6" w14:textId="77777777" w:rsidR="0093398F" w:rsidRPr="0093398F" w:rsidRDefault="0093398F" w:rsidP="0093398F">
            <w:pPr>
              <w:pStyle w:val="TAL"/>
              <w:rPr>
                <w:rFonts w:cs="Arial"/>
                <w:sz w:val="16"/>
                <w:szCs w:val="16"/>
              </w:rPr>
            </w:pPr>
            <w:r w:rsidRPr="0093398F">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92282" w14:textId="77777777" w:rsidR="0093398F" w:rsidRPr="0093398F" w:rsidRDefault="0093398F" w:rsidP="0093398F">
            <w:pPr>
              <w:pStyle w:val="TAR"/>
              <w:rPr>
                <w:rFonts w:cs="Arial"/>
                <w:sz w:val="16"/>
                <w:szCs w:val="16"/>
              </w:rPr>
            </w:pPr>
            <w:r w:rsidRPr="0093398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A373"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464E4" w14:textId="77777777" w:rsidR="0093398F" w:rsidRPr="0093398F" w:rsidRDefault="0093398F" w:rsidP="0093398F">
            <w:pPr>
              <w:pStyle w:val="TAL"/>
              <w:rPr>
                <w:rFonts w:cs="Arial"/>
                <w:sz w:val="16"/>
                <w:szCs w:val="16"/>
              </w:rPr>
            </w:pPr>
            <w:r w:rsidRPr="0093398F">
              <w:rPr>
                <w:rFonts w:cs="Arial"/>
                <w:sz w:val="16"/>
                <w:szCs w:val="16"/>
              </w:rPr>
              <w:t>TS reference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F713F" w14:textId="5F30C84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3F7DE3DC"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04341647"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475172"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0C7056" w14:textId="77777777" w:rsidR="0093398F" w:rsidRPr="0093398F" w:rsidRDefault="0093398F" w:rsidP="0093398F">
            <w:pPr>
              <w:pStyle w:val="TAC"/>
              <w:rPr>
                <w:rFonts w:cs="Arial"/>
                <w:sz w:val="16"/>
                <w:szCs w:val="16"/>
              </w:rPr>
            </w:pPr>
            <w:r w:rsidRPr="0093398F">
              <w:rPr>
                <w:rFonts w:cs="Arial"/>
                <w:sz w:val="16"/>
                <w:szCs w:val="16"/>
              </w:rPr>
              <w:t>CP-253027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3E58A0" w14:textId="77777777" w:rsidR="0093398F" w:rsidRPr="0093398F" w:rsidRDefault="0093398F" w:rsidP="0093398F">
            <w:pPr>
              <w:pStyle w:val="TAL"/>
              <w:rPr>
                <w:rFonts w:cs="Arial"/>
                <w:sz w:val="16"/>
                <w:szCs w:val="16"/>
              </w:rPr>
            </w:pPr>
            <w:r w:rsidRPr="0093398F">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AD39B" w14:textId="77777777" w:rsidR="0093398F" w:rsidRPr="0093398F" w:rsidRDefault="0093398F" w:rsidP="0093398F">
            <w:pPr>
              <w:pStyle w:val="TAR"/>
              <w:rPr>
                <w:rFonts w:cs="Arial"/>
                <w:sz w:val="16"/>
                <w:szCs w:val="16"/>
              </w:rPr>
            </w:pPr>
            <w:r w:rsidRPr="0093398F">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4C735"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B3DA8" w14:textId="77777777" w:rsidR="0093398F" w:rsidRPr="0093398F" w:rsidRDefault="0093398F" w:rsidP="0093398F">
            <w:pPr>
              <w:pStyle w:val="TAL"/>
              <w:rPr>
                <w:rFonts w:cs="Arial"/>
                <w:sz w:val="16"/>
                <w:szCs w:val="16"/>
              </w:rPr>
            </w:pPr>
            <w:r w:rsidRPr="0093398F">
              <w:rPr>
                <w:rFonts w:cs="Arial"/>
                <w:sz w:val="16"/>
                <w:szCs w:val="16"/>
              </w:rPr>
              <w:t>Using the reference to OpenAPI specifications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0C92430" w14:textId="53F79270"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6A98E4D3"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5B9B3F05"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CD8EC9"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EBAB69" w14:textId="77777777" w:rsidR="0093398F" w:rsidRPr="0093398F" w:rsidRDefault="0093398F" w:rsidP="0093398F">
            <w:pPr>
              <w:pStyle w:val="TAC"/>
              <w:rPr>
                <w:rFonts w:cs="Arial"/>
                <w:sz w:val="16"/>
                <w:szCs w:val="16"/>
              </w:rPr>
            </w:pPr>
            <w:r w:rsidRPr="0093398F">
              <w:rPr>
                <w:rFonts w:cs="Arial"/>
                <w:sz w:val="16"/>
                <w:szCs w:val="16"/>
              </w:rPr>
              <w:t>CP-253064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1B8E52" w14:textId="77777777" w:rsidR="0093398F" w:rsidRPr="0093398F" w:rsidRDefault="0093398F" w:rsidP="0093398F">
            <w:pPr>
              <w:pStyle w:val="TAL"/>
              <w:rPr>
                <w:rFonts w:cs="Arial"/>
                <w:sz w:val="16"/>
                <w:szCs w:val="16"/>
              </w:rPr>
            </w:pPr>
            <w:r w:rsidRPr="0093398F">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BBF4" w14:textId="77777777" w:rsidR="0093398F" w:rsidRPr="0093398F" w:rsidRDefault="0093398F" w:rsidP="0093398F">
            <w:pPr>
              <w:pStyle w:val="TAR"/>
              <w:rPr>
                <w:rFonts w:cs="Arial"/>
                <w:sz w:val="16"/>
                <w:szCs w:val="16"/>
              </w:rPr>
            </w:pPr>
            <w:r w:rsidRPr="0093398F">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5A27"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17431" w14:textId="77777777" w:rsidR="0093398F" w:rsidRPr="0093398F" w:rsidRDefault="0093398F" w:rsidP="0093398F">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835678" w14:textId="7FBD2A7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BB7AF0" w:rsidRPr="0093398F" w14:paraId="4FF9EC5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9DB0F14" w14:textId="60F94D5A" w:rsidR="00BB7AF0" w:rsidRPr="0093398F" w:rsidRDefault="00BB7AF0" w:rsidP="0093398F">
            <w:pPr>
              <w:pStyle w:val="TAC"/>
              <w:rPr>
                <w:rFonts w:cs="Arial"/>
                <w:sz w:val="16"/>
                <w:szCs w:val="16"/>
              </w:rPr>
            </w:pPr>
            <w:r>
              <w:rPr>
                <w:rFonts w:cs="Arial"/>
                <w:sz w:val="16"/>
                <w:szCs w:val="16"/>
              </w:rPr>
              <w:t>2026-01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E533A" w14:textId="77777777" w:rsidR="00BB7AF0" w:rsidRPr="0093398F" w:rsidRDefault="00BB7AF0" w:rsidP="0093398F">
            <w:pPr>
              <w:pStyle w:val="TAC"/>
              <w:rPr>
                <w:rFonts w:cs="Arial"/>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2B8D32" w14:textId="77777777" w:rsidR="00BB7AF0" w:rsidRPr="0093398F" w:rsidRDefault="00BB7AF0" w:rsidP="0093398F">
            <w:pPr>
              <w:pStyle w:val="TAC"/>
              <w:rPr>
                <w:rFonts w:cs="Arial"/>
                <w:sz w:val="16"/>
                <w:szCs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D488B0" w14:textId="77777777" w:rsidR="00BB7AF0" w:rsidRPr="0093398F" w:rsidRDefault="00BB7AF0" w:rsidP="0093398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9365" w14:textId="77777777" w:rsidR="00BB7AF0" w:rsidRPr="0093398F" w:rsidRDefault="00BB7AF0" w:rsidP="0093398F">
            <w:pPr>
              <w:pStyle w:val="TAR"/>
              <w:rPr>
                <w:rFonts w:ascii="SimSun" w:eastAsia="SimSun" w:hAnsi="SimSun" w:cs="SimSun" w:hint="eastAsia"/>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F39CB" w14:textId="77777777" w:rsidR="00BB7AF0" w:rsidRPr="0093398F" w:rsidRDefault="00BB7AF0" w:rsidP="0093398F">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121C" w14:textId="7271420A" w:rsidR="00BB7AF0" w:rsidRPr="0093398F" w:rsidRDefault="00BB7AF0" w:rsidP="0093398F">
            <w:pPr>
              <w:pStyle w:val="TAL"/>
              <w:rPr>
                <w:rFonts w:cs="Arial"/>
                <w:sz w:val="16"/>
                <w:szCs w:val="16"/>
              </w:rPr>
            </w:pPr>
            <w:r>
              <w:rPr>
                <w:rFonts w:cs="Arial"/>
                <w:sz w:val="16"/>
                <w:szCs w:val="16"/>
              </w:rPr>
              <w:t xml:space="preserve">TS version corrected in the </w:t>
            </w:r>
            <w:r w:rsidRPr="00BB7AF0">
              <w:rPr>
                <w:rFonts w:cs="Arial"/>
                <w:sz w:val="16"/>
                <w:szCs w:val="16"/>
                <w:lang w:val="en-US"/>
              </w:rPr>
              <w:t>externalDocs field</w:t>
            </w:r>
            <w:r>
              <w:rPr>
                <w:rFonts w:cs="Arial"/>
                <w:sz w:val="16"/>
                <w:szCs w:val="16"/>
                <w:lang w:val="en-US"/>
              </w:rPr>
              <w:t xml:space="preserve"> of the </w:t>
            </w:r>
            <w:r w:rsidRPr="00BB7AF0">
              <w:rPr>
                <w:rFonts w:cs="Arial"/>
                <w:sz w:val="16"/>
                <w:szCs w:val="16"/>
                <w:lang w:val="en-US"/>
              </w:rPr>
              <w:t>TS29435_NSCE_NSInfoDelivery.yaml</w:t>
            </w:r>
            <w:r>
              <w:rPr>
                <w:rFonts w:cs="Arial"/>
                <w:sz w:val="16"/>
                <w:szCs w:val="16"/>
                <w:lang w:val="en-US"/>
              </w:rPr>
              <w:t xml:space="preserve"> file.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518B58E" w14:textId="7047EC34" w:rsidR="00BB7AF0" w:rsidRPr="00085B8F" w:rsidRDefault="00BB7AF0" w:rsidP="0093398F">
            <w:pPr>
              <w:pStyle w:val="TAC"/>
              <w:rPr>
                <w:rFonts w:eastAsiaTheme="minorEastAsia" w:cs="Arial" w:hint="eastAsia"/>
                <w:sz w:val="16"/>
                <w:szCs w:val="16"/>
                <w:lang w:eastAsia="zh-CN"/>
              </w:rPr>
            </w:pPr>
            <w:r>
              <w:rPr>
                <w:rFonts w:eastAsiaTheme="minorEastAsia" w:cs="Arial"/>
                <w:sz w:val="16"/>
                <w:szCs w:val="16"/>
                <w:lang w:eastAsia="zh-CN"/>
              </w:rPr>
              <w:t>19.3.1</w:t>
            </w:r>
          </w:p>
        </w:tc>
      </w:tr>
    </w:tbl>
    <w:p w14:paraId="62C24BDE" w14:textId="77777777" w:rsidR="002E2250" w:rsidRPr="00266455" w:rsidRDefault="002E2250" w:rsidP="002E2250">
      <w:pPr>
        <w:rPr>
          <w:lang w:val="en-US"/>
        </w:rPr>
      </w:pPr>
    </w:p>
    <w:sectPr w:rsidR="002E2250" w:rsidRPr="00266455"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D899BA" w14:textId="77777777" w:rsidR="00E543AF" w:rsidRDefault="00E543AF">
      <w:r>
        <w:separator/>
      </w:r>
    </w:p>
  </w:endnote>
  <w:endnote w:type="continuationSeparator" w:id="0">
    <w:p w14:paraId="49B054D0" w14:textId="77777777" w:rsidR="00E543AF" w:rsidRDefault="00E543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Arial Unicode MS"/>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roma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AB9711" w14:textId="77777777" w:rsidR="00E543AF" w:rsidRDefault="00E543AF">
      <w:r>
        <w:separator/>
      </w:r>
    </w:p>
  </w:footnote>
  <w:footnote w:type="continuationSeparator" w:id="0">
    <w:p w14:paraId="64FDDC9D" w14:textId="77777777" w:rsidR="00E543AF" w:rsidRDefault="00E543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3750AF94"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7B69">
      <w:rPr>
        <w:rFonts w:ascii="Arial" w:hAnsi="Arial" w:cs="Arial"/>
        <w:b/>
        <w:noProof/>
        <w:sz w:val="18"/>
        <w:szCs w:val="18"/>
      </w:rPr>
      <w:t>3GPP TS 29.435 V19.3.0 (2025-12)</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37913F38"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7B69">
      <w:rPr>
        <w:rFonts w:ascii="Arial" w:hAnsi="Arial" w:cs="Arial"/>
        <w:b/>
        <w:noProof/>
        <w:sz w:val="18"/>
        <w:szCs w:val="18"/>
      </w:rPr>
      <w:t>Release 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368872770">
    <w:abstractNumId w:val="9"/>
  </w:num>
  <w:num w:numId="2" w16cid:durableId="576745288">
    <w:abstractNumId w:val="7"/>
  </w:num>
  <w:num w:numId="3" w16cid:durableId="948779549">
    <w:abstractNumId w:val="6"/>
  </w:num>
  <w:num w:numId="4" w16cid:durableId="332757292">
    <w:abstractNumId w:val="5"/>
  </w:num>
  <w:num w:numId="5" w16cid:durableId="265819801">
    <w:abstractNumId w:val="4"/>
  </w:num>
  <w:num w:numId="6" w16cid:durableId="271278610">
    <w:abstractNumId w:val="8"/>
  </w:num>
  <w:num w:numId="7" w16cid:durableId="1488743931">
    <w:abstractNumId w:val="3"/>
  </w:num>
  <w:num w:numId="8" w16cid:durableId="2145808474">
    <w:abstractNumId w:val="2"/>
  </w:num>
  <w:num w:numId="9" w16cid:durableId="2027363780">
    <w:abstractNumId w:val="1"/>
  </w:num>
  <w:num w:numId="10" w16cid:durableId="1813400534">
    <w:abstractNumId w:val="0"/>
  </w:num>
  <w:num w:numId="11" w16cid:durableId="844126576">
    <w:abstractNumId w:val="11"/>
  </w:num>
  <w:num w:numId="12" w16cid:durableId="1195655064">
    <w:abstractNumId w:val="10"/>
  </w:num>
  <w:num w:numId="13" w16cid:durableId="1608122514">
    <w:abstractNumId w:val="2"/>
    <w:lvlOverride w:ilvl="0">
      <w:startOverride w:val="1"/>
    </w:lvlOverride>
  </w:num>
  <w:num w:numId="14" w16cid:durableId="645204099">
    <w:abstractNumId w:val="1"/>
    <w:lvlOverride w:ilvl="0">
      <w:startOverride w:val="1"/>
    </w:lvlOverride>
  </w:num>
  <w:num w:numId="15" w16cid:durableId="1421214073">
    <w:abstractNumId w:val="0"/>
    <w:lvlOverride w:ilvl="0">
      <w:startOverride w:val="1"/>
    </w:lvlOverride>
  </w:num>
  <w:num w:numId="16" w16cid:durableId="1590655487">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2CAA"/>
    <w:rsid w:val="00054A22"/>
    <w:rsid w:val="00055E79"/>
    <w:rsid w:val="00056684"/>
    <w:rsid w:val="000602BD"/>
    <w:rsid w:val="000602EE"/>
    <w:rsid w:val="00062023"/>
    <w:rsid w:val="000655A6"/>
    <w:rsid w:val="000743FD"/>
    <w:rsid w:val="00075651"/>
    <w:rsid w:val="00080512"/>
    <w:rsid w:val="00091209"/>
    <w:rsid w:val="00095E5D"/>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4570"/>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6FE2"/>
    <w:rsid w:val="001A7420"/>
    <w:rsid w:val="001B02CA"/>
    <w:rsid w:val="001B384E"/>
    <w:rsid w:val="001B41FF"/>
    <w:rsid w:val="001B6637"/>
    <w:rsid w:val="001B7F3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2035C4"/>
    <w:rsid w:val="00212038"/>
    <w:rsid w:val="00221F95"/>
    <w:rsid w:val="00223846"/>
    <w:rsid w:val="00223D07"/>
    <w:rsid w:val="002258C8"/>
    <w:rsid w:val="00234624"/>
    <w:rsid w:val="002347A2"/>
    <w:rsid w:val="00234CD2"/>
    <w:rsid w:val="002410D5"/>
    <w:rsid w:val="002529B2"/>
    <w:rsid w:val="00253665"/>
    <w:rsid w:val="00257C56"/>
    <w:rsid w:val="00260E8A"/>
    <w:rsid w:val="002641DF"/>
    <w:rsid w:val="00265AB8"/>
    <w:rsid w:val="00266455"/>
    <w:rsid w:val="002675F0"/>
    <w:rsid w:val="002736D4"/>
    <w:rsid w:val="00276254"/>
    <w:rsid w:val="00282FE5"/>
    <w:rsid w:val="00297F9E"/>
    <w:rsid w:val="002A22BC"/>
    <w:rsid w:val="002A4C5D"/>
    <w:rsid w:val="002B6339"/>
    <w:rsid w:val="002C3A6D"/>
    <w:rsid w:val="002D02AF"/>
    <w:rsid w:val="002D7F24"/>
    <w:rsid w:val="002E00EE"/>
    <w:rsid w:val="002E1025"/>
    <w:rsid w:val="002E2250"/>
    <w:rsid w:val="002E2931"/>
    <w:rsid w:val="003002DD"/>
    <w:rsid w:val="003102FD"/>
    <w:rsid w:val="00311EA5"/>
    <w:rsid w:val="00314FDF"/>
    <w:rsid w:val="00315F9D"/>
    <w:rsid w:val="003172DC"/>
    <w:rsid w:val="00334458"/>
    <w:rsid w:val="003446B6"/>
    <w:rsid w:val="0034518B"/>
    <w:rsid w:val="003522ED"/>
    <w:rsid w:val="0035462D"/>
    <w:rsid w:val="003554AC"/>
    <w:rsid w:val="00355B47"/>
    <w:rsid w:val="003654E0"/>
    <w:rsid w:val="003671C2"/>
    <w:rsid w:val="0037442B"/>
    <w:rsid w:val="003763B2"/>
    <w:rsid w:val="003765B8"/>
    <w:rsid w:val="0037782C"/>
    <w:rsid w:val="003779BF"/>
    <w:rsid w:val="00382A0A"/>
    <w:rsid w:val="00382E38"/>
    <w:rsid w:val="0038612E"/>
    <w:rsid w:val="00386919"/>
    <w:rsid w:val="003A1992"/>
    <w:rsid w:val="003A7A01"/>
    <w:rsid w:val="003C2A5F"/>
    <w:rsid w:val="003C3971"/>
    <w:rsid w:val="003C4A89"/>
    <w:rsid w:val="003D03EC"/>
    <w:rsid w:val="003E3B18"/>
    <w:rsid w:val="003E58FE"/>
    <w:rsid w:val="003E7626"/>
    <w:rsid w:val="003E7A2C"/>
    <w:rsid w:val="003F10A0"/>
    <w:rsid w:val="0040106F"/>
    <w:rsid w:val="00402AA2"/>
    <w:rsid w:val="00402B86"/>
    <w:rsid w:val="004200D5"/>
    <w:rsid w:val="00423334"/>
    <w:rsid w:val="0043052F"/>
    <w:rsid w:val="004323C2"/>
    <w:rsid w:val="0043332F"/>
    <w:rsid w:val="004345EC"/>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859EC"/>
    <w:rsid w:val="004932AD"/>
    <w:rsid w:val="00497FF1"/>
    <w:rsid w:val="004B0AE5"/>
    <w:rsid w:val="004B27C7"/>
    <w:rsid w:val="004B2A46"/>
    <w:rsid w:val="004B2B97"/>
    <w:rsid w:val="004B6DCC"/>
    <w:rsid w:val="004C3CC5"/>
    <w:rsid w:val="004C533C"/>
    <w:rsid w:val="004C555D"/>
    <w:rsid w:val="004C6933"/>
    <w:rsid w:val="004C6C11"/>
    <w:rsid w:val="004C6C5F"/>
    <w:rsid w:val="004D3578"/>
    <w:rsid w:val="004E213A"/>
    <w:rsid w:val="004E53CF"/>
    <w:rsid w:val="004E61A1"/>
    <w:rsid w:val="004F0988"/>
    <w:rsid w:val="004F1AD9"/>
    <w:rsid w:val="004F1F08"/>
    <w:rsid w:val="004F3340"/>
    <w:rsid w:val="004F45EE"/>
    <w:rsid w:val="00502441"/>
    <w:rsid w:val="00505054"/>
    <w:rsid w:val="005108CF"/>
    <w:rsid w:val="00514173"/>
    <w:rsid w:val="005239AB"/>
    <w:rsid w:val="00526EE3"/>
    <w:rsid w:val="00533523"/>
    <w:rsid w:val="0053388B"/>
    <w:rsid w:val="00535773"/>
    <w:rsid w:val="00537DFA"/>
    <w:rsid w:val="00543E6C"/>
    <w:rsid w:val="005512BD"/>
    <w:rsid w:val="0055310F"/>
    <w:rsid w:val="005567F5"/>
    <w:rsid w:val="00565087"/>
    <w:rsid w:val="0056565D"/>
    <w:rsid w:val="00572577"/>
    <w:rsid w:val="00575445"/>
    <w:rsid w:val="005812CC"/>
    <w:rsid w:val="005812E4"/>
    <w:rsid w:val="00583C98"/>
    <w:rsid w:val="005911F2"/>
    <w:rsid w:val="00594E69"/>
    <w:rsid w:val="00597B11"/>
    <w:rsid w:val="005A6806"/>
    <w:rsid w:val="005B05A3"/>
    <w:rsid w:val="005B39C5"/>
    <w:rsid w:val="005C4B4F"/>
    <w:rsid w:val="005C7AA0"/>
    <w:rsid w:val="005D1D62"/>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D68AC"/>
    <w:rsid w:val="006E186B"/>
    <w:rsid w:val="006E4D79"/>
    <w:rsid w:val="006E5985"/>
    <w:rsid w:val="006E5C86"/>
    <w:rsid w:val="006E6565"/>
    <w:rsid w:val="006E69F0"/>
    <w:rsid w:val="006F3844"/>
    <w:rsid w:val="006F462E"/>
    <w:rsid w:val="00701116"/>
    <w:rsid w:val="0071146A"/>
    <w:rsid w:val="00712608"/>
    <w:rsid w:val="00713C44"/>
    <w:rsid w:val="00714141"/>
    <w:rsid w:val="007169BB"/>
    <w:rsid w:val="00734A5B"/>
    <w:rsid w:val="00736187"/>
    <w:rsid w:val="0074026F"/>
    <w:rsid w:val="0074151D"/>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2B05"/>
    <w:rsid w:val="007C67DC"/>
    <w:rsid w:val="007C6AAA"/>
    <w:rsid w:val="007D331B"/>
    <w:rsid w:val="007D4E32"/>
    <w:rsid w:val="007D560E"/>
    <w:rsid w:val="007E3F64"/>
    <w:rsid w:val="007E7218"/>
    <w:rsid w:val="007F090B"/>
    <w:rsid w:val="007F0F4A"/>
    <w:rsid w:val="007F3415"/>
    <w:rsid w:val="007F558F"/>
    <w:rsid w:val="008028A4"/>
    <w:rsid w:val="008049C2"/>
    <w:rsid w:val="00806BBD"/>
    <w:rsid w:val="0081313B"/>
    <w:rsid w:val="00814305"/>
    <w:rsid w:val="00815E68"/>
    <w:rsid w:val="008170A0"/>
    <w:rsid w:val="00822E57"/>
    <w:rsid w:val="0082368F"/>
    <w:rsid w:val="00826804"/>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02E9"/>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2446"/>
    <w:rsid w:val="0091348E"/>
    <w:rsid w:val="0091477C"/>
    <w:rsid w:val="00917CCB"/>
    <w:rsid w:val="0092098B"/>
    <w:rsid w:val="009259E1"/>
    <w:rsid w:val="009269D0"/>
    <w:rsid w:val="009334DC"/>
    <w:rsid w:val="0093398F"/>
    <w:rsid w:val="00934D8D"/>
    <w:rsid w:val="00942EC2"/>
    <w:rsid w:val="0094391E"/>
    <w:rsid w:val="00950925"/>
    <w:rsid w:val="00957B2E"/>
    <w:rsid w:val="00960956"/>
    <w:rsid w:val="00961BE0"/>
    <w:rsid w:val="00962451"/>
    <w:rsid w:val="00964AEE"/>
    <w:rsid w:val="00966111"/>
    <w:rsid w:val="00967238"/>
    <w:rsid w:val="00967AA4"/>
    <w:rsid w:val="00967E5F"/>
    <w:rsid w:val="00977102"/>
    <w:rsid w:val="009800A2"/>
    <w:rsid w:val="009818FE"/>
    <w:rsid w:val="009873B3"/>
    <w:rsid w:val="00990A3F"/>
    <w:rsid w:val="009A152E"/>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0D5B"/>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550E"/>
    <w:rsid w:val="00A87885"/>
    <w:rsid w:val="00A92BA1"/>
    <w:rsid w:val="00AA5B53"/>
    <w:rsid w:val="00AA78FB"/>
    <w:rsid w:val="00AC0B17"/>
    <w:rsid w:val="00AC19CA"/>
    <w:rsid w:val="00AC2304"/>
    <w:rsid w:val="00AC54E2"/>
    <w:rsid w:val="00AC6BC6"/>
    <w:rsid w:val="00AD7D8D"/>
    <w:rsid w:val="00AE2372"/>
    <w:rsid w:val="00AE65E2"/>
    <w:rsid w:val="00AF328D"/>
    <w:rsid w:val="00AF3FA1"/>
    <w:rsid w:val="00B00B60"/>
    <w:rsid w:val="00B06319"/>
    <w:rsid w:val="00B110B4"/>
    <w:rsid w:val="00B1203A"/>
    <w:rsid w:val="00B126F9"/>
    <w:rsid w:val="00B13605"/>
    <w:rsid w:val="00B15449"/>
    <w:rsid w:val="00B1742C"/>
    <w:rsid w:val="00B2436B"/>
    <w:rsid w:val="00B24F88"/>
    <w:rsid w:val="00B25365"/>
    <w:rsid w:val="00B254AB"/>
    <w:rsid w:val="00B266FB"/>
    <w:rsid w:val="00B303F7"/>
    <w:rsid w:val="00B42942"/>
    <w:rsid w:val="00B500ED"/>
    <w:rsid w:val="00B54FF5"/>
    <w:rsid w:val="00B5526A"/>
    <w:rsid w:val="00B61E49"/>
    <w:rsid w:val="00B62FF6"/>
    <w:rsid w:val="00B646D7"/>
    <w:rsid w:val="00B655DA"/>
    <w:rsid w:val="00B66155"/>
    <w:rsid w:val="00B7406E"/>
    <w:rsid w:val="00B76FE1"/>
    <w:rsid w:val="00B770CB"/>
    <w:rsid w:val="00B84802"/>
    <w:rsid w:val="00B91234"/>
    <w:rsid w:val="00B921FE"/>
    <w:rsid w:val="00B93086"/>
    <w:rsid w:val="00B93EDE"/>
    <w:rsid w:val="00BA19ED"/>
    <w:rsid w:val="00BA4B8D"/>
    <w:rsid w:val="00BA66A0"/>
    <w:rsid w:val="00BA6F8A"/>
    <w:rsid w:val="00BB2AE8"/>
    <w:rsid w:val="00BB30E1"/>
    <w:rsid w:val="00BB5C1A"/>
    <w:rsid w:val="00BB7AF0"/>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2A1F"/>
    <w:rsid w:val="00C4495B"/>
    <w:rsid w:val="00C45231"/>
    <w:rsid w:val="00C5193B"/>
    <w:rsid w:val="00C539FB"/>
    <w:rsid w:val="00C53A73"/>
    <w:rsid w:val="00C607E3"/>
    <w:rsid w:val="00C63B78"/>
    <w:rsid w:val="00C652A2"/>
    <w:rsid w:val="00C660C6"/>
    <w:rsid w:val="00C67B69"/>
    <w:rsid w:val="00C72833"/>
    <w:rsid w:val="00C73206"/>
    <w:rsid w:val="00C80F1D"/>
    <w:rsid w:val="00C835D2"/>
    <w:rsid w:val="00C91461"/>
    <w:rsid w:val="00C93F40"/>
    <w:rsid w:val="00C96BB8"/>
    <w:rsid w:val="00C9735D"/>
    <w:rsid w:val="00CA1157"/>
    <w:rsid w:val="00CA3D0C"/>
    <w:rsid w:val="00CB2AD6"/>
    <w:rsid w:val="00CC4850"/>
    <w:rsid w:val="00CC4DEB"/>
    <w:rsid w:val="00CD3E22"/>
    <w:rsid w:val="00CD6678"/>
    <w:rsid w:val="00CD7427"/>
    <w:rsid w:val="00CE1032"/>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8E5"/>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AC0"/>
    <w:rsid w:val="00DB0B49"/>
    <w:rsid w:val="00DB1658"/>
    <w:rsid w:val="00DB1818"/>
    <w:rsid w:val="00DC309B"/>
    <w:rsid w:val="00DC3CA9"/>
    <w:rsid w:val="00DC4DA2"/>
    <w:rsid w:val="00DD0EAE"/>
    <w:rsid w:val="00DD3CB4"/>
    <w:rsid w:val="00DD442B"/>
    <w:rsid w:val="00DD4C17"/>
    <w:rsid w:val="00DD74A5"/>
    <w:rsid w:val="00DD7A42"/>
    <w:rsid w:val="00DE0732"/>
    <w:rsid w:val="00DE6C4A"/>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543AF"/>
    <w:rsid w:val="00E66103"/>
    <w:rsid w:val="00E70FD3"/>
    <w:rsid w:val="00E714C8"/>
    <w:rsid w:val="00E77645"/>
    <w:rsid w:val="00E804B9"/>
    <w:rsid w:val="00E8285D"/>
    <w:rsid w:val="00E844CA"/>
    <w:rsid w:val="00E85326"/>
    <w:rsid w:val="00E90839"/>
    <w:rsid w:val="00E929B5"/>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076B"/>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C664F"/>
    <w:rsid w:val="00FD0318"/>
    <w:rsid w:val="00FD122F"/>
    <w:rsid w:val="00FE5A2A"/>
    <w:rsid w:val="00FE6599"/>
    <w:rsid w:val="00FE6C6D"/>
    <w:rsid w:val="00FF0335"/>
    <w:rsid w:val="00FF09BE"/>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4424"/>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next w:val="Normal"/>
    <w:link w:val="Heading6Char"/>
    <w:qFormat/>
    <w:rsid w:val="000B7712"/>
    <w:pPr>
      <w:keepNext/>
      <w:keepLines/>
      <w:spacing w:before="120" w:after="180"/>
      <w:ind w:left="1985" w:hanging="1985"/>
      <w:outlineLvl w:val="5"/>
    </w:pPr>
    <w:rPr>
      <w:rFonts w:ascii="Arial" w:eastAsiaTheme="minorEastAsia" w:hAnsi="Arial"/>
      <w:lang w:eastAsia="en-US"/>
    </w:rPr>
  </w:style>
  <w:style w:type="paragraph" w:styleId="Heading7">
    <w:name w:val="heading 7"/>
    <w:next w:val="Normal"/>
    <w:link w:val="Heading7Char"/>
    <w:qFormat/>
    <w:rsid w:val="000B7712"/>
    <w:pPr>
      <w:keepNext/>
      <w:keepLines/>
      <w:spacing w:before="120" w:after="180"/>
      <w:ind w:left="1985" w:hanging="1985"/>
      <w:outlineLvl w:val="6"/>
    </w:pPr>
    <w:rPr>
      <w:rFonts w:ascii="Arial" w:eastAsiaTheme="minorEastAsia" w:hAnsi="Arial"/>
      <w:lang w:eastAsia="en-US"/>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7A4424"/>
    <w:pPr>
      <w:ind w:left="1985" w:hanging="1985"/>
      <w:outlineLvl w:val="9"/>
    </w:pPr>
    <w:rPr>
      <w:sz w:val="20"/>
    </w:rPr>
  </w:style>
  <w:style w:type="paragraph" w:styleId="BodyText">
    <w:name w:val="Body Text"/>
    <w:basedOn w:val="Normal"/>
    <w:link w:val="BodyTextChar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qFormat/>
    <w:rsid w:val="007A4424"/>
    <w:pPr>
      <w:spacing w:after="0"/>
      <w:ind w:left="200" w:hanging="200"/>
    </w:pPr>
  </w:style>
  <w:style w:type="character" w:customStyle="1" w:styleId="ZGSM">
    <w:name w:val="ZGSM"/>
    <w:qFormat/>
    <w:rsid w:val="007A4424"/>
  </w:style>
  <w:style w:type="paragraph" w:styleId="List">
    <w:name w:val="List"/>
    <w:basedOn w:val="Normal"/>
    <w:qFormat/>
    <w:rsid w:val="007A4424"/>
    <w:pPr>
      <w:ind w:left="283" w:hanging="283"/>
      <w:contextualSpacing/>
    </w:pPr>
  </w:style>
  <w:style w:type="paragraph" w:styleId="List2">
    <w:name w:val="List 2"/>
    <w:basedOn w:val="Normal"/>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paragraph" w:customStyle="1" w:styleId="FP">
    <w:name w:val="FP"/>
    <w:basedOn w:val="Normal"/>
    <w:qFormat/>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List"/>
    <w:link w:val="B1Char"/>
    <w:qFormat/>
    <w:rsid w:val="007A4424"/>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List3">
    <w:name w:val="List 3"/>
    <w:basedOn w:val="Normal"/>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List4"/>
    <w:qFormat/>
    <w:rsid w:val="007A4424"/>
    <w:pPr>
      <w:ind w:left="1418" w:hanging="284"/>
      <w:contextualSpacing w:val="0"/>
    </w:pPr>
  </w:style>
  <w:style w:type="paragraph" w:customStyle="1" w:styleId="B2">
    <w:name w:val="B2"/>
    <w:basedOn w:val="List2"/>
    <w:link w:val="B2Char"/>
    <w:qFormat/>
    <w:rsid w:val="007A4424"/>
    <w:pPr>
      <w:ind w:left="851" w:hanging="284"/>
      <w:contextualSpacing w:val="0"/>
    </w:pPr>
  </w:style>
  <w:style w:type="paragraph" w:customStyle="1" w:styleId="B3">
    <w:name w:val="B3"/>
    <w:basedOn w:val="List3"/>
    <w:link w:val="B3Char2"/>
    <w:qFormat/>
    <w:rsid w:val="007A4424"/>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6">
    <w:name w:val="Body Text Char6"/>
    <w:basedOn w:val="DefaultParagraphFont"/>
    <w:link w:val="BodyText"/>
    <w:qFormat/>
    <w:rsid w:val="007A4424"/>
    <w:rPr>
      <w:rFonts w:eastAsia="Times New Roman"/>
    </w:rPr>
  </w:style>
  <w:style w:type="paragraph" w:styleId="List4">
    <w:name w:val="List 4"/>
    <w:basedOn w:val="Normal"/>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qFormat/>
    <w:rsid w:val="00CF6ED5"/>
    <w:rPr>
      <w:i/>
      <w:color w:val="0000FF"/>
    </w:rPr>
  </w:style>
  <w:style w:type="character" w:customStyle="1" w:styleId="BodyTextFirstIndentChar">
    <w:name w:val="Body Text First Indent Char"/>
    <w:basedOn w:val="BodyTextChar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7A4424"/>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Revision">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qFormat/>
    <w:rsid w:val="00662390"/>
    <w:rPr>
      <w:rFonts w:ascii="Arial" w:eastAsia="Times New Roman" w:hAnsi="Arial"/>
      <w:sz w:val="32"/>
    </w:rPr>
  </w:style>
  <w:style w:type="character" w:customStyle="1" w:styleId="Heading8Char">
    <w:name w:val="Heading 8 Char"/>
    <w:basedOn w:val="DefaultParagraphFont"/>
    <w:link w:val="Heading8"/>
    <w:qFormat/>
    <w:rsid w:val="00662390"/>
    <w:rPr>
      <w:rFonts w:ascii="Arial" w:eastAsia="Times New Roman" w:hAnsi="Arial"/>
      <w:sz w:val="36"/>
    </w:rPr>
  </w:style>
  <w:style w:type="character" w:customStyle="1" w:styleId="Heading5Char">
    <w:name w:val="Heading 5 Char"/>
    <w:basedOn w:val="DefaultParagraphFont"/>
    <w:link w:val="Heading5"/>
    <w:qFormat/>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qFormat/>
    <w:rsid w:val="007A4424"/>
    <w:pPr>
      <w:ind w:left="1415" w:hanging="283"/>
      <w:contextualSpacing/>
    </w:pPr>
  </w:style>
  <w:style w:type="paragraph" w:customStyle="1" w:styleId="EQ">
    <w:name w:val="EQ"/>
    <w:basedOn w:val="Normal"/>
    <w:next w:val="Normal"/>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BalloonText">
    <w:name w:val="Balloon Text"/>
    <w:basedOn w:val="Normal"/>
    <w:link w:val="BalloonTextChar6"/>
    <w:unhideWhenUsed/>
    <w:qFormat/>
    <w:rsid w:val="00D81A09"/>
    <w:pPr>
      <w:spacing w:after="0"/>
    </w:pPr>
    <w:rPr>
      <w:rFonts w:ascii="Segoe UI" w:hAnsi="Segoe UI" w:cs="Segoe UI"/>
      <w:sz w:val="18"/>
      <w:szCs w:val="18"/>
    </w:rPr>
  </w:style>
  <w:style w:type="character" w:customStyle="1" w:styleId="BalloonTextChar6">
    <w:name w:val="Balloon Text Char6"/>
    <w:basedOn w:val="DefaultParagraphFont"/>
    <w:link w:val="BalloonText"/>
    <w:qForma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qFormat/>
    <w:rsid w:val="00D81A09"/>
  </w:style>
  <w:style w:type="paragraph" w:styleId="BlockText">
    <w:name w:val="Block Text"/>
    <w:basedOn w:val="Normal"/>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6"/>
    <w:unhideWhenUsed/>
    <w:qFormat/>
    <w:rsid w:val="00D81A09"/>
    <w:pPr>
      <w:spacing w:after="120" w:line="480" w:lineRule="auto"/>
    </w:pPr>
  </w:style>
  <w:style w:type="character" w:customStyle="1" w:styleId="BodyText2Char6">
    <w:name w:val="Body Text 2 Char6"/>
    <w:basedOn w:val="DefaultParagraphFont"/>
    <w:link w:val="BodyText2"/>
    <w:qFormat/>
    <w:rsid w:val="00D81A09"/>
    <w:rPr>
      <w:rFonts w:eastAsia="Times New Roman"/>
    </w:rPr>
  </w:style>
  <w:style w:type="paragraph" w:styleId="BodyText3">
    <w:name w:val="Body Text 3"/>
    <w:basedOn w:val="Normal"/>
    <w:link w:val="BodyText3Char6"/>
    <w:unhideWhenUsed/>
    <w:qFormat/>
    <w:rsid w:val="00D81A09"/>
    <w:pPr>
      <w:spacing w:after="120"/>
    </w:pPr>
    <w:rPr>
      <w:sz w:val="16"/>
      <w:szCs w:val="16"/>
    </w:rPr>
  </w:style>
  <w:style w:type="character" w:customStyle="1" w:styleId="BodyText3Char6">
    <w:name w:val="Body Text 3 Char6"/>
    <w:basedOn w:val="DefaultParagraphFont"/>
    <w:link w:val="BodyText3"/>
    <w:qFormat/>
    <w:rsid w:val="00D81A09"/>
    <w:rPr>
      <w:rFonts w:eastAsia="Times New Roman"/>
      <w:sz w:val="16"/>
      <w:szCs w:val="16"/>
    </w:rPr>
  </w:style>
  <w:style w:type="paragraph" w:styleId="BodyTextFirstIndent">
    <w:name w:val="Body Text First Indent"/>
    <w:basedOn w:val="BodyText"/>
    <w:link w:val="BodyTextFirstIndentChar6"/>
    <w:unhideWhenUsed/>
    <w:qFormat/>
    <w:rsid w:val="00D81A09"/>
    <w:pPr>
      <w:spacing w:after="180"/>
      <w:ind w:firstLine="360"/>
    </w:pPr>
  </w:style>
  <w:style w:type="character" w:customStyle="1" w:styleId="BodyTextFirstIndentChar6">
    <w:name w:val="Body Text First Indent Char6"/>
    <w:basedOn w:val="BodyTextChar6"/>
    <w:link w:val="BodyTextFirstIndent"/>
    <w:qFormat/>
    <w:rsid w:val="00D81A09"/>
    <w:rPr>
      <w:rFonts w:eastAsia="Times New Roman"/>
    </w:rPr>
  </w:style>
  <w:style w:type="paragraph" w:styleId="BodyTextIndent">
    <w:name w:val="Body Text Indent"/>
    <w:basedOn w:val="Normal"/>
    <w:link w:val="BodyTextIndentChar6"/>
    <w:unhideWhenUsed/>
    <w:qFormat/>
    <w:rsid w:val="00D81A09"/>
    <w:pPr>
      <w:spacing w:after="120"/>
      <w:ind w:left="283"/>
    </w:pPr>
  </w:style>
  <w:style w:type="character" w:customStyle="1" w:styleId="BodyTextIndentChar6">
    <w:name w:val="Body Text Indent Char6"/>
    <w:basedOn w:val="DefaultParagraphFont"/>
    <w:link w:val="BodyTextIndent"/>
    <w:qFormat/>
    <w:rsid w:val="00D81A09"/>
    <w:rPr>
      <w:rFonts w:eastAsia="Times New Roman"/>
    </w:rPr>
  </w:style>
  <w:style w:type="paragraph" w:styleId="BodyTextFirstIndent2">
    <w:name w:val="Body Text First Indent 2"/>
    <w:basedOn w:val="BodyTextIndent"/>
    <w:link w:val="BodyTextFirstIndent2Char6"/>
    <w:unhideWhenUsed/>
    <w:qFormat/>
    <w:rsid w:val="00D81A09"/>
    <w:pPr>
      <w:spacing w:after="180"/>
      <w:ind w:left="360" w:firstLine="360"/>
    </w:pPr>
  </w:style>
  <w:style w:type="character" w:customStyle="1" w:styleId="BodyTextFirstIndent2Char6">
    <w:name w:val="Body Text First Indent 2 Char6"/>
    <w:basedOn w:val="BodyTextIndentChar6"/>
    <w:link w:val="BodyTextFirstIndent2"/>
    <w:qFormat/>
    <w:rsid w:val="00D81A09"/>
    <w:rPr>
      <w:rFonts w:eastAsia="Times New Roman"/>
    </w:rPr>
  </w:style>
  <w:style w:type="paragraph" w:styleId="BodyTextIndent2">
    <w:name w:val="Body Text Indent 2"/>
    <w:basedOn w:val="Normal"/>
    <w:link w:val="BodyTextIndent2Char6"/>
    <w:unhideWhenUsed/>
    <w:qFormat/>
    <w:rsid w:val="00D81A09"/>
    <w:pPr>
      <w:spacing w:after="120" w:line="480" w:lineRule="auto"/>
      <w:ind w:left="283"/>
    </w:pPr>
  </w:style>
  <w:style w:type="character" w:customStyle="1" w:styleId="BodyTextIndent2Char6">
    <w:name w:val="Body Text Indent 2 Char6"/>
    <w:basedOn w:val="DefaultParagraphFont"/>
    <w:link w:val="BodyTextIndent2"/>
    <w:qFormat/>
    <w:rsid w:val="00D81A09"/>
    <w:rPr>
      <w:rFonts w:eastAsia="Times New Roman"/>
    </w:rPr>
  </w:style>
  <w:style w:type="paragraph" w:styleId="BodyTextIndent3">
    <w:name w:val="Body Text Indent 3"/>
    <w:basedOn w:val="Normal"/>
    <w:link w:val="BodyTextIndent3Char6"/>
    <w:unhideWhenUsed/>
    <w:qFormat/>
    <w:rsid w:val="00D81A09"/>
    <w:pPr>
      <w:spacing w:after="120"/>
      <w:ind w:left="283"/>
    </w:pPr>
    <w:rPr>
      <w:sz w:val="16"/>
      <w:szCs w:val="16"/>
    </w:rPr>
  </w:style>
  <w:style w:type="character" w:customStyle="1" w:styleId="BodyTextIndent3Char6">
    <w:name w:val="Body Text Indent 3 Char6"/>
    <w:basedOn w:val="DefaultParagraphFont"/>
    <w:link w:val="BodyTextIndent3"/>
    <w:qFormat/>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6"/>
    <w:unhideWhenUsed/>
    <w:qFormat/>
    <w:rsid w:val="00D81A09"/>
    <w:pPr>
      <w:spacing w:after="0"/>
      <w:ind w:left="4252"/>
    </w:pPr>
  </w:style>
  <w:style w:type="character" w:customStyle="1" w:styleId="ClosingChar6">
    <w:name w:val="Closing Char6"/>
    <w:basedOn w:val="DefaultParagraphFont"/>
    <w:link w:val="Closing"/>
    <w:qFormat/>
    <w:rsid w:val="00D81A09"/>
    <w:rPr>
      <w:rFonts w:eastAsia="Times New Roman"/>
    </w:rPr>
  </w:style>
  <w:style w:type="paragraph" w:styleId="CommentText">
    <w:name w:val="annotation text"/>
    <w:basedOn w:val="Normal"/>
    <w:link w:val="CommentTextChar6"/>
    <w:unhideWhenUsed/>
    <w:qFormat/>
    <w:rsid w:val="00D81A09"/>
  </w:style>
  <w:style w:type="character" w:customStyle="1" w:styleId="CommentTextChar6">
    <w:name w:val="Comment Text Char6"/>
    <w:basedOn w:val="DefaultParagraphFont"/>
    <w:link w:val="CommentText"/>
    <w:qFormat/>
    <w:rsid w:val="00D81A09"/>
    <w:rPr>
      <w:rFonts w:eastAsia="Times New Roman"/>
    </w:rPr>
  </w:style>
  <w:style w:type="paragraph" w:styleId="CommentSubject">
    <w:name w:val="annotation subject"/>
    <w:basedOn w:val="CommentText"/>
    <w:next w:val="CommentText"/>
    <w:link w:val="CommentSubjectChar6"/>
    <w:unhideWhenUsed/>
    <w:qFormat/>
    <w:rsid w:val="00D81A09"/>
    <w:rPr>
      <w:b/>
      <w:bCs/>
    </w:rPr>
  </w:style>
  <w:style w:type="character" w:customStyle="1" w:styleId="CommentSubjectChar6">
    <w:name w:val="Comment Subject Char6"/>
    <w:basedOn w:val="CommentTextChar6"/>
    <w:link w:val="CommentSubject"/>
    <w:qFormat/>
    <w:rsid w:val="00D81A09"/>
    <w:rPr>
      <w:rFonts w:eastAsia="Times New Roman"/>
      <w:b/>
      <w:bCs/>
    </w:rPr>
  </w:style>
  <w:style w:type="paragraph" w:styleId="Date">
    <w:name w:val="Date"/>
    <w:basedOn w:val="Normal"/>
    <w:next w:val="Normal"/>
    <w:link w:val="DateChar6"/>
    <w:unhideWhenUsed/>
    <w:qFormat/>
    <w:rsid w:val="00D81A09"/>
  </w:style>
  <w:style w:type="character" w:customStyle="1" w:styleId="DateChar6">
    <w:name w:val="Date Char6"/>
    <w:basedOn w:val="DefaultParagraphFont"/>
    <w:link w:val="Date"/>
    <w:qFormat/>
    <w:rsid w:val="00D81A09"/>
    <w:rPr>
      <w:rFonts w:eastAsia="Times New Roman"/>
    </w:rPr>
  </w:style>
  <w:style w:type="paragraph" w:styleId="DocumentMap">
    <w:name w:val="Document Map"/>
    <w:basedOn w:val="Normal"/>
    <w:link w:val="DocumentMapChar6"/>
    <w:unhideWhenUsed/>
    <w:qFormat/>
    <w:rsid w:val="00D81A09"/>
    <w:pPr>
      <w:spacing w:after="0"/>
    </w:pPr>
    <w:rPr>
      <w:rFonts w:ascii="Segoe UI" w:hAnsi="Segoe UI" w:cs="Segoe UI"/>
      <w:sz w:val="16"/>
      <w:szCs w:val="16"/>
    </w:rPr>
  </w:style>
  <w:style w:type="character" w:customStyle="1" w:styleId="DocumentMapChar6">
    <w:name w:val="Document Map Char6"/>
    <w:basedOn w:val="DefaultParagraphFont"/>
    <w:link w:val="DocumentMap"/>
    <w:qFormat/>
    <w:rsid w:val="00D81A09"/>
    <w:rPr>
      <w:rFonts w:ascii="Segoe UI" w:eastAsia="Times New Roman" w:hAnsi="Segoe UI" w:cs="Segoe UI"/>
      <w:sz w:val="16"/>
      <w:szCs w:val="16"/>
    </w:rPr>
  </w:style>
  <w:style w:type="paragraph" w:styleId="E-mailSignature">
    <w:name w:val="E-mail Signature"/>
    <w:basedOn w:val="Normal"/>
    <w:link w:val="E-mailSignatureChar6"/>
    <w:unhideWhenUsed/>
    <w:qFormat/>
    <w:rsid w:val="00D81A09"/>
    <w:pPr>
      <w:spacing w:after="0"/>
    </w:pPr>
  </w:style>
  <w:style w:type="character" w:customStyle="1" w:styleId="E-mailSignatureChar6">
    <w:name w:val="E-mail Signature Char6"/>
    <w:basedOn w:val="DefaultParagraphFont"/>
    <w:link w:val="E-mailSignature"/>
    <w:qFormat/>
    <w:rsid w:val="00D81A09"/>
    <w:rPr>
      <w:rFonts w:eastAsia="Times New Roman"/>
    </w:rPr>
  </w:style>
  <w:style w:type="paragraph" w:styleId="EndnoteText">
    <w:name w:val="endnote text"/>
    <w:basedOn w:val="Normal"/>
    <w:link w:val="EndnoteTextChar"/>
    <w:qFormat/>
    <w:rsid w:val="00D81A09"/>
    <w:pPr>
      <w:spacing w:after="0"/>
    </w:pPr>
  </w:style>
  <w:style w:type="character" w:customStyle="1" w:styleId="EndnoteTextChar">
    <w:name w:val="Endnote Text Char"/>
    <w:basedOn w:val="DefaultParagraphFont"/>
    <w:link w:val="EndnoteText"/>
    <w:qFormat/>
    <w:rsid w:val="00D81A09"/>
    <w:rPr>
      <w:rFonts w:eastAsia="Times New Roman"/>
    </w:rPr>
  </w:style>
  <w:style w:type="paragraph" w:styleId="EnvelopeAddress">
    <w:name w:val="envelope address"/>
    <w:basedOn w:val="Normal"/>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qFormat/>
    <w:rsid w:val="00D81A09"/>
    <w:pPr>
      <w:spacing w:after="0"/>
    </w:pPr>
    <w:rPr>
      <w:rFonts w:asciiTheme="majorHAnsi" w:eastAsiaTheme="majorEastAsia" w:hAnsiTheme="majorHAnsi" w:cstheme="majorBidi"/>
    </w:rPr>
  </w:style>
  <w:style w:type="paragraph" w:styleId="Footer">
    <w:name w:val="footer"/>
    <w:basedOn w:val="Normal"/>
    <w:link w:val="FooterChar6"/>
    <w:unhideWhenUsed/>
    <w:qFormat/>
    <w:rsid w:val="00D81A09"/>
    <w:pPr>
      <w:tabs>
        <w:tab w:val="center" w:pos="4513"/>
        <w:tab w:val="right" w:pos="9026"/>
      </w:tabs>
      <w:spacing w:after="0"/>
    </w:pPr>
  </w:style>
  <w:style w:type="character" w:customStyle="1" w:styleId="FooterChar6">
    <w:name w:val="Footer Char6"/>
    <w:basedOn w:val="DefaultParagraphFont"/>
    <w:link w:val="Footer"/>
    <w:qFormat/>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qFormat/>
    <w:rsid w:val="00D81A09"/>
    <w:rPr>
      <w:rFonts w:eastAsia="Times New Roman"/>
    </w:rPr>
  </w:style>
  <w:style w:type="paragraph" w:styleId="Header">
    <w:name w:val="header"/>
    <w:basedOn w:val="Normal"/>
    <w:link w:val="HeaderChar6"/>
    <w:unhideWhenUsed/>
    <w:qFormat/>
    <w:rsid w:val="00D81A09"/>
    <w:pPr>
      <w:tabs>
        <w:tab w:val="center" w:pos="4513"/>
        <w:tab w:val="right" w:pos="9026"/>
      </w:tabs>
      <w:spacing w:after="0"/>
    </w:pPr>
  </w:style>
  <w:style w:type="character" w:customStyle="1" w:styleId="HeaderChar6">
    <w:name w:val="Header Char6"/>
    <w:basedOn w:val="DefaultParagraphFont"/>
    <w:link w:val="Header"/>
    <w:qFormat/>
    <w:rsid w:val="00D81A09"/>
    <w:rPr>
      <w:rFonts w:eastAsia="Times New Roman"/>
    </w:rPr>
  </w:style>
  <w:style w:type="paragraph" w:styleId="HTMLAddress">
    <w:name w:val="HTML Address"/>
    <w:basedOn w:val="Normal"/>
    <w:link w:val="HTMLAddressChar"/>
    <w:unhideWhenUsed/>
    <w:qFormat/>
    <w:rsid w:val="00D81A09"/>
    <w:pPr>
      <w:spacing w:after="0"/>
    </w:pPr>
    <w:rPr>
      <w:i/>
      <w:iCs/>
    </w:rPr>
  </w:style>
  <w:style w:type="character" w:customStyle="1" w:styleId="HTMLAddressChar">
    <w:name w:val="HTML Address Char"/>
    <w:basedOn w:val="DefaultParagraphFont"/>
    <w:link w:val="HTMLAddress"/>
    <w:qFormat/>
    <w:rsid w:val="00D81A09"/>
    <w:rPr>
      <w:rFonts w:eastAsia="Times New Roman"/>
      <w:i/>
      <w:iCs/>
    </w:rPr>
  </w:style>
  <w:style w:type="paragraph" w:styleId="HTMLPreformatted">
    <w:name w:val="HTML Preformatted"/>
    <w:basedOn w:val="Normal"/>
    <w:link w:val="HTMLPreformattedChar"/>
    <w:unhideWhenUsed/>
    <w:qFormat/>
    <w:rsid w:val="00D81A09"/>
    <w:pPr>
      <w:spacing w:after="0"/>
    </w:pPr>
    <w:rPr>
      <w:rFonts w:ascii="Consolas" w:hAnsi="Consolas"/>
    </w:rPr>
  </w:style>
  <w:style w:type="character" w:customStyle="1" w:styleId="HTMLPreformattedChar">
    <w:name w:val="HTML Preformatted Char"/>
    <w:basedOn w:val="DefaultParagraphFont"/>
    <w:link w:val="HTMLPreformatted"/>
    <w:qFormat/>
    <w:rsid w:val="00D81A09"/>
    <w:rPr>
      <w:rFonts w:ascii="Consolas" w:eastAsia="Times New Roman" w:hAnsi="Consolas"/>
    </w:rPr>
  </w:style>
  <w:style w:type="paragraph" w:styleId="Index2">
    <w:name w:val="index 2"/>
    <w:basedOn w:val="Normal"/>
    <w:next w:val="Normal"/>
    <w:unhideWhenUsed/>
    <w:qFormat/>
    <w:rsid w:val="00D81A09"/>
    <w:pPr>
      <w:spacing w:after="0"/>
      <w:ind w:left="400" w:hanging="200"/>
    </w:pPr>
  </w:style>
  <w:style w:type="paragraph" w:styleId="Index3">
    <w:name w:val="index 3"/>
    <w:basedOn w:val="Normal"/>
    <w:next w:val="Normal"/>
    <w:unhideWhenUsed/>
    <w:qFormat/>
    <w:rsid w:val="00D81A09"/>
    <w:pPr>
      <w:spacing w:after="0"/>
      <w:ind w:left="600" w:hanging="200"/>
    </w:pPr>
  </w:style>
  <w:style w:type="paragraph" w:styleId="Index4">
    <w:name w:val="index 4"/>
    <w:basedOn w:val="Normal"/>
    <w:next w:val="Normal"/>
    <w:unhideWhenUsed/>
    <w:qFormat/>
    <w:rsid w:val="00D81A09"/>
    <w:pPr>
      <w:spacing w:after="0"/>
      <w:ind w:left="800" w:hanging="200"/>
    </w:pPr>
  </w:style>
  <w:style w:type="paragraph" w:styleId="Index5">
    <w:name w:val="index 5"/>
    <w:basedOn w:val="Normal"/>
    <w:next w:val="Normal"/>
    <w:unhideWhenUsed/>
    <w:qFormat/>
    <w:rsid w:val="00D81A09"/>
    <w:pPr>
      <w:spacing w:after="0"/>
      <w:ind w:left="1000" w:hanging="200"/>
    </w:pPr>
  </w:style>
  <w:style w:type="paragraph" w:styleId="Index6">
    <w:name w:val="index 6"/>
    <w:basedOn w:val="Normal"/>
    <w:next w:val="Normal"/>
    <w:unhideWhenUsed/>
    <w:qFormat/>
    <w:rsid w:val="00D81A09"/>
    <w:pPr>
      <w:spacing w:after="0"/>
      <w:ind w:left="1200" w:hanging="200"/>
    </w:pPr>
  </w:style>
  <w:style w:type="paragraph" w:styleId="Index7">
    <w:name w:val="index 7"/>
    <w:basedOn w:val="Normal"/>
    <w:next w:val="Normal"/>
    <w:unhideWhenUsed/>
    <w:qFormat/>
    <w:rsid w:val="00D81A09"/>
    <w:pPr>
      <w:spacing w:after="0"/>
      <w:ind w:left="1400" w:hanging="200"/>
    </w:pPr>
  </w:style>
  <w:style w:type="paragraph" w:styleId="Index8">
    <w:name w:val="index 8"/>
    <w:basedOn w:val="Normal"/>
    <w:next w:val="Normal"/>
    <w:unhideWhenUsed/>
    <w:qFormat/>
    <w:rsid w:val="00D81A09"/>
    <w:pPr>
      <w:spacing w:after="0"/>
      <w:ind w:left="1600" w:hanging="200"/>
    </w:pPr>
  </w:style>
  <w:style w:type="paragraph" w:styleId="Index9">
    <w:name w:val="index 9"/>
    <w:basedOn w:val="Normal"/>
    <w:next w:val="Normal"/>
    <w:unhideWhenUsed/>
    <w:qFormat/>
    <w:rsid w:val="00D81A09"/>
    <w:pPr>
      <w:spacing w:after="0"/>
      <w:ind w:left="1800" w:hanging="200"/>
    </w:pPr>
  </w:style>
  <w:style w:type="paragraph" w:styleId="IndexHeading">
    <w:name w:val="index heading"/>
    <w:basedOn w:val="Normal"/>
    <w:next w:val="Index1"/>
    <w:unhideWhenUsed/>
    <w:qFormat/>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81A09"/>
    <w:rPr>
      <w:rFonts w:eastAsia="Times New Roman"/>
      <w:i/>
      <w:iCs/>
      <w:color w:val="4472C4" w:themeColor="accent1"/>
    </w:rPr>
  </w:style>
  <w:style w:type="paragraph" w:styleId="ListBullet">
    <w:name w:val="List Bullet"/>
    <w:basedOn w:val="Normal"/>
    <w:unhideWhenUsed/>
    <w:qFormat/>
    <w:rsid w:val="00D81A09"/>
    <w:pPr>
      <w:numPr>
        <w:numId w:val="1"/>
      </w:numPr>
      <w:contextualSpacing/>
    </w:pPr>
  </w:style>
  <w:style w:type="paragraph" w:styleId="ListBullet2">
    <w:name w:val="List Bullet 2"/>
    <w:basedOn w:val="Normal"/>
    <w:unhideWhenUsed/>
    <w:qFormat/>
    <w:rsid w:val="00D81A09"/>
    <w:pPr>
      <w:numPr>
        <w:numId w:val="2"/>
      </w:numPr>
      <w:tabs>
        <w:tab w:val="clear" w:pos="643"/>
        <w:tab w:val="num" w:pos="926"/>
      </w:tabs>
      <w:ind w:left="926"/>
      <w:contextualSpacing/>
    </w:pPr>
  </w:style>
  <w:style w:type="paragraph" w:styleId="ListBullet3">
    <w:name w:val="List Bullet 3"/>
    <w:basedOn w:val="Normal"/>
    <w:unhideWhenUsed/>
    <w:qFormat/>
    <w:rsid w:val="00D81A09"/>
    <w:pPr>
      <w:numPr>
        <w:numId w:val="3"/>
      </w:numPr>
      <w:tabs>
        <w:tab w:val="clear" w:pos="926"/>
        <w:tab w:val="num" w:pos="1209"/>
      </w:tabs>
      <w:ind w:left="1209"/>
      <w:contextualSpacing/>
    </w:pPr>
  </w:style>
  <w:style w:type="paragraph" w:styleId="ListBullet4">
    <w:name w:val="List Bullet 4"/>
    <w:basedOn w:val="Normal"/>
    <w:unhideWhenUsed/>
    <w:qFormat/>
    <w:rsid w:val="00D81A09"/>
    <w:pPr>
      <w:numPr>
        <w:numId w:val="4"/>
      </w:numPr>
      <w:tabs>
        <w:tab w:val="clear" w:pos="1209"/>
        <w:tab w:val="num" w:pos="1492"/>
      </w:tabs>
      <w:ind w:left="1492"/>
      <w:contextualSpacing/>
    </w:pPr>
  </w:style>
  <w:style w:type="paragraph" w:styleId="ListBullet5">
    <w:name w:val="List Bullet 5"/>
    <w:basedOn w:val="Normal"/>
    <w:unhideWhenUsed/>
    <w:qFormat/>
    <w:rsid w:val="00D81A09"/>
    <w:pPr>
      <w:numPr>
        <w:numId w:val="5"/>
      </w:numPr>
      <w:tabs>
        <w:tab w:val="clear" w:pos="1492"/>
        <w:tab w:val="num" w:pos="737"/>
      </w:tabs>
      <w:ind w:left="737" w:hanging="453"/>
      <w:contextualSpacing/>
    </w:pPr>
  </w:style>
  <w:style w:type="paragraph" w:styleId="ListContinue">
    <w:name w:val="List Continue"/>
    <w:basedOn w:val="Normal"/>
    <w:qFormat/>
    <w:rsid w:val="00D81A09"/>
    <w:pPr>
      <w:spacing w:after="120"/>
      <w:ind w:left="283"/>
      <w:contextualSpacing/>
    </w:pPr>
  </w:style>
  <w:style w:type="paragraph" w:styleId="ListContinue2">
    <w:name w:val="List Continue 2"/>
    <w:basedOn w:val="Normal"/>
    <w:qFormat/>
    <w:rsid w:val="00D81A09"/>
    <w:pPr>
      <w:spacing w:after="120"/>
      <w:ind w:left="566"/>
      <w:contextualSpacing/>
    </w:pPr>
  </w:style>
  <w:style w:type="paragraph" w:styleId="ListContinue3">
    <w:name w:val="List Continue 3"/>
    <w:basedOn w:val="Normal"/>
    <w:qFormat/>
    <w:rsid w:val="00D81A09"/>
    <w:pPr>
      <w:spacing w:after="120"/>
      <w:ind w:left="849"/>
      <w:contextualSpacing/>
    </w:pPr>
  </w:style>
  <w:style w:type="paragraph" w:styleId="ListContinue4">
    <w:name w:val="List Continue 4"/>
    <w:basedOn w:val="Normal"/>
    <w:qFormat/>
    <w:rsid w:val="00D81A09"/>
    <w:pPr>
      <w:spacing w:after="120"/>
      <w:ind w:left="1132"/>
      <w:contextualSpacing/>
    </w:pPr>
  </w:style>
  <w:style w:type="paragraph" w:styleId="ListContinue5">
    <w:name w:val="List Continue 5"/>
    <w:basedOn w:val="Normal"/>
    <w:unhideWhenUsed/>
    <w:qFormat/>
    <w:rsid w:val="00D81A09"/>
    <w:pPr>
      <w:spacing w:after="120"/>
      <w:ind w:left="1415"/>
      <w:contextualSpacing/>
    </w:pPr>
  </w:style>
  <w:style w:type="paragraph" w:styleId="ListNumber">
    <w:name w:val="List Number"/>
    <w:basedOn w:val="Normal"/>
    <w:unhideWhenUsed/>
    <w:qFormat/>
    <w:rsid w:val="00D81A09"/>
    <w:pPr>
      <w:numPr>
        <w:numId w:val="6"/>
      </w:numPr>
      <w:tabs>
        <w:tab w:val="clear" w:pos="360"/>
      </w:tabs>
      <w:ind w:left="0" w:firstLine="0"/>
      <w:contextualSpacing/>
    </w:pPr>
  </w:style>
  <w:style w:type="paragraph" w:styleId="ListNumber2">
    <w:name w:val="List Number 2"/>
    <w:basedOn w:val="Normal"/>
    <w:unhideWhenUsed/>
    <w:qFormat/>
    <w:rsid w:val="00D81A09"/>
    <w:pPr>
      <w:numPr>
        <w:numId w:val="7"/>
      </w:numPr>
      <w:tabs>
        <w:tab w:val="clear" w:pos="643"/>
      </w:tabs>
      <w:ind w:left="360"/>
      <w:contextualSpacing/>
    </w:pPr>
  </w:style>
  <w:style w:type="paragraph" w:styleId="ListNumber3">
    <w:name w:val="List Number 3"/>
    <w:basedOn w:val="Normal"/>
    <w:unhideWhenUsed/>
    <w:qFormat/>
    <w:rsid w:val="00D81A09"/>
    <w:pPr>
      <w:numPr>
        <w:numId w:val="8"/>
      </w:numPr>
      <w:tabs>
        <w:tab w:val="clear" w:pos="926"/>
      </w:tabs>
      <w:ind w:left="567" w:hanging="283"/>
      <w:contextualSpacing/>
    </w:pPr>
  </w:style>
  <w:style w:type="paragraph" w:styleId="ListNumber4">
    <w:name w:val="List Number 4"/>
    <w:basedOn w:val="Normal"/>
    <w:unhideWhenUsed/>
    <w:qFormat/>
    <w:rsid w:val="00D81A09"/>
    <w:pPr>
      <w:numPr>
        <w:numId w:val="9"/>
      </w:numPr>
      <w:tabs>
        <w:tab w:val="clear" w:pos="1209"/>
        <w:tab w:val="num" w:pos="360"/>
      </w:tabs>
      <w:ind w:left="360"/>
      <w:contextualSpacing/>
    </w:pPr>
  </w:style>
  <w:style w:type="paragraph" w:styleId="ListNumber5">
    <w:name w:val="List Number 5"/>
    <w:basedOn w:val="Normal"/>
    <w:unhideWhenUsed/>
    <w:qFormat/>
    <w:rsid w:val="00D81A09"/>
    <w:pPr>
      <w:numPr>
        <w:numId w:val="10"/>
      </w:numPr>
      <w:tabs>
        <w:tab w:val="clear" w:pos="1492"/>
      </w:tabs>
      <w:ind w:left="720"/>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qFormat/>
    <w:rsid w:val="00D81A09"/>
    <w:rPr>
      <w:rFonts w:ascii="Consolas" w:eastAsia="Times New Roman" w:hAnsi="Consolas"/>
    </w:rPr>
  </w:style>
  <w:style w:type="paragraph" w:styleId="MessageHeader">
    <w:name w:val="Message Header"/>
    <w:basedOn w:val="Normal"/>
    <w:link w:val="MessageHeaderChar"/>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qFormat/>
    <w:rsid w:val="00D81A09"/>
    <w:rPr>
      <w:sz w:val="24"/>
      <w:szCs w:val="24"/>
    </w:rPr>
  </w:style>
  <w:style w:type="paragraph" w:styleId="NormalIndent">
    <w:name w:val="Normal Indent"/>
    <w:basedOn w:val="Normal"/>
    <w:unhideWhenUsed/>
    <w:qFormat/>
    <w:rsid w:val="00D81A09"/>
    <w:pPr>
      <w:ind w:left="720"/>
    </w:pPr>
  </w:style>
  <w:style w:type="paragraph" w:styleId="NoteHeading">
    <w:name w:val="Note Heading"/>
    <w:basedOn w:val="Normal"/>
    <w:next w:val="Normal"/>
    <w:link w:val="NoteHeadingChar"/>
    <w:unhideWhenUsed/>
    <w:qFormat/>
    <w:rsid w:val="00D81A09"/>
    <w:pPr>
      <w:spacing w:after="0"/>
    </w:pPr>
  </w:style>
  <w:style w:type="character" w:customStyle="1" w:styleId="NoteHeadingChar">
    <w:name w:val="Note Heading Char"/>
    <w:basedOn w:val="DefaultParagraphFont"/>
    <w:link w:val="NoteHeading"/>
    <w:qFormat/>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81A09"/>
    <w:rPr>
      <w:rFonts w:eastAsia="Times New Roman"/>
      <w:i/>
      <w:iCs/>
      <w:color w:val="404040" w:themeColor="text1" w:themeTint="BF"/>
    </w:rPr>
  </w:style>
  <w:style w:type="paragraph" w:styleId="Salutation">
    <w:name w:val="Salutation"/>
    <w:basedOn w:val="Normal"/>
    <w:next w:val="Normal"/>
    <w:link w:val="SalutationChar"/>
    <w:unhideWhenUsed/>
    <w:qFormat/>
    <w:rsid w:val="00D81A09"/>
  </w:style>
  <w:style w:type="character" w:customStyle="1" w:styleId="SalutationChar">
    <w:name w:val="Salutation Char"/>
    <w:basedOn w:val="DefaultParagraphFont"/>
    <w:link w:val="Salutation"/>
    <w:qFormat/>
    <w:rsid w:val="00D81A09"/>
    <w:rPr>
      <w:rFonts w:eastAsia="Times New Roman"/>
    </w:rPr>
  </w:style>
  <w:style w:type="paragraph" w:styleId="Signature">
    <w:name w:val="Signature"/>
    <w:basedOn w:val="Normal"/>
    <w:link w:val="SignatureChar"/>
    <w:unhideWhenUsed/>
    <w:qFormat/>
    <w:rsid w:val="00D81A09"/>
    <w:pPr>
      <w:spacing w:after="0"/>
      <w:ind w:left="4252"/>
    </w:pPr>
  </w:style>
  <w:style w:type="character" w:customStyle="1" w:styleId="SignatureChar">
    <w:name w:val="Signature Char"/>
    <w:basedOn w:val="DefaultParagraphFont"/>
    <w:link w:val="Signature"/>
    <w:qFormat/>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qFormat/>
    <w:rsid w:val="00D81A09"/>
    <w:pPr>
      <w:spacing w:after="0"/>
      <w:ind w:left="200" w:hanging="200"/>
    </w:pPr>
  </w:style>
  <w:style w:type="paragraph" w:styleId="TableofFigures">
    <w:name w:val="table of figures"/>
    <w:basedOn w:val="Normal"/>
    <w:next w:val="Normal"/>
    <w:unhideWhenUsed/>
    <w:qFormat/>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qFormat/>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qFormat/>
    <w:rsid w:val="00861386"/>
    <w:pPr>
      <w:spacing w:after="0"/>
      <w:ind w:left="1000" w:hangingChars="1000" w:hanging="1000"/>
    </w:pPr>
  </w:style>
  <w:style w:type="paragraph" w:styleId="TOC7">
    <w:name w:val="toc 7"/>
    <w:basedOn w:val="Normal"/>
    <w:next w:val="Normal"/>
    <w:uiPriority w:val="39"/>
    <w:unhideWhenUsed/>
    <w:qFormat/>
    <w:rsid w:val="00D81A09"/>
    <w:pPr>
      <w:spacing w:after="100"/>
      <w:ind w:left="1200"/>
    </w:pPr>
  </w:style>
  <w:style w:type="paragraph" w:styleId="TOC9">
    <w:name w:val="toc 9"/>
    <w:basedOn w:val="Normal"/>
    <w:next w:val="Normal"/>
    <w:uiPriority w:val="39"/>
    <w:unhideWhenUsed/>
    <w:qFormat/>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Heading1Char">
    <w:name w:val="Heading 1 Char"/>
    <w:link w:val="Heading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Heading6Char">
    <w:name w:val="Heading 6 Char"/>
    <w:link w:val="Heading6"/>
    <w:qFormat/>
    <w:rsid w:val="000B7712"/>
    <w:rPr>
      <w:rFonts w:ascii="Arial" w:eastAsiaTheme="minorEastAsia" w:hAnsi="Arial"/>
      <w:lang w:eastAsia="en-US"/>
    </w:rPr>
  </w:style>
  <w:style w:type="character" w:customStyle="1" w:styleId="Heading7Char">
    <w:name w:val="Heading 7 Char"/>
    <w:basedOn w:val="DefaultParagraphFont"/>
    <w:link w:val="Heading7"/>
    <w:qFormat/>
    <w:rsid w:val="000B7712"/>
    <w:rPr>
      <w:rFonts w:ascii="Arial" w:eastAsiaTheme="minorEastAsia" w:hAnsi="Arial"/>
      <w:lang w:eastAsia="en-US"/>
    </w:rPr>
  </w:style>
  <w:style w:type="character" w:customStyle="1" w:styleId="Heading9Char">
    <w:name w:val="Heading 9 Char"/>
    <w:basedOn w:val="DefaultParagraphFont"/>
    <w:link w:val="Heading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CommentReference">
    <w:name w:val="annotation reference"/>
    <w:qFormat/>
    <w:rsid w:val="00853D75"/>
    <w:rPr>
      <w:sz w:val="16"/>
    </w:rPr>
  </w:style>
  <w:style w:type="character" w:styleId="FollowedHyperlink">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DengXian"/>
      <w:lang w:eastAsia="en-US"/>
    </w:rPr>
  </w:style>
  <w:style w:type="table" w:styleId="TableGrid">
    <w:name w:val="Table Grid"/>
    <w:basedOn w:val="TableNormal"/>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Normal"/>
    <w:qFormat/>
    <w:rsid w:val="00853D75"/>
    <w:pPr>
      <w:spacing w:after="0"/>
    </w:pPr>
    <w:rPr>
      <w:rFonts w:ascii="Arial" w:eastAsia="DengXian" w:hAnsi="Arial"/>
      <w:i/>
      <w:color w:val="0070C0"/>
      <w:lang w:eastAsia="en-US"/>
    </w:rPr>
  </w:style>
  <w:style w:type="paragraph" w:customStyle="1" w:styleId="TemplateH4">
    <w:name w:val="TemplateH4"/>
    <w:basedOn w:val="Normal"/>
    <w:qFormat/>
    <w:rsid w:val="00853D75"/>
    <w:rPr>
      <w:rFonts w:ascii="Arial" w:eastAsia="DengXian" w:hAnsi="Arial" w:cs="Arial"/>
      <w:sz w:val="24"/>
      <w:szCs w:val="24"/>
      <w:lang w:eastAsia="en-US"/>
    </w:rPr>
  </w:style>
  <w:style w:type="paragraph" w:customStyle="1" w:styleId="AltNormal">
    <w:name w:val="AltNormal"/>
    <w:basedOn w:val="Normal"/>
    <w:link w:val="AltNormalChar"/>
    <w:qFormat/>
    <w:rsid w:val="00853D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Normal"/>
    <w:qFormat/>
    <w:rsid w:val="00853D75"/>
    <w:rPr>
      <w:rFonts w:ascii="Arial" w:eastAsia="DengXian" w:hAnsi="Arial" w:cs="Arial"/>
      <w:sz w:val="28"/>
      <w:szCs w:val="28"/>
      <w:lang w:eastAsia="en-US"/>
    </w:rPr>
  </w:style>
  <w:style w:type="paragraph" w:customStyle="1" w:styleId="TemplateH2">
    <w:name w:val="TemplateH2"/>
    <w:basedOn w:val="Normal"/>
    <w:qFormat/>
    <w:rsid w:val="00853D75"/>
    <w:rPr>
      <w:rFonts w:ascii="Arial" w:eastAsia="DengXian"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UnresolvedMention">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Heading8"/>
    <w:qFormat/>
    <w:rsid w:val="00853D75"/>
    <w:pPr>
      <w:pageBreakBefore/>
      <w:overflowPunct/>
      <w:autoSpaceDE/>
      <w:autoSpaceDN/>
      <w:adjustRightInd/>
      <w:textAlignment w:val="auto"/>
    </w:pPr>
    <w:rPr>
      <w:rFonts w:eastAsia="SimSun"/>
      <w:lang w:eastAsia="en-US"/>
    </w:rPr>
  </w:style>
  <w:style w:type="character" w:customStyle="1" w:styleId="BodyTextChar1">
    <w:name w:val="Body Text Char1"/>
    <w:basedOn w:val="DefaultParagraphFont"/>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DefaultParagraphFont"/>
    <w:rsid w:val="00853D75"/>
    <w:rPr>
      <w:rFonts w:ascii="Segoe UI" w:eastAsia="Times New Roman" w:hAnsi="Segoe UI" w:cs="Segoe UI"/>
      <w:sz w:val="18"/>
      <w:szCs w:val="18"/>
    </w:rPr>
  </w:style>
  <w:style w:type="character" w:customStyle="1" w:styleId="BodyText2Char1">
    <w:name w:val="Body Text 2 Char1"/>
    <w:basedOn w:val="DefaultParagraphFont"/>
    <w:rsid w:val="00853D75"/>
    <w:rPr>
      <w:rFonts w:eastAsia="Times New Roman"/>
    </w:rPr>
  </w:style>
  <w:style w:type="character" w:customStyle="1" w:styleId="BodyText3Char1">
    <w:name w:val="Body Text 3 Char1"/>
    <w:basedOn w:val="DefaultParagraphFont"/>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DefaultParagraphFont"/>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DefaultParagraphFont"/>
    <w:rsid w:val="00853D75"/>
    <w:rPr>
      <w:rFonts w:eastAsia="Times New Roman"/>
    </w:rPr>
  </w:style>
  <w:style w:type="character" w:customStyle="1" w:styleId="BodyTextIndent3Char1">
    <w:name w:val="Body Text Indent 3 Char1"/>
    <w:basedOn w:val="DefaultParagraphFont"/>
    <w:rsid w:val="00853D75"/>
    <w:rPr>
      <w:rFonts w:eastAsia="Times New Roman"/>
      <w:sz w:val="16"/>
      <w:szCs w:val="16"/>
    </w:rPr>
  </w:style>
  <w:style w:type="character" w:customStyle="1" w:styleId="ClosingChar1">
    <w:name w:val="Closing Char1"/>
    <w:basedOn w:val="DefaultParagraphFont"/>
    <w:rsid w:val="00853D75"/>
    <w:rPr>
      <w:rFonts w:eastAsia="Times New Roman"/>
    </w:rPr>
  </w:style>
  <w:style w:type="character" w:customStyle="1" w:styleId="CommentTextChar1">
    <w:name w:val="Comment Text Char1"/>
    <w:basedOn w:val="DefaultParagraphFont"/>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DefaultParagraphFont"/>
    <w:rsid w:val="00853D75"/>
    <w:rPr>
      <w:rFonts w:eastAsia="Times New Roman"/>
    </w:rPr>
  </w:style>
  <w:style w:type="character" w:customStyle="1" w:styleId="DocumentMapChar1">
    <w:name w:val="Document Map Char1"/>
    <w:basedOn w:val="DefaultParagraphFont"/>
    <w:rsid w:val="00853D75"/>
    <w:rPr>
      <w:rFonts w:ascii="Segoe UI" w:eastAsia="Times New Roman" w:hAnsi="Segoe UI" w:cs="Segoe UI"/>
      <w:sz w:val="16"/>
      <w:szCs w:val="16"/>
    </w:rPr>
  </w:style>
  <w:style w:type="character" w:customStyle="1" w:styleId="E-mailSignatureChar1">
    <w:name w:val="E-mail Signature Char1"/>
    <w:basedOn w:val="DefaultParagraphFont"/>
    <w:rsid w:val="00853D75"/>
    <w:rPr>
      <w:rFonts w:eastAsia="Times New Roman"/>
    </w:rPr>
  </w:style>
  <w:style w:type="character" w:customStyle="1" w:styleId="FooterChar1">
    <w:name w:val="Footer Char1"/>
    <w:basedOn w:val="DefaultParagraphFont"/>
    <w:rsid w:val="00853D75"/>
    <w:rPr>
      <w:rFonts w:eastAsia="Times New Roman"/>
    </w:rPr>
  </w:style>
  <w:style w:type="character" w:customStyle="1" w:styleId="HeaderChar1">
    <w:name w:val="Header Char1"/>
    <w:basedOn w:val="DefaultParagraphFont"/>
    <w:rsid w:val="00853D75"/>
    <w:rPr>
      <w:rFonts w:eastAsia="Times New Roman"/>
    </w:rPr>
  </w:style>
  <w:style w:type="paragraph" w:customStyle="1" w:styleId="msonormal0">
    <w:name w:val="msonormal"/>
    <w:basedOn w:val="Normal"/>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Strong">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Normal"/>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DefaultParagraphFont"/>
    <w:rsid w:val="00BF1CFD"/>
    <w:rPr>
      <w:rFonts w:eastAsia="Times New Roman"/>
    </w:rPr>
  </w:style>
  <w:style w:type="character" w:customStyle="1" w:styleId="BalloonTextChar2">
    <w:name w:val="Balloon Text Char2"/>
    <w:basedOn w:val="DefaultParagraphFont"/>
    <w:rsid w:val="00BF1CFD"/>
    <w:rPr>
      <w:rFonts w:ascii="Segoe UI" w:eastAsia="Times New Roman" w:hAnsi="Segoe UI" w:cs="Segoe UI"/>
      <w:sz w:val="18"/>
      <w:szCs w:val="18"/>
    </w:rPr>
  </w:style>
  <w:style w:type="character" w:customStyle="1" w:styleId="BodyText2Char2">
    <w:name w:val="Body Text 2 Char2"/>
    <w:basedOn w:val="DefaultParagraphFont"/>
    <w:rsid w:val="00BF1CFD"/>
    <w:rPr>
      <w:rFonts w:eastAsia="Times New Roman"/>
    </w:rPr>
  </w:style>
  <w:style w:type="character" w:customStyle="1" w:styleId="BodyText3Char2">
    <w:name w:val="Body Text 3 Char2"/>
    <w:basedOn w:val="DefaultParagraphFont"/>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DefaultParagraphFont"/>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DefaultParagraphFont"/>
    <w:rsid w:val="00BF1CFD"/>
    <w:rPr>
      <w:rFonts w:eastAsia="Times New Roman"/>
    </w:rPr>
  </w:style>
  <w:style w:type="character" w:customStyle="1" w:styleId="BodyTextIndent3Char2">
    <w:name w:val="Body Text Indent 3 Char2"/>
    <w:basedOn w:val="DefaultParagraphFont"/>
    <w:rsid w:val="00BF1CFD"/>
    <w:rPr>
      <w:rFonts w:eastAsia="Times New Roman"/>
      <w:sz w:val="16"/>
      <w:szCs w:val="16"/>
    </w:rPr>
  </w:style>
  <w:style w:type="character" w:customStyle="1" w:styleId="ClosingChar2">
    <w:name w:val="Closing Char2"/>
    <w:basedOn w:val="DefaultParagraphFont"/>
    <w:rsid w:val="00BF1CFD"/>
    <w:rPr>
      <w:rFonts w:eastAsia="Times New Roman"/>
    </w:rPr>
  </w:style>
  <w:style w:type="character" w:customStyle="1" w:styleId="CommentTextChar2">
    <w:name w:val="Comment Text Char2"/>
    <w:basedOn w:val="DefaultParagraphFont"/>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DefaultParagraphFont"/>
    <w:rsid w:val="00BF1CFD"/>
    <w:rPr>
      <w:rFonts w:eastAsia="Times New Roman"/>
    </w:rPr>
  </w:style>
  <w:style w:type="character" w:customStyle="1" w:styleId="DocumentMapChar2">
    <w:name w:val="Document Map Char2"/>
    <w:basedOn w:val="DefaultParagraphFont"/>
    <w:rsid w:val="00BF1CFD"/>
    <w:rPr>
      <w:rFonts w:ascii="Segoe UI" w:eastAsia="Times New Roman" w:hAnsi="Segoe UI" w:cs="Segoe UI"/>
      <w:sz w:val="16"/>
      <w:szCs w:val="16"/>
    </w:rPr>
  </w:style>
  <w:style w:type="character" w:customStyle="1" w:styleId="E-mailSignatureChar2">
    <w:name w:val="E-mail Signature Char2"/>
    <w:basedOn w:val="DefaultParagraphFont"/>
    <w:rsid w:val="00BF1CFD"/>
    <w:rPr>
      <w:rFonts w:eastAsia="Times New Roman"/>
    </w:rPr>
  </w:style>
  <w:style w:type="character" w:customStyle="1" w:styleId="FooterChar2">
    <w:name w:val="Footer Char2"/>
    <w:basedOn w:val="DefaultParagraphFont"/>
    <w:rsid w:val="00BF1CFD"/>
    <w:rPr>
      <w:rFonts w:eastAsia="Times New Roman"/>
    </w:rPr>
  </w:style>
  <w:style w:type="character" w:customStyle="1" w:styleId="HeaderChar2">
    <w:name w:val="Header Char2"/>
    <w:basedOn w:val="DefaultParagraphFont"/>
    <w:rsid w:val="00BF1CFD"/>
    <w:rPr>
      <w:rFonts w:eastAsia="Times New Roman"/>
    </w:rPr>
  </w:style>
  <w:style w:type="paragraph" w:customStyle="1" w:styleId="1">
    <w:name w:val="书目1"/>
    <w:basedOn w:val="Normal"/>
    <w:next w:val="Normal"/>
    <w:uiPriority w:val="37"/>
    <w:semiHidden/>
    <w:unhideWhenUsed/>
    <w:qFormat/>
    <w:rsid w:val="004B0AE5"/>
    <w:pPr>
      <w:overflowPunct/>
      <w:autoSpaceDE/>
      <w:autoSpaceDN/>
      <w:adjustRightInd/>
      <w:textAlignment w:val="auto"/>
    </w:pPr>
    <w:rPr>
      <w:rFonts w:eastAsia="SimSun"/>
      <w:lang w:eastAsia="en-US"/>
    </w:rPr>
  </w:style>
  <w:style w:type="paragraph" w:customStyle="1" w:styleId="TOC10">
    <w:name w:val="TOC 标题1"/>
    <w:basedOn w:val="Heading1"/>
    <w:next w:val="Normal"/>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0">
    <w:name w:val="修订1"/>
    <w:hidden/>
    <w:uiPriority w:val="99"/>
    <w:semiHidden/>
    <w:qFormat/>
    <w:rsid w:val="004B0AE5"/>
    <w:rPr>
      <w:lang w:eastAsia="en-US"/>
    </w:rPr>
  </w:style>
  <w:style w:type="character" w:customStyle="1" w:styleId="11">
    <w:name w:val="未处理的提及1"/>
    <w:uiPriority w:val="99"/>
    <w:semiHidden/>
    <w:unhideWhenUsed/>
    <w:qFormat/>
    <w:rsid w:val="004B0AE5"/>
    <w:rPr>
      <w:color w:val="808080"/>
      <w:shd w:val="clear" w:color="auto" w:fill="E6E6E6"/>
    </w:rPr>
  </w:style>
  <w:style w:type="table" w:customStyle="1" w:styleId="12">
    <w:name w:val="网格型1"/>
    <w:basedOn w:val="TableNormal"/>
    <w:uiPriority w:val="39"/>
    <w:qFormat/>
    <w:rsid w:val="004B0AE5"/>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SimSun" w:hAnsi="Arial"/>
      <w:b/>
      <w:sz w:val="24"/>
    </w:rPr>
  </w:style>
  <w:style w:type="character" w:customStyle="1" w:styleId="BodyTextChar3">
    <w:name w:val="Body Text Char3"/>
    <w:basedOn w:val="DefaultParagraphFont"/>
    <w:qFormat/>
    <w:rsid w:val="00311EA5"/>
    <w:rPr>
      <w:rFonts w:eastAsia="Times New Roman"/>
    </w:rPr>
  </w:style>
  <w:style w:type="character" w:customStyle="1" w:styleId="BalloonTextChar3">
    <w:name w:val="Balloon Text Char3"/>
    <w:basedOn w:val="DefaultParagraphFont"/>
    <w:qFormat/>
    <w:rsid w:val="00311EA5"/>
    <w:rPr>
      <w:rFonts w:ascii="Segoe UI" w:eastAsia="Times New Roman" w:hAnsi="Segoe UI" w:cs="Segoe UI"/>
      <w:sz w:val="18"/>
      <w:szCs w:val="18"/>
    </w:rPr>
  </w:style>
  <w:style w:type="character" w:customStyle="1" w:styleId="BodyText2Char3">
    <w:name w:val="Body Text 2 Char3"/>
    <w:basedOn w:val="DefaultParagraphFont"/>
    <w:qFormat/>
    <w:rsid w:val="00311EA5"/>
    <w:rPr>
      <w:rFonts w:eastAsia="Times New Roman"/>
    </w:rPr>
  </w:style>
  <w:style w:type="character" w:customStyle="1" w:styleId="BodyText3Char3">
    <w:name w:val="Body Text 3 Char3"/>
    <w:basedOn w:val="DefaultParagraphFont"/>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DefaultParagraphFont"/>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DefaultParagraphFont"/>
    <w:qFormat/>
    <w:rsid w:val="00311EA5"/>
    <w:rPr>
      <w:rFonts w:eastAsia="Times New Roman"/>
    </w:rPr>
  </w:style>
  <w:style w:type="character" w:customStyle="1" w:styleId="BodyTextIndent3Char3">
    <w:name w:val="Body Text Indent 3 Char3"/>
    <w:basedOn w:val="DefaultParagraphFont"/>
    <w:qFormat/>
    <w:rsid w:val="00311EA5"/>
    <w:rPr>
      <w:rFonts w:eastAsia="Times New Roman"/>
      <w:sz w:val="16"/>
      <w:szCs w:val="16"/>
    </w:rPr>
  </w:style>
  <w:style w:type="character" w:customStyle="1" w:styleId="ClosingChar3">
    <w:name w:val="Closing Char3"/>
    <w:basedOn w:val="DefaultParagraphFont"/>
    <w:qFormat/>
    <w:rsid w:val="00311EA5"/>
    <w:rPr>
      <w:rFonts w:eastAsia="Times New Roman"/>
    </w:rPr>
  </w:style>
  <w:style w:type="character" w:customStyle="1" w:styleId="CommentTextChar3">
    <w:name w:val="Comment Text Char3"/>
    <w:basedOn w:val="DefaultParagraphFont"/>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DefaultParagraphFont"/>
    <w:qFormat/>
    <w:rsid w:val="00311EA5"/>
    <w:rPr>
      <w:rFonts w:eastAsia="Times New Roman"/>
    </w:rPr>
  </w:style>
  <w:style w:type="character" w:customStyle="1" w:styleId="DocumentMapChar3">
    <w:name w:val="Document Map Char3"/>
    <w:basedOn w:val="DefaultParagraphFont"/>
    <w:qFormat/>
    <w:rsid w:val="00311EA5"/>
    <w:rPr>
      <w:rFonts w:ascii="Segoe UI" w:eastAsia="Times New Roman" w:hAnsi="Segoe UI" w:cs="Segoe UI"/>
      <w:sz w:val="16"/>
      <w:szCs w:val="16"/>
    </w:rPr>
  </w:style>
  <w:style w:type="character" w:customStyle="1" w:styleId="E-mailSignatureChar3">
    <w:name w:val="E-mail Signature Char3"/>
    <w:basedOn w:val="DefaultParagraphFont"/>
    <w:qFormat/>
    <w:rsid w:val="00311EA5"/>
    <w:rPr>
      <w:rFonts w:eastAsia="Times New Roman"/>
    </w:rPr>
  </w:style>
  <w:style w:type="character" w:customStyle="1" w:styleId="FooterChar3">
    <w:name w:val="Footer Char3"/>
    <w:basedOn w:val="DefaultParagraphFont"/>
    <w:qFormat/>
    <w:rsid w:val="00311EA5"/>
    <w:rPr>
      <w:rFonts w:eastAsia="Times New Roman"/>
    </w:rPr>
  </w:style>
  <w:style w:type="character" w:customStyle="1" w:styleId="HeaderChar3">
    <w:name w:val="Header Char3"/>
    <w:basedOn w:val="DefaultParagraphFont"/>
    <w:qFormat/>
    <w:rsid w:val="00311EA5"/>
    <w:rPr>
      <w:rFonts w:eastAsia="Times New Roman"/>
    </w:rPr>
  </w:style>
  <w:style w:type="character" w:customStyle="1" w:styleId="normaltextrun">
    <w:name w:val="normaltextrun"/>
    <w:basedOn w:val="DefaultParagraphFont"/>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SimSun"/>
      <w:lang w:eastAsia="x-none"/>
    </w:rPr>
  </w:style>
  <w:style w:type="character" w:customStyle="1" w:styleId="tablecontentChar">
    <w:name w:val="table content Char"/>
    <w:link w:val="tablecontent"/>
    <w:rsid w:val="00B110B4"/>
    <w:rPr>
      <w:rFonts w:ascii="Arial" w:eastAsia="SimSun" w:hAnsi="Arial"/>
      <w:sz w:val="18"/>
      <w:lang w:eastAsia="x-none"/>
    </w:rPr>
  </w:style>
  <w:style w:type="character" w:customStyle="1" w:styleId="BodyTextChar4">
    <w:name w:val="Body Text Char4"/>
    <w:basedOn w:val="DefaultParagraphFont"/>
    <w:qFormat/>
    <w:rsid w:val="00B110B4"/>
    <w:rPr>
      <w:rFonts w:eastAsia="Times New Roman"/>
    </w:rPr>
  </w:style>
  <w:style w:type="character" w:customStyle="1" w:styleId="BalloonTextChar4">
    <w:name w:val="Balloon Text Char4"/>
    <w:basedOn w:val="DefaultParagraphFont"/>
    <w:qFormat/>
    <w:rsid w:val="00B110B4"/>
    <w:rPr>
      <w:rFonts w:ascii="Segoe UI" w:eastAsia="Times New Roman" w:hAnsi="Segoe UI" w:cs="Segoe UI"/>
      <w:sz w:val="18"/>
      <w:szCs w:val="18"/>
    </w:rPr>
  </w:style>
  <w:style w:type="character" w:customStyle="1" w:styleId="BodyText2Char4">
    <w:name w:val="Body Text 2 Char4"/>
    <w:basedOn w:val="DefaultParagraphFont"/>
    <w:qFormat/>
    <w:rsid w:val="00B110B4"/>
    <w:rPr>
      <w:rFonts w:eastAsia="Times New Roman"/>
    </w:rPr>
  </w:style>
  <w:style w:type="character" w:customStyle="1" w:styleId="BodyText3Char4">
    <w:name w:val="Body Text 3 Char4"/>
    <w:basedOn w:val="DefaultParagraphFont"/>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DefaultParagraphFont"/>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DefaultParagraphFont"/>
    <w:qFormat/>
    <w:rsid w:val="00B110B4"/>
    <w:rPr>
      <w:rFonts w:eastAsia="Times New Roman"/>
    </w:rPr>
  </w:style>
  <w:style w:type="character" w:customStyle="1" w:styleId="BodyTextIndent3Char4">
    <w:name w:val="Body Text Indent 3 Char4"/>
    <w:basedOn w:val="DefaultParagraphFont"/>
    <w:qFormat/>
    <w:rsid w:val="00B110B4"/>
    <w:rPr>
      <w:rFonts w:eastAsia="Times New Roman"/>
      <w:sz w:val="16"/>
      <w:szCs w:val="16"/>
    </w:rPr>
  </w:style>
  <w:style w:type="character" w:customStyle="1" w:styleId="ClosingChar4">
    <w:name w:val="Closing Char4"/>
    <w:basedOn w:val="DefaultParagraphFont"/>
    <w:qFormat/>
    <w:rsid w:val="00B110B4"/>
    <w:rPr>
      <w:rFonts w:eastAsia="Times New Roman"/>
    </w:rPr>
  </w:style>
  <w:style w:type="character" w:customStyle="1" w:styleId="CommentTextChar4">
    <w:name w:val="Comment Text Char4"/>
    <w:basedOn w:val="DefaultParagraphFont"/>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DefaultParagraphFont"/>
    <w:qFormat/>
    <w:rsid w:val="00B110B4"/>
    <w:rPr>
      <w:rFonts w:eastAsia="Times New Roman"/>
    </w:rPr>
  </w:style>
  <w:style w:type="character" w:customStyle="1" w:styleId="DocumentMapChar4">
    <w:name w:val="Document Map Char4"/>
    <w:basedOn w:val="DefaultParagraphFont"/>
    <w:qFormat/>
    <w:rsid w:val="00B110B4"/>
    <w:rPr>
      <w:rFonts w:ascii="Segoe UI" w:eastAsia="Times New Roman" w:hAnsi="Segoe UI" w:cs="Segoe UI"/>
      <w:sz w:val="16"/>
      <w:szCs w:val="16"/>
    </w:rPr>
  </w:style>
  <w:style w:type="character" w:customStyle="1" w:styleId="E-mailSignatureChar4">
    <w:name w:val="E-mail Signature Char4"/>
    <w:basedOn w:val="DefaultParagraphFont"/>
    <w:qFormat/>
    <w:rsid w:val="00B110B4"/>
    <w:rPr>
      <w:rFonts w:eastAsia="Times New Roman"/>
    </w:rPr>
  </w:style>
  <w:style w:type="character" w:customStyle="1" w:styleId="FooterChar4">
    <w:name w:val="Footer Char4"/>
    <w:basedOn w:val="DefaultParagraphFont"/>
    <w:qFormat/>
    <w:rsid w:val="00B110B4"/>
    <w:rPr>
      <w:rFonts w:eastAsia="Times New Roman"/>
    </w:rPr>
  </w:style>
  <w:style w:type="character" w:customStyle="1" w:styleId="HeaderChar4">
    <w:name w:val="Header Char4"/>
    <w:basedOn w:val="DefaultParagraphFont"/>
    <w:qFormat/>
    <w:rsid w:val="00B110B4"/>
    <w:rPr>
      <w:rFonts w:eastAsia="Times New Roman"/>
    </w:rPr>
  </w:style>
  <w:style w:type="character" w:customStyle="1" w:styleId="model-titletext">
    <w:name w:val="model-title__text"/>
    <w:basedOn w:val="DefaultParagraphFont"/>
    <w:rsid w:val="00192AD6"/>
  </w:style>
  <w:style w:type="character" w:customStyle="1" w:styleId="13">
    <w:name w:val="样式1 字符"/>
    <w:link w:val="14"/>
    <w:locked/>
    <w:rsid w:val="001E1E3A"/>
    <w:rPr>
      <w:rFonts w:ascii="Arial" w:eastAsia="MS Mincho" w:hAnsi="Arial" w:cs="Arial"/>
      <w:b/>
      <w:color w:val="0000FF"/>
      <w:sz w:val="28"/>
      <w:szCs w:val="28"/>
      <w:lang w:eastAsia="en-US"/>
    </w:rPr>
  </w:style>
  <w:style w:type="paragraph" w:customStyle="1" w:styleId="14">
    <w:name w:val="样式1"/>
    <w:basedOn w:val="Normal"/>
    <w:link w:val="13"/>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Normal"/>
    <w:qFormat/>
    <w:rsid w:val="001E1E3A"/>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qFormat/>
    <w:rsid w:val="001E1E3A"/>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DengXian" w:cs="Arial"/>
      <w:lang w:eastAsia="en-US"/>
    </w:rPr>
  </w:style>
  <w:style w:type="paragraph" w:customStyle="1" w:styleId="BlockText1">
    <w:name w:val="Block Text1"/>
    <w:basedOn w:val="Normal"/>
    <w:next w:val="BlockText"/>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Normal"/>
    <w:next w:val="EnvelopeAddress"/>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Normal"/>
    <w:next w:val="MessageHeader"/>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Normal"/>
    <w:next w:val="Normal"/>
    <w:qFormat/>
    <w:rsid w:val="001E1E3A"/>
    <w:p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
    <w:name w:val="标题 5 字符2"/>
    <w:basedOn w:val="DefaultParagraphFont"/>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
    <w:name w:val="未处理的提及2"/>
    <w:uiPriority w:val="99"/>
    <w:semiHidden/>
    <w:rsid w:val="001E1E3A"/>
    <w:rPr>
      <w:color w:val="808080"/>
      <w:shd w:val="clear" w:color="auto" w:fill="E6E6E6"/>
    </w:rPr>
  </w:style>
  <w:style w:type="character" w:customStyle="1" w:styleId="BodyTextChar5">
    <w:name w:val="Body Text Char5"/>
    <w:basedOn w:val="DefaultParagraphFont"/>
    <w:qFormat/>
    <w:rsid w:val="001E1E3A"/>
    <w:rPr>
      <w:rFonts w:ascii="Times New Roman" w:eastAsia="Times New Roman" w:hAnsi="Times New Roman" w:cs="Times New Roman" w:hint="default"/>
    </w:rPr>
  </w:style>
  <w:style w:type="character" w:customStyle="1" w:styleId="BalloonTextChar5">
    <w:name w:val="Balloon Text Char5"/>
    <w:basedOn w:val="DefaultParagraphFont"/>
    <w:qFormat/>
    <w:rsid w:val="001E1E3A"/>
    <w:rPr>
      <w:rFonts w:ascii="Segoe UI" w:eastAsia="Times New Roman" w:hAnsi="Segoe UI" w:cs="Segoe UI" w:hint="default"/>
      <w:sz w:val="18"/>
      <w:szCs w:val="18"/>
    </w:rPr>
  </w:style>
  <w:style w:type="character" w:customStyle="1" w:styleId="BodyText2Char5">
    <w:name w:val="Body Text 2 Char5"/>
    <w:basedOn w:val="DefaultParagraphFont"/>
    <w:qFormat/>
    <w:rsid w:val="001E1E3A"/>
    <w:rPr>
      <w:rFonts w:ascii="Times New Roman" w:eastAsia="Times New Roman" w:hAnsi="Times New Roman" w:cs="Times New Roman" w:hint="default"/>
    </w:rPr>
  </w:style>
  <w:style w:type="character" w:customStyle="1" w:styleId="BodyText3Char5">
    <w:name w:val="Body Text 3 Char5"/>
    <w:basedOn w:val="DefaultParagraphFont"/>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DefaultParagraphFont"/>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DefaultParagraphFont"/>
    <w:qFormat/>
    <w:rsid w:val="001E1E3A"/>
    <w:rPr>
      <w:rFonts w:ascii="Times New Roman" w:eastAsia="Times New Roman" w:hAnsi="Times New Roman" w:cs="Times New Roman" w:hint="default"/>
    </w:rPr>
  </w:style>
  <w:style w:type="character" w:customStyle="1" w:styleId="BodyTextIndent3Char5">
    <w:name w:val="Body Text Indent 3 Char5"/>
    <w:basedOn w:val="DefaultParagraphFont"/>
    <w:qFormat/>
    <w:rsid w:val="001E1E3A"/>
    <w:rPr>
      <w:rFonts w:ascii="Times New Roman" w:eastAsia="Times New Roman" w:hAnsi="Times New Roman" w:cs="Times New Roman" w:hint="default"/>
      <w:sz w:val="16"/>
      <w:szCs w:val="16"/>
    </w:rPr>
  </w:style>
  <w:style w:type="character" w:customStyle="1" w:styleId="ClosingChar5">
    <w:name w:val="Closing Char5"/>
    <w:basedOn w:val="DefaultParagraphFont"/>
    <w:qFormat/>
    <w:rsid w:val="001E1E3A"/>
    <w:rPr>
      <w:rFonts w:ascii="Times New Roman" w:eastAsia="Times New Roman" w:hAnsi="Times New Roman" w:cs="Times New Roman" w:hint="default"/>
    </w:rPr>
  </w:style>
  <w:style w:type="character" w:customStyle="1" w:styleId="CommentTextChar5">
    <w:name w:val="Comment Text Char5"/>
    <w:basedOn w:val="DefaultParagraphFont"/>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DefaultParagraphFont"/>
    <w:qFormat/>
    <w:rsid w:val="001E1E3A"/>
    <w:rPr>
      <w:rFonts w:ascii="Times New Roman" w:eastAsia="Times New Roman" w:hAnsi="Times New Roman" w:cs="Times New Roman" w:hint="default"/>
    </w:rPr>
  </w:style>
  <w:style w:type="character" w:customStyle="1" w:styleId="DocumentMapChar5">
    <w:name w:val="Document Map Char5"/>
    <w:basedOn w:val="DefaultParagraphFont"/>
    <w:qFormat/>
    <w:rsid w:val="001E1E3A"/>
    <w:rPr>
      <w:rFonts w:ascii="Segoe UI" w:eastAsia="Times New Roman" w:hAnsi="Segoe UI" w:cs="Segoe UI" w:hint="default"/>
      <w:sz w:val="16"/>
      <w:szCs w:val="16"/>
    </w:rPr>
  </w:style>
  <w:style w:type="character" w:customStyle="1" w:styleId="E-mailSignatureChar5">
    <w:name w:val="E-mail Signature Char5"/>
    <w:basedOn w:val="DefaultParagraphFont"/>
    <w:qFormat/>
    <w:rsid w:val="001E1E3A"/>
    <w:rPr>
      <w:rFonts w:ascii="Times New Roman" w:eastAsia="Times New Roman" w:hAnsi="Times New Roman" w:cs="Times New Roman" w:hint="default"/>
    </w:rPr>
  </w:style>
  <w:style w:type="character" w:customStyle="1" w:styleId="FooterChar5">
    <w:name w:val="Footer Char5"/>
    <w:basedOn w:val="DefaultParagraphFont"/>
    <w:qFormat/>
    <w:rsid w:val="001E1E3A"/>
    <w:rPr>
      <w:rFonts w:ascii="Times New Roman" w:eastAsia="Times New Roman" w:hAnsi="Times New Roman" w:cs="Times New Roman" w:hint="default"/>
    </w:rPr>
  </w:style>
  <w:style w:type="character" w:customStyle="1" w:styleId="HeaderChar5">
    <w:name w:val="Header Char5"/>
    <w:basedOn w:val="DefaultParagraphFont"/>
    <w:qFormat/>
    <w:rsid w:val="001E1E3A"/>
    <w:rPr>
      <w:rFonts w:ascii="Times New Roman" w:eastAsia="Times New Roman" w:hAnsi="Times New Roman" w:cs="Times New Roman" w:hint="default"/>
    </w:rPr>
  </w:style>
  <w:style w:type="table" w:customStyle="1" w:styleId="TableGrid1">
    <w:name w:val="Table Grid1"/>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28714144">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584388000">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962074537">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665427958">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88390808">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oleObject" Target="embeddings/Microsoft_Word_97_-_2003_Document24.doc"/><Relationship Id="rId68" Type="http://schemas.openxmlformats.org/officeDocument/2006/relationships/oleObject" Target="embeddings/Microsoft_Word_97_-_2003_Document27.doc"/><Relationship Id="rId84" Type="http://schemas.openxmlformats.org/officeDocument/2006/relationships/oleObject" Target="embeddings/Microsoft_Word_97_-_2003_Document35.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38" Type="http://schemas.openxmlformats.org/officeDocument/2006/relationships/oleObject" Target="embeddings/Microsoft_Word_97_-_2003_Document63.doc"/><Relationship Id="rId154" Type="http://schemas.openxmlformats.org/officeDocument/2006/relationships/oleObject" Target="embeddings/Microsoft_Word_97_-_2003_Document70.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6" Type="http://schemas.openxmlformats.org/officeDocument/2006/relationships/oleObject" Target="embeddings/Microsoft_Word_97_-_2003_Document.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oleObject" Target="embeddings/Microsoft_Word_97_-_2003_Document19.doc"/><Relationship Id="rId58" Type="http://schemas.openxmlformats.org/officeDocument/2006/relationships/image" Target="media/image25.emf"/><Relationship Id="rId74" Type="http://schemas.openxmlformats.org/officeDocument/2006/relationships/oleObject" Target="embeddings/Microsoft_Word_97_-_2003_Document30.doc"/><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28" Type="http://schemas.openxmlformats.org/officeDocument/2006/relationships/oleObject" Target="embeddings/Microsoft_Word_97_-_2003_Document58.doc"/><Relationship Id="rId144" Type="http://schemas.openxmlformats.org/officeDocument/2006/relationships/oleObject" Target="embeddings/Microsoft_Word_97_-_2003_Document65.doc"/><Relationship Id="rId149" Type="http://schemas.openxmlformats.org/officeDocument/2006/relationships/image" Target="media/image69.wmf"/><Relationship Id="rId5" Type="http://schemas.openxmlformats.org/officeDocument/2006/relationships/settings" Target="settings.xml"/><Relationship Id="rId90" Type="http://schemas.openxmlformats.org/officeDocument/2006/relationships/oleObject" Target="embeddings/Microsoft_Word_97_-_2003_Document38.doc"/><Relationship Id="rId95" Type="http://schemas.openxmlformats.org/officeDocument/2006/relationships/image" Target="media/image43.emf"/><Relationship Id="rId160" Type="http://schemas.openxmlformats.org/officeDocument/2006/relationships/oleObject" Target="embeddings/Microsoft_Word_97_-_2003_Document73.doc"/><Relationship Id="rId165" Type="http://schemas.openxmlformats.org/officeDocument/2006/relationships/image" Target="media/image77.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image" Target="media/image28.emf"/><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image" Target="media/image54.emf"/><Relationship Id="rId134" Type="http://schemas.openxmlformats.org/officeDocument/2006/relationships/oleObject" Target="embeddings/Microsoft_Word_97_-_2003_Document61.doc"/><Relationship Id="rId139" Type="http://schemas.openxmlformats.org/officeDocument/2006/relationships/image" Target="media/image64.emf"/><Relationship Id="rId80" Type="http://schemas.openxmlformats.org/officeDocument/2006/relationships/oleObject" Target="embeddings/Microsoft_Word_97_-_2003_Document33.doc"/><Relationship Id="rId85" Type="http://schemas.openxmlformats.org/officeDocument/2006/relationships/image" Target="media/image38.emf"/><Relationship Id="rId150" Type="http://schemas.openxmlformats.org/officeDocument/2006/relationships/oleObject" Target="embeddings/Microsoft_Word_97_-_2003_Document68.doc"/><Relationship Id="rId155" Type="http://schemas.openxmlformats.org/officeDocument/2006/relationships/image" Target="media/image72.emf"/><Relationship Id="rId171" Type="http://schemas.openxmlformats.org/officeDocument/2006/relationships/header" Target="header1.xml"/><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08" Type="http://schemas.openxmlformats.org/officeDocument/2006/relationships/oleObject" Target="embeddings/Microsoft_Word_97_-_2003_Document47.doc"/><Relationship Id="rId124" Type="http://schemas.openxmlformats.org/officeDocument/2006/relationships/oleObject" Target="embeddings/Microsoft_Word_97_-_2003_Document56.doc"/><Relationship Id="rId129" Type="http://schemas.openxmlformats.org/officeDocument/2006/relationships/image" Target="media/image59.emf"/><Relationship Id="rId54" Type="http://schemas.openxmlformats.org/officeDocument/2006/relationships/image" Target="media/image23.emf"/><Relationship Id="rId70" Type="http://schemas.openxmlformats.org/officeDocument/2006/relationships/oleObject" Target="embeddings/Microsoft_Word_97_-_2003_Document28.doc"/><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45" Type="http://schemas.openxmlformats.org/officeDocument/2006/relationships/image" Target="media/image67.emf"/><Relationship Id="rId161" Type="http://schemas.openxmlformats.org/officeDocument/2006/relationships/image" Target="media/image75.emf"/><Relationship Id="rId166"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image" Target="media/image26.emf"/><Relationship Id="rId65" Type="http://schemas.openxmlformats.org/officeDocument/2006/relationships/oleObject" Target="embeddings/Microsoft_Word_97_-_2003_Document25.doc"/><Relationship Id="rId73" Type="http://schemas.openxmlformats.org/officeDocument/2006/relationships/image" Target="media/image32.emf"/><Relationship Id="rId78" Type="http://schemas.openxmlformats.org/officeDocument/2006/relationships/oleObject" Target="embeddings/Microsoft_Word_97_-_2003_Document32.doc"/><Relationship Id="rId81" Type="http://schemas.openxmlformats.org/officeDocument/2006/relationships/image" Target="media/image36.emf"/><Relationship Id="rId86" Type="http://schemas.openxmlformats.org/officeDocument/2006/relationships/oleObject" Target="embeddings/Microsoft_Word_97_-_2003_Document36.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30" Type="http://schemas.openxmlformats.org/officeDocument/2006/relationships/oleObject" Target="embeddings/Microsoft_Word_97_-_2003_Document59.doc"/><Relationship Id="rId135" Type="http://schemas.openxmlformats.org/officeDocument/2006/relationships/image" Target="media/image62.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51" Type="http://schemas.openxmlformats.org/officeDocument/2006/relationships/image" Target="media/image70.emf"/><Relationship Id="rId156" Type="http://schemas.openxmlformats.org/officeDocument/2006/relationships/oleObject" Target="embeddings/Microsoft_Word_97_-_2003_Document71.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3</Pages>
  <Words>129107</Words>
  <Characters>735913</Characters>
  <Application>Microsoft Office Word</Application>
  <DocSecurity>0</DocSecurity>
  <Lines>6132</Lines>
  <Paragraphs>1726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863294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2026-01-26T10:07:00Z</dcterms:created>
  <dcterms:modified xsi:type="dcterms:W3CDTF">2026-01-26T10:10:00Z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